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72273815"/>
    <w:bookmarkStart w:id="1" w:name="_Toc185338876"/>
    <w:bookmarkStart w:id="2" w:name="_Toc187824626"/>
    <w:bookmarkStart w:id="3" w:name="_Toc188348977"/>
    <w:bookmarkStart w:id="4" w:name="_Toc178840335"/>
    <w:bookmarkStart w:id="5" w:name="_Toc185339022"/>
    <w:bookmarkStart w:id="6" w:name="_Toc188349115"/>
    <w:p w14:paraId="2BB9B696" w14:textId="77777777" w:rsidR="00871B82" w:rsidRPr="00B95FF0" w:rsidRDefault="00871B82" w:rsidP="00871B82">
      <w:pPr>
        <w:pStyle w:val="afffffe"/>
        <w:ind w:firstLine="240"/>
        <w:rPr>
          <w:sz w:val="20"/>
        </w:rPr>
      </w:pPr>
      <w:r>
        <w:rPr>
          <w:noProof/>
        </w:rPr>
        <mc:AlternateContent>
          <mc:Choice Requires="wps">
            <w:drawing>
              <wp:anchor distT="0" distB="0" distL="114300" distR="114300" simplePos="0" relativeHeight="251671552" behindDoc="0" locked="0" layoutInCell="1" allowOverlap="1" wp14:anchorId="69863B30" wp14:editId="5D997F98">
                <wp:simplePos x="0" y="0"/>
                <wp:positionH relativeFrom="margin">
                  <wp:posOffset>0</wp:posOffset>
                </wp:positionH>
                <wp:positionV relativeFrom="paragraph">
                  <wp:posOffset>314325</wp:posOffset>
                </wp:positionV>
                <wp:extent cx="6667500" cy="3111500"/>
                <wp:effectExtent l="0" t="0" r="0" b="0"/>
                <wp:wrapNone/>
                <wp:docPr id="368189307" name="テキスト ボックス 1"/>
                <wp:cNvGraphicFramePr/>
                <a:graphic xmlns:a="http://schemas.openxmlformats.org/drawingml/2006/main">
                  <a:graphicData uri="http://schemas.microsoft.com/office/word/2010/wordprocessingShape">
                    <wps:wsp>
                      <wps:cNvSpPr txBox="1"/>
                      <wps:spPr>
                        <a:xfrm>
                          <a:off x="0" y="0"/>
                          <a:ext cx="6667500" cy="3111500"/>
                        </a:xfrm>
                        <a:prstGeom prst="rect">
                          <a:avLst/>
                        </a:prstGeom>
                        <a:noFill/>
                      </wps:spPr>
                      <wps:txbx>
                        <w:txbxContent>
                          <w:p w14:paraId="03A0CF81" w14:textId="77777777" w:rsidR="00871B82" w:rsidRPr="00D46627" w:rsidRDefault="00871B82" w:rsidP="00871B82">
                            <w:pPr>
                              <w:pStyle w:val="affa"/>
                              <w:spacing w:beforeLines="0" w:before="0" w:afterLines="0" w:after="0"/>
                              <w:ind w:firstLine="480"/>
                              <w:rPr>
                                <w:b/>
                                <w:bCs/>
                                <w:sz w:val="48"/>
                                <w:szCs w:val="48"/>
                              </w:rPr>
                            </w:pPr>
                            <w:r w:rsidRPr="00D34911">
                              <w:rPr>
                                <w:rFonts w:hint="eastAsia"/>
                                <w:b/>
                                <w:bCs/>
                                <w:sz w:val="48"/>
                                <w:szCs w:val="48"/>
                              </w:rPr>
                              <w:t>中小企業向け</w:t>
                            </w:r>
                          </w:p>
                          <w:p w14:paraId="4B4528FB" w14:textId="77777777" w:rsidR="00871B82" w:rsidRPr="00D46627" w:rsidRDefault="00871B82" w:rsidP="00871B82">
                            <w:pPr>
                              <w:pStyle w:val="affa"/>
                              <w:spacing w:beforeLines="0" w:before="0" w:afterLines="0" w:after="0"/>
                              <w:ind w:firstLine="480"/>
                              <w:rPr>
                                <w:b/>
                                <w:bCs/>
                                <w:sz w:val="48"/>
                                <w:szCs w:val="48"/>
                              </w:rPr>
                            </w:pPr>
                            <w:r w:rsidRPr="00D34911">
                              <w:rPr>
                                <w:rFonts w:hint="eastAsia"/>
                                <w:b/>
                                <w:bCs/>
                                <w:sz w:val="48"/>
                                <w:szCs w:val="48"/>
                              </w:rPr>
                              <w:t>サイバーセキュリティ実践ハンドブック</w:t>
                            </w:r>
                          </w:p>
                          <w:p w14:paraId="374209F7" w14:textId="77777777" w:rsidR="00871B82" w:rsidRPr="00D46627" w:rsidRDefault="00871B82" w:rsidP="00871B82">
                            <w:pPr>
                              <w:pStyle w:val="affa"/>
                              <w:spacing w:beforeLines="0" w:before="0" w:afterLines="0" w:after="0"/>
                              <w:ind w:firstLine="36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9863B30" id="_x0000_t202" coordsize="21600,21600" o:spt="202" path="m,l,21600r21600,l21600,xe">
                <v:stroke joinstyle="miter"/>
                <v:path gradientshapeok="t" o:connecttype="rect"/>
              </v:shapetype>
              <v:shape id="テキスト ボックス 1" o:spid="_x0000_s1026" type="#_x0000_t202" style="position:absolute;left:0;text-align:left;margin-left:0;margin-top:24.75pt;width:525pt;height:2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" filled="f" stroked="f">
                <v:textbox>
                  <w:txbxContent>
                    <w:p w14:paraId="03A0CF81" w14:textId="77777777" w:rsidR="00871B82" w:rsidRPr="00D46627" w:rsidRDefault="00871B82" w:rsidP="00871B82">
                      <w:pPr>
                        <w:pStyle w:val="affa"/>
                        <w:spacing w:beforeLines="0" w:before="0" w:afterLines="0" w:after="0"/>
                        <w:ind w:firstLine="480"/>
                        <w:rPr>
                          <w:b/>
                          <w:bCs/>
                          <w:sz w:val="48"/>
                          <w:szCs w:val="48"/>
                        </w:rPr>
                      </w:pPr>
                      <w:r w:rsidRPr="00D34911">
                        <w:rPr>
                          <w:rFonts w:hint="eastAsia"/>
                          <w:b/>
                          <w:bCs/>
                          <w:sz w:val="48"/>
                          <w:szCs w:val="48"/>
                        </w:rPr>
                        <w:t>中小企業向け</w:t>
                      </w:r>
                    </w:p>
                    <w:p w14:paraId="4B4528FB" w14:textId="77777777" w:rsidR="00871B82" w:rsidRPr="00D46627" w:rsidRDefault="00871B82" w:rsidP="00871B82">
                      <w:pPr>
                        <w:pStyle w:val="affa"/>
                        <w:spacing w:beforeLines="0" w:before="0" w:afterLines="0" w:after="0"/>
                        <w:ind w:firstLine="480"/>
                        <w:rPr>
                          <w:b/>
                          <w:bCs/>
                          <w:sz w:val="48"/>
                          <w:szCs w:val="48"/>
                        </w:rPr>
                      </w:pPr>
                      <w:r w:rsidRPr="00D34911">
                        <w:rPr>
                          <w:rFonts w:hint="eastAsia"/>
                          <w:b/>
                          <w:bCs/>
                          <w:sz w:val="48"/>
                          <w:szCs w:val="48"/>
                        </w:rPr>
                        <w:t>サイバーセキュリティ実践ハンドブック</w:t>
                      </w:r>
                    </w:p>
                    <w:p w14:paraId="374209F7" w14:textId="77777777" w:rsidR="00871B82" w:rsidRPr="00D46627" w:rsidRDefault="00871B82" w:rsidP="00871B82">
                      <w:pPr>
                        <w:pStyle w:val="affa"/>
                        <w:spacing w:beforeLines="0" w:before="0" w:afterLines="0" w:after="0"/>
                        <w:ind w:firstLine="36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v:textbox>
                <w10:wrap anchorx="margin"/>
              </v:shape>
            </w:pict>
          </mc:Fallback>
        </mc:AlternateContent>
      </w:r>
    </w:p>
    <w:p w14:paraId="0E9E690B" w14:textId="77777777" w:rsidR="00871B82" w:rsidRPr="00B95FF0" w:rsidRDefault="00871B82" w:rsidP="00871B82">
      <w:pPr>
        <w:pStyle w:val="afffffe"/>
        <w:ind w:firstLine="200"/>
        <w:rPr>
          <w:sz w:val="20"/>
        </w:rPr>
      </w:pPr>
    </w:p>
    <w:p w14:paraId="6E308896" w14:textId="77777777" w:rsidR="00871B82" w:rsidRPr="00B95FF0" w:rsidRDefault="00871B82" w:rsidP="00871B82">
      <w:pPr>
        <w:pStyle w:val="afffffe"/>
        <w:ind w:firstLine="200"/>
        <w:rPr>
          <w:sz w:val="20"/>
        </w:rPr>
      </w:pPr>
    </w:p>
    <w:p w14:paraId="56F4C82B" w14:textId="77777777" w:rsidR="00871B82" w:rsidRPr="00B95FF0" w:rsidRDefault="00871B82" w:rsidP="00871B82">
      <w:pPr>
        <w:pStyle w:val="afffffe"/>
        <w:ind w:firstLine="200"/>
        <w:rPr>
          <w:sz w:val="20"/>
        </w:rPr>
      </w:pPr>
    </w:p>
    <w:p w14:paraId="07B00632" w14:textId="77777777" w:rsidR="00871B82" w:rsidRPr="00927720" w:rsidRDefault="00871B82" w:rsidP="00871B82">
      <w:pPr>
        <w:pStyle w:val="afffffe"/>
        <w:rPr>
          <w:sz w:val="20"/>
        </w:rPr>
        <w:sectPr w:rsidR="00871B82" w:rsidRPr="00927720" w:rsidSect="00871B82">
          <w:footerReference w:type="first" r:id="rId11"/>
          <w:type w:val="continuous"/>
          <w:pgSz w:w="11906" w:h="16838"/>
          <w:pgMar w:top="720" w:right="720" w:bottom="720" w:left="720" w:header="851" w:footer="737" w:gutter="0"/>
          <w:cols w:space="425"/>
          <w:titlePg/>
          <w:docGrid w:type="lines" w:linePitch="360"/>
        </w:sectPr>
      </w:pPr>
      <w:r>
        <w:rPr>
          <w:noProof/>
        </w:rPr>
        <w:drawing>
          <wp:anchor distT="0" distB="0" distL="114300" distR="114300" simplePos="0" relativeHeight="251673600" behindDoc="0" locked="0" layoutInCell="1" allowOverlap="1" wp14:anchorId="64C0DE48" wp14:editId="561C57DB">
            <wp:simplePos x="0" y="0"/>
            <wp:positionH relativeFrom="margin">
              <wp:posOffset>1816100</wp:posOffset>
            </wp:positionH>
            <wp:positionV relativeFrom="paragraph">
              <wp:posOffset>6994525</wp:posOffset>
            </wp:positionV>
            <wp:extent cx="2987040" cy="467360"/>
            <wp:effectExtent l="0" t="0" r="3810" b="8890"/>
            <wp:wrapTopAndBottom/>
            <wp:docPr id="784791899" name="図 3" descr="テキスト&#10;&#10;AI によって生成されたコンテンツは間違っている可能性があります。">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91899" name="図 3" descr="テキスト&#10;&#10;AI によって生成されたコンテンツは間違っている可能性があります。">
                      <a:extLst>
                        <a:ext uri="{FF2B5EF4-FFF2-40B4-BE49-F238E27FC236}">
                          <a16:creationId xmlns:a16="http://schemas.microsoft.com/office/drawing/2014/main" id="{1F2298B1-4F41-131A-9FF2-88B2CF96C8F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7040" cy="467360"/>
                    </a:xfrm>
                    <a:prstGeom prst="rect">
                      <a:avLst/>
                    </a:prstGeom>
                  </pic:spPr>
                </pic:pic>
              </a:graphicData>
            </a:graphic>
          </wp:anchor>
        </w:drawing>
      </w:r>
      <w:r>
        <w:rPr>
          <w:noProof/>
        </w:rPr>
        <w:drawing>
          <wp:anchor distT="0" distB="0" distL="114300" distR="114300" simplePos="0" relativeHeight="251672576" behindDoc="1" locked="0" layoutInCell="1" allowOverlap="1" wp14:anchorId="18635563" wp14:editId="35CF6EDD">
            <wp:simplePos x="0" y="0"/>
            <wp:positionH relativeFrom="margin">
              <wp:align>left</wp:align>
            </wp:positionH>
            <wp:positionV relativeFrom="margin">
              <wp:posOffset>5135880</wp:posOffset>
            </wp:positionV>
            <wp:extent cx="6477000" cy="3642412"/>
            <wp:effectExtent l="0" t="0" r="0" b="0"/>
            <wp:wrapNone/>
            <wp:docPr id="882664518" name="図 1" descr="ホワイトボ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64518" name="図 1" descr="ホワイトボード&#10;&#10;AI によって生成されたコンテンツは間違っている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77000" cy="3642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5FF0">
        <w:rPr>
          <w:noProof/>
        </w:rPr>
        <mc:AlternateContent>
          <mc:Choice Requires="wps">
            <w:drawing>
              <wp:anchor distT="0" distB="0" distL="0" distR="0" simplePos="0" relativeHeight="251670528" behindDoc="1" locked="0" layoutInCell="1" allowOverlap="1" wp14:anchorId="71DCDB17" wp14:editId="40CDF425">
                <wp:simplePos x="0" y="0"/>
                <wp:positionH relativeFrom="page">
                  <wp:posOffset>546100</wp:posOffset>
                </wp:positionH>
                <wp:positionV relativeFrom="paragraph">
                  <wp:posOffset>1631315</wp:posOffset>
                </wp:positionV>
                <wp:extent cx="6527800" cy="1384300"/>
                <wp:effectExtent l="0" t="0" r="25400" b="2540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0" cy="1384300"/>
                        </a:xfrm>
                        <a:prstGeom prst="rect">
                          <a:avLst/>
                        </a:prstGeom>
                        <a:ln w="6350">
                          <a:solidFill>
                            <a:srgbClr val="000000"/>
                          </a:solidFill>
                          <a:prstDash val="solid"/>
                        </a:ln>
                      </wps:spPr>
                      <wps:txbx>
                        <w:txbxContent>
                          <w:p w14:paraId="398F9A9F" w14:textId="77777777" w:rsidR="00871B82" w:rsidRDefault="00871B82" w:rsidP="00871B82">
                            <w:pPr>
                              <w:tabs>
                                <w:tab w:val="left" w:pos="1104"/>
                              </w:tabs>
                              <w:snapToGrid w:val="0"/>
                              <w:spacing w:line="240" w:lineRule="auto"/>
                              <w:ind w:left="142"/>
                              <w:rPr>
                                <w:b/>
                                <w:color w:val="2E5496"/>
                              </w:rPr>
                            </w:pPr>
                          </w:p>
                          <w:p w14:paraId="552BA465" w14:textId="77777777" w:rsidR="00871B82" w:rsidRDefault="00871B82" w:rsidP="00871B82">
                            <w:pPr>
                              <w:tabs>
                                <w:tab w:val="left" w:pos="1104"/>
                              </w:tabs>
                              <w:snapToGrid w:val="0"/>
                              <w:spacing w:line="240" w:lineRule="auto"/>
                              <w:ind w:left="142"/>
                              <w:rPr>
                                <w:b/>
                                <w:color w:val="2E5496"/>
                              </w:rPr>
                            </w:pPr>
                            <w:r>
                              <w:rPr>
                                <w:b/>
                                <w:color w:val="2E5496"/>
                              </w:rPr>
                              <w:t>第</w:t>
                            </w:r>
                            <w:r>
                              <w:rPr>
                                <w:rFonts w:hint="eastAsia"/>
                                <w:b/>
                                <w:color w:val="2E5496"/>
                              </w:rPr>
                              <w:t>８</w:t>
                            </w:r>
                            <w:r>
                              <w:rPr>
                                <w:b/>
                                <w:color w:val="2E5496"/>
                                <w:spacing w:val="-10"/>
                              </w:rPr>
                              <w:t>編</w:t>
                            </w:r>
                            <w:r>
                              <w:rPr>
                                <w:b/>
                                <w:color w:val="2E5496"/>
                                <w:spacing w:val="-10"/>
                              </w:rPr>
                              <w:tab/>
                            </w:r>
                            <w:r>
                              <w:rPr>
                                <w:b/>
                                <w:color w:val="2E5496"/>
                              </w:rPr>
                              <w:tab/>
                            </w:r>
                            <w:r>
                              <w:rPr>
                                <w:rFonts w:hint="eastAsia"/>
                                <w:b/>
                                <w:color w:val="2E5496"/>
                              </w:rPr>
                              <w:t>具体的な構築・運用の実践【レベル3】</w:t>
                            </w:r>
                          </w:p>
                          <w:p w14:paraId="064EA058" w14:textId="77777777" w:rsidR="00871B82" w:rsidRPr="00D464EF" w:rsidRDefault="00871B82" w:rsidP="00871B82">
                            <w:pPr>
                              <w:tabs>
                                <w:tab w:val="left" w:pos="1104"/>
                              </w:tabs>
                              <w:snapToGrid w:val="0"/>
                              <w:spacing w:line="240" w:lineRule="auto"/>
                              <w:ind w:firstLineChars="0" w:firstLine="0"/>
                              <w:rPr>
                                <w:b/>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1DCDB17" id="Textbox 1" o:spid="_x0000_s1027" type="#_x0000_t202" style="position:absolute;margin-left:43pt;margin-top:128.45pt;width:514pt;height:109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" filled="f" strokeweight=".5pt">
                <v:path arrowok="t"/>
                <v:textbox inset="0,0,0,0">
                  <w:txbxContent>
                    <w:p w14:paraId="398F9A9F" w14:textId="77777777" w:rsidR="00871B82" w:rsidRDefault="00871B82" w:rsidP="00871B82">
                      <w:pPr>
                        <w:tabs>
                          <w:tab w:val="left" w:pos="1104"/>
                        </w:tabs>
                        <w:snapToGrid w:val="0"/>
                        <w:spacing w:line="240" w:lineRule="auto"/>
                        <w:ind w:left="142"/>
                        <w:rPr>
                          <w:b/>
                          <w:color w:val="2E5496"/>
                        </w:rPr>
                      </w:pPr>
                    </w:p>
                    <w:p w14:paraId="552BA465" w14:textId="77777777" w:rsidR="00871B82" w:rsidRDefault="00871B82" w:rsidP="00871B82">
                      <w:pPr>
                        <w:tabs>
                          <w:tab w:val="left" w:pos="1104"/>
                        </w:tabs>
                        <w:snapToGrid w:val="0"/>
                        <w:spacing w:line="240" w:lineRule="auto"/>
                        <w:ind w:left="142"/>
                        <w:rPr>
                          <w:b/>
                          <w:color w:val="2E5496"/>
                        </w:rPr>
                      </w:pPr>
                      <w:r>
                        <w:rPr>
                          <w:b/>
                          <w:color w:val="2E5496"/>
                        </w:rPr>
                        <w:t>第</w:t>
                      </w:r>
                      <w:r>
                        <w:rPr>
                          <w:rFonts w:hint="eastAsia"/>
                          <w:b/>
                          <w:color w:val="2E5496"/>
                        </w:rPr>
                        <w:t>８</w:t>
                      </w:r>
                      <w:r>
                        <w:rPr>
                          <w:b/>
                          <w:color w:val="2E5496"/>
                          <w:spacing w:val="-10"/>
                        </w:rPr>
                        <w:t>編</w:t>
                      </w:r>
                      <w:r>
                        <w:rPr>
                          <w:b/>
                          <w:color w:val="2E5496"/>
                          <w:spacing w:val="-10"/>
                        </w:rPr>
                        <w:tab/>
                      </w:r>
                      <w:r>
                        <w:rPr>
                          <w:b/>
                          <w:color w:val="2E5496"/>
                        </w:rPr>
                        <w:tab/>
                      </w:r>
                      <w:r>
                        <w:rPr>
                          <w:rFonts w:hint="eastAsia"/>
                          <w:b/>
                          <w:color w:val="2E5496"/>
                        </w:rPr>
                        <w:t>具体的な構築・運用の実践【レベル3】</w:t>
                      </w:r>
                    </w:p>
                    <w:p w14:paraId="064EA058" w14:textId="77777777" w:rsidR="00871B82" w:rsidRPr="00D464EF" w:rsidRDefault="00871B82" w:rsidP="00871B82">
                      <w:pPr>
                        <w:tabs>
                          <w:tab w:val="left" w:pos="1104"/>
                        </w:tabs>
                        <w:snapToGrid w:val="0"/>
                        <w:spacing w:line="240" w:lineRule="auto"/>
                        <w:ind w:firstLineChars="0" w:firstLine="0"/>
                        <w:rPr>
                          <w:b/>
                        </w:rPr>
                      </w:pPr>
                    </w:p>
                  </w:txbxContent>
                </v:textbox>
                <w10:wrap anchorx="page"/>
              </v:shape>
            </w:pict>
          </mc:Fallback>
        </mc:AlternateContent>
      </w:r>
    </w:p>
    <w:bookmarkEnd w:id="0"/>
    <w:bookmarkEnd w:id="1"/>
    <w:bookmarkEnd w:id="2"/>
    <w:bookmarkEnd w:id="3"/>
    <w:p w14:paraId="0D952513" w14:textId="1819012B" w:rsidR="00871B82" w:rsidRDefault="00871B82" w:rsidP="00871B82">
      <w:pPr>
        <w:widowControl/>
        <w:spacing w:line="240" w:lineRule="auto"/>
        <w:ind w:firstLineChars="0" w:firstLine="0"/>
        <w:jc w:val="left"/>
      </w:pPr>
      <w:r>
        <w:br w:type="page"/>
      </w:r>
    </w:p>
    <w:p w14:paraId="299E6559" w14:textId="510FA843" w:rsidR="006F14C5" w:rsidRDefault="00871B82">
      <w:pPr>
        <w:pStyle w:val="13"/>
        <w:rPr>
          <w:sz w:val="21"/>
          <w14:ligatures w14:val="standardContextual"/>
        </w:rPr>
      </w:pPr>
      <w:r w:rsidRPr="00EA1E00">
        <w:lastRenderedPageBreak/>
        <w:fldChar w:fldCharType="begin"/>
      </w:r>
      <w:r w:rsidRPr="00EA1E00">
        <w:instrText xml:space="preserve"> TOC \o "1-4" \h \z \u </w:instrText>
      </w:r>
      <w:r w:rsidRPr="00EA1E00">
        <w:fldChar w:fldCharType="separate"/>
      </w:r>
      <w:hyperlink w:anchor="_Toc210897826" w:history="1">
        <w:r w:rsidR="006F14C5" w:rsidRPr="00F770B6">
          <w:rPr>
            <w:rStyle w:val="a7"/>
          </w:rPr>
          <w:t>第８編．具体的な構築・運用の実践【レベル3】</w:t>
        </w:r>
        <w:r w:rsidR="006F14C5">
          <w:rPr>
            <w:webHidden/>
          </w:rPr>
          <w:tab/>
        </w:r>
        <w:r w:rsidR="006F14C5">
          <w:rPr>
            <w:webHidden/>
          </w:rPr>
          <w:fldChar w:fldCharType="begin"/>
        </w:r>
        <w:r w:rsidR="006F14C5">
          <w:rPr>
            <w:webHidden/>
          </w:rPr>
          <w:instrText xml:space="preserve"> PAGEREF _Toc210897826 \h </w:instrText>
        </w:r>
        <w:r w:rsidR="006F14C5">
          <w:rPr>
            <w:webHidden/>
          </w:rPr>
        </w:r>
        <w:r w:rsidR="006F14C5">
          <w:rPr>
            <w:webHidden/>
          </w:rPr>
          <w:fldChar w:fldCharType="separate"/>
        </w:r>
        <w:r w:rsidR="001C067E">
          <w:rPr>
            <w:webHidden/>
          </w:rPr>
          <w:t>1</w:t>
        </w:r>
        <w:r w:rsidR="006F14C5">
          <w:rPr>
            <w:webHidden/>
          </w:rPr>
          <w:fldChar w:fldCharType="end"/>
        </w:r>
      </w:hyperlink>
    </w:p>
    <w:p w14:paraId="3CA2CE5D" w14:textId="6DF63562" w:rsidR="006F14C5" w:rsidRDefault="006F14C5">
      <w:pPr>
        <w:pStyle w:val="22"/>
        <w:ind w:left="240"/>
        <w:rPr>
          <w:noProof/>
          <w:sz w:val="21"/>
          <w14:ligatures w14:val="standardContextual"/>
        </w:rPr>
      </w:pPr>
      <w:hyperlink w:anchor="_Toc210897827" w:history="1">
        <w:r w:rsidRPr="00F770B6">
          <w:rPr>
            <w:rStyle w:val="a7"/>
            <w:noProof/>
          </w:rPr>
          <w:t>第21章. 人的、組織的、技術的、物理的対策の実施手順に基づいた実施</w:t>
        </w:r>
        <w:r>
          <w:rPr>
            <w:noProof/>
            <w:webHidden/>
          </w:rPr>
          <w:tab/>
        </w:r>
        <w:r>
          <w:rPr>
            <w:noProof/>
            <w:webHidden/>
          </w:rPr>
          <w:fldChar w:fldCharType="begin"/>
        </w:r>
        <w:r>
          <w:rPr>
            <w:noProof/>
            <w:webHidden/>
          </w:rPr>
          <w:instrText xml:space="preserve"> PAGEREF _Toc210897827 \h </w:instrText>
        </w:r>
        <w:r>
          <w:rPr>
            <w:noProof/>
            <w:webHidden/>
          </w:rPr>
        </w:r>
        <w:r>
          <w:rPr>
            <w:noProof/>
            <w:webHidden/>
          </w:rPr>
          <w:fldChar w:fldCharType="separate"/>
        </w:r>
        <w:r w:rsidR="001C067E">
          <w:rPr>
            <w:noProof/>
            <w:webHidden/>
          </w:rPr>
          <w:t>1</w:t>
        </w:r>
        <w:r>
          <w:rPr>
            <w:noProof/>
            <w:webHidden/>
          </w:rPr>
          <w:fldChar w:fldCharType="end"/>
        </w:r>
      </w:hyperlink>
    </w:p>
    <w:p w14:paraId="4CD3A71E" w14:textId="3537D0EF" w:rsidR="006F14C5" w:rsidRPr="006F14C5" w:rsidRDefault="006F14C5">
      <w:pPr>
        <w:pStyle w:val="31"/>
        <w:tabs>
          <w:tab w:val="right" w:leader="dot" w:pos="10456"/>
        </w:tabs>
        <w:ind w:left="480"/>
        <w:rPr>
          <w:noProof/>
          <w:sz w:val="21"/>
          <w14:ligatures w14:val="standardContextual"/>
        </w:rPr>
      </w:pPr>
      <w:hyperlink w:anchor="_Toc210897828" w:history="1">
        <w:r w:rsidRPr="006F14C5">
          <w:rPr>
            <w:rStyle w:val="a7"/>
            <w:rFonts w:asciiTheme="majorHAnsi" w:hAnsiTheme="majorHAnsi" w:cstheme="majorBidi"/>
            <w:noProof/>
          </w:rPr>
          <w:t>21-1. ECサイトの構築とセキュリティ機能の実装と運用</w:t>
        </w:r>
        <w:r w:rsidRPr="006F14C5">
          <w:rPr>
            <w:noProof/>
            <w:webHidden/>
          </w:rPr>
          <w:tab/>
        </w:r>
        <w:r w:rsidRPr="006F14C5">
          <w:rPr>
            <w:noProof/>
            <w:webHidden/>
          </w:rPr>
          <w:fldChar w:fldCharType="begin"/>
        </w:r>
        <w:r w:rsidRPr="006F14C5">
          <w:rPr>
            <w:noProof/>
            <w:webHidden/>
          </w:rPr>
          <w:instrText xml:space="preserve"> PAGEREF _Toc210897828 \h </w:instrText>
        </w:r>
        <w:r w:rsidRPr="006F14C5">
          <w:rPr>
            <w:noProof/>
            <w:webHidden/>
          </w:rPr>
        </w:r>
        <w:r w:rsidRPr="006F14C5">
          <w:rPr>
            <w:noProof/>
            <w:webHidden/>
          </w:rPr>
          <w:fldChar w:fldCharType="separate"/>
        </w:r>
        <w:r w:rsidR="001C067E">
          <w:rPr>
            <w:noProof/>
            <w:webHidden/>
          </w:rPr>
          <w:t>2</w:t>
        </w:r>
        <w:r w:rsidRPr="006F14C5">
          <w:rPr>
            <w:noProof/>
            <w:webHidden/>
          </w:rPr>
          <w:fldChar w:fldCharType="end"/>
        </w:r>
      </w:hyperlink>
    </w:p>
    <w:p w14:paraId="6EBF01DD" w14:textId="605315DF" w:rsidR="006F14C5" w:rsidRPr="006F14C5" w:rsidRDefault="006F14C5">
      <w:pPr>
        <w:pStyle w:val="41"/>
        <w:tabs>
          <w:tab w:val="right" w:leader="dot" w:pos="10456"/>
        </w:tabs>
        <w:ind w:left="720"/>
        <w:rPr>
          <w:noProof/>
          <w:sz w:val="21"/>
          <w14:ligatures w14:val="standardContextual"/>
        </w:rPr>
      </w:pPr>
      <w:hyperlink w:anchor="_Toc210897829" w:history="1">
        <w:r w:rsidRPr="006F14C5">
          <w:rPr>
            <w:rStyle w:val="a7"/>
            <w:noProof/>
          </w:rPr>
          <w:t>21-1-1. サービス・業務企画</w:t>
        </w:r>
        <w:r w:rsidRPr="006F14C5">
          <w:rPr>
            <w:noProof/>
            <w:webHidden/>
          </w:rPr>
          <w:tab/>
        </w:r>
        <w:r w:rsidRPr="006F14C5">
          <w:rPr>
            <w:noProof/>
            <w:webHidden/>
          </w:rPr>
          <w:fldChar w:fldCharType="begin"/>
        </w:r>
        <w:r w:rsidRPr="006F14C5">
          <w:rPr>
            <w:noProof/>
            <w:webHidden/>
          </w:rPr>
          <w:instrText xml:space="preserve"> PAGEREF _Toc210897829 \h </w:instrText>
        </w:r>
        <w:r w:rsidRPr="006F14C5">
          <w:rPr>
            <w:noProof/>
            <w:webHidden/>
          </w:rPr>
        </w:r>
        <w:r w:rsidRPr="006F14C5">
          <w:rPr>
            <w:noProof/>
            <w:webHidden/>
          </w:rPr>
          <w:fldChar w:fldCharType="separate"/>
        </w:r>
        <w:r w:rsidR="001C067E">
          <w:rPr>
            <w:noProof/>
            <w:webHidden/>
          </w:rPr>
          <w:t>3</w:t>
        </w:r>
        <w:r w:rsidRPr="006F14C5">
          <w:rPr>
            <w:noProof/>
            <w:webHidden/>
          </w:rPr>
          <w:fldChar w:fldCharType="end"/>
        </w:r>
      </w:hyperlink>
    </w:p>
    <w:p w14:paraId="30B75E91" w14:textId="7D7CFA98" w:rsidR="006F14C5" w:rsidRPr="006F14C5" w:rsidRDefault="006F14C5">
      <w:pPr>
        <w:pStyle w:val="41"/>
        <w:tabs>
          <w:tab w:val="right" w:leader="dot" w:pos="10456"/>
        </w:tabs>
        <w:ind w:left="720"/>
        <w:rPr>
          <w:noProof/>
          <w:sz w:val="21"/>
          <w14:ligatures w14:val="standardContextual"/>
        </w:rPr>
      </w:pPr>
      <w:hyperlink w:anchor="_Toc210897830" w:history="1">
        <w:r w:rsidRPr="006F14C5">
          <w:rPr>
            <w:rStyle w:val="a7"/>
            <w:noProof/>
          </w:rPr>
          <w:t>21-1-2. 要件定義</w:t>
        </w:r>
        <w:r w:rsidRPr="006F14C5">
          <w:rPr>
            <w:noProof/>
            <w:webHidden/>
          </w:rPr>
          <w:tab/>
        </w:r>
        <w:r w:rsidRPr="006F14C5">
          <w:rPr>
            <w:noProof/>
            <w:webHidden/>
          </w:rPr>
          <w:fldChar w:fldCharType="begin"/>
        </w:r>
        <w:r w:rsidRPr="006F14C5">
          <w:rPr>
            <w:noProof/>
            <w:webHidden/>
          </w:rPr>
          <w:instrText xml:space="preserve"> PAGEREF _Toc210897830 \h </w:instrText>
        </w:r>
        <w:r w:rsidRPr="006F14C5">
          <w:rPr>
            <w:noProof/>
            <w:webHidden/>
          </w:rPr>
        </w:r>
        <w:r w:rsidRPr="006F14C5">
          <w:rPr>
            <w:noProof/>
            <w:webHidden/>
          </w:rPr>
          <w:fldChar w:fldCharType="separate"/>
        </w:r>
        <w:r w:rsidR="001C067E">
          <w:rPr>
            <w:noProof/>
            <w:webHidden/>
          </w:rPr>
          <w:t>7</w:t>
        </w:r>
        <w:r w:rsidRPr="006F14C5">
          <w:rPr>
            <w:noProof/>
            <w:webHidden/>
          </w:rPr>
          <w:fldChar w:fldCharType="end"/>
        </w:r>
      </w:hyperlink>
    </w:p>
    <w:p w14:paraId="05B3AE15" w14:textId="18419705" w:rsidR="006F14C5" w:rsidRPr="006F14C5" w:rsidRDefault="006F14C5">
      <w:pPr>
        <w:pStyle w:val="41"/>
        <w:tabs>
          <w:tab w:val="right" w:leader="dot" w:pos="10456"/>
        </w:tabs>
        <w:ind w:left="720"/>
        <w:rPr>
          <w:noProof/>
          <w:sz w:val="21"/>
          <w14:ligatures w14:val="standardContextual"/>
        </w:rPr>
      </w:pPr>
      <w:hyperlink w:anchor="_Toc210897831" w:history="1">
        <w:r w:rsidRPr="006F14C5">
          <w:rPr>
            <w:rStyle w:val="a7"/>
            <w:noProof/>
          </w:rPr>
          <w:t>21-1-3. 調達</w:t>
        </w:r>
        <w:r w:rsidRPr="006F14C5">
          <w:rPr>
            <w:noProof/>
            <w:webHidden/>
          </w:rPr>
          <w:tab/>
        </w:r>
        <w:r w:rsidRPr="006F14C5">
          <w:rPr>
            <w:noProof/>
            <w:webHidden/>
          </w:rPr>
          <w:fldChar w:fldCharType="begin"/>
        </w:r>
        <w:r w:rsidRPr="006F14C5">
          <w:rPr>
            <w:noProof/>
            <w:webHidden/>
          </w:rPr>
          <w:instrText xml:space="preserve"> PAGEREF _Toc210897831 \h </w:instrText>
        </w:r>
        <w:r w:rsidRPr="006F14C5">
          <w:rPr>
            <w:noProof/>
            <w:webHidden/>
          </w:rPr>
        </w:r>
        <w:r w:rsidRPr="006F14C5">
          <w:rPr>
            <w:noProof/>
            <w:webHidden/>
          </w:rPr>
          <w:fldChar w:fldCharType="separate"/>
        </w:r>
        <w:r w:rsidR="001C067E">
          <w:rPr>
            <w:noProof/>
            <w:webHidden/>
          </w:rPr>
          <w:t>53</w:t>
        </w:r>
        <w:r w:rsidRPr="006F14C5">
          <w:rPr>
            <w:noProof/>
            <w:webHidden/>
          </w:rPr>
          <w:fldChar w:fldCharType="end"/>
        </w:r>
      </w:hyperlink>
    </w:p>
    <w:p w14:paraId="592A0118" w14:textId="0F3282FB" w:rsidR="006F14C5" w:rsidRPr="006F14C5" w:rsidRDefault="006F14C5">
      <w:pPr>
        <w:pStyle w:val="41"/>
        <w:tabs>
          <w:tab w:val="right" w:leader="dot" w:pos="10456"/>
        </w:tabs>
        <w:ind w:left="720"/>
        <w:rPr>
          <w:noProof/>
          <w:sz w:val="21"/>
          <w14:ligatures w14:val="standardContextual"/>
        </w:rPr>
      </w:pPr>
      <w:hyperlink w:anchor="_Toc210897832" w:history="1">
        <w:r w:rsidRPr="006F14C5">
          <w:rPr>
            <w:rStyle w:val="a7"/>
            <w:noProof/>
          </w:rPr>
          <w:t>21-1-4. 設計・開発</w:t>
        </w:r>
        <w:r w:rsidRPr="006F14C5">
          <w:rPr>
            <w:noProof/>
            <w:webHidden/>
          </w:rPr>
          <w:tab/>
        </w:r>
        <w:r w:rsidRPr="006F14C5">
          <w:rPr>
            <w:noProof/>
            <w:webHidden/>
          </w:rPr>
          <w:fldChar w:fldCharType="begin"/>
        </w:r>
        <w:r w:rsidRPr="006F14C5">
          <w:rPr>
            <w:noProof/>
            <w:webHidden/>
          </w:rPr>
          <w:instrText xml:space="preserve"> PAGEREF _Toc210897832 \h </w:instrText>
        </w:r>
        <w:r w:rsidRPr="006F14C5">
          <w:rPr>
            <w:noProof/>
            <w:webHidden/>
          </w:rPr>
        </w:r>
        <w:r w:rsidRPr="006F14C5">
          <w:rPr>
            <w:noProof/>
            <w:webHidden/>
          </w:rPr>
          <w:fldChar w:fldCharType="separate"/>
        </w:r>
        <w:r w:rsidR="001C067E">
          <w:rPr>
            <w:noProof/>
            <w:webHidden/>
          </w:rPr>
          <w:t>58</w:t>
        </w:r>
        <w:r w:rsidRPr="006F14C5">
          <w:rPr>
            <w:noProof/>
            <w:webHidden/>
          </w:rPr>
          <w:fldChar w:fldCharType="end"/>
        </w:r>
      </w:hyperlink>
    </w:p>
    <w:p w14:paraId="3B78C8AA" w14:textId="2D1A0E1C" w:rsidR="006F14C5" w:rsidRPr="006F14C5" w:rsidRDefault="006F14C5">
      <w:pPr>
        <w:pStyle w:val="41"/>
        <w:tabs>
          <w:tab w:val="right" w:leader="dot" w:pos="10456"/>
        </w:tabs>
        <w:ind w:left="720"/>
        <w:rPr>
          <w:noProof/>
          <w:sz w:val="21"/>
          <w14:ligatures w14:val="standardContextual"/>
        </w:rPr>
      </w:pPr>
      <w:hyperlink w:anchor="_Toc210897833" w:history="1">
        <w:r w:rsidRPr="006F14C5">
          <w:rPr>
            <w:rStyle w:val="a7"/>
            <w:noProof/>
          </w:rPr>
          <w:t>21-1-5. サービス・業務の運営と改善</w:t>
        </w:r>
        <w:r w:rsidRPr="006F14C5">
          <w:rPr>
            <w:noProof/>
            <w:webHidden/>
          </w:rPr>
          <w:tab/>
        </w:r>
        <w:r w:rsidRPr="006F14C5">
          <w:rPr>
            <w:noProof/>
            <w:webHidden/>
          </w:rPr>
          <w:fldChar w:fldCharType="begin"/>
        </w:r>
        <w:r w:rsidRPr="006F14C5">
          <w:rPr>
            <w:noProof/>
            <w:webHidden/>
          </w:rPr>
          <w:instrText xml:space="preserve"> PAGEREF _Toc210897833 \h </w:instrText>
        </w:r>
        <w:r w:rsidRPr="006F14C5">
          <w:rPr>
            <w:noProof/>
            <w:webHidden/>
          </w:rPr>
        </w:r>
        <w:r w:rsidRPr="006F14C5">
          <w:rPr>
            <w:noProof/>
            <w:webHidden/>
          </w:rPr>
          <w:fldChar w:fldCharType="separate"/>
        </w:r>
        <w:r w:rsidR="001C067E">
          <w:rPr>
            <w:noProof/>
            <w:webHidden/>
          </w:rPr>
          <w:t>61</w:t>
        </w:r>
        <w:r w:rsidRPr="006F14C5">
          <w:rPr>
            <w:noProof/>
            <w:webHidden/>
          </w:rPr>
          <w:fldChar w:fldCharType="end"/>
        </w:r>
      </w:hyperlink>
    </w:p>
    <w:p w14:paraId="23B6FE85" w14:textId="0B8A700A" w:rsidR="006F14C5" w:rsidRPr="006F14C5" w:rsidRDefault="006F14C5">
      <w:pPr>
        <w:pStyle w:val="41"/>
        <w:tabs>
          <w:tab w:val="right" w:leader="dot" w:pos="10456"/>
        </w:tabs>
        <w:ind w:left="720"/>
        <w:rPr>
          <w:noProof/>
          <w:sz w:val="21"/>
          <w14:ligatures w14:val="standardContextual"/>
        </w:rPr>
      </w:pPr>
      <w:hyperlink w:anchor="_Toc210897834" w:history="1">
        <w:r w:rsidRPr="006F14C5">
          <w:rPr>
            <w:rStyle w:val="a7"/>
            <w:noProof/>
          </w:rPr>
          <w:t>21-1-6. 運用および保守</w:t>
        </w:r>
        <w:r w:rsidRPr="006F14C5">
          <w:rPr>
            <w:noProof/>
            <w:webHidden/>
          </w:rPr>
          <w:tab/>
        </w:r>
        <w:r w:rsidRPr="006F14C5">
          <w:rPr>
            <w:noProof/>
            <w:webHidden/>
          </w:rPr>
          <w:fldChar w:fldCharType="begin"/>
        </w:r>
        <w:r w:rsidRPr="006F14C5">
          <w:rPr>
            <w:noProof/>
            <w:webHidden/>
          </w:rPr>
          <w:instrText xml:space="preserve"> PAGEREF _Toc210897834 \h </w:instrText>
        </w:r>
        <w:r w:rsidRPr="006F14C5">
          <w:rPr>
            <w:noProof/>
            <w:webHidden/>
          </w:rPr>
        </w:r>
        <w:r w:rsidRPr="006F14C5">
          <w:rPr>
            <w:noProof/>
            <w:webHidden/>
          </w:rPr>
          <w:fldChar w:fldCharType="separate"/>
        </w:r>
        <w:r w:rsidR="001C067E">
          <w:rPr>
            <w:noProof/>
            <w:webHidden/>
          </w:rPr>
          <w:t>66</w:t>
        </w:r>
        <w:r w:rsidRPr="006F14C5">
          <w:rPr>
            <w:noProof/>
            <w:webHidden/>
          </w:rPr>
          <w:fldChar w:fldCharType="end"/>
        </w:r>
      </w:hyperlink>
    </w:p>
    <w:p w14:paraId="3E4F0936" w14:textId="5EB1E067" w:rsidR="006F14C5" w:rsidRPr="006F14C5" w:rsidRDefault="006F14C5">
      <w:pPr>
        <w:pStyle w:val="22"/>
        <w:ind w:left="240"/>
        <w:rPr>
          <w:noProof/>
          <w:sz w:val="21"/>
          <w14:ligatures w14:val="standardContextual"/>
        </w:rPr>
      </w:pPr>
      <w:hyperlink w:anchor="_Toc210897835" w:history="1">
        <w:r w:rsidRPr="006F14C5">
          <w:rPr>
            <w:rStyle w:val="a7"/>
            <w:noProof/>
          </w:rPr>
          <w:t>編集後記</w:t>
        </w:r>
        <w:r w:rsidRPr="006F14C5">
          <w:rPr>
            <w:noProof/>
            <w:webHidden/>
          </w:rPr>
          <w:tab/>
        </w:r>
        <w:r w:rsidRPr="006F14C5">
          <w:rPr>
            <w:noProof/>
            <w:webHidden/>
          </w:rPr>
          <w:fldChar w:fldCharType="begin"/>
        </w:r>
        <w:r w:rsidRPr="006F14C5">
          <w:rPr>
            <w:noProof/>
            <w:webHidden/>
          </w:rPr>
          <w:instrText xml:space="preserve"> PAGEREF _Toc210897835 \h </w:instrText>
        </w:r>
        <w:r w:rsidRPr="006F14C5">
          <w:rPr>
            <w:noProof/>
            <w:webHidden/>
          </w:rPr>
        </w:r>
        <w:r w:rsidRPr="006F14C5">
          <w:rPr>
            <w:noProof/>
            <w:webHidden/>
          </w:rPr>
          <w:fldChar w:fldCharType="separate"/>
        </w:r>
        <w:r w:rsidR="001C067E">
          <w:rPr>
            <w:noProof/>
            <w:webHidden/>
          </w:rPr>
          <w:t>70</w:t>
        </w:r>
        <w:r w:rsidRPr="006F14C5">
          <w:rPr>
            <w:noProof/>
            <w:webHidden/>
          </w:rPr>
          <w:fldChar w:fldCharType="end"/>
        </w:r>
      </w:hyperlink>
    </w:p>
    <w:p w14:paraId="79212EBC" w14:textId="76BA126D" w:rsidR="006F14C5" w:rsidRPr="006F14C5" w:rsidRDefault="006F14C5">
      <w:pPr>
        <w:pStyle w:val="13"/>
        <w:rPr>
          <w:sz w:val="21"/>
          <w14:ligatures w14:val="standardContextual"/>
        </w:rPr>
      </w:pPr>
      <w:hyperlink w:anchor="_Toc210897836" w:history="1">
        <w:r w:rsidRPr="006F14C5">
          <w:rPr>
            <w:rStyle w:val="a7"/>
          </w:rPr>
          <w:t>引用文献</w:t>
        </w:r>
        <w:r w:rsidRPr="006F14C5">
          <w:rPr>
            <w:webHidden/>
          </w:rPr>
          <w:tab/>
        </w:r>
        <w:r w:rsidRPr="006F14C5">
          <w:rPr>
            <w:webHidden/>
          </w:rPr>
          <w:fldChar w:fldCharType="begin"/>
        </w:r>
        <w:r w:rsidRPr="006F14C5">
          <w:rPr>
            <w:webHidden/>
          </w:rPr>
          <w:instrText xml:space="preserve"> PAGEREF _Toc210897836 \h </w:instrText>
        </w:r>
        <w:r w:rsidRPr="006F14C5">
          <w:rPr>
            <w:webHidden/>
          </w:rPr>
        </w:r>
        <w:r w:rsidRPr="006F14C5">
          <w:rPr>
            <w:webHidden/>
          </w:rPr>
          <w:fldChar w:fldCharType="separate"/>
        </w:r>
        <w:r w:rsidR="001C067E">
          <w:rPr>
            <w:webHidden/>
          </w:rPr>
          <w:t>71</w:t>
        </w:r>
        <w:r w:rsidRPr="006F14C5">
          <w:rPr>
            <w:webHidden/>
          </w:rPr>
          <w:fldChar w:fldCharType="end"/>
        </w:r>
      </w:hyperlink>
    </w:p>
    <w:p w14:paraId="090AE580" w14:textId="526988F3" w:rsidR="006F14C5" w:rsidRPr="006F14C5" w:rsidRDefault="006F14C5">
      <w:pPr>
        <w:pStyle w:val="13"/>
        <w:rPr>
          <w:sz w:val="21"/>
          <w14:ligatures w14:val="standardContextual"/>
        </w:rPr>
      </w:pPr>
      <w:hyperlink w:anchor="_Toc210897837" w:history="1">
        <w:r w:rsidRPr="006F14C5">
          <w:rPr>
            <w:rStyle w:val="a7"/>
          </w:rPr>
          <w:t>参考文献</w:t>
        </w:r>
        <w:r w:rsidRPr="006F14C5">
          <w:rPr>
            <w:webHidden/>
          </w:rPr>
          <w:tab/>
        </w:r>
        <w:r w:rsidRPr="006F14C5">
          <w:rPr>
            <w:webHidden/>
          </w:rPr>
          <w:fldChar w:fldCharType="begin"/>
        </w:r>
        <w:r w:rsidRPr="006F14C5">
          <w:rPr>
            <w:webHidden/>
          </w:rPr>
          <w:instrText xml:space="preserve"> PAGEREF _Toc210897837 \h </w:instrText>
        </w:r>
        <w:r w:rsidRPr="006F14C5">
          <w:rPr>
            <w:webHidden/>
          </w:rPr>
        </w:r>
        <w:r w:rsidRPr="006F14C5">
          <w:rPr>
            <w:webHidden/>
          </w:rPr>
          <w:fldChar w:fldCharType="separate"/>
        </w:r>
        <w:r w:rsidR="001C067E">
          <w:rPr>
            <w:webHidden/>
          </w:rPr>
          <w:t>72</w:t>
        </w:r>
        <w:r w:rsidRPr="006F14C5">
          <w:rPr>
            <w:webHidden/>
          </w:rPr>
          <w:fldChar w:fldCharType="end"/>
        </w:r>
      </w:hyperlink>
    </w:p>
    <w:p w14:paraId="02131514" w14:textId="62CE6702" w:rsidR="006F14C5" w:rsidRPr="006F14C5" w:rsidRDefault="006F14C5">
      <w:pPr>
        <w:pStyle w:val="13"/>
        <w:rPr>
          <w:sz w:val="21"/>
          <w14:ligatures w14:val="standardContextual"/>
        </w:rPr>
      </w:pPr>
      <w:hyperlink w:anchor="_Toc210897838" w:history="1">
        <w:r w:rsidRPr="006F14C5">
          <w:rPr>
            <w:rStyle w:val="a7"/>
          </w:rPr>
          <w:t>用語集</w:t>
        </w:r>
        <w:r w:rsidRPr="006F14C5">
          <w:rPr>
            <w:webHidden/>
          </w:rPr>
          <w:tab/>
        </w:r>
        <w:r w:rsidRPr="006F14C5">
          <w:rPr>
            <w:webHidden/>
          </w:rPr>
          <w:fldChar w:fldCharType="begin"/>
        </w:r>
        <w:r w:rsidRPr="006F14C5">
          <w:rPr>
            <w:webHidden/>
          </w:rPr>
          <w:instrText xml:space="preserve"> PAGEREF _Toc210897838 \h </w:instrText>
        </w:r>
        <w:r w:rsidRPr="006F14C5">
          <w:rPr>
            <w:webHidden/>
          </w:rPr>
        </w:r>
        <w:r w:rsidRPr="006F14C5">
          <w:rPr>
            <w:webHidden/>
          </w:rPr>
          <w:fldChar w:fldCharType="separate"/>
        </w:r>
        <w:r w:rsidR="001C067E">
          <w:rPr>
            <w:webHidden/>
          </w:rPr>
          <w:t>73</w:t>
        </w:r>
        <w:r w:rsidRPr="006F14C5">
          <w:rPr>
            <w:webHidden/>
          </w:rPr>
          <w:fldChar w:fldCharType="end"/>
        </w:r>
      </w:hyperlink>
    </w:p>
    <w:p w14:paraId="311C4EDF" w14:textId="33C680E8" w:rsidR="006F14C5" w:rsidRPr="006F14C5" w:rsidRDefault="006F14C5">
      <w:pPr>
        <w:pStyle w:val="13"/>
        <w:rPr>
          <w:sz w:val="21"/>
          <w14:ligatures w14:val="standardContextual"/>
        </w:rPr>
      </w:pPr>
      <w:hyperlink w:anchor="_Toc210897839" w:history="1">
        <w:r w:rsidRPr="006F14C5">
          <w:rPr>
            <w:rStyle w:val="a7"/>
          </w:rPr>
          <w:t>付録：CSF 2.0</w:t>
        </w:r>
        <w:r w:rsidRPr="006F14C5">
          <w:rPr>
            <w:webHidden/>
          </w:rPr>
          <w:tab/>
        </w:r>
        <w:r w:rsidRPr="006F14C5">
          <w:rPr>
            <w:webHidden/>
          </w:rPr>
          <w:fldChar w:fldCharType="begin"/>
        </w:r>
        <w:r w:rsidRPr="006F14C5">
          <w:rPr>
            <w:webHidden/>
          </w:rPr>
          <w:instrText xml:space="preserve"> PAGEREF _Toc210897839 \h </w:instrText>
        </w:r>
        <w:r w:rsidRPr="006F14C5">
          <w:rPr>
            <w:webHidden/>
          </w:rPr>
        </w:r>
        <w:r w:rsidRPr="006F14C5">
          <w:rPr>
            <w:webHidden/>
          </w:rPr>
          <w:fldChar w:fldCharType="separate"/>
        </w:r>
        <w:r w:rsidR="001C067E">
          <w:rPr>
            <w:webHidden/>
          </w:rPr>
          <w:t>77</w:t>
        </w:r>
        <w:r w:rsidRPr="006F14C5">
          <w:rPr>
            <w:webHidden/>
          </w:rPr>
          <w:fldChar w:fldCharType="end"/>
        </w:r>
      </w:hyperlink>
    </w:p>
    <w:p w14:paraId="260A9A1B" w14:textId="3E5D91C1" w:rsidR="006F14C5" w:rsidRPr="006F14C5" w:rsidRDefault="006F14C5">
      <w:pPr>
        <w:pStyle w:val="22"/>
        <w:ind w:left="240"/>
        <w:rPr>
          <w:noProof/>
          <w:sz w:val="21"/>
          <w14:ligatures w14:val="standardContextual"/>
        </w:rPr>
      </w:pPr>
      <w:hyperlink w:anchor="_Toc210897840" w:history="1">
        <w:r w:rsidRPr="006F14C5">
          <w:rPr>
            <w:rStyle w:val="a7"/>
            <w:rFonts w:asciiTheme="majorHAnsi" w:eastAsiaTheme="majorEastAsia" w:hAnsiTheme="majorHAnsi" w:cstheme="majorBidi"/>
            <w:noProof/>
          </w:rPr>
          <w:t>CSF2.0の管理策と実装例</w:t>
        </w:r>
        <w:r w:rsidRPr="006F14C5">
          <w:rPr>
            <w:noProof/>
            <w:webHidden/>
          </w:rPr>
          <w:tab/>
        </w:r>
        <w:r w:rsidRPr="006F14C5">
          <w:rPr>
            <w:noProof/>
            <w:webHidden/>
          </w:rPr>
          <w:fldChar w:fldCharType="begin"/>
        </w:r>
        <w:r w:rsidRPr="006F14C5">
          <w:rPr>
            <w:noProof/>
            <w:webHidden/>
          </w:rPr>
          <w:instrText xml:space="preserve"> PAGEREF _Toc210897840 \h </w:instrText>
        </w:r>
        <w:r w:rsidRPr="006F14C5">
          <w:rPr>
            <w:noProof/>
            <w:webHidden/>
          </w:rPr>
        </w:r>
        <w:r w:rsidRPr="006F14C5">
          <w:rPr>
            <w:noProof/>
            <w:webHidden/>
          </w:rPr>
          <w:fldChar w:fldCharType="separate"/>
        </w:r>
        <w:r w:rsidR="001C067E">
          <w:rPr>
            <w:noProof/>
            <w:webHidden/>
          </w:rPr>
          <w:t>77</w:t>
        </w:r>
        <w:r w:rsidRPr="006F14C5">
          <w:rPr>
            <w:noProof/>
            <w:webHidden/>
          </w:rPr>
          <w:fldChar w:fldCharType="end"/>
        </w:r>
      </w:hyperlink>
    </w:p>
    <w:p w14:paraId="7FC6C729" w14:textId="68C0998F" w:rsidR="006F14C5" w:rsidRPr="006F14C5" w:rsidRDefault="006F14C5">
      <w:pPr>
        <w:pStyle w:val="22"/>
        <w:ind w:left="240"/>
        <w:rPr>
          <w:noProof/>
          <w:sz w:val="21"/>
          <w14:ligatures w14:val="standardContextual"/>
        </w:rPr>
      </w:pPr>
      <w:hyperlink w:anchor="_Toc210897841" w:history="1">
        <w:r w:rsidRPr="006F14C5">
          <w:rPr>
            <w:rStyle w:val="a7"/>
            <w:rFonts w:asciiTheme="majorHAnsi" w:eastAsiaTheme="majorEastAsia" w:hAnsiTheme="majorHAnsi" w:cstheme="majorBidi"/>
            <w:noProof/>
          </w:rPr>
          <w:t>中小企業向けスタートアップガイドの活用方法</w:t>
        </w:r>
        <w:r w:rsidRPr="006F14C5">
          <w:rPr>
            <w:noProof/>
            <w:webHidden/>
          </w:rPr>
          <w:tab/>
        </w:r>
        <w:r w:rsidRPr="006F14C5">
          <w:rPr>
            <w:noProof/>
            <w:webHidden/>
          </w:rPr>
          <w:fldChar w:fldCharType="begin"/>
        </w:r>
        <w:r w:rsidRPr="006F14C5">
          <w:rPr>
            <w:noProof/>
            <w:webHidden/>
          </w:rPr>
          <w:instrText xml:space="preserve"> PAGEREF _Toc210897841 \h </w:instrText>
        </w:r>
        <w:r w:rsidRPr="006F14C5">
          <w:rPr>
            <w:noProof/>
            <w:webHidden/>
          </w:rPr>
        </w:r>
        <w:r w:rsidRPr="006F14C5">
          <w:rPr>
            <w:noProof/>
            <w:webHidden/>
          </w:rPr>
          <w:fldChar w:fldCharType="separate"/>
        </w:r>
        <w:r w:rsidR="001C067E">
          <w:rPr>
            <w:noProof/>
            <w:webHidden/>
          </w:rPr>
          <w:t>110</w:t>
        </w:r>
        <w:r w:rsidRPr="006F14C5">
          <w:rPr>
            <w:noProof/>
            <w:webHidden/>
          </w:rPr>
          <w:fldChar w:fldCharType="end"/>
        </w:r>
      </w:hyperlink>
    </w:p>
    <w:p w14:paraId="6595A049" w14:textId="07D3696F" w:rsidR="00871B82" w:rsidRDefault="00871B82" w:rsidP="005F1DEC">
      <w:pPr>
        <w:ind w:left="142"/>
        <w:sectPr w:rsidR="00871B82" w:rsidSect="00400314">
          <w:footerReference w:type="default" r:id="rId14"/>
          <w:type w:val="continuous"/>
          <w:pgSz w:w="11906" w:h="16838"/>
          <w:pgMar w:top="720" w:right="720" w:bottom="720" w:left="720" w:header="851" w:footer="737" w:gutter="0"/>
          <w:cols w:space="425"/>
          <w:titlePg/>
          <w:docGrid w:type="lines" w:linePitch="360"/>
        </w:sectPr>
      </w:pPr>
      <w:r w:rsidRPr="00EA1E00">
        <w:fldChar w:fldCharType="end"/>
      </w:r>
    </w:p>
    <w:p w14:paraId="1E817498" w14:textId="1B97F2D6" w:rsidR="00871B82" w:rsidRDefault="00871B82" w:rsidP="00871B82">
      <w:pPr>
        <w:pStyle w:val="11"/>
      </w:pPr>
      <w:bookmarkStart w:id="7" w:name="_Toc210897826"/>
      <w:r>
        <w:rPr>
          <w:rFonts w:hint="eastAsia"/>
        </w:rPr>
        <w:lastRenderedPageBreak/>
        <w:t>第８編．</w:t>
      </w:r>
      <w:r w:rsidRPr="00871B82">
        <w:rPr>
          <w:rFonts w:hint="eastAsia"/>
        </w:rPr>
        <w:t>具体的な構築・運用の実践【レベル</w:t>
      </w:r>
      <w:r w:rsidRPr="00871B82">
        <w:t>3】</w:t>
      </w:r>
      <w:bookmarkEnd w:id="7"/>
    </w:p>
    <w:p w14:paraId="44D50C3A" w14:textId="77777777" w:rsidR="001B685A" w:rsidRPr="001B685A" w:rsidRDefault="001B685A" w:rsidP="005F1DEC">
      <w:pPr>
        <w:pStyle w:val="2"/>
        <w:ind w:left="142"/>
      </w:pPr>
      <w:bookmarkStart w:id="8" w:name="_Toc210897827"/>
      <w:r w:rsidRPr="001B685A">
        <w:rPr>
          <w:rFonts w:hint="eastAsia"/>
        </w:rPr>
        <w:t>人的、組織的、技術的、物理的対策の実施手順に基づいた実施</w:t>
      </w:r>
      <w:bookmarkEnd w:id="4"/>
      <w:bookmarkEnd w:id="5"/>
      <w:bookmarkEnd w:id="6"/>
      <w:bookmarkEnd w:id="8"/>
    </w:p>
    <w:tbl>
      <w:tblPr>
        <w:tblStyle w:val="aa"/>
        <w:tblW w:w="0" w:type="auto"/>
        <w:tblLook w:val="04A0" w:firstRow="1" w:lastRow="0" w:firstColumn="1" w:lastColumn="0" w:noHBand="0" w:noVBand="1"/>
      </w:tblPr>
      <w:tblGrid>
        <w:gridCol w:w="10456"/>
      </w:tblGrid>
      <w:tr w:rsidR="001B685A" w:rsidRPr="001B685A" w14:paraId="6B45A579" w14:textId="77777777" w:rsidTr="00F972BC">
        <w:tc>
          <w:tcPr>
            <w:tcW w:w="10456" w:type="dxa"/>
            <w:shd w:val="clear" w:color="auto" w:fill="215E99"/>
          </w:tcPr>
          <w:p w14:paraId="3C42D72D" w14:textId="77777777" w:rsidR="001B685A" w:rsidRPr="001B685A" w:rsidRDefault="001B685A" w:rsidP="001B685A">
            <w:pPr>
              <w:widowControl/>
              <w:ind w:firstLineChars="0" w:firstLine="0"/>
              <w:jc w:val="left"/>
              <w:rPr>
                <w:b/>
                <w:bCs/>
                <w:color w:val="FFFFFF" w:themeColor="background1"/>
              </w:rPr>
            </w:pPr>
            <w:r w:rsidRPr="001B685A">
              <w:rPr>
                <w:rFonts w:hint="eastAsia"/>
                <w:b/>
                <w:bCs/>
                <w:color w:val="FFFFFF" w:themeColor="background1"/>
                <w:szCs w:val="32"/>
              </w:rPr>
              <w:t>章の目的</w:t>
            </w:r>
          </w:p>
        </w:tc>
      </w:tr>
      <w:tr w:rsidR="001B685A" w:rsidRPr="001B685A" w14:paraId="5152FBA5" w14:textId="77777777" w:rsidTr="00F972BC">
        <w:trPr>
          <w:trHeight w:val="1734"/>
        </w:trPr>
        <w:tc>
          <w:tcPr>
            <w:tcW w:w="10456" w:type="dxa"/>
          </w:tcPr>
          <w:p w14:paraId="69EA01C6" w14:textId="77777777" w:rsidR="001B685A" w:rsidRPr="001B685A" w:rsidRDefault="001B685A" w:rsidP="001B685A">
            <w:pPr>
              <w:tabs>
                <w:tab w:val="left" w:pos="1830"/>
              </w:tabs>
              <w:ind w:firstLineChars="0" w:firstLine="0"/>
              <w:jc w:val="left"/>
            </w:pPr>
            <w:r w:rsidRPr="001B685A">
              <w:rPr>
                <w:rFonts w:hint="eastAsia"/>
              </w:rPr>
              <w:t>第21章では、</w:t>
            </w:r>
            <w:r w:rsidRPr="001B685A">
              <w:t>「デジタル・ガバメント推進標準ガイドライン」に準拠した手順で</w:t>
            </w:r>
            <w:r w:rsidRPr="001B685A">
              <w:rPr>
                <w:rFonts w:hint="eastAsia"/>
              </w:rPr>
              <w:t>情報システムを導入する流れと、セキュリティ対策の実装と運用ポイントを説明します。</w:t>
            </w:r>
            <w:r w:rsidRPr="001B685A">
              <w:t>ECサイト</w:t>
            </w:r>
            <w:r w:rsidRPr="001B685A">
              <w:rPr>
                <w:rFonts w:hint="eastAsia"/>
              </w:rPr>
              <w:t>を例にとり、企画から要件定義、調達、設計・開発、運用保守までの流れと、</w:t>
            </w:r>
            <w:r w:rsidRPr="001B685A">
              <w:t>セキュリティ機能の実装</w:t>
            </w:r>
            <w:r w:rsidRPr="001B685A">
              <w:rPr>
                <w:rFonts w:hint="eastAsia"/>
              </w:rPr>
              <w:t>方法</w:t>
            </w:r>
            <w:r w:rsidRPr="001B685A">
              <w:t>を</w:t>
            </w:r>
            <w:r w:rsidRPr="001B685A">
              <w:rPr>
                <w:rFonts w:hint="eastAsia"/>
              </w:rPr>
              <w:t>理解することを目的とします。</w:t>
            </w:r>
          </w:p>
        </w:tc>
      </w:tr>
      <w:tr w:rsidR="001B685A" w:rsidRPr="001B685A" w14:paraId="6EA05E3F" w14:textId="77777777" w:rsidTr="00F972BC">
        <w:tc>
          <w:tcPr>
            <w:tcW w:w="10456" w:type="dxa"/>
            <w:shd w:val="clear" w:color="auto" w:fill="215E99"/>
          </w:tcPr>
          <w:p w14:paraId="778CC64D" w14:textId="77777777" w:rsidR="001B685A" w:rsidRPr="001B685A" w:rsidRDefault="001B685A" w:rsidP="001B685A">
            <w:pPr>
              <w:widowControl/>
              <w:ind w:firstLineChars="0" w:firstLine="0"/>
              <w:jc w:val="left"/>
              <w:rPr>
                <w:b/>
                <w:bCs/>
                <w:color w:val="FFFFFF" w:themeColor="background1"/>
              </w:rPr>
            </w:pPr>
            <w:r w:rsidRPr="001B685A">
              <w:rPr>
                <w:rFonts w:hint="eastAsia"/>
                <w:b/>
                <w:bCs/>
                <w:color w:val="FFFFFF" w:themeColor="background1"/>
                <w:szCs w:val="32"/>
              </w:rPr>
              <w:t>主な達成目標</w:t>
            </w:r>
          </w:p>
        </w:tc>
      </w:tr>
      <w:tr w:rsidR="001B685A" w:rsidRPr="001B685A" w14:paraId="52002ADB" w14:textId="77777777" w:rsidTr="00F972BC">
        <w:trPr>
          <w:trHeight w:val="1707"/>
        </w:trPr>
        <w:tc>
          <w:tcPr>
            <w:tcW w:w="10456" w:type="dxa"/>
          </w:tcPr>
          <w:p w14:paraId="194C94D8" w14:textId="77777777" w:rsidR="001B685A" w:rsidRPr="001B685A" w:rsidRDefault="001B685A" w:rsidP="001B685A">
            <w:pPr>
              <w:numPr>
                <w:ilvl w:val="0"/>
                <w:numId w:val="199"/>
              </w:numPr>
              <w:tabs>
                <w:tab w:val="left" w:pos="1830"/>
              </w:tabs>
              <w:ind w:firstLineChars="0"/>
              <w:jc w:val="left"/>
            </w:pPr>
            <w:r w:rsidRPr="001B685A">
              <w:rPr>
                <w:rFonts w:hint="eastAsia"/>
              </w:rPr>
              <w:t>実施例から工程を理解することで、中小企業が主体的に関与するポイントを理解すること</w:t>
            </w:r>
          </w:p>
          <w:p w14:paraId="29F6E2FC" w14:textId="77777777" w:rsidR="001B685A" w:rsidRPr="001B685A" w:rsidRDefault="001B685A" w:rsidP="001B685A">
            <w:pPr>
              <w:numPr>
                <w:ilvl w:val="0"/>
                <w:numId w:val="199"/>
              </w:numPr>
              <w:tabs>
                <w:tab w:val="left" w:pos="1830"/>
              </w:tabs>
              <w:ind w:firstLineChars="0"/>
              <w:jc w:val="left"/>
            </w:pPr>
            <w:r w:rsidRPr="001B685A">
              <w:rPr>
                <w:rFonts w:hint="eastAsia"/>
              </w:rPr>
              <w:t>情報システムを導入する工程で、作成すべきドキュメントを理解すること</w:t>
            </w:r>
          </w:p>
          <w:p w14:paraId="7F6EA014" w14:textId="77777777" w:rsidR="001B685A" w:rsidRPr="001B685A" w:rsidRDefault="001B685A" w:rsidP="001B685A">
            <w:pPr>
              <w:numPr>
                <w:ilvl w:val="0"/>
                <w:numId w:val="199"/>
              </w:numPr>
              <w:tabs>
                <w:tab w:val="left" w:pos="1830"/>
              </w:tabs>
              <w:ind w:firstLineChars="0"/>
              <w:jc w:val="left"/>
            </w:pPr>
            <w:r w:rsidRPr="001B685A">
              <w:rPr>
                <w:rFonts w:hint="eastAsia"/>
              </w:rPr>
              <w:t>情報システムを導入する工程の中で、セキュリティ機能を実装、運用するポイントを理解すること</w:t>
            </w:r>
          </w:p>
        </w:tc>
      </w:tr>
    </w:tbl>
    <w:p w14:paraId="6B78FCAE" w14:textId="77777777" w:rsidR="001B685A" w:rsidRPr="001B685A" w:rsidRDefault="001B685A" w:rsidP="001B685A">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9" w:name="_Toc178840336"/>
      <w:bookmarkStart w:id="10" w:name="_Toc185339023"/>
      <w:bookmarkStart w:id="11" w:name="_Toc188349116"/>
      <w:bookmarkStart w:id="12" w:name="_Toc210897828"/>
      <w:r w:rsidRPr="001B685A">
        <w:rPr>
          <w:rFonts w:asciiTheme="majorHAnsi" w:hAnsiTheme="majorHAnsi" w:cstheme="majorBidi"/>
          <w:b/>
          <w:sz w:val="32"/>
          <w:szCs w:val="32"/>
        </w:rPr>
        <w:lastRenderedPageBreak/>
        <w:t>ECサイトの構築とセキュリティ機能の実装と運用</w:t>
      </w:r>
      <w:bookmarkEnd w:id="9"/>
      <w:bookmarkEnd w:id="10"/>
      <w:bookmarkEnd w:id="11"/>
      <w:bookmarkEnd w:id="12"/>
    </w:p>
    <w:p w14:paraId="1B829959" w14:textId="77777777" w:rsidR="001B685A" w:rsidRPr="001B685A" w:rsidRDefault="001B685A" w:rsidP="001B685A">
      <w:r w:rsidRPr="001B685A">
        <w:rPr>
          <w:rFonts w:hint="eastAsia"/>
        </w:rPr>
        <w:t>「デジタル・ガバメント推進標準ガイドライン」に準拠した手順で情報システムを導入する方法と、</w:t>
      </w:r>
      <w:r w:rsidRPr="001B685A">
        <w:t>セキュリティ機能</w:t>
      </w:r>
      <w:r w:rsidRPr="001B685A">
        <w:rPr>
          <w:rFonts w:hint="eastAsia"/>
        </w:rPr>
        <w:t>を</w:t>
      </w:r>
      <w:r w:rsidRPr="001B685A">
        <w:t>実装</w:t>
      </w:r>
      <w:r w:rsidRPr="001B685A">
        <w:rPr>
          <w:rFonts w:hint="eastAsia"/>
        </w:rPr>
        <w:t>する方法について説明</w:t>
      </w:r>
      <w:r w:rsidRPr="001B685A">
        <w:t>します。</w:t>
      </w:r>
      <w:r w:rsidRPr="001B685A">
        <w:rPr>
          <w:rFonts w:hint="eastAsia"/>
        </w:rPr>
        <w:t>具体的に説明するために、ECサイトの導入を例にとって説明します。</w:t>
      </w:r>
    </w:p>
    <w:p w14:paraId="7C41A1CD" w14:textId="77777777" w:rsidR="001B685A" w:rsidRPr="001B685A" w:rsidRDefault="001B685A" w:rsidP="001B685A">
      <w:r w:rsidRPr="001B685A">
        <w:rPr>
          <w:rFonts w:hint="eastAsia"/>
        </w:rPr>
        <w:t>ECサイト導入における全体概要は以下の通りです。</w:t>
      </w:r>
    </w:p>
    <w:tbl>
      <w:tblPr>
        <w:tblStyle w:val="aa"/>
        <w:tblW w:w="0" w:type="auto"/>
        <w:tblLook w:val="04A0" w:firstRow="1" w:lastRow="0" w:firstColumn="1" w:lastColumn="0" w:noHBand="0" w:noVBand="1"/>
      </w:tblPr>
      <w:tblGrid>
        <w:gridCol w:w="10456"/>
      </w:tblGrid>
      <w:tr w:rsidR="001B685A" w:rsidRPr="001B685A" w14:paraId="1A0A9C2E" w14:textId="77777777" w:rsidTr="00F972BC">
        <w:tc>
          <w:tcPr>
            <w:tcW w:w="10456" w:type="dxa"/>
            <w:shd w:val="clear" w:color="auto" w:fill="215E99" w:themeFill="text2" w:themeFillTint="BF"/>
          </w:tcPr>
          <w:p w14:paraId="7CE937B2" w14:textId="77777777" w:rsidR="001B685A" w:rsidRPr="001B685A" w:rsidRDefault="001B685A" w:rsidP="001B685A">
            <w:pPr>
              <w:widowControl/>
              <w:ind w:firstLineChars="0" w:firstLine="0"/>
              <w:jc w:val="left"/>
              <w:rPr>
                <w:b/>
                <w:bCs/>
                <w:color w:val="FFFFFF" w:themeColor="background1"/>
                <w:szCs w:val="32"/>
              </w:rPr>
            </w:pPr>
            <w:r w:rsidRPr="001B685A">
              <w:rPr>
                <w:b/>
                <w:bCs/>
                <w:color w:val="FFFFFF" w:themeColor="background1"/>
                <w:szCs w:val="32"/>
              </w:rPr>
              <w:t>サービス・業務企画</w:t>
            </w:r>
          </w:p>
        </w:tc>
      </w:tr>
      <w:tr w:rsidR="001B685A" w:rsidRPr="001B685A" w14:paraId="609ABF94" w14:textId="77777777" w:rsidTr="00F972BC">
        <w:tc>
          <w:tcPr>
            <w:tcW w:w="10456" w:type="dxa"/>
          </w:tcPr>
          <w:p w14:paraId="24165592" w14:textId="77777777" w:rsidR="001B685A" w:rsidRPr="001B685A" w:rsidRDefault="001B685A" w:rsidP="001B685A">
            <w:pPr>
              <w:tabs>
                <w:tab w:val="left" w:pos="1830"/>
              </w:tabs>
              <w:ind w:firstLineChars="0" w:firstLine="0"/>
              <w:jc w:val="left"/>
            </w:pPr>
            <w:r w:rsidRPr="001B685A">
              <w:t>ECサイトの事業目的と提供するサービスの具体的な方向性を定めるフェーズです。</w:t>
            </w:r>
          </w:p>
          <w:p w14:paraId="07DD991C" w14:textId="77777777" w:rsidR="001B685A" w:rsidRPr="001B685A" w:rsidRDefault="001B685A" w:rsidP="001B685A">
            <w:pPr>
              <w:numPr>
                <w:ilvl w:val="0"/>
                <w:numId w:val="422"/>
              </w:numPr>
              <w:tabs>
                <w:tab w:val="left" w:pos="1830"/>
              </w:tabs>
              <w:ind w:firstLineChars="0"/>
              <w:jc w:val="left"/>
            </w:pPr>
            <w:r w:rsidRPr="001B685A">
              <w:rPr>
                <w:rFonts w:hint="eastAsia"/>
              </w:rPr>
              <w:t>サービスの利用者の種類やニーズを特定します。（</w:t>
            </w:r>
            <w:bookmarkStart w:id="13" w:name="■ペルソナ分析21ー1"/>
            <w:r w:rsidRPr="001B685A">
              <w:fldChar w:fldCharType="begin"/>
            </w:r>
            <w:r w:rsidRPr="001B685A">
              <w:rPr>
                <w:rFonts w:hint="eastAsia"/>
              </w:rPr>
              <w:instrText xml:space="preserve">HYPERLINK </w:instrText>
            </w:r>
            <w:r w:rsidRPr="001B685A">
              <w:instrText xml:space="preserve"> \l "</w:instrText>
            </w:r>
            <w:r w:rsidRPr="001B685A">
              <w:rPr>
                <w:rFonts w:hint="eastAsia"/>
              </w:rPr>
              <w:instrText>■ペルソナ分析</w:instrText>
            </w:r>
            <w:r w:rsidRPr="001B685A">
              <w:instrText>"</w:instrText>
            </w:r>
            <w:r w:rsidRPr="001B685A">
              <w:fldChar w:fldCharType="separate"/>
            </w:r>
            <w:r w:rsidRPr="001B685A">
              <w:rPr>
                <w:rFonts w:hint="eastAsia"/>
                <w:color w:val="467886" w:themeColor="hyperlink"/>
                <w:u w:val="single"/>
              </w:rPr>
              <w:t>ペルソナ分析</w:t>
            </w:r>
            <w:bookmarkEnd w:id="13"/>
            <w:r w:rsidRPr="001B685A">
              <w:fldChar w:fldCharType="end"/>
            </w:r>
            <w:r w:rsidRPr="001B685A">
              <w:rPr>
                <w:rFonts w:hint="eastAsia"/>
              </w:rPr>
              <w:t>など）</w:t>
            </w:r>
          </w:p>
          <w:p w14:paraId="5B477D32" w14:textId="77777777" w:rsidR="001B685A" w:rsidRPr="001B685A" w:rsidRDefault="001B685A" w:rsidP="001B685A">
            <w:pPr>
              <w:numPr>
                <w:ilvl w:val="0"/>
                <w:numId w:val="422"/>
              </w:numPr>
              <w:tabs>
                <w:tab w:val="left" w:pos="1830"/>
              </w:tabs>
              <w:ind w:firstLineChars="0"/>
              <w:jc w:val="left"/>
            </w:pPr>
            <w:r w:rsidRPr="001B685A">
              <w:rPr>
                <w:rFonts w:hint="eastAsia"/>
              </w:rPr>
              <w:t>現状の業務フローを分析し、サービスの改善点を明確にします。</w:t>
            </w:r>
          </w:p>
        </w:tc>
      </w:tr>
      <w:tr w:rsidR="001B685A" w:rsidRPr="001B685A" w14:paraId="4558F7BD" w14:textId="77777777" w:rsidTr="00F972BC">
        <w:tc>
          <w:tcPr>
            <w:tcW w:w="10456" w:type="dxa"/>
            <w:shd w:val="clear" w:color="auto" w:fill="215E99" w:themeFill="text2" w:themeFillTint="BF"/>
          </w:tcPr>
          <w:p w14:paraId="2BB4777E" w14:textId="77777777" w:rsidR="001B685A" w:rsidRPr="001B685A" w:rsidRDefault="001B685A" w:rsidP="001B685A">
            <w:pPr>
              <w:widowControl/>
              <w:ind w:firstLineChars="0" w:firstLine="0"/>
              <w:jc w:val="left"/>
              <w:rPr>
                <w:b/>
                <w:bCs/>
                <w:color w:val="FFFFFF" w:themeColor="background1"/>
                <w:szCs w:val="32"/>
              </w:rPr>
            </w:pPr>
            <w:r w:rsidRPr="001B685A">
              <w:rPr>
                <w:b/>
                <w:bCs/>
                <w:color w:val="FFFFFF" w:themeColor="background1"/>
                <w:szCs w:val="32"/>
              </w:rPr>
              <w:t>要件定義</w:t>
            </w:r>
          </w:p>
        </w:tc>
      </w:tr>
      <w:tr w:rsidR="001B685A" w:rsidRPr="001B685A" w14:paraId="46BB7A06" w14:textId="77777777" w:rsidTr="00F972BC">
        <w:tc>
          <w:tcPr>
            <w:tcW w:w="10456" w:type="dxa"/>
          </w:tcPr>
          <w:p w14:paraId="0124D4C5" w14:textId="77777777" w:rsidR="001B685A" w:rsidRPr="001B685A" w:rsidRDefault="001B685A" w:rsidP="001B685A">
            <w:pPr>
              <w:tabs>
                <w:tab w:val="left" w:pos="1830"/>
              </w:tabs>
              <w:ind w:firstLineChars="0" w:firstLine="0"/>
              <w:jc w:val="left"/>
            </w:pPr>
            <w:r w:rsidRPr="001B685A">
              <w:t>サービスの実現に必要な機能と非機能の要件を</w:t>
            </w:r>
            <w:r w:rsidRPr="001B685A">
              <w:rPr>
                <w:rFonts w:hint="eastAsia"/>
              </w:rPr>
              <w:t>定義します。</w:t>
            </w:r>
          </w:p>
          <w:p w14:paraId="7D034B80" w14:textId="77777777" w:rsidR="001B685A" w:rsidRPr="001B685A" w:rsidRDefault="001B685A" w:rsidP="001B685A">
            <w:pPr>
              <w:numPr>
                <w:ilvl w:val="0"/>
                <w:numId w:val="423"/>
              </w:numPr>
              <w:tabs>
                <w:tab w:val="left" w:pos="1830"/>
              </w:tabs>
              <w:ind w:firstLineChars="0"/>
              <w:jc w:val="left"/>
            </w:pPr>
            <w:r w:rsidRPr="001B685A">
              <w:rPr>
                <w:rFonts w:hint="eastAsia"/>
              </w:rPr>
              <w:t>業務要件と機能要件を定義します。</w:t>
            </w:r>
          </w:p>
          <w:p w14:paraId="027467B7" w14:textId="77777777" w:rsidR="001B685A" w:rsidRPr="001B685A" w:rsidRDefault="001B685A" w:rsidP="001B685A">
            <w:pPr>
              <w:numPr>
                <w:ilvl w:val="0"/>
                <w:numId w:val="423"/>
              </w:numPr>
              <w:tabs>
                <w:tab w:val="left" w:pos="1830"/>
              </w:tabs>
              <w:ind w:firstLineChars="0"/>
              <w:jc w:val="left"/>
            </w:pPr>
            <w:r w:rsidRPr="001B685A">
              <w:rPr>
                <w:rFonts w:hint="eastAsia"/>
              </w:rPr>
              <w:t>Fit＆Gap分析を実施します。</w:t>
            </w:r>
          </w:p>
        </w:tc>
      </w:tr>
      <w:tr w:rsidR="001B685A" w:rsidRPr="001B685A" w14:paraId="704D23F3" w14:textId="77777777" w:rsidTr="00F972BC">
        <w:tc>
          <w:tcPr>
            <w:tcW w:w="10456" w:type="dxa"/>
            <w:shd w:val="clear" w:color="auto" w:fill="215E99" w:themeFill="text2" w:themeFillTint="BF"/>
          </w:tcPr>
          <w:p w14:paraId="214507E8"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調達</w:t>
            </w:r>
          </w:p>
        </w:tc>
      </w:tr>
      <w:tr w:rsidR="001B685A" w:rsidRPr="001B685A" w14:paraId="1B2AB770" w14:textId="77777777" w:rsidTr="00F972BC">
        <w:tc>
          <w:tcPr>
            <w:tcW w:w="10456" w:type="dxa"/>
          </w:tcPr>
          <w:p w14:paraId="5A6904DB" w14:textId="77777777" w:rsidR="001B685A" w:rsidRPr="001B685A" w:rsidRDefault="001B685A" w:rsidP="001B685A">
            <w:pPr>
              <w:tabs>
                <w:tab w:val="left" w:pos="1830"/>
              </w:tabs>
              <w:ind w:firstLineChars="0" w:firstLine="0"/>
              <w:jc w:val="left"/>
            </w:pPr>
            <w:r w:rsidRPr="001B685A">
              <w:rPr>
                <w:rFonts w:hint="eastAsia"/>
              </w:rPr>
              <w:t>ECサイト開発に必要なリソースや外部業者を調達します。</w:t>
            </w:r>
          </w:p>
          <w:p w14:paraId="09EC2ED6" w14:textId="77777777" w:rsidR="001B685A" w:rsidRPr="001B685A" w:rsidRDefault="001B685A" w:rsidP="001B685A">
            <w:pPr>
              <w:numPr>
                <w:ilvl w:val="0"/>
                <w:numId w:val="424"/>
              </w:numPr>
              <w:tabs>
                <w:tab w:val="left" w:pos="1830"/>
              </w:tabs>
              <w:ind w:firstLineChars="0"/>
              <w:jc w:val="left"/>
            </w:pPr>
            <w:r w:rsidRPr="001B685A">
              <w:rPr>
                <w:rFonts w:hint="eastAsia"/>
              </w:rPr>
              <w:t>調達仕様書を作成します。</w:t>
            </w:r>
          </w:p>
          <w:p w14:paraId="44CD8316" w14:textId="77777777" w:rsidR="001B685A" w:rsidRPr="001B685A" w:rsidRDefault="001B685A" w:rsidP="001B685A">
            <w:pPr>
              <w:numPr>
                <w:ilvl w:val="0"/>
                <w:numId w:val="424"/>
              </w:numPr>
              <w:tabs>
                <w:tab w:val="left" w:pos="1830"/>
              </w:tabs>
              <w:ind w:firstLineChars="0"/>
              <w:jc w:val="left"/>
            </w:pPr>
            <w:r w:rsidRPr="001B685A">
              <w:rPr>
                <w:rFonts w:hint="eastAsia"/>
              </w:rPr>
              <w:t>適正価格で最適な業者を選定します。</w:t>
            </w:r>
          </w:p>
        </w:tc>
      </w:tr>
      <w:tr w:rsidR="001B685A" w:rsidRPr="001B685A" w14:paraId="3FE948FC" w14:textId="77777777" w:rsidTr="00F972BC">
        <w:tc>
          <w:tcPr>
            <w:tcW w:w="10456" w:type="dxa"/>
            <w:shd w:val="clear" w:color="auto" w:fill="215E99" w:themeFill="text2" w:themeFillTint="BF"/>
          </w:tcPr>
          <w:p w14:paraId="50CC125D"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設計・開発</w:t>
            </w:r>
          </w:p>
        </w:tc>
      </w:tr>
      <w:tr w:rsidR="001B685A" w:rsidRPr="001B685A" w14:paraId="45425DCC" w14:textId="77777777" w:rsidTr="00F972BC">
        <w:tc>
          <w:tcPr>
            <w:tcW w:w="10456" w:type="dxa"/>
          </w:tcPr>
          <w:p w14:paraId="73A1C529" w14:textId="77777777" w:rsidR="001B685A" w:rsidRPr="001B685A" w:rsidRDefault="001B685A" w:rsidP="001B685A">
            <w:pPr>
              <w:tabs>
                <w:tab w:val="left" w:pos="1830"/>
              </w:tabs>
              <w:ind w:firstLineChars="0" w:firstLine="0"/>
              <w:jc w:val="left"/>
            </w:pPr>
            <w:r w:rsidRPr="001B685A">
              <w:rPr>
                <w:rFonts w:hint="eastAsia"/>
              </w:rPr>
              <w:t>プロジェクトの計画立案とその管理を行います。</w:t>
            </w:r>
          </w:p>
          <w:p w14:paraId="20159907" w14:textId="77777777" w:rsidR="001B685A" w:rsidRPr="001B685A" w:rsidRDefault="001B685A" w:rsidP="001B685A">
            <w:pPr>
              <w:numPr>
                <w:ilvl w:val="0"/>
                <w:numId w:val="426"/>
              </w:numPr>
              <w:tabs>
                <w:tab w:val="left" w:pos="1830"/>
              </w:tabs>
              <w:ind w:firstLineChars="0"/>
              <w:jc w:val="left"/>
            </w:pPr>
            <w:r w:rsidRPr="001B685A">
              <w:rPr>
                <w:rFonts w:hint="eastAsia"/>
              </w:rPr>
              <w:t>設計・開発実施計画書を作成します。</w:t>
            </w:r>
          </w:p>
          <w:p w14:paraId="779C6101" w14:textId="77777777" w:rsidR="001B685A" w:rsidRPr="001B685A" w:rsidRDefault="001B685A" w:rsidP="001B685A">
            <w:pPr>
              <w:numPr>
                <w:ilvl w:val="0"/>
                <w:numId w:val="426"/>
              </w:numPr>
              <w:tabs>
                <w:tab w:val="left" w:pos="1830"/>
              </w:tabs>
              <w:ind w:firstLineChars="0"/>
              <w:jc w:val="left"/>
            </w:pPr>
            <w:r w:rsidRPr="001B685A">
              <w:rPr>
                <w:rFonts w:hint="eastAsia"/>
              </w:rPr>
              <w:t>テストを管理し、また自社で品質を確認するために受入テストを実施します。</w:t>
            </w:r>
          </w:p>
        </w:tc>
      </w:tr>
      <w:tr w:rsidR="001B685A" w:rsidRPr="001B685A" w14:paraId="2D7DACE2" w14:textId="77777777" w:rsidTr="00F972BC">
        <w:tc>
          <w:tcPr>
            <w:tcW w:w="10456" w:type="dxa"/>
            <w:shd w:val="clear" w:color="auto" w:fill="215E99" w:themeFill="text2" w:themeFillTint="BF"/>
          </w:tcPr>
          <w:p w14:paraId="1E152D75" w14:textId="77777777" w:rsidR="001B685A" w:rsidRPr="001B685A" w:rsidRDefault="001B685A" w:rsidP="001B685A">
            <w:pPr>
              <w:widowControl/>
              <w:ind w:firstLineChars="0" w:firstLine="0"/>
              <w:jc w:val="left"/>
              <w:rPr>
                <w:b/>
                <w:bCs/>
                <w:color w:val="FFFFFF" w:themeColor="background1"/>
                <w:szCs w:val="32"/>
              </w:rPr>
            </w:pPr>
            <w:r w:rsidRPr="001B685A">
              <w:rPr>
                <w:b/>
                <w:bCs/>
                <w:color w:val="FFFFFF" w:themeColor="background1"/>
                <w:szCs w:val="32"/>
              </w:rPr>
              <w:t>サービス・業務の運営と改善</w:t>
            </w:r>
          </w:p>
        </w:tc>
      </w:tr>
      <w:tr w:rsidR="001B685A" w:rsidRPr="001B685A" w14:paraId="32184B54" w14:textId="77777777" w:rsidTr="00F972BC">
        <w:tc>
          <w:tcPr>
            <w:tcW w:w="10456" w:type="dxa"/>
          </w:tcPr>
          <w:p w14:paraId="495E299A" w14:textId="77777777" w:rsidR="001B685A" w:rsidRPr="001B685A" w:rsidRDefault="001B685A" w:rsidP="001B685A">
            <w:pPr>
              <w:tabs>
                <w:tab w:val="left" w:pos="1830"/>
              </w:tabs>
              <w:ind w:firstLineChars="0" w:firstLine="0"/>
              <w:jc w:val="left"/>
            </w:pPr>
            <w:r w:rsidRPr="001B685A">
              <w:rPr>
                <w:rFonts w:hint="eastAsia"/>
              </w:rPr>
              <w:t>サービスを運営しながら、必要に応じて改善を行います。</w:t>
            </w:r>
          </w:p>
          <w:p w14:paraId="3C6EC812" w14:textId="77777777" w:rsidR="001B685A" w:rsidRPr="001B685A" w:rsidRDefault="001B685A" w:rsidP="001B685A">
            <w:pPr>
              <w:numPr>
                <w:ilvl w:val="0"/>
                <w:numId w:val="425"/>
              </w:numPr>
              <w:tabs>
                <w:tab w:val="left" w:pos="1830"/>
              </w:tabs>
              <w:ind w:firstLineChars="0"/>
              <w:jc w:val="left"/>
            </w:pPr>
            <w:r w:rsidRPr="001B685A">
              <w:t>ECサイト運営における業務マニュアル</w:t>
            </w:r>
            <w:r w:rsidRPr="001B685A">
              <w:rPr>
                <w:rFonts w:hint="eastAsia"/>
              </w:rPr>
              <w:t>を作成します。</w:t>
            </w:r>
          </w:p>
          <w:p w14:paraId="00FE2D30" w14:textId="77777777" w:rsidR="001B685A" w:rsidRPr="001B685A" w:rsidRDefault="001B685A" w:rsidP="001B685A">
            <w:pPr>
              <w:numPr>
                <w:ilvl w:val="0"/>
                <w:numId w:val="425"/>
              </w:numPr>
              <w:tabs>
                <w:tab w:val="left" w:pos="1830"/>
              </w:tabs>
              <w:ind w:firstLineChars="0"/>
              <w:jc w:val="left"/>
            </w:pPr>
            <w:r w:rsidRPr="001B685A">
              <w:rPr>
                <w:rFonts w:hint="eastAsia"/>
              </w:rPr>
              <w:t>研修教育資料（業務マニュアルなど）を用いて、従業員に対して教育を実施します。</w:t>
            </w:r>
          </w:p>
        </w:tc>
      </w:tr>
      <w:tr w:rsidR="001B685A" w:rsidRPr="001B685A" w14:paraId="6F650187" w14:textId="77777777" w:rsidTr="00F972BC">
        <w:tc>
          <w:tcPr>
            <w:tcW w:w="10456" w:type="dxa"/>
            <w:shd w:val="clear" w:color="auto" w:fill="215E99" w:themeFill="text2" w:themeFillTint="BF"/>
          </w:tcPr>
          <w:p w14:paraId="690E9488" w14:textId="77777777" w:rsidR="001B685A" w:rsidRPr="001B685A" w:rsidRDefault="001B685A" w:rsidP="001B685A">
            <w:pPr>
              <w:widowControl/>
              <w:ind w:firstLineChars="0" w:firstLine="0"/>
              <w:jc w:val="left"/>
              <w:rPr>
                <w:b/>
                <w:bCs/>
                <w:color w:val="FFFFFF" w:themeColor="background1"/>
                <w:szCs w:val="32"/>
              </w:rPr>
            </w:pPr>
            <w:r w:rsidRPr="001B685A">
              <w:rPr>
                <w:b/>
                <w:bCs/>
                <w:color w:val="FFFFFF" w:themeColor="background1"/>
                <w:szCs w:val="32"/>
              </w:rPr>
              <w:t>運用および保守</w:t>
            </w:r>
          </w:p>
        </w:tc>
      </w:tr>
      <w:tr w:rsidR="001B685A" w:rsidRPr="001B685A" w14:paraId="08EB5E92" w14:textId="77777777" w:rsidTr="00F972BC">
        <w:tc>
          <w:tcPr>
            <w:tcW w:w="10456" w:type="dxa"/>
          </w:tcPr>
          <w:p w14:paraId="10F89194" w14:textId="77777777" w:rsidR="001B685A" w:rsidRPr="001B685A" w:rsidRDefault="001B685A" w:rsidP="001B685A">
            <w:pPr>
              <w:tabs>
                <w:tab w:val="left" w:pos="1830"/>
              </w:tabs>
              <w:ind w:firstLineChars="0" w:firstLine="0"/>
              <w:jc w:val="left"/>
            </w:pPr>
            <w:r w:rsidRPr="001B685A">
              <w:rPr>
                <w:rFonts w:hint="eastAsia"/>
              </w:rPr>
              <w:t>システムの安定稼動を維持しつつ、継続的な改善を行います。</w:t>
            </w:r>
          </w:p>
          <w:p w14:paraId="2AF5A638" w14:textId="77777777" w:rsidR="001B685A" w:rsidRPr="001B685A" w:rsidRDefault="001B685A" w:rsidP="001B685A">
            <w:pPr>
              <w:numPr>
                <w:ilvl w:val="0"/>
                <w:numId w:val="425"/>
              </w:numPr>
              <w:tabs>
                <w:tab w:val="left" w:pos="1830"/>
              </w:tabs>
              <w:ind w:firstLineChars="0"/>
              <w:jc w:val="left"/>
            </w:pPr>
            <w:r w:rsidRPr="001B685A">
              <w:rPr>
                <w:rFonts w:hint="eastAsia"/>
              </w:rPr>
              <w:t>運用・保守の詳細な作業内容や実施方法などを検討します。</w:t>
            </w:r>
          </w:p>
          <w:p w14:paraId="2CF688D0" w14:textId="77777777" w:rsidR="001B685A" w:rsidRPr="001B685A" w:rsidRDefault="001B685A" w:rsidP="001B685A">
            <w:pPr>
              <w:numPr>
                <w:ilvl w:val="0"/>
                <w:numId w:val="425"/>
              </w:numPr>
              <w:tabs>
                <w:tab w:val="left" w:pos="1830"/>
              </w:tabs>
              <w:ind w:firstLineChars="0"/>
              <w:jc w:val="left"/>
            </w:pPr>
            <w:r w:rsidRPr="001B685A">
              <w:rPr>
                <w:rFonts w:hint="eastAsia"/>
              </w:rPr>
              <w:t>運用・保守の改善を継続的に実施していきます。</w:t>
            </w:r>
          </w:p>
        </w:tc>
      </w:tr>
    </w:tbl>
    <w:p w14:paraId="4897B3B2" w14:textId="77777777" w:rsidR="001B685A" w:rsidRPr="001B685A" w:rsidRDefault="001B685A" w:rsidP="001B685A">
      <w:pPr>
        <w:ind w:firstLineChars="0" w:firstLine="0"/>
      </w:pPr>
    </w:p>
    <w:p w14:paraId="7ED59764" w14:textId="77777777" w:rsidR="001B685A" w:rsidRPr="001B685A" w:rsidRDefault="001B685A" w:rsidP="001B685A">
      <w:r w:rsidRPr="001B685A">
        <w:rPr>
          <w:rFonts w:hint="eastAsia"/>
        </w:rPr>
        <w:t>セキュリティに関する要件は、適用宣言書をもとにして行います。セキュリティに関する要件を決める流れは以下の通りです。</w:t>
      </w:r>
    </w:p>
    <w:p w14:paraId="631DCE76" w14:textId="77777777" w:rsidR="001B685A" w:rsidRPr="001B685A" w:rsidRDefault="001B685A" w:rsidP="001B685A">
      <w:pPr>
        <w:ind w:firstLineChars="0" w:firstLine="0"/>
      </w:pPr>
    </w:p>
    <w:p w14:paraId="09867DE1" w14:textId="77777777" w:rsidR="001B685A" w:rsidRPr="001B685A" w:rsidRDefault="001B685A" w:rsidP="001B685A">
      <w:pPr>
        <w:numPr>
          <w:ilvl w:val="0"/>
          <w:numId w:val="413"/>
        </w:numPr>
        <w:tabs>
          <w:tab w:val="left" w:pos="4820"/>
        </w:tabs>
        <w:ind w:firstLineChars="0"/>
        <w:jc w:val="left"/>
        <w:rPr>
          <w:b/>
          <w:bCs/>
        </w:rPr>
      </w:pPr>
      <w:r w:rsidRPr="001B685A">
        <w:rPr>
          <w:rFonts w:hint="eastAsia"/>
          <w:b/>
          <w:bCs/>
        </w:rPr>
        <w:t>情報システムで</w:t>
      </w:r>
      <w:r w:rsidRPr="001B685A">
        <w:rPr>
          <w:b/>
          <w:bCs/>
        </w:rPr>
        <w:t>取扱う</w:t>
      </w:r>
      <w:bookmarkStart w:id="14" w:name="■情報資産21ー1"/>
      <w:r w:rsidRPr="001B685A">
        <w:rPr>
          <w:b/>
          <w:bCs/>
        </w:rPr>
        <w:fldChar w:fldCharType="begin"/>
      </w:r>
      <w:r w:rsidRPr="001B685A">
        <w:rPr>
          <w:b/>
          <w:bCs/>
        </w:rPr>
        <w:instrText>HYPERLINK  \l "■情報資産"</w:instrText>
      </w:r>
      <w:r w:rsidRPr="001B685A">
        <w:rPr>
          <w:b/>
          <w:bCs/>
        </w:rPr>
      </w:r>
      <w:r w:rsidRPr="001B685A">
        <w:rPr>
          <w:b/>
          <w:bCs/>
        </w:rPr>
        <w:fldChar w:fldCharType="separate"/>
      </w:r>
      <w:r w:rsidRPr="001B685A">
        <w:rPr>
          <w:b/>
          <w:bCs/>
          <w:color w:val="467886" w:themeColor="hyperlink"/>
          <w:u w:val="single"/>
        </w:rPr>
        <w:t>情報資産</w:t>
      </w:r>
      <w:bookmarkEnd w:id="14"/>
      <w:r w:rsidRPr="001B685A">
        <w:rPr>
          <w:b/>
          <w:bCs/>
        </w:rPr>
        <w:fldChar w:fldCharType="end"/>
      </w:r>
      <w:r w:rsidRPr="001B685A">
        <w:rPr>
          <w:b/>
          <w:bCs/>
        </w:rPr>
        <w:t>に対して、</w:t>
      </w:r>
      <w:bookmarkStart w:id="15" w:name="■リスクアセスメント21ー1"/>
      <w:r w:rsidRPr="001B685A">
        <w:rPr>
          <w:b/>
          <w:bCs/>
        </w:rPr>
        <w:fldChar w:fldCharType="begin"/>
      </w:r>
      <w:r w:rsidRPr="001B685A">
        <w:rPr>
          <w:b/>
          <w:bCs/>
        </w:rPr>
        <w:instrText>HYPERLINK  \l "■リスクアセスメント"</w:instrText>
      </w:r>
      <w:r w:rsidRPr="001B685A">
        <w:rPr>
          <w:b/>
          <w:bCs/>
        </w:rPr>
      </w:r>
      <w:r w:rsidRPr="001B685A">
        <w:rPr>
          <w:b/>
          <w:bCs/>
        </w:rPr>
        <w:fldChar w:fldCharType="separate"/>
      </w:r>
      <w:r w:rsidRPr="001B685A">
        <w:rPr>
          <w:b/>
          <w:bCs/>
          <w:color w:val="467886" w:themeColor="hyperlink"/>
          <w:u w:val="single"/>
        </w:rPr>
        <w:t>リスクアセスメント</w:t>
      </w:r>
      <w:bookmarkEnd w:id="15"/>
      <w:r w:rsidRPr="001B685A">
        <w:rPr>
          <w:b/>
          <w:bCs/>
        </w:rPr>
        <w:fldChar w:fldCharType="end"/>
      </w:r>
      <w:r w:rsidRPr="001B685A">
        <w:rPr>
          <w:b/>
          <w:bCs/>
        </w:rPr>
        <w:t>を実施する。</w:t>
      </w:r>
    </w:p>
    <w:p w14:paraId="0797E1A1" w14:textId="77777777" w:rsidR="001B685A" w:rsidRPr="001B685A" w:rsidRDefault="001B685A" w:rsidP="001B685A">
      <w:pPr>
        <w:numPr>
          <w:ilvl w:val="0"/>
          <w:numId w:val="413"/>
        </w:numPr>
        <w:tabs>
          <w:tab w:val="left" w:pos="4820"/>
        </w:tabs>
        <w:ind w:firstLineChars="0"/>
        <w:jc w:val="left"/>
        <w:rPr>
          <w:b/>
          <w:bCs/>
        </w:rPr>
      </w:pPr>
      <w:r w:rsidRPr="001B685A">
        <w:rPr>
          <w:rFonts w:hint="eastAsia"/>
          <w:b/>
          <w:bCs/>
        </w:rPr>
        <w:t>リスクアセスメントの結果をもとに、</w:t>
      </w:r>
      <w:r w:rsidRPr="001B685A">
        <w:rPr>
          <w:b/>
          <w:bCs/>
        </w:rPr>
        <w:t>必要な管理策を決定する。（適用宣言書の作成）</w:t>
      </w:r>
    </w:p>
    <w:p w14:paraId="68B79C80" w14:textId="77777777" w:rsidR="001B685A" w:rsidRPr="001B685A" w:rsidRDefault="001B685A" w:rsidP="001B685A">
      <w:pPr>
        <w:numPr>
          <w:ilvl w:val="0"/>
          <w:numId w:val="413"/>
        </w:numPr>
        <w:tabs>
          <w:tab w:val="left" w:pos="4820"/>
        </w:tabs>
        <w:ind w:firstLineChars="0"/>
        <w:jc w:val="left"/>
        <w:rPr>
          <w:b/>
          <w:bCs/>
        </w:rPr>
      </w:pPr>
      <w:r w:rsidRPr="001B685A">
        <w:rPr>
          <w:b/>
          <w:bCs/>
        </w:rPr>
        <w:lastRenderedPageBreak/>
        <w:t>適用宣言書の内容を満たすように、非機能要件など</w:t>
      </w:r>
      <w:r w:rsidRPr="001B685A">
        <w:rPr>
          <w:rFonts w:hint="eastAsia"/>
          <w:b/>
          <w:bCs/>
        </w:rPr>
        <w:t>で</w:t>
      </w:r>
      <w:r w:rsidRPr="001B685A">
        <w:rPr>
          <w:b/>
          <w:bCs/>
        </w:rPr>
        <w:t>セキュリティ要件を決定する。</w:t>
      </w:r>
    </w:p>
    <w:p w14:paraId="66FBD17C" w14:textId="77777777" w:rsidR="001B685A" w:rsidRPr="001B685A" w:rsidRDefault="001B685A" w:rsidP="001B685A">
      <w:pPr>
        <w:tabs>
          <w:tab w:val="left" w:pos="4820"/>
        </w:tabs>
        <w:ind w:firstLineChars="0" w:firstLine="0"/>
        <w:jc w:val="left"/>
        <w:rPr>
          <w:b/>
          <w:bCs/>
        </w:rPr>
      </w:pPr>
    </w:p>
    <w:p w14:paraId="65A06CF8" w14:textId="77777777" w:rsidR="001B685A" w:rsidRPr="001B685A" w:rsidRDefault="001B685A" w:rsidP="001B685A">
      <w:pPr>
        <w:ind w:firstLineChars="0" w:firstLine="0"/>
      </w:pPr>
      <w:r w:rsidRPr="001B685A">
        <w:rPr>
          <w:rFonts w:hint="eastAsia"/>
        </w:rPr>
        <w:t>※セキュリティ要件の詳細は「21-1-2.要件定義」で説明します。</w:t>
      </w:r>
    </w:p>
    <w:tbl>
      <w:tblPr>
        <w:tblStyle w:val="aa"/>
        <w:tblpPr w:leftFromText="142" w:rightFromText="142" w:vertAnchor="text" w:horzAnchor="margin" w:tblpY="198"/>
        <w:tblW w:w="0" w:type="auto"/>
        <w:tblLook w:val="04A0" w:firstRow="1" w:lastRow="0" w:firstColumn="1" w:lastColumn="0" w:noHBand="0" w:noVBand="1"/>
      </w:tblPr>
      <w:tblGrid>
        <w:gridCol w:w="4248"/>
        <w:gridCol w:w="6208"/>
      </w:tblGrid>
      <w:tr w:rsidR="001B685A" w:rsidRPr="001B685A" w14:paraId="38A6982D" w14:textId="77777777" w:rsidTr="00F972BC">
        <w:tc>
          <w:tcPr>
            <w:tcW w:w="10456" w:type="dxa"/>
            <w:gridSpan w:val="2"/>
          </w:tcPr>
          <w:p w14:paraId="568147A6" w14:textId="77777777" w:rsidR="001B685A" w:rsidRPr="001B685A" w:rsidRDefault="001B685A" w:rsidP="001B685A">
            <w:pPr>
              <w:widowControl/>
              <w:wordWrap w:val="0"/>
              <w:spacing w:line="240" w:lineRule="exact"/>
              <w:ind w:firstLineChars="0" w:firstLine="0"/>
              <w:jc w:val="center"/>
              <w:rPr>
                <w:sz w:val="12"/>
                <w:szCs w:val="12"/>
              </w:rPr>
            </w:pPr>
            <w:r w:rsidRPr="001B685A">
              <w:rPr>
                <w:rFonts w:hint="eastAsia"/>
                <w:sz w:val="12"/>
                <w:szCs w:val="12"/>
              </w:rPr>
              <w:t>詳細理解のため参考となる文献（参考文献）</w:t>
            </w:r>
          </w:p>
        </w:tc>
      </w:tr>
      <w:tr w:rsidR="001B685A" w:rsidRPr="001B685A" w14:paraId="48A950D3" w14:textId="77777777" w:rsidTr="00F972BC">
        <w:trPr>
          <w:trHeight w:val="64"/>
        </w:trPr>
        <w:tc>
          <w:tcPr>
            <w:tcW w:w="4248" w:type="dxa"/>
            <w:shd w:val="clear" w:color="auto" w:fill="F1A983" w:themeFill="accent2" w:themeFillTint="99"/>
          </w:tcPr>
          <w:p w14:paraId="6A28CD43" w14:textId="77777777" w:rsidR="001B685A" w:rsidRPr="001B685A" w:rsidRDefault="001B685A" w:rsidP="001B685A">
            <w:pPr>
              <w:widowControl/>
              <w:wordWrap w:val="0"/>
              <w:spacing w:line="240" w:lineRule="exact"/>
              <w:ind w:firstLineChars="0" w:firstLine="0"/>
              <w:jc w:val="center"/>
              <w:rPr>
                <w:sz w:val="12"/>
                <w:szCs w:val="12"/>
              </w:rPr>
            </w:pPr>
            <w:r w:rsidRPr="001B685A">
              <w:rPr>
                <w:sz w:val="12"/>
                <w:szCs w:val="12"/>
              </w:rPr>
              <w:t>DS-100 デジタル・ガバメント推進標準ガイドライン</w:t>
            </w:r>
          </w:p>
        </w:tc>
        <w:tc>
          <w:tcPr>
            <w:tcW w:w="6208" w:type="dxa"/>
          </w:tcPr>
          <w:p w14:paraId="3A577827" w14:textId="4F172801" w:rsidR="001B685A" w:rsidRPr="001B685A" w:rsidRDefault="009A09C4" w:rsidP="001B685A">
            <w:pPr>
              <w:widowControl/>
              <w:wordWrap w:val="0"/>
              <w:spacing w:line="240" w:lineRule="exact"/>
              <w:ind w:firstLineChars="0" w:firstLine="0"/>
              <w:jc w:val="center"/>
              <w:rPr>
                <w:sz w:val="12"/>
                <w:szCs w:val="12"/>
              </w:rPr>
            </w:pPr>
            <w:r w:rsidRPr="00592D66">
              <w:rPr>
                <w:sz w:val="12"/>
                <w:szCs w:val="12"/>
              </w:rPr>
              <w:t>https://www.digital.go.jp/assets/contents/node/basic_page/field_ref_resources/e2a06143-ed29-4f1d-9c31-0f06fca67afc/d4e68a9b/20250619_resources_standard_guidelines_guideline_01.pdf</w:t>
            </w:r>
          </w:p>
        </w:tc>
      </w:tr>
      <w:tr w:rsidR="009A09C4" w:rsidRPr="001B685A" w14:paraId="4713C017" w14:textId="77777777" w:rsidTr="00F972BC">
        <w:trPr>
          <w:trHeight w:val="64"/>
        </w:trPr>
        <w:tc>
          <w:tcPr>
            <w:tcW w:w="4248" w:type="dxa"/>
            <w:shd w:val="clear" w:color="auto" w:fill="F1A983" w:themeFill="accent2" w:themeFillTint="99"/>
          </w:tcPr>
          <w:p w14:paraId="228E94A2" w14:textId="77777777" w:rsidR="009A09C4" w:rsidRPr="001B685A" w:rsidRDefault="009A09C4" w:rsidP="009A09C4">
            <w:pPr>
              <w:widowControl/>
              <w:wordWrap w:val="0"/>
              <w:spacing w:line="240" w:lineRule="exact"/>
              <w:ind w:firstLineChars="0" w:firstLine="0"/>
              <w:jc w:val="center"/>
              <w:rPr>
                <w:sz w:val="12"/>
                <w:szCs w:val="12"/>
              </w:rPr>
            </w:pPr>
            <w:r w:rsidRPr="001B685A">
              <w:rPr>
                <w:sz w:val="12"/>
                <w:szCs w:val="12"/>
              </w:rPr>
              <w:t>DS-120 デジタル・ガバメント推進標準ガイドライン実践ガイドブック</w:t>
            </w:r>
          </w:p>
        </w:tc>
        <w:tc>
          <w:tcPr>
            <w:tcW w:w="6208" w:type="dxa"/>
          </w:tcPr>
          <w:p w14:paraId="52E8C67E" w14:textId="37F2838E" w:rsidR="009A09C4" w:rsidRPr="001B685A" w:rsidRDefault="009A09C4" w:rsidP="009A09C4">
            <w:pPr>
              <w:widowControl/>
              <w:wordWrap w:val="0"/>
              <w:spacing w:line="240" w:lineRule="exact"/>
              <w:ind w:firstLineChars="0" w:firstLine="0"/>
              <w:jc w:val="center"/>
              <w:rPr>
                <w:sz w:val="12"/>
                <w:szCs w:val="12"/>
              </w:rPr>
            </w:pPr>
            <w:r w:rsidRPr="00592D66">
              <w:rPr>
                <w:sz w:val="12"/>
                <w:szCs w:val="12"/>
              </w:rPr>
              <w:t>https://www.digital.go.jp/assets/contents/node/basic_page/field_ref_resources/e2a06143-ed29-4f1d-9c31-0f06fca67afc/ae9a37b7/20250619_resources_standard_guidelines_guideline_05.pdf</w:t>
            </w:r>
          </w:p>
        </w:tc>
      </w:tr>
    </w:tbl>
    <w:p w14:paraId="5BBD16E8" w14:textId="77777777" w:rsidR="001B685A" w:rsidRPr="001B685A" w:rsidRDefault="001B685A" w:rsidP="001B685A">
      <w:pPr>
        <w:ind w:firstLineChars="0" w:firstLine="0"/>
      </w:pPr>
    </w:p>
    <w:p w14:paraId="0024B959" w14:textId="77777777" w:rsidR="001B685A" w:rsidRPr="001B685A" w:rsidRDefault="001B685A" w:rsidP="001B685A">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6" w:name="_Toc178840337"/>
      <w:bookmarkStart w:id="17" w:name="_Toc185339024"/>
      <w:bookmarkStart w:id="18" w:name="_Toc188349117"/>
      <w:bookmarkStart w:id="19" w:name="_Toc210897829"/>
      <w:r w:rsidRPr="001B685A">
        <w:rPr>
          <w:rFonts w:hint="eastAsia"/>
          <w:b/>
          <w:bCs/>
          <w:color w:val="000000" w:themeColor="text1"/>
          <w:sz w:val="28"/>
        </w:rPr>
        <w:t>サービス・業務企画</w:t>
      </w:r>
      <w:bookmarkEnd w:id="16"/>
      <w:bookmarkEnd w:id="17"/>
      <w:bookmarkEnd w:id="18"/>
      <w:bookmarkEnd w:id="19"/>
    </w:p>
    <w:p w14:paraId="1BE73080" w14:textId="77777777" w:rsidR="001B685A" w:rsidRPr="001B685A" w:rsidRDefault="001B685A" w:rsidP="001B685A">
      <w:r w:rsidRPr="001B685A">
        <w:rPr>
          <w:rFonts w:hint="eastAsia"/>
        </w:rPr>
        <w:t>本工程は、規模に関わらずすべての企業にとって重要です。顧客ニーズを理解し、現状の業務を分析した上で、新しいサービスや業務プロセスを計画することは、中小企業の成長と効率化に直結します。</w:t>
      </w:r>
    </w:p>
    <w:p w14:paraId="0F3C5594" w14:textId="77777777" w:rsidR="001B685A" w:rsidRPr="001B685A" w:rsidRDefault="001B685A" w:rsidP="001B685A"/>
    <w:p w14:paraId="18ABBDAC" w14:textId="77777777" w:rsidR="001B685A" w:rsidRPr="001B685A" w:rsidRDefault="001B685A" w:rsidP="001B685A">
      <w:pPr>
        <w:widowControl/>
        <w:ind w:firstLineChars="0" w:firstLine="0"/>
        <w:jc w:val="left"/>
        <w:outlineLvl w:val="4"/>
        <w:rPr>
          <w:rFonts w:asciiTheme="majorHAnsi" w:eastAsiaTheme="majorEastAsia" w:hAnsiTheme="majorHAnsi" w:cstheme="majorBidi"/>
          <w:b/>
          <w:bCs/>
          <w:color w:val="2E5496"/>
          <w:sz w:val="28"/>
          <w:szCs w:val="28"/>
        </w:rPr>
      </w:pPr>
      <w:r w:rsidRPr="001B685A">
        <w:rPr>
          <w:rFonts w:asciiTheme="majorHAnsi" w:eastAsiaTheme="majorEastAsia" w:hAnsiTheme="majorHAnsi" w:cstheme="majorBidi" w:hint="eastAsia"/>
          <w:b/>
          <w:bCs/>
          <w:color w:val="2E5496"/>
          <w:sz w:val="28"/>
          <w:szCs w:val="28"/>
        </w:rPr>
        <w:t>利用者視点でのニーズ把握</w:t>
      </w:r>
    </w:p>
    <w:p w14:paraId="0F983E16" w14:textId="77777777" w:rsidR="001B685A" w:rsidRPr="001B685A" w:rsidRDefault="001B685A" w:rsidP="001B685A">
      <w:r w:rsidRPr="001B685A">
        <w:rPr>
          <w:rFonts w:hint="eastAsia"/>
        </w:rPr>
        <w:t>サービスを検討するための大前提として、利用者の立場でサービスを受けることを想像し、利用者のニーズがどこにあるかを考えることが大切です。しかし、サービスを提供する側は、どうしても「提供者側の視点」に立ちがちになります。さまざまな利用者のそれぞれの立場でニーズを把握するための手法の1つとして、「</w:t>
      </w:r>
      <w:bookmarkStart w:id="20" w:name="■ペルソナ分析21ー1ー1"/>
      <w:r w:rsidRPr="001B685A">
        <w:fldChar w:fldCharType="begin"/>
      </w:r>
      <w:r w:rsidRPr="001B685A">
        <w:rPr>
          <w:rFonts w:hint="eastAsia"/>
        </w:rPr>
        <w:instrText xml:space="preserve">HYPERLINK </w:instrText>
      </w:r>
      <w:r w:rsidRPr="001B685A">
        <w:instrText xml:space="preserve"> \l "</w:instrText>
      </w:r>
      <w:r w:rsidRPr="001B685A">
        <w:rPr>
          <w:rFonts w:hint="eastAsia"/>
        </w:rPr>
        <w:instrText>■ペルソナ分析</w:instrText>
      </w:r>
      <w:r w:rsidRPr="001B685A">
        <w:instrText>"</w:instrText>
      </w:r>
      <w:r w:rsidRPr="001B685A">
        <w:fldChar w:fldCharType="separate"/>
      </w:r>
      <w:r w:rsidRPr="001B685A">
        <w:rPr>
          <w:rFonts w:hint="eastAsia"/>
          <w:color w:val="467886" w:themeColor="hyperlink"/>
          <w:u w:val="single"/>
        </w:rPr>
        <w:t>ペルソナ分析</w:t>
      </w:r>
      <w:bookmarkEnd w:id="20"/>
      <w:r w:rsidRPr="001B685A">
        <w:fldChar w:fldCharType="end"/>
      </w:r>
      <w:r w:rsidRPr="001B685A">
        <w:rPr>
          <w:rFonts w:hint="eastAsia"/>
        </w:rPr>
        <w:t>」があります。</w:t>
      </w:r>
    </w:p>
    <w:p w14:paraId="5E929A39" w14:textId="77777777" w:rsidR="001B685A" w:rsidRPr="001B685A" w:rsidRDefault="001B685A" w:rsidP="001B685A"/>
    <w:p w14:paraId="39335A71"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hint="eastAsia"/>
          <w:b/>
          <w:bCs/>
          <w:color w:val="2E5496"/>
        </w:rPr>
        <w:t>ペルソナ分析</w:t>
      </w:r>
    </w:p>
    <w:p w14:paraId="022183CF" w14:textId="77777777" w:rsidR="001B685A" w:rsidRPr="001B685A" w:rsidRDefault="001B685A" w:rsidP="001B685A">
      <w:r w:rsidRPr="001B685A">
        <w:rPr>
          <w:rFonts w:hint="eastAsia"/>
        </w:rPr>
        <w:t>「ペルソナ」とは、サービスの典型的な利用者の、目的、意識、行動などのパターンを構造化し、利用対象者を仮想の人物として定義するものです。例えばサービスのターゲットを「会社員」と抽象的に定義すると、検討チームのメンバーそれぞれが思い描く「会社員」の姿が異なるため、チームとして判断する際にブレが生じてしまいます。ペルソナ分析ではもっと具体的に「氏名、年齢、性別、家族構成、勤務先、仕事内容、そのほかの詳細条件」などを設定します。このような具体的な利用者像をイメージしながら検討を行うことで、利用者が抱える課題や問題を浮き彫りにし、具体性の高いアイデアを創出しやすくなります。</w:t>
      </w:r>
    </w:p>
    <w:p w14:paraId="5ACA5F1C" w14:textId="77777777" w:rsidR="001B685A" w:rsidRPr="001B685A" w:rsidRDefault="001B685A" w:rsidP="001B685A"/>
    <w:p w14:paraId="20AF96E2"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ペルソナの作り方</w:t>
      </w:r>
    </w:p>
    <w:p w14:paraId="0B3C2130" w14:textId="77777777" w:rsidR="001B685A" w:rsidRPr="001B685A" w:rsidRDefault="001B685A" w:rsidP="001B685A">
      <w:r w:rsidRPr="001B685A">
        <w:rPr>
          <w:rFonts w:hint="eastAsia"/>
        </w:rPr>
        <w:t>以下の企業を想定としたペルソナ作成の例を紹介します。</w:t>
      </w:r>
    </w:p>
    <w:p w14:paraId="1CD1F40C" w14:textId="77777777" w:rsidR="001B685A" w:rsidRPr="001B685A" w:rsidRDefault="001B685A" w:rsidP="001B685A">
      <w:pPr>
        <w:numPr>
          <w:ilvl w:val="1"/>
          <w:numId w:val="591"/>
        </w:numPr>
        <w:ind w:left="709" w:firstLineChars="0"/>
      </w:pPr>
      <w:r w:rsidRPr="001B685A">
        <w:t>地方の特産品を扱う中小企業を想定</w:t>
      </w:r>
    </w:p>
    <w:p w14:paraId="3D8C4062" w14:textId="77777777" w:rsidR="001B685A" w:rsidRPr="001B685A" w:rsidRDefault="001B685A" w:rsidP="001B685A">
      <w:pPr>
        <w:numPr>
          <w:ilvl w:val="1"/>
          <w:numId w:val="591"/>
        </w:numPr>
        <w:ind w:left="709" w:firstLineChars="0"/>
      </w:pPr>
      <w:r w:rsidRPr="001B685A">
        <w:t>実店舗がある。</w:t>
      </w:r>
    </w:p>
    <w:p w14:paraId="488EC924" w14:textId="77777777" w:rsidR="001B685A" w:rsidRPr="001B685A" w:rsidRDefault="001B685A" w:rsidP="001B685A">
      <w:pPr>
        <w:numPr>
          <w:ilvl w:val="1"/>
          <w:numId w:val="591"/>
        </w:numPr>
        <w:ind w:left="709" w:firstLineChars="0"/>
      </w:pPr>
      <w:r w:rsidRPr="001B685A">
        <w:t>ECサイトは現在なく、これから構築しようと</w:t>
      </w:r>
      <w:r w:rsidRPr="001B685A">
        <w:rPr>
          <w:rFonts w:hint="eastAsia"/>
        </w:rPr>
        <w:t>検討している。</w:t>
      </w:r>
    </w:p>
    <w:p w14:paraId="28C7463E" w14:textId="77777777" w:rsidR="001B685A" w:rsidRPr="001B685A" w:rsidRDefault="001B685A" w:rsidP="001B685A">
      <w:pPr>
        <w:numPr>
          <w:ilvl w:val="1"/>
          <w:numId w:val="591"/>
        </w:numPr>
        <w:ind w:left="709" w:firstLineChars="0"/>
      </w:pPr>
      <w:r w:rsidRPr="001B685A">
        <w:t>実店舗</w:t>
      </w:r>
      <w:r w:rsidRPr="001B685A">
        <w:rPr>
          <w:rFonts w:hint="eastAsia"/>
        </w:rPr>
        <w:t>に加えて</w:t>
      </w:r>
      <w:r w:rsidRPr="001B685A">
        <w:t>、販売窓口を増やしたいと考えている。</w:t>
      </w:r>
    </w:p>
    <w:p w14:paraId="7FDE7C08" w14:textId="77777777" w:rsidR="001B685A" w:rsidRPr="001B685A" w:rsidRDefault="001B685A" w:rsidP="001B685A"/>
    <w:p w14:paraId="15493200"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1.</w:t>
      </w:r>
      <w:r w:rsidRPr="001B685A">
        <w:rPr>
          <w:b/>
          <w:bCs/>
          <w:u w:color="215E99" w:themeColor="text2" w:themeTint="BF"/>
        </w:rPr>
        <w:t>ターゲットとなる利用者に関する情報を収集する</w:t>
      </w:r>
    </w:p>
    <w:p w14:paraId="340FDD7A" w14:textId="77777777" w:rsidR="001B685A" w:rsidRPr="001B685A" w:rsidRDefault="001B685A" w:rsidP="001B685A">
      <w:pPr>
        <w:numPr>
          <w:ilvl w:val="0"/>
          <w:numId w:val="427"/>
        </w:numPr>
        <w:ind w:firstLineChars="0"/>
      </w:pPr>
      <w:r w:rsidRPr="001B685A">
        <w:rPr>
          <w:rFonts w:hint="eastAsia"/>
        </w:rPr>
        <w:lastRenderedPageBreak/>
        <w:t>インタビュー・アンケート</w:t>
      </w:r>
    </w:p>
    <w:p w14:paraId="5FB062FE" w14:textId="77777777" w:rsidR="001B685A" w:rsidRPr="001B685A" w:rsidRDefault="001B685A" w:rsidP="001B685A">
      <w:pPr>
        <w:ind w:left="680" w:firstLineChars="0" w:firstLine="0"/>
      </w:pPr>
      <w:r w:rsidRPr="001B685A">
        <w:t>実店舗の来店者に対して、購入動機、どのような商品をオンラインで購入したいか、どのような購入体験を期待しているかを尋ねる。</w:t>
      </w:r>
      <w:r w:rsidRPr="001B685A">
        <w:rPr>
          <w:rFonts w:hint="eastAsia"/>
        </w:rPr>
        <w:t>実店舗での顧客に対して、購入理由、購入頻度、地域とのつながりなどをアンケートにより収集する。</w:t>
      </w:r>
    </w:p>
    <w:p w14:paraId="0CD283AB" w14:textId="77777777" w:rsidR="001B685A" w:rsidRPr="001B685A" w:rsidRDefault="001B685A" w:rsidP="001B685A">
      <w:pPr>
        <w:numPr>
          <w:ilvl w:val="0"/>
          <w:numId w:val="427"/>
        </w:numPr>
        <w:ind w:firstLineChars="0"/>
      </w:pPr>
      <w:r w:rsidRPr="001B685A">
        <w:t>Web検索や公開調査データ</w:t>
      </w:r>
    </w:p>
    <w:p w14:paraId="0311DEFD" w14:textId="77777777" w:rsidR="001B685A" w:rsidRPr="001B685A" w:rsidRDefault="001B685A" w:rsidP="001B685A">
      <w:pPr>
        <w:ind w:left="680" w:firstLineChars="0" w:firstLine="0"/>
      </w:pPr>
      <w:r w:rsidRPr="001B685A">
        <w:t>ECサイトを利用する層（地域外の顧客や新規顧客）について、公開されている市場調査データを収集。</w:t>
      </w:r>
    </w:p>
    <w:p w14:paraId="5FA4354C" w14:textId="77777777" w:rsidR="001B685A" w:rsidRPr="001B685A" w:rsidRDefault="001B685A" w:rsidP="001B685A">
      <w:pPr>
        <w:numPr>
          <w:ilvl w:val="0"/>
          <w:numId w:val="427"/>
        </w:numPr>
        <w:ind w:firstLineChars="0"/>
      </w:pPr>
      <w:r w:rsidRPr="001B685A">
        <w:rPr>
          <w:rFonts w:hint="eastAsia"/>
        </w:rPr>
        <w:t>店舗の観察・ヒアリング</w:t>
      </w:r>
    </w:p>
    <w:p w14:paraId="399D96F4" w14:textId="77777777" w:rsidR="001B685A" w:rsidRPr="001B685A" w:rsidRDefault="001B685A" w:rsidP="001B685A">
      <w:pPr>
        <w:ind w:left="680" w:firstLineChars="0" w:firstLine="0"/>
      </w:pPr>
      <w:r w:rsidRPr="001B685A">
        <w:t>店舗スタッフからのヒアリング</w:t>
      </w:r>
      <w:r w:rsidRPr="001B685A">
        <w:rPr>
          <w:rFonts w:hint="eastAsia"/>
        </w:rPr>
        <w:t>により</w:t>
      </w:r>
      <w:r w:rsidRPr="001B685A">
        <w:t>、どのような顧客層が頻繁に訪れているのかを確認。</w:t>
      </w:r>
    </w:p>
    <w:p w14:paraId="6DB4E029" w14:textId="77777777" w:rsidR="001B685A" w:rsidRPr="001B685A" w:rsidRDefault="001B685A" w:rsidP="001B685A">
      <w:pPr>
        <w:ind w:left="680" w:firstLineChars="0" w:firstLine="0"/>
      </w:pPr>
    </w:p>
    <w:p w14:paraId="4F0876B6"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2.</w:t>
      </w:r>
      <w:r w:rsidRPr="001B685A">
        <w:rPr>
          <w:b/>
          <w:bCs/>
          <w:u w:color="215E99" w:themeColor="text2" w:themeTint="BF"/>
        </w:rPr>
        <w:t>収集した情報を分析し、グルーピングする</w:t>
      </w:r>
    </w:p>
    <w:p w14:paraId="12BEFAAA" w14:textId="77777777" w:rsidR="001B685A" w:rsidRPr="001B685A" w:rsidRDefault="001B685A" w:rsidP="001B685A">
      <w:pPr>
        <w:numPr>
          <w:ilvl w:val="0"/>
          <w:numId w:val="389"/>
        </w:numPr>
        <w:ind w:left="678" w:firstLineChars="0"/>
      </w:pPr>
      <w:r w:rsidRPr="001B685A">
        <w:rPr>
          <w:rFonts w:hint="eastAsia"/>
        </w:rPr>
        <w:t>地域住民か観光客か</w:t>
      </w:r>
    </w:p>
    <w:p w14:paraId="43A2F75E" w14:textId="77777777" w:rsidR="001B685A" w:rsidRPr="001B685A" w:rsidRDefault="001B685A" w:rsidP="001B685A">
      <w:pPr>
        <w:ind w:left="680" w:firstLineChars="0" w:firstLine="0"/>
      </w:pPr>
      <w:r w:rsidRPr="001B685A">
        <w:t>地域に住んでいるリピーター、観光目的で訪れた一見の顧客。</w:t>
      </w:r>
    </w:p>
    <w:p w14:paraId="5DF8A00C" w14:textId="77777777" w:rsidR="001B685A" w:rsidRPr="001B685A" w:rsidRDefault="001B685A" w:rsidP="001B685A">
      <w:pPr>
        <w:numPr>
          <w:ilvl w:val="0"/>
          <w:numId w:val="389"/>
        </w:numPr>
        <w:ind w:left="678" w:firstLineChars="0"/>
      </w:pPr>
      <w:r w:rsidRPr="001B685A">
        <w:rPr>
          <w:rFonts w:hint="eastAsia"/>
        </w:rPr>
        <w:t>年齢層</w:t>
      </w:r>
    </w:p>
    <w:p w14:paraId="2620D077" w14:textId="77777777" w:rsidR="001B685A" w:rsidRPr="001B685A" w:rsidRDefault="001B685A" w:rsidP="001B685A">
      <w:pPr>
        <w:ind w:left="680" w:firstLineChars="0" w:firstLine="0"/>
        <w:rPr>
          <w:lang w:eastAsia="zh-TW"/>
        </w:rPr>
      </w:pPr>
      <w:r w:rsidRPr="001B685A">
        <w:rPr>
          <w:lang w:eastAsia="zh-TW"/>
        </w:rPr>
        <w:t>若年層、</w:t>
      </w:r>
      <w:r w:rsidRPr="001B685A">
        <w:rPr>
          <w:rFonts w:hint="eastAsia"/>
          <w:lang w:eastAsia="zh-TW"/>
        </w:rPr>
        <w:t>中年層</w:t>
      </w:r>
      <w:r w:rsidRPr="001B685A">
        <w:rPr>
          <w:lang w:eastAsia="zh-TW"/>
        </w:rPr>
        <w:t>、</w:t>
      </w:r>
      <w:r w:rsidRPr="001B685A">
        <w:rPr>
          <w:rFonts w:hint="eastAsia"/>
          <w:lang w:eastAsia="zh-TW"/>
        </w:rPr>
        <w:t>高齢層</w:t>
      </w:r>
    </w:p>
    <w:p w14:paraId="53EA327B" w14:textId="77777777" w:rsidR="001B685A" w:rsidRPr="001B685A" w:rsidRDefault="001B685A" w:rsidP="001B685A">
      <w:pPr>
        <w:numPr>
          <w:ilvl w:val="0"/>
          <w:numId w:val="389"/>
        </w:numPr>
        <w:ind w:left="678" w:firstLineChars="0"/>
      </w:pPr>
      <w:r w:rsidRPr="001B685A">
        <w:rPr>
          <w:rFonts w:hint="eastAsia"/>
        </w:rPr>
        <w:t>購入動機</w:t>
      </w:r>
    </w:p>
    <w:p w14:paraId="5A9F7CF0" w14:textId="77777777" w:rsidR="001B685A" w:rsidRPr="001B685A" w:rsidRDefault="001B685A" w:rsidP="001B685A">
      <w:pPr>
        <w:ind w:left="680" w:firstLineChars="0" w:firstLine="0"/>
      </w:pPr>
      <w:r w:rsidRPr="001B685A">
        <w:t>日常の食材としての購入、贈答品としての購入、観光の記念品としての購入。</w:t>
      </w:r>
    </w:p>
    <w:p w14:paraId="3388DE60" w14:textId="77777777" w:rsidR="001B685A" w:rsidRPr="001B685A" w:rsidRDefault="001B685A" w:rsidP="001B685A">
      <w:pPr>
        <w:numPr>
          <w:ilvl w:val="0"/>
          <w:numId w:val="389"/>
        </w:numPr>
        <w:ind w:left="678" w:firstLineChars="0"/>
      </w:pPr>
      <w:r w:rsidRPr="001B685A">
        <w:rPr>
          <w:rFonts w:hint="eastAsia"/>
        </w:rPr>
        <w:t>利用方法</w:t>
      </w:r>
    </w:p>
    <w:p w14:paraId="24C7E4E4" w14:textId="77777777" w:rsidR="001B685A" w:rsidRPr="001B685A" w:rsidRDefault="001B685A" w:rsidP="001B685A">
      <w:pPr>
        <w:ind w:left="680" w:firstLineChars="0" w:firstLine="0"/>
      </w:pPr>
      <w:r w:rsidRPr="001B685A">
        <w:t>実店舗での対面購入、電話注文、リピーターによる定期購入。</w:t>
      </w:r>
    </w:p>
    <w:p w14:paraId="23A4B467" w14:textId="77777777" w:rsidR="001B685A" w:rsidRPr="001B685A" w:rsidRDefault="001B685A" w:rsidP="001B685A">
      <w:pPr>
        <w:tabs>
          <w:tab w:val="left" w:pos="4820"/>
        </w:tabs>
        <w:jc w:val="left"/>
        <w:rPr>
          <w:b/>
          <w:bCs/>
        </w:rPr>
      </w:pPr>
    </w:p>
    <w:p w14:paraId="00A9A864"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3.</w:t>
      </w:r>
      <w:r w:rsidRPr="001B685A">
        <w:rPr>
          <w:b/>
          <w:bCs/>
          <w:u w:color="215E99" w:themeColor="text2" w:themeTint="BF"/>
        </w:rPr>
        <w:t>グルーピングした情報から利用者像を具現化、ペルソナを作成</w:t>
      </w:r>
    </w:p>
    <w:p w14:paraId="07ADB70F" w14:textId="77777777" w:rsidR="001B685A" w:rsidRPr="001B685A" w:rsidRDefault="001B685A" w:rsidP="001B685A"/>
    <w:tbl>
      <w:tblPr>
        <w:tblStyle w:val="aa"/>
        <w:tblW w:w="0" w:type="auto"/>
        <w:tblLook w:val="04A0" w:firstRow="1" w:lastRow="0" w:firstColumn="1" w:lastColumn="0" w:noHBand="0" w:noVBand="1"/>
      </w:tblPr>
      <w:tblGrid>
        <w:gridCol w:w="1555"/>
        <w:gridCol w:w="8901"/>
      </w:tblGrid>
      <w:tr w:rsidR="001B685A" w:rsidRPr="001B685A" w14:paraId="77DEDC35" w14:textId="77777777" w:rsidTr="00F972BC">
        <w:tc>
          <w:tcPr>
            <w:tcW w:w="10456" w:type="dxa"/>
            <w:gridSpan w:val="2"/>
            <w:shd w:val="clear" w:color="auto" w:fill="215E99" w:themeFill="text2" w:themeFillTint="BF"/>
          </w:tcPr>
          <w:p w14:paraId="2E546CCE"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ペルソナの例</w:t>
            </w:r>
            <w:r w:rsidRPr="001B685A">
              <w:rPr>
                <w:b/>
                <w:bCs/>
                <w:color w:val="FFFFFF" w:themeColor="background1"/>
                <w:szCs w:val="32"/>
              </w:rPr>
              <w:t>：「地域住民のリピーター」</w:t>
            </w:r>
          </w:p>
        </w:tc>
      </w:tr>
      <w:tr w:rsidR="001B685A" w:rsidRPr="001B685A" w14:paraId="2E7350B6" w14:textId="77777777" w:rsidTr="00F972BC">
        <w:tc>
          <w:tcPr>
            <w:tcW w:w="1555" w:type="dxa"/>
          </w:tcPr>
          <w:p w14:paraId="3BB2DCBF" w14:textId="77777777" w:rsidR="001B685A" w:rsidRPr="001B685A" w:rsidRDefault="001B685A" w:rsidP="001B685A">
            <w:pPr>
              <w:tabs>
                <w:tab w:val="left" w:pos="4820"/>
              </w:tabs>
              <w:ind w:firstLineChars="0" w:firstLine="0"/>
              <w:jc w:val="left"/>
              <w:rPr>
                <w:b/>
                <w:bCs/>
              </w:rPr>
            </w:pPr>
            <w:r w:rsidRPr="001B685A">
              <w:rPr>
                <w:rFonts w:hint="eastAsia"/>
                <w:b/>
                <w:bCs/>
              </w:rPr>
              <w:t>名前</w:t>
            </w:r>
          </w:p>
        </w:tc>
        <w:tc>
          <w:tcPr>
            <w:tcW w:w="8901" w:type="dxa"/>
          </w:tcPr>
          <w:p w14:paraId="57CB5471" w14:textId="77777777" w:rsidR="001B685A" w:rsidRPr="001B685A" w:rsidRDefault="001B685A" w:rsidP="001B685A">
            <w:pPr>
              <w:tabs>
                <w:tab w:val="left" w:pos="1830"/>
              </w:tabs>
              <w:ind w:firstLineChars="0" w:firstLine="0"/>
              <w:jc w:val="left"/>
            </w:pPr>
            <w:r w:rsidRPr="001B685A">
              <w:rPr>
                <w:rFonts w:hint="eastAsia"/>
              </w:rPr>
              <w:t>山田</w:t>
            </w:r>
            <w:r w:rsidRPr="001B685A">
              <w:t xml:space="preserve"> 花子（45歳）</w:t>
            </w:r>
          </w:p>
        </w:tc>
      </w:tr>
      <w:tr w:rsidR="001B685A" w:rsidRPr="001B685A" w14:paraId="0A9FD666" w14:textId="77777777" w:rsidTr="00F972BC">
        <w:tc>
          <w:tcPr>
            <w:tcW w:w="1555" w:type="dxa"/>
          </w:tcPr>
          <w:p w14:paraId="18EC31E8" w14:textId="77777777" w:rsidR="001B685A" w:rsidRPr="001B685A" w:rsidRDefault="001B685A" w:rsidP="001B685A">
            <w:pPr>
              <w:tabs>
                <w:tab w:val="left" w:pos="4820"/>
              </w:tabs>
              <w:ind w:firstLineChars="0" w:firstLine="0"/>
              <w:jc w:val="left"/>
              <w:rPr>
                <w:b/>
                <w:bCs/>
              </w:rPr>
            </w:pPr>
            <w:r w:rsidRPr="001B685A">
              <w:rPr>
                <w:b/>
                <w:bCs/>
              </w:rPr>
              <w:t>職業</w:t>
            </w:r>
          </w:p>
        </w:tc>
        <w:tc>
          <w:tcPr>
            <w:tcW w:w="8901" w:type="dxa"/>
          </w:tcPr>
          <w:p w14:paraId="38435850" w14:textId="77777777" w:rsidR="001B685A" w:rsidRPr="001B685A" w:rsidRDefault="001B685A" w:rsidP="001B685A">
            <w:pPr>
              <w:tabs>
                <w:tab w:val="left" w:pos="1830"/>
              </w:tabs>
              <w:ind w:firstLineChars="0" w:firstLine="0"/>
              <w:jc w:val="left"/>
            </w:pPr>
            <w:r w:rsidRPr="001B685A">
              <w:rPr>
                <w:rFonts w:hint="eastAsia"/>
              </w:rPr>
              <w:t>地元の学校で働くパートタイムスタッフ</w:t>
            </w:r>
          </w:p>
        </w:tc>
      </w:tr>
      <w:tr w:rsidR="001B685A" w:rsidRPr="001B685A" w14:paraId="0B251264" w14:textId="77777777" w:rsidTr="00F972BC">
        <w:tc>
          <w:tcPr>
            <w:tcW w:w="1555" w:type="dxa"/>
          </w:tcPr>
          <w:p w14:paraId="30F0B8A9" w14:textId="77777777" w:rsidR="001B685A" w:rsidRPr="001B685A" w:rsidRDefault="001B685A" w:rsidP="001B685A">
            <w:pPr>
              <w:tabs>
                <w:tab w:val="left" w:pos="4820"/>
              </w:tabs>
              <w:ind w:firstLineChars="0" w:firstLine="0"/>
              <w:jc w:val="left"/>
              <w:rPr>
                <w:b/>
                <w:bCs/>
              </w:rPr>
            </w:pPr>
            <w:r w:rsidRPr="001B685A">
              <w:rPr>
                <w:b/>
                <w:bCs/>
              </w:rPr>
              <w:t>居住地</w:t>
            </w:r>
          </w:p>
        </w:tc>
        <w:tc>
          <w:tcPr>
            <w:tcW w:w="8901" w:type="dxa"/>
          </w:tcPr>
          <w:p w14:paraId="1DE8E850" w14:textId="77777777" w:rsidR="001B685A" w:rsidRPr="001B685A" w:rsidRDefault="001B685A" w:rsidP="001B685A">
            <w:pPr>
              <w:tabs>
                <w:tab w:val="left" w:pos="1830"/>
              </w:tabs>
              <w:ind w:firstLineChars="0" w:firstLine="0"/>
              <w:jc w:val="left"/>
            </w:pPr>
            <w:r w:rsidRPr="001B685A">
              <w:rPr>
                <w:rFonts w:hint="eastAsia"/>
              </w:rPr>
              <w:t>店舗のある地方都市</w:t>
            </w:r>
          </w:p>
        </w:tc>
      </w:tr>
      <w:tr w:rsidR="001B685A" w:rsidRPr="001B685A" w14:paraId="33A7FC40" w14:textId="77777777" w:rsidTr="00F972BC">
        <w:tc>
          <w:tcPr>
            <w:tcW w:w="1555" w:type="dxa"/>
          </w:tcPr>
          <w:p w14:paraId="283F4B30" w14:textId="77777777" w:rsidR="001B685A" w:rsidRPr="001B685A" w:rsidRDefault="001B685A" w:rsidP="001B685A">
            <w:pPr>
              <w:tabs>
                <w:tab w:val="left" w:pos="4820"/>
              </w:tabs>
              <w:ind w:firstLineChars="0" w:firstLine="0"/>
              <w:jc w:val="left"/>
              <w:rPr>
                <w:b/>
                <w:bCs/>
              </w:rPr>
            </w:pPr>
            <w:r w:rsidRPr="001B685A">
              <w:rPr>
                <w:b/>
                <w:bCs/>
              </w:rPr>
              <w:t>家族構成</w:t>
            </w:r>
          </w:p>
        </w:tc>
        <w:tc>
          <w:tcPr>
            <w:tcW w:w="8901" w:type="dxa"/>
          </w:tcPr>
          <w:p w14:paraId="1F344782" w14:textId="77777777" w:rsidR="001B685A" w:rsidRPr="001B685A" w:rsidRDefault="001B685A" w:rsidP="001B685A">
            <w:pPr>
              <w:tabs>
                <w:tab w:val="left" w:pos="1830"/>
              </w:tabs>
              <w:ind w:firstLineChars="0" w:firstLine="0"/>
              <w:jc w:val="left"/>
            </w:pPr>
            <w:r w:rsidRPr="001B685A">
              <w:rPr>
                <w:rFonts w:hint="eastAsia"/>
              </w:rPr>
              <w:t>夫と高校生の娘</w:t>
            </w:r>
            <w:r w:rsidRPr="001B685A">
              <w:t>1人</w:t>
            </w:r>
          </w:p>
        </w:tc>
      </w:tr>
      <w:tr w:rsidR="001B685A" w:rsidRPr="001B685A" w14:paraId="43086303" w14:textId="77777777" w:rsidTr="00F972BC">
        <w:tc>
          <w:tcPr>
            <w:tcW w:w="1555" w:type="dxa"/>
          </w:tcPr>
          <w:p w14:paraId="4E84FBAA" w14:textId="77777777" w:rsidR="001B685A" w:rsidRPr="001B685A" w:rsidRDefault="001B685A" w:rsidP="001B685A">
            <w:pPr>
              <w:tabs>
                <w:tab w:val="left" w:pos="4820"/>
              </w:tabs>
              <w:ind w:firstLineChars="0" w:firstLine="0"/>
              <w:jc w:val="left"/>
              <w:rPr>
                <w:b/>
                <w:bCs/>
              </w:rPr>
            </w:pPr>
            <w:r w:rsidRPr="001B685A">
              <w:rPr>
                <w:b/>
                <w:bCs/>
              </w:rPr>
              <w:t>趣味</w:t>
            </w:r>
          </w:p>
        </w:tc>
        <w:tc>
          <w:tcPr>
            <w:tcW w:w="8901" w:type="dxa"/>
          </w:tcPr>
          <w:p w14:paraId="5EB78F7C" w14:textId="77777777" w:rsidR="001B685A" w:rsidRPr="001B685A" w:rsidRDefault="001B685A" w:rsidP="001B685A">
            <w:pPr>
              <w:tabs>
                <w:tab w:val="left" w:pos="1830"/>
              </w:tabs>
              <w:ind w:firstLineChars="0" w:firstLine="0"/>
              <w:jc w:val="left"/>
            </w:pPr>
            <w:r w:rsidRPr="001B685A">
              <w:rPr>
                <w:rFonts w:hint="eastAsia"/>
              </w:rPr>
              <w:t>地元のイベントや料理教室に参加すること</w:t>
            </w:r>
          </w:p>
        </w:tc>
      </w:tr>
      <w:tr w:rsidR="001B685A" w:rsidRPr="001B685A" w14:paraId="35623014" w14:textId="77777777" w:rsidTr="00F972BC">
        <w:tc>
          <w:tcPr>
            <w:tcW w:w="1555" w:type="dxa"/>
          </w:tcPr>
          <w:p w14:paraId="33CB3133" w14:textId="77777777" w:rsidR="001B685A" w:rsidRPr="001B685A" w:rsidRDefault="001B685A" w:rsidP="001B685A">
            <w:pPr>
              <w:tabs>
                <w:tab w:val="left" w:pos="4820"/>
              </w:tabs>
              <w:ind w:firstLineChars="0" w:firstLine="0"/>
              <w:jc w:val="left"/>
              <w:rPr>
                <w:b/>
                <w:bCs/>
              </w:rPr>
            </w:pPr>
            <w:r w:rsidRPr="001B685A">
              <w:rPr>
                <w:b/>
                <w:bCs/>
              </w:rPr>
              <w:t>価値観</w:t>
            </w:r>
          </w:p>
        </w:tc>
        <w:tc>
          <w:tcPr>
            <w:tcW w:w="8901" w:type="dxa"/>
          </w:tcPr>
          <w:p w14:paraId="152B3378" w14:textId="77777777" w:rsidR="001B685A" w:rsidRPr="001B685A" w:rsidRDefault="001B685A" w:rsidP="001B685A">
            <w:pPr>
              <w:tabs>
                <w:tab w:val="left" w:pos="1830"/>
              </w:tabs>
              <w:ind w:firstLineChars="0" w:firstLine="0"/>
              <w:jc w:val="left"/>
            </w:pPr>
            <w:r w:rsidRPr="001B685A">
              <w:rPr>
                <w:rFonts w:hint="eastAsia"/>
              </w:rPr>
              <w:t>地元の発展に貢献することを大切にしており、地元産品の購入を積極的に行う。安全で新鮮な食品を求めるため、実店舗で直接商品を見て購入することに安心感を得ている。</w:t>
            </w:r>
          </w:p>
        </w:tc>
      </w:tr>
      <w:tr w:rsidR="001B685A" w:rsidRPr="001B685A" w14:paraId="7C5349BA" w14:textId="77777777" w:rsidTr="00F972BC">
        <w:tc>
          <w:tcPr>
            <w:tcW w:w="1555" w:type="dxa"/>
          </w:tcPr>
          <w:p w14:paraId="12DB2C8F" w14:textId="77777777" w:rsidR="001B685A" w:rsidRPr="001B685A" w:rsidRDefault="001B685A" w:rsidP="001B685A">
            <w:pPr>
              <w:tabs>
                <w:tab w:val="left" w:pos="4820"/>
              </w:tabs>
              <w:ind w:firstLineChars="0" w:firstLine="0"/>
              <w:jc w:val="left"/>
              <w:rPr>
                <w:b/>
                <w:bCs/>
              </w:rPr>
            </w:pPr>
            <w:r w:rsidRPr="001B685A">
              <w:rPr>
                <w:b/>
                <w:bCs/>
              </w:rPr>
              <w:t>利用</w:t>
            </w:r>
            <w:r w:rsidRPr="001B685A">
              <w:rPr>
                <w:rFonts w:hint="eastAsia"/>
                <w:b/>
                <w:bCs/>
              </w:rPr>
              <w:t>動機</w:t>
            </w:r>
          </w:p>
        </w:tc>
        <w:tc>
          <w:tcPr>
            <w:tcW w:w="8901" w:type="dxa"/>
          </w:tcPr>
          <w:p w14:paraId="7D4933C0" w14:textId="77777777" w:rsidR="001B685A" w:rsidRPr="001B685A" w:rsidRDefault="001B685A" w:rsidP="001B685A">
            <w:pPr>
              <w:tabs>
                <w:tab w:val="left" w:pos="1830"/>
              </w:tabs>
              <w:ind w:firstLineChars="0" w:firstLine="0"/>
              <w:jc w:val="left"/>
            </w:pPr>
            <w:r w:rsidRPr="001B685A">
              <w:rPr>
                <w:rFonts w:hint="eastAsia"/>
              </w:rPr>
              <w:t>日常の食材として地元の特産品を購入。特に週末に家族で食事を楽しむため、実店舗で定期的に訪れて新しい商品を見つけるのを楽しみにしている。</w:t>
            </w:r>
          </w:p>
        </w:tc>
      </w:tr>
      <w:tr w:rsidR="001B685A" w:rsidRPr="001B685A" w14:paraId="2739C385" w14:textId="77777777" w:rsidTr="00F972BC">
        <w:tc>
          <w:tcPr>
            <w:tcW w:w="1555" w:type="dxa"/>
          </w:tcPr>
          <w:p w14:paraId="224063E0" w14:textId="77777777" w:rsidR="001B685A" w:rsidRPr="001B685A" w:rsidRDefault="001B685A" w:rsidP="001B685A">
            <w:pPr>
              <w:tabs>
                <w:tab w:val="left" w:pos="4820"/>
              </w:tabs>
              <w:ind w:firstLineChars="0" w:firstLine="0"/>
              <w:jc w:val="left"/>
              <w:rPr>
                <w:b/>
                <w:bCs/>
              </w:rPr>
            </w:pPr>
            <w:r w:rsidRPr="001B685A">
              <w:rPr>
                <w:rFonts w:hint="eastAsia"/>
                <w:b/>
                <w:bCs/>
              </w:rPr>
              <w:t>購入経路</w:t>
            </w:r>
          </w:p>
        </w:tc>
        <w:tc>
          <w:tcPr>
            <w:tcW w:w="8901" w:type="dxa"/>
          </w:tcPr>
          <w:p w14:paraId="1B44533B" w14:textId="77777777" w:rsidR="001B685A" w:rsidRPr="001B685A" w:rsidRDefault="001B685A" w:rsidP="001B685A">
            <w:pPr>
              <w:tabs>
                <w:tab w:val="left" w:pos="1830"/>
              </w:tabs>
              <w:ind w:firstLineChars="0" w:firstLine="0"/>
              <w:jc w:val="left"/>
            </w:pPr>
            <w:r w:rsidRPr="001B685A">
              <w:t>現在は実店舗での対面購入を利用。ECサイトが構築されれば、忙しい</w:t>
            </w:r>
            <w:r w:rsidRPr="001B685A">
              <w:rPr>
                <w:rFonts w:hint="eastAsia"/>
              </w:rPr>
              <w:t>とき</w:t>
            </w:r>
            <w:r w:rsidRPr="001B685A">
              <w:t>でもオンラインで注文し、自宅での受け取りや店舗での受け取りができることに興味を持っている。</w:t>
            </w:r>
          </w:p>
        </w:tc>
      </w:tr>
    </w:tbl>
    <w:p w14:paraId="6E0E8AEC" w14:textId="77777777" w:rsidR="001B685A" w:rsidRPr="001B685A" w:rsidRDefault="001B685A" w:rsidP="001B685A"/>
    <w:p w14:paraId="3EF4761F" w14:textId="77777777" w:rsidR="001B685A" w:rsidRPr="001B685A" w:rsidRDefault="001B685A" w:rsidP="001B685A">
      <w:r w:rsidRPr="001B685A">
        <w:rPr>
          <w:rFonts w:hint="eastAsia"/>
        </w:rPr>
        <w:t>ペルソナの案を作成後、ターゲットとなる利用者と直に接している人などに、実際の利用者像とかけ離れたところがないか、ターゲットたる利用者としてふさわしいかを確認してもらいます。実際の利用者像と作成したペルソナにかい離が見られた場合は、随時内容を修正してください。</w:t>
      </w:r>
    </w:p>
    <w:p w14:paraId="43645CCD" w14:textId="77777777" w:rsidR="001B685A" w:rsidRPr="001B685A" w:rsidRDefault="001B685A" w:rsidP="001B685A"/>
    <w:p w14:paraId="7C4900A2" w14:textId="77777777" w:rsidR="001B685A" w:rsidRPr="001B685A" w:rsidRDefault="001B685A" w:rsidP="001B685A">
      <w:pPr>
        <w:widowControl/>
        <w:ind w:firstLineChars="0" w:firstLine="0"/>
        <w:jc w:val="left"/>
        <w:outlineLvl w:val="4"/>
        <w:rPr>
          <w:rFonts w:asciiTheme="majorHAnsi" w:eastAsiaTheme="majorEastAsia" w:hAnsiTheme="majorHAnsi" w:cstheme="majorBidi"/>
          <w:b/>
          <w:bCs/>
          <w:color w:val="2E5496"/>
          <w:sz w:val="28"/>
          <w:szCs w:val="28"/>
        </w:rPr>
      </w:pPr>
      <w:r w:rsidRPr="001B685A">
        <w:rPr>
          <w:rFonts w:asciiTheme="majorHAnsi" w:eastAsiaTheme="majorEastAsia" w:hAnsiTheme="majorHAnsi" w:cstheme="majorBidi"/>
          <w:b/>
          <w:bCs/>
          <w:color w:val="2E5496"/>
          <w:sz w:val="28"/>
          <w:szCs w:val="28"/>
        </w:rPr>
        <w:t>業務の現状把握</w:t>
      </w:r>
    </w:p>
    <w:p w14:paraId="17AA30BA" w14:textId="77777777" w:rsidR="001B685A" w:rsidRPr="001B685A" w:rsidRDefault="001B685A" w:rsidP="001B685A">
      <w:r w:rsidRPr="001B685A">
        <w:rPr>
          <w:rFonts w:hint="eastAsia"/>
        </w:rPr>
        <w:t>業務を観察した結果は、多くのドキュメントとしてまとめられることがあり、分析に関わった人は内容を理解できますが、初めて読む人にはポイントを把握することが難しいことがあります。プロジェクト内部の従業員や外部の関係者、システム開発事業者など、多様な立場の人が内容を確認する必要があるため、業務の状況を誰にでもわかりやすく伝えるために、業務フローなどを用いた視覚的にわかりやすい資料を作成することが重要です。</w:t>
      </w:r>
    </w:p>
    <w:p w14:paraId="771C1C5E" w14:textId="77777777" w:rsidR="001B685A" w:rsidRPr="001B685A" w:rsidRDefault="001B685A" w:rsidP="001B685A"/>
    <w:p w14:paraId="0C794953"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hint="eastAsia"/>
          <w:b/>
          <w:bCs/>
          <w:color w:val="2E5496"/>
        </w:rPr>
        <w:t>業務フローの作成</w:t>
      </w:r>
    </w:p>
    <w:p w14:paraId="23FE9C58" w14:textId="77777777" w:rsidR="001B685A" w:rsidRPr="001B685A" w:rsidRDefault="001B685A" w:rsidP="001B685A">
      <w:r w:rsidRPr="001B685A">
        <w:rPr>
          <w:rFonts w:hint="eastAsia"/>
        </w:rPr>
        <w:t>業務フローは、現在行っている業務を「誰が（どの組織が）」「いつ」「何を」「どの順番で」実施しているか、「どの範囲が情報システム化されているか」を可視化するものです。対策の検討や企画後の業務内容の変化箇所を特定するためにも有効です。</w:t>
      </w:r>
    </w:p>
    <w:p w14:paraId="79C08F5E" w14:textId="77777777" w:rsidR="001B685A" w:rsidRPr="001B685A" w:rsidRDefault="001B685A" w:rsidP="001B685A">
      <w:r w:rsidRPr="001B685A">
        <w:rPr>
          <w:rFonts w:hint="eastAsia"/>
        </w:rPr>
        <w:t>業務フローには、現行（</w:t>
      </w:r>
      <w:proofErr w:type="spellStart"/>
      <w:r w:rsidRPr="001B685A">
        <w:t>AsIs</w:t>
      </w:r>
      <w:proofErr w:type="spellEnd"/>
      <w:r w:rsidRPr="001B685A">
        <w:t>）と将来（</w:t>
      </w:r>
      <w:proofErr w:type="spellStart"/>
      <w:r w:rsidRPr="001B685A">
        <w:t>ToBe</w:t>
      </w:r>
      <w:proofErr w:type="spellEnd"/>
      <w:r w:rsidRPr="001B685A">
        <w:t>）があります</w:t>
      </w:r>
      <w:r w:rsidRPr="001B685A">
        <w:rPr>
          <w:rFonts w:hint="eastAsia"/>
        </w:rPr>
        <w:t>。はじめに</w:t>
      </w:r>
      <w:r w:rsidRPr="001B685A">
        <w:t>作成するのは</w:t>
      </w:r>
      <w:r w:rsidRPr="001B685A">
        <w:rPr>
          <w:rFonts w:hint="eastAsia"/>
        </w:rPr>
        <w:t>、</w:t>
      </w:r>
      <w:r w:rsidRPr="001B685A">
        <w:t>現行</w:t>
      </w:r>
      <w:r w:rsidRPr="001B685A">
        <w:rPr>
          <w:rFonts w:hint="eastAsia"/>
        </w:rPr>
        <w:t>の業務フローです。業務フローの書き方については、さまざまな表記方法があります。基本的に、関係者にとってわかりやすい表記であれば、どのような表記方法でも問題ないです。縦に流れるフローでも、横に流れるフローでも、どちらでも構いません。</w:t>
      </w:r>
    </w:p>
    <w:p w14:paraId="6B48FA37" w14:textId="77777777" w:rsidR="001B685A" w:rsidRPr="001B685A" w:rsidRDefault="001B685A" w:rsidP="001B685A"/>
    <w:p w14:paraId="69B3ED90" w14:textId="77777777" w:rsidR="001B685A" w:rsidRPr="001B685A" w:rsidRDefault="001B685A" w:rsidP="001B685A">
      <w:pPr>
        <w:ind w:firstLineChars="0" w:firstLine="0"/>
      </w:pPr>
      <w:r w:rsidRPr="001B685A">
        <w:rPr>
          <w:rFonts w:hint="eastAsia"/>
        </w:rPr>
        <w:t>例：お客様が実店舗で商品を購入するフロー</w:t>
      </w:r>
    </w:p>
    <w:p w14:paraId="36ADA892" w14:textId="77777777" w:rsidR="001B685A" w:rsidRPr="001B685A" w:rsidRDefault="001B685A" w:rsidP="001B685A">
      <w:pPr>
        <w:numPr>
          <w:ilvl w:val="1"/>
          <w:numId w:val="592"/>
        </w:numPr>
        <w:ind w:left="993" w:firstLineChars="0"/>
      </w:pPr>
      <w:r w:rsidRPr="001B685A">
        <w:t>地方の特産品を扱う中小企業を想定</w:t>
      </w:r>
    </w:p>
    <w:p w14:paraId="3F28BB29" w14:textId="77777777" w:rsidR="001B685A" w:rsidRPr="001B685A" w:rsidRDefault="001B685A" w:rsidP="001B685A">
      <w:pPr>
        <w:numPr>
          <w:ilvl w:val="1"/>
          <w:numId w:val="592"/>
        </w:numPr>
        <w:ind w:left="993" w:firstLineChars="0"/>
      </w:pPr>
      <w:r w:rsidRPr="001B685A">
        <w:t>実店舗</w:t>
      </w:r>
      <w:r w:rsidRPr="001B685A">
        <w:rPr>
          <w:rFonts w:hint="eastAsia"/>
        </w:rPr>
        <w:t>での商品購入フロー</w:t>
      </w:r>
    </w:p>
    <w:p w14:paraId="18A0F0BC" w14:textId="77777777" w:rsidR="001B685A" w:rsidRPr="001B685A" w:rsidRDefault="001B685A" w:rsidP="001B685A">
      <w:pPr>
        <w:ind w:firstLineChars="0" w:firstLine="0"/>
      </w:pPr>
      <w:r w:rsidRPr="001B685A">
        <w:rPr>
          <w:noProof/>
        </w:rPr>
        <w:lastRenderedPageBreak/>
        <mc:AlternateContent>
          <mc:Choice Requires="wps">
            <w:drawing>
              <wp:anchor distT="0" distB="0" distL="114300" distR="114300" simplePos="0" relativeHeight="251662336" behindDoc="0" locked="0" layoutInCell="1" allowOverlap="1" wp14:anchorId="77EAFC40" wp14:editId="0CDC2C13">
                <wp:simplePos x="0" y="0"/>
                <wp:positionH relativeFrom="margin">
                  <wp:align>center</wp:align>
                </wp:positionH>
                <wp:positionV relativeFrom="paragraph">
                  <wp:posOffset>4389120</wp:posOffset>
                </wp:positionV>
                <wp:extent cx="4987637" cy="308759"/>
                <wp:effectExtent l="0" t="0" r="3810" b="0"/>
                <wp:wrapTopAndBottom/>
                <wp:docPr id="782316900" name="テキスト ボックス 3"/>
                <wp:cNvGraphicFramePr/>
                <a:graphic xmlns:a="http://schemas.openxmlformats.org/drawingml/2006/main">
                  <a:graphicData uri="http://schemas.microsoft.com/office/word/2010/wordprocessingShape">
                    <wps:wsp>
                      <wps:cNvSpPr txBox="1"/>
                      <wps:spPr>
                        <a:xfrm>
                          <a:off x="0" y="0"/>
                          <a:ext cx="4987637" cy="308759"/>
                        </a:xfrm>
                        <a:prstGeom prst="rect">
                          <a:avLst/>
                        </a:prstGeom>
                        <a:solidFill>
                          <a:sysClr val="window" lastClr="FFFFFF"/>
                        </a:solidFill>
                        <a:ln w="6350">
                          <a:noFill/>
                        </a:ln>
                      </wps:spPr>
                      <wps:txbx>
                        <w:txbxContent>
                          <w:p w14:paraId="7CD7996E" w14:textId="77777777" w:rsidR="001B685A" w:rsidRPr="00904A65" w:rsidRDefault="001B685A" w:rsidP="001B685A">
                            <w:pPr>
                              <w:pStyle w:val="aff2"/>
                            </w:pPr>
                            <w:r w:rsidRPr="00904A65">
                              <w:rPr>
                                <w:rFonts w:hint="eastAsia"/>
                              </w:rPr>
                              <w:t>図</w:t>
                            </w:r>
                            <w:r>
                              <w:rPr>
                                <w:rFonts w:hint="eastAsia"/>
                              </w:rPr>
                              <w:t>84</w:t>
                            </w:r>
                            <w:r w:rsidRPr="00904A65">
                              <w:rPr>
                                <w:rFonts w:hint="eastAsia"/>
                              </w:rPr>
                              <w:t>. 実店舗で商品を購入するフロー例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AFC40" id="テキスト ボックス 3" o:spid="_x0000_s1028" type="#_x0000_t202" style="position:absolute;left:0;text-align:left;margin-left:0;margin-top:345.6pt;width:392.75pt;height:24.3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" fillcolor="window" stroked="f" strokeweight=".5pt">
                <v:textbox>
                  <w:txbxContent>
                    <w:p w14:paraId="7CD7996E" w14:textId="77777777" w:rsidR="001B685A" w:rsidRPr="00904A65" w:rsidRDefault="001B685A" w:rsidP="001B685A">
                      <w:pPr>
                        <w:pStyle w:val="aff2"/>
                      </w:pPr>
                      <w:r w:rsidRPr="00904A65">
                        <w:rPr>
                          <w:rFonts w:hint="eastAsia"/>
                        </w:rPr>
                        <w:t>図</w:t>
                      </w:r>
                      <w:r>
                        <w:rPr>
                          <w:rFonts w:hint="eastAsia"/>
                        </w:rPr>
                        <w:t>84</w:t>
                      </w:r>
                      <w:r w:rsidRPr="00904A65">
                        <w:rPr>
                          <w:rFonts w:hint="eastAsia"/>
                        </w:rPr>
                        <w:t>. 実店舗で商品を購入するフロー例</w:t>
                      </w:r>
                    </w:p>
                  </w:txbxContent>
                </v:textbox>
                <w10:wrap type="topAndBottom" anchorx="margin"/>
              </v:shape>
            </w:pict>
          </mc:Fallback>
        </mc:AlternateContent>
      </w:r>
      <w:r w:rsidRPr="001B685A">
        <w:rPr>
          <w:noProof/>
        </w:rPr>
        <w:drawing>
          <wp:anchor distT="0" distB="0" distL="114300" distR="114300" simplePos="0" relativeHeight="251660288" behindDoc="0" locked="0" layoutInCell="1" allowOverlap="1" wp14:anchorId="75937C16" wp14:editId="5163047F">
            <wp:simplePos x="0" y="0"/>
            <wp:positionH relativeFrom="margin">
              <wp:align>center</wp:align>
            </wp:positionH>
            <wp:positionV relativeFrom="paragraph">
              <wp:posOffset>294392</wp:posOffset>
            </wp:positionV>
            <wp:extent cx="5278755" cy="3857625"/>
            <wp:effectExtent l="0" t="0" r="0" b="9525"/>
            <wp:wrapTopAndBottom/>
            <wp:docPr id="2041978029" name="図 5" descr="テレビゲームの画面のスクリーンショッ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78029" name="図 5" descr="テレビゲームの画面のスクリーンショット&#10;&#10;AI によって生成されたコンテンツは間違っている可能性があります。"/>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755" cy="3857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011CB" w14:textId="77777777" w:rsidR="001B685A" w:rsidRPr="001B685A" w:rsidRDefault="001B685A" w:rsidP="001B685A">
      <w:pPr>
        <w:ind w:firstLineChars="0" w:firstLine="0"/>
        <w:rPr>
          <w:noProof/>
        </w:rPr>
      </w:pPr>
    </w:p>
    <w:p w14:paraId="41F78D1C" w14:textId="77777777" w:rsidR="001B685A" w:rsidRPr="001B685A" w:rsidRDefault="001B685A" w:rsidP="001B685A">
      <w:pPr>
        <w:widowControl/>
        <w:ind w:firstLineChars="0" w:firstLine="0"/>
        <w:jc w:val="left"/>
        <w:outlineLvl w:val="4"/>
        <w:rPr>
          <w:rFonts w:asciiTheme="majorHAnsi" w:eastAsiaTheme="majorEastAsia" w:hAnsiTheme="majorHAnsi" w:cstheme="majorBidi"/>
          <w:b/>
          <w:bCs/>
          <w:color w:val="2E5496"/>
          <w:sz w:val="28"/>
          <w:szCs w:val="28"/>
        </w:rPr>
      </w:pPr>
      <w:r w:rsidRPr="001B685A">
        <w:rPr>
          <w:rFonts w:asciiTheme="majorHAnsi" w:eastAsiaTheme="majorEastAsia" w:hAnsiTheme="majorHAnsi" w:cstheme="majorBidi"/>
          <w:b/>
          <w:bCs/>
          <w:color w:val="2E5496"/>
          <w:sz w:val="28"/>
          <w:szCs w:val="28"/>
        </w:rPr>
        <w:t>サービス・業務企画内容の検討</w:t>
      </w:r>
    </w:p>
    <w:p w14:paraId="50ED4875" w14:textId="77777777" w:rsidR="001B685A" w:rsidRPr="001B685A" w:rsidRDefault="001B685A" w:rsidP="001B685A">
      <w:r w:rsidRPr="001B685A">
        <w:rPr>
          <w:rFonts w:hint="eastAsia"/>
        </w:rPr>
        <w:t>現状把握が終わった後は、企画案を練り上げます。企画案の方向性がある程度決まったら、プロジェクト内外の関係者にわかりやすく説明し、改善点のフィードバックを受け取るために、将来（</w:t>
      </w:r>
      <w:proofErr w:type="spellStart"/>
      <w:r w:rsidRPr="001B685A">
        <w:t>ToBe</w:t>
      </w:r>
      <w:proofErr w:type="spellEnd"/>
      <w:r w:rsidRPr="001B685A">
        <w:t>）の業務フローを活用します。現行（</w:t>
      </w:r>
      <w:proofErr w:type="spellStart"/>
      <w:r w:rsidRPr="001B685A">
        <w:t>AsIs</w:t>
      </w:r>
      <w:proofErr w:type="spellEnd"/>
      <w:r w:rsidRPr="001B685A">
        <w:t>）の業務フローを</w:t>
      </w:r>
      <w:r w:rsidRPr="001B685A">
        <w:rPr>
          <w:rFonts w:hint="eastAsia"/>
        </w:rPr>
        <w:t>もと</w:t>
      </w:r>
      <w:r w:rsidRPr="001B685A">
        <w:t>に、将来どこがどのように変わるのかを明確に</w:t>
      </w:r>
      <w:r w:rsidRPr="001B685A">
        <w:rPr>
          <w:rFonts w:hint="eastAsia"/>
        </w:rPr>
        <w:t>示</w:t>
      </w:r>
      <w:r w:rsidRPr="001B685A">
        <w:t>し、変更点とその効果を具体的に示します。関係者と目指す姿を共有できるよう</w:t>
      </w:r>
      <w:r w:rsidRPr="001B685A">
        <w:rPr>
          <w:rFonts w:hint="eastAsia"/>
        </w:rPr>
        <w:t>にするために、</w:t>
      </w:r>
      <w:r w:rsidRPr="001B685A">
        <w:t>業務フローに吹き出し</w:t>
      </w:r>
      <w:r w:rsidRPr="001B685A">
        <w:rPr>
          <w:rFonts w:hint="eastAsia"/>
        </w:rPr>
        <w:t>を付けることは効果的です。</w:t>
      </w:r>
    </w:p>
    <w:p w14:paraId="3A018FD0" w14:textId="77777777" w:rsidR="001B685A" w:rsidRPr="001B685A" w:rsidRDefault="001B685A" w:rsidP="001B685A"/>
    <w:p w14:paraId="68F6FA33" w14:textId="77777777" w:rsidR="001B685A" w:rsidRPr="001B685A" w:rsidRDefault="001B685A" w:rsidP="001B685A">
      <w:pPr>
        <w:ind w:firstLineChars="0" w:firstLine="0"/>
      </w:pPr>
      <w:r w:rsidRPr="001B685A">
        <w:rPr>
          <w:rFonts w:hint="eastAsia"/>
        </w:rPr>
        <w:t>例：お客様がECサイトで商品を購入するフロー</w:t>
      </w:r>
    </w:p>
    <w:p w14:paraId="65E955FC" w14:textId="77777777" w:rsidR="001B685A" w:rsidRPr="001B685A" w:rsidRDefault="001B685A" w:rsidP="001B685A">
      <w:pPr>
        <w:numPr>
          <w:ilvl w:val="1"/>
          <w:numId w:val="593"/>
        </w:numPr>
        <w:ind w:left="993" w:firstLineChars="0"/>
      </w:pPr>
      <w:r w:rsidRPr="001B685A">
        <w:t>地方の特産品を扱う中小企業を想定</w:t>
      </w:r>
    </w:p>
    <w:p w14:paraId="43948E1F" w14:textId="77777777" w:rsidR="001B685A" w:rsidRPr="001B685A" w:rsidRDefault="001B685A" w:rsidP="001B685A">
      <w:pPr>
        <w:numPr>
          <w:ilvl w:val="1"/>
          <w:numId w:val="593"/>
        </w:numPr>
        <w:ind w:left="993" w:firstLineChars="0"/>
      </w:pPr>
      <w:r w:rsidRPr="001B685A">
        <w:t>実店舗</w:t>
      </w:r>
      <w:r w:rsidRPr="001B685A">
        <w:rPr>
          <w:rFonts w:hint="eastAsia"/>
        </w:rPr>
        <w:t>での商品購入フローをもとに、ECサイトでの購入フローを作成</w:t>
      </w:r>
    </w:p>
    <w:p w14:paraId="351D127B" w14:textId="77777777" w:rsidR="001B685A" w:rsidRPr="001B685A" w:rsidRDefault="001B685A" w:rsidP="001B685A">
      <w:pPr>
        <w:ind w:firstLineChars="0" w:firstLine="0"/>
      </w:pPr>
    </w:p>
    <w:p w14:paraId="375ABCA5" w14:textId="77777777" w:rsidR="001B685A" w:rsidRPr="001B685A" w:rsidRDefault="001B685A" w:rsidP="001B685A">
      <w:r w:rsidRPr="001B685A">
        <w:rPr>
          <w:noProof/>
        </w:rPr>
        <w:lastRenderedPageBreak/>
        <mc:AlternateContent>
          <mc:Choice Requires="wps">
            <w:drawing>
              <wp:anchor distT="0" distB="0" distL="114300" distR="114300" simplePos="0" relativeHeight="251668480" behindDoc="0" locked="0" layoutInCell="1" allowOverlap="1" wp14:anchorId="129D681E" wp14:editId="3BB00BFC">
                <wp:simplePos x="0" y="0"/>
                <wp:positionH relativeFrom="margin">
                  <wp:align>center</wp:align>
                </wp:positionH>
                <wp:positionV relativeFrom="paragraph">
                  <wp:posOffset>4110824</wp:posOffset>
                </wp:positionV>
                <wp:extent cx="4987637" cy="308759"/>
                <wp:effectExtent l="0" t="0" r="3810" b="0"/>
                <wp:wrapTopAndBottom/>
                <wp:docPr id="1240056053" name="テキスト ボックス 3"/>
                <wp:cNvGraphicFramePr/>
                <a:graphic xmlns:a="http://schemas.openxmlformats.org/drawingml/2006/main">
                  <a:graphicData uri="http://schemas.microsoft.com/office/word/2010/wordprocessingShape">
                    <wps:wsp>
                      <wps:cNvSpPr txBox="1"/>
                      <wps:spPr>
                        <a:xfrm>
                          <a:off x="0" y="0"/>
                          <a:ext cx="4987637" cy="308759"/>
                        </a:xfrm>
                        <a:prstGeom prst="rect">
                          <a:avLst/>
                        </a:prstGeom>
                        <a:solidFill>
                          <a:sysClr val="window" lastClr="FFFFFF"/>
                        </a:solidFill>
                        <a:ln w="6350">
                          <a:noFill/>
                        </a:ln>
                      </wps:spPr>
                      <wps:txbx>
                        <w:txbxContent>
                          <w:p w14:paraId="76261AC0" w14:textId="77777777" w:rsidR="001B685A" w:rsidRPr="00904A65" w:rsidRDefault="001B685A" w:rsidP="001B685A">
                            <w:pPr>
                              <w:pStyle w:val="aff2"/>
                            </w:pPr>
                            <w:r w:rsidRPr="00904A65">
                              <w:rPr>
                                <w:rFonts w:hint="eastAsia"/>
                              </w:rPr>
                              <w:t>図</w:t>
                            </w:r>
                            <w:r>
                              <w:rPr>
                                <w:rFonts w:hint="eastAsia"/>
                              </w:rPr>
                              <w:t>85</w:t>
                            </w:r>
                            <w:r w:rsidRPr="00904A65">
                              <w:rPr>
                                <w:rFonts w:hint="eastAsia"/>
                              </w:rPr>
                              <w:t>.</w:t>
                            </w:r>
                            <w:r>
                              <w:rPr>
                                <w:rFonts w:hint="eastAsia"/>
                              </w:rPr>
                              <w:t xml:space="preserve"> </w:t>
                            </w:r>
                            <w:r w:rsidRPr="00904A65">
                              <w:t>ECサイトで商品を購入するフロー</w:t>
                            </w:r>
                            <w:r>
                              <w:rPr>
                                <w:rFonts w:hint="eastAsia"/>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9D681E" id="_x0000_s1029" type="#_x0000_t202" style="position:absolute;left:0;text-align:left;margin-left:0;margin-top:323.7pt;width:392.75pt;height:24.3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" fillcolor="window" stroked="f" strokeweight=".5pt">
                <v:textbox>
                  <w:txbxContent>
                    <w:p w14:paraId="76261AC0" w14:textId="77777777" w:rsidR="001B685A" w:rsidRPr="00904A65" w:rsidRDefault="001B685A" w:rsidP="001B685A">
                      <w:pPr>
                        <w:pStyle w:val="aff2"/>
                      </w:pPr>
                      <w:r w:rsidRPr="00904A65">
                        <w:rPr>
                          <w:rFonts w:hint="eastAsia"/>
                        </w:rPr>
                        <w:t>図</w:t>
                      </w:r>
                      <w:r>
                        <w:rPr>
                          <w:rFonts w:hint="eastAsia"/>
                        </w:rPr>
                        <w:t>85</w:t>
                      </w:r>
                      <w:r w:rsidRPr="00904A65">
                        <w:rPr>
                          <w:rFonts w:hint="eastAsia"/>
                        </w:rPr>
                        <w:t>.</w:t>
                      </w:r>
                      <w:r>
                        <w:rPr>
                          <w:rFonts w:hint="eastAsia"/>
                        </w:rPr>
                        <w:t xml:space="preserve"> </w:t>
                      </w:r>
                      <w:r w:rsidRPr="00904A65">
                        <w:t>ECサイトで商品を購入するフロー</w:t>
                      </w:r>
                      <w:r>
                        <w:rPr>
                          <w:rFonts w:hint="eastAsia"/>
                        </w:rPr>
                        <w:t>例</w:t>
                      </w:r>
                    </w:p>
                  </w:txbxContent>
                </v:textbox>
                <w10:wrap type="topAndBottom" anchorx="margin"/>
              </v:shape>
            </w:pict>
          </mc:Fallback>
        </mc:AlternateContent>
      </w:r>
      <w:r w:rsidRPr="001B685A">
        <w:rPr>
          <w:noProof/>
        </w:rPr>
        <w:drawing>
          <wp:anchor distT="0" distB="0" distL="114300" distR="114300" simplePos="0" relativeHeight="251667456" behindDoc="0" locked="0" layoutInCell="1" allowOverlap="1" wp14:anchorId="6BC88827" wp14:editId="6B1CF800">
            <wp:simplePos x="0" y="0"/>
            <wp:positionH relativeFrom="margin">
              <wp:align>center</wp:align>
            </wp:positionH>
            <wp:positionV relativeFrom="paragraph">
              <wp:posOffset>249</wp:posOffset>
            </wp:positionV>
            <wp:extent cx="5337810" cy="3900805"/>
            <wp:effectExtent l="0" t="0" r="0" b="4445"/>
            <wp:wrapTopAndBottom/>
            <wp:docPr id="1117802198" name="図 6"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02198" name="図 6" descr="グラフィカル ユーザー インターフェイス&#10;&#10;AI によって生成されたコンテンツは間違っている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7810" cy="3900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03D61E" w14:textId="77777777" w:rsidR="001B685A" w:rsidRPr="001B685A" w:rsidRDefault="001B685A" w:rsidP="001B685A">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21" w:name="_Toc178840338"/>
      <w:bookmarkStart w:id="22" w:name="_Toc185339025"/>
      <w:bookmarkStart w:id="23" w:name="_Toc188349118"/>
      <w:bookmarkStart w:id="24" w:name="_Toc210897830"/>
      <w:r w:rsidRPr="001B685A">
        <w:rPr>
          <w:rFonts w:hint="eastAsia"/>
          <w:b/>
          <w:bCs/>
          <w:color w:val="000000" w:themeColor="text1"/>
          <w:sz w:val="28"/>
        </w:rPr>
        <w:t>要件定義</w:t>
      </w:r>
      <w:bookmarkEnd w:id="21"/>
      <w:bookmarkEnd w:id="22"/>
      <w:bookmarkEnd w:id="23"/>
      <w:bookmarkEnd w:id="24"/>
    </w:p>
    <w:bookmarkStart w:id="25" w:name="■RFI21ー1"/>
    <w:p w14:paraId="4139FE03" w14:textId="77777777" w:rsidR="001B685A" w:rsidRPr="001B685A" w:rsidRDefault="001B685A" w:rsidP="001B685A">
      <w:r w:rsidRPr="001B685A">
        <w:fldChar w:fldCharType="begin"/>
      </w:r>
      <w:r w:rsidRPr="001B685A">
        <w:rPr>
          <w:rFonts w:hint="eastAsia"/>
        </w:rPr>
        <w:instrText xml:space="preserve">HYPERLINK </w:instrText>
      </w:r>
      <w:r w:rsidRPr="001B685A">
        <w:instrText xml:space="preserve"> \l "</w:instrText>
      </w:r>
      <w:r w:rsidRPr="001B685A">
        <w:rPr>
          <w:rFonts w:hint="eastAsia"/>
        </w:rPr>
        <w:instrText>■</w:instrText>
      </w:r>
      <w:r w:rsidRPr="001B685A">
        <w:instrText>RFI"</w:instrText>
      </w:r>
      <w:r w:rsidRPr="001B685A">
        <w:fldChar w:fldCharType="separate"/>
      </w:r>
      <w:r w:rsidRPr="001B685A">
        <w:rPr>
          <w:rFonts w:hint="eastAsia"/>
          <w:color w:val="467886" w:themeColor="hyperlink"/>
          <w:u w:val="single"/>
        </w:rPr>
        <w:t>RFI</w:t>
      </w:r>
      <w:bookmarkEnd w:id="25"/>
      <w:r w:rsidRPr="001B685A">
        <w:fldChar w:fldCharType="end"/>
      </w:r>
      <w:r w:rsidRPr="001B685A">
        <w:rPr>
          <w:rFonts w:hint="eastAsia"/>
        </w:rPr>
        <w:t>や事業者からの情報収集といった活動を通して、市場にあるサービスや他社の事例などを把握します。その上で、情報システムを導入する際、明確な要件を定義することは中小企業にとっても非常に重要です。必要な機能を確実に実装し、パフォーマンスや</w:t>
      </w:r>
      <w:bookmarkStart w:id="26" w:name="■信頼性21ー1ー2"/>
      <w:r w:rsidRPr="001B685A">
        <w:fldChar w:fldCharType="begin"/>
      </w:r>
      <w:r w:rsidRPr="001B685A">
        <w:rPr>
          <w:rFonts w:hint="eastAsia"/>
        </w:rPr>
        <w:instrText xml:space="preserve">HYPERLINK </w:instrText>
      </w:r>
      <w:r w:rsidRPr="001B685A">
        <w:instrText xml:space="preserve"> \l "</w:instrText>
      </w:r>
      <w:r w:rsidRPr="001B685A">
        <w:rPr>
          <w:rFonts w:hint="eastAsia"/>
        </w:rPr>
        <w:instrText>■信頼性</w:instrText>
      </w:r>
      <w:r w:rsidRPr="001B685A">
        <w:instrText>"</w:instrText>
      </w:r>
      <w:r w:rsidRPr="001B685A">
        <w:fldChar w:fldCharType="separate"/>
      </w:r>
      <w:r w:rsidRPr="001B685A">
        <w:rPr>
          <w:rFonts w:hint="eastAsia"/>
          <w:color w:val="467886" w:themeColor="hyperlink"/>
          <w:u w:val="single"/>
        </w:rPr>
        <w:t>信頼性</w:t>
      </w:r>
      <w:bookmarkEnd w:id="26"/>
      <w:r w:rsidRPr="001B685A">
        <w:fldChar w:fldCharType="end"/>
      </w:r>
      <w:r w:rsidRPr="001B685A">
        <w:rPr>
          <w:rFonts w:hint="eastAsia"/>
        </w:rPr>
        <w:t>などの非機能要件も満たすことができます。</w:t>
      </w:r>
    </w:p>
    <w:p w14:paraId="68D28D02" w14:textId="77777777" w:rsidR="001B685A" w:rsidRPr="001B685A" w:rsidRDefault="001B685A" w:rsidP="001B685A">
      <w:r w:rsidRPr="001B685A">
        <w:rPr>
          <w:rFonts w:hint="eastAsia"/>
        </w:rPr>
        <w:t>セキュリティに関する要件については、適用宣言書に基づいて決定することが重要です。</w:t>
      </w:r>
    </w:p>
    <w:p w14:paraId="70787059" w14:textId="77777777" w:rsidR="001B685A" w:rsidRPr="001B685A" w:rsidRDefault="001B685A" w:rsidP="001B685A">
      <w:pPr>
        <w:ind w:firstLineChars="0" w:firstLine="0"/>
      </w:pPr>
    </w:p>
    <w:p w14:paraId="577AF261" w14:textId="77777777" w:rsidR="001B685A" w:rsidRPr="001B685A" w:rsidRDefault="001B685A" w:rsidP="001B685A">
      <w:pPr>
        <w:widowControl/>
        <w:ind w:firstLineChars="0" w:firstLine="0"/>
        <w:jc w:val="left"/>
        <w:outlineLvl w:val="4"/>
        <w:rPr>
          <w:rFonts w:asciiTheme="majorHAnsi" w:eastAsiaTheme="majorEastAsia" w:hAnsiTheme="majorHAnsi" w:cstheme="majorBidi"/>
          <w:b/>
          <w:bCs/>
          <w:color w:val="2E5496"/>
          <w:sz w:val="28"/>
          <w:szCs w:val="28"/>
        </w:rPr>
      </w:pPr>
      <w:r w:rsidRPr="001B685A">
        <w:rPr>
          <w:rFonts w:asciiTheme="majorHAnsi" w:eastAsiaTheme="majorEastAsia" w:hAnsiTheme="majorHAnsi" w:cstheme="majorBidi" w:hint="eastAsia"/>
          <w:b/>
          <w:bCs/>
          <w:color w:val="2E5496"/>
          <w:sz w:val="28"/>
          <w:szCs w:val="28"/>
        </w:rPr>
        <w:t>一貫性を持った要件定義書の作成</w:t>
      </w:r>
    </w:p>
    <w:p w14:paraId="22B14A62" w14:textId="77777777" w:rsidR="001B685A" w:rsidRPr="001B685A" w:rsidRDefault="001B685A" w:rsidP="001B685A">
      <w:r w:rsidRPr="001B685A">
        <w:rPr>
          <w:rFonts w:hint="eastAsia"/>
        </w:rPr>
        <w:t>要件定義の内容を記した文書は、プロジェクト管理を行うチームや担当者と事業者がサービス・業務や情報システムの目指すべき姿を共有するとともに、事業者との契約上の合意文書となる重要なものであるため、誤った定義や曖昧な定義が行われると、後続の工程に重大な影響を与えます。</w:t>
      </w:r>
    </w:p>
    <w:p w14:paraId="067F4E99" w14:textId="77777777" w:rsidR="001B685A" w:rsidRPr="001B685A" w:rsidRDefault="001B685A" w:rsidP="001B685A">
      <w:r w:rsidRPr="001B685A">
        <w:rPr>
          <w:rFonts w:hint="eastAsia"/>
        </w:rPr>
        <w:t>そのため、要件定義の内容は次に示す点を参考に、正確で一貫性のある記載となるようにし、受託業者の解釈によりブレない内容とすることが重要です。</w:t>
      </w:r>
    </w:p>
    <w:p w14:paraId="5CF6F183" w14:textId="77777777" w:rsidR="001B685A" w:rsidRPr="001B685A" w:rsidRDefault="001B685A" w:rsidP="001B685A">
      <w:pPr>
        <w:numPr>
          <w:ilvl w:val="0"/>
          <w:numId w:val="452"/>
        </w:numPr>
        <w:ind w:firstLineChars="0"/>
      </w:pPr>
      <w:r w:rsidRPr="001B685A">
        <w:t>曖昧な用語や一般的な意味と異なる使い方をしている用語</w:t>
      </w:r>
      <w:r w:rsidRPr="001B685A">
        <w:rPr>
          <w:rFonts w:hint="eastAsia"/>
        </w:rPr>
        <w:t>など</w:t>
      </w:r>
      <w:r w:rsidRPr="001B685A">
        <w:t>は、プロジェクト</w:t>
      </w:r>
      <w:r w:rsidRPr="001B685A">
        <w:rPr>
          <w:rFonts w:hint="eastAsia"/>
        </w:rPr>
        <w:t>関係者間での認識の齟齬を防止するため、用語の定義および機能を定義する粒度や深さについて統一する。</w:t>
      </w:r>
    </w:p>
    <w:p w14:paraId="089C15B2" w14:textId="77777777" w:rsidR="001B685A" w:rsidRPr="001B685A" w:rsidRDefault="001B685A" w:rsidP="001B685A">
      <w:pPr>
        <w:numPr>
          <w:ilvl w:val="0"/>
          <w:numId w:val="452"/>
        </w:numPr>
        <w:ind w:firstLineChars="0"/>
      </w:pPr>
      <w:r w:rsidRPr="001B685A">
        <w:t>要件定義書の「業務要件定義」のインプットであるサービス・業務企画の内容</w:t>
      </w:r>
      <w:r w:rsidRPr="001B685A">
        <w:rPr>
          <w:rFonts w:hint="eastAsia"/>
        </w:rPr>
        <w:t>とも整合の取</w:t>
      </w:r>
      <w:r w:rsidRPr="001B685A">
        <w:rPr>
          <w:rFonts w:hint="eastAsia"/>
        </w:rPr>
        <w:lastRenderedPageBreak/>
        <w:t>れた区分、順番で機能を記載する。業務の単位ごとに記載する場合も、共通処理機能を識別できるように整理するなど、機能数を把握できるように記載する。</w:t>
      </w:r>
    </w:p>
    <w:p w14:paraId="66F8FEBD" w14:textId="77777777" w:rsidR="001B685A" w:rsidRPr="001B685A" w:rsidRDefault="001B685A" w:rsidP="001B685A">
      <w:pPr>
        <w:numPr>
          <w:ilvl w:val="0"/>
          <w:numId w:val="452"/>
        </w:numPr>
        <w:ind w:firstLineChars="0"/>
      </w:pPr>
      <w:r w:rsidRPr="001B685A">
        <w:t>機能の説明は、箇条書き</w:t>
      </w:r>
      <w:r w:rsidRPr="001B685A">
        <w:rPr>
          <w:rFonts w:hint="eastAsia"/>
        </w:rPr>
        <w:t>など</w:t>
      </w:r>
      <w:r w:rsidRPr="001B685A">
        <w:t>にして簡潔に記載する。既存のサービス・業務や</w:t>
      </w:r>
      <w:r w:rsidRPr="001B685A">
        <w:rPr>
          <w:rFonts w:hint="eastAsia"/>
        </w:rPr>
        <w:t>情報システムの変更を行う際の要件定義では、追加・変更となる要件が明確になるよう、変更箇所の記載ルールを定めて記載を統一する。</w:t>
      </w:r>
    </w:p>
    <w:p w14:paraId="795197E3" w14:textId="77777777" w:rsidR="001B685A" w:rsidRPr="001B685A" w:rsidRDefault="001B685A" w:rsidP="001B685A"/>
    <w:p w14:paraId="4A3CC9A3" w14:textId="77777777" w:rsidR="001B685A" w:rsidRPr="001B685A" w:rsidRDefault="001B685A" w:rsidP="001B685A">
      <w:pPr>
        <w:widowControl/>
        <w:ind w:firstLineChars="0" w:firstLine="0"/>
        <w:jc w:val="left"/>
        <w:outlineLvl w:val="4"/>
        <w:rPr>
          <w:rFonts w:asciiTheme="majorHAnsi" w:eastAsiaTheme="majorEastAsia" w:hAnsiTheme="majorHAnsi" w:cstheme="majorBidi"/>
          <w:b/>
          <w:bCs/>
          <w:color w:val="2E5496"/>
          <w:sz w:val="28"/>
          <w:szCs w:val="28"/>
        </w:rPr>
      </w:pPr>
      <w:r w:rsidRPr="001B685A">
        <w:rPr>
          <w:rFonts w:asciiTheme="majorHAnsi" w:eastAsiaTheme="majorEastAsia" w:hAnsiTheme="majorHAnsi" w:cstheme="majorBidi" w:hint="eastAsia"/>
          <w:b/>
          <w:bCs/>
          <w:color w:val="2E5496"/>
          <w:sz w:val="28"/>
          <w:szCs w:val="28"/>
        </w:rPr>
        <w:t>機能要件の定義</w:t>
      </w:r>
    </w:p>
    <w:p w14:paraId="19105AE4" w14:textId="77777777" w:rsidR="001B685A" w:rsidRPr="001B685A" w:rsidRDefault="001B685A" w:rsidP="001B685A">
      <w:r w:rsidRPr="001B685A">
        <w:rPr>
          <w:rFonts w:hint="eastAsia"/>
        </w:rPr>
        <w:t>機能要件として定義しないといけない内容は５つです。</w:t>
      </w:r>
    </w:p>
    <w:p w14:paraId="237BAD27" w14:textId="77777777" w:rsidR="001B685A" w:rsidRPr="001B685A" w:rsidRDefault="001B685A" w:rsidP="001B685A">
      <w:pPr>
        <w:numPr>
          <w:ilvl w:val="0"/>
          <w:numId w:val="453"/>
        </w:numPr>
        <w:ind w:firstLineChars="0"/>
      </w:pPr>
      <w:r w:rsidRPr="001B685A">
        <w:rPr>
          <w:rFonts w:hint="eastAsia"/>
        </w:rPr>
        <w:t>機能</w:t>
      </w:r>
    </w:p>
    <w:p w14:paraId="5AAE8037" w14:textId="77777777" w:rsidR="001B685A" w:rsidRPr="001B685A" w:rsidRDefault="001B685A" w:rsidP="001B685A">
      <w:pPr>
        <w:numPr>
          <w:ilvl w:val="0"/>
          <w:numId w:val="453"/>
        </w:numPr>
        <w:ind w:firstLineChars="0"/>
      </w:pPr>
      <w:r w:rsidRPr="001B685A">
        <w:rPr>
          <w:rFonts w:hint="eastAsia"/>
        </w:rPr>
        <w:t>画面</w:t>
      </w:r>
    </w:p>
    <w:p w14:paraId="7379B005" w14:textId="77777777" w:rsidR="001B685A" w:rsidRPr="001B685A" w:rsidRDefault="001B685A" w:rsidP="001B685A">
      <w:pPr>
        <w:numPr>
          <w:ilvl w:val="0"/>
          <w:numId w:val="453"/>
        </w:numPr>
        <w:ind w:firstLineChars="0"/>
      </w:pPr>
      <w:r w:rsidRPr="001B685A">
        <w:rPr>
          <w:rFonts w:hint="eastAsia"/>
        </w:rPr>
        <w:t>帳票</w:t>
      </w:r>
    </w:p>
    <w:p w14:paraId="1E629B31" w14:textId="77777777" w:rsidR="001B685A" w:rsidRPr="001B685A" w:rsidRDefault="001B685A" w:rsidP="001B685A">
      <w:pPr>
        <w:numPr>
          <w:ilvl w:val="0"/>
          <w:numId w:val="453"/>
        </w:numPr>
        <w:ind w:firstLineChars="0"/>
      </w:pPr>
      <w:r w:rsidRPr="001B685A">
        <w:rPr>
          <w:rFonts w:hint="eastAsia"/>
        </w:rPr>
        <w:t>データ</w:t>
      </w:r>
    </w:p>
    <w:p w14:paraId="47E86584" w14:textId="77777777" w:rsidR="001B685A" w:rsidRPr="001B685A" w:rsidRDefault="001B685A" w:rsidP="001B685A">
      <w:pPr>
        <w:numPr>
          <w:ilvl w:val="0"/>
          <w:numId w:val="453"/>
        </w:numPr>
        <w:ind w:firstLineChars="0"/>
      </w:pPr>
      <w:r w:rsidRPr="001B685A">
        <w:rPr>
          <w:rFonts w:hint="eastAsia"/>
        </w:rPr>
        <w:t>外部インターフェース</w:t>
      </w:r>
    </w:p>
    <w:p w14:paraId="398B5411" w14:textId="77777777" w:rsidR="001B685A" w:rsidRPr="001B685A" w:rsidRDefault="001B685A" w:rsidP="001B685A"/>
    <w:p w14:paraId="3124E538" w14:textId="77777777" w:rsidR="001B685A" w:rsidRPr="001B685A" w:rsidRDefault="001B685A" w:rsidP="001B685A">
      <w:r w:rsidRPr="001B685A">
        <w:rPr>
          <w:rFonts w:hint="eastAsia"/>
        </w:rPr>
        <w:t>要件定義の対象となる情報システムによっては、このうちの一部を定義しない場合もあります。例えば、他の情報システムと連携しない</w:t>
      </w:r>
      <w:r w:rsidRPr="001B685A">
        <w:t>Webサイトであれば外部インターフェースの</w:t>
      </w:r>
      <w:r w:rsidRPr="001B685A">
        <w:rPr>
          <w:rFonts w:hint="eastAsia"/>
        </w:rPr>
        <w:t>定義は不要となります。</w:t>
      </w:r>
    </w:p>
    <w:p w14:paraId="6F7A7566" w14:textId="77777777" w:rsidR="001B685A" w:rsidRPr="001B685A" w:rsidRDefault="001B685A" w:rsidP="001B685A"/>
    <w:p w14:paraId="47F6C503"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b/>
          <w:bCs/>
          <w:color w:val="2E5496"/>
        </w:rPr>
        <w:t>機能</w:t>
      </w:r>
      <w:r w:rsidRPr="001B685A">
        <w:rPr>
          <w:rFonts w:asciiTheme="majorHAnsi" w:eastAsiaTheme="majorEastAsia" w:hAnsiTheme="majorHAnsi" w:cstheme="majorBidi" w:hint="eastAsia"/>
          <w:b/>
          <w:bCs/>
          <w:color w:val="2E5496"/>
        </w:rPr>
        <w:t>に関する事項</w:t>
      </w:r>
    </w:p>
    <w:p w14:paraId="60F0E0C6" w14:textId="77777777" w:rsidR="001B685A" w:rsidRPr="001B685A" w:rsidRDefault="001B685A" w:rsidP="001B685A">
      <w:r w:rsidRPr="001B685A">
        <w:t>「機能」とは、情報システムが外部に価値を提供する一連の動作のまとまりのことです。基本的に「入力」・「演算（処理）」・「出力」で構成されます。ボタンを押したら画面に情報が表示されるのも、夜間にバッチ処理で帳票が大量に印刷されるのも、それぞれ</w:t>
      </w:r>
      <w:r w:rsidRPr="001B685A">
        <w:rPr>
          <w:rFonts w:hint="eastAsia"/>
        </w:rPr>
        <w:t>1</w:t>
      </w:r>
      <w:r w:rsidRPr="001B685A">
        <w:t>つの機能です。情報システムが提供する形は</w:t>
      </w:r>
      <w:r w:rsidRPr="001B685A">
        <w:rPr>
          <w:rFonts w:hint="eastAsia"/>
        </w:rPr>
        <w:t>さまざま</w:t>
      </w:r>
      <w:r w:rsidRPr="001B685A">
        <w:t>ですが、それらを「機能」として</w:t>
      </w:r>
      <w:r w:rsidRPr="001B685A">
        <w:rPr>
          <w:rFonts w:hint="eastAsia"/>
        </w:rPr>
        <w:t>リスト</w:t>
      </w:r>
      <w:r w:rsidRPr="001B685A">
        <w:t>化して整理するために用いる</w:t>
      </w:r>
      <w:r w:rsidRPr="001B685A">
        <w:rPr>
          <w:rFonts w:hint="eastAsia"/>
        </w:rPr>
        <w:t>も</w:t>
      </w:r>
      <w:r w:rsidRPr="001B685A">
        <w:t>のが、「情報システム機能一覧」と呼ばれるドキュメントです。</w:t>
      </w:r>
    </w:p>
    <w:p w14:paraId="13EC0039" w14:textId="77777777" w:rsidR="001B685A" w:rsidRPr="001B685A" w:rsidRDefault="001B685A" w:rsidP="001B685A"/>
    <w:p w14:paraId="5FD13A96" w14:textId="77777777" w:rsidR="001B685A" w:rsidRPr="001B685A" w:rsidRDefault="001B685A" w:rsidP="001B685A">
      <w:r w:rsidRPr="001B685A">
        <w:rPr>
          <w:rFonts w:hint="eastAsia"/>
        </w:rPr>
        <w:t>情報システム機能一覧（例）</w:t>
      </w:r>
    </w:p>
    <w:tbl>
      <w:tblPr>
        <w:tblStyle w:val="aa"/>
        <w:tblW w:w="10485" w:type="dxa"/>
        <w:tblLook w:val="04A0" w:firstRow="1" w:lastRow="0" w:firstColumn="1" w:lastColumn="0" w:noHBand="0" w:noVBand="1"/>
      </w:tblPr>
      <w:tblGrid>
        <w:gridCol w:w="603"/>
        <w:gridCol w:w="698"/>
        <w:gridCol w:w="1339"/>
        <w:gridCol w:w="1232"/>
        <w:gridCol w:w="1233"/>
        <w:gridCol w:w="936"/>
        <w:gridCol w:w="1258"/>
        <w:gridCol w:w="1071"/>
        <w:gridCol w:w="1017"/>
        <w:gridCol w:w="1098"/>
      </w:tblGrid>
      <w:tr w:rsidR="001B685A" w:rsidRPr="001B685A" w14:paraId="3C5902F6" w14:textId="77777777" w:rsidTr="00F972BC">
        <w:tc>
          <w:tcPr>
            <w:tcW w:w="603" w:type="dxa"/>
            <w:vMerge w:val="restart"/>
            <w:shd w:val="clear" w:color="auto" w:fill="215E99" w:themeFill="text2" w:themeFillTint="BF"/>
          </w:tcPr>
          <w:p w14:paraId="78C168F3"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698" w:type="dxa"/>
            <w:vMerge w:val="restart"/>
            <w:shd w:val="clear" w:color="auto" w:fill="215E99" w:themeFill="text2" w:themeFillTint="BF"/>
          </w:tcPr>
          <w:p w14:paraId="2EE43807"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機能ID</w:t>
            </w:r>
          </w:p>
        </w:tc>
        <w:tc>
          <w:tcPr>
            <w:tcW w:w="1388" w:type="dxa"/>
            <w:vMerge w:val="restart"/>
            <w:shd w:val="clear" w:color="auto" w:fill="215E99" w:themeFill="text2" w:themeFillTint="BF"/>
          </w:tcPr>
          <w:p w14:paraId="044620DD"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機能分類</w:t>
            </w:r>
          </w:p>
        </w:tc>
        <w:tc>
          <w:tcPr>
            <w:tcW w:w="1275" w:type="dxa"/>
            <w:vMerge w:val="restart"/>
            <w:shd w:val="clear" w:color="auto" w:fill="215E99" w:themeFill="text2" w:themeFillTint="BF"/>
          </w:tcPr>
          <w:p w14:paraId="11677A3B"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機能名</w:t>
            </w:r>
          </w:p>
        </w:tc>
        <w:tc>
          <w:tcPr>
            <w:tcW w:w="3261" w:type="dxa"/>
            <w:gridSpan w:val="3"/>
            <w:shd w:val="clear" w:color="auto" w:fill="215E99" w:themeFill="text2" w:themeFillTint="BF"/>
          </w:tcPr>
          <w:p w14:paraId="49C8E8E6"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機能概要</w:t>
            </w:r>
          </w:p>
        </w:tc>
        <w:tc>
          <w:tcPr>
            <w:tcW w:w="1105" w:type="dxa"/>
            <w:vMerge w:val="restart"/>
            <w:shd w:val="clear" w:color="auto" w:fill="215E99" w:themeFill="text2" w:themeFillTint="BF"/>
          </w:tcPr>
          <w:p w14:paraId="3B9B93A0"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処理方式</w:t>
            </w:r>
          </w:p>
        </w:tc>
        <w:tc>
          <w:tcPr>
            <w:tcW w:w="1048" w:type="dxa"/>
            <w:vMerge w:val="restart"/>
            <w:shd w:val="clear" w:color="auto" w:fill="215E99" w:themeFill="text2" w:themeFillTint="BF"/>
          </w:tcPr>
          <w:p w14:paraId="5A7B3352"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利用者区分</w:t>
            </w:r>
          </w:p>
        </w:tc>
        <w:tc>
          <w:tcPr>
            <w:tcW w:w="1107" w:type="dxa"/>
            <w:vMerge w:val="restart"/>
            <w:shd w:val="clear" w:color="auto" w:fill="215E99" w:themeFill="text2" w:themeFillTint="BF"/>
          </w:tcPr>
          <w:p w14:paraId="436CB498"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現状の機能との差異</w:t>
            </w:r>
          </w:p>
        </w:tc>
      </w:tr>
      <w:tr w:rsidR="001B685A" w:rsidRPr="001B685A" w14:paraId="4CF21454" w14:textId="77777777" w:rsidTr="00F972BC">
        <w:tc>
          <w:tcPr>
            <w:tcW w:w="603" w:type="dxa"/>
            <w:vMerge/>
          </w:tcPr>
          <w:p w14:paraId="3DD365BE" w14:textId="77777777" w:rsidR="001B685A" w:rsidRPr="001B685A" w:rsidRDefault="001B685A" w:rsidP="001B685A">
            <w:pPr>
              <w:tabs>
                <w:tab w:val="left" w:pos="1830"/>
              </w:tabs>
              <w:ind w:firstLineChars="0" w:firstLine="0"/>
              <w:jc w:val="left"/>
              <w:rPr>
                <w:sz w:val="16"/>
                <w:szCs w:val="16"/>
              </w:rPr>
            </w:pPr>
          </w:p>
        </w:tc>
        <w:tc>
          <w:tcPr>
            <w:tcW w:w="698" w:type="dxa"/>
            <w:vMerge/>
          </w:tcPr>
          <w:p w14:paraId="71F303B6" w14:textId="77777777" w:rsidR="001B685A" w:rsidRPr="001B685A" w:rsidRDefault="001B685A" w:rsidP="001B685A">
            <w:pPr>
              <w:tabs>
                <w:tab w:val="left" w:pos="1830"/>
              </w:tabs>
              <w:ind w:firstLineChars="0" w:firstLine="0"/>
              <w:jc w:val="left"/>
              <w:rPr>
                <w:sz w:val="16"/>
                <w:szCs w:val="16"/>
              </w:rPr>
            </w:pPr>
          </w:p>
        </w:tc>
        <w:tc>
          <w:tcPr>
            <w:tcW w:w="1388" w:type="dxa"/>
            <w:vMerge/>
          </w:tcPr>
          <w:p w14:paraId="12E24738" w14:textId="77777777" w:rsidR="001B685A" w:rsidRPr="001B685A" w:rsidRDefault="001B685A" w:rsidP="001B685A">
            <w:pPr>
              <w:tabs>
                <w:tab w:val="left" w:pos="1830"/>
              </w:tabs>
              <w:ind w:firstLineChars="0" w:firstLine="0"/>
              <w:jc w:val="left"/>
              <w:rPr>
                <w:sz w:val="16"/>
                <w:szCs w:val="16"/>
              </w:rPr>
            </w:pPr>
          </w:p>
        </w:tc>
        <w:tc>
          <w:tcPr>
            <w:tcW w:w="1275" w:type="dxa"/>
            <w:vMerge/>
          </w:tcPr>
          <w:p w14:paraId="0DD2EA9E" w14:textId="77777777" w:rsidR="001B685A" w:rsidRPr="001B685A" w:rsidRDefault="001B685A" w:rsidP="001B685A">
            <w:pPr>
              <w:tabs>
                <w:tab w:val="left" w:pos="1830"/>
              </w:tabs>
              <w:ind w:firstLineChars="0" w:firstLine="0"/>
              <w:jc w:val="left"/>
              <w:rPr>
                <w:sz w:val="16"/>
                <w:szCs w:val="16"/>
              </w:rPr>
            </w:pPr>
          </w:p>
        </w:tc>
        <w:tc>
          <w:tcPr>
            <w:tcW w:w="1276" w:type="dxa"/>
            <w:shd w:val="clear" w:color="auto" w:fill="215E99" w:themeFill="text2" w:themeFillTint="BF"/>
          </w:tcPr>
          <w:p w14:paraId="6F7F5682"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入力</w:t>
            </w:r>
          </w:p>
        </w:tc>
        <w:tc>
          <w:tcPr>
            <w:tcW w:w="709" w:type="dxa"/>
            <w:shd w:val="clear" w:color="auto" w:fill="215E99" w:themeFill="text2" w:themeFillTint="BF"/>
          </w:tcPr>
          <w:p w14:paraId="0326B264"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処理</w:t>
            </w:r>
          </w:p>
        </w:tc>
        <w:tc>
          <w:tcPr>
            <w:tcW w:w="1276" w:type="dxa"/>
            <w:shd w:val="clear" w:color="auto" w:fill="215E99" w:themeFill="text2" w:themeFillTint="BF"/>
          </w:tcPr>
          <w:p w14:paraId="7E964EDC"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出力</w:t>
            </w:r>
          </w:p>
        </w:tc>
        <w:tc>
          <w:tcPr>
            <w:tcW w:w="1105" w:type="dxa"/>
            <w:vMerge/>
          </w:tcPr>
          <w:p w14:paraId="675C5864" w14:textId="77777777" w:rsidR="001B685A" w:rsidRPr="001B685A" w:rsidRDefault="001B685A" w:rsidP="001B685A">
            <w:pPr>
              <w:tabs>
                <w:tab w:val="left" w:pos="1830"/>
              </w:tabs>
              <w:ind w:firstLineChars="0" w:firstLine="0"/>
              <w:jc w:val="left"/>
              <w:rPr>
                <w:sz w:val="16"/>
                <w:szCs w:val="16"/>
              </w:rPr>
            </w:pPr>
          </w:p>
        </w:tc>
        <w:tc>
          <w:tcPr>
            <w:tcW w:w="1048" w:type="dxa"/>
            <w:vMerge/>
          </w:tcPr>
          <w:p w14:paraId="5CB7D8A8" w14:textId="77777777" w:rsidR="001B685A" w:rsidRPr="001B685A" w:rsidRDefault="001B685A" w:rsidP="001B685A">
            <w:pPr>
              <w:tabs>
                <w:tab w:val="left" w:pos="1830"/>
              </w:tabs>
              <w:ind w:firstLineChars="0" w:firstLine="0"/>
              <w:jc w:val="left"/>
              <w:rPr>
                <w:sz w:val="16"/>
                <w:szCs w:val="16"/>
              </w:rPr>
            </w:pPr>
          </w:p>
        </w:tc>
        <w:tc>
          <w:tcPr>
            <w:tcW w:w="1107" w:type="dxa"/>
            <w:vMerge/>
          </w:tcPr>
          <w:p w14:paraId="13FF8731" w14:textId="77777777" w:rsidR="001B685A" w:rsidRPr="001B685A" w:rsidRDefault="001B685A" w:rsidP="001B685A">
            <w:pPr>
              <w:tabs>
                <w:tab w:val="left" w:pos="1830"/>
              </w:tabs>
              <w:ind w:firstLineChars="0" w:firstLine="0"/>
              <w:jc w:val="left"/>
              <w:rPr>
                <w:sz w:val="16"/>
                <w:szCs w:val="16"/>
              </w:rPr>
            </w:pPr>
          </w:p>
        </w:tc>
      </w:tr>
      <w:tr w:rsidR="001B685A" w:rsidRPr="001B685A" w14:paraId="65F50429" w14:textId="77777777" w:rsidTr="00F972BC">
        <w:tc>
          <w:tcPr>
            <w:tcW w:w="603" w:type="dxa"/>
          </w:tcPr>
          <w:p w14:paraId="7E02B6D3" w14:textId="77777777" w:rsidR="001B685A" w:rsidRPr="001B685A" w:rsidRDefault="001B685A" w:rsidP="001B685A">
            <w:pPr>
              <w:tabs>
                <w:tab w:val="left" w:pos="1830"/>
              </w:tabs>
              <w:ind w:firstLineChars="0" w:firstLine="0"/>
              <w:jc w:val="left"/>
            </w:pPr>
            <w:r w:rsidRPr="001B685A">
              <w:rPr>
                <w:rFonts w:hint="eastAsia"/>
              </w:rPr>
              <w:t>1</w:t>
            </w:r>
          </w:p>
        </w:tc>
        <w:tc>
          <w:tcPr>
            <w:tcW w:w="698" w:type="dxa"/>
          </w:tcPr>
          <w:p w14:paraId="492CB476" w14:textId="77777777" w:rsidR="001B685A" w:rsidRPr="001B685A" w:rsidRDefault="001B685A" w:rsidP="001B685A">
            <w:pPr>
              <w:tabs>
                <w:tab w:val="left" w:pos="1830"/>
              </w:tabs>
              <w:ind w:firstLineChars="0" w:firstLine="0"/>
              <w:jc w:val="left"/>
            </w:pPr>
            <w:r w:rsidRPr="001B685A">
              <w:rPr>
                <w:rFonts w:hint="eastAsia"/>
              </w:rPr>
              <w:t>XXX</w:t>
            </w:r>
          </w:p>
        </w:tc>
        <w:tc>
          <w:tcPr>
            <w:tcW w:w="1388" w:type="dxa"/>
          </w:tcPr>
          <w:p w14:paraId="5313FDCA" w14:textId="77777777" w:rsidR="001B685A" w:rsidRPr="001B685A" w:rsidRDefault="001B685A" w:rsidP="001B685A">
            <w:pPr>
              <w:tabs>
                <w:tab w:val="left" w:pos="1830"/>
              </w:tabs>
              <w:ind w:firstLineChars="0" w:firstLine="0"/>
              <w:jc w:val="left"/>
            </w:pPr>
            <w:r w:rsidRPr="001B685A">
              <w:rPr>
                <w:rFonts w:hint="eastAsia"/>
              </w:rPr>
              <w:t>新規ユーザー登録</w:t>
            </w:r>
          </w:p>
        </w:tc>
        <w:tc>
          <w:tcPr>
            <w:tcW w:w="1275" w:type="dxa"/>
          </w:tcPr>
          <w:p w14:paraId="40FC0FF1" w14:textId="77777777" w:rsidR="001B685A" w:rsidRPr="001B685A" w:rsidRDefault="001B685A" w:rsidP="001B685A">
            <w:pPr>
              <w:tabs>
                <w:tab w:val="left" w:pos="1830"/>
              </w:tabs>
              <w:ind w:firstLineChars="0" w:firstLine="0"/>
              <w:jc w:val="left"/>
            </w:pPr>
            <w:r w:rsidRPr="001B685A">
              <w:rPr>
                <w:rFonts w:hint="eastAsia"/>
              </w:rPr>
              <w:t>新規ユーザー登録機能</w:t>
            </w:r>
          </w:p>
        </w:tc>
        <w:tc>
          <w:tcPr>
            <w:tcW w:w="1276" w:type="dxa"/>
          </w:tcPr>
          <w:p w14:paraId="20FC570F" w14:textId="77777777" w:rsidR="001B685A" w:rsidRPr="001B685A" w:rsidRDefault="001B685A" w:rsidP="001B685A">
            <w:pPr>
              <w:tabs>
                <w:tab w:val="left" w:pos="1830"/>
              </w:tabs>
              <w:ind w:firstLineChars="0" w:firstLine="0"/>
              <w:jc w:val="left"/>
            </w:pPr>
            <w:r w:rsidRPr="001B685A">
              <w:rPr>
                <w:rFonts w:hint="eastAsia"/>
              </w:rPr>
              <w:t>記載事項の入力</w:t>
            </w:r>
          </w:p>
        </w:tc>
        <w:tc>
          <w:tcPr>
            <w:tcW w:w="709" w:type="dxa"/>
          </w:tcPr>
          <w:p w14:paraId="0BA4B15F" w14:textId="77777777" w:rsidR="001B685A" w:rsidRPr="001B685A" w:rsidRDefault="001B685A" w:rsidP="001B685A">
            <w:pPr>
              <w:tabs>
                <w:tab w:val="left" w:pos="1830"/>
              </w:tabs>
              <w:ind w:firstLineChars="0" w:firstLine="0"/>
              <w:jc w:val="left"/>
            </w:pPr>
            <w:r w:rsidRPr="001B685A">
              <w:rPr>
                <w:rFonts w:hint="eastAsia"/>
              </w:rPr>
              <w:t>・・・</w:t>
            </w:r>
          </w:p>
        </w:tc>
        <w:tc>
          <w:tcPr>
            <w:tcW w:w="1276" w:type="dxa"/>
          </w:tcPr>
          <w:p w14:paraId="48353199" w14:textId="77777777" w:rsidR="001B685A" w:rsidRPr="001B685A" w:rsidRDefault="001B685A" w:rsidP="001B685A">
            <w:pPr>
              <w:tabs>
                <w:tab w:val="left" w:pos="1830"/>
              </w:tabs>
              <w:ind w:firstLineChars="0" w:firstLine="0"/>
              <w:jc w:val="left"/>
            </w:pPr>
            <w:r w:rsidRPr="001B685A">
              <w:rPr>
                <w:rFonts w:hint="eastAsia"/>
              </w:rPr>
              <w:t>・・・</w:t>
            </w:r>
          </w:p>
        </w:tc>
        <w:tc>
          <w:tcPr>
            <w:tcW w:w="1105" w:type="dxa"/>
          </w:tcPr>
          <w:p w14:paraId="3BBC9B3D" w14:textId="77777777" w:rsidR="001B685A" w:rsidRPr="001B685A" w:rsidRDefault="001B685A" w:rsidP="001B685A">
            <w:pPr>
              <w:tabs>
                <w:tab w:val="left" w:pos="1830"/>
              </w:tabs>
              <w:ind w:firstLineChars="0" w:firstLine="0"/>
              <w:jc w:val="left"/>
            </w:pPr>
            <w:r w:rsidRPr="001B685A">
              <w:rPr>
                <w:rFonts w:hint="eastAsia"/>
              </w:rPr>
              <w:t>オンライン</w:t>
            </w:r>
          </w:p>
        </w:tc>
        <w:tc>
          <w:tcPr>
            <w:tcW w:w="1048" w:type="dxa"/>
          </w:tcPr>
          <w:p w14:paraId="4D9C5923" w14:textId="77777777" w:rsidR="001B685A" w:rsidRPr="001B685A" w:rsidRDefault="001B685A" w:rsidP="001B685A">
            <w:pPr>
              <w:tabs>
                <w:tab w:val="left" w:pos="1830"/>
              </w:tabs>
              <w:ind w:firstLineChars="0" w:firstLine="0"/>
              <w:jc w:val="left"/>
            </w:pPr>
            <w:r w:rsidRPr="001B685A">
              <w:rPr>
                <w:rFonts w:hint="eastAsia"/>
              </w:rPr>
              <w:t>新規登録申込者</w:t>
            </w:r>
          </w:p>
        </w:tc>
        <w:tc>
          <w:tcPr>
            <w:tcW w:w="1107" w:type="dxa"/>
          </w:tcPr>
          <w:p w14:paraId="021475BA" w14:textId="77777777" w:rsidR="001B685A" w:rsidRPr="001B685A" w:rsidRDefault="001B685A" w:rsidP="001B685A">
            <w:pPr>
              <w:tabs>
                <w:tab w:val="left" w:pos="1830"/>
              </w:tabs>
              <w:ind w:firstLineChars="0" w:firstLine="0"/>
              <w:jc w:val="left"/>
            </w:pPr>
            <w:r w:rsidRPr="001B685A">
              <w:rPr>
                <w:rFonts w:hint="eastAsia"/>
              </w:rPr>
              <w:t>・・・</w:t>
            </w:r>
          </w:p>
        </w:tc>
      </w:tr>
      <w:tr w:rsidR="001B685A" w:rsidRPr="001B685A" w14:paraId="49218F8E" w14:textId="77777777" w:rsidTr="00F972BC">
        <w:tc>
          <w:tcPr>
            <w:tcW w:w="603" w:type="dxa"/>
          </w:tcPr>
          <w:p w14:paraId="03AD7D74" w14:textId="77777777" w:rsidR="001B685A" w:rsidRPr="001B685A" w:rsidRDefault="001B685A" w:rsidP="001B685A">
            <w:pPr>
              <w:tabs>
                <w:tab w:val="left" w:pos="1830"/>
              </w:tabs>
              <w:ind w:firstLineChars="0" w:firstLine="0"/>
              <w:jc w:val="left"/>
            </w:pPr>
            <w:r w:rsidRPr="001B685A">
              <w:rPr>
                <w:rFonts w:hint="eastAsia"/>
              </w:rPr>
              <w:t>2</w:t>
            </w:r>
          </w:p>
        </w:tc>
        <w:tc>
          <w:tcPr>
            <w:tcW w:w="698" w:type="dxa"/>
          </w:tcPr>
          <w:p w14:paraId="31B28C7B" w14:textId="77777777" w:rsidR="001B685A" w:rsidRPr="001B685A" w:rsidRDefault="001B685A" w:rsidP="001B685A">
            <w:pPr>
              <w:tabs>
                <w:tab w:val="left" w:pos="1830"/>
              </w:tabs>
              <w:ind w:firstLineChars="0" w:firstLine="0"/>
              <w:jc w:val="left"/>
            </w:pPr>
            <w:r w:rsidRPr="001B685A">
              <w:rPr>
                <w:rFonts w:hint="eastAsia"/>
              </w:rPr>
              <w:t>XXX</w:t>
            </w:r>
          </w:p>
        </w:tc>
        <w:tc>
          <w:tcPr>
            <w:tcW w:w="1388" w:type="dxa"/>
          </w:tcPr>
          <w:p w14:paraId="29C40D26" w14:textId="77777777" w:rsidR="001B685A" w:rsidRPr="001B685A" w:rsidRDefault="001B685A" w:rsidP="001B685A">
            <w:pPr>
              <w:tabs>
                <w:tab w:val="left" w:pos="1830"/>
              </w:tabs>
              <w:ind w:firstLineChars="0" w:firstLine="0"/>
              <w:jc w:val="left"/>
            </w:pPr>
            <w:r w:rsidRPr="001B685A">
              <w:rPr>
                <w:rFonts w:hint="eastAsia"/>
              </w:rPr>
              <w:t>新規ユーザー出力</w:t>
            </w:r>
          </w:p>
        </w:tc>
        <w:tc>
          <w:tcPr>
            <w:tcW w:w="1275" w:type="dxa"/>
          </w:tcPr>
          <w:p w14:paraId="613922B3" w14:textId="77777777" w:rsidR="001B685A" w:rsidRPr="001B685A" w:rsidRDefault="001B685A" w:rsidP="001B685A">
            <w:pPr>
              <w:tabs>
                <w:tab w:val="left" w:pos="1830"/>
              </w:tabs>
              <w:ind w:firstLineChars="0" w:firstLine="0"/>
              <w:jc w:val="left"/>
            </w:pPr>
            <w:r w:rsidRPr="001B685A">
              <w:rPr>
                <w:rFonts w:hint="eastAsia"/>
              </w:rPr>
              <w:t>新規ユーザー出力機能</w:t>
            </w:r>
          </w:p>
        </w:tc>
        <w:tc>
          <w:tcPr>
            <w:tcW w:w="1276" w:type="dxa"/>
          </w:tcPr>
          <w:p w14:paraId="67F51A32" w14:textId="77777777" w:rsidR="001B685A" w:rsidRPr="001B685A" w:rsidRDefault="001B685A" w:rsidP="001B685A">
            <w:pPr>
              <w:tabs>
                <w:tab w:val="left" w:pos="1830"/>
              </w:tabs>
              <w:ind w:firstLineChars="0" w:firstLine="0"/>
              <w:jc w:val="left"/>
            </w:pPr>
            <w:r w:rsidRPr="001B685A">
              <w:rPr>
                <w:rFonts w:hint="eastAsia"/>
              </w:rPr>
              <w:t>出力方式の選択</w:t>
            </w:r>
          </w:p>
        </w:tc>
        <w:tc>
          <w:tcPr>
            <w:tcW w:w="709" w:type="dxa"/>
          </w:tcPr>
          <w:p w14:paraId="40FAE2F4" w14:textId="77777777" w:rsidR="001B685A" w:rsidRPr="001B685A" w:rsidRDefault="001B685A" w:rsidP="001B685A">
            <w:pPr>
              <w:tabs>
                <w:tab w:val="left" w:pos="1830"/>
              </w:tabs>
              <w:ind w:firstLineChars="0" w:firstLine="0"/>
              <w:jc w:val="left"/>
            </w:pPr>
            <w:r w:rsidRPr="001B685A">
              <w:rPr>
                <w:rFonts w:hint="eastAsia"/>
              </w:rPr>
              <w:t>・・・</w:t>
            </w:r>
          </w:p>
        </w:tc>
        <w:tc>
          <w:tcPr>
            <w:tcW w:w="1276" w:type="dxa"/>
          </w:tcPr>
          <w:p w14:paraId="73E18EF7" w14:textId="77777777" w:rsidR="001B685A" w:rsidRPr="001B685A" w:rsidRDefault="001B685A" w:rsidP="001B685A">
            <w:pPr>
              <w:tabs>
                <w:tab w:val="left" w:pos="1830"/>
              </w:tabs>
              <w:ind w:firstLineChars="0" w:firstLine="0"/>
              <w:jc w:val="left"/>
            </w:pPr>
            <w:r w:rsidRPr="001B685A">
              <w:rPr>
                <w:rFonts w:hint="eastAsia"/>
              </w:rPr>
              <w:t>新規登録申込書の出力</w:t>
            </w:r>
          </w:p>
        </w:tc>
        <w:tc>
          <w:tcPr>
            <w:tcW w:w="1105" w:type="dxa"/>
          </w:tcPr>
          <w:p w14:paraId="2F36A240" w14:textId="77777777" w:rsidR="001B685A" w:rsidRPr="001B685A" w:rsidRDefault="001B685A" w:rsidP="001B685A">
            <w:pPr>
              <w:tabs>
                <w:tab w:val="left" w:pos="1830"/>
              </w:tabs>
              <w:ind w:firstLineChars="0" w:firstLine="0"/>
              <w:jc w:val="left"/>
            </w:pPr>
            <w:r w:rsidRPr="001B685A">
              <w:rPr>
                <w:rFonts w:hint="eastAsia"/>
              </w:rPr>
              <w:t>オンライン</w:t>
            </w:r>
          </w:p>
        </w:tc>
        <w:tc>
          <w:tcPr>
            <w:tcW w:w="1048" w:type="dxa"/>
          </w:tcPr>
          <w:p w14:paraId="5DFB494A" w14:textId="77777777" w:rsidR="001B685A" w:rsidRPr="001B685A" w:rsidRDefault="001B685A" w:rsidP="001B685A">
            <w:pPr>
              <w:tabs>
                <w:tab w:val="left" w:pos="1830"/>
              </w:tabs>
              <w:ind w:firstLineChars="0" w:firstLine="0"/>
              <w:jc w:val="left"/>
            </w:pPr>
            <w:r w:rsidRPr="001B685A">
              <w:rPr>
                <w:rFonts w:hint="eastAsia"/>
              </w:rPr>
              <w:t>新規登録申込者</w:t>
            </w:r>
          </w:p>
        </w:tc>
        <w:tc>
          <w:tcPr>
            <w:tcW w:w="1107" w:type="dxa"/>
          </w:tcPr>
          <w:p w14:paraId="0C378622" w14:textId="77777777" w:rsidR="001B685A" w:rsidRPr="001B685A" w:rsidRDefault="001B685A" w:rsidP="001B685A">
            <w:pPr>
              <w:tabs>
                <w:tab w:val="left" w:pos="1830"/>
              </w:tabs>
              <w:ind w:firstLineChars="0" w:firstLine="0"/>
              <w:jc w:val="left"/>
            </w:pPr>
            <w:r w:rsidRPr="001B685A">
              <w:rPr>
                <w:rFonts w:hint="eastAsia"/>
              </w:rPr>
              <w:t>・・・</w:t>
            </w:r>
          </w:p>
        </w:tc>
      </w:tr>
    </w:tbl>
    <w:p w14:paraId="278D262F" w14:textId="77777777" w:rsidR="001B685A" w:rsidRPr="001B685A" w:rsidRDefault="001B685A" w:rsidP="001B685A">
      <w:pPr>
        <w:ind w:firstLineChars="0" w:firstLine="0"/>
      </w:pPr>
    </w:p>
    <w:p w14:paraId="6CFEAC9E"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b/>
          <w:bCs/>
          <w:color w:val="2E5496"/>
        </w:rPr>
        <w:lastRenderedPageBreak/>
        <w:t>画面</w:t>
      </w:r>
      <w:r w:rsidRPr="001B685A">
        <w:rPr>
          <w:rFonts w:asciiTheme="majorHAnsi" w:eastAsiaTheme="majorEastAsia" w:hAnsiTheme="majorHAnsi" w:cstheme="majorBidi" w:hint="eastAsia"/>
          <w:b/>
          <w:bCs/>
          <w:color w:val="2E5496"/>
        </w:rPr>
        <w:t>に関する事項</w:t>
      </w:r>
    </w:p>
    <w:p w14:paraId="0131178C" w14:textId="77777777" w:rsidR="001B685A" w:rsidRPr="001B685A" w:rsidRDefault="001B685A" w:rsidP="001B685A">
      <w:r w:rsidRPr="001B685A">
        <w:rPr>
          <w:rFonts w:hint="eastAsia"/>
        </w:rPr>
        <w:t>情報システムの画面は、利用者が業務の流れの中で情報システムとやり取りを行う窓口となるため、画面上で取扱う情報の種類、画面を構成する要素の配置は、利用者の業務効率や満足度に大きな影響を与えます。</w:t>
      </w:r>
    </w:p>
    <w:p w14:paraId="536109EF" w14:textId="77777777" w:rsidR="001B685A" w:rsidRPr="001B685A" w:rsidRDefault="001B685A" w:rsidP="001B685A">
      <w:r w:rsidRPr="001B685A">
        <w:rPr>
          <w:rFonts w:hint="eastAsia"/>
        </w:rPr>
        <w:t>この画面に関する要件を取りまとめるドキュメントは、一般的に画面一覧、画面イメージ（画面モックアップ）、画面遷移図、画面設計方針書（画面設計ポリシー）と呼ばれるもので構成されています。</w:t>
      </w:r>
    </w:p>
    <w:p w14:paraId="4CC6F8E1" w14:textId="77777777" w:rsidR="001B685A" w:rsidRPr="001B685A" w:rsidRDefault="001B685A" w:rsidP="001B685A"/>
    <w:p w14:paraId="0846B9FE" w14:textId="77777777" w:rsidR="001B685A" w:rsidRPr="001B685A" w:rsidRDefault="001B685A" w:rsidP="001B685A">
      <w:r w:rsidRPr="001B685A">
        <w:rPr>
          <w:rFonts w:hint="eastAsia"/>
        </w:rPr>
        <w:t>画面一覧（例）</w:t>
      </w:r>
    </w:p>
    <w:tbl>
      <w:tblPr>
        <w:tblStyle w:val="aa"/>
        <w:tblW w:w="0" w:type="auto"/>
        <w:tblLook w:val="04A0" w:firstRow="1" w:lastRow="0" w:firstColumn="1" w:lastColumn="0" w:noHBand="0" w:noVBand="1"/>
      </w:tblPr>
      <w:tblGrid>
        <w:gridCol w:w="604"/>
        <w:gridCol w:w="859"/>
        <w:gridCol w:w="1245"/>
        <w:gridCol w:w="1245"/>
        <w:gridCol w:w="1517"/>
        <w:gridCol w:w="1527"/>
        <w:gridCol w:w="1255"/>
        <w:gridCol w:w="987"/>
        <w:gridCol w:w="1217"/>
      </w:tblGrid>
      <w:tr w:rsidR="001B685A" w:rsidRPr="001B685A" w14:paraId="596378F5" w14:textId="77777777" w:rsidTr="00F972BC">
        <w:tc>
          <w:tcPr>
            <w:tcW w:w="474" w:type="dxa"/>
            <w:shd w:val="clear" w:color="auto" w:fill="215E99" w:themeFill="text2" w:themeFillTint="BF"/>
          </w:tcPr>
          <w:p w14:paraId="1C59E81E"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797" w:type="dxa"/>
            <w:shd w:val="clear" w:color="auto" w:fill="215E99" w:themeFill="text2" w:themeFillTint="BF"/>
          </w:tcPr>
          <w:p w14:paraId="402A8C22"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画面ID</w:t>
            </w:r>
          </w:p>
        </w:tc>
        <w:tc>
          <w:tcPr>
            <w:tcW w:w="1276" w:type="dxa"/>
            <w:shd w:val="clear" w:color="auto" w:fill="215E99" w:themeFill="text2" w:themeFillTint="BF"/>
          </w:tcPr>
          <w:p w14:paraId="3B4EC7E6"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画面分類</w:t>
            </w:r>
          </w:p>
        </w:tc>
        <w:tc>
          <w:tcPr>
            <w:tcW w:w="1276" w:type="dxa"/>
            <w:shd w:val="clear" w:color="auto" w:fill="215E99" w:themeFill="text2" w:themeFillTint="BF"/>
          </w:tcPr>
          <w:p w14:paraId="58578A56"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画面名</w:t>
            </w:r>
          </w:p>
        </w:tc>
        <w:tc>
          <w:tcPr>
            <w:tcW w:w="1559" w:type="dxa"/>
            <w:shd w:val="clear" w:color="auto" w:fill="215E99" w:themeFill="text2" w:themeFillTint="BF"/>
          </w:tcPr>
          <w:p w14:paraId="3162DF88"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画面概要</w:t>
            </w:r>
          </w:p>
        </w:tc>
        <w:tc>
          <w:tcPr>
            <w:tcW w:w="1559" w:type="dxa"/>
            <w:shd w:val="clear" w:color="auto" w:fill="215E99" w:themeFill="text2" w:themeFillTint="BF"/>
          </w:tcPr>
          <w:p w14:paraId="39263987"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画面入出力要件</w:t>
            </w:r>
          </w:p>
        </w:tc>
        <w:tc>
          <w:tcPr>
            <w:tcW w:w="1276" w:type="dxa"/>
            <w:shd w:val="clear" w:color="auto" w:fill="215E99" w:themeFill="text2" w:themeFillTint="BF"/>
          </w:tcPr>
          <w:p w14:paraId="0A79B0B6"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画面設計要件</w:t>
            </w:r>
          </w:p>
        </w:tc>
        <w:tc>
          <w:tcPr>
            <w:tcW w:w="992" w:type="dxa"/>
            <w:shd w:val="clear" w:color="auto" w:fill="215E99" w:themeFill="text2" w:themeFillTint="BF"/>
          </w:tcPr>
          <w:p w14:paraId="797CE039"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該当機能</w:t>
            </w:r>
          </w:p>
        </w:tc>
        <w:tc>
          <w:tcPr>
            <w:tcW w:w="1247" w:type="dxa"/>
            <w:shd w:val="clear" w:color="auto" w:fill="215E99" w:themeFill="text2" w:themeFillTint="BF"/>
          </w:tcPr>
          <w:p w14:paraId="46B2EE0E"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利用者区分</w:t>
            </w:r>
          </w:p>
        </w:tc>
      </w:tr>
      <w:tr w:rsidR="001B685A" w:rsidRPr="001B685A" w14:paraId="47BB308E" w14:textId="77777777" w:rsidTr="00F972BC">
        <w:tc>
          <w:tcPr>
            <w:tcW w:w="474" w:type="dxa"/>
          </w:tcPr>
          <w:p w14:paraId="58244218" w14:textId="77777777" w:rsidR="001B685A" w:rsidRPr="001B685A" w:rsidRDefault="001B685A" w:rsidP="001B685A">
            <w:pPr>
              <w:tabs>
                <w:tab w:val="left" w:pos="1830"/>
              </w:tabs>
              <w:ind w:firstLineChars="0" w:firstLine="0"/>
              <w:jc w:val="left"/>
            </w:pPr>
            <w:r w:rsidRPr="001B685A">
              <w:rPr>
                <w:rFonts w:hint="eastAsia"/>
              </w:rPr>
              <w:t>1</w:t>
            </w:r>
          </w:p>
        </w:tc>
        <w:tc>
          <w:tcPr>
            <w:tcW w:w="797" w:type="dxa"/>
          </w:tcPr>
          <w:p w14:paraId="02086C90" w14:textId="77777777" w:rsidR="001B685A" w:rsidRPr="001B685A" w:rsidRDefault="001B685A" w:rsidP="001B685A">
            <w:pPr>
              <w:tabs>
                <w:tab w:val="left" w:pos="1830"/>
              </w:tabs>
              <w:ind w:firstLineChars="0" w:firstLine="0"/>
              <w:jc w:val="left"/>
            </w:pPr>
            <w:r w:rsidRPr="001B685A">
              <w:rPr>
                <w:rFonts w:hint="eastAsia"/>
              </w:rPr>
              <w:t>XXXX</w:t>
            </w:r>
          </w:p>
        </w:tc>
        <w:tc>
          <w:tcPr>
            <w:tcW w:w="1276" w:type="dxa"/>
          </w:tcPr>
          <w:p w14:paraId="18397BA0" w14:textId="77777777" w:rsidR="001B685A" w:rsidRPr="001B685A" w:rsidRDefault="001B685A" w:rsidP="001B685A">
            <w:pPr>
              <w:tabs>
                <w:tab w:val="left" w:pos="1830"/>
              </w:tabs>
              <w:ind w:firstLineChars="0" w:firstLine="0"/>
              <w:jc w:val="left"/>
            </w:pPr>
            <w:r w:rsidRPr="001B685A">
              <w:rPr>
                <w:rFonts w:hint="eastAsia"/>
              </w:rPr>
              <w:t>新規ユーザー登録画面</w:t>
            </w:r>
          </w:p>
        </w:tc>
        <w:tc>
          <w:tcPr>
            <w:tcW w:w="1276" w:type="dxa"/>
          </w:tcPr>
          <w:p w14:paraId="70485C27" w14:textId="77777777" w:rsidR="001B685A" w:rsidRPr="001B685A" w:rsidRDefault="001B685A" w:rsidP="001B685A">
            <w:pPr>
              <w:tabs>
                <w:tab w:val="left" w:pos="1830"/>
              </w:tabs>
              <w:ind w:firstLineChars="0" w:firstLine="0"/>
              <w:jc w:val="left"/>
            </w:pPr>
            <w:r w:rsidRPr="001B685A">
              <w:rPr>
                <w:rFonts w:hint="eastAsia"/>
              </w:rPr>
              <w:t>新規ユーザー登録作成</w:t>
            </w:r>
          </w:p>
        </w:tc>
        <w:tc>
          <w:tcPr>
            <w:tcW w:w="1559" w:type="dxa"/>
          </w:tcPr>
          <w:p w14:paraId="23042966" w14:textId="77777777" w:rsidR="001B685A" w:rsidRPr="001B685A" w:rsidRDefault="001B685A" w:rsidP="001B685A">
            <w:pPr>
              <w:tabs>
                <w:tab w:val="left" w:pos="1830"/>
              </w:tabs>
              <w:ind w:firstLineChars="0" w:firstLine="0"/>
              <w:jc w:val="left"/>
            </w:pPr>
            <w:r w:rsidRPr="001B685A">
              <w:rPr>
                <w:rFonts w:hint="eastAsia"/>
              </w:rPr>
              <w:t>新規ユーザー登録の作成画面</w:t>
            </w:r>
          </w:p>
        </w:tc>
        <w:tc>
          <w:tcPr>
            <w:tcW w:w="1559" w:type="dxa"/>
          </w:tcPr>
          <w:p w14:paraId="71B4F0D0" w14:textId="77777777" w:rsidR="001B685A" w:rsidRPr="001B685A" w:rsidRDefault="001B685A" w:rsidP="001B685A">
            <w:pPr>
              <w:tabs>
                <w:tab w:val="left" w:pos="1830"/>
              </w:tabs>
              <w:ind w:firstLineChars="0" w:firstLine="0"/>
              <w:jc w:val="left"/>
            </w:pPr>
            <w:r w:rsidRPr="001B685A">
              <w:rPr>
                <w:rFonts w:hint="eastAsia"/>
              </w:rPr>
              <w:t>表示方法：…</w:t>
            </w:r>
          </w:p>
          <w:p w14:paraId="458755B2" w14:textId="77777777" w:rsidR="001B685A" w:rsidRPr="001B685A" w:rsidRDefault="001B685A" w:rsidP="001B685A">
            <w:pPr>
              <w:tabs>
                <w:tab w:val="left" w:pos="1830"/>
              </w:tabs>
              <w:ind w:firstLineChars="0" w:firstLine="0"/>
              <w:jc w:val="left"/>
            </w:pPr>
            <w:r w:rsidRPr="001B685A">
              <w:rPr>
                <w:rFonts w:hint="eastAsia"/>
              </w:rPr>
              <w:t>入力操作概要：…</w:t>
            </w:r>
          </w:p>
        </w:tc>
        <w:tc>
          <w:tcPr>
            <w:tcW w:w="1276" w:type="dxa"/>
          </w:tcPr>
          <w:p w14:paraId="73EF6A7F" w14:textId="77777777" w:rsidR="001B685A" w:rsidRPr="001B685A" w:rsidRDefault="001B685A" w:rsidP="001B685A">
            <w:pPr>
              <w:tabs>
                <w:tab w:val="left" w:pos="1830"/>
              </w:tabs>
              <w:ind w:firstLineChars="0" w:firstLine="0"/>
              <w:jc w:val="left"/>
            </w:pPr>
            <w:r w:rsidRPr="001B685A">
              <w:rPr>
                <w:rFonts w:hint="eastAsia"/>
              </w:rPr>
              <w:t>Webブラウザで表示可能であること。</w:t>
            </w:r>
          </w:p>
        </w:tc>
        <w:tc>
          <w:tcPr>
            <w:tcW w:w="992" w:type="dxa"/>
          </w:tcPr>
          <w:p w14:paraId="42D58C5D" w14:textId="77777777" w:rsidR="001B685A" w:rsidRPr="001B685A" w:rsidRDefault="001B685A" w:rsidP="001B685A">
            <w:pPr>
              <w:tabs>
                <w:tab w:val="left" w:pos="1830"/>
              </w:tabs>
              <w:ind w:firstLineChars="0" w:firstLine="0"/>
              <w:jc w:val="left"/>
            </w:pPr>
            <w:r w:rsidRPr="001B685A">
              <w:rPr>
                <w:rFonts w:hint="eastAsia"/>
              </w:rPr>
              <w:t>機能ID：</w:t>
            </w:r>
          </w:p>
          <w:p w14:paraId="157699F0" w14:textId="77777777" w:rsidR="001B685A" w:rsidRPr="001B685A" w:rsidRDefault="001B685A" w:rsidP="001B685A">
            <w:pPr>
              <w:tabs>
                <w:tab w:val="left" w:pos="1830"/>
              </w:tabs>
              <w:ind w:firstLineChars="0" w:firstLine="0"/>
              <w:jc w:val="left"/>
            </w:pPr>
            <w:r w:rsidRPr="001B685A">
              <w:rPr>
                <w:rFonts w:hint="eastAsia"/>
              </w:rPr>
              <w:t>XXXX</w:t>
            </w:r>
          </w:p>
        </w:tc>
        <w:tc>
          <w:tcPr>
            <w:tcW w:w="1247" w:type="dxa"/>
          </w:tcPr>
          <w:p w14:paraId="01FC50FA" w14:textId="77777777" w:rsidR="001B685A" w:rsidRPr="001B685A" w:rsidRDefault="001B685A" w:rsidP="001B685A">
            <w:pPr>
              <w:tabs>
                <w:tab w:val="left" w:pos="1830"/>
              </w:tabs>
              <w:ind w:firstLineChars="0" w:firstLine="0"/>
              <w:jc w:val="left"/>
            </w:pPr>
            <w:r w:rsidRPr="001B685A">
              <w:rPr>
                <w:rFonts w:hint="eastAsia"/>
              </w:rPr>
              <w:t>新規ユーザー登録者</w:t>
            </w:r>
          </w:p>
        </w:tc>
      </w:tr>
      <w:tr w:rsidR="001B685A" w:rsidRPr="001B685A" w14:paraId="236B6475" w14:textId="77777777" w:rsidTr="00F972BC">
        <w:tc>
          <w:tcPr>
            <w:tcW w:w="474" w:type="dxa"/>
          </w:tcPr>
          <w:p w14:paraId="73429818" w14:textId="77777777" w:rsidR="001B685A" w:rsidRPr="001B685A" w:rsidRDefault="001B685A" w:rsidP="001B685A">
            <w:pPr>
              <w:tabs>
                <w:tab w:val="left" w:pos="1830"/>
              </w:tabs>
              <w:ind w:firstLineChars="0" w:firstLine="0"/>
              <w:jc w:val="left"/>
            </w:pPr>
            <w:r w:rsidRPr="001B685A">
              <w:rPr>
                <w:rFonts w:hint="eastAsia"/>
              </w:rPr>
              <w:t>2</w:t>
            </w:r>
          </w:p>
        </w:tc>
        <w:tc>
          <w:tcPr>
            <w:tcW w:w="797" w:type="dxa"/>
          </w:tcPr>
          <w:p w14:paraId="5CD1BFC3" w14:textId="77777777" w:rsidR="001B685A" w:rsidRPr="001B685A" w:rsidRDefault="001B685A" w:rsidP="001B685A">
            <w:pPr>
              <w:tabs>
                <w:tab w:val="left" w:pos="1830"/>
              </w:tabs>
              <w:ind w:firstLineChars="0" w:firstLine="0"/>
              <w:jc w:val="left"/>
            </w:pPr>
            <w:r w:rsidRPr="001B685A">
              <w:rPr>
                <w:rFonts w:hint="eastAsia"/>
              </w:rPr>
              <w:t>XXXX</w:t>
            </w:r>
          </w:p>
        </w:tc>
        <w:tc>
          <w:tcPr>
            <w:tcW w:w="1276" w:type="dxa"/>
          </w:tcPr>
          <w:p w14:paraId="75B67D2B" w14:textId="77777777" w:rsidR="001B685A" w:rsidRPr="001B685A" w:rsidRDefault="001B685A" w:rsidP="001B685A">
            <w:pPr>
              <w:tabs>
                <w:tab w:val="left" w:pos="1830"/>
              </w:tabs>
              <w:ind w:firstLineChars="0" w:firstLine="0"/>
              <w:jc w:val="left"/>
            </w:pPr>
          </w:p>
        </w:tc>
        <w:tc>
          <w:tcPr>
            <w:tcW w:w="1276" w:type="dxa"/>
          </w:tcPr>
          <w:p w14:paraId="74ECD8F3" w14:textId="77777777" w:rsidR="001B685A" w:rsidRPr="001B685A" w:rsidRDefault="001B685A" w:rsidP="001B685A">
            <w:pPr>
              <w:tabs>
                <w:tab w:val="left" w:pos="1830"/>
              </w:tabs>
              <w:ind w:firstLineChars="0" w:firstLine="0"/>
              <w:jc w:val="left"/>
            </w:pPr>
            <w:r w:rsidRPr="001B685A">
              <w:rPr>
                <w:rFonts w:hint="eastAsia"/>
              </w:rPr>
              <w:t>新規ユーザー登録確認</w:t>
            </w:r>
          </w:p>
        </w:tc>
        <w:tc>
          <w:tcPr>
            <w:tcW w:w="1559" w:type="dxa"/>
          </w:tcPr>
          <w:p w14:paraId="3D4BC5B5" w14:textId="77777777" w:rsidR="001B685A" w:rsidRPr="001B685A" w:rsidRDefault="001B685A" w:rsidP="001B685A">
            <w:pPr>
              <w:tabs>
                <w:tab w:val="left" w:pos="1830"/>
              </w:tabs>
              <w:ind w:firstLineChars="0" w:firstLine="0"/>
              <w:jc w:val="left"/>
            </w:pPr>
            <w:r w:rsidRPr="001B685A">
              <w:rPr>
                <w:rFonts w:hint="eastAsia"/>
              </w:rPr>
              <w:t>新規ユーザー登録の作成確認画面</w:t>
            </w:r>
          </w:p>
        </w:tc>
        <w:tc>
          <w:tcPr>
            <w:tcW w:w="1559" w:type="dxa"/>
          </w:tcPr>
          <w:p w14:paraId="1EEC8C18" w14:textId="77777777" w:rsidR="001B685A" w:rsidRPr="001B685A" w:rsidRDefault="001B685A" w:rsidP="001B685A">
            <w:pPr>
              <w:tabs>
                <w:tab w:val="left" w:pos="1830"/>
              </w:tabs>
              <w:ind w:firstLineChars="0" w:firstLine="0"/>
              <w:jc w:val="left"/>
            </w:pPr>
            <w:r w:rsidRPr="001B685A">
              <w:rPr>
                <w:rFonts w:hint="eastAsia"/>
              </w:rPr>
              <w:t>表示方法：…</w:t>
            </w:r>
          </w:p>
          <w:p w14:paraId="73C7384D" w14:textId="77777777" w:rsidR="001B685A" w:rsidRPr="001B685A" w:rsidRDefault="001B685A" w:rsidP="001B685A">
            <w:pPr>
              <w:tabs>
                <w:tab w:val="left" w:pos="1830"/>
              </w:tabs>
              <w:ind w:firstLineChars="0" w:firstLine="0"/>
              <w:jc w:val="left"/>
            </w:pPr>
            <w:r w:rsidRPr="001B685A">
              <w:rPr>
                <w:rFonts w:hint="eastAsia"/>
              </w:rPr>
              <w:t>入力操作概要：…</w:t>
            </w:r>
          </w:p>
        </w:tc>
        <w:tc>
          <w:tcPr>
            <w:tcW w:w="1276" w:type="dxa"/>
          </w:tcPr>
          <w:p w14:paraId="3CC7DC08" w14:textId="77777777" w:rsidR="001B685A" w:rsidRPr="001B685A" w:rsidRDefault="001B685A" w:rsidP="001B685A">
            <w:pPr>
              <w:tabs>
                <w:tab w:val="left" w:pos="1830"/>
              </w:tabs>
              <w:ind w:firstLineChars="0" w:firstLine="0"/>
              <w:jc w:val="left"/>
            </w:pPr>
            <w:r w:rsidRPr="001B685A">
              <w:rPr>
                <w:rFonts w:hint="eastAsia"/>
              </w:rPr>
              <w:t>…</w:t>
            </w:r>
          </w:p>
        </w:tc>
        <w:tc>
          <w:tcPr>
            <w:tcW w:w="992" w:type="dxa"/>
          </w:tcPr>
          <w:p w14:paraId="5A50F4B3" w14:textId="77777777" w:rsidR="001B685A" w:rsidRPr="001B685A" w:rsidRDefault="001B685A" w:rsidP="001B685A">
            <w:pPr>
              <w:tabs>
                <w:tab w:val="left" w:pos="1830"/>
              </w:tabs>
              <w:ind w:firstLineChars="0" w:firstLine="0"/>
              <w:jc w:val="left"/>
            </w:pPr>
            <w:r w:rsidRPr="001B685A">
              <w:rPr>
                <w:rFonts w:hint="eastAsia"/>
              </w:rPr>
              <w:t>機能ID：</w:t>
            </w:r>
          </w:p>
          <w:p w14:paraId="6EC8500A" w14:textId="77777777" w:rsidR="001B685A" w:rsidRPr="001B685A" w:rsidRDefault="001B685A" w:rsidP="001B685A">
            <w:pPr>
              <w:tabs>
                <w:tab w:val="left" w:pos="1830"/>
              </w:tabs>
              <w:ind w:firstLineChars="0" w:firstLine="0"/>
              <w:jc w:val="left"/>
            </w:pPr>
            <w:r w:rsidRPr="001B685A">
              <w:rPr>
                <w:rFonts w:hint="eastAsia"/>
              </w:rPr>
              <w:t>XXXX</w:t>
            </w:r>
          </w:p>
        </w:tc>
        <w:tc>
          <w:tcPr>
            <w:tcW w:w="1247" w:type="dxa"/>
          </w:tcPr>
          <w:p w14:paraId="15B387BF" w14:textId="77777777" w:rsidR="001B685A" w:rsidRPr="001B685A" w:rsidRDefault="001B685A" w:rsidP="001B685A">
            <w:pPr>
              <w:tabs>
                <w:tab w:val="left" w:pos="1830"/>
              </w:tabs>
              <w:ind w:firstLineChars="0" w:firstLine="0"/>
              <w:jc w:val="left"/>
            </w:pPr>
            <w:r w:rsidRPr="001B685A">
              <w:rPr>
                <w:rFonts w:hint="eastAsia"/>
              </w:rPr>
              <w:t>新規ユーザー登録者</w:t>
            </w:r>
          </w:p>
        </w:tc>
      </w:tr>
    </w:tbl>
    <w:p w14:paraId="69F9AD93" w14:textId="77777777" w:rsidR="001B685A" w:rsidRPr="001B685A" w:rsidRDefault="001B685A" w:rsidP="001B685A">
      <w:pPr>
        <w:ind w:firstLineChars="0" w:firstLine="0"/>
      </w:pPr>
    </w:p>
    <w:p w14:paraId="2A84CEC6"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b/>
          <w:bCs/>
          <w:color w:val="2E5496"/>
        </w:rPr>
        <w:t>帳票</w:t>
      </w:r>
      <w:r w:rsidRPr="001B685A">
        <w:rPr>
          <w:rFonts w:asciiTheme="majorHAnsi" w:eastAsiaTheme="majorEastAsia" w:hAnsiTheme="majorHAnsi" w:cstheme="majorBidi" w:hint="eastAsia"/>
          <w:b/>
          <w:bCs/>
          <w:color w:val="2E5496"/>
        </w:rPr>
        <w:t>に関する事項</w:t>
      </w:r>
    </w:p>
    <w:p w14:paraId="43FD4AC3" w14:textId="77777777" w:rsidR="001B685A" w:rsidRPr="001B685A" w:rsidRDefault="001B685A" w:rsidP="001B685A">
      <w:r w:rsidRPr="001B685A">
        <w:t>情報システムの帳票とは、サービス・業務で使用するために情報システムから出力した紙や</w:t>
      </w:r>
      <w:r w:rsidRPr="001B685A">
        <w:rPr>
          <w:rFonts w:hint="eastAsia"/>
        </w:rPr>
        <w:t>PDF</w:t>
      </w:r>
      <w:r w:rsidRPr="001B685A">
        <w:t>形式</w:t>
      </w:r>
      <w:r w:rsidRPr="001B685A">
        <w:rPr>
          <w:rFonts w:hint="eastAsia"/>
        </w:rPr>
        <w:t>など</w:t>
      </w:r>
      <w:r w:rsidRPr="001B685A">
        <w:t>の電子帳票を指します。帳票は、利用者が業務上意識して用いられるものであるため、業務の内容やきっかけと結びついた重要な情報を持ちます。帳票に関する要件を取りまとめるドキュメントは、一般的に帳票一覧、帳票イメージ、帳票設計方針書（帳票設計ポリシー）と呼ばれるもので構成されています。</w:t>
      </w:r>
    </w:p>
    <w:p w14:paraId="6729E398" w14:textId="77777777" w:rsidR="001B685A" w:rsidRPr="001B685A" w:rsidRDefault="001B685A" w:rsidP="001B685A">
      <w:pPr>
        <w:ind w:firstLineChars="0" w:firstLine="0"/>
      </w:pPr>
    </w:p>
    <w:p w14:paraId="4D0D265E" w14:textId="77777777" w:rsidR="001B685A" w:rsidRPr="001B685A" w:rsidRDefault="001B685A" w:rsidP="001B685A">
      <w:r w:rsidRPr="001B685A">
        <w:rPr>
          <w:rFonts w:hint="eastAsia"/>
        </w:rPr>
        <w:t>帳票一覧の例</w:t>
      </w:r>
    </w:p>
    <w:tbl>
      <w:tblPr>
        <w:tblStyle w:val="aa"/>
        <w:tblW w:w="10485" w:type="dxa"/>
        <w:tblLook w:val="04A0" w:firstRow="1" w:lastRow="0" w:firstColumn="1" w:lastColumn="0" w:noHBand="0" w:noVBand="1"/>
      </w:tblPr>
      <w:tblGrid>
        <w:gridCol w:w="604"/>
        <w:gridCol w:w="809"/>
        <w:gridCol w:w="992"/>
        <w:gridCol w:w="851"/>
        <w:gridCol w:w="992"/>
        <w:gridCol w:w="1276"/>
        <w:gridCol w:w="1701"/>
        <w:gridCol w:w="992"/>
        <w:gridCol w:w="1276"/>
        <w:gridCol w:w="992"/>
      </w:tblGrid>
      <w:tr w:rsidR="001B685A" w:rsidRPr="001B685A" w14:paraId="4764E61E" w14:textId="77777777" w:rsidTr="00F972BC">
        <w:tc>
          <w:tcPr>
            <w:tcW w:w="604" w:type="dxa"/>
            <w:shd w:val="clear" w:color="auto" w:fill="215E99" w:themeFill="text2" w:themeFillTint="BF"/>
          </w:tcPr>
          <w:p w14:paraId="0C85D06C"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809" w:type="dxa"/>
            <w:shd w:val="clear" w:color="auto" w:fill="215E99" w:themeFill="text2" w:themeFillTint="BF"/>
          </w:tcPr>
          <w:p w14:paraId="049984C6"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帳票ID</w:t>
            </w:r>
          </w:p>
        </w:tc>
        <w:tc>
          <w:tcPr>
            <w:tcW w:w="992" w:type="dxa"/>
            <w:shd w:val="clear" w:color="auto" w:fill="215E99" w:themeFill="text2" w:themeFillTint="BF"/>
          </w:tcPr>
          <w:p w14:paraId="108742A0"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帳票名</w:t>
            </w:r>
          </w:p>
        </w:tc>
        <w:tc>
          <w:tcPr>
            <w:tcW w:w="851" w:type="dxa"/>
            <w:shd w:val="clear" w:color="auto" w:fill="215E99" w:themeFill="text2" w:themeFillTint="BF"/>
          </w:tcPr>
          <w:p w14:paraId="3013AB6C"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帳票概要</w:t>
            </w:r>
          </w:p>
        </w:tc>
        <w:tc>
          <w:tcPr>
            <w:tcW w:w="992" w:type="dxa"/>
            <w:shd w:val="clear" w:color="auto" w:fill="215E99" w:themeFill="text2" w:themeFillTint="BF"/>
          </w:tcPr>
          <w:p w14:paraId="7DA42A05"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入出力の区分</w:t>
            </w:r>
          </w:p>
        </w:tc>
        <w:tc>
          <w:tcPr>
            <w:tcW w:w="1276" w:type="dxa"/>
            <w:shd w:val="clear" w:color="auto" w:fill="215E99" w:themeFill="text2" w:themeFillTint="BF"/>
          </w:tcPr>
          <w:p w14:paraId="1DECEF37"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帳票入出力要件</w:t>
            </w:r>
          </w:p>
        </w:tc>
        <w:tc>
          <w:tcPr>
            <w:tcW w:w="1701" w:type="dxa"/>
            <w:shd w:val="clear" w:color="auto" w:fill="215E99" w:themeFill="text2" w:themeFillTint="BF"/>
          </w:tcPr>
          <w:p w14:paraId="25A1CBF3"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帳票設計要件</w:t>
            </w:r>
          </w:p>
        </w:tc>
        <w:tc>
          <w:tcPr>
            <w:tcW w:w="992" w:type="dxa"/>
            <w:shd w:val="clear" w:color="auto" w:fill="215E99" w:themeFill="text2" w:themeFillTint="BF"/>
          </w:tcPr>
          <w:p w14:paraId="4B1A013E"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入出力形式</w:t>
            </w:r>
          </w:p>
        </w:tc>
        <w:tc>
          <w:tcPr>
            <w:tcW w:w="1276" w:type="dxa"/>
            <w:shd w:val="clear" w:color="auto" w:fill="215E99" w:themeFill="text2" w:themeFillTint="BF"/>
          </w:tcPr>
          <w:p w14:paraId="3FAE8ACE"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該当機能</w:t>
            </w:r>
          </w:p>
        </w:tc>
        <w:tc>
          <w:tcPr>
            <w:tcW w:w="992" w:type="dxa"/>
            <w:shd w:val="clear" w:color="auto" w:fill="215E99" w:themeFill="text2" w:themeFillTint="BF"/>
          </w:tcPr>
          <w:p w14:paraId="260FCE2A"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利用者区分</w:t>
            </w:r>
          </w:p>
        </w:tc>
      </w:tr>
      <w:tr w:rsidR="001B685A" w:rsidRPr="001B685A" w14:paraId="04FC9FB4" w14:textId="77777777" w:rsidTr="00F972BC">
        <w:tc>
          <w:tcPr>
            <w:tcW w:w="604" w:type="dxa"/>
          </w:tcPr>
          <w:p w14:paraId="04DCE3F8" w14:textId="77777777" w:rsidR="001B685A" w:rsidRPr="001B685A" w:rsidRDefault="001B685A" w:rsidP="001B685A">
            <w:pPr>
              <w:tabs>
                <w:tab w:val="left" w:pos="1830"/>
              </w:tabs>
              <w:ind w:firstLineChars="0" w:firstLine="0"/>
              <w:jc w:val="left"/>
            </w:pPr>
            <w:r w:rsidRPr="001B685A">
              <w:rPr>
                <w:rFonts w:hint="eastAsia"/>
              </w:rPr>
              <w:t>1</w:t>
            </w:r>
          </w:p>
        </w:tc>
        <w:tc>
          <w:tcPr>
            <w:tcW w:w="809" w:type="dxa"/>
          </w:tcPr>
          <w:p w14:paraId="2922571E" w14:textId="77777777" w:rsidR="001B685A" w:rsidRPr="001B685A" w:rsidRDefault="001B685A" w:rsidP="001B685A">
            <w:pPr>
              <w:tabs>
                <w:tab w:val="left" w:pos="1830"/>
              </w:tabs>
              <w:ind w:firstLineChars="0" w:firstLine="0"/>
              <w:jc w:val="left"/>
            </w:pPr>
            <w:r w:rsidRPr="001B685A">
              <w:rPr>
                <w:rFonts w:hint="eastAsia"/>
              </w:rPr>
              <w:t>XX</w:t>
            </w:r>
          </w:p>
        </w:tc>
        <w:tc>
          <w:tcPr>
            <w:tcW w:w="992" w:type="dxa"/>
          </w:tcPr>
          <w:p w14:paraId="2574F251" w14:textId="77777777" w:rsidR="001B685A" w:rsidRPr="001B685A" w:rsidRDefault="001B685A" w:rsidP="001B685A">
            <w:pPr>
              <w:tabs>
                <w:tab w:val="left" w:pos="1830"/>
              </w:tabs>
              <w:ind w:firstLineChars="0" w:firstLine="0"/>
              <w:jc w:val="left"/>
            </w:pPr>
            <w:r w:rsidRPr="001B685A">
              <w:rPr>
                <w:rFonts w:hint="eastAsia"/>
              </w:rPr>
              <w:t>〇〇申込書</w:t>
            </w:r>
          </w:p>
        </w:tc>
        <w:tc>
          <w:tcPr>
            <w:tcW w:w="851" w:type="dxa"/>
          </w:tcPr>
          <w:p w14:paraId="1280CDCB" w14:textId="77777777" w:rsidR="001B685A" w:rsidRPr="001B685A" w:rsidRDefault="001B685A" w:rsidP="001B685A">
            <w:pPr>
              <w:tabs>
                <w:tab w:val="left" w:pos="1830"/>
              </w:tabs>
              <w:ind w:firstLineChars="0" w:firstLine="0"/>
              <w:jc w:val="left"/>
            </w:pPr>
            <w:r w:rsidRPr="001B685A">
              <w:rPr>
                <w:rFonts w:hint="eastAsia"/>
              </w:rPr>
              <w:t>〇〇申込</w:t>
            </w:r>
          </w:p>
        </w:tc>
        <w:tc>
          <w:tcPr>
            <w:tcW w:w="992" w:type="dxa"/>
          </w:tcPr>
          <w:p w14:paraId="72639958" w14:textId="77777777" w:rsidR="001B685A" w:rsidRPr="001B685A" w:rsidRDefault="001B685A" w:rsidP="001B685A">
            <w:pPr>
              <w:tabs>
                <w:tab w:val="left" w:pos="1830"/>
              </w:tabs>
              <w:ind w:firstLineChars="0" w:firstLine="0"/>
              <w:jc w:val="left"/>
            </w:pPr>
            <w:r w:rsidRPr="001B685A">
              <w:rPr>
                <w:rFonts w:hint="eastAsia"/>
              </w:rPr>
              <w:t>出力</w:t>
            </w:r>
          </w:p>
        </w:tc>
        <w:tc>
          <w:tcPr>
            <w:tcW w:w="1276" w:type="dxa"/>
          </w:tcPr>
          <w:p w14:paraId="71FEB270" w14:textId="77777777" w:rsidR="001B685A" w:rsidRPr="001B685A" w:rsidRDefault="001B685A" w:rsidP="001B685A">
            <w:pPr>
              <w:tabs>
                <w:tab w:val="left" w:pos="1830"/>
              </w:tabs>
              <w:ind w:firstLineChars="0" w:firstLine="0"/>
              <w:jc w:val="left"/>
            </w:pPr>
            <w:r w:rsidRPr="001B685A">
              <w:rPr>
                <w:rFonts w:hint="eastAsia"/>
              </w:rPr>
              <w:t>モノクロ印刷</w:t>
            </w:r>
          </w:p>
        </w:tc>
        <w:tc>
          <w:tcPr>
            <w:tcW w:w="1701" w:type="dxa"/>
          </w:tcPr>
          <w:p w14:paraId="53105B10" w14:textId="77777777" w:rsidR="001B685A" w:rsidRPr="001B685A" w:rsidRDefault="001B685A" w:rsidP="001B685A">
            <w:pPr>
              <w:tabs>
                <w:tab w:val="left" w:pos="1830"/>
              </w:tabs>
              <w:ind w:firstLineChars="0" w:firstLine="0"/>
              <w:jc w:val="left"/>
            </w:pPr>
            <w:r w:rsidRPr="001B685A">
              <w:rPr>
                <w:rFonts w:hint="eastAsia"/>
              </w:rPr>
              <w:t>用紙サイズ：A4</w:t>
            </w:r>
          </w:p>
        </w:tc>
        <w:tc>
          <w:tcPr>
            <w:tcW w:w="992" w:type="dxa"/>
          </w:tcPr>
          <w:p w14:paraId="35824FB4" w14:textId="77777777" w:rsidR="001B685A" w:rsidRPr="001B685A" w:rsidRDefault="001B685A" w:rsidP="001B685A">
            <w:pPr>
              <w:tabs>
                <w:tab w:val="left" w:pos="1830"/>
              </w:tabs>
              <w:ind w:firstLineChars="0" w:firstLine="0"/>
              <w:jc w:val="left"/>
            </w:pPr>
            <w:r w:rsidRPr="001B685A">
              <w:rPr>
                <w:rFonts w:hint="eastAsia"/>
              </w:rPr>
              <w:t>紙</w:t>
            </w:r>
          </w:p>
        </w:tc>
        <w:tc>
          <w:tcPr>
            <w:tcW w:w="1276" w:type="dxa"/>
          </w:tcPr>
          <w:p w14:paraId="63386C87" w14:textId="77777777" w:rsidR="001B685A" w:rsidRPr="001B685A" w:rsidRDefault="001B685A" w:rsidP="001B685A">
            <w:pPr>
              <w:tabs>
                <w:tab w:val="left" w:pos="1830"/>
              </w:tabs>
              <w:ind w:firstLineChars="0" w:firstLine="0"/>
              <w:jc w:val="left"/>
            </w:pPr>
            <w:r w:rsidRPr="001B685A">
              <w:rPr>
                <w:rFonts w:hint="eastAsia"/>
              </w:rPr>
              <w:t>機能ID：XX</w:t>
            </w:r>
          </w:p>
        </w:tc>
        <w:tc>
          <w:tcPr>
            <w:tcW w:w="992" w:type="dxa"/>
          </w:tcPr>
          <w:p w14:paraId="06A86378" w14:textId="77777777" w:rsidR="001B685A" w:rsidRPr="001B685A" w:rsidRDefault="001B685A" w:rsidP="001B685A">
            <w:pPr>
              <w:tabs>
                <w:tab w:val="left" w:pos="1830"/>
              </w:tabs>
              <w:ind w:firstLineChars="0" w:firstLine="0"/>
              <w:jc w:val="left"/>
            </w:pPr>
            <w:r w:rsidRPr="001B685A">
              <w:rPr>
                <w:rFonts w:hint="eastAsia"/>
              </w:rPr>
              <w:t>〇〇申込者</w:t>
            </w:r>
          </w:p>
        </w:tc>
      </w:tr>
      <w:tr w:rsidR="001B685A" w:rsidRPr="001B685A" w14:paraId="5049E5CD" w14:textId="77777777" w:rsidTr="00F972BC">
        <w:tc>
          <w:tcPr>
            <w:tcW w:w="604" w:type="dxa"/>
          </w:tcPr>
          <w:p w14:paraId="6A877D34" w14:textId="77777777" w:rsidR="001B685A" w:rsidRPr="001B685A" w:rsidRDefault="001B685A" w:rsidP="001B685A">
            <w:pPr>
              <w:tabs>
                <w:tab w:val="left" w:pos="1830"/>
              </w:tabs>
              <w:ind w:firstLineChars="0" w:firstLine="0"/>
              <w:jc w:val="left"/>
            </w:pPr>
            <w:r w:rsidRPr="001B685A">
              <w:rPr>
                <w:rFonts w:hint="eastAsia"/>
              </w:rPr>
              <w:t>2</w:t>
            </w:r>
          </w:p>
        </w:tc>
        <w:tc>
          <w:tcPr>
            <w:tcW w:w="809" w:type="dxa"/>
          </w:tcPr>
          <w:p w14:paraId="6ADB124C" w14:textId="77777777" w:rsidR="001B685A" w:rsidRPr="001B685A" w:rsidRDefault="001B685A" w:rsidP="001B685A">
            <w:pPr>
              <w:tabs>
                <w:tab w:val="left" w:pos="1830"/>
              </w:tabs>
              <w:ind w:firstLineChars="0" w:firstLine="0"/>
              <w:jc w:val="left"/>
            </w:pPr>
            <w:r w:rsidRPr="001B685A">
              <w:rPr>
                <w:rFonts w:hint="eastAsia"/>
              </w:rPr>
              <w:t>XX</w:t>
            </w:r>
          </w:p>
        </w:tc>
        <w:tc>
          <w:tcPr>
            <w:tcW w:w="992" w:type="dxa"/>
          </w:tcPr>
          <w:p w14:paraId="7159E8B7" w14:textId="77777777" w:rsidR="001B685A" w:rsidRPr="001B685A" w:rsidRDefault="001B685A" w:rsidP="001B685A">
            <w:pPr>
              <w:tabs>
                <w:tab w:val="left" w:pos="1830"/>
              </w:tabs>
              <w:ind w:firstLineChars="0" w:firstLine="0"/>
              <w:jc w:val="left"/>
            </w:pPr>
            <w:r w:rsidRPr="001B685A">
              <w:rPr>
                <w:rFonts w:hint="eastAsia"/>
              </w:rPr>
              <w:t>△△申込書</w:t>
            </w:r>
          </w:p>
        </w:tc>
        <w:tc>
          <w:tcPr>
            <w:tcW w:w="851" w:type="dxa"/>
          </w:tcPr>
          <w:p w14:paraId="21419F1B" w14:textId="77777777" w:rsidR="001B685A" w:rsidRPr="001B685A" w:rsidRDefault="001B685A" w:rsidP="001B685A">
            <w:pPr>
              <w:tabs>
                <w:tab w:val="left" w:pos="1830"/>
              </w:tabs>
              <w:ind w:firstLineChars="0" w:firstLine="0"/>
              <w:jc w:val="left"/>
            </w:pPr>
            <w:r w:rsidRPr="001B685A">
              <w:rPr>
                <w:rFonts w:hint="eastAsia"/>
              </w:rPr>
              <w:t>△△申込</w:t>
            </w:r>
          </w:p>
        </w:tc>
        <w:tc>
          <w:tcPr>
            <w:tcW w:w="992" w:type="dxa"/>
          </w:tcPr>
          <w:p w14:paraId="6D819490" w14:textId="77777777" w:rsidR="001B685A" w:rsidRPr="001B685A" w:rsidRDefault="001B685A" w:rsidP="001B685A">
            <w:pPr>
              <w:tabs>
                <w:tab w:val="left" w:pos="1830"/>
              </w:tabs>
              <w:ind w:firstLineChars="0" w:firstLine="0"/>
              <w:jc w:val="left"/>
            </w:pPr>
            <w:r w:rsidRPr="001B685A">
              <w:rPr>
                <w:rFonts w:hint="eastAsia"/>
              </w:rPr>
              <w:t>出力</w:t>
            </w:r>
          </w:p>
        </w:tc>
        <w:tc>
          <w:tcPr>
            <w:tcW w:w="1276" w:type="dxa"/>
          </w:tcPr>
          <w:p w14:paraId="1F2D5CA3" w14:textId="77777777" w:rsidR="001B685A" w:rsidRPr="001B685A" w:rsidRDefault="001B685A" w:rsidP="001B685A">
            <w:pPr>
              <w:tabs>
                <w:tab w:val="left" w:pos="1830"/>
              </w:tabs>
              <w:ind w:firstLineChars="0" w:firstLine="0"/>
              <w:jc w:val="left"/>
            </w:pPr>
            <w:r w:rsidRPr="001B685A">
              <w:rPr>
                <w:rFonts w:hint="eastAsia"/>
              </w:rPr>
              <w:t>カラー印刷</w:t>
            </w:r>
          </w:p>
        </w:tc>
        <w:tc>
          <w:tcPr>
            <w:tcW w:w="1701" w:type="dxa"/>
          </w:tcPr>
          <w:p w14:paraId="2A47AAAA" w14:textId="77777777" w:rsidR="001B685A" w:rsidRPr="001B685A" w:rsidRDefault="001B685A" w:rsidP="001B685A">
            <w:pPr>
              <w:tabs>
                <w:tab w:val="left" w:pos="1830"/>
              </w:tabs>
              <w:ind w:firstLineChars="0" w:firstLine="0"/>
              <w:jc w:val="left"/>
            </w:pPr>
            <w:r w:rsidRPr="001B685A">
              <w:rPr>
                <w:rFonts w:hint="eastAsia"/>
              </w:rPr>
              <w:t>用紙サイズ：A4</w:t>
            </w:r>
          </w:p>
        </w:tc>
        <w:tc>
          <w:tcPr>
            <w:tcW w:w="992" w:type="dxa"/>
          </w:tcPr>
          <w:p w14:paraId="1A6B003F" w14:textId="77777777" w:rsidR="001B685A" w:rsidRPr="001B685A" w:rsidRDefault="001B685A" w:rsidP="001B685A">
            <w:pPr>
              <w:tabs>
                <w:tab w:val="left" w:pos="1830"/>
              </w:tabs>
              <w:ind w:firstLineChars="0" w:firstLine="0"/>
              <w:jc w:val="left"/>
            </w:pPr>
            <w:r w:rsidRPr="001B685A">
              <w:rPr>
                <w:rFonts w:hint="eastAsia"/>
              </w:rPr>
              <w:t>PDF</w:t>
            </w:r>
          </w:p>
        </w:tc>
        <w:tc>
          <w:tcPr>
            <w:tcW w:w="1276" w:type="dxa"/>
          </w:tcPr>
          <w:p w14:paraId="15F5251D" w14:textId="77777777" w:rsidR="001B685A" w:rsidRPr="001B685A" w:rsidRDefault="001B685A" w:rsidP="001B685A">
            <w:pPr>
              <w:tabs>
                <w:tab w:val="left" w:pos="1830"/>
              </w:tabs>
              <w:ind w:firstLineChars="0" w:firstLine="0"/>
              <w:jc w:val="left"/>
            </w:pPr>
            <w:r w:rsidRPr="001B685A">
              <w:rPr>
                <w:rFonts w:hint="eastAsia"/>
              </w:rPr>
              <w:t>機能ID：XX</w:t>
            </w:r>
          </w:p>
        </w:tc>
        <w:tc>
          <w:tcPr>
            <w:tcW w:w="992" w:type="dxa"/>
          </w:tcPr>
          <w:p w14:paraId="789D9429" w14:textId="77777777" w:rsidR="001B685A" w:rsidRPr="001B685A" w:rsidRDefault="001B685A" w:rsidP="001B685A">
            <w:pPr>
              <w:tabs>
                <w:tab w:val="left" w:pos="1830"/>
              </w:tabs>
              <w:ind w:firstLineChars="0" w:firstLine="0"/>
              <w:jc w:val="left"/>
            </w:pPr>
            <w:r w:rsidRPr="001B685A">
              <w:rPr>
                <w:rFonts w:hint="eastAsia"/>
              </w:rPr>
              <w:t>△△申込者</w:t>
            </w:r>
          </w:p>
        </w:tc>
      </w:tr>
    </w:tbl>
    <w:p w14:paraId="3E01BB85" w14:textId="77777777" w:rsidR="001B685A" w:rsidRPr="001B685A" w:rsidRDefault="001B685A" w:rsidP="001B685A">
      <w:pPr>
        <w:ind w:firstLineChars="0" w:firstLine="0"/>
      </w:pPr>
    </w:p>
    <w:p w14:paraId="6383B32F"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b/>
          <w:bCs/>
          <w:color w:val="2E5496"/>
        </w:rPr>
        <w:lastRenderedPageBreak/>
        <w:t>データ</w:t>
      </w:r>
      <w:r w:rsidRPr="001B685A">
        <w:rPr>
          <w:rFonts w:asciiTheme="majorHAnsi" w:eastAsiaTheme="majorEastAsia" w:hAnsiTheme="majorHAnsi" w:cstheme="majorBidi" w:hint="eastAsia"/>
          <w:b/>
          <w:bCs/>
          <w:color w:val="2E5496"/>
        </w:rPr>
        <w:t>に関する事項</w:t>
      </w:r>
    </w:p>
    <w:p w14:paraId="4E7DF20F" w14:textId="77777777" w:rsidR="001B685A" w:rsidRPr="001B685A" w:rsidRDefault="001B685A" w:rsidP="001B685A">
      <w:r w:rsidRPr="001B685A">
        <w:t>情報システムで取扱うデータに関して</w:t>
      </w:r>
      <w:bookmarkStart w:id="27" w:name="■機密性21ー1ー2"/>
      <w:r w:rsidRPr="001B685A">
        <w:fldChar w:fldCharType="begin"/>
      </w:r>
      <w:r w:rsidRPr="001B685A">
        <w:instrText>HYPERLINK  \l "■機密性"</w:instrText>
      </w:r>
      <w:r w:rsidRPr="001B685A">
        <w:fldChar w:fldCharType="separate"/>
      </w:r>
      <w:r w:rsidRPr="001B685A">
        <w:rPr>
          <w:color w:val="467886" w:themeColor="hyperlink"/>
          <w:u w:val="single"/>
        </w:rPr>
        <w:t>機密性</w:t>
      </w:r>
      <w:bookmarkEnd w:id="27"/>
      <w:r w:rsidRPr="001B685A">
        <w:fldChar w:fldCharType="end"/>
      </w:r>
      <w:r w:rsidRPr="001B685A">
        <w:t>レベル別に分類し、その管理方法を定義しておく必要があります。システム内に存在することになるデータに関して、その機密性を認識し、分類し、またその管理方法を「データ要件」として記述することにより、その後の設計・開発作業に確実に</w:t>
      </w:r>
      <w:r w:rsidRPr="001B685A">
        <w:rPr>
          <w:rFonts w:hint="eastAsia"/>
        </w:rPr>
        <w:t>つな</w:t>
      </w:r>
      <w:r w:rsidRPr="001B685A">
        <w:t>げていくことができます。データに関する要件を取りまとめる際には、データモデル、データ一覧、データ定義</w:t>
      </w:r>
      <w:r w:rsidRPr="001B685A">
        <w:rPr>
          <w:rFonts w:hint="eastAsia"/>
        </w:rPr>
        <w:t>など</w:t>
      </w:r>
      <w:r w:rsidRPr="001B685A">
        <w:t>のドキュメントを整備することが重要です。</w:t>
      </w:r>
    </w:p>
    <w:p w14:paraId="50BBF713" w14:textId="77777777" w:rsidR="001B685A" w:rsidRPr="001B685A" w:rsidRDefault="001B685A" w:rsidP="001B685A"/>
    <w:p w14:paraId="560274A2" w14:textId="77777777" w:rsidR="001B685A" w:rsidRPr="001B685A" w:rsidRDefault="001B685A" w:rsidP="001B685A">
      <w:r w:rsidRPr="001B685A">
        <w:rPr>
          <w:rFonts w:hint="eastAsia"/>
        </w:rPr>
        <w:t>データ要件を取りまとめる際に整備するドキュメント（例）</w:t>
      </w:r>
    </w:p>
    <w:tbl>
      <w:tblPr>
        <w:tblStyle w:val="aa"/>
        <w:tblW w:w="0" w:type="auto"/>
        <w:tblLook w:val="04A0" w:firstRow="1" w:lastRow="0" w:firstColumn="1" w:lastColumn="0" w:noHBand="0" w:noVBand="1"/>
      </w:tblPr>
      <w:tblGrid>
        <w:gridCol w:w="603"/>
        <w:gridCol w:w="1944"/>
        <w:gridCol w:w="7909"/>
      </w:tblGrid>
      <w:tr w:rsidR="001B685A" w:rsidRPr="001B685A" w14:paraId="1B04BEC4" w14:textId="77777777" w:rsidTr="00F972BC">
        <w:tc>
          <w:tcPr>
            <w:tcW w:w="603" w:type="dxa"/>
            <w:shd w:val="clear" w:color="auto" w:fill="215E99" w:themeFill="text2" w:themeFillTint="BF"/>
          </w:tcPr>
          <w:p w14:paraId="374157CC"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1944" w:type="dxa"/>
            <w:shd w:val="clear" w:color="auto" w:fill="215E99" w:themeFill="text2" w:themeFillTint="BF"/>
          </w:tcPr>
          <w:p w14:paraId="60D20AFE"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ドキュメント名</w:t>
            </w:r>
          </w:p>
        </w:tc>
        <w:tc>
          <w:tcPr>
            <w:tcW w:w="7909" w:type="dxa"/>
            <w:shd w:val="clear" w:color="auto" w:fill="215E99" w:themeFill="text2" w:themeFillTint="BF"/>
          </w:tcPr>
          <w:p w14:paraId="74FCA2F6"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説明</w:t>
            </w:r>
          </w:p>
        </w:tc>
      </w:tr>
      <w:tr w:rsidR="001B685A" w:rsidRPr="001B685A" w14:paraId="5BBF0D8E" w14:textId="77777777" w:rsidTr="00F972BC">
        <w:tc>
          <w:tcPr>
            <w:tcW w:w="603" w:type="dxa"/>
          </w:tcPr>
          <w:p w14:paraId="2017215F" w14:textId="77777777" w:rsidR="001B685A" w:rsidRPr="001B685A" w:rsidRDefault="001B685A" w:rsidP="001B685A">
            <w:pPr>
              <w:tabs>
                <w:tab w:val="left" w:pos="1830"/>
              </w:tabs>
              <w:ind w:firstLineChars="0" w:firstLine="0"/>
              <w:jc w:val="left"/>
            </w:pPr>
            <w:r w:rsidRPr="001B685A">
              <w:rPr>
                <w:rFonts w:hint="eastAsia"/>
              </w:rPr>
              <w:t>1</w:t>
            </w:r>
          </w:p>
        </w:tc>
        <w:tc>
          <w:tcPr>
            <w:tcW w:w="1944" w:type="dxa"/>
          </w:tcPr>
          <w:p w14:paraId="32680DE2" w14:textId="77777777" w:rsidR="001B685A" w:rsidRPr="001B685A" w:rsidRDefault="001B685A" w:rsidP="001B685A">
            <w:pPr>
              <w:tabs>
                <w:tab w:val="left" w:pos="1830"/>
              </w:tabs>
              <w:ind w:firstLineChars="0" w:firstLine="0"/>
              <w:jc w:val="left"/>
            </w:pPr>
            <w:r w:rsidRPr="001B685A">
              <w:rPr>
                <w:rFonts w:hint="eastAsia"/>
              </w:rPr>
              <w:t>データモデル</w:t>
            </w:r>
          </w:p>
        </w:tc>
        <w:tc>
          <w:tcPr>
            <w:tcW w:w="7909" w:type="dxa"/>
          </w:tcPr>
          <w:p w14:paraId="5CE95ECE" w14:textId="77777777" w:rsidR="001B685A" w:rsidRPr="001B685A" w:rsidRDefault="001B685A" w:rsidP="001B685A">
            <w:pPr>
              <w:numPr>
                <w:ilvl w:val="0"/>
                <w:numId w:val="594"/>
              </w:numPr>
              <w:tabs>
                <w:tab w:val="left" w:pos="1830"/>
              </w:tabs>
              <w:ind w:firstLineChars="0"/>
              <w:jc w:val="left"/>
            </w:pPr>
            <w:r w:rsidRPr="001B685A">
              <w:t>画面や帳票などに含まれる情報を抜き出して、意味のある単位（識別キー）ごとにまとめた情報の集合体である「データ」と、他のデータとの関連を1枚に表現した図で、ER（Entity Relationship）図という表記法で記述します。</w:t>
            </w:r>
          </w:p>
          <w:p w14:paraId="7FE6FE84" w14:textId="77777777" w:rsidR="001B685A" w:rsidRPr="001B685A" w:rsidRDefault="001B685A" w:rsidP="001B685A">
            <w:pPr>
              <w:numPr>
                <w:ilvl w:val="0"/>
                <w:numId w:val="594"/>
              </w:numPr>
              <w:tabs>
                <w:tab w:val="left" w:pos="1830"/>
              </w:tabs>
              <w:ind w:firstLineChars="0"/>
              <w:jc w:val="left"/>
            </w:pPr>
            <w:r w:rsidRPr="001B685A">
              <w:t>基本的に1つのデータ項目は、必ずどこか</w:t>
            </w:r>
            <w:r w:rsidRPr="001B685A">
              <w:rPr>
                <w:rFonts w:hint="eastAsia"/>
              </w:rPr>
              <w:t>1</w:t>
            </w:r>
            <w:r w:rsidRPr="001B685A">
              <w:t>ヶ所のデータのみに属するようにデータを定義します（これを「正規化」と</w:t>
            </w:r>
            <w:r w:rsidRPr="001B685A">
              <w:rPr>
                <w:rFonts w:hint="eastAsia"/>
              </w:rPr>
              <w:t>い</w:t>
            </w:r>
            <w:r w:rsidRPr="001B685A">
              <w:t>います）。</w:t>
            </w:r>
          </w:p>
        </w:tc>
      </w:tr>
      <w:tr w:rsidR="001B685A" w:rsidRPr="001B685A" w14:paraId="26403028" w14:textId="77777777" w:rsidTr="00F972BC">
        <w:tc>
          <w:tcPr>
            <w:tcW w:w="603" w:type="dxa"/>
          </w:tcPr>
          <w:p w14:paraId="4B77E750" w14:textId="77777777" w:rsidR="001B685A" w:rsidRPr="001B685A" w:rsidRDefault="001B685A" w:rsidP="001B685A">
            <w:pPr>
              <w:tabs>
                <w:tab w:val="left" w:pos="1830"/>
              </w:tabs>
              <w:ind w:firstLineChars="0" w:firstLine="0"/>
              <w:jc w:val="left"/>
            </w:pPr>
            <w:r w:rsidRPr="001B685A">
              <w:rPr>
                <w:rFonts w:hint="eastAsia"/>
              </w:rPr>
              <w:t>2</w:t>
            </w:r>
          </w:p>
        </w:tc>
        <w:tc>
          <w:tcPr>
            <w:tcW w:w="1944" w:type="dxa"/>
          </w:tcPr>
          <w:p w14:paraId="51F1C306" w14:textId="77777777" w:rsidR="001B685A" w:rsidRPr="001B685A" w:rsidRDefault="001B685A" w:rsidP="001B685A">
            <w:pPr>
              <w:tabs>
                <w:tab w:val="left" w:pos="1830"/>
              </w:tabs>
              <w:ind w:firstLineChars="0" w:firstLine="0"/>
              <w:jc w:val="left"/>
            </w:pPr>
            <w:r w:rsidRPr="001B685A">
              <w:rPr>
                <w:rFonts w:hint="eastAsia"/>
              </w:rPr>
              <w:t>データ一覧</w:t>
            </w:r>
          </w:p>
        </w:tc>
        <w:tc>
          <w:tcPr>
            <w:tcW w:w="7909" w:type="dxa"/>
          </w:tcPr>
          <w:p w14:paraId="42D3AAA6" w14:textId="77777777" w:rsidR="001B685A" w:rsidRPr="001B685A" w:rsidRDefault="001B685A" w:rsidP="001B685A">
            <w:pPr>
              <w:numPr>
                <w:ilvl w:val="0"/>
                <w:numId w:val="595"/>
              </w:numPr>
              <w:tabs>
                <w:tab w:val="left" w:pos="1830"/>
              </w:tabs>
              <w:ind w:firstLineChars="0"/>
              <w:jc w:val="left"/>
            </w:pPr>
            <w:r w:rsidRPr="001B685A">
              <w:t>データがどのようなまとまりの単位になっているかを一覧形式で示す表で、データモデルやデータ定義の目次として利用されます。</w:t>
            </w:r>
          </w:p>
          <w:p w14:paraId="4D468A9B" w14:textId="77777777" w:rsidR="001B685A" w:rsidRPr="001B685A" w:rsidRDefault="001B685A" w:rsidP="001B685A">
            <w:pPr>
              <w:numPr>
                <w:ilvl w:val="0"/>
                <w:numId w:val="595"/>
              </w:numPr>
              <w:tabs>
                <w:tab w:val="left" w:pos="1830"/>
              </w:tabs>
              <w:ind w:firstLineChars="0"/>
              <w:jc w:val="left"/>
            </w:pPr>
            <w:r w:rsidRPr="001B685A">
              <w:t>マスターデータとマスターデータ以外に分け、データの用途や保存期間、データ件数などを定義します。</w:t>
            </w:r>
          </w:p>
        </w:tc>
      </w:tr>
      <w:tr w:rsidR="001B685A" w:rsidRPr="001B685A" w14:paraId="06068035" w14:textId="77777777" w:rsidTr="00F972BC">
        <w:tc>
          <w:tcPr>
            <w:tcW w:w="603" w:type="dxa"/>
          </w:tcPr>
          <w:p w14:paraId="07842BD4" w14:textId="77777777" w:rsidR="001B685A" w:rsidRPr="001B685A" w:rsidRDefault="001B685A" w:rsidP="001B685A">
            <w:pPr>
              <w:tabs>
                <w:tab w:val="left" w:pos="1830"/>
              </w:tabs>
              <w:ind w:firstLineChars="0" w:firstLine="0"/>
              <w:jc w:val="left"/>
            </w:pPr>
            <w:r w:rsidRPr="001B685A">
              <w:rPr>
                <w:rFonts w:hint="eastAsia"/>
              </w:rPr>
              <w:t>3</w:t>
            </w:r>
          </w:p>
        </w:tc>
        <w:tc>
          <w:tcPr>
            <w:tcW w:w="1944" w:type="dxa"/>
          </w:tcPr>
          <w:p w14:paraId="74920774" w14:textId="77777777" w:rsidR="001B685A" w:rsidRPr="001B685A" w:rsidRDefault="001B685A" w:rsidP="001B685A">
            <w:pPr>
              <w:tabs>
                <w:tab w:val="left" w:pos="1830"/>
              </w:tabs>
              <w:ind w:firstLineChars="0" w:firstLine="0"/>
              <w:jc w:val="left"/>
            </w:pPr>
            <w:r w:rsidRPr="001B685A">
              <w:rPr>
                <w:rFonts w:hint="eastAsia"/>
              </w:rPr>
              <w:t>データ定義</w:t>
            </w:r>
          </w:p>
        </w:tc>
        <w:tc>
          <w:tcPr>
            <w:tcW w:w="7909" w:type="dxa"/>
          </w:tcPr>
          <w:p w14:paraId="2134EA20" w14:textId="77777777" w:rsidR="001B685A" w:rsidRPr="001B685A" w:rsidRDefault="001B685A" w:rsidP="001B685A">
            <w:pPr>
              <w:numPr>
                <w:ilvl w:val="0"/>
                <w:numId w:val="417"/>
              </w:numPr>
              <w:tabs>
                <w:tab w:val="left" w:pos="1830"/>
              </w:tabs>
              <w:ind w:firstLineChars="0"/>
              <w:jc w:val="left"/>
            </w:pPr>
            <w:r w:rsidRPr="001B685A">
              <w:t>データ一覧にあるデータのまとまり単位にそれぞれに含まれるデータ項目の内容・説明を示す表です。</w:t>
            </w:r>
          </w:p>
        </w:tc>
      </w:tr>
    </w:tbl>
    <w:p w14:paraId="427115AB" w14:textId="77777777" w:rsidR="001B685A" w:rsidRPr="001B685A" w:rsidRDefault="001B685A" w:rsidP="001B685A">
      <w:pPr>
        <w:ind w:firstLineChars="0" w:firstLine="0"/>
      </w:pPr>
    </w:p>
    <w:p w14:paraId="0759259B"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b/>
          <w:bCs/>
          <w:color w:val="2E5496"/>
        </w:rPr>
        <w:t>外部インターフェース</w:t>
      </w:r>
      <w:r w:rsidRPr="001B685A">
        <w:rPr>
          <w:rFonts w:asciiTheme="majorHAnsi" w:eastAsiaTheme="majorEastAsia" w:hAnsiTheme="majorHAnsi" w:cstheme="majorBidi" w:hint="eastAsia"/>
          <w:b/>
          <w:bCs/>
          <w:color w:val="2E5496"/>
        </w:rPr>
        <w:t>に関する事項</w:t>
      </w:r>
    </w:p>
    <w:p w14:paraId="02044EAE" w14:textId="77777777" w:rsidR="001B685A" w:rsidRPr="001B685A" w:rsidRDefault="001B685A" w:rsidP="001B685A">
      <w:r w:rsidRPr="001B685A">
        <w:t>情報システムの外部インターフェースとは、サービス・業務の内容を実現するために、自分の情報システムが他の情報システムと連携して情報を受け渡す仕組みです。情報連携の内容や形式・仕組みには</w:t>
      </w:r>
      <w:r w:rsidRPr="001B685A">
        <w:rPr>
          <w:rFonts w:hint="eastAsia"/>
        </w:rPr>
        <w:t>さまざま</w:t>
      </w:r>
      <w:r w:rsidRPr="001B685A">
        <w:t>なものがあり、明確に定義する必要がありますが、連携先である他の情報システムの都合もあるため、双方の要件を出し合い、すり合わせることが必要となります。この外部インターフェースに関する要件を取りまとめるドキュメントは、一般的に外部インターフェース一覧と呼ば</w:t>
      </w:r>
      <w:r w:rsidRPr="001B685A">
        <w:rPr>
          <w:rFonts w:hint="eastAsia"/>
        </w:rPr>
        <w:t>れま</w:t>
      </w:r>
      <w:r w:rsidRPr="001B685A">
        <w:t>す。</w:t>
      </w:r>
    </w:p>
    <w:p w14:paraId="7A4B127E" w14:textId="77777777" w:rsidR="001B685A" w:rsidRPr="001B685A" w:rsidRDefault="001B685A" w:rsidP="001B685A"/>
    <w:p w14:paraId="2D116F34" w14:textId="77777777" w:rsidR="001B685A" w:rsidRPr="001B685A" w:rsidRDefault="001B685A" w:rsidP="001B685A">
      <w:r w:rsidRPr="001B685A">
        <w:rPr>
          <w:rFonts w:hint="eastAsia"/>
        </w:rPr>
        <w:t>外部インターフェース一覧（例）</w:t>
      </w:r>
    </w:p>
    <w:tbl>
      <w:tblPr>
        <w:tblStyle w:val="aa"/>
        <w:tblW w:w="0" w:type="auto"/>
        <w:tblLook w:val="04A0" w:firstRow="1" w:lastRow="0" w:firstColumn="1" w:lastColumn="0" w:noHBand="0" w:noVBand="1"/>
      </w:tblPr>
      <w:tblGrid>
        <w:gridCol w:w="603"/>
        <w:gridCol w:w="1089"/>
        <w:gridCol w:w="965"/>
        <w:gridCol w:w="2366"/>
        <w:gridCol w:w="978"/>
        <w:gridCol w:w="840"/>
        <w:gridCol w:w="845"/>
        <w:gridCol w:w="1117"/>
        <w:gridCol w:w="841"/>
        <w:gridCol w:w="812"/>
      </w:tblGrid>
      <w:tr w:rsidR="001B685A" w:rsidRPr="001B685A" w14:paraId="727C1DEC" w14:textId="77777777" w:rsidTr="00F972BC">
        <w:tc>
          <w:tcPr>
            <w:tcW w:w="474" w:type="dxa"/>
            <w:shd w:val="clear" w:color="auto" w:fill="215E99" w:themeFill="text2" w:themeFillTint="BF"/>
          </w:tcPr>
          <w:p w14:paraId="10E3D903"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1095" w:type="dxa"/>
            <w:shd w:val="clear" w:color="auto" w:fill="215E99" w:themeFill="text2" w:themeFillTint="BF"/>
          </w:tcPr>
          <w:p w14:paraId="100907A2"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外部インターフェースID</w:t>
            </w:r>
          </w:p>
        </w:tc>
        <w:tc>
          <w:tcPr>
            <w:tcW w:w="978" w:type="dxa"/>
            <w:shd w:val="clear" w:color="auto" w:fill="215E99" w:themeFill="text2" w:themeFillTint="BF"/>
          </w:tcPr>
          <w:p w14:paraId="45768687"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外部インターフェース名</w:t>
            </w:r>
          </w:p>
        </w:tc>
        <w:tc>
          <w:tcPr>
            <w:tcW w:w="2410" w:type="dxa"/>
            <w:shd w:val="clear" w:color="auto" w:fill="215E99" w:themeFill="text2" w:themeFillTint="BF"/>
          </w:tcPr>
          <w:p w14:paraId="6F13B71E"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外部インターフェース概要</w:t>
            </w:r>
          </w:p>
        </w:tc>
        <w:tc>
          <w:tcPr>
            <w:tcW w:w="992" w:type="dxa"/>
            <w:shd w:val="clear" w:color="auto" w:fill="215E99" w:themeFill="text2" w:themeFillTint="BF"/>
          </w:tcPr>
          <w:p w14:paraId="6264DE13"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相手システム</w:t>
            </w:r>
          </w:p>
        </w:tc>
        <w:tc>
          <w:tcPr>
            <w:tcW w:w="850" w:type="dxa"/>
            <w:shd w:val="clear" w:color="auto" w:fill="215E99" w:themeFill="text2" w:themeFillTint="BF"/>
          </w:tcPr>
          <w:p w14:paraId="52A8798F"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送受信区分</w:t>
            </w:r>
          </w:p>
        </w:tc>
        <w:tc>
          <w:tcPr>
            <w:tcW w:w="851" w:type="dxa"/>
            <w:shd w:val="clear" w:color="auto" w:fill="215E99" w:themeFill="text2" w:themeFillTint="BF"/>
          </w:tcPr>
          <w:p w14:paraId="244C4A0D"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実装方式</w:t>
            </w:r>
          </w:p>
        </w:tc>
        <w:tc>
          <w:tcPr>
            <w:tcW w:w="1134" w:type="dxa"/>
            <w:shd w:val="clear" w:color="auto" w:fill="215E99" w:themeFill="text2" w:themeFillTint="BF"/>
          </w:tcPr>
          <w:p w14:paraId="1DC1AC2B"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送受信データ</w:t>
            </w:r>
          </w:p>
        </w:tc>
        <w:tc>
          <w:tcPr>
            <w:tcW w:w="851" w:type="dxa"/>
            <w:shd w:val="clear" w:color="auto" w:fill="215E99" w:themeFill="text2" w:themeFillTint="BF"/>
          </w:tcPr>
          <w:p w14:paraId="29F6A020"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送受信タイミング</w:t>
            </w:r>
          </w:p>
        </w:tc>
        <w:tc>
          <w:tcPr>
            <w:tcW w:w="821" w:type="dxa"/>
            <w:shd w:val="clear" w:color="auto" w:fill="215E99" w:themeFill="text2" w:themeFillTint="BF"/>
          </w:tcPr>
          <w:p w14:paraId="7569AF6F"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送受信の条件</w:t>
            </w:r>
          </w:p>
        </w:tc>
      </w:tr>
      <w:tr w:rsidR="001B685A" w:rsidRPr="001B685A" w14:paraId="24A22576" w14:textId="77777777" w:rsidTr="00F972BC">
        <w:tc>
          <w:tcPr>
            <w:tcW w:w="474" w:type="dxa"/>
          </w:tcPr>
          <w:p w14:paraId="1E94D674" w14:textId="77777777" w:rsidR="001B685A" w:rsidRPr="001B685A" w:rsidRDefault="001B685A" w:rsidP="001B685A">
            <w:pPr>
              <w:tabs>
                <w:tab w:val="left" w:pos="1830"/>
              </w:tabs>
              <w:ind w:firstLineChars="0" w:firstLine="0"/>
              <w:jc w:val="left"/>
            </w:pPr>
            <w:r w:rsidRPr="001B685A">
              <w:rPr>
                <w:rFonts w:hint="eastAsia"/>
              </w:rPr>
              <w:lastRenderedPageBreak/>
              <w:t>1</w:t>
            </w:r>
          </w:p>
        </w:tc>
        <w:tc>
          <w:tcPr>
            <w:tcW w:w="1095" w:type="dxa"/>
          </w:tcPr>
          <w:p w14:paraId="4EF3F363" w14:textId="77777777" w:rsidR="001B685A" w:rsidRPr="001B685A" w:rsidRDefault="001B685A" w:rsidP="001B685A">
            <w:pPr>
              <w:tabs>
                <w:tab w:val="left" w:pos="1830"/>
              </w:tabs>
              <w:ind w:firstLineChars="0" w:firstLine="0"/>
              <w:jc w:val="left"/>
            </w:pPr>
            <w:r w:rsidRPr="001B685A">
              <w:rPr>
                <w:rFonts w:hint="eastAsia"/>
              </w:rPr>
              <w:t>XXXX</w:t>
            </w:r>
          </w:p>
        </w:tc>
        <w:tc>
          <w:tcPr>
            <w:tcW w:w="978" w:type="dxa"/>
          </w:tcPr>
          <w:p w14:paraId="7FCCEF3C" w14:textId="77777777" w:rsidR="001B685A" w:rsidRPr="001B685A" w:rsidRDefault="001B685A" w:rsidP="001B685A">
            <w:pPr>
              <w:tabs>
                <w:tab w:val="left" w:pos="1830"/>
              </w:tabs>
              <w:ind w:firstLineChars="0" w:firstLine="0"/>
              <w:jc w:val="left"/>
            </w:pPr>
            <w:r w:rsidRPr="001B685A">
              <w:rPr>
                <w:rFonts w:hint="eastAsia"/>
              </w:rPr>
              <w:t>申込者情報連携</w:t>
            </w:r>
          </w:p>
        </w:tc>
        <w:tc>
          <w:tcPr>
            <w:tcW w:w="2410" w:type="dxa"/>
          </w:tcPr>
          <w:p w14:paraId="7402BB91" w14:textId="77777777" w:rsidR="001B685A" w:rsidRPr="001B685A" w:rsidRDefault="001B685A" w:rsidP="001B685A">
            <w:pPr>
              <w:tabs>
                <w:tab w:val="left" w:pos="1830"/>
              </w:tabs>
              <w:ind w:firstLineChars="0" w:firstLine="0"/>
              <w:jc w:val="left"/>
            </w:pPr>
            <w:r w:rsidRPr="001B685A">
              <w:rPr>
                <w:rFonts w:hint="eastAsia"/>
              </w:rPr>
              <w:t>申込の審査に</w:t>
            </w:r>
            <w:r w:rsidRPr="001B685A">
              <w:t>関わる申請者の情報を○○システムから日次で取得する</w:t>
            </w:r>
          </w:p>
        </w:tc>
        <w:tc>
          <w:tcPr>
            <w:tcW w:w="992" w:type="dxa"/>
          </w:tcPr>
          <w:p w14:paraId="27E2A3BC" w14:textId="77777777" w:rsidR="001B685A" w:rsidRPr="001B685A" w:rsidRDefault="001B685A" w:rsidP="001B685A">
            <w:pPr>
              <w:tabs>
                <w:tab w:val="left" w:pos="1830"/>
              </w:tabs>
              <w:ind w:firstLineChars="0" w:firstLine="0"/>
              <w:jc w:val="left"/>
            </w:pPr>
            <w:r w:rsidRPr="001B685A">
              <w:rPr>
                <w:rFonts w:hint="eastAsia"/>
              </w:rPr>
              <w:t>〇〇システム</w:t>
            </w:r>
          </w:p>
        </w:tc>
        <w:tc>
          <w:tcPr>
            <w:tcW w:w="850" w:type="dxa"/>
          </w:tcPr>
          <w:p w14:paraId="3CB03917" w14:textId="77777777" w:rsidR="001B685A" w:rsidRPr="001B685A" w:rsidRDefault="001B685A" w:rsidP="001B685A">
            <w:pPr>
              <w:tabs>
                <w:tab w:val="left" w:pos="1830"/>
              </w:tabs>
              <w:ind w:firstLineChars="0" w:firstLine="0"/>
              <w:jc w:val="left"/>
            </w:pPr>
            <w:r w:rsidRPr="001B685A">
              <w:rPr>
                <w:rFonts w:hint="eastAsia"/>
              </w:rPr>
              <w:t>受信</w:t>
            </w:r>
          </w:p>
        </w:tc>
        <w:tc>
          <w:tcPr>
            <w:tcW w:w="851" w:type="dxa"/>
          </w:tcPr>
          <w:p w14:paraId="4F8B005F" w14:textId="77777777" w:rsidR="001B685A" w:rsidRPr="001B685A" w:rsidRDefault="001B685A" w:rsidP="001B685A">
            <w:pPr>
              <w:tabs>
                <w:tab w:val="left" w:pos="1830"/>
              </w:tabs>
              <w:ind w:firstLineChars="0" w:firstLine="0"/>
              <w:jc w:val="left"/>
            </w:pPr>
            <w:r w:rsidRPr="001B685A">
              <w:rPr>
                <w:rFonts w:hint="eastAsia"/>
              </w:rPr>
              <w:t>API</w:t>
            </w:r>
          </w:p>
        </w:tc>
        <w:tc>
          <w:tcPr>
            <w:tcW w:w="1134" w:type="dxa"/>
          </w:tcPr>
          <w:p w14:paraId="229A0E43" w14:textId="77777777" w:rsidR="001B685A" w:rsidRPr="001B685A" w:rsidRDefault="001B685A" w:rsidP="001B685A">
            <w:pPr>
              <w:tabs>
                <w:tab w:val="left" w:pos="1830"/>
              </w:tabs>
              <w:ind w:firstLineChars="0" w:firstLine="0"/>
              <w:jc w:val="left"/>
            </w:pPr>
            <w:r w:rsidRPr="001B685A">
              <w:rPr>
                <w:rFonts w:hint="eastAsia"/>
              </w:rPr>
              <w:t>申込者情報</w:t>
            </w:r>
          </w:p>
        </w:tc>
        <w:tc>
          <w:tcPr>
            <w:tcW w:w="851" w:type="dxa"/>
          </w:tcPr>
          <w:p w14:paraId="0B21DA57" w14:textId="77777777" w:rsidR="001B685A" w:rsidRPr="001B685A" w:rsidRDefault="001B685A" w:rsidP="001B685A">
            <w:pPr>
              <w:tabs>
                <w:tab w:val="left" w:pos="1830"/>
              </w:tabs>
              <w:ind w:firstLineChars="0" w:firstLine="0"/>
              <w:jc w:val="left"/>
            </w:pPr>
            <w:r w:rsidRPr="001B685A">
              <w:rPr>
                <w:rFonts w:hint="eastAsia"/>
              </w:rPr>
              <w:t>リアルタイム</w:t>
            </w:r>
          </w:p>
        </w:tc>
        <w:tc>
          <w:tcPr>
            <w:tcW w:w="821" w:type="dxa"/>
          </w:tcPr>
          <w:p w14:paraId="2CC1DF59" w14:textId="77777777" w:rsidR="001B685A" w:rsidRPr="001B685A" w:rsidRDefault="001B685A" w:rsidP="001B685A">
            <w:pPr>
              <w:tabs>
                <w:tab w:val="left" w:pos="1830"/>
              </w:tabs>
              <w:ind w:firstLineChars="0" w:firstLine="0"/>
              <w:jc w:val="left"/>
            </w:pPr>
            <w:r w:rsidRPr="001B685A">
              <w:rPr>
                <w:rFonts w:hint="eastAsia"/>
              </w:rPr>
              <w:t>日次</w:t>
            </w:r>
          </w:p>
        </w:tc>
      </w:tr>
      <w:tr w:rsidR="001B685A" w:rsidRPr="001B685A" w14:paraId="79017B06" w14:textId="77777777" w:rsidTr="00F972BC">
        <w:tc>
          <w:tcPr>
            <w:tcW w:w="474" w:type="dxa"/>
          </w:tcPr>
          <w:p w14:paraId="7B83E852" w14:textId="77777777" w:rsidR="001B685A" w:rsidRPr="001B685A" w:rsidRDefault="001B685A" w:rsidP="001B685A">
            <w:pPr>
              <w:tabs>
                <w:tab w:val="left" w:pos="1830"/>
              </w:tabs>
              <w:ind w:firstLineChars="0" w:firstLine="0"/>
              <w:jc w:val="left"/>
            </w:pPr>
            <w:r w:rsidRPr="001B685A">
              <w:rPr>
                <w:rFonts w:hint="eastAsia"/>
              </w:rPr>
              <w:t>2</w:t>
            </w:r>
          </w:p>
        </w:tc>
        <w:tc>
          <w:tcPr>
            <w:tcW w:w="1095" w:type="dxa"/>
          </w:tcPr>
          <w:p w14:paraId="0E74846F" w14:textId="77777777" w:rsidR="001B685A" w:rsidRPr="001B685A" w:rsidRDefault="001B685A" w:rsidP="001B685A">
            <w:pPr>
              <w:tabs>
                <w:tab w:val="left" w:pos="1830"/>
              </w:tabs>
              <w:ind w:firstLineChars="0" w:firstLine="0"/>
              <w:jc w:val="left"/>
            </w:pPr>
            <w:r w:rsidRPr="001B685A">
              <w:rPr>
                <w:rFonts w:hint="eastAsia"/>
              </w:rPr>
              <w:t>XXXX</w:t>
            </w:r>
          </w:p>
        </w:tc>
        <w:tc>
          <w:tcPr>
            <w:tcW w:w="978" w:type="dxa"/>
          </w:tcPr>
          <w:p w14:paraId="27094681" w14:textId="77777777" w:rsidR="001B685A" w:rsidRPr="001B685A" w:rsidRDefault="001B685A" w:rsidP="001B685A">
            <w:pPr>
              <w:tabs>
                <w:tab w:val="left" w:pos="1830"/>
              </w:tabs>
              <w:ind w:firstLineChars="0" w:firstLine="0"/>
              <w:jc w:val="left"/>
            </w:pPr>
            <w:r w:rsidRPr="001B685A">
              <w:rPr>
                <w:rFonts w:hint="eastAsia"/>
              </w:rPr>
              <w:t>申込結果連携</w:t>
            </w:r>
          </w:p>
        </w:tc>
        <w:tc>
          <w:tcPr>
            <w:tcW w:w="2410" w:type="dxa"/>
          </w:tcPr>
          <w:p w14:paraId="29E294D6" w14:textId="77777777" w:rsidR="001B685A" w:rsidRPr="001B685A" w:rsidRDefault="001B685A" w:rsidP="001B685A">
            <w:pPr>
              <w:tabs>
                <w:tab w:val="left" w:pos="1830"/>
              </w:tabs>
              <w:ind w:firstLineChars="0" w:firstLine="0"/>
              <w:jc w:val="left"/>
            </w:pPr>
            <w:r w:rsidRPr="001B685A">
              <w:t>承認された</w:t>
            </w:r>
            <w:r w:rsidRPr="001B685A">
              <w:rPr>
                <w:rFonts w:hint="eastAsia"/>
              </w:rPr>
              <w:t>申込</w:t>
            </w:r>
            <w:r w:rsidRPr="001B685A">
              <w:t>情報を○○システムに日次で提供する。</w:t>
            </w:r>
          </w:p>
        </w:tc>
        <w:tc>
          <w:tcPr>
            <w:tcW w:w="992" w:type="dxa"/>
          </w:tcPr>
          <w:p w14:paraId="7474A4A4" w14:textId="77777777" w:rsidR="001B685A" w:rsidRPr="001B685A" w:rsidRDefault="001B685A" w:rsidP="001B685A">
            <w:pPr>
              <w:tabs>
                <w:tab w:val="left" w:pos="1830"/>
              </w:tabs>
              <w:ind w:firstLineChars="0" w:firstLine="0"/>
              <w:jc w:val="left"/>
            </w:pPr>
            <w:r w:rsidRPr="001B685A">
              <w:rPr>
                <w:rFonts w:hint="eastAsia"/>
              </w:rPr>
              <w:t>〇〇システム</w:t>
            </w:r>
          </w:p>
        </w:tc>
        <w:tc>
          <w:tcPr>
            <w:tcW w:w="850" w:type="dxa"/>
          </w:tcPr>
          <w:p w14:paraId="39DD0BAF" w14:textId="77777777" w:rsidR="001B685A" w:rsidRPr="001B685A" w:rsidRDefault="001B685A" w:rsidP="001B685A">
            <w:pPr>
              <w:tabs>
                <w:tab w:val="left" w:pos="1830"/>
              </w:tabs>
              <w:ind w:firstLineChars="0" w:firstLine="0"/>
              <w:jc w:val="left"/>
            </w:pPr>
            <w:r w:rsidRPr="001B685A">
              <w:rPr>
                <w:rFonts w:hint="eastAsia"/>
              </w:rPr>
              <w:t>送信</w:t>
            </w:r>
          </w:p>
        </w:tc>
        <w:tc>
          <w:tcPr>
            <w:tcW w:w="851" w:type="dxa"/>
          </w:tcPr>
          <w:p w14:paraId="701605D3" w14:textId="77777777" w:rsidR="001B685A" w:rsidRPr="001B685A" w:rsidRDefault="001B685A" w:rsidP="001B685A">
            <w:pPr>
              <w:tabs>
                <w:tab w:val="left" w:pos="1830"/>
              </w:tabs>
              <w:ind w:firstLineChars="0" w:firstLine="0"/>
              <w:jc w:val="left"/>
            </w:pPr>
            <w:r w:rsidRPr="001B685A">
              <w:rPr>
                <w:rFonts w:hint="eastAsia"/>
              </w:rPr>
              <w:t>ファイル共有</w:t>
            </w:r>
          </w:p>
        </w:tc>
        <w:tc>
          <w:tcPr>
            <w:tcW w:w="1134" w:type="dxa"/>
          </w:tcPr>
          <w:p w14:paraId="17EA53E9" w14:textId="77777777" w:rsidR="001B685A" w:rsidRPr="001B685A" w:rsidRDefault="001B685A" w:rsidP="001B685A">
            <w:pPr>
              <w:tabs>
                <w:tab w:val="left" w:pos="1830"/>
              </w:tabs>
              <w:ind w:firstLineChars="0" w:firstLine="0"/>
              <w:jc w:val="left"/>
            </w:pPr>
            <w:r w:rsidRPr="001B685A">
              <w:rPr>
                <w:rFonts w:hint="eastAsia"/>
              </w:rPr>
              <w:t>承認済み申込者情報</w:t>
            </w:r>
          </w:p>
        </w:tc>
        <w:tc>
          <w:tcPr>
            <w:tcW w:w="851" w:type="dxa"/>
          </w:tcPr>
          <w:p w14:paraId="13A1C69F" w14:textId="77777777" w:rsidR="001B685A" w:rsidRPr="001B685A" w:rsidRDefault="001B685A" w:rsidP="001B685A">
            <w:pPr>
              <w:tabs>
                <w:tab w:val="left" w:pos="1830"/>
              </w:tabs>
              <w:ind w:firstLineChars="0" w:firstLine="0"/>
              <w:jc w:val="left"/>
            </w:pPr>
            <w:r w:rsidRPr="001B685A">
              <w:rPr>
                <w:rFonts w:hint="eastAsia"/>
              </w:rPr>
              <w:t>リアルタイム</w:t>
            </w:r>
          </w:p>
        </w:tc>
        <w:tc>
          <w:tcPr>
            <w:tcW w:w="821" w:type="dxa"/>
          </w:tcPr>
          <w:p w14:paraId="404D8559" w14:textId="77777777" w:rsidR="001B685A" w:rsidRPr="001B685A" w:rsidRDefault="001B685A" w:rsidP="001B685A">
            <w:pPr>
              <w:tabs>
                <w:tab w:val="left" w:pos="1830"/>
              </w:tabs>
              <w:ind w:firstLineChars="0" w:firstLine="0"/>
              <w:jc w:val="left"/>
            </w:pPr>
            <w:r w:rsidRPr="001B685A">
              <w:rPr>
                <w:rFonts w:hint="eastAsia"/>
              </w:rPr>
              <w:t>日次</w:t>
            </w:r>
          </w:p>
        </w:tc>
      </w:tr>
    </w:tbl>
    <w:p w14:paraId="48D99143" w14:textId="77777777" w:rsidR="001B685A" w:rsidRPr="001B685A" w:rsidRDefault="001B685A" w:rsidP="001B685A">
      <w:pPr>
        <w:ind w:firstLineChars="0" w:firstLine="0"/>
      </w:pPr>
    </w:p>
    <w:p w14:paraId="5DA68963" w14:textId="77777777" w:rsidR="001B685A" w:rsidRPr="001B685A" w:rsidRDefault="001B685A" w:rsidP="001B685A">
      <w:pPr>
        <w:widowControl/>
        <w:ind w:firstLineChars="0" w:firstLine="0"/>
        <w:jc w:val="left"/>
        <w:outlineLvl w:val="4"/>
        <w:rPr>
          <w:rFonts w:asciiTheme="majorHAnsi" w:eastAsiaTheme="majorEastAsia" w:hAnsiTheme="majorHAnsi" w:cstheme="majorBidi"/>
          <w:b/>
          <w:bCs/>
          <w:color w:val="2E5496"/>
          <w:sz w:val="28"/>
          <w:szCs w:val="28"/>
        </w:rPr>
      </w:pPr>
      <w:r w:rsidRPr="001B685A">
        <w:rPr>
          <w:rFonts w:asciiTheme="majorHAnsi" w:eastAsiaTheme="majorEastAsia" w:hAnsiTheme="majorHAnsi" w:cstheme="majorBidi"/>
          <w:b/>
          <w:bCs/>
          <w:color w:val="2E5496"/>
          <w:sz w:val="28"/>
          <w:szCs w:val="28"/>
        </w:rPr>
        <w:t>非機能要件の定義</w:t>
      </w:r>
    </w:p>
    <w:p w14:paraId="58F170D5" w14:textId="77777777" w:rsidR="001B685A" w:rsidRPr="001B685A" w:rsidRDefault="001B685A" w:rsidP="001B685A">
      <w:r w:rsidRPr="001B685A">
        <w:rPr>
          <w:rFonts w:hint="eastAsia"/>
        </w:rPr>
        <w:t>非機能要件として定義しないといけない内容は次に挙げる</w:t>
      </w:r>
      <w:r w:rsidRPr="001B685A">
        <w:t>17の</w:t>
      </w:r>
      <w:r w:rsidRPr="001B685A">
        <w:rPr>
          <w:rFonts w:hint="eastAsia"/>
        </w:rPr>
        <w:t>事項</w:t>
      </w:r>
      <w:r w:rsidRPr="001B685A">
        <w:t>で</w:t>
      </w:r>
      <w:r w:rsidRPr="001B685A">
        <w:rPr>
          <w:rFonts w:hint="eastAsia"/>
        </w:rPr>
        <w:t>す。</w:t>
      </w:r>
    </w:p>
    <w:p w14:paraId="41827B5D" w14:textId="77777777" w:rsidR="001B685A" w:rsidRPr="001B685A" w:rsidRDefault="001B685A" w:rsidP="001B685A">
      <w:r w:rsidRPr="001B685A">
        <w:rPr>
          <w:rFonts w:hint="eastAsia"/>
        </w:rPr>
        <w:t>非機能要件は、安定的なサービスの継続に重要です。</w:t>
      </w:r>
    </w:p>
    <w:p w14:paraId="45C36C69" w14:textId="77777777" w:rsidR="001B685A" w:rsidRPr="001B685A" w:rsidRDefault="001B685A" w:rsidP="001B685A">
      <w:pPr>
        <w:ind w:firstLineChars="0" w:firstLine="0"/>
      </w:pPr>
    </w:p>
    <w:p w14:paraId="7522D8E0" w14:textId="77777777" w:rsidR="001B685A" w:rsidRPr="001B685A" w:rsidRDefault="001B685A" w:rsidP="001B685A">
      <w:pPr>
        <w:numPr>
          <w:ilvl w:val="0"/>
          <w:numId w:val="418"/>
        </w:numPr>
        <w:ind w:firstLineChars="0"/>
      </w:pPr>
      <w:r w:rsidRPr="001B685A">
        <w:rPr>
          <w:rFonts w:hint="eastAsia"/>
        </w:rPr>
        <w:t>情報セキュリティに関する事項</w:t>
      </w:r>
    </w:p>
    <w:p w14:paraId="54E6F652" w14:textId="77777777" w:rsidR="001B685A" w:rsidRPr="001B685A" w:rsidRDefault="001B685A" w:rsidP="001B685A">
      <w:pPr>
        <w:numPr>
          <w:ilvl w:val="0"/>
          <w:numId w:val="418"/>
        </w:numPr>
        <w:ind w:firstLineChars="0"/>
      </w:pPr>
      <w:r w:rsidRPr="001B685A">
        <w:rPr>
          <w:rFonts w:hint="eastAsia"/>
        </w:rPr>
        <w:t>ユーザビリティおよびアクセシビリティに関する事項</w:t>
      </w:r>
    </w:p>
    <w:p w14:paraId="3B8485D3" w14:textId="77777777" w:rsidR="001B685A" w:rsidRPr="001B685A" w:rsidRDefault="001B685A" w:rsidP="001B685A">
      <w:pPr>
        <w:numPr>
          <w:ilvl w:val="0"/>
          <w:numId w:val="418"/>
        </w:numPr>
        <w:ind w:firstLineChars="0"/>
      </w:pPr>
      <w:r w:rsidRPr="001B685A">
        <w:rPr>
          <w:rFonts w:hint="eastAsia"/>
        </w:rPr>
        <w:t>システム方式に関する事項</w:t>
      </w:r>
    </w:p>
    <w:p w14:paraId="660EC7EA" w14:textId="77777777" w:rsidR="001B685A" w:rsidRPr="001B685A" w:rsidRDefault="001B685A" w:rsidP="001B685A">
      <w:pPr>
        <w:numPr>
          <w:ilvl w:val="0"/>
          <w:numId w:val="418"/>
        </w:numPr>
        <w:ind w:firstLineChars="0"/>
      </w:pPr>
      <w:r w:rsidRPr="001B685A">
        <w:rPr>
          <w:rFonts w:hint="eastAsia"/>
        </w:rPr>
        <w:t>規模に関する事項</w:t>
      </w:r>
    </w:p>
    <w:p w14:paraId="60185B29" w14:textId="77777777" w:rsidR="001B685A" w:rsidRPr="001B685A" w:rsidRDefault="001B685A" w:rsidP="001B685A">
      <w:pPr>
        <w:numPr>
          <w:ilvl w:val="0"/>
          <w:numId w:val="418"/>
        </w:numPr>
        <w:ind w:firstLineChars="0"/>
      </w:pPr>
      <w:r w:rsidRPr="001B685A">
        <w:rPr>
          <w:rFonts w:hint="eastAsia"/>
        </w:rPr>
        <w:t>性能に関する事項</w:t>
      </w:r>
    </w:p>
    <w:p w14:paraId="216E171A" w14:textId="77777777" w:rsidR="001B685A" w:rsidRPr="001B685A" w:rsidRDefault="001B685A" w:rsidP="001B685A">
      <w:pPr>
        <w:numPr>
          <w:ilvl w:val="0"/>
          <w:numId w:val="418"/>
        </w:numPr>
        <w:ind w:firstLineChars="0"/>
      </w:pPr>
      <w:r w:rsidRPr="001B685A">
        <w:rPr>
          <w:rFonts w:hint="eastAsia"/>
        </w:rPr>
        <w:t>信頼性に関する事項</w:t>
      </w:r>
    </w:p>
    <w:p w14:paraId="177906CE" w14:textId="77777777" w:rsidR="001B685A" w:rsidRPr="001B685A" w:rsidRDefault="001B685A" w:rsidP="001B685A">
      <w:pPr>
        <w:numPr>
          <w:ilvl w:val="0"/>
          <w:numId w:val="418"/>
        </w:numPr>
        <w:ind w:firstLineChars="0"/>
      </w:pPr>
      <w:r w:rsidRPr="001B685A">
        <w:rPr>
          <w:rFonts w:hint="eastAsia"/>
        </w:rPr>
        <w:t>拡張性に関する事項</w:t>
      </w:r>
    </w:p>
    <w:p w14:paraId="1906D5D2" w14:textId="77777777" w:rsidR="001B685A" w:rsidRPr="001B685A" w:rsidRDefault="001B685A" w:rsidP="001B685A">
      <w:pPr>
        <w:numPr>
          <w:ilvl w:val="0"/>
          <w:numId w:val="418"/>
        </w:numPr>
        <w:ind w:firstLineChars="0"/>
      </w:pPr>
      <w:r w:rsidRPr="001B685A">
        <w:rPr>
          <w:rFonts w:hint="eastAsia"/>
        </w:rPr>
        <w:t>上位互換性に関する事項</w:t>
      </w:r>
    </w:p>
    <w:p w14:paraId="3645899E" w14:textId="77777777" w:rsidR="001B685A" w:rsidRPr="001B685A" w:rsidRDefault="001B685A" w:rsidP="001B685A">
      <w:pPr>
        <w:numPr>
          <w:ilvl w:val="0"/>
          <w:numId w:val="418"/>
        </w:numPr>
        <w:ind w:firstLineChars="0"/>
      </w:pPr>
      <w:r w:rsidRPr="001B685A">
        <w:rPr>
          <w:rFonts w:hint="eastAsia"/>
        </w:rPr>
        <w:t>中立性に関する事項</w:t>
      </w:r>
    </w:p>
    <w:p w14:paraId="24BD524F" w14:textId="77777777" w:rsidR="001B685A" w:rsidRPr="001B685A" w:rsidRDefault="001B685A" w:rsidP="001B685A">
      <w:pPr>
        <w:numPr>
          <w:ilvl w:val="0"/>
          <w:numId w:val="418"/>
        </w:numPr>
        <w:ind w:firstLineChars="0"/>
      </w:pPr>
      <w:r w:rsidRPr="001B685A">
        <w:rPr>
          <w:rFonts w:hint="eastAsia"/>
        </w:rPr>
        <w:t>継続性に関する事項</w:t>
      </w:r>
    </w:p>
    <w:p w14:paraId="0E0B675C" w14:textId="77777777" w:rsidR="001B685A" w:rsidRDefault="001B685A" w:rsidP="001B685A">
      <w:pPr>
        <w:numPr>
          <w:ilvl w:val="0"/>
          <w:numId w:val="418"/>
        </w:numPr>
        <w:ind w:firstLineChars="0"/>
      </w:pPr>
      <w:r w:rsidRPr="001B685A">
        <w:rPr>
          <w:rFonts w:hint="eastAsia"/>
        </w:rPr>
        <w:t>情報システム稼動環境に関する事項</w:t>
      </w:r>
    </w:p>
    <w:p w14:paraId="08584914" w14:textId="0F26FD75" w:rsidR="007D38C3" w:rsidRPr="001B685A" w:rsidRDefault="007D38C3" w:rsidP="001B685A">
      <w:pPr>
        <w:numPr>
          <w:ilvl w:val="0"/>
          <w:numId w:val="418"/>
        </w:numPr>
        <w:ind w:firstLineChars="0"/>
      </w:pPr>
      <w:r>
        <w:rPr>
          <w:rFonts w:hint="eastAsia"/>
        </w:rPr>
        <w:t>データマネジメントに関する事項</w:t>
      </w:r>
    </w:p>
    <w:p w14:paraId="6688F2E9" w14:textId="77777777" w:rsidR="001B685A" w:rsidRPr="001B685A" w:rsidRDefault="001B685A" w:rsidP="001B685A">
      <w:pPr>
        <w:numPr>
          <w:ilvl w:val="0"/>
          <w:numId w:val="418"/>
        </w:numPr>
        <w:ind w:firstLineChars="0"/>
      </w:pPr>
      <w:r w:rsidRPr="001B685A">
        <w:rPr>
          <w:rFonts w:hint="eastAsia"/>
        </w:rPr>
        <w:t>テストに関する事項</w:t>
      </w:r>
    </w:p>
    <w:p w14:paraId="2EDBC138" w14:textId="77777777" w:rsidR="001B685A" w:rsidRPr="001B685A" w:rsidRDefault="001B685A" w:rsidP="001B685A">
      <w:pPr>
        <w:numPr>
          <w:ilvl w:val="0"/>
          <w:numId w:val="418"/>
        </w:numPr>
        <w:ind w:firstLineChars="0"/>
      </w:pPr>
      <w:r w:rsidRPr="001B685A">
        <w:rPr>
          <w:rFonts w:hint="eastAsia"/>
        </w:rPr>
        <w:t>移行に関する事項</w:t>
      </w:r>
    </w:p>
    <w:p w14:paraId="3F903C63" w14:textId="77777777" w:rsidR="001B685A" w:rsidRPr="001B685A" w:rsidRDefault="001B685A" w:rsidP="001B685A">
      <w:pPr>
        <w:numPr>
          <w:ilvl w:val="0"/>
          <w:numId w:val="418"/>
        </w:numPr>
        <w:ind w:firstLineChars="0"/>
      </w:pPr>
      <w:r w:rsidRPr="001B685A">
        <w:rPr>
          <w:rFonts w:hint="eastAsia"/>
        </w:rPr>
        <w:t>引継ぎに関する事項</w:t>
      </w:r>
    </w:p>
    <w:p w14:paraId="1B6980E7" w14:textId="77777777" w:rsidR="001B685A" w:rsidRPr="001B685A" w:rsidRDefault="001B685A" w:rsidP="001B685A">
      <w:pPr>
        <w:numPr>
          <w:ilvl w:val="0"/>
          <w:numId w:val="418"/>
        </w:numPr>
        <w:ind w:firstLineChars="0"/>
      </w:pPr>
      <w:r w:rsidRPr="001B685A">
        <w:rPr>
          <w:rFonts w:hint="eastAsia"/>
        </w:rPr>
        <w:t>教育に関する事項</w:t>
      </w:r>
    </w:p>
    <w:p w14:paraId="3982D6B7" w14:textId="77777777" w:rsidR="001B685A" w:rsidRPr="001B685A" w:rsidRDefault="001B685A" w:rsidP="001B685A">
      <w:pPr>
        <w:numPr>
          <w:ilvl w:val="0"/>
          <w:numId w:val="418"/>
        </w:numPr>
        <w:ind w:firstLineChars="0"/>
        <w:rPr>
          <w:i/>
          <w:iCs/>
        </w:rPr>
      </w:pPr>
      <w:r w:rsidRPr="001B685A">
        <w:rPr>
          <w:rFonts w:hint="eastAsia"/>
          <w:i/>
          <w:iCs/>
        </w:rPr>
        <w:t>運用に関する事項</w:t>
      </w:r>
    </w:p>
    <w:p w14:paraId="6B73F82E" w14:textId="77777777" w:rsidR="001B685A" w:rsidRPr="001B685A" w:rsidRDefault="001B685A" w:rsidP="001B685A">
      <w:pPr>
        <w:numPr>
          <w:ilvl w:val="0"/>
          <w:numId w:val="418"/>
        </w:numPr>
        <w:ind w:firstLineChars="0"/>
      </w:pPr>
      <w:r w:rsidRPr="001B685A">
        <w:rPr>
          <w:rFonts w:hint="eastAsia"/>
        </w:rPr>
        <w:t>保守に関する事項</w:t>
      </w:r>
    </w:p>
    <w:p w14:paraId="5B04E469" w14:textId="77777777" w:rsidR="001B685A" w:rsidRPr="001B685A" w:rsidRDefault="001B685A" w:rsidP="001B685A"/>
    <w:p w14:paraId="65BB78F8" w14:textId="77777777" w:rsidR="001B685A" w:rsidRPr="001B685A" w:rsidRDefault="001B685A" w:rsidP="001B685A">
      <w:r w:rsidRPr="001B685A">
        <w:rPr>
          <w:rFonts w:hint="eastAsia"/>
        </w:rPr>
        <w:t>機能要件の場合は、内容の一部を定義せず、調達時の事業者の提案に委ねることもあります。しかし、非機能要件の場合は基本的にすべての項目を定義します。情報システムやプロジェクトの特性によって、定義すべき内容の量は異なります。</w:t>
      </w:r>
    </w:p>
    <w:p w14:paraId="641CA05A" w14:textId="77777777" w:rsidR="001B685A" w:rsidRPr="001B685A" w:rsidRDefault="001B685A" w:rsidP="001B685A"/>
    <w:p w14:paraId="394089DE"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b/>
          <w:bCs/>
          <w:color w:val="2E5496"/>
        </w:rPr>
        <w:lastRenderedPageBreak/>
        <w:t>情報セキュリティに関する事項</w:t>
      </w:r>
    </w:p>
    <w:p w14:paraId="7BF5D612" w14:textId="77777777" w:rsidR="001B685A" w:rsidRPr="001B685A" w:rsidRDefault="001B685A" w:rsidP="001B685A">
      <w:r w:rsidRPr="001B685A">
        <w:rPr>
          <w:rFonts w:hint="eastAsia"/>
        </w:rPr>
        <w:t>セキュリティに関する要件の決定は、適用宣言書をもとにして行います。セキュリティ要件を決める流れは以下の通りです。</w:t>
      </w:r>
    </w:p>
    <w:p w14:paraId="21227B3C" w14:textId="77777777" w:rsidR="001B685A" w:rsidRPr="001B685A" w:rsidRDefault="001B685A" w:rsidP="001B685A"/>
    <w:p w14:paraId="42DE68AA" w14:textId="77777777" w:rsidR="001B685A" w:rsidRPr="001B685A" w:rsidRDefault="001B685A" w:rsidP="001B685A">
      <w:pPr>
        <w:numPr>
          <w:ilvl w:val="0"/>
          <w:numId w:val="431"/>
        </w:numPr>
        <w:ind w:firstLineChars="0"/>
      </w:pPr>
      <w:r w:rsidRPr="001B685A">
        <w:t>情報システムで取扱う</w:t>
      </w:r>
      <w:bookmarkStart w:id="28" w:name="■情報資産21ー1ー2"/>
      <w:r w:rsidRPr="001B685A">
        <w:fldChar w:fldCharType="begin"/>
      </w:r>
      <w:r w:rsidRPr="001B685A">
        <w:instrText>HYPERLINK  \l "■情報資産"</w:instrText>
      </w:r>
      <w:r w:rsidRPr="001B685A">
        <w:fldChar w:fldCharType="separate"/>
      </w:r>
      <w:r w:rsidRPr="001B685A">
        <w:rPr>
          <w:color w:val="467886" w:themeColor="hyperlink"/>
          <w:u w:val="single"/>
        </w:rPr>
        <w:t>情報資産</w:t>
      </w:r>
      <w:bookmarkEnd w:id="28"/>
      <w:r w:rsidRPr="001B685A">
        <w:fldChar w:fldCharType="end"/>
      </w:r>
      <w:r w:rsidRPr="001B685A">
        <w:t>に対して、</w:t>
      </w:r>
      <w:bookmarkStart w:id="29" w:name="■リスクアセスメント21ー1ー2"/>
      <w:r w:rsidRPr="001B685A">
        <w:fldChar w:fldCharType="begin"/>
      </w:r>
      <w:r w:rsidRPr="001B685A">
        <w:instrText>HYPERLINK  \l "■リスクアセスメント"</w:instrText>
      </w:r>
      <w:r w:rsidRPr="001B685A">
        <w:fldChar w:fldCharType="separate"/>
      </w:r>
      <w:r w:rsidRPr="001B685A">
        <w:rPr>
          <w:color w:val="467886" w:themeColor="hyperlink"/>
          <w:u w:val="single"/>
        </w:rPr>
        <w:t>リスクアセスメント</w:t>
      </w:r>
      <w:bookmarkEnd w:id="29"/>
      <w:r w:rsidRPr="001B685A">
        <w:fldChar w:fldCharType="end"/>
      </w:r>
      <w:r w:rsidRPr="001B685A">
        <w:t>を実施する。</w:t>
      </w:r>
    </w:p>
    <w:p w14:paraId="6962209D" w14:textId="77777777" w:rsidR="001B685A" w:rsidRPr="001B685A" w:rsidRDefault="001B685A" w:rsidP="001B685A">
      <w:pPr>
        <w:numPr>
          <w:ilvl w:val="0"/>
          <w:numId w:val="431"/>
        </w:numPr>
        <w:ind w:firstLineChars="0"/>
      </w:pPr>
      <w:r w:rsidRPr="001B685A">
        <w:t>リスクアセスメントの結果をもとに、必要な管理策を決定する。（適用宣言書の作成）</w:t>
      </w:r>
    </w:p>
    <w:p w14:paraId="748A2596" w14:textId="77777777" w:rsidR="001B685A" w:rsidRPr="001B685A" w:rsidRDefault="001B685A" w:rsidP="001B685A">
      <w:pPr>
        <w:numPr>
          <w:ilvl w:val="0"/>
          <w:numId w:val="431"/>
        </w:numPr>
        <w:ind w:firstLineChars="0"/>
      </w:pPr>
      <w:r w:rsidRPr="001B685A">
        <w:t>適用宣言書の内容を満たすように、セキュリティ要件を決定する。</w:t>
      </w:r>
    </w:p>
    <w:p w14:paraId="72D0E3AD" w14:textId="77777777" w:rsidR="001B685A" w:rsidRPr="001B685A" w:rsidRDefault="001B685A" w:rsidP="001B685A"/>
    <w:p w14:paraId="52BB4B2C" w14:textId="77777777" w:rsidR="001B685A" w:rsidRPr="001B685A" w:rsidRDefault="001B685A" w:rsidP="001B685A">
      <w:r w:rsidRPr="001B685A">
        <w:rPr>
          <w:rFonts w:hint="eastAsia"/>
        </w:rPr>
        <w:t>※リスクアセスメントの実施方法の詳細については、「</w:t>
      </w:r>
      <w:r w:rsidRPr="001B685A">
        <w:t>12-2.リスクマネジメント：リスクアセスメント」を参照してください。</w:t>
      </w:r>
    </w:p>
    <w:p w14:paraId="763FC367" w14:textId="77777777" w:rsidR="001B685A" w:rsidRPr="001B685A" w:rsidRDefault="001B685A" w:rsidP="001B685A"/>
    <w:p w14:paraId="07384041"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ECサイトにおいて、セキュリティ要件を決める例</w:t>
      </w:r>
    </w:p>
    <w:p w14:paraId="1405BE94" w14:textId="77777777" w:rsidR="001B685A" w:rsidRPr="001B685A" w:rsidRDefault="001B685A" w:rsidP="001B685A"/>
    <w:p w14:paraId="3B6CF9C0"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b/>
          <w:bCs/>
          <w:u w:color="215E99" w:themeColor="text2" w:themeTint="BF"/>
        </w:rPr>
        <w:t>1.リスクアセスメントの実施</w:t>
      </w:r>
    </w:p>
    <w:p w14:paraId="5EB60740" w14:textId="77777777" w:rsidR="001B685A" w:rsidRPr="001B685A" w:rsidRDefault="001B685A" w:rsidP="001B685A"/>
    <w:p w14:paraId="08410D8D" w14:textId="77777777" w:rsidR="001B685A" w:rsidRPr="001B685A" w:rsidRDefault="001B685A" w:rsidP="001B685A">
      <w:pPr>
        <w:tabs>
          <w:tab w:val="left" w:pos="4820"/>
        </w:tabs>
        <w:jc w:val="left"/>
        <w:rPr>
          <w:b/>
          <w:bCs/>
        </w:rPr>
      </w:pPr>
      <w:r w:rsidRPr="001B685A">
        <w:rPr>
          <w:rFonts w:hint="eastAsia"/>
          <w:b/>
          <w:bCs/>
        </w:rPr>
        <w:t>ステップ1</w:t>
      </w:r>
      <w:r w:rsidRPr="001B685A">
        <w:rPr>
          <w:b/>
          <w:bCs/>
        </w:rPr>
        <w:t>：情報資産の特定</w:t>
      </w:r>
    </w:p>
    <w:p w14:paraId="42B191E5" w14:textId="77777777" w:rsidR="001B685A" w:rsidRPr="001B685A" w:rsidRDefault="001B685A" w:rsidP="001B685A">
      <w:r w:rsidRPr="001B685A">
        <w:t>ECサイトで取扱う主な情報資産は以下の通りです。</w:t>
      </w:r>
    </w:p>
    <w:tbl>
      <w:tblPr>
        <w:tblStyle w:val="aa"/>
        <w:tblW w:w="0" w:type="auto"/>
        <w:tblLook w:val="04A0" w:firstRow="1" w:lastRow="0" w:firstColumn="1" w:lastColumn="0" w:noHBand="0" w:noVBand="1"/>
      </w:tblPr>
      <w:tblGrid>
        <w:gridCol w:w="1980"/>
        <w:gridCol w:w="8476"/>
      </w:tblGrid>
      <w:tr w:rsidR="001B685A" w:rsidRPr="001B685A" w14:paraId="41936374" w14:textId="77777777" w:rsidTr="00F972BC">
        <w:tc>
          <w:tcPr>
            <w:tcW w:w="1980" w:type="dxa"/>
            <w:shd w:val="clear" w:color="auto" w:fill="215E99" w:themeFill="text2" w:themeFillTint="BF"/>
          </w:tcPr>
          <w:p w14:paraId="3136D675"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情報資産名</w:t>
            </w:r>
          </w:p>
        </w:tc>
        <w:tc>
          <w:tcPr>
            <w:tcW w:w="8476" w:type="dxa"/>
            <w:shd w:val="clear" w:color="auto" w:fill="215E99" w:themeFill="text2" w:themeFillTint="BF"/>
          </w:tcPr>
          <w:p w14:paraId="1FCE1F4C"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内容</w:t>
            </w:r>
          </w:p>
        </w:tc>
      </w:tr>
      <w:tr w:rsidR="001B685A" w:rsidRPr="001B685A" w14:paraId="20D45761" w14:textId="77777777" w:rsidTr="00F972BC">
        <w:tc>
          <w:tcPr>
            <w:tcW w:w="1980" w:type="dxa"/>
          </w:tcPr>
          <w:p w14:paraId="4E5B1F7F" w14:textId="77777777" w:rsidR="001B685A" w:rsidRPr="001B685A" w:rsidRDefault="001B685A" w:rsidP="001B685A">
            <w:pPr>
              <w:tabs>
                <w:tab w:val="left" w:pos="1830"/>
              </w:tabs>
              <w:ind w:firstLineChars="0" w:firstLine="0"/>
              <w:jc w:val="left"/>
            </w:pPr>
            <w:r w:rsidRPr="001B685A">
              <w:rPr>
                <w:rFonts w:hint="eastAsia"/>
              </w:rPr>
              <w:t>顧客情報</w:t>
            </w:r>
          </w:p>
        </w:tc>
        <w:tc>
          <w:tcPr>
            <w:tcW w:w="8476" w:type="dxa"/>
          </w:tcPr>
          <w:p w14:paraId="18D43A7C" w14:textId="77777777" w:rsidR="001B685A" w:rsidRPr="001B685A" w:rsidRDefault="001B685A" w:rsidP="001B685A">
            <w:pPr>
              <w:tabs>
                <w:tab w:val="left" w:pos="1830"/>
              </w:tabs>
              <w:ind w:firstLineChars="0" w:firstLine="0"/>
              <w:jc w:val="left"/>
            </w:pPr>
            <w:r w:rsidRPr="001B685A">
              <w:t>氏名、住所、電話番号、メールアドレス、クレジットカード情報など</w:t>
            </w:r>
          </w:p>
        </w:tc>
      </w:tr>
      <w:tr w:rsidR="001B685A" w:rsidRPr="001B685A" w14:paraId="3AF887B4" w14:textId="77777777" w:rsidTr="00F972BC">
        <w:tc>
          <w:tcPr>
            <w:tcW w:w="1980" w:type="dxa"/>
          </w:tcPr>
          <w:p w14:paraId="0D28DDC9" w14:textId="77777777" w:rsidR="001B685A" w:rsidRPr="001B685A" w:rsidRDefault="001B685A" w:rsidP="001B685A">
            <w:pPr>
              <w:tabs>
                <w:tab w:val="left" w:pos="1830"/>
              </w:tabs>
              <w:ind w:firstLineChars="0" w:firstLine="0"/>
              <w:jc w:val="left"/>
            </w:pPr>
            <w:r w:rsidRPr="001B685A">
              <w:rPr>
                <w:rFonts w:hint="eastAsia"/>
              </w:rPr>
              <w:t>注文情報</w:t>
            </w:r>
          </w:p>
        </w:tc>
        <w:tc>
          <w:tcPr>
            <w:tcW w:w="8476" w:type="dxa"/>
          </w:tcPr>
          <w:p w14:paraId="73D12EAD" w14:textId="77777777" w:rsidR="001B685A" w:rsidRPr="001B685A" w:rsidRDefault="001B685A" w:rsidP="001B685A">
            <w:pPr>
              <w:tabs>
                <w:tab w:val="left" w:pos="1830"/>
              </w:tabs>
              <w:ind w:firstLineChars="0" w:firstLine="0"/>
              <w:jc w:val="left"/>
            </w:pPr>
            <w:r w:rsidRPr="001B685A">
              <w:t>商品名、購入日、購入金額など</w:t>
            </w:r>
          </w:p>
        </w:tc>
      </w:tr>
      <w:tr w:rsidR="001B685A" w:rsidRPr="001B685A" w14:paraId="64E00CC6" w14:textId="77777777" w:rsidTr="00F972BC">
        <w:tc>
          <w:tcPr>
            <w:tcW w:w="1980" w:type="dxa"/>
          </w:tcPr>
          <w:p w14:paraId="6B7ACABF" w14:textId="77777777" w:rsidR="001B685A" w:rsidRPr="001B685A" w:rsidRDefault="001B685A" w:rsidP="001B685A">
            <w:pPr>
              <w:tabs>
                <w:tab w:val="left" w:pos="1830"/>
              </w:tabs>
              <w:ind w:firstLineChars="0" w:firstLine="0"/>
              <w:jc w:val="left"/>
            </w:pPr>
            <w:r w:rsidRPr="001B685A">
              <w:rPr>
                <w:rFonts w:hint="eastAsia"/>
              </w:rPr>
              <w:t>在庫情報</w:t>
            </w:r>
          </w:p>
        </w:tc>
        <w:tc>
          <w:tcPr>
            <w:tcW w:w="8476" w:type="dxa"/>
          </w:tcPr>
          <w:p w14:paraId="60C0F0BA" w14:textId="77777777" w:rsidR="001B685A" w:rsidRPr="001B685A" w:rsidRDefault="001B685A" w:rsidP="001B685A">
            <w:pPr>
              <w:tabs>
                <w:tab w:val="left" w:pos="1830"/>
              </w:tabs>
              <w:ind w:firstLineChars="0" w:firstLine="0"/>
              <w:jc w:val="left"/>
            </w:pPr>
            <w:r w:rsidRPr="001B685A">
              <w:t>商品の在庫数、入荷予定など</w:t>
            </w:r>
          </w:p>
        </w:tc>
      </w:tr>
      <w:tr w:rsidR="001B685A" w:rsidRPr="001B685A" w14:paraId="1F25B25D" w14:textId="77777777" w:rsidTr="00F972BC">
        <w:tc>
          <w:tcPr>
            <w:tcW w:w="1980" w:type="dxa"/>
          </w:tcPr>
          <w:p w14:paraId="0256F5C7" w14:textId="77777777" w:rsidR="001B685A" w:rsidRPr="001B685A" w:rsidRDefault="001B685A" w:rsidP="001B685A">
            <w:pPr>
              <w:tabs>
                <w:tab w:val="left" w:pos="1830"/>
              </w:tabs>
              <w:ind w:firstLineChars="0" w:firstLine="0"/>
              <w:jc w:val="left"/>
            </w:pPr>
            <w:r w:rsidRPr="001B685A">
              <w:rPr>
                <w:rFonts w:hint="eastAsia"/>
              </w:rPr>
              <w:t>支払い情報</w:t>
            </w:r>
          </w:p>
        </w:tc>
        <w:tc>
          <w:tcPr>
            <w:tcW w:w="8476" w:type="dxa"/>
          </w:tcPr>
          <w:p w14:paraId="5D1F91B5" w14:textId="77777777" w:rsidR="001B685A" w:rsidRPr="001B685A" w:rsidRDefault="001B685A" w:rsidP="001B685A">
            <w:pPr>
              <w:tabs>
                <w:tab w:val="left" w:pos="1830"/>
              </w:tabs>
              <w:ind w:firstLineChars="0" w:firstLine="0"/>
              <w:jc w:val="left"/>
            </w:pPr>
            <w:r w:rsidRPr="001B685A">
              <w:t>クレジットカード情報、銀行口座情報など</w:t>
            </w:r>
          </w:p>
        </w:tc>
      </w:tr>
    </w:tbl>
    <w:p w14:paraId="04384998" w14:textId="77777777" w:rsidR="001B685A" w:rsidRPr="001B685A" w:rsidRDefault="001B685A" w:rsidP="001B685A"/>
    <w:p w14:paraId="7E6BFB58" w14:textId="77777777" w:rsidR="001B685A" w:rsidRPr="001B685A" w:rsidRDefault="001B685A" w:rsidP="001B685A">
      <w:pPr>
        <w:tabs>
          <w:tab w:val="left" w:pos="4820"/>
        </w:tabs>
        <w:jc w:val="left"/>
        <w:rPr>
          <w:b/>
          <w:bCs/>
        </w:rPr>
      </w:pPr>
      <w:r w:rsidRPr="001B685A">
        <w:rPr>
          <w:rFonts w:hint="eastAsia"/>
          <w:b/>
          <w:bCs/>
        </w:rPr>
        <w:t>ステップ2</w:t>
      </w:r>
      <w:r w:rsidRPr="001B685A">
        <w:rPr>
          <w:b/>
          <w:bCs/>
        </w:rPr>
        <w:t>：</w:t>
      </w:r>
      <w:r w:rsidRPr="001B685A">
        <w:rPr>
          <w:rFonts w:hint="eastAsia"/>
          <w:b/>
          <w:bCs/>
        </w:rPr>
        <w:t>リスク特定</w:t>
      </w:r>
    </w:p>
    <w:p w14:paraId="0F9668D7" w14:textId="77777777" w:rsidR="001B685A" w:rsidRPr="001B685A" w:rsidRDefault="001B685A" w:rsidP="001B685A">
      <w:r w:rsidRPr="001B685A">
        <w:rPr>
          <w:rFonts w:hint="eastAsia"/>
        </w:rPr>
        <w:t>各情報資産に対する脅威と</w:t>
      </w:r>
      <w:bookmarkStart w:id="30" w:name="■脆弱性21ー1－2"/>
      <w:r w:rsidRPr="001B685A">
        <w:fldChar w:fldCharType="begin"/>
      </w:r>
      <w:r w:rsidRPr="001B685A">
        <w:rPr>
          <w:rFonts w:hint="eastAsia"/>
        </w:rPr>
        <w:instrText xml:space="preserve">HYPERLINK </w:instrText>
      </w:r>
      <w:r w:rsidRPr="001B685A">
        <w:instrText xml:space="preserve"> \l "</w:instrText>
      </w:r>
      <w:r w:rsidRPr="001B685A">
        <w:rPr>
          <w:rFonts w:hint="eastAsia"/>
        </w:rPr>
        <w:instrText>■脆弱性</w:instrText>
      </w:r>
      <w:r w:rsidRPr="001B685A">
        <w:instrText>"</w:instrText>
      </w:r>
      <w:r w:rsidRPr="001B685A">
        <w:fldChar w:fldCharType="separate"/>
      </w:r>
      <w:r w:rsidRPr="001B685A">
        <w:rPr>
          <w:rFonts w:hint="eastAsia"/>
          <w:color w:val="467886" w:themeColor="hyperlink"/>
          <w:u w:val="single"/>
        </w:rPr>
        <w:t>脆弱性</w:t>
      </w:r>
      <w:r w:rsidRPr="001B685A">
        <w:fldChar w:fldCharType="end"/>
      </w:r>
      <w:bookmarkEnd w:id="30"/>
      <w:r w:rsidRPr="001B685A">
        <w:rPr>
          <w:rFonts w:hint="eastAsia"/>
        </w:rPr>
        <w:t>を特定します。</w:t>
      </w:r>
    </w:p>
    <w:tbl>
      <w:tblPr>
        <w:tblStyle w:val="aa"/>
        <w:tblW w:w="0" w:type="auto"/>
        <w:tblLook w:val="04A0" w:firstRow="1" w:lastRow="0" w:firstColumn="1" w:lastColumn="0" w:noHBand="0" w:noVBand="1"/>
      </w:tblPr>
      <w:tblGrid>
        <w:gridCol w:w="1555"/>
        <w:gridCol w:w="4252"/>
        <w:gridCol w:w="4649"/>
      </w:tblGrid>
      <w:tr w:rsidR="001B685A" w:rsidRPr="001B685A" w14:paraId="4CEF3C38" w14:textId="77777777" w:rsidTr="00F972BC">
        <w:tc>
          <w:tcPr>
            <w:tcW w:w="1555" w:type="dxa"/>
            <w:shd w:val="clear" w:color="auto" w:fill="215E99" w:themeFill="text2" w:themeFillTint="BF"/>
          </w:tcPr>
          <w:p w14:paraId="1840BBFA"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情報資産名</w:t>
            </w:r>
          </w:p>
        </w:tc>
        <w:tc>
          <w:tcPr>
            <w:tcW w:w="4252" w:type="dxa"/>
            <w:shd w:val="clear" w:color="auto" w:fill="215E99" w:themeFill="text2" w:themeFillTint="BF"/>
          </w:tcPr>
          <w:p w14:paraId="06781E52"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脅威</w:t>
            </w:r>
          </w:p>
        </w:tc>
        <w:tc>
          <w:tcPr>
            <w:tcW w:w="4649" w:type="dxa"/>
            <w:shd w:val="clear" w:color="auto" w:fill="215E99" w:themeFill="text2" w:themeFillTint="BF"/>
          </w:tcPr>
          <w:p w14:paraId="492FE19E"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脆弱性</w:t>
            </w:r>
          </w:p>
        </w:tc>
      </w:tr>
      <w:tr w:rsidR="001B685A" w:rsidRPr="001B685A" w14:paraId="4D058B04" w14:textId="77777777" w:rsidTr="00F972BC">
        <w:tc>
          <w:tcPr>
            <w:tcW w:w="1555" w:type="dxa"/>
          </w:tcPr>
          <w:p w14:paraId="10E617AC" w14:textId="77777777" w:rsidR="001B685A" w:rsidRPr="001B685A" w:rsidRDefault="001B685A" w:rsidP="001B685A">
            <w:pPr>
              <w:tabs>
                <w:tab w:val="left" w:pos="1830"/>
              </w:tabs>
              <w:ind w:firstLineChars="0" w:firstLine="0"/>
              <w:jc w:val="left"/>
            </w:pPr>
            <w:r w:rsidRPr="001B685A">
              <w:rPr>
                <w:rFonts w:hint="eastAsia"/>
              </w:rPr>
              <w:t>顧客情報</w:t>
            </w:r>
          </w:p>
        </w:tc>
        <w:tc>
          <w:tcPr>
            <w:tcW w:w="4252" w:type="dxa"/>
          </w:tcPr>
          <w:p w14:paraId="6626E777" w14:textId="77777777" w:rsidR="001B685A" w:rsidRPr="001B685A" w:rsidRDefault="001B685A" w:rsidP="001B685A">
            <w:pPr>
              <w:tabs>
                <w:tab w:val="left" w:pos="1830"/>
              </w:tabs>
              <w:ind w:firstLineChars="0" w:firstLine="0"/>
              <w:jc w:val="left"/>
            </w:pPr>
            <w:r w:rsidRPr="001B685A">
              <w:t>データの漏</w:t>
            </w:r>
            <w:r w:rsidRPr="001B685A">
              <w:rPr>
                <w:rFonts w:hint="eastAsia"/>
              </w:rPr>
              <w:t>えい</w:t>
            </w:r>
            <w:r w:rsidRPr="001B685A">
              <w:t>、フィッシング攻撃</w:t>
            </w:r>
          </w:p>
        </w:tc>
        <w:tc>
          <w:tcPr>
            <w:tcW w:w="4649" w:type="dxa"/>
          </w:tcPr>
          <w:p w14:paraId="7D8AB318" w14:textId="77777777" w:rsidR="001B685A" w:rsidRPr="001B685A" w:rsidRDefault="001B685A" w:rsidP="001B685A">
            <w:pPr>
              <w:tabs>
                <w:tab w:val="left" w:pos="1830"/>
              </w:tabs>
              <w:ind w:firstLineChars="0" w:firstLine="0"/>
              <w:jc w:val="left"/>
            </w:pPr>
            <w:r w:rsidRPr="001B685A">
              <w:t>弱いパスワード、</w:t>
            </w:r>
            <w:bookmarkStart w:id="31" w:name="■暗号化21ー1－2"/>
            <w:r w:rsidRPr="001B685A">
              <w:fldChar w:fldCharType="begin"/>
            </w:r>
            <w:r w:rsidRPr="001B685A">
              <w:instrText>HYPERLINK  \l "■暗号化"</w:instrText>
            </w:r>
            <w:r w:rsidRPr="001B685A">
              <w:fldChar w:fldCharType="separate"/>
            </w:r>
            <w:r w:rsidRPr="001B685A">
              <w:rPr>
                <w:color w:val="467886" w:themeColor="hyperlink"/>
                <w:u w:val="single"/>
              </w:rPr>
              <w:t>暗号化</w:t>
            </w:r>
            <w:bookmarkEnd w:id="31"/>
            <w:r w:rsidRPr="001B685A">
              <w:fldChar w:fldCharType="end"/>
            </w:r>
            <w:r w:rsidRPr="001B685A">
              <w:t>されていないデータ通信</w:t>
            </w:r>
          </w:p>
        </w:tc>
      </w:tr>
      <w:tr w:rsidR="001B685A" w:rsidRPr="001B685A" w14:paraId="1F791A6C" w14:textId="77777777" w:rsidTr="00F972BC">
        <w:tc>
          <w:tcPr>
            <w:tcW w:w="1555" w:type="dxa"/>
          </w:tcPr>
          <w:p w14:paraId="68B2F67C" w14:textId="77777777" w:rsidR="001B685A" w:rsidRPr="001B685A" w:rsidRDefault="001B685A" w:rsidP="001B685A">
            <w:pPr>
              <w:tabs>
                <w:tab w:val="left" w:pos="1830"/>
              </w:tabs>
              <w:ind w:firstLineChars="0" w:firstLine="0"/>
              <w:jc w:val="left"/>
            </w:pPr>
            <w:r w:rsidRPr="001B685A">
              <w:rPr>
                <w:rFonts w:hint="eastAsia"/>
              </w:rPr>
              <w:t>注文情報</w:t>
            </w:r>
          </w:p>
        </w:tc>
        <w:bookmarkStart w:id="32" w:name="■改ざん21ー1ー2"/>
        <w:tc>
          <w:tcPr>
            <w:tcW w:w="4252" w:type="dxa"/>
          </w:tcPr>
          <w:p w14:paraId="34A6F1AD" w14:textId="77777777" w:rsidR="001B685A" w:rsidRPr="001B685A" w:rsidRDefault="001B685A" w:rsidP="001B685A">
            <w:pPr>
              <w:tabs>
                <w:tab w:val="left" w:pos="1830"/>
              </w:tabs>
              <w:ind w:firstLineChars="0" w:firstLine="0"/>
              <w:jc w:val="left"/>
            </w:pPr>
            <w:r w:rsidRPr="001B685A">
              <w:fldChar w:fldCharType="begin"/>
            </w:r>
            <w:r w:rsidRPr="001B685A">
              <w:instrText>HYPERLINK  \l "■改ざん"</w:instrText>
            </w:r>
            <w:r w:rsidRPr="001B685A">
              <w:fldChar w:fldCharType="separate"/>
            </w:r>
            <w:r w:rsidRPr="001B685A">
              <w:rPr>
                <w:color w:val="467886" w:themeColor="hyperlink"/>
                <w:u w:val="single"/>
              </w:rPr>
              <w:t>改ざん</w:t>
            </w:r>
            <w:bookmarkEnd w:id="32"/>
            <w:r w:rsidRPr="001B685A">
              <w:fldChar w:fldCharType="end"/>
            </w:r>
            <w:r w:rsidRPr="001B685A">
              <w:t>、</w:t>
            </w:r>
            <w:bookmarkStart w:id="33" w:name="■不正アクセス21ー1ー2"/>
            <w:r w:rsidRPr="001B685A">
              <w:fldChar w:fldCharType="begin"/>
            </w:r>
            <w:r w:rsidRPr="001B685A">
              <w:instrText>HYPERLINK  \l "■不正アクセス"</w:instrText>
            </w:r>
            <w:r w:rsidRPr="001B685A">
              <w:fldChar w:fldCharType="separate"/>
            </w:r>
            <w:r w:rsidRPr="001B685A">
              <w:rPr>
                <w:color w:val="467886" w:themeColor="hyperlink"/>
                <w:u w:val="single"/>
              </w:rPr>
              <w:t>不正アクセス</w:t>
            </w:r>
            <w:bookmarkEnd w:id="33"/>
            <w:r w:rsidRPr="001B685A">
              <w:fldChar w:fldCharType="end"/>
            </w:r>
          </w:p>
        </w:tc>
        <w:tc>
          <w:tcPr>
            <w:tcW w:w="4649" w:type="dxa"/>
          </w:tcPr>
          <w:p w14:paraId="039252A4" w14:textId="77777777" w:rsidR="001B685A" w:rsidRPr="001B685A" w:rsidRDefault="001B685A" w:rsidP="001B685A">
            <w:pPr>
              <w:tabs>
                <w:tab w:val="left" w:pos="1830"/>
              </w:tabs>
              <w:ind w:firstLineChars="0" w:firstLine="0"/>
              <w:jc w:val="left"/>
            </w:pPr>
            <w:r w:rsidRPr="001B685A">
              <w:t>セキュリティパッチの未適用、不適切なアクセス権限管理</w:t>
            </w:r>
          </w:p>
        </w:tc>
      </w:tr>
      <w:tr w:rsidR="001B685A" w:rsidRPr="001B685A" w14:paraId="3D510641" w14:textId="77777777" w:rsidTr="00F972BC">
        <w:tc>
          <w:tcPr>
            <w:tcW w:w="1555" w:type="dxa"/>
          </w:tcPr>
          <w:p w14:paraId="03F76799" w14:textId="77777777" w:rsidR="001B685A" w:rsidRPr="001B685A" w:rsidRDefault="001B685A" w:rsidP="001B685A">
            <w:pPr>
              <w:tabs>
                <w:tab w:val="left" w:pos="1830"/>
              </w:tabs>
              <w:ind w:firstLineChars="0" w:firstLine="0"/>
              <w:jc w:val="left"/>
            </w:pPr>
            <w:r w:rsidRPr="001B685A">
              <w:rPr>
                <w:rFonts w:hint="eastAsia"/>
              </w:rPr>
              <w:t>在庫情報</w:t>
            </w:r>
          </w:p>
        </w:tc>
        <w:tc>
          <w:tcPr>
            <w:tcW w:w="4252" w:type="dxa"/>
          </w:tcPr>
          <w:p w14:paraId="454DFB33" w14:textId="77777777" w:rsidR="001B685A" w:rsidRPr="001B685A" w:rsidRDefault="001B685A" w:rsidP="001B685A">
            <w:pPr>
              <w:tabs>
                <w:tab w:val="left" w:pos="1830"/>
              </w:tabs>
              <w:ind w:firstLineChars="0" w:firstLine="0"/>
              <w:jc w:val="left"/>
            </w:pPr>
            <w:r w:rsidRPr="001B685A">
              <w:t>データの改ざん、誤った更新</w:t>
            </w:r>
          </w:p>
        </w:tc>
        <w:tc>
          <w:tcPr>
            <w:tcW w:w="4649" w:type="dxa"/>
          </w:tcPr>
          <w:p w14:paraId="5BAAAA38" w14:textId="77777777" w:rsidR="001B685A" w:rsidRPr="001B685A" w:rsidRDefault="001B685A" w:rsidP="001B685A">
            <w:pPr>
              <w:tabs>
                <w:tab w:val="left" w:pos="1830"/>
              </w:tabs>
              <w:ind w:firstLineChars="0" w:firstLine="0"/>
              <w:jc w:val="left"/>
            </w:pPr>
            <w:r w:rsidRPr="001B685A">
              <w:t>適切な監査ログがない、</w:t>
            </w:r>
            <w:bookmarkStart w:id="34" w:name="■アクセス制御21ー1－2"/>
            <w:r w:rsidRPr="001B685A">
              <w:fldChar w:fldCharType="begin"/>
            </w:r>
            <w:r w:rsidRPr="001B685A">
              <w:instrText>HYPERLINK  \l "■アクセス制御"</w:instrText>
            </w:r>
            <w:r w:rsidRPr="001B685A">
              <w:fldChar w:fldCharType="separate"/>
            </w:r>
            <w:r w:rsidRPr="001B685A">
              <w:rPr>
                <w:color w:val="467886" w:themeColor="hyperlink"/>
                <w:u w:val="single"/>
              </w:rPr>
              <w:t>アクセス制御</w:t>
            </w:r>
            <w:bookmarkEnd w:id="34"/>
            <w:r w:rsidRPr="001B685A">
              <w:fldChar w:fldCharType="end"/>
            </w:r>
            <w:r w:rsidRPr="001B685A">
              <w:t>の欠如</w:t>
            </w:r>
          </w:p>
        </w:tc>
      </w:tr>
      <w:tr w:rsidR="001B685A" w:rsidRPr="001B685A" w14:paraId="64CC82F5" w14:textId="77777777" w:rsidTr="00F972BC">
        <w:tc>
          <w:tcPr>
            <w:tcW w:w="1555" w:type="dxa"/>
          </w:tcPr>
          <w:p w14:paraId="6869B245" w14:textId="77777777" w:rsidR="001B685A" w:rsidRPr="001B685A" w:rsidRDefault="001B685A" w:rsidP="001B685A">
            <w:pPr>
              <w:tabs>
                <w:tab w:val="left" w:pos="1830"/>
              </w:tabs>
              <w:ind w:firstLineChars="0" w:firstLine="0"/>
              <w:jc w:val="left"/>
            </w:pPr>
            <w:r w:rsidRPr="001B685A">
              <w:rPr>
                <w:rFonts w:hint="eastAsia"/>
              </w:rPr>
              <w:t>支払い情報</w:t>
            </w:r>
          </w:p>
        </w:tc>
        <w:tc>
          <w:tcPr>
            <w:tcW w:w="4252" w:type="dxa"/>
          </w:tcPr>
          <w:p w14:paraId="39E8E5EC" w14:textId="77777777" w:rsidR="001B685A" w:rsidRPr="001B685A" w:rsidRDefault="001B685A" w:rsidP="001B685A">
            <w:pPr>
              <w:tabs>
                <w:tab w:val="left" w:pos="1830"/>
              </w:tabs>
              <w:ind w:firstLineChars="0" w:firstLine="0"/>
              <w:jc w:val="left"/>
            </w:pPr>
            <w:r w:rsidRPr="001B685A">
              <w:t>クレジットカード情報の盗難、不正取引</w:t>
            </w:r>
          </w:p>
        </w:tc>
        <w:tc>
          <w:tcPr>
            <w:tcW w:w="4649" w:type="dxa"/>
          </w:tcPr>
          <w:p w14:paraId="36C954F1" w14:textId="77777777" w:rsidR="001B685A" w:rsidRPr="001B685A" w:rsidRDefault="001B685A" w:rsidP="001B685A">
            <w:pPr>
              <w:tabs>
                <w:tab w:val="left" w:pos="1830"/>
              </w:tabs>
              <w:ind w:firstLineChars="0" w:firstLine="0"/>
              <w:jc w:val="left"/>
            </w:pPr>
            <w:r w:rsidRPr="001B685A">
              <w:t>PCI DSS</w:t>
            </w:r>
            <w:r w:rsidRPr="001B685A">
              <w:rPr>
                <w:rFonts w:hint="eastAsia"/>
              </w:rPr>
              <w:t>に準拠していないサービスの利用</w:t>
            </w:r>
            <w:r w:rsidRPr="001B685A">
              <w:t>、暗号化されていないストレージ</w:t>
            </w:r>
          </w:p>
        </w:tc>
      </w:tr>
    </w:tbl>
    <w:p w14:paraId="14C8CFF1" w14:textId="77777777" w:rsidR="001B685A" w:rsidRPr="001B685A" w:rsidRDefault="001B685A" w:rsidP="001B685A">
      <w:pPr>
        <w:ind w:firstLineChars="0" w:firstLine="0"/>
      </w:pPr>
    </w:p>
    <w:p w14:paraId="76DE0958" w14:textId="77777777" w:rsidR="001B685A" w:rsidRPr="001B685A" w:rsidRDefault="001B685A" w:rsidP="001B685A">
      <w:pPr>
        <w:tabs>
          <w:tab w:val="left" w:pos="4820"/>
        </w:tabs>
        <w:jc w:val="left"/>
        <w:rPr>
          <w:b/>
          <w:bCs/>
        </w:rPr>
      </w:pPr>
      <w:r w:rsidRPr="001B685A">
        <w:rPr>
          <w:rFonts w:hint="eastAsia"/>
          <w:b/>
          <w:bCs/>
        </w:rPr>
        <w:t>ステップ3</w:t>
      </w:r>
      <w:r w:rsidRPr="001B685A">
        <w:rPr>
          <w:b/>
          <w:bCs/>
        </w:rPr>
        <w:t>：リスク</w:t>
      </w:r>
      <w:r w:rsidRPr="001B685A">
        <w:rPr>
          <w:rFonts w:hint="eastAsia"/>
          <w:b/>
          <w:bCs/>
        </w:rPr>
        <w:t>分析</w:t>
      </w:r>
    </w:p>
    <w:p w14:paraId="3F196908" w14:textId="77777777" w:rsidR="001B685A" w:rsidRPr="001B685A" w:rsidRDefault="001B685A" w:rsidP="001B685A">
      <w:r w:rsidRPr="001B685A">
        <w:rPr>
          <w:rFonts w:hint="eastAsia"/>
        </w:rPr>
        <w:lastRenderedPageBreak/>
        <w:t>脅威と脆弱性がもたらすリスクを評価し、リスクレベルを「高」「中」「低」に分類します。</w:t>
      </w:r>
    </w:p>
    <w:tbl>
      <w:tblPr>
        <w:tblStyle w:val="aa"/>
        <w:tblW w:w="0" w:type="auto"/>
        <w:tblLook w:val="04A0" w:firstRow="1" w:lastRow="0" w:firstColumn="1" w:lastColumn="0" w:noHBand="0" w:noVBand="1"/>
      </w:tblPr>
      <w:tblGrid>
        <w:gridCol w:w="5228"/>
        <w:gridCol w:w="5228"/>
      </w:tblGrid>
      <w:tr w:rsidR="001B685A" w:rsidRPr="001B685A" w14:paraId="70768E80" w14:textId="77777777" w:rsidTr="00F972BC">
        <w:tc>
          <w:tcPr>
            <w:tcW w:w="5228" w:type="dxa"/>
            <w:shd w:val="clear" w:color="auto" w:fill="215E99" w:themeFill="text2" w:themeFillTint="BF"/>
          </w:tcPr>
          <w:p w14:paraId="4CDF3FAE"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情報資産名</w:t>
            </w:r>
          </w:p>
        </w:tc>
        <w:tc>
          <w:tcPr>
            <w:tcW w:w="5228" w:type="dxa"/>
            <w:shd w:val="clear" w:color="auto" w:fill="215E99" w:themeFill="text2" w:themeFillTint="BF"/>
          </w:tcPr>
          <w:p w14:paraId="2B9AE601"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リスクレベル</w:t>
            </w:r>
          </w:p>
        </w:tc>
      </w:tr>
      <w:tr w:rsidR="001B685A" w:rsidRPr="001B685A" w14:paraId="59A9A32B" w14:textId="77777777" w:rsidTr="00F972BC">
        <w:tc>
          <w:tcPr>
            <w:tcW w:w="5228" w:type="dxa"/>
          </w:tcPr>
          <w:p w14:paraId="0F45B20C" w14:textId="77777777" w:rsidR="001B685A" w:rsidRPr="001B685A" w:rsidRDefault="001B685A" w:rsidP="001B685A">
            <w:pPr>
              <w:tabs>
                <w:tab w:val="left" w:pos="1830"/>
              </w:tabs>
              <w:ind w:firstLineChars="0" w:firstLine="0"/>
              <w:jc w:val="left"/>
            </w:pPr>
            <w:r w:rsidRPr="001B685A">
              <w:rPr>
                <w:rFonts w:hint="eastAsia"/>
              </w:rPr>
              <w:t>顧客情報の漏えい</w:t>
            </w:r>
          </w:p>
        </w:tc>
        <w:tc>
          <w:tcPr>
            <w:tcW w:w="5228" w:type="dxa"/>
          </w:tcPr>
          <w:p w14:paraId="7FCC3F69" w14:textId="77777777" w:rsidR="001B685A" w:rsidRPr="001B685A" w:rsidRDefault="001B685A" w:rsidP="001B685A">
            <w:pPr>
              <w:tabs>
                <w:tab w:val="left" w:pos="1830"/>
              </w:tabs>
              <w:ind w:firstLineChars="0" w:firstLine="0"/>
              <w:jc w:val="left"/>
            </w:pPr>
            <w:r w:rsidRPr="001B685A">
              <w:rPr>
                <w:rFonts w:hint="eastAsia"/>
              </w:rPr>
              <w:t>高</w:t>
            </w:r>
          </w:p>
        </w:tc>
      </w:tr>
      <w:tr w:rsidR="001B685A" w:rsidRPr="001B685A" w14:paraId="2216AE77" w14:textId="77777777" w:rsidTr="00F972BC">
        <w:tc>
          <w:tcPr>
            <w:tcW w:w="5228" w:type="dxa"/>
          </w:tcPr>
          <w:p w14:paraId="5BE5848F" w14:textId="77777777" w:rsidR="001B685A" w:rsidRPr="001B685A" w:rsidRDefault="001B685A" w:rsidP="001B685A">
            <w:pPr>
              <w:tabs>
                <w:tab w:val="left" w:pos="1830"/>
              </w:tabs>
              <w:ind w:firstLineChars="0" w:firstLine="0"/>
              <w:jc w:val="left"/>
            </w:pPr>
            <w:r w:rsidRPr="001B685A">
              <w:rPr>
                <w:rFonts w:hint="eastAsia"/>
              </w:rPr>
              <w:t>注文情報の改ざん</w:t>
            </w:r>
          </w:p>
        </w:tc>
        <w:tc>
          <w:tcPr>
            <w:tcW w:w="5228" w:type="dxa"/>
          </w:tcPr>
          <w:p w14:paraId="0F1B36EC" w14:textId="77777777" w:rsidR="001B685A" w:rsidRPr="001B685A" w:rsidRDefault="001B685A" w:rsidP="001B685A">
            <w:pPr>
              <w:tabs>
                <w:tab w:val="left" w:pos="1830"/>
              </w:tabs>
              <w:ind w:firstLineChars="0" w:firstLine="0"/>
              <w:jc w:val="left"/>
            </w:pPr>
            <w:r w:rsidRPr="001B685A">
              <w:rPr>
                <w:rFonts w:hint="eastAsia"/>
              </w:rPr>
              <w:t>中</w:t>
            </w:r>
          </w:p>
        </w:tc>
      </w:tr>
      <w:tr w:rsidR="001B685A" w:rsidRPr="001B685A" w14:paraId="0A07B5A1" w14:textId="77777777" w:rsidTr="00F972BC">
        <w:tc>
          <w:tcPr>
            <w:tcW w:w="5228" w:type="dxa"/>
          </w:tcPr>
          <w:p w14:paraId="5B2FBD95" w14:textId="77777777" w:rsidR="001B685A" w:rsidRPr="001B685A" w:rsidRDefault="001B685A" w:rsidP="001B685A">
            <w:pPr>
              <w:tabs>
                <w:tab w:val="left" w:pos="1830"/>
              </w:tabs>
              <w:ind w:firstLineChars="0" w:firstLine="0"/>
              <w:jc w:val="left"/>
            </w:pPr>
            <w:r w:rsidRPr="001B685A">
              <w:rPr>
                <w:rFonts w:hint="eastAsia"/>
              </w:rPr>
              <w:t>在庫情報の誤った更新</w:t>
            </w:r>
          </w:p>
        </w:tc>
        <w:tc>
          <w:tcPr>
            <w:tcW w:w="5228" w:type="dxa"/>
          </w:tcPr>
          <w:p w14:paraId="5188D95D" w14:textId="77777777" w:rsidR="001B685A" w:rsidRPr="001B685A" w:rsidRDefault="001B685A" w:rsidP="001B685A">
            <w:pPr>
              <w:tabs>
                <w:tab w:val="left" w:pos="1830"/>
              </w:tabs>
              <w:ind w:firstLineChars="0" w:firstLine="0"/>
              <w:jc w:val="left"/>
            </w:pPr>
            <w:r w:rsidRPr="001B685A">
              <w:rPr>
                <w:rFonts w:hint="eastAsia"/>
              </w:rPr>
              <w:t>中</w:t>
            </w:r>
          </w:p>
        </w:tc>
      </w:tr>
      <w:tr w:rsidR="001B685A" w:rsidRPr="001B685A" w14:paraId="2EA482FA" w14:textId="77777777" w:rsidTr="00F972BC">
        <w:tc>
          <w:tcPr>
            <w:tcW w:w="5228" w:type="dxa"/>
          </w:tcPr>
          <w:p w14:paraId="64CFAA18" w14:textId="77777777" w:rsidR="001B685A" w:rsidRPr="001B685A" w:rsidRDefault="001B685A" w:rsidP="001B685A">
            <w:pPr>
              <w:tabs>
                <w:tab w:val="left" w:pos="1830"/>
              </w:tabs>
              <w:ind w:firstLineChars="0" w:firstLine="0"/>
              <w:jc w:val="left"/>
            </w:pPr>
            <w:r w:rsidRPr="001B685A">
              <w:rPr>
                <w:rFonts w:hint="eastAsia"/>
              </w:rPr>
              <w:t>支払い情報の盗難</w:t>
            </w:r>
          </w:p>
        </w:tc>
        <w:tc>
          <w:tcPr>
            <w:tcW w:w="5228" w:type="dxa"/>
          </w:tcPr>
          <w:p w14:paraId="0DBD34F0" w14:textId="77777777" w:rsidR="001B685A" w:rsidRPr="001B685A" w:rsidRDefault="001B685A" w:rsidP="001B685A">
            <w:pPr>
              <w:tabs>
                <w:tab w:val="left" w:pos="1830"/>
              </w:tabs>
              <w:ind w:firstLineChars="0" w:firstLine="0"/>
              <w:jc w:val="left"/>
            </w:pPr>
            <w:r w:rsidRPr="001B685A">
              <w:rPr>
                <w:rFonts w:hint="eastAsia"/>
              </w:rPr>
              <w:t>高</w:t>
            </w:r>
          </w:p>
        </w:tc>
      </w:tr>
    </w:tbl>
    <w:p w14:paraId="7841759A" w14:textId="77777777" w:rsidR="001B685A" w:rsidRPr="001B685A" w:rsidRDefault="001B685A" w:rsidP="001B685A"/>
    <w:p w14:paraId="02498B69" w14:textId="77777777" w:rsidR="001B685A" w:rsidRPr="001B685A" w:rsidRDefault="001B685A" w:rsidP="001B685A">
      <w:pPr>
        <w:tabs>
          <w:tab w:val="left" w:pos="4820"/>
        </w:tabs>
        <w:jc w:val="left"/>
        <w:rPr>
          <w:b/>
          <w:bCs/>
        </w:rPr>
      </w:pPr>
      <w:r w:rsidRPr="001B685A">
        <w:rPr>
          <w:rFonts w:hint="eastAsia"/>
          <w:b/>
          <w:bCs/>
        </w:rPr>
        <w:t>ステップ4：</w:t>
      </w:r>
      <w:bookmarkStart w:id="35" w:name="■リスク評価21ー1ー2"/>
      <w:r w:rsidRPr="001B685A">
        <w:rPr>
          <w:b/>
          <w:bCs/>
        </w:rPr>
        <w:fldChar w:fldCharType="begin"/>
      </w:r>
      <w:r w:rsidRPr="001B685A">
        <w:rPr>
          <w:rFonts w:hint="eastAsia"/>
          <w:b/>
          <w:bCs/>
        </w:rPr>
        <w:instrText xml:space="preserve">HYPERLINK </w:instrText>
      </w:r>
      <w:r w:rsidRPr="001B685A">
        <w:rPr>
          <w:b/>
          <w:bCs/>
        </w:rPr>
        <w:instrText xml:space="preserve"> \l "</w:instrText>
      </w:r>
      <w:r w:rsidRPr="001B685A">
        <w:rPr>
          <w:rFonts w:hint="eastAsia"/>
          <w:b/>
          <w:bCs/>
        </w:rPr>
        <w:instrText>■リスク評価</w:instrText>
      </w:r>
      <w:r w:rsidRPr="001B685A">
        <w:rPr>
          <w:b/>
          <w:bCs/>
        </w:rPr>
        <w:instrText>"</w:instrText>
      </w:r>
      <w:r w:rsidRPr="001B685A">
        <w:rPr>
          <w:b/>
          <w:bCs/>
        </w:rPr>
      </w:r>
      <w:r w:rsidRPr="001B685A">
        <w:rPr>
          <w:b/>
          <w:bCs/>
        </w:rPr>
        <w:fldChar w:fldCharType="separate"/>
      </w:r>
      <w:r w:rsidRPr="001B685A">
        <w:rPr>
          <w:rFonts w:hint="eastAsia"/>
          <w:b/>
          <w:bCs/>
          <w:color w:val="467886" w:themeColor="hyperlink"/>
          <w:u w:val="single"/>
        </w:rPr>
        <w:t>リスク評価</w:t>
      </w:r>
      <w:bookmarkEnd w:id="35"/>
      <w:r w:rsidRPr="001B685A">
        <w:rPr>
          <w:b/>
          <w:bCs/>
        </w:rPr>
        <w:fldChar w:fldCharType="end"/>
      </w:r>
    </w:p>
    <w:p w14:paraId="5A75F55D" w14:textId="77777777" w:rsidR="001B685A" w:rsidRPr="001B685A" w:rsidRDefault="001B685A" w:rsidP="001B685A">
      <w:r w:rsidRPr="001B685A">
        <w:rPr>
          <w:rFonts w:hint="eastAsia"/>
        </w:rPr>
        <w:t>リスク分析の結果をもとに、リスクの優先順位を決定し、それに対する対応策（リスク軽減、リスク回避、リスク受容など）を検討します。</w:t>
      </w:r>
    </w:p>
    <w:p w14:paraId="7A52CFCB" w14:textId="77777777" w:rsidR="001B685A" w:rsidRPr="001B685A" w:rsidRDefault="001B685A" w:rsidP="001B685A">
      <w:pPr>
        <w:ind w:firstLineChars="0" w:firstLine="0"/>
      </w:pPr>
    </w:p>
    <w:p w14:paraId="55FA9BE0"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b/>
          <w:bCs/>
          <w:u w:color="215E99" w:themeColor="text2" w:themeTint="BF"/>
        </w:rPr>
        <w:t>2.適用宣言書の作成</w:t>
      </w:r>
    </w:p>
    <w:p w14:paraId="0A3AC768" w14:textId="77777777" w:rsidR="001B685A" w:rsidRPr="001B685A" w:rsidRDefault="001B685A" w:rsidP="001B685A">
      <w:r w:rsidRPr="001B685A">
        <w:rPr>
          <w:rFonts w:hint="eastAsia"/>
        </w:rPr>
        <w:t>リスクアセスメントの結果に基づいて、</w:t>
      </w:r>
      <w:r w:rsidRPr="001B685A">
        <w:t>管理策を導入する適用宣言書を作成します。</w:t>
      </w:r>
    </w:p>
    <w:p w14:paraId="0C008AE5" w14:textId="77777777" w:rsidR="001B685A" w:rsidRPr="001B685A" w:rsidRDefault="001B685A" w:rsidP="001B685A">
      <w:r w:rsidRPr="001B685A">
        <w:rPr>
          <w:rFonts w:hint="eastAsia"/>
        </w:rPr>
        <w:t>※管理策は、</w:t>
      </w:r>
      <w:bookmarkStart w:id="36" w:name="■ISMS21ー1ー2"/>
      <w:r w:rsidRPr="001B685A">
        <w:fldChar w:fldCharType="begin"/>
      </w:r>
      <w:r w:rsidRPr="001B685A">
        <w:rPr>
          <w:rFonts w:hint="eastAsia"/>
        </w:rPr>
        <w:instrText xml:space="preserve">HYPERLINK </w:instrText>
      </w:r>
      <w:r w:rsidRPr="001B685A">
        <w:instrText xml:space="preserve"> \l "</w:instrText>
      </w:r>
      <w:r w:rsidRPr="001B685A">
        <w:rPr>
          <w:rFonts w:hint="eastAsia"/>
        </w:rPr>
        <w:instrText>■</w:instrText>
      </w:r>
      <w:r w:rsidRPr="001B685A">
        <w:instrText>ISMS"</w:instrText>
      </w:r>
      <w:r w:rsidRPr="001B685A">
        <w:fldChar w:fldCharType="separate"/>
      </w:r>
      <w:r w:rsidRPr="001B685A">
        <w:rPr>
          <w:rFonts w:hint="eastAsia"/>
          <w:color w:val="467886" w:themeColor="hyperlink"/>
          <w:u w:val="single"/>
        </w:rPr>
        <w:t>ISMS</w:t>
      </w:r>
      <w:bookmarkEnd w:id="36"/>
      <w:r w:rsidRPr="001B685A">
        <w:fldChar w:fldCharType="end"/>
      </w:r>
      <w:r w:rsidRPr="001B685A">
        <w:rPr>
          <w:rFonts w:hint="eastAsia"/>
        </w:rPr>
        <w:t>の管理策だけでなく</w:t>
      </w:r>
      <w:bookmarkStart w:id="37" w:name="■NISTサイバーセキュリティフレームワーク（CSF）21ー1ー2"/>
      <w:r w:rsidRPr="001B685A">
        <w:fldChar w:fldCharType="begin"/>
      </w:r>
      <w:r w:rsidRPr="001B685A">
        <w:rPr>
          <w:rFonts w:hint="eastAsia"/>
        </w:rPr>
        <w:instrText xml:space="preserve">HYPERLINK </w:instrText>
      </w:r>
      <w:r w:rsidRPr="001B685A">
        <w:instrText xml:space="preserve"> \l "</w:instrText>
      </w:r>
      <w:r w:rsidRPr="001B685A">
        <w:rPr>
          <w:rFonts w:hint="eastAsia"/>
        </w:rPr>
        <w:instrText>■</w:instrText>
      </w:r>
      <w:r w:rsidRPr="001B685A">
        <w:instrText>NISTサイバーセキュリティフレームワーク（CSF）"</w:instrText>
      </w:r>
      <w:r w:rsidRPr="001B685A">
        <w:fldChar w:fldCharType="separate"/>
      </w:r>
      <w:r w:rsidRPr="001B685A">
        <w:rPr>
          <w:rFonts w:hint="eastAsia"/>
          <w:color w:val="467886" w:themeColor="hyperlink"/>
          <w:u w:val="single"/>
        </w:rPr>
        <w:t>CSF</w:t>
      </w:r>
      <w:r w:rsidRPr="001B685A">
        <w:fldChar w:fldCharType="end"/>
      </w:r>
      <w:bookmarkEnd w:id="37"/>
      <w:r w:rsidRPr="001B685A">
        <w:rPr>
          <w:rFonts w:hint="eastAsia"/>
        </w:rPr>
        <w:t>2.0の管理策も参考にできます。CSF2.0の管理策については、「付録：CSF2.0」を参照してください。</w:t>
      </w:r>
    </w:p>
    <w:tbl>
      <w:tblPr>
        <w:tblStyle w:val="aa"/>
        <w:tblW w:w="10485" w:type="dxa"/>
        <w:tblLook w:val="04A0" w:firstRow="1" w:lastRow="0" w:firstColumn="1" w:lastColumn="0" w:noHBand="0" w:noVBand="1"/>
      </w:tblPr>
      <w:tblGrid>
        <w:gridCol w:w="1980"/>
        <w:gridCol w:w="1984"/>
        <w:gridCol w:w="993"/>
        <w:gridCol w:w="5528"/>
      </w:tblGrid>
      <w:tr w:rsidR="001B685A" w:rsidRPr="001B685A" w14:paraId="13B302CE" w14:textId="77777777" w:rsidTr="00F972BC">
        <w:tc>
          <w:tcPr>
            <w:tcW w:w="1980" w:type="dxa"/>
            <w:shd w:val="clear" w:color="auto" w:fill="215E99" w:themeFill="text2" w:themeFillTint="BF"/>
          </w:tcPr>
          <w:p w14:paraId="0BDD29D1"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情報資産</w:t>
            </w:r>
          </w:p>
        </w:tc>
        <w:tc>
          <w:tcPr>
            <w:tcW w:w="1984" w:type="dxa"/>
            <w:shd w:val="clear" w:color="auto" w:fill="215E99" w:themeFill="text2" w:themeFillTint="BF"/>
          </w:tcPr>
          <w:p w14:paraId="3E99FA5D"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リスク内容</w:t>
            </w:r>
          </w:p>
        </w:tc>
        <w:tc>
          <w:tcPr>
            <w:tcW w:w="993" w:type="dxa"/>
            <w:shd w:val="clear" w:color="auto" w:fill="215E99" w:themeFill="text2" w:themeFillTint="BF"/>
          </w:tcPr>
          <w:p w14:paraId="3426878B"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リスクレベル</w:t>
            </w:r>
          </w:p>
        </w:tc>
        <w:tc>
          <w:tcPr>
            <w:tcW w:w="5528" w:type="dxa"/>
            <w:shd w:val="clear" w:color="auto" w:fill="215E99" w:themeFill="text2" w:themeFillTint="BF"/>
          </w:tcPr>
          <w:p w14:paraId="452ABD75"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適用する管理策</w:t>
            </w:r>
          </w:p>
        </w:tc>
      </w:tr>
      <w:tr w:rsidR="001B685A" w:rsidRPr="001B685A" w14:paraId="1439D73C" w14:textId="77777777" w:rsidTr="00F972BC">
        <w:tc>
          <w:tcPr>
            <w:tcW w:w="1980" w:type="dxa"/>
          </w:tcPr>
          <w:p w14:paraId="557F4F62" w14:textId="77777777" w:rsidR="001B685A" w:rsidRPr="001B685A" w:rsidRDefault="001B685A" w:rsidP="001B685A">
            <w:pPr>
              <w:tabs>
                <w:tab w:val="left" w:pos="1830"/>
              </w:tabs>
              <w:ind w:firstLineChars="0" w:firstLine="0"/>
              <w:jc w:val="left"/>
            </w:pPr>
            <w:r w:rsidRPr="001B685A">
              <w:rPr>
                <w:rFonts w:hint="eastAsia"/>
              </w:rPr>
              <w:t>顧客情報</w:t>
            </w:r>
            <w:r w:rsidRPr="001B685A">
              <w:t>（氏名、住所、電話番号、メールアドレス、クレジットカード情報）</w:t>
            </w:r>
          </w:p>
        </w:tc>
        <w:tc>
          <w:tcPr>
            <w:tcW w:w="1984" w:type="dxa"/>
          </w:tcPr>
          <w:p w14:paraId="1015456F" w14:textId="77777777" w:rsidR="001B685A" w:rsidRPr="001B685A" w:rsidRDefault="001B685A" w:rsidP="001B685A">
            <w:pPr>
              <w:tabs>
                <w:tab w:val="left" w:pos="1830"/>
              </w:tabs>
              <w:ind w:firstLineChars="0" w:firstLine="0"/>
              <w:jc w:val="left"/>
            </w:pPr>
            <w:r w:rsidRPr="001B685A">
              <w:rPr>
                <w:rFonts w:hint="eastAsia"/>
              </w:rPr>
              <w:t>不正アクセスによる個人情報の漏えい</w:t>
            </w:r>
          </w:p>
        </w:tc>
        <w:tc>
          <w:tcPr>
            <w:tcW w:w="993" w:type="dxa"/>
          </w:tcPr>
          <w:p w14:paraId="1B157D35" w14:textId="77777777" w:rsidR="001B685A" w:rsidRPr="001B685A" w:rsidRDefault="001B685A" w:rsidP="001B685A">
            <w:pPr>
              <w:tabs>
                <w:tab w:val="left" w:pos="1830"/>
              </w:tabs>
              <w:ind w:firstLineChars="0" w:firstLine="0"/>
              <w:jc w:val="left"/>
            </w:pPr>
            <w:r w:rsidRPr="001B685A">
              <w:rPr>
                <w:rFonts w:hint="eastAsia"/>
              </w:rPr>
              <w:t>高</w:t>
            </w:r>
          </w:p>
        </w:tc>
        <w:tc>
          <w:tcPr>
            <w:tcW w:w="5528" w:type="dxa"/>
          </w:tcPr>
          <w:p w14:paraId="2271117A" w14:textId="77777777" w:rsidR="001B685A" w:rsidRPr="001B685A" w:rsidRDefault="001B685A" w:rsidP="001B685A">
            <w:pPr>
              <w:tabs>
                <w:tab w:val="left" w:pos="1830"/>
              </w:tabs>
              <w:ind w:firstLineChars="0" w:firstLine="0"/>
              <w:jc w:val="left"/>
            </w:pPr>
            <w:r w:rsidRPr="001B685A">
              <w:rPr>
                <w:rFonts w:hint="eastAsia"/>
              </w:rPr>
              <w:t>情報セキュリティのための方針群（</w:t>
            </w:r>
            <w:r w:rsidRPr="001B685A">
              <w:t>5.1）</w:t>
            </w:r>
          </w:p>
          <w:p w14:paraId="66B84A23" w14:textId="77777777" w:rsidR="001B685A" w:rsidRPr="001B685A" w:rsidRDefault="001B685A" w:rsidP="001B685A">
            <w:pPr>
              <w:tabs>
                <w:tab w:val="left" w:pos="1830"/>
              </w:tabs>
              <w:ind w:firstLineChars="0" w:firstLine="0"/>
              <w:jc w:val="left"/>
            </w:pPr>
            <w:r w:rsidRPr="001B685A">
              <w:t>個人情報の取扱いに関する方針を策定し、従業員に周知。</w:t>
            </w:r>
          </w:p>
          <w:p w14:paraId="4701123B" w14:textId="77777777" w:rsidR="001B685A" w:rsidRPr="001B685A" w:rsidRDefault="001B685A" w:rsidP="001B685A">
            <w:pPr>
              <w:tabs>
                <w:tab w:val="left" w:pos="1830"/>
              </w:tabs>
              <w:ind w:firstLineChars="0" w:firstLine="0"/>
              <w:jc w:val="left"/>
            </w:pPr>
            <w:r w:rsidRPr="001B685A">
              <w:t>アクセス制御（</w:t>
            </w:r>
            <w:r w:rsidRPr="001B685A">
              <w:rPr>
                <w:rFonts w:hint="eastAsia"/>
              </w:rPr>
              <w:t>5.15）</w:t>
            </w:r>
          </w:p>
          <w:p w14:paraId="0F254265" w14:textId="77777777" w:rsidR="001B685A" w:rsidRPr="001B685A" w:rsidRDefault="001B685A" w:rsidP="001B685A">
            <w:pPr>
              <w:tabs>
                <w:tab w:val="left" w:pos="1830"/>
              </w:tabs>
              <w:ind w:firstLineChars="0" w:firstLine="0"/>
              <w:jc w:val="left"/>
            </w:pPr>
            <w:r w:rsidRPr="001B685A">
              <w:t>顧客情報へのアクセス権を最小限に制限。</w:t>
            </w:r>
          </w:p>
          <w:p w14:paraId="2370D1D1" w14:textId="77777777" w:rsidR="001B685A" w:rsidRPr="001B685A" w:rsidRDefault="001B685A" w:rsidP="001B685A">
            <w:pPr>
              <w:tabs>
                <w:tab w:val="left" w:pos="1830"/>
              </w:tabs>
              <w:ind w:firstLineChars="0" w:firstLine="0"/>
              <w:jc w:val="left"/>
            </w:pPr>
            <w:r w:rsidRPr="001B685A">
              <w:t>暗号の利用</w:t>
            </w:r>
            <w:r w:rsidRPr="001B685A">
              <w:rPr>
                <w:rFonts w:hint="eastAsia"/>
              </w:rPr>
              <w:t>（8.24）</w:t>
            </w:r>
          </w:p>
          <w:p w14:paraId="3A2E1073" w14:textId="77777777" w:rsidR="001B685A" w:rsidRPr="001B685A" w:rsidRDefault="001B685A" w:rsidP="001B685A">
            <w:pPr>
              <w:tabs>
                <w:tab w:val="left" w:pos="1830"/>
              </w:tabs>
              <w:ind w:firstLineChars="0" w:firstLine="0"/>
              <w:jc w:val="left"/>
            </w:pPr>
            <w:r w:rsidRPr="001B685A">
              <w:t>顧客情報を保存時・転送時に暗号化。</w:t>
            </w:r>
          </w:p>
        </w:tc>
      </w:tr>
      <w:tr w:rsidR="001B685A" w:rsidRPr="001B685A" w14:paraId="3076037B" w14:textId="77777777" w:rsidTr="00F972BC">
        <w:tc>
          <w:tcPr>
            <w:tcW w:w="1980" w:type="dxa"/>
          </w:tcPr>
          <w:p w14:paraId="0A02C8E8" w14:textId="77777777" w:rsidR="001B685A" w:rsidRPr="001B685A" w:rsidRDefault="001B685A" w:rsidP="001B685A">
            <w:pPr>
              <w:tabs>
                <w:tab w:val="left" w:pos="1830"/>
              </w:tabs>
              <w:ind w:firstLineChars="0" w:firstLine="0"/>
              <w:jc w:val="left"/>
            </w:pPr>
            <w:r w:rsidRPr="001B685A">
              <w:rPr>
                <w:rFonts w:hint="eastAsia"/>
              </w:rPr>
              <w:t>注文情報</w:t>
            </w:r>
            <w:r w:rsidRPr="001B685A">
              <w:t>（商品名、購入日、購入金額など）</w:t>
            </w:r>
          </w:p>
        </w:tc>
        <w:tc>
          <w:tcPr>
            <w:tcW w:w="1984" w:type="dxa"/>
          </w:tcPr>
          <w:p w14:paraId="27E210EC" w14:textId="77777777" w:rsidR="001B685A" w:rsidRPr="001B685A" w:rsidRDefault="001B685A" w:rsidP="001B685A">
            <w:pPr>
              <w:tabs>
                <w:tab w:val="left" w:pos="1830"/>
              </w:tabs>
              <w:ind w:firstLineChars="0" w:firstLine="0"/>
              <w:jc w:val="left"/>
            </w:pPr>
            <w:r w:rsidRPr="001B685A">
              <w:rPr>
                <w:rFonts w:hint="eastAsia"/>
              </w:rPr>
              <w:t>不正なデータ改ざんや漏えい</w:t>
            </w:r>
          </w:p>
        </w:tc>
        <w:tc>
          <w:tcPr>
            <w:tcW w:w="993" w:type="dxa"/>
          </w:tcPr>
          <w:p w14:paraId="26B000C2" w14:textId="77777777" w:rsidR="001B685A" w:rsidRPr="001B685A" w:rsidRDefault="001B685A" w:rsidP="001B685A">
            <w:pPr>
              <w:tabs>
                <w:tab w:val="left" w:pos="1830"/>
              </w:tabs>
              <w:ind w:firstLineChars="0" w:firstLine="0"/>
              <w:jc w:val="left"/>
            </w:pPr>
            <w:r w:rsidRPr="001B685A">
              <w:rPr>
                <w:rFonts w:hint="eastAsia"/>
              </w:rPr>
              <w:t>中</w:t>
            </w:r>
          </w:p>
        </w:tc>
        <w:tc>
          <w:tcPr>
            <w:tcW w:w="5528" w:type="dxa"/>
          </w:tcPr>
          <w:p w14:paraId="4919CFD8" w14:textId="77777777" w:rsidR="001B685A" w:rsidRPr="001B685A" w:rsidRDefault="001B685A" w:rsidP="001B685A">
            <w:pPr>
              <w:tabs>
                <w:tab w:val="left" w:pos="1830"/>
              </w:tabs>
              <w:ind w:firstLineChars="0" w:firstLine="0"/>
              <w:jc w:val="left"/>
            </w:pPr>
            <w:r w:rsidRPr="001B685A">
              <w:t>アクセス制御</w:t>
            </w:r>
            <w:r w:rsidRPr="001B685A">
              <w:rPr>
                <w:rFonts w:hint="eastAsia"/>
              </w:rPr>
              <w:t>（5.15）</w:t>
            </w:r>
          </w:p>
          <w:p w14:paraId="7E47623D" w14:textId="77777777" w:rsidR="001B685A" w:rsidRPr="001B685A" w:rsidRDefault="001B685A" w:rsidP="001B685A">
            <w:pPr>
              <w:tabs>
                <w:tab w:val="left" w:pos="1830"/>
              </w:tabs>
              <w:ind w:firstLineChars="0" w:firstLine="0"/>
              <w:jc w:val="left"/>
            </w:pPr>
            <w:r w:rsidRPr="001B685A">
              <w:t>注文情報へのアクセスを業務上必要な従業員に限定。</w:t>
            </w:r>
          </w:p>
          <w:p w14:paraId="1390B706" w14:textId="77777777" w:rsidR="001B685A" w:rsidRPr="001B685A" w:rsidRDefault="001B685A" w:rsidP="001B685A">
            <w:pPr>
              <w:tabs>
                <w:tab w:val="left" w:pos="1830"/>
              </w:tabs>
              <w:ind w:firstLineChars="0" w:firstLine="0"/>
              <w:jc w:val="left"/>
            </w:pPr>
            <w:r w:rsidRPr="001B685A">
              <w:rPr>
                <w:rFonts w:hint="eastAsia"/>
              </w:rPr>
              <w:t>情報</w:t>
            </w:r>
            <w:bookmarkStart w:id="38" w:name="■セキュリティインシデント21ー1ー2"/>
            <w:r w:rsidRPr="001B685A">
              <w:fldChar w:fldCharType="begin"/>
            </w:r>
            <w:r w:rsidRPr="001B685A">
              <w:rPr>
                <w:rFonts w:hint="eastAsia"/>
              </w:rPr>
              <w:instrText xml:space="preserve">HYPERLINK </w:instrText>
            </w:r>
            <w:r w:rsidRPr="001B685A">
              <w:instrText xml:space="preserve"> \l "</w:instrText>
            </w:r>
            <w:r w:rsidRPr="001B685A">
              <w:rPr>
                <w:rFonts w:hint="eastAsia"/>
              </w:rPr>
              <w:instrText>■セキュリティインシデント</w:instrText>
            </w:r>
            <w:r w:rsidRPr="001B685A">
              <w:instrText>"</w:instrText>
            </w:r>
            <w:r w:rsidRPr="001B685A">
              <w:fldChar w:fldCharType="separate"/>
            </w:r>
            <w:r w:rsidRPr="001B685A">
              <w:rPr>
                <w:rFonts w:hint="eastAsia"/>
                <w:color w:val="467886" w:themeColor="hyperlink"/>
                <w:u w:val="single"/>
              </w:rPr>
              <w:t>セキュリティインシデント</w:t>
            </w:r>
            <w:bookmarkEnd w:id="38"/>
            <w:r w:rsidRPr="001B685A">
              <w:fldChar w:fldCharType="end"/>
            </w:r>
            <w:r w:rsidRPr="001B685A">
              <w:rPr>
                <w:rFonts w:hint="eastAsia"/>
              </w:rPr>
              <w:t>管理の計画策定および準備</w:t>
            </w:r>
            <w:r w:rsidRPr="001B685A">
              <w:t>（5.24）</w:t>
            </w:r>
          </w:p>
          <w:p w14:paraId="31CA1435" w14:textId="77777777" w:rsidR="001B685A" w:rsidRPr="001B685A" w:rsidRDefault="001B685A" w:rsidP="001B685A">
            <w:pPr>
              <w:tabs>
                <w:tab w:val="left" w:pos="1830"/>
              </w:tabs>
              <w:ind w:firstLineChars="0" w:firstLine="0"/>
              <w:jc w:val="left"/>
            </w:pPr>
            <w:r w:rsidRPr="001B685A">
              <w:t>注文情報の改ざんや漏</w:t>
            </w:r>
            <w:r w:rsidRPr="001B685A">
              <w:rPr>
                <w:rFonts w:hint="eastAsia"/>
              </w:rPr>
              <w:t>えい</w:t>
            </w:r>
            <w:r w:rsidRPr="001B685A">
              <w:t>が発生した場合の対応手順を整備。</w:t>
            </w:r>
          </w:p>
        </w:tc>
      </w:tr>
      <w:tr w:rsidR="001B685A" w:rsidRPr="001B685A" w14:paraId="60A66DF9" w14:textId="77777777" w:rsidTr="00F972BC">
        <w:tc>
          <w:tcPr>
            <w:tcW w:w="1980" w:type="dxa"/>
          </w:tcPr>
          <w:p w14:paraId="3A705170" w14:textId="77777777" w:rsidR="001B685A" w:rsidRPr="001B685A" w:rsidRDefault="001B685A" w:rsidP="001B685A">
            <w:pPr>
              <w:tabs>
                <w:tab w:val="left" w:pos="1830"/>
              </w:tabs>
              <w:ind w:firstLineChars="0" w:firstLine="0"/>
              <w:jc w:val="left"/>
            </w:pPr>
            <w:r w:rsidRPr="001B685A">
              <w:rPr>
                <w:rFonts w:hint="eastAsia"/>
              </w:rPr>
              <w:t>在庫情報</w:t>
            </w:r>
            <w:r w:rsidRPr="001B685A">
              <w:t>（商品在庫数、入荷予定など）</w:t>
            </w:r>
          </w:p>
        </w:tc>
        <w:tc>
          <w:tcPr>
            <w:tcW w:w="1984" w:type="dxa"/>
          </w:tcPr>
          <w:p w14:paraId="01F101AB" w14:textId="77777777" w:rsidR="001B685A" w:rsidRPr="001B685A" w:rsidRDefault="001B685A" w:rsidP="001B685A">
            <w:pPr>
              <w:tabs>
                <w:tab w:val="left" w:pos="1830"/>
              </w:tabs>
              <w:ind w:firstLineChars="0" w:firstLine="0"/>
              <w:jc w:val="left"/>
            </w:pPr>
            <w:r w:rsidRPr="001B685A">
              <w:rPr>
                <w:rFonts w:hint="eastAsia"/>
              </w:rPr>
              <w:t>内部関係者による不正なアクセス</w:t>
            </w:r>
          </w:p>
        </w:tc>
        <w:tc>
          <w:tcPr>
            <w:tcW w:w="993" w:type="dxa"/>
          </w:tcPr>
          <w:p w14:paraId="15D9B7A5" w14:textId="77777777" w:rsidR="001B685A" w:rsidRPr="001B685A" w:rsidRDefault="001B685A" w:rsidP="001B685A">
            <w:pPr>
              <w:tabs>
                <w:tab w:val="left" w:pos="1830"/>
              </w:tabs>
              <w:ind w:firstLineChars="0" w:firstLine="0"/>
              <w:jc w:val="left"/>
            </w:pPr>
            <w:r w:rsidRPr="001B685A">
              <w:rPr>
                <w:rFonts w:hint="eastAsia"/>
              </w:rPr>
              <w:t>中</w:t>
            </w:r>
          </w:p>
        </w:tc>
        <w:tc>
          <w:tcPr>
            <w:tcW w:w="5528" w:type="dxa"/>
          </w:tcPr>
          <w:p w14:paraId="5C66E319" w14:textId="77777777" w:rsidR="001B685A" w:rsidRPr="001B685A" w:rsidRDefault="001B685A" w:rsidP="001B685A">
            <w:pPr>
              <w:tabs>
                <w:tab w:val="left" w:pos="1830"/>
              </w:tabs>
              <w:ind w:firstLineChars="0" w:firstLine="0"/>
              <w:jc w:val="left"/>
            </w:pPr>
            <w:r w:rsidRPr="001B685A">
              <w:rPr>
                <w:rFonts w:hint="eastAsia"/>
              </w:rPr>
              <w:t>情報セキュリティの意識向上、教育および訓練（6.3）</w:t>
            </w:r>
          </w:p>
          <w:p w14:paraId="722322BA" w14:textId="77777777" w:rsidR="001B685A" w:rsidRPr="001B685A" w:rsidRDefault="001B685A" w:rsidP="001B685A">
            <w:pPr>
              <w:tabs>
                <w:tab w:val="left" w:pos="1830"/>
              </w:tabs>
              <w:ind w:firstLineChars="0" w:firstLine="0"/>
              <w:jc w:val="left"/>
            </w:pPr>
            <w:r w:rsidRPr="001B685A">
              <w:t>従業員に対するセキュリティ教育を実施し、在庫情報の取扱いに関するリスクを軽減。</w:t>
            </w:r>
          </w:p>
          <w:p w14:paraId="48F821F2" w14:textId="77777777" w:rsidR="001B685A" w:rsidRPr="001B685A" w:rsidRDefault="001B685A" w:rsidP="001B685A">
            <w:pPr>
              <w:tabs>
                <w:tab w:val="left" w:pos="1830"/>
              </w:tabs>
              <w:ind w:firstLineChars="0" w:firstLine="0"/>
              <w:jc w:val="left"/>
            </w:pPr>
            <w:r w:rsidRPr="001B685A">
              <w:t>アクセス制御</w:t>
            </w:r>
            <w:r w:rsidRPr="001B685A">
              <w:rPr>
                <w:rFonts w:hint="eastAsia"/>
              </w:rPr>
              <w:t>（5.15）</w:t>
            </w:r>
          </w:p>
          <w:p w14:paraId="723B1BCD" w14:textId="77777777" w:rsidR="001B685A" w:rsidRPr="001B685A" w:rsidRDefault="001B685A" w:rsidP="001B685A">
            <w:pPr>
              <w:tabs>
                <w:tab w:val="left" w:pos="1830"/>
              </w:tabs>
              <w:ind w:firstLineChars="0" w:firstLine="0"/>
              <w:jc w:val="left"/>
            </w:pPr>
            <w:r w:rsidRPr="001B685A">
              <w:lastRenderedPageBreak/>
              <w:t>在庫情報システムへのアクセスを制限。</w:t>
            </w:r>
          </w:p>
        </w:tc>
      </w:tr>
      <w:tr w:rsidR="001B685A" w:rsidRPr="001B685A" w14:paraId="5DC54088" w14:textId="77777777" w:rsidTr="00F972BC">
        <w:tc>
          <w:tcPr>
            <w:tcW w:w="1980" w:type="dxa"/>
          </w:tcPr>
          <w:p w14:paraId="6BD5D5E0" w14:textId="77777777" w:rsidR="001B685A" w:rsidRPr="001B685A" w:rsidRDefault="001B685A" w:rsidP="001B685A">
            <w:pPr>
              <w:tabs>
                <w:tab w:val="left" w:pos="1830"/>
              </w:tabs>
              <w:ind w:firstLineChars="0" w:firstLine="0"/>
              <w:jc w:val="left"/>
            </w:pPr>
            <w:r w:rsidRPr="001B685A">
              <w:rPr>
                <w:rFonts w:hint="eastAsia"/>
              </w:rPr>
              <w:lastRenderedPageBreak/>
              <w:t>支払い情報</w:t>
            </w:r>
            <w:r w:rsidRPr="001B685A">
              <w:t>（クレジットカード情報、銀行口座情報）</w:t>
            </w:r>
          </w:p>
        </w:tc>
        <w:tc>
          <w:tcPr>
            <w:tcW w:w="1984" w:type="dxa"/>
          </w:tcPr>
          <w:p w14:paraId="057AEC36" w14:textId="77777777" w:rsidR="001B685A" w:rsidRPr="001B685A" w:rsidRDefault="001B685A" w:rsidP="001B685A">
            <w:pPr>
              <w:tabs>
                <w:tab w:val="left" w:pos="1830"/>
              </w:tabs>
              <w:ind w:firstLineChars="0" w:firstLine="0"/>
              <w:jc w:val="left"/>
            </w:pPr>
            <w:r w:rsidRPr="001B685A">
              <w:rPr>
                <w:rFonts w:hint="eastAsia"/>
              </w:rPr>
              <w:t>クレジットカード情報や銀行口座情報の盗難・不正利用</w:t>
            </w:r>
          </w:p>
        </w:tc>
        <w:tc>
          <w:tcPr>
            <w:tcW w:w="993" w:type="dxa"/>
          </w:tcPr>
          <w:p w14:paraId="57C49494" w14:textId="77777777" w:rsidR="001B685A" w:rsidRPr="001B685A" w:rsidRDefault="001B685A" w:rsidP="001B685A">
            <w:pPr>
              <w:tabs>
                <w:tab w:val="left" w:pos="1830"/>
              </w:tabs>
              <w:ind w:firstLineChars="0" w:firstLine="0"/>
              <w:jc w:val="left"/>
            </w:pPr>
            <w:r w:rsidRPr="001B685A">
              <w:rPr>
                <w:rFonts w:hint="eastAsia"/>
              </w:rPr>
              <w:t>高</w:t>
            </w:r>
          </w:p>
        </w:tc>
        <w:tc>
          <w:tcPr>
            <w:tcW w:w="5528" w:type="dxa"/>
          </w:tcPr>
          <w:p w14:paraId="2B84DE1D" w14:textId="77777777" w:rsidR="001B685A" w:rsidRPr="001B685A" w:rsidRDefault="001B685A" w:rsidP="001B685A">
            <w:pPr>
              <w:tabs>
                <w:tab w:val="left" w:pos="1830"/>
              </w:tabs>
              <w:ind w:firstLineChars="0" w:firstLine="0"/>
              <w:jc w:val="left"/>
            </w:pPr>
            <w:r w:rsidRPr="001B685A">
              <w:rPr>
                <w:rFonts w:hint="eastAsia"/>
              </w:rPr>
              <w:t>暗号の利用（</w:t>
            </w:r>
            <w:r w:rsidRPr="001B685A">
              <w:t>8.24）</w:t>
            </w:r>
          </w:p>
          <w:p w14:paraId="2349CB0A" w14:textId="77777777" w:rsidR="001B685A" w:rsidRPr="001B685A" w:rsidRDefault="001B685A" w:rsidP="001B685A">
            <w:pPr>
              <w:tabs>
                <w:tab w:val="left" w:pos="1830"/>
              </w:tabs>
              <w:ind w:firstLineChars="0" w:firstLine="0"/>
              <w:jc w:val="left"/>
            </w:pPr>
            <w:r w:rsidRPr="001B685A">
              <w:t>支払い情報は保存時および転送時に暗号化。</w:t>
            </w:r>
          </w:p>
          <w:p w14:paraId="60FF0391" w14:textId="77777777" w:rsidR="001B685A" w:rsidRPr="001B685A" w:rsidRDefault="001B685A" w:rsidP="001B685A">
            <w:pPr>
              <w:tabs>
                <w:tab w:val="left" w:pos="1830"/>
              </w:tabs>
              <w:ind w:firstLineChars="0" w:firstLine="0"/>
              <w:jc w:val="left"/>
            </w:pPr>
            <w:r w:rsidRPr="001B685A">
              <w:t>アクセス制御</w:t>
            </w:r>
            <w:r w:rsidRPr="001B685A">
              <w:rPr>
                <w:rFonts w:hint="eastAsia"/>
              </w:rPr>
              <w:t>（5.15）</w:t>
            </w:r>
          </w:p>
          <w:p w14:paraId="3238AFB6" w14:textId="77777777" w:rsidR="001B685A" w:rsidRPr="001B685A" w:rsidRDefault="001B685A" w:rsidP="001B685A">
            <w:pPr>
              <w:tabs>
                <w:tab w:val="left" w:pos="1830"/>
              </w:tabs>
              <w:ind w:firstLineChars="0" w:firstLine="0"/>
              <w:jc w:val="left"/>
            </w:pPr>
            <w:r w:rsidRPr="001B685A">
              <w:t>支払い情報へのアクセスを厳格に制限。</w:t>
            </w:r>
          </w:p>
          <w:p w14:paraId="43B9B162" w14:textId="77777777" w:rsidR="001B685A" w:rsidRPr="001B685A" w:rsidRDefault="001B685A" w:rsidP="001B685A">
            <w:pPr>
              <w:tabs>
                <w:tab w:val="left" w:pos="1830"/>
              </w:tabs>
              <w:ind w:firstLineChars="0" w:firstLine="0"/>
              <w:jc w:val="left"/>
            </w:pPr>
            <w:r w:rsidRPr="001B685A">
              <w:rPr>
                <w:rFonts w:hint="eastAsia"/>
              </w:rPr>
              <w:t>ログ取得（8.15）</w:t>
            </w:r>
          </w:p>
          <w:p w14:paraId="45D6D564" w14:textId="77777777" w:rsidR="001B685A" w:rsidRPr="001B685A" w:rsidRDefault="001B685A" w:rsidP="001B685A">
            <w:pPr>
              <w:tabs>
                <w:tab w:val="left" w:pos="1830"/>
              </w:tabs>
              <w:ind w:firstLineChars="0" w:firstLine="0"/>
              <w:jc w:val="left"/>
            </w:pPr>
            <w:r w:rsidRPr="001B685A">
              <w:t>支払い情報に関する操作の記録を保護し、監視を実施。</w:t>
            </w:r>
          </w:p>
        </w:tc>
      </w:tr>
    </w:tbl>
    <w:p w14:paraId="73498E20" w14:textId="77777777" w:rsidR="001B685A" w:rsidRPr="001B685A" w:rsidRDefault="001B685A" w:rsidP="001B685A">
      <w:pPr>
        <w:ind w:firstLineChars="0" w:firstLine="0"/>
      </w:pPr>
    </w:p>
    <w:p w14:paraId="67DE50F7"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3.セキュリティ要件の定義</w:t>
      </w:r>
    </w:p>
    <w:p w14:paraId="56D510EF" w14:textId="77777777" w:rsidR="001B685A" w:rsidRPr="001B685A" w:rsidRDefault="001B685A" w:rsidP="001B685A">
      <w:pPr>
        <w:ind w:firstLineChars="0" w:firstLine="0"/>
      </w:pPr>
      <w:r w:rsidRPr="001B685A">
        <w:rPr>
          <w:rFonts w:hint="eastAsia"/>
        </w:rPr>
        <w:t>適用宣言書を満たすためのセキュリティ要件を定義します。</w:t>
      </w:r>
    </w:p>
    <w:p w14:paraId="46F78EAB" w14:textId="77777777" w:rsidR="001B685A" w:rsidRPr="001B685A" w:rsidRDefault="001B685A" w:rsidP="001B685A">
      <w:pPr>
        <w:ind w:firstLineChars="0" w:firstLine="0"/>
      </w:pPr>
    </w:p>
    <w:tbl>
      <w:tblPr>
        <w:tblStyle w:val="aa"/>
        <w:tblW w:w="0" w:type="auto"/>
        <w:tblLook w:val="04A0" w:firstRow="1" w:lastRow="0" w:firstColumn="1" w:lastColumn="0" w:noHBand="0" w:noVBand="1"/>
      </w:tblPr>
      <w:tblGrid>
        <w:gridCol w:w="10456"/>
      </w:tblGrid>
      <w:tr w:rsidR="001B685A" w:rsidRPr="001B685A" w14:paraId="1DF9CF29" w14:textId="77777777" w:rsidTr="00F972BC">
        <w:tc>
          <w:tcPr>
            <w:tcW w:w="10456" w:type="dxa"/>
            <w:shd w:val="clear" w:color="auto" w:fill="215E99" w:themeFill="text2" w:themeFillTint="BF"/>
          </w:tcPr>
          <w:p w14:paraId="22291AE7"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セキュリティに関する要件定義の例</w:t>
            </w:r>
          </w:p>
        </w:tc>
      </w:tr>
      <w:tr w:rsidR="001B685A" w:rsidRPr="001B685A" w14:paraId="7FD50BBB" w14:textId="77777777" w:rsidTr="00F972BC">
        <w:tc>
          <w:tcPr>
            <w:tcW w:w="10456" w:type="dxa"/>
          </w:tcPr>
          <w:p w14:paraId="138D1710" w14:textId="77777777" w:rsidR="001B685A" w:rsidRPr="001B685A" w:rsidRDefault="001B685A" w:rsidP="001B685A">
            <w:pPr>
              <w:tabs>
                <w:tab w:val="left" w:pos="4820"/>
              </w:tabs>
              <w:ind w:firstLineChars="0" w:firstLine="0"/>
              <w:jc w:val="left"/>
              <w:rPr>
                <w:b/>
                <w:bCs/>
              </w:rPr>
            </w:pPr>
            <w:r w:rsidRPr="001B685A">
              <w:rPr>
                <w:b/>
                <w:bCs/>
              </w:rPr>
              <w:t>1.セキュリティ要件</w:t>
            </w:r>
          </w:p>
          <w:p w14:paraId="26BA7903" w14:textId="77777777" w:rsidR="001B685A" w:rsidRPr="001B685A" w:rsidRDefault="001B685A" w:rsidP="001B685A">
            <w:pPr>
              <w:tabs>
                <w:tab w:val="left" w:pos="1830"/>
              </w:tabs>
              <w:ind w:firstLineChars="0" w:firstLine="0"/>
              <w:jc w:val="left"/>
            </w:pPr>
            <w:r w:rsidRPr="001B685A">
              <w:t>1.1顧客情報の保護</w:t>
            </w:r>
          </w:p>
          <w:p w14:paraId="5AC12468" w14:textId="77777777" w:rsidR="001B685A" w:rsidRPr="001B685A" w:rsidRDefault="001B685A" w:rsidP="001B685A">
            <w:pPr>
              <w:tabs>
                <w:tab w:val="left" w:pos="1830"/>
              </w:tabs>
              <w:ind w:firstLineChars="0" w:firstLine="0"/>
              <w:jc w:val="left"/>
            </w:pPr>
            <w:r w:rsidRPr="001B685A">
              <w:rPr>
                <w:rFonts w:hint="eastAsia"/>
              </w:rPr>
              <w:t>要件</w:t>
            </w:r>
            <w:r w:rsidRPr="001B685A">
              <w:t>1.1.1：顧客情報（氏名、住所、電話番号、メールアドレス、クレジットカード情報）は、</w:t>
            </w:r>
            <w:r w:rsidRPr="001B685A">
              <w:rPr>
                <w:rFonts w:hint="eastAsia"/>
              </w:rPr>
              <w:t>すべて</w:t>
            </w:r>
            <w:r w:rsidRPr="001B685A">
              <w:t>暗号化技術を用いて保存および転送すること</w:t>
            </w:r>
            <w:r w:rsidRPr="001B685A">
              <w:rPr>
                <w:rFonts w:hint="eastAsia"/>
              </w:rPr>
              <w:t>。</w:t>
            </w:r>
          </w:p>
          <w:p w14:paraId="3E9E8C16" w14:textId="77777777" w:rsidR="001B685A" w:rsidRPr="001B685A" w:rsidRDefault="001B685A" w:rsidP="001B685A">
            <w:pPr>
              <w:tabs>
                <w:tab w:val="left" w:pos="1830"/>
              </w:tabs>
              <w:ind w:firstLineChars="0" w:firstLine="0"/>
              <w:jc w:val="left"/>
            </w:pPr>
            <w:r w:rsidRPr="001B685A">
              <w:rPr>
                <w:rFonts w:hint="eastAsia"/>
              </w:rPr>
              <w:t>要件</w:t>
            </w:r>
            <w:r w:rsidRPr="001B685A">
              <w:t>1.1.2：顧客情報へのアクセスは、役割ベースで制限し、必要な従業員のみに許可すること。アクセス権は定期的にレビューし、不要な権限は削除すること</w:t>
            </w:r>
            <w:r w:rsidRPr="001B685A">
              <w:rPr>
                <w:rFonts w:hint="eastAsia"/>
              </w:rPr>
              <w:t>。</w:t>
            </w:r>
          </w:p>
          <w:p w14:paraId="63710DD1" w14:textId="77777777" w:rsidR="001B685A" w:rsidRPr="001B685A" w:rsidRDefault="001B685A" w:rsidP="001B685A">
            <w:pPr>
              <w:tabs>
                <w:tab w:val="left" w:pos="1830"/>
              </w:tabs>
              <w:ind w:firstLineChars="0" w:firstLine="0"/>
              <w:jc w:val="left"/>
            </w:pPr>
            <w:r w:rsidRPr="001B685A">
              <w:rPr>
                <w:rFonts w:hint="eastAsia"/>
              </w:rPr>
              <w:t>要件</w:t>
            </w:r>
            <w:r w:rsidRPr="001B685A">
              <w:t>1.1.3：顧客情報の取扱いに関する</w:t>
            </w:r>
            <w:bookmarkStart w:id="39" w:name="■セキュリティポリシー２１－１－２"/>
            <w:r w:rsidRPr="001B685A">
              <w:fldChar w:fldCharType="begin"/>
            </w:r>
            <w:r w:rsidRPr="001B685A">
              <w:instrText>HYPERLINK  \l "■セキュリティポリシー"</w:instrText>
            </w:r>
            <w:r w:rsidRPr="001B685A">
              <w:fldChar w:fldCharType="separate"/>
            </w:r>
            <w:r w:rsidRPr="001B685A">
              <w:rPr>
                <w:color w:val="467886" w:themeColor="hyperlink"/>
                <w:u w:val="single"/>
              </w:rPr>
              <w:t>セキュリティポリシー</w:t>
            </w:r>
            <w:bookmarkEnd w:id="39"/>
            <w:r w:rsidRPr="001B685A">
              <w:fldChar w:fldCharType="end"/>
            </w:r>
            <w:r w:rsidRPr="001B685A">
              <w:t>を文書化し、全従業員に周知すること。ポリシーの</w:t>
            </w:r>
            <w:r w:rsidRPr="001B685A">
              <w:rPr>
                <w:rFonts w:hint="eastAsia"/>
              </w:rPr>
              <w:t>順守</w:t>
            </w:r>
            <w:r w:rsidRPr="001B685A">
              <w:t>状況を定期的に監査すること</w:t>
            </w:r>
            <w:r w:rsidRPr="001B685A">
              <w:rPr>
                <w:rFonts w:hint="eastAsia"/>
              </w:rPr>
              <w:t>。</w:t>
            </w:r>
          </w:p>
          <w:p w14:paraId="032C055D" w14:textId="77777777" w:rsidR="001B685A" w:rsidRPr="001B685A" w:rsidRDefault="001B685A" w:rsidP="001B685A">
            <w:pPr>
              <w:tabs>
                <w:tab w:val="left" w:pos="1830"/>
              </w:tabs>
              <w:ind w:firstLineChars="0" w:firstLine="0"/>
              <w:jc w:val="left"/>
            </w:pPr>
          </w:p>
          <w:p w14:paraId="4AD66C9E" w14:textId="77777777" w:rsidR="001B685A" w:rsidRPr="001B685A" w:rsidRDefault="001B685A" w:rsidP="001B685A">
            <w:pPr>
              <w:tabs>
                <w:tab w:val="left" w:pos="1830"/>
              </w:tabs>
              <w:ind w:firstLineChars="0" w:firstLine="0"/>
              <w:jc w:val="left"/>
            </w:pPr>
            <w:r w:rsidRPr="001B685A">
              <w:t>1.2注文情報の保護</w:t>
            </w:r>
          </w:p>
          <w:p w14:paraId="1F11CD35" w14:textId="77777777" w:rsidR="001B685A" w:rsidRPr="001B685A" w:rsidRDefault="001B685A" w:rsidP="001B685A">
            <w:pPr>
              <w:tabs>
                <w:tab w:val="left" w:pos="1830"/>
              </w:tabs>
              <w:ind w:firstLineChars="0" w:firstLine="0"/>
              <w:jc w:val="left"/>
            </w:pPr>
            <w:r w:rsidRPr="001B685A">
              <w:rPr>
                <w:rFonts w:hint="eastAsia"/>
              </w:rPr>
              <w:t>要件</w:t>
            </w:r>
            <w:r w:rsidRPr="001B685A">
              <w:t>1.2.1：注文情報（商品名、購入日、購入金額）は、適切なアクセス制御により保護し、業務上必要な従業員のみがアクセスできること</w:t>
            </w:r>
            <w:r w:rsidRPr="001B685A">
              <w:rPr>
                <w:rFonts w:hint="eastAsia"/>
              </w:rPr>
              <w:t>。</w:t>
            </w:r>
          </w:p>
          <w:p w14:paraId="08FA32A3" w14:textId="77777777" w:rsidR="001B685A" w:rsidRPr="001B685A" w:rsidRDefault="001B685A" w:rsidP="001B685A">
            <w:pPr>
              <w:tabs>
                <w:tab w:val="left" w:pos="1830"/>
              </w:tabs>
              <w:ind w:firstLineChars="0" w:firstLine="0"/>
              <w:jc w:val="left"/>
            </w:pPr>
            <w:r w:rsidRPr="001B685A">
              <w:rPr>
                <w:rFonts w:hint="eastAsia"/>
              </w:rPr>
              <w:t>要件</w:t>
            </w:r>
            <w:r w:rsidRPr="001B685A">
              <w:t>1.2.2：注文情報の改ざんや漏</w:t>
            </w:r>
            <w:r w:rsidRPr="001B685A">
              <w:rPr>
                <w:rFonts w:hint="eastAsia"/>
              </w:rPr>
              <w:t>えい</w:t>
            </w:r>
            <w:r w:rsidRPr="001B685A">
              <w:t>が発生した場合のインシデント対応手順を整備し、インシデントの発生時には即座に対応できる体制を構築すること</w:t>
            </w:r>
            <w:r w:rsidRPr="001B685A">
              <w:rPr>
                <w:rFonts w:hint="eastAsia"/>
              </w:rPr>
              <w:t>。</w:t>
            </w:r>
          </w:p>
          <w:p w14:paraId="01755C87" w14:textId="77777777" w:rsidR="001B685A" w:rsidRPr="001B685A" w:rsidRDefault="001B685A" w:rsidP="001B685A">
            <w:pPr>
              <w:tabs>
                <w:tab w:val="left" w:pos="1830"/>
              </w:tabs>
              <w:ind w:firstLineChars="0" w:firstLine="0"/>
              <w:jc w:val="left"/>
            </w:pPr>
          </w:p>
          <w:p w14:paraId="0E6B5B32" w14:textId="77777777" w:rsidR="001B685A" w:rsidRPr="001B685A" w:rsidRDefault="001B685A" w:rsidP="001B685A">
            <w:pPr>
              <w:tabs>
                <w:tab w:val="left" w:pos="1830"/>
              </w:tabs>
              <w:ind w:firstLineChars="0" w:firstLine="0"/>
              <w:jc w:val="left"/>
            </w:pPr>
            <w:r w:rsidRPr="001B685A">
              <w:t>1.3在庫情報の保護</w:t>
            </w:r>
          </w:p>
          <w:p w14:paraId="479650D3" w14:textId="77777777" w:rsidR="001B685A" w:rsidRPr="001B685A" w:rsidRDefault="001B685A" w:rsidP="001B685A">
            <w:pPr>
              <w:tabs>
                <w:tab w:val="left" w:pos="1830"/>
              </w:tabs>
              <w:ind w:firstLineChars="0" w:firstLine="0"/>
              <w:jc w:val="left"/>
            </w:pPr>
            <w:r w:rsidRPr="001B685A">
              <w:rPr>
                <w:rFonts w:hint="eastAsia"/>
              </w:rPr>
              <w:t>要件</w:t>
            </w:r>
            <w:r w:rsidRPr="001B685A">
              <w:t>1.3.1：在庫情報（商品在庫数、入荷予定など）へのアクセスは、必要最低限の従業員のみに制限すること。アクセス制御リストは定期的に見直し、不要なアクセス権は削除すること</w:t>
            </w:r>
            <w:r w:rsidRPr="001B685A">
              <w:rPr>
                <w:rFonts w:hint="eastAsia"/>
              </w:rPr>
              <w:t>。</w:t>
            </w:r>
          </w:p>
          <w:p w14:paraId="6CA794D1" w14:textId="77777777" w:rsidR="001B685A" w:rsidRPr="001B685A" w:rsidRDefault="001B685A" w:rsidP="001B685A">
            <w:pPr>
              <w:tabs>
                <w:tab w:val="left" w:pos="1830"/>
              </w:tabs>
              <w:ind w:firstLineChars="0" w:firstLine="0"/>
              <w:jc w:val="left"/>
            </w:pPr>
            <w:r w:rsidRPr="001B685A">
              <w:rPr>
                <w:rFonts w:hint="eastAsia"/>
              </w:rPr>
              <w:t>要件</w:t>
            </w:r>
            <w:r w:rsidRPr="001B685A">
              <w:t>1.3.2：在庫情報に関するセキュリティ教育を実施し、従業員が適切に情報を取扱うようにすること。教育内容には、在庫情報の重要性とリスクについても含めること</w:t>
            </w:r>
            <w:r w:rsidRPr="001B685A">
              <w:rPr>
                <w:rFonts w:hint="eastAsia"/>
              </w:rPr>
              <w:t>。</w:t>
            </w:r>
          </w:p>
          <w:p w14:paraId="7404F621" w14:textId="77777777" w:rsidR="001B685A" w:rsidRPr="001B685A" w:rsidRDefault="001B685A" w:rsidP="001B685A">
            <w:pPr>
              <w:tabs>
                <w:tab w:val="left" w:pos="1830"/>
              </w:tabs>
              <w:ind w:firstLineChars="0" w:firstLine="0"/>
              <w:jc w:val="left"/>
            </w:pPr>
          </w:p>
          <w:p w14:paraId="7D6358E1" w14:textId="77777777" w:rsidR="001B685A" w:rsidRPr="001B685A" w:rsidRDefault="001B685A" w:rsidP="001B685A">
            <w:pPr>
              <w:tabs>
                <w:tab w:val="left" w:pos="1830"/>
              </w:tabs>
              <w:ind w:firstLineChars="0" w:firstLine="0"/>
              <w:jc w:val="left"/>
            </w:pPr>
            <w:r w:rsidRPr="001B685A">
              <w:t>1.4支払い情報の保護</w:t>
            </w:r>
          </w:p>
          <w:p w14:paraId="6755AA8B" w14:textId="77777777" w:rsidR="001B685A" w:rsidRPr="001B685A" w:rsidRDefault="001B685A" w:rsidP="001B685A">
            <w:pPr>
              <w:tabs>
                <w:tab w:val="left" w:pos="1830"/>
              </w:tabs>
              <w:ind w:firstLineChars="0" w:firstLine="0"/>
              <w:jc w:val="left"/>
            </w:pPr>
            <w:r w:rsidRPr="001B685A">
              <w:rPr>
                <w:rFonts w:hint="eastAsia"/>
              </w:rPr>
              <w:lastRenderedPageBreak/>
              <w:t>要件</w:t>
            </w:r>
            <w:r w:rsidRPr="001B685A">
              <w:t>1.4.1：支払い情報（クレジットカード情報、銀行口座情報）は、保存時および転送時に暗号化技術を用いて保護すること</w:t>
            </w:r>
            <w:r w:rsidRPr="001B685A">
              <w:rPr>
                <w:rFonts w:hint="eastAsia"/>
              </w:rPr>
              <w:t>。</w:t>
            </w:r>
          </w:p>
          <w:p w14:paraId="5C7C8B9C" w14:textId="77777777" w:rsidR="001B685A" w:rsidRPr="001B685A" w:rsidRDefault="001B685A" w:rsidP="001B685A">
            <w:pPr>
              <w:tabs>
                <w:tab w:val="left" w:pos="1830"/>
              </w:tabs>
              <w:ind w:firstLineChars="0" w:firstLine="0"/>
              <w:jc w:val="left"/>
            </w:pPr>
            <w:r w:rsidRPr="001B685A">
              <w:rPr>
                <w:rFonts w:hint="eastAsia"/>
              </w:rPr>
              <w:t>要件</w:t>
            </w:r>
            <w:r w:rsidRPr="001B685A">
              <w:t>1.4.2：支払い情報へのアクセスは、業務上必要な従業員に限定し、アクセス権は厳格に管理すること。アクセスログは定期的にレビューすること</w:t>
            </w:r>
            <w:r w:rsidRPr="001B685A">
              <w:rPr>
                <w:rFonts w:hint="eastAsia"/>
              </w:rPr>
              <w:t>。</w:t>
            </w:r>
          </w:p>
          <w:p w14:paraId="3104B5D7" w14:textId="77777777" w:rsidR="001B685A" w:rsidRPr="001B685A" w:rsidRDefault="001B685A" w:rsidP="001B685A">
            <w:pPr>
              <w:tabs>
                <w:tab w:val="left" w:pos="1830"/>
              </w:tabs>
              <w:ind w:firstLineChars="0" w:firstLine="0"/>
              <w:jc w:val="left"/>
            </w:pPr>
            <w:r w:rsidRPr="001B685A">
              <w:rPr>
                <w:rFonts w:hint="eastAsia"/>
              </w:rPr>
              <w:t>要件</w:t>
            </w:r>
            <w:r w:rsidRPr="001B685A">
              <w:t>1.4.3：支払い情報に関する操作ログを記録し、改ざんや削除を防ぐための保護を施すこと。ログの保管には、セキュアなストレージを使用し、バックアップを定期的に取得すること</w:t>
            </w:r>
            <w:r w:rsidRPr="001B685A">
              <w:rPr>
                <w:rFonts w:hint="eastAsia"/>
              </w:rPr>
              <w:t>。</w:t>
            </w:r>
          </w:p>
          <w:p w14:paraId="1CC0CE9A" w14:textId="77777777" w:rsidR="001B685A" w:rsidRPr="001B685A" w:rsidRDefault="001B685A" w:rsidP="001B685A">
            <w:pPr>
              <w:tabs>
                <w:tab w:val="left" w:pos="1830"/>
              </w:tabs>
              <w:ind w:firstLineChars="0" w:firstLine="0"/>
              <w:jc w:val="left"/>
            </w:pPr>
          </w:p>
          <w:p w14:paraId="2BC2A717" w14:textId="77777777" w:rsidR="001B685A" w:rsidRPr="001B685A" w:rsidRDefault="001B685A" w:rsidP="001B685A">
            <w:pPr>
              <w:tabs>
                <w:tab w:val="left" w:pos="4820"/>
              </w:tabs>
              <w:ind w:firstLineChars="0" w:firstLine="0"/>
              <w:jc w:val="left"/>
              <w:rPr>
                <w:b/>
                <w:bCs/>
              </w:rPr>
            </w:pPr>
            <w:r w:rsidRPr="001B685A">
              <w:rPr>
                <w:b/>
                <w:bCs/>
              </w:rPr>
              <w:t>2.</w:t>
            </w:r>
            <w:bookmarkStart w:id="40" w:name="■可用性21ー1ー2"/>
            <w:r>
              <w:fldChar w:fldCharType="begin"/>
            </w:r>
            <w:r>
              <w:instrText>HYPERLINK \l "■可用性"</w:instrText>
            </w:r>
            <w:r>
              <w:fldChar w:fldCharType="separate"/>
            </w:r>
            <w:r w:rsidRPr="001B685A">
              <w:rPr>
                <w:b/>
                <w:bCs/>
                <w:color w:val="467886" w:themeColor="hyperlink"/>
                <w:u w:val="single"/>
              </w:rPr>
              <w:t>可用性</w:t>
            </w:r>
            <w:r>
              <w:fldChar w:fldCharType="end"/>
            </w:r>
            <w:bookmarkEnd w:id="40"/>
            <w:r w:rsidRPr="001B685A">
              <w:rPr>
                <w:b/>
                <w:bCs/>
              </w:rPr>
              <w:t>要件</w:t>
            </w:r>
          </w:p>
          <w:p w14:paraId="6590D939" w14:textId="77777777" w:rsidR="001B685A" w:rsidRPr="001B685A" w:rsidRDefault="001B685A" w:rsidP="001B685A">
            <w:pPr>
              <w:tabs>
                <w:tab w:val="left" w:pos="1830"/>
              </w:tabs>
              <w:ind w:firstLineChars="0" w:firstLine="0"/>
              <w:jc w:val="left"/>
            </w:pPr>
            <w:r w:rsidRPr="001B685A">
              <w:t>2.1システムの高可用性</w:t>
            </w:r>
          </w:p>
          <w:p w14:paraId="00EA3E92" w14:textId="77777777" w:rsidR="001B685A" w:rsidRPr="001B685A" w:rsidRDefault="001B685A" w:rsidP="001B685A">
            <w:pPr>
              <w:tabs>
                <w:tab w:val="left" w:pos="1830"/>
              </w:tabs>
              <w:ind w:firstLineChars="0" w:firstLine="0"/>
              <w:jc w:val="left"/>
            </w:pPr>
            <w:r w:rsidRPr="001B685A">
              <w:rPr>
                <w:rFonts w:hint="eastAsia"/>
              </w:rPr>
              <w:t>要件</w:t>
            </w:r>
            <w:r w:rsidRPr="001B685A">
              <w:t>2.1.1：システムは24時間365日</w:t>
            </w:r>
            <w:r w:rsidRPr="001B685A">
              <w:rPr>
                <w:rFonts w:hint="eastAsia"/>
              </w:rPr>
              <w:t>稼動</w:t>
            </w:r>
            <w:r w:rsidRPr="001B685A">
              <w:t>し続けること。メンテナンスやアップグレード時には、事前に計画を立て、影響を最小限に抑えること</w:t>
            </w:r>
            <w:r w:rsidRPr="001B685A">
              <w:rPr>
                <w:rFonts w:hint="eastAsia"/>
              </w:rPr>
              <w:t>。</w:t>
            </w:r>
          </w:p>
          <w:p w14:paraId="356F18DE" w14:textId="77777777" w:rsidR="001B685A" w:rsidRPr="001B685A" w:rsidRDefault="001B685A" w:rsidP="001B685A">
            <w:pPr>
              <w:tabs>
                <w:tab w:val="left" w:pos="1830"/>
              </w:tabs>
              <w:ind w:firstLineChars="0" w:firstLine="0"/>
              <w:jc w:val="left"/>
            </w:pPr>
            <w:r w:rsidRPr="001B685A">
              <w:rPr>
                <w:rFonts w:hint="eastAsia"/>
              </w:rPr>
              <w:t>要件</w:t>
            </w:r>
            <w:r w:rsidRPr="001B685A">
              <w:t>2.1.2：システム障害発生時の迅速な復旧を支援するために、定期的なバックアップを実施し、災害復旧計画を策定すること</w:t>
            </w:r>
            <w:r w:rsidRPr="001B685A">
              <w:rPr>
                <w:rFonts w:hint="eastAsia"/>
              </w:rPr>
              <w:t>。</w:t>
            </w:r>
          </w:p>
          <w:p w14:paraId="0219CE7A" w14:textId="77777777" w:rsidR="001B685A" w:rsidRPr="001B685A" w:rsidRDefault="001B685A" w:rsidP="001B685A">
            <w:pPr>
              <w:tabs>
                <w:tab w:val="left" w:pos="1830"/>
              </w:tabs>
              <w:ind w:firstLineChars="0" w:firstLine="0"/>
              <w:jc w:val="left"/>
            </w:pPr>
          </w:p>
          <w:p w14:paraId="3312C463" w14:textId="77777777" w:rsidR="001B685A" w:rsidRPr="001B685A" w:rsidRDefault="001B685A" w:rsidP="001B685A">
            <w:pPr>
              <w:tabs>
                <w:tab w:val="left" w:pos="4820"/>
              </w:tabs>
              <w:ind w:firstLineChars="0" w:firstLine="0"/>
              <w:jc w:val="left"/>
              <w:rPr>
                <w:b/>
                <w:bCs/>
              </w:rPr>
            </w:pPr>
            <w:r w:rsidRPr="001B685A">
              <w:rPr>
                <w:b/>
                <w:bCs/>
              </w:rPr>
              <w:t>3.パフォーマンス要件</w:t>
            </w:r>
          </w:p>
          <w:p w14:paraId="7204C7EE" w14:textId="77777777" w:rsidR="001B685A" w:rsidRPr="001B685A" w:rsidRDefault="001B685A" w:rsidP="001B685A">
            <w:pPr>
              <w:tabs>
                <w:tab w:val="left" w:pos="1830"/>
              </w:tabs>
              <w:ind w:firstLineChars="0" w:firstLine="0"/>
              <w:jc w:val="left"/>
            </w:pPr>
            <w:r w:rsidRPr="001B685A">
              <w:t>3.1応答時間</w:t>
            </w:r>
          </w:p>
          <w:p w14:paraId="3C76EE9F" w14:textId="77777777" w:rsidR="001B685A" w:rsidRPr="001B685A" w:rsidRDefault="001B685A" w:rsidP="001B685A">
            <w:pPr>
              <w:tabs>
                <w:tab w:val="left" w:pos="1830"/>
              </w:tabs>
              <w:ind w:firstLineChars="0" w:firstLine="0"/>
              <w:jc w:val="left"/>
            </w:pPr>
            <w:r w:rsidRPr="001B685A">
              <w:rPr>
                <w:rFonts w:hint="eastAsia"/>
              </w:rPr>
              <w:t>要件</w:t>
            </w:r>
            <w:r w:rsidRPr="001B685A">
              <w:t>3.1.1：ユーザーからの要求に対する応答時間は、システムの種類に応じて以下の基準を満たすこと</w:t>
            </w:r>
            <w:r w:rsidRPr="001B685A">
              <w:rPr>
                <w:rFonts w:hint="eastAsia"/>
              </w:rPr>
              <w:t>。</w:t>
            </w:r>
          </w:p>
          <w:p w14:paraId="39AD18A9" w14:textId="77777777" w:rsidR="001B685A" w:rsidRPr="001B685A" w:rsidRDefault="001B685A" w:rsidP="001B685A">
            <w:pPr>
              <w:tabs>
                <w:tab w:val="left" w:pos="1830"/>
              </w:tabs>
              <w:ind w:firstLineChars="0" w:firstLine="0"/>
              <w:jc w:val="left"/>
            </w:pPr>
            <w:r w:rsidRPr="001B685A">
              <w:t>Webページの表示：3秒以内</w:t>
            </w:r>
          </w:p>
          <w:p w14:paraId="4097EF80" w14:textId="77777777" w:rsidR="001B685A" w:rsidRPr="001B685A" w:rsidRDefault="001B685A" w:rsidP="001B685A">
            <w:pPr>
              <w:tabs>
                <w:tab w:val="left" w:pos="1830"/>
              </w:tabs>
              <w:ind w:firstLineChars="0" w:firstLine="0"/>
              <w:jc w:val="left"/>
            </w:pPr>
            <w:r w:rsidRPr="001B685A">
              <w:rPr>
                <w:rFonts w:hint="eastAsia"/>
              </w:rPr>
              <w:t>データベースクエリの実行</w:t>
            </w:r>
            <w:r w:rsidRPr="001B685A">
              <w:t>：2秒以内</w:t>
            </w:r>
          </w:p>
          <w:p w14:paraId="1FCBCEC1" w14:textId="77777777" w:rsidR="001B685A" w:rsidRPr="001B685A" w:rsidRDefault="001B685A" w:rsidP="001B685A">
            <w:pPr>
              <w:tabs>
                <w:tab w:val="left" w:pos="1830"/>
              </w:tabs>
              <w:ind w:firstLineChars="0" w:firstLine="0"/>
              <w:jc w:val="left"/>
            </w:pPr>
          </w:p>
          <w:p w14:paraId="68C78000" w14:textId="77777777" w:rsidR="001B685A" w:rsidRPr="001B685A" w:rsidRDefault="001B685A" w:rsidP="001B685A">
            <w:pPr>
              <w:tabs>
                <w:tab w:val="left" w:pos="4820"/>
              </w:tabs>
              <w:ind w:firstLineChars="0" w:firstLine="0"/>
              <w:jc w:val="left"/>
              <w:rPr>
                <w:b/>
                <w:bCs/>
              </w:rPr>
            </w:pPr>
            <w:r w:rsidRPr="001B685A">
              <w:rPr>
                <w:b/>
                <w:bCs/>
              </w:rPr>
              <w:t>4.コンプライアンス要件</w:t>
            </w:r>
          </w:p>
          <w:p w14:paraId="4886818D" w14:textId="77777777" w:rsidR="001B685A" w:rsidRPr="001B685A" w:rsidRDefault="001B685A" w:rsidP="001B685A">
            <w:pPr>
              <w:tabs>
                <w:tab w:val="left" w:pos="1830"/>
              </w:tabs>
              <w:ind w:firstLineChars="0" w:firstLine="0"/>
              <w:jc w:val="left"/>
            </w:pPr>
            <w:r w:rsidRPr="001B685A">
              <w:t>4.1法令順守</w:t>
            </w:r>
          </w:p>
          <w:p w14:paraId="6B24DA3B" w14:textId="77777777" w:rsidR="001B685A" w:rsidRPr="001B685A" w:rsidRDefault="001B685A" w:rsidP="001B685A">
            <w:pPr>
              <w:tabs>
                <w:tab w:val="left" w:pos="1830"/>
              </w:tabs>
              <w:ind w:firstLineChars="0" w:firstLine="0"/>
              <w:jc w:val="left"/>
            </w:pPr>
            <w:r w:rsidRPr="001B685A">
              <w:rPr>
                <w:rFonts w:hint="eastAsia"/>
              </w:rPr>
              <w:t>要件</w:t>
            </w:r>
            <w:r w:rsidRPr="001B685A">
              <w:t>4.1.1：個人情報保護法、クレジットカード業界の規制、電子商取引に関する規制など、関連する法令や規制を</w:t>
            </w:r>
            <w:r w:rsidRPr="001B685A">
              <w:rPr>
                <w:rFonts w:hint="eastAsia"/>
              </w:rPr>
              <w:t>順守する</w:t>
            </w:r>
            <w:r w:rsidRPr="001B685A">
              <w:t>ためのプロセスを確立し、定期的な監査を実施すること</w:t>
            </w:r>
            <w:r w:rsidRPr="001B685A">
              <w:rPr>
                <w:rFonts w:hint="eastAsia"/>
              </w:rPr>
              <w:t>。</w:t>
            </w:r>
          </w:p>
        </w:tc>
      </w:tr>
    </w:tbl>
    <w:p w14:paraId="2B300058" w14:textId="77777777" w:rsidR="001B685A" w:rsidRPr="001B685A" w:rsidRDefault="001B685A" w:rsidP="001B685A"/>
    <w:p w14:paraId="6B89E9BC" w14:textId="77777777" w:rsidR="001B685A" w:rsidRPr="001B685A" w:rsidRDefault="001B685A" w:rsidP="001B685A">
      <w:pPr>
        <w:tabs>
          <w:tab w:val="left" w:pos="4820"/>
        </w:tabs>
        <w:jc w:val="left"/>
        <w:outlineLvl w:val="6"/>
        <w:rPr>
          <w:b/>
          <w:bCs/>
          <w:u w:val="thick" w:color="215E99" w:themeColor="text2" w:themeTint="BF"/>
        </w:rPr>
      </w:pPr>
      <w:r w:rsidRPr="001B685A">
        <w:rPr>
          <w:b/>
          <w:bCs/>
          <w:u w:val="thick" w:color="215E99" w:themeColor="text2" w:themeTint="BF"/>
        </w:rPr>
        <w:t>ECサイトの構築時におけるセキュリティ対策要件</w:t>
      </w:r>
    </w:p>
    <w:p w14:paraId="24D8D339" w14:textId="77777777" w:rsidR="001B685A" w:rsidRPr="001B685A" w:rsidRDefault="001B685A" w:rsidP="001B685A">
      <w:r w:rsidRPr="001B685A">
        <w:rPr>
          <w:rFonts w:hint="eastAsia"/>
        </w:rPr>
        <w:t>IPAが公開している「ECサイト構築・運用セキュリティガイドライン」では、</w:t>
      </w:r>
      <w:r w:rsidRPr="001B685A">
        <w:t>ECサイトの構築時におけるセキュリティ対策要件</w:t>
      </w:r>
      <w:r w:rsidRPr="001B685A">
        <w:rPr>
          <w:rFonts w:hint="eastAsia"/>
        </w:rPr>
        <w:t>を示しています。</w:t>
      </w:r>
      <w:r w:rsidRPr="001B685A">
        <w:t>要件ごとに求められるセキュリティの水準に応じて、「必須」、「必要」、「推奨」を定め、それぞれ表中の区分に表記しています。</w:t>
      </w:r>
    </w:p>
    <w:p w14:paraId="2D2C0A59" w14:textId="77777777" w:rsidR="001B685A" w:rsidRPr="001B685A" w:rsidRDefault="001B685A" w:rsidP="001B685A">
      <w:r w:rsidRPr="001B685A">
        <w:rPr>
          <w:rFonts w:hint="eastAsia"/>
        </w:rPr>
        <w:t>「必須」は、</w:t>
      </w:r>
      <w:r w:rsidRPr="001B685A">
        <w:t>ECサイト運営事業者がECサイトのセキュリティを確保する上で早急かつ確実な対策実施が求められるものであり、実装が必須として求められる内容と定義しています。</w:t>
      </w:r>
    </w:p>
    <w:p w14:paraId="0D95CD9B" w14:textId="77777777" w:rsidR="001B685A" w:rsidRPr="001B685A" w:rsidRDefault="001B685A" w:rsidP="001B685A">
      <w:r w:rsidRPr="001B685A">
        <w:rPr>
          <w:rFonts w:hint="eastAsia"/>
        </w:rPr>
        <w:t>「必要」は、事業の重要度、対策費用、対策までの期間、対策を実施しないことによる影響度など、または他の代替策を実施するなどを考慮して導入時期を検討した上で実装が求められる内容と定義しています。</w:t>
      </w:r>
    </w:p>
    <w:p w14:paraId="46FD5B8C" w14:textId="77777777" w:rsidR="001B685A" w:rsidRPr="001B685A" w:rsidRDefault="001B685A" w:rsidP="001B685A">
      <w:r w:rsidRPr="001B685A">
        <w:rPr>
          <w:rFonts w:hint="eastAsia"/>
        </w:rPr>
        <w:lastRenderedPageBreak/>
        <w:t>「推奨」は、</w:t>
      </w:r>
      <w:r w:rsidRPr="001B685A">
        <w:t>ECサイト運営事業者がサイバー被害を受けるリスクの低減、</w:t>
      </w:r>
      <w:r w:rsidRPr="001B685A">
        <w:rPr>
          <w:rFonts w:hint="eastAsia"/>
        </w:rPr>
        <w:t>被害範囲の拡大防止、</w:t>
      </w:r>
      <w:r w:rsidRPr="001B685A">
        <w:t>ECサイトを復旧する場合において、対策実施が求められるものであり、事業の重要度、影響度</w:t>
      </w:r>
      <w:r w:rsidRPr="001B685A">
        <w:rPr>
          <w:rFonts w:hint="eastAsia"/>
        </w:rPr>
        <w:t>など</w:t>
      </w:r>
      <w:r w:rsidRPr="001B685A">
        <w:t>を考慮した上で、ECサイト運営事業者が各自の責任において、その実装を検討すべき内容と定義しています。</w:t>
      </w:r>
    </w:p>
    <w:p w14:paraId="00ADD218" w14:textId="77777777" w:rsidR="001B685A" w:rsidRPr="001B685A" w:rsidRDefault="001B685A" w:rsidP="001B685A">
      <w:r w:rsidRPr="001B685A">
        <w:rPr>
          <w:rFonts w:hint="eastAsia"/>
        </w:rPr>
        <w:t>「必須」の要件については必ず実装することが重要ですが、「必要」、「推奨」の要件ついては、自社の適用宣言書に基づき、実装を検討することが大切です。</w:t>
      </w:r>
    </w:p>
    <w:p w14:paraId="27619A18" w14:textId="77777777" w:rsidR="001B685A" w:rsidRPr="001B685A" w:rsidRDefault="001B685A" w:rsidP="001B685A"/>
    <w:tbl>
      <w:tblPr>
        <w:tblStyle w:val="aa"/>
        <w:tblW w:w="0" w:type="auto"/>
        <w:tblLook w:val="04A0" w:firstRow="1" w:lastRow="0" w:firstColumn="1" w:lastColumn="0" w:noHBand="0" w:noVBand="1"/>
      </w:tblPr>
      <w:tblGrid>
        <w:gridCol w:w="1129"/>
        <w:gridCol w:w="8505"/>
        <w:gridCol w:w="822"/>
      </w:tblGrid>
      <w:tr w:rsidR="001B685A" w:rsidRPr="001B685A" w14:paraId="1193B8DC" w14:textId="77777777" w:rsidTr="00F972BC">
        <w:tc>
          <w:tcPr>
            <w:tcW w:w="1129" w:type="dxa"/>
            <w:shd w:val="clear" w:color="auto" w:fill="215E99" w:themeFill="text2" w:themeFillTint="BF"/>
          </w:tcPr>
          <w:p w14:paraId="6661471C"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8505" w:type="dxa"/>
            <w:shd w:val="clear" w:color="auto" w:fill="215E99" w:themeFill="text2" w:themeFillTint="BF"/>
          </w:tcPr>
          <w:p w14:paraId="3CF1F1F3"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セキュリティ対策要件（構築時）</w:t>
            </w:r>
          </w:p>
        </w:tc>
        <w:tc>
          <w:tcPr>
            <w:tcW w:w="822" w:type="dxa"/>
            <w:shd w:val="clear" w:color="auto" w:fill="215E99" w:themeFill="text2" w:themeFillTint="BF"/>
          </w:tcPr>
          <w:p w14:paraId="28DBC14F"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区分</w:t>
            </w:r>
          </w:p>
        </w:tc>
      </w:tr>
      <w:tr w:rsidR="001B685A" w:rsidRPr="001B685A" w14:paraId="328C5064" w14:textId="77777777" w:rsidTr="00F972BC">
        <w:tc>
          <w:tcPr>
            <w:tcW w:w="1129" w:type="dxa"/>
          </w:tcPr>
          <w:p w14:paraId="6B279C7F" w14:textId="77777777" w:rsidR="001B685A" w:rsidRPr="001B685A" w:rsidRDefault="001B685A" w:rsidP="001B685A">
            <w:pPr>
              <w:tabs>
                <w:tab w:val="left" w:pos="1830"/>
              </w:tabs>
              <w:ind w:firstLineChars="0" w:firstLine="0"/>
              <w:jc w:val="left"/>
            </w:pPr>
            <w:r w:rsidRPr="001B685A">
              <w:rPr>
                <w:rFonts w:hint="eastAsia"/>
              </w:rPr>
              <w:t>要件1</w:t>
            </w:r>
          </w:p>
        </w:tc>
        <w:tc>
          <w:tcPr>
            <w:tcW w:w="8505" w:type="dxa"/>
          </w:tcPr>
          <w:p w14:paraId="69ABA666" w14:textId="77777777" w:rsidR="001B685A" w:rsidRPr="001B685A" w:rsidRDefault="001B685A" w:rsidP="001B685A">
            <w:pPr>
              <w:tabs>
                <w:tab w:val="left" w:pos="1830"/>
              </w:tabs>
              <w:ind w:firstLineChars="0" w:firstLine="0"/>
              <w:jc w:val="left"/>
            </w:pPr>
            <w:r w:rsidRPr="001B685A">
              <w:rPr>
                <w:rFonts w:hint="eastAsia"/>
              </w:rPr>
              <w:t>「</w:t>
            </w:r>
            <w:r w:rsidRPr="001B685A">
              <w:t>安全なウェブサイトの作り方」</w:t>
            </w:r>
            <w:r w:rsidRPr="001B685A">
              <w:rPr>
                <w:rFonts w:hint="eastAsia"/>
              </w:rPr>
              <w:t>および</w:t>
            </w:r>
            <w:r w:rsidRPr="001B685A">
              <w:t>「セキュリティ実装チェックリスト」に準拠して、ECサイトを構築する。</w:t>
            </w:r>
          </w:p>
        </w:tc>
        <w:tc>
          <w:tcPr>
            <w:tcW w:w="822" w:type="dxa"/>
          </w:tcPr>
          <w:p w14:paraId="791B9767" w14:textId="77777777" w:rsidR="001B685A" w:rsidRPr="001B685A" w:rsidRDefault="001B685A" w:rsidP="001B685A">
            <w:pPr>
              <w:tabs>
                <w:tab w:val="left" w:pos="1830"/>
              </w:tabs>
              <w:ind w:firstLineChars="0" w:firstLine="0"/>
              <w:jc w:val="left"/>
            </w:pPr>
            <w:r w:rsidRPr="001B685A">
              <w:rPr>
                <w:rFonts w:hint="eastAsia"/>
              </w:rPr>
              <w:t>必須</w:t>
            </w:r>
          </w:p>
        </w:tc>
      </w:tr>
      <w:tr w:rsidR="001B685A" w:rsidRPr="001B685A" w14:paraId="60A3FAEB" w14:textId="77777777" w:rsidTr="00F972BC">
        <w:tc>
          <w:tcPr>
            <w:tcW w:w="1129" w:type="dxa"/>
          </w:tcPr>
          <w:p w14:paraId="4BF4DD7A" w14:textId="77777777" w:rsidR="001B685A" w:rsidRPr="001B685A" w:rsidRDefault="001B685A" w:rsidP="001B685A">
            <w:pPr>
              <w:tabs>
                <w:tab w:val="left" w:pos="1830"/>
              </w:tabs>
              <w:ind w:firstLineChars="0" w:firstLine="0"/>
              <w:jc w:val="left"/>
            </w:pPr>
            <w:r w:rsidRPr="001B685A">
              <w:rPr>
                <w:rFonts w:hint="eastAsia"/>
              </w:rPr>
              <w:t>要件2</w:t>
            </w:r>
          </w:p>
        </w:tc>
        <w:tc>
          <w:tcPr>
            <w:tcW w:w="8505" w:type="dxa"/>
          </w:tcPr>
          <w:p w14:paraId="0BE1604C" w14:textId="77777777" w:rsidR="001B685A" w:rsidRPr="001B685A" w:rsidRDefault="001B685A" w:rsidP="001B685A">
            <w:pPr>
              <w:tabs>
                <w:tab w:val="left" w:pos="1830"/>
              </w:tabs>
              <w:ind w:firstLineChars="0" w:firstLine="0"/>
              <w:jc w:val="left"/>
            </w:pPr>
            <w:r w:rsidRPr="001B685A">
              <w:t>サーバ</w:t>
            </w:r>
            <w:r w:rsidRPr="001B685A">
              <w:rPr>
                <w:rFonts w:hint="eastAsia"/>
              </w:rPr>
              <w:t>および</w:t>
            </w:r>
            <w:r w:rsidRPr="001B685A">
              <w:t>管理端末</w:t>
            </w:r>
            <w:r w:rsidRPr="001B685A">
              <w:rPr>
                <w:rFonts w:hint="eastAsia"/>
              </w:rPr>
              <w:t>などで</w:t>
            </w:r>
            <w:r w:rsidRPr="001B685A">
              <w:t>利用しているソフトウェアをセキュリティパッチ</w:t>
            </w:r>
            <w:r w:rsidRPr="001B685A">
              <w:rPr>
                <w:rFonts w:hint="eastAsia"/>
              </w:rPr>
              <w:t>など</w:t>
            </w:r>
            <w:r w:rsidRPr="001B685A">
              <w:t>により最新の状態にする</w:t>
            </w:r>
            <w:r w:rsidRPr="001B685A">
              <w:rPr>
                <w:rFonts w:hint="eastAsia"/>
              </w:rPr>
              <w:t>。</w:t>
            </w:r>
          </w:p>
        </w:tc>
        <w:tc>
          <w:tcPr>
            <w:tcW w:w="822" w:type="dxa"/>
          </w:tcPr>
          <w:p w14:paraId="60380851" w14:textId="77777777" w:rsidR="001B685A" w:rsidRPr="001B685A" w:rsidRDefault="001B685A" w:rsidP="001B685A">
            <w:pPr>
              <w:tabs>
                <w:tab w:val="left" w:pos="1830"/>
              </w:tabs>
              <w:ind w:firstLineChars="0" w:firstLine="0"/>
              <w:jc w:val="left"/>
            </w:pPr>
            <w:r w:rsidRPr="001B685A">
              <w:rPr>
                <w:rFonts w:hint="eastAsia"/>
              </w:rPr>
              <w:t>必須</w:t>
            </w:r>
          </w:p>
        </w:tc>
      </w:tr>
      <w:tr w:rsidR="001B685A" w:rsidRPr="001B685A" w14:paraId="1D73F8DB" w14:textId="77777777" w:rsidTr="00F972BC">
        <w:tc>
          <w:tcPr>
            <w:tcW w:w="1129" w:type="dxa"/>
          </w:tcPr>
          <w:p w14:paraId="0DDDEE01" w14:textId="77777777" w:rsidR="001B685A" w:rsidRPr="001B685A" w:rsidRDefault="001B685A" w:rsidP="001B685A">
            <w:pPr>
              <w:tabs>
                <w:tab w:val="left" w:pos="1830"/>
              </w:tabs>
              <w:ind w:firstLineChars="0" w:firstLine="0"/>
              <w:jc w:val="left"/>
            </w:pPr>
            <w:r w:rsidRPr="001B685A">
              <w:rPr>
                <w:rFonts w:hint="eastAsia"/>
              </w:rPr>
              <w:t>要件3</w:t>
            </w:r>
          </w:p>
        </w:tc>
        <w:tc>
          <w:tcPr>
            <w:tcW w:w="8505" w:type="dxa"/>
          </w:tcPr>
          <w:p w14:paraId="16004DAB" w14:textId="77777777" w:rsidR="001B685A" w:rsidRPr="001B685A" w:rsidRDefault="001B685A" w:rsidP="001B685A">
            <w:pPr>
              <w:tabs>
                <w:tab w:val="left" w:pos="1830"/>
              </w:tabs>
              <w:ind w:firstLineChars="0" w:firstLine="0"/>
              <w:jc w:val="left"/>
            </w:pPr>
            <w:r w:rsidRPr="001B685A">
              <w:t>ECサイトの公開前に</w:t>
            </w:r>
            <w:bookmarkStart w:id="41" w:name="■脆弱性診断２１－１－２"/>
            <w:r w:rsidRPr="001B685A">
              <w:fldChar w:fldCharType="begin"/>
            </w:r>
            <w:r w:rsidRPr="001B685A">
              <w:instrText>HYPERLINK  \l "■脆弱性診断"</w:instrText>
            </w:r>
            <w:r w:rsidRPr="001B685A">
              <w:fldChar w:fldCharType="separate"/>
            </w:r>
            <w:r w:rsidRPr="001B685A">
              <w:rPr>
                <w:color w:val="467886" w:themeColor="hyperlink"/>
                <w:u w:val="single"/>
              </w:rPr>
              <w:t>脆弱性診断</w:t>
            </w:r>
            <w:bookmarkEnd w:id="41"/>
            <w:r w:rsidRPr="001B685A">
              <w:fldChar w:fldCharType="end"/>
            </w:r>
            <w:r w:rsidRPr="001B685A">
              <w:t>を行い、見つかった脆弱性を対策する。</w:t>
            </w:r>
          </w:p>
        </w:tc>
        <w:tc>
          <w:tcPr>
            <w:tcW w:w="822" w:type="dxa"/>
          </w:tcPr>
          <w:p w14:paraId="24B06088" w14:textId="77777777" w:rsidR="001B685A" w:rsidRPr="001B685A" w:rsidRDefault="001B685A" w:rsidP="001B685A">
            <w:pPr>
              <w:tabs>
                <w:tab w:val="left" w:pos="1830"/>
              </w:tabs>
              <w:ind w:firstLineChars="0" w:firstLine="0"/>
              <w:jc w:val="left"/>
            </w:pPr>
            <w:r w:rsidRPr="001B685A">
              <w:rPr>
                <w:rFonts w:hint="eastAsia"/>
              </w:rPr>
              <w:t>必須</w:t>
            </w:r>
          </w:p>
        </w:tc>
      </w:tr>
      <w:tr w:rsidR="001B685A" w:rsidRPr="001B685A" w14:paraId="7012BFC3" w14:textId="77777777" w:rsidTr="00F972BC">
        <w:tc>
          <w:tcPr>
            <w:tcW w:w="1129" w:type="dxa"/>
          </w:tcPr>
          <w:p w14:paraId="051EACEC" w14:textId="77777777" w:rsidR="001B685A" w:rsidRPr="001B685A" w:rsidRDefault="001B685A" w:rsidP="001B685A">
            <w:pPr>
              <w:tabs>
                <w:tab w:val="left" w:pos="1830"/>
              </w:tabs>
              <w:ind w:firstLineChars="0" w:firstLine="0"/>
              <w:jc w:val="left"/>
            </w:pPr>
            <w:r w:rsidRPr="001B685A">
              <w:rPr>
                <w:rFonts w:hint="eastAsia"/>
              </w:rPr>
              <w:t>要件4</w:t>
            </w:r>
          </w:p>
        </w:tc>
        <w:tc>
          <w:tcPr>
            <w:tcW w:w="8505" w:type="dxa"/>
          </w:tcPr>
          <w:p w14:paraId="04DC9887" w14:textId="77777777" w:rsidR="001B685A" w:rsidRPr="001B685A" w:rsidRDefault="001B685A" w:rsidP="001B685A">
            <w:pPr>
              <w:tabs>
                <w:tab w:val="left" w:pos="1830"/>
              </w:tabs>
              <w:ind w:firstLineChars="0" w:firstLine="0"/>
              <w:jc w:val="left"/>
            </w:pPr>
            <w:r w:rsidRPr="001B685A">
              <w:t>管理者画面や管理用ソフトウェアへ接続する端末を制限する。</w:t>
            </w:r>
          </w:p>
        </w:tc>
        <w:tc>
          <w:tcPr>
            <w:tcW w:w="822" w:type="dxa"/>
          </w:tcPr>
          <w:p w14:paraId="1DD42EC3" w14:textId="77777777" w:rsidR="001B685A" w:rsidRPr="001B685A" w:rsidRDefault="001B685A" w:rsidP="001B685A">
            <w:pPr>
              <w:tabs>
                <w:tab w:val="left" w:pos="1830"/>
              </w:tabs>
              <w:ind w:firstLineChars="0" w:firstLine="0"/>
              <w:jc w:val="left"/>
            </w:pPr>
            <w:r w:rsidRPr="001B685A">
              <w:rPr>
                <w:rFonts w:hint="eastAsia"/>
              </w:rPr>
              <w:t>必須</w:t>
            </w:r>
          </w:p>
        </w:tc>
      </w:tr>
      <w:tr w:rsidR="001B685A" w:rsidRPr="001B685A" w14:paraId="44AA73BC" w14:textId="77777777" w:rsidTr="00F972BC">
        <w:tc>
          <w:tcPr>
            <w:tcW w:w="1129" w:type="dxa"/>
          </w:tcPr>
          <w:p w14:paraId="1A537C46" w14:textId="77777777" w:rsidR="001B685A" w:rsidRPr="001B685A" w:rsidRDefault="001B685A" w:rsidP="001B685A">
            <w:pPr>
              <w:tabs>
                <w:tab w:val="left" w:pos="1830"/>
              </w:tabs>
              <w:ind w:firstLineChars="0" w:firstLine="0"/>
              <w:jc w:val="left"/>
            </w:pPr>
            <w:r w:rsidRPr="001B685A">
              <w:rPr>
                <w:rFonts w:hint="eastAsia"/>
              </w:rPr>
              <w:t>要件5</w:t>
            </w:r>
          </w:p>
        </w:tc>
        <w:tc>
          <w:tcPr>
            <w:tcW w:w="8505" w:type="dxa"/>
          </w:tcPr>
          <w:p w14:paraId="0FD35A95" w14:textId="77777777" w:rsidR="001B685A" w:rsidRPr="001B685A" w:rsidRDefault="001B685A" w:rsidP="001B685A">
            <w:pPr>
              <w:tabs>
                <w:tab w:val="left" w:pos="1830"/>
              </w:tabs>
              <w:ind w:firstLineChars="0" w:firstLine="0"/>
              <w:jc w:val="left"/>
            </w:pPr>
            <w:r w:rsidRPr="001B685A">
              <w:t>管理者画面や管理用ソフトウェアへ接続する端末のセキュリティ対策を実施する。</w:t>
            </w:r>
          </w:p>
        </w:tc>
        <w:tc>
          <w:tcPr>
            <w:tcW w:w="822" w:type="dxa"/>
          </w:tcPr>
          <w:p w14:paraId="3A46AEBE" w14:textId="77777777" w:rsidR="001B685A" w:rsidRPr="001B685A" w:rsidRDefault="001B685A" w:rsidP="001B685A">
            <w:pPr>
              <w:tabs>
                <w:tab w:val="left" w:pos="1830"/>
              </w:tabs>
              <w:ind w:firstLineChars="0" w:firstLine="0"/>
              <w:jc w:val="left"/>
            </w:pPr>
            <w:r w:rsidRPr="001B685A">
              <w:rPr>
                <w:rFonts w:hint="eastAsia"/>
              </w:rPr>
              <w:t>必須</w:t>
            </w:r>
          </w:p>
        </w:tc>
      </w:tr>
      <w:tr w:rsidR="001B685A" w:rsidRPr="001B685A" w14:paraId="4191B811" w14:textId="77777777" w:rsidTr="00F972BC">
        <w:tc>
          <w:tcPr>
            <w:tcW w:w="1129" w:type="dxa"/>
          </w:tcPr>
          <w:p w14:paraId="5A26BC6D" w14:textId="77777777" w:rsidR="001B685A" w:rsidRPr="001B685A" w:rsidRDefault="001B685A" w:rsidP="001B685A">
            <w:pPr>
              <w:tabs>
                <w:tab w:val="left" w:pos="1830"/>
              </w:tabs>
              <w:ind w:firstLineChars="0" w:firstLine="0"/>
              <w:jc w:val="left"/>
            </w:pPr>
            <w:r w:rsidRPr="001B685A">
              <w:rPr>
                <w:rFonts w:hint="eastAsia"/>
              </w:rPr>
              <w:t>要件6</w:t>
            </w:r>
          </w:p>
        </w:tc>
        <w:tc>
          <w:tcPr>
            <w:tcW w:w="8505" w:type="dxa"/>
          </w:tcPr>
          <w:p w14:paraId="1B17863B" w14:textId="77777777" w:rsidR="001B685A" w:rsidRPr="001B685A" w:rsidRDefault="001B685A" w:rsidP="001B685A">
            <w:pPr>
              <w:tabs>
                <w:tab w:val="left" w:pos="1830"/>
              </w:tabs>
              <w:ind w:firstLineChars="0" w:firstLine="0"/>
              <w:jc w:val="left"/>
            </w:pPr>
            <w:r w:rsidRPr="001B685A">
              <w:t>クレジット取引セキュリティ対策協議会が作成する「クレジットカード・セキュリティガイドライン」を</w:t>
            </w:r>
            <w:r w:rsidRPr="001B685A">
              <w:rPr>
                <w:rFonts w:hint="eastAsia"/>
              </w:rPr>
              <w:t>順守</w:t>
            </w:r>
            <w:r w:rsidRPr="001B685A">
              <w:t>する</w:t>
            </w:r>
            <w:r w:rsidRPr="001B685A">
              <w:rPr>
                <w:rFonts w:hint="eastAsia"/>
              </w:rPr>
              <w:t>。</w:t>
            </w:r>
          </w:p>
        </w:tc>
        <w:tc>
          <w:tcPr>
            <w:tcW w:w="822" w:type="dxa"/>
          </w:tcPr>
          <w:p w14:paraId="708536BC" w14:textId="77777777" w:rsidR="001B685A" w:rsidRPr="001B685A" w:rsidRDefault="001B685A" w:rsidP="001B685A">
            <w:pPr>
              <w:tabs>
                <w:tab w:val="left" w:pos="1830"/>
              </w:tabs>
              <w:ind w:firstLineChars="0" w:firstLine="0"/>
              <w:jc w:val="left"/>
            </w:pPr>
            <w:r w:rsidRPr="001B685A">
              <w:rPr>
                <w:rFonts w:hint="eastAsia"/>
              </w:rPr>
              <w:t>必須</w:t>
            </w:r>
          </w:p>
        </w:tc>
      </w:tr>
      <w:tr w:rsidR="001B685A" w:rsidRPr="001B685A" w14:paraId="05917CA2" w14:textId="77777777" w:rsidTr="00F972BC">
        <w:tc>
          <w:tcPr>
            <w:tcW w:w="1129" w:type="dxa"/>
          </w:tcPr>
          <w:p w14:paraId="0E4F4210" w14:textId="77777777" w:rsidR="001B685A" w:rsidRPr="001B685A" w:rsidRDefault="001B685A" w:rsidP="001B685A">
            <w:pPr>
              <w:tabs>
                <w:tab w:val="left" w:pos="1830"/>
              </w:tabs>
              <w:ind w:firstLineChars="0" w:firstLine="0"/>
              <w:jc w:val="left"/>
            </w:pPr>
            <w:r w:rsidRPr="001B685A">
              <w:rPr>
                <w:rFonts w:hint="eastAsia"/>
              </w:rPr>
              <w:t>要件7</w:t>
            </w:r>
          </w:p>
        </w:tc>
        <w:tc>
          <w:tcPr>
            <w:tcW w:w="8505" w:type="dxa"/>
          </w:tcPr>
          <w:p w14:paraId="11A62A25" w14:textId="77777777" w:rsidR="001B685A" w:rsidRPr="001B685A" w:rsidRDefault="001B685A" w:rsidP="001B685A">
            <w:pPr>
              <w:tabs>
                <w:tab w:val="left" w:pos="1830"/>
              </w:tabs>
              <w:ind w:firstLineChars="0" w:firstLine="0"/>
              <w:jc w:val="left"/>
            </w:pPr>
            <w:r w:rsidRPr="001B685A">
              <w:t>サイト利用者情報の登録時</w:t>
            </w:r>
            <w:r w:rsidRPr="001B685A">
              <w:rPr>
                <w:rFonts w:hint="eastAsia"/>
              </w:rPr>
              <w:t>および</w:t>
            </w:r>
            <w:r w:rsidRPr="001B685A">
              <w:t>パスワード入力時における、不正ログイン対策を実施する。</w:t>
            </w:r>
          </w:p>
        </w:tc>
        <w:tc>
          <w:tcPr>
            <w:tcW w:w="822" w:type="dxa"/>
          </w:tcPr>
          <w:p w14:paraId="2EAB881D" w14:textId="77777777" w:rsidR="001B685A" w:rsidRPr="001B685A" w:rsidRDefault="001B685A" w:rsidP="001B685A">
            <w:pPr>
              <w:tabs>
                <w:tab w:val="left" w:pos="1830"/>
              </w:tabs>
              <w:ind w:firstLineChars="0" w:firstLine="0"/>
              <w:jc w:val="left"/>
            </w:pPr>
            <w:r w:rsidRPr="001B685A">
              <w:rPr>
                <w:rFonts w:hint="eastAsia"/>
              </w:rPr>
              <w:t>必須</w:t>
            </w:r>
          </w:p>
        </w:tc>
      </w:tr>
      <w:tr w:rsidR="001B685A" w:rsidRPr="001B685A" w14:paraId="75E1F994" w14:textId="77777777" w:rsidTr="00F972BC">
        <w:tc>
          <w:tcPr>
            <w:tcW w:w="1129" w:type="dxa"/>
          </w:tcPr>
          <w:p w14:paraId="3966F9E4" w14:textId="77777777" w:rsidR="001B685A" w:rsidRPr="001B685A" w:rsidRDefault="001B685A" w:rsidP="001B685A">
            <w:pPr>
              <w:tabs>
                <w:tab w:val="left" w:pos="1830"/>
              </w:tabs>
              <w:ind w:firstLineChars="0" w:firstLine="0"/>
              <w:jc w:val="left"/>
            </w:pPr>
            <w:r w:rsidRPr="001B685A">
              <w:rPr>
                <w:rFonts w:hint="eastAsia"/>
              </w:rPr>
              <w:t>要件8</w:t>
            </w:r>
          </w:p>
        </w:tc>
        <w:tc>
          <w:tcPr>
            <w:tcW w:w="8505" w:type="dxa"/>
          </w:tcPr>
          <w:p w14:paraId="3E8D6BA8" w14:textId="77777777" w:rsidR="001B685A" w:rsidRPr="001B685A" w:rsidRDefault="001B685A" w:rsidP="001B685A">
            <w:pPr>
              <w:tabs>
                <w:tab w:val="left" w:pos="1830"/>
              </w:tabs>
              <w:ind w:firstLineChars="0" w:firstLine="0"/>
              <w:jc w:val="left"/>
            </w:pPr>
            <w:r w:rsidRPr="001B685A">
              <w:t>サイト利用者の個人情報に対して安全管理措置を講じる。</w:t>
            </w:r>
          </w:p>
        </w:tc>
        <w:tc>
          <w:tcPr>
            <w:tcW w:w="822" w:type="dxa"/>
          </w:tcPr>
          <w:p w14:paraId="5267DEFA" w14:textId="77777777" w:rsidR="001B685A" w:rsidRPr="001B685A" w:rsidRDefault="001B685A" w:rsidP="001B685A">
            <w:pPr>
              <w:tabs>
                <w:tab w:val="left" w:pos="1830"/>
              </w:tabs>
              <w:ind w:firstLineChars="0" w:firstLine="0"/>
              <w:jc w:val="left"/>
            </w:pPr>
            <w:r w:rsidRPr="001B685A">
              <w:rPr>
                <w:rFonts w:hint="eastAsia"/>
              </w:rPr>
              <w:t>必須</w:t>
            </w:r>
          </w:p>
        </w:tc>
      </w:tr>
      <w:tr w:rsidR="001B685A" w:rsidRPr="001B685A" w14:paraId="3A76C6D3" w14:textId="77777777" w:rsidTr="00F972BC">
        <w:tc>
          <w:tcPr>
            <w:tcW w:w="1129" w:type="dxa"/>
          </w:tcPr>
          <w:p w14:paraId="79309E05" w14:textId="77777777" w:rsidR="001B685A" w:rsidRPr="001B685A" w:rsidRDefault="001B685A" w:rsidP="001B685A">
            <w:pPr>
              <w:tabs>
                <w:tab w:val="left" w:pos="1830"/>
              </w:tabs>
              <w:ind w:firstLineChars="0" w:firstLine="0"/>
              <w:jc w:val="left"/>
            </w:pPr>
            <w:r w:rsidRPr="001B685A">
              <w:rPr>
                <w:rFonts w:hint="eastAsia"/>
              </w:rPr>
              <w:t>要件9</w:t>
            </w:r>
          </w:p>
        </w:tc>
        <w:tc>
          <w:tcPr>
            <w:tcW w:w="8505" w:type="dxa"/>
          </w:tcPr>
          <w:p w14:paraId="592B1E60" w14:textId="77777777" w:rsidR="001B685A" w:rsidRPr="001B685A" w:rsidRDefault="001B685A" w:rsidP="001B685A">
            <w:pPr>
              <w:tabs>
                <w:tab w:val="left" w:pos="1830"/>
              </w:tabs>
              <w:ind w:firstLineChars="0" w:firstLine="0"/>
              <w:jc w:val="left"/>
            </w:pPr>
            <w:r w:rsidRPr="001B685A">
              <w:t>ドメイン名の正当性証明とTLSの利用を行う。</w:t>
            </w:r>
          </w:p>
        </w:tc>
        <w:tc>
          <w:tcPr>
            <w:tcW w:w="822" w:type="dxa"/>
          </w:tcPr>
          <w:p w14:paraId="66392CC1" w14:textId="77777777" w:rsidR="001B685A" w:rsidRPr="001B685A" w:rsidRDefault="001B685A" w:rsidP="001B685A">
            <w:pPr>
              <w:tabs>
                <w:tab w:val="left" w:pos="1830"/>
              </w:tabs>
              <w:ind w:firstLineChars="0" w:firstLine="0"/>
              <w:jc w:val="left"/>
            </w:pPr>
            <w:r w:rsidRPr="001B685A">
              <w:rPr>
                <w:rFonts w:hint="eastAsia"/>
              </w:rPr>
              <w:t>必須</w:t>
            </w:r>
          </w:p>
        </w:tc>
      </w:tr>
      <w:tr w:rsidR="001B685A" w:rsidRPr="001B685A" w14:paraId="6AAE41A0" w14:textId="77777777" w:rsidTr="00F972BC">
        <w:tc>
          <w:tcPr>
            <w:tcW w:w="1129" w:type="dxa"/>
          </w:tcPr>
          <w:p w14:paraId="79B656E7" w14:textId="77777777" w:rsidR="001B685A" w:rsidRPr="001B685A" w:rsidRDefault="001B685A" w:rsidP="001B685A">
            <w:pPr>
              <w:tabs>
                <w:tab w:val="left" w:pos="1830"/>
              </w:tabs>
              <w:ind w:firstLineChars="0" w:firstLine="0"/>
              <w:jc w:val="left"/>
            </w:pPr>
            <w:r w:rsidRPr="001B685A">
              <w:rPr>
                <w:rFonts w:hint="eastAsia"/>
              </w:rPr>
              <w:t>要件10</w:t>
            </w:r>
          </w:p>
        </w:tc>
        <w:tc>
          <w:tcPr>
            <w:tcW w:w="8505" w:type="dxa"/>
          </w:tcPr>
          <w:p w14:paraId="6330DC58" w14:textId="77777777" w:rsidR="001B685A" w:rsidRPr="001B685A" w:rsidRDefault="001B685A" w:rsidP="001B685A">
            <w:pPr>
              <w:tabs>
                <w:tab w:val="left" w:pos="1830"/>
              </w:tabs>
              <w:ind w:firstLineChars="0" w:firstLine="0"/>
              <w:jc w:val="left"/>
            </w:pPr>
            <w:r w:rsidRPr="001B685A">
              <w:t>サイト利用者のログイン時における二要素認証を導入する。</w:t>
            </w:r>
          </w:p>
        </w:tc>
        <w:tc>
          <w:tcPr>
            <w:tcW w:w="822" w:type="dxa"/>
          </w:tcPr>
          <w:p w14:paraId="648202B2" w14:textId="77777777" w:rsidR="001B685A" w:rsidRPr="001B685A" w:rsidRDefault="001B685A" w:rsidP="001B685A">
            <w:pPr>
              <w:tabs>
                <w:tab w:val="left" w:pos="1830"/>
              </w:tabs>
              <w:ind w:firstLineChars="0" w:firstLine="0"/>
              <w:jc w:val="left"/>
            </w:pPr>
            <w:r w:rsidRPr="001B685A">
              <w:rPr>
                <w:rFonts w:hint="eastAsia"/>
              </w:rPr>
              <w:t>必要</w:t>
            </w:r>
          </w:p>
        </w:tc>
      </w:tr>
      <w:tr w:rsidR="001B685A" w:rsidRPr="001B685A" w14:paraId="20977D8D" w14:textId="77777777" w:rsidTr="00F972BC">
        <w:tc>
          <w:tcPr>
            <w:tcW w:w="1129" w:type="dxa"/>
          </w:tcPr>
          <w:p w14:paraId="3A188499" w14:textId="77777777" w:rsidR="001B685A" w:rsidRPr="001B685A" w:rsidRDefault="001B685A" w:rsidP="001B685A">
            <w:pPr>
              <w:tabs>
                <w:tab w:val="left" w:pos="1830"/>
              </w:tabs>
              <w:ind w:firstLineChars="0" w:firstLine="0"/>
              <w:jc w:val="left"/>
            </w:pPr>
            <w:r w:rsidRPr="001B685A">
              <w:rPr>
                <w:rFonts w:hint="eastAsia"/>
              </w:rPr>
              <w:t>要件11</w:t>
            </w:r>
          </w:p>
        </w:tc>
        <w:tc>
          <w:tcPr>
            <w:tcW w:w="8505" w:type="dxa"/>
          </w:tcPr>
          <w:p w14:paraId="59A3A385" w14:textId="77777777" w:rsidR="001B685A" w:rsidRPr="001B685A" w:rsidRDefault="001B685A" w:rsidP="001B685A">
            <w:pPr>
              <w:tabs>
                <w:tab w:val="left" w:pos="1830"/>
              </w:tabs>
              <w:ind w:firstLineChars="0" w:firstLine="0"/>
              <w:jc w:val="left"/>
            </w:pPr>
            <w:r w:rsidRPr="001B685A">
              <w:t>サイト利用者のパスワードの初期化</w:t>
            </w:r>
            <w:r w:rsidRPr="001B685A">
              <w:rPr>
                <w:rFonts w:hint="eastAsia"/>
              </w:rPr>
              <w:t>および</w:t>
            </w:r>
            <w:r w:rsidRPr="001B685A">
              <w:t>変更といった重要な処理を行う際、サイト利用者へ通知する機能を導入する。</w:t>
            </w:r>
          </w:p>
        </w:tc>
        <w:tc>
          <w:tcPr>
            <w:tcW w:w="822" w:type="dxa"/>
          </w:tcPr>
          <w:p w14:paraId="75C4F929" w14:textId="77777777" w:rsidR="001B685A" w:rsidRPr="001B685A" w:rsidRDefault="001B685A" w:rsidP="001B685A">
            <w:pPr>
              <w:tabs>
                <w:tab w:val="left" w:pos="1830"/>
              </w:tabs>
              <w:ind w:firstLineChars="0" w:firstLine="0"/>
              <w:jc w:val="left"/>
            </w:pPr>
            <w:r w:rsidRPr="001B685A">
              <w:rPr>
                <w:rFonts w:hint="eastAsia"/>
              </w:rPr>
              <w:t>必要</w:t>
            </w:r>
          </w:p>
        </w:tc>
      </w:tr>
      <w:tr w:rsidR="001B685A" w:rsidRPr="001B685A" w14:paraId="0BF704AC" w14:textId="77777777" w:rsidTr="00F972BC">
        <w:tc>
          <w:tcPr>
            <w:tcW w:w="1129" w:type="dxa"/>
          </w:tcPr>
          <w:p w14:paraId="6EB8542D" w14:textId="77777777" w:rsidR="001B685A" w:rsidRPr="001B685A" w:rsidRDefault="001B685A" w:rsidP="001B685A">
            <w:pPr>
              <w:tabs>
                <w:tab w:val="left" w:pos="1830"/>
              </w:tabs>
              <w:ind w:firstLineChars="0" w:firstLine="0"/>
              <w:jc w:val="left"/>
            </w:pPr>
            <w:r w:rsidRPr="001B685A">
              <w:rPr>
                <w:rFonts w:hint="eastAsia"/>
              </w:rPr>
              <w:t>要件12</w:t>
            </w:r>
          </w:p>
        </w:tc>
        <w:tc>
          <w:tcPr>
            <w:tcW w:w="8505" w:type="dxa"/>
          </w:tcPr>
          <w:p w14:paraId="308226E7" w14:textId="77777777" w:rsidR="001B685A" w:rsidRPr="001B685A" w:rsidRDefault="001B685A" w:rsidP="001B685A">
            <w:pPr>
              <w:tabs>
                <w:tab w:val="left" w:pos="1830"/>
              </w:tabs>
              <w:ind w:firstLineChars="0" w:firstLine="0"/>
              <w:jc w:val="left"/>
            </w:pPr>
            <w:r w:rsidRPr="001B685A">
              <w:t>WebサーバやWebアプリケーション</w:t>
            </w:r>
            <w:r w:rsidRPr="001B685A">
              <w:rPr>
                <w:rFonts w:hint="eastAsia"/>
              </w:rPr>
              <w:t>など</w:t>
            </w:r>
            <w:r w:rsidRPr="001B685A">
              <w:t>のログや、取引データ</w:t>
            </w:r>
            <w:r w:rsidRPr="001B685A">
              <w:rPr>
                <w:rFonts w:hint="eastAsia"/>
              </w:rPr>
              <w:t>など</w:t>
            </w:r>
            <w:r w:rsidRPr="001B685A">
              <w:t>のバックアップデータを保管する。</w:t>
            </w:r>
          </w:p>
        </w:tc>
        <w:tc>
          <w:tcPr>
            <w:tcW w:w="822" w:type="dxa"/>
          </w:tcPr>
          <w:p w14:paraId="0C1B3CC5" w14:textId="77777777" w:rsidR="001B685A" w:rsidRPr="001B685A" w:rsidRDefault="001B685A" w:rsidP="001B685A">
            <w:pPr>
              <w:tabs>
                <w:tab w:val="left" w:pos="1830"/>
              </w:tabs>
              <w:ind w:firstLineChars="0" w:firstLine="0"/>
              <w:jc w:val="left"/>
            </w:pPr>
            <w:r w:rsidRPr="001B685A">
              <w:rPr>
                <w:rFonts w:hint="eastAsia"/>
              </w:rPr>
              <w:t>必要</w:t>
            </w:r>
          </w:p>
        </w:tc>
      </w:tr>
      <w:tr w:rsidR="001B685A" w:rsidRPr="001B685A" w14:paraId="55C2A4E8" w14:textId="77777777" w:rsidTr="00F972BC">
        <w:tc>
          <w:tcPr>
            <w:tcW w:w="1129" w:type="dxa"/>
          </w:tcPr>
          <w:p w14:paraId="1E7AE951" w14:textId="77777777" w:rsidR="001B685A" w:rsidRPr="001B685A" w:rsidRDefault="001B685A" w:rsidP="001B685A">
            <w:pPr>
              <w:tabs>
                <w:tab w:val="left" w:pos="1830"/>
              </w:tabs>
              <w:ind w:firstLineChars="0" w:firstLine="0"/>
              <w:jc w:val="left"/>
            </w:pPr>
            <w:r w:rsidRPr="001B685A">
              <w:rPr>
                <w:rFonts w:hint="eastAsia"/>
              </w:rPr>
              <w:t>要件13</w:t>
            </w:r>
          </w:p>
        </w:tc>
        <w:tc>
          <w:tcPr>
            <w:tcW w:w="8505" w:type="dxa"/>
          </w:tcPr>
          <w:p w14:paraId="6C55900E" w14:textId="77777777" w:rsidR="001B685A" w:rsidRPr="001B685A" w:rsidRDefault="001B685A" w:rsidP="001B685A">
            <w:pPr>
              <w:tabs>
                <w:tab w:val="left" w:pos="1830"/>
              </w:tabs>
              <w:ind w:firstLineChars="0" w:firstLine="0"/>
              <w:jc w:val="left"/>
            </w:pPr>
            <w:r w:rsidRPr="001B685A">
              <w:t>保管するログやバックアップデータを保護する。</w:t>
            </w:r>
          </w:p>
        </w:tc>
        <w:tc>
          <w:tcPr>
            <w:tcW w:w="822" w:type="dxa"/>
          </w:tcPr>
          <w:p w14:paraId="29845BCE" w14:textId="77777777" w:rsidR="001B685A" w:rsidRPr="001B685A" w:rsidRDefault="001B685A" w:rsidP="001B685A">
            <w:pPr>
              <w:tabs>
                <w:tab w:val="left" w:pos="1830"/>
              </w:tabs>
              <w:ind w:firstLineChars="0" w:firstLine="0"/>
              <w:jc w:val="left"/>
            </w:pPr>
            <w:r w:rsidRPr="001B685A">
              <w:rPr>
                <w:rFonts w:hint="eastAsia"/>
              </w:rPr>
              <w:t>推奨</w:t>
            </w:r>
          </w:p>
        </w:tc>
      </w:tr>
      <w:tr w:rsidR="001B685A" w:rsidRPr="001B685A" w14:paraId="034992BA" w14:textId="77777777" w:rsidTr="00F972BC">
        <w:tc>
          <w:tcPr>
            <w:tcW w:w="1129" w:type="dxa"/>
          </w:tcPr>
          <w:p w14:paraId="273D4587" w14:textId="77777777" w:rsidR="001B685A" w:rsidRPr="001B685A" w:rsidRDefault="001B685A" w:rsidP="001B685A">
            <w:pPr>
              <w:tabs>
                <w:tab w:val="left" w:pos="1830"/>
              </w:tabs>
              <w:ind w:firstLineChars="0" w:firstLine="0"/>
              <w:jc w:val="left"/>
            </w:pPr>
            <w:r w:rsidRPr="001B685A">
              <w:rPr>
                <w:rFonts w:hint="eastAsia"/>
              </w:rPr>
              <w:t>要件14</w:t>
            </w:r>
          </w:p>
        </w:tc>
        <w:tc>
          <w:tcPr>
            <w:tcW w:w="8505" w:type="dxa"/>
          </w:tcPr>
          <w:p w14:paraId="74A11F6F" w14:textId="77777777" w:rsidR="001B685A" w:rsidRPr="001B685A" w:rsidRDefault="001B685A" w:rsidP="001B685A">
            <w:pPr>
              <w:tabs>
                <w:tab w:val="left" w:pos="1830"/>
              </w:tabs>
              <w:ind w:firstLineChars="0" w:firstLine="0"/>
              <w:jc w:val="left"/>
            </w:pPr>
            <w:r w:rsidRPr="001B685A">
              <w:t>サーバ</w:t>
            </w:r>
            <w:r w:rsidRPr="001B685A">
              <w:rPr>
                <w:rFonts w:hint="eastAsia"/>
              </w:rPr>
              <w:t>および</w:t>
            </w:r>
            <w:r w:rsidRPr="001B685A">
              <w:t>管理端末において、セキュリティ対策を実施する。</w:t>
            </w:r>
          </w:p>
        </w:tc>
        <w:tc>
          <w:tcPr>
            <w:tcW w:w="822" w:type="dxa"/>
          </w:tcPr>
          <w:p w14:paraId="643FEBE5" w14:textId="77777777" w:rsidR="001B685A" w:rsidRPr="001B685A" w:rsidRDefault="001B685A" w:rsidP="001B685A">
            <w:pPr>
              <w:tabs>
                <w:tab w:val="left" w:pos="1830"/>
              </w:tabs>
              <w:ind w:firstLineChars="0" w:firstLine="0"/>
              <w:jc w:val="left"/>
            </w:pPr>
            <w:r w:rsidRPr="001B685A">
              <w:rPr>
                <w:rFonts w:hint="eastAsia"/>
              </w:rPr>
              <w:t>推奨</w:t>
            </w:r>
          </w:p>
        </w:tc>
      </w:tr>
    </w:tbl>
    <w:p w14:paraId="388E9794" w14:textId="77777777" w:rsidR="001B685A" w:rsidRPr="001B685A" w:rsidRDefault="001B685A" w:rsidP="001B685A">
      <w:pPr>
        <w:tabs>
          <w:tab w:val="left" w:pos="4820"/>
        </w:tabs>
        <w:jc w:val="left"/>
        <w:rPr>
          <w:b/>
          <w:bCs/>
        </w:rPr>
      </w:pPr>
      <w:r w:rsidRPr="001B685A">
        <w:rPr>
          <w:b/>
          <w:bCs/>
          <w:noProof/>
        </w:rPr>
        <mc:AlternateContent>
          <mc:Choice Requires="wps">
            <w:drawing>
              <wp:anchor distT="0" distB="0" distL="114300" distR="114300" simplePos="0" relativeHeight="251664384" behindDoc="0" locked="1" layoutInCell="1" allowOverlap="1" wp14:anchorId="6065BF20" wp14:editId="3A620ACA">
                <wp:simplePos x="0" y="0"/>
                <wp:positionH relativeFrom="margin">
                  <wp:align>center</wp:align>
                </wp:positionH>
                <wp:positionV relativeFrom="paragraph">
                  <wp:posOffset>50165</wp:posOffset>
                </wp:positionV>
                <wp:extent cx="6792595" cy="443230"/>
                <wp:effectExtent l="0" t="0" r="8255" b="0"/>
                <wp:wrapTopAndBottom/>
                <wp:docPr id="1660061797" name="テキスト ボックス 12"/>
                <wp:cNvGraphicFramePr/>
                <a:graphic xmlns:a="http://schemas.openxmlformats.org/drawingml/2006/main">
                  <a:graphicData uri="http://schemas.microsoft.com/office/word/2010/wordprocessingShape">
                    <wps:wsp>
                      <wps:cNvSpPr txBox="1"/>
                      <wps:spPr>
                        <a:xfrm>
                          <a:off x="0" y="0"/>
                          <a:ext cx="6792595" cy="443230"/>
                        </a:xfrm>
                        <a:prstGeom prst="rect">
                          <a:avLst/>
                        </a:prstGeom>
                        <a:solidFill>
                          <a:sysClr val="window" lastClr="FFFFFF"/>
                        </a:solidFill>
                        <a:ln w="6350">
                          <a:noFill/>
                        </a:ln>
                      </wps:spPr>
                      <wps:txbx>
                        <w:txbxContent>
                          <w:p w14:paraId="2EDD3974" w14:textId="77777777" w:rsidR="001B685A" w:rsidRDefault="001B685A" w:rsidP="001B685A">
                            <w:pPr>
                              <w:pStyle w:val="aff2"/>
                            </w:pPr>
                            <w:r w:rsidRPr="00F02E36">
                              <w:t>EC</w:t>
                            </w:r>
                            <w:r w:rsidRPr="00F02E36">
                              <w:rPr>
                                <w:rFonts w:hint="eastAsia"/>
                              </w:rPr>
                              <w:t>サイトの構築時におけるセキュリティ対策要件一覧</w:t>
                            </w:r>
                          </w:p>
                          <w:p w14:paraId="77F1DACC" w14:textId="77777777" w:rsidR="001B685A" w:rsidRDefault="001B685A" w:rsidP="001B685A">
                            <w:pPr>
                              <w:pStyle w:val="aff2"/>
                            </w:pPr>
                            <w:r w:rsidRPr="00FA2B95">
                              <w:rPr>
                                <w:rFonts w:hint="eastAsia"/>
                              </w:rPr>
                              <w:t>（出典）</w:t>
                            </w:r>
                            <w:r>
                              <w:rPr>
                                <w:rFonts w:hint="eastAsia"/>
                              </w:rPr>
                              <w:t>IPA「ECサイト構築・運用セキュリティガイドライン」をもとに作成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5BF20" id="テキスト ボックス 12" o:spid="_x0000_s1030" type="#_x0000_t202" style="position:absolute;left:0;text-align:left;margin-left:0;margin-top:3.95pt;width:534.85pt;height:34.9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" fillcolor="window" stroked="f" strokeweight=".5pt">
                <v:textbox>
                  <w:txbxContent>
                    <w:p w14:paraId="2EDD3974" w14:textId="77777777" w:rsidR="001B685A" w:rsidRDefault="001B685A" w:rsidP="001B685A">
                      <w:pPr>
                        <w:pStyle w:val="aff2"/>
                      </w:pPr>
                      <w:r w:rsidRPr="00F02E36">
                        <w:t>EC</w:t>
                      </w:r>
                      <w:r w:rsidRPr="00F02E36">
                        <w:rPr>
                          <w:rFonts w:hint="eastAsia"/>
                        </w:rPr>
                        <w:t>サイトの構築時におけるセキュリティ対策要件一覧</w:t>
                      </w:r>
                    </w:p>
                    <w:p w14:paraId="77F1DACC" w14:textId="77777777" w:rsidR="001B685A" w:rsidRDefault="001B685A" w:rsidP="001B685A">
                      <w:pPr>
                        <w:pStyle w:val="aff2"/>
                      </w:pPr>
                      <w:r w:rsidRPr="00FA2B95">
                        <w:rPr>
                          <w:rFonts w:hint="eastAsia"/>
                        </w:rPr>
                        <w:t>（出典）</w:t>
                      </w:r>
                      <w:r>
                        <w:rPr>
                          <w:rFonts w:hint="eastAsia"/>
                        </w:rPr>
                        <w:t>IPA「ECサイト構築・運用セキュリティガイドライン」をもとに作成</w:t>
                      </w:r>
                    </w:p>
                  </w:txbxContent>
                </v:textbox>
                <w10:wrap type="topAndBottom" anchorx="margin"/>
                <w10:anchorlock/>
              </v:shape>
            </w:pict>
          </mc:Fallback>
        </mc:AlternateContent>
      </w:r>
    </w:p>
    <w:p w14:paraId="5159D079"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要件1.「</w:t>
      </w:r>
      <w:r w:rsidRPr="001B685A">
        <w:rPr>
          <w:b/>
          <w:bCs/>
          <w:u w:color="215E99" w:themeColor="text2" w:themeTint="BF"/>
        </w:rPr>
        <w:t>安全なウェブサイトの作り方」</w:t>
      </w:r>
      <w:r w:rsidRPr="001B685A">
        <w:rPr>
          <w:rFonts w:hint="eastAsia"/>
          <w:b/>
          <w:bCs/>
          <w:u w:color="215E99" w:themeColor="text2" w:themeTint="BF"/>
        </w:rPr>
        <w:t>および</w:t>
      </w:r>
      <w:r w:rsidRPr="001B685A">
        <w:rPr>
          <w:b/>
          <w:bCs/>
          <w:u w:color="215E99" w:themeColor="text2" w:themeTint="BF"/>
        </w:rPr>
        <w:t>「セキュリティ実装チェックリスト」に準拠して、ECサイトを構築する。</w:t>
      </w:r>
    </w:p>
    <w:p w14:paraId="7D9F9C47" w14:textId="77777777" w:rsidR="001B685A" w:rsidRPr="001B685A" w:rsidRDefault="001B685A" w:rsidP="001B685A">
      <w:r w:rsidRPr="001B685A">
        <w:rPr>
          <w:rFonts w:hint="eastAsia"/>
        </w:rPr>
        <w:t>「詳細理解のため参考となる文献（参考文献）」に掲げた</w:t>
      </w:r>
      <w:r w:rsidRPr="001B685A">
        <w:t>「安全なウェブサイトの作り方」および「セキュリティ実装チェックリスト」では、「ウェブアプリケーションのセキュリティ実装」と</w:t>
      </w:r>
      <w:r w:rsidRPr="001B685A">
        <w:lastRenderedPageBreak/>
        <w:t>して、「脆弱性関連情報の届出制度」で届出の多かったものや攻撃による影響度が大きい脆弱性である、SQLインジェクション、OSコマンド・インジェクションやクロスサイト・スクリプティング</w:t>
      </w:r>
      <w:r w:rsidRPr="001B685A">
        <w:rPr>
          <w:rFonts w:hint="eastAsia"/>
        </w:rPr>
        <w:t>など</w:t>
      </w:r>
      <w:r w:rsidRPr="001B685A">
        <w:t>11種類の脆弱性を取り上げ</w:t>
      </w:r>
      <w:r w:rsidRPr="001B685A">
        <w:rPr>
          <w:rFonts w:hint="eastAsia"/>
        </w:rPr>
        <w:t>ています。</w:t>
      </w:r>
      <w:r w:rsidRPr="001B685A">
        <w:t>それぞれの脆弱性で発生しうる脅威や特に注意が必要なウェブサイトの特徴</w:t>
      </w:r>
      <w:r w:rsidRPr="001B685A">
        <w:rPr>
          <w:rFonts w:hint="eastAsia"/>
        </w:rPr>
        <w:t>など</w:t>
      </w:r>
      <w:r w:rsidRPr="001B685A">
        <w:t>を解説し、脆弱性の原因そのものをなくす根本的な解決策、攻撃による影響の低減を期待できる対策を示しています。</w:t>
      </w:r>
    </w:p>
    <w:p w14:paraId="6F3B4654" w14:textId="77777777" w:rsidR="001B685A" w:rsidRPr="001B685A" w:rsidRDefault="001B685A" w:rsidP="001B685A">
      <w:r w:rsidRPr="001B685A">
        <w:t>また、「ウェブサイトの安全性向上のための取組」として、ウェブサーバのセキュリティ対策やフィッシング詐欺を助長しないための対策</w:t>
      </w:r>
      <w:r w:rsidRPr="001B685A">
        <w:rPr>
          <w:rFonts w:hint="eastAsia"/>
        </w:rPr>
        <w:t>など</w:t>
      </w:r>
      <w:r w:rsidRPr="001B685A">
        <w:t>7つの項目を取り上げ</w:t>
      </w:r>
      <w:r w:rsidRPr="001B685A">
        <w:rPr>
          <w:rFonts w:hint="eastAsia"/>
        </w:rPr>
        <w:t>ています。</w:t>
      </w:r>
      <w:r w:rsidRPr="001B685A">
        <w:t>主に運用面からウェブサイト全体の安全性を向上させるための方策を示していますので、</w:t>
      </w:r>
      <w:r w:rsidRPr="001B685A">
        <w:rPr>
          <w:rFonts w:hint="eastAsia"/>
        </w:rPr>
        <w:t>IPAの「ECサイト構築・運用セキュリティガイドライン」</w:t>
      </w:r>
      <w:r w:rsidRPr="001B685A">
        <w:t>を参考にしてECサイトを構築してください。</w:t>
      </w:r>
    </w:p>
    <w:p w14:paraId="5005EC24" w14:textId="77777777" w:rsidR="001B685A" w:rsidRPr="001B685A" w:rsidRDefault="001B685A" w:rsidP="001B685A">
      <w:r w:rsidRPr="001B685A">
        <w:t>なお、ECサイトの構築を委託する場合は、外部委託先事業者に</w:t>
      </w:r>
      <w:r w:rsidRPr="001B685A">
        <w:rPr>
          <w:rFonts w:hint="eastAsia"/>
        </w:rPr>
        <w:t>ガイドライン</w:t>
      </w:r>
      <w:r w:rsidRPr="001B685A">
        <w:t>を参考にして構築する</w:t>
      </w:r>
      <w:r w:rsidRPr="001B685A">
        <w:rPr>
          <w:rFonts w:hint="eastAsia"/>
        </w:rPr>
        <w:t>ことを</w:t>
      </w:r>
      <w:r w:rsidRPr="001B685A">
        <w:t>依頼してください。</w:t>
      </w:r>
    </w:p>
    <w:tbl>
      <w:tblPr>
        <w:tblStyle w:val="aa"/>
        <w:tblpPr w:leftFromText="142" w:rightFromText="142" w:vertAnchor="text" w:horzAnchor="margin" w:tblpY="256"/>
        <w:tblW w:w="0" w:type="auto"/>
        <w:tblLook w:val="04A0" w:firstRow="1" w:lastRow="0" w:firstColumn="1" w:lastColumn="0" w:noHBand="0" w:noVBand="1"/>
      </w:tblPr>
      <w:tblGrid>
        <w:gridCol w:w="3681"/>
        <w:gridCol w:w="6775"/>
      </w:tblGrid>
      <w:tr w:rsidR="001B685A" w:rsidRPr="001B685A" w14:paraId="6F1D4D13" w14:textId="77777777" w:rsidTr="00F972BC">
        <w:tc>
          <w:tcPr>
            <w:tcW w:w="10456" w:type="dxa"/>
            <w:gridSpan w:val="2"/>
          </w:tcPr>
          <w:p w14:paraId="0E410303" w14:textId="77777777" w:rsidR="001B685A" w:rsidRPr="001B685A" w:rsidRDefault="001B685A" w:rsidP="001B685A">
            <w:pPr>
              <w:widowControl/>
              <w:wordWrap w:val="0"/>
              <w:spacing w:line="240" w:lineRule="exact"/>
              <w:ind w:firstLineChars="0" w:firstLine="0"/>
              <w:jc w:val="center"/>
              <w:rPr>
                <w:sz w:val="12"/>
                <w:szCs w:val="12"/>
              </w:rPr>
            </w:pPr>
            <w:r w:rsidRPr="001B685A">
              <w:rPr>
                <w:rFonts w:hint="eastAsia"/>
                <w:sz w:val="12"/>
                <w:szCs w:val="12"/>
              </w:rPr>
              <w:t>詳細理解のため参考となる文献（参考文献）</w:t>
            </w:r>
          </w:p>
        </w:tc>
      </w:tr>
      <w:tr w:rsidR="001B685A" w:rsidRPr="001B685A" w14:paraId="0F137147" w14:textId="77777777" w:rsidTr="00F972BC">
        <w:trPr>
          <w:trHeight w:val="64"/>
        </w:trPr>
        <w:tc>
          <w:tcPr>
            <w:tcW w:w="3681" w:type="dxa"/>
            <w:shd w:val="clear" w:color="auto" w:fill="F1A983" w:themeFill="accent2" w:themeFillTint="99"/>
          </w:tcPr>
          <w:p w14:paraId="5222BA94" w14:textId="77777777" w:rsidR="001B685A" w:rsidRPr="001B685A" w:rsidRDefault="001B685A" w:rsidP="001B685A">
            <w:pPr>
              <w:widowControl/>
              <w:wordWrap w:val="0"/>
              <w:spacing w:line="240" w:lineRule="exact"/>
              <w:ind w:firstLineChars="0" w:firstLine="0"/>
              <w:jc w:val="center"/>
              <w:rPr>
                <w:sz w:val="12"/>
                <w:szCs w:val="12"/>
              </w:rPr>
            </w:pPr>
            <w:r w:rsidRPr="001B685A">
              <w:rPr>
                <w:rFonts w:hint="eastAsia"/>
                <w:sz w:val="12"/>
                <w:szCs w:val="12"/>
              </w:rPr>
              <w:t>安全なウェブサイトの作り方</w:t>
            </w:r>
          </w:p>
        </w:tc>
        <w:tc>
          <w:tcPr>
            <w:tcW w:w="6775" w:type="dxa"/>
          </w:tcPr>
          <w:p w14:paraId="195C902B" w14:textId="28401623" w:rsidR="001B685A" w:rsidRPr="001B685A" w:rsidRDefault="009A09C4" w:rsidP="001B685A">
            <w:pPr>
              <w:widowControl/>
              <w:wordWrap w:val="0"/>
              <w:spacing w:line="240" w:lineRule="exact"/>
              <w:ind w:firstLineChars="0" w:firstLine="0"/>
              <w:jc w:val="center"/>
              <w:rPr>
                <w:sz w:val="12"/>
                <w:szCs w:val="12"/>
              </w:rPr>
            </w:pPr>
            <w:r w:rsidRPr="009A09C4">
              <w:rPr>
                <w:sz w:val="12"/>
                <w:szCs w:val="12"/>
              </w:rPr>
              <w:t>https://www.ipa.go.jp/security/vuln/websecurity/about.html</w:t>
            </w:r>
          </w:p>
        </w:tc>
      </w:tr>
      <w:tr w:rsidR="009A09C4" w:rsidRPr="001B685A" w14:paraId="1653371A" w14:textId="77777777" w:rsidTr="00F972BC">
        <w:trPr>
          <w:trHeight w:val="64"/>
        </w:trPr>
        <w:tc>
          <w:tcPr>
            <w:tcW w:w="3681" w:type="dxa"/>
            <w:shd w:val="clear" w:color="auto" w:fill="F1A983" w:themeFill="accent2" w:themeFillTint="99"/>
          </w:tcPr>
          <w:p w14:paraId="2FB12834" w14:textId="6F17C20C" w:rsidR="009A09C4" w:rsidRPr="001B685A" w:rsidRDefault="009A09C4" w:rsidP="009A09C4">
            <w:pPr>
              <w:widowControl/>
              <w:wordWrap w:val="0"/>
              <w:spacing w:line="240" w:lineRule="exact"/>
              <w:ind w:firstLineChars="0" w:firstLine="0"/>
              <w:jc w:val="center"/>
              <w:rPr>
                <w:sz w:val="12"/>
                <w:szCs w:val="12"/>
              </w:rPr>
            </w:pPr>
            <w:r w:rsidRPr="001B685A">
              <w:rPr>
                <w:rFonts w:hint="eastAsia"/>
                <w:sz w:val="12"/>
                <w:szCs w:val="12"/>
              </w:rPr>
              <w:t>安全なウェブサイトの作り方</w:t>
            </w:r>
            <w:r>
              <w:rPr>
                <w:rFonts w:hint="eastAsia"/>
                <w:sz w:val="12"/>
                <w:szCs w:val="12"/>
              </w:rPr>
              <w:t>（PDF 改訂第7版）</w:t>
            </w:r>
          </w:p>
        </w:tc>
        <w:tc>
          <w:tcPr>
            <w:tcW w:w="6775" w:type="dxa"/>
          </w:tcPr>
          <w:p w14:paraId="3A602AB5" w14:textId="0D92C1A1" w:rsidR="009A09C4" w:rsidRPr="001B685A" w:rsidRDefault="009A09C4" w:rsidP="009A09C4">
            <w:pPr>
              <w:widowControl/>
              <w:wordWrap w:val="0"/>
              <w:spacing w:line="240" w:lineRule="exact"/>
              <w:ind w:firstLineChars="0" w:firstLine="0"/>
              <w:jc w:val="center"/>
              <w:rPr>
                <w:sz w:val="12"/>
                <w:szCs w:val="12"/>
              </w:rPr>
            </w:pPr>
            <w:r w:rsidRPr="001B685A">
              <w:rPr>
                <w:sz w:val="12"/>
                <w:szCs w:val="12"/>
              </w:rPr>
              <w:t>https://www.ipa.go.jp/security/vuln/websecurity/ug65p900000196e2-att/000017316.pdf</w:t>
            </w:r>
          </w:p>
        </w:tc>
      </w:tr>
      <w:tr w:rsidR="001B685A" w:rsidRPr="001B685A" w14:paraId="5C7112E5" w14:textId="77777777" w:rsidTr="00F972BC">
        <w:trPr>
          <w:trHeight w:val="64"/>
        </w:trPr>
        <w:tc>
          <w:tcPr>
            <w:tcW w:w="3681" w:type="dxa"/>
            <w:shd w:val="clear" w:color="auto" w:fill="F1A983" w:themeFill="accent2" w:themeFillTint="99"/>
          </w:tcPr>
          <w:p w14:paraId="77ED7859" w14:textId="711B6B6C" w:rsidR="001B685A" w:rsidRPr="001B685A" w:rsidRDefault="001B685A" w:rsidP="001B685A">
            <w:pPr>
              <w:widowControl/>
              <w:wordWrap w:val="0"/>
              <w:spacing w:line="240" w:lineRule="exact"/>
              <w:ind w:firstLineChars="0" w:firstLine="0"/>
              <w:jc w:val="center"/>
              <w:rPr>
                <w:sz w:val="12"/>
                <w:szCs w:val="12"/>
              </w:rPr>
            </w:pPr>
            <w:r w:rsidRPr="001B685A">
              <w:rPr>
                <w:rFonts w:hint="eastAsia"/>
                <w:sz w:val="12"/>
                <w:szCs w:val="12"/>
              </w:rPr>
              <w:t>セキュリティ実装チェックリスト</w:t>
            </w:r>
            <w:r w:rsidR="009A09C4">
              <w:rPr>
                <w:rFonts w:hint="eastAsia"/>
                <w:sz w:val="12"/>
                <w:szCs w:val="12"/>
              </w:rPr>
              <w:t>（改訂第7版）</w:t>
            </w:r>
          </w:p>
        </w:tc>
        <w:tc>
          <w:tcPr>
            <w:tcW w:w="6775" w:type="dxa"/>
          </w:tcPr>
          <w:p w14:paraId="6C2EDA14" w14:textId="77777777" w:rsidR="001B685A" w:rsidRPr="001B685A" w:rsidRDefault="001B685A" w:rsidP="001B685A">
            <w:pPr>
              <w:widowControl/>
              <w:wordWrap w:val="0"/>
              <w:spacing w:line="240" w:lineRule="exact"/>
              <w:ind w:firstLineChars="0" w:firstLine="0"/>
              <w:jc w:val="center"/>
              <w:rPr>
                <w:sz w:val="12"/>
                <w:szCs w:val="12"/>
              </w:rPr>
            </w:pPr>
            <w:r w:rsidRPr="001B685A">
              <w:rPr>
                <w:sz w:val="12"/>
                <w:szCs w:val="12"/>
              </w:rPr>
              <w:t>https://www.ipa.go.jp/security/vuln/websecurity/ug65p900000196e2-att/000044403.xlsx</w:t>
            </w:r>
          </w:p>
        </w:tc>
      </w:tr>
      <w:tr w:rsidR="001B685A" w:rsidRPr="001B685A" w14:paraId="25978A42" w14:textId="77777777" w:rsidTr="00F972BC">
        <w:trPr>
          <w:trHeight w:val="64"/>
        </w:trPr>
        <w:tc>
          <w:tcPr>
            <w:tcW w:w="3681" w:type="dxa"/>
            <w:shd w:val="clear" w:color="auto" w:fill="F1A983" w:themeFill="accent2" w:themeFillTint="99"/>
          </w:tcPr>
          <w:p w14:paraId="78EECF1A" w14:textId="77777777" w:rsidR="001B685A" w:rsidRPr="001B685A" w:rsidRDefault="001B685A" w:rsidP="001B685A">
            <w:pPr>
              <w:widowControl/>
              <w:wordWrap w:val="0"/>
              <w:spacing w:line="240" w:lineRule="exact"/>
              <w:ind w:firstLineChars="0" w:firstLine="0"/>
              <w:jc w:val="center"/>
              <w:rPr>
                <w:sz w:val="12"/>
                <w:szCs w:val="12"/>
              </w:rPr>
            </w:pPr>
            <w:r w:rsidRPr="001B685A">
              <w:rPr>
                <w:sz w:val="12"/>
                <w:szCs w:val="12"/>
              </w:rPr>
              <w:t>ECサイト構築・運用セキュリティガイドライン</w:t>
            </w:r>
          </w:p>
        </w:tc>
        <w:tc>
          <w:tcPr>
            <w:tcW w:w="6775" w:type="dxa"/>
          </w:tcPr>
          <w:p w14:paraId="7C8C1892" w14:textId="03BAD8F7" w:rsidR="001B685A" w:rsidRPr="001B685A" w:rsidRDefault="009A09C4" w:rsidP="001B685A">
            <w:pPr>
              <w:widowControl/>
              <w:wordWrap w:val="0"/>
              <w:spacing w:line="240" w:lineRule="exact"/>
              <w:ind w:firstLineChars="0" w:firstLine="0"/>
              <w:jc w:val="center"/>
              <w:rPr>
                <w:sz w:val="12"/>
                <w:szCs w:val="12"/>
              </w:rPr>
            </w:pPr>
            <w:r w:rsidRPr="009A09C4">
              <w:rPr>
                <w:sz w:val="12"/>
                <w:szCs w:val="12"/>
              </w:rPr>
              <w:t>https://www.ipa.go.jp/security/guide/vuln/guideforecsite.html</w:t>
            </w:r>
          </w:p>
        </w:tc>
      </w:tr>
      <w:tr w:rsidR="009A09C4" w:rsidRPr="001B685A" w14:paraId="0E6955CF" w14:textId="77777777" w:rsidTr="00F972BC">
        <w:trPr>
          <w:trHeight w:val="64"/>
        </w:trPr>
        <w:tc>
          <w:tcPr>
            <w:tcW w:w="3681" w:type="dxa"/>
            <w:shd w:val="clear" w:color="auto" w:fill="F1A983" w:themeFill="accent2" w:themeFillTint="99"/>
          </w:tcPr>
          <w:p w14:paraId="51BA607E" w14:textId="40D7ACA0" w:rsidR="009A09C4" w:rsidRPr="001B685A" w:rsidRDefault="009A09C4" w:rsidP="009A09C4">
            <w:pPr>
              <w:widowControl/>
              <w:wordWrap w:val="0"/>
              <w:spacing w:line="240" w:lineRule="exact"/>
              <w:ind w:firstLineChars="0" w:firstLine="0"/>
              <w:jc w:val="center"/>
              <w:rPr>
                <w:sz w:val="12"/>
                <w:szCs w:val="12"/>
              </w:rPr>
            </w:pPr>
            <w:r w:rsidRPr="001B685A">
              <w:rPr>
                <w:sz w:val="12"/>
                <w:szCs w:val="12"/>
              </w:rPr>
              <w:t>ECサイト構築・運用セキュリティガイドライン</w:t>
            </w:r>
            <w:r>
              <w:rPr>
                <w:rFonts w:hint="eastAsia"/>
                <w:sz w:val="12"/>
                <w:szCs w:val="12"/>
              </w:rPr>
              <w:t>（PDF）</w:t>
            </w:r>
          </w:p>
        </w:tc>
        <w:tc>
          <w:tcPr>
            <w:tcW w:w="6775" w:type="dxa"/>
          </w:tcPr>
          <w:p w14:paraId="76149371" w14:textId="6D0DC635" w:rsidR="009A09C4" w:rsidRPr="001B685A" w:rsidRDefault="009A09C4" w:rsidP="009A09C4">
            <w:pPr>
              <w:widowControl/>
              <w:wordWrap w:val="0"/>
              <w:spacing w:line="240" w:lineRule="exact"/>
              <w:ind w:firstLineChars="0" w:firstLine="0"/>
              <w:jc w:val="center"/>
              <w:rPr>
                <w:sz w:val="12"/>
                <w:szCs w:val="12"/>
              </w:rPr>
            </w:pPr>
            <w:r w:rsidRPr="001B685A">
              <w:rPr>
                <w:sz w:val="12"/>
                <w:szCs w:val="12"/>
              </w:rPr>
              <w:t>https://www.ipa.go.jp/security/guide/vuln/ps6vr7000000acvt-att/000109337.pdf</w:t>
            </w:r>
          </w:p>
        </w:tc>
      </w:tr>
      <w:tr w:rsidR="009A09C4" w:rsidRPr="001B685A" w14:paraId="7AF9CF00" w14:textId="77777777" w:rsidTr="00F972BC">
        <w:trPr>
          <w:trHeight w:val="64"/>
        </w:trPr>
        <w:tc>
          <w:tcPr>
            <w:tcW w:w="3681" w:type="dxa"/>
            <w:shd w:val="clear" w:color="auto" w:fill="F1A983" w:themeFill="accent2" w:themeFillTint="99"/>
          </w:tcPr>
          <w:p w14:paraId="510986C8" w14:textId="3A74BDA2" w:rsidR="009A09C4" w:rsidRPr="001B685A" w:rsidRDefault="009A09C4" w:rsidP="009A09C4">
            <w:pPr>
              <w:widowControl/>
              <w:wordWrap w:val="0"/>
              <w:spacing w:line="240" w:lineRule="exact"/>
              <w:ind w:firstLineChars="0" w:firstLine="0"/>
              <w:jc w:val="center"/>
              <w:rPr>
                <w:sz w:val="12"/>
                <w:szCs w:val="12"/>
              </w:rPr>
            </w:pPr>
            <w:r w:rsidRPr="009A09C4">
              <w:rPr>
                <w:sz w:val="12"/>
                <w:szCs w:val="12"/>
              </w:rPr>
              <w:t>構築時・運用時チェックリスト</w:t>
            </w:r>
          </w:p>
        </w:tc>
        <w:tc>
          <w:tcPr>
            <w:tcW w:w="6775" w:type="dxa"/>
          </w:tcPr>
          <w:p w14:paraId="7584994B" w14:textId="729557AB" w:rsidR="009A09C4" w:rsidRPr="001B685A" w:rsidRDefault="009A09C4" w:rsidP="009A09C4">
            <w:pPr>
              <w:widowControl/>
              <w:wordWrap w:val="0"/>
              <w:spacing w:line="240" w:lineRule="exact"/>
              <w:ind w:firstLineChars="0" w:firstLine="0"/>
              <w:jc w:val="center"/>
              <w:rPr>
                <w:sz w:val="12"/>
                <w:szCs w:val="12"/>
              </w:rPr>
            </w:pPr>
            <w:r w:rsidRPr="009A09C4">
              <w:rPr>
                <w:sz w:val="12"/>
                <w:szCs w:val="12"/>
              </w:rPr>
              <w:t>https://www.ipa.go.jp/security/guide/vuln/ps6vr7000000acvt-att/000109335.xlsx</w:t>
            </w:r>
          </w:p>
        </w:tc>
      </w:tr>
    </w:tbl>
    <w:p w14:paraId="419FCB23" w14:textId="77777777" w:rsidR="001B685A" w:rsidRPr="001B685A" w:rsidRDefault="001B685A" w:rsidP="001B685A"/>
    <w:p w14:paraId="2A40CA4B" w14:textId="77777777" w:rsidR="001B685A" w:rsidRPr="001B685A" w:rsidRDefault="001B685A" w:rsidP="009D04C8">
      <w:pPr>
        <w:ind w:firstLineChars="0" w:firstLine="0"/>
      </w:pPr>
    </w:p>
    <w:p w14:paraId="129D6B27"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要件2.</w:t>
      </w:r>
      <w:r w:rsidRPr="001B685A">
        <w:rPr>
          <w:b/>
          <w:bCs/>
          <w:u w:color="215E99" w:themeColor="text2" w:themeTint="BF"/>
        </w:rPr>
        <w:t>サーバ</w:t>
      </w:r>
      <w:r w:rsidRPr="001B685A">
        <w:rPr>
          <w:rFonts w:hint="eastAsia"/>
          <w:b/>
          <w:bCs/>
          <w:u w:color="215E99" w:themeColor="text2" w:themeTint="BF"/>
        </w:rPr>
        <w:t>および</w:t>
      </w:r>
      <w:r w:rsidRPr="001B685A">
        <w:rPr>
          <w:b/>
          <w:bCs/>
          <w:u w:color="215E99" w:themeColor="text2" w:themeTint="BF"/>
        </w:rPr>
        <w:t>管理端末</w:t>
      </w:r>
      <w:r w:rsidRPr="001B685A">
        <w:rPr>
          <w:rFonts w:hint="eastAsia"/>
          <w:b/>
          <w:bCs/>
          <w:u w:color="215E99" w:themeColor="text2" w:themeTint="BF"/>
        </w:rPr>
        <w:t>など</w:t>
      </w:r>
      <w:r w:rsidRPr="001B685A">
        <w:rPr>
          <w:b/>
          <w:bCs/>
          <w:u w:color="215E99" w:themeColor="text2" w:themeTint="BF"/>
        </w:rPr>
        <w:t>で利用しているソフトウェアをセキュリティパッチ</w:t>
      </w:r>
      <w:r w:rsidRPr="001B685A">
        <w:rPr>
          <w:rFonts w:hint="eastAsia"/>
          <w:b/>
          <w:bCs/>
          <w:u w:color="215E99" w:themeColor="text2" w:themeTint="BF"/>
        </w:rPr>
        <w:t>など</w:t>
      </w:r>
      <w:r w:rsidRPr="001B685A">
        <w:rPr>
          <w:b/>
          <w:bCs/>
          <w:u w:color="215E99" w:themeColor="text2" w:themeTint="BF"/>
        </w:rPr>
        <w:t>により最新の状態にする</w:t>
      </w:r>
      <w:r w:rsidRPr="001B685A">
        <w:rPr>
          <w:rFonts w:hint="eastAsia"/>
          <w:b/>
          <w:bCs/>
          <w:u w:color="215E99" w:themeColor="text2" w:themeTint="BF"/>
        </w:rPr>
        <w:t>。</w:t>
      </w:r>
    </w:p>
    <w:p w14:paraId="3C246AB8" w14:textId="77777777" w:rsidR="001B685A" w:rsidRPr="001B685A" w:rsidRDefault="001B685A" w:rsidP="001B685A">
      <w:r w:rsidRPr="001B685A">
        <w:t>ECサイトを構築する場合、次のように利用しているソフトウェアへの脆弱性対策を実施することが重要です。</w:t>
      </w:r>
    </w:p>
    <w:p w14:paraId="5C1EED7C" w14:textId="77777777" w:rsidR="001B685A" w:rsidRPr="001B685A" w:rsidRDefault="001B685A" w:rsidP="001B685A">
      <w:pPr>
        <w:numPr>
          <w:ilvl w:val="0"/>
          <w:numId w:val="383"/>
        </w:numPr>
        <w:ind w:firstLineChars="0"/>
      </w:pPr>
      <w:r w:rsidRPr="001B685A">
        <w:t>脆弱性情報などセキュリティに関連する情報を公表しているECサイト構築プログラムを選定してください。</w:t>
      </w:r>
    </w:p>
    <w:p w14:paraId="29898351" w14:textId="77777777" w:rsidR="001B685A" w:rsidRPr="001B685A" w:rsidRDefault="001B685A" w:rsidP="001B685A">
      <w:pPr>
        <w:numPr>
          <w:ilvl w:val="0"/>
          <w:numId w:val="383"/>
        </w:numPr>
        <w:ind w:firstLineChars="0"/>
      </w:pPr>
      <w:r w:rsidRPr="001B685A">
        <w:t>ECサイトを構成するソフトウェア（サーバと管理端末</w:t>
      </w:r>
      <w:r w:rsidRPr="001B685A">
        <w:rPr>
          <w:rFonts w:hint="eastAsia"/>
        </w:rPr>
        <w:t>の</w:t>
      </w:r>
      <w:r w:rsidRPr="001B685A">
        <w:t>OS、</w:t>
      </w:r>
      <w:bookmarkStart w:id="42" w:name="■ミドルウェア21ー1ー2"/>
      <w:r w:rsidRPr="001B685A">
        <w:fldChar w:fldCharType="begin"/>
      </w:r>
      <w:r w:rsidRPr="001B685A">
        <w:instrText>HYPERLINK  \l "■ミドルウェア"</w:instrText>
      </w:r>
      <w:r w:rsidRPr="001B685A">
        <w:fldChar w:fldCharType="separate"/>
      </w:r>
      <w:r w:rsidRPr="001B685A">
        <w:rPr>
          <w:color w:val="467886" w:themeColor="hyperlink"/>
          <w:u w:val="single"/>
        </w:rPr>
        <w:t>ミドルウェア</w:t>
      </w:r>
      <w:bookmarkEnd w:id="42"/>
      <w:r w:rsidRPr="001B685A">
        <w:fldChar w:fldCharType="end"/>
      </w:r>
      <w:r w:rsidRPr="001B685A">
        <w:t>とライブラリ</w:t>
      </w:r>
      <w:r w:rsidRPr="001B685A">
        <w:rPr>
          <w:rFonts w:hint="eastAsia"/>
        </w:rPr>
        <w:t>、</w:t>
      </w:r>
      <w:r w:rsidRPr="001B685A">
        <w:t>または、Webアプリケーションなど）を確認の</w:t>
      </w:r>
      <w:r w:rsidRPr="001B685A">
        <w:rPr>
          <w:rFonts w:hint="eastAsia"/>
        </w:rPr>
        <w:t>上、</w:t>
      </w:r>
      <w:r w:rsidRPr="001B685A">
        <w:t>一覧にまとめ、それぞれのソフトウェアに関する脆弱性情報などセキュリティに関連する情報を収集して管理し、それらの情報の内容を把握してください。</w:t>
      </w:r>
    </w:p>
    <w:p w14:paraId="1B7F8907" w14:textId="77777777" w:rsidR="001B685A" w:rsidRPr="001B685A" w:rsidRDefault="001B685A" w:rsidP="001B685A">
      <w:pPr>
        <w:numPr>
          <w:ilvl w:val="0"/>
          <w:numId w:val="383"/>
        </w:numPr>
        <w:ind w:firstLineChars="0"/>
      </w:pPr>
      <w:r w:rsidRPr="001B685A">
        <w:t>ECサイトの構築時に利用しているサーバおよび管理端末</w:t>
      </w:r>
      <w:r w:rsidRPr="001B685A">
        <w:rPr>
          <w:rFonts w:hint="eastAsia"/>
        </w:rPr>
        <w:t>の</w:t>
      </w:r>
      <w:r w:rsidRPr="001B685A">
        <w:t>OS、ミドルウェアおよびライブラリ</w:t>
      </w:r>
      <w:r w:rsidRPr="001B685A">
        <w:rPr>
          <w:rFonts w:hint="eastAsia"/>
        </w:rPr>
        <w:t>、</w:t>
      </w:r>
      <w:r w:rsidRPr="001B685A">
        <w:t>または、WebアプリケーションやOSSなどのソフトウェアについては、その時点の最新バージョンを使用してください。</w:t>
      </w:r>
    </w:p>
    <w:p w14:paraId="06B899C7" w14:textId="77777777" w:rsidR="001B685A" w:rsidRPr="001B685A" w:rsidRDefault="001B685A" w:rsidP="001B685A">
      <w:pPr>
        <w:numPr>
          <w:ilvl w:val="0"/>
          <w:numId w:val="383"/>
        </w:numPr>
        <w:ind w:firstLineChars="0"/>
      </w:pPr>
      <w:r w:rsidRPr="001B685A">
        <w:t>利用しているソフトウェア</w:t>
      </w:r>
      <w:r w:rsidRPr="001B685A">
        <w:rPr>
          <w:rFonts w:hint="eastAsia"/>
        </w:rPr>
        <w:t>など</w:t>
      </w:r>
      <w:r w:rsidRPr="001B685A">
        <w:t>について、脆弱性情報を収集し、脆弱性の危険度が「高」の脆弱性については迅速に、危険度「中」は公開までにセキュリティパッチの適用や最新版へのバージョンアップによるアップデートを実施してください。アップデート実施後は、アップデートによりシステムへの影響が</w:t>
      </w:r>
      <w:r w:rsidRPr="001B685A">
        <w:rPr>
          <w:rFonts w:hint="eastAsia"/>
        </w:rPr>
        <w:t>な</w:t>
      </w:r>
      <w:r w:rsidRPr="001B685A">
        <w:t>いことを確認（動作検証）してください。それ以外の脆弱性については、セキュリティパッチの適用や最新版へのバージョンアップを行うか</w:t>
      </w:r>
      <w:r w:rsidRPr="001B685A">
        <w:rPr>
          <w:rFonts w:hint="eastAsia"/>
        </w:rPr>
        <w:t>否か</w:t>
      </w:r>
      <w:r w:rsidRPr="001B685A">
        <w:lastRenderedPageBreak/>
        <w:t>を、脆弱性によるシステムへの影響</w:t>
      </w:r>
      <w:r w:rsidRPr="001B685A">
        <w:rPr>
          <w:rFonts w:hint="eastAsia"/>
        </w:rPr>
        <w:t>など</w:t>
      </w:r>
      <w:r w:rsidRPr="001B685A">
        <w:t>を考慮して判断してください。</w:t>
      </w:r>
    </w:p>
    <w:p w14:paraId="72F01EAA" w14:textId="77777777" w:rsidR="001B685A" w:rsidRPr="001B685A" w:rsidRDefault="001B685A" w:rsidP="001B685A"/>
    <w:p w14:paraId="00D54284"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要件3.</w:t>
      </w:r>
      <w:r w:rsidRPr="001B685A">
        <w:rPr>
          <w:b/>
          <w:bCs/>
          <w:u w:color="215E99" w:themeColor="text2" w:themeTint="BF"/>
        </w:rPr>
        <w:t>ECサイトの公開前に脆弱性診断を行い、見つかった脆弱性を対策する</w:t>
      </w:r>
    </w:p>
    <w:p w14:paraId="10658504" w14:textId="77777777" w:rsidR="001B685A" w:rsidRPr="001B685A" w:rsidRDefault="001B685A" w:rsidP="001B685A">
      <w:r w:rsidRPr="001B685A">
        <w:t>ECサイトを新規に構築した際は、ECサイトを公開するまでに脆弱性対策を実施する期間を確保して、次のような第三者によるECサイトへの脆弱性診断を実施して、ECサイトに脆弱性が</w:t>
      </w:r>
      <w:r w:rsidRPr="001B685A">
        <w:rPr>
          <w:rFonts w:hint="eastAsia"/>
        </w:rPr>
        <w:t>な</w:t>
      </w:r>
      <w:r w:rsidRPr="001B685A">
        <w:t>いかを確認し、発見された危険度「高」、「中」の脆弱性への対策を行った</w:t>
      </w:r>
      <w:r w:rsidRPr="001B685A">
        <w:rPr>
          <w:rFonts w:hint="eastAsia"/>
        </w:rPr>
        <w:t>上</w:t>
      </w:r>
      <w:r w:rsidRPr="001B685A">
        <w:t>で公開してください。</w:t>
      </w:r>
    </w:p>
    <w:p w14:paraId="21ACB3BD" w14:textId="77777777" w:rsidR="001B685A" w:rsidRPr="001B685A" w:rsidRDefault="001B685A" w:rsidP="001B685A">
      <w:pPr>
        <w:rPr>
          <w:b/>
        </w:rPr>
      </w:pPr>
    </w:p>
    <w:p w14:paraId="79780AFF" w14:textId="77777777" w:rsidR="001B685A" w:rsidRPr="001B685A" w:rsidRDefault="001B685A" w:rsidP="001B685A">
      <w:pPr>
        <w:numPr>
          <w:ilvl w:val="0"/>
          <w:numId w:val="384"/>
        </w:numPr>
        <w:ind w:firstLineChars="0"/>
      </w:pPr>
      <w:r w:rsidRPr="001B685A">
        <w:t>脆弱性診断は、原則、第三者（外部委託先事業者、自社以外の第三者）による脆弱性診断を実施し、実施する脆弱性診断は、プラットフォーム診断、Webアプリケーション診断の2種類を実施してください。</w:t>
      </w:r>
    </w:p>
    <w:p w14:paraId="0D4ADD13" w14:textId="77777777" w:rsidR="001B685A" w:rsidRPr="001B685A" w:rsidRDefault="001B685A" w:rsidP="001B685A">
      <w:pPr>
        <w:numPr>
          <w:ilvl w:val="0"/>
          <w:numId w:val="384"/>
        </w:numPr>
        <w:ind w:firstLineChars="0"/>
      </w:pPr>
      <w:r w:rsidRPr="001B685A">
        <w:t>Webアプリケーション診断の実施範囲は、最低でも以下の画面について脆弱性診断を実施してください。</w:t>
      </w:r>
    </w:p>
    <w:p w14:paraId="0C0FEA83" w14:textId="77777777" w:rsidR="001B685A" w:rsidRPr="001B685A" w:rsidRDefault="001B685A" w:rsidP="001B685A">
      <w:pPr>
        <w:numPr>
          <w:ilvl w:val="0"/>
          <w:numId w:val="596"/>
        </w:numPr>
        <w:ind w:firstLineChars="0"/>
      </w:pPr>
      <w:r w:rsidRPr="001B685A">
        <w:t>ログイン画面</w:t>
      </w:r>
    </w:p>
    <w:p w14:paraId="59A45770" w14:textId="77777777" w:rsidR="001B685A" w:rsidRPr="001B685A" w:rsidRDefault="001B685A" w:rsidP="001B685A">
      <w:pPr>
        <w:numPr>
          <w:ilvl w:val="0"/>
          <w:numId w:val="596"/>
        </w:numPr>
        <w:ind w:firstLineChars="0"/>
      </w:pPr>
      <w:r w:rsidRPr="001B685A">
        <w:t>サイト利用者情報登録/変更画面</w:t>
      </w:r>
    </w:p>
    <w:p w14:paraId="10BB5834" w14:textId="77777777" w:rsidR="001B685A" w:rsidRPr="001B685A" w:rsidRDefault="001B685A" w:rsidP="001B685A">
      <w:pPr>
        <w:numPr>
          <w:ilvl w:val="0"/>
          <w:numId w:val="596"/>
        </w:numPr>
        <w:ind w:firstLineChars="0"/>
      </w:pPr>
      <w:r w:rsidRPr="001B685A">
        <w:t>商品検索画面</w:t>
      </w:r>
    </w:p>
    <w:p w14:paraId="7E3387AC" w14:textId="77777777" w:rsidR="001B685A" w:rsidRPr="001B685A" w:rsidRDefault="001B685A" w:rsidP="001B685A">
      <w:pPr>
        <w:numPr>
          <w:ilvl w:val="0"/>
          <w:numId w:val="596"/>
        </w:numPr>
        <w:ind w:firstLineChars="0"/>
      </w:pPr>
      <w:r w:rsidRPr="001B685A">
        <w:t>注文・決済画面</w:t>
      </w:r>
      <w:r w:rsidRPr="001B685A">
        <w:rPr>
          <w:rFonts w:hint="eastAsia"/>
        </w:rPr>
        <w:t>など</w:t>
      </w:r>
    </w:p>
    <w:p w14:paraId="19E8C7F3" w14:textId="77777777" w:rsidR="001B685A" w:rsidRPr="001B685A" w:rsidRDefault="001B685A" w:rsidP="001B685A">
      <w:pPr>
        <w:numPr>
          <w:ilvl w:val="0"/>
          <w:numId w:val="385"/>
        </w:numPr>
        <w:ind w:firstLineChars="0"/>
      </w:pPr>
      <w:r w:rsidRPr="001B685A">
        <w:t>脆弱性診断を第三者に依頼する場合は、</w:t>
      </w:r>
      <w:r w:rsidRPr="001B685A">
        <w:rPr>
          <w:rFonts w:hint="eastAsia"/>
        </w:rPr>
        <w:t>IPAが公開している</w:t>
      </w:r>
      <w:r w:rsidRPr="001B685A">
        <w:t>「情報セキュリティサービス基準適合サービスリスト</w:t>
      </w:r>
      <w:r w:rsidRPr="001B685A">
        <w:rPr>
          <w:rFonts w:hint="eastAsia"/>
        </w:rPr>
        <w:t>」</w:t>
      </w:r>
      <w:r w:rsidRPr="001B685A">
        <w:t>にある「脆弱性診断サービス」に記載されている事業者を選定することを推奨します。</w:t>
      </w:r>
    </w:p>
    <w:p w14:paraId="124B6F80" w14:textId="77777777" w:rsidR="001B685A" w:rsidRPr="001B685A" w:rsidRDefault="001B685A" w:rsidP="001B685A">
      <w:pPr>
        <w:numPr>
          <w:ilvl w:val="0"/>
          <w:numId w:val="385"/>
        </w:numPr>
        <w:ind w:firstLineChars="0"/>
      </w:pPr>
      <w:r w:rsidRPr="001B685A">
        <w:t>脆弱性診断の診断結果として、実害に至る攻撃難易度を考慮した危険度は、一般的に「高」、「中」、「低」の3段階で分類されており、危険度「高」、「中」については、対策を行った</w:t>
      </w:r>
      <w:r w:rsidRPr="001B685A">
        <w:rPr>
          <w:rFonts w:hint="eastAsia"/>
        </w:rPr>
        <w:t>上</w:t>
      </w:r>
      <w:r w:rsidRPr="001B685A">
        <w:t>でECサイトを公開してください。</w:t>
      </w:r>
    </w:p>
    <w:p w14:paraId="73013A25" w14:textId="77777777" w:rsidR="001B685A" w:rsidRPr="001B685A" w:rsidRDefault="001B685A" w:rsidP="001B685A"/>
    <w:tbl>
      <w:tblPr>
        <w:tblStyle w:val="aa"/>
        <w:tblW w:w="0" w:type="auto"/>
        <w:tblLook w:val="04A0" w:firstRow="1" w:lastRow="0" w:firstColumn="1" w:lastColumn="0" w:noHBand="0" w:noVBand="1"/>
      </w:tblPr>
      <w:tblGrid>
        <w:gridCol w:w="10456"/>
      </w:tblGrid>
      <w:tr w:rsidR="001B685A" w:rsidRPr="001B685A" w14:paraId="381EA342" w14:textId="77777777" w:rsidTr="00F972BC">
        <w:tc>
          <w:tcPr>
            <w:tcW w:w="10456" w:type="dxa"/>
          </w:tcPr>
          <w:p w14:paraId="11208392" w14:textId="77777777" w:rsidR="001B685A" w:rsidRPr="001B685A" w:rsidRDefault="001B685A" w:rsidP="001B685A">
            <w:pPr>
              <w:tabs>
                <w:tab w:val="left" w:pos="4820"/>
              </w:tabs>
              <w:ind w:firstLineChars="0" w:firstLine="0"/>
              <w:jc w:val="left"/>
              <w:rPr>
                <w:b/>
                <w:bCs/>
              </w:rPr>
            </w:pPr>
            <w:r w:rsidRPr="001B685A">
              <w:rPr>
                <w:b/>
                <w:bCs/>
                <w:noProof/>
              </w:rPr>
              <w:drawing>
                <wp:anchor distT="0" distB="0" distL="114300" distR="114300" simplePos="0" relativeHeight="251666432" behindDoc="0" locked="1" layoutInCell="1" allowOverlap="1" wp14:anchorId="5E44AAE4" wp14:editId="3877A940">
                  <wp:simplePos x="0" y="0"/>
                  <wp:positionH relativeFrom="column">
                    <wp:posOffset>-357505</wp:posOffset>
                  </wp:positionH>
                  <wp:positionV relativeFrom="paragraph">
                    <wp:posOffset>-235585</wp:posOffset>
                  </wp:positionV>
                  <wp:extent cx="824230" cy="518160"/>
                  <wp:effectExtent l="0" t="0" r="0" b="0"/>
                  <wp:wrapNone/>
                  <wp:docPr id="1478758187" name="Picture 2"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58187" name="Picture 2"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42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685A">
              <w:rPr>
                <w:rFonts w:hint="eastAsia"/>
                <w:b/>
                <w:bCs/>
              </w:rPr>
              <w:t>脆弱性診断を実施する上で参考にしていただきたいこと</w:t>
            </w:r>
          </w:p>
          <w:p w14:paraId="276441B2" w14:textId="77777777" w:rsidR="001B685A" w:rsidRPr="001B685A" w:rsidRDefault="001B685A" w:rsidP="001B685A">
            <w:pPr>
              <w:tabs>
                <w:tab w:val="left" w:pos="1830"/>
              </w:tabs>
              <w:ind w:firstLineChars="0" w:firstLine="0"/>
              <w:jc w:val="left"/>
            </w:pPr>
            <w:r w:rsidRPr="001B685A">
              <w:rPr>
                <w:rFonts w:hint="eastAsia"/>
              </w:rPr>
              <w:t>【脆弱性診断の目的】</w:t>
            </w:r>
          </w:p>
          <w:p w14:paraId="4C391258" w14:textId="77777777" w:rsidR="001B685A" w:rsidRPr="001B685A" w:rsidRDefault="001B685A" w:rsidP="001B685A">
            <w:pPr>
              <w:tabs>
                <w:tab w:val="left" w:pos="1830"/>
              </w:tabs>
              <w:ind w:firstLineChars="0" w:firstLine="0"/>
              <w:jc w:val="left"/>
            </w:pPr>
            <w:r w:rsidRPr="001B685A">
              <w:rPr>
                <w:rFonts w:hint="eastAsia"/>
              </w:rPr>
              <w:t>脆弱性診断は、</w:t>
            </w:r>
            <w:r w:rsidRPr="001B685A">
              <w:t>ECサイトが</w:t>
            </w:r>
            <w:bookmarkStart w:id="43" w:name="■サイバー攻撃21ー1ー2"/>
            <w:r w:rsidRPr="001B685A">
              <w:fldChar w:fldCharType="begin"/>
            </w:r>
            <w:r w:rsidRPr="001B685A">
              <w:instrText>HYPERLINK  \l "■サイバー攻撃"</w:instrText>
            </w:r>
            <w:r w:rsidRPr="001B685A">
              <w:fldChar w:fldCharType="separate"/>
            </w:r>
            <w:r w:rsidRPr="001B685A">
              <w:rPr>
                <w:color w:val="467886" w:themeColor="hyperlink"/>
                <w:u w:val="single"/>
              </w:rPr>
              <w:t>サイバー攻撃</w:t>
            </w:r>
            <w:bookmarkEnd w:id="43"/>
            <w:r w:rsidRPr="001B685A">
              <w:fldChar w:fldCharType="end"/>
            </w:r>
            <w:r w:rsidRPr="001B685A">
              <w:t>を受けて被害を</w:t>
            </w:r>
            <w:r w:rsidRPr="001B685A">
              <w:rPr>
                <w:rFonts w:hint="eastAsia"/>
              </w:rPr>
              <w:t>まね</w:t>
            </w:r>
            <w:r w:rsidRPr="001B685A">
              <w:t>く元となる脆弱性が存在していないかを調べるために行う、とても重要で必要な工程</w:t>
            </w:r>
            <w:r w:rsidRPr="001B685A">
              <w:rPr>
                <w:rFonts w:hint="eastAsia"/>
              </w:rPr>
              <w:t>です。</w:t>
            </w:r>
            <w:r w:rsidRPr="001B685A">
              <w:t>もし脆弱性が見つかった場合、脆弱性によるECサイトへの影響度を確認する必要があります。見つかった脆弱性の危険度</w:t>
            </w:r>
            <w:r w:rsidRPr="001B685A">
              <w:rPr>
                <w:rFonts w:hint="eastAsia"/>
              </w:rPr>
              <w:t>およ</w:t>
            </w:r>
            <w:r w:rsidRPr="001B685A">
              <w:t>び、脆弱性によるECサイトへの影響度により、対応の要否を判断して、対応をすることが重要</w:t>
            </w:r>
            <w:r w:rsidRPr="001B685A">
              <w:rPr>
                <w:rFonts w:hint="eastAsia"/>
              </w:rPr>
              <w:t>です</w:t>
            </w:r>
            <w:r w:rsidRPr="001B685A">
              <w:t>。</w:t>
            </w:r>
          </w:p>
          <w:p w14:paraId="44819B27" w14:textId="77777777" w:rsidR="001B685A" w:rsidRPr="001B685A" w:rsidRDefault="001B685A" w:rsidP="001B685A">
            <w:pPr>
              <w:tabs>
                <w:tab w:val="left" w:pos="1830"/>
              </w:tabs>
              <w:ind w:firstLineChars="0" w:firstLine="0"/>
              <w:jc w:val="left"/>
            </w:pPr>
          </w:p>
          <w:p w14:paraId="3B29F133" w14:textId="77777777" w:rsidR="001B685A" w:rsidRPr="001B685A" w:rsidRDefault="001B685A" w:rsidP="001B685A">
            <w:pPr>
              <w:tabs>
                <w:tab w:val="left" w:pos="1830"/>
              </w:tabs>
              <w:ind w:firstLineChars="0" w:firstLine="0"/>
              <w:jc w:val="left"/>
            </w:pPr>
            <w:r w:rsidRPr="001B685A">
              <w:rPr>
                <w:rFonts w:hint="eastAsia"/>
              </w:rPr>
              <w:t>【脆弱性診断の種類】</w:t>
            </w:r>
          </w:p>
          <w:p w14:paraId="5316F6AF" w14:textId="77777777" w:rsidR="001B685A" w:rsidRPr="001B685A" w:rsidRDefault="001B685A" w:rsidP="001B685A">
            <w:pPr>
              <w:tabs>
                <w:tab w:val="left" w:pos="1830"/>
              </w:tabs>
              <w:ind w:firstLineChars="0" w:firstLine="0"/>
              <w:jc w:val="left"/>
            </w:pPr>
            <w:r w:rsidRPr="001B685A">
              <w:rPr>
                <w:rFonts w:hint="eastAsia"/>
              </w:rPr>
              <w:t>脆弱性診断は、診断対象、診断方法によって、以下のものがあります。</w:t>
            </w:r>
          </w:p>
          <w:p w14:paraId="33028A84" w14:textId="77777777" w:rsidR="001B685A" w:rsidRPr="001B685A" w:rsidRDefault="001B685A" w:rsidP="001B685A">
            <w:pPr>
              <w:tabs>
                <w:tab w:val="left" w:pos="1830"/>
              </w:tabs>
              <w:ind w:firstLineChars="0" w:firstLine="0"/>
              <w:jc w:val="left"/>
            </w:pPr>
            <w:r w:rsidRPr="001B685A">
              <w:rPr>
                <w:rFonts w:hint="eastAsia"/>
              </w:rPr>
              <w:t>＜診断対象＞</w:t>
            </w:r>
          </w:p>
          <w:p w14:paraId="0388B5DC" w14:textId="77777777" w:rsidR="001B685A" w:rsidRPr="001B685A" w:rsidRDefault="001B685A" w:rsidP="001B685A">
            <w:pPr>
              <w:numPr>
                <w:ilvl w:val="0"/>
                <w:numId w:val="597"/>
              </w:numPr>
              <w:tabs>
                <w:tab w:val="left" w:pos="1830"/>
              </w:tabs>
              <w:ind w:firstLineChars="0"/>
              <w:jc w:val="left"/>
            </w:pPr>
            <w:r w:rsidRPr="001B685A">
              <w:rPr>
                <w:rFonts w:hint="eastAsia"/>
              </w:rPr>
              <w:t>プラットフォーム診断：サーバやネットワーク機器などの</w:t>
            </w:r>
            <w:r w:rsidRPr="001B685A">
              <w:t>OSやミドルウェアを診断します。</w:t>
            </w:r>
          </w:p>
          <w:p w14:paraId="2EB56C79" w14:textId="77777777" w:rsidR="001B685A" w:rsidRPr="001B685A" w:rsidRDefault="001B685A" w:rsidP="001B685A">
            <w:pPr>
              <w:numPr>
                <w:ilvl w:val="0"/>
                <w:numId w:val="597"/>
              </w:numPr>
              <w:tabs>
                <w:tab w:val="left" w:pos="1830"/>
              </w:tabs>
              <w:ind w:firstLineChars="0"/>
              <w:jc w:val="left"/>
            </w:pPr>
            <w:r w:rsidRPr="001B685A">
              <w:lastRenderedPageBreak/>
              <w:t>Webアプリケーション診断：Webサーバ上で動作するアプリケーションを診断します。</w:t>
            </w:r>
          </w:p>
          <w:p w14:paraId="010F369A" w14:textId="77777777" w:rsidR="001B685A" w:rsidRPr="001B685A" w:rsidRDefault="001B685A" w:rsidP="001B685A">
            <w:pPr>
              <w:tabs>
                <w:tab w:val="left" w:pos="1830"/>
              </w:tabs>
              <w:ind w:firstLineChars="0" w:firstLine="0"/>
              <w:jc w:val="left"/>
            </w:pPr>
          </w:p>
          <w:p w14:paraId="3FAE60DA" w14:textId="77777777" w:rsidR="001B685A" w:rsidRPr="001B685A" w:rsidRDefault="001B685A" w:rsidP="001B685A">
            <w:pPr>
              <w:tabs>
                <w:tab w:val="left" w:pos="1830"/>
              </w:tabs>
              <w:ind w:firstLineChars="0" w:firstLine="0"/>
              <w:jc w:val="left"/>
            </w:pPr>
            <w:r w:rsidRPr="001B685A">
              <w:rPr>
                <w:rFonts w:hint="eastAsia"/>
              </w:rPr>
              <w:t>＜診断方法＞</w:t>
            </w:r>
          </w:p>
          <w:p w14:paraId="1FC659CC" w14:textId="77777777" w:rsidR="001B685A" w:rsidRPr="001B685A" w:rsidRDefault="001B685A" w:rsidP="001B685A">
            <w:pPr>
              <w:numPr>
                <w:ilvl w:val="0"/>
                <w:numId w:val="598"/>
              </w:numPr>
              <w:tabs>
                <w:tab w:val="left" w:pos="1830"/>
              </w:tabs>
              <w:ind w:firstLineChars="0"/>
              <w:jc w:val="left"/>
            </w:pPr>
            <w:r w:rsidRPr="001B685A">
              <w:rPr>
                <w:rFonts w:hint="eastAsia"/>
              </w:rPr>
              <w:t>ツールによる診断：ツールにより自動で診断します。ツールによって診断できる範囲が異なります。（ツールには無償のものと有償のものがあります。）</w:t>
            </w:r>
          </w:p>
          <w:p w14:paraId="176FBACF" w14:textId="77777777" w:rsidR="001B685A" w:rsidRPr="001B685A" w:rsidRDefault="001B685A" w:rsidP="001B685A">
            <w:pPr>
              <w:numPr>
                <w:ilvl w:val="0"/>
                <w:numId w:val="598"/>
              </w:numPr>
              <w:tabs>
                <w:tab w:val="left" w:pos="1830"/>
              </w:tabs>
              <w:ind w:firstLineChars="0"/>
              <w:jc w:val="left"/>
            </w:pPr>
            <w:r w:rsidRPr="001B685A">
              <w:rPr>
                <w:rFonts w:hint="eastAsia"/>
              </w:rPr>
              <w:t>手動による診断：人手により診断します。</w:t>
            </w:r>
          </w:p>
          <w:p w14:paraId="345E468E" w14:textId="77777777" w:rsidR="001B685A" w:rsidRPr="001B685A" w:rsidRDefault="001B685A" w:rsidP="001B685A">
            <w:pPr>
              <w:numPr>
                <w:ilvl w:val="0"/>
                <w:numId w:val="598"/>
              </w:numPr>
              <w:tabs>
                <w:tab w:val="left" w:pos="1830"/>
              </w:tabs>
              <w:ind w:firstLineChars="0"/>
              <w:jc w:val="left"/>
            </w:pPr>
            <w:r w:rsidRPr="001B685A">
              <w:rPr>
                <w:rFonts w:hint="eastAsia"/>
              </w:rPr>
              <w:t>ハイブリッド診断：ツールでの診断が難しい箇所（人による判断が必要な場合）を人手で行うといった両者を組み合わせて診断します。</w:t>
            </w:r>
          </w:p>
          <w:p w14:paraId="1FC587A2" w14:textId="77777777" w:rsidR="001B685A" w:rsidRPr="001B685A" w:rsidRDefault="001B685A" w:rsidP="001B685A">
            <w:pPr>
              <w:tabs>
                <w:tab w:val="left" w:pos="1830"/>
              </w:tabs>
              <w:ind w:firstLineChars="0" w:firstLine="0"/>
              <w:jc w:val="left"/>
            </w:pPr>
            <w:r w:rsidRPr="001B685A">
              <w:rPr>
                <w:rFonts w:hint="eastAsia"/>
              </w:rPr>
              <w:t>※手動による診断は、ツールによる診断に比べて費用が高額となります。手動による診断は、ツールでは見つけられない脆弱性を発見でき、ツールによる診断と組み合わせることで結果として精度の高い診断が可能です。</w:t>
            </w:r>
          </w:p>
          <w:p w14:paraId="77F127B7" w14:textId="77777777" w:rsidR="001B685A" w:rsidRPr="001B685A" w:rsidRDefault="001B685A" w:rsidP="001B685A">
            <w:pPr>
              <w:tabs>
                <w:tab w:val="left" w:pos="1830"/>
              </w:tabs>
              <w:ind w:firstLineChars="0" w:firstLine="0"/>
              <w:jc w:val="left"/>
            </w:pPr>
          </w:p>
          <w:p w14:paraId="798D9DD3" w14:textId="77777777" w:rsidR="001B685A" w:rsidRPr="001B685A" w:rsidRDefault="001B685A" w:rsidP="001B685A">
            <w:pPr>
              <w:tabs>
                <w:tab w:val="left" w:pos="1830"/>
              </w:tabs>
              <w:ind w:firstLineChars="0" w:firstLine="0"/>
              <w:jc w:val="left"/>
            </w:pPr>
            <w:r w:rsidRPr="001B685A">
              <w:rPr>
                <w:rFonts w:hint="eastAsia"/>
              </w:rPr>
              <w:t>【脆弱性診断の実施者】</w:t>
            </w:r>
          </w:p>
          <w:p w14:paraId="48EC9BB7" w14:textId="77777777" w:rsidR="001B685A" w:rsidRPr="001B685A" w:rsidRDefault="001B685A" w:rsidP="001B685A">
            <w:pPr>
              <w:tabs>
                <w:tab w:val="left" w:pos="1830"/>
              </w:tabs>
              <w:ind w:firstLineChars="0" w:firstLine="0"/>
              <w:jc w:val="left"/>
            </w:pPr>
            <w:r w:rsidRPr="001B685A">
              <w:rPr>
                <w:rFonts w:hint="eastAsia"/>
              </w:rPr>
              <w:t>ツールで自動的に診断できる部分があるとはいえ、ツールの使用や診断結果を判断するため、脆弱性診断を行う人はそれなりのスキルが必要になります。自社に脆弱性診断を実施する技術者がいない場合は、脆弱性診断サービスの利用を検討することが重要です。</w:t>
            </w:r>
          </w:p>
        </w:tc>
      </w:tr>
    </w:tbl>
    <w:p w14:paraId="0A69E469" w14:textId="77777777" w:rsidR="001B685A" w:rsidRPr="001B685A" w:rsidRDefault="001B685A" w:rsidP="001B685A"/>
    <w:p w14:paraId="1B6C43EC" w14:textId="77777777" w:rsidR="001B685A" w:rsidRPr="001B685A" w:rsidRDefault="001B685A" w:rsidP="001B685A"/>
    <w:p w14:paraId="23767BEB"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要件4.</w:t>
      </w:r>
      <w:r w:rsidRPr="001B685A">
        <w:rPr>
          <w:b/>
          <w:bCs/>
          <w:u w:color="215E99" w:themeColor="text2" w:themeTint="BF"/>
        </w:rPr>
        <w:t>管理者画面や管理用ソフトウェアへ接続する端末を制限する。</w:t>
      </w:r>
    </w:p>
    <w:p w14:paraId="137CAF48" w14:textId="77777777" w:rsidR="001B685A" w:rsidRPr="001B685A" w:rsidRDefault="001B685A" w:rsidP="001B685A">
      <w:r w:rsidRPr="001B685A">
        <w:t>管理者画面や管理用ソフトウェアにアクセスするためのID・パスワードが攻撃者に漏えいすると、サイト利用者の顧客情報や、注文・取引データ</w:t>
      </w:r>
      <w:r w:rsidRPr="001B685A">
        <w:rPr>
          <w:rFonts w:hint="eastAsia"/>
        </w:rPr>
        <w:t>など</w:t>
      </w:r>
      <w:r w:rsidRPr="001B685A">
        <w:t>が大量に漏えいすることに</w:t>
      </w:r>
      <w:r w:rsidRPr="001B685A">
        <w:rPr>
          <w:rFonts w:hint="eastAsia"/>
        </w:rPr>
        <w:t>つな</w:t>
      </w:r>
      <w:r w:rsidRPr="001B685A">
        <w:t>がるおそれがあるため、次のように厳重に管理することが重要です。</w:t>
      </w:r>
    </w:p>
    <w:p w14:paraId="315D0685" w14:textId="77777777" w:rsidR="001B685A" w:rsidRPr="001B685A" w:rsidRDefault="001B685A" w:rsidP="001B685A">
      <w:pPr>
        <w:numPr>
          <w:ilvl w:val="0"/>
          <w:numId w:val="385"/>
        </w:numPr>
        <w:ind w:firstLineChars="0"/>
      </w:pPr>
      <w:r w:rsidRPr="001B685A">
        <w:t>管理者画面や管理用ソフトウェアにアクセスするためのID・パスワードが不正に取得された場合に備えて、アクセスできる端末を制限するための</w:t>
      </w:r>
      <w:bookmarkStart w:id="44" w:name="■IPアドレス21ー1ー2"/>
      <w:r w:rsidRPr="001B685A">
        <w:fldChar w:fldCharType="begin"/>
      </w:r>
      <w:r w:rsidRPr="001B685A">
        <w:instrText>HYPERLINK  \l "■IPアドレス"</w:instrText>
      </w:r>
      <w:r w:rsidRPr="001B685A">
        <w:fldChar w:fldCharType="separate"/>
      </w:r>
      <w:r w:rsidRPr="001B685A">
        <w:rPr>
          <w:color w:val="467886" w:themeColor="hyperlink"/>
          <w:u w:val="single"/>
        </w:rPr>
        <w:t>IPアドレス</w:t>
      </w:r>
      <w:bookmarkEnd w:id="44"/>
      <w:r w:rsidRPr="001B685A">
        <w:fldChar w:fldCharType="end"/>
      </w:r>
      <w:r w:rsidRPr="001B685A">
        <w:t>接続制限や、アクセスできる利用者を制限するために、二要素認証（IDとパスワードによる認証後にSMS（ショートメッセージサービス）</w:t>
      </w:r>
      <w:r w:rsidRPr="001B685A">
        <w:rPr>
          <w:rFonts w:hint="eastAsia"/>
        </w:rPr>
        <w:t>など</w:t>
      </w:r>
      <w:r w:rsidRPr="001B685A">
        <w:t>での認証を行う方法）を導入してください。</w:t>
      </w:r>
    </w:p>
    <w:p w14:paraId="58CFD9FB" w14:textId="77777777" w:rsidR="001B685A" w:rsidRPr="001B685A" w:rsidRDefault="001B685A" w:rsidP="001B685A"/>
    <w:p w14:paraId="38EA5ED5"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要件5.</w:t>
      </w:r>
      <w:r w:rsidRPr="001B685A">
        <w:rPr>
          <w:b/>
          <w:bCs/>
          <w:u w:color="215E99" w:themeColor="text2" w:themeTint="BF"/>
        </w:rPr>
        <w:t>管理者画面や管理用ソフトウェアへ接続する端末のセキュリティ対策を実施する。</w:t>
      </w:r>
    </w:p>
    <w:p w14:paraId="1244D365" w14:textId="77777777" w:rsidR="001B685A" w:rsidRPr="001B685A" w:rsidRDefault="001B685A" w:rsidP="001B685A">
      <w:r w:rsidRPr="001B685A">
        <w:rPr>
          <w:rFonts w:hint="eastAsia"/>
        </w:rPr>
        <w:t>管理者画面や管理用ソフトウェアへのアクセスに用いる端末が</w:t>
      </w:r>
      <w:bookmarkStart w:id="45" w:name="■マルウェア21ー1ー2"/>
      <w:r w:rsidRPr="001B685A">
        <w:fldChar w:fldCharType="begin"/>
      </w:r>
      <w:r w:rsidRPr="001B685A">
        <w:rPr>
          <w:rFonts w:hint="eastAsia"/>
        </w:rPr>
        <w:instrText xml:space="preserve">HYPERLINK </w:instrText>
      </w:r>
      <w:r w:rsidRPr="001B685A">
        <w:instrText xml:space="preserve"> \l "</w:instrText>
      </w:r>
      <w:r w:rsidRPr="001B685A">
        <w:rPr>
          <w:rFonts w:hint="eastAsia"/>
        </w:rPr>
        <w:instrText>■マルウェア</w:instrText>
      </w:r>
      <w:r w:rsidRPr="001B685A">
        <w:instrText>"</w:instrText>
      </w:r>
      <w:r w:rsidRPr="001B685A">
        <w:fldChar w:fldCharType="separate"/>
      </w:r>
      <w:r w:rsidRPr="001B685A">
        <w:rPr>
          <w:rFonts w:hint="eastAsia"/>
          <w:color w:val="467886" w:themeColor="hyperlink"/>
          <w:u w:val="single"/>
        </w:rPr>
        <w:t>マルウェア</w:t>
      </w:r>
      <w:bookmarkEnd w:id="45"/>
      <w:r w:rsidRPr="001B685A">
        <w:fldChar w:fldCharType="end"/>
      </w:r>
      <w:r w:rsidRPr="001B685A">
        <w:rPr>
          <w:rFonts w:hint="eastAsia"/>
        </w:rPr>
        <w:t>に感染すると、端末内部および、当該端末がアクセス可能なサーバなどに保管しているサイト利用者の顧客情報や、注文・取引データなどが外部に送信されるおそれがあります。アクセスする端末に対して、マルウェア対策ソフトウェアを導入し、リアルタイム検知の実施および、定義ファイルの更新、端末のフルスキャンなどの定期的（</w:t>
      </w:r>
      <w:r w:rsidRPr="001B685A">
        <w:t>1回/日を推奨）な実施や、USBメモリ</w:t>
      </w:r>
      <w:r w:rsidRPr="001B685A">
        <w:rPr>
          <w:rFonts w:hint="eastAsia"/>
        </w:rPr>
        <w:t>など外部記憶媒体の利用制限を通じて、マルウェア感染防止対策を行うことが重要です。</w:t>
      </w:r>
    </w:p>
    <w:p w14:paraId="756E7E23" w14:textId="77777777" w:rsidR="001B685A" w:rsidRPr="001B685A" w:rsidRDefault="001B685A" w:rsidP="001B685A"/>
    <w:p w14:paraId="2AEA0A9D" w14:textId="2CC04158"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要件6.</w:t>
      </w:r>
      <w:r w:rsidRPr="001B685A">
        <w:rPr>
          <w:b/>
          <w:bCs/>
          <w:u w:color="215E99" w:themeColor="text2" w:themeTint="BF"/>
        </w:rPr>
        <w:t>クレジット取引セキュリティ対策協議会が作成する「クレジットカード・セキュリティ</w:t>
      </w:r>
      <w:r w:rsidRPr="001B685A">
        <w:rPr>
          <w:b/>
          <w:bCs/>
          <w:u w:color="215E99" w:themeColor="text2" w:themeTint="BF"/>
        </w:rPr>
        <w:lastRenderedPageBreak/>
        <w:t>ガイドライン</w:t>
      </w:r>
      <w:r w:rsidR="009D04C8" w:rsidRPr="009D04C8">
        <w:rPr>
          <w:rFonts w:hint="eastAsia"/>
          <w:b/>
          <w:bCs/>
          <w:u w:color="215E99" w:themeColor="text2" w:themeTint="BF"/>
        </w:rPr>
        <w:t>【</w:t>
      </w:r>
      <w:r w:rsidR="009D04C8" w:rsidRPr="009D04C8">
        <w:rPr>
          <w:b/>
          <w:bCs/>
          <w:u w:color="215E99" w:themeColor="text2" w:themeTint="BF"/>
        </w:rPr>
        <w:t>6.0版】</w:t>
      </w:r>
      <w:r w:rsidRPr="001B685A">
        <w:rPr>
          <w:b/>
          <w:bCs/>
          <w:u w:color="215E99" w:themeColor="text2" w:themeTint="BF"/>
        </w:rPr>
        <w:t>」を</w:t>
      </w:r>
      <w:r w:rsidRPr="001B685A">
        <w:rPr>
          <w:rFonts w:hint="eastAsia"/>
          <w:b/>
          <w:bCs/>
          <w:u w:color="215E99" w:themeColor="text2" w:themeTint="BF"/>
        </w:rPr>
        <w:t>順守</w:t>
      </w:r>
      <w:r w:rsidRPr="001B685A">
        <w:rPr>
          <w:b/>
          <w:bCs/>
          <w:u w:color="215E99" w:themeColor="text2" w:themeTint="BF"/>
        </w:rPr>
        <w:t>する</w:t>
      </w:r>
      <w:r w:rsidRPr="001B685A">
        <w:rPr>
          <w:rFonts w:hint="eastAsia"/>
          <w:b/>
          <w:bCs/>
          <w:u w:color="215E99" w:themeColor="text2" w:themeTint="BF"/>
        </w:rPr>
        <w:t>。</w:t>
      </w:r>
    </w:p>
    <w:p w14:paraId="6FA5F349" w14:textId="4083B848" w:rsidR="001B685A" w:rsidRPr="001B685A" w:rsidRDefault="001B685A" w:rsidP="001B685A">
      <w:r w:rsidRPr="001B685A">
        <w:rPr>
          <w:rFonts w:hint="eastAsia"/>
        </w:rPr>
        <w:t>クレジットカード決済を提供する場合には、割賦販売法におけるセキュリティ要求事項を反映した、クレジット取引セキュリティ対策協議会が作成する「クレジットカード・セキュリティガイドライン</w:t>
      </w:r>
      <w:r w:rsidR="009D04C8" w:rsidRPr="009D04C8">
        <w:rPr>
          <w:rFonts w:hint="eastAsia"/>
        </w:rPr>
        <w:t>【</w:t>
      </w:r>
      <w:r w:rsidR="009D04C8" w:rsidRPr="009D04C8">
        <w:t>6.0版】</w:t>
      </w:r>
      <w:r w:rsidRPr="001B685A">
        <w:rPr>
          <w:rFonts w:hint="eastAsia"/>
        </w:rPr>
        <w:t>」（カード情報の非保持化、カード決済の</w:t>
      </w:r>
      <w:r w:rsidRPr="001B685A">
        <w:t>EMV 3Dセキュアの導入</w:t>
      </w:r>
      <w:r w:rsidR="009D04C8">
        <w:rPr>
          <w:rFonts w:hint="eastAsia"/>
        </w:rPr>
        <w:t>、</w:t>
      </w:r>
      <w:r w:rsidR="009D04C8" w:rsidRPr="009D04C8">
        <w:t>EC加盟店のシステムやWebサイトの脆弱性対策</w:t>
      </w:r>
      <w:r w:rsidRPr="001B685A">
        <w:rPr>
          <w:rFonts w:hint="eastAsia"/>
        </w:rPr>
        <w:t>など）を順守するとともに、契約するクレジットカード会社および決済代行会社（</w:t>
      </w:r>
      <w:r w:rsidRPr="001B685A">
        <w:t>PSP）とコミ</w:t>
      </w:r>
      <w:r w:rsidRPr="001B685A">
        <w:rPr>
          <w:rFonts w:hint="eastAsia"/>
        </w:rPr>
        <w:t>ュニケーションを取り、常に最新のセキュリティ対策の実施を検討してください。</w:t>
      </w:r>
    </w:p>
    <w:p w14:paraId="4C7337F2" w14:textId="77777777" w:rsidR="001B685A" w:rsidRPr="001B685A" w:rsidRDefault="001B685A" w:rsidP="001B685A"/>
    <w:p w14:paraId="7B3625A3"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要件7.サイト利用者情報の登録時およびパスワード入力時における、不正ログイン対策を実施する。</w:t>
      </w:r>
    </w:p>
    <w:p w14:paraId="674EDF8A" w14:textId="77777777" w:rsidR="001B685A" w:rsidRPr="001B685A" w:rsidRDefault="001B685A" w:rsidP="001B685A">
      <w:r w:rsidRPr="001B685A">
        <w:rPr>
          <w:rFonts w:hint="eastAsia"/>
        </w:rPr>
        <w:t>サイト利用者のパスワードが攻撃者に漏えいすると、サイト利用者の個人情報や、注文・取引データなどの漏えいにつながるおそれがあるため、次のような不正ログイン対策を実施することが重要です。</w:t>
      </w:r>
    </w:p>
    <w:p w14:paraId="57E29EC0" w14:textId="77777777" w:rsidR="001B685A" w:rsidRPr="001B685A" w:rsidRDefault="001B685A" w:rsidP="001B685A">
      <w:pPr>
        <w:numPr>
          <w:ilvl w:val="0"/>
          <w:numId w:val="385"/>
        </w:numPr>
        <w:ind w:firstLineChars="0"/>
      </w:pPr>
      <w:r w:rsidRPr="001B685A">
        <w:t>サイト利用者がパスワードを登録する際に10文字以上、英大文字と小文字、数字、</w:t>
      </w:r>
      <w:r w:rsidRPr="001B685A">
        <w:rPr>
          <w:rFonts w:hint="eastAsia"/>
        </w:rPr>
        <w:t>記号を組み合わせて、推測困難なパスワードを登録するようにしてください。また、推測されやすいパスワードは登録できないようにすることが重要です。</w:t>
      </w:r>
    </w:p>
    <w:p w14:paraId="2BF121FD" w14:textId="77777777" w:rsidR="001B685A" w:rsidRPr="001B685A" w:rsidRDefault="001B685A" w:rsidP="001B685A">
      <w:pPr>
        <w:numPr>
          <w:ilvl w:val="0"/>
          <w:numId w:val="385"/>
        </w:numPr>
        <w:ind w:firstLineChars="0"/>
      </w:pPr>
      <w:r w:rsidRPr="001B685A">
        <w:t>ログイン用のIDとパスワードのすべてのパターンを機械的に繰り返し入力し、EC</w:t>
      </w:r>
      <w:r w:rsidRPr="001B685A">
        <w:rPr>
          <w:rFonts w:hint="eastAsia"/>
        </w:rPr>
        <w:t>サイト利用者の</w:t>
      </w:r>
      <w:r w:rsidRPr="001B685A">
        <w:t>IDとパスワードを盗み出すという総当たり攻撃に備えて、パスワ</w:t>
      </w:r>
      <w:r w:rsidRPr="001B685A">
        <w:rPr>
          <w:rFonts w:hint="eastAsia"/>
        </w:rPr>
        <w:t>ードなどの入力間違いの回数が一定数（</w:t>
      </w:r>
      <w:r w:rsidRPr="001B685A">
        <w:t>10回以下を推奨）を超えた場合はアカウント</w:t>
      </w:r>
      <w:r w:rsidRPr="001B685A">
        <w:rPr>
          <w:rFonts w:hint="eastAsia"/>
        </w:rPr>
        <w:t>をロックするようにしてください。</w:t>
      </w:r>
    </w:p>
    <w:p w14:paraId="5CB1B283" w14:textId="77777777" w:rsidR="001B685A" w:rsidRPr="001B685A" w:rsidRDefault="001B685A" w:rsidP="001B685A">
      <w:pPr>
        <w:ind w:left="680" w:firstLineChars="0" w:firstLine="0"/>
      </w:pPr>
    </w:p>
    <w:p w14:paraId="281A2FFF"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要件8.</w:t>
      </w:r>
      <w:r w:rsidRPr="001B685A">
        <w:rPr>
          <w:b/>
          <w:bCs/>
          <w:u w:color="215E99" w:themeColor="text2" w:themeTint="BF"/>
        </w:rPr>
        <w:t>サイト利用者の個人情報に対して安全管理措置を講じる。</w:t>
      </w:r>
    </w:p>
    <w:p w14:paraId="0FB00C67" w14:textId="77777777" w:rsidR="001B685A" w:rsidRPr="001B685A" w:rsidRDefault="001B685A" w:rsidP="001B685A">
      <w:r w:rsidRPr="001B685A">
        <w:t>個人情報保護法第二十三条（安全管理措置）に基づき、ECサイトの運用を通じて取扱う個人データの漏えい、滅失</w:t>
      </w:r>
      <w:r w:rsidRPr="001B685A">
        <w:rPr>
          <w:rFonts w:hint="eastAsia"/>
        </w:rPr>
        <w:t>また</w:t>
      </w:r>
      <w:r w:rsidRPr="001B685A">
        <w:t>は毀損の防止その他の個人データの安全管理のために必要かつ適切な措置（個人データの取扱</w:t>
      </w:r>
      <w:r w:rsidRPr="001B685A">
        <w:rPr>
          <w:rFonts w:hint="eastAsia"/>
        </w:rPr>
        <w:t>規定</w:t>
      </w:r>
      <w:r w:rsidRPr="001B685A">
        <w:t>の整備、個人データを保存するシステム、機器および電子媒体</w:t>
      </w:r>
      <w:r w:rsidRPr="001B685A">
        <w:rPr>
          <w:rFonts w:hint="eastAsia"/>
        </w:rPr>
        <w:t>の</w:t>
      </w:r>
      <w:r w:rsidRPr="001B685A">
        <w:t>盗難、漏えい</w:t>
      </w:r>
      <w:r w:rsidRPr="001B685A">
        <w:rPr>
          <w:rFonts w:hint="eastAsia"/>
        </w:rPr>
        <w:t>の</w:t>
      </w:r>
      <w:r w:rsidRPr="001B685A">
        <w:t>防止、システム、機器へのアクセス制御、不正アクセス防止</w:t>
      </w:r>
      <w:r w:rsidRPr="001B685A">
        <w:rPr>
          <w:rFonts w:hint="eastAsia"/>
        </w:rPr>
        <w:t>など</w:t>
      </w:r>
      <w:r w:rsidRPr="001B685A">
        <w:t>）を講じる</w:t>
      </w:r>
      <w:r w:rsidRPr="001B685A">
        <w:rPr>
          <w:rFonts w:hint="eastAsia"/>
        </w:rPr>
        <w:t>必要がありま</w:t>
      </w:r>
      <w:r w:rsidRPr="001B685A">
        <w:t>す。</w:t>
      </w:r>
    </w:p>
    <w:p w14:paraId="6FD878D2" w14:textId="77777777" w:rsidR="001B685A" w:rsidRPr="001B685A" w:rsidRDefault="001B685A" w:rsidP="001B685A"/>
    <w:p w14:paraId="5EA01356"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要件9.</w:t>
      </w:r>
      <w:r w:rsidRPr="001B685A">
        <w:rPr>
          <w:b/>
          <w:bCs/>
          <w:u w:color="215E99" w:themeColor="text2" w:themeTint="BF"/>
        </w:rPr>
        <w:t>ドメイン名の正当性証明とTLSの利用を行う。</w:t>
      </w:r>
    </w:p>
    <w:p w14:paraId="70271D84" w14:textId="76097B88" w:rsidR="001B685A" w:rsidRPr="001B685A" w:rsidRDefault="001B685A" w:rsidP="009D04C8">
      <w:r w:rsidRPr="001B685A">
        <w:t>ECサイト利用者がIDとパスワードを不正に窃取するフィッシングサイトではないこと（正規のサイトであること）を確認できるようにするためには、</w:t>
      </w:r>
      <w:r w:rsidRPr="001B685A">
        <w:rPr>
          <w:rFonts w:hint="eastAsia"/>
        </w:rPr>
        <w:t>TLS/SSL</w:t>
      </w:r>
      <w:r w:rsidRPr="001B685A">
        <w:t>証明書</w:t>
      </w:r>
      <w:r w:rsidRPr="001B685A">
        <w:rPr>
          <w:rFonts w:hint="eastAsia"/>
        </w:rPr>
        <w:t>など</w:t>
      </w:r>
      <w:r w:rsidRPr="001B685A">
        <w:t>を導入し正当性証明を行うこと、およびTLS（Transport Layer Security）の利用により通信を暗号化することが重要です</w:t>
      </w:r>
      <w:r w:rsidRPr="001B685A">
        <w:rPr>
          <w:rFonts w:hint="eastAsia"/>
        </w:rPr>
        <w:t>。</w:t>
      </w:r>
    </w:p>
    <w:p w14:paraId="27A44FA9"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要件10.</w:t>
      </w:r>
      <w:r w:rsidRPr="001B685A">
        <w:rPr>
          <w:b/>
          <w:bCs/>
          <w:u w:color="215E99" w:themeColor="text2" w:themeTint="BF"/>
        </w:rPr>
        <w:t>サイト利用者のログイン時における二要素認証を導入する。</w:t>
      </w:r>
    </w:p>
    <w:p w14:paraId="6590BFDD" w14:textId="77777777" w:rsidR="001B685A" w:rsidRPr="001B685A" w:rsidRDefault="001B685A" w:rsidP="001B685A">
      <w:r w:rsidRPr="001B685A">
        <w:rPr>
          <w:rFonts w:hint="eastAsia"/>
        </w:rPr>
        <w:t>なりすましなどによる不正ログインが行われる可能性が高い（ある）と判断した場合には、</w:t>
      </w:r>
      <w:r w:rsidRPr="001B685A">
        <w:t>IDとパスワードを用いたサイト利用者の認証に加えて、安全性を高められる二要素認</w:t>
      </w:r>
      <w:r w:rsidRPr="001B685A">
        <w:rPr>
          <w:rFonts w:hint="eastAsia"/>
        </w:rPr>
        <w:t>証（</w:t>
      </w:r>
      <w:r w:rsidRPr="001B685A">
        <w:t>IDとパスワードによる認証後にSMS</w:t>
      </w:r>
      <w:r w:rsidRPr="001B685A">
        <w:rPr>
          <w:rFonts w:hint="eastAsia"/>
        </w:rPr>
        <w:t>など</w:t>
      </w:r>
      <w:r w:rsidRPr="001B685A">
        <w:t>での認証を行う方法）を導入</w:t>
      </w:r>
      <w:r w:rsidRPr="001B685A">
        <w:rPr>
          <w:rFonts w:hint="eastAsia"/>
        </w:rPr>
        <w:t>します。</w:t>
      </w:r>
    </w:p>
    <w:p w14:paraId="7D1D6756" w14:textId="77777777" w:rsidR="001B685A" w:rsidRPr="001B685A" w:rsidRDefault="001B685A" w:rsidP="001B685A">
      <w:pPr>
        <w:ind w:firstLineChars="0" w:firstLine="0"/>
      </w:pPr>
    </w:p>
    <w:p w14:paraId="6C123737"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要件11.</w:t>
      </w:r>
      <w:r w:rsidRPr="001B685A">
        <w:rPr>
          <w:b/>
          <w:bCs/>
          <w:u w:color="215E99" w:themeColor="text2" w:themeTint="BF"/>
        </w:rPr>
        <w:t>サイト利用者のパスワードの初期化</w:t>
      </w:r>
      <w:r w:rsidRPr="001B685A">
        <w:rPr>
          <w:rFonts w:hint="eastAsia"/>
          <w:b/>
          <w:bCs/>
          <w:u w:color="215E99" w:themeColor="text2" w:themeTint="BF"/>
        </w:rPr>
        <w:t>および</w:t>
      </w:r>
      <w:r w:rsidRPr="001B685A">
        <w:rPr>
          <w:b/>
          <w:bCs/>
          <w:u w:color="215E99" w:themeColor="text2" w:themeTint="BF"/>
        </w:rPr>
        <w:t>変更といった重要な処理を行う際、サイト利用者へ通知する機能を導入する。</w:t>
      </w:r>
    </w:p>
    <w:p w14:paraId="11DD2541" w14:textId="77777777" w:rsidR="001B685A" w:rsidRPr="001B685A" w:rsidRDefault="001B685A" w:rsidP="001B685A">
      <w:r w:rsidRPr="001B685A">
        <w:t>正規サイト</w:t>
      </w:r>
      <w:r w:rsidRPr="001B685A">
        <w:rPr>
          <w:rFonts w:hint="eastAsia"/>
        </w:rPr>
        <w:t>を</w:t>
      </w:r>
      <w:r w:rsidRPr="001B685A">
        <w:t>装ったフィッシングサイトや、パスワードの変更</w:t>
      </w:r>
      <w:r w:rsidRPr="001B685A">
        <w:rPr>
          <w:rFonts w:hint="eastAsia"/>
        </w:rPr>
        <w:t>など</w:t>
      </w:r>
      <w:r w:rsidRPr="001B685A">
        <w:t>を行うように不正に誘導するフィッシングメールに</w:t>
      </w:r>
      <w:r w:rsidRPr="001B685A">
        <w:rPr>
          <w:rFonts w:hint="eastAsia"/>
        </w:rPr>
        <w:t>だま</w:t>
      </w:r>
      <w:r w:rsidRPr="001B685A">
        <w:t>されて、サイト利用者が気づかないうちにIDとパスワードを盗まれることがあります。そのため、なりすまされて登録情報を変更されたことにサイト利用者が気</w:t>
      </w:r>
      <w:r w:rsidRPr="001B685A">
        <w:rPr>
          <w:rFonts w:hint="eastAsia"/>
        </w:rPr>
        <w:t>づ</w:t>
      </w:r>
      <w:r w:rsidRPr="001B685A">
        <w:t>くことができるようにするために、ECサイト利用者のメールアドレスの登録および変更、パスワードの初期化および変更、アカウントの登録および削除、決済処理時といった重要な処理を実行した際に、メールやSMS</w:t>
      </w:r>
      <w:r w:rsidRPr="001B685A">
        <w:rPr>
          <w:rFonts w:hint="eastAsia"/>
        </w:rPr>
        <w:t>など</w:t>
      </w:r>
      <w:r w:rsidRPr="001B685A">
        <w:t>を用いて、サイト利用者への通知を行う</w:t>
      </w:r>
      <w:r w:rsidRPr="001B685A">
        <w:rPr>
          <w:rFonts w:hint="eastAsia"/>
        </w:rPr>
        <w:t>ようにしま</w:t>
      </w:r>
      <w:r w:rsidRPr="001B685A">
        <w:t>す</w:t>
      </w:r>
      <w:r w:rsidRPr="001B685A">
        <w:rPr>
          <w:rFonts w:hint="eastAsia"/>
        </w:rPr>
        <w:t>。</w:t>
      </w:r>
    </w:p>
    <w:p w14:paraId="6BEAF438" w14:textId="77777777" w:rsidR="001B685A" w:rsidRPr="001B685A" w:rsidRDefault="001B685A" w:rsidP="001B685A"/>
    <w:p w14:paraId="2FA7FEBB"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要件12.</w:t>
      </w:r>
      <w:r w:rsidRPr="001B685A">
        <w:rPr>
          <w:b/>
          <w:bCs/>
          <w:u w:color="215E99" w:themeColor="text2" w:themeTint="BF"/>
        </w:rPr>
        <w:t>WebサーバやWebアプリケーション</w:t>
      </w:r>
      <w:r w:rsidRPr="001B685A">
        <w:rPr>
          <w:rFonts w:hint="eastAsia"/>
          <w:b/>
          <w:bCs/>
          <w:u w:color="215E99" w:themeColor="text2" w:themeTint="BF"/>
        </w:rPr>
        <w:t>など</w:t>
      </w:r>
      <w:r w:rsidRPr="001B685A">
        <w:rPr>
          <w:b/>
          <w:bCs/>
          <w:u w:color="215E99" w:themeColor="text2" w:themeTint="BF"/>
        </w:rPr>
        <w:t>のログや、取引データ</w:t>
      </w:r>
      <w:r w:rsidRPr="001B685A">
        <w:rPr>
          <w:rFonts w:hint="eastAsia"/>
          <w:b/>
          <w:bCs/>
          <w:u w:color="215E99" w:themeColor="text2" w:themeTint="BF"/>
        </w:rPr>
        <w:t>など</w:t>
      </w:r>
      <w:r w:rsidRPr="001B685A">
        <w:rPr>
          <w:b/>
          <w:bCs/>
          <w:u w:color="215E99" w:themeColor="text2" w:themeTint="BF"/>
        </w:rPr>
        <w:t>のバックアップデータを保管する。</w:t>
      </w:r>
    </w:p>
    <w:p w14:paraId="5AE42579" w14:textId="77777777" w:rsidR="001B685A" w:rsidRPr="001B685A" w:rsidRDefault="001B685A" w:rsidP="001B685A">
      <w:r w:rsidRPr="001B685A">
        <w:rPr>
          <w:rFonts w:hint="eastAsia"/>
        </w:rPr>
        <w:t>顧客情報の漏えい事故を発生させてしまった場合には、事故の原因究明のために</w:t>
      </w:r>
      <w:bookmarkStart w:id="46" w:name="■フォレンジック21ー1ー2"/>
      <w:r w:rsidRPr="001B685A">
        <w:fldChar w:fldCharType="begin"/>
      </w:r>
      <w:r w:rsidRPr="001B685A">
        <w:rPr>
          <w:rFonts w:hint="eastAsia"/>
        </w:rPr>
        <w:instrText xml:space="preserve">HYPERLINK </w:instrText>
      </w:r>
      <w:r w:rsidRPr="001B685A">
        <w:instrText xml:space="preserve"> \l "</w:instrText>
      </w:r>
      <w:r w:rsidRPr="001B685A">
        <w:rPr>
          <w:rFonts w:hint="eastAsia"/>
        </w:rPr>
        <w:instrText>■フォレンジック</w:instrText>
      </w:r>
      <w:r w:rsidRPr="001B685A">
        <w:instrText>"</w:instrText>
      </w:r>
      <w:r w:rsidRPr="001B685A">
        <w:fldChar w:fldCharType="separate"/>
      </w:r>
      <w:r w:rsidRPr="001B685A">
        <w:rPr>
          <w:rFonts w:hint="eastAsia"/>
          <w:color w:val="467886" w:themeColor="hyperlink"/>
          <w:u w:val="single"/>
        </w:rPr>
        <w:t>フォレンジック</w:t>
      </w:r>
      <w:bookmarkEnd w:id="46"/>
      <w:r w:rsidRPr="001B685A">
        <w:fldChar w:fldCharType="end"/>
      </w:r>
      <w:r w:rsidRPr="001B685A">
        <w:rPr>
          <w:rFonts w:hint="eastAsia"/>
        </w:rPr>
        <w:t>調査会社に依頼します。フォレンジック調査で原因究明を徹底的に行うためには、調査に必要なデータが十分に揃っていることが必要となるため、</w:t>
      </w:r>
      <w:r w:rsidRPr="001B685A">
        <w:t>WebサーバやWebアプリ</w:t>
      </w:r>
      <w:r w:rsidRPr="001B685A">
        <w:rPr>
          <w:rFonts w:hint="eastAsia"/>
        </w:rPr>
        <w:t>ケーションのログや、取引データなどのバックアップデータ（該当サーバ以外の外部ストレージサービスや、自社管理のサーバへの保管など）を過去</w:t>
      </w:r>
      <w:r w:rsidRPr="001B685A">
        <w:t>1年間分</w:t>
      </w:r>
      <w:r w:rsidRPr="001B685A">
        <w:rPr>
          <w:rFonts w:hint="eastAsia"/>
        </w:rPr>
        <w:t>以上</w:t>
      </w:r>
      <w:r w:rsidRPr="001B685A">
        <w:t>保管しておく</w:t>
      </w:r>
      <w:r w:rsidRPr="001B685A">
        <w:rPr>
          <w:rFonts w:hint="eastAsia"/>
        </w:rPr>
        <w:t>ようにしましょう。</w:t>
      </w:r>
    </w:p>
    <w:p w14:paraId="7D7E6F1E" w14:textId="77777777" w:rsidR="001B685A" w:rsidRPr="001B685A" w:rsidRDefault="001B685A" w:rsidP="001B685A">
      <w:r w:rsidRPr="001B685A">
        <w:rPr>
          <w:rFonts w:hint="eastAsia"/>
        </w:rPr>
        <w:t>フォレンジック調査の依頼先は、IPAが公開している「情報セキュリティサービス基準適合サービスリスト」にある、「デジタルフォレンジックサービス」に記載されている事業者を参考にすると良いでしょう。</w:t>
      </w:r>
    </w:p>
    <w:p w14:paraId="7679BBC5" w14:textId="77777777" w:rsidR="001B685A" w:rsidRPr="001B685A" w:rsidRDefault="001B685A" w:rsidP="001B685A">
      <w:r w:rsidRPr="001B685A">
        <w:rPr>
          <w:rFonts w:hint="eastAsia"/>
        </w:rPr>
        <w:t>また、レンタルサーバ事業者を利用する場合は、</w:t>
      </w:r>
      <w:r w:rsidRPr="001B685A">
        <w:t>Webサーバのアクセスログ</w:t>
      </w:r>
      <w:r w:rsidRPr="001B685A">
        <w:rPr>
          <w:rFonts w:hint="eastAsia"/>
        </w:rPr>
        <w:t>など</w:t>
      </w:r>
      <w:r w:rsidRPr="001B685A">
        <w:t>の保管および</w:t>
      </w:r>
      <w:r w:rsidRPr="001B685A">
        <w:rPr>
          <w:rFonts w:hint="eastAsia"/>
        </w:rPr>
        <w:t>提供が可能な事業者を選ぶようにしましょう。</w:t>
      </w:r>
    </w:p>
    <w:p w14:paraId="372567BB" w14:textId="77777777" w:rsidR="001B685A" w:rsidRPr="001B685A" w:rsidRDefault="001B685A" w:rsidP="001B685A"/>
    <w:p w14:paraId="310951D1"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要件13.</w:t>
      </w:r>
      <w:r w:rsidRPr="001B685A">
        <w:rPr>
          <w:b/>
          <w:bCs/>
          <w:u w:color="215E99" w:themeColor="text2" w:themeTint="BF"/>
        </w:rPr>
        <w:t>保管するログやバックアップデータを保護する。</w:t>
      </w:r>
    </w:p>
    <w:p w14:paraId="4D949372" w14:textId="77777777" w:rsidR="001B685A" w:rsidRPr="001B685A" w:rsidRDefault="001B685A" w:rsidP="001B685A">
      <w:r w:rsidRPr="001B685A">
        <w:t>WebサーバのログおよびWebアプリケーションのログ、取引データ</w:t>
      </w:r>
      <w:r w:rsidRPr="001B685A">
        <w:rPr>
          <w:rFonts w:hint="eastAsia"/>
        </w:rPr>
        <w:t>など</w:t>
      </w:r>
      <w:r w:rsidRPr="001B685A">
        <w:t>のバックアップデータを過去1年間分</w:t>
      </w:r>
      <w:r w:rsidRPr="001B685A">
        <w:rPr>
          <w:rFonts w:hint="eastAsia"/>
        </w:rPr>
        <w:t>以上</w:t>
      </w:r>
      <w:r w:rsidRPr="001B685A">
        <w:t>保管していても、保管ログおよびデータ</w:t>
      </w:r>
      <w:r w:rsidRPr="001B685A">
        <w:rPr>
          <w:rFonts w:hint="eastAsia"/>
        </w:rPr>
        <w:t>へ</w:t>
      </w:r>
      <w:r w:rsidRPr="001B685A">
        <w:t>の不正アクセスがあれば、前述したフォレンジック調査による原因究明に支障が生じ、誤った結果が導かれるおそれがあります。このため、ログ出力機能、保管されるログ、バックアップ機能、保管されるバックアップデータに対して、不正アクセスができないよう</w:t>
      </w:r>
      <w:r w:rsidRPr="001B685A">
        <w:rPr>
          <w:rFonts w:hint="eastAsia"/>
        </w:rPr>
        <w:t>な</w:t>
      </w:r>
      <w:r w:rsidRPr="001B685A">
        <w:t>対策を実施する</w:t>
      </w:r>
      <w:r w:rsidRPr="001B685A">
        <w:rPr>
          <w:rFonts w:hint="eastAsia"/>
        </w:rPr>
        <w:t>必要があります</w:t>
      </w:r>
      <w:r w:rsidRPr="001B685A">
        <w:t>。</w:t>
      </w:r>
    </w:p>
    <w:p w14:paraId="57E9520E" w14:textId="77777777" w:rsidR="001B685A" w:rsidRPr="001B685A" w:rsidRDefault="001B685A" w:rsidP="001B685A"/>
    <w:p w14:paraId="2CFDD487"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要件14.</w:t>
      </w:r>
      <w:r w:rsidRPr="001B685A">
        <w:rPr>
          <w:b/>
          <w:bCs/>
          <w:u w:color="215E99" w:themeColor="text2" w:themeTint="BF"/>
        </w:rPr>
        <w:t>サーバ</w:t>
      </w:r>
      <w:r w:rsidRPr="001B685A">
        <w:rPr>
          <w:rFonts w:hint="eastAsia"/>
          <w:b/>
          <w:bCs/>
          <w:u w:color="215E99" w:themeColor="text2" w:themeTint="BF"/>
        </w:rPr>
        <w:t>および</w:t>
      </w:r>
      <w:r w:rsidRPr="001B685A">
        <w:rPr>
          <w:b/>
          <w:bCs/>
          <w:u w:color="215E99" w:themeColor="text2" w:themeTint="BF"/>
        </w:rPr>
        <w:t>管理端末において、セキュリティ対策を実施する。</w:t>
      </w:r>
    </w:p>
    <w:p w14:paraId="20CF1909" w14:textId="77777777" w:rsidR="001B685A" w:rsidRPr="001B685A" w:rsidRDefault="001B685A" w:rsidP="001B685A">
      <w:r w:rsidRPr="001B685A">
        <w:t>サーバおよび管理端末自体がマルウェアに感染すると、サーバや管理端末内部に保管しているサイト利用者の顧客情報や、注文・取引データ</w:t>
      </w:r>
      <w:r w:rsidRPr="001B685A">
        <w:rPr>
          <w:rFonts w:hint="eastAsia"/>
        </w:rPr>
        <w:t>など</w:t>
      </w:r>
      <w:r w:rsidRPr="001B685A">
        <w:t>が外部に送信されるおそれがあるため、マルウェア対策ソフトウェアを導入し、リアルタイム検知の実施および、定義ファイルの更新、ファイル・メモリのスキャン</w:t>
      </w:r>
      <w:r w:rsidRPr="001B685A">
        <w:rPr>
          <w:rFonts w:hint="eastAsia"/>
        </w:rPr>
        <w:t>など</w:t>
      </w:r>
      <w:r w:rsidRPr="001B685A">
        <w:t>の定期的（1回/日を推奨）な実施や、USBメモリ</w:t>
      </w:r>
      <w:r w:rsidRPr="001B685A">
        <w:rPr>
          <w:rFonts w:hint="eastAsia"/>
        </w:rPr>
        <w:t>など</w:t>
      </w:r>
      <w:r w:rsidRPr="001B685A">
        <w:t>外部記憶媒体の利用制限を通じて、マルウェア感染防止対策を行うことが</w:t>
      </w:r>
      <w:r w:rsidRPr="001B685A">
        <w:rPr>
          <w:rFonts w:hint="eastAsia"/>
        </w:rPr>
        <w:t>必要</w:t>
      </w:r>
      <w:r w:rsidRPr="001B685A">
        <w:t>です</w:t>
      </w:r>
      <w:r w:rsidRPr="001B685A">
        <w:rPr>
          <w:rFonts w:hint="eastAsia"/>
        </w:rPr>
        <w:t>。</w:t>
      </w:r>
    </w:p>
    <w:p w14:paraId="44002784" w14:textId="77777777" w:rsidR="001B685A" w:rsidRPr="001B685A" w:rsidRDefault="001B685A" w:rsidP="001B685A"/>
    <w:p w14:paraId="54F8C419" w14:textId="77777777" w:rsidR="001B685A" w:rsidRPr="001B685A" w:rsidRDefault="001B685A" w:rsidP="001B685A">
      <w:pPr>
        <w:tabs>
          <w:tab w:val="left" w:pos="4820"/>
        </w:tabs>
        <w:jc w:val="left"/>
        <w:outlineLvl w:val="6"/>
        <w:rPr>
          <w:b/>
          <w:bCs/>
          <w:u w:val="thick" w:color="215E99" w:themeColor="text2" w:themeTint="BF"/>
        </w:rPr>
      </w:pPr>
      <w:r w:rsidRPr="001B685A">
        <w:rPr>
          <w:b/>
          <w:bCs/>
          <w:u w:val="thick" w:color="215E99" w:themeColor="text2" w:themeTint="BF"/>
        </w:rPr>
        <w:t>ECサイトの構築時に有効なCSF2.0の管理策（例）</w:t>
      </w:r>
    </w:p>
    <w:p w14:paraId="6687E86B" w14:textId="77777777" w:rsidR="001B685A" w:rsidRPr="001B685A" w:rsidRDefault="001B685A" w:rsidP="001B685A">
      <w:r w:rsidRPr="001B685A">
        <w:rPr>
          <w:rFonts w:hint="eastAsia"/>
        </w:rPr>
        <w:t>セキュリティ対策の要件を決める際は、CSF2.0の管理策を参考にすることも有効です。</w:t>
      </w:r>
    </w:p>
    <w:tbl>
      <w:tblPr>
        <w:tblStyle w:val="aa"/>
        <w:tblW w:w="0" w:type="auto"/>
        <w:tblLook w:val="04A0" w:firstRow="1" w:lastRow="0" w:firstColumn="1" w:lastColumn="0" w:noHBand="0" w:noVBand="1"/>
      </w:tblPr>
      <w:tblGrid>
        <w:gridCol w:w="10456"/>
      </w:tblGrid>
      <w:tr w:rsidR="001B685A" w:rsidRPr="001B685A" w14:paraId="2FC47C0C" w14:textId="77777777" w:rsidTr="00F972BC">
        <w:tc>
          <w:tcPr>
            <w:tcW w:w="10456" w:type="dxa"/>
            <w:shd w:val="clear" w:color="auto" w:fill="215E99" w:themeFill="text2" w:themeFillTint="BF"/>
          </w:tcPr>
          <w:p w14:paraId="06EC3BF3"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有効な管理策の例</w:t>
            </w:r>
          </w:p>
        </w:tc>
      </w:tr>
      <w:tr w:rsidR="001B685A" w:rsidRPr="001B685A" w14:paraId="6DFB71B4" w14:textId="77777777" w:rsidTr="00F972BC">
        <w:tc>
          <w:tcPr>
            <w:tcW w:w="10456" w:type="dxa"/>
          </w:tcPr>
          <w:p w14:paraId="1FD796A1" w14:textId="77777777" w:rsidR="001B685A" w:rsidRPr="001B685A" w:rsidRDefault="001B685A" w:rsidP="001B685A">
            <w:pPr>
              <w:tabs>
                <w:tab w:val="left" w:pos="4820"/>
              </w:tabs>
              <w:ind w:firstLineChars="0" w:firstLine="0"/>
              <w:jc w:val="left"/>
              <w:rPr>
                <w:b/>
                <w:bCs/>
              </w:rPr>
            </w:pPr>
            <w:r w:rsidRPr="001B685A">
              <w:rPr>
                <w:rFonts w:hint="eastAsia"/>
                <w:b/>
                <w:bCs/>
              </w:rPr>
              <w:t>パッチ適用に関する管理策</w:t>
            </w:r>
          </w:p>
          <w:p w14:paraId="2CBA4FCB" w14:textId="77777777" w:rsidR="001B685A" w:rsidRPr="001B685A" w:rsidRDefault="001B685A" w:rsidP="001B685A">
            <w:pPr>
              <w:numPr>
                <w:ilvl w:val="0"/>
                <w:numId w:val="455"/>
              </w:numPr>
              <w:tabs>
                <w:tab w:val="left" w:pos="1830"/>
              </w:tabs>
              <w:ind w:firstLineChars="0"/>
              <w:jc w:val="left"/>
            </w:pPr>
            <w:r w:rsidRPr="001B685A">
              <w:t>GV.SC-09：サプライチェーンセキュリティの実践が、サイバーセキュリティと企業のリスク管理プログラムに統合され、そのパフォーマンスが技術製品とサービスのライフサイクル全体を通じて監視される。</w:t>
            </w:r>
          </w:p>
          <w:p w14:paraId="0293E628" w14:textId="77777777" w:rsidR="001B685A" w:rsidRPr="001B685A" w:rsidRDefault="001B685A" w:rsidP="001B685A">
            <w:pPr>
              <w:numPr>
                <w:ilvl w:val="0"/>
                <w:numId w:val="455"/>
              </w:numPr>
              <w:tabs>
                <w:tab w:val="left" w:pos="1830"/>
              </w:tabs>
              <w:ind w:firstLineChars="0"/>
              <w:jc w:val="left"/>
            </w:pPr>
            <w:r w:rsidRPr="001B685A">
              <w:t>ID.RA-01：資産の脆弱性を特定、検証、記録する。</w:t>
            </w:r>
          </w:p>
          <w:p w14:paraId="7EF143FA" w14:textId="77777777" w:rsidR="001B685A" w:rsidRPr="001B685A" w:rsidRDefault="001B685A" w:rsidP="001B685A">
            <w:pPr>
              <w:numPr>
                <w:ilvl w:val="0"/>
                <w:numId w:val="455"/>
              </w:numPr>
              <w:tabs>
                <w:tab w:val="left" w:pos="1830"/>
              </w:tabs>
              <w:ind w:firstLineChars="0"/>
              <w:jc w:val="left"/>
            </w:pPr>
            <w:r w:rsidRPr="001B685A">
              <w:t>PR.AT-01：要員は、サイバーセキュリティリスクを念頭において一般的な業務を遂行するための知識と技能を有するよう、意識向上とトレーニングを受ける。</w:t>
            </w:r>
          </w:p>
          <w:p w14:paraId="08C9B78D" w14:textId="77777777" w:rsidR="001B685A" w:rsidRPr="001B685A" w:rsidRDefault="001B685A" w:rsidP="001B685A">
            <w:pPr>
              <w:numPr>
                <w:ilvl w:val="0"/>
                <w:numId w:val="455"/>
              </w:numPr>
              <w:tabs>
                <w:tab w:val="left" w:pos="1830"/>
              </w:tabs>
              <w:ind w:firstLineChars="0"/>
              <w:jc w:val="left"/>
            </w:pPr>
            <w:r w:rsidRPr="001B685A">
              <w:t>PR.PS-02：ソフトウェアはリスクに見合った保守、交換、削除が行われる。</w:t>
            </w:r>
          </w:p>
          <w:p w14:paraId="3D934BA7" w14:textId="77777777" w:rsidR="001B685A" w:rsidRPr="001B685A" w:rsidRDefault="001B685A" w:rsidP="001B685A">
            <w:pPr>
              <w:tabs>
                <w:tab w:val="left" w:pos="1830"/>
              </w:tabs>
              <w:ind w:firstLineChars="0" w:firstLine="0"/>
              <w:jc w:val="left"/>
            </w:pPr>
            <w:r w:rsidRPr="001B685A">
              <w:rPr>
                <w:rFonts w:hint="eastAsia"/>
              </w:rPr>
              <w:t>など</w:t>
            </w:r>
          </w:p>
          <w:p w14:paraId="56CA1EAF" w14:textId="77777777" w:rsidR="001B685A" w:rsidRPr="001B685A" w:rsidRDefault="001B685A" w:rsidP="001B685A">
            <w:pPr>
              <w:tabs>
                <w:tab w:val="left" w:pos="1830"/>
              </w:tabs>
              <w:ind w:firstLineChars="0" w:firstLine="0"/>
              <w:jc w:val="left"/>
            </w:pPr>
          </w:p>
          <w:p w14:paraId="2307F153" w14:textId="77777777" w:rsidR="001B685A" w:rsidRPr="001B685A" w:rsidRDefault="001B685A" w:rsidP="001B685A">
            <w:pPr>
              <w:tabs>
                <w:tab w:val="left" w:pos="4820"/>
              </w:tabs>
              <w:ind w:firstLineChars="0" w:firstLine="0"/>
              <w:jc w:val="left"/>
              <w:rPr>
                <w:b/>
                <w:bCs/>
              </w:rPr>
            </w:pPr>
            <w:r w:rsidRPr="001B685A">
              <w:rPr>
                <w:rFonts w:hint="eastAsia"/>
                <w:b/>
                <w:bCs/>
              </w:rPr>
              <w:t>認証に関する管理策</w:t>
            </w:r>
          </w:p>
          <w:p w14:paraId="02C1B727" w14:textId="77777777" w:rsidR="001B685A" w:rsidRPr="001B685A" w:rsidRDefault="001B685A" w:rsidP="001B685A">
            <w:pPr>
              <w:numPr>
                <w:ilvl w:val="0"/>
                <w:numId w:val="460"/>
              </w:numPr>
              <w:tabs>
                <w:tab w:val="left" w:pos="1830"/>
              </w:tabs>
              <w:ind w:firstLineChars="0"/>
              <w:jc w:val="left"/>
            </w:pPr>
            <w:r w:rsidRPr="001B685A">
              <w:t>PR.AA-01：許可されたユーザー、サービス、およびハードウェアのIDとクレデンシャルが組織によって管理される。</w:t>
            </w:r>
          </w:p>
          <w:p w14:paraId="5C9BF6E8" w14:textId="77777777" w:rsidR="001B685A" w:rsidRPr="001B685A" w:rsidRDefault="001B685A" w:rsidP="001B685A">
            <w:pPr>
              <w:numPr>
                <w:ilvl w:val="0"/>
                <w:numId w:val="454"/>
              </w:numPr>
              <w:tabs>
                <w:tab w:val="left" w:pos="1830"/>
              </w:tabs>
              <w:ind w:firstLineChars="0"/>
              <w:jc w:val="left"/>
            </w:pPr>
            <w:r w:rsidRPr="001B685A">
              <w:t>PR.AA-03</w:t>
            </w:r>
            <w:r w:rsidRPr="001B685A">
              <w:rPr>
                <w:rFonts w:hint="eastAsia"/>
              </w:rPr>
              <w:t>：</w:t>
            </w:r>
            <w:r w:rsidRPr="001B685A">
              <w:t>ユーザー、サービス、ハードウェアを認証する。</w:t>
            </w:r>
          </w:p>
          <w:p w14:paraId="665C14C6" w14:textId="77777777" w:rsidR="001B685A" w:rsidRPr="001B685A" w:rsidRDefault="001B685A" w:rsidP="001B685A">
            <w:pPr>
              <w:tabs>
                <w:tab w:val="left" w:pos="1830"/>
              </w:tabs>
              <w:ind w:firstLineChars="0" w:firstLine="0"/>
              <w:jc w:val="left"/>
            </w:pPr>
            <w:r w:rsidRPr="001B685A">
              <w:rPr>
                <w:rFonts w:hint="eastAsia"/>
              </w:rPr>
              <w:t>など</w:t>
            </w:r>
          </w:p>
          <w:p w14:paraId="7595CF63" w14:textId="77777777" w:rsidR="001B685A" w:rsidRPr="001B685A" w:rsidRDefault="001B685A" w:rsidP="001B685A">
            <w:pPr>
              <w:tabs>
                <w:tab w:val="left" w:pos="1830"/>
              </w:tabs>
              <w:ind w:firstLineChars="0" w:firstLine="0"/>
              <w:jc w:val="left"/>
            </w:pPr>
          </w:p>
          <w:p w14:paraId="0F41F28B" w14:textId="77777777" w:rsidR="001B685A" w:rsidRPr="001B685A" w:rsidRDefault="001B685A" w:rsidP="001B685A">
            <w:pPr>
              <w:tabs>
                <w:tab w:val="left" w:pos="4820"/>
              </w:tabs>
              <w:ind w:firstLineChars="0" w:firstLine="0"/>
              <w:jc w:val="left"/>
              <w:rPr>
                <w:b/>
                <w:bCs/>
              </w:rPr>
            </w:pPr>
            <w:r w:rsidRPr="001B685A">
              <w:rPr>
                <w:rFonts w:hint="eastAsia"/>
                <w:b/>
                <w:bCs/>
              </w:rPr>
              <w:t>バックアップに関する管理策</w:t>
            </w:r>
          </w:p>
          <w:p w14:paraId="70026F6C" w14:textId="77777777" w:rsidR="001B685A" w:rsidRPr="001B685A" w:rsidRDefault="001B685A" w:rsidP="001B685A">
            <w:pPr>
              <w:numPr>
                <w:ilvl w:val="0"/>
                <w:numId w:val="454"/>
              </w:numPr>
              <w:tabs>
                <w:tab w:val="left" w:pos="1830"/>
              </w:tabs>
              <w:ind w:firstLineChars="0"/>
              <w:jc w:val="left"/>
            </w:pPr>
            <w:r w:rsidRPr="001B685A">
              <w:t>PR.DS-11：データのバックアップが作成、保護、維持、およびテストされる。</w:t>
            </w:r>
          </w:p>
          <w:p w14:paraId="28797387" w14:textId="77777777" w:rsidR="001B685A" w:rsidRPr="001B685A" w:rsidRDefault="001B685A" w:rsidP="001B685A">
            <w:pPr>
              <w:numPr>
                <w:ilvl w:val="0"/>
                <w:numId w:val="454"/>
              </w:numPr>
              <w:tabs>
                <w:tab w:val="left" w:pos="1830"/>
              </w:tabs>
              <w:ind w:firstLineChars="0"/>
              <w:jc w:val="left"/>
            </w:pPr>
            <w:r w:rsidRPr="001B685A">
              <w:t>RC.RP-03：バックアップやそのほかのリストア資産をリストアに使用する前に、その</w:t>
            </w:r>
            <w:bookmarkStart w:id="47" w:name="■完全性21ー1ー2"/>
            <w:r w:rsidRPr="001B685A">
              <w:fldChar w:fldCharType="begin"/>
            </w:r>
            <w:r w:rsidRPr="001B685A">
              <w:instrText>HYPERLINK  \l "■完全性"</w:instrText>
            </w:r>
            <w:r w:rsidRPr="001B685A">
              <w:fldChar w:fldCharType="separate"/>
            </w:r>
            <w:r w:rsidRPr="001B685A">
              <w:rPr>
                <w:color w:val="467886" w:themeColor="hyperlink"/>
                <w:u w:val="single"/>
              </w:rPr>
              <w:t>完全性</w:t>
            </w:r>
            <w:bookmarkEnd w:id="47"/>
            <w:r w:rsidRPr="001B685A">
              <w:fldChar w:fldCharType="end"/>
            </w:r>
            <w:r w:rsidRPr="001B685A">
              <w:t>を検証する。</w:t>
            </w:r>
          </w:p>
          <w:p w14:paraId="5651CE18" w14:textId="77777777" w:rsidR="001B685A" w:rsidRPr="001B685A" w:rsidRDefault="001B685A" w:rsidP="001B685A">
            <w:pPr>
              <w:tabs>
                <w:tab w:val="left" w:pos="1830"/>
              </w:tabs>
              <w:ind w:firstLineChars="0" w:firstLine="0"/>
              <w:jc w:val="left"/>
            </w:pPr>
            <w:r w:rsidRPr="001B685A">
              <w:rPr>
                <w:rFonts w:hint="eastAsia"/>
              </w:rPr>
              <w:t>など</w:t>
            </w:r>
          </w:p>
          <w:p w14:paraId="1B5C5692" w14:textId="77777777" w:rsidR="001B685A" w:rsidRPr="001B685A" w:rsidRDefault="001B685A" w:rsidP="001B685A">
            <w:pPr>
              <w:tabs>
                <w:tab w:val="left" w:pos="1830"/>
              </w:tabs>
              <w:ind w:firstLineChars="0" w:firstLine="0"/>
              <w:jc w:val="left"/>
            </w:pPr>
          </w:p>
          <w:p w14:paraId="4071EF70" w14:textId="77777777" w:rsidR="001B685A" w:rsidRPr="001B685A" w:rsidRDefault="001B685A" w:rsidP="001B685A">
            <w:pPr>
              <w:tabs>
                <w:tab w:val="left" w:pos="1830"/>
              </w:tabs>
              <w:ind w:firstLineChars="0" w:firstLine="0"/>
              <w:jc w:val="left"/>
            </w:pPr>
            <w:r w:rsidRPr="001B685A">
              <w:rPr>
                <w:rFonts w:hint="eastAsia"/>
              </w:rPr>
              <w:t>※各管理策の詳細は、「付録：CSF2.0」を参照してください。</w:t>
            </w:r>
          </w:p>
        </w:tc>
      </w:tr>
    </w:tbl>
    <w:p w14:paraId="6245F44F" w14:textId="77777777" w:rsidR="001B685A" w:rsidRPr="001B685A" w:rsidRDefault="001B685A" w:rsidP="002E6C40">
      <w:pPr>
        <w:ind w:firstLineChars="0" w:firstLine="0"/>
      </w:pPr>
    </w:p>
    <w:tbl>
      <w:tblPr>
        <w:tblStyle w:val="aa"/>
        <w:tblpPr w:leftFromText="142" w:rightFromText="142" w:vertAnchor="text" w:horzAnchor="margin" w:tblpY="198"/>
        <w:tblW w:w="0" w:type="auto"/>
        <w:tblLook w:val="04A0" w:firstRow="1" w:lastRow="0" w:firstColumn="1" w:lastColumn="0" w:noHBand="0" w:noVBand="1"/>
      </w:tblPr>
      <w:tblGrid>
        <w:gridCol w:w="3681"/>
        <w:gridCol w:w="6775"/>
      </w:tblGrid>
      <w:tr w:rsidR="001B685A" w:rsidRPr="001B685A" w14:paraId="79FBE4C3" w14:textId="77777777" w:rsidTr="00F972BC">
        <w:tc>
          <w:tcPr>
            <w:tcW w:w="10456" w:type="dxa"/>
            <w:gridSpan w:val="2"/>
          </w:tcPr>
          <w:p w14:paraId="30BA6686" w14:textId="77777777" w:rsidR="001B685A" w:rsidRPr="001B685A" w:rsidRDefault="001B685A" w:rsidP="001B685A">
            <w:pPr>
              <w:widowControl/>
              <w:wordWrap w:val="0"/>
              <w:spacing w:line="240" w:lineRule="exact"/>
              <w:ind w:firstLineChars="0" w:firstLine="0"/>
              <w:jc w:val="center"/>
              <w:rPr>
                <w:sz w:val="12"/>
                <w:szCs w:val="12"/>
              </w:rPr>
            </w:pPr>
            <w:r w:rsidRPr="001B685A">
              <w:rPr>
                <w:rFonts w:hint="eastAsia"/>
                <w:sz w:val="12"/>
                <w:szCs w:val="12"/>
              </w:rPr>
              <w:t>詳細理解のため参考となる文献（参考文献）</w:t>
            </w:r>
          </w:p>
        </w:tc>
      </w:tr>
      <w:tr w:rsidR="001B685A" w:rsidRPr="001B685A" w14:paraId="5D83A1CA" w14:textId="77777777" w:rsidTr="00F972BC">
        <w:trPr>
          <w:trHeight w:val="64"/>
        </w:trPr>
        <w:tc>
          <w:tcPr>
            <w:tcW w:w="3681" w:type="dxa"/>
            <w:shd w:val="clear" w:color="auto" w:fill="F1A983" w:themeFill="accent2" w:themeFillTint="99"/>
          </w:tcPr>
          <w:p w14:paraId="4F8414FC" w14:textId="77777777" w:rsidR="001B685A" w:rsidRPr="001B685A" w:rsidRDefault="001B685A" w:rsidP="001B685A">
            <w:pPr>
              <w:widowControl/>
              <w:wordWrap w:val="0"/>
              <w:spacing w:line="240" w:lineRule="exact"/>
              <w:ind w:firstLineChars="0" w:firstLine="0"/>
              <w:jc w:val="center"/>
              <w:rPr>
                <w:sz w:val="12"/>
                <w:szCs w:val="12"/>
              </w:rPr>
            </w:pPr>
            <w:r w:rsidRPr="001B685A">
              <w:rPr>
                <w:sz w:val="12"/>
                <w:szCs w:val="12"/>
              </w:rPr>
              <w:t>ECサイト構築・運用セキュリティガイドライン</w:t>
            </w:r>
          </w:p>
        </w:tc>
        <w:tc>
          <w:tcPr>
            <w:tcW w:w="6775" w:type="dxa"/>
          </w:tcPr>
          <w:p w14:paraId="1925E309" w14:textId="77777777" w:rsidR="001B685A" w:rsidRPr="001B685A" w:rsidRDefault="001B685A" w:rsidP="001B685A">
            <w:pPr>
              <w:widowControl/>
              <w:wordWrap w:val="0"/>
              <w:spacing w:line="240" w:lineRule="exact"/>
              <w:ind w:firstLineChars="0" w:firstLine="0"/>
              <w:jc w:val="center"/>
              <w:rPr>
                <w:sz w:val="12"/>
                <w:szCs w:val="12"/>
              </w:rPr>
            </w:pPr>
            <w:r w:rsidRPr="001B685A">
              <w:rPr>
                <w:sz w:val="12"/>
                <w:szCs w:val="12"/>
              </w:rPr>
              <w:t>https://www.ipa.go.jp/security/guide/vuln/guideforecsite.html</w:t>
            </w:r>
          </w:p>
        </w:tc>
      </w:tr>
      <w:tr w:rsidR="001B685A" w:rsidRPr="001B685A" w14:paraId="1DA2A7A4" w14:textId="77777777" w:rsidTr="00F972BC">
        <w:trPr>
          <w:trHeight w:val="64"/>
        </w:trPr>
        <w:tc>
          <w:tcPr>
            <w:tcW w:w="3681" w:type="dxa"/>
            <w:shd w:val="clear" w:color="auto" w:fill="F1A983" w:themeFill="accent2" w:themeFillTint="99"/>
          </w:tcPr>
          <w:p w14:paraId="1DE2B434" w14:textId="77777777" w:rsidR="001B685A" w:rsidRPr="001B685A" w:rsidRDefault="001B685A" w:rsidP="001B685A">
            <w:pPr>
              <w:widowControl/>
              <w:wordWrap w:val="0"/>
              <w:spacing w:line="240" w:lineRule="exact"/>
              <w:ind w:firstLineChars="0" w:firstLine="0"/>
              <w:jc w:val="center"/>
              <w:rPr>
                <w:sz w:val="12"/>
                <w:szCs w:val="12"/>
              </w:rPr>
            </w:pPr>
            <w:r w:rsidRPr="001B685A">
              <w:rPr>
                <w:rFonts w:hint="eastAsia"/>
                <w:sz w:val="12"/>
                <w:szCs w:val="12"/>
              </w:rPr>
              <w:t>情報セキュリティサービス基準適合サービスリスト</w:t>
            </w:r>
          </w:p>
        </w:tc>
        <w:tc>
          <w:tcPr>
            <w:tcW w:w="6775" w:type="dxa"/>
          </w:tcPr>
          <w:p w14:paraId="1D27DEFF" w14:textId="77777777" w:rsidR="001B685A" w:rsidRPr="001B685A" w:rsidRDefault="001B685A" w:rsidP="001B685A">
            <w:pPr>
              <w:widowControl/>
              <w:wordWrap w:val="0"/>
              <w:spacing w:line="240" w:lineRule="exact"/>
              <w:ind w:firstLineChars="0" w:firstLine="0"/>
              <w:jc w:val="center"/>
              <w:rPr>
                <w:sz w:val="12"/>
                <w:szCs w:val="12"/>
              </w:rPr>
            </w:pPr>
            <w:r w:rsidRPr="001B685A">
              <w:rPr>
                <w:sz w:val="12"/>
                <w:szCs w:val="12"/>
              </w:rPr>
              <w:t>https://www.ipa.go.jp/security/service_list.html</w:t>
            </w:r>
          </w:p>
        </w:tc>
      </w:tr>
      <w:tr w:rsidR="001B685A" w:rsidRPr="001B685A" w14:paraId="1A7213D6" w14:textId="77777777" w:rsidTr="00F972BC">
        <w:trPr>
          <w:trHeight w:val="64"/>
        </w:trPr>
        <w:tc>
          <w:tcPr>
            <w:tcW w:w="3681" w:type="dxa"/>
            <w:shd w:val="clear" w:color="auto" w:fill="F1A983" w:themeFill="accent2" w:themeFillTint="99"/>
          </w:tcPr>
          <w:p w14:paraId="0406119A" w14:textId="77777777" w:rsidR="001B685A" w:rsidRPr="001B685A" w:rsidRDefault="001B685A" w:rsidP="001B685A">
            <w:pPr>
              <w:widowControl/>
              <w:wordWrap w:val="0"/>
              <w:spacing w:line="240" w:lineRule="exact"/>
              <w:ind w:firstLineChars="0" w:firstLine="0"/>
              <w:jc w:val="center"/>
              <w:rPr>
                <w:sz w:val="12"/>
                <w:szCs w:val="12"/>
              </w:rPr>
            </w:pPr>
            <w:r w:rsidRPr="001B685A">
              <w:rPr>
                <w:rFonts w:hint="eastAsia"/>
                <w:sz w:val="12"/>
                <w:szCs w:val="12"/>
              </w:rPr>
              <w:t>脆弱性診断サービス</w:t>
            </w:r>
          </w:p>
        </w:tc>
        <w:tc>
          <w:tcPr>
            <w:tcW w:w="6775" w:type="dxa"/>
          </w:tcPr>
          <w:p w14:paraId="77DDFE4F" w14:textId="4CB34CEB" w:rsidR="001B685A" w:rsidRPr="001B685A" w:rsidRDefault="006F3306" w:rsidP="001B685A">
            <w:pPr>
              <w:widowControl/>
              <w:wordWrap w:val="0"/>
              <w:spacing w:line="240" w:lineRule="exact"/>
              <w:ind w:firstLineChars="0" w:firstLine="0"/>
              <w:jc w:val="center"/>
              <w:rPr>
                <w:sz w:val="12"/>
                <w:szCs w:val="12"/>
              </w:rPr>
            </w:pPr>
            <w:r w:rsidRPr="006F3306">
              <w:rPr>
                <w:sz w:val="12"/>
                <w:szCs w:val="12"/>
              </w:rPr>
              <w:t>https://www.ipa.go.jp/security/ug65p90000019fc0-att/20250922_2.pdf</w:t>
            </w:r>
          </w:p>
        </w:tc>
      </w:tr>
      <w:tr w:rsidR="001B685A" w:rsidRPr="001B685A" w14:paraId="74DC2F5B" w14:textId="77777777" w:rsidTr="00F972BC">
        <w:trPr>
          <w:trHeight w:val="64"/>
        </w:trPr>
        <w:tc>
          <w:tcPr>
            <w:tcW w:w="3681" w:type="dxa"/>
            <w:shd w:val="clear" w:color="auto" w:fill="F1A983" w:themeFill="accent2" w:themeFillTint="99"/>
          </w:tcPr>
          <w:p w14:paraId="256FCB64" w14:textId="77777777" w:rsidR="001B685A" w:rsidRPr="001B685A" w:rsidRDefault="001B685A" w:rsidP="001B685A">
            <w:pPr>
              <w:widowControl/>
              <w:wordWrap w:val="0"/>
              <w:spacing w:line="240" w:lineRule="exact"/>
              <w:ind w:firstLineChars="0" w:firstLine="0"/>
              <w:jc w:val="center"/>
              <w:rPr>
                <w:sz w:val="12"/>
                <w:szCs w:val="12"/>
              </w:rPr>
            </w:pPr>
            <w:r w:rsidRPr="001B685A">
              <w:rPr>
                <w:rFonts w:hint="eastAsia"/>
                <w:sz w:val="12"/>
                <w:szCs w:val="12"/>
              </w:rPr>
              <w:t>デジタルフォレンジックサービス</w:t>
            </w:r>
          </w:p>
        </w:tc>
        <w:tc>
          <w:tcPr>
            <w:tcW w:w="6775" w:type="dxa"/>
          </w:tcPr>
          <w:p w14:paraId="4CDA7C37" w14:textId="1B642959" w:rsidR="001B685A" w:rsidRPr="001B685A" w:rsidRDefault="006F3306" w:rsidP="001B685A">
            <w:pPr>
              <w:widowControl/>
              <w:wordWrap w:val="0"/>
              <w:spacing w:line="240" w:lineRule="exact"/>
              <w:ind w:firstLineChars="0" w:firstLine="0"/>
              <w:jc w:val="center"/>
              <w:rPr>
                <w:sz w:val="12"/>
                <w:szCs w:val="12"/>
              </w:rPr>
            </w:pPr>
            <w:r w:rsidRPr="006F3306">
              <w:rPr>
                <w:sz w:val="12"/>
                <w:szCs w:val="12"/>
              </w:rPr>
              <w:t>https://www.ipa.go.jp/security/ug65p90000019fc0-att/20250922_3.pdf</w:t>
            </w:r>
          </w:p>
        </w:tc>
      </w:tr>
      <w:tr w:rsidR="009D04C8" w:rsidRPr="001B685A" w14:paraId="7702815C" w14:textId="77777777" w:rsidTr="00F972BC">
        <w:trPr>
          <w:trHeight w:val="64"/>
        </w:trPr>
        <w:tc>
          <w:tcPr>
            <w:tcW w:w="3681" w:type="dxa"/>
            <w:shd w:val="clear" w:color="auto" w:fill="F1A983" w:themeFill="accent2" w:themeFillTint="99"/>
          </w:tcPr>
          <w:p w14:paraId="55F813A9" w14:textId="23755B83" w:rsidR="009D04C8" w:rsidRPr="001B685A" w:rsidRDefault="009D04C8" w:rsidP="001B685A">
            <w:pPr>
              <w:widowControl/>
              <w:wordWrap w:val="0"/>
              <w:spacing w:line="240" w:lineRule="exact"/>
              <w:ind w:firstLineChars="0" w:firstLine="0"/>
              <w:jc w:val="center"/>
              <w:rPr>
                <w:sz w:val="12"/>
                <w:szCs w:val="12"/>
              </w:rPr>
            </w:pPr>
            <w:r w:rsidRPr="000251A4">
              <w:rPr>
                <w:rFonts w:hint="eastAsia"/>
                <w:sz w:val="12"/>
                <w:szCs w:val="12"/>
              </w:rPr>
              <w:t>クレジットカード・セキュリティガイドライン</w:t>
            </w:r>
            <w:r w:rsidRPr="000251A4">
              <w:rPr>
                <w:sz w:val="12"/>
                <w:szCs w:val="12"/>
              </w:rPr>
              <w:t xml:space="preserve"> 【6.0 版】 </w:t>
            </w:r>
          </w:p>
        </w:tc>
        <w:tc>
          <w:tcPr>
            <w:tcW w:w="6775" w:type="dxa"/>
          </w:tcPr>
          <w:p w14:paraId="29171EBA" w14:textId="0C68BF8A" w:rsidR="009D04C8" w:rsidRPr="006F3306" w:rsidRDefault="009D04C8" w:rsidP="001B685A">
            <w:pPr>
              <w:widowControl/>
              <w:wordWrap w:val="0"/>
              <w:spacing w:line="240" w:lineRule="exact"/>
              <w:ind w:firstLineChars="0" w:firstLine="0"/>
              <w:jc w:val="center"/>
              <w:rPr>
                <w:sz w:val="12"/>
                <w:szCs w:val="12"/>
              </w:rPr>
            </w:pPr>
            <w:r w:rsidRPr="009D04C8">
              <w:rPr>
                <w:sz w:val="12"/>
                <w:szCs w:val="12"/>
              </w:rPr>
              <w:t>https://www.meti.go.jp/press/2024/03/20250305002/20250305002.html</w:t>
            </w:r>
          </w:p>
        </w:tc>
      </w:tr>
    </w:tbl>
    <w:p w14:paraId="3E11AD0C" w14:textId="77777777" w:rsidR="001B685A" w:rsidRPr="001B685A" w:rsidRDefault="001B685A" w:rsidP="001B685A">
      <w:pPr>
        <w:ind w:firstLineChars="0" w:firstLine="0"/>
      </w:pPr>
    </w:p>
    <w:p w14:paraId="472869EB"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b/>
          <w:bCs/>
          <w:color w:val="2E5496"/>
        </w:rPr>
        <w:t>ユーザビリティおよびアクセシビリティに関する事項</w:t>
      </w:r>
    </w:p>
    <w:p w14:paraId="74743DED" w14:textId="77777777" w:rsidR="001B685A" w:rsidRPr="001B685A" w:rsidRDefault="001B685A" w:rsidP="001B685A">
      <w:r w:rsidRPr="001B685A">
        <w:t>ユーザビリティとは、利用者がサービス・業務を利用して実施したいことを、ミスなく効率的に行うために必要となる事項であり、アクセシビリティは、目的の情報へのたどり着きやすさを指し</w:t>
      </w:r>
      <w:r w:rsidRPr="001B685A">
        <w:lastRenderedPageBreak/>
        <w:t>ます。どちらも利用者の年齢、身体的制約、利用環境</w:t>
      </w:r>
      <w:r w:rsidRPr="001B685A">
        <w:rPr>
          <w:rFonts w:hint="eastAsia"/>
        </w:rPr>
        <w:t>など</w:t>
      </w:r>
      <w:r w:rsidRPr="001B685A">
        <w:t>の違いによる配慮が必要です。</w:t>
      </w:r>
    </w:p>
    <w:p w14:paraId="2A7899F8" w14:textId="77777777" w:rsidR="001B685A" w:rsidRPr="001B685A" w:rsidRDefault="001B685A" w:rsidP="001B685A">
      <w:pPr>
        <w:tabs>
          <w:tab w:val="left" w:pos="4820"/>
        </w:tabs>
        <w:jc w:val="left"/>
        <w:rPr>
          <w:b/>
          <w:bCs/>
        </w:rPr>
      </w:pPr>
    </w:p>
    <w:p w14:paraId="6FB79615" w14:textId="77777777" w:rsidR="001B685A" w:rsidRPr="001B685A" w:rsidRDefault="001B685A" w:rsidP="001B685A">
      <w:r w:rsidRPr="001B685A">
        <w:rPr>
          <w:rFonts w:hint="eastAsia"/>
        </w:rPr>
        <w:t>ECサイト構築におけるユーザビリティの要件（例）</w:t>
      </w:r>
    </w:p>
    <w:tbl>
      <w:tblPr>
        <w:tblStyle w:val="aa"/>
        <w:tblW w:w="0" w:type="auto"/>
        <w:tblLook w:val="04A0" w:firstRow="1" w:lastRow="0" w:firstColumn="1" w:lastColumn="0" w:noHBand="0" w:noVBand="1"/>
      </w:tblPr>
      <w:tblGrid>
        <w:gridCol w:w="603"/>
        <w:gridCol w:w="3078"/>
        <w:gridCol w:w="6775"/>
      </w:tblGrid>
      <w:tr w:rsidR="001B685A" w:rsidRPr="001B685A" w14:paraId="35433ABE" w14:textId="77777777" w:rsidTr="00F972BC">
        <w:tc>
          <w:tcPr>
            <w:tcW w:w="603" w:type="dxa"/>
            <w:shd w:val="clear" w:color="auto" w:fill="215E99" w:themeFill="text2" w:themeFillTint="BF"/>
          </w:tcPr>
          <w:p w14:paraId="71059F68"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3078" w:type="dxa"/>
            <w:shd w:val="clear" w:color="auto" w:fill="215E99" w:themeFill="text2" w:themeFillTint="BF"/>
          </w:tcPr>
          <w:p w14:paraId="7FC15BAD"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ユーザビリティ分類</w:t>
            </w:r>
          </w:p>
        </w:tc>
        <w:tc>
          <w:tcPr>
            <w:tcW w:w="6775" w:type="dxa"/>
            <w:shd w:val="clear" w:color="auto" w:fill="215E99" w:themeFill="text2" w:themeFillTint="BF"/>
          </w:tcPr>
          <w:p w14:paraId="37E708A4"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ユーザビリティ要件</w:t>
            </w:r>
          </w:p>
        </w:tc>
      </w:tr>
      <w:tr w:rsidR="001B685A" w:rsidRPr="001B685A" w14:paraId="13D568EA" w14:textId="77777777" w:rsidTr="00F972BC">
        <w:tc>
          <w:tcPr>
            <w:tcW w:w="603" w:type="dxa"/>
          </w:tcPr>
          <w:p w14:paraId="6F316995" w14:textId="77777777" w:rsidR="001B685A" w:rsidRPr="001B685A" w:rsidRDefault="001B685A" w:rsidP="001B685A">
            <w:pPr>
              <w:tabs>
                <w:tab w:val="left" w:pos="1830"/>
              </w:tabs>
              <w:ind w:firstLineChars="0" w:firstLine="0"/>
              <w:jc w:val="left"/>
            </w:pPr>
            <w:r w:rsidRPr="001B685A">
              <w:rPr>
                <w:rFonts w:hint="eastAsia"/>
              </w:rPr>
              <w:t>1</w:t>
            </w:r>
          </w:p>
        </w:tc>
        <w:tc>
          <w:tcPr>
            <w:tcW w:w="3078" w:type="dxa"/>
          </w:tcPr>
          <w:p w14:paraId="55AC5BCF" w14:textId="77777777" w:rsidR="001B685A" w:rsidRPr="001B685A" w:rsidRDefault="001B685A" w:rsidP="001B685A">
            <w:pPr>
              <w:tabs>
                <w:tab w:val="left" w:pos="1830"/>
              </w:tabs>
              <w:ind w:firstLineChars="0" w:firstLine="0"/>
              <w:jc w:val="left"/>
            </w:pPr>
            <w:r w:rsidRPr="001B685A">
              <w:rPr>
                <w:rFonts w:hint="eastAsia"/>
              </w:rPr>
              <w:t>画面の構成</w:t>
            </w:r>
          </w:p>
          <w:p w14:paraId="504AF694" w14:textId="77777777" w:rsidR="001B685A" w:rsidRPr="001B685A" w:rsidRDefault="001B685A" w:rsidP="001B685A">
            <w:pPr>
              <w:tabs>
                <w:tab w:val="left" w:pos="1830"/>
              </w:tabs>
              <w:ind w:firstLineChars="0" w:firstLine="0"/>
              <w:jc w:val="left"/>
            </w:pPr>
            <w:r w:rsidRPr="001B685A">
              <w:rPr>
                <w:rFonts w:hint="eastAsia"/>
              </w:rPr>
              <w:t>（直観・シンプル）</w:t>
            </w:r>
          </w:p>
        </w:tc>
        <w:tc>
          <w:tcPr>
            <w:tcW w:w="6775" w:type="dxa"/>
          </w:tcPr>
          <w:p w14:paraId="66E2788F" w14:textId="77777777" w:rsidR="001B685A" w:rsidRPr="001B685A" w:rsidRDefault="001B685A" w:rsidP="001B685A">
            <w:pPr>
              <w:numPr>
                <w:ilvl w:val="0"/>
                <w:numId w:val="599"/>
              </w:numPr>
              <w:tabs>
                <w:tab w:val="left" w:pos="1830"/>
              </w:tabs>
              <w:ind w:firstLineChars="0"/>
              <w:jc w:val="left"/>
            </w:pPr>
            <w:r w:rsidRPr="001B685A">
              <w:rPr>
                <w:rFonts w:hint="eastAsia"/>
              </w:rPr>
              <w:t>利用者が何をすれば良いか直感的に理解できるデザインにすること。</w:t>
            </w:r>
          </w:p>
          <w:p w14:paraId="1937FC44" w14:textId="77777777" w:rsidR="001B685A" w:rsidRPr="001B685A" w:rsidRDefault="001B685A" w:rsidP="001B685A">
            <w:pPr>
              <w:numPr>
                <w:ilvl w:val="0"/>
                <w:numId w:val="599"/>
              </w:numPr>
              <w:tabs>
                <w:tab w:val="left" w:pos="1830"/>
              </w:tabs>
              <w:ind w:firstLineChars="0"/>
              <w:jc w:val="left"/>
            </w:pPr>
            <w:r w:rsidRPr="001B685A">
              <w:rPr>
                <w:rFonts w:hint="eastAsia"/>
              </w:rPr>
              <w:t>無駄な情報、凝ったデザイン、不要な機能を排したシンプルでわかりやすい画面にすること。</w:t>
            </w:r>
          </w:p>
        </w:tc>
      </w:tr>
      <w:tr w:rsidR="001B685A" w:rsidRPr="001B685A" w14:paraId="5C200DA3" w14:textId="77777777" w:rsidTr="00F972BC">
        <w:tc>
          <w:tcPr>
            <w:tcW w:w="603" w:type="dxa"/>
          </w:tcPr>
          <w:p w14:paraId="7D2692ED" w14:textId="77777777" w:rsidR="001B685A" w:rsidRPr="001B685A" w:rsidRDefault="001B685A" w:rsidP="001B685A">
            <w:pPr>
              <w:tabs>
                <w:tab w:val="left" w:pos="1830"/>
              </w:tabs>
              <w:ind w:firstLineChars="0" w:firstLine="0"/>
              <w:jc w:val="left"/>
            </w:pPr>
            <w:r w:rsidRPr="001B685A">
              <w:rPr>
                <w:rFonts w:hint="eastAsia"/>
              </w:rPr>
              <w:t>2</w:t>
            </w:r>
          </w:p>
        </w:tc>
        <w:tc>
          <w:tcPr>
            <w:tcW w:w="3078" w:type="dxa"/>
          </w:tcPr>
          <w:p w14:paraId="4BDF7799" w14:textId="77777777" w:rsidR="001B685A" w:rsidRPr="001B685A" w:rsidRDefault="001B685A" w:rsidP="001B685A">
            <w:pPr>
              <w:tabs>
                <w:tab w:val="left" w:pos="1830"/>
              </w:tabs>
              <w:ind w:firstLineChars="0" w:firstLine="0"/>
              <w:jc w:val="left"/>
            </w:pPr>
            <w:r w:rsidRPr="001B685A">
              <w:rPr>
                <w:rFonts w:hint="eastAsia"/>
              </w:rPr>
              <w:t>画面の構成</w:t>
            </w:r>
          </w:p>
          <w:p w14:paraId="56FBF8D4" w14:textId="77777777" w:rsidR="001B685A" w:rsidRPr="001B685A" w:rsidRDefault="001B685A" w:rsidP="001B685A">
            <w:pPr>
              <w:tabs>
                <w:tab w:val="left" w:pos="1830"/>
              </w:tabs>
              <w:ind w:firstLineChars="0" w:firstLine="0"/>
              <w:jc w:val="left"/>
            </w:pPr>
            <w:r w:rsidRPr="001B685A">
              <w:rPr>
                <w:rFonts w:hint="eastAsia"/>
              </w:rPr>
              <w:t>（フォントおよび文字サイズ）</w:t>
            </w:r>
          </w:p>
        </w:tc>
        <w:tc>
          <w:tcPr>
            <w:tcW w:w="6775" w:type="dxa"/>
          </w:tcPr>
          <w:p w14:paraId="1B85CB76" w14:textId="77777777" w:rsidR="001B685A" w:rsidRPr="001B685A" w:rsidRDefault="001B685A" w:rsidP="001B685A">
            <w:pPr>
              <w:numPr>
                <w:ilvl w:val="0"/>
                <w:numId w:val="599"/>
              </w:numPr>
              <w:tabs>
                <w:tab w:val="left" w:pos="1830"/>
              </w:tabs>
              <w:ind w:firstLineChars="0"/>
              <w:jc w:val="left"/>
            </w:pPr>
            <w:r w:rsidRPr="001B685A">
              <w:rPr>
                <w:rFonts w:hint="eastAsia"/>
              </w:rPr>
              <w:t>十分な視認性のあるフォントおよび文字サイズを使用すること。</w:t>
            </w:r>
          </w:p>
          <w:p w14:paraId="76DB3DAA" w14:textId="77777777" w:rsidR="001B685A" w:rsidRPr="001B685A" w:rsidRDefault="001B685A" w:rsidP="001B685A">
            <w:pPr>
              <w:numPr>
                <w:ilvl w:val="0"/>
                <w:numId w:val="599"/>
              </w:numPr>
              <w:tabs>
                <w:tab w:val="left" w:pos="1830"/>
              </w:tabs>
              <w:ind w:firstLineChars="0"/>
              <w:jc w:val="left"/>
            </w:pPr>
            <w:r w:rsidRPr="001B685A">
              <w:rPr>
                <w:rFonts w:hint="eastAsia"/>
              </w:rPr>
              <w:t>画面サイズや位置を変更できること。</w:t>
            </w:r>
          </w:p>
          <w:p w14:paraId="53D98DC1" w14:textId="77777777" w:rsidR="001B685A" w:rsidRPr="001B685A" w:rsidRDefault="001B685A" w:rsidP="001B685A">
            <w:pPr>
              <w:numPr>
                <w:ilvl w:val="0"/>
                <w:numId w:val="599"/>
              </w:numPr>
              <w:tabs>
                <w:tab w:val="left" w:pos="1830"/>
              </w:tabs>
              <w:ind w:firstLineChars="0"/>
              <w:jc w:val="left"/>
            </w:pPr>
            <w:r w:rsidRPr="001B685A">
              <w:rPr>
                <w:rFonts w:hint="eastAsia"/>
              </w:rPr>
              <w:t>一度に膨大な情報を提示して利用者を圧倒しないようにすること。</w:t>
            </w:r>
          </w:p>
        </w:tc>
      </w:tr>
      <w:tr w:rsidR="001B685A" w:rsidRPr="001B685A" w14:paraId="4AC04C59" w14:textId="77777777" w:rsidTr="00F972BC">
        <w:tc>
          <w:tcPr>
            <w:tcW w:w="603" w:type="dxa"/>
          </w:tcPr>
          <w:p w14:paraId="54B80EF7" w14:textId="77777777" w:rsidR="001B685A" w:rsidRPr="001B685A" w:rsidRDefault="001B685A" w:rsidP="001B685A">
            <w:pPr>
              <w:tabs>
                <w:tab w:val="left" w:pos="1830"/>
              </w:tabs>
              <w:ind w:firstLineChars="0" w:firstLine="0"/>
              <w:jc w:val="left"/>
            </w:pPr>
            <w:r w:rsidRPr="001B685A">
              <w:rPr>
                <w:rFonts w:hint="eastAsia"/>
              </w:rPr>
              <w:t>3</w:t>
            </w:r>
          </w:p>
        </w:tc>
        <w:tc>
          <w:tcPr>
            <w:tcW w:w="3078" w:type="dxa"/>
          </w:tcPr>
          <w:p w14:paraId="3422F106" w14:textId="77777777" w:rsidR="001B685A" w:rsidRPr="001B685A" w:rsidRDefault="001B685A" w:rsidP="001B685A">
            <w:pPr>
              <w:tabs>
                <w:tab w:val="left" w:pos="1830"/>
              </w:tabs>
              <w:ind w:firstLineChars="0" w:firstLine="0"/>
              <w:jc w:val="left"/>
            </w:pPr>
            <w:r w:rsidRPr="001B685A">
              <w:rPr>
                <w:rFonts w:hint="eastAsia"/>
              </w:rPr>
              <w:t>画面の構成</w:t>
            </w:r>
          </w:p>
          <w:p w14:paraId="3B853E1C" w14:textId="77777777" w:rsidR="001B685A" w:rsidRPr="001B685A" w:rsidRDefault="001B685A" w:rsidP="001B685A">
            <w:pPr>
              <w:tabs>
                <w:tab w:val="left" w:pos="1830"/>
              </w:tabs>
              <w:ind w:firstLineChars="0" w:firstLine="0"/>
              <w:jc w:val="left"/>
            </w:pPr>
            <w:r w:rsidRPr="001B685A">
              <w:rPr>
                <w:rFonts w:hint="eastAsia"/>
              </w:rPr>
              <w:t>（マルチデバイス対応）</w:t>
            </w:r>
          </w:p>
        </w:tc>
        <w:tc>
          <w:tcPr>
            <w:tcW w:w="6775" w:type="dxa"/>
          </w:tcPr>
          <w:p w14:paraId="01AC843A" w14:textId="77777777" w:rsidR="001B685A" w:rsidRPr="001B685A" w:rsidRDefault="001B685A" w:rsidP="001B685A">
            <w:pPr>
              <w:numPr>
                <w:ilvl w:val="0"/>
                <w:numId w:val="600"/>
              </w:numPr>
              <w:tabs>
                <w:tab w:val="left" w:pos="1830"/>
              </w:tabs>
              <w:ind w:firstLineChars="0"/>
              <w:jc w:val="left"/>
            </w:pPr>
            <w:r w:rsidRPr="001B685A">
              <w:rPr>
                <w:rFonts w:hint="eastAsia"/>
              </w:rPr>
              <w:t>スマートフォン、タブレット端末により本サービスを利用する利用者を想定し、これら端末の特性を考慮した画面にすること。</w:t>
            </w:r>
          </w:p>
          <w:p w14:paraId="5259668F" w14:textId="77777777" w:rsidR="001B685A" w:rsidRPr="001B685A" w:rsidRDefault="001B685A" w:rsidP="001B685A">
            <w:pPr>
              <w:numPr>
                <w:ilvl w:val="0"/>
                <w:numId w:val="600"/>
              </w:numPr>
              <w:tabs>
                <w:tab w:val="left" w:pos="1830"/>
              </w:tabs>
              <w:ind w:firstLineChars="0"/>
              <w:jc w:val="left"/>
            </w:pPr>
            <w:r w:rsidRPr="001B685A">
              <w:rPr>
                <w:rFonts w:hint="eastAsia"/>
              </w:rPr>
              <w:t>レスポンシブWebデザインにより、</w:t>
            </w:r>
            <w:r w:rsidRPr="001B685A">
              <w:t>PC、タブレット端末、スマートフォン</w:t>
            </w:r>
            <w:r w:rsidRPr="001B685A">
              <w:rPr>
                <w:rFonts w:hint="eastAsia"/>
              </w:rPr>
              <w:t>など</w:t>
            </w:r>
            <w:r w:rsidRPr="001B685A">
              <w:t>の利用環境を問わず、同一の情報をグリッドレイアウト</w:t>
            </w:r>
            <w:r w:rsidRPr="001B685A">
              <w:rPr>
                <w:rFonts w:hint="eastAsia"/>
              </w:rPr>
              <w:t>など</w:t>
            </w:r>
            <w:r w:rsidRPr="001B685A">
              <w:t>の適切なレイアウトにより表示できるようにすること</w:t>
            </w:r>
            <w:r w:rsidRPr="001B685A">
              <w:rPr>
                <w:rFonts w:hint="eastAsia"/>
              </w:rPr>
              <w:t>。</w:t>
            </w:r>
          </w:p>
        </w:tc>
      </w:tr>
      <w:tr w:rsidR="001B685A" w:rsidRPr="001B685A" w14:paraId="3A451115" w14:textId="77777777" w:rsidTr="00F972BC">
        <w:tc>
          <w:tcPr>
            <w:tcW w:w="603" w:type="dxa"/>
          </w:tcPr>
          <w:p w14:paraId="4E3DDF5A" w14:textId="77777777" w:rsidR="001B685A" w:rsidRPr="001B685A" w:rsidRDefault="001B685A" w:rsidP="001B685A">
            <w:pPr>
              <w:tabs>
                <w:tab w:val="left" w:pos="1830"/>
              </w:tabs>
              <w:ind w:firstLineChars="0" w:firstLine="0"/>
              <w:jc w:val="left"/>
            </w:pPr>
            <w:r w:rsidRPr="001B685A">
              <w:rPr>
                <w:rFonts w:hint="eastAsia"/>
              </w:rPr>
              <w:t>4</w:t>
            </w:r>
          </w:p>
        </w:tc>
        <w:tc>
          <w:tcPr>
            <w:tcW w:w="3078" w:type="dxa"/>
          </w:tcPr>
          <w:p w14:paraId="36AE648D" w14:textId="77777777" w:rsidR="001B685A" w:rsidRPr="001B685A" w:rsidRDefault="001B685A" w:rsidP="001B685A">
            <w:pPr>
              <w:tabs>
                <w:tab w:val="left" w:pos="1830"/>
              </w:tabs>
              <w:ind w:firstLineChars="0" w:firstLine="0"/>
              <w:jc w:val="left"/>
            </w:pPr>
            <w:r w:rsidRPr="001B685A">
              <w:rPr>
                <w:rFonts w:hint="eastAsia"/>
              </w:rPr>
              <w:t>画面遷移</w:t>
            </w:r>
          </w:p>
        </w:tc>
        <w:tc>
          <w:tcPr>
            <w:tcW w:w="6775" w:type="dxa"/>
          </w:tcPr>
          <w:p w14:paraId="5B543B6E" w14:textId="77777777" w:rsidR="001B685A" w:rsidRPr="001B685A" w:rsidRDefault="001B685A" w:rsidP="001B685A">
            <w:pPr>
              <w:numPr>
                <w:ilvl w:val="0"/>
                <w:numId w:val="600"/>
              </w:numPr>
              <w:tabs>
                <w:tab w:val="left" w:pos="1830"/>
              </w:tabs>
              <w:ind w:firstLineChars="0"/>
              <w:jc w:val="left"/>
            </w:pPr>
            <w:r w:rsidRPr="001B685A">
              <w:rPr>
                <w:rFonts w:hint="eastAsia"/>
              </w:rPr>
              <w:t>利用者が次の処理を想像しやすい画面遷移とすること。</w:t>
            </w:r>
          </w:p>
          <w:p w14:paraId="4978CC5E" w14:textId="77777777" w:rsidR="001B685A" w:rsidRPr="001B685A" w:rsidRDefault="001B685A" w:rsidP="001B685A">
            <w:pPr>
              <w:numPr>
                <w:ilvl w:val="0"/>
                <w:numId w:val="600"/>
              </w:numPr>
              <w:tabs>
                <w:tab w:val="left" w:pos="1830"/>
              </w:tabs>
              <w:ind w:firstLineChars="0"/>
              <w:jc w:val="left"/>
            </w:pPr>
            <w:r w:rsidRPr="001B685A">
              <w:rPr>
                <w:rFonts w:hint="eastAsia"/>
              </w:rPr>
              <w:t>無駄な画面遷移を排除し、シンプルな操作とすること。</w:t>
            </w:r>
          </w:p>
        </w:tc>
      </w:tr>
    </w:tbl>
    <w:p w14:paraId="06AD31CB" w14:textId="77777777" w:rsidR="001B685A" w:rsidRPr="001B685A" w:rsidRDefault="001B685A" w:rsidP="001B685A"/>
    <w:p w14:paraId="3D5BE015" w14:textId="77777777" w:rsidR="001B685A" w:rsidRPr="001B685A" w:rsidRDefault="001B685A" w:rsidP="001B685A">
      <w:r w:rsidRPr="001B685A">
        <w:rPr>
          <w:rFonts w:hint="eastAsia"/>
        </w:rPr>
        <w:t>ECサイト構築におけるアクセシビリティの要件（例）</w:t>
      </w:r>
    </w:p>
    <w:tbl>
      <w:tblPr>
        <w:tblStyle w:val="aa"/>
        <w:tblW w:w="0" w:type="auto"/>
        <w:tblLook w:val="04A0" w:firstRow="1" w:lastRow="0" w:firstColumn="1" w:lastColumn="0" w:noHBand="0" w:noVBand="1"/>
      </w:tblPr>
      <w:tblGrid>
        <w:gridCol w:w="567"/>
        <w:gridCol w:w="3256"/>
        <w:gridCol w:w="6633"/>
      </w:tblGrid>
      <w:tr w:rsidR="001B685A" w:rsidRPr="001B685A" w14:paraId="7E42CE9A" w14:textId="77777777" w:rsidTr="00F972BC">
        <w:tc>
          <w:tcPr>
            <w:tcW w:w="567" w:type="dxa"/>
            <w:shd w:val="clear" w:color="auto" w:fill="215E99" w:themeFill="text2" w:themeFillTint="BF"/>
          </w:tcPr>
          <w:p w14:paraId="08B06D55"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3256" w:type="dxa"/>
            <w:shd w:val="clear" w:color="auto" w:fill="215E99" w:themeFill="text2" w:themeFillTint="BF"/>
          </w:tcPr>
          <w:p w14:paraId="735F1856"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アクセシビリティ分類</w:t>
            </w:r>
          </w:p>
        </w:tc>
        <w:tc>
          <w:tcPr>
            <w:tcW w:w="6633" w:type="dxa"/>
            <w:shd w:val="clear" w:color="auto" w:fill="215E99" w:themeFill="text2" w:themeFillTint="BF"/>
          </w:tcPr>
          <w:p w14:paraId="22359FDE"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アクセシビリティ要件</w:t>
            </w:r>
          </w:p>
        </w:tc>
      </w:tr>
      <w:tr w:rsidR="001B685A" w:rsidRPr="001B685A" w14:paraId="1A0083B2" w14:textId="77777777" w:rsidTr="00F972BC">
        <w:tc>
          <w:tcPr>
            <w:tcW w:w="567" w:type="dxa"/>
          </w:tcPr>
          <w:p w14:paraId="63FCEAAC" w14:textId="77777777" w:rsidR="001B685A" w:rsidRPr="001B685A" w:rsidRDefault="001B685A" w:rsidP="001B685A">
            <w:pPr>
              <w:tabs>
                <w:tab w:val="left" w:pos="1830"/>
              </w:tabs>
              <w:ind w:firstLineChars="0" w:firstLine="0"/>
              <w:jc w:val="left"/>
            </w:pPr>
            <w:r w:rsidRPr="001B685A">
              <w:rPr>
                <w:rFonts w:hint="eastAsia"/>
              </w:rPr>
              <w:t>1</w:t>
            </w:r>
          </w:p>
        </w:tc>
        <w:tc>
          <w:tcPr>
            <w:tcW w:w="3256" w:type="dxa"/>
          </w:tcPr>
          <w:p w14:paraId="78C3A4B8" w14:textId="77777777" w:rsidR="001B685A" w:rsidRPr="001B685A" w:rsidRDefault="001B685A" w:rsidP="001B685A">
            <w:pPr>
              <w:tabs>
                <w:tab w:val="left" w:pos="1830"/>
              </w:tabs>
              <w:ind w:firstLineChars="0" w:firstLine="0"/>
              <w:jc w:val="left"/>
            </w:pPr>
            <w:r w:rsidRPr="001B685A">
              <w:t>言語対応</w:t>
            </w:r>
          </w:p>
        </w:tc>
        <w:tc>
          <w:tcPr>
            <w:tcW w:w="6633" w:type="dxa"/>
          </w:tcPr>
          <w:p w14:paraId="049317B1" w14:textId="77777777" w:rsidR="001B685A" w:rsidRPr="001B685A" w:rsidRDefault="001B685A" w:rsidP="001B685A">
            <w:pPr>
              <w:tabs>
                <w:tab w:val="left" w:pos="1830"/>
              </w:tabs>
              <w:ind w:firstLineChars="0" w:firstLine="0"/>
              <w:jc w:val="left"/>
            </w:pPr>
            <w:r w:rsidRPr="001B685A">
              <w:t>本情報システムでは、日本語のほか、</w:t>
            </w:r>
            <w:r w:rsidRPr="001B685A">
              <w:rPr>
                <w:rFonts w:hint="eastAsia"/>
              </w:rPr>
              <w:t>XX</w:t>
            </w:r>
            <w:r w:rsidRPr="001B685A">
              <w:t>語で記載されたコンテンツに対応すること</w:t>
            </w:r>
          </w:p>
        </w:tc>
      </w:tr>
    </w:tbl>
    <w:p w14:paraId="20C90574" w14:textId="77777777" w:rsidR="001B685A" w:rsidRPr="001B685A" w:rsidRDefault="001B685A" w:rsidP="001B685A">
      <w:pPr>
        <w:tabs>
          <w:tab w:val="left" w:pos="4820"/>
        </w:tabs>
        <w:jc w:val="left"/>
        <w:rPr>
          <w:b/>
          <w:bCs/>
        </w:rPr>
      </w:pPr>
    </w:p>
    <w:p w14:paraId="5AE2F90C"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b/>
          <w:bCs/>
          <w:color w:val="2E5496"/>
        </w:rPr>
        <w:t>システム方式に関する事項</w:t>
      </w:r>
    </w:p>
    <w:p w14:paraId="50792D41" w14:textId="77777777" w:rsidR="001B685A" w:rsidRPr="001B685A" w:rsidRDefault="001B685A" w:rsidP="001B685A">
      <w:r w:rsidRPr="001B685A">
        <w:t>「システム方式」では、定義された業務要件のうち、情報システムが処理・実行する範囲について、情報システムとして動作するために必要となる「道具」の具体的な実現方法を明確にします。</w:t>
      </w:r>
    </w:p>
    <w:p w14:paraId="53CA0608" w14:textId="77777777" w:rsidR="001B685A" w:rsidRPr="001B685A" w:rsidRDefault="001B685A" w:rsidP="001B685A">
      <w:r w:rsidRPr="001B685A">
        <w:rPr>
          <w:rFonts w:hint="eastAsia"/>
        </w:rPr>
        <w:t>ECサイト構築におけるシステム方式に関する事項（例）</w:t>
      </w:r>
    </w:p>
    <w:tbl>
      <w:tblPr>
        <w:tblStyle w:val="aa"/>
        <w:tblW w:w="0" w:type="auto"/>
        <w:tblLook w:val="04A0" w:firstRow="1" w:lastRow="0" w:firstColumn="1" w:lastColumn="0" w:noHBand="0" w:noVBand="1"/>
      </w:tblPr>
      <w:tblGrid>
        <w:gridCol w:w="567"/>
        <w:gridCol w:w="3256"/>
        <w:gridCol w:w="6633"/>
      </w:tblGrid>
      <w:tr w:rsidR="001B685A" w:rsidRPr="001B685A" w14:paraId="656293AB" w14:textId="77777777" w:rsidTr="00F972BC">
        <w:tc>
          <w:tcPr>
            <w:tcW w:w="567" w:type="dxa"/>
            <w:shd w:val="clear" w:color="auto" w:fill="215E99" w:themeFill="text2" w:themeFillTint="BF"/>
          </w:tcPr>
          <w:p w14:paraId="08563E92"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3256" w:type="dxa"/>
            <w:shd w:val="clear" w:color="auto" w:fill="215E99" w:themeFill="text2" w:themeFillTint="BF"/>
          </w:tcPr>
          <w:p w14:paraId="6FAB1C76"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全体方針の分類</w:t>
            </w:r>
          </w:p>
        </w:tc>
        <w:tc>
          <w:tcPr>
            <w:tcW w:w="6633" w:type="dxa"/>
            <w:shd w:val="clear" w:color="auto" w:fill="215E99" w:themeFill="text2" w:themeFillTint="BF"/>
          </w:tcPr>
          <w:p w14:paraId="126FC844"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全体方針</w:t>
            </w:r>
          </w:p>
        </w:tc>
      </w:tr>
      <w:tr w:rsidR="001B685A" w:rsidRPr="001B685A" w14:paraId="0FC36328" w14:textId="77777777" w:rsidTr="00F972BC">
        <w:tc>
          <w:tcPr>
            <w:tcW w:w="567" w:type="dxa"/>
          </w:tcPr>
          <w:p w14:paraId="11C80574" w14:textId="77777777" w:rsidR="001B685A" w:rsidRPr="001B685A" w:rsidRDefault="001B685A" w:rsidP="001B685A">
            <w:pPr>
              <w:tabs>
                <w:tab w:val="left" w:pos="1830"/>
              </w:tabs>
              <w:ind w:firstLineChars="0" w:firstLine="0"/>
              <w:jc w:val="left"/>
            </w:pPr>
            <w:r w:rsidRPr="001B685A">
              <w:rPr>
                <w:rFonts w:hint="eastAsia"/>
              </w:rPr>
              <w:t>1</w:t>
            </w:r>
          </w:p>
        </w:tc>
        <w:tc>
          <w:tcPr>
            <w:tcW w:w="3256" w:type="dxa"/>
          </w:tcPr>
          <w:p w14:paraId="4185F00F" w14:textId="77777777" w:rsidR="001B685A" w:rsidRPr="001B685A" w:rsidRDefault="001B685A" w:rsidP="001B685A">
            <w:pPr>
              <w:tabs>
                <w:tab w:val="left" w:pos="879"/>
              </w:tabs>
              <w:ind w:firstLineChars="0" w:firstLine="0"/>
              <w:jc w:val="left"/>
            </w:pPr>
            <w:r w:rsidRPr="001B685A">
              <w:t>システムアーキテクチャ</w:t>
            </w:r>
          </w:p>
        </w:tc>
        <w:tc>
          <w:tcPr>
            <w:tcW w:w="6633" w:type="dxa"/>
          </w:tcPr>
          <w:p w14:paraId="4A573CC6" w14:textId="77777777" w:rsidR="001B685A" w:rsidRPr="001B685A" w:rsidRDefault="001B685A" w:rsidP="001B685A">
            <w:pPr>
              <w:tabs>
                <w:tab w:val="left" w:pos="1830"/>
              </w:tabs>
              <w:ind w:firstLineChars="0" w:firstLine="0"/>
              <w:jc w:val="left"/>
            </w:pPr>
            <w:r w:rsidRPr="001B685A">
              <w:t>本情報システムのシステムアーキテクチャは、【メインフレーム型／クライアントサーバ型／</w:t>
            </w:r>
            <w:r w:rsidRPr="001B685A">
              <w:rPr>
                <w:rFonts w:hint="eastAsia"/>
              </w:rPr>
              <w:t>Web</w:t>
            </w:r>
            <w:r w:rsidRPr="001B685A">
              <w:t>サーバ型／外部サービス利用型／スタンドアロン型】とする</w:t>
            </w:r>
          </w:p>
        </w:tc>
      </w:tr>
      <w:tr w:rsidR="001B685A" w:rsidRPr="001B685A" w14:paraId="29938123" w14:textId="77777777" w:rsidTr="00F972BC">
        <w:tc>
          <w:tcPr>
            <w:tcW w:w="567" w:type="dxa"/>
          </w:tcPr>
          <w:p w14:paraId="55BFA63C" w14:textId="77777777" w:rsidR="001B685A" w:rsidRPr="001B685A" w:rsidRDefault="001B685A" w:rsidP="001B685A">
            <w:pPr>
              <w:tabs>
                <w:tab w:val="left" w:pos="1830"/>
              </w:tabs>
              <w:ind w:firstLineChars="0" w:firstLine="0"/>
              <w:jc w:val="left"/>
            </w:pPr>
            <w:r w:rsidRPr="001B685A">
              <w:rPr>
                <w:rFonts w:hint="eastAsia"/>
              </w:rPr>
              <w:lastRenderedPageBreak/>
              <w:t>2</w:t>
            </w:r>
          </w:p>
        </w:tc>
        <w:tc>
          <w:tcPr>
            <w:tcW w:w="3256" w:type="dxa"/>
          </w:tcPr>
          <w:p w14:paraId="3459282F" w14:textId="77777777" w:rsidR="001B685A" w:rsidRPr="001B685A" w:rsidRDefault="001B685A" w:rsidP="001B685A">
            <w:pPr>
              <w:tabs>
                <w:tab w:val="left" w:pos="1830"/>
              </w:tabs>
              <w:ind w:firstLineChars="0" w:firstLine="0"/>
              <w:jc w:val="left"/>
            </w:pPr>
            <w:r w:rsidRPr="001B685A">
              <w:t>アプリケーションプログラムの設計方針</w:t>
            </w:r>
          </w:p>
        </w:tc>
        <w:tc>
          <w:tcPr>
            <w:tcW w:w="6633" w:type="dxa"/>
          </w:tcPr>
          <w:p w14:paraId="5B676B7D" w14:textId="77777777" w:rsidR="001B685A" w:rsidRPr="001B685A" w:rsidRDefault="001B685A" w:rsidP="001B685A">
            <w:pPr>
              <w:tabs>
                <w:tab w:val="left" w:pos="1830"/>
              </w:tabs>
              <w:ind w:firstLineChars="0" w:firstLine="0"/>
              <w:jc w:val="left"/>
            </w:pPr>
            <w:r w:rsidRPr="001B685A">
              <w:t>情報システムを構成する各コンポーネント（ソフトウェアの機能を特定単位で分割したまとまり）間の疎結合、再利用性の確保を基本とする</w:t>
            </w:r>
          </w:p>
        </w:tc>
      </w:tr>
      <w:tr w:rsidR="001B685A" w:rsidRPr="001B685A" w14:paraId="0C72882A" w14:textId="77777777" w:rsidTr="00F972BC">
        <w:tc>
          <w:tcPr>
            <w:tcW w:w="567" w:type="dxa"/>
          </w:tcPr>
          <w:p w14:paraId="1ACDF6AE" w14:textId="77777777" w:rsidR="001B685A" w:rsidRPr="001B685A" w:rsidRDefault="001B685A" w:rsidP="001B685A">
            <w:pPr>
              <w:tabs>
                <w:tab w:val="left" w:pos="1830"/>
              </w:tabs>
              <w:ind w:firstLineChars="0" w:firstLine="0"/>
              <w:jc w:val="left"/>
            </w:pPr>
            <w:r w:rsidRPr="001B685A">
              <w:rPr>
                <w:rFonts w:hint="eastAsia"/>
              </w:rPr>
              <w:t>3</w:t>
            </w:r>
          </w:p>
        </w:tc>
        <w:tc>
          <w:tcPr>
            <w:tcW w:w="3256" w:type="dxa"/>
          </w:tcPr>
          <w:p w14:paraId="6A7D3851" w14:textId="77777777" w:rsidR="001B685A" w:rsidRPr="001B685A" w:rsidRDefault="001B685A" w:rsidP="001B685A">
            <w:pPr>
              <w:tabs>
                <w:tab w:val="left" w:pos="1830"/>
              </w:tabs>
              <w:ind w:firstLineChars="0" w:firstLine="0"/>
              <w:jc w:val="left"/>
            </w:pPr>
            <w:r w:rsidRPr="001B685A">
              <w:t>ソフトウェア製品の活用方針</w:t>
            </w:r>
          </w:p>
        </w:tc>
        <w:tc>
          <w:tcPr>
            <w:tcW w:w="6633" w:type="dxa"/>
          </w:tcPr>
          <w:p w14:paraId="60E663B9" w14:textId="77777777" w:rsidR="001B685A" w:rsidRPr="001B685A" w:rsidRDefault="001B685A" w:rsidP="001B685A">
            <w:pPr>
              <w:tabs>
                <w:tab w:val="left" w:pos="1830"/>
              </w:tabs>
              <w:ind w:firstLineChars="0" w:firstLine="0"/>
              <w:jc w:val="left"/>
            </w:pPr>
            <w:r w:rsidRPr="001B685A">
              <w:t>広く市場に流通し、利用実績を十分に有するソフトウェア製品を活用する</w:t>
            </w:r>
          </w:p>
          <w:p w14:paraId="018CAA6B" w14:textId="77777777" w:rsidR="001B685A" w:rsidRPr="001B685A" w:rsidRDefault="001B685A" w:rsidP="001B685A">
            <w:pPr>
              <w:tabs>
                <w:tab w:val="left" w:pos="1830"/>
              </w:tabs>
              <w:ind w:firstLineChars="0" w:firstLine="0"/>
              <w:jc w:val="left"/>
            </w:pPr>
            <w:r w:rsidRPr="001B685A">
              <w:t>アプリケーションプログラムの動作、性能</w:t>
            </w:r>
            <w:r w:rsidRPr="001B685A">
              <w:rPr>
                <w:rFonts w:hint="eastAsia"/>
              </w:rPr>
              <w:t>など</w:t>
            </w:r>
            <w:r w:rsidRPr="001B685A">
              <w:t>に支障を</w:t>
            </w:r>
            <w:r w:rsidRPr="001B685A">
              <w:rPr>
                <w:rFonts w:hint="eastAsia"/>
              </w:rPr>
              <w:t>き</w:t>
            </w:r>
            <w:r w:rsidRPr="001B685A">
              <w:t>たさない範囲において、可能な限りオープンソースソフトウェア（ＯＳＳ）製品（ソースコードが無償で公開され、改良や再配布を行うことが誰に対しても許可されているソフトウェア製品）の活用を図る。ただし、それらのＯＳＳ製品のサポートが確実に継続されていることを確認しなければならない</w:t>
            </w:r>
          </w:p>
        </w:tc>
      </w:tr>
      <w:tr w:rsidR="001B685A" w:rsidRPr="001B685A" w14:paraId="2DC9F7EA" w14:textId="77777777" w:rsidTr="00F972BC">
        <w:tc>
          <w:tcPr>
            <w:tcW w:w="567" w:type="dxa"/>
          </w:tcPr>
          <w:p w14:paraId="20DE7D11" w14:textId="77777777" w:rsidR="001B685A" w:rsidRPr="001B685A" w:rsidRDefault="001B685A" w:rsidP="001B685A">
            <w:pPr>
              <w:tabs>
                <w:tab w:val="left" w:pos="1830"/>
              </w:tabs>
              <w:ind w:firstLineChars="0" w:firstLine="0"/>
              <w:jc w:val="left"/>
            </w:pPr>
            <w:r w:rsidRPr="001B685A">
              <w:rPr>
                <w:rFonts w:hint="eastAsia"/>
              </w:rPr>
              <w:t>4</w:t>
            </w:r>
          </w:p>
        </w:tc>
        <w:tc>
          <w:tcPr>
            <w:tcW w:w="3256" w:type="dxa"/>
          </w:tcPr>
          <w:p w14:paraId="1270B0EF" w14:textId="77777777" w:rsidR="001B685A" w:rsidRPr="001B685A" w:rsidRDefault="001B685A" w:rsidP="001B685A">
            <w:pPr>
              <w:tabs>
                <w:tab w:val="left" w:pos="1830"/>
              </w:tabs>
              <w:ind w:firstLineChars="0" w:firstLine="0"/>
              <w:jc w:val="left"/>
            </w:pPr>
            <w:r w:rsidRPr="001B685A">
              <w:t>システム基盤の方針</w:t>
            </w:r>
          </w:p>
        </w:tc>
        <w:tc>
          <w:tcPr>
            <w:tcW w:w="6633" w:type="dxa"/>
          </w:tcPr>
          <w:p w14:paraId="0840820E" w14:textId="77777777" w:rsidR="001B685A" w:rsidRPr="001B685A" w:rsidRDefault="001B685A" w:rsidP="001B685A">
            <w:pPr>
              <w:tabs>
                <w:tab w:val="left" w:pos="1830"/>
              </w:tabs>
              <w:ind w:firstLineChars="0" w:firstLine="0"/>
              <w:jc w:val="left"/>
            </w:pPr>
            <w:r w:rsidRPr="001B685A">
              <w:t>クラウドサービス提供者が提供するサービス・機能を最大限活用した構成とする</w:t>
            </w:r>
          </w:p>
        </w:tc>
      </w:tr>
    </w:tbl>
    <w:p w14:paraId="38389D45" w14:textId="77777777" w:rsidR="001B685A" w:rsidRPr="001B685A" w:rsidRDefault="001B685A" w:rsidP="001B685A">
      <w:pPr>
        <w:tabs>
          <w:tab w:val="left" w:pos="4820"/>
        </w:tabs>
        <w:jc w:val="left"/>
        <w:rPr>
          <w:b/>
          <w:bCs/>
        </w:rPr>
      </w:pPr>
    </w:p>
    <w:p w14:paraId="6EF6264F"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b/>
          <w:bCs/>
          <w:color w:val="2E5496"/>
        </w:rPr>
        <w:t>規模に関する事項</w:t>
      </w:r>
    </w:p>
    <w:p w14:paraId="74289CBB" w14:textId="77777777" w:rsidR="001B685A" w:rsidRPr="001B685A" w:rsidRDefault="001B685A" w:rsidP="001B685A">
      <w:r w:rsidRPr="001B685A">
        <w:t>「規模」とは、情報システムを使うユーザ</w:t>
      </w:r>
      <w:r w:rsidRPr="001B685A">
        <w:rPr>
          <w:rFonts w:hint="eastAsia"/>
        </w:rPr>
        <w:t>ー</w:t>
      </w:r>
      <w:r w:rsidRPr="001B685A">
        <w:t>の数や取扱う情報量を指します。利用者が多ければ単位時間当たりで多くのリクエストを処理できる能力が必要となりますし、情報量が多ければ、より大容量のデータベース</w:t>
      </w:r>
      <w:r w:rsidRPr="001B685A">
        <w:rPr>
          <w:rFonts w:hint="eastAsia"/>
        </w:rPr>
        <w:t>など</w:t>
      </w:r>
      <w:r w:rsidRPr="001B685A">
        <w:t>が必要になります。要件定義では「利用者は最大100人、平日は常時80人、土日は基本的に休みのため10人未満」といった要件を定量的に示します。</w:t>
      </w:r>
    </w:p>
    <w:p w14:paraId="5511B1D6" w14:textId="77777777" w:rsidR="001B685A" w:rsidRPr="001B685A" w:rsidRDefault="001B685A" w:rsidP="001B685A"/>
    <w:p w14:paraId="22E03AFB" w14:textId="77777777" w:rsidR="001B685A" w:rsidRPr="001B685A" w:rsidRDefault="001B685A" w:rsidP="001B685A">
      <w:r w:rsidRPr="001B685A">
        <w:rPr>
          <w:rFonts w:hint="eastAsia"/>
        </w:rPr>
        <w:t>ECサイト構築における利用者数に関する事項（例）</w:t>
      </w:r>
    </w:p>
    <w:tbl>
      <w:tblPr>
        <w:tblStyle w:val="aa"/>
        <w:tblW w:w="10485" w:type="dxa"/>
        <w:tblLook w:val="04A0" w:firstRow="1" w:lastRow="0" w:firstColumn="1" w:lastColumn="0" w:noHBand="0" w:noVBand="1"/>
      </w:tblPr>
      <w:tblGrid>
        <w:gridCol w:w="603"/>
        <w:gridCol w:w="5346"/>
        <w:gridCol w:w="4536"/>
      </w:tblGrid>
      <w:tr w:rsidR="001B685A" w:rsidRPr="001B685A" w14:paraId="79615F26" w14:textId="77777777" w:rsidTr="00F972BC">
        <w:tc>
          <w:tcPr>
            <w:tcW w:w="603" w:type="dxa"/>
            <w:shd w:val="clear" w:color="auto" w:fill="215E99" w:themeFill="text2" w:themeFillTint="BF"/>
          </w:tcPr>
          <w:p w14:paraId="0F4379AA"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5346" w:type="dxa"/>
            <w:shd w:val="clear" w:color="auto" w:fill="215E99" w:themeFill="text2" w:themeFillTint="BF"/>
          </w:tcPr>
          <w:p w14:paraId="2A9F375D"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ユーザー区分</w:t>
            </w:r>
          </w:p>
        </w:tc>
        <w:tc>
          <w:tcPr>
            <w:tcW w:w="4536" w:type="dxa"/>
            <w:shd w:val="clear" w:color="auto" w:fill="215E99" w:themeFill="text2" w:themeFillTint="BF"/>
          </w:tcPr>
          <w:p w14:paraId="391BC500"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ユーザー数</w:t>
            </w:r>
          </w:p>
        </w:tc>
      </w:tr>
      <w:tr w:rsidR="001B685A" w:rsidRPr="001B685A" w14:paraId="2BC29F72" w14:textId="77777777" w:rsidTr="00F972BC">
        <w:tc>
          <w:tcPr>
            <w:tcW w:w="603" w:type="dxa"/>
          </w:tcPr>
          <w:p w14:paraId="278C1FF4" w14:textId="77777777" w:rsidR="001B685A" w:rsidRPr="001B685A" w:rsidRDefault="001B685A" w:rsidP="001B685A">
            <w:pPr>
              <w:tabs>
                <w:tab w:val="left" w:pos="1830"/>
              </w:tabs>
              <w:ind w:firstLineChars="0" w:firstLine="0"/>
              <w:jc w:val="left"/>
            </w:pPr>
            <w:r w:rsidRPr="001B685A">
              <w:rPr>
                <w:rFonts w:hint="eastAsia"/>
              </w:rPr>
              <w:t>1</w:t>
            </w:r>
          </w:p>
        </w:tc>
        <w:tc>
          <w:tcPr>
            <w:tcW w:w="5346" w:type="dxa"/>
          </w:tcPr>
          <w:p w14:paraId="45B2A3E4" w14:textId="77777777" w:rsidR="001B685A" w:rsidRPr="001B685A" w:rsidRDefault="001B685A" w:rsidP="001B685A">
            <w:pPr>
              <w:tabs>
                <w:tab w:val="left" w:pos="1830"/>
              </w:tabs>
              <w:ind w:firstLineChars="0" w:firstLine="0"/>
              <w:jc w:val="left"/>
            </w:pPr>
            <w:r w:rsidRPr="001B685A">
              <w:rPr>
                <w:rFonts w:hint="eastAsia"/>
              </w:rPr>
              <w:t>想定ユーザー（アクティブユーザー）</w:t>
            </w:r>
          </w:p>
        </w:tc>
        <w:tc>
          <w:tcPr>
            <w:tcW w:w="4536" w:type="dxa"/>
          </w:tcPr>
          <w:p w14:paraId="714629E8" w14:textId="77777777" w:rsidR="001B685A" w:rsidRPr="001B685A" w:rsidRDefault="001B685A" w:rsidP="001B685A">
            <w:pPr>
              <w:tabs>
                <w:tab w:val="left" w:pos="1830"/>
              </w:tabs>
              <w:ind w:firstLineChars="0" w:firstLine="0"/>
              <w:jc w:val="left"/>
            </w:pPr>
            <w:r w:rsidRPr="001B685A">
              <w:rPr>
                <w:rFonts w:hint="eastAsia"/>
              </w:rPr>
              <w:t>5000（人）</w:t>
            </w:r>
          </w:p>
        </w:tc>
      </w:tr>
    </w:tbl>
    <w:p w14:paraId="646B9D1F" w14:textId="77777777" w:rsidR="001B685A" w:rsidRPr="001B685A" w:rsidRDefault="001B685A" w:rsidP="001B685A">
      <w:pPr>
        <w:ind w:firstLineChars="0" w:firstLine="0"/>
      </w:pPr>
    </w:p>
    <w:p w14:paraId="0F779DC2" w14:textId="77777777" w:rsidR="001B685A" w:rsidRPr="001B685A" w:rsidRDefault="001B685A" w:rsidP="001B685A">
      <w:r w:rsidRPr="001B685A">
        <w:rPr>
          <w:rFonts w:hint="eastAsia"/>
        </w:rPr>
        <w:t>ECサイト構築における情報量に関する事項（例）</w:t>
      </w:r>
    </w:p>
    <w:tbl>
      <w:tblPr>
        <w:tblStyle w:val="aa"/>
        <w:tblW w:w="0" w:type="auto"/>
        <w:tblLook w:val="04A0" w:firstRow="1" w:lastRow="0" w:firstColumn="1" w:lastColumn="0" w:noHBand="0" w:noVBand="1"/>
      </w:tblPr>
      <w:tblGrid>
        <w:gridCol w:w="604"/>
        <w:gridCol w:w="3237"/>
        <w:gridCol w:w="2121"/>
        <w:gridCol w:w="4494"/>
      </w:tblGrid>
      <w:tr w:rsidR="001B685A" w:rsidRPr="001B685A" w14:paraId="2AA268D2" w14:textId="77777777" w:rsidTr="00F972BC">
        <w:tc>
          <w:tcPr>
            <w:tcW w:w="577" w:type="dxa"/>
            <w:shd w:val="clear" w:color="auto" w:fill="215E99" w:themeFill="text2" w:themeFillTint="BF"/>
          </w:tcPr>
          <w:p w14:paraId="7AEBD9BD"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3246" w:type="dxa"/>
            <w:shd w:val="clear" w:color="auto" w:fill="215E99" w:themeFill="text2" w:themeFillTint="BF"/>
          </w:tcPr>
          <w:p w14:paraId="450D25B1"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項目</w:t>
            </w:r>
          </w:p>
        </w:tc>
        <w:tc>
          <w:tcPr>
            <w:tcW w:w="2126" w:type="dxa"/>
            <w:shd w:val="clear" w:color="auto" w:fill="215E99" w:themeFill="text2" w:themeFillTint="BF"/>
          </w:tcPr>
          <w:p w14:paraId="246BBEDC"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処理件数</w:t>
            </w:r>
          </w:p>
        </w:tc>
        <w:tc>
          <w:tcPr>
            <w:tcW w:w="4507" w:type="dxa"/>
            <w:shd w:val="clear" w:color="auto" w:fill="215E99" w:themeFill="text2" w:themeFillTint="BF"/>
          </w:tcPr>
          <w:p w14:paraId="5485C34E"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補足</w:t>
            </w:r>
          </w:p>
        </w:tc>
      </w:tr>
      <w:tr w:rsidR="001B685A" w:rsidRPr="001B685A" w14:paraId="6761B71D" w14:textId="77777777" w:rsidTr="00F972BC">
        <w:tc>
          <w:tcPr>
            <w:tcW w:w="577" w:type="dxa"/>
          </w:tcPr>
          <w:p w14:paraId="339BFFD4" w14:textId="77777777" w:rsidR="001B685A" w:rsidRPr="001B685A" w:rsidRDefault="001B685A" w:rsidP="001B685A">
            <w:pPr>
              <w:tabs>
                <w:tab w:val="left" w:pos="1830"/>
              </w:tabs>
              <w:ind w:firstLineChars="0" w:firstLine="0"/>
              <w:jc w:val="left"/>
            </w:pPr>
            <w:r w:rsidRPr="001B685A">
              <w:rPr>
                <w:rFonts w:hint="eastAsia"/>
              </w:rPr>
              <w:t>1</w:t>
            </w:r>
          </w:p>
        </w:tc>
        <w:tc>
          <w:tcPr>
            <w:tcW w:w="3246" w:type="dxa"/>
          </w:tcPr>
          <w:p w14:paraId="02B2430F" w14:textId="77777777" w:rsidR="001B685A" w:rsidRPr="001B685A" w:rsidRDefault="001B685A" w:rsidP="001B685A">
            <w:pPr>
              <w:tabs>
                <w:tab w:val="left" w:pos="1830"/>
              </w:tabs>
              <w:ind w:firstLineChars="0" w:firstLine="0"/>
              <w:jc w:val="left"/>
            </w:pPr>
            <w:r w:rsidRPr="001B685A">
              <w:rPr>
                <w:rFonts w:hint="eastAsia"/>
              </w:rPr>
              <w:t>業務処理件数（ピーク時）</w:t>
            </w:r>
          </w:p>
        </w:tc>
        <w:tc>
          <w:tcPr>
            <w:tcW w:w="2126" w:type="dxa"/>
          </w:tcPr>
          <w:p w14:paraId="0BC33E2A" w14:textId="77777777" w:rsidR="001B685A" w:rsidRPr="001B685A" w:rsidRDefault="001B685A" w:rsidP="001B685A">
            <w:pPr>
              <w:tabs>
                <w:tab w:val="left" w:pos="1830"/>
              </w:tabs>
              <w:ind w:firstLineChars="0" w:firstLine="0"/>
              <w:jc w:val="left"/>
            </w:pPr>
            <w:r w:rsidRPr="001B685A">
              <w:rPr>
                <w:rFonts w:hint="eastAsia"/>
              </w:rPr>
              <w:t>300（件／分）</w:t>
            </w:r>
          </w:p>
        </w:tc>
        <w:tc>
          <w:tcPr>
            <w:tcW w:w="4507" w:type="dxa"/>
          </w:tcPr>
          <w:p w14:paraId="5C348F13" w14:textId="77777777" w:rsidR="001B685A" w:rsidRPr="001B685A" w:rsidRDefault="001B685A" w:rsidP="001B685A">
            <w:pPr>
              <w:tabs>
                <w:tab w:val="left" w:pos="1830"/>
              </w:tabs>
              <w:ind w:firstLineChars="0" w:firstLine="0"/>
              <w:jc w:val="left"/>
            </w:pPr>
            <w:r w:rsidRPr="001B685A">
              <w:rPr>
                <w:rFonts w:hint="eastAsia"/>
              </w:rPr>
              <w:t>1月1日から1月3日ごろまで、初売りセールのため処理が集中する</w:t>
            </w:r>
          </w:p>
        </w:tc>
      </w:tr>
      <w:tr w:rsidR="001B685A" w:rsidRPr="001B685A" w14:paraId="7EC17711" w14:textId="77777777" w:rsidTr="00F972BC">
        <w:tc>
          <w:tcPr>
            <w:tcW w:w="577" w:type="dxa"/>
          </w:tcPr>
          <w:p w14:paraId="2ABAC1AE" w14:textId="77777777" w:rsidR="001B685A" w:rsidRPr="001B685A" w:rsidRDefault="001B685A" w:rsidP="001B685A">
            <w:pPr>
              <w:tabs>
                <w:tab w:val="left" w:pos="1830"/>
              </w:tabs>
              <w:ind w:firstLineChars="0" w:firstLine="0"/>
              <w:jc w:val="left"/>
            </w:pPr>
            <w:r w:rsidRPr="001B685A">
              <w:rPr>
                <w:rFonts w:hint="eastAsia"/>
              </w:rPr>
              <w:t>2</w:t>
            </w:r>
          </w:p>
        </w:tc>
        <w:tc>
          <w:tcPr>
            <w:tcW w:w="3246" w:type="dxa"/>
          </w:tcPr>
          <w:p w14:paraId="59A50A80" w14:textId="77777777" w:rsidR="001B685A" w:rsidRPr="001B685A" w:rsidRDefault="001B685A" w:rsidP="001B685A">
            <w:pPr>
              <w:tabs>
                <w:tab w:val="left" w:pos="1830"/>
              </w:tabs>
              <w:ind w:firstLineChars="0" w:firstLine="0"/>
              <w:jc w:val="left"/>
              <w:rPr>
                <w:lang w:eastAsia="zh-TW"/>
              </w:rPr>
            </w:pPr>
            <w:r w:rsidRPr="001B685A">
              <w:rPr>
                <w:rFonts w:hint="eastAsia"/>
                <w:lang w:eastAsia="zh-TW"/>
              </w:rPr>
              <w:t>業務処理件数（通常時）</w:t>
            </w:r>
          </w:p>
        </w:tc>
        <w:tc>
          <w:tcPr>
            <w:tcW w:w="2126" w:type="dxa"/>
          </w:tcPr>
          <w:p w14:paraId="2B90A59F" w14:textId="77777777" w:rsidR="001B685A" w:rsidRPr="001B685A" w:rsidRDefault="001B685A" w:rsidP="001B685A">
            <w:pPr>
              <w:tabs>
                <w:tab w:val="left" w:pos="1830"/>
              </w:tabs>
              <w:ind w:firstLineChars="0" w:firstLine="0"/>
              <w:jc w:val="left"/>
            </w:pPr>
            <w:r w:rsidRPr="001B685A">
              <w:rPr>
                <w:rFonts w:hint="eastAsia"/>
              </w:rPr>
              <w:t>120（件／分）</w:t>
            </w:r>
          </w:p>
        </w:tc>
        <w:tc>
          <w:tcPr>
            <w:tcW w:w="4507" w:type="dxa"/>
          </w:tcPr>
          <w:p w14:paraId="672E856C" w14:textId="77777777" w:rsidR="001B685A" w:rsidRPr="001B685A" w:rsidRDefault="001B685A" w:rsidP="001B685A">
            <w:pPr>
              <w:tabs>
                <w:tab w:val="left" w:pos="1830"/>
              </w:tabs>
              <w:ind w:firstLineChars="0" w:firstLine="0"/>
              <w:jc w:val="left"/>
            </w:pPr>
            <w:r w:rsidRPr="001B685A">
              <w:rPr>
                <w:rFonts w:hint="eastAsia"/>
              </w:rPr>
              <w:t>平日は80（件／分）、土日祝日は100（件／分）</w:t>
            </w:r>
          </w:p>
        </w:tc>
      </w:tr>
    </w:tbl>
    <w:p w14:paraId="5F01CA86" w14:textId="77777777" w:rsidR="001B685A" w:rsidRPr="001B685A" w:rsidRDefault="001B685A" w:rsidP="001B685A">
      <w:pPr>
        <w:ind w:firstLineChars="0" w:firstLine="0"/>
      </w:pPr>
    </w:p>
    <w:p w14:paraId="62C3608D"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b/>
          <w:bCs/>
          <w:color w:val="2E5496"/>
        </w:rPr>
        <w:t>性能に関する事項</w:t>
      </w:r>
    </w:p>
    <w:p w14:paraId="7C5BF44F" w14:textId="77777777" w:rsidR="001B685A" w:rsidRPr="001B685A" w:rsidRDefault="001B685A" w:rsidP="001B685A">
      <w:r w:rsidRPr="001B685A">
        <w:t>「性能」とは、情報システムの能力を指します。能力を測る指標には、応答性能やスループット（処理性能）</w:t>
      </w:r>
      <w:r w:rsidRPr="001B685A">
        <w:rPr>
          <w:rFonts w:hint="eastAsia"/>
        </w:rPr>
        <w:t>など</w:t>
      </w:r>
      <w:r w:rsidRPr="001B685A">
        <w:t>があります。ネットショッピングで例えると、商品を検索し検索結果のリストが表示され、特定の商品を選択すると詳細情報が表示される、という一連の流れが一般的ですが、検</w:t>
      </w:r>
      <w:r w:rsidRPr="001B685A">
        <w:lastRenderedPageBreak/>
        <w:t>索ボタンや選択ボタンを押してから、次の画面が表示されるまでの時間が応答性能です。スループットは、一度にどれだけの量を処理できるかという性能で、通常時でも大量に注文が発生するバーゲンセール開催中でも、定義した応答性能が担保されるということを表します</w:t>
      </w:r>
    </w:p>
    <w:p w14:paraId="6EB87AE6" w14:textId="77777777" w:rsidR="001B685A" w:rsidRPr="001B685A" w:rsidRDefault="001B685A" w:rsidP="001B685A"/>
    <w:p w14:paraId="364FC1AA" w14:textId="77777777" w:rsidR="001B685A" w:rsidRPr="001B685A" w:rsidRDefault="001B685A" w:rsidP="001B685A">
      <w:r w:rsidRPr="001B685A">
        <w:rPr>
          <w:rFonts w:hint="eastAsia"/>
        </w:rPr>
        <w:t>ECサイト構築における応答性能の事項（例）</w:t>
      </w:r>
    </w:p>
    <w:tbl>
      <w:tblPr>
        <w:tblStyle w:val="aa"/>
        <w:tblW w:w="10485" w:type="dxa"/>
        <w:tblLook w:val="04A0" w:firstRow="1" w:lastRow="0" w:firstColumn="1" w:lastColumn="0" w:noHBand="0" w:noVBand="1"/>
      </w:tblPr>
      <w:tblGrid>
        <w:gridCol w:w="704"/>
        <w:gridCol w:w="1985"/>
        <w:gridCol w:w="1417"/>
        <w:gridCol w:w="6379"/>
      </w:tblGrid>
      <w:tr w:rsidR="001B685A" w:rsidRPr="001B685A" w14:paraId="1CBCD315" w14:textId="77777777" w:rsidTr="00F972BC">
        <w:tc>
          <w:tcPr>
            <w:tcW w:w="704" w:type="dxa"/>
            <w:shd w:val="clear" w:color="auto" w:fill="215E99" w:themeFill="text2" w:themeFillTint="BF"/>
          </w:tcPr>
          <w:p w14:paraId="2CC57731"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1985" w:type="dxa"/>
            <w:shd w:val="clear" w:color="auto" w:fill="215E99" w:themeFill="text2" w:themeFillTint="BF"/>
          </w:tcPr>
          <w:p w14:paraId="2E7A63E0"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指標名</w:t>
            </w:r>
          </w:p>
        </w:tc>
        <w:tc>
          <w:tcPr>
            <w:tcW w:w="1417" w:type="dxa"/>
            <w:shd w:val="clear" w:color="auto" w:fill="215E99" w:themeFill="text2" w:themeFillTint="BF"/>
          </w:tcPr>
          <w:p w14:paraId="28565062"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目標値</w:t>
            </w:r>
          </w:p>
        </w:tc>
        <w:tc>
          <w:tcPr>
            <w:tcW w:w="6379" w:type="dxa"/>
            <w:shd w:val="clear" w:color="auto" w:fill="215E99" w:themeFill="text2" w:themeFillTint="BF"/>
          </w:tcPr>
          <w:p w14:paraId="1256886F"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補足</w:t>
            </w:r>
          </w:p>
        </w:tc>
      </w:tr>
      <w:tr w:rsidR="001B685A" w:rsidRPr="001B685A" w14:paraId="73427137" w14:textId="77777777" w:rsidTr="00F972BC">
        <w:tc>
          <w:tcPr>
            <w:tcW w:w="704" w:type="dxa"/>
          </w:tcPr>
          <w:p w14:paraId="12FA8E6B" w14:textId="77777777" w:rsidR="001B685A" w:rsidRPr="001B685A" w:rsidRDefault="001B685A" w:rsidP="001B685A">
            <w:pPr>
              <w:tabs>
                <w:tab w:val="left" w:pos="1830"/>
              </w:tabs>
              <w:ind w:firstLineChars="0" w:firstLine="0"/>
              <w:jc w:val="left"/>
            </w:pPr>
            <w:r w:rsidRPr="001B685A">
              <w:rPr>
                <w:rFonts w:hint="eastAsia"/>
              </w:rPr>
              <w:t>1</w:t>
            </w:r>
          </w:p>
        </w:tc>
        <w:tc>
          <w:tcPr>
            <w:tcW w:w="1985" w:type="dxa"/>
          </w:tcPr>
          <w:p w14:paraId="313664C8" w14:textId="77777777" w:rsidR="001B685A" w:rsidRPr="001B685A" w:rsidRDefault="001B685A" w:rsidP="001B685A">
            <w:pPr>
              <w:tabs>
                <w:tab w:val="left" w:pos="1830"/>
              </w:tabs>
              <w:ind w:firstLineChars="0" w:firstLine="0"/>
              <w:jc w:val="left"/>
            </w:pPr>
            <w:r w:rsidRPr="001B685A">
              <w:rPr>
                <w:rFonts w:hint="eastAsia"/>
              </w:rPr>
              <w:t>参照系処理</w:t>
            </w:r>
          </w:p>
        </w:tc>
        <w:tc>
          <w:tcPr>
            <w:tcW w:w="1417" w:type="dxa"/>
          </w:tcPr>
          <w:p w14:paraId="0EC51231" w14:textId="77777777" w:rsidR="001B685A" w:rsidRPr="001B685A" w:rsidRDefault="001B685A" w:rsidP="001B685A">
            <w:pPr>
              <w:tabs>
                <w:tab w:val="left" w:pos="1830"/>
              </w:tabs>
              <w:ind w:firstLineChars="0" w:firstLine="0"/>
              <w:jc w:val="left"/>
            </w:pPr>
            <w:r w:rsidRPr="001B685A">
              <w:rPr>
                <w:rFonts w:hint="eastAsia"/>
              </w:rPr>
              <w:t>3秒</w:t>
            </w:r>
          </w:p>
        </w:tc>
        <w:tc>
          <w:tcPr>
            <w:tcW w:w="6379" w:type="dxa"/>
            <w:vAlign w:val="center"/>
          </w:tcPr>
          <w:p w14:paraId="3957AADB" w14:textId="77777777" w:rsidR="001B685A" w:rsidRPr="001B685A" w:rsidRDefault="001B685A" w:rsidP="001B685A">
            <w:pPr>
              <w:tabs>
                <w:tab w:val="left" w:pos="1830"/>
              </w:tabs>
              <w:ind w:firstLineChars="0" w:firstLine="0"/>
              <w:jc w:val="left"/>
            </w:pPr>
            <w:r w:rsidRPr="001B685A">
              <w:rPr>
                <w:rFonts w:hint="eastAsia"/>
              </w:rPr>
              <w:t>画面の読み込み、情報の表示に関する処理</w:t>
            </w:r>
          </w:p>
        </w:tc>
      </w:tr>
      <w:tr w:rsidR="001B685A" w:rsidRPr="001B685A" w14:paraId="0B31C8DE" w14:textId="77777777" w:rsidTr="00F972BC">
        <w:tc>
          <w:tcPr>
            <w:tcW w:w="704" w:type="dxa"/>
          </w:tcPr>
          <w:p w14:paraId="56FE4D21" w14:textId="77777777" w:rsidR="001B685A" w:rsidRPr="001B685A" w:rsidRDefault="001B685A" w:rsidP="001B685A">
            <w:pPr>
              <w:tabs>
                <w:tab w:val="left" w:pos="1830"/>
              </w:tabs>
              <w:ind w:firstLineChars="0" w:firstLine="0"/>
              <w:jc w:val="left"/>
            </w:pPr>
            <w:r w:rsidRPr="001B685A">
              <w:rPr>
                <w:rFonts w:hint="eastAsia"/>
              </w:rPr>
              <w:t>2</w:t>
            </w:r>
          </w:p>
        </w:tc>
        <w:tc>
          <w:tcPr>
            <w:tcW w:w="1985" w:type="dxa"/>
          </w:tcPr>
          <w:p w14:paraId="74E1D875" w14:textId="77777777" w:rsidR="001B685A" w:rsidRPr="001B685A" w:rsidRDefault="001B685A" w:rsidP="001B685A">
            <w:pPr>
              <w:tabs>
                <w:tab w:val="left" w:pos="1830"/>
              </w:tabs>
              <w:ind w:firstLineChars="0" w:firstLine="0"/>
              <w:jc w:val="left"/>
            </w:pPr>
            <w:r w:rsidRPr="001B685A">
              <w:rPr>
                <w:rFonts w:hint="eastAsia"/>
              </w:rPr>
              <w:t>更新系処理</w:t>
            </w:r>
          </w:p>
        </w:tc>
        <w:tc>
          <w:tcPr>
            <w:tcW w:w="1417" w:type="dxa"/>
          </w:tcPr>
          <w:p w14:paraId="1739E8CF" w14:textId="77777777" w:rsidR="001B685A" w:rsidRPr="001B685A" w:rsidRDefault="001B685A" w:rsidP="001B685A">
            <w:pPr>
              <w:tabs>
                <w:tab w:val="left" w:pos="1830"/>
              </w:tabs>
              <w:ind w:firstLineChars="0" w:firstLine="0"/>
              <w:jc w:val="left"/>
            </w:pPr>
            <w:r w:rsidRPr="001B685A">
              <w:rPr>
                <w:rFonts w:hint="eastAsia"/>
              </w:rPr>
              <w:t>5秒</w:t>
            </w:r>
          </w:p>
        </w:tc>
        <w:tc>
          <w:tcPr>
            <w:tcW w:w="6379" w:type="dxa"/>
            <w:vAlign w:val="center"/>
          </w:tcPr>
          <w:p w14:paraId="23A4FAAF" w14:textId="77777777" w:rsidR="001B685A" w:rsidRPr="001B685A" w:rsidRDefault="001B685A" w:rsidP="001B685A">
            <w:pPr>
              <w:tabs>
                <w:tab w:val="left" w:pos="1830"/>
              </w:tabs>
              <w:ind w:firstLineChars="0" w:firstLine="0"/>
              <w:jc w:val="left"/>
            </w:pPr>
            <w:r w:rsidRPr="001B685A">
              <w:rPr>
                <w:rFonts w:hint="eastAsia"/>
              </w:rPr>
              <w:t>情報の登録、更新、削除に関する処理</w:t>
            </w:r>
          </w:p>
        </w:tc>
      </w:tr>
    </w:tbl>
    <w:p w14:paraId="0FF3B675" w14:textId="77777777" w:rsidR="001B685A" w:rsidRPr="001B685A" w:rsidRDefault="001B685A" w:rsidP="001B685A">
      <w:pPr>
        <w:ind w:firstLineChars="0" w:firstLine="0"/>
      </w:pPr>
    </w:p>
    <w:p w14:paraId="13AB56C3" w14:textId="77777777" w:rsidR="001B685A" w:rsidRPr="001B685A" w:rsidRDefault="001B685A" w:rsidP="001B685A">
      <w:r w:rsidRPr="001B685A">
        <w:rPr>
          <w:rFonts w:hint="eastAsia"/>
        </w:rPr>
        <w:t>ECサイト構築における処理性能に関する事項（例）</w:t>
      </w:r>
    </w:p>
    <w:tbl>
      <w:tblPr>
        <w:tblStyle w:val="aa"/>
        <w:tblW w:w="10485" w:type="dxa"/>
        <w:tblLook w:val="04A0" w:firstRow="1" w:lastRow="0" w:firstColumn="1" w:lastColumn="0" w:noHBand="0" w:noVBand="1"/>
      </w:tblPr>
      <w:tblGrid>
        <w:gridCol w:w="603"/>
        <w:gridCol w:w="1660"/>
        <w:gridCol w:w="3261"/>
        <w:gridCol w:w="2551"/>
        <w:gridCol w:w="2410"/>
      </w:tblGrid>
      <w:tr w:rsidR="001B685A" w:rsidRPr="001B685A" w14:paraId="67957B1D" w14:textId="77777777" w:rsidTr="00F972BC">
        <w:tc>
          <w:tcPr>
            <w:tcW w:w="603" w:type="dxa"/>
            <w:shd w:val="clear" w:color="auto" w:fill="215E99" w:themeFill="text2" w:themeFillTint="BF"/>
          </w:tcPr>
          <w:p w14:paraId="2F2C296B"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1660" w:type="dxa"/>
            <w:shd w:val="clear" w:color="auto" w:fill="215E99" w:themeFill="text2" w:themeFillTint="BF"/>
          </w:tcPr>
          <w:p w14:paraId="4C3DB8A6"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設定対象</w:t>
            </w:r>
          </w:p>
        </w:tc>
        <w:tc>
          <w:tcPr>
            <w:tcW w:w="3261" w:type="dxa"/>
            <w:shd w:val="clear" w:color="auto" w:fill="215E99" w:themeFill="text2" w:themeFillTint="BF"/>
          </w:tcPr>
          <w:p w14:paraId="76E19CC8"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指標名</w:t>
            </w:r>
          </w:p>
        </w:tc>
        <w:tc>
          <w:tcPr>
            <w:tcW w:w="2551" w:type="dxa"/>
            <w:shd w:val="clear" w:color="auto" w:fill="215E99" w:themeFill="text2" w:themeFillTint="BF"/>
          </w:tcPr>
          <w:p w14:paraId="484894C0"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目標値</w:t>
            </w:r>
          </w:p>
        </w:tc>
        <w:tc>
          <w:tcPr>
            <w:tcW w:w="2410" w:type="dxa"/>
            <w:shd w:val="clear" w:color="auto" w:fill="215E99" w:themeFill="text2" w:themeFillTint="BF"/>
          </w:tcPr>
          <w:p w14:paraId="237F5967"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応答時間達成率</w:t>
            </w:r>
          </w:p>
        </w:tc>
      </w:tr>
      <w:tr w:rsidR="001B685A" w:rsidRPr="001B685A" w14:paraId="37A10A17" w14:textId="77777777" w:rsidTr="00F972BC">
        <w:tc>
          <w:tcPr>
            <w:tcW w:w="603" w:type="dxa"/>
          </w:tcPr>
          <w:p w14:paraId="6CA0F84D" w14:textId="77777777" w:rsidR="001B685A" w:rsidRPr="001B685A" w:rsidRDefault="001B685A" w:rsidP="001B685A">
            <w:pPr>
              <w:tabs>
                <w:tab w:val="left" w:pos="1830"/>
              </w:tabs>
              <w:ind w:firstLineChars="0" w:firstLine="0"/>
              <w:jc w:val="left"/>
            </w:pPr>
            <w:r w:rsidRPr="001B685A">
              <w:rPr>
                <w:rFonts w:hint="eastAsia"/>
              </w:rPr>
              <w:t>1</w:t>
            </w:r>
          </w:p>
        </w:tc>
        <w:tc>
          <w:tcPr>
            <w:tcW w:w="1660" w:type="dxa"/>
            <w:vMerge w:val="restart"/>
          </w:tcPr>
          <w:p w14:paraId="766289F8" w14:textId="77777777" w:rsidR="001B685A" w:rsidRPr="001B685A" w:rsidRDefault="001B685A" w:rsidP="001B685A">
            <w:pPr>
              <w:tabs>
                <w:tab w:val="left" w:pos="1830"/>
              </w:tabs>
              <w:ind w:firstLineChars="0" w:firstLine="0"/>
              <w:jc w:val="left"/>
            </w:pPr>
            <w:r w:rsidRPr="001B685A">
              <w:rPr>
                <w:rFonts w:hint="eastAsia"/>
              </w:rPr>
              <w:t>〇〇処理</w:t>
            </w:r>
          </w:p>
        </w:tc>
        <w:tc>
          <w:tcPr>
            <w:tcW w:w="3261" w:type="dxa"/>
          </w:tcPr>
          <w:p w14:paraId="3D53F3CB" w14:textId="77777777" w:rsidR="001B685A" w:rsidRPr="001B685A" w:rsidRDefault="001B685A" w:rsidP="001B685A">
            <w:pPr>
              <w:tabs>
                <w:tab w:val="left" w:pos="1830"/>
              </w:tabs>
              <w:ind w:firstLineChars="0" w:firstLine="0"/>
              <w:jc w:val="left"/>
            </w:pPr>
            <w:r w:rsidRPr="001B685A">
              <w:t>レスポンスタイム</w:t>
            </w:r>
          </w:p>
        </w:tc>
        <w:tc>
          <w:tcPr>
            <w:tcW w:w="2551" w:type="dxa"/>
          </w:tcPr>
          <w:p w14:paraId="58BC8098" w14:textId="77777777" w:rsidR="001B685A" w:rsidRPr="001B685A" w:rsidRDefault="001B685A" w:rsidP="001B685A">
            <w:pPr>
              <w:tabs>
                <w:tab w:val="left" w:pos="1830"/>
              </w:tabs>
              <w:ind w:firstLineChars="0" w:firstLine="0"/>
              <w:jc w:val="left"/>
            </w:pPr>
            <w:r w:rsidRPr="001B685A">
              <w:t>定常時：X秒以内</w:t>
            </w:r>
          </w:p>
          <w:p w14:paraId="529E3CDB" w14:textId="77777777" w:rsidR="001B685A" w:rsidRPr="001B685A" w:rsidRDefault="001B685A" w:rsidP="001B685A">
            <w:pPr>
              <w:tabs>
                <w:tab w:val="left" w:pos="1830"/>
              </w:tabs>
              <w:ind w:firstLineChars="0" w:firstLine="0"/>
              <w:jc w:val="left"/>
            </w:pPr>
            <w:r w:rsidRPr="001B685A">
              <w:t>ピーク時：X秒以内</w:t>
            </w:r>
          </w:p>
        </w:tc>
        <w:tc>
          <w:tcPr>
            <w:tcW w:w="2410" w:type="dxa"/>
          </w:tcPr>
          <w:p w14:paraId="1B917E25" w14:textId="77777777" w:rsidR="001B685A" w:rsidRPr="001B685A" w:rsidRDefault="001B685A" w:rsidP="001B685A">
            <w:pPr>
              <w:tabs>
                <w:tab w:val="left" w:pos="1830"/>
              </w:tabs>
              <w:ind w:firstLineChars="0" w:firstLine="0"/>
              <w:jc w:val="left"/>
            </w:pPr>
            <w:r w:rsidRPr="001B685A">
              <w:rPr>
                <w:rFonts w:hint="eastAsia"/>
              </w:rPr>
              <w:t>90％</w:t>
            </w:r>
          </w:p>
        </w:tc>
      </w:tr>
      <w:tr w:rsidR="001B685A" w:rsidRPr="001B685A" w14:paraId="6E63B560" w14:textId="77777777" w:rsidTr="00F972BC">
        <w:tc>
          <w:tcPr>
            <w:tcW w:w="603" w:type="dxa"/>
          </w:tcPr>
          <w:p w14:paraId="380CD41F" w14:textId="77777777" w:rsidR="001B685A" w:rsidRPr="001B685A" w:rsidRDefault="001B685A" w:rsidP="001B685A">
            <w:pPr>
              <w:tabs>
                <w:tab w:val="left" w:pos="1830"/>
              </w:tabs>
              <w:ind w:firstLineChars="0" w:firstLine="0"/>
              <w:jc w:val="left"/>
            </w:pPr>
            <w:r w:rsidRPr="001B685A">
              <w:rPr>
                <w:rFonts w:hint="eastAsia"/>
              </w:rPr>
              <w:t>2</w:t>
            </w:r>
          </w:p>
        </w:tc>
        <w:tc>
          <w:tcPr>
            <w:tcW w:w="1660" w:type="dxa"/>
            <w:vMerge/>
          </w:tcPr>
          <w:p w14:paraId="5F3272D7" w14:textId="77777777" w:rsidR="001B685A" w:rsidRPr="001B685A" w:rsidRDefault="001B685A" w:rsidP="001B685A">
            <w:pPr>
              <w:tabs>
                <w:tab w:val="left" w:pos="1830"/>
              </w:tabs>
              <w:ind w:firstLineChars="0" w:firstLine="0"/>
              <w:jc w:val="left"/>
            </w:pPr>
          </w:p>
        </w:tc>
        <w:tc>
          <w:tcPr>
            <w:tcW w:w="3261" w:type="dxa"/>
          </w:tcPr>
          <w:p w14:paraId="2D6C8A2F" w14:textId="77777777" w:rsidR="001B685A" w:rsidRPr="001B685A" w:rsidRDefault="001B685A" w:rsidP="001B685A">
            <w:pPr>
              <w:tabs>
                <w:tab w:val="left" w:pos="1830"/>
              </w:tabs>
              <w:ind w:firstLineChars="0" w:firstLine="0"/>
              <w:jc w:val="left"/>
            </w:pPr>
            <w:r w:rsidRPr="001B685A">
              <w:t>ターンアラウンドタイム</w:t>
            </w:r>
          </w:p>
        </w:tc>
        <w:tc>
          <w:tcPr>
            <w:tcW w:w="2551" w:type="dxa"/>
          </w:tcPr>
          <w:p w14:paraId="37FDEC04" w14:textId="77777777" w:rsidR="001B685A" w:rsidRPr="001B685A" w:rsidRDefault="001B685A" w:rsidP="001B685A">
            <w:pPr>
              <w:tabs>
                <w:tab w:val="left" w:pos="1830"/>
              </w:tabs>
              <w:ind w:firstLineChars="0" w:firstLine="0"/>
              <w:jc w:val="left"/>
            </w:pPr>
            <w:r w:rsidRPr="001B685A">
              <w:t>定常時：X秒以内</w:t>
            </w:r>
          </w:p>
          <w:p w14:paraId="23541F1C" w14:textId="77777777" w:rsidR="001B685A" w:rsidRPr="001B685A" w:rsidRDefault="001B685A" w:rsidP="001B685A">
            <w:pPr>
              <w:tabs>
                <w:tab w:val="left" w:pos="1830"/>
              </w:tabs>
              <w:ind w:firstLineChars="0" w:firstLine="0"/>
              <w:jc w:val="left"/>
            </w:pPr>
            <w:r w:rsidRPr="001B685A">
              <w:t>ピーク時：X秒以内</w:t>
            </w:r>
          </w:p>
        </w:tc>
        <w:tc>
          <w:tcPr>
            <w:tcW w:w="2410" w:type="dxa"/>
          </w:tcPr>
          <w:p w14:paraId="6D3A3DDA" w14:textId="77777777" w:rsidR="001B685A" w:rsidRPr="001B685A" w:rsidRDefault="001B685A" w:rsidP="001B685A">
            <w:pPr>
              <w:tabs>
                <w:tab w:val="left" w:pos="1830"/>
              </w:tabs>
              <w:ind w:firstLineChars="0" w:firstLine="0"/>
              <w:jc w:val="left"/>
            </w:pPr>
            <w:r w:rsidRPr="001B685A">
              <w:rPr>
                <w:rFonts w:hint="eastAsia"/>
              </w:rPr>
              <w:t>90％</w:t>
            </w:r>
          </w:p>
        </w:tc>
      </w:tr>
      <w:tr w:rsidR="001B685A" w:rsidRPr="001B685A" w14:paraId="70E15291" w14:textId="77777777" w:rsidTr="00F972BC">
        <w:tc>
          <w:tcPr>
            <w:tcW w:w="603" w:type="dxa"/>
          </w:tcPr>
          <w:p w14:paraId="02321459" w14:textId="77777777" w:rsidR="001B685A" w:rsidRPr="001B685A" w:rsidRDefault="001B685A" w:rsidP="001B685A">
            <w:pPr>
              <w:tabs>
                <w:tab w:val="left" w:pos="1830"/>
              </w:tabs>
              <w:ind w:firstLineChars="0" w:firstLine="0"/>
              <w:jc w:val="left"/>
            </w:pPr>
            <w:r w:rsidRPr="001B685A">
              <w:rPr>
                <w:rFonts w:hint="eastAsia"/>
              </w:rPr>
              <w:t>3</w:t>
            </w:r>
          </w:p>
        </w:tc>
        <w:tc>
          <w:tcPr>
            <w:tcW w:w="1660" w:type="dxa"/>
            <w:vMerge/>
          </w:tcPr>
          <w:p w14:paraId="5643402B" w14:textId="77777777" w:rsidR="001B685A" w:rsidRPr="001B685A" w:rsidRDefault="001B685A" w:rsidP="001B685A">
            <w:pPr>
              <w:tabs>
                <w:tab w:val="left" w:pos="1830"/>
              </w:tabs>
              <w:ind w:firstLineChars="0" w:firstLine="0"/>
              <w:jc w:val="left"/>
            </w:pPr>
          </w:p>
        </w:tc>
        <w:tc>
          <w:tcPr>
            <w:tcW w:w="3261" w:type="dxa"/>
          </w:tcPr>
          <w:p w14:paraId="6D01A769" w14:textId="77777777" w:rsidR="001B685A" w:rsidRPr="001B685A" w:rsidRDefault="001B685A" w:rsidP="001B685A">
            <w:pPr>
              <w:tabs>
                <w:tab w:val="left" w:pos="1830"/>
              </w:tabs>
              <w:ind w:firstLineChars="0" w:firstLine="0"/>
              <w:jc w:val="left"/>
            </w:pPr>
            <w:r w:rsidRPr="001B685A">
              <w:t>サーバ処理時間</w:t>
            </w:r>
          </w:p>
        </w:tc>
        <w:tc>
          <w:tcPr>
            <w:tcW w:w="2551" w:type="dxa"/>
          </w:tcPr>
          <w:p w14:paraId="7380464D" w14:textId="77777777" w:rsidR="001B685A" w:rsidRPr="001B685A" w:rsidRDefault="001B685A" w:rsidP="001B685A">
            <w:pPr>
              <w:tabs>
                <w:tab w:val="left" w:pos="1830"/>
              </w:tabs>
              <w:ind w:firstLineChars="0" w:firstLine="0"/>
              <w:jc w:val="left"/>
            </w:pPr>
            <w:r w:rsidRPr="001B685A">
              <w:t>定常時：X秒以内</w:t>
            </w:r>
          </w:p>
          <w:p w14:paraId="1B15EC30" w14:textId="77777777" w:rsidR="001B685A" w:rsidRPr="001B685A" w:rsidRDefault="001B685A" w:rsidP="001B685A">
            <w:pPr>
              <w:tabs>
                <w:tab w:val="left" w:pos="1830"/>
              </w:tabs>
              <w:ind w:firstLineChars="0" w:firstLine="0"/>
              <w:jc w:val="left"/>
            </w:pPr>
            <w:r w:rsidRPr="001B685A">
              <w:t>ピーク時：X秒以内</w:t>
            </w:r>
          </w:p>
        </w:tc>
        <w:tc>
          <w:tcPr>
            <w:tcW w:w="2410" w:type="dxa"/>
          </w:tcPr>
          <w:p w14:paraId="3312BCCA" w14:textId="77777777" w:rsidR="001B685A" w:rsidRPr="001B685A" w:rsidRDefault="001B685A" w:rsidP="001B685A">
            <w:pPr>
              <w:tabs>
                <w:tab w:val="left" w:pos="1830"/>
              </w:tabs>
              <w:ind w:firstLineChars="0" w:firstLine="0"/>
              <w:jc w:val="left"/>
            </w:pPr>
            <w:r w:rsidRPr="001B685A">
              <w:rPr>
                <w:rFonts w:hint="eastAsia"/>
              </w:rPr>
              <w:t>平均値</w:t>
            </w:r>
          </w:p>
        </w:tc>
      </w:tr>
    </w:tbl>
    <w:p w14:paraId="0F2985EE" w14:textId="77777777" w:rsidR="001B685A" w:rsidRPr="001B685A" w:rsidRDefault="001B685A" w:rsidP="001B685A">
      <w:pPr>
        <w:tabs>
          <w:tab w:val="left" w:pos="4820"/>
        </w:tabs>
        <w:jc w:val="left"/>
        <w:rPr>
          <w:b/>
          <w:bCs/>
        </w:rPr>
      </w:pPr>
    </w:p>
    <w:p w14:paraId="4703BBAD"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b/>
          <w:bCs/>
          <w:color w:val="2E5496"/>
        </w:rPr>
        <w:t>信頼性に関する事項</w:t>
      </w:r>
    </w:p>
    <w:p w14:paraId="7543A8DF" w14:textId="77777777" w:rsidR="001B685A" w:rsidRPr="001B685A" w:rsidRDefault="001B685A" w:rsidP="001B685A">
      <w:r w:rsidRPr="001B685A">
        <w:t>「信頼性」とは、情報システムが持つ故障への耐性の度合いのことを指します。一般的には平均故障間隔（分</w:t>
      </w:r>
      <w:r w:rsidRPr="001B685A">
        <w:rPr>
          <w:rFonts w:hint="eastAsia"/>
        </w:rPr>
        <w:t>また</w:t>
      </w:r>
      <w:r w:rsidRPr="001B685A">
        <w:t>は時間）で評価します。平均故障間隔の値が小さければ小さいほど信頼性は高いと</w:t>
      </w:r>
      <w:r w:rsidRPr="001B685A">
        <w:rPr>
          <w:rFonts w:hint="eastAsia"/>
        </w:rPr>
        <w:t>い</w:t>
      </w:r>
      <w:r w:rsidRPr="001B685A">
        <w:t>えます。</w:t>
      </w:r>
    </w:p>
    <w:p w14:paraId="3FB268B9" w14:textId="77777777" w:rsidR="001B685A" w:rsidRPr="001B685A" w:rsidRDefault="001B685A" w:rsidP="001B685A"/>
    <w:p w14:paraId="3A6868D5" w14:textId="77777777" w:rsidR="001B685A" w:rsidRPr="001B685A" w:rsidRDefault="001B685A" w:rsidP="001B685A">
      <w:r w:rsidRPr="001B685A">
        <w:rPr>
          <w:rFonts w:hint="eastAsia"/>
        </w:rPr>
        <w:t>ECサイト構築における信頼性に関する事項（例）</w:t>
      </w:r>
    </w:p>
    <w:tbl>
      <w:tblPr>
        <w:tblStyle w:val="aa"/>
        <w:tblW w:w="0" w:type="auto"/>
        <w:tblLook w:val="04A0" w:firstRow="1" w:lastRow="0" w:firstColumn="1" w:lastColumn="0" w:noHBand="0" w:noVBand="1"/>
      </w:tblPr>
      <w:tblGrid>
        <w:gridCol w:w="603"/>
        <w:gridCol w:w="1377"/>
        <w:gridCol w:w="1701"/>
        <w:gridCol w:w="6775"/>
      </w:tblGrid>
      <w:tr w:rsidR="001B685A" w:rsidRPr="001B685A" w14:paraId="0A7D25FA" w14:textId="77777777" w:rsidTr="00F972BC">
        <w:tc>
          <w:tcPr>
            <w:tcW w:w="603" w:type="dxa"/>
            <w:shd w:val="clear" w:color="auto" w:fill="215E99" w:themeFill="text2" w:themeFillTint="BF"/>
          </w:tcPr>
          <w:p w14:paraId="528A953C"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1377" w:type="dxa"/>
            <w:shd w:val="clear" w:color="auto" w:fill="215E99" w:themeFill="text2" w:themeFillTint="BF"/>
          </w:tcPr>
          <w:p w14:paraId="298C012E"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指標名</w:t>
            </w:r>
          </w:p>
        </w:tc>
        <w:tc>
          <w:tcPr>
            <w:tcW w:w="1701" w:type="dxa"/>
            <w:shd w:val="clear" w:color="auto" w:fill="215E99" w:themeFill="text2" w:themeFillTint="BF"/>
          </w:tcPr>
          <w:p w14:paraId="7B160824"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目標値</w:t>
            </w:r>
          </w:p>
        </w:tc>
        <w:tc>
          <w:tcPr>
            <w:tcW w:w="6775" w:type="dxa"/>
            <w:shd w:val="clear" w:color="auto" w:fill="215E99" w:themeFill="text2" w:themeFillTint="BF"/>
          </w:tcPr>
          <w:p w14:paraId="17434365"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補足</w:t>
            </w:r>
          </w:p>
        </w:tc>
      </w:tr>
      <w:tr w:rsidR="001B685A" w:rsidRPr="001B685A" w14:paraId="107758B3" w14:textId="77777777" w:rsidTr="00F972BC">
        <w:tc>
          <w:tcPr>
            <w:tcW w:w="603" w:type="dxa"/>
          </w:tcPr>
          <w:p w14:paraId="7E26A8B4" w14:textId="77777777" w:rsidR="001B685A" w:rsidRPr="001B685A" w:rsidRDefault="001B685A" w:rsidP="001B685A">
            <w:pPr>
              <w:tabs>
                <w:tab w:val="left" w:pos="1830"/>
              </w:tabs>
              <w:ind w:firstLineChars="0" w:firstLine="0"/>
              <w:jc w:val="left"/>
            </w:pPr>
            <w:r w:rsidRPr="001B685A">
              <w:rPr>
                <w:rFonts w:hint="eastAsia"/>
              </w:rPr>
              <w:t>1</w:t>
            </w:r>
          </w:p>
        </w:tc>
        <w:tc>
          <w:tcPr>
            <w:tcW w:w="1377" w:type="dxa"/>
          </w:tcPr>
          <w:p w14:paraId="2C230D22" w14:textId="77777777" w:rsidR="001B685A" w:rsidRPr="001B685A" w:rsidRDefault="001B685A" w:rsidP="001B685A">
            <w:pPr>
              <w:tabs>
                <w:tab w:val="left" w:pos="1830"/>
              </w:tabs>
              <w:ind w:firstLineChars="0" w:firstLine="0"/>
              <w:jc w:val="left"/>
            </w:pPr>
            <w:r w:rsidRPr="001B685A">
              <w:rPr>
                <w:rFonts w:hint="eastAsia"/>
              </w:rPr>
              <w:t>運用時間</w:t>
            </w:r>
          </w:p>
        </w:tc>
        <w:tc>
          <w:tcPr>
            <w:tcW w:w="1701" w:type="dxa"/>
          </w:tcPr>
          <w:p w14:paraId="57BBA20C" w14:textId="77777777" w:rsidR="001B685A" w:rsidRPr="001B685A" w:rsidRDefault="001B685A" w:rsidP="001B685A">
            <w:pPr>
              <w:tabs>
                <w:tab w:val="left" w:pos="1830"/>
              </w:tabs>
              <w:ind w:firstLineChars="0" w:firstLine="0"/>
              <w:jc w:val="left"/>
            </w:pPr>
            <w:r w:rsidRPr="001B685A">
              <w:rPr>
                <w:rFonts w:hint="eastAsia"/>
              </w:rPr>
              <w:t>24時間</w:t>
            </w:r>
          </w:p>
          <w:p w14:paraId="54449840" w14:textId="77777777" w:rsidR="001B685A" w:rsidRPr="001B685A" w:rsidRDefault="001B685A" w:rsidP="001B685A">
            <w:pPr>
              <w:tabs>
                <w:tab w:val="left" w:pos="1830"/>
              </w:tabs>
              <w:ind w:firstLineChars="0" w:firstLine="0"/>
              <w:jc w:val="left"/>
            </w:pPr>
            <w:r w:rsidRPr="001B685A">
              <w:rPr>
                <w:rFonts w:hint="eastAsia"/>
              </w:rPr>
              <w:t>365日</w:t>
            </w:r>
          </w:p>
        </w:tc>
        <w:tc>
          <w:tcPr>
            <w:tcW w:w="6775" w:type="dxa"/>
          </w:tcPr>
          <w:p w14:paraId="6691ACAF" w14:textId="77777777" w:rsidR="001B685A" w:rsidRPr="001B685A" w:rsidRDefault="001B685A" w:rsidP="001B685A">
            <w:pPr>
              <w:tabs>
                <w:tab w:val="left" w:pos="1830"/>
              </w:tabs>
              <w:ind w:firstLineChars="0" w:firstLine="0"/>
              <w:jc w:val="left"/>
            </w:pPr>
            <w:r w:rsidRPr="001B685A">
              <w:rPr>
                <w:rFonts w:hint="eastAsia"/>
              </w:rPr>
              <w:t>以下に該当する時間を除く。</w:t>
            </w:r>
          </w:p>
          <w:p w14:paraId="7D9AA2D1" w14:textId="77777777" w:rsidR="001B685A" w:rsidRPr="001B685A" w:rsidRDefault="001B685A" w:rsidP="001B685A">
            <w:pPr>
              <w:numPr>
                <w:ilvl w:val="0"/>
                <w:numId w:val="850"/>
              </w:numPr>
              <w:tabs>
                <w:tab w:val="left" w:pos="1830"/>
              </w:tabs>
              <w:ind w:firstLineChars="0"/>
              <w:jc w:val="left"/>
            </w:pPr>
            <w:r w:rsidRPr="001B685A">
              <w:t>接続回線の計画停止時間</w:t>
            </w:r>
          </w:p>
          <w:p w14:paraId="306525AF" w14:textId="77777777" w:rsidR="001B685A" w:rsidRPr="001B685A" w:rsidRDefault="001B685A" w:rsidP="001B685A">
            <w:pPr>
              <w:numPr>
                <w:ilvl w:val="0"/>
                <w:numId w:val="850"/>
              </w:numPr>
              <w:tabs>
                <w:tab w:val="left" w:pos="1830"/>
              </w:tabs>
              <w:ind w:firstLineChars="0"/>
              <w:jc w:val="left"/>
            </w:pPr>
            <w:r w:rsidRPr="001B685A">
              <w:t>大規模災害</w:t>
            </w:r>
            <w:r w:rsidRPr="001B685A">
              <w:rPr>
                <w:rFonts w:hint="eastAsia"/>
              </w:rPr>
              <w:t>など</w:t>
            </w:r>
            <w:r w:rsidRPr="001B685A">
              <w:t>の天災地変に起因する停止時間</w:t>
            </w:r>
          </w:p>
          <w:p w14:paraId="33638ADC" w14:textId="77777777" w:rsidR="001B685A" w:rsidRPr="001B685A" w:rsidRDefault="001B685A" w:rsidP="001B685A">
            <w:pPr>
              <w:numPr>
                <w:ilvl w:val="0"/>
                <w:numId w:val="850"/>
              </w:numPr>
              <w:tabs>
                <w:tab w:val="left" w:pos="1830"/>
              </w:tabs>
              <w:ind w:firstLineChars="0"/>
              <w:jc w:val="left"/>
            </w:pPr>
            <w:r w:rsidRPr="001B685A">
              <w:t>連携するサービス</w:t>
            </w:r>
            <w:r w:rsidRPr="001B685A">
              <w:rPr>
                <w:rFonts w:hint="eastAsia"/>
              </w:rPr>
              <w:t>また</w:t>
            </w:r>
            <w:r w:rsidRPr="001B685A">
              <w:t>はクラウドサービスまたはスマートフォン端末の通信キャリアの障害・計画停止・緊急メンテナンス</w:t>
            </w:r>
            <w:r w:rsidRPr="001B685A">
              <w:rPr>
                <w:rFonts w:hint="eastAsia"/>
              </w:rPr>
              <w:t>など</w:t>
            </w:r>
            <w:r w:rsidRPr="001B685A">
              <w:t>に起因する停止時間</w:t>
            </w:r>
          </w:p>
          <w:p w14:paraId="0CD2DD10" w14:textId="77777777" w:rsidR="001B685A" w:rsidRPr="001B685A" w:rsidRDefault="001B685A" w:rsidP="001B685A">
            <w:pPr>
              <w:numPr>
                <w:ilvl w:val="0"/>
                <w:numId w:val="850"/>
              </w:numPr>
              <w:tabs>
                <w:tab w:val="left" w:pos="1830"/>
              </w:tabs>
              <w:ind w:firstLineChars="0"/>
              <w:jc w:val="left"/>
            </w:pPr>
            <w:r w:rsidRPr="001B685A">
              <w:t>本サービスのメンテナンスによる計画停止時間</w:t>
            </w:r>
          </w:p>
        </w:tc>
      </w:tr>
      <w:tr w:rsidR="001B685A" w:rsidRPr="001B685A" w14:paraId="77551ED7" w14:textId="77777777" w:rsidTr="00F972BC">
        <w:tc>
          <w:tcPr>
            <w:tcW w:w="603" w:type="dxa"/>
          </w:tcPr>
          <w:p w14:paraId="4D92931C" w14:textId="77777777" w:rsidR="001B685A" w:rsidRPr="001B685A" w:rsidRDefault="001B685A" w:rsidP="001B685A">
            <w:pPr>
              <w:tabs>
                <w:tab w:val="left" w:pos="1830"/>
              </w:tabs>
              <w:ind w:firstLineChars="0" w:firstLine="0"/>
              <w:jc w:val="left"/>
            </w:pPr>
            <w:r w:rsidRPr="001B685A">
              <w:rPr>
                <w:rFonts w:hint="eastAsia"/>
              </w:rPr>
              <w:t>2</w:t>
            </w:r>
          </w:p>
        </w:tc>
        <w:tc>
          <w:tcPr>
            <w:tcW w:w="1377" w:type="dxa"/>
          </w:tcPr>
          <w:p w14:paraId="0B2268F9" w14:textId="77777777" w:rsidR="001B685A" w:rsidRPr="001B685A" w:rsidRDefault="001B685A" w:rsidP="001B685A">
            <w:pPr>
              <w:tabs>
                <w:tab w:val="left" w:pos="1830"/>
              </w:tabs>
              <w:ind w:firstLineChars="0" w:firstLine="0"/>
              <w:jc w:val="left"/>
            </w:pPr>
            <w:r w:rsidRPr="001B685A">
              <w:rPr>
                <w:rFonts w:hint="eastAsia"/>
              </w:rPr>
              <w:t>稼動率</w:t>
            </w:r>
          </w:p>
        </w:tc>
        <w:tc>
          <w:tcPr>
            <w:tcW w:w="1701" w:type="dxa"/>
          </w:tcPr>
          <w:p w14:paraId="4221DD17" w14:textId="77777777" w:rsidR="001B685A" w:rsidRPr="001B685A" w:rsidRDefault="001B685A" w:rsidP="001B685A">
            <w:pPr>
              <w:tabs>
                <w:tab w:val="left" w:pos="1830"/>
              </w:tabs>
              <w:ind w:firstLineChars="0" w:firstLine="0"/>
              <w:jc w:val="left"/>
            </w:pPr>
            <w:r w:rsidRPr="001B685A">
              <w:rPr>
                <w:rFonts w:hint="eastAsia"/>
              </w:rPr>
              <w:t>99.9％以上</w:t>
            </w:r>
          </w:p>
        </w:tc>
        <w:tc>
          <w:tcPr>
            <w:tcW w:w="6775" w:type="dxa"/>
          </w:tcPr>
          <w:p w14:paraId="282BA3E2" w14:textId="77777777" w:rsidR="001B685A" w:rsidRPr="001B685A" w:rsidRDefault="001B685A" w:rsidP="001B685A">
            <w:pPr>
              <w:tabs>
                <w:tab w:val="left" w:pos="1830"/>
              </w:tabs>
              <w:ind w:firstLineChars="0" w:firstLine="0"/>
              <w:jc w:val="left"/>
            </w:pPr>
            <w:r w:rsidRPr="001B685A">
              <w:rPr>
                <w:rFonts w:hint="eastAsia"/>
              </w:rPr>
              <w:t>本サービスにおける稼動率を以下の計算式により定義する。</w:t>
            </w:r>
          </w:p>
          <w:p w14:paraId="2D3AD77D" w14:textId="77777777" w:rsidR="001B685A" w:rsidRPr="001B685A" w:rsidRDefault="001B685A" w:rsidP="001B685A">
            <w:pPr>
              <w:tabs>
                <w:tab w:val="left" w:pos="1830"/>
              </w:tabs>
              <w:ind w:firstLineChars="0" w:firstLine="0"/>
              <w:jc w:val="left"/>
              <w:rPr>
                <w:lang w:eastAsia="zh-TW"/>
              </w:rPr>
            </w:pPr>
            <w:r w:rsidRPr="001B685A">
              <w:rPr>
                <w:rFonts w:hint="eastAsia"/>
                <w:lang w:eastAsia="zh-TW"/>
              </w:rPr>
              <w:t>稼動率＝年間実稼動時間／年間予定稼動時間</w:t>
            </w:r>
            <w:r w:rsidRPr="001B685A">
              <w:rPr>
                <w:lang w:eastAsia="zh-TW"/>
              </w:rPr>
              <w:t>x100</w:t>
            </w:r>
          </w:p>
          <w:p w14:paraId="4569ADB4" w14:textId="77777777" w:rsidR="001B685A" w:rsidRPr="001B685A" w:rsidRDefault="001B685A" w:rsidP="001B685A">
            <w:pPr>
              <w:tabs>
                <w:tab w:val="left" w:pos="1830"/>
              </w:tabs>
              <w:ind w:firstLineChars="0" w:firstLine="0"/>
              <w:jc w:val="left"/>
              <w:rPr>
                <w:lang w:eastAsia="zh-TW"/>
              </w:rPr>
            </w:pPr>
          </w:p>
          <w:p w14:paraId="02399D53" w14:textId="77777777" w:rsidR="001B685A" w:rsidRPr="001B685A" w:rsidRDefault="001B685A" w:rsidP="001B685A">
            <w:pPr>
              <w:tabs>
                <w:tab w:val="left" w:pos="1830"/>
              </w:tabs>
              <w:ind w:firstLineChars="0" w:firstLine="0"/>
              <w:jc w:val="left"/>
            </w:pPr>
            <w:r w:rsidRPr="001B685A">
              <w:rPr>
                <w:rFonts w:hint="eastAsia"/>
              </w:rPr>
              <w:t>当該計算式において、年間実稼動時間は「利用者がサービス</w:t>
            </w:r>
            <w:r w:rsidRPr="001B685A">
              <w:rPr>
                <w:rFonts w:hint="eastAsia"/>
              </w:rPr>
              <w:lastRenderedPageBreak/>
              <w:t>を利用可能な時間の合計」、年間予定稼動時間は「年間稼動時間（</w:t>
            </w:r>
            <w:r w:rsidRPr="001B685A">
              <w:t>24時間365日）から計画停止時間および大規模災害による停止・縮退時間を除いた時間の合計」とする。</w:t>
            </w:r>
          </w:p>
        </w:tc>
      </w:tr>
    </w:tbl>
    <w:p w14:paraId="178D05F6" w14:textId="77777777" w:rsidR="001B685A" w:rsidRPr="001B685A" w:rsidRDefault="001B685A" w:rsidP="001B685A"/>
    <w:p w14:paraId="182A6F7C"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b/>
          <w:bCs/>
          <w:color w:val="2E5496"/>
        </w:rPr>
        <w:t>拡張性に関する事項</w:t>
      </w:r>
    </w:p>
    <w:p w14:paraId="2F03959B" w14:textId="77777777" w:rsidR="001B685A" w:rsidRPr="001B685A" w:rsidRDefault="001B685A" w:rsidP="001B685A">
      <w:r w:rsidRPr="001B685A">
        <w:rPr>
          <w:rFonts w:hint="eastAsia"/>
        </w:rPr>
        <w:t>「拡張性」とは、利用率の増加、データ量の増加などにより、利用資源の規模・性能を拡張する必要が生じた場合に備え、可能な限り性能の拡張を柔軟に行えるよう、設計・開発を行うことです。また、将来の制度改正などにより機能を拡張する必要が生じた場合に備え、容易に機能追加・変更を行えるよう、設計・開発を行うことも指します。</w:t>
      </w:r>
    </w:p>
    <w:p w14:paraId="378F1F92" w14:textId="77777777" w:rsidR="001B685A" w:rsidRPr="001B685A" w:rsidRDefault="001B685A" w:rsidP="001B685A">
      <w:r w:rsidRPr="001B685A">
        <w:rPr>
          <w:rFonts w:hint="eastAsia"/>
        </w:rPr>
        <w:t>ECサイト構築における拡張性に関する事項（例）</w:t>
      </w:r>
    </w:p>
    <w:tbl>
      <w:tblPr>
        <w:tblStyle w:val="aa"/>
        <w:tblW w:w="0" w:type="auto"/>
        <w:tblLook w:val="04A0" w:firstRow="1" w:lastRow="0" w:firstColumn="1" w:lastColumn="0" w:noHBand="0" w:noVBand="1"/>
      </w:tblPr>
      <w:tblGrid>
        <w:gridCol w:w="10456"/>
      </w:tblGrid>
      <w:tr w:rsidR="001B685A" w:rsidRPr="001B685A" w14:paraId="05A53534" w14:textId="77777777" w:rsidTr="00F972BC">
        <w:tc>
          <w:tcPr>
            <w:tcW w:w="10456" w:type="dxa"/>
            <w:shd w:val="clear" w:color="auto" w:fill="215E99" w:themeFill="text2" w:themeFillTint="BF"/>
          </w:tcPr>
          <w:p w14:paraId="08BAE9BA"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基本方針</w:t>
            </w:r>
          </w:p>
        </w:tc>
      </w:tr>
      <w:tr w:rsidR="001B685A" w:rsidRPr="001B685A" w14:paraId="6D6EB273" w14:textId="77777777" w:rsidTr="00F972BC">
        <w:tc>
          <w:tcPr>
            <w:tcW w:w="10456" w:type="dxa"/>
          </w:tcPr>
          <w:p w14:paraId="2DF6BAF2" w14:textId="77777777" w:rsidR="001B685A" w:rsidRPr="001B685A" w:rsidRDefault="001B685A" w:rsidP="001B685A">
            <w:pPr>
              <w:tabs>
                <w:tab w:val="left" w:pos="1830"/>
              </w:tabs>
              <w:ind w:firstLineChars="0" w:firstLine="0"/>
              <w:jc w:val="left"/>
            </w:pPr>
            <w:r w:rsidRPr="001B685A">
              <w:rPr>
                <w:rFonts w:hint="eastAsia"/>
              </w:rPr>
              <w:t>本システムの利用率の増加、データ量の増加などにより、規模・性能を拡張する必要が生じた場合に備え、可能な限り性能の拡張を柔軟に行えるよう、設計・開発を行うこと。また、将来の制度改正などにより機能を拡張する必要が生じた場合に備え、容易に機能追加・変更を行えるよう、設計・開発を行うこと。</w:t>
            </w:r>
          </w:p>
        </w:tc>
      </w:tr>
      <w:tr w:rsidR="001B685A" w:rsidRPr="001B685A" w14:paraId="6163EC9F" w14:textId="77777777" w:rsidTr="00F972BC">
        <w:tc>
          <w:tcPr>
            <w:tcW w:w="10456" w:type="dxa"/>
            <w:shd w:val="clear" w:color="auto" w:fill="215E99" w:themeFill="text2" w:themeFillTint="BF"/>
          </w:tcPr>
          <w:p w14:paraId="4AC0CC21"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マネージドサービスなどの活用</w:t>
            </w:r>
          </w:p>
        </w:tc>
      </w:tr>
      <w:tr w:rsidR="001B685A" w:rsidRPr="001B685A" w14:paraId="3C338F54" w14:textId="77777777" w:rsidTr="00F972BC">
        <w:tc>
          <w:tcPr>
            <w:tcW w:w="10456" w:type="dxa"/>
          </w:tcPr>
          <w:p w14:paraId="51797969" w14:textId="77777777" w:rsidR="001B685A" w:rsidRPr="001B685A" w:rsidRDefault="001B685A" w:rsidP="001B685A">
            <w:pPr>
              <w:tabs>
                <w:tab w:val="left" w:pos="1830"/>
              </w:tabs>
              <w:ind w:firstLineChars="0" w:firstLine="0"/>
              <w:jc w:val="left"/>
            </w:pPr>
            <w:r w:rsidRPr="001B685A">
              <w:rPr>
                <w:rFonts w:hint="eastAsia"/>
              </w:rPr>
              <w:t>本サービスはクラウドサービスを利用する想定としている。本サービスの構築に当たっては、当該クラウドサービスをマネージドサービスなど可能な限り活用することにより、処理能力などの動的調整を実現することにし、業務量および処理能力の拡張性については特段の拡張性要件を定義しない。</w:t>
            </w:r>
          </w:p>
        </w:tc>
      </w:tr>
      <w:tr w:rsidR="001B685A" w:rsidRPr="001B685A" w14:paraId="41E0B664" w14:textId="77777777" w:rsidTr="00F972BC">
        <w:tc>
          <w:tcPr>
            <w:tcW w:w="10456" w:type="dxa"/>
            <w:shd w:val="clear" w:color="auto" w:fill="215E99" w:themeFill="text2" w:themeFillTint="BF"/>
          </w:tcPr>
          <w:p w14:paraId="210E6FB8"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機能の追加</w:t>
            </w:r>
          </w:p>
        </w:tc>
      </w:tr>
      <w:tr w:rsidR="001B685A" w:rsidRPr="001B685A" w14:paraId="4D97D8E0" w14:textId="77777777" w:rsidTr="00F972BC">
        <w:tc>
          <w:tcPr>
            <w:tcW w:w="10456" w:type="dxa"/>
          </w:tcPr>
          <w:p w14:paraId="64C1FE48" w14:textId="77777777" w:rsidR="001B685A" w:rsidRPr="001B685A" w:rsidRDefault="001B685A" w:rsidP="001B685A">
            <w:pPr>
              <w:tabs>
                <w:tab w:val="left" w:pos="1830"/>
              </w:tabs>
              <w:ind w:firstLineChars="0" w:firstLine="0"/>
              <w:jc w:val="left"/>
            </w:pPr>
            <w:r w:rsidRPr="001B685A">
              <w:rPr>
                <w:rFonts w:hint="eastAsia"/>
              </w:rPr>
              <w:t>機能の追加や、新たな機能開発の必要が生じることが想定されることから、将来開発する機能も含めた機能間の連携が十分に図られるようにすること。</w:t>
            </w:r>
          </w:p>
          <w:p w14:paraId="0144F5D7" w14:textId="77777777" w:rsidR="001B685A" w:rsidRPr="001B685A" w:rsidRDefault="001B685A" w:rsidP="001B685A">
            <w:pPr>
              <w:tabs>
                <w:tab w:val="left" w:pos="1830"/>
              </w:tabs>
              <w:ind w:firstLineChars="0" w:firstLine="0"/>
              <w:jc w:val="left"/>
            </w:pPr>
            <w:r w:rsidRPr="001B685A">
              <w:rPr>
                <w:rFonts w:hint="eastAsia"/>
              </w:rPr>
              <w:t>本サービスは、連携業務アプリケーションとの一層の連携など、拡張性を備えたシステム・サービスであることが求められる。連携機能などの拡張が必要になった際に拡張が容易となるような構成を取ること。</w:t>
            </w:r>
          </w:p>
        </w:tc>
      </w:tr>
    </w:tbl>
    <w:p w14:paraId="5567E3D0" w14:textId="77777777" w:rsidR="001B685A" w:rsidRPr="001B685A" w:rsidRDefault="001B685A" w:rsidP="001B685A">
      <w:pPr>
        <w:ind w:firstLineChars="0" w:firstLine="0"/>
      </w:pPr>
    </w:p>
    <w:p w14:paraId="0D9B9116"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b/>
          <w:bCs/>
          <w:color w:val="2E5496"/>
        </w:rPr>
        <w:t>上位互換性に関する事項</w:t>
      </w:r>
    </w:p>
    <w:p w14:paraId="2419A966" w14:textId="77777777" w:rsidR="001B685A" w:rsidRPr="001B685A" w:rsidRDefault="001B685A" w:rsidP="001B685A">
      <w:r w:rsidRPr="001B685A">
        <w:t>「上位互換性」とは、主にソフトウェア製品において、新しいバージョンの製品で古いバージョンの製品が利用できることを指します。代表的な製品は上位互換性がありますが、バージョンアップに伴い、レイアウトが崩れたり、ブラウザの場合画面のレイアウトや特定のボタンが動作しなくなったりといった、一部の機能に限り上位互換性がないこともあります。</w:t>
      </w:r>
    </w:p>
    <w:p w14:paraId="07846E92" w14:textId="77777777" w:rsidR="001B685A" w:rsidRPr="001B685A" w:rsidRDefault="001B685A" w:rsidP="001B685A"/>
    <w:p w14:paraId="7E929992" w14:textId="77777777" w:rsidR="001B685A" w:rsidRPr="001B685A" w:rsidRDefault="001B685A" w:rsidP="001B685A">
      <w:r w:rsidRPr="001B685A">
        <w:rPr>
          <w:rFonts w:hint="eastAsia"/>
        </w:rPr>
        <w:t>ECサイト構築における上位互換性に関する事項（例）</w:t>
      </w:r>
    </w:p>
    <w:tbl>
      <w:tblPr>
        <w:tblStyle w:val="aa"/>
        <w:tblW w:w="0" w:type="auto"/>
        <w:tblLook w:val="04A0" w:firstRow="1" w:lastRow="0" w:firstColumn="1" w:lastColumn="0" w:noHBand="0" w:noVBand="1"/>
      </w:tblPr>
      <w:tblGrid>
        <w:gridCol w:w="10456"/>
      </w:tblGrid>
      <w:tr w:rsidR="001B685A" w:rsidRPr="001B685A" w14:paraId="68EBE69C" w14:textId="77777777" w:rsidTr="00F972BC">
        <w:tc>
          <w:tcPr>
            <w:tcW w:w="10456" w:type="dxa"/>
            <w:shd w:val="clear" w:color="auto" w:fill="215E99" w:themeFill="text2" w:themeFillTint="BF"/>
          </w:tcPr>
          <w:p w14:paraId="591A81A1"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クラウドサービスのバージョンアップ</w:t>
            </w:r>
          </w:p>
        </w:tc>
      </w:tr>
      <w:tr w:rsidR="001B685A" w:rsidRPr="001B685A" w14:paraId="00C20387" w14:textId="77777777" w:rsidTr="00F972BC">
        <w:tc>
          <w:tcPr>
            <w:tcW w:w="10456" w:type="dxa"/>
          </w:tcPr>
          <w:p w14:paraId="3CFAE8CE" w14:textId="77777777" w:rsidR="001B685A" w:rsidRPr="001B685A" w:rsidRDefault="001B685A" w:rsidP="001B685A">
            <w:pPr>
              <w:tabs>
                <w:tab w:val="left" w:pos="1830"/>
              </w:tabs>
              <w:ind w:firstLineChars="0" w:firstLine="0"/>
              <w:jc w:val="left"/>
            </w:pPr>
            <w:r w:rsidRPr="001B685A">
              <w:rPr>
                <w:rFonts w:hint="eastAsia"/>
              </w:rPr>
              <w:t>システムの構成にクラウドサービスのマネージドサービスを採用する場合、軽微なバージョン</w:t>
            </w:r>
            <w:r w:rsidRPr="001B685A">
              <w:rPr>
                <w:rFonts w:hint="eastAsia"/>
              </w:rPr>
              <w:lastRenderedPageBreak/>
              <w:t>アップについては自動適用を前提とする。大規模なバージョンアップについては、アプリケーションへの影響を事前に精査し、適用を検討すること。</w:t>
            </w:r>
          </w:p>
        </w:tc>
      </w:tr>
      <w:tr w:rsidR="001B685A" w:rsidRPr="001B685A" w14:paraId="692D858D" w14:textId="77777777" w:rsidTr="00F972BC">
        <w:tc>
          <w:tcPr>
            <w:tcW w:w="10456" w:type="dxa"/>
            <w:shd w:val="clear" w:color="auto" w:fill="215E99" w:themeFill="text2" w:themeFillTint="BF"/>
          </w:tcPr>
          <w:p w14:paraId="2E0DF99B"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lastRenderedPageBreak/>
              <w:t>OSなどへの依存</w:t>
            </w:r>
          </w:p>
        </w:tc>
      </w:tr>
      <w:tr w:rsidR="001B685A" w:rsidRPr="001B685A" w14:paraId="6EB5AB11" w14:textId="77777777" w:rsidTr="00F972BC">
        <w:tc>
          <w:tcPr>
            <w:tcW w:w="10456" w:type="dxa"/>
          </w:tcPr>
          <w:p w14:paraId="12695A30" w14:textId="77777777" w:rsidR="001B685A" w:rsidRPr="001B685A" w:rsidRDefault="001B685A" w:rsidP="001B685A">
            <w:pPr>
              <w:tabs>
                <w:tab w:val="left" w:pos="1830"/>
              </w:tabs>
              <w:ind w:firstLineChars="0" w:firstLine="0"/>
              <w:jc w:val="left"/>
            </w:pPr>
            <w:r w:rsidRPr="001B685A">
              <w:rPr>
                <w:rFonts w:hint="eastAsia"/>
              </w:rPr>
              <w:t>原則特定バージョンへの依存は避けること。なお、やむを得ず</w:t>
            </w:r>
            <w:r w:rsidRPr="001B685A">
              <w:t>OS、ミドルウェア</w:t>
            </w:r>
            <w:r w:rsidRPr="001B685A">
              <w:rPr>
                <w:rFonts w:hint="eastAsia"/>
              </w:rPr>
              <w:t>など</w:t>
            </w:r>
            <w:r w:rsidRPr="001B685A">
              <w:t>の特定バージョンに依存する場合は、その利用を最低限とすること。</w:t>
            </w:r>
          </w:p>
        </w:tc>
      </w:tr>
      <w:tr w:rsidR="001B685A" w:rsidRPr="001B685A" w14:paraId="5D661143" w14:textId="77777777" w:rsidTr="00F972BC">
        <w:tc>
          <w:tcPr>
            <w:tcW w:w="10456" w:type="dxa"/>
            <w:shd w:val="clear" w:color="auto" w:fill="215E99" w:themeFill="text2" w:themeFillTint="BF"/>
          </w:tcPr>
          <w:p w14:paraId="4A709DE4"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クライアント端末の更新</w:t>
            </w:r>
          </w:p>
        </w:tc>
      </w:tr>
      <w:tr w:rsidR="001B685A" w:rsidRPr="001B685A" w14:paraId="39D561E3" w14:textId="77777777" w:rsidTr="00F972BC">
        <w:tc>
          <w:tcPr>
            <w:tcW w:w="10456" w:type="dxa"/>
          </w:tcPr>
          <w:p w14:paraId="2FB12496" w14:textId="77777777" w:rsidR="001B685A" w:rsidRPr="001B685A" w:rsidRDefault="001B685A" w:rsidP="001B685A">
            <w:pPr>
              <w:tabs>
                <w:tab w:val="left" w:pos="1830"/>
              </w:tabs>
              <w:ind w:firstLineChars="0" w:firstLine="0"/>
              <w:jc w:val="left"/>
            </w:pPr>
            <w:r w:rsidRPr="001B685A">
              <w:rPr>
                <w:rFonts w:hint="eastAsia"/>
              </w:rPr>
              <w:t>クライアント端末が更新され、</w:t>
            </w:r>
            <w:r w:rsidRPr="001B685A">
              <w:t>OSやWebブラウザとして新しいバージョンのものを利用する場合も、業務運営に極力支障が生じないよう計画されたシステム構成とすること。</w:t>
            </w:r>
          </w:p>
        </w:tc>
      </w:tr>
    </w:tbl>
    <w:p w14:paraId="4A1921AC" w14:textId="77777777" w:rsidR="001B685A" w:rsidRPr="001B685A" w:rsidRDefault="001B685A" w:rsidP="001B685A">
      <w:pPr>
        <w:ind w:firstLineChars="0" w:firstLine="0"/>
      </w:pPr>
    </w:p>
    <w:p w14:paraId="412DA604"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b/>
          <w:bCs/>
          <w:color w:val="2E5496"/>
        </w:rPr>
        <w:t>中立性に関する事項</w:t>
      </w:r>
    </w:p>
    <w:p w14:paraId="0F46BBD3" w14:textId="77777777" w:rsidR="001B685A" w:rsidRPr="001B685A" w:rsidRDefault="001B685A" w:rsidP="001B685A">
      <w:r w:rsidRPr="001B685A">
        <w:t>「中立性」とは、情報システムを構成する要素が、特定の技術や製品に特化しないことを指します。例えば、新規に情報システムを構築する際に、ある事業者が開発・販売している製品を利用しなければ運用・保守ができない構成にしたとします。その後、運用・保守業務を一般競争入札で調達しようとしても他の事業者ではその製品を入手できないなどの理由により、その製品を導入した事業者による一者応札となってしまいます。このような状態になることを防ぐために、特定の事業者の技術に依存せず、多くの事業者が扱える製品を採用するなど、中立性への配慮が必要です。</w:t>
      </w:r>
    </w:p>
    <w:p w14:paraId="27A0555C" w14:textId="77777777" w:rsidR="001B685A" w:rsidRPr="001B685A" w:rsidRDefault="001B685A" w:rsidP="001B685A"/>
    <w:p w14:paraId="4CF77DBE" w14:textId="77777777" w:rsidR="001B685A" w:rsidRPr="001B685A" w:rsidRDefault="001B685A" w:rsidP="001B685A">
      <w:r w:rsidRPr="001B685A">
        <w:rPr>
          <w:rFonts w:hint="eastAsia"/>
        </w:rPr>
        <w:t>ECサイト構築における中立性に関する事項（例）</w:t>
      </w:r>
    </w:p>
    <w:tbl>
      <w:tblPr>
        <w:tblStyle w:val="aa"/>
        <w:tblW w:w="0" w:type="auto"/>
        <w:tblLook w:val="04A0" w:firstRow="1" w:lastRow="0" w:firstColumn="1" w:lastColumn="0" w:noHBand="0" w:noVBand="1"/>
      </w:tblPr>
      <w:tblGrid>
        <w:gridCol w:w="10456"/>
      </w:tblGrid>
      <w:tr w:rsidR="001B685A" w:rsidRPr="001B685A" w14:paraId="03DFDFFF" w14:textId="77777777" w:rsidTr="00F972BC">
        <w:tc>
          <w:tcPr>
            <w:tcW w:w="10456" w:type="dxa"/>
            <w:shd w:val="clear" w:color="auto" w:fill="215E99" w:themeFill="text2" w:themeFillTint="BF"/>
          </w:tcPr>
          <w:p w14:paraId="4D9FBB43"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データの可搬性の担保</w:t>
            </w:r>
          </w:p>
        </w:tc>
      </w:tr>
      <w:tr w:rsidR="001B685A" w:rsidRPr="001B685A" w14:paraId="1F1A374E" w14:textId="77777777" w:rsidTr="00F972BC">
        <w:tc>
          <w:tcPr>
            <w:tcW w:w="10456" w:type="dxa"/>
          </w:tcPr>
          <w:p w14:paraId="3EA0E745" w14:textId="77777777" w:rsidR="001B685A" w:rsidRPr="001B685A" w:rsidRDefault="001B685A" w:rsidP="001B685A">
            <w:pPr>
              <w:tabs>
                <w:tab w:val="left" w:pos="1830"/>
              </w:tabs>
              <w:ind w:firstLineChars="0" w:firstLine="0"/>
              <w:jc w:val="left"/>
            </w:pPr>
            <w:r w:rsidRPr="001B685A">
              <w:rPr>
                <w:rFonts w:hint="eastAsia"/>
              </w:rPr>
              <w:t>データの可搬性の担保に当たっては、以下の要件を満たすこと。</w:t>
            </w:r>
          </w:p>
          <w:p w14:paraId="3DD50D4B" w14:textId="77777777" w:rsidR="001B685A" w:rsidRPr="001B685A" w:rsidRDefault="001B685A" w:rsidP="001B685A">
            <w:pPr>
              <w:numPr>
                <w:ilvl w:val="0"/>
                <w:numId w:val="387"/>
              </w:numPr>
              <w:tabs>
                <w:tab w:val="left" w:pos="1830"/>
              </w:tabs>
              <w:ind w:firstLineChars="0"/>
              <w:jc w:val="left"/>
            </w:pPr>
            <w:r w:rsidRPr="001B685A">
              <w:t>情報システム内のデータについては、原則としてXMLやCSV</w:t>
            </w:r>
            <w:r w:rsidRPr="001B685A">
              <w:rPr>
                <w:rFonts w:hint="eastAsia"/>
              </w:rPr>
              <w:t>など</w:t>
            </w:r>
            <w:r w:rsidRPr="001B685A">
              <w:t>の標準的な形式で取り出すことができるものとすること</w:t>
            </w:r>
            <w:r w:rsidRPr="001B685A">
              <w:rPr>
                <w:rFonts w:hint="eastAsia"/>
              </w:rPr>
              <w:t>。</w:t>
            </w:r>
          </w:p>
          <w:p w14:paraId="316BDE2C" w14:textId="77777777" w:rsidR="001B685A" w:rsidRPr="001B685A" w:rsidRDefault="001B685A" w:rsidP="001B685A">
            <w:pPr>
              <w:numPr>
                <w:ilvl w:val="0"/>
                <w:numId w:val="387"/>
              </w:numPr>
              <w:tabs>
                <w:tab w:val="left" w:pos="1830"/>
              </w:tabs>
              <w:ind w:firstLineChars="0"/>
              <w:jc w:val="left"/>
            </w:pPr>
            <w:r w:rsidRPr="001B685A">
              <w:t>技術的な理由により、提供することが難しいデータ項目がある場合には、代替案を提示することが可能であること</w:t>
            </w:r>
            <w:r w:rsidRPr="001B685A">
              <w:rPr>
                <w:rFonts w:hint="eastAsia"/>
              </w:rPr>
              <w:t>。</w:t>
            </w:r>
          </w:p>
          <w:p w14:paraId="1237155B" w14:textId="77777777" w:rsidR="001B685A" w:rsidRPr="001B685A" w:rsidRDefault="001B685A" w:rsidP="001B685A">
            <w:pPr>
              <w:numPr>
                <w:ilvl w:val="0"/>
                <w:numId w:val="387"/>
              </w:numPr>
              <w:tabs>
                <w:tab w:val="left" w:pos="1830"/>
              </w:tabs>
              <w:ind w:firstLineChars="0"/>
              <w:jc w:val="left"/>
            </w:pPr>
            <w:r w:rsidRPr="001B685A">
              <w:t>移行用データが満たすべき制約（移行データのデータフォーマットやスキーマなどの要件も含む）を文書化すること。文書については、情報システムの業務要件を理解しているユーザーであれば理解できるように記述すること。なお、システム運用期間中に該当文書の内容に変更が生じる場合は継続して改定を行い最新化できること</w:t>
            </w:r>
            <w:r w:rsidRPr="001B685A">
              <w:rPr>
                <w:rFonts w:hint="eastAsia"/>
              </w:rPr>
              <w:t>。</w:t>
            </w:r>
          </w:p>
          <w:p w14:paraId="663AEF97" w14:textId="77777777" w:rsidR="001B685A" w:rsidRPr="001B685A" w:rsidRDefault="001B685A" w:rsidP="001B685A">
            <w:pPr>
              <w:numPr>
                <w:ilvl w:val="0"/>
                <w:numId w:val="387"/>
              </w:numPr>
              <w:tabs>
                <w:tab w:val="left" w:pos="1830"/>
              </w:tabs>
              <w:ind w:firstLineChars="0"/>
              <w:jc w:val="left"/>
            </w:pPr>
            <w:r w:rsidRPr="001B685A">
              <w:t>移行データに関する文字コード</w:t>
            </w:r>
            <w:r w:rsidRPr="001B685A">
              <w:rPr>
                <w:rFonts w:hint="eastAsia"/>
              </w:rPr>
              <w:t>など</w:t>
            </w:r>
            <w:r w:rsidRPr="001B685A">
              <w:t>は以下に従うこと</w:t>
            </w:r>
            <w:r w:rsidRPr="001B685A">
              <w:rPr>
                <w:rFonts w:hint="eastAsia"/>
              </w:rPr>
              <w:t>。</w:t>
            </w:r>
          </w:p>
          <w:p w14:paraId="7E066225" w14:textId="77777777" w:rsidR="001B685A" w:rsidRPr="001B685A" w:rsidRDefault="001B685A" w:rsidP="001B685A">
            <w:pPr>
              <w:numPr>
                <w:ilvl w:val="0"/>
                <w:numId w:val="601"/>
              </w:numPr>
              <w:ind w:firstLineChars="0"/>
            </w:pPr>
            <w:r w:rsidRPr="001B685A">
              <w:t>取扱う日本語文字集合の範囲：JIS X 0213</w:t>
            </w:r>
          </w:p>
          <w:p w14:paraId="55F03407" w14:textId="77777777" w:rsidR="001B685A" w:rsidRPr="001B685A" w:rsidRDefault="001B685A" w:rsidP="001B685A">
            <w:pPr>
              <w:numPr>
                <w:ilvl w:val="0"/>
                <w:numId w:val="601"/>
              </w:numPr>
              <w:ind w:firstLineChars="0"/>
            </w:pPr>
            <w:r w:rsidRPr="001B685A">
              <w:t>文字コード：ISO/IEC 10646</w:t>
            </w:r>
          </w:p>
          <w:p w14:paraId="7B08E3DB" w14:textId="77777777" w:rsidR="001B685A" w:rsidRPr="001B685A" w:rsidRDefault="001B685A" w:rsidP="001B685A">
            <w:pPr>
              <w:numPr>
                <w:ilvl w:val="0"/>
                <w:numId w:val="601"/>
              </w:numPr>
              <w:ind w:firstLineChars="0"/>
            </w:pPr>
            <w:r w:rsidRPr="001B685A">
              <w:t>文字の符号化形式：UTF-8</w:t>
            </w:r>
          </w:p>
        </w:tc>
      </w:tr>
    </w:tbl>
    <w:p w14:paraId="4BC870CB" w14:textId="77777777" w:rsidR="001B685A" w:rsidRPr="001B685A" w:rsidRDefault="001B685A" w:rsidP="001B685A">
      <w:pPr>
        <w:ind w:firstLineChars="0" w:firstLine="0"/>
      </w:pPr>
    </w:p>
    <w:p w14:paraId="639C0432"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b/>
          <w:bCs/>
          <w:color w:val="2E5496"/>
        </w:rPr>
        <w:t>継続性に関する事項</w:t>
      </w:r>
    </w:p>
    <w:p w14:paraId="7359D3F1" w14:textId="77777777" w:rsidR="001B685A" w:rsidRPr="001B685A" w:rsidRDefault="001B685A" w:rsidP="001B685A">
      <w:r w:rsidRPr="001B685A">
        <w:t>「継続性」では、当該情報システムを構成する要素（サブシステム、サービス</w:t>
      </w:r>
      <w:r w:rsidRPr="001B685A">
        <w:rPr>
          <w:rFonts w:hint="eastAsia"/>
        </w:rPr>
        <w:t>など</w:t>
      </w:r>
      <w:r w:rsidRPr="001B685A">
        <w:t>）に分解し、情報システム全体での目標復旧時間を踏まえて、各要素の継続性に係る指標や目標値を要件として</w:t>
      </w:r>
      <w:r w:rsidRPr="001B685A">
        <w:lastRenderedPageBreak/>
        <w:t>示します。</w:t>
      </w:r>
    </w:p>
    <w:p w14:paraId="5824C653" w14:textId="77777777" w:rsidR="001B685A" w:rsidRPr="001B685A" w:rsidRDefault="001B685A" w:rsidP="001B685A">
      <w:r w:rsidRPr="001B685A">
        <w:rPr>
          <w:rFonts w:hint="eastAsia"/>
        </w:rPr>
        <w:t>クラウドサービスとオンプレミスは継続方法の確保方法が異なります。</w:t>
      </w:r>
      <w:r w:rsidRPr="001B685A">
        <w:t>クラウドサービスを利用する場合には、オンプレミスのように別途保管する必要はなく、クラウドサービス提供者が提供するバックアップサービスを利用すれば</w:t>
      </w:r>
      <w:r w:rsidRPr="001B685A">
        <w:rPr>
          <w:rFonts w:hint="eastAsia"/>
        </w:rPr>
        <w:t>良い</w:t>
      </w:r>
      <w:r w:rsidRPr="001B685A">
        <w:t>と考えられます。ただし、バックアップサービスには</w:t>
      </w:r>
      <w:r w:rsidRPr="001B685A">
        <w:rPr>
          <w:rFonts w:hint="eastAsia"/>
        </w:rPr>
        <w:t>さまざま</w:t>
      </w:r>
      <w:r w:rsidRPr="001B685A">
        <w:t>な種類が存在することに鑑み、選択する手法が妥当なものであることを確認</w:t>
      </w:r>
      <w:r w:rsidRPr="001B685A">
        <w:rPr>
          <w:rFonts w:hint="eastAsia"/>
        </w:rPr>
        <w:t>しておきましょう</w:t>
      </w:r>
      <w:r w:rsidRPr="001B685A">
        <w:t>。</w:t>
      </w:r>
    </w:p>
    <w:p w14:paraId="15D94F12" w14:textId="77777777" w:rsidR="001B685A" w:rsidRPr="001B685A" w:rsidRDefault="001B685A" w:rsidP="001B685A"/>
    <w:p w14:paraId="4CBB351D" w14:textId="77777777" w:rsidR="001B685A" w:rsidRPr="001B685A" w:rsidRDefault="001B685A" w:rsidP="001B685A">
      <w:r w:rsidRPr="001B685A">
        <w:rPr>
          <w:rFonts w:hint="eastAsia"/>
        </w:rPr>
        <w:t>ECサイト構築における継続性に関する事項（例）</w:t>
      </w:r>
    </w:p>
    <w:tbl>
      <w:tblPr>
        <w:tblStyle w:val="aa"/>
        <w:tblW w:w="0" w:type="auto"/>
        <w:tblLook w:val="04A0" w:firstRow="1" w:lastRow="0" w:firstColumn="1" w:lastColumn="0" w:noHBand="0" w:noVBand="1"/>
      </w:tblPr>
      <w:tblGrid>
        <w:gridCol w:w="10456"/>
      </w:tblGrid>
      <w:tr w:rsidR="001B685A" w:rsidRPr="001B685A" w14:paraId="7D544202" w14:textId="77777777" w:rsidTr="00F972BC">
        <w:tc>
          <w:tcPr>
            <w:tcW w:w="10456" w:type="dxa"/>
            <w:shd w:val="clear" w:color="auto" w:fill="215E99" w:themeFill="text2" w:themeFillTint="BF"/>
          </w:tcPr>
          <w:p w14:paraId="44F16FA1"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データバックアップ</w:t>
            </w:r>
          </w:p>
        </w:tc>
      </w:tr>
      <w:tr w:rsidR="001B685A" w:rsidRPr="001B685A" w14:paraId="45DEB4E4" w14:textId="77777777" w:rsidTr="00F972BC">
        <w:tc>
          <w:tcPr>
            <w:tcW w:w="10456" w:type="dxa"/>
          </w:tcPr>
          <w:p w14:paraId="247554B8" w14:textId="77777777" w:rsidR="001B685A" w:rsidRPr="001B685A" w:rsidRDefault="001B685A" w:rsidP="001B685A">
            <w:pPr>
              <w:numPr>
                <w:ilvl w:val="0"/>
                <w:numId w:val="388"/>
              </w:numPr>
              <w:tabs>
                <w:tab w:val="left" w:pos="1830"/>
              </w:tabs>
              <w:ind w:firstLineChars="0"/>
              <w:jc w:val="left"/>
            </w:pPr>
            <w:r w:rsidRPr="001B685A">
              <w:t>バックアップ対象</w:t>
            </w:r>
          </w:p>
          <w:p w14:paraId="443FD269" w14:textId="77777777" w:rsidR="001B685A" w:rsidRPr="001B685A" w:rsidRDefault="001B685A" w:rsidP="001B685A">
            <w:pPr>
              <w:tabs>
                <w:tab w:val="left" w:pos="1830"/>
              </w:tabs>
              <w:ind w:left="440" w:firstLineChars="0" w:firstLine="0"/>
              <w:jc w:val="left"/>
            </w:pPr>
            <w:r w:rsidRPr="001B685A">
              <w:rPr>
                <w:rFonts w:hint="eastAsia"/>
              </w:rPr>
              <w:t>データバックアップに当たっては、本サービスの稼動に必要な全データを復旧可能とすることを前提として、外部組織から再入手可能なデータの有無を含め、保全対象を精査し、復旧時に必要となるデータを過不足なく保全対象に含めることができるようにすること。なお、クラウドサービスのマネージドサービスを利用することで自動的にバックアップを取得できる部分はあるが、オペレーションミスやアプリケーションのバグなどに起因するデータ破壊に対しても破壊前の時点まで遡れるように、バックアップの実施方法について配慮すること。</w:t>
            </w:r>
          </w:p>
          <w:p w14:paraId="5F77EF7E" w14:textId="77777777" w:rsidR="001B685A" w:rsidRPr="001B685A" w:rsidRDefault="001B685A" w:rsidP="001B685A">
            <w:pPr>
              <w:numPr>
                <w:ilvl w:val="0"/>
                <w:numId w:val="388"/>
              </w:numPr>
              <w:tabs>
                <w:tab w:val="left" w:pos="1830"/>
              </w:tabs>
              <w:ind w:firstLineChars="0"/>
              <w:jc w:val="left"/>
            </w:pPr>
            <w:r w:rsidRPr="001B685A">
              <w:t>バックアップ頻度</w:t>
            </w:r>
          </w:p>
          <w:p w14:paraId="172B9D73" w14:textId="77777777" w:rsidR="001B685A" w:rsidRPr="001B685A" w:rsidRDefault="001B685A" w:rsidP="001B685A">
            <w:pPr>
              <w:tabs>
                <w:tab w:val="left" w:pos="1830"/>
              </w:tabs>
              <w:ind w:left="440" w:firstLineChars="0" w:firstLine="0"/>
              <w:jc w:val="left"/>
            </w:pPr>
            <w:r w:rsidRPr="001B685A">
              <w:rPr>
                <w:rFonts w:hint="eastAsia"/>
              </w:rPr>
              <w:t>バックアップの取得間隔は、原則日次とする。ただし、障害発生時点への復旧が必要なデータについては、復旧に用いる</w:t>
            </w:r>
            <w:r w:rsidRPr="001B685A">
              <w:t>PITR：Point In Time Recovery/Restoreを保存する</w:t>
            </w:r>
            <w:r w:rsidRPr="001B685A">
              <w:rPr>
                <w:rFonts w:hint="eastAsia"/>
              </w:rPr>
              <w:t>など</w:t>
            </w:r>
            <w:r w:rsidRPr="001B685A">
              <w:t>の対応を行うこと</w:t>
            </w:r>
            <w:r w:rsidRPr="001B685A">
              <w:rPr>
                <w:rFonts w:hint="eastAsia"/>
              </w:rPr>
              <w:t>。</w:t>
            </w:r>
          </w:p>
          <w:p w14:paraId="7F441519" w14:textId="77777777" w:rsidR="001B685A" w:rsidRPr="001B685A" w:rsidRDefault="001B685A" w:rsidP="001B685A">
            <w:pPr>
              <w:numPr>
                <w:ilvl w:val="0"/>
                <w:numId w:val="388"/>
              </w:numPr>
              <w:tabs>
                <w:tab w:val="left" w:pos="1830"/>
              </w:tabs>
              <w:ind w:firstLineChars="0"/>
              <w:jc w:val="left"/>
            </w:pPr>
            <w:r w:rsidRPr="001B685A">
              <w:t>保存期間</w:t>
            </w:r>
          </w:p>
          <w:p w14:paraId="71EA557E" w14:textId="77777777" w:rsidR="001B685A" w:rsidRPr="001B685A" w:rsidRDefault="001B685A" w:rsidP="001B685A">
            <w:pPr>
              <w:tabs>
                <w:tab w:val="left" w:pos="1830"/>
              </w:tabs>
              <w:ind w:left="440" w:firstLineChars="0" w:firstLine="0"/>
              <w:jc w:val="left"/>
            </w:pPr>
            <w:r w:rsidRPr="001B685A">
              <w:rPr>
                <w:rFonts w:hint="eastAsia"/>
              </w:rPr>
              <w:t>万一の障害発生に備え本サービスの稼動に必要な全データを復旧可能とするとともに、過去のシステム処理に問題が発生した場合に原因分析を可能とすることを目的として、日次のバックアップについては、</w:t>
            </w:r>
            <w:r w:rsidRPr="001B685A">
              <w:t>30日分のデータをバックアップとして保持すること</w:t>
            </w:r>
            <w:r w:rsidRPr="001B685A">
              <w:rPr>
                <w:rFonts w:hint="eastAsia"/>
              </w:rPr>
              <w:t>。</w:t>
            </w:r>
          </w:p>
        </w:tc>
      </w:tr>
    </w:tbl>
    <w:p w14:paraId="0BCE5AE2" w14:textId="77777777" w:rsidR="001B685A" w:rsidRPr="001B685A" w:rsidRDefault="001B685A" w:rsidP="001B685A">
      <w:pPr>
        <w:ind w:firstLineChars="0" w:firstLine="0"/>
      </w:pPr>
    </w:p>
    <w:p w14:paraId="06815198"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hint="eastAsia"/>
          <w:b/>
          <w:bCs/>
          <w:color w:val="2E5496"/>
        </w:rPr>
        <w:t>情報システム稼動環境に関する事項</w:t>
      </w:r>
    </w:p>
    <w:p w14:paraId="2A23DE41" w14:textId="77777777" w:rsidR="001B685A" w:rsidRPr="001B685A" w:rsidRDefault="001B685A" w:rsidP="001B685A">
      <w:r w:rsidRPr="001B685A">
        <w:t>「情報システム</w:t>
      </w:r>
      <w:r w:rsidRPr="001B685A">
        <w:rPr>
          <w:rFonts w:hint="eastAsia"/>
        </w:rPr>
        <w:t>稼動</w:t>
      </w:r>
      <w:r w:rsidRPr="001B685A">
        <w:t>環境」とは、当該情報システムに係る、クラウドサービスの構成、ハードウェアの構成、ソフトウェア製品の構成、ネットワークの構成、施設・設備要件</w:t>
      </w:r>
      <w:r w:rsidRPr="001B685A">
        <w:rPr>
          <w:rFonts w:hint="eastAsia"/>
        </w:rPr>
        <w:t>など</w:t>
      </w:r>
      <w:r w:rsidRPr="001B685A">
        <w:t>を明らかにすることを指します。</w:t>
      </w:r>
      <w:r w:rsidRPr="001B685A">
        <w:rPr>
          <w:rFonts w:hint="eastAsia"/>
        </w:rPr>
        <w:t>稼動</w:t>
      </w:r>
      <w:r w:rsidRPr="001B685A">
        <w:t>環境には、運用、保守、研修、検証</w:t>
      </w:r>
      <w:r w:rsidRPr="001B685A">
        <w:rPr>
          <w:rFonts w:hint="eastAsia"/>
        </w:rPr>
        <w:t>など</w:t>
      </w:r>
      <w:r w:rsidRPr="001B685A">
        <w:t>に必要な環境も含めます。</w:t>
      </w:r>
    </w:p>
    <w:p w14:paraId="3D1239A2" w14:textId="77777777" w:rsidR="001B685A" w:rsidRPr="001B685A" w:rsidRDefault="001B685A" w:rsidP="001B685A"/>
    <w:p w14:paraId="7F39C368" w14:textId="77777777" w:rsidR="001B685A" w:rsidRPr="001B685A" w:rsidRDefault="001B685A" w:rsidP="001B685A">
      <w:r w:rsidRPr="001B685A">
        <w:rPr>
          <w:rFonts w:hint="eastAsia"/>
        </w:rPr>
        <w:t>ECサイト構築における情報システム稼動環境に関する事項（例）</w:t>
      </w:r>
    </w:p>
    <w:tbl>
      <w:tblPr>
        <w:tblStyle w:val="aa"/>
        <w:tblW w:w="0" w:type="auto"/>
        <w:tblLook w:val="04A0" w:firstRow="1" w:lastRow="0" w:firstColumn="1" w:lastColumn="0" w:noHBand="0" w:noVBand="1"/>
      </w:tblPr>
      <w:tblGrid>
        <w:gridCol w:w="846"/>
        <w:gridCol w:w="3203"/>
        <w:gridCol w:w="3203"/>
        <w:gridCol w:w="3204"/>
      </w:tblGrid>
      <w:tr w:rsidR="001B685A" w:rsidRPr="001B685A" w14:paraId="35F314AD" w14:textId="77777777" w:rsidTr="00F972BC">
        <w:tc>
          <w:tcPr>
            <w:tcW w:w="10456" w:type="dxa"/>
            <w:gridSpan w:val="4"/>
            <w:shd w:val="clear" w:color="auto" w:fill="215E99" w:themeFill="text2" w:themeFillTint="BF"/>
          </w:tcPr>
          <w:p w14:paraId="660A5887"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動作保証対象とする利用端末</w:t>
            </w:r>
          </w:p>
        </w:tc>
      </w:tr>
      <w:tr w:rsidR="001B685A" w:rsidRPr="001B685A" w14:paraId="59FC0880" w14:textId="77777777" w:rsidTr="00F972BC">
        <w:tc>
          <w:tcPr>
            <w:tcW w:w="846" w:type="dxa"/>
          </w:tcPr>
          <w:p w14:paraId="496CFE53" w14:textId="77777777" w:rsidR="001B685A" w:rsidRPr="001B685A" w:rsidRDefault="001B685A" w:rsidP="001B685A">
            <w:pPr>
              <w:tabs>
                <w:tab w:val="left" w:pos="1830"/>
              </w:tabs>
              <w:ind w:firstLineChars="0" w:firstLine="0"/>
              <w:jc w:val="left"/>
            </w:pPr>
            <w:r w:rsidRPr="001B685A">
              <w:rPr>
                <w:rFonts w:hint="eastAsia"/>
              </w:rPr>
              <w:t>NO</w:t>
            </w:r>
          </w:p>
        </w:tc>
        <w:tc>
          <w:tcPr>
            <w:tcW w:w="3203" w:type="dxa"/>
          </w:tcPr>
          <w:p w14:paraId="756588F2" w14:textId="77777777" w:rsidR="001B685A" w:rsidRPr="001B685A" w:rsidRDefault="001B685A" w:rsidP="001B685A">
            <w:pPr>
              <w:tabs>
                <w:tab w:val="left" w:pos="1830"/>
              </w:tabs>
              <w:ind w:firstLineChars="0" w:firstLine="0"/>
              <w:jc w:val="left"/>
            </w:pPr>
            <w:r w:rsidRPr="001B685A">
              <w:rPr>
                <w:rFonts w:hint="eastAsia"/>
              </w:rPr>
              <w:t>端末</w:t>
            </w:r>
          </w:p>
        </w:tc>
        <w:tc>
          <w:tcPr>
            <w:tcW w:w="3203" w:type="dxa"/>
          </w:tcPr>
          <w:p w14:paraId="5343A11A" w14:textId="77777777" w:rsidR="001B685A" w:rsidRPr="001B685A" w:rsidRDefault="001B685A" w:rsidP="001B685A">
            <w:pPr>
              <w:tabs>
                <w:tab w:val="left" w:pos="1830"/>
              </w:tabs>
              <w:ind w:firstLineChars="0" w:firstLine="0"/>
              <w:jc w:val="left"/>
            </w:pPr>
            <w:r w:rsidRPr="001B685A">
              <w:rPr>
                <w:rFonts w:hint="eastAsia"/>
              </w:rPr>
              <w:t>OS</w:t>
            </w:r>
          </w:p>
        </w:tc>
        <w:tc>
          <w:tcPr>
            <w:tcW w:w="3204" w:type="dxa"/>
          </w:tcPr>
          <w:p w14:paraId="64883F94" w14:textId="77777777" w:rsidR="001B685A" w:rsidRPr="001B685A" w:rsidRDefault="001B685A" w:rsidP="001B685A">
            <w:pPr>
              <w:tabs>
                <w:tab w:val="left" w:pos="1830"/>
              </w:tabs>
              <w:ind w:firstLineChars="0" w:firstLine="0"/>
              <w:jc w:val="left"/>
            </w:pPr>
            <w:r w:rsidRPr="001B685A">
              <w:rPr>
                <w:rFonts w:hint="eastAsia"/>
              </w:rPr>
              <w:t>バージョン</w:t>
            </w:r>
          </w:p>
        </w:tc>
      </w:tr>
      <w:tr w:rsidR="001B685A" w:rsidRPr="001B685A" w14:paraId="539A422B" w14:textId="77777777" w:rsidTr="00F972BC">
        <w:tc>
          <w:tcPr>
            <w:tcW w:w="846" w:type="dxa"/>
          </w:tcPr>
          <w:p w14:paraId="34DEFA61" w14:textId="77777777" w:rsidR="001B685A" w:rsidRPr="001B685A" w:rsidRDefault="001B685A" w:rsidP="001B685A">
            <w:pPr>
              <w:tabs>
                <w:tab w:val="left" w:pos="1830"/>
              </w:tabs>
              <w:ind w:firstLineChars="0" w:firstLine="0"/>
              <w:jc w:val="left"/>
            </w:pPr>
            <w:r w:rsidRPr="001B685A">
              <w:rPr>
                <w:rFonts w:hint="eastAsia"/>
              </w:rPr>
              <w:t>1</w:t>
            </w:r>
          </w:p>
        </w:tc>
        <w:tc>
          <w:tcPr>
            <w:tcW w:w="3203" w:type="dxa"/>
          </w:tcPr>
          <w:p w14:paraId="693839F2" w14:textId="77777777" w:rsidR="001B685A" w:rsidRPr="001B685A" w:rsidRDefault="001B685A" w:rsidP="001B685A">
            <w:pPr>
              <w:tabs>
                <w:tab w:val="left" w:pos="1830"/>
              </w:tabs>
              <w:ind w:firstLineChars="0" w:firstLine="0"/>
              <w:jc w:val="left"/>
            </w:pPr>
            <w:r w:rsidRPr="001B685A">
              <w:rPr>
                <w:rFonts w:hint="eastAsia"/>
              </w:rPr>
              <w:t>PC</w:t>
            </w:r>
          </w:p>
        </w:tc>
        <w:tc>
          <w:tcPr>
            <w:tcW w:w="3203" w:type="dxa"/>
          </w:tcPr>
          <w:p w14:paraId="2D13E988" w14:textId="77777777" w:rsidR="001B685A" w:rsidRPr="001B685A" w:rsidRDefault="001B685A" w:rsidP="001B685A">
            <w:pPr>
              <w:tabs>
                <w:tab w:val="left" w:pos="1830"/>
              </w:tabs>
              <w:ind w:firstLineChars="0" w:firstLine="0"/>
              <w:jc w:val="left"/>
            </w:pPr>
            <w:r w:rsidRPr="001B685A">
              <w:rPr>
                <w:rFonts w:hint="eastAsia"/>
              </w:rPr>
              <w:t>～</w:t>
            </w:r>
          </w:p>
        </w:tc>
        <w:tc>
          <w:tcPr>
            <w:tcW w:w="3204" w:type="dxa"/>
          </w:tcPr>
          <w:p w14:paraId="6FF2E078" w14:textId="77777777" w:rsidR="001B685A" w:rsidRPr="001B685A" w:rsidRDefault="001B685A" w:rsidP="001B685A">
            <w:pPr>
              <w:tabs>
                <w:tab w:val="left" w:pos="1830"/>
              </w:tabs>
              <w:ind w:firstLineChars="0" w:firstLine="0"/>
              <w:jc w:val="left"/>
            </w:pPr>
            <w:r w:rsidRPr="001B685A">
              <w:rPr>
                <w:rFonts w:hint="eastAsia"/>
              </w:rPr>
              <w:t>Ver○○</w:t>
            </w:r>
          </w:p>
        </w:tc>
      </w:tr>
      <w:tr w:rsidR="001B685A" w:rsidRPr="001B685A" w14:paraId="1D58363C" w14:textId="77777777" w:rsidTr="00F972BC">
        <w:tc>
          <w:tcPr>
            <w:tcW w:w="846" w:type="dxa"/>
          </w:tcPr>
          <w:p w14:paraId="5FE95F15" w14:textId="77777777" w:rsidR="001B685A" w:rsidRPr="001B685A" w:rsidRDefault="001B685A" w:rsidP="001B685A">
            <w:pPr>
              <w:tabs>
                <w:tab w:val="left" w:pos="1830"/>
              </w:tabs>
              <w:ind w:firstLineChars="0" w:firstLine="0"/>
              <w:jc w:val="left"/>
            </w:pPr>
            <w:r w:rsidRPr="001B685A">
              <w:t>…</w:t>
            </w:r>
          </w:p>
        </w:tc>
        <w:tc>
          <w:tcPr>
            <w:tcW w:w="3203" w:type="dxa"/>
          </w:tcPr>
          <w:p w14:paraId="16F1A550" w14:textId="77777777" w:rsidR="001B685A" w:rsidRPr="001B685A" w:rsidRDefault="001B685A" w:rsidP="001B685A">
            <w:pPr>
              <w:tabs>
                <w:tab w:val="left" w:pos="1830"/>
              </w:tabs>
              <w:ind w:firstLineChars="0" w:firstLine="0"/>
              <w:jc w:val="left"/>
            </w:pPr>
            <w:r w:rsidRPr="001B685A">
              <w:t>…</w:t>
            </w:r>
          </w:p>
        </w:tc>
        <w:tc>
          <w:tcPr>
            <w:tcW w:w="3203" w:type="dxa"/>
          </w:tcPr>
          <w:p w14:paraId="4F5FAB21" w14:textId="77777777" w:rsidR="001B685A" w:rsidRPr="001B685A" w:rsidRDefault="001B685A" w:rsidP="001B685A">
            <w:pPr>
              <w:tabs>
                <w:tab w:val="left" w:pos="1830"/>
              </w:tabs>
              <w:ind w:firstLineChars="0" w:firstLine="0"/>
              <w:jc w:val="left"/>
            </w:pPr>
            <w:r w:rsidRPr="001B685A">
              <w:t>…</w:t>
            </w:r>
          </w:p>
        </w:tc>
        <w:tc>
          <w:tcPr>
            <w:tcW w:w="3204" w:type="dxa"/>
          </w:tcPr>
          <w:p w14:paraId="2434EC41" w14:textId="77777777" w:rsidR="001B685A" w:rsidRPr="001B685A" w:rsidRDefault="001B685A" w:rsidP="001B685A">
            <w:pPr>
              <w:tabs>
                <w:tab w:val="left" w:pos="1830"/>
              </w:tabs>
              <w:ind w:firstLineChars="0" w:firstLine="0"/>
              <w:jc w:val="left"/>
            </w:pPr>
            <w:r w:rsidRPr="001B685A">
              <w:t>…</w:t>
            </w:r>
          </w:p>
        </w:tc>
      </w:tr>
    </w:tbl>
    <w:p w14:paraId="5C254D40" w14:textId="77777777" w:rsidR="001B685A" w:rsidRPr="001B685A" w:rsidRDefault="001B685A" w:rsidP="001B685A">
      <w:pPr>
        <w:ind w:firstLineChars="0" w:firstLine="0"/>
      </w:pPr>
    </w:p>
    <w:tbl>
      <w:tblPr>
        <w:tblStyle w:val="aa"/>
        <w:tblW w:w="0" w:type="auto"/>
        <w:tblLook w:val="04A0" w:firstRow="1" w:lastRow="0" w:firstColumn="1" w:lastColumn="0" w:noHBand="0" w:noVBand="1"/>
      </w:tblPr>
      <w:tblGrid>
        <w:gridCol w:w="10456"/>
      </w:tblGrid>
      <w:tr w:rsidR="001B685A" w:rsidRPr="001B685A" w14:paraId="1C734DCA" w14:textId="77777777" w:rsidTr="00F972BC">
        <w:tc>
          <w:tcPr>
            <w:tcW w:w="10456" w:type="dxa"/>
            <w:shd w:val="clear" w:color="auto" w:fill="215E99" w:themeFill="text2" w:themeFillTint="BF"/>
          </w:tcPr>
          <w:p w14:paraId="1E116599"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動作保証の対象とするブラウザ</w:t>
            </w:r>
          </w:p>
        </w:tc>
      </w:tr>
      <w:tr w:rsidR="001B685A" w:rsidRPr="001B685A" w14:paraId="780E61E8" w14:textId="77777777" w:rsidTr="00F972BC">
        <w:tc>
          <w:tcPr>
            <w:tcW w:w="10456" w:type="dxa"/>
          </w:tcPr>
          <w:p w14:paraId="0E7C027F" w14:textId="77777777" w:rsidR="001B685A" w:rsidRPr="001B685A" w:rsidRDefault="001B685A" w:rsidP="001B685A">
            <w:pPr>
              <w:numPr>
                <w:ilvl w:val="0"/>
                <w:numId w:val="429"/>
              </w:numPr>
              <w:tabs>
                <w:tab w:val="left" w:pos="1830"/>
              </w:tabs>
              <w:ind w:firstLineChars="0"/>
              <w:jc w:val="left"/>
            </w:pPr>
            <w:r w:rsidRPr="001B685A">
              <w:t>PCの場合：</w:t>
            </w:r>
            <w:r w:rsidRPr="001B685A">
              <w:rPr>
                <w:rFonts w:hint="eastAsia"/>
              </w:rPr>
              <w:t>○○ブラウザ</w:t>
            </w:r>
            <w:r w:rsidRPr="001B685A">
              <w:t>の最新バージョン</w:t>
            </w:r>
          </w:p>
          <w:p w14:paraId="467879E2" w14:textId="77777777" w:rsidR="001B685A" w:rsidRPr="001B685A" w:rsidRDefault="001B685A" w:rsidP="001B685A">
            <w:pPr>
              <w:numPr>
                <w:ilvl w:val="0"/>
                <w:numId w:val="429"/>
              </w:numPr>
              <w:tabs>
                <w:tab w:val="left" w:pos="1830"/>
              </w:tabs>
              <w:ind w:firstLineChars="0"/>
              <w:jc w:val="left"/>
            </w:pPr>
            <w:r w:rsidRPr="001B685A">
              <w:rPr>
                <w:rFonts w:hint="eastAsia"/>
              </w:rPr>
              <w:t>スマートフォンの</w:t>
            </w:r>
            <w:r w:rsidRPr="001B685A">
              <w:t>場合：</w:t>
            </w:r>
            <w:r w:rsidRPr="001B685A">
              <w:rPr>
                <w:rFonts w:hint="eastAsia"/>
              </w:rPr>
              <w:t>□□ブラウザ</w:t>
            </w:r>
            <w:r w:rsidRPr="001B685A">
              <w:t>の最新バージョン</w:t>
            </w:r>
          </w:p>
          <w:p w14:paraId="16E8B257" w14:textId="77777777" w:rsidR="001B685A" w:rsidRPr="001B685A" w:rsidRDefault="001B685A" w:rsidP="001B685A">
            <w:pPr>
              <w:numPr>
                <w:ilvl w:val="0"/>
                <w:numId w:val="429"/>
              </w:numPr>
              <w:tabs>
                <w:tab w:val="left" w:pos="1830"/>
              </w:tabs>
              <w:ind w:firstLineChars="0"/>
              <w:jc w:val="left"/>
            </w:pPr>
            <w:r w:rsidRPr="001B685A">
              <w:rPr>
                <w:rFonts w:hint="eastAsia"/>
              </w:rPr>
              <w:t>タブレット端末</w:t>
            </w:r>
            <w:r w:rsidRPr="001B685A">
              <w:t>の場合：</w:t>
            </w:r>
            <w:r w:rsidRPr="001B685A">
              <w:rPr>
                <w:rFonts w:hint="eastAsia"/>
              </w:rPr>
              <w:t>△△ブラウザ</w:t>
            </w:r>
            <w:r w:rsidRPr="001B685A">
              <w:t>の最新バージョン</w:t>
            </w:r>
          </w:p>
        </w:tc>
      </w:tr>
    </w:tbl>
    <w:p w14:paraId="5ACF0B39" w14:textId="77777777" w:rsidR="001B685A" w:rsidRPr="001B685A" w:rsidRDefault="001B685A" w:rsidP="001B685A">
      <w:r w:rsidRPr="001B685A">
        <w:rPr>
          <w:rFonts w:hint="eastAsia"/>
        </w:rPr>
        <w:t>※動作保証の対象とするOSやブラウザは、想定される利用者に合わせて決定する必要があります。動作保証対象とする</w:t>
      </w:r>
      <w:r w:rsidRPr="001B685A">
        <w:t>OSやブラウザの種類を絞りすぎると、アクセスできない利用者から不満が出る</w:t>
      </w:r>
      <w:r w:rsidRPr="001B685A">
        <w:rPr>
          <w:rFonts w:hint="eastAsia"/>
        </w:rPr>
        <w:t>可能性があります。</w:t>
      </w:r>
      <w:r w:rsidRPr="001B685A">
        <w:t>想定される利用者をできるだけ広くカバーできるように動作保証対象を設定する</w:t>
      </w:r>
      <w:r w:rsidRPr="001B685A">
        <w:rPr>
          <w:rFonts w:hint="eastAsia"/>
        </w:rPr>
        <w:t>ことが重要です。</w:t>
      </w:r>
    </w:p>
    <w:p w14:paraId="53EE72FB" w14:textId="77777777" w:rsidR="001B685A" w:rsidRPr="001B685A" w:rsidRDefault="001B685A" w:rsidP="001B685A"/>
    <w:p w14:paraId="7DBDE8E3"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hint="eastAsia"/>
          <w:b/>
          <w:bCs/>
          <w:color w:val="2E5496"/>
        </w:rPr>
        <w:t>テストに関する事項</w:t>
      </w:r>
    </w:p>
    <w:p w14:paraId="799C4745" w14:textId="77777777" w:rsidR="001B685A" w:rsidRPr="001B685A" w:rsidRDefault="001B685A" w:rsidP="001B685A">
      <w:r w:rsidRPr="001B685A">
        <w:t>情報システムのテストには、ソフトウェアの設計に基づいて事業者が行うテストと、発注者および情報システムの利用者の視点で行うテストが存在します。テストに関する要件には、実施するテストの内容や方法、環境</w:t>
      </w:r>
      <w:r w:rsidRPr="001B685A">
        <w:rPr>
          <w:rFonts w:hint="eastAsia"/>
        </w:rPr>
        <w:t>など</w:t>
      </w:r>
      <w:r w:rsidRPr="001B685A">
        <w:t>を示します。</w:t>
      </w:r>
    </w:p>
    <w:p w14:paraId="7B67172D" w14:textId="77777777" w:rsidR="001B685A" w:rsidRPr="001B685A" w:rsidRDefault="001B685A" w:rsidP="001B685A"/>
    <w:p w14:paraId="3CF115F4" w14:textId="77777777" w:rsidR="001B685A" w:rsidRPr="001B685A" w:rsidRDefault="001B685A" w:rsidP="001B685A">
      <w:r w:rsidRPr="001B685A">
        <w:rPr>
          <w:rFonts w:hint="eastAsia"/>
        </w:rPr>
        <w:t>ECサイト構築におけるテストに関する事項（例）</w:t>
      </w:r>
    </w:p>
    <w:tbl>
      <w:tblPr>
        <w:tblStyle w:val="aa"/>
        <w:tblW w:w="0" w:type="auto"/>
        <w:tblLook w:val="04A0" w:firstRow="1" w:lastRow="0" w:firstColumn="1" w:lastColumn="0" w:noHBand="0" w:noVBand="1"/>
      </w:tblPr>
      <w:tblGrid>
        <w:gridCol w:w="704"/>
        <w:gridCol w:w="1418"/>
        <w:gridCol w:w="3543"/>
        <w:gridCol w:w="1418"/>
        <w:gridCol w:w="1984"/>
        <w:gridCol w:w="1389"/>
      </w:tblGrid>
      <w:tr w:rsidR="001B685A" w:rsidRPr="001B685A" w14:paraId="043E1CF9" w14:textId="77777777" w:rsidTr="00F972BC">
        <w:tc>
          <w:tcPr>
            <w:tcW w:w="704" w:type="dxa"/>
            <w:shd w:val="clear" w:color="auto" w:fill="215E99" w:themeFill="text2" w:themeFillTint="BF"/>
          </w:tcPr>
          <w:p w14:paraId="07E40E2E"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1418" w:type="dxa"/>
            <w:shd w:val="clear" w:color="auto" w:fill="215E99" w:themeFill="text2" w:themeFillTint="BF"/>
          </w:tcPr>
          <w:p w14:paraId="5300BAB3"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テスト工程</w:t>
            </w:r>
          </w:p>
        </w:tc>
        <w:tc>
          <w:tcPr>
            <w:tcW w:w="3543" w:type="dxa"/>
            <w:shd w:val="clear" w:color="auto" w:fill="215E99" w:themeFill="text2" w:themeFillTint="BF"/>
          </w:tcPr>
          <w:p w14:paraId="5E074383"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テストの目的・内容</w:t>
            </w:r>
          </w:p>
        </w:tc>
        <w:tc>
          <w:tcPr>
            <w:tcW w:w="1418" w:type="dxa"/>
            <w:shd w:val="clear" w:color="auto" w:fill="215E99" w:themeFill="text2" w:themeFillTint="BF"/>
          </w:tcPr>
          <w:p w14:paraId="57B5D44D"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テスト環境</w:t>
            </w:r>
          </w:p>
        </w:tc>
        <w:tc>
          <w:tcPr>
            <w:tcW w:w="1984" w:type="dxa"/>
            <w:shd w:val="clear" w:color="auto" w:fill="215E99" w:themeFill="text2" w:themeFillTint="BF"/>
          </w:tcPr>
          <w:p w14:paraId="759E7466"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テストデータ</w:t>
            </w:r>
          </w:p>
        </w:tc>
        <w:tc>
          <w:tcPr>
            <w:tcW w:w="1389" w:type="dxa"/>
            <w:shd w:val="clear" w:color="auto" w:fill="215E99" w:themeFill="text2" w:themeFillTint="BF"/>
          </w:tcPr>
          <w:p w14:paraId="5AE45282"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テスト実施主体</w:t>
            </w:r>
          </w:p>
        </w:tc>
      </w:tr>
      <w:tr w:rsidR="001B685A" w:rsidRPr="001B685A" w14:paraId="58AE78FE" w14:textId="77777777" w:rsidTr="00F972BC">
        <w:tc>
          <w:tcPr>
            <w:tcW w:w="704" w:type="dxa"/>
          </w:tcPr>
          <w:p w14:paraId="5DEA2478" w14:textId="77777777" w:rsidR="001B685A" w:rsidRPr="001B685A" w:rsidRDefault="001B685A" w:rsidP="001B685A">
            <w:pPr>
              <w:tabs>
                <w:tab w:val="left" w:pos="1830"/>
              </w:tabs>
              <w:ind w:firstLineChars="0" w:firstLine="0"/>
              <w:jc w:val="left"/>
            </w:pPr>
            <w:r w:rsidRPr="001B685A">
              <w:rPr>
                <w:rFonts w:hint="eastAsia"/>
              </w:rPr>
              <w:t>1</w:t>
            </w:r>
          </w:p>
        </w:tc>
        <w:tc>
          <w:tcPr>
            <w:tcW w:w="1418" w:type="dxa"/>
          </w:tcPr>
          <w:p w14:paraId="7A85E948" w14:textId="77777777" w:rsidR="001B685A" w:rsidRPr="001B685A" w:rsidRDefault="001B685A" w:rsidP="001B685A">
            <w:pPr>
              <w:tabs>
                <w:tab w:val="left" w:pos="1830"/>
              </w:tabs>
              <w:ind w:firstLineChars="0" w:firstLine="0"/>
              <w:jc w:val="left"/>
            </w:pPr>
            <w:r w:rsidRPr="001B685A">
              <w:rPr>
                <w:rFonts w:hint="eastAsia"/>
              </w:rPr>
              <w:t>単体テスト</w:t>
            </w:r>
          </w:p>
        </w:tc>
        <w:tc>
          <w:tcPr>
            <w:tcW w:w="3543" w:type="dxa"/>
          </w:tcPr>
          <w:p w14:paraId="7E535940" w14:textId="77777777" w:rsidR="001B685A" w:rsidRPr="001B685A" w:rsidRDefault="001B685A" w:rsidP="001B685A">
            <w:pPr>
              <w:tabs>
                <w:tab w:val="left" w:pos="1830"/>
              </w:tabs>
              <w:ind w:firstLineChars="0" w:firstLine="0"/>
              <w:jc w:val="left"/>
            </w:pPr>
            <w:r w:rsidRPr="001B685A">
              <w:rPr>
                <w:rFonts w:hint="eastAsia"/>
              </w:rPr>
              <w:t>ア</w:t>
            </w:r>
            <w:r w:rsidRPr="001B685A">
              <w:t>プリケーションを構成する最小の単位で実施するテストであり、主に機能単位で設計通りに動作するかを事業者（プログラマ）が確認する。</w:t>
            </w:r>
          </w:p>
        </w:tc>
        <w:tc>
          <w:tcPr>
            <w:tcW w:w="1418" w:type="dxa"/>
          </w:tcPr>
          <w:p w14:paraId="5E93F43E" w14:textId="77777777" w:rsidR="001B685A" w:rsidRPr="001B685A" w:rsidRDefault="001B685A" w:rsidP="001B685A">
            <w:pPr>
              <w:tabs>
                <w:tab w:val="left" w:pos="1830"/>
              </w:tabs>
              <w:ind w:firstLineChars="0" w:firstLine="0"/>
              <w:jc w:val="left"/>
            </w:pPr>
            <w:r w:rsidRPr="001B685A">
              <w:rPr>
                <w:rFonts w:hint="eastAsia"/>
              </w:rPr>
              <w:t>開発環境</w:t>
            </w:r>
          </w:p>
        </w:tc>
        <w:tc>
          <w:tcPr>
            <w:tcW w:w="1984" w:type="dxa"/>
          </w:tcPr>
          <w:p w14:paraId="6D0DE26F" w14:textId="77777777" w:rsidR="001B685A" w:rsidRPr="001B685A" w:rsidRDefault="001B685A" w:rsidP="001B685A">
            <w:pPr>
              <w:tabs>
                <w:tab w:val="left" w:pos="1830"/>
              </w:tabs>
              <w:ind w:firstLineChars="0" w:firstLine="0"/>
              <w:jc w:val="left"/>
            </w:pPr>
            <w:r w:rsidRPr="001B685A">
              <w:t>テスト用に作成したデータ</w:t>
            </w:r>
          </w:p>
        </w:tc>
        <w:tc>
          <w:tcPr>
            <w:tcW w:w="1389" w:type="dxa"/>
            <w:vMerge w:val="restart"/>
          </w:tcPr>
          <w:p w14:paraId="48B4BC74" w14:textId="77777777" w:rsidR="001B685A" w:rsidRPr="001B685A" w:rsidRDefault="001B685A" w:rsidP="001B685A">
            <w:pPr>
              <w:tabs>
                <w:tab w:val="left" w:pos="1830"/>
              </w:tabs>
              <w:ind w:firstLineChars="0" w:firstLine="0"/>
              <w:jc w:val="left"/>
            </w:pPr>
            <w:r w:rsidRPr="001B685A">
              <w:rPr>
                <w:rFonts w:hint="eastAsia"/>
              </w:rPr>
              <w:t>事業主</w:t>
            </w:r>
          </w:p>
        </w:tc>
      </w:tr>
      <w:tr w:rsidR="001B685A" w:rsidRPr="001B685A" w14:paraId="0878B161" w14:textId="77777777" w:rsidTr="00F972BC">
        <w:tc>
          <w:tcPr>
            <w:tcW w:w="704" w:type="dxa"/>
          </w:tcPr>
          <w:p w14:paraId="386493B9" w14:textId="77777777" w:rsidR="001B685A" w:rsidRPr="001B685A" w:rsidRDefault="001B685A" w:rsidP="001B685A">
            <w:pPr>
              <w:tabs>
                <w:tab w:val="left" w:pos="1830"/>
              </w:tabs>
              <w:ind w:firstLineChars="0" w:firstLine="0"/>
              <w:jc w:val="left"/>
            </w:pPr>
            <w:r w:rsidRPr="001B685A">
              <w:rPr>
                <w:rFonts w:hint="eastAsia"/>
              </w:rPr>
              <w:t>2</w:t>
            </w:r>
          </w:p>
        </w:tc>
        <w:tc>
          <w:tcPr>
            <w:tcW w:w="1418" w:type="dxa"/>
          </w:tcPr>
          <w:p w14:paraId="0583E5D2" w14:textId="77777777" w:rsidR="001B685A" w:rsidRPr="001B685A" w:rsidRDefault="001B685A" w:rsidP="001B685A">
            <w:pPr>
              <w:tabs>
                <w:tab w:val="left" w:pos="1830"/>
              </w:tabs>
              <w:ind w:firstLineChars="0" w:firstLine="0"/>
              <w:jc w:val="left"/>
            </w:pPr>
            <w:r w:rsidRPr="001B685A">
              <w:rPr>
                <w:rFonts w:hint="eastAsia"/>
              </w:rPr>
              <w:t>結合テスト</w:t>
            </w:r>
          </w:p>
        </w:tc>
        <w:tc>
          <w:tcPr>
            <w:tcW w:w="3543" w:type="dxa"/>
          </w:tcPr>
          <w:p w14:paraId="301452F3" w14:textId="77777777" w:rsidR="001B685A" w:rsidRPr="001B685A" w:rsidRDefault="001B685A" w:rsidP="001B685A">
            <w:pPr>
              <w:tabs>
                <w:tab w:val="left" w:pos="1830"/>
              </w:tabs>
              <w:ind w:firstLineChars="0" w:firstLine="0"/>
              <w:jc w:val="left"/>
            </w:pPr>
            <w:r w:rsidRPr="001B685A">
              <w:rPr>
                <w:rFonts w:hint="eastAsia"/>
              </w:rPr>
              <w:t>複</w:t>
            </w:r>
            <w:r w:rsidRPr="001B685A">
              <w:t>数の機能を連携させて動作を確認するテストであり、主にユースケース単位で設計通りに動作するかをテスト担当者が確認する。</w:t>
            </w:r>
          </w:p>
        </w:tc>
        <w:tc>
          <w:tcPr>
            <w:tcW w:w="1418" w:type="dxa"/>
          </w:tcPr>
          <w:p w14:paraId="16BF0DD2" w14:textId="77777777" w:rsidR="001B685A" w:rsidRPr="001B685A" w:rsidRDefault="001B685A" w:rsidP="001B685A">
            <w:pPr>
              <w:tabs>
                <w:tab w:val="left" w:pos="1830"/>
              </w:tabs>
              <w:ind w:firstLineChars="0" w:firstLine="0"/>
              <w:jc w:val="left"/>
            </w:pPr>
            <w:r w:rsidRPr="001B685A">
              <w:rPr>
                <w:rFonts w:hint="eastAsia"/>
              </w:rPr>
              <w:t>検証環境</w:t>
            </w:r>
          </w:p>
        </w:tc>
        <w:tc>
          <w:tcPr>
            <w:tcW w:w="1984" w:type="dxa"/>
          </w:tcPr>
          <w:p w14:paraId="3A81E717" w14:textId="77777777" w:rsidR="001B685A" w:rsidRPr="001B685A" w:rsidRDefault="001B685A" w:rsidP="001B685A">
            <w:pPr>
              <w:tabs>
                <w:tab w:val="left" w:pos="1830"/>
              </w:tabs>
              <w:ind w:firstLineChars="0" w:firstLine="0"/>
              <w:jc w:val="left"/>
            </w:pPr>
            <w:r w:rsidRPr="001B685A">
              <w:t>テスト用に作成したデータ</w:t>
            </w:r>
          </w:p>
        </w:tc>
        <w:tc>
          <w:tcPr>
            <w:tcW w:w="1389" w:type="dxa"/>
            <w:vMerge/>
          </w:tcPr>
          <w:p w14:paraId="248B20DE" w14:textId="77777777" w:rsidR="001B685A" w:rsidRPr="001B685A" w:rsidRDefault="001B685A" w:rsidP="001B685A">
            <w:pPr>
              <w:tabs>
                <w:tab w:val="left" w:pos="1830"/>
              </w:tabs>
              <w:ind w:firstLineChars="0" w:firstLine="0"/>
              <w:jc w:val="left"/>
            </w:pPr>
          </w:p>
        </w:tc>
      </w:tr>
      <w:tr w:rsidR="001B685A" w:rsidRPr="001B685A" w14:paraId="42692B1E" w14:textId="77777777" w:rsidTr="00F972BC">
        <w:tc>
          <w:tcPr>
            <w:tcW w:w="704" w:type="dxa"/>
          </w:tcPr>
          <w:p w14:paraId="193989B7" w14:textId="77777777" w:rsidR="001B685A" w:rsidRPr="001B685A" w:rsidRDefault="001B685A" w:rsidP="001B685A">
            <w:pPr>
              <w:tabs>
                <w:tab w:val="left" w:pos="1830"/>
              </w:tabs>
              <w:ind w:firstLineChars="0" w:firstLine="0"/>
              <w:jc w:val="left"/>
            </w:pPr>
            <w:r w:rsidRPr="001B685A">
              <w:rPr>
                <w:rFonts w:hint="eastAsia"/>
              </w:rPr>
              <w:t>3</w:t>
            </w:r>
          </w:p>
        </w:tc>
        <w:tc>
          <w:tcPr>
            <w:tcW w:w="1418" w:type="dxa"/>
          </w:tcPr>
          <w:p w14:paraId="4F650327" w14:textId="77777777" w:rsidR="001B685A" w:rsidRPr="001B685A" w:rsidRDefault="001B685A" w:rsidP="001B685A">
            <w:pPr>
              <w:tabs>
                <w:tab w:val="left" w:pos="1830"/>
              </w:tabs>
              <w:ind w:firstLineChars="0" w:firstLine="0"/>
              <w:jc w:val="left"/>
            </w:pPr>
            <w:r w:rsidRPr="001B685A">
              <w:rPr>
                <w:rFonts w:hint="eastAsia"/>
              </w:rPr>
              <w:t>総合テスト</w:t>
            </w:r>
          </w:p>
        </w:tc>
        <w:tc>
          <w:tcPr>
            <w:tcW w:w="3543" w:type="dxa"/>
          </w:tcPr>
          <w:p w14:paraId="7136C88E" w14:textId="77777777" w:rsidR="001B685A" w:rsidRPr="001B685A" w:rsidRDefault="001B685A" w:rsidP="001B685A">
            <w:pPr>
              <w:tabs>
                <w:tab w:val="left" w:pos="1830"/>
              </w:tabs>
              <w:ind w:firstLineChars="0" w:firstLine="0"/>
              <w:jc w:val="left"/>
            </w:pPr>
            <w:r w:rsidRPr="001B685A">
              <w:rPr>
                <w:rFonts w:hint="eastAsia"/>
              </w:rPr>
              <w:t>シ</w:t>
            </w:r>
            <w:r w:rsidRPr="001B685A">
              <w:t>ステム全体が設計の通りに動作することを確認するテストであり、ユースケースを組み合わせた一連の業務が行えることを機能面や非機能面の</w:t>
            </w:r>
            <w:r w:rsidRPr="001B685A">
              <w:rPr>
                <w:rFonts w:hint="eastAsia"/>
              </w:rPr>
              <w:t>観</w:t>
            </w:r>
            <w:r w:rsidRPr="001B685A">
              <w:t>点からテスト担当者が確認する。</w:t>
            </w:r>
          </w:p>
        </w:tc>
        <w:tc>
          <w:tcPr>
            <w:tcW w:w="1418" w:type="dxa"/>
          </w:tcPr>
          <w:p w14:paraId="5DB8E42C" w14:textId="77777777" w:rsidR="001B685A" w:rsidRPr="001B685A" w:rsidRDefault="001B685A" w:rsidP="001B685A">
            <w:pPr>
              <w:tabs>
                <w:tab w:val="left" w:pos="1830"/>
              </w:tabs>
              <w:ind w:firstLineChars="0" w:firstLine="0"/>
              <w:jc w:val="left"/>
            </w:pPr>
            <w:r w:rsidRPr="001B685A">
              <w:rPr>
                <w:rFonts w:hint="eastAsia"/>
              </w:rPr>
              <w:t>検証環境</w:t>
            </w:r>
          </w:p>
        </w:tc>
        <w:tc>
          <w:tcPr>
            <w:tcW w:w="1984" w:type="dxa"/>
          </w:tcPr>
          <w:p w14:paraId="19165E1A" w14:textId="77777777" w:rsidR="001B685A" w:rsidRPr="001B685A" w:rsidRDefault="001B685A" w:rsidP="001B685A">
            <w:pPr>
              <w:tabs>
                <w:tab w:val="left" w:pos="1830"/>
              </w:tabs>
              <w:ind w:firstLineChars="0" w:firstLine="0"/>
              <w:jc w:val="left"/>
            </w:pPr>
            <w:r w:rsidRPr="001B685A">
              <w:rPr>
                <w:rFonts w:hint="eastAsia"/>
              </w:rPr>
              <w:t>テスト用に作成したデータ、または本番データから作成した疑似データ</w:t>
            </w:r>
          </w:p>
        </w:tc>
        <w:tc>
          <w:tcPr>
            <w:tcW w:w="1389" w:type="dxa"/>
            <w:vMerge/>
          </w:tcPr>
          <w:p w14:paraId="0A24D76D" w14:textId="77777777" w:rsidR="001B685A" w:rsidRPr="001B685A" w:rsidRDefault="001B685A" w:rsidP="001B685A">
            <w:pPr>
              <w:tabs>
                <w:tab w:val="left" w:pos="1830"/>
              </w:tabs>
              <w:ind w:firstLineChars="0" w:firstLine="0"/>
              <w:jc w:val="left"/>
            </w:pPr>
          </w:p>
        </w:tc>
      </w:tr>
      <w:tr w:rsidR="001B685A" w:rsidRPr="001B685A" w14:paraId="3254BD3E" w14:textId="77777777" w:rsidTr="00F972BC">
        <w:tc>
          <w:tcPr>
            <w:tcW w:w="704" w:type="dxa"/>
          </w:tcPr>
          <w:p w14:paraId="57A7F26B" w14:textId="77777777" w:rsidR="001B685A" w:rsidRPr="001B685A" w:rsidRDefault="001B685A" w:rsidP="001B685A">
            <w:pPr>
              <w:tabs>
                <w:tab w:val="left" w:pos="1830"/>
              </w:tabs>
              <w:ind w:firstLineChars="0" w:firstLine="0"/>
              <w:jc w:val="left"/>
            </w:pPr>
            <w:r w:rsidRPr="001B685A">
              <w:rPr>
                <w:rFonts w:hint="eastAsia"/>
              </w:rPr>
              <w:t>4</w:t>
            </w:r>
          </w:p>
        </w:tc>
        <w:tc>
          <w:tcPr>
            <w:tcW w:w="1418" w:type="dxa"/>
          </w:tcPr>
          <w:p w14:paraId="610BC883" w14:textId="77777777" w:rsidR="001B685A" w:rsidRPr="001B685A" w:rsidRDefault="001B685A" w:rsidP="001B685A">
            <w:pPr>
              <w:tabs>
                <w:tab w:val="left" w:pos="1830"/>
              </w:tabs>
              <w:ind w:firstLineChars="0" w:firstLine="0"/>
              <w:jc w:val="left"/>
            </w:pPr>
            <w:r w:rsidRPr="001B685A">
              <w:rPr>
                <w:rFonts w:hint="eastAsia"/>
              </w:rPr>
              <w:t>受入テスト</w:t>
            </w:r>
          </w:p>
        </w:tc>
        <w:tc>
          <w:tcPr>
            <w:tcW w:w="3543" w:type="dxa"/>
          </w:tcPr>
          <w:p w14:paraId="1C183B09" w14:textId="77777777" w:rsidR="001B685A" w:rsidRPr="001B685A" w:rsidRDefault="001B685A" w:rsidP="001B685A">
            <w:pPr>
              <w:tabs>
                <w:tab w:val="left" w:pos="1830"/>
              </w:tabs>
              <w:ind w:firstLineChars="0" w:firstLine="0"/>
              <w:jc w:val="left"/>
            </w:pPr>
            <w:r w:rsidRPr="001B685A">
              <w:rPr>
                <w:rFonts w:hint="eastAsia"/>
              </w:rPr>
              <w:t>納</w:t>
            </w:r>
            <w:r w:rsidRPr="001B685A">
              <w:t>品されるシステムが要件通</w:t>
            </w:r>
            <w:r w:rsidRPr="001B685A">
              <w:lastRenderedPageBreak/>
              <w:t>りに動作することを確認するテストであり、発注者が主体となり、事業者と協力して確認する。</w:t>
            </w:r>
          </w:p>
        </w:tc>
        <w:tc>
          <w:tcPr>
            <w:tcW w:w="1418" w:type="dxa"/>
          </w:tcPr>
          <w:p w14:paraId="689D7BE5" w14:textId="77777777" w:rsidR="001B685A" w:rsidRPr="001B685A" w:rsidRDefault="001B685A" w:rsidP="001B685A">
            <w:pPr>
              <w:tabs>
                <w:tab w:val="left" w:pos="1830"/>
              </w:tabs>
              <w:ind w:firstLineChars="0" w:firstLine="0"/>
              <w:jc w:val="left"/>
            </w:pPr>
            <w:r w:rsidRPr="001B685A">
              <w:rPr>
                <w:rFonts w:hint="eastAsia"/>
              </w:rPr>
              <w:lastRenderedPageBreak/>
              <w:t>検証または</w:t>
            </w:r>
          </w:p>
          <w:p w14:paraId="7CA6DFCC" w14:textId="77777777" w:rsidR="001B685A" w:rsidRPr="001B685A" w:rsidRDefault="001B685A" w:rsidP="001B685A">
            <w:pPr>
              <w:tabs>
                <w:tab w:val="left" w:pos="1830"/>
              </w:tabs>
              <w:ind w:firstLineChars="0" w:firstLine="0"/>
              <w:jc w:val="left"/>
            </w:pPr>
            <w:r w:rsidRPr="001B685A">
              <w:rPr>
                <w:rFonts w:hint="eastAsia"/>
              </w:rPr>
              <w:lastRenderedPageBreak/>
              <w:t>本番環境</w:t>
            </w:r>
          </w:p>
        </w:tc>
        <w:tc>
          <w:tcPr>
            <w:tcW w:w="1984" w:type="dxa"/>
          </w:tcPr>
          <w:p w14:paraId="28E48C9F" w14:textId="77777777" w:rsidR="001B685A" w:rsidRPr="001B685A" w:rsidRDefault="001B685A" w:rsidP="001B685A">
            <w:pPr>
              <w:tabs>
                <w:tab w:val="left" w:pos="1830"/>
              </w:tabs>
              <w:ind w:firstLineChars="0" w:firstLine="0"/>
              <w:jc w:val="left"/>
            </w:pPr>
            <w:r w:rsidRPr="001B685A">
              <w:lastRenderedPageBreak/>
              <w:t>本番データ、</w:t>
            </w:r>
            <w:r w:rsidRPr="001B685A">
              <w:rPr>
                <w:rFonts w:hint="eastAsia"/>
              </w:rPr>
              <w:t>ま</w:t>
            </w:r>
            <w:r w:rsidRPr="001B685A">
              <w:rPr>
                <w:rFonts w:hint="eastAsia"/>
              </w:rPr>
              <w:lastRenderedPageBreak/>
              <w:t>た</w:t>
            </w:r>
            <w:r w:rsidRPr="001B685A">
              <w:t>は本番データから作成した疑似データ</w:t>
            </w:r>
          </w:p>
        </w:tc>
        <w:tc>
          <w:tcPr>
            <w:tcW w:w="1389" w:type="dxa"/>
            <w:vMerge/>
          </w:tcPr>
          <w:p w14:paraId="62F37ECF" w14:textId="77777777" w:rsidR="001B685A" w:rsidRPr="001B685A" w:rsidRDefault="001B685A" w:rsidP="001B685A">
            <w:pPr>
              <w:tabs>
                <w:tab w:val="left" w:pos="1830"/>
              </w:tabs>
              <w:ind w:firstLineChars="0" w:firstLine="0"/>
              <w:jc w:val="left"/>
            </w:pPr>
          </w:p>
        </w:tc>
      </w:tr>
    </w:tbl>
    <w:p w14:paraId="77ECB888" w14:textId="77777777" w:rsidR="001B685A" w:rsidRPr="001B685A" w:rsidRDefault="001B685A" w:rsidP="001B685A"/>
    <w:p w14:paraId="4F701E69"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hint="eastAsia"/>
          <w:b/>
          <w:bCs/>
          <w:color w:val="2E5496"/>
        </w:rPr>
        <w:t>移行に関する事項</w:t>
      </w:r>
    </w:p>
    <w:p w14:paraId="1B4B764B" w14:textId="77777777" w:rsidR="001B685A" w:rsidRPr="001B685A" w:rsidRDefault="001B685A" w:rsidP="001B685A">
      <w:r w:rsidRPr="001B685A">
        <w:t>移行には、データ移行、システム移行および業務運用移行の</w:t>
      </w:r>
      <w:r w:rsidRPr="001B685A">
        <w:rPr>
          <w:rFonts w:hint="eastAsia"/>
        </w:rPr>
        <w:t>3</w:t>
      </w:r>
      <w:r w:rsidRPr="001B685A">
        <w:t>つの要素があります。業務の安定的な継続が最重要課題であるため、移行の各ステップにおいて状況を評価し、最悪の場合でも既存の情報システムへ切り戻せるような計画と、プロセスの準備を要求しておくことが必要です。</w:t>
      </w:r>
    </w:p>
    <w:p w14:paraId="3905CE0C" w14:textId="77777777" w:rsidR="001B685A" w:rsidRPr="001B685A" w:rsidRDefault="001B685A" w:rsidP="001B685A"/>
    <w:p w14:paraId="2EBE820B" w14:textId="77777777" w:rsidR="001B685A" w:rsidRPr="001B685A" w:rsidRDefault="001B685A" w:rsidP="001B685A">
      <w:r w:rsidRPr="001B685A">
        <w:rPr>
          <w:rFonts w:hint="eastAsia"/>
        </w:rPr>
        <w:t>移行に向けた作業手順および役割分担（例）</w:t>
      </w:r>
    </w:p>
    <w:tbl>
      <w:tblPr>
        <w:tblStyle w:val="aa"/>
        <w:tblW w:w="0" w:type="auto"/>
        <w:tblLook w:val="04A0" w:firstRow="1" w:lastRow="0" w:firstColumn="1" w:lastColumn="0" w:noHBand="0" w:noVBand="1"/>
      </w:tblPr>
      <w:tblGrid>
        <w:gridCol w:w="568"/>
        <w:gridCol w:w="4109"/>
        <w:gridCol w:w="1417"/>
        <w:gridCol w:w="1274"/>
        <w:gridCol w:w="1559"/>
        <w:gridCol w:w="1529"/>
      </w:tblGrid>
      <w:tr w:rsidR="001B685A" w:rsidRPr="001B685A" w14:paraId="21C36B13" w14:textId="77777777" w:rsidTr="00F972BC">
        <w:tc>
          <w:tcPr>
            <w:tcW w:w="562" w:type="dxa"/>
            <w:shd w:val="clear" w:color="auto" w:fill="215E99" w:themeFill="text2" w:themeFillTint="BF"/>
          </w:tcPr>
          <w:p w14:paraId="5D8FB81C"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4111" w:type="dxa"/>
            <w:shd w:val="clear" w:color="auto" w:fill="215E99" w:themeFill="text2" w:themeFillTint="BF"/>
          </w:tcPr>
          <w:p w14:paraId="6D96FB63"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作業名</w:t>
            </w:r>
          </w:p>
        </w:tc>
        <w:tc>
          <w:tcPr>
            <w:tcW w:w="1418" w:type="dxa"/>
            <w:shd w:val="clear" w:color="auto" w:fill="215E99" w:themeFill="text2" w:themeFillTint="BF"/>
          </w:tcPr>
          <w:p w14:paraId="5436F069"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主管部</w:t>
            </w:r>
          </w:p>
        </w:tc>
        <w:tc>
          <w:tcPr>
            <w:tcW w:w="1275" w:type="dxa"/>
            <w:shd w:val="clear" w:color="auto" w:fill="215E99" w:themeFill="text2" w:themeFillTint="BF"/>
          </w:tcPr>
          <w:p w14:paraId="5AB1D844"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工程管理支援業者</w:t>
            </w:r>
          </w:p>
        </w:tc>
        <w:tc>
          <w:tcPr>
            <w:tcW w:w="1560" w:type="dxa"/>
            <w:shd w:val="clear" w:color="auto" w:fill="215E99" w:themeFill="text2" w:themeFillTint="BF"/>
          </w:tcPr>
          <w:p w14:paraId="73C286A9"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現行システム運用保守事業者</w:t>
            </w:r>
          </w:p>
        </w:tc>
        <w:tc>
          <w:tcPr>
            <w:tcW w:w="1530" w:type="dxa"/>
            <w:shd w:val="clear" w:color="auto" w:fill="215E99" w:themeFill="text2" w:themeFillTint="BF"/>
          </w:tcPr>
          <w:p w14:paraId="08B4F90F"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次期システム設計開発事業者</w:t>
            </w:r>
          </w:p>
        </w:tc>
      </w:tr>
      <w:tr w:rsidR="001B685A" w:rsidRPr="001B685A" w14:paraId="16629F83" w14:textId="77777777" w:rsidTr="00F972BC">
        <w:tc>
          <w:tcPr>
            <w:tcW w:w="562" w:type="dxa"/>
          </w:tcPr>
          <w:p w14:paraId="60EF7B56" w14:textId="77777777" w:rsidR="001B685A" w:rsidRPr="001B685A" w:rsidRDefault="001B685A" w:rsidP="001B685A">
            <w:pPr>
              <w:tabs>
                <w:tab w:val="left" w:pos="1830"/>
              </w:tabs>
              <w:ind w:firstLineChars="0" w:firstLine="0"/>
              <w:jc w:val="left"/>
            </w:pPr>
            <w:r w:rsidRPr="001B685A">
              <w:rPr>
                <w:rFonts w:hint="eastAsia"/>
              </w:rPr>
              <w:t>1</w:t>
            </w:r>
          </w:p>
        </w:tc>
        <w:tc>
          <w:tcPr>
            <w:tcW w:w="4111" w:type="dxa"/>
          </w:tcPr>
          <w:p w14:paraId="5E5B7E5D" w14:textId="77777777" w:rsidR="001B685A" w:rsidRPr="001B685A" w:rsidRDefault="001B685A" w:rsidP="001B685A">
            <w:pPr>
              <w:tabs>
                <w:tab w:val="left" w:pos="1830"/>
              </w:tabs>
              <w:ind w:firstLineChars="0" w:firstLine="0"/>
              <w:jc w:val="left"/>
            </w:pPr>
            <w:r w:rsidRPr="001B685A">
              <w:rPr>
                <w:rFonts w:hint="eastAsia"/>
              </w:rPr>
              <w:t>移行計画の作成</w:t>
            </w:r>
          </w:p>
        </w:tc>
        <w:tc>
          <w:tcPr>
            <w:tcW w:w="1418" w:type="dxa"/>
          </w:tcPr>
          <w:p w14:paraId="770B93BE" w14:textId="77777777" w:rsidR="001B685A" w:rsidRPr="001B685A" w:rsidRDefault="001B685A" w:rsidP="001B685A">
            <w:pPr>
              <w:tabs>
                <w:tab w:val="left" w:pos="1830"/>
              </w:tabs>
              <w:ind w:firstLineChars="0" w:firstLine="0"/>
              <w:jc w:val="left"/>
            </w:pPr>
            <w:r w:rsidRPr="001B685A">
              <w:rPr>
                <w:rFonts w:hint="eastAsia"/>
              </w:rPr>
              <w:t>■</w:t>
            </w:r>
          </w:p>
        </w:tc>
        <w:tc>
          <w:tcPr>
            <w:tcW w:w="1275" w:type="dxa"/>
          </w:tcPr>
          <w:p w14:paraId="122FD7B0" w14:textId="77777777" w:rsidR="001B685A" w:rsidRPr="001B685A" w:rsidRDefault="001B685A" w:rsidP="001B685A">
            <w:pPr>
              <w:tabs>
                <w:tab w:val="left" w:pos="1830"/>
              </w:tabs>
              <w:ind w:firstLineChars="0" w:firstLine="0"/>
              <w:jc w:val="left"/>
            </w:pPr>
            <w:r w:rsidRPr="001B685A">
              <w:rPr>
                <w:rFonts w:hint="eastAsia"/>
              </w:rPr>
              <w:t>●</w:t>
            </w:r>
          </w:p>
        </w:tc>
        <w:tc>
          <w:tcPr>
            <w:tcW w:w="1560" w:type="dxa"/>
          </w:tcPr>
          <w:p w14:paraId="5072318F" w14:textId="77777777" w:rsidR="001B685A" w:rsidRPr="001B685A" w:rsidRDefault="001B685A" w:rsidP="001B685A">
            <w:pPr>
              <w:tabs>
                <w:tab w:val="left" w:pos="1830"/>
              </w:tabs>
              <w:ind w:firstLineChars="0" w:firstLine="0"/>
              <w:jc w:val="left"/>
            </w:pPr>
            <w:r w:rsidRPr="001B685A">
              <w:rPr>
                <w:rFonts w:hint="eastAsia"/>
              </w:rPr>
              <w:t>△</w:t>
            </w:r>
          </w:p>
        </w:tc>
        <w:tc>
          <w:tcPr>
            <w:tcW w:w="1530" w:type="dxa"/>
          </w:tcPr>
          <w:p w14:paraId="47E424BF" w14:textId="77777777" w:rsidR="001B685A" w:rsidRPr="001B685A" w:rsidRDefault="001B685A" w:rsidP="001B685A">
            <w:pPr>
              <w:tabs>
                <w:tab w:val="left" w:pos="1830"/>
              </w:tabs>
              <w:ind w:firstLineChars="0" w:firstLine="0"/>
              <w:jc w:val="left"/>
            </w:pPr>
            <w:r w:rsidRPr="001B685A">
              <w:rPr>
                <w:rFonts w:hint="eastAsia"/>
              </w:rPr>
              <w:t>◎</w:t>
            </w:r>
          </w:p>
        </w:tc>
      </w:tr>
      <w:tr w:rsidR="001B685A" w:rsidRPr="001B685A" w14:paraId="0B8B7A68" w14:textId="77777777" w:rsidTr="00F972BC">
        <w:tc>
          <w:tcPr>
            <w:tcW w:w="562" w:type="dxa"/>
          </w:tcPr>
          <w:p w14:paraId="608E1C2F" w14:textId="77777777" w:rsidR="001B685A" w:rsidRPr="001B685A" w:rsidRDefault="001B685A" w:rsidP="001B685A">
            <w:pPr>
              <w:tabs>
                <w:tab w:val="left" w:pos="1830"/>
              </w:tabs>
              <w:ind w:firstLineChars="0" w:firstLine="0"/>
              <w:jc w:val="left"/>
            </w:pPr>
            <w:r w:rsidRPr="001B685A">
              <w:rPr>
                <w:rFonts w:hint="eastAsia"/>
              </w:rPr>
              <w:t>2</w:t>
            </w:r>
          </w:p>
        </w:tc>
        <w:tc>
          <w:tcPr>
            <w:tcW w:w="4111" w:type="dxa"/>
          </w:tcPr>
          <w:p w14:paraId="46DC2EBC" w14:textId="77777777" w:rsidR="001B685A" w:rsidRPr="001B685A" w:rsidRDefault="001B685A" w:rsidP="001B685A">
            <w:pPr>
              <w:tabs>
                <w:tab w:val="left" w:pos="1830"/>
              </w:tabs>
              <w:ind w:firstLineChars="0" w:firstLine="0"/>
              <w:jc w:val="left"/>
            </w:pPr>
            <w:r w:rsidRPr="001B685A">
              <w:rPr>
                <w:rFonts w:hint="eastAsia"/>
              </w:rPr>
              <w:t>移行データ準備・提供</w:t>
            </w:r>
          </w:p>
        </w:tc>
        <w:tc>
          <w:tcPr>
            <w:tcW w:w="1418" w:type="dxa"/>
          </w:tcPr>
          <w:p w14:paraId="07F9BF36" w14:textId="77777777" w:rsidR="001B685A" w:rsidRPr="001B685A" w:rsidRDefault="001B685A" w:rsidP="001B685A">
            <w:pPr>
              <w:tabs>
                <w:tab w:val="left" w:pos="1830"/>
              </w:tabs>
              <w:ind w:firstLineChars="0" w:firstLine="0"/>
              <w:jc w:val="left"/>
            </w:pPr>
            <w:r w:rsidRPr="001B685A">
              <w:rPr>
                <w:rFonts w:hint="eastAsia"/>
              </w:rPr>
              <w:t>◎・■</w:t>
            </w:r>
          </w:p>
        </w:tc>
        <w:tc>
          <w:tcPr>
            <w:tcW w:w="1275" w:type="dxa"/>
          </w:tcPr>
          <w:p w14:paraId="13293716" w14:textId="77777777" w:rsidR="001B685A" w:rsidRPr="001B685A" w:rsidRDefault="001B685A" w:rsidP="001B685A">
            <w:pPr>
              <w:tabs>
                <w:tab w:val="left" w:pos="1830"/>
              </w:tabs>
              <w:ind w:firstLineChars="0" w:firstLine="0"/>
              <w:jc w:val="left"/>
            </w:pPr>
            <w:r w:rsidRPr="001B685A">
              <w:rPr>
                <w:rFonts w:hint="eastAsia"/>
              </w:rPr>
              <w:t>●</w:t>
            </w:r>
          </w:p>
        </w:tc>
        <w:tc>
          <w:tcPr>
            <w:tcW w:w="1560" w:type="dxa"/>
          </w:tcPr>
          <w:p w14:paraId="2F3310DF" w14:textId="77777777" w:rsidR="001B685A" w:rsidRPr="001B685A" w:rsidRDefault="001B685A" w:rsidP="001B685A">
            <w:pPr>
              <w:tabs>
                <w:tab w:val="left" w:pos="1830"/>
              </w:tabs>
              <w:ind w:firstLineChars="0" w:firstLine="0"/>
              <w:jc w:val="left"/>
            </w:pPr>
            <w:r w:rsidRPr="001B685A">
              <w:rPr>
                <w:rFonts w:hint="eastAsia"/>
              </w:rPr>
              <w:t>◎</w:t>
            </w:r>
          </w:p>
        </w:tc>
        <w:tc>
          <w:tcPr>
            <w:tcW w:w="1530" w:type="dxa"/>
          </w:tcPr>
          <w:p w14:paraId="551B1899" w14:textId="77777777" w:rsidR="001B685A" w:rsidRPr="001B685A" w:rsidRDefault="001B685A" w:rsidP="001B685A">
            <w:pPr>
              <w:tabs>
                <w:tab w:val="left" w:pos="1830"/>
              </w:tabs>
              <w:ind w:firstLineChars="0" w:firstLine="0"/>
              <w:jc w:val="left"/>
            </w:pPr>
            <w:r w:rsidRPr="001B685A">
              <w:rPr>
                <w:rFonts w:hint="eastAsia"/>
              </w:rPr>
              <w:t>△</w:t>
            </w:r>
          </w:p>
        </w:tc>
      </w:tr>
      <w:tr w:rsidR="001B685A" w:rsidRPr="001B685A" w14:paraId="38B89599" w14:textId="77777777" w:rsidTr="00F972BC">
        <w:tc>
          <w:tcPr>
            <w:tcW w:w="562" w:type="dxa"/>
          </w:tcPr>
          <w:p w14:paraId="00E38C93" w14:textId="77777777" w:rsidR="001B685A" w:rsidRPr="001B685A" w:rsidRDefault="001B685A" w:rsidP="001B685A">
            <w:pPr>
              <w:tabs>
                <w:tab w:val="left" w:pos="1830"/>
              </w:tabs>
              <w:ind w:firstLineChars="0" w:firstLine="0"/>
              <w:jc w:val="left"/>
            </w:pPr>
            <w:r w:rsidRPr="001B685A">
              <w:rPr>
                <w:rFonts w:hint="eastAsia"/>
              </w:rPr>
              <w:t>3</w:t>
            </w:r>
          </w:p>
        </w:tc>
        <w:tc>
          <w:tcPr>
            <w:tcW w:w="4111" w:type="dxa"/>
          </w:tcPr>
          <w:p w14:paraId="34949DFF" w14:textId="77777777" w:rsidR="001B685A" w:rsidRPr="001B685A" w:rsidRDefault="001B685A" w:rsidP="001B685A">
            <w:pPr>
              <w:tabs>
                <w:tab w:val="left" w:pos="1830"/>
              </w:tabs>
              <w:ind w:firstLineChars="0" w:firstLine="0"/>
              <w:jc w:val="left"/>
            </w:pPr>
            <w:r w:rsidRPr="001B685A">
              <w:rPr>
                <w:rFonts w:hint="eastAsia"/>
              </w:rPr>
              <w:t>移行データ分析</w:t>
            </w:r>
          </w:p>
        </w:tc>
        <w:tc>
          <w:tcPr>
            <w:tcW w:w="1418" w:type="dxa"/>
          </w:tcPr>
          <w:p w14:paraId="447E1B20" w14:textId="77777777" w:rsidR="001B685A" w:rsidRPr="001B685A" w:rsidRDefault="001B685A" w:rsidP="001B685A">
            <w:pPr>
              <w:tabs>
                <w:tab w:val="left" w:pos="1830"/>
              </w:tabs>
              <w:ind w:firstLineChars="0" w:firstLine="0"/>
              <w:jc w:val="left"/>
            </w:pPr>
            <w:r w:rsidRPr="001B685A">
              <w:rPr>
                <w:rFonts w:hint="eastAsia"/>
              </w:rPr>
              <w:t>■</w:t>
            </w:r>
          </w:p>
        </w:tc>
        <w:tc>
          <w:tcPr>
            <w:tcW w:w="1275" w:type="dxa"/>
          </w:tcPr>
          <w:p w14:paraId="34E377A6" w14:textId="77777777" w:rsidR="001B685A" w:rsidRPr="001B685A" w:rsidRDefault="001B685A" w:rsidP="001B685A">
            <w:pPr>
              <w:tabs>
                <w:tab w:val="left" w:pos="1830"/>
              </w:tabs>
              <w:ind w:firstLineChars="0" w:firstLine="0"/>
              <w:jc w:val="left"/>
            </w:pPr>
            <w:r w:rsidRPr="001B685A">
              <w:rPr>
                <w:rFonts w:hint="eastAsia"/>
              </w:rPr>
              <w:t>●</w:t>
            </w:r>
          </w:p>
        </w:tc>
        <w:tc>
          <w:tcPr>
            <w:tcW w:w="1560" w:type="dxa"/>
          </w:tcPr>
          <w:p w14:paraId="1571F55F" w14:textId="77777777" w:rsidR="001B685A" w:rsidRPr="001B685A" w:rsidRDefault="001B685A" w:rsidP="001B685A">
            <w:pPr>
              <w:tabs>
                <w:tab w:val="left" w:pos="1830"/>
              </w:tabs>
              <w:ind w:firstLineChars="0" w:firstLine="0"/>
              <w:jc w:val="left"/>
            </w:pPr>
            <w:r w:rsidRPr="001B685A">
              <w:rPr>
                <w:rFonts w:hint="eastAsia"/>
              </w:rPr>
              <w:t>△</w:t>
            </w:r>
          </w:p>
        </w:tc>
        <w:tc>
          <w:tcPr>
            <w:tcW w:w="1530" w:type="dxa"/>
          </w:tcPr>
          <w:p w14:paraId="4FDEFDBA" w14:textId="77777777" w:rsidR="001B685A" w:rsidRPr="001B685A" w:rsidRDefault="001B685A" w:rsidP="001B685A">
            <w:pPr>
              <w:tabs>
                <w:tab w:val="left" w:pos="1830"/>
              </w:tabs>
              <w:ind w:firstLineChars="0" w:firstLine="0"/>
              <w:jc w:val="left"/>
            </w:pPr>
            <w:r w:rsidRPr="001B685A">
              <w:rPr>
                <w:rFonts w:hint="eastAsia"/>
              </w:rPr>
              <w:t>◎</w:t>
            </w:r>
          </w:p>
        </w:tc>
      </w:tr>
      <w:tr w:rsidR="001B685A" w:rsidRPr="001B685A" w14:paraId="5D3B652B" w14:textId="77777777" w:rsidTr="00F972BC">
        <w:tc>
          <w:tcPr>
            <w:tcW w:w="562" w:type="dxa"/>
          </w:tcPr>
          <w:p w14:paraId="1C4FDDEF" w14:textId="77777777" w:rsidR="001B685A" w:rsidRPr="001B685A" w:rsidRDefault="001B685A" w:rsidP="001B685A">
            <w:pPr>
              <w:tabs>
                <w:tab w:val="left" w:pos="1830"/>
              </w:tabs>
              <w:ind w:firstLineChars="0" w:firstLine="0"/>
              <w:jc w:val="left"/>
            </w:pPr>
            <w:r w:rsidRPr="001B685A">
              <w:rPr>
                <w:rFonts w:hint="eastAsia"/>
              </w:rPr>
              <w:t>4</w:t>
            </w:r>
          </w:p>
        </w:tc>
        <w:tc>
          <w:tcPr>
            <w:tcW w:w="4111" w:type="dxa"/>
          </w:tcPr>
          <w:p w14:paraId="3F01DB03" w14:textId="77777777" w:rsidR="001B685A" w:rsidRPr="001B685A" w:rsidRDefault="001B685A" w:rsidP="001B685A">
            <w:pPr>
              <w:tabs>
                <w:tab w:val="left" w:pos="1830"/>
              </w:tabs>
              <w:ind w:firstLineChars="0" w:firstLine="0"/>
              <w:jc w:val="left"/>
            </w:pPr>
            <w:r w:rsidRPr="001B685A">
              <w:rPr>
                <w:rFonts w:hint="eastAsia"/>
              </w:rPr>
              <w:t>移行設計</w:t>
            </w:r>
          </w:p>
        </w:tc>
        <w:tc>
          <w:tcPr>
            <w:tcW w:w="1418" w:type="dxa"/>
          </w:tcPr>
          <w:p w14:paraId="453BDCFA" w14:textId="77777777" w:rsidR="001B685A" w:rsidRPr="001B685A" w:rsidRDefault="001B685A" w:rsidP="001B685A">
            <w:pPr>
              <w:tabs>
                <w:tab w:val="left" w:pos="1830"/>
              </w:tabs>
              <w:ind w:firstLineChars="0" w:firstLine="0"/>
              <w:jc w:val="left"/>
            </w:pPr>
            <w:r w:rsidRPr="001B685A">
              <w:rPr>
                <w:rFonts w:hint="eastAsia"/>
              </w:rPr>
              <w:t>■</w:t>
            </w:r>
          </w:p>
        </w:tc>
        <w:tc>
          <w:tcPr>
            <w:tcW w:w="1275" w:type="dxa"/>
          </w:tcPr>
          <w:p w14:paraId="24994953" w14:textId="77777777" w:rsidR="001B685A" w:rsidRPr="001B685A" w:rsidRDefault="001B685A" w:rsidP="001B685A">
            <w:pPr>
              <w:tabs>
                <w:tab w:val="left" w:pos="1830"/>
              </w:tabs>
              <w:ind w:firstLineChars="0" w:firstLine="0"/>
              <w:jc w:val="left"/>
            </w:pPr>
            <w:r w:rsidRPr="001B685A">
              <w:rPr>
                <w:rFonts w:hint="eastAsia"/>
              </w:rPr>
              <w:t>●</w:t>
            </w:r>
          </w:p>
        </w:tc>
        <w:tc>
          <w:tcPr>
            <w:tcW w:w="1560" w:type="dxa"/>
          </w:tcPr>
          <w:p w14:paraId="279EBB36" w14:textId="77777777" w:rsidR="001B685A" w:rsidRPr="001B685A" w:rsidRDefault="001B685A" w:rsidP="001B685A">
            <w:pPr>
              <w:tabs>
                <w:tab w:val="left" w:pos="1830"/>
              </w:tabs>
              <w:ind w:firstLineChars="0" w:firstLine="0"/>
              <w:jc w:val="left"/>
            </w:pPr>
          </w:p>
        </w:tc>
        <w:tc>
          <w:tcPr>
            <w:tcW w:w="1530" w:type="dxa"/>
          </w:tcPr>
          <w:p w14:paraId="0F80DA17" w14:textId="77777777" w:rsidR="001B685A" w:rsidRPr="001B685A" w:rsidRDefault="001B685A" w:rsidP="001B685A">
            <w:pPr>
              <w:tabs>
                <w:tab w:val="left" w:pos="1830"/>
              </w:tabs>
              <w:ind w:firstLineChars="0" w:firstLine="0"/>
              <w:jc w:val="left"/>
            </w:pPr>
            <w:r w:rsidRPr="001B685A">
              <w:rPr>
                <w:rFonts w:hint="eastAsia"/>
              </w:rPr>
              <w:t>◎</w:t>
            </w:r>
          </w:p>
        </w:tc>
      </w:tr>
      <w:tr w:rsidR="001B685A" w:rsidRPr="001B685A" w14:paraId="084F5932" w14:textId="77777777" w:rsidTr="00F972BC">
        <w:tc>
          <w:tcPr>
            <w:tcW w:w="562" w:type="dxa"/>
          </w:tcPr>
          <w:p w14:paraId="4AA50108" w14:textId="77777777" w:rsidR="001B685A" w:rsidRPr="001B685A" w:rsidRDefault="001B685A" w:rsidP="001B685A">
            <w:pPr>
              <w:tabs>
                <w:tab w:val="left" w:pos="1830"/>
              </w:tabs>
              <w:ind w:firstLineChars="0" w:firstLine="0"/>
              <w:jc w:val="left"/>
            </w:pPr>
            <w:r w:rsidRPr="001B685A">
              <w:rPr>
                <w:rFonts w:hint="eastAsia"/>
              </w:rPr>
              <w:t>5</w:t>
            </w:r>
          </w:p>
        </w:tc>
        <w:tc>
          <w:tcPr>
            <w:tcW w:w="4111" w:type="dxa"/>
          </w:tcPr>
          <w:p w14:paraId="372564A7" w14:textId="77777777" w:rsidR="001B685A" w:rsidRPr="001B685A" w:rsidRDefault="001B685A" w:rsidP="001B685A">
            <w:pPr>
              <w:tabs>
                <w:tab w:val="left" w:pos="1830"/>
              </w:tabs>
              <w:ind w:firstLineChars="0" w:firstLine="0"/>
              <w:jc w:val="left"/>
            </w:pPr>
            <w:r w:rsidRPr="001B685A">
              <w:rPr>
                <w:rFonts w:hint="eastAsia"/>
              </w:rPr>
              <w:t>データ移行サーバ・ツール開発</w:t>
            </w:r>
          </w:p>
        </w:tc>
        <w:tc>
          <w:tcPr>
            <w:tcW w:w="1418" w:type="dxa"/>
          </w:tcPr>
          <w:p w14:paraId="30931EDB" w14:textId="77777777" w:rsidR="001B685A" w:rsidRPr="001B685A" w:rsidRDefault="001B685A" w:rsidP="001B685A">
            <w:pPr>
              <w:tabs>
                <w:tab w:val="left" w:pos="1830"/>
              </w:tabs>
              <w:ind w:firstLineChars="0" w:firstLine="0"/>
              <w:jc w:val="left"/>
            </w:pPr>
            <w:r w:rsidRPr="001B685A">
              <w:rPr>
                <w:rFonts w:hint="eastAsia"/>
              </w:rPr>
              <w:t>■</w:t>
            </w:r>
          </w:p>
        </w:tc>
        <w:tc>
          <w:tcPr>
            <w:tcW w:w="1275" w:type="dxa"/>
          </w:tcPr>
          <w:p w14:paraId="17137647" w14:textId="77777777" w:rsidR="001B685A" w:rsidRPr="001B685A" w:rsidRDefault="001B685A" w:rsidP="001B685A">
            <w:pPr>
              <w:tabs>
                <w:tab w:val="left" w:pos="1830"/>
              </w:tabs>
              <w:ind w:firstLineChars="0" w:firstLine="0"/>
              <w:jc w:val="left"/>
            </w:pPr>
            <w:r w:rsidRPr="001B685A">
              <w:rPr>
                <w:rFonts w:hint="eastAsia"/>
              </w:rPr>
              <w:t>●</w:t>
            </w:r>
          </w:p>
        </w:tc>
        <w:tc>
          <w:tcPr>
            <w:tcW w:w="1560" w:type="dxa"/>
          </w:tcPr>
          <w:p w14:paraId="60AD368A" w14:textId="77777777" w:rsidR="001B685A" w:rsidRPr="001B685A" w:rsidRDefault="001B685A" w:rsidP="001B685A">
            <w:pPr>
              <w:tabs>
                <w:tab w:val="left" w:pos="1830"/>
              </w:tabs>
              <w:ind w:firstLineChars="0" w:firstLine="0"/>
              <w:jc w:val="left"/>
            </w:pPr>
          </w:p>
        </w:tc>
        <w:tc>
          <w:tcPr>
            <w:tcW w:w="1530" w:type="dxa"/>
          </w:tcPr>
          <w:p w14:paraId="70124789" w14:textId="77777777" w:rsidR="001B685A" w:rsidRPr="001B685A" w:rsidRDefault="001B685A" w:rsidP="001B685A">
            <w:pPr>
              <w:tabs>
                <w:tab w:val="left" w:pos="1830"/>
              </w:tabs>
              <w:ind w:firstLineChars="0" w:firstLine="0"/>
              <w:jc w:val="left"/>
            </w:pPr>
            <w:r w:rsidRPr="001B685A">
              <w:rPr>
                <w:rFonts w:hint="eastAsia"/>
              </w:rPr>
              <w:t>◎</w:t>
            </w:r>
          </w:p>
        </w:tc>
      </w:tr>
      <w:tr w:rsidR="001B685A" w:rsidRPr="001B685A" w14:paraId="1E5E1DDB" w14:textId="77777777" w:rsidTr="00F972BC">
        <w:tc>
          <w:tcPr>
            <w:tcW w:w="562" w:type="dxa"/>
          </w:tcPr>
          <w:p w14:paraId="671D818B" w14:textId="77777777" w:rsidR="001B685A" w:rsidRPr="001B685A" w:rsidRDefault="001B685A" w:rsidP="001B685A">
            <w:pPr>
              <w:tabs>
                <w:tab w:val="left" w:pos="1830"/>
              </w:tabs>
              <w:ind w:firstLineChars="0" w:firstLine="0"/>
              <w:jc w:val="left"/>
            </w:pPr>
            <w:r w:rsidRPr="001B685A">
              <w:rPr>
                <w:rFonts w:hint="eastAsia"/>
              </w:rPr>
              <w:t>6</w:t>
            </w:r>
          </w:p>
        </w:tc>
        <w:tc>
          <w:tcPr>
            <w:tcW w:w="4111" w:type="dxa"/>
          </w:tcPr>
          <w:p w14:paraId="71FF9C0B" w14:textId="77777777" w:rsidR="001B685A" w:rsidRPr="001B685A" w:rsidRDefault="001B685A" w:rsidP="001B685A">
            <w:pPr>
              <w:tabs>
                <w:tab w:val="left" w:pos="1830"/>
              </w:tabs>
              <w:ind w:firstLineChars="0" w:firstLine="0"/>
              <w:jc w:val="left"/>
            </w:pPr>
            <w:r w:rsidRPr="001B685A">
              <w:rPr>
                <w:rFonts w:hint="eastAsia"/>
              </w:rPr>
              <w:t>移行リハーサル</w:t>
            </w:r>
          </w:p>
        </w:tc>
        <w:tc>
          <w:tcPr>
            <w:tcW w:w="1418" w:type="dxa"/>
          </w:tcPr>
          <w:p w14:paraId="76123712" w14:textId="77777777" w:rsidR="001B685A" w:rsidRPr="001B685A" w:rsidRDefault="001B685A" w:rsidP="001B685A">
            <w:pPr>
              <w:tabs>
                <w:tab w:val="left" w:pos="1830"/>
              </w:tabs>
              <w:ind w:firstLineChars="0" w:firstLine="0"/>
              <w:jc w:val="left"/>
            </w:pPr>
            <w:r w:rsidRPr="001B685A">
              <w:rPr>
                <w:rFonts w:hint="eastAsia"/>
              </w:rPr>
              <w:t>■</w:t>
            </w:r>
          </w:p>
        </w:tc>
        <w:tc>
          <w:tcPr>
            <w:tcW w:w="1275" w:type="dxa"/>
          </w:tcPr>
          <w:p w14:paraId="33D7AF17" w14:textId="77777777" w:rsidR="001B685A" w:rsidRPr="001B685A" w:rsidRDefault="001B685A" w:rsidP="001B685A">
            <w:pPr>
              <w:tabs>
                <w:tab w:val="left" w:pos="1830"/>
              </w:tabs>
              <w:ind w:firstLineChars="0" w:firstLine="0"/>
              <w:jc w:val="left"/>
            </w:pPr>
            <w:r w:rsidRPr="001B685A">
              <w:rPr>
                <w:rFonts w:hint="eastAsia"/>
              </w:rPr>
              <w:t>●</w:t>
            </w:r>
          </w:p>
        </w:tc>
        <w:tc>
          <w:tcPr>
            <w:tcW w:w="1560" w:type="dxa"/>
          </w:tcPr>
          <w:p w14:paraId="7464E171" w14:textId="77777777" w:rsidR="001B685A" w:rsidRPr="001B685A" w:rsidRDefault="001B685A" w:rsidP="001B685A">
            <w:pPr>
              <w:tabs>
                <w:tab w:val="left" w:pos="1830"/>
              </w:tabs>
              <w:ind w:firstLineChars="0" w:firstLine="0"/>
              <w:jc w:val="left"/>
            </w:pPr>
            <w:r w:rsidRPr="001B685A">
              <w:rPr>
                <w:rFonts w:hint="eastAsia"/>
              </w:rPr>
              <w:t>△</w:t>
            </w:r>
          </w:p>
        </w:tc>
        <w:tc>
          <w:tcPr>
            <w:tcW w:w="1530" w:type="dxa"/>
          </w:tcPr>
          <w:p w14:paraId="5D298EF4" w14:textId="77777777" w:rsidR="001B685A" w:rsidRPr="001B685A" w:rsidRDefault="001B685A" w:rsidP="001B685A">
            <w:pPr>
              <w:tabs>
                <w:tab w:val="left" w:pos="1830"/>
              </w:tabs>
              <w:ind w:firstLineChars="0" w:firstLine="0"/>
              <w:jc w:val="left"/>
            </w:pPr>
            <w:r w:rsidRPr="001B685A">
              <w:rPr>
                <w:rFonts w:hint="eastAsia"/>
              </w:rPr>
              <w:t>◎</w:t>
            </w:r>
          </w:p>
        </w:tc>
      </w:tr>
      <w:tr w:rsidR="001B685A" w:rsidRPr="001B685A" w14:paraId="3A4CF66E" w14:textId="77777777" w:rsidTr="00F972BC">
        <w:tc>
          <w:tcPr>
            <w:tcW w:w="562" w:type="dxa"/>
          </w:tcPr>
          <w:p w14:paraId="1BAC0DAA" w14:textId="77777777" w:rsidR="001B685A" w:rsidRPr="001B685A" w:rsidRDefault="001B685A" w:rsidP="001B685A">
            <w:pPr>
              <w:tabs>
                <w:tab w:val="left" w:pos="1830"/>
              </w:tabs>
              <w:ind w:firstLineChars="0" w:firstLine="0"/>
              <w:jc w:val="left"/>
            </w:pPr>
            <w:r w:rsidRPr="001B685A">
              <w:rPr>
                <w:rFonts w:hint="eastAsia"/>
              </w:rPr>
              <w:t>7</w:t>
            </w:r>
          </w:p>
        </w:tc>
        <w:tc>
          <w:tcPr>
            <w:tcW w:w="4111" w:type="dxa"/>
          </w:tcPr>
          <w:p w14:paraId="3294E197" w14:textId="77777777" w:rsidR="001B685A" w:rsidRPr="001B685A" w:rsidRDefault="001B685A" w:rsidP="001B685A">
            <w:pPr>
              <w:tabs>
                <w:tab w:val="left" w:pos="1830"/>
              </w:tabs>
              <w:ind w:firstLineChars="0" w:firstLine="0"/>
              <w:jc w:val="left"/>
            </w:pPr>
            <w:r w:rsidRPr="001B685A">
              <w:rPr>
                <w:rFonts w:hint="eastAsia"/>
              </w:rPr>
              <w:t>移行判定</w:t>
            </w:r>
          </w:p>
        </w:tc>
        <w:tc>
          <w:tcPr>
            <w:tcW w:w="1418" w:type="dxa"/>
          </w:tcPr>
          <w:p w14:paraId="149F257D" w14:textId="77777777" w:rsidR="001B685A" w:rsidRPr="001B685A" w:rsidRDefault="001B685A" w:rsidP="001B685A">
            <w:pPr>
              <w:tabs>
                <w:tab w:val="left" w:pos="1830"/>
              </w:tabs>
              <w:ind w:firstLineChars="0" w:firstLine="0"/>
              <w:jc w:val="left"/>
            </w:pPr>
            <w:r w:rsidRPr="001B685A">
              <w:rPr>
                <w:rFonts w:hint="eastAsia"/>
              </w:rPr>
              <w:t>◎・■</w:t>
            </w:r>
          </w:p>
        </w:tc>
        <w:tc>
          <w:tcPr>
            <w:tcW w:w="1275" w:type="dxa"/>
          </w:tcPr>
          <w:p w14:paraId="386DF8C3" w14:textId="77777777" w:rsidR="001B685A" w:rsidRPr="001B685A" w:rsidRDefault="001B685A" w:rsidP="001B685A">
            <w:pPr>
              <w:tabs>
                <w:tab w:val="left" w:pos="1830"/>
              </w:tabs>
              <w:ind w:firstLineChars="0" w:firstLine="0"/>
              <w:jc w:val="left"/>
            </w:pPr>
            <w:r w:rsidRPr="001B685A">
              <w:rPr>
                <w:rFonts w:hint="eastAsia"/>
              </w:rPr>
              <w:t>●</w:t>
            </w:r>
          </w:p>
        </w:tc>
        <w:tc>
          <w:tcPr>
            <w:tcW w:w="1560" w:type="dxa"/>
          </w:tcPr>
          <w:p w14:paraId="6DED2E33" w14:textId="77777777" w:rsidR="001B685A" w:rsidRPr="001B685A" w:rsidRDefault="001B685A" w:rsidP="001B685A">
            <w:pPr>
              <w:tabs>
                <w:tab w:val="left" w:pos="1830"/>
              </w:tabs>
              <w:ind w:firstLineChars="0" w:firstLine="0"/>
              <w:jc w:val="left"/>
            </w:pPr>
          </w:p>
        </w:tc>
        <w:tc>
          <w:tcPr>
            <w:tcW w:w="1530" w:type="dxa"/>
          </w:tcPr>
          <w:p w14:paraId="3F1240CE" w14:textId="77777777" w:rsidR="001B685A" w:rsidRPr="001B685A" w:rsidRDefault="001B685A" w:rsidP="001B685A">
            <w:pPr>
              <w:tabs>
                <w:tab w:val="left" w:pos="1830"/>
              </w:tabs>
              <w:ind w:firstLineChars="0" w:firstLine="0"/>
              <w:jc w:val="left"/>
            </w:pPr>
            <w:r w:rsidRPr="001B685A">
              <w:rPr>
                <w:rFonts w:hint="eastAsia"/>
              </w:rPr>
              <w:t>◎</w:t>
            </w:r>
          </w:p>
        </w:tc>
      </w:tr>
      <w:tr w:rsidR="001B685A" w:rsidRPr="001B685A" w14:paraId="29405350" w14:textId="77777777" w:rsidTr="00F972BC">
        <w:tc>
          <w:tcPr>
            <w:tcW w:w="562" w:type="dxa"/>
          </w:tcPr>
          <w:p w14:paraId="35969A66" w14:textId="77777777" w:rsidR="001B685A" w:rsidRPr="001B685A" w:rsidRDefault="001B685A" w:rsidP="001B685A">
            <w:pPr>
              <w:tabs>
                <w:tab w:val="left" w:pos="1830"/>
              </w:tabs>
              <w:ind w:firstLineChars="0" w:firstLine="0"/>
              <w:jc w:val="left"/>
            </w:pPr>
            <w:r w:rsidRPr="001B685A">
              <w:rPr>
                <w:rFonts w:hint="eastAsia"/>
              </w:rPr>
              <w:t>8</w:t>
            </w:r>
          </w:p>
        </w:tc>
        <w:tc>
          <w:tcPr>
            <w:tcW w:w="4111" w:type="dxa"/>
          </w:tcPr>
          <w:p w14:paraId="6DAE1CFC" w14:textId="77777777" w:rsidR="001B685A" w:rsidRPr="001B685A" w:rsidRDefault="001B685A" w:rsidP="001B685A">
            <w:pPr>
              <w:tabs>
                <w:tab w:val="left" w:pos="1830"/>
              </w:tabs>
              <w:ind w:firstLineChars="0" w:firstLine="0"/>
              <w:jc w:val="left"/>
            </w:pPr>
            <w:r w:rsidRPr="001B685A">
              <w:rPr>
                <w:rFonts w:hint="eastAsia"/>
              </w:rPr>
              <w:t>本番移行</w:t>
            </w:r>
          </w:p>
        </w:tc>
        <w:tc>
          <w:tcPr>
            <w:tcW w:w="1418" w:type="dxa"/>
          </w:tcPr>
          <w:p w14:paraId="4B9AD8E5" w14:textId="77777777" w:rsidR="001B685A" w:rsidRPr="001B685A" w:rsidRDefault="001B685A" w:rsidP="001B685A">
            <w:pPr>
              <w:tabs>
                <w:tab w:val="left" w:pos="1830"/>
              </w:tabs>
              <w:ind w:firstLineChars="0" w:firstLine="0"/>
              <w:jc w:val="left"/>
            </w:pPr>
            <w:r w:rsidRPr="001B685A">
              <w:rPr>
                <w:rFonts w:hint="eastAsia"/>
              </w:rPr>
              <w:t>■</w:t>
            </w:r>
          </w:p>
        </w:tc>
        <w:tc>
          <w:tcPr>
            <w:tcW w:w="1275" w:type="dxa"/>
          </w:tcPr>
          <w:p w14:paraId="0E7FB205" w14:textId="77777777" w:rsidR="001B685A" w:rsidRPr="001B685A" w:rsidRDefault="001B685A" w:rsidP="001B685A">
            <w:pPr>
              <w:tabs>
                <w:tab w:val="left" w:pos="1830"/>
              </w:tabs>
              <w:ind w:firstLineChars="0" w:firstLine="0"/>
              <w:jc w:val="left"/>
            </w:pPr>
            <w:r w:rsidRPr="001B685A">
              <w:rPr>
                <w:rFonts w:hint="eastAsia"/>
              </w:rPr>
              <w:t>●</w:t>
            </w:r>
          </w:p>
        </w:tc>
        <w:tc>
          <w:tcPr>
            <w:tcW w:w="1560" w:type="dxa"/>
          </w:tcPr>
          <w:p w14:paraId="53DD21B6" w14:textId="77777777" w:rsidR="001B685A" w:rsidRPr="001B685A" w:rsidRDefault="001B685A" w:rsidP="001B685A">
            <w:pPr>
              <w:tabs>
                <w:tab w:val="left" w:pos="1830"/>
              </w:tabs>
              <w:ind w:firstLineChars="0" w:firstLine="0"/>
              <w:jc w:val="left"/>
            </w:pPr>
            <w:r w:rsidRPr="001B685A">
              <w:rPr>
                <w:rFonts w:hint="eastAsia"/>
              </w:rPr>
              <w:t>△</w:t>
            </w:r>
          </w:p>
        </w:tc>
        <w:tc>
          <w:tcPr>
            <w:tcW w:w="1530" w:type="dxa"/>
          </w:tcPr>
          <w:p w14:paraId="65633049" w14:textId="77777777" w:rsidR="001B685A" w:rsidRPr="001B685A" w:rsidRDefault="001B685A" w:rsidP="001B685A">
            <w:pPr>
              <w:tabs>
                <w:tab w:val="left" w:pos="1830"/>
              </w:tabs>
              <w:ind w:firstLineChars="0" w:firstLine="0"/>
              <w:jc w:val="left"/>
            </w:pPr>
            <w:r w:rsidRPr="001B685A">
              <w:rPr>
                <w:rFonts w:hint="eastAsia"/>
              </w:rPr>
              <w:t>◎</w:t>
            </w:r>
          </w:p>
        </w:tc>
      </w:tr>
      <w:tr w:rsidR="001B685A" w:rsidRPr="001B685A" w14:paraId="1EE79AA0" w14:textId="77777777" w:rsidTr="00F972BC">
        <w:tc>
          <w:tcPr>
            <w:tcW w:w="562" w:type="dxa"/>
          </w:tcPr>
          <w:p w14:paraId="23C8E208" w14:textId="77777777" w:rsidR="001B685A" w:rsidRPr="001B685A" w:rsidRDefault="001B685A" w:rsidP="001B685A">
            <w:pPr>
              <w:tabs>
                <w:tab w:val="left" w:pos="1830"/>
              </w:tabs>
              <w:ind w:firstLineChars="0" w:firstLine="0"/>
              <w:jc w:val="left"/>
            </w:pPr>
            <w:r w:rsidRPr="001B685A">
              <w:rPr>
                <w:rFonts w:hint="eastAsia"/>
              </w:rPr>
              <w:t>9</w:t>
            </w:r>
          </w:p>
        </w:tc>
        <w:tc>
          <w:tcPr>
            <w:tcW w:w="4111" w:type="dxa"/>
          </w:tcPr>
          <w:p w14:paraId="6C9408B2" w14:textId="77777777" w:rsidR="001B685A" w:rsidRPr="001B685A" w:rsidRDefault="001B685A" w:rsidP="001B685A">
            <w:pPr>
              <w:tabs>
                <w:tab w:val="left" w:pos="1830"/>
              </w:tabs>
              <w:ind w:firstLineChars="0" w:firstLine="0"/>
              <w:jc w:val="left"/>
            </w:pPr>
            <w:r w:rsidRPr="001B685A">
              <w:rPr>
                <w:rFonts w:hint="eastAsia"/>
              </w:rPr>
              <w:t>稼動判定</w:t>
            </w:r>
          </w:p>
        </w:tc>
        <w:tc>
          <w:tcPr>
            <w:tcW w:w="1418" w:type="dxa"/>
          </w:tcPr>
          <w:p w14:paraId="061E92EC" w14:textId="77777777" w:rsidR="001B685A" w:rsidRPr="001B685A" w:rsidRDefault="001B685A" w:rsidP="001B685A">
            <w:pPr>
              <w:tabs>
                <w:tab w:val="left" w:pos="1830"/>
              </w:tabs>
              <w:ind w:firstLineChars="0" w:firstLine="0"/>
              <w:jc w:val="left"/>
            </w:pPr>
            <w:r w:rsidRPr="001B685A">
              <w:rPr>
                <w:rFonts w:hint="eastAsia"/>
              </w:rPr>
              <w:t>◎・■</w:t>
            </w:r>
          </w:p>
        </w:tc>
        <w:tc>
          <w:tcPr>
            <w:tcW w:w="1275" w:type="dxa"/>
          </w:tcPr>
          <w:p w14:paraId="5DF71DC2" w14:textId="77777777" w:rsidR="001B685A" w:rsidRPr="001B685A" w:rsidRDefault="001B685A" w:rsidP="001B685A">
            <w:pPr>
              <w:tabs>
                <w:tab w:val="left" w:pos="1830"/>
              </w:tabs>
              <w:ind w:firstLineChars="0" w:firstLine="0"/>
              <w:jc w:val="left"/>
            </w:pPr>
            <w:r w:rsidRPr="001B685A">
              <w:rPr>
                <w:rFonts w:hint="eastAsia"/>
              </w:rPr>
              <w:t>●</w:t>
            </w:r>
          </w:p>
        </w:tc>
        <w:tc>
          <w:tcPr>
            <w:tcW w:w="1560" w:type="dxa"/>
          </w:tcPr>
          <w:p w14:paraId="6C3D73E4" w14:textId="77777777" w:rsidR="001B685A" w:rsidRPr="001B685A" w:rsidRDefault="001B685A" w:rsidP="001B685A">
            <w:pPr>
              <w:tabs>
                <w:tab w:val="left" w:pos="1830"/>
              </w:tabs>
              <w:ind w:firstLineChars="0" w:firstLine="0"/>
              <w:jc w:val="left"/>
            </w:pPr>
          </w:p>
        </w:tc>
        <w:tc>
          <w:tcPr>
            <w:tcW w:w="1530" w:type="dxa"/>
          </w:tcPr>
          <w:p w14:paraId="0C93D88F" w14:textId="77777777" w:rsidR="001B685A" w:rsidRPr="001B685A" w:rsidRDefault="001B685A" w:rsidP="001B685A">
            <w:pPr>
              <w:tabs>
                <w:tab w:val="left" w:pos="1830"/>
              </w:tabs>
              <w:ind w:firstLineChars="0" w:firstLine="0"/>
              <w:jc w:val="left"/>
            </w:pPr>
            <w:r w:rsidRPr="001B685A">
              <w:rPr>
                <w:rFonts w:hint="eastAsia"/>
              </w:rPr>
              <w:t>◎</w:t>
            </w:r>
          </w:p>
        </w:tc>
      </w:tr>
    </w:tbl>
    <w:p w14:paraId="3623BA34" w14:textId="77777777" w:rsidR="001B685A" w:rsidRPr="001B685A" w:rsidRDefault="001B685A" w:rsidP="001B685A">
      <w:pPr>
        <w:rPr>
          <w:lang w:eastAsia="zh-TW"/>
        </w:rPr>
      </w:pPr>
      <w:r w:rsidRPr="001B685A">
        <w:rPr>
          <w:rFonts w:hint="eastAsia"/>
          <w:lang w:eastAsia="zh-TW"/>
        </w:rPr>
        <w:t>◎：主体者、●：確認者、■：承認者、△：支援者</w:t>
      </w:r>
    </w:p>
    <w:p w14:paraId="13AB1AB6" w14:textId="77777777" w:rsidR="001B685A" w:rsidRPr="001B685A" w:rsidRDefault="001B685A" w:rsidP="001B685A">
      <w:pPr>
        <w:rPr>
          <w:lang w:eastAsia="zh-TW"/>
        </w:rPr>
      </w:pPr>
    </w:p>
    <w:p w14:paraId="262C65FA" w14:textId="77777777" w:rsidR="001B685A" w:rsidRPr="001B685A" w:rsidRDefault="001B685A" w:rsidP="001B685A">
      <w:pPr>
        <w:rPr>
          <w:lang w:eastAsia="zh-TW"/>
        </w:rPr>
      </w:pPr>
    </w:p>
    <w:p w14:paraId="1050E198" w14:textId="77777777" w:rsidR="001B685A" w:rsidRPr="001B685A" w:rsidRDefault="001B685A" w:rsidP="001B685A">
      <w:r w:rsidRPr="001B685A">
        <w:rPr>
          <w:rFonts w:hint="eastAsia"/>
        </w:rPr>
        <w:t>ECサイト構築における移行対象データ（例）</w:t>
      </w:r>
    </w:p>
    <w:tbl>
      <w:tblPr>
        <w:tblStyle w:val="aa"/>
        <w:tblW w:w="0" w:type="auto"/>
        <w:tblLook w:val="04A0" w:firstRow="1" w:lastRow="0" w:firstColumn="1" w:lastColumn="0" w:noHBand="0" w:noVBand="1"/>
      </w:tblPr>
      <w:tblGrid>
        <w:gridCol w:w="704"/>
        <w:gridCol w:w="1559"/>
        <w:gridCol w:w="3828"/>
        <w:gridCol w:w="1275"/>
        <w:gridCol w:w="3090"/>
      </w:tblGrid>
      <w:tr w:rsidR="001B685A" w:rsidRPr="001B685A" w14:paraId="57313FA4" w14:textId="77777777" w:rsidTr="00F972BC">
        <w:tc>
          <w:tcPr>
            <w:tcW w:w="704" w:type="dxa"/>
            <w:shd w:val="clear" w:color="auto" w:fill="215E99" w:themeFill="text2" w:themeFillTint="BF"/>
          </w:tcPr>
          <w:p w14:paraId="09EB396C"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1559" w:type="dxa"/>
            <w:shd w:val="clear" w:color="auto" w:fill="215E99" w:themeFill="text2" w:themeFillTint="BF"/>
          </w:tcPr>
          <w:p w14:paraId="2006965D"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移行元</w:t>
            </w:r>
          </w:p>
        </w:tc>
        <w:tc>
          <w:tcPr>
            <w:tcW w:w="3828" w:type="dxa"/>
            <w:shd w:val="clear" w:color="auto" w:fill="215E99" w:themeFill="text2" w:themeFillTint="BF"/>
          </w:tcPr>
          <w:p w14:paraId="37C3351E"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移行対象業務</w:t>
            </w:r>
          </w:p>
        </w:tc>
        <w:tc>
          <w:tcPr>
            <w:tcW w:w="1275" w:type="dxa"/>
            <w:shd w:val="clear" w:color="auto" w:fill="215E99" w:themeFill="text2" w:themeFillTint="BF"/>
          </w:tcPr>
          <w:p w14:paraId="56D996BD"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件数</w:t>
            </w:r>
          </w:p>
        </w:tc>
        <w:tc>
          <w:tcPr>
            <w:tcW w:w="3090" w:type="dxa"/>
            <w:shd w:val="clear" w:color="auto" w:fill="215E99" w:themeFill="text2" w:themeFillTint="BF"/>
          </w:tcPr>
          <w:p w14:paraId="7478BE81"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提供方法</w:t>
            </w:r>
          </w:p>
        </w:tc>
      </w:tr>
      <w:tr w:rsidR="001B685A" w:rsidRPr="001B685A" w14:paraId="76334747" w14:textId="77777777" w:rsidTr="00F972BC">
        <w:tc>
          <w:tcPr>
            <w:tcW w:w="704" w:type="dxa"/>
          </w:tcPr>
          <w:p w14:paraId="17635C42" w14:textId="77777777" w:rsidR="001B685A" w:rsidRPr="001B685A" w:rsidRDefault="001B685A" w:rsidP="001B685A">
            <w:pPr>
              <w:tabs>
                <w:tab w:val="left" w:pos="1830"/>
              </w:tabs>
              <w:ind w:firstLineChars="0" w:firstLine="0"/>
              <w:jc w:val="left"/>
            </w:pPr>
            <w:r w:rsidRPr="001B685A">
              <w:rPr>
                <w:rFonts w:hint="eastAsia"/>
              </w:rPr>
              <w:t>1</w:t>
            </w:r>
          </w:p>
        </w:tc>
        <w:tc>
          <w:tcPr>
            <w:tcW w:w="1559" w:type="dxa"/>
            <w:vMerge w:val="restart"/>
          </w:tcPr>
          <w:p w14:paraId="59D7161C" w14:textId="77777777" w:rsidR="001B685A" w:rsidRPr="001B685A" w:rsidRDefault="001B685A" w:rsidP="001B685A">
            <w:pPr>
              <w:tabs>
                <w:tab w:val="left" w:pos="1830"/>
              </w:tabs>
              <w:ind w:firstLineChars="0" w:firstLine="0"/>
              <w:jc w:val="left"/>
            </w:pPr>
            <w:r w:rsidRPr="001B685A">
              <w:rPr>
                <w:rFonts w:hint="eastAsia"/>
              </w:rPr>
              <w:t>商品情報</w:t>
            </w:r>
          </w:p>
        </w:tc>
        <w:tc>
          <w:tcPr>
            <w:tcW w:w="3828" w:type="dxa"/>
          </w:tcPr>
          <w:p w14:paraId="2B780A9D" w14:textId="77777777" w:rsidR="001B685A" w:rsidRPr="001B685A" w:rsidRDefault="001B685A" w:rsidP="001B685A">
            <w:pPr>
              <w:tabs>
                <w:tab w:val="left" w:pos="1830"/>
              </w:tabs>
              <w:ind w:firstLineChars="0" w:firstLine="0"/>
              <w:jc w:val="left"/>
            </w:pPr>
            <w:r w:rsidRPr="001B685A">
              <w:rPr>
                <w:rFonts w:hint="eastAsia"/>
              </w:rPr>
              <w:t>商品テーブル</w:t>
            </w:r>
          </w:p>
        </w:tc>
        <w:tc>
          <w:tcPr>
            <w:tcW w:w="1275" w:type="dxa"/>
          </w:tcPr>
          <w:p w14:paraId="373BE5BA" w14:textId="77777777" w:rsidR="001B685A" w:rsidRPr="001B685A" w:rsidRDefault="001B685A" w:rsidP="001B685A">
            <w:pPr>
              <w:tabs>
                <w:tab w:val="left" w:pos="1830"/>
              </w:tabs>
              <w:ind w:firstLineChars="0" w:firstLine="0"/>
              <w:jc w:val="left"/>
            </w:pPr>
            <w:r w:rsidRPr="001B685A">
              <w:rPr>
                <w:rFonts w:hint="eastAsia"/>
              </w:rPr>
              <w:t>XX</w:t>
            </w:r>
          </w:p>
        </w:tc>
        <w:tc>
          <w:tcPr>
            <w:tcW w:w="3090" w:type="dxa"/>
          </w:tcPr>
          <w:p w14:paraId="0FE8EF5C" w14:textId="77777777" w:rsidR="001B685A" w:rsidRPr="001B685A" w:rsidRDefault="001B685A" w:rsidP="001B685A">
            <w:pPr>
              <w:tabs>
                <w:tab w:val="left" w:pos="1830"/>
              </w:tabs>
              <w:ind w:firstLineChars="0" w:firstLine="0"/>
              <w:jc w:val="left"/>
            </w:pPr>
            <w:r w:rsidRPr="001B685A">
              <w:rPr>
                <w:rFonts w:hint="eastAsia"/>
              </w:rPr>
              <w:t>CSV形式での提供</w:t>
            </w:r>
          </w:p>
        </w:tc>
      </w:tr>
      <w:tr w:rsidR="001B685A" w:rsidRPr="001B685A" w14:paraId="6E8D3B4F" w14:textId="77777777" w:rsidTr="00F972BC">
        <w:tc>
          <w:tcPr>
            <w:tcW w:w="704" w:type="dxa"/>
          </w:tcPr>
          <w:p w14:paraId="28426B1A" w14:textId="77777777" w:rsidR="001B685A" w:rsidRPr="001B685A" w:rsidRDefault="001B685A" w:rsidP="001B685A">
            <w:pPr>
              <w:tabs>
                <w:tab w:val="left" w:pos="1830"/>
              </w:tabs>
              <w:ind w:firstLineChars="0" w:firstLine="0"/>
              <w:jc w:val="left"/>
            </w:pPr>
            <w:r w:rsidRPr="001B685A">
              <w:rPr>
                <w:rFonts w:hint="eastAsia"/>
              </w:rPr>
              <w:t>2</w:t>
            </w:r>
          </w:p>
        </w:tc>
        <w:tc>
          <w:tcPr>
            <w:tcW w:w="1559" w:type="dxa"/>
            <w:vMerge/>
          </w:tcPr>
          <w:p w14:paraId="1713851C" w14:textId="77777777" w:rsidR="001B685A" w:rsidRPr="001B685A" w:rsidRDefault="001B685A" w:rsidP="001B685A">
            <w:pPr>
              <w:tabs>
                <w:tab w:val="left" w:pos="1830"/>
              </w:tabs>
              <w:ind w:firstLineChars="0" w:firstLine="0"/>
              <w:jc w:val="left"/>
            </w:pPr>
          </w:p>
        </w:tc>
        <w:tc>
          <w:tcPr>
            <w:tcW w:w="3828" w:type="dxa"/>
          </w:tcPr>
          <w:p w14:paraId="62E653A5" w14:textId="77777777" w:rsidR="001B685A" w:rsidRPr="001B685A" w:rsidRDefault="001B685A" w:rsidP="001B685A">
            <w:pPr>
              <w:tabs>
                <w:tab w:val="left" w:pos="1830"/>
              </w:tabs>
              <w:ind w:firstLineChars="0" w:firstLine="0"/>
              <w:jc w:val="left"/>
            </w:pPr>
            <w:r w:rsidRPr="001B685A">
              <w:rPr>
                <w:rFonts w:hint="eastAsia"/>
              </w:rPr>
              <w:t>新規登録ファイル</w:t>
            </w:r>
          </w:p>
        </w:tc>
        <w:tc>
          <w:tcPr>
            <w:tcW w:w="1275" w:type="dxa"/>
          </w:tcPr>
          <w:p w14:paraId="3923BDEE" w14:textId="77777777" w:rsidR="001B685A" w:rsidRPr="001B685A" w:rsidRDefault="001B685A" w:rsidP="001B685A">
            <w:pPr>
              <w:tabs>
                <w:tab w:val="left" w:pos="1830"/>
              </w:tabs>
              <w:ind w:firstLineChars="0" w:firstLine="0"/>
              <w:jc w:val="left"/>
            </w:pPr>
            <w:r w:rsidRPr="001B685A">
              <w:rPr>
                <w:rFonts w:hint="eastAsia"/>
              </w:rPr>
              <w:t>XX</w:t>
            </w:r>
          </w:p>
        </w:tc>
        <w:tc>
          <w:tcPr>
            <w:tcW w:w="3090" w:type="dxa"/>
          </w:tcPr>
          <w:p w14:paraId="2B3A16E6" w14:textId="77777777" w:rsidR="001B685A" w:rsidRPr="001B685A" w:rsidRDefault="001B685A" w:rsidP="001B685A">
            <w:pPr>
              <w:tabs>
                <w:tab w:val="left" w:pos="1830"/>
              </w:tabs>
              <w:ind w:firstLineChars="0" w:firstLine="0"/>
              <w:jc w:val="left"/>
            </w:pPr>
            <w:r w:rsidRPr="001B685A">
              <w:rPr>
                <w:rFonts w:hint="eastAsia"/>
              </w:rPr>
              <w:t>CSV形式での提供</w:t>
            </w:r>
          </w:p>
        </w:tc>
      </w:tr>
      <w:tr w:rsidR="001B685A" w:rsidRPr="001B685A" w14:paraId="37235E74" w14:textId="77777777" w:rsidTr="00F972BC">
        <w:tc>
          <w:tcPr>
            <w:tcW w:w="704" w:type="dxa"/>
          </w:tcPr>
          <w:p w14:paraId="3B294A06" w14:textId="77777777" w:rsidR="001B685A" w:rsidRPr="001B685A" w:rsidRDefault="001B685A" w:rsidP="001B685A">
            <w:pPr>
              <w:tabs>
                <w:tab w:val="left" w:pos="1830"/>
              </w:tabs>
              <w:ind w:firstLineChars="0" w:firstLine="0"/>
              <w:jc w:val="left"/>
            </w:pPr>
            <w:r w:rsidRPr="001B685A">
              <w:rPr>
                <w:rFonts w:hint="eastAsia"/>
              </w:rPr>
              <w:t>3</w:t>
            </w:r>
          </w:p>
        </w:tc>
        <w:tc>
          <w:tcPr>
            <w:tcW w:w="1559" w:type="dxa"/>
            <w:vMerge/>
          </w:tcPr>
          <w:p w14:paraId="3A0999A1" w14:textId="77777777" w:rsidR="001B685A" w:rsidRPr="001B685A" w:rsidRDefault="001B685A" w:rsidP="001B685A">
            <w:pPr>
              <w:tabs>
                <w:tab w:val="left" w:pos="1830"/>
              </w:tabs>
              <w:ind w:firstLineChars="0" w:firstLine="0"/>
              <w:jc w:val="left"/>
            </w:pPr>
          </w:p>
        </w:tc>
        <w:tc>
          <w:tcPr>
            <w:tcW w:w="3828" w:type="dxa"/>
          </w:tcPr>
          <w:p w14:paraId="1D5779FA" w14:textId="77777777" w:rsidR="001B685A" w:rsidRPr="001B685A" w:rsidRDefault="001B685A" w:rsidP="001B685A">
            <w:pPr>
              <w:tabs>
                <w:tab w:val="left" w:pos="1830"/>
              </w:tabs>
              <w:ind w:firstLineChars="0" w:firstLine="0"/>
              <w:jc w:val="left"/>
            </w:pPr>
            <w:r w:rsidRPr="001B685A">
              <w:rPr>
                <w:rFonts w:hint="eastAsia"/>
              </w:rPr>
              <w:t>商品情報</w:t>
            </w:r>
          </w:p>
        </w:tc>
        <w:tc>
          <w:tcPr>
            <w:tcW w:w="1275" w:type="dxa"/>
          </w:tcPr>
          <w:p w14:paraId="3FEF200C" w14:textId="77777777" w:rsidR="001B685A" w:rsidRPr="001B685A" w:rsidRDefault="001B685A" w:rsidP="001B685A">
            <w:pPr>
              <w:tabs>
                <w:tab w:val="left" w:pos="1830"/>
              </w:tabs>
              <w:ind w:firstLineChars="0" w:firstLine="0"/>
              <w:jc w:val="left"/>
            </w:pPr>
            <w:r w:rsidRPr="001B685A">
              <w:rPr>
                <w:rFonts w:hint="eastAsia"/>
              </w:rPr>
              <w:t>XX</w:t>
            </w:r>
          </w:p>
        </w:tc>
        <w:tc>
          <w:tcPr>
            <w:tcW w:w="3090" w:type="dxa"/>
          </w:tcPr>
          <w:p w14:paraId="53AD36FD" w14:textId="77777777" w:rsidR="001B685A" w:rsidRPr="001B685A" w:rsidRDefault="001B685A" w:rsidP="001B685A">
            <w:pPr>
              <w:tabs>
                <w:tab w:val="left" w:pos="1830"/>
              </w:tabs>
              <w:ind w:firstLineChars="0" w:firstLine="0"/>
              <w:jc w:val="left"/>
            </w:pPr>
            <w:r w:rsidRPr="001B685A">
              <w:rPr>
                <w:rFonts w:hint="eastAsia"/>
              </w:rPr>
              <w:t>CSV形式での提供</w:t>
            </w:r>
          </w:p>
        </w:tc>
      </w:tr>
    </w:tbl>
    <w:p w14:paraId="62EB5A1C" w14:textId="77777777" w:rsidR="001B685A" w:rsidRPr="001B685A" w:rsidRDefault="001B685A" w:rsidP="001B685A">
      <w:pPr>
        <w:ind w:firstLineChars="0" w:firstLine="0"/>
      </w:pPr>
    </w:p>
    <w:p w14:paraId="79ECD96E"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hint="eastAsia"/>
          <w:b/>
          <w:bCs/>
          <w:color w:val="2E5496"/>
        </w:rPr>
        <w:t>引継ぎに関する事項</w:t>
      </w:r>
    </w:p>
    <w:p w14:paraId="0E5E5B6F" w14:textId="77777777" w:rsidR="001B685A" w:rsidRPr="001B685A" w:rsidRDefault="001B685A" w:rsidP="001B685A">
      <w:r w:rsidRPr="001B685A">
        <w:t>情報システムの構築およびテストが完了し本番運用に移行する際、</w:t>
      </w:r>
      <w:r w:rsidRPr="001B685A">
        <w:rPr>
          <w:rFonts w:hint="eastAsia"/>
        </w:rPr>
        <w:t>また</w:t>
      </w:r>
      <w:r w:rsidRPr="001B685A">
        <w:t>は年度の節目</w:t>
      </w:r>
      <w:r w:rsidRPr="001B685A">
        <w:rPr>
          <w:rFonts w:hint="eastAsia"/>
        </w:rPr>
        <w:t>など</w:t>
      </w:r>
      <w:r w:rsidRPr="001B685A">
        <w:t>で事業者や要員が交代する場合、円滑な業務運営を維持するためには、あらかじめ引継ぎ項目を整理し、想定しておくことが重要です。現在その作業を担当している事業者を「引継ぎ元」と定義し、その</w:t>
      </w:r>
      <w:r w:rsidRPr="001B685A">
        <w:lastRenderedPageBreak/>
        <w:t>事業者が担当している作業を「引継ぎ内容」として明らかにします。基本的には事業者ごとに作業・成果物</w:t>
      </w:r>
      <w:r w:rsidRPr="001B685A">
        <w:rPr>
          <w:rFonts w:hint="eastAsia"/>
        </w:rPr>
        <w:t>など</w:t>
      </w:r>
      <w:r w:rsidRPr="001B685A">
        <w:t>を定義した契約が存在しているため、その内容を</w:t>
      </w:r>
      <w:r w:rsidRPr="001B685A">
        <w:rPr>
          <w:rFonts w:hint="eastAsia"/>
        </w:rPr>
        <w:t>もと</w:t>
      </w:r>
      <w:r w:rsidRPr="001B685A">
        <w:t>に整理すると効率的です。引継ぎ期間は</w:t>
      </w:r>
      <w:r w:rsidRPr="001B685A">
        <w:rPr>
          <w:rFonts w:hint="eastAsia"/>
        </w:rPr>
        <w:t>1ヶ月</w:t>
      </w:r>
      <w:r w:rsidRPr="001B685A">
        <w:t>程度を設定する</w:t>
      </w:r>
      <w:r w:rsidRPr="001B685A">
        <w:rPr>
          <w:rFonts w:hint="eastAsia"/>
        </w:rPr>
        <w:t>こと</w:t>
      </w:r>
      <w:r w:rsidRPr="001B685A">
        <w:t>が一般的ですが、十分ではないケースが多く</w:t>
      </w:r>
      <w:r w:rsidRPr="001B685A">
        <w:rPr>
          <w:rFonts w:hint="eastAsia"/>
        </w:rPr>
        <w:t>見</w:t>
      </w:r>
      <w:r w:rsidRPr="001B685A">
        <w:t>られます。引継ぎ期間が十分でない場合には、他の事業者が参入できなかったり、その後の業務運営に支障が生じたりするおそれがあるため、十分な期間を確保することが重要です。</w:t>
      </w:r>
    </w:p>
    <w:p w14:paraId="54E65836" w14:textId="77777777" w:rsidR="001B685A" w:rsidRPr="001B685A" w:rsidRDefault="001B685A" w:rsidP="001B685A"/>
    <w:p w14:paraId="23D2F3E0" w14:textId="77777777" w:rsidR="001B685A" w:rsidRPr="001B685A" w:rsidRDefault="001B685A" w:rsidP="001B685A">
      <w:r w:rsidRPr="001B685A">
        <w:rPr>
          <w:rFonts w:hint="eastAsia"/>
        </w:rPr>
        <w:t>ECサイト構築における引継ぎ事項（例）</w:t>
      </w:r>
    </w:p>
    <w:tbl>
      <w:tblPr>
        <w:tblStyle w:val="aa"/>
        <w:tblW w:w="0" w:type="auto"/>
        <w:tblLook w:val="04A0" w:firstRow="1" w:lastRow="0" w:firstColumn="1" w:lastColumn="0" w:noHBand="0" w:noVBand="1"/>
      </w:tblPr>
      <w:tblGrid>
        <w:gridCol w:w="604"/>
        <w:gridCol w:w="2245"/>
        <w:gridCol w:w="2261"/>
        <w:gridCol w:w="3678"/>
        <w:gridCol w:w="1668"/>
      </w:tblGrid>
      <w:tr w:rsidR="001B685A" w:rsidRPr="001B685A" w14:paraId="6328459A" w14:textId="77777777" w:rsidTr="00F972BC">
        <w:tc>
          <w:tcPr>
            <w:tcW w:w="577" w:type="dxa"/>
            <w:shd w:val="clear" w:color="auto" w:fill="215E99" w:themeFill="text2" w:themeFillTint="BF"/>
          </w:tcPr>
          <w:p w14:paraId="6EE28D32"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2253" w:type="dxa"/>
            <w:shd w:val="clear" w:color="auto" w:fill="215E99" w:themeFill="text2" w:themeFillTint="BF"/>
          </w:tcPr>
          <w:p w14:paraId="044FB98B"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引継ぎ期間</w:t>
            </w:r>
          </w:p>
        </w:tc>
        <w:tc>
          <w:tcPr>
            <w:tcW w:w="2268" w:type="dxa"/>
            <w:shd w:val="clear" w:color="auto" w:fill="215E99" w:themeFill="text2" w:themeFillTint="BF"/>
          </w:tcPr>
          <w:p w14:paraId="018DBF13"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引継ぎ先</w:t>
            </w:r>
          </w:p>
        </w:tc>
        <w:tc>
          <w:tcPr>
            <w:tcW w:w="3686" w:type="dxa"/>
            <w:shd w:val="clear" w:color="auto" w:fill="215E99" w:themeFill="text2" w:themeFillTint="BF"/>
          </w:tcPr>
          <w:p w14:paraId="35E7EA82"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引継ぎ内容</w:t>
            </w:r>
          </w:p>
        </w:tc>
        <w:tc>
          <w:tcPr>
            <w:tcW w:w="1672" w:type="dxa"/>
            <w:shd w:val="clear" w:color="auto" w:fill="215E99" w:themeFill="text2" w:themeFillTint="BF"/>
          </w:tcPr>
          <w:p w14:paraId="1D1C5652"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引継ぎ手順</w:t>
            </w:r>
          </w:p>
        </w:tc>
      </w:tr>
      <w:tr w:rsidR="001B685A" w:rsidRPr="001B685A" w14:paraId="19A6E464" w14:textId="77777777" w:rsidTr="00F972BC">
        <w:tc>
          <w:tcPr>
            <w:tcW w:w="577" w:type="dxa"/>
          </w:tcPr>
          <w:p w14:paraId="1B031F88" w14:textId="77777777" w:rsidR="001B685A" w:rsidRPr="001B685A" w:rsidRDefault="001B685A" w:rsidP="001B685A">
            <w:pPr>
              <w:tabs>
                <w:tab w:val="left" w:pos="1830"/>
              </w:tabs>
              <w:ind w:firstLineChars="0" w:firstLine="0"/>
              <w:jc w:val="left"/>
            </w:pPr>
            <w:r w:rsidRPr="001B685A">
              <w:rPr>
                <w:rFonts w:hint="eastAsia"/>
              </w:rPr>
              <w:t>1</w:t>
            </w:r>
          </w:p>
        </w:tc>
        <w:tc>
          <w:tcPr>
            <w:tcW w:w="2253" w:type="dxa"/>
          </w:tcPr>
          <w:p w14:paraId="61DD5E2D" w14:textId="77777777" w:rsidR="001B685A" w:rsidRPr="001B685A" w:rsidRDefault="001B685A" w:rsidP="001B685A">
            <w:pPr>
              <w:tabs>
                <w:tab w:val="left" w:pos="1830"/>
              </w:tabs>
              <w:ind w:firstLineChars="0" w:firstLine="0"/>
              <w:jc w:val="left"/>
            </w:pPr>
            <w:r w:rsidRPr="001B685A">
              <w:t>令和〇年〇月〇日</w:t>
            </w:r>
          </w:p>
          <w:p w14:paraId="0472BFEA" w14:textId="77777777" w:rsidR="001B685A" w:rsidRPr="001B685A" w:rsidRDefault="001B685A" w:rsidP="001B685A">
            <w:pPr>
              <w:tabs>
                <w:tab w:val="left" w:pos="1830"/>
              </w:tabs>
              <w:ind w:firstLineChars="0" w:firstLine="0"/>
              <w:jc w:val="left"/>
            </w:pPr>
            <w:r w:rsidRPr="001B685A">
              <w:t>～</w:t>
            </w:r>
          </w:p>
          <w:p w14:paraId="41392623" w14:textId="77777777" w:rsidR="001B685A" w:rsidRPr="001B685A" w:rsidRDefault="001B685A" w:rsidP="001B685A">
            <w:pPr>
              <w:tabs>
                <w:tab w:val="left" w:pos="1830"/>
              </w:tabs>
              <w:ind w:firstLineChars="0" w:firstLine="0"/>
              <w:jc w:val="left"/>
            </w:pPr>
            <w:r w:rsidRPr="001B685A">
              <w:t>令和〇年〇</w:t>
            </w:r>
            <w:r w:rsidRPr="001B685A">
              <w:rPr>
                <w:rFonts w:hint="eastAsia"/>
              </w:rPr>
              <w:t>月</w:t>
            </w:r>
            <w:r w:rsidRPr="001B685A">
              <w:t>〇</w:t>
            </w:r>
            <w:r w:rsidRPr="001B685A">
              <w:rPr>
                <w:rFonts w:hint="eastAsia"/>
              </w:rPr>
              <w:t>日</w:t>
            </w:r>
          </w:p>
        </w:tc>
        <w:tc>
          <w:tcPr>
            <w:tcW w:w="2268" w:type="dxa"/>
          </w:tcPr>
          <w:p w14:paraId="4878D40C" w14:textId="77777777" w:rsidR="001B685A" w:rsidRPr="001B685A" w:rsidRDefault="001B685A" w:rsidP="001B685A">
            <w:pPr>
              <w:tabs>
                <w:tab w:val="left" w:pos="1830"/>
              </w:tabs>
              <w:ind w:firstLineChars="0" w:firstLine="0"/>
              <w:jc w:val="left"/>
            </w:pPr>
            <w:r w:rsidRPr="001B685A">
              <w:t>運用・保守事業者</w:t>
            </w:r>
          </w:p>
          <w:p w14:paraId="5E6BA733" w14:textId="77777777" w:rsidR="001B685A" w:rsidRPr="001B685A" w:rsidRDefault="001B685A" w:rsidP="001B685A">
            <w:pPr>
              <w:tabs>
                <w:tab w:val="left" w:pos="1830"/>
              </w:tabs>
              <w:ind w:firstLineChars="0" w:firstLine="0"/>
              <w:jc w:val="left"/>
            </w:pPr>
            <w:r w:rsidRPr="001B685A">
              <w:t>（令和X年度後半に調達予定）</w:t>
            </w:r>
          </w:p>
        </w:tc>
        <w:tc>
          <w:tcPr>
            <w:tcW w:w="3686" w:type="dxa"/>
          </w:tcPr>
          <w:p w14:paraId="62FA3D5F" w14:textId="77777777" w:rsidR="001B685A" w:rsidRPr="001B685A" w:rsidRDefault="001B685A" w:rsidP="001B685A">
            <w:pPr>
              <w:tabs>
                <w:tab w:val="left" w:pos="1830"/>
              </w:tabs>
              <w:ind w:firstLineChars="0" w:firstLine="0"/>
              <w:jc w:val="left"/>
            </w:pPr>
            <w:r w:rsidRPr="001B685A">
              <w:t>ソースコード（テスト・構成管理・環境構築</w:t>
            </w:r>
            <w:r w:rsidRPr="001B685A">
              <w:rPr>
                <w:rFonts w:hint="eastAsia"/>
              </w:rPr>
              <w:t>など</w:t>
            </w:r>
            <w:r w:rsidRPr="001B685A">
              <w:t>に利用するコード含む）開発環境に必要となる各種ツール</w:t>
            </w:r>
          </w:p>
          <w:p w14:paraId="35114A4B" w14:textId="77777777" w:rsidR="001B685A" w:rsidRPr="001B685A" w:rsidRDefault="001B685A" w:rsidP="001B685A">
            <w:pPr>
              <w:tabs>
                <w:tab w:val="left" w:pos="1830"/>
              </w:tabs>
              <w:ind w:firstLineChars="0" w:firstLine="0"/>
              <w:jc w:val="left"/>
            </w:pPr>
            <w:r w:rsidRPr="001B685A">
              <w:t>各種設計書・ドキュメント類</w:t>
            </w:r>
          </w:p>
          <w:p w14:paraId="735BDE7C" w14:textId="77777777" w:rsidR="001B685A" w:rsidRPr="001B685A" w:rsidRDefault="001B685A" w:rsidP="001B685A">
            <w:pPr>
              <w:tabs>
                <w:tab w:val="left" w:pos="1830"/>
              </w:tabs>
              <w:ind w:firstLineChars="0" w:firstLine="0"/>
              <w:jc w:val="left"/>
              <w:rPr>
                <w:lang w:eastAsia="zh-TW"/>
              </w:rPr>
            </w:pPr>
            <w:r w:rsidRPr="001B685A">
              <w:rPr>
                <w:lang w:eastAsia="zh-TW"/>
              </w:rPr>
              <w:t>運用課題（管理簿）</w:t>
            </w:r>
          </w:p>
          <w:p w14:paraId="26732094" w14:textId="77777777" w:rsidR="001B685A" w:rsidRPr="001B685A" w:rsidRDefault="001B685A" w:rsidP="001B685A">
            <w:pPr>
              <w:tabs>
                <w:tab w:val="left" w:pos="1830"/>
              </w:tabs>
              <w:ind w:firstLineChars="0" w:firstLine="0"/>
              <w:jc w:val="left"/>
              <w:rPr>
                <w:lang w:eastAsia="zh-TW"/>
              </w:rPr>
            </w:pPr>
            <w:r w:rsidRPr="001B685A">
              <w:rPr>
                <w:lang w:eastAsia="zh-TW"/>
              </w:rPr>
              <w:t>仕様課題（管理簿）</w:t>
            </w:r>
          </w:p>
          <w:p w14:paraId="29B5860A" w14:textId="77777777" w:rsidR="001B685A" w:rsidRPr="001B685A" w:rsidRDefault="001B685A" w:rsidP="001B685A">
            <w:pPr>
              <w:tabs>
                <w:tab w:val="left" w:pos="1830"/>
              </w:tabs>
              <w:ind w:firstLineChars="0" w:firstLine="0"/>
              <w:jc w:val="left"/>
            </w:pPr>
            <w:r w:rsidRPr="001B685A">
              <w:t>インシデント状況（管理簿）</w:t>
            </w:r>
          </w:p>
          <w:p w14:paraId="33E3F0EB" w14:textId="77777777" w:rsidR="001B685A" w:rsidRPr="001B685A" w:rsidRDefault="001B685A" w:rsidP="001B685A">
            <w:pPr>
              <w:tabs>
                <w:tab w:val="left" w:pos="1830"/>
              </w:tabs>
              <w:ind w:firstLineChars="0" w:firstLine="0"/>
              <w:jc w:val="left"/>
              <w:rPr>
                <w:lang w:eastAsia="zh-TW"/>
              </w:rPr>
            </w:pPr>
            <w:r w:rsidRPr="001B685A">
              <w:rPr>
                <w:lang w:eastAsia="zh-TW"/>
              </w:rPr>
              <w:t>連携業務AP対応状況（管理簿）</w:t>
            </w:r>
          </w:p>
          <w:p w14:paraId="4A9E458E" w14:textId="77777777" w:rsidR="001B685A" w:rsidRPr="001B685A" w:rsidRDefault="001B685A" w:rsidP="001B685A">
            <w:pPr>
              <w:tabs>
                <w:tab w:val="left" w:pos="1830"/>
              </w:tabs>
              <w:ind w:firstLineChars="0" w:firstLine="0"/>
              <w:jc w:val="left"/>
            </w:pPr>
            <w:r w:rsidRPr="001B685A">
              <w:t>ヘルプデスク作業</w:t>
            </w:r>
          </w:p>
          <w:p w14:paraId="34DF3ECA" w14:textId="77777777" w:rsidR="001B685A" w:rsidRPr="001B685A" w:rsidRDefault="001B685A" w:rsidP="001B685A">
            <w:pPr>
              <w:tabs>
                <w:tab w:val="left" w:pos="1830"/>
              </w:tabs>
              <w:ind w:firstLineChars="0" w:firstLine="0"/>
              <w:jc w:val="left"/>
            </w:pPr>
            <w:r w:rsidRPr="001B685A">
              <w:t>各種運用・保守作業</w:t>
            </w:r>
          </w:p>
          <w:p w14:paraId="73789BEE" w14:textId="77777777" w:rsidR="001B685A" w:rsidRPr="001B685A" w:rsidRDefault="001B685A" w:rsidP="001B685A">
            <w:pPr>
              <w:tabs>
                <w:tab w:val="left" w:pos="1830"/>
              </w:tabs>
              <w:ind w:firstLineChars="0" w:firstLine="0"/>
              <w:jc w:val="left"/>
            </w:pPr>
            <w:r w:rsidRPr="001B685A">
              <w:t>その</w:t>
            </w:r>
            <w:r w:rsidRPr="001B685A">
              <w:rPr>
                <w:rFonts w:hint="eastAsia"/>
              </w:rPr>
              <w:t>ほか</w:t>
            </w:r>
            <w:r w:rsidRPr="001B685A">
              <w:t>納品物一式</w:t>
            </w:r>
          </w:p>
          <w:p w14:paraId="7502DD6A" w14:textId="77777777" w:rsidR="001B685A" w:rsidRPr="001B685A" w:rsidRDefault="001B685A" w:rsidP="001B685A">
            <w:pPr>
              <w:tabs>
                <w:tab w:val="left" w:pos="1830"/>
              </w:tabs>
              <w:ind w:firstLineChars="0" w:firstLine="0"/>
              <w:jc w:val="left"/>
            </w:pPr>
            <w:r w:rsidRPr="001B685A">
              <w:t>（クラウドサービスの管理に必要なアカウントや鍵情報、またInfrastructure</w:t>
            </w:r>
            <w:r w:rsidRPr="001B685A">
              <w:rPr>
                <w:rFonts w:hint="eastAsia"/>
              </w:rPr>
              <w:t xml:space="preserve"> </w:t>
            </w:r>
            <w:r w:rsidRPr="001B685A">
              <w:t>as Codeに基づくシステム構築・管理</w:t>
            </w:r>
            <w:r w:rsidRPr="001B685A">
              <w:rPr>
                <w:rFonts w:hint="eastAsia"/>
              </w:rPr>
              <w:t>に</w:t>
            </w:r>
            <w:r w:rsidRPr="001B685A">
              <w:t>係る構成管理ファイル</w:t>
            </w:r>
            <w:r w:rsidRPr="001B685A">
              <w:rPr>
                <w:rFonts w:hint="eastAsia"/>
              </w:rPr>
              <w:t>など</w:t>
            </w:r>
            <w:r w:rsidRPr="001B685A">
              <w:t>情報を漏れなく含む）</w:t>
            </w:r>
          </w:p>
        </w:tc>
        <w:tc>
          <w:tcPr>
            <w:tcW w:w="1672" w:type="dxa"/>
          </w:tcPr>
          <w:p w14:paraId="09F51157" w14:textId="77777777" w:rsidR="001B685A" w:rsidRPr="001B685A" w:rsidRDefault="001B685A" w:rsidP="001B685A">
            <w:pPr>
              <w:tabs>
                <w:tab w:val="left" w:pos="1830"/>
              </w:tabs>
              <w:ind w:firstLineChars="0" w:firstLine="0"/>
              <w:jc w:val="left"/>
            </w:pPr>
            <w:r w:rsidRPr="001B685A">
              <w:t>受託者は、引継ぎ計画書の内容に基づいて、引継ぎ作業を行う。</w:t>
            </w:r>
          </w:p>
        </w:tc>
      </w:tr>
      <w:tr w:rsidR="001B685A" w:rsidRPr="001B685A" w14:paraId="163E7B00" w14:textId="77777777" w:rsidTr="00F972BC">
        <w:tc>
          <w:tcPr>
            <w:tcW w:w="577" w:type="dxa"/>
          </w:tcPr>
          <w:p w14:paraId="32948321" w14:textId="77777777" w:rsidR="001B685A" w:rsidRPr="001B685A" w:rsidRDefault="001B685A" w:rsidP="001B685A">
            <w:pPr>
              <w:tabs>
                <w:tab w:val="left" w:pos="1830"/>
              </w:tabs>
              <w:ind w:firstLineChars="0" w:firstLine="0"/>
              <w:jc w:val="left"/>
            </w:pPr>
            <w:r w:rsidRPr="001B685A">
              <w:rPr>
                <w:rFonts w:hint="eastAsia"/>
              </w:rPr>
              <w:t>2</w:t>
            </w:r>
          </w:p>
        </w:tc>
        <w:tc>
          <w:tcPr>
            <w:tcW w:w="2253" w:type="dxa"/>
          </w:tcPr>
          <w:p w14:paraId="067768AD" w14:textId="77777777" w:rsidR="001B685A" w:rsidRPr="001B685A" w:rsidRDefault="001B685A" w:rsidP="001B685A">
            <w:pPr>
              <w:tabs>
                <w:tab w:val="left" w:pos="1830"/>
              </w:tabs>
              <w:ind w:firstLineChars="0" w:firstLine="0"/>
              <w:jc w:val="left"/>
            </w:pPr>
            <w:r w:rsidRPr="001B685A">
              <w:t>令和〇年〇月〇日</w:t>
            </w:r>
          </w:p>
          <w:p w14:paraId="2DF7669A" w14:textId="77777777" w:rsidR="001B685A" w:rsidRPr="001B685A" w:rsidRDefault="001B685A" w:rsidP="001B685A">
            <w:pPr>
              <w:tabs>
                <w:tab w:val="left" w:pos="1830"/>
              </w:tabs>
              <w:ind w:firstLineChars="0" w:firstLine="0"/>
              <w:jc w:val="left"/>
            </w:pPr>
            <w:r w:rsidRPr="001B685A">
              <w:t>～</w:t>
            </w:r>
          </w:p>
          <w:p w14:paraId="0727ECCD" w14:textId="77777777" w:rsidR="001B685A" w:rsidRPr="001B685A" w:rsidRDefault="001B685A" w:rsidP="001B685A">
            <w:pPr>
              <w:tabs>
                <w:tab w:val="left" w:pos="1830"/>
              </w:tabs>
              <w:ind w:firstLineChars="0" w:firstLine="0"/>
              <w:jc w:val="left"/>
            </w:pPr>
            <w:r w:rsidRPr="001B685A">
              <w:t>令和〇年〇</w:t>
            </w:r>
            <w:r w:rsidRPr="001B685A">
              <w:rPr>
                <w:rFonts w:hint="eastAsia"/>
              </w:rPr>
              <w:t>月</w:t>
            </w:r>
            <w:r w:rsidRPr="001B685A">
              <w:t>〇</w:t>
            </w:r>
            <w:r w:rsidRPr="001B685A">
              <w:rPr>
                <w:rFonts w:hint="eastAsia"/>
              </w:rPr>
              <w:t>日</w:t>
            </w:r>
          </w:p>
        </w:tc>
        <w:tc>
          <w:tcPr>
            <w:tcW w:w="2268" w:type="dxa"/>
          </w:tcPr>
          <w:p w14:paraId="21B4398F" w14:textId="77777777" w:rsidR="001B685A" w:rsidRPr="001B685A" w:rsidRDefault="001B685A" w:rsidP="001B685A">
            <w:pPr>
              <w:tabs>
                <w:tab w:val="left" w:pos="1830"/>
              </w:tabs>
              <w:ind w:firstLineChars="0" w:firstLine="0"/>
              <w:jc w:val="left"/>
            </w:pPr>
            <w:r w:rsidRPr="001B685A">
              <w:rPr>
                <w:rFonts w:hint="eastAsia"/>
              </w:rPr>
              <w:t>連</w:t>
            </w:r>
            <w:r w:rsidRPr="001B685A">
              <w:t>携先システムである●●システムのアプリケーション保守事業者</w:t>
            </w:r>
          </w:p>
        </w:tc>
        <w:tc>
          <w:tcPr>
            <w:tcW w:w="3686" w:type="dxa"/>
          </w:tcPr>
          <w:p w14:paraId="1A10E88F" w14:textId="77777777" w:rsidR="001B685A" w:rsidRPr="001B685A" w:rsidRDefault="001B685A" w:rsidP="001B685A">
            <w:pPr>
              <w:tabs>
                <w:tab w:val="left" w:pos="1830"/>
              </w:tabs>
              <w:ind w:firstLineChars="0" w:firstLine="0"/>
              <w:jc w:val="left"/>
            </w:pPr>
            <w:r w:rsidRPr="001B685A">
              <w:rPr>
                <w:rFonts w:hint="eastAsia"/>
              </w:rPr>
              <w:t>必要となる知識など</w:t>
            </w:r>
          </w:p>
        </w:tc>
        <w:tc>
          <w:tcPr>
            <w:tcW w:w="1672" w:type="dxa"/>
          </w:tcPr>
          <w:p w14:paraId="15B685FA" w14:textId="77777777" w:rsidR="001B685A" w:rsidRPr="001B685A" w:rsidRDefault="001B685A" w:rsidP="001B685A">
            <w:pPr>
              <w:tabs>
                <w:tab w:val="left" w:pos="1830"/>
              </w:tabs>
              <w:ind w:firstLineChars="0" w:firstLine="0"/>
              <w:jc w:val="left"/>
            </w:pPr>
            <w:r w:rsidRPr="001B685A">
              <w:t>受託者は、引継ぎ計画書の内容に基づいて、引継ぎ作業を行う。</w:t>
            </w:r>
          </w:p>
        </w:tc>
      </w:tr>
    </w:tbl>
    <w:p w14:paraId="760164CC" w14:textId="77777777" w:rsidR="001B685A" w:rsidRPr="001B685A" w:rsidRDefault="001B685A" w:rsidP="001B685A">
      <w:r w:rsidRPr="001B685A">
        <w:rPr>
          <w:noProof/>
        </w:rPr>
        <w:drawing>
          <wp:anchor distT="0" distB="0" distL="114300" distR="114300" simplePos="0" relativeHeight="251659264" behindDoc="0" locked="0" layoutInCell="1" allowOverlap="1" wp14:anchorId="05071437" wp14:editId="61A4CD78">
            <wp:simplePos x="0" y="0"/>
            <wp:positionH relativeFrom="column">
              <wp:posOffset>-287345</wp:posOffset>
            </wp:positionH>
            <wp:positionV relativeFrom="paragraph">
              <wp:posOffset>6084</wp:posOffset>
            </wp:positionV>
            <wp:extent cx="822960" cy="518160"/>
            <wp:effectExtent l="0" t="0" r="0" b="0"/>
            <wp:wrapNone/>
            <wp:docPr id="1047705409" name="図 5"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05409" name="図 5"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 cy="5181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a"/>
        <w:tblW w:w="0" w:type="auto"/>
        <w:tblLook w:val="04A0" w:firstRow="1" w:lastRow="0" w:firstColumn="1" w:lastColumn="0" w:noHBand="0" w:noVBand="1"/>
      </w:tblPr>
      <w:tblGrid>
        <w:gridCol w:w="10456"/>
      </w:tblGrid>
      <w:tr w:rsidR="001B685A" w:rsidRPr="001B685A" w14:paraId="01F20E25" w14:textId="77777777" w:rsidTr="00F972BC">
        <w:tc>
          <w:tcPr>
            <w:tcW w:w="10456" w:type="dxa"/>
          </w:tcPr>
          <w:p w14:paraId="2E84CFFC" w14:textId="77777777" w:rsidR="001B685A" w:rsidRPr="001B685A" w:rsidRDefault="001B685A" w:rsidP="001B685A">
            <w:pPr>
              <w:tabs>
                <w:tab w:val="left" w:pos="4820"/>
              </w:tabs>
              <w:ind w:firstLineChars="0" w:firstLine="0"/>
              <w:jc w:val="left"/>
              <w:rPr>
                <w:b/>
                <w:bCs/>
              </w:rPr>
            </w:pPr>
            <w:r w:rsidRPr="001B685A">
              <w:rPr>
                <w:rFonts w:hint="eastAsia"/>
                <w:b/>
                <w:bCs/>
              </w:rPr>
              <w:t>事業者がソフトウェアライセンスを保有している場合の引継ぎ</w:t>
            </w:r>
          </w:p>
          <w:p w14:paraId="382BC359" w14:textId="77777777" w:rsidR="001B685A" w:rsidRPr="001B685A" w:rsidRDefault="001B685A" w:rsidP="001B685A">
            <w:pPr>
              <w:tabs>
                <w:tab w:val="left" w:pos="1830"/>
              </w:tabs>
              <w:ind w:firstLineChars="0" w:firstLine="0"/>
              <w:jc w:val="left"/>
            </w:pPr>
            <w:r w:rsidRPr="001B685A">
              <w:t>事業者が情報システムを構成するソフトウェアのライセンスを保有している場合、事業者が交代する際にソフトウェアライセンスを引継ぎ先の事業者へ譲渡することが必要になります。ソ</w:t>
            </w:r>
            <w:r w:rsidRPr="001B685A">
              <w:lastRenderedPageBreak/>
              <w:t>フトウェアライセンスの契約条件によっては譲渡に制約が生じ、引継ぎ先の事業者による運用・保守作業に支障が生じる場合があります。そのため、譲渡可能なソフトウェアライセンスを調達する旨とソフトウェアライセンスの譲渡に関する制約がある場合はその情報を開示する旨を、要件定義書に記載しましょう。落札後、ソフトウェアライセンスの契約条件を発注者・事業者間で合意した上で、ソフトウェアライセンスを調達しましょう。</w:t>
            </w:r>
          </w:p>
        </w:tc>
      </w:tr>
    </w:tbl>
    <w:p w14:paraId="3E1548A1" w14:textId="77777777" w:rsidR="001B685A" w:rsidRPr="001B685A" w:rsidRDefault="001B685A" w:rsidP="001B685A">
      <w:pPr>
        <w:ind w:firstLineChars="0" w:firstLine="0"/>
      </w:pPr>
    </w:p>
    <w:p w14:paraId="51902241"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hint="eastAsia"/>
          <w:b/>
          <w:bCs/>
          <w:color w:val="2E5496"/>
        </w:rPr>
        <w:t>教育に関する事項</w:t>
      </w:r>
    </w:p>
    <w:p w14:paraId="217EF952" w14:textId="77777777" w:rsidR="001B685A" w:rsidRPr="001B685A" w:rsidRDefault="001B685A" w:rsidP="001B685A">
      <w:r w:rsidRPr="001B685A">
        <w:t>「教育」とは、情報システムの利用者が、その情報システムの機能を理解し、効率的に運用していくために必要となる、利用者に対する操作研修</w:t>
      </w:r>
      <w:r w:rsidRPr="001B685A">
        <w:rPr>
          <w:rFonts w:hint="eastAsia"/>
        </w:rPr>
        <w:t>など</w:t>
      </w:r>
      <w:r w:rsidRPr="001B685A">
        <w:t>を指します。</w:t>
      </w:r>
    </w:p>
    <w:p w14:paraId="1F2F933C" w14:textId="77777777" w:rsidR="001B685A" w:rsidRPr="001B685A" w:rsidRDefault="001B685A" w:rsidP="001B685A">
      <w:r w:rsidRPr="001B685A">
        <w:t>業務要件定義で作成した業務フロー図</w:t>
      </w:r>
      <w:r w:rsidRPr="001B685A">
        <w:rPr>
          <w:rFonts w:hint="eastAsia"/>
        </w:rPr>
        <w:t>など</w:t>
      </w:r>
      <w:r w:rsidRPr="001B685A">
        <w:t>を参考に、教育対象者の範囲を定めます。基本的には業務フロー図に表現されている</w:t>
      </w:r>
      <w:r w:rsidRPr="001B685A">
        <w:rPr>
          <w:rFonts w:hint="eastAsia"/>
        </w:rPr>
        <w:t>すべて</w:t>
      </w:r>
      <w:r w:rsidRPr="001B685A">
        <w:t>のアクター（役割）が、教育対象者の候補となりますが、対象者の役割、所属する組織、場所</w:t>
      </w:r>
      <w:r w:rsidRPr="001B685A">
        <w:rPr>
          <w:rFonts w:hint="eastAsia"/>
        </w:rPr>
        <w:t>など</w:t>
      </w:r>
      <w:r w:rsidRPr="001B685A">
        <w:t>を考慮し、教育効果や費用を考慮して教育内容や用いる教材</w:t>
      </w:r>
      <w:r w:rsidRPr="001B685A">
        <w:rPr>
          <w:rFonts w:hint="eastAsia"/>
        </w:rPr>
        <w:t>など</w:t>
      </w:r>
      <w:r w:rsidRPr="001B685A">
        <w:t>について要件として示します。</w:t>
      </w:r>
    </w:p>
    <w:p w14:paraId="7F303378" w14:textId="77777777" w:rsidR="001B685A" w:rsidRPr="001B685A" w:rsidRDefault="001B685A" w:rsidP="001B685A"/>
    <w:p w14:paraId="77337827" w14:textId="77777777" w:rsidR="001B685A" w:rsidRPr="001B685A" w:rsidRDefault="001B685A" w:rsidP="001B685A">
      <w:r w:rsidRPr="001B685A">
        <w:rPr>
          <w:rFonts w:hint="eastAsia"/>
        </w:rPr>
        <w:t>ECサイト構築における教育対象者（例）</w:t>
      </w:r>
    </w:p>
    <w:tbl>
      <w:tblPr>
        <w:tblStyle w:val="aa"/>
        <w:tblW w:w="0" w:type="auto"/>
        <w:tblLook w:val="04A0" w:firstRow="1" w:lastRow="0" w:firstColumn="1" w:lastColumn="0" w:noHBand="0" w:noVBand="1"/>
      </w:tblPr>
      <w:tblGrid>
        <w:gridCol w:w="603"/>
        <w:gridCol w:w="2248"/>
        <w:gridCol w:w="5938"/>
        <w:gridCol w:w="1667"/>
      </w:tblGrid>
      <w:tr w:rsidR="001B685A" w:rsidRPr="001B685A" w14:paraId="1FF5E6B9" w14:textId="77777777" w:rsidTr="00F972BC">
        <w:tc>
          <w:tcPr>
            <w:tcW w:w="577" w:type="dxa"/>
            <w:shd w:val="clear" w:color="auto" w:fill="215E99" w:themeFill="text2" w:themeFillTint="BF"/>
          </w:tcPr>
          <w:p w14:paraId="0C957039"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2253" w:type="dxa"/>
            <w:shd w:val="clear" w:color="auto" w:fill="215E99" w:themeFill="text2" w:themeFillTint="BF"/>
          </w:tcPr>
          <w:p w14:paraId="5BFEFE84"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教育対象者</w:t>
            </w:r>
          </w:p>
        </w:tc>
        <w:tc>
          <w:tcPr>
            <w:tcW w:w="5956" w:type="dxa"/>
            <w:shd w:val="clear" w:color="auto" w:fill="215E99" w:themeFill="text2" w:themeFillTint="BF"/>
          </w:tcPr>
          <w:p w14:paraId="6076F68D"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教育内容</w:t>
            </w:r>
          </w:p>
        </w:tc>
        <w:tc>
          <w:tcPr>
            <w:tcW w:w="1670" w:type="dxa"/>
            <w:shd w:val="clear" w:color="auto" w:fill="215E99" w:themeFill="text2" w:themeFillTint="BF"/>
          </w:tcPr>
          <w:p w14:paraId="4EDD6EF1"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教育対象者数</w:t>
            </w:r>
          </w:p>
        </w:tc>
      </w:tr>
      <w:tr w:rsidR="001B685A" w:rsidRPr="001B685A" w14:paraId="20C8E7E9" w14:textId="77777777" w:rsidTr="00F972BC">
        <w:tc>
          <w:tcPr>
            <w:tcW w:w="577" w:type="dxa"/>
          </w:tcPr>
          <w:p w14:paraId="37A11283" w14:textId="77777777" w:rsidR="001B685A" w:rsidRPr="001B685A" w:rsidRDefault="001B685A" w:rsidP="001B685A">
            <w:pPr>
              <w:tabs>
                <w:tab w:val="left" w:pos="1830"/>
              </w:tabs>
              <w:ind w:firstLineChars="0" w:firstLine="0"/>
              <w:jc w:val="left"/>
            </w:pPr>
            <w:r w:rsidRPr="001B685A">
              <w:rPr>
                <w:rFonts w:hint="eastAsia"/>
              </w:rPr>
              <w:t>1</w:t>
            </w:r>
          </w:p>
        </w:tc>
        <w:tc>
          <w:tcPr>
            <w:tcW w:w="2253" w:type="dxa"/>
          </w:tcPr>
          <w:p w14:paraId="394FF41F" w14:textId="77777777" w:rsidR="001B685A" w:rsidRPr="001B685A" w:rsidRDefault="001B685A" w:rsidP="001B685A">
            <w:pPr>
              <w:tabs>
                <w:tab w:val="left" w:pos="1830"/>
              </w:tabs>
              <w:ind w:firstLineChars="0" w:firstLine="0"/>
              <w:jc w:val="left"/>
            </w:pPr>
            <w:r w:rsidRPr="001B685A">
              <w:rPr>
                <w:rFonts w:hint="eastAsia"/>
              </w:rPr>
              <w:t>システム部門従業員</w:t>
            </w:r>
          </w:p>
        </w:tc>
        <w:tc>
          <w:tcPr>
            <w:tcW w:w="5956" w:type="dxa"/>
          </w:tcPr>
          <w:p w14:paraId="4B551C82" w14:textId="77777777" w:rsidR="001B685A" w:rsidRPr="001B685A" w:rsidRDefault="001B685A" w:rsidP="001B685A">
            <w:pPr>
              <w:tabs>
                <w:tab w:val="left" w:pos="1830"/>
              </w:tabs>
              <w:ind w:firstLineChars="0" w:firstLine="0"/>
              <w:jc w:val="left"/>
            </w:pPr>
            <w:r w:rsidRPr="001B685A">
              <w:rPr>
                <w:rFonts w:hint="eastAsia"/>
              </w:rPr>
              <w:t>運用業務の全体概要、システム部門従業員の業務手順など</w:t>
            </w:r>
          </w:p>
        </w:tc>
        <w:tc>
          <w:tcPr>
            <w:tcW w:w="1670" w:type="dxa"/>
          </w:tcPr>
          <w:p w14:paraId="1B337980" w14:textId="77777777" w:rsidR="001B685A" w:rsidRPr="001B685A" w:rsidRDefault="001B685A" w:rsidP="001B685A">
            <w:pPr>
              <w:tabs>
                <w:tab w:val="left" w:pos="1830"/>
              </w:tabs>
              <w:ind w:firstLineChars="0" w:firstLine="0"/>
              <w:jc w:val="left"/>
            </w:pPr>
            <w:r w:rsidRPr="001B685A">
              <w:rPr>
                <w:rFonts w:hint="eastAsia"/>
              </w:rPr>
              <w:t>XXX</w:t>
            </w:r>
          </w:p>
        </w:tc>
      </w:tr>
      <w:tr w:rsidR="001B685A" w:rsidRPr="001B685A" w14:paraId="3763630C" w14:textId="77777777" w:rsidTr="00F972BC">
        <w:trPr>
          <w:trHeight w:val="182"/>
        </w:trPr>
        <w:tc>
          <w:tcPr>
            <w:tcW w:w="577" w:type="dxa"/>
          </w:tcPr>
          <w:p w14:paraId="5675A943" w14:textId="77777777" w:rsidR="001B685A" w:rsidRPr="001B685A" w:rsidRDefault="001B685A" w:rsidP="001B685A">
            <w:pPr>
              <w:tabs>
                <w:tab w:val="left" w:pos="1830"/>
              </w:tabs>
              <w:ind w:firstLineChars="0" w:firstLine="0"/>
              <w:jc w:val="left"/>
            </w:pPr>
            <w:r w:rsidRPr="001B685A">
              <w:rPr>
                <w:rFonts w:hint="eastAsia"/>
              </w:rPr>
              <w:t>2</w:t>
            </w:r>
          </w:p>
        </w:tc>
        <w:tc>
          <w:tcPr>
            <w:tcW w:w="2253" w:type="dxa"/>
          </w:tcPr>
          <w:p w14:paraId="7AEB6473" w14:textId="77777777" w:rsidR="001B685A" w:rsidRPr="001B685A" w:rsidRDefault="001B685A" w:rsidP="001B685A">
            <w:pPr>
              <w:tabs>
                <w:tab w:val="left" w:pos="1830"/>
              </w:tabs>
              <w:ind w:firstLineChars="0" w:firstLine="0"/>
              <w:jc w:val="left"/>
            </w:pPr>
            <w:r w:rsidRPr="001B685A">
              <w:rPr>
                <w:rFonts w:hint="eastAsia"/>
              </w:rPr>
              <w:t>業務部門従業員</w:t>
            </w:r>
          </w:p>
        </w:tc>
        <w:tc>
          <w:tcPr>
            <w:tcW w:w="5956" w:type="dxa"/>
          </w:tcPr>
          <w:p w14:paraId="33798C4F" w14:textId="77777777" w:rsidR="001B685A" w:rsidRPr="001B685A" w:rsidRDefault="001B685A" w:rsidP="001B685A">
            <w:pPr>
              <w:tabs>
                <w:tab w:val="left" w:pos="1830"/>
              </w:tabs>
              <w:ind w:firstLineChars="0" w:firstLine="0"/>
              <w:jc w:val="left"/>
            </w:pPr>
            <w:r w:rsidRPr="001B685A">
              <w:rPr>
                <w:rFonts w:hint="eastAsia"/>
              </w:rPr>
              <w:t>従業員の業務に関する本システムの操作手順、画面遷移、</w:t>
            </w:r>
            <w:r w:rsidRPr="001B685A">
              <w:t>UI表示仕</w:t>
            </w:r>
            <w:r w:rsidRPr="001B685A">
              <w:rPr>
                <w:rFonts w:hint="eastAsia"/>
              </w:rPr>
              <w:t>様、エラー発生時の対応など</w:t>
            </w:r>
          </w:p>
        </w:tc>
        <w:tc>
          <w:tcPr>
            <w:tcW w:w="1670" w:type="dxa"/>
          </w:tcPr>
          <w:p w14:paraId="59088857" w14:textId="77777777" w:rsidR="001B685A" w:rsidRPr="001B685A" w:rsidRDefault="001B685A" w:rsidP="001B685A">
            <w:pPr>
              <w:tabs>
                <w:tab w:val="left" w:pos="1830"/>
              </w:tabs>
              <w:ind w:firstLineChars="0" w:firstLine="0"/>
              <w:jc w:val="left"/>
            </w:pPr>
            <w:r w:rsidRPr="001B685A">
              <w:rPr>
                <w:rFonts w:hint="eastAsia"/>
              </w:rPr>
              <w:t>XXX</w:t>
            </w:r>
          </w:p>
        </w:tc>
      </w:tr>
      <w:tr w:rsidR="001B685A" w:rsidRPr="001B685A" w14:paraId="5F00D912" w14:textId="77777777" w:rsidTr="00F972BC">
        <w:trPr>
          <w:trHeight w:val="182"/>
        </w:trPr>
        <w:tc>
          <w:tcPr>
            <w:tcW w:w="577" w:type="dxa"/>
          </w:tcPr>
          <w:p w14:paraId="7ADB9D58" w14:textId="77777777" w:rsidR="001B685A" w:rsidRPr="001B685A" w:rsidRDefault="001B685A" w:rsidP="001B685A">
            <w:pPr>
              <w:tabs>
                <w:tab w:val="left" w:pos="1830"/>
              </w:tabs>
              <w:ind w:firstLineChars="0" w:firstLine="0"/>
              <w:jc w:val="left"/>
            </w:pPr>
            <w:r w:rsidRPr="001B685A">
              <w:rPr>
                <w:rFonts w:hint="eastAsia"/>
              </w:rPr>
              <w:t>3</w:t>
            </w:r>
          </w:p>
        </w:tc>
        <w:tc>
          <w:tcPr>
            <w:tcW w:w="2253" w:type="dxa"/>
          </w:tcPr>
          <w:p w14:paraId="56303EF1" w14:textId="77777777" w:rsidR="001B685A" w:rsidRPr="001B685A" w:rsidRDefault="001B685A" w:rsidP="001B685A">
            <w:pPr>
              <w:tabs>
                <w:tab w:val="left" w:pos="1830"/>
              </w:tabs>
              <w:ind w:firstLineChars="0" w:firstLine="0"/>
              <w:jc w:val="left"/>
            </w:pPr>
            <w:r w:rsidRPr="001B685A">
              <w:rPr>
                <w:rFonts w:hint="eastAsia"/>
              </w:rPr>
              <w:t>運用・保守事業者</w:t>
            </w:r>
          </w:p>
        </w:tc>
        <w:tc>
          <w:tcPr>
            <w:tcW w:w="5956" w:type="dxa"/>
          </w:tcPr>
          <w:p w14:paraId="13EB74B3" w14:textId="77777777" w:rsidR="001B685A" w:rsidRPr="001B685A" w:rsidRDefault="001B685A" w:rsidP="001B685A">
            <w:pPr>
              <w:tabs>
                <w:tab w:val="left" w:pos="1830"/>
              </w:tabs>
              <w:ind w:firstLineChars="0" w:firstLine="0"/>
              <w:jc w:val="left"/>
            </w:pPr>
            <w:r w:rsidRPr="001B685A">
              <w:rPr>
                <w:rFonts w:hint="eastAsia"/>
              </w:rPr>
              <w:t>運用・保守業務の全体概要、運用・保守事業者の業務手順、運用・保守要員の業務内容など</w:t>
            </w:r>
          </w:p>
        </w:tc>
        <w:tc>
          <w:tcPr>
            <w:tcW w:w="1670" w:type="dxa"/>
          </w:tcPr>
          <w:p w14:paraId="4AE8C600" w14:textId="77777777" w:rsidR="001B685A" w:rsidRPr="001B685A" w:rsidRDefault="001B685A" w:rsidP="001B685A">
            <w:pPr>
              <w:tabs>
                <w:tab w:val="left" w:pos="1830"/>
              </w:tabs>
              <w:ind w:firstLineChars="0" w:firstLine="0"/>
              <w:jc w:val="left"/>
            </w:pPr>
            <w:r w:rsidRPr="001B685A">
              <w:rPr>
                <w:rFonts w:hint="eastAsia"/>
              </w:rPr>
              <w:t>XXX</w:t>
            </w:r>
          </w:p>
        </w:tc>
      </w:tr>
    </w:tbl>
    <w:p w14:paraId="3E947708" w14:textId="77777777" w:rsidR="001B685A" w:rsidRPr="001B685A" w:rsidRDefault="001B685A" w:rsidP="001B685A"/>
    <w:p w14:paraId="60A75289" w14:textId="77777777" w:rsidR="001B685A" w:rsidRPr="001B685A" w:rsidRDefault="001B685A" w:rsidP="001B685A">
      <w:r w:rsidRPr="001B685A">
        <w:rPr>
          <w:rFonts w:hint="eastAsia"/>
        </w:rPr>
        <w:t>ECサイト構築における教育資料の概要（例）</w:t>
      </w:r>
    </w:p>
    <w:tbl>
      <w:tblPr>
        <w:tblStyle w:val="aa"/>
        <w:tblW w:w="0" w:type="auto"/>
        <w:tblLook w:val="04A0" w:firstRow="1" w:lastRow="0" w:firstColumn="1" w:lastColumn="0" w:noHBand="0" w:noVBand="1"/>
      </w:tblPr>
      <w:tblGrid>
        <w:gridCol w:w="603"/>
        <w:gridCol w:w="2247"/>
        <w:gridCol w:w="3438"/>
        <w:gridCol w:w="2216"/>
        <w:gridCol w:w="1952"/>
      </w:tblGrid>
      <w:tr w:rsidR="001B685A" w:rsidRPr="001B685A" w14:paraId="3FCDC870" w14:textId="77777777" w:rsidTr="00F972BC">
        <w:tc>
          <w:tcPr>
            <w:tcW w:w="577" w:type="dxa"/>
            <w:shd w:val="clear" w:color="auto" w:fill="215E99" w:themeFill="text2" w:themeFillTint="BF"/>
          </w:tcPr>
          <w:p w14:paraId="0E162970"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2253" w:type="dxa"/>
            <w:shd w:val="clear" w:color="auto" w:fill="215E99" w:themeFill="text2" w:themeFillTint="BF"/>
          </w:tcPr>
          <w:p w14:paraId="03407519"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教材</w:t>
            </w:r>
          </w:p>
        </w:tc>
        <w:tc>
          <w:tcPr>
            <w:tcW w:w="3449" w:type="dxa"/>
            <w:shd w:val="clear" w:color="auto" w:fill="215E99" w:themeFill="text2" w:themeFillTint="BF"/>
          </w:tcPr>
          <w:p w14:paraId="5AD8F787"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教材の概要</w:t>
            </w:r>
          </w:p>
        </w:tc>
        <w:tc>
          <w:tcPr>
            <w:tcW w:w="2221" w:type="dxa"/>
            <w:shd w:val="clear" w:color="auto" w:fill="215E99" w:themeFill="text2" w:themeFillTint="BF"/>
          </w:tcPr>
          <w:p w14:paraId="509CDFC5"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対象者</w:t>
            </w:r>
          </w:p>
        </w:tc>
        <w:tc>
          <w:tcPr>
            <w:tcW w:w="1956" w:type="dxa"/>
            <w:shd w:val="clear" w:color="auto" w:fill="215E99" w:themeFill="text2" w:themeFillTint="BF"/>
          </w:tcPr>
          <w:p w14:paraId="2D415E5C"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補足</w:t>
            </w:r>
          </w:p>
        </w:tc>
      </w:tr>
      <w:tr w:rsidR="001B685A" w:rsidRPr="001B685A" w14:paraId="3993FFC9" w14:textId="77777777" w:rsidTr="00F972BC">
        <w:tc>
          <w:tcPr>
            <w:tcW w:w="577" w:type="dxa"/>
          </w:tcPr>
          <w:p w14:paraId="548F426F" w14:textId="77777777" w:rsidR="001B685A" w:rsidRPr="001B685A" w:rsidRDefault="001B685A" w:rsidP="001B685A">
            <w:pPr>
              <w:tabs>
                <w:tab w:val="left" w:pos="1830"/>
              </w:tabs>
              <w:ind w:firstLineChars="0" w:firstLine="0"/>
              <w:jc w:val="left"/>
            </w:pPr>
            <w:r w:rsidRPr="001B685A">
              <w:rPr>
                <w:rFonts w:hint="eastAsia"/>
              </w:rPr>
              <w:t>1</w:t>
            </w:r>
          </w:p>
        </w:tc>
        <w:tc>
          <w:tcPr>
            <w:tcW w:w="2253" w:type="dxa"/>
          </w:tcPr>
          <w:p w14:paraId="16F47CAF" w14:textId="77777777" w:rsidR="001B685A" w:rsidRPr="001B685A" w:rsidRDefault="001B685A" w:rsidP="001B685A">
            <w:pPr>
              <w:tabs>
                <w:tab w:val="left" w:pos="1830"/>
              </w:tabs>
              <w:ind w:firstLineChars="0" w:firstLine="0"/>
              <w:jc w:val="left"/>
            </w:pPr>
            <w:r w:rsidRPr="001B685A">
              <w:rPr>
                <w:rFonts w:hint="eastAsia"/>
              </w:rPr>
              <w:t>システム概要資料</w:t>
            </w:r>
          </w:p>
        </w:tc>
        <w:tc>
          <w:tcPr>
            <w:tcW w:w="3449" w:type="dxa"/>
          </w:tcPr>
          <w:p w14:paraId="3C600FAE" w14:textId="77777777" w:rsidR="001B685A" w:rsidRPr="001B685A" w:rsidRDefault="001B685A" w:rsidP="001B685A">
            <w:pPr>
              <w:tabs>
                <w:tab w:val="left" w:pos="1830"/>
              </w:tabs>
              <w:ind w:firstLineChars="0" w:firstLine="0"/>
              <w:jc w:val="left"/>
            </w:pPr>
            <w:r w:rsidRPr="001B685A">
              <w:rPr>
                <w:rFonts w:hint="eastAsia"/>
              </w:rPr>
              <w:t>情報システムや関連業務の概要を取りまとめた資料</w:t>
            </w:r>
          </w:p>
        </w:tc>
        <w:tc>
          <w:tcPr>
            <w:tcW w:w="2221" w:type="dxa"/>
          </w:tcPr>
          <w:p w14:paraId="4C465256" w14:textId="77777777" w:rsidR="001B685A" w:rsidRPr="001B685A" w:rsidRDefault="001B685A" w:rsidP="001B685A">
            <w:pPr>
              <w:tabs>
                <w:tab w:val="left" w:pos="1830"/>
              </w:tabs>
              <w:ind w:firstLineChars="0" w:firstLine="0"/>
              <w:jc w:val="left"/>
            </w:pPr>
            <w:r w:rsidRPr="001B685A">
              <w:rPr>
                <w:rFonts w:hint="eastAsia"/>
              </w:rPr>
              <w:t>システム部門従業員</w:t>
            </w:r>
          </w:p>
          <w:p w14:paraId="40D19C10" w14:textId="77777777" w:rsidR="001B685A" w:rsidRPr="001B685A" w:rsidRDefault="001B685A" w:rsidP="001B685A">
            <w:pPr>
              <w:tabs>
                <w:tab w:val="left" w:pos="1830"/>
              </w:tabs>
              <w:ind w:firstLineChars="0" w:firstLine="0"/>
              <w:jc w:val="left"/>
            </w:pPr>
            <w:r w:rsidRPr="001B685A">
              <w:rPr>
                <w:rFonts w:hint="eastAsia"/>
              </w:rPr>
              <w:t>業務部門従業員</w:t>
            </w:r>
          </w:p>
          <w:p w14:paraId="445CDE17" w14:textId="77777777" w:rsidR="001B685A" w:rsidRPr="001B685A" w:rsidRDefault="001B685A" w:rsidP="001B685A">
            <w:pPr>
              <w:tabs>
                <w:tab w:val="left" w:pos="1830"/>
              </w:tabs>
              <w:ind w:firstLineChars="0" w:firstLine="0"/>
              <w:jc w:val="left"/>
            </w:pPr>
            <w:r w:rsidRPr="001B685A">
              <w:rPr>
                <w:rFonts w:hint="eastAsia"/>
              </w:rPr>
              <w:t>運用・保守事業者</w:t>
            </w:r>
          </w:p>
        </w:tc>
        <w:tc>
          <w:tcPr>
            <w:tcW w:w="1956" w:type="dxa"/>
          </w:tcPr>
          <w:p w14:paraId="39C0EEC0" w14:textId="77777777" w:rsidR="001B685A" w:rsidRPr="001B685A" w:rsidRDefault="001B685A" w:rsidP="001B685A">
            <w:pPr>
              <w:tabs>
                <w:tab w:val="left" w:pos="1830"/>
              </w:tabs>
              <w:ind w:firstLineChars="0" w:firstLine="0"/>
              <w:jc w:val="left"/>
            </w:pPr>
            <w:r w:rsidRPr="001B685A">
              <w:rPr>
                <w:rFonts w:hint="eastAsia"/>
              </w:rPr>
              <w:t>対象者ごとに教材を作成</w:t>
            </w:r>
          </w:p>
        </w:tc>
      </w:tr>
      <w:tr w:rsidR="001B685A" w:rsidRPr="001B685A" w14:paraId="46490773" w14:textId="77777777" w:rsidTr="00F972BC">
        <w:tc>
          <w:tcPr>
            <w:tcW w:w="577" w:type="dxa"/>
          </w:tcPr>
          <w:p w14:paraId="7DC89928" w14:textId="77777777" w:rsidR="001B685A" w:rsidRPr="001B685A" w:rsidRDefault="001B685A" w:rsidP="001B685A">
            <w:pPr>
              <w:tabs>
                <w:tab w:val="left" w:pos="1830"/>
              </w:tabs>
              <w:ind w:firstLineChars="0" w:firstLine="0"/>
              <w:jc w:val="left"/>
            </w:pPr>
            <w:r w:rsidRPr="001B685A">
              <w:rPr>
                <w:rFonts w:hint="eastAsia"/>
              </w:rPr>
              <w:t>2</w:t>
            </w:r>
          </w:p>
        </w:tc>
        <w:tc>
          <w:tcPr>
            <w:tcW w:w="2253" w:type="dxa"/>
          </w:tcPr>
          <w:p w14:paraId="13A89D41" w14:textId="77777777" w:rsidR="001B685A" w:rsidRPr="001B685A" w:rsidRDefault="001B685A" w:rsidP="001B685A">
            <w:pPr>
              <w:tabs>
                <w:tab w:val="left" w:pos="1830"/>
              </w:tabs>
              <w:ind w:firstLineChars="0" w:firstLine="0"/>
              <w:jc w:val="left"/>
            </w:pPr>
            <w:r w:rsidRPr="001B685A">
              <w:rPr>
                <w:rFonts w:hint="eastAsia"/>
              </w:rPr>
              <w:t>操作動画</w:t>
            </w:r>
          </w:p>
        </w:tc>
        <w:tc>
          <w:tcPr>
            <w:tcW w:w="3449" w:type="dxa"/>
          </w:tcPr>
          <w:p w14:paraId="46A574B2" w14:textId="77777777" w:rsidR="001B685A" w:rsidRPr="001B685A" w:rsidRDefault="001B685A" w:rsidP="001B685A">
            <w:pPr>
              <w:tabs>
                <w:tab w:val="left" w:pos="1830"/>
              </w:tabs>
              <w:ind w:firstLineChars="0" w:firstLine="0"/>
              <w:jc w:val="left"/>
            </w:pPr>
            <w:r w:rsidRPr="001B685A">
              <w:rPr>
                <w:rFonts w:hint="eastAsia"/>
              </w:rPr>
              <w:t>情報システムの操作方法について動画に取りまとめたもの</w:t>
            </w:r>
          </w:p>
        </w:tc>
        <w:tc>
          <w:tcPr>
            <w:tcW w:w="2221" w:type="dxa"/>
          </w:tcPr>
          <w:p w14:paraId="547A9F56" w14:textId="77777777" w:rsidR="001B685A" w:rsidRPr="001B685A" w:rsidRDefault="001B685A" w:rsidP="001B685A">
            <w:pPr>
              <w:tabs>
                <w:tab w:val="left" w:pos="1830"/>
              </w:tabs>
              <w:ind w:firstLineChars="0" w:firstLine="0"/>
              <w:jc w:val="left"/>
            </w:pPr>
            <w:r w:rsidRPr="001B685A">
              <w:rPr>
                <w:rFonts w:hint="eastAsia"/>
              </w:rPr>
              <w:t>業務部門従業員</w:t>
            </w:r>
          </w:p>
        </w:tc>
        <w:tc>
          <w:tcPr>
            <w:tcW w:w="1956" w:type="dxa"/>
          </w:tcPr>
          <w:p w14:paraId="7F3F9BCD" w14:textId="77777777" w:rsidR="001B685A" w:rsidRPr="001B685A" w:rsidRDefault="001B685A" w:rsidP="001B685A">
            <w:pPr>
              <w:tabs>
                <w:tab w:val="left" w:pos="1830"/>
              </w:tabs>
              <w:ind w:firstLineChars="0" w:firstLine="0"/>
              <w:jc w:val="left"/>
            </w:pPr>
            <w:r w:rsidRPr="001B685A">
              <w:rPr>
                <w:rFonts w:hint="eastAsia"/>
              </w:rPr>
              <w:t>XXX</w:t>
            </w:r>
          </w:p>
        </w:tc>
      </w:tr>
      <w:tr w:rsidR="001B685A" w:rsidRPr="001B685A" w14:paraId="264D64A5" w14:textId="77777777" w:rsidTr="00F972BC">
        <w:tc>
          <w:tcPr>
            <w:tcW w:w="577" w:type="dxa"/>
          </w:tcPr>
          <w:p w14:paraId="7AAFA9E7" w14:textId="77777777" w:rsidR="001B685A" w:rsidRPr="001B685A" w:rsidRDefault="001B685A" w:rsidP="001B685A">
            <w:pPr>
              <w:tabs>
                <w:tab w:val="left" w:pos="1830"/>
              </w:tabs>
              <w:ind w:firstLineChars="0" w:firstLine="0"/>
              <w:jc w:val="left"/>
            </w:pPr>
            <w:r w:rsidRPr="001B685A">
              <w:rPr>
                <w:rFonts w:hint="eastAsia"/>
              </w:rPr>
              <w:t>3</w:t>
            </w:r>
          </w:p>
        </w:tc>
        <w:tc>
          <w:tcPr>
            <w:tcW w:w="2253" w:type="dxa"/>
          </w:tcPr>
          <w:p w14:paraId="40160F09" w14:textId="77777777" w:rsidR="001B685A" w:rsidRPr="001B685A" w:rsidRDefault="001B685A" w:rsidP="001B685A">
            <w:pPr>
              <w:tabs>
                <w:tab w:val="left" w:pos="1830"/>
              </w:tabs>
              <w:ind w:firstLineChars="0" w:firstLine="0"/>
              <w:jc w:val="left"/>
            </w:pPr>
            <w:r w:rsidRPr="001B685A">
              <w:rPr>
                <w:rFonts w:hint="eastAsia"/>
              </w:rPr>
              <w:t>FAQ</w:t>
            </w:r>
          </w:p>
        </w:tc>
        <w:tc>
          <w:tcPr>
            <w:tcW w:w="3449" w:type="dxa"/>
          </w:tcPr>
          <w:p w14:paraId="294B9986" w14:textId="77777777" w:rsidR="001B685A" w:rsidRPr="001B685A" w:rsidRDefault="001B685A" w:rsidP="001B685A">
            <w:pPr>
              <w:tabs>
                <w:tab w:val="left" w:pos="1830"/>
              </w:tabs>
              <w:ind w:firstLineChars="0" w:firstLine="0"/>
              <w:jc w:val="left"/>
            </w:pPr>
            <w:r w:rsidRPr="001B685A">
              <w:rPr>
                <w:rFonts w:hint="eastAsia"/>
              </w:rPr>
              <w:t>よくある質問や回答を取りまとめた資料</w:t>
            </w:r>
          </w:p>
        </w:tc>
        <w:tc>
          <w:tcPr>
            <w:tcW w:w="2221" w:type="dxa"/>
          </w:tcPr>
          <w:p w14:paraId="544D6792" w14:textId="77777777" w:rsidR="001B685A" w:rsidRPr="001B685A" w:rsidRDefault="001B685A" w:rsidP="001B685A">
            <w:pPr>
              <w:tabs>
                <w:tab w:val="left" w:pos="1830"/>
              </w:tabs>
              <w:ind w:firstLineChars="0" w:firstLine="0"/>
              <w:jc w:val="left"/>
            </w:pPr>
            <w:r w:rsidRPr="001B685A">
              <w:rPr>
                <w:rFonts w:hint="eastAsia"/>
              </w:rPr>
              <w:t>システム部門従業員</w:t>
            </w:r>
          </w:p>
          <w:p w14:paraId="388B273A" w14:textId="77777777" w:rsidR="001B685A" w:rsidRPr="001B685A" w:rsidRDefault="001B685A" w:rsidP="001B685A">
            <w:pPr>
              <w:tabs>
                <w:tab w:val="left" w:pos="1830"/>
              </w:tabs>
              <w:ind w:firstLineChars="0" w:firstLine="0"/>
              <w:jc w:val="left"/>
            </w:pPr>
            <w:r w:rsidRPr="001B685A">
              <w:rPr>
                <w:rFonts w:hint="eastAsia"/>
              </w:rPr>
              <w:t>業務部門従業員</w:t>
            </w:r>
          </w:p>
          <w:p w14:paraId="4D6CB815" w14:textId="77777777" w:rsidR="001B685A" w:rsidRPr="001B685A" w:rsidRDefault="001B685A" w:rsidP="001B685A">
            <w:pPr>
              <w:tabs>
                <w:tab w:val="left" w:pos="1830"/>
              </w:tabs>
              <w:ind w:firstLineChars="0" w:firstLine="0"/>
              <w:jc w:val="left"/>
            </w:pPr>
            <w:r w:rsidRPr="001B685A">
              <w:rPr>
                <w:rFonts w:hint="eastAsia"/>
              </w:rPr>
              <w:t>運用・保守事業者</w:t>
            </w:r>
          </w:p>
        </w:tc>
        <w:tc>
          <w:tcPr>
            <w:tcW w:w="1956" w:type="dxa"/>
          </w:tcPr>
          <w:p w14:paraId="5EDED990" w14:textId="77777777" w:rsidR="001B685A" w:rsidRPr="001B685A" w:rsidRDefault="001B685A" w:rsidP="001B685A">
            <w:pPr>
              <w:tabs>
                <w:tab w:val="left" w:pos="1830"/>
              </w:tabs>
              <w:ind w:firstLineChars="0" w:firstLine="0"/>
              <w:jc w:val="left"/>
            </w:pPr>
            <w:r w:rsidRPr="001B685A">
              <w:rPr>
                <w:rFonts w:hint="eastAsia"/>
              </w:rPr>
              <w:t>対象者ごとに教材を作成</w:t>
            </w:r>
          </w:p>
        </w:tc>
      </w:tr>
    </w:tbl>
    <w:p w14:paraId="021AE709" w14:textId="77777777" w:rsidR="001B685A" w:rsidRPr="001B685A" w:rsidRDefault="001B685A" w:rsidP="001B685A"/>
    <w:p w14:paraId="5D1DF69F"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hint="eastAsia"/>
          <w:b/>
          <w:bCs/>
          <w:color w:val="2E5496"/>
        </w:rPr>
        <w:lastRenderedPageBreak/>
        <w:t>運用に関する事項</w:t>
      </w:r>
    </w:p>
    <w:p w14:paraId="618B0E00" w14:textId="77777777" w:rsidR="001B685A" w:rsidRPr="001B685A" w:rsidRDefault="001B685A" w:rsidP="001B685A">
      <w:r w:rsidRPr="001B685A">
        <w:t>情報システムの運用とは、</w:t>
      </w:r>
      <w:r w:rsidRPr="001B685A">
        <w:rPr>
          <w:rFonts w:hint="eastAsia"/>
        </w:rPr>
        <w:t>稼動</w:t>
      </w:r>
      <w:r w:rsidRPr="001B685A">
        <w:t>状態をあらかじめ定めた品質基準に基づき維持することであり、今ある環境を正常な状態に保ち続ける活動とも</w:t>
      </w:r>
      <w:r w:rsidRPr="001B685A">
        <w:rPr>
          <w:rFonts w:hint="eastAsia"/>
        </w:rPr>
        <w:t>い</w:t>
      </w:r>
      <w:r w:rsidRPr="001B685A">
        <w:t>えます。詳細な内容は情報システムの運用設計において検討しますが、運用要件の内容によって、情報システムの機能要件および非機能要件に求める事項が異なることもあるため、基本的な要件はここで定義しておきます</w:t>
      </w:r>
      <w:r w:rsidRPr="001B685A">
        <w:rPr>
          <w:rFonts w:hint="eastAsia"/>
        </w:rPr>
        <w:t>。</w:t>
      </w:r>
    </w:p>
    <w:p w14:paraId="2EA4F77C" w14:textId="77777777" w:rsidR="001B685A" w:rsidRPr="001B685A" w:rsidRDefault="001B685A" w:rsidP="001B685A"/>
    <w:p w14:paraId="09B70F97" w14:textId="77777777" w:rsidR="001B685A" w:rsidRPr="001B685A" w:rsidRDefault="001B685A" w:rsidP="001B685A">
      <w:pPr>
        <w:tabs>
          <w:tab w:val="left" w:pos="4820"/>
        </w:tabs>
        <w:jc w:val="left"/>
        <w:outlineLvl w:val="6"/>
        <w:rPr>
          <w:b/>
          <w:bCs/>
          <w:u w:val="thick" w:color="215E99" w:themeColor="text2" w:themeTint="BF"/>
        </w:rPr>
      </w:pPr>
      <w:r w:rsidRPr="001B685A">
        <w:rPr>
          <w:b/>
          <w:bCs/>
          <w:u w:val="thick" w:color="215E99" w:themeColor="text2" w:themeTint="BF"/>
        </w:rPr>
        <w:t>ECサイトの</w:t>
      </w:r>
      <w:r w:rsidRPr="001B685A">
        <w:rPr>
          <w:rFonts w:hint="eastAsia"/>
          <w:b/>
          <w:bCs/>
          <w:u w:val="thick" w:color="215E99" w:themeColor="text2" w:themeTint="BF"/>
        </w:rPr>
        <w:t>運用時におけるセキュリティ対策要件</w:t>
      </w:r>
    </w:p>
    <w:p w14:paraId="4EDDC888" w14:textId="77777777" w:rsidR="001B685A" w:rsidRPr="001B685A" w:rsidRDefault="001B685A" w:rsidP="001B685A">
      <w:r w:rsidRPr="001B685A">
        <w:rPr>
          <w:rFonts w:hint="eastAsia"/>
        </w:rPr>
        <w:t>IPAの「ECサイト構築・運用セキュリティガイドライン」には、</w:t>
      </w:r>
      <w:r w:rsidRPr="001B685A">
        <w:t>ECサイト運用時におけるセキュリティ対策要件</w:t>
      </w:r>
      <w:r w:rsidRPr="001B685A">
        <w:rPr>
          <w:rFonts w:hint="eastAsia"/>
        </w:rPr>
        <w:t>が記載されています。</w:t>
      </w:r>
      <w:r w:rsidRPr="001B685A">
        <w:t>「必須」、「必要」、「推奨」という区分や定義については、</w:t>
      </w:r>
      <w:r w:rsidRPr="001B685A">
        <w:rPr>
          <w:rFonts w:hint="eastAsia"/>
        </w:rPr>
        <w:t>「21-1-2.要件定義」</w:t>
      </w:r>
      <w:r w:rsidRPr="001B685A">
        <w:t>で前述したものと同じです。</w:t>
      </w:r>
      <w:r w:rsidRPr="001B685A">
        <w:rPr>
          <w:rFonts w:hint="eastAsia"/>
        </w:rPr>
        <w:t>「必須」の要件については、必ず実装することが重要ですが、「必要」、「推奨」の要件ついては、自社の適用宣言書に基づいて実装するようにしましょう。</w:t>
      </w:r>
    </w:p>
    <w:tbl>
      <w:tblPr>
        <w:tblStyle w:val="aa"/>
        <w:tblW w:w="0" w:type="auto"/>
        <w:tblLook w:val="04A0" w:firstRow="1" w:lastRow="0" w:firstColumn="1" w:lastColumn="0" w:noHBand="0" w:noVBand="1"/>
      </w:tblPr>
      <w:tblGrid>
        <w:gridCol w:w="988"/>
        <w:gridCol w:w="8646"/>
        <w:gridCol w:w="822"/>
      </w:tblGrid>
      <w:tr w:rsidR="001B685A" w:rsidRPr="001B685A" w14:paraId="35C4B3FF" w14:textId="77777777" w:rsidTr="00F972BC">
        <w:tc>
          <w:tcPr>
            <w:tcW w:w="988" w:type="dxa"/>
            <w:shd w:val="clear" w:color="auto" w:fill="215E99" w:themeFill="text2" w:themeFillTint="BF"/>
          </w:tcPr>
          <w:p w14:paraId="2D62D77C"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8646" w:type="dxa"/>
            <w:shd w:val="clear" w:color="auto" w:fill="215E99" w:themeFill="text2" w:themeFillTint="BF"/>
          </w:tcPr>
          <w:p w14:paraId="43F16DDD"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セキュリティ対策要件（運用時）</w:t>
            </w:r>
          </w:p>
        </w:tc>
        <w:tc>
          <w:tcPr>
            <w:tcW w:w="822" w:type="dxa"/>
            <w:shd w:val="clear" w:color="auto" w:fill="215E99" w:themeFill="text2" w:themeFillTint="BF"/>
          </w:tcPr>
          <w:p w14:paraId="20108B82"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区分</w:t>
            </w:r>
          </w:p>
        </w:tc>
      </w:tr>
      <w:tr w:rsidR="001B685A" w:rsidRPr="001B685A" w14:paraId="451035A6" w14:textId="77777777" w:rsidTr="00F972BC">
        <w:tc>
          <w:tcPr>
            <w:tcW w:w="988" w:type="dxa"/>
          </w:tcPr>
          <w:p w14:paraId="563A1933" w14:textId="77777777" w:rsidR="001B685A" w:rsidRPr="001B685A" w:rsidRDefault="001B685A" w:rsidP="001B685A">
            <w:pPr>
              <w:tabs>
                <w:tab w:val="left" w:pos="1830"/>
              </w:tabs>
              <w:ind w:firstLineChars="0" w:firstLine="0"/>
              <w:jc w:val="left"/>
            </w:pPr>
            <w:r w:rsidRPr="001B685A">
              <w:rPr>
                <w:rFonts w:hint="eastAsia"/>
              </w:rPr>
              <w:t>要件1</w:t>
            </w:r>
          </w:p>
        </w:tc>
        <w:tc>
          <w:tcPr>
            <w:tcW w:w="8646" w:type="dxa"/>
          </w:tcPr>
          <w:p w14:paraId="0DE59205" w14:textId="77777777" w:rsidR="001B685A" w:rsidRPr="001B685A" w:rsidRDefault="001B685A" w:rsidP="001B685A">
            <w:pPr>
              <w:tabs>
                <w:tab w:val="left" w:pos="1830"/>
              </w:tabs>
              <w:ind w:firstLineChars="0" w:firstLine="0"/>
              <w:jc w:val="left"/>
            </w:pPr>
            <w:r w:rsidRPr="001B685A">
              <w:t>サーバ</w:t>
            </w:r>
            <w:r w:rsidRPr="001B685A">
              <w:rPr>
                <w:rFonts w:hint="eastAsia"/>
              </w:rPr>
              <w:t>および</w:t>
            </w:r>
            <w:r w:rsidRPr="001B685A">
              <w:t>管理端末</w:t>
            </w:r>
            <w:r w:rsidRPr="001B685A">
              <w:rPr>
                <w:rFonts w:hint="eastAsia"/>
              </w:rPr>
              <w:t>などで</w:t>
            </w:r>
            <w:r w:rsidRPr="001B685A">
              <w:t>利用しているソフトウェアをセキュリティパッチ</w:t>
            </w:r>
            <w:r w:rsidRPr="001B685A">
              <w:rPr>
                <w:rFonts w:hint="eastAsia"/>
              </w:rPr>
              <w:t>など</w:t>
            </w:r>
            <w:r w:rsidRPr="001B685A">
              <w:t>により最新の状態にする</w:t>
            </w:r>
            <w:r w:rsidRPr="001B685A">
              <w:rPr>
                <w:rFonts w:hint="eastAsia"/>
              </w:rPr>
              <w:t>。</w:t>
            </w:r>
          </w:p>
        </w:tc>
        <w:tc>
          <w:tcPr>
            <w:tcW w:w="822" w:type="dxa"/>
          </w:tcPr>
          <w:p w14:paraId="3B1F9126" w14:textId="77777777" w:rsidR="001B685A" w:rsidRPr="001B685A" w:rsidRDefault="001B685A" w:rsidP="001B685A">
            <w:pPr>
              <w:tabs>
                <w:tab w:val="left" w:pos="1830"/>
              </w:tabs>
              <w:ind w:firstLineChars="0" w:firstLine="0"/>
              <w:jc w:val="left"/>
            </w:pPr>
            <w:r w:rsidRPr="001B685A">
              <w:rPr>
                <w:rFonts w:hint="eastAsia"/>
              </w:rPr>
              <w:t>必須</w:t>
            </w:r>
          </w:p>
        </w:tc>
      </w:tr>
      <w:tr w:rsidR="001B685A" w:rsidRPr="001B685A" w14:paraId="5F5B49A5" w14:textId="77777777" w:rsidTr="00F972BC">
        <w:tc>
          <w:tcPr>
            <w:tcW w:w="988" w:type="dxa"/>
          </w:tcPr>
          <w:p w14:paraId="19E6E8CA" w14:textId="77777777" w:rsidR="001B685A" w:rsidRPr="001B685A" w:rsidRDefault="001B685A" w:rsidP="001B685A">
            <w:pPr>
              <w:tabs>
                <w:tab w:val="left" w:pos="1830"/>
              </w:tabs>
              <w:ind w:firstLineChars="0" w:firstLine="0"/>
              <w:jc w:val="left"/>
            </w:pPr>
            <w:r w:rsidRPr="001B685A">
              <w:rPr>
                <w:rFonts w:hint="eastAsia"/>
              </w:rPr>
              <w:t>要件2</w:t>
            </w:r>
          </w:p>
        </w:tc>
        <w:tc>
          <w:tcPr>
            <w:tcW w:w="8646" w:type="dxa"/>
          </w:tcPr>
          <w:p w14:paraId="4A7D4BCC" w14:textId="77777777" w:rsidR="001B685A" w:rsidRPr="001B685A" w:rsidRDefault="001B685A" w:rsidP="001B685A">
            <w:pPr>
              <w:tabs>
                <w:tab w:val="left" w:pos="1830"/>
              </w:tabs>
              <w:ind w:firstLineChars="0" w:firstLine="0"/>
              <w:jc w:val="left"/>
            </w:pPr>
            <w:r w:rsidRPr="001B685A">
              <w:t>ECサイトへの脆弱性診断を定期的およびカスタマイズを行った際に行い、見つかった脆弱性を対策する。</w:t>
            </w:r>
          </w:p>
        </w:tc>
        <w:tc>
          <w:tcPr>
            <w:tcW w:w="822" w:type="dxa"/>
          </w:tcPr>
          <w:p w14:paraId="43D1B6B6" w14:textId="77777777" w:rsidR="001B685A" w:rsidRPr="001B685A" w:rsidRDefault="001B685A" w:rsidP="001B685A">
            <w:pPr>
              <w:tabs>
                <w:tab w:val="left" w:pos="1830"/>
              </w:tabs>
              <w:ind w:firstLineChars="0" w:firstLine="0"/>
              <w:jc w:val="left"/>
            </w:pPr>
            <w:r w:rsidRPr="001B685A">
              <w:rPr>
                <w:rFonts w:hint="eastAsia"/>
              </w:rPr>
              <w:t>必須</w:t>
            </w:r>
          </w:p>
        </w:tc>
      </w:tr>
      <w:tr w:rsidR="001B685A" w:rsidRPr="001B685A" w14:paraId="6AE2B447" w14:textId="77777777" w:rsidTr="00F972BC">
        <w:tc>
          <w:tcPr>
            <w:tcW w:w="988" w:type="dxa"/>
          </w:tcPr>
          <w:p w14:paraId="4C251D80" w14:textId="77777777" w:rsidR="001B685A" w:rsidRPr="001B685A" w:rsidRDefault="001B685A" w:rsidP="001B685A">
            <w:pPr>
              <w:tabs>
                <w:tab w:val="left" w:pos="1830"/>
              </w:tabs>
              <w:ind w:firstLineChars="0" w:firstLine="0"/>
              <w:jc w:val="left"/>
            </w:pPr>
            <w:r w:rsidRPr="001B685A">
              <w:rPr>
                <w:rFonts w:hint="eastAsia"/>
              </w:rPr>
              <w:t>要件3</w:t>
            </w:r>
          </w:p>
        </w:tc>
        <w:tc>
          <w:tcPr>
            <w:tcW w:w="8646" w:type="dxa"/>
          </w:tcPr>
          <w:p w14:paraId="46E99A2E" w14:textId="77777777" w:rsidR="001B685A" w:rsidRPr="001B685A" w:rsidRDefault="001B685A" w:rsidP="001B685A">
            <w:pPr>
              <w:tabs>
                <w:tab w:val="left" w:pos="1830"/>
              </w:tabs>
              <w:ind w:firstLineChars="0" w:firstLine="0"/>
              <w:jc w:val="left"/>
            </w:pPr>
            <w:r w:rsidRPr="001B685A">
              <w:t>Webサイトのアプリケーションやコンテンツ、設定などの重要なファイルの定期的な差分チェックや、Webサイト改ざん検知ツールによる監視を行う</w:t>
            </w:r>
            <w:r w:rsidRPr="001B685A">
              <w:rPr>
                <w:rFonts w:hint="eastAsia"/>
              </w:rPr>
              <w:t>。</w:t>
            </w:r>
          </w:p>
        </w:tc>
        <w:tc>
          <w:tcPr>
            <w:tcW w:w="822" w:type="dxa"/>
          </w:tcPr>
          <w:p w14:paraId="0ACCB905" w14:textId="77777777" w:rsidR="001B685A" w:rsidRPr="001B685A" w:rsidRDefault="001B685A" w:rsidP="001B685A">
            <w:pPr>
              <w:tabs>
                <w:tab w:val="left" w:pos="1830"/>
              </w:tabs>
              <w:ind w:firstLineChars="0" w:firstLine="0"/>
              <w:jc w:val="left"/>
            </w:pPr>
            <w:r w:rsidRPr="001B685A">
              <w:rPr>
                <w:rFonts w:hint="eastAsia"/>
              </w:rPr>
              <w:t>必須</w:t>
            </w:r>
          </w:p>
        </w:tc>
      </w:tr>
      <w:tr w:rsidR="001B685A" w:rsidRPr="001B685A" w14:paraId="4D094FC0" w14:textId="77777777" w:rsidTr="00F972BC">
        <w:tc>
          <w:tcPr>
            <w:tcW w:w="988" w:type="dxa"/>
          </w:tcPr>
          <w:p w14:paraId="162B023B" w14:textId="77777777" w:rsidR="001B685A" w:rsidRPr="001B685A" w:rsidRDefault="001B685A" w:rsidP="001B685A">
            <w:pPr>
              <w:tabs>
                <w:tab w:val="left" w:pos="1830"/>
              </w:tabs>
              <w:ind w:firstLineChars="0" w:firstLine="0"/>
              <w:jc w:val="left"/>
            </w:pPr>
            <w:r w:rsidRPr="001B685A">
              <w:rPr>
                <w:rFonts w:hint="eastAsia"/>
              </w:rPr>
              <w:t>要件4</w:t>
            </w:r>
          </w:p>
        </w:tc>
        <w:tc>
          <w:tcPr>
            <w:tcW w:w="8646" w:type="dxa"/>
          </w:tcPr>
          <w:p w14:paraId="0B013D6C" w14:textId="77777777" w:rsidR="001B685A" w:rsidRPr="001B685A" w:rsidRDefault="001B685A" w:rsidP="001B685A">
            <w:pPr>
              <w:tabs>
                <w:tab w:val="left" w:pos="1830"/>
              </w:tabs>
              <w:ind w:firstLineChars="0" w:firstLine="0"/>
              <w:jc w:val="left"/>
            </w:pPr>
            <w:r w:rsidRPr="001B685A">
              <w:t>システムの定期的なバックアップの取得</w:t>
            </w:r>
            <w:r w:rsidRPr="001B685A">
              <w:rPr>
                <w:rFonts w:hint="eastAsia"/>
              </w:rPr>
              <w:t>および</w:t>
            </w:r>
            <w:r w:rsidRPr="001B685A">
              <w:t>アクセスログの定期的な確認を行い不正アクセス</w:t>
            </w:r>
            <w:r w:rsidRPr="001B685A">
              <w:rPr>
                <w:rFonts w:hint="eastAsia"/>
              </w:rPr>
              <w:t>などが</w:t>
            </w:r>
            <w:r w:rsidRPr="001B685A">
              <w:t>あればアクセスの制限</w:t>
            </w:r>
            <w:r w:rsidRPr="001B685A">
              <w:rPr>
                <w:rFonts w:hint="eastAsia"/>
              </w:rPr>
              <w:t>など</w:t>
            </w:r>
            <w:r w:rsidRPr="001B685A">
              <w:t>の対策を実施する。</w:t>
            </w:r>
          </w:p>
        </w:tc>
        <w:tc>
          <w:tcPr>
            <w:tcW w:w="822" w:type="dxa"/>
          </w:tcPr>
          <w:p w14:paraId="499DFD40" w14:textId="77777777" w:rsidR="001B685A" w:rsidRPr="001B685A" w:rsidRDefault="001B685A" w:rsidP="001B685A">
            <w:pPr>
              <w:tabs>
                <w:tab w:val="left" w:pos="1830"/>
              </w:tabs>
              <w:ind w:firstLineChars="0" w:firstLine="0"/>
              <w:jc w:val="left"/>
            </w:pPr>
            <w:r w:rsidRPr="001B685A">
              <w:rPr>
                <w:rFonts w:hint="eastAsia"/>
              </w:rPr>
              <w:t>必須</w:t>
            </w:r>
          </w:p>
        </w:tc>
      </w:tr>
      <w:tr w:rsidR="001B685A" w:rsidRPr="001B685A" w14:paraId="2BE4E380" w14:textId="77777777" w:rsidTr="00F972BC">
        <w:tc>
          <w:tcPr>
            <w:tcW w:w="988" w:type="dxa"/>
          </w:tcPr>
          <w:p w14:paraId="794547DF" w14:textId="77777777" w:rsidR="001B685A" w:rsidRPr="001B685A" w:rsidRDefault="001B685A" w:rsidP="001B685A">
            <w:pPr>
              <w:tabs>
                <w:tab w:val="left" w:pos="1830"/>
              </w:tabs>
              <w:ind w:firstLineChars="0" w:firstLine="0"/>
              <w:jc w:val="left"/>
            </w:pPr>
            <w:r w:rsidRPr="001B685A">
              <w:rPr>
                <w:rFonts w:hint="eastAsia"/>
              </w:rPr>
              <w:t>要件5</w:t>
            </w:r>
          </w:p>
        </w:tc>
        <w:tc>
          <w:tcPr>
            <w:tcW w:w="8646" w:type="dxa"/>
          </w:tcPr>
          <w:p w14:paraId="71E32F05" w14:textId="77777777" w:rsidR="001B685A" w:rsidRPr="001B685A" w:rsidRDefault="001B685A" w:rsidP="001B685A">
            <w:pPr>
              <w:tabs>
                <w:tab w:val="left" w:pos="1830"/>
              </w:tabs>
              <w:ind w:firstLineChars="0" w:firstLine="0"/>
              <w:jc w:val="left"/>
            </w:pPr>
            <w:r w:rsidRPr="001B685A">
              <w:t>重要な情報はバックアップを取得する。</w:t>
            </w:r>
          </w:p>
        </w:tc>
        <w:tc>
          <w:tcPr>
            <w:tcW w:w="822" w:type="dxa"/>
          </w:tcPr>
          <w:p w14:paraId="338FBA25" w14:textId="77777777" w:rsidR="001B685A" w:rsidRPr="001B685A" w:rsidRDefault="001B685A" w:rsidP="001B685A">
            <w:pPr>
              <w:tabs>
                <w:tab w:val="left" w:pos="1830"/>
              </w:tabs>
              <w:ind w:firstLineChars="0" w:firstLine="0"/>
              <w:jc w:val="left"/>
            </w:pPr>
            <w:r w:rsidRPr="001B685A">
              <w:rPr>
                <w:rFonts w:hint="eastAsia"/>
              </w:rPr>
              <w:t>必須</w:t>
            </w:r>
          </w:p>
        </w:tc>
      </w:tr>
      <w:tr w:rsidR="001B685A" w:rsidRPr="001B685A" w14:paraId="0CE20F11" w14:textId="77777777" w:rsidTr="00F972BC">
        <w:tc>
          <w:tcPr>
            <w:tcW w:w="988" w:type="dxa"/>
          </w:tcPr>
          <w:p w14:paraId="06F878F9" w14:textId="77777777" w:rsidR="001B685A" w:rsidRPr="001B685A" w:rsidRDefault="001B685A" w:rsidP="001B685A">
            <w:pPr>
              <w:tabs>
                <w:tab w:val="left" w:pos="1830"/>
              </w:tabs>
              <w:ind w:firstLineChars="0" w:firstLine="0"/>
              <w:jc w:val="left"/>
            </w:pPr>
            <w:r w:rsidRPr="001B685A">
              <w:rPr>
                <w:rFonts w:hint="eastAsia"/>
              </w:rPr>
              <w:t>要件6</w:t>
            </w:r>
          </w:p>
        </w:tc>
        <w:tc>
          <w:tcPr>
            <w:tcW w:w="8646" w:type="dxa"/>
          </w:tcPr>
          <w:p w14:paraId="0545A946" w14:textId="77777777" w:rsidR="001B685A" w:rsidRPr="001B685A" w:rsidRDefault="001B685A" w:rsidP="001B685A">
            <w:pPr>
              <w:tabs>
                <w:tab w:val="left" w:pos="1830"/>
              </w:tabs>
              <w:ind w:firstLineChars="0" w:firstLine="0"/>
              <w:jc w:val="left"/>
            </w:pPr>
            <w:r w:rsidRPr="001B685A">
              <w:t>WAF</w:t>
            </w:r>
            <w:r w:rsidRPr="001B685A">
              <w:rPr>
                <w:rFonts w:hint="eastAsia"/>
              </w:rPr>
              <w:t>（Web Application Firewall）</w:t>
            </w:r>
            <w:r w:rsidRPr="001B685A">
              <w:t>を導入する。</w:t>
            </w:r>
          </w:p>
        </w:tc>
        <w:tc>
          <w:tcPr>
            <w:tcW w:w="822" w:type="dxa"/>
          </w:tcPr>
          <w:p w14:paraId="5C7B9A7A" w14:textId="77777777" w:rsidR="001B685A" w:rsidRPr="001B685A" w:rsidRDefault="001B685A" w:rsidP="001B685A">
            <w:pPr>
              <w:tabs>
                <w:tab w:val="left" w:pos="1830"/>
              </w:tabs>
              <w:ind w:firstLineChars="0" w:firstLine="0"/>
              <w:jc w:val="left"/>
            </w:pPr>
            <w:r w:rsidRPr="001B685A">
              <w:rPr>
                <w:rFonts w:hint="eastAsia"/>
              </w:rPr>
              <w:t>推奨</w:t>
            </w:r>
          </w:p>
        </w:tc>
      </w:tr>
      <w:tr w:rsidR="001B685A" w:rsidRPr="001B685A" w14:paraId="49EA0E14" w14:textId="77777777" w:rsidTr="00F972BC">
        <w:tc>
          <w:tcPr>
            <w:tcW w:w="988" w:type="dxa"/>
          </w:tcPr>
          <w:p w14:paraId="5768C35C" w14:textId="77777777" w:rsidR="001B685A" w:rsidRPr="001B685A" w:rsidRDefault="001B685A" w:rsidP="001B685A">
            <w:pPr>
              <w:tabs>
                <w:tab w:val="left" w:pos="1830"/>
              </w:tabs>
              <w:ind w:firstLineChars="0" w:firstLine="0"/>
              <w:jc w:val="left"/>
            </w:pPr>
            <w:r w:rsidRPr="001B685A">
              <w:rPr>
                <w:rFonts w:hint="eastAsia"/>
              </w:rPr>
              <w:t>要件7</w:t>
            </w:r>
          </w:p>
        </w:tc>
        <w:tc>
          <w:tcPr>
            <w:tcW w:w="8646" w:type="dxa"/>
          </w:tcPr>
          <w:p w14:paraId="691B857F" w14:textId="77777777" w:rsidR="001B685A" w:rsidRPr="001B685A" w:rsidRDefault="001B685A" w:rsidP="001B685A">
            <w:pPr>
              <w:tabs>
                <w:tab w:val="left" w:pos="1830"/>
              </w:tabs>
              <w:ind w:firstLineChars="0" w:firstLine="0"/>
              <w:jc w:val="left"/>
            </w:pPr>
            <w:r w:rsidRPr="001B685A">
              <w:t>サイバー保険に加入する</w:t>
            </w:r>
            <w:r w:rsidRPr="001B685A">
              <w:rPr>
                <w:rFonts w:hint="eastAsia"/>
              </w:rPr>
              <w:t>。</w:t>
            </w:r>
          </w:p>
        </w:tc>
        <w:tc>
          <w:tcPr>
            <w:tcW w:w="822" w:type="dxa"/>
          </w:tcPr>
          <w:p w14:paraId="5FDD5A9C" w14:textId="77777777" w:rsidR="001B685A" w:rsidRPr="001B685A" w:rsidRDefault="001B685A" w:rsidP="001B685A">
            <w:pPr>
              <w:tabs>
                <w:tab w:val="left" w:pos="1830"/>
              </w:tabs>
              <w:ind w:firstLineChars="0" w:firstLine="0"/>
              <w:jc w:val="left"/>
            </w:pPr>
            <w:r w:rsidRPr="001B685A">
              <w:rPr>
                <w:rFonts w:hint="eastAsia"/>
              </w:rPr>
              <w:t>推奨</w:t>
            </w:r>
          </w:p>
        </w:tc>
      </w:tr>
    </w:tbl>
    <w:p w14:paraId="332AF553" w14:textId="77777777" w:rsidR="001B685A" w:rsidRPr="001B685A" w:rsidRDefault="001B685A" w:rsidP="001B685A">
      <w:r w:rsidRPr="001B685A">
        <w:rPr>
          <w:noProof/>
        </w:rPr>
        <mc:AlternateContent>
          <mc:Choice Requires="wps">
            <w:drawing>
              <wp:anchor distT="0" distB="0" distL="114300" distR="114300" simplePos="0" relativeHeight="251665408" behindDoc="0" locked="1" layoutInCell="1" allowOverlap="1" wp14:anchorId="24994946" wp14:editId="279CD0BB">
                <wp:simplePos x="0" y="0"/>
                <wp:positionH relativeFrom="margin">
                  <wp:align>right</wp:align>
                </wp:positionH>
                <wp:positionV relativeFrom="paragraph">
                  <wp:posOffset>52705</wp:posOffset>
                </wp:positionV>
                <wp:extent cx="6792595" cy="443230"/>
                <wp:effectExtent l="0" t="0" r="8255" b="0"/>
                <wp:wrapTopAndBottom/>
                <wp:docPr id="443620746" name="テキスト ボックス 12"/>
                <wp:cNvGraphicFramePr/>
                <a:graphic xmlns:a="http://schemas.openxmlformats.org/drawingml/2006/main">
                  <a:graphicData uri="http://schemas.microsoft.com/office/word/2010/wordprocessingShape">
                    <wps:wsp>
                      <wps:cNvSpPr txBox="1"/>
                      <wps:spPr>
                        <a:xfrm>
                          <a:off x="0" y="0"/>
                          <a:ext cx="6792595" cy="443230"/>
                        </a:xfrm>
                        <a:prstGeom prst="rect">
                          <a:avLst/>
                        </a:prstGeom>
                        <a:solidFill>
                          <a:sysClr val="window" lastClr="FFFFFF"/>
                        </a:solidFill>
                        <a:ln w="6350">
                          <a:noFill/>
                        </a:ln>
                      </wps:spPr>
                      <wps:txbx>
                        <w:txbxContent>
                          <w:p w14:paraId="1463C524" w14:textId="77777777" w:rsidR="001B685A" w:rsidRDefault="001B685A" w:rsidP="001B685A">
                            <w:pPr>
                              <w:pStyle w:val="aff2"/>
                            </w:pPr>
                            <w:r w:rsidRPr="00F02E36">
                              <w:t>EC</w:t>
                            </w:r>
                            <w:r w:rsidRPr="00F02E36">
                              <w:rPr>
                                <w:rFonts w:hint="eastAsia"/>
                              </w:rPr>
                              <w:t>サイトの</w:t>
                            </w:r>
                            <w:r>
                              <w:rPr>
                                <w:rFonts w:hint="eastAsia"/>
                              </w:rPr>
                              <w:t>運用</w:t>
                            </w:r>
                            <w:r w:rsidRPr="00F02E36">
                              <w:rPr>
                                <w:rFonts w:hint="eastAsia"/>
                              </w:rPr>
                              <w:t>時におけるセキュリティ対策要件一覧</w:t>
                            </w:r>
                          </w:p>
                          <w:p w14:paraId="528EA176" w14:textId="77777777" w:rsidR="001B685A" w:rsidRPr="00FA2B95" w:rsidRDefault="001B685A" w:rsidP="001B685A">
                            <w:pPr>
                              <w:pStyle w:val="aff2"/>
                            </w:pPr>
                            <w:r w:rsidRPr="00FA2B95">
                              <w:rPr>
                                <w:rFonts w:hint="eastAsia"/>
                              </w:rPr>
                              <w:t>（出典）</w:t>
                            </w:r>
                            <w:r>
                              <w:rPr>
                                <w:rFonts w:hint="eastAsia"/>
                              </w:rPr>
                              <w:t>IPA「ECサイト構築・運用セキュリティガイドライン」をもとに作成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94946" id="_x0000_s1031" type="#_x0000_t202" style="position:absolute;left:0;text-align:left;margin-left:483.65pt;margin-top:4.15pt;width:534.85pt;height:34.9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" fillcolor="window" stroked="f" strokeweight=".5pt">
                <v:textbox>
                  <w:txbxContent>
                    <w:p w14:paraId="1463C524" w14:textId="77777777" w:rsidR="001B685A" w:rsidRDefault="001B685A" w:rsidP="001B685A">
                      <w:pPr>
                        <w:pStyle w:val="aff2"/>
                      </w:pPr>
                      <w:r w:rsidRPr="00F02E36">
                        <w:t>EC</w:t>
                      </w:r>
                      <w:r w:rsidRPr="00F02E36">
                        <w:rPr>
                          <w:rFonts w:hint="eastAsia"/>
                        </w:rPr>
                        <w:t>サイトの</w:t>
                      </w:r>
                      <w:r>
                        <w:rPr>
                          <w:rFonts w:hint="eastAsia"/>
                        </w:rPr>
                        <w:t>運用</w:t>
                      </w:r>
                      <w:r w:rsidRPr="00F02E36">
                        <w:rPr>
                          <w:rFonts w:hint="eastAsia"/>
                        </w:rPr>
                        <w:t>時におけるセキュリティ対策要件一覧</w:t>
                      </w:r>
                    </w:p>
                    <w:p w14:paraId="528EA176" w14:textId="77777777" w:rsidR="001B685A" w:rsidRPr="00FA2B95" w:rsidRDefault="001B685A" w:rsidP="001B685A">
                      <w:pPr>
                        <w:pStyle w:val="aff2"/>
                      </w:pPr>
                      <w:r w:rsidRPr="00FA2B95">
                        <w:rPr>
                          <w:rFonts w:hint="eastAsia"/>
                        </w:rPr>
                        <w:t>（出典）</w:t>
                      </w:r>
                      <w:r>
                        <w:rPr>
                          <w:rFonts w:hint="eastAsia"/>
                        </w:rPr>
                        <w:t>IPA「ECサイト構築・運用セキュリティガイドライン」をもとに作成</w:t>
                      </w:r>
                    </w:p>
                  </w:txbxContent>
                </v:textbox>
                <w10:wrap type="topAndBottom" anchorx="margin"/>
                <w10:anchorlock/>
              </v:shape>
            </w:pict>
          </mc:Fallback>
        </mc:AlternateContent>
      </w:r>
    </w:p>
    <w:p w14:paraId="121245C0"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要件1.</w:t>
      </w:r>
      <w:r w:rsidRPr="001B685A">
        <w:rPr>
          <w:b/>
          <w:bCs/>
          <w:u w:color="215E99" w:themeColor="text2" w:themeTint="BF"/>
        </w:rPr>
        <w:t>サーバ</w:t>
      </w:r>
      <w:r w:rsidRPr="001B685A">
        <w:rPr>
          <w:rFonts w:hint="eastAsia"/>
          <w:b/>
          <w:bCs/>
          <w:u w:color="215E99" w:themeColor="text2" w:themeTint="BF"/>
        </w:rPr>
        <w:t>および</w:t>
      </w:r>
      <w:r w:rsidRPr="001B685A">
        <w:rPr>
          <w:b/>
          <w:bCs/>
          <w:u w:color="215E99" w:themeColor="text2" w:themeTint="BF"/>
        </w:rPr>
        <w:t>管理端末</w:t>
      </w:r>
      <w:r w:rsidRPr="001B685A">
        <w:rPr>
          <w:rFonts w:hint="eastAsia"/>
          <w:b/>
          <w:bCs/>
          <w:u w:color="215E99" w:themeColor="text2" w:themeTint="BF"/>
        </w:rPr>
        <w:t>など</w:t>
      </w:r>
      <w:r w:rsidRPr="001B685A">
        <w:rPr>
          <w:b/>
          <w:bCs/>
          <w:u w:color="215E99" w:themeColor="text2" w:themeTint="BF"/>
        </w:rPr>
        <w:t>で利用しているソフトウェアをセキュリティパッチ</w:t>
      </w:r>
      <w:r w:rsidRPr="001B685A">
        <w:rPr>
          <w:rFonts w:hint="eastAsia"/>
          <w:b/>
          <w:bCs/>
          <w:u w:color="215E99" w:themeColor="text2" w:themeTint="BF"/>
        </w:rPr>
        <w:t>など</w:t>
      </w:r>
      <w:r w:rsidRPr="001B685A">
        <w:rPr>
          <w:b/>
          <w:bCs/>
          <w:u w:color="215E99" w:themeColor="text2" w:themeTint="BF"/>
        </w:rPr>
        <w:t>により最新の状態にする</w:t>
      </w:r>
      <w:r w:rsidRPr="001B685A">
        <w:rPr>
          <w:rFonts w:hint="eastAsia"/>
          <w:b/>
          <w:bCs/>
          <w:u w:color="215E99" w:themeColor="text2" w:themeTint="BF"/>
        </w:rPr>
        <w:t>。</w:t>
      </w:r>
    </w:p>
    <w:p w14:paraId="620A8CFF" w14:textId="77777777" w:rsidR="001B685A" w:rsidRPr="001B685A" w:rsidRDefault="001B685A" w:rsidP="001B685A">
      <w:r w:rsidRPr="001B685A">
        <w:rPr>
          <w:rFonts w:hint="eastAsia"/>
        </w:rPr>
        <w:t>ソフトウェアを安全な状態で利用するためには、その前提として、脆弱性情報に関する常日頃の情報収集が大切です。すでに攻撃方法が見つかっていたり、被害の存在が広く知られていたりするなど、危険度の高い脆弱性に関しては、セキュリティパッチの適用や最新版へのバージョンアップによるアップデートを迅速に行うことが重要です。それ以外の脆弱性に関しては、セキュリティパッチの適用や最新版へのバージョンアップを行うか否かを、脆弱性によるシステムへの影響などを考慮して判断してください。</w:t>
      </w:r>
    </w:p>
    <w:p w14:paraId="49CFFFF5" w14:textId="77777777" w:rsidR="001B685A" w:rsidRPr="001B685A" w:rsidRDefault="001B685A" w:rsidP="001B685A"/>
    <w:p w14:paraId="4B9B345E" w14:textId="77777777" w:rsidR="001B685A" w:rsidRPr="001B685A" w:rsidRDefault="001B685A" w:rsidP="001B685A">
      <w:pPr>
        <w:numPr>
          <w:ilvl w:val="0"/>
          <w:numId w:val="380"/>
        </w:numPr>
        <w:ind w:firstLineChars="0"/>
      </w:pPr>
      <w:r w:rsidRPr="001B685A">
        <w:lastRenderedPageBreak/>
        <w:t>ECサイトの構築時に利用しているWebサーバ</w:t>
      </w:r>
      <w:r w:rsidRPr="001B685A">
        <w:rPr>
          <w:rFonts w:hint="eastAsia"/>
        </w:rPr>
        <w:t>など</w:t>
      </w:r>
      <w:r w:rsidRPr="001B685A">
        <w:t>のOS・ミドルウェア、プラグインおよび</w:t>
      </w:r>
      <w:r w:rsidRPr="001B685A">
        <w:rPr>
          <w:rFonts w:hint="eastAsia"/>
        </w:rPr>
        <w:t>ライブラリや、</w:t>
      </w:r>
      <w:r w:rsidRPr="001B685A">
        <w:t>WebアプリケーションやOSSのソフトウェアについては、運用時</w:t>
      </w:r>
      <w:r w:rsidRPr="001B685A">
        <w:rPr>
          <w:rFonts w:hint="eastAsia"/>
        </w:rPr>
        <w:t>点の最新版を使用してください。</w:t>
      </w:r>
    </w:p>
    <w:p w14:paraId="1C34D63D" w14:textId="77777777" w:rsidR="001B685A" w:rsidRPr="001B685A" w:rsidRDefault="001B685A" w:rsidP="001B685A">
      <w:pPr>
        <w:numPr>
          <w:ilvl w:val="0"/>
          <w:numId w:val="380"/>
        </w:numPr>
        <w:ind w:firstLineChars="0"/>
      </w:pPr>
      <w:r w:rsidRPr="001B685A">
        <w:t>利用しているソフトウェア</w:t>
      </w:r>
      <w:r w:rsidRPr="001B685A">
        <w:rPr>
          <w:rFonts w:hint="eastAsia"/>
        </w:rPr>
        <w:t>など</w:t>
      </w:r>
      <w:r w:rsidRPr="001B685A">
        <w:t>については、ECサイト運営事業者や外部委託先におい</w:t>
      </w:r>
      <w:r w:rsidRPr="001B685A">
        <w:rPr>
          <w:rFonts w:hint="eastAsia"/>
        </w:rPr>
        <w:t>て最新の脆弱性情報を収集することが大切です。セキュリティ情報サイトでの定期的な情報収集をするとともに、ソフトウェアを提供している企業から脆弱性に関する情報収集方法が用意されている場合は必ず登録するようにしてください。</w:t>
      </w:r>
    </w:p>
    <w:p w14:paraId="320B9EB4" w14:textId="77777777" w:rsidR="001B685A" w:rsidRPr="001B685A" w:rsidRDefault="001B685A" w:rsidP="001B685A">
      <w:pPr>
        <w:numPr>
          <w:ilvl w:val="0"/>
          <w:numId w:val="380"/>
        </w:numPr>
        <w:ind w:firstLineChars="0"/>
      </w:pPr>
      <w:r w:rsidRPr="001B685A">
        <w:t>利用しているソフトウェア</w:t>
      </w:r>
      <w:r w:rsidRPr="001B685A">
        <w:rPr>
          <w:rFonts w:hint="eastAsia"/>
        </w:rPr>
        <w:t>など</w:t>
      </w:r>
      <w:r w:rsidRPr="001B685A">
        <w:t>で脆弱性が発見された場合、脆弱性情報を収集し、脆</w:t>
      </w:r>
      <w:r w:rsidRPr="001B685A">
        <w:rPr>
          <w:rFonts w:hint="eastAsia"/>
        </w:rPr>
        <w:t>弱性の危険度が「高」の脆弱性については迅速に、危険度「中」は、</w:t>
      </w:r>
      <w:r w:rsidRPr="001B685A">
        <w:t>3ヶ月程度を目</w:t>
      </w:r>
      <w:r w:rsidRPr="001B685A">
        <w:rPr>
          <w:rFonts w:hint="eastAsia"/>
        </w:rPr>
        <w:t>途にセキュリティパッチの適用や最新版へのバージョンアップによるアップデートを実施してください。アップデート実施後は、アップデートによりシステムへの影響がないことを確認（動作検証）してください。</w:t>
      </w:r>
    </w:p>
    <w:p w14:paraId="02D4303E" w14:textId="77777777" w:rsidR="001B685A" w:rsidRPr="001B685A" w:rsidRDefault="001B685A" w:rsidP="001B685A">
      <w:pPr>
        <w:ind w:firstLineChars="0" w:firstLine="0"/>
      </w:pPr>
    </w:p>
    <w:p w14:paraId="214B6DA0"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要件2.</w:t>
      </w:r>
      <w:r w:rsidRPr="001B685A">
        <w:rPr>
          <w:b/>
          <w:bCs/>
          <w:u w:color="215E99" w:themeColor="text2" w:themeTint="BF"/>
        </w:rPr>
        <w:t>ECサイトへの脆弱性診断を定期的およびカスタマイズを行った際に行い、見つかった脆弱性を対策する。</w:t>
      </w:r>
    </w:p>
    <w:p w14:paraId="65B96852" w14:textId="77777777" w:rsidR="001B685A" w:rsidRPr="001B685A" w:rsidRDefault="001B685A" w:rsidP="001B685A">
      <w:r w:rsidRPr="001B685A">
        <w:rPr>
          <w:rFonts w:hint="eastAsia"/>
        </w:rPr>
        <w:t>E</w:t>
      </w:r>
      <w:r w:rsidRPr="001B685A">
        <w:t>Cサイトを構築後、新たな脆弱性が発見される・新たな脆弱性を作り込む可能性があるため、定期的およびカスタマイズを行った際に脆弱性診断を実施</w:t>
      </w:r>
      <w:r w:rsidRPr="001B685A">
        <w:rPr>
          <w:rFonts w:hint="eastAsia"/>
        </w:rPr>
        <w:t>しま</w:t>
      </w:r>
      <w:r w:rsidRPr="001B685A">
        <w:t>す。</w:t>
      </w:r>
    </w:p>
    <w:p w14:paraId="14E3F06D" w14:textId="77777777" w:rsidR="001B685A" w:rsidRPr="001B685A" w:rsidRDefault="001B685A" w:rsidP="001B685A"/>
    <w:p w14:paraId="078B48E3" w14:textId="77777777" w:rsidR="001B685A" w:rsidRPr="001B685A" w:rsidRDefault="001B685A" w:rsidP="001B685A">
      <w:pPr>
        <w:numPr>
          <w:ilvl w:val="0"/>
          <w:numId w:val="381"/>
        </w:numPr>
        <w:ind w:firstLineChars="0"/>
      </w:pPr>
      <w:r w:rsidRPr="001B685A">
        <w:t>新機能の開発・追加やシステム改修</w:t>
      </w:r>
      <w:r w:rsidRPr="001B685A">
        <w:rPr>
          <w:rFonts w:hint="eastAsia"/>
        </w:rPr>
        <w:t>など</w:t>
      </w:r>
      <w:r w:rsidRPr="001B685A">
        <w:t>のカスタマイズを行ったときには、その都度Webアプリケーション診断を実施することが重要です。なお、診断箇所は、最低でも新機能の開発や追加やシステム改修</w:t>
      </w:r>
      <w:r w:rsidRPr="001B685A">
        <w:rPr>
          <w:rFonts w:hint="eastAsia"/>
        </w:rPr>
        <w:t>など</w:t>
      </w:r>
      <w:r w:rsidRPr="001B685A">
        <w:t>を行った箇所を対象とした診断を実施してください。</w:t>
      </w:r>
    </w:p>
    <w:p w14:paraId="0577E44A" w14:textId="77777777" w:rsidR="001B685A" w:rsidRPr="001B685A" w:rsidRDefault="001B685A" w:rsidP="001B685A">
      <w:pPr>
        <w:numPr>
          <w:ilvl w:val="0"/>
          <w:numId w:val="381"/>
        </w:numPr>
        <w:ind w:firstLineChars="0"/>
      </w:pPr>
      <w:r w:rsidRPr="001B685A">
        <w:t>上記のような新機能の開発・追加やシステム改修</w:t>
      </w:r>
      <w:r w:rsidRPr="001B685A">
        <w:rPr>
          <w:rFonts w:hint="eastAsia"/>
        </w:rPr>
        <w:t>など</w:t>
      </w:r>
      <w:r w:rsidRPr="001B685A">
        <w:t>のカスタマイズを行っていない場合でも、OSやミドルウェア</w:t>
      </w:r>
      <w:r w:rsidRPr="001B685A">
        <w:rPr>
          <w:rFonts w:hint="eastAsia"/>
        </w:rPr>
        <w:t>など</w:t>
      </w:r>
      <w:r w:rsidRPr="001B685A">
        <w:t>の脆弱性は継続的に発見されているため、四半期に1回の頻度でプラットフォーム診断を実施することが</w:t>
      </w:r>
      <w:r w:rsidRPr="001B685A">
        <w:rPr>
          <w:rFonts w:hint="eastAsia"/>
        </w:rPr>
        <w:t>望まれます</w:t>
      </w:r>
      <w:r w:rsidRPr="001B685A">
        <w:t>。</w:t>
      </w:r>
    </w:p>
    <w:p w14:paraId="637DAAB8" w14:textId="77777777" w:rsidR="001B685A" w:rsidRPr="001B685A" w:rsidRDefault="001B685A" w:rsidP="001B685A">
      <w:pPr>
        <w:numPr>
          <w:ilvl w:val="0"/>
          <w:numId w:val="381"/>
        </w:numPr>
        <w:ind w:firstLineChars="0"/>
      </w:pPr>
      <w:r w:rsidRPr="001B685A">
        <w:t>脆弱性診断の診断結果として、実害に至る攻撃難易度を考慮した危険度は、一般的に「高」、「中」、「低」の3段階で分類されており、危険度「高」の脆弱性については、迅速に対策を行うことを推奨しています。また、危険度「中」は、3ヶ月程度を目途に対策を行うこと</w:t>
      </w:r>
      <w:r w:rsidRPr="001B685A">
        <w:rPr>
          <w:rFonts w:hint="eastAsia"/>
        </w:rPr>
        <w:t>が</w:t>
      </w:r>
      <w:r w:rsidRPr="001B685A">
        <w:t>推奨</w:t>
      </w:r>
      <w:r w:rsidRPr="001B685A">
        <w:rPr>
          <w:rFonts w:hint="eastAsia"/>
        </w:rPr>
        <w:t>されて</w:t>
      </w:r>
      <w:r w:rsidRPr="001B685A">
        <w:t>います。</w:t>
      </w:r>
    </w:p>
    <w:p w14:paraId="670B4BC1" w14:textId="77777777" w:rsidR="001B685A" w:rsidRPr="001B685A" w:rsidRDefault="001B685A" w:rsidP="001B685A"/>
    <w:p w14:paraId="37660F12"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要件3.</w:t>
      </w:r>
      <w:r w:rsidRPr="001B685A">
        <w:rPr>
          <w:b/>
          <w:bCs/>
          <w:u w:color="215E99" w:themeColor="text2" w:themeTint="BF"/>
        </w:rPr>
        <w:t>Webサイトのアプリケーションやコンテンツ、設定などの重要なファイルの定期的な差分チェックや、Webサイト改ざん検知ツールによる監視を行う。</w:t>
      </w:r>
    </w:p>
    <w:p w14:paraId="615CE4DA" w14:textId="77777777" w:rsidR="001B685A" w:rsidRPr="001B685A" w:rsidRDefault="001B685A" w:rsidP="001B685A">
      <w:r w:rsidRPr="001B685A">
        <w:t>不正アクセスやマルウェア感染により、Webサーバ内部に保管しているサイト利用者の顧客情報や、注文・取引データ</w:t>
      </w:r>
      <w:r w:rsidRPr="001B685A">
        <w:rPr>
          <w:rFonts w:hint="eastAsia"/>
        </w:rPr>
        <w:t>など</w:t>
      </w:r>
      <w:r w:rsidRPr="001B685A">
        <w:t>を外部に送信する不正なプログラムが、Webサーバの公開ディレクトリ配下</w:t>
      </w:r>
      <w:r w:rsidRPr="001B685A">
        <w:rPr>
          <w:rFonts w:hint="eastAsia"/>
        </w:rPr>
        <w:t>など</w:t>
      </w:r>
      <w:r w:rsidRPr="001B685A">
        <w:t>に仕掛けられた場合でも、それを検知できるように、定期的な差分チェック（ファイル整合性監視）や、Webサイト改ざん検知ツールを</w:t>
      </w:r>
      <w:r w:rsidRPr="001B685A">
        <w:rPr>
          <w:rFonts w:hint="eastAsia"/>
        </w:rPr>
        <w:t>利用した監視を行うようにしましょう</w:t>
      </w:r>
      <w:r w:rsidRPr="001B685A">
        <w:t>。</w:t>
      </w:r>
    </w:p>
    <w:p w14:paraId="43C46BB1" w14:textId="77777777" w:rsidR="001B685A" w:rsidRPr="001B685A" w:rsidRDefault="001B685A" w:rsidP="001B685A"/>
    <w:p w14:paraId="61643FBD"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lastRenderedPageBreak/>
        <w:t>要件4.</w:t>
      </w:r>
      <w:r w:rsidRPr="001B685A">
        <w:rPr>
          <w:b/>
          <w:bCs/>
          <w:u w:color="215E99" w:themeColor="text2" w:themeTint="BF"/>
        </w:rPr>
        <w:t>システムの定期的なバックアップの取得</w:t>
      </w:r>
      <w:r w:rsidRPr="001B685A">
        <w:rPr>
          <w:rFonts w:hint="eastAsia"/>
          <w:b/>
          <w:bCs/>
          <w:u w:color="215E99" w:themeColor="text2" w:themeTint="BF"/>
        </w:rPr>
        <w:t>および</w:t>
      </w:r>
      <w:r w:rsidRPr="001B685A">
        <w:rPr>
          <w:b/>
          <w:bCs/>
          <w:u w:color="215E99" w:themeColor="text2" w:themeTint="BF"/>
        </w:rPr>
        <w:t>アクセスログの定期的な確認を行い不正アクセス</w:t>
      </w:r>
      <w:r w:rsidRPr="001B685A">
        <w:rPr>
          <w:rFonts w:hint="eastAsia"/>
          <w:b/>
          <w:bCs/>
          <w:u w:color="215E99" w:themeColor="text2" w:themeTint="BF"/>
        </w:rPr>
        <w:t>など</w:t>
      </w:r>
      <w:r w:rsidRPr="001B685A">
        <w:rPr>
          <w:b/>
          <w:bCs/>
          <w:u w:color="215E99" w:themeColor="text2" w:themeTint="BF"/>
        </w:rPr>
        <w:t>があればアクセスの制限</w:t>
      </w:r>
      <w:r w:rsidRPr="001B685A">
        <w:rPr>
          <w:rFonts w:hint="eastAsia"/>
          <w:b/>
          <w:bCs/>
          <w:u w:color="215E99" w:themeColor="text2" w:themeTint="BF"/>
        </w:rPr>
        <w:t>など</w:t>
      </w:r>
      <w:r w:rsidRPr="001B685A">
        <w:rPr>
          <w:b/>
          <w:bCs/>
          <w:u w:color="215E99" w:themeColor="text2" w:themeTint="BF"/>
        </w:rPr>
        <w:t>の対策を実施する</w:t>
      </w:r>
      <w:r w:rsidRPr="001B685A">
        <w:rPr>
          <w:rFonts w:hint="eastAsia"/>
          <w:b/>
          <w:bCs/>
          <w:u w:color="215E99" w:themeColor="text2" w:themeTint="BF"/>
        </w:rPr>
        <w:t>。</w:t>
      </w:r>
    </w:p>
    <w:p w14:paraId="5DEE18B7" w14:textId="77777777" w:rsidR="001B685A" w:rsidRPr="001B685A" w:rsidRDefault="001B685A" w:rsidP="001B685A">
      <w:r w:rsidRPr="001B685A">
        <w:t>不正アクセスやマルウェア感染により、システムを改ざん、破壊された場合、ECサイトでの事業の継続が</w:t>
      </w:r>
      <w:r w:rsidRPr="001B685A">
        <w:rPr>
          <w:rFonts w:hint="eastAsia"/>
        </w:rPr>
        <w:t>でき</w:t>
      </w:r>
      <w:r w:rsidRPr="001B685A">
        <w:t>なくなる可能性があるため、システムのバックアップを</w:t>
      </w:r>
      <w:r w:rsidRPr="001B685A">
        <w:rPr>
          <w:rFonts w:hint="eastAsia"/>
        </w:rPr>
        <w:t>最低1</w:t>
      </w:r>
      <w:r w:rsidRPr="001B685A">
        <w:t>回/月取得する</w:t>
      </w:r>
      <w:r w:rsidRPr="001B685A">
        <w:rPr>
          <w:rFonts w:hint="eastAsia"/>
        </w:rPr>
        <w:t>ようにします</w:t>
      </w:r>
      <w:r w:rsidRPr="001B685A">
        <w:t>。また、ECサイトへの不審なログインの試行が増えたり、システム上で対応されていない不正な注文ができたりするという不正アクセスの予兆が発生している場合もあります。このため、Webサーバのアクセスログを定期的に確認し、確認した結果、不正なアクセス（特定のIPアドレスからの大量のアクセス</w:t>
      </w:r>
      <w:r w:rsidRPr="001B685A">
        <w:rPr>
          <w:rFonts w:hint="eastAsia"/>
        </w:rPr>
        <w:t>など</w:t>
      </w:r>
      <w:r w:rsidRPr="001B685A">
        <w:t>）があれば、</w:t>
      </w:r>
      <w:bookmarkStart w:id="48" w:name="■ファイアウォール21ー1ー2"/>
      <w:r w:rsidRPr="001B685A">
        <w:fldChar w:fldCharType="begin"/>
      </w:r>
      <w:r w:rsidRPr="001B685A">
        <w:instrText>HYPERLINK  \l "■ファイアウォール"</w:instrText>
      </w:r>
      <w:r w:rsidRPr="001B685A">
        <w:fldChar w:fldCharType="separate"/>
      </w:r>
      <w:r w:rsidRPr="001B685A">
        <w:rPr>
          <w:color w:val="467886" w:themeColor="hyperlink"/>
          <w:u w:val="single"/>
        </w:rPr>
        <w:t>ファイアウォール</w:t>
      </w:r>
      <w:bookmarkEnd w:id="48"/>
      <w:r w:rsidRPr="001B685A">
        <w:fldChar w:fldCharType="end"/>
      </w:r>
      <w:r w:rsidRPr="001B685A">
        <w:rPr>
          <w:rFonts w:hint="eastAsia"/>
        </w:rPr>
        <w:t>など</w:t>
      </w:r>
      <w:r w:rsidRPr="001B685A">
        <w:t>のネットワーク機器の設定でアクセスの制限</w:t>
      </w:r>
      <w:r w:rsidRPr="001B685A">
        <w:rPr>
          <w:rFonts w:hint="eastAsia"/>
        </w:rPr>
        <w:t>をかけるなど</w:t>
      </w:r>
      <w:r w:rsidRPr="001B685A">
        <w:t>の対策を</w:t>
      </w:r>
      <w:r w:rsidRPr="001B685A">
        <w:rPr>
          <w:rFonts w:hint="eastAsia"/>
        </w:rPr>
        <w:t>実施しましょう</w:t>
      </w:r>
      <w:r w:rsidRPr="001B685A">
        <w:t>。</w:t>
      </w:r>
    </w:p>
    <w:p w14:paraId="12370345" w14:textId="77777777" w:rsidR="001B685A" w:rsidRPr="001B685A" w:rsidRDefault="001B685A" w:rsidP="001B685A">
      <w:r w:rsidRPr="001B685A">
        <w:t>Webサーバのアクセスログの定期的な確認は、IPAが提供する「ウェブサイトの攻撃兆候検出ツール</w:t>
      </w:r>
      <w:proofErr w:type="spellStart"/>
      <w:r w:rsidRPr="001B685A">
        <w:t>iLogScanner</w:t>
      </w:r>
      <w:proofErr w:type="spellEnd"/>
      <w:r w:rsidRPr="001B685A">
        <w:t>」を利用して確認可能です。</w:t>
      </w:r>
    </w:p>
    <w:tbl>
      <w:tblPr>
        <w:tblStyle w:val="aa"/>
        <w:tblpPr w:leftFromText="142" w:rightFromText="142" w:vertAnchor="text" w:horzAnchor="margin" w:tblpY="141"/>
        <w:tblW w:w="0" w:type="auto"/>
        <w:tblLook w:val="04A0" w:firstRow="1" w:lastRow="0" w:firstColumn="1" w:lastColumn="0" w:noHBand="0" w:noVBand="1"/>
      </w:tblPr>
      <w:tblGrid>
        <w:gridCol w:w="4248"/>
        <w:gridCol w:w="6208"/>
      </w:tblGrid>
      <w:tr w:rsidR="001B685A" w:rsidRPr="001B685A" w14:paraId="041A120B" w14:textId="77777777" w:rsidTr="00F972BC">
        <w:tc>
          <w:tcPr>
            <w:tcW w:w="10456" w:type="dxa"/>
            <w:gridSpan w:val="2"/>
          </w:tcPr>
          <w:p w14:paraId="638518EC" w14:textId="77777777" w:rsidR="001B685A" w:rsidRPr="001B685A" w:rsidRDefault="001B685A" w:rsidP="001B685A">
            <w:pPr>
              <w:widowControl/>
              <w:wordWrap w:val="0"/>
              <w:spacing w:line="240" w:lineRule="exact"/>
              <w:ind w:firstLineChars="0" w:firstLine="0"/>
              <w:jc w:val="center"/>
              <w:rPr>
                <w:sz w:val="12"/>
                <w:szCs w:val="12"/>
              </w:rPr>
            </w:pPr>
            <w:r w:rsidRPr="001B685A">
              <w:rPr>
                <w:rFonts w:hint="eastAsia"/>
                <w:sz w:val="12"/>
                <w:szCs w:val="12"/>
              </w:rPr>
              <w:t>詳細理解のため参考となる文献（参考文献）</w:t>
            </w:r>
          </w:p>
        </w:tc>
      </w:tr>
      <w:tr w:rsidR="001B685A" w:rsidRPr="001B685A" w14:paraId="7522DED1" w14:textId="77777777" w:rsidTr="00F972BC">
        <w:tc>
          <w:tcPr>
            <w:tcW w:w="4248" w:type="dxa"/>
            <w:shd w:val="clear" w:color="auto" w:fill="F1A983" w:themeFill="accent2" w:themeFillTint="99"/>
          </w:tcPr>
          <w:p w14:paraId="7732F095" w14:textId="77777777" w:rsidR="001B685A" w:rsidRPr="001B685A" w:rsidRDefault="001B685A" w:rsidP="001B685A">
            <w:pPr>
              <w:widowControl/>
              <w:wordWrap w:val="0"/>
              <w:spacing w:line="240" w:lineRule="exact"/>
              <w:ind w:firstLineChars="0" w:firstLine="0"/>
              <w:jc w:val="center"/>
              <w:rPr>
                <w:sz w:val="12"/>
                <w:szCs w:val="12"/>
              </w:rPr>
            </w:pPr>
            <w:r w:rsidRPr="001B685A">
              <w:rPr>
                <w:sz w:val="12"/>
                <w:szCs w:val="12"/>
              </w:rPr>
              <w:t>ウェブサイトの攻撃兆候検出ツール</w:t>
            </w:r>
            <w:proofErr w:type="spellStart"/>
            <w:r w:rsidRPr="001B685A">
              <w:rPr>
                <w:sz w:val="12"/>
                <w:szCs w:val="12"/>
              </w:rPr>
              <w:t>iLogScanner</w:t>
            </w:r>
            <w:proofErr w:type="spellEnd"/>
          </w:p>
        </w:tc>
        <w:tc>
          <w:tcPr>
            <w:tcW w:w="6208" w:type="dxa"/>
          </w:tcPr>
          <w:p w14:paraId="784473FE" w14:textId="77777777" w:rsidR="001B685A" w:rsidRPr="001B685A" w:rsidRDefault="001B685A" w:rsidP="001B685A">
            <w:pPr>
              <w:widowControl/>
              <w:wordWrap w:val="0"/>
              <w:spacing w:line="240" w:lineRule="exact"/>
              <w:ind w:firstLineChars="0" w:firstLine="0"/>
              <w:jc w:val="center"/>
              <w:rPr>
                <w:sz w:val="12"/>
                <w:szCs w:val="12"/>
              </w:rPr>
            </w:pPr>
            <w:r w:rsidRPr="001B685A">
              <w:rPr>
                <w:sz w:val="12"/>
                <w:szCs w:val="12"/>
              </w:rPr>
              <w:t>https://www.ipa.go.jp/security/vuln/ilogscanner/index.html</w:t>
            </w:r>
          </w:p>
        </w:tc>
      </w:tr>
    </w:tbl>
    <w:p w14:paraId="55CAE864" w14:textId="77777777" w:rsidR="001B685A" w:rsidRPr="001B685A" w:rsidRDefault="001B685A" w:rsidP="001B685A"/>
    <w:p w14:paraId="644236E4" w14:textId="77777777" w:rsidR="001B685A" w:rsidRPr="001B685A" w:rsidRDefault="001B685A" w:rsidP="001B685A"/>
    <w:p w14:paraId="5B40BE9D"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要件5.</w:t>
      </w:r>
      <w:r w:rsidRPr="001B685A">
        <w:rPr>
          <w:b/>
          <w:bCs/>
          <w:u w:color="215E99" w:themeColor="text2" w:themeTint="BF"/>
        </w:rPr>
        <w:t>重要な情報はバックアップを取得する</w:t>
      </w:r>
      <w:r w:rsidRPr="001B685A">
        <w:rPr>
          <w:rFonts w:hint="eastAsia"/>
          <w:b/>
          <w:bCs/>
          <w:u w:color="215E99" w:themeColor="text2" w:themeTint="BF"/>
        </w:rPr>
        <w:t>。</w:t>
      </w:r>
    </w:p>
    <w:p w14:paraId="5DDD7B8E" w14:textId="77777777" w:rsidR="001B685A" w:rsidRPr="001B685A" w:rsidRDefault="001B685A" w:rsidP="001B685A">
      <w:r w:rsidRPr="001B685A">
        <w:t>サイト利用者の顧客情報や仕入先情報、売上情報などの重要な情報が</w:t>
      </w:r>
      <w:bookmarkStart w:id="49" w:name="■ランサムウェア21ー1ー2"/>
      <w:r w:rsidRPr="001B685A">
        <w:fldChar w:fldCharType="begin"/>
      </w:r>
      <w:r w:rsidRPr="001B685A">
        <w:instrText>HYPERLINK  \l "■ランサムウェア"</w:instrText>
      </w:r>
      <w:r w:rsidRPr="001B685A">
        <w:fldChar w:fldCharType="separate"/>
      </w:r>
      <w:r w:rsidRPr="001B685A">
        <w:rPr>
          <w:color w:val="467886" w:themeColor="hyperlink"/>
          <w:u w:val="single"/>
        </w:rPr>
        <w:t>ランサムウェア</w:t>
      </w:r>
      <w:bookmarkEnd w:id="49"/>
      <w:r w:rsidRPr="001B685A">
        <w:fldChar w:fldCharType="end"/>
      </w:r>
      <w:r w:rsidRPr="001B685A">
        <w:t>によって暗号化されると、ECサイトでの事業の継続が</w:t>
      </w:r>
      <w:r w:rsidRPr="001B685A">
        <w:rPr>
          <w:rFonts w:hint="eastAsia"/>
        </w:rPr>
        <w:t>でき</w:t>
      </w:r>
      <w:r w:rsidRPr="001B685A">
        <w:t>なくなる可能性があるため、重要な情報は1回/日にバックアップを取得（ネットワークに接続されていないオフライン環境へ保管）</w:t>
      </w:r>
      <w:r w:rsidRPr="001B685A">
        <w:rPr>
          <w:rFonts w:hint="eastAsia"/>
        </w:rPr>
        <w:t>します</w:t>
      </w:r>
      <w:r w:rsidRPr="001B685A">
        <w:t>。</w:t>
      </w:r>
    </w:p>
    <w:p w14:paraId="14D9CD5B" w14:textId="77777777" w:rsidR="001B685A" w:rsidRPr="001B685A" w:rsidRDefault="001B685A" w:rsidP="001B685A"/>
    <w:p w14:paraId="02A7DC93"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要件6.</w:t>
      </w:r>
      <w:r w:rsidRPr="001B685A">
        <w:rPr>
          <w:b/>
          <w:bCs/>
          <w:u w:color="215E99" w:themeColor="text2" w:themeTint="BF"/>
        </w:rPr>
        <w:t>WAF</w:t>
      </w:r>
      <w:r w:rsidRPr="001B685A">
        <w:rPr>
          <w:rFonts w:hint="eastAsia"/>
          <w:b/>
          <w:bCs/>
          <w:u w:color="215E99" w:themeColor="text2" w:themeTint="BF"/>
        </w:rPr>
        <w:t>（Web Application Firewall）</w:t>
      </w:r>
      <w:r w:rsidRPr="001B685A">
        <w:rPr>
          <w:b/>
          <w:bCs/>
          <w:u w:color="215E99" w:themeColor="text2" w:themeTint="BF"/>
        </w:rPr>
        <w:t>を導入する</w:t>
      </w:r>
      <w:r w:rsidRPr="001B685A">
        <w:rPr>
          <w:rFonts w:hint="eastAsia"/>
          <w:b/>
          <w:bCs/>
          <w:u w:color="215E99" w:themeColor="text2" w:themeTint="BF"/>
        </w:rPr>
        <w:t>。</w:t>
      </w:r>
    </w:p>
    <w:p w14:paraId="7CC5B5EF" w14:textId="77777777" w:rsidR="001B685A" w:rsidRPr="001B685A" w:rsidRDefault="001B685A" w:rsidP="001B685A">
      <w:r w:rsidRPr="001B685A">
        <w:rPr>
          <w:rFonts w:hint="eastAsia"/>
        </w:rPr>
        <w:t>すで</w:t>
      </w:r>
      <w:r w:rsidRPr="001B685A">
        <w:t>に見つかっている脆弱性に対して対応するまでに期間が必要な場合や、必要となるセキュリティ対策を実装するまでに期間が必要な場合が想定されます。対策をするまでの期間内にサイバー攻撃を受けることがないよう、応急処置として、</w:t>
      </w:r>
      <w:bookmarkStart w:id="50" w:name="■WAF（ワフ）21ー1－2"/>
      <w:r w:rsidRPr="001B685A">
        <w:fldChar w:fldCharType="begin"/>
      </w:r>
      <w:r w:rsidRPr="001B685A">
        <w:instrText>HYPERLINK  \l "■WAF（ワフ）"</w:instrText>
      </w:r>
      <w:r w:rsidRPr="001B685A">
        <w:fldChar w:fldCharType="separate"/>
      </w:r>
      <w:r w:rsidRPr="001B685A">
        <w:rPr>
          <w:color w:val="467886" w:themeColor="hyperlink"/>
          <w:u w:val="single"/>
        </w:rPr>
        <w:t>WAF</w:t>
      </w:r>
      <w:bookmarkEnd w:id="50"/>
      <w:r w:rsidRPr="001B685A">
        <w:fldChar w:fldCharType="end"/>
      </w:r>
      <w:r w:rsidRPr="001B685A">
        <w:t>（Web Application Firewall）を導入する</w:t>
      </w:r>
      <w:r w:rsidRPr="001B685A">
        <w:rPr>
          <w:rFonts w:hint="eastAsia"/>
        </w:rPr>
        <w:t>と良いでしょう</w:t>
      </w:r>
      <w:r w:rsidRPr="001B685A">
        <w:t>。</w:t>
      </w:r>
    </w:p>
    <w:p w14:paraId="47E19D6B" w14:textId="77777777" w:rsidR="001B685A" w:rsidRPr="001B685A" w:rsidRDefault="001B685A" w:rsidP="001B685A"/>
    <w:p w14:paraId="3560EB90"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要件7.</w:t>
      </w:r>
      <w:r w:rsidRPr="001B685A">
        <w:rPr>
          <w:b/>
          <w:bCs/>
          <w:u w:color="215E99" w:themeColor="text2" w:themeTint="BF"/>
        </w:rPr>
        <w:t>サイバー保険に加入する</w:t>
      </w:r>
      <w:r w:rsidRPr="001B685A">
        <w:rPr>
          <w:rFonts w:hint="eastAsia"/>
          <w:b/>
          <w:bCs/>
          <w:u w:color="215E99" w:themeColor="text2" w:themeTint="BF"/>
        </w:rPr>
        <w:t>。</w:t>
      </w:r>
    </w:p>
    <w:p w14:paraId="6239B70C" w14:textId="77777777" w:rsidR="001B685A" w:rsidRPr="001B685A" w:rsidRDefault="001B685A" w:rsidP="001B685A">
      <w:r w:rsidRPr="001B685A">
        <w:t>万が一、ECサイトまたは、自社システムがサイバー攻撃による被害を受けた場合に備えて、サイバー保険に加入</w:t>
      </w:r>
      <w:r w:rsidRPr="001B685A">
        <w:rPr>
          <w:rFonts w:hint="eastAsia"/>
        </w:rPr>
        <w:t>しておきましょう</w:t>
      </w:r>
      <w:r w:rsidRPr="001B685A">
        <w:t>。サイバー保険については、IPA調査でも顧客情報の漏えい事故を発生させてしまったECサイトの多くが、被害後に加入していますが、損害賠償や事故対応費用の負担、収益の減少を補う効果が認められることから、被害が発生していない場合でも被害発生に備えて加入すること</w:t>
      </w:r>
      <w:r w:rsidRPr="001B685A">
        <w:rPr>
          <w:rFonts w:hint="eastAsia"/>
        </w:rPr>
        <w:t>が</w:t>
      </w:r>
      <w:r w:rsidRPr="001B685A">
        <w:t>推奨</w:t>
      </w:r>
      <w:r w:rsidRPr="001B685A">
        <w:rPr>
          <w:rFonts w:hint="eastAsia"/>
        </w:rPr>
        <w:t>され</w:t>
      </w:r>
      <w:r w:rsidRPr="001B685A">
        <w:t>ます。</w:t>
      </w:r>
    </w:p>
    <w:p w14:paraId="5B3028FD" w14:textId="77777777" w:rsidR="001B685A" w:rsidRPr="001B685A" w:rsidRDefault="001B685A" w:rsidP="001B685A">
      <w:pPr>
        <w:ind w:firstLineChars="0" w:firstLine="0"/>
      </w:pPr>
    </w:p>
    <w:p w14:paraId="61A165BF" w14:textId="77777777" w:rsidR="001B685A" w:rsidRPr="001B685A" w:rsidRDefault="001B685A" w:rsidP="001B685A">
      <w:pPr>
        <w:tabs>
          <w:tab w:val="left" w:pos="4820"/>
        </w:tabs>
        <w:jc w:val="left"/>
        <w:outlineLvl w:val="6"/>
        <w:rPr>
          <w:b/>
          <w:bCs/>
          <w:u w:val="thick" w:color="215E99" w:themeColor="text2" w:themeTint="BF"/>
        </w:rPr>
      </w:pPr>
      <w:r w:rsidRPr="001B685A">
        <w:rPr>
          <w:b/>
          <w:bCs/>
          <w:u w:val="thick" w:color="215E99" w:themeColor="text2" w:themeTint="BF"/>
        </w:rPr>
        <w:t>ECサイトの</w:t>
      </w:r>
      <w:r w:rsidRPr="001B685A">
        <w:rPr>
          <w:rFonts w:hint="eastAsia"/>
          <w:b/>
          <w:bCs/>
          <w:u w:val="thick" w:color="215E99" w:themeColor="text2" w:themeTint="BF"/>
        </w:rPr>
        <w:t>運用</w:t>
      </w:r>
      <w:r w:rsidRPr="001B685A">
        <w:rPr>
          <w:b/>
          <w:bCs/>
          <w:u w:val="thick" w:color="215E99" w:themeColor="text2" w:themeTint="BF"/>
        </w:rPr>
        <w:t>時に有効なCSF2.0の管理策（例）</w:t>
      </w:r>
    </w:p>
    <w:p w14:paraId="07C9498D" w14:textId="77777777" w:rsidR="001B685A" w:rsidRPr="001B685A" w:rsidRDefault="001B685A" w:rsidP="001B685A">
      <w:r w:rsidRPr="001B685A">
        <w:rPr>
          <w:rFonts w:hint="eastAsia"/>
        </w:rPr>
        <w:t>セキュリティ対策の要件を決める際は、CSF2.0の管理策を参考にすることも有効です。</w:t>
      </w:r>
    </w:p>
    <w:tbl>
      <w:tblPr>
        <w:tblStyle w:val="aa"/>
        <w:tblW w:w="0" w:type="auto"/>
        <w:tblLook w:val="04A0" w:firstRow="1" w:lastRow="0" w:firstColumn="1" w:lastColumn="0" w:noHBand="0" w:noVBand="1"/>
      </w:tblPr>
      <w:tblGrid>
        <w:gridCol w:w="10456"/>
      </w:tblGrid>
      <w:tr w:rsidR="001B685A" w:rsidRPr="001B685A" w14:paraId="29326CB6" w14:textId="77777777" w:rsidTr="00F972BC">
        <w:tc>
          <w:tcPr>
            <w:tcW w:w="10456" w:type="dxa"/>
            <w:shd w:val="clear" w:color="auto" w:fill="215E99" w:themeFill="text2" w:themeFillTint="BF"/>
          </w:tcPr>
          <w:p w14:paraId="50174EAF"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有効な管理策の例</w:t>
            </w:r>
          </w:p>
        </w:tc>
      </w:tr>
      <w:tr w:rsidR="001B685A" w:rsidRPr="001B685A" w14:paraId="4DB64705" w14:textId="77777777" w:rsidTr="00F972BC">
        <w:tc>
          <w:tcPr>
            <w:tcW w:w="10456" w:type="dxa"/>
          </w:tcPr>
          <w:p w14:paraId="0E81537E" w14:textId="77777777" w:rsidR="001B685A" w:rsidRPr="001B685A" w:rsidRDefault="001B685A" w:rsidP="001B685A">
            <w:pPr>
              <w:tabs>
                <w:tab w:val="left" w:pos="4820"/>
              </w:tabs>
              <w:ind w:firstLineChars="0" w:firstLine="0"/>
              <w:jc w:val="left"/>
              <w:rPr>
                <w:b/>
                <w:bCs/>
              </w:rPr>
            </w:pPr>
            <w:r w:rsidRPr="001B685A">
              <w:rPr>
                <w:rFonts w:hint="eastAsia"/>
                <w:b/>
                <w:bCs/>
              </w:rPr>
              <w:lastRenderedPageBreak/>
              <w:t>パッチ適用に関する管理策</w:t>
            </w:r>
          </w:p>
          <w:p w14:paraId="126CC64B" w14:textId="77777777" w:rsidR="001B685A" w:rsidRPr="001B685A" w:rsidRDefault="001B685A" w:rsidP="001B685A">
            <w:pPr>
              <w:numPr>
                <w:ilvl w:val="0"/>
                <w:numId w:val="456"/>
              </w:numPr>
              <w:tabs>
                <w:tab w:val="left" w:pos="1830"/>
              </w:tabs>
              <w:ind w:firstLineChars="0"/>
              <w:jc w:val="left"/>
            </w:pPr>
            <w:r w:rsidRPr="001B685A">
              <w:t>GV.SC-09：サプライチェーンセキュリティの実践が、サイバーセキュリティと企業のリスク管理プログラムに統合され、そのパフォーマンスが技術製品とサービスのライフサイクル全体を通じて監視される。</w:t>
            </w:r>
          </w:p>
          <w:p w14:paraId="71FFE397" w14:textId="77777777" w:rsidR="001B685A" w:rsidRPr="001B685A" w:rsidRDefault="001B685A" w:rsidP="001B685A">
            <w:pPr>
              <w:numPr>
                <w:ilvl w:val="0"/>
                <w:numId w:val="456"/>
              </w:numPr>
              <w:tabs>
                <w:tab w:val="left" w:pos="1830"/>
              </w:tabs>
              <w:ind w:firstLineChars="0"/>
              <w:jc w:val="left"/>
            </w:pPr>
            <w:r w:rsidRPr="001B685A">
              <w:t>ID.RA-01：資産の脆弱性を特定、検証、記録する。</w:t>
            </w:r>
          </w:p>
          <w:p w14:paraId="00CB087A" w14:textId="77777777" w:rsidR="001B685A" w:rsidRPr="001B685A" w:rsidRDefault="001B685A" w:rsidP="001B685A">
            <w:pPr>
              <w:numPr>
                <w:ilvl w:val="0"/>
                <w:numId w:val="456"/>
              </w:numPr>
              <w:tabs>
                <w:tab w:val="left" w:pos="1830"/>
              </w:tabs>
              <w:ind w:firstLineChars="0"/>
              <w:jc w:val="left"/>
            </w:pPr>
            <w:r w:rsidRPr="001B685A">
              <w:t>PR.AT-01：要員は、サイバーセキュリティリスクを念頭において一般的な業務を遂行するための知識と技能を有するよう、意識向上とトレーニングを受ける。</w:t>
            </w:r>
          </w:p>
          <w:p w14:paraId="0810E419" w14:textId="77777777" w:rsidR="001B685A" w:rsidRPr="001B685A" w:rsidRDefault="001B685A" w:rsidP="001B685A">
            <w:pPr>
              <w:numPr>
                <w:ilvl w:val="0"/>
                <w:numId w:val="456"/>
              </w:numPr>
              <w:tabs>
                <w:tab w:val="left" w:pos="1830"/>
              </w:tabs>
              <w:ind w:firstLineChars="0"/>
              <w:jc w:val="left"/>
            </w:pPr>
            <w:r w:rsidRPr="001B685A">
              <w:t>PR.PS-02：ソフトウェアはリスクに見合った保守、交換、削除が行われる。</w:t>
            </w:r>
          </w:p>
          <w:p w14:paraId="0B0B5A45" w14:textId="77777777" w:rsidR="001B685A" w:rsidRPr="001B685A" w:rsidRDefault="001B685A" w:rsidP="001B685A">
            <w:pPr>
              <w:tabs>
                <w:tab w:val="left" w:pos="1830"/>
              </w:tabs>
              <w:ind w:firstLineChars="0" w:firstLine="0"/>
              <w:jc w:val="left"/>
            </w:pPr>
            <w:r w:rsidRPr="001B685A">
              <w:rPr>
                <w:rFonts w:hint="eastAsia"/>
              </w:rPr>
              <w:t>など</w:t>
            </w:r>
          </w:p>
          <w:p w14:paraId="4D92B71C" w14:textId="77777777" w:rsidR="001B685A" w:rsidRPr="001B685A" w:rsidRDefault="001B685A" w:rsidP="001B685A">
            <w:pPr>
              <w:tabs>
                <w:tab w:val="left" w:pos="1830"/>
              </w:tabs>
              <w:ind w:firstLineChars="0" w:firstLine="0"/>
              <w:jc w:val="left"/>
            </w:pPr>
          </w:p>
          <w:p w14:paraId="10878B8C" w14:textId="77777777" w:rsidR="001B685A" w:rsidRPr="001B685A" w:rsidRDefault="001B685A" w:rsidP="001B685A">
            <w:pPr>
              <w:tabs>
                <w:tab w:val="left" w:pos="4820"/>
              </w:tabs>
              <w:ind w:firstLineChars="0" w:firstLine="0"/>
              <w:jc w:val="left"/>
              <w:rPr>
                <w:b/>
                <w:bCs/>
              </w:rPr>
            </w:pPr>
            <w:r w:rsidRPr="001B685A">
              <w:rPr>
                <w:rFonts w:hint="eastAsia"/>
                <w:b/>
                <w:bCs/>
              </w:rPr>
              <w:t>脆弱性情報に関する管理策</w:t>
            </w:r>
          </w:p>
          <w:p w14:paraId="3B0137E7" w14:textId="77777777" w:rsidR="001B685A" w:rsidRPr="001B685A" w:rsidRDefault="001B685A" w:rsidP="001B685A">
            <w:pPr>
              <w:numPr>
                <w:ilvl w:val="0"/>
                <w:numId w:val="458"/>
              </w:numPr>
              <w:tabs>
                <w:tab w:val="left" w:pos="1830"/>
              </w:tabs>
              <w:ind w:firstLineChars="0"/>
              <w:jc w:val="left"/>
            </w:pPr>
            <w:r w:rsidRPr="001B685A">
              <w:t>ID.RA-08：脆弱性の開示を受領、分析、対応するためのプロセスを確立している。</w:t>
            </w:r>
          </w:p>
          <w:p w14:paraId="38CA5BAE" w14:textId="77777777" w:rsidR="001B685A" w:rsidRPr="001B685A" w:rsidRDefault="001B685A" w:rsidP="001B685A">
            <w:pPr>
              <w:tabs>
                <w:tab w:val="left" w:pos="1830"/>
              </w:tabs>
              <w:ind w:firstLineChars="0" w:firstLine="0"/>
              <w:jc w:val="left"/>
            </w:pPr>
            <w:r w:rsidRPr="001B685A">
              <w:rPr>
                <w:rFonts w:hint="eastAsia"/>
              </w:rPr>
              <w:t>など</w:t>
            </w:r>
          </w:p>
          <w:p w14:paraId="462BF5FB" w14:textId="77777777" w:rsidR="001B685A" w:rsidRPr="001B685A" w:rsidRDefault="001B685A" w:rsidP="001B685A">
            <w:pPr>
              <w:tabs>
                <w:tab w:val="left" w:pos="1830"/>
              </w:tabs>
              <w:ind w:firstLineChars="0" w:firstLine="0"/>
              <w:jc w:val="left"/>
            </w:pPr>
          </w:p>
          <w:p w14:paraId="1F887ADF" w14:textId="77777777" w:rsidR="001B685A" w:rsidRPr="001B685A" w:rsidRDefault="001B685A" w:rsidP="001B685A">
            <w:pPr>
              <w:tabs>
                <w:tab w:val="left" w:pos="4820"/>
              </w:tabs>
              <w:ind w:firstLineChars="0" w:firstLine="0"/>
              <w:jc w:val="left"/>
              <w:rPr>
                <w:b/>
                <w:bCs/>
              </w:rPr>
            </w:pPr>
            <w:r w:rsidRPr="001B685A">
              <w:rPr>
                <w:rFonts w:hint="eastAsia"/>
                <w:b/>
                <w:bCs/>
              </w:rPr>
              <w:t>ログに関する管理策</w:t>
            </w:r>
          </w:p>
          <w:p w14:paraId="51DE8AF0" w14:textId="77777777" w:rsidR="001B685A" w:rsidRPr="001B685A" w:rsidRDefault="001B685A" w:rsidP="001B685A">
            <w:pPr>
              <w:numPr>
                <w:ilvl w:val="0"/>
                <w:numId w:val="459"/>
              </w:numPr>
              <w:tabs>
                <w:tab w:val="left" w:pos="1830"/>
              </w:tabs>
              <w:ind w:firstLineChars="0"/>
              <w:jc w:val="left"/>
            </w:pPr>
            <w:r w:rsidRPr="001B685A">
              <w:t>PR.PS-04：ログ記録を作成し、継続的なモニタリングに利用できるようにする。</w:t>
            </w:r>
          </w:p>
          <w:p w14:paraId="6184EF6E" w14:textId="77777777" w:rsidR="001B685A" w:rsidRPr="001B685A" w:rsidRDefault="001B685A" w:rsidP="001B685A">
            <w:pPr>
              <w:numPr>
                <w:ilvl w:val="0"/>
                <w:numId w:val="459"/>
              </w:numPr>
              <w:tabs>
                <w:tab w:val="left" w:pos="1830"/>
              </w:tabs>
              <w:ind w:firstLineChars="0"/>
              <w:jc w:val="left"/>
            </w:pPr>
            <w:r w:rsidRPr="001B685A">
              <w:t>DE.CM-02：潜在的に有害な事象を発見するために、物理的環境をモニターする。</w:t>
            </w:r>
          </w:p>
          <w:p w14:paraId="43E22B6C" w14:textId="77777777" w:rsidR="001B685A" w:rsidRPr="001B685A" w:rsidRDefault="001B685A" w:rsidP="001B685A">
            <w:pPr>
              <w:numPr>
                <w:ilvl w:val="0"/>
                <w:numId w:val="459"/>
              </w:numPr>
              <w:tabs>
                <w:tab w:val="left" w:pos="1830"/>
              </w:tabs>
              <w:ind w:firstLineChars="0"/>
              <w:jc w:val="left"/>
            </w:pPr>
            <w:r w:rsidRPr="001B685A">
              <w:t>DE.CM-03：潜在的な有害事象を発見するため、従業員の活動および技術利用を監視する。</w:t>
            </w:r>
          </w:p>
          <w:p w14:paraId="56A8AD9E" w14:textId="77777777" w:rsidR="001B685A" w:rsidRPr="001B685A" w:rsidRDefault="001B685A" w:rsidP="001B685A">
            <w:pPr>
              <w:numPr>
                <w:ilvl w:val="0"/>
                <w:numId w:val="459"/>
              </w:numPr>
              <w:tabs>
                <w:tab w:val="left" w:pos="1830"/>
              </w:tabs>
              <w:ind w:firstLineChars="0"/>
              <w:jc w:val="left"/>
            </w:pPr>
            <w:r w:rsidRPr="001B685A">
              <w:t>DE.AE-02：潜在的有害事象を分析し、関連する活動をよりよく理解する。</w:t>
            </w:r>
          </w:p>
          <w:p w14:paraId="20196902" w14:textId="77777777" w:rsidR="001B685A" w:rsidRPr="001B685A" w:rsidRDefault="001B685A" w:rsidP="001B685A">
            <w:pPr>
              <w:numPr>
                <w:ilvl w:val="0"/>
                <w:numId w:val="459"/>
              </w:numPr>
              <w:tabs>
                <w:tab w:val="left" w:pos="1830"/>
              </w:tabs>
              <w:ind w:firstLineChars="0"/>
              <w:jc w:val="left"/>
            </w:pPr>
            <w:r w:rsidRPr="001B685A">
              <w:t>DE.AE-03：情報は複数の情報源から関連付けられている。</w:t>
            </w:r>
          </w:p>
          <w:p w14:paraId="09DE26B4" w14:textId="77777777" w:rsidR="001B685A" w:rsidRPr="001B685A" w:rsidRDefault="001B685A" w:rsidP="001B685A">
            <w:pPr>
              <w:numPr>
                <w:ilvl w:val="0"/>
                <w:numId w:val="459"/>
              </w:numPr>
              <w:tabs>
                <w:tab w:val="left" w:pos="1830"/>
              </w:tabs>
              <w:ind w:firstLineChars="0"/>
              <w:jc w:val="left"/>
            </w:pPr>
            <w:r w:rsidRPr="001B685A">
              <w:t>DE.AE-06：有害事象に関する情報は、権限を与えられたスタッフおよびツールに提供される。</w:t>
            </w:r>
          </w:p>
          <w:p w14:paraId="2A7F8AFA" w14:textId="77777777" w:rsidR="001B685A" w:rsidRPr="001B685A" w:rsidRDefault="001B685A" w:rsidP="001B685A">
            <w:pPr>
              <w:tabs>
                <w:tab w:val="left" w:pos="1830"/>
              </w:tabs>
              <w:ind w:firstLineChars="0" w:firstLine="0"/>
              <w:jc w:val="left"/>
            </w:pPr>
            <w:r w:rsidRPr="001B685A">
              <w:rPr>
                <w:rFonts w:hint="eastAsia"/>
              </w:rPr>
              <w:t>など</w:t>
            </w:r>
          </w:p>
          <w:p w14:paraId="7A036C83" w14:textId="77777777" w:rsidR="001B685A" w:rsidRPr="001B685A" w:rsidRDefault="001B685A" w:rsidP="001B685A">
            <w:pPr>
              <w:tabs>
                <w:tab w:val="left" w:pos="1830"/>
              </w:tabs>
              <w:ind w:firstLineChars="0" w:firstLine="0"/>
              <w:jc w:val="left"/>
            </w:pPr>
          </w:p>
          <w:p w14:paraId="7066D9AB" w14:textId="77777777" w:rsidR="001B685A" w:rsidRPr="001B685A" w:rsidRDefault="001B685A" w:rsidP="001B685A">
            <w:pPr>
              <w:tabs>
                <w:tab w:val="left" w:pos="4820"/>
              </w:tabs>
              <w:ind w:firstLineChars="0" w:firstLine="0"/>
              <w:jc w:val="left"/>
              <w:rPr>
                <w:b/>
                <w:bCs/>
              </w:rPr>
            </w:pPr>
            <w:r w:rsidRPr="001B685A">
              <w:rPr>
                <w:rFonts w:hint="eastAsia"/>
                <w:b/>
                <w:bCs/>
              </w:rPr>
              <w:t>バックアップに関する管理策</w:t>
            </w:r>
          </w:p>
          <w:p w14:paraId="34B96D88" w14:textId="77777777" w:rsidR="001B685A" w:rsidRPr="001B685A" w:rsidRDefault="001B685A" w:rsidP="001B685A">
            <w:pPr>
              <w:numPr>
                <w:ilvl w:val="0"/>
                <w:numId w:val="457"/>
              </w:numPr>
              <w:tabs>
                <w:tab w:val="left" w:pos="1830"/>
              </w:tabs>
              <w:ind w:firstLineChars="0"/>
              <w:jc w:val="left"/>
            </w:pPr>
            <w:r w:rsidRPr="001B685A">
              <w:t>PR.DS-11：データのバックアップが作成、保護、維持、およびテストされる。</w:t>
            </w:r>
          </w:p>
          <w:p w14:paraId="48ABD059" w14:textId="77777777" w:rsidR="001B685A" w:rsidRPr="001B685A" w:rsidRDefault="001B685A" w:rsidP="001B685A">
            <w:pPr>
              <w:numPr>
                <w:ilvl w:val="0"/>
                <w:numId w:val="457"/>
              </w:numPr>
              <w:tabs>
                <w:tab w:val="left" w:pos="1830"/>
              </w:tabs>
              <w:ind w:firstLineChars="0"/>
              <w:jc w:val="left"/>
            </w:pPr>
            <w:r w:rsidRPr="001B685A">
              <w:t>RC.RP-03：バックアップやそのほかのリストア資産をリストアに使用する前に、その完全性を検証する。</w:t>
            </w:r>
          </w:p>
          <w:p w14:paraId="0264CD4A" w14:textId="77777777" w:rsidR="001B685A" w:rsidRPr="001B685A" w:rsidRDefault="001B685A" w:rsidP="001B685A">
            <w:pPr>
              <w:tabs>
                <w:tab w:val="left" w:pos="1830"/>
              </w:tabs>
              <w:ind w:firstLineChars="0" w:firstLine="0"/>
              <w:jc w:val="left"/>
            </w:pPr>
            <w:r w:rsidRPr="001B685A">
              <w:rPr>
                <w:rFonts w:hint="eastAsia"/>
              </w:rPr>
              <w:t>など</w:t>
            </w:r>
          </w:p>
          <w:p w14:paraId="70243306" w14:textId="77777777" w:rsidR="001B685A" w:rsidRPr="001B685A" w:rsidRDefault="001B685A" w:rsidP="001B685A">
            <w:pPr>
              <w:tabs>
                <w:tab w:val="left" w:pos="1830"/>
              </w:tabs>
              <w:ind w:firstLineChars="0" w:firstLine="0"/>
              <w:jc w:val="left"/>
            </w:pPr>
          </w:p>
          <w:p w14:paraId="37C64E4A" w14:textId="77777777" w:rsidR="001B685A" w:rsidRPr="001B685A" w:rsidRDefault="001B685A" w:rsidP="001B685A">
            <w:pPr>
              <w:tabs>
                <w:tab w:val="left" w:pos="1830"/>
              </w:tabs>
              <w:ind w:firstLineChars="0" w:firstLine="0"/>
              <w:jc w:val="left"/>
            </w:pPr>
            <w:r w:rsidRPr="001B685A">
              <w:rPr>
                <w:rFonts w:hint="eastAsia"/>
              </w:rPr>
              <w:t>※各管理策の詳細は、「付録：CSF2.0」を参照してください。</w:t>
            </w:r>
          </w:p>
        </w:tc>
      </w:tr>
    </w:tbl>
    <w:p w14:paraId="64CF785C" w14:textId="77777777" w:rsidR="001B685A" w:rsidRPr="001B685A" w:rsidRDefault="001B685A" w:rsidP="001B685A">
      <w:pPr>
        <w:ind w:firstLineChars="0" w:firstLine="0"/>
      </w:pPr>
    </w:p>
    <w:p w14:paraId="064950B2" w14:textId="77777777" w:rsidR="001B685A" w:rsidRPr="001B685A" w:rsidRDefault="001B685A" w:rsidP="001B685A">
      <w:r w:rsidRPr="001B685A">
        <w:rPr>
          <w:rFonts w:hint="eastAsia"/>
        </w:rPr>
        <w:t>ECサイト構築における運用計画書の記載（例）</w:t>
      </w:r>
    </w:p>
    <w:tbl>
      <w:tblPr>
        <w:tblStyle w:val="aa"/>
        <w:tblW w:w="0" w:type="auto"/>
        <w:tblLook w:val="04A0" w:firstRow="1" w:lastRow="0" w:firstColumn="1" w:lastColumn="0" w:noHBand="0" w:noVBand="1"/>
      </w:tblPr>
      <w:tblGrid>
        <w:gridCol w:w="603"/>
        <w:gridCol w:w="3096"/>
        <w:gridCol w:w="6757"/>
      </w:tblGrid>
      <w:tr w:rsidR="001B685A" w:rsidRPr="001B685A" w14:paraId="728640ED" w14:textId="77777777" w:rsidTr="00F972BC">
        <w:tc>
          <w:tcPr>
            <w:tcW w:w="577" w:type="dxa"/>
            <w:shd w:val="clear" w:color="auto" w:fill="215E99" w:themeFill="text2" w:themeFillTint="BF"/>
          </w:tcPr>
          <w:p w14:paraId="45A96606"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3104" w:type="dxa"/>
            <w:shd w:val="clear" w:color="auto" w:fill="215E99" w:themeFill="text2" w:themeFillTint="BF"/>
          </w:tcPr>
          <w:p w14:paraId="0EBBD836"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項目</w:t>
            </w:r>
          </w:p>
        </w:tc>
        <w:tc>
          <w:tcPr>
            <w:tcW w:w="6775" w:type="dxa"/>
            <w:shd w:val="clear" w:color="auto" w:fill="215E99" w:themeFill="text2" w:themeFillTint="BF"/>
          </w:tcPr>
          <w:p w14:paraId="576255E6"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補足</w:t>
            </w:r>
          </w:p>
        </w:tc>
      </w:tr>
      <w:tr w:rsidR="001B685A" w:rsidRPr="001B685A" w14:paraId="1B2D4BE4" w14:textId="77777777" w:rsidTr="00F972BC">
        <w:tc>
          <w:tcPr>
            <w:tcW w:w="577" w:type="dxa"/>
          </w:tcPr>
          <w:p w14:paraId="2375C547" w14:textId="77777777" w:rsidR="001B685A" w:rsidRPr="001B685A" w:rsidRDefault="001B685A" w:rsidP="001B685A">
            <w:pPr>
              <w:tabs>
                <w:tab w:val="left" w:pos="1830"/>
              </w:tabs>
              <w:ind w:firstLineChars="0" w:firstLine="0"/>
              <w:jc w:val="left"/>
            </w:pPr>
            <w:r w:rsidRPr="001B685A">
              <w:rPr>
                <w:rFonts w:hint="eastAsia"/>
              </w:rPr>
              <w:t>1</w:t>
            </w:r>
          </w:p>
        </w:tc>
        <w:tc>
          <w:tcPr>
            <w:tcW w:w="3104" w:type="dxa"/>
          </w:tcPr>
          <w:p w14:paraId="781DEDF6" w14:textId="77777777" w:rsidR="001B685A" w:rsidRPr="001B685A" w:rsidRDefault="001B685A" w:rsidP="001B685A">
            <w:pPr>
              <w:tabs>
                <w:tab w:val="left" w:pos="1830"/>
              </w:tabs>
              <w:ind w:firstLineChars="0" w:firstLine="0"/>
              <w:jc w:val="left"/>
            </w:pPr>
            <w:r w:rsidRPr="001B685A">
              <w:rPr>
                <w:rFonts w:hint="eastAsia"/>
              </w:rPr>
              <w:t>作業概要</w:t>
            </w:r>
          </w:p>
        </w:tc>
        <w:tc>
          <w:tcPr>
            <w:tcW w:w="6775" w:type="dxa"/>
          </w:tcPr>
          <w:p w14:paraId="2F3EE6E9" w14:textId="77777777" w:rsidR="001B685A" w:rsidRPr="001B685A" w:rsidRDefault="001B685A" w:rsidP="001B685A">
            <w:pPr>
              <w:tabs>
                <w:tab w:val="left" w:pos="1830"/>
              </w:tabs>
              <w:ind w:firstLineChars="0" w:firstLine="0"/>
              <w:jc w:val="left"/>
            </w:pPr>
            <w:r w:rsidRPr="001B685A">
              <w:rPr>
                <w:rFonts w:hint="eastAsia"/>
              </w:rPr>
              <w:t>監視・運用・保守作業の対象範囲、管理対象、作業概要を記</w:t>
            </w:r>
            <w:r w:rsidRPr="001B685A">
              <w:rPr>
                <w:rFonts w:hint="eastAsia"/>
              </w:rPr>
              <w:lastRenderedPageBreak/>
              <w:t>載する。</w:t>
            </w:r>
          </w:p>
        </w:tc>
      </w:tr>
      <w:tr w:rsidR="001B685A" w:rsidRPr="001B685A" w14:paraId="72BA8175" w14:textId="77777777" w:rsidTr="00F972BC">
        <w:tc>
          <w:tcPr>
            <w:tcW w:w="577" w:type="dxa"/>
          </w:tcPr>
          <w:p w14:paraId="33C53C1A" w14:textId="77777777" w:rsidR="001B685A" w:rsidRPr="001B685A" w:rsidRDefault="001B685A" w:rsidP="001B685A">
            <w:pPr>
              <w:tabs>
                <w:tab w:val="left" w:pos="1830"/>
              </w:tabs>
              <w:ind w:firstLineChars="0" w:firstLine="0"/>
              <w:jc w:val="left"/>
            </w:pPr>
            <w:r w:rsidRPr="001B685A">
              <w:rPr>
                <w:rFonts w:hint="eastAsia"/>
              </w:rPr>
              <w:lastRenderedPageBreak/>
              <w:t>2</w:t>
            </w:r>
          </w:p>
        </w:tc>
        <w:tc>
          <w:tcPr>
            <w:tcW w:w="3104" w:type="dxa"/>
          </w:tcPr>
          <w:p w14:paraId="309F75DB" w14:textId="77777777" w:rsidR="001B685A" w:rsidRPr="001B685A" w:rsidRDefault="001B685A" w:rsidP="001B685A">
            <w:pPr>
              <w:tabs>
                <w:tab w:val="left" w:pos="1830"/>
              </w:tabs>
              <w:ind w:firstLineChars="0" w:firstLine="0"/>
              <w:jc w:val="left"/>
            </w:pPr>
            <w:r w:rsidRPr="001B685A">
              <w:rPr>
                <w:rFonts w:hint="eastAsia"/>
              </w:rPr>
              <w:t>作業体制に関する事項</w:t>
            </w:r>
          </w:p>
        </w:tc>
        <w:tc>
          <w:tcPr>
            <w:tcW w:w="6775" w:type="dxa"/>
          </w:tcPr>
          <w:p w14:paraId="7079262D" w14:textId="77777777" w:rsidR="001B685A" w:rsidRPr="001B685A" w:rsidRDefault="001B685A" w:rsidP="001B685A">
            <w:pPr>
              <w:tabs>
                <w:tab w:val="left" w:pos="1830"/>
              </w:tabs>
              <w:ind w:firstLineChars="0" w:firstLine="0"/>
              <w:jc w:val="left"/>
            </w:pPr>
            <w:r w:rsidRPr="001B685A">
              <w:rPr>
                <w:rFonts w:hint="eastAsia"/>
              </w:rPr>
              <w:t>運用・保守業務を実施するための体制について、管理体制図、本件受託者の要因（責任者、作業者、役割分担）、連絡手段などについて記載し、全体的な運用管理体制を明確にする。</w:t>
            </w:r>
          </w:p>
        </w:tc>
      </w:tr>
      <w:tr w:rsidR="001B685A" w:rsidRPr="001B685A" w14:paraId="05328E51" w14:textId="77777777" w:rsidTr="00F972BC">
        <w:tc>
          <w:tcPr>
            <w:tcW w:w="577" w:type="dxa"/>
          </w:tcPr>
          <w:p w14:paraId="7805621B" w14:textId="77777777" w:rsidR="001B685A" w:rsidRPr="001B685A" w:rsidRDefault="001B685A" w:rsidP="001B685A">
            <w:pPr>
              <w:tabs>
                <w:tab w:val="left" w:pos="1830"/>
              </w:tabs>
              <w:ind w:firstLineChars="0" w:firstLine="0"/>
              <w:jc w:val="left"/>
            </w:pPr>
            <w:r w:rsidRPr="001B685A">
              <w:rPr>
                <w:rFonts w:hint="eastAsia"/>
              </w:rPr>
              <w:t>3</w:t>
            </w:r>
          </w:p>
        </w:tc>
        <w:tc>
          <w:tcPr>
            <w:tcW w:w="3104" w:type="dxa"/>
          </w:tcPr>
          <w:p w14:paraId="0191A8B6" w14:textId="77777777" w:rsidR="001B685A" w:rsidRPr="001B685A" w:rsidRDefault="001B685A" w:rsidP="001B685A">
            <w:pPr>
              <w:tabs>
                <w:tab w:val="left" w:pos="1830"/>
              </w:tabs>
              <w:ind w:firstLineChars="0" w:firstLine="0"/>
              <w:jc w:val="left"/>
            </w:pPr>
            <w:r w:rsidRPr="001B685A">
              <w:rPr>
                <w:rFonts w:hint="eastAsia"/>
              </w:rPr>
              <w:t>管理対象</w:t>
            </w:r>
          </w:p>
        </w:tc>
        <w:tc>
          <w:tcPr>
            <w:tcW w:w="6775" w:type="dxa"/>
          </w:tcPr>
          <w:p w14:paraId="4C020E2E" w14:textId="77777777" w:rsidR="001B685A" w:rsidRPr="001B685A" w:rsidRDefault="001B685A" w:rsidP="001B685A">
            <w:pPr>
              <w:tabs>
                <w:tab w:val="left" w:pos="1830"/>
              </w:tabs>
              <w:ind w:firstLineChars="0" w:firstLine="0"/>
              <w:jc w:val="left"/>
            </w:pPr>
            <w:r w:rsidRPr="001B685A">
              <w:rPr>
                <w:rFonts w:hint="eastAsia"/>
              </w:rPr>
              <w:t>受託者は本業務で開発する</w:t>
            </w:r>
            <w:r w:rsidRPr="001B685A">
              <w:t>XXXシステムおよびドキュメン</w:t>
            </w:r>
          </w:p>
          <w:p w14:paraId="05E6E02B" w14:textId="77777777" w:rsidR="001B685A" w:rsidRPr="001B685A" w:rsidRDefault="001B685A" w:rsidP="001B685A">
            <w:pPr>
              <w:tabs>
                <w:tab w:val="left" w:pos="1830"/>
              </w:tabs>
              <w:ind w:firstLineChars="0" w:firstLine="0"/>
              <w:jc w:val="left"/>
            </w:pPr>
            <w:r w:rsidRPr="001B685A">
              <w:rPr>
                <w:rFonts w:hint="eastAsia"/>
              </w:rPr>
              <w:t>トについて保守を行うこと。</w:t>
            </w:r>
          </w:p>
        </w:tc>
      </w:tr>
      <w:tr w:rsidR="001B685A" w:rsidRPr="001B685A" w14:paraId="60028E83" w14:textId="77777777" w:rsidTr="00F972BC">
        <w:tc>
          <w:tcPr>
            <w:tcW w:w="577" w:type="dxa"/>
          </w:tcPr>
          <w:p w14:paraId="7F8A71D8" w14:textId="77777777" w:rsidR="001B685A" w:rsidRPr="001B685A" w:rsidRDefault="001B685A" w:rsidP="001B685A">
            <w:pPr>
              <w:tabs>
                <w:tab w:val="left" w:pos="1830"/>
              </w:tabs>
              <w:ind w:firstLineChars="0" w:firstLine="0"/>
              <w:jc w:val="left"/>
            </w:pPr>
            <w:r w:rsidRPr="001B685A">
              <w:rPr>
                <w:rFonts w:hint="eastAsia"/>
              </w:rPr>
              <w:t>4</w:t>
            </w:r>
          </w:p>
        </w:tc>
        <w:tc>
          <w:tcPr>
            <w:tcW w:w="3104" w:type="dxa"/>
          </w:tcPr>
          <w:p w14:paraId="7D3E630D" w14:textId="77777777" w:rsidR="001B685A" w:rsidRPr="001B685A" w:rsidRDefault="001B685A" w:rsidP="001B685A">
            <w:pPr>
              <w:tabs>
                <w:tab w:val="left" w:pos="1830"/>
              </w:tabs>
              <w:ind w:firstLineChars="0" w:firstLine="0"/>
              <w:jc w:val="left"/>
            </w:pPr>
            <w:r w:rsidRPr="001B685A">
              <w:rPr>
                <w:rFonts w:hint="eastAsia"/>
              </w:rPr>
              <w:t>サービスレベル</w:t>
            </w:r>
          </w:p>
        </w:tc>
        <w:tc>
          <w:tcPr>
            <w:tcW w:w="6775" w:type="dxa"/>
          </w:tcPr>
          <w:p w14:paraId="5D6AE607" w14:textId="77777777" w:rsidR="001B685A" w:rsidRPr="001B685A" w:rsidRDefault="001B685A" w:rsidP="001B685A">
            <w:pPr>
              <w:tabs>
                <w:tab w:val="left" w:pos="1830"/>
              </w:tabs>
              <w:ind w:firstLineChars="0" w:firstLine="0"/>
              <w:jc w:val="left"/>
            </w:pPr>
            <w:r w:rsidRPr="001B685A">
              <w:rPr>
                <w:rFonts w:hint="eastAsia"/>
              </w:rPr>
              <w:t>運用・保守業務で達成目標とするサービスレベル項目および</w:t>
            </w:r>
          </w:p>
          <w:p w14:paraId="69078191" w14:textId="77777777" w:rsidR="001B685A" w:rsidRPr="001B685A" w:rsidRDefault="001B685A" w:rsidP="001B685A">
            <w:pPr>
              <w:tabs>
                <w:tab w:val="left" w:pos="1830"/>
              </w:tabs>
              <w:ind w:firstLineChars="0" w:firstLine="0"/>
              <w:jc w:val="left"/>
            </w:pPr>
            <w:r w:rsidRPr="001B685A">
              <w:rPr>
                <w:rFonts w:hint="eastAsia"/>
              </w:rPr>
              <w:t>サービスレベルを主管課が協議の上、決定すること。</w:t>
            </w:r>
          </w:p>
        </w:tc>
      </w:tr>
    </w:tbl>
    <w:p w14:paraId="5D221493" w14:textId="77777777" w:rsidR="001B685A" w:rsidRPr="001B685A" w:rsidRDefault="001B685A" w:rsidP="001B685A"/>
    <w:p w14:paraId="7F7C3533" w14:textId="77777777" w:rsidR="001B685A" w:rsidRPr="001B685A" w:rsidRDefault="001B685A" w:rsidP="001B685A">
      <w:r w:rsidRPr="001B685A">
        <w:rPr>
          <w:rFonts w:hint="eastAsia"/>
        </w:rPr>
        <w:t>主な運用作業例</w:t>
      </w:r>
    </w:p>
    <w:tbl>
      <w:tblPr>
        <w:tblStyle w:val="aa"/>
        <w:tblW w:w="0" w:type="auto"/>
        <w:tblLook w:val="04A0" w:firstRow="1" w:lastRow="0" w:firstColumn="1" w:lastColumn="0" w:noHBand="0" w:noVBand="1"/>
      </w:tblPr>
      <w:tblGrid>
        <w:gridCol w:w="603"/>
        <w:gridCol w:w="3095"/>
        <w:gridCol w:w="6758"/>
      </w:tblGrid>
      <w:tr w:rsidR="001B685A" w:rsidRPr="001B685A" w14:paraId="308443CE" w14:textId="77777777" w:rsidTr="00F972BC">
        <w:tc>
          <w:tcPr>
            <w:tcW w:w="577" w:type="dxa"/>
            <w:shd w:val="clear" w:color="auto" w:fill="215E99" w:themeFill="text2" w:themeFillTint="BF"/>
          </w:tcPr>
          <w:p w14:paraId="5B11D1A6"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3104" w:type="dxa"/>
            <w:shd w:val="clear" w:color="auto" w:fill="215E99" w:themeFill="text2" w:themeFillTint="BF"/>
          </w:tcPr>
          <w:p w14:paraId="55A4AB57" w14:textId="77777777" w:rsidR="001B685A" w:rsidRPr="001B685A" w:rsidRDefault="001B685A" w:rsidP="001B685A">
            <w:pPr>
              <w:widowControl/>
              <w:ind w:firstLineChars="0" w:firstLine="0"/>
              <w:jc w:val="left"/>
              <w:rPr>
                <w:b/>
                <w:bCs/>
                <w:color w:val="FFFFFF" w:themeColor="background1"/>
                <w:szCs w:val="32"/>
              </w:rPr>
            </w:pPr>
            <w:r w:rsidRPr="001B685A">
              <w:rPr>
                <w:b/>
                <w:bCs/>
                <w:color w:val="FFFFFF" w:themeColor="background1"/>
                <w:szCs w:val="32"/>
              </w:rPr>
              <w:t>運用作業の分類</w:t>
            </w:r>
          </w:p>
        </w:tc>
        <w:tc>
          <w:tcPr>
            <w:tcW w:w="6775" w:type="dxa"/>
            <w:shd w:val="clear" w:color="auto" w:fill="215E99" w:themeFill="text2" w:themeFillTint="BF"/>
          </w:tcPr>
          <w:p w14:paraId="294E00DF" w14:textId="77777777" w:rsidR="001B685A" w:rsidRPr="001B685A" w:rsidRDefault="001B685A" w:rsidP="001B685A">
            <w:pPr>
              <w:widowControl/>
              <w:ind w:firstLineChars="0" w:firstLine="0"/>
              <w:jc w:val="left"/>
              <w:rPr>
                <w:b/>
                <w:bCs/>
                <w:color w:val="FFFFFF" w:themeColor="background1"/>
                <w:szCs w:val="32"/>
              </w:rPr>
            </w:pPr>
            <w:r w:rsidRPr="001B685A">
              <w:rPr>
                <w:b/>
                <w:bCs/>
                <w:color w:val="FFFFFF" w:themeColor="background1"/>
                <w:szCs w:val="32"/>
              </w:rPr>
              <w:t>主な運用作業の内容</w:t>
            </w:r>
          </w:p>
        </w:tc>
      </w:tr>
      <w:tr w:rsidR="001B685A" w:rsidRPr="001B685A" w14:paraId="0F787383" w14:textId="77777777" w:rsidTr="00F972BC">
        <w:tc>
          <w:tcPr>
            <w:tcW w:w="577" w:type="dxa"/>
          </w:tcPr>
          <w:p w14:paraId="5D29F2AD" w14:textId="77777777" w:rsidR="001B685A" w:rsidRPr="001B685A" w:rsidRDefault="001B685A" w:rsidP="001B685A">
            <w:pPr>
              <w:tabs>
                <w:tab w:val="left" w:pos="1830"/>
              </w:tabs>
              <w:ind w:firstLineChars="0" w:firstLine="0"/>
              <w:jc w:val="left"/>
            </w:pPr>
            <w:r w:rsidRPr="001B685A">
              <w:rPr>
                <w:rFonts w:hint="eastAsia"/>
              </w:rPr>
              <w:t>1</w:t>
            </w:r>
          </w:p>
        </w:tc>
        <w:tc>
          <w:tcPr>
            <w:tcW w:w="3104" w:type="dxa"/>
          </w:tcPr>
          <w:p w14:paraId="2D4FC392" w14:textId="77777777" w:rsidR="001B685A" w:rsidRPr="001B685A" w:rsidRDefault="001B685A" w:rsidP="001B685A">
            <w:pPr>
              <w:tabs>
                <w:tab w:val="left" w:pos="1830"/>
              </w:tabs>
              <w:ind w:firstLineChars="0" w:firstLine="0"/>
              <w:jc w:val="left"/>
            </w:pPr>
            <w:r w:rsidRPr="001B685A">
              <w:rPr>
                <w:rFonts w:hint="eastAsia"/>
              </w:rPr>
              <w:t>パッチ適用</w:t>
            </w:r>
          </w:p>
        </w:tc>
        <w:tc>
          <w:tcPr>
            <w:tcW w:w="6775" w:type="dxa"/>
          </w:tcPr>
          <w:p w14:paraId="680E8104" w14:textId="77777777" w:rsidR="001B685A" w:rsidRPr="001B685A" w:rsidRDefault="001B685A" w:rsidP="001B685A">
            <w:pPr>
              <w:tabs>
                <w:tab w:val="left" w:pos="1830"/>
              </w:tabs>
              <w:ind w:firstLineChars="0" w:firstLine="0"/>
              <w:jc w:val="left"/>
            </w:pPr>
            <w:r w:rsidRPr="001B685A">
              <w:rPr>
                <w:rFonts w:hint="eastAsia"/>
              </w:rPr>
              <w:t>保守におけるパッチ適用要否の判断結果に基づき、パッチを適用の上、適用後の稼動確認を行う。</w:t>
            </w:r>
          </w:p>
        </w:tc>
      </w:tr>
      <w:tr w:rsidR="001B685A" w:rsidRPr="001B685A" w14:paraId="62DF982A" w14:textId="77777777" w:rsidTr="00F972BC">
        <w:tc>
          <w:tcPr>
            <w:tcW w:w="577" w:type="dxa"/>
          </w:tcPr>
          <w:p w14:paraId="1AF42223" w14:textId="77777777" w:rsidR="001B685A" w:rsidRPr="001B685A" w:rsidRDefault="001B685A" w:rsidP="001B685A">
            <w:pPr>
              <w:tabs>
                <w:tab w:val="left" w:pos="1830"/>
              </w:tabs>
              <w:ind w:firstLineChars="0" w:firstLine="0"/>
              <w:jc w:val="left"/>
            </w:pPr>
            <w:r w:rsidRPr="001B685A">
              <w:rPr>
                <w:rFonts w:hint="eastAsia"/>
              </w:rPr>
              <w:t>2</w:t>
            </w:r>
          </w:p>
        </w:tc>
        <w:tc>
          <w:tcPr>
            <w:tcW w:w="3104" w:type="dxa"/>
          </w:tcPr>
          <w:p w14:paraId="22CE5F60" w14:textId="77777777" w:rsidR="001B685A" w:rsidRPr="001B685A" w:rsidRDefault="001B685A" w:rsidP="001B685A">
            <w:pPr>
              <w:tabs>
                <w:tab w:val="left" w:pos="1830"/>
              </w:tabs>
              <w:ind w:firstLineChars="0" w:firstLine="0"/>
              <w:jc w:val="left"/>
            </w:pPr>
            <w:r w:rsidRPr="001B685A">
              <w:rPr>
                <w:rFonts w:hint="eastAsia"/>
              </w:rPr>
              <w:t>ログ管理業務</w:t>
            </w:r>
          </w:p>
        </w:tc>
        <w:tc>
          <w:tcPr>
            <w:tcW w:w="6775" w:type="dxa"/>
          </w:tcPr>
          <w:p w14:paraId="622DA45D" w14:textId="77777777" w:rsidR="001B685A" w:rsidRPr="001B685A" w:rsidRDefault="001B685A" w:rsidP="001B685A">
            <w:pPr>
              <w:numPr>
                <w:ilvl w:val="0"/>
                <w:numId w:val="390"/>
              </w:numPr>
              <w:tabs>
                <w:tab w:val="left" w:pos="1830"/>
              </w:tabs>
              <w:ind w:firstLineChars="0"/>
              <w:jc w:val="left"/>
            </w:pPr>
            <w:r w:rsidRPr="001B685A">
              <w:rPr>
                <w:rFonts w:hint="eastAsia"/>
              </w:rPr>
              <w:t>操作ログやアクセスログなどのシステムログ、例外事象の発生に関するログを取得すること。</w:t>
            </w:r>
          </w:p>
          <w:p w14:paraId="0C07705C" w14:textId="77777777" w:rsidR="001B685A" w:rsidRPr="001B685A" w:rsidRDefault="001B685A" w:rsidP="001B685A">
            <w:pPr>
              <w:numPr>
                <w:ilvl w:val="0"/>
                <w:numId w:val="390"/>
              </w:numPr>
              <w:tabs>
                <w:tab w:val="left" w:pos="1830"/>
              </w:tabs>
              <w:ind w:firstLineChars="0"/>
              <w:jc w:val="left"/>
            </w:pPr>
            <w:r w:rsidRPr="001B685A">
              <w:rPr>
                <w:rFonts w:hint="eastAsia"/>
              </w:rPr>
              <w:t>ログ解析機能の活用を前提として、適切なキャパシティ管理を行うこと。キャパシティの改善が必要と判断された場合、キャパシティ改善提案を行うこと。</w:t>
            </w:r>
          </w:p>
          <w:p w14:paraId="146E3478" w14:textId="77777777" w:rsidR="001B685A" w:rsidRPr="001B685A" w:rsidRDefault="001B685A" w:rsidP="001B685A">
            <w:pPr>
              <w:numPr>
                <w:ilvl w:val="0"/>
                <w:numId w:val="390"/>
              </w:numPr>
              <w:tabs>
                <w:tab w:val="left" w:pos="1830"/>
              </w:tabs>
              <w:ind w:firstLineChars="0"/>
              <w:jc w:val="left"/>
            </w:pPr>
            <w:r w:rsidRPr="001B685A">
              <w:rPr>
                <w:rFonts w:hint="eastAsia"/>
              </w:rPr>
              <w:t>収集したログを一元的に管理し、不正侵入や不正行為の有無の点検・分析を効率的に実施すること。</w:t>
            </w:r>
          </w:p>
        </w:tc>
      </w:tr>
      <w:tr w:rsidR="001B685A" w:rsidRPr="001B685A" w14:paraId="5C4424CB" w14:textId="77777777" w:rsidTr="00F972BC">
        <w:tc>
          <w:tcPr>
            <w:tcW w:w="577" w:type="dxa"/>
          </w:tcPr>
          <w:p w14:paraId="36DD626B" w14:textId="77777777" w:rsidR="001B685A" w:rsidRPr="001B685A" w:rsidRDefault="001B685A" w:rsidP="001B685A">
            <w:pPr>
              <w:tabs>
                <w:tab w:val="left" w:pos="1830"/>
              </w:tabs>
              <w:ind w:firstLineChars="0" w:firstLine="0"/>
              <w:jc w:val="left"/>
            </w:pPr>
            <w:r w:rsidRPr="001B685A">
              <w:rPr>
                <w:rFonts w:hint="eastAsia"/>
              </w:rPr>
              <w:t>3</w:t>
            </w:r>
          </w:p>
        </w:tc>
        <w:tc>
          <w:tcPr>
            <w:tcW w:w="3104" w:type="dxa"/>
          </w:tcPr>
          <w:p w14:paraId="66157092" w14:textId="77777777" w:rsidR="001B685A" w:rsidRPr="001B685A" w:rsidRDefault="001B685A" w:rsidP="001B685A">
            <w:pPr>
              <w:tabs>
                <w:tab w:val="left" w:pos="1830"/>
              </w:tabs>
              <w:ind w:firstLineChars="0" w:firstLine="0"/>
              <w:jc w:val="left"/>
            </w:pPr>
            <w:r w:rsidRPr="001B685A">
              <w:rPr>
                <w:rFonts w:hint="eastAsia"/>
              </w:rPr>
              <w:t>システム監視</w:t>
            </w:r>
          </w:p>
        </w:tc>
        <w:tc>
          <w:tcPr>
            <w:tcW w:w="6775" w:type="dxa"/>
          </w:tcPr>
          <w:p w14:paraId="5F8C78BD" w14:textId="77777777" w:rsidR="001B685A" w:rsidRPr="001B685A" w:rsidRDefault="001B685A" w:rsidP="001B685A">
            <w:pPr>
              <w:numPr>
                <w:ilvl w:val="0"/>
                <w:numId w:val="390"/>
              </w:numPr>
              <w:tabs>
                <w:tab w:val="left" w:pos="1830"/>
              </w:tabs>
              <w:ind w:firstLineChars="0"/>
              <w:jc w:val="left"/>
            </w:pPr>
            <w:r w:rsidRPr="001B685A">
              <w:t>サービスの運用状況を監視し、障害の発生またはその兆候を検知するとともに、障害を検知した際には重要性</w:t>
            </w:r>
            <w:r w:rsidRPr="001B685A">
              <w:rPr>
                <w:rFonts w:hint="eastAsia"/>
              </w:rPr>
              <w:t>など</w:t>
            </w:r>
            <w:r w:rsidRPr="001B685A">
              <w:t>で分類した上で、メールなどにより自動で通知する仕組みを構築すること</w:t>
            </w:r>
            <w:r w:rsidRPr="001B685A">
              <w:rPr>
                <w:rFonts w:hint="eastAsia"/>
              </w:rPr>
              <w:t>。</w:t>
            </w:r>
          </w:p>
          <w:p w14:paraId="2B00D37D" w14:textId="77777777" w:rsidR="001B685A" w:rsidRPr="001B685A" w:rsidRDefault="001B685A" w:rsidP="001B685A">
            <w:pPr>
              <w:tabs>
                <w:tab w:val="left" w:pos="1830"/>
              </w:tabs>
              <w:ind w:left="440" w:firstLineChars="0" w:firstLine="0"/>
              <w:jc w:val="left"/>
            </w:pPr>
            <w:r w:rsidRPr="001B685A">
              <w:rPr>
                <w:rFonts w:hint="eastAsia"/>
              </w:rPr>
              <w:t>監視には、例として以下のものがある。</w:t>
            </w:r>
          </w:p>
          <w:p w14:paraId="59BE1A4E" w14:textId="77777777" w:rsidR="001B685A" w:rsidRPr="001B685A" w:rsidRDefault="001B685A" w:rsidP="001B685A">
            <w:pPr>
              <w:tabs>
                <w:tab w:val="left" w:pos="1830"/>
              </w:tabs>
              <w:ind w:left="440" w:firstLineChars="0" w:firstLine="0"/>
              <w:jc w:val="left"/>
            </w:pPr>
            <w:r w:rsidRPr="001B685A">
              <w:rPr>
                <w:rFonts w:hint="eastAsia"/>
              </w:rPr>
              <w:t>ジョブ監視、死活監視、性能監視、リソース監視、障害監視、ログ監視（監視対象のログを監視し、特定の文字列パターンと一致した場合に障害とする方式）、セキュリティ監視、クラウドの構成監視（クラウドサービスを構成する要素を監視する方式）、外形監視（当該システムを利用するユーザーと同じ方法でアクセスし正常に動作しているか監視する方式）など</w:t>
            </w:r>
          </w:p>
          <w:p w14:paraId="6D040F81" w14:textId="77777777" w:rsidR="001B685A" w:rsidRPr="001B685A" w:rsidRDefault="001B685A" w:rsidP="001B685A">
            <w:pPr>
              <w:tabs>
                <w:tab w:val="left" w:pos="1830"/>
              </w:tabs>
              <w:ind w:firstLineChars="0" w:firstLine="0"/>
              <w:jc w:val="left"/>
            </w:pPr>
          </w:p>
          <w:p w14:paraId="4FD3BAA7" w14:textId="77777777" w:rsidR="001B685A" w:rsidRPr="001B685A" w:rsidRDefault="001B685A" w:rsidP="001B685A">
            <w:pPr>
              <w:numPr>
                <w:ilvl w:val="0"/>
                <w:numId w:val="390"/>
              </w:numPr>
              <w:tabs>
                <w:tab w:val="left" w:pos="1830"/>
              </w:tabs>
              <w:ind w:firstLineChars="0"/>
              <w:jc w:val="left"/>
            </w:pPr>
            <w:r w:rsidRPr="001B685A">
              <w:t>各種監視結果を定期的に集計・分析し、監視方法や閾値、通知の見直し</w:t>
            </w:r>
            <w:r w:rsidRPr="001B685A">
              <w:rPr>
                <w:rFonts w:hint="eastAsia"/>
              </w:rPr>
              <w:t>など</w:t>
            </w:r>
            <w:r w:rsidRPr="001B685A">
              <w:t>が必要な場合は、主管課の承認を</w:t>
            </w:r>
            <w:r w:rsidRPr="001B685A">
              <w:lastRenderedPageBreak/>
              <w:t>得た上でこれに係る設計を行い、対応を実施すること</w:t>
            </w:r>
            <w:r w:rsidRPr="001B685A">
              <w:rPr>
                <w:rFonts w:hint="eastAsia"/>
              </w:rPr>
              <w:t>。</w:t>
            </w:r>
          </w:p>
          <w:p w14:paraId="08AC7D00" w14:textId="77777777" w:rsidR="001B685A" w:rsidRPr="001B685A" w:rsidRDefault="001B685A" w:rsidP="001B685A">
            <w:pPr>
              <w:tabs>
                <w:tab w:val="left" w:pos="1830"/>
              </w:tabs>
              <w:ind w:left="440" w:firstLineChars="0" w:firstLine="0"/>
              <w:jc w:val="left"/>
            </w:pPr>
            <w:r w:rsidRPr="001B685A">
              <w:t>※システムサイジングについても定期的に分析を行い、主管課の承認を得た上で見直すこと</w:t>
            </w:r>
            <w:r w:rsidRPr="001B685A">
              <w:rPr>
                <w:rFonts w:hint="eastAsia"/>
              </w:rPr>
              <w:t>。</w:t>
            </w:r>
          </w:p>
        </w:tc>
      </w:tr>
      <w:tr w:rsidR="001B685A" w:rsidRPr="001B685A" w14:paraId="77620642" w14:textId="77777777" w:rsidTr="00F972BC">
        <w:tc>
          <w:tcPr>
            <w:tcW w:w="577" w:type="dxa"/>
          </w:tcPr>
          <w:p w14:paraId="3D4457A3" w14:textId="77777777" w:rsidR="001B685A" w:rsidRPr="001B685A" w:rsidRDefault="001B685A" w:rsidP="001B685A">
            <w:pPr>
              <w:tabs>
                <w:tab w:val="left" w:pos="1830"/>
              </w:tabs>
              <w:ind w:firstLineChars="0" w:firstLine="0"/>
              <w:jc w:val="left"/>
            </w:pPr>
            <w:r w:rsidRPr="001B685A">
              <w:rPr>
                <w:rFonts w:hint="eastAsia"/>
              </w:rPr>
              <w:lastRenderedPageBreak/>
              <w:t>4</w:t>
            </w:r>
          </w:p>
        </w:tc>
        <w:tc>
          <w:tcPr>
            <w:tcW w:w="3104" w:type="dxa"/>
          </w:tcPr>
          <w:p w14:paraId="01E2E488" w14:textId="77777777" w:rsidR="001B685A" w:rsidRPr="001B685A" w:rsidRDefault="001B685A" w:rsidP="001B685A">
            <w:pPr>
              <w:tabs>
                <w:tab w:val="left" w:pos="1830"/>
              </w:tabs>
              <w:ind w:firstLineChars="0" w:firstLine="0"/>
              <w:jc w:val="left"/>
            </w:pPr>
            <w:r w:rsidRPr="001B685A">
              <w:rPr>
                <w:rFonts w:hint="eastAsia"/>
              </w:rPr>
              <w:t>問題管理</w:t>
            </w:r>
          </w:p>
        </w:tc>
        <w:tc>
          <w:tcPr>
            <w:tcW w:w="6775" w:type="dxa"/>
          </w:tcPr>
          <w:p w14:paraId="7865E07D" w14:textId="77777777" w:rsidR="001B685A" w:rsidRPr="001B685A" w:rsidRDefault="001B685A" w:rsidP="001B685A">
            <w:pPr>
              <w:numPr>
                <w:ilvl w:val="0"/>
                <w:numId w:val="390"/>
              </w:numPr>
              <w:tabs>
                <w:tab w:val="left" w:pos="1830"/>
              </w:tabs>
              <w:ind w:firstLineChars="0"/>
              <w:jc w:val="left"/>
            </w:pPr>
            <w:r w:rsidRPr="001B685A">
              <w:t>本サービスに対し、重大な影響を与えるインシデントや将来的に重大なインシデントに発展する可能性がある問題について影響評価を行った上で、緊急度および優先度を定め、根本原因の調査および解決策の立案を行うこと</w:t>
            </w:r>
            <w:r w:rsidRPr="001B685A">
              <w:rPr>
                <w:rFonts w:hint="eastAsia"/>
              </w:rPr>
              <w:t>。</w:t>
            </w:r>
          </w:p>
        </w:tc>
      </w:tr>
      <w:tr w:rsidR="001B685A" w:rsidRPr="001B685A" w14:paraId="75C09A04" w14:textId="77777777" w:rsidTr="00F972BC">
        <w:tc>
          <w:tcPr>
            <w:tcW w:w="577" w:type="dxa"/>
          </w:tcPr>
          <w:p w14:paraId="069703A6" w14:textId="77777777" w:rsidR="001B685A" w:rsidRPr="001B685A" w:rsidRDefault="001B685A" w:rsidP="001B685A">
            <w:pPr>
              <w:tabs>
                <w:tab w:val="left" w:pos="1830"/>
              </w:tabs>
              <w:ind w:firstLineChars="0" w:firstLine="0"/>
              <w:jc w:val="left"/>
            </w:pPr>
            <w:r w:rsidRPr="001B685A">
              <w:rPr>
                <w:rFonts w:hint="eastAsia"/>
              </w:rPr>
              <w:t>5</w:t>
            </w:r>
          </w:p>
        </w:tc>
        <w:tc>
          <w:tcPr>
            <w:tcW w:w="3104" w:type="dxa"/>
          </w:tcPr>
          <w:p w14:paraId="6A73998B" w14:textId="77777777" w:rsidR="001B685A" w:rsidRPr="001B685A" w:rsidRDefault="001B685A" w:rsidP="001B685A">
            <w:pPr>
              <w:tabs>
                <w:tab w:val="left" w:pos="1830"/>
              </w:tabs>
              <w:ind w:firstLineChars="0" w:firstLine="0"/>
              <w:jc w:val="left"/>
            </w:pPr>
            <w:r w:rsidRPr="001B685A">
              <w:rPr>
                <w:rFonts w:hint="eastAsia"/>
              </w:rPr>
              <w:t>ヘルプデスク業務</w:t>
            </w:r>
          </w:p>
        </w:tc>
        <w:tc>
          <w:tcPr>
            <w:tcW w:w="6775" w:type="dxa"/>
          </w:tcPr>
          <w:p w14:paraId="6FD66A12" w14:textId="77777777" w:rsidR="001B685A" w:rsidRPr="001B685A" w:rsidRDefault="001B685A" w:rsidP="001B685A">
            <w:pPr>
              <w:numPr>
                <w:ilvl w:val="0"/>
                <w:numId w:val="392"/>
              </w:numPr>
              <w:tabs>
                <w:tab w:val="left" w:pos="1830"/>
              </w:tabs>
              <w:ind w:firstLineChars="0"/>
              <w:jc w:val="left"/>
            </w:pPr>
            <w:r w:rsidRPr="001B685A">
              <w:t>本サービスの利用方法に関する問</w:t>
            </w:r>
            <w:r w:rsidRPr="001B685A">
              <w:rPr>
                <w:rFonts w:hint="eastAsia"/>
              </w:rPr>
              <w:t>い</w:t>
            </w:r>
            <w:r w:rsidRPr="001B685A">
              <w:t>合</w:t>
            </w:r>
            <w:r w:rsidRPr="001B685A">
              <w:rPr>
                <w:rFonts w:hint="eastAsia"/>
              </w:rPr>
              <w:t>わ</w:t>
            </w:r>
            <w:r w:rsidRPr="001B685A">
              <w:t>せの受</w:t>
            </w:r>
            <w:r w:rsidRPr="001B685A">
              <w:rPr>
                <w:rFonts w:hint="eastAsia"/>
              </w:rPr>
              <w:t>け</w:t>
            </w:r>
            <w:r w:rsidRPr="001B685A">
              <w:t>付</w:t>
            </w:r>
            <w:r w:rsidRPr="001B685A">
              <w:rPr>
                <w:rFonts w:hint="eastAsia"/>
              </w:rPr>
              <w:t>け</w:t>
            </w:r>
            <w:r w:rsidRPr="001B685A">
              <w:t>からクローズまでを一元管理するヘルプデスクを設け、本サービス利用者からの問</w:t>
            </w:r>
            <w:r w:rsidRPr="001B685A">
              <w:rPr>
                <w:rFonts w:hint="eastAsia"/>
              </w:rPr>
              <w:t>い</w:t>
            </w:r>
            <w:r w:rsidRPr="001B685A">
              <w:t>合</w:t>
            </w:r>
            <w:r w:rsidRPr="001B685A">
              <w:rPr>
                <w:rFonts w:hint="eastAsia"/>
              </w:rPr>
              <w:t>わ</w:t>
            </w:r>
            <w:r w:rsidRPr="001B685A">
              <w:t>せを受け付けること</w:t>
            </w:r>
            <w:r w:rsidRPr="001B685A">
              <w:rPr>
                <w:rFonts w:hint="eastAsia"/>
              </w:rPr>
              <w:t>。</w:t>
            </w:r>
          </w:p>
          <w:p w14:paraId="0FB0290E" w14:textId="77777777" w:rsidR="001B685A" w:rsidRPr="001B685A" w:rsidRDefault="001B685A" w:rsidP="001B685A">
            <w:pPr>
              <w:numPr>
                <w:ilvl w:val="0"/>
                <w:numId w:val="392"/>
              </w:numPr>
              <w:tabs>
                <w:tab w:val="left" w:pos="1830"/>
              </w:tabs>
              <w:ind w:firstLineChars="0"/>
              <w:jc w:val="left"/>
            </w:pPr>
            <w:r w:rsidRPr="001B685A">
              <w:t>問い合わせの要件は以下に示す</w:t>
            </w:r>
          </w:p>
          <w:p w14:paraId="7423C2F1" w14:textId="77777777" w:rsidR="001B685A" w:rsidRPr="001B685A" w:rsidRDefault="001B685A" w:rsidP="001B685A">
            <w:pPr>
              <w:numPr>
                <w:ilvl w:val="0"/>
                <w:numId w:val="853"/>
              </w:numPr>
              <w:tabs>
                <w:tab w:val="left" w:pos="1830"/>
              </w:tabs>
              <w:ind w:firstLineChars="0"/>
              <w:jc w:val="left"/>
            </w:pPr>
            <w:r w:rsidRPr="001B685A">
              <w:t>平均処理時間：</w:t>
            </w:r>
            <w:r w:rsidRPr="001B685A">
              <w:rPr>
                <w:rFonts w:hint="eastAsia"/>
              </w:rPr>
              <w:t>6分</w:t>
            </w:r>
          </w:p>
          <w:p w14:paraId="1AFA94FC" w14:textId="77777777" w:rsidR="001B685A" w:rsidRPr="001B685A" w:rsidRDefault="001B685A" w:rsidP="001B685A">
            <w:pPr>
              <w:numPr>
                <w:ilvl w:val="0"/>
                <w:numId w:val="853"/>
              </w:numPr>
              <w:tabs>
                <w:tab w:val="left" w:pos="1830"/>
              </w:tabs>
              <w:ind w:firstLineChars="0"/>
              <w:jc w:val="left"/>
            </w:pPr>
            <w:r w:rsidRPr="001B685A">
              <w:t>平均応答速度：</w:t>
            </w:r>
            <w:r w:rsidRPr="001B685A">
              <w:rPr>
                <w:rFonts w:hint="eastAsia"/>
              </w:rPr>
              <w:t>20秒</w:t>
            </w:r>
          </w:p>
          <w:p w14:paraId="1A323DB9" w14:textId="77777777" w:rsidR="001B685A" w:rsidRPr="001B685A" w:rsidRDefault="001B685A" w:rsidP="001B685A">
            <w:pPr>
              <w:numPr>
                <w:ilvl w:val="0"/>
                <w:numId w:val="853"/>
              </w:numPr>
              <w:tabs>
                <w:tab w:val="left" w:pos="1830"/>
              </w:tabs>
              <w:ind w:firstLineChars="0"/>
              <w:jc w:val="left"/>
            </w:pPr>
            <w:r w:rsidRPr="001B685A">
              <w:t>一日の問い合わせ想定量：</w:t>
            </w:r>
            <w:r w:rsidRPr="001B685A">
              <w:rPr>
                <w:rFonts w:hint="eastAsia"/>
              </w:rPr>
              <w:t>30件</w:t>
            </w:r>
          </w:p>
          <w:p w14:paraId="1476A233" w14:textId="77777777" w:rsidR="001B685A" w:rsidRPr="001B685A" w:rsidRDefault="001B685A" w:rsidP="001B685A">
            <w:pPr>
              <w:numPr>
                <w:ilvl w:val="0"/>
                <w:numId w:val="393"/>
              </w:numPr>
              <w:tabs>
                <w:tab w:val="left" w:pos="1830"/>
              </w:tabs>
              <w:ind w:firstLineChars="0"/>
              <w:jc w:val="left"/>
            </w:pPr>
            <w:r w:rsidRPr="001B685A">
              <w:t>ヘルプデスク担当者のスケジューリング</w:t>
            </w:r>
            <w:r w:rsidRPr="001B685A">
              <w:rPr>
                <w:rFonts w:hint="eastAsia"/>
              </w:rPr>
              <w:t>など</w:t>
            </w:r>
            <w:r w:rsidRPr="001B685A">
              <w:t>の運営を適切に行うこと</w:t>
            </w:r>
            <w:r w:rsidRPr="001B685A">
              <w:rPr>
                <w:rFonts w:hint="eastAsia"/>
              </w:rPr>
              <w:t>。</w:t>
            </w:r>
          </w:p>
          <w:p w14:paraId="263936A7" w14:textId="77777777" w:rsidR="001B685A" w:rsidRPr="001B685A" w:rsidRDefault="001B685A" w:rsidP="001B685A">
            <w:pPr>
              <w:numPr>
                <w:ilvl w:val="0"/>
                <w:numId w:val="393"/>
              </w:numPr>
              <w:tabs>
                <w:tab w:val="left" w:pos="1830"/>
              </w:tabs>
              <w:ind w:firstLineChars="0"/>
              <w:jc w:val="left"/>
            </w:pPr>
            <w:r w:rsidRPr="001B685A">
              <w:t>ヘルプデスク担当者による対応手順、サービスレベル</w:t>
            </w:r>
            <w:r w:rsidRPr="001B685A">
              <w:rPr>
                <w:rFonts w:hint="eastAsia"/>
              </w:rPr>
              <w:t>など</w:t>
            </w:r>
            <w:r w:rsidRPr="001B685A">
              <w:t>を統一するため、ヘルプデスク運用マニュアルを作成し、主管課の承認を得ること</w:t>
            </w:r>
            <w:r w:rsidRPr="001B685A">
              <w:rPr>
                <w:rFonts w:hint="eastAsia"/>
              </w:rPr>
              <w:t>。</w:t>
            </w:r>
          </w:p>
          <w:p w14:paraId="7BF25A03" w14:textId="77777777" w:rsidR="001B685A" w:rsidRPr="001B685A" w:rsidRDefault="001B685A" w:rsidP="001B685A">
            <w:pPr>
              <w:numPr>
                <w:ilvl w:val="0"/>
                <w:numId w:val="393"/>
              </w:numPr>
              <w:tabs>
                <w:tab w:val="left" w:pos="1830"/>
              </w:tabs>
              <w:ind w:firstLineChars="0"/>
              <w:jc w:val="left"/>
            </w:pPr>
            <w:r w:rsidRPr="001B685A">
              <w:t>ヘルプデスク運営の中でFAQは適宜追加、更新</w:t>
            </w:r>
            <w:r w:rsidRPr="001B685A">
              <w:rPr>
                <w:rFonts w:hint="eastAsia"/>
              </w:rPr>
              <w:t>など</w:t>
            </w:r>
            <w:r w:rsidRPr="001B685A">
              <w:t>、メンテナンスを行うこと</w:t>
            </w:r>
            <w:r w:rsidRPr="001B685A">
              <w:rPr>
                <w:rFonts w:hint="eastAsia"/>
              </w:rPr>
              <w:t>。</w:t>
            </w:r>
          </w:p>
          <w:p w14:paraId="1B7431E2" w14:textId="77777777" w:rsidR="001B685A" w:rsidRPr="001B685A" w:rsidRDefault="001B685A" w:rsidP="001B685A">
            <w:pPr>
              <w:numPr>
                <w:ilvl w:val="0"/>
                <w:numId w:val="393"/>
              </w:numPr>
              <w:tabs>
                <w:tab w:val="left" w:pos="1830"/>
              </w:tabs>
              <w:ind w:firstLineChars="0"/>
              <w:jc w:val="left"/>
            </w:pPr>
            <w:r w:rsidRPr="001B685A">
              <w:t>受け付けた問</w:t>
            </w:r>
            <w:r w:rsidRPr="001B685A">
              <w:rPr>
                <w:rFonts w:hint="eastAsia"/>
              </w:rPr>
              <w:t>い</w:t>
            </w:r>
            <w:r w:rsidRPr="001B685A">
              <w:t>合</w:t>
            </w:r>
            <w:r w:rsidRPr="001B685A">
              <w:rPr>
                <w:rFonts w:hint="eastAsia"/>
              </w:rPr>
              <w:t>わ</w:t>
            </w:r>
            <w:r w:rsidRPr="001B685A">
              <w:t>せは、質問、インシデント、サービス要求、作業依頼</w:t>
            </w:r>
            <w:r w:rsidRPr="001B685A">
              <w:rPr>
                <w:rFonts w:hint="eastAsia"/>
              </w:rPr>
              <w:t>など</w:t>
            </w:r>
            <w:r w:rsidRPr="001B685A">
              <w:t>に分類した上で、対応日時、問</w:t>
            </w:r>
            <w:r w:rsidRPr="001B685A">
              <w:rPr>
                <w:rFonts w:hint="eastAsia"/>
              </w:rPr>
              <w:t>い</w:t>
            </w:r>
            <w:r w:rsidRPr="001B685A">
              <w:t>合</w:t>
            </w:r>
            <w:r w:rsidRPr="001B685A">
              <w:rPr>
                <w:rFonts w:hint="eastAsia"/>
              </w:rPr>
              <w:t>わ</w:t>
            </w:r>
            <w:r w:rsidRPr="001B685A">
              <w:t>せ元、内容、回答状況</w:t>
            </w:r>
            <w:r w:rsidRPr="001B685A">
              <w:rPr>
                <w:rFonts w:hint="eastAsia"/>
              </w:rPr>
              <w:t>など</w:t>
            </w:r>
            <w:r w:rsidRPr="001B685A">
              <w:t>とともに記録すること。なお、具体的な運用方法については、本サービスの設計開始以降に改めて検討する</w:t>
            </w:r>
            <w:r w:rsidRPr="001B685A">
              <w:rPr>
                <w:rFonts w:hint="eastAsia"/>
              </w:rPr>
              <w:t>。</w:t>
            </w:r>
          </w:p>
          <w:p w14:paraId="53AA6A44" w14:textId="77777777" w:rsidR="001B685A" w:rsidRPr="001B685A" w:rsidRDefault="001B685A" w:rsidP="001B685A">
            <w:pPr>
              <w:numPr>
                <w:ilvl w:val="0"/>
                <w:numId w:val="393"/>
              </w:numPr>
              <w:tabs>
                <w:tab w:val="left" w:pos="1830"/>
              </w:tabs>
              <w:ind w:firstLineChars="0"/>
              <w:jc w:val="left"/>
            </w:pPr>
            <w:r w:rsidRPr="001B685A">
              <w:t>問い合わせ記録は受</w:t>
            </w:r>
            <w:r w:rsidRPr="001B685A">
              <w:rPr>
                <w:rFonts w:hint="eastAsia"/>
              </w:rPr>
              <w:t>け</w:t>
            </w:r>
            <w:r w:rsidRPr="001B685A">
              <w:t>付</w:t>
            </w:r>
            <w:r w:rsidRPr="001B685A">
              <w:rPr>
                <w:rFonts w:hint="eastAsia"/>
              </w:rPr>
              <w:t>け</w:t>
            </w:r>
            <w:r w:rsidRPr="001B685A">
              <w:t>件数、問い合わせ者情報、問い合わせ内容、回率、回答に要した期間、回答内容</w:t>
            </w:r>
            <w:r w:rsidRPr="001B685A">
              <w:rPr>
                <w:rFonts w:hint="eastAsia"/>
              </w:rPr>
              <w:t>など</w:t>
            </w:r>
            <w:r w:rsidRPr="001B685A">
              <w:t>を適切な粒度で整理した上で、定期的に問題発生状況を分析し、必要な対応を行うこと</w:t>
            </w:r>
            <w:r w:rsidRPr="001B685A">
              <w:rPr>
                <w:rFonts w:hint="eastAsia"/>
              </w:rPr>
              <w:t>。</w:t>
            </w:r>
          </w:p>
          <w:p w14:paraId="4BBB9143" w14:textId="77777777" w:rsidR="001B685A" w:rsidRPr="001B685A" w:rsidRDefault="001B685A" w:rsidP="001B685A">
            <w:pPr>
              <w:tabs>
                <w:tab w:val="left" w:pos="1830"/>
              </w:tabs>
              <w:ind w:firstLineChars="0" w:firstLine="0"/>
              <w:jc w:val="left"/>
            </w:pPr>
            <w:r w:rsidRPr="001B685A">
              <w:t>運用･保守の計画および実施状況について、主管課の定める報告様式に従って取りまとめ、主管課に報告を行うこと</w:t>
            </w:r>
            <w:r w:rsidRPr="001B685A">
              <w:rPr>
                <w:rFonts w:hint="eastAsia"/>
              </w:rPr>
              <w:t>。</w:t>
            </w:r>
            <w:r w:rsidRPr="001B685A">
              <w:t>（原則、月次での報告）</w:t>
            </w:r>
          </w:p>
        </w:tc>
      </w:tr>
    </w:tbl>
    <w:p w14:paraId="78E1941F" w14:textId="77777777" w:rsidR="001B685A" w:rsidRPr="001B685A" w:rsidRDefault="001B685A" w:rsidP="001B685A">
      <w:pPr>
        <w:ind w:firstLineChars="0" w:firstLine="0"/>
      </w:pPr>
    </w:p>
    <w:p w14:paraId="00FC4F18"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hint="eastAsia"/>
          <w:b/>
          <w:bCs/>
          <w:color w:val="2E5496"/>
        </w:rPr>
        <w:t>保守に関する事項</w:t>
      </w:r>
    </w:p>
    <w:p w14:paraId="6A72F97F" w14:textId="77777777" w:rsidR="001B685A" w:rsidRPr="001B685A" w:rsidRDefault="001B685A" w:rsidP="001B685A">
      <w:pPr>
        <w:ind w:firstLineChars="0" w:firstLine="0"/>
      </w:pPr>
      <w:r w:rsidRPr="001B685A">
        <w:rPr>
          <w:rFonts w:hint="eastAsia"/>
        </w:rPr>
        <w:lastRenderedPageBreak/>
        <w:t>「保守」とは</w:t>
      </w:r>
      <w:r w:rsidRPr="001B685A">
        <w:t>機能要件に変更を加えずにプログラム修正のみを行うこと</w:t>
      </w:r>
      <w:r w:rsidRPr="001B685A">
        <w:rPr>
          <w:rFonts w:hint="eastAsia"/>
        </w:rPr>
        <w:t>です。</w:t>
      </w:r>
      <w:r w:rsidRPr="001B685A">
        <w:t>「機能要件を変えずにプログラム修正する」という特徴があるため、現状の各種ドキュメントを正しく管理することが重要です。</w:t>
      </w:r>
      <w:r w:rsidRPr="001B685A">
        <w:rPr>
          <w:rFonts w:hint="eastAsia"/>
        </w:rPr>
        <w:t>運用・保守計画書および運用・保守実施要領に基づき作業をします。</w:t>
      </w:r>
    </w:p>
    <w:p w14:paraId="57DA7CAA" w14:textId="77777777" w:rsidR="001B685A" w:rsidRPr="001B685A" w:rsidRDefault="001B685A" w:rsidP="001B685A">
      <w:pPr>
        <w:ind w:firstLineChars="0" w:firstLine="0"/>
      </w:pPr>
    </w:p>
    <w:p w14:paraId="73ED70E7" w14:textId="77777777" w:rsidR="001B685A" w:rsidRPr="001B685A" w:rsidRDefault="001B685A" w:rsidP="001B685A">
      <w:pPr>
        <w:ind w:firstLineChars="0" w:firstLine="0"/>
      </w:pPr>
      <w:r w:rsidRPr="001B685A">
        <w:rPr>
          <w:rFonts w:hint="eastAsia"/>
        </w:rPr>
        <w:t>ECサイト構築における保守に関する事項（例）</w:t>
      </w:r>
    </w:p>
    <w:tbl>
      <w:tblPr>
        <w:tblStyle w:val="aa"/>
        <w:tblW w:w="0" w:type="auto"/>
        <w:tblLook w:val="04A0" w:firstRow="1" w:lastRow="0" w:firstColumn="1" w:lastColumn="0" w:noHBand="0" w:noVBand="1"/>
      </w:tblPr>
      <w:tblGrid>
        <w:gridCol w:w="10456"/>
      </w:tblGrid>
      <w:tr w:rsidR="001B685A" w:rsidRPr="001B685A" w14:paraId="6C791DD2" w14:textId="77777777" w:rsidTr="00F972BC">
        <w:tc>
          <w:tcPr>
            <w:tcW w:w="10456" w:type="dxa"/>
            <w:shd w:val="clear" w:color="auto" w:fill="215E99" w:themeFill="text2" w:themeFillTint="BF"/>
          </w:tcPr>
          <w:p w14:paraId="77114460"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保守業務の実施</w:t>
            </w:r>
          </w:p>
        </w:tc>
      </w:tr>
      <w:tr w:rsidR="001B685A" w:rsidRPr="001B685A" w14:paraId="1B2BCB14" w14:textId="77777777" w:rsidTr="00F972BC">
        <w:tc>
          <w:tcPr>
            <w:tcW w:w="10456" w:type="dxa"/>
          </w:tcPr>
          <w:p w14:paraId="7D79E05F" w14:textId="77777777" w:rsidR="001B685A" w:rsidRPr="001B685A" w:rsidRDefault="001B685A" w:rsidP="001B685A">
            <w:pPr>
              <w:numPr>
                <w:ilvl w:val="0"/>
                <w:numId w:val="395"/>
              </w:numPr>
              <w:tabs>
                <w:tab w:val="left" w:pos="1830"/>
              </w:tabs>
              <w:ind w:firstLineChars="0"/>
              <w:jc w:val="left"/>
            </w:pPr>
            <w:r w:rsidRPr="001B685A">
              <w:t>受け付けた問</w:t>
            </w:r>
            <w:r w:rsidRPr="001B685A">
              <w:rPr>
                <w:rFonts w:hint="eastAsia"/>
              </w:rPr>
              <w:t>い</w:t>
            </w:r>
            <w:r w:rsidRPr="001B685A">
              <w:t>合</w:t>
            </w:r>
            <w:r w:rsidRPr="001B685A">
              <w:rPr>
                <w:rFonts w:hint="eastAsia"/>
              </w:rPr>
              <w:t>わ</w:t>
            </w:r>
            <w:r w:rsidRPr="001B685A">
              <w:t>せをインシデントとして管理し、クローズまで、対応を継続すること</w:t>
            </w:r>
            <w:r w:rsidRPr="001B685A">
              <w:rPr>
                <w:rFonts w:hint="eastAsia"/>
              </w:rPr>
              <w:t>。</w:t>
            </w:r>
          </w:p>
          <w:p w14:paraId="47A189AF" w14:textId="77777777" w:rsidR="001B685A" w:rsidRPr="001B685A" w:rsidRDefault="001B685A" w:rsidP="001B685A">
            <w:pPr>
              <w:numPr>
                <w:ilvl w:val="0"/>
                <w:numId w:val="395"/>
              </w:numPr>
              <w:tabs>
                <w:tab w:val="left" w:pos="1830"/>
              </w:tabs>
              <w:ind w:firstLineChars="0"/>
              <w:jc w:val="left"/>
            </w:pPr>
            <w:r w:rsidRPr="001B685A">
              <w:t>障害について対応したときは、障害報告書を作成し、主管課に報告すること</w:t>
            </w:r>
            <w:r w:rsidRPr="001B685A">
              <w:rPr>
                <w:rFonts w:hint="eastAsia"/>
              </w:rPr>
              <w:t>。</w:t>
            </w:r>
          </w:p>
        </w:tc>
      </w:tr>
      <w:tr w:rsidR="001B685A" w:rsidRPr="001B685A" w14:paraId="6628198F" w14:textId="77777777" w:rsidTr="00F972BC">
        <w:tc>
          <w:tcPr>
            <w:tcW w:w="10456" w:type="dxa"/>
            <w:shd w:val="clear" w:color="auto" w:fill="215E99" w:themeFill="text2" w:themeFillTint="BF"/>
          </w:tcPr>
          <w:p w14:paraId="7A1A8332"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保守設計</w:t>
            </w:r>
          </w:p>
        </w:tc>
      </w:tr>
      <w:tr w:rsidR="001B685A" w:rsidRPr="001B685A" w14:paraId="48E1FF4E" w14:textId="77777777" w:rsidTr="00F972BC">
        <w:tc>
          <w:tcPr>
            <w:tcW w:w="10456" w:type="dxa"/>
          </w:tcPr>
          <w:p w14:paraId="2B6981A8" w14:textId="77777777" w:rsidR="001B685A" w:rsidRPr="001B685A" w:rsidRDefault="001B685A" w:rsidP="001B685A">
            <w:pPr>
              <w:numPr>
                <w:ilvl w:val="0"/>
                <w:numId w:val="397"/>
              </w:numPr>
              <w:tabs>
                <w:tab w:val="left" w:pos="4820"/>
              </w:tabs>
              <w:ind w:firstLineChars="0"/>
              <w:jc w:val="left"/>
              <w:rPr>
                <w:b/>
                <w:bCs/>
              </w:rPr>
            </w:pPr>
            <w:r w:rsidRPr="001B685A">
              <w:rPr>
                <w:b/>
                <w:bCs/>
              </w:rPr>
              <w:t>役割分担の整理</w:t>
            </w:r>
          </w:p>
          <w:p w14:paraId="099FC36E" w14:textId="77777777" w:rsidR="001B685A" w:rsidRPr="001B685A" w:rsidRDefault="001B685A" w:rsidP="001B685A">
            <w:pPr>
              <w:numPr>
                <w:ilvl w:val="0"/>
                <w:numId w:val="602"/>
              </w:numPr>
              <w:tabs>
                <w:tab w:val="left" w:pos="1830"/>
              </w:tabs>
              <w:ind w:firstLineChars="0"/>
              <w:jc w:val="left"/>
            </w:pPr>
            <w:r w:rsidRPr="001B685A">
              <w:t>保守業務の設計に際し、受託者の責任範囲およびクラウドサービスを含めた関連事業者間の役割分</w:t>
            </w:r>
            <w:r w:rsidRPr="001B685A">
              <w:rPr>
                <w:rFonts w:hint="eastAsia"/>
              </w:rPr>
              <w:t>担を整理すること。</w:t>
            </w:r>
          </w:p>
          <w:p w14:paraId="51190BAE" w14:textId="77777777" w:rsidR="001B685A" w:rsidRPr="001B685A" w:rsidRDefault="001B685A" w:rsidP="001B685A">
            <w:pPr>
              <w:numPr>
                <w:ilvl w:val="0"/>
                <w:numId w:val="602"/>
              </w:numPr>
              <w:tabs>
                <w:tab w:val="left" w:pos="1830"/>
              </w:tabs>
              <w:ind w:firstLineChars="0"/>
              <w:jc w:val="left"/>
            </w:pPr>
            <w:r w:rsidRPr="001B685A">
              <w:t>新システムがクラウドサービス上で</w:t>
            </w:r>
            <w:r w:rsidRPr="001B685A">
              <w:rPr>
                <w:rFonts w:hint="eastAsia"/>
              </w:rPr>
              <w:t>稼動</w:t>
            </w:r>
            <w:r w:rsidRPr="001B685A">
              <w:t>することを踏まえ、各業者間の役割分担を考慮した上で、保守</w:t>
            </w:r>
            <w:r w:rsidRPr="001B685A">
              <w:rPr>
                <w:rFonts w:hint="eastAsia"/>
              </w:rPr>
              <w:t>設計を行うこと。</w:t>
            </w:r>
          </w:p>
        </w:tc>
      </w:tr>
      <w:tr w:rsidR="001B685A" w:rsidRPr="001B685A" w14:paraId="6DDFC9FB" w14:textId="77777777" w:rsidTr="00F972BC">
        <w:tc>
          <w:tcPr>
            <w:tcW w:w="10456" w:type="dxa"/>
            <w:shd w:val="clear" w:color="auto" w:fill="215E99" w:themeFill="text2" w:themeFillTint="BF"/>
          </w:tcPr>
          <w:p w14:paraId="210C3F29"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アプリケーションの保守</w:t>
            </w:r>
          </w:p>
        </w:tc>
      </w:tr>
      <w:tr w:rsidR="001B685A" w:rsidRPr="001B685A" w14:paraId="6C6D616A" w14:textId="77777777" w:rsidTr="00F972BC">
        <w:tc>
          <w:tcPr>
            <w:tcW w:w="10456" w:type="dxa"/>
          </w:tcPr>
          <w:p w14:paraId="3D5483F7" w14:textId="77777777" w:rsidR="001B685A" w:rsidRPr="001B685A" w:rsidRDefault="001B685A" w:rsidP="001B685A">
            <w:pPr>
              <w:numPr>
                <w:ilvl w:val="0"/>
                <w:numId w:val="416"/>
              </w:numPr>
              <w:tabs>
                <w:tab w:val="left" w:pos="4820"/>
              </w:tabs>
              <w:ind w:firstLineChars="0"/>
              <w:jc w:val="left"/>
              <w:rPr>
                <w:b/>
                <w:bCs/>
              </w:rPr>
            </w:pPr>
            <w:r w:rsidRPr="001B685A">
              <w:rPr>
                <w:b/>
                <w:bCs/>
              </w:rPr>
              <w:t>インシデント管理</w:t>
            </w:r>
          </w:p>
          <w:p w14:paraId="6E577637" w14:textId="77777777" w:rsidR="001B685A" w:rsidRPr="001B685A" w:rsidRDefault="001B685A" w:rsidP="001B685A">
            <w:pPr>
              <w:numPr>
                <w:ilvl w:val="0"/>
                <w:numId w:val="403"/>
              </w:numPr>
              <w:tabs>
                <w:tab w:val="left" w:pos="1830"/>
              </w:tabs>
              <w:ind w:firstLineChars="0"/>
              <w:jc w:val="left"/>
            </w:pPr>
            <w:r w:rsidRPr="001B685A">
              <w:rPr>
                <w:rFonts w:hint="eastAsia"/>
              </w:rPr>
              <w:t>運用管理・監視など作業におけるインシデント管理と適切な連携を図ること。</w:t>
            </w:r>
          </w:p>
          <w:p w14:paraId="2C5F13DE" w14:textId="77777777" w:rsidR="001B685A" w:rsidRPr="001B685A" w:rsidRDefault="001B685A" w:rsidP="001B685A">
            <w:pPr>
              <w:numPr>
                <w:ilvl w:val="0"/>
                <w:numId w:val="396"/>
              </w:numPr>
              <w:tabs>
                <w:tab w:val="left" w:pos="4820"/>
              </w:tabs>
              <w:ind w:firstLineChars="0"/>
              <w:jc w:val="left"/>
              <w:rPr>
                <w:b/>
                <w:bCs/>
              </w:rPr>
            </w:pPr>
            <w:r w:rsidRPr="001B685A">
              <w:rPr>
                <w:b/>
                <w:bCs/>
              </w:rPr>
              <w:t>是正保守</w:t>
            </w:r>
          </w:p>
          <w:p w14:paraId="5689F71A" w14:textId="77777777" w:rsidR="001B685A" w:rsidRPr="001B685A" w:rsidRDefault="001B685A" w:rsidP="001B685A">
            <w:pPr>
              <w:numPr>
                <w:ilvl w:val="0"/>
                <w:numId w:val="402"/>
              </w:numPr>
              <w:tabs>
                <w:tab w:val="left" w:pos="1830"/>
              </w:tabs>
              <w:ind w:firstLineChars="0"/>
              <w:jc w:val="left"/>
            </w:pPr>
            <w:r w:rsidRPr="001B685A">
              <w:rPr>
                <w:rFonts w:hint="eastAsia"/>
              </w:rPr>
              <w:t>アプリケーションに起因した障害発生時、監査指摘事項への対応時など、アプリケーションの是正が必要な場合に、是正保守を行うこと。</w:t>
            </w:r>
          </w:p>
          <w:p w14:paraId="05D976EB" w14:textId="77777777" w:rsidR="001B685A" w:rsidRPr="001B685A" w:rsidRDefault="001B685A" w:rsidP="001B685A">
            <w:pPr>
              <w:numPr>
                <w:ilvl w:val="0"/>
                <w:numId w:val="396"/>
              </w:numPr>
              <w:tabs>
                <w:tab w:val="left" w:pos="4820"/>
              </w:tabs>
              <w:ind w:firstLineChars="0"/>
              <w:jc w:val="left"/>
              <w:rPr>
                <w:b/>
                <w:bCs/>
              </w:rPr>
            </w:pPr>
            <w:r w:rsidRPr="001B685A">
              <w:rPr>
                <w:b/>
                <w:bCs/>
              </w:rPr>
              <w:t>適応保守</w:t>
            </w:r>
          </w:p>
          <w:p w14:paraId="02B3BA04" w14:textId="77777777" w:rsidR="001B685A" w:rsidRPr="001B685A" w:rsidRDefault="001B685A" w:rsidP="001B685A">
            <w:pPr>
              <w:numPr>
                <w:ilvl w:val="0"/>
                <w:numId w:val="401"/>
              </w:numPr>
              <w:tabs>
                <w:tab w:val="left" w:pos="1830"/>
              </w:tabs>
              <w:ind w:firstLineChars="0"/>
              <w:jc w:val="left"/>
            </w:pPr>
            <w:r w:rsidRPr="001B685A">
              <w:t>OS、ブラウザ、ミドルウェア</w:t>
            </w:r>
            <w:r w:rsidRPr="001B685A">
              <w:rPr>
                <w:rFonts w:hint="eastAsia"/>
              </w:rPr>
              <w:t>など</w:t>
            </w:r>
            <w:r w:rsidRPr="001B685A">
              <w:t>のバージョンアップ対応</w:t>
            </w:r>
            <w:r w:rsidRPr="001B685A">
              <w:rPr>
                <w:rFonts w:hint="eastAsia"/>
              </w:rPr>
              <w:t>など</w:t>
            </w:r>
            <w:r w:rsidRPr="001B685A">
              <w:t>、利用環境の変更への対応が必要な場合、アプリケーションに係る適応保守を行うこと</w:t>
            </w:r>
            <w:r w:rsidRPr="001B685A">
              <w:rPr>
                <w:rFonts w:hint="eastAsia"/>
              </w:rPr>
              <w:t>。</w:t>
            </w:r>
          </w:p>
          <w:p w14:paraId="43F3D81C" w14:textId="77777777" w:rsidR="001B685A" w:rsidRPr="001B685A" w:rsidRDefault="001B685A" w:rsidP="001B685A">
            <w:pPr>
              <w:numPr>
                <w:ilvl w:val="0"/>
                <w:numId w:val="396"/>
              </w:numPr>
              <w:tabs>
                <w:tab w:val="left" w:pos="4820"/>
              </w:tabs>
              <w:ind w:firstLineChars="0"/>
              <w:jc w:val="left"/>
              <w:rPr>
                <w:b/>
                <w:bCs/>
              </w:rPr>
            </w:pPr>
            <w:r w:rsidRPr="001B685A">
              <w:rPr>
                <w:b/>
                <w:bCs/>
              </w:rPr>
              <w:t>予防保守</w:t>
            </w:r>
          </w:p>
          <w:p w14:paraId="7CB68DE7" w14:textId="77777777" w:rsidR="001B685A" w:rsidRPr="001B685A" w:rsidRDefault="001B685A" w:rsidP="001B685A">
            <w:pPr>
              <w:numPr>
                <w:ilvl w:val="0"/>
                <w:numId w:val="400"/>
              </w:numPr>
              <w:tabs>
                <w:tab w:val="left" w:pos="1830"/>
              </w:tabs>
              <w:ind w:firstLineChars="0"/>
              <w:jc w:val="left"/>
            </w:pPr>
            <w:r w:rsidRPr="001B685A">
              <w:rPr>
                <w:rFonts w:hint="eastAsia"/>
              </w:rPr>
              <w:t>アプリケーションに潜在的な問題が発見され、当該問題除去を目的とした変更が必要な場合または新たに脆弱性が報告された場合に、予防保守を行うこと。</w:t>
            </w:r>
          </w:p>
          <w:p w14:paraId="026EBEB3" w14:textId="77777777" w:rsidR="001B685A" w:rsidRPr="001B685A" w:rsidRDefault="001B685A" w:rsidP="001B685A">
            <w:pPr>
              <w:numPr>
                <w:ilvl w:val="0"/>
                <w:numId w:val="398"/>
              </w:numPr>
              <w:tabs>
                <w:tab w:val="left" w:pos="4820"/>
              </w:tabs>
              <w:ind w:firstLineChars="0"/>
              <w:jc w:val="left"/>
              <w:rPr>
                <w:b/>
                <w:bCs/>
              </w:rPr>
            </w:pPr>
            <w:r w:rsidRPr="001B685A">
              <w:rPr>
                <w:b/>
                <w:bCs/>
              </w:rPr>
              <w:t>改善措置</w:t>
            </w:r>
          </w:p>
          <w:p w14:paraId="6D967C2B" w14:textId="77777777" w:rsidR="001B685A" w:rsidRPr="001B685A" w:rsidRDefault="001B685A" w:rsidP="001B685A">
            <w:pPr>
              <w:numPr>
                <w:ilvl w:val="0"/>
                <w:numId w:val="399"/>
              </w:numPr>
              <w:tabs>
                <w:tab w:val="left" w:pos="1830"/>
              </w:tabs>
              <w:ind w:firstLineChars="0"/>
              <w:jc w:val="left"/>
            </w:pPr>
            <w:r w:rsidRPr="001B685A">
              <w:t>アプリケーションに係る機能性、信頼性、使用性、効率性、保守性、移植性</w:t>
            </w:r>
            <w:r w:rsidRPr="001B685A">
              <w:rPr>
                <w:rFonts w:hint="eastAsia"/>
              </w:rPr>
              <w:t>など</w:t>
            </w:r>
            <w:r w:rsidRPr="001B685A">
              <w:t>の改善が必要な場合に、対処を行うこと</w:t>
            </w:r>
            <w:r w:rsidRPr="001B685A">
              <w:rPr>
                <w:rFonts w:hint="eastAsia"/>
              </w:rPr>
              <w:t>。</w:t>
            </w:r>
          </w:p>
          <w:p w14:paraId="41265EBB" w14:textId="77777777" w:rsidR="001B685A" w:rsidRPr="001B685A" w:rsidRDefault="001B685A" w:rsidP="001B685A">
            <w:pPr>
              <w:numPr>
                <w:ilvl w:val="0"/>
                <w:numId w:val="404"/>
              </w:numPr>
              <w:tabs>
                <w:tab w:val="left" w:pos="4820"/>
              </w:tabs>
              <w:ind w:firstLineChars="0"/>
              <w:jc w:val="left"/>
              <w:rPr>
                <w:b/>
                <w:bCs/>
              </w:rPr>
            </w:pPr>
            <w:r w:rsidRPr="001B685A">
              <w:rPr>
                <w:b/>
                <w:bCs/>
              </w:rPr>
              <w:t>根本原因の分析</w:t>
            </w:r>
          </w:p>
          <w:p w14:paraId="780D0612" w14:textId="77777777" w:rsidR="001B685A" w:rsidRPr="001B685A" w:rsidRDefault="001B685A" w:rsidP="001B685A">
            <w:pPr>
              <w:numPr>
                <w:ilvl w:val="0"/>
                <w:numId w:val="405"/>
              </w:numPr>
              <w:tabs>
                <w:tab w:val="left" w:pos="1830"/>
              </w:tabs>
              <w:ind w:firstLineChars="0"/>
              <w:jc w:val="left"/>
            </w:pPr>
            <w:r w:rsidRPr="001B685A">
              <w:t>是正保守および予防保守の実施に当たり、障害、監査指摘、潜在する問題</w:t>
            </w:r>
            <w:r w:rsidRPr="001B685A">
              <w:rPr>
                <w:rFonts w:hint="eastAsia"/>
              </w:rPr>
              <w:t>など</w:t>
            </w:r>
            <w:r w:rsidRPr="001B685A">
              <w:t>に係る根本原因の分析を行うこと</w:t>
            </w:r>
            <w:r w:rsidRPr="001B685A">
              <w:rPr>
                <w:rFonts w:hint="eastAsia"/>
              </w:rPr>
              <w:t>。</w:t>
            </w:r>
          </w:p>
          <w:p w14:paraId="26AECE16" w14:textId="77777777" w:rsidR="001B685A" w:rsidRPr="001B685A" w:rsidRDefault="001B685A" w:rsidP="001B685A">
            <w:pPr>
              <w:numPr>
                <w:ilvl w:val="0"/>
                <w:numId w:val="408"/>
              </w:numPr>
              <w:tabs>
                <w:tab w:val="left" w:pos="4820"/>
              </w:tabs>
              <w:ind w:firstLineChars="0"/>
              <w:jc w:val="left"/>
              <w:rPr>
                <w:b/>
                <w:bCs/>
              </w:rPr>
            </w:pPr>
            <w:r w:rsidRPr="001B685A">
              <w:rPr>
                <w:b/>
                <w:bCs/>
              </w:rPr>
              <w:t>検証</w:t>
            </w:r>
          </w:p>
          <w:p w14:paraId="1B24EB0D" w14:textId="77777777" w:rsidR="001B685A" w:rsidRPr="001B685A" w:rsidRDefault="001B685A" w:rsidP="001B685A">
            <w:pPr>
              <w:numPr>
                <w:ilvl w:val="0"/>
                <w:numId w:val="406"/>
              </w:numPr>
              <w:tabs>
                <w:tab w:val="left" w:pos="1830"/>
              </w:tabs>
              <w:ind w:firstLineChars="0"/>
              <w:jc w:val="left"/>
            </w:pPr>
            <w:r w:rsidRPr="001B685A">
              <w:rPr>
                <w:rFonts w:hint="eastAsia"/>
              </w:rPr>
              <w:t>修正したアプリケーションを本番環境へ展開（デブロイ）する前に、修正が適切に実施されているか否かについて検証環境において検証すること。</w:t>
            </w:r>
          </w:p>
          <w:p w14:paraId="725A0904" w14:textId="77777777" w:rsidR="001B685A" w:rsidRPr="001B685A" w:rsidRDefault="001B685A" w:rsidP="001B685A">
            <w:pPr>
              <w:numPr>
                <w:ilvl w:val="0"/>
                <w:numId w:val="407"/>
              </w:numPr>
              <w:tabs>
                <w:tab w:val="left" w:pos="4820"/>
              </w:tabs>
              <w:ind w:firstLineChars="0"/>
              <w:jc w:val="left"/>
              <w:rPr>
                <w:b/>
                <w:bCs/>
              </w:rPr>
            </w:pPr>
            <w:r w:rsidRPr="001B685A">
              <w:rPr>
                <w:b/>
                <w:bCs/>
              </w:rPr>
              <w:lastRenderedPageBreak/>
              <w:t>文章の修正</w:t>
            </w:r>
          </w:p>
          <w:p w14:paraId="0318E09C" w14:textId="77777777" w:rsidR="001B685A" w:rsidRPr="001B685A" w:rsidRDefault="001B685A" w:rsidP="001B685A">
            <w:pPr>
              <w:numPr>
                <w:ilvl w:val="0"/>
                <w:numId w:val="409"/>
              </w:numPr>
              <w:tabs>
                <w:tab w:val="left" w:pos="1830"/>
              </w:tabs>
              <w:ind w:firstLineChars="0"/>
              <w:jc w:val="left"/>
            </w:pPr>
            <w:r w:rsidRPr="001B685A">
              <w:rPr>
                <w:rFonts w:hint="eastAsia"/>
              </w:rPr>
              <w:t>アプリケーション保守に伴い、ドキュメント（設計書、マニュアルなど）の修正を要する場合は、速やかに修正を行うこと。</w:t>
            </w:r>
          </w:p>
        </w:tc>
      </w:tr>
    </w:tbl>
    <w:p w14:paraId="3B3F07D0" w14:textId="77777777" w:rsidR="001B685A" w:rsidRPr="001B685A" w:rsidRDefault="001B685A" w:rsidP="001B685A">
      <w:pPr>
        <w:ind w:firstLineChars="0" w:firstLine="0"/>
      </w:pPr>
    </w:p>
    <w:p w14:paraId="7C1B7B1E" w14:textId="77777777" w:rsidR="001B685A" w:rsidRPr="001B685A" w:rsidRDefault="001B685A" w:rsidP="001B685A">
      <w:pPr>
        <w:widowControl/>
        <w:ind w:firstLineChars="0" w:firstLine="0"/>
        <w:jc w:val="left"/>
        <w:outlineLvl w:val="4"/>
        <w:rPr>
          <w:rFonts w:asciiTheme="majorHAnsi" w:eastAsiaTheme="majorEastAsia" w:hAnsiTheme="majorHAnsi" w:cstheme="majorBidi"/>
          <w:b/>
          <w:bCs/>
          <w:color w:val="2E5496"/>
          <w:sz w:val="28"/>
          <w:szCs w:val="28"/>
        </w:rPr>
      </w:pPr>
      <w:r w:rsidRPr="001B685A">
        <w:rPr>
          <w:rFonts w:asciiTheme="majorHAnsi" w:eastAsiaTheme="majorEastAsia" w:hAnsiTheme="majorHAnsi" w:cstheme="majorBidi"/>
          <w:b/>
          <w:bCs/>
          <w:color w:val="2E5496"/>
          <w:sz w:val="28"/>
          <w:szCs w:val="28"/>
        </w:rPr>
        <w:t>SaaS型サービスの選定基準と利用時に必要となる対策</w:t>
      </w:r>
    </w:p>
    <w:p w14:paraId="454F35D2" w14:textId="77777777" w:rsidR="001B685A" w:rsidRPr="001B685A" w:rsidRDefault="001B685A" w:rsidP="001B685A">
      <w:r w:rsidRPr="001B685A">
        <w:t>ECサイトの形態の選定において、SaaS型サービスを選定した場合、以下のセキュリティ対策の実施状況について確認する必要があります。</w:t>
      </w:r>
    </w:p>
    <w:p w14:paraId="0AD07FF3" w14:textId="77777777" w:rsidR="001B685A" w:rsidRPr="001B685A" w:rsidRDefault="001B685A" w:rsidP="001B685A">
      <w:pPr>
        <w:ind w:firstLineChars="0" w:firstLine="0"/>
      </w:pPr>
    </w:p>
    <w:p w14:paraId="7BC94BC4"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w:t>
      </w:r>
      <w:r w:rsidRPr="001B685A">
        <w:rPr>
          <w:b/>
          <w:bCs/>
          <w:u w:val="thick" w:color="215E99" w:themeColor="text2" w:themeTint="BF"/>
        </w:rPr>
        <w:t>SaaS型サービスの選定基準】</w:t>
      </w:r>
    </w:p>
    <w:p w14:paraId="746C8AC5" w14:textId="77777777" w:rsidR="001B685A" w:rsidRPr="001B685A" w:rsidRDefault="001B685A" w:rsidP="001B685A">
      <w:pPr>
        <w:numPr>
          <w:ilvl w:val="0"/>
          <w:numId w:val="410"/>
        </w:numPr>
        <w:ind w:firstLineChars="0"/>
      </w:pPr>
      <w:r w:rsidRPr="001B685A">
        <w:t>選定したサービスが</w:t>
      </w:r>
      <w:r w:rsidRPr="001B685A">
        <w:rPr>
          <w:rFonts w:hint="eastAsia"/>
        </w:rPr>
        <w:t>クレジットカードを扱う場合には</w:t>
      </w:r>
      <w:r w:rsidRPr="001B685A">
        <w:t>PCI DSSに準拠していることを確認してください。（当該サービスの運営事業者のホームページやパンフレット</w:t>
      </w:r>
      <w:r w:rsidRPr="001B685A">
        <w:rPr>
          <w:rFonts w:hint="eastAsia"/>
        </w:rPr>
        <w:t>など</w:t>
      </w:r>
      <w:r w:rsidRPr="001B685A">
        <w:t>に情報が公表されていない場合は、サービスの営業窓口に問い合わせて確認してください）</w:t>
      </w:r>
    </w:p>
    <w:p w14:paraId="0314AF6A" w14:textId="77777777" w:rsidR="001B685A" w:rsidRPr="001B685A" w:rsidRDefault="001B685A" w:rsidP="001B685A">
      <w:pPr>
        <w:numPr>
          <w:ilvl w:val="0"/>
          <w:numId w:val="410"/>
        </w:numPr>
        <w:ind w:firstLineChars="0"/>
      </w:pPr>
      <w:r w:rsidRPr="001B685A">
        <w:rPr>
          <w:rFonts w:hint="eastAsia"/>
        </w:rPr>
        <w:t>CSF2.0の管理策（</w:t>
      </w:r>
      <w:r w:rsidRPr="001B685A">
        <w:t>ID.RA-09：</w:t>
      </w:r>
      <w:r w:rsidRPr="001B685A">
        <w:rPr>
          <w:rFonts w:hint="eastAsia"/>
        </w:rPr>
        <w:t>ハードウェアとソフトウェアの</w:t>
      </w:r>
      <w:bookmarkStart w:id="51" w:name="■真正性２１－１－２"/>
      <w:r w:rsidRPr="001B685A">
        <w:fldChar w:fldCharType="begin"/>
      </w:r>
      <w:r w:rsidRPr="001B685A">
        <w:rPr>
          <w:rFonts w:hint="eastAsia"/>
        </w:rPr>
        <w:instrText xml:space="preserve">HYPERLINK </w:instrText>
      </w:r>
      <w:r w:rsidRPr="001B685A">
        <w:instrText xml:space="preserve"> \l "</w:instrText>
      </w:r>
      <w:r w:rsidRPr="001B685A">
        <w:rPr>
          <w:rFonts w:hint="eastAsia"/>
        </w:rPr>
        <w:instrText>■真正性</w:instrText>
      </w:r>
      <w:r w:rsidRPr="001B685A">
        <w:instrText>"</w:instrText>
      </w:r>
      <w:r w:rsidRPr="001B685A">
        <w:fldChar w:fldCharType="separate"/>
      </w:r>
      <w:r w:rsidRPr="001B685A">
        <w:rPr>
          <w:rFonts w:hint="eastAsia"/>
          <w:color w:val="467886" w:themeColor="hyperlink"/>
          <w:u w:val="single"/>
        </w:rPr>
        <w:t>真正性</w:t>
      </w:r>
      <w:bookmarkEnd w:id="51"/>
      <w:r w:rsidRPr="001B685A">
        <w:fldChar w:fldCharType="end"/>
      </w:r>
      <w:r w:rsidRPr="001B685A">
        <w:rPr>
          <w:rFonts w:hint="eastAsia"/>
        </w:rPr>
        <w:t>と完全性は、取得および使用前に評価される。）を参考にすることも有効です。ソフトウェアが信頼できるものであるか、セキュリティに問題がないかを導入前に確認することが大切です。</w:t>
      </w:r>
    </w:p>
    <w:p w14:paraId="4B9A351F" w14:textId="77777777" w:rsidR="001B685A" w:rsidRPr="001B685A" w:rsidRDefault="001B685A" w:rsidP="001B685A">
      <w:pPr>
        <w:ind w:firstLineChars="0" w:firstLine="0"/>
      </w:pPr>
    </w:p>
    <w:p w14:paraId="75F4C844" w14:textId="77777777" w:rsidR="001B685A" w:rsidRPr="001B685A" w:rsidRDefault="001B685A" w:rsidP="001B685A">
      <w:pPr>
        <w:ind w:firstLineChars="0" w:firstLine="0"/>
      </w:pPr>
      <w:r w:rsidRPr="001B685A">
        <w:t>SaaS型サービスを選択した場合も、セキュリティ対策</w:t>
      </w:r>
      <w:r w:rsidRPr="001B685A">
        <w:rPr>
          <w:rFonts w:hint="eastAsia"/>
        </w:rPr>
        <w:t>は必要です。例えば、セキュリティ対策を行わなかった場合、</w:t>
      </w:r>
      <w:r w:rsidRPr="001B685A">
        <w:t>サービスの管理画面を乗っ取られ、ECサイトに不正ログインされ</w:t>
      </w:r>
      <w:r w:rsidRPr="001B685A">
        <w:rPr>
          <w:rFonts w:hint="eastAsia"/>
        </w:rPr>
        <w:t>る可能性があります。また、カスタマイズした部分（</w:t>
      </w:r>
      <w:r w:rsidRPr="001B685A">
        <w:t>SaaS型サービス利用で独自の処理を追加したホームページを作成している場合）に関しては</w:t>
      </w:r>
      <w:r w:rsidRPr="001B685A">
        <w:rPr>
          <w:rFonts w:hint="eastAsia"/>
        </w:rPr>
        <w:t>、</w:t>
      </w:r>
      <w:r w:rsidRPr="001B685A">
        <w:t>自社構築サイトと同等レベルのセキュリティ対策を行う必要があります。ECサイト運営事業者は、上記を理解した上で以下のセキュリティ対策を必ず実施</w:t>
      </w:r>
      <w:r w:rsidRPr="001B685A">
        <w:rPr>
          <w:rFonts w:hint="eastAsia"/>
        </w:rPr>
        <w:t>することが重要です。</w:t>
      </w:r>
    </w:p>
    <w:p w14:paraId="4AB3E006" w14:textId="77777777" w:rsidR="001B685A" w:rsidRPr="001B685A" w:rsidRDefault="001B685A" w:rsidP="001B685A">
      <w:pPr>
        <w:ind w:firstLineChars="0" w:firstLine="0"/>
      </w:pPr>
    </w:p>
    <w:p w14:paraId="71A621D0"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w:t>
      </w:r>
      <w:r w:rsidRPr="001B685A">
        <w:rPr>
          <w:b/>
          <w:bCs/>
          <w:u w:val="thick" w:color="215E99" w:themeColor="text2" w:themeTint="BF"/>
        </w:rPr>
        <w:t>SaaS型サービス利用時に注意すべきセキュリティ対策】</w:t>
      </w:r>
    </w:p>
    <w:p w14:paraId="0D6C2E63" w14:textId="77777777" w:rsidR="001B685A" w:rsidRPr="001B685A" w:rsidRDefault="001B685A" w:rsidP="001B685A">
      <w:pPr>
        <w:numPr>
          <w:ilvl w:val="0"/>
          <w:numId w:val="410"/>
        </w:numPr>
        <w:ind w:firstLineChars="0"/>
      </w:pPr>
      <w:r w:rsidRPr="001B685A">
        <w:t>管理画面の乗っ取りを未然に防ぐため、SaaS型サービスの管理画面や管理用ソフトウェアへアクセスする管理端末を利用する従業員を極力最低限に限定し、管理端末からのアクセス時は二要素認証とIPアドレスや端末IDによる接続制限の導入</w:t>
      </w:r>
      <w:r w:rsidRPr="001B685A">
        <w:rPr>
          <w:rFonts w:hint="eastAsia"/>
        </w:rPr>
        <w:t>など</w:t>
      </w:r>
      <w:r w:rsidRPr="001B685A">
        <w:t>を必須</w:t>
      </w:r>
      <w:r w:rsidRPr="001B685A">
        <w:rPr>
          <w:rFonts w:hint="eastAsia"/>
        </w:rPr>
        <w:t>に</w:t>
      </w:r>
      <w:r w:rsidRPr="001B685A">
        <w:t>し</w:t>
      </w:r>
      <w:r w:rsidRPr="001B685A">
        <w:rPr>
          <w:rFonts w:hint="eastAsia"/>
        </w:rPr>
        <w:t>ます。</w:t>
      </w:r>
    </w:p>
    <w:p w14:paraId="0A3C4F54" w14:textId="77777777" w:rsidR="001B685A" w:rsidRPr="001B685A" w:rsidRDefault="001B685A" w:rsidP="001B685A">
      <w:pPr>
        <w:numPr>
          <w:ilvl w:val="0"/>
          <w:numId w:val="410"/>
        </w:numPr>
        <w:ind w:firstLineChars="0"/>
      </w:pPr>
      <w:r w:rsidRPr="001B685A">
        <w:t>管理端末のサイバー攻撃者からの乗っ取りを防</w:t>
      </w:r>
      <w:r w:rsidRPr="001B685A">
        <w:rPr>
          <w:rFonts w:hint="eastAsia"/>
        </w:rPr>
        <w:t>ぐために、</w:t>
      </w:r>
      <w:r w:rsidRPr="001B685A">
        <w:t>セキュリティ対策（マルウェア対策ソフトウェアの導入、USBメモリ</w:t>
      </w:r>
      <w:r w:rsidRPr="001B685A">
        <w:rPr>
          <w:rFonts w:hint="eastAsia"/>
        </w:rPr>
        <w:t>など</w:t>
      </w:r>
      <w:r w:rsidRPr="001B685A">
        <w:t>外部記憶媒体の利用制限、OS、ソフトウェアの最新版へのアップデート</w:t>
      </w:r>
      <w:r w:rsidRPr="001B685A">
        <w:rPr>
          <w:rFonts w:hint="eastAsia"/>
        </w:rPr>
        <w:t>など</w:t>
      </w:r>
      <w:r w:rsidRPr="001B685A">
        <w:t>）を実施し</w:t>
      </w:r>
      <w:r w:rsidRPr="001B685A">
        <w:rPr>
          <w:rFonts w:hint="eastAsia"/>
        </w:rPr>
        <w:t>ます。</w:t>
      </w:r>
    </w:p>
    <w:p w14:paraId="46BC084E" w14:textId="77777777" w:rsidR="001B685A" w:rsidRPr="001B685A" w:rsidRDefault="001B685A" w:rsidP="001B685A">
      <w:pPr>
        <w:ind w:firstLineChars="0" w:firstLine="0"/>
      </w:pPr>
    </w:p>
    <w:p w14:paraId="36977A6B" w14:textId="77777777" w:rsidR="001B685A" w:rsidRPr="001B685A" w:rsidRDefault="001B685A" w:rsidP="001B685A">
      <w:pPr>
        <w:widowControl/>
        <w:ind w:firstLineChars="0" w:firstLine="0"/>
        <w:jc w:val="left"/>
        <w:outlineLvl w:val="4"/>
        <w:rPr>
          <w:rFonts w:asciiTheme="majorHAnsi" w:eastAsiaTheme="majorEastAsia" w:hAnsiTheme="majorHAnsi" w:cstheme="majorBidi"/>
          <w:b/>
          <w:bCs/>
          <w:color w:val="2E5496"/>
          <w:sz w:val="28"/>
          <w:szCs w:val="28"/>
        </w:rPr>
      </w:pPr>
      <w:proofErr w:type="spellStart"/>
      <w:r w:rsidRPr="001B685A">
        <w:rPr>
          <w:rFonts w:asciiTheme="majorHAnsi" w:eastAsiaTheme="majorEastAsia" w:hAnsiTheme="majorHAnsi" w:cstheme="majorBidi"/>
          <w:b/>
          <w:bCs/>
          <w:color w:val="2E5496"/>
          <w:sz w:val="28"/>
          <w:szCs w:val="28"/>
        </w:rPr>
        <w:t>Fit&amp;Gap</w:t>
      </w:r>
      <w:proofErr w:type="spellEnd"/>
      <w:r w:rsidRPr="001B685A">
        <w:rPr>
          <w:rFonts w:asciiTheme="majorHAnsi" w:eastAsiaTheme="majorEastAsia" w:hAnsiTheme="majorHAnsi" w:cstheme="majorBidi"/>
          <w:b/>
          <w:bCs/>
          <w:color w:val="2E5496"/>
          <w:sz w:val="28"/>
          <w:szCs w:val="28"/>
        </w:rPr>
        <w:t>分析</w:t>
      </w:r>
    </w:p>
    <w:p w14:paraId="6C402BCB" w14:textId="77777777" w:rsidR="001B685A" w:rsidRPr="001B685A" w:rsidRDefault="001B685A" w:rsidP="001B685A">
      <w:proofErr w:type="spellStart"/>
      <w:r w:rsidRPr="001B685A">
        <w:t>Fit&amp;Gap</w:t>
      </w:r>
      <w:proofErr w:type="spellEnd"/>
      <w:r w:rsidRPr="001B685A">
        <w:t>分析</w:t>
      </w:r>
      <w:r w:rsidRPr="001B685A">
        <w:rPr>
          <w:rFonts w:hint="eastAsia"/>
        </w:rPr>
        <w:t>は、SaaSやパッケージソフトウェアを導入する際に非常に重要なプロセスです。</w:t>
      </w:r>
      <w:proofErr w:type="spellStart"/>
      <w:r w:rsidRPr="001B685A">
        <w:rPr>
          <w:rFonts w:hint="eastAsia"/>
        </w:rPr>
        <w:t>Fit&amp;Gap</w:t>
      </w:r>
      <w:proofErr w:type="spellEnd"/>
      <w:r w:rsidRPr="001B685A">
        <w:rPr>
          <w:rFonts w:hint="eastAsia"/>
        </w:rPr>
        <w:t>分析によって、RFIなどの情報収集活動によって選定した</w:t>
      </w:r>
      <w:r w:rsidRPr="001B685A">
        <w:t>SaaS</w:t>
      </w:r>
      <w:r w:rsidRPr="001B685A">
        <w:rPr>
          <w:rFonts w:hint="eastAsia"/>
        </w:rPr>
        <w:t>や</w:t>
      </w:r>
      <w:r w:rsidRPr="001B685A">
        <w:t>パッケージソフト</w:t>
      </w:r>
      <w:r w:rsidRPr="001B685A">
        <w:rPr>
          <w:rFonts w:hint="eastAsia"/>
        </w:rPr>
        <w:t>ウェア</w:t>
      </w:r>
      <w:r w:rsidRPr="001B685A">
        <w:t>と、自社の業務要件との適合性を評価</w:t>
      </w:r>
      <w:r w:rsidRPr="001B685A">
        <w:rPr>
          <w:rFonts w:hint="eastAsia"/>
        </w:rPr>
        <w:t>します。</w:t>
      </w:r>
    </w:p>
    <w:p w14:paraId="74DCEB2D" w14:textId="77777777" w:rsidR="001B685A" w:rsidRPr="001B685A" w:rsidRDefault="001B685A" w:rsidP="001B685A"/>
    <w:p w14:paraId="5A3714DB" w14:textId="77777777" w:rsidR="001B685A" w:rsidRPr="001B685A" w:rsidRDefault="001B685A" w:rsidP="001B685A">
      <w:r w:rsidRPr="001B685A">
        <w:lastRenderedPageBreak/>
        <w:t>Fit＆Gap分析</w:t>
      </w:r>
      <w:r w:rsidRPr="001B685A">
        <w:rPr>
          <w:rFonts w:hint="eastAsia"/>
        </w:rPr>
        <w:t>にはさまざまな</w:t>
      </w:r>
      <w:r w:rsidRPr="001B685A">
        <w:t>やり方があ</w:t>
      </w:r>
      <w:r w:rsidRPr="001B685A">
        <w:rPr>
          <w:rFonts w:hint="eastAsia"/>
        </w:rPr>
        <w:t>りますが、</w:t>
      </w:r>
      <w:r w:rsidRPr="001B685A">
        <w:t>一般的</w:t>
      </w:r>
      <w:r w:rsidRPr="001B685A">
        <w:rPr>
          <w:rFonts w:hint="eastAsia"/>
        </w:rPr>
        <w:t>な実施手順の例を紹介します。</w:t>
      </w:r>
    </w:p>
    <w:p w14:paraId="0E280AF9" w14:textId="77777777" w:rsidR="001B685A" w:rsidRPr="001B685A" w:rsidRDefault="001B685A" w:rsidP="001B685A"/>
    <w:p w14:paraId="3139BE23"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hint="eastAsia"/>
          <w:b/>
          <w:bCs/>
          <w:color w:val="2E5496"/>
        </w:rPr>
        <w:t>Fit＆Gap分析の実施方法（例）</w:t>
      </w:r>
    </w:p>
    <w:p w14:paraId="0F4009BA" w14:textId="77777777" w:rsidR="001B685A" w:rsidRPr="001B685A" w:rsidRDefault="001B685A" w:rsidP="001B685A">
      <w:pPr>
        <w:ind w:firstLineChars="0" w:firstLine="0"/>
      </w:pPr>
    </w:p>
    <w:p w14:paraId="26C1E336" w14:textId="77777777" w:rsidR="001B685A" w:rsidRPr="001B685A" w:rsidRDefault="001B685A" w:rsidP="001B685A">
      <w:pPr>
        <w:tabs>
          <w:tab w:val="left" w:pos="4820"/>
        </w:tabs>
        <w:jc w:val="left"/>
        <w:rPr>
          <w:b/>
          <w:bCs/>
        </w:rPr>
      </w:pPr>
      <w:r w:rsidRPr="001B685A">
        <w:rPr>
          <w:b/>
          <w:bCs/>
        </w:rPr>
        <w:t>Fit＆Gap分析</w:t>
      </w:r>
      <w:r w:rsidRPr="001B685A">
        <w:rPr>
          <w:rFonts w:hint="eastAsia"/>
          <w:b/>
          <w:bCs/>
        </w:rPr>
        <w:t>の一般的な実施手順（例）</w:t>
      </w:r>
    </w:p>
    <w:p w14:paraId="773662C2" w14:textId="77777777" w:rsidR="001B685A" w:rsidRPr="001B685A" w:rsidRDefault="001B685A" w:rsidP="001B685A">
      <w:pPr>
        <w:numPr>
          <w:ilvl w:val="0"/>
          <w:numId w:val="449"/>
        </w:numPr>
        <w:ind w:firstLineChars="0"/>
      </w:pPr>
      <w:r w:rsidRPr="001B685A">
        <w:t>現状分析</w:t>
      </w:r>
    </w:p>
    <w:p w14:paraId="7C77AC00" w14:textId="77777777" w:rsidR="001B685A" w:rsidRPr="001B685A" w:rsidRDefault="001B685A" w:rsidP="001B685A">
      <w:pPr>
        <w:numPr>
          <w:ilvl w:val="0"/>
          <w:numId w:val="449"/>
        </w:numPr>
        <w:ind w:firstLineChars="0"/>
      </w:pPr>
      <w:r w:rsidRPr="001B685A">
        <w:rPr>
          <w:rFonts w:hint="eastAsia"/>
        </w:rPr>
        <w:t>SaaS、</w:t>
      </w:r>
      <w:r w:rsidRPr="001B685A">
        <w:t>パッケージソフトウェアの機能調査</w:t>
      </w:r>
    </w:p>
    <w:p w14:paraId="160E8233" w14:textId="77777777" w:rsidR="001B685A" w:rsidRPr="001B685A" w:rsidRDefault="001B685A" w:rsidP="001B685A">
      <w:pPr>
        <w:numPr>
          <w:ilvl w:val="0"/>
          <w:numId w:val="449"/>
        </w:numPr>
        <w:ind w:firstLineChars="0"/>
      </w:pPr>
      <w:r w:rsidRPr="001B685A">
        <w:t>比較分析</w:t>
      </w:r>
    </w:p>
    <w:p w14:paraId="45A59E4B" w14:textId="77777777" w:rsidR="001B685A" w:rsidRPr="001B685A" w:rsidRDefault="001B685A" w:rsidP="001B685A">
      <w:pPr>
        <w:numPr>
          <w:ilvl w:val="0"/>
          <w:numId w:val="449"/>
        </w:numPr>
        <w:ind w:firstLineChars="0"/>
      </w:pPr>
      <w:r w:rsidRPr="001B685A">
        <w:t>ギャップへの対応策検討</w:t>
      </w:r>
    </w:p>
    <w:p w14:paraId="7DB66CD2" w14:textId="77777777" w:rsidR="001B685A" w:rsidRPr="001B685A" w:rsidRDefault="001B685A" w:rsidP="001B685A">
      <w:pPr>
        <w:numPr>
          <w:ilvl w:val="0"/>
          <w:numId w:val="449"/>
        </w:numPr>
        <w:ind w:firstLineChars="0"/>
      </w:pPr>
      <w:r w:rsidRPr="001B685A">
        <w:t>費用対効果の分析</w:t>
      </w:r>
    </w:p>
    <w:p w14:paraId="5A79C2BA" w14:textId="77777777" w:rsidR="001B685A" w:rsidRPr="001B685A" w:rsidRDefault="001B685A" w:rsidP="001B685A">
      <w:pPr>
        <w:numPr>
          <w:ilvl w:val="0"/>
          <w:numId w:val="449"/>
        </w:numPr>
        <w:ind w:firstLineChars="0"/>
      </w:pPr>
      <w:r w:rsidRPr="001B685A">
        <w:t>実施計画の策定</w:t>
      </w:r>
    </w:p>
    <w:p w14:paraId="0C303EF4" w14:textId="77777777" w:rsidR="001B685A" w:rsidRPr="001B685A" w:rsidRDefault="001B685A" w:rsidP="001B685A">
      <w:pPr>
        <w:ind w:firstLineChars="0"/>
      </w:pPr>
    </w:p>
    <w:p w14:paraId="31EBC0E7" w14:textId="77777777" w:rsidR="001B685A" w:rsidRPr="001B685A" w:rsidRDefault="001B685A" w:rsidP="001B685A">
      <w:pPr>
        <w:ind w:firstLineChars="0"/>
      </w:pPr>
      <w:r w:rsidRPr="001B685A">
        <w:rPr>
          <w:rFonts w:hint="eastAsia"/>
        </w:rPr>
        <w:t>「3.比較分析」は</w:t>
      </w:r>
      <w:r w:rsidRPr="001B685A">
        <w:t>Fit＆Gap分析の中核をなす重要なステップ</w:t>
      </w:r>
      <w:r w:rsidRPr="001B685A">
        <w:rPr>
          <w:rFonts w:hint="eastAsia"/>
        </w:rPr>
        <w:t>のため、</w:t>
      </w:r>
      <w:r w:rsidRPr="001B685A">
        <w:t>手順を詳細</w:t>
      </w:r>
      <w:r w:rsidRPr="001B685A">
        <w:rPr>
          <w:rFonts w:hint="eastAsia"/>
        </w:rPr>
        <w:t>に説明します。</w:t>
      </w:r>
    </w:p>
    <w:p w14:paraId="3C54227A" w14:textId="77777777" w:rsidR="001B685A" w:rsidRPr="001B685A" w:rsidRDefault="001B685A" w:rsidP="001B685A">
      <w:pPr>
        <w:tabs>
          <w:tab w:val="left" w:pos="4820"/>
        </w:tabs>
        <w:jc w:val="left"/>
        <w:rPr>
          <w:b/>
          <w:bCs/>
        </w:rPr>
      </w:pPr>
      <w:r w:rsidRPr="001B685A">
        <w:rPr>
          <w:rFonts w:hint="eastAsia"/>
          <w:b/>
          <w:bCs/>
        </w:rPr>
        <w:t>比較分析</w:t>
      </w:r>
      <w:r w:rsidRPr="001B685A">
        <w:rPr>
          <w:b/>
          <w:bCs/>
        </w:rPr>
        <w:t>の一般的な実施手順（例）</w:t>
      </w:r>
    </w:p>
    <w:p w14:paraId="02BB83E2" w14:textId="77777777" w:rsidR="001B685A" w:rsidRPr="001B685A" w:rsidRDefault="001B685A" w:rsidP="001B685A">
      <w:pPr>
        <w:numPr>
          <w:ilvl w:val="0"/>
          <w:numId w:val="450"/>
        </w:numPr>
        <w:ind w:firstLineChars="0"/>
      </w:pPr>
      <w:r w:rsidRPr="001B685A">
        <w:t>比較項目の設定</w:t>
      </w:r>
    </w:p>
    <w:p w14:paraId="6EBF153E" w14:textId="77777777" w:rsidR="001B685A" w:rsidRPr="001B685A" w:rsidRDefault="001B685A" w:rsidP="001B685A">
      <w:pPr>
        <w:numPr>
          <w:ilvl w:val="0"/>
          <w:numId w:val="450"/>
        </w:numPr>
        <w:ind w:firstLineChars="0"/>
      </w:pPr>
      <w:r w:rsidRPr="001B685A">
        <w:t>評価基準の設定</w:t>
      </w:r>
    </w:p>
    <w:p w14:paraId="339EE8CF" w14:textId="77777777" w:rsidR="001B685A" w:rsidRPr="001B685A" w:rsidRDefault="001B685A" w:rsidP="001B685A">
      <w:pPr>
        <w:numPr>
          <w:ilvl w:val="0"/>
          <w:numId w:val="450"/>
        </w:numPr>
        <w:ind w:firstLineChars="0"/>
      </w:pPr>
      <w:r w:rsidRPr="001B685A">
        <w:t>比較表の作成</w:t>
      </w:r>
    </w:p>
    <w:p w14:paraId="72560C5C" w14:textId="77777777" w:rsidR="001B685A" w:rsidRPr="001B685A" w:rsidRDefault="001B685A" w:rsidP="001B685A">
      <w:pPr>
        <w:numPr>
          <w:ilvl w:val="0"/>
          <w:numId w:val="450"/>
        </w:numPr>
        <w:ind w:firstLineChars="0"/>
      </w:pPr>
      <w:r w:rsidRPr="001B685A">
        <w:t>詳細比較</w:t>
      </w:r>
    </w:p>
    <w:p w14:paraId="6A252A58" w14:textId="77777777" w:rsidR="001B685A" w:rsidRPr="001B685A" w:rsidRDefault="001B685A" w:rsidP="001B685A">
      <w:pPr>
        <w:numPr>
          <w:ilvl w:val="0"/>
          <w:numId w:val="450"/>
        </w:numPr>
        <w:ind w:firstLineChars="0"/>
      </w:pPr>
      <w:r w:rsidRPr="001B685A">
        <w:t>ギャップの特定と分類</w:t>
      </w:r>
    </w:p>
    <w:p w14:paraId="2ED654CD" w14:textId="77777777" w:rsidR="001B685A" w:rsidRPr="001B685A" w:rsidRDefault="001B685A" w:rsidP="001B685A">
      <w:pPr>
        <w:numPr>
          <w:ilvl w:val="0"/>
          <w:numId w:val="450"/>
        </w:numPr>
        <w:ind w:firstLineChars="0"/>
      </w:pPr>
      <w:r w:rsidRPr="001B685A">
        <w:t>フィットの評価</w:t>
      </w:r>
    </w:p>
    <w:p w14:paraId="6F800659" w14:textId="77777777" w:rsidR="001B685A" w:rsidRPr="001B685A" w:rsidRDefault="001B685A" w:rsidP="001B685A">
      <w:pPr>
        <w:numPr>
          <w:ilvl w:val="0"/>
          <w:numId w:val="450"/>
        </w:numPr>
        <w:ind w:firstLineChars="0"/>
      </w:pPr>
      <w:r w:rsidRPr="001B685A">
        <w:t>結果の文書化</w:t>
      </w:r>
    </w:p>
    <w:p w14:paraId="1D808848" w14:textId="77777777" w:rsidR="001B685A" w:rsidRPr="001B685A" w:rsidRDefault="001B685A" w:rsidP="001B685A">
      <w:pPr>
        <w:numPr>
          <w:ilvl w:val="0"/>
          <w:numId w:val="450"/>
        </w:numPr>
        <w:ind w:firstLineChars="0"/>
      </w:pPr>
      <w:r w:rsidRPr="001B685A">
        <w:t>視覚化（</w:t>
      </w:r>
      <w:r w:rsidRPr="001B685A">
        <w:rPr>
          <w:rFonts w:hint="eastAsia"/>
        </w:rPr>
        <w:t>必要があれば実施する</w:t>
      </w:r>
      <w:r w:rsidRPr="001B685A">
        <w:t>）</w:t>
      </w:r>
    </w:p>
    <w:p w14:paraId="66F9070C" w14:textId="77777777" w:rsidR="001B685A" w:rsidRPr="001B685A" w:rsidRDefault="001B685A" w:rsidP="001B685A">
      <w:pPr>
        <w:numPr>
          <w:ilvl w:val="0"/>
          <w:numId w:val="450"/>
        </w:numPr>
        <w:ind w:firstLineChars="0"/>
      </w:pPr>
      <w:r w:rsidRPr="001B685A">
        <w:t>要件の再検討</w:t>
      </w:r>
    </w:p>
    <w:p w14:paraId="7A904FD7" w14:textId="77777777" w:rsidR="001B685A" w:rsidRPr="001B685A" w:rsidRDefault="001B685A" w:rsidP="001B685A">
      <w:pPr>
        <w:numPr>
          <w:ilvl w:val="0"/>
          <w:numId w:val="450"/>
        </w:numPr>
        <w:ind w:firstLineChars="0"/>
      </w:pPr>
      <w:r w:rsidRPr="001B685A">
        <w:t>ステークホルダーレビュー</w:t>
      </w:r>
    </w:p>
    <w:p w14:paraId="0D53EE4F" w14:textId="77777777" w:rsidR="001B685A" w:rsidRPr="001B685A" w:rsidRDefault="001B685A" w:rsidP="001B685A">
      <w:pPr>
        <w:ind w:firstLineChars="0" w:firstLine="0"/>
      </w:pPr>
    </w:p>
    <w:p w14:paraId="67EA0245" w14:textId="77777777" w:rsidR="001B685A" w:rsidRPr="001B685A" w:rsidRDefault="001B685A" w:rsidP="001B685A">
      <w:r w:rsidRPr="001B685A">
        <w:rPr>
          <w:rFonts w:hint="eastAsia"/>
        </w:rPr>
        <w:t>上記の手順をもとに、実際にFit＆Gap分析の例を紹介します。</w:t>
      </w:r>
    </w:p>
    <w:tbl>
      <w:tblPr>
        <w:tblStyle w:val="aa"/>
        <w:tblW w:w="0" w:type="auto"/>
        <w:tblLook w:val="04A0" w:firstRow="1" w:lastRow="0" w:firstColumn="1" w:lastColumn="0" w:noHBand="0" w:noVBand="1"/>
      </w:tblPr>
      <w:tblGrid>
        <w:gridCol w:w="10456"/>
      </w:tblGrid>
      <w:tr w:rsidR="001B685A" w:rsidRPr="001B685A" w14:paraId="40F67E25" w14:textId="77777777" w:rsidTr="00F972BC">
        <w:tc>
          <w:tcPr>
            <w:tcW w:w="10456" w:type="dxa"/>
            <w:shd w:val="clear" w:color="auto" w:fill="215E99" w:themeFill="text2" w:themeFillTint="BF"/>
          </w:tcPr>
          <w:p w14:paraId="17660C67"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前提条件</w:t>
            </w:r>
          </w:p>
        </w:tc>
      </w:tr>
      <w:tr w:rsidR="001B685A" w:rsidRPr="001B685A" w14:paraId="0D70962B" w14:textId="77777777" w:rsidTr="00F972BC">
        <w:tc>
          <w:tcPr>
            <w:tcW w:w="10456" w:type="dxa"/>
          </w:tcPr>
          <w:p w14:paraId="4B522A28" w14:textId="77777777" w:rsidR="001B685A" w:rsidRPr="001B685A" w:rsidRDefault="001B685A" w:rsidP="001B685A">
            <w:pPr>
              <w:ind w:firstLineChars="0" w:firstLine="0"/>
            </w:pPr>
            <w:r w:rsidRPr="001B685A">
              <w:t>企業名：地方の特産品を扱う中小企業「A社」</w:t>
            </w:r>
          </w:p>
          <w:p w14:paraId="2A281CC5" w14:textId="77777777" w:rsidR="001B685A" w:rsidRPr="001B685A" w:rsidRDefault="001B685A" w:rsidP="001B685A">
            <w:pPr>
              <w:ind w:firstLineChars="0" w:firstLine="0"/>
            </w:pPr>
          </w:p>
          <w:p w14:paraId="5FE47C0B" w14:textId="77777777" w:rsidR="001B685A" w:rsidRPr="001B685A" w:rsidRDefault="001B685A" w:rsidP="001B685A">
            <w:pPr>
              <w:ind w:firstLineChars="0" w:firstLine="0"/>
            </w:pPr>
            <w:r w:rsidRPr="001B685A">
              <w:t>現状：</w:t>
            </w:r>
          </w:p>
          <w:p w14:paraId="5B77A0F7" w14:textId="77777777" w:rsidR="001B685A" w:rsidRPr="001B685A" w:rsidRDefault="001B685A" w:rsidP="001B685A">
            <w:pPr>
              <w:numPr>
                <w:ilvl w:val="0"/>
                <w:numId w:val="603"/>
              </w:numPr>
              <w:ind w:firstLineChars="0"/>
            </w:pPr>
            <w:r w:rsidRPr="001B685A">
              <w:t>実店舗は運営しているが、ECサイトはまだ存在しない。</w:t>
            </w:r>
          </w:p>
          <w:p w14:paraId="1766FDF2" w14:textId="77777777" w:rsidR="001B685A" w:rsidRPr="001B685A" w:rsidRDefault="001B685A" w:rsidP="001B685A">
            <w:pPr>
              <w:numPr>
                <w:ilvl w:val="0"/>
                <w:numId w:val="603"/>
              </w:numPr>
              <w:ind w:firstLineChars="0"/>
            </w:pPr>
            <w:r w:rsidRPr="001B685A">
              <w:t>主要な売上は観光客や地元の顧客による実店舗での購入。</w:t>
            </w:r>
          </w:p>
          <w:p w14:paraId="6528FB10" w14:textId="77777777" w:rsidR="001B685A" w:rsidRPr="001B685A" w:rsidRDefault="001B685A" w:rsidP="001B685A">
            <w:pPr>
              <w:numPr>
                <w:ilvl w:val="0"/>
                <w:numId w:val="603"/>
              </w:numPr>
              <w:ind w:firstLineChars="0"/>
            </w:pPr>
            <w:r w:rsidRPr="001B685A">
              <w:t>オンラインでの販売に関する経験がない。</w:t>
            </w:r>
          </w:p>
          <w:p w14:paraId="70347FF5" w14:textId="77777777" w:rsidR="001B685A" w:rsidRPr="001B685A" w:rsidRDefault="001B685A" w:rsidP="001B685A">
            <w:pPr>
              <w:numPr>
                <w:ilvl w:val="0"/>
                <w:numId w:val="603"/>
              </w:numPr>
              <w:ind w:firstLineChars="0"/>
            </w:pPr>
            <w:r w:rsidRPr="001B685A">
              <w:t>自社にはITやセキュリティの専門家がいない。</w:t>
            </w:r>
          </w:p>
          <w:p w14:paraId="291DD078" w14:textId="77777777" w:rsidR="001B685A" w:rsidRPr="001B685A" w:rsidRDefault="001B685A" w:rsidP="001B685A">
            <w:pPr>
              <w:ind w:firstLineChars="0"/>
            </w:pPr>
          </w:p>
          <w:p w14:paraId="77D345CF" w14:textId="77777777" w:rsidR="001B685A" w:rsidRPr="001B685A" w:rsidRDefault="001B685A" w:rsidP="001B685A">
            <w:pPr>
              <w:ind w:firstLineChars="0" w:firstLine="0"/>
            </w:pPr>
            <w:r w:rsidRPr="001B685A">
              <w:rPr>
                <w:rFonts w:hint="eastAsia"/>
              </w:rPr>
              <w:t>目標</w:t>
            </w:r>
            <w:r w:rsidRPr="001B685A">
              <w:t>：</w:t>
            </w:r>
          </w:p>
          <w:p w14:paraId="7F2A1B91" w14:textId="77777777" w:rsidR="001B685A" w:rsidRPr="001B685A" w:rsidRDefault="001B685A" w:rsidP="001B685A">
            <w:pPr>
              <w:ind w:firstLineChars="0" w:firstLine="0"/>
            </w:pPr>
            <w:r w:rsidRPr="001B685A">
              <w:lastRenderedPageBreak/>
              <w:t>パッケージソフト</w:t>
            </w:r>
            <w:r w:rsidRPr="001B685A">
              <w:rPr>
                <w:rFonts w:hint="eastAsia"/>
              </w:rPr>
              <w:t>ウェア</w:t>
            </w:r>
            <w:r w:rsidRPr="001B685A">
              <w:t>やSaaSを利用し、商品の購入から配送までを管理</w:t>
            </w:r>
            <w:r w:rsidRPr="001B685A">
              <w:rPr>
                <w:rFonts w:hint="eastAsia"/>
              </w:rPr>
              <w:t>できる</w:t>
            </w:r>
            <w:r w:rsidRPr="001B685A">
              <w:t>ECサイトを構築</w:t>
            </w:r>
            <w:r w:rsidRPr="001B685A">
              <w:rPr>
                <w:rFonts w:hint="eastAsia"/>
              </w:rPr>
              <w:t>する。</w:t>
            </w:r>
          </w:p>
        </w:tc>
      </w:tr>
    </w:tbl>
    <w:p w14:paraId="333DB947" w14:textId="77777777" w:rsidR="001B685A" w:rsidRPr="001B685A" w:rsidRDefault="001B685A" w:rsidP="001B685A"/>
    <w:p w14:paraId="61F9A179" w14:textId="77777777" w:rsidR="001B685A" w:rsidRPr="001B685A" w:rsidRDefault="001B685A" w:rsidP="001B685A"/>
    <w:p w14:paraId="40B48024"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1.現状分析</w:t>
      </w:r>
    </w:p>
    <w:p w14:paraId="67A4AF1B" w14:textId="77777777" w:rsidR="001B685A" w:rsidRPr="001B685A" w:rsidRDefault="001B685A" w:rsidP="001B685A">
      <w:r w:rsidRPr="001B685A">
        <w:t>現在のビジネスプロセスを詳細に文書化します。</w:t>
      </w:r>
      <w:r w:rsidRPr="001B685A">
        <w:rPr>
          <w:rFonts w:hint="eastAsia"/>
        </w:rPr>
        <w:t>また、</w:t>
      </w:r>
      <w:r w:rsidRPr="001B685A">
        <w:t>組織の要件を明確にします。</w:t>
      </w:r>
    </w:p>
    <w:tbl>
      <w:tblPr>
        <w:tblStyle w:val="aa"/>
        <w:tblW w:w="0" w:type="auto"/>
        <w:tblLook w:val="04A0" w:firstRow="1" w:lastRow="0" w:firstColumn="1" w:lastColumn="0" w:noHBand="0" w:noVBand="1"/>
      </w:tblPr>
      <w:tblGrid>
        <w:gridCol w:w="10456"/>
      </w:tblGrid>
      <w:tr w:rsidR="001B685A" w:rsidRPr="001B685A" w14:paraId="7B6DAB74" w14:textId="77777777" w:rsidTr="00F972BC">
        <w:tc>
          <w:tcPr>
            <w:tcW w:w="10456" w:type="dxa"/>
            <w:shd w:val="clear" w:color="auto" w:fill="215E99" w:themeFill="text2" w:themeFillTint="BF"/>
          </w:tcPr>
          <w:p w14:paraId="33DE8A55"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現状分析の例</w:t>
            </w:r>
          </w:p>
        </w:tc>
      </w:tr>
      <w:tr w:rsidR="001B685A" w:rsidRPr="001B685A" w14:paraId="0C80D018" w14:textId="77777777" w:rsidTr="00F972BC">
        <w:tc>
          <w:tcPr>
            <w:tcW w:w="10456" w:type="dxa"/>
          </w:tcPr>
          <w:p w14:paraId="39577368" w14:textId="77777777" w:rsidR="001B685A" w:rsidRPr="001B685A" w:rsidRDefault="001B685A" w:rsidP="001B685A">
            <w:pPr>
              <w:numPr>
                <w:ilvl w:val="0"/>
                <w:numId w:val="444"/>
              </w:numPr>
              <w:ind w:firstLineChars="0"/>
            </w:pPr>
            <w:r w:rsidRPr="001B685A">
              <w:rPr>
                <w:rFonts w:hint="eastAsia"/>
              </w:rPr>
              <w:t>商品仕入れと在庫管理</w:t>
            </w:r>
          </w:p>
          <w:p w14:paraId="6AF336C5" w14:textId="77777777" w:rsidR="001B685A" w:rsidRPr="001B685A" w:rsidRDefault="001B685A" w:rsidP="001B685A">
            <w:pPr>
              <w:ind w:leftChars="195" w:left="468" w:firstLineChars="0" w:firstLine="0"/>
            </w:pPr>
            <w:r w:rsidRPr="001B685A">
              <w:t>地元の生産者から商品を仕入れ、</w:t>
            </w:r>
            <w:r w:rsidRPr="001B685A">
              <w:rPr>
                <w:rFonts w:hint="eastAsia"/>
              </w:rPr>
              <w:t>表計算ソフト</w:t>
            </w:r>
            <w:r w:rsidRPr="001B685A">
              <w:t>で手動管理している。商品ごとの在庫情報は店舗ごとに管理されている。</w:t>
            </w:r>
          </w:p>
          <w:p w14:paraId="0F89032E" w14:textId="77777777" w:rsidR="001B685A" w:rsidRPr="001B685A" w:rsidRDefault="001B685A" w:rsidP="001B685A">
            <w:pPr>
              <w:numPr>
                <w:ilvl w:val="0"/>
                <w:numId w:val="432"/>
              </w:numPr>
              <w:ind w:leftChars="12" w:left="469" w:firstLineChars="0"/>
            </w:pPr>
            <w:r w:rsidRPr="001B685A">
              <w:rPr>
                <w:rFonts w:hint="eastAsia"/>
              </w:rPr>
              <w:t>店舗販売</w:t>
            </w:r>
          </w:p>
          <w:p w14:paraId="164BA67F" w14:textId="77777777" w:rsidR="001B685A" w:rsidRPr="001B685A" w:rsidRDefault="001B685A" w:rsidP="001B685A">
            <w:pPr>
              <w:ind w:leftChars="195" w:left="468" w:firstLineChars="0" w:firstLine="0"/>
            </w:pPr>
            <w:r w:rsidRPr="001B685A">
              <w:t>実店舗での販売が主体で、</w:t>
            </w:r>
            <w:r w:rsidRPr="001B685A">
              <w:rPr>
                <w:rFonts w:hint="eastAsia"/>
              </w:rPr>
              <w:t>一般的な</w:t>
            </w:r>
            <w:r w:rsidRPr="001B685A">
              <w:t>レジを使用し、クレジットカード決済は外部の決済端末を利用している。</w:t>
            </w:r>
          </w:p>
          <w:p w14:paraId="6F3F251C" w14:textId="77777777" w:rsidR="001B685A" w:rsidRPr="001B685A" w:rsidRDefault="001B685A" w:rsidP="001B685A">
            <w:pPr>
              <w:numPr>
                <w:ilvl w:val="0"/>
                <w:numId w:val="432"/>
              </w:numPr>
              <w:ind w:leftChars="12" w:left="469" w:firstLineChars="0"/>
            </w:pPr>
            <w:r w:rsidRPr="001B685A">
              <w:rPr>
                <w:rFonts w:hint="eastAsia"/>
              </w:rPr>
              <w:t>配送対応</w:t>
            </w:r>
          </w:p>
          <w:p w14:paraId="647F8E3E" w14:textId="77777777" w:rsidR="001B685A" w:rsidRPr="001B685A" w:rsidRDefault="001B685A" w:rsidP="001B685A">
            <w:pPr>
              <w:ind w:leftChars="195" w:left="468" w:firstLineChars="0" w:firstLine="0"/>
            </w:pPr>
            <w:r w:rsidRPr="001B685A">
              <w:t>電話やメールで受けた注文に対して手動で配送手配を行っている</w:t>
            </w:r>
            <w:r w:rsidRPr="001B685A">
              <w:rPr>
                <w:rFonts w:hint="eastAsia"/>
              </w:rPr>
              <w:t>。</w:t>
            </w:r>
            <w:r w:rsidRPr="001B685A">
              <w:t>オンライン販売は行っていない。</w:t>
            </w:r>
          </w:p>
        </w:tc>
      </w:tr>
    </w:tbl>
    <w:p w14:paraId="44BBEDF4" w14:textId="77777777" w:rsidR="001B685A" w:rsidRPr="001B685A" w:rsidRDefault="001B685A" w:rsidP="001B685A">
      <w:pPr>
        <w:ind w:firstLineChars="0" w:firstLine="0"/>
      </w:pPr>
    </w:p>
    <w:p w14:paraId="78A47D2F" w14:textId="77777777" w:rsidR="001B685A" w:rsidRPr="001B685A" w:rsidRDefault="001B685A" w:rsidP="001B685A">
      <w:r w:rsidRPr="001B685A">
        <w:rPr>
          <w:rFonts w:hint="eastAsia"/>
        </w:rPr>
        <w:t>ビジネスプロセスをもとに、組織の要件を明確にします。</w:t>
      </w:r>
    </w:p>
    <w:tbl>
      <w:tblPr>
        <w:tblStyle w:val="aa"/>
        <w:tblW w:w="0" w:type="auto"/>
        <w:tblLook w:val="04A0" w:firstRow="1" w:lastRow="0" w:firstColumn="1" w:lastColumn="0" w:noHBand="0" w:noVBand="1"/>
      </w:tblPr>
      <w:tblGrid>
        <w:gridCol w:w="10456"/>
      </w:tblGrid>
      <w:tr w:rsidR="001B685A" w:rsidRPr="001B685A" w14:paraId="54BBD8C8" w14:textId="77777777" w:rsidTr="00F972BC">
        <w:tc>
          <w:tcPr>
            <w:tcW w:w="10456" w:type="dxa"/>
            <w:shd w:val="clear" w:color="auto" w:fill="215E99" w:themeFill="text2" w:themeFillTint="BF"/>
          </w:tcPr>
          <w:p w14:paraId="59636238"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組織の要件を明確にする例</w:t>
            </w:r>
          </w:p>
        </w:tc>
      </w:tr>
      <w:tr w:rsidR="001B685A" w:rsidRPr="001B685A" w14:paraId="6429B3C4" w14:textId="77777777" w:rsidTr="00F972BC">
        <w:trPr>
          <w:trHeight w:val="524"/>
        </w:trPr>
        <w:tc>
          <w:tcPr>
            <w:tcW w:w="10456" w:type="dxa"/>
          </w:tcPr>
          <w:p w14:paraId="457853B6" w14:textId="77777777" w:rsidR="001B685A" w:rsidRPr="001B685A" w:rsidRDefault="001B685A" w:rsidP="001B685A">
            <w:pPr>
              <w:numPr>
                <w:ilvl w:val="0"/>
                <w:numId w:val="604"/>
              </w:numPr>
              <w:wordWrap w:val="0"/>
              <w:ind w:firstLineChars="0"/>
            </w:pPr>
            <w:r w:rsidRPr="001B685A">
              <w:t>ECサイトを構築し、実店舗外の顧客にもアプローチできるようにする。</w:t>
            </w:r>
          </w:p>
          <w:p w14:paraId="34304BE7" w14:textId="77777777" w:rsidR="001B685A" w:rsidRPr="001B685A" w:rsidRDefault="001B685A" w:rsidP="001B685A">
            <w:pPr>
              <w:numPr>
                <w:ilvl w:val="0"/>
                <w:numId w:val="604"/>
              </w:numPr>
              <w:wordWrap w:val="0"/>
              <w:ind w:firstLineChars="0"/>
            </w:pPr>
            <w:r w:rsidRPr="001B685A">
              <w:rPr>
                <w:rFonts w:hint="eastAsia"/>
              </w:rPr>
              <w:t>在庫管理、注文管理、配送管理を一元化する。</w:t>
            </w:r>
          </w:p>
          <w:p w14:paraId="3BDCAE24" w14:textId="77777777" w:rsidR="001B685A" w:rsidRPr="001B685A" w:rsidRDefault="001B685A" w:rsidP="001B685A">
            <w:pPr>
              <w:numPr>
                <w:ilvl w:val="0"/>
                <w:numId w:val="604"/>
              </w:numPr>
              <w:wordWrap w:val="0"/>
              <w:autoSpaceDE w:val="0"/>
              <w:autoSpaceDN w:val="0"/>
              <w:ind w:left="442" w:firstLineChars="0" w:hanging="442"/>
            </w:pPr>
            <w:r w:rsidRPr="001B685A">
              <w:rPr>
                <w:rFonts w:hint="eastAsia"/>
              </w:rPr>
              <w:t>ECサイトにはクレジットカード決済機能も追加し、オンラインでも安全な決済を行えるようにする。</w:t>
            </w:r>
          </w:p>
          <w:p w14:paraId="1C117106" w14:textId="77777777" w:rsidR="001B685A" w:rsidRPr="001B685A" w:rsidRDefault="001B685A" w:rsidP="001B685A">
            <w:pPr>
              <w:numPr>
                <w:ilvl w:val="0"/>
                <w:numId w:val="604"/>
              </w:numPr>
              <w:wordWrap w:val="0"/>
              <w:ind w:firstLineChars="0"/>
            </w:pPr>
            <w:r w:rsidRPr="001B685A">
              <w:rPr>
                <w:rFonts w:hint="eastAsia"/>
              </w:rPr>
              <w:t>セキュリティ対策を確実に実施する。（</w:t>
            </w:r>
            <w:r w:rsidRPr="001B685A">
              <w:t>PCI-DSS準拠）</w:t>
            </w:r>
          </w:p>
        </w:tc>
      </w:tr>
    </w:tbl>
    <w:p w14:paraId="2EE25613" w14:textId="77777777" w:rsidR="001B685A" w:rsidRPr="001B685A" w:rsidRDefault="001B685A" w:rsidP="001B685A">
      <w:pPr>
        <w:ind w:firstLineChars="0" w:firstLine="0"/>
      </w:pPr>
    </w:p>
    <w:p w14:paraId="3C0CD1A6"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2.</w:t>
      </w:r>
      <w:r w:rsidRPr="001B685A">
        <w:rPr>
          <w:b/>
          <w:bCs/>
          <w:u w:val="thick" w:color="215E99" w:themeColor="text2" w:themeTint="BF"/>
        </w:rPr>
        <w:t>パッケージソフト</w:t>
      </w:r>
      <w:r w:rsidRPr="001B685A">
        <w:rPr>
          <w:rFonts w:hint="eastAsia"/>
          <w:b/>
          <w:bCs/>
          <w:u w:val="thick" w:color="215E99" w:themeColor="text2" w:themeTint="BF"/>
        </w:rPr>
        <w:t>ウェア・SaaS</w:t>
      </w:r>
      <w:r w:rsidRPr="001B685A">
        <w:rPr>
          <w:b/>
          <w:bCs/>
          <w:u w:val="thick" w:color="215E99" w:themeColor="text2" w:themeTint="BF"/>
        </w:rPr>
        <w:t>の機能調査</w:t>
      </w:r>
    </w:p>
    <w:p w14:paraId="52D3905D" w14:textId="77777777" w:rsidR="001B685A" w:rsidRPr="001B685A" w:rsidRDefault="001B685A" w:rsidP="001B685A">
      <w:r w:rsidRPr="001B685A">
        <w:rPr>
          <w:rFonts w:hint="eastAsia"/>
        </w:rPr>
        <w:t>パッケージソフトウェアやSaaSが提供する機能を詳細に調査します。また、</w:t>
      </w:r>
      <w:r w:rsidRPr="001B685A">
        <w:t>各機能の仕様や制限を理解します。</w:t>
      </w:r>
    </w:p>
    <w:tbl>
      <w:tblPr>
        <w:tblStyle w:val="aa"/>
        <w:tblW w:w="0" w:type="auto"/>
        <w:tblLook w:val="04A0" w:firstRow="1" w:lastRow="0" w:firstColumn="1" w:lastColumn="0" w:noHBand="0" w:noVBand="1"/>
      </w:tblPr>
      <w:tblGrid>
        <w:gridCol w:w="10456"/>
      </w:tblGrid>
      <w:tr w:rsidR="001B685A" w:rsidRPr="001B685A" w14:paraId="1A665B2A" w14:textId="77777777" w:rsidTr="00F972BC">
        <w:tc>
          <w:tcPr>
            <w:tcW w:w="10456" w:type="dxa"/>
            <w:shd w:val="clear" w:color="auto" w:fill="215E99" w:themeFill="text2" w:themeFillTint="BF"/>
          </w:tcPr>
          <w:p w14:paraId="19562F6E" w14:textId="77777777" w:rsidR="001B685A" w:rsidRPr="001B685A" w:rsidRDefault="001B685A" w:rsidP="001B685A">
            <w:pPr>
              <w:widowControl/>
              <w:ind w:firstLineChars="0" w:firstLine="0"/>
              <w:jc w:val="left"/>
              <w:rPr>
                <w:b/>
                <w:bCs/>
                <w:color w:val="FFFFFF" w:themeColor="background1"/>
                <w:szCs w:val="32"/>
              </w:rPr>
            </w:pPr>
            <w:r w:rsidRPr="001B685A">
              <w:rPr>
                <w:b/>
                <w:bCs/>
                <w:color w:val="FFFFFF" w:themeColor="background1"/>
                <w:szCs w:val="32"/>
              </w:rPr>
              <w:t>ECサイト構築のために適したパッケージソフト</w:t>
            </w:r>
            <w:r w:rsidRPr="001B685A">
              <w:rPr>
                <w:rFonts w:hint="eastAsia"/>
                <w:b/>
                <w:bCs/>
                <w:color w:val="FFFFFF" w:themeColor="background1"/>
                <w:szCs w:val="32"/>
              </w:rPr>
              <w:t>ウェア</w:t>
            </w:r>
            <w:r w:rsidRPr="001B685A">
              <w:rPr>
                <w:b/>
                <w:bCs/>
                <w:color w:val="FFFFFF" w:themeColor="background1"/>
                <w:szCs w:val="32"/>
              </w:rPr>
              <w:t>やSaaSを調査</w:t>
            </w:r>
            <w:r w:rsidRPr="001B685A">
              <w:rPr>
                <w:rFonts w:hint="eastAsia"/>
                <w:b/>
                <w:bCs/>
                <w:color w:val="FFFFFF" w:themeColor="background1"/>
                <w:szCs w:val="32"/>
              </w:rPr>
              <w:t>する例</w:t>
            </w:r>
          </w:p>
        </w:tc>
      </w:tr>
      <w:tr w:rsidR="001B685A" w:rsidRPr="001B685A" w14:paraId="3AA76218" w14:textId="77777777" w:rsidTr="00F972BC">
        <w:tc>
          <w:tcPr>
            <w:tcW w:w="10456" w:type="dxa"/>
          </w:tcPr>
          <w:p w14:paraId="63C429AE" w14:textId="77777777" w:rsidR="001B685A" w:rsidRPr="001B685A" w:rsidRDefault="001B685A" w:rsidP="001B685A">
            <w:pPr>
              <w:tabs>
                <w:tab w:val="left" w:pos="1830"/>
              </w:tabs>
              <w:ind w:firstLineChars="0" w:firstLine="0"/>
              <w:jc w:val="left"/>
            </w:pPr>
            <w:r w:rsidRPr="001B685A">
              <w:t>SaaSサービスA</w:t>
            </w:r>
          </w:p>
          <w:p w14:paraId="777FE6BA" w14:textId="77777777" w:rsidR="001B685A" w:rsidRPr="001B685A" w:rsidRDefault="001B685A" w:rsidP="001B685A">
            <w:pPr>
              <w:numPr>
                <w:ilvl w:val="0"/>
                <w:numId w:val="605"/>
              </w:numPr>
              <w:tabs>
                <w:tab w:val="left" w:pos="1830"/>
              </w:tabs>
              <w:ind w:firstLineChars="0"/>
              <w:jc w:val="left"/>
            </w:pPr>
            <w:r w:rsidRPr="001B685A">
              <w:rPr>
                <w:rFonts w:hint="eastAsia"/>
              </w:rPr>
              <w:t>世界的に使用されている</w:t>
            </w:r>
            <w:r w:rsidRPr="001B685A">
              <w:t>ECサイト構築プラットフォーム。多言語対応、国際配送、複数の決済オプションをサポートしている。</w:t>
            </w:r>
          </w:p>
          <w:p w14:paraId="00C36AB4" w14:textId="77777777" w:rsidR="001B685A" w:rsidRPr="001B685A" w:rsidRDefault="001B685A" w:rsidP="001B685A">
            <w:pPr>
              <w:numPr>
                <w:ilvl w:val="0"/>
                <w:numId w:val="605"/>
              </w:numPr>
              <w:tabs>
                <w:tab w:val="left" w:pos="1830"/>
              </w:tabs>
              <w:ind w:firstLineChars="0"/>
              <w:jc w:val="left"/>
            </w:pPr>
            <w:r w:rsidRPr="001B685A">
              <w:t>PCI-DSSに準拠しており、セキュリティ面で強固な対策が施されている。</w:t>
            </w:r>
          </w:p>
          <w:p w14:paraId="63E13C0D" w14:textId="77777777" w:rsidR="001B685A" w:rsidRPr="001B685A" w:rsidRDefault="001B685A" w:rsidP="001B685A">
            <w:pPr>
              <w:tabs>
                <w:tab w:val="left" w:pos="1830"/>
              </w:tabs>
              <w:ind w:firstLineChars="0" w:firstLine="0"/>
              <w:jc w:val="left"/>
            </w:pPr>
          </w:p>
          <w:p w14:paraId="52C9B58F" w14:textId="77777777" w:rsidR="001B685A" w:rsidRPr="001B685A" w:rsidRDefault="001B685A" w:rsidP="001B685A">
            <w:pPr>
              <w:tabs>
                <w:tab w:val="left" w:pos="1830"/>
              </w:tabs>
              <w:ind w:firstLineChars="0" w:firstLine="0"/>
              <w:jc w:val="left"/>
            </w:pPr>
            <w:r w:rsidRPr="001B685A">
              <w:t>SaaSサービスB</w:t>
            </w:r>
          </w:p>
          <w:p w14:paraId="1F471767" w14:textId="77777777" w:rsidR="001B685A" w:rsidRPr="001B685A" w:rsidRDefault="001B685A" w:rsidP="001B685A">
            <w:pPr>
              <w:numPr>
                <w:ilvl w:val="0"/>
                <w:numId w:val="606"/>
              </w:numPr>
              <w:tabs>
                <w:tab w:val="left" w:pos="1830"/>
              </w:tabs>
              <w:ind w:firstLineChars="0"/>
              <w:jc w:val="left"/>
            </w:pPr>
            <w:r w:rsidRPr="001B685A">
              <w:rPr>
                <w:rFonts w:hint="eastAsia"/>
              </w:rPr>
              <w:t>日本市場向けに特化した</w:t>
            </w:r>
            <w:r w:rsidRPr="001B685A">
              <w:t>EC構築サービス。豊富なカスタマイズ機能を提供している。</w:t>
            </w:r>
          </w:p>
          <w:p w14:paraId="055985D7" w14:textId="77777777" w:rsidR="001B685A" w:rsidRPr="001B685A" w:rsidRDefault="001B685A" w:rsidP="001B685A">
            <w:pPr>
              <w:numPr>
                <w:ilvl w:val="0"/>
                <w:numId w:val="606"/>
              </w:numPr>
              <w:tabs>
                <w:tab w:val="left" w:pos="1830"/>
              </w:tabs>
              <w:ind w:firstLineChars="0"/>
              <w:jc w:val="left"/>
            </w:pPr>
            <w:r w:rsidRPr="001B685A">
              <w:rPr>
                <w:rFonts w:hint="eastAsia"/>
              </w:rPr>
              <w:lastRenderedPageBreak/>
              <w:t>クレジットカード決済機能が統合されており、在庫管理機能も充実している。</w:t>
            </w:r>
          </w:p>
          <w:p w14:paraId="56703E27" w14:textId="77777777" w:rsidR="001B685A" w:rsidRPr="001B685A" w:rsidRDefault="001B685A" w:rsidP="001B685A">
            <w:pPr>
              <w:tabs>
                <w:tab w:val="left" w:pos="1830"/>
              </w:tabs>
              <w:ind w:firstLineChars="0" w:firstLine="0"/>
              <w:jc w:val="left"/>
            </w:pPr>
          </w:p>
          <w:p w14:paraId="2B0D4F16" w14:textId="77777777" w:rsidR="001B685A" w:rsidRPr="001B685A" w:rsidRDefault="001B685A" w:rsidP="001B685A">
            <w:pPr>
              <w:tabs>
                <w:tab w:val="left" w:pos="1830"/>
              </w:tabs>
              <w:ind w:firstLineChars="0" w:firstLine="0"/>
              <w:jc w:val="left"/>
            </w:pPr>
            <w:r w:rsidRPr="001B685A">
              <w:t>パッケージソフト</w:t>
            </w:r>
            <w:r w:rsidRPr="001B685A">
              <w:rPr>
                <w:rFonts w:hint="eastAsia"/>
              </w:rPr>
              <w:t>ウェア</w:t>
            </w:r>
            <w:r w:rsidRPr="001B685A">
              <w:t>C：</w:t>
            </w:r>
          </w:p>
          <w:p w14:paraId="389FCE91" w14:textId="77777777" w:rsidR="001B685A" w:rsidRPr="001B685A" w:rsidRDefault="001B685A" w:rsidP="001B685A">
            <w:pPr>
              <w:numPr>
                <w:ilvl w:val="0"/>
                <w:numId w:val="607"/>
              </w:numPr>
              <w:tabs>
                <w:tab w:val="left" w:pos="1830"/>
              </w:tabs>
              <w:ind w:firstLineChars="0"/>
              <w:jc w:val="left"/>
            </w:pPr>
            <w:r w:rsidRPr="001B685A">
              <w:rPr>
                <w:rFonts w:hint="eastAsia"/>
              </w:rPr>
              <w:t>中小規模のビジネス向けに使いやすいプラットフォーム。簡単に</w:t>
            </w:r>
            <w:r w:rsidRPr="001B685A">
              <w:t>ECサイトを開設でき、決済機能も搭載している。</w:t>
            </w:r>
          </w:p>
          <w:p w14:paraId="65C466C4" w14:textId="77777777" w:rsidR="001B685A" w:rsidRPr="001B685A" w:rsidRDefault="001B685A" w:rsidP="001B685A">
            <w:pPr>
              <w:numPr>
                <w:ilvl w:val="0"/>
                <w:numId w:val="607"/>
              </w:numPr>
              <w:tabs>
                <w:tab w:val="left" w:pos="1830"/>
              </w:tabs>
              <w:ind w:firstLineChars="0"/>
              <w:jc w:val="left"/>
            </w:pPr>
            <w:r w:rsidRPr="001B685A">
              <w:rPr>
                <w:rFonts w:hint="eastAsia"/>
              </w:rPr>
              <w:t>セキュリティ面での拡張性は限定的で、</w:t>
            </w:r>
            <w:r w:rsidRPr="001B685A">
              <w:t>標準機能</w:t>
            </w:r>
            <w:r w:rsidRPr="001B685A">
              <w:rPr>
                <w:rFonts w:hint="eastAsia"/>
              </w:rPr>
              <w:t>では</w:t>
            </w:r>
            <w:r w:rsidRPr="001B685A">
              <w:t>PCI-DSS</w:t>
            </w:r>
            <w:r w:rsidRPr="001B685A">
              <w:rPr>
                <w:rFonts w:hint="eastAsia"/>
              </w:rPr>
              <w:t>に準拠していない。</w:t>
            </w:r>
          </w:p>
        </w:tc>
      </w:tr>
    </w:tbl>
    <w:p w14:paraId="426AF3FB" w14:textId="77777777" w:rsidR="001B685A" w:rsidRPr="001B685A" w:rsidRDefault="001B685A" w:rsidP="001B685A">
      <w:pPr>
        <w:ind w:firstLineChars="0" w:firstLine="0"/>
      </w:pPr>
    </w:p>
    <w:p w14:paraId="1C1EC60B"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3.比較分析</w:t>
      </w:r>
    </w:p>
    <w:p w14:paraId="63A05003" w14:textId="77777777" w:rsidR="001B685A" w:rsidRPr="001B685A" w:rsidRDefault="001B685A" w:rsidP="001B685A">
      <w:r w:rsidRPr="001B685A">
        <w:rPr>
          <w:rFonts w:hint="eastAsia"/>
        </w:rPr>
        <w:t>組織の要件とパッケージソフトウェア・SaaSの機能を比較</w:t>
      </w:r>
      <w:r w:rsidRPr="001B685A">
        <w:t>します。</w:t>
      </w:r>
      <w:r w:rsidRPr="001B685A">
        <w:rPr>
          <w:rFonts w:hint="eastAsia"/>
        </w:rPr>
        <w:t>また、</w:t>
      </w:r>
      <w:r w:rsidRPr="001B685A">
        <w:t>適合する部分（</w:t>
      </w:r>
      <w:r w:rsidRPr="001B685A">
        <w:rPr>
          <w:rFonts w:hint="eastAsia"/>
        </w:rPr>
        <w:t>フィット</w:t>
      </w:r>
      <w:r w:rsidRPr="001B685A">
        <w:t>）</w:t>
      </w:r>
      <w:r w:rsidRPr="001B685A">
        <w:rPr>
          <w:rFonts w:hint="eastAsia"/>
        </w:rPr>
        <w:t>と</w:t>
      </w:r>
      <w:r w:rsidRPr="001B685A">
        <w:t>不一致の部分（</w:t>
      </w:r>
      <w:r w:rsidRPr="001B685A">
        <w:rPr>
          <w:rFonts w:hint="eastAsia"/>
        </w:rPr>
        <w:t>ギャップ</w:t>
      </w:r>
      <w:r w:rsidRPr="001B685A">
        <w:t>）</w:t>
      </w:r>
      <w:r w:rsidRPr="001B685A">
        <w:rPr>
          <w:rFonts w:hint="eastAsia"/>
        </w:rPr>
        <w:t>を特定します。「比較分析」は、</w:t>
      </w:r>
      <w:r w:rsidRPr="001B685A">
        <w:t>Fit＆Gap分析の中核をなす重要なステップ</w:t>
      </w:r>
      <w:r w:rsidRPr="001B685A">
        <w:rPr>
          <w:rFonts w:hint="eastAsia"/>
        </w:rPr>
        <w:t>です。</w:t>
      </w:r>
    </w:p>
    <w:p w14:paraId="182A6FE3" w14:textId="77777777" w:rsidR="001B685A" w:rsidRPr="001B685A" w:rsidRDefault="001B685A" w:rsidP="001B685A">
      <w:pPr>
        <w:ind w:firstLineChars="0" w:firstLine="0"/>
      </w:pPr>
    </w:p>
    <w:p w14:paraId="2F13276A"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3-1.</w:t>
      </w:r>
      <w:r w:rsidRPr="001B685A">
        <w:rPr>
          <w:b/>
          <w:bCs/>
          <w:u w:color="215E99" w:themeColor="text2" w:themeTint="BF"/>
        </w:rPr>
        <w:t>比較項目の設定</w:t>
      </w:r>
    </w:p>
    <w:p w14:paraId="0CDBE015" w14:textId="77777777" w:rsidR="001B685A" w:rsidRPr="001B685A" w:rsidRDefault="001B685A" w:rsidP="001B685A">
      <w:r w:rsidRPr="001B685A">
        <w:t>要件定義の結果を踏まえて、業務プロセス、機能要件、</w:t>
      </w:r>
      <w:r w:rsidRPr="001B685A">
        <w:rPr>
          <w:rFonts w:hint="eastAsia"/>
        </w:rPr>
        <w:t>非機能</w:t>
      </w:r>
      <w:r w:rsidRPr="001B685A">
        <w:t>要件、法規制対応など、比較すべき項目を事前に定義します。これらの項目を具体的かつ測定可能な形で記述します</w:t>
      </w:r>
      <w:r w:rsidRPr="001B685A">
        <w:rPr>
          <w:rFonts w:hint="eastAsia"/>
        </w:rPr>
        <w:t>。</w:t>
      </w:r>
    </w:p>
    <w:tbl>
      <w:tblPr>
        <w:tblStyle w:val="aa"/>
        <w:tblW w:w="0" w:type="auto"/>
        <w:tblLook w:val="04A0" w:firstRow="1" w:lastRow="0" w:firstColumn="1" w:lastColumn="0" w:noHBand="0" w:noVBand="1"/>
      </w:tblPr>
      <w:tblGrid>
        <w:gridCol w:w="10456"/>
      </w:tblGrid>
      <w:tr w:rsidR="001B685A" w:rsidRPr="001B685A" w14:paraId="5802C75B" w14:textId="77777777" w:rsidTr="00F972BC">
        <w:tc>
          <w:tcPr>
            <w:tcW w:w="10456" w:type="dxa"/>
            <w:shd w:val="clear" w:color="auto" w:fill="215E99" w:themeFill="text2" w:themeFillTint="BF"/>
          </w:tcPr>
          <w:p w14:paraId="6A303F8C" w14:textId="77777777" w:rsidR="001B685A" w:rsidRPr="001B685A" w:rsidRDefault="001B685A" w:rsidP="001B685A">
            <w:pPr>
              <w:widowControl/>
              <w:ind w:firstLineChars="0" w:firstLine="0"/>
              <w:jc w:val="left"/>
              <w:rPr>
                <w:b/>
                <w:bCs/>
                <w:color w:val="FFFFFF" w:themeColor="background1"/>
                <w:szCs w:val="32"/>
              </w:rPr>
            </w:pPr>
            <w:r w:rsidRPr="001B685A">
              <w:rPr>
                <w:b/>
                <w:bCs/>
                <w:color w:val="FFFFFF" w:themeColor="background1"/>
                <w:szCs w:val="32"/>
              </w:rPr>
              <w:t>比較項目の設定</w:t>
            </w:r>
            <w:r w:rsidRPr="001B685A">
              <w:rPr>
                <w:rFonts w:hint="eastAsia"/>
                <w:b/>
                <w:bCs/>
                <w:color w:val="FFFFFF" w:themeColor="background1"/>
                <w:szCs w:val="32"/>
              </w:rPr>
              <w:t>例</w:t>
            </w:r>
          </w:p>
        </w:tc>
      </w:tr>
      <w:tr w:rsidR="001B685A" w:rsidRPr="001B685A" w14:paraId="0710BEC0" w14:textId="77777777" w:rsidTr="00F972BC">
        <w:tc>
          <w:tcPr>
            <w:tcW w:w="10456" w:type="dxa"/>
          </w:tcPr>
          <w:p w14:paraId="7DA6E4AB" w14:textId="77777777" w:rsidR="001B685A" w:rsidRPr="001B685A" w:rsidRDefault="001B685A" w:rsidP="001B685A">
            <w:pPr>
              <w:numPr>
                <w:ilvl w:val="0"/>
                <w:numId w:val="445"/>
              </w:numPr>
              <w:tabs>
                <w:tab w:val="left" w:pos="1830"/>
              </w:tabs>
              <w:ind w:firstLineChars="0"/>
              <w:jc w:val="left"/>
            </w:pPr>
            <w:r w:rsidRPr="001B685A">
              <w:rPr>
                <w:rFonts w:hint="eastAsia"/>
              </w:rPr>
              <w:t>業務プロセス</w:t>
            </w:r>
          </w:p>
          <w:p w14:paraId="069F6292" w14:textId="77777777" w:rsidR="001B685A" w:rsidRPr="001B685A" w:rsidRDefault="001B685A" w:rsidP="001B685A">
            <w:pPr>
              <w:tabs>
                <w:tab w:val="left" w:pos="1830"/>
              </w:tabs>
              <w:ind w:left="440" w:firstLineChars="0" w:firstLine="0"/>
              <w:jc w:val="left"/>
            </w:pPr>
            <w:r w:rsidRPr="001B685A">
              <w:t>商品の仕入れ、在庫管理、オンライン販売、決済、配送の各フローを統合して管理できること</w:t>
            </w:r>
            <w:r w:rsidRPr="001B685A">
              <w:rPr>
                <w:rFonts w:hint="eastAsia"/>
              </w:rPr>
              <w:t>。</w:t>
            </w:r>
          </w:p>
          <w:p w14:paraId="2B9524A0" w14:textId="77777777" w:rsidR="001B685A" w:rsidRPr="001B685A" w:rsidRDefault="001B685A" w:rsidP="001B685A">
            <w:pPr>
              <w:numPr>
                <w:ilvl w:val="0"/>
                <w:numId w:val="445"/>
              </w:numPr>
              <w:tabs>
                <w:tab w:val="left" w:pos="1830"/>
              </w:tabs>
              <w:ind w:firstLineChars="0"/>
              <w:jc w:val="left"/>
            </w:pPr>
            <w:r w:rsidRPr="001B685A">
              <w:rPr>
                <w:rFonts w:hint="eastAsia"/>
              </w:rPr>
              <w:t>機能要件</w:t>
            </w:r>
          </w:p>
          <w:p w14:paraId="13AAE0B3" w14:textId="77777777" w:rsidR="001B685A" w:rsidRPr="001B685A" w:rsidRDefault="001B685A" w:rsidP="001B685A">
            <w:pPr>
              <w:tabs>
                <w:tab w:val="left" w:pos="1830"/>
              </w:tabs>
              <w:ind w:left="440" w:firstLineChars="0" w:firstLine="0"/>
              <w:jc w:val="left"/>
            </w:pPr>
            <w:r w:rsidRPr="001B685A">
              <w:t>ECサイト構築、クレジットカード決済の統合、在庫管理、顧客管理、配送管理の機能が含まれていること</w:t>
            </w:r>
            <w:r w:rsidRPr="001B685A">
              <w:rPr>
                <w:rFonts w:hint="eastAsia"/>
              </w:rPr>
              <w:t>。</w:t>
            </w:r>
          </w:p>
          <w:p w14:paraId="1D7AECF3" w14:textId="77777777" w:rsidR="001B685A" w:rsidRPr="001B685A" w:rsidRDefault="001B685A" w:rsidP="001B685A">
            <w:pPr>
              <w:numPr>
                <w:ilvl w:val="0"/>
                <w:numId w:val="445"/>
              </w:numPr>
              <w:tabs>
                <w:tab w:val="left" w:pos="1830"/>
              </w:tabs>
              <w:ind w:firstLineChars="0"/>
              <w:jc w:val="left"/>
            </w:pPr>
            <w:r w:rsidRPr="001B685A">
              <w:rPr>
                <w:rFonts w:hint="eastAsia"/>
              </w:rPr>
              <w:t>非機能要件</w:t>
            </w:r>
          </w:p>
          <w:p w14:paraId="0FE0E96B" w14:textId="77777777" w:rsidR="001B685A" w:rsidRPr="001B685A" w:rsidRDefault="001B685A" w:rsidP="001B685A">
            <w:pPr>
              <w:tabs>
                <w:tab w:val="left" w:pos="1830"/>
              </w:tabs>
              <w:ind w:left="440" w:firstLineChars="0" w:firstLine="0"/>
              <w:jc w:val="left"/>
            </w:pPr>
            <w:r w:rsidRPr="001B685A">
              <w:t>システムの稼動率が99%以上であること、セキュリティ（PCI-DSS準拠）、</w:t>
            </w:r>
            <w:r w:rsidRPr="001B685A">
              <w:rPr>
                <w:rFonts w:hint="eastAsia"/>
              </w:rPr>
              <w:t>ユーザビリティ（</w:t>
            </w:r>
            <w:r w:rsidRPr="001B685A">
              <w:t>初心者でも使いやすい操作画面が備わっていること</w:t>
            </w:r>
            <w:r w:rsidRPr="001B685A">
              <w:rPr>
                <w:rFonts w:hint="eastAsia"/>
              </w:rPr>
              <w:t>。）</w:t>
            </w:r>
          </w:p>
          <w:p w14:paraId="426757C2" w14:textId="77777777" w:rsidR="001B685A" w:rsidRPr="001B685A" w:rsidRDefault="001B685A" w:rsidP="001B685A">
            <w:pPr>
              <w:numPr>
                <w:ilvl w:val="0"/>
                <w:numId w:val="445"/>
              </w:numPr>
              <w:tabs>
                <w:tab w:val="left" w:pos="1830"/>
              </w:tabs>
              <w:ind w:firstLineChars="0"/>
              <w:jc w:val="left"/>
            </w:pPr>
            <w:r w:rsidRPr="001B685A">
              <w:rPr>
                <w:rFonts w:hint="eastAsia"/>
              </w:rPr>
              <w:t>法規制対応</w:t>
            </w:r>
          </w:p>
          <w:p w14:paraId="119E7590" w14:textId="77777777" w:rsidR="001B685A" w:rsidRPr="001B685A" w:rsidRDefault="001B685A" w:rsidP="001B685A">
            <w:pPr>
              <w:tabs>
                <w:tab w:val="left" w:pos="1830"/>
              </w:tabs>
              <w:ind w:left="440" w:firstLineChars="0" w:firstLine="0"/>
              <w:jc w:val="left"/>
            </w:pPr>
            <w:r w:rsidRPr="001B685A">
              <w:t>個人情報保護法、特定商取引法、PCI-DSS対応などの法規制に準拠していること</w:t>
            </w:r>
            <w:r w:rsidRPr="001B685A">
              <w:rPr>
                <w:rFonts w:hint="eastAsia"/>
              </w:rPr>
              <w:t>。</w:t>
            </w:r>
          </w:p>
        </w:tc>
      </w:tr>
    </w:tbl>
    <w:p w14:paraId="28729063" w14:textId="77777777" w:rsidR="001B685A" w:rsidRPr="001B685A" w:rsidRDefault="001B685A" w:rsidP="001B685A">
      <w:pPr>
        <w:ind w:firstLineChars="0" w:firstLine="0"/>
      </w:pPr>
    </w:p>
    <w:p w14:paraId="4E19E820"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3-2.</w:t>
      </w:r>
      <w:r w:rsidRPr="001B685A">
        <w:rPr>
          <w:b/>
          <w:bCs/>
          <w:u w:color="215E99" w:themeColor="text2" w:themeTint="BF"/>
        </w:rPr>
        <w:t>評価基準の設定</w:t>
      </w:r>
    </w:p>
    <w:p w14:paraId="52EAFC60" w14:textId="77777777" w:rsidR="001B685A" w:rsidRPr="001B685A" w:rsidRDefault="001B685A" w:rsidP="001B685A">
      <w:r w:rsidRPr="001B685A">
        <w:rPr>
          <w:rFonts w:hint="eastAsia"/>
        </w:rPr>
        <w:t>各項目に対する評価基準を設定します（例：完全一致、部分一致、不一致）。</w:t>
      </w:r>
      <w:r w:rsidRPr="001B685A">
        <w:t>必要に応じて重要度や優先度を設定します。</w:t>
      </w:r>
    </w:p>
    <w:tbl>
      <w:tblPr>
        <w:tblStyle w:val="aa"/>
        <w:tblW w:w="0" w:type="auto"/>
        <w:tblInd w:w="240" w:type="dxa"/>
        <w:tblLook w:val="04A0" w:firstRow="1" w:lastRow="0" w:firstColumn="1" w:lastColumn="0" w:noHBand="0" w:noVBand="1"/>
      </w:tblPr>
      <w:tblGrid>
        <w:gridCol w:w="10216"/>
      </w:tblGrid>
      <w:tr w:rsidR="001B685A" w:rsidRPr="001B685A" w14:paraId="191F2A8D" w14:textId="77777777" w:rsidTr="00F972BC">
        <w:tc>
          <w:tcPr>
            <w:tcW w:w="10456" w:type="dxa"/>
            <w:shd w:val="clear" w:color="auto" w:fill="215E99" w:themeFill="text2" w:themeFillTint="BF"/>
          </w:tcPr>
          <w:p w14:paraId="1BE0C62B"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評価基準の設定例</w:t>
            </w:r>
          </w:p>
        </w:tc>
      </w:tr>
      <w:tr w:rsidR="001B685A" w:rsidRPr="001B685A" w14:paraId="05A9479C" w14:textId="77777777" w:rsidTr="00F972BC">
        <w:tc>
          <w:tcPr>
            <w:tcW w:w="10456" w:type="dxa"/>
          </w:tcPr>
          <w:p w14:paraId="5BB02F46" w14:textId="77777777" w:rsidR="001B685A" w:rsidRPr="001B685A" w:rsidRDefault="001B685A" w:rsidP="001B685A">
            <w:pPr>
              <w:numPr>
                <w:ilvl w:val="0"/>
                <w:numId w:val="608"/>
              </w:numPr>
              <w:tabs>
                <w:tab w:val="left" w:pos="1830"/>
              </w:tabs>
              <w:ind w:firstLineChars="0"/>
              <w:jc w:val="left"/>
            </w:pPr>
            <w:r w:rsidRPr="001B685A">
              <w:rPr>
                <w:rFonts w:hint="eastAsia"/>
              </w:rPr>
              <w:t>完全一致：</w:t>
            </w:r>
            <w:r w:rsidRPr="001B685A">
              <w:t>要件がそのまま満たされている場合に該当します。</w:t>
            </w:r>
          </w:p>
          <w:p w14:paraId="11127849" w14:textId="77777777" w:rsidR="001B685A" w:rsidRPr="001B685A" w:rsidRDefault="001B685A" w:rsidP="001B685A">
            <w:pPr>
              <w:numPr>
                <w:ilvl w:val="0"/>
                <w:numId w:val="608"/>
              </w:numPr>
              <w:tabs>
                <w:tab w:val="left" w:pos="1830"/>
              </w:tabs>
              <w:ind w:firstLineChars="0"/>
              <w:jc w:val="left"/>
            </w:pPr>
            <w:r w:rsidRPr="001B685A">
              <w:rPr>
                <w:rFonts w:hint="eastAsia"/>
              </w:rPr>
              <w:t>部分一致：</w:t>
            </w:r>
            <w:r w:rsidRPr="001B685A">
              <w:t>要件の大部分が満たされているが、一部の設定やカスタマイズが必要な場合に該当します。</w:t>
            </w:r>
          </w:p>
          <w:p w14:paraId="0C9D328F" w14:textId="77777777" w:rsidR="001B685A" w:rsidRPr="001B685A" w:rsidRDefault="001B685A" w:rsidP="001B685A">
            <w:pPr>
              <w:numPr>
                <w:ilvl w:val="0"/>
                <w:numId w:val="608"/>
              </w:numPr>
              <w:tabs>
                <w:tab w:val="left" w:pos="1830"/>
              </w:tabs>
              <w:ind w:firstLineChars="0"/>
              <w:jc w:val="left"/>
            </w:pPr>
            <w:r w:rsidRPr="001B685A">
              <w:rPr>
                <w:rFonts w:hint="eastAsia"/>
              </w:rPr>
              <w:t>不一致：</w:t>
            </w:r>
            <w:r w:rsidRPr="001B685A">
              <w:t>要件を満たしていない場合に該当します。</w:t>
            </w:r>
          </w:p>
        </w:tc>
      </w:tr>
    </w:tbl>
    <w:p w14:paraId="4A2CCCDD" w14:textId="77777777" w:rsidR="001B685A" w:rsidRPr="001B685A" w:rsidRDefault="001B685A" w:rsidP="001B685A">
      <w:pPr>
        <w:ind w:firstLineChars="0" w:firstLine="0"/>
      </w:pPr>
    </w:p>
    <w:p w14:paraId="33BC2608"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3-3.</w:t>
      </w:r>
      <w:r w:rsidRPr="001B685A">
        <w:rPr>
          <w:b/>
          <w:bCs/>
          <w:u w:color="215E99" w:themeColor="text2" w:themeTint="BF"/>
        </w:rPr>
        <w:t>比較表の作成</w:t>
      </w:r>
    </w:p>
    <w:p w14:paraId="540BE263" w14:textId="77777777" w:rsidR="001B685A" w:rsidRPr="001B685A" w:rsidRDefault="001B685A" w:rsidP="001B685A">
      <w:r w:rsidRPr="001B685A">
        <w:t>候補</w:t>
      </w:r>
      <w:r w:rsidRPr="001B685A">
        <w:rPr>
          <w:rFonts w:hint="eastAsia"/>
        </w:rPr>
        <w:t>となる</w:t>
      </w:r>
      <w:r w:rsidRPr="001B685A">
        <w:t>パッケージソフト</w:t>
      </w:r>
      <w:r w:rsidRPr="001B685A">
        <w:rPr>
          <w:rFonts w:hint="eastAsia"/>
        </w:rPr>
        <w:t>ウェア</w:t>
      </w:r>
      <w:r w:rsidRPr="001B685A">
        <w:t>やSaaS</w:t>
      </w:r>
      <w:r w:rsidRPr="001B685A">
        <w:rPr>
          <w:rFonts w:hint="eastAsia"/>
        </w:rPr>
        <w:t>が</w:t>
      </w:r>
      <w:r w:rsidRPr="001B685A">
        <w:t>複数ある場合は、縦軸に組織の要件、横軸にパッケージソフト</w:t>
      </w:r>
      <w:r w:rsidRPr="001B685A">
        <w:rPr>
          <w:rFonts w:hint="eastAsia"/>
        </w:rPr>
        <w:t>ウェアやSaaS</w:t>
      </w:r>
      <w:r w:rsidRPr="001B685A">
        <w:t>の機能を配置した</w:t>
      </w:r>
      <w:r w:rsidRPr="001B685A">
        <w:rPr>
          <w:rFonts w:hint="eastAsia"/>
        </w:rPr>
        <w:t>比較表</w:t>
      </w:r>
      <w:r w:rsidRPr="001B685A">
        <w:t>を作成します。</w:t>
      </w:r>
      <w:r w:rsidRPr="001B685A">
        <w:rPr>
          <w:rFonts w:hint="eastAsia"/>
        </w:rPr>
        <w:t>次に「2.評価基準の設定」で決定した評価基準をもとに、各</w:t>
      </w:r>
      <w:r w:rsidRPr="001B685A">
        <w:t>パッケージソフト</w:t>
      </w:r>
      <w:r w:rsidRPr="001B685A">
        <w:rPr>
          <w:rFonts w:hint="eastAsia"/>
        </w:rPr>
        <w:t>ウェア・</w:t>
      </w:r>
      <w:r w:rsidRPr="001B685A">
        <w:t>SaaS</w:t>
      </w:r>
      <w:r w:rsidRPr="001B685A">
        <w:rPr>
          <w:rFonts w:hint="eastAsia"/>
        </w:rPr>
        <w:t>が組織の要件を満たしているか評価します。</w:t>
      </w:r>
      <w:r w:rsidRPr="001B685A">
        <w:t>これにより、</w:t>
      </w:r>
      <w:r w:rsidRPr="001B685A">
        <w:rPr>
          <w:rFonts w:hint="eastAsia"/>
        </w:rPr>
        <w:t>組織の</w:t>
      </w:r>
      <w:r w:rsidRPr="001B685A">
        <w:t>要件と</w:t>
      </w:r>
      <w:r w:rsidRPr="001B685A">
        <w:rPr>
          <w:rFonts w:hint="eastAsia"/>
        </w:rPr>
        <w:t>パッケージソフトウェア・SaaSの</w:t>
      </w:r>
      <w:r w:rsidRPr="001B685A">
        <w:t>機能</w:t>
      </w:r>
      <w:r w:rsidRPr="001B685A">
        <w:rPr>
          <w:rFonts w:hint="eastAsia"/>
        </w:rPr>
        <w:t>と</w:t>
      </w:r>
      <w:r w:rsidRPr="001B685A">
        <w:t>の対応関係を視覚化します。</w:t>
      </w:r>
    </w:p>
    <w:p w14:paraId="66F8D5DE" w14:textId="77777777" w:rsidR="001B685A" w:rsidRPr="001B685A" w:rsidRDefault="001B685A" w:rsidP="001B685A">
      <w:pPr>
        <w:ind w:left="240" w:firstLineChars="0" w:firstLine="0"/>
      </w:pPr>
      <w:r w:rsidRPr="001B685A">
        <w:rPr>
          <w:rFonts w:hint="eastAsia"/>
        </w:rPr>
        <w:t>比較表の例</w:t>
      </w:r>
    </w:p>
    <w:tbl>
      <w:tblPr>
        <w:tblStyle w:val="aa"/>
        <w:tblW w:w="10457" w:type="dxa"/>
        <w:tblLook w:val="04A0" w:firstRow="1" w:lastRow="0" w:firstColumn="1" w:lastColumn="0" w:noHBand="0" w:noVBand="1"/>
      </w:tblPr>
      <w:tblGrid>
        <w:gridCol w:w="3823"/>
        <w:gridCol w:w="2126"/>
        <w:gridCol w:w="2126"/>
        <w:gridCol w:w="2382"/>
      </w:tblGrid>
      <w:tr w:rsidR="001B685A" w:rsidRPr="001B685A" w14:paraId="42C2F86F" w14:textId="77777777" w:rsidTr="00F972BC">
        <w:trPr>
          <w:trHeight w:val="375"/>
        </w:trPr>
        <w:tc>
          <w:tcPr>
            <w:tcW w:w="3823" w:type="dxa"/>
            <w:shd w:val="clear" w:color="auto" w:fill="215E99" w:themeFill="text2" w:themeFillTint="BF"/>
            <w:hideMark/>
          </w:tcPr>
          <w:p w14:paraId="733180AF"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要件</w:t>
            </w:r>
          </w:p>
        </w:tc>
        <w:tc>
          <w:tcPr>
            <w:tcW w:w="2126" w:type="dxa"/>
            <w:shd w:val="clear" w:color="auto" w:fill="215E99" w:themeFill="text2" w:themeFillTint="BF"/>
            <w:hideMark/>
          </w:tcPr>
          <w:p w14:paraId="4D22AE03"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SaaSサービスA</w:t>
            </w:r>
          </w:p>
        </w:tc>
        <w:tc>
          <w:tcPr>
            <w:tcW w:w="2126" w:type="dxa"/>
            <w:shd w:val="clear" w:color="auto" w:fill="215E99" w:themeFill="text2" w:themeFillTint="BF"/>
            <w:hideMark/>
          </w:tcPr>
          <w:p w14:paraId="467A8D6B"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SaaSサービスB</w:t>
            </w:r>
          </w:p>
        </w:tc>
        <w:tc>
          <w:tcPr>
            <w:tcW w:w="2382" w:type="dxa"/>
            <w:shd w:val="clear" w:color="auto" w:fill="215E99" w:themeFill="text2" w:themeFillTint="BF"/>
            <w:hideMark/>
          </w:tcPr>
          <w:p w14:paraId="66902406"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パッケージソフトウェアC</w:t>
            </w:r>
          </w:p>
        </w:tc>
      </w:tr>
      <w:tr w:rsidR="001B685A" w:rsidRPr="001B685A" w14:paraId="11F6EE2B" w14:textId="77777777" w:rsidTr="00F972BC">
        <w:trPr>
          <w:trHeight w:val="375"/>
        </w:trPr>
        <w:tc>
          <w:tcPr>
            <w:tcW w:w="3823" w:type="dxa"/>
            <w:hideMark/>
          </w:tcPr>
          <w:p w14:paraId="4CC196A3" w14:textId="77777777" w:rsidR="001B685A" w:rsidRPr="001B685A" w:rsidRDefault="001B685A" w:rsidP="001B685A">
            <w:pPr>
              <w:tabs>
                <w:tab w:val="left" w:pos="1830"/>
              </w:tabs>
              <w:ind w:firstLineChars="0" w:firstLine="0"/>
              <w:jc w:val="left"/>
            </w:pPr>
            <w:r w:rsidRPr="001B685A">
              <w:rPr>
                <w:rFonts w:hint="eastAsia"/>
              </w:rPr>
              <w:t>ECサイト構築</w:t>
            </w:r>
          </w:p>
        </w:tc>
        <w:tc>
          <w:tcPr>
            <w:tcW w:w="2126" w:type="dxa"/>
            <w:hideMark/>
          </w:tcPr>
          <w:p w14:paraId="39BCBCAA" w14:textId="77777777" w:rsidR="001B685A" w:rsidRPr="001B685A" w:rsidRDefault="001B685A" w:rsidP="001B685A">
            <w:pPr>
              <w:tabs>
                <w:tab w:val="left" w:pos="1830"/>
              </w:tabs>
              <w:ind w:firstLineChars="0" w:firstLine="0"/>
              <w:jc w:val="left"/>
            </w:pPr>
            <w:r w:rsidRPr="001B685A">
              <w:rPr>
                <w:rFonts w:hint="eastAsia"/>
              </w:rPr>
              <w:t>完全一致</w:t>
            </w:r>
          </w:p>
        </w:tc>
        <w:tc>
          <w:tcPr>
            <w:tcW w:w="2126" w:type="dxa"/>
            <w:hideMark/>
          </w:tcPr>
          <w:p w14:paraId="189E8A3F" w14:textId="77777777" w:rsidR="001B685A" w:rsidRPr="001B685A" w:rsidRDefault="001B685A" w:rsidP="001B685A">
            <w:pPr>
              <w:tabs>
                <w:tab w:val="left" w:pos="1830"/>
              </w:tabs>
              <w:ind w:firstLineChars="0" w:firstLine="0"/>
              <w:jc w:val="left"/>
            </w:pPr>
            <w:r w:rsidRPr="001B685A">
              <w:rPr>
                <w:rFonts w:hint="eastAsia"/>
              </w:rPr>
              <w:t>完全一致</w:t>
            </w:r>
          </w:p>
        </w:tc>
        <w:tc>
          <w:tcPr>
            <w:tcW w:w="2382" w:type="dxa"/>
            <w:hideMark/>
          </w:tcPr>
          <w:p w14:paraId="152A471D" w14:textId="77777777" w:rsidR="001B685A" w:rsidRPr="001B685A" w:rsidRDefault="001B685A" w:rsidP="001B685A">
            <w:pPr>
              <w:tabs>
                <w:tab w:val="left" w:pos="1830"/>
              </w:tabs>
              <w:ind w:firstLineChars="0" w:firstLine="0"/>
              <w:jc w:val="left"/>
            </w:pPr>
            <w:r w:rsidRPr="001B685A">
              <w:rPr>
                <w:rFonts w:hint="eastAsia"/>
              </w:rPr>
              <w:t>完全一致</w:t>
            </w:r>
          </w:p>
        </w:tc>
      </w:tr>
      <w:tr w:rsidR="001B685A" w:rsidRPr="001B685A" w14:paraId="0F3FF8E0" w14:textId="77777777" w:rsidTr="00F972BC">
        <w:trPr>
          <w:trHeight w:val="375"/>
        </w:trPr>
        <w:tc>
          <w:tcPr>
            <w:tcW w:w="3823" w:type="dxa"/>
            <w:hideMark/>
          </w:tcPr>
          <w:p w14:paraId="491B97CD" w14:textId="77777777" w:rsidR="001B685A" w:rsidRPr="001B685A" w:rsidRDefault="001B685A" w:rsidP="001B685A">
            <w:pPr>
              <w:tabs>
                <w:tab w:val="left" w:pos="1830"/>
              </w:tabs>
              <w:ind w:firstLineChars="0" w:firstLine="0"/>
              <w:jc w:val="left"/>
            </w:pPr>
            <w:r w:rsidRPr="001B685A">
              <w:rPr>
                <w:rFonts w:hint="eastAsia"/>
              </w:rPr>
              <w:t>クレジットカード決済の統合</w:t>
            </w:r>
          </w:p>
        </w:tc>
        <w:tc>
          <w:tcPr>
            <w:tcW w:w="2126" w:type="dxa"/>
            <w:hideMark/>
          </w:tcPr>
          <w:p w14:paraId="429B6572" w14:textId="77777777" w:rsidR="001B685A" w:rsidRPr="001B685A" w:rsidRDefault="001B685A" w:rsidP="001B685A">
            <w:pPr>
              <w:tabs>
                <w:tab w:val="left" w:pos="1830"/>
              </w:tabs>
              <w:ind w:firstLineChars="0" w:firstLine="0"/>
              <w:jc w:val="left"/>
            </w:pPr>
            <w:r w:rsidRPr="001B685A">
              <w:rPr>
                <w:rFonts w:hint="eastAsia"/>
              </w:rPr>
              <w:t>完全一致</w:t>
            </w:r>
          </w:p>
        </w:tc>
        <w:tc>
          <w:tcPr>
            <w:tcW w:w="2126" w:type="dxa"/>
            <w:hideMark/>
          </w:tcPr>
          <w:p w14:paraId="5E8F9550" w14:textId="77777777" w:rsidR="001B685A" w:rsidRPr="001B685A" w:rsidRDefault="001B685A" w:rsidP="001B685A">
            <w:pPr>
              <w:tabs>
                <w:tab w:val="left" w:pos="1830"/>
              </w:tabs>
              <w:ind w:firstLineChars="0" w:firstLine="0"/>
              <w:jc w:val="left"/>
            </w:pPr>
            <w:r w:rsidRPr="001B685A">
              <w:rPr>
                <w:rFonts w:hint="eastAsia"/>
              </w:rPr>
              <w:t>完全一致</w:t>
            </w:r>
          </w:p>
        </w:tc>
        <w:tc>
          <w:tcPr>
            <w:tcW w:w="2382" w:type="dxa"/>
            <w:hideMark/>
          </w:tcPr>
          <w:p w14:paraId="4560022B" w14:textId="77777777" w:rsidR="001B685A" w:rsidRPr="001B685A" w:rsidRDefault="001B685A" w:rsidP="001B685A">
            <w:pPr>
              <w:tabs>
                <w:tab w:val="left" w:pos="1830"/>
              </w:tabs>
              <w:ind w:firstLineChars="0" w:firstLine="0"/>
              <w:jc w:val="left"/>
            </w:pPr>
            <w:r w:rsidRPr="001B685A">
              <w:rPr>
                <w:rFonts w:hint="eastAsia"/>
              </w:rPr>
              <w:t>部分一致</w:t>
            </w:r>
          </w:p>
        </w:tc>
      </w:tr>
      <w:tr w:rsidR="001B685A" w:rsidRPr="001B685A" w14:paraId="28BBC2F7" w14:textId="77777777" w:rsidTr="00F972BC">
        <w:trPr>
          <w:trHeight w:val="375"/>
        </w:trPr>
        <w:tc>
          <w:tcPr>
            <w:tcW w:w="3823" w:type="dxa"/>
            <w:hideMark/>
          </w:tcPr>
          <w:p w14:paraId="243B6745" w14:textId="77777777" w:rsidR="001B685A" w:rsidRPr="001B685A" w:rsidRDefault="001B685A" w:rsidP="001B685A">
            <w:pPr>
              <w:tabs>
                <w:tab w:val="left" w:pos="1830"/>
              </w:tabs>
              <w:ind w:firstLineChars="0" w:firstLine="0"/>
              <w:jc w:val="left"/>
            </w:pPr>
            <w:r w:rsidRPr="001B685A">
              <w:rPr>
                <w:rFonts w:hint="eastAsia"/>
              </w:rPr>
              <w:t>在庫管理</w:t>
            </w:r>
          </w:p>
        </w:tc>
        <w:tc>
          <w:tcPr>
            <w:tcW w:w="2126" w:type="dxa"/>
            <w:hideMark/>
          </w:tcPr>
          <w:p w14:paraId="15F576E5" w14:textId="77777777" w:rsidR="001B685A" w:rsidRPr="001B685A" w:rsidRDefault="001B685A" w:rsidP="001B685A">
            <w:pPr>
              <w:tabs>
                <w:tab w:val="left" w:pos="1830"/>
              </w:tabs>
              <w:ind w:firstLineChars="0" w:firstLine="0"/>
              <w:jc w:val="left"/>
            </w:pPr>
            <w:r w:rsidRPr="001B685A">
              <w:rPr>
                <w:rFonts w:hint="eastAsia"/>
              </w:rPr>
              <w:t>部分一致</w:t>
            </w:r>
          </w:p>
        </w:tc>
        <w:tc>
          <w:tcPr>
            <w:tcW w:w="2126" w:type="dxa"/>
            <w:hideMark/>
          </w:tcPr>
          <w:p w14:paraId="04DEE4D8" w14:textId="77777777" w:rsidR="001B685A" w:rsidRPr="001B685A" w:rsidRDefault="001B685A" w:rsidP="001B685A">
            <w:pPr>
              <w:tabs>
                <w:tab w:val="left" w:pos="1830"/>
              </w:tabs>
              <w:ind w:firstLineChars="0" w:firstLine="0"/>
              <w:jc w:val="left"/>
            </w:pPr>
            <w:r w:rsidRPr="001B685A">
              <w:rPr>
                <w:rFonts w:hint="eastAsia"/>
              </w:rPr>
              <w:t>完全一致</w:t>
            </w:r>
          </w:p>
        </w:tc>
        <w:tc>
          <w:tcPr>
            <w:tcW w:w="2382" w:type="dxa"/>
            <w:hideMark/>
          </w:tcPr>
          <w:p w14:paraId="75FDE80A" w14:textId="77777777" w:rsidR="001B685A" w:rsidRPr="001B685A" w:rsidRDefault="001B685A" w:rsidP="001B685A">
            <w:pPr>
              <w:tabs>
                <w:tab w:val="left" w:pos="1830"/>
              </w:tabs>
              <w:ind w:firstLineChars="0" w:firstLine="0"/>
              <w:jc w:val="left"/>
            </w:pPr>
            <w:r w:rsidRPr="001B685A">
              <w:rPr>
                <w:rFonts w:hint="eastAsia"/>
              </w:rPr>
              <w:t>部分一致</w:t>
            </w:r>
          </w:p>
        </w:tc>
      </w:tr>
      <w:tr w:rsidR="001B685A" w:rsidRPr="001B685A" w14:paraId="4EB3CFF1" w14:textId="77777777" w:rsidTr="00F972BC">
        <w:trPr>
          <w:trHeight w:val="375"/>
        </w:trPr>
        <w:tc>
          <w:tcPr>
            <w:tcW w:w="3823" w:type="dxa"/>
            <w:hideMark/>
          </w:tcPr>
          <w:p w14:paraId="463356F8" w14:textId="77777777" w:rsidR="001B685A" w:rsidRPr="001B685A" w:rsidRDefault="001B685A" w:rsidP="001B685A">
            <w:pPr>
              <w:tabs>
                <w:tab w:val="left" w:pos="1830"/>
              </w:tabs>
              <w:ind w:firstLineChars="0" w:firstLine="0"/>
              <w:jc w:val="left"/>
            </w:pPr>
            <w:r w:rsidRPr="001B685A">
              <w:rPr>
                <w:rFonts w:hint="eastAsia"/>
              </w:rPr>
              <w:t>配送管理</w:t>
            </w:r>
          </w:p>
        </w:tc>
        <w:tc>
          <w:tcPr>
            <w:tcW w:w="2126" w:type="dxa"/>
            <w:hideMark/>
          </w:tcPr>
          <w:p w14:paraId="3A9C4EBF" w14:textId="77777777" w:rsidR="001B685A" w:rsidRPr="001B685A" w:rsidRDefault="001B685A" w:rsidP="001B685A">
            <w:pPr>
              <w:tabs>
                <w:tab w:val="left" w:pos="1830"/>
              </w:tabs>
              <w:ind w:firstLineChars="0" w:firstLine="0"/>
              <w:jc w:val="left"/>
            </w:pPr>
            <w:r w:rsidRPr="001B685A">
              <w:rPr>
                <w:rFonts w:hint="eastAsia"/>
              </w:rPr>
              <w:t>完全一致</w:t>
            </w:r>
          </w:p>
        </w:tc>
        <w:tc>
          <w:tcPr>
            <w:tcW w:w="2126" w:type="dxa"/>
            <w:hideMark/>
          </w:tcPr>
          <w:p w14:paraId="1985C962" w14:textId="77777777" w:rsidR="001B685A" w:rsidRPr="001B685A" w:rsidRDefault="001B685A" w:rsidP="001B685A">
            <w:pPr>
              <w:tabs>
                <w:tab w:val="left" w:pos="1830"/>
              </w:tabs>
              <w:ind w:firstLineChars="0" w:firstLine="0"/>
              <w:jc w:val="left"/>
            </w:pPr>
            <w:r w:rsidRPr="001B685A">
              <w:rPr>
                <w:rFonts w:hint="eastAsia"/>
              </w:rPr>
              <w:t>完全一致</w:t>
            </w:r>
          </w:p>
        </w:tc>
        <w:tc>
          <w:tcPr>
            <w:tcW w:w="2382" w:type="dxa"/>
            <w:hideMark/>
          </w:tcPr>
          <w:p w14:paraId="3C8B7FD5" w14:textId="77777777" w:rsidR="001B685A" w:rsidRPr="001B685A" w:rsidRDefault="001B685A" w:rsidP="001B685A">
            <w:pPr>
              <w:tabs>
                <w:tab w:val="left" w:pos="1830"/>
              </w:tabs>
              <w:ind w:firstLineChars="0" w:firstLine="0"/>
              <w:jc w:val="left"/>
            </w:pPr>
            <w:r w:rsidRPr="001B685A">
              <w:rPr>
                <w:rFonts w:hint="eastAsia"/>
              </w:rPr>
              <w:t>部分一致</w:t>
            </w:r>
          </w:p>
        </w:tc>
      </w:tr>
      <w:tr w:rsidR="001B685A" w:rsidRPr="001B685A" w14:paraId="45166329" w14:textId="77777777" w:rsidTr="00F972BC">
        <w:trPr>
          <w:trHeight w:val="375"/>
        </w:trPr>
        <w:tc>
          <w:tcPr>
            <w:tcW w:w="3823" w:type="dxa"/>
            <w:hideMark/>
          </w:tcPr>
          <w:p w14:paraId="633D27EA" w14:textId="77777777" w:rsidR="001B685A" w:rsidRPr="001B685A" w:rsidRDefault="001B685A" w:rsidP="001B685A">
            <w:pPr>
              <w:tabs>
                <w:tab w:val="left" w:pos="1830"/>
              </w:tabs>
              <w:ind w:firstLineChars="0" w:firstLine="0"/>
              <w:jc w:val="left"/>
            </w:pPr>
            <w:r w:rsidRPr="001B685A">
              <w:rPr>
                <w:rFonts w:hint="eastAsia"/>
              </w:rPr>
              <w:t>顧客管理</w:t>
            </w:r>
          </w:p>
        </w:tc>
        <w:tc>
          <w:tcPr>
            <w:tcW w:w="2126" w:type="dxa"/>
            <w:hideMark/>
          </w:tcPr>
          <w:p w14:paraId="3C313445" w14:textId="77777777" w:rsidR="001B685A" w:rsidRPr="001B685A" w:rsidRDefault="001B685A" w:rsidP="001B685A">
            <w:pPr>
              <w:tabs>
                <w:tab w:val="left" w:pos="1830"/>
              </w:tabs>
              <w:ind w:firstLineChars="0" w:firstLine="0"/>
              <w:jc w:val="left"/>
            </w:pPr>
            <w:r w:rsidRPr="001B685A">
              <w:rPr>
                <w:rFonts w:hint="eastAsia"/>
              </w:rPr>
              <w:t>完全一致</w:t>
            </w:r>
          </w:p>
        </w:tc>
        <w:tc>
          <w:tcPr>
            <w:tcW w:w="2126" w:type="dxa"/>
            <w:hideMark/>
          </w:tcPr>
          <w:p w14:paraId="46AF02FF" w14:textId="77777777" w:rsidR="001B685A" w:rsidRPr="001B685A" w:rsidRDefault="001B685A" w:rsidP="001B685A">
            <w:pPr>
              <w:tabs>
                <w:tab w:val="left" w:pos="1830"/>
              </w:tabs>
              <w:ind w:firstLineChars="0" w:firstLine="0"/>
              <w:jc w:val="left"/>
            </w:pPr>
            <w:r w:rsidRPr="001B685A">
              <w:rPr>
                <w:rFonts w:hint="eastAsia"/>
              </w:rPr>
              <w:t>完全一致</w:t>
            </w:r>
          </w:p>
        </w:tc>
        <w:tc>
          <w:tcPr>
            <w:tcW w:w="2382" w:type="dxa"/>
            <w:hideMark/>
          </w:tcPr>
          <w:p w14:paraId="4312D8DD" w14:textId="77777777" w:rsidR="001B685A" w:rsidRPr="001B685A" w:rsidRDefault="001B685A" w:rsidP="001B685A">
            <w:pPr>
              <w:tabs>
                <w:tab w:val="left" w:pos="1830"/>
              </w:tabs>
              <w:ind w:firstLineChars="0" w:firstLine="0"/>
              <w:jc w:val="left"/>
            </w:pPr>
            <w:r w:rsidRPr="001B685A">
              <w:rPr>
                <w:rFonts w:hint="eastAsia"/>
              </w:rPr>
              <w:t>部分一致</w:t>
            </w:r>
          </w:p>
        </w:tc>
      </w:tr>
      <w:tr w:rsidR="001B685A" w:rsidRPr="001B685A" w14:paraId="361E0BD1" w14:textId="77777777" w:rsidTr="00F972BC">
        <w:trPr>
          <w:trHeight w:val="375"/>
        </w:trPr>
        <w:tc>
          <w:tcPr>
            <w:tcW w:w="3823" w:type="dxa"/>
            <w:hideMark/>
          </w:tcPr>
          <w:p w14:paraId="06E703AD" w14:textId="77777777" w:rsidR="001B685A" w:rsidRPr="001B685A" w:rsidRDefault="001B685A" w:rsidP="001B685A">
            <w:pPr>
              <w:tabs>
                <w:tab w:val="left" w:pos="1830"/>
              </w:tabs>
              <w:ind w:firstLineChars="0" w:firstLine="0"/>
              <w:jc w:val="left"/>
            </w:pPr>
            <w:r w:rsidRPr="001B685A">
              <w:rPr>
                <w:rFonts w:hint="eastAsia"/>
              </w:rPr>
              <w:t>稼動率（99%以上）</w:t>
            </w:r>
          </w:p>
        </w:tc>
        <w:tc>
          <w:tcPr>
            <w:tcW w:w="2126" w:type="dxa"/>
            <w:hideMark/>
          </w:tcPr>
          <w:p w14:paraId="6784A6E9" w14:textId="77777777" w:rsidR="001B685A" w:rsidRPr="001B685A" w:rsidRDefault="001B685A" w:rsidP="001B685A">
            <w:pPr>
              <w:tabs>
                <w:tab w:val="left" w:pos="1830"/>
              </w:tabs>
              <w:ind w:firstLineChars="0" w:firstLine="0"/>
              <w:jc w:val="left"/>
            </w:pPr>
            <w:r w:rsidRPr="001B685A">
              <w:rPr>
                <w:rFonts w:hint="eastAsia"/>
              </w:rPr>
              <w:t>完全一致</w:t>
            </w:r>
          </w:p>
        </w:tc>
        <w:tc>
          <w:tcPr>
            <w:tcW w:w="2126" w:type="dxa"/>
            <w:hideMark/>
          </w:tcPr>
          <w:p w14:paraId="67043925" w14:textId="77777777" w:rsidR="001B685A" w:rsidRPr="001B685A" w:rsidRDefault="001B685A" w:rsidP="001B685A">
            <w:pPr>
              <w:tabs>
                <w:tab w:val="left" w:pos="1830"/>
              </w:tabs>
              <w:ind w:firstLineChars="0" w:firstLine="0"/>
              <w:jc w:val="left"/>
            </w:pPr>
            <w:r w:rsidRPr="001B685A">
              <w:rPr>
                <w:rFonts w:hint="eastAsia"/>
              </w:rPr>
              <w:t>完全一致</w:t>
            </w:r>
          </w:p>
        </w:tc>
        <w:tc>
          <w:tcPr>
            <w:tcW w:w="2382" w:type="dxa"/>
            <w:hideMark/>
          </w:tcPr>
          <w:p w14:paraId="28112DFD" w14:textId="77777777" w:rsidR="001B685A" w:rsidRPr="001B685A" w:rsidRDefault="001B685A" w:rsidP="001B685A">
            <w:pPr>
              <w:tabs>
                <w:tab w:val="left" w:pos="1830"/>
              </w:tabs>
              <w:ind w:firstLineChars="0" w:firstLine="0"/>
              <w:jc w:val="left"/>
            </w:pPr>
            <w:r w:rsidRPr="001B685A">
              <w:rPr>
                <w:rFonts w:hint="eastAsia"/>
              </w:rPr>
              <w:t>完全一致</w:t>
            </w:r>
          </w:p>
        </w:tc>
      </w:tr>
      <w:tr w:rsidR="001B685A" w:rsidRPr="001B685A" w14:paraId="749281E5" w14:textId="77777777" w:rsidTr="00F972BC">
        <w:trPr>
          <w:trHeight w:val="375"/>
        </w:trPr>
        <w:tc>
          <w:tcPr>
            <w:tcW w:w="3823" w:type="dxa"/>
            <w:hideMark/>
          </w:tcPr>
          <w:p w14:paraId="39B820A6" w14:textId="77777777" w:rsidR="001B685A" w:rsidRPr="001B685A" w:rsidRDefault="001B685A" w:rsidP="001B685A">
            <w:pPr>
              <w:tabs>
                <w:tab w:val="left" w:pos="1830"/>
              </w:tabs>
              <w:ind w:firstLineChars="0" w:firstLine="0"/>
              <w:jc w:val="left"/>
            </w:pPr>
            <w:r w:rsidRPr="001B685A">
              <w:rPr>
                <w:rFonts w:hint="eastAsia"/>
              </w:rPr>
              <w:t>セキュリティ（PCI-DSS準拠）</w:t>
            </w:r>
          </w:p>
        </w:tc>
        <w:tc>
          <w:tcPr>
            <w:tcW w:w="2126" w:type="dxa"/>
            <w:hideMark/>
          </w:tcPr>
          <w:p w14:paraId="67C96455" w14:textId="77777777" w:rsidR="001B685A" w:rsidRPr="001B685A" w:rsidRDefault="001B685A" w:rsidP="001B685A">
            <w:pPr>
              <w:tabs>
                <w:tab w:val="left" w:pos="1830"/>
              </w:tabs>
              <w:ind w:firstLineChars="0" w:firstLine="0"/>
              <w:jc w:val="left"/>
            </w:pPr>
            <w:r w:rsidRPr="001B685A">
              <w:rPr>
                <w:rFonts w:hint="eastAsia"/>
              </w:rPr>
              <w:t>完全一致</w:t>
            </w:r>
          </w:p>
        </w:tc>
        <w:tc>
          <w:tcPr>
            <w:tcW w:w="2126" w:type="dxa"/>
            <w:hideMark/>
          </w:tcPr>
          <w:p w14:paraId="341AFD87" w14:textId="77777777" w:rsidR="001B685A" w:rsidRPr="001B685A" w:rsidRDefault="001B685A" w:rsidP="001B685A">
            <w:pPr>
              <w:tabs>
                <w:tab w:val="left" w:pos="1830"/>
              </w:tabs>
              <w:ind w:firstLineChars="0" w:firstLine="0"/>
              <w:jc w:val="left"/>
            </w:pPr>
            <w:r w:rsidRPr="001B685A">
              <w:rPr>
                <w:rFonts w:hint="eastAsia"/>
              </w:rPr>
              <w:t>完全一致</w:t>
            </w:r>
          </w:p>
        </w:tc>
        <w:tc>
          <w:tcPr>
            <w:tcW w:w="2382" w:type="dxa"/>
            <w:hideMark/>
          </w:tcPr>
          <w:p w14:paraId="0A7CE60F" w14:textId="77777777" w:rsidR="001B685A" w:rsidRPr="001B685A" w:rsidRDefault="001B685A" w:rsidP="001B685A">
            <w:pPr>
              <w:tabs>
                <w:tab w:val="left" w:pos="1830"/>
              </w:tabs>
              <w:ind w:firstLineChars="0" w:firstLine="0"/>
              <w:jc w:val="left"/>
            </w:pPr>
            <w:r w:rsidRPr="001B685A">
              <w:rPr>
                <w:rFonts w:hint="eastAsia"/>
              </w:rPr>
              <w:t>不一致</w:t>
            </w:r>
          </w:p>
        </w:tc>
      </w:tr>
      <w:tr w:rsidR="001B685A" w:rsidRPr="001B685A" w14:paraId="5E44D224" w14:textId="77777777" w:rsidTr="00F972BC">
        <w:trPr>
          <w:trHeight w:val="375"/>
        </w:trPr>
        <w:tc>
          <w:tcPr>
            <w:tcW w:w="3823" w:type="dxa"/>
            <w:hideMark/>
          </w:tcPr>
          <w:p w14:paraId="338E3417" w14:textId="77777777" w:rsidR="001B685A" w:rsidRPr="001B685A" w:rsidRDefault="001B685A" w:rsidP="001B685A">
            <w:pPr>
              <w:tabs>
                <w:tab w:val="left" w:pos="1830"/>
              </w:tabs>
              <w:ind w:firstLineChars="0" w:firstLine="0"/>
              <w:jc w:val="left"/>
            </w:pPr>
            <w:r w:rsidRPr="001B685A">
              <w:rPr>
                <w:rFonts w:hint="eastAsia"/>
              </w:rPr>
              <w:t>法規制対応</w:t>
            </w:r>
          </w:p>
        </w:tc>
        <w:tc>
          <w:tcPr>
            <w:tcW w:w="2126" w:type="dxa"/>
            <w:hideMark/>
          </w:tcPr>
          <w:p w14:paraId="7171209B" w14:textId="77777777" w:rsidR="001B685A" w:rsidRPr="001B685A" w:rsidRDefault="001B685A" w:rsidP="001B685A">
            <w:pPr>
              <w:tabs>
                <w:tab w:val="left" w:pos="1830"/>
              </w:tabs>
              <w:ind w:firstLineChars="0" w:firstLine="0"/>
              <w:jc w:val="left"/>
            </w:pPr>
            <w:r w:rsidRPr="001B685A">
              <w:rPr>
                <w:rFonts w:hint="eastAsia"/>
              </w:rPr>
              <w:t>完全一致</w:t>
            </w:r>
          </w:p>
        </w:tc>
        <w:tc>
          <w:tcPr>
            <w:tcW w:w="2126" w:type="dxa"/>
            <w:hideMark/>
          </w:tcPr>
          <w:p w14:paraId="1BFCDABD" w14:textId="77777777" w:rsidR="001B685A" w:rsidRPr="001B685A" w:rsidRDefault="001B685A" w:rsidP="001B685A">
            <w:pPr>
              <w:tabs>
                <w:tab w:val="left" w:pos="1830"/>
              </w:tabs>
              <w:ind w:firstLineChars="0" w:firstLine="0"/>
              <w:jc w:val="left"/>
            </w:pPr>
            <w:r w:rsidRPr="001B685A">
              <w:rPr>
                <w:rFonts w:hint="eastAsia"/>
              </w:rPr>
              <w:t>完全一致</w:t>
            </w:r>
          </w:p>
        </w:tc>
        <w:tc>
          <w:tcPr>
            <w:tcW w:w="2382" w:type="dxa"/>
            <w:hideMark/>
          </w:tcPr>
          <w:p w14:paraId="4E604506" w14:textId="77777777" w:rsidR="001B685A" w:rsidRPr="001B685A" w:rsidRDefault="001B685A" w:rsidP="001B685A">
            <w:pPr>
              <w:tabs>
                <w:tab w:val="left" w:pos="1830"/>
              </w:tabs>
              <w:ind w:firstLineChars="0" w:firstLine="0"/>
              <w:jc w:val="left"/>
            </w:pPr>
            <w:r w:rsidRPr="001B685A">
              <w:rPr>
                <w:rFonts w:hint="eastAsia"/>
              </w:rPr>
              <w:t>部分一致</w:t>
            </w:r>
          </w:p>
        </w:tc>
      </w:tr>
      <w:tr w:rsidR="001B685A" w:rsidRPr="001B685A" w14:paraId="40F50E3B" w14:textId="77777777" w:rsidTr="00F972BC">
        <w:trPr>
          <w:trHeight w:val="375"/>
        </w:trPr>
        <w:tc>
          <w:tcPr>
            <w:tcW w:w="3823" w:type="dxa"/>
            <w:hideMark/>
          </w:tcPr>
          <w:p w14:paraId="113E9C8D" w14:textId="77777777" w:rsidR="001B685A" w:rsidRPr="001B685A" w:rsidRDefault="001B685A" w:rsidP="001B685A">
            <w:pPr>
              <w:tabs>
                <w:tab w:val="left" w:pos="1830"/>
              </w:tabs>
              <w:ind w:firstLineChars="0" w:firstLine="0"/>
              <w:jc w:val="left"/>
            </w:pPr>
            <w:r w:rsidRPr="001B685A">
              <w:rPr>
                <w:rFonts w:hint="eastAsia"/>
              </w:rPr>
              <w:t>操作画面の使いやすさ</w:t>
            </w:r>
          </w:p>
        </w:tc>
        <w:tc>
          <w:tcPr>
            <w:tcW w:w="2126" w:type="dxa"/>
            <w:hideMark/>
          </w:tcPr>
          <w:p w14:paraId="2A088F29" w14:textId="77777777" w:rsidR="001B685A" w:rsidRPr="001B685A" w:rsidRDefault="001B685A" w:rsidP="001B685A">
            <w:pPr>
              <w:tabs>
                <w:tab w:val="left" w:pos="1830"/>
              </w:tabs>
              <w:ind w:firstLineChars="0" w:firstLine="0"/>
              <w:jc w:val="left"/>
            </w:pPr>
            <w:r w:rsidRPr="001B685A">
              <w:rPr>
                <w:rFonts w:hint="eastAsia"/>
              </w:rPr>
              <w:t>完全一致</w:t>
            </w:r>
          </w:p>
        </w:tc>
        <w:tc>
          <w:tcPr>
            <w:tcW w:w="2126" w:type="dxa"/>
            <w:hideMark/>
          </w:tcPr>
          <w:p w14:paraId="2568EBBE" w14:textId="77777777" w:rsidR="001B685A" w:rsidRPr="001B685A" w:rsidRDefault="001B685A" w:rsidP="001B685A">
            <w:pPr>
              <w:tabs>
                <w:tab w:val="left" w:pos="1830"/>
              </w:tabs>
              <w:ind w:firstLineChars="0" w:firstLine="0"/>
              <w:jc w:val="left"/>
            </w:pPr>
            <w:r w:rsidRPr="001B685A">
              <w:rPr>
                <w:rFonts w:hint="eastAsia"/>
              </w:rPr>
              <w:t>部分一致</w:t>
            </w:r>
          </w:p>
        </w:tc>
        <w:tc>
          <w:tcPr>
            <w:tcW w:w="2382" w:type="dxa"/>
            <w:hideMark/>
          </w:tcPr>
          <w:p w14:paraId="45289551" w14:textId="77777777" w:rsidR="001B685A" w:rsidRPr="001B685A" w:rsidRDefault="001B685A" w:rsidP="001B685A">
            <w:pPr>
              <w:tabs>
                <w:tab w:val="left" w:pos="1830"/>
              </w:tabs>
              <w:ind w:firstLineChars="0" w:firstLine="0"/>
              <w:jc w:val="left"/>
            </w:pPr>
            <w:r w:rsidRPr="001B685A">
              <w:rPr>
                <w:rFonts w:hint="eastAsia"/>
              </w:rPr>
              <w:t>完全一致</w:t>
            </w:r>
          </w:p>
        </w:tc>
      </w:tr>
    </w:tbl>
    <w:p w14:paraId="142FC40E" w14:textId="77777777" w:rsidR="001B685A" w:rsidRPr="001B685A" w:rsidRDefault="001B685A" w:rsidP="001B685A">
      <w:pPr>
        <w:ind w:firstLineChars="0" w:firstLine="0"/>
      </w:pPr>
    </w:p>
    <w:p w14:paraId="0780FFAB"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3-4.詳細比較</w:t>
      </w:r>
    </w:p>
    <w:p w14:paraId="7ADCE788" w14:textId="77777777" w:rsidR="001B685A" w:rsidRPr="001B685A" w:rsidRDefault="001B685A" w:rsidP="001B685A">
      <w:r w:rsidRPr="001B685A">
        <w:t>各要件に対して、パッケージソフト</w:t>
      </w:r>
      <w:r w:rsidRPr="001B685A">
        <w:rPr>
          <w:rFonts w:hint="eastAsia"/>
        </w:rPr>
        <w:t>ウェアやSaaSが</w:t>
      </w:r>
      <w:r w:rsidRPr="001B685A">
        <w:t>対応する機能を詳細に比較します。機能の有無だけでなく、その実現方法や操作性なども考慮します。</w:t>
      </w:r>
    </w:p>
    <w:p w14:paraId="07AB5741" w14:textId="77777777" w:rsidR="001B685A" w:rsidRPr="001B685A" w:rsidRDefault="001B685A" w:rsidP="001B685A">
      <w:r w:rsidRPr="001B685A">
        <w:t>SaaSサービスA</w:t>
      </w:r>
      <w:r w:rsidRPr="001B685A">
        <w:rPr>
          <w:rFonts w:hint="eastAsia"/>
        </w:rPr>
        <w:t>をもとに機能を詳細化する例を示します。他のパッケージソフトウェアやSaaSも同様に詳細化し、比較を行います。</w:t>
      </w:r>
    </w:p>
    <w:tbl>
      <w:tblPr>
        <w:tblStyle w:val="aa"/>
        <w:tblW w:w="0" w:type="auto"/>
        <w:tblLook w:val="04A0" w:firstRow="1" w:lastRow="0" w:firstColumn="1" w:lastColumn="0" w:noHBand="0" w:noVBand="1"/>
      </w:tblPr>
      <w:tblGrid>
        <w:gridCol w:w="10456"/>
      </w:tblGrid>
      <w:tr w:rsidR="001B685A" w:rsidRPr="001B685A" w14:paraId="32587BB4" w14:textId="77777777" w:rsidTr="00F972BC">
        <w:tc>
          <w:tcPr>
            <w:tcW w:w="10456" w:type="dxa"/>
            <w:shd w:val="clear" w:color="auto" w:fill="215E99" w:themeFill="text2" w:themeFillTint="BF"/>
          </w:tcPr>
          <w:p w14:paraId="533EFC0E" w14:textId="77777777" w:rsidR="001B685A" w:rsidRPr="001B685A" w:rsidRDefault="001B685A" w:rsidP="001B685A">
            <w:pPr>
              <w:widowControl/>
              <w:ind w:firstLineChars="0" w:firstLine="0"/>
              <w:jc w:val="left"/>
              <w:rPr>
                <w:b/>
                <w:bCs/>
                <w:color w:val="FFFFFF" w:themeColor="background1"/>
                <w:szCs w:val="32"/>
              </w:rPr>
            </w:pPr>
            <w:r w:rsidRPr="001B685A">
              <w:rPr>
                <w:b/>
                <w:bCs/>
                <w:color w:val="FFFFFF" w:themeColor="background1"/>
                <w:szCs w:val="32"/>
              </w:rPr>
              <w:t>SaaSサービスA</w:t>
            </w:r>
            <w:r w:rsidRPr="001B685A">
              <w:rPr>
                <w:rFonts w:hint="eastAsia"/>
                <w:b/>
                <w:bCs/>
                <w:color w:val="FFFFFF" w:themeColor="background1"/>
                <w:szCs w:val="32"/>
              </w:rPr>
              <w:t>における詳細比較の例</w:t>
            </w:r>
          </w:p>
        </w:tc>
      </w:tr>
      <w:tr w:rsidR="001B685A" w:rsidRPr="001B685A" w14:paraId="65E69D5D" w14:textId="77777777" w:rsidTr="00F972BC">
        <w:tc>
          <w:tcPr>
            <w:tcW w:w="10456" w:type="dxa"/>
          </w:tcPr>
          <w:p w14:paraId="078E8156" w14:textId="77777777" w:rsidR="001B685A" w:rsidRPr="001B685A" w:rsidRDefault="001B685A" w:rsidP="001B685A">
            <w:pPr>
              <w:numPr>
                <w:ilvl w:val="0"/>
                <w:numId w:val="446"/>
              </w:numPr>
              <w:ind w:firstLineChars="0"/>
            </w:pPr>
            <w:r w:rsidRPr="001B685A">
              <w:t>ECサイト構築</w:t>
            </w:r>
          </w:p>
          <w:p w14:paraId="010464A9" w14:textId="77777777" w:rsidR="001B685A" w:rsidRPr="001B685A" w:rsidRDefault="001B685A" w:rsidP="001B685A">
            <w:pPr>
              <w:ind w:left="440" w:firstLineChars="0" w:firstLine="0"/>
            </w:pPr>
            <w:r w:rsidRPr="001B685A">
              <w:t>SaaSサービスAはECサイト構築に</w:t>
            </w:r>
            <w:r w:rsidRPr="001B685A">
              <w:rPr>
                <w:rFonts w:hint="eastAsia"/>
              </w:rPr>
              <w:t>おいて</w:t>
            </w:r>
            <w:r w:rsidRPr="001B685A">
              <w:t>、豊富なテンプレートとカスタマイズ機能を提供しています。操作画面もシンプルで直感的に使えるため、初心者でも容易に利用できます。</w:t>
            </w:r>
          </w:p>
          <w:p w14:paraId="20966583" w14:textId="77777777" w:rsidR="001B685A" w:rsidRPr="001B685A" w:rsidRDefault="001B685A" w:rsidP="001B685A">
            <w:pPr>
              <w:ind w:left="440" w:firstLineChars="0" w:firstLine="0"/>
            </w:pPr>
            <w:r w:rsidRPr="001B685A">
              <w:rPr>
                <w:rFonts w:hint="eastAsia"/>
              </w:rPr>
              <w:t>多言語対応もあり、国際展開を視野に入れている企業にとっては非常に有利です。標準機能でほぼすべての要件に対応しており、カスタマイズの必要がほとんどありません。</w:t>
            </w:r>
          </w:p>
          <w:p w14:paraId="44C11C52" w14:textId="77777777" w:rsidR="001B685A" w:rsidRPr="001B685A" w:rsidRDefault="001B685A" w:rsidP="001B685A">
            <w:pPr>
              <w:numPr>
                <w:ilvl w:val="0"/>
                <w:numId w:val="446"/>
              </w:numPr>
              <w:ind w:firstLineChars="0"/>
            </w:pPr>
            <w:r w:rsidRPr="001B685A">
              <w:rPr>
                <w:rFonts w:hint="eastAsia"/>
              </w:rPr>
              <w:t>クレジットカード決済の統合</w:t>
            </w:r>
          </w:p>
          <w:p w14:paraId="3F6850F1" w14:textId="77777777" w:rsidR="001B685A" w:rsidRPr="001B685A" w:rsidRDefault="001B685A" w:rsidP="001B685A">
            <w:pPr>
              <w:ind w:left="440" w:firstLineChars="0" w:firstLine="0"/>
            </w:pPr>
            <w:r w:rsidRPr="001B685A">
              <w:t>SaaSサービスAは、主要な決済</w:t>
            </w:r>
            <w:r w:rsidRPr="001B685A">
              <w:rPr>
                <w:rFonts w:hint="eastAsia"/>
              </w:rPr>
              <w:t>サービス</w:t>
            </w:r>
            <w:r w:rsidRPr="001B685A">
              <w:t>に対応しており、クレジットカード決済の統合がシンプルに行えます。PCI-DSS準拠の決済システムが組み込まれているため、セキュリティ面も非常に強固です。操作も自動化されており、管理の手間がかかりません。</w:t>
            </w:r>
          </w:p>
          <w:p w14:paraId="1FF5F2F0" w14:textId="77777777" w:rsidR="001B685A" w:rsidRPr="001B685A" w:rsidRDefault="001B685A" w:rsidP="001B685A">
            <w:pPr>
              <w:numPr>
                <w:ilvl w:val="0"/>
                <w:numId w:val="446"/>
              </w:numPr>
              <w:ind w:firstLineChars="0"/>
            </w:pPr>
            <w:r w:rsidRPr="001B685A">
              <w:rPr>
                <w:rFonts w:hint="eastAsia"/>
              </w:rPr>
              <w:t>在庫管理</w:t>
            </w:r>
          </w:p>
          <w:p w14:paraId="39759C4F" w14:textId="77777777" w:rsidR="001B685A" w:rsidRPr="001B685A" w:rsidRDefault="001B685A" w:rsidP="001B685A">
            <w:pPr>
              <w:ind w:left="440" w:firstLineChars="0" w:firstLine="0"/>
            </w:pPr>
            <w:r w:rsidRPr="001B685A">
              <w:lastRenderedPageBreak/>
              <w:t>SaaSサービスAには基本的な在庫管理機能があり、在庫数の自動追跡や通知が可能です。実店舗とオンライン店舗の在庫を一元管理できますが、複雑な在庫管理には追加のカスタマイズが必要です。</w:t>
            </w:r>
          </w:p>
          <w:p w14:paraId="6FFA423C" w14:textId="77777777" w:rsidR="001B685A" w:rsidRPr="001B685A" w:rsidRDefault="001B685A" w:rsidP="001B685A">
            <w:pPr>
              <w:numPr>
                <w:ilvl w:val="0"/>
                <w:numId w:val="446"/>
              </w:numPr>
              <w:ind w:firstLineChars="0"/>
            </w:pPr>
            <w:r w:rsidRPr="001B685A">
              <w:rPr>
                <w:rFonts w:hint="eastAsia"/>
              </w:rPr>
              <w:t>配送管理</w:t>
            </w:r>
          </w:p>
          <w:p w14:paraId="6ECBF932" w14:textId="77777777" w:rsidR="001B685A" w:rsidRPr="001B685A" w:rsidRDefault="001B685A" w:rsidP="001B685A">
            <w:pPr>
              <w:ind w:left="440" w:firstLineChars="0" w:firstLine="0"/>
            </w:pPr>
            <w:r w:rsidRPr="001B685A">
              <w:t>SaaSサービスAは主要な配送サービスと連携し、発送手続きや追跡をオンラインで一元管理できます。配送ラベルの自動生成やステータス通知により、手動管理の手間が減少します。操作画面もシンプルで使いやすいです。</w:t>
            </w:r>
          </w:p>
          <w:p w14:paraId="2223E7AE" w14:textId="77777777" w:rsidR="001B685A" w:rsidRPr="001B685A" w:rsidRDefault="001B685A" w:rsidP="001B685A">
            <w:pPr>
              <w:numPr>
                <w:ilvl w:val="0"/>
                <w:numId w:val="446"/>
              </w:numPr>
              <w:ind w:firstLineChars="0"/>
            </w:pPr>
            <w:r w:rsidRPr="001B685A">
              <w:rPr>
                <w:rFonts w:hint="eastAsia"/>
              </w:rPr>
              <w:t>顧客管理</w:t>
            </w:r>
          </w:p>
          <w:p w14:paraId="567BC312" w14:textId="77777777" w:rsidR="001B685A" w:rsidRPr="001B685A" w:rsidRDefault="001B685A" w:rsidP="001B685A">
            <w:pPr>
              <w:ind w:left="440" w:firstLineChars="0" w:firstLine="0"/>
            </w:pPr>
            <w:r w:rsidRPr="001B685A">
              <w:t>SaaSサービスAには顧客の購入履歴や連絡先を自動管理する基本的な顧客管理機能があり、リピート顧客向けのプロモーションも可能です。ただし、詳細なデータ分析を行う場合は、追加の</w:t>
            </w:r>
            <w:r w:rsidRPr="001B685A">
              <w:rPr>
                <w:rFonts w:hint="eastAsia"/>
              </w:rPr>
              <w:t>カスタマイズ</w:t>
            </w:r>
            <w:r w:rsidRPr="001B685A">
              <w:t>が必要です。</w:t>
            </w:r>
          </w:p>
          <w:p w14:paraId="64F7609B" w14:textId="77777777" w:rsidR="001B685A" w:rsidRPr="001B685A" w:rsidRDefault="001B685A" w:rsidP="001B685A">
            <w:pPr>
              <w:numPr>
                <w:ilvl w:val="0"/>
                <w:numId w:val="446"/>
              </w:numPr>
              <w:ind w:firstLineChars="0"/>
            </w:pPr>
            <w:r w:rsidRPr="001B685A">
              <w:rPr>
                <w:rFonts w:hint="eastAsia"/>
              </w:rPr>
              <w:t>稼動率</w:t>
            </w:r>
          </w:p>
          <w:p w14:paraId="0141F6B3" w14:textId="77777777" w:rsidR="001B685A" w:rsidRPr="001B685A" w:rsidRDefault="001B685A" w:rsidP="001B685A">
            <w:pPr>
              <w:ind w:left="440" w:firstLineChars="0" w:firstLine="0"/>
            </w:pPr>
            <w:r w:rsidRPr="001B685A">
              <w:t>SaaSサービスAはクラウドベースで、99.99%以上の稼</w:t>
            </w:r>
            <w:r w:rsidRPr="001B685A">
              <w:rPr>
                <w:rFonts w:hint="eastAsia"/>
              </w:rPr>
              <w:t>動</w:t>
            </w:r>
            <w:r w:rsidRPr="001B685A">
              <w:t>率を提供しており、システムが停止するリスクが非常に低いです。</w:t>
            </w:r>
            <w:r w:rsidRPr="001B685A">
              <w:rPr>
                <w:rFonts w:hint="eastAsia"/>
              </w:rPr>
              <w:t>多くのアクセスが集中しても、安定してサイトが動作するため、安心して運用できます。</w:t>
            </w:r>
          </w:p>
          <w:p w14:paraId="5AA1E314" w14:textId="77777777" w:rsidR="001B685A" w:rsidRPr="001B685A" w:rsidRDefault="001B685A" w:rsidP="001B685A">
            <w:pPr>
              <w:numPr>
                <w:ilvl w:val="0"/>
                <w:numId w:val="446"/>
              </w:numPr>
              <w:ind w:firstLineChars="0"/>
            </w:pPr>
            <w:r w:rsidRPr="001B685A">
              <w:rPr>
                <w:rFonts w:hint="eastAsia"/>
              </w:rPr>
              <w:t>セキュリティ（</w:t>
            </w:r>
            <w:r w:rsidRPr="001B685A">
              <w:t>PCI-DSS準拠）</w:t>
            </w:r>
          </w:p>
          <w:p w14:paraId="0F915CFF" w14:textId="77777777" w:rsidR="001B685A" w:rsidRPr="001B685A" w:rsidRDefault="001B685A" w:rsidP="001B685A">
            <w:pPr>
              <w:ind w:left="440" w:firstLineChars="0" w:firstLine="0"/>
            </w:pPr>
            <w:r w:rsidRPr="001B685A">
              <w:t>SaaSサービスAはPCI-DSSに準拠しています。クレジットカード情報が安全に取扱われ、すべての決済データが暗号化されます。</w:t>
            </w:r>
            <w:r w:rsidRPr="001B685A">
              <w:rPr>
                <w:rFonts w:hint="eastAsia"/>
              </w:rPr>
              <w:t>また、</w:t>
            </w:r>
            <w:r w:rsidRPr="001B685A">
              <w:t>定期的にセキュリティパッチが更新され、最新の脅威に対応</w:t>
            </w:r>
            <w:r w:rsidRPr="001B685A">
              <w:rPr>
                <w:rFonts w:hint="eastAsia"/>
              </w:rPr>
              <w:t>できます。</w:t>
            </w:r>
          </w:p>
          <w:p w14:paraId="56A962B3" w14:textId="77777777" w:rsidR="001B685A" w:rsidRPr="001B685A" w:rsidRDefault="001B685A" w:rsidP="001B685A">
            <w:pPr>
              <w:numPr>
                <w:ilvl w:val="0"/>
                <w:numId w:val="446"/>
              </w:numPr>
              <w:ind w:firstLineChars="0"/>
            </w:pPr>
            <w:r w:rsidRPr="001B685A">
              <w:rPr>
                <w:rFonts w:hint="eastAsia"/>
              </w:rPr>
              <w:t>法規制対応</w:t>
            </w:r>
          </w:p>
          <w:p w14:paraId="3B3C527B" w14:textId="77777777" w:rsidR="001B685A" w:rsidRPr="001B685A" w:rsidRDefault="001B685A" w:rsidP="001B685A">
            <w:pPr>
              <w:ind w:left="440" w:firstLineChars="0" w:firstLine="0"/>
            </w:pPr>
            <w:r w:rsidRPr="001B685A">
              <w:t>SaaSサービスAは日本の法規制に対応しており、個人情報保護法や特定商取引法の要件に応じたプライバシーポリシーや利用規約の設定が可能です。</w:t>
            </w:r>
          </w:p>
          <w:p w14:paraId="14351047" w14:textId="77777777" w:rsidR="001B685A" w:rsidRPr="001B685A" w:rsidRDefault="001B685A" w:rsidP="001B685A">
            <w:pPr>
              <w:numPr>
                <w:ilvl w:val="0"/>
                <w:numId w:val="446"/>
              </w:numPr>
              <w:ind w:firstLineChars="0"/>
            </w:pPr>
            <w:r w:rsidRPr="001B685A">
              <w:rPr>
                <w:rFonts w:hint="eastAsia"/>
              </w:rPr>
              <w:t>操作画面の使いやすさ</w:t>
            </w:r>
          </w:p>
          <w:p w14:paraId="52BE343B" w14:textId="77777777" w:rsidR="001B685A" w:rsidRPr="001B685A" w:rsidRDefault="001B685A" w:rsidP="001B685A">
            <w:pPr>
              <w:ind w:left="440" w:firstLineChars="0" w:firstLine="0"/>
            </w:pPr>
            <w:r w:rsidRPr="001B685A">
              <w:t>SaaSサービスAの操作画面は非常に直感的で、初心者でも迷うことなく利用できます。基本的な設定は数クリックで完了し、ECサイト運営の初心者にとって使いやすい設計となっています。</w:t>
            </w:r>
          </w:p>
        </w:tc>
      </w:tr>
    </w:tbl>
    <w:p w14:paraId="5B2FE222" w14:textId="77777777" w:rsidR="001B685A" w:rsidRPr="001B685A" w:rsidRDefault="001B685A" w:rsidP="001B685A">
      <w:pPr>
        <w:ind w:firstLineChars="0" w:firstLine="0"/>
      </w:pPr>
    </w:p>
    <w:p w14:paraId="57031B06"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3-5.</w:t>
      </w:r>
      <w:r w:rsidRPr="001B685A">
        <w:rPr>
          <w:b/>
          <w:bCs/>
          <w:u w:color="215E99" w:themeColor="text2" w:themeTint="BF"/>
        </w:rPr>
        <w:t>ギャップの特定と分類</w:t>
      </w:r>
    </w:p>
    <w:p w14:paraId="2D30ABDE" w14:textId="77777777" w:rsidR="001B685A" w:rsidRPr="001B685A" w:rsidRDefault="001B685A" w:rsidP="001B685A">
      <w:r w:rsidRPr="001B685A">
        <w:t>不一致（ギャップ）を見つけたら、その性質を分類します。</w:t>
      </w:r>
      <w:r w:rsidRPr="001B685A">
        <w:rPr>
          <w:rFonts w:hint="eastAsia"/>
        </w:rPr>
        <w:t>（</w:t>
      </w:r>
      <w:r w:rsidRPr="001B685A">
        <w:t>例：機能欠如、プロセスの相違、法規制への非対応など</w:t>
      </w:r>
      <w:r w:rsidRPr="001B685A">
        <w:rPr>
          <w:rFonts w:hint="eastAsia"/>
        </w:rPr>
        <w:t>）</w:t>
      </w:r>
      <w:r w:rsidRPr="001B685A">
        <w:t>ギャップの影響度や重要度を評価します。</w:t>
      </w:r>
    </w:p>
    <w:tbl>
      <w:tblPr>
        <w:tblStyle w:val="aa"/>
        <w:tblW w:w="0" w:type="auto"/>
        <w:tblLook w:val="04A0" w:firstRow="1" w:lastRow="0" w:firstColumn="1" w:lastColumn="0" w:noHBand="0" w:noVBand="1"/>
      </w:tblPr>
      <w:tblGrid>
        <w:gridCol w:w="10456"/>
      </w:tblGrid>
      <w:tr w:rsidR="001B685A" w:rsidRPr="001B685A" w14:paraId="502BC8B4" w14:textId="77777777" w:rsidTr="00F972BC">
        <w:tc>
          <w:tcPr>
            <w:tcW w:w="10456" w:type="dxa"/>
            <w:shd w:val="clear" w:color="auto" w:fill="215E99" w:themeFill="text2" w:themeFillTint="BF"/>
          </w:tcPr>
          <w:p w14:paraId="3F3E32B3" w14:textId="77777777" w:rsidR="001B685A" w:rsidRPr="001B685A" w:rsidRDefault="001B685A" w:rsidP="001B685A">
            <w:pPr>
              <w:widowControl/>
              <w:ind w:firstLineChars="0" w:firstLine="0"/>
              <w:jc w:val="left"/>
              <w:rPr>
                <w:b/>
                <w:bCs/>
                <w:color w:val="FFFFFF" w:themeColor="background1"/>
                <w:szCs w:val="32"/>
              </w:rPr>
            </w:pPr>
            <w:r w:rsidRPr="001B685A">
              <w:rPr>
                <w:b/>
                <w:bCs/>
                <w:color w:val="FFFFFF" w:themeColor="background1"/>
                <w:szCs w:val="32"/>
              </w:rPr>
              <w:t>ギャップの特定と分類</w:t>
            </w:r>
            <w:r w:rsidRPr="001B685A">
              <w:rPr>
                <w:rFonts w:hint="eastAsia"/>
                <w:b/>
                <w:bCs/>
                <w:color w:val="FFFFFF" w:themeColor="background1"/>
                <w:szCs w:val="32"/>
              </w:rPr>
              <w:t>例</w:t>
            </w:r>
          </w:p>
        </w:tc>
      </w:tr>
      <w:tr w:rsidR="001B685A" w:rsidRPr="001B685A" w14:paraId="1FD476B9" w14:textId="77777777" w:rsidTr="00F972BC">
        <w:tc>
          <w:tcPr>
            <w:tcW w:w="10456" w:type="dxa"/>
          </w:tcPr>
          <w:p w14:paraId="3ABF8CC3" w14:textId="77777777" w:rsidR="001B685A" w:rsidRPr="001B685A" w:rsidRDefault="001B685A" w:rsidP="001B685A">
            <w:pPr>
              <w:tabs>
                <w:tab w:val="left" w:pos="4820"/>
              </w:tabs>
              <w:ind w:firstLineChars="0" w:firstLine="0"/>
              <w:jc w:val="left"/>
              <w:rPr>
                <w:b/>
                <w:bCs/>
              </w:rPr>
            </w:pPr>
            <w:r w:rsidRPr="001B685A">
              <w:rPr>
                <w:b/>
                <w:bCs/>
              </w:rPr>
              <w:t>SaaSサービスAのギャップ</w:t>
            </w:r>
            <w:r w:rsidRPr="001B685A">
              <w:rPr>
                <w:rFonts w:hint="eastAsia"/>
                <w:b/>
                <w:bCs/>
              </w:rPr>
              <w:t>：在庫管理機能の不足</w:t>
            </w:r>
          </w:p>
          <w:p w14:paraId="6187F9D7" w14:textId="77777777" w:rsidR="001B685A" w:rsidRPr="001B685A" w:rsidRDefault="001B685A" w:rsidP="001B685A">
            <w:pPr>
              <w:numPr>
                <w:ilvl w:val="0"/>
                <w:numId w:val="446"/>
              </w:numPr>
              <w:tabs>
                <w:tab w:val="left" w:pos="1830"/>
              </w:tabs>
              <w:ind w:firstLineChars="0"/>
              <w:jc w:val="left"/>
            </w:pPr>
            <w:r w:rsidRPr="001B685A">
              <w:rPr>
                <w:rFonts w:hint="eastAsia"/>
              </w:rPr>
              <w:t>性質</w:t>
            </w:r>
            <w:r w:rsidRPr="001B685A">
              <w:t>：機能欠如</w:t>
            </w:r>
          </w:p>
          <w:p w14:paraId="3888A79D" w14:textId="77777777" w:rsidR="001B685A" w:rsidRPr="001B685A" w:rsidRDefault="001B685A" w:rsidP="001B685A">
            <w:pPr>
              <w:tabs>
                <w:tab w:val="left" w:pos="1830"/>
              </w:tabs>
              <w:ind w:left="440" w:firstLineChars="0" w:firstLine="0"/>
              <w:jc w:val="left"/>
            </w:pPr>
            <w:r w:rsidRPr="001B685A">
              <w:t>SaaSサービスAは高度な在庫管理（多店舗連携や自動補充）に対応して</w:t>
            </w:r>
            <w:r w:rsidRPr="001B685A">
              <w:rPr>
                <w:rFonts w:hint="eastAsia"/>
              </w:rPr>
              <w:t>いないため</w:t>
            </w:r>
            <w:r w:rsidRPr="001B685A">
              <w:t>、外部プラグインやカスタマイズが必要です。</w:t>
            </w:r>
          </w:p>
          <w:p w14:paraId="6D930B33" w14:textId="77777777" w:rsidR="001B685A" w:rsidRPr="001B685A" w:rsidRDefault="001B685A" w:rsidP="001B685A">
            <w:pPr>
              <w:numPr>
                <w:ilvl w:val="0"/>
                <w:numId w:val="446"/>
              </w:numPr>
              <w:tabs>
                <w:tab w:val="left" w:pos="1830"/>
              </w:tabs>
              <w:ind w:firstLineChars="0"/>
              <w:jc w:val="left"/>
            </w:pPr>
            <w:r w:rsidRPr="001B685A">
              <w:rPr>
                <w:rFonts w:hint="eastAsia"/>
              </w:rPr>
              <w:t>影響度</w:t>
            </w:r>
            <w:r w:rsidRPr="001B685A">
              <w:t>：</w:t>
            </w:r>
          </w:p>
          <w:p w14:paraId="3D218336" w14:textId="77777777" w:rsidR="001B685A" w:rsidRPr="001B685A" w:rsidRDefault="001B685A" w:rsidP="001B685A">
            <w:pPr>
              <w:tabs>
                <w:tab w:val="left" w:pos="1830"/>
              </w:tabs>
              <w:ind w:left="440" w:firstLineChars="0" w:firstLine="0"/>
              <w:jc w:val="left"/>
            </w:pPr>
            <w:r w:rsidRPr="001B685A">
              <w:rPr>
                <w:rFonts w:hint="eastAsia"/>
              </w:rPr>
              <w:lastRenderedPageBreak/>
              <w:t>在庫管理はビジネス運営において重要な部分を占めます。標準機能では不足するため、プラグインやカスタマイズが必要ですが、比較的容易に対応できるため業務に大きな影響は与えないと考えられます。</w:t>
            </w:r>
          </w:p>
          <w:p w14:paraId="49B386CF" w14:textId="77777777" w:rsidR="001B685A" w:rsidRPr="001B685A" w:rsidRDefault="001B685A" w:rsidP="001B685A">
            <w:pPr>
              <w:tabs>
                <w:tab w:val="left" w:pos="1830"/>
              </w:tabs>
              <w:ind w:firstLineChars="0" w:firstLine="0"/>
              <w:jc w:val="left"/>
            </w:pPr>
          </w:p>
          <w:p w14:paraId="07478506" w14:textId="77777777" w:rsidR="001B685A" w:rsidRPr="001B685A" w:rsidRDefault="001B685A" w:rsidP="001B685A">
            <w:pPr>
              <w:tabs>
                <w:tab w:val="left" w:pos="4820"/>
              </w:tabs>
              <w:ind w:firstLineChars="0" w:firstLine="0"/>
              <w:jc w:val="left"/>
              <w:rPr>
                <w:b/>
                <w:bCs/>
              </w:rPr>
            </w:pPr>
            <w:r w:rsidRPr="001B685A">
              <w:rPr>
                <w:b/>
                <w:bCs/>
              </w:rPr>
              <w:t>SaaSサービスBのギャップ</w:t>
            </w:r>
            <w:r w:rsidRPr="001B685A">
              <w:rPr>
                <w:rFonts w:hint="eastAsia"/>
                <w:b/>
                <w:bCs/>
              </w:rPr>
              <w:t>：操作画面の複雑さ</w:t>
            </w:r>
          </w:p>
          <w:p w14:paraId="5DC6F824" w14:textId="77777777" w:rsidR="001B685A" w:rsidRPr="001B685A" w:rsidRDefault="001B685A" w:rsidP="001B685A">
            <w:pPr>
              <w:numPr>
                <w:ilvl w:val="0"/>
                <w:numId w:val="446"/>
              </w:numPr>
              <w:tabs>
                <w:tab w:val="left" w:pos="1830"/>
              </w:tabs>
              <w:ind w:firstLineChars="0"/>
              <w:jc w:val="left"/>
            </w:pPr>
            <w:r w:rsidRPr="001B685A">
              <w:rPr>
                <w:rFonts w:hint="eastAsia"/>
              </w:rPr>
              <w:t>性質</w:t>
            </w:r>
            <w:r w:rsidRPr="001B685A">
              <w:t>：プロセスの相違</w:t>
            </w:r>
          </w:p>
          <w:p w14:paraId="352A696D" w14:textId="77777777" w:rsidR="001B685A" w:rsidRPr="001B685A" w:rsidRDefault="001B685A" w:rsidP="001B685A">
            <w:pPr>
              <w:tabs>
                <w:tab w:val="left" w:pos="1830"/>
              </w:tabs>
              <w:ind w:left="440" w:firstLineChars="0" w:firstLine="0"/>
              <w:jc w:val="left"/>
            </w:pPr>
            <w:r w:rsidRPr="001B685A">
              <w:t>SaaSサービスBは操作がやや複雑で、初心者にとっては学習コストが発生</w:t>
            </w:r>
            <w:r w:rsidRPr="001B685A">
              <w:rPr>
                <w:rFonts w:hint="eastAsia"/>
              </w:rPr>
              <w:t>しますが</w:t>
            </w:r>
            <w:r w:rsidRPr="001B685A">
              <w:t>、導入初期の対応で解決可能です。</w:t>
            </w:r>
          </w:p>
          <w:p w14:paraId="371B471A" w14:textId="77777777" w:rsidR="001B685A" w:rsidRPr="001B685A" w:rsidRDefault="001B685A" w:rsidP="001B685A">
            <w:pPr>
              <w:numPr>
                <w:ilvl w:val="0"/>
                <w:numId w:val="446"/>
              </w:numPr>
              <w:tabs>
                <w:tab w:val="left" w:pos="1830"/>
              </w:tabs>
              <w:ind w:firstLineChars="0"/>
              <w:jc w:val="left"/>
            </w:pPr>
            <w:r w:rsidRPr="001B685A">
              <w:rPr>
                <w:rFonts w:hint="eastAsia"/>
              </w:rPr>
              <w:t>影響度</w:t>
            </w:r>
            <w:r w:rsidRPr="001B685A">
              <w:t>：</w:t>
            </w:r>
          </w:p>
          <w:p w14:paraId="2C837561" w14:textId="77777777" w:rsidR="001B685A" w:rsidRPr="001B685A" w:rsidRDefault="001B685A" w:rsidP="001B685A">
            <w:pPr>
              <w:tabs>
                <w:tab w:val="left" w:pos="1830"/>
              </w:tabs>
              <w:ind w:left="440" w:firstLineChars="0" w:firstLine="0"/>
              <w:jc w:val="left"/>
            </w:pPr>
            <w:r w:rsidRPr="001B685A">
              <w:rPr>
                <w:rFonts w:hint="eastAsia"/>
              </w:rPr>
              <w:t>操作画面の複雑さは導入初期の学習コストを増加させますが、時間と研修によって解消できます。長期的には業務に大きな支障をきたさないため、影響度は低いと考えられます。</w:t>
            </w:r>
          </w:p>
          <w:p w14:paraId="4A3AE846" w14:textId="77777777" w:rsidR="001B685A" w:rsidRPr="001B685A" w:rsidRDefault="001B685A" w:rsidP="001B685A">
            <w:pPr>
              <w:tabs>
                <w:tab w:val="left" w:pos="1830"/>
              </w:tabs>
              <w:ind w:firstLineChars="0" w:firstLine="0"/>
              <w:jc w:val="left"/>
            </w:pPr>
          </w:p>
          <w:p w14:paraId="50ED9DB2" w14:textId="77777777" w:rsidR="001B685A" w:rsidRPr="001B685A" w:rsidRDefault="001B685A" w:rsidP="001B685A">
            <w:pPr>
              <w:tabs>
                <w:tab w:val="left" w:pos="4820"/>
              </w:tabs>
              <w:ind w:firstLineChars="0" w:firstLine="0"/>
              <w:jc w:val="left"/>
              <w:rPr>
                <w:b/>
                <w:bCs/>
              </w:rPr>
            </w:pPr>
            <w:r w:rsidRPr="001B685A">
              <w:rPr>
                <w:b/>
                <w:bCs/>
              </w:rPr>
              <w:t>パッケージソフト</w:t>
            </w:r>
            <w:r w:rsidRPr="001B685A">
              <w:rPr>
                <w:rFonts w:hint="eastAsia"/>
                <w:b/>
                <w:bCs/>
              </w:rPr>
              <w:t>ウェア</w:t>
            </w:r>
            <w:r w:rsidRPr="001B685A">
              <w:rPr>
                <w:b/>
                <w:bCs/>
              </w:rPr>
              <w:t>Cのギャップ</w:t>
            </w:r>
            <w:r w:rsidRPr="001B685A">
              <w:rPr>
                <w:rFonts w:hint="eastAsia"/>
                <w:b/>
                <w:bCs/>
              </w:rPr>
              <w:t>：セキュリティ対応の不足</w:t>
            </w:r>
          </w:p>
          <w:p w14:paraId="46C78E74" w14:textId="77777777" w:rsidR="001B685A" w:rsidRPr="001B685A" w:rsidRDefault="001B685A" w:rsidP="001B685A">
            <w:pPr>
              <w:numPr>
                <w:ilvl w:val="0"/>
                <w:numId w:val="446"/>
              </w:numPr>
              <w:tabs>
                <w:tab w:val="left" w:pos="1830"/>
              </w:tabs>
              <w:ind w:firstLineChars="0"/>
              <w:jc w:val="left"/>
            </w:pPr>
            <w:r w:rsidRPr="001B685A">
              <w:rPr>
                <w:rFonts w:hint="eastAsia"/>
              </w:rPr>
              <w:t>性質</w:t>
            </w:r>
            <w:r w:rsidRPr="001B685A">
              <w:t>：法規制への非対応</w:t>
            </w:r>
          </w:p>
          <w:p w14:paraId="70B0DB58" w14:textId="77777777" w:rsidR="001B685A" w:rsidRPr="001B685A" w:rsidRDefault="001B685A" w:rsidP="001B685A">
            <w:pPr>
              <w:tabs>
                <w:tab w:val="left" w:pos="1830"/>
              </w:tabs>
              <w:ind w:left="440" w:firstLineChars="0" w:firstLine="0"/>
              <w:jc w:val="left"/>
            </w:pPr>
            <w:r w:rsidRPr="001B685A">
              <w:t>パッケージソフト</w:t>
            </w:r>
            <w:r w:rsidRPr="001B685A">
              <w:rPr>
                <w:rFonts w:hint="eastAsia"/>
              </w:rPr>
              <w:t>ウェア</w:t>
            </w:r>
            <w:r w:rsidRPr="001B685A">
              <w:t>CはPCI-DSS準拠のセキュリティ対策が不足しており、クレジットカード決済に対する対策が</w:t>
            </w:r>
            <w:r w:rsidRPr="001B685A">
              <w:rPr>
                <w:rFonts w:hint="eastAsia"/>
              </w:rPr>
              <w:t>別途</w:t>
            </w:r>
            <w:r w:rsidRPr="001B685A">
              <w:t>必要です。</w:t>
            </w:r>
          </w:p>
          <w:p w14:paraId="4BDBABB0" w14:textId="77777777" w:rsidR="001B685A" w:rsidRPr="001B685A" w:rsidRDefault="001B685A" w:rsidP="001B685A">
            <w:pPr>
              <w:numPr>
                <w:ilvl w:val="0"/>
                <w:numId w:val="446"/>
              </w:numPr>
              <w:tabs>
                <w:tab w:val="left" w:pos="1830"/>
              </w:tabs>
              <w:ind w:firstLineChars="0"/>
              <w:jc w:val="left"/>
            </w:pPr>
            <w:r w:rsidRPr="001B685A">
              <w:rPr>
                <w:rFonts w:hint="eastAsia"/>
              </w:rPr>
              <w:t>影響度</w:t>
            </w:r>
            <w:r w:rsidRPr="001B685A">
              <w:t>：</w:t>
            </w:r>
          </w:p>
          <w:p w14:paraId="45566E5B" w14:textId="77777777" w:rsidR="001B685A" w:rsidRPr="001B685A" w:rsidRDefault="001B685A" w:rsidP="001B685A">
            <w:pPr>
              <w:tabs>
                <w:tab w:val="left" w:pos="1830"/>
              </w:tabs>
              <w:ind w:left="440" w:firstLineChars="0" w:firstLine="0"/>
              <w:jc w:val="left"/>
            </w:pPr>
            <w:r w:rsidRPr="001B685A">
              <w:t>セキュリティ対応の不足は</w:t>
            </w:r>
            <w:r w:rsidRPr="001B685A">
              <w:rPr>
                <w:rFonts w:hint="eastAsia"/>
              </w:rPr>
              <w:t>、</w:t>
            </w:r>
            <w:r w:rsidRPr="001B685A">
              <w:t>顧客情報の漏</w:t>
            </w:r>
            <w:r w:rsidRPr="001B685A">
              <w:rPr>
                <w:rFonts w:hint="eastAsia"/>
              </w:rPr>
              <w:t>えい</w:t>
            </w:r>
            <w:r w:rsidRPr="001B685A">
              <w:t>や法的な問題につながる可能性があ</w:t>
            </w:r>
            <w:r w:rsidRPr="001B685A">
              <w:rPr>
                <w:rFonts w:hint="eastAsia"/>
              </w:rPr>
              <w:t>るため、</w:t>
            </w:r>
            <w:r w:rsidRPr="001B685A">
              <w:t>ビジネス全体に強い影響を与え</w:t>
            </w:r>
            <w:r w:rsidRPr="001B685A">
              <w:rPr>
                <w:rFonts w:hint="eastAsia"/>
              </w:rPr>
              <w:t>る可能性があると考えられます。</w:t>
            </w:r>
          </w:p>
        </w:tc>
      </w:tr>
    </w:tbl>
    <w:p w14:paraId="34DB4CA2" w14:textId="77777777" w:rsidR="001B685A" w:rsidRPr="001B685A" w:rsidRDefault="001B685A" w:rsidP="001B685A">
      <w:pPr>
        <w:ind w:firstLineChars="0" w:firstLine="0"/>
      </w:pPr>
    </w:p>
    <w:p w14:paraId="5C17A9E2"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3-6.</w:t>
      </w:r>
      <w:r w:rsidRPr="001B685A">
        <w:rPr>
          <w:b/>
          <w:bCs/>
          <w:u w:color="215E99" w:themeColor="text2" w:themeTint="BF"/>
        </w:rPr>
        <w:t>フィットの評価</w:t>
      </w:r>
    </w:p>
    <w:p w14:paraId="12DD2470" w14:textId="77777777" w:rsidR="001B685A" w:rsidRPr="001B685A" w:rsidRDefault="001B685A" w:rsidP="001B685A">
      <w:r w:rsidRPr="001B685A">
        <w:t>一致している部分（フィット）についても、適合度を評価します。単なる機能の有無だけでなく、使いやすさや効率性も考慮します。</w:t>
      </w:r>
    </w:p>
    <w:tbl>
      <w:tblPr>
        <w:tblStyle w:val="aa"/>
        <w:tblW w:w="0" w:type="auto"/>
        <w:tblLook w:val="04A0" w:firstRow="1" w:lastRow="0" w:firstColumn="1" w:lastColumn="0" w:noHBand="0" w:noVBand="1"/>
      </w:tblPr>
      <w:tblGrid>
        <w:gridCol w:w="10456"/>
      </w:tblGrid>
      <w:tr w:rsidR="001B685A" w:rsidRPr="001B685A" w14:paraId="441E902A" w14:textId="77777777" w:rsidTr="00F972BC">
        <w:tc>
          <w:tcPr>
            <w:tcW w:w="10456" w:type="dxa"/>
            <w:shd w:val="clear" w:color="auto" w:fill="215E99" w:themeFill="text2" w:themeFillTint="BF"/>
          </w:tcPr>
          <w:p w14:paraId="48CB8E4A"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フィットの評価例</w:t>
            </w:r>
          </w:p>
        </w:tc>
      </w:tr>
      <w:tr w:rsidR="001B685A" w:rsidRPr="001B685A" w14:paraId="71A65BED" w14:textId="77777777" w:rsidTr="00F972BC">
        <w:tc>
          <w:tcPr>
            <w:tcW w:w="10456" w:type="dxa"/>
          </w:tcPr>
          <w:p w14:paraId="638D6895" w14:textId="77777777" w:rsidR="001B685A" w:rsidRPr="001B685A" w:rsidRDefault="001B685A" w:rsidP="001B685A">
            <w:pPr>
              <w:tabs>
                <w:tab w:val="left" w:pos="4820"/>
              </w:tabs>
              <w:ind w:firstLineChars="0" w:firstLine="0"/>
              <w:jc w:val="left"/>
              <w:rPr>
                <w:b/>
                <w:bCs/>
              </w:rPr>
            </w:pPr>
            <w:r w:rsidRPr="001B685A">
              <w:rPr>
                <w:b/>
                <w:bCs/>
              </w:rPr>
              <w:t>SaaSサービスAのフィット評価</w:t>
            </w:r>
          </w:p>
          <w:p w14:paraId="42F2075A" w14:textId="77777777" w:rsidR="001B685A" w:rsidRPr="001B685A" w:rsidRDefault="001B685A" w:rsidP="001B685A">
            <w:pPr>
              <w:numPr>
                <w:ilvl w:val="0"/>
                <w:numId w:val="446"/>
              </w:numPr>
              <w:tabs>
                <w:tab w:val="left" w:pos="1830"/>
              </w:tabs>
              <w:ind w:firstLineChars="0"/>
              <w:jc w:val="left"/>
            </w:pPr>
            <w:r w:rsidRPr="001B685A">
              <w:rPr>
                <w:rFonts w:hint="eastAsia"/>
              </w:rPr>
              <w:t>クレジットカード決済の統合</w:t>
            </w:r>
          </w:p>
          <w:p w14:paraId="5A10DEC3" w14:textId="77777777" w:rsidR="001B685A" w:rsidRPr="001B685A" w:rsidRDefault="001B685A" w:rsidP="001B685A">
            <w:pPr>
              <w:tabs>
                <w:tab w:val="left" w:pos="1830"/>
              </w:tabs>
              <w:ind w:left="440" w:firstLineChars="0" w:firstLine="0"/>
              <w:jc w:val="left"/>
            </w:pPr>
            <w:r w:rsidRPr="001B685A">
              <w:t>SaaSサービスAはPCI-DSS準拠であり、セキュリティ面での信頼性が高いです。クレジットカード決済の統合もスムーズで、安全かつ使いやすいシステムを提供しています。</w:t>
            </w:r>
          </w:p>
          <w:p w14:paraId="543EBB3A" w14:textId="77777777" w:rsidR="001B685A" w:rsidRPr="001B685A" w:rsidRDefault="001B685A" w:rsidP="001B685A">
            <w:pPr>
              <w:numPr>
                <w:ilvl w:val="0"/>
                <w:numId w:val="447"/>
              </w:numPr>
              <w:tabs>
                <w:tab w:val="left" w:pos="1830"/>
              </w:tabs>
              <w:ind w:firstLineChars="0"/>
              <w:jc w:val="left"/>
            </w:pPr>
            <w:r w:rsidRPr="001B685A">
              <w:rPr>
                <w:rFonts w:hint="eastAsia"/>
              </w:rPr>
              <w:t>稼動率</w:t>
            </w:r>
          </w:p>
          <w:p w14:paraId="05A1787D" w14:textId="77777777" w:rsidR="001B685A" w:rsidRPr="001B685A" w:rsidRDefault="001B685A" w:rsidP="001B685A">
            <w:pPr>
              <w:tabs>
                <w:tab w:val="left" w:pos="1830"/>
              </w:tabs>
              <w:ind w:left="440" w:firstLineChars="0" w:firstLine="0"/>
              <w:jc w:val="left"/>
            </w:pPr>
            <w:r w:rsidRPr="001B685A">
              <w:t>SaaSサービスAは99%以上の稼</w:t>
            </w:r>
            <w:r w:rsidRPr="001B685A">
              <w:rPr>
                <w:rFonts w:hint="eastAsia"/>
              </w:rPr>
              <w:t>動</w:t>
            </w:r>
            <w:r w:rsidRPr="001B685A">
              <w:t>率を誇り、安定した運用が可能です。ビジネスが途切れることなく継続でき</w:t>
            </w:r>
            <w:r w:rsidRPr="001B685A">
              <w:rPr>
                <w:rFonts w:hint="eastAsia"/>
              </w:rPr>
              <w:t>ます。</w:t>
            </w:r>
          </w:p>
          <w:p w14:paraId="1E9813C7" w14:textId="77777777" w:rsidR="001B685A" w:rsidRPr="001B685A" w:rsidRDefault="001B685A" w:rsidP="001B685A">
            <w:pPr>
              <w:numPr>
                <w:ilvl w:val="0"/>
                <w:numId w:val="447"/>
              </w:numPr>
              <w:tabs>
                <w:tab w:val="left" w:pos="1830"/>
              </w:tabs>
              <w:ind w:firstLineChars="0"/>
              <w:jc w:val="left"/>
            </w:pPr>
            <w:r w:rsidRPr="001B685A">
              <w:rPr>
                <w:rFonts w:hint="eastAsia"/>
              </w:rPr>
              <w:t>操作画面の使いやすさ</w:t>
            </w:r>
          </w:p>
          <w:p w14:paraId="4B3B6DE4" w14:textId="77777777" w:rsidR="001B685A" w:rsidRPr="001B685A" w:rsidRDefault="001B685A" w:rsidP="001B685A">
            <w:pPr>
              <w:tabs>
                <w:tab w:val="left" w:pos="1830"/>
              </w:tabs>
              <w:ind w:left="440" w:firstLineChars="0" w:firstLine="0"/>
              <w:jc w:val="left"/>
            </w:pPr>
            <w:r w:rsidRPr="001B685A">
              <w:t>操作画面は非常に直感的で、初心者でも簡単に利用可能です。これにより、迅速な導入と運用が可能となります。</w:t>
            </w:r>
          </w:p>
          <w:p w14:paraId="41F3B14C" w14:textId="77777777" w:rsidR="001B685A" w:rsidRPr="001B685A" w:rsidRDefault="001B685A" w:rsidP="001B685A">
            <w:pPr>
              <w:tabs>
                <w:tab w:val="left" w:pos="1830"/>
              </w:tabs>
              <w:ind w:firstLineChars="0" w:firstLine="0"/>
              <w:jc w:val="left"/>
            </w:pPr>
          </w:p>
          <w:p w14:paraId="3CE598E9" w14:textId="77777777" w:rsidR="001B685A" w:rsidRPr="001B685A" w:rsidRDefault="001B685A" w:rsidP="001B685A">
            <w:pPr>
              <w:tabs>
                <w:tab w:val="left" w:pos="4820"/>
              </w:tabs>
              <w:ind w:firstLineChars="0" w:firstLine="0"/>
              <w:jc w:val="left"/>
              <w:rPr>
                <w:b/>
                <w:bCs/>
              </w:rPr>
            </w:pPr>
            <w:r w:rsidRPr="001B685A">
              <w:rPr>
                <w:b/>
                <w:bCs/>
              </w:rPr>
              <w:t>SaaSサービスBのフィット評価</w:t>
            </w:r>
          </w:p>
          <w:p w14:paraId="4F27F67D" w14:textId="77777777" w:rsidR="001B685A" w:rsidRPr="001B685A" w:rsidRDefault="001B685A" w:rsidP="001B685A">
            <w:pPr>
              <w:numPr>
                <w:ilvl w:val="0"/>
                <w:numId w:val="448"/>
              </w:numPr>
              <w:tabs>
                <w:tab w:val="left" w:pos="1830"/>
              </w:tabs>
              <w:ind w:firstLineChars="0"/>
              <w:jc w:val="left"/>
            </w:pPr>
            <w:r w:rsidRPr="001B685A">
              <w:rPr>
                <w:rFonts w:hint="eastAsia"/>
              </w:rPr>
              <w:lastRenderedPageBreak/>
              <w:t>在庫管理</w:t>
            </w:r>
          </w:p>
          <w:p w14:paraId="4B27FD10" w14:textId="77777777" w:rsidR="001B685A" w:rsidRPr="001B685A" w:rsidRDefault="001B685A" w:rsidP="001B685A">
            <w:pPr>
              <w:tabs>
                <w:tab w:val="left" w:pos="1830"/>
              </w:tabs>
              <w:ind w:left="440" w:firstLineChars="0" w:firstLine="0"/>
              <w:jc w:val="left"/>
            </w:pPr>
            <w:r w:rsidRPr="001B685A">
              <w:t>SaaSサービスBは強力な在庫管理機能を持っており、大量の商品を扱う際に効率的な管理が可能です。この機能は、標準で十分なレベルに達しています。</w:t>
            </w:r>
          </w:p>
          <w:p w14:paraId="58243EFB" w14:textId="77777777" w:rsidR="001B685A" w:rsidRPr="001B685A" w:rsidRDefault="001B685A" w:rsidP="001B685A">
            <w:pPr>
              <w:numPr>
                <w:ilvl w:val="0"/>
                <w:numId w:val="448"/>
              </w:numPr>
              <w:tabs>
                <w:tab w:val="left" w:pos="1830"/>
              </w:tabs>
              <w:ind w:firstLineChars="0"/>
              <w:jc w:val="left"/>
            </w:pPr>
            <w:r w:rsidRPr="001B685A">
              <w:rPr>
                <w:rFonts w:hint="eastAsia"/>
              </w:rPr>
              <w:t>クレジットカード決済の統合</w:t>
            </w:r>
          </w:p>
          <w:p w14:paraId="0190F9CE" w14:textId="77777777" w:rsidR="001B685A" w:rsidRPr="001B685A" w:rsidRDefault="001B685A" w:rsidP="001B685A">
            <w:pPr>
              <w:tabs>
                <w:tab w:val="left" w:pos="1830"/>
              </w:tabs>
              <w:ind w:left="440" w:firstLineChars="0" w:firstLine="0"/>
              <w:jc w:val="left"/>
            </w:pPr>
            <w:r w:rsidRPr="001B685A">
              <w:t>SaaSサービスBもPCI-DSSに準拠しており、決済機能が安全に統合されています。法規制対応も含め、安心して利用できる環境が整っています。</w:t>
            </w:r>
          </w:p>
          <w:p w14:paraId="31CC066A" w14:textId="77777777" w:rsidR="001B685A" w:rsidRPr="001B685A" w:rsidRDefault="001B685A" w:rsidP="001B685A">
            <w:pPr>
              <w:numPr>
                <w:ilvl w:val="0"/>
                <w:numId w:val="448"/>
              </w:numPr>
              <w:tabs>
                <w:tab w:val="left" w:pos="1830"/>
              </w:tabs>
              <w:ind w:firstLineChars="0"/>
              <w:jc w:val="left"/>
            </w:pPr>
            <w:r w:rsidRPr="001B685A">
              <w:rPr>
                <w:rFonts w:hint="eastAsia"/>
              </w:rPr>
              <w:t>稼動率</w:t>
            </w:r>
          </w:p>
          <w:p w14:paraId="7B1EDB49" w14:textId="77777777" w:rsidR="001B685A" w:rsidRPr="001B685A" w:rsidRDefault="001B685A" w:rsidP="001B685A">
            <w:pPr>
              <w:tabs>
                <w:tab w:val="left" w:pos="1830"/>
              </w:tabs>
              <w:ind w:left="440" w:firstLineChars="0" w:firstLine="0"/>
              <w:jc w:val="left"/>
            </w:pPr>
            <w:r w:rsidRPr="001B685A">
              <w:t>99%以上の稼</w:t>
            </w:r>
            <w:r w:rsidRPr="001B685A">
              <w:rPr>
                <w:rFonts w:hint="eastAsia"/>
              </w:rPr>
              <w:t>動</w:t>
            </w:r>
            <w:r w:rsidRPr="001B685A">
              <w:t>率を持っており、ビジネスの安定運用が確保されています。システムの信頼性が高く、長期的な運用に適しています。</w:t>
            </w:r>
          </w:p>
          <w:p w14:paraId="69CF6F7F" w14:textId="77777777" w:rsidR="001B685A" w:rsidRPr="001B685A" w:rsidRDefault="001B685A" w:rsidP="001B685A">
            <w:pPr>
              <w:tabs>
                <w:tab w:val="left" w:pos="1830"/>
              </w:tabs>
              <w:ind w:left="440" w:firstLineChars="0" w:firstLine="0"/>
              <w:jc w:val="left"/>
            </w:pPr>
          </w:p>
          <w:p w14:paraId="55F559FD" w14:textId="77777777" w:rsidR="001B685A" w:rsidRPr="001B685A" w:rsidRDefault="001B685A" w:rsidP="001B685A">
            <w:pPr>
              <w:tabs>
                <w:tab w:val="left" w:pos="4820"/>
              </w:tabs>
              <w:ind w:firstLineChars="0" w:firstLine="0"/>
              <w:jc w:val="left"/>
            </w:pPr>
            <w:r w:rsidRPr="001B685A">
              <w:rPr>
                <w:b/>
                <w:bCs/>
              </w:rPr>
              <w:t>パッケージソフト</w:t>
            </w:r>
            <w:r w:rsidRPr="001B685A">
              <w:rPr>
                <w:rFonts w:hint="eastAsia"/>
                <w:b/>
                <w:bCs/>
              </w:rPr>
              <w:t>ウェア</w:t>
            </w:r>
            <w:r w:rsidRPr="001B685A">
              <w:rPr>
                <w:b/>
                <w:bCs/>
              </w:rPr>
              <w:t>Cのフィット評価</w:t>
            </w:r>
          </w:p>
          <w:p w14:paraId="408A2C9B" w14:textId="77777777" w:rsidR="001B685A" w:rsidRPr="001B685A" w:rsidRDefault="001B685A" w:rsidP="001B685A">
            <w:pPr>
              <w:numPr>
                <w:ilvl w:val="0"/>
                <w:numId w:val="448"/>
              </w:numPr>
              <w:tabs>
                <w:tab w:val="left" w:pos="1830"/>
              </w:tabs>
              <w:ind w:firstLineChars="0"/>
              <w:jc w:val="left"/>
            </w:pPr>
            <w:r w:rsidRPr="001B685A">
              <w:t>ECサイト構築</w:t>
            </w:r>
          </w:p>
          <w:p w14:paraId="0FDE0D27" w14:textId="77777777" w:rsidR="001B685A" w:rsidRPr="001B685A" w:rsidRDefault="001B685A" w:rsidP="001B685A">
            <w:pPr>
              <w:tabs>
                <w:tab w:val="left" w:pos="1830"/>
              </w:tabs>
              <w:ind w:left="440" w:firstLineChars="0" w:firstLine="0"/>
              <w:jc w:val="left"/>
            </w:pPr>
            <w:r w:rsidRPr="001B685A">
              <w:t>パッケージソフト</w:t>
            </w:r>
            <w:r w:rsidRPr="001B685A">
              <w:rPr>
                <w:rFonts w:hint="eastAsia"/>
              </w:rPr>
              <w:t>ウェア</w:t>
            </w:r>
            <w:r w:rsidRPr="001B685A">
              <w:t>Cはシンプルで使いやすいインターフェースを提供しており、短期間でのサイト構築が可能です。特に中小企業に向いており、導入コストが低いのも魅力です。</w:t>
            </w:r>
          </w:p>
          <w:p w14:paraId="54AB58A6" w14:textId="77777777" w:rsidR="001B685A" w:rsidRPr="001B685A" w:rsidRDefault="001B685A" w:rsidP="001B685A">
            <w:pPr>
              <w:numPr>
                <w:ilvl w:val="0"/>
                <w:numId w:val="448"/>
              </w:numPr>
              <w:tabs>
                <w:tab w:val="left" w:pos="1830"/>
              </w:tabs>
              <w:ind w:firstLineChars="0"/>
              <w:jc w:val="left"/>
            </w:pPr>
            <w:r w:rsidRPr="001B685A">
              <w:rPr>
                <w:rFonts w:hint="eastAsia"/>
              </w:rPr>
              <w:t>稼動率</w:t>
            </w:r>
          </w:p>
          <w:p w14:paraId="4C74BD15" w14:textId="77777777" w:rsidR="001B685A" w:rsidRPr="001B685A" w:rsidRDefault="001B685A" w:rsidP="001B685A">
            <w:pPr>
              <w:tabs>
                <w:tab w:val="left" w:pos="1830"/>
              </w:tabs>
              <w:ind w:left="440" w:firstLineChars="0" w:firstLine="0"/>
              <w:jc w:val="left"/>
            </w:pPr>
            <w:r w:rsidRPr="001B685A">
              <w:t>パッケージソフト</w:t>
            </w:r>
            <w:r w:rsidRPr="001B685A">
              <w:rPr>
                <w:rFonts w:hint="eastAsia"/>
              </w:rPr>
              <w:t>ウェア</w:t>
            </w:r>
            <w:r w:rsidRPr="001B685A">
              <w:t>Cも99%以上の稼</w:t>
            </w:r>
            <w:r w:rsidRPr="001B685A">
              <w:rPr>
                <w:rFonts w:hint="eastAsia"/>
              </w:rPr>
              <w:t>動</w:t>
            </w:r>
            <w:r w:rsidRPr="001B685A">
              <w:t>率を誇りますが、大規模運用には適さない場合があります。小規模運用には十分な安定性があります。</w:t>
            </w:r>
          </w:p>
          <w:p w14:paraId="3586B43C" w14:textId="77777777" w:rsidR="001B685A" w:rsidRPr="001B685A" w:rsidRDefault="001B685A" w:rsidP="001B685A">
            <w:pPr>
              <w:numPr>
                <w:ilvl w:val="0"/>
                <w:numId w:val="448"/>
              </w:numPr>
              <w:tabs>
                <w:tab w:val="left" w:pos="1830"/>
              </w:tabs>
              <w:ind w:firstLineChars="0"/>
              <w:jc w:val="left"/>
            </w:pPr>
            <w:r w:rsidRPr="001B685A">
              <w:rPr>
                <w:rFonts w:hint="eastAsia"/>
              </w:rPr>
              <w:t>操作画面の使いやすさ</w:t>
            </w:r>
          </w:p>
          <w:p w14:paraId="0BBD20F7" w14:textId="77777777" w:rsidR="001B685A" w:rsidRPr="001B685A" w:rsidRDefault="001B685A" w:rsidP="001B685A">
            <w:pPr>
              <w:tabs>
                <w:tab w:val="left" w:pos="1830"/>
              </w:tabs>
              <w:ind w:left="440" w:firstLineChars="0" w:firstLine="0"/>
              <w:jc w:val="left"/>
            </w:pPr>
            <w:r w:rsidRPr="001B685A">
              <w:t>パッケージソフト</w:t>
            </w:r>
            <w:r w:rsidRPr="001B685A">
              <w:rPr>
                <w:rFonts w:hint="eastAsia"/>
              </w:rPr>
              <w:t>ウェア</w:t>
            </w:r>
            <w:r w:rsidRPr="001B685A">
              <w:t>Cは非常にシンプルな操作画面を提供しており、初心者でも簡単に利用できます。低コストで迅速な運用が可能です。</w:t>
            </w:r>
          </w:p>
        </w:tc>
      </w:tr>
    </w:tbl>
    <w:p w14:paraId="162175C8" w14:textId="77777777" w:rsidR="001B685A" w:rsidRPr="001B685A" w:rsidRDefault="001B685A" w:rsidP="001B685A">
      <w:pPr>
        <w:ind w:firstLineChars="0" w:firstLine="0"/>
      </w:pPr>
    </w:p>
    <w:p w14:paraId="1CB035AD"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3-7.</w:t>
      </w:r>
      <w:r w:rsidRPr="001B685A">
        <w:rPr>
          <w:b/>
          <w:bCs/>
          <w:u w:color="215E99" w:themeColor="text2" w:themeTint="BF"/>
        </w:rPr>
        <w:t>結果の文書化</w:t>
      </w:r>
    </w:p>
    <w:p w14:paraId="2F07F448" w14:textId="77777777" w:rsidR="001B685A" w:rsidRPr="001B685A" w:rsidRDefault="001B685A" w:rsidP="001B685A">
      <w:r w:rsidRPr="001B685A">
        <w:t>比較結果を詳細に文書化します。フィットとギャップの両方について、具体的な説明を記載します。</w:t>
      </w:r>
    </w:p>
    <w:tbl>
      <w:tblPr>
        <w:tblStyle w:val="aa"/>
        <w:tblW w:w="0" w:type="auto"/>
        <w:tblLook w:val="04A0" w:firstRow="1" w:lastRow="0" w:firstColumn="1" w:lastColumn="0" w:noHBand="0" w:noVBand="1"/>
      </w:tblPr>
      <w:tblGrid>
        <w:gridCol w:w="10456"/>
      </w:tblGrid>
      <w:tr w:rsidR="001B685A" w:rsidRPr="001B685A" w14:paraId="4BE26461" w14:textId="77777777" w:rsidTr="00F972BC">
        <w:tc>
          <w:tcPr>
            <w:tcW w:w="10456" w:type="dxa"/>
            <w:shd w:val="clear" w:color="auto" w:fill="215E99" w:themeFill="text2" w:themeFillTint="BF"/>
          </w:tcPr>
          <w:p w14:paraId="5F333E1A"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結果の文書化例</w:t>
            </w:r>
          </w:p>
        </w:tc>
      </w:tr>
      <w:tr w:rsidR="001B685A" w:rsidRPr="001B685A" w14:paraId="3DE7ECA6" w14:textId="77777777" w:rsidTr="00F972BC">
        <w:tc>
          <w:tcPr>
            <w:tcW w:w="10456" w:type="dxa"/>
          </w:tcPr>
          <w:p w14:paraId="4731BD85" w14:textId="77777777" w:rsidR="001B685A" w:rsidRPr="001B685A" w:rsidRDefault="001B685A" w:rsidP="001B685A">
            <w:pPr>
              <w:tabs>
                <w:tab w:val="left" w:pos="4820"/>
              </w:tabs>
              <w:ind w:firstLineChars="0" w:firstLine="0"/>
              <w:jc w:val="left"/>
              <w:rPr>
                <w:b/>
                <w:bCs/>
              </w:rPr>
            </w:pPr>
            <w:r w:rsidRPr="001B685A">
              <w:rPr>
                <w:b/>
                <w:bCs/>
              </w:rPr>
              <w:t>SaaSサービスAの結果</w:t>
            </w:r>
          </w:p>
          <w:p w14:paraId="5A4080D0" w14:textId="77777777" w:rsidR="001B685A" w:rsidRPr="001B685A" w:rsidRDefault="001B685A" w:rsidP="001B685A">
            <w:pPr>
              <w:numPr>
                <w:ilvl w:val="0"/>
                <w:numId w:val="609"/>
              </w:numPr>
              <w:tabs>
                <w:tab w:val="left" w:pos="1830"/>
              </w:tabs>
              <w:ind w:firstLineChars="0"/>
              <w:jc w:val="left"/>
            </w:pPr>
            <w:r w:rsidRPr="001B685A">
              <w:rPr>
                <w:rFonts w:hint="eastAsia"/>
              </w:rPr>
              <w:t>フィット：</w:t>
            </w:r>
            <w:r w:rsidRPr="001B685A">
              <w:t>SaaSサービスAは、重要度の高い要件であるクレジットカード決済の統合、セキュリティ（PCI-DSS準拠）、法規制対応、そして稼</w:t>
            </w:r>
            <w:r w:rsidRPr="001B685A">
              <w:rPr>
                <w:rFonts w:hint="eastAsia"/>
              </w:rPr>
              <w:t>動</w:t>
            </w:r>
            <w:r w:rsidRPr="001B685A">
              <w:t>率99%以上をすべて満たしています。また、操作画面の使いやすさも完全一致しており、操作に慣れていないスタッフでも扱いやすいです。</w:t>
            </w:r>
          </w:p>
          <w:p w14:paraId="779AA22C" w14:textId="77777777" w:rsidR="001B685A" w:rsidRPr="001B685A" w:rsidRDefault="001B685A" w:rsidP="001B685A">
            <w:pPr>
              <w:numPr>
                <w:ilvl w:val="0"/>
                <w:numId w:val="609"/>
              </w:numPr>
              <w:tabs>
                <w:tab w:val="left" w:pos="1830"/>
              </w:tabs>
              <w:ind w:firstLineChars="0"/>
              <w:jc w:val="left"/>
            </w:pPr>
            <w:r w:rsidRPr="001B685A">
              <w:rPr>
                <w:rFonts w:hint="eastAsia"/>
              </w:rPr>
              <w:t>ギャップ：</w:t>
            </w:r>
            <w:r w:rsidRPr="001B685A">
              <w:t>在庫管理機能については一部カスタマイズが必要であり、標準機能では自社の要件を完全に満たしません。カスタマイズにより、初期導入コストやシステム設定に追加の手間がかかる可能性があります。</w:t>
            </w:r>
          </w:p>
          <w:p w14:paraId="024C606F" w14:textId="77777777" w:rsidR="001B685A" w:rsidRPr="001B685A" w:rsidRDefault="001B685A" w:rsidP="001B685A">
            <w:pPr>
              <w:tabs>
                <w:tab w:val="left" w:pos="1830"/>
              </w:tabs>
              <w:ind w:firstLineChars="0" w:firstLine="0"/>
              <w:jc w:val="left"/>
            </w:pPr>
          </w:p>
          <w:p w14:paraId="471C2BE9" w14:textId="77777777" w:rsidR="001B685A" w:rsidRPr="001B685A" w:rsidRDefault="001B685A" w:rsidP="001B685A">
            <w:pPr>
              <w:tabs>
                <w:tab w:val="left" w:pos="4820"/>
              </w:tabs>
              <w:ind w:firstLineChars="0" w:firstLine="0"/>
              <w:jc w:val="left"/>
              <w:rPr>
                <w:b/>
                <w:bCs/>
              </w:rPr>
            </w:pPr>
            <w:r w:rsidRPr="001B685A">
              <w:rPr>
                <w:b/>
                <w:bCs/>
              </w:rPr>
              <w:t>SaaSサービスBの結果</w:t>
            </w:r>
          </w:p>
          <w:p w14:paraId="1ECD5C38" w14:textId="77777777" w:rsidR="001B685A" w:rsidRPr="001B685A" w:rsidRDefault="001B685A" w:rsidP="001B685A">
            <w:pPr>
              <w:numPr>
                <w:ilvl w:val="0"/>
                <w:numId w:val="610"/>
              </w:numPr>
              <w:tabs>
                <w:tab w:val="left" w:pos="1830"/>
              </w:tabs>
              <w:ind w:firstLineChars="0"/>
              <w:jc w:val="left"/>
            </w:pPr>
            <w:r w:rsidRPr="001B685A">
              <w:rPr>
                <w:rFonts w:hint="eastAsia"/>
              </w:rPr>
              <w:lastRenderedPageBreak/>
              <w:t>フィット：</w:t>
            </w:r>
            <w:r w:rsidRPr="001B685A">
              <w:t>SaaSサービスBは、在庫管理、顧客管理、配送管理の各プロセスにおいて高い適合度を示しており、特に中小企業の実務に即した機能が充実しています。重要度の高いセキュリティや法規制対応も完全一致しており、安心して導入できます。稼</w:t>
            </w:r>
            <w:r w:rsidRPr="001B685A">
              <w:rPr>
                <w:rFonts w:hint="eastAsia"/>
              </w:rPr>
              <w:t>動</w:t>
            </w:r>
            <w:r w:rsidRPr="001B685A">
              <w:t>率も高く、パフォーマンス面でも良好です。</w:t>
            </w:r>
          </w:p>
          <w:p w14:paraId="4757A144" w14:textId="77777777" w:rsidR="001B685A" w:rsidRPr="001B685A" w:rsidRDefault="001B685A" w:rsidP="001B685A">
            <w:pPr>
              <w:numPr>
                <w:ilvl w:val="0"/>
                <w:numId w:val="610"/>
              </w:numPr>
              <w:tabs>
                <w:tab w:val="left" w:pos="1830"/>
              </w:tabs>
              <w:ind w:firstLineChars="0"/>
              <w:jc w:val="left"/>
            </w:pPr>
            <w:r w:rsidRPr="001B685A">
              <w:rPr>
                <w:rFonts w:hint="eastAsia"/>
              </w:rPr>
              <w:t>ギャップ</w:t>
            </w:r>
            <w:r w:rsidRPr="001B685A">
              <w:t>：操作画面の使いやすさについては、初心者にとってはやや複雑で、導入時にトレーニングが必要となります。ただし、業務に大きな支障はないと考えられます。</w:t>
            </w:r>
          </w:p>
          <w:p w14:paraId="07D28E24" w14:textId="77777777" w:rsidR="001B685A" w:rsidRPr="001B685A" w:rsidRDefault="001B685A" w:rsidP="001B685A">
            <w:pPr>
              <w:tabs>
                <w:tab w:val="left" w:pos="4820"/>
              </w:tabs>
              <w:ind w:firstLineChars="0" w:firstLine="0"/>
              <w:jc w:val="left"/>
              <w:rPr>
                <w:b/>
                <w:bCs/>
              </w:rPr>
            </w:pPr>
          </w:p>
          <w:p w14:paraId="33A3A5CA" w14:textId="77777777" w:rsidR="001B685A" w:rsidRPr="001B685A" w:rsidRDefault="001B685A" w:rsidP="001B685A">
            <w:pPr>
              <w:tabs>
                <w:tab w:val="left" w:pos="4820"/>
              </w:tabs>
              <w:ind w:firstLineChars="0" w:firstLine="0"/>
              <w:jc w:val="left"/>
              <w:rPr>
                <w:b/>
                <w:bCs/>
              </w:rPr>
            </w:pPr>
            <w:r w:rsidRPr="001B685A">
              <w:rPr>
                <w:b/>
                <w:bCs/>
              </w:rPr>
              <w:t>パッケージソフト</w:t>
            </w:r>
            <w:r w:rsidRPr="001B685A">
              <w:rPr>
                <w:rFonts w:hint="eastAsia"/>
                <w:b/>
                <w:bCs/>
              </w:rPr>
              <w:t>ウェア</w:t>
            </w:r>
            <w:r w:rsidRPr="001B685A">
              <w:rPr>
                <w:b/>
                <w:bCs/>
              </w:rPr>
              <w:t>Cの結果</w:t>
            </w:r>
          </w:p>
          <w:p w14:paraId="281BFE64" w14:textId="77777777" w:rsidR="001B685A" w:rsidRPr="001B685A" w:rsidRDefault="001B685A" w:rsidP="001B685A">
            <w:pPr>
              <w:numPr>
                <w:ilvl w:val="0"/>
                <w:numId w:val="611"/>
              </w:numPr>
              <w:tabs>
                <w:tab w:val="left" w:pos="1830"/>
              </w:tabs>
              <w:ind w:firstLineChars="0"/>
              <w:jc w:val="left"/>
            </w:pPr>
            <w:r w:rsidRPr="001B685A">
              <w:rPr>
                <w:rFonts w:hint="eastAsia"/>
              </w:rPr>
              <w:t>フィット：</w:t>
            </w:r>
            <w:r w:rsidRPr="001B685A">
              <w:t>パッケージソフト</w:t>
            </w:r>
            <w:r w:rsidRPr="001B685A">
              <w:rPr>
                <w:rFonts w:hint="eastAsia"/>
              </w:rPr>
              <w:t>ウェア</w:t>
            </w:r>
            <w:r w:rsidRPr="001B685A">
              <w:t>Cは、導入コストが非常に低く、簡単にECサイトを構築できるため、迅速にオンライン販売を開始したい企業には適しています。操作画面の使いやすさにおいても高い評価を受けており、特にITに不慣れなスタッフでも容易に操作でき</w:t>
            </w:r>
            <w:r w:rsidRPr="001B685A">
              <w:rPr>
                <w:rFonts w:hint="eastAsia"/>
              </w:rPr>
              <w:t>ます。</w:t>
            </w:r>
          </w:p>
          <w:p w14:paraId="54FB0B28" w14:textId="77777777" w:rsidR="001B685A" w:rsidRPr="001B685A" w:rsidRDefault="001B685A" w:rsidP="001B685A">
            <w:pPr>
              <w:numPr>
                <w:ilvl w:val="0"/>
                <w:numId w:val="611"/>
              </w:numPr>
              <w:tabs>
                <w:tab w:val="left" w:pos="1830"/>
              </w:tabs>
              <w:ind w:firstLineChars="0"/>
              <w:jc w:val="left"/>
            </w:pPr>
            <w:r w:rsidRPr="001B685A">
              <w:rPr>
                <w:rFonts w:hint="eastAsia"/>
              </w:rPr>
              <w:t>ギャップ</w:t>
            </w:r>
            <w:r w:rsidRPr="001B685A">
              <w:t>：大きな</w:t>
            </w:r>
            <w:r w:rsidRPr="001B685A">
              <w:rPr>
                <w:rFonts w:hint="eastAsia"/>
              </w:rPr>
              <w:t>ギャップ</w:t>
            </w:r>
            <w:r w:rsidRPr="001B685A">
              <w:t>は、セキュリティ要件が不十分な点です。特に、PCI-DSS準拠が不足しているため、クレジットカード決済を安全に運用するためには追加のセキュリティ対策が必須となります。また、配送管理や在庫管理の一部機能が標準では不足しており、カスタマイズが必要です。初期の導入コストが低い反面、長期的には追加コストが発生するリスクがあります。</w:t>
            </w:r>
          </w:p>
        </w:tc>
      </w:tr>
    </w:tbl>
    <w:p w14:paraId="056E8475" w14:textId="77777777" w:rsidR="001B685A" w:rsidRPr="001B685A" w:rsidRDefault="001B685A" w:rsidP="001B685A">
      <w:pPr>
        <w:ind w:firstLineChars="0" w:firstLine="0"/>
      </w:pPr>
    </w:p>
    <w:p w14:paraId="7BDC4269"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3-8.</w:t>
      </w:r>
      <w:r w:rsidRPr="001B685A">
        <w:rPr>
          <w:b/>
          <w:bCs/>
          <w:u w:color="215E99" w:themeColor="text2" w:themeTint="BF"/>
        </w:rPr>
        <w:t>視覚化（</w:t>
      </w:r>
      <w:r w:rsidRPr="001B685A">
        <w:rPr>
          <w:rFonts w:hint="eastAsia"/>
          <w:b/>
          <w:bCs/>
          <w:u w:color="215E99" w:themeColor="text2" w:themeTint="BF"/>
        </w:rPr>
        <w:t>必要があれば実施する</w:t>
      </w:r>
      <w:r w:rsidRPr="001B685A">
        <w:rPr>
          <w:b/>
          <w:bCs/>
          <w:u w:color="215E99" w:themeColor="text2" w:themeTint="BF"/>
        </w:rPr>
        <w:t>）</w:t>
      </w:r>
    </w:p>
    <w:p w14:paraId="4BECA20A" w14:textId="77777777" w:rsidR="001B685A" w:rsidRPr="001B685A" w:rsidRDefault="001B685A" w:rsidP="001B685A">
      <w:r w:rsidRPr="001B685A">
        <w:rPr>
          <w:rFonts w:hint="eastAsia"/>
        </w:rPr>
        <w:t>必要に応じて</w:t>
      </w:r>
      <w:r w:rsidRPr="001B685A">
        <w:t>結果をグラフや図表で表現し、全体像を把握しやすくします。例えば、ヒートマップやレーダーチャートなどを使用します。</w:t>
      </w:r>
    </w:p>
    <w:p w14:paraId="5011490D" w14:textId="77777777" w:rsidR="001B685A" w:rsidRPr="001B685A" w:rsidRDefault="001B685A" w:rsidP="001B685A"/>
    <w:p w14:paraId="422C5562"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3-9.</w:t>
      </w:r>
      <w:r w:rsidRPr="001B685A">
        <w:rPr>
          <w:b/>
          <w:bCs/>
          <w:u w:color="215E99" w:themeColor="text2" w:themeTint="BF"/>
        </w:rPr>
        <w:t>要件の再検討</w:t>
      </w:r>
    </w:p>
    <w:p w14:paraId="39D46C64" w14:textId="77777777" w:rsidR="001B685A" w:rsidRPr="001B685A" w:rsidRDefault="001B685A" w:rsidP="001B685A">
      <w:r w:rsidRPr="001B685A">
        <w:t>分析結果に基づき、組織の要件自体の妥当性を再検討します。場合によっては、要件の修正や優先順位の変更を行います。</w:t>
      </w:r>
    </w:p>
    <w:tbl>
      <w:tblPr>
        <w:tblStyle w:val="aa"/>
        <w:tblW w:w="0" w:type="auto"/>
        <w:tblLook w:val="04A0" w:firstRow="1" w:lastRow="0" w:firstColumn="1" w:lastColumn="0" w:noHBand="0" w:noVBand="1"/>
      </w:tblPr>
      <w:tblGrid>
        <w:gridCol w:w="10456"/>
      </w:tblGrid>
      <w:tr w:rsidR="001B685A" w:rsidRPr="001B685A" w14:paraId="62A74DC0" w14:textId="77777777" w:rsidTr="00F972BC">
        <w:tc>
          <w:tcPr>
            <w:tcW w:w="10456" w:type="dxa"/>
            <w:shd w:val="clear" w:color="auto" w:fill="215E99" w:themeFill="text2" w:themeFillTint="BF"/>
          </w:tcPr>
          <w:p w14:paraId="254EFF5D"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要件の再検討例</w:t>
            </w:r>
          </w:p>
        </w:tc>
      </w:tr>
      <w:tr w:rsidR="001B685A" w:rsidRPr="001B685A" w14:paraId="6AA83E3B" w14:textId="77777777" w:rsidTr="00F972BC">
        <w:tc>
          <w:tcPr>
            <w:tcW w:w="10456" w:type="dxa"/>
          </w:tcPr>
          <w:p w14:paraId="475EBD14" w14:textId="77777777" w:rsidR="001B685A" w:rsidRPr="001B685A" w:rsidRDefault="001B685A" w:rsidP="001B685A">
            <w:pPr>
              <w:tabs>
                <w:tab w:val="left" w:pos="4820"/>
              </w:tabs>
              <w:ind w:firstLineChars="0" w:firstLine="0"/>
              <w:jc w:val="left"/>
              <w:rPr>
                <w:b/>
                <w:bCs/>
              </w:rPr>
            </w:pPr>
            <w:r w:rsidRPr="001B685A">
              <w:rPr>
                <w:rFonts w:hint="eastAsia"/>
                <w:b/>
                <w:bCs/>
              </w:rPr>
              <w:t>要件</w:t>
            </w:r>
            <w:r w:rsidRPr="001B685A">
              <w:rPr>
                <w:b/>
                <w:bCs/>
              </w:rPr>
              <w:t>1</w:t>
            </w:r>
            <w:r w:rsidRPr="001B685A">
              <w:rPr>
                <w:rFonts w:hint="eastAsia"/>
                <w:b/>
                <w:bCs/>
              </w:rPr>
              <w:t>:</w:t>
            </w:r>
            <w:r w:rsidRPr="001B685A">
              <w:rPr>
                <w:b/>
                <w:bCs/>
              </w:rPr>
              <w:t>ECサイトを構築し、実店舗外の顧客にもアプローチできるようにする</w:t>
            </w:r>
            <w:r w:rsidRPr="001B685A">
              <w:rPr>
                <w:rFonts w:hint="eastAsia"/>
                <w:b/>
                <w:bCs/>
              </w:rPr>
              <w:t>。</w:t>
            </w:r>
          </w:p>
          <w:p w14:paraId="18888B8C" w14:textId="77777777" w:rsidR="001B685A" w:rsidRPr="001B685A" w:rsidRDefault="001B685A" w:rsidP="001B685A">
            <w:pPr>
              <w:tabs>
                <w:tab w:val="left" w:pos="1830"/>
              </w:tabs>
              <w:ind w:firstLineChars="0" w:firstLine="0"/>
              <w:jc w:val="left"/>
            </w:pPr>
            <w:r w:rsidRPr="001B685A">
              <w:rPr>
                <w:rFonts w:hint="eastAsia"/>
              </w:rPr>
              <w:t>分析結果の確認：</w:t>
            </w:r>
            <w:r w:rsidRPr="001B685A">
              <w:t>SaaSサービスA、SaaSサービスB、パッケージソフト</w:t>
            </w:r>
            <w:r w:rsidRPr="001B685A">
              <w:rPr>
                <w:rFonts w:hint="eastAsia"/>
              </w:rPr>
              <w:t>ウェア</w:t>
            </w:r>
            <w:r w:rsidRPr="001B685A">
              <w:t>C</w:t>
            </w:r>
            <w:r w:rsidRPr="001B685A">
              <w:rPr>
                <w:rFonts w:hint="eastAsia"/>
              </w:rPr>
              <w:t>すべ</w:t>
            </w:r>
            <w:r w:rsidRPr="001B685A">
              <w:t>てがECサイト構築要件に対して完全一致しており、特に問題がないことが確認</w:t>
            </w:r>
            <w:r w:rsidRPr="001B685A">
              <w:rPr>
                <w:rFonts w:hint="eastAsia"/>
              </w:rPr>
              <w:t>できます。</w:t>
            </w:r>
          </w:p>
          <w:p w14:paraId="495E472F" w14:textId="77777777" w:rsidR="001B685A" w:rsidRPr="001B685A" w:rsidRDefault="001B685A" w:rsidP="001B685A">
            <w:pPr>
              <w:tabs>
                <w:tab w:val="left" w:pos="1830"/>
              </w:tabs>
              <w:ind w:firstLineChars="0" w:firstLine="0"/>
              <w:jc w:val="left"/>
            </w:pPr>
            <w:r w:rsidRPr="001B685A">
              <w:rPr>
                <w:rFonts w:hint="eastAsia"/>
              </w:rPr>
              <w:t>再検討の必要性</w:t>
            </w:r>
            <w:r w:rsidRPr="001B685A">
              <w:t>：</w:t>
            </w:r>
            <w:r w:rsidRPr="001B685A">
              <w:rPr>
                <w:rFonts w:hint="eastAsia"/>
              </w:rPr>
              <w:t>なし</w:t>
            </w:r>
          </w:p>
          <w:p w14:paraId="40DDC14C" w14:textId="77777777" w:rsidR="001B685A" w:rsidRPr="001B685A" w:rsidRDefault="001B685A" w:rsidP="001B685A">
            <w:pPr>
              <w:tabs>
                <w:tab w:val="left" w:pos="1830"/>
              </w:tabs>
              <w:ind w:firstLineChars="0" w:firstLine="0"/>
              <w:jc w:val="left"/>
            </w:pPr>
          </w:p>
          <w:p w14:paraId="164D57AE" w14:textId="77777777" w:rsidR="001B685A" w:rsidRPr="001B685A" w:rsidRDefault="001B685A" w:rsidP="001B685A">
            <w:pPr>
              <w:tabs>
                <w:tab w:val="left" w:pos="4820"/>
              </w:tabs>
              <w:ind w:firstLineChars="0" w:firstLine="0"/>
              <w:jc w:val="left"/>
              <w:rPr>
                <w:b/>
                <w:bCs/>
              </w:rPr>
            </w:pPr>
            <w:r w:rsidRPr="001B685A">
              <w:rPr>
                <w:rFonts w:hint="eastAsia"/>
                <w:b/>
                <w:bCs/>
              </w:rPr>
              <w:t>要件</w:t>
            </w:r>
            <w:r w:rsidRPr="001B685A">
              <w:rPr>
                <w:b/>
                <w:bCs/>
              </w:rPr>
              <w:t>2</w:t>
            </w:r>
            <w:r w:rsidRPr="001B685A">
              <w:rPr>
                <w:rFonts w:hint="eastAsia"/>
                <w:b/>
                <w:bCs/>
              </w:rPr>
              <w:t>:</w:t>
            </w:r>
            <w:r w:rsidRPr="001B685A">
              <w:rPr>
                <w:b/>
                <w:bCs/>
              </w:rPr>
              <w:t>在庫管理、注文管理、配送管理を一元化する</w:t>
            </w:r>
          </w:p>
          <w:p w14:paraId="3029643C" w14:textId="77777777" w:rsidR="001B685A" w:rsidRPr="001B685A" w:rsidRDefault="001B685A" w:rsidP="001B685A">
            <w:pPr>
              <w:tabs>
                <w:tab w:val="left" w:pos="1830"/>
              </w:tabs>
              <w:ind w:firstLineChars="0" w:firstLine="0"/>
              <w:jc w:val="left"/>
            </w:pPr>
            <w:r w:rsidRPr="001B685A">
              <w:rPr>
                <w:rFonts w:hint="eastAsia"/>
              </w:rPr>
              <w:t>分析結果の確認：</w:t>
            </w:r>
            <w:r w:rsidRPr="001B685A">
              <w:t>SaaSサービスAとパッケージソフト</w:t>
            </w:r>
            <w:r w:rsidRPr="001B685A">
              <w:rPr>
                <w:rFonts w:hint="eastAsia"/>
              </w:rPr>
              <w:t>ウェア</w:t>
            </w:r>
            <w:r w:rsidRPr="001B685A">
              <w:t>Cは在庫管理や配送管理</w:t>
            </w:r>
            <w:r w:rsidRPr="001B685A">
              <w:rPr>
                <w:rFonts w:hint="eastAsia"/>
              </w:rPr>
              <w:t>が</w:t>
            </w:r>
            <w:r w:rsidRPr="001B685A">
              <w:t>部分一致</w:t>
            </w:r>
            <w:r w:rsidRPr="001B685A">
              <w:rPr>
                <w:rFonts w:hint="eastAsia"/>
              </w:rPr>
              <w:t>であり</w:t>
            </w:r>
            <w:r w:rsidRPr="001B685A">
              <w:t>、一部カスタマイズや追加機能が必要です。SaaSサービスBは完全に一致しています。</w:t>
            </w:r>
          </w:p>
          <w:p w14:paraId="3EF72A36" w14:textId="77777777" w:rsidR="001B685A" w:rsidRPr="001B685A" w:rsidRDefault="001B685A" w:rsidP="001B685A">
            <w:pPr>
              <w:tabs>
                <w:tab w:val="left" w:pos="1830"/>
              </w:tabs>
              <w:ind w:firstLineChars="0" w:firstLine="0"/>
              <w:jc w:val="left"/>
            </w:pPr>
            <w:r w:rsidRPr="001B685A">
              <w:rPr>
                <w:rFonts w:hint="eastAsia"/>
              </w:rPr>
              <w:t>再検討の必要性：</w:t>
            </w:r>
            <w:r w:rsidRPr="001B685A">
              <w:t>在庫管理や配送管理の重要度</w:t>
            </w:r>
            <w:r w:rsidRPr="001B685A">
              <w:rPr>
                <w:rFonts w:hint="eastAsia"/>
              </w:rPr>
              <w:t>は</w:t>
            </w:r>
            <w:r w:rsidRPr="001B685A">
              <w:t>高いため、SaaSサービスAやパッケージソ</w:t>
            </w:r>
            <w:r w:rsidRPr="001B685A">
              <w:lastRenderedPageBreak/>
              <w:t>フト</w:t>
            </w:r>
            <w:r w:rsidRPr="001B685A">
              <w:rPr>
                <w:rFonts w:hint="eastAsia"/>
              </w:rPr>
              <w:t>ウェア</w:t>
            </w:r>
            <w:r w:rsidRPr="001B685A">
              <w:t>Cを選ぶ場合にはカスタマイズや追加機能導入の検討が必要です。要件自体は妥当ですが、システム選定時にはこれらの要件の優先順位を高く維持するべきです。</w:t>
            </w:r>
          </w:p>
          <w:p w14:paraId="2B1B4058" w14:textId="77777777" w:rsidR="001B685A" w:rsidRPr="001B685A" w:rsidRDefault="001B685A" w:rsidP="001B685A">
            <w:pPr>
              <w:tabs>
                <w:tab w:val="left" w:pos="1830"/>
              </w:tabs>
              <w:ind w:firstLineChars="0" w:firstLine="0"/>
              <w:jc w:val="left"/>
            </w:pPr>
          </w:p>
          <w:p w14:paraId="4F804AEE" w14:textId="77777777" w:rsidR="001B685A" w:rsidRPr="001B685A" w:rsidRDefault="001B685A" w:rsidP="001B685A">
            <w:pPr>
              <w:tabs>
                <w:tab w:val="left" w:pos="4820"/>
              </w:tabs>
              <w:ind w:firstLineChars="0" w:firstLine="0"/>
              <w:jc w:val="left"/>
              <w:rPr>
                <w:b/>
                <w:bCs/>
              </w:rPr>
            </w:pPr>
            <w:r w:rsidRPr="001B685A">
              <w:rPr>
                <w:rFonts w:hint="eastAsia"/>
                <w:b/>
                <w:bCs/>
              </w:rPr>
              <w:t>要件</w:t>
            </w:r>
            <w:r w:rsidRPr="001B685A">
              <w:rPr>
                <w:b/>
                <w:bCs/>
              </w:rPr>
              <w:t>3</w:t>
            </w:r>
            <w:r w:rsidRPr="001B685A">
              <w:rPr>
                <w:rFonts w:hint="eastAsia"/>
                <w:b/>
                <w:bCs/>
              </w:rPr>
              <w:t>:</w:t>
            </w:r>
            <w:r w:rsidRPr="001B685A">
              <w:rPr>
                <w:b/>
                <w:bCs/>
              </w:rPr>
              <w:t>ECサイトにはクレジットカード決済機能を追加し、オンラインでも安全な決済を行えるようにする</w:t>
            </w:r>
          </w:p>
          <w:p w14:paraId="07C779EF" w14:textId="77777777" w:rsidR="001B685A" w:rsidRPr="001B685A" w:rsidRDefault="001B685A" w:rsidP="001B685A">
            <w:pPr>
              <w:tabs>
                <w:tab w:val="left" w:pos="1830"/>
              </w:tabs>
              <w:ind w:firstLineChars="0" w:firstLine="0"/>
              <w:jc w:val="left"/>
            </w:pPr>
            <w:r w:rsidRPr="001B685A">
              <w:rPr>
                <w:rFonts w:hint="eastAsia"/>
              </w:rPr>
              <w:t>分析結果の確認：</w:t>
            </w:r>
            <w:r w:rsidRPr="001B685A">
              <w:t>SaaSサービスAとSaaSサービスBはクレジットカード決済に完全一致していますが、パッケージソフト</w:t>
            </w:r>
            <w:r w:rsidRPr="001B685A">
              <w:rPr>
                <w:rFonts w:hint="eastAsia"/>
              </w:rPr>
              <w:t>ウェア</w:t>
            </w:r>
            <w:r w:rsidRPr="001B685A">
              <w:t>Cを選択する場合には追加のセキュリティ対策が必要となります。</w:t>
            </w:r>
          </w:p>
          <w:p w14:paraId="0A9D87C4" w14:textId="77777777" w:rsidR="001B685A" w:rsidRPr="001B685A" w:rsidRDefault="001B685A" w:rsidP="001B685A">
            <w:pPr>
              <w:tabs>
                <w:tab w:val="left" w:pos="1830"/>
              </w:tabs>
              <w:ind w:firstLineChars="0" w:firstLine="0"/>
              <w:jc w:val="left"/>
            </w:pPr>
            <w:r w:rsidRPr="001B685A">
              <w:rPr>
                <w:rFonts w:hint="eastAsia"/>
              </w:rPr>
              <w:t>再検討の必要性：</w:t>
            </w:r>
            <w:r w:rsidRPr="001B685A">
              <w:t>SaaSサービスAとSaaSサービスBは必要ありません。パッケージソフト</w:t>
            </w:r>
            <w:r w:rsidRPr="001B685A">
              <w:rPr>
                <w:rFonts w:hint="eastAsia"/>
              </w:rPr>
              <w:t>ウェア</w:t>
            </w:r>
            <w:r w:rsidRPr="001B685A">
              <w:t>Cを選択する場合は追加のセキュリティコストを考慮する必要があります。</w:t>
            </w:r>
          </w:p>
          <w:p w14:paraId="586E17AF" w14:textId="77777777" w:rsidR="001B685A" w:rsidRPr="001B685A" w:rsidRDefault="001B685A" w:rsidP="001B685A">
            <w:pPr>
              <w:tabs>
                <w:tab w:val="left" w:pos="1830"/>
              </w:tabs>
              <w:ind w:firstLineChars="0" w:firstLine="0"/>
              <w:jc w:val="left"/>
            </w:pPr>
          </w:p>
          <w:p w14:paraId="128F783B" w14:textId="77777777" w:rsidR="001B685A" w:rsidRPr="001B685A" w:rsidRDefault="001B685A" w:rsidP="001B685A">
            <w:pPr>
              <w:tabs>
                <w:tab w:val="left" w:pos="4820"/>
              </w:tabs>
              <w:ind w:firstLineChars="0" w:firstLine="0"/>
              <w:jc w:val="left"/>
              <w:rPr>
                <w:b/>
                <w:bCs/>
              </w:rPr>
            </w:pPr>
            <w:r w:rsidRPr="001B685A">
              <w:rPr>
                <w:rFonts w:hint="eastAsia"/>
                <w:b/>
                <w:bCs/>
              </w:rPr>
              <w:t>要件</w:t>
            </w:r>
            <w:r w:rsidRPr="001B685A">
              <w:rPr>
                <w:b/>
                <w:bCs/>
              </w:rPr>
              <w:t>4</w:t>
            </w:r>
            <w:r w:rsidRPr="001B685A">
              <w:rPr>
                <w:rFonts w:hint="eastAsia"/>
                <w:b/>
                <w:bCs/>
              </w:rPr>
              <w:t>:</w:t>
            </w:r>
            <w:r w:rsidRPr="001B685A">
              <w:rPr>
                <w:b/>
                <w:bCs/>
              </w:rPr>
              <w:t>セキュリティ対策を確実に実施する（PCI-DSS準拠）</w:t>
            </w:r>
          </w:p>
          <w:p w14:paraId="2504393D" w14:textId="77777777" w:rsidR="001B685A" w:rsidRPr="001B685A" w:rsidRDefault="001B685A" w:rsidP="001B685A">
            <w:pPr>
              <w:tabs>
                <w:tab w:val="left" w:pos="1830"/>
              </w:tabs>
              <w:ind w:firstLineChars="0" w:firstLine="0"/>
              <w:jc w:val="left"/>
            </w:pPr>
            <w:r w:rsidRPr="001B685A">
              <w:rPr>
                <w:rFonts w:hint="eastAsia"/>
              </w:rPr>
              <w:t>分析結果の確認：</w:t>
            </w:r>
            <w:r w:rsidRPr="001B685A">
              <w:t>SaaSサービスAとSaaSサービスBはPCI-DSSに完全に準拠していますが、パッケージソフト</w:t>
            </w:r>
            <w:r w:rsidRPr="001B685A">
              <w:rPr>
                <w:rFonts w:hint="eastAsia"/>
              </w:rPr>
              <w:t>ウェア</w:t>
            </w:r>
            <w:r w:rsidRPr="001B685A">
              <w:t>Cはこの要件に不一致であり、セキュリティ対策を強化しなければなりません。</w:t>
            </w:r>
          </w:p>
          <w:p w14:paraId="2E14AFC7" w14:textId="77777777" w:rsidR="001B685A" w:rsidRPr="001B685A" w:rsidRDefault="001B685A" w:rsidP="001B685A">
            <w:pPr>
              <w:tabs>
                <w:tab w:val="left" w:pos="1830"/>
              </w:tabs>
              <w:ind w:firstLineChars="0" w:firstLine="0"/>
              <w:jc w:val="left"/>
            </w:pPr>
            <w:r w:rsidRPr="001B685A">
              <w:rPr>
                <w:rFonts w:hint="eastAsia"/>
              </w:rPr>
              <w:t>再検討の必要性：</w:t>
            </w:r>
            <w:r w:rsidRPr="001B685A">
              <w:t>パッケージソフト</w:t>
            </w:r>
            <w:r w:rsidRPr="001B685A">
              <w:rPr>
                <w:rFonts w:hint="eastAsia"/>
              </w:rPr>
              <w:t>ウェア</w:t>
            </w:r>
            <w:r w:rsidRPr="001B685A">
              <w:t>Cを選択する場合には、外部セキュリティ対策を追加するコストを考慮しなければなりません。セキュリティは最も重要な要件の一つであり、特にクレジットカード決済においては必須です。</w:t>
            </w:r>
          </w:p>
        </w:tc>
      </w:tr>
    </w:tbl>
    <w:p w14:paraId="53684E93" w14:textId="77777777" w:rsidR="001B685A" w:rsidRPr="001B685A" w:rsidRDefault="001B685A" w:rsidP="001B685A">
      <w:pPr>
        <w:ind w:firstLineChars="0" w:firstLine="0"/>
      </w:pPr>
    </w:p>
    <w:p w14:paraId="639B41E1" w14:textId="77777777" w:rsidR="001B685A" w:rsidRPr="001B685A" w:rsidRDefault="001B685A" w:rsidP="001B685A">
      <w:pPr>
        <w:pBdr>
          <w:left w:val="thinThickSmallGap" w:sz="12" w:space="4" w:color="215E99" w:themeColor="text2" w:themeTint="BF"/>
        </w:pBdr>
        <w:ind w:leftChars="100" w:left="240" w:firstLineChars="0" w:firstLine="0"/>
        <w:jc w:val="left"/>
        <w:outlineLvl w:val="7"/>
        <w:rPr>
          <w:b/>
          <w:bCs/>
          <w:u w:color="215E99" w:themeColor="text2" w:themeTint="BF"/>
        </w:rPr>
      </w:pPr>
      <w:r w:rsidRPr="001B685A">
        <w:rPr>
          <w:rFonts w:hint="eastAsia"/>
          <w:b/>
          <w:bCs/>
          <w:u w:color="215E99" w:themeColor="text2" w:themeTint="BF"/>
        </w:rPr>
        <w:t>3-10.</w:t>
      </w:r>
      <w:r w:rsidRPr="001B685A">
        <w:rPr>
          <w:b/>
          <w:bCs/>
          <w:u w:color="215E99" w:themeColor="text2" w:themeTint="BF"/>
        </w:rPr>
        <w:t>ステークホルダーレビュー</w:t>
      </w:r>
    </w:p>
    <w:p w14:paraId="563B44D4" w14:textId="77777777" w:rsidR="001B685A" w:rsidRPr="001B685A" w:rsidRDefault="001B685A" w:rsidP="001B685A">
      <w:r w:rsidRPr="001B685A">
        <w:rPr>
          <w:rFonts w:hint="eastAsia"/>
        </w:rPr>
        <w:t>分析結果を関係者に共有し、フィードバックを得ます。必要に応じて追加の調査や分析を行います。</w:t>
      </w:r>
    </w:p>
    <w:p w14:paraId="3ACC6F07" w14:textId="77777777" w:rsidR="001B685A" w:rsidRPr="001B685A" w:rsidRDefault="001B685A" w:rsidP="001B685A"/>
    <w:p w14:paraId="4FCC3C9A" w14:textId="77777777" w:rsidR="001B685A" w:rsidRPr="001B685A" w:rsidRDefault="001B685A" w:rsidP="001B685A">
      <w:r w:rsidRPr="001B685A">
        <w:rPr>
          <w:rFonts w:hint="eastAsia"/>
        </w:rPr>
        <w:t>「1.</w:t>
      </w:r>
      <w:r w:rsidRPr="001B685A">
        <w:t>比較項目の設定」</w:t>
      </w:r>
      <w:r w:rsidRPr="001B685A">
        <w:rPr>
          <w:rFonts w:hint="eastAsia"/>
        </w:rPr>
        <w:t>から「10.ステークホルダーレビュー</w:t>
      </w:r>
      <w:r w:rsidRPr="001B685A">
        <w:t>」</w:t>
      </w:r>
      <w:r w:rsidRPr="001B685A">
        <w:rPr>
          <w:rFonts w:hint="eastAsia"/>
        </w:rPr>
        <w:t>までの詳細な比較分析により、パッケージソフトウェア・</w:t>
      </w:r>
      <w:r w:rsidRPr="001B685A">
        <w:t>SaaSと組織の</w:t>
      </w:r>
      <w:r w:rsidRPr="001B685A">
        <w:rPr>
          <w:rFonts w:hint="eastAsia"/>
        </w:rPr>
        <w:t>要件</w:t>
      </w:r>
      <w:r w:rsidRPr="001B685A">
        <w:t>との適合性を正確に評価し、導入に向けた的確な判断や計画立案が可能になります。</w:t>
      </w:r>
    </w:p>
    <w:p w14:paraId="693DD0B6" w14:textId="77777777" w:rsidR="001B685A" w:rsidRPr="001B685A" w:rsidRDefault="001B685A" w:rsidP="001B685A">
      <w:pPr>
        <w:ind w:firstLineChars="0" w:firstLine="0"/>
      </w:pPr>
    </w:p>
    <w:p w14:paraId="037CBE1F" w14:textId="77777777" w:rsidR="001B685A" w:rsidRPr="001B685A" w:rsidRDefault="001B685A" w:rsidP="001B685A">
      <w:pPr>
        <w:ind w:firstLineChars="0" w:firstLine="0"/>
      </w:pPr>
      <w:r w:rsidRPr="001B685A">
        <w:rPr>
          <w:rFonts w:hint="eastAsia"/>
        </w:rPr>
        <w:t>※</w:t>
      </w:r>
      <w:r w:rsidRPr="001B685A">
        <w:t>比較分析の作業において業者</w:t>
      </w:r>
      <w:r w:rsidRPr="001B685A">
        <w:rPr>
          <w:rFonts w:hint="eastAsia"/>
        </w:rPr>
        <w:t>に</w:t>
      </w:r>
      <w:r w:rsidRPr="001B685A">
        <w:t>協力を求める場合、当該作業の内容と責任の所在を</w:t>
      </w:r>
      <w:r w:rsidRPr="001B685A">
        <w:rPr>
          <w:rFonts w:hint="eastAsia"/>
        </w:rPr>
        <w:t>明確にする</w:t>
      </w:r>
      <w:r w:rsidRPr="001B685A">
        <w:t>必要があります。また、複数の</w:t>
      </w:r>
      <w:r w:rsidRPr="001B685A">
        <w:rPr>
          <w:rFonts w:hint="eastAsia"/>
        </w:rPr>
        <w:t>業者</w:t>
      </w:r>
      <w:r w:rsidRPr="001B685A">
        <w:t>からの提案書および</w:t>
      </w:r>
      <w:proofErr w:type="spellStart"/>
      <w:r w:rsidRPr="001B685A">
        <w:t>Fit&amp;Gap</w:t>
      </w:r>
      <w:proofErr w:type="spellEnd"/>
      <w:r w:rsidRPr="001B685A">
        <w:rPr>
          <w:rFonts w:hint="eastAsia"/>
        </w:rPr>
        <w:t>分析の</w:t>
      </w:r>
      <w:r w:rsidRPr="001B685A">
        <w:t>評価を求める場合は、書式の統一、用語の定義</w:t>
      </w:r>
      <w:r w:rsidRPr="001B685A">
        <w:rPr>
          <w:rFonts w:hint="eastAsia"/>
        </w:rPr>
        <w:t>など</w:t>
      </w:r>
      <w:r w:rsidRPr="001B685A">
        <w:t>に配慮し、誤解が生じないようにすることが信頼性の確保につながります。</w:t>
      </w:r>
    </w:p>
    <w:p w14:paraId="6396633B" w14:textId="77777777" w:rsidR="001B685A" w:rsidRPr="001B685A" w:rsidRDefault="001B685A" w:rsidP="001B685A">
      <w:pPr>
        <w:ind w:firstLineChars="0" w:firstLine="0"/>
      </w:pPr>
    </w:p>
    <w:p w14:paraId="1B69C293"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4.</w:t>
      </w:r>
      <w:r w:rsidRPr="001B685A">
        <w:rPr>
          <w:b/>
          <w:bCs/>
          <w:u w:val="thick" w:color="215E99" w:themeColor="text2" w:themeTint="BF"/>
        </w:rPr>
        <w:t>ギャップへの対応策検討</w:t>
      </w:r>
    </w:p>
    <w:p w14:paraId="435A49B5" w14:textId="77777777" w:rsidR="001B685A" w:rsidRPr="001B685A" w:rsidRDefault="001B685A" w:rsidP="001B685A">
      <w:r w:rsidRPr="001B685A">
        <w:t>カスタマイズ</w:t>
      </w:r>
      <w:r w:rsidRPr="001B685A">
        <w:rPr>
          <w:rFonts w:hint="eastAsia"/>
        </w:rPr>
        <w:t>、</w:t>
      </w:r>
      <w:r w:rsidRPr="001B685A">
        <w:t>ビジネスプロセスの変更</w:t>
      </w:r>
      <w:r w:rsidRPr="001B685A">
        <w:rPr>
          <w:rFonts w:hint="eastAsia"/>
        </w:rPr>
        <w:t>、</w:t>
      </w:r>
      <w:r w:rsidRPr="001B685A">
        <w:t>代替</w:t>
      </w:r>
      <w:bookmarkStart w:id="52" w:name="■ソリューション21ー1ー2"/>
      <w:r w:rsidRPr="001B685A">
        <w:fldChar w:fldCharType="begin"/>
      </w:r>
      <w:r w:rsidRPr="001B685A">
        <w:instrText>HYPERLINK  \l "■ソリューション"</w:instrText>
      </w:r>
      <w:r w:rsidRPr="001B685A">
        <w:fldChar w:fldCharType="separate"/>
      </w:r>
      <w:r w:rsidRPr="001B685A">
        <w:rPr>
          <w:color w:val="467886" w:themeColor="hyperlink"/>
          <w:u w:val="single"/>
        </w:rPr>
        <w:t>ソリューション</w:t>
      </w:r>
      <w:bookmarkEnd w:id="52"/>
      <w:r w:rsidRPr="001B685A">
        <w:fldChar w:fldCharType="end"/>
      </w:r>
      <w:r w:rsidRPr="001B685A">
        <w:rPr>
          <w:rFonts w:hint="eastAsia"/>
        </w:rPr>
        <w:t>を検討します。</w:t>
      </w:r>
    </w:p>
    <w:p w14:paraId="79CA8974" w14:textId="77777777" w:rsidR="001B685A" w:rsidRPr="001B685A" w:rsidRDefault="001B685A" w:rsidP="001B685A">
      <w:r w:rsidRPr="001B685A">
        <w:rPr>
          <w:rFonts w:hint="eastAsia"/>
        </w:rPr>
        <w:t>（可能な限りカスタマイズは避けた方がよく、ビジネスプロセスを変更することで対応することが推奨されます。）</w:t>
      </w:r>
    </w:p>
    <w:p w14:paraId="6A082C23" w14:textId="77777777" w:rsidR="001B685A" w:rsidRPr="001B685A" w:rsidRDefault="001B685A" w:rsidP="001B685A">
      <w:r w:rsidRPr="001B685A">
        <w:rPr>
          <w:rFonts w:hint="eastAsia"/>
        </w:rPr>
        <w:t>SaaSサービスAを例にとり、説明します。</w:t>
      </w:r>
    </w:p>
    <w:tbl>
      <w:tblPr>
        <w:tblStyle w:val="aa"/>
        <w:tblW w:w="0" w:type="auto"/>
        <w:tblLook w:val="04A0" w:firstRow="1" w:lastRow="0" w:firstColumn="1" w:lastColumn="0" w:noHBand="0" w:noVBand="1"/>
      </w:tblPr>
      <w:tblGrid>
        <w:gridCol w:w="10456"/>
      </w:tblGrid>
      <w:tr w:rsidR="001B685A" w:rsidRPr="001B685A" w14:paraId="3F8CC1D7" w14:textId="77777777" w:rsidTr="00F972BC">
        <w:tc>
          <w:tcPr>
            <w:tcW w:w="10456" w:type="dxa"/>
            <w:shd w:val="clear" w:color="auto" w:fill="215E99" w:themeFill="text2" w:themeFillTint="BF"/>
          </w:tcPr>
          <w:p w14:paraId="56922470" w14:textId="77777777" w:rsidR="001B685A" w:rsidRPr="001B685A" w:rsidRDefault="001B685A" w:rsidP="001B685A">
            <w:pPr>
              <w:widowControl/>
              <w:ind w:firstLineChars="0" w:firstLine="0"/>
              <w:jc w:val="left"/>
              <w:rPr>
                <w:b/>
                <w:bCs/>
                <w:color w:val="FFFFFF" w:themeColor="background1"/>
                <w:szCs w:val="32"/>
              </w:rPr>
            </w:pPr>
            <w:r w:rsidRPr="001B685A">
              <w:rPr>
                <w:b/>
                <w:bCs/>
                <w:color w:val="FFFFFF" w:themeColor="background1"/>
                <w:szCs w:val="32"/>
              </w:rPr>
              <w:lastRenderedPageBreak/>
              <w:t>SaaSサービスAのギャップへの対応策</w:t>
            </w:r>
            <w:r w:rsidRPr="001B685A">
              <w:rPr>
                <w:rFonts w:hint="eastAsia"/>
                <w:b/>
                <w:bCs/>
                <w:color w:val="FFFFFF" w:themeColor="background1"/>
                <w:szCs w:val="32"/>
              </w:rPr>
              <w:t>例</w:t>
            </w:r>
          </w:p>
        </w:tc>
      </w:tr>
      <w:tr w:rsidR="001B685A" w:rsidRPr="001B685A" w14:paraId="28DA1F13" w14:textId="77777777" w:rsidTr="00F972BC">
        <w:tc>
          <w:tcPr>
            <w:tcW w:w="10456" w:type="dxa"/>
          </w:tcPr>
          <w:p w14:paraId="15F53731" w14:textId="77777777" w:rsidR="001B685A" w:rsidRPr="001B685A" w:rsidRDefault="001B685A" w:rsidP="001B685A">
            <w:pPr>
              <w:tabs>
                <w:tab w:val="left" w:pos="4820"/>
              </w:tabs>
              <w:ind w:firstLineChars="0" w:firstLine="0"/>
              <w:jc w:val="left"/>
              <w:rPr>
                <w:b/>
                <w:bCs/>
              </w:rPr>
            </w:pPr>
            <w:r w:rsidRPr="001B685A">
              <w:rPr>
                <w:rFonts w:hint="eastAsia"/>
                <w:b/>
                <w:bCs/>
              </w:rPr>
              <w:t>ギャップの概要</w:t>
            </w:r>
          </w:p>
          <w:p w14:paraId="7B52FD5B" w14:textId="77777777" w:rsidR="001B685A" w:rsidRPr="001B685A" w:rsidRDefault="001B685A" w:rsidP="001B685A">
            <w:pPr>
              <w:tabs>
                <w:tab w:val="left" w:pos="1830"/>
              </w:tabs>
              <w:ind w:firstLineChars="0" w:firstLine="0"/>
              <w:jc w:val="left"/>
            </w:pPr>
            <w:r w:rsidRPr="001B685A">
              <w:t>SaaSサービスAの在庫管理機能が標準では自社の要件に完全には対応していないため、カスタマイズやビジネスプロセスの調整が必要です。</w:t>
            </w:r>
          </w:p>
          <w:p w14:paraId="39CE92DB" w14:textId="77777777" w:rsidR="001B685A" w:rsidRPr="001B685A" w:rsidRDefault="001B685A" w:rsidP="001B685A">
            <w:pPr>
              <w:ind w:firstLineChars="0" w:firstLine="0"/>
            </w:pPr>
          </w:p>
          <w:p w14:paraId="44E4ACB5" w14:textId="77777777" w:rsidR="001B685A" w:rsidRPr="001B685A" w:rsidRDefault="001B685A" w:rsidP="001B685A">
            <w:pPr>
              <w:tabs>
                <w:tab w:val="left" w:pos="4820"/>
              </w:tabs>
              <w:ind w:firstLineChars="0" w:firstLine="0"/>
              <w:jc w:val="left"/>
              <w:rPr>
                <w:b/>
                <w:bCs/>
              </w:rPr>
            </w:pPr>
            <w:r w:rsidRPr="001B685A">
              <w:rPr>
                <w:rFonts w:hint="eastAsia"/>
                <w:b/>
                <w:bCs/>
              </w:rPr>
              <w:t>対応策</w:t>
            </w:r>
            <w:r w:rsidRPr="001B685A">
              <w:rPr>
                <w:b/>
                <w:bCs/>
              </w:rPr>
              <w:t>：</w:t>
            </w:r>
          </w:p>
          <w:p w14:paraId="13C26ABB" w14:textId="77777777" w:rsidR="001B685A" w:rsidRPr="001B685A" w:rsidRDefault="001B685A" w:rsidP="001B685A">
            <w:pPr>
              <w:numPr>
                <w:ilvl w:val="0"/>
                <w:numId w:val="612"/>
              </w:numPr>
              <w:ind w:firstLineChars="0"/>
            </w:pPr>
            <w:r w:rsidRPr="001B685A">
              <w:rPr>
                <w:rFonts w:hint="eastAsia"/>
              </w:rPr>
              <w:t>ビジネスプロセスの変更：</w:t>
            </w:r>
            <w:r w:rsidRPr="001B685A">
              <w:t>在庫管理の運用をシンプルにし、SaaSサービスAが標準で提供している在庫管理機能に適合するようにプロセスを調整できるか検討します。例えば、在庫の更新頻度を増やす、複雑な商品区分を簡略化するなど、システム側に合わせたプロセスの変更で対応可能な部分があるかを確認します。</w:t>
            </w:r>
          </w:p>
          <w:p w14:paraId="24854CA5" w14:textId="77777777" w:rsidR="001B685A" w:rsidRPr="001B685A" w:rsidRDefault="001B685A" w:rsidP="001B685A">
            <w:pPr>
              <w:numPr>
                <w:ilvl w:val="0"/>
                <w:numId w:val="612"/>
              </w:numPr>
              <w:ind w:firstLineChars="0"/>
            </w:pPr>
            <w:r w:rsidRPr="001B685A">
              <w:rPr>
                <w:rFonts w:hint="eastAsia"/>
              </w:rPr>
              <w:t>カスタマイズ：</w:t>
            </w:r>
            <w:r w:rsidRPr="001B685A">
              <w:t>ビジネスプロセスの変更が難しい場合、在庫管理の不足部分に対して追加のプラグイン導入</w:t>
            </w:r>
            <w:r w:rsidRPr="001B685A">
              <w:rPr>
                <w:rFonts w:hint="eastAsia"/>
              </w:rPr>
              <w:t>といった</w:t>
            </w:r>
            <w:r w:rsidRPr="001B685A">
              <w:t>カスタマイズを行います。この際、必要最小限のカスタマイズに留め</w:t>
            </w:r>
            <w:r w:rsidRPr="001B685A">
              <w:rPr>
                <w:rFonts w:hint="eastAsia"/>
              </w:rPr>
              <w:t>ることが重要です。</w:t>
            </w:r>
          </w:p>
        </w:tc>
      </w:tr>
    </w:tbl>
    <w:p w14:paraId="52E6DA2B" w14:textId="77777777" w:rsidR="001B685A" w:rsidRPr="001B685A" w:rsidRDefault="001B685A" w:rsidP="001B685A">
      <w:pPr>
        <w:ind w:firstLineChars="0" w:firstLine="0"/>
      </w:pPr>
    </w:p>
    <w:p w14:paraId="7D4C7B49"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5.</w:t>
      </w:r>
      <w:r w:rsidRPr="001B685A">
        <w:rPr>
          <w:b/>
          <w:bCs/>
          <w:u w:val="thick" w:color="215E99" w:themeColor="text2" w:themeTint="BF"/>
        </w:rPr>
        <w:t>費用対効果の分析</w:t>
      </w:r>
    </w:p>
    <w:p w14:paraId="7A228D49" w14:textId="77777777" w:rsidR="001B685A" w:rsidRPr="001B685A" w:rsidRDefault="001B685A" w:rsidP="001B685A">
      <w:r w:rsidRPr="001B685A">
        <w:rPr>
          <w:rFonts w:hint="eastAsia"/>
        </w:rPr>
        <w:t>ギャップへの</w:t>
      </w:r>
      <w:r w:rsidRPr="001B685A">
        <w:t>対応策実施にかかるコストと得られるメリットを評価します。</w:t>
      </w:r>
    </w:p>
    <w:p w14:paraId="1A932DC5" w14:textId="77777777" w:rsidR="001B685A" w:rsidRPr="001B685A" w:rsidRDefault="001B685A" w:rsidP="001B685A">
      <w:r w:rsidRPr="001B685A">
        <w:rPr>
          <w:rFonts w:hint="eastAsia"/>
        </w:rPr>
        <w:t>SaaSサービスAを例にとり、説明します。</w:t>
      </w:r>
    </w:p>
    <w:tbl>
      <w:tblPr>
        <w:tblStyle w:val="aa"/>
        <w:tblW w:w="0" w:type="auto"/>
        <w:tblLook w:val="04A0" w:firstRow="1" w:lastRow="0" w:firstColumn="1" w:lastColumn="0" w:noHBand="0" w:noVBand="1"/>
      </w:tblPr>
      <w:tblGrid>
        <w:gridCol w:w="10456"/>
      </w:tblGrid>
      <w:tr w:rsidR="001B685A" w:rsidRPr="001B685A" w14:paraId="5A121A18" w14:textId="77777777" w:rsidTr="00F972BC">
        <w:tc>
          <w:tcPr>
            <w:tcW w:w="10456" w:type="dxa"/>
            <w:shd w:val="clear" w:color="auto" w:fill="215E99" w:themeFill="text2" w:themeFillTint="BF"/>
          </w:tcPr>
          <w:p w14:paraId="1B4FA8F9" w14:textId="77777777" w:rsidR="001B685A" w:rsidRPr="001B685A" w:rsidRDefault="001B685A" w:rsidP="001B685A">
            <w:pPr>
              <w:widowControl/>
              <w:ind w:firstLineChars="0" w:firstLine="0"/>
              <w:jc w:val="left"/>
              <w:rPr>
                <w:b/>
                <w:bCs/>
                <w:color w:val="FFFFFF" w:themeColor="background1"/>
                <w:szCs w:val="32"/>
              </w:rPr>
            </w:pPr>
            <w:r w:rsidRPr="001B685A">
              <w:rPr>
                <w:b/>
                <w:bCs/>
                <w:color w:val="FFFFFF" w:themeColor="background1"/>
                <w:szCs w:val="32"/>
              </w:rPr>
              <w:t>費用対効果の分析</w:t>
            </w:r>
            <w:r w:rsidRPr="001B685A">
              <w:rPr>
                <w:rFonts w:hint="eastAsia"/>
                <w:b/>
                <w:bCs/>
                <w:color w:val="FFFFFF" w:themeColor="background1"/>
                <w:szCs w:val="32"/>
              </w:rPr>
              <w:t>例</w:t>
            </w:r>
          </w:p>
        </w:tc>
      </w:tr>
      <w:tr w:rsidR="001B685A" w:rsidRPr="001B685A" w14:paraId="68F31058" w14:textId="77777777" w:rsidTr="00F972BC">
        <w:tc>
          <w:tcPr>
            <w:tcW w:w="10456" w:type="dxa"/>
          </w:tcPr>
          <w:p w14:paraId="037FE90F" w14:textId="77777777" w:rsidR="001B685A" w:rsidRPr="001B685A" w:rsidRDefault="001B685A" w:rsidP="001B685A">
            <w:pPr>
              <w:tabs>
                <w:tab w:val="left" w:pos="4820"/>
              </w:tabs>
              <w:ind w:firstLineChars="0" w:firstLine="0"/>
              <w:jc w:val="left"/>
              <w:rPr>
                <w:b/>
                <w:bCs/>
              </w:rPr>
            </w:pPr>
            <w:r w:rsidRPr="001B685A">
              <w:rPr>
                <w:rFonts w:hint="eastAsia"/>
                <w:b/>
                <w:bCs/>
              </w:rPr>
              <w:t>ギャップの概要</w:t>
            </w:r>
          </w:p>
          <w:p w14:paraId="5D1C8BDC" w14:textId="77777777" w:rsidR="001B685A" w:rsidRPr="001B685A" w:rsidRDefault="001B685A" w:rsidP="001B685A">
            <w:pPr>
              <w:tabs>
                <w:tab w:val="left" w:pos="1830"/>
              </w:tabs>
              <w:ind w:firstLineChars="0" w:firstLine="0"/>
              <w:jc w:val="left"/>
            </w:pPr>
            <w:r w:rsidRPr="001B685A">
              <w:t>SaaSサービスAの在庫管理機能が標準では自社の要件に完全には対応していないため、カスタマイズやビジネスプロセスの調整が必要です。</w:t>
            </w:r>
          </w:p>
          <w:p w14:paraId="2B2E6598" w14:textId="77777777" w:rsidR="001B685A" w:rsidRPr="001B685A" w:rsidRDefault="001B685A" w:rsidP="001B685A">
            <w:pPr>
              <w:tabs>
                <w:tab w:val="left" w:pos="1830"/>
              </w:tabs>
              <w:ind w:firstLineChars="0" w:firstLine="0"/>
              <w:jc w:val="left"/>
            </w:pPr>
          </w:p>
          <w:p w14:paraId="2DFC368F" w14:textId="77777777" w:rsidR="001B685A" w:rsidRPr="001B685A" w:rsidRDefault="001B685A" w:rsidP="001B685A">
            <w:pPr>
              <w:tabs>
                <w:tab w:val="left" w:pos="4820"/>
              </w:tabs>
              <w:ind w:firstLineChars="0" w:firstLine="0"/>
              <w:jc w:val="left"/>
              <w:rPr>
                <w:b/>
                <w:bCs/>
              </w:rPr>
            </w:pPr>
            <w:r w:rsidRPr="001B685A">
              <w:rPr>
                <w:rFonts w:hint="eastAsia"/>
                <w:b/>
                <w:bCs/>
              </w:rPr>
              <w:t>対応策</w:t>
            </w:r>
            <w:r w:rsidRPr="001B685A">
              <w:rPr>
                <w:b/>
                <w:bCs/>
              </w:rPr>
              <w:t>1</w:t>
            </w:r>
            <w:r w:rsidRPr="001B685A">
              <w:rPr>
                <w:rFonts w:hint="eastAsia"/>
                <w:b/>
                <w:bCs/>
              </w:rPr>
              <w:t>：</w:t>
            </w:r>
            <w:r w:rsidRPr="001B685A">
              <w:rPr>
                <w:b/>
                <w:bCs/>
              </w:rPr>
              <w:t>ビジネスプロセスの変更</w:t>
            </w:r>
          </w:p>
          <w:p w14:paraId="3FC5EA96" w14:textId="77777777" w:rsidR="001B685A" w:rsidRPr="001B685A" w:rsidRDefault="001B685A" w:rsidP="001B685A">
            <w:pPr>
              <w:tabs>
                <w:tab w:val="left" w:pos="1830"/>
              </w:tabs>
              <w:ind w:firstLineChars="0" w:firstLine="0"/>
              <w:jc w:val="left"/>
            </w:pPr>
            <w:r w:rsidRPr="001B685A">
              <w:rPr>
                <w:rFonts w:hint="eastAsia"/>
              </w:rPr>
              <w:t>コスト</w:t>
            </w:r>
          </w:p>
          <w:p w14:paraId="26C53FC8" w14:textId="77777777" w:rsidR="001B685A" w:rsidRPr="001B685A" w:rsidRDefault="001B685A" w:rsidP="001B685A">
            <w:pPr>
              <w:numPr>
                <w:ilvl w:val="0"/>
                <w:numId w:val="613"/>
              </w:numPr>
              <w:tabs>
                <w:tab w:val="left" w:pos="1830"/>
              </w:tabs>
              <w:ind w:firstLineChars="0"/>
              <w:jc w:val="left"/>
            </w:pPr>
            <w:r w:rsidRPr="001B685A">
              <w:rPr>
                <w:rFonts w:hint="eastAsia"/>
              </w:rPr>
              <w:t>初期費用：な</w:t>
            </w:r>
            <w:r w:rsidRPr="001B685A">
              <w:t>し（社内でプロセスを調整）</w:t>
            </w:r>
          </w:p>
          <w:p w14:paraId="782C937A" w14:textId="77777777" w:rsidR="001B685A" w:rsidRPr="001B685A" w:rsidRDefault="001B685A" w:rsidP="001B685A">
            <w:pPr>
              <w:numPr>
                <w:ilvl w:val="0"/>
                <w:numId w:val="613"/>
              </w:numPr>
              <w:tabs>
                <w:tab w:val="left" w:pos="1830"/>
              </w:tabs>
              <w:ind w:firstLineChars="0"/>
              <w:jc w:val="left"/>
            </w:pPr>
            <w:r w:rsidRPr="001B685A">
              <w:rPr>
                <w:rFonts w:hint="eastAsia"/>
              </w:rPr>
              <w:t>運用費用：</w:t>
            </w:r>
            <w:r w:rsidRPr="001B685A">
              <w:t>低コスト（社内のスタッフによる在庫管理の簡略化）</w:t>
            </w:r>
          </w:p>
          <w:p w14:paraId="61229585" w14:textId="77777777" w:rsidR="001B685A" w:rsidRPr="001B685A" w:rsidRDefault="001B685A" w:rsidP="001B685A">
            <w:pPr>
              <w:tabs>
                <w:tab w:val="left" w:pos="1830"/>
              </w:tabs>
              <w:ind w:firstLineChars="0" w:firstLine="0"/>
              <w:jc w:val="left"/>
            </w:pPr>
            <w:r w:rsidRPr="001B685A">
              <w:rPr>
                <w:rFonts w:hint="eastAsia"/>
              </w:rPr>
              <w:t>メリット</w:t>
            </w:r>
          </w:p>
          <w:p w14:paraId="06CF063B" w14:textId="77777777" w:rsidR="001B685A" w:rsidRPr="001B685A" w:rsidRDefault="001B685A" w:rsidP="001B685A">
            <w:pPr>
              <w:numPr>
                <w:ilvl w:val="0"/>
                <w:numId w:val="614"/>
              </w:numPr>
              <w:tabs>
                <w:tab w:val="left" w:pos="1830"/>
              </w:tabs>
              <w:ind w:firstLineChars="0"/>
              <w:jc w:val="left"/>
            </w:pPr>
            <w:r w:rsidRPr="001B685A">
              <w:t>SaaSサービスAの既存の在庫管理機能に合わせてプロセスを調整することで、カスタマイズ不要のため初期費用がかかりません。</w:t>
            </w:r>
          </w:p>
          <w:p w14:paraId="4F2EC306" w14:textId="77777777" w:rsidR="001B685A" w:rsidRPr="001B685A" w:rsidRDefault="001B685A" w:rsidP="001B685A">
            <w:pPr>
              <w:numPr>
                <w:ilvl w:val="0"/>
                <w:numId w:val="614"/>
              </w:numPr>
              <w:tabs>
                <w:tab w:val="left" w:pos="1830"/>
              </w:tabs>
              <w:ind w:firstLineChars="0"/>
              <w:jc w:val="left"/>
            </w:pPr>
            <w:r w:rsidRPr="001B685A">
              <w:rPr>
                <w:rFonts w:hint="eastAsia"/>
              </w:rPr>
              <w:t>社内運用のみで対応できるため、カスタマイズのコストが不要です。</w:t>
            </w:r>
          </w:p>
          <w:p w14:paraId="4FFCA2DB" w14:textId="77777777" w:rsidR="001B685A" w:rsidRPr="001B685A" w:rsidRDefault="001B685A" w:rsidP="001B685A">
            <w:pPr>
              <w:numPr>
                <w:ilvl w:val="0"/>
                <w:numId w:val="614"/>
              </w:numPr>
              <w:tabs>
                <w:tab w:val="left" w:pos="1830"/>
              </w:tabs>
              <w:ind w:firstLineChars="0"/>
              <w:jc w:val="left"/>
            </w:pPr>
            <w:r w:rsidRPr="001B685A">
              <w:rPr>
                <w:rFonts w:hint="eastAsia"/>
              </w:rPr>
              <w:t>シンプルな運用による管理の効率化が見込まれます。</w:t>
            </w:r>
          </w:p>
          <w:p w14:paraId="2A00980E" w14:textId="77777777" w:rsidR="001B685A" w:rsidRPr="001B685A" w:rsidRDefault="001B685A" w:rsidP="001B685A">
            <w:pPr>
              <w:tabs>
                <w:tab w:val="left" w:pos="1830"/>
              </w:tabs>
              <w:ind w:firstLineChars="0" w:firstLine="0"/>
              <w:jc w:val="left"/>
            </w:pPr>
          </w:p>
          <w:p w14:paraId="73D62B86" w14:textId="77777777" w:rsidR="001B685A" w:rsidRPr="001B685A" w:rsidRDefault="001B685A" w:rsidP="001B685A">
            <w:pPr>
              <w:tabs>
                <w:tab w:val="left" w:pos="4820"/>
              </w:tabs>
              <w:ind w:firstLineChars="0" w:firstLine="0"/>
              <w:jc w:val="left"/>
              <w:rPr>
                <w:b/>
                <w:bCs/>
              </w:rPr>
            </w:pPr>
            <w:r w:rsidRPr="001B685A">
              <w:rPr>
                <w:rFonts w:hint="eastAsia"/>
                <w:b/>
                <w:bCs/>
              </w:rPr>
              <w:t>対応策</w:t>
            </w:r>
            <w:r w:rsidRPr="001B685A">
              <w:rPr>
                <w:b/>
                <w:bCs/>
              </w:rPr>
              <w:t>2：カスタマイズ（プラグイン導入）</w:t>
            </w:r>
          </w:p>
          <w:p w14:paraId="7A5096BB" w14:textId="77777777" w:rsidR="001B685A" w:rsidRPr="001B685A" w:rsidRDefault="001B685A" w:rsidP="001B685A">
            <w:pPr>
              <w:tabs>
                <w:tab w:val="left" w:pos="1830"/>
              </w:tabs>
              <w:ind w:firstLineChars="0" w:firstLine="0"/>
              <w:jc w:val="left"/>
            </w:pPr>
            <w:r w:rsidRPr="001B685A">
              <w:rPr>
                <w:rFonts w:hint="eastAsia"/>
              </w:rPr>
              <w:t>コスト</w:t>
            </w:r>
          </w:p>
          <w:p w14:paraId="00B3893C" w14:textId="77777777" w:rsidR="001B685A" w:rsidRPr="001B685A" w:rsidRDefault="001B685A" w:rsidP="001B685A">
            <w:pPr>
              <w:numPr>
                <w:ilvl w:val="0"/>
                <w:numId w:val="615"/>
              </w:numPr>
              <w:tabs>
                <w:tab w:val="left" w:pos="1830"/>
              </w:tabs>
              <w:ind w:firstLineChars="0"/>
              <w:jc w:val="left"/>
            </w:pPr>
            <w:r w:rsidRPr="001B685A">
              <w:rPr>
                <w:rFonts w:hint="eastAsia"/>
              </w:rPr>
              <w:t>初期費用：</w:t>
            </w:r>
            <w:r w:rsidRPr="001B685A">
              <w:t>中程度（プラグインの導入コストや設定費用がかかる）</w:t>
            </w:r>
          </w:p>
          <w:p w14:paraId="02A47BAC" w14:textId="77777777" w:rsidR="001B685A" w:rsidRPr="001B685A" w:rsidRDefault="001B685A" w:rsidP="001B685A">
            <w:pPr>
              <w:numPr>
                <w:ilvl w:val="0"/>
                <w:numId w:val="615"/>
              </w:numPr>
              <w:tabs>
                <w:tab w:val="left" w:pos="1830"/>
              </w:tabs>
              <w:ind w:firstLineChars="0"/>
              <w:jc w:val="left"/>
            </w:pPr>
            <w:r w:rsidRPr="001B685A">
              <w:rPr>
                <w:rFonts w:hint="eastAsia"/>
              </w:rPr>
              <w:t>運用費用：</w:t>
            </w:r>
            <w:r w:rsidRPr="001B685A">
              <w:t>月額5000円～10000円（在庫管理</w:t>
            </w:r>
            <w:r w:rsidRPr="001B685A">
              <w:rPr>
                <w:rFonts w:hint="eastAsia"/>
              </w:rPr>
              <w:t>用の</w:t>
            </w:r>
            <w:r w:rsidRPr="001B685A">
              <w:t>プラグイン利用料）</w:t>
            </w:r>
          </w:p>
          <w:p w14:paraId="7B2923CA" w14:textId="77777777" w:rsidR="001B685A" w:rsidRPr="001B685A" w:rsidRDefault="001B685A" w:rsidP="001B685A">
            <w:pPr>
              <w:tabs>
                <w:tab w:val="left" w:pos="1830"/>
              </w:tabs>
              <w:ind w:firstLineChars="0" w:firstLine="0"/>
              <w:jc w:val="left"/>
            </w:pPr>
            <w:r w:rsidRPr="001B685A">
              <w:rPr>
                <w:rFonts w:hint="eastAsia"/>
              </w:rPr>
              <w:lastRenderedPageBreak/>
              <w:t>メリット</w:t>
            </w:r>
          </w:p>
          <w:p w14:paraId="744EEB75" w14:textId="77777777" w:rsidR="001B685A" w:rsidRPr="001B685A" w:rsidRDefault="001B685A" w:rsidP="001B685A">
            <w:pPr>
              <w:numPr>
                <w:ilvl w:val="0"/>
                <w:numId w:val="616"/>
              </w:numPr>
              <w:tabs>
                <w:tab w:val="left" w:pos="1830"/>
              </w:tabs>
              <w:ind w:firstLineChars="0"/>
              <w:jc w:val="left"/>
            </w:pPr>
            <w:r w:rsidRPr="001B685A">
              <w:rPr>
                <w:rFonts w:hint="eastAsia"/>
              </w:rPr>
              <w:t>カスタマイズにより、標準機能では対応できない在庫管理機能を補完できるため、自社の業務フローに完全に対応することが可能です。</w:t>
            </w:r>
          </w:p>
          <w:p w14:paraId="12ABEEC1" w14:textId="77777777" w:rsidR="001B685A" w:rsidRPr="001B685A" w:rsidRDefault="001B685A" w:rsidP="001B685A">
            <w:pPr>
              <w:numPr>
                <w:ilvl w:val="0"/>
                <w:numId w:val="616"/>
              </w:numPr>
              <w:tabs>
                <w:tab w:val="left" w:pos="1830"/>
              </w:tabs>
              <w:ind w:firstLineChars="0"/>
              <w:jc w:val="left"/>
            </w:pPr>
            <w:r w:rsidRPr="001B685A">
              <w:rPr>
                <w:rFonts w:hint="eastAsia"/>
              </w:rPr>
              <w:t>システム全体の効率性が向上し、在庫管理の自動化やリアルタイムでの在庫情報管理が可能です。</w:t>
            </w:r>
          </w:p>
        </w:tc>
      </w:tr>
    </w:tbl>
    <w:p w14:paraId="4FC6DC94" w14:textId="77777777" w:rsidR="001B685A" w:rsidRPr="001B685A" w:rsidRDefault="001B685A" w:rsidP="001B685A">
      <w:pPr>
        <w:ind w:firstLineChars="0" w:firstLine="0"/>
      </w:pPr>
    </w:p>
    <w:p w14:paraId="1B090717"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6.</w:t>
      </w:r>
      <w:r w:rsidRPr="001B685A">
        <w:rPr>
          <w:b/>
          <w:bCs/>
          <w:u w:val="thick" w:color="215E99" w:themeColor="text2" w:themeTint="BF"/>
        </w:rPr>
        <w:t>実施計画の策定</w:t>
      </w:r>
    </w:p>
    <w:p w14:paraId="4461B15B" w14:textId="77777777" w:rsidR="001B685A" w:rsidRPr="001B685A" w:rsidRDefault="001B685A" w:rsidP="001B685A">
      <w:r w:rsidRPr="001B685A">
        <w:t>分析結果に基づいて、具体的な導入計画を立案します。</w:t>
      </w:r>
    </w:p>
    <w:p w14:paraId="72DDCC25" w14:textId="77777777" w:rsidR="001B685A" w:rsidRPr="001B685A" w:rsidRDefault="001B685A" w:rsidP="001B685A">
      <w:r w:rsidRPr="001B685A">
        <w:rPr>
          <w:rFonts w:hint="eastAsia"/>
        </w:rPr>
        <w:t>例では</w:t>
      </w:r>
      <w:r w:rsidRPr="001B685A">
        <w:t>SaaSサービスAの導入を推奨とし、その導入プロセスを具体的に示します。</w:t>
      </w:r>
    </w:p>
    <w:tbl>
      <w:tblPr>
        <w:tblStyle w:val="aa"/>
        <w:tblW w:w="0" w:type="auto"/>
        <w:tblLook w:val="04A0" w:firstRow="1" w:lastRow="0" w:firstColumn="1" w:lastColumn="0" w:noHBand="0" w:noVBand="1"/>
      </w:tblPr>
      <w:tblGrid>
        <w:gridCol w:w="10456"/>
      </w:tblGrid>
      <w:tr w:rsidR="001B685A" w:rsidRPr="001B685A" w14:paraId="50E1492E" w14:textId="77777777" w:rsidTr="00F972BC">
        <w:tc>
          <w:tcPr>
            <w:tcW w:w="10456" w:type="dxa"/>
            <w:shd w:val="clear" w:color="auto" w:fill="215E99" w:themeFill="text2" w:themeFillTint="BF"/>
          </w:tcPr>
          <w:p w14:paraId="41ED8A59"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導入計画の例</w:t>
            </w:r>
          </w:p>
        </w:tc>
      </w:tr>
      <w:tr w:rsidR="001B685A" w:rsidRPr="001B685A" w14:paraId="0A65E28B" w14:textId="77777777" w:rsidTr="00F972BC">
        <w:tc>
          <w:tcPr>
            <w:tcW w:w="10456" w:type="dxa"/>
          </w:tcPr>
          <w:p w14:paraId="6DC1432C" w14:textId="77777777" w:rsidR="001B685A" w:rsidRPr="001B685A" w:rsidRDefault="001B685A" w:rsidP="001B685A">
            <w:pPr>
              <w:ind w:firstLineChars="0" w:firstLine="0"/>
            </w:pPr>
            <w:r w:rsidRPr="001B685A">
              <w:t>1.契約と初期設定（1週間）</w:t>
            </w:r>
          </w:p>
          <w:p w14:paraId="2A3AEA8B" w14:textId="77777777" w:rsidR="001B685A" w:rsidRPr="001B685A" w:rsidRDefault="001B685A" w:rsidP="001B685A">
            <w:pPr>
              <w:ind w:firstLineChars="0" w:firstLine="0"/>
            </w:pPr>
            <w:r w:rsidRPr="001B685A">
              <w:t>SaaSサービスAの契約を締結し、サイトの基本レイアウトを設定します。</w:t>
            </w:r>
          </w:p>
          <w:p w14:paraId="31449E34" w14:textId="77777777" w:rsidR="001B685A" w:rsidRPr="001B685A" w:rsidRDefault="001B685A" w:rsidP="001B685A">
            <w:pPr>
              <w:ind w:firstLineChars="0" w:firstLine="0"/>
            </w:pPr>
          </w:p>
          <w:p w14:paraId="30760436" w14:textId="77777777" w:rsidR="001B685A" w:rsidRPr="001B685A" w:rsidRDefault="001B685A" w:rsidP="001B685A">
            <w:pPr>
              <w:ind w:firstLineChars="0" w:firstLine="0"/>
            </w:pPr>
            <w:r w:rsidRPr="001B685A">
              <w:t>2.商品データと在庫管理（2～3週間）</w:t>
            </w:r>
          </w:p>
          <w:p w14:paraId="3A8C64DC" w14:textId="77777777" w:rsidR="001B685A" w:rsidRPr="001B685A" w:rsidRDefault="001B685A" w:rsidP="001B685A">
            <w:pPr>
              <w:ind w:firstLineChars="0" w:firstLine="0"/>
            </w:pPr>
            <w:r w:rsidRPr="001B685A">
              <w:rPr>
                <w:rFonts w:hint="eastAsia"/>
              </w:rPr>
              <w:t>商品情報を登録し、在庫管理のカスタマイズを実施します。</w:t>
            </w:r>
          </w:p>
          <w:p w14:paraId="37060C36" w14:textId="77777777" w:rsidR="001B685A" w:rsidRPr="001B685A" w:rsidRDefault="001B685A" w:rsidP="001B685A">
            <w:pPr>
              <w:ind w:firstLineChars="0" w:firstLine="0"/>
            </w:pPr>
          </w:p>
          <w:p w14:paraId="7E0F479C" w14:textId="77777777" w:rsidR="001B685A" w:rsidRPr="001B685A" w:rsidRDefault="001B685A" w:rsidP="001B685A">
            <w:pPr>
              <w:ind w:firstLineChars="0" w:firstLine="0"/>
            </w:pPr>
            <w:r w:rsidRPr="001B685A">
              <w:t>3.クレジットカード決済とセキュリティ設定（1～2週間）</w:t>
            </w:r>
          </w:p>
          <w:p w14:paraId="2B3B1D44" w14:textId="77777777" w:rsidR="001B685A" w:rsidRPr="001B685A" w:rsidRDefault="001B685A" w:rsidP="001B685A">
            <w:pPr>
              <w:ind w:firstLineChars="0" w:firstLine="0"/>
            </w:pPr>
            <w:r w:rsidRPr="001B685A">
              <w:rPr>
                <w:rFonts w:hint="eastAsia"/>
              </w:rPr>
              <w:t>クレジットカード決済機能を設定し、セキュリティ対策を強化します。</w:t>
            </w:r>
          </w:p>
          <w:p w14:paraId="15DE7B45" w14:textId="77777777" w:rsidR="001B685A" w:rsidRPr="001B685A" w:rsidRDefault="001B685A" w:rsidP="001B685A">
            <w:pPr>
              <w:ind w:firstLineChars="0" w:firstLine="0"/>
            </w:pPr>
          </w:p>
          <w:p w14:paraId="132BB713" w14:textId="77777777" w:rsidR="001B685A" w:rsidRPr="001B685A" w:rsidRDefault="001B685A" w:rsidP="001B685A">
            <w:pPr>
              <w:ind w:firstLineChars="0" w:firstLine="0"/>
            </w:pPr>
            <w:r w:rsidRPr="001B685A">
              <w:t>4.配送システムの設定（1～2週間）</w:t>
            </w:r>
          </w:p>
          <w:p w14:paraId="0F1AFF70" w14:textId="77777777" w:rsidR="001B685A" w:rsidRPr="001B685A" w:rsidRDefault="001B685A" w:rsidP="001B685A">
            <w:pPr>
              <w:ind w:firstLineChars="0" w:firstLine="0"/>
            </w:pPr>
            <w:r w:rsidRPr="001B685A">
              <w:rPr>
                <w:rFonts w:hint="eastAsia"/>
              </w:rPr>
              <w:t>配送オプションを設定し、配送業者との連携を行います。</w:t>
            </w:r>
          </w:p>
          <w:p w14:paraId="19C6339F" w14:textId="77777777" w:rsidR="001B685A" w:rsidRPr="001B685A" w:rsidRDefault="001B685A" w:rsidP="001B685A">
            <w:pPr>
              <w:ind w:firstLineChars="0" w:firstLine="0"/>
            </w:pPr>
          </w:p>
          <w:p w14:paraId="63B71C9F" w14:textId="77777777" w:rsidR="001B685A" w:rsidRPr="001B685A" w:rsidRDefault="001B685A" w:rsidP="001B685A">
            <w:pPr>
              <w:ind w:firstLineChars="0" w:firstLine="0"/>
            </w:pPr>
            <w:r w:rsidRPr="001B685A">
              <w:t>5.テスト運用（1～2週間）</w:t>
            </w:r>
          </w:p>
          <w:p w14:paraId="02D1F301" w14:textId="77777777" w:rsidR="001B685A" w:rsidRPr="001B685A" w:rsidRDefault="001B685A" w:rsidP="001B685A">
            <w:pPr>
              <w:ind w:firstLineChars="0" w:firstLine="0"/>
            </w:pPr>
            <w:r w:rsidRPr="001B685A">
              <w:rPr>
                <w:rFonts w:hint="eastAsia"/>
              </w:rPr>
              <w:t>商品購入から配送までのプロセスをテストし、問題がないか確認します。</w:t>
            </w:r>
          </w:p>
          <w:p w14:paraId="4B642EC6" w14:textId="77777777" w:rsidR="001B685A" w:rsidRPr="001B685A" w:rsidRDefault="001B685A" w:rsidP="001B685A">
            <w:pPr>
              <w:ind w:firstLineChars="0" w:firstLine="0"/>
            </w:pPr>
          </w:p>
          <w:p w14:paraId="5D6351B9" w14:textId="77777777" w:rsidR="001B685A" w:rsidRPr="001B685A" w:rsidRDefault="001B685A" w:rsidP="001B685A">
            <w:pPr>
              <w:ind w:firstLineChars="0" w:firstLine="0"/>
            </w:pPr>
            <w:r w:rsidRPr="001B685A">
              <w:t>6.スタッフトレーニング（1週間）</w:t>
            </w:r>
          </w:p>
          <w:p w14:paraId="46431759" w14:textId="77777777" w:rsidR="001B685A" w:rsidRPr="001B685A" w:rsidRDefault="001B685A" w:rsidP="001B685A">
            <w:pPr>
              <w:ind w:firstLineChars="0" w:firstLine="0"/>
            </w:pPr>
            <w:r w:rsidRPr="001B685A">
              <w:t>SaaSサービスAの操作方法をスタッフに対してトレーニングします。</w:t>
            </w:r>
          </w:p>
          <w:p w14:paraId="16E395D0" w14:textId="77777777" w:rsidR="001B685A" w:rsidRPr="001B685A" w:rsidRDefault="001B685A" w:rsidP="001B685A">
            <w:pPr>
              <w:ind w:firstLineChars="0" w:firstLine="0"/>
            </w:pPr>
          </w:p>
          <w:p w14:paraId="33F7164B" w14:textId="77777777" w:rsidR="001B685A" w:rsidRPr="001B685A" w:rsidRDefault="001B685A" w:rsidP="001B685A">
            <w:pPr>
              <w:ind w:firstLineChars="0" w:firstLine="0"/>
            </w:pPr>
            <w:r w:rsidRPr="001B685A">
              <w:t>7.公開とマーケティング（1週間）</w:t>
            </w:r>
          </w:p>
          <w:p w14:paraId="291F0AE6" w14:textId="77777777" w:rsidR="001B685A" w:rsidRPr="001B685A" w:rsidRDefault="001B685A" w:rsidP="001B685A">
            <w:pPr>
              <w:ind w:firstLineChars="0" w:firstLine="0"/>
            </w:pPr>
            <w:r w:rsidRPr="001B685A">
              <w:t>ECサイトを公開し、プロモーションを実施します。</w:t>
            </w:r>
          </w:p>
          <w:p w14:paraId="26F1D041" w14:textId="77777777" w:rsidR="001B685A" w:rsidRPr="001B685A" w:rsidRDefault="001B685A" w:rsidP="001B685A">
            <w:pPr>
              <w:ind w:firstLineChars="0" w:firstLine="0"/>
            </w:pPr>
          </w:p>
          <w:p w14:paraId="25CF1805" w14:textId="77777777" w:rsidR="001B685A" w:rsidRPr="001B685A" w:rsidRDefault="001B685A" w:rsidP="001B685A">
            <w:pPr>
              <w:ind w:firstLineChars="0" w:firstLine="0"/>
            </w:pPr>
            <w:r w:rsidRPr="001B685A">
              <w:t>8.運用とメンテナンス</w:t>
            </w:r>
          </w:p>
          <w:p w14:paraId="14D93975" w14:textId="77777777" w:rsidR="001B685A" w:rsidRPr="001B685A" w:rsidRDefault="001B685A" w:rsidP="001B685A">
            <w:pPr>
              <w:ind w:firstLineChars="0" w:firstLine="0"/>
            </w:pPr>
            <w:r w:rsidRPr="001B685A">
              <w:rPr>
                <w:rFonts w:hint="eastAsia"/>
              </w:rPr>
              <w:t>定期的にセキュリティチェックとシステムのメンテナンスを行います。</w:t>
            </w:r>
          </w:p>
          <w:p w14:paraId="6C7DF579" w14:textId="77777777" w:rsidR="001B685A" w:rsidRPr="001B685A" w:rsidRDefault="001B685A" w:rsidP="001B685A">
            <w:pPr>
              <w:ind w:firstLineChars="0" w:firstLine="0"/>
            </w:pPr>
          </w:p>
          <w:p w14:paraId="373F1719" w14:textId="77777777" w:rsidR="001B685A" w:rsidRPr="001B685A" w:rsidRDefault="001B685A" w:rsidP="001B685A">
            <w:pPr>
              <w:ind w:firstLineChars="0" w:firstLine="0"/>
            </w:pPr>
            <w:r w:rsidRPr="001B685A">
              <w:rPr>
                <w:rFonts w:hint="eastAsia"/>
              </w:rPr>
              <w:t>全体の期間</w:t>
            </w:r>
            <w:r w:rsidRPr="001B685A">
              <w:t>：約8～10週間でECサイトを構築し、運用を開始します。</w:t>
            </w:r>
          </w:p>
        </w:tc>
      </w:tr>
    </w:tbl>
    <w:p w14:paraId="01B0946A" w14:textId="77777777" w:rsidR="001B685A" w:rsidRPr="001B685A" w:rsidRDefault="001B685A" w:rsidP="001B685A">
      <w:pPr>
        <w:ind w:firstLineChars="0" w:firstLine="0"/>
      </w:pPr>
    </w:p>
    <w:p w14:paraId="6E3A5689" w14:textId="77777777" w:rsidR="001B685A" w:rsidRPr="001B685A" w:rsidRDefault="001B685A" w:rsidP="001B685A">
      <w:pPr>
        <w:tabs>
          <w:tab w:val="left" w:pos="4820"/>
        </w:tabs>
        <w:jc w:val="left"/>
        <w:rPr>
          <w:b/>
          <w:bCs/>
        </w:rPr>
      </w:pPr>
      <w:r w:rsidRPr="001B685A">
        <w:rPr>
          <w:rFonts w:hint="eastAsia"/>
          <w:b/>
          <w:bCs/>
        </w:rPr>
        <w:lastRenderedPageBreak/>
        <w:t>サービス・パッケージ候補とのギャップを解消するポイント</w:t>
      </w:r>
    </w:p>
    <w:p w14:paraId="4F16B02B" w14:textId="77777777" w:rsidR="001B685A" w:rsidRPr="001B685A" w:rsidRDefault="001B685A" w:rsidP="001B685A">
      <w:r w:rsidRPr="001B685A">
        <w:t>RFIにより提示した要件と提案されたサービス、パッケージ候補とのギャップを、委託候補企業の言いなりにならず</w:t>
      </w:r>
      <w:r w:rsidRPr="001B685A">
        <w:rPr>
          <w:rFonts w:hint="eastAsia"/>
        </w:rPr>
        <w:t>、主体的に解消することが重要です。</w:t>
      </w:r>
    </w:p>
    <w:p w14:paraId="34714FD7" w14:textId="77777777" w:rsidR="001B685A" w:rsidRPr="001B685A" w:rsidRDefault="001B685A" w:rsidP="001B685A"/>
    <w:p w14:paraId="7A10CC5C" w14:textId="77777777" w:rsidR="001B685A" w:rsidRPr="001B685A" w:rsidRDefault="001B685A" w:rsidP="001B685A">
      <w:pPr>
        <w:numPr>
          <w:ilvl w:val="0"/>
          <w:numId w:val="420"/>
        </w:numPr>
        <w:ind w:firstLineChars="0"/>
      </w:pPr>
      <w:r w:rsidRPr="001B685A">
        <w:rPr>
          <w:rFonts w:hint="eastAsia"/>
        </w:rPr>
        <w:t>要件の変更</w:t>
      </w:r>
    </w:p>
    <w:p w14:paraId="717CDCC8" w14:textId="77777777" w:rsidR="001B685A" w:rsidRPr="001B685A" w:rsidRDefault="001B685A" w:rsidP="001B685A">
      <w:pPr>
        <w:ind w:left="680" w:firstLineChars="0" w:firstLine="0"/>
      </w:pPr>
      <w:r w:rsidRPr="001B685A">
        <w:rPr>
          <w:rFonts w:hint="eastAsia"/>
        </w:rPr>
        <w:t>Gapが大きすぎる場合は、最も適合性の高いサービスに合わせて、既存の業務プロセスやシステム要件を見直すことが望ましい。</w:t>
      </w:r>
    </w:p>
    <w:p w14:paraId="5E2ECC21" w14:textId="77777777" w:rsidR="001B685A" w:rsidRPr="001B685A" w:rsidRDefault="001B685A" w:rsidP="001B685A">
      <w:pPr>
        <w:numPr>
          <w:ilvl w:val="0"/>
          <w:numId w:val="420"/>
        </w:numPr>
        <w:ind w:firstLineChars="0"/>
      </w:pPr>
      <w:r w:rsidRPr="001B685A">
        <w:rPr>
          <w:rFonts w:hint="eastAsia"/>
        </w:rPr>
        <w:t>サービスのカスタマイズを利用</w:t>
      </w:r>
    </w:p>
    <w:p w14:paraId="445A0859" w14:textId="77777777" w:rsidR="001B685A" w:rsidRPr="001B685A" w:rsidRDefault="001B685A" w:rsidP="001B685A">
      <w:pPr>
        <w:ind w:left="680" w:firstLineChars="0" w:firstLine="0"/>
      </w:pPr>
      <w:r w:rsidRPr="001B685A">
        <w:rPr>
          <w:rFonts w:hint="eastAsia"/>
        </w:rPr>
        <w:t>Gapが小さい場合は、サービス内のカスタマイズを利用することでGapを埋める方法があります。しかし、セキュリティの観点からから安易なカスタマイズは避け、できる限り業務プロセスをパッケージやSaaSに合わせることが望ましい。</w:t>
      </w:r>
    </w:p>
    <w:p w14:paraId="4CFF098F" w14:textId="77777777" w:rsidR="001B685A" w:rsidRPr="001B685A" w:rsidRDefault="001B685A" w:rsidP="001B685A">
      <w:pPr>
        <w:numPr>
          <w:ilvl w:val="0"/>
          <w:numId w:val="420"/>
        </w:numPr>
        <w:ind w:firstLineChars="0"/>
      </w:pPr>
      <w:r w:rsidRPr="001B685A">
        <w:rPr>
          <w:rFonts w:hint="eastAsia"/>
        </w:rPr>
        <w:t>補完的なサービスを利用</w:t>
      </w:r>
    </w:p>
    <w:p w14:paraId="6F1E9ADF" w14:textId="77777777" w:rsidR="001B685A" w:rsidRPr="001B685A" w:rsidRDefault="001B685A" w:rsidP="001B685A">
      <w:pPr>
        <w:ind w:left="680" w:firstLineChars="0" w:firstLine="0"/>
      </w:pPr>
      <w:r w:rsidRPr="001B685A">
        <w:rPr>
          <w:rFonts w:hint="eastAsia"/>
        </w:rPr>
        <w:t>特定の機能のみが不足している場合は、別のパッケージやSaaSを組み合わせることで補完する方法があります。別のシステムを利用することにより専門的な機能の利用や、迅速な導入ができるので、初期投資が低く抑えられます。</w:t>
      </w:r>
    </w:p>
    <w:p w14:paraId="04285ABF" w14:textId="77777777" w:rsidR="001B685A" w:rsidRPr="001B685A" w:rsidRDefault="001B685A" w:rsidP="001B685A">
      <w:pPr>
        <w:ind w:firstLineChars="0" w:firstLine="0"/>
      </w:pPr>
    </w:p>
    <w:p w14:paraId="1B2DFD13" w14:textId="77777777" w:rsidR="001B685A" w:rsidRPr="001B685A" w:rsidRDefault="001B685A" w:rsidP="001B685A">
      <w:pPr>
        <w:tabs>
          <w:tab w:val="left" w:pos="4820"/>
        </w:tabs>
        <w:jc w:val="left"/>
        <w:rPr>
          <w:b/>
          <w:bCs/>
        </w:rPr>
      </w:pPr>
      <w:r w:rsidRPr="001B685A">
        <w:rPr>
          <w:rFonts w:hint="eastAsia"/>
          <w:b/>
          <w:bCs/>
        </w:rPr>
        <w:t>独自カスタマイズのリスクについて</w:t>
      </w:r>
    </w:p>
    <w:p w14:paraId="4E527168" w14:textId="77777777" w:rsidR="001B685A" w:rsidRPr="001B685A" w:rsidRDefault="001B685A" w:rsidP="001B685A">
      <w:r w:rsidRPr="001B685A">
        <w:t>GAPを埋めるために、あらかじめ</w:t>
      </w:r>
      <w:r w:rsidRPr="001B685A">
        <w:rPr>
          <w:rFonts w:hint="eastAsia"/>
        </w:rPr>
        <w:t>用意</w:t>
      </w:r>
      <w:r w:rsidRPr="001B685A">
        <w:t>されている</w:t>
      </w:r>
      <w:r w:rsidRPr="001B685A">
        <w:rPr>
          <w:rFonts w:hint="eastAsia"/>
        </w:rPr>
        <w:t>パッケージソフトウェアやSaaSサービス内の</w:t>
      </w:r>
      <w:r w:rsidRPr="001B685A">
        <w:t>カスタマイズではなく、独自のカスタマイズを行う場合、以下のようなリスクがあります。</w:t>
      </w:r>
    </w:p>
    <w:p w14:paraId="4BD582C4" w14:textId="77777777" w:rsidR="001B685A" w:rsidRPr="001B685A" w:rsidRDefault="001B685A" w:rsidP="001B685A"/>
    <w:p w14:paraId="590666D4" w14:textId="77777777" w:rsidR="001B685A" w:rsidRPr="001B685A" w:rsidRDefault="001B685A" w:rsidP="001B685A">
      <w:pPr>
        <w:numPr>
          <w:ilvl w:val="0"/>
          <w:numId w:val="451"/>
        </w:numPr>
        <w:ind w:firstLineChars="0"/>
      </w:pPr>
      <w:r w:rsidRPr="001B685A">
        <w:t>コストの増加</w:t>
      </w:r>
    </w:p>
    <w:p w14:paraId="65A3B3BF" w14:textId="77777777" w:rsidR="001B685A" w:rsidRPr="001B685A" w:rsidRDefault="001B685A" w:rsidP="001B685A">
      <w:pPr>
        <w:ind w:left="680" w:firstLineChars="0" w:firstLine="0"/>
      </w:pPr>
      <w:r w:rsidRPr="001B685A">
        <w:t>カスタマイズには追加の開発費用がかかります。予算を超える可能性があり、コスト管理が難しくなることがあります。</w:t>
      </w:r>
    </w:p>
    <w:p w14:paraId="54339355" w14:textId="77777777" w:rsidR="001B685A" w:rsidRPr="001B685A" w:rsidRDefault="001B685A" w:rsidP="001B685A">
      <w:pPr>
        <w:numPr>
          <w:ilvl w:val="0"/>
          <w:numId w:val="451"/>
        </w:numPr>
        <w:ind w:firstLineChars="0"/>
      </w:pPr>
      <w:r w:rsidRPr="001B685A">
        <w:t>時間の遅延</w:t>
      </w:r>
    </w:p>
    <w:p w14:paraId="59A801C3" w14:textId="77777777" w:rsidR="001B685A" w:rsidRPr="001B685A" w:rsidRDefault="001B685A" w:rsidP="001B685A">
      <w:pPr>
        <w:ind w:left="680" w:firstLineChars="0" w:firstLine="0"/>
      </w:pPr>
      <w:r w:rsidRPr="001B685A">
        <w:t>カスタマイズ作業が予想以上に時間がかかることがあり、プロジェクト全体のスケジュールに影響を与える可能性があります。</w:t>
      </w:r>
    </w:p>
    <w:p w14:paraId="1D588689" w14:textId="77777777" w:rsidR="001B685A" w:rsidRPr="001B685A" w:rsidRDefault="001B685A" w:rsidP="001B685A">
      <w:pPr>
        <w:numPr>
          <w:ilvl w:val="0"/>
          <w:numId w:val="451"/>
        </w:numPr>
        <w:ind w:firstLineChars="0"/>
      </w:pPr>
      <w:r w:rsidRPr="001B685A">
        <w:t>メンテナンスの複雑化</w:t>
      </w:r>
    </w:p>
    <w:p w14:paraId="682DF070" w14:textId="77777777" w:rsidR="001B685A" w:rsidRPr="001B685A" w:rsidRDefault="001B685A" w:rsidP="001B685A">
      <w:pPr>
        <w:ind w:left="680" w:firstLineChars="0" w:firstLine="0"/>
      </w:pPr>
      <w:r w:rsidRPr="001B685A">
        <w:t>カスタマイズされたシステムは、カスタマイズのないシステムに比べてメンテナンスが難しくなります。将来的なアップデートやバグ修正が困難になる</w:t>
      </w:r>
      <w:r w:rsidRPr="001B685A">
        <w:rPr>
          <w:rFonts w:hint="eastAsia"/>
        </w:rPr>
        <w:t>可能性があります。</w:t>
      </w:r>
    </w:p>
    <w:p w14:paraId="456DDB25" w14:textId="77777777" w:rsidR="001B685A" w:rsidRPr="001B685A" w:rsidRDefault="001B685A" w:rsidP="001B685A">
      <w:pPr>
        <w:numPr>
          <w:ilvl w:val="0"/>
          <w:numId w:val="451"/>
        </w:numPr>
        <w:ind w:firstLineChars="0"/>
      </w:pPr>
      <w:r w:rsidRPr="001B685A">
        <w:t>互換性の問題</w:t>
      </w:r>
    </w:p>
    <w:p w14:paraId="227CE7D8" w14:textId="77777777" w:rsidR="001B685A" w:rsidRPr="001B685A" w:rsidRDefault="001B685A" w:rsidP="001B685A">
      <w:pPr>
        <w:ind w:left="680" w:firstLineChars="0" w:firstLine="0"/>
      </w:pPr>
      <w:r w:rsidRPr="001B685A">
        <w:t>カスタマイズによ</w:t>
      </w:r>
      <w:r w:rsidRPr="001B685A">
        <w:rPr>
          <w:rFonts w:hint="eastAsia"/>
        </w:rPr>
        <w:t>り</w:t>
      </w:r>
      <w:r w:rsidRPr="001B685A">
        <w:t>、他のシステムやソフトウェアとの互換性が損なわれる可能性があります。これにより、システム全体のパフォーマンスや安定性に影響を与える</w:t>
      </w:r>
      <w:r w:rsidRPr="001B685A">
        <w:rPr>
          <w:rFonts w:hint="eastAsia"/>
        </w:rPr>
        <w:t>可能性があります。</w:t>
      </w:r>
    </w:p>
    <w:p w14:paraId="2CD7154C" w14:textId="77777777" w:rsidR="001B685A" w:rsidRPr="001B685A" w:rsidRDefault="001B685A" w:rsidP="001B685A">
      <w:pPr>
        <w:numPr>
          <w:ilvl w:val="0"/>
          <w:numId w:val="451"/>
        </w:numPr>
        <w:ind w:firstLineChars="0"/>
      </w:pPr>
      <w:r w:rsidRPr="001B685A">
        <w:t>サポートの制限</w:t>
      </w:r>
    </w:p>
    <w:p w14:paraId="5258D78E" w14:textId="77777777" w:rsidR="001B685A" w:rsidRPr="001B685A" w:rsidRDefault="001B685A" w:rsidP="001B685A">
      <w:pPr>
        <w:ind w:left="680" w:firstLineChars="0" w:firstLine="0"/>
      </w:pPr>
      <w:r w:rsidRPr="001B685A">
        <w:t>カスタマイズされた部分については、ベンダーからのサポートが受けられない場合があります。これにより、問題が発生した際の対応が遅れる可能性があります。</w:t>
      </w:r>
    </w:p>
    <w:p w14:paraId="35523F59" w14:textId="77777777" w:rsidR="001B685A" w:rsidRPr="001B685A" w:rsidRDefault="001B685A" w:rsidP="001B685A">
      <w:pPr>
        <w:numPr>
          <w:ilvl w:val="0"/>
          <w:numId w:val="451"/>
        </w:numPr>
        <w:ind w:firstLineChars="0"/>
      </w:pPr>
      <w:r w:rsidRPr="001B685A">
        <w:t>品質やセキュリティレベルの低下</w:t>
      </w:r>
    </w:p>
    <w:p w14:paraId="2F550E3A" w14:textId="77777777" w:rsidR="001B685A" w:rsidRPr="001B685A" w:rsidRDefault="001B685A" w:rsidP="001B685A">
      <w:pPr>
        <w:ind w:left="680" w:firstLineChars="0" w:firstLine="0"/>
      </w:pPr>
      <w:r w:rsidRPr="001B685A">
        <w:lastRenderedPageBreak/>
        <w:t>カスタマイズが不十分な場合、システムのセキュリティや品質が低下するリスクがあります。これにより、ユーザーの満足度が低下するだけでなく、</w:t>
      </w:r>
      <w:r w:rsidRPr="001B685A">
        <w:rPr>
          <w:rFonts w:hint="eastAsia"/>
        </w:rPr>
        <w:t>セキュリティ</w:t>
      </w:r>
      <w:r w:rsidRPr="001B685A">
        <w:t>インシデントの発生可能性も高まる可能性があります。</w:t>
      </w:r>
    </w:p>
    <w:p w14:paraId="6D0F9930" w14:textId="77777777" w:rsidR="001B685A" w:rsidRPr="001B685A" w:rsidRDefault="001B685A" w:rsidP="001B685A">
      <w:pPr>
        <w:numPr>
          <w:ilvl w:val="0"/>
          <w:numId w:val="451"/>
        </w:numPr>
        <w:ind w:firstLineChars="0"/>
      </w:pPr>
      <w:r w:rsidRPr="001B685A">
        <w:t>将来のアップグレード問題</w:t>
      </w:r>
    </w:p>
    <w:p w14:paraId="0A74C9A4" w14:textId="77777777" w:rsidR="001B685A" w:rsidRPr="001B685A" w:rsidRDefault="001B685A" w:rsidP="001B685A">
      <w:pPr>
        <w:ind w:left="680" w:firstLineChars="0" w:firstLine="0"/>
      </w:pPr>
      <w:r w:rsidRPr="001B685A">
        <w:t>カスタマイズされたシステムは、将来的なバージョンアップや新機能の追加が難しくなることがあります。最新の技術や機能を利用できなくなるというリスクがあります。</w:t>
      </w:r>
    </w:p>
    <w:p w14:paraId="3D684E27" w14:textId="77777777" w:rsidR="001B685A" w:rsidRPr="001B685A" w:rsidRDefault="001B685A" w:rsidP="001B685A"/>
    <w:p w14:paraId="658B0322" w14:textId="77777777" w:rsidR="001B685A" w:rsidRPr="001B685A" w:rsidRDefault="001B685A" w:rsidP="001B685A">
      <w:r w:rsidRPr="001B685A">
        <w:rPr>
          <w:rFonts w:hint="eastAsia"/>
        </w:rPr>
        <w:t>カスタマイズには多くのリスクがあるため、カスタマイズの必要性は慎重に検討し、業務プロセスなどをシステムにあわせて変更することが推奨されます。</w:t>
      </w:r>
    </w:p>
    <w:p w14:paraId="21042ECF" w14:textId="77777777" w:rsidR="001B685A" w:rsidRPr="001B685A" w:rsidRDefault="001B685A" w:rsidP="001B685A">
      <w:r w:rsidRPr="001B685A">
        <w:rPr>
          <w:rFonts w:hint="eastAsia"/>
        </w:rPr>
        <w:t>どうしても機能などを追加する場合は、本体のシステムに与える影響の少ないアドオン（外側に機能を追加する方法）で対処することが推奨されます。</w:t>
      </w:r>
    </w:p>
    <w:p w14:paraId="38846D8D" w14:textId="77777777" w:rsidR="001B685A" w:rsidRPr="001B685A" w:rsidRDefault="001B685A" w:rsidP="001B685A">
      <w:pPr>
        <w:ind w:firstLineChars="0" w:firstLine="0"/>
      </w:pPr>
    </w:p>
    <w:p w14:paraId="4B6B9676" w14:textId="77777777" w:rsidR="001B685A" w:rsidRPr="001B685A" w:rsidRDefault="001B685A" w:rsidP="001B685A">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53" w:name="_Toc178840339"/>
      <w:bookmarkStart w:id="54" w:name="_Toc185339026"/>
      <w:bookmarkStart w:id="55" w:name="_Toc188349119"/>
      <w:bookmarkStart w:id="56" w:name="_Toc210897831"/>
      <w:r w:rsidRPr="001B685A">
        <w:rPr>
          <w:rFonts w:hint="eastAsia"/>
          <w:b/>
          <w:bCs/>
          <w:color w:val="000000" w:themeColor="text1"/>
          <w:sz w:val="28"/>
        </w:rPr>
        <w:t>調達</w:t>
      </w:r>
      <w:bookmarkEnd w:id="53"/>
      <w:bookmarkEnd w:id="54"/>
      <w:bookmarkEnd w:id="55"/>
      <w:bookmarkEnd w:id="56"/>
    </w:p>
    <w:p w14:paraId="7977F758" w14:textId="77777777" w:rsidR="001B685A" w:rsidRPr="001B685A" w:rsidRDefault="001B685A" w:rsidP="001B685A"/>
    <w:p w14:paraId="0A58D9F1" w14:textId="77777777" w:rsidR="001B685A" w:rsidRPr="001B685A" w:rsidRDefault="001B685A" w:rsidP="001B685A">
      <w:pPr>
        <w:widowControl/>
        <w:ind w:firstLineChars="0" w:firstLine="0"/>
        <w:jc w:val="left"/>
        <w:outlineLvl w:val="4"/>
        <w:rPr>
          <w:rFonts w:asciiTheme="majorHAnsi" w:eastAsiaTheme="majorEastAsia" w:hAnsiTheme="majorHAnsi" w:cstheme="majorBidi"/>
          <w:b/>
          <w:bCs/>
          <w:color w:val="2E5496"/>
          <w:sz w:val="28"/>
          <w:szCs w:val="28"/>
        </w:rPr>
      </w:pPr>
      <w:r w:rsidRPr="001B685A">
        <w:rPr>
          <w:rFonts w:asciiTheme="majorHAnsi" w:eastAsiaTheme="majorEastAsia" w:hAnsiTheme="majorHAnsi" w:cstheme="majorBidi" w:hint="eastAsia"/>
          <w:b/>
          <w:bCs/>
          <w:color w:val="2E5496"/>
          <w:sz w:val="28"/>
          <w:szCs w:val="28"/>
        </w:rPr>
        <w:t>調達仕様書の作成方法</w:t>
      </w:r>
    </w:p>
    <w:p w14:paraId="0DADA67B" w14:textId="77777777" w:rsidR="001B685A" w:rsidRPr="001B685A" w:rsidRDefault="001B685A" w:rsidP="001B685A">
      <w:r w:rsidRPr="001B685A">
        <w:rPr>
          <w:rFonts w:hint="eastAsia"/>
        </w:rPr>
        <w:t>要件定義書を含めた調達仕様書の作成方法を説明します。</w:t>
      </w:r>
    </w:p>
    <w:p w14:paraId="59D86B70" w14:textId="77777777" w:rsidR="001B685A" w:rsidRPr="001B685A" w:rsidRDefault="001B685A" w:rsidP="001B685A">
      <w:r w:rsidRPr="001B685A">
        <w:rPr>
          <w:rFonts w:hint="eastAsia"/>
        </w:rPr>
        <w:t>調達仕様書とは、プロジェクトの目的の達成に必要な製品の入手や、必要となる役務を実施する外部事業者を選定するために示す、発注者側の条件を集めたドキュメントです。</w:t>
      </w:r>
    </w:p>
    <w:p w14:paraId="5E9E8EB6" w14:textId="77777777" w:rsidR="001B685A" w:rsidRPr="001B685A" w:rsidRDefault="001B685A" w:rsidP="001B685A">
      <w:r w:rsidRPr="001B685A">
        <w:rPr>
          <w:rFonts w:hint="eastAsia"/>
        </w:rPr>
        <w:t>調達仕様書には、発注者側の要望（要件）に加えて、制約となる条件を記載します。実現したいことに加えて、実現を図っていく過程で守るべき前提条件や制約条件を合わせて記載することで、調達仕様書としての完成度を高められます。</w:t>
      </w:r>
    </w:p>
    <w:p w14:paraId="03D5D2F5" w14:textId="77777777" w:rsidR="001B685A" w:rsidRPr="001B685A" w:rsidRDefault="001B685A" w:rsidP="001B685A"/>
    <w:p w14:paraId="3D0AB7A1" w14:textId="77777777" w:rsidR="001B685A" w:rsidRPr="001B685A" w:rsidRDefault="001B685A" w:rsidP="001B685A">
      <w:pPr>
        <w:tabs>
          <w:tab w:val="left" w:pos="4820"/>
        </w:tabs>
        <w:jc w:val="left"/>
        <w:rPr>
          <w:b/>
          <w:bCs/>
        </w:rPr>
      </w:pPr>
      <w:r w:rsidRPr="001B685A">
        <w:rPr>
          <w:rFonts w:hint="eastAsia"/>
          <w:b/>
          <w:bCs/>
        </w:rPr>
        <w:t>調達仕様書の全体像（例）</w:t>
      </w:r>
    </w:p>
    <w:tbl>
      <w:tblPr>
        <w:tblStyle w:val="aa"/>
        <w:tblW w:w="0" w:type="auto"/>
        <w:tblLook w:val="04A0" w:firstRow="1" w:lastRow="0" w:firstColumn="1" w:lastColumn="0" w:noHBand="0" w:noVBand="1"/>
      </w:tblPr>
      <w:tblGrid>
        <w:gridCol w:w="4815"/>
        <w:gridCol w:w="5641"/>
      </w:tblGrid>
      <w:tr w:rsidR="001B685A" w:rsidRPr="001B685A" w14:paraId="74490284" w14:textId="77777777" w:rsidTr="00F972BC">
        <w:tc>
          <w:tcPr>
            <w:tcW w:w="4815" w:type="dxa"/>
            <w:shd w:val="clear" w:color="auto" w:fill="215E99" w:themeFill="text2" w:themeFillTint="BF"/>
          </w:tcPr>
          <w:p w14:paraId="5F335EEC"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目次</w:t>
            </w:r>
          </w:p>
        </w:tc>
        <w:tc>
          <w:tcPr>
            <w:tcW w:w="5641" w:type="dxa"/>
            <w:shd w:val="clear" w:color="auto" w:fill="215E99" w:themeFill="text2" w:themeFillTint="BF"/>
          </w:tcPr>
          <w:p w14:paraId="50CD6FDB"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主要な記載内容</w:t>
            </w:r>
          </w:p>
        </w:tc>
      </w:tr>
      <w:tr w:rsidR="001B685A" w:rsidRPr="001B685A" w14:paraId="4DD3FE9D" w14:textId="77777777" w:rsidTr="00F972BC">
        <w:tc>
          <w:tcPr>
            <w:tcW w:w="4815" w:type="dxa"/>
          </w:tcPr>
          <w:p w14:paraId="2FF2799D" w14:textId="77777777" w:rsidR="001B685A" w:rsidRPr="001B685A" w:rsidRDefault="001B685A" w:rsidP="001B685A">
            <w:pPr>
              <w:tabs>
                <w:tab w:val="left" w:pos="1830"/>
              </w:tabs>
              <w:ind w:firstLineChars="0" w:firstLine="0"/>
              <w:jc w:val="left"/>
            </w:pPr>
            <w:r w:rsidRPr="001B685A">
              <w:rPr>
                <w:rFonts w:hint="eastAsia"/>
              </w:rPr>
              <w:t>調達案件の概要</w:t>
            </w:r>
          </w:p>
        </w:tc>
        <w:tc>
          <w:tcPr>
            <w:tcW w:w="5641" w:type="dxa"/>
          </w:tcPr>
          <w:p w14:paraId="04305906" w14:textId="77777777" w:rsidR="001B685A" w:rsidRPr="001B685A" w:rsidRDefault="001B685A" w:rsidP="001B685A">
            <w:pPr>
              <w:tabs>
                <w:tab w:val="left" w:pos="1830"/>
              </w:tabs>
              <w:ind w:firstLineChars="0" w:firstLine="0"/>
              <w:jc w:val="left"/>
            </w:pPr>
            <w:r w:rsidRPr="001B685A">
              <w:rPr>
                <w:rFonts w:hint="eastAsia"/>
              </w:rPr>
              <w:t>背景、目的、効果、業務・情報システムの概要</w:t>
            </w:r>
          </w:p>
        </w:tc>
      </w:tr>
      <w:tr w:rsidR="001B685A" w:rsidRPr="001B685A" w14:paraId="40BAE012" w14:textId="77777777" w:rsidTr="00F972BC">
        <w:tc>
          <w:tcPr>
            <w:tcW w:w="4815" w:type="dxa"/>
          </w:tcPr>
          <w:p w14:paraId="58DBB928" w14:textId="77777777" w:rsidR="001B685A" w:rsidRPr="001B685A" w:rsidRDefault="001B685A" w:rsidP="001B685A">
            <w:pPr>
              <w:tabs>
                <w:tab w:val="left" w:pos="1830"/>
              </w:tabs>
              <w:ind w:firstLineChars="0" w:firstLine="0"/>
              <w:jc w:val="left"/>
            </w:pPr>
            <w:r w:rsidRPr="001B685A">
              <w:rPr>
                <w:rFonts w:hint="eastAsia"/>
              </w:rPr>
              <w:t>調達案件および関連調達案件の調達単位、調達の方式など</w:t>
            </w:r>
          </w:p>
        </w:tc>
        <w:tc>
          <w:tcPr>
            <w:tcW w:w="5641" w:type="dxa"/>
          </w:tcPr>
          <w:p w14:paraId="005B117F" w14:textId="77777777" w:rsidR="001B685A" w:rsidRPr="001B685A" w:rsidRDefault="001B685A" w:rsidP="001B685A">
            <w:pPr>
              <w:tabs>
                <w:tab w:val="left" w:pos="1830"/>
              </w:tabs>
              <w:ind w:firstLineChars="0" w:firstLine="0"/>
              <w:jc w:val="left"/>
            </w:pPr>
            <w:r w:rsidRPr="001B685A">
              <w:rPr>
                <w:rFonts w:hint="eastAsia"/>
              </w:rPr>
              <w:t>調達内容、関連する調達案件、方式、時期</w:t>
            </w:r>
          </w:p>
        </w:tc>
      </w:tr>
      <w:tr w:rsidR="001B685A" w:rsidRPr="001B685A" w14:paraId="3F219EB9" w14:textId="77777777" w:rsidTr="00F972BC">
        <w:tc>
          <w:tcPr>
            <w:tcW w:w="4815" w:type="dxa"/>
          </w:tcPr>
          <w:p w14:paraId="5C32EF73" w14:textId="77777777" w:rsidR="001B685A" w:rsidRPr="001B685A" w:rsidRDefault="001B685A" w:rsidP="001B685A">
            <w:pPr>
              <w:tabs>
                <w:tab w:val="left" w:pos="1830"/>
              </w:tabs>
              <w:ind w:firstLineChars="0" w:firstLine="0"/>
              <w:jc w:val="left"/>
            </w:pPr>
            <w:r w:rsidRPr="001B685A">
              <w:rPr>
                <w:rFonts w:hint="eastAsia"/>
              </w:rPr>
              <w:t>情報システムに求める要件</w:t>
            </w:r>
          </w:p>
        </w:tc>
        <w:tc>
          <w:tcPr>
            <w:tcW w:w="5641" w:type="dxa"/>
          </w:tcPr>
          <w:p w14:paraId="2918FFFF" w14:textId="77777777" w:rsidR="001B685A" w:rsidRPr="001B685A" w:rsidRDefault="001B685A" w:rsidP="001B685A">
            <w:pPr>
              <w:tabs>
                <w:tab w:val="left" w:pos="1830"/>
              </w:tabs>
              <w:ind w:firstLineChars="0" w:firstLine="0"/>
              <w:jc w:val="left"/>
            </w:pPr>
            <w:r w:rsidRPr="001B685A">
              <w:rPr>
                <w:rFonts w:hint="eastAsia"/>
              </w:rPr>
              <w:t>要件定義の内容</w:t>
            </w:r>
          </w:p>
        </w:tc>
      </w:tr>
      <w:tr w:rsidR="001B685A" w:rsidRPr="001B685A" w14:paraId="7A0844D0" w14:textId="77777777" w:rsidTr="00F972BC">
        <w:tc>
          <w:tcPr>
            <w:tcW w:w="4815" w:type="dxa"/>
          </w:tcPr>
          <w:p w14:paraId="07D2E4D2" w14:textId="77777777" w:rsidR="001B685A" w:rsidRPr="001B685A" w:rsidRDefault="001B685A" w:rsidP="001B685A">
            <w:pPr>
              <w:tabs>
                <w:tab w:val="left" w:pos="1830"/>
              </w:tabs>
              <w:ind w:firstLineChars="0" w:firstLine="0"/>
              <w:jc w:val="left"/>
            </w:pPr>
            <w:r w:rsidRPr="001B685A">
              <w:rPr>
                <w:rFonts w:hint="eastAsia"/>
              </w:rPr>
              <w:t>作業の実施内容に求める要件</w:t>
            </w:r>
          </w:p>
        </w:tc>
        <w:tc>
          <w:tcPr>
            <w:tcW w:w="5641" w:type="dxa"/>
          </w:tcPr>
          <w:p w14:paraId="40A0F5F3" w14:textId="77777777" w:rsidR="001B685A" w:rsidRPr="001B685A" w:rsidRDefault="001B685A" w:rsidP="001B685A">
            <w:pPr>
              <w:tabs>
                <w:tab w:val="left" w:pos="1830"/>
              </w:tabs>
              <w:ind w:firstLineChars="0" w:firstLine="0"/>
              <w:jc w:val="left"/>
            </w:pPr>
            <w:r w:rsidRPr="001B685A">
              <w:rPr>
                <w:rFonts w:hint="eastAsia"/>
              </w:rPr>
              <w:t>作業の内容、成果物の範囲、納品期日</w:t>
            </w:r>
          </w:p>
        </w:tc>
      </w:tr>
      <w:tr w:rsidR="001B685A" w:rsidRPr="001B685A" w14:paraId="00E4841F" w14:textId="77777777" w:rsidTr="00F972BC">
        <w:tc>
          <w:tcPr>
            <w:tcW w:w="4815" w:type="dxa"/>
          </w:tcPr>
          <w:p w14:paraId="2A44E217" w14:textId="77777777" w:rsidR="001B685A" w:rsidRPr="001B685A" w:rsidRDefault="001B685A" w:rsidP="001B685A">
            <w:pPr>
              <w:tabs>
                <w:tab w:val="left" w:pos="1830"/>
              </w:tabs>
              <w:ind w:firstLineChars="0" w:firstLine="0"/>
              <w:jc w:val="left"/>
            </w:pPr>
            <w:r w:rsidRPr="001B685A">
              <w:rPr>
                <w:rFonts w:hint="eastAsia"/>
              </w:rPr>
              <w:t>作業の実施体制・方法に関する事項</w:t>
            </w:r>
          </w:p>
        </w:tc>
        <w:tc>
          <w:tcPr>
            <w:tcW w:w="5641" w:type="dxa"/>
          </w:tcPr>
          <w:p w14:paraId="2FA25004" w14:textId="77777777" w:rsidR="001B685A" w:rsidRPr="001B685A" w:rsidRDefault="001B685A" w:rsidP="001B685A">
            <w:pPr>
              <w:tabs>
                <w:tab w:val="left" w:pos="1830"/>
              </w:tabs>
              <w:ind w:firstLineChars="0" w:firstLine="0"/>
              <w:jc w:val="left"/>
            </w:pPr>
            <w:r w:rsidRPr="001B685A">
              <w:rPr>
                <w:rFonts w:hint="eastAsia"/>
              </w:rPr>
              <w:t>作業実施体制、資格要件、管理の要領</w:t>
            </w:r>
          </w:p>
        </w:tc>
      </w:tr>
      <w:tr w:rsidR="001B685A" w:rsidRPr="001B685A" w14:paraId="404EE1C2" w14:textId="77777777" w:rsidTr="00F972BC">
        <w:tc>
          <w:tcPr>
            <w:tcW w:w="4815" w:type="dxa"/>
          </w:tcPr>
          <w:p w14:paraId="59AD447E" w14:textId="77777777" w:rsidR="001B685A" w:rsidRPr="001B685A" w:rsidRDefault="001B685A" w:rsidP="001B685A">
            <w:pPr>
              <w:tabs>
                <w:tab w:val="left" w:pos="1830"/>
              </w:tabs>
              <w:ind w:firstLineChars="0" w:firstLine="0"/>
              <w:jc w:val="left"/>
            </w:pPr>
            <w:r w:rsidRPr="001B685A">
              <w:rPr>
                <w:rFonts w:hint="eastAsia"/>
              </w:rPr>
              <w:t>作業の実施に当たっての順守事項</w:t>
            </w:r>
          </w:p>
        </w:tc>
        <w:tc>
          <w:tcPr>
            <w:tcW w:w="5641" w:type="dxa"/>
          </w:tcPr>
          <w:p w14:paraId="67298E8F" w14:textId="77777777" w:rsidR="001B685A" w:rsidRPr="001B685A" w:rsidRDefault="001B685A" w:rsidP="001B685A">
            <w:pPr>
              <w:tabs>
                <w:tab w:val="left" w:pos="1830"/>
              </w:tabs>
              <w:ind w:firstLineChars="0" w:firstLine="0"/>
              <w:jc w:val="left"/>
            </w:pPr>
            <w:r w:rsidRPr="001B685A">
              <w:rPr>
                <w:rFonts w:hint="eastAsia"/>
              </w:rPr>
              <w:t>機密保持、資料の取扱い、順守する法令</w:t>
            </w:r>
          </w:p>
        </w:tc>
      </w:tr>
      <w:tr w:rsidR="001B685A" w:rsidRPr="001B685A" w14:paraId="2947FB4B" w14:textId="77777777" w:rsidTr="00F972BC">
        <w:tc>
          <w:tcPr>
            <w:tcW w:w="4815" w:type="dxa"/>
          </w:tcPr>
          <w:p w14:paraId="2D37B934" w14:textId="77777777" w:rsidR="001B685A" w:rsidRPr="001B685A" w:rsidRDefault="001B685A" w:rsidP="001B685A">
            <w:pPr>
              <w:tabs>
                <w:tab w:val="left" w:pos="1830"/>
              </w:tabs>
              <w:ind w:firstLineChars="0" w:firstLine="0"/>
              <w:jc w:val="left"/>
            </w:pPr>
            <w:r w:rsidRPr="001B685A">
              <w:rPr>
                <w:rFonts w:hint="eastAsia"/>
              </w:rPr>
              <w:t>成果物に関する事項</w:t>
            </w:r>
          </w:p>
        </w:tc>
        <w:tc>
          <w:tcPr>
            <w:tcW w:w="5641" w:type="dxa"/>
          </w:tcPr>
          <w:p w14:paraId="4DC8BEAE" w14:textId="77777777" w:rsidR="001B685A" w:rsidRPr="001B685A" w:rsidRDefault="001B685A" w:rsidP="001B685A">
            <w:pPr>
              <w:tabs>
                <w:tab w:val="left" w:pos="1830"/>
              </w:tabs>
              <w:ind w:firstLineChars="0" w:firstLine="0"/>
              <w:jc w:val="left"/>
            </w:pPr>
            <w:r w:rsidRPr="001B685A">
              <w:rPr>
                <w:rFonts w:hint="eastAsia"/>
              </w:rPr>
              <w:t>知的財産権の帰属、契約不適合責任、検収</w:t>
            </w:r>
          </w:p>
        </w:tc>
      </w:tr>
      <w:tr w:rsidR="001B685A" w:rsidRPr="001B685A" w14:paraId="34F89929" w14:textId="77777777" w:rsidTr="00F972BC">
        <w:tc>
          <w:tcPr>
            <w:tcW w:w="4815" w:type="dxa"/>
          </w:tcPr>
          <w:p w14:paraId="49803D2B" w14:textId="77777777" w:rsidR="001B685A" w:rsidRPr="001B685A" w:rsidRDefault="001B685A" w:rsidP="001B685A">
            <w:pPr>
              <w:tabs>
                <w:tab w:val="left" w:pos="1830"/>
              </w:tabs>
              <w:ind w:firstLineChars="0" w:firstLine="0"/>
              <w:jc w:val="left"/>
            </w:pPr>
            <w:r w:rsidRPr="001B685A">
              <w:rPr>
                <w:rFonts w:hint="eastAsia"/>
              </w:rPr>
              <w:t>見積り依頼をする業者の選定に関する事項</w:t>
            </w:r>
          </w:p>
        </w:tc>
        <w:tc>
          <w:tcPr>
            <w:tcW w:w="5641" w:type="dxa"/>
          </w:tcPr>
          <w:p w14:paraId="57B77B0D" w14:textId="77777777" w:rsidR="001B685A" w:rsidRPr="001B685A" w:rsidRDefault="001B685A" w:rsidP="001B685A">
            <w:pPr>
              <w:tabs>
                <w:tab w:val="left" w:pos="1830"/>
              </w:tabs>
              <w:ind w:firstLineChars="0" w:firstLine="0"/>
              <w:jc w:val="left"/>
            </w:pPr>
            <w:r w:rsidRPr="001B685A">
              <w:rPr>
                <w:rFonts w:hint="eastAsia"/>
              </w:rPr>
              <w:t>業者選定要件</w:t>
            </w:r>
          </w:p>
        </w:tc>
      </w:tr>
      <w:tr w:rsidR="001B685A" w:rsidRPr="001B685A" w14:paraId="2DFFE582" w14:textId="77777777" w:rsidTr="00F972BC">
        <w:tc>
          <w:tcPr>
            <w:tcW w:w="4815" w:type="dxa"/>
          </w:tcPr>
          <w:p w14:paraId="401881E7" w14:textId="77777777" w:rsidR="001B685A" w:rsidRPr="001B685A" w:rsidRDefault="001B685A" w:rsidP="001B685A">
            <w:pPr>
              <w:tabs>
                <w:tab w:val="left" w:pos="1830"/>
              </w:tabs>
              <w:ind w:firstLineChars="0" w:firstLine="0"/>
              <w:jc w:val="left"/>
            </w:pPr>
            <w:r w:rsidRPr="001B685A">
              <w:rPr>
                <w:rFonts w:hint="eastAsia"/>
              </w:rPr>
              <w:t>再委託に関する事項</w:t>
            </w:r>
          </w:p>
        </w:tc>
        <w:tc>
          <w:tcPr>
            <w:tcW w:w="5641" w:type="dxa"/>
          </w:tcPr>
          <w:p w14:paraId="073C43C1" w14:textId="77777777" w:rsidR="001B685A" w:rsidRPr="001B685A" w:rsidRDefault="001B685A" w:rsidP="001B685A">
            <w:pPr>
              <w:tabs>
                <w:tab w:val="left" w:pos="1830"/>
              </w:tabs>
              <w:ind w:firstLineChars="0" w:firstLine="0"/>
              <w:jc w:val="left"/>
            </w:pPr>
            <w:r w:rsidRPr="001B685A">
              <w:rPr>
                <w:rFonts w:hint="eastAsia"/>
              </w:rPr>
              <w:t>再委託の制限、条件、承認手続き</w:t>
            </w:r>
          </w:p>
        </w:tc>
      </w:tr>
      <w:tr w:rsidR="001B685A" w:rsidRPr="001B685A" w14:paraId="17509652" w14:textId="77777777" w:rsidTr="00F972BC">
        <w:tc>
          <w:tcPr>
            <w:tcW w:w="4815" w:type="dxa"/>
          </w:tcPr>
          <w:p w14:paraId="4D146E03" w14:textId="77777777" w:rsidR="001B685A" w:rsidRPr="001B685A" w:rsidRDefault="001B685A" w:rsidP="001B685A">
            <w:pPr>
              <w:tabs>
                <w:tab w:val="left" w:pos="1830"/>
              </w:tabs>
              <w:ind w:firstLineChars="0" w:firstLine="0"/>
              <w:jc w:val="left"/>
            </w:pPr>
            <w:r w:rsidRPr="001B685A">
              <w:rPr>
                <w:rFonts w:hint="eastAsia"/>
              </w:rPr>
              <w:t>パッケージソフトウェア、クラウドサービスの選定、利用に関するセキュリティ関連</w:t>
            </w:r>
            <w:r w:rsidRPr="001B685A">
              <w:rPr>
                <w:rFonts w:hint="eastAsia"/>
              </w:rPr>
              <w:lastRenderedPageBreak/>
              <w:t>事項（要機密情報を取扱う場合）</w:t>
            </w:r>
          </w:p>
        </w:tc>
        <w:tc>
          <w:tcPr>
            <w:tcW w:w="5641" w:type="dxa"/>
          </w:tcPr>
          <w:p w14:paraId="23CD555D" w14:textId="77777777" w:rsidR="001B685A" w:rsidRPr="001B685A" w:rsidRDefault="001B685A" w:rsidP="001B685A">
            <w:pPr>
              <w:tabs>
                <w:tab w:val="left" w:pos="1830"/>
              </w:tabs>
              <w:ind w:firstLineChars="0" w:firstLine="0"/>
              <w:jc w:val="left"/>
            </w:pPr>
            <w:r w:rsidRPr="001B685A">
              <w:rPr>
                <w:rFonts w:hint="eastAsia"/>
              </w:rPr>
              <w:lastRenderedPageBreak/>
              <w:t>パッケージソフトウェア、クラウドサービスの選定・利用に関する共通セキュリティ要件、成果物</w:t>
            </w:r>
            <w:r w:rsidRPr="001B685A">
              <w:rPr>
                <w:rFonts w:hint="eastAsia"/>
              </w:rPr>
              <w:lastRenderedPageBreak/>
              <w:t>の取扱い</w:t>
            </w:r>
          </w:p>
        </w:tc>
      </w:tr>
      <w:tr w:rsidR="001B685A" w:rsidRPr="001B685A" w14:paraId="7424A9C6" w14:textId="77777777" w:rsidTr="00F972BC">
        <w:tc>
          <w:tcPr>
            <w:tcW w:w="4815" w:type="dxa"/>
          </w:tcPr>
          <w:p w14:paraId="09A390D9" w14:textId="77777777" w:rsidR="001B685A" w:rsidRPr="001B685A" w:rsidRDefault="001B685A" w:rsidP="001B685A">
            <w:pPr>
              <w:tabs>
                <w:tab w:val="left" w:pos="1830"/>
              </w:tabs>
              <w:ind w:firstLineChars="0" w:firstLine="0"/>
              <w:jc w:val="left"/>
            </w:pPr>
            <w:r w:rsidRPr="001B685A">
              <w:rPr>
                <w:rFonts w:hint="eastAsia"/>
              </w:rPr>
              <w:lastRenderedPageBreak/>
              <w:t>そのほか特記事項</w:t>
            </w:r>
          </w:p>
        </w:tc>
        <w:tc>
          <w:tcPr>
            <w:tcW w:w="5641" w:type="dxa"/>
          </w:tcPr>
          <w:p w14:paraId="62F88C21" w14:textId="77777777" w:rsidR="001B685A" w:rsidRPr="001B685A" w:rsidRDefault="001B685A" w:rsidP="001B685A">
            <w:pPr>
              <w:tabs>
                <w:tab w:val="left" w:pos="1830"/>
              </w:tabs>
              <w:ind w:firstLineChars="0" w:firstLine="0"/>
              <w:jc w:val="left"/>
            </w:pPr>
            <w:r w:rsidRPr="001B685A">
              <w:rPr>
                <w:rFonts w:hint="eastAsia"/>
              </w:rPr>
              <w:t>機器などのセキュリティ確保、制約条件</w:t>
            </w:r>
          </w:p>
        </w:tc>
      </w:tr>
      <w:tr w:rsidR="001B685A" w:rsidRPr="001B685A" w14:paraId="577E4803" w14:textId="77777777" w:rsidTr="00F972BC">
        <w:tc>
          <w:tcPr>
            <w:tcW w:w="4815" w:type="dxa"/>
          </w:tcPr>
          <w:p w14:paraId="3D91FE53" w14:textId="77777777" w:rsidR="001B685A" w:rsidRPr="001B685A" w:rsidRDefault="001B685A" w:rsidP="001B685A">
            <w:pPr>
              <w:tabs>
                <w:tab w:val="left" w:pos="1830"/>
              </w:tabs>
              <w:ind w:firstLineChars="0" w:firstLine="0"/>
              <w:jc w:val="left"/>
            </w:pPr>
            <w:r w:rsidRPr="001B685A">
              <w:rPr>
                <w:rFonts w:hint="eastAsia"/>
              </w:rPr>
              <w:t>附属文書</w:t>
            </w:r>
          </w:p>
        </w:tc>
        <w:tc>
          <w:tcPr>
            <w:tcW w:w="5641" w:type="dxa"/>
          </w:tcPr>
          <w:p w14:paraId="24D6977C" w14:textId="77777777" w:rsidR="001B685A" w:rsidRPr="001B685A" w:rsidRDefault="001B685A" w:rsidP="001B685A">
            <w:pPr>
              <w:tabs>
                <w:tab w:val="left" w:pos="1830"/>
              </w:tabs>
              <w:ind w:firstLineChars="0" w:firstLine="0"/>
              <w:jc w:val="left"/>
            </w:pPr>
            <w:r w:rsidRPr="001B685A">
              <w:rPr>
                <w:rFonts w:hint="eastAsia"/>
              </w:rPr>
              <w:t>要件定義書など</w:t>
            </w:r>
          </w:p>
        </w:tc>
      </w:tr>
    </w:tbl>
    <w:p w14:paraId="229D7E5F" w14:textId="77777777" w:rsidR="001B685A" w:rsidRPr="001B685A" w:rsidRDefault="001B685A" w:rsidP="001B685A"/>
    <w:p w14:paraId="0F05CFD7" w14:textId="77777777" w:rsidR="001B685A" w:rsidRPr="001B685A" w:rsidRDefault="001B685A" w:rsidP="001B685A">
      <w:r w:rsidRPr="001B685A">
        <w:rPr>
          <w:rFonts w:hint="eastAsia"/>
        </w:rPr>
        <w:t>調達仕様書を作成するときに、特に注意が必要なポイントについて説明します。項目の詳細な説明は、ひな型を参照してください。</w:t>
      </w:r>
    </w:p>
    <w:p w14:paraId="6D032FF6" w14:textId="77777777" w:rsidR="001B685A" w:rsidRPr="001B685A" w:rsidRDefault="001B685A" w:rsidP="001B685A"/>
    <w:p w14:paraId="2E53EDCC"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hint="eastAsia"/>
          <w:b/>
          <w:bCs/>
          <w:color w:val="2E5496"/>
        </w:rPr>
        <w:t>調達仕様書を作成するときに、特に注意が必要なポイント</w:t>
      </w:r>
    </w:p>
    <w:p w14:paraId="64D687A5" w14:textId="77777777" w:rsidR="001B685A" w:rsidRPr="001B685A" w:rsidRDefault="001B685A" w:rsidP="001B685A"/>
    <w:p w14:paraId="151EAB4C"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調達の意図や目的を正しく伝える</w:t>
      </w:r>
    </w:p>
    <w:p w14:paraId="549E3ABB" w14:textId="77777777" w:rsidR="001B685A" w:rsidRPr="001B685A" w:rsidRDefault="001B685A" w:rsidP="001B685A">
      <w:r w:rsidRPr="001B685A">
        <w:rPr>
          <w:rFonts w:hint="eastAsia"/>
        </w:rPr>
        <w:t>外部業者からプロジェクトにとって有用な提案をもらうためには、以下の点をしっかり伝える必要があります。</w:t>
      </w:r>
    </w:p>
    <w:p w14:paraId="553FF3A5" w14:textId="77777777" w:rsidR="001B685A" w:rsidRPr="001B685A" w:rsidRDefault="001B685A" w:rsidP="001B685A">
      <w:pPr>
        <w:numPr>
          <w:ilvl w:val="0"/>
          <w:numId w:val="419"/>
        </w:numPr>
        <w:ind w:firstLineChars="0"/>
      </w:pPr>
      <w:r w:rsidRPr="001B685A">
        <w:rPr>
          <w:rFonts w:hint="eastAsia"/>
        </w:rPr>
        <w:t>プロジェクトの背景と目的</w:t>
      </w:r>
    </w:p>
    <w:p w14:paraId="1172E75F" w14:textId="77777777" w:rsidR="001B685A" w:rsidRPr="001B685A" w:rsidRDefault="001B685A" w:rsidP="001B685A">
      <w:pPr>
        <w:ind w:left="680" w:firstLineChars="0" w:firstLine="0"/>
      </w:pPr>
      <w:r w:rsidRPr="001B685A">
        <w:t>このプロジェクトがなぜ必要なのか、達成したい目標を明確に説明します。業者がプロジェクトの意図を理解しやすくなります。</w:t>
      </w:r>
    </w:p>
    <w:p w14:paraId="0022E69B" w14:textId="77777777" w:rsidR="001B685A" w:rsidRPr="001B685A" w:rsidRDefault="001B685A" w:rsidP="001B685A">
      <w:pPr>
        <w:numPr>
          <w:ilvl w:val="0"/>
          <w:numId w:val="419"/>
        </w:numPr>
        <w:ind w:firstLineChars="0"/>
      </w:pPr>
      <w:r w:rsidRPr="001B685A">
        <w:rPr>
          <w:rFonts w:hint="eastAsia"/>
        </w:rPr>
        <w:t>調達の経緯と期待する効果</w:t>
      </w:r>
    </w:p>
    <w:p w14:paraId="55F57989" w14:textId="77777777" w:rsidR="001B685A" w:rsidRPr="001B685A" w:rsidRDefault="001B685A" w:rsidP="001B685A">
      <w:pPr>
        <w:ind w:left="680" w:firstLineChars="0" w:firstLine="0"/>
      </w:pPr>
      <w:r w:rsidRPr="001B685A">
        <w:t>なぜこの調達が必要になったのか、どんな成果や効果を期待しているのかを詳しく説明します。業者が具体的な提案を考えやすくなります。</w:t>
      </w:r>
    </w:p>
    <w:p w14:paraId="45446393" w14:textId="77777777" w:rsidR="001B685A" w:rsidRPr="001B685A" w:rsidRDefault="001B685A" w:rsidP="001B685A">
      <w:pPr>
        <w:numPr>
          <w:ilvl w:val="0"/>
          <w:numId w:val="419"/>
        </w:numPr>
        <w:ind w:firstLineChars="0"/>
      </w:pPr>
      <w:r w:rsidRPr="001B685A">
        <w:rPr>
          <w:rFonts w:hint="eastAsia"/>
        </w:rPr>
        <w:t>プロジェクトの全体像とスケジュール</w:t>
      </w:r>
    </w:p>
    <w:p w14:paraId="6BACC85B" w14:textId="77777777" w:rsidR="001B685A" w:rsidRPr="001B685A" w:rsidRDefault="001B685A" w:rsidP="001B685A">
      <w:pPr>
        <w:ind w:left="680" w:firstLineChars="0" w:firstLine="0"/>
      </w:pPr>
      <w:r w:rsidRPr="001B685A">
        <w:t>プロジェクトの全体的な流れやスケジュールを示すことで、業者がプロジェクトの全体像を把握しやすくなります。</w:t>
      </w:r>
    </w:p>
    <w:p w14:paraId="5E8F2F9C" w14:textId="77777777" w:rsidR="001B685A" w:rsidRPr="001B685A" w:rsidRDefault="001B685A" w:rsidP="001B685A"/>
    <w:p w14:paraId="36226AE2" w14:textId="77777777" w:rsidR="001B685A" w:rsidRPr="001B685A" w:rsidRDefault="001B685A" w:rsidP="001B685A">
      <w:r w:rsidRPr="001B685A">
        <w:rPr>
          <w:rFonts w:hint="eastAsia"/>
        </w:rPr>
        <w:t>これらの情報は、調達仕様書の「調達案件の概要」に記載し、プロジェクト全体のスケジュールも含めることで、業者がより適切で有用な提案をしやすくなります。</w:t>
      </w:r>
    </w:p>
    <w:p w14:paraId="616B3990" w14:textId="77777777" w:rsidR="001B685A" w:rsidRPr="001B685A" w:rsidRDefault="001B685A" w:rsidP="001B685A"/>
    <w:p w14:paraId="698C44DE"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作業内容・納品物を関連付けて網羅的に記載する</w:t>
      </w:r>
    </w:p>
    <w:p w14:paraId="453AE6A5" w14:textId="77777777" w:rsidR="001B685A" w:rsidRPr="001B685A" w:rsidRDefault="001B685A" w:rsidP="001B685A">
      <w:r w:rsidRPr="001B685A">
        <w:rPr>
          <w:rFonts w:hint="eastAsia"/>
        </w:rPr>
        <w:t>調達仕様書では、外部事業者の作業内容、納品物をそれぞれ漏れなく定める必要があります。しかし、設計・開発などの調達では多種多様な作業や納品物があるため、漏れなく記載するのは困難です。これらを定義する際は、作業内容、納品物を関連付けて定義していくことで、効果的に抜け漏れを確認していくことができます。作業の実施内容と納品物を関連付けて一覧としてまとめておくと、工程完了時の納品物のチェックにも活用でき、検収時の確認負荷を減らせます。</w:t>
      </w:r>
    </w:p>
    <w:p w14:paraId="7FAF144A" w14:textId="77777777" w:rsidR="001B685A" w:rsidRPr="001B685A" w:rsidRDefault="001B685A" w:rsidP="001B685A"/>
    <w:p w14:paraId="7AAA5E9A"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外部事業者の具体的な作業内容を明確にする</w:t>
      </w:r>
    </w:p>
    <w:p w14:paraId="74FC46BC" w14:textId="77777777" w:rsidR="001B685A" w:rsidRPr="001B685A" w:rsidRDefault="001B685A" w:rsidP="001B685A">
      <w:r w:rsidRPr="001B685A">
        <w:rPr>
          <w:rFonts w:hint="eastAsia"/>
        </w:rPr>
        <w:t>外部事業者が実際に何を実施する必要があるのか理解できるように、作業内容を明確に記載することが重要です。</w:t>
      </w:r>
    </w:p>
    <w:p w14:paraId="0D327FD4" w14:textId="77777777" w:rsidR="001B685A" w:rsidRPr="001B685A" w:rsidRDefault="001B685A" w:rsidP="001B685A">
      <w:r w:rsidRPr="001B685A">
        <w:rPr>
          <w:rFonts w:hint="eastAsia"/>
        </w:rPr>
        <w:t>例えば、「支援」という言葉は人によって解釈が大きく異なります。「マニュアル作成支援」とい</w:t>
      </w:r>
      <w:r w:rsidRPr="001B685A">
        <w:rPr>
          <w:rFonts w:hint="eastAsia"/>
        </w:rPr>
        <w:lastRenderedPageBreak/>
        <w:t>う作業項目があった際、2つの役割分担が考えられます。1つ目は、従業員がもととなる原案や素材を用意した上で事業者が体裁を整えるという役割分担です。2つ目は、事業者がマニュアルの原案自体を作成して従業員が内容を確認するという役割分担です。このような役割分担の違いによって、事業者が実施する作業範囲や必要工数は大きく変わります。実際に実施する内容が事業者に正確に伝わらない場合、上記の事態をまねくおそれがあるため、事業者に実施を求める内容は正確に記述することが重要です。</w:t>
      </w:r>
    </w:p>
    <w:p w14:paraId="655EA049" w14:textId="77777777" w:rsidR="001B685A" w:rsidRPr="001B685A" w:rsidRDefault="001B685A" w:rsidP="001B685A"/>
    <w:p w14:paraId="7A37FA2A" w14:textId="77777777" w:rsidR="001B685A" w:rsidRPr="001B685A" w:rsidRDefault="001B685A" w:rsidP="001B685A">
      <w:r w:rsidRPr="001B685A">
        <w:rPr>
          <w:rFonts w:hint="eastAsia"/>
        </w:rPr>
        <w:t>作業内容が曖昧な場合に懸念される事態</w:t>
      </w:r>
    </w:p>
    <w:p w14:paraId="508521CE" w14:textId="77777777" w:rsidR="001B685A" w:rsidRPr="001B685A" w:rsidRDefault="001B685A" w:rsidP="001B685A">
      <w:pPr>
        <w:numPr>
          <w:ilvl w:val="0"/>
          <w:numId w:val="419"/>
        </w:numPr>
        <w:ind w:firstLineChars="0"/>
      </w:pPr>
      <w:r w:rsidRPr="001B685A">
        <w:t>必要な人員のスキルや数について、</w:t>
      </w:r>
      <w:r w:rsidRPr="001B685A">
        <w:rPr>
          <w:rFonts w:hint="eastAsia"/>
        </w:rPr>
        <w:t>外部事業者</w:t>
      </w:r>
      <w:r w:rsidRPr="001B685A">
        <w:t>の想定と発注者側の希望</w:t>
      </w:r>
      <w:r w:rsidRPr="001B685A">
        <w:rPr>
          <w:rFonts w:hint="eastAsia"/>
        </w:rPr>
        <w:t>や想定がミスマッチとなる場合、契約した後に業務を完遂できない。</w:t>
      </w:r>
    </w:p>
    <w:p w14:paraId="1E6EC21E" w14:textId="77777777" w:rsidR="001B685A" w:rsidRPr="001B685A" w:rsidRDefault="001B685A" w:rsidP="001B685A">
      <w:pPr>
        <w:numPr>
          <w:ilvl w:val="0"/>
          <w:numId w:val="419"/>
        </w:numPr>
        <w:ind w:firstLineChars="0"/>
      </w:pPr>
      <w:r w:rsidRPr="001B685A">
        <w:t>作業を終えることができ</w:t>
      </w:r>
      <w:r w:rsidRPr="001B685A">
        <w:rPr>
          <w:rFonts w:hint="eastAsia"/>
        </w:rPr>
        <w:t>ても</w:t>
      </w:r>
      <w:r w:rsidRPr="001B685A">
        <w:t>、成果物の品質（機能性、</w:t>
      </w:r>
      <w:bookmarkStart w:id="57" w:name="■信頼性21ー1ー3"/>
      <w:r w:rsidRPr="001B685A">
        <w:fldChar w:fldCharType="begin"/>
      </w:r>
      <w:r w:rsidRPr="001B685A">
        <w:instrText>HYPERLINK  \l "■信頼性"</w:instrText>
      </w:r>
      <w:r w:rsidRPr="001B685A">
        <w:fldChar w:fldCharType="separate"/>
      </w:r>
      <w:r w:rsidRPr="001B685A">
        <w:rPr>
          <w:color w:val="467886" w:themeColor="hyperlink"/>
          <w:u w:val="single"/>
        </w:rPr>
        <w:t>信頼性</w:t>
      </w:r>
      <w:bookmarkEnd w:id="57"/>
      <w:r w:rsidRPr="001B685A">
        <w:fldChar w:fldCharType="end"/>
      </w:r>
      <w:r w:rsidRPr="001B685A">
        <w:t>、</w:t>
      </w:r>
      <w:r w:rsidRPr="001B685A">
        <w:rPr>
          <w:rFonts w:hint="eastAsia"/>
        </w:rPr>
        <w:t>使用性、効率性、保守性、移植性）が著しく低下する。</w:t>
      </w:r>
    </w:p>
    <w:p w14:paraId="1A19AA0E" w14:textId="77777777" w:rsidR="001B685A" w:rsidRPr="001B685A" w:rsidRDefault="001B685A" w:rsidP="001B685A">
      <w:pPr>
        <w:numPr>
          <w:ilvl w:val="0"/>
          <w:numId w:val="419"/>
        </w:numPr>
        <w:ind w:firstLineChars="0"/>
      </w:pPr>
      <w:r w:rsidRPr="001B685A">
        <w:t>契約した外部事業者からの問</w:t>
      </w:r>
      <w:r w:rsidRPr="001B685A">
        <w:rPr>
          <w:rFonts w:hint="eastAsia"/>
        </w:rPr>
        <w:t>い</w:t>
      </w:r>
      <w:r w:rsidRPr="001B685A">
        <w:t>合</w:t>
      </w:r>
      <w:r w:rsidRPr="001B685A">
        <w:rPr>
          <w:rFonts w:hint="eastAsia"/>
        </w:rPr>
        <w:t>わ</w:t>
      </w:r>
      <w:r w:rsidRPr="001B685A">
        <w:t>せや協議</w:t>
      </w:r>
      <w:r w:rsidRPr="001B685A">
        <w:rPr>
          <w:rFonts w:hint="eastAsia"/>
        </w:rPr>
        <w:t>など</w:t>
      </w:r>
      <w:r w:rsidRPr="001B685A">
        <w:t>が増加し、発注者側に想定して</w:t>
      </w:r>
      <w:r w:rsidRPr="001B685A">
        <w:rPr>
          <w:rFonts w:hint="eastAsia"/>
        </w:rPr>
        <w:t>いた以上の作業が発生する。</w:t>
      </w:r>
    </w:p>
    <w:p w14:paraId="659D948E" w14:textId="77777777" w:rsidR="001B685A" w:rsidRPr="001B685A" w:rsidRDefault="001B685A" w:rsidP="001B685A"/>
    <w:p w14:paraId="6958F1A3"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作業の実施体制を明確にする</w:t>
      </w:r>
    </w:p>
    <w:p w14:paraId="143AE331" w14:textId="77777777" w:rsidR="001B685A" w:rsidRPr="001B685A" w:rsidRDefault="001B685A" w:rsidP="001B685A">
      <w:r w:rsidRPr="001B685A">
        <w:rPr>
          <w:rFonts w:hint="eastAsia"/>
        </w:rPr>
        <w:t>調達案件を通じてプロジェクトの活動を円滑に進めていくためには、発注者側であるプロジェクト管理を行うチームや担当者や関係する従業員が、体制や役割分担、責任範囲を明確にし、外部事業者と一緒に協働していくことが大切です。調達仕様書や要件定義書をしっかり記載し、適切な外部事業者を選定することが仮にできたとしても、望んだ情報システムを必ずしも手に入れられるわけではありません。プロジェクトを進めていくと、要件の内容を設計として具体化・詳細化していく中で発注者側が決定しなければならないこと、他の関係者と調整しなければならないことは多く発生します。また、進捗上の課題や問題が発生した場合に発注者側の判断を要する場合もあります。</w:t>
      </w:r>
    </w:p>
    <w:p w14:paraId="322A94A3" w14:textId="77777777" w:rsidR="001B685A" w:rsidRPr="001B685A" w:rsidRDefault="001B685A" w:rsidP="001B685A"/>
    <w:p w14:paraId="2694EFC8" w14:textId="77777777" w:rsidR="001B685A" w:rsidRPr="001B685A" w:rsidRDefault="001B685A" w:rsidP="001B685A">
      <w:r w:rsidRPr="001B685A">
        <w:rPr>
          <w:rFonts w:hint="eastAsia"/>
        </w:rPr>
        <w:t>サービス・業務の企画や要件定義のように新しいサービス・業務や情報システムの内容を決定するような活動においては、特に注意が必要です。意思決定の責任は発注者にあることを認識した上で、プロジェクト管理を行うチームや担当者以外の関係者も含めて、適切な判断ができる体制を組成して調達仕様書に明示することが重要です。</w:t>
      </w:r>
    </w:p>
    <w:p w14:paraId="3ABF98D5" w14:textId="77777777" w:rsidR="001B685A" w:rsidRPr="001B685A" w:rsidRDefault="001B685A" w:rsidP="001B685A"/>
    <w:p w14:paraId="635700AA"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成果物の取扱いに注意する（知的財産権）</w:t>
      </w:r>
    </w:p>
    <w:p w14:paraId="1BC15912" w14:textId="77777777" w:rsidR="001B685A" w:rsidRPr="001B685A" w:rsidRDefault="001B685A" w:rsidP="001B685A">
      <w:r w:rsidRPr="001B685A">
        <w:rPr>
          <w:rFonts w:hint="eastAsia"/>
        </w:rPr>
        <w:t>知的財産権の取扱いについては、設計・開発した文書やアプリケーションプログラムの知的財産権が誰に帰属するかを明確にしておくことが重要です。</w:t>
      </w:r>
    </w:p>
    <w:p w14:paraId="6382BCD0" w14:textId="77777777" w:rsidR="001B685A" w:rsidRPr="001B685A" w:rsidRDefault="001B685A" w:rsidP="001B685A">
      <w:pPr>
        <w:numPr>
          <w:ilvl w:val="0"/>
          <w:numId w:val="421"/>
        </w:numPr>
        <w:ind w:firstLineChars="0"/>
      </w:pPr>
      <w:r w:rsidRPr="001B685A">
        <w:rPr>
          <w:rFonts w:hint="eastAsia"/>
        </w:rPr>
        <w:t>パッケージ製品</w:t>
      </w:r>
    </w:p>
    <w:p w14:paraId="29925706" w14:textId="77777777" w:rsidR="001B685A" w:rsidRPr="001B685A" w:rsidRDefault="001B685A" w:rsidP="001B685A">
      <w:pPr>
        <w:ind w:left="680" w:firstLineChars="0" w:firstLine="0"/>
      </w:pPr>
      <w:r w:rsidRPr="001B685A">
        <w:t>全く改変せず採用した場合、その知的財産権は提供</w:t>
      </w:r>
      <w:r w:rsidRPr="001B685A">
        <w:rPr>
          <w:rFonts w:hint="eastAsia"/>
        </w:rPr>
        <w:t>もと</w:t>
      </w:r>
      <w:r w:rsidRPr="001B685A">
        <w:t>に帰属</w:t>
      </w:r>
      <w:r w:rsidRPr="001B685A">
        <w:rPr>
          <w:rFonts w:hint="eastAsia"/>
        </w:rPr>
        <w:t>します</w:t>
      </w:r>
      <w:r w:rsidRPr="001B685A">
        <w:t>。</w:t>
      </w:r>
    </w:p>
    <w:p w14:paraId="6E214463" w14:textId="77777777" w:rsidR="001B685A" w:rsidRPr="001B685A" w:rsidRDefault="001B685A" w:rsidP="001B685A">
      <w:pPr>
        <w:numPr>
          <w:ilvl w:val="0"/>
          <w:numId w:val="421"/>
        </w:numPr>
        <w:ind w:firstLineChars="0"/>
      </w:pPr>
      <w:r w:rsidRPr="001B685A">
        <w:rPr>
          <w:rFonts w:hint="eastAsia"/>
        </w:rPr>
        <w:t>蓄積データ</w:t>
      </w:r>
    </w:p>
    <w:p w14:paraId="0D49878C" w14:textId="77777777" w:rsidR="001B685A" w:rsidRPr="001B685A" w:rsidRDefault="001B685A" w:rsidP="001B685A">
      <w:pPr>
        <w:ind w:left="680" w:firstLineChars="0" w:firstLine="0"/>
      </w:pPr>
      <w:r w:rsidRPr="001B685A">
        <w:t>パッケージ製品を利用して蓄積されたデータの帰属については、発注者が所有することが一</w:t>
      </w:r>
      <w:r w:rsidRPr="001B685A">
        <w:lastRenderedPageBreak/>
        <w:t>般的</w:t>
      </w:r>
      <w:r w:rsidRPr="001B685A">
        <w:rPr>
          <w:rFonts w:hint="eastAsia"/>
        </w:rPr>
        <w:t>です。</w:t>
      </w:r>
    </w:p>
    <w:p w14:paraId="58E1C9D1" w14:textId="77777777" w:rsidR="001B685A" w:rsidRPr="001B685A" w:rsidRDefault="001B685A" w:rsidP="001B685A">
      <w:pPr>
        <w:numPr>
          <w:ilvl w:val="0"/>
          <w:numId w:val="421"/>
        </w:numPr>
        <w:ind w:firstLineChars="0"/>
      </w:pPr>
      <w:r w:rsidRPr="001B685A">
        <w:rPr>
          <w:rFonts w:hint="eastAsia"/>
        </w:rPr>
        <w:t>機能拡張やクラウド設定</w:t>
      </w:r>
    </w:p>
    <w:p w14:paraId="69084D76" w14:textId="77777777" w:rsidR="001B685A" w:rsidRPr="001B685A" w:rsidRDefault="001B685A" w:rsidP="001B685A">
      <w:pPr>
        <w:ind w:left="680" w:firstLineChars="0" w:firstLine="0"/>
      </w:pPr>
      <w:r w:rsidRPr="001B685A">
        <w:t>発注者の要望に基づいて拡張した機能や設定の知的財産権については、契約内容により帰属先が変わ</w:t>
      </w:r>
      <w:r w:rsidRPr="001B685A">
        <w:rPr>
          <w:rFonts w:hint="eastAsia"/>
        </w:rPr>
        <w:t>ります。</w:t>
      </w:r>
    </w:p>
    <w:p w14:paraId="7E908F57" w14:textId="77777777" w:rsidR="001B685A" w:rsidRPr="001B685A" w:rsidRDefault="001B685A" w:rsidP="001B685A">
      <w:pPr>
        <w:ind w:left="680" w:firstLineChars="0" w:firstLine="0"/>
      </w:pPr>
    </w:p>
    <w:p w14:paraId="0AD7F6E4"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再委託に関する事項を定める</w:t>
      </w:r>
    </w:p>
    <w:p w14:paraId="1A274D17" w14:textId="77777777" w:rsidR="001B685A" w:rsidRPr="001B685A" w:rsidRDefault="001B685A" w:rsidP="001B685A">
      <w:r w:rsidRPr="001B685A">
        <w:rPr>
          <w:rFonts w:hint="eastAsia"/>
        </w:rPr>
        <w:t>情報システム整備プロジェクトでは、規模が大きくなると多くの専門的役割が必要となり、特定分野の外部事業者を活用することが増えます。これらの事業者が再委託を行う場合、委託元が再委託先の作業を管理する責任がありますが、再委託に関するトラブルも少なくありません。</w:t>
      </w:r>
    </w:p>
    <w:p w14:paraId="70C53109" w14:textId="77777777" w:rsidR="001B685A" w:rsidRPr="001B685A" w:rsidRDefault="001B685A" w:rsidP="001B685A">
      <w:r w:rsidRPr="001B685A">
        <w:rPr>
          <w:rFonts w:hint="eastAsia"/>
        </w:rPr>
        <w:t>再委託の制限や条件、承認手続き、再委託先の契約違反に関する規定を調達仕様書に記載し、責任の所在を明確にすることが重要です。また、プロジェクト遂行中の体制変更も、発注者と協議しながら進める必要があります。再委託に関しては、情報</w:t>
      </w:r>
      <w:bookmarkStart w:id="58" w:name="■セキュリティポリシー２１－１－３"/>
      <w:r w:rsidRPr="001B685A">
        <w:fldChar w:fldCharType="begin"/>
      </w:r>
      <w:r w:rsidRPr="001B685A">
        <w:rPr>
          <w:rFonts w:hint="eastAsia"/>
        </w:rPr>
        <w:instrText xml:space="preserve">HYPERLINK </w:instrText>
      </w:r>
      <w:r w:rsidRPr="001B685A">
        <w:instrText xml:space="preserve"> \l "</w:instrText>
      </w:r>
      <w:r w:rsidRPr="001B685A">
        <w:rPr>
          <w:rFonts w:hint="eastAsia"/>
        </w:rPr>
        <w:instrText>■セキュリティポリシー</w:instrText>
      </w:r>
      <w:r w:rsidRPr="001B685A">
        <w:instrText>"</w:instrText>
      </w:r>
      <w:r w:rsidRPr="001B685A">
        <w:fldChar w:fldCharType="separate"/>
      </w:r>
      <w:r w:rsidRPr="001B685A">
        <w:rPr>
          <w:rFonts w:hint="eastAsia"/>
          <w:color w:val="467886" w:themeColor="hyperlink"/>
          <w:u w:val="single"/>
        </w:rPr>
        <w:t>セキュリティポリシー</w:t>
      </w:r>
      <w:bookmarkEnd w:id="58"/>
      <w:r w:rsidRPr="001B685A">
        <w:fldChar w:fldCharType="end"/>
      </w:r>
      <w:r w:rsidRPr="001B685A">
        <w:rPr>
          <w:rFonts w:hint="eastAsia"/>
        </w:rPr>
        <w:t>の規定も確認する必要があります。</w:t>
      </w:r>
    </w:p>
    <w:p w14:paraId="57F723A0" w14:textId="77777777" w:rsidR="001B685A" w:rsidRPr="001B685A" w:rsidRDefault="001B685A" w:rsidP="001B685A"/>
    <w:p w14:paraId="3F1E869E"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納品後に不具合が発覚したときの責任を明確にする</w:t>
      </w:r>
      <w:r w:rsidRPr="001B685A">
        <w:rPr>
          <w:b/>
          <w:bCs/>
          <w:u w:val="thick" w:color="215E99" w:themeColor="text2" w:themeTint="BF"/>
        </w:rPr>
        <w:t>（契約不適合</w:t>
      </w:r>
      <w:r w:rsidRPr="001B685A">
        <w:rPr>
          <w:rFonts w:hint="eastAsia"/>
          <w:b/>
          <w:bCs/>
          <w:u w:val="thick" w:color="215E99" w:themeColor="text2" w:themeTint="BF"/>
        </w:rPr>
        <w:t>責任</w:t>
      </w:r>
      <w:r w:rsidRPr="001B685A">
        <w:rPr>
          <w:b/>
          <w:bCs/>
          <w:u w:val="thick" w:color="215E99" w:themeColor="text2" w:themeTint="BF"/>
        </w:rPr>
        <w:t>）</w:t>
      </w:r>
    </w:p>
    <w:p w14:paraId="111F3EE8" w14:textId="77777777" w:rsidR="001B685A" w:rsidRPr="001B685A" w:rsidRDefault="001B685A" w:rsidP="001B685A">
      <w:r w:rsidRPr="001B685A">
        <w:t>2020年4月に施行された改正民法により、「瑕疵担保責任」が廃止され、代わりに「契約不適合責任」が導入されました。これは、システム納品後の不具合に対する責任を、契約で定められた種類、品質、数量に適合しているか</w:t>
      </w:r>
      <w:r w:rsidRPr="001B685A">
        <w:rPr>
          <w:rFonts w:hint="eastAsia"/>
        </w:rPr>
        <w:t>否か</w:t>
      </w:r>
      <w:r w:rsidRPr="001B685A">
        <w:t>に基づいて判断するものです。この改正は、取引の実情に合わせたものであり、特に請負契約において次のような相違点が重要です。</w:t>
      </w:r>
    </w:p>
    <w:p w14:paraId="76BD0625" w14:textId="77777777" w:rsidR="001B685A" w:rsidRPr="001B685A" w:rsidRDefault="001B685A" w:rsidP="001B685A">
      <w:pPr>
        <w:numPr>
          <w:ilvl w:val="0"/>
          <w:numId w:val="421"/>
        </w:numPr>
        <w:ind w:firstLineChars="0"/>
      </w:pPr>
      <w:r w:rsidRPr="001B685A">
        <w:rPr>
          <w:rFonts w:hint="eastAsia"/>
        </w:rPr>
        <w:t>救済手段の多様化</w:t>
      </w:r>
    </w:p>
    <w:p w14:paraId="4CA1BEAA" w14:textId="77777777" w:rsidR="001B685A" w:rsidRPr="001B685A" w:rsidRDefault="001B685A" w:rsidP="001B685A">
      <w:pPr>
        <w:ind w:left="680" w:firstLineChars="0" w:firstLine="0"/>
      </w:pPr>
      <w:r w:rsidRPr="001B685A">
        <w:t>契約不適合責任では、</w:t>
      </w:r>
      <w:r w:rsidRPr="001B685A">
        <w:rPr>
          <w:rFonts w:hint="eastAsia"/>
        </w:rPr>
        <w:t>契約の解除、損害賠償請求に加えて、</w:t>
      </w:r>
      <w:r w:rsidRPr="001B685A">
        <w:t>修補や代替物の引渡し、報酬減額請求など、多様な救済手段が</w:t>
      </w:r>
      <w:r w:rsidRPr="001B685A">
        <w:rPr>
          <w:rFonts w:hint="eastAsia"/>
        </w:rPr>
        <w:t>追加</w:t>
      </w:r>
      <w:r w:rsidRPr="001B685A">
        <w:t>されました。</w:t>
      </w:r>
    </w:p>
    <w:p w14:paraId="741C5818" w14:textId="77777777" w:rsidR="001B685A" w:rsidRPr="001B685A" w:rsidRDefault="001B685A" w:rsidP="001B685A">
      <w:pPr>
        <w:numPr>
          <w:ilvl w:val="0"/>
          <w:numId w:val="421"/>
        </w:numPr>
        <w:ind w:firstLineChars="0"/>
      </w:pPr>
      <w:r w:rsidRPr="001B685A">
        <w:rPr>
          <w:rFonts w:hint="eastAsia"/>
        </w:rPr>
        <w:t>権利行使期間の変更</w:t>
      </w:r>
    </w:p>
    <w:p w14:paraId="7E6C96D6" w14:textId="77777777" w:rsidR="001B685A" w:rsidRPr="001B685A" w:rsidRDefault="001B685A" w:rsidP="001B685A">
      <w:pPr>
        <w:ind w:left="680" w:firstLineChars="0" w:firstLine="0"/>
      </w:pPr>
      <w:r w:rsidRPr="001B685A">
        <w:rPr>
          <w:rFonts w:hint="eastAsia"/>
        </w:rPr>
        <w:t>瑕疵担保責任では瑕疵を知ってから</w:t>
      </w:r>
      <w:r w:rsidRPr="001B685A">
        <w:t>1年以内に権利行使を</w:t>
      </w:r>
      <w:r w:rsidRPr="001B685A">
        <w:rPr>
          <w:rFonts w:hint="eastAsia"/>
        </w:rPr>
        <w:t>する必要がありましたが、契約不適合責任では不適合を知ったときから</w:t>
      </w:r>
      <w:r w:rsidRPr="001B685A">
        <w:t>1年以内に通知すれば</w:t>
      </w:r>
      <w:r w:rsidRPr="001B685A">
        <w:rPr>
          <w:rFonts w:hint="eastAsia"/>
        </w:rPr>
        <w:t>救済が可能になりました。</w:t>
      </w:r>
    </w:p>
    <w:p w14:paraId="26E39557" w14:textId="77777777" w:rsidR="001B685A" w:rsidRPr="001B685A" w:rsidRDefault="001B685A" w:rsidP="001B685A">
      <w:pPr>
        <w:numPr>
          <w:ilvl w:val="0"/>
          <w:numId w:val="421"/>
        </w:numPr>
        <w:ind w:firstLineChars="0"/>
      </w:pPr>
      <w:r w:rsidRPr="001B685A">
        <w:rPr>
          <w:rFonts w:hint="eastAsia"/>
        </w:rPr>
        <w:t>「隠れた瑕疵」の要件の廃止</w:t>
      </w:r>
    </w:p>
    <w:p w14:paraId="03E4FF5A" w14:textId="77777777" w:rsidR="001B685A" w:rsidRPr="001B685A" w:rsidRDefault="001B685A" w:rsidP="001B685A">
      <w:pPr>
        <w:ind w:left="680" w:firstLineChars="0" w:firstLine="0"/>
      </w:pPr>
      <w:r w:rsidRPr="001B685A">
        <w:rPr>
          <w:rFonts w:hint="eastAsia"/>
        </w:rPr>
        <w:t>瑕疵担保責任では、発注者が瑕疵の存在について善意無過失であったこと（瑕疵が「隠れた瑕疵」であったこと）が要件とされていましたが、契約不適合責任ではこの要件はなくなり、「隠れた瑕疵」でなくても業者の責任を問うことができるようになりました。</w:t>
      </w:r>
    </w:p>
    <w:p w14:paraId="0324E3E2" w14:textId="77777777" w:rsidR="001B685A" w:rsidRPr="001B685A" w:rsidRDefault="001B685A" w:rsidP="001B685A">
      <w:pPr>
        <w:ind w:firstLineChars="0" w:firstLine="0"/>
      </w:pPr>
    </w:p>
    <w:p w14:paraId="394713D1" w14:textId="77777777" w:rsidR="001B685A" w:rsidRPr="001B685A" w:rsidRDefault="001B685A" w:rsidP="001B685A">
      <w:pPr>
        <w:widowControl/>
        <w:ind w:firstLineChars="0" w:firstLine="0"/>
        <w:jc w:val="left"/>
        <w:outlineLvl w:val="4"/>
        <w:rPr>
          <w:rFonts w:asciiTheme="majorHAnsi" w:eastAsiaTheme="majorEastAsia" w:hAnsiTheme="majorHAnsi" w:cstheme="majorBidi"/>
          <w:b/>
          <w:bCs/>
          <w:color w:val="2E5496"/>
          <w:sz w:val="28"/>
          <w:szCs w:val="28"/>
        </w:rPr>
      </w:pPr>
      <w:r w:rsidRPr="001B685A">
        <w:rPr>
          <w:rFonts w:asciiTheme="majorHAnsi" w:eastAsiaTheme="majorEastAsia" w:hAnsiTheme="majorHAnsi" w:cstheme="majorBidi" w:hint="eastAsia"/>
          <w:b/>
          <w:bCs/>
          <w:color w:val="2E5496"/>
          <w:sz w:val="28"/>
          <w:szCs w:val="28"/>
        </w:rPr>
        <w:t>適正な価格で最適な業者の選定</w:t>
      </w:r>
    </w:p>
    <w:p w14:paraId="76D0140A" w14:textId="77777777" w:rsidR="001B685A" w:rsidRPr="001B685A" w:rsidRDefault="001B685A" w:rsidP="001B685A">
      <w:r w:rsidRPr="001B685A">
        <w:rPr>
          <w:rFonts w:hint="eastAsia"/>
        </w:rPr>
        <w:t>中小企業が適正な価格で最適な業者を選定し、不利益を被らないような、実施可能な手続きについて説明します。</w:t>
      </w:r>
    </w:p>
    <w:p w14:paraId="279DAFAE" w14:textId="77777777" w:rsidR="001B685A" w:rsidRPr="001B685A" w:rsidRDefault="001B685A" w:rsidP="001B685A"/>
    <w:p w14:paraId="67697D5A"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b/>
          <w:bCs/>
          <w:color w:val="2E5496"/>
        </w:rPr>
        <w:t>調達仕様書の明確化</w:t>
      </w:r>
    </w:p>
    <w:p w14:paraId="54FAC90D" w14:textId="77777777" w:rsidR="001B685A" w:rsidRPr="001B685A" w:rsidRDefault="001B685A" w:rsidP="001B685A">
      <w:r w:rsidRPr="001B685A">
        <w:rPr>
          <w:rFonts w:hint="eastAsia"/>
        </w:rPr>
        <w:t>中小企業にとって、調達仕様書が曖昧だと、不要な追加コストが発生するリスクが高まります。</w:t>
      </w:r>
      <w:r w:rsidRPr="001B685A">
        <w:rPr>
          <w:rFonts w:hint="eastAsia"/>
        </w:rPr>
        <w:lastRenderedPageBreak/>
        <w:t>具体的な要求内容、納品スケジュール、品質基準などを明確に記載し、業者が正確な見積りを行えるようにすることが重要です。また、調達仕様書を適切に作成することで、業者の作業内容を厳密に管理し、不適切な追加請求を防げます。</w:t>
      </w:r>
    </w:p>
    <w:p w14:paraId="33FFCC05" w14:textId="77777777" w:rsidR="001B685A" w:rsidRPr="001B685A" w:rsidRDefault="001B685A" w:rsidP="001B685A"/>
    <w:p w14:paraId="77429C8D"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b/>
          <w:bCs/>
          <w:color w:val="2E5496"/>
        </w:rPr>
        <w:t>透明性と公平性の維持</w:t>
      </w:r>
    </w:p>
    <w:p w14:paraId="517CCB07" w14:textId="77777777" w:rsidR="001B685A" w:rsidRPr="001B685A" w:rsidRDefault="001B685A" w:rsidP="001B685A">
      <w:r w:rsidRPr="001B685A">
        <w:rPr>
          <w:rFonts w:hint="eastAsia"/>
        </w:rPr>
        <w:t>調達プロセス全体において透明性と公平性を確保することは、中小企業が不利益を被らないために不可欠です。提案依頼書や契約書の内容を整合性のあるものにし、期待する成果が正確に伝わるようにすることで、業者との間に不必要な誤解が生じるリスクを軽減します。</w:t>
      </w:r>
    </w:p>
    <w:p w14:paraId="3B85A47C" w14:textId="77777777" w:rsidR="001B685A" w:rsidRPr="001B685A" w:rsidRDefault="001B685A" w:rsidP="001B685A"/>
    <w:p w14:paraId="1103F3D4"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b/>
          <w:bCs/>
          <w:color w:val="2E5496"/>
        </w:rPr>
        <w:t>複数の見積り取得</w:t>
      </w:r>
    </w:p>
    <w:p w14:paraId="5FADCA21" w14:textId="77777777" w:rsidR="001B685A" w:rsidRPr="001B685A" w:rsidRDefault="001B685A" w:rsidP="001B685A">
      <w:r w:rsidRPr="001B685A">
        <w:rPr>
          <w:rFonts w:hint="eastAsia"/>
        </w:rPr>
        <w:t>中小企業が適正な価格を確保するためには、必ず複数の業者から見積りを取得し、比較検討することが必要です。三点見積りを活用することで、極端な価格設定による影響を排除し、より適正な予算を設定できます。また、特定の業者に依存するリスクを避けるため、依頼する業者を増やす工夫が大切です。</w:t>
      </w:r>
    </w:p>
    <w:p w14:paraId="29304415" w14:textId="77777777" w:rsidR="001B685A" w:rsidRPr="001B685A" w:rsidRDefault="001B685A" w:rsidP="001B685A">
      <w:pPr>
        <w:ind w:firstLineChars="0" w:firstLine="0"/>
      </w:pPr>
    </w:p>
    <w:p w14:paraId="3BB0A947" w14:textId="77777777" w:rsidR="001B685A" w:rsidRPr="001B685A" w:rsidRDefault="001B685A" w:rsidP="001B685A">
      <w:pPr>
        <w:tabs>
          <w:tab w:val="left" w:pos="4820"/>
        </w:tabs>
        <w:jc w:val="left"/>
        <w:rPr>
          <w:b/>
          <w:bCs/>
        </w:rPr>
      </w:pPr>
      <w:r w:rsidRPr="001B685A">
        <w:rPr>
          <w:rFonts w:hint="eastAsia"/>
          <w:b/>
          <w:bCs/>
        </w:rPr>
        <w:t>ECサイト構築における、3点見積りの実施例</w:t>
      </w:r>
    </w:p>
    <w:p w14:paraId="035AE5DC" w14:textId="77777777" w:rsidR="001B685A" w:rsidRPr="001B685A" w:rsidRDefault="001B685A" w:rsidP="001B685A">
      <w:r w:rsidRPr="001B685A">
        <w:rPr>
          <w:noProof/>
        </w:rPr>
        <w:drawing>
          <wp:anchor distT="0" distB="0" distL="114300" distR="114300" simplePos="0" relativeHeight="251661312" behindDoc="0" locked="0" layoutInCell="1" allowOverlap="1" wp14:anchorId="460068A8" wp14:editId="0A6B70E7">
            <wp:simplePos x="0" y="0"/>
            <wp:positionH relativeFrom="margin">
              <wp:align>center</wp:align>
            </wp:positionH>
            <wp:positionV relativeFrom="paragraph">
              <wp:posOffset>628015</wp:posOffset>
            </wp:positionV>
            <wp:extent cx="4638675" cy="1342390"/>
            <wp:effectExtent l="0" t="0" r="9525" b="0"/>
            <wp:wrapTopAndBottom/>
            <wp:docPr id="871544468" name="図 3" descr="図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44468" name="図 3" descr="図形&#10;&#10;AI によって生成されたコンテンツは間違っている可能性があります。"/>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8675"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685A">
        <w:t>中小企業がSaaSやパッケージソフト</w:t>
      </w:r>
      <w:r w:rsidRPr="001B685A">
        <w:rPr>
          <w:rFonts w:hint="eastAsia"/>
        </w:rPr>
        <w:t>ウェア</w:t>
      </w:r>
      <w:r w:rsidRPr="001B685A">
        <w:t>を用いてECサイトを構築する際、セキュリティ対策や運用・保守コストを含めた三点見積りを実施</w:t>
      </w:r>
      <w:r w:rsidRPr="001B685A">
        <w:rPr>
          <w:rFonts w:hint="eastAsia"/>
        </w:rPr>
        <w:t>する例を説明します</w:t>
      </w:r>
      <w:r w:rsidRPr="001B685A">
        <w:t>。</w:t>
      </w:r>
    </w:p>
    <w:p w14:paraId="5130CCF6" w14:textId="77777777" w:rsidR="001B685A" w:rsidRPr="001B685A" w:rsidRDefault="001B685A" w:rsidP="001B685A">
      <w:pPr>
        <w:ind w:firstLineChars="0" w:firstLine="0"/>
      </w:pPr>
    </w:p>
    <w:tbl>
      <w:tblPr>
        <w:tblStyle w:val="aa"/>
        <w:tblW w:w="0" w:type="auto"/>
        <w:tblLook w:val="04A0" w:firstRow="1" w:lastRow="0" w:firstColumn="1" w:lastColumn="0" w:noHBand="0" w:noVBand="1"/>
      </w:tblPr>
      <w:tblGrid>
        <w:gridCol w:w="1129"/>
        <w:gridCol w:w="9327"/>
      </w:tblGrid>
      <w:tr w:rsidR="001B685A" w:rsidRPr="001B685A" w14:paraId="60FAAFD2" w14:textId="77777777" w:rsidTr="00F972BC">
        <w:tc>
          <w:tcPr>
            <w:tcW w:w="1129" w:type="dxa"/>
            <w:shd w:val="clear" w:color="auto" w:fill="215E99" w:themeFill="text2" w:themeFillTint="BF"/>
          </w:tcPr>
          <w:p w14:paraId="5833E15E"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楽観値</w:t>
            </w:r>
          </w:p>
        </w:tc>
        <w:tc>
          <w:tcPr>
            <w:tcW w:w="9327" w:type="dxa"/>
          </w:tcPr>
          <w:p w14:paraId="5959B17B" w14:textId="77777777" w:rsidR="001B685A" w:rsidRPr="001B685A" w:rsidRDefault="001B685A" w:rsidP="001B685A">
            <w:pPr>
              <w:tabs>
                <w:tab w:val="left" w:pos="1830"/>
              </w:tabs>
              <w:ind w:firstLineChars="0" w:firstLine="0"/>
              <w:jc w:val="left"/>
            </w:pPr>
            <w:r w:rsidRPr="001B685A">
              <w:t>最も良い条件が揃った場合の最低コスト。追加コストやリスクが発生せず、プロジェクトが順調に進むことを想定した見積りです。</w:t>
            </w:r>
          </w:p>
        </w:tc>
      </w:tr>
      <w:tr w:rsidR="001B685A" w:rsidRPr="001B685A" w14:paraId="0AF6CE64" w14:textId="77777777" w:rsidTr="00F972BC">
        <w:tc>
          <w:tcPr>
            <w:tcW w:w="1129" w:type="dxa"/>
            <w:shd w:val="clear" w:color="auto" w:fill="215E99" w:themeFill="text2" w:themeFillTint="BF"/>
          </w:tcPr>
          <w:p w14:paraId="0C37F9F6"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最頻値</w:t>
            </w:r>
          </w:p>
        </w:tc>
        <w:tc>
          <w:tcPr>
            <w:tcW w:w="9327" w:type="dxa"/>
          </w:tcPr>
          <w:p w14:paraId="5A7D10B5" w14:textId="77777777" w:rsidR="001B685A" w:rsidRPr="001B685A" w:rsidRDefault="001B685A" w:rsidP="001B685A">
            <w:pPr>
              <w:tabs>
                <w:tab w:val="left" w:pos="1830"/>
              </w:tabs>
              <w:ind w:firstLineChars="0" w:firstLine="0"/>
              <w:jc w:val="left"/>
            </w:pPr>
            <w:r w:rsidRPr="001B685A">
              <w:t>一般的な条件で進行した場合の予測コスト。通常のリスクや変動を含めた、最も現実的な見積りです。</w:t>
            </w:r>
          </w:p>
        </w:tc>
      </w:tr>
      <w:tr w:rsidR="001B685A" w:rsidRPr="001B685A" w14:paraId="75D9F88B" w14:textId="77777777" w:rsidTr="00F972BC">
        <w:tc>
          <w:tcPr>
            <w:tcW w:w="1129" w:type="dxa"/>
            <w:shd w:val="clear" w:color="auto" w:fill="215E99" w:themeFill="text2" w:themeFillTint="BF"/>
          </w:tcPr>
          <w:p w14:paraId="3958959D"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悲観値</w:t>
            </w:r>
          </w:p>
        </w:tc>
        <w:tc>
          <w:tcPr>
            <w:tcW w:w="9327" w:type="dxa"/>
          </w:tcPr>
          <w:p w14:paraId="16708639" w14:textId="77777777" w:rsidR="001B685A" w:rsidRPr="001B685A" w:rsidRDefault="001B685A" w:rsidP="001B685A">
            <w:pPr>
              <w:tabs>
                <w:tab w:val="left" w:pos="1830"/>
              </w:tabs>
              <w:ind w:firstLineChars="0" w:firstLine="0"/>
              <w:jc w:val="left"/>
            </w:pPr>
            <w:r w:rsidRPr="001B685A">
              <w:t>最悪の状況が発生した場合の最高コスト。予期しない問題や追加のコストが発生する場合を考慮した見積りです</w:t>
            </w:r>
            <w:r w:rsidRPr="001B685A">
              <w:rPr>
                <w:rFonts w:hint="eastAsia"/>
              </w:rPr>
              <w:t>。</w:t>
            </w:r>
          </w:p>
        </w:tc>
      </w:tr>
    </w:tbl>
    <w:p w14:paraId="4620E368" w14:textId="77777777" w:rsidR="001B685A" w:rsidRPr="001B685A" w:rsidRDefault="001B685A" w:rsidP="001B685A">
      <w:pPr>
        <w:ind w:firstLineChars="0" w:firstLine="0"/>
      </w:pPr>
      <w:r w:rsidRPr="001B685A">
        <w:rPr>
          <w:rFonts w:hint="eastAsia"/>
        </w:rPr>
        <w:t>この式では最頻値に重きを置き、楽観値と悲観値を考慮してより現実的な平均を算出します。</w:t>
      </w:r>
    </w:p>
    <w:p w14:paraId="76C0F0CF" w14:textId="77777777" w:rsidR="001B685A" w:rsidRPr="001B685A" w:rsidRDefault="001B685A" w:rsidP="001B685A">
      <w:pPr>
        <w:ind w:firstLineChars="0" w:firstLine="0"/>
      </w:pPr>
    </w:p>
    <w:tbl>
      <w:tblPr>
        <w:tblStyle w:val="aa"/>
        <w:tblW w:w="0" w:type="auto"/>
        <w:tblLook w:val="04A0" w:firstRow="1" w:lastRow="0" w:firstColumn="1" w:lastColumn="0" w:noHBand="0" w:noVBand="1"/>
      </w:tblPr>
      <w:tblGrid>
        <w:gridCol w:w="10456"/>
      </w:tblGrid>
      <w:tr w:rsidR="001B685A" w:rsidRPr="001B685A" w14:paraId="3E9643FE" w14:textId="77777777" w:rsidTr="00F972BC">
        <w:tc>
          <w:tcPr>
            <w:tcW w:w="10456" w:type="dxa"/>
            <w:shd w:val="clear" w:color="auto" w:fill="215E99" w:themeFill="text2" w:themeFillTint="BF"/>
          </w:tcPr>
          <w:p w14:paraId="62E321D8" w14:textId="77777777" w:rsidR="001B685A" w:rsidRPr="001B685A" w:rsidRDefault="001B685A" w:rsidP="001B685A">
            <w:pPr>
              <w:widowControl/>
              <w:ind w:firstLineChars="0" w:firstLine="0"/>
              <w:jc w:val="left"/>
              <w:rPr>
                <w:b/>
                <w:bCs/>
                <w:color w:val="FFFFFF" w:themeColor="background1"/>
                <w:szCs w:val="32"/>
              </w:rPr>
            </w:pPr>
            <w:r w:rsidRPr="001B685A">
              <w:rPr>
                <w:b/>
                <w:bCs/>
                <w:color w:val="FFFFFF" w:themeColor="background1"/>
                <w:szCs w:val="32"/>
              </w:rPr>
              <w:t>SaaS型サービス</w:t>
            </w:r>
            <w:r w:rsidRPr="001B685A">
              <w:rPr>
                <w:rFonts w:hint="eastAsia"/>
                <w:b/>
                <w:bCs/>
                <w:color w:val="FFFFFF" w:themeColor="background1"/>
                <w:szCs w:val="32"/>
              </w:rPr>
              <w:t>A（標準プラン）</w:t>
            </w:r>
          </w:p>
        </w:tc>
      </w:tr>
      <w:tr w:rsidR="001B685A" w:rsidRPr="001B685A" w14:paraId="1DF9CD79" w14:textId="77777777" w:rsidTr="00F972BC">
        <w:tc>
          <w:tcPr>
            <w:tcW w:w="10456" w:type="dxa"/>
          </w:tcPr>
          <w:p w14:paraId="25BB5006" w14:textId="77777777" w:rsidR="001B685A" w:rsidRPr="001B685A" w:rsidRDefault="001B685A" w:rsidP="001B685A">
            <w:pPr>
              <w:tabs>
                <w:tab w:val="left" w:pos="1830"/>
              </w:tabs>
              <w:ind w:firstLineChars="0" w:firstLine="0"/>
              <w:jc w:val="left"/>
            </w:pPr>
            <w:r w:rsidRPr="001B685A">
              <w:rPr>
                <w:rFonts w:hint="eastAsia"/>
              </w:rPr>
              <w:t>サービス内容</w:t>
            </w:r>
            <w:r w:rsidRPr="001B685A">
              <w:t>：クラウドベースのECプラットフォーム。テンプレートを使って簡単にサイトを作成可能。基本的なセキュリティ機能を提供し、月額利用料で運用可能。</w:t>
            </w:r>
          </w:p>
        </w:tc>
      </w:tr>
      <w:tr w:rsidR="001B685A" w:rsidRPr="001B685A" w14:paraId="1D3C128F" w14:textId="77777777" w:rsidTr="00F972BC">
        <w:tc>
          <w:tcPr>
            <w:tcW w:w="10456" w:type="dxa"/>
          </w:tcPr>
          <w:p w14:paraId="134C65E3" w14:textId="77777777" w:rsidR="001B685A" w:rsidRPr="001B685A" w:rsidRDefault="001B685A" w:rsidP="001B685A">
            <w:pPr>
              <w:tabs>
                <w:tab w:val="left" w:pos="1830"/>
              </w:tabs>
              <w:ind w:firstLineChars="0" w:firstLine="0"/>
              <w:jc w:val="left"/>
            </w:pPr>
            <w:r w:rsidRPr="001B685A">
              <w:rPr>
                <w:rFonts w:hint="eastAsia"/>
              </w:rPr>
              <w:lastRenderedPageBreak/>
              <w:t>楽観値</w:t>
            </w:r>
            <w:r w:rsidRPr="001B685A">
              <w:t>：60万円（基本プランと最低限のセキュリティ対策）</w:t>
            </w:r>
          </w:p>
          <w:p w14:paraId="74ED8184" w14:textId="77777777" w:rsidR="001B685A" w:rsidRPr="001B685A" w:rsidRDefault="001B685A" w:rsidP="001B685A">
            <w:pPr>
              <w:tabs>
                <w:tab w:val="left" w:pos="1830"/>
              </w:tabs>
              <w:ind w:firstLineChars="0" w:firstLine="0"/>
              <w:jc w:val="left"/>
            </w:pPr>
            <w:r w:rsidRPr="001B685A">
              <w:rPr>
                <w:rFonts w:hint="eastAsia"/>
              </w:rPr>
              <w:t>最頻値</w:t>
            </w:r>
            <w:r w:rsidRPr="001B685A">
              <w:t>：75万円（追加のカスタマイズと標準的なセキュリティ対策）</w:t>
            </w:r>
          </w:p>
          <w:p w14:paraId="568E8CCD" w14:textId="77777777" w:rsidR="001B685A" w:rsidRPr="001B685A" w:rsidRDefault="001B685A" w:rsidP="001B685A">
            <w:pPr>
              <w:tabs>
                <w:tab w:val="left" w:pos="1830"/>
              </w:tabs>
              <w:ind w:firstLineChars="0" w:firstLine="0"/>
              <w:jc w:val="left"/>
            </w:pPr>
            <w:r w:rsidRPr="001B685A">
              <w:rPr>
                <w:rFonts w:hint="eastAsia"/>
              </w:rPr>
              <w:t>悲観値</w:t>
            </w:r>
            <w:r w:rsidRPr="001B685A">
              <w:t>：</w:t>
            </w:r>
            <w:r w:rsidRPr="001B685A">
              <w:rPr>
                <w:rFonts w:hint="eastAsia"/>
              </w:rPr>
              <w:t>120</w:t>
            </w:r>
            <w:r w:rsidRPr="001B685A">
              <w:t>万円（高度なカスタマイズと強化されたセキュリティ対策）</w:t>
            </w:r>
          </w:p>
          <w:p w14:paraId="35BC8B63" w14:textId="77777777" w:rsidR="001B685A" w:rsidRPr="001B685A" w:rsidRDefault="001B685A" w:rsidP="001B685A">
            <w:pPr>
              <w:tabs>
                <w:tab w:val="left" w:pos="4820"/>
              </w:tabs>
              <w:ind w:firstLineChars="0" w:firstLine="0"/>
              <w:jc w:val="left"/>
              <w:rPr>
                <w:b/>
                <w:bCs/>
              </w:rPr>
            </w:pPr>
            <w:r w:rsidRPr="001B685A">
              <w:rPr>
                <w:rFonts w:hint="eastAsia"/>
                <w:b/>
                <w:bCs/>
              </w:rPr>
              <w:t>平均見積り</w:t>
            </w:r>
            <w:r w:rsidRPr="001B685A">
              <w:rPr>
                <w:b/>
                <w:bCs/>
              </w:rPr>
              <w:t>：</w:t>
            </w:r>
            <w:r w:rsidRPr="001B685A">
              <w:rPr>
                <w:rFonts w:hint="eastAsia"/>
                <w:b/>
                <w:bCs/>
              </w:rPr>
              <w:t>80</w:t>
            </w:r>
            <w:r w:rsidRPr="001B685A">
              <w:rPr>
                <w:b/>
                <w:bCs/>
              </w:rPr>
              <w:t>万円</w:t>
            </w:r>
          </w:p>
        </w:tc>
      </w:tr>
    </w:tbl>
    <w:p w14:paraId="24A0B744" w14:textId="77777777" w:rsidR="001B685A" w:rsidRPr="001B685A" w:rsidRDefault="001B685A" w:rsidP="001B685A">
      <w:pPr>
        <w:ind w:firstLineChars="0" w:firstLine="0"/>
      </w:pPr>
    </w:p>
    <w:tbl>
      <w:tblPr>
        <w:tblStyle w:val="aa"/>
        <w:tblW w:w="0" w:type="auto"/>
        <w:tblLook w:val="04A0" w:firstRow="1" w:lastRow="0" w:firstColumn="1" w:lastColumn="0" w:noHBand="0" w:noVBand="1"/>
      </w:tblPr>
      <w:tblGrid>
        <w:gridCol w:w="10456"/>
      </w:tblGrid>
      <w:tr w:rsidR="001B685A" w:rsidRPr="001B685A" w14:paraId="4D52F92E" w14:textId="77777777" w:rsidTr="00F972BC">
        <w:tc>
          <w:tcPr>
            <w:tcW w:w="10456" w:type="dxa"/>
            <w:shd w:val="clear" w:color="auto" w:fill="215E99" w:themeFill="text2" w:themeFillTint="BF"/>
          </w:tcPr>
          <w:p w14:paraId="44A371D6"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パッケージソフトウェアB</w:t>
            </w:r>
          </w:p>
        </w:tc>
      </w:tr>
      <w:tr w:rsidR="001B685A" w:rsidRPr="001B685A" w14:paraId="1FDE09FD" w14:textId="77777777" w:rsidTr="00F972BC">
        <w:tc>
          <w:tcPr>
            <w:tcW w:w="10456" w:type="dxa"/>
          </w:tcPr>
          <w:p w14:paraId="032E3CC5" w14:textId="77777777" w:rsidR="001B685A" w:rsidRPr="001B685A" w:rsidRDefault="001B685A" w:rsidP="001B685A">
            <w:pPr>
              <w:tabs>
                <w:tab w:val="left" w:pos="1830"/>
              </w:tabs>
              <w:ind w:firstLineChars="0" w:firstLine="0"/>
              <w:jc w:val="left"/>
            </w:pPr>
            <w:r w:rsidRPr="001B685A">
              <w:rPr>
                <w:rFonts w:hint="eastAsia"/>
              </w:rPr>
              <w:t>サービス内容</w:t>
            </w:r>
            <w:r w:rsidRPr="001B685A">
              <w:t>：自社サーバにインストール可能なソフトウェア。高度なカスタマイズが可能で、独自の機能を追加可能。セキュリティや保守管理が必要。</w:t>
            </w:r>
          </w:p>
        </w:tc>
      </w:tr>
      <w:tr w:rsidR="001B685A" w:rsidRPr="001B685A" w14:paraId="40F62243" w14:textId="77777777" w:rsidTr="00F972BC">
        <w:tc>
          <w:tcPr>
            <w:tcW w:w="10456" w:type="dxa"/>
          </w:tcPr>
          <w:p w14:paraId="24320023" w14:textId="77777777" w:rsidR="001B685A" w:rsidRPr="001B685A" w:rsidRDefault="001B685A" w:rsidP="001B685A">
            <w:pPr>
              <w:tabs>
                <w:tab w:val="left" w:pos="1830"/>
              </w:tabs>
              <w:ind w:firstLineChars="0" w:firstLine="0"/>
              <w:jc w:val="left"/>
            </w:pPr>
            <w:r w:rsidRPr="001B685A">
              <w:rPr>
                <w:rFonts w:hint="eastAsia"/>
              </w:rPr>
              <w:t>楽観値</w:t>
            </w:r>
            <w:r w:rsidRPr="001B685A">
              <w:t>：80万円（シンプルな設定と標準的なセキュリティ対策）</w:t>
            </w:r>
          </w:p>
          <w:p w14:paraId="2D3C054C" w14:textId="77777777" w:rsidR="001B685A" w:rsidRPr="001B685A" w:rsidRDefault="001B685A" w:rsidP="001B685A">
            <w:pPr>
              <w:tabs>
                <w:tab w:val="left" w:pos="1830"/>
              </w:tabs>
              <w:ind w:firstLineChars="0" w:firstLine="0"/>
              <w:jc w:val="left"/>
            </w:pPr>
            <w:r w:rsidRPr="001B685A">
              <w:rPr>
                <w:rFonts w:hint="eastAsia"/>
              </w:rPr>
              <w:t>最頻値</w:t>
            </w:r>
            <w:r w:rsidRPr="001B685A">
              <w:t>：100万円（通常のカスタマイズと強化されたセキュリティ対策）</w:t>
            </w:r>
          </w:p>
          <w:p w14:paraId="72A4127E" w14:textId="77777777" w:rsidR="001B685A" w:rsidRPr="001B685A" w:rsidRDefault="001B685A" w:rsidP="001B685A">
            <w:pPr>
              <w:tabs>
                <w:tab w:val="left" w:pos="1830"/>
              </w:tabs>
              <w:ind w:firstLineChars="0" w:firstLine="0"/>
              <w:jc w:val="left"/>
            </w:pPr>
            <w:r w:rsidRPr="001B685A">
              <w:rPr>
                <w:rFonts w:hint="eastAsia"/>
              </w:rPr>
              <w:t>悲観値</w:t>
            </w:r>
            <w:r w:rsidRPr="001B685A">
              <w:t>：130万円（広範なカスタマイズと最強のセキュリティ対策）</w:t>
            </w:r>
          </w:p>
          <w:p w14:paraId="1B665C78" w14:textId="77777777" w:rsidR="001B685A" w:rsidRPr="001B685A" w:rsidRDefault="001B685A" w:rsidP="001B685A">
            <w:pPr>
              <w:tabs>
                <w:tab w:val="left" w:pos="4820"/>
              </w:tabs>
              <w:ind w:firstLineChars="0" w:firstLine="0"/>
              <w:jc w:val="left"/>
              <w:rPr>
                <w:b/>
                <w:bCs/>
              </w:rPr>
            </w:pPr>
            <w:r w:rsidRPr="001B685A">
              <w:rPr>
                <w:rFonts w:hint="eastAsia"/>
                <w:b/>
                <w:bCs/>
              </w:rPr>
              <w:t>平均見積り</w:t>
            </w:r>
            <w:r w:rsidRPr="001B685A">
              <w:rPr>
                <w:b/>
                <w:bCs/>
              </w:rPr>
              <w:t>：</w:t>
            </w:r>
            <w:r w:rsidRPr="001B685A">
              <w:rPr>
                <w:rFonts w:hint="eastAsia"/>
                <w:b/>
                <w:bCs/>
              </w:rPr>
              <w:t>約</w:t>
            </w:r>
            <w:r w:rsidRPr="001B685A">
              <w:rPr>
                <w:b/>
                <w:bCs/>
              </w:rPr>
              <w:t>10</w:t>
            </w:r>
            <w:r w:rsidRPr="001B685A">
              <w:rPr>
                <w:rFonts w:hint="eastAsia"/>
                <w:b/>
                <w:bCs/>
              </w:rPr>
              <w:t>2</w:t>
            </w:r>
            <w:r w:rsidRPr="001B685A">
              <w:rPr>
                <w:b/>
                <w:bCs/>
              </w:rPr>
              <w:t>万円</w:t>
            </w:r>
          </w:p>
        </w:tc>
      </w:tr>
    </w:tbl>
    <w:p w14:paraId="3D8D46CC" w14:textId="77777777" w:rsidR="001B685A" w:rsidRPr="001B685A" w:rsidRDefault="001B685A" w:rsidP="001B685A"/>
    <w:tbl>
      <w:tblPr>
        <w:tblStyle w:val="aa"/>
        <w:tblW w:w="0" w:type="auto"/>
        <w:tblLook w:val="04A0" w:firstRow="1" w:lastRow="0" w:firstColumn="1" w:lastColumn="0" w:noHBand="0" w:noVBand="1"/>
      </w:tblPr>
      <w:tblGrid>
        <w:gridCol w:w="10456"/>
      </w:tblGrid>
      <w:tr w:rsidR="001B685A" w:rsidRPr="001B685A" w14:paraId="4495E66B" w14:textId="77777777" w:rsidTr="00F972BC">
        <w:tc>
          <w:tcPr>
            <w:tcW w:w="10456" w:type="dxa"/>
            <w:shd w:val="clear" w:color="auto" w:fill="215E99" w:themeFill="text2" w:themeFillTint="BF"/>
          </w:tcPr>
          <w:p w14:paraId="6FE1CD82" w14:textId="77777777" w:rsidR="001B685A" w:rsidRPr="001B685A" w:rsidRDefault="001B685A" w:rsidP="001B685A">
            <w:pPr>
              <w:widowControl/>
              <w:ind w:firstLineChars="0" w:firstLine="0"/>
              <w:jc w:val="left"/>
              <w:rPr>
                <w:b/>
                <w:bCs/>
                <w:color w:val="FFFFFF" w:themeColor="background1"/>
                <w:szCs w:val="32"/>
              </w:rPr>
            </w:pPr>
            <w:r w:rsidRPr="001B685A">
              <w:rPr>
                <w:b/>
                <w:bCs/>
                <w:color w:val="FFFFFF" w:themeColor="background1"/>
                <w:szCs w:val="32"/>
              </w:rPr>
              <w:t>SaaS型サービス</w:t>
            </w:r>
            <w:r w:rsidRPr="001B685A">
              <w:rPr>
                <w:rFonts w:hint="eastAsia"/>
                <w:b/>
                <w:bCs/>
                <w:color w:val="FFFFFF" w:themeColor="background1"/>
                <w:szCs w:val="32"/>
              </w:rPr>
              <w:t>C</w:t>
            </w:r>
            <w:r w:rsidRPr="001B685A">
              <w:rPr>
                <w:b/>
                <w:bCs/>
                <w:color w:val="FFFFFF" w:themeColor="background1"/>
                <w:szCs w:val="32"/>
              </w:rPr>
              <w:t>（上位プラン）</w:t>
            </w:r>
          </w:p>
        </w:tc>
      </w:tr>
      <w:tr w:rsidR="001B685A" w:rsidRPr="001B685A" w14:paraId="5BA953B0" w14:textId="77777777" w:rsidTr="00F972BC">
        <w:tc>
          <w:tcPr>
            <w:tcW w:w="10456" w:type="dxa"/>
          </w:tcPr>
          <w:p w14:paraId="45B569D1" w14:textId="77777777" w:rsidR="001B685A" w:rsidRPr="001B685A" w:rsidRDefault="001B685A" w:rsidP="001B685A">
            <w:pPr>
              <w:tabs>
                <w:tab w:val="left" w:pos="1830"/>
              </w:tabs>
              <w:ind w:firstLineChars="0" w:firstLine="0"/>
              <w:jc w:val="left"/>
            </w:pPr>
            <w:r w:rsidRPr="001B685A">
              <w:rPr>
                <w:rFonts w:hint="eastAsia"/>
              </w:rPr>
              <w:t>サービス内容：上位の</w:t>
            </w:r>
            <w:r w:rsidRPr="001B685A">
              <w:t>SaaSプランで、より多くの機能や強化されたセキュリティ（</w:t>
            </w:r>
            <w:bookmarkStart w:id="59" w:name="■WAF（ワフ）21ー1－3"/>
            <w:r w:rsidRPr="001B685A">
              <w:fldChar w:fldCharType="begin"/>
            </w:r>
            <w:r w:rsidRPr="001B685A">
              <w:instrText>HYPERLINK  \l "■WAF（ワフ）"</w:instrText>
            </w:r>
            <w:r w:rsidRPr="001B685A">
              <w:fldChar w:fldCharType="separate"/>
            </w:r>
            <w:r w:rsidRPr="001B685A">
              <w:rPr>
                <w:color w:val="467886" w:themeColor="hyperlink"/>
                <w:u w:val="single"/>
              </w:rPr>
              <w:t>WAF</w:t>
            </w:r>
            <w:bookmarkEnd w:id="59"/>
            <w:r w:rsidRPr="001B685A">
              <w:fldChar w:fldCharType="end"/>
            </w:r>
            <w:r w:rsidRPr="001B685A">
              <w:t>、不正利用検知など）を提供。追加のカスタマイズが可能。</w:t>
            </w:r>
          </w:p>
        </w:tc>
      </w:tr>
      <w:tr w:rsidR="001B685A" w:rsidRPr="001B685A" w14:paraId="4137DBCF" w14:textId="77777777" w:rsidTr="00F972BC">
        <w:tc>
          <w:tcPr>
            <w:tcW w:w="10456" w:type="dxa"/>
          </w:tcPr>
          <w:p w14:paraId="09FC5BD6" w14:textId="77777777" w:rsidR="001B685A" w:rsidRPr="001B685A" w:rsidRDefault="001B685A" w:rsidP="001B685A">
            <w:pPr>
              <w:tabs>
                <w:tab w:val="left" w:pos="1830"/>
              </w:tabs>
              <w:ind w:firstLineChars="0" w:firstLine="0"/>
              <w:jc w:val="left"/>
            </w:pPr>
            <w:r w:rsidRPr="001B685A">
              <w:rPr>
                <w:rFonts w:hint="eastAsia"/>
              </w:rPr>
              <w:t>楽観値</w:t>
            </w:r>
            <w:r w:rsidRPr="001B685A">
              <w:t>：70万円（標準プランと基本的なセキュリティ対策）</w:t>
            </w:r>
          </w:p>
          <w:p w14:paraId="315BCC80" w14:textId="77777777" w:rsidR="001B685A" w:rsidRPr="001B685A" w:rsidRDefault="001B685A" w:rsidP="001B685A">
            <w:pPr>
              <w:tabs>
                <w:tab w:val="left" w:pos="1830"/>
              </w:tabs>
              <w:ind w:firstLineChars="0" w:firstLine="0"/>
              <w:jc w:val="left"/>
            </w:pPr>
            <w:r w:rsidRPr="001B685A">
              <w:rPr>
                <w:rFonts w:hint="eastAsia"/>
              </w:rPr>
              <w:t>最頻値</w:t>
            </w:r>
            <w:r w:rsidRPr="001B685A">
              <w:t>：90万円（カスタマイズ対応と追加セキュリティ機能）</w:t>
            </w:r>
          </w:p>
          <w:p w14:paraId="29C12756" w14:textId="77777777" w:rsidR="001B685A" w:rsidRPr="001B685A" w:rsidRDefault="001B685A" w:rsidP="001B685A">
            <w:pPr>
              <w:tabs>
                <w:tab w:val="left" w:pos="1830"/>
              </w:tabs>
              <w:ind w:firstLineChars="0" w:firstLine="0"/>
              <w:jc w:val="left"/>
            </w:pPr>
            <w:r w:rsidRPr="001B685A">
              <w:rPr>
                <w:rFonts w:hint="eastAsia"/>
              </w:rPr>
              <w:t>悲観値</w:t>
            </w:r>
            <w:r w:rsidRPr="001B685A">
              <w:t>：1</w:t>
            </w:r>
            <w:r w:rsidRPr="001B685A">
              <w:rPr>
                <w:rFonts w:hint="eastAsia"/>
              </w:rPr>
              <w:t>7</w:t>
            </w:r>
            <w:r w:rsidRPr="001B685A">
              <w:t>0万円（最上位プランと強化されたセキュリティ対策）</w:t>
            </w:r>
          </w:p>
          <w:p w14:paraId="720EEA1A" w14:textId="77777777" w:rsidR="001B685A" w:rsidRPr="001B685A" w:rsidRDefault="001B685A" w:rsidP="001B685A">
            <w:pPr>
              <w:tabs>
                <w:tab w:val="left" w:pos="4820"/>
              </w:tabs>
              <w:ind w:firstLineChars="0" w:firstLine="0"/>
              <w:jc w:val="left"/>
              <w:rPr>
                <w:b/>
                <w:bCs/>
              </w:rPr>
            </w:pPr>
            <w:r w:rsidRPr="001B685A">
              <w:rPr>
                <w:rFonts w:hint="eastAsia"/>
                <w:b/>
                <w:bCs/>
              </w:rPr>
              <w:t>平均見積り</w:t>
            </w:r>
            <w:r w:rsidRPr="001B685A">
              <w:rPr>
                <w:b/>
                <w:bCs/>
              </w:rPr>
              <w:t>：</w:t>
            </w:r>
            <w:r w:rsidRPr="001B685A">
              <w:rPr>
                <w:rFonts w:hint="eastAsia"/>
                <w:b/>
                <w:bCs/>
              </w:rPr>
              <w:t>100</w:t>
            </w:r>
            <w:r w:rsidRPr="001B685A">
              <w:rPr>
                <w:b/>
                <w:bCs/>
              </w:rPr>
              <w:t>万円</w:t>
            </w:r>
          </w:p>
        </w:tc>
      </w:tr>
    </w:tbl>
    <w:p w14:paraId="16F8717D" w14:textId="77777777" w:rsidR="001B685A" w:rsidRPr="001B685A" w:rsidRDefault="001B685A" w:rsidP="001B685A">
      <w:pPr>
        <w:ind w:firstLineChars="0" w:firstLine="0"/>
      </w:pPr>
    </w:p>
    <w:p w14:paraId="5426815B" w14:textId="77777777" w:rsidR="001B685A" w:rsidRPr="001B685A" w:rsidRDefault="001B685A" w:rsidP="001B685A">
      <w:pPr>
        <w:tabs>
          <w:tab w:val="left" w:pos="4820"/>
        </w:tabs>
        <w:jc w:val="left"/>
        <w:rPr>
          <w:b/>
          <w:bCs/>
        </w:rPr>
      </w:pPr>
      <w:r w:rsidRPr="001B685A">
        <w:rPr>
          <w:b/>
          <w:bCs/>
        </w:rPr>
        <w:t>三点見積りで比較した結果</w:t>
      </w:r>
    </w:p>
    <w:p w14:paraId="643D5BB2" w14:textId="77777777" w:rsidR="001B685A" w:rsidRPr="001B685A" w:rsidRDefault="001B685A" w:rsidP="001B685A">
      <w:r w:rsidRPr="001B685A">
        <w:t>SaaS型サービス</w:t>
      </w:r>
      <w:r w:rsidRPr="001B685A">
        <w:rPr>
          <w:rFonts w:hint="eastAsia"/>
        </w:rPr>
        <w:t>A（標準プラン）</w:t>
      </w:r>
      <w:r w:rsidRPr="001B685A">
        <w:t>が、導入コストが最も低く、基本的なセキュリティ対策も標準装備されているため、コストパフォーマンスが最も高い選択肢です。</w:t>
      </w:r>
    </w:p>
    <w:p w14:paraId="20F39B20" w14:textId="77777777" w:rsidR="001B685A" w:rsidRPr="001B685A" w:rsidRDefault="001B685A" w:rsidP="001B685A">
      <w:r w:rsidRPr="001B685A">
        <w:rPr>
          <w:rFonts w:hint="eastAsia"/>
        </w:rPr>
        <w:t>パッケージソフトウェアBは、カスタマイズ性が高く、独自の機能を追加したい企業に最適ですが、セキュリティや運用にかかる費用が増えるため、予算に余裕がある場合に適しています。</w:t>
      </w:r>
    </w:p>
    <w:p w14:paraId="3C92DDD6" w14:textId="77777777" w:rsidR="001B685A" w:rsidRPr="001B685A" w:rsidRDefault="001B685A" w:rsidP="001B685A">
      <w:r w:rsidRPr="001B685A">
        <w:t>SaaS型サービス</w:t>
      </w:r>
      <w:r w:rsidRPr="001B685A">
        <w:rPr>
          <w:rFonts w:hint="eastAsia"/>
        </w:rPr>
        <w:t>C（</w:t>
      </w:r>
      <w:r w:rsidRPr="001B685A">
        <w:t>上位プラン</w:t>
      </w:r>
      <w:r w:rsidRPr="001B685A">
        <w:rPr>
          <w:rFonts w:hint="eastAsia"/>
        </w:rPr>
        <w:t>）</w:t>
      </w:r>
      <w:r w:rsidRPr="001B685A">
        <w:t>は、SaaSの利便性を維持しつつ、セキュリティ機能や機能拡張が必要な場合に選ぶと良いですが、標準プランに比べて費用が増します。</w:t>
      </w:r>
    </w:p>
    <w:p w14:paraId="695531F5" w14:textId="77777777" w:rsidR="001B685A" w:rsidRPr="001B685A" w:rsidRDefault="001B685A" w:rsidP="001B685A">
      <w:r w:rsidRPr="001B685A">
        <w:rPr>
          <w:rFonts w:hint="eastAsia"/>
        </w:rPr>
        <w:t>セキュリティやコストバランスを考慮すると、</w:t>
      </w:r>
      <w:r w:rsidRPr="001B685A">
        <w:t>SaaS型サービス</w:t>
      </w:r>
      <w:r w:rsidRPr="001B685A">
        <w:rPr>
          <w:rFonts w:hint="eastAsia"/>
        </w:rPr>
        <w:t>A（</w:t>
      </w:r>
      <w:r w:rsidRPr="001B685A">
        <w:t>標準プラン</w:t>
      </w:r>
      <w:r w:rsidRPr="001B685A">
        <w:rPr>
          <w:rFonts w:hint="eastAsia"/>
        </w:rPr>
        <w:t>）</w:t>
      </w:r>
      <w:r w:rsidRPr="001B685A">
        <w:t>が最もバランス</w:t>
      </w:r>
      <w:r w:rsidRPr="001B685A">
        <w:rPr>
          <w:rFonts w:hint="eastAsia"/>
        </w:rPr>
        <w:t>が</w:t>
      </w:r>
      <w:r w:rsidRPr="001B685A">
        <w:t>良い</w:t>
      </w:r>
      <w:r w:rsidRPr="001B685A">
        <w:rPr>
          <w:rFonts w:hint="eastAsia"/>
        </w:rPr>
        <w:t>と考えられます</w:t>
      </w:r>
      <w:r w:rsidRPr="001B685A">
        <w:t>。</w:t>
      </w:r>
    </w:p>
    <w:p w14:paraId="046A6E55" w14:textId="77777777" w:rsidR="001B685A" w:rsidRPr="001B685A" w:rsidRDefault="001B685A" w:rsidP="001B685A">
      <w:pPr>
        <w:ind w:firstLineChars="0" w:firstLine="0"/>
      </w:pPr>
    </w:p>
    <w:p w14:paraId="02175CB1" w14:textId="77777777" w:rsidR="001B685A" w:rsidRPr="001B685A" w:rsidRDefault="001B685A" w:rsidP="001B685A">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60" w:name="_Toc178840340"/>
      <w:bookmarkStart w:id="61" w:name="_Toc185339027"/>
      <w:bookmarkStart w:id="62" w:name="_Toc188349120"/>
      <w:bookmarkStart w:id="63" w:name="_Toc210897832"/>
      <w:r w:rsidRPr="001B685A">
        <w:rPr>
          <w:rFonts w:hint="eastAsia"/>
          <w:b/>
          <w:bCs/>
          <w:color w:val="000000" w:themeColor="text1"/>
          <w:sz w:val="28"/>
        </w:rPr>
        <w:t>設計・開発</w:t>
      </w:r>
      <w:bookmarkEnd w:id="60"/>
      <w:bookmarkEnd w:id="61"/>
      <w:bookmarkEnd w:id="62"/>
      <w:bookmarkEnd w:id="63"/>
    </w:p>
    <w:p w14:paraId="554BB36A" w14:textId="77777777" w:rsidR="001B685A" w:rsidRPr="001B685A" w:rsidRDefault="001B685A" w:rsidP="001B685A">
      <w:pPr>
        <w:ind w:firstLineChars="0" w:firstLine="0"/>
      </w:pPr>
      <w:r w:rsidRPr="001B685A">
        <w:rPr>
          <w:rFonts w:hint="eastAsia"/>
        </w:rPr>
        <w:t>中小企業でも、プロジェクトの計画立案とその管理は重要です。規模は小さくても、体系的なアプローチを取ることで、効率的な開発と品質の確保が可能になります。</w:t>
      </w:r>
    </w:p>
    <w:p w14:paraId="542EBD6E" w14:textId="77777777" w:rsidR="001B685A" w:rsidRPr="001B685A" w:rsidRDefault="001B685A" w:rsidP="001B685A"/>
    <w:p w14:paraId="2026003A" w14:textId="77777777" w:rsidR="001B685A" w:rsidRPr="001B685A" w:rsidRDefault="001B685A" w:rsidP="001B685A">
      <w:pPr>
        <w:widowControl/>
        <w:ind w:firstLineChars="0" w:firstLine="0"/>
        <w:jc w:val="left"/>
        <w:outlineLvl w:val="4"/>
        <w:rPr>
          <w:rFonts w:asciiTheme="majorHAnsi" w:eastAsiaTheme="majorEastAsia" w:hAnsiTheme="majorHAnsi" w:cstheme="majorBidi"/>
          <w:b/>
          <w:bCs/>
          <w:color w:val="2E5496"/>
          <w:sz w:val="28"/>
          <w:szCs w:val="28"/>
        </w:rPr>
      </w:pPr>
      <w:r w:rsidRPr="001B685A">
        <w:rPr>
          <w:rFonts w:asciiTheme="majorHAnsi" w:eastAsiaTheme="majorEastAsia" w:hAnsiTheme="majorHAnsi" w:cstheme="majorBidi" w:hint="eastAsia"/>
          <w:b/>
          <w:bCs/>
          <w:color w:val="2E5496"/>
          <w:sz w:val="28"/>
          <w:szCs w:val="28"/>
        </w:rPr>
        <w:t>設計・開発の計画</w:t>
      </w:r>
    </w:p>
    <w:p w14:paraId="6CE36DAF" w14:textId="77777777" w:rsidR="001B685A" w:rsidRPr="001B685A" w:rsidRDefault="001B685A" w:rsidP="001B685A">
      <w:r w:rsidRPr="001B685A">
        <w:rPr>
          <w:rFonts w:hint="eastAsia"/>
        </w:rPr>
        <w:lastRenderedPageBreak/>
        <w:t>設計・開発事業者が決まれば、最初に行うことは計画を立てることです。設計・開発は実態が見えにくい活動になるため、問題の発覚が遅れて大惨事になることがあるため、しっかりと作成することが重要です。</w:t>
      </w:r>
    </w:p>
    <w:p w14:paraId="6BF3D0C0" w14:textId="77777777" w:rsidR="001B685A" w:rsidRPr="001B685A" w:rsidRDefault="001B685A" w:rsidP="001B685A"/>
    <w:p w14:paraId="039C5176" w14:textId="77777777" w:rsidR="001B685A" w:rsidRPr="001B685A" w:rsidRDefault="001B685A" w:rsidP="001B685A">
      <w:pPr>
        <w:tabs>
          <w:tab w:val="left" w:pos="4820"/>
        </w:tabs>
        <w:jc w:val="left"/>
        <w:rPr>
          <w:b/>
          <w:bCs/>
        </w:rPr>
      </w:pPr>
      <w:r w:rsidRPr="001B685A">
        <w:rPr>
          <w:rFonts w:hint="eastAsia"/>
          <w:b/>
          <w:bCs/>
        </w:rPr>
        <w:t>設計・開発実施要領</w:t>
      </w:r>
    </w:p>
    <w:p w14:paraId="1EEDCB26" w14:textId="77777777" w:rsidR="001B685A" w:rsidRPr="001B685A" w:rsidRDefault="001B685A" w:rsidP="001B685A">
      <w:r w:rsidRPr="001B685A">
        <w:rPr>
          <w:rFonts w:hint="eastAsia"/>
        </w:rPr>
        <w:t>プロジェクト・業務・情報システムの概要で、実施されるに当たり知っておくべき内容を記載します。</w:t>
      </w:r>
    </w:p>
    <w:tbl>
      <w:tblPr>
        <w:tblStyle w:val="aa"/>
        <w:tblW w:w="0" w:type="auto"/>
        <w:tblLook w:val="04A0" w:firstRow="1" w:lastRow="0" w:firstColumn="1" w:lastColumn="0" w:noHBand="0" w:noVBand="1"/>
      </w:tblPr>
      <w:tblGrid>
        <w:gridCol w:w="603"/>
        <w:gridCol w:w="3220"/>
        <w:gridCol w:w="6520"/>
      </w:tblGrid>
      <w:tr w:rsidR="001B685A" w:rsidRPr="001B685A" w14:paraId="72B7E0E0" w14:textId="77777777" w:rsidTr="00F972BC">
        <w:tc>
          <w:tcPr>
            <w:tcW w:w="603" w:type="dxa"/>
            <w:shd w:val="clear" w:color="auto" w:fill="215E99" w:themeFill="text2" w:themeFillTint="BF"/>
          </w:tcPr>
          <w:p w14:paraId="23973BE3"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3220" w:type="dxa"/>
            <w:shd w:val="clear" w:color="auto" w:fill="215E99" w:themeFill="text2" w:themeFillTint="BF"/>
          </w:tcPr>
          <w:p w14:paraId="7BE12716"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目次</w:t>
            </w:r>
          </w:p>
        </w:tc>
        <w:tc>
          <w:tcPr>
            <w:tcW w:w="6520" w:type="dxa"/>
            <w:shd w:val="clear" w:color="auto" w:fill="215E99" w:themeFill="text2" w:themeFillTint="BF"/>
          </w:tcPr>
          <w:p w14:paraId="07A57CF8"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主要な記載内容</w:t>
            </w:r>
          </w:p>
        </w:tc>
      </w:tr>
      <w:tr w:rsidR="001B685A" w:rsidRPr="001B685A" w14:paraId="4E5EF9DF" w14:textId="77777777" w:rsidTr="00F972BC">
        <w:tc>
          <w:tcPr>
            <w:tcW w:w="603" w:type="dxa"/>
          </w:tcPr>
          <w:p w14:paraId="133AE6B7" w14:textId="77777777" w:rsidR="001B685A" w:rsidRPr="001B685A" w:rsidRDefault="001B685A" w:rsidP="001B685A">
            <w:pPr>
              <w:tabs>
                <w:tab w:val="left" w:pos="1830"/>
              </w:tabs>
              <w:ind w:firstLineChars="0" w:firstLine="0"/>
              <w:jc w:val="left"/>
            </w:pPr>
            <w:r w:rsidRPr="001B685A">
              <w:rPr>
                <w:rFonts w:hint="eastAsia"/>
              </w:rPr>
              <w:t>1</w:t>
            </w:r>
          </w:p>
        </w:tc>
        <w:tc>
          <w:tcPr>
            <w:tcW w:w="3220" w:type="dxa"/>
          </w:tcPr>
          <w:p w14:paraId="55B1BF57" w14:textId="77777777" w:rsidR="001B685A" w:rsidRPr="001B685A" w:rsidRDefault="001B685A" w:rsidP="001B685A">
            <w:pPr>
              <w:tabs>
                <w:tab w:val="left" w:pos="1830"/>
              </w:tabs>
              <w:ind w:firstLineChars="0" w:firstLine="0"/>
              <w:jc w:val="left"/>
            </w:pPr>
            <w:r w:rsidRPr="001B685A">
              <w:rPr>
                <w:rFonts w:hint="eastAsia"/>
              </w:rPr>
              <w:t>はじめに</w:t>
            </w:r>
          </w:p>
        </w:tc>
        <w:tc>
          <w:tcPr>
            <w:tcW w:w="6520" w:type="dxa"/>
          </w:tcPr>
          <w:p w14:paraId="1F0643AD" w14:textId="77777777" w:rsidR="001B685A" w:rsidRPr="001B685A" w:rsidRDefault="001B685A" w:rsidP="001B685A">
            <w:pPr>
              <w:tabs>
                <w:tab w:val="left" w:pos="1830"/>
              </w:tabs>
              <w:ind w:firstLineChars="0" w:firstLine="0"/>
              <w:jc w:val="left"/>
            </w:pPr>
            <w:r w:rsidRPr="001B685A">
              <w:rPr>
                <w:rFonts w:hint="eastAsia"/>
              </w:rPr>
              <w:t>プロジェクト、業務、情報システムの概要</w:t>
            </w:r>
          </w:p>
        </w:tc>
      </w:tr>
      <w:tr w:rsidR="001B685A" w:rsidRPr="001B685A" w14:paraId="0E9B3902" w14:textId="77777777" w:rsidTr="00F972BC">
        <w:trPr>
          <w:trHeight w:val="182"/>
        </w:trPr>
        <w:tc>
          <w:tcPr>
            <w:tcW w:w="603" w:type="dxa"/>
          </w:tcPr>
          <w:p w14:paraId="2CA4B86E" w14:textId="77777777" w:rsidR="001B685A" w:rsidRPr="001B685A" w:rsidRDefault="001B685A" w:rsidP="001B685A">
            <w:pPr>
              <w:tabs>
                <w:tab w:val="left" w:pos="1830"/>
              </w:tabs>
              <w:ind w:firstLineChars="0" w:firstLine="0"/>
              <w:jc w:val="left"/>
            </w:pPr>
            <w:r w:rsidRPr="001B685A">
              <w:rPr>
                <w:rFonts w:hint="eastAsia"/>
              </w:rPr>
              <w:t>2</w:t>
            </w:r>
          </w:p>
        </w:tc>
        <w:tc>
          <w:tcPr>
            <w:tcW w:w="3220" w:type="dxa"/>
          </w:tcPr>
          <w:p w14:paraId="46441453" w14:textId="77777777" w:rsidR="001B685A" w:rsidRPr="001B685A" w:rsidRDefault="001B685A" w:rsidP="001B685A">
            <w:pPr>
              <w:tabs>
                <w:tab w:val="left" w:pos="1830"/>
              </w:tabs>
              <w:ind w:firstLineChars="0" w:firstLine="0"/>
              <w:jc w:val="left"/>
            </w:pPr>
            <w:r w:rsidRPr="001B685A">
              <w:rPr>
                <w:rFonts w:hint="eastAsia"/>
              </w:rPr>
              <w:t>コミュニケーション管理</w:t>
            </w:r>
          </w:p>
        </w:tc>
        <w:tc>
          <w:tcPr>
            <w:tcW w:w="6520" w:type="dxa"/>
          </w:tcPr>
          <w:p w14:paraId="3CCC8F1E" w14:textId="77777777" w:rsidR="001B685A" w:rsidRPr="001B685A" w:rsidRDefault="001B685A" w:rsidP="001B685A">
            <w:pPr>
              <w:tabs>
                <w:tab w:val="left" w:pos="1830"/>
              </w:tabs>
              <w:ind w:firstLineChars="0" w:firstLine="0"/>
              <w:jc w:val="left"/>
            </w:pPr>
            <w:r w:rsidRPr="001B685A">
              <w:rPr>
                <w:rFonts w:hint="eastAsia"/>
              </w:rPr>
              <w:t>設計・開発事業者が参加すべき会議、開催頻度、議事録などの管理</w:t>
            </w:r>
          </w:p>
        </w:tc>
      </w:tr>
      <w:tr w:rsidR="001B685A" w:rsidRPr="001B685A" w14:paraId="1DA6BCB3" w14:textId="77777777" w:rsidTr="00F972BC">
        <w:trPr>
          <w:trHeight w:val="182"/>
        </w:trPr>
        <w:tc>
          <w:tcPr>
            <w:tcW w:w="603" w:type="dxa"/>
          </w:tcPr>
          <w:p w14:paraId="73E6C3A9" w14:textId="77777777" w:rsidR="001B685A" w:rsidRPr="001B685A" w:rsidRDefault="001B685A" w:rsidP="001B685A">
            <w:pPr>
              <w:tabs>
                <w:tab w:val="left" w:pos="1830"/>
              </w:tabs>
              <w:ind w:firstLineChars="0" w:firstLine="0"/>
              <w:jc w:val="left"/>
            </w:pPr>
            <w:r w:rsidRPr="001B685A">
              <w:rPr>
                <w:rFonts w:hint="eastAsia"/>
              </w:rPr>
              <w:t>3</w:t>
            </w:r>
          </w:p>
        </w:tc>
        <w:tc>
          <w:tcPr>
            <w:tcW w:w="3220" w:type="dxa"/>
          </w:tcPr>
          <w:p w14:paraId="76ED2499" w14:textId="77777777" w:rsidR="001B685A" w:rsidRPr="001B685A" w:rsidRDefault="001B685A" w:rsidP="001B685A">
            <w:pPr>
              <w:tabs>
                <w:tab w:val="left" w:pos="1830"/>
              </w:tabs>
              <w:ind w:firstLineChars="0" w:firstLine="0"/>
              <w:jc w:val="left"/>
            </w:pPr>
            <w:r w:rsidRPr="001B685A">
              <w:rPr>
                <w:rFonts w:hint="eastAsia"/>
              </w:rPr>
              <w:t>体制管理</w:t>
            </w:r>
          </w:p>
        </w:tc>
        <w:tc>
          <w:tcPr>
            <w:tcW w:w="6520" w:type="dxa"/>
          </w:tcPr>
          <w:p w14:paraId="02A20BAE" w14:textId="77777777" w:rsidR="001B685A" w:rsidRPr="001B685A" w:rsidRDefault="001B685A" w:rsidP="001B685A">
            <w:pPr>
              <w:tabs>
                <w:tab w:val="left" w:pos="1830"/>
              </w:tabs>
              <w:ind w:firstLineChars="0" w:firstLine="0"/>
              <w:jc w:val="left"/>
            </w:pPr>
            <w:r w:rsidRPr="001B685A">
              <w:rPr>
                <w:rFonts w:hint="eastAsia"/>
              </w:rPr>
              <w:t>作業体制の管理手法</w:t>
            </w:r>
          </w:p>
        </w:tc>
      </w:tr>
      <w:tr w:rsidR="001B685A" w:rsidRPr="001B685A" w14:paraId="20118B9E" w14:textId="77777777" w:rsidTr="00F972BC">
        <w:trPr>
          <w:trHeight w:val="182"/>
        </w:trPr>
        <w:tc>
          <w:tcPr>
            <w:tcW w:w="603" w:type="dxa"/>
          </w:tcPr>
          <w:p w14:paraId="20A1D222" w14:textId="77777777" w:rsidR="001B685A" w:rsidRPr="001B685A" w:rsidRDefault="001B685A" w:rsidP="001B685A">
            <w:pPr>
              <w:tabs>
                <w:tab w:val="left" w:pos="1830"/>
              </w:tabs>
              <w:ind w:firstLineChars="0" w:firstLine="0"/>
              <w:jc w:val="left"/>
            </w:pPr>
            <w:r w:rsidRPr="001B685A">
              <w:rPr>
                <w:rFonts w:hint="eastAsia"/>
              </w:rPr>
              <w:t>4</w:t>
            </w:r>
          </w:p>
        </w:tc>
        <w:tc>
          <w:tcPr>
            <w:tcW w:w="3220" w:type="dxa"/>
          </w:tcPr>
          <w:p w14:paraId="7B07282E" w14:textId="77777777" w:rsidR="001B685A" w:rsidRPr="001B685A" w:rsidRDefault="001B685A" w:rsidP="001B685A">
            <w:pPr>
              <w:tabs>
                <w:tab w:val="left" w:pos="1830"/>
              </w:tabs>
              <w:ind w:firstLineChars="0" w:firstLine="0"/>
              <w:jc w:val="left"/>
            </w:pPr>
            <w:r w:rsidRPr="001B685A">
              <w:rPr>
                <w:rFonts w:hint="eastAsia"/>
              </w:rPr>
              <w:t>工程管理</w:t>
            </w:r>
          </w:p>
        </w:tc>
        <w:tc>
          <w:tcPr>
            <w:tcW w:w="6520" w:type="dxa"/>
          </w:tcPr>
          <w:p w14:paraId="5C9D7800" w14:textId="77777777" w:rsidR="001B685A" w:rsidRPr="001B685A" w:rsidRDefault="001B685A" w:rsidP="001B685A">
            <w:pPr>
              <w:tabs>
                <w:tab w:val="left" w:pos="1830"/>
              </w:tabs>
              <w:ind w:firstLineChars="0" w:firstLine="0"/>
              <w:jc w:val="left"/>
            </w:pPr>
            <w:r w:rsidRPr="001B685A">
              <w:rPr>
                <w:rFonts w:hint="eastAsia"/>
              </w:rPr>
              <w:t>設計、開発の作業、工程の管理手法</w:t>
            </w:r>
          </w:p>
        </w:tc>
      </w:tr>
      <w:tr w:rsidR="001B685A" w:rsidRPr="001B685A" w14:paraId="09E1272A" w14:textId="77777777" w:rsidTr="00F972BC">
        <w:trPr>
          <w:trHeight w:val="182"/>
        </w:trPr>
        <w:tc>
          <w:tcPr>
            <w:tcW w:w="603" w:type="dxa"/>
          </w:tcPr>
          <w:p w14:paraId="5C25EA4A" w14:textId="77777777" w:rsidR="001B685A" w:rsidRPr="001B685A" w:rsidRDefault="001B685A" w:rsidP="001B685A">
            <w:pPr>
              <w:tabs>
                <w:tab w:val="left" w:pos="1830"/>
              </w:tabs>
              <w:ind w:firstLineChars="0" w:firstLine="0"/>
              <w:jc w:val="left"/>
            </w:pPr>
            <w:r w:rsidRPr="001B685A">
              <w:rPr>
                <w:rFonts w:hint="eastAsia"/>
              </w:rPr>
              <w:t>5</w:t>
            </w:r>
          </w:p>
        </w:tc>
        <w:tc>
          <w:tcPr>
            <w:tcW w:w="3220" w:type="dxa"/>
          </w:tcPr>
          <w:p w14:paraId="3599F412" w14:textId="77777777" w:rsidR="001B685A" w:rsidRPr="001B685A" w:rsidRDefault="001B685A" w:rsidP="001B685A">
            <w:pPr>
              <w:tabs>
                <w:tab w:val="left" w:pos="1830"/>
              </w:tabs>
              <w:ind w:firstLineChars="0" w:firstLine="0"/>
              <w:jc w:val="left"/>
            </w:pPr>
            <w:r w:rsidRPr="001B685A">
              <w:rPr>
                <w:rFonts w:hint="eastAsia"/>
              </w:rPr>
              <w:t>品質管理</w:t>
            </w:r>
          </w:p>
        </w:tc>
        <w:tc>
          <w:tcPr>
            <w:tcW w:w="6520" w:type="dxa"/>
          </w:tcPr>
          <w:p w14:paraId="6E35328C" w14:textId="77777777" w:rsidR="001B685A" w:rsidRPr="001B685A" w:rsidRDefault="001B685A" w:rsidP="001B685A">
            <w:pPr>
              <w:tabs>
                <w:tab w:val="left" w:pos="1830"/>
              </w:tabs>
              <w:ind w:firstLineChars="0" w:firstLine="0"/>
              <w:jc w:val="left"/>
              <w:rPr>
                <w:lang w:eastAsia="zh-TW"/>
              </w:rPr>
            </w:pPr>
            <w:r w:rsidRPr="001B685A">
              <w:rPr>
                <w:rFonts w:hint="eastAsia"/>
                <w:lang w:eastAsia="zh-TW"/>
              </w:rPr>
              <w:t>品質基準、品質管理方法</w:t>
            </w:r>
          </w:p>
        </w:tc>
      </w:tr>
      <w:tr w:rsidR="001B685A" w:rsidRPr="001B685A" w14:paraId="2DF0DF4C" w14:textId="77777777" w:rsidTr="00F972BC">
        <w:trPr>
          <w:trHeight w:val="182"/>
        </w:trPr>
        <w:tc>
          <w:tcPr>
            <w:tcW w:w="603" w:type="dxa"/>
          </w:tcPr>
          <w:p w14:paraId="1DA824F1" w14:textId="77777777" w:rsidR="001B685A" w:rsidRPr="001B685A" w:rsidRDefault="001B685A" w:rsidP="001B685A">
            <w:pPr>
              <w:tabs>
                <w:tab w:val="left" w:pos="1830"/>
              </w:tabs>
              <w:ind w:firstLineChars="0" w:firstLine="0"/>
              <w:jc w:val="left"/>
            </w:pPr>
            <w:r w:rsidRPr="001B685A">
              <w:rPr>
                <w:rFonts w:hint="eastAsia"/>
              </w:rPr>
              <w:t>6</w:t>
            </w:r>
          </w:p>
        </w:tc>
        <w:tc>
          <w:tcPr>
            <w:tcW w:w="3220" w:type="dxa"/>
          </w:tcPr>
          <w:p w14:paraId="569DEB3F" w14:textId="77777777" w:rsidR="001B685A" w:rsidRPr="001B685A" w:rsidRDefault="001B685A" w:rsidP="001B685A">
            <w:pPr>
              <w:tabs>
                <w:tab w:val="left" w:pos="1830"/>
              </w:tabs>
              <w:ind w:firstLineChars="0" w:firstLine="0"/>
              <w:jc w:val="left"/>
            </w:pPr>
            <w:r w:rsidRPr="001B685A">
              <w:rPr>
                <w:rFonts w:hint="eastAsia"/>
              </w:rPr>
              <w:t>リスク管理</w:t>
            </w:r>
          </w:p>
        </w:tc>
        <w:tc>
          <w:tcPr>
            <w:tcW w:w="6520" w:type="dxa"/>
          </w:tcPr>
          <w:p w14:paraId="0356A47C" w14:textId="77777777" w:rsidR="001B685A" w:rsidRPr="001B685A" w:rsidRDefault="001B685A" w:rsidP="001B685A">
            <w:pPr>
              <w:tabs>
                <w:tab w:val="left" w:pos="1830"/>
              </w:tabs>
              <w:ind w:firstLineChars="0" w:firstLine="0"/>
              <w:jc w:val="left"/>
            </w:pPr>
            <w:r w:rsidRPr="001B685A">
              <w:rPr>
                <w:rFonts w:hint="eastAsia"/>
              </w:rPr>
              <w:t>リスクを提示する際の手順や報告様式</w:t>
            </w:r>
          </w:p>
        </w:tc>
      </w:tr>
      <w:tr w:rsidR="001B685A" w:rsidRPr="001B685A" w14:paraId="63B162BF" w14:textId="77777777" w:rsidTr="00F972BC">
        <w:trPr>
          <w:trHeight w:val="182"/>
        </w:trPr>
        <w:tc>
          <w:tcPr>
            <w:tcW w:w="603" w:type="dxa"/>
          </w:tcPr>
          <w:p w14:paraId="0CB32D92" w14:textId="77777777" w:rsidR="001B685A" w:rsidRPr="001B685A" w:rsidRDefault="001B685A" w:rsidP="001B685A">
            <w:pPr>
              <w:tabs>
                <w:tab w:val="left" w:pos="1830"/>
              </w:tabs>
              <w:ind w:firstLineChars="0" w:firstLine="0"/>
              <w:jc w:val="left"/>
            </w:pPr>
            <w:r w:rsidRPr="001B685A">
              <w:rPr>
                <w:rFonts w:hint="eastAsia"/>
              </w:rPr>
              <w:t>7</w:t>
            </w:r>
          </w:p>
        </w:tc>
        <w:tc>
          <w:tcPr>
            <w:tcW w:w="3220" w:type="dxa"/>
          </w:tcPr>
          <w:p w14:paraId="50E7EE0A" w14:textId="77777777" w:rsidR="001B685A" w:rsidRPr="001B685A" w:rsidRDefault="001B685A" w:rsidP="001B685A">
            <w:pPr>
              <w:tabs>
                <w:tab w:val="left" w:pos="1830"/>
              </w:tabs>
              <w:ind w:firstLineChars="0" w:firstLine="0"/>
              <w:jc w:val="left"/>
            </w:pPr>
            <w:r w:rsidRPr="001B685A">
              <w:rPr>
                <w:rFonts w:hint="eastAsia"/>
              </w:rPr>
              <w:t>課題管理</w:t>
            </w:r>
          </w:p>
        </w:tc>
        <w:tc>
          <w:tcPr>
            <w:tcW w:w="6520" w:type="dxa"/>
          </w:tcPr>
          <w:p w14:paraId="6CA3D1B8" w14:textId="77777777" w:rsidR="001B685A" w:rsidRPr="001B685A" w:rsidRDefault="001B685A" w:rsidP="001B685A">
            <w:pPr>
              <w:tabs>
                <w:tab w:val="left" w:pos="1830"/>
              </w:tabs>
              <w:ind w:firstLineChars="0" w:firstLine="0"/>
              <w:jc w:val="left"/>
            </w:pPr>
            <w:r w:rsidRPr="001B685A">
              <w:rPr>
                <w:rFonts w:hint="eastAsia"/>
              </w:rPr>
              <w:t>課題を提示する際の手順や報告様式</w:t>
            </w:r>
          </w:p>
        </w:tc>
      </w:tr>
      <w:tr w:rsidR="001B685A" w:rsidRPr="001B685A" w14:paraId="7699BB4A" w14:textId="77777777" w:rsidTr="00F972BC">
        <w:trPr>
          <w:trHeight w:val="182"/>
        </w:trPr>
        <w:tc>
          <w:tcPr>
            <w:tcW w:w="603" w:type="dxa"/>
          </w:tcPr>
          <w:p w14:paraId="27263099" w14:textId="77777777" w:rsidR="001B685A" w:rsidRPr="001B685A" w:rsidRDefault="001B685A" w:rsidP="001B685A">
            <w:pPr>
              <w:tabs>
                <w:tab w:val="left" w:pos="1830"/>
              </w:tabs>
              <w:ind w:firstLineChars="0" w:firstLine="0"/>
              <w:jc w:val="left"/>
            </w:pPr>
            <w:r w:rsidRPr="001B685A">
              <w:rPr>
                <w:rFonts w:hint="eastAsia"/>
              </w:rPr>
              <w:t>8</w:t>
            </w:r>
          </w:p>
        </w:tc>
        <w:tc>
          <w:tcPr>
            <w:tcW w:w="3220" w:type="dxa"/>
          </w:tcPr>
          <w:p w14:paraId="7F23370B" w14:textId="77777777" w:rsidR="001B685A" w:rsidRPr="001B685A" w:rsidRDefault="001B685A" w:rsidP="001B685A">
            <w:pPr>
              <w:tabs>
                <w:tab w:val="left" w:pos="1830"/>
              </w:tabs>
              <w:ind w:firstLineChars="0" w:firstLine="0"/>
              <w:jc w:val="left"/>
            </w:pPr>
            <w:r w:rsidRPr="001B685A">
              <w:rPr>
                <w:rFonts w:hint="eastAsia"/>
              </w:rPr>
              <w:t>システム構成管理</w:t>
            </w:r>
          </w:p>
        </w:tc>
        <w:tc>
          <w:tcPr>
            <w:tcW w:w="6520" w:type="dxa"/>
          </w:tcPr>
          <w:p w14:paraId="05039C8F" w14:textId="77777777" w:rsidR="001B685A" w:rsidRPr="001B685A" w:rsidRDefault="001B685A" w:rsidP="001B685A">
            <w:pPr>
              <w:tabs>
                <w:tab w:val="left" w:pos="1830"/>
              </w:tabs>
              <w:ind w:firstLineChars="0" w:firstLine="0"/>
              <w:jc w:val="left"/>
            </w:pPr>
            <w:r w:rsidRPr="001B685A">
              <w:rPr>
                <w:rFonts w:hint="eastAsia"/>
              </w:rPr>
              <w:t>ハードウェアやソフトウェア製品、ネットワークなどの各資産における管理項目</w:t>
            </w:r>
          </w:p>
        </w:tc>
      </w:tr>
      <w:tr w:rsidR="001B685A" w:rsidRPr="001B685A" w14:paraId="2DA05F65" w14:textId="77777777" w:rsidTr="00F972BC">
        <w:trPr>
          <w:trHeight w:val="182"/>
        </w:trPr>
        <w:tc>
          <w:tcPr>
            <w:tcW w:w="603" w:type="dxa"/>
          </w:tcPr>
          <w:p w14:paraId="02B2FF92" w14:textId="77777777" w:rsidR="001B685A" w:rsidRPr="001B685A" w:rsidRDefault="001B685A" w:rsidP="001B685A">
            <w:pPr>
              <w:tabs>
                <w:tab w:val="left" w:pos="1830"/>
              </w:tabs>
              <w:ind w:firstLineChars="0" w:firstLine="0"/>
              <w:jc w:val="left"/>
            </w:pPr>
            <w:r w:rsidRPr="001B685A">
              <w:rPr>
                <w:rFonts w:hint="eastAsia"/>
              </w:rPr>
              <w:t>9</w:t>
            </w:r>
          </w:p>
        </w:tc>
        <w:tc>
          <w:tcPr>
            <w:tcW w:w="3220" w:type="dxa"/>
          </w:tcPr>
          <w:p w14:paraId="280336EB" w14:textId="77777777" w:rsidR="001B685A" w:rsidRPr="001B685A" w:rsidRDefault="001B685A" w:rsidP="001B685A">
            <w:pPr>
              <w:tabs>
                <w:tab w:val="left" w:pos="1830"/>
              </w:tabs>
              <w:ind w:firstLineChars="0" w:firstLine="0"/>
              <w:jc w:val="left"/>
            </w:pPr>
            <w:r w:rsidRPr="001B685A">
              <w:rPr>
                <w:rFonts w:hint="eastAsia"/>
              </w:rPr>
              <w:t>変更管理</w:t>
            </w:r>
          </w:p>
        </w:tc>
        <w:tc>
          <w:tcPr>
            <w:tcW w:w="6520" w:type="dxa"/>
          </w:tcPr>
          <w:p w14:paraId="1E5E95AA" w14:textId="77777777" w:rsidR="001B685A" w:rsidRPr="001B685A" w:rsidRDefault="001B685A" w:rsidP="001B685A">
            <w:pPr>
              <w:tabs>
                <w:tab w:val="left" w:pos="1830"/>
              </w:tabs>
              <w:ind w:firstLineChars="0" w:firstLine="0"/>
              <w:jc w:val="left"/>
              <w:rPr>
                <w:lang w:eastAsia="zh-TW"/>
              </w:rPr>
            </w:pPr>
            <w:r w:rsidRPr="001B685A">
              <w:rPr>
                <w:rFonts w:hint="eastAsia"/>
                <w:lang w:eastAsia="zh-TW"/>
              </w:rPr>
              <w:t>管理対象、変更手順、管理手法</w:t>
            </w:r>
          </w:p>
        </w:tc>
      </w:tr>
      <w:tr w:rsidR="001B685A" w:rsidRPr="001B685A" w14:paraId="5314B8EC" w14:textId="77777777" w:rsidTr="00F972BC">
        <w:trPr>
          <w:trHeight w:val="182"/>
        </w:trPr>
        <w:tc>
          <w:tcPr>
            <w:tcW w:w="603" w:type="dxa"/>
          </w:tcPr>
          <w:p w14:paraId="7C7867DA" w14:textId="77777777" w:rsidR="001B685A" w:rsidRPr="001B685A" w:rsidRDefault="001B685A" w:rsidP="001B685A">
            <w:pPr>
              <w:tabs>
                <w:tab w:val="left" w:pos="1830"/>
              </w:tabs>
              <w:ind w:firstLineChars="0" w:firstLine="0"/>
              <w:jc w:val="left"/>
            </w:pPr>
            <w:r w:rsidRPr="001B685A">
              <w:rPr>
                <w:rFonts w:hint="eastAsia"/>
              </w:rPr>
              <w:t>10</w:t>
            </w:r>
          </w:p>
        </w:tc>
        <w:tc>
          <w:tcPr>
            <w:tcW w:w="3220" w:type="dxa"/>
          </w:tcPr>
          <w:p w14:paraId="3234FEF2" w14:textId="77777777" w:rsidR="001B685A" w:rsidRPr="001B685A" w:rsidRDefault="001B685A" w:rsidP="001B685A">
            <w:pPr>
              <w:tabs>
                <w:tab w:val="left" w:pos="1830"/>
              </w:tabs>
              <w:ind w:firstLineChars="0" w:firstLine="0"/>
              <w:jc w:val="left"/>
            </w:pPr>
            <w:r w:rsidRPr="001B685A">
              <w:rPr>
                <w:rFonts w:hint="eastAsia"/>
              </w:rPr>
              <w:t>情報セキュリティ管理</w:t>
            </w:r>
          </w:p>
        </w:tc>
        <w:tc>
          <w:tcPr>
            <w:tcW w:w="6520" w:type="dxa"/>
          </w:tcPr>
          <w:p w14:paraId="3625615B" w14:textId="77777777" w:rsidR="001B685A" w:rsidRPr="001B685A" w:rsidRDefault="001B685A" w:rsidP="001B685A">
            <w:pPr>
              <w:tabs>
                <w:tab w:val="left" w:pos="1830"/>
              </w:tabs>
              <w:ind w:firstLineChars="0" w:firstLine="0"/>
              <w:jc w:val="left"/>
            </w:pPr>
            <w:r w:rsidRPr="001B685A">
              <w:rPr>
                <w:rFonts w:hint="eastAsia"/>
              </w:rPr>
              <w:t>情報セキュリティ確保に必要な対策</w:t>
            </w:r>
          </w:p>
        </w:tc>
      </w:tr>
    </w:tbl>
    <w:p w14:paraId="5D071FE8" w14:textId="77777777" w:rsidR="001B685A" w:rsidRPr="001B685A" w:rsidRDefault="001B685A" w:rsidP="001B685A">
      <w:pPr>
        <w:ind w:firstLineChars="0" w:firstLine="0"/>
      </w:pPr>
    </w:p>
    <w:p w14:paraId="755FEFE1" w14:textId="77777777" w:rsidR="001B685A" w:rsidRPr="001B685A" w:rsidRDefault="001B685A" w:rsidP="001B685A">
      <w:pPr>
        <w:tabs>
          <w:tab w:val="left" w:pos="4820"/>
        </w:tabs>
        <w:jc w:val="left"/>
        <w:rPr>
          <w:b/>
          <w:bCs/>
        </w:rPr>
      </w:pPr>
      <w:r w:rsidRPr="001B685A">
        <w:rPr>
          <w:rFonts w:hint="eastAsia"/>
          <w:b/>
          <w:bCs/>
        </w:rPr>
        <w:t>設計・開発実施計画書</w:t>
      </w:r>
    </w:p>
    <w:p w14:paraId="7C827A74" w14:textId="77777777" w:rsidR="001B685A" w:rsidRPr="001B685A" w:rsidRDefault="001B685A" w:rsidP="001B685A">
      <w:r w:rsidRPr="001B685A">
        <w:rPr>
          <w:rFonts w:hint="eastAsia"/>
        </w:rPr>
        <w:t>プロジェクト・業務・情報システムの概要や実施するに当たり手順や内容をまとめたものを記載します。</w:t>
      </w:r>
    </w:p>
    <w:tbl>
      <w:tblPr>
        <w:tblStyle w:val="aa"/>
        <w:tblW w:w="0" w:type="auto"/>
        <w:tblLook w:val="04A0" w:firstRow="1" w:lastRow="0" w:firstColumn="1" w:lastColumn="0" w:noHBand="0" w:noVBand="1"/>
      </w:tblPr>
      <w:tblGrid>
        <w:gridCol w:w="603"/>
        <w:gridCol w:w="3220"/>
        <w:gridCol w:w="6520"/>
      </w:tblGrid>
      <w:tr w:rsidR="001B685A" w:rsidRPr="001B685A" w14:paraId="7AC8595D" w14:textId="77777777" w:rsidTr="00F972BC">
        <w:tc>
          <w:tcPr>
            <w:tcW w:w="603" w:type="dxa"/>
            <w:shd w:val="clear" w:color="auto" w:fill="215E99" w:themeFill="text2" w:themeFillTint="BF"/>
          </w:tcPr>
          <w:p w14:paraId="34A0ADC0"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3220" w:type="dxa"/>
            <w:shd w:val="clear" w:color="auto" w:fill="215E99" w:themeFill="text2" w:themeFillTint="BF"/>
          </w:tcPr>
          <w:p w14:paraId="13367119"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目次</w:t>
            </w:r>
          </w:p>
        </w:tc>
        <w:tc>
          <w:tcPr>
            <w:tcW w:w="6520" w:type="dxa"/>
            <w:shd w:val="clear" w:color="auto" w:fill="215E99" w:themeFill="text2" w:themeFillTint="BF"/>
          </w:tcPr>
          <w:p w14:paraId="2A9D9776"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主要な記載内容</w:t>
            </w:r>
          </w:p>
        </w:tc>
      </w:tr>
      <w:tr w:rsidR="001B685A" w:rsidRPr="001B685A" w14:paraId="347A4F6B" w14:textId="77777777" w:rsidTr="00F972BC">
        <w:tc>
          <w:tcPr>
            <w:tcW w:w="603" w:type="dxa"/>
          </w:tcPr>
          <w:p w14:paraId="73193A45" w14:textId="77777777" w:rsidR="001B685A" w:rsidRPr="001B685A" w:rsidRDefault="001B685A" w:rsidP="001B685A">
            <w:pPr>
              <w:tabs>
                <w:tab w:val="left" w:pos="1830"/>
              </w:tabs>
              <w:ind w:firstLineChars="0" w:firstLine="0"/>
              <w:jc w:val="left"/>
            </w:pPr>
            <w:r w:rsidRPr="001B685A">
              <w:rPr>
                <w:rFonts w:hint="eastAsia"/>
              </w:rPr>
              <w:t>1</w:t>
            </w:r>
          </w:p>
        </w:tc>
        <w:tc>
          <w:tcPr>
            <w:tcW w:w="3220" w:type="dxa"/>
          </w:tcPr>
          <w:p w14:paraId="29DD6214" w14:textId="77777777" w:rsidR="001B685A" w:rsidRPr="001B685A" w:rsidRDefault="001B685A" w:rsidP="001B685A">
            <w:pPr>
              <w:tabs>
                <w:tab w:val="left" w:pos="1830"/>
              </w:tabs>
              <w:ind w:firstLineChars="0" w:firstLine="0"/>
              <w:jc w:val="left"/>
            </w:pPr>
            <w:r w:rsidRPr="001B685A">
              <w:rPr>
                <w:rFonts w:hint="eastAsia"/>
              </w:rPr>
              <w:t>はじめに</w:t>
            </w:r>
          </w:p>
        </w:tc>
        <w:tc>
          <w:tcPr>
            <w:tcW w:w="6520" w:type="dxa"/>
          </w:tcPr>
          <w:p w14:paraId="2D085A3B" w14:textId="77777777" w:rsidR="001B685A" w:rsidRPr="001B685A" w:rsidRDefault="001B685A" w:rsidP="001B685A">
            <w:pPr>
              <w:tabs>
                <w:tab w:val="left" w:pos="1830"/>
              </w:tabs>
              <w:ind w:firstLineChars="0" w:firstLine="0"/>
              <w:jc w:val="left"/>
            </w:pPr>
            <w:r w:rsidRPr="001B685A">
              <w:rPr>
                <w:rFonts w:hint="eastAsia"/>
              </w:rPr>
              <w:t>プロジェクト、業務、情報システムの概要</w:t>
            </w:r>
          </w:p>
        </w:tc>
      </w:tr>
      <w:tr w:rsidR="001B685A" w:rsidRPr="001B685A" w14:paraId="7571940F" w14:textId="77777777" w:rsidTr="00F972BC">
        <w:trPr>
          <w:trHeight w:val="182"/>
        </w:trPr>
        <w:tc>
          <w:tcPr>
            <w:tcW w:w="603" w:type="dxa"/>
          </w:tcPr>
          <w:p w14:paraId="5345885F" w14:textId="77777777" w:rsidR="001B685A" w:rsidRPr="001B685A" w:rsidRDefault="001B685A" w:rsidP="001B685A">
            <w:pPr>
              <w:tabs>
                <w:tab w:val="left" w:pos="1830"/>
              </w:tabs>
              <w:ind w:firstLineChars="0" w:firstLine="0"/>
              <w:jc w:val="left"/>
            </w:pPr>
            <w:r w:rsidRPr="001B685A">
              <w:rPr>
                <w:rFonts w:hint="eastAsia"/>
              </w:rPr>
              <w:t>2</w:t>
            </w:r>
          </w:p>
        </w:tc>
        <w:tc>
          <w:tcPr>
            <w:tcW w:w="3220" w:type="dxa"/>
          </w:tcPr>
          <w:p w14:paraId="2D8D8FCF" w14:textId="77777777" w:rsidR="001B685A" w:rsidRPr="001B685A" w:rsidRDefault="001B685A" w:rsidP="001B685A">
            <w:pPr>
              <w:tabs>
                <w:tab w:val="left" w:pos="1830"/>
              </w:tabs>
              <w:ind w:firstLineChars="0" w:firstLine="0"/>
              <w:jc w:val="left"/>
            </w:pPr>
            <w:r w:rsidRPr="001B685A">
              <w:rPr>
                <w:rFonts w:hint="eastAsia"/>
              </w:rPr>
              <w:t>作業概要</w:t>
            </w:r>
          </w:p>
        </w:tc>
        <w:tc>
          <w:tcPr>
            <w:tcW w:w="6520" w:type="dxa"/>
          </w:tcPr>
          <w:p w14:paraId="2AD2D63C" w14:textId="77777777" w:rsidR="001B685A" w:rsidRPr="001B685A" w:rsidRDefault="001B685A" w:rsidP="001B685A">
            <w:pPr>
              <w:tabs>
                <w:tab w:val="left" w:pos="1830"/>
              </w:tabs>
              <w:ind w:firstLineChars="0" w:firstLine="0"/>
              <w:jc w:val="left"/>
            </w:pPr>
            <w:r w:rsidRPr="001B685A">
              <w:rPr>
                <w:rFonts w:hint="eastAsia"/>
              </w:rPr>
              <w:t>設計・開発の対象範囲、作業概要</w:t>
            </w:r>
          </w:p>
        </w:tc>
      </w:tr>
      <w:tr w:rsidR="001B685A" w:rsidRPr="001B685A" w14:paraId="6638CCE9" w14:textId="77777777" w:rsidTr="00F972BC">
        <w:trPr>
          <w:trHeight w:val="182"/>
        </w:trPr>
        <w:tc>
          <w:tcPr>
            <w:tcW w:w="603" w:type="dxa"/>
          </w:tcPr>
          <w:p w14:paraId="214A029B" w14:textId="77777777" w:rsidR="001B685A" w:rsidRPr="001B685A" w:rsidRDefault="001B685A" w:rsidP="001B685A">
            <w:pPr>
              <w:tabs>
                <w:tab w:val="left" w:pos="1830"/>
              </w:tabs>
              <w:ind w:firstLineChars="0" w:firstLine="0"/>
              <w:jc w:val="left"/>
            </w:pPr>
            <w:r w:rsidRPr="001B685A">
              <w:rPr>
                <w:rFonts w:hint="eastAsia"/>
              </w:rPr>
              <w:t>3</w:t>
            </w:r>
          </w:p>
        </w:tc>
        <w:tc>
          <w:tcPr>
            <w:tcW w:w="3220" w:type="dxa"/>
          </w:tcPr>
          <w:p w14:paraId="2F52B13A" w14:textId="77777777" w:rsidR="001B685A" w:rsidRPr="001B685A" w:rsidRDefault="001B685A" w:rsidP="001B685A">
            <w:pPr>
              <w:tabs>
                <w:tab w:val="left" w:pos="1830"/>
              </w:tabs>
              <w:ind w:firstLineChars="0" w:firstLine="0"/>
              <w:jc w:val="left"/>
            </w:pPr>
            <w:r w:rsidRPr="001B685A">
              <w:rPr>
                <w:rFonts w:hint="eastAsia"/>
              </w:rPr>
              <w:t>作業体制に関する事項</w:t>
            </w:r>
          </w:p>
        </w:tc>
        <w:tc>
          <w:tcPr>
            <w:tcW w:w="6520" w:type="dxa"/>
          </w:tcPr>
          <w:p w14:paraId="1265CB66" w14:textId="77777777" w:rsidR="001B685A" w:rsidRPr="001B685A" w:rsidRDefault="001B685A" w:rsidP="001B685A">
            <w:pPr>
              <w:tabs>
                <w:tab w:val="left" w:pos="1830"/>
              </w:tabs>
              <w:ind w:firstLineChars="0" w:firstLine="0"/>
              <w:jc w:val="left"/>
            </w:pPr>
            <w:r w:rsidRPr="001B685A">
              <w:rPr>
                <w:rFonts w:hint="eastAsia"/>
              </w:rPr>
              <w:t>作業内容および関係者間の関係性、役割分担、責務</w:t>
            </w:r>
          </w:p>
        </w:tc>
      </w:tr>
      <w:tr w:rsidR="001B685A" w:rsidRPr="001B685A" w14:paraId="5EDC4E56" w14:textId="77777777" w:rsidTr="00F972BC">
        <w:trPr>
          <w:trHeight w:val="182"/>
        </w:trPr>
        <w:tc>
          <w:tcPr>
            <w:tcW w:w="603" w:type="dxa"/>
          </w:tcPr>
          <w:p w14:paraId="2C1A0413" w14:textId="77777777" w:rsidR="001B685A" w:rsidRPr="001B685A" w:rsidRDefault="001B685A" w:rsidP="001B685A">
            <w:pPr>
              <w:tabs>
                <w:tab w:val="left" w:pos="1830"/>
              </w:tabs>
              <w:ind w:firstLineChars="0" w:firstLine="0"/>
              <w:jc w:val="left"/>
            </w:pPr>
            <w:r w:rsidRPr="001B685A">
              <w:rPr>
                <w:rFonts w:hint="eastAsia"/>
              </w:rPr>
              <w:t>4</w:t>
            </w:r>
          </w:p>
        </w:tc>
        <w:tc>
          <w:tcPr>
            <w:tcW w:w="3220" w:type="dxa"/>
          </w:tcPr>
          <w:p w14:paraId="7D1B2949" w14:textId="77777777" w:rsidR="001B685A" w:rsidRPr="001B685A" w:rsidRDefault="001B685A" w:rsidP="001B685A">
            <w:pPr>
              <w:tabs>
                <w:tab w:val="left" w:pos="1830"/>
              </w:tabs>
              <w:ind w:firstLineChars="0" w:firstLine="0"/>
              <w:jc w:val="left"/>
            </w:pPr>
            <w:r w:rsidRPr="001B685A">
              <w:rPr>
                <w:rFonts w:hint="eastAsia"/>
              </w:rPr>
              <w:t>スケジュールに関する事項</w:t>
            </w:r>
          </w:p>
        </w:tc>
        <w:tc>
          <w:tcPr>
            <w:tcW w:w="6520" w:type="dxa"/>
          </w:tcPr>
          <w:p w14:paraId="160BD44D" w14:textId="77777777" w:rsidR="001B685A" w:rsidRPr="001B685A" w:rsidRDefault="001B685A" w:rsidP="001B685A">
            <w:pPr>
              <w:tabs>
                <w:tab w:val="left" w:pos="1830"/>
              </w:tabs>
              <w:ind w:firstLineChars="0" w:firstLine="0"/>
              <w:jc w:val="left"/>
            </w:pPr>
            <w:r w:rsidRPr="001B685A">
              <w:rPr>
                <w:rFonts w:hint="eastAsia"/>
              </w:rPr>
              <w:t>作業内容およびスケジュール、マイルストーン</w:t>
            </w:r>
          </w:p>
        </w:tc>
      </w:tr>
      <w:tr w:rsidR="001B685A" w:rsidRPr="001B685A" w14:paraId="546BB60D" w14:textId="77777777" w:rsidTr="00F972BC">
        <w:trPr>
          <w:trHeight w:val="182"/>
        </w:trPr>
        <w:tc>
          <w:tcPr>
            <w:tcW w:w="603" w:type="dxa"/>
          </w:tcPr>
          <w:p w14:paraId="44B61435" w14:textId="77777777" w:rsidR="001B685A" w:rsidRPr="001B685A" w:rsidRDefault="001B685A" w:rsidP="001B685A">
            <w:pPr>
              <w:tabs>
                <w:tab w:val="left" w:pos="1830"/>
              </w:tabs>
              <w:ind w:firstLineChars="0" w:firstLine="0"/>
              <w:jc w:val="left"/>
            </w:pPr>
            <w:r w:rsidRPr="001B685A">
              <w:rPr>
                <w:rFonts w:hint="eastAsia"/>
              </w:rPr>
              <w:t>5</w:t>
            </w:r>
          </w:p>
        </w:tc>
        <w:tc>
          <w:tcPr>
            <w:tcW w:w="3220" w:type="dxa"/>
          </w:tcPr>
          <w:p w14:paraId="1831FC5D" w14:textId="77777777" w:rsidR="001B685A" w:rsidRPr="001B685A" w:rsidRDefault="001B685A" w:rsidP="001B685A">
            <w:pPr>
              <w:tabs>
                <w:tab w:val="left" w:pos="1830"/>
              </w:tabs>
              <w:ind w:firstLineChars="0" w:firstLine="0"/>
              <w:jc w:val="left"/>
            </w:pPr>
            <w:r w:rsidRPr="001B685A">
              <w:rPr>
                <w:rFonts w:hint="eastAsia"/>
              </w:rPr>
              <w:t>成果物に関する事項</w:t>
            </w:r>
          </w:p>
        </w:tc>
        <w:tc>
          <w:tcPr>
            <w:tcW w:w="6520" w:type="dxa"/>
          </w:tcPr>
          <w:p w14:paraId="50AB3DB9" w14:textId="77777777" w:rsidR="001B685A" w:rsidRPr="001B685A" w:rsidRDefault="001B685A" w:rsidP="001B685A">
            <w:pPr>
              <w:tabs>
                <w:tab w:val="left" w:pos="1830"/>
              </w:tabs>
              <w:ind w:firstLineChars="0" w:firstLine="0"/>
              <w:jc w:val="left"/>
              <w:rPr>
                <w:lang w:eastAsia="zh-TW"/>
              </w:rPr>
            </w:pPr>
            <w:r w:rsidRPr="001B685A">
              <w:rPr>
                <w:rFonts w:hint="eastAsia"/>
                <w:lang w:eastAsia="zh-TW"/>
              </w:rPr>
              <w:t>成果物、品質基準、担当者、納入期限、納入方法、納入部数、構成、内容</w:t>
            </w:r>
          </w:p>
        </w:tc>
      </w:tr>
      <w:tr w:rsidR="001B685A" w:rsidRPr="001B685A" w14:paraId="5F64F399" w14:textId="77777777" w:rsidTr="00F972BC">
        <w:trPr>
          <w:trHeight w:val="182"/>
        </w:trPr>
        <w:tc>
          <w:tcPr>
            <w:tcW w:w="603" w:type="dxa"/>
          </w:tcPr>
          <w:p w14:paraId="4333F461" w14:textId="77777777" w:rsidR="001B685A" w:rsidRPr="001B685A" w:rsidRDefault="001B685A" w:rsidP="001B685A">
            <w:pPr>
              <w:tabs>
                <w:tab w:val="left" w:pos="1830"/>
              </w:tabs>
              <w:ind w:firstLineChars="0" w:firstLine="0"/>
              <w:jc w:val="left"/>
            </w:pPr>
            <w:r w:rsidRPr="001B685A">
              <w:rPr>
                <w:rFonts w:hint="eastAsia"/>
              </w:rPr>
              <w:t>6</w:t>
            </w:r>
          </w:p>
        </w:tc>
        <w:tc>
          <w:tcPr>
            <w:tcW w:w="3220" w:type="dxa"/>
          </w:tcPr>
          <w:p w14:paraId="3B32F70B" w14:textId="77777777" w:rsidR="001B685A" w:rsidRPr="001B685A" w:rsidRDefault="001B685A" w:rsidP="001B685A">
            <w:pPr>
              <w:tabs>
                <w:tab w:val="left" w:pos="1830"/>
              </w:tabs>
              <w:ind w:firstLineChars="0" w:firstLine="0"/>
              <w:jc w:val="left"/>
            </w:pPr>
            <w:r w:rsidRPr="001B685A">
              <w:rPr>
                <w:rFonts w:hint="eastAsia"/>
              </w:rPr>
              <w:t>開発形態、開発手法</w:t>
            </w:r>
          </w:p>
          <w:p w14:paraId="2D3C379D" w14:textId="77777777" w:rsidR="001B685A" w:rsidRPr="001B685A" w:rsidRDefault="001B685A" w:rsidP="001B685A">
            <w:pPr>
              <w:tabs>
                <w:tab w:val="left" w:pos="1830"/>
              </w:tabs>
              <w:ind w:firstLineChars="0" w:firstLine="0"/>
              <w:jc w:val="left"/>
            </w:pPr>
            <w:r w:rsidRPr="001B685A">
              <w:rPr>
                <w:rFonts w:hint="eastAsia"/>
              </w:rPr>
              <w:t>開発環境、開発ツールなど</w:t>
            </w:r>
          </w:p>
        </w:tc>
        <w:tc>
          <w:tcPr>
            <w:tcW w:w="6520" w:type="dxa"/>
          </w:tcPr>
          <w:p w14:paraId="7A2E5AF9" w14:textId="77777777" w:rsidR="001B685A" w:rsidRPr="001B685A" w:rsidRDefault="001B685A" w:rsidP="001B685A">
            <w:pPr>
              <w:tabs>
                <w:tab w:val="left" w:pos="1830"/>
              </w:tabs>
              <w:ind w:firstLineChars="0" w:firstLine="0"/>
              <w:jc w:val="left"/>
            </w:pPr>
            <w:r w:rsidRPr="001B685A">
              <w:rPr>
                <w:rFonts w:hint="eastAsia"/>
              </w:rPr>
              <w:t>開発形態、開発手法、開発環境、開発ツール</w:t>
            </w:r>
          </w:p>
        </w:tc>
      </w:tr>
      <w:tr w:rsidR="001B685A" w:rsidRPr="001B685A" w14:paraId="79CD00E8" w14:textId="77777777" w:rsidTr="00F972BC">
        <w:trPr>
          <w:trHeight w:val="182"/>
        </w:trPr>
        <w:tc>
          <w:tcPr>
            <w:tcW w:w="603" w:type="dxa"/>
          </w:tcPr>
          <w:p w14:paraId="3EE21936" w14:textId="77777777" w:rsidR="001B685A" w:rsidRPr="001B685A" w:rsidRDefault="001B685A" w:rsidP="001B685A">
            <w:pPr>
              <w:tabs>
                <w:tab w:val="left" w:pos="1830"/>
              </w:tabs>
              <w:ind w:firstLineChars="0" w:firstLine="0"/>
              <w:jc w:val="left"/>
            </w:pPr>
            <w:r w:rsidRPr="001B685A">
              <w:rPr>
                <w:rFonts w:hint="eastAsia"/>
              </w:rPr>
              <w:t>7</w:t>
            </w:r>
          </w:p>
        </w:tc>
        <w:tc>
          <w:tcPr>
            <w:tcW w:w="3220" w:type="dxa"/>
          </w:tcPr>
          <w:p w14:paraId="02EE044A" w14:textId="77777777" w:rsidR="001B685A" w:rsidRPr="001B685A" w:rsidRDefault="001B685A" w:rsidP="001B685A">
            <w:pPr>
              <w:tabs>
                <w:tab w:val="left" w:pos="1830"/>
              </w:tabs>
              <w:ind w:firstLineChars="0" w:firstLine="0"/>
              <w:jc w:val="left"/>
            </w:pPr>
            <w:r w:rsidRPr="001B685A">
              <w:rPr>
                <w:rFonts w:hint="eastAsia"/>
              </w:rPr>
              <w:t>そのほか</w:t>
            </w:r>
          </w:p>
        </w:tc>
        <w:tc>
          <w:tcPr>
            <w:tcW w:w="6520" w:type="dxa"/>
          </w:tcPr>
          <w:p w14:paraId="00272BEE" w14:textId="77777777" w:rsidR="001B685A" w:rsidRPr="001B685A" w:rsidRDefault="001B685A" w:rsidP="001B685A">
            <w:pPr>
              <w:tabs>
                <w:tab w:val="left" w:pos="1830"/>
              </w:tabs>
              <w:ind w:firstLineChars="0" w:firstLine="0"/>
              <w:jc w:val="left"/>
            </w:pPr>
            <w:r w:rsidRPr="001B685A">
              <w:rPr>
                <w:rFonts w:hint="eastAsia"/>
              </w:rPr>
              <w:t>設計・開発の実施の事情に応じて必要な事項</w:t>
            </w:r>
          </w:p>
        </w:tc>
      </w:tr>
    </w:tbl>
    <w:p w14:paraId="48A8C501" w14:textId="77777777" w:rsidR="001B685A" w:rsidRPr="001B685A" w:rsidRDefault="001B685A" w:rsidP="001B685A"/>
    <w:p w14:paraId="0D9A8345" w14:textId="77777777" w:rsidR="001B685A" w:rsidRPr="001B685A" w:rsidRDefault="001B685A" w:rsidP="001B685A">
      <w:r w:rsidRPr="001B685A">
        <w:rPr>
          <w:rFonts w:hint="eastAsia"/>
        </w:rPr>
        <w:lastRenderedPageBreak/>
        <w:t>実施計画書のスケジュールに関する事項で作成するスケジュール例を紹介します。</w:t>
      </w:r>
    </w:p>
    <w:p w14:paraId="7BAAA19D" w14:textId="77777777" w:rsidR="001B685A" w:rsidRPr="001B685A" w:rsidRDefault="001B685A" w:rsidP="001B685A">
      <w:r w:rsidRPr="001B685A">
        <w:rPr>
          <w:noProof/>
        </w:rPr>
        <w:drawing>
          <wp:anchor distT="0" distB="0" distL="114300" distR="114300" simplePos="0" relativeHeight="251663360" behindDoc="0" locked="0" layoutInCell="1" allowOverlap="1" wp14:anchorId="754A31B8" wp14:editId="03263070">
            <wp:simplePos x="0" y="0"/>
            <wp:positionH relativeFrom="margin">
              <wp:align>center</wp:align>
            </wp:positionH>
            <wp:positionV relativeFrom="paragraph">
              <wp:posOffset>259007</wp:posOffset>
            </wp:positionV>
            <wp:extent cx="5297805" cy="3636010"/>
            <wp:effectExtent l="0" t="0" r="0" b="2540"/>
            <wp:wrapTopAndBottom/>
            <wp:docPr id="689162325" name="図 3" descr="文字の書かれた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62325" name="図 3" descr="文字の書かれた紙&#10;&#10;AI によって生成されたコンテンツは間違っている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7805" cy="3636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7030A" w14:textId="77777777" w:rsidR="001B685A" w:rsidRPr="001B685A" w:rsidRDefault="001B685A" w:rsidP="001B685A"/>
    <w:p w14:paraId="140C6BFB" w14:textId="77777777" w:rsidR="001B685A" w:rsidRPr="001B685A" w:rsidRDefault="001B685A" w:rsidP="001B685A"/>
    <w:p w14:paraId="3B972B64" w14:textId="77777777" w:rsidR="001B685A" w:rsidRPr="001B685A" w:rsidRDefault="001B685A" w:rsidP="001B685A">
      <w:pPr>
        <w:widowControl/>
        <w:ind w:firstLineChars="0" w:firstLine="0"/>
        <w:jc w:val="left"/>
        <w:outlineLvl w:val="4"/>
        <w:rPr>
          <w:rFonts w:asciiTheme="majorHAnsi" w:eastAsiaTheme="majorEastAsia" w:hAnsiTheme="majorHAnsi" w:cstheme="majorBidi"/>
          <w:b/>
          <w:bCs/>
          <w:color w:val="2E5496"/>
          <w:sz w:val="28"/>
          <w:szCs w:val="28"/>
        </w:rPr>
      </w:pPr>
      <w:r w:rsidRPr="001B685A">
        <w:rPr>
          <w:rFonts w:asciiTheme="majorHAnsi" w:eastAsiaTheme="majorEastAsia" w:hAnsiTheme="majorHAnsi" w:cstheme="majorBidi"/>
          <w:b/>
          <w:bCs/>
          <w:color w:val="2E5496"/>
          <w:sz w:val="28"/>
          <w:szCs w:val="28"/>
        </w:rPr>
        <w:t>設計・開発・テストの管理</w:t>
      </w:r>
    </w:p>
    <w:p w14:paraId="31685F70" w14:textId="77777777" w:rsidR="001B685A" w:rsidRPr="001B685A" w:rsidRDefault="001B685A" w:rsidP="001B685A">
      <w:r w:rsidRPr="001B685A">
        <w:rPr>
          <w:rFonts w:hint="eastAsia"/>
        </w:rPr>
        <w:t>設計・開発の大部分の作業は事業者が行いますが、発注者が適切に関わらないと品質が落ちる可能性が高くなります。テストには、「単体テスト」、「結合テスト」、「総合テスト」などがあります。</w:t>
      </w:r>
    </w:p>
    <w:p w14:paraId="0C2229CD" w14:textId="77777777" w:rsidR="001B685A" w:rsidRPr="001B685A" w:rsidRDefault="001B685A" w:rsidP="001B685A">
      <w:r w:rsidRPr="001B685A">
        <w:rPr>
          <w:rFonts w:hint="eastAsia"/>
        </w:rPr>
        <w:t>ここでは、「受入テスト」例を紹介します。受入テストは、システムの妥当性を検証（ユーザーの要件や期待に合致しているか否か、システムが正しく機能するか）、バグや不具合の検出、ユーザーの満足度向上（ユーザーがシステムを実際に操作することによって、使いやすさや機能性に関するフィードバックを得る）のために実施します。</w:t>
      </w:r>
    </w:p>
    <w:tbl>
      <w:tblPr>
        <w:tblStyle w:val="aa"/>
        <w:tblW w:w="0" w:type="auto"/>
        <w:tblLook w:val="04A0" w:firstRow="1" w:lastRow="0" w:firstColumn="1" w:lastColumn="0" w:noHBand="0" w:noVBand="1"/>
      </w:tblPr>
      <w:tblGrid>
        <w:gridCol w:w="603"/>
        <w:gridCol w:w="2936"/>
        <w:gridCol w:w="6804"/>
      </w:tblGrid>
      <w:tr w:rsidR="001B685A" w:rsidRPr="001B685A" w14:paraId="5B7E36F2" w14:textId="77777777" w:rsidTr="00F972BC">
        <w:tc>
          <w:tcPr>
            <w:tcW w:w="603" w:type="dxa"/>
            <w:shd w:val="clear" w:color="auto" w:fill="215E99" w:themeFill="text2" w:themeFillTint="BF"/>
          </w:tcPr>
          <w:p w14:paraId="15AA5659"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2936" w:type="dxa"/>
            <w:shd w:val="clear" w:color="auto" w:fill="215E99" w:themeFill="text2" w:themeFillTint="BF"/>
          </w:tcPr>
          <w:p w14:paraId="42BF42A3"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目次</w:t>
            </w:r>
          </w:p>
        </w:tc>
        <w:tc>
          <w:tcPr>
            <w:tcW w:w="6804" w:type="dxa"/>
            <w:shd w:val="clear" w:color="auto" w:fill="215E99" w:themeFill="text2" w:themeFillTint="BF"/>
          </w:tcPr>
          <w:p w14:paraId="3E6C4ACC"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主要な記載内容</w:t>
            </w:r>
          </w:p>
        </w:tc>
      </w:tr>
      <w:tr w:rsidR="001B685A" w:rsidRPr="001B685A" w14:paraId="30CC70CE" w14:textId="77777777" w:rsidTr="00F972BC">
        <w:tc>
          <w:tcPr>
            <w:tcW w:w="603" w:type="dxa"/>
          </w:tcPr>
          <w:p w14:paraId="140EBCA8" w14:textId="77777777" w:rsidR="001B685A" w:rsidRPr="001B685A" w:rsidRDefault="001B685A" w:rsidP="001B685A">
            <w:pPr>
              <w:tabs>
                <w:tab w:val="left" w:pos="1830"/>
              </w:tabs>
              <w:ind w:firstLineChars="0" w:firstLine="0"/>
              <w:jc w:val="left"/>
            </w:pPr>
            <w:r w:rsidRPr="001B685A">
              <w:rPr>
                <w:rFonts w:hint="eastAsia"/>
              </w:rPr>
              <w:t>1</w:t>
            </w:r>
          </w:p>
        </w:tc>
        <w:tc>
          <w:tcPr>
            <w:tcW w:w="2936" w:type="dxa"/>
          </w:tcPr>
          <w:p w14:paraId="14682B3C" w14:textId="77777777" w:rsidR="001B685A" w:rsidRPr="001B685A" w:rsidRDefault="001B685A" w:rsidP="001B685A">
            <w:pPr>
              <w:tabs>
                <w:tab w:val="left" w:pos="1830"/>
              </w:tabs>
              <w:ind w:firstLineChars="0" w:firstLine="0"/>
              <w:jc w:val="left"/>
            </w:pPr>
            <w:r w:rsidRPr="001B685A">
              <w:rPr>
                <w:rFonts w:hint="eastAsia"/>
              </w:rPr>
              <w:t>はじめに</w:t>
            </w:r>
          </w:p>
        </w:tc>
        <w:tc>
          <w:tcPr>
            <w:tcW w:w="6804" w:type="dxa"/>
          </w:tcPr>
          <w:p w14:paraId="7B4F6B18" w14:textId="77777777" w:rsidR="001B685A" w:rsidRPr="001B685A" w:rsidRDefault="001B685A" w:rsidP="001B685A">
            <w:pPr>
              <w:tabs>
                <w:tab w:val="left" w:pos="1830"/>
              </w:tabs>
              <w:ind w:firstLineChars="0" w:firstLine="0"/>
              <w:jc w:val="left"/>
            </w:pPr>
            <w:r w:rsidRPr="001B685A">
              <w:rPr>
                <w:rFonts w:hint="eastAsia"/>
              </w:rPr>
              <w:t>プロジェクト、業務、情報システムの概要</w:t>
            </w:r>
          </w:p>
        </w:tc>
      </w:tr>
      <w:tr w:rsidR="001B685A" w:rsidRPr="001B685A" w14:paraId="59523E50" w14:textId="77777777" w:rsidTr="00F972BC">
        <w:trPr>
          <w:trHeight w:val="182"/>
        </w:trPr>
        <w:tc>
          <w:tcPr>
            <w:tcW w:w="603" w:type="dxa"/>
          </w:tcPr>
          <w:p w14:paraId="2E1056B2" w14:textId="77777777" w:rsidR="001B685A" w:rsidRPr="001B685A" w:rsidRDefault="001B685A" w:rsidP="001B685A">
            <w:pPr>
              <w:tabs>
                <w:tab w:val="left" w:pos="1830"/>
              </w:tabs>
              <w:ind w:firstLineChars="0" w:firstLine="0"/>
              <w:jc w:val="left"/>
            </w:pPr>
            <w:r w:rsidRPr="001B685A">
              <w:rPr>
                <w:rFonts w:hint="eastAsia"/>
              </w:rPr>
              <w:t>2</w:t>
            </w:r>
          </w:p>
        </w:tc>
        <w:tc>
          <w:tcPr>
            <w:tcW w:w="2936" w:type="dxa"/>
          </w:tcPr>
          <w:p w14:paraId="43DAA58F" w14:textId="77777777" w:rsidR="001B685A" w:rsidRPr="001B685A" w:rsidRDefault="001B685A" w:rsidP="001B685A">
            <w:pPr>
              <w:tabs>
                <w:tab w:val="left" w:pos="1830"/>
              </w:tabs>
              <w:ind w:firstLineChars="0" w:firstLine="0"/>
              <w:jc w:val="left"/>
            </w:pPr>
            <w:r w:rsidRPr="001B685A">
              <w:rPr>
                <w:rFonts w:hint="eastAsia"/>
              </w:rPr>
              <w:t>テスト体制</w:t>
            </w:r>
          </w:p>
        </w:tc>
        <w:tc>
          <w:tcPr>
            <w:tcW w:w="6804" w:type="dxa"/>
          </w:tcPr>
          <w:p w14:paraId="360E2FF3" w14:textId="77777777" w:rsidR="001B685A" w:rsidRPr="001B685A" w:rsidRDefault="001B685A" w:rsidP="001B685A">
            <w:pPr>
              <w:tabs>
                <w:tab w:val="left" w:pos="1830"/>
              </w:tabs>
              <w:ind w:firstLineChars="0" w:firstLine="0"/>
              <w:jc w:val="left"/>
              <w:rPr>
                <w:lang w:eastAsia="zh-TW"/>
              </w:rPr>
            </w:pPr>
            <w:r w:rsidRPr="001B685A">
              <w:rPr>
                <w:rFonts w:hint="eastAsia"/>
                <w:lang w:eastAsia="zh-TW"/>
              </w:rPr>
              <w:t>体制、役割、責任範囲</w:t>
            </w:r>
          </w:p>
        </w:tc>
      </w:tr>
      <w:tr w:rsidR="001B685A" w:rsidRPr="001B685A" w14:paraId="5E64090D" w14:textId="77777777" w:rsidTr="00F972BC">
        <w:trPr>
          <w:trHeight w:val="182"/>
        </w:trPr>
        <w:tc>
          <w:tcPr>
            <w:tcW w:w="603" w:type="dxa"/>
          </w:tcPr>
          <w:p w14:paraId="432D7661" w14:textId="77777777" w:rsidR="001B685A" w:rsidRPr="001B685A" w:rsidRDefault="001B685A" w:rsidP="001B685A">
            <w:pPr>
              <w:tabs>
                <w:tab w:val="left" w:pos="1830"/>
              </w:tabs>
              <w:ind w:firstLineChars="0" w:firstLine="0"/>
              <w:jc w:val="left"/>
            </w:pPr>
            <w:r w:rsidRPr="001B685A">
              <w:rPr>
                <w:rFonts w:hint="eastAsia"/>
              </w:rPr>
              <w:t>3</w:t>
            </w:r>
          </w:p>
        </w:tc>
        <w:tc>
          <w:tcPr>
            <w:tcW w:w="2936" w:type="dxa"/>
          </w:tcPr>
          <w:p w14:paraId="42232F9F" w14:textId="77777777" w:rsidR="001B685A" w:rsidRPr="001B685A" w:rsidRDefault="001B685A" w:rsidP="001B685A">
            <w:pPr>
              <w:tabs>
                <w:tab w:val="left" w:pos="1830"/>
              </w:tabs>
              <w:ind w:firstLineChars="0" w:firstLine="0"/>
              <w:jc w:val="left"/>
            </w:pPr>
            <w:r w:rsidRPr="001B685A">
              <w:rPr>
                <w:rFonts w:hint="eastAsia"/>
              </w:rPr>
              <w:t>テスト環境</w:t>
            </w:r>
          </w:p>
        </w:tc>
        <w:tc>
          <w:tcPr>
            <w:tcW w:w="6804" w:type="dxa"/>
          </w:tcPr>
          <w:p w14:paraId="5AE6AC12" w14:textId="77777777" w:rsidR="001B685A" w:rsidRPr="001B685A" w:rsidRDefault="001B685A" w:rsidP="001B685A">
            <w:pPr>
              <w:tabs>
                <w:tab w:val="left" w:pos="1830"/>
              </w:tabs>
              <w:ind w:firstLineChars="0" w:firstLine="0"/>
              <w:jc w:val="left"/>
            </w:pPr>
            <w:r w:rsidRPr="001B685A">
              <w:rPr>
                <w:rFonts w:hint="eastAsia"/>
              </w:rPr>
              <w:t>実施場所、環境、ツール、前提条件</w:t>
            </w:r>
          </w:p>
        </w:tc>
      </w:tr>
      <w:tr w:rsidR="001B685A" w:rsidRPr="001B685A" w14:paraId="7FA5BF35" w14:textId="77777777" w:rsidTr="00F972BC">
        <w:trPr>
          <w:trHeight w:val="182"/>
        </w:trPr>
        <w:tc>
          <w:tcPr>
            <w:tcW w:w="603" w:type="dxa"/>
          </w:tcPr>
          <w:p w14:paraId="3EBC21BF" w14:textId="77777777" w:rsidR="001B685A" w:rsidRPr="001B685A" w:rsidRDefault="001B685A" w:rsidP="001B685A">
            <w:pPr>
              <w:tabs>
                <w:tab w:val="left" w:pos="1830"/>
              </w:tabs>
              <w:ind w:firstLineChars="0" w:firstLine="0"/>
              <w:jc w:val="left"/>
            </w:pPr>
            <w:r w:rsidRPr="001B685A">
              <w:rPr>
                <w:rFonts w:hint="eastAsia"/>
              </w:rPr>
              <w:t>4</w:t>
            </w:r>
          </w:p>
        </w:tc>
        <w:tc>
          <w:tcPr>
            <w:tcW w:w="2936" w:type="dxa"/>
          </w:tcPr>
          <w:p w14:paraId="5267770D" w14:textId="77777777" w:rsidR="001B685A" w:rsidRPr="001B685A" w:rsidRDefault="001B685A" w:rsidP="001B685A">
            <w:pPr>
              <w:tabs>
                <w:tab w:val="left" w:pos="1830"/>
              </w:tabs>
              <w:ind w:firstLineChars="0" w:firstLine="0"/>
              <w:jc w:val="left"/>
            </w:pPr>
            <w:r w:rsidRPr="001B685A">
              <w:rPr>
                <w:rFonts w:hint="eastAsia"/>
              </w:rPr>
              <w:t>作業内容</w:t>
            </w:r>
          </w:p>
        </w:tc>
        <w:tc>
          <w:tcPr>
            <w:tcW w:w="6804" w:type="dxa"/>
          </w:tcPr>
          <w:p w14:paraId="664EFF51" w14:textId="77777777" w:rsidR="001B685A" w:rsidRPr="001B685A" w:rsidRDefault="001B685A" w:rsidP="001B685A">
            <w:pPr>
              <w:tabs>
                <w:tab w:val="left" w:pos="1830"/>
              </w:tabs>
              <w:ind w:firstLineChars="0" w:firstLine="0"/>
              <w:jc w:val="left"/>
            </w:pPr>
            <w:r w:rsidRPr="001B685A">
              <w:rPr>
                <w:rFonts w:hint="eastAsia"/>
              </w:rPr>
              <w:t>テスト対象、実施手順、確認・検証事項</w:t>
            </w:r>
          </w:p>
        </w:tc>
      </w:tr>
      <w:tr w:rsidR="001B685A" w:rsidRPr="001B685A" w14:paraId="24495F80" w14:textId="77777777" w:rsidTr="00F972BC">
        <w:trPr>
          <w:trHeight w:val="182"/>
        </w:trPr>
        <w:tc>
          <w:tcPr>
            <w:tcW w:w="603" w:type="dxa"/>
          </w:tcPr>
          <w:p w14:paraId="14A54CF7" w14:textId="77777777" w:rsidR="001B685A" w:rsidRPr="001B685A" w:rsidRDefault="001B685A" w:rsidP="001B685A">
            <w:pPr>
              <w:tabs>
                <w:tab w:val="left" w:pos="1830"/>
              </w:tabs>
              <w:ind w:firstLineChars="0" w:firstLine="0"/>
              <w:jc w:val="left"/>
            </w:pPr>
            <w:r w:rsidRPr="001B685A">
              <w:rPr>
                <w:rFonts w:hint="eastAsia"/>
              </w:rPr>
              <w:t>5</w:t>
            </w:r>
          </w:p>
        </w:tc>
        <w:tc>
          <w:tcPr>
            <w:tcW w:w="2936" w:type="dxa"/>
          </w:tcPr>
          <w:p w14:paraId="24866B2F" w14:textId="77777777" w:rsidR="001B685A" w:rsidRPr="001B685A" w:rsidRDefault="001B685A" w:rsidP="001B685A">
            <w:pPr>
              <w:tabs>
                <w:tab w:val="left" w:pos="1830"/>
              </w:tabs>
              <w:ind w:firstLineChars="0" w:firstLine="0"/>
              <w:jc w:val="left"/>
            </w:pPr>
            <w:r w:rsidRPr="001B685A">
              <w:rPr>
                <w:rFonts w:hint="eastAsia"/>
              </w:rPr>
              <w:t>作業スケジュール</w:t>
            </w:r>
          </w:p>
        </w:tc>
        <w:tc>
          <w:tcPr>
            <w:tcW w:w="6804" w:type="dxa"/>
          </w:tcPr>
          <w:p w14:paraId="53CAC08A" w14:textId="77777777" w:rsidR="001B685A" w:rsidRPr="001B685A" w:rsidRDefault="001B685A" w:rsidP="001B685A">
            <w:pPr>
              <w:tabs>
                <w:tab w:val="left" w:pos="1830"/>
              </w:tabs>
              <w:ind w:firstLineChars="0" w:firstLine="0"/>
              <w:jc w:val="left"/>
            </w:pPr>
            <w:r w:rsidRPr="001B685A">
              <w:rPr>
                <w:rFonts w:hint="eastAsia"/>
              </w:rPr>
              <w:t>全体スケジュール、各工程の作業スケジュール</w:t>
            </w:r>
          </w:p>
        </w:tc>
      </w:tr>
      <w:tr w:rsidR="001B685A" w:rsidRPr="001B685A" w14:paraId="310569D9" w14:textId="77777777" w:rsidTr="00F972BC">
        <w:trPr>
          <w:trHeight w:val="182"/>
        </w:trPr>
        <w:tc>
          <w:tcPr>
            <w:tcW w:w="603" w:type="dxa"/>
          </w:tcPr>
          <w:p w14:paraId="2DE18486" w14:textId="77777777" w:rsidR="001B685A" w:rsidRPr="001B685A" w:rsidRDefault="001B685A" w:rsidP="001B685A">
            <w:pPr>
              <w:tabs>
                <w:tab w:val="left" w:pos="1830"/>
              </w:tabs>
              <w:ind w:firstLineChars="0" w:firstLine="0"/>
              <w:jc w:val="left"/>
            </w:pPr>
            <w:r w:rsidRPr="001B685A">
              <w:rPr>
                <w:rFonts w:hint="eastAsia"/>
              </w:rPr>
              <w:t>6</w:t>
            </w:r>
          </w:p>
        </w:tc>
        <w:tc>
          <w:tcPr>
            <w:tcW w:w="2936" w:type="dxa"/>
          </w:tcPr>
          <w:p w14:paraId="3FA5C60C" w14:textId="77777777" w:rsidR="001B685A" w:rsidRPr="001B685A" w:rsidRDefault="001B685A" w:rsidP="001B685A">
            <w:pPr>
              <w:tabs>
                <w:tab w:val="left" w:pos="1830"/>
              </w:tabs>
              <w:ind w:firstLineChars="0" w:firstLine="0"/>
              <w:jc w:val="left"/>
            </w:pPr>
            <w:r w:rsidRPr="001B685A">
              <w:rPr>
                <w:rFonts w:hint="eastAsia"/>
              </w:rPr>
              <w:t>テストシナリオ</w:t>
            </w:r>
          </w:p>
        </w:tc>
        <w:tc>
          <w:tcPr>
            <w:tcW w:w="6804" w:type="dxa"/>
          </w:tcPr>
          <w:p w14:paraId="55AB8B22" w14:textId="77777777" w:rsidR="001B685A" w:rsidRPr="001B685A" w:rsidRDefault="001B685A" w:rsidP="001B685A">
            <w:pPr>
              <w:tabs>
                <w:tab w:val="left" w:pos="1830"/>
              </w:tabs>
              <w:ind w:firstLineChars="0" w:firstLine="0"/>
              <w:jc w:val="left"/>
            </w:pPr>
            <w:r w:rsidRPr="001B685A">
              <w:rPr>
                <w:rFonts w:hint="eastAsia"/>
              </w:rPr>
              <w:t>確認・検証事項、テスト結果の予測</w:t>
            </w:r>
          </w:p>
        </w:tc>
      </w:tr>
      <w:tr w:rsidR="001B685A" w:rsidRPr="001B685A" w14:paraId="235DFC8B" w14:textId="77777777" w:rsidTr="00F972BC">
        <w:trPr>
          <w:trHeight w:val="182"/>
        </w:trPr>
        <w:tc>
          <w:tcPr>
            <w:tcW w:w="603" w:type="dxa"/>
          </w:tcPr>
          <w:p w14:paraId="37BA8326" w14:textId="77777777" w:rsidR="001B685A" w:rsidRPr="001B685A" w:rsidRDefault="001B685A" w:rsidP="001B685A">
            <w:pPr>
              <w:tabs>
                <w:tab w:val="left" w:pos="1830"/>
              </w:tabs>
              <w:ind w:firstLineChars="0" w:firstLine="0"/>
              <w:jc w:val="left"/>
            </w:pPr>
            <w:r w:rsidRPr="001B685A">
              <w:rPr>
                <w:rFonts w:hint="eastAsia"/>
              </w:rPr>
              <w:t>7</w:t>
            </w:r>
          </w:p>
        </w:tc>
        <w:tc>
          <w:tcPr>
            <w:tcW w:w="2936" w:type="dxa"/>
          </w:tcPr>
          <w:p w14:paraId="09461011" w14:textId="77777777" w:rsidR="001B685A" w:rsidRPr="001B685A" w:rsidRDefault="001B685A" w:rsidP="001B685A">
            <w:pPr>
              <w:tabs>
                <w:tab w:val="left" w:pos="1830"/>
              </w:tabs>
              <w:ind w:firstLineChars="0" w:firstLine="0"/>
              <w:jc w:val="left"/>
            </w:pPr>
            <w:r w:rsidRPr="001B685A">
              <w:rPr>
                <w:rFonts w:hint="eastAsia"/>
              </w:rPr>
              <w:t>合否判定基準</w:t>
            </w:r>
          </w:p>
        </w:tc>
        <w:tc>
          <w:tcPr>
            <w:tcW w:w="6804" w:type="dxa"/>
          </w:tcPr>
          <w:p w14:paraId="5FE305AF" w14:textId="77777777" w:rsidR="001B685A" w:rsidRPr="001B685A" w:rsidRDefault="001B685A" w:rsidP="001B685A">
            <w:pPr>
              <w:tabs>
                <w:tab w:val="left" w:pos="1830"/>
              </w:tabs>
              <w:ind w:firstLineChars="0" w:firstLine="0"/>
              <w:jc w:val="left"/>
              <w:rPr>
                <w:lang w:eastAsia="zh-TW"/>
              </w:rPr>
            </w:pPr>
            <w:r w:rsidRPr="001B685A">
              <w:rPr>
                <w:rFonts w:hint="eastAsia"/>
                <w:lang w:eastAsia="zh-TW"/>
              </w:rPr>
              <w:t>品質基準、合否判定基準</w:t>
            </w:r>
          </w:p>
        </w:tc>
      </w:tr>
    </w:tbl>
    <w:p w14:paraId="67AE1E89" w14:textId="77777777" w:rsidR="001B685A" w:rsidRPr="001B685A" w:rsidRDefault="001B685A" w:rsidP="001B685A">
      <w:pPr>
        <w:ind w:firstLineChars="0" w:firstLine="0"/>
        <w:rPr>
          <w:lang w:eastAsia="zh-TW"/>
        </w:rPr>
      </w:pPr>
    </w:p>
    <w:p w14:paraId="1DD656E5" w14:textId="77777777" w:rsidR="001B685A" w:rsidRPr="001B685A" w:rsidRDefault="001B685A" w:rsidP="001B685A">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64" w:name="_Toc178840341"/>
      <w:bookmarkStart w:id="65" w:name="_Toc185339028"/>
      <w:bookmarkStart w:id="66" w:name="_Toc188349121"/>
      <w:bookmarkStart w:id="67" w:name="_Toc210897833"/>
      <w:r w:rsidRPr="001B685A">
        <w:rPr>
          <w:rFonts w:hint="eastAsia"/>
          <w:b/>
          <w:bCs/>
          <w:color w:val="000000" w:themeColor="text1"/>
          <w:sz w:val="28"/>
        </w:rPr>
        <w:lastRenderedPageBreak/>
        <w:t>サービス・業務の運営と改善</w:t>
      </w:r>
      <w:bookmarkEnd w:id="64"/>
      <w:bookmarkEnd w:id="65"/>
      <w:bookmarkEnd w:id="66"/>
      <w:bookmarkEnd w:id="67"/>
    </w:p>
    <w:p w14:paraId="42D062F6" w14:textId="77777777" w:rsidR="001B685A" w:rsidRPr="001B685A" w:rsidRDefault="001B685A" w:rsidP="001B685A">
      <w:r w:rsidRPr="001B685A">
        <w:rPr>
          <w:rFonts w:hint="eastAsia"/>
        </w:rPr>
        <w:t>新しいシステムや業務プロセスを導入した後、それを定着させ、継続的に改善していくことは、中小企業の競争力維持に不可欠です。</w:t>
      </w:r>
    </w:p>
    <w:p w14:paraId="4F71540E" w14:textId="77777777" w:rsidR="001B685A" w:rsidRPr="001B685A" w:rsidRDefault="001B685A" w:rsidP="001B685A"/>
    <w:p w14:paraId="49B26B03" w14:textId="77777777" w:rsidR="001B685A" w:rsidRPr="001B685A" w:rsidRDefault="001B685A" w:rsidP="001B685A">
      <w:pPr>
        <w:widowControl/>
        <w:ind w:firstLineChars="0" w:firstLine="0"/>
        <w:jc w:val="left"/>
        <w:outlineLvl w:val="4"/>
        <w:rPr>
          <w:rFonts w:asciiTheme="majorHAnsi" w:eastAsiaTheme="majorEastAsia" w:hAnsiTheme="majorHAnsi" w:cstheme="majorBidi"/>
          <w:b/>
          <w:bCs/>
          <w:color w:val="2E5496"/>
          <w:sz w:val="28"/>
          <w:szCs w:val="28"/>
        </w:rPr>
      </w:pPr>
      <w:r w:rsidRPr="001B685A">
        <w:rPr>
          <w:rFonts w:asciiTheme="majorHAnsi" w:eastAsiaTheme="majorEastAsia" w:hAnsiTheme="majorHAnsi" w:cstheme="majorBidi"/>
          <w:b/>
          <w:bCs/>
          <w:color w:val="2E5496"/>
          <w:sz w:val="28"/>
          <w:szCs w:val="28"/>
        </w:rPr>
        <w:t>業務の定着と次の備え</w:t>
      </w:r>
    </w:p>
    <w:p w14:paraId="5CC02855" w14:textId="77777777" w:rsidR="001B685A" w:rsidRPr="001B685A" w:rsidRDefault="001B685A" w:rsidP="001B685A">
      <w:r w:rsidRPr="001B685A">
        <w:rPr>
          <w:rFonts w:hint="eastAsia"/>
        </w:rPr>
        <w:t>情報システムの設計・開発のリリースが近づいたところで、研修教育資料（業務マニュアルなど）を用いて、実業務を担当する従業員に対して教育を実施します。</w:t>
      </w:r>
    </w:p>
    <w:p w14:paraId="52D82157" w14:textId="77777777" w:rsidR="001B685A" w:rsidRPr="001B685A" w:rsidRDefault="001B685A" w:rsidP="001B685A">
      <w:r w:rsidRPr="001B685A">
        <w:rPr>
          <w:rFonts w:hint="eastAsia"/>
        </w:rPr>
        <w:t>ECサイト運営における業務マニュアル作成例と、作成に当たっての注意点を解説します。</w:t>
      </w:r>
    </w:p>
    <w:p w14:paraId="4883E5FD" w14:textId="77777777" w:rsidR="001B685A" w:rsidRPr="001B685A" w:rsidRDefault="001B685A" w:rsidP="001B685A"/>
    <w:p w14:paraId="071AFD85" w14:textId="77777777" w:rsidR="001B685A" w:rsidRPr="001B685A" w:rsidRDefault="001B685A" w:rsidP="001B685A">
      <w:r w:rsidRPr="001B685A">
        <w:t>ECサイトの運営業務は、大きく「フロントエンド業務」と「バックエンド業務」の2つに</w:t>
      </w:r>
      <w:r w:rsidRPr="001B685A">
        <w:rPr>
          <w:rFonts w:hint="eastAsia"/>
        </w:rPr>
        <w:t>分けられます。</w:t>
      </w:r>
    </w:p>
    <w:p w14:paraId="317C8C4B" w14:textId="77777777" w:rsidR="001B685A" w:rsidRPr="001B685A" w:rsidRDefault="001B685A" w:rsidP="001B685A"/>
    <w:p w14:paraId="121EDCD6"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hint="eastAsia"/>
          <w:b/>
          <w:bCs/>
          <w:color w:val="2E5496"/>
        </w:rPr>
        <w:t>フロントエンド業務</w:t>
      </w:r>
    </w:p>
    <w:p w14:paraId="450AAB13" w14:textId="77777777" w:rsidR="001B685A" w:rsidRPr="001B685A" w:rsidRDefault="001B685A" w:rsidP="001B685A">
      <w:r w:rsidRPr="001B685A">
        <w:rPr>
          <w:rFonts w:hint="eastAsia"/>
        </w:rPr>
        <w:t>商品の企画や仕入れ、マーケティング、</w:t>
      </w:r>
      <w:r w:rsidRPr="001B685A">
        <w:t>ECサイトの制作など、主に「集客や商品の売上につながる業務」のことを指します。</w:t>
      </w:r>
    </w:p>
    <w:p w14:paraId="4551CD9F" w14:textId="77777777" w:rsidR="001B685A" w:rsidRPr="001B685A" w:rsidRDefault="001B685A" w:rsidP="001B685A"/>
    <w:p w14:paraId="6E4A1ECE" w14:textId="77777777" w:rsidR="001B685A" w:rsidRPr="001B685A" w:rsidRDefault="001B685A" w:rsidP="001B685A">
      <w:r w:rsidRPr="001B685A">
        <w:rPr>
          <w:rFonts w:hint="eastAsia"/>
        </w:rPr>
        <w:t>フロントエンド業務の例</w:t>
      </w:r>
    </w:p>
    <w:p w14:paraId="2C8CC112" w14:textId="77777777" w:rsidR="001B685A" w:rsidRPr="001B685A" w:rsidRDefault="001B685A" w:rsidP="001B685A">
      <w:pPr>
        <w:numPr>
          <w:ilvl w:val="0"/>
          <w:numId w:val="386"/>
        </w:numPr>
        <w:ind w:firstLineChars="0"/>
      </w:pPr>
      <w:r w:rsidRPr="001B685A">
        <w:rPr>
          <w:rFonts w:hint="eastAsia"/>
        </w:rPr>
        <w:t>商品管理</w:t>
      </w:r>
    </w:p>
    <w:p w14:paraId="2ED7894F" w14:textId="77777777" w:rsidR="001B685A" w:rsidRPr="001B685A" w:rsidRDefault="001B685A" w:rsidP="001B685A">
      <w:pPr>
        <w:ind w:left="680" w:firstLineChars="0" w:firstLine="0"/>
      </w:pPr>
      <w:r w:rsidRPr="001B685A">
        <w:t>商品の情報をECサイトに登録し、在庫数と公開設定を行います。</w:t>
      </w:r>
    </w:p>
    <w:p w14:paraId="1DBB7744" w14:textId="77777777" w:rsidR="001B685A" w:rsidRPr="001B685A" w:rsidRDefault="001B685A" w:rsidP="001B685A">
      <w:pPr>
        <w:numPr>
          <w:ilvl w:val="0"/>
          <w:numId w:val="386"/>
        </w:numPr>
        <w:ind w:firstLineChars="0"/>
      </w:pPr>
      <w:r w:rsidRPr="001B685A">
        <w:rPr>
          <w:rFonts w:hint="eastAsia"/>
        </w:rPr>
        <w:t>注文処理</w:t>
      </w:r>
    </w:p>
    <w:p w14:paraId="3BDB1DD5" w14:textId="77777777" w:rsidR="001B685A" w:rsidRPr="001B685A" w:rsidRDefault="001B685A" w:rsidP="001B685A">
      <w:pPr>
        <w:ind w:left="680" w:firstLineChars="0" w:firstLine="0"/>
      </w:pPr>
      <w:r w:rsidRPr="001B685A">
        <w:t>受注管理画面で注文を確認し、出荷準備を行い、配送状況を更新します。</w:t>
      </w:r>
    </w:p>
    <w:p w14:paraId="60143BB6" w14:textId="77777777" w:rsidR="001B685A" w:rsidRPr="001B685A" w:rsidRDefault="001B685A" w:rsidP="001B685A">
      <w:pPr>
        <w:numPr>
          <w:ilvl w:val="0"/>
          <w:numId w:val="386"/>
        </w:numPr>
        <w:ind w:firstLineChars="0"/>
      </w:pPr>
      <w:r w:rsidRPr="001B685A">
        <w:rPr>
          <w:rFonts w:hint="eastAsia"/>
        </w:rPr>
        <w:t>顧客対応</w:t>
      </w:r>
    </w:p>
    <w:p w14:paraId="03438BF7" w14:textId="77777777" w:rsidR="001B685A" w:rsidRPr="001B685A" w:rsidRDefault="001B685A" w:rsidP="001B685A">
      <w:pPr>
        <w:ind w:left="680" w:firstLineChars="0" w:firstLine="0"/>
      </w:pPr>
      <w:r w:rsidRPr="001B685A">
        <w:t>顧客からの問い合わせや返品・交換リクエストに対応します。</w:t>
      </w:r>
    </w:p>
    <w:p w14:paraId="515D23D9" w14:textId="77777777" w:rsidR="001B685A" w:rsidRPr="001B685A" w:rsidRDefault="001B685A" w:rsidP="001B685A">
      <w:pPr>
        <w:numPr>
          <w:ilvl w:val="0"/>
          <w:numId w:val="386"/>
        </w:numPr>
        <w:ind w:firstLineChars="0"/>
      </w:pPr>
      <w:r w:rsidRPr="001B685A">
        <w:rPr>
          <w:rFonts w:hint="eastAsia"/>
        </w:rPr>
        <w:t>プロモーション管理</w:t>
      </w:r>
    </w:p>
    <w:p w14:paraId="7D35209C" w14:textId="77777777" w:rsidR="001B685A" w:rsidRPr="001B685A" w:rsidRDefault="001B685A" w:rsidP="001B685A">
      <w:pPr>
        <w:ind w:left="680" w:firstLineChars="0" w:firstLine="0"/>
      </w:pPr>
      <w:r w:rsidRPr="001B685A">
        <w:t>割引キャンペーンや特別オファーを設定し、広告バナーを作成して配置します。</w:t>
      </w:r>
    </w:p>
    <w:p w14:paraId="7A30FD46" w14:textId="77777777" w:rsidR="001B685A" w:rsidRPr="001B685A" w:rsidRDefault="001B685A" w:rsidP="001B685A">
      <w:pPr>
        <w:numPr>
          <w:ilvl w:val="0"/>
          <w:numId w:val="386"/>
        </w:numPr>
        <w:ind w:firstLineChars="0"/>
      </w:pPr>
      <w:r w:rsidRPr="001B685A">
        <w:rPr>
          <w:rFonts w:hint="eastAsia"/>
        </w:rPr>
        <w:t>コンテンツ更新</w:t>
      </w:r>
    </w:p>
    <w:p w14:paraId="44716954" w14:textId="77777777" w:rsidR="001B685A" w:rsidRPr="001B685A" w:rsidRDefault="001B685A" w:rsidP="001B685A">
      <w:pPr>
        <w:ind w:left="680" w:firstLineChars="0" w:firstLine="0"/>
      </w:pPr>
      <w:r w:rsidRPr="001B685A">
        <w:t>ブログやニュースの投稿を行い、サイトデザインの変更を実施します。</w:t>
      </w:r>
    </w:p>
    <w:p w14:paraId="4DE2A1F1" w14:textId="77777777" w:rsidR="001B685A" w:rsidRPr="001B685A" w:rsidRDefault="001B685A" w:rsidP="001B685A">
      <w:pPr>
        <w:ind w:left="680" w:firstLineChars="0" w:firstLine="0"/>
      </w:pPr>
    </w:p>
    <w:p w14:paraId="0A6B8002"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hint="eastAsia"/>
          <w:b/>
          <w:bCs/>
          <w:color w:val="2E5496"/>
        </w:rPr>
        <w:t>バックエンド業務</w:t>
      </w:r>
    </w:p>
    <w:p w14:paraId="591A7DF4" w14:textId="77777777" w:rsidR="001B685A" w:rsidRPr="001B685A" w:rsidRDefault="001B685A" w:rsidP="001B685A">
      <w:r w:rsidRPr="001B685A">
        <w:rPr>
          <w:rFonts w:hint="eastAsia"/>
        </w:rPr>
        <w:t>商品情報の登録や受注管理、出荷、アフターサポートなど、「販売を支え、お客様の満足度を高める業務」のことを指します。</w:t>
      </w:r>
    </w:p>
    <w:p w14:paraId="685EE071" w14:textId="77777777" w:rsidR="001B685A" w:rsidRPr="001B685A" w:rsidRDefault="001B685A" w:rsidP="001B685A"/>
    <w:p w14:paraId="1AD530FC" w14:textId="77777777" w:rsidR="001B685A" w:rsidRPr="001B685A" w:rsidRDefault="001B685A" w:rsidP="001B685A">
      <w:r w:rsidRPr="001B685A">
        <w:rPr>
          <w:rFonts w:hint="eastAsia"/>
        </w:rPr>
        <w:t>バックエンド業務の例</w:t>
      </w:r>
    </w:p>
    <w:p w14:paraId="7FC4F687" w14:textId="77777777" w:rsidR="001B685A" w:rsidRPr="001B685A" w:rsidRDefault="001B685A" w:rsidP="001B685A">
      <w:pPr>
        <w:numPr>
          <w:ilvl w:val="0"/>
          <w:numId w:val="412"/>
        </w:numPr>
        <w:ind w:firstLineChars="0"/>
      </w:pPr>
      <w:r w:rsidRPr="001B685A">
        <w:rPr>
          <w:rFonts w:hint="eastAsia"/>
        </w:rPr>
        <w:t>受注処理</w:t>
      </w:r>
    </w:p>
    <w:p w14:paraId="4232A815" w14:textId="77777777" w:rsidR="001B685A" w:rsidRPr="001B685A" w:rsidRDefault="001B685A" w:rsidP="001B685A">
      <w:pPr>
        <w:ind w:left="680" w:firstLineChars="0" w:firstLine="0"/>
      </w:pPr>
      <w:r w:rsidRPr="001B685A">
        <w:rPr>
          <w:rFonts w:hint="eastAsia"/>
        </w:rPr>
        <w:t>顧客からの注文内容を確認し、在庫や決済状況をチェックした上で、注文ステータスを更新します。</w:t>
      </w:r>
    </w:p>
    <w:p w14:paraId="2C66FE07" w14:textId="77777777" w:rsidR="001B685A" w:rsidRPr="001B685A" w:rsidRDefault="001B685A" w:rsidP="001B685A">
      <w:pPr>
        <w:numPr>
          <w:ilvl w:val="0"/>
          <w:numId w:val="412"/>
        </w:numPr>
        <w:ind w:firstLineChars="0"/>
      </w:pPr>
      <w:r w:rsidRPr="001B685A">
        <w:rPr>
          <w:rFonts w:hint="eastAsia"/>
        </w:rPr>
        <w:lastRenderedPageBreak/>
        <w:t>在庫管理</w:t>
      </w:r>
    </w:p>
    <w:p w14:paraId="062C2891" w14:textId="77777777" w:rsidR="001B685A" w:rsidRPr="001B685A" w:rsidRDefault="001B685A" w:rsidP="001B685A">
      <w:pPr>
        <w:ind w:left="680" w:firstLineChars="0" w:firstLine="0"/>
      </w:pPr>
      <w:r w:rsidRPr="001B685A">
        <w:rPr>
          <w:rFonts w:hint="eastAsia"/>
        </w:rPr>
        <w:t>在庫状況を定期的に確認し、補充や棚卸しし、新入荷商品のシステム登録を行います。</w:t>
      </w:r>
    </w:p>
    <w:p w14:paraId="671CE3DE" w14:textId="77777777" w:rsidR="001B685A" w:rsidRPr="001B685A" w:rsidRDefault="001B685A" w:rsidP="001B685A">
      <w:pPr>
        <w:numPr>
          <w:ilvl w:val="0"/>
          <w:numId w:val="412"/>
        </w:numPr>
        <w:ind w:firstLineChars="0"/>
      </w:pPr>
      <w:r w:rsidRPr="001B685A">
        <w:rPr>
          <w:rFonts w:hint="eastAsia"/>
        </w:rPr>
        <w:t>出荷作業</w:t>
      </w:r>
    </w:p>
    <w:p w14:paraId="5A5EA765" w14:textId="77777777" w:rsidR="001B685A" w:rsidRPr="001B685A" w:rsidRDefault="001B685A" w:rsidP="001B685A">
      <w:pPr>
        <w:ind w:left="680" w:firstLineChars="0" w:firstLine="0"/>
      </w:pPr>
      <w:r w:rsidRPr="001B685A">
        <w:rPr>
          <w:rFonts w:hint="eastAsia"/>
        </w:rPr>
        <w:t>出荷リストに基づいて商品を梱包し、発送準備を整えて集荷を依頼します。</w:t>
      </w:r>
    </w:p>
    <w:p w14:paraId="7C48AF2B" w14:textId="77777777" w:rsidR="001B685A" w:rsidRPr="001B685A" w:rsidRDefault="001B685A" w:rsidP="001B685A">
      <w:pPr>
        <w:numPr>
          <w:ilvl w:val="0"/>
          <w:numId w:val="412"/>
        </w:numPr>
        <w:ind w:firstLineChars="0"/>
      </w:pPr>
      <w:r w:rsidRPr="001B685A">
        <w:rPr>
          <w:rFonts w:hint="eastAsia"/>
        </w:rPr>
        <w:t>配送作業</w:t>
      </w:r>
    </w:p>
    <w:p w14:paraId="0B7510E4" w14:textId="77777777" w:rsidR="001B685A" w:rsidRPr="001B685A" w:rsidRDefault="001B685A" w:rsidP="001B685A">
      <w:pPr>
        <w:ind w:left="680" w:firstLineChars="0" w:firstLine="0"/>
      </w:pPr>
      <w:r w:rsidRPr="001B685A">
        <w:rPr>
          <w:rFonts w:hint="eastAsia"/>
        </w:rPr>
        <w:t>商品の配送状況を追跡し、問題が発生した場合には配送業者と連絡を取り、顧客に対応します。</w:t>
      </w:r>
    </w:p>
    <w:p w14:paraId="2515AF81" w14:textId="77777777" w:rsidR="001B685A" w:rsidRPr="001B685A" w:rsidRDefault="001B685A" w:rsidP="001B685A">
      <w:pPr>
        <w:numPr>
          <w:ilvl w:val="0"/>
          <w:numId w:val="412"/>
        </w:numPr>
        <w:ind w:firstLineChars="0"/>
      </w:pPr>
      <w:r w:rsidRPr="001B685A">
        <w:rPr>
          <w:rFonts w:hint="eastAsia"/>
        </w:rPr>
        <w:t>アフターサービス</w:t>
      </w:r>
    </w:p>
    <w:p w14:paraId="4BFAB5F0" w14:textId="77777777" w:rsidR="001B685A" w:rsidRPr="001B685A" w:rsidRDefault="001B685A" w:rsidP="001B685A">
      <w:pPr>
        <w:ind w:left="680" w:firstLineChars="0" w:firstLine="0"/>
      </w:pPr>
      <w:r w:rsidRPr="001B685A">
        <w:rPr>
          <w:rFonts w:hint="eastAsia"/>
        </w:rPr>
        <w:t>返品や交換、顧客クレームに迅速に対応し、顧客満足度を維持します。</w:t>
      </w:r>
    </w:p>
    <w:p w14:paraId="6C229C5D" w14:textId="77777777" w:rsidR="001B685A" w:rsidRPr="001B685A" w:rsidRDefault="001B685A" w:rsidP="001B685A">
      <w:pPr>
        <w:ind w:firstLineChars="0"/>
      </w:pPr>
    </w:p>
    <w:p w14:paraId="06D5965F" w14:textId="77777777" w:rsidR="001B685A" w:rsidRPr="001B685A" w:rsidRDefault="001B685A" w:rsidP="001B685A">
      <w:pPr>
        <w:ind w:firstLineChars="0" w:firstLine="0"/>
      </w:pPr>
      <w:r w:rsidRPr="001B685A">
        <w:rPr>
          <w:rFonts w:hint="eastAsia"/>
        </w:rPr>
        <w:t>バックエンド業務のマニュアル例を紹介します。</w:t>
      </w:r>
    </w:p>
    <w:tbl>
      <w:tblPr>
        <w:tblStyle w:val="aa"/>
        <w:tblW w:w="0" w:type="auto"/>
        <w:tblLook w:val="04A0" w:firstRow="1" w:lastRow="0" w:firstColumn="1" w:lastColumn="0" w:noHBand="0" w:noVBand="1"/>
      </w:tblPr>
      <w:tblGrid>
        <w:gridCol w:w="10456"/>
      </w:tblGrid>
      <w:tr w:rsidR="001B685A" w:rsidRPr="001B685A" w14:paraId="6BD7C9B7" w14:textId="77777777" w:rsidTr="00F972BC">
        <w:tc>
          <w:tcPr>
            <w:tcW w:w="10456" w:type="dxa"/>
            <w:shd w:val="clear" w:color="auto" w:fill="215E99" w:themeFill="text2" w:themeFillTint="BF"/>
          </w:tcPr>
          <w:p w14:paraId="4AF67448"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バックエンド業務マニュアル（例）</w:t>
            </w:r>
          </w:p>
        </w:tc>
      </w:tr>
      <w:tr w:rsidR="001B685A" w:rsidRPr="001B685A" w14:paraId="651B76D2" w14:textId="77777777" w:rsidTr="00F972BC">
        <w:tc>
          <w:tcPr>
            <w:tcW w:w="10456" w:type="dxa"/>
          </w:tcPr>
          <w:p w14:paraId="50627055" w14:textId="77777777" w:rsidR="001B685A" w:rsidRPr="001B685A" w:rsidRDefault="001B685A" w:rsidP="001B685A">
            <w:pPr>
              <w:tabs>
                <w:tab w:val="left" w:pos="4820"/>
              </w:tabs>
              <w:ind w:firstLineChars="0" w:firstLine="0"/>
              <w:jc w:val="left"/>
              <w:rPr>
                <w:b/>
                <w:bCs/>
              </w:rPr>
            </w:pPr>
            <w:r w:rsidRPr="001B685A">
              <w:rPr>
                <w:b/>
                <w:bCs/>
              </w:rPr>
              <w:t>1.目的</w:t>
            </w:r>
          </w:p>
          <w:p w14:paraId="6B7C5AA6" w14:textId="77777777" w:rsidR="001B685A" w:rsidRPr="001B685A" w:rsidRDefault="001B685A" w:rsidP="001B685A">
            <w:pPr>
              <w:tabs>
                <w:tab w:val="left" w:pos="1830"/>
              </w:tabs>
              <w:ind w:firstLineChars="0" w:firstLine="0"/>
              <w:jc w:val="left"/>
            </w:pPr>
            <w:r w:rsidRPr="001B685A">
              <w:rPr>
                <w:rFonts w:hint="eastAsia"/>
              </w:rPr>
              <w:t>このマニュアルは、</w:t>
            </w:r>
            <w:r w:rsidRPr="001B685A">
              <w:t>ECサイトのバックエンド業務に関する標準手順を提供し、業務の効率化と品質向上を目的とします。</w:t>
            </w:r>
          </w:p>
          <w:p w14:paraId="1CAE701E" w14:textId="77777777" w:rsidR="001B685A" w:rsidRPr="001B685A" w:rsidRDefault="001B685A" w:rsidP="001B685A">
            <w:pPr>
              <w:tabs>
                <w:tab w:val="left" w:pos="1830"/>
              </w:tabs>
              <w:ind w:firstLineChars="0" w:firstLine="0"/>
              <w:jc w:val="left"/>
              <w:rPr>
                <w:sz w:val="16"/>
                <w:szCs w:val="16"/>
              </w:rPr>
            </w:pPr>
          </w:p>
          <w:p w14:paraId="6B0FF242" w14:textId="77777777" w:rsidR="001B685A" w:rsidRPr="001B685A" w:rsidRDefault="001B685A" w:rsidP="001B685A">
            <w:pPr>
              <w:tabs>
                <w:tab w:val="left" w:pos="4820"/>
              </w:tabs>
              <w:ind w:firstLineChars="0" w:firstLine="0"/>
              <w:jc w:val="left"/>
              <w:rPr>
                <w:b/>
                <w:bCs/>
              </w:rPr>
            </w:pPr>
            <w:r w:rsidRPr="001B685A">
              <w:rPr>
                <w:b/>
                <w:bCs/>
              </w:rPr>
              <w:t>2.業務の流れ</w:t>
            </w:r>
          </w:p>
          <w:p w14:paraId="5DCDB321" w14:textId="77777777" w:rsidR="001B685A" w:rsidRPr="001B685A" w:rsidRDefault="001B685A" w:rsidP="001B685A">
            <w:pPr>
              <w:tabs>
                <w:tab w:val="left" w:pos="4820"/>
              </w:tabs>
              <w:ind w:firstLineChars="0" w:firstLine="0"/>
              <w:jc w:val="left"/>
              <w:rPr>
                <w:b/>
                <w:bCs/>
              </w:rPr>
            </w:pPr>
            <w:r w:rsidRPr="001B685A">
              <w:rPr>
                <w:b/>
                <w:bCs/>
              </w:rPr>
              <w:t>2.1受注処理</w:t>
            </w:r>
          </w:p>
          <w:p w14:paraId="375DDB38" w14:textId="77777777" w:rsidR="001B685A" w:rsidRPr="001B685A" w:rsidRDefault="001B685A" w:rsidP="001B685A">
            <w:pPr>
              <w:tabs>
                <w:tab w:val="left" w:pos="1830"/>
              </w:tabs>
              <w:ind w:firstLineChars="0" w:firstLine="0"/>
              <w:jc w:val="left"/>
            </w:pPr>
            <w:r w:rsidRPr="001B685A">
              <w:rPr>
                <w:rFonts w:hint="eastAsia"/>
              </w:rPr>
              <w:t>目的</w:t>
            </w:r>
            <w:r w:rsidRPr="001B685A">
              <w:t>：顧客からの注文を迅速かつ正確に処理します。</w:t>
            </w:r>
          </w:p>
          <w:p w14:paraId="26AFD234" w14:textId="77777777" w:rsidR="001B685A" w:rsidRPr="001B685A" w:rsidRDefault="001B685A" w:rsidP="001B685A">
            <w:pPr>
              <w:tabs>
                <w:tab w:val="left" w:pos="1830"/>
              </w:tabs>
              <w:ind w:firstLineChars="0" w:firstLine="0"/>
              <w:jc w:val="left"/>
            </w:pPr>
            <w:r w:rsidRPr="001B685A">
              <w:rPr>
                <w:rFonts w:hint="eastAsia"/>
              </w:rPr>
              <w:t>1.注文確認</w:t>
            </w:r>
            <w:r w:rsidRPr="001B685A">
              <w:t>：</w:t>
            </w:r>
          </w:p>
          <w:p w14:paraId="421FED15" w14:textId="77777777" w:rsidR="001B685A" w:rsidRPr="001B685A" w:rsidRDefault="001B685A" w:rsidP="001B685A">
            <w:pPr>
              <w:numPr>
                <w:ilvl w:val="0"/>
                <w:numId w:val="433"/>
              </w:numPr>
              <w:tabs>
                <w:tab w:val="left" w:pos="1830"/>
              </w:tabs>
              <w:ind w:firstLineChars="0"/>
              <w:jc w:val="left"/>
            </w:pPr>
            <w:r w:rsidRPr="001B685A">
              <w:rPr>
                <w:rFonts w:hint="eastAsia"/>
              </w:rPr>
              <w:t>毎日午前</w:t>
            </w:r>
            <w:r w:rsidRPr="001B685A">
              <w:t>10時と午後3時にシステム内の「注文管理」画面を確認し、</w:t>
            </w:r>
            <w:r w:rsidRPr="001B685A">
              <w:rPr>
                <w:rFonts w:hint="eastAsia"/>
              </w:rPr>
              <w:t>すべて</w:t>
            </w:r>
            <w:r w:rsidRPr="001B685A">
              <w:t>の新しい注文をリスト化します。</w:t>
            </w:r>
          </w:p>
          <w:p w14:paraId="5DD71073" w14:textId="77777777" w:rsidR="001B685A" w:rsidRPr="001B685A" w:rsidRDefault="001B685A" w:rsidP="001B685A">
            <w:pPr>
              <w:numPr>
                <w:ilvl w:val="0"/>
                <w:numId w:val="433"/>
              </w:numPr>
              <w:tabs>
                <w:tab w:val="left" w:pos="1830"/>
              </w:tabs>
              <w:ind w:firstLineChars="0"/>
              <w:jc w:val="left"/>
            </w:pPr>
            <w:r w:rsidRPr="001B685A">
              <w:rPr>
                <w:rFonts w:hint="eastAsia"/>
              </w:rPr>
              <w:t>各注文の内容（商品名、数量、配送先）を確認し、備考欄に特記事項があればそれに従います。</w:t>
            </w:r>
          </w:p>
          <w:p w14:paraId="1E9EF31B" w14:textId="77777777" w:rsidR="001B685A" w:rsidRPr="001B685A" w:rsidRDefault="001B685A" w:rsidP="001B685A">
            <w:pPr>
              <w:tabs>
                <w:tab w:val="left" w:pos="1830"/>
              </w:tabs>
              <w:ind w:firstLineChars="0" w:firstLine="0"/>
              <w:jc w:val="left"/>
            </w:pPr>
            <w:r w:rsidRPr="001B685A">
              <w:rPr>
                <w:rFonts w:hint="eastAsia"/>
              </w:rPr>
              <w:t>2.決済確認</w:t>
            </w:r>
            <w:r w:rsidRPr="001B685A">
              <w:t>：</w:t>
            </w:r>
          </w:p>
          <w:p w14:paraId="52E118CA" w14:textId="77777777" w:rsidR="001B685A" w:rsidRPr="001B685A" w:rsidRDefault="001B685A" w:rsidP="001B685A">
            <w:pPr>
              <w:numPr>
                <w:ilvl w:val="0"/>
                <w:numId w:val="434"/>
              </w:numPr>
              <w:tabs>
                <w:tab w:val="left" w:pos="1830"/>
              </w:tabs>
              <w:ind w:firstLineChars="0"/>
              <w:jc w:val="left"/>
            </w:pPr>
            <w:r w:rsidRPr="001B685A">
              <w:rPr>
                <w:rFonts w:hint="eastAsia"/>
              </w:rPr>
              <w:t>決済状況を確認し、「支払い済み」ステータスでない場合は、決済プロセスをチェックします。</w:t>
            </w:r>
          </w:p>
          <w:p w14:paraId="2080F040" w14:textId="77777777" w:rsidR="001B685A" w:rsidRPr="001B685A" w:rsidRDefault="001B685A" w:rsidP="001B685A">
            <w:pPr>
              <w:numPr>
                <w:ilvl w:val="0"/>
                <w:numId w:val="434"/>
              </w:numPr>
              <w:tabs>
                <w:tab w:val="left" w:pos="1830"/>
              </w:tabs>
              <w:ind w:firstLineChars="0"/>
              <w:jc w:val="left"/>
            </w:pPr>
            <w:r w:rsidRPr="001B685A">
              <w:rPr>
                <w:rFonts w:hint="eastAsia"/>
              </w:rPr>
              <w:t>決済エラーが発生した場合、顧客に連絡し、再決済や別の支払い方法を提案します。</w:t>
            </w:r>
          </w:p>
          <w:p w14:paraId="0D8D8C30" w14:textId="77777777" w:rsidR="001B685A" w:rsidRPr="001B685A" w:rsidRDefault="001B685A" w:rsidP="001B685A">
            <w:pPr>
              <w:tabs>
                <w:tab w:val="left" w:pos="1830"/>
              </w:tabs>
              <w:ind w:firstLineChars="0" w:firstLine="0"/>
              <w:jc w:val="left"/>
            </w:pPr>
            <w:r w:rsidRPr="001B685A">
              <w:rPr>
                <w:rFonts w:hint="eastAsia"/>
              </w:rPr>
              <w:t>3.在庫確認</w:t>
            </w:r>
            <w:r w:rsidRPr="001B685A">
              <w:t>：</w:t>
            </w:r>
          </w:p>
          <w:p w14:paraId="0A47C51D" w14:textId="77777777" w:rsidR="001B685A" w:rsidRPr="001B685A" w:rsidRDefault="001B685A" w:rsidP="001B685A">
            <w:pPr>
              <w:numPr>
                <w:ilvl w:val="0"/>
                <w:numId w:val="435"/>
              </w:numPr>
              <w:tabs>
                <w:tab w:val="left" w:pos="1830"/>
              </w:tabs>
              <w:ind w:firstLineChars="0"/>
              <w:jc w:val="left"/>
            </w:pPr>
            <w:r w:rsidRPr="001B685A">
              <w:rPr>
                <w:rFonts w:hint="eastAsia"/>
              </w:rPr>
              <w:t>各注文の商品の在庫数をシステム上で確認し、在庫切れが発生していないかを確認します。</w:t>
            </w:r>
          </w:p>
          <w:p w14:paraId="7E619B6F" w14:textId="77777777" w:rsidR="001B685A" w:rsidRPr="001B685A" w:rsidRDefault="001B685A" w:rsidP="001B685A">
            <w:pPr>
              <w:numPr>
                <w:ilvl w:val="0"/>
                <w:numId w:val="435"/>
              </w:numPr>
              <w:tabs>
                <w:tab w:val="left" w:pos="1830"/>
              </w:tabs>
              <w:ind w:firstLineChars="0"/>
              <w:jc w:val="left"/>
            </w:pPr>
            <w:r w:rsidRPr="001B685A">
              <w:rPr>
                <w:rFonts w:hint="eastAsia"/>
              </w:rPr>
              <w:t>在庫が不足している場合、直ちに仕入れ担当者に連絡し、在庫補充を手配します。</w:t>
            </w:r>
          </w:p>
          <w:p w14:paraId="0194F07B" w14:textId="77777777" w:rsidR="001B685A" w:rsidRPr="001B685A" w:rsidRDefault="001B685A" w:rsidP="001B685A">
            <w:pPr>
              <w:tabs>
                <w:tab w:val="left" w:pos="1830"/>
              </w:tabs>
              <w:ind w:firstLineChars="0" w:firstLine="0"/>
              <w:jc w:val="left"/>
            </w:pPr>
            <w:r w:rsidRPr="001B685A">
              <w:rPr>
                <w:rFonts w:hint="eastAsia"/>
              </w:rPr>
              <w:t>4.ステータス更新</w:t>
            </w:r>
            <w:r w:rsidRPr="001B685A">
              <w:t>：</w:t>
            </w:r>
          </w:p>
          <w:p w14:paraId="49DA5B9A" w14:textId="77777777" w:rsidR="001B685A" w:rsidRPr="001B685A" w:rsidRDefault="001B685A" w:rsidP="001B685A">
            <w:pPr>
              <w:tabs>
                <w:tab w:val="left" w:pos="1830"/>
              </w:tabs>
              <w:ind w:firstLineChars="0" w:firstLine="0"/>
              <w:jc w:val="left"/>
            </w:pPr>
            <w:r w:rsidRPr="001B685A">
              <w:rPr>
                <w:rFonts w:hint="eastAsia"/>
              </w:rPr>
              <w:t>注文ステータスを「処理中」に変更し、システムに自動的に反映されるよう設定します。</w:t>
            </w:r>
          </w:p>
          <w:p w14:paraId="58F8F045" w14:textId="77777777" w:rsidR="001B685A" w:rsidRPr="001B685A" w:rsidRDefault="001B685A" w:rsidP="001B685A">
            <w:pPr>
              <w:tabs>
                <w:tab w:val="left" w:pos="1830"/>
              </w:tabs>
              <w:ind w:firstLineChars="0" w:firstLine="0"/>
              <w:jc w:val="left"/>
              <w:rPr>
                <w:sz w:val="16"/>
                <w:szCs w:val="16"/>
              </w:rPr>
            </w:pPr>
          </w:p>
          <w:p w14:paraId="61267DC0" w14:textId="77777777" w:rsidR="001B685A" w:rsidRPr="001B685A" w:rsidRDefault="001B685A" w:rsidP="001B685A">
            <w:pPr>
              <w:tabs>
                <w:tab w:val="left" w:pos="4820"/>
              </w:tabs>
              <w:ind w:firstLineChars="0" w:firstLine="0"/>
              <w:jc w:val="left"/>
              <w:rPr>
                <w:b/>
                <w:bCs/>
              </w:rPr>
            </w:pPr>
            <w:r w:rsidRPr="001B685A">
              <w:rPr>
                <w:b/>
                <w:bCs/>
              </w:rPr>
              <w:t>2.2在庫管理</w:t>
            </w:r>
          </w:p>
          <w:p w14:paraId="1CB3242A" w14:textId="77777777" w:rsidR="001B685A" w:rsidRPr="001B685A" w:rsidRDefault="001B685A" w:rsidP="001B685A">
            <w:pPr>
              <w:tabs>
                <w:tab w:val="left" w:pos="1830"/>
              </w:tabs>
              <w:ind w:firstLineChars="0" w:firstLine="0"/>
              <w:jc w:val="left"/>
            </w:pPr>
            <w:r w:rsidRPr="001B685A">
              <w:rPr>
                <w:rFonts w:hint="eastAsia"/>
              </w:rPr>
              <w:lastRenderedPageBreak/>
              <w:t>目的</w:t>
            </w:r>
            <w:r w:rsidRPr="001B685A">
              <w:t>：適切な在庫管理を行い、欠品を防ぎます。</w:t>
            </w:r>
          </w:p>
          <w:p w14:paraId="1F7F2AF0" w14:textId="77777777" w:rsidR="001B685A" w:rsidRPr="001B685A" w:rsidRDefault="001B685A" w:rsidP="001B685A">
            <w:pPr>
              <w:tabs>
                <w:tab w:val="left" w:pos="1830"/>
              </w:tabs>
              <w:ind w:firstLineChars="0" w:firstLine="0"/>
              <w:jc w:val="left"/>
            </w:pPr>
            <w:r w:rsidRPr="001B685A">
              <w:rPr>
                <w:rFonts w:hint="eastAsia"/>
              </w:rPr>
              <w:t>1.在庫確認</w:t>
            </w:r>
            <w:r w:rsidRPr="001B685A">
              <w:t>：</w:t>
            </w:r>
          </w:p>
          <w:p w14:paraId="6C9EFE32" w14:textId="77777777" w:rsidR="001B685A" w:rsidRPr="001B685A" w:rsidRDefault="001B685A" w:rsidP="001B685A">
            <w:pPr>
              <w:numPr>
                <w:ilvl w:val="0"/>
                <w:numId w:val="436"/>
              </w:numPr>
              <w:tabs>
                <w:tab w:val="left" w:pos="1830"/>
              </w:tabs>
              <w:ind w:firstLineChars="0"/>
              <w:jc w:val="left"/>
            </w:pPr>
            <w:r w:rsidRPr="001B685A">
              <w:rPr>
                <w:rFonts w:hint="eastAsia"/>
              </w:rPr>
              <w:t>毎週月曜日の午前にシステムで在庫状況を確認します。特に在庫が少ない商品に対しては自動アラートを設定し、タイムリーに補充が行えるようにします。</w:t>
            </w:r>
          </w:p>
          <w:p w14:paraId="2A8AA92B" w14:textId="77777777" w:rsidR="001B685A" w:rsidRPr="001B685A" w:rsidRDefault="001B685A" w:rsidP="001B685A">
            <w:pPr>
              <w:numPr>
                <w:ilvl w:val="0"/>
                <w:numId w:val="436"/>
              </w:numPr>
              <w:tabs>
                <w:tab w:val="left" w:pos="1830"/>
              </w:tabs>
              <w:ind w:firstLineChars="0"/>
              <w:jc w:val="left"/>
            </w:pPr>
            <w:r w:rsidRPr="001B685A">
              <w:rPr>
                <w:rFonts w:hint="eastAsia"/>
              </w:rPr>
              <w:t>在庫が特定の数値以下になった場合は、即時に仕入れ担当に通知され、発注が行われます。</w:t>
            </w:r>
          </w:p>
          <w:p w14:paraId="2488AAC4" w14:textId="77777777" w:rsidR="001B685A" w:rsidRPr="001B685A" w:rsidRDefault="001B685A" w:rsidP="001B685A">
            <w:pPr>
              <w:tabs>
                <w:tab w:val="left" w:pos="1830"/>
              </w:tabs>
              <w:ind w:firstLineChars="0" w:firstLine="0"/>
              <w:jc w:val="left"/>
            </w:pPr>
            <w:r w:rsidRPr="001B685A">
              <w:rPr>
                <w:rFonts w:hint="eastAsia"/>
              </w:rPr>
              <w:t>2.棚卸し</w:t>
            </w:r>
            <w:r w:rsidRPr="001B685A">
              <w:t>：</w:t>
            </w:r>
          </w:p>
          <w:p w14:paraId="2A0BFA5F" w14:textId="77777777" w:rsidR="001B685A" w:rsidRPr="001B685A" w:rsidRDefault="001B685A" w:rsidP="001B685A">
            <w:pPr>
              <w:numPr>
                <w:ilvl w:val="0"/>
                <w:numId w:val="437"/>
              </w:numPr>
              <w:tabs>
                <w:tab w:val="left" w:pos="1830"/>
              </w:tabs>
              <w:ind w:firstLineChars="0"/>
              <w:jc w:val="left"/>
            </w:pPr>
            <w:r w:rsidRPr="001B685A">
              <w:rPr>
                <w:rFonts w:hint="eastAsia"/>
              </w:rPr>
              <w:t>月末に物理的な在庫とシステム上の在庫を照合し、差異がないか確認します。</w:t>
            </w:r>
          </w:p>
          <w:p w14:paraId="2890C7D5" w14:textId="77777777" w:rsidR="001B685A" w:rsidRPr="001B685A" w:rsidRDefault="001B685A" w:rsidP="001B685A">
            <w:pPr>
              <w:numPr>
                <w:ilvl w:val="0"/>
                <w:numId w:val="437"/>
              </w:numPr>
              <w:tabs>
                <w:tab w:val="left" w:pos="1830"/>
              </w:tabs>
              <w:ind w:firstLineChars="0"/>
              <w:jc w:val="left"/>
            </w:pPr>
            <w:r w:rsidRPr="001B685A">
              <w:rPr>
                <w:rFonts w:hint="eastAsia"/>
              </w:rPr>
              <w:t>差異が発見された場合は、原因を特定し、システム上で修正します。</w:t>
            </w:r>
          </w:p>
          <w:p w14:paraId="554F0E7E" w14:textId="77777777" w:rsidR="001B685A" w:rsidRPr="001B685A" w:rsidRDefault="001B685A" w:rsidP="001B685A">
            <w:pPr>
              <w:tabs>
                <w:tab w:val="left" w:pos="1830"/>
              </w:tabs>
              <w:ind w:firstLineChars="0" w:firstLine="0"/>
              <w:jc w:val="left"/>
            </w:pPr>
            <w:r w:rsidRPr="001B685A">
              <w:rPr>
                <w:rFonts w:hint="eastAsia"/>
              </w:rPr>
              <w:t>3.新入荷処理</w:t>
            </w:r>
            <w:r w:rsidRPr="001B685A">
              <w:t>：</w:t>
            </w:r>
          </w:p>
          <w:p w14:paraId="54EBE8FD" w14:textId="77777777" w:rsidR="001B685A" w:rsidRPr="001B685A" w:rsidRDefault="001B685A" w:rsidP="001B685A">
            <w:pPr>
              <w:numPr>
                <w:ilvl w:val="0"/>
                <w:numId w:val="438"/>
              </w:numPr>
              <w:tabs>
                <w:tab w:val="left" w:pos="1830"/>
              </w:tabs>
              <w:ind w:firstLineChars="0"/>
              <w:jc w:val="left"/>
            </w:pPr>
            <w:r w:rsidRPr="001B685A">
              <w:rPr>
                <w:rFonts w:hint="eastAsia"/>
              </w:rPr>
              <w:t>新しく入荷した商品が届いた場合、納品書と実際の在庫数を確認し、商品の状態をチェックします。</w:t>
            </w:r>
          </w:p>
          <w:p w14:paraId="79561D5B" w14:textId="77777777" w:rsidR="001B685A" w:rsidRPr="001B685A" w:rsidRDefault="001B685A" w:rsidP="001B685A">
            <w:pPr>
              <w:numPr>
                <w:ilvl w:val="0"/>
                <w:numId w:val="438"/>
              </w:numPr>
              <w:tabs>
                <w:tab w:val="left" w:pos="1830"/>
              </w:tabs>
              <w:ind w:firstLineChars="0"/>
              <w:jc w:val="left"/>
            </w:pPr>
            <w:r w:rsidRPr="001B685A">
              <w:rPr>
                <w:rFonts w:hint="eastAsia"/>
              </w:rPr>
              <w:t>問題がなければ、システムに入荷処理を行い、在庫数を更新します。</w:t>
            </w:r>
          </w:p>
          <w:p w14:paraId="77B11807" w14:textId="77777777" w:rsidR="001B685A" w:rsidRPr="001B685A" w:rsidRDefault="001B685A" w:rsidP="001B685A">
            <w:pPr>
              <w:tabs>
                <w:tab w:val="left" w:pos="1830"/>
              </w:tabs>
              <w:ind w:firstLineChars="0" w:firstLine="0"/>
              <w:jc w:val="left"/>
              <w:rPr>
                <w:sz w:val="16"/>
                <w:szCs w:val="16"/>
              </w:rPr>
            </w:pPr>
          </w:p>
          <w:p w14:paraId="5FF3BB01" w14:textId="77777777" w:rsidR="001B685A" w:rsidRPr="001B685A" w:rsidRDefault="001B685A" w:rsidP="001B685A">
            <w:pPr>
              <w:tabs>
                <w:tab w:val="left" w:pos="4820"/>
              </w:tabs>
              <w:ind w:firstLineChars="0" w:firstLine="0"/>
              <w:jc w:val="left"/>
              <w:rPr>
                <w:b/>
                <w:bCs/>
              </w:rPr>
            </w:pPr>
            <w:r w:rsidRPr="001B685A">
              <w:rPr>
                <w:b/>
                <w:bCs/>
              </w:rPr>
              <w:t>2.3出荷作業</w:t>
            </w:r>
          </w:p>
          <w:p w14:paraId="2459F5F3" w14:textId="77777777" w:rsidR="001B685A" w:rsidRPr="001B685A" w:rsidRDefault="001B685A" w:rsidP="001B685A">
            <w:pPr>
              <w:tabs>
                <w:tab w:val="left" w:pos="1830"/>
              </w:tabs>
              <w:ind w:firstLineChars="0" w:firstLine="0"/>
              <w:jc w:val="left"/>
            </w:pPr>
            <w:r w:rsidRPr="001B685A">
              <w:rPr>
                <w:rFonts w:hint="eastAsia"/>
              </w:rPr>
              <w:t>目的</w:t>
            </w:r>
            <w:r w:rsidRPr="001B685A">
              <w:t>：顧客に正確かつ迅速に商品を届けます。</w:t>
            </w:r>
          </w:p>
          <w:p w14:paraId="2A3D23ED" w14:textId="77777777" w:rsidR="001B685A" w:rsidRPr="001B685A" w:rsidRDefault="001B685A" w:rsidP="001B685A">
            <w:pPr>
              <w:tabs>
                <w:tab w:val="left" w:pos="1830"/>
              </w:tabs>
              <w:ind w:firstLineChars="0" w:firstLine="0"/>
              <w:jc w:val="left"/>
            </w:pPr>
            <w:r w:rsidRPr="001B685A">
              <w:rPr>
                <w:rFonts w:hint="eastAsia"/>
              </w:rPr>
              <w:t>1.出荷指示</w:t>
            </w:r>
            <w:r w:rsidRPr="001B685A">
              <w:t>：</w:t>
            </w:r>
          </w:p>
          <w:p w14:paraId="0697FADE" w14:textId="77777777" w:rsidR="001B685A" w:rsidRPr="001B685A" w:rsidRDefault="001B685A" w:rsidP="001B685A">
            <w:pPr>
              <w:numPr>
                <w:ilvl w:val="0"/>
                <w:numId w:val="439"/>
              </w:numPr>
              <w:tabs>
                <w:tab w:val="left" w:pos="1830"/>
              </w:tabs>
              <w:ind w:firstLineChars="0"/>
              <w:jc w:val="left"/>
            </w:pPr>
            <w:r w:rsidRPr="001B685A">
              <w:rPr>
                <w:rFonts w:hint="eastAsia"/>
              </w:rPr>
              <w:t>システムの「出荷準備」画面から、当日の出荷リストを取得します。</w:t>
            </w:r>
          </w:p>
          <w:p w14:paraId="0F7FB9DE" w14:textId="77777777" w:rsidR="001B685A" w:rsidRPr="001B685A" w:rsidRDefault="001B685A" w:rsidP="001B685A">
            <w:pPr>
              <w:numPr>
                <w:ilvl w:val="0"/>
                <w:numId w:val="439"/>
              </w:numPr>
              <w:tabs>
                <w:tab w:val="left" w:pos="1830"/>
              </w:tabs>
              <w:ind w:firstLineChars="0"/>
              <w:jc w:val="left"/>
            </w:pPr>
            <w:r w:rsidRPr="001B685A">
              <w:rPr>
                <w:rFonts w:hint="eastAsia"/>
              </w:rPr>
              <w:t>各商品を倉庫から取り出し、ピッキングリストに従って確認します。</w:t>
            </w:r>
          </w:p>
          <w:p w14:paraId="320A3B5D" w14:textId="77777777" w:rsidR="001B685A" w:rsidRPr="001B685A" w:rsidRDefault="001B685A" w:rsidP="001B685A">
            <w:pPr>
              <w:tabs>
                <w:tab w:val="left" w:pos="1830"/>
              </w:tabs>
              <w:ind w:firstLineChars="0" w:firstLine="0"/>
              <w:jc w:val="left"/>
            </w:pPr>
            <w:r w:rsidRPr="001B685A">
              <w:rPr>
                <w:rFonts w:hint="eastAsia"/>
              </w:rPr>
              <w:t>2.梱包</w:t>
            </w:r>
            <w:r w:rsidRPr="001B685A">
              <w:t>：</w:t>
            </w:r>
          </w:p>
          <w:p w14:paraId="4D941DB9" w14:textId="77777777" w:rsidR="001B685A" w:rsidRPr="001B685A" w:rsidRDefault="001B685A" w:rsidP="001B685A">
            <w:pPr>
              <w:numPr>
                <w:ilvl w:val="0"/>
                <w:numId w:val="440"/>
              </w:numPr>
              <w:tabs>
                <w:tab w:val="left" w:pos="1830"/>
              </w:tabs>
              <w:ind w:firstLineChars="0"/>
              <w:jc w:val="left"/>
            </w:pPr>
            <w:r w:rsidRPr="001B685A">
              <w:rPr>
                <w:rFonts w:hint="eastAsia"/>
              </w:rPr>
              <w:t>商品が破損しないよう、適切なサイズの梱包材を使用して商品を梱包します。</w:t>
            </w:r>
          </w:p>
          <w:p w14:paraId="4645323A" w14:textId="77777777" w:rsidR="001B685A" w:rsidRPr="001B685A" w:rsidRDefault="001B685A" w:rsidP="001B685A">
            <w:pPr>
              <w:numPr>
                <w:ilvl w:val="0"/>
                <w:numId w:val="440"/>
              </w:numPr>
              <w:tabs>
                <w:tab w:val="left" w:pos="1830"/>
              </w:tabs>
              <w:ind w:firstLineChars="0"/>
              <w:jc w:val="left"/>
            </w:pPr>
            <w:r w:rsidRPr="001B685A">
              <w:rPr>
                <w:rFonts w:hint="eastAsia"/>
              </w:rPr>
              <w:t>伝票（納品書や配送伝票）を正しく同梱し、配送業者のステッカーを貼り付けます。</w:t>
            </w:r>
          </w:p>
          <w:p w14:paraId="67A4A3C0" w14:textId="77777777" w:rsidR="001B685A" w:rsidRPr="001B685A" w:rsidRDefault="001B685A" w:rsidP="001B685A">
            <w:pPr>
              <w:tabs>
                <w:tab w:val="left" w:pos="1830"/>
              </w:tabs>
              <w:ind w:firstLineChars="0" w:firstLine="0"/>
              <w:jc w:val="left"/>
            </w:pPr>
            <w:r w:rsidRPr="001B685A">
              <w:rPr>
                <w:rFonts w:hint="eastAsia"/>
              </w:rPr>
              <w:t>3.発送準備</w:t>
            </w:r>
            <w:r w:rsidRPr="001B685A">
              <w:t>：</w:t>
            </w:r>
          </w:p>
          <w:p w14:paraId="322ADDEF" w14:textId="77777777" w:rsidR="001B685A" w:rsidRPr="001B685A" w:rsidRDefault="001B685A" w:rsidP="001B685A">
            <w:pPr>
              <w:tabs>
                <w:tab w:val="left" w:pos="1830"/>
              </w:tabs>
              <w:ind w:firstLineChars="0" w:firstLine="0"/>
              <w:jc w:val="left"/>
            </w:pPr>
            <w:r w:rsidRPr="001B685A">
              <w:rPr>
                <w:rFonts w:hint="eastAsia"/>
              </w:rPr>
              <w:t>発送業者に集荷依頼を出し、翌日集荷の確認が取れたら、システムで発送ステータスを「発送済み」に更新します。</w:t>
            </w:r>
          </w:p>
          <w:p w14:paraId="3190E3DB" w14:textId="77777777" w:rsidR="001B685A" w:rsidRPr="001B685A" w:rsidRDefault="001B685A" w:rsidP="001B685A">
            <w:pPr>
              <w:tabs>
                <w:tab w:val="left" w:pos="1830"/>
              </w:tabs>
              <w:ind w:firstLineChars="0" w:firstLine="0"/>
              <w:jc w:val="left"/>
              <w:rPr>
                <w:sz w:val="16"/>
                <w:szCs w:val="16"/>
              </w:rPr>
            </w:pPr>
          </w:p>
          <w:p w14:paraId="1E820DB8" w14:textId="77777777" w:rsidR="001B685A" w:rsidRPr="001B685A" w:rsidRDefault="001B685A" w:rsidP="001B685A">
            <w:pPr>
              <w:tabs>
                <w:tab w:val="left" w:pos="4820"/>
              </w:tabs>
              <w:ind w:firstLineChars="0" w:firstLine="0"/>
              <w:jc w:val="left"/>
              <w:rPr>
                <w:b/>
                <w:bCs/>
              </w:rPr>
            </w:pPr>
            <w:r w:rsidRPr="001B685A">
              <w:rPr>
                <w:b/>
                <w:bCs/>
              </w:rPr>
              <w:t>2.4配送作業</w:t>
            </w:r>
          </w:p>
          <w:p w14:paraId="7E55186B" w14:textId="77777777" w:rsidR="001B685A" w:rsidRPr="001B685A" w:rsidRDefault="001B685A" w:rsidP="001B685A">
            <w:pPr>
              <w:tabs>
                <w:tab w:val="left" w:pos="1830"/>
              </w:tabs>
              <w:ind w:firstLineChars="0" w:firstLine="0"/>
              <w:jc w:val="left"/>
            </w:pPr>
            <w:r w:rsidRPr="001B685A">
              <w:rPr>
                <w:rFonts w:hint="eastAsia"/>
              </w:rPr>
              <w:t>目的</w:t>
            </w:r>
            <w:r w:rsidRPr="001B685A">
              <w:t>：配送状況を確認し、顧客に確実に商品を届けます。</w:t>
            </w:r>
          </w:p>
          <w:p w14:paraId="2196B324" w14:textId="77777777" w:rsidR="001B685A" w:rsidRPr="001B685A" w:rsidRDefault="001B685A" w:rsidP="001B685A">
            <w:pPr>
              <w:tabs>
                <w:tab w:val="left" w:pos="1830"/>
              </w:tabs>
              <w:ind w:firstLineChars="0" w:firstLine="0"/>
              <w:jc w:val="left"/>
            </w:pPr>
            <w:r w:rsidRPr="001B685A">
              <w:rPr>
                <w:rFonts w:hint="eastAsia"/>
              </w:rPr>
              <w:t>1.配送確認</w:t>
            </w:r>
            <w:r w:rsidRPr="001B685A">
              <w:t>：</w:t>
            </w:r>
          </w:p>
          <w:p w14:paraId="2D631FB5" w14:textId="77777777" w:rsidR="001B685A" w:rsidRPr="001B685A" w:rsidRDefault="001B685A" w:rsidP="001B685A">
            <w:pPr>
              <w:numPr>
                <w:ilvl w:val="0"/>
                <w:numId w:val="441"/>
              </w:numPr>
              <w:tabs>
                <w:tab w:val="left" w:pos="1830"/>
              </w:tabs>
              <w:ind w:firstLineChars="0"/>
              <w:jc w:val="left"/>
            </w:pPr>
            <w:r w:rsidRPr="001B685A">
              <w:rPr>
                <w:rFonts w:hint="eastAsia"/>
              </w:rPr>
              <w:t>発送業者の追跡システムで、すべての配送中の商品のステータスを確認します。</w:t>
            </w:r>
          </w:p>
          <w:p w14:paraId="4EC41C00" w14:textId="77777777" w:rsidR="001B685A" w:rsidRPr="001B685A" w:rsidRDefault="001B685A" w:rsidP="001B685A">
            <w:pPr>
              <w:numPr>
                <w:ilvl w:val="0"/>
                <w:numId w:val="441"/>
              </w:numPr>
              <w:tabs>
                <w:tab w:val="left" w:pos="1830"/>
              </w:tabs>
              <w:ind w:firstLineChars="0"/>
              <w:jc w:val="left"/>
            </w:pPr>
            <w:r w:rsidRPr="001B685A">
              <w:rPr>
                <w:rFonts w:hint="eastAsia"/>
              </w:rPr>
              <w:t>配送中に問題が発生した場合は、業者に連絡し、問題解決を図ります。</w:t>
            </w:r>
          </w:p>
          <w:p w14:paraId="5472FD25" w14:textId="77777777" w:rsidR="001B685A" w:rsidRPr="001B685A" w:rsidRDefault="001B685A" w:rsidP="001B685A">
            <w:pPr>
              <w:tabs>
                <w:tab w:val="left" w:pos="1830"/>
              </w:tabs>
              <w:ind w:firstLineChars="0" w:firstLine="0"/>
              <w:jc w:val="left"/>
            </w:pPr>
            <w:r w:rsidRPr="001B685A">
              <w:rPr>
                <w:rFonts w:hint="eastAsia"/>
              </w:rPr>
              <w:t>2.追跡番号連絡</w:t>
            </w:r>
            <w:r w:rsidRPr="001B685A">
              <w:t>：</w:t>
            </w:r>
          </w:p>
          <w:p w14:paraId="5A6669C7" w14:textId="77777777" w:rsidR="001B685A" w:rsidRPr="001B685A" w:rsidRDefault="001B685A" w:rsidP="001B685A">
            <w:pPr>
              <w:tabs>
                <w:tab w:val="left" w:pos="1830"/>
              </w:tabs>
              <w:ind w:firstLineChars="0" w:firstLine="0"/>
              <w:jc w:val="left"/>
            </w:pPr>
            <w:r w:rsidRPr="001B685A">
              <w:rPr>
                <w:rFonts w:hint="eastAsia"/>
              </w:rPr>
              <w:t>配送後、システム上で自動生成された追跡番号を、顧客にメールで通知します。</w:t>
            </w:r>
          </w:p>
          <w:p w14:paraId="25F4E25E" w14:textId="77777777" w:rsidR="001B685A" w:rsidRPr="001B685A" w:rsidRDefault="001B685A" w:rsidP="001B685A">
            <w:pPr>
              <w:tabs>
                <w:tab w:val="left" w:pos="1830"/>
              </w:tabs>
              <w:ind w:firstLineChars="0" w:firstLine="0"/>
              <w:jc w:val="left"/>
            </w:pPr>
            <w:r w:rsidRPr="001B685A">
              <w:rPr>
                <w:rFonts w:hint="eastAsia"/>
              </w:rPr>
              <w:t>3.問題対応</w:t>
            </w:r>
            <w:r w:rsidRPr="001B685A">
              <w:t>：</w:t>
            </w:r>
          </w:p>
          <w:p w14:paraId="3E9CF947" w14:textId="77777777" w:rsidR="001B685A" w:rsidRPr="001B685A" w:rsidRDefault="001B685A" w:rsidP="001B685A">
            <w:pPr>
              <w:tabs>
                <w:tab w:val="left" w:pos="1830"/>
              </w:tabs>
              <w:ind w:firstLineChars="0" w:firstLine="0"/>
              <w:jc w:val="left"/>
            </w:pPr>
            <w:r w:rsidRPr="001B685A">
              <w:rPr>
                <w:rFonts w:hint="eastAsia"/>
              </w:rPr>
              <w:t>配送トラブルが発生した場合は、迅速に配送業者と連絡を取り、顧客に問題が解決する見通しを通知します。</w:t>
            </w:r>
          </w:p>
          <w:p w14:paraId="2713FD6C" w14:textId="77777777" w:rsidR="001B685A" w:rsidRPr="001B685A" w:rsidRDefault="001B685A" w:rsidP="001B685A">
            <w:pPr>
              <w:tabs>
                <w:tab w:val="left" w:pos="1830"/>
              </w:tabs>
              <w:ind w:left="440" w:firstLineChars="0" w:firstLine="0"/>
              <w:jc w:val="left"/>
              <w:rPr>
                <w:sz w:val="16"/>
                <w:szCs w:val="16"/>
              </w:rPr>
            </w:pPr>
          </w:p>
          <w:p w14:paraId="44EDEFE7" w14:textId="77777777" w:rsidR="001B685A" w:rsidRPr="001B685A" w:rsidRDefault="001B685A" w:rsidP="001B685A">
            <w:pPr>
              <w:tabs>
                <w:tab w:val="left" w:pos="4820"/>
              </w:tabs>
              <w:ind w:firstLineChars="0" w:firstLine="0"/>
              <w:jc w:val="left"/>
              <w:rPr>
                <w:b/>
                <w:bCs/>
              </w:rPr>
            </w:pPr>
            <w:r w:rsidRPr="001B685A">
              <w:rPr>
                <w:b/>
                <w:bCs/>
              </w:rPr>
              <w:t>2.5アフターサービス</w:t>
            </w:r>
          </w:p>
          <w:p w14:paraId="77193852" w14:textId="77777777" w:rsidR="001B685A" w:rsidRPr="001B685A" w:rsidRDefault="001B685A" w:rsidP="001B685A">
            <w:pPr>
              <w:tabs>
                <w:tab w:val="left" w:pos="1830"/>
              </w:tabs>
              <w:ind w:firstLineChars="0" w:firstLine="0"/>
              <w:jc w:val="left"/>
            </w:pPr>
            <w:r w:rsidRPr="001B685A">
              <w:rPr>
                <w:rFonts w:hint="eastAsia"/>
              </w:rPr>
              <w:t>目的</w:t>
            </w:r>
            <w:r w:rsidRPr="001B685A">
              <w:t>：顧客満足度を向上させ、リピーターを増やします。</w:t>
            </w:r>
          </w:p>
          <w:p w14:paraId="1D92A5F7" w14:textId="77777777" w:rsidR="001B685A" w:rsidRPr="001B685A" w:rsidRDefault="001B685A" w:rsidP="001B685A">
            <w:pPr>
              <w:tabs>
                <w:tab w:val="left" w:pos="1830"/>
              </w:tabs>
              <w:ind w:firstLineChars="0" w:firstLine="0"/>
              <w:jc w:val="left"/>
            </w:pPr>
            <w:r w:rsidRPr="001B685A">
              <w:rPr>
                <w:rFonts w:hint="eastAsia"/>
              </w:rPr>
              <w:t>1.返品対応</w:t>
            </w:r>
            <w:r w:rsidRPr="001B685A">
              <w:t>：</w:t>
            </w:r>
          </w:p>
          <w:p w14:paraId="1DF5B818" w14:textId="77777777" w:rsidR="001B685A" w:rsidRPr="001B685A" w:rsidRDefault="001B685A" w:rsidP="001B685A">
            <w:pPr>
              <w:numPr>
                <w:ilvl w:val="0"/>
                <w:numId w:val="442"/>
              </w:numPr>
              <w:tabs>
                <w:tab w:val="left" w:pos="1830"/>
              </w:tabs>
              <w:ind w:firstLineChars="0"/>
              <w:jc w:val="left"/>
            </w:pPr>
            <w:r w:rsidRPr="001B685A">
              <w:rPr>
                <w:rFonts w:hint="eastAsia"/>
              </w:rPr>
              <w:t>顧客から返品リクエストがあった場合、商品の状態を確認し、返品の可否を決定します。</w:t>
            </w:r>
          </w:p>
          <w:p w14:paraId="76A42F81" w14:textId="77777777" w:rsidR="001B685A" w:rsidRPr="001B685A" w:rsidRDefault="001B685A" w:rsidP="001B685A">
            <w:pPr>
              <w:numPr>
                <w:ilvl w:val="0"/>
                <w:numId w:val="442"/>
              </w:numPr>
              <w:tabs>
                <w:tab w:val="left" w:pos="1830"/>
              </w:tabs>
              <w:ind w:firstLineChars="0"/>
              <w:jc w:val="left"/>
            </w:pPr>
            <w:r w:rsidRPr="001B685A">
              <w:rPr>
                <w:rFonts w:hint="eastAsia"/>
              </w:rPr>
              <w:t>返品が承認された場合、システム上で返金処理を行い、顧客に返金確認メールを送ります。</w:t>
            </w:r>
          </w:p>
          <w:p w14:paraId="13BF7050" w14:textId="77777777" w:rsidR="001B685A" w:rsidRPr="001B685A" w:rsidRDefault="001B685A" w:rsidP="001B685A">
            <w:pPr>
              <w:tabs>
                <w:tab w:val="left" w:pos="1830"/>
              </w:tabs>
              <w:ind w:firstLineChars="0" w:firstLine="0"/>
              <w:jc w:val="left"/>
            </w:pPr>
            <w:r w:rsidRPr="001B685A">
              <w:rPr>
                <w:rFonts w:hint="eastAsia"/>
              </w:rPr>
              <w:t>2.交換手続き</w:t>
            </w:r>
            <w:r w:rsidRPr="001B685A">
              <w:t>：</w:t>
            </w:r>
          </w:p>
          <w:p w14:paraId="324457B3" w14:textId="77777777" w:rsidR="001B685A" w:rsidRPr="001B685A" w:rsidRDefault="001B685A" w:rsidP="001B685A">
            <w:pPr>
              <w:tabs>
                <w:tab w:val="left" w:pos="1830"/>
              </w:tabs>
              <w:ind w:firstLineChars="0" w:firstLine="0"/>
              <w:jc w:val="left"/>
            </w:pPr>
            <w:r w:rsidRPr="001B685A">
              <w:rPr>
                <w:rFonts w:hint="eastAsia"/>
              </w:rPr>
              <w:t>不良品や誤配送が発生した場合、代替商品の発送手配を行い、顧客に交換手続きの詳細を案内します。</w:t>
            </w:r>
          </w:p>
          <w:p w14:paraId="02E52F12" w14:textId="77777777" w:rsidR="001B685A" w:rsidRPr="001B685A" w:rsidRDefault="001B685A" w:rsidP="001B685A">
            <w:pPr>
              <w:tabs>
                <w:tab w:val="left" w:pos="1830"/>
              </w:tabs>
              <w:ind w:firstLineChars="0" w:firstLine="0"/>
              <w:jc w:val="left"/>
            </w:pPr>
            <w:r w:rsidRPr="001B685A">
              <w:rPr>
                <w:rFonts w:hint="eastAsia"/>
              </w:rPr>
              <w:t>3.クレーム対応</w:t>
            </w:r>
            <w:r w:rsidRPr="001B685A">
              <w:t>：</w:t>
            </w:r>
          </w:p>
          <w:p w14:paraId="2D4B6C21" w14:textId="77777777" w:rsidR="001B685A" w:rsidRPr="001B685A" w:rsidRDefault="001B685A" w:rsidP="001B685A">
            <w:pPr>
              <w:numPr>
                <w:ilvl w:val="0"/>
                <w:numId w:val="443"/>
              </w:numPr>
              <w:tabs>
                <w:tab w:val="left" w:pos="1830"/>
              </w:tabs>
              <w:ind w:firstLineChars="0"/>
              <w:jc w:val="left"/>
            </w:pPr>
            <w:r w:rsidRPr="001B685A">
              <w:rPr>
                <w:rFonts w:hint="eastAsia"/>
              </w:rPr>
              <w:t>顧客からのクレームがあった場合、可能な限り迅速に対応し、問題解決を目指します。</w:t>
            </w:r>
          </w:p>
          <w:p w14:paraId="417FF65F" w14:textId="77777777" w:rsidR="001B685A" w:rsidRPr="001B685A" w:rsidRDefault="001B685A" w:rsidP="001B685A">
            <w:pPr>
              <w:numPr>
                <w:ilvl w:val="0"/>
                <w:numId w:val="443"/>
              </w:numPr>
              <w:tabs>
                <w:tab w:val="left" w:pos="1830"/>
              </w:tabs>
              <w:ind w:firstLineChars="0"/>
              <w:jc w:val="left"/>
            </w:pPr>
            <w:r w:rsidRPr="001B685A">
              <w:rPr>
                <w:rFonts w:hint="eastAsia"/>
              </w:rPr>
              <w:t>必要に応じて、社内での対応策を共有し、再発防止策を講じます。</w:t>
            </w:r>
          </w:p>
        </w:tc>
      </w:tr>
    </w:tbl>
    <w:p w14:paraId="69AA4E19" w14:textId="77777777" w:rsidR="001B685A" w:rsidRPr="001B685A" w:rsidRDefault="001B685A" w:rsidP="001B685A">
      <w:pPr>
        <w:ind w:firstLineChars="0" w:firstLine="0"/>
      </w:pPr>
    </w:p>
    <w:p w14:paraId="4582FFEE" w14:textId="77777777" w:rsidR="001B685A" w:rsidRPr="001B685A" w:rsidRDefault="001B685A" w:rsidP="001B685A">
      <w:pPr>
        <w:tabs>
          <w:tab w:val="left" w:pos="4820"/>
        </w:tabs>
        <w:jc w:val="left"/>
        <w:rPr>
          <w:b/>
          <w:bCs/>
        </w:rPr>
      </w:pPr>
      <w:r w:rsidRPr="001B685A">
        <w:rPr>
          <w:rFonts w:hint="eastAsia"/>
          <w:b/>
          <w:bCs/>
        </w:rPr>
        <w:t>業務マニュアル作成時の注意点</w:t>
      </w:r>
    </w:p>
    <w:p w14:paraId="4DA1280C" w14:textId="77777777" w:rsidR="001B685A" w:rsidRPr="001B685A" w:rsidRDefault="001B685A" w:rsidP="001B685A">
      <w:pPr>
        <w:numPr>
          <w:ilvl w:val="0"/>
          <w:numId w:val="411"/>
        </w:numPr>
        <w:ind w:firstLineChars="0"/>
      </w:pPr>
      <w:r w:rsidRPr="001B685A">
        <w:t>業務マニュアルは、同じ業務に携わる担当者が共通の理解を持つために有効</w:t>
      </w:r>
      <w:r w:rsidRPr="001B685A">
        <w:rPr>
          <w:rFonts w:hint="eastAsia"/>
        </w:rPr>
        <w:t>ですが、組織や取扱う情報の種類によっては、同じ業務でも異なるルールが存在する場合があります。いわゆる、ローカルルールと呼ばれるものです。これをすべて業務マニュアルに記載しようとすると、膨大な量となり、マニュアルの更新が追いつかず、現場とのかい離が発生するおそれがあります。同じ業務内で共通化するものと、組織ごとに個別に定めるものとで分けて業務マニュアルを作成することで、その後の保守性を向上させることができます。</w:t>
      </w:r>
    </w:p>
    <w:p w14:paraId="3A8A455A" w14:textId="77777777" w:rsidR="001B685A" w:rsidRPr="001B685A" w:rsidRDefault="001B685A" w:rsidP="001B685A">
      <w:pPr>
        <w:numPr>
          <w:ilvl w:val="0"/>
          <w:numId w:val="411"/>
        </w:numPr>
        <w:ind w:firstLineChars="0"/>
      </w:pPr>
      <w:r w:rsidRPr="001B685A">
        <w:rPr>
          <w:rFonts w:hint="eastAsia"/>
        </w:rPr>
        <w:t>業務マニュアルは、そのまま従業員向けの教育資料の一部とすることができます。そのことを念頭に、業務マニュアルの内容・構成を検討してください。</w:t>
      </w:r>
    </w:p>
    <w:p w14:paraId="6593643C" w14:textId="77777777" w:rsidR="001B685A" w:rsidRPr="001B685A" w:rsidRDefault="001B685A" w:rsidP="001B685A">
      <w:pPr>
        <w:numPr>
          <w:ilvl w:val="0"/>
          <w:numId w:val="411"/>
        </w:numPr>
        <w:ind w:firstLineChars="0"/>
      </w:pPr>
      <w:r w:rsidRPr="001B685A">
        <w:t>業務マニュアルには、具体的なシステムの操作手順にとらわれず、業務の流</w:t>
      </w:r>
      <w:r w:rsidRPr="001B685A">
        <w:rPr>
          <w:rFonts w:hint="eastAsia"/>
        </w:rPr>
        <w:t>れや手順を中心に記述してください。その流れの説明において、情報システムのどの機能を使うのか、がわかれば、使いやすいものになります。情報システムの操作手順や画面説明の詳細はシステム用のマニュアルに任せることで、マニュアルの品質を上げることができます。</w:t>
      </w:r>
    </w:p>
    <w:p w14:paraId="62794A21" w14:textId="77777777" w:rsidR="001B685A" w:rsidRPr="001B685A" w:rsidRDefault="001B685A" w:rsidP="001B685A">
      <w:pPr>
        <w:numPr>
          <w:ilvl w:val="0"/>
          <w:numId w:val="411"/>
        </w:numPr>
        <w:ind w:firstLineChars="0"/>
      </w:pPr>
      <w:r w:rsidRPr="001B685A">
        <w:t>業務マニュアルは業務全体の業務フローを理解している</w:t>
      </w:r>
      <w:r w:rsidRPr="001B685A">
        <w:rPr>
          <w:rFonts w:hint="eastAsia"/>
        </w:rPr>
        <w:t>従業員</w:t>
      </w:r>
      <w:r w:rsidRPr="001B685A">
        <w:t>が作成、</w:t>
      </w:r>
      <w:r w:rsidRPr="001B685A">
        <w:rPr>
          <w:rFonts w:hint="eastAsia"/>
        </w:rPr>
        <w:t>また</w:t>
      </w:r>
      <w:r w:rsidRPr="001B685A">
        <w:t>はレ</w:t>
      </w:r>
      <w:r w:rsidRPr="001B685A">
        <w:rPr>
          <w:rFonts w:hint="eastAsia"/>
        </w:rPr>
        <w:t>ビューすることが重要です。マニュアル上の業務説明が途中で途切れたり、内容の重要性に偏りが出たりすることが防げます。マニュアルができ上がったら、業務に初めて携わる従業員がそのマニュアルを読んで業務が行えるか、という観点でチェックすることが重要です。</w:t>
      </w:r>
    </w:p>
    <w:p w14:paraId="621DC940" w14:textId="77777777" w:rsidR="001B685A" w:rsidRPr="001B685A" w:rsidRDefault="001B685A" w:rsidP="001B685A">
      <w:pPr>
        <w:ind w:firstLineChars="0" w:firstLine="0"/>
      </w:pPr>
    </w:p>
    <w:p w14:paraId="2BBE805B" w14:textId="77777777" w:rsidR="001B685A" w:rsidRPr="001B685A" w:rsidRDefault="001B685A" w:rsidP="001B685A">
      <w:pPr>
        <w:widowControl/>
        <w:ind w:firstLineChars="0"/>
        <w:jc w:val="left"/>
        <w:outlineLvl w:val="4"/>
        <w:rPr>
          <w:rFonts w:asciiTheme="majorHAnsi" w:eastAsiaTheme="majorEastAsia" w:hAnsiTheme="majorHAnsi" w:cstheme="majorBidi"/>
          <w:b/>
          <w:bCs/>
          <w:color w:val="2E5496"/>
          <w:sz w:val="28"/>
          <w:szCs w:val="28"/>
        </w:rPr>
      </w:pPr>
      <w:r w:rsidRPr="001B685A">
        <w:rPr>
          <w:rFonts w:asciiTheme="majorHAnsi" w:eastAsiaTheme="majorEastAsia" w:hAnsiTheme="majorHAnsi" w:cstheme="majorBidi"/>
          <w:b/>
          <w:bCs/>
          <w:color w:val="2E5496"/>
          <w:sz w:val="28"/>
          <w:szCs w:val="28"/>
        </w:rPr>
        <w:t>業務の改善</w:t>
      </w:r>
    </w:p>
    <w:p w14:paraId="464EF04F" w14:textId="77777777" w:rsidR="001B685A" w:rsidRPr="001B685A" w:rsidRDefault="001B685A" w:rsidP="001B685A">
      <w:r w:rsidRPr="001B685A">
        <w:rPr>
          <w:rFonts w:hint="eastAsia"/>
        </w:rPr>
        <w:t>サービス・業務を運営していく中で発生するさまざまな情報を集め、改善に向けた取組につなげていきます。情報システムの見直しが必要なものは「サービス・業務企画」に立ち戻り、運用保守の見直しが必要なものは「運用および保守」に立ち戻ります。これらに該当しないものは、日常的</w:t>
      </w:r>
      <w:r w:rsidRPr="001B685A">
        <w:rPr>
          <w:rFonts w:hint="eastAsia"/>
        </w:rPr>
        <w:lastRenderedPageBreak/>
        <w:t>な改善として対応していく必要があります。具体的には次のようなものに該当します。</w:t>
      </w:r>
    </w:p>
    <w:p w14:paraId="5D65EAF4" w14:textId="77777777" w:rsidR="001B685A" w:rsidRPr="001B685A" w:rsidRDefault="001B685A" w:rsidP="001B685A"/>
    <w:p w14:paraId="29F36DD4"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hint="eastAsia"/>
          <w:b/>
          <w:bCs/>
          <w:color w:val="2E5496"/>
        </w:rPr>
        <w:t>日常的に実施する改善事項の例</w:t>
      </w:r>
    </w:p>
    <w:p w14:paraId="7AC93A06" w14:textId="77777777" w:rsidR="001B685A" w:rsidRPr="001B685A" w:rsidRDefault="001B685A" w:rsidP="001B685A">
      <w:pPr>
        <w:numPr>
          <w:ilvl w:val="0"/>
          <w:numId w:val="394"/>
        </w:numPr>
        <w:ind w:firstLineChars="0"/>
      </w:pPr>
      <w:r w:rsidRPr="001B685A">
        <w:t>業務の見直し</w:t>
      </w:r>
    </w:p>
    <w:p w14:paraId="14C3FA7C" w14:textId="77777777" w:rsidR="001B685A" w:rsidRPr="001B685A" w:rsidRDefault="001B685A" w:rsidP="001B685A">
      <w:pPr>
        <w:ind w:left="680" w:firstLineChars="0" w:firstLine="0"/>
      </w:pPr>
      <w:r w:rsidRPr="001B685A">
        <w:t>情報システムに影響を与えない範囲であれば、日常的に実</w:t>
      </w:r>
      <w:r w:rsidRPr="001B685A">
        <w:rPr>
          <w:rFonts w:hint="eastAsia"/>
        </w:rPr>
        <w:t>施が可能です。定期的な改善を検討し、その結果は業務手順書などに反映させることが大切です。</w:t>
      </w:r>
    </w:p>
    <w:p w14:paraId="3D6D15BA" w14:textId="77777777" w:rsidR="001B685A" w:rsidRPr="001B685A" w:rsidRDefault="001B685A" w:rsidP="001B685A">
      <w:pPr>
        <w:numPr>
          <w:ilvl w:val="0"/>
          <w:numId w:val="394"/>
        </w:numPr>
        <w:ind w:firstLineChars="0"/>
      </w:pPr>
      <w:r w:rsidRPr="001B685A">
        <w:t>教育・訓練の見直し</w:t>
      </w:r>
    </w:p>
    <w:p w14:paraId="1CE760A1" w14:textId="77777777" w:rsidR="001B685A" w:rsidRPr="001B685A" w:rsidRDefault="001B685A" w:rsidP="001B685A">
      <w:pPr>
        <w:ind w:left="680" w:firstLineChars="0" w:firstLine="0"/>
      </w:pPr>
      <w:r w:rsidRPr="001B685A">
        <w:t>具体的には教育資料の改訂やカリキュラムの改訂に</w:t>
      </w:r>
      <w:r w:rsidRPr="001B685A">
        <w:rPr>
          <w:rFonts w:hint="eastAsia"/>
        </w:rPr>
        <w:t>相当します。現状の分析結果を踏まえて、より従業員に遡及できるような教育内容に作り替えていくことが大切です。</w:t>
      </w:r>
    </w:p>
    <w:p w14:paraId="7372D514" w14:textId="77777777" w:rsidR="001B685A" w:rsidRPr="001B685A" w:rsidRDefault="001B685A" w:rsidP="001B685A">
      <w:pPr>
        <w:numPr>
          <w:ilvl w:val="0"/>
          <w:numId w:val="394"/>
        </w:numPr>
        <w:ind w:firstLineChars="0"/>
      </w:pPr>
      <w:r w:rsidRPr="001B685A">
        <w:t>モニタリングの見直し</w:t>
      </w:r>
    </w:p>
    <w:p w14:paraId="1765633E" w14:textId="77777777" w:rsidR="001B685A" w:rsidRPr="001B685A" w:rsidRDefault="001B685A" w:rsidP="001B685A">
      <w:pPr>
        <w:ind w:left="680" w:firstLineChars="0" w:firstLine="0"/>
      </w:pPr>
      <w:r w:rsidRPr="001B685A">
        <w:t>日常的に把握すべき指標とその仕組みの見直しに</w:t>
      </w:r>
      <w:r w:rsidRPr="001B685A">
        <w:rPr>
          <w:rFonts w:hint="eastAsia"/>
        </w:rPr>
        <w:t>相当します。</w:t>
      </w:r>
      <w:bookmarkStart w:id="68" w:name="■KPI21ー1－5"/>
      <w:r w:rsidRPr="001B685A">
        <w:fldChar w:fldCharType="begin"/>
      </w:r>
      <w:r w:rsidRPr="001B685A">
        <w:rPr>
          <w:rFonts w:hint="eastAsia"/>
        </w:rPr>
        <w:instrText xml:space="preserve">HYPERLINK </w:instrText>
      </w:r>
      <w:r w:rsidRPr="001B685A">
        <w:instrText xml:space="preserve"> \l "</w:instrText>
      </w:r>
      <w:r w:rsidRPr="001B685A">
        <w:rPr>
          <w:rFonts w:hint="eastAsia"/>
        </w:rPr>
        <w:instrText>■</w:instrText>
      </w:r>
      <w:r w:rsidRPr="001B685A">
        <w:instrText>KPI"</w:instrText>
      </w:r>
      <w:r w:rsidRPr="001B685A">
        <w:fldChar w:fldCharType="separate"/>
      </w:r>
      <w:r w:rsidRPr="001B685A">
        <w:rPr>
          <w:rFonts w:hint="eastAsia"/>
          <w:color w:val="467886" w:themeColor="hyperlink"/>
          <w:u w:val="single"/>
        </w:rPr>
        <w:t>KPI</w:t>
      </w:r>
      <w:bookmarkEnd w:id="68"/>
      <w:r w:rsidRPr="001B685A">
        <w:fldChar w:fldCharType="end"/>
      </w:r>
      <w:r w:rsidRPr="001B685A">
        <w:rPr>
          <w:rFonts w:hint="eastAsia"/>
        </w:rPr>
        <w:t>で取るべき指標値は、業務の状況に応じて変更しても構いませんので、それに応じて値の取得方法や内容を見直し、現状を正確に把握できるようにすることが大切です。</w:t>
      </w:r>
    </w:p>
    <w:p w14:paraId="279D087B" w14:textId="77777777" w:rsidR="001B685A" w:rsidRPr="001B685A" w:rsidRDefault="001B685A" w:rsidP="001B685A"/>
    <w:p w14:paraId="4E5B310C" w14:textId="77777777" w:rsidR="001B685A" w:rsidRPr="001B685A" w:rsidRDefault="001B685A" w:rsidP="001B685A">
      <w:r w:rsidRPr="001B685A">
        <w:t>そのほか、利用者からの問い合わせが多い機能や操作</w:t>
      </w:r>
      <w:r w:rsidRPr="001B685A">
        <w:rPr>
          <w:rFonts w:hint="eastAsia"/>
        </w:rPr>
        <w:t>など</w:t>
      </w:r>
      <w:r w:rsidRPr="001B685A">
        <w:t>については、マニュ</w:t>
      </w:r>
      <w:r w:rsidRPr="001B685A">
        <w:rPr>
          <w:rFonts w:hint="eastAsia"/>
        </w:rPr>
        <w:t>アルの改善やFAQに情報を追加・更新することで改善が図れるため、適宜改善を検討することが大切です。</w:t>
      </w:r>
    </w:p>
    <w:p w14:paraId="1B757573" w14:textId="77777777" w:rsidR="001B685A" w:rsidRPr="001B685A" w:rsidRDefault="001B685A" w:rsidP="001B685A"/>
    <w:p w14:paraId="04277953"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b/>
          <w:bCs/>
          <w:color w:val="2E5496"/>
        </w:rPr>
        <w:t>外部委託先におけるセキュリティ対策の実施状況の定期的確認</w:t>
      </w:r>
    </w:p>
    <w:p w14:paraId="79660FA2" w14:textId="77777777" w:rsidR="001B685A" w:rsidRPr="001B685A" w:rsidRDefault="001B685A" w:rsidP="001B685A">
      <w:r w:rsidRPr="001B685A">
        <w:t>外部委託先でセキュリティ対策が確実に実施されるよう、外部委託先に委託する自社のセキュリティ対策を、選定時には実施可能かを確認するとともに、運用時においても継続的に実施状況を確認してください。確認すべきセキュリティ対策は以下の</w:t>
      </w:r>
      <w:r w:rsidRPr="001B685A">
        <w:rPr>
          <w:rFonts w:hint="eastAsia"/>
        </w:rPr>
        <w:t>通り</w:t>
      </w:r>
      <w:r w:rsidRPr="001B685A">
        <w:t>です。</w:t>
      </w:r>
    </w:p>
    <w:p w14:paraId="5B72B9AE" w14:textId="77777777" w:rsidR="001B685A" w:rsidRPr="001B685A" w:rsidRDefault="001B685A" w:rsidP="001B685A"/>
    <w:p w14:paraId="5B4A1D8E" w14:textId="77777777" w:rsidR="001B685A" w:rsidRPr="001B685A" w:rsidRDefault="001B685A" w:rsidP="001B685A">
      <w:pPr>
        <w:numPr>
          <w:ilvl w:val="0"/>
          <w:numId w:val="382"/>
        </w:numPr>
        <w:ind w:firstLineChars="0"/>
      </w:pPr>
      <w:r w:rsidRPr="001B685A">
        <w:rPr>
          <w:rFonts w:hint="eastAsia"/>
        </w:rPr>
        <w:t>セキュリティ対策要件（運用時）の要件</w:t>
      </w:r>
      <w:r w:rsidRPr="001B685A">
        <w:t>1～５の実施状況を定期的に確認してください。</w:t>
      </w:r>
    </w:p>
    <w:p w14:paraId="455CA627" w14:textId="77777777" w:rsidR="001B685A" w:rsidRPr="001B685A" w:rsidRDefault="001B685A" w:rsidP="001B685A">
      <w:pPr>
        <w:numPr>
          <w:ilvl w:val="0"/>
          <w:numId w:val="382"/>
        </w:numPr>
        <w:ind w:firstLineChars="0"/>
      </w:pPr>
      <w:r w:rsidRPr="001B685A">
        <w:t>確認頻度の目安としては、以下を参考にしてください。</w:t>
      </w:r>
    </w:p>
    <w:p w14:paraId="0E5F10A5" w14:textId="77777777" w:rsidR="001B685A" w:rsidRPr="001B685A" w:rsidRDefault="001B685A" w:rsidP="001B685A">
      <w:pPr>
        <w:numPr>
          <w:ilvl w:val="0"/>
          <w:numId w:val="428"/>
        </w:numPr>
        <w:ind w:firstLineChars="0"/>
      </w:pPr>
      <w:r w:rsidRPr="001B685A">
        <w:t>（</w:t>
      </w:r>
      <w:r w:rsidRPr="001B685A">
        <w:rPr>
          <w:rFonts w:hint="eastAsia"/>
        </w:rPr>
        <w:t>要件</w:t>
      </w:r>
      <w:r w:rsidRPr="001B685A">
        <w:t>1の確認頻度）随時</w:t>
      </w:r>
    </w:p>
    <w:p w14:paraId="700E41AF" w14:textId="77777777" w:rsidR="001B685A" w:rsidRPr="001B685A" w:rsidRDefault="001B685A" w:rsidP="001B685A">
      <w:pPr>
        <w:numPr>
          <w:ilvl w:val="0"/>
          <w:numId w:val="428"/>
        </w:numPr>
        <w:ind w:firstLineChars="0"/>
      </w:pPr>
      <w:r w:rsidRPr="001B685A">
        <w:t>（</w:t>
      </w:r>
      <w:r w:rsidRPr="001B685A">
        <w:rPr>
          <w:rFonts w:hint="eastAsia"/>
        </w:rPr>
        <w:t>要件</w:t>
      </w:r>
      <w:r w:rsidRPr="001B685A">
        <w:t>2の確認頻度）プラットフォーム診断は、少なくとも四半期に1回程度</w:t>
      </w:r>
    </w:p>
    <w:p w14:paraId="6DFADC2B" w14:textId="77777777" w:rsidR="001B685A" w:rsidRPr="001B685A" w:rsidRDefault="001B685A" w:rsidP="001B685A">
      <w:pPr>
        <w:ind w:left="1120" w:firstLineChars="0" w:firstLine="0"/>
      </w:pPr>
      <w:r w:rsidRPr="001B685A">
        <w:t>Webアプリケーション診断は、新機能の開発や追加やシステム改修</w:t>
      </w:r>
      <w:r w:rsidRPr="001B685A">
        <w:rPr>
          <w:rFonts w:hint="eastAsia"/>
        </w:rPr>
        <w:t>など</w:t>
      </w:r>
      <w:r w:rsidRPr="001B685A">
        <w:t>を行ったタイミングで実施</w:t>
      </w:r>
    </w:p>
    <w:p w14:paraId="4BDD58BA" w14:textId="77777777" w:rsidR="001B685A" w:rsidRPr="001B685A" w:rsidRDefault="001B685A" w:rsidP="001B685A">
      <w:pPr>
        <w:numPr>
          <w:ilvl w:val="0"/>
          <w:numId w:val="428"/>
        </w:numPr>
        <w:ind w:firstLineChars="0"/>
      </w:pPr>
      <w:r w:rsidRPr="001B685A">
        <w:t>（</w:t>
      </w:r>
      <w:r w:rsidRPr="001B685A">
        <w:rPr>
          <w:rFonts w:hint="eastAsia"/>
        </w:rPr>
        <w:t>要件</w:t>
      </w:r>
      <w:r w:rsidRPr="001B685A">
        <w:t>3の確認頻度）少なくとも週に1回程度</w:t>
      </w:r>
    </w:p>
    <w:p w14:paraId="05A1C232" w14:textId="77777777" w:rsidR="001B685A" w:rsidRPr="001B685A" w:rsidRDefault="001B685A" w:rsidP="001B685A">
      <w:pPr>
        <w:numPr>
          <w:ilvl w:val="0"/>
          <w:numId w:val="428"/>
        </w:numPr>
        <w:ind w:firstLineChars="0"/>
      </w:pPr>
      <w:r w:rsidRPr="001B685A">
        <w:t>（</w:t>
      </w:r>
      <w:r w:rsidRPr="001B685A">
        <w:rPr>
          <w:rFonts w:hint="eastAsia"/>
        </w:rPr>
        <w:t>要件</w:t>
      </w:r>
      <w:r w:rsidRPr="001B685A">
        <w:t>4の確認頻度）少なくとも週に1回程度</w:t>
      </w:r>
    </w:p>
    <w:p w14:paraId="29A3BDD9" w14:textId="77777777" w:rsidR="001B685A" w:rsidRPr="001B685A" w:rsidRDefault="001B685A" w:rsidP="001B685A">
      <w:pPr>
        <w:numPr>
          <w:ilvl w:val="0"/>
          <w:numId w:val="428"/>
        </w:numPr>
        <w:ind w:firstLineChars="0"/>
      </w:pPr>
      <w:r w:rsidRPr="001B685A">
        <w:t>（</w:t>
      </w:r>
      <w:r w:rsidRPr="001B685A">
        <w:rPr>
          <w:rFonts w:hint="eastAsia"/>
        </w:rPr>
        <w:t>要件</w:t>
      </w:r>
      <w:r w:rsidRPr="001B685A">
        <w:t>5の確認頻度）少なくとも週に1回程度</w:t>
      </w:r>
    </w:p>
    <w:p w14:paraId="09B704D4" w14:textId="77777777" w:rsidR="001B685A" w:rsidRPr="001B685A" w:rsidRDefault="001B685A" w:rsidP="001B685A"/>
    <w:tbl>
      <w:tblPr>
        <w:tblStyle w:val="aa"/>
        <w:tblW w:w="0" w:type="auto"/>
        <w:tblLook w:val="04A0" w:firstRow="1" w:lastRow="0" w:firstColumn="1" w:lastColumn="0" w:noHBand="0" w:noVBand="1"/>
      </w:tblPr>
      <w:tblGrid>
        <w:gridCol w:w="918"/>
        <w:gridCol w:w="6023"/>
        <w:gridCol w:w="567"/>
        <w:gridCol w:w="1418"/>
        <w:gridCol w:w="1530"/>
      </w:tblGrid>
      <w:tr w:rsidR="001B685A" w:rsidRPr="001B685A" w14:paraId="1C36022D" w14:textId="77777777" w:rsidTr="00F972BC">
        <w:tc>
          <w:tcPr>
            <w:tcW w:w="918" w:type="dxa"/>
            <w:shd w:val="clear" w:color="auto" w:fill="215E99" w:themeFill="text2" w:themeFillTint="BF"/>
          </w:tcPr>
          <w:p w14:paraId="4D40E812"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6023" w:type="dxa"/>
            <w:shd w:val="clear" w:color="auto" w:fill="215E99" w:themeFill="text2" w:themeFillTint="BF"/>
          </w:tcPr>
          <w:p w14:paraId="4E13D713"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セキュリティ対策要件（運用時）</w:t>
            </w:r>
          </w:p>
        </w:tc>
        <w:tc>
          <w:tcPr>
            <w:tcW w:w="567" w:type="dxa"/>
            <w:shd w:val="clear" w:color="auto" w:fill="215E99" w:themeFill="text2" w:themeFillTint="BF"/>
          </w:tcPr>
          <w:p w14:paraId="6A2EDA41"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区分</w:t>
            </w:r>
          </w:p>
        </w:tc>
        <w:tc>
          <w:tcPr>
            <w:tcW w:w="1418" w:type="dxa"/>
            <w:shd w:val="clear" w:color="auto" w:fill="215E99" w:themeFill="text2" w:themeFillTint="BF"/>
          </w:tcPr>
          <w:p w14:paraId="2277CE1A"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自社で対応可能な要件</w:t>
            </w:r>
          </w:p>
        </w:tc>
        <w:tc>
          <w:tcPr>
            <w:tcW w:w="1530" w:type="dxa"/>
            <w:shd w:val="clear" w:color="auto" w:fill="215E99" w:themeFill="text2" w:themeFillTint="BF"/>
          </w:tcPr>
          <w:p w14:paraId="692A70CB"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外部委託の活用で対応すべき要件</w:t>
            </w:r>
          </w:p>
        </w:tc>
      </w:tr>
      <w:tr w:rsidR="001B685A" w:rsidRPr="001B685A" w14:paraId="292DFDD8" w14:textId="77777777" w:rsidTr="00F972BC">
        <w:tc>
          <w:tcPr>
            <w:tcW w:w="918" w:type="dxa"/>
          </w:tcPr>
          <w:p w14:paraId="5EFE3770" w14:textId="77777777" w:rsidR="001B685A" w:rsidRPr="001B685A" w:rsidRDefault="001B685A" w:rsidP="001B685A">
            <w:pPr>
              <w:tabs>
                <w:tab w:val="left" w:pos="1830"/>
              </w:tabs>
              <w:ind w:firstLineChars="0" w:firstLine="0"/>
              <w:jc w:val="left"/>
            </w:pPr>
            <w:r w:rsidRPr="001B685A">
              <w:rPr>
                <w:rFonts w:hint="eastAsia"/>
              </w:rPr>
              <w:t>要件1</w:t>
            </w:r>
          </w:p>
        </w:tc>
        <w:tc>
          <w:tcPr>
            <w:tcW w:w="6023" w:type="dxa"/>
          </w:tcPr>
          <w:p w14:paraId="59A19B47" w14:textId="77777777" w:rsidR="001B685A" w:rsidRPr="001B685A" w:rsidRDefault="001B685A" w:rsidP="001B685A">
            <w:pPr>
              <w:tabs>
                <w:tab w:val="left" w:pos="1830"/>
              </w:tabs>
              <w:ind w:firstLineChars="0" w:firstLine="0"/>
              <w:jc w:val="left"/>
            </w:pPr>
            <w:r w:rsidRPr="001B685A">
              <w:t>サーバおよび管理端末</w:t>
            </w:r>
            <w:r w:rsidRPr="001B685A">
              <w:rPr>
                <w:rFonts w:hint="eastAsia"/>
              </w:rPr>
              <w:t>など</w:t>
            </w:r>
            <w:r w:rsidRPr="001B685A">
              <w:t>で利用しているソフトウェ</w:t>
            </w:r>
            <w:r w:rsidRPr="001B685A">
              <w:lastRenderedPageBreak/>
              <w:t>アをセキュリティパッチ</w:t>
            </w:r>
            <w:r w:rsidRPr="001B685A">
              <w:rPr>
                <w:rFonts w:hint="eastAsia"/>
              </w:rPr>
              <w:t>などに</w:t>
            </w:r>
            <w:r w:rsidRPr="001B685A">
              <w:t>より最新の状態にする</w:t>
            </w:r>
            <w:r w:rsidRPr="001B685A">
              <w:rPr>
                <w:rFonts w:hint="eastAsia"/>
              </w:rPr>
              <w:t>。</w:t>
            </w:r>
          </w:p>
        </w:tc>
        <w:tc>
          <w:tcPr>
            <w:tcW w:w="567" w:type="dxa"/>
          </w:tcPr>
          <w:p w14:paraId="27CED999" w14:textId="77777777" w:rsidR="001B685A" w:rsidRPr="001B685A" w:rsidRDefault="001B685A" w:rsidP="001B685A">
            <w:pPr>
              <w:tabs>
                <w:tab w:val="left" w:pos="1830"/>
              </w:tabs>
              <w:ind w:firstLineChars="0" w:firstLine="0"/>
              <w:jc w:val="left"/>
            </w:pPr>
            <w:r w:rsidRPr="001B685A">
              <w:rPr>
                <w:rFonts w:hint="eastAsia"/>
              </w:rPr>
              <w:lastRenderedPageBreak/>
              <w:t>必</w:t>
            </w:r>
            <w:r w:rsidRPr="001B685A">
              <w:rPr>
                <w:rFonts w:hint="eastAsia"/>
              </w:rPr>
              <w:lastRenderedPageBreak/>
              <w:t>須</w:t>
            </w:r>
          </w:p>
        </w:tc>
        <w:tc>
          <w:tcPr>
            <w:tcW w:w="1418" w:type="dxa"/>
          </w:tcPr>
          <w:p w14:paraId="457E7E26" w14:textId="77777777" w:rsidR="001B685A" w:rsidRPr="001B685A" w:rsidRDefault="001B685A" w:rsidP="001B685A">
            <w:pPr>
              <w:tabs>
                <w:tab w:val="left" w:pos="1830"/>
              </w:tabs>
              <w:ind w:firstLineChars="0" w:firstLine="0"/>
              <w:jc w:val="left"/>
            </w:pPr>
          </w:p>
        </w:tc>
        <w:tc>
          <w:tcPr>
            <w:tcW w:w="1530" w:type="dxa"/>
          </w:tcPr>
          <w:p w14:paraId="20BA6128" w14:textId="77777777" w:rsidR="001B685A" w:rsidRPr="001B685A" w:rsidRDefault="001B685A" w:rsidP="001B685A">
            <w:pPr>
              <w:tabs>
                <w:tab w:val="left" w:pos="1830"/>
              </w:tabs>
              <w:ind w:firstLineChars="0" w:firstLine="0"/>
              <w:jc w:val="left"/>
            </w:pPr>
          </w:p>
        </w:tc>
      </w:tr>
      <w:tr w:rsidR="001B685A" w:rsidRPr="001B685A" w14:paraId="79979E05" w14:textId="77777777" w:rsidTr="00F972BC">
        <w:tc>
          <w:tcPr>
            <w:tcW w:w="918" w:type="dxa"/>
          </w:tcPr>
          <w:p w14:paraId="647017CA" w14:textId="77777777" w:rsidR="001B685A" w:rsidRPr="001B685A" w:rsidRDefault="001B685A" w:rsidP="001B685A">
            <w:pPr>
              <w:tabs>
                <w:tab w:val="left" w:pos="1830"/>
              </w:tabs>
              <w:ind w:firstLineChars="0" w:firstLine="0"/>
              <w:jc w:val="left"/>
            </w:pPr>
            <w:r w:rsidRPr="001B685A">
              <w:rPr>
                <w:rFonts w:hint="eastAsia"/>
              </w:rPr>
              <w:t>要件2</w:t>
            </w:r>
          </w:p>
        </w:tc>
        <w:tc>
          <w:tcPr>
            <w:tcW w:w="6023" w:type="dxa"/>
          </w:tcPr>
          <w:p w14:paraId="3B4D95CC" w14:textId="77777777" w:rsidR="001B685A" w:rsidRPr="001B685A" w:rsidRDefault="001B685A" w:rsidP="001B685A">
            <w:pPr>
              <w:tabs>
                <w:tab w:val="left" w:pos="1830"/>
              </w:tabs>
              <w:ind w:firstLineChars="0" w:firstLine="0"/>
              <w:jc w:val="left"/>
            </w:pPr>
            <w:r w:rsidRPr="001B685A">
              <w:t>ECサイトへの</w:t>
            </w:r>
            <w:bookmarkStart w:id="69" w:name="■脆弱性診断２１－１－５"/>
            <w:r w:rsidRPr="001B685A">
              <w:fldChar w:fldCharType="begin"/>
            </w:r>
            <w:r w:rsidRPr="001B685A">
              <w:instrText>HYPERLINK  \l "■脆弱性診断"</w:instrText>
            </w:r>
            <w:r w:rsidRPr="001B685A">
              <w:fldChar w:fldCharType="separate"/>
            </w:r>
            <w:r w:rsidRPr="001B685A">
              <w:rPr>
                <w:color w:val="467886" w:themeColor="hyperlink"/>
                <w:u w:val="single"/>
              </w:rPr>
              <w:t>脆弱性診断</w:t>
            </w:r>
            <w:bookmarkEnd w:id="69"/>
            <w:r w:rsidRPr="001B685A">
              <w:fldChar w:fldCharType="end"/>
            </w:r>
            <w:r w:rsidRPr="001B685A">
              <w:t>を定期的およびカスタマイズを行った際に行い、見つかった</w:t>
            </w:r>
            <w:bookmarkStart w:id="70" w:name="■脆弱性21ー1－5"/>
            <w:r w:rsidRPr="001B685A">
              <w:fldChar w:fldCharType="begin"/>
            </w:r>
            <w:r w:rsidRPr="001B685A">
              <w:instrText>HYPERLINK  \l "■脆弱性"</w:instrText>
            </w:r>
            <w:r w:rsidRPr="001B685A">
              <w:fldChar w:fldCharType="separate"/>
            </w:r>
            <w:r w:rsidRPr="001B685A">
              <w:rPr>
                <w:color w:val="467886" w:themeColor="hyperlink"/>
                <w:u w:val="single"/>
              </w:rPr>
              <w:t>脆弱性</w:t>
            </w:r>
            <w:bookmarkEnd w:id="70"/>
            <w:r w:rsidRPr="001B685A">
              <w:fldChar w:fldCharType="end"/>
            </w:r>
            <w:r w:rsidRPr="001B685A">
              <w:t>を対策する。</w:t>
            </w:r>
          </w:p>
        </w:tc>
        <w:tc>
          <w:tcPr>
            <w:tcW w:w="567" w:type="dxa"/>
          </w:tcPr>
          <w:p w14:paraId="2A787ECA" w14:textId="77777777" w:rsidR="001B685A" w:rsidRPr="001B685A" w:rsidRDefault="001B685A" w:rsidP="001B685A">
            <w:pPr>
              <w:tabs>
                <w:tab w:val="left" w:pos="1830"/>
              </w:tabs>
              <w:ind w:firstLineChars="0" w:firstLine="0"/>
              <w:jc w:val="left"/>
            </w:pPr>
            <w:r w:rsidRPr="001B685A">
              <w:rPr>
                <w:rFonts w:hint="eastAsia"/>
              </w:rPr>
              <w:t>必須</w:t>
            </w:r>
          </w:p>
        </w:tc>
        <w:tc>
          <w:tcPr>
            <w:tcW w:w="1418" w:type="dxa"/>
          </w:tcPr>
          <w:p w14:paraId="6BA4D064" w14:textId="77777777" w:rsidR="001B685A" w:rsidRPr="001B685A" w:rsidRDefault="001B685A" w:rsidP="001B685A">
            <w:pPr>
              <w:tabs>
                <w:tab w:val="left" w:pos="1830"/>
              </w:tabs>
              <w:ind w:firstLineChars="0" w:firstLine="0"/>
              <w:jc w:val="left"/>
            </w:pPr>
          </w:p>
        </w:tc>
        <w:tc>
          <w:tcPr>
            <w:tcW w:w="1530" w:type="dxa"/>
          </w:tcPr>
          <w:p w14:paraId="2CDB7155" w14:textId="77777777" w:rsidR="001B685A" w:rsidRPr="001B685A" w:rsidRDefault="001B685A" w:rsidP="001B685A">
            <w:pPr>
              <w:tabs>
                <w:tab w:val="left" w:pos="1830"/>
              </w:tabs>
              <w:ind w:firstLineChars="0" w:firstLine="0"/>
              <w:jc w:val="left"/>
            </w:pPr>
          </w:p>
        </w:tc>
      </w:tr>
      <w:tr w:rsidR="001B685A" w:rsidRPr="001B685A" w14:paraId="72582836" w14:textId="77777777" w:rsidTr="00F972BC">
        <w:tc>
          <w:tcPr>
            <w:tcW w:w="918" w:type="dxa"/>
          </w:tcPr>
          <w:p w14:paraId="48962558" w14:textId="77777777" w:rsidR="001B685A" w:rsidRPr="001B685A" w:rsidRDefault="001B685A" w:rsidP="001B685A">
            <w:pPr>
              <w:tabs>
                <w:tab w:val="left" w:pos="1830"/>
              </w:tabs>
              <w:ind w:firstLineChars="0" w:firstLine="0"/>
              <w:jc w:val="left"/>
            </w:pPr>
            <w:r w:rsidRPr="001B685A">
              <w:rPr>
                <w:rFonts w:hint="eastAsia"/>
              </w:rPr>
              <w:t>要件3</w:t>
            </w:r>
          </w:p>
        </w:tc>
        <w:tc>
          <w:tcPr>
            <w:tcW w:w="6023" w:type="dxa"/>
          </w:tcPr>
          <w:p w14:paraId="432380CD" w14:textId="77777777" w:rsidR="001B685A" w:rsidRPr="001B685A" w:rsidRDefault="001B685A" w:rsidP="001B685A">
            <w:pPr>
              <w:tabs>
                <w:tab w:val="left" w:pos="1830"/>
              </w:tabs>
              <w:ind w:firstLineChars="0" w:firstLine="0"/>
              <w:jc w:val="left"/>
            </w:pPr>
            <w:r w:rsidRPr="001B685A">
              <w:t>Webサイトのアプリケーションやコンテンツ、設定</w:t>
            </w:r>
            <w:r w:rsidRPr="001B685A">
              <w:rPr>
                <w:rFonts w:hint="eastAsia"/>
              </w:rPr>
              <w:t>など</w:t>
            </w:r>
            <w:r w:rsidRPr="001B685A">
              <w:t>の重要なファイルの定期的な差分チェックや、Webサイト</w:t>
            </w:r>
            <w:bookmarkStart w:id="71" w:name="■改ざん21ー1ー5"/>
            <w:r w:rsidRPr="001B685A">
              <w:fldChar w:fldCharType="begin"/>
            </w:r>
            <w:r w:rsidRPr="001B685A">
              <w:instrText>HYPERLINK  \l "■改ざん"</w:instrText>
            </w:r>
            <w:r w:rsidRPr="001B685A">
              <w:fldChar w:fldCharType="separate"/>
            </w:r>
            <w:r w:rsidRPr="001B685A">
              <w:rPr>
                <w:color w:val="467886" w:themeColor="hyperlink"/>
                <w:u w:val="single"/>
              </w:rPr>
              <w:t>改ざん</w:t>
            </w:r>
            <w:bookmarkEnd w:id="71"/>
            <w:r w:rsidRPr="001B685A">
              <w:fldChar w:fldCharType="end"/>
            </w:r>
            <w:r w:rsidRPr="001B685A">
              <w:t>検知ツールによる監視を行う</w:t>
            </w:r>
            <w:r w:rsidRPr="001B685A">
              <w:rPr>
                <w:rFonts w:hint="eastAsia"/>
              </w:rPr>
              <w:t>。</w:t>
            </w:r>
          </w:p>
        </w:tc>
        <w:tc>
          <w:tcPr>
            <w:tcW w:w="567" w:type="dxa"/>
          </w:tcPr>
          <w:p w14:paraId="44111E86" w14:textId="77777777" w:rsidR="001B685A" w:rsidRPr="001B685A" w:rsidRDefault="001B685A" w:rsidP="001B685A">
            <w:pPr>
              <w:tabs>
                <w:tab w:val="left" w:pos="1830"/>
              </w:tabs>
              <w:ind w:firstLineChars="0" w:firstLine="0"/>
              <w:jc w:val="left"/>
            </w:pPr>
            <w:r w:rsidRPr="001B685A">
              <w:rPr>
                <w:rFonts w:hint="eastAsia"/>
              </w:rPr>
              <w:t>必須</w:t>
            </w:r>
          </w:p>
        </w:tc>
        <w:tc>
          <w:tcPr>
            <w:tcW w:w="1418" w:type="dxa"/>
          </w:tcPr>
          <w:p w14:paraId="5FCCE3A7" w14:textId="77777777" w:rsidR="001B685A" w:rsidRPr="001B685A" w:rsidRDefault="001B685A" w:rsidP="001B685A">
            <w:pPr>
              <w:tabs>
                <w:tab w:val="left" w:pos="1830"/>
              </w:tabs>
              <w:ind w:firstLineChars="0" w:firstLine="0"/>
              <w:jc w:val="left"/>
            </w:pPr>
          </w:p>
        </w:tc>
        <w:tc>
          <w:tcPr>
            <w:tcW w:w="1530" w:type="dxa"/>
          </w:tcPr>
          <w:p w14:paraId="524669DD" w14:textId="77777777" w:rsidR="001B685A" w:rsidRPr="001B685A" w:rsidRDefault="001B685A" w:rsidP="001B685A">
            <w:pPr>
              <w:tabs>
                <w:tab w:val="left" w:pos="1830"/>
              </w:tabs>
              <w:ind w:firstLineChars="0" w:firstLine="0"/>
              <w:jc w:val="left"/>
            </w:pPr>
          </w:p>
        </w:tc>
      </w:tr>
      <w:tr w:rsidR="001B685A" w:rsidRPr="001B685A" w14:paraId="44F8A5F8" w14:textId="77777777" w:rsidTr="00F972BC">
        <w:tc>
          <w:tcPr>
            <w:tcW w:w="918" w:type="dxa"/>
          </w:tcPr>
          <w:p w14:paraId="3B0B9328" w14:textId="77777777" w:rsidR="001B685A" w:rsidRPr="001B685A" w:rsidRDefault="001B685A" w:rsidP="001B685A">
            <w:pPr>
              <w:tabs>
                <w:tab w:val="left" w:pos="1830"/>
              </w:tabs>
              <w:ind w:firstLineChars="0" w:firstLine="0"/>
              <w:jc w:val="left"/>
            </w:pPr>
            <w:r w:rsidRPr="001B685A">
              <w:rPr>
                <w:rFonts w:hint="eastAsia"/>
              </w:rPr>
              <w:t>要件4</w:t>
            </w:r>
          </w:p>
        </w:tc>
        <w:tc>
          <w:tcPr>
            <w:tcW w:w="6023" w:type="dxa"/>
          </w:tcPr>
          <w:p w14:paraId="461942F7" w14:textId="77777777" w:rsidR="001B685A" w:rsidRPr="001B685A" w:rsidRDefault="001B685A" w:rsidP="001B685A">
            <w:pPr>
              <w:tabs>
                <w:tab w:val="left" w:pos="1830"/>
              </w:tabs>
              <w:ind w:firstLineChars="0" w:firstLine="0"/>
              <w:jc w:val="left"/>
            </w:pPr>
            <w:r w:rsidRPr="001B685A">
              <w:t>システムの定期的なバックアップの取得およびアクセスログの定期的な確認を行い</w:t>
            </w:r>
            <w:bookmarkStart w:id="72" w:name="■不正アクセス21ー1ー5"/>
            <w:r w:rsidRPr="001B685A">
              <w:fldChar w:fldCharType="begin"/>
            </w:r>
            <w:r w:rsidRPr="001B685A">
              <w:instrText>HYPERLINK  \l "■不正アクセス"</w:instrText>
            </w:r>
            <w:r w:rsidRPr="001B685A">
              <w:fldChar w:fldCharType="separate"/>
            </w:r>
            <w:r w:rsidRPr="001B685A">
              <w:rPr>
                <w:color w:val="467886" w:themeColor="hyperlink"/>
                <w:u w:val="single"/>
              </w:rPr>
              <w:t>不正アクセス</w:t>
            </w:r>
            <w:bookmarkEnd w:id="72"/>
            <w:r w:rsidRPr="001B685A">
              <w:fldChar w:fldCharType="end"/>
            </w:r>
            <w:r w:rsidRPr="001B685A">
              <w:rPr>
                <w:rFonts w:hint="eastAsia"/>
              </w:rPr>
              <w:t>など</w:t>
            </w:r>
            <w:r w:rsidRPr="001B685A">
              <w:t>があればアクセスの制限</w:t>
            </w:r>
            <w:r w:rsidRPr="001B685A">
              <w:rPr>
                <w:rFonts w:hint="eastAsia"/>
              </w:rPr>
              <w:t>など</w:t>
            </w:r>
            <w:r w:rsidRPr="001B685A">
              <w:t>の対策を実施する。</w:t>
            </w:r>
          </w:p>
        </w:tc>
        <w:tc>
          <w:tcPr>
            <w:tcW w:w="567" w:type="dxa"/>
          </w:tcPr>
          <w:p w14:paraId="522AEAFA" w14:textId="77777777" w:rsidR="001B685A" w:rsidRPr="001B685A" w:rsidRDefault="001B685A" w:rsidP="001B685A">
            <w:pPr>
              <w:tabs>
                <w:tab w:val="left" w:pos="1830"/>
              </w:tabs>
              <w:ind w:firstLineChars="0" w:firstLine="0"/>
              <w:jc w:val="left"/>
            </w:pPr>
            <w:r w:rsidRPr="001B685A">
              <w:rPr>
                <w:rFonts w:hint="eastAsia"/>
              </w:rPr>
              <w:t>必須</w:t>
            </w:r>
          </w:p>
        </w:tc>
        <w:tc>
          <w:tcPr>
            <w:tcW w:w="1418" w:type="dxa"/>
          </w:tcPr>
          <w:p w14:paraId="53854C37" w14:textId="77777777" w:rsidR="001B685A" w:rsidRPr="001B685A" w:rsidRDefault="001B685A" w:rsidP="001B685A">
            <w:pPr>
              <w:tabs>
                <w:tab w:val="left" w:pos="1830"/>
              </w:tabs>
              <w:ind w:firstLineChars="0" w:firstLine="0"/>
              <w:jc w:val="left"/>
            </w:pPr>
          </w:p>
        </w:tc>
        <w:tc>
          <w:tcPr>
            <w:tcW w:w="1530" w:type="dxa"/>
          </w:tcPr>
          <w:p w14:paraId="3BC9BA30" w14:textId="77777777" w:rsidR="001B685A" w:rsidRPr="001B685A" w:rsidRDefault="001B685A" w:rsidP="001B685A">
            <w:pPr>
              <w:tabs>
                <w:tab w:val="left" w:pos="1830"/>
              </w:tabs>
              <w:ind w:firstLineChars="0" w:firstLine="0"/>
              <w:jc w:val="left"/>
            </w:pPr>
          </w:p>
        </w:tc>
      </w:tr>
      <w:tr w:rsidR="001B685A" w:rsidRPr="001B685A" w14:paraId="772E263E" w14:textId="77777777" w:rsidTr="00F972BC">
        <w:tc>
          <w:tcPr>
            <w:tcW w:w="918" w:type="dxa"/>
          </w:tcPr>
          <w:p w14:paraId="1203EF77" w14:textId="77777777" w:rsidR="001B685A" w:rsidRPr="001B685A" w:rsidRDefault="001B685A" w:rsidP="001B685A">
            <w:pPr>
              <w:tabs>
                <w:tab w:val="left" w:pos="1830"/>
              </w:tabs>
              <w:ind w:firstLineChars="0" w:firstLine="0"/>
              <w:jc w:val="left"/>
            </w:pPr>
            <w:r w:rsidRPr="001B685A">
              <w:rPr>
                <w:rFonts w:hint="eastAsia"/>
              </w:rPr>
              <w:t>要件5</w:t>
            </w:r>
          </w:p>
        </w:tc>
        <w:tc>
          <w:tcPr>
            <w:tcW w:w="6023" w:type="dxa"/>
          </w:tcPr>
          <w:p w14:paraId="3C066FF0" w14:textId="77777777" w:rsidR="001B685A" w:rsidRPr="001B685A" w:rsidRDefault="001B685A" w:rsidP="001B685A">
            <w:pPr>
              <w:tabs>
                <w:tab w:val="left" w:pos="1830"/>
              </w:tabs>
              <w:ind w:firstLineChars="0" w:firstLine="0"/>
              <w:jc w:val="left"/>
            </w:pPr>
            <w:r w:rsidRPr="001B685A">
              <w:t>重要な情報はバックアップを取得する。</w:t>
            </w:r>
          </w:p>
        </w:tc>
        <w:tc>
          <w:tcPr>
            <w:tcW w:w="567" w:type="dxa"/>
          </w:tcPr>
          <w:p w14:paraId="5E011D82" w14:textId="77777777" w:rsidR="001B685A" w:rsidRPr="001B685A" w:rsidRDefault="001B685A" w:rsidP="001B685A">
            <w:pPr>
              <w:tabs>
                <w:tab w:val="left" w:pos="1830"/>
              </w:tabs>
              <w:ind w:firstLineChars="0" w:firstLine="0"/>
              <w:jc w:val="left"/>
            </w:pPr>
            <w:r w:rsidRPr="001B685A">
              <w:rPr>
                <w:rFonts w:hint="eastAsia"/>
              </w:rPr>
              <w:t>必須</w:t>
            </w:r>
          </w:p>
        </w:tc>
        <w:tc>
          <w:tcPr>
            <w:tcW w:w="1418" w:type="dxa"/>
          </w:tcPr>
          <w:p w14:paraId="6BD5DD77" w14:textId="77777777" w:rsidR="001B685A" w:rsidRPr="001B685A" w:rsidRDefault="001B685A" w:rsidP="001B685A">
            <w:pPr>
              <w:tabs>
                <w:tab w:val="left" w:pos="1830"/>
              </w:tabs>
              <w:ind w:firstLineChars="0" w:firstLine="0"/>
              <w:jc w:val="left"/>
            </w:pPr>
          </w:p>
        </w:tc>
        <w:tc>
          <w:tcPr>
            <w:tcW w:w="1530" w:type="dxa"/>
          </w:tcPr>
          <w:p w14:paraId="069E04E3" w14:textId="77777777" w:rsidR="001B685A" w:rsidRPr="001B685A" w:rsidRDefault="001B685A" w:rsidP="001B685A">
            <w:pPr>
              <w:tabs>
                <w:tab w:val="left" w:pos="1830"/>
              </w:tabs>
              <w:ind w:firstLineChars="0" w:firstLine="0"/>
              <w:jc w:val="left"/>
            </w:pPr>
          </w:p>
        </w:tc>
      </w:tr>
      <w:tr w:rsidR="001B685A" w:rsidRPr="001B685A" w14:paraId="3656C5C8" w14:textId="77777777" w:rsidTr="00F972BC">
        <w:tc>
          <w:tcPr>
            <w:tcW w:w="918" w:type="dxa"/>
          </w:tcPr>
          <w:p w14:paraId="407E180D" w14:textId="77777777" w:rsidR="001B685A" w:rsidRPr="001B685A" w:rsidRDefault="001B685A" w:rsidP="001B685A">
            <w:pPr>
              <w:tabs>
                <w:tab w:val="left" w:pos="1830"/>
              </w:tabs>
              <w:ind w:firstLineChars="0" w:firstLine="0"/>
              <w:jc w:val="left"/>
            </w:pPr>
            <w:r w:rsidRPr="001B685A">
              <w:rPr>
                <w:rFonts w:hint="eastAsia"/>
              </w:rPr>
              <w:t>要件6</w:t>
            </w:r>
          </w:p>
        </w:tc>
        <w:bookmarkStart w:id="73" w:name="■WAF（ワフ）21ー1－5"/>
        <w:tc>
          <w:tcPr>
            <w:tcW w:w="6023" w:type="dxa"/>
          </w:tcPr>
          <w:p w14:paraId="406D8A8E" w14:textId="77777777" w:rsidR="001B685A" w:rsidRPr="001B685A" w:rsidRDefault="001B685A" w:rsidP="001B685A">
            <w:pPr>
              <w:tabs>
                <w:tab w:val="left" w:pos="1830"/>
              </w:tabs>
              <w:ind w:firstLineChars="0" w:firstLine="0"/>
              <w:jc w:val="left"/>
            </w:pPr>
            <w:r w:rsidRPr="001B685A">
              <w:fldChar w:fldCharType="begin"/>
            </w:r>
            <w:r w:rsidRPr="001B685A">
              <w:instrText>HYPERLINK  \l "■WAF（ワフ）"</w:instrText>
            </w:r>
            <w:r w:rsidRPr="001B685A">
              <w:fldChar w:fldCharType="separate"/>
            </w:r>
            <w:r w:rsidRPr="001B685A">
              <w:rPr>
                <w:color w:val="467886" w:themeColor="hyperlink"/>
                <w:u w:val="single"/>
              </w:rPr>
              <w:t>WAF</w:t>
            </w:r>
            <w:bookmarkEnd w:id="73"/>
            <w:r w:rsidRPr="001B685A">
              <w:fldChar w:fldCharType="end"/>
            </w:r>
            <w:r w:rsidRPr="001B685A">
              <w:t>を導入する。</w:t>
            </w:r>
          </w:p>
        </w:tc>
        <w:tc>
          <w:tcPr>
            <w:tcW w:w="567" w:type="dxa"/>
          </w:tcPr>
          <w:p w14:paraId="45694FA3" w14:textId="77777777" w:rsidR="001B685A" w:rsidRPr="001B685A" w:rsidRDefault="001B685A" w:rsidP="001B685A">
            <w:pPr>
              <w:tabs>
                <w:tab w:val="left" w:pos="1830"/>
              </w:tabs>
              <w:ind w:firstLineChars="0" w:firstLine="0"/>
              <w:jc w:val="left"/>
            </w:pPr>
            <w:r w:rsidRPr="001B685A">
              <w:rPr>
                <w:rFonts w:hint="eastAsia"/>
              </w:rPr>
              <w:t>推奨</w:t>
            </w:r>
          </w:p>
        </w:tc>
        <w:tc>
          <w:tcPr>
            <w:tcW w:w="1418" w:type="dxa"/>
          </w:tcPr>
          <w:p w14:paraId="74210930" w14:textId="77777777" w:rsidR="001B685A" w:rsidRPr="001B685A" w:rsidRDefault="001B685A" w:rsidP="001B685A">
            <w:pPr>
              <w:tabs>
                <w:tab w:val="left" w:pos="1830"/>
              </w:tabs>
              <w:ind w:firstLineChars="0" w:firstLine="0"/>
              <w:jc w:val="left"/>
            </w:pPr>
          </w:p>
        </w:tc>
        <w:tc>
          <w:tcPr>
            <w:tcW w:w="1530" w:type="dxa"/>
          </w:tcPr>
          <w:p w14:paraId="326A62A3" w14:textId="77777777" w:rsidR="001B685A" w:rsidRPr="001B685A" w:rsidRDefault="001B685A" w:rsidP="001B685A">
            <w:pPr>
              <w:tabs>
                <w:tab w:val="left" w:pos="1830"/>
              </w:tabs>
              <w:ind w:firstLineChars="0" w:firstLine="0"/>
              <w:jc w:val="left"/>
            </w:pPr>
          </w:p>
        </w:tc>
      </w:tr>
      <w:tr w:rsidR="001B685A" w:rsidRPr="001B685A" w14:paraId="23EF2A8B" w14:textId="77777777" w:rsidTr="00F972BC">
        <w:tc>
          <w:tcPr>
            <w:tcW w:w="918" w:type="dxa"/>
          </w:tcPr>
          <w:p w14:paraId="39EE56D5" w14:textId="77777777" w:rsidR="001B685A" w:rsidRPr="001B685A" w:rsidRDefault="001B685A" w:rsidP="001B685A">
            <w:pPr>
              <w:tabs>
                <w:tab w:val="left" w:pos="1830"/>
              </w:tabs>
              <w:ind w:firstLineChars="0" w:firstLine="0"/>
              <w:jc w:val="left"/>
            </w:pPr>
            <w:r w:rsidRPr="001B685A">
              <w:rPr>
                <w:rFonts w:hint="eastAsia"/>
              </w:rPr>
              <w:t>要件7</w:t>
            </w:r>
          </w:p>
        </w:tc>
        <w:tc>
          <w:tcPr>
            <w:tcW w:w="6023" w:type="dxa"/>
          </w:tcPr>
          <w:p w14:paraId="078606AB" w14:textId="77777777" w:rsidR="001B685A" w:rsidRPr="001B685A" w:rsidRDefault="001B685A" w:rsidP="001B685A">
            <w:pPr>
              <w:tabs>
                <w:tab w:val="left" w:pos="1830"/>
              </w:tabs>
              <w:ind w:firstLineChars="0" w:firstLine="0"/>
              <w:jc w:val="left"/>
            </w:pPr>
            <w:r w:rsidRPr="001B685A">
              <w:t>サイバー保険に加入する</w:t>
            </w:r>
            <w:r w:rsidRPr="001B685A">
              <w:rPr>
                <w:rFonts w:hint="eastAsia"/>
              </w:rPr>
              <w:t>。</w:t>
            </w:r>
          </w:p>
        </w:tc>
        <w:tc>
          <w:tcPr>
            <w:tcW w:w="567" w:type="dxa"/>
          </w:tcPr>
          <w:p w14:paraId="3BBA8711" w14:textId="77777777" w:rsidR="001B685A" w:rsidRPr="001B685A" w:rsidRDefault="001B685A" w:rsidP="001B685A">
            <w:pPr>
              <w:tabs>
                <w:tab w:val="left" w:pos="1830"/>
              </w:tabs>
              <w:ind w:firstLineChars="0" w:firstLine="0"/>
              <w:jc w:val="left"/>
            </w:pPr>
            <w:r w:rsidRPr="001B685A">
              <w:rPr>
                <w:rFonts w:hint="eastAsia"/>
              </w:rPr>
              <w:t>推奨</w:t>
            </w:r>
          </w:p>
        </w:tc>
        <w:tc>
          <w:tcPr>
            <w:tcW w:w="1418" w:type="dxa"/>
          </w:tcPr>
          <w:p w14:paraId="7DDC72CF" w14:textId="77777777" w:rsidR="001B685A" w:rsidRPr="001B685A" w:rsidRDefault="001B685A" w:rsidP="001B685A">
            <w:pPr>
              <w:tabs>
                <w:tab w:val="left" w:pos="1830"/>
              </w:tabs>
              <w:ind w:firstLineChars="0" w:firstLine="0"/>
              <w:jc w:val="left"/>
            </w:pPr>
          </w:p>
        </w:tc>
        <w:tc>
          <w:tcPr>
            <w:tcW w:w="1530" w:type="dxa"/>
          </w:tcPr>
          <w:p w14:paraId="0D2D7506" w14:textId="77777777" w:rsidR="001B685A" w:rsidRPr="001B685A" w:rsidRDefault="001B685A" w:rsidP="001B685A">
            <w:pPr>
              <w:tabs>
                <w:tab w:val="left" w:pos="1830"/>
              </w:tabs>
              <w:ind w:firstLineChars="0" w:firstLine="0"/>
              <w:jc w:val="left"/>
            </w:pPr>
          </w:p>
        </w:tc>
      </w:tr>
    </w:tbl>
    <w:p w14:paraId="293FD54A" w14:textId="77777777" w:rsidR="001B685A" w:rsidRPr="001B685A" w:rsidRDefault="001B685A" w:rsidP="001B685A">
      <w:pPr>
        <w:ind w:firstLineChars="0" w:firstLine="0"/>
      </w:pPr>
    </w:p>
    <w:p w14:paraId="10E6339B" w14:textId="77777777" w:rsidR="001B685A" w:rsidRPr="001B685A" w:rsidRDefault="001B685A" w:rsidP="001B685A">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74" w:name="_Toc178840342"/>
      <w:bookmarkStart w:id="75" w:name="_Toc185339029"/>
      <w:bookmarkStart w:id="76" w:name="_Toc188349122"/>
      <w:bookmarkStart w:id="77" w:name="_Toc210897834"/>
      <w:r w:rsidRPr="001B685A">
        <w:rPr>
          <w:rFonts w:hint="eastAsia"/>
          <w:b/>
          <w:bCs/>
          <w:color w:val="000000" w:themeColor="text1"/>
          <w:sz w:val="28"/>
        </w:rPr>
        <w:t>運用および保守</w:t>
      </w:r>
      <w:bookmarkEnd w:id="74"/>
      <w:bookmarkEnd w:id="75"/>
      <w:bookmarkEnd w:id="76"/>
      <w:bookmarkEnd w:id="77"/>
    </w:p>
    <w:p w14:paraId="6A566BDE" w14:textId="77777777" w:rsidR="001B685A" w:rsidRPr="001B685A" w:rsidRDefault="001B685A" w:rsidP="001B685A">
      <w:pPr>
        <w:ind w:firstLineChars="0" w:firstLine="0"/>
      </w:pPr>
      <w:r w:rsidRPr="001B685A">
        <w:rPr>
          <w:rFonts w:hint="eastAsia"/>
        </w:rPr>
        <w:t>システムの安定稼動と継続的な改善は、中小企業にとっても重要です。適切な運用・保守計画を立て、定期的に見直すことで、長期的なコスト削減と効率化が図れます。</w:t>
      </w:r>
    </w:p>
    <w:p w14:paraId="10750416" w14:textId="77777777" w:rsidR="001B685A" w:rsidRPr="001B685A" w:rsidRDefault="001B685A" w:rsidP="001B685A">
      <w:pPr>
        <w:ind w:firstLineChars="0" w:firstLine="0"/>
      </w:pPr>
    </w:p>
    <w:p w14:paraId="742A6AB3" w14:textId="77777777" w:rsidR="001B685A" w:rsidRPr="001B685A" w:rsidRDefault="001B685A" w:rsidP="001B685A">
      <w:pPr>
        <w:widowControl/>
        <w:ind w:firstLineChars="0" w:firstLine="0"/>
        <w:jc w:val="left"/>
        <w:outlineLvl w:val="4"/>
        <w:rPr>
          <w:rFonts w:asciiTheme="majorHAnsi" w:eastAsiaTheme="majorEastAsia" w:hAnsiTheme="majorHAnsi" w:cstheme="majorBidi"/>
          <w:b/>
          <w:bCs/>
          <w:color w:val="2E5496"/>
          <w:sz w:val="28"/>
          <w:szCs w:val="28"/>
        </w:rPr>
      </w:pPr>
      <w:r w:rsidRPr="001B685A">
        <w:rPr>
          <w:rFonts w:asciiTheme="majorHAnsi" w:eastAsiaTheme="majorEastAsia" w:hAnsiTheme="majorHAnsi" w:cstheme="majorBidi"/>
          <w:b/>
          <w:bCs/>
          <w:color w:val="2E5496"/>
          <w:sz w:val="28"/>
          <w:szCs w:val="28"/>
        </w:rPr>
        <w:t>運用・保守の計画</w:t>
      </w:r>
    </w:p>
    <w:p w14:paraId="1A4C4366" w14:textId="77777777" w:rsidR="001B685A" w:rsidRPr="001B685A" w:rsidRDefault="001B685A" w:rsidP="001B685A">
      <w:r w:rsidRPr="001B685A">
        <w:rPr>
          <w:rFonts w:hint="eastAsia"/>
        </w:rPr>
        <w:t>運用・保守を担当する事業者が決まったら、事業者とともに調達仕様書で示した内容から、運用・保守の詳細な作業内容や実施方法などを検討し、計画書と実施要領として明文化します。運用・保守の作業はこの計画に基づいて実施することになるため、作業が漏れたり不十分だったりすると後々問題を引き起こすこともあるため、注意が必要です。</w:t>
      </w:r>
    </w:p>
    <w:p w14:paraId="7AC268F5" w14:textId="77777777" w:rsidR="001B685A" w:rsidRPr="001B685A" w:rsidRDefault="001B685A" w:rsidP="001B685A"/>
    <w:p w14:paraId="0F417518" w14:textId="77777777" w:rsidR="001B685A" w:rsidRPr="001B685A" w:rsidRDefault="001B685A" w:rsidP="001B685A">
      <w:pPr>
        <w:tabs>
          <w:tab w:val="left" w:pos="4820"/>
        </w:tabs>
        <w:jc w:val="left"/>
        <w:rPr>
          <w:b/>
          <w:bCs/>
        </w:rPr>
      </w:pPr>
      <w:r w:rsidRPr="001B685A">
        <w:rPr>
          <w:rFonts w:hint="eastAsia"/>
          <w:b/>
          <w:bCs/>
        </w:rPr>
        <w:t>運用計画書の作成</w:t>
      </w:r>
    </w:p>
    <w:p w14:paraId="5D35D762" w14:textId="77777777" w:rsidR="001B685A" w:rsidRPr="001B685A" w:rsidRDefault="001B685A" w:rsidP="001B685A">
      <w:r w:rsidRPr="001B685A">
        <w:rPr>
          <w:rFonts w:hint="eastAsia"/>
        </w:rPr>
        <w:t>運用計画書には、以下のような内容を記載します。</w:t>
      </w:r>
    </w:p>
    <w:p w14:paraId="7594B73F" w14:textId="77777777" w:rsidR="001B685A" w:rsidRPr="001B685A" w:rsidRDefault="001B685A" w:rsidP="001B685A"/>
    <w:tbl>
      <w:tblPr>
        <w:tblStyle w:val="aa"/>
        <w:tblW w:w="0" w:type="auto"/>
        <w:tblLook w:val="04A0" w:firstRow="1" w:lastRow="0" w:firstColumn="1" w:lastColumn="0" w:noHBand="0" w:noVBand="1"/>
      </w:tblPr>
      <w:tblGrid>
        <w:gridCol w:w="603"/>
        <w:gridCol w:w="3220"/>
        <w:gridCol w:w="6520"/>
      </w:tblGrid>
      <w:tr w:rsidR="001B685A" w:rsidRPr="001B685A" w14:paraId="39719976" w14:textId="77777777" w:rsidTr="00F972BC">
        <w:tc>
          <w:tcPr>
            <w:tcW w:w="603" w:type="dxa"/>
            <w:shd w:val="clear" w:color="auto" w:fill="215E99" w:themeFill="text2" w:themeFillTint="BF"/>
          </w:tcPr>
          <w:p w14:paraId="6546D443"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3220" w:type="dxa"/>
            <w:shd w:val="clear" w:color="auto" w:fill="215E99" w:themeFill="text2" w:themeFillTint="BF"/>
          </w:tcPr>
          <w:p w14:paraId="6949E93A"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目次</w:t>
            </w:r>
          </w:p>
        </w:tc>
        <w:tc>
          <w:tcPr>
            <w:tcW w:w="6520" w:type="dxa"/>
            <w:shd w:val="clear" w:color="auto" w:fill="215E99" w:themeFill="text2" w:themeFillTint="BF"/>
          </w:tcPr>
          <w:p w14:paraId="53853C92"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主要な記載内容</w:t>
            </w:r>
          </w:p>
        </w:tc>
      </w:tr>
      <w:tr w:rsidR="001B685A" w:rsidRPr="001B685A" w14:paraId="03B896E7" w14:textId="77777777" w:rsidTr="00F972BC">
        <w:tc>
          <w:tcPr>
            <w:tcW w:w="603" w:type="dxa"/>
          </w:tcPr>
          <w:p w14:paraId="56191756" w14:textId="77777777" w:rsidR="001B685A" w:rsidRPr="001B685A" w:rsidRDefault="001B685A" w:rsidP="001B685A">
            <w:pPr>
              <w:tabs>
                <w:tab w:val="left" w:pos="1830"/>
              </w:tabs>
              <w:ind w:firstLineChars="0" w:firstLine="0"/>
              <w:jc w:val="left"/>
            </w:pPr>
            <w:r w:rsidRPr="001B685A">
              <w:rPr>
                <w:rFonts w:hint="eastAsia"/>
              </w:rPr>
              <w:t>1</w:t>
            </w:r>
          </w:p>
        </w:tc>
        <w:tc>
          <w:tcPr>
            <w:tcW w:w="3220" w:type="dxa"/>
          </w:tcPr>
          <w:p w14:paraId="1BA1256C" w14:textId="77777777" w:rsidR="001B685A" w:rsidRPr="001B685A" w:rsidRDefault="001B685A" w:rsidP="001B685A">
            <w:pPr>
              <w:tabs>
                <w:tab w:val="left" w:pos="1830"/>
              </w:tabs>
              <w:ind w:firstLineChars="0" w:firstLine="0"/>
              <w:jc w:val="left"/>
            </w:pPr>
            <w:r w:rsidRPr="001B685A">
              <w:rPr>
                <w:rFonts w:hint="eastAsia"/>
              </w:rPr>
              <w:t>はじめに</w:t>
            </w:r>
          </w:p>
        </w:tc>
        <w:tc>
          <w:tcPr>
            <w:tcW w:w="6520" w:type="dxa"/>
          </w:tcPr>
          <w:p w14:paraId="10255849" w14:textId="77777777" w:rsidR="001B685A" w:rsidRPr="001B685A" w:rsidRDefault="001B685A" w:rsidP="001B685A">
            <w:pPr>
              <w:tabs>
                <w:tab w:val="left" w:pos="1830"/>
              </w:tabs>
              <w:ind w:firstLineChars="0" w:firstLine="0"/>
              <w:jc w:val="left"/>
            </w:pPr>
            <w:r w:rsidRPr="001B685A">
              <w:rPr>
                <w:rFonts w:hint="eastAsia"/>
              </w:rPr>
              <w:t>プロジェクト、業務、情報システムの概要</w:t>
            </w:r>
          </w:p>
        </w:tc>
      </w:tr>
      <w:tr w:rsidR="001B685A" w:rsidRPr="001B685A" w14:paraId="15760DCB" w14:textId="77777777" w:rsidTr="00F972BC">
        <w:trPr>
          <w:trHeight w:val="182"/>
        </w:trPr>
        <w:tc>
          <w:tcPr>
            <w:tcW w:w="603" w:type="dxa"/>
          </w:tcPr>
          <w:p w14:paraId="5B81E01A" w14:textId="77777777" w:rsidR="001B685A" w:rsidRPr="001B685A" w:rsidRDefault="001B685A" w:rsidP="001B685A">
            <w:pPr>
              <w:tabs>
                <w:tab w:val="left" w:pos="1830"/>
              </w:tabs>
              <w:ind w:firstLineChars="0" w:firstLine="0"/>
              <w:jc w:val="left"/>
            </w:pPr>
            <w:r w:rsidRPr="001B685A">
              <w:rPr>
                <w:rFonts w:hint="eastAsia"/>
              </w:rPr>
              <w:t>2</w:t>
            </w:r>
          </w:p>
        </w:tc>
        <w:tc>
          <w:tcPr>
            <w:tcW w:w="3220" w:type="dxa"/>
          </w:tcPr>
          <w:p w14:paraId="207F2A87" w14:textId="77777777" w:rsidR="001B685A" w:rsidRPr="001B685A" w:rsidRDefault="001B685A" w:rsidP="001B685A">
            <w:pPr>
              <w:tabs>
                <w:tab w:val="left" w:pos="1830"/>
              </w:tabs>
              <w:ind w:firstLineChars="0" w:firstLine="0"/>
              <w:jc w:val="left"/>
            </w:pPr>
            <w:r w:rsidRPr="001B685A">
              <w:rPr>
                <w:rFonts w:hint="eastAsia"/>
              </w:rPr>
              <w:t>作業概要</w:t>
            </w:r>
          </w:p>
        </w:tc>
        <w:tc>
          <w:tcPr>
            <w:tcW w:w="6520" w:type="dxa"/>
          </w:tcPr>
          <w:p w14:paraId="498F31CB" w14:textId="77777777" w:rsidR="001B685A" w:rsidRPr="001B685A" w:rsidRDefault="001B685A" w:rsidP="001B685A">
            <w:pPr>
              <w:tabs>
                <w:tab w:val="left" w:pos="1830"/>
              </w:tabs>
              <w:ind w:firstLineChars="0" w:firstLine="0"/>
              <w:jc w:val="left"/>
            </w:pPr>
            <w:r w:rsidRPr="001B685A">
              <w:rPr>
                <w:rFonts w:hint="eastAsia"/>
              </w:rPr>
              <w:t>運用作業の対象範囲、作業概要</w:t>
            </w:r>
          </w:p>
        </w:tc>
      </w:tr>
      <w:tr w:rsidR="001B685A" w:rsidRPr="001B685A" w14:paraId="2CC0DD6A" w14:textId="77777777" w:rsidTr="00F972BC">
        <w:trPr>
          <w:trHeight w:val="182"/>
        </w:trPr>
        <w:tc>
          <w:tcPr>
            <w:tcW w:w="603" w:type="dxa"/>
          </w:tcPr>
          <w:p w14:paraId="6CFBDE70" w14:textId="77777777" w:rsidR="001B685A" w:rsidRPr="001B685A" w:rsidRDefault="001B685A" w:rsidP="001B685A">
            <w:pPr>
              <w:tabs>
                <w:tab w:val="left" w:pos="1830"/>
              </w:tabs>
              <w:ind w:firstLineChars="0" w:firstLine="0"/>
              <w:jc w:val="left"/>
            </w:pPr>
            <w:r w:rsidRPr="001B685A">
              <w:rPr>
                <w:rFonts w:hint="eastAsia"/>
              </w:rPr>
              <w:t>3</w:t>
            </w:r>
          </w:p>
        </w:tc>
        <w:tc>
          <w:tcPr>
            <w:tcW w:w="3220" w:type="dxa"/>
          </w:tcPr>
          <w:p w14:paraId="159169A6" w14:textId="77777777" w:rsidR="001B685A" w:rsidRPr="001B685A" w:rsidRDefault="001B685A" w:rsidP="001B685A">
            <w:pPr>
              <w:tabs>
                <w:tab w:val="left" w:pos="1830"/>
              </w:tabs>
              <w:ind w:firstLineChars="0" w:firstLine="0"/>
              <w:jc w:val="left"/>
            </w:pPr>
            <w:r w:rsidRPr="001B685A">
              <w:rPr>
                <w:rFonts w:hint="eastAsia"/>
              </w:rPr>
              <w:t>作業体制に関する事項</w:t>
            </w:r>
          </w:p>
        </w:tc>
        <w:tc>
          <w:tcPr>
            <w:tcW w:w="6520" w:type="dxa"/>
          </w:tcPr>
          <w:p w14:paraId="068EBBA2" w14:textId="77777777" w:rsidR="001B685A" w:rsidRPr="001B685A" w:rsidRDefault="001B685A" w:rsidP="001B685A">
            <w:pPr>
              <w:tabs>
                <w:tab w:val="left" w:pos="1830"/>
              </w:tabs>
              <w:ind w:firstLineChars="0" w:firstLine="0"/>
              <w:jc w:val="left"/>
            </w:pPr>
            <w:r w:rsidRPr="001B685A">
              <w:rPr>
                <w:rFonts w:hint="eastAsia"/>
              </w:rPr>
              <w:t>定常時およびインシデント発生時の体制</w:t>
            </w:r>
          </w:p>
        </w:tc>
      </w:tr>
      <w:tr w:rsidR="001B685A" w:rsidRPr="001B685A" w14:paraId="5E539458" w14:textId="77777777" w:rsidTr="00F972BC">
        <w:trPr>
          <w:trHeight w:val="182"/>
        </w:trPr>
        <w:tc>
          <w:tcPr>
            <w:tcW w:w="603" w:type="dxa"/>
          </w:tcPr>
          <w:p w14:paraId="7DFB01BF" w14:textId="77777777" w:rsidR="001B685A" w:rsidRPr="001B685A" w:rsidRDefault="001B685A" w:rsidP="001B685A">
            <w:pPr>
              <w:tabs>
                <w:tab w:val="left" w:pos="1830"/>
              </w:tabs>
              <w:ind w:firstLineChars="0" w:firstLine="0"/>
              <w:jc w:val="left"/>
            </w:pPr>
            <w:r w:rsidRPr="001B685A">
              <w:rPr>
                <w:rFonts w:hint="eastAsia"/>
              </w:rPr>
              <w:t>4</w:t>
            </w:r>
          </w:p>
        </w:tc>
        <w:tc>
          <w:tcPr>
            <w:tcW w:w="3220" w:type="dxa"/>
          </w:tcPr>
          <w:p w14:paraId="217EFF37" w14:textId="77777777" w:rsidR="001B685A" w:rsidRPr="001B685A" w:rsidRDefault="001B685A" w:rsidP="001B685A">
            <w:pPr>
              <w:tabs>
                <w:tab w:val="left" w:pos="1830"/>
              </w:tabs>
              <w:ind w:firstLineChars="0" w:firstLine="0"/>
              <w:jc w:val="left"/>
            </w:pPr>
            <w:r w:rsidRPr="001B685A">
              <w:rPr>
                <w:rFonts w:hint="eastAsia"/>
              </w:rPr>
              <w:t>スケジュールに関する事項</w:t>
            </w:r>
          </w:p>
        </w:tc>
        <w:tc>
          <w:tcPr>
            <w:tcW w:w="6520" w:type="dxa"/>
          </w:tcPr>
          <w:p w14:paraId="20119A27" w14:textId="77777777" w:rsidR="001B685A" w:rsidRPr="001B685A" w:rsidRDefault="001B685A" w:rsidP="001B685A">
            <w:pPr>
              <w:tabs>
                <w:tab w:val="left" w:pos="1830"/>
              </w:tabs>
              <w:ind w:firstLineChars="0" w:firstLine="0"/>
              <w:jc w:val="left"/>
            </w:pPr>
            <w:r w:rsidRPr="001B685A">
              <w:rPr>
                <w:rFonts w:hint="eastAsia"/>
              </w:rPr>
              <w:t>運用業務の年次、四半期ごと、月次、週次、日次などのスケジュール</w:t>
            </w:r>
          </w:p>
        </w:tc>
      </w:tr>
      <w:tr w:rsidR="001B685A" w:rsidRPr="001B685A" w14:paraId="118A2E37" w14:textId="77777777" w:rsidTr="00F972BC">
        <w:trPr>
          <w:trHeight w:val="182"/>
        </w:trPr>
        <w:tc>
          <w:tcPr>
            <w:tcW w:w="603" w:type="dxa"/>
          </w:tcPr>
          <w:p w14:paraId="476EED6D" w14:textId="77777777" w:rsidR="001B685A" w:rsidRPr="001B685A" w:rsidRDefault="001B685A" w:rsidP="001B685A">
            <w:pPr>
              <w:tabs>
                <w:tab w:val="left" w:pos="1830"/>
              </w:tabs>
              <w:ind w:firstLineChars="0" w:firstLine="0"/>
              <w:jc w:val="left"/>
            </w:pPr>
            <w:r w:rsidRPr="001B685A">
              <w:rPr>
                <w:rFonts w:hint="eastAsia"/>
              </w:rPr>
              <w:lastRenderedPageBreak/>
              <w:t>5</w:t>
            </w:r>
          </w:p>
        </w:tc>
        <w:tc>
          <w:tcPr>
            <w:tcW w:w="3220" w:type="dxa"/>
          </w:tcPr>
          <w:p w14:paraId="0597594D" w14:textId="77777777" w:rsidR="001B685A" w:rsidRPr="001B685A" w:rsidRDefault="001B685A" w:rsidP="001B685A">
            <w:pPr>
              <w:tabs>
                <w:tab w:val="left" w:pos="1830"/>
              </w:tabs>
              <w:ind w:firstLineChars="0" w:firstLine="0"/>
              <w:jc w:val="left"/>
            </w:pPr>
            <w:r w:rsidRPr="001B685A">
              <w:rPr>
                <w:rFonts w:hint="eastAsia"/>
              </w:rPr>
              <w:t>成果物に関する事項</w:t>
            </w:r>
          </w:p>
        </w:tc>
        <w:tc>
          <w:tcPr>
            <w:tcW w:w="6520" w:type="dxa"/>
          </w:tcPr>
          <w:p w14:paraId="1A498543" w14:textId="77777777" w:rsidR="001B685A" w:rsidRPr="001B685A" w:rsidRDefault="001B685A" w:rsidP="001B685A">
            <w:pPr>
              <w:tabs>
                <w:tab w:val="left" w:pos="1830"/>
              </w:tabs>
              <w:ind w:firstLineChars="0" w:firstLine="0"/>
              <w:jc w:val="left"/>
            </w:pPr>
            <w:r w:rsidRPr="001B685A">
              <w:rPr>
                <w:rFonts w:hint="eastAsia"/>
              </w:rPr>
              <w:t>成果物、担当者、納入期限、納入方法、納入部数、納入場所など</w:t>
            </w:r>
          </w:p>
        </w:tc>
      </w:tr>
      <w:tr w:rsidR="001B685A" w:rsidRPr="001B685A" w14:paraId="31E0FDF0" w14:textId="77777777" w:rsidTr="00F972BC">
        <w:trPr>
          <w:trHeight w:val="182"/>
        </w:trPr>
        <w:tc>
          <w:tcPr>
            <w:tcW w:w="603" w:type="dxa"/>
          </w:tcPr>
          <w:p w14:paraId="7D1BA368" w14:textId="77777777" w:rsidR="001B685A" w:rsidRPr="001B685A" w:rsidRDefault="001B685A" w:rsidP="001B685A">
            <w:pPr>
              <w:tabs>
                <w:tab w:val="left" w:pos="1830"/>
              </w:tabs>
              <w:ind w:firstLineChars="0" w:firstLine="0"/>
              <w:jc w:val="left"/>
            </w:pPr>
            <w:r w:rsidRPr="001B685A">
              <w:rPr>
                <w:rFonts w:hint="eastAsia"/>
              </w:rPr>
              <w:t>6</w:t>
            </w:r>
          </w:p>
        </w:tc>
        <w:tc>
          <w:tcPr>
            <w:tcW w:w="3220" w:type="dxa"/>
          </w:tcPr>
          <w:p w14:paraId="2858CC29" w14:textId="77777777" w:rsidR="001B685A" w:rsidRPr="001B685A" w:rsidRDefault="001B685A" w:rsidP="001B685A">
            <w:pPr>
              <w:tabs>
                <w:tab w:val="left" w:pos="1830"/>
              </w:tabs>
              <w:ind w:firstLineChars="0" w:firstLine="0"/>
              <w:jc w:val="left"/>
            </w:pPr>
            <w:r w:rsidRPr="001B685A">
              <w:rPr>
                <w:rFonts w:hint="eastAsia"/>
              </w:rPr>
              <w:t>運用形態、運用環境など</w:t>
            </w:r>
          </w:p>
        </w:tc>
        <w:tc>
          <w:tcPr>
            <w:tcW w:w="6520" w:type="dxa"/>
          </w:tcPr>
          <w:p w14:paraId="719D12A3" w14:textId="77777777" w:rsidR="001B685A" w:rsidRPr="001B685A" w:rsidRDefault="001B685A" w:rsidP="001B685A">
            <w:pPr>
              <w:tabs>
                <w:tab w:val="left" w:pos="1830"/>
              </w:tabs>
              <w:ind w:firstLineChars="0" w:firstLine="0"/>
              <w:jc w:val="left"/>
            </w:pPr>
            <w:r w:rsidRPr="001B685A">
              <w:rPr>
                <w:rFonts w:hint="eastAsia"/>
              </w:rPr>
              <w:t>運用において採用する運用形態（オンサイト、リモートなど）、定常時および障害発生時における運用環境（本番環境、検証環境、研修環境などの有無）など</w:t>
            </w:r>
          </w:p>
        </w:tc>
      </w:tr>
      <w:tr w:rsidR="001B685A" w:rsidRPr="001B685A" w14:paraId="4EAC2B90" w14:textId="77777777" w:rsidTr="00F972BC">
        <w:trPr>
          <w:trHeight w:val="182"/>
        </w:trPr>
        <w:tc>
          <w:tcPr>
            <w:tcW w:w="603" w:type="dxa"/>
          </w:tcPr>
          <w:p w14:paraId="1F7AAA72" w14:textId="77777777" w:rsidR="001B685A" w:rsidRPr="001B685A" w:rsidRDefault="001B685A" w:rsidP="001B685A">
            <w:pPr>
              <w:tabs>
                <w:tab w:val="left" w:pos="1830"/>
              </w:tabs>
              <w:ind w:firstLineChars="0" w:firstLine="0"/>
              <w:jc w:val="left"/>
            </w:pPr>
            <w:r w:rsidRPr="001B685A">
              <w:rPr>
                <w:rFonts w:hint="eastAsia"/>
              </w:rPr>
              <w:t>7</w:t>
            </w:r>
          </w:p>
        </w:tc>
        <w:tc>
          <w:tcPr>
            <w:tcW w:w="3220" w:type="dxa"/>
          </w:tcPr>
          <w:p w14:paraId="3FE98B1D" w14:textId="77777777" w:rsidR="001B685A" w:rsidRPr="001B685A" w:rsidRDefault="001B685A" w:rsidP="001B685A">
            <w:pPr>
              <w:tabs>
                <w:tab w:val="left" w:pos="1830"/>
              </w:tabs>
              <w:ind w:firstLineChars="0" w:firstLine="0"/>
              <w:jc w:val="left"/>
            </w:pPr>
            <w:r w:rsidRPr="001B685A">
              <w:rPr>
                <w:rFonts w:hint="eastAsia"/>
              </w:rPr>
              <w:t>そのほか</w:t>
            </w:r>
          </w:p>
        </w:tc>
        <w:tc>
          <w:tcPr>
            <w:tcW w:w="6520" w:type="dxa"/>
          </w:tcPr>
          <w:p w14:paraId="7D8ABE1C" w14:textId="77777777" w:rsidR="001B685A" w:rsidRPr="001B685A" w:rsidRDefault="001B685A" w:rsidP="001B685A">
            <w:pPr>
              <w:tabs>
                <w:tab w:val="left" w:pos="1830"/>
              </w:tabs>
              <w:ind w:firstLineChars="0" w:firstLine="0"/>
              <w:jc w:val="left"/>
            </w:pPr>
            <w:r w:rsidRPr="001B685A">
              <w:rPr>
                <w:rFonts w:hint="eastAsia"/>
              </w:rPr>
              <w:t>運用を行う上で留意すべき前提条件、運用の時間や予算、品質などに関する制約条件</w:t>
            </w:r>
          </w:p>
        </w:tc>
      </w:tr>
    </w:tbl>
    <w:p w14:paraId="3E1002A9" w14:textId="77777777" w:rsidR="001B685A" w:rsidRPr="001B685A" w:rsidRDefault="001B685A" w:rsidP="001B685A">
      <w:pPr>
        <w:tabs>
          <w:tab w:val="left" w:pos="4820"/>
        </w:tabs>
        <w:ind w:firstLineChars="0" w:firstLine="0"/>
        <w:jc w:val="left"/>
        <w:rPr>
          <w:b/>
          <w:bCs/>
        </w:rPr>
      </w:pPr>
    </w:p>
    <w:p w14:paraId="0742F4F3" w14:textId="77777777" w:rsidR="001B685A" w:rsidRPr="001B685A" w:rsidRDefault="001B685A" w:rsidP="001B685A">
      <w:pPr>
        <w:tabs>
          <w:tab w:val="left" w:pos="4820"/>
        </w:tabs>
        <w:ind w:firstLineChars="0" w:firstLine="0"/>
        <w:jc w:val="left"/>
        <w:rPr>
          <w:b/>
          <w:bCs/>
        </w:rPr>
      </w:pPr>
      <w:r w:rsidRPr="001B685A">
        <w:rPr>
          <w:rFonts w:hint="eastAsia"/>
          <w:b/>
          <w:bCs/>
        </w:rPr>
        <w:t>保守計画書の作成</w:t>
      </w:r>
    </w:p>
    <w:tbl>
      <w:tblPr>
        <w:tblStyle w:val="aa"/>
        <w:tblW w:w="0" w:type="auto"/>
        <w:tblLook w:val="04A0" w:firstRow="1" w:lastRow="0" w:firstColumn="1" w:lastColumn="0" w:noHBand="0" w:noVBand="1"/>
      </w:tblPr>
      <w:tblGrid>
        <w:gridCol w:w="603"/>
        <w:gridCol w:w="3220"/>
        <w:gridCol w:w="6520"/>
      </w:tblGrid>
      <w:tr w:rsidR="001B685A" w:rsidRPr="001B685A" w14:paraId="5B762F48" w14:textId="77777777" w:rsidTr="00F972BC">
        <w:tc>
          <w:tcPr>
            <w:tcW w:w="603" w:type="dxa"/>
            <w:shd w:val="clear" w:color="auto" w:fill="215E99" w:themeFill="text2" w:themeFillTint="BF"/>
          </w:tcPr>
          <w:p w14:paraId="2EBBC2CE"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NO</w:t>
            </w:r>
          </w:p>
        </w:tc>
        <w:tc>
          <w:tcPr>
            <w:tcW w:w="3220" w:type="dxa"/>
            <w:shd w:val="clear" w:color="auto" w:fill="215E99" w:themeFill="text2" w:themeFillTint="BF"/>
          </w:tcPr>
          <w:p w14:paraId="742D18F9"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目次</w:t>
            </w:r>
          </w:p>
        </w:tc>
        <w:tc>
          <w:tcPr>
            <w:tcW w:w="6520" w:type="dxa"/>
            <w:shd w:val="clear" w:color="auto" w:fill="215E99" w:themeFill="text2" w:themeFillTint="BF"/>
          </w:tcPr>
          <w:p w14:paraId="0123F4E2" w14:textId="77777777" w:rsidR="001B685A" w:rsidRPr="001B685A" w:rsidRDefault="001B685A" w:rsidP="001B685A">
            <w:pPr>
              <w:widowControl/>
              <w:ind w:firstLineChars="0" w:firstLine="0"/>
              <w:jc w:val="left"/>
              <w:rPr>
                <w:b/>
                <w:bCs/>
                <w:color w:val="FFFFFF" w:themeColor="background1"/>
                <w:szCs w:val="32"/>
              </w:rPr>
            </w:pPr>
            <w:r w:rsidRPr="001B685A">
              <w:rPr>
                <w:rFonts w:hint="eastAsia"/>
                <w:b/>
                <w:bCs/>
                <w:color w:val="FFFFFF" w:themeColor="background1"/>
                <w:szCs w:val="32"/>
              </w:rPr>
              <w:t>主要な記載内容</w:t>
            </w:r>
          </w:p>
        </w:tc>
      </w:tr>
      <w:tr w:rsidR="001B685A" w:rsidRPr="001B685A" w14:paraId="733336CD" w14:textId="77777777" w:rsidTr="00F972BC">
        <w:tc>
          <w:tcPr>
            <w:tcW w:w="603" w:type="dxa"/>
          </w:tcPr>
          <w:p w14:paraId="6000CB4D" w14:textId="77777777" w:rsidR="001B685A" w:rsidRPr="001B685A" w:rsidRDefault="001B685A" w:rsidP="001B685A">
            <w:pPr>
              <w:tabs>
                <w:tab w:val="left" w:pos="1830"/>
              </w:tabs>
              <w:ind w:firstLineChars="0" w:firstLine="0"/>
              <w:jc w:val="left"/>
            </w:pPr>
            <w:r w:rsidRPr="001B685A">
              <w:rPr>
                <w:rFonts w:hint="eastAsia"/>
              </w:rPr>
              <w:t>1</w:t>
            </w:r>
          </w:p>
        </w:tc>
        <w:tc>
          <w:tcPr>
            <w:tcW w:w="3220" w:type="dxa"/>
          </w:tcPr>
          <w:p w14:paraId="19842EBA" w14:textId="77777777" w:rsidR="001B685A" w:rsidRPr="001B685A" w:rsidRDefault="001B685A" w:rsidP="001B685A">
            <w:pPr>
              <w:tabs>
                <w:tab w:val="left" w:pos="1830"/>
              </w:tabs>
              <w:ind w:firstLineChars="0" w:firstLine="0"/>
              <w:jc w:val="left"/>
            </w:pPr>
            <w:r w:rsidRPr="001B685A">
              <w:rPr>
                <w:rFonts w:hint="eastAsia"/>
              </w:rPr>
              <w:t>はじめに</w:t>
            </w:r>
          </w:p>
        </w:tc>
        <w:tc>
          <w:tcPr>
            <w:tcW w:w="6520" w:type="dxa"/>
          </w:tcPr>
          <w:p w14:paraId="7F0162AB" w14:textId="77777777" w:rsidR="001B685A" w:rsidRPr="001B685A" w:rsidRDefault="001B685A" w:rsidP="001B685A">
            <w:pPr>
              <w:tabs>
                <w:tab w:val="left" w:pos="1830"/>
              </w:tabs>
              <w:ind w:firstLineChars="0" w:firstLine="0"/>
              <w:jc w:val="left"/>
            </w:pPr>
            <w:r w:rsidRPr="001B685A">
              <w:rPr>
                <w:rFonts w:hint="eastAsia"/>
              </w:rPr>
              <w:t>プロジェクト、業務、情報システムの概要</w:t>
            </w:r>
          </w:p>
        </w:tc>
      </w:tr>
      <w:tr w:rsidR="001B685A" w:rsidRPr="001B685A" w14:paraId="3C3D3128" w14:textId="77777777" w:rsidTr="00F972BC">
        <w:trPr>
          <w:trHeight w:val="182"/>
        </w:trPr>
        <w:tc>
          <w:tcPr>
            <w:tcW w:w="603" w:type="dxa"/>
          </w:tcPr>
          <w:p w14:paraId="0ECA39E8" w14:textId="77777777" w:rsidR="001B685A" w:rsidRPr="001B685A" w:rsidRDefault="001B685A" w:rsidP="001B685A">
            <w:pPr>
              <w:tabs>
                <w:tab w:val="left" w:pos="1830"/>
              </w:tabs>
              <w:ind w:firstLineChars="0" w:firstLine="0"/>
              <w:jc w:val="left"/>
            </w:pPr>
            <w:r w:rsidRPr="001B685A">
              <w:rPr>
                <w:rFonts w:hint="eastAsia"/>
              </w:rPr>
              <w:t>2</w:t>
            </w:r>
          </w:p>
        </w:tc>
        <w:tc>
          <w:tcPr>
            <w:tcW w:w="3220" w:type="dxa"/>
          </w:tcPr>
          <w:p w14:paraId="7F1C2E41" w14:textId="77777777" w:rsidR="001B685A" w:rsidRPr="001B685A" w:rsidRDefault="001B685A" w:rsidP="001B685A">
            <w:pPr>
              <w:tabs>
                <w:tab w:val="left" w:pos="1830"/>
              </w:tabs>
              <w:ind w:firstLineChars="0" w:firstLine="0"/>
              <w:jc w:val="left"/>
            </w:pPr>
            <w:r w:rsidRPr="001B685A">
              <w:rPr>
                <w:rFonts w:hint="eastAsia"/>
              </w:rPr>
              <w:t>作業概要</w:t>
            </w:r>
          </w:p>
        </w:tc>
        <w:tc>
          <w:tcPr>
            <w:tcW w:w="6520" w:type="dxa"/>
          </w:tcPr>
          <w:p w14:paraId="77275D8F" w14:textId="77777777" w:rsidR="001B685A" w:rsidRPr="001B685A" w:rsidRDefault="001B685A" w:rsidP="001B685A">
            <w:pPr>
              <w:tabs>
                <w:tab w:val="left" w:pos="1830"/>
              </w:tabs>
              <w:ind w:firstLineChars="0" w:firstLine="0"/>
              <w:jc w:val="left"/>
            </w:pPr>
            <w:r w:rsidRPr="001B685A">
              <w:rPr>
                <w:rFonts w:hint="eastAsia"/>
              </w:rPr>
              <w:t>保守作業の対象範囲、作業概要</w:t>
            </w:r>
          </w:p>
        </w:tc>
      </w:tr>
      <w:tr w:rsidR="001B685A" w:rsidRPr="001B685A" w14:paraId="00E8093A" w14:textId="77777777" w:rsidTr="00F972BC">
        <w:trPr>
          <w:trHeight w:val="182"/>
        </w:trPr>
        <w:tc>
          <w:tcPr>
            <w:tcW w:w="603" w:type="dxa"/>
          </w:tcPr>
          <w:p w14:paraId="1293AF44" w14:textId="77777777" w:rsidR="001B685A" w:rsidRPr="001B685A" w:rsidRDefault="001B685A" w:rsidP="001B685A">
            <w:pPr>
              <w:tabs>
                <w:tab w:val="left" w:pos="1830"/>
              </w:tabs>
              <w:ind w:firstLineChars="0" w:firstLine="0"/>
              <w:jc w:val="left"/>
            </w:pPr>
            <w:r w:rsidRPr="001B685A">
              <w:rPr>
                <w:rFonts w:hint="eastAsia"/>
              </w:rPr>
              <w:t>3</w:t>
            </w:r>
          </w:p>
        </w:tc>
        <w:tc>
          <w:tcPr>
            <w:tcW w:w="3220" w:type="dxa"/>
          </w:tcPr>
          <w:p w14:paraId="46B76E1D" w14:textId="77777777" w:rsidR="001B685A" w:rsidRPr="001B685A" w:rsidRDefault="001B685A" w:rsidP="001B685A">
            <w:pPr>
              <w:tabs>
                <w:tab w:val="left" w:pos="1830"/>
              </w:tabs>
              <w:ind w:firstLineChars="0" w:firstLine="0"/>
              <w:jc w:val="left"/>
            </w:pPr>
            <w:r w:rsidRPr="001B685A">
              <w:rPr>
                <w:rFonts w:hint="eastAsia"/>
              </w:rPr>
              <w:t>作業体制に関する事項</w:t>
            </w:r>
          </w:p>
        </w:tc>
        <w:tc>
          <w:tcPr>
            <w:tcW w:w="6520" w:type="dxa"/>
          </w:tcPr>
          <w:p w14:paraId="06082109" w14:textId="77777777" w:rsidR="001B685A" w:rsidRPr="001B685A" w:rsidRDefault="001B685A" w:rsidP="001B685A">
            <w:pPr>
              <w:tabs>
                <w:tab w:val="left" w:pos="1830"/>
              </w:tabs>
              <w:ind w:firstLineChars="0" w:firstLine="0"/>
              <w:jc w:val="left"/>
            </w:pPr>
            <w:r w:rsidRPr="001B685A">
              <w:rPr>
                <w:rFonts w:hint="eastAsia"/>
              </w:rPr>
              <w:t>定常時およびインシデント発生時の体制</w:t>
            </w:r>
          </w:p>
        </w:tc>
      </w:tr>
      <w:tr w:rsidR="001B685A" w:rsidRPr="001B685A" w14:paraId="0C620544" w14:textId="77777777" w:rsidTr="00F972BC">
        <w:trPr>
          <w:trHeight w:val="182"/>
        </w:trPr>
        <w:tc>
          <w:tcPr>
            <w:tcW w:w="603" w:type="dxa"/>
          </w:tcPr>
          <w:p w14:paraId="60B696F6" w14:textId="77777777" w:rsidR="001B685A" w:rsidRPr="001B685A" w:rsidRDefault="001B685A" w:rsidP="001B685A">
            <w:pPr>
              <w:tabs>
                <w:tab w:val="left" w:pos="1830"/>
              </w:tabs>
              <w:ind w:firstLineChars="0" w:firstLine="0"/>
              <w:jc w:val="left"/>
            </w:pPr>
            <w:r w:rsidRPr="001B685A">
              <w:rPr>
                <w:rFonts w:hint="eastAsia"/>
              </w:rPr>
              <w:t>4</w:t>
            </w:r>
          </w:p>
        </w:tc>
        <w:tc>
          <w:tcPr>
            <w:tcW w:w="3220" w:type="dxa"/>
          </w:tcPr>
          <w:p w14:paraId="57CA519B" w14:textId="77777777" w:rsidR="001B685A" w:rsidRPr="001B685A" w:rsidRDefault="001B685A" w:rsidP="001B685A">
            <w:pPr>
              <w:tabs>
                <w:tab w:val="left" w:pos="1830"/>
              </w:tabs>
              <w:ind w:firstLineChars="0" w:firstLine="0"/>
              <w:jc w:val="left"/>
            </w:pPr>
            <w:r w:rsidRPr="001B685A">
              <w:rPr>
                <w:rFonts w:hint="eastAsia"/>
              </w:rPr>
              <w:t>スケジュールに関する事項</w:t>
            </w:r>
          </w:p>
        </w:tc>
        <w:tc>
          <w:tcPr>
            <w:tcW w:w="6520" w:type="dxa"/>
          </w:tcPr>
          <w:p w14:paraId="07A97E61" w14:textId="77777777" w:rsidR="001B685A" w:rsidRPr="001B685A" w:rsidRDefault="001B685A" w:rsidP="001B685A">
            <w:pPr>
              <w:tabs>
                <w:tab w:val="left" w:pos="1830"/>
              </w:tabs>
              <w:ind w:firstLineChars="0" w:firstLine="0"/>
              <w:jc w:val="left"/>
            </w:pPr>
            <w:r w:rsidRPr="001B685A">
              <w:rPr>
                <w:rFonts w:hint="eastAsia"/>
              </w:rPr>
              <w:t>提案書などの内容、保守事業者からの情報提供などを踏まえた保守業務のスケジュール</w:t>
            </w:r>
          </w:p>
        </w:tc>
      </w:tr>
      <w:tr w:rsidR="001B685A" w:rsidRPr="001B685A" w14:paraId="672CC1A5" w14:textId="77777777" w:rsidTr="00F972BC">
        <w:trPr>
          <w:trHeight w:val="182"/>
        </w:trPr>
        <w:tc>
          <w:tcPr>
            <w:tcW w:w="603" w:type="dxa"/>
          </w:tcPr>
          <w:p w14:paraId="2770B3C2" w14:textId="77777777" w:rsidR="001B685A" w:rsidRPr="001B685A" w:rsidRDefault="001B685A" w:rsidP="001B685A">
            <w:pPr>
              <w:tabs>
                <w:tab w:val="left" w:pos="1830"/>
              </w:tabs>
              <w:ind w:firstLineChars="0" w:firstLine="0"/>
              <w:jc w:val="left"/>
            </w:pPr>
            <w:r w:rsidRPr="001B685A">
              <w:rPr>
                <w:rFonts w:hint="eastAsia"/>
              </w:rPr>
              <w:t>5</w:t>
            </w:r>
          </w:p>
        </w:tc>
        <w:tc>
          <w:tcPr>
            <w:tcW w:w="3220" w:type="dxa"/>
          </w:tcPr>
          <w:p w14:paraId="29ACD9D7" w14:textId="77777777" w:rsidR="001B685A" w:rsidRPr="001B685A" w:rsidRDefault="001B685A" w:rsidP="001B685A">
            <w:pPr>
              <w:tabs>
                <w:tab w:val="left" w:pos="1830"/>
              </w:tabs>
              <w:ind w:firstLineChars="0" w:firstLine="0"/>
              <w:jc w:val="left"/>
            </w:pPr>
            <w:r w:rsidRPr="001B685A">
              <w:rPr>
                <w:rFonts w:hint="eastAsia"/>
              </w:rPr>
              <w:t>成果物に関する事項</w:t>
            </w:r>
          </w:p>
        </w:tc>
        <w:tc>
          <w:tcPr>
            <w:tcW w:w="6520" w:type="dxa"/>
          </w:tcPr>
          <w:p w14:paraId="672DE811" w14:textId="77777777" w:rsidR="001B685A" w:rsidRPr="001B685A" w:rsidRDefault="001B685A" w:rsidP="001B685A">
            <w:pPr>
              <w:tabs>
                <w:tab w:val="left" w:pos="1830"/>
              </w:tabs>
              <w:ind w:firstLineChars="0" w:firstLine="0"/>
              <w:jc w:val="left"/>
            </w:pPr>
            <w:r w:rsidRPr="001B685A">
              <w:rPr>
                <w:rFonts w:hint="eastAsia"/>
              </w:rPr>
              <w:t>成果物、担当者、納入期限、納入方法、納入部数、納入場所など</w:t>
            </w:r>
          </w:p>
        </w:tc>
      </w:tr>
      <w:tr w:rsidR="001B685A" w:rsidRPr="001B685A" w14:paraId="40EE66A4" w14:textId="77777777" w:rsidTr="00F972BC">
        <w:trPr>
          <w:trHeight w:val="182"/>
        </w:trPr>
        <w:tc>
          <w:tcPr>
            <w:tcW w:w="603" w:type="dxa"/>
          </w:tcPr>
          <w:p w14:paraId="3B0DBF3E" w14:textId="77777777" w:rsidR="001B685A" w:rsidRPr="001B685A" w:rsidRDefault="001B685A" w:rsidP="001B685A">
            <w:pPr>
              <w:tabs>
                <w:tab w:val="left" w:pos="1830"/>
              </w:tabs>
              <w:ind w:firstLineChars="0" w:firstLine="0"/>
              <w:jc w:val="left"/>
            </w:pPr>
            <w:r w:rsidRPr="001B685A">
              <w:rPr>
                <w:rFonts w:hint="eastAsia"/>
              </w:rPr>
              <w:t>6</w:t>
            </w:r>
          </w:p>
        </w:tc>
        <w:tc>
          <w:tcPr>
            <w:tcW w:w="3220" w:type="dxa"/>
          </w:tcPr>
          <w:p w14:paraId="196E815F" w14:textId="77777777" w:rsidR="001B685A" w:rsidRPr="001B685A" w:rsidRDefault="001B685A" w:rsidP="001B685A">
            <w:pPr>
              <w:tabs>
                <w:tab w:val="left" w:pos="1830"/>
              </w:tabs>
              <w:ind w:firstLineChars="0" w:firstLine="0"/>
              <w:jc w:val="left"/>
            </w:pPr>
            <w:r w:rsidRPr="001B685A">
              <w:rPr>
                <w:rFonts w:hint="eastAsia"/>
              </w:rPr>
              <w:t>保守形態、保守環境など</w:t>
            </w:r>
          </w:p>
        </w:tc>
        <w:tc>
          <w:tcPr>
            <w:tcW w:w="6520" w:type="dxa"/>
          </w:tcPr>
          <w:p w14:paraId="3F65D6CE" w14:textId="77777777" w:rsidR="001B685A" w:rsidRPr="001B685A" w:rsidRDefault="001B685A" w:rsidP="001B685A">
            <w:pPr>
              <w:tabs>
                <w:tab w:val="left" w:pos="1830"/>
              </w:tabs>
              <w:ind w:firstLineChars="0" w:firstLine="0"/>
              <w:jc w:val="left"/>
            </w:pPr>
            <w:r w:rsidRPr="001B685A">
              <w:rPr>
                <w:rFonts w:hint="eastAsia"/>
              </w:rPr>
              <w:t>保守において採用する保守形態（オンサイト、リモートなど）、アップデートファイル（セキュリティパッチなど）の適用前テストなどを行う検証環境など</w:t>
            </w:r>
          </w:p>
        </w:tc>
      </w:tr>
      <w:tr w:rsidR="001B685A" w:rsidRPr="001B685A" w14:paraId="6E6EC3F8" w14:textId="77777777" w:rsidTr="00F972BC">
        <w:trPr>
          <w:trHeight w:val="182"/>
        </w:trPr>
        <w:tc>
          <w:tcPr>
            <w:tcW w:w="603" w:type="dxa"/>
          </w:tcPr>
          <w:p w14:paraId="14E47833" w14:textId="77777777" w:rsidR="001B685A" w:rsidRPr="001B685A" w:rsidRDefault="001B685A" w:rsidP="001B685A">
            <w:pPr>
              <w:tabs>
                <w:tab w:val="left" w:pos="1830"/>
              </w:tabs>
              <w:ind w:firstLineChars="0" w:firstLine="0"/>
              <w:jc w:val="left"/>
            </w:pPr>
            <w:r w:rsidRPr="001B685A">
              <w:rPr>
                <w:rFonts w:hint="eastAsia"/>
              </w:rPr>
              <w:t>7</w:t>
            </w:r>
          </w:p>
        </w:tc>
        <w:tc>
          <w:tcPr>
            <w:tcW w:w="3220" w:type="dxa"/>
          </w:tcPr>
          <w:p w14:paraId="1BE3EF1B" w14:textId="77777777" w:rsidR="001B685A" w:rsidRPr="001B685A" w:rsidRDefault="001B685A" w:rsidP="001B685A">
            <w:pPr>
              <w:tabs>
                <w:tab w:val="left" w:pos="1830"/>
              </w:tabs>
              <w:ind w:firstLineChars="0" w:firstLine="0"/>
              <w:jc w:val="left"/>
            </w:pPr>
            <w:r w:rsidRPr="001B685A">
              <w:rPr>
                <w:rFonts w:hint="eastAsia"/>
              </w:rPr>
              <w:t>そのほか</w:t>
            </w:r>
          </w:p>
        </w:tc>
        <w:tc>
          <w:tcPr>
            <w:tcW w:w="6520" w:type="dxa"/>
          </w:tcPr>
          <w:p w14:paraId="1258A997" w14:textId="77777777" w:rsidR="001B685A" w:rsidRPr="001B685A" w:rsidRDefault="001B685A" w:rsidP="001B685A">
            <w:pPr>
              <w:tabs>
                <w:tab w:val="left" w:pos="1830"/>
              </w:tabs>
              <w:ind w:firstLineChars="0" w:firstLine="0"/>
              <w:jc w:val="left"/>
            </w:pPr>
            <w:r w:rsidRPr="001B685A">
              <w:rPr>
                <w:rFonts w:hint="eastAsia"/>
              </w:rPr>
              <w:t>保守を行う上で留意すべき前提条件、保守の時間や予算または品質などに関する制約条件</w:t>
            </w:r>
          </w:p>
        </w:tc>
      </w:tr>
    </w:tbl>
    <w:p w14:paraId="2A60F130" w14:textId="77777777" w:rsidR="001B685A" w:rsidRPr="001B685A" w:rsidRDefault="001B685A" w:rsidP="001B685A">
      <w:pPr>
        <w:tabs>
          <w:tab w:val="left" w:pos="4820"/>
        </w:tabs>
        <w:ind w:firstLineChars="0" w:firstLine="0"/>
        <w:jc w:val="left"/>
        <w:rPr>
          <w:b/>
          <w:bCs/>
        </w:rPr>
      </w:pPr>
    </w:p>
    <w:p w14:paraId="64118E16" w14:textId="77777777" w:rsidR="001B685A" w:rsidRPr="001B685A" w:rsidRDefault="001B685A" w:rsidP="001B685A">
      <w:pPr>
        <w:widowControl/>
        <w:ind w:firstLineChars="0" w:firstLine="0"/>
        <w:jc w:val="left"/>
        <w:outlineLvl w:val="4"/>
        <w:rPr>
          <w:rFonts w:asciiTheme="majorHAnsi" w:eastAsiaTheme="majorEastAsia" w:hAnsiTheme="majorHAnsi" w:cstheme="majorBidi"/>
          <w:b/>
          <w:bCs/>
          <w:color w:val="2E5496"/>
          <w:sz w:val="28"/>
          <w:szCs w:val="28"/>
        </w:rPr>
      </w:pPr>
      <w:r w:rsidRPr="001B685A">
        <w:rPr>
          <w:rFonts w:asciiTheme="majorHAnsi" w:eastAsiaTheme="majorEastAsia" w:hAnsiTheme="majorHAnsi" w:cstheme="majorBidi"/>
          <w:b/>
          <w:bCs/>
          <w:color w:val="2E5496"/>
          <w:sz w:val="28"/>
          <w:szCs w:val="28"/>
        </w:rPr>
        <w:t>運用・保守の改善と業務の引継ぎ</w:t>
      </w:r>
    </w:p>
    <w:p w14:paraId="1084BF0E" w14:textId="77777777" w:rsidR="001B685A" w:rsidRPr="001B685A" w:rsidRDefault="001B685A" w:rsidP="001B685A">
      <w:r w:rsidRPr="001B685A">
        <w:rPr>
          <w:rFonts w:hint="eastAsia"/>
        </w:rPr>
        <w:t>運用・保守の改善は、</w:t>
      </w:r>
      <w:r w:rsidRPr="001B685A">
        <w:t>継続的に実施</w:t>
      </w:r>
      <w:r w:rsidRPr="001B685A">
        <w:rPr>
          <w:rFonts w:hint="eastAsia"/>
        </w:rPr>
        <w:t>していきます。改善の内容には定常的な作業の範囲内で実施できるものもあれば、契約更新や事業者の交代、ライセンスの切れ目やハードウェアの交換でしか対応ができないものなど、さまざまなものがあります。これらは、対応できるタイミングが同一にはなりませんので、以下の点に留意して、確実に改善につなげるようにします。</w:t>
      </w:r>
    </w:p>
    <w:p w14:paraId="4FA2467D" w14:textId="77777777" w:rsidR="001B685A" w:rsidRPr="001B685A" w:rsidRDefault="001B685A" w:rsidP="001B685A"/>
    <w:p w14:paraId="1F77116A" w14:textId="77777777" w:rsidR="001B685A" w:rsidRPr="001B685A" w:rsidRDefault="001B685A" w:rsidP="001B685A">
      <w:r w:rsidRPr="001B685A">
        <w:rPr>
          <w:rFonts w:hint="eastAsia"/>
        </w:rPr>
        <w:t>改善を管理するポイント</w:t>
      </w:r>
    </w:p>
    <w:p w14:paraId="35E3C77B" w14:textId="77777777" w:rsidR="001B685A" w:rsidRPr="001B685A" w:rsidRDefault="001B685A" w:rsidP="001B685A">
      <w:pPr>
        <w:numPr>
          <w:ilvl w:val="0"/>
          <w:numId w:val="414"/>
        </w:numPr>
        <w:ind w:firstLineChars="0"/>
      </w:pPr>
      <w:r w:rsidRPr="001B685A">
        <w:t>運用・保守の定常的な作業内で解決が難しい課題は、</w:t>
      </w:r>
      <w:r w:rsidRPr="001B685A">
        <w:rPr>
          <w:rFonts w:hint="eastAsia"/>
        </w:rPr>
        <w:t>「デジタル・ガバメント推進標準ガイドライン実践ガイドブック」の第</w:t>
      </w:r>
      <w:r w:rsidRPr="001B685A">
        <w:t>8章「サービス・業務の運営と改善」内の問題管理として、どのタイミングで対応す</w:t>
      </w:r>
      <w:r w:rsidRPr="001B685A">
        <w:rPr>
          <w:rFonts w:hint="eastAsia"/>
        </w:rPr>
        <w:t>るかを明確に管理する。</w:t>
      </w:r>
    </w:p>
    <w:p w14:paraId="7E688775" w14:textId="77777777" w:rsidR="001B685A" w:rsidRPr="001B685A" w:rsidRDefault="001B685A" w:rsidP="001B685A">
      <w:pPr>
        <w:numPr>
          <w:ilvl w:val="0"/>
          <w:numId w:val="414"/>
        </w:numPr>
        <w:ind w:firstLineChars="0"/>
      </w:pPr>
      <w:r w:rsidRPr="001B685A">
        <w:t>現行の運用・保守契約期間では対応することが難しい大規模の改善について</w:t>
      </w:r>
      <w:r w:rsidRPr="001B685A">
        <w:rPr>
          <w:rFonts w:hint="eastAsia"/>
        </w:rPr>
        <w:t>は次回の契約において対応せざるを得ないものもあるので、改善のための予算規模やスケジュールなどについて計画を立て、関係者と事前調整を行うなど、早期から準備を進めておくことが重要であ</w:t>
      </w:r>
      <w:r w:rsidRPr="001B685A">
        <w:rPr>
          <w:rFonts w:hint="eastAsia"/>
        </w:rPr>
        <w:lastRenderedPageBreak/>
        <w:t>る。</w:t>
      </w:r>
    </w:p>
    <w:p w14:paraId="0B21822D" w14:textId="77777777" w:rsidR="001B685A" w:rsidRPr="001B685A" w:rsidRDefault="001B685A" w:rsidP="001B685A"/>
    <w:p w14:paraId="1F8BB6C4"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hint="eastAsia"/>
          <w:b/>
          <w:bCs/>
          <w:color w:val="2E5496"/>
        </w:rPr>
        <w:t>ECサイトを運営中の場合において実行すべき取組</w:t>
      </w:r>
    </w:p>
    <w:p w14:paraId="4DEF3C71" w14:textId="77777777" w:rsidR="001B685A" w:rsidRPr="001B685A" w:rsidRDefault="001B685A" w:rsidP="001B685A">
      <w:r w:rsidRPr="001B685A">
        <w:t>ECサイトを運営中の場合においては、いつサイバー被害に遭ってもおかしくない状</w:t>
      </w:r>
      <w:r w:rsidRPr="001B685A">
        <w:rPr>
          <w:rFonts w:hint="eastAsia"/>
        </w:rPr>
        <w:t>況を回避または、改善することが必要です。</w:t>
      </w:r>
    </w:p>
    <w:p w14:paraId="6DEEA093" w14:textId="77777777" w:rsidR="001B685A" w:rsidRPr="001B685A" w:rsidRDefault="001B685A" w:rsidP="001B685A"/>
    <w:p w14:paraId="76932C52"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取組1.過去を振り返って、これまでのセキュリティ対策が不十分ではないか自己点検する。</w:t>
      </w:r>
    </w:p>
    <w:p w14:paraId="07184EFD" w14:textId="77777777" w:rsidR="001B685A" w:rsidRPr="001B685A" w:rsidRDefault="001B685A" w:rsidP="001B685A">
      <w:r w:rsidRPr="001B685A">
        <w:t>IPA</w:t>
      </w:r>
      <w:r w:rsidRPr="001B685A">
        <w:rPr>
          <w:rFonts w:hint="eastAsia"/>
        </w:rPr>
        <w:t>が公開している</w:t>
      </w:r>
      <w:r w:rsidRPr="001B685A">
        <w:t>「安全なウェブサイトの作り方」や、</w:t>
      </w:r>
      <w:r w:rsidRPr="001B685A">
        <w:rPr>
          <w:rFonts w:hint="eastAsia"/>
        </w:rPr>
        <w:t>「ECサイト構築・運用セキュリティガイドライン」</w:t>
      </w:r>
      <w:r w:rsidRPr="001B685A">
        <w:t>の付録にあるECサイトの構築時や運</w:t>
      </w:r>
      <w:r w:rsidRPr="001B685A">
        <w:rPr>
          <w:rFonts w:hint="eastAsia"/>
        </w:rPr>
        <w:t>用時における講じるべきセキュリティ対策要件をまとめたチェックシートを活用して、自社の</w:t>
      </w:r>
      <w:r w:rsidRPr="001B685A">
        <w:t>ECサイトにおけるセキュリティ対策の自己点検を行ってください。</w:t>
      </w:r>
    </w:p>
    <w:p w14:paraId="4A9AE380" w14:textId="77777777" w:rsidR="001B685A" w:rsidRPr="001B685A" w:rsidRDefault="001B685A" w:rsidP="001B685A"/>
    <w:p w14:paraId="33168A0E"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取組2.セキュリティ対策が不十分であることがわかり、対策までに時間がかかる場合、対策までのサイバー被害リスクを減らすため、応急処置を行う。</w:t>
      </w:r>
    </w:p>
    <w:p w14:paraId="02BB0BCA" w14:textId="77777777" w:rsidR="001B685A" w:rsidRPr="001B685A" w:rsidRDefault="001B685A" w:rsidP="001B685A">
      <w:r w:rsidRPr="001B685A">
        <w:rPr>
          <w:rFonts w:hint="eastAsia"/>
        </w:rPr>
        <w:t>セキュリティ対策が不十分であることがわかり、対策実施には時間がかかる場合、その間の攻撃リスクを減らすため、応急処置（例：</w:t>
      </w:r>
      <w:bookmarkStart w:id="78" w:name="■WAF（ワフ）21ー1－6"/>
      <w:r w:rsidRPr="001B685A">
        <w:fldChar w:fldCharType="begin"/>
      </w:r>
      <w:r w:rsidRPr="001B685A">
        <w:instrText>HYPERLINK  \l "■WAF（ワフ）"</w:instrText>
      </w:r>
      <w:r w:rsidRPr="001B685A">
        <w:fldChar w:fldCharType="separate"/>
      </w:r>
      <w:r w:rsidRPr="001B685A">
        <w:rPr>
          <w:color w:val="467886" w:themeColor="hyperlink"/>
          <w:u w:val="single"/>
        </w:rPr>
        <w:t>WAF</w:t>
      </w:r>
      <w:bookmarkEnd w:id="78"/>
      <w:r w:rsidRPr="001B685A">
        <w:fldChar w:fldCharType="end"/>
      </w:r>
      <w:r w:rsidRPr="001B685A">
        <w:t>実装、サ</w:t>
      </w:r>
      <w:r w:rsidRPr="001B685A">
        <w:rPr>
          <w:rFonts w:hint="eastAsia"/>
        </w:rPr>
        <w:t>イバー保険への加入）を実施してください。</w:t>
      </w:r>
    </w:p>
    <w:p w14:paraId="5CBFE98C" w14:textId="77777777" w:rsidR="001B685A" w:rsidRPr="001B685A" w:rsidRDefault="001B685A" w:rsidP="001B685A">
      <w:r w:rsidRPr="001B685A">
        <w:rPr>
          <w:rFonts w:hint="eastAsia"/>
        </w:rPr>
        <w:t>なお、サイバー保険については、さまざまな種類・プランがあり、万が一の際の補償内容・金額やカバーされる脅威の範囲はもとより、事業性（売上高など）やセキュリティ対策状況、過去のインシデント被害経験などにより保険料が決まるため、詳細は保険会社にご確認ください。</w:t>
      </w:r>
    </w:p>
    <w:p w14:paraId="496F7D4C" w14:textId="77777777" w:rsidR="001B685A" w:rsidRPr="001B685A" w:rsidRDefault="001B685A" w:rsidP="001B685A"/>
    <w:p w14:paraId="5526AA7E" w14:textId="77777777" w:rsidR="001B685A" w:rsidRPr="001B685A" w:rsidRDefault="001B685A" w:rsidP="001B685A">
      <w:pPr>
        <w:tabs>
          <w:tab w:val="left" w:pos="4820"/>
        </w:tabs>
        <w:jc w:val="left"/>
        <w:outlineLvl w:val="6"/>
        <w:rPr>
          <w:b/>
          <w:bCs/>
          <w:u w:val="thick" w:color="215E99" w:themeColor="text2" w:themeTint="BF"/>
        </w:rPr>
      </w:pPr>
      <w:r w:rsidRPr="001B685A">
        <w:rPr>
          <w:rFonts w:hint="eastAsia"/>
          <w:b/>
          <w:bCs/>
          <w:u w:val="thick" w:color="215E99" w:themeColor="text2" w:themeTint="BF"/>
        </w:rPr>
        <w:t>取組3.セキュリティ対策の不十分な箇所を対策する。</w:t>
      </w:r>
    </w:p>
    <w:p w14:paraId="47679477" w14:textId="77777777" w:rsidR="001B685A" w:rsidRPr="001B685A" w:rsidRDefault="001B685A" w:rsidP="001B685A">
      <w:r w:rsidRPr="001B685A">
        <w:rPr>
          <w:rFonts w:hint="eastAsia"/>
        </w:rPr>
        <w:t>セキュリティ対策の不十分な箇所を対策し、あわせて、長期的（</w:t>
      </w:r>
      <w:r w:rsidRPr="001B685A">
        <w:t>ECサイトの運用を継続</w:t>
      </w:r>
      <w:r w:rsidRPr="001B685A">
        <w:rPr>
          <w:rFonts w:hint="eastAsia"/>
        </w:rPr>
        <w:t>する期間）なトータルコストを評価し、</w:t>
      </w:r>
      <w:r w:rsidRPr="001B685A">
        <w:t>SaaS型サービスやモール型サービスの利用も検討</w:t>
      </w:r>
      <w:r w:rsidRPr="001B685A">
        <w:rPr>
          <w:rFonts w:hint="eastAsia"/>
        </w:rPr>
        <w:t>してください。</w:t>
      </w:r>
    </w:p>
    <w:p w14:paraId="6BB77A43" w14:textId="77777777" w:rsidR="001B685A" w:rsidRPr="001B685A" w:rsidRDefault="001B685A" w:rsidP="001B685A">
      <w:pPr>
        <w:ind w:firstLineChars="0" w:firstLine="0"/>
      </w:pPr>
    </w:p>
    <w:p w14:paraId="78DA3ECB" w14:textId="77777777" w:rsidR="001B685A" w:rsidRPr="001B685A" w:rsidRDefault="001B685A" w:rsidP="001B685A">
      <w:pPr>
        <w:widowControl/>
        <w:ind w:firstLineChars="0" w:firstLine="0"/>
        <w:jc w:val="left"/>
        <w:outlineLvl w:val="5"/>
        <w:rPr>
          <w:rFonts w:asciiTheme="majorHAnsi" w:eastAsiaTheme="majorEastAsia" w:hAnsiTheme="majorHAnsi" w:cstheme="majorBidi"/>
          <w:b/>
          <w:bCs/>
          <w:color w:val="2E5496"/>
        </w:rPr>
      </w:pPr>
      <w:r w:rsidRPr="001B685A">
        <w:rPr>
          <w:rFonts w:asciiTheme="majorHAnsi" w:eastAsiaTheme="majorEastAsia" w:hAnsiTheme="majorHAnsi" w:cstheme="majorBidi" w:hint="eastAsia"/>
          <w:b/>
          <w:bCs/>
          <w:color w:val="2E5496"/>
        </w:rPr>
        <w:t>要員の交代で情報が欠落しないようにする</w:t>
      </w:r>
    </w:p>
    <w:p w14:paraId="67A7E5A8" w14:textId="77777777" w:rsidR="001B685A" w:rsidRPr="001B685A" w:rsidRDefault="001B685A" w:rsidP="001B685A">
      <w:r w:rsidRPr="001B685A">
        <w:rPr>
          <w:rFonts w:hint="eastAsia"/>
        </w:rPr>
        <w:t>事業者が交代すると知識やドキュメント化されていない情報が抜け落ちてしまうことで作業効率が下がるリスクがあります。場合によっては、事業者が情報を持ち逃げするリスクもあり、持ち逃げされた情報を取り戻すために費用が発生するような場合もあります。このような事態を避けるためにも、従業員や運用・保守事業者の交代時には、以下の点に注意して、情報が抜け落ちてしまうことを防ぐことが重要です。</w:t>
      </w:r>
    </w:p>
    <w:p w14:paraId="2F225E3C" w14:textId="77777777" w:rsidR="001B685A" w:rsidRPr="001B685A" w:rsidRDefault="001B685A" w:rsidP="001B685A"/>
    <w:p w14:paraId="5485F578" w14:textId="77777777" w:rsidR="001B685A" w:rsidRPr="001B685A" w:rsidRDefault="001B685A" w:rsidP="001B685A">
      <w:r w:rsidRPr="001B685A">
        <w:rPr>
          <w:rFonts w:hint="eastAsia"/>
        </w:rPr>
        <w:t>従業員や事業者の交代の際に気を付ける点</w:t>
      </w:r>
    </w:p>
    <w:p w14:paraId="3226D5FC" w14:textId="77777777" w:rsidR="001B685A" w:rsidRPr="001B685A" w:rsidRDefault="001B685A" w:rsidP="001B685A">
      <w:pPr>
        <w:numPr>
          <w:ilvl w:val="0"/>
          <w:numId w:val="415"/>
        </w:numPr>
        <w:ind w:firstLineChars="0"/>
      </w:pPr>
      <w:r w:rsidRPr="001B685A">
        <w:t>計画時点で作業に対する成果物を明確化する。作業を実施する場合は、基</w:t>
      </w:r>
      <w:r w:rsidRPr="001B685A">
        <w:rPr>
          <w:rFonts w:hint="eastAsia"/>
        </w:rPr>
        <w:t>本的に作業手順書を作成し提出するよう、合意する。</w:t>
      </w:r>
    </w:p>
    <w:p w14:paraId="16EBF2C6" w14:textId="77777777" w:rsidR="001B685A" w:rsidRPr="001B685A" w:rsidRDefault="001B685A" w:rsidP="001B685A">
      <w:pPr>
        <w:numPr>
          <w:ilvl w:val="0"/>
          <w:numId w:val="415"/>
        </w:numPr>
        <w:ind w:firstLineChars="0"/>
      </w:pPr>
      <w:r w:rsidRPr="001B685A">
        <w:t>中間成果物となるようなドキュメント・コンテンツは、維持が必要なもの、維持が</w:t>
      </w:r>
      <w:r w:rsidRPr="001B685A">
        <w:rPr>
          <w:rFonts w:hint="eastAsia"/>
        </w:rPr>
        <w:t>必要ないものを明確にしていく。</w:t>
      </w:r>
    </w:p>
    <w:p w14:paraId="4607F126" w14:textId="77777777" w:rsidR="00EA1E00" w:rsidRDefault="001B685A" w:rsidP="001B685A">
      <w:pPr>
        <w:numPr>
          <w:ilvl w:val="0"/>
          <w:numId w:val="415"/>
        </w:numPr>
        <w:ind w:firstLineChars="0"/>
      </w:pPr>
      <w:r w:rsidRPr="001B685A">
        <w:lastRenderedPageBreak/>
        <w:t>運用・保守作業に関係する事項は、</w:t>
      </w:r>
      <w:r w:rsidRPr="001B685A">
        <w:rPr>
          <w:rFonts w:hint="eastAsia"/>
        </w:rPr>
        <w:t>従業員</w:t>
      </w:r>
      <w:r w:rsidRPr="001B685A">
        <w:t>や事業者の特定の担当者が抱え込</w:t>
      </w:r>
      <w:r w:rsidRPr="001B685A">
        <w:rPr>
          <w:rFonts w:hint="eastAsia"/>
        </w:rPr>
        <w:t>むことなく、必ずその作業を担当する事業者が管理するドキュメントに記載し管理する。</w:t>
      </w:r>
    </w:p>
    <w:p w14:paraId="0DEDCBB9" w14:textId="77777777" w:rsidR="00EA1E00" w:rsidRDefault="00EA1E00" w:rsidP="00EA1E00">
      <w:pPr>
        <w:pStyle w:val="afff4"/>
        <w:spacing w:before="360" w:after="360"/>
      </w:pPr>
      <w:bookmarkStart w:id="79" w:name="_Toc188349123"/>
      <w:bookmarkStart w:id="80" w:name="_Toc210897835"/>
      <w:r>
        <w:rPr>
          <w:rFonts w:hint="eastAsia"/>
        </w:rPr>
        <w:lastRenderedPageBreak/>
        <w:t>編集後記</w:t>
      </w:r>
      <w:bookmarkEnd w:id="79"/>
      <w:bookmarkEnd w:id="80"/>
    </w:p>
    <w:p w14:paraId="76AD3233" w14:textId="77777777" w:rsidR="00EA1E00" w:rsidRDefault="00EA1E00" w:rsidP="00EA1E00">
      <w:pPr>
        <w:ind w:firstLineChars="0"/>
      </w:pPr>
      <w:r>
        <w:rPr>
          <w:rFonts w:hint="eastAsia"/>
        </w:rPr>
        <w:t>本節では、はじめに「デジタル・ガバメント推進標準ガイドライン」の全体像を説明しました。次に</w:t>
      </w:r>
      <w:r>
        <w:t>ECサイトを具体例として取り上げ、「デジタル・ガバメント推進標準ガイドライン」に準拠した手順で情報システムを導入する際の流れと、セキュリティ対策の実装および運用のポイントを解説しました。</w:t>
      </w:r>
    </w:p>
    <w:p w14:paraId="6D6BBEFE" w14:textId="77777777" w:rsidR="00EA1E00" w:rsidRDefault="00EA1E00" w:rsidP="00EA1E00">
      <w:pPr>
        <w:ind w:firstLineChars="0"/>
      </w:pPr>
      <w:r>
        <w:rPr>
          <w:rFonts w:hint="eastAsia"/>
        </w:rPr>
        <w:t>企画から要件定義、調達、設計・開発、運用保守などの各段階で、中小企業においても役に立つ部分を「デジタル・ガバメント推進標準ガイドライン」からピックアップして紹介しました。特に要件定義におけるセキュリティ要件は、組織で作成した適用宣言書をもとに決定することが重要です。</w:t>
      </w:r>
      <w:bookmarkStart w:id="81" w:name="■情報資産第8編編集後記"/>
      <w:r>
        <w:fldChar w:fldCharType="begin"/>
      </w:r>
      <w:r>
        <w:rPr>
          <w:rFonts w:hint="eastAsia"/>
        </w:rPr>
        <w:instrText xml:space="preserve">HYPERLINK </w:instrText>
      </w:r>
      <w:r>
        <w:instrText xml:space="preserve"> \l "</w:instrText>
      </w:r>
      <w:r>
        <w:rPr>
          <w:rFonts w:hint="eastAsia"/>
        </w:rPr>
        <w:instrText>■情報資産</w:instrText>
      </w:r>
      <w:r>
        <w:instrText>"</w:instrText>
      </w:r>
      <w:r>
        <w:fldChar w:fldCharType="separate"/>
      </w:r>
      <w:r w:rsidRPr="00C572AB">
        <w:rPr>
          <w:rStyle w:val="a7"/>
          <w:rFonts w:hint="eastAsia"/>
        </w:rPr>
        <w:t>情報資産</w:t>
      </w:r>
      <w:bookmarkEnd w:id="81"/>
      <w:r>
        <w:fldChar w:fldCharType="end"/>
      </w:r>
      <w:r>
        <w:rPr>
          <w:rFonts w:hint="eastAsia"/>
        </w:rPr>
        <w:t>におけるリスクを考慮して適切なセキュリティ要件を決めることで、情報システムのセキュリティ対策強化につながります。</w:t>
      </w:r>
    </w:p>
    <w:p w14:paraId="598B08D6" w14:textId="77777777" w:rsidR="00EA1E00" w:rsidRDefault="00EA1E00" w:rsidP="00EA1E00">
      <w:pPr>
        <w:ind w:firstLineChars="0"/>
      </w:pPr>
      <w:r>
        <w:rPr>
          <w:rFonts w:hint="eastAsia"/>
        </w:rPr>
        <w:t>「デジタル・ガバメント推進標準ガイドライン」は、政府や地方自治体の情報システム構築を前提としていますが、中小企業でも活用できる重要な部分が数多く記載されています。情報システムを導入する際は、本ガイドラインを参考にすることで、セキュリティ対策を考慮した、効果的な情報システムの導入が可能です。</w:t>
      </w:r>
    </w:p>
    <w:p w14:paraId="423B2AB8" w14:textId="77777777" w:rsidR="00EA1E00" w:rsidRPr="00EA1E00" w:rsidRDefault="00EA1E00">
      <w:pPr>
        <w:widowControl/>
        <w:spacing w:line="240" w:lineRule="auto"/>
        <w:ind w:firstLineChars="0" w:firstLine="0"/>
        <w:jc w:val="left"/>
      </w:pPr>
    </w:p>
    <w:p w14:paraId="74CD61AE" w14:textId="484FBE6A" w:rsidR="001B685A" w:rsidRDefault="00EA1E00" w:rsidP="0063794B">
      <w:pPr>
        <w:widowControl/>
        <w:spacing w:line="240" w:lineRule="auto"/>
        <w:ind w:firstLineChars="0" w:firstLine="0"/>
        <w:jc w:val="left"/>
      </w:pPr>
      <w:r>
        <w:br w:type="page"/>
      </w:r>
    </w:p>
    <w:p w14:paraId="61BDBCAD" w14:textId="77777777" w:rsidR="00AB732A" w:rsidRDefault="00AB732A" w:rsidP="0063794B">
      <w:pPr>
        <w:pStyle w:val="aff6"/>
        <w:pBdr>
          <w:bottom w:val="single" w:sz="12" w:space="0" w:color="2F5597"/>
        </w:pBdr>
      </w:pPr>
      <w:bookmarkStart w:id="82" w:name="_bookmark28"/>
      <w:bookmarkStart w:id="83" w:name="_Toc204087558"/>
      <w:bookmarkStart w:id="84" w:name="_Toc206761754"/>
      <w:bookmarkStart w:id="85" w:name="_Toc207636805"/>
      <w:bookmarkStart w:id="86" w:name="_Toc208593483"/>
      <w:bookmarkStart w:id="87" w:name="_Toc210897836"/>
      <w:bookmarkStart w:id="88" w:name="_Hlk203567563"/>
      <w:bookmarkEnd w:id="82"/>
      <w:r w:rsidRPr="00D175CB">
        <w:lastRenderedPageBreak/>
        <w:t>引用文献</w:t>
      </w:r>
      <w:bookmarkEnd w:id="83"/>
      <w:bookmarkEnd w:id="84"/>
      <w:bookmarkEnd w:id="85"/>
      <w:bookmarkEnd w:id="86"/>
      <w:bookmarkEnd w:id="87"/>
    </w:p>
    <w:tbl>
      <w:tblPr>
        <w:tblStyle w:val="TableNormal"/>
        <w:tblpPr w:leftFromText="142" w:rightFromText="142" w:vertAnchor="page" w:horzAnchor="margin" w:tblpY="1180"/>
        <w:tblW w:w="10526" w:type="dxa"/>
        <w:tblBorders>
          <w:bottom w:val="single" w:sz="4" w:space="0" w:color="000000"/>
          <w:insideH w:val="single" w:sz="4" w:space="0" w:color="D1D1D1"/>
          <w:insideV w:val="single" w:sz="4" w:space="0" w:color="D1D1D1"/>
        </w:tblBorders>
        <w:tblLayout w:type="fixed"/>
        <w:tblLook w:val="01E0" w:firstRow="1" w:lastRow="1" w:firstColumn="1" w:lastColumn="1" w:noHBand="0" w:noVBand="0"/>
      </w:tblPr>
      <w:tblGrid>
        <w:gridCol w:w="10526"/>
      </w:tblGrid>
      <w:tr w:rsidR="00AB732A" w:rsidRPr="00D175CB" w14:paraId="501AD376" w14:textId="77777777" w:rsidTr="0063794B">
        <w:trPr>
          <w:trHeight w:val="400"/>
        </w:trPr>
        <w:tc>
          <w:tcPr>
            <w:tcW w:w="10526" w:type="dxa"/>
          </w:tcPr>
          <w:p w14:paraId="46FC1768" w14:textId="5C7D2908" w:rsidR="00AB732A" w:rsidRPr="00D175CB" w:rsidRDefault="00AB732A" w:rsidP="0063794B">
            <w:pPr>
              <w:pStyle w:val="afff6"/>
              <w:rPr>
                <w:lang w:eastAsia="ja-JP"/>
              </w:rPr>
            </w:pPr>
            <w:r w:rsidRPr="00AB732A">
              <w:rPr>
                <w:lang w:eastAsia="ja-JP"/>
              </w:rPr>
              <w:t>EC サイト構築・運用セキュリティガイドライン</w:t>
            </w:r>
          </w:p>
        </w:tc>
      </w:tr>
      <w:tr w:rsidR="00AB732A" w:rsidRPr="00CA13E3" w14:paraId="1E8AD5D0" w14:textId="77777777" w:rsidTr="0063794B">
        <w:trPr>
          <w:trHeight w:val="425"/>
        </w:trPr>
        <w:tc>
          <w:tcPr>
            <w:tcW w:w="10526" w:type="dxa"/>
          </w:tcPr>
          <w:p w14:paraId="302F382D" w14:textId="15290339" w:rsidR="00AB732A" w:rsidRPr="0063794B" w:rsidRDefault="00AB732A" w:rsidP="0063794B">
            <w:pPr>
              <w:pStyle w:val="afff6"/>
              <w:rPr>
                <w:lang w:eastAsia="ja-JP"/>
              </w:rPr>
            </w:pPr>
            <w:hyperlink r:id="rId21" w:history="1">
              <w:r w:rsidRPr="0063794B">
                <w:rPr>
                  <w:rStyle w:val="a7"/>
                  <w:color w:val="auto"/>
                  <w:u w:val="none"/>
                </w:rPr>
                <w:t>https://www.ipa.go.jp/security/guide/vuln/guideforecsite.html</w:t>
              </w:r>
            </w:hyperlink>
          </w:p>
        </w:tc>
      </w:tr>
    </w:tbl>
    <w:p w14:paraId="10639261" w14:textId="77777777" w:rsidR="00AB732A" w:rsidRPr="0063794B" w:rsidRDefault="00AB732A" w:rsidP="00AB732A">
      <w:pPr>
        <w:ind w:firstLineChars="0" w:firstLine="0"/>
      </w:pPr>
    </w:p>
    <w:p w14:paraId="56F346B7" w14:textId="77777777" w:rsidR="00AB732A" w:rsidRDefault="00AB732A" w:rsidP="00AB732A">
      <w:pPr>
        <w:ind w:firstLineChars="0" w:firstLine="0"/>
      </w:pPr>
    </w:p>
    <w:p w14:paraId="4DECAC27" w14:textId="77777777" w:rsidR="00AB732A" w:rsidRDefault="00AB732A" w:rsidP="00AB732A">
      <w:pPr>
        <w:ind w:firstLineChars="0" w:firstLine="0"/>
        <w:sectPr w:rsidR="00AB732A" w:rsidSect="00AB732A">
          <w:footerReference w:type="default" r:id="rId22"/>
          <w:footerReference w:type="first" r:id="rId23"/>
          <w:pgSz w:w="11906" w:h="16838"/>
          <w:pgMar w:top="720" w:right="720" w:bottom="720" w:left="720" w:header="851" w:footer="737" w:gutter="0"/>
          <w:pgNumType w:start="1"/>
          <w:cols w:space="425"/>
          <w:docGrid w:type="lines" w:linePitch="360"/>
        </w:sectPr>
      </w:pPr>
    </w:p>
    <w:p w14:paraId="0B952D90" w14:textId="77777777" w:rsidR="00AB732A" w:rsidRPr="000755E8" w:rsidRDefault="00AB732A" w:rsidP="00AB732A">
      <w:pPr>
        <w:pStyle w:val="aff6"/>
      </w:pPr>
      <w:bookmarkStart w:id="89" w:name="_Toc208593484"/>
      <w:bookmarkStart w:id="90" w:name="_Toc210897837"/>
      <w:r w:rsidRPr="00566ECF">
        <w:lastRenderedPageBreak/>
        <w:t>参考</w:t>
      </w:r>
      <w:r>
        <w:rPr>
          <w:rFonts w:hint="eastAsia"/>
        </w:rPr>
        <w:t>文献</w:t>
      </w:r>
      <w:bookmarkEnd w:id="89"/>
      <w:bookmarkEnd w:id="90"/>
    </w:p>
    <w:tbl>
      <w:tblPr>
        <w:tblStyle w:val="TableNormal"/>
        <w:tblW w:w="10526" w:type="dxa"/>
        <w:tblInd w:w="67" w:type="dxa"/>
        <w:tblLayout w:type="fixed"/>
        <w:tblLook w:val="01E0" w:firstRow="1" w:lastRow="1" w:firstColumn="1" w:lastColumn="1" w:noHBand="0" w:noVBand="0"/>
      </w:tblPr>
      <w:tblGrid>
        <w:gridCol w:w="10526"/>
      </w:tblGrid>
      <w:tr w:rsidR="00AB732A" w:rsidRPr="00D175CB" w14:paraId="229FF5B8" w14:textId="77777777" w:rsidTr="0063794B">
        <w:trPr>
          <w:trHeight w:val="400"/>
        </w:trPr>
        <w:tc>
          <w:tcPr>
            <w:tcW w:w="10526" w:type="dxa"/>
            <w:tcBorders>
              <w:bottom w:val="single" w:sz="4" w:space="0" w:color="D1D1D1"/>
            </w:tcBorders>
          </w:tcPr>
          <w:bookmarkEnd w:id="88"/>
          <w:p w14:paraId="277DDD4F" w14:textId="77777777" w:rsidR="00AB732A" w:rsidRPr="00D175CB" w:rsidRDefault="00AB732A" w:rsidP="005D6511">
            <w:pPr>
              <w:pStyle w:val="afff6"/>
              <w:rPr>
                <w:lang w:eastAsia="ja-JP"/>
              </w:rPr>
            </w:pPr>
            <w:r>
              <w:rPr>
                <w:rFonts w:ascii="メイリオ" w:eastAsia="メイリオ" w:hAnsi="メイリオ" w:cs="メイリオ"/>
                <w:w w:val="94"/>
                <w:lang w:eastAsia="ja-JP"/>
              </w:rPr>
              <w:t>DS-100</w:t>
            </w:r>
            <w:r>
              <w:rPr>
                <w:rFonts w:ascii="メイリオ" w:eastAsia="メイリオ" w:hAnsi="メイリオ" w:cs="メイリオ"/>
                <w:lang w:eastAsia="ja-JP"/>
              </w:rPr>
              <w:t xml:space="preserve"> </w:t>
            </w:r>
            <w:r>
              <w:rPr>
                <w:rFonts w:ascii="メイリオ" w:eastAsia="メイリオ" w:hAnsi="メイリオ" w:cs="メイリオ"/>
                <w:w w:val="94"/>
                <w:lang w:eastAsia="ja-JP"/>
              </w:rPr>
              <w:t>デジタル・ガバメント推進標準ガイドライン</w:t>
            </w:r>
          </w:p>
        </w:tc>
      </w:tr>
      <w:tr w:rsidR="00AB732A" w:rsidRPr="00CA13E3" w14:paraId="089943CE" w14:textId="77777777" w:rsidTr="00F972BC">
        <w:trPr>
          <w:trHeight w:val="400"/>
        </w:trPr>
        <w:tc>
          <w:tcPr>
            <w:tcW w:w="10526" w:type="dxa"/>
            <w:tcBorders>
              <w:top w:val="single" w:sz="4" w:space="0" w:color="D1D1D1"/>
              <w:bottom w:val="single" w:sz="4" w:space="0" w:color="000000"/>
            </w:tcBorders>
          </w:tcPr>
          <w:p w14:paraId="6DA25B66" w14:textId="77777777" w:rsidR="00AB732A" w:rsidRPr="008D3DC8" w:rsidRDefault="00AB732A" w:rsidP="005D6511">
            <w:pPr>
              <w:pStyle w:val="afff6"/>
              <w:rPr>
                <w:sz w:val="21"/>
                <w:szCs w:val="21"/>
                <w:lang w:eastAsia="ja-JP"/>
              </w:rPr>
            </w:pPr>
            <w:hyperlink r:id="rId24" w:history="1">
              <w:r w:rsidRPr="008D3DC8">
                <w:rPr>
                  <w:rStyle w:val="a7"/>
                  <w:color w:val="auto"/>
                  <w:sz w:val="21"/>
                  <w:szCs w:val="21"/>
                  <w:u w:val="none"/>
                  <w:lang w:eastAsia="ja-JP"/>
                </w:rPr>
                <w:t>https://www.digital.go.jp/assets/contents/node/basic_page/field_ref_resources/e2a06143-ed29-4f1d-9c31-0f06fca67afc/d4e68a9b/20250619_resources_standard_guidelines_guideline_01.pdf</w:t>
              </w:r>
            </w:hyperlink>
          </w:p>
        </w:tc>
      </w:tr>
      <w:tr w:rsidR="00AB732A" w:rsidRPr="007D6559" w14:paraId="6316427B" w14:textId="77777777" w:rsidTr="00F972BC">
        <w:trPr>
          <w:trHeight w:val="400"/>
        </w:trPr>
        <w:tc>
          <w:tcPr>
            <w:tcW w:w="10526" w:type="dxa"/>
            <w:tcBorders>
              <w:top w:val="single" w:sz="4" w:space="0" w:color="auto"/>
              <w:bottom w:val="single" w:sz="4" w:space="0" w:color="D1D1D1"/>
            </w:tcBorders>
          </w:tcPr>
          <w:p w14:paraId="63C04B51" w14:textId="77777777" w:rsidR="00AB732A" w:rsidRPr="007D6559" w:rsidRDefault="00AB732A" w:rsidP="005D6511">
            <w:pPr>
              <w:pStyle w:val="afff6"/>
              <w:rPr>
                <w:lang w:eastAsia="ja-JP"/>
              </w:rPr>
            </w:pPr>
            <w:r w:rsidRPr="00A0722E">
              <w:rPr>
                <w:lang w:eastAsia="ja-JP"/>
              </w:rPr>
              <w:t>DS-120 デジタル・ガバメント推進標準ガイドライン実践ガイドブック</w:t>
            </w:r>
          </w:p>
        </w:tc>
      </w:tr>
      <w:tr w:rsidR="00AB732A" w:rsidRPr="00995EBD" w14:paraId="18586731" w14:textId="77777777" w:rsidTr="00F972BC">
        <w:trPr>
          <w:trHeight w:val="400"/>
        </w:trPr>
        <w:tc>
          <w:tcPr>
            <w:tcW w:w="10526" w:type="dxa"/>
            <w:tcBorders>
              <w:top w:val="single" w:sz="4" w:space="0" w:color="D1D1D1"/>
              <w:bottom w:val="single" w:sz="4" w:space="0" w:color="auto"/>
            </w:tcBorders>
          </w:tcPr>
          <w:p w14:paraId="680163A4" w14:textId="77777777" w:rsidR="00AB732A" w:rsidRPr="008D3DC8" w:rsidRDefault="00AB732A" w:rsidP="005D6511">
            <w:pPr>
              <w:pStyle w:val="afff6"/>
              <w:rPr>
                <w:sz w:val="21"/>
                <w:szCs w:val="21"/>
                <w:lang w:eastAsia="ja-JP"/>
              </w:rPr>
            </w:pPr>
            <w:hyperlink r:id="rId25" w:history="1">
              <w:r w:rsidRPr="008D3DC8">
                <w:rPr>
                  <w:rStyle w:val="a7"/>
                  <w:color w:val="auto"/>
                  <w:sz w:val="21"/>
                  <w:szCs w:val="21"/>
                  <w:u w:val="none"/>
                  <w:lang w:eastAsia="ja-JP"/>
                </w:rPr>
                <w:t>https://www.digital.go.jp/assets/contents/node/basic_page/field_ref_resources/e2a06143-ed29-4f1d-9c31-0f06fca67afc/ae9a37b7/20250619_resources_standard_guidelines_guideline_05.pdf</w:t>
              </w:r>
            </w:hyperlink>
          </w:p>
        </w:tc>
      </w:tr>
      <w:tr w:rsidR="00AB732A" w:rsidRPr="007D6559" w14:paraId="2860B1D8" w14:textId="77777777" w:rsidTr="00F972BC">
        <w:trPr>
          <w:trHeight w:val="400"/>
        </w:trPr>
        <w:tc>
          <w:tcPr>
            <w:tcW w:w="10526" w:type="dxa"/>
            <w:tcBorders>
              <w:top w:val="single" w:sz="4" w:space="0" w:color="auto"/>
              <w:bottom w:val="single" w:sz="4" w:space="0" w:color="D1D1D1"/>
            </w:tcBorders>
          </w:tcPr>
          <w:p w14:paraId="127B89C3" w14:textId="7CDDEBB6" w:rsidR="00AB732A" w:rsidRPr="007D6559" w:rsidRDefault="00DF187A" w:rsidP="005D6511">
            <w:pPr>
              <w:pStyle w:val="afff6"/>
              <w:rPr>
                <w:lang w:eastAsia="ja-JP"/>
              </w:rPr>
            </w:pPr>
            <w:r w:rsidRPr="00DF187A">
              <w:rPr>
                <w:rFonts w:hint="eastAsia"/>
                <w:lang w:eastAsia="ja-JP"/>
              </w:rPr>
              <w:t>安全なウェブサイトの作り方</w:t>
            </w:r>
          </w:p>
        </w:tc>
      </w:tr>
      <w:tr w:rsidR="00AB732A" w:rsidRPr="00995EBD" w14:paraId="510477B5" w14:textId="77777777" w:rsidTr="00F972BC">
        <w:trPr>
          <w:trHeight w:val="400"/>
        </w:trPr>
        <w:tc>
          <w:tcPr>
            <w:tcW w:w="10526" w:type="dxa"/>
            <w:tcBorders>
              <w:top w:val="single" w:sz="4" w:space="0" w:color="D1D1D1"/>
              <w:bottom w:val="single" w:sz="4" w:space="0" w:color="auto"/>
            </w:tcBorders>
          </w:tcPr>
          <w:p w14:paraId="20936132" w14:textId="604DDD92" w:rsidR="00AB732A" w:rsidRPr="008D3DC8" w:rsidRDefault="00DF187A" w:rsidP="005D6511">
            <w:pPr>
              <w:ind w:firstLineChars="0" w:firstLine="0"/>
            </w:pPr>
            <w:hyperlink r:id="rId26" w:history="1">
              <w:r w:rsidRPr="008D3DC8">
                <w:rPr>
                  <w:rStyle w:val="a7"/>
                  <w:color w:val="auto"/>
                  <w:sz w:val="21"/>
                  <w:szCs w:val="21"/>
                  <w:u w:val="none"/>
                </w:rPr>
                <w:t>https://www.ipa.go.jp/security/vuln/websecurity/about.html</w:t>
              </w:r>
            </w:hyperlink>
          </w:p>
        </w:tc>
      </w:tr>
      <w:tr w:rsidR="00AB732A" w:rsidRPr="007D6559" w14:paraId="17A28C6A" w14:textId="77777777" w:rsidTr="00F972BC">
        <w:trPr>
          <w:trHeight w:val="400"/>
        </w:trPr>
        <w:tc>
          <w:tcPr>
            <w:tcW w:w="10526" w:type="dxa"/>
            <w:tcBorders>
              <w:top w:val="single" w:sz="4" w:space="0" w:color="auto"/>
              <w:bottom w:val="single" w:sz="4" w:space="0" w:color="D1D1D1"/>
            </w:tcBorders>
          </w:tcPr>
          <w:p w14:paraId="33712B9A" w14:textId="6E07CB6E" w:rsidR="00AB732A" w:rsidRPr="007D6559" w:rsidRDefault="00DF187A" w:rsidP="005D6511">
            <w:pPr>
              <w:pStyle w:val="afff6"/>
              <w:rPr>
                <w:lang w:eastAsia="ja-JP"/>
              </w:rPr>
            </w:pPr>
            <w:r w:rsidRPr="00DF187A">
              <w:rPr>
                <w:rFonts w:hint="eastAsia"/>
                <w:lang w:eastAsia="ja-JP"/>
              </w:rPr>
              <w:t>安全なウェブサイトの作り方（</w:t>
            </w:r>
            <w:r w:rsidRPr="00DF187A">
              <w:rPr>
                <w:lang w:eastAsia="ja-JP"/>
              </w:rPr>
              <w:t>PDF 改訂第7版）</w:t>
            </w:r>
          </w:p>
        </w:tc>
      </w:tr>
      <w:tr w:rsidR="00AB732A" w:rsidRPr="00427316" w14:paraId="35FC6A3D" w14:textId="77777777" w:rsidTr="00F972BC">
        <w:trPr>
          <w:trHeight w:val="400"/>
        </w:trPr>
        <w:tc>
          <w:tcPr>
            <w:tcW w:w="10526" w:type="dxa"/>
            <w:tcBorders>
              <w:top w:val="single" w:sz="4" w:space="0" w:color="D1D1D1"/>
              <w:bottom w:val="single" w:sz="4" w:space="0" w:color="auto"/>
            </w:tcBorders>
          </w:tcPr>
          <w:p w14:paraId="51F16D56" w14:textId="0080823C" w:rsidR="00DF187A" w:rsidRPr="008D3DC8" w:rsidRDefault="00DF187A" w:rsidP="005D6511">
            <w:pPr>
              <w:pStyle w:val="afff6"/>
              <w:rPr>
                <w:sz w:val="21"/>
                <w:szCs w:val="21"/>
                <w:lang w:eastAsia="ja-JP"/>
              </w:rPr>
            </w:pPr>
            <w:hyperlink r:id="rId27" w:history="1">
              <w:r w:rsidRPr="008D3DC8">
                <w:rPr>
                  <w:rStyle w:val="a7"/>
                  <w:color w:val="auto"/>
                  <w:sz w:val="21"/>
                  <w:szCs w:val="21"/>
                  <w:u w:val="none"/>
                  <w:lang w:eastAsia="ja-JP"/>
                </w:rPr>
                <w:t>https://www.ipa.go.jp/security/vuln/websecurity/ug65p900000196e2-att/000017316.pdf</w:t>
              </w:r>
            </w:hyperlink>
          </w:p>
        </w:tc>
      </w:tr>
      <w:tr w:rsidR="00AB732A" w:rsidRPr="007D6559" w14:paraId="0729E8F4" w14:textId="77777777" w:rsidTr="00F972BC">
        <w:trPr>
          <w:trHeight w:val="400"/>
        </w:trPr>
        <w:tc>
          <w:tcPr>
            <w:tcW w:w="10526" w:type="dxa"/>
            <w:tcBorders>
              <w:top w:val="single" w:sz="4" w:space="0" w:color="auto"/>
              <w:bottom w:val="single" w:sz="4" w:space="0" w:color="D1D1D1"/>
            </w:tcBorders>
          </w:tcPr>
          <w:p w14:paraId="2F847283" w14:textId="7FD06263" w:rsidR="00AB732A" w:rsidRPr="007D6559" w:rsidRDefault="00DF187A" w:rsidP="005D6511">
            <w:pPr>
              <w:pStyle w:val="afff6"/>
              <w:rPr>
                <w:lang w:eastAsia="ja-JP"/>
              </w:rPr>
            </w:pPr>
            <w:r w:rsidRPr="00DF187A">
              <w:rPr>
                <w:rFonts w:hint="eastAsia"/>
                <w:lang w:eastAsia="ja-JP"/>
              </w:rPr>
              <w:t>セキュリティ実装チェックリスト（改訂第</w:t>
            </w:r>
            <w:r w:rsidRPr="00DF187A">
              <w:rPr>
                <w:lang w:eastAsia="ja-JP"/>
              </w:rPr>
              <w:t>7版）</w:t>
            </w:r>
          </w:p>
        </w:tc>
      </w:tr>
      <w:tr w:rsidR="00AB732A" w:rsidRPr="00427316" w14:paraId="761B5719" w14:textId="77777777" w:rsidTr="00F972BC">
        <w:trPr>
          <w:trHeight w:val="400"/>
        </w:trPr>
        <w:tc>
          <w:tcPr>
            <w:tcW w:w="10526" w:type="dxa"/>
            <w:tcBorders>
              <w:top w:val="single" w:sz="4" w:space="0" w:color="D1D1D1"/>
              <w:bottom w:val="single" w:sz="4" w:space="0" w:color="000000"/>
            </w:tcBorders>
          </w:tcPr>
          <w:p w14:paraId="6DDA988D" w14:textId="1B027366" w:rsidR="00DF187A" w:rsidRPr="008D3DC8" w:rsidRDefault="00DF187A" w:rsidP="005D6511">
            <w:pPr>
              <w:pStyle w:val="afff6"/>
              <w:rPr>
                <w:sz w:val="21"/>
                <w:szCs w:val="21"/>
                <w:lang w:eastAsia="ja-JP"/>
              </w:rPr>
            </w:pPr>
            <w:hyperlink r:id="rId28" w:history="1">
              <w:r w:rsidRPr="008D3DC8">
                <w:rPr>
                  <w:rStyle w:val="a7"/>
                  <w:color w:val="auto"/>
                  <w:sz w:val="21"/>
                  <w:szCs w:val="21"/>
                  <w:u w:val="none"/>
                  <w:lang w:eastAsia="ja-JP"/>
                </w:rPr>
                <w:t>https://www.ipa.go.jp/security/vuln/websecurity/ug65p900000196e2-att/000044403.xlsx</w:t>
              </w:r>
            </w:hyperlink>
          </w:p>
        </w:tc>
      </w:tr>
      <w:tr w:rsidR="00AB732A" w:rsidRPr="007D6559" w14:paraId="411F69EC" w14:textId="77777777" w:rsidTr="00F972BC">
        <w:tblPrEx>
          <w:tblLook w:val="04A0" w:firstRow="1" w:lastRow="0" w:firstColumn="1" w:lastColumn="0" w:noHBand="0" w:noVBand="1"/>
        </w:tblPrEx>
        <w:trPr>
          <w:trHeight w:val="400"/>
        </w:trPr>
        <w:tc>
          <w:tcPr>
            <w:tcW w:w="10526" w:type="dxa"/>
          </w:tcPr>
          <w:p w14:paraId="11E96048" w14:textId="2BDF3C75" w:rsidR="00AB732A" w:rsidRPr="007D6559" w:rsidRDefault="00DF187A" w:rsidP="005D6511">
            <w:pPr>
              <w:pStyle w:val="afff6"/>
              <w:rPr>
                <w:lang w:eastAsia="ja-JP"/>
              </w:rPr>
            </w:pPr>
            <w:r w:rsidRPr="00DF187A">
              <w:rPr>
                <w:lang w:eastAsia="ja-JP"/>
              </w:rPr>
              <w:t>ECサイト構築・運用セキュリティガイドライン</w:t>
            </w:r>
          </w:p>
        </w:tc>
      </w:tr>
      <w:tr w:rsidR="00AB732A" w:rsidRPr="00A0722E" w14:paraId="4A8F8123" w14:textId="77777777" w:rsidTr="00F972BC">
        <w:tblPrEx>
          <w:tblLook w:val="04A0" w:firstRow="1" w:lastRow="0" w:firstColumn="1" w:lastColumn="0" w:noHBand="0" w:noVBand="1"/>
        </w:tblPrEx>
        <w:trPr>
          <w:trHeight w:val="400"/>
        </w:trPr>
        <w:tc>
          <w:tcPr>
            <w:tcW w:w="10526" w:type="dxa"/>
            <w:tcBorders>
              <w:bottom w:val="single" w:sz="4" w:space="0" w:color="auto"/>
            </w:tcBorders>
          </w:tcPr>
          <w:p w14:paraId="6D2F4C50" w14:textId="2F636681" w:rsidR="00AB732A" w:rsidRPr="008D3DC8" w:rsidRDefault="00DF187A" w:rsidP="005D6511">
            <w:pPr>
              <w:ind w:firstLineChars="0" w:firstLine="0"/>
              <w:rPr>
                <w:sz w:val="21"/>
                <w:szCs w:val="21"/>
                <w:lang w:eastAsia="ja-JP"/>
              </w:rPr>
            </w:pPr>
            <w:hyperlink r:id="rId29" w:history="1">
              <w:r w:rsidRPr="008D3DC8">
                <w:rPr>
                  <w:rStyle w:val="a7"/>
                  <w:color w:val="auto"/>
                  <w:sz w:val="21"/>
                  <w:szCs w:val="21"/>
                  <w:u w:val="none"/>
                </w:rPr>
                <w:t>https://www.ipa.go.jp/security/guide/vuln/guideforecsite.html</w:t>
              </w:r>
            </w:hyperlink>
          </w:p>
        </w:tc>
      </w:tr>
      <w:tr w:rsidR="00AB732A" w:rsidRPr="007D6559" w14:paraId="5DE8C657" w14:textId="77777777" w:rsidTr="00F972BC">
        <w:tblPrEx>
          <w:tblLook w:val="04A0" w:firstRow="1" w:lastRow="0" w:firstColumn="1" w:lastColumn="0" w:noHBand="0" w:noVBand="1"/>
        </w:tblPrEx>
        <w:trPr>
          <w:trHeight w:val="400"/>
        </w:trPr>
        <w:tc>
          <w:tcPr>
            <w:tcW w:w="10526" w:type="dxa"/>
            <w:tcBorders>
              <w:top w:val="single" w:sz="4" w:space="0" w:color="auto"/>
            </w:tcBorders>
          </w:tcPr>
          <w:p w14:paraId="7E5A0117" w14:textId="6C918AA1" w:rsidR="00AB732A" w:rsidRPr="007D6559" w:rsidRDefault="00DF187A" w:rsidP="005D6511">
            <w:pPr>
              <w:pStyle w:val="afff6"/>
              <w:rPr>
                <w:lang w:eastAsia="ja-JP"/>
              </w:rPr>
            </w:pPr>
            <w:r w:rsidRPr="00DF187A">
              <w:rPr>
                <w:lang w:eastAsia="ja-JP"/>
              </w:rPr>
              <w:t>ECサイト構築・運用セキュリティガイドライン（PDF）</w:t>
            </w:r>
          </w:p>
        </w:tc>
      </w:tr>
      <w:tr w:rsidR="00AB732A" w:rsidRPr="00A0722E" w14:paraId="1DB8369A" w14:textId="77777777" w:rsidTr="00F972BC">
        <w:tblPrEx>
          <w:tblLook w:val="04A0" w:firstRow="1" w:lastRow="0" w:firstColumn="1" w:lastColumn="0" w:noHBand="0" w:noVBand="1"/>
        </w:tblPrEx>
        <w:trPr>
          <w:trHeight w:val="400"/>
        </w:trPr>
        <w:tc>
          <w:tcPr>
            <w:tcW w:w="10526" w:type="dxa"/>
            <w:tcBorders>
              <w:bottom w:val="single" w:sz="4" w:space="0" w:color="auto"/>
            </w:tcBorders>
          </w:tcPr>
          <w:p w14:paraId="460DE287" w14:textId="03390BE2" w:rsidR="00DF187A" w:rsidRPr="008D3DC8" w:rsidRDefault="00DF187A" w:rsidP="005D6511">
            <w:pPr>
              <w:pStyle w:val="afff6"/>
              <w:rPr>
                <w:sz w:val="21"/>
                <w:szCs w:val="21"/>
                <w:lang w:eastAsia="ja-JP"/>
              </w:rPr>
            </w:pPr>
            <w:hyperlink r:id="rId30" w:history="1">
              <w:r w:rsidRPr="008D3DC8">
                <w:rPr>
                  <w:rStyle w:val="a7"/>
                  <w:color w:val="auto"/>
                  <w:sz w:val="21"/>
                  <w:szCs w:val="21"/>
                  <w:u w:val="none"/>
                  <w:lang w:eastAsia="ja-JP"/>
                </w:rPr>
                <w:t>https://www.ipa.go.jp/security/guide/vuln/ps6vr7000000acvt-att/000109337.pdf</w:t>
              </w:r>
            </w:hyperlink>
          </w:p>
        </w:tc>
      </w:tr>
      <w:tr w:rsidR="00AB732A" w:rsidRPr="007D6559" w14:paraId="6900D10E" w14:textId="77777777" w:rsidTr="00F972BC">
        <w:tblPrEx>
          <w:tblLook w:val="04A0" w:firstRow="1" w:lastRow="0" w:firstColumn="1" w:lastColumn="0" w:noHBand="0" w:noVBand="1"/>
        </w:tblPrEx>
        <w:trPr>
          <w:trHeight w:val="400"/>
        </w:trPr>
        <w:tc>
          <w:tcPr>
            <w:tcW w:w="10526" w:type="dxa"/>
            <w:tcBorders>
              <w:top w:val="single" w:sz="4" w:space="0" w:color="auto"/>
            </w:tcBorders>
          </w:tcPr>
          <w:p w14:paraId="3F137874" w14:textId="4F92710D" w:rsidR="00AB732A" w:rsidRPr="007D6559" w:rsidRDefault="00DF187A" w:rsidP="005D6511">
            <w:pPr>
              <w:pStyle w:val="afff6"/>
              <w:rPr>
                <w:lang w:eastAsia="ja-JP"/>
              </w:rPr>
            </w:pPr>
            <w:r w:rsidRPr="00DF187A">
              <w:rPr>
                <w:rFonts w:hint="eastAsia"/>
                <w:lang w:eastAsia="ja-JP"/>
              </w:rPr>
              <w:t>構築時・運用時チェックリスト</w:t>
            </w:r>
          </w:p>
        </w:tc>
      </w:tr>
      <w:tr w:rsidR="00AB732A" w:rsidRPr="00A0722E" w14:paraId="26862A37" w14:textId="77777777" w:rsidTr="00F972BC">
        <w:tblPrEx>
          <w:tblLook w:val="04A0" w:firstRow="1" w:lastRow="0" w:firstColumn="1" w:lastColumn="0" w:noHBand="0" w:noVBand="1"/>
        </w:tblPrEx>
        <w:trPr>
          <w:trHeight w:val="400"/>
        </w:trPr>
        <w:tc>
          <w:tcPr>
            <w:tcW w:w="10526" w:type="dxa"/>
            <w:tcBorders>
              <w:bottom w:val="single" w:sz="4" w:space="0" w:color="auto"/>
            </w:tcBorders>
          </w:tcPr>
          <w:p w14:paraId="5F60FAE6" w14:textId="29FEDE86" w:rsidR="00DF187A" w:rsidRPr="006E1CBF" w:rsidRDefault="00DF187A" w:rsidP="005D6511">
            <w:pPr>
              <w:pStyle w:val="afff6"/>
              <w:rPr>
                <w:lang w:eastAsia="ja-JP"/>
              </w:rPr>
            </w:pPr>
            <w:hyperlink r:id="rId31" w:history="1">
              <w:r w:rsidRPr="006E1CBF">
                <w:rPr>
                  <w:rStyle w:val="a7"/>
                  <w:color w:val="auto"/>
                  <w:u w:val="none"/>
                  <w:lang w:eastAsia="ja-JP"/>
                </w:rPr>
                <w:t>https://www.ipa.go.jp/security/guide/vuln/ps6vr7000000acvt-att/000109335.xlsx</w:t>
              </w:r>
            </w:hyperlink>
          </w:p>
        </w:tc>
      </w:tr>
      <w:tr w:rsidR="00AB732A" w:rsidRPr="007D6559" w14:paraId="7E6165BB" w14:textId="77777777" w:rsidTr="00F972BC">
        <w:tblPrEx>
          <w:tblLook w:val="04A0" w:firstRow="1" w:lastRow="0" w:firstColumn="1" w:lastColumn="0" w:noHBand="0" w:noVBand="1"/>
        </w:tblPrEx>
        <w:trPr>
          <w:trHeight w:val="400"/>
        </w:trPr>
        <w:tc>
          <w:tcPr>
            <w:tcW w:w="10526" w:type="dxa"/>
            <w:tcBorders>
              <w:top w:val="single" w:sz="4" w:space="0" w:color="auto"/>
            </w:tcBorders>
          </w:tcPr>
          <w:p w14:paraId="76D25706" w14:textId="7B8C3539" w:rsidR="00AB732A" w:rsidRPr="007D6559" w:rsidRDefault="00DF187A" w:rsidP="005D6511">
            <w:pPr>
              <w:pStyle w:val="afff6"/>
              <w:rPr>
                <w:lang w:eastAsia="ja-JP"/>
              </w:rPr>
            </w:pPr>
            <w:r w:rsidRPr="00DF187A">
              <w:rPr>
                <w:rFonts w:hint="eastAsia"/>
                <w:lang w:eastAsia="ja-JP"/>
              </w:rPr>
              <w:t>情報セキュリティサービス基準適合サービスリスト</w:t>
            </w:r>
          </w:p>
        </w:tc>
      </w:tr>
      <w:tr w:rsidR="00AB732A" w:rsidRPr="00A0722E" w14:paraId="0B8D9AFC" w14:textId="77777777" w:rsidTr="00F972BC">
        <w:tblPrEx>
          <w:tblLook w:val="04A0" w:firstRow="1" w:lastRow="0" w:firstColumn="1" w:lastColumn="0" w:noHBand="0" w:noVBand="1"/>
        </w:tblPrEx>
        <w:trPr>
          <w:trHeight w:val="400"/>
        </w:trPr>
        <w:tc>
          <w:tcPr>
            <w:tcW w:w="10526" w:type="dxa"/>
            <w:tcBorders>
              <w:bottom w:val="single" w:sz="4" w:space="0" w:color="auto"/>
            </w:tcBorders>
          </w:tcPr>
          <w:p w14:paraId="7988AE24" w14:textId="723B49C8" w:rsidR="00DF187A" w:rsidRPr="006E1CBF" w:rsidRDefault="00DF187A" w:rsidP="005D6511">
            <w:pPr>
              <w:pStyle w:val="afff6"/>
              <w:rPr>
                <w:lang w:eastAsia="ja-JP"/>
              </w:rPr>
            </w:pPr>
            <w:hyperlink r:id="rId32" w:history="1">
              <w:r w:rsidRPr="006E1CBF">
                <w:rPr>
                  <w:rStyle w:val="a7"/>
                  <w:color w:val="auto"/>
                  <w:u w:val="none"/>
                  <w:lang w:eastAsia="ja-JP"/>
                </w:rPr>
                <w:t>https://www.ipa.go.jp/security/service_list.html</w:t>
              </w:r>
            </w:hyperlink>
          </w:p>
        </w:tc>
      </w:tr>
      <w:tr w:rsidR="00AB732A" w:rsidRPr="007D6559" w14:paraId="7D48D8B6" w14:textId="77777777" w:rsidTr="00F972BC">
        <w:tblPrEx>
          <w:tblLook w:val="04A0" w:firstRow="1" w:lastRow="0" w:firstColumn="1" w:lastColumn="0" w:noHBand="0" w:noVBand="1"/>
        </w:tblPrEx>
        <w:trPr>
          <w:trHeight w:val="400"/>
        </w:trPr>
        <w:tc>
          <w:tcPr>
            <w:tcW w:w="10526" w:type="dxa"/>
            <w:tcBorders>
              <w:top w:val="single" w:sz="4" w:space="0" w:color="auto"/>
            </w:tcBorders>
          </w:tcPr>
          <w:p w14:paraId="527F6B6B" w14:textId="6F808F26" w:rsidR="00AB732A" w:rsidRPr="007D6559" w:rsidRDefault="00DF187A" w:rsidP="005D6511">
            <w:pPr>
              <w:pStyle w:val="afff6"/>
              <w:rPr>
                <w:lang w:eastAsia="ja-JP"/>
              </w:rPr>
            </w:pPr>
            <w:r w:rsidRPr="00DF187A">
              <w:rPr>
                <w:rFonts w:hint="eastAsia"/>
                <w:lang w:eastAsia="ja-JP"/>
              </w:rPr>
              <w:t>脆弱性診断サービス</w:t>
            </w:r>
          </w:p>
        </w:tc>
      </w:tr>
      <w:tr w:rsidR="00AB732A" w:rsidRPr="00A0722E" w14:paraId="3E32FF48" w14:textId="77777777" w:rsidTr="00F972BC">
        <w:tblPrEx>
          <w:tblLook w:val="04A0" w:firstRow="1" w:lastRow="0" w:firstColumn="1" w:lastColumn="0" w:noHBand="0" w:noVBand="1"/>
        </w:tblPrEx>
        <w:trPr>
          <w:trHeight w:val="400"/>
        </w:trPr>
        <w:tc>
          <w:tcPr>
            <w:tcW w:w="10526" w:type="dxa"/>
            <w:tcBorders>
              <w:bottom w:val="single" w:sz="4" w:space="0" w:color="auto"/>
            </w:tcBorders>
          </w:tcPr>
          <w:p w14:paraId="6EAEAD15" w14:textId="0B638D2D" w:rsidR="00DF187A" w:rsidRPr="006E1CBF" w:rsidRDefault="006E1CBF" w:rsidP="005D6511">
            <w:pPr>
              <w:pStyle w:val="afff6"/>
              <w:rPr>
                <w:sz w:val="21"/>
                <w:szCs w:val="21"/>
                <w:lang w:eastAsia="ja-JP"/>
              </w:rPr>
            </w:pPr>
            <w:hyperlink r:id="rId33" w:history="1">
              <w:r w:rsidRPr="006E1CBF">
                <w:rPr>
                  <w:rStyle w:val="a7"/>
                  <w:color w:val="auto"/>
                  <w:u w:val="none"/>
                  <w:lang w:eastAsia="ja-JP"/>
                </w:rPr>
                <w:t>https://www.ipa.go.jp/security/ug65p90000019fc0-att/20250922_2.pdf</w:t>
              </w:r>
            </w:hyperlink>
          </w:p>
        </w:tc>
      </w:tr>
      <w:tr w:rsidR="00AB732A" w:rsidRPr="007D6559" w14:paraId="31963E54" w14:textId="77777777" w:rsidTr="00F972BC">
        <w:tblPrEx>
          <w:tblLook w:val="04A0" w:firstRow="1" w:lastRow="0" w:firstColumn="1" w:lastColumn="0" w:noHBand="0" w:noVBand="1"/>
        </w:tblPrEx>
        <w:trPr>
          <w:trHeight w:val="400"/>
        </w:trPr>
        <w:tc>
          <w:tcPr>
            <w:tcW w:w="10526" w:type="dxa"/>
            <w:tcBorders>
              <w:top w:val="single" w:sz="4" w:space="0" w:color="auto"/>
            </w:tcBorders>
          </w:tcPr>
          <w:p w14:paraId="4578425A" w14:textId="4EA60EBA" w:rsidR="00AB732A" w:rsidRPr="007D6559" w:rsidRDefault="00DF187A" w:rsidP="005D6511">
            <w:pPr>
              <w:pStyle w:val="afff6"/>
              <w:rPr>
                <w:lang w:eastAsia="ja-JP"/>
              </w:rPr>
            </w:pPr>
            <w:r w:rsidRPr="00DF187A">
              <w:rPr>
                <w:rFonts w:hint="eastAsia"/>
                <w:lang w:eastAsia="ja-JP"/>
              </w:rPr>
              <w:t>デジタルフォレンジックサービス</w:t>
            </w:r>
          </w:p>
        </w:tc>
      </w:tr>
      <w:tr w:rsidR="00AB732A" w:rsidRPr="00A0722E" w14:paraId="54AF6A02" w14:textId="77777777" w:rsidTr="00F972BC">
        <w:tblPrEx>
          <w:tblLook w:val="04A0" w:firstRow="1" w:lastRow="0" w:firstColumn="1" w:lastColumn="0" w:noHBand="0" w:noVBand="1"/>
        </w:tblPrEx>
        <w:trPr>
          <w:trHeight w:val="400"/>
        </w:trPr>
        <w:tc>
          <w:tcPr>
            <w:tcW w:w="10526" w:type="dxa"/>
            <w:tcBorders>
              <w:bottom w:val="single" w:sz="4" w:space="0" w:color="auto"/>
            </w:tcBorders>
          </w:tcPr>
          <w:p w14:paraId="6BE1E8DD" w14:textId="57DB075A" w:rsidR="00AB732A" w:rsidRPr="006E1CBF" w:rsidRDefault="006E1CBF" w:rsidP="005D6511">
            <w:pPr>
              <w:ind w:firstLineChars="0" w:firstLine="0"/>
              <w:rPr>
                <w:sz w:val="21"/>
                <w:szCs w:val="21"/>
              </w:rPr>
            </w:pPr>
            <w:hyperlink r:id="rId34" w:history="1">
              <w:r w:rsidRPr="006E1CBF">
                <w:rPr>
                  <w:rStyle w:val="a7"/>
                  <w:color w:val="auto"/>
                  <w:u w:val="none"/>
                </w:rPr>
                <w:t>https://www.ipa.go.jp/security/ug65p90000019fc0-att/20250922_3.pdf</w:t>
              </w:r>
            </w:hyperlink>
          </w:p>
        </w:tc>
      </w:tr>
      <w:tr w:rsidR="00AB732A" w:rsidRPr="007D6559" w14:paraId="796C7E9E" w14:textId="77777777" w:rsidTr="00F972BC">
        <w:tblPrEx>
          <w:tblLook w:val="04A0" w:firstRow="1" w:lastRow="0" w:firstColumn="1" w:lastColumn="0" w:noHBand="0" w:noVBand="1"/>
        </w:tblPrEx>
        <w:trPr>
          <w:trHeight w:val="400"/>
        </w:trPr>
        <w:tc>
          <w:tcPr>
            <w:tcW w:w="10526" w:type="dxa"/>
            <w:tcBorders>
              <w:top w:val="single" w:sz="4" w:space="0" w:color="auto"/>
            </w:tcBorders>
          </w:tcPr>
          <w:p w14:paraId="6882B527" w14:textId="1BCB45F7" w:rsidR="00AB732A" w:rsidRPr="007D6559" w:rsidRDefault="00DF187A" w:rsidP="005D6511">
            <w:pPr>
              <w:pStyle w:val="afff6"/>
              <w:rPr>
                <w:lang w:eastAsia="ja-JP"/>
              </w:rPr>
            </w:pPr>
            <w:r w:rsidRPr="00DF187A">
              <w:rPr>
                <w:rFonts w:hint="eastAsia"/>
                <w:lang w:eastAsia="ja-JP"/>
              </w:rPr>
              <w:t>ウェブサイトの攻撃兆候検出ツール</w:t>
            </w:r>
            <w:proofErr w:type="spellStart"/>
            <w:r w:rsidRPr="00DF187A">
              <w:rPr>
                <w:lang w:eastAsia="ja-JP"/>
              </w:rPr>
              <w:t>iLogScanner</w:t>
            </w:r>
            <w:proofErr w:type="spellEnd"/>
          </w:p>
        </w:tc>
      </w:tr>
      <w:tr w:rsidR="00AB732A" w:rsidRPr="00A0722E" w14:paraId="5A037092" w14:textId="77777777" w:rsidTr="000251A4">
        <w:tblPrEx>
          <w:tblLook w:val="04A0" w:firstRow="1" w:lastRow="0" w:firstColumn="1" w:lastColumn="0" w:noHBand="0" w:noVBand="1"/>
        </w:tblPrEx>
        <w:trPr>
          <w:trHeight w:val="400"/>
        </w:trPr>
        <w:tc>
          <w:tcPr>
            <w:tcW w:w="10526" w:type="dxa"/>
            <w:tcBorders>
              <w:bottom w:val="single" w:sz="4" w:space="0" w:color="auto"/>
            </w:tcBorders>
          </w:tcPr>
          <w:p w14:paraId="5242715A" w14:textId="45E71AD0" w:rsidR="000251A4" w:rsidRPr="000251A4" w:rsidRDefault="00DF187A" w:rsidP="005D6511">
            <w:pPr>
              <w:pStyle w:val="afff6"/>
              <w:rPr>
                <w:lang w:eastAsia="ja-JP"/>
              </w:rPr>
            </w:pPr>
            <w:hyperlink r:id="rId35" w:history="1">
              <w:r w:rsidRPr="009B00BE">
                <w:rPr>
                  <w:rStyle w:val="a7"/>
                  <w:color w:val="auto"/>
                  <w:sz w:val="21"/>
                  <w:szCs w:val="21"/>
                  <w:u w:val="none"/>
                  <w:lang w:eastAsia="ja-JP"/>
                </w:rPr>
                <w:t>https://www.ipa.go.jp/security/vuln/ilogscanner/index.html</w:t>
              </w:r>
            </w:hyperlink>
          </w:p>
        </w:tc>
      </w:tr>
      <w:tr w:rsidR="000251A4" w:rsidRPr="00A0722E" w14:paraId="0BB9A4BB" w14:textId="77777777" w:rsidTr="000251A4">
        <w:tblPrEx>
          <w:tblLook w:val="04A0" w:firstRow="1" w:lastRow="0" w:firstColumn="1" w:lastColumn="0" w:noHBand="0" w:noVBand="1"/>
        </w:tblPrEx>
        <w:trPr>
          <w:trHeight w:val="400"/>
        </w:trPr>
        <w:tc>
          <w:tcPr>
            <w:tcW w:w="10526" w:type="dxa"/>
            <w:tcBorders>
              <w:top w:val="single" w:sz="4" w:space="0" w:color="auto"/>
            </w:tcBorders>
          </w:tcPr>
          <w:p w14:paraId="480BE76A" w14:textId="37E76CC5" w:rsidR="000251A4" w:rsidRDefault="000251A4" w:rsidP="005D6511">
            <w:pPr>
              <w:pStyle w:val="afff6"/>
              <w:rPr>
                <w:lang w:eastAsia="ja-JP"/>
              </w:rPr>
            </w:pPr>
            <w:r w:rsidRPr="000251A4">
              <w:rPr>
                <w:rFonts w:hint="eastAsia"/>
                <w:lang w:eastAsia="ja-JP"/>
              </w:rPr>
              <w:t>クレジットカード・セキュリティガイドライン 【6.0 版】</w:t>
            </w:r>
          </w:p>
        </w:tc>
      </w:tr>
      <w:tr w:rsidR="000251A4" w:rsidRPr="00A0722E" w14:paraId="1BD5D77D" w14:textId="77777777" w:rsidTr="00F972BC">
        <w:tblPrEx>
          <w:tblLook w:val="04A0" w:firstRow="1" w:lastRow="0" w:firstColumn="1" w:lastColumn="0" w:noHBand="0" w:noVBand="1"/>
        </w:tblPrEx>
        <w:trPr>
          <w:trHeight w:val="400"/>
        </w:trPr>
        <w:tc>
          <w:tcPr>
            <w:tcW w:w="10526" w:type="dxa"/>
            <w:tcBorders>
              <w:bottom w:val="single" w:sz="4" w:space="0" w:color="auto"/>
            </w:tcBorders>
          </w:tcPr>
          <w:p w14:paraId="0B461D11" w14:textId="6A0A1E89" w:rsidR="000251A4" w:rsidRDefault="000251A4" w:rsidP="005D6511">
            <w:pPr>
              <w:pStyle w:val="afff6"/>
              <w:rPr>
                <w:lang w:eastAsia="ja-JP"/>
              </w:rPr>
            </w:pPr>
            <w:r w:rsidRPr="000251A4">
              <w:rPr>
                <w:lang w:eastAsia="ja-JP"/>
              </w:rPr>
              <w:t>https://www.meti.go.jp/press/2024/03/20250305002/20250305002.html</w:t>
            </w:r>
          </w:p>
        </w:tc>
      </w:tr>
    </w:tbl>
    <w:p w14:paraId="08604A28" w14:textId="77777777" w:rsidR="00AB732A" w:rsidRDefault="00AB732A" w:rsidP="00AB732A">
      <w:pPr>
        <w:ind w:firstLineChars="0" w:firstLine="0"/>
      </w:pPr>
    </w:p>
    <w:p w14:paraId="6A4F52A6" w14:textId="77777777" w:rsidR="00AB732A" w:rsidRDefault="00AB732A" w:rsidP="00AB732A">
      <w:pPr>
        <w:ind w:firstLineChars="0" w:firstLine="0"/>
      </w:pPr>
    </w:p>
    <w:p w14:paraId="71098E3C" w14:textId="77777777" w:rsidR="000251A4" w:rsidRPr="000251A4" w:rsidRDefault="000251A4" w:rsidP="00AB732A">
      <w:pPr>
        <w:ind w:firstLineChars="0" w:firstLine="0"/>
        <w:sectPr w:rsidR="000251A4" w:rsidRPr="000251A4" w:rsidSect="00AB732A">
          <w:footerReference w:type="default" r:id="rId36"/>
          <w:pgSz w:w="11906" w:h="16838"/>
          <w:pgMar w:top="720" w:right="720" w:bottom="720" w:left="720" w:header="851" w:footer="737" w:gutter="0"/>
          <w:cols w:space="425"/>
          <w:docGrid w:type="lines" w:linePitch="360"/>
        </w:sectPr>
      </w:pPr>
    </w:p>
    <w:p w14:paraId="16A28C5C" w14:textId="77777777" w:rsidR="00AB732A" w:rsidRPr="007E3BA2" w:rsidRDefault="00AB732A" w:rsidP="00AB732A">
      <w:pPr>
        <w:pageBreakBefore/>
        <w:pBdr>
          <w:bottom w:val="single" w:sz="12" w:space="1" w:color="2F5597"/>
        </w:pBdr>
        <w:ind w:firstLineChars="0" w:firstLine="0"/>
        <w:outlineLvl w:val="0"/>
        <w:rPr>
          <w:b/>
        </w:rPr>
      </w:pPr>
      <w:bookmarkStart w:id="91" w:name="_Toc185339068"/>
      <w:bookmarkStart w:id="92" w:name="_Toc188349198"/>
      <w:bookmarkStart w:id="93" w:name="_Toc208593485"/>
      <w:bookmarkStart w:id="94" w:name="_Toc210897838"/>
      <w:r w:rsidRPr="007E3BA2">
        <w:rPr>
          <w:rFonts w:hint="eastAsia"/>
          <w:b/>
        </w:rPr>
        <w:lastRenderedPageBreak/>
        <w:t>用語集</w:t>
      </w:r>
      <w:bookmarkEnd w:id="91"/>
      <w:bookmarkEnd w:id="92"/>
      <w:bookmarkEnd w:id="93"/>
      <w:bookmarkEnd w:id="94"/>
    </w:p>
    <w:p w14:paraId="38DB1089" w14:textId="77777777" w:rsidR="00AB732A" w:rsidRDefault="00AB732A" w:rsidP="00AB732A">
      <w:pPr>
        <w:sectPr w:rsidR="00AB732A" w:rsidSect="00AB732A">
          <w:footerReference w:type="first" r:id="rId37"/>
          <w:pgSz w:w="11906" w:h="16838"/>
          <w:pgMar w:top="720" w:right="720" w:bottom="720" w:left="720" w:header="851" w:footer="737" w:gutter="0"/>
          <w:cols w:space="425"/>
          <w:docGrid w:type="lines" w:linePitch="360"/>
        </w:sectPr>
      </w:pPr>
    </w:p>
    <w:p w14:paraId="1B25F535" w14:textId="77777777" w:rsidR="00DF187A" w:rsidRPr="00403FE0" w:rsidRDefault="00DF187A" w:rsidP="00DF187A">
      <w:pPr>
        <w:pStyle w:val="afd"/>
      </w:pPr>
      <w:bookmarkStart w:id="95" w:name="_■AI"/>
      <w:bookmarkStart w:id="96" w:name="_■BCP"/>
      <w:bookmarkStart w:id="97" w:name="_■DFFT"/>
      <w:bookmarkStart w:id="98" w:name="_■ICT"/>
      <w:bookmarkStart w:id="99" w:name="_■IoT（アイ・オー・ティー）"/>
      <w:bookmarkStart w:id="100" w:name="_■IPアドレス"/>
      <w:bookmarkStart w:id="101" w:name="_Toc185339082"/>
      <w:bookmarkStart w:id="102" w:name="■IPアドレス"/>
      <w:bookmarkEnd w:id="95"/>
      <w:bookmarkEnd w:id="96"/>
      <w:bookmarkEnd w:id="97"/>
      <w:bookmarkEnd w:id="98"/>
      <w:bookmarkEnd w:id="99"/>
      <w:bookmarkEnd w:id="100"/>
      <w:r w:rsidRPr="00403FE0">
        <w:rPr>
          <w:rFonts w:hint="eastAsia"/>
        </w:rPr>
        <w:t>■IPアドレス</w:t>
      </w:r>
      <w:bookmarkEnd w:id="101"/>
    </w:p>
    <w:bookmarkEnd w:id="102"/>
    <w:p w14:paraId="1A3CB5B1" w14:textId="7AF4D349" w:rsidR="00DF187A" w:rsidRDefault="00DF187A" w:rsidP="00DF187A">
      <w:pPr>
        <w:wordWrap w:val="0"/>
      </w:pPr>
      <w:r w:rsidRPr="00403FE0">
        <w:rPr>
          <w:rFonts w:hint="eastAsia"/>
        </w:rPr>
        <w:t>コンピュータをネットワークで接続するために、それぞれのコンピュータに割り振られた一意になる数字の組み合わせ。 IPアドレスは、127.0.0.1のように0～255までの数字を4つ組み合わせたもので、単にアドレスと略されることがある。 現在主に使用されているこれら4つになる数字の組み合わせによるアドレス体系は、IPv4（アイ・ピー・ブイフォー）と呼ばれている。また、今後情報家電などで大量にIPアドレスが消費される時代に備えて、次期規格として、IPv6（アイ・ピー・ブイシックス）と呼ばれるアドレス体系への移行が進みつつある。なお、IPv6では、アドレス空間の増加</w:t>
      </w:r>
      <w:r>
        <w:rPr>
          <w:rFonts w:hint="eastAsia"/>
        </w:rPr>
        <w:t>に加えて</w:t>
      </w:r>
      <w:r w:rsidRPr="00403FE0">
        <w:rPr>
          <w:rFonts w:hint="eastAsia"/>
        </w:rPr>
        <w:t>、情報セキュリティ機能の追加などの改良も加えられている</w:t>
      </w:r>
      <w:r w:rsidR="000A105C">
        <w:rPr>
          <w:rFonts w:hint="eastAsia"/>
        </w:rPr>
        <w:t>。</w:t>
      </w:r>
    </w:p>
    <w:p w14:paraId="26130D10" w14:textId="6950E741" w:rsidR="00DF187A" w:rsidRDefault="00DF187A" w:rsidP="00DF187A">
      <w:pPr>
        <w:wordWrap w:val="0"/>
        <w:ind w:firstLineChars="0" w:firstLine="0"/>
      </w:pPr>
      <w:hyperlink w:anchor="■IPアドレス21ー1ー2" w:history="1">
        <w:r w:rsidRPr="001D21B6">
          <w:rPr>
            <w:rStyle w:val="a7"/>
          </w:rPr>
          <w:t>21-1-2</w:t>
        </w:r>
      </w:hyperlink>
    </w:p>
    <w:p w14:paraId="08D20869" w14:textId="77777777" w:rsidR="00DF187A" w:rsidRDefault="00DF187A" w:rsidP="00DF187A">
      <w:pPr>
        <w:wordWrap w:val="0"/>
        <w:ind w:firstLineChars="0" w:firstLine="0"/>
      </w:pPr>
    </w:p>
    <w:p w14:paraId="7C995B5D" w14:textId="77777777" w:rsidR="00DF187A" w:rsidRPr="00403FE0" w:rsidRDefault="00DF187A" w:rsidP="00DF187A">
      <w:pPr>
        <w:pStyle w:val="afd"/>
      </w:pPr>
      <w:bookmarkStart w:id="103" w:name="_■ISMS"/>
      <w:bookmarkStart w:id="104" w:name="_Toc185339084"/>
      <w:bookmarkStart w:id="105" w:name="■ISMS"/>
      <w:bookmarkEnd w:id="103"/>
      <w:r w:rsidRPr="00953BC1">
        <w:rPr>
          <w:rFonts w:hint="eastAsia"/>
        </w:rPr>
        <w:t>■ISMS</w:t>
      </w:r>
      <w:bookmarkEnd w:id="104"/>
    </w:p>
    <w:bookmarkEnd w:id="105"/>
    <w:p w14:paraId="2252F9F8" w14:textId="7A2EA755" w:rsidR="00DF187A" w:rsidRDefault="00DF187A" w:rsidP="00DF187A">
      <w:pPr>
        <w:wordWrap w:val="0"/>
      </w:pPr>
      <w:r w:rsidRPr="00403FE0">
        <w:rPr>
          <w:rFonts w:hint="eastAsia"/>
        </w:rPr>
        <w:t>Information Security Management Systemの略称。情報セキュリティを確保するための、組織的、人的、運用的、物理的、技術的、法令的な</w:t>
      </w:r>
      <w:r>
        <w:rPr>
          <w:rFonts w:hint="eastAsia"/>
        </w:rPr>
        <w:t>セキュリティ</w:t>
      </w:r>
      <w:r w:rsidRPr="00403FE0">
        <w:rPr>
          <w:rFonts w:hint="eastAsia"/>
        </w:rPr>
        <w:t>対策を含む、経営者を頂点とした総合的で組織的な取組。組織がISMSを構築</w:t>
      </w:r>
      <w:r w:rsidRPr="00403FE0">
        <w:rPr>
          <w:rFonts w:hint="eastAsia"/>
        </w:rPr>
        <w:t>するための要求事項をまとめた国際規格がISO/IEC 27001（国内規格はJIS Q 27001）であり、審査機関の審査に合格すると「ISMS認証」を取得できる</w:t>
      </w:r>
      <w:r w:rsidR="000A105C">
        <w:rPr>
          <w:rFonts w:hint="eastAsia"/>
        </w:rPr>
        <w:t>。</w:t>
      </w:r>
    </w:p>
    <w:p w14:paraId="644C6A3F" w14:textId="142EA6E3" w:rsidR="00DF187A" w:rsidRDefault="00DF187A" w:rsidP="00DF187A">
      <w:pPr>
        <w:wordWrap w:val="0"/>
        <w:ind w:firstLineChars="0" w:firstLine="0"/>
      </w:pPr>
      <w:hyperlink w:anchor="■ISMS21ー1ー2" w:history="1">
        <w:r w:rsidRPr="00AA39A4">
          <w:rPr>
            <w:rStyle w:val="a7"/>
          </w:rPr>
          <w:t>21-1-2</w:t>
        </w:r>
      </w:hyperlink>
    </w:p>
    <w:p w14:paraId="35CF720A" w14:textId="77777777" w:rsidR="00DF187A" w:rsidRDefault="00DF187A" w:rsidP="00DF187A">
      <w:pPr>
        <w:wordWrap w:val="0"/>
        <w:ind w:firstLineChars="0" w:firstLine="0"/>
      </w:pPr>
      <w:bookmarkStart w:id="106" w:name="_■JPCERT/CC"/>
      <w:bookmarkEnd w:id="106"/>
    </w:p>
    <w:p w14:paraId="7256CA5D" w14:textId="77777777" w:rsidR="00DF187A" w:rsidRPr="00174607" w:rsidRDefault="00DF187A" w:rsidP="00DF187A">
      <w:pPr>
        <w:pStyle w:val="afd"/>
      </w:pPr>
      <w:bookmarkStart w:id="107" w:name="_■KPI"/>
      <w:bookmarkStart w:id="108" w:name="_Toc185339089"/>
      <w:bookmarkStart w:id="109" w:name="■KPI"/>
      <w:bookmarkEnd w:id="107"/>
      <w:r w:rsidRPr="00174607">
        <w:rPr>
          <w:rFonts w:hint="eastAsia"/>
        </w:rPr>
        <w:t>■</w:t>
      </w:r>
      <w:r w:rsidRPr="00174607">
        <w:t>KPI</w:t>
      </w:r>
      <w:bookmarkEnd w:id="108"/>
    </w:p>
    <w:bookmarkEnd w:id="109"/>
    <w:p w14:paraId="069E3EBC" w14:textId="6AD661EF" w:rsidR="00DF187A" w:rsidRDefault="00DF187A" w:rsidP="00DF187A">
      <w:pPr>
        <w:wordWrap w:val="0"/>
      </w:pPr>
      <w:r w:rsidRPr="00174607">
        <w:t>Key Performance Indicator</w:t>
      </w:r>
      <w:r w:rsidRPr="00174607">
        <w:rPr>
          <w:rFonts w:hint="eastAsia"/>
        </w:rPr>
        <w:t>の略。目標・戦略を実現するために設定した具体的な業務プロセスをモニタリングするために設定される指標（業績評価指標：</w:t>
      </w:r>
      <w:r w:rsidRPr="00174607">
        <w:t>Performance Indicators）のうち、特に重要なもの</w:t>
      </w:r>
      <w:r w:rsidR="000A105C">
        <w:rPr>
          <w:rFonts w:hint="eastAsia"/>
        </w:rPr>
        <w:t>。</w:t>
      </w:r>
    </w:p>
    <w:p w14:paraId="7FD969F7" w14:textId="1144B4E7" w:rsidR="00DF187A" w:rsidRPr="00CE1EFD" w:rsidRDefault="00DF187A" w:rsidP="00DF187A">
      <w:pPr>
        <w:wordWrap w:val="0"/>
        <w:ind w:firstLineChars="0" w:firstLine="0"/>
      </w:pPr>
      <w:hyperlink w:anchor="■KPI21ー1－5" w:history="1">
        <w:r w:rsidRPr="00F333D1">
          <w:rPr>
            <w:rStyle w:val="a7"/>
          </w:rPr>
          <w:t>21-1-5</w:t>
        </w:r>
      </w:hyperlink>
    </w:p>
    <w:p w14:paraId="52C3275C" w14:textId="77777777" w:rsidR="00DF187A" w:rsidRDefault="00DF187A" w:rsidP="00DF187A">
      <w:pPr>
        <w:wordWrap w:val="0"/>
        <w:ind w:firstLineChars="0" w:firstLine="0"/>
      </w:pPr>
    </w:p>
    <w:p w14:paraId="407B29C6" w14:textId="77777777" w:rsidR="00DF187A" w:rsidRPr="00403FE0" w:rsidRDefault="00DF187A" w:rsidP="00DF187A">
      <w:pPr>
        <w:pStyle w:val="afd"/>
      </w:pPr>
      <w:bookmarkStart w:id="110" w:name="_Toc185339093"/>
      <w:bookmarkStart w:id="111" w:name="■NISTサイバーセキュリティフレームワーク（CSF）"/>
      <w:r w:rsidRPr="00403FE0">
        <w:rPr>
          <w:rFonts w:hint="eastAsia"/>
        </w:rPr>
        <w:t>■NIST サイバーセキュリティフレームワーク（CSF）</w:t>
      </w:r>
      <w:bookmarkEnd w:id="110"/>
    </w:p>
    <w:bookmarkEnd w:id="111"/>
    <w:p w14:paraId="4FFE5663" w14:textId="3D7809FB" w:rsidR="00DF187A" w:rsidRDefault="00DF187A" w:rsidP="00DF187A">
      <w:pPr>
        <w:wordWrap w:val="0"/>
      </w:pPr>
      <w:r w:rsidRPr="005C0B8F">
        <w:rPr>
          <w:rFonts w:hint="eastAsia"/>
        </w:rPr>
        <w:t>米国政府機関の重要インフラの運用者を対象として誕生し、防御に</w:t>
      </w:r>
      <w:r>
        <w:rPr>
          <w:rFonts w:hint="eastAsia"/>
        </w:rPr>
        <w:t>留まらず</w:t>
      </w:r>
      <w:r w:rsidRPr="005C0B8F">
        <w:rPr>
          <w:rFonts w:hint="eastAsia"/>
        </w:rPr>
        <w:t>、検知・対応・復旧といった、インシデント対応</w:t>
      </w:r>
      <w:r w:rsidRPr="00152C08">
        <w:rPr>
          <w:rFonts w:hint="eastAsia"/>
        </w:rPr>
        <w:t>が含まれている。</w:t>
      </w:r>
      <w:r w:rsidRPr="005C0B8F">
        <w:rPr>
          <w:rFonts w:hint="eastAsia"/>
        </w:rPr>
        <w:t>日本においても、今後普及が見込まれる</w:t>
      </w:r>
      <w:r w:rsidR="000A105C">
        <w:rPr>
          <w:rFonts w:hint="eastAsia"/>
        </w:rPr>
        <w:t>。</w:t>
      </w:r>
    </w:p>
    <w:p w14:paraId="24A7ADBC" w14:textId="22FAA7E7" w:rsidR="00DF187A" w:rsidRDefault="00DF187A" w:rsidP="00DF187A">
      <w:pPr>
        <w:wordWrap w:val="0"/>
        <w:ind w:firstLineChars="0" w:firstLine="0"/>
      </w:pPr>
      <w:hyperlink w:anchor="■NISTサイバーセキュリティフレームワーク（CSF）21ー1ー2" w:history="1">
        <w:r w:rsidRPr="00E165E6">
          <w:rPr>
            <w:rStyle w:val="a7"/>
            <w:rFonts w:hint="eastAsia"/>
          </w:rPr>
          <w:t>21-1-2</w:t>
        </w:r>
      </w:hyperlink>
    </w:p>
    <w:p w14:paraId="4FC0C536" w14:textId="77777777" w:rsidR="00DF187A" w:rsidRPr="00174607" w:rsidRDefault="00DF187A" w:rsidP="00DF187A">
      <w:pPr>
        <w:ind w:firstLineChars="0" w:firstLine="0"/>
      </w:pPr>
    </w:p>
    <w:p w14:paraId="315A8022" w14:textId="77777777" w:rsidR="00DF187A" w:rsidRPr="00174607" w:rsidRDefault="00DF187A" w:rsidP="00DF187A">
      <w:pPr>
        <w:pStyle w:val="afd"/>
      </w:pPr>
      <w:bookmarkStart w:id="112" w:name="_Toc185339098"/>
      <w:bookmarkStart w:id="113" w:name="■RFI"/>
      <w:r w:rsidRPr="00174607">
        <w:rPr>
          <w:rFonts w:hint="eastAsia"/>
        </w:rPr>
        <w:t>■RFI</w:t>
      </w:r>
      <w:bookmarkEnd w:id="112"/>
    </w:p>
    <w:bookmarkEnd w:id="113"/>
    <w:p w14:paraId="77F2782F" w14:textId="4123BB46" w:rsidR="00DF187A" w:rsidRDefault="00DF187A" w:rsidP="00DF187A">
      <w:r w:rsidRPr="00174607">
        <w:t>Request For Information</w:t>
      </w:r>
      <w:r w:rsidRPr="00174607">
        <w:rPr>
          <w:rFonts w:hint="eastAsia"/>
        </w:rPr>
        <w:t>の略。情報提供依頼のこと。発注者が依頼をする候補となるシステム開発会社に対して、</w:t>
      </w:r>
      <w:r w:rsidRPr="00174607">
        <w:rPr>
          <w:rFonts w:hint="eastAsia"/>
        </w:rPr>
        <w:t>技術情報や製品情報の提供を依頼すること</w:t>
      </w:r>
      <w:r w:rsidR="000A105C">
        <w:rPr>
          <w:rFonts w:hint="eastAsia"/>
        </w:rPr>
        <w:t>。</w:t>
      </w:r>
    </w:p>
    <w:p w14:paraId="2BF98921" w14:textId="227B118D" w:rsidR="00DF187A" w:rsidRDefault="00DF187A" w:rsidP="00DF187A">
      <w:pPr>
        <w:ind w:firstLineChars="0" w:firstLine="0"/>
      </w:pPr>
      <w:hyperlink w:anchor="■RFI21ー1" w:history="1">
        <w:r w:rsidRPr="00045A73">
          <w:rPr>
            <w:rStyle w:val="a7"/>
          </w:rPr>
          <w:t>21-1-2</w:t>
        </w:r>
      </w:hyperlink>
    </w:p>
    <w:p w14:paraId="19AC7AFA" w14:textId="77777777" w:rsidR="00CD418B" w:rsidRPr="00E24DA7" w:rsidRDefault="00CD418B" w:rsidP="00DF187A">
      <w:pPr>
        <w:ind w:firstLineChars="0" w:firstLine="0"/>
      </w:pPr>
    </w:p>
    <w:p w14:paraId="033A96B0" w14:textId="77777777" w:rsidR="00DF187A" w:rsidRPr="00403FE0" w:rsidRDefault="00DF187A" w:rsidP="00DF187A">
      <w:pPr>
        <w:pStyle w:val="afd"/>
      </w:pPr>
      <w:bookmarkStart w:id="114" w:name="_Toc185339109"/>
      <w:bookmarkStart w:id="115" w:name="■WAF（ワフ）"/>
      <w:r w:rsidRPr="00403FE0">
        <w:rPr>
          <w:rFonts w:hint="eastAsia"/>
        </w:rPr>
        <w:t>■WAF（ワフ）</w:t>
      </w:r>
      <w:bookmarkEnd w:id="114"/>
    </w:p>
    <w:bookmarkEnd w:id="115"/>
    <w:p w14:paraId="79B39695" w14:textId="12D44526" w:rsidR="00DF187A" w:rsidRDefault="00DF187A" w:rsidP="00DF187A">
      <w:pPr>
        <w:wordWrap w:val="0"/>
      </w:pPr>
      <w:r w:rsidRPr="00403FE0">
        <w:rPr>
          <w:rFonts w:hint="eastAsia"/>
        </w:rPr>
        <w:t>Web Application Firewallの略。 従来のファイアウォールが、IPアドレスとポート番号で通信を制御していたことに対して、Webアプリケーションの脆弱性を狙うサイバー攻撃を防ぐことを目的として、アプリケーションレベルで通信を制御（分析・検知・遮断）するファイアウォールのこと</w:t>
      </w:r>
      <w:r w:rsidR="000A105C">
        <w:rPr>
          <w:rFonts w:hint="eastAsia"/>
        </w:rPr>
        <w:t>。</w:t>
      </w:r>
    </w:p>
    <w:p w14:paraId="26BB75B1" w14:textId="77777777" w:rsidR="000A105C" w:rsidRDefault="00DF187A" w:rsidP="00DF187A">
      <w:pPr>
        <w:wordWrap w:val="0"/>
        <w:ind w:firstLineChars="0" w:firstLine="0"/>
      </w:pPr>
      <w:hyperlink w:anchor="■WAF（ワフ）21ー1－2" w:history="1">
        <w:r w:rsidRPr="00B63513">
          <w:rPr>
            <w:rStyle w:val="a7"/>
          </w:rPr>
          <w:t>21-1-2</w:t>
        </w:r>
      </w:hyperlink>
      <w:r w:rsidRPr="00F3048F">
        <w:t>、</w:t>
      </w:r>
      <w:hyperlink w:anchor="■WAF（ワフ）21ー1－3" w:history="1">
        <w:r w:rsidRPr="00B63513">
          <w:rPr>
            <w:rStyle w:val="a7"/>
          </w:rPr>
          <w:t>21-1-3</w:t>
        </w:r>
      </w:hyperlink>
      <w:r w:rsidRPr="00F3048F">
        <w:t>、</w:t>
      </w:r>
      <w:hyperlink w:anchor="■WAF（ワフ）21ー1－5" w:history="1">
        <w:r w:rsidRPr="00B63513">
          <w:rPr>
            <w:rStyle w:val="a7"/>
          </w:rPr>
          <w:t>21-1-5</w:t>
        </w:r>
      </w:hyperlink>
      <w:r w:rsidRPr="00F3048F">
        <w:t>、</w:t>
      </w:r>
    </w:p>
    <w:p w14:paraId="79A4B841" w14:textId="746D78AD" w:rsidR="00DF187A" w:rsidRDefault="00DF187A" w:rsidP="00DF187A">
      <w:pPr>
        <w:wordWrap w:val="0"/>
        <w:ind w:firstLineChars="0" w:firstLine="0"/>
      </w:pPr>
      <w:hyperlink w:anchor="■WAF（ワフ）21ー1－6" w:history="1">
        <w:r w:rsidRPr="00B63513">
          <w:rPr>
            <w:rStyle w:val="a7"/>
          </w:rPr>
          <w:t>21-1-6</w:t>
        </w:r>
      </w:hyperlink>
    </w:p>
    <w:p w14:paraId="03078072" w14:textId="77777777" w:rsidR="00DF187A" w:rsidRPr="00BE79CD" w:rsidRDefault="00DF187A" w:rsidP="00DF187A"/>
    <w:p w14:paraId="51D74A76" w14:textId="77777777" w:rsidR="00DF187A" w:rsidRPr="00403FE0" w:rsidRDefault="00DF187A" w:rsidP="00DF187A">
      <w:pPr>
        <w:pStyle w:val="afd"/>
      </w:pPr>
      <w:bookmarkStart w:id="116" w:name="_Toc185339111"/>
      <w:bookmarkStart w:id="117" w:name="■アクセス制御"/>
      <w:r w:rsidRPr="00686778">
        <w:rPr>
          <w:rFonts w:hint="eastAsia"/>
        </w:rPr>
        <w:t>■アクセス制御</w:t>
      </w:r>
      <w:bookmarkEnd w:id="116"/>
    </w:p>
    <w:bookmarkEnd w:id="117"/>
    <w:p w14:paraId="4B5081C9" w14:textId="009ED00F" w:rsidR="00DF187A" w:rsidRDefault="00DF187A" w:rsidP="00DF187A">
      <w:pPr>
        <w:wordWrap w:val="0"/>
      </w:pPr>
      <w:r w:rsidRPr="00403FE0">
        <w:rPr>
          <w:rFonts w:hint="eastAsia"/>
        </w:rPr>
        <w:t>特定のデータやファイル、コンピュータ、ネットワークにアクセスできるユーザ</w:t>
      </w:r>
      <w:r>
        <w:rPr>
          <w:rFonts w:hint="eastAsia"/>
        </w:rPr>
        <w:t>ー</w:t>
      </w:r>
      <w:r w:rsidRPr="00403FE0">
        <w:rPr>
          <w:rFonts w:hint="eastAsia"/>
        </w:rPr>
        <w:t>を制限する機能のこと</w:t>
      </w:r>
      <w:r w:rsidR="000A105C">
        <w:rPr>
          <w:rFonts w:hint="eastAsia"/>
        </w:rPr>
        <w:t>。</w:t>
      </w:r>
    </w:p>
    <w:p w14:paraId="6A8FE298" w14:textId="57823D7B" w:rsidR="00DF187A" w:rsidRDefault="00DF187A" w:rsidP="00DF187A">
      <w:pPr>
        <w:wordWrap w:val="0"/>
        <w:ind w:firstLineChars="0" w:firstLine="0"/>
      </w:pPr>
      <w:hyperlink w:anchor="■アクセス制御21ー1－2" w:history="1">
        <w:r w:rsidRPr="008F7BF9">
          <w:rPr>
            <w:rStyle w:val="a7"/>
          </w:rPr>
          <w:t>21-1-2</w:t>
        </w:r>
      </w:hyperlink>
    </w:p>
    <w:p w14:paraId="7102EFC5" w14:textId="7CAC2E7E" w:rsidR="00DF187A" w:rsidRPr="00403FE0" w:rsidRDefault="00DF187A" w:rsidP="00CD418B">
      <w:pPr>
        <w:pStyle w:val="afd"/>
      </w:pPr>
    </w:p>
    <w:p w14:paraId="18B544FE" w14:textId="77777777" w:rsidR="00DF187A" w:rsidRPr="00403FE0" w:rsidRDefault="00DF187A" w:rsidP="00DF187A">
      <w:pPr>
        <w:pStyle w:val="afd"/>
      </w:pPr>
      <w:bookmarkStart w:id="118" w:name="_Toc185339113"/>
      <w:bookmarkStart w:id="119" w:name="■暗号化"/>
      <w:r w:rsidRPr="00403FE0">
        <w:rPr>
          <w:rFonts w:hint="eastAsia"/>
        </w:rPr>
        <w:t>■暗号化</w:t>
      </w:r>
      <w:bookmarkEnd w:id="118"/>
    </w:p>
    <w:bookmarkEnd w:id="119"/>
    <w:p w14:paraId="7D247174" w14:textId="67A0913C" w:rsidR="00DF187A" w:rsidRDefault="00DF187A" w:rsidP="00DF187A">
      <w:pPr>
        <w:wordWrap w:val="0"/>
      </w:pPr>
      <w:r w:rsidRPr="00403FE0">
        <w:rPr>
          <w:rFonts w:hint="eastAsia"/>
        </w:rPr>
        <w:t>データの内容を変換し、第三者には、内容を見ても解読できないようにすること</w:t>
      </w:r>
      <w:r w:rsidR="000A105C">
        <w:rPr>
          <w:rFonts w:hint="eastAsia"/>
        </w:rPr>
        <w:t>。</w:t>
      </w:r>
    </w:p>
    <w:p w14:paraId="415AB2E1" w14:textId="4858A60C" w:rsidR="00DF187A" w:rsidRDefault="00DF187A" w:rsidP="00CD418B">
      <w:pPr>
        <w:wordWrap w:val="0"/>
        <w:ind w:firstLineChars="0" w:firstLine="0"/>
      </w:pPr>
      <w:hyperlink w:anchor="■暗号化21ー1－2" w:history="1">
        <w:r w:rsidRPr="002D06D1">
          <w:rPr>
            <w:rStyle w:val="a7"/>
          </w:rPr>
          <w:t>21-1-2</w:t>
        </w:r>
      </w:hyperlink>
    </w:p>
    <w:p w14:paraId="62AF0A57" w14:textId="702CA9C8" w:rsidR="00DF187A" w:rsidRDefault="00CD418B" w:rsidP="00DF187A">
      <w:pPr>
        <w:wordWrap w:val="0"/>
      </w:pPr>
      <w:r>
        <w:br w:type="page"/>
      </w:r>
    </w:p>
    <w:p w14:paraId="1B683453" w14:textId="77777777" w:rsidR="00DF187A" w:rsidRPr="00403FE0" w:rsidRDefault="00DF187A" w:rsidP="00DF187A">
      <w:pPr>
        <w:pStyle w:val="afd"/>
      </w:pPr>
      <w:bookmarkStart w:id="120" w:name="_Toc185339120"/>
      <w:bookmarkStart w:id="121" w:name="■改ざん"/>
      <w:r w:rsidRPr="00403FE0">
        <w:rPr>
          <w:rFonts w:hint="eastAsia"/>
        </w:rPr>
        <w:lastRenderedPageBreak/>
        <w:t>■改ざん</w:t>
      </w:r>
      <w:bookmarkEnd w:id="120"/>
    </w:p>
    <w:bookmarkEnd w:id="121"/>
    <w:p w14:paraId="07AC26CD" w14:textId="761B1179" w:rsidR="00DF187A" w:rsidRDefault="00DF187A" w:rsidP="00DF187A">
      <w:pPr>
        <w:wordWrap w:val="0"/>
      </w:pPr>
      <w:r w:rsidRPr="00403FE0">
        <w:rPr>
          <w:rFonts w:hint="eastAsia"/>
        </w:rPr>
        <w:t>文書や記録などのすべてまたは一部に対して、無断で修正・変更を加えること。IT分野では、権限を持たない者が管理者に無断でコンピュータにアクセスし、データの書き換え・作成・削除などをする行為</w:t>
      </w:r>
      <w:r w:rsidR="00E92C3B">
        <w:rPr>
          <w:rFonts w:hint="eastAsia"/>
        </w:rPr>
        <w:t>。</w:t>
      </w:r>
    </w:p>
    <w:p w14:paraId="7259475C" w14:textId="5F3CB488" w:rsidR="00DF187A" w:rsidRDefault="00DF187A" w:rsidP="00DF187A">
      <w:pPr>
        <w:wordWrap w:val="0"/>
        <w:ind w:firstLineChars="0" w:firstLine="0"/>
      </w:pPr>
      <w:hyperlink w:anchor="■改ざん21ー1ー2" w:history="1">
        <w:r w:rsidRPr="0027657B">
          <w:rPr>
            <w:rStyle w:val="a7"/>
          </w:rPr>
          <w:t>21-1-2</w:t>
        </w:r>
      </w:hyperlink>
      <w:r w:rsidRPr="00E4170B">
        <w:t>、</w:t>
      </w:r>
      <w:hyperlink w:anchor="■改ざん21ー1ー5" w:history="1">
        <w:r w:rsidRPr="0027657B">
          <w:rPr>
            <w:rStyle w:val="a7"/>
          </w:rPr>
          <w:t>21-1-5</w:t>
        </w:r>
      </w:hyperlink>
    </w:p>
    <w:p w14:paraId="661379CC" w14:textId="77777777" w:rsidR="00DF187A" w:rsidRPr="00403FE0" w:rsidRDefault="00DF187A" w:rsidP="00DF187A">
      <w:pPr>
        <w:wordWrap w:val="0"/>
      </w:pPr>
    </w:p>
    <w:p w14:paraId="14347E2C" w14:textId="77777777" w:rsidR="00DF187A" w:rsidRPr="00403FE0" w:rsidRDefault="00DF187A" w:rsidP="00DF187A">
      <w:pPr>
        <w:pStyle w:val="afd"/>
      </w:pPr>
      <w:bookmarkStart w:id="122" w:name="_Toc185339121"/>
      <w:bookmarkStart w:id="123" w:name="■可用性"/>
      <w:r w:rsidRPr="00403FE0">
        <w:rPr>
          <w:rFonts w:hint="eastAsia"/>
        </w:rPr>
        <w:t>■可用性</w:t>
      </w:r>
      <w:bookmarkEnd w:id="122"/>
    </w:p>
    <w:bookmarkEnd w:id="123"/>
    <w:p w14:paraId="3CD92983" w14:textId="3532BA1F" w:rsidR="00DF187A" w:rsidRDefault="00DF187A" w:rsidP="00DF187A">
      <w:pPr>
        <w:wordWrap w:val="0"/>
      </w:pPr>
      <w:r w:rsidRPr="00403FE0">
        <w:rPr>
          <w:rFonts w:hint="eastAsia"/>
        </w:rPr>
        <w:t>許可された者だけが必要なときにいつでも情報や情報資産にアクセスできる特性</w:t>
      </w:r>
      <w:r w:rsidR="00E92C3B">
        <w:rPr>
          <w:rFonts w:hint="eastAsia"/>
        </w:rPr>
        <w:t>。</w:t>
      </w:r>
    </w:p>
    <w:p w14:paraId="721A6406" w14:textId="7CC31A6D" w:rsidR="00DF187A" w:rsidRDefault="00DF187A" w:rsidP="00DF187A">
      <w:pPr>
        <w:wordWrap w:val="0"/>
        <w:ind w:firstLineChars="0" w:firstLine="0"/>
      </w:pPr>
      <w:hyperlink w:anchor="■可用性21ー1ー2" w:history="1">
        <w:r w:rsidRPr="00386639">
          <w:rPr>
            <w:rStyle w:val="a7"/>
          </w:rPr>
          <w:t>21-1-2</w:t>
        </w:r>
      </w:hyperlink>
    </w:p>
    <w:p w14:paraId="797C276C" w14:textId="77777777" w:rsidR="00DF187A" w:rsidRPr="00403FE0" w:rsidRDefault="00DF187A" w:rsidP="00DF187A">
      <w:pPr>
        <w:wordWrap w:val="0"/>
      </w:pPr>
    </w:p>
    <w:p w14:paraId="2B015425" w14:textId="77777777" w:rsidR="00DF187A" w:rsidRPr="00403FE0" w:rsidRDefault="00DF187A" w:rsidP="00DF187A">
      <w:pPr>
        <w:pStyle w:val="afd"/>
      </w:pPr>
      <w:bookmarkStart w:id="124" w:name="_Toc185339122"/>
      <w:bookmarkStart w:id="125" w:name="■完全性"/>
      <w:r w:rsidRPr="00403FE0">
        <w:rPr>
          <w:rFonts w:hint="eastAsia"/>
        </w:rPr>
        <w:t>■完全性</w:t>
      </w:r>
      <w:bookmarkEnd w:id="124"/>
    </w:p>
    <w:bookmarkEnd w:id="125"/>
    <w:p w14:paraId="6D05D74C" w14:textId="58D31753" w:rsidR="00DF187A" w:rsidRDefault="00DF187A" w:rsidP="00DF187A">
      <w:pPr>
        <w:wordWrap w:val="0"/>
      </w:pPr>
      <w:r w:rsidRPr="00403FE0">
        <w:rPr>
          <w:rFonts w:hint="eastAsia"/>
        </w:rPr>
        <w:t>参照する情報が改ざんされていなく、正確である特性</w:t>
      </w:r>
      <w:r w:rsidR="00E92C3B">
        <w:rPr>
          <w:rFonts w:hint="eastAsia"/>
        </w:rPr>
        <w:t>。</w:t>
      </w:r>
    </w:p>
    <w:p w14:paraId="14215FDF" w14:textId="329F6E92" w:rsidR="00DF187A" w:rsidRDefault="00DF187A" w:rsidP="00DF187A">
      <w:pPr>
        <w:wordWrap w:val="0"/>
        <w:ind w:firstLineChars="0" w:firstLine="0"/>
      </w:pPr>
      <w:hyperlink w:anchor="■完全性21ー1ー2" w:history="1">
        <w:r w:rsidRPr="00A77E9E">
          <w:rPr>
            <w:rStyle w:val="a7"/>
          </w:rPr>
          <w:t>21-1-2</w:t>
        </w:r>
      </w:hyperlink>
    </w:p>
    <w:p w14:paraId="5F6798CB" w14:textId="77777777" w:rsidR="00DF187A" w:rsidRPr="00403FE0" w:rsidRDefault="00DF187A" w:rsidP="00DF187A">
      <w:pPr>
        <w:wordWrap w:val="0"/>
        <w:ind w:firstLineChars="0" w:firstLine="0"/>
      </w:pPr>
    </w:p>
    <w:p w14:paraId="245D9916" w14:textId="77777777" w:rsidR="00DF187A" w:rsidRPr="00403FE0" w:rsidRDefault="00DF187A" w:rsidP="00DF187A">
      <w:pPr>
        <w:pStyle w:val="afd"/>
      </w:pPr>
      <w:bookmarkStart w:id="126" w:name="_Toc185339123"/>
      <w:bookmarkStart w:id="127" w:name="■機密性"/>
      <w:r w:rsidRPr="00403FE0">
        <w:rPr>
          <w:rFonts w:hint="eastAsia"/>
        </w:rPr>
        <w:t>■機密性</w:t>
      </w:r>
      <w:bookmarkEnd w:id="126"/>
    </w:p>
    <w:bookmarkEnd w:id="127"/>
    <w:p w14:paraId="35C6A5B4" w14:textId="34D7E0AD" w:rsidR="00DF187A" w:rsidRDefault="00DF187A" w:rsidP="00DF187A">
      <w:pPr>
        <w:wordWrap w:val="0"/>
      </w:pPr>
      <w:r w:rsidRPr="00403FE0">
        <w:rPr>
          <w:rFonts w:hint="eastAsia"/>
        </w:rPr>
        <w:t>許可された者だけが情報や情報資産にアクセスできる特性</w:t>
      </w:r>
      <w:r w:rsidR="00E92C3B">
        <w:rPr>
          <w:rFonts w:hint="eastAsia"/>
        </w:rPr>
        <w:t>。</w:t>
      </w:r>
    </w:p>
    <w:p w14:paraId="539D629F" w14:textId="14723FE7" w:rsidR="00DF187A" w:rsidRDefault="00DF187A" w:rsidP="00CD418B">
      <w:pPr>
        <w:wordWrap w:val="0"/>
        <w:ind w:firstLineChars="0" w:firstLine="0"/>
      </w:pPr>
      <w:hyperlink w:anchor="■機密性21ー1ー2" w:history="1">
        <w:r w:rsidRPr="004E2A1E">
          <w:rPr>
            <w:rStyle w:val="a7"/>
          </w:rPr>
          <w:t>21-1-2</w:t>
        </w:r>
      </w:hyperlink>
    </w:p>
    <w:p w14:paraId="57DD49D9" w14:textId="77777777" w:rsidR="00DF187A" w:rsidRPr="008A2915" w:rsidRDefault="00DF187A" w:rsidP="00DF187A">
      <w:pPr>
        <w:wordWrap w:val="0"/>
        <w:ind w:firstLineChars="0" w:firstLine="0"/>
      </w:pPr>
    </w:p>
    <w:p w14:paraId="5F66ECBC" w14:textId="77777777" w:rsidR="00DF187A" w:rsidRPr="00403FE0" w:rsidRDefault="00DF187A" w:rsidP="00DF187A">
      <w:pPr>
        <w:pStyle w:val="afd"/>
      </w:pPr>
      <w:bookmarkStart w:id="128" w:name="_Toc185339132"/>
      <w:bookmarkStart w:id="129" w:name="■サイバー攻撃"/>
      <w:r w:rsidRPr="00403FE0">
        <w:rPr>
          <w:rFonts w:hint="eastAsia"/>
        </w:rPr>
        <w:t>■サイバー攻撃</w:t>
      </w:r>
      <w:bookmarkEnd w:id="128"/>
    </w:p>
    <w:bookmarkEnd w:id="129"/>
    <w:p w14:paraId="0A94DF83" w14:textId="77777777" w:rsidR="00DF187A" w:rsidRDefault="00DF187A" w:rsidP="00DF187A">
      <w:pPr>
        <w:wordWrap w:val="0"/>
      </w:pPr>
      <w:r w:rsidRPr="00403FE0">
        <w:rPr>
          <w:rFonts w:hint="eastAsia"/>
        </w:rPr>
        <w:t>インターネットを通じて、別の企業や組織、ときに国家を攻撃する行為の総称。対象は、個人が所有するパソコンやスマートフォンから、企業のサーバやデータベース、国の重要インフラまで</w:t>
      </w:r>
      <w:r>
        <w:rPr>
          <w:rFonts w:hint="eastAsia"/>
        </w:rPr>
        <w:t>さまざま</w:t>
      </w:r>
      <w:r w:rsidRPr="00403FE0">
        <w:rPr>
          <w:rFonts w:hint="eastAsia"/>
        </w:rPr>
        <w:t>である。</w:t>
      </w:r>
      <w:r>
        <w:rPr>
          <w:rFonts w:hint="eastAsia"/>
        </w:rPr>
        <w:t>デジタル</w:t>
      </w:r>
      <w:r w:rsidRPr="00403FE0">
        <w:rPr>
          <w:rFonts w:hint="eastAsia"/>
        </w:rPr>
        <w:t>社会となった現代では、インターネット空間をサイバー空間と呼ぶ。サイバー空間において、敵対する国家、企業、集団、個人などを攻撃する行為やその防御をサイバー戦争と呼ぶこともある。</w:t>
      </w:r>
    </w:p>
    <w:p w14:paraId="0C4F57B2" w14:textId="67CB20E6" w:rsidR="00DF187A" w:rsidRDefault="00DF187A" w:rsidP="00DF187A">
      <w:pPr>
        <w:wordWrap w:val="0"/>
        <w:ind w:firstLineChars="0" w:firstLine="0"/>
      </w:pPr>
      <w:hyperlink w:anchor="■サイバー攻撃21ー1ー2" w:history="1">
        <w:r w:rsidRPr="00C75227">
          <w:rPr>
            <w:rStyle w:val="a7"/>
            <w:lang w:eastAsia="zh-TW"/>
          </w:rPr>
          <w:t>21-1-2</w:t>
        </w:r>
      </w:hyperlink>
    </w:p>
    <w:p w14:paraId="55CB8250" w14:textId="77777777" w:rsidR="00DF187A" w:rsidRPr="001017B7" w:rsidRDefault="00DF187A" w:rsidP="00DF187A">
      <w:pPr>
        <w:wordWrap w:val="0"/>
        <w:ind w:firstLineChars="0" w:firstLine="0"/>
        <w:rPr>
          <w:lang w:eastAsia="zh-TW"/>
        </w:rPr>
      </w:pPr>
    </w:p>
    <w:p w14:paraId="7B53244E" w14:textId="77777777" w:rsidR="00DF187A" w:rsidRPr="001017B7" w:rsidRDefault="00DF187A" w:rsidP="00DF187A">
      <w:pPr>
        <w:pStyle w:val="afd"/>
        <w:rPr>
          <w:lang w:eastAsia="zh-TW"/>
        </w:rPr>
      </w:pPr>
      <w:bookmarkStart w:id="130" w:name="_Toc185339141"/>
      <w:bookmarkStart w:id="131" w:name="■情報資産"/>
      <w:r w:rsidRPr="001017B7">
        <w:rPr>
          <w:rFonts w:hint="eastAsia"/>
          <w:lang w:eastAsia="zh-TW"/>
        </w:rPr>
        <w:t>■情報資産</w:t>
      </w:r>
      <w:bookmarkEnd w:id="130"/>
      <w:bookmarkEnd w:id="131"/>
    </w:p>
    <w:p w14:paraId="3FA4BE18" w14:textId="560B8D2E" w:rsidR="00DF187A" w:rsidRDefault="00DF187A" w:rsidP="00DF187A">
      <w:pPr>
        <w:wordWrap w:val="0"/>
      </w:pPr>
      <w:r w:rsidRPr="001017B7">
        <w:rPr>
          <w:rFonts w:hint="eastAsia"/>
        </w:rPr>
        <w:t>営業秘密など事業に必要で組織にとって価値のある情報や、顧客や従業員の個人情報など管理責任を伴う情報</w:t>
      </w:r>
      <w:r w:rsidR="00E92C3B">
        <w:rPr>
          <w:rFonts w:hint="eastAsia"/>
        </w:rPr>
        <w:t>。</w:t>
      </w:r>
    </w:p>
    <w:p w14:paraId="2E1D7F01" w14:textId="1537C62A" w:rsidR="00DF187A" w:rsidRPr="001017B7" w:rsidRDefault="00DF187A" w:rsidP="00DF187A">
      <w:pPr>
        <w:wordWrap w:val="0"/>
        <w:ind w:firstLineChars="0" w:firstLine="0"/>
      </w:pPr>
      <w:hyperlink w:anchor="■情報資産21ー1" w:history="1">
        <w:r w:rsidRPr="00D90675">
          <w:rPr>
            <w:rStyle w:val="a7"/>
          </w:rPr>
          <w:t>21-1</w:t>
        </w:r>
      </w:hyperlink>
      <w:r w:rsidRPr="006668A9">
        <w:t>、</w:t>
      </w:r>
      <w:hyperlink w:anchor="■情報資産21ー1ー2" w:history="1">
        <w:r w:rsidRPr="0095244B">
          <w:rPr>
            <w:rStyle w:val="a7"/>
          </w:rPr>
          <w:t>21-1-2</w:t>
        </w:r>
      </w:hyperlink>
      <w:r w:rsidRPr="006668A9">
        <w:t>、</w:t>
      </w:r>
      <w:hyperlink w:anchor="■情報資産第8編編集後記" w:history="1">
        <w:r w:rsidRPr="0095244B">
          <w:rPr>
            <w:rStyle w:val="a7"/>
          </w:rPr>
          <w:t>第8編編集後記</w:t>
        </w:r>
      </w:hyperlink>
    </w:p>
    <w:p w14:paraId="01B7A3ED" w14:textId="77777777" w:rsidR="00DF187A" w:rsidRDefault="00DF187A" w:rsidP="00DF187A">
      <w:pPr>
        <w:wordWrap w:val="0"/>
      </w:pPr>
    </w:p>
    <w:p w14:paraId="7D187E74" w14:textId="77777777" w:rsidR="00DF187A" w:rsidRPr="001017B7" w:rsidRDefault="00DF187A" w:rsidP="00DF187A">
      <w:pPr>
        <w:pStyle w:val="afd"/>
      </w:pPr>
      <w:bookmarkStart w:id="132" w:name="_Toc185339144"/>
      <w:bookmarkStart w:id="133" w:name="■真正性"/>
      <w:r w:rsidRPr="001017B7">
        <w:rPr>
          <w:rFonts w:hint="eastAsia"/>
        </w:rPr>
        <w:t>■真正性</w:t>
      </w:r>
      <w:bookmarkEnd w:id="132"/>
    </w:p>
    <w:bookmarkEnd w:id="133"/>
    <w:p w14:paraId="2FB833A9" w14:textId="1433F6CE" w:rsidR="00DF187A" w:rsidRDefault="00DF187A" w:rsidP="00DF187A">
      <w:pPr>
        <w:wordWrap w:val="0"/>
      </w:pPr>
      <w:r w:rsidRPr="001017B7">
        <w:rPr>
          <w:rFonts w:hint="eastAsia"/>
        </w:rPr>
        <w:t>情報セキュリティマネジメントの付加的な要素で、利用者、プロセス、システム、情報などが、主張どおりであることを確実にする特性のこと。真正性を低下させる例としては、なりすまし行為などがある</w:t>
      </w:r>
      <w:r w:rsidR="00E92C3B">
        <w:rPr>
          <w:rFonts w:hint="eastAsia"/>
        </w:rPr>
        <w:t>。</w:t>
      </w:r>
    </w:p>
    <w:p w14:paraId="48A2AD31" w14:textId="17B9FA13" w:rsidR="00DF187A" w:rsidRPr="001017B7" w:rsidRDefault="00DF187A" w:rsidP="00DF187A">
      <w:pPr>
        <w:wordWrap w:val="0"/>
        <w:ind w:firstLineChars="0" w:firstLine="0"/>
      </w:pPr>
      <w:hyperlink w:anchor="■真正性２１－１－２" w:history="1">
        <w:r w:rsidRPr="00E83717">
          <w:rPr>
            <w:rStyle w:val="a7"/>
          </w:rPr>
          <w:t>21-1-2</w:t>
        </w:r>
      </w:hyperlink>
    </w:p>
    <w:p w14:paraId="23DAFFA1" w14:textId="77777777" w:rsidR="00DF187A" w:rsidRPr="001017B7" w:rsidRDefault="00DF187A" w:rsidP="00DF187A">
      <w:pPr>
        <w:wordWrap w:val="0"/>
      </w:pPr>
    </w:p>
    <w:p w14:paraId="238D7A43" w14:textId="77777777" w:rsidR="00DF187A" w:rsidRPr="001017B7" w:rsidRDefault="00DF187A" w:rsidP="00DF187A">
      <w:pPr>
        <w:pStyle w:val="afd"/>
      </w:pPr>
      <w:bookmarkStart w:id="134" w:name="_Toc185339145"/>
      <w:bookmarkStart w:id="135" w:name="■信頼性"/>
      <w:r w:rsidRPr="001017B7">
        <w:rPr>
          <w:rFonts w:hint="eastAsia"/>
        </w:rPr>
        <w:t>■信頼性</w:t>
      </w:r>
      <w:bookmarkEnd w:id="134"/>
    </w:p>
    <w:bookmarkEnd w:id="135"/>
    <w:p w14:paraId="05982DB7" w14:textId="288FEF31" w:rsidR="00DF187A" w:rsidRDefault="00DF187A" w:rsidP="00DF187A">
      <w:pPr>
        <w:wordWrap w:val="0"/>
      </w:pPr>
      <w:r w:rsidRPr="001017B7">
        <w:rPr>
          <w:rFonts w:hint="eastAsia"/>
        </w:rPr>
        <w:t>システムが実行する処理に欠陥や不具合がなく、想定した通りの処理が実行される特性</w:t>
      </w:r>
      <w:r w:rsidR="00E92C3B">
        <w:rPr>
          <w:rFonts w:hint="eastAsia"/>
        </w:rPr>
        <w:t>。</w:t>
      </w:r>
    </w:p>
    <w:p w14:paraId="3A1E82FF" w14:textId="47C57F5D" w:rsidR="00DF187A" w:rsidRPr="001017B7" w:rsidRDefault="00DF187A" w:rsidP="00DF187A">
      <w:pPr>
        <w:wordWrap w:val="0"/>
        <w:ind w:firstLineChars="0" w:firstLine="0"/>
      </w:pPr>
      <w:hyperlink w:anchor="■信頼性21ー1ー2" w:history="1">
        <w:r w:rsidRPr="001E27AA">
          <w:rPr>
            <w:rStyle w:val="a7"/>
          </w:rPr>
          <w:t>21-1-2</w:t>
        </w:r>
      </w:hyperlink>
      <w:r>
        <w:rPr>
          <w:rFonts w:hint="eastAsia"/>
        </w:rPr>
        <w:t>、</w:t>
      </w:r>
      <w:hyperlink w:anchor="■信頼性21ー1ー3" w:history="1">
        <w:r w:rsidRPr="001E27AA">
          <w:rPr>
            <w:rStyle w:val="a7"/>
          </w:rPr>
          <w:t>21-1-3</w:t>
        </w:r>
      </w:hyperlink>
    </w:p>
    <w:p w14:paraId="3F944F59" w14:textId="77777777" w:rsidR="00DF187A" w:rsidRDefault="00DF187A" w:rsidP="00DF187A">
      <w:pPr>
        <w:wordWrap w:val="0"/>
        <w:ind w:firstLineChars="0" w:firstLine="0"/>
      </w:pPr>
    </w:p>
    <w:p w14:paraId="194C0D27" w14:textId="77777777" w:rsidR="00DF187A" w:rsidRPr="001017B7" w:rsidRDefault="00DF187A" w:rsidP="00DF187A">
      <w:pPr>
        <w:pStyle w:val="afd"/>
      </w:pPr>
      <w:bookmarkStart w:id="136" w:name="_Toc185339148"/>
      <w:bookmarkStart w:id="137" w:name="■脆弱性"/>
      <w:r w:rsidRPr="001017B7">
        <w:rPr>
          <w:rFonts w:hint="eastAsia"/>
        </w:rPr>
        <w:t>■</w:t>
      </w:r>
      <w:r w:rsidRPr="00686778">
        <w:rPr>
          <w:rFonts w:hint="eastAsia"/>
        </w:rPr>
        <w:t>脆弱性</w:t>
      </w:r>
      <w:bookmarkEnd w:id="136"/>
    </w:p>
    <w:bookmarkEnd w:id="137"/>
    <w:p w14:paraId="15A13E47" w14:textId="4442E9AE" w:rsidR="00DF187A" w:rsidRDefault="00DF187A" w:rsidP="00DF187A">
      <w:pPr>
        <w:wordWrap w:val="0"/>
      </w:pPr>
      <w:r w:rsidRPr="001017B7">
        <w:rPr>
          <w:rFonts w:hint="eastAsia"/>
        </w:rPr>
        <w:t>情報システム（ハードウェア、ソフトウェア、ネットワークなどを含む）におけるセキュリティ上の欠陥のこと</w:t>
      </w:r>
      <w:r w:rsidR="00E92C3B">
        <w:rPr>
          <w:rFonts w:hint="eastAsia"/>
        </w:rPr>
        <w:t>。</w:t>
      </w:r>
    </w:p>
    <w:p w14:paraId="65DEEA9B" w14:textId="5938B466" w:rsidR="00DF187A" w:rsidRPr="001017B7" w:rsidRDefault="00DF187A" w:rsidP="00DF187A">
      <w:pPr>
        <w:wordWrap w:val="0"/>
        <w:ind w:firstLineChars="0" w:firstLine="0"/>
      </w:pPr>
      <w:hyperlink w:anchor="■脆弱性21ー1－2" w:history="1">
        <w:r w:rsidRPr="00927D9D">
          <w:rPr>
            <w:rStyle w:val="a7"/>
          </w:rPr>
          <w:t>21-1-2</w:t>
        </w:r>
      </w:hyperlink>
      <w:r>
        <w:t>、</w:t>
      </w:r>
      <w:hyperlink w:anchor="■脆弱性21ー1－5" w:history="1">
        <w:r w:rsidRPr="0067139A">
          <w:rPr>
            <w:rStyle w:val="a7"/>
          </w:rPr>
          <w:t>21-1-5</w:t>
        </w:r>
      </w:hyperlink>
    </w:p>
    <w:p w14:paraId="33DB1AB8" w14:textId="77777777" w:rsidR="00DF187A" w:rsidRDefault="00DF187A" w:rsidP="00DF187A">
      <w:pPr>
        <w:wordWrap w:val="0"/>
      </w:pPr>
    </w:p>
    <w:p w14:paraId="779CD996" w14:textId="77777777" w:rsidR="00DF187A" w:rsidRPr="001017B7" w:rsidRDefault="00DF187A" w:rsidP="00DF187A">
      <w:pPr>
        <w:pStyle w:val="afd"/>
      </w:pPr>
      <w:bookmarkStart w:id="138" w:name="_Toc185339149"/>
      <w:bookmarkStart w:id="139" w:name="■脆弱性診断"/>
      <w:r w:rsidRPr="001017B7">
        <w:rPr>
          <w:rFonts w:hint="eastAsia"/>
        </w:rPr>
        <w:t>■脆弱性診断</w:t>
      </w:r>
      <w:bookmarkEnd w:id="138"/>
    </w:p>
    <w:bookmarkEnd w:id="139"/>
    <w:p w14:paraId="57543A0A" w14:textId="48962CD6" w:rsidR="00DF187A" w:rsidRDefault="00DF187A" w:rsidP="00DF187A">
      <w:pPr>
        <w:wordWrap w:val="0"/>
      </w:pPr>
      <w:r w:rsidRPr="001017B7">
        <w:rPr>
          <w:rFonts w:hint="eastAsia"/>
        </w:rPr>
        <w:t>システムや機器などにおいて、セキュリティ上の欠陥がないか診断すること</w:t>
      </w:r>
      <w:r w:rsidR="00E92C3B">
        <w:rPr>
          <w:rFonts w:hint="eastAsia"/>
        </w:rPr>
        <w:t>。</w:t>
      </w:r>
    </w:p>
    <w:p w14:paraId="4FBC9B92" w14:textId="2C6478D7" w:rsidR="00DF187A" w:rsidRPr="001017B7" w:rsidRDefault="00DF187A" w:rsidP="00DF187A">
      <w:pPr>
        <w:wordWrap w:val="0"/>
        <w:ind w:firstLineChars="0" w:firstLine="0"/>
      </w:pPr>
      <w:hyperlink w:anchor="■脆弱性診断２１－１－２" w:history="1">
        <w:r w:rsidRPr="00B3756B">
          <w:rPr>
            <w:rStyle w:val="a7"/>
            <w:lang w:eastAsia="zh-TW"/>
          </w:rPr>
          <w:t>21-1-2</w:t>
        </w:r>
      </w:hyperlink>
      <w:r>
        <w:rPr>
          <w:rFonts w:hint="eastAsia"/>
        </w:rPr>
        <w:t>、</w:t>
      </w:r>
      <w:hyperlink w:anchor="■脆弱性診断２１－１－５" w:history="1">
        <w:r w:rsidRPr="00B3756B">
          <w:rPr>
            <w:rStyle w:val="a7"/>
            <w:lang w:eastAsia="zh-TW"/>
          </w:rPr>
          <w:t>21-1-5</w:t>
        </w:r>
      </w:hyperlink>
    </w:p>
    <w:p w14:paraId="11A909CE" w14:textId="77777777" w:rsidR="00DF187A" w:rsidRDefault="00DF187A" w:rsidP="00DF187A">
      <w:pPr>
        <w:wordWrap w:val="0"/>
      </w:pPr>
    </w:p>
    <w:p w14:paraId="1CE9EE8B" w14:textId="77777777" w:rsidR="00DF187A" w:rsidRPr="001017B7" w:rsidRDefault="00DF187A" w:rsidP="00DF187A">
      <w:pPr>
        <w:pStyle w:val="afd"/>
      </w:pPr>
      <w:bookmarkStart w:id="140" w:name="_Toc185339151"/>
      <w:bookmarkStart w:id="141" w:name="■セキュリティインシデント"/>
      <w:r w:rsidRPr="001017B7">
        <w:rPr>
          <w:rFonts w:hint="eastAsia"/>
        </w:rPr>
        <w:t>■セキュリティインシデント</w:t>
      </w:r>
      <w:bookmarkEnd w:id="140"/>
    </w:p>
    <w:bookmarkEnd w:id="141"/>
    <w:p w14:paraId="557101A4" w14:textId="6E798FFF" w:rsidR="00DF187A" w:rsidRDefault="00DF187A" w:rsidP="00DF187A">
      <w:pPr>
        <w:wordWrap w:val="0"/>
      </w:pPr>
      <w:r w:rsidRPr="001017B7">
        <w:rPr>
          <w:rFonts w:hint="eastAsia"/>
        </w:rPr>
        <w:t>セキュリティの事故・出来事のこと。単に「インシデント」とも呼ばれる。例えば、情報の漏えいや改ざん、破壊・消失、情報システムの機能停止またはこれらにつながる可能性のある事象などがインシデントに該当</w:t>
      </w:r>
      <w:r w:rsidR="00E92C3B">
        <w:rPr>
          <w:rFonts w:hint="eastAsia"/>
        </w:rPr>
        <w:t>。</w:t>
      </w:r>
    </w:p>
    <w:p w14:paraId="29374B29" w14:textId="435139D1" w:rsidR="00DF187A" w:rsidRDefault="00DF187A" w:rsidP="00554950">
      <w:pPr>
        <w:wordWrap w:val="0"/>
        <w:ind w:firstLineChars="0" w:firstLine="0"/>
        <w:rPr>
          <w:lang w:eastAsia="zh-TW"/>
        </w:rPr>
      </w:pPr>
      <w:hyperlink w:anchor="■セキュリティインシデント21ー1ー2" w:history="1">
        <w:r w:rsidRPr="007002E0">
          <w:rPr>
            <w:rStyle w:val="a7"/>
            <w:lang w:eastAsia="zh-TW"/>
          </w:rPr>
          <w:t>21-1-2</w:t>
        </w:r>
      </w:hyperlink>
    </w:p>
    <w:p w14:paraId="494B308C" w14:textId="77EBAF42" w:rsidR="00554950" w:rsidRDefault="00554950" w:rsidP="00DF187A">
      <w:pPr>
        <w:wordWrap w:val="0"/>
        <w:rPr>
          <w:lang w:eastAsia="zh-TW"/>
        </w:rPr>
      </w:pPr>
      <w:r>
        <w:rPr>
          <w:lang w:eastAsia="zh-TW"/>
        </w:rPr>
        <w:br w:type="page"/>
      </w:r>
    </w:p>
    <w:p w14:paraId="64923DBA" w14:textId="77777777" w:rsidR="00DF187A" w:rsidRPr="001017B7" w:rsidRDefault="00DF187A" w:rsidP="00DF187A">
      <w:pPr>
        <w:pStyle w:val="afd"/>
      </w:pPr>
      <w:bookmarkStart w:id="142" w:name="_Toc185339154"/>
      <w:bookmarkStart w:id="143" w:name="■セキュリティポリシー"/>
      <w:r w:rsidRPr="001017B7">
        <w:rPr>
          <w:rFonts w:hint="eastAsia"/>
        </w:rPr>
        <w:lastRenderedPageBreak/>
        <w:t>■セキュリティポリシー</w:t>
      </w:r>
      <w:bookmarkEnd w:id="142"/>
    </w:p>
    <w:bookmarkEnd w:id="143"/>
    <w:p w14:paraId="595704BA" w14:textId="23B8F752" w:rsidR="00DF187A" w:rsidRDefault="00DF187A" w:rsidP="00DF187A">
      <w:pPr>
        <w:wordWrap w:val="0"/>
      </w:pPr>
      <w:r w:rsidRPr="001017B7">
        <w:rPr>
          <w:rFonts w:hint="eastAsia"/>
        </w:rPr>
        <w:t>企業や組織において実施する情報セキュリティ対策の方針や行動指針のこと。社内規定といった組織全体のルールから、どのような情報資産をどのような脅威からどのように守るのかといった基本的な考え方、情報セキュリティを確保するための体制、運用規定、基本方針、対策基準などを具体的に記載する</w:t>
      </w:r>
      <w:r>
        <w:rPr>
          <w:rFonts w:hint="eastAsia"/>
        </w:rPr>
        <w:t>ことが</w:t>
      </w:r>
      <w:r w:rsidRPr="001017B7">
        <w:rPr>
          <w:rFonts w:hint="eastAsia"/>
        </w:rPr>
        <w:t>一般的</w:t>
      </w:r>
      <w:r w:rsidR="00E92C3B">
        <w:rPr>
          <w:rFonts w:hint="eastAsia"/>
        </w:rPr>
        <w:t>。</w:t>
      </w:r>
    </w:p>
    <w:p w14:paraId="7A5D2C95" w14:textId="62166980" w:rsidR="00DF187A" w:rsidRDefault="00DF187A" w:rsidP="00DF187A">
      <w:pPr>
        <w:wordWrap w:val="0"/>
        <w:ind w:firstLineChars="0" w:firstLine="0"/>
      </w:pPr>
      <w:hyperlink w:anchor="■セキュリティポリシー２１－１－２" w:history="1">
        <w:r w:rsidRPr="009A19FB">
          <w:rPr>
            <w:rStyle w:val="a7"/>
            <w:lang w:eastAsia="zh-TW"/>
          </w:rPr>
          <w:t>21-1-2</w:t>
        </w:r>
      </w:hyperlink>
      <w:r w:rsidRPr="0048080E">
        <w:rPr>
          <w:lang w:eastAsia="zh-TW"/>
        </w:rPr>
        <w:t>、</w:t>
      </w:r>
      <w:hyperlink w:anchor="■セキュリティポリシー２１－１－３" w:history="1">
        <w:r w:rsidRPr="009A19FB">
          <w:rPr>
            <w:rStyle w:val="a7"/>
            <w:lang w:eastAsia="zh-TW"/>
          </w:rPr>
          <w:t>21-1-3</w:t>
        </w:r>
      </w:hyperlink>
    </w:p>
    <w:p w14:paraId="3372734F" w14:textId="77777777" w:rsidR="00DF187A" w:rsidRPr="00FC4C02" w:rsidRDefault="00DF187A" w:rsidP="00DF187A"/>
    <w:p w14:paraId="48BE670E" w14:textId="77777777" w:rsidR="00DF187A" w:rsidRPr="001017B7" w:rsidRDefault="00DF187A" w:rsidP="00DF187A">
      <w:pPr>
        <w:pStyle w:val="afd"/>
      </w:pPr>
      <w:bookmarkStart w:id="144" w:name="_Toc185339158"/>
      <w:bookmarkStart w:id="145" w:name="■ソリューション"/>
      <w:r w:rsidRPr="001017B7">
        <w:rPr>
          <w:rFonts w:hint="eastAsia"/>
        </w:rPr>
        <w:t>■ソリューション</w:t>
      </w:r>
      <w:bookmarkEnd w:id="144"/>
    </w:p>
    <w:bookmarkEnd w:id="145"/>
    <w:p w14:paraId="4B845742" w14:textId="77777777" w:rsidR="00DF187A" w:rsidRDefault="00DF187A" w:rsidP="00DF187A">
      <w:pPr>
        <w:wordWrap w:val="0"/>
      </w:pPr>
      <w:r w:rsidRPr="001017B7">
        <w:rPr>
          <w:rFonts w:hint="eastAsia"/>
        </w:rPr>
        <w:t>問題や課題を解決するための具体的な解決策や手段を指す。ある特定の課題やニーズに対して提供される解決方法やアプローチのことを指すことが一般的で、ビジネスシーンにおけるソリューションの意味とは「顧客が抱える問題や課題を解決すること」</w:t>
      </w:r>
    </w:p>
    <w:p w14:paraId="2F144A48" w14:textId="11C04BAF" w:rsidR="00DF187A" w:rsidRDefault="00DF187A" w:rsidP="00DF187A">
      <w:pPr>
        <w:wordWrap w:val="0"/>
        <w:ind w:firstLineChars="0" w:firstLine="0"/>
      </w:pPr>
      <w:hyperlink w:anchor="■ソリューション21ー1ー2" w:history="1">
        <w:r w:rsidRPr="005654A6">
          <w:rPr>
            <w:rStyle w:val="a7"/>
          </w:rPr>
          <w:t>21-1-2</w:t>
        </w:r>
      </w:hyperlink>
    </w:p>
    <w:p w14:paraId="55F2135D" w14:textId="77777777" w:rsidR="00DF187A" w:rsidRDefault="00DF187A" w:rsidP="00DF187A">
      <w:pPr>
        <w:wordWrap w:val="0"/>
        <w:ind w:firstLineChars="0" w:firstLine="0"/>
      </w:pPr>
    </w:p>
    <w:p w14:paraId="52E465D7" w14:textId="77777777" w:rsidR="00DF187A" w:rsidRPr="001017B7" w:rsidRDefault="00DF187A" w:rsidP="00DF187A">
      <w:pPr>
        <w:pStyle w:val="afd"/>
      </w:pPr>
      <w:bookmarkStart w:id="146" w:name="_Toc185339175"/>
      <w:bookmarkStart w:id="147" w:name="■ファイアウォール"/>
      <w:r w:rsidRPr="001017B7">
        <w:rPr>
          <w:rFonts w:hint="eastAsia"/>
        </w:rPr>
        <w:t>■ファイアウォール</w:t>
      </w:r>
      <w:bookmarkEnd w:id="146"/>
    </w:p>
    <w:bookmarkEnd w:id="147"/>
    <w:p w14:paraId="1F23C75E" w14:textId="0CBDF556" w:rsidR="00DF187A" w:rsidRDefault="00DF187A" w:rsidP="00DF187A">
      <w:pPr>
        <w:wordWrap w:val="0"/>
      </w:pPr>
      <w:r w:rsidRPr="001017B7">
        <w:rPr>
          <w:rFonts w:hint="eastAsia"/>
        </w:rPr>
        <w:t>本来は「防火壁」のことだが、情報セキュリティの世界では、外部のネットワークからの攻撃や不正なアクセスから企業や組織のネットワークやコンピュータ、データなどを守るためのソフトウェアやハードウェアを指す。パソコンのOS</w:t>
      </w:r>
      <w:r w:rsidRPr="001017B7">
        <w:rPr>
          <w:rFonts w:hint="eastAsia"/>
        </w:rPr>
        <w:t>に付随しているもの、セキュリティソフト</w:t>
      </w:r>
      <w:r>
        <w:rPr>
          <w:rFonts w:hint="eastAsia"/>
        </w:rPr>
        <w:t>ウェア</w:t>
      </w:r>
      <w:r w:rsidRPr="001017B7">
        <w:rPr>
          <w:rFonts w:hint="eastAsia"/>
        </w:rPr>
        <w:t>に</w:t>
      </w:r>
      <w:r>
        <w:rPr>
          <w:rFonts w:hint="eastAsia"/>
        </w:rPr>
        <w:t>つ</w:t>
      </w:r>
      <w:r w:rsidRPr="001017B7">
        <w:rPr>
          <w:rFonts w:hint="eastAsia"/>
        </w:rPr>
        <w:t>いているもの、専用のハードウェアになっているものなど形態は</w:t>
      </w:r>
      <w:r>
        <w:rPr>
          <w:rFonts w:hint="eastAsia"/>
        </w:rPr>
        <w:t>さまざま</w:t>
      </w:r>
      <w:r w:rsidRPr="001017B7">
        <w:rPr>
          <w:rFonts w:hint="eastAsia"/>
        </w:rPr>
        <w:t>である</w:t>
      </w:r>
      <w:r w:rsidR="00E92C3B">
        <w:rPr>
          <w:rFonts w:hint="eastAsia"/>
        </w:rPr>
        <w:t>。</w:t>
      </w:r>
    </w:p>
    <w:p w14:paraId="16AE9287" w14:textId="2C838A66" w:rsidR="00DF187A" w:rsidRDefault="00DF187A" w:rsidP="00554950">
      <w:pPr>
        <w:wordWrap w:val="0"/>
        <w:ind w:firstLineChars="0" w:firstLine="0"/>
      </w:pPr>
      <w:hyperlink w:anchor="■ファイアウォール21ー1ー2" w:history="1">
        <w:r w:rsidRPr="00F4717A">
          <w:rPr>
            <w:rStyle w:val="a7"/>
          </w:rPr>
          <w:t>21-1-2</w:t>
        </w:r>
      </w:hyperlink>
    </w:p>
    <w:p w14:paraId="4237FB11" w14:textId="77777777" w:rsidR="00DF187A" w:rsidRDefault="00DF187A" w:rsidP="00DF187A">
      <w:pPr>
        <w:wordWrap w:val="0"/>
        <w:ind w:firstLineChars="0" w:firstLine="0"/>
      </w:pPr>
    </w:p>
    <w:p w14:paraId="78A79397" w14:textId="77777777" w:rsidR="00DF187A" w:rsidRPr="001017B7" w:rsidRDefault="00DF187A" w:rsidP="00DF187A">
      <w:pPr>
        <w:pStyle w:val="afd"/>
      </w:pPr>
      <w:bookmarkStart w:id="148" w:name="_Toc185339177"/>
      <w:bookmarkStart w:id="149" w:name="■フォレンジック"/>
      <w:r w:rsidRPr="001017B7">
        <w:rPr>
          <w:rFonts w:hint="eastAsia"/>
        </w:rPr>
        <w:t>■フォレンジック</w:t>
      </w:r>
      <w:bookmarkEnd w:id="148"/>
    </w:p>
    <w:bookmarkEnd w:id="149"/>
    <w:p w14:paraId="4FD5EE95" w14:textId="0501AF04" w:rsidR="00DF187A" w:rsidRDefault="00DF187A" w:rsidP="00DF187A">
      <w:pPr>
        <w:wordWrap w:val="0"/>
      </w:pPr>
      <w:r w:rsidRPr="001017B7">
        <w:rPr>
          <w:rFonts w:hint="eastAsia"/>
        </w:rPr>
        <w:t>犯罪捜査における分析や鑑識を意味する言葉。サイバーセキュリティの分野で使われる「フォレンジック」とは、セキュリティ事故が起きた際に、端末やネットワーク内の情報を収集し、被害状況の解明や犯罪捜査に必要な法的証拠を明らかにする取組を指す。「デジタル・フォレンジック」や「コンピュータ・フォレンジック」などと呼ばれる</w:t>
      </w:r>
      <w:r w:rsidR="00E92C3B">
        <w:rPr>
          <w:rFonts w:hint="eastAsia"/>
        </w:rPr>
        <w:t>。</w:t>
      </w:r>
    </w:p>
    <w:p w14:paraId="5D2EA52A" w14:textId="26CDE02D" w:rsidR="00DF187A" w:rsidRPr="001017B7" w:rsidRDefault="00DF187A" w:rsidP="00DF187A">
      <w:pPr>
        <w:wordWrap w:val="0"/>
        <w:ind w:firstLineChars="0" w:firstLine="0"/>
      </w:pPr>
      <w:hyperlink w:anchor="■フォレンジック21ー1ー2" w:history="1">
        <w:r w:rsidRPr="00AC1226">
          <w:rPr>
            <w:rStyle w:val="a7"/>
          </w:rPr>
          <w:t>21-1-2</w:t>
        </w:r>
      </w:hyperlink>
    </w:p>
    <w:p w14:paraId="618330B2" w14:textId="77777777" w:rsidR="00DF187A" w:rsidRPr="00D54294" w:rsidRDefault="00DF187A" w:rsidP="00DF187A">
      <w:pPr>
        <w:wordWrap w:val="0"/>
        <w:ind w:firstLineChars="0" w:firstLine="0"/>
      </w:pPr>
    </w:p>
    <w:p w14:paraId="00F000D9" w14:textId="77777777" w:rsidR="00DF187A" w:rsidRPr="001017B7" w:rsidRDefault="00DF187A" w:rsidP="00DF187A">
      <w:pPr>
        <w:pStyle w:val="afd"/>
      </w:pPr>
      <w:bookmarkStart w:id="150" w:name="_Toc185339178"/>
      <w:bookmarkStart w:id="151" w:name="■不正アクセス"/>
      <w:r w:rsidRPr="001017B7">
        <w:rPr>
          <w:rFonts w:hint="eastAsia"/>
        </w:rPr>
        <w:t>■不正アクセス</w:t>
      </w:r>
      <w:bookmarkEnd w:id="150"/>
    </w:p>
    <w:bookmarkEnd w:id="151"/>
    <w:p w14:paraId="125D32B1" w14:textId="54191091" w:rsidR="00DF187A" w:rsidRPr="001017B7" w:rsidRDefault="00DF187A" w:rsidP="00DF187A">
      <w:pPr>
        <w:wordWrap w:val="0"/>
      </w:pPr>
      <w:r w:rsidRPr="001017B7">
        <w:rPr>
          <w:rFonts w:hint="eastAsia"/>
        </w:rPr>
        <w:t>利用権限を持たない悪意のある</w:t>
      </w:r>
      <w:r>
        <w:rPr>
          <w:rFonts w:hint="eastAsia"/>
        </w:rPr>
        <w:t>ユーザー</w:t>
      </w:r>
      <w:r w:rsidRPr="001017B7">
        <w:rPr>
          <w:rFonts w:hint="eastAsia"/>
        </w:rPr>
        <w:t>が、企業や組織で管理されている情報システムやサービスに不正にアクセスすること。不正アクセスにより、正規の個人情報の窃取やデータの改ざんや破壊などの危険がある。日本では、</w:t>
      </w:r>
      <w:r>
        <w:rPr>
          <w:rFonts w:hint="eastAsia"/>
        </w:rPr>
        <w:t>平成12</w:t>
      </w:r>
      <w:r w:rsidRPr="001017B7">
        <w:t>年2月に施行された不正アクセス行為の禁止などに関する法律（不正アクセス禁止法）により、法律で固く禁じられている</w:t>
      </w:r>
      <w:r w:rsidR="000A105C">
        <w:rPr>
          <w:rFonts w:hint="eastAsia"/>
        </w:rPr>
        <w:t>。</w:t>
      </w:r>
    </w:p>
    <w:p w14:paraId="1C6E6A13" w14:textId="6E2EED79" w:rsidR="00DF187A" w:rsidRPr="001017B7" w:rsidRDefault="00DF187A" w:rsidP="00DF187A">
      <w:pPr>
        <w:wordWrap w:val="0"/>
        <w:ind w:firstLineChars="0" w:firstLine="0"/>
      </w:pPr>
      <w:hyperlink w:anchor="■不正アクセス21ー1ー2" w:history="1">
        <w:r w:rsidRPr="00263A9A">
          <w:rPr>
            <w:rStyle w:val="a7"/>
          </w:rPr>
          <w:t>21-1-2</w:t>
        </w:r>
      </w:hyperlink>
      <w:r w:rsidRPr="003C37C7">
        <w:t>、</w:t>
      </w:r>
      <w:hyperlink w:anchor="■不正アクセス21ー1ー5" w:history="1">
        <w:r w:rsidRPr="00263A9A">
          <w:rPr>
            <w:rStyle w:val="a7"/>
          </w:rPr>
          <w:t>21-1-5</w:t>
        </w:r>
      </w:hyperlink>
    </w:p>
    <w:p w14:paraId="70C5EEB7" w14:textId="77777777" w:rsidR="00DF187A" w:rsidRDefault="00DF187A" w:rsidP="00DF187A">
      <w:pPr>
        <w:wordWrap w:val="0"/>
      </w:pPr>
    </w:p>
    <w:p w14:paraId="7463DA96" w14:textId="77777777" w:rsidR="00DF187A" w:rsidRPr="008E35ED" w:rsidRDefault="00DF187A" w:rsidP="00DF187A">
      <w:pPr>
        <w:pStyle w:val="afd"/>
      </w:pPr>
      <w:bookmarkStart w:id="152" w:name="_Toc185339185"/>
      <w:bookmarkStart w:id="153" w:name="■ペルソナ分析"/>
      <w:r w:rsidRPr="008E35ED">
        <w:rPr>
          <w:rFonts w:hint="eastAsia"/>
        </w:rPr>
        <w:t>■ペルソナ分析</w:t>
      </w:r>
      <w:bookmarkEnd w:id="152"/>
    </w:p>
    <w:bookmarkEnd w:id="153"/>
    <w:p w14:paraId="35C5B34A" w14:textId="09F4BB31" w:rsidR="00DF187A" w:rsidRDefault="00DF187A" w:rsidP="00DF187A">
      <w:r w:rsidRPr="008E35ED">
        <w:rPr>
          <w:rFonts w:hint="eastAsia"/>
        </w:rPr>
        <w:t>理想とする顧客像を具体化し、典型的なユーザーのプロファイル分析をすること</w:t>
      </w:r>
      <w:r w:rsidR="00E92C3B">
        <w:rPr>
          <w:rFonts w:hint="eastAsia"/>
        </w:rPr>
        <w:t>。</w:t>
      </w:r>
    </w:p>
    <w:p w14:paraId="7C7BEF07" w14:textId="19591E17" w:rsidR="00DF187A" w:rsidRDefault="00DF187A" w:rsidP="00DF187A">
      <w:pPr>
        <w:ind w:firstLineChars="0" w:firstLine="0"/>
      </w:pPr>
      <w:hyperlink w:anchor="■ペルソナ分析21ー1" w:history="1">
        <w:r w:rsidRPr="00E635BE">
          <w:rPr>
            <w:rStyle w:val="a7"/>
          </w:rPr>
          <w:t>21-1</w:t>
        </w:r>
      </w:hyperlink>
      <w:r w:rsidRPr="00D46A1B">
        <w:t>、</w:t>
      </w:r>
      <w:hyperlink w:anchor="■ペルソナ分析21ー1ー1" w:history="1">
        <w:r w:rsidRPr="00E635BE">
          <w:rPr>
            <w:rStyle w:val="a7"/>
          </w:rPr>
          <w:t>21-1-1</w:t>
        </w:r>
      </w:hyperlink>
    </w:p>
    <w:p w14:paraId="6B72A75B" w14:textId="77777777" w:rsidR="00554950" w:rsidRPr="009E55FA" w:rsidRDefault="00554950" w:rsidP="00DF187A">
      <w:pPr>
        <w:ind w:firstLineChars="0" w:firstLine="0"/>
      </w:pPr>
    </w:p>
    <w:p w14:paraId="742F0600" w14:textId="77777777" w:rsidR="00DF187A" w:rsidRPr="000040F0" w:rsidRDefault="00DF187A" w:rsidP="00DF187A">
      <w:pPr>
        <w:pStyle w:val="afd"/>
      </w:pPr>
      <w:bookmarkStart w:id="154" w:name="_Toc185339187"/>
      <w:bookmarkStart w:id="155" w:name="■マルウェア"/>
      <w:r w:rsidRPr="000040F0">
        <w:rPr>
          <w:rFonts w:hint="eastAsia"/>
        </w:rPr>
        <w:t>■マルウェア</w:t>
      </w:r>
      <w:bookmarkEnd w:id="154"/>
    </w:p>
    <w:bookmarkEnd w:id="155"/>
    <w:p w14:paraId="4B062B34" w14:textId="2CA3D1EB" w:rsidR="00DF187A" w:rsidRPr="000040F0" w:rsidRDefault="00DF187A" w:rsidP="00DF187A">
      <w:pPr>
        <w:wordWrap w:val="0"/>
      </w:pPr>
      <w:r w:rsidRPr="000040F0">
        <w:rPr>
          <w:rFonts w:hint="eastAsia"/>
        </w:rPr>
        <w:t>パソコンやスマートフォンなどのデバイスやサービス、ネットワークに害を与えたり、悪用したりすることを目的として作成された悪意のあるソフトウェアの総称。コンピュータ</w:t>
      </w:r>
      <w:r>
        <w:rPr>
          <w:rFonts w:hint="eastAsia"/>
        </w:rPr>
        <w:t>ウイルス</w:t>
      </w:r>
      <w:r w:rsidRPr="000040F0">
        <w:rPr>
          <w:rFonts w:hint="eastAsia"/>
        </w:rPr>
        <w:t>やワームなどが含まれる</w:t>
      </w:r>
      <w:r w:rsidR="00E92C3B">
        <w:rPr>
          <w:rFonts w:hint="eastAsia"/>
        </w:rPr>
        <w:t>。</w:t>
      </w:r>
    </w:p>
    <w:p w14:paraId="46B457CF" w14:textId="19AB443E" w:rsidR="00DF187A" w:rsidRPr="000040F0" w:rsidRDefault="00DF187A" w:rsidP="00DF187A">
      <w:pPr>
        <w:wordWrap w:val="0"/>
        <w:ind w:firstLineChars="0" w:firstLine="0"/>
      </w:pPr>
      <w:hyperlink w:anchor="■マルウェア21ー1ー2" w:history="1">
        <w:r w:rsidRPr="004E4629">
          <w:rPr>
            <w:rStyle w:val="a7"/>
          </w:rPr>
          <w:t>21-1-2</w:t>
        </w:r>
      </w:hyperlink>
    </w:p>
    <w:p w14:paraId="0F998BF3" w14:textId="77777777" w:rsidR="00DF187A" w:rsidRDefault="00DF187A" w:rsidP="00DF187A">
      <w:pPr>
        <w:wordWrap w:val="0"/>
      </w:pPr>
    </w:p>
    <w:p w14:paraId="109AA466" w14:textId="77777777" w:rsidR="00DF187A" w:rsidRPr="00140275" w:rsidRDefault="00DF187A" w:rsidP="00DF187A">
      <w:pPr>
        <w:pStyle w:val="afd"/>
      </w:pPr>
      <w:bookmarkStart w:id="156" w:name="_Toc185339188"/>
      <w:bookmarkStart w:id="157" w:name="■ミドルウェア"/>
      <w:r w:rsidRPr="00140275">
        <w:rPr>
          <w:rFonts w:hint="eastAsia"/>
        </w:rPr>
        <w:t>■ミドルウェア</w:t>
      </w:r>
      <w:bookmarkEnd w:id="156"/>
    </w:p>
    <w:bookmarkEnd w:id="157"/>
    <w:p w14:paraId="17A19C99" w14:textId="354285F0" w:rsidR="00DF187A" w:rsidRDefault="00DF187A" w:rsidP="00DF187A">
      <w:r w:rsidRPr="00140275">
        <w:rPr>
          <w:rFonts w:hint="eastAsia"/>
        </w:rPr>
        <w:t>OSとアプリケーションの中間に位置するソフトウェアのこと。アプリケーションが業務に関する処理を行う際、データベースやサーバのやり</w:t>
      </w:r>
      <w:r>
        <w:rPr>
          <w:rFonts w:hint="eastAsia"/>
        </w:rPr>
        <w:t>取り</w:t>
      </w:r>
      <w:r w:rsidRPr="00140275">
        <w:rPr>
          <w:rFonts w:hint="eastAsia"/>
        </w:rPr>
        <w:t>をミドルウェアが担うことで複雑な処理を行うことができる</w:t>
      </w:r>
      <w:r w:rsidR="000A105C">
        <w:rPr>
          <w:rFonts w:hint="eastAsia"/>
        </w:rPr>
        <w:t>。</w:t>
      </w:r>
    </w:p>
    <w:p w14:paraId="2E014E42" w14:textId="5A65CC5F" w:rsidR="00DF187A" w:rsidRPr="00D713DE" w:rsidRDefault="00DF187A" w:rsidP="00DF187A">
      <w:pPr>
        <w:ind w:firstLineChars="0" w:firstLine="0"/>
      </w:pPr>
      <w:hyperlink w:anchor="■ミドルウェア21ー1ー2" w:history="1">
        <w:r w:rsidRPr="00781BF1">
          <w:rPr>
            <w:rStyle w:val="a7"/>
          </w:rPr>
          <w:t>21-1-2</w:t>
        </w:r>
      </w:hyperlink>
    </w:p>
    <w:p w14:paraId="703C126B" w14:textId="35F11CC5" w:rsidR="00554950" w:rsidRDefault="00554950" w:rsidP="00DF187A">
      <w:pPr>
        <w:ind w:firstLineChars="0" w:firstLine="0"/>
      </w:pPr>
      <w:r>
        <w:br w:type="page"/>
      </w:r>
    </w:p>
    <w:p w14:paraId="4B9B7A32" w14:textId="77777777" w:rsidR="00DF187A" w:rsidRPr="000040F0" w:rsidRDefault="00DF187A" w:rsidP="00DF187A">
      <w:pPr>
        <w:pStyle w:val="afd"/>
      </w:pPr>
      <w:bookmarkStart w:id="158" w:name="_Toc185339193"/>
      <w:r w:rsidRPr="000040F0">
        <w:rPr>
          <w:rFonts w:hint="eastAsia"/>
        </w:rPr>
        <w:lastRenderedPageBreak/>
        <w:t>■</w:t>
      </w:r>
      <w:bookmarkStart w:id="159" w:name="■ランサムウェア"/>
      <w:r w:rsidRPr="000040F0">
        <w:rPr>
          <w:rFonts w:hint="eastAsia"/>
        </w:rPr>
        <w:t>ランサムウェア</w:t>
      </w:r>
      <w:bookmarkEnd w:id="158"/>
      <w:bookmarkEnd w:id="159"/>
    </w:p>
    <w:p w14:paraId="26ABBC96" w14:textId="3F97952C" w:rsidR="00DF187A" w:rsidRDefault="00DF187A" w:rsidP="00DF187A">
      <w:pPr>
        <w:wordWrap w:val="0"/>
      </w:pPr>
      <w:r w:rsidRPr="000040F0">
        <w:rPr>
          <w:rFonts w:hint="eastAsia"/>
        </w:rPr>
        <w:t>悪意のあるマルウェアの一種。パソコンなどのファイルを暗号化し利用不可能な状態とし、解除と引き換えに被害者から身代金（ransom）を要求する</w:t>
      </w:r>
      <w:r w:rsidR="000A105C">
        <w:rPr>
          <w:rFonts w:hint="eastAsia"/>
        </w:rPr>
        <w:t>。</w:t>
      </w:r>
    </w:p>
    <w:p w14:paraId="256E99F7" w14:textId="52E8E863" w:rsidR="00DF187A" w:rsidRPr="000040F0" w:rsidRDefault="00DF187A" w:rsidP="00DF187A">
      <w:pPr>
        <w:wordWrap w:val="0"/>
        <w:ind w:firstLineChars="0" w:firstLine="0"/>
        <w:rPr>
          <w:lang w:eastAsia="zh-TW"/>
        </w:rPr>
      </w:pPr>
      <w:hyperlink w:anchor="■ランサムウェア21ー1ー2" w:history="1">
        <w:r w:rsidRPr="006E4592">
          <w:rPr>
            <w:rStyle w:val="a7"/>
            <w:lang w:eastAsia="zh-TW"/>
          </w:rPr>
          <w:t>21-1-2</w:t>
        </w:r>
      </w:hyperlink>
    </w:p>
    <w:p w14:paraId="1F15598C" w14:textId="77777777" w:rsidR="00DF187A" w:rsidRDefault="00DF187A" w:rsidP="00DF187A">
      <w:pPr>
        <w:wordWrap w:val="0"/>
        <w:rPr>
          <w:lang w:eastAsia="zh-TW"/>
        </w:rPr>
      </w:pPr>
    </w:p>
    <w:p w14:paraId="111907E9" w14:textId="77777777" w:rsidR="00DF187A" w:rsidRPr="000040F0" w:rsidRDefault="00DF187A" w:rsidP="00DF187A">
      <w:pPr>
        <w:pStyle w:val="afd"/>
      </w:pPr>
      <w:bookmarkStart w:id="160" w:name="_Toc185339194"/>
      <w:bookmarkStart w:id="161" w:name="■リスクアセスメント"/>
      <w:r w:rsidRPr="000040F0">
        <w:rPr>
          <w:rFonts w:hint="eastAsia"/>
        </w:rPr>
        <w:t>■リスクアセスメント</w:t>
      </w:r>
      <w:bookmarkEnd w:id="160"/>
    </w:p>
    <w:bookmarkEnd w:id="161"/>
    <w:p w14:paraId="08512407" w14:textId="49E05E89" w:rsidR="00DF187A" w:rsidRDefault="00DF187A" w:rsidP="00DF187A">
      <w:pPr>
        <w:wordWrap w:val="0"/>
      </w:pPr>
      <w:r w:rsidRPr="000040F0">
        <w:rPr>
          <w:rFonts w:hint="eastAsia"/>
        </w:rPr>
        <w:t>企業や組織が持つ情報資産に対するリスクの分析・評価を行うプロセスのこと。具体的には情報資産の特定、脅威と脆弱性の特定と評価、リスクの分析と評価を行う。リスク評価の結果、許容できるもの以外は何らかの</w:t>
      </w:r>
      <w:r>
        <w:rPr>
          <w:rFonts w:hint="eastAsia"/>
        </w:rPr>
        <w:t>セキュリティ</w:t>
      </w:r>
      <w:r w:rsidRPr="000040F0">
        <w:rPr>
          <w:rFonts w:hint="eastAsia"/>
        </w:rPr>
        <w:t>対策を講じる必要がある</w:t>
      </w:r>
      <w:r w:rsidR="000A105C">
        <w:rPr>
          <w:rFonts w:hint="eastAsia"/>
        </w:rPr>
        <w:t>。</w:t>
      </w:r>
    </w:p>
    <w:p w14:paraId="2BDFE4BB" w14:textId="3520C296" w:rsidR="00DF187A" w:rsidRPr="000040F0" w:rsidRDefault="00DF187A" w:rsidP="00DF187A">
      <w:pPr>
        <w:wordWrap w:val="0"/>
        <w:ind w:firstLineChars="0" w:firstLine="0"/>
        <w:rPr>
          <w:lang w:eastAsia="zh-TW"/>
        </w:rPr>
      </w:pPr>
      <w:hyperlink w:anchor="■リスクアセスメント21ー1" w:history="1">
        <w:r w:rsidRPr="009B2056">
          <w:rPr>
            <w:rStyle w:val="a7"/>
            <w:lang w:eastAsia="zh-TW"/>
          </w:rPr>
          <w:t>21-1</w:t>
        </w:r>
      </w:hyperlink>
      <w:r w:rsidRPr="00D861B1">
        <w:rPr>
          <w:lang w:eastAsia="zh-TW"/>
        </w:rPr>
        <w:t>、</w:t>
      </w:r>
      <w:hyperlink w:anchor="■リスクアセスメント21ー1ー2" w:history="1">
        <w:r w:rsidRPr="009B2056">
          <w:rPr>
            <w:rStyle w:val="a7"/>
            <w:lang w:eastAsia="zh-TW"/>
          </w:rPr>
          <w:t>21-1-2</w:t>
        </w:r>
      </w:hyperlink>
    </w:p>
    <w:p w14:paraId="475698A6" w14:textId="77777777" w:rsidR="00DF187A" w:rsidRPr="000040F0" w:rsidRDefault="00DF187A" w:rsidP="00DF187A">
      <w:pPr>
        <w:wordWrap w:val="0"/>
        <w:rPr>
          <w:lang w:eastAsia="zh-TW"/>
        </w:rPr>
      </w:pPr>
    </w:p>
    <w:p w14:paraId="602AF36A" w14:textId="77777777" w:rsidR="00DF187A" w:rsidRPr="00C04797" w:rsidRDefault="00DF187A" w:rsidP="00DF187A">
      <w:pPr>
        <w:pStyle w:val="afd"/>
      </w:pPr>
      <w:bookmarkStart w:id="162" w:name="■リスク評価"/>
      <w:r w:rsidRPr="00C04797">
        <w:rPr>
          <w:rFonts w:hint="eastAsia"/>
        </w:rPr>
        <w:t>■リスク評価</w:t>
      </w:r>
    </w:p>
    <w:bookmarkEnd w:id="162"/>
    <w:p w14:paraId="6AC924EA" w14:textId="15F09713" w:rsidR="00DF187A" w:rsidRPr="000040F0" w:rsidRDefault="00DF187A" w:rsidP="00DF187A">
      <w:pPr>
        <w:wordWrap w:val="0"/>
      </w:pPr>
      <w:r w:rsidRPr="000040F0">
        <w:rPr>
          <w:rFonts w:hint="eastAsia"/>
        </w:rPr>
        <w:t>組織やプロジェクトにおける特定されたリスクに対して、重要度や影響度を評価するプロセス</w:t>
      </w:r>
      <w:r w:rsidR="000A105C">
        <w:rPr>
          <w:rFonts w:hint="eastAsia"/>
        </w:rPr>
        <w:t>。</w:t>
      </w:r>
    </w:p>
    <w:p w14:paraId="419A0511" w14:textId="56E9A09D" w:rsidR="00DF187A" w:rsidRDefault="00DF187A" w:rsidP="00DF187A">
      <w:pPr>
        <w:wordWrap w:val="0"/>
        <w:ind w:firstLineChars="0" w:firstLine="0"/>
      </w:pPr>
      <w:hyperlink w:anchor="■リスク評価21ー1ー2" w:history="1">
        <w:r w:rsidRPr="00EA485A">
          <w:rPr>
            <w:rStyle w:val="a7"/>
          </w:rPr>
          <w:t>21-1-2</w:t>
        </w:r>
      </w:hyperlink>
    </w:p>
    <w:p w14:paraId="27A730B0" w14:textId="77777777" w:rsidR="00EA1E00" w:rsidRDefault="00EA1E00" w:rsidP="00DF187A">
      <w:pPr>
        <w:wordWrap w:val="0"/>
        <w:ind w:firstLineChars="0" w:firstLine="0"/>
      </w:pPr>
    </w:p>
    <w:p w14:paraId="241F2826" w14:textId="77777777" w:rsidR="00EA1E00" w:rsidRDefault="00EA1E00" w:rsidP="00DF187A">
      <w:pPr>
        <w:wordWrap w:val="0"/>
        <w:ind w:firstLineChars="0" w:firstLine="0"/>
        <w:sectPr w:rsidR="00EA1E00" w:rsidSect="00AB732A">
          <w:type w:val="continuous"/>
          <w:pgSz w:w="11906" w:h="16838"/>
          <w:pgMar w:top="720" w:right="720" w:bottom="720" w:left="720" w:header="851" w:footer="737" w:gutter="0"/>
          <w:cols w:num="3" w:space="425"/>
          <w:docGrid w:type="lines" w:linePitch="360"/>
        </w:sectPr>
      </w:pPr>
    </w:p>
    <w:p w14:paraId="0E7C7E01" w14:textId="77777777" w:rsidR="00111F49" w:rsidRPr="00111F49" w:rsidRDefault="00111F49" w:rsidP="00111F49">
      <w:pPr>
        <w:pageBreakBefore/>
        <w:widowControl/>
        <w:pBdr>
          <w:bottom w:val="single" w:sz="12" w:space="1" w:color="2E5496"/>
        </w:pBdr>
        <w:ind w:firstLineChars="0" w:firstLine="0"/>
        <w:jc w:val="left"/>
        <w:outlineLvl w:val="0"/>
        <w:rPr>
          <w:b/>
        </w:rPr>
      </w:pPr>
      <w:bookmarkStart w:id="163" w:name="_Toc210897839"/>
      <w:r w:rsidRPr="00111F49">
        <w:rPr>
          <w:rFonts w:hint="eastAsia"/>
          <w:b/>
        </w:rPr>
        <w:lastRenderedPageBreak/>
        <w:t>付録：CSF 2.0</w:t>
      </w:r>
      <w:bookmarkEnd w:id="163"/>
    </w:p>
    <w:p w14:paraId="58FA9606" w14:textId="77777777" w:rsidR="00111F49" w:rsidRPr="00111F49" w:rsidRDefault="00111F49" w:rsidP="00111F49">
      <w:pPr>
        <w:wordWrap w:val="0"/>
      </w:pPr>
    </w:p>
    <w:p w14:paraId="205A3DB9" w14:textId="77777777" w:rsidR="00111F49" w:rsidRPr="00111F49" w:rsidRDefault="00111F49" w:rsidP="00111F49">
      <w:pPr>
        <w:widowControl/>
        <w:wordWrap w:val="0"/>
        <w:ind w:firstLineChars="0" w:firstLine="0"/>
        <w:jc w:val="left"/>
        <w:outlineLvl w:val="1"/>
        <w:rPr>
          <w:rFonts w:asciiTheme="majorHAnsi" w:eastAsiaTheme="majorEastAsia" w:hAnsiTheme="majorHAnsi" w:cstheme="majorBidi"/>
          <w:b/>
          <w:bCs/>
          <w:color w:val="2E5496"/>
          <w:sz w:val="28"/>
          <w:szCs w:val="28"/>
        </w:rPr>
      </w:pPr>
      <w:bookmarkStart w:id="164" w:name="_Toc185339204"/>
      <w:bookmarkStart w:id="165" w:name="_Toc188349200"/>
      <w:bookmarkStart w:id="166" w:name="_Toc210897840"/>
      <w:r w:rsidRPr="00111F49">
        <w:rPr>
          <w:rFonts w:asciiTheme="majorHAnsi" w:eastAsiaTheme="majorEastAsia" w:hAnsiTheme="majorHAnsi" w:cstheme="majorBidi" w:hint="eastAsia"/>
          <w:b/>
          <w:bCs/>
          <w:color w:val="2E5496"/>
          <w:sz w:val="28"/>
          <w:szCs w:val="28"/>
        </w:rPr>
        <w:t>CSF2.0の管理策と実装例</w:t>
      </w:r>
      <w:bookmarkEnd w:id="164"/>
      <w:bookmarkEnd w:id="165"/>
      <w:bookmarkEnd w:id="166"/>
    </w:p>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55"/>
        <w:gridCol w:w="1842"/>
        <w:gridCol w:w="2410"/>
        <w:gridCol w:w="4542"/>
      </w:tblGrid>
      <w:tr w:rsidR="00111F49" w:rsidRPr="00111F49" w14:paraId="61401702" w14:textId="77777777" w:rsidTr="00F972BC">
        <w:trPr>
          <w:trHeight w:val="132"/>
        </w:trPr>
        <w:tc>
          <w:tcPr>
            <w:tcW w:w="1555" w:type="dxa"/>
            <w:shd w:val="clear" w:color="auto" w:fill="215E99" w:themeFill="text2" w:themeFillTint="BF"/>
          </w:tcPr>
          <w:p w14:paraId="40FE9801" w14:textId="77777777" w:rsidR="00111F49" w:rsidRPr="00111F49" w:rsidRDefault="00111F49" w:rsidP="00111F49">
            <w:pPr>
              <w:widowControl/>
              <w:ind w:firstLineChars="0" w:firstLine="0"/>
              <w:jc w:val="left"/>
              <w:rPr>
                <w:b/>
                <w:bCs/>
                <w:color w:val="FFFFFF" w:themeColor="background1"/>
                <w:sz w:val="16"/>
                <w:szCs w:val="16"/>
              </w:rPr>
            </w:pPr>
            <w:r w:rsidRPr="00111F49">
              <w:rPr>
                <w:b/>
                <w:bCs/>
                <w:color w:val="FFFFFF" w:themeColor="background1"/>
                <w:sz w:val="16"/>
                <w:szCs w:val="16"/>
              </w:rPr>
              <w:t>機能</w:t>
            </w:r>
          </w:p>
        </w:tc>
        <w:tc>
          <w:tcPr>
            <w:tcW w:w="1842" w:type="dxa"/>
            <w:shd w:val="clear" w:color="auto" w:fill="215E99" w:themeFill="text2" w:themeFillTint="BF"/>
          </w:tcPr>
          <w:p w14:paraId="021A483E" w14:textId="77777777" w:rsidR="00111F49" w:rsidRPr="00111F49" w:rsidRDefault="00111F49" w:rsidP="00111F49">
            <w:pPr>
              <w:widowControl/>
              <w:ind w:firstLineChars="0" w:firstLine="0"/>
              <w:jc w:val="left"/>
              <w:rPr>
                <w:b/>
                <w:bCs/>
                <w:color w:val="FFFFFF" w:themeColor="background1"/>
                <w:sz w:val="16"/>
                <w:szCs w:val="16"/>
              </w:rPr>
            </w:pPr>
            <w:r w:rsidRPr="00111F49">
              <w:rPr>
                <w:b/>
                <w:bCs/>
                <w:color w:val="FFFFFF" w:themeColor="background1"/>
                <w:sz w:val="16"/>
                <w:szCs w:val="16"/>
              </w:rPr>
              <w:t>カテゴリ</w:t>
            </w:r>
          </w:p>
        </w:tc>
        <w:tc>
          <w:tcPr>
            <w:tcW w:w="2410" w:type="dxa"/>
            <w:shd w:val="clear" w:color="auto" w:fill="215E99" w:themeFill="text2" w:themeFillTint="BF"/>
          </w:tcPr>
          <w:p w14:paraId="455218E3" w14:textId="77777777" w:rsidR="00111F49" w:rsidRPr="00111F49" w:rsidRDefault="00111F49" w:rsidP="00111F49">
            <w:pPr>
              <w:widowControl/>
              <w:ind w:firstLineChars="0" w:firstLine="0"/>
              <w:jc w:val="left"/>
              <w:rPr>
                <w:b/>
                <w:bCs/>
                <w:color w:val="FFFFFF" w:themeColor="background1"/>
                <w:sz w:val="16"/>
                <w:szCs w:val="16"/>
              </w:rPr>
            </w:pPr>
            <w:r w:rsidRPr="00111F49">
              <w:rPr>
                <w:b/>
                <w:bCs/>
                <w:color w:val="FFFFFF" w:themeColor="background1"/>
                <w:sz w:val="16"/>
                <w:szCs w:val="16"/>
              </w:rPr>
              <w:t>サブカテゴリ</w:t>
            </w:r>
          </w:p>
        </w:tc>
        <w:tc>
          <w:tcPr>
            <w:tcW w:w="4542" w:type="dxa"/>
            <w:shd w:val="clear" w:color="auto" w:fill="215E99" w:themeFill="text2" w:themeFillTint="BF"/>
          </w:tcPr>
          <w:p w14:paraId="7991964E" w14:textId="77777777" w:rsidR="00111F49" w:rsidRPr="00111F49" w:rsidRDefault="00111F49" w:rsidP="00111F49">
            <w:pPr>
              <w:widowControl/>
              <w:ind w:firstLineChars="0" w:firstLine="0"/>
              <w:jc w:val="left"/>
              <w:rPr>
                <w:b/>
                <w:bCs/>
                <w:color w:val="FFFFFF" w:themeColor="background1"/>
                <w:sz w:val="16"/>
                <w:szCs w:val="16"/>
              </w:rPr>
            </w:pPr>
            <w:r w:rsidRPr="00111F49">
              <w:rPr>
                <w:b/>
                <w:bCs/>
                <w:color w:val="FFFFFF" w:themeColor="background1"/>
                <w:sz w:val="16"/>
                <w:szCs w:val="16"/>
              </w:rPr>
              <w:t>実装例</w:t>
            </w:r>
          </w:p>
        </w:tc>
      </w:tr>
      <w:tr w:rsidR="00111F49" w:rsidRPr="00111F49" w14:paraId="6CF32982" w14:textId="77777777" w:rsidTr="00F972BC">
        <w:trPr>
          <w:trHeight w:val="1576"/>
        </w:trPr>
        <w:tc>
          <w:tcPr>
            <w:tcW w:w="1555" w:type="dxa"/>
            <w:vMerge w:val="restart"/>
            <w:shd w:val="clear" w:color="auto" w:fill="FFFFC5"/>
            <w:hideMark/>
          </w:tcPr>
          <w:p w14:paraId="72BF9E7C" w14:textId="77777777" w:rsidR="00111F49" w:rsidRPr="00111F49" w:rsidRDefault="00111F49" w:rsidP="00111F49">
            <w:pPr>
              <w:tabs>
                <w:tab w:val="left" w:pos="1830"/>
              </w:tabs>
              <w:ind w:firstLineChars="0" w:firstLine="0"/>
              <w:jc w:val="left"/>
              <w:rPr>
                <w:sz w:val="16"/>
                <w:szCs w:val="16"/>
              </w:rPr>
            </w:pPr>
            <w:r w:rsidRPr="00111F49">
              <w:rPr>
                <w:sz w:val="16"/>
                <w:szCs w:val="16"/>
              </w:rPr>
              <w:t>ガバナンス（GV）:組織のサイバーセキュリティリスク管理戦略、期待、ポリシーが確立され、伝達され、監視されている。</w:t>
            </w:r>
          </w:p>
        </w:tc>
        <w:tc>
          <w:tcPr>
            <w:tcW w:w="1842" w:type="dxa"/>
            <w:vMerge w:val="restart"/>
            <w:hideMark/>
          </w:tcPr>
          <w:p w14:paraId="3C2FF76E" w14:textId="77777777" w:rsidR="00111F49" w:rsidRPr="00111F49" w:rsidRDefault="00111F49" w:rsidP="00111F49">
            <w:pPr>
              <w:tabs>
                <w:tab w:val="left" w:pos="1830"/>
              </w:tabs>
              <w:ind w:firstLineChars="0" w:firstLine="0"/>
              <w:jc w:val="left"/>
              <w:rPr>
                <w:sz w:val="16"/>
                <w:szCs w:val="16"/>
              </w:rPr>
            </w:pPr>
            <w:r w:rsidRPr="00111F49">
              <w:rPr>
                <w:sz w:val="16"/>
                <w:szCs w:val="16"/>
              </w:rPr>
              <w:t>組織の状況（GV.OC）:組織のサイバーセキュリティリスクマネジメントの意思決定を取り巻く状況（ミッション、利害関係者の期待、依存関係、法律、規制、契約上の要件）が理解されている。</w:t>
            </w:r>
          </w:p>
        </w:tc>
        <w:tc>
          <w:tcPr>
            <w:tcW w:w="2410" w:type="dxa"/>
            <w:noWrap/>
            <w:hideMark/>
          </w:tcPr>
          <w:p w14:paraId="1733FE85"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GV.OC-01:組織のミッションが理解され、サイバーセキュリティリスク管理に反映されている。</w:t>
            </w:r>
          </w:p>
        </w:tc>
        <w:tc>
          <w:tcPr>
            <w:tcW w:w="4542" w:type="dxa"/>
            <w:hideMark/>
          </w:tcPr>
          <w:p w14:paraId="40B7F9B3" w14:textId="77777777" w:rsidR="00111F49" w:rsidRPr="00111F49" w:rsidRDefault="00111F49" w:rsidP="00111F49">
            <w:pPr>
              <w:tabs>
                <w:tab w:val="left" w:pos="1830"/>
              </w:tabs>
              <w:ind w:firstLineChars="0" w:firstLine="0"/>
              <w:jc w:val="left"/>
              <w:rPr>
                <w:sz w:val="16"/>
                <w:szCs w:val="16"/>
              </w:rPr>
            </w:pPr>
            <w:r w:rsidRPr="00111F49">
              <w:rPr>
                <w:sz w:val="16"/>
                <w:szCs w:val="16"/>
              </w:rPr>
              <w:t>例1:組織の使命を（ビジョンや行動指針、マーケティング、サービス戦略などを通じて）共有し、その使命を阻害する可能性のあるリスクを特定するための根拠を事前に提供する。</w:t>
            </w:r>
          </w:p>
        </w:tc>
      </w:tr>
      <w:tr w:rsidR="00111F49" w:rsidRPr="00111F49" w14:paraId="02F9BFBB" w14:textId="77777777" w:rsidTr="00F972BC">
        <w:trPr>
          <w:trHeight w:val="1740"/>
        </w:trPr>
        <w:tc>
          <w:tcPr>
            <w:tcW w:w="1555" w:type="dxa"/>
            <w:vMerge/>
            <w:shd w:val="clear" w:color="auto" w:fill="FFFFC5"/>
            <w:noWrap/>
            <w:hideMark/>
          </w:tcPr>
          <w:p w14:paraId="478C4621"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6B6B3B06"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0BC4499F" w14:textId="77777777" w:rsidR="00111F49" w:rsidRPr="00111F49" w:rsidRDefault="00111F49" w:rsidP="00111F49">
            <w:pPr>
              <w:tabs>
                <w:tab w:val="left" w:pos="1830"/>
              </w:tabs>
              <w:ind w:firstLineChars="0" w:firstLine="0"/>
              <w:jc w:val="left"/>
              <w:rPr>
                <w:sz w:val="16"/>
                <w:szCs w:val="16"/>
              </w:rPr>
            </w:pPr>
            <w:r w:rsidRPr="00111F49">
              <w:rPr>
                <w:sz w:val="16"/>
                <w:szCs w:val="16"/>
              </w:rPr>
              <w:t>GV.OC-02:社内外の利害関係者が理解され、サイバーセキュリティリスク管理に関する彼らのニーズと期待が理解、考慮される。</w:t>
            </w:r>
          </w:p>
        </w:tc>
        <w:tc>
          <w:tcPr>
            <w:tcW w:w="4542" w:type="dxa"/>
            <w:hideMark/>
          </w:tcPr>
          <w:p w14:paraId="044916BB" w14:textId="77777777" w:rsidR="00111F49" w:rsidRPr="00111F49" w:rsidRDefault="00111F49" w:rsidP="00111F49">
            <w:pPr>
              <w:tabs>
                <w:tab w:val="left" w:pos="1830"/>
              </w:tabs>
              <w:ind w:firstLineChars="0" w:firstLine="0"/>
              <w:jc w:val="left"/>
              <w:rPr>
                <w:sz w:val="16"/>
                <w:szCs w:val="16"/>
              </w:rPr>
            </w:pPr>
            <w:r w:rsidRPr="00111F49">
              <w:rPr>
                <w:sz w:val="16"/>
                <w:szCs w:val="16"/>
              </w:rPr>
              <w:t>例1:関連する社内の利害関係者と、彼らのサイバーセキュリティに関連する期待を特定する（例えば、役員、取締役、顧問に対する実績とリスクに関する予測、従業員に対する文化的な期待）</w:t>
            </w:r>
            <w:r w:rsidRPr="00111F49">
              <w:rPr>
                <w:rFonts w:hint="eastAsia"/>
                <w:sz w:val="16"/>
                <w:szCs w:val="16"/>
              </w:rPr>
              <w:t>。</w:t>
            </w:r>
          </w:p>
        </w:tc>
      </w:tr>
      <w:tr w:rsidR="00111F49" w:rsidRPr="00111F49" w14:paraId="7661DC42" w14:textId="77777777" w:rsidTr="00F972BC">
        <w:trPr>
          <w:trHeight w:val="1547"/>
        </w:trPr>
        <w:tc>
          <w:tcPr>
            <w:tcW w:w="1555" w:type="dxa"/>
            <w:vMerge/>
            <w:shd w:val="clear" w:color="auto" w:fill="FFFFC5"/>
            <w:noWrap/>
            <w:hideMark/>
          </w:tcPr>
          <w:p w14:paraId="423D1A76"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D2CFD2F"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1F9B62A"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3CE24AD" w14:textId="77777777" w:rsidR="00111F49" w:rsidRPr="00111F49" w:rsidRDefault="00111F49" w:rsidP="00111F49">
            <w:pPr>
              <w:tabs>
                <w:tab w:val="left" w:pos="1830"/>
              </w:tabs>
              <w:ind w:firstLineChars="0" w:firstLine="0"/>
              <w:jc w:val="left"/>
              <w:rPr>
                <w:sz w:val="16"/>
                <w:szCs w:val="16"/>
              </w:rPr>
            </w:pPr>
            <w:r w:rsidRPr="00111F49">
              <w:rPr>
                <w:sz w:val="16"/>
                <w:szCs w:val="16"/>
              </w:rPr>
              <w:t>例2:関連する社外の利害関係者と、彼らのサイバーセキュリティに関する期待を特定する（例えば、顧客のプライバシー、ビジネスパートナーの事業、規制当局のコンプライアンス、社会倫理などへの予測について）</w:t>
            </w:r>
            <w:r w:rsidRPr="00111F49">
              <w:rPr>
                <w:rFonts w:hint="eastAsia"/>
                <w:sz w:val="16"/>
                <w:szCs w:val="16"/>
              </w:rPr>
              <w:t>。</w:t>
            </w:r>
          </w:p>
        </w:tc>
      </w:tr>
      <w:tr w:rsidR="00111F49" w:rsidRPr="00111F49" w14:paraId="1D6B9276" w14:textId="77777777" w:rsidTr="00F972BC">
        <w:trPr>
          <w:trHeight w:val="1602"/>
        </w:trPr>
        <w:tc>
          <w:tcPr>
            <w:tcW w:w="1555" w:type="dxa"/>
            <w:vMerge/>
            <w:shd w:val="clear" w:color="auto" w:fill="FFFFC5"/>
            <w:noWrap/>
            <w:hideMark/>
          </w:tcPr>
          <w:p w14:paraId="234BD7E6"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2FA65937"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1BB95179" w14:textId="77777777" w:rsidR="00111F49" w:rsidRPr="00111F49" w:rsidRDefault="00111F49" w:rsidP="00111F49">
            <w:pPr>
              <w:tabs>
                <w:tab w:val="left" w:pos="1830"/>
              </w:tabs>
              <w:ind w:firstLineChars="0" w:firstLine="0"/>
              <w:jc w:val="left"/>
              <w:rPr>
                <w:sz w:val="16"/>
                <w:szCs w:val="16"/>
              </w:rPr>
            </w:pPr>
            <w:r w:rsidRPr="00111F49">
              <w:rPr>
                <w:sz w:val="16"/>
                <w:szCs w:val="16"/>
              </w:rPr>
              <w:t>GV.OC-03:サイバーセキュリティに関する法的、規制的、契約上の要件（プライバシーおよび市民的自由の義務を含む）が理解・管理される。</w:t>
            </w:r>
          </w:p>
          <w:p w14:paraId="2F77552B" w14:textId="77777777" w:rsidR="00111F49" w:rsidRPr="00111F49" w:rsidRDefault="00111F49" w:rsidP="00111F49">
            <w:pPr>
              <w:tabs>
                <w:tab w:val="left" w:pos="1830"/>
              </w:tabs>
              <w:ind w:firstLineChars="0" w:firstLine="0"/>
              <w:jc w:val="left"/>
              <w:rPr>
                <w:sz w:val="16"/>
                <w:szCs w:val="16"/>
              </w:rPr>
            </w:pPr>
          </w:p>
          <w:p w14:paraId="100B0DAB" w14:textId="77777777" w:rsidR="00111F49" w:rsidRPr="00111F49" w:rsidRDefault="00111F49" w:rsidP="00111F49">
            <w:pPr>
              <w:tabs>
                <w:tab w:val="left" w:pos="1830"/>
              </w:tabs>
              <w:ind w:firstLineChars="0" w:firstLine="0"/>
              <w:jc w:val="left"/>
              <w:rPr>
                <w:sz w:val="16"/>
                <w:szCs w:val="16"/>
              </w:rPr>
            </w:pPr>
            <w:r w:rsidRPr="00111F49">
              <w:rPr>
                <w:sz w:val="16"/>
                <w:szCs w:val="16"/>
              </w:rPr>
              <w:t>※市民的自由:思想・言論・行動の自由など、権利章典によって保証されている自由</w:t>
            </w:r>
            <w:r w:rsidRPr="00111F49">
              <w:rPr>
                <w:rFonts w:hint="eastAsia"/>
                <w:sz w:val="16"/>
                <w:szCs w:val="16"/>
              </w:rPr>
              <w:t>のこと。</w:t>
            </w:r>
          </w:p>
        </w:tc>
        <w:tc>
          <w:tcPr>
            <w:tcW w:w="4542" w:type="dxa"/>
            <w:hideMark/>
          </w:tcPr>
          <w:p w14:paraId="131811B2" w14:textId="77777777" w:rsidR="00111F49" w:rsidRPr="00111F49" w:rsidRDefault="00111F49" w:rsidP="00111F49">
            <w:pPr>
              <w:tabs>
                <w:tab w:val="left" w:pos="1830"/>
              </w:tabs>
              <w:ind w:firstLineChars="0" w:firstLine="0"/>
              <w:jc w:val="left"/>
              <w:rPr>
                <w:sz w:val="16"/>
                <w:szCs w:val="16"/>
              </w:rPr>
            </w:pPr>
            <w:r w:rsidRPr="00111F49">
              <w:rPr>
                <w:sz w:val="16"/>
                <w:szCs w:val="16"/>
              </w:rPr>
              <w:t>例1:個人情報の保護について法的・規制要件を追跡・管理プロセスを決定する（医療保険の相互運用性と説明責任に関する法律、カリフォルニア州消費者プライバシー法、一般データ保護規則など）</w:t>
            </w:r>
            <w:r w:rsidRPr="00111F49">
              <w:rPr>
                <w:rFonts w:hint="eastAsia"/>
                <w:sz w:val="16"/>
                <w:szCs w:val="16"/>
              </w:rPr>
              <w:t>。</w:t>
            </w:r>
          </w:p>
        </w:tc>
      </w:tr>
      <w:tr w:rsidR="00111F49" w:rsidRPr="00111F49" w14:paraId="3C6B7D90" w14:textId="77777777" w:rsidTr="00F972BC">
        <w:trPr>
          <w:trHeight w:val="271"/>
        </w:trPr>
        <w:tc>
          <w:tcPr>
            <w:tcW w:w="1555" w:type="dxa"/>
            <w:vMerge/>
            <w:shd w:val="clear" w:color="auto" w:fill="FFFFC5"/>
            <w:noWrap/>
            <w:hideMark/>
          </w:tcPr>
          <w:p w14:paraId="42DE869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DDD5060"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E615BB3"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807C05C" w14:textId="77777777" w:rsidR="00111F49" w:rsidRPr="00111F49" w:rsidRDefault="00111F49" w:rsidP="00111F49">
            <w:pPr>
              <w:tabs>
                <w:tab w:val="left" w:pos="1830"/>
              </w:tabs>
              <w:ind w:firstLineChars="0" w:firstLine="0"/>
              <w:jc w:val="left"/>
              <w:rPr>
                <w:sz w:val="16"/>
                <w:szCs w:val="16"/>
              </w:rPr>
            </w:pPr>
            <w:r w:rsidRPr="00111F49">
              <w:rPr>
                <w:sz w:val="16"/>
                <w:szCs w:val="16"/>
              </w:rPr>
              <w:t>例2:サプライヤ</w:t>
            </w:r>
            <w:r w:rsidRPr="00111F49">
              <w:rPr>
                <w:rFonts w:hint="eastAsia"/>
                <w:sz w:val="16"/>
                <w:szCs w:val="16"/>
              </w:rPr>
              <w:t>ー</w:t>
            </w:r>
            <w:r w:rsidRPr="00111F49">
              <w:rPr>
                <w:sz w:val="16"/>
                <w:szCs w:val="16"/>
              </w:rPr>
              <w:t>、顧客、パートナーの情報についてサイバーセキュリティ管理に関する契約要件を追跡し管理するプロセスを決定する</w:t>
            </w:r>
            <w:r w:rsidRPr="00111F49">
              <w:rPr>
                <w:rFonts w:hint="eastAsia"/>
                <w:sz w:val="16"/>
                <w:szCs w:val="16"/>
              </w:rPr>
              <w:t>。</w:t>
            </w:r>
          </w:p>
        </w:tc>
      </w:tr>
      <w:tr w:rsidR="00111F49" w:rsidRPr="00111F49" w14:paraId="6BDE427D" w14:textId="77777777" w:rsidTr="00F972BC">
        <w:trPr>
          <w:trHeight w:val="636"/>
        </w:trPr>
        <w:tc>
          <w:tcPr>
            <w:tcW w:w="1555" w:type="dxa"/>
            <w:vMerge/>
            <w:shd w:val="clear" w:color="auto" w:fill="FFFFC5"/>
            <w:noWrap/>
            <w:hideMark/>
          </w:tcPr>
          <w:p w14:paraId="02BCC59F"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EF6231B"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3AD7B15"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157AEEC" w14:textId="77777777" w:rsidR="00111F49" w:rsidRPr="00111F49" w:rsidRDefault="00111F49" w:rsidP="00111F49">
            <w:pPr>
              <w:tabs>
                <w:tab w:val="left" w:pos="1830"/>
              </w:tabs>
              <w:ind w:firstLineChars="0" w:firstLine="0"/>
              <w:jc w:val="left"/>
              <w:rPr>
                <w:sz w:val="16"/>
                <w:szCs w:val="16"/>
              </w:rPr>
            </w:pPr>
            <w:r w:rsidRPr="00111F49">
              <w:rPr>
                <w:sz w:val="16"/>
                <w:szCs w:val="16"/>
              </w:rPr>
              <w:t>例3:組織のサイバーセキュリティ戦略を、法的・規制的・契約的要件と整合させる</w:t>
            </w:r>
            <w:r w:rsidRPr="00111F49">
              <w:rPr>
                <w:rFonts w:hint="eastAsia"/>
                <w:sz w:val="16"/>
                <w:szCs w:val="16"/>
              </w:rPr>
              <w:t>。</w:t>
            </w:r>
          </w:p>
        </w:tc>
      </w:tr>
      <w:tr w:rsidR="00111F49" w:rsidRPr="00111F49" w14:paraId="66B3DE0B" w14:textId="77777777" w:rsidTr="00F972BC">
        <w:trPr>
          <w:trHeight w:val="767"/>
        </w:trPr>
        <w:tc>
          <w:tcPr>
            <w:tcW w:w="1555" w:type="dxa"/>
            <w:vMerge/>
            <w:shd w:val="clear" w:color="auto" w:fill="FFFFC5"/>
            <w:noWrap/>
            <w:hideMark/>
          </w:tcPr>
          <w:p w14:paraId="48A99C70"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2DE3453D"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02E3F2C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GV.OC-04:ステークホルダーが組織に依存または期待する重要な目的、能力、サービスを理解し、伝達する。</w:t>
            </w:r>
          </w:p>
          <w:p w14:paraId="7DE4956D" w14:textId="77777777" w:rsidR="00111F49" w:rsidRPr="00111F49" w:rsidRDefault="00111F49" w:rsidP="00111F49">
            <w:pPr>
              <w:tabs>
                <w:tab w:val="left" w:pos="1830"/>
              </w:tabs>
              <w:ind w:firstLineChars="0" w:firstLine="0"/>
              <w:jc w:val="left"/>
              <w:rPr>
                <w:sz w:val="16"/>
                <w:szCs w:val="16"/>
              </w:rPr>
            </w:pPr>
          </w:p>
          <w:p w14:paraId="45456319" w14:textId="77777777" w:rsidR="00111F49" w:rsidRPr="00111F49" w:rsidRDefault="00111F49" w:rsidP="00111F49"/>
          <w:p w14:paraId="11F7813D" w14:textId="77777777" w:rsidR="00111F49" w:rsidRPr="00111F49" w:rsidRDefault="00111F49" w:rsidP="00111F49"/>
          <w:p w14:paraId="5F25BBC1" w14:textId="77777777" w:rsidR="00111F49" w:rsidRPr="00111F49" w:rsidRDefault="00111F49" w:rsidP="00111F49"/>
          <w:p w14:paraId="45A0B69A" w14:textId="77777777" w:rsidR="00111F49" w:rsidRPr="00111F49" w:rsidRDefault="00111F49" w:rsidP="00111F49"/>
        </w:tc>
        <w:tc>
          <w:tcPr>
            <w:tcW w:w="4542" w:type="dxa"/>
            <w:hideMark/>
          </w:tcPr>
          <w:p w14:paraId="418A0378" w14:textId="77777777" w:rsidR="00111F49" w:rsidRPr="00111F49" w:rsidRDefault="00111F49" w:rsidP="00111F49">
            <w:pPr>
              <w:tabs>
                <w:tab w:val="left" w:pos="1830"/>
              </w:tabs>
              <w:ind w:firstLineChars="0" w:firstLine="0"/>
              <w:jc w:val="left"/>
              <w:rPr>
                <w:sz w:val="16"/>
                <w:szCs w:val="16"/>
              </w:rPr>
            </w:pPr>
            <w:r w:rsidRPr="00111F49">
              <w:rPr>
                <w:sz w:val="16"/>
                <w:szCs w:val="16"/>
              </w:rPr>
              <w:t>例1:社内外のステークホルダーから見た能力とサービスの重要性を判断する基準を確立する。</w:t>
            </w:r>
          </w:p>
        </w:tc>
      </w:tr>
      <w:tr w:rsidR="00111F49" w:rsidRPr="00111F49" w14:paraId="294F2DBC" w14:textId="77777777" w:rsidTr="00F972BC">
        <w:trPr>
          <w:trHeight w:val="999"/>
        </w:trPr>
        <w:tc>
          <w:tcPr>
            <w:tcW w:w="1555" w:type="dxa"/>
            <w:vMerge/>
            <w:shd w:val="clear" w:color="auto" w:fill="FFFFC5"/>
            <w:noWrap/>
            <w:hideMark/>
          </w:tcPr>
          <w:p w14:paraId="1D5A48D4"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BA8B805"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2A86AD7"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217777A"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例2:ミッション目標の達成に不可欠な資産および事業活動と、そのような業務の損失（</w:t>
            </w:r>
            <w:r w:rsidRPr="00111F49">
              <w:rPr>
                <w:rFonts w:hint="eastAsia"/>
                <w:sz w:val="16"/>
                <w:szCs w:val="16"/>
              </w:rPr>
              <w:t>また</w:t>
            </w:r>
            <w:r w:rsidRPr="00111F49">
              <w:rPr>
                <w:sz w:val="16"/>
                <w:szCs w:val="16"/>
              </w:rPr>
              <w:t>は部分的な損失）による潜在的な影響を判断する（例えば、ビジネスインパクト分析から）。</w:t>
            </w:r>
          </w:p>
        </w:tc>
      </w:tr>
      <w:tr w:rsidR="00111F49" w:rsidRPr="00111F49" w14:paraId="0D243D79" w14:textId="77777777" w:rsidTr="00F972BC">
        <w:trPr>
          <w:trHeight w:val="459"/>
        </w:trPr>
        <w:tc>
          <w:tcPr>
            <w:tcW w:w="1555" w:type="dxa"/>
            <w:vMerge/>
            <w:shd w:val="clear" w:color="auto" w:fill="FFFFC5"/>
            <w:noWrap/>
            <w:hideMark/>
          </w:tcPr>
          <w:p w14:paraId="5D9A486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2D99A94"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10BC17B"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B0A81D8"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例3:さまざまな運用状態（例:攻撃時、回復時、通常運用時）において、重要な能力とサービスを提供するための回復目標（例:回復時間目標）を設定し、伝達する。</w:t>
            </w:r>
          </w:p>
        </w:tc>
      </w:tr>
      <w:tr w:rsidR="00111F49" w:rsidRPr="00111F49" w14:paraId="2ED8A05D" w14:textId="77777777" w:rsidTr="00F972BC">
        <w:trPr>
          <w:trHeight w:val="1207"/>
        </w:trPr>
        <w:tc>
          <w:tcPr>
            <w:tcW w:w="1555" w:type="dxa"/>
            <w:vMerge/>
            <w:shd w:val="clear" w:color="auto" w:fill="FFFFC5"/>
            <w:noWrap/>
            <w:hideMark/>
          </w:tcPr>
          <w:p w14:paraId="42570421"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1F46302B"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62B2B4B7" w14:textId="77777777" w:rsidR="00111F49" w:rsidRPr="00111F49" w:rsidRDefault="00111F49" w:rsidP="00111F49">
            <w:pPr>
              <w:tabs>
                <w:tab w:val="left" w:pos="1830"/>
              </w:tabs>
              <w:ind w:firstLineChars="0" w:firstLine="0"/>
              <w:jc w:val="left"/>
              <w:rPr>
                <w:sz w:val="16"/>
                <w:szCs w:val="16"/>
              </w:rPr>
            </w:pPr>
            <w:r w:rsidRPr="00111F49">
              <w:rPr>
                <w:sz w:val="16"/>
                <w:szCs w:val="16"/>
              </w:rPr>
              <w:t>GV.OC-05:組織が依存する成果、能力、サービスが理解、伝達されている。</w:t>
            </w:r>
          </w:p>
        </w:tc>
        <w:tc>
          <w:tcPr>
            <w:tcW w:w="4542" w:type="dxa"/>
            <w:hideMark/>
          </w:tcPr>
          <w:p w14:paraId="7CCBBB2D" w14:textId="77777777" w:rsidR="00111F49" w:rsidRPr="00111F49" w:rsidRDefault="00111F49" w:rsidP="00111F49">
            <w:pPr>
              <w:tabs>
                <w:tab w:val="left" w:pos="1830"/>
              </w:tabs>
              <w:ind w:firstLineChars="0" w:firstLine="0"/>
              <w:jc w:val="left"/>
              <w:rPr>
                <w:sz w:val="16"/>
                <w:szCs w:val="16"/>
              </w:rPr>
            </w:pPr>
            <w:r w:rsidRPr="00111F49">
              <w:rPr>
                <w:sz w:val="16"/>
                <w:szCs w:val="16"/>
              </w:rPr>
              <w:t>例1:組織の外部リソースへの依存度（例:施設、クラウドベースのホスティングプロバイダー）と、組織の資産およびビジネス機能との関係の目録を作成する。</w:t>
            </w:r>
          </w:p>
        </w:tc>
      </w:tr>
      <w:tr w:rsidR="00111F49" w:rsidRPr="00111F49" w14:paraId="5E911B60" w14:textId="77777777" w:rsidTr="00F972BC">
        <w:trPr>
          <w:trHeight w:val="1199"/>
        </w:trPr>
        <w:tc>
          <w:tcPr>
            <w:tcW w:w="1555" w:type="dxa"/>
            <w:vMerge/>
            <w:shd w:val="clear" w:color="auto" w:fill="FFFFC5"/>
            <w:noWrap/>
            <w:hideMark/>
          </w:tcPr>
          <w:p w14:paraId="478CE2B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2E2FCB3"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9050D8E"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1E5F913" w14:textId="77777777" w:rsidR="00111F49" w:rsidRPr="00111F49" w:rsidRDefault="00111F49" w:rsidP="00111F49">
            <w:pPr>
              <w:tabs>
                <w:tab w:val="left" w:pos="1830"/>
              </w:tabs>
              <w:ind w:firstLineChars="0" w:firstLine="0"/>
              <w:jc w:val="left"/>
              <w:rPr>
                <w:sz w:val="16"/>
                <w:szCs w:val="16"/>
              </w:rPr>
            </w:pPr>
            <w:r w:rsidRPr="00111F49">
              <w:rPr>
                <w:sz w:val="16"/>
                <w:szCs w:val="16"/>
              </w:rPr>
              <w:t>例2:組織の重要な機能およびサービスにとって潜在的な障害となる外部依存関係を特定、文書化し、その情報を適切な要員と共有する。</w:t>
            </w:r>
          </w:p>
        </w:tc>
      </w:tr>
      <w:tr w:rsidR="00111F49" w:rsidRPr="00111F49" w14:paraId="1A282858" w14:textId="77777777" w:rsidTr="00F972BC">
        <w:trPr>
          <w:trHeight w:val="628"/>
        </w:trPr>
        <w:tc>
          <w:tcPr>
            <w:tcW w:w="1555" w:type="dxa"/>
            <w:vMerge/>
            <w:shd w:val="clear" w:color="auto" w:fill="FFFFC5"/>
            <w:noWrap/>
            <w:hideMark/>
          </w:tcPr>
          <w:p w14:paraId="7FD42B08" w14:textId="77777777" w:rsidR="00111F49" w:rsidRPr="00111F49" w:rsidRDefault="00111F49" w:rsidP="00111F49">
            <w:pPr>
              <w:tabs>
                <w:tab w:val="left" w:pos="1830"/>
              </w:tabs>
              <w:ind w:firstLineChars="0" w:firstLine="0"/>
              <w:jc w:val="left"/>
              <w:rPr>
                <w:sz w:val="16"/>
                <w:szCs w:val="16"/>
              </w:rPr>
            </w:pPr>
          </w:p>
        </w:tc>
        <w:tc>
          <w:tcPr>
            <w:tcW w:w="1842" w:type="dxa"/>
            <w:vMerge w:val="restart"/>
            <w:hideMark/>
          </w:tcPr>
          <w:p w14:paraId="0983C719" w14:textId="77777777" w:rsidR="00111F49" w:rsidRPr="00111F49" w:rsidRDefault="00111F49" w:rsidP="00111F49">
            <w:pPr>
              <w:tabs>
                <w:tab w:val="left" w:pos="1830"/>
              </w:tabs>
              <w:ind w:firstLineChars="0" w:firstLine="0"/>
              <w:jc w:val="left"/>
              <w:rPr>
                <w:sz w:val="16"/>
                <w:szCs w:val="16"/>
              </w:rPr>
            </w:pPr>
            <w:r w:rsidRPr="00111F49">
              <w:rPr>
                <w:sz w:val="16"/>
                <w:szCs w:val="16"/>
              </w:rPr>
              <w:t>リスクマネジメント戦略（GV.RM）:組織の優先事項、制約事項、リスクの許容と選好度、前提が設定・伝達され、オペレーショナルリスクの意思決定を支援するために使用される。</w:t>
            </w:r>
          </w:p>
        </w:tc>
        <w:tc>
          <w:tcPr>
            <w:tcW w:w="2410" w:type="dxa"/>
            <w:vMerge w:val="restart"/>
            <w:noWrap/>
            <w:hideMark/>
          </w:tcPr>
          <w:p w14:paraId="1F79C0DB" w14:textId="77777777" w:rsidR="00111F49" w:rsidRPr="00111F49" w:rsidRDefault="00111F49" w:rsidP="00111F49">
            <w:pPr>
              <w:tabs>
                <w:tab w:val="left" w:pos="1830"/>
              </w:tabs>
              <w:ind w:firstLineChars="0" w:firstLine="0"/>
              <w:jc w:val="left"/>
              <w:rPr>
                <w:sz w:val="16"/>
                <w:szCs w:val="16"/>
              </w:rPr>
            </w:pPr>
            <w:r w:rsidRPr="00111F49">
              <w:rPr>
                <w:sz w:val="16"/>
                <w:szCs w:val="16"/>
              </w:rPr>
              <w:t>GV.RM-01:リスクマネジメントの目標が設定され、組織の利害関係者によって決定・合意される。</w:t>
            </w:r>
          </w:p>
        </w:tc>
        <w:tc>
          <w:tcPr>
            <w:tcW w:w="4542" w:type="dxa"/>
            <w:hideMark/>
          </w:tcPr>
          <w:p w14:paraId="1CE862EF" w14:textId="77777777" w:rsidR="00111F49" w:rsidRPr="00111F49" w:rsidRDefault="00111F49" w:rsidP="00111F49">
            <w:pPr>
              <w:tabs>
                <w:tab w:val="left" w:pos="1830"/>
              </w:tabs>
              <w:ind w:firstLineChars="0" w:firstLine="0"/>
              <w:jc w:val="left"/>
              <w:rPr>
                <w:sz w:val="16"/>
                <w:szCs w:val="16"/>
              </w:rPr>
            </w:pPr>
            <w:r w:rsidRPr="00111F49">
              <w:rPr>
                <w:sz w:val="16"/>
                <w:szCs w:val="16"/>
              </w:rPr>
              <w:t>例1:年次戦略計画の一環として、また大きな変更が発生したときに、短期的および長期的なサイバーセキュリティリスク管理目標を更新する。</w:t>
            </w:r>
          </w:p>
        </w:tc>
      </w:tr>
      <w:tr w:rsidR="00111F49" w:rsidRPr="00111F49" w14:paraId="159D93C2" w14:textId="77777777" w:rsidTr="00F972BC">
        <w:trPr>
          <w:trHeight w:val="1063"/>
        </w:trPr>
        <w:tc>
          <w:tcPr>
            <w:tcW w:w="1555" w:type="dxa"/>
            <w:vMerge/>
            <w:shd w:val="clear" w:color="auto" w:fill="FFFFC5"/>
            <w:noWrap/>
            <w:hideMark/>
          </w:tcPr>
          <w:p w14:paraId="11A0705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3019DAE"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00AF647"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F96C202" w14:textId="77777777" w:rsidR="00111F49" w:rsidRPr="00111F49" w:rsidRDefault="00111F49" w:rsidP="00111F49">
            <w:pPr>
              <w:tabs>
                <w:tab w:val="left" w:pos="1830"/>
              </w:tabs>
              <w:ind w:firstLineChars="0" w:firstLine="0"/>
              <w:jc w:val="left"/>
              <w:rPr>
                <w:sz w:val="16"/>
                <w:szCs w:val="16"/>
              </w:rPr>
            </w:pPr>
            <w:r w:rsidRPr="00111F49">
              <w:rPr>
                <w:sz w:val="16"/>
                <w:szCs w:val="16"/>
              </w:rPr>
              <w:t>例2:サイバーセキュリティリスク管理のための測定可能な目標を設定する（例:ユーザ</w:t>
            </w:r>
            <w:r w:rsidRPr="00111F49">
              <w:rPr>
                <w:rFonts w:hint="eastAsia"/>
                <w:sz w:val="16"/>
                <w:szCs w:val="16"/>
              </w:rPr>
              <w:t>ー</w:t>
            </w:r>
            <w:r w:rsidRPr="00111F49">
              <w:rPr>
                <w:sz w:val="16"/>
                <w:szCs w:val="16"/>
              </w:rPr>
              <w:t>トレーニングの質を管理する、産業用制御システムの適切なリスク保護を確保する）。</w:t>
            </w:r>
          </w:p>
        </w:tc>
      </w:tr>
      <w:tr w:rsidR="00111F49" w:rsidRPr="00111F49" w14:paraId="6FCC8365" w14:textId="77777777" w:rsidTr="00F972BC">
        <w:trPr>
          <w:trHeight w:val="685"/>
        </w:trPr>
        <w:tc>
          <w:tcPr>
            <w:tcW w:w="1555" w:type="dxa"/>
            <w:vMerge/>
            <w:shd w:val="clear" w:color="auto" w:fill="FFFFC5"/>
            <w:noWrap/>
            <w:hideMark/>
          </w:tcPr>
          <w:p w14:paraId="593A3019"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85418E2"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D4B5BD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F0FE4E3" w14:textId="77777777" w:rsidR="00111F49" w:rsidRPr="00111F49" w:rsidRDefault="00111F49" w:rsidP="00111F49">
            <w:pPr>
              <w:tabs>
                <w:tab w:val="left" w:pos="1830"/>
              </w:tabs>
              <w:ind w:firstLineChars="0" w:firstLine="0"/>
              <w:jc w:val="left"/>
              <w:rPr>
                <w:sz w:val="16"/>
                <w:szCs w:val="16"/>
              </w:rPr>
            </w:pPr>
            <w:r w:rsidRPr="00111F49">
              <w:rPr>
                <w:sz w:val="16"/>
                <w:szCs w:val="16"/>
              </w:rPr>
              <w:t>例3:シニアリーダーがサイバーセキュリティの目標に合意し、リスクとパフォーマンスの測定・管理に活用している。</w:t>
            </w:r>
          </w:p>
        </w:tc>
      </w:tr>
      <w:tr w:rsidR="00111F49" w:rsidRPr="00111F49" w14:paraId="25C2B3DC" w14:textId="77777777" w:rsidTr="00F972BC">
        <w:trPr>
          <w:trHeight w:val="694"/>
        </w:trPr>
        <w:tc>
          <w:tcPr>
            <w:tcW w:w="1555" w:type="dxa"/>
            <w:vMerge/>
            <w:shd w:val="clear" w:color="auto" w:fill="FFFFC5"/>
            <w:noWrap/>
            <w:hideMark/>
          </w:tcPr>
          <w:p w14:paraId="13D9BCF8"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23333290"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7E278830"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GV.RM-02:リスク選好度およびリスク許容度が設定され、伝達され、維持されている。</w:t>
            </w:r>
          </w:p>
        </w:tc>
        <w:tc>
          <w:tcPr>
            <w:tcW w:w="4542" w:type="dxa"/>
            <w:hideMark/>
          </w:tcPr>
          <w:p w14:paraId="4DA09D63" w14:textId="77777777" w:rsidR="00111F49" w:rsidRPr="00111F49" w:rsidRDefault="00111F49" w:rsidP="00111F49">
            <w:pPr>
              <w:tabs>
                <w:tab w:val="left" w:pos="1830"/>
              </w:tabs>
              <w:ind w:firstLineChars="0" w:firstLine="0"/>
              <w:jc w:val="left"/>
              <w:rPr>
                <w:sz w:val="16"/>
                <w:szCs w:val="16"/>
              </w:rPr>
            </w:pPr>
            <w:r w:rsidRPr="00111F49">
              <w:rPr>
                <w:sz w:val="16"/>
                <w:szCs w:val="16"/>
              </w:rPr>
              <w:t>例1:組織にとっての適切なリスクレベルについての期待を伝えるリスク選好度に関する声明を決定し、伝達する。</w:t>
            </w:r>
          </w:p>
        </w:tc>
      </w:tr>
      <w:tr w:rsidR="00111F49" w:rsidRPr="00111F49" w14:paraId="11FF13E5" w14:textId="77777777" w:rsidTr="00F972BC">
        <w:trPr>
          <w:trHeight w:val="827"/>
        </w:trPr>
        <w:tc>
          <w:tcPr>
            <w:tcW w:w="1555" w:type="dxa"/>
            <w:vMerge/>
            <w:shd w:val="clear" w:color="auto" w:fill="FFFFC5"/>
            <w:noWrap/>
            <w:hideMark/>
          </w:tcPr>
          <w:p w14:paraId="397AD10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7B26FD5"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3791A3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7F08A86"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例2:リスク選好度を、具体的かつ測定可能で、広く理解可能なリスク許容度に変換する。</w:t>
            </w:r>
          </w:p>
        </w:tc>
      </w:tr>
      <w:tr w:rsidR="00111F49" w:rsidRPr="00111F49" w14:paraId="13722739" w14:textId="77777777" w:rsidTr="00F972BC">
        <w:trPr>
          <w:trHeight w:val="696"/>
        </w:trPr>
        <w:tc>
          <w:tcPr>
            <w:tcW w:w="1555" w:type="dxa"/>
            <w:vMerge/>
            <w:shd w:val="clear" w:color="auto" w:fill="FFFFC5"/>
            <w:noWrap/>
            <w:hideMark/>
          </w:tcPr>
          <w:p w14:paraId="01AAEA2C"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4E65362"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3198F53"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69C40E3" w14:textId="77777777" w:rsidR="00111F49" w:rsidRPr="00111F49" w:rsidRDefault="00111F49" w:rsidP="00111F49">
            <w:pPr>
              <w:tabs>
                <w:tab w:val="left" w:pos="1830"/>
              </w:tabs>
              <w:ind w:firstLineChars="0" w:firstLine="0"/>
              <w:jc w:val="left"/>
              <w:rPr>
                <w:sz w:val="16"/>
                <w:szCs w:val="16"/>
              </w:rPr>
            </w:pPr>
            <w:r w:rsidRPr="00111F49">
              <w:rPr>
                <w:sz w:val="16"/>
                <w:szCs w:val="16"/>
              </w:rPr>
              <w:t>例3:既知と残存リスクに基づいて、組織目標とリスク選好度を定期的に見直す。</w:t>
            </w:r>
          </w:p>
        </w:tc>
      </w:tr>
      <w:tr w:rsidR="00111F49" w:rsidRPr="00111F49" w14:paraId="3AD06515" w14:textId="77777777" w:rsidTr="00F972BC">
        <w:trPr>
          <w:trHeight w:val="1168"/>
        </w:trPr>
        <w:tc>
          <w:tcPr>
            <w:tcW w:w="1555" w:type="dxa"/>
            <w:vMerge/>
            <w:shd w:val="clear" w:color="auto" w:fill="FFFFC5"/>
            <w:noWrap/>
            <w:hideMark/>
          </w:tcPr>
          <w:p w14:paraId="1D57789F"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3FBB271B"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09D80B42" w14:textId="77777777" w:rsidR="00111F49" w:rsidRPr="00111F49" w:rsidRDefault="00111F49" w:rsidP="00111F49">
            <w:pPr>
              <w:tabs>
                <w:tab w:val="left" w:pos="1830"/>
              </w:tabs>
              <w:ind w:firstLineChars="0" w:firstLine="0"/>
              <w:jc w:val="left"/>
              <w:rPr>
                <w:sz w:val="16"/>
                <w:szCs w:val="16"/>
              </w:rPr>
            </w:pPr>
            <w:r w:rsidRPr="00111F49">
              <w:rPr>
                <w:sz w:val="16"/>
                <w:szCs w:val="16"/>
              </w:rPr>
              <w:t>GV.RM-03:サイバーセキュリティリスクマネジメントの活動と成果が、企業のリスクマネジメントプロセスに含まれる。</w:t>
            </w:r>
          </w:p>
        </w:tc>
        <w:tc>
          <w:tcPr>
            <w:tcW w:w="4542" w:type="dxa"/>
            <w:hideMark/>
          </w:tcPr>
          <w:p w14:paraId="40348B4A" w14:textId="77777777" w:rsidR="00111F49" w:rsidRPr="00111F49" w:rsidRDefault="00111F49" w:rsidP="00111F49">
            <w:pPr>
              <w:tabs>
                <w:tab w:val="left" w:pos="1830"/>
              </w:tabs>
              <w:ind w:firstLineChars="0" w:firstLine="0"/>
              <w:jc w:val="left"/>
              <w:rPr>
                <w:sz w:val="16"/>
                <w:szCs w:val="16"/>
              </w:rPr>
            </w:pPr>
            <w:r w:rsidRPr="00111F49">
              <w:rPr>
                <w:sz w:val="16"/>
                <w:szCs w:val="16"/>
              </w:rPr>
              <w:t>例1:他の企業リスク（例:コンプライアンス、財務、業務、規制、風評、安全性）とともに、サイバーセキュリティリスクを集約し、管理する。</w:t>
            </w:r>
          </w:p>
        </w:tc>
      </w:tr>
      <w:tr w:rsidR="00111F49" w:rsidRPr="00111F49" w14:paraId="22642290" w14:textId="77777777" w:rsidTr="00F972BC">
        <w:trPr>
          <w:trHeight w:val="855"/>
        </w:trPr>
        <w:tc>
          <w:tcPr>
            <w:tcW w:w="1555" w:type="dxa"/>
            <w:vMerge/>
            <w:shd w:val="clear" w:color="auto" w:fill="FFFFC5"/>
            <w:noWrap/>
            <w:hideMark/>
          </w:tcPr>
          <w:p w14:paraId="67C2B03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2F01DA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0AE756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FDB7D55" w14:textId="77777777" w:rsidR="00111F49" w:rsidRPr="00111F49" w:rsidRDefault="00111F49" w:rsidP="00111F49">
            <w:pPr>
              <w:tabs>
                <w:tab w:val="left" w:pos="1830"/>
              </w:tabs>
              <w:ind w:firstLineChars="0" w:firstLine="0"/>
              <w:jc w:val="left"/>
              <w:rPr>
                <w:sz w:val="16"/>
                <w:szCs w:val="16"/>
              </w:rPr>
            </w:pPr>
            <w:r w:rsidRPr="00111F49">
              <w:rPr>
                <w:sz w:val="16"/>
                <w:szCs w:val="16"/>
              </w:rPr>
              <w:t>例2:企業のリスク管理計画にサイバーセキュリティリスクマネ</w:t>
            </w:r>
            <w:r w:rsidRPr="00111F49">
              <w:rPr>
                <w:rFonts w:hint="eastAsia"/>
                <w:sz w:val="16"/>
                <w:szCs w:val="16"/>
              </w:rPr>
              <w:t>ー</w:t>
            </w:r>
            <w:r w:rsidRPr="00111F49">
              <w:rPr>
                <w:sz w:val="16"/>
                <w:szCs w:val="16"/>
              </w:rPr>
              <w:t>ジャーを含める</w:t>
            </w:r>
            <w:r w:rsidRPr="00111F49">
              <w:rPr>
                <w:rFonts w:hint="eastAsia"/>
                <w:sz w:val="16"/>
                <w:szCs w:val="16"/>
              </w:rPr>
              <w:t>。</w:t>
            </w:r>
          </w:p>
        </w:tc>
      </w:tr>
      <w:tr w:rsidR="00111F49" w:rsidRPr="00111F49" w14:paraId="09172DA1" w14:textId="77777777" w:rsidTr="00F972BC">
        <w:trPr>
          <w:trHeight w:val="837"/>
        </w:trPr>
        <w:tc>
          <w:tcPr>
            <w:tcW w:w="1555" w:type="dxa"/>
            <w:vMerge/>
            <w:shd w:val="clear" w:color="auto" w:fill="FFFFC5"/>
            <w:noWrap/>
            <w:hideMark/>
          </w:tcPr>
          <w:p w14:paraId="768EAB60"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A518380"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42EA8A2"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D080E3F" w14:textId="77777777" w:rsidR="00111F49" w:rsidRPr="00111F49" w:rsidRDefault="00111F49" w:rsidP="00111F49">
            <w:pPr>
              <w:tabs>
                <w:tab w:val="left" w:pos="1830"/>
              </w:tabs>
              <w:ind w:firstLineChars="0" w:firstLine="0"/>
              <w:jc w:val="left"/>
              <w:rPr>
                <w:sz w:val="16"/>
                <w:szCs w:val="16"/>
              </w:rPr>
            </w:pPr>
            <w:r w:rsidRPr="00111F49">
              <w:rPr>
                <w:sz w:val="16"/>
                <w:szCs w:val="16"/>
              </w:rPr>
              <w:t>例3:企業のリスク管理におけるサイバーセキュリティリスクのエスカレーション基準を設定する。</w:t>
            </w:r>
          </w:p>
        </w:tc>
      </w:tr>
      <w:tr w:rsidR="00111F49" w:rsidRPr="00111F49" w14:paraId="0B06DB16" w14:textId="77777777" w:rsidTr="00F972BC">
        <w:trPr>
          <w:trHeight w:val="728"/>
        </w:trPr>
        <w:tc>
          <w:tcPr>
            <w:tcW w:w="1555" w:type="dxa"/>
            <w:vMerge/>
            <w:shd w:val="clear" w:color="auto" w:fill="FFFFC5"/>
            <w:noWrap/>
            <w:hideMark/>
          </w:tcPr>
          <w:p w14:paraId="593E2971"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40C8B77B"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6F33C4F2" w14:textId="77777777" w:rsidR="00111F49" w:rsidRPr="00111F49" w:rsidRDefault="00111F49" w:rsidP="00111F49">
            <w:pPr>
              <w:tabs>
                <w:tab w:val="left" w:pos="1830"/>
              </w:tabs>
              <w:ind w:firstLineChars="0" w:firstLine="0"/>
              <w:jc w:val="left"/>
              <w:rPr>
                <w:sz w:val="16"/>
                <w:szCs w:val="16"/>
              </w:rPr>
            </w:pPr>
            <w:r w:rsidRPr="00111F49">
              <w:rPr>
                <w:sz w:val="16"/>
                <w:szCs w:val="16"/>
              </w:rPr>
              <w:t>GV.RM-04:適切なリスク対応の選択肢を示す戦略的方策を確立し、伝達する。</w:t>
            </w:r>
          </w:p>
        </w:tc>
        <w:tc>
          <w:tcPr>
            <w:tcW w:w="4542" w:type="dxa"/>
            <w:hideMark/>
          </w:tcPr>
          <w:p w14:paraId="30175AE5"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例1:さまざまな分類のデータについて、サイバーセキュリティ上のリスクについて受容および回避の基準を明示する。</w:t>
            </w:r>
          </w:p>
        </w:tc>
      </w:tr>
      <w:tr w:rsidR="00111F49" w:rsidRPr="00111F49" w14:paraId="061B6997" w14:textId="77777777" w:rsidTr="00F972BC">
        <w:trPr>
          <w:trHeight w:val="342"/>
        </w:trPr>
        <w:tc>
          <w:tcPr>
            <w:tcW w:w="1555" w:type="dxa"/>
            <w:vMerge/>
            <w:shd w:val="clear" w:color="auto" w:fill="FFFFC5"/>
            <w:noWrap/>
            <w:hideMark/>
          </w:tcPr>
          <w:p w14:paraId="210F90F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D383EFF"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1D5A77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C871ACA" w14:textId="77777777" w:rsidR="00111F49" w:rsidRPr="00111F49" w:rsidRDefault="00111F49" w:rsidP="00111F49">
            <w:pPr>
              <w:tabs>
                <w:tab w:val="left" w:pos="1830"/>
              </w:tabs>
              <w:ind w:firstLineChars="0" w:firstLine="0"/>
              <w:jc w:val="left"/>
              <w:rPr>
                <w:sz w:val="16"/>
                <w:szCs w:val="16"/>
              </w:rPr>
            </w:pPr>
            <w:r w:rsidRPr="00111F49">
              <w:rPr>
                <w:sz w:val="16"/>
                <w:szCs w:val="16"/>
              </w:rPr>
              <w:t>例2:サイバーセキュリティ保険に加入するか否かの判断</w:t>
            </w:r>
            <w:r w:rsidRPr="00111F49">
              <w:rPr>
                <w:rFonts w:hint="eastAsia"/>
                <w:sz w:val="16"/>
                <w:szCs w:val="16"/>
              </w:rPr>
              <w:t>をする。</w:t>
            </w:r>
          </w:p>
        </w:tc>
      </w:tr>
      <w:tr w:rsidR="00111F49" w:rsidRPr="00111F49" w14:paraId="55F50144" w14:textId="77777777" w:rsidTr="00F972BC">
        <w:trPr>
          <w:trHeight w:val="554"/>
        </w:trPr>
        <w:tc>
          <w:tcPr>
            <w:tcW w:w="1555" w:type="dxa"/>
            <w:vMerge/>
            <w:shd w:val="clear" w:color="auto" w:fill="FFFFC5"/>
            <w:noWrap/>
            <w:hideMark/>
          </w:tcPr>
          <w:p w14:paraId="64AE6DCA"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2B6D77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B74DE74"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D86C309"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責任共有モデルが許容される条件を文書化する（例:特定のサイバーセキュリティ機能のアウトソーシング、サードパーティが組織に代わって金融取引を実行する、パブリッククラウドベースのサービスを使用する）。</w:t>
            </w:r>
          </w:p>
        </w:tc>
      </w:tr>
      <w:tr w:rsidR="00111F49" w:rsidRPr="00111F49" w14:paraId="008DC9B6" w14:textId="77777777" w:rsidTr="00F972BC">
        <w:trPr>
          <w:trHeight w:val="1205"/>
        </w:trPr>
        <w:tc>
          <w:tcPr>
            <w:tcW w:w="1555" w:type="dxa"/>
            <w:vMerge/>
            <w:shd w:val="clear" w:color="auto" w:fill="FFFFC5"/>
            <w:noWrap/>
            <w:hideMark/>
          </w:tcPr>
          <w:p w14:paraId="333E751B"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7E1F59C2"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13C35639" w14:textId="77777777" w:rsidR="00111F49" w:rsidRPr="00111F49" w:rsidRDefault="00111F49" w:rsidP="00111F49">
            <w:pPr>
              <w:tabs>
                <w:tab w:val="left" w:pos="1830"/>
              </w:tabs>
              <w:ind w:firstLineChars="0" w:firstLine="0"/>
              <w:jc w:val="left"/>
              <w:rPr>
                <w:sz w:val="16"/>
                <w:szCs w:val="16"/>
              </w:rPr>
            </w:pPr>
            <w:r w:rsidRPr="00111F49">
              <w:rPr>
                <w:sz w:val="16"/>
                <w:szCs w:val="16"/>
              </w:rPr>
              <w:t>GV.RM-05:サプライヤーやその</w:t>
            </w:r>
            <w:r w:rsidRPr="00111F49">
              <w:rPr>
                <w:rFonts w:hint="eastAsia"/>
                <w:sz w:val="16"/>
                <w:szCs w:val="16"/>
              </w:rPr>
              <w:t>ほか</w:t>
            </w:r>
            <w:r w:rsidRPr="00111F49">
              <w:rPr>
                <w:sz w:val="16"/>
                <w:szCs w:val="16"/>
              </w:rPr>
              <w:t>の第三者からのリスクも含め、サイバーセキュリティリスクに関する組織横断的なコミュニケーションラインを確立する。</w:t>
            </w:r>
          </w:p>
        </w:tc>
        <w:tc>
          <w:tcPr>
            <w:tcW w:w="4542" w:type="dxa"/>
            <w:hideMark/>
          </w:tcPr>
          <w:p w14:paraId="47CF8E2A" w14:textId="77777777" w:rsidR="00111F49" w:rsidRPr="00111F49" w:rsidRDefault="00111F49" w:rsidP="00111F49">
            <w:pPr>
              <w:tabs>
                <w:tab w:val="left" w:pos="1830"/>
              </w:tabs>
              <w:ind w:firstLineChars="0" w:firstLine="0"/>
              <w:jc w:val="left"/>
              <w:rPr>
                <w:sz w:val="16"/>
                <w:szCs w:val="16"/>
              </w:rPr>
            </w:pPr>
            <w:r w:rsidRPr="00111F49">
              <w:rPr>
                <w:sz w:val="16"/>
                <w:szCs w:val="16"/>
              </w:rPr>
              <w:t>例1:上級管理職、取締役、および経営幹部が、組織のサイバーセキュリティ体制について、合意された間隔で更新する方法を決定する。</w:t>
            </w:r>
          </w:p>
        </w:tc>
      </w:tr>
      <w:tr w:rsidR="00111F49" w:rsidRPr="00111F49" w14:paraId="07F0C741" w14:textId="77777777" w:rsidTr="00F972BC">
        <w:trPr>
          <w:trHeight w:val="1755"/>
        </w:trPr>
        <w:tc>
          <w:tcPr>
            <w:tcW w:w="1555" w:type="dxa"/>
            <w:vMerge/>
            <w:shd w:val="clear" w:color="auto" w:fill="FFFFC5"/>
            <w:noWrap/>
            <w:hideMark/>
          </w:tcPr>
          <w:p w14:paraId="5A800689"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C87912E"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7D98E17"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02CF646" w14:textId="77777777" w:rsidR="00111F49" w:rsidRPr="00111F49" w:rsidRDefault="00111F49" w:rsidP="00111F49">
            <w:pPr>
              <w:tabs>
                <w:tab w:val="left" w:pos="1830"/>
              </w:tabs>
              <w:ind w:firstLineChars="0" w:firstLine="0"/>
              <w:jc w:val="left"/>
              <w:rPr>
                <w:sz w:val="16"/>
                <w:szCs w:val="16"/>
              </w:rPr>
            </w:pPr>
            <w:r w:rsidRPr="00111F49">
              <w:rPr>
                <w:sz w:val="16"/>
                <w:szCs w:val="16"/>
              </w:rPr>
              <w:t>例2:経営陣、業務担当者、内部監査員、法務担当者、買収担当者、物理セキュリティ担当者、人事担当者など、組織全体にまたがるすべての部門が、サイバーセキュリティリスクについてどのように互いにコミュニケーションを図るかを明らかにする。</w:t>
            </w:r>
          </w:p>
        </w:tc>
      </w:tr>
      <w:tr w:rsidR="00111F49" w:rsidRPr="00111F49" w14:paraId="1CB802CD" w14:textId="77777777" w:rsidTr="00F972BC">
        <w:trPr>
          <w:trHeight w:val="317"/>
        </w:trPr>
        <w:tc>
          <w:tcPr>
            <w:tcW w:w="1555" w:type="dxa"/>
            <w:vMerge/>
            <w:shd w:val="clear" w:color="auto" w:fill="FFFFC5"/>
            <w:noWrap/>
            <w:hideMark/>
          </w:tcPr>
          <w:p w14:paraId="3B18CAC7"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4127F6AE"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352F4881" w14:textId="77777777" w:rsidR="00111F49" w:rsidRPr="00111F49" w:rsidRDefault="00111F49" w:rsidP="00111F49">
            <w:pPr>
              <w:tabs>
                <w:tab w:val="left" w:pos="1830"/>
              </w:tabs>
              <w:ind w:firstLineChars="0" w:firstLine="0"/>
              <w:jc w:val="left"/>
              <w:rPr>
                <w:sz w:val="16"/>
                <w:szCs w:val="16"/>
              </w:rPr>
            </w:pPr>
            <w:r w:rsidRPr="00111F49">
              <w:rPr>
                <w:sz w:val="16"/>
                <w:szCs w:val="16"/>
              </w:rPr>
              <w:t>GV.RM-06:サイバーセキュリティリスクの算出、文書化、分類、優先順位付けのための標準化された方法を確立し、周知する。</w:t>
            </w:r>
          </w:p>
        </w:tc>
        <w:tc>
          <w:tcPr>
            <w:tcW w:w="4542" w:type="dxa"/>
            <w:hideMark/>
          </w:tcPr>
          <w:p w14:paraId="71FD47CA"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例1:サイバーセキュリティリスク分析に定量的アプローチを使用するための基準を確立し、確率とエクスポージャ</w:t>
            </w:r>
            <w:r w:rsidRPr="00111F49">
              <w:rPr>
                <w:rFonts w:hint="eastAsia"/>
                <w:sz w:val="16"/>
                <w:szCs w:val="16"/>
              </w:rPr>
              <w:t>ー</w:t>
            </w:r>
            <w:r w:rsidRPr="00111F49">
              <w:rPr>
                <w:sz w:val="16"/>
                <w:szCs w:val="16"/>
              </w:rPr>
              <w:t>の公式を明示する。</w:t>
            </w:r>
          </w:p>
        </w:tc>
      </w:tr>
      <w:tr w:rsidR="00111F49" w:rsidRPr="00111F49" w14:paraId="79063874" w14:textId="77777777" w:rsidTr="00F972BC">
        <w:trPr>
          <w:trHeight w:val="271"/>
        </w:trPr>
        <w:tc>
          <w:tcPr>
            <w:tcW w:w="1555" w:type="dxa"/>
            <w:vMerge/>
            <w:shd w:val="clear" w:color="auto" w:fill="FFFFC5"/>
            <w:noWrap/>
            <w:hideMark/>
          </w:tcPr>
          <w:p w14:paraId="5A503409"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1E914A3"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5C9831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EB7B777" w14:textId="77777777" w:rsidR="00111F49" w:rsidRPr="00111F49" w:rsidRDefault="00111F49" w:rsidP="00111F49">
            <w:pPr>
              <w:tabs>
                <w:tab w:val="left" w:pos="1830"/>
              </w:tabs>
              <w:ind w:firstLineChars="0" w:firstLine="0"/>
              <w:jc w:val="left"/>
              <w:rPr>
                <w:sz w:val="16"/>
                <w:szCs w:val="16"/>
              </w:rPr>
            </w:pPr>
            <w:r w:rsidRPr="00111F49">
              <w:rPr>
                <w:sz w:val="16"/>
                <w:szCs w:val="16"/>
              </w:rPr>
              <w:t>例2:サイバーセキュリティリスク情報（リスクの説明、曝露、処置、所有者など）を文書化するためのテンプレート（リスク登録簿など）を作成し、使用する。</w:t>
            </w:r>
          </w:p>
        </w:tc>
      </w:tr>
      <w:tr w:rsidR="00111F49" w:rsidRPr="00111F49" w14:paraId="5AC35801" w14:textId="77777777" w:rsidTr="00F972BC">
        <w:trPr>
          <w:trHeight w:val="855"/>
        </w:trPr>
        <w:tc>
          <w:tcPr>
            <w:tcW w:w="1555" w:type="dxa"/>
            <w:vMerge/>
            <w:shd w:val="clear" w:color="auto" w:fill="FFFFC5"/>
            <w:noWrap/>
            <w:hideMark/>
          </w:tcPr>
          <w:p w14:paraId="7EB0AD60"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AF84A2A"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24204B4"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9BB1FE5"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例3:企業内の適切なレベルでリスクの優先順位付けの基準を確立する</w:t>
            </w:r>
            <w:r w:rsidRPr="00111F49">
              <w:rPr>
                <w:rFonts w:hint="eastAsia"/>
                <w:sz w:val="16"/>
                <w:szCs w:val="16"/>
              </w:rPr>
              <w:t>。</w:t>
            </w:r>
          </w:p>
        </w:tc>
      </w:tr>
      <w:tr w:rsidR="00111F49" w:rsidRPr="00111F49" w14:paraId="07F82FD7" w14:textId="77777777" w:rsidTr="00F972BC">
        <w:trPr>
          <w:trHeight w:val="733"/>
        </w:trPr>
        <w:tc>
          <w:tcPr>
            <w:tcW w:w="1555" w:type="dxa"/>
            <w:vMerge/>
            <w:shd w:val="clear" w:color="auto" w:fill="FFFFC5"/>
            <w:noWrap/>
            <w:hideMark/>
          </w:tcPr>
          <w:p w14:paraId="1313F79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00EB59A"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F598293"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7F332FF"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例4:リスクカテゴリの一貫したリストを使用して、サイバーセキュリティリスクの統合、集約、比較をサポート</w:t>
            </w:r>
            <w:r w:rsidRPr="00111F49">
              <w:rPr>
                <w:rFonts w:hint="eastAsia"/>
                <w:sz w:val="16"/>
                <w:szCs w:val="16"/>
              </w:rPr>
              <w:t>する。</w:t>
            </w:r>
          </w:p>
        </w:tc>
      </w:tr>
      <w:tr w:rsidR="00111F49" w:rsidRPr="00111F49" w14:paraId="194E933E" w14:textId="77777777" w:rsidTr="00F972BC">
        <w:trPr>
          <w:trHeight w:val="979"/>
        </w:trPr>
        <w:tc>
          <w:tcPr>
            <w:tcW w:w="1555" w:type="dxa"/>
            <w:vMerge/>
            <w:shd w:val="clear" w:color="auto" w:fill="FFFFC5"/>
            <w:noWrap/>
            <w:hideMark/>
          </w:tcPr>
          <w:p w14:paraId="574FFE5B"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32DDCC31"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01EF3332"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GV.RM-07:戦略的機会（すなわち、ポジティブリスク）が特徴づけられ、組織のサイバーセキュリティリスクの議論に含まれる</w:t>
            </w:r>
            <w:r w:rsidRPr="00111F49">
              <w:rPr>
                <w:rFonts w:hint="eastAsia"/>
                <w:sz w:val="16"/>
                <w:szCs w:val="16"/>
              </w:rPr>
              <w:t>。</w:t>
            </w:r>
          </w:p>
        </w:tc>
        <w:tc>
          <w:tcPr>
            <w:tcW w:w="4542" w:type="dxa"/>
            <w:hideMark/>
          </w:tcPr>
          <w:p w14:paraId="508BABE7"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例1:機会を特定し、リスクディスカッションに含めるための、ガイダンスと方法を定義・伝達</w:t>
            </w:r>
            <w:r w:rsidRPr="00111F49">
              <w:rPr>
                <w:rFonts w:hint="eastAsia"/>
                <w:sz w:val="16"/>
                <w:szCs w:val="16"/>
              </w:rPr>
              <w:t>する</w:t>
            </w:r>
            <w:r w:rsidRPr="00111F49">
              <w:rPr>
                <w:sz w:val="16"/>
                <w:szCs w:val="16"/>
              </w:rPr>
              <w:t>（例:強み、弱み、機会、脅威[SWOT]分析）。</w:t>
            </w:r>
          </w:p>
        </w:tc>
      </w:tr>
      <w:tr w:rsidR="00111F49" w:rsidRPr="00111F49" w14:paraId="6241B63B" w14:textId="77777777" w:rsidTr="00F972BC">
        <w:trPr>
          <w:trHeight w:val="1845"/>
        </w:trPr>
        <w:tc>
          <w:tcPr>
            <w:tcW w:w="1555" w:type="dxa"/>
            <w:vMerge/>
            <w:shd w:val="clear" w:color="auto" w:fill="FFFFC5"/>
            <w:noWrap/>
            <w:hideMark/>
          </w:tcPr>
          <w:p w14:paraId="76735F3A"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3192CA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7D2005E"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E64F4DC" w14:textId="77777777" w:rsidR="00111F49" w:rsidRPr="00111F49" w:rsidRDefault="00111F49" w:rsidP="00111F49">
            <w:pPr>
              <w:tabs>
                <w:tab w:val="left" w:pos="1830"/>
              </w:tabs>
              <w:ind w:firstLineChars="0" w:firstLine="0"/>
              <w:jc w:val="left"/>
              <w:rPr>
                <w:sz w:val="16"/>
                <w:szCs w:val="16"/>
              </w:rPr>
            </w:pPr>
            <w:r w:rsidRPr="00111F49">
              <w:rPr>
                <w:sz w:val="16"/>
                <w:szCs w:val="16"/>
              </w:rPr>
              <w:t>例2:ストレッチゴールを特定し、文書化する</w:t>
            </w:r>
            <w:r w:rsidRPr="00111F49">
              <w:rPr>
                <w:sz w:val="16"/>
                <w:szCs w:val="16"/>
              </w:rPr>
              <w:br w:type="column"/>
            </w:r>
            <w:r w:rsidRPr="00111F49">
              <w:rPr>
                <w:rFonts w:hint="eastAsia"/>
                <w:sz w:val="16"/>
                <w:szCs w:val="16"/>
              </w:rPr>
              <w:t>。</w:t>
            </w:r>
          </w:p>
          <w:p w14:paraId="5212662D" w14:textId="77777777" w:rsidR="00111F49" w:rsidRPr="00111F49" w:rsidRDefault="00111F49" w:rsidP="00111F49">
            <w:pPr>
              <w:tabs>
                <w:tab w:val="left" w:pos="1830"/>
              </w:tabs>
              <w:ind w:firstLineChars="0" w:firstLine="0"/>
              <w:jc w:val="left"/>
              <w:rPr>
                <w:sz w:val="16"/>
                <w:szCs w:val="16"/>
              </w:rPr>
            </w:pPr>
          </w:p>
          <w:p w14:paraId="26E6A66A" w14:textId="77777777" w:rsidR="00111F49" w:rsidRPr="00111F49" w:rsidRDefault="00111F49" w:rsidP="00111F49">
            <w:pPr>
              <w:tabs>
                <w:tab w:val="left" w:pos="1830"/>
              </w:tabs>
              <w:ind w:firstLineChars="0" w:firstLine="0"/>
              <w:jc w:val="left"/>
              <w:rPr>
                <w:sz w:val="16"/>
                <w:szCs w:val="16"/>
              </w:rPr>
            </w:pPr>
            <w:r w:rsidRPr="00111F49">
              <w:rPr>
                <w:sz w:val="16"/>
                <w:szCs w:val="16"/>
              </w:rPr>
              <w:t>※ストレッチゴール</w:t>
            </w:r>
            <w:r w:rsidRPr="00111F49">
              <w:rPr>
                <w:sz w:val="16"/>
                <w:szCs w:val="16"/>
              </w:rPr>
              <w:br w:type="column"/>
            </w:r>
          </w:p>
          <w:p w14:paraId="798AF0B8" w14:textId="77777777" w:rsidR="00111F49" w:rsidRPr="00111F49" w:rsidRDefault="00111F49" w:rsidP="00111F49">
            <w:pPr>
              <w:tabs>
                <w:tab w:val="left" w:pos="1830"/>
              </w:tabs>
              <w:ind w:firstLineChars="0" w:firstLine="0"/>
              <w:jc w:val="left"/>
              <w:rPr>
                <w:sz w:val="16"/>
                <w:szCs w:val="16"/>
              </w:rPr>
            </w:pPr>
            <w:r w:rsidRPr="00111F49">
              <w:rPr>
                <w:sz w:val="16"/>
                <w:szCs w:val="16"/>
              </w:rPr>
              <w:t>ビジネスにおける部下育成のための目標設定手法である。現在のスキルや経験に加えて最大限の努力が必要な目標を設定することで、背伸びをした目標を設定することができる。</w:t>
            </w:r>
          </w:p>
        </w:tc>
      </w:tr>
      <w:tr w:rsidR="00111F49" w:rsidRPr="00111F49" w14:paraId="499451B6" w14:textId="77777777" w:rsidTr="00F972BC">
        <w:trPr>
          <w:trHeight w:val="547"/>
        </w:trPr>
        <w:tc>
          <w:tcPr>
            <w:tcW w:w="1555" w:type="dxa"/>
            <w:vMerge/>
            <w:shd w:val="clear" w:color="auto" w:fill="FFFFC5"/>
            <w:noWrap/>
            <w:hideMark/>
          </w:tcPr>
          <w:p w14:paraId="0DF8EB26"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161D1FF"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0C1D82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78E8365"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例3:ポジティブリスクとネガティブリスクを計算、文書化、優先順位付けする。</w:t>
            </w:r>
          </w:p>
          <w:p w14:paraId="6153A61C" w14:textId="77777777" w:rsidR="00111F49" w:rsidRPr="00111F49" w:rsidRDefault="00111F49" w:rsidP="00111F49">
            <w:pPr>
              <w:tabs>
                <w:tab w:val="left" w:pos="1830"/>
              </w:tabs>
              <w:ind w:firstLineChars="0" w:firstLine="0"/>
              <w:jc w:val="left"/>
              <w:rPr>
                <w:sz w:val="16"/>
                <w:szCs w:val="16"/>
              </w:rPr>
            </w:pPr>
          </w:p>
          <w:p w14:paraId="61187A0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※ポジティブリスク</w:t>
            </w:r>
            <w:r w:rsidRPr="00111F49">
              <w:rPr>
                <w:sz w:val="16"/>
                <w:szCs w:val="16"/>
              </w:rPr>
              <w:br w:type="column"/>
            </w:r>
          </w:p>
          <w:p w14:paraId="030D5F8B" w14:textId="77777777" w:rsidR="00111F49" w:rsidRPr="00111F49" w:rsidRDefault="00111F49" w:rsidP="00111F49">
            <w:pPr>
              <w:tabs>
                <w:tab w:val="left" w:pos="1830"/>
              </w:tabs>
              <w:ind w:firstLineChars="0" w:firstLine="0"/>
              <w:jc w:val="left"/>
              <w:rPr>
                <w:sz w:val="16"/>
                <w:szCs w:val="16"/>
              </w:rPr>
            </w:pPr>
            <w:r w:rsidRPr="00111F49">
              <w:rPr>
                <w:sz w:val="16"/>
                <w:szCs w:val="16"/>
              </w:rPr>
              <w:t>資産、知識、改善、またはデータの潜在的な利益を指す</w:t>
            </w:r>
            <w:r w:rsidRPr="00111F49">
              <w:rPr>
                <w:rFonts w:hint="eastAsia"/>
                <w:sz w:val="16"/>
                <w:szCs w:val="16"/>
              </w:rPr>
              <w:t>。</w:t>
            </w:r>
          </w:p>
          <w:p w14:paraId="33170F8B"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※ネガティブリスク</w:t>
            </w:r>
          </w:p>
          <w:p w14:paraId="16BC1C3F"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潜在的な損失を指す。</w:t>
            </w:r>
          </w:p>
        </w:tc>
      </w:tr>
      <w:tr w:rsidR="00111F49" w:rsidRPr="00111F49" w14:paraId="3A155B7E" w14:textId="77777777" w:rsidTr="00F972BC">
        <w:trPr>
          <w:trHeight w:val="1226"/>
        </w:trPr>
        <w:tc>
          <w:tcPr>
            <w:tcW w:w="1555" w:type="dxa"/>
            <w:vMerge/>
            <w:shd w:val="clear" w:color="auto" w:fill="FFFFC5"/>
            <w:noWrap/>
            <w:hideMark/>
          </w:tcPr>
          <w:p w14:paraId="5A0F8F21" w14:textId="77777777" w:rsidR="00111F49" w:rsidRPr="00111F49" w:rsidRDefault="00111F49" w:rsidP="00111F49">
            <w:pPr>
              <w:tabs>
                <w:tab w:val="left" w:pos="1830"/>
              </w:tabs>
              <w:ind w:firstLineChars="0" w:firstLine="0"/>
              <w:jc w:val="left"/>
              <w:rPr>
                <w:sz w:val="16"/>
                <w:szCs w:val="16"/>
              </w:rPr>
            </w:pPr>
          </w:p>
        </w:tc>
        <w:tc>
          <w:tcPr>
            <w:tcW w:w="1842" w:type="dxa"/>
            <w:vMerge w:val="restart"/>
            <w:hideMark/>
          </w:tcPr>
          <w:p w14:paraId="21F2C0ED" w14:textId="77777777" w:rsidR="00111F49" w:rsidRPr="00111F49" w:rsidRDefault="00111F49" w:rsidP="00111F49">
            <w:pPr>
              <w:tabs>
                <w:tab w:val="left" w:pos="1830"/>
              </w:tabs>
              <w:ind w:firstLineChars="0" w:firstLine="0"/>
              <w:jc w:val="left"/>
              <w:rPr>
                <w:sz w:val="16"/>
                <w:szCs w:val="16"/>
              </w:rPr>
            </w:pPr>
            <w:r w:rsidRPr="00111F49">
              <w:rPr>
                <w:sz w:val="16"/>
                <w:szCs w:val="16"/>
              </w:rPr>
              <w:t>役割、責任、および権限（GV.RR）:サイバーセキュリティの役割、責任、および説明責任、パフォーマンス評価、および継続的な改善を促進するための権限が確立され、伝達される。</w:t>
            </w:r>
          </w:p>
        </w:tc>
        <w:tc>
          <w:tcPr>
            <w:tcW w:w="2410" w:type="dxa"/>
            <w:vMerge w:val="restart"/>
            <w:noWrap/>
            <w:hideMark/>
          </w:tcPr>
          <w:p w14:paraId="78E01910" w14:textId="77777777" w:rsidR="00111F49" w:rsidRPr="00111F49" w:rsidRDefault="00111F49" w:rsidP="00111F49">
            <w:pPr>
              <w:tabs>
                <w:tab w:val="left" w:pos="1830"/>
              </w:tabs>
              <w:ind w:firstLineChars="0" w:firstLine="0"/>
              <w:jc w:val="left"/>
              <w:rPr>
                <w:sz w:val="16"/>
                <w:szCs w:val="16"/>
              </w:rPr>
            </w:pPr>
            <w:r w:rsidRPr="00111F49">
              <w:rPr>
                <w:sz w:val="16"/>
                <w:szCs w:val="16"/>
              </w:rPr>
              <w:t>GV.RR-01:組織のリーダーシップは、サイバーセキュリティリスクに対する責任と説明責任を負い、リスクを認識し、倫理的で、継続的に改善する文化を醸成する。</w:t>
            </w:r>
          </w:p>
        </w:tc>
        <w:tc>
          <w:tcPr>
            <w:tcW w:w="4542" w:type="dxa"/>
            <w:hideMark/>
          </w:tcPr>
          <w:p w14:paraId="482E7A44" w14:textId="77777777" w:rsidR="00111F49" w:rsidRPr="00111F49" w:rsidRDefault="00111F49" w:rsidP="00111F49">
            <w:pPr>
              <w:tabs>
                <w:tab w:val="left" w:pos="1830"/>
              </w:tabs>
              <w:ind w:firstLineChars="0" w:firstLine="0"/>
              <w:jc w:val="left"/>
              <w:rPr>
                <w:sz w:val="16"/>
                <w:szCs w:val="16"/>
              </w:rPr>
            </w:pPr>
            <w:r w:rsidRPr="00111F49">
              <w:rPr>
                <w:sz w:val="16"/>
                <w:szCs w:val="16"/>
              </w:rPr>
              <w:t>例1:リーダー（取締役など）は、組織のサイバーセキュリティ戦略の策定、実施、評価における各自の役割と責任につ</w:t>
            </w:r>
            <w:r w:rsidRPr="00111F49">
              <w:rPr>
                <w:rFonts w:hint="eastAsia"/>
                <w:sz w:val="16"/>
                <w:szCs w:val="16"/>
              </w:rPr>
              <w:t>いて合意する。</w:t>
            </w:r>
          </w:p>
        </w:tc>
      </w:tr>
      <w:tr w:rsidR="00111F49" w:rsidRPr="00111F49" w14:paraId="0F00CCBE" w14:textId="77777777" w:rsidTr="00F972BC">
        <w:trPr>
          <w:trHeight w:val="1089"/>
        </w:trPr>
        <w:tc>
          <w:tcPr>
            <w:tcW w:w="1555" w:type="dxa"/>
            <w:vMerge/>
            <w:shd w:val="clear" w:color="auto" w:fill="FFFFC5"/>
            <w:noWrap/>
            <w:hideMark/>
          </w:tcPr>
          <w:p w14:paraId="6063D3FA"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0C80A8A"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5493F7A"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615022A" w14:textId="77777777" w:rsidR="00111F49" w:rsidRPr="00111F49" w:rsidRDefault="00111F49" w:rsidP="00111F49">
            <w:pPr>
              <w:tabs>
                <w:tab w:val="left" w:pos="1830"/>
              </w:tabs>
              <w:ind w:firstLineChars="0" w:firstLine="0"/>
              <w:jc w:val="left"/>
              <w:rPr>
                <w:sz w:val="16"/>
                <w:szCs w:val="16"/>
              </w:rPr>
            </w:pPr>
            <w:r w:rsidRPr="00111F49">
              <w:rPr>
                <w:sz w:val="16"/>
                <w:szCs w:val="16"/>
              </w:rPr>
              <w:t>例2:特に、現在の出来事がサイバーセキュリティリスク管理の肯定的または否定的な例を強調する機会を提供する場合安全で倫理的な文化に関するリーダーの期待を共有する。</w:t>
            </w:r>
          </w:p>
        </w:tc>
      </w:tr>
      <w:tr w:rsidR="00111F49" w:rsidRPr="00111F49" w14:paraId="1720D313" w14:textId="77777777" w:rsidTr="00F972BC">
        <w:trPr>
          <w:trHeight w:val="1007"/>
        </w:trPr>
        <w:tc>
          <w:tcPr>
            <w:tcW w:w="1555" w:type="dxa"/>
            <w:vMerge/>
            <w:shd w:val="clear" w:color="auto" w:fill="FFFFC5"/>
            <w:noWrap/>
            <w:hideMark/>
          </w:tcPr>
          <w:p w14:paraId="2CBB537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97CD54B"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50F5D6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97F63B5"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例3:リーダーはCISOに、包括的なサイバーセキュリティリスク戦略を維持し、少なくとも年に一度、および主要なイベント後にそれを見直して更新するように指示する。</w:t>
            </w:r>
          </w:p>
        </w:tc>
      </w:tr>
      <w:tr w:rsidR="00111F49" w:rsidRPr="00111F49" w14:paraId="29775896" w14:textId="77777777" w:rsidTr="00F972BC">
        <w:trPr>
          <w:trHeight w:val="500"/>
        </w:trPr>
        <w:tc>
          <w:tcPr>
            <w:tcW w:w="1555" w:type="dxa"/>
            <w:vMerge/>
            <w:shd w:val="clear" w:color="auto" w:fill="FFFFC5"/>
            <w:noWrap/>
            <w:hideMark/>
          </w:tcPr>
          <w:p w14:paraId="614E3BD8"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15AB34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F9D3EA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E7A6B69" w14:textId="77777777" w:rsidR="00111F49" w:rsidRPr="00111F49" w:rsidRDefault="00111F49" w:rsidP="00111F49">
            <w:pPr>
              <w:tabs>
                <w:tab w:val="left" w:pos="1830"/>
              </w:tabs>
              <w:ind w:firstLineChars="0" w:firstLine="0"/>
              <w:jc w:val="left"/>
              <w:rPr>
                <w:sz w:val="16"/>
                <w:szCs w:val="16"/>
              </w:rPr>
            </w:pPr>
            <w:r w:rsidRPr="00111F49">
              <w:rPr>
                <w:sz w:val="16"/>
                <w:szCs w:val="16"/>
              </w:rPr>
              <w:t>例4:サイバーセキュリティリスクの管理責任者間で適切な権限と調整を確保するためのレビューを実施する。</w:t>
            </w:r>
          </w:p>
        </w:tc>
      </w:tr>
      <w:tr w:rsidR="00111F49" w:rsidRPr="00111F49" w14:paraId="4ABF44C3" w14:textId="77777777" w:rsidTr="00F972BC">
        <w:trPr>
          <w:trHeight w:val="418"/>
        </w:trPr>
        <w:tc>
          <w:tcPr>
            <w:tcW w:w="1555" w:type="dxa"/>
            <w:vMerge/>
            <w:shd w:val="clear" w:color="auto" w:fill="FFFFC5"/>
            <w:noWrap/>
            <w:hideMark/>
          </w:tcPr>
          <w:p w14:paraId="628E4A3B"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07C2AE2D"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52A0A7AC" w14:textId="77777777" w:rsidR="00111F49" w:rsidRPr="00111F49" w:rsidRDefault="00111F49" w:rsidP="00111F49">
            <w:pPr>
              <w:tabs>
                <w:tab w:val="left" w:pos="1830"/>
              </w:tabs>
              <w:ind w:firstLineChars="0" w:firstLine="0"/>
              <w:jc w:val="left"/>
              <w:rPr>
                <w:sz w:val="16"/>
                <w:szCs w:val="16"/>
              </w:rPr>
            </w:pPr>
            <w:r w:rsidRPr="00111F49">
              <w:rPr>
                <w:sz w:val="16"/>
                <w:szCs w:val="16"/>
              </w:rPr>
              <w:t>GV.RR-02:サイバーセキュリティリスク管理に関連する役割、責任、および権限が確立され、伝達され、理解され、実施される。</w:t>
            </w:r>
          </w:p>
        </w:tc>
        <w:tc>
          <w:tcPr>
            <w:tcW w:w="4542" w:type="dxa"/>
            <w:hideMark/>
          </w:tcPr>
          <w:p w14:paraId="784D5B94" w14:textId="77777777" w:rsidR="00111F49" w:rsidRPr="00111F49" w:rsidRDefault="00111F49" w:rsidP="00111F49">
            <w:pPr>
              <w:tabs>
                <w:tab w:val="left" w:pos="1830"/>
              </w:tabs>
              <w:ind w:firstLineChars="0" w:firstLine="0"/>
              <w:jc w:val="left"/>
              <w:rPr>
                <w:sz w:val="16"/>
                <w:szCs w:val="16"/>
              </w:rPr>
            </w:pPr>
            <w:r w:rsidRPr="00111F49">
              <w:rPr>
                <w:sz w:val="16"/>
                <w:szCs w:val="16"/>
              </w:rPr>
              <w:t>例1:リスク管理の役割と責任をポリシーに文書化する。</w:t>
            </w:r>
          </w:p>
        </w:tc>
      </w:tr>
      <w:tr w:rsidR="00111F49" w:rsidRPr="00111F49" w14:paraId="59E98C3C" w14:textId="77777777" w:rsidTr="00F972BC">
        <w:trPr>
          <w:trHeight w:val="1128"/>
        </w:trPr>
        <w:tc>
          <w:tcPr>
            <w:tcW w:w="1555" w:type="dxa"/>
            <w:vMerge/>
            <w:shd w:val="clear" w:color="auto" w:fill="FFFFC5"/>
            <w:noWrap/>
            <w:hideMark/>
          </w:tcPr>
          <w:p w14:paraId="26BDBA64"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7A46817"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93A2B6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7A0ABBF" w14:textId="77777777" w:rsidR="00111F49" w:rsidRPr="00111F49" w:rsidRDefault="00111F49" w:rsidP="00111F49">
            <w:pPr>
              <w:tabs>
                <w:tab w:val="left" w:pos="1830"/>
              </w:tabs>
              <w:ind w:firstLineChars="0" w:firstLine="0"/>
              <w:jc w:val="left"/>
              <w:rPr>
                <w:sz w:val="16"/>
                <w:szCs w:val="16"/>
              </w:rPr>
            </w:pPr>
            <w:r w:rsidRPr="00111F49">
              <w:rPr>
                <w:sz w:val="16"/>
                <w:szCs w:val="16"/>
              </w:rPr>
              <w:t>例2:サイバーセキュリティリスク管理活動の責任者と説明責任、およびそれらのチームと個人にどのように相談し、通知するかを文書化する。</w:t>
            </w:r>
          </w:p>
        </w:tc>
      </w:tr>
      <w:tr w:rsidR="00111F49" w:rsidRPr="00111F49" w14:paraId="06311390" w14:textId="77777777" w:rsidTr="00F972BC">
        <w:trPr>
          <w:trHeight w:val="413"/>
        </w:trPr>
        <w:tc>
          <w:tcPr>
            <w:tcW w:w="1555" w:type="dxa"/>
            <w:vMerge/>
            <w:shd w:val="clear" w:color="auto" w:fill="FFFFC5"/>
            <w:noWrap/>
            <w:hideMark/>
          </w:tcPr>
          <w:p w14:paraId="6FB5CF6F"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CE3B5E9"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6C6645E"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40530E1" w14:textId="77777777" w:rsidR="00111F49" w:rsidRPr="00111F49" w:rsidRDefault="00111F49" w:rsidP="00111F49">
            <w:pPr>
              <w:tabs>
                <w:tab w:val="left" w:pos="1830"/>
              </w:tabs>
              <w:ind w:firstLineChars="0" w:firstLine="0"/>
              <w:jc w:val="left"/>
              <w:rPr>
                <w:sz w:val="16"/>
                <w:szCs w:val="16"/>
              </w:rPr>
            </w:pPr>
            <w:r w:rsidRPr="00111F49">
              <w:rPr>
                <w:sz w:val="16"/>
                <w:szCs w:val="16"/>
              </w:rPr>
              <w:t>例3:サイバーセキュリティの責任とパフォーマンス要件を人事記述に含める。</w:t>
            </w:r>
          </w:p>
        </w:tc>
      </w:tr>
      <w:tr w:rsidR="00111F49" w:rsidRPr="00111F49" w14:paraId="22FAABF0" w14:textId="77777777" w:rsidTr="00F972BC">
        <w:trPr>
          <w:trHeight w:val="1183"/>
        </w:trPr>
        <w:tc>
          <w:tcPr>
            <w:tcW w:w="1555" w:type="dxa"/>
            <w:vMerge/>
            <w:shd w:val="clear" w:color="auto" w:fill="FFFFC5"/>
            <w:noWrap/>
            <w:hideMark/>
          </w:tcPr>
          <w:p w14:paraId="23C83D7A"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3EB33B5"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12B7E0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C8F5D49" w14:textId="77777777" w:rsidR="00111F49" w:rsidRPr="00111F49" w:rsidRDefault="00111F49" w:rsidP="00111F49">
            <w:pPr>
              <w:tabs>
                <w:tab w:val="left" w:pos="1830"/>
              </w:tabs>
              <w:ind w:firstLineChars="0" w:firstLine="0"/>
              <w:jc w:val="left"/>
              <w:rPr>
                <w:sz w:val="16"/>
                <w:szCs w:val="16"/>
              </w:rPr>
            </w:pPr>
            <w:r w:rsidRPr="00111F49">
              <w:rPr>
                <w:sz w:val="16"/>
                <w:szCs w:val="16"/>
              </w:rPr>
              <w:t>例4:サイバーセキュリティリスク管理を担当する要員のパフォーマンス目標を文書化し、定期的にパフォーマンスを測定して改善点を特定する。</w:t>
            </w:r>
          </w:p>
        </w:tc>
      </w:tr>
      <w:tr w:rsidR="00111F49" w:rsidRPr="00111F49" w14:paraId="0E7E10B0" w14:textId="77777777" w:rsidTr="00F972BC">
        <w:trPr>
          <w:trHeight w:val="689"/>
        </w:trPr>
        <w:tc>
          <w:tcPr>
            <w:tcW w:w="1555" w:type="dxa"/>
            <w:vMerge/>
            <w:shd w:val="clear" w:color="auto" w:fill="FFFFC5"/>
            <w:noWrap/>
            <w:hideMark/>
          </w:tcPr>
          <w:p w14:paraId="05A2E34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4F66433"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B6EDBF6"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6F92144" w14:textId="77777777" w:rsidR="00111F49" w:rsidRPr="00111F49" w:rsidRDefault="00111F49" w:rsidP="00111F49">
            <w:pPr>
              <w:tabs>
                <w:tab w:val="left" w:pos="1830"/>
              </w:tabs>
              <w:ind w:firstLineChars="0" w:firstLine="0"/>
              <w:jc w:val="left"/>
              <w:rPr>
                <w:sz w:val="16"/>
                <w:szCs w:val="16"/>
              </w:rPr>
            </w:pPr>
            <w:r w:rsidRPr="00111F49">
              <w:rPr>
                <w:sz w:val="16"/>
                <w:szCs w:val="16"/>
              </w:rPr>
              <w:t>例5:業務、リスク機能、内部監査機能におけるサイバーセキュリティの責任を明確にする。</w:t>
            </w:r>
          </w:p>
        </w:tc>
      </w:tr>
      <w:tr w:rsidR="00111F49" w:rsidRPr="00111F49" w14:paraId="41C8E746" w14:textId="77777777" w:rsidTr="00F972BC">
        <w:trPr>
          <w:trHeight w:val="838"/>
        </w:trPr>
        <w:tc>
          <w:tcPr>
            <w:tcW w:w="1555" w:type="dxa"/>
            <w:vMerge/>
            <w:shd w:val="clear" w:color="auto" w:fill="FFFFC5"/>
            <w:noWrap/>
            <w:hideMark/>
          </w:tcPr>
          <w:p w14:paraId="1552E165"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279D8EAC"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6277320D" w14:textId="77777777" w:rsidR="00111F49" w:rsidRPr="00111F49" w:rsidRDefault="00111F49" w:rsidP="00111F49">
            <w:pPr>
              <w:tabs>
                <w:tab w:val="left" w:pos="1830"/>
              </w:tabs>
              <w:ind w:firstLineChars="0" w:firstLine="0"/>
              <w:jc w:val="left"/>
              <w:rPr>
                <w:sz w:val="16"/>
                <w:szCs w:val="16"/>
              </w:rPr>
            </w:pPr>
            <w:r w:rsidRPr="00111F49">
              <w:rPr>
                <w:sz w:val="16"/>
                <w:szCs w:val="16"/>
              </w:rPr>
              <w:t>GV.RR-03:サイバーセキュリティリスク戦略、役割、責任、ポリシーに見合った適切なリソースを配分する。</w:t>
            </w:r>
          </w:p>
        </w:tc>
        <w:tc>
          <w:tcPr>
            <w:tcW w:w="4542" w:type="dxa"/>
            <w:hideMark/>
          </w:tcPr>
          <w:p w14:paraId="11C80733"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例1:定期的なマネジメントレビューを実施し、サイバーセキュリティリスクマネジメントの責任者に必要な権限が与えられていることを確認する。</w:t>
            </w:r>
          </w:p>
        </w:tc>
      </w:tr>
      <w:tr w:rsidR="00111F49" w:rsidRPr="00111F49" w14:paraId="757DBE98" w14:textId="77777777" w:rsidTr="00F972BC">
        <w:trPr>
          <w:trHeight w:val="855"/>
        </w:trPr>
        <w:tc>
          <w:tcPr>
            <w:tcW w:w="1555" w:type="dxa"/>
            <w:vMerge/>
            <w:shd w:val="clear" w:color="auto" w:fill="FFFFC5"/>
            <w:noWrap/>
            <w:hideMark/>
          </w:tcPr>
          <w:p w14:paraId="535D47AA"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C93196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2434E2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B1AFD8D"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例2:リスク許容度と対応に沿ったリソース配分と投資を特定する。</w:t>
            </w:r>
          </w:p>
        </w:tc>
      </w:tr>
      <w:tr w:rsidR="00111F49" w:rsidRPr="00111F49" w14:paraId="366834E5" w14:textId="77777777" w:rsidTr="00F972BC">
        <w:trPr>
          <w:trHeight w:val="317"/>
        </w:trPr>
        <w:tc>
          <w:tcPr>
            <w:tcW w:w="1555" w:type="dxa"/>
            <w:vMerge/>
            <w:shd w:val="clear" w:color="auto" w:fill="FFFFC5"/>
            <w:noWrap/>
            <w:hideMark/>
          </w:tcPr>
          <w:p w14:paraId="7405CC25"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D759C42"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3F84A5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748FEEB"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例3:サイバーセキュリティ戦略を支援するために、適切かつ十分な人材、プロセス、技術的リソースを提供する。</w:t>
            </w:r>
          </w:p>
        </w:tc>
      </w:tr>
      <w:tr w:rsidR="00111F49" w:rsidRPr="00111F49" w14:paraId="51C666AA" w14:textId="77777777" w:rsidTr="00F972BC">
        <w:trPr>
          <w:trHeight w:val="1167"/>
        </w:trPr>
        <w:tc>
          <w:tcPr>
            <w:tcW w:w="1555" w:type="dxa"/>
            <w:vMerge/>
            <w:shd w:val="clear" w:color="auto" w:fill="FFFFC5"/>
            <w:noWrap/>
            <w:hideMark/>
          </w:tcPr>
          <w:p w14:paraId="56C1FF85"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6B747259"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6D53A2C9" w14:textId="77777777" w:rsidR="00111F49" w:rsidRPr="00111F49" w:rsidRDefault="00111F49" w:rsidP="00111F49">
            <w:pPr>
              <w:tabs>
                <w:tab w:val="left" w:pos="1830"/>
              </w:tabs>
              <w:ind w:firstLineChars="0" w:firstLine="0"/>
              <w:jc w:val="left"/>
              <w:rPr>
                <w:sz w:val="16"/>
                <w:szCs w:val="16"/>
              </w:rPr>
            </w:pPr>
            <w:r w:rsidRPr="00111F49">
              <w:rPr>
                <w:sz w:val="16"/>
                <w:szCs w:val="16"/>
              </w:rPr>
              <w:t>GV.RR-04:サイバーセキュリティは人事慣行に含まれる。</w:t>
            </w:r>
          </w:p>
        </w:tc>
        <w:tc>
          <w:tcPr>
            <w:tcW w:w="4542" w:type="dxa"/>
            <w:hideMark/>
          </w:tcPr>
          <w:p w14:paraId="3C98ECEF"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例1:サイバーセキュリティリスク管理への配慮を人事プロセス（人事審査、入社手続き、変更通知、退社手続きなど）に組み込む。</w:t>
            </w:r>
          </w:p>
        </w:tc>
      </w:tr>
      <w:tr w:rsidR="00111F49" w:rsidRPr="00111F49" w14:paraId="36F9D863" w14:textId="77777777" w:rsidTr="00F972BC">
        <w:trPr>
          <w:trHeight w:val="812"/>
        </w:trPr>
        <w:tc>
          <w:tcPr>
            <w:tcW w:w="1555" w:type="dxa"/>
            <w:vMerge/>
            <w:shd w:val="clear" w:color="auto" w:fill="FFFFC5"/>
            <w:noWrap/>
            <w:hideMark/>
          </w:tcPr>
          <w:p w14:paraId="435D596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F3CAA59"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5600CE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0DC857C" w14:textId="77777777" w:rsidR="00111F49" w:rsidRPr="00111F49" w:rsidRDefault="00111F49" w:rsidP="00111F49">
            <w:pPr>
              <w:tabs>
                <w:tab w:val="left" w:pos="1830"/>
              </w:tabs>
              <w:ind w:firstLineChars="0" w:firstLine="0"/>
              <w:jc w:val="left"/>
              <w:rPr>
                <w:sz w:val="16"/>
                <w:szCs w:val="16"/>
              </w:rPr>
            </w:pPr>
            <w:r w:rsidRPr="00111F49">
              <w:rPr>
                <w:sz w:val="16"/>
                <w:szCs w:val="16"/>
              </w:rPr>
              <w:t>例2:サイバーセキュリティの知識は、雇用、トレーニング、定着の決定においてプラス要因であると考える。</w:t>
            </w:r>
          </w:p>
        </w:tc>
      </w:tr>
      <w:tr w:rsidR="00111F49" w:rsidRPr="00111F49" w14:paraId="3566C490" w14:textId="77777777" w:rsidTr="00F972BC">
        <w:trPr>
          <w:trHeight w:val="1158"/>
        </w:trPr>
        <w:tc>
          <w:tcPr>
            <w:tcW w:w="1555" w:type="dxa"/>
            <w:vMerge/>
            <w:shd w:val="clear" w:color="auto" w:fill="FFFFC5"/>
            <w:noWrap/>
            <w:hideMark/>
          </w:tcPr>
          <w:p w14:paraId="29EF2ED9"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7E50F5A"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98AC558"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BC165AF" w14:textId="77777777" w:rsidR="00111F49" w:rsidRPr="00111F49" w:rsidRDefault="00111F49" w:rsidP="00111F49">
            <w:pPr>
              <w:tabs>
                <w:tab w:val="left" w:pos="1830"/>
              </w:tabs>
              <w:ind w:firstLineChars="0" w:firstLine="0"/>
              <w:jc w:val="left"/>
              <w:rPr>
                <w:sz w:val="16"/>
                <w:szCs w:val="16"/>
              </w:rPr>
            </w:pPr>
            <w:r w:rsidRPr="00111F49">
              <w:rPr>
                <w:sz w:val="16"/>
                <w:szCs w:val="16"/>
              </w:rPr>
              <w:t>例3:機密性の高い役割の</w:t>
            </w:r>
            <w:r w:rsidRPr="00111F49">
              <w:rPr>
                <w:rFonts w:hint="eastAsia"/>
                <w:sz w:val="16"/>
                <w:szCs w:val="16"/>
              </w:rPr>
              <w:t>従業員</w:t>
            </w:r>
            <w:r w:rsidRPr="00111F49">
              <w:rPr>
                <w:sz w:val="16"/>
                <w:szCs w:val="16"/>
              </w:rPr>
              <w:t>をオンボーディングする前に身元調査を実施し、そのような役割の担当者の身元調査を定期的に繰り返す。</w:t>
            </w:r>
          </w:p>
        </w:tc>
      </w:tr>
      <w:tr w:rsidR="00111F49" w:rsidRPr="00111F49" w14:paraId="409628F3" w14:textId="77777777" w:rsidTr="00F972BC">
        <w:trPr>
          <w:trHeight w:val="510"/>
        </w:trPr>
        <w:tc>
          <w:tcPr>
            <w:tcW w:w="1555" w:type="dxa"/>
            <w:vMerge/>
            <w:shd w:val="clear" w:color="auto" w:fill="FFFFC5"/>
            <w:noWrap/>
            <w:hideMark/>
          </w:tcPr>
          <w:p w14:paraId="428FA7EC"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C29D9E2"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C988214"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1C2FDF9"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例4:各自の役割に関連するセキュリティポリシーを認識し、順守し、維持するための要員の義務を定義し、実施する。</w:t>
            </w:r>
          </w:p>
        </w:tc>
      </w:tr>
      <w:tr w:rsidR="00111F49" w:rsidRPr="00111F49" w14:paraId="03912A54" w14:textId="77777777" w:rsidTr="00F972BC">
        <w:trPr>
          <w:trHeight w:val="660"/>
        </w:trPr>
        <w:tc>
          <w:tcPr>
            <w:tcW w:w="1555" w:type="dxa"/>
            <w:vMerge/>
            <w:shd w:val="clear" w:color="auto" w:fill="FFFFC5"/>
            <w:noWrap/>
            <w:hideMark/>
          </w:tcPr>
          <w:p w14:paraId="5BADD6E8" w14:textId="77777777" w:rsidR="00111F49" w:rsidRPr="00111F49" w:rsidRDefault="00111F49" w:rsidP="00111F49">
            <w:pPr>
              <w:tabs>
                <w:tab w:val="left" w:pos="1830"/>
              </w:tabs>
              <w:ind w:firstLineChars="0" w:firstLine="0"/>
              <w:jc w:val="left"/>
              <w:rPr>
                <w:sz w:val="16"/>
                <w:szCs w:val="16"/>
              </w:rPr>
            </w:pPr>
          </w:p>
        </w:tc>
        <w:tc>
          <w:tcPr>
            <w:tcW w:w="1842" w:type="dxa"/>
            <w:vMerge w:val="restart"/>
            <w:hideMark/>
          </w:tcPr>
          <w:p w14:paraId="371A59F3" w14:textId="77777777" w:rsidR="00111F49" w:rsidRPr="00111F49" w:rsidRDefault="00111F49" w:rsidP="00111F49">
            <w:pPr>
              <w:tabs>
                <w:tab w:val="left" w:pos="1830"/>
              </w:tabs>
              <w:ind w:firstLineChars="0" w:firstLine="0"/>
              <w:jc w:val="left"/>
              <w:rPr>
                <w:sz w:val="16"/>
                <w:szCs w:val="16"/>
              </w:rPr>
            </w:pPr>
            <w:r w:rsidRPr="00111F49">
              <w:rPr>
                <w:sz w:val="16"/>
                <w:szCs w:val="16"/>
              </w:rPr>
              <w:t>ポリシー（GV.PO）:組織のサイバーセキュリティポリシーが確立され、伝達され、実施される。</w:t>
            </w:r>
          </w:p>
        </w:tc>
        <w:tc>
          <w:tcPr>
            <w:tcW w:w="2410" w:type="dxa"/>
            <w:vMerge w:val="restart"/>
            <w:noWrap/>
            <w:hideMark/>
          </w:tcPr>
          <w:p w14:paraId="08F986B0" w14:textId="77777777" w:rsidR="00111F49" w:rsidRPr="00111F49" w:rsidRDefault="00111F49" w:rsidP="00111F49">
            <w:pPr>
              <w:tabs>
                <w:tab w:val="left" w:pos="1830"/>
              </w:tabs>
              <w:ind w:firstLineChars="0" w:firstLine="0"/>
              <w:jc w:val="left"/>
              <w:rPr>
                <w:sz w:val="16"/>
                <w:szCs w:val="16"/>
              </w:rPr>
            </w:pPr>
            <w:r w:rsidRPr="00111F49">
              <w:rPr>
                <w:sz w:val="16"/>
                <w:szCs w:val="16"/>
              </w:rPr>
              <w:t>GV.PO-01:サイバーセキュリティリスクの管理方針が、組織の状況、サイバーセキュリティ戦略、優先事項に基づいて策定され、周知され、実施される。</w:t>
            </w:r>
          </w:p>
        </w:tc>
        <w:tc>
          <w:tcPr>
            <w:tcW w:w="4542" w:type="dxa"/>
            <w:hideMark/>
          </w:tcPr>
          <w:p w14:paraId="67B0C562" w14:textId="77777777" w:rsidR="00111F49" w:rsidRPr="00111F49" w:rsidRDefault="00111F49" w:rsidP="00111F49">
            <w:pPr>
              <w:tabs>
                <w:tab w:val="left" w:pos="1830"/>
              </w:tabs>
              <w:ind w:firstLineChars="0" w:firstLine="0"/>
              <w:jc w:val="left"/>
              <w:rPr>
                <w:sz w:val="16"/>
                <w:szCs w:val="16"/>
              </w:rPr>
            </w:pPr>
            <w:r w:rsidRPr="00111F49">
              <w:rPr>
                <w:sz w:val="16"/>
                <w:szCs w:val="16"/>
              </w:rPr>
              <w:t>例1:経営陣の意図、期待、方向性を記述した、理解しやすく使いやすいリスク管理ポリシーを作成、普及、維持する</w:t>
            </w:r>
            <w:r w:rsidRPr="00111F49">
              <w:rPr>
                <w:rFonts w:hint="eastAsia"/>
                <w:sz w:val="16"/>
                <w:szCs w:val="16"/>
              </w:rPr>
              <w:t>。</w:t>
            </w:r>
          </w:p>
        </w:tc>
      </w:tr>
      <w:tr w:rsidR="00111F49" w:rsidRPr="00111F49" w14:paraId="46E03DAD" w14:textId="77777777" w:rsidTr="00F972BC">
        <w:trPr>
          <w:trHeight w:val="406"/>
        </w:trPr>
        <w:tc>
          <w:tcPr>
            <w:tcW w:w="1555" w:type="dxa"/>
            <w:vMerge/>
            <w:shd w:val="clear" w:color="auto" w:fill="FFFFC5"/>
            <w:noWrap/>
            <w:hideMark/>
          </w:tcPr>
          <w:p w14:paraId="7311974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4E66D6C"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70072DF"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743960E" w14:textId="77777777" w:rsidR="00111F49" w:rsidRPr="00111F49" w:rsidRDefault="00111F49" w:rsidP="00111F49">
            <w:pPr>
              <w:tabs>
                <w:tab w:val="left" w:pos="1830"/>
              </w:tabs>
              <w:ind w:firstLineChars="0" w:firstLine="0"/>
              <w:jc w:val="left"/>
              <w:rPr>
                <w:sz w:val="16"/>
                <w:szCs w:val="16"/>
              </w:rPr>
            </w:pPr>
            <w:r w:rsidRPr="00111F49">
              <w:rPr>
                <w:sz w:val="16"/>
                <w:szCs w:val="16"/>
              </w:rPr>
              <w:t>例2:ポリシーとそれをサポートするプロセスと手順を定期的に見直して、リスク管理戦略の目標と優先事項、およびサイバーセキュリティポリシーの高レベルの方向性と一致していることを確認する。</w:t>
            </w:r>
          </w:p>
        </w:tc>
      </w:tr>
      <w:tr w:rsidR="00111F49" w:rsidRPr="00111F49" w14:paraId="4AEDC87C" w14:textId="77777777" w:rsidTr="00F972BC">
        <w:trPr>
          <w:trHeight w:val="474"/>
        </w:trPr>
        <w:tc>
          <w:tcPr>
            <w:tcW w:w="1555" w:type="dxa"/>
            <w:vMerge/>
            <w:shd w:val="clear" w:color="auto" w:fill="FFFFC5"/>
            <w:noWrap/>
            <w:hideMark/>
          </w:tcPr>
          <w:p w14:paraId="23AADE3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D1C42B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0394D8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1606ACB"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例3:ポリシーについて上級管理職の承認</w:t>
            </w:r>
            <w:r w:rsidRPr="00111F49">
              <w:rPr>
                <w:rFonts w:hint="eastAsia"/>
                <w:sz w:val="16"/>
                <w:szCs w:val="16"/>
              </w:rPr>
              <w:t>を必要とする</w:t>
            </w:r>
            <w:r w:rsidRPr="00111F49">
              <w:rPr>
                <w:sz w:val="16"/>
                <w:szCs w:val="16"/>
              </w:rPr>
              <w:t>。</w:t>
            </w:r>
          </w:p>
        </w:tc>
      </w:tr>
      <w:tr w:rsidR="00111F49" w:rsidRPr="00111F49" w14:paraId="7CCF05BF" w14:textId="77777777" w:rsidTr="00F972BC">
        <w:trPr>
          <w:trHeight w:val="845"/>
        </w:trPr>
        <w:tc>
          <w:tcPr>
            <w:tcW w:w="1555" w:type="dxa"/>
            <w:vMerge/>
            <w:shd w:val="clear" w:color="auto" w:fill="FFFFC5"/>
            <w:noWrap/>
            <w:hideMark/>
          </w:tcPr>
          <w:p w14:paraId="1F31159D"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916F656"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0F513F7"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50BB297"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例4:サイバーセキュリティリスク管理ポリシーとそれをサポートするプロセスと手順を組織全体に伝達する。</w:t>
            </w:r>
          </w:p>
        </w:tc>
      </w:tr>
      <w:tr w:rsidR="00111F49" w:rsidRPr="00111F49" w14:paraId="616205A2" w14:textId="77777777" w:rsidTr="00F972BC">
        <w:trPr>
          <w:trHeight w:val="64"/>
        </w:trPr>
        <w:tc>
          <w:tcPr>
            <w:tcW w:w="1555" w:type="dxa"/>
            <w:vMerge/>
            <w:shd w:val="clear" w:color="auto" w:fill="FFFFC5"/>
            <w:noWrap/>
            <w:hideMark/>
          </w:tcPr>
          <w:p w14:paraId="2D1C67C0"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5C4F1D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F7F7F34"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93FD884"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例5:最初に採用されたとき、毎年、およびポリシーが更新されるたびに、ポリシーの受領を確認するように担当者に要求する。</w:t>
            </w:r>
          </w:p>
        </w:tc>
      </w:tr>
      <w:tr w:rsidR="00111F49" w:rsidRPr="00111F49" w14:paraId="39059386" w14:textId="77777777" w:rsidTr="00F972BC">
        <w:trPr>
          <w:trHeight w:val="1451"/>
        </w:trPr>
        <w:tc>
          <w:tcPr>
            <w:tcW w:w="1555" w:type="dxa"/>
            <w:vMerge/>
            <w:shd w:val="clear" w:color="auto" w:fill="FFFFC5"/>
            <w:noWrap/>
            <w:hideMark/>
          </w:tcPr>
          <w:p w14:paraId="087F1536"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0E5D67AD"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305F0E06"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GV.PO-02:サイバーセキュリティリスクの管理方針は、要件、脅威、技術、組織ミッションの変化を反映するよう、見直し、更新、伝達、実施される。</w:t>
            </w:r>
          </w:p>
        </w:tc>
        <w:tc>
          <w:tcPr>
            <w:tcW w:w="4542" w:type="dxa"/>
            <w:hideMark/>
          </w:tcPr>
          <w:p w14:paraId="49A9BC2B"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例1:サイバーセキュリティリスク管理の結果の定期的なレビューに基づいてポリシーを更新し、ポリシーとサポートプロセスと手順がリスクを許容可能なレベルで適切に維持するようにする。</w:t>
            </w:r>
          </w:p>
          <w:p w14:paraId="0FA49C1C" w14:textId="77777777" w:rsidR="00111F49" w:rsidRPr="00111F49" w:rsidRDefault="00111F49" w:rsidP="00111F49">
            <w:pPr>
              <w:tabs>
                <w:tab w:val="left" w:pos="1830"/>
              </w:tabs>
              <w:ind w:firstLineChars="0" w:firstLine="0"/>
              <w:jc w:val="left"/>
              <w:rPr>
                <w:sz w:val="16"/>
                <w:szCs w:val="16"/>
              </w:rPr>
            </w:pPr>
          </w:p>
        </w:tc>
      </w:tr>
      <w:tr w:rsidR="00111F49" w:rsidRPr="00111F49" w14:paraId="754A3C58" w14:textId="77777777" w:rsidTr="00F972BC">
        <w:trPr>
          <w:trHeight w:val="1138"/>
        </w:trPr>
        <w:tc>
          <w:tcPr>
            <w:tcW w:w="1555" w:type="dxa"/>
            <w:vMerge/>
            <w:shd w:val="clear" w:color="auto" w:fill="FFFFC5"/>
            <w:noWrap/>
            <w:hideMark/>
          </w:tcPr>
          <w:p w14:paraId="25F93BBF"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575CD79"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35898E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8EF0973"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例2:組織のリスク環境に対する変更（リスクや組織のミッション目標の変更など）をレビューするためのタイムラインを提供し、推奨されるポリシーの更新を伝える。</w:t>
            </w:r>
          </w:p>
        </w:tc>
      </w:tr>
      <w:tr w:rsidR="00111F49" w:rsidRPr="00111F49" w14:paraId="085EAB3A" w14:textId="77777777" w:rsidTr="00F972BC">
        <w:trPr>
          <w:trHeight w:val="544"/>
        </w:trPr>
        <w:tc>
          <w:tcPr>
            <w:tcW w:w="1555" w:type="dxa"/>
            <w:vMerge/>
            <w:shd w:val="clear" w:color="auto" w:fill="FFFFC5"/>
            <w:noWrap/>
            <w:hideMark/>
          </w:tcPr>
          <w:p w14:paraId="3BF9E552"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CDF3D3F"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B3D9E83"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5F6CE8D" w14:textId="77777777" w:rsidR="00111F49" w:rsidRPr="00111F49" w:rsidRDefault="00111F49" w:rsidP="00111F49">
            <w:pPr>
              <w:tabs>
                <w:tab w:val="left" w:pos="1830"/>
              </w:tabs>
              <w:ind w:firstLineChars="0" w:firstLine="0"/>
              <w:jc w:val="left"/>
              <w:rPr>
                <w:sz w:val="16"/>
                <w:szCs w:val="16"/>
              </w:rPr>
            </w:pPr>
            <w:r w:rsidRPr="00111F49">
              <w:rPr>
                <w:sz w:val="16"/>
                <w:szCs w:val="16"/>
              </w:rPr>
              <w:t>例3:法的要件および規制要件の変更を反映するようにポリシーを更新する。</w:t>
            </w:r>
          </w:p>
        </w:tc>
      </w:tr>
      <w:tr w:rsidR="00111F49" w:rsidRPr="00111F49" w14:paraId="15D14511" w14:textId="77777777" w:rsidTr="00F972BC">
        <w:trPr>
          <w:trHeight w:val="1009"/>
        </w:trPr>
        <w:tc>
          <w:tcPr>
            <w:tcW w:w="1555" w:type="dxa"/>
            <w:vMerge/>
            <w:shd w:val="clear" w:color="auto" w:fill="FFFFC5"/>
            <w:noWrap/>
            <w:hideMark/>
          </w:tcPr>
          <w:p w14:paraId="32DB85CC"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AA89FA7"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2019A85"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291936B" w14:textId="77777777" w:rsidR="00111F49" w:rsidRPr="00111F49" w:rsidRDefault="00111F49" w:rsidP="00111F49">
            <w:pPr>
              <w:tabs>
                <w:tab w:val="left" w:pos="1830"/>
              </w:tabs>
              <w:ind w:firstLineChars="0" w:firstLine="0"/>
              <w:jc w:val="left"/>
              <w:rPr>
                <w:sz w:val="16"/>
                <w:szCs w:val="16"/>
              </w:rPr>
            </w:pPr>
            <w:r w:rsidRPr="00111F49">
              <w:rPr>
                <w:sz w:val="16"/>
                <w:szCs w:val="16"/>
              </w:rPr>
              <w:t>例4:テクノロジーの変更（人工知能の採用など）とビジネスの変更（新しいビジネスの買収、新しい契約要件など）を反映するようにポリシーを更新する。</w:t>
            </w:r>
          </w:p>
        </w:tc>
      </w:tr>
      <w:tr w:rsidR="00111F49" w:rsidRPr="00111F49" w14:paraId="092EA64D" w14:textId="77777777" w:rsidTr="00F972BC">
        <w:trPr>
          <w:trHeight w:val="445"/>
        </w:trPr>
        <w:tc>
          <w:tcPr>
            <w:tcW w:w="1555" w:type="dxa"/>
            <w:vMerge/>
            <w:shd w:val="clear" w:color="auto" w:fill="FFFFC5"/>
            <w:noWrap/>
            <w:hideMark/>
          </w:tcPr>
          <w:p w14:paraId="185364CF" w14:textId="77777777" w:rsidR="00111F49" w:rsidRPr="00111F49" w:rsidRDefault="00111F49" w:rsidP="00111F49">
            <w:pPr>
              <w:tabs>
                <w:tab w:val="left" w:pos="1830"/>
              </w:tabs>
              <w:ind w:firstLineChars="0" w:firstLine="0"/>
              <w:jc w:val="left"/>
              <w:rPr>
                <w:sz w:val="16"/>
                <w:szCs w:val="16"/>
              </w:rPr>
            </w:pPr>
          </w:p>
        </w:tc>
        <w:tc>
          <w:tcPr>
            <w:tcW w:w="1842" w:type="dxa"/>
            <w:vMerge w:val="restart"/>
            <w:hideMark/>
          </w:tcPr>
          <w:p w14:paraId="524F258D"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監視（GV.OV）:組織全体のサイバーセキュリティリスク管理活動と実績の結果が、リスク管理戦略の情報提</w:t>
            </w:r>
            <w:r w:rsidRPr="00111F49">
              <w:rPr>
                <w:sz w:val="16"/>
                <w:szCs w:val="16"/>
              </w:rPr>
              <w:lastRenderedPageBreak/>
              <w:t>供、改善、調整に利用される。</w:t>
            </w:r>
          </w:p>
        </w:tc>
        <w:tc>
          <w:tcPr>
            <w:tcW w:w="2410" w:type="dxa"/>
            <w:vMerge w:val="restart"/>
            <w:noWrap/>
            <w:hideMark/>
          </w:tcPr>
          <w:p w14:paraId="41606F95" w14:textId="77777777" w:rsidR="00111F49" w:rsidRPr="00111F49" w:rsidRDefault="00111F49" w:rsidP="00111F49">
            <w:pPr>
              <w:tabs>
                <w:tab w:val="left" w:pos="1830"/>
              </w:tabs>
              <w:ind w:firstLineChars="0" w:firstLine="0"/>
              <w:jc w:val="left"/>
              <w:rPr>
                <w:sz w:val="16"/>
                <w:szCs w:val="16"/>
              </w:rPr>
            </w:pPr>
            <w:r w:rsidRPr="00111F49">
              <w:rPr>
                <w:sz w:val="16"/>
                <w:szCs w:val="16"/>
              </w:rPr>
              <w:lastRenderedPageBreak/>
              <w:t>GV.OV-01:サイバーセキュリティリスク管理戦略の成果をレビューし、戦略と方向性に反映・調整する。</w:t>
            </w:r>
          </w:p>
        </w:tc>
        <w:tc>
          <w:tcPr>
            <w:tcW w:w="4542" w:type="dxa"/>
            <w:hideMark/>
          </w:tcPr>
          <w:p w14:paraId="2BA58D68"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例1:リスク管理戦略とリスク結果が、リーダーが意思決定を行い、組織の目標を達成するのにどの程度役立ったかを測定する。</w:t>
            </w:r>
          </w:p>
        </w:tc>
      </w:tr>
      <w:tr w:rsidR="00111F49" w:rsidRPr="00111F49" w14:paraId="5812BA1B" w14:textId="77777777" w:rsidTr="00F972BC">
        <w:trPr>
          <w:trHeight w:val="507"/>
        </w:trPr>
        <w:tc>
          <w:tcPr>
            <w:tcW w:w="1555" w:type="dxa"/>
            <w:vMerge/>
            <w:shd w:val="clear" w:color="auto" w:fill="FFFFC5"/>
            <w:noWrap/>
            <w:hideMark/>
          </w:tcPr>
          <w:p w14:paraId="5DAE917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D0E821B"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0A2086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329DD11" w14:textId="77777777" w:rsidR="00111F49" w:rsidRPr="00111F49" w:rsidRDefault="00111F49" w:rsidP="00111F49">
            <w:pPr>
              <w:tabs>
                <w:tab w:val="left" w:pos="1830"/>
              </w:tabs>
              <w:ind w:firstLineChars="0" w:firstLine="0"/>
              <w:jc w:val="left"/>
              <w:rPr>
                <w:sz w:val="16"/>
                <w:szCs w:val="16"/>
              </w:rPr>
            </w:pPr>
            <w:r w:rsidRPr="00111F49">
              <w:rPr>
                <w:sz w:val="16"/>
                <w:szCs w:val="16"/>
              </w:rPr>
              <w:t>例2:運用やイノベーションを阻害するサイバーセキュリティリスク戦略を調整すべきか否かを検討する。</w:t>
            </w:r>
          </w:p>
        </w:tc>
      </w:tr>
      <w:tr w:rsidR="00111F49" w:rsidRPr="00111F49" w14:paraId="69265151" w14:textId="77777777" w:rsidTr="00F972BC">
        <w:trPr>
          <w:trHeight w:val="1113"/>
        </w:trPr>
        <w:tc>
          <w:tcPr>
            <w:tcW w:w="1555" w:type="dxa"/>
            <w:vMerge/>
            <w:shd w:val="clear" w:color="auto" w:fill="FFFFC5"/>
            <w:noWrap/>
            <w:hideMark/>
          </w:tcPr>
          <w:p w14:paraId="617A7672"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321EEF0C"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67C56DF5" w14:textId="77777777" w:rsidR="00111F49" w:rsidRPr="00111F49" w:rsidRDefault="00111F49" w:rsidP="00111F49">
            <w:pPr>
              <w:tabs>
                <w:tab w:val="left" w:pos="1830"/>
              </w:tabs>
              <w:ind w:firstLineChars="0" w:firstLine="0"/>
              <w:jc w:val="left"/>
              <w:rPr>
                <w:sz w:val="16"/>
                <w:szCs w:val="16"/>
              </w:rPr>
            </w:pPr>
            <w:r w:rsidRPr="00111F49">
              <w:rPr>
                <w:sz w:val="16"/>
                <w:szCs w:val="16"/>
              </w:rPr>
              <w:t>GV.OV-02:組織の要求事項とリスクを確実にカバーするために、サイバーセキュリティリスク管理戦略がレビューされ、調整される。</w:t>
            </w:r>
          </w:p>
        </w:tc>
        <w:tc>
          <w:tcPr>
            <w:tcW w:w="4542" w:type="dxa"/>
            <w:hideMark/>
          </w:tcPr>
          <w:p w14:paraId="1C183E9A" w14:textId="77777777" w:rsidR="00111F49" w:rsidRPr="00111F49" w:rsidRDefault="00111F49" w:rsidP="00111F49">
            <w:pPr>
              <w:tabs>
                <w:tab w:val="left" w:pos="1830"/>
              </w:tabs>
              <w:ind w:firstLineChars="0" w:firstLine="0"/>
              <w:jc w:val="left"/>
              <w:rPr>
                <w:sz w:val="16"/>
                <w:szCs w:val="16"/>
              </w:rPr>
            </w:pPr>
            <w:r w:rsidRPr="00111F49">
              <w:rPr>
                <w:sz w:val="16"/>
                <w:szCs w:val="16"/>
              </w:rPr>
              <w:t>例1:監査結果を見直して、既存のサイバーセキュリティ戦略が内部および外部の要件への準拠を確保しているか否かを確認する。</w:t>
            </w:r>
          </w:p>
        </w:tc>
      </w:tr>
      <w:tr w:rsidR="00111F49" w:rsidRPr="00111F49" w14:paraId="0523D2E4" w14:textId="77777777" w:rsidTr="00F972BC">
        <w:trPr>
          <w:trHeight w:val="1140"/>
        </w:trPr>
        <w:tc>
          <w:tcPr>
            <w:tcW w:w="1555" w:type="dxa"/>
            <w:vMerge/>
            <w:shd w:val="clear" w:color="auto" w:fill="FFFFC5"/>
            <w:noWrap/>
            <w:hideMark/>
          </w:tcPr>
          <w:p w14:paraId="7E0A732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1F194FC"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BED6954"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DEE970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例2:サイバーセキュリティ関連の役割を担う人々のパフォーマンス監視を見直して、ポリシーの変更が必要か否かを判断する。</w:t>
            </w:r>
          </w:p>
        </w:tc>
      </w:tr>
      <w:tr w:rsidR="00111F49" w:rsidRPr="00111F49" w14:paraId="41891188" w14:textId="77777777" w:rsidTr="00F972BC">
        <w:trPr>
          <w:trHeight w:val="679"/>
        </w:trPr>
        <w:tc>
          <w:tcPr>
            <w:tcW w:w="1555" w:type="dxa"/>
            <w:vMerge/>
            <w:shd w:val="clear" w:color="auto" w:fill="FFFFC5"/>
            <w:noWrap/>
            <w:hideMark/>
          </w:tcPr>
          <w:p w14:paraId="4A5E19E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71522D7"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0E65D1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08ECE31" w14:textId="77777777" w:rsidR="00111F49" w:rsidRPr="00111F49" w:rsidRDefault="00111F49" w:rsidP="00111F49">
            <w:pPr>
              <w:tabs>
                <w:tab w:val="left" w:pos="1830"/>
              </w:tabs>
              <w:ind w:firstLineChars="0" w:firstLine="0"/>
              <w:jc w:val="left"/>
              <w:rPr>
                <w:sz w:val="16"/>
                <w:szCs w:val="16"/>
              </w:rPr>
            </w:pPr>
            <w:r w:rsidRPr="00111F49">
              <w:rPr>
                <w:sz w:val="16"/>
                <w:szCs w:val="16"/>
              </w:rPr>
              <w:t>例3:サイバーセキュリティインシデントを踏まえた戦略の見直し。</w:t>
            </w:r>
          </w:p>
        </w:tc>
      </w:tr>
      <w:tr w:rsidR="00111F49" w:rsidRPr="00111F49" w14:paraId="5506F77B" w14:textId="77777777" w:rsidTr="00F972BC">
        <w:trPr>
          <w:trHeight w:val="760"/>
        </w:trPr>
        <w:tc>
          <w:tcPr>
            <w:tcW w:w="1555" w:type="dxa"/>
            <w:vMerge/>
            <w:shd w:val="clear" w:color="auto" w:fill="FFFFC5"/>
            <w:noWrap/>
            <w:hideMark/>
          </w:tcPr>
          <w:p w14:paraId="42725F2E"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38BA3A35"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5B57DC9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GV.OV-03:組織のサイバーセキュリティリスク管理のパフォーマンスが評価され、必要な調整のために再確認される。</w:t>
            </w:r>
          </w:p>
        </w:tc>
        <w:tc>
          <w:tcPr>
            <w:tcW w:w="4542" w:type="dxa"/>
            <w:hideMark/>
          </w:tcPr>
          <w:p w14:paraId="54B5944C" w14:textId="77777777" w:rsidR="00111F49" w:rsidRPr="00111F49" w:rsidRDefault="00111F49" w:rsidP="00111F49">
            <w:pPr>
              <w:tabs>
                <w:tab w:val="left" w:pos="1830"/>
              </w:tabs>
              <w:ind w:firstLineChars="0" w:firstLine="0"/>
              <w:jc w:val="left"/>
              <w:rPr>
                <w:sz w:val="16"/>
                <w:szCs w:val="16"/>
              </w:rPr>
            </w:pPr>
            <w:r w:rsidRPr="00111F49">
              <w:rPr>
                <w:sz w:val="16"/>
                <w:szCs w:val="16"/>
              </w:rPr>
              <w:t>例1:重要業績評価指標（KPI）を組織全体のポリシーと手順が目標の達成を保証するために再確認する。</w:t>
            </w:r>
          </w:p>
        </w:tc>
      </w:tr>
      <w:tr w:rsidR="00111F49" w:rsidRPr="00111F49" w14:paraId="4BF1FDEA" w14:textId="77777777" w:rsidTr="00F972BC">
        <w:trPr>
          <w:trHeight w:val="671"/>
        </w:trPr>
        <w:tc>
          <w:tcPr>
            <w:tcW w:w="1555" w:type="dxa"/>
            <w:vMerge/>
            <w:shd w:val="clear" w:color="auto" w:fill="FFFFC5"/>
            <w:noWrap/>
            <w:hideMark/>
          </w:tcPr>
          <w:p w14:paraId="07511BA7"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D9E93B5"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7956FE1"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AF1DE83"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例2:重要リスク指標（KRI）を見直して、組織が直面するリスク（可能性と潜在的な影響を含む）を特定する。</w:t>
            </w:r>
          </w:p>
        </w:tc>
      </w:tr>
      <w:tr w:rsidR="00111F49" w:rsidRPr="00111F49" w14:paraId="167DCE31" w14:textId="77777777" w:rsidTr="00F972BC">
        <w:trPr>
          <w:trHeight w:val="818"/>
        </w:trPr>
        <w:tc>
          <w:tcPr>
            <w:tcW w:w="1555" w:type="dxa"/>
            <w:vMerge/>
            <w:shd w:val="clear" w:color="auto" w:fill="FFFFC5"/>
            <w:noWrap/>
            <w:hideMark/>
          </w:tcPr>
          <w:p w14:paraId="1DA6C7F0"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250F212"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66352A4"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B661698" w14:textId="77777777" w:rsidR="00111F49" w:rsidRPr="00111F49" w:rsidRDefault="00111F49" w:rsidP="00111F49">
            <w:pPr>
              <w:tabs>
                <w:tab w:val="left" w:pos="1830"/>
              </w:tabs>
              <w:ind w:firstLineChars="0" w:firstLine="0"/>
              <w:jc w:val="left"/>
              <w:rPr>
                <w:sz w:val="16"/>
                <w:szCs w:val="16"/>
              </w:rPr>
            </w:pPr>
            <w:r w:rsidRPr="00111F49">
              <w:rPr>
                <w:sz w:val="16"/>
                <w:szCs w:val="16"/>
              </w:rPr>
              <w:t>例3:上級管理職にサイバーセキュリティリスク管理に関する指標を収集し、伝達する</w:t>
            </w:r>
            <w:r w:rsidRPr="00111F49">
              <w:rPr>
                <w:rFonts w:hint="eastAsia"/>
                <w:sz w:val="16"/>
                <w:szCs w:val="16"/>
              </w:rPr>
              <w:t>。</w:t>
            </w:r>
          </w:p>
        </w:tc>
      </w:tr>
      <w:tr w:rsidR="00111F49" w:rsidRPr="00111F49" w14:paraId="1B7871D4" w14:textId="77777777" w:rsidTr="00F972BC">
        <w:trPr>
          <w:trHeight w:val="317"/>
        </w:trPr>
        <w:tc>
          <w:tcPr>
            <w:tcW w:w="1555" w:type="dxa"/>
            <w:vMerge/>
            <w:shd w:val="clear" w:color="auto" w:fill="FFFFC5"/>
            <w:noWrap/>
            <w:hideMark/>
          </w:tcPr>
          <w:p w14:paraId="735BE2C6" w14:textId="77777777" w:rsidR="00111F49" w:rsidRPr="00111F49" w:rsidRDefault="00111F49" w:rsidP="00111F49">
            <w:pPr>
              <w:tabs>
                <w:tab w:val="left" w:pos="1830"/>
              </w:tabs>
              <w:ind w:firstLineChars="0" w:firstLine="0"/>
              <w:jc w:val="left"/>
              <w:rPr>
                <w:sz w:val="16"/>
                <w:szCs w:val="16"/>
              </w:rPr>
            </w:pPr>
          </w:p>
        </w:tc>
        <w:tc>
          <w:tcPr>
            <w:tcW w:w="1842" w:type="dxa"/>
            <w:vMerge w:val="restart"/>
            <w:hideMark/>
          </w:tcPr>
          <w:p w14:paraId="2717AFE1" w14:textId="77777777" w:rsidR="00111F49" w:rsidRPr="00111F49" w:rsidRDefault="00111F49" w:rsidP="00111F49">
            <w:pPr>
              <w:tabs>
                <w:tab w:val="left" w:pos="1830"/>
              </w:tabs>
              <w:ind w:firstLineChars="0" w:firstLine="0"/>
              <w:jc w:val="left"/>
              <w:rPr>
                <w:sz w:val="16"/>
                <w:szCs w:val="16"/>
              </w:rPr>
            </w:pPr>
            <w:r w:rsidRPr="00111F49">
              <w:rPr>
                <w:sz w:val="16"/>
                <w:szCs w:val="16"/>
              </w:rPr>
              <w:t>サイバーセキュリティサプライチェーンリスク管理（GV.SC）:サイバーサプライチェーンのリスク管理プロセスは、組織の利害関係者によって特定、確立、管理、監視、および改善される。</w:t>
            </w:r>
          </w:p>
        </w:tc>
        <w:tc>
          <w:tcPr>
            <w:tcW w:w="2410" w:type="dxa"/>
            <w:vMerge w:val="restart"/>
            <w:noWrap/>
            <w:hideMark/>
          </w:tcPr>
          <w:p w14:paraId="52C31E95" w14:textId="77777777" w:rsidR="00111F49" w:rsidRPr="00111F49" w:rsidRDefault="00111F49" w:rsidP="00111F49">
            <w:pPr>
              <w:tabs>
                <w:tab w:val="left" w:pos="1830"/>
              </w:tabs>
              <w:ind w:firstLineChars="0" w:firstLine="0"/>
              <w:jc w:val="left"/>
              <w:rPr>
                <w:sz w:val="16"/>
                <w:szCs w:val="16"/>
              </w:rPr>
            </w:pPr>
            <w:r w:rsidRPr="00111F49">
              <w:rPr>
                <w:sz w:val="16"/>
                <w:szCs w:val="16"/>
              </w:rPr>
              <w:t>GV.SC-01:サイバーセキュリティのサプライチェーンリスク管理プログラム、戦略、目的、方針、およびプロセスが確立され、組織の利害関係者によって合意されている。</w:t>
            </w:r>
          </w:p>
        </w:tc>
        <w:tc>
          <w:tcPr>
            <w:tcW w:w="4542" w:type="dxa"/>
            <w:hideMark/>
          </w:tcPr>
          <w:p w14:paraId="22791DC9" w14:textId="77777777" w:rsidR="00111F49" w:rsidRPr="00111F49" w:rsidRDefault="00111F49" w:rsidP="00111F49">
            <w:pPr>
              <w:tabs>
                <w:tab w:val="left" w:pos="1830"/>
              </w:tabs>
              <w:ind w:firstLineChars="0" w:firstLine="0"/>
              <w:jc w:val="left"/>
              <w:rPr>
                <w:sz w:val="16"/>
                <w:szCs w:val="16"/>
              </w:rPr>
            </w:pPr>
            <w:r w:rsidRPr="00111F49">
              <w:rPr>
                <w:sz w:val="16"/>
                <w:szCs w:val="16"/>
              </w:rPr>
              <w:t>例1:サイバーセキュリティサプライチェーンリスク管理プログラムの目的を表現する戦略を確立する。</w:t>
            </w:r>
          </w:p>
        </w:tc>
      </w:tr>
      <w:tr w:rsidR="00111F49" w:rsidRPr="00111F49" w14:paraId="539C3997" w14:textId="77777777" w:rsidTr="00F972BC">
        <w:trPr>
          <w:trHeight w:val="291"/>
        </w:trPr>
        <w:tc>
          <w:tcPr>
            <w:tcW w:w="1555" w:type="dxa"/>
            <w:vMerge/>
            <w:shd w:val="clear" w:color="auto" w:fill="FFFFC5"/>
            <w:noWrap/>
            <w:hideMark/>
          </w:tcPr>
          <w:p w14:paraId="76B38244"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F996A0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B849995"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904AE36"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プログラムの実施と改善に導く計画（マイルストーンを含む）、ポリシー、手順を含むサイバーセキュリティサプライチェーンリスク管理プログラムを開発し、ポリシーと手順を組織の利害関係者と共有する。</w:t>
            </w:r>
          </w:p>
        </w:tc>
      </w:tr>
      <w:tr w:rsidR="00111F49" w:rsidRPr="00111F49" w14:paraId="6917A7AD" w14:textId="77777777" w:rsidTr="00F972BC">
        <w:trPr>
          <w:trHeight w:val="567"/>
        </w:trPr>
        <w:tc>
          <w:tcPr>
            <w:tcW w:w="1555" w:type="dxa"/>
            <w:vMerge/>
            <w:shd w:val="clear" w:color="auto" w:fill="FFFFC5"/>
            <w:noWrap/>
            <w:hideMark/>
          </w:tcPr>
          <w:p w14:paraId="2B5A25E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C6C0247"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6A039F5"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BDC2F84" w14:textId="77777777" w:rsidR="00111F49" w:rsidRPr="00111F49" w:rsidRDefault="00111F49" w:rsidP="00111F49">
            <w:pPr>
              <w:tabs>
                <w:tab w:val="left" w:pos="1830"/>
              </w:tabs>
              <w:ind w:firstLineChars="0" w:firstLine="0"/>
              <w:jc w:val="left"/>
              <w:rPr>
                <w:sz w:val="16"/>
                <w:szCs w:val="16"/>
              </w:rPr>
            </w:pPr>
            <w:r w:rsidRPr="00111F49">
              <w:rPr>
                <w:sz w:val="16"/>
                <w:szCs w:val="16"/>
              </w:rPr>
              <w:t>例3:組織の利害関係者が合意し、実行する戦略、目的、ポリシー、および手順に基づいて、プログラムプロセスを開発および実装する。</w:t>
            </w:r>
          </w:p>
        </w:tc>
      </w:tr>
      <w:tr w:rsidR="00111F49" w:rsidRPr="00111F49" w14:paraId="0025AC51" w14:textId="77777777" w:rsidTr="00F972BC">
        <w:trPr>
          <w:trHeight w:val="1604"/>
        </w:trPr>
        <w:tc>
          <w:tcPr>
            <w:tcW w:w="1555" w:type="dxa"/>
            <w:vMerge/>
            <w:shd w:val="clear" w:color="auto" w:fill="FFFFC5"/>
            <w:noWrap/>
            <w:hideMark/>
          </w:tcPr>
          <w:p w14:paraId="4B88980D"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23DFC65"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F088815"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5595BDA"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サイバーセキュリティ、IT、運用、法務、人事、エンジニアリングなど、サイバーセキュリティサプライチェーンのリスク管理に貢献する機能間の整合性を確保するための組織横断的なメカニズムを確立する。</w:t>
            </w:r>
          </w:p>
        </w:tc>
      </w:tr>
      <w:tr w:rsidR="00111F49" w:rsidRPr="00111F49" w14:paraId="5CD78D66" w14:textId="77777777" w:rsidTr="00F972BC">
        <w:trPr>
          <w:trHeight w:val="1096"/>
        </w:trPr>
        <w:tc>
          <w:tcPr>
            <w:tcW w:w="1555" w:type="dxa"/>
            <w:vMerge/>
            <w:shd w:val="clear" w:color="auto" w:fill="FFFFC5"/>
            <w:noWrap/>
            <w:hideMark/>
          </w:tcPr>
          <w:p w14:paraId="4050451D"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62785163"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3CD721C0" w14:textId="77777777" w:rsidR="00111F49" w:rsidRPr="00111F49" w:rsidRDefault="00111F49" w:rsidP="00111F49">
            <w:pPr>
              <w:tabs>
                <w:tab w:val="left" w:pos="1830"/>
              </w:tabs>
              <w:ind w:firstLineChars="0" w:firstLine="0"/>
              <w:jc w:val="left"/>
              <w:rPr>
                <w:sz w:val="16"/>
                <w:szCs w:val="16"/>
              </w:rPr>
            </w:pPr>
            <w:r w:rsidRPr="00111F49">
              <w:rPr>
                <w:sz w:val="16"/>
                <w:szCs w:val="16"/>
              </w:rPr>
              <w:t>GV.SC-02:サプライヤー、顧客、パートナーに対するサイバーセキュリティの役割と責任が確立され、伝達され、社内外で調整される。</w:t>
            </w:r>
          </w:p>
        </w:tc>
        <w:tc>
          <w:tcPr>
            <w:tcW w:w="4542" w:type="dxa"/>
            <w:hideMark/>
          </w:tcPr>
          <w:p w14:paraId="243693F9"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例1:サイバーセキュリティサプライチェーンのリスク管理活動の計画、リソース、および実行に責任を持ち、説明責任を負う1つ以上の特定の役割またはポジションを特定する。</w:t>
            </w:r>
          </w:p>
        </w:tc>
      </w:tr>
      <w:tr w:rsidR="00111F49" w:rsidRPr="00111F49" w14:paraId="7883B13A" w14:textId="77777777" w:rsidTr="00F972BC">
        <w:trPr>
          <w:trHeight w:val="704"/>
        </w:trPr>
        <w:tc>
          <w:tcPr>
            <w:tcW w:w="1555" w:type="dxa"/>
            <w:vMerge/>
            <w:shd w:val="clear" w:color="auto" w:fill="FFFFC5"/>
            <w:noWrap/>
            <w:hideMark/>
          </w:tcPr>
          <w:p w14:paraId="5458690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EC13B3B"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60A278B"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E9BC28F" w14:textId="77777777" w:rsidR="00111F49" w:rsidRPr="00111F49" w:rsidRDefault="00111F49" w:rsidP="00111F49">
            <w:pPr>
              <w:tabs>
                <w:tab w:val="left" w:pos="1830"/>
              </w:tabs>
              <w:ind w:firstLineChars="0" w:firstLine="0"/>
              <w:jc w:val="left"/>
              <w:rPr>
                <w:sz w:val="16"/>
                <w:szCs w:val="16"/>
              </w:rPr>
            </w:pPr>
            <w:r w:rsidRPr="00111F49">
              <w:rPr>
                <w:sz w:val="16"/>
                <w:szCs w:val="16"/>
              </w:rPr>
              <w:t>例2:サイバーセキュリティサプライチェーンのリスク管理の役割と責任をポリシーに文書化する。</w:t>
            </w:r>
          </w:p>
        </w:tc>
      </w:tr>
      <w:tr w:rsidR="00111F49" w:rsidRPr="00111F49" w14:paraId="243DACC9" w14:textId="77777777" w:rsidTr="00F972BC">
        <w:trPr>
          <w:trHeight w:val="1593"/>
        </w:trPr>
        <w:tc>
          <w:tcPr>
            <w:tcW w:w="1555" w:type="dxa"/>
            <w:vMerge/>
            <w:shd w:val="clear" w:color="auto" w:fill="FFFFC5"/>
            <w:noWrap/>
            <w:hideMark/>
          </w:tcPr>
          <w:p w14:paraId="6F32F0A2"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0466CB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8C577A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A8D27D3" w14:textId="77777777" w:rsidR="00111F49" w:rsidRPr="00111F49" w:rsidRDefault="00111F49" w:rsidP="00111F49">
            <w:pPr>
              <w:tabs>
                <w:tab w:val="left" w:pos="1830"/>
              </w:tabs>
              <w:ind w:firstLineChars="0" w:firstLine="0"/>
              <w:jc w:val="left"/>
              <w:rPr>
                <w:sz w:val="16"/>
                <w:szCs w:val="16"/>
              </w:rPr>
            </w:pPr>
            <w:r w:rsidRPr="00111F49">
              <w:rPr>
                <w:sz w:val="16"/>
                <w:szCs w:val="16"/>
              </w:rPr>
              <w:t>例3:サイバーセキュリティサプライチェーンのリスク管理活動の全体の責任と説明責任を誰が負うか、そしてそれらのチームと個人にどのように相談し、通知するかを文書化するための責任マトリックスを作成する。</w:t>
            </w:r>
          </w:p>
        </w:tc>
      </w:tr>
      <w:tr w:rsidR="00111F49" w:rsidRPr="00111F49" w14:paraId="4BEFAAF1" w14:textId="77777777" w:rsidTr="00F972BC">
        <w:trPr>
          <w:trHeight w:val="413"/>
        </w:trPr>
        <w:tc>
          <w:tcPr>
            <w:tcW w:w="1555" w:type="dxa"/>
            <w:vMerge/>
            <w:shd w:val="clear" w:color="auto" w:fill="FFFFC5"/>
            <w:noWrap/>
            <w:hideMark/>
          </w:tcPr>
          <w:p w14:paraId="6D1A5A68"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70B3B3F"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4ECB647"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819AC3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例4:サイバーセキュリティサプライチェーンのリスク管理の責任とパフォーマンス要件を人事記述に含めて、明確にし、また説明責任を向上させる。</w:t>
            </w:r>
          </w:p>
        </w:tc>
      </w:tr>
      <w:tr w:rsidR="00111F49" w:rsidRPr="00111F49" w14:paraId="28DABD34" w14:textId="77777777" w:rsidTr="00F972BC">
        <w:trPr>
          <w:trHeight w:val="1179"/>
        </w:trPr>
        <w:tc>
          <w:tcPr>
            <w:tcW w:w="1555" w:type="dxa"/>
            <w:vMerge/>
            <w:shd w:val="clear" w:color="auto" w:fill="FFFFC5"/>
            <w:noWrap/>
            <w:hideMark/>
          </w:tcPr>
          <w:p w14:paraId="447DC2E8"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7AB1294"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8F47880"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5BFC44F" w14:textId="77777777" w:rsidR="00111F49" w:rsidRPr="00111F49" w:rsidRDefault="00111F49" w:rsidP="00111F49">
            <w:pPr>
              <w:tabs>
                <w:tab w:val="left" w:pos="1830"/>
              </w:tabs>
              <w:ind w:firstLineChars="0" w:firstLine="0"/>
              <w:jc w:val="left"/>
              <w:rPr>
                <w:sz w:val="16"/>
                <w:szCs w:val="16"/>
              </w:rPr>
            </w:pPr>
            <w:r w:rsidRPr="00111F49">
              <w:rPr>
                <w:sz w:val="16"/>
                <w:szCs w:val="16"/>
              </w:rPr>
              <w:t>例5:サイバーセキュリティリスク管理固有の責任を持つ担当者のパフォーマンス目標を文書化し、定期的に測定してパフォーマンスを実証および改善する。</w:t>
            </w:r>
          </w:p>
        </w:tc>
      </w:tr>
      <w:tr w:rsidR="00111F49" w:rsidRPr="00111F49" w14:paraId="55EBAAE1" w14:textId="77777777" w:rsidTr="00F972BC">
        <w:trPr>
          <w:trHeight w:val="1663"/>
        </w:trPr>
        <w:tc>
          <w:tcPr>
            <w:tcW w:w="1555" w:type="dxa"/>
            <w:vMerge/>
            <w:shd w:val="clear" w:color="auto" w:fill="FFFFC5"/>
            <w:noWrap/>
            <w:hideMark/>
          </w:tcPr>
          <w:p w14:paraId="6A9937B3"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2FAB6A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73D07D8"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B62BCA4"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6:サプライヤー、顧客、ビジネスパートナーが、該当するサイバーセキュリティリスクに対する共通の責任に対処するための役割と責任を開発し、それらを組織のポリシーと該当するサードパーティ契約に統合する。</w:t>
            </w:r>
          </w:p>
        </w:tc>
      </w:tr>
      <w:tr w:rsidR="00111F49" w:rsidRPr="00111F49" w14:paraId="58FC7D36" w14:textId="77777777" w:rsidTr="00F972BC">
        <w:trPr>
          <w:trHeight w:val="709"/>
        </w:trPr>
        <w:tc>
          <w:tcPr>
            <w:tcW w:w="1555" w:type="dxa"/>
            <w:vMerge/>
            <w:shd w:val="clear" w:color="auto" w:fill="FFFFC5"/>
            <w:noWrap/>
            <w:hideMark/>
          </w:tcPr>
          <w:p w14:paraId="4D0768A2"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045E219"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3FFAB5B"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25D8679"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例7:サイバーセキュリティサプライチェーンのリスク管理の役割と第三者に対する責任を社内で伝達する。</w:t>
            </w:r>
          </w:p>
        </w:tc>
      </w:tr>
      <w:tr w:rsidR="00111F49" w:rsidRPr="00111F49" w14:paraId="2F75A3C8" w14:textId="77777777" w:rsidTr="00F972BC">
        <w:trPr>
          <w:trHeight w:val="317"/>
        </w:trPr>
        <w:tc>
          <w:tcPr>
            <w:tcW w:w="1555" w:type="dxa"/>
            <w:vMerge/>
            <w:shd w:val="clear" w:color="auto" w:fill="FFFFC5"/>
            <w:noWrap/>
            <w:hideMark/>
          </w:tcPr>
          <w:p w14:paraId="695C75B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B1D741B"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3FBFC3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5086E21" w14:textId="77777777" w:rsidR="00111F49" w:rsidRPr="00111F49" w:rsidRDefault="00111F49" w:rsidP="00111F49">
            <w:pPr>
              <w:tabs>
                <w:tab w:val="left" w:pos="1830"/>
              </w:tabs>
              <w:ind w:firstLineChars="0" w:firstLine="0"/>
              <w:jc w:val="left"/>
              <w:rPr>
                <w:sz w:val="16"/>
                <w:szCs w:val="16"/>
              </w:rPr>
            </w:pPr>
            <w:r w:rsidRPr="00111F49">
              <w:rPr>
                <w:sz w:val="16"/>
                <w:szCs w:val="16"/>
              </w:rPr>
              <w:t>例8:組織とそのサプライヤー間の情報共有および報告プロセスに関するルールとプロトコルを確立する。</w:t>
            </w:r>
          </w:p>
        </w:tc>
      </w:tr>
      <w:tr w:rsidR="00111F49" w:rsidRPr="00111F49" w14:paraId="71A148C9" w14:textId="77777777" w:rsidTr="00F972BC">
        <w:trPr>
          <w:trHeight w:val="847"/>
        </w:trPr>
        <w:tc>
          <w:tcPr>
            <w:tcW w:w="1555" w:type="dxa"/>
            <w:vMerge/>
            <w:shd w:val="clear" w:color="auto" w:fill="FFFFC5"/>
            <w:noWrap/>
            <w:hideMark/>
          </w:tcPr>
          <w:p w14:paraId="4F19078C"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0E43622D"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4A1A036E"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GV.SC-03:サイバーセキュリティのサプライチェーンリスクマネジメントは、サイバーセキュリティおよび企業のリスクマネジメント、リスク評価、改善プロセスに統合する。</w:t>
            </w:r>
          </w:p>
        </w:tc>
        <w:tc>
          <w:tcPr>
            <w:tcW w:w="4542" w:type="dxa"/>
            <w:hideMark/>
          </w:tcPr>
          <w:p w14:paraId="63027DCF" w14:textId="77777777" w:rsidR="00111F49" w:rsidRPr="00111F49" w:rsidRDefault="00111F49" w:rsidP="00111F49">
            <w:pPr>
              <w:tabs>
                <w:tab w:val="left" w:pos="1830"/>
              </w:tabs>
              <w:ind w:firstLineChars="0" w:firstLine="0"/>
              <w:jc w:val="left"/>
              <w:rPr>
                <w:sz w:val="16"/>
                <w:szCs w:val="16"/>
              </w:rPr>
            </w:pPr>
            <w:r w:rsidRPr="00111F49">
              <w:rPr>
                <w:sz w:val="16"/>
                <w:szCs w:val="16"/>
              </w:rPr>
              <w:t>例1:サイバーセキュリティとエンタープライズリスク管理との整合性と重複する領域を特定する。</w:t>
            </w:r>
          </w:p>
        </w:tc>
      </w:tr>
      <w:tr w:rsidR="00111F49" w:rsidRPr="00111F49" w14:paraId="555D9B53" w14:textId="77777777" w:rsidTr="00F972BC">
        <w:trPr>
          <w:trHeight w:val="1140"/>
        </w:trPr>
        <w:tc>
          <w:tcPr>
            <w:tcW w:w="1555" w:type="dxa"/>
            <w:vMerge/>
            <w:shd w:val="clear" w:color="auto" w:fill="FFFFC5"/>
            <w:noWrap/>
            <w:hideMark/>
          </w:tcPr>
          <w:p w14:paraId="53723803"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FDBA1A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7D495D4"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1848E8E"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例2:サイバーセキュリティリスク管理とサイバーセキュリティサプライチェーンリスク管理のための統合制御セットを確立する。</w:t>
            </w:r>
          </w:p>
        </w:tc>
      </w:tr>
      <w:tr w:rsidR="00111F49" w:rsidRPr="00111F49" w14:paraId="7F2E1630" w14:textId="77777777" w:rsidTr="00F972BC">
        <w:trPr>
          <w:trHeight w:val="855"/>
        </w:trPr>
        <w:tc>
          <w:tcPr>
            <w:tcW w:w="1555" w:type="dxa"/>
            <w:vMerge/>
            <w:shd w:val="clear" w:color="auto" w:fill="FFFFC5"/>
            <w:noWrap/>
            <w:hideMark/>
          </w:tcPr>
          <w:p w14:paraId="031CB2C6"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F02F8EB"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01448E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53DCEAA" w14:textId="77777777" w:rsidR="00111F49" w:rsidRPr="00111F49" w:rsidRDefault="00111F49" w:rsidP="00111F49">
            <w:pPr>
              <w:tabs>
                <w:tab w:val="left" w:pos="1830"/>
              </w:tabs>
              <w:ind w:firstLineChars="0" w:firstLine="0"/>
              <w:jc w:val="left"/>
              <w:rPr>
                <w:sz w:val="16"/>
                <w:szCs w:val="16"/>
              </w:rPr>
            </w:pPr>
            <w:r w:rsidRPr="00111F49">
              <w:rPr>
                <w:sz w:val="16"/>
                <w:szCs w:val="16"/>
              </w:rPr>
              <w:t>例3:サイバーセキュリティサプライチェーンのリスク管理を改善プロセスに統合する。</w:t>
            </w:r>
          </w:p>
        </w:tc>
      </w:tr>
      <w:tr w:rsidR="00111F49" w:rsidRPr="00111F49" w14:paraId="64797315" w14:textId="77777777" w:rsidTr="00F972BC">
        <w:trPr>
          <w:trHeight w:val="1172"/>
        </w:trPr>
        <w:tc>
          <w:tcPr>
            <w:tcW w:w="1555" w:type="dxa"/>
            <w:vMerge/>
            <w:shd w:val="clear" w:color="auto" w:fill="FFFFC5"/>
            <w:noWrap/>
            <w:hideMark/>
          </w:tcPr>
          <w:p w14:paraId="261625C0"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AB30966"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17C4EF2"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8ED58EE" w14:textId="77777777" w:rsidR="00111F49" w:rsidRPr="00111F49" w:rsidRDefault="00111F49" w:rsidP="00111F49">
            <w:pPr>
              <w:tabs>
                <w:tab w:val="left" w:pos="1830"/>
              </w:tabs>
              <w:ind w:firstLineChars="0" w:firstLine="0"/>
              <w:jc w:val="left"/>
              <w:rPr>
                <w:sz w:val="16"/>
                <w:szCs w:val="16"/>
              </w:rPr>
            </w:pPr>
            <w:r w:rsidRPr="00111F49">
              <w:rPr>
                <w:sz w:val="16"/>
                <w:szCs w:val="16"/>
              </w:rPr>
              <w:t>例4:サプライチェーンにおける重大なサイバーセキュリティリスクを上級管理職にエスカレーションし、企業リスク管理レベルで対処する。</w:t>
            </w:r>
          </w:p>
        </w:tc>
      </w:tr>
      <w:tr w:rsidR="00111F49" w:rsidRPr="00111F49" w14:paraId="1467BA0B" w14:textId="77777777" w:rsidTr="00F972BC">
        <w:trPr>
          <w:trHeight w:val="1537"/>
        </w:trPr>
        <w:tc>
          <w:tcPr>
            <w:tcW w:w="1555" w:type="dxa"/>
            <w:vMerge/>
            <w:shd w:val="clear" w:color="auto" w:fill="FFFFC5"/>
            <w:noWrap/>
            <w:hideMark/>
          </w:tcPr>
          <w:p w14:paraId="2240E30E"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2E5359F7"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4EAF365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GV.SC-04:サプライヤーを把握し、重要度に応じて優先順位を</w:t>
            </w:r>
            <w:r w:rsidRPr="00111F49">
              <w:rPr>
                <w:rFonts w:hint="eastAsia"/>
                <w:sz w:val="16"/>
                <w:szCs w:val="16"/>
              </w:rPr>
              <w:t>付ける</w:t>
            </w:r>
            <w:r w:rsidRPr="00111F49">
              <w:rPr>
                <w:sz w:val="16"/>
                <w:szCs w:val="16"/>
              </w:rPr>
              <w:t>。</w:t>
            </w:r>
          </w:p>
        </w:tc>
        <w:tc>
          <w:tcPr>
            <w:tcW w:w="4542" w:type="dxa"/>
            <w:hideMark/>
          </w:tcPr>
          <w:p w14:paraId="32C3963F" w14:textId="77777777" w:rsidR="00111F49" w:rsidRPr="00111F49" w:rsidRDefault="00111F49" w:rsidP="00111F49">
            <w:pPr>
              <w:tabs>
                <w:tab w:val="left" w:pos="1830"/>
              </w:tabs>
              <w:ind w:firstLineChars="0" w:firstLine="0"/>
              <w:jc w:val="left"/>
              <w:rPr>
                <w:sz w:val="16"/>
                <w:szCs w:val="16"/>
              </w:rPr>
            </w:pPr>
            <w:r w:rsidRPr="00111F49">
              <w:rPr>
                <w:sz w:val="16"/>
                <w:szCs w:val="16"/>
              </w:rPr>
              <w:t>例1:サプライヤーによって処理または所有されるデータの機密性、組織のシステムへのアクセスの程度、組織のミッションに対する製品またはサービスの重要性などに基づいて、サプライヤーの重要度の基準を作成する。</w:t>
            </w:r>
          </w:p>
        </w:tc>
      </w:tr>
      <w:tr w:rsidR="00111F49" w:rsidRPr="00111F49" w14:paraId="32FA279D" w14:textId="77777777" w:rsidTr="00F972BC">
        <w:trPr>
          <w:trHeight w:val="884"/>
        </w:trPr>
        <w:tc>
          <w:tcPr>
            <w:tcW w:w="1555" w:type="dxa"/>
            <w:vMerge/>
            <w:shd w:val="clear" w:color="auto" w:fill="FFFFC5"/>
            <w:noWrap/>
            <w:hideMark/>
          </w:tcPr>
          <w:p w14:paraId="6A58F296"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15F6657"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3E60F7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BED203A" w14:textId="77777777" w:rsidR="00111F49" w:rsidRPr="00111F49" w:rsidRDefault="00111F49" w:rsidP="00111F49">
            <w:pPr>
              <w:tabs>
                <w:tab w:val="left" w:pos="1830"/>
              </w:tabs>
              <w:ind w:firstLineChars="0" w:firstLine="0"/>
              <w:jc w:val="left"/>
              <w:rPr>
                <w:sz w:val="16"/>
                <w:szCs w:val="16"/>
              </w:rPr>
            </w:pPr>
            <w:r w:rsidRPr="00111F49">
              <w:rPr>
                <w:sz w:val="16"/>
                <w:szCs w:val="16"/>
              </w:rPr>
              <w:t>例2:すべてのサプライヤーの記録を保持し、重要度基準に基づいてサプライヤーに優先順位を付ける。</w:t>
            </w:r>
          </w:p>
        </w:tc>
      </w:tr>
      <w:tr w:rsidR="00111F49" w:rsidRPr="00111F49" w14:paraId="28434AE8" w14:textId="77777777" w:rsidTr="00F972BC">
        <w:trPr>
          <w:trHeight w:val="1123"/>
        </w:trPr>
        <w:tc>
          <w:tcPr>
            <w:tcW w:w="1555" w:type="dxa"/>
            <w:vMerge/>
            <w:shd w:val="clear" w:color="auto" w:fill="FFFFC5"/>
            <w:noWrap/>
            <w:hideMark/>
          </w:tcPr>
          <w:p w14:paraId="41CE8402"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2AAB0FA1"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7F83513A" w14:textId="77777777" w:rsidR="00111F49" w:rsidRPr="00111F49" w:rsidRDefault="00111F49" w:rsidP="00111F49">
            <w:pPr>
              <w:tabs>
                <w:tab w:val="left" w:pos="1830"/>
              </w:tabs>
              <w:ind w:firstLineChars="0" w:firstLine="0"/>
              <w:jc w:val="left"/>
              <w:rPr>
                <w:sz w:val="16"/>
                <w:szCs w:val="16"/>
              </w:rPr>
            </w:pPr>
            <w:r w:rsidRPr="00111F49">
              <w:rPr>
                <w:sz w:val="16"/>
                <w:szCs w:val="16"/>
              </w:rPr>
              <w:t>GV.SC-05:サプライチェーンにおけるサイバーセキュリティリスクに対処するための要</w:t>
            </w:r>
            <w:r w:rsidRPr="00111F49">
              <w:rPr>
                <w:sz w:val="16"/>
                <w:szCs w:val="16"/>
              </w:rPr>
              <w:lastRenderedPageBreak/>
              <w:t>件は設定され、順位付けられ、サプライヤ</w:t>
            </w:r>
            <w:r w:rsidRPr="00111F49">
              <w:rPr>
                <w:rFonts w:hint="eastAsia"/>
                <w:sz w:val="16"/>
                <w:szCs w:val="16"/>
              </w:rPr>
              <w:t>ー</w:t>
            </w:r>
            <w:r w:rsidRPr="00111F49">
              <w:rPr>
                <w:sz w:val="16"/>
                <w:szCs w:val="16"/>
              </w:rPr>
              <w:t>やその</w:t>
            </w:r>
            <w:r w:rsidRPr="00111F49">
              <w:rPr>
                <w:rFonts w:hint="eastAsia"/>
                <w:sz w:val="16"/>
                <w:szCs w:val="16"/>
              </w:rPr>
              <w:t>ほか</w:t>
            </w:r>
            <w:r w:rsidRPr="00111F49">
              <w:rPr>
                <w:sz w:val="16"/>
                <w:szCs w:val="16"/>
              </w:rPr>
              <w:t>の関連する第三者との契約やその</w:t>
            </w:r>
            <w:r w:rsidRPr="00111F49">
              <w:rPr>
                <w:rFonts w:hint="eastAsia"/>
                <w:sz w:val="16"/>
                <w:szCs w:val="16"/>
              </w:rPr>
              <w:t>ほか</w:t>
            </w:r>
            <w:r w:rsidRPr="00111F49">
              <w:rPr>
                <w:sz w:val="16"/>
                <w:szCs w:val="16"/>
              </w:rPr>
              <w:t>の合意に組み込まれる。</w:t>
            </w:r>
          </w:p>
        </w:tc>
        <w:tc>
          <w:tcPr>
            <w:tcW w:w="4542" w:type="dxa"/>
            <w:hideMark/>
          </w:tcPr>
          <w:p w14:paraId="6BD011AF" w14:textId="77777777" w:rsidR="00111F49" w:rsidRPr="00111F49" w:rsidRDefault="00111F49" w:rsidP="00111F49">
            <w:pPr>
              <w:tabs>
                <w:tab w:val="left" w:pos="1830"/>
              </w:tabs>
              <w:ind w:firstLineChars="0" w:firstLine="0"/>
              <w:jc w:val="left"/>
              <w:rPr>
                <w:sz w:val="16"/>
                <w:szCs w:val="16"/>
              </w:rPr>
            </w:pPr>
            <w:r w:rsidRPr="00111F49">
              <w:rPr>
                <w:sz w:val="16"/>
                <w:szCs w:val="16"/>
              </w:rPr>
              <w:lastRenderedPageBreak/>
              <w:t>例1:サプライヤー、製品、サービスの重要度レベルと、侵害された場合の潜在的な影響に見合ったセキュリティ要件を確立する。</w:t>
            </w:r>
          </w:p>
        </w:tc>
      </w:tr>
      <w:tr w:rsidR="00111F49" w:rsidRPr="00111F49" w14:paraId="5785DD68" w14:textId="77777777" w:rsidTr="00F972BC">
        <w:trPr>
          <w:trHeight w:val="1197"/>
        </w:trPr>
        <w:tc>
          <w:tcPr>
            <w:tcW w:w="1555" w:type="dxa"/>
            <w:vMerge/>
            <w:shd w:val="clear" w:color="auto" w:fill="FFFFC5"/>
            <w:noWrap/>
            <w:hideMark/>
          </w:tcPr>
          <w:p w14:paraId="389D6226"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8CB2AAB"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53093F2"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3A8A319" w14:textId="77777777" w:rsidR="00111F49" w:rsidRPr="00111F49" w:rsidRDefault="00111F49" w:rsidP="00111F49">
            <w:pPr>
              <w:tabs>
                <w:tab w:val="left" w:pos="1830"/>
              </w:tabs>
              <w:ind w:firstLineChars="0" w:firstLine="0"/>
              <w:jc w:val="left"/>
              <w:rPr>
                <w:sz w:val="16"/>
                <w:szCs w:val="16"/>
              </w:rPr>
            </w:pPr>
            <w:r w:rsidRPr="00111F49">
              <w:rPr>
                <w:sz w:val="16"/>
                <w:szCs w:val="16"/>
              </w:rPr>
              <w:t>例2:第三者が従うべきすべてのサイバーセキュリティおよびサプライチェーン要件と、デフォルトの契約言語で要件の順守を確認する方法を含める。</w:t>
            </w:r>
          </w:p>
        </w:tc>
      </w:tr>
      <w:tr w:rsidR="00111F49" w:rsidRPr="00111F49" w14:paraId="4F3DCDA6" w14:textId="77777777" w:rsidTr="00F972BC">
        <w:trPr>
          <w:trHeight w:val="1247"/>
        </w:trPr>
        <w:tc>
          <w:tcPr>
            <w:tcW w:w="1555" w:type="dxa"/>
            <w:vMerge/>
            <w:shd w:val="clear" w:color="auto" w:fill="FFFFC5"/>
            <w:noWrap/>
            <w:hideMark/>
          </w:tcPr>
          <w:p w14:paraId="458BCB2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EFC7D7E"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7670FB5"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7D270CA"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例3:組織とそのサプライヤーおよび契約上のサブ・ティアサプライヤー間の情報共有に関するルールとプロトコルを定義する。</w:t>
            </w:r>
          </w:p>
        </w:tc>
      </w:tr>
      <w:tr w:rsidR="00111F49" w:rsidRPr="00111F49" w14:paraId="7F1D2BBC" w14:textId="77777777" w:rsidTr="00F972BC">
        <w:trPr>
          <w:trHeight w:val="1215"/>
        </w:trPr>
        <w:tc>
          <w:tcPr>
            <w:tcW w:w="1555" w:type="dxa"/>
            <w:vMerge/>
            <w:shd w:val="clear" w:color="auto" w:fill="FFFFC5"/>
            <w:noWrap/>
            <w:hideMark/>
          </w:tcPr>
          <w:p w14:paraId="11073219"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C19A5EC"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EFF3B74"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098C07D" w14:textId="77777777" w:rsidR="00111F49" w:rsidRPr="00111F49" w:rsidRDefault="00111F49" w:rsidP="00111F49">
            <w:pPr>
              <w:tabs>
                <w:tab w:val="left" w:pos="1830"/>
              </w:tabs>
              <w:ind w:firstLineChars="0" w:firstLine="0"/>
              <w:jc w:val="left"/>
              <w:rPr>
                <w:sz w:val="16"/>
                <w:szCs w:val="16"/>
              </w:rPr>
            </w:pPr>
            <w:r w:rsidRPr="00111F49">
              <w:rPr>
                <w:sz w:val="16"/>
                <w:szCs w:val="16"/>
              </w:rPr>
              <w:t>例4:セキュリティ要件の重要性と侵害された場合の潜在的な影響に基づいて、セキュリティ要件を契約に含めることでリスクを管理する。</w:t>
            </w:r>
          </w:p>
        </w:tc>
      </w:tr>
      <w:tr w:rsidR="00111F49" w:rsidRPr="00111F49" w14:paraId="163A6D52" w14:textId="77777777" w:rsidTr="00F972BC">
        <w:trPr>
          <w:trHeight w:val="1192"/>
        </w:trPr>
        <w:tc>
          <w:tcPr>
            <w:tcW w:w="1555" w:type="dxa"/>
            <w:vMerge/>
            <w:shd w:val="clear" w:color="auto" w:fill="FFFFC5"/>
            <w:noWrap/>
            <w:hideMark/>
          </w:tcPr>
          <w:p w14:paraId="1D23D192"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22BA03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EAF019A"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ADD48AF" w14:textId="77777777" w:rsidR="00111F49" w:rsidRPr="00111F49" w:rsidRDefault="00111F49" w:rsidP="00111F49">
            <w:pPr>
              <w:tabs>
                <w:tab w:val="left" w:pos="1830"/>
              </w:tabs>
              <w:ind w:firstLineChars="0" w:firstLine="0"/>
              <w:jc w:val="left"/>
              <w:rPr>
                <w:sz w:val="16"/>
                <w:szCs w:val="16"/>
              </w:rPr>
            </w:pPr>
            <w:r w:rsidRPr="00111F49">
              <w:rPr>
                <w:sz w:val="16"/>
                <w:szCs w:val="16"/>
              </w:rPr>
              <w:t>例5:サプライヤー関係のライフサイクルを通じて許容可能なセキュリティパフォーマンスについてサプライヤーを監視するためのサービスレベルアグリーメント（SLA）でセキュリティ要件を定義する。</w:t>
            </w:r>
          </w:p>
        </w:tc>
      </w:tr>
      <w:tr w:rsidR="00111F49" w:rsidRPr="00111F49" w14:paraId="619DB532" w14:textId="77777777" w:rsidTr="00F972BC">
        <w:trPr>
          <w:trHeight w:val="1437"/>
        </w:trPr>
        <w:tc>
          <w:tcPr>
            <w:tcW w:w="1555" w:type="dxa"/>
            <w:vMerge/>
            <w:shd w:val="clear" w:color="auto" w:fill="FFFFC5"/>
            <w:noWrap/>
            <w:hideMark/>
          </w:tcPr>
          <w:p w14:paraId="5A808D1F"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0B2D02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6E8459B"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7C31232"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例6:契約上、サプライヤーに対して、製品の寿命またはサービスの期間中、自社の製品およびサービスのサイバーセキュリティの特徴、機能、および脆弱性を開示するよう要求する。</w:t>
            </w:r>
          </w:p>
        </w:tc>
      </w:tr>
      <w:tr w:rsidR="00111F49" w:rsidRPr="00111F49" w14:paraId="5B930BC5" w14:textId="77777777" w:rsidTr="00F972BC">
        <w:trPr>
          <w:trHeight w:val="794"/>
        </w:trPr>
        <w:tc>
          <w:tcPr>
            <w:tcW w:w="1555" w:type="dxa"/>
            <w:vMerge/>
            <w:shd w:val="clear" w:color="auto" w:fill="FFFFC5"/>
            <w:noWrap/>
            <w:hideMark/>
          </w:tcPr>
          <w:p w14:paraId="7A3D1F5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5E9620C"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5631471"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51401BA" w14:textId="77777777" w:rsidR="00111F49" w:rsidRPr="00111F49" w:rsidRDefault="00111F49" w:rsidP="00111F49">
            <w:pPr>
              <w:tabs>
                <w:tab w:val="left" w:pos="1830"/>
              </w:tabs>
              <w:ind w:firstLineChars="0" w:firstLine="0"/>
              <w:jc w:val="left"/>
              <w:rPr>
                <w:sz w:val="16"/>
                <w:szCs w:val="16"/>
              </w:rPr>
            </w:pPr>
            <w:r w:rsidRPr="00111F49">
              <w:rPr>
                <w:sz w:val="16"/>
                <w:szCs w:val="16"/>
              </w:rPr>
              <w:t>例7:重要な製品の最新のコンポーネント在庫（ソフトウェアまたはハードウェアの部品表など）を提供し、維持することをサプライヤーに契約上要求する。</w:t>
            </w:r>
          </w:p>
        </w:tc>
      </w:tr>
      <w:tr w:rsidR="00111F49" w:rsidRPr="00111F49" w14:paraId="64A7733D" w14:textId="77777777" w:rsidTr="00F972BC">
        <w:trPr>
          <w:trHeight w:val="806"/>
        </w:trPr>
        <w:tc>
          <w:tcPr>
            <w:tcW w:w="1555" w:type="dxa"/>
            <w:vMerge/>
            <w:shd w:val="clear" w:color="auto" w:fill="FFFFC5"/>
            <w:noWrap/>
            <w:hideMark/>
          </w:tcPr>
          <w:p w14:paraId="33375E2F"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E24EDD7"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9C536D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DD6632C"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例8:契約上、サプライヤーに従業員を審査し、インサイダー脅威から保護することを要求する。</w:t>
            </w:r>
          </w:p>
        </w:tc>
      </w:tr>
      <w:tr w:rsidR="00111F49" w:rsidRPr="00111F49" w14:paraId="1F434858" w14:textId="77777777" w:rsidTr="00F972BC">
        <w:trPr>
          <w:trHeight w:val="65"/>
        </w:trPr>
        <w:tc>
          <w:tcPr>
            <w:tcW w:w="1555" w:type="dxa"/>
            <w:vMerge/>
            <w:shd w:val="clear" w:color="auto" w:fill="FFFFC5"/>
            <w:noWrap/>
            <w:hideMark/>
          </w:tcPr>
          <w:p w14:paraId="06FCC65A"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A52205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BAFABE8"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D62B841" w14:textId="77777777" w:rsidR="00111F49" w:rsidRPr="00111F49" w:rsidRDefault="00111F49" w:rsidP="00111F49">
            <w:pPr>
              <w:tabs>
                <w:tab w:val="left" w:pos="1830"/>
              </w:tabs>
              <w:ind w:firstLineChars="0" w:firstLine="0"/>
              <w:jc w:val="left"/>
              <w:rPr>
                <w:sz w:val="16"/>
                <w:szCs w:val="16"/>
              </w:rPr>
            </w:pPr>
            <w:r w:rsidRPr="00111F49">
              <w:rPr>
                <w:sz w:val="16"/>
                <w:szCs w:val="16"/>
              </w:rPr>
              <w:t>例9:契約上、サプライヤーに対して、自己証明、既知の標準への準拠、認証、検査などを通じて、許容可能なセキュリティ慣行を実施している証拠を提供するよう要求する。</w:t>
            </w:r>
          </w:p>
        </w:tc>
      </w:tr>
      <w:tr w:rsidR="00111F49" w:rsidRPr="00111F49" w14:paraId="573D501F" w14:textId="77777777" w:rsidTr="00F972BC">
        <w:trPr>
          <w:trHeight w:val="981"/>
        </w:trPr>
        <w:tc>
          <w:tcPr>
            <w:tcW w:w="1555" w:type="dxa"/>
            <w:vMerge/>
            <w:shd w:val="clear" w:color="auto" w:fill="FFFFC5"/>
            <w:noWrap/>
            <w:hideMark/>
          </w:tcPr>
          <w:p w14:paraId="733B0A5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B07C807"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4917F1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CC5B1A8" w14:textId="77777777" w:rsidR="00111F49" w:rsidRPr="00111F49" w:rsidRDefault="00111F49" w:rsidP="00111F49">
            <w:pPr>
              <w:tabs>
                <w:tab w:val="left" w:pos="1830"/>
              </w:tabs>
              <w:ind w:firstLineChars="0" w:firstLine="0"/>
              <w:jc w:val="left"/>
              <w:rPr>
                <w:sz w:val="16"/>
                <w:szCs w:val="16"/>
              </w:rPr>
            </w:pPr>
            <w:r w:rsidRPr="00111F49">
              <w:rPr>
                <w:sz w:val="16"/>
                <w:szCs w:val="16"/>
              </w:rPr>
              <w:t>例10:契約およびその他の合意において、潜在的なサイバーセキュリティリスクに関して、組織、そのサプライヤー、およびそれらのサプライチェーンの権利と責任を明記する。</w:t>
            </w:r>
          </w:p>
        </w:tc>
      </w:tr>
      <w:tr w:rsidR="00111F49" w:rsidRPr="00111F49" w14:paraId="545F62D0" w14:textId="77777777" w:rsidTr="00F972BC">
        <w:trPr>
          <w:trHeight w:val="1149"/>
        </w:trPr>
        <w:tc>
          <w:tcPr>
            <w:tcW w:w="1555" w:type="dxa"/>
            <w:vMerge/>
            <w:shd w:val="clear" w:color="auto" w:fill="FFFFC5"/>
            <w:noWrap/>
            <w:hideMark/>
          </w:tcPr>
          <w:p w14:paraId="6637AA26"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00875B6F"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63CB6CD1" w14:textId="77777777" w:rsidR="00111F49" w:rsidRPr="00111F49" w:rsidRDefault="00111F49" w:rsidP="00111F49">
            <w:pPr>
              <w:tabs>
                <w:tab w:val="left" w:pos="1830"/>
              </w:tabs>
              <w:ind w:firstLineChars="0" w:firstLine="0"/>
              <w:jc w:val="left"/>
              <w:rPr>
                <w:sz w:val="16"/>
                <w:szCs w:val="16"/>
              </w:rPr>
            </w:pPr>
            <w:r w:rsidRPr="00111F49">
              <w:rPr>
                <w:sz w:val="16"/>
                <w:szCs w:val="16"/>
              </w:rPr>
              <w:t>GV.SC-06:正式なサプライヤーやそのほかの第三者との関係を結ぶ前に、リスクを低減するための計画やデューデリジェンスが実施されている。</w:t>
            </w:r>
          </w:p>
          <w:p w14:paraId="0E1A7050" w14:textId="77777777" w:rsidR="00111F49" w:rsidRPr="00111F49" w:rsidRDefault="00111F49" w:rsidP="00111F49">
            <w:pPr>
              <w:tabs>
                <w:tab w:val="left" w:pos="1830"/>
              </w:tabs>
              <w:ind w:firstLineChars="0" w:firstLine="0"/>
              <w:jc w:val="left"/>
              <w:rPr>
                <w:sz w:val="16"/>
                <w:szCs w:val="16"/>
              </w:rPr>
            </w:pPr>
          </w:p>
          <w:p w14:paraId="27535899"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r>
            <w:r w:rsidRPr="00111F49">
              <w:rPr>
                <w:sz w:val="16"/>
                <w:szCs w:val="16"/>
              </w:rPr>
              <w:br w:type="column"/>
              <w:t>※デューデリジェンス</w:t>
            </w:r>
            <w:r w:rsidRPr="00111F49">
              <w:rPr>
                <w:sz w:val="16"/>
                <w:szCs w:val="16"/>
              </w:rPr>
              <w:br w:type="column"/>
              <w:t>企業な</w:t>
            </w:r>
            <w:r w:rsidRPr="00111F49">
              <w:rPr>
                <w:sz w:val="16"/>
                <w:szCs w:val="16"/>
              </w:rPr>
              <w:lastRenderedPageBreak/>
              <w:t>どに要求される当然に実施すべき注意義務および努力のこと</w:t>
            </w:r>
            <w:r w:rsidRPr="00111F49">
              <w:rPr>
                <w:rFonts w:hint="eastAsia"/>
                <w:sz w:val="16"/>
                <w:szCs w:val="16"/>
              </w:rPr>
              <w:t>。</w:t>
            </w:r>
          </w:p>
        </w:tc>
        <w:tc>
          <w:tcPr>
            <w:tcW w:w="4542" w:type="dxa"/>
            <w:hideMark/>
          </w:tcPr>
          <w:p w14:paraId="437AAD83" w14:textId="77777777" w:rsidR="00111F49" w:rsidRPr="00111F49" w:rsidRDefault="00111F49" w:rsidP="00111F49">
            <w:pPr>
              <w:tabs>
                <w:tab w:val="left" w:pos="1830"/>
              </w:tabs>
              <w:ind w:firstLineChars="0" w:firstLine="0"/>
              <w:jc w:val="left"/>
              <w:rPr>
                <w:sz w:val="16"/>
                <w:szCs w:val="16"/>
              </w:rPr>
            </w:pPr>
            <w:r w:rsidRPr="00111F49">
              <w:rPr>
                <w:sz w:val="16"/>
                <w:szCs w:val="16"/>
              </w:rPr>
              <w:lastRenderedPageBreak/>
              <w:br w:type="column"/>
              <w:t>例1:調達計画と整合し、各サプライヤーとの関係のリスク、重要性、複雑さのレベルに見合った、見込みサプライヤーに対する徹底的なデューデリジェンスを実施する。</w:t>
            </w:r>
          </w:p>
        </w:tc>
      </w:tr>
      <w:tr w:rsidR="00111F49" w:rsidRPr="00111F49" w14:paraId="191414E1" w14:textId="77777777" w:rsidTr="00F972BC">
        <w:trPr>
          <w:trHeight w:val="65"/>
        </w:trPr>
        <w:tc>
          <w:tcPr>
            <w:tcW w:w="1555" w:type="dxa"/>
            <w:vMerge/>
            <w:shd w:val="clear" w:color="auto" w:fill="FFFFC5"/>
            <w:noWrap/>
            <w:hideMark/>
          </w:tcPr>
          <w:p w14:paraId="6A5EB8CD"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EE4783F"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DE5F8AE"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A820559"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例2:テクノロジーとサイバーセキュリティ機能の適合性、および将来のサプライヤーのリスク管理慣行を評価する。</w:t>
            </w:r>
          </w:p>
        </w:tc>
      </w:tr>
      <w:tr w:rsidR="00111F49" w:rsidRPr="00111F49" w14:paraId="1EB41723" w14:textId="77777777" w:rsidTr="00F972BC">
        <w:trPr>
          <w:trHeight w:val="863"/>
        </w:trPr>
        <w:tc>
          <w:tcPr>
            <w:tcW w:w="1555" w:type="dxa"/>
            <w:vMerge/>
            <w:shd w:val="clear" w:color="auto" w:fill="FFFFC5"/>
            <w:noWrap/>
            <w:hideMark/>
          </w:tcPr>
          <w:p w14:paraId="3271C4A5"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191BDAA"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F2606C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0DF39AA"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例3:ビジネスおよび適用されるサイバーセキュリティ要件に対するサプライヤーリスク評価</w:t>
            </w:r>
            <w:r w:rsidRPr="00111F49">
              <w:rPr>
                <w:rFonts w:hint="eastAsia"/>
                <w:sz w:val="16"/>
                <w:szCs w:val="16"/>
              </w:rPr>
              <w:t>を</w:t>
            </w:r>
            <w:r w:rsidRPr="00111F49">
              <w:rPr>
                <w:sz w:val="16"/>
                <w:szCs w:val="16"/>
              </w:rPr>
              <w:t>実施する。</w:t>
            </w:r>
          </w:p>
        </w:tc>
      </w:tr>
      <w:tr w:rsidR="00111F49" w:rsidRPr="00111F49" w14:paraId="7D1B6463" w14:textId="77777777" w:rsidTr="00F972BC">
        <w:trPr>
          <w:trHeight w:val="799"/>
        </w:trPr>
        <w:tc>
          <w:tcPr>
            <w:tcW w:w="1555" w:type="dxa"/>
            <w:vMerge/>
            <w:shd w:val="clear" w:color="auto" w:fill="FFFFC5"/>
            <w:noWrap/>
            <w:hideMark/>
          </w:tcPr>
          <w:p w14:paraId="7DE84E29"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40B80CA"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858B600"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E4AF810" w14:textId="77777777" w:rsidR="00111F49" w:rsidRPr="00111F49" w:rsidRDefault="00111F49" w:rsidP="00111F49">
            <w:pPr>
              <w:tabs>
                <w:tab w:val="left" w:pos="1830"/>
              </w:tabs>
              <w:ind w:firstLineChars="0" w:firstLine="0"/>
              <w:jc w:val="left"/>
              <w:rPr>
                <w:sz w:val="16"/>
                <w:szCs w:val="16"/>
              </w:rPr>
            </w:pPr>
            <w:r w:rsidRPr="00111F49">
              <w:rPr>
                <w:sz w:val="16"/>
                <w:szCs w:val="16"/>
              </w:rPr>
              <w:t>例4:重要な製品を購入して使用する前に、信頼性、完全性、セキュリティを評価する。</w:t>
            </w:r>
          </w:p>
        </w:tc>
      </w:tr>
      <w:tr w:rsidR="00111F49" w:rsidRPr="00111F49" w14:paraId="52752CB4" w14:textId="77777777" w:rsidTr="00F972BC">
        <w:trPr>
          <w:trHeight w:val="283"/>
        </w:trPr>
        <w:tc>
          <w:tcPr>
            <w:tcW w:w="1555" w:type="dxa"/>
            <w:vMerge/>
            <w:shd w:val="clear" w:color="auto" w:fill="FFFFC5"/>
            <w:noWrap/>
            <w:hideMark/>
          </w:tcPr>
          <w:p w14:paraId="1EE71D5B"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235DFB69"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6782AC54"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GV.SC-07:サプライヤー、その製品・サービス、その</w:t>
            </w:r>
            <w:r w:rsidRPr="00111F49">
              <w:rPr>
                <w:rFonts w:hint="eastAsia"/>
                <w:sz w:val="16"/>
                <w:szCs w:val="16"/>
              </w:rPr>
              <w:t>ほか</w:t>
            </w:r>
            <w:r w:rsidRPr="00111F49">
              <w:rPr>
                <w:sz w:val="16"/>
                <w:szCs w:val="16"/>
              </w:rPr>
              <w:t>の第三者によってもたらされるリスクを理解し、記録し、優先順位を付け、評価し、対応し、関係を通じて監視する。</w:t>
            </w:r>
          </w:p>
        </w:tc>
        <w:tc>
          <w:tcPr>
            <w:tcW w:w="4542" w:type="dxa"/>
            <w:hideMark/>
          </w:tcPr>
          <w:p w14:paraId="1B1A13C5"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例1:評価の形式と頻度を、第三者の評判と提供する製品またはサービスの重要性に基づいて調整する。</w:t>
            </w:r>
          </w:p>
        </w:tc>
      </w:tr>
      <w:tr w:rsidR="00111F49" w:rsidRPr="00111F49" w14:paraId="71DE9207" w14:textId="77777777" w:rsidTr="00F972BC">
        <w:trPr>
          <w:trHeight w:val="1183"/>
        </w:trPr>
        <w:tc>
          <w:tcPr>
            <w:tcW w:w="1555" w:type="dxa"/>
            <w:vMerge/>
            <w:shd w:val="clear" w:color="auto" w:fill="FFFFC5"/>
            <w:noWrap/>
            <w:hideMark/>
          </w:tcPr>
          <w:p w14:paraId="7440E1CF"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823BC0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DF1663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0EBD1DC" w14:textId="77777777" w:rsidR="00111F49" w:rsidRPr="00111F49" w:rsidRDefault="00111F49" w:rsidP="00111F49">
            <w:pPr>
              <w:tabs>
                <w:tab w:val="left" w:pos="1830"/>
              </w:tabs>
              <w:ind w:firstLineChars="0" w:firstLine="0"/>
              <w:jc w:val="left"/>
              <w:rPr>
                <w:sz w:val="16"/>
                <w:szCs w:val="16"/>
              </w:rPr>
            </w:pPr>
            <w:r w:rsidRPr="00111F49">
              <w:rPr>
                <w:sz w:val="16"/>
                <w:szCs w:val="16"/>
              </w:rPr>
              <w:t>例2:自己証明、保証、認証、その</w:t>
            </w:r>
            <w:r w:rsidRPr="00111F49">
              <w:rPr>
                <w:rFonts w:hint="eastAsia"/>
                <w:sz w:val="16"/>
                <w:szCs w:val="16"/>
              </w:rPr>
              <w:t>ほか</w:t>
            </w:r>
            <w:r w:rsidRPr="00111F49">
              <w:rPr>
                <w:sz w:val="16"/>
                <w:szCs w:val="16"/>
              </w:rPr>
              <w:t>の成果物など、契約上のサイバーセキュリティ要件に準拠しているという第三者の証拠を評価する。</w:t>
            </w:r>
          </w:p>
        </w:tc>
      </w:tr>
      <w:tr w:rsidR="00111F49" w:rsidRPr="00111F49" w14:paraId="3460C41D" w14:textId="77777777" w:rsidTr="00F972BC">
        <w:trPr>
          <w:trHeight w:val="1554"/>
        </w:trPr>
        <w:tc>
          <w:tcPr>
            <w:tcW w:w="1555" w:type="dxa"/>
            <w:vMerge/>
            <w:shd w:val="clear" w:color="auto" w:fill="FFFFC5"/>
            <w:noWrap/>
            <w:hideMark/>
          </w:tcPr>
          <w:p w14:paraId="0294FDB9"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8D665DE"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40ED050"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75A75AB" w14:textId="77777777" w:rsidR="00111F49" w:rsidRPr="00111F49" w:rsidRDefault="00111F49" w:rsidP="00111F49">
            <w:pPr>
              <w:tabs>
                <w:tab w:val="left" w:pos="1830"/>
              </w:tabs>
              <w:ind w:firstLineChars="0" w:firstLine="0"/>
              <w:jc w:val="left"/>
              <w:rPr>
                <w:sz w:val="16"/>
                <w:szCs w:val="16"/>
              </w:rPr>
            </w:pPr>
            <w:r w:rsidRPr="00111F49">
              <w:rPr>
                <w:sz w:val="16"/>
                <w:szCs w:val="16"/>
              </w:rPr>
              <w:t>例3:重要なサプライヤーを監視し、検査、監査、テスト、その</w:t>
            </w:r>
            <w:r w:rsidRPr="00111F49">
              <w:rPr>
                <w:rFonts w:hint="eastAsia"/>
                <w:sz w:val="16"/>
                <w:szCs w:val="16"/>
              </w:rPr>
              <w:t>ほか</w:t>
            </w:r>
            <w:r w:rsidRPr="00111F49">
              <w:rPr>
                <w:sz w:val="16"/>
                <w:szCs w:val="16"/>
              </w:rPr>
              <w:t>の形式の評価など、さまざまな方法と手法を使用して、サプライヤー関係のライフサイクル全体を通じてセキュリティ義務を果たしていることを確認する。</w:t>
            </w:r>
          </w:p>
        </w:tc>
      </w:tr>
      <w:tr w:rsidR="00111F49" w:rsidRPr="00111F49" w14:paraId="06840D20" w14:textId="77777777" w:rsidTr="00F972BC">
        <w:trPr>
          <w:trHeight w:val="1223"/>
        </w:trPr>
        <w:tc>
          <w:tcPr>
            <w:tcW w:w="1555" w:type="dxa"/>
            <w:vMerge/>
            <w:shd w:val="clear" w:color="auto" w:fill="FFFFC5"/>
            <w:noWrap/>
            <w:hideMark/>
          </w:tcPr>
          <w:p w14:paraId="7F505FB4"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9746E0E"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2AEFE0F"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E55394C" w14:textId="77777777" w:rsidR="00111F49" w:rsidRPr="00111F49" w:rsidRDefault="00111F49" w:rsidP="00111F49">
            <w:pPr>
              <w:tabs>
                <w:tab w:val="left" w:pos="1830"/>
              </w:tabs>
              <w:ind w:firstLineChars="0" w:firstLine="0"/>
              <w:jc w:val="left"/>
              <w:rPr>
                <w:sz w:val="16"/>
                <w:szCs w:val="16"/>
              </w:rPr>
            </w:pPr>
            <w:r w:rsidRPr="00111F49">
              <w:rPr>
                <w:sz w:val="16"/>
                <w:szCs w:val="16"/>
              </w:rPr>
              <w:t>例4:重要なサプライヤー、サービス、製品のリスクプロファイルの変化を監視し、それに応じてサプライヤーの重要度とリスクの影響を再評価する。</w:t>
            </w:r>
          </w:p>
        </w:tc>
      </w:tr>
      <w:tr w:rsidR="00111F49" w:rsidRPr="00111F49" w14:paraId="76EEE829" w14:textId="77777777" w:rsidTr="00F972BC">
        <w:trPr>
          <w:trHeight w:val="844"/>
        </w:trPr>
        <w:tc>
          <w:tcPr>
            <w:tcW w:w="1555" w:type="dxa"/>
            <w:vMerge/>
            <w:shd w:val="clear" w:color="auto" w:fill="FFFFC5"/>
            <w:noWrap/>
            <w:hideMark/>
          </w:tcPr>
          <w:p w14:paraId="12F8496A"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A25113E"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B135808"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02502F3" w14:textId="77777777" w:rsidR="00111F49" w:rsidRPr="00111F49" w:rsidRDefault="00111F49" w:rsidP="00111F49">
            <w:pPr>
              <w:tabs>
                <w:tab w:val="left" w:pos="1830"/>
              </w:tabs>
              <w:ind w:firstLineChars="0" w:firstLine="0"/>
              <w:jc w:val="left"/>
              <w:rPr>
                <w:sz w:val="16"/>
                <w:szCs w:val="16"/>
              </w:rPr>
            </w:pPr>
            <w:r w:rsidRPr="00111F49">
              <w:rPr>
                <w:sz w:val="16"/>
                <w:szCs w:val="16"/>
              </w:rPr>
              <w:t>例5:ビジネスの継続性を確保するために、予期しないサプライヤーとサプライチェーン関連の中断を計画する。</w:t>
            </w:r>
          </w:p>
        </w:tc>
      </w:tr>
      <w:tr w:rsidR="00111F49" w:rsidRPr="00111F49" w14:paraId="77E0FB77" w14:textId="77777777" w:rsidTr="00F972BC">
        <w:trPr>
          <w:trHeight w:val="742"/>
        </w:trPr>
        <w:tc>
          <w:tcPr>
            <w:tcW w:w="1555" w:type="dxa"/>
            <w:vMerge/>
            <w:shd w:val="clear" w:color="auto" w:fill="FFFFC5"/>
            <w:noWrap/>
            <w:hideMark/>
          </w:tcPr>
          <w:p w14:paraId="464D5C76"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20E1068B"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73C4B6A5" w14:textId="77777777" w:rsidR="00111F49" w:rsidRPr="00111F49" w:rsidRDefault="00111F49" w:rsidP="00111F49">
            <w:pPr>
              <w:tabs>
                <w:tab w:val="left" w:pos="1830"/>
              </w:tabs>
              <w:ind w:firstLineChars="0" w:firstLine="0"/>
              <w:jc w:val="left"/>
              <w:rPr>
                <w:sz w:val="16"/>
                <w:szCs w:val="16"/>
              </w:rPr>
            </w:pPr>
            <w:r w:rsidRPr="00111F49">
              <w:rPr>
                <w:sz w:val="16"/>
                <w:szCs w:val="16"/>
              </w:rPr>
              <w:t>GV.SC-08:インシデント発生時の計画、対応、復旧活動に、関連するサプライヤーやその</w:t>
            </w:r>
            <w:r w:rsidRPr="00111F49">
              <w:rPr>
                <w:rFonts w:hint="eastAsia"/>
                <w:sz w:val="16"/>
                <w:szCs w:val="16"/>
              </w:rPr>
              <w:t>ほか</w:t>
            </w:r>
            <w:r w:rsidRPr="00111F49">
              <w:rPr>
                <w:sz w:val="16"/>
                <w:szCs w:val="16"/>
              </w:rPr>
              <w:t>の第三者が含まれる。</w:t>
            </w:r>
          </w:p>
        </w:tc>
        <w:tc>
          <w:tcPr>
            <w:tcW w:w="4542" w:type="dxa"/>
            <w:hideMark/>
          </w:tcPr>
          <w:p w14:paraId="5C9FC1F7" w14:textId="77777777" w:rsidR="00111F49" w:rsidRPr="00111F49" w:rsidRDefault="00111F49" w:rsidP="00111F49">
            <w:pPr>
              <w:tabs>
                <w:tab w:val="left" w:pos="1830"/>
              </w:tabs>
              <w:ind w:firstLineChars="0" w:firstLine="0"/>
              <w:jc w:val="left"/>
              <w:rPr>
                <w:sz w:val="16"/>
                <w:szCs w:val="16"/>
              </w:rPr>
            </w:pPr>
            <w:r w:rsidRPr="00111F49">
              <w:rPr>
                <w:sz w:val="16"/>
                <w:szCs w:val="16"/>
              </w:rPr>
              <w:t>例1:インシデント対応と復旧活動、および組織とそのサプライヤー間のステータスを報告するためのルールとプロトコルを定義して使用する。</w:t>
            </w:r>
          </w:p>
        </w:tc>
      </w:tr>
      <w:tr w:rsidR="00111F49" w:rsidRPr="00111F49" w14:paraId="5D46E986" w14:textId="77777777" w:rsidTr="00F972BC">
        <w:trPr>
          <w:trHeight w:val="264"/>
        </w:trPr>
        <w:tc>
          <w:tcPr>
            <w:tcW w:w="1555" w:type="dxa"/>
            <w:vMerge/>
            <w:shd w:val="clear" w:color="auto" w:fill="FFFFC5"/>
            <w:noWrap/>
            <w:hideMark/>
          </w:tcPr>
          <w:p w14:paraId="0D1C032A"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6B20A59"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743B2A0"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B288A19" w14:textId="77777777" w:rsidR="00111F49" w:rsidRPr="00111F49" w:rsidRDefault="00111F49" w:rsidP="00111F49">
            <w:pPr>
              <w:tabs>
                <w:tab w:val="left" w:pos="1830"/>
              </w:tabs>
              <w:ind w:firstLineChars="0" w:firstLine="0"/>
              <w:jc w:val="left"/>
              <w:rPr>
                <w:sz w:val="16"/>
                <w:szCs w:val="16"/>
              </w:rPr>
            </w:pPr>
            <w:r w:rsidRPr="00111F49">
              <w:rPr>
                <w:sz w:val="16"/>
                <w:szCs w:val="16"/>
              </w:rPr>
              <w:t>例2:インシデント対応に関する組織とそのサプライヤーの役割と責任を特定し、文書化する。</w:t>
            </w:r>
          </w:p>
        </w:tc>
      </w:tr>
      <w:tr w:rsidR="00111F49" w:rsidRPr="00111F49" w14:paraId="109BB8D1" w14:textId="77777777" w:rsidTr="00F972BC">
        <w:trPr>
          <w:trHeight w:val="729"/>
        </w:trPr>
        <w:tc>
          <w:tcPr>
            <w:tcW w:w="1555" w:type="dxa"/>
            <w:vMerge/>
            <w:shd w:val="clear" w:color="auto" w:fill="FFFFC5"/>
            <w:noWrap/>
            <w:hideMark/>
          </w:tcPr>
          <w:p w14:paraId="0479B10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B89B409"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CCC8A38"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DDF7516" w14:textId="77777777" w:rsidR="00111F49" w:rsidRPr="00111F49" w:rsidRDefault="00111F49" w:rsidP="00111F49">
            <w:pPr>
              <w:tabs>
                <w:tab w:val="left" w:pos="1830"/>
              </w:tabs>
              <w:ind w:firstLineChars="0" w:firstLine="0"/>
              <w:jc w:val="left"/>
              <w:rPr>
                <w:sz w:val="16"/>
                <w:szCs w:val="16"/>
              </w:rPr>
            </w:pPr>
            <w:r w:rsidRPr="00111F49">
              <w:rPr>
                <w:sz w:val="16"/>
                <w:szCs w:val="16"/>
              </w:rPr>
              <w:t>例3:インシデント対応の演習とシミュレーションに重要なサプライヤーを含める。</w:t>
            </w:r>
          </w:p>
        </w:tc>
      </w:tr>
      <w:tr w:rsidR="00111F49" w:rsidRPr="00111F49" w14:paraId="659E8DBD" w14:textId="77777777" w:rsidTr="00F972BC">
        <w:trPr>
          <w:trHeight w:val="770"/>
        </w:trPr>
        <w:tc>
          <w:tcPr>
            <w:tcW w:w="1555" w:type="dxa"/>
            <w:vMerge/>
            <w:shd w:val="clear" w:color="auto" w:fill="FFFFC5"/>
            <w:noWrap/>
            <w:hideMark/>
          </w:tcPr>
          <w:p w14:paraId="410DEC03"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E2410DF"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8A8166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3711E27"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例4:組織とその重要なサプライヤーとの間の危機管理コミュニケーションの方法とプロトコルを定義し、調整する。</w:t>
            </w:r>
          </w:p>
        </w:tc>
      </w:tr>
      <w:tr w:rsidR="00111F49" w:rsidRPr="00111F49" w14:paraId="7D7258AC" w14:textId="77777777" w:rsidTr="00F972BC">
        <w:trPr>
          <w:trHeight w:val="774"/>
        </w:trPr>
        <w:tc>
          <w:tcPr>
            <w:tcW w:w="1555" w:type="dxa"/>
            <w:vMerge/>
            <w:shd w:val="clear" w:color="auto" w:fill="FFFFC5"/>
            <w:noWrap/>
            <w:hideMark/>
          </w:tcPr>
          <w:p w14:paraId="0EB0881F"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562B56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6D6D7D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B23F4C8" w14:textId="77777777" w:rsidR="00111F49" w:rsidRPr="00111F49" w:rsidRDefault="00111F49" w:rsidP="00111F49">
            <w:pPr>
              <w:tabs>
                <w:tab w:val="left" w:pos="1830"/>
              </w:tabs>
              <w:ind w:firstLineChars="0" w:firstLine="0"/>
              <w:jc w:val="left"/>
              <w:rPr>
                <w:sz w:val="16"/>
                <w:szCs w:val="16"/>
              </w:rPr>
            </w:pPr>
            <w:r w:rsidRPr="00111F49">
              <w:rPr>
                <w:sz w:val="16"/>
                <w:szCs w:val="16"/>
              </w:rPr>
              <w:t>例5:重要なサプライヤーと共同で教訓セッションを実施する。</w:t>
            </w:r>
          </w:p>
        </w:tc>
      </w:tr>
      <w:tr w:rsidR="00111F49" w:rsidRPr="00111F49" w14:paraId="49AEE7D1" w14:textId="77777777" w:rsidTr="00F972BC">
        <w:trPr>
          <w:trHeight w:val="743"/>
        </w:trPr>
        <w:tc>
          <w:tcPr>
            <w:tcW w:w="1555" w:type="dxa"/>
            <w:vMerge/>
            <w:shd w:val="clear" w:color="auto" w:fill="FFFFC5"/>
            <w:noWrap/>
            <w:hideMark/>
          </w:tcPr>
          <w:p w14:paraId="26C0AB48"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4877B91B"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3405136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GV.SC-09:サプライチェーンセキュリティの実践が、サイバーセキュリティと企業のリスク管理プログラムに統合され、そのパフォーマンスが技</w:t>
            </w:r>
            <w:r w:rsidRPr="00111F49">
              <w:rPr>
                <w:sz w:val="16"/>
                <w:szCs w:val="16"/>
              </w:rPr>
              <w:lastRenderedPageBreak/>
              <w:t>術製品とサービスのライフサイクル全体を通じて監視される。</w:t>
            </w:r>
          </w:p>
        </w:tc>
        <w:tc>
          <w:tcPr>
            <w:tcW w:w="4542" w:type="dxa"/>
            <w:hideMark/>
          </w:tcPr>
          <w:p w14:paraId="41C55085" w14:textId="77777777" w:rsidR="00111F49" w:rsidRPr="00111F49" w:rsidRDefault="00111F49" w:rsidP="00111F49">
            <w:pPr>
              <w:tabs>
                <w:tab w:val="left" w:pos="1830"/>
              </w:tabs>
              <w:ind w:firstLineChars="0" w:firstLine="0"/>
              <w:jc w:val="left"/>
              <w:rPr>
                <w:sz w:val="16"/>
                <w:szCs w:val="16"/>
              </w:rPr>
            </w:pPr>
            <w:r w:rsidRPr="00111F49">
              <w:rPr>
                <w:sz w:val="16"/>
                <w:szCs w:val="16"/>
              </w:rPr>
              <w:lastRenderedPageBreak/>
              <w:t>例1:ポリシーと手順により、取得したすべてのテクノロジー製品およびサービスの来歴記録</w:t>
            </w:r>
            <w:r w:rsidRPr="00111F49">
              <w:rPr>
                <w:rFonts w:hint="eastAsia"/>
                <w:sz w:val="16"/>
                <w:szCs w:val="16"/>
              </w:rPr>
              <w:t>を必要とする</w:t>
            </w:r>
            <w:r w:rsidRPr="00111F49">
              <w:rPr>
                <w:sz w:val="16"/>
                <w:szCs w:val="16"/>
              </w:rPr>
              <w:t>。</w:t>
            </w:r>
          </w:p>
        </w:tc>
      </w:tr>
      <w:tr w:rsidR="00111F49" w:rsidRPr="00111F49" w14:paraId="29A4117C" w14:textId="77777777" w:rsidTr="00F972BC">
        <w:trPr>
          <w:trHeight w:val="1140"/>
        </w:trPr>
        <w:tc>
          <w:tcPr>
            <w:tcW w:w="1555" w:type="dxa"/>
            <w:vMerge/>
            <w:shd w:val="clear" w:color="auto" w:fill="FFFFC5"/>
            <w:noWrap/>
            <w:hideMark/>
          </w:tcPr>
          <w:p w14:paraId="56000D2C"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B063F6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9BC2EC3"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35AB379"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例2:買収したコンポーネントが改ざんされていないため、本物であることが証明された方法について、リーダーに定期的にリスクレポートを提供する。</w:t>
            </w:r>
          </w:p>
        </w:tc>
      </w:tr>
      <w:tr w:rsidR="00111F49" w:rsidRPr="00111F49" w14:paraId="7D339586" w14:textId="77777777" w:rsidTr="00F972BC">
        <w:trPr>
          <w:trHeight w:val="1995"/>
        </w:trPr>
        <w:tc>
          <w:tcPr>
            <w:tcW w:w="1555" w:type="dxa"/>
            <w:vMerge/>
            <w:shd w:val="clear" w:color="auto" w:fill="FFFFC5"/>
            <w:noWrap/>
            <w:hideMark/>
          </w:tcPr>
          <w:p w14:paraId="163F8470"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DC86D9E"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D221154"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EFF8F92" w14:textId="77777777" w:rsidR="00111F49" w:rsidRPr="00111F49" w:rsidRDefault="00111F49" w:rsidP="00111F49">
            <w:pPr>
              <w:tabs>
                <w:tab w:val="left" w:pos="1830"/>
              </w:tabs>
              <w:ind w:firstLineChars="0" w:firstLine="0"/>
              <w:jc w:val="left"/>
              <w:rPr>
                <w:sz w:val="16"/>
                <w:szCs w:val="16"/>
              </w:rPr>
            </w:pPr>
            <w:r w:rsidRPr="00111F49">
              <w:rPr>
                <w:sz w:val="16"/>
                <w:szCs w:val="16"/>
              </w:rPr>
              <w:t>例3:サイバーセキュリティのリスクマネージャーと運用担当者の間で、認証された信頼できるソフトウェアプロバイダーからのみソフトウェアのパッチ、アップデート、アップグレードを取得する必要があることについて定期的に連絡を取る。</w:t>
            </w:r>
          </w:p>
        </w:tc>
      </w:tr>
      <w:tr w:rsidR="00111F49" w:rsidRPr="00111F49" w14:paraId="234C89EB" w14:textId="77777777" w:rsidTr="00F972BC">
        <w:trPr>
          <w:trHeight w:val="1140"/>
        </w:trPr>
        <w:tc>
          <w:tcPr>
            <w:tcW w:w="1555" w:type="dxa"/>
            <w:vMerge/>
            <w:shd w:val="clear" w:color="auto" w:fill="FFFFC5"/>
            <w:noWrap/>
            <w:hideMark/>
          </w:tcPr>
          <w:p w14:paraId="3EFC2C7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B41C124"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49B76F7"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B2FC95B" w14:textId="77777777" w:rsidR="00111F49" w:rsidRPr="00111F49" w:rsidRDefault="00111F49" w:rsidP="00111F49">
            <w:pPr>
              <w:tabs>
                <w:tab w:val="left" w:pos="1830"/>
              </w:tabs>
              <w:ind w:firstLineChars="0" w:firstLine="0"/>
              <w:jc w:val="left"/>
              <w:rPr>
                <w:sz w:val="16"/>
                <w:szCs w:val="16"/>
              </w:rPr>
            </w:pPr>
            <w:r w:rsidRPr="00111F49">
              <w:rPr>
                <w:sz w:val="16"/>
                <w:szCs w:val="16"/>
              </w:rPr>
              <w:t>例4:ポリシーを見直して、承認されたサプライヤー担当者がサプライヤー製品のメンテナンスを行うことを要求していることを確認する。</w:t>
            </w:r>
          </w:p>
        </w:tc>
      </w:tr>
      <w:tr w:rsidR="00111F49" w:rsidRPr="00111F49" w14:paraId="3AE8C4A9" w14:textId="77777777" w:rsidTr="00F972BC">
        <w:trPr>
          <w:trHeight w:val="748"/>
        </w:trPr>
        <w:tc>
          <w:tcPr>
            <w:tcW w:w="1555" w:type="dxa"/>
            <w:vMerge/>
            <w:shd w:val="clear" w:color="auto" w:fill="FFFFC5"/>
            <w:noWrap/>
            <w:hideMark/>
          </w:tcPr>
          <w:p w14:paraId="4A53B88A"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8DB5A8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22BCE91"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5A08A5C"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例5:ポリシーと手順では、重要なハードウェアのアップグレードに不正な変更がないか確認する必要がある。</w:t>
            </w:r>
          </w:p>
        </w:tc>
      </w:tr>
      <w:tr w:rsidR="00111F49" w:rsidRPr="00111F49" w14:paraId="2B0FB0DB" w14:textId="77777777" w:rsidTr="00F972BC">
        <w:trPr>
          <w:trHeight w:val="841"/>
        </w:trPr>
        <w:tc>
          <w:tcPr>
            <w:tcW w:w="1555" w:type="dxa"/>
            <w:vMerge/>
            <w:shd w:val="clear" w:color="auto" w:fill="FFFFC5"/>
            <w:noWrap/>
            <w:hideMark/>
          </w:tcPr>
          <w:p w14:paraId="0ECD6E0D"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7A03965A"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76ABEC49" w14:textId="77777777" w:rsidR="00111F49" w:rsidRPr="00111F49" w:rsidRDefault="00111F49" w:rsidP="00111F49">
            <w:pPr>
              <w:tabs>
                <w:tab w:val="left" w:pos="1830"/>
              </w:tabs>
              <w:ind w:firstLineChars="0" w:firstLine="0"/>
              <w:jc w:val="left"/>
              <w:rPr>
                <w:sz w:val="16"/>
                <w:szCs w:val="16"/>
              </w:rPr>
            </w:pPr>
            <w:r w:rsidRPr="00111F49">
              <w:rPr>
                <w:sz w:val="16"/>
                <w:szCs w:val="16"/>
              </w:rPr>
              <w:t>GV.SC-10:サイバーセキュリティのサプライチェーンリスクマネジメント計画には、パートナーシップまたはサービス契約締結後に発生する活動に関する規定が含まれる。</w:t>
            </w:r>
          </w:p>
        </w:tc>
        <w:tc>
          <w:tcPr>
            <w:tcW w:w="4542" w:type="dxa"/>
            <w:hideMark/>
          </w:tcPr>
          <w:p w14:paraId="3C949472" w14:textId="77777777" w:rsidR="00111F49" w:rsidRPr="00111F49" w:rsidRDefault="00111F49" w:rsidP="00111F49">
            <w:pPr>
              <w:tabs>
                <w:tab w:val="left" w:pos="1830"/>
              </w:tabs>
              <w:ind w:firstLineChars="0" w:firstLine="0"/>
              <w:jc w:val="left"/>
              <w:rPr>
                <w:sz w:val="16"/>
                <w:szCs w:val="16"/>
              </w:rPr>
            </w:pPr>
            <w:r w:rsidRPr="00111F49">
              <w:rPr>
                <w:sz w:val="16"/>
                <w:szCs w:val="16"/>
              </w:rPr>
              <w:t>例1:正常な状況と不利な状況の両方で重要な関係を終了するためのプロセスを確立する。</w:t>
            </w:r>
          </w:p>
        </w:tc>
      </w:tr>
      <w:tr w:rsidR="00111F49" w:rsidRPr="00111F49" w14:paraId="0CEE472E" w14:textId="77777777" w:rsidTr="00F972BC">
        <w:trPr>
          <w:trHeight w:val="745"/>
        </w:trPr>
        <w:tc>
          <w:tcPr>
            <w:tcW w:w="1555" w:type="dxa"/>
            <w:vMerge/>
            <w:shd w:val="clear" w:color="auto" w:fill="FFFFC5"/>
            <w:noWrap/>
            <w:hideMark/>
          </w:tcPr>
          <w:p w14:paraId="14009A6D"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6310B6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28F7D61"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5C9E1F4"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例2:コンポーネントの寿命終了時の保守サポートと陳腐化の計画を定義して実装する。</w:t>
            </w:r>
          </w:p>
        </w:tc>
      </w:tr>
      <w:tr w:rsidR="00111F49" w:rsidRPr="00111F49" w14:paraId="6C67634C" w14:textId="77777777" w:rsidTr="00F972BC">
        <w:trPr>
          <w:trHeight w:val="271"/>
        </w:trPr>
        <w:tc>
          <w:tcPr>
            <w:tcW w:w="1555" w:type="dxa"/>
            <w:vMerge/>
            <w:shd w:val="clear" w:color="auto" w:fill="FFFFC5"/>
            <w:noWrap/>
            <w:hideMark/>
          </w:tcPr>
          <w:p w14:paraId="2C2D54A7"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2155332"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7259EC5"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948E434" w14:textId="77777777" w:rsidR="00111F49" w:rsidRPr="00111F49" w:rsidRDefault="00111F49" w:rsidP="00111F49">
            <w:pPr>
              <w:tabs>
                <w:tab w:val="left" w:pos="1830"/>
              </w:tabs>
              <w:ind w:firstLineChars="0" w:firstLine="0"/>
              <w:jc w:val="left"/>
              <w:rPr>
                <w:sz w:val="16"/>
                <w:szCs w:val="16"/>
              </w:rPr>
            </w:pPr>
            <w:r w:rsidRPr="00111F49">
              <w:rPr>
                <w:sz w:val="16"/>
                <w:szCs w:val="16"/>
              </w:rPr>
              <w:t>例3:組織のリソースへのサプライヤーのアクセスが不要になったときに、すぐに非アクティブ化していることを確認する。</w:t>
            </w:r>
          </w:p>
        </w:tc>
      </w:tr>
      <w:tr w:rsidR="00111F49" w:rsidRPr="00111F49" w14:paraId="5DAB4EE2" w14:textId="77777777" w:rsidTr="00F972BC">
        <w:trPr>
          <w:trHeight w:val="1173"/>
        </w:trPr>
        <w:tc>
          <w:tcPr>
            <w:tcW w:w="1555" w:type="dxa"/>
            <w:vMerge/>
            <w:shd w:val="clear" w:color="auto" w:fill="FFFFC5"/>
            <w:noWrap/>
            <w:hideMark/>
          </w:tcPr>
          <w:p w14:paraId="55595497"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F0F19F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1641542"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79080D5" w14:textId="77777777" w:rsidR="00111F49" w:rsidRPr="00111F49" w:rsidRDefault="00111F49" w:rsidP="00111F49">
            <w:pPr>
              <w:tabs>
                <w:tab w:val="left" w:pos="1830"/>
              </w:tabs>
              <w:ind w:firstLineChars="0" w:firstLine="0"/>
              <w:jc w:val="left"/>
              <w:rPr>
                <w:sz w:val="16"/>
                <w:szCs w:val="16"/>
              </w:rPr>
            </w:pPr>
            <w:r w:rsidRPr="00111F49">
              <w:rPr>
                <w:sz w:val="16"/>
                <w:szCs w:val="16"/>
              </w:rPr>
              <w:t>例4:組織のデータを含む資産が、タイムリーに、管理された、安全な方法で返却または適切に廃棄されていることを確認する。</w:t>
            </w:r>
          </w:p>
        </w:tc>
      </w:tr>
      <w:tr w:rsidR="00111F49" w:rsidRPr="00111F49" w14:paraId="1B57E0C8" w14:textId="77777777" w:rsidTr="00F972BC">
        <w:trPr>
          <w:trHeight w:val="1226"/>
        </w:trPr>
        <w:tc>
          <w:tcPr>
            <w:tcW w:w="1555" w:type="dxa"/>
            <w:vMerge/>
            <w:shd w:val="clear" w:color="auto" w:fill="FFFFC5"/>
            <w:noWrap/>
            <w:hideMark/>
          </w:tcPr>
          <w:p w14:paraId="0FFE1656"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1AB99BE"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F35BFDA"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C0DE004" w14:textId="77777777" w:rsidR="00111F49" w:rsidRPr="00111F49" w:rsidRDefault="00111F49" w:rsidP="00111F49">
            <w:pPr>
              <w:tabs>
                <w:tab w:val="left" w:pos="1830"/>
              </w:tabs>
              <w:ind w:firstLineChars="0" w:firstLine="0"/>
              <w:jc w:val="left"/>
              <w:rPr>
                <w:sz w:val="16"/>
                <w:szCs w:val="16"/>
              </w:rPr>
            </w:pPr>
            <w:r w:rsidRPr="00111F49">
              <w:rPr>
                <w:sz w:val="16"/>
                <w:szCs w:val="16"/>
              </w:rPr>
              <w:t>例5:サプライヤーとの関係を終了または移行するための計画を策定し、実行し、サプライチェーンのセキュリティリスクとレジリエンスを考慮に入れる。</w:t>
            </w:r>
          </w:p>
        </w:tc>
      </w:tr>
      <w:tr w:rsidR="00111F49" w:rsidRPr="00111F49" w14:paraId="3CB6B0AC" w14:textId="77777777" w:rsidTr="00F972BC">
        <w:trPr>
          <w:trHeight w:val="649"/>
        </w:trPr>
        <w:tc>
          <w:tcPr>
            <w:tcW w:w="1555" w:type="dxa"/>
            <w:vMerge/>
            <w:shd w:val="clear" w:color="auto" w:fill="FFFFC5"/>
            <w:noWrap/>
            <w:hideMark/>
          </w:tcPr>
          <w:p w14:paraId="15571EA4"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A3F4614"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870588F"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9026A5A" w14:textId="77777777" w:rsidR="00111F49" w:rsidRPr="00111F49" w:rsidRDefault="00111F49" w:rsidP="00111F49">
            <w:pPr>
              <w:tabs>
                <w:tab w:val="left" w:pos="1830"/>
              </w:tabs>
              <w:ind w:firstLineChars="0" w:firstLine="0"/>
              <w:jc w:val="left"/>
              <w:rPr>
                <w:sz w:val="16"/>
                <w:szCs w:val="16"/>
              </w:rPr>
            </w:pPr>
            <w:r w:rsidRPr="00111F49">
              <w:rPr>
                <w:sz w:val="16"/>
                <w:szCs w:val="16"/>
              </w:rPr>
              <w:t>例6:サプライヤーの終了によって生じるデータとシステムへのリスクを軽減する。</w:t>
            </w:r>
          </w:p>
        </w:tc>
      </w:tr>
      <w:tr w:rsidR="00111F49" w:rsidRPr="00111F49" w14:paraId="5B41FD9C" w14:textId="77777777" w:rsidTr="00F972BC">
        <w:trPr>
          <w:trHeight w:val="365"/>
        </w:trPr>
        <w:tc>
          <w:tcPr>
            <w:tcW w:w="1555" w:type="dxa"/>
            <w:vMerge/>
            <w:shd w:val="clear" w:color="auto" w:fill="FFFFC5"/>
            <w:noWrap/>
            <w:hideMark/>
          </w:tcPr>
          <w:p w14:paraId="47A4963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024A79C"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93ED267"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A1AA53E" w14:textId="77777777" w:rsidR="00111F49" w:rsidRPr="00111F49" w:rsidRDefault="00111F49" w:rsidP="00111F49">
            <w:pPr>
              <w:tabs>
                <w:tab w:val="left" w:pos="1830"/>
              </w:tabs>
              <w:ind w:firstLineChars="0" w:firstLine="0"/>
              <w:jc w:val="left"/>
              <w:rPr>
                <w:sz w:val="16"/>
                <w:szCs w:val="16"/>
              </w:rPr>
            </w:pPr>
            <w:r w:rsidRPr="00111F49">
              <w:rPr>
                <w:sz w:val="16"/>
                <w:szCs w:val="16"/>
              </w:rPr>
              <w:t>例7:サプライヤーの契約に関連するデータ漏</w:t>
            </w:r>
            <w:r w:rsidRPr="00111F49">
              <w:rPr>
                <w:rFonts w:hint="eastAsia"/>
                <w:sz w:val="16"/>
                <w:szCs w:val="16"/>
              </w:rPr>
              <w:t>えい</w:t>
            </w:r>
            <w:r w:rsidRPr="00111F49">
              <w:rPr>
                <w:sz w:val="16"/>
                <w:szCs w:val="16"/>
              </w:rPr>
              <w:t>リスクを管理する。</w:t>
            </w:r>
          </w:p>
        </w:tc>
      </w:tr>
      <w:tr w:rsidR="00111F49" w:rsidRPr="00111F49" w14:paraId="5CD20EA1" w14:textId="77777777" w:rsidTr="00F972BC">
        <w:trPr>
          <w:trHeight w:val="685"/>
        </w:trPr>
        <w:tc>
          <w:tcPr>
            <w:tcW w:w="1555" w:type="dxa"/>
            <w:vMerge w:val="restart"/>
            <w:shd w:val="clear" w:color="auto" w:fill="95DCF7" w:themeFill="accent4" w:themeFillTint="66"/>
            <w:hideMark/>
          </w:tcPr>
          <w:p w14:paraId="0DAB2B75"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r>
            <w:r w:rsidRPr="00111F49">
              <w:rPr>
                <w:rFonts w:hint="eastAsia"/>
                <w:sz w:val="16"/>
                <w:szCs w:val="16"/>
              </w:rPr>
              <w:t>識別</w:t>
            </w:r>
            <w:r w:rsidRPr="00111F49">
              <w:rPr>
                <w:sz w:val="16"/>
                <w:szCs w:val="16"/>
              </w:rPr>
              <w:t>（ID）:組織の現在のサイバーセキュリティリスクを把握する。</w:t>
            </w:r>
          </w:p>
        </w:tc>
        <w:tc>
          <w:tcPr>
            <w:tcW w:w="1842" w:type="dxa"/>
            <w:vMerge w:val="restart"/>
            <w:hideMark/>
          </w:tcPr>
          <w:p w14:paraId="7AAEDC8D"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資産管理（ID.AM）:組織がビジネス目的を達成できるようにする資産（データ、ハードウェア、ソフトウェア、システム、施設、サービス、人など）は、組織の目標と組織</w:t>
            </w:r>
            <w:r w:rsidRPr="00111F49">
              <w:rPr>
                <w:sz w:val="16"/>
                <w:szCs w:val="16"/>
              </w:rPr>
              <w:lastRenderedPageBreak/>
              <w:t>のリスク戦略に対する相対的な重要性と一致して特定および管理される。</w:t>
            </w:r>
          </w:p>
        </w:tc>
        <w:tc>
          <w:tcPr>
            <w:tcW w:w="2410" w:type="dxa"/>
            <w:vMerge w:val="restart"/>
            <w:noWrap/>
            <w:hideMark/>
          </w:tcPr>
          <w:p w14:paraId="214FFE24" w14:textId="77777777" w:rsidR="00111F49" w:rsidRPr="00111F49" w:rsidRDefault="00111F49" w:rsidP="00111F49">
            <w:pPr>
              <w:tabs>
                <w:tab w:val="left" w:pos="1830"/>
              </w:tabs>
              <w:ind w:firstLineChars="0" w:firstLine="0"/>
              <w:jc w:val="left"/>
              <w:rPr>
                <w:sz w:val="16"/>
                <w:szCs w:val="16"/>
              </w:rPr>
            </w:pPr>
            <w:r w:rsidRPr="00111F49">
              <w:rPr>
                <w:sz w:val="16"/>
                <w:szCs w:val="16"/>
              </w:rPr>
              <w:lastRenderedPageBreak/>
              <w:br w:type="column"/>
              <w:t>ID.AM-01:組織が管理するハードウェアのインベントリを保持する。</w:t>
            </w:r>
          </w:p>
        </w:tc>
        <w:tc>
          <w:tcPr>
            <w:tcW w:w="4542" w:type="dxa"/>
            <w:hideMark/>
          </w:tcPr>
          <w:p w14:paraId="14D57ABB"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例1:IT、IoT、OT、モバイルデバイスなど、あらゆる種類のハードウェアの在庫を維持する。</w:t>
            </w:r>
          </w:p>
        </w:tc>
      </w:tr>
      <w:tr w:rsidR="00111F49" w:rsidRPr="00111F49" w14:paraId="2174AA67" w14:textId="77777777" w:rsidTr="00F972BC">
        <w:trPr>
          <w:trHeight w:val="658"/>
        </w:trPr>
        <w:tc>
          <w:tcPr>
            <w:tcW w:w="1555" w:type="dxa"/>
            <w:vMerge/>
            <w:shd w:val="clear" w:color="auto" w:fill="95DCF7" w:themeFill="accent4" w:themeFillTint="66"/>
            <w:noWrap/>
            <w:hideMark/>
          </w:tcPr>
          <w:p w14:paraId="01882742"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F56D09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08DF560"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10B16C1" w14:textId="77777777" w:rsidR="00111F49" w:rsidRPr="00111F49" w:rsidRDefault="00111F49" w:rsidP="00111F49">
            <w:pPr>
              <w:tabs>
                <w:tab w:val="left" w:pos="1830"/>
              </w:tabs>
              <w:ind w:firstLineChars="0" w:firstLine="0"/>
              <w:jc w:val="left"/>
              <w:rPr>
                <w:sz w:val="16"/>
                <w:szCs w:val="16"/>
              </w:rPr>
            </w:pPr>
            <w:r w:rsidRPr="00111F49">
              <w:rPr>
                <w:sz w:val="16"/>
                <w:szCs w:val="16"/>
              </w:rPr>
              <w:t>例2:ネットワークを常に監視して新しいハードウェアを検出し、インベントリを自動的に更新する。</w:t>
            </w:r>
          </w:p>
        </w:tc>
      </w:tr>
      <w:tr w:rsidR="00111F49" w:rsidRPr="00111F49" w14:paraId="0440F5DD" w14:textId="77777777" w:rsidTr="00F972BC">
        <w:trPr>
          <w:trHeight w:val="838"/>
        </w:trPr>
        <w:tc>
          <w:tcPr>
            <w:tcW w:w="1555" w:type="dxa"/>
            <w:vMerge/>
            <w:shd w:val="clear" w:color="auto" w:fill="95DCF7" w:themeFill="accent4" w:themeFillTint="66"/>
            <w:noWrap/>
            <w:hideMark/>
          </w:tcPr>
          <w:p w14:paraId="13BA056B"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626E8A3C"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45BA165F"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ID.</w:t>
            </w:r>
            <w:r w:rsidRPr="00111F49">
              <w:rPr>
                <w:sz w:val="16"/>
                <w:szCs w:val="16"/>
              </w:rPr>
              <w:t>AM-02:組織が管理するソフトウェア、サービス、システムのインベントリを管理する。</w:t>
            </w:r>
          </w:p>
        </w:tc>
        <w:tc>
          <w:tcPr>
            <w:tcW w:w="4542" w:type="dxa"/>
            <w:hideMark/>
          </w:tcPr>
          <w:p w14:paraId="0EF91255"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商用オフザシェルフ、オープンソース、カスタムアプリケーション、APIサービス、クラウドベースのアプリケーションとサービスなど、あらゆる種類のソフトウェアとサービスのインベントリを維持する。</w:t>
            </w:r>
          </w:p>
        </w:tc>
      </w:tr>
      <w:tr w:rsidR="00111F49" w:rsidRPr="00111F49" w14:paraId="5240E0DD" w14:textId="77777777" w:rsidTr="00F972BC">
        <w:trPr>
          <w:trHeight w:val="1140"/>
        </w:trPr>
        <w:tc>
          <w:tcPr>
            <w:tcW w:w="1555" w:type="dxa"/>
            <w:vMerge/>
            <w:shd w:val="clear" w:color="auto" w:fill="95DCF7" w:themeFill="accent4" w:themeFillTint="66"/>
            <w:noWrap/>
            <w:hideMark/>
          </w:tcPr>
          <w:p w14:paraId="4B24CE7D"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E127BE2"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6276B37"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148D5DA" w14:textId="77777777" w:rsidR="00111F49" w:rsidRPr="00111F49" w:rsidRDefault="00111F49" w:rsidP="00111F49">
            <w:pPr>
              <w:tabs>
                <w:tab w:val="left" w:pos="1830"/>
              </w:tabs>
              <w:ind w:firstLineChars="0" w:firstLine="0"/>
              <w:jc w:val="left"/>
              <w:rPr>
                <w:sz w:val="16"/>
                <w:szCs w:val="16"/>
              </w:rPr>
            </w:pPr>
            <w:r w:rsidRPr="00111F49">
              <w:rPr>
                <w:sz w:val="16"/>
                <w:szCs w:val="16"/>
              </w:rPr>
              <w:t>例2:コンテナや仮想マシンを含むすべてのプラットフォームを常時監視し、ソフトウェアとサービスのインベントリの変更を確認する。</w:t>
            </w:r>
          </w:p>
        </w:tc>
      </w:tr>
      <w:tr w:rsidR="00111F49" w:rsidRPr="00111F49" w14:paraId="4BED7ECB" w14:textId="77777777" w:rsidTr="00F972BC">
        <w:trPr>
          <w:trHeight w:val="406"/>
        </w:trPr>
        <w:tc>
          <w:tcPr>
            <w:tcW w:w="1555" w:type="dxa"/>
            <w:vMerge/>
            <w:shd w:val="clear" w:color="auto" w:fill="95DCF7" w:themeFill="accent4" w:themeFillTint="66"/>
            <w:noWrap/>
            <w:hideMark/>
          </w:tcPr>
          <w:p w14:paraId="1DFF61D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95A447B"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70223C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823AE96" w14:textId="77777777" w:rsidR="00111F49" w:rsidRPr="00111F49" w:rsidRDefault="00111F49" w:rsidP="00111F49">
            <w:pPr>
              <w:tabs>
                <w:tab w:val="left" w:pos="1830"/>
              </w:tabs>
              <w:ind w:firstLineChars="0" w:firstLine="0"/>
              <w:jc w:val="left"/>
              <w:rPr>
                <w:sz w:val="16"/>
                <w:szCs w:val="16"/>
              </w:rPr>
            </w:pPr>
            <w:r w:rsidRPr="00111F49">
              <w:rPr>
                <w:sz w:val="16"/>
                <w:szCs w:val="16"/>
              </w:rPr>
              <w:t>例3:組織のシステムのインベントリを維持する。</w:t>
            </w:r>
          </w:p>
        </w:tc>
      </w:tr>
      <w:tr w:rsidR="00111F49" w:rsidRPr="00111F49" w14:paraId="15639BFF" w14:textId="77777777" w:rsidTr="00F972BC">
        <w:trPr>
          <w:trHeight w:val="568"/>
        </w:trPr>
        <w:tc>
          <w:tcPr>
            <w:tcW w:w="1555" w:type="dxa"/>
            <w:vMerge/>
            <w:shd w:val="clear" w:color="auto" w:fill="95DCF7" w:themeFill="accent4" w:themeFillTint="66"/>
            <w:noWrap/>
            <w:hideMark/>
          </w:tcPr>
          <w:p w14:paraId="71260477"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5A863773"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6A0A181B" w14:textId="77777777" w:rsidR="00111F49" w:rsidRPr="00111F49" w:rsidRDefault="00111F49" w:rsidP="00111F49">
            <w:pPr>
              <w:tabs>
                <w:tab w:val="left" w:pos="1830"/>
              </w:tabs>
              <w:ind w:firstLineChars="0" w:firstLine="0"/>
              <w:jc w:val="left"/>
              <w:rPr>
                <w:sz w:val="16"/>
                <w:szCs w:val="16"/>
              </w:rPr>
            </w:pPr>
            <w:r w:rsidRPr="00111F49">
              <w:rPr>
                <w:sz w:val="16"/>
                <w:szCs w:val="16"/>
              </w:rPr>
              <w:t>ID.AM-03:組織の許可されたネットワーク通信と内部および外部のネットワークデータフローの表現が維持される。</w:t>
            </w:r>
          </w:p>
        </w:tc>
        <w:tc>
          <w:tcPr>
            <w:tcW w:w="4542" w:type="dxa"/>
            <w:hideMark/>
          </w:tcPr>
          <w:p w14:paraId="204BC224" w14:textId="77777777" w:rsidR="00111F49" w:rsidRPr="00111F49" w:rsidRDefault="00111F49" w:rsidP="00111F49">
            <w:pPr>
              <w:tabs>
                <w:tab w:val="left" w:pos="1830"/>
              </w:tabs>
              <w:ind w:firstLineChars="0" w:firstLine="0"/>
              <w:jc w:val="left"/>
              <w:rPr>
                <w:sz w:val="16"/>
                <w:szCs w:val="16"/>
              </w:rPr>
            </w:pPr>
            <w:r w:rsidRPr="00111F49">
              <w:rPr>
                <w:sz w:val="16"/>
                <w:szCs w:val="16"/>
              </w:rPr>
              <w:t>例1:組織の有線および無線ネットワーク内の通信とデータフローのベースラインを維持する。</w:t>
            </w:r>
          </w:p>
        </w:tc>
      </w:tr>
      <w:tr w:rsidR="00111F49" w:rsidRPr="00111F49" w14:paraId="1703D8AE" w14:textId="77777777" w:rsidTr="00F972BC">
        <w:trPr>
          <w:trHeight w:val="113"/>
        </w:trPr>
        <w:tc>
          <w:tcPr>
            <w:tcW w:w="1555" w:type="dxa"/>
            <w:vMerge/>
            <w:shd w:val="clear" w:color="auto" w:fill="95DCF7" w:themeFill="accent4" w:themeFillTint="66"/>
            <w:noWrap/>
            <w:hideMark/>
          </w:tcPr>
          <w:p w14:paraId="296452F7"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8CF929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E3781E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280171F"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例2:組織とサードパーティ間のコミュニケーションとデータフローのベースラインを維持する。</w:t>
            </w:r>
          </w:p>
        </w:tc>
      </w:tr>
      <w:tr w:rsidR="00111F49" w:rsidRPr="00111F49" w14:paraId="782CFFD9" w14:textId="77777777" w:rsidTr="00F972BC">
        <w:trPr>
          <w:trHeight w:val="792"/>
        </w:trPr>
        <w:tc>
          <w:tcPr>
            <w:tcW w:w="1555" w:type="dxa"/>
            <w:vMerge/>
            <w:shd w:val="clear" w:color="auto" w:fill="95DCF7" w:themeFill="accent4" w:themeFillTint="66"/>
            <w:noWrap/>
            <w:hideMark/>
          </w:tcPr>
          <w:p w14:paraId="099C4B94"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C0C215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868DA42"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989D7EA" w14:textId="77777777" w:rsidR="00111F49" w:rsidRPr="00111F49" w:rsidRDefault="00111F49" w:rsidP="00111F49">
            <w:pPr>
              <w:tabs>
                <w:tab w:val="left" w:pos="1830"/>
              </w:tabs>
              <w:ind w:firstLineChars="0" w:firstLine="0"/>
              <w:jc w:val="left"/>
              <w:rPr>
                <w:sz w:val="16"/>
                <w:szCs w:val="16"/>
              </w:rPr>
            </w:pPr>
            <w:r w:rsidRPr="00111F49">
              <w:rPr>
                <w:sz w:val="16"/>
                <w:szCs w:val="16"/>
              </w:rPr>
              <w:t>例3:組織のIaaS（Infrastructure-as-a-Service）の使用に関する通信とデータフローのベースラインを維持する。</w:t>
            </w:r>
          </w:p>
        </w:tc>
      </w:tr>
      <w:tr w:rsidR="00111F49" w:rsidRPr="00111F49" w14:paraId="16BDDCAF" w14:textId="77777777" w:rsidTr="00F972BC">
        <w:trPr>
          <w:trHeight w:val="1290"/>
        </w:trPr>
        <w:tc>
          <w:tcPr>
            <w:tcW w:w="1555" w:type="dxa"/>
            <w:vMerge/>
            <w:shd w:val="clear" w:color="auto" w:fill="95DCF7" w:themeFill="accent4" w:themeFillTint="66"/>
            <w:noWrap/>
            <w:hideMark/>
          </w:tcPr>
          <w:p w14:paraId="716031D9"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2654227"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1A7906F"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45CC9FE" w14:textId="77777777" w:rsidR="00111F49" w:rsidRPr="00111F49" w:rsidRDefault="00111F49" w:rsidP="00111F49">
            <w:pPr>
              <w:tabs>
                <w:tab w:val="left" w:pos="1830"/>
              </w:tabs>
              <w:ind w:firstLineChars="0" w:firstLine="0"/>
              <w:jc w:val="left"/>
              <w:rPr>
                <w:sz w:val="16"/>
                <w:szCs w:val="16"/>
              </w:rPr>
            </w:pPr>
            <w:r w:rsidRPr="00111F49">
              <w:rPr>
                <w:sz w:val="16"/>
                <w:szCs w:val="16"/>
              </w:rPr>
              <w:t>例4:許可されたシステム間で通常使用される予想されるネットワークポート、プロトコル、およびサービスのドキュメントを維持する。</w:t>
            </w:r>
          </w:p>
        </w:tc>
      </w:tr>
      <w:tr w:rsidR="00111F49" w:rsidRPr="00111F49" w14:paraId="373D53F2" w14:textId="77777777" w:rsidTr="00F972BC">
        <w:trPr>
          <w:trHeight w:val="555"/>
        </w:trPr>
        <w:tc>
          <w:tcPr>
            <w:tcW w:w="1555" w:type="dxa"/>
            <w:vMerge/>
            <w:shd w:val="clear" w:color="auto" w:fill="95DCF7" w:themeFill="accent4" w:themeFillTint="66"/>
            <w:noWrap/>
            <w:hideMark/>
          </w:tcPr>
          <w:p w14:paraId="0CC7DD06"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6A76F28A"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70437D49"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ID.AM-04:サプライヤーが提供するサービスの在庫を管理する。</w:t>
            </w:r>
          </w:p>
        </w:tc>
        <w:tc>
          <w:tcPr>
            <w:tcW w:w="4542" w:type="dxa"/>
            <w:hideMark/>
          </w:tcPr>
          <w:p w14:paraId="682A3B99"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例1:APIのおよびその</w:t>
            </w:r>
            <w:r w:rsidRPr="00111F49">
              <w:rPr>
                <w:rFonts w:hint="eastAsia"/>
                <w:sz w:val="16"/>
                <w:szCs w:val="16"/>
              </w:rPr>
              <w:t>ほか</w:t>
            </w:r>
            <w:r w:rsidRPr="00111F49">
              <w:rPr>
                <w:sz w:val="16"/>
                <w:szCs w:val="16"/>
              </w:rPr>
              <w:t>の外部でホストされているアプリケーションサービス、サードパーティのInfrastructure-as-a-Service（IaaS）、Platform-as-a-Service（PaaS）、Software-as-a-Service（SaaS）オファリングなど、組織が使用するすべての外部サービスのインベントリを作成する。</w:t>
            </w:r>
          </w:p>
        </w:tc>
      </w:tr>
      <w:tr w:rsidR="00111F49" w:rsidRPr="00111F49" w14:paraId="4BC9A020" w14:textId="77777777" w:rsidTr="00F972BC">
        <w:trPr>
          <w:trHeight w:val="977"/>
        </w:trPr>
        <w:tc>
          <w:tcPr>
            <w:tcW w:w="1555" w:type="dxa"/>
            <w:vMerge/>
            <w:shd w:val="clear" w:color="auto" w:fill="95DCF7" w:themeFill="accent4" w:themeFillTint="66"/>
            <w:noWrap/>
            <w:hideMark/>
          </w:tcPr>
          <w:p w14:paraId="46CA2BF4"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504FC97"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B5B1B9A"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13EA84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例2:新しい外部サービスを利用する場合はインベントリを更新して、組織によるそのサービスの使用の適切なサイバーセキュリティリスク管理監視を確保する。</w:t>
            </w:r>
          </w:p>
        </w:tc>
      </w:tr>
      <w:tr w:rsidR="00111F49" w:rsidRPr="00111F49" w14:paraId="788E1D8D" w14:textId="77777777" w:rsidTr="00F972BC">
        <w:trPr>
          <w:trHeight w:val="328"/>
        </w:trPr>
        <w:tc>
          <w:tcPr>
            <w:tcW w:w="1555" w:type="dxa"/>
            <w:vMerge/>
            <w:shd w:val="clear" w:color="auto" w:fill="95DCF7" w:themeFill="accent4" w:themeFillTint="66"/>
            <w:noWrap/>
            <w:hideMark/>
          </w:tcPr>
          <w:p w14:paraId="1110D5A7"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4DE11BF8"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4FFACAB1" w14:textId="77777777" w:rsidR="00111F49" w:rsidRPr="00111F49" w:rsidRDefault="00111F49" w:rsidP="00111F49">
            <w:pPr>
              <w:tabs>
                <w:tab w:val="left" w:pos="1830"/>
              </w:tabs>
              <w:ind w:firstLineChars="0" w:firstLine="0"/>
              <w:jc w:val="left"/>
              <w:rPr>
                <w:sz w:val="16"/>
                <w:szCs w:val="16"/>
              </w:rPr>
            </w:pPr>
            <w:r w:rsidRPr="00111F49">
              <w:rPr>
                <w:sz w:val="16"/>
                <w:szCs w:val="16"/>
              </w:rPr>
              <w:t>ID.AM-05:資産は、分類、重要度、リソース、ミッションへの影響に基づいて優先順位が付けられる。</w:t>
            </w:r>
          </w:p>
        </w:tc>
        <w:tc>
          <w:tcPr>
            <w:tcW w:w="4542" w:type="dxa"/>
            <w:hideMark/>
          </w:tcPr>
          <w:p w14:paraId="633EBAB8" w14:textId="77777777" w:rsidR="00111F49" w:rsidRPr="00111F49" w:rsidRDefault="00111F49" w:rsidP="00111F49">
            <w:pPr>
              <w:tabs>
                <w:tab w:val="left" w:pos="1830"/>
              </w:tabs>
              <w:ind w:firstLineChars="0" w:firstLine="0"/>
              <w:jc w:val="left"/>
              <w:rPr>
                <w:sz w:val="16"/>
                <w:szCs w:val="16"/>
              </w:rPr>
            </w:pPr>
            <w:r w:rsidRPr="00111F49">
              <w:rPr>
                <w:sz w:val="16"/>
                <w:szCs w:val="16"/>
              </w:rPr>
              <w:t>例1:各クラスの資産の優先順位付けの基準を定義する。</w:t>
            </w:r>
          </w:p>
        </w:tc>
      </w:tr>
      <w:tr w:rsidR="00111F49" w:rsidRPr="00111F49" w14:paraId="433DF8C4" w14:textId="77777777" w:rsidTr="00F972BC">
        <w:trPr>
          <w:trHeight w:val="296"/>
        </w:trPr>
        <w:tc>
          <w:tcPr>
            <w:tcW w:w="1555" w:type="dxa"/>
            <w:vMerge/>
            <w:shd w:val="clear" w:color="auto" w:fill="95DCF7" w:themeFill="accent4" w:themeFillTint="66"/>
            <w:noWrap/>
            <w:hideMark/>
          </w:tcPr>
          <w:p w14:paraId="7F109BF6"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B3C226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CFFC061"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A83F43F"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例2:資産に優先順位付け基準を適用する。</w:t>
            </w:r>
          </w:p>
        </w:tc>
      </w:tr>
      <w:tr w:rsidR="00111F49" w:rsidRPr="00111F49" w14:paraId="7AF594A9" w14:textId="77777777" w:rsidTr="00F972BC">
        <w:trPr>
          <w:trHeight w:val="638"/>
        </w:trPr>
        <w:tc>
          <w:tcPr>
            <w:tcW w:w="1555" w:type="dxa"/>
            <w:vMerge/>
            <w:shd w:val="clear" w:color="auto" w:fill="95DCF7" w:themeFill="accent4" w:themeFillTint="66"/>
            <w:noWrap/>
            <w:hideMark/>
          </w:tcPr>
          <w:p w14:paraId="3B7D55EA"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255BC43"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E243067"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D61C600" w14:textId="77777777" w:rsidR="00111F49" w:rsidRPr="00111F49" w:rsidRDefault="00111F49" w:rsidP="00111F49">
            <w:pPr>
              <w:tabs>
                <w:tab w:val="left" w:pos="1830"/>
              </w:tabs>
              <w:ind w:firstLineChars="0" w:firstLine="0"/>
              <w:jc w:val="left"/>
              <w:rPr>
                <w:sz w:val="16"/>
                <w:szCs w:val="16"/>
              </w:rPr>
            </w:pPr>
            <w:r w:rsidRPr="00111F49">
              <w:rPr>
                <w:sz w:val="16"/>
                <w:szCs w:val="16"/>
              </w:rPr>
              <w:t>例3:資産の優先順位を追跡し、定期的に更新するか、組織に大幅な変更が発生したときに更新する。</w:t>
            </w:r>
          </w:p>
        </w:tc>
      </w:tr>
      <w:tr w:rsidR="00111F49" w:rsidRPr="00111F49" w14:paraId="774769E4" w14:textId="77777777" w:rsidTr="00F972BC">
        <w:trPr>
          <w:trHeight w:val="638"/>
        </w:trPr>
        <w:tc>
          <w:tcPr>
            <w:tcW w:w="1555" w:type="dxa"/>
            <w:vMerge/>
            <w:shd w:val="clear" w:color="auto" w:fill="95DCF7" w:themeFill="accent4" w:themeFillTint="66"/>
            <w:noWrap/>
          </w:tcPr>
          <w:p w14:paraId="3A550D1C" w14:textId="77777777" w:rsidR="00111F49" w:rsidRPr="00111F49" w:rsidRDefault="00111F49" w:rsidP="00111F49">
            <w:pPr>
              <w:tabs>
                <w:tab w:val="left" w:pos="1830"/>
              </w:tabs>
              <w:ind w:firstLineChars="0" w:firstLine="0"/>
              <w:jc w:val="left"/>
              <w:rPr>
                <w:sz w:val="16"/>
                <w:szCs w:val="16"/>
              </w:rPr>
            </w:pPr>
          </w:p>
        </w:tc>
        <w:tc>
          <w:tcPr>
            <w:tcW w:w="1842" w:type="dxa"/>
            <w:vMerge/>
          </w:tcPr>
          <w:p w14:paraId="6BE4AC6F" w14:textId="77777777" w:rsidR="00111F49" w:rsidRPr="00111F49" w:rsidRDefault="00111F49" w:rsidP="00111F49">
            <w:pPr>
              <w:tabs>
                <w:tab w:val="left" w:pos="1830"/>
              </w:tabs>
              <w:ind w:firstLineChars="0" w:firstLine="0"/>
              <w:jc w:val="left"/>
              <w:rPr>
                <w:sz w:val="16"/>
                <w:szCs w:val="16"/>
              </w:rPr>
            </w:pPr>
          </w:p>
        </w:tc>
        <w:tc>
          <w:tcPr>
            <w:tcW w:w="2410" w:type="dxa"/>
          </w:tcPr>
          <w:p w14:paraId="3EB8002E" w14:textId="77777777" w:rsidR="00111F49" w:rsidRPr="00111F49" w:rsidRDefault="00111F49" w:rsidP="00111F49">
            <w:pPr>
              <w:tabs>
                <w:tab w:val="left" w:pos="1830"/>
              </w:tabs>
              <w:ind w:firstLineChars="0" w:firstLine="0"/>
              <w:jc w:val="left"/>
              <w:rPr>
                <w:sz w:val="16"/>
                <w:szCs w:val="16"/>
              </w:rPr>
            </w:pPr>
            <w:r w:rsidRPr="00111F49">
              <w:rPr>
                <w:sz w:val="16"/>
                <w:szCs w:val="16"/>
              </w:rPr>
              <w:t>ID.AM-0</w:t>
            </w:r>
            <w:r w:rsidRPr="00111F49">
              <w:rPr>
                <w:rFonts w:hint="eastAsia"/>
                <w:sz w:val="16"/>
                <w:szCs w:val="16"/>
              </w:rPr>
              <w:t>6</w:t>
            </w:r>
            <w:r w:rsidRPr="00111F49">
              <w:rPr>
                <w:sz w:val="16"/>
                <w:szCs w:val="16"/>
              </w:rPr>
              <w:t>:</w:t>
            </w:r>
            <w:r w:rsidRPr="00111F49">
              <w:rPr>
                <w:rFonts w:hint="eastAsia"/>
                <w:sz w:val="16"/>
                <w:szCs w:val="16"/>
              </w:rPr>
              <w:t>[撤回:GV.RR-02、GV.SC-02に編入する。]</w:t>
            </w:r>
          </w:p>
        </w:tc>
        <w:tc>
          <w:tcPr>
            <w:tcW w:w="4542" w:type="dxa"/>
          </w:tcPr>
          <w:p w14:paraId="33EBC73E" w14:textId="77777777" w:rsidR="00111F49" w:rsidRPr="00111F49" w:rsidRDefault="00111F49" w:rsidP="00111F49">
            <w:pPr>
              <w:tabs>
                <w:tab w:val="left" w:pos="1830"/>
              </w:tabs>
              <w:ind w:firstLineChars="0" w:firstLine="0"/>
              <w:jc w:val="left"/>
              <w:rPr>
                <w:sz w:val="16"/>
                <w:szCs w:val="16"/>
              </w:rPr>
            </w:pPr>
          </w:p>
        </w:tc>
      </w:tr>
      <w:tr w:rsidR="00111F49" w:rsidRPr="00111F49" w14:paraId="6C9F9622" w14:textId="77777777" w:rsidTr="00F972BC">
        <w:trPr>
          <w:trHeight w:val="413"/>
        </w:trPr>
        <w:tc>
          <w:tcPr>
            <w:tcW w:w="1555" w:type="dxa"/>
            <w:vMerge/>
            <w:shd w:val="clear" w:color="auto" w:fill="95DCF7" w:themeFill="accent4" w:themeFillTint="66"/>
            <w:noWrap/>
            <w:hideMark/>
          </w:tcPr>
          <w:p w14:paraId="09B63DE7"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2F7173F4"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2E7A117D"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ID.AM-07:指定されたデータ型のデータと対応するメタデータのインベントリが維持される。</w:t>
            </w:r>
          </w:p>
        </w:tc>
        <w:tc>
          <w:tcPr>
            <w:tcW w:w="4542" w:type="dxa"/>
            <w:hideMark/>
          </w:tcPr>
          <w:p w14:paraId="1BFDA495" w14:textId="77777777" w:rsidR="00111F49" w:rsidRPr="00111F49" w:rsidRDefault="00111F49" w:rsidP="00111F49">
            <w:pPr>
              <w:tabs>
                <w:tab w:val="left" w:pos="1830"/>
              </w:tabs>
              <w:ind w:firstLineChars="0" w:firstLine="0"/>
              <w:jc w:val="left"/>
              <w:rPr>
                <w:sz w:val="16"/>
                <w:szCs w:val="16"/>
              </w:rPr>
            </w:pPr>
            <w:r w:rsidRPr="00111F49">
              <w:rPr>
                <w:sz w:val="16"/>
                <w:szCs w:val="16"/>
              </w:rPr>
              <w:t>例1:指定された関心のあるデータタイプ（個人を特定できる情報、保護医療情報、金融口座番号、組織の知的財産、運用技術データなど）のリストを維持する。</w:t>
            </w:r>
          </w:p>
        </w:tc>
      </w:tr>
      <w:tr w:rsidR="00111F49" w:rsidRPr="00111F49" w14:paraId="1FE21389" w14:textId="77777777" w:rsidTr="00F972BC">
        <w:trPr>
          <w:trHeight w:val="591"/>
        </w:trPr>
        <w:tc>
          <w:tcPr>
            <w:tcW w:w="1555" w:type="dxa"/>
            <w:vMerge/>
            <w:shd w:val="clear" w:color="auto" w:fill="95DCF7" w:themeFill="accent4" w:themeFillTint="66"/>
            <w:noWrap/>
            <w:hideMark/>
          </w:tcPr>
          <w:p w14:paraId="414F846C"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297F6A2"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ADD5EB2"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986B532" w14:textId="77777777" w:rsidR="00111F49" w:rsidRPr="00111F49" w:rsidRDefault="00111F49" w:rsidP="00111F49">
            <w:pPr>
              <w:tabs>
                <w:tab w:val="left" w:pos="1830"/>
              </w:tabs>
              <w:ind w:firstLineChars="0" w:firstLine="0"/>
              <w:jc w:val="left"/>
              <w:rPr>
                <w:sz w:val="16"/>
                <w:szCs w:val="16"/>
              </w:rPr>
            </w:pPr>
            <w:r w:rsidRPr="00111F49">
              <w:rPr>
                <w:sz w:val="16"/>
                <w:szCs w:val="16"/>
              </w:rPr>
              <w:t>例2:アドホックデータを継続的に検出および分析して、指定されたデータタイプの新しいインスタンスを特定する。</w:t>
            </w:r>
          </w:p>
        </w:tc>
      </w:tr>
      <w:tr w:rsidR="00111F49" w:rsidRPr="00111F49" w14:paraId="068EC2C4" w14:textId="77777777" w:rsidTr="00F972BC">
        <w:trPr>
          <w:trHeight w:val="646"/>
        </w:trPr>
        <w:tc>
          <w:tcPr>
            <w:tcW w:w="1555" w:type="dxa"/>
            <w:vMerge/>
            <w:shd w:val="clear" w:color="auto" w:fill="95DCF7" w:themeFill="accent4" w:themeFillTint="66"/>
            <w:noWrap/>
            <w:hideMark/>
          </w:tcPr>
          <w:p w14:paraId="3F14367A"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57AB9A5"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030A1D1"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4BCB593" w14:textId="77777777" w:rsidR="00111F49" w:rsidRPr="00111F49" w:rsidRDefault="00111F49" w:rsidP="00111F49">
            <w:pPr>
              <w:tabs>
                <w:tab w:val="left" w:pos="1830"/>
              </w:tabs>
              <w:ind w:firstLineChars="0" w:firstLine="0"/>
              <w:jc w:val="left"/>
              <w:rPr>
                <w:sz w:val="16"/>
                <w:szCs w:val="16"/>
              </w:rPr>
            </w:pPr>
            <w:r w:rsidRPr="00111F49">
              <w:rPr>
                <w:sz w:val="16"/>
                <w:szCs w:val="16"/>
              </w:rPr>
              <w:t>例3:タグまたはラベルを使用して、指定したデータ型にデータ分類を割り当てる。</w:t>
            </w:r>
          </w:p>
        </w:tc>
      </w:tr>
      <w:tr w:rsidR="00111F49" w:rsidRPr="00111F49" w14:paraId="76B2D509" w14:textId="77777777" w:rsidTr="00F972BC">
        <w:trPr>
          <w:trHeight w:val="317"/>
        </w:trPr>
        <w:tc>
          <w:tcPr>
            <w:tcW w:w="1555" w:type="dxa"/>
            <w:vMerge/>
            <w:shd w:val="clear" w:color="auto" w:fill="95DCF7" w:themeFill="accent4" w:themeFillTint="66"/>
            <w:noWrap/>
            <w:hideMark/>
          </w:tcPr>
          <w:p w14:paraId="2DD27E25"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F3E19F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C7738B5"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4C723BC" w14:textId="77777777" w:rsidR="00111F49" w:rsidRPr="00111F49" w:rsidRDefault="00111F49" w:rsidP="00111F49">
            <w:pPr>
              <w:tabs>
                <w:tab w:val="left" w:pos="1830"/>
              </w:tabs>
              <w:ind w:firstLineChars="0" w:firstLine="0"/>
              <w:jc w:val="left"/>
              <w:rPr>
                <w:sz w:val="16"/>
                <w:szCs w:val="16"/>
              </w:rPr>
            </w:pPr>
            <w:r w:rsidRPr="00111F49">
              <w:rPr>
                <w:sz w:val="16"/>
                <w:szCs w:val="16"/>
              </w:rPr>
              <w:t>例4:指定されたデータタイプの各インスタンスの出所、データ所有者、およびジオロケーションを追跡する。</w:t>
            </w:r>
          </w:p>
        </w:tc>
      </w:tr>
      <w:tr w:rsidR="00111F49" w:rsidRPr="00111F49" w14:paraId="2F3E71D7" w14:textId="77777777" w:rsidTr="00F972BC">
        <w:trPr>
          <w:trHeight w:val="1140"/>
        </w:trPr>
        <w:tc>
          <w:tcPr>
            <w:tcW w:w="1555" w:type="dxa"/>
            <w:vMerge/>
            <w:shd w:val="clear" w:color="auto" w:fill="95DCF7" w:themeFill="accent4" w:themeFillTint="66"/>
            <w:noWrap/>
            <w:hideMark/>
          </w:tcPr>
          <w:p w14:paraId="45A3B022"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33A8D78D"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6F6215D6"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ID.AM-08:</w:t>
            </w:r>
            <w:r w:rsidRPr="00111F49">
              <w:rPr>
                <w:rFonts w:hint="eastAsia"/>
                <w:sz w:val="16"/>
                <w:szCs w:val="16"/>
              </w:rPr>
              <w:t xml:space="preserve"> システム、ハードウェア、ソフトウェア、サービス、データは、そのライフサイクル全体を通じて管理される。</w:t>
            </w:r>
          </w:p>
        </w:tc>
        <w:tc>
          <w:tcPr>
            <w:tcW w:w="4542" w:type="dxa"/>
            <w:hideMark/>
          </w:tcPr>
          <w:p w14:paraId="20EC95E0" w14:textId="77777777" w:rsidR="00111F49" w:rsidRPr="00111F49" w:rsidRDefault="00111F49" w:rsidP="00111F49">
            <w:pPr>
              <w:tabs>
                <w:tab w:val="left" w:pos="1830"/>
              </w:tabs>
              <w:ind w:firstLineChars="0" w:firstLine="0"/>
              <w:jc w:val="left"/>
              <w:rPr>
                <w:sz w:val="16"/>
                <w:szCs w:val="16"/>
              </w:rPr>
            </w:pPr>
            <w:r w:rsidRPr="00111F49">
              <w:rPr>
                <w:sz w:val="16"/>
                <w:szCs w:val="16"/>
              </w:rPr>
              <w:t>例1:システム、ハードウェア、ソフトウェア、サービスのライフサイクル全体を通じてサイバーセキュリティの考慮事項を統合する。</w:t>
            </w:r>
          </w:p>
        </w:tc>
      </w:tr>
      <w:tr w:rsidR="00111F49" w:rsidRPr="00111F49" w14:paraId="410228DB" w14:textId="77777777" w:rsidTr="00F972BC">
        <w:trPr>
          <w:trHeight w:val="570"/>
        </w:trPr>
        <w:tc>
          <w:tcPr>
            <w:tcW w:w="1555" w:type="dxa"/>
            <w:vMerge/>
            <w:shd w:val="clear" w:color="auto" w:fill="95DCF7" w:themeFill="accent4" w:themeFillTint="66"/>
            <w:noWrap/>
            <w:hideMark/>
          </w:tcPr>
          <w:p w14:paraId="09A2192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AACA58C"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C57A94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A06C6B8"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例2:サイバーセキュリティに関する考慮事項を製品ライフサイクルに統合する。</w:t>
            </w:r>
          </w:p>
        </w:tc>
      </w:tr>
      <w:tr w:rsidR="00111F49" w:rsidRPr="00111F49" w14:paraId="4770A03C" w14:textId="77777777" w:rsidTr="00F972BC">
        <w:trPr>
          <w:trHeight w:val="666"/>
        </w:trPr>
        <w:tc>
          <w:tcPr>
            <w:tcW w:w="1555" w:type="dxa"/>
            <w:vMerge/>
            <w:shd w:val="clear" w:color="auto" w:fill="95DCF7" w:themeFill="accent4" w:themeFillTint="66"/>
            <w:noWrap/>
            <w:hideMark/>
          </w:tcPr>
          <w:p w14:paraId="0AE63340"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C48E1FC"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312622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34D4C31" w14:textId="77777777" w:rsidR="00111F49" w:rsidRPr="00111F49" w:rsidRDefault="00111F49" w:rsidP="00111F49">
            <w:pPr>
              <w:tabs>
                <w:tab w:val="left" w:pos="1830"/>
              </w:tabs>
              <w:ind w:firstLineChars="0" w:firstLine="0"/>
              <w:jc w:val="left"/>
              <w:rPr>
                <w:sz w:val="16"/>
                <w:szCs w:val="16"/>
              </w:rPr>
            </w:pPr>
            <w:r w:rsidRPr="00111F49">
              <w:rPr>
                <w:sz w:val="16"/>
                <w:szCs w:val="16"/>
              </w:rPr>
              <w:t>例3:ミッション目標を達成するためのテクノロジーの非公式な使用（例:「シャドーIT」）を特定する。</w:t>
            </w:r>
          </w:p>
        </w:tc>
      </w:tr>
      <w:tr w:rsidR="00111F49" w:rsidRPr="00111F49" w14:paraId="53B892C7" w14:textId="77777777" w:rsidTr="00F972BC">
        <w:trPr>
          <w:trHeight w:val="1185"/>
        </w:trPr>
        <w:tc>
          <w:tcPr>
            <w:tcW w:w="1555" w:type="dxa"/>
            <w:vMerge/>
            <w:shd w:val="clear" w:color="auto" w:fill="95DCF7" w:themeFill="accent4" w:themeFillTint="66"/>
            <w:noWrap/>
            <w:hideMark/>
          </w:tcPr>
          <w:p w14:paraId="46BFECA0"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BE583E6"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F01FD3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A5C5869"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例4:組織の攻撃対象領域を不必要に拡大する冗長なシステム、ハードウェア、ソフトウェア、サービスを定期的に特定する。</w:t>
            </w:r>
          </w:p>
        </w:tc>
      </w:tr>
      <w:tr w:rsidR="00111F49" w:rsidRPr="00111F49" w14:paraId="6C9B9B34" w14:textId="77777777" w:rsidTr="00F972BC">
        <w:trPr>
          <w:trHeight w:val="586"/>
        </w:trPr>
        <w:tc>
          <w:tcPr>
            <w:tcW w:w="1555" w:type="dxa"/>
            <w:vMerge/>
            <w:shd w:val="clear" w:color="auto" w:fill="95DCF7" w:themeFill="accent4" w:themeFillTint="66"/>
            <w:noWrap/>
            <w:hideMark/>
          </w:tcPr>
          <w:p w14:paraId="6AE3C5F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F2D8CBC"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17CEE93"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0D954EB" w14:textId="77777777" w:rsidR="00111F49" w:rsidRPr="00111F49" w:rsidRDefault="00111F49" w:rsidP="00111F49">
            <w:pPr>
              <w:tabs>
                <w:tab w:val="left" w:pos="1830"/>
              </w:tabs>
              <w:ind w:firstLineChars="0" w:firstLine="0"/>
              <w:jc w:val="left"/>
              <w:rPr>
                <w:sz w:val="16"/>
                <w:szCs w:val="16"/>
              </w:rPr>
            </w:pPr>
            <w:r w:rsidRPr="00111F49">
              <w:rPr>
                <w:sz w:val="16"/>
                <w:szCs w:val="16"/>
              </w:rPr>
              <w:t>例5:システム、ハードウェア、ソフトウェア、サービスを本番環境に導入する前に、適切に構成し、保護する。</w:t>
            </w:r>
          </w:p>
        </w:tc>
      </w:tr>
      <w:tr w:rsidR="00111F49" w:rsidRPr="00111F49" w14:paraId="723A48EA" w14:textId="77777777" w:rsidTr="00F972BC">
        <w:trPr>
          <w:trHeight w:val="1140"/>
        </w:trPr>
        <w:tc>
          <w:tcPr>
            <w:tcW w:w="1555" w:type="dxa"/>
            <w:vMerge/>
            <w:shd w:val="clear" w:color="auto" w:fill="95DCF7" w:themeFill="accent4" w:themeFillTint="66"/>
            <w:noWrap/>
            <w:hideMark/>
          </w:tcPr>
          <w:p w14:paraId="289DFFF2"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070A9A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D2A259F"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4F1FB16" w14:textId="77777777" w:rsidR="00111F49" w:rsidRPr="00111F49" w:rsidRDefault="00111F49" w:rsidP="00111F49">
            <w:pPr>
              <w:tabs>
                <w:tab w:val="left" w:pos="1830"/>
              </w:tabs>
              <w:ind w:firstLineChars="0" w:firstLine="0"/>
              <w:jc w:val="left"/>
              <w:rPr>
                <w:sz w:val="16"/>
                <w:szCs w:val="16"/>
              </w:rPr>
            </w:pPr>
            <w:r w:rsidRPr="00111F49">
              <w:rPr>
                <w:sz w:val="16"/>
                <w:szCs w:val="16"/>
              </w:rPr>
              <w:t>例6:システム、ハードウェア、ソフトウェア、およびサービスが組織内で移動または転送されたときにインベントリを更新する。</w:t>
            </w:r>
          </w:p>
        </w:tc>
      </w:tr>
      <w:tr w:rsidR="00111F49" w:rsidRPr="00111F49" w14:paraId="3D37AC5A" w14:textId="77777777" w:rsidTr="00F972BC">
        <w:trPr>
          <w:trHeight w:val="1109"/>
        </w:trPr>
        <w:tc>
          <w:tcPr>
            <w:tcW w:w="1555" w:type="dxa"/>
            <w:vMerge/>
            <w:shd w:val="clear" w:color="auto" w:fill="95DCF7" w:themeFill="accent4" w:themeFillTint="66"/>
            <w:noWrap/>
            <w:hideMark/>
          </w:tcPr>
          <w:p w14:paraId="410C359D"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C71A493"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EC35B63"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795E9D1" w14:textId="77777777" w:rsidR="00111F49" w:rsidRPr="00111F49" w:rsidRDefault="00111F49" w:rsidP="00111F49">
            <w:pPr>
              <w:tabs>
                <w:tab w:val="left" w:pos="1830"/>
              </w:tabs>
              <w:ind w:firstLineChars="0" w:firstLine="0"/>
              <w:jc w:val="left"/>
              <w:rPr>
                <w:sz w:val="16"/>
                <w:szCs w:val="16"/>
              </w:rPr>
            </w:pPr>
            <w:r w:rsidRPr="00111F49">
              <w:rPr>
                <w:sz w:val="16"/>
                <w:szCs w:val="16"/>
              </w:rPr>
              <w:t>例7:組織のデータ保持ポリシーに基づき、保存されているデータを所定の破棄方法により安全に破棄し、破棄の記録を保持・管理する。</w:t>
            </w:r>
          </w:p>
        </w:tc>
      </w:tr>
      <w:tr w:rsidR="00111F49" w:rsidRPr="00111F49" w14:paraId="3E6D25EE" w14:textId="77777777" w:rsidTr="00F972BC">
        <w:trPr>
          <w:trHeight w:val="271"/>
        </w:trPr>
        <w:tc>
          <w:tcPr>
            <w:tcW w:w="1555" w:type="dxa"/>
            <w:vMerge/>
            <w:shd w:val="clear" w:color="auto" w:fill="95DCF7" w:themeFill="accent4" w:themeFillTint="66"/>
            <w:noWrap/>
            <w:hideMark/>
          </w:tcPr>
          <w:p w14:paraId="1BDBBFB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85723E7"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2092CE3"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50BBD61" w14:textId="77777777" w:rsidR="00111F49" w:rsidRPr="00111F49" w:rsidRDefault="00111F49" w:rsidP="00111F49">
            <w:pPr>
              <w:tabs>
                <w:tab w:val="left" w:pos="1830"/>
              </w:tabs>
              <w:ind w:firstLineChars="0" w:firstLine="0"/>
              <w:jc w:val="left"/>
              <w:rPr>
                <w:sz w:val="16"/>
                <w:szCs w:val="16"/>
              </w:rPr>
            </w:pPr>
            <w:r w:rsidRPr="00111F49">
              <w:rPr>
                <w:sz w:val="16"/>
                <w:szCs w:val="16"/>
              </w:rPr>
              <w:t>例8:ハードウェアが廃止、廃止、再割り当て、または修理や交換のために送られるときに、データストレージを安全に削除する。</w:t>
            </w:r>
          </w:p>
        </w:tc>
      </w:tr>
      <w:tr w:rsidR="00111F49" w:rsidRPr="00111F49" w14:paraId="7523D205" w14:textId="77777777" w:rsidTr="00F972BC">
        <w:trPr>
          <w:trHeight w:val="65"/>
        </w:trPr>
        <w:tc>
          <w:tcPr>
            <w:tcW w:w="1555" w:type="dxa"/>
            <w:vMerge/>
            <w:shd w:val="clear" w:color="auto" w:fill="95DCF7" w:themeFill="accent4" w:themeFillTint="66"/>
            <w:noWrap/>
            <w:hideMark/>
          </w:tcPr>
          <w:p w14:paraId="7C54E05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F2E80DB"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6122E1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27F3512" w14:textId="77777777" w:rsidR="00111F49" w:rsidRPr="00111F49" w:rsidRDefault="00111F49" w:rsidP="00111F49">
            <w:pPr>
              <w:tabs>
                <w:tab w:val="left" w:pos="1830"/>
              </w:tabs>
              <w:ind w:firstLineChars="0" w:firstLine="0"/>
              <w:jc w:val="left"/>
              <w:rPr>
                <w:sz w:val="16"/>
                <w:szCs w:val="16"/>
              </w:rPr>
            </w:pPr>
            <w:r w:rsidRPr="00111F49">
              <w:rPr>
                <w:sz w:val="16"/>
                <w:szCs w:val="16"/>
              </w:rPr>
              <w:t>例9:紙、記憶媒体、その</w:t>
            </w:r>
            <w:r w:rsidRPr="00111F49">
              <w:rPr>
                <w:rFonts w:hint="eastAsia"/>
                <w:sz w:val="16"/>
                <w:szCs w:val="16"/>
              </w:rPr>
              <w:t>ほか</w:t>
            </w:r>
            <w:r w:rsidRPr="00111F49">
              <w:rPr>
                <w:sz w:val="16"/>
                <w:szCs w:val="16"/>
              </w:rPr>
              <w:t>の物理的なデータストレージを破壊する方法を提供する。</w:t>
            </w:r>
          </w:p>
        </w:tc>
      </w:tr>
      <w:tr w:rsidR="00111F49" w:rsidRPr="00111F49" w14:paraId="4A4CF1E5" w14:textId="77777777" w:rsidTr="00F972BC">
        <w:trPr>
          <w:trHeight w:val="985"/>
        </w:trPr>
        <w:tc>
          <w:tcPr>
            <w:tcW w:w="1555" w:type="dxa"/>
            <w:vMerge/>
            <w:shd w:val="clear" w:color="auto" w:fill="95DCF7" w:themeFill="accent4" w:themeFillTint="66"/>
            <w:noWrap/>
            <w:hideMark/>
          </w:tcPr>
          <w:p w14:paraId="7A3D0BE4" w14:textId="77777777" w:rsidR="00111F49" w:rsidRPr="00111F49" w:rsidRDefault="00111F49" w:rsidP="00111F49">
            <w:pPr>
              <w:tabs>
                <w:tab w:val="left" w:pos="1830"/>
              </w:tabs>
              <w:ind w:firstLineChars="0" w:firstLine="0"/>
              <w:jc w:val="left"/>
              <w:rPr>
                <w:sz w:val="16"/>
                <w:szCs w:val="16"/>
              </w:rPr>
            </w:pPr>
          </w:p>
        </w:tc>
        <w:tc>
          <w:tcPr>
            <w:tcW w:w="1842" w:type="dxa"/>
            <w:vMerge w:val="restart"/>
            <w:hideMark/>
          </w:tcPr>
          <w:p w14:paraId="12FE1042" w14:textId="77777777" w:rsidR="00111F49" w:rsidRPr="00111F49" w:rsidRDefault="00111F49" w:rsidP="00111F49">
            <w:pPr>
              <w:tabs>
                <w:tab w:val="left" w:pos="1830"/>
              </w:tabs>
              <w:ind w:firstLineChars="0" w:firstLine="0"/>
              <w:jc w:val="left"/>
              <w:rPr>
                <w:sz w:val="16"/>
                <w:szCs w:val="16"/>
              </w:rPr>
            </w:pPr>
            <w:r w:rsidRPr="00111F49">
              <w:rPr>
                <w:sz w:val="16"/>
                <w:szCs w:val="16"/>
              </w:rPr>
              <w:t>リスク評価（ID.RA）:組織、資産、および個人に対するサイバーセキュリティリスクは、組織によって理解される。</w:t>
            </w:r>
          </w:p>
        </w:tc>
        <w:tc>
          <w:tcPr>
            <w:tcW w:w="2410" w:type="dxa"/>
            <w:vMerge w:val="restart"/>
            <w:noWrap/>
            <w:hideMark/>
          </w:tcPr>
          <w:p w14:paraId="37C27324"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ID.RA-01:資産の脆弱性を特定、検証、記録する。</w:t>
            </w:r>
          </w:p>
        </w:tc>
        <w:tc>
          <w:tcPr>
            <w:tcW w:w="4542" w:type="dxa"/>
            <w:hideMark/>
          </w:tcPr>
          <w:p w14:paraId="39C80AA3" w14:textId="77777777" w:rsidR="00111F49" w:rsidRPr="00111F49" w:rsidRDefault="00111F49" w:rsidP="00111F49">
            <w:pPr>
              <w:tabs>
                <w:tab w:val="left" w:pos="1830"/>
              </w:tabs>
              <w:ind w:firstLineChars="0" w:firstLine="0"/>
              <w:jc w:val="left"/>
              <w:rPr>
                <w:sz w:val="16"/>
                <w:szCs w:val="16"/>
              </w:rPr>
            </w:pPr>
            <w:r w:rsidRPr="00111F49">
              <w:rPr>
                <w:sz w:val="16"/>
                <w:szCs w:val="16"/>
              </w:rPr>
              <w:t>例1:脆弱性管理テクノロジーを使用して、パッチが適用されていないソフトウェアや誤って構成されたソフトウェアを特定する。</w:t>
            </w:r>
          </w:p>
        </w:tc>
      </w:tr>
      <w:tr w:rsidR="00111F49" w:rsidRPr="00111F49" w14:paraId="766295AA" w14:textId="77777777" w:rsidTr="00F972BC">
        <w:trPr>
          <w:trHeight w:val="1140"/>
        </w:trPr>
        <w:tc>
          <w:tcPr>
            <w:tcW w:w="1555" w:type="dxa"/>
            <w:vMerge/>
            <w:shd w:val="clear" w:color="auto" w:fill="95DCF7" w:themeFill="accent4" w:themeFillTint="66"/>
            <w:noWrap/>
            <w:hideMark/>
          </w:tcPr>
          <w:p w14:paraId="04E8C080"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02DADF6"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377B0C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1C67AD2" w14:textId="77777777" w:rsidR="00111F49" w:rsidRPr="00111F49" w:rsidRDefault="00111F49" w:rsidP="00111F49">
            <w:pPr>
              <w:tabs>
                <w:tab w:val="left" w:pos="1830"/>
              </w:tabs>
              <w:ind w:firstLineChars="0" w:firstLine="0"/>
              <w:jc w:val="left"/>
              <w:rPr>
                <w:sz w:val="16"/>
                <w:szCs w:val="16"/>
              </w:rPr>
            </w:pPr>
            <w:r w:rsidRPr="00111F49">
              <w:rPr>
                <w:sz w:val="16"/>
                <w:szCs w:val="16"/>
              </w:rPr>
              <w:t>例2:ネットワークとシステムアーキテクチャを評価し、サイバーセキュリティに影響を与える設計と実装の弱点を検出</w:t>
            </w:r>
            <w:r w:rsidRPr="00111F49">
              <w:rPr>
                <w:rFonts w:hint="eastAsia"/>
                <w:sz w:val="16"/>
                <w:szCs w:val="16"/>
              </w:rPr>
              <w:t>する</w:t>
            </w:r>
            <w:r w:rsidRPr="00111F49">
              <w:rPr>
                <w:sz w:val="16"/>
                <w:szCs w:val="16"/>
              </w:rPr>
              <w:t>。</w:t>
            </w:r>
          </w:p>
        </w:tc>
      </w:tr>
      <w:tr w:rsidR="00111F49" w:rsidRPr="00111F49" w14:paraId="44D802D1" w14:textId="77777777" w:rsidTr="00F972BC">
        <w:trPr>
          <w:trHeight w:val="1140"/>
        </w:trPr>
        <w:tc>
          <w:tcPr>
            <w:tcW w:w="1555" w:type="dxa"/>
            <w:vMerge/>
            <w:shd w:val="clear" w:color="auto" w:fill="95DCF7" w:themeFill="accent4" w:themeFillTint="66"/>
            <w:noWrap/>
            <w:hideMark/>
          </w:tcPr>
          <w:p w14:paraId="3F14909F"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2FCF2F7"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D01A0F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289A051" w14:textId="77777777" w:rsidR="00111F49" w:rsidRPr="00111F49" w:rsidRDefault="00111F49" w:rsidP="00111F49">
            <w:pPr>
              <w:tabs>
                <w:tab w:val="left" w:pos="1830"/>
              </w:tabs>
              <w:ind w:firstLineChars="0" w:firstLine="0"/>
              <w:jc w:val="left"/>
              <w:rPr>
                <w:sz w:val="16"/>
                <w:szCs w:val="16"/>
              </w:rPr>
            </w:pPr>
            <w:r w:rsidRPr="00111F49">
              <w:rPr>
                <w:sz w:val="16"/>
                <w:szCs w:val="16"/>
              </w:rPr>
              <w:t>例3:組織が開発したソフトウェアをレビュー、分析、またはテストして、設計、コーディング、およびデフォルト設定の脆弱性を特定する。</w:t>
            </w:r>
          </w:p>
        </w:tc>
      </w:tr>
      <w:tr w:rsidR="00111F49" w:rsidRPr="00111F49" w14:paraId="2222BAFC" w14:textId="77777777" w:rsidTr="00F972BC">
        <w:trPr>
          <w:trHeight w:val="615"/>
        </w:trPr>
        <w:tc>
          <w:tcPr>
            <w:tcW w:w="1555" w:type="dxa"/>
            <w:vMerge/>
            <w:shd w:val="clear" w:color="auto" w:fill="95DCF7" w:themeFill="accent4" w:themeFillTint="66"/>
            <w:noWrap/>
            <w:hideMark/>
          </w:tcPr>
          <w:p w14:paraId="2DF0D907"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BC2B7D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814565A"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F4195F5" w14:textId="77777777" w:rsidR="00111F49" w:rsidRPr="00111F49" w:rsidRDefault="00111F49" w:rsidP="00111F49">
            <w:pPr>
              <w:tabs>
                <w:tab w:val="left" w:pos="1830"/>
              </w:tabs>
              <w:ind w:firstLineChars="0" w:firstLine="0"/>
              <w:jc w:val="left"/>
              <w:rPr>
                <w:sz w:val="16"/>
                <w:szCs w:val="16"/>
              </w:rPr>
            </w:pPr>
            <w:r w:rsidRPr="00111F49">
              <w:rPr>
                <w:sz w:val="16"/>
                <w:szCs w:val="16"/>
              </w:rPr>
              <w:t>例4:重要なコンピューティング資産を収容する施設の物理的な脆弱性とレジリエンスの問題を評価する。</w:t>
            </w:r>
          </w:p>
        </w:tc>
      </w:tr>
      <w:tr w:rsidR="00111F49" w:rsidRPr="00111F49" w14:paraId="2BA11C90" w14:textId="77777777" w:rsidTr="00F972BC">
        <w:trPr>
          <w:trHeight w:val="398"/>
        </w:trPr>
        <w:tc>
          <w:tcPr>
            <w:tcW w:w="1555" w:type="dxa"/>
            <w:vMerge/>
            <w:shd w:val="clear" w:color="auto" w:fill="95DCF7" w:themeFill="accent4" w:themeFillTint="66"/>
            <w:noWrap/>
            <w:hideMark/>
          </w:tcPr>
          <w:p w14:paraId="296C2D5D"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6151E2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331AD8E"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3DC0B10" w14:textId="77777777" w:rsidR="00111F49" w:rsidRPr="00111F49" w:rsidRDefault="00111F49" w:rsidP="00111F49">
            <w:pPr>
              <w:tabs>
                <w:tab w:val="left" w:pos="1830"/>
              </w:tabs>
              <w:ind w:firstLineChars="0" w:firstLine="0"/>
              <w:jc w:val="left"/>
              <w:rPr>
                <w:sz w:val="16"/>
                <w:szCs w:val="16"/>
              </w:rPr>
            </w:pPr>
            <w:r w:rsidRPr="00111F49">
              <w:rPr>
                <w:sz w:val="16"/>
                <w:szCs w:val="16"/>
              </w:rPr>
              <w:t>例5:サイバー脅威インテリジェンスのソースを監視して、製品やサービスの新たな脆弱性に関する情報を入手する。</w:t>
            </w:r>
          </w:p>
        </w:tc>
      </w:tr>
      <w:tr w:rsidR="00111F49" w:rsidRPr="00111F49" w14:paraId="7A66AF2D" w14:textId="77777777" w:rsidTr="00F972BC">
        <w:trPr>
          <w:trHeight w:val="56"/>
        </w:trPr>
        <w:tc>
          <w:tcPr>
            <w:tcW w:w="1555" w:type="dxa"/>
            <w:vMerge/>
            <w:shd w:val="clear" w:color="auto" w:fill="95DCF7" w:themeFill="accent4" w:themeFillTint="66"/>
            <w:noWrap/>
            <w:hideMark/>
          </w:tcPr>
          <w:p w14:paraId="5ED1792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522D4BF"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448609A"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7AEDD25" w14:textId="77777777" w:rsidR="00111F49" w:rsidRPr="00111F49" w:rsidRDefault="00111F49" w:rsidP="00111F49">
            <w:pPr>
              <w:tabs>
                <w:tab w:val="left" w:pos="1830"/>
              </w:tabs>
              <w:ind w:firstLineChars="0" w:firstLine="0"/>
              <w:jc w:val="left"/>
              <w:rPr>
                <w:sz w:val="16"/>
                <w:szCs w:val="16"/>
              </w:rPr>
            </w:pPr>
            <w:r w:rsidRPr="00111F49">
              <w:rPr>
                <w:sz w:val="16"/>
                <w:szCs w:val="16"/>
              </w:rPr>
              <w:t>例6:サイバーセキュリティに影響を与えるために悪用される可能性のある弱点について、プロセスと手順を確認する。</w:t>
            </w:r>
          </w:p>
        </w:tc>
      </w:tr>
      <w:tr w:rsidR="00111F49" w:rsidRPr="00111F49" w14:paraId="3EBBF0F2" w14:textId="77777777" w:rsidTr="00F972BC">
        <w:trPr>
          <w:trHeight w:val="1219"/>
        </w:trPr>
        <w:tc>
          <w:tcPr>
            <w:tcW w:w="1555" w:type="dxa"/>
            <w:vMerge/>
            <w:shd w:val="clear" w:color="auto" w:fill="95DCF7" w:themeFill="accent4" w:themeFillTint="66"/>
            <w:noWrap/>
            <w:hideMark/>
          </w:tcPr>
          <w:p w14:paraId="505B5047"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5A23823E"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1F48652F"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ID.RA-02:情報共有フォーラムや情報源からサイバー脅威インテリジェンスを受け取る。</w:t>
            </w:r>
          </w:p>
        </w:tc>
        <w:tc>
          <w:tcPr>
            <w:tcW w:w="4542" w:type="dxa"/>
            <w:hideMark/>
          </w:tcPr>
          <w:p w14:paraId="375E7BB0" w14:textId="77777777" w:rsidR="00111F49" w:rsidRPr="00111F49" w:rsidRDefault="00111F49" w:rsidP="00111F49">
            <w:pPr>
              <w:tabs>
                <w:tab w:val="left" w:pos="1830"/>
              </w:tabs>
              <w:ind w:firstLineChars="0" w:firstLine="0"/>
              <w:jc w:val="left"/>
              <w:rPr>
                <w:sz w:val="16"/>
                <w:szCs w:val="16"/>
              </w:rPr>
            </w:pPr>
            <w:r w:rsidRPr="00111F49">
              <w:rPr>
                <w:sz w:val="16"/>
                <w:szCs w:val="16"/>
              </w:rPr>
              <w:t>例1:サイバーセキュリティツールとテクノロジーを検出または対応機能で構成し、サイバー脅威インテリジェンスフィードを安全に取り込む。</w:t>
            </w:r>
          </w:p>
        </w:tc>
      </w:tr>
      <w:tr w:rsidR="00111F49" w:rsidRPr="00111F49" w14:paraId="0211160B" w14:textId="77777777" w:rsidTr="00F972BC">
        <w:trPr>
          <w:trHeight w:val="1123"/>
        </w:trPr>
        <w:tc>
          <w:tcPr>
            <w:tcW w:w="1555" w:type="dxa"/>
            <w:vMerge/>
            <w:shd w:val="clear" w:color="auto" w:fill="95DCF7" w:themeFill="accent4" w:themeFillTint="66"/>
            <w:noWrap/>
            <w:hideMark/>
          </w:tcPr>
          <w:p w14:paraId="4B173DD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5AD5234"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5376596"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9411D62" w14:textId="77777777" w:rsidR="00111F49" w:rsidRPr="00111F49" w:rsidRDefault="00111F49" w:rsidP="00111F49">
            <w:pPr>
              <w:tabs>
                <w:tab w:val="left" w:pos="1830"/>
              </w:tabs>
              <w:ind w:firstLineChars="0" w:firstLine="0"/>
              <w:jc w:val="left"/>
              <w:rPr>
                <w:sz w:val="16"/>
                <w:szCs w:val="16"/>
              </w:rPr>
            </w:pPr>
            <w:r w:rsidRPr="00111F49">
              <w:rPr>
                <w:sz w:val="16"/>
                <w:szCs w:val="16"/>
              </w:rPr>
              <w:t>例2:現在の脅威アクターとその戦術、技術、手順（TTP）に関するアドバイザリを、信頼できる第三者から受け取り、レビューする。</w:t>
            </w:r>
          </w:p>
        </w:tc>
      </w:tr>
      <w:tr w:rsidR="00111F49" w:rsidRPr="00111F49" w14:paraId="5C208B8F" w14:textId="77777777" w:rsidTr="00F972BC">
        <w:trPr>
          <w:trHeight w:val="413"/>
        </w:trPr>
        <w:tc>
          <w:tcPr>
            <w:tcW w:w="1555" w:type="dxa"/>
            <w:vMerge/>
            <w:shd w:val="clear" w:color="auto" w:fill="95DCF7" w:themeFill="accent4" w:themeFillTint="66"/>
            <w:noWrap/>
            <w:hideMark/>
          </w:tcPr>
          <w:p w14:paraId="64874483"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45C4F5A"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45D008B"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EEAADF7"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例3:サイバー脅威インテリジェンスのソースを監視して、新興技術が持つ可能性のある脆弱性の種類に関する情報を入手する。</w:t>
            </w:r>
          </w:p>
        </w:tc>
      </w:tr>
      <w:tr w:rsidR="00111F49" w:rsidRPr="00111F49" w14:paraId="01AA2DE0" w14:textId="77777777" w:rsidTr="00F972BC">
        <w:trPr>
          <w:trHeight w:val="937"/>
        </w:trPr>
        <w:tc>
          <w:tcPr>
            <w:tcW w:w="1555" w:type="dxa"/>
            <w:vMerge/>
            <w:shd w:val="clear" w:color="auto" w:fill="95DCF7" w:themeFill="accent4" w:themeFillTint="66"/>
            <w:noWrap/>
            <w:hideMark/>
          </w:tcPr>
          <w:p w14:paraId="6796DAF1"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215A4245"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1EAD0811" w14:textId="77777777" w:rsidR="00111F49" w:rsidRPr="00111F49" w:rsidRDefault="00111F49" w:rsidP="00111F49">
            <w:pPr>
              <w:tabs>
                <w:tab w:val="left" w:pos="1830"/>
              </w:tabs>
              <w:ind w:firstLineChars="0" w:firstLine="0"/>
              <w:jc w:val="left"/>
              <w:rPr>
                <w:sz w:val="16"/>
                <w:szCs w:val="16"/>
              </w:rPr>
            </w:pPr>
            <w:r w:rsidRPr="00111F49">
              <w:rPr>
                <w:sz w:val="16"/>
                <w:szCs w:val="16"/>
              </w:rPr>
              <w:t>ID.RA-03:組織に対する内部および外部の脅威を特定し、記録する。</w:t>
            </w:r>
          </w:p>
        </w:tc>
        <w:tc>
          <w:tcPr>
            <w:tcW w:w="4542" w:type="dxa"/>
            <w:hideMark/>
          </w:tcPr>
          <w:p w14:paraId="6F1B3416"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例1:サイバー脅威インテリジェンスを使用して、組織を標的にする可能性が高い脅威アクターの種類と、彼らが使用する可能性が高いTTPの認識を維持する。</w:t>
            </w:r>
          </w:p>
        </w:tc>
      </w:tr>
      <w:tr w:rsidR="00111F49" w:rsidRPr="00111F49" w14:paraId="6944E481" w14:textId="77777777" w:rsidTr="00F972BC">
        <w:trPr>
          <w:trHeight w:val="413"/>
        </w:trPr>
        <w:tc>
          <w:tcPr>
            <w:tcW w:w="1555" w:type="dxa"/>
            <w:vMerge/>
            <w:shd w:val="clear" w:color="auto" w:fill="95DCF7" w:themeFill="accent4" w:themeFillTint="66"/>
            <w:noWrap/>
            <w:hideMark/>
          </w:tcPr>
          <w:p w14:paraId="78AEA3D8"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ED07B85"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F1F91D4"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92A5D29" w14:textId="77777777" w:rsidR="00111F49" w:rsidRPr="00111F49" w:rsidRDefault="00111F49" w:rsidP="00111F49">
            <w:pPr>
              <w:tabs>
                <w:tab w:val="left" w:pos="1830"/>
              </w:tabs>
              <w:ind w:firstLineChars="0" w:firstLine="0"/>
              <w:jc w:val="left"/>
              <w:rPr>
                <w:sz w:val="16"/>
                <w:szCs w:val="16"/>
              </w:rPr>
            </w:pPr>
            <w:r w:rsidRPr="00111F49">
              <w:rPr>
                <w:sz w:val="16"/>
                <w:szCs w:val="16"/>
              </w:rPr>
              <w:t>例2:脅威ハンティングを実行して、環境内の脅威アクターの兆候を探す。</w:t>
            </w:r>
          </w:p>
        </w:tc>
      </w:tr>
      <w:tr w:rsidR="00111F49" w:rsidRPr="00111F49" w14:paraId="7284217E" w14:textId="77777777" w:rsidTr="00F972BC">
        <w:trPr>
          <w:trHeight w:val="585"/>
        </w:trPr>
        <w:tc>
          <w:tcPr>
            <w:tcW w:w="1555" w:type="dxa"/>
            <w:vMerge/>
            <w:shd w:val="clear" w:color="auto" w:fill="95DCF7" w:themeFill="accent4" w:themeFillTint="66"/>
            <w:noWrap/>
            <w:hideMark/>
          </w:tcPr>
          <w:p w14:paraId="12FF1763"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F30E15E"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142BA06"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7E76115" w14:textId="77777777" w:rsidR="00111F49" w:rsidRPr="00111F49" w:rsidRDefault="00111F49" w:rsidP="00111F49">
            <w:pPr>
              <w:tabs>
                <w:tab w:val="left" w:pos="1830"/>
              </w:tabs>
              <w:ind w:firstLineChars="0" w:firstLine="0"/>
              <w:jc w:val="left"/>
              <w:rPr>
                <w:sz w:val="16"/>
                <w:szCs w:val="16"/>
              </w:rPr>
            </w:pPr>
            <w:r w:rsidRPr="00111F49">
              <w:rPr>
                <w:sz w:val="16"/>
                <w:szCs w:val="16"/>
              </w:rPr>
              <w:t>例3:内部の脅威アクターを特定するためのプロセスを実装する。</w:t>
            </w:r>
          </w:p>
        </w:tc>
      </w:tr>
      <w:tr w:rsidR="00111F49" w:rsidRPr="00111F49" w14:paraId="468A9A2F" w14:textId="77777777" w:rsidTr="00F972BC">
        <w:trPr>
          <w:trHeight w:val="317"/>
        </w:trPr>
        <w:tc>
          <w:tcPr>
            <w:tcW w:w="1555" w:type="dxa"/>
            <w:vMerge/>
            <w:shd w:val="clear" w:color="auto" w:fill="95DCF7" w:themeFill="accent4" w:themeFillTint="66"/>
            <w:noWrap/>
            <w:hideMark/>
          </w:tcPr>
          <w:p w14:paraId="5205C7D2"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42CFB69B"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359D20B1" w14:textId="77777777" w:rsidR="00111F49" w:rsidRPr="00111F49" w:rsidRDefault="00111F49" w:rsidP="00111F49">
            <w:pPr>
              <w:tabs>
                <w:tab w:val="left" w:pos="1830"/>
              </w:tabs>
              <w:ind w:firstLineChars="0" w:firstLine="0"/>
              <w:jc w:val="left"/>
              <w:rPr>
                <w:sz w:val="16"/>
                <w:szCs w:val="16"/>
              </w:rPr>
            </w:pPr>
            <w:r w:rsidRPr="00111F49">
              <w:rPr>
                <w:sz w:val="16"/>
                <w:szCs w:val="16"/>
              </w:rPr>
              <w:t>ID.RA-04:脆弱性を悪用する脅威の潜在的な影響と可能性を特定し、記録する。</w:t>
            </w:r>
          </w:p>
        </w:tc>
        <w:tc>
          <w:tcPr>
            <w:tcW w:w="4542" w:type="dxa"/>
            <w:hideMark/>
          </w:tcPr>
          <w:p w14:paraId="67FBEB9B" w14:textId="77777777" w:rsidR="00111F49" w:rsidRPr="00111F49" w:rsidRDefault="00111F49" w:rsidP="00111F49">
            <w:pPr>
              <w:tabs>
                <w:tab w:val="left" w:pos="1830"/>
              </w:tabs>
              <w:ind w:firstLineChars="0" w:firstLine="0"/>
              <w:jc w:val="left"/>
              <w:rPr>
                <w:sz w:val="16"/>
                <w:szCs w:val="16"/>
              </w:rPr>
            </w:pPr>
            <w:r w:rsidRPr="00111F49">
              <w:rPr>
                <w:sz w:val="16"/>
                <w:szCs w:val="16"/>
              </w:rPr>
              <w:t>例1:ビジネスリーダーとサイバーセキュリティリスクマネジメントの実務者が協力して、リスクシナリオの可能性と影響を見積り、リスク登録簿に記録する。</w:t>
            </w:r>
          </w:p>
        </w:tc>
      </w:tr>
      <w:tr w:rsidR="00111F49" w:rsidRPr="00111F49" w14:paraId="1A0AA171" w14:textId="77777777" w:rsidTr="00F972BC">
        <w:trPr>
          <w:trHeight w:val="567"/>
        </w:trPr>
        <w:tc>
          <w:tcPr>
            <w:tcW w:w="1555" w:type="dxa"/>
            <w:vMerge/>
            <w:shd w:val="clear" w:color="auto" w:fill="95DCF7" w:themeFill="accent4" w:themeFillTint="66"/>
            <w:noWrap/>
            <w:hideMark/>
          </w:tcPr>
          <w:p w14:paraId="4E49E719"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43384C0"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77864F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0C6E9F7" w14:textId="77777777" w:rsidR="00111F49" w:rsidRPr="00111F49" w:rsidRDefault="00111F49" w:rsidP="00111F49">
            <w:pPr>
              <w:tabs>
                <w:tab w:val="left" w:pos="1830"/>
              </w:tabs>
              <w:ind w:firstLineChars="0" w:firstLine="0"/>
              <w:jc w:val="left"/>
              <w:rPr>
                <w:sz w:val="16"/>
                <w:szCs w:val="16"/>
              </w:rPr>
            </w:pPr>
            <w:r w:rsidRPr="00111F49">
              <w:rPr>
                <w:sz w:val="16"/>
                <w:szCs w:val="16"/>
              </w:rPr>
              <w:t>例2:組織の通信</w:t>
            </w:r>
            <w:r w:rsidRPr="00111F49">
              <w:rPr>
                <w:rFonts w:hint="eastAsia"/>
                <w:sz w:val="16"/>
                <w:szCs w:val="16"/>
              </w:rPr>
              <w:t>、</w:t>
            </w:r>
            <w:r w:rsidRPr="00111F49">
              <w:rPr>
                <w:sz w:val="16"/>
                <w:szCs w:val="16"/>
              </w:rPr>
              <w:t>システム</w:t>
            </w:r>
            <w:r w:rsidRPr="00111F49">
              <w:rPr>
                <w:rFonts w:hint="eastAsia"/>
                <w:sz w:val="16"/>
                <w:szCs w:val="16"/>
              </w:rPr>
              <w:t>、</w:t>
            </w:r>
            <w:r w:rsidRPr="00111F49">
              <w:rPr>
                <w:sz w:val="16"/>
                <w:szCs w:val="16"/>
              </w:rPr>
              <w:t>およびこれらのシステムで処理される</w:t>
            </w:r>
            <w:r w:rsidRPr="00111F49">
              <w:rPr>
                <w:rFonts w:hint="eastAsia"/>
                <w:sz w:val="16"/>
                <w:szCs w:val="16"/>
              </w:rPr>
              <w:t>、</w:t>
            </w:r>
            <w:r w:rsidRPr="00111F49">
              <w:rPr>
                <w:sz w:val="16"/>
                <w:szCs w:val="16"/>
              </w:rPr>
              <w:t>あるいはこれらのシステムによって処理されるデータへの不正アクセスが</w:t>
            </w:r>
            <w:r w:rsidRPr="00111F49">
              <w:rPr>
                <w:rFonts w:hint="eastAsia"/>
                <w:sz w:val="16"/>
                <w:szCs w:val="16"/>
              </w:rPr>
              <w:t>、</w:t>
            </w:r>
            <w:r w:rsidRPr="00111F49">
              <w:rPr>
                <w:sz w:val="16"/>
                <w:szCs w:val="16"/>
              </w:rPr>
              <w:t>ビジネスに及ぼし</w:t>
            </w:r>
            <w:r w:rsidRPr="00111F49">
              <w:rPr>
                <w:rFonts w:hint="eastAsia"/>
                <w:sz w:val="16"/>
                <w:szCs w:val="16"/>
              </w:rPr>
              <w:t>う</w:t>
            </w:r>
            <w:r w:rsidRPr="00111F49">
              <w:rPr>
                <w:sz w:val="16"/>
                <w:szCs w:val="16"/>
              </w:rPr>
              <w:t>る影響を列挙する。</w:t>
            </w:r>
          </w:p>
        </w:tc>
      </w:tr>
      <w:tr w:rsidR="00111F49" w:rsidRPr="00111F49" w14:paraId="0D6A92FF" w14:textId="77777777" w:rsidTr="00F972BC">
        <w:trPr>
          <w:trHeight w:val="283"/>
        </w:trPr>
        <w:tc>
          <w:tcPr>
            <w:tcW w:w="1555" w:type="dxa"/>
            <w:vMerge/>
            <w:shd w:val="clear" w:color="auto" w:fill="95DCF7" w:themeFill="accent4" w:themeFillTint="66"/>
            <w:noWrap/>
            <w:hideMark/>
          </w:tcPr>
          <w:p w14:paraId="24E0378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8BE2655"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1D155E2"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6D89220"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例3:システムのシステムに対する連鎖的な障害の潜在的な影響を考慮する。</w:t>
            </w:r>
          </w:p>
        </w:tc>
      </w:tr>
      <w:tr w:rsidR="00111F49" w:rsidRPr="00111F49" w14:paraId="241279BA" w14:textId="77777777" w:rsidTr="00F972BC">
        <w:trPr>
          <w:trHeight w:val="783"/>
        </w:trPr>
        <w:tc>
          <w:tcPr>
            <w:tcW w:w="1555" w:type="dxa"/>
            <w:vMerge/>
            <w:shd w:val="clear" w:color="auto" w:fill="95DCF7" w:themeFill="accent4" w:themeFillTint="66"/>
            <w:noWrap/>
            <w:hideMark/>
          </w:tcPr>
          <w:p w14:paraId="4C95EB0C"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2E66FDDB"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402593E0"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ID.RA-05:脅威、脆弱性、可能性、影響は、固有のリスクを理解し、リスク対応の優先順位付けを通知するために使用される。</w:t>
            </w:r>
          </w:p>
        </w:tc>
        <w:tc>
          <w:tcPr>
            <w:tcW w:w="4542" w:type="dxa"/>
            <w:hideMark/>
          </w:tcPr>
          <w:p w14:paraId="7CA6BFA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例1:脅威モデルを開発して、データに対するリスクをよりよく理解し、適切なリスク対応を特定する。</w:t>
            </w:r>
          </w:p>
        </w:tc>
      </w:tr>
      <w:tr w:rsidR="00111F49" w:rsidRPr="00111F49" w14:paraId="1B319BFC" w14:textId="77777777" w:rsidTr="00F972BC">
        <w:trPr>
          <w:trHeight w:val="1165"/>
        </w:trPr>
        <w:tc>
          <w:tcPr>
            <w:tcW w:w="1555" w:type="dxa"/>
            <w:vMerge/>
            <w:shd w:val="clear" w:color="auto" w:fill="95DCF7" w:themeFill="accent4" w:themeFillTint="66"/>
            <w:noWrap/>
            <w:hideMark/>
          </w:tcPr>
          <w:p w14:paraId="73D4A052"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F175C2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E363F04"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21C8547" w14:textId="77777777" w:rsidR="00111F49" w:rsidRPr="00111F49" w:rsidRDefault="00111F49" w:rsidP="00111F49">
            <w:pPr>
              <w:tabs>
                <w:tab w:val="left" w:pos="1830"/>
              </w:tabs>
              <w:ind w:firstLineChars="0" w:firstLine="0"/>
              <w:jc w:val="left"/>
              <w:rPr>
                <w:sz w:val="16"/>
                <w:szCs w:val="16"/>
              </w:rPr>
            </w:pPr>
            <w:r w:rsidRPr="00111F49">
              <w:rPr>
                <w:sz w:val="16"/>
                <w:szCs w:val="16"/>
              </w:rPr>
              <w:t>例2:推定される可能性と影響に基づいて、サイバーセキュリティリソースの割り当てと投資に優先順位を付ける。</w:t>
            </w:r>
          </w:p>
        </w:tc>
      </w:tr>
      <w:tr w:rsidR="00111F49" w:rsidRPr="00111F49" w14:paraId="78CEBAA0" w14:textId="77777777" w:rsidTr="00F972BC">
        <w:trPr>
          <w:trHeight w:val="1140"/>
        </w:trPr>
        <w:tc>
          <w:tcPr>
            <w:tcW w:w="1555" w:type="dxa"/>
            <w:vMerge/>
            <w:shd w:val="clear" w:color="auto" w:fill="95DCF7" w:themeFill="accent4" w:themeFillTint="66"/>
            <w:noWrap/>
            <w:hideMark/>
          </w:tcPr>
          <w:p w14:paraId="5939C5F3"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186BDCFD"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7D0983FD" w14:textId="77777777" w:rsidR="00111F49" w:rsidRPr="00111F49" w:rsidRDefault="00111F49" w:rsidP="00111F49">
            <w:pPr>
              <w:tabs>
                <w:tab w:val="left" w:pos="1830"/>
              </w:tabs>
              <w:ind w:firstLineChars="0" w:firstLine="0"/>
              <w:jc w:val="left"/>
              <w:rPr>
                <w:sz w:val="16"/>
                <w:szCs w:val="16"/>
              </w:rPr>
            </w:pPr>
            <w:r w:rsidRPr="00111F49">
              <w:rPr>
                <w:sz w:val="16"/>
                <w:szCs w:val="16"/>
              </w:rPr>
              <w:t>ID.RA-06:リスク対応は選択、優先順位付け、計画、追跡、および伝達される。</w:t>
            </w:r>
          </w:p>
        </w:tc>
        <w:tc>
          <w:tcPr>
            <w:tcW w:w="4542" w:type="dxa"/>
            <w:hideMark/>
          </w:tcPr>
          <w:p w14:paraId="711975F2" w14:textId="77777777" w:rsidR="00111F49" w:rsidRPr="00111F49" w:rsidRDefault="00111F49" w:rsidP="00111F49">
            <w:pPr>
              <w:tabs>
                <w:tab w:val="left" w:pos="1830"/>
              </w:tabs>
              <w:ind w:firstLineChars="0" w:firstLine="0"/>
              <w:jc w:val="left"/>
              <w:rPr>
                <w:sz w:val="16"/>
                <w:szCs w:val="16"/>
              </w:rPr>
            </w:pPr>
            <w:r w:rsidRPr="00111F49">
              <w:rPr>
                <w:sz w:val="16"/>
                <w:szCs w:val="16"/>
              </w:rPr>
              <w:t>例1:リスクを受け入れるか、移転するか、軽減するか、回避するかを決定するための脆弱性管理計画の基準を適用する。</w:t>
            </w:r>
          </w:p>
        </w:tc>
      </w:tr>
      <w:tr w:rsidR="00111F49" w:rsidRPr="00111F49" w14:paraId="17EF0A73" w14:textId="77777777" w:rsidTr="00F972BC">
        <w:trPr>
          <w:trHeight w:val="792"/>
        </w:trPr>
        <w:tc>
          <w:tcPr>
            <w:tcW w:w="1555" w:type="dxa"/>
            <w:vMerge/>
            <w:shd w:val="clear" w:color="auto" w:fill="95DCF7" w:themeFill="accent4" w:themeFillTint="66"/>
            <w:noWrap/>
            <w:hideMark/>
          </w:tcPr>
          <w:p w14:paraId="2DDA73C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0976EAF"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C7DF290"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6CF40A0" w14:textId="77777777" w:rsidR="00111F49" w:rsidRPr="00111F49" w:rsidRDefault="00111F49" w:rsidP="00111F49">
            <w:pPr>
              <w:tabs>
                <w:tab w:val="left" w:pos="1830"/>
              </w:tabs>
              <w:ind w:firstLineChars="0" w:firstLine="0"/>
              <w:jc w:val="left"/>
              <w:rPr>
                <w:sz w:val="16"/>
                <w:szCs w:val="16"/>
              </w:rPr>
            </w:pPr>
            <w:r w:rsidRPr="00111F49">
              <w:rPr>
                <w:sz w:val="16"/>
                <w:szCs w:val="16"/>
              </w:rPr>
              <w:t>例2:リスクを軽減するための補償制御を選択するための脆弱性管理計画の基準を適用する。</w:t>
            </w:r>
          </w:p>
        </w:tc>
      </w:tr>
      <w:tr w:rsidR="00111F49" w:rsidRPr="00111F49" w14:paraId="7681A38D" w14:textId="77777777" w:rsidTr="00F972BC">
        <w:trPr>
          <w:trHeight w:val="1256"/>
        </w:trPr>
        <w:tc>
          <w:tcPr>
            <w:tcW w:w="1555" w:type="dxa"/>
            <w:vMerge/>
            <w:shd w:val="clear" w:color="auto" w:fill="95DCF7" w:themeFill="accent4" w:themeFillTint="66"/>
            <w:noWrap/>
            <w:hideMark/>
          </w:tcPr>
          <w:p w14:paraId="4870ACD4"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5A30CB2"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B2ACDAB"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421247D" w14:textId="77777777" w:rsidR="00111F49" w:rsidRPr="00111F49" w:rsidRDefault="00111F49" w:rsidP="00111F49">
            <w:pPr>
              <w:tabs>
                <w:tab w:val="left" w:pos="1830"/>
              </w:tabs>
              <w:ind w:firstLineChars="0" w:firstLine="0"/>
              <w:jc w:val="left"/>
              <w:rPr>
                <w:sz w:val="16"/>
                <w:szCs w:val="16"/>
              </w:rPr>
            </w:pPr>
            <w:r w:rsidRPr="00111F49">
              <w:rPr>
                <w:sz w:val="16"/>
                <w:szCs w:val="16"/>
              </w:rPr>
              <w:t>例3:リスク対応の実施の進捗状況を追跡する（行動計画とマイルストーン[POA&amp;M]、リスク登録、リスク詳細レポートなど）</w:t>
            </w:r>
            <w:r w:rsidRPr="00111F49">
              <w:rPr>
                <w:rFonts w:hint="eastAsia"/>
                <w:sz w:val="16"/>
                <w:szCs w:val="16"/>
              </w:rPr>
              <w:t>。</w:t>
            </w:r>
          </w:p>
        </w:tc>
      </w:tr>
      <w:tr w:rsidR="00111F49" w:rsidRPr="00111F49" w14:paraId="1D6D68D9" w14:textId="77777777" w:rsidTr="00F972BC">
        <w:trPr>
          <w:trHeight w:val="855"/>
        </w:trPr>
        <w:tc>
          <w:tcPr>
            <w:tcW w:w="1555" w:type="dxa"/>
            <w:vMerge/>
            <w:shd w:val="clear" w:color="auto" w:fill="95DCF7" w:themeFill="accent4" w:themeFillTint="66"/>
            <w:noWrap/>
            <w:hideMark/>
          </w:tcPr>
          <w:p w14:paraId="666C57C0"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56F4095"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80D7A2E"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8151FB0" w14:textId="77777777" w:rsidR="00111F49" w:rsidRPr="00111F49" w:rsidRDefault="00111F49" w:rsidP="00111F49">
            <w:pPr>
              <w:tabs>
                <w:tab w:val="left" w:pos="1830"/>
              </w:tabs>
              <w:ind w:firstLineChars="0" w:firstLine="0"/>
              <w:jc w:val="left"/>
              <w:rPr>
                <w:sz w:val="16"/>
                <w:szCs w:val="16"/>
              </w:rPr>
            </w:pPr>
            <w:r w:rsidRPr="00111F49">
              <w:rPr>
                <w:sz w:val="16"/>
                <w:szCs w:val="16"/>
              </w:rPr>
              <w:t>例4:リスク評価の結果を使用して、リスク対応の決定とアクションを通知する。</w:t>
            </w:r>
          </w:p>
        </w:tc>
      </w:tr>
      <w:tr w:rsidR="00111F49" w:rsidRPr="00111F49" w14:paraId="1F5B1820" w14:textId="77777777" w:rsidTr="00F972BC">
        <w:trPr>
          <w:trHeight w:val="777"/>
        </w:trPr>
        <w:tc>
          <w:tcPr>
            <w:tcW w:w="1555" w:type="dxa"/>
            <w:vMerge/>
            <w:shd w:val="clear" w:color="auto" w:fill="95DCF7" w:themeFill="accent4" w:themeFillTint="66"/>
            <w:noWrap/>
            <w:hideMark/>
          </w:tcPr>
          <w:p w14:paraId="095C125F"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C396934"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185CD8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52B7602" w14:textId="77777777" w:rsidR="00111F49" w:rsidRPr="00111F49" w:rsidRDefault="00111F49" w:rsidP="00111F49">
            <w:pPr>
              <w:tabs>
                <w:tab w:val="left" w:pos="1830"/>
              </w:tabs>
              <w:ind w:firstLineChars="0" w:firstLine="0"/>
              <w:jc w:val="left"/>
              <w:rPr>
                <w:sz w:val="16"/>
                <w:szCs w:val="16"/>
              </w:rPr>
            </w:pPr>
            <w:r w:rsidRPr="00111F49">
              <w:rPr>
                <w:sz w:val="16"/>
                <w:szCs w:val="16"/>
              </w:rPr>
              <w:t>例5:影響を受けるステークホルダーに、優先順位を</w:t>
            </w:r>
            <w:r w:rsidRPr="00111F49">
              <w:rPr>
                <w:rFonts w:hint="eastAsia"/>
                <w:sz w:val="16"/>
                <w:szCs w:val="16"/>
              </w:rPr>
              <w:t>付け</w:t>
            </w:r>
            <w:r w:rsidRPr="00111F49">
              <w:rPr>
                <w:sz w:val="16"/>
                <w:szCs w:val="16"/>
              </w:rPr>
              <w:t>て計画されたリスク対応を伝える。</w:t>
            </w:r>
          </w:p>
        </w:tc>
      </w:tr>
      <w:tr w:rsidR="00111F49" w:rsidRPr="00111F49" w14:paraId="77C9E1D2" w14:textId="77777777" w:rsidTr="00F972BC">
        <w:trPr>
          <w:trHeight w:val="1156"/>
        </w:trPr>
        <w:tc>
          <w:tcPr>
            <w:tcW w:w="1555" w:type="dxa"/>
            <w:vMerge/>
            <w:shd w:val="clear" w:color="auto" w:fill="95DCF7" w:themeFill="accent4" w:themeFillTint="66"/>
            <w:noWrap/>
            <w:hideMark/>
          </w:tcPr>
          <w:p w14:paraId="04B93E99"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51A3252F"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7AD65F5A"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ID.RA-07:変更と例外は管理され、リスクの影響について評価され、記録され、追跡される。</w:t>
            </w:r>
          </w:p>
        </w:tc>
        <w:tc>
          <w:tcPr>
            <w:tcW w:w="4542" w:type="dxa"/>
            <w:hideMark/>
          </w:tcPr>
          <w:p w14:paraId="0D14F363"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例1:提案された変更と要求された例外の正式な文書化、レビュー、テスト、および承認のための手順を実装し、それに従う。</w:t>
            </w:r>
          </w:p>
        </w:tc>
      </w:tr>
      <w:tr w:rsidR="00111F49" w:rsidRPr="00111F49" w14:paraId="79582C64" w14:textId="77777777" w:rsidTr="00F972BC">
        <w:trPr>
          <w:trHeight w:val="794"/>
        </w:trPr>
        <w:tc>
          <w:tcPr>
            <w:tcW w:w="1555" w:type="dxa"/>
            <w:vMerge/>
            <w:shd w:val="clear" w:color="auto" w:fill="95DCF7" w:themeFill="accent4" w:themeFillTint="66"/>
            <w:noWrap/>
            <w:hideMark/>
          </w:tcPr>
          <w:p w14:paraId="16E932B9"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B4B9962"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E480496"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BE4F357" w14:textId="77777777" w:rsidR="00111F49" w:rsidRPr="00111F49" w:rsidRDefault="00111F49" w:rsidP="00111F49">
            <w:pPr>
              <w:tabs>
                <w:tab w:val="left" w:pos="1830"/>
              </w:tabs>
              <w:ind w:firstLineChars="0" w:firstLine="0"/>
              <w:jc w:val="left"/>
              <w:rPr>
                <w:sz w:val="16"/>
                <w:szCs w:val="16"/>
              </w:rPr>
            </w:pPr>
            <w:r w:rsidRPr="00111F49">
              <w:rPr>
                <w:sz w:val="16"/>
                <w:szCs w:val="16"/>
              </w:rPr>
              <w:t>例2:提案された各変更を行うか、または行わない場合に発生する可能性のあるリスクを文書化し、変更のロールバックに関するガイダンスを提供する。</w:t>
            </w:r>
          </w:p>
        </w:tc>
      </w:tr>
      <w:tr w:rsidR="00111F49" w:rsidRPr="00111F49" w14:paraId="1905C41D" w14:textId="77777777" w:rsidTr="00F972BC">
        <w:trPr>
          <w:trHeight w:val="474"/>
        </w:trPr>
        <w:tc>
          <w:tcPr>
            <w:tcW w:w="1555" w:type="dxa"/>
            <w:vMerge/>
            <w:shd w:val="clear" w:color="auto" w:fill="95DCF7" w:themeFill="accent4" w:themeFillTint="66"/>
            <w:noWrap/>
            <w:hideMark/>
          </w:tcPr>
          <w:p w14:paraId="46ABE5B9"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B98CB8A"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FC5451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DF8B35E"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例3:リクエストされた各例外に関連するリスクと、それらのリスクに対応するための計画を文書化する。</w:t>
            </w:r>
          </w:p>
        </w:tc>
      </w:tr>
      <w:tr w:rsidR="00111F49" w:rsidRPr="00111F49" w14:paraId="7EFDF3C0" w14:textId="77777777" w:rsidTr="00F972BC">
        <w:trPr>
          <w:trHeight w:val="797"/>
        </w:trPr>
        <w:tc>
          <w:tcPr>
            <w:tcW w:w="1555" w:type="dxa"/>
            <w:vMerge/>
            <w:shd w:val="clear" w:color="auto" w:fill="95DCF7" w:themeFill="accent4" w:themeFillTint="66"/>
            <w:noWrap/>
            <w:hideMark/>
          </w:tcPr>
          <w:p w14:paraId="0D415166"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DDC66C3"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B5EFCD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61782B3"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例4:計画された将来のアクションまたはマイルストーンに基づいて受け入れられたリスクを定期的に見直す。</w:t>
            </w:r>
          </w:p>
        </w:tc>
      </w:tr>
      <w:tr w:rsidR="00111F49" w:rsidRPr="00111F49" w14:paraId="49C23DE6" w14:textId="77777777" w:rsidTr="00F972BC">
        <w:trPr>
          <w:trHeight w:val="837"/>
        </w:trPr>
        <w:tc>
          <w:tcPr>
            <w:tcW w:w="1555" w:type="dxa"/>
            <w:vMerge/>
            <w:shd w:val="clear" w:color="auto" w:fill="95DCF7" w:themeFill="accent4" w:themeFillTint="66"/>
            <w:noWrap/>
            <w:hideMark/>
          </w:tcPr>
          <w:p w14:paraId="6F7D0E26"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2B94BC52"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04095AA7" w14:textId="77777777" w:rsidR="00111F49" w:rsidRPr="00111F49" w:rsidRDefault="00111F49" w:rsidP="00111F49">
            <w:pPr>
              <w:tabs>
                <w:tab w:val="left" w:pos="1830"/>
              </w:tabs>
              <w:ind w:firstLineChars="0" w:firstLine="0"/>
              <w:jc w:val="left"/>
              <w:rPr>
                <w:sz w:val="16"/>
                <w:szCs w:val="16"/>
              </w:rPr>
            </w:pPr>
            <w:r w:rsidRPr="00111F49">
              <w:rPr>
                <w:sz w:val="16"/>
                <w:szCs w:val="16"/>
              </w:rPr>
              <w:t>ID.RA-08:脆弱性の開示を受領、分析、対応するためのプロセスを確立している。</w:t>
            </w:r>
          </w:p>
        </w:tc>
        <w:tc>
          <w:tcPr>
            <w:tcW w:w="4542" w:type="dxa"/>
            <w:hideMark/>
          </w:tcPr>
          <w:p w14:paraId="75E7695E" w14:textId="77777777" w:rsidR="00111F49" w:rsidRPr="00111F49" w:rsidRDefault="00111F49" w:rsidP="00111F49">
            <w:pPr>
              <w:tabs>
                <w:tab w:val="left" w:pos="1830"/>
              </w:tabs>
              <w:ind w:firstLineChars="0" w:firstLine="0"/>
              <w:jc w:val="left"/>
              <w:rPr>
                <w:sz w:val="16"/>
                <w:szCs w:val="16"/>
              </w:rPr>
            </w:pPr>
            <w:r w:rsidRPr="00111F49">
              <w:rPr>
                <w:sz w:val="16"/>
                <w:szCs w:val="16"/>
              </w:rPr>
              <w:t>例1:契約で定義されたルールとプロトコルに従って、組織とそのサプライヤー間で脆弱性情報の共有を行う。</w:t>
            </w:r>
          </w:p>
        </w:tc>
      </w:tr>
      <w:tr w:rsidR="00111F49" w:rsidRPr="00111F49" w14:paraId="1F24B984" w14:textId="77777777" w:rsidTr="00F972BC">
        <w:trPr>
          <w:trHeight w:val="1151"/>
        </w:trPr>
        <w:tc>
          <w:tcPr>
            <w:tcW w:w="1555" w:type="dxa"/>
            <w:vMerge/>
            <w:shd w:val="clear" w:color="auto" w:fill="95DCF7" w:themeFill="accent4" w:themeFillTint="66"/>
            <w:noWrap/>
            <w:hideMark/>
          </w:tcPr>
          <w:p w14:paraId="3BCD790C"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4A988B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6EDC525"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AB0E3EC"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サプライヤー、顧客、パートナー、政府のサイバーセキュリティ組織によるサイバーセキュリティの脅威、脆弱性、またはインシデントの開示の処理、影響の分析、および対応のための責任を割り当て、手順の実行を確認する。</w:t>
            </w:r>
          </w:p>
        </w:tc>
      </w:tr>
      <w:tr w:rsidR="00111F49" w:rsidRPr="00111F49" w14:paraId="67C1AF6F" w14:textId="77777777" w:rsidTr="00F972BC">
        <w:trPr>
          <w:trHeight w:val="1374"/>
        </w:trPr>
        <w:tc>
          <w:tcPr>
            <w:tcW w:w="1555" w:type="dxa"/>
            <w:vMerge/>
            <w:shd w:val="clear" w:color="auto" w:fill="95DCF7" w:themeFill="accent4" w:themeFillTint="66"/>
            <w:noWrap/>
            <w:hideMark/>
          </w:tcPr>
          <w:p w14:paraId="5EEDBC31"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61598954" w14:textId="77777777" w:rsidR="00111F49" w:rsidRPr="00111F49" w:rsidRDefault="00111F49" w:rsidP="00111F49">
            <w:pPr>
              <w:tabs>
                <w:tab w:val="left" w:pos="1830"/>
              </w:tabs>
              <w:ind w:firstLineChars="0" w:firstLine="0"/>
              <w:jc w:val="left"/>
              <w:rPr>
                <w:sz w:val="16"/>
                <w:szCs w:val="16"/>
              </w:rPr>
            </w:pPr>
          </w:p>
        </w:tc>
        <w:tc>
          <w:tcPr>
            <w:tcW w:w="2410" w:type="dxa"/>
            <w:hideMark/>
          </w:tcPr>
          <w:p w14:paraId="42F63A13"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ID.RA-09:ハードウェアとソフトウェアの真正性と完全性は、取得および使用前に評価される。</w:t>
            </w:r>
          </w:p>
        </w:tc>
        <w:tc>
          <w:tcPr>
            <w:tcW w:w="4542" w:type="dxa"/>
            <w:hideMark/>
          </w:tcPr>
          <w:p w14:paraId="7B1ECD94" w14:textId="77777777" w:rsidR="00111F49" w:rsidRPr="00111F49" w:rsidRDefault="00111F49" w:rsidP="00111F49">
            <w:pPr>
              <w:tabs>
                <w:tab w:val="left" w:pos="1830"/>
              </w:tabs>
              <w:ind w:firstLineChars="0" w:firstLine="0"/>
              <w:jc w:val="left"/>
              <w:rPr>
                <w:sz w:val="16"/>
                <w:szCs w:val="16"/>
              </w:rPr>
            </w:pPr>
            <w:r w:rsidRPr="00111F49">
              <w:rPr>
                <w:sz w:val="16"/>
                <w:szCs w:val="16"/>
              </w:rPr>
              <w:t>例1:重要なテクノロジー製品およびサービスを取得して使用する前に、信頼性とサイバーセキュリティを評価する。</w:t>
            </w:r>
          </w:p>
        </w:tc>
      </w:tr>
      <w:tr w:rsidR="00111F49" w:rsidRPr="00111F49" w14:paraId="0BF53108" w14:textId="77777777" w:rsidTr="00F972BC">
        <w:trPr>
          <w:trHeight w:val="1155"/>
        </w:trPr>
        <w:tc>
          <w:tcPr>
            <w:tcW w:w="1555" w:type="dxa"/>
            <w:vMerge/>
            <w:shd w:val="clear" w:color="auto" w:fill="95DCF7" w:themeFill="accent4" w:themeFillTint="66"/>
            <w:noWrap/>
            <w:hideMark/>
          </w:tcPr>
          <w:p w14:paraId="0C741B28"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5D427B3C" w14:textId="77777777" w:rsidR="00111F49" w:rsidRPr="00111F49" w:rsidRDefault="00111F49" w:rsidP="00111F49">
            <w:pPr>
              <w:tabs>
                <w:tab w:val="left" w:pos="1830"/>
              </w:tabs>
              <w:ind w:firstLineChars="0" w:firstLine="0"/>
              <w:jc w:val="left"/>
              <w:rPr>
                <w:sz w:val="16"/>
                <w:szCs w:val="16"/>
              </w:rPr>
            </w:pPr>
          </w:p>
        </w:tc>
        <w:tc>
          <w:tcPr>
            <w:tcW w:w="2410" w:type="dxa"/>
            <w:hideMark/>
          </w:tcPr>
          <w:p w14:paraId="5A7EA55B"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ID.RA-10:重要なサプライヤーは買収前に評価される。</w:t>
            </w:r>
          </w:p>
        </w:tc>
        <w:tc>
          <w:tcPr>
            <w:tcW w:w="4542" w:type="dxa"/>
            <w:hideMark/>
          </w:tcPr>
          <w:p w14:paraId="479A77DD"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例1:サプライチェーンを含む、ビジネスおよび適用されるサイバーセキュリティ要件に対してサプライヤーリスク評価を実施する。</w:t>
            </w:r>
          </w:p>
        </w:tc>
      </w:tr>
      <w:tr w:rsidR="00111F49" w:rsidRPr="00111F49" w14:paraId="7578783F" w14:textId="77777777" w:rsidTr="00F972BC">
        <w:trPr>
          <w:trHeight w:val="825"/>
        </w:trPr>
        <w:tc>
          <w:tcPr>
            <w:tcW w:w="1555" w:type="dxa"/>
            <w:vMerge/>
            <w:shd w:val="clear" w:color="auto" w:fill="95DCF7" w:themeFill="accent4" w:themeFillTint="66"/>
            <w:noWrap/>
            <w:hideMark/>
          </w:tcPr>
          <w:p w14:paraId="5866A7EB" w14:textId="77777777" w:rsidR="00111F49" w:rsidRPr="00111F49" w:rsidRDefault="00111F49" w:rsidP="00111F49">
            <w:pPr>
              <w:tabs>
                <w:tab w:val="left" w:pos="1830"/>
              </w:tabs>
              <w:ind w:firstLineChars="0" w:firstLine="0"/>
              <w:jc w:val="left"/>
              <w:rPr>
                <w:sz w:val="16"/>
                <w:szCs w:val="16"/>
              </w:rPr>
            </w:pPr>
          </w:p>
        </w:tc>
        <w:tc>
          <w:tcPr>
            <w:tcW w:w="1842" w:type="dxa"/>
            <w:vMerge w:val="restart"/>
            <w:hideMark/>
          </w:tcPr>
          <w:p w14:paraId="7544BC0F" w14:textId="77777777" w:rsidR="00111F49" w:rsidRPr="00111F49" w:rsidRDefault="00111F49" w:rsidP="00111F49">
            <w:pPr>
              <w:tabs>
                <w:tab w:val="left" w:pos="1830"/>
              </w:tabs>
              <w:ind w:firstLineChars="0" w:firstLine="0"/>
              <w:jc w:val="left"/>
              <w:rPr>
                <w:sz w:val="16"/>
                <w:szCs w:val="16"/>
              </w:rPr>
            </w:pPr>
            <w:r w:rsidRPr="00111F49">
              <w:rPr>
                <w:sz w:val="16"/>
                <w:szCs w:val="16"/>
              </w:rPr>
              <w:t>改善（ID.IM）:組織のサイバーセキュリティリスク管理プロセス、手順、および活動の改善は、すべてのCSF機能で特定される。</w:t>
            </w:r>
          </w:p>
        </w:tc>
        <w:tc>
          <w:tcPr>
            <w:tcW w:w="2410" w:type="dxa"/>
            <w:vMerge w:val="restart"/>
            <w:noWrap/>
            <w:hideMark/>
          </w:tcPr>
          <w:p w14:paraId="68EF758C"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ID.IM-01:評価から改善点を抽出する。</w:t>
            </w:r>
          </w:p>
        </w:tc>
        <w:tc>
          <w:tcPr>
            <w:tcW w:w="4542" w:type="dxa"/>
            <w:hideMark/>
          </w:tcPr>
          <w:p w14:paraId="457D5D7E"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例1:現在の脅威とTTPを考慮した重要なサービスの自己評価を実行する。</w:t>
            </w:r>
          </w:p>
        </w:tc>
      </w:tr>
      <w:tr w:rsidR="00111F49" w:rsidRPr="00111F49" w14:paraId="786B36FD" w14:textId="77777777" w:rsidTr="00F972BC">
        <w:trPr>
          <w:trHeight w:val="794"/>
        </w:trPr>
        <w:tc>
          <w:tcPr>
            <w:tcW w:w="1555" w:type="dxa"/>
            <w:vMerge/>
            <w:shd w:val="clear" w:color="auto" w:fill="95DCF7" w:themeFill="accent4" w:themeFillTint="66"/>
            <w:noWrap/>
            <w:hideMark/>
          </w:tcPr>
          <w:p w14:paraId="29AA020C"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A1D554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25CA914"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7CF57E1" w14:textId="77777777" w:rsidR="00111F49" w:rsidRPr="00111F49" w:rsidRDefault="00111F49" w:rsidP="00111F49">
            <w:pPr>
              <w:tabs>
                <w:tab w:val="left" w:pos="1830"/>
              </w:tabs>
              <w:ind w:firstLineChars="0" w:firstLine="0"/>
              <w:jc w:val="left"/>
              <w:rPr>
                <w:sz w:val="16"/>
                <w:szCs w:val="16"/>
              </w:rPr>
            </w:pPr>
            <w:r w:rsidRPr="00111F49">
              <w:rPr>
                <w:sz w:val="16"/>
                <w:szCs w:val="16"/>
              </w:rPr>
              <w:t>例2:組織のサイバーセキュリティプログラムの有効性に関する第三者評価または独立した監査に投資して、改善が必要な領域を特定する。</w:t>
            </w:r>
          </w:p>
        </w:tc>
      </w:tr>
      <w:tr w:rsidR="00111F49" w:rsidRPr="00111F49" w14:paraId="40BB8E38" w14:textId="77777777" w:rsidTr="00F972BC">
        <w:trPr>
          <w:trHeight w:val="770"/>
        </w:trPr>
        <w:tc>
          <w:tcPr>
            <w:tcW w:w="1555" w:type="dxa"/>
            <w:vMerge/>
            <w:shd w:val="clear" w:color="auto" w:fill="95DCF7" w:themeFill="accent4" w:themeFillTint="66"/>
            <w:noWrap/>
            <w:hideMark/>
          </w:tcPr>
          <w:p w14:paraId="44298976"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88B4FF5"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387268B"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2DE99B5" w14:textId="77777777" w:rsidR="00111F49" w:rsidRPr="00111F49" w:rsidRDefault="00111F49" w:rsidP="00111F49">
            <w:pPr>
              <w:tabs>
                <w:tab w:val="left" w:pos="1830"/>
              </w:tabs>
              <w:ind w:firstLineChars="0" w:firstLine="0"/>
              <w:jc w:val="left"/>
              <w:rPr>
                <w:sz w:val="16"/>
                <w:szCs w:val="16"/>
              </w:rPr>
            </w:pPr>
            <w:r w:rsidRPr="00111F49">
              <w:rPr>
                <w:sz w:val="16"/>
                <w:szCs w:val="16"/>
              </w:rPr>
              <w:t>例3:自動化された手段を通じて、選択したサイバーセキュリティ要件への準拠を常に評価する。</w:t>
            </w:r>
          </w:p>
        </w:tc>
      </w:tr>
      <w:tr w:rsidR="00111F49" w:rsidRPr="00111F49" w14:paraId="21074932" w14:textId="77777777" w:rsidTr="00F972BC">
        <w:trPr>
          <w:trHeight w:val="1207"/>
        </w:trPr>
        <w:tc>
          <w:tcPr>
            <w:tcW w:w="1555" w:type="dxa"/>
            <w:vMerge/>
            <w:shd w:val="clear" w:color="auto" w:fill="95DCF7" w:themeFill="accent4" w:themeFillTint="66"/>
            <w:noWrap/>
            <w:hideMark/>
          </w:tcPr>
          <w:p w14:paraId="764BCF89"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5565A8C3"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3808338E"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r>
            <w:r w:rsidRPr="00111F49">
              <w:rPr>
                <w:sz w:val="16"/>
                <w:szCs w:val="16"/>
              </w:rPr>
              <w:br w:type="column"/>
              <w:t>ID.IM-02:サプライヤ</w:t>
            </w:r>
            <w:r w:rsidRPr="00111F49">
              <w:rPr>
                <w:rFonts w:hint="eastAsia"/>
                <w:sz w:val="16"/>
                <w:szCs w:val="16"/>
              </w:rPr>
              <w:t>ー</w:t>
            </w:r>
            <w:r w:rsidRPr="00111F49">
              <w:rPr>
                <w:sz w:val="16"/>
                <w:szCs w:val="16"/>
              </w:rPr>
              <w:t>や関連する第三者との連携によるものを含め、セキュリティテストや演習から改善点が特定される。</w:t>
            </w:r>
          </w:p>
        </w:tc>
        <w:tc>
          <w:tcPr>
            <w:tcW w:w="4542" w:type="dxa"/>
            <w:hideMark/>
          </w:tcPr>
          <w:p w14:paraId="2DAEABF3" w14:textId="77777777" w:rsidR="00111F49" w:rsidRPr="00111F49" w:rsidRDefault="00111F49" w:rsidP="00111F49">
            <w:pPr>
              <w:tabs>
                <w:tab w:val="left" w:pos="1830"/>
              </w:tabs>
              <w:ind w:firstLineChars="0" w:firstLine="0"/>
              <w:jc w:val="left"/>
              <w:rPr>
                <w:sz w:val="16"/>
                <w:szCs w:val="16"/>
              </w:rPr>
            </w:pPr>
            <w:r w:rsidRPr="00111F49">
              <w:rPr>
                <w:sz w:val="16"/>
                <w:szCs w:val="16"/>
              </w:rPr>
              <w:t>例1:インシデント対応評価の結果に基づいて、将来のインシデント対応活動の改善点を特定する（例:机上演習とシミュレーション、テスト、内部レビュー、独立監査）</w:t>
            </w:r>
            <w:r w:rsidRPr="00111F49">
              <w:rPr>
                <w:rFonts w:hint="eastAsia"/>
                <w:sz w:val="16"/>
                <w:szCs w:val="16"/>
              </w:rPr>
              <w:t>。</w:t>
            </w:r>
          </w:p>
        </w:tc>
      </w:tr>
      <w:tr w:rsidR="00111F49" w:rsidRPr="00111F49" w14:paraId="002A5227" w14:textId="77777777" w:rsidTr="00F972BC">
        <w:trPr>
          <w:trHeight w:val="828"/>
        </w:trPr>
        <w:tc>
          <w:tcPr>
            <w:tcW w:w="1555" w:type="dxa"/>
            <w:vMerge/>
            <w:shd w:val="clear" w:color="auto" w:fill="95DCF7" w:themeFill="accent4" w:themeFillTint="66"/>
            <w:noWrap/>
            <w:hideMark/>
          </w:tcPr>
          <w:p w14:paraId="2F8FB45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7056743"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5573507"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D9A3684" w14:textId="77777777" w:rsidR="00111F49" w:rsidRPr="00111F49" w:rsidRDefault="00111F49" w:rsidP="00111F49">
            <w:pPr>
              <w:tabs>
                <w:tab w:val="left" w:pos="1830"/>
              </w:tabs>
              <w:ind w:firstLineChars="0" w:firstLine="0"/>
              <w:jc w:val="left"/>
              <w:rPr>
                <w:sz w:val="16"/>
                <w:szCs w:val="16"/>
              </w:rPr>
            </w:pPr>
            <w:r w:rsidRPr="00111F49">
              <w:rPr>
                <w:sz w:val="16"/>
                <w:szCs w:val="16"/>
              </w:rPr>
              <w:t>例2:重要なサービスプロバイダーや製品サプライヤーと連携して実施された演習に基づいて、将来のビジネス継続性、災害復旧、インシデント対応活動の改善点を特定する。</w:t>
            </w:r>
          </w:p>
        </w:tc>
      </w:tr>
      <w:tr w:rsidR="00111F49" w:rsidRPr="00111F49" w14:paraId="70F98B05" w14:textId="77777777" w:rsidTr="00F972BC">
        <w:trPr>
          <w:trHeight w:val="1140"/>
        </w:trPr>
        <w:tc>
          <w:tcPr>
            <w:tcW w:w="1555" w:type="dxa"/>
            <w:vMerge/>
            <w:shd w:val="clear" w:color="auto" w:fill="95DCF7" w:themeFill="accent4" w:themeFillTint="66"/>
            <w:noWrap/>
            <w:hideMark/>
          </w:tcPr>
          <w:p w14:paraId="729E60B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0F1D97A"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930E2A2"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373150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例3:必要に応じて、社内の利害関係者（上級管理職、法務部門、人事部など）をセキュリティテストと演習に参加させる。</w:t>
            </w:r>
          </w:p>
        </w:tc>
      </w:tr>
      <w:tr w:rsidR="00111F49" w:rsidRPr="00111F49" w14:paraId="5C8BA63E" w14:textId="77777777" w:rsidTr="00F972BC">
        <w:trPr>
          <w:trHeight w:val="413"/>
        </w:trPr>
        <w:tc>
          <w:tcPr>
            <w:tcW w:w="1555" w:type="dxa"/>
            <w:vMerge/>
            <w:shd w:val="clear" w:color="auto" w:fill="95DCF7" w:themeFill="accent4" w:themeFillTint="66"/>
            <w:noWrap/>
            <w:hideMark/>
          </w:tcPr>
          <w:p w14:paraId="30573FD8"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E39133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EA30557"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F10A4B6" w14:textId="77777777" w:rsidR="00111F49" w:rsidRPr="00111F49" w:rsidRDefault="00111F49" w:rsidP="00111F49">
            <w:pPr>
              <w:tabs>
                <w:tab w:val="left" w:pos="1830"/>
              </w:tabs>
              <w:ind w:firstLineChars="0" w:firstLine="0"/>
              <w:jc w:val="left"/>
              <w:rPr>
                <w:sz w:val="16"/>
                <w:szCs w:val="16"/>
              </w:rPr>
            </w:pPr>
            <w:r w:rsidRPr="00111F49">
              <w:rPr>
                <w:sz w:val="16"/>
                <w:szCs w:val="16"/>
              </w:rPr>
              <w:t>例4:ペネトレーションテストを実施して、リーダーシップによって承認された、選択した高リスクシステムのセキュリティ体制を改善する機会を特定する。</w:t>
            </w:r>
          </w:p>
        </w:tc>
      </w:tr>
      <w:tr w:rsidR="00111F49" w:rsidRPr="00111F49" w14:paraId="43D27AB9" w14:textId="77777777" w:rsidTr="00F972BC">
        <w:trPr>
          <w:trHeight w:val="742"/>
        </w:trPr>
        <w:tc>
          <w:tcPr>
            <w:tcW w:w="1555" w:type="dxa"/>
            <w:vMerge/>
            <w:shd w:val="clear" w:color="auto" w:fill="95DCF7" w:themeFill="accent4" w:themeFillTint="66"/>
            <w:noWrap/>
            <w:hideMark/>
          </w:tcPr>
          <w:p w14:paraId="74758757"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BD6073F"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CE0D26E"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7F597EF" w14:textId="77777777" w:rsidR="00111F49" w:rsidRPr="00111F49" w:rsidRDefault="00111F49" w:rsidP="00111F49">
            <w:pPr>
              <w:tabs>
                <w:tab w:val="left" w:pos="1830"/>
              </w:tabs>
              <w:ind w:firstLineChars="0" w:firstLine="0"/>
              <w:jc w:val="left"/>
              <w:rPr>
                <w:sz w:val="16"/>
                <w:szCs w:val="16"/>
              </w:rPr>
            </w:pPr>
            <w:r w:rsidRPr="00111F49">
              <w:rPr>
                <w:sz w:val="16"/>
                <w:szCs w:val="16"/>
              </w:rPr>
              <w:t>例5:製品またはサービスが契約したサプライヤーまたはパートナーから発信されたものではない、または受領前に変更されたという発見に対応し、回復するための緊急時対応計画を行使する。</w:t>
            </w:r>
          </w:p>
        </w:tc>
      </w:tr>
      <w:tr w:rsidR="00111F49" w:rsidRPr="00111F49" w14:paraId="68EACCF0" w14:textId="77777777" w:rsidTr="00F972BC">
        <w:trPr>
          <w:trHeight w:val="1157"/>
        </w:trPr>
        <w:tc>
          <w:tcPr>
            <w:tcW w:w="1555" w:type="dxa"/>
            <w:vMerge/>
            <w:shd w:val="clear" w:color="auto" w:fill="95DCF7" w:themeFill="accent4" w:themeFillTint="66"/>
            <w:noWrap/>
            <w:hideMark/>
          </w:tcPr>
          <w:p w14:paraId="7CBAEF4F"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A7B9D5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34EEA64"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582E07B" w14:textId="77777777" w:rsidR="00111F49" w:rsidRPr="00111F49" w:rsidRDefault="00111F49" w:rsidP="00111F49">
            <w:pPr>
              <w:tabs>
                <w:tab w:val="left" w:pos="1830"/>
              </w:tabs>
              <w:ind w:firstLineChars="0" w:firstLine="0"/>
              <w:jc w:val="left"/>
              <w:rPr>
                <w:sz w:val="16"/>
                <w:szCs w:val="16"/>
              </w:rPr>
            </w:pPr>
            <w:r w:rsidRPr="00111F49">
              <w:rPr>
                <w:sz w:val="16"/>
                <w:szCs w:val="16"/>
              </w:rPr>
              <w:t>例6:セキュリティツールとサービスを使用してパフォーマンスメトリックを収集および分析し、サイバーセキュリティプログラムの改善を通知する。</w:t>
            </w:r>
          </w:p>
        </w:tc>
      </w:tr>
      <w:tr w:rsidR="00111F49" w:rsidRPr="00111F49" w14:paraId="55936597" w14:textId="77777777" w:rsidTr="00F972BC">
        <w:trPr>
          <w:trHeight w:val="283"/>
        </w:trPr>
        <w:tc>
          <w:tcPr>
            <w:tcW w:w="1555" w:type="dxa"/>
            <w:vMerge/>
            <w:shd w:val="clear" w:color="auto" w:fill="95DCF7" w:themeFill="accent4" w:themeFillTint="66"/>
            <w:noWrap/>
            <w:hideMark/>
          </w:tcPr>
          <w:p w14:paraId="12C4EF81"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2824D2F3"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27BD78C3" w14:textId="77777777" w:rsidR="00111F49" w:rsidRPr="00111F49" w:rsidRDefault="00111F49" w:rsidP="00111F49">
            <w:pPr>
              <w:tabs>
                <w:tab w:val="left" w:pos="1830"/>
              </w:tabs>
              <w:ind w:firstLineChars="0" w:firstLine="0"/>
              <w:jc w:val="left"/>
              <w:rPr>
                <w:sz w:val="16"/>
                <w:szCs w:val="16"/>
              </w:rPr>
            </w:pPr>
            <w:r w:rsidRPr="00111F49">
              <w:rPr>
                <w:sz w:val="16"/>
                <w:szCs w:val="16"/>
              </w:rPr>
              <w:t>I</w:t>
            </w:r>
            <w:r w:rsidRPr="00111F49">
              <w:rPr>
                <w:sz w:val="16"/>
                <w:szCs w:val="16"/>
              </w:rPr>
              <w:br w:type="column"/>
              <w:t>D.IM-03:業務プロセス、手順、活動の実行から改善を特定する。</w:t>
            </w:r>
          </w:p>
        </w:tc>
        <w:tc>
          <w:tcPr>
            <w:tcW w:w="4542" w:type="dxa"/>
            <w:hideMark/>
          </w:tcPr>
          <w:p w14:paraId="2ACEAB6E"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例1:サプライヤーとの共同教訓セッションを実施する。</w:t>
            </w:r>
          </w:p>
        </w:tc>
      </w:tr>
      <w:tr w:rsidR="00111F49" w:rsidRPr="00111F49" w14:paraId="67E494C8" w14:textId="77777777" w:rsidTr="00F972BC">
        <w:trPr>
          <w:trHeight w:val="812"/>
        </w:trPr>
        <w:tc>
          <w:tcPr>
            <w:tcW w:w="1555" w:type="dxa"/>
            <w:vMerge/>
            <w:shd w:val="clear" w:color="auto" w:fill="95DCF7" w:themeFill="accent4" w:themeFillTint="66"/>
            <w:noWrap/>
            <w:hideMark/>
          </w:tcPr>
          <w:p w14:paraId="12AD2867"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7F3A307"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8C21270"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84A5D28" w14:textId="77777777" w:rsidR="00111F49" w:rsidRPr="00111F49" w:rsidRDefault="00111F49" w:rsidP="00111F49">
            <w:pPr>
              <w:tabs>
                <w:tab w:val="left" w:pos="1830"/>
              </w:tabs>
              <w:ind w:firstLineChars="0" w:firstLine="0"/>
              <w:jc w:val="left"/>
              <w:rPr>
                <w:sz w:val="16"/>
                <w:szCs w:val="16"/>
              </w:rPr>
            </w:pPr>
            <w:r w:rsidRPr="00111F49">
              <w:rPr>
                <w:sz w:val="16"/>
                <w:szCs w:val="16"/>
              </w:rPr>
              <w:t>例2:サイバーセキュリティのポリシー、プロセス、手順を毎年見直し、学んだ教訓を考慮に入れる。</w:t>
            </w:r>
          </w:p>
        </w:tc>
      </w:tr>
      <w:tr w:rsidR="00111F49" w:rsidRPr="00111F49" w14:paraId="3CFD35AC" w14:textId="77777777" w:rsidTr="00F972BC">
        <w:trPr>
          <w:trHeight w:val="859"/>
        </w:trPr>
        <w:tc>
          <w:tcPr>
            <w:tcW w:w="1555" w:type="dxa"/>
            <w:vMerge/>
            <w:shd w:val="clear" w:color="auto" w:fill="95DCF7" w:themeFill="accent4" w:themeFillTint="66"/>
            <w:noWrap/>
            <w:hideMark/>
          </w:tcPr>
          <w:p w14:paraId="472CA0E9"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625E5D6"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6EEF864"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8BBF044"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例3:メトリクスを使用して、運用上のサイバーセキュリティパフォーマンスを経時的に評価する。</w:t>
            </w:r>
          </w:p>
        </w:tc>
      </w:tr>
      <w:tr w:rsidR="00111F49" w:rsidRPr="00111F49" w14:paraId="7E4C3EC4" w14:textId="77777777" w:rsidTr="00F972BC">
        <w:trPr>
          <w:trHeight w:val="1724"/>
        </w:trPr>
        <w:tc>
          <w:tcPr>
            <w:tcW w:w="1555" w:type="dxa"/>
            <w:vMerge/>
            <w:shd w:val="clear" w:color="auto" w:fill="95DCF7" w:themeFill="accent4" w:themeFillTint="66"/>
            <w:noWrap/>
            <w:hideMark/>
          </w:tcPr>
          <w:p w14:paraId="5900E093"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11B4401F"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4B0C9B23" w14:textId="77777777" w:rsidR="00111F49" w:rsidRPr="00111F49" w:rsidRDefault="00111F49" w:rsidP="00111F49">
            <w:pPr>
              <w:tabs>
                <w:tab w:val="left" w:pos="1830"/>
              </w:tabs>
              <w:ind w:firstLineChars="0" w:firstLine="0"/>
              <w:jc w:val="left"/>
              <w:rPr>
                <w:sz w:val="16"/>
                <w:szCs w:val="16"/>
              </w:rPr>
            </w:pPr>
            <w:r w:rsidRPr="00111F49">
              <w:rPr>
                <w:sz w:val="16"/>
                <w:szCs w:val="16"/>
              </w:rPr>
              <w:t>ID.IM-04:業務に影響を及ぼすインシデント対応計画およびその</w:t>
            </w:r>
            <w:r w:rsidRPr="00111F49">
              <w:rPr>
                <w:rFonts w:hint="eastAsia"/>
                <w:sz w:val="16"/>
                <w:szCs w:val="16"/>
              </w:rPr>
              <w:t>ほか</w:t>
            </w:r>
            <w:r w:rsidRPr="00111F49">
              <w:rPr>
                <w:sz w:val="16"/>
                <w:szCs w:val="16"/>
              </w:rPr>
              <w:t>のサイバーセキュリティ計画が策定され、伝達さ</w:t>
            </w:r>
            <w:r w:rsidRPr="00111F49">
              <w:rPr>
                <w:sz w:val="16"/>
                <w:szCs w:val="16"/>
              </w:rPr>
              <w:lastRenderedPageBreak/>
              <w:t>れ、維持され、改善される。</w:t>
            </w:r>
          </w:p>
        </w:tc>
        <w:tc>
          <w:tcPr>
            <w:tcW w:w="4542" w:type="dxa"/>
            <w:hideMark/>
          </w:tcPr>
          <w:p w14:paraId="3DA85832" w14:textId="77777777" w:rsidR="00111F49" w:rsidRPr="00111F49" w:rsidRDefault="00111F49" w:rsidP="00111F49">
            <w:pPr>
              <w:tabs>
                <w:tab w:val="left" w:pos="1830"/>
              </w:tabs>
              <w:ind w:firstLineChars="0" w:firstLine="0"/>
              <w:jc w:val="left"/>
              <w:rPr>
                <w:sz w:val="16"/>
                <w:szCs w:val="16"/>
              </w:rPr>
            </w:pPr>
            <w:r w:rsidRPr="00111F49">
              <w:rPr>
                <w:sz w:val="16"/>
                <w:szCs w:val="16"/>
              </w:rPr>
              <w:lastRenderedPageBreak/>
              <w:t>例1:運用に支障をきたす、機密情報を漏えいさせる、または組織の使命と実行可能性を危険にさらす可能性のある有害事象への対応と回復のための緊急時対応計画（インシデント対応、事業継続性、災害復旧など）を確立する。</w:t>
            </w:r>
          </w:p>
        </w:tc>
      </w:tr>
      <w:tr w:rsidR="00111F49" w:rsidRPr="00111F49" w14:paraId="6A966543" w14:textId="77777777" w:rsidTr="00F972BC">
        <w:trPr>
          <w:trHeight w:val="1579"/>
        </w:trPr>
        <w:tc>
          <w:tcPr>
            <w:tcW w:w="1555" w:type="dxa"/>
            <w:vMerge/>
            <w:shd w:val="clear" w:color="auto" w:fill="95DCF7" w:themeFill="accent4" w:themeFillTint="66"/>
            <w:noWrap/>
            <w:hideMark/>
          </w:tcPr>
          <w:p w14:paraId="4E10E5C8"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94BF7CE"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26E84FB"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4F087CC"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例2:連絡先とコミュニケーションの情報、一般的なシナリオを処理するためのプロセス、優先順位付け、エスカレーション、昇格の基準をすべてのコンティンジェンシープランに含める。</w:t>
            </w:r>
          </w:p>
        </w:tc>
      </w:tr>
      <w:tr w:rsidR="00111F49" w:rsidRPr="00111F49" w14:paraId="57E6DA0C" w14:textId="77777777" w:rsidTr="00F972BC">
        <w:trPr>
          <w:trHeight w:val="1111"/>
        </w:trPr>
        <w:tc>
          <w:tcPr>
            <w:tcW w:w="1555" w:type="dxa"/>
            <w:vMerge/>
            <w:shd w:val="clear" w:color="auto" w:fill="95DCF7" w:themeFill="accent4" w:themeFillTint="66"/>
            <w:noWrap/>
            <w:hideMark/>
          </w:tcPr>
          <w:p w14:paraId="26B7B879"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12CBA7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BFA767E"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2A0A50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例3:脆弱性管理計画を作成して、あらゆる種類の脆弱性を特定および評価し、リスク対応に優先順位を付け、テストし、実装する。</w:t>
            </w:r>
          </w:p>
        </w:tc>
      </w:tr>
      <w:tr w:rsidR="00111F49" w:rsidRPr="00111F49" w14:paraId="1934B00F" w14:textId="77777777" w:rsidTr="00F972BC">
        <w:trPr>
          <w:trHeight w:val="655"/>
        </w:trPr>
        <w:tc>
          <w:tcPr>
            <w:tcW w:w="1555" w:type="dxa"/>
            <w:vMerge/>
            <w:shd w:val="clear" w:color="auto" w:fill="95DCF7" w:themeFill="accent4" w:themeFillTint="66"/>
            <w:noWrap/>
            <w:hideMark/>
          </w:tcPr>
          <w:p w14:paraId="4E47F186"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909827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CDFC2F6"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F473121" w14:textId="77777777" w:rsidR="00111F49" w:rsidRPr="00111F49" w:rsidRDefault="00111F49" w:rsidP="00111F49">
            <w:pPr>
              <w:tabs>
                <w:tab w:val="left" w:pos="1830"/>
              </w:tabs>
              <w:ind w:firstLineChars="0" w:firstLine="0"/>
              <w:jc w:val="left"/>
              <w:rPr>
                <w:sz w:val="16"/>
                <w:szCs w:val="16"/>
              </w:rPr>
            </w:pPr>
            <w:r w:rsidRPr="00111F49">
              <w:rPr>
                <w:sz w:val="16"/>
                <w:szCs w:val="16"/>
              </w:rPr>
              <w:t>例4:サイバーセキュリティ計画（更新を含む）を、その実施責任者および影響を受ける当事者に伝達する。</w:t>
            </w:r>
          </w:p>
        </w:tc>
      </w:tr>
      <w:tr w:rsidR="00111F49" w:rsidRPr="00111F49" w14:paraId="39D6FDA3" w14:textId="77777777" w:rsidTr="00F972BC">
        <w:trPr>
          <w:trHeight w:val="668"/>
        </w:trPr>
        <w:tc>
          <w:tcPr>
            <w:tcW w:w="1555" w:type="dxa"/>
            <w:vMerge/>
            <w:shd w:val="clear" w:color="auto" w:fill="95DCF7" w:themeFill="accent4" w:themeFillTint="66"/>
            <w:noWrap/>
            <w:hideMark/>
          </w:tcPr>
          <w:p w14:paraId="1552E6AD"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868294E"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F05607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C537C5E" w14:textId="77777777" w:rsidR="00111F49" w:rsidRPr="00111F49" w:rsidRDefault="00111F49" w:rsidP="00111F49">
            <w:pPr>
              <w:tabs>
                <w:tab w:val="left" w:pos="1830"/>
              </w:tabs>
              <w:ind w:firstLineChars="0" w:firstLine="0"/>
              <w:jc w:val="left"/>
              <w:rPr>
                <w:sz w:val="16"/>
                <w:szCs w:val="16"/>
              </w:rPr>
            </w:pPr>
            <w:r w:rsidRPr="00111F49">
              <w:rPr>
                <w:sz w:val="16"/>
                <w:szCs w:val="16"/>
              </w:rPr>
              <w:t>例5:すべてのサイバーセキュリティ計画を毎年、または大幅な改善の必要性が特定された場合に、見直して更新する。</w:t>
            </w:r>
          </w:p>
        </w:tc>
      </w:tr>
      <w:tr w:rsidR="00111F49" w:rsidRPr="00111F49" w14:paraId="0630CA2C" w14:textId="77777777" w:rsidTr="00F972BC">
        <w:trPr>
          <w:trHeight w:val="668"/>
        </w:trPr>
        <w:tc>
          <w:tcPr>
            <w:tcW w:w="1555" w:type="dxa"/>
            <w:vMerge/>
            <w:shd w:val="clear" w:color="auto" w:fill="95DCF7" w:themeFill="accent4" w:themeFillTint="66"/>
            <w:noWrap/>
          </w:tcPr>
          <w:p w14:paraId="07CD27BE" w14:textId="77777777" w:rsidR="00111F49" w:rsidRPr="00111F49" w:rsidRDefault="00111F49" w:rsidP="00111F49">
            <w:pPr>
              <w:tabs>
                <w:tab w:val="left" w:pos="1830"/>
              </w:tabs>
              <w:ind w:firstLineChars="0" w:firstLine="0"/>
              <w:jc w:val="left"/>
              <w:rPr>
                <w:sz w:val="16"/>
                <w:szCs w:val="16"/>
              </w:rPr>
            </w:pPr>
          </w:p>
        </w:tc>
        <w:tc>
          <w:tcPr>
            <w:tcW w:w="1842" w:type="dxa"/>
            <w:vMerge w:val="restart"/>
          </w:tcPr>
          <w:p w14:paraId="647A491C" w14:textId="77777777" w:rsidR="00111F49" w:rsidRPr="00111F49" w:rsidRDefault="00111F49" w:rsidP="00111F49">
            <w:pPr>
              <w:tabs>
                <w:tab w:val="left" w:pos="1830"/>
              </w:tabs>
              <w:wordWrap w:val="0"/>
              <w:ind w:firstLineChars="0" w:firstLine="0"/>
              <w:jc w:val="left"/>
              <w:rPr>
                <w:sz w:val="16"/>
                <w:szCs w:val="16"/>
              </w:rPr>
            </w:pPr>
            <w:r w:rsidRPr="00111F49">
              <w:rPr>
                <w:rFonts w:hint="eastAsia"/>
                <w:sz w:val="16"/>
                <w:szCs w:val="16"/>
              </w:rPr>
              <w:t>ビジネス環境（</w:t>
            </w:r>
            <w:r w:rsidRPr="00111F49">
              <w:rPr>
                <w:sz w:val="16"/>
                <w:szCs w:val="16"/>
              </w:rPr>
              <w:t>ID.BE</w:t>
            </w:r>
            <w:r w:rsidRPr="00111F49">
              <w:rPr>
                <w:rFonts w:hint="eastAsia"/>
                <w:sz w:val="16"/>
                <w:szCs w:val="16"/>
              </w:rPr>
              <w:t>）</w:t>
            </w:r>
            <w:r w:rsidRPr="00111F49">
              <w:rPr>
                <w:sz w:val="16"/>
                <w:szCs w:val="16"/>
              </w:rPr>
              <w:t>:</w:t>
            </w:r>
            <w:r w:rsidRPr="00111F49">
              <w:rPr>
                <w:rFonts w:hint="eastAsia"/>
                <w:sz w:val="16"/>
                <w:szCs w:val="16"/>
              </w:rPr>
              <w:t>撤回</w:t>
            </w:r>
            <w:r w:rsidRPr="00111F49">
              <w:rPr>
                <w:sz w:val="16"/>
                <w:szCs w:val="16"/>
              </w:rPr>
              <w:t>:GV.OCに編入</w:t>
            </w:r>
            <w:r w:rsidRPr="00111F49">
              <w:rPr>
                <w:rFonts w:hint="eastAsia"/>
                <w:sz w:val="16"/>
                <w:szCs w:val="16"/>
              </w:rPr>
              <w:t>する。</w:t>
            </w:r>
          </w:p>
        </w:tc>
        <w:tc>
          <w:tcPr>
            <w:tcW w:w="2410" w:type="dxa"/>
          </w:tcPr>
          <w:p w14:paraId="4253B401"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ID.BE-01:[撤回:GV.OC-05に編入する。]</w:t>
            </w:r>
          </w:p>
        </w:tc>
        <w:tc>
          <w:tcPr>
            <w:tcW w:w="4542" w:type="dxa"/>
          </w:tcPr>
          <w:p w14:paraId="202D555E" w14:textId="77777777" w:rsidR="00111F49" w:rsidRPr="00111F49" w:rsidRDefault="00111F49" w:rsidP="00111F49">
            <w:pPr>
              <w:tabs>
                <w:tab w:val="left" w:pos="1830"/>
              </w:tabs>
              <w:ind w:firstLineChars="0" w:firstLine="0"/>
              <w:jc w:val="left"/>
              <w:rPr>
                <w:sz w:val="16"/>
                <w:szCs w:val="16"/>
              </w:rPr>
            </w:pPr>
          </w:p>
        </w:tc>
      </w:tr>
      <w:tr w:rsidR="00111F49" w:rsidRPr="00111F49" w14:paraId="7EA372BD" w14:textId="77777777" w:rsidTr="00F972BC">
        <w:trPr>
          <w:trHeight w:val="668"/>
        </w:trPr>
        <w:tc>
          <w:tcPr>
            <w:tcW w:w="1555" w:type="dxa"/>
            <w:vMerge/>
            <w:shd w:val="clear" w:color="auto" w:fill="95DCF7" w:themeFill="accent4" w:themeFillTint="66"/>
            <w:noWrap/>
          </w:tcPr>
          <w:p w14:paraId="18C8B75A" w14:textId="77777777" w:rsidR="00111F49" w:rsidRPr="00111F49" w:rsidRDefault="00111F49" w:rsidP="00111F49">
            <w:pPr>
              <w:tabs>
                <w:tab w:val="left" w:pos="1830"/>
              </w:tabs>
              <w:ind w:firstLineChars="0" w:firstLine="0"/>
              <w:jc w:val="left"/>
              <w:rPr>
                <w:sz w:val="16"/>
                <w:szCs w:val="16"/>
              </w:rPr>
            </w:pPr>
          </w:p>
        </w:tc>
        <w:tc>
          <w:tcPr>
            <w:tcW w:w="1842" w:type="dxa"/>
            <w:vMerge/>
          </w:tcPr>
          <w:p w14:paraId="672EC877" w14:textId="77777777" w:rsidR="00111F49" w:rsidRPr="00111F49" w:rsidRDefault="00111F49" w:rsidP="00111F49">
            <w:pPr>
              <w:tabs>
                <w:tab w:val="left" w:pos="1830"/>
              </w:tabs>
              <w:ind w:firstLineChars="0" w:firstLine="0"/>
              <w:jc w:val="left"/>
              <w:rPr>
                <w:sz w:val="16"/>
                <w:szCs w:val="16"/>
              </w:rPr>
            </w:pPr>
          </w:p>
        </w:tc>
        <w:tc>
          <w:tcPr>
            <w:tcW w:w="2410" w:type="dxa"/>
          </w:tcPr>
          <w:p w14:paraId="08CD7618"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ID.BE-02:[撤回: GV.OC-01に編入する。]</w:t>
            </w:r>
          </w:p>
        </w:tc>
        <w:tc>
          <w:tcPr>
            <w:tcW w:w="4542" w:type="dxa"/>
          </w:tcPr>
          <w:p w14:paraId="4D3829AB" w14:textId="77777777" w:rsidR="00111F49" w:rsidRPr="00111F49" w:rsidRDefault="00111F49" w:rsidP="00111F49">
            <w:pPr>
              <w:tabs>
                <w:tab w:val="left" w:pos="1830"/>
              </w:tabs>
              <w:ind w:firstLineChars="0" w:firstLine="0"/>
              <w:jc w:val="left"/>
              <w:rPr>
                <w:sz w:val="16"/>
                <w:szCs w:val="16"/>
              </w:rPr>
            </w:pPr>
          </w:p>
        </w:tc>
      </w:tr>
      <w:tr w:rsidR="00111F49" w:rsidRPr="00111F49" w14:paraId="45992674" w14:textId="77777777" w:rsidTr="00F972BC">
        <w:trPr>
          <w:trHeight w:val="668"/>
        </w:trPr>
        <w:tc>
          <w:tcPr>
            <w:tcW w:w="1555" w:type="dxa"/>
            <w:vMerge/>
            <w:shd w:val="clear" w:color="auto" w:fill="95DCF7" w:themeFill="accent4" w:themeFillTint="66"/>
            <w:noWrap/>
          </w:tcPr>
          <w:p w14:paraId="5F75B2E5" w14:textId="77777777" w:rsidR="00111F49" w:rsidRPr="00111F49" w:rsidRDefault="00111F49" w:rsidP="00111F49">
            <w:pPr>
              <w:tabs>
                <w:tab w:val="left" w:pos="1830"/>
              </w:tabs>
              <w:ind w:firstLineChars="0" w:firstLine="0"/>
              <w:jc w:val="left"/>
              <w:rPr>
                <w:sz w:val="16"/>
                <w:szCs w:val="16"/>
              </w:rPr>
            </w:pPr>
          </w:p>
        </w:tc>
        <w:tc>
          <w:tcPr>
            <w:tcW w:w="1842" w:type="dxa"/>
            <w:vMerge/>
          </w:tcPr>
          <w:p w14:paraId="415CED4F" w14:textId="77777777" w:rsidR="00111F49" w:rsidRPr="00111F49" w:rsidRDefault="00111F49" w:rsidP="00111F49">
            <w:pPr>
              <w:tabs>
                <w:tab w:val="left" w:pos="1830"/>
              </w:tabs>
              <w:ind w:firstLineChars="0" w:firstLine="0"/>
              <w:jc w:val="left"/>
              <w:rPr>
                <w:sz w:val="16"/>
                <w:szCs w:val="16"/>
              </w:rPr>
            </w:pPr>
          </w:p>
        </w:tc>
        <w:tc>
          <w:tcPr>
            <w:tcW w:w="2410" w:type="dxa"/>
          </w:tcPr>
          <w:p w14:paraId="2508BBAE"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ID.BE-03:[撤回: GV.OC-01に編入する。]</w:t>
            </w:r>
          </w:p>
        </w:tc>
        <w:tc>
          <w:tcPr>
            <w:tcW w:w="4542" w:type="dxa"/>
          </w:tcPr>
          <w:p w14:paraId="5B14BCBB" w14:textId="77777777" w:rsidR="00111F49" w:rsidRPr="00111F49" w:rsidRDefault="00111F49" w:rsidP="00111F49">
            <w:pPr>
              <w:tabs>
                <w:tab w:val="left" w:pos="1830"/>
              </w:tabs>
              <w:ind w:firstLineChars="0" w:firstLine="0"/>
              <w:jc w:val="left"/>
              <w:rPr>
                <w:sz w:val="16"/>
                <w:szCs w:val="16"/>
              </w:rPr>
            </w:pPr>
          </w:p>
        </w:tc>
      </w:tr>
      <w:tr w:rsidR="00111F49" w:rsidRPr="00111F49" w14:paraId="3A86606B" w14:textId="77777777" w:rsidTr="00F972BC">
        <w:trPr>
          <w:trHeight w:val="668"/>
        </w:trPr>
        <w:tc>
          <w:tcPr>
            <w:tcW w:w="1555" w:type="dxa"/>
            <w:vMerge/>
            <w:shd w:val="clear" w:color="auto" w:fill="95DCF7" w:themeFill="accent4" w:themeFillTint="66"/>
            <w:noWrap/>
          </w:tcPr>
          <w:p w14:paraId="1F6505C9" w14:textId="77777777" w:rsidR="00111F49" w:rsidRPr="00111F49" w:rsidRDefault="00111F49" w:rsidP="00111F49">
            <w:pPr>
              <w:tabs>
                <w:tab w:val="left" w:pos="1830"/>
              </w:tabs>
              <w:ind w:firstLineChars="0" w:firstLine="0"/>
              <w:jc w:val="left"/>
              <w:rPr>
                <w:sz w:val="16"/>
                <w:szCs w:val="16"/>
              </w:rPr>
            </w:pPr>
          </w:p>
        </w:tc>
        <w:tc>
          <w:tcPr>
            <w:tcW w:w="1842" w:type="dxa"/>
            <w:vMerge/>
          </w:tcPr>
          <w:p w14:paraId="019BBB1A" w14:textId="77777777" w:rsidR="00111F49" w:rsidRPr="00111F49" w:rsidRDefault="00111F49" w:rsidP="00111F49">
            <w:pPr>
              <w:tabs>
                <w:tab w:val="left" w:pos="1830"/>
              </w:tabs>
              <w:ind w:firstLineChars="0" w:firstLine="0"/>
              <w:jc w:val="left"/>
              <w:rPr>
                <w:sz w:val="16"/>
                <w:szCs w:val="16"/>
              </w:rPr>
            </w:pPr>
          </w:p>
        </w:tc>
        <w:tc>
          <w:tcPr>
            <w:tcW w:w="2410" w:type="dxa"/>
          </w:tcPr>
          <w:p w14:paraId="4E658812"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ID.BE-04:[撤回: GV.OC-04、GV.OC-05に編入する。]</w:t>
            </w:r>
          </w:p>
        </w:tc>
        <w:tc>
          <w:tcPr>
            <w:tcW w:w="4542" w:type="dxa"/>
          </w:tcPr>
          <w:p w14:paraId="2821FA27" w14:textId="77777777" w:rsidR="00111F49" w:rsidRPr="00111F49" w:rsidRDefault="00111F49" w:rsidP="00111F49">
            <w:pPr>
              <w:tabs>
                <w:tab w:val="left" w:pos="1830"/>
              </w:tabs>
              <w:ind w:firstLineChars="0" w:firstLine="0"/>
              <w:jc w:val="left"/>
              <w:rPr>
                <w:sz w:val="16"/>
                <w:szCs w:val="16"/>
              </w:rPr>
            </w:pPr>
          </w:p>
        </w:tc>
      </w:tr>
      <w:tr w:rsidR="00111F49" w:rsidRPr="00111F49" w14:paraId="3A737E4C" w14:textId="77777777" w:rsidTr="00F972BC">
        <w:trPr>
          <w:trHeight w:val="668"/>
        </w:trPr>
        <w:tc>
          <w:tcPr>
            <w:tcW w:w="1555" w:type="dxa"/>
            <w:vMerge/>
            <w:shd w:val="clear" w:color="auto" w:fill="95DCF7" w:themeFill="accent4" w:themeFillTint="66"/>
            <w:noWrap/>
          </w:tcPr>
          <w:p w14:paraId="502DAFD4" w14:textId="77777777" w:rsidR="00111F49" w:rsidRPr="00111F49" w:rsidRDefault="00111F49" w:rsidP="00111F49">
            <w:pPr>
              <w:tabs>
                <w:tab w:val="left" w:pos="1830"/>
              </w:tabs>
              <w:ind w:firstLineChars="0" w:firstLine="0"/>
              <w:jc w:val="left"/>
              <w:rPr>
                <w:sz w:val="16"/>
                <w:szCs w:val="16"/>
              </w:rPr>
            </w:pPr>
          </w:p>
        </w:tc>
        <w:tc>
          <w:tcPr>
            <w:tcW w:w="1842" w:type="dxa"/>
            <w:vMerge/>
          </w:tcPr>
          <w:p w14:paraId="03BF3262" w14:textId="77777777" w:rsidR="00111F49" w:rsidRPr="00111F49" w:rsidRDefault="00111F49" w:rsidP="00111F49">
            <w:pPr>
              <w:tabs>
                <w:tab w:val="left" w:pos="1830"/>
              </w:tabs>
              <w:ind w:firstLineChars="0" w:firstLine="0"/>
              <w:jc w:val="left"/>
              <w:rPr>
                <w:sz w:val="16"/>
                <w:szCs w:val="16"/>
              </w:rPr>
            </w:pPr>
          </w:p>
        </w:tc>
        <w:tc>
          <w:tcPr>
            <w:tcW w:w="2410" w:type="dxa"/>
          </w:tcPr>
          <w:p w14:paraId="58FC8F53"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ID.BE-05:[撤回: GV.OC-04に編入する。]</w:t>
            </w:r>
          </w:p>
        </w:tc>
        <w:tc>
          <w:tcPr>
            <w:tcW w:w="4542" w:type="dxa"/>
          </w:tcPr>
          <w:p w14:paraId="6C13460E" w14:textId="77777777" w:rsidR="00111F49" w:rsidRPr="00111F49" w:rsidRDefault="00111F49" w:rsidP="00111F49">
            <w:pPr>
              <w:tabs>
                <w:tab w:val="left" w:pos="1830"/>
              </w:tabs>
              <w:ind w:firstLineChars="0" w:firstLine="0"/>
              <w:jc w:val="left"/>
              <w:rPr>
                <w:sz w:val="16"/>
                <w:szCs w:val="16"/>
              </w:rPr>
            </w:pPr>
          </w:p>
        </w:tc>
      </w:tr>
      <w:tr w:rsidR="00111F49" w:rsidRPr="00111F49" w14:paraId="0334DAE5" w14:textId="77777777" w:rsidTr="00F972BC">
        <w:trPr>
          <w:trHeight w:val="668"/>
        </w:trPr>
        <w:tc>
          <w:tcPr>
            <w:tcW w:w="1555" w:type="dxa"/>
            <w:vMerge/>
            <w:shd w:val="clear" w:color="auto" w:fill="95DCF7" w:themeFill="accent4" w:themeFillTint="66"/>
            <w:noWrap/>
          </w:tcPr>
          <w:p w14:paraId="7BC10325" w14:textId="77777777" w:rsidR="00111F49" w:rsidRPr="00111F49" w:rsidRDefault="00111F49" w:rsidP="00111F49">
            <w:pPr>
              <w:tabs>
                <w:tab w:val="left" w:pos="1830"/>
              </w:tabs>
              <w:ind w:firstLineChars="0" w:firstLine="0"/>
              <w:jc w:val="left"/>
              <w:rPr>
                <w:sz w:val="16"/>
                <w:szCs w:val="16"/>
              </w:rPr>
            </w:pPr>
          </w:p>
        </w:tc>
        <w:tc>
          <w:tcPr>
            <w:tcW w:w="1842" w:type="dxa"/>
            <w:vMerge w:val="restart"/>
          </w:tcPr>
          <w:p w14:paraId="36A2A4F8"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ガバナンス（ID.GV）:撤回:GVに編入する。</w:t>
            </w:r>
          </w:p>
        </w:tc>
        <w:tc>
          <w:tcPr>
            <w:tcW w:w="2410" w:type="dxa"/>
          </w:tcPr>
          <w:p w14:paraId="189F81C2"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ID.GV-01:[撤回:GV.PO、GV.PO-01、GV.PO-02に編入する。]</w:t>
            </w:r>
          </w:p>
        </w:tc>
        <w:tc>
          <w:tcPr>
            <w:tcW w:w="4542" w:type="dxa"/>
          </w:tcPr>
          <w:p w14:paraId="3A41A3C7" w14:textId="77777777" w:rsidR="00111F49" w:rsidRPr="00111F49" w:rsidRDefault="00111F49" w:rsidP="00111F49">
            <w:pPr>
              <w:tabs>
                <w:tab w:val="left" w:pos="1830"/>
              </w:tabs>
              <w:ind w:firstLineChars="0" w:firstLine="0"/>
              <w:jc w:val="left"/>
              <w:rPr>
                <w:sz w:val="16"/>
                <w:szCs w:val="16"/>
              </w:rPr>
            </w:pPr>
          </w:p>
        </w:tc>
      </w:tr>
      <w:tr w:rsidR="00111F49" w:rsidRPr="00111F49" w14:paraId="51BB7035" w14:textId="77777777" w:rsidTr="00F972BC">
        <w:trPr>
          <w:trHeight w:val="668"/>
        </w:trPr>
        <w:tc>
          <w:tcPr>
            <w:tcW w:w="1555" w:type="dxa"/>
            <w:vMerge/>
            <w:shd w:val="clear" w:color="auto" w:fill="95DCF7" w:themeFill="accent4" w:themeFillTint="66"/>
            <w:noWrap/>
          </w:tcPr>
          <w:p w14:paraId="1DBE2F40" w14:textId="77777777" w:rsidR="00111F49" w:rsidRPr="00111F49" w:rsidRDefault="00111F49" w:rsidP="00111F49">
            <w:pPr>
              <w:tabs>
                <w:tab w:val="left" w:pos="1830"/>
              </w:tabs>
              <w:ind w:firstLineChars="0" w:firstLine="0"/>
              <w:jc w:val="left"/>
              <w:rPr>
                <w:sz w:val="16"/>
                <w:szCs w:val="16"/>
              </w:rPr>
            </w:pPr>
          </w:p>
        </w:tc>
        <w:tc>
          <w:tcPr>
            <w:tcW w:w="1842" w:type="dxa"/>
            <w:vMerge/>
          </w:tcPr>
          <w:p w14:paraId="24277C9A" w14:textId="77777777" w:rsidR="00111F49" w:rsidRPr="00111F49" w:rsidRDefault="00111F49" w:rsidP="00111F49">
            <w:pPr>
              <w:tabs>
                <w:tab w:val="left" w:pos="1830"/>
              </w:tabs>
              <w:ind w:firstLineChars="0" w:firstLine="0"/>
              <w:jc w:val="left"/>
              <w:rPr>
                <w:sz w:val="16"/>
                <w:szCs w:val="16"/>
              </w:rPr>
            </w:pPr>
          </w:p>
        </w:tc>
        <w:tc>
          <w:tcPr>
            <w:tcW w:w="2410" w:type="dxa"/>
          </w:tcPr>
          <w:p w14:paraId="19E3DBF7"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ID.GV-02:[撤回:GV.OC-02、GV.RR、GV.RR-02に編入する。]</w:t>
            </w:r>
          </w:p>
        </w:tc>
        <w:tc>
          <w:tcPr>
            <w:tcW w:w="4542" w:type="dxa"/>
          </w:tcPr>
          <w:p w14:paraId="557A5929" w14:textId="77777777" w:rsidR="00111F49" w:rsidRPr="00111F49" w:rsidRDefault="00111F49" w:rsidP="00111F49">
            <w:pPr>
              <w:tabs>
                <w:tab w:val="left" w:pos="1830"/>
              </w:tabs>
              <w:ind w:firstLineChars="0" w:firstLine="0"/>
              <w:jc w:val="left"/>
              <w:rPr>
                <w:sz w:val="16"/>
                <w:szCs w:val="16"/>
              </w:rPr>
            </w:pPr>
          </w:p>
        </w:tc>
      </w:tr>
      <w:tr w:rsidR="00111F49" w:rsidRPr="00111F49" w14:paraId="36D9DA80" w14:textId="77777777" w:rsidTr="00F972BC">
        <w:trPr>
          <w:trHeight w:val="668"/>
        </w:trPr>
        <w:tc>
          <w:tcPr>
            <w:tcW w:w="1555" w:type="dxa"/>
            <w:vMerge/>
            <w:shd w:val="clear" w:color="auto" w:fill="95DCF7" w:themeFill="accent4" w:themeFillTint="66"/>
            <w:noWrap/>
          </w:tcPr>
          <w:p w14:paraId="1ECC73D4" w14:textId="77777777" w:rsidR="00111F49" w:rsidRPr="00111F49" w:rsidRDefault="00111F49" w:rsidP="00111F49">
            <w:pPr>
              <w:tabs>
                <w:tab w:val="left" w:pos="1830"/>
              </w:tabs>
              <w:ind w:firstLineChars="0" w:firstLine="0"/>
              <w:jc w:val="left"/>
              <w:rPr>
                <w:sz w:val="16"/>
                <w:szCs w:val="16"/>
              </w:rPr>
            </w:pPr>
          </w:p>
        </w:tc>
        <w:tc>
          <w:tcPr>
            <w:tcW w:w="1842" w:type="dxa"/>
            <w:vMerge/>
          </w:tcPr>
          <w:p w14:paraId="248445F0" w14:textId="77777777" w:rsidR="00111F49" w:rsidRPr="00111F49" w:rsidRDefault="00111F49" w:rsidP="00111F49">
            <w:pPr>
              <w:tabs>
                <w:tab w:val="left" w:pos="1830"/>
              </w:tabs>
              <w:ind w:firstLineChars="0" w:firstLine="0"/>
              <w:jc w:val="left"/>
              <w:rPr>
                <w:sz w:val="16"/>
                <w:szCs w:val="16"/>
              </w:rPr>
            </w:pPr>
          </w:p>
        </w:tc>
        <w:tc>
          <w:tcPr>
            <w:tcW w:w="2410" w:type="dxa"/>
          </w:tcPr>
          <w:p w14:paraId="017BCB54"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ID.GV-03:[撤回:GV.OC-03に移動する。]</w:t>
            </w:r>
          </w:p>
        </w:tc>
        <w:tc>
          <w:tcPr>
            <w:tcW w:w="4542" w:type="dxa"/>
          </w:tcPr>
          <w:p w14:paraId="0533FF68" w14:textId="77777777" w:rsidR="00111F49" w:rsidRPr="00111F49" w:rsidRDefault="00111F49" w:rsidP="00111F49">
            <w:pPr>
              <w:tabs>
                <w:tab w:val="left" w:pos="1830"/>
              </w:tabs>
              <w:ind w:firstLineChars="0" w:firstLine="0"/>
              <w:jc w:val="left"/>
              <w:rPr>
                <w:sz w:val="16"/>
                <w:szCs w:val="16"/>
              </w:rPr>
            </w:pPr>
          </w:p>
        </w:tc>
      </w:tr>
      <w:tr w:rsidR="00111F49" w:rsidRPr="00111F49" w14:paraId="50DB2406" w14:textId="77777777" w:rsidTr="00F972BC">
        <w:trPr>
          <w:trHeight w:val="668"/>
        </w:trPr>
        <w:tc>
          <w:tcPr>
            <w:tcW w:w="1555" w:type="dxa"/>
            <w:vMerge/>
            <w:shd w:val="clear" w:color="auto" w:fill="95DCF7" w:themeFill="accent4" w:themeFillTint="66"/>
            <w:noWrap/>
          </w:tcPr>
          <w:p w14:paraId="5EA03BCB" w14:textId="77777777" w:rsidR="00111F49" w:rsidRPr="00111F49" w:rsidRDefault="00111F49" w:rsidP="00111F49">
            <w:pPr>
              <w:tabs>
                <w:tab w:val="left" w:pos="1830"/>
              </w:tabs>
              <w:ind w:firstLineChars="0" w:firstLine="0"/>
              <w:jc w:val="left"/>
              <w:rPr>
                <w:sz w:val="16"/>
                <w:szCs w:val="16"/>
              </w:rPr>
            </w:pPr>
          </w:p>
        </w:tc>
        <w:tc>
          <w:tcPr>
            <w:tcW w:w="1842" w:type="dxa"/>
            <w:vMerge/>
          </w:tcPr>
          <w:p w14:paraId="4422CCC9" w14:textId="77777777" w:rsidR="00111F49" w:rsidRPr="00111F49" w:rsidRDefault="00111F49" w:rsidP="00111F49">
            <w:pPr>
              <w:tabs>
                <w:tab w:val="left" w:pos="1830"/>
              </w:tabs>
              <w:ind w:firstLineChars="0" w:firstLine="0"/>
              <w:jc w:val="left"/>
              <w:rPr>
                <w:sz w:val="16"/>
                <w:szCs w:val="16"/>
              </w:rPr>
            </w:pPr>
          </w:p>
        </w:tc>
        <w:tc>
          <w:tcPr>
            <w:tcW w:w="2410" w:type="dxa"/>
          </w:tcPr>
          <w:p w14:paraId="06172665"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ID.GV-04:[撤回:GV.RM-04に移動する。]</w:t>
            </w:r>
          </w:p>
        </w:tc>
        <w:tc>
          <w:tcPr>
            <w:tcW w:w="4542" w:type="dxa"/>
          </w:tcPr>
          <w:p w14:paraId="4128AF55" w14:textId="77777777" w:rsidR="00111F49" w:rsidRPr="00111F49" w:rsidRDefault="00111F49" w:rsidP="00111F49">
            <w:pPr>
              <w:tabs>
                <w:tab w:val="left" w:pos="1830"/>
              </w:tabs>
              <w:ind w:firstLineChars="0" w:firstLine="0"/>
              <w:jc w:val="left"/>
              <w:rPr>
                <w:sz w:val="16"/>
                <w:szCs w:val="16"/>
              </w:rPr>
            </w:pPr>
          </w:p>
        </w:tc>
      </w:tr>
      <w:tr w:rsidR="00111F49" w:rsidRPr="00111F49" w14:paraId="430B4FC2" w14:textId="77777777" w:rsidTr="00F972BC">
        <w:trPr>
          <w:trHeight w:val="668"/>
        </w:trPr>
        <w:tc>
          <w:tcPr>
            <w:tcW w:w="1555" w:type="dxa"/>
            <w:vMerge/>
            <w:shd w:val="clear" w:color="auto" w:fill="95DCF7" w:themeFill="accent4" w:themeFillTint="66"/>
            <w:noWrap/>
          </w:tcPr>
          <w:p w14:paraId="0201D359" w14:textId="77777777" w:rsidR="00111F49" w:rsidRPr="00111F49" w:rsidRDefault="00111F49" w:rsidP="00111F49">
            <w:pPr>
              <w:tabs>
                <w:tab w:val="left" w:pos="1830"/>
              </w:tabs>
              <w:ind w:firstLineChars="0" w:firstLine="0"/>
              <w:jc w:val="left"/>
              <w:rPr>
                <w:sz w:val="16"/>
                <w:szCs w:val="16"/>
              </w:rPr>
            </w:pPr>
          </w:p>
        </w:tc>
        <w:tc>
          <w:tcPr>
            <w:tcW w:w="1842" w:type="dxa"/>
            <w:vMerge w:val="restart"/>
          </w:tcPr>
          <w:p w14:paraId="1B15B6A8"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リスクマネジメント戦略（</w:t>
            </w:r>
            <w:r w:rsidRPr="00111F49">
              <w:rPr>
                <w:sz w:val="16"/>
                <w:szCs w:val="16"/>
              </w:rPr>
              <w:t>ID.RM</w:t>
            </w:r>
            <w:r w:rsidRPr="00111F49">
              <w:rPr>
                <w:rFonts w:hint="eastAsia"/>
                <w:sz w:val="16"/>
                <w:szCs w:val="16"/>
              </w:rPr>
              <w:t>）</w:t>
            </w:r>
            <w:r w:rsidRPr="00111F49">
              <w:rPr>
                <w:sz w:val="16"/>
                <w:szCs w:val="16"/>
              </w:rPr>
              <w:t>:</w:t>
            </w:r>
            <w:r w:rsidRPr="00111F49">
              <w:rPr>
                <w:rFonts w:hint="eastAsia"/>
                <w:sz w:val="16"/>
                <w:szCs w:val="16"/>
              </w:rPr>
              <w:t>撤回</w:t>
            </w:r>
            <w:r w:rsidRPr="00111F49">
              <w:rPr>
                <w:sz w:val="16"/>
                <w:szCs w:val="16"/>
              </w:rPr>
              <w:t>:GV.RMに</w:t>
            </w:r>
            <w:r w:rsidRPr="00111F49">
              <w:rPr>
                <w:rFonts w:hint="eastAsia"/>
                <w:sz w:val="16"/>
                <w:szCs w:val="16"/>
              </w:rPr>
              <w:t>編入する。</w:t>
            </w:r>
          </w:p>
        </w:tc>
        <w:tc>
          <w:tcPr>
            <w:tcW w:w="2410" w:type="dxa"/>
          </w:tcPr>
          <w:p w14:paraId="2B0CFCCA"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ID.RM-01:[撤回:GV.RM-01、GV.RM-06、GV.RR-03に編入する。]</w:t>
            </w:r>
          </w:p>
        </w:tc>
        <w:tc>
          <w:tcPr>
            <w:tcW w:w="4542" w:type="dxa"/>
          </w:tcPr>
          <w:p w14:paraId="2C4A8CE1" w14:textId="77777777" w:rsidR="00111F49" w:rsidRPr="00111F49" w:rsidRDefault="00111F49" w:rsidP="00111F49">
            <w:pPr>
              <w:tabs>
                <w:tab w:val="left" w:pos="1830"/>
              </w:tabs>
              <w:ind w:firstLineChars="0" w:firstLine="0"/>
              <w:jc w:val="left"/>
              <w:rPr>
                <w:sz w:val="16"/>
                <w:szCs w:val="16"/>
              </w:rPr>
            </w:pPr>
          </w:p>
        </w:tc>
      </w:tr>
      <w:tr w:rsidR="00111F49" w:rsidRPr="00111F49" w14:paraId="53051242" w14:textId="77777777" w:rsidTr="00F972BC">
        <w:trPr>
          <w:trHeight w:val="668"/>
        </w:trPr>
        <w:tc>
          <w:tcPr>
            <w:tcW w:w="1555" w:type="dxa"/>
            <w:vMerge/>
            <w:shd w:val="clear" w:color="auto" w:fill="95DCF7" w:themeFill="accent4" w:themeFillTint="66"/>
            <w:noWrap/>
          </w:tcPr>
          <w:p w14:paraId="23FF8BE9" w14:textId="77777777" w:rsidR="00111F49" w:rsidRPr="00111F49" w:rsidRDefault="00111F49" w:rsidP="00111F49">
            <w:pPr>
              <w:tabs>
                <w:tab w:val="left" w:pos="1830"/>
              </w:tabs>
              <w:ind w:firstLineChars="0" w:firstLine="0"/>
              <w:jc w:val="left"/>
              <w:rPr>
                <w:sz w:val="16"/>
                <w:szCs w:val="16"/>
              </w:rPr>
            </w:pPr>
          </w:p>
        </w:tc>
        <w:tc>
          <w:tcPr>
            <w:tcW w:w="1842" w:type="dxa"/>
            <w:vMerge/>
          </w:tcPr>
          <w:p w14:paraId="1DA73998" w14:textId="77777777" w:rsidR="00111F49" w:rsidRPr="00111F49" w:rsidRDefault="00111F49" w:rsidP="00111F49">
            <w:pPr>
              <w:tabs>
                <w:tab w:val="left" w:pos="1830"/>
              </w:tabs>
              <w:ind w:firstLineChars="0" w:firstLine="0"/>
              <w:jc w:val="left"/>
              <w:rPr>
                <w:sz w:val="16"/>
                <w:szCs w:val="16"/>
              </w:rPr>
            </w:pPr>
          </w:p>
        </w:tc>
        <w:tc>
          <w:tcPr>
            <w:tcW w:w="2410" w:type="dxa"/>
          </w:tcPr>
          <w:p w14:paraId="33594ECA"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ID.RM-02:[撤回:GV.RM-02、GV.RM-04に編入する。]</w:t>
            </w:r>
          </w:p>
        </w:tc>
        <w:tc>
          <w:tcPr>
            <w:tcW w:w="4542" w:type="dxa"/>
          </w:tcPr>
          <w:p w14:paraId="04307BAB" w14:textId="77777777" w:rsidR="00111F49" w:rsidRPr="00111F49" w:rsidRDefault="00111F49" w:rsidP="00111F49">
            <w:pPr>
              <w:tabs>
                <w:tab w:val="left" w:pos="1830"/>
              </w:tabs>
              <w:ind w:firstLineChars="0" w:firstLine="0"/>
              <w:jc w:val="left"/>
              <w:rPr>
                <w:sz w:val="16"/>
                <w:szCs w:val="16"/>
              </w:rPr>
            </w:pPr>
          </w:p>
        </w:tc>
      </w:tr>
      <w:tr w:rsidR="00111F49" w:rsidRPr="00111F49" w14:paraId="1F625819" w14:textId="77777777" w:rsidTr="00F972BC">
        <w:trPr>
          <w:trHeight w:val="668"/>
        </w:trPr>
        <w:tc>
          <w:tcPr>
            <w:tcW w:w="1555" w:type="dxa"/>
            <w:vMerge/>
            <w:shd w:val="clear" w:color="auto" w:fill="95DCF7" w:themeFill="accent4" w:themeFillTint="66"/>
            <w:noWrap/>
          </w:tcPr>
          <w:p w14:paraId="049A3E3B" w14:textId="77777777" w:rsidR="00111F49" w:rsidRPr="00111F49" w:rsidRDefault="00111F49" w:rsidP="00111F49">
            <w:pPr>
              <w:tabs>
                <w:tab w:val="left" w:pos="1830"/>
              </w:tabs>
              <w:ind w:firstLineChars="0" w:firstLine="0"/>
              <w:jc w:val="left"/>
              <w:rPr>
                <w:sz w:val="16"/>
                <w:szCs w:val="16"/>
              </w:rPr>
            </w:pPr>
          </w:p>
        </w:tc>
        <w:tc>
          <w:tcPr>
            <w:tcW w:w="1842" w:type="dxa"/>
            <w:vMerge/>
          </w:tcPr>
          <w:p w14:paraId="2C51FF27" w14:textId="77777777" w:rsidR="00111F49" w:rsidRPr="00111F49" w:rsidRDefault="00111F49" w:rsidP="00111F49">
            <w:pPr>
              <w:tabs>
                <w:tab w:val="left" w:pos="1830"/>
              </w:tabs>
              <w:ind w:firstLineChars="0" w:firstLine="0"/>
              <w:jc w:val="left"/>
              <w:rPr>
                <w:sz w:val="16"/>
                <w:szCs w:val="16"/>
              </w:rPr>
            </w:pPr>
          </w:p>
        </w:tc>
        <w:tc>
          <w:tcPr>
            <w:tcW w:w="2410" w:type="dxa"/>
          </w:tcPr>
          <w:p w14:paraId="60B64AF7"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ID.RM-03:[撤回: GV.RM-02に移動する。]</w:t>
            </w:r>
          </w:p>
        </w:tc>
        <w:tc>
          <w:tcPr>
            <w:tcW w:w="4542" w:type="dxa"/>
          </w:tcPr>
          <w:p w14:paraId="4C66D0BA" w14:textId="77777777" w:rsidR="00111F49" w:rsidRPr="00111F49" w:rsidRDefault="00111F49" w:rsidP="00111F49">
            <w:pPr>
              <w:tabs>
                <w:tab w:val="left" w:pos="1830"/>
              </w:tabs>
              <w:ind w:firstLineChars="0" w:firstLine="0"/>
              <w:jc w:val="left"/>
              <w:rPr>
                <w:sz w:val="16"/>
                <w:szCs w:val="16"/>
              </w:rPr>
            </w:pPr>
          </w:p>
        </w:tc>
      </w:tr>
      <w:tr w:rsidR="00111F49" w:rsidRPr="00111F49" w14:paraId="15EC40E0" w14:textId="77777777" w:rsidTr="00F972BC">
        <w:trPr>
          <w:trHeight w:val="668"/>
        </w:trPr>
        <w:tc>
          <w:tcPr>
            <w:tcW w:w="1555" w:type="dxa"/>
            <w:vMerge/>
            <w:shd w:val="clear" w:color="auto" w:fill="95DCF7" w:themeFill="accent4" w:themeFillTint="66"/>
            <w:noWrap/>
          </w:tcPr>
          <w:p w14:paraId="1ADA7979" w14:textId="77777777" w:rsidR="00111F49" w:rsidRPr="00111F49" w:rsidRDefault="00111F49" w:rsidP="00111F49">
            <w:pPr>
              <w:tabs>
                <w:tab w:val="left" w:pos="1830"/>
              </w:tabs>
              <w:ind w:firstLineChars="0" w:firstLine="0"/>
              <w:jc w:val="left"/>
              <w:rPr>
                <w:sz w:val="16"/>
                <w:szCs w:val="16"/>
              </w:rPr>
            </w:pPr>
          </w:p>
        </w:tc>
        <w:tc>
          <w:tcPr>
            <w:tcW w:w="1842" w:type="dxa"/>
            <w:vMerge w:val="restart"/>
          </w:tcPr>
          <w:p w14:paraId="4A72C7E3"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サプライチェーンリスク管理（ID.SC）:撤回:ＧＶ.SCに編入する</w:t>
            </w:r>
          </w:p>
        </w:tc>
        <w:tc>
          <w:tcPr>
            <w:tcW w:w="2410" w:type="dxa"/>
          </w:tcPr>
          <w:p w14:paraId="306B1A65"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ID.SC-01:[撤回:RM-05、GV.SC-01、GV.SC-06、GV.SC-09、GV.SC-10に編入する。]</w:t>
            </w:r>
          </w:p>
        </w:tc>
        <w:tc>
          <w:tcPr>
            <w:tcW w:w="4542" w:type="dxa"/>
          </w:tcPr>
          <w:p w14:paraId="17E060BF" w14:textId="77777777" w:rsidR="00111F49" w:rsidRPr="00111F49" w:rsidRDefault="00111F49" w:rsidP="00111F49">
            <w:pPr>
              <w:tabs>
                <w:tab w:val="left" w:pos="1830"/>
              </w:tabs>
              <w:ind w:firstLineChars="0" w:firstLine="0"/>
              <w:jc w:val="left"/>
              <w:rPr>
                <w:sz w:val="16"/>
                <w:szCs w:val="16"/>
              </w:rPr>
            </w:pPr>
          </w:p>
        </w:tc>
      </w:tr>
      <w:tr w:rsidR="00111F49" w:rsidRPr="00111F49" w14:paraId="304A3742" w14:textId="77777777" w:rsidTr="00F972BC">
        <w:trPr>
          <w:trHeight w:val="668"/>
        </w:trPr>
        <w:tc>
          <w:tcPr>
            <w:tcW w:w="1555" w:type="dxa"/>
            <w:vMerge/>
            <w:shd w:val="clear" w:color="auto" w:fill="95DCF7" w:themeFill="accent4" w:themeFillTint="66"/>
            <w:noWrap/>
          </w:tcPr>
          <w:p w14:paraId="2381A1C6" w14:textId="77777777" w:rsidR="00111F49" w:rsidRPr="00111F49" w:rsidRDefault="00111F49" w:rsidP="00111F49">
            <w:pPr>
              <w:tabs>
                <w:tab w:val="left" w:pos="1830"/>
              </w:tabs>
              <w:ind w:firstLineChars="0" w:firstLine="0"/>
              <w:jc w:val="left"/>
              <w:rPr>
                <w:sz w:val="16"/>
                <w:szCs w:val="16"/>
              </w:rPr>
            </w:pPr>
          </w:p>
        </w:tc>
        <w:tc>
          <w:tcPr>
            <w:tcW w:w="1842" w:type="dxa"/>
            <w:vMerge/>
          </w:tcPr>
          <w:p w14:paraId="3F27FEF3" w14:textId="77777777" w:rsidR="00111F49" w:rsidRPr="00111F49" w:rsidRDefault="00111F49" w:rsidP="00111F49">
            <w:pPr>
              <w:tabs>
                <w:tab w:val="left" w:pos="1830"/>
              </w:tabs>
              <w:ind w:firstLineChars="0" w:firstLine="0"/>
              <w:jc w:val="left"/>
              <w:rPr>
                <w:sz w:val="16"/>
                <w:szCs w:val="16"/>
              </w:rPr>
            </w:pPr>
          </w:p>
        </w:tc>
        <w:tc>
          <w:tcPr>
            <w:tcW w:w="2410" w:type="dxa"/>
          </w:tcPr>
          <w:p w14:paraId="7C6C77D5"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ID.SC-02:[撤回:</w:t>
            </w:r>
            <w:r w:rsidRPr="00111F49">
              <w:rPr>
                <w:sz w:val="16"/>
                <w:szCs w:val="16"/>
              </w:rPr>
              <w:t xml:space="preserve"> GV.OC-02</w:t>
            </w:r>
            <w:r w:rsidRPr="00111F49">
              <w:rPr>
                <w:rFonts w:hint="eastAsia"/>
                <w:sz w:val="16"/>
                <w:szCs w:val="16"/>
              </w:rPr>
              <w:t>、</w:t>
            </w:r>
            <w:r w:rsidRPr="00111F49">
              <w:rPr>
                <w:sz w:val="16"/>
                <w:szCs w:val="16"/>
              </w:rPr>
              <w:t>GV.SC-03</w:t>
            </w:r>
            <w:r w:rsidRPr="00111F49">
              <w:rPr>
                <w:rFonts w:hint="eastAsia"/>
                <w:sz w:val="16"/>
                <w:szCs w:val="16"/>
              </w:rPr>
              <w:t>、</w:t>
            </w:r>
            <w:r w:rsidRPr="00111F49">
              <w:rPr>
                <w:sz w:val="16"/>
                <w:szCs w:val="16"/>
              </w:rPr>
              <w:t>GV.SC-04</w:t>
            </w:r>
            <w:r w:rsidRPr="00111F49">
              <w:rPr>
                <w:rFonts w:hint="eastAsia"/>
                <w:sz w:val="16"/>
                <w:szCs w:val="16"/>
              </w:rPr>
              <w:t>、</w:t>
            </w:r>
            <w:r w:rsidRPr="00111F49">
              <w:rPr>
                <w:sz w:val="16"/>
                <w:szCs w:val="16"/>
              </w:rPr>
              <w:t>GV.SC-07</w:t>
            </w:r>
            <w:r w:rsidRPr="00111F49">
              <w:rPr>
                <w:rFonts w:hint="eastAsia"/>
                <w:sz w:val="16"/>
                <w:szCs w:val="16"/>
              </w:rPr>
              <w:t>、</w:t>
            </w:r>
            <w:r w:rsidRPr="00111F49">
              <w:rPr>
                <w:sz w:val="16"/>
                <w:szCs w:val="16"/>
              </w:rPr>
              <w:t>ID.RA-10</w:t>
            </w:r>
            <w:r w:rsidRPr="00111F49">
              <w:rPr>
                <w:rFonts w:hint="eastAsia"/>
                <w:sz w:val="16"/>
                <w:szCs w:val="16"/>
              </w:rPr>
              <w:t>に編入する。]</w:t>
            </w:r>
          </w:p>
        </w:tc>
        <w:tc>
          <w:tcPr>
            <w:tcW w:w="4542" w:type="dxa"/>
          </w:tcPr>
          <w:p w14:paraId="683E1220" w14:textId="77777777" w:rsidR="00111F49" w:rsidRPr="00111F49" w:rsidRDefault="00111F49" w:rsidP="00111F49">
            <w:pPr>
              <w:tabs>
                <w:tab w:val="left" w:pos="1830"/>
              </w:tabs>
              <w:ind w:firstLineChars="0" w:firstLine="0"/>
              <w:jc w:val="left"/>
              <w:rPr>
                <w:sz w:val="16"/>
                <w:szCs w:val="16"/>
              </w:rPr>
            </w:pPr>
          </w:p>
        </w:tc>
      </w:tr>
      <w:tr w:rsidR="00111F49" w:rsidRPr="00111F49" w14:paraId="70527871" w14:textId="77777777" w:rsidTr="00F972BC">
        <w:trPr>
          <w:trHeight w:val="668"/>
        </w:trPr>
        <w:tc>
          <w:tcPr>
            <w:tcW w:w="1555" w:type="dxa"/>
            <w:vMerge/>
            <w:shd w:val="clear" w:color="auto" w:fill="95DCF7" w:themeFill="accent4" w:themeFillTint="66"/>
            <w:noWrap/>
          </w:tcPr>
          <w:p w14:paraId="2A36AC74" w14:textId="77777777" w:rsidR="00111F49" w:rsidRPr="00111F49" w:rsidRDefault="00111F49" w:rsidP="00111F49">
            <w:pPr>
              <w:tabs>
                <w:tab w:val="left" w:pos="1830"/>
              </w:tabs>
              <w:ind w:firstLineChars="0" w:firstLine="0"/>
              <w:jc w:val="left"/>
              <w:rPr>
                <w:sz w:val="16"/>
                <w:szCs w:val="16"/>
              </w:rPr>
            </w:pPr>
          </w:p>
        </w:tc>
        <w:tc>
          <w:tcPr>
            <w:tcW w:w="1842" w:type="dxa"/>
            <w:vMerge/>
          </w:tcPr>
          <w:p w14:paraId="0E82B0F1" w14:textId="77777777" w:rsidR="00111F49" w:rsidRPr="00111F49" w:rsidRDefault="00111F49" w:rsidP="00111F49">
            <w:pPr>
              <w:tabs>
                <w:tab w:val="left" w:pos="1830"/>
              </w:tabs>
              <w:ind w:firstLineChars="0" w:firstLine="0"/>
              <w:jc w:val="left"/>
              <w:rPr>
                <w:sz w:val="16"/>
                <w:szCs w:val="16"/>
              </w:rPr>
            </w:pPr>
          </w:p>
        </w:tc>
        <w:tc>
          <w:tcPr>
            <w:tcW w:w="2410" w:type="dxa"/>
          </w:tcPr>
          <w:p w14:paraId="46CAB603"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ID.SC-03:[撤回:GV.SC-05に移動する。]</w:t>
            </w:r>
          </w:p>
        </w:tc>
        <w:tc>
          <w:tcPr>
            <w:tcW w:w="4542" w:type="dxa"/>
          </w:tcPr>
          <w:p w14:paraId="69B56E39" w14:textId="77777777" w:rsidR="00111F49" w:rsidRPr="00111F49" w:rsidRDefault="00111F49" w:rsidP="00111F49">
            <w:pPr>
              <w:tabs>
                <w:tab w:val="left" w:pos="1830"/>
              </w:tabs>
              <w:ind w:firstLineChars="0" w:firstLine="0"/>
              <w:jc w:val="left"/>
              <w:rPr>
                <w:sz w:val="16"/>
                <w:szCs w:val="16"/>
              </w:rPr>
            </w:pPr>
          </w:p>
        </w:tc>
      </w:tr>
      <w:tr w:rsidR="00111F49" w:rsidRPr="00111F49" w14:paraId="45EF307D" w14:textId="77777777" w:rsidTr="00F972BC">
        <w:trPr>
          <w:trHeight w:val="668"/>
        </w:trPr>
        <w:tc>
          <w:tcPr>
            <w:tcW w:w="1555" w:type="dxa"/>
            <w:vMerge/>
            <w:shd w:val="clear" w:color="auto" w:fill="95DCF7" w:themeFill="accent4" w:themeFillTint="66"/>
            <w:noWrap/>
          </w:tcPr>
          <w:p w14:paraId="26E36AEF" w14:textId="77777777" w:rsidR="00111F49" w:rsidRPr="00111F49" w:rsidRDefault="00111F49" w:rsidP="00111F49">
            <w:pPr>
              <w:tabs>
                <w:tab w:val="left" w:pos="1830"/>
              </w:tabs>
              <w:ind w:firstLineChars="0" w:firstLine="0"/>
              <w:jc w:val="left"/>
              <w:rPr>
                <w:sz w:val="16"/>
                <w:szCs w:val="16"/>
              </w:rPr>
            </w:pPr>
          </w:p>
        </w:tc>
        <w:tc>
          <w:tcPr>
            <w:tcW w:w="1842" w:type="dxa"/>
            <w:vMerge/>
          </w:tcPr>
          <w:p w14:paraId="7D8A0B3E" w14:textId="77777777" w:rsidR="00111F49" w:rsidRPr="00111F49" w:rsidRDefault="00111F49" w:rsidP="00111F49">
            <w:pPr>
              <w:tabs>
                <w:tab w:val="left" w:pos="1830"/>
              </w:tabs>
              <w:ind w:firstLineChars="0" w:firstLine="0"/>
              <w:jc w:val="left"/>
              <w:rPr>
                <w:sz w:val="16"/>
                <w:szCs w:val="16"/>
              </w:rPr>
            </w:pPr>
          </w:p>
        </w:tc>
        <w:tc>
          <w:tcPr>
            <w:tcW w:w="2410" w:type="dxa"/>
          </w:tcPr>
          <w:p w14:paraId="33DE411C"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ID.SC-04:[撤回:GV.SC-07、ID.IM-02に編入する。]</w:t>
            </w:r>
          </w:p>
        </w:tc>
        <w:tc>
          <w:tcPr>
            <w:tcW w:w="4542" w:type="dxa"/>
          </w:tcPr>
          <w:p w14:paraId="7074A51D" w14:textId="77777777" w:rsidR="00111F49" w:rsidRPr="00111F49" w:rsidRDefault="00111F49" w:rsidP="00111F49">
            <w:pPr>
              <w:tabs>
                <w:tab w:val="left" w:pos="1830"/>
              </w:tabs>
              <w:ind w:firstLineChars="0" w:firstLine="0"/>
              <w:jc w:val="left"/>
              <w:rPr>
                <w:sz w:val="16"/>
                <w:szCs w:val="16"/>
              </w:rPr>
            </w:pPr>
          </w:p>
        </w:tc>
      </w:tr>
      <w:tr w:rsidR="00111F49" w:rsidRPr="00111F49" w14:paraId="3026801E" w14:textId="77777777" w:rsidTr="00F972BC">
        <w:trPr>
          <w:trHeight w:val="668"/>
        </w:trPr>
        <w:tc>
          <w:tcPr>
            <w:tcW w:w="1555" w:type="dxa"/>
            <w:vMerge/>
            <w:shd w:val="clear" w:color="auto" w:fill="95DCF7" w:themeFill="accent4" w:themeFillTint="66"/>
            <w:noWrap/>
          </w:tcPr>
          <w:p w14:paraId="0423F512" w14:textId="77777777" w:rsidR="00111F49" w:rsidRPr="00111F49" w:rsidRDefault="00111F49" w:rsidP="00111F49">
            <w:pPr>
              <w:tabs>
                <w:tab w:val="left" w:pos="1830"/>
              </w:tabs>
              <w:ind w:firstLineChars="0" w:firstLine="0"/>
              <w:jc w:val="left"/>
              <w:rPr>
                <w:sz w:val="16"/>
                <w:szCs w:val="16"/>
              </w:rPr>
            </w:pPr>
          </w:p>
        </w:tc>
        <w:tc>
          <w:tcPr>
            <w:tcW w:w="1842" w:type="dxa"/>
            <w:vMerge/>
          </w:tcPr>
          <w:p w14:paraId="727D55DA" w14:textId="77777777" w:rsidR="00111F49" w:rsidRPr="00111F49" w:rsidRDefault="00111F49" w:rsidP="00111F49">
            <w:pPr>
              <w:tabs>
                <w:tab w:val="left" w:pos="1830"/>
              </w:tabs>
              <w:ind w:firstLineChars="0" w:firstLine="0"/>
              <w:jc w:val="left"/>
              <w:rPr>
                <w:sz w:val="16"/>
                <w:szCs w:val="16"/>
              </w:rPr>
            </w:pPr>
          </w:p>
        </w:tc>
        <w:tc>
          <w:tcPr>
            <w:tcW w:w="2410" w:type="dxa"/>
          </w:tcPr>
          <w:p w14:paraId="4D5393BD"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ID.SC-05:[撤回:GV.SC-08、ID.IM-02に編入する。]</w:t>
            </w:r>
          </w:p>
        </w:tc>
        <w:tc>
          <w:tcPr>
            <w:tcW w:w="4542" w:type="dxa"/>
          </w:tcPr>
          <w:p w14:paraId="1A57AA21" w14:textId="77777777" w:rsidR="00111F49" w:rsidRPr="00111F49" w:rsidRDefault="00111F49" w:rsidP="00111F49">
            <w:pPr>
              <w:tabs>
                <w:tab w:val="left" w:pos="1830"/>
              </w:tabs>
              <w:ind w:firstLineChars="0" w:firstLine="0"/>
              <w:jc w:val="left"/>
              <w:rPr>
                <w:sz w:val="16"/>
                <w:szCs w:val="16"/>
              </w:rPr>
            </w:pPr>
          </w:p>
        </w:tc>
      </w:tr>
      <w:tr w:rsidR="00111F49" w:rsidRPr="00111F49" w14:paraId="3A331E64" w14:textId="77777777" w:rsidTr="00F972BC">
        <w:trPr>
          <w:trHeight w:val="1510"/>
        </w:trPr>
        <w:tc>
          <w:tcPr>
            <w:tcW w:w="1555" w:type="dxa"/>
            <w:vMerge w:val="restart"/>
            <w:shd w:val="clear" w:color="auto" w:fill="F2CEED" w:themeFill="accent5" w:themeFillTint="33"/>
            <w:hideMark/>
          </w:tcPr>
          <w:p w14:paraId="500DC75A"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r>
            <w:r w:rsidRPr="00111F49">
              <w:rPr>
                <w:rFonts w:hint="eastAsia"/>
                <w:sz w:val="16"/>
                <w:szCs w:val="16"/>
              </w:rPr>
              <w:t>防御</w:t>
            </w:r>
            <w:r w:rsidRPr="00111F49">
              <w:rPr>
                <w:sz w:val="16"/>
                <w:szCs w:val="16"/>
              </w:rPr>
              <w:t>（PR）:組織のサイバーセキュリティリスクを管理するための保護手段が使用される。</w:t>
            </w:r>
          </w:p>
        </w:tc>
        <w:tc>
          <w:tcPr>
            <w:tcW w:w="1842" w:type="dxa"/>
            <w:vMerge w:val="restart"/>
            <w:hideMark/>
          </w:tcPr>
          <w:p w14:paraId="3BA5BA56"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ID管理、認証、およびアクセス制御（PR.AA）:物理的および論理的な資産へのアクセスは、許可されたユーザー、サービス、およびハードウェアに限定され、不正アクセスの評価されたリスクに見合った方法で管理される。</w:t>
            </w:r>
          </w:p>
        </w:tc>
        <w:tc>
          <w:tcPr>
            <w:tcW w:w="2410" w:type="dxa"/>
            <w:vMerge w:val="restart"/>
            <w:noWrap/>
            <w:hideMark/>
          </w:tcPr>
          <w:p w14:paraId="5FEA4BA2" w14:textId="77777777" w:rsidR="00111F49" w:rsidRPr="00111F49" w:rsidRDefault="00111F49" w:rsidP="00111F49">
            <w:pPr>
              <w:tabs>
                <w:tab w:val="left" w:pos="1830"/>
              </w:tabs>
              <w:ind w:firstLineChars="0" w:firstLine="0"/>
              <w:jc w:val="left"/>
              <w:rPr>
                <w:sz w:val="16"/>
                <w:szCs w:val="16"/>
              </w:rPr>
            </w:pPr>
            <w:r w:rsidRPr="00111F49">
              <w:rPr>
                <w:sz w:val="16"/>
                <w:szCs w:val="16"/>
              </w:rPr>
              <w:t>PR.AA-01:許可されたユーザ</w:t>
            </w:r>
            <w:r w:rsidRPr="00111F49">
              <w:rPr>
                <w:rFonts w:hint="eastAsia"/>
                <w:sz w:val="16"/>
                <w:szCs w:val="16"/>
              </w:rPr>
              <w:t>ー</w:t>
            </w:r>
            <w:r w:rsidRPr="00111F49">
              <w:rPr>
                <w:sz w:val="16"/>
                <w:szCs w:val="16"/>
              </w:rPr>
              <w:t>、サービス、およびハードウェアのIDとクレデンシャルが組織によって管理される。</w:t>
            </w:r>
          </w:p>
        </w:tc>
        <w:tc>
          <w:tcPr>
            <w:tcW w:w="4542" w:type="dxa"/>
            <w:hideMark/>
          </w:tcPr>
          <w:p w14:paraId="3A647040" w14:textId="77777777" w:rsidR="00111F49" w:rsidRPr="00111F49" w:rsidRDefault="00111F49" w:rsidP="00111F49">
            <w:pPr>
              <w:tabs>
                <w:tab w:val="left" w:pos="1830"/>
              </w:tabs>
              <w:ind w:firstLineChars="0" w:firstLine="0"/>
              <w:jc w:val="left"/>
              <w:rPr>
                <w:sz w:val="16"/>
                <w:szCs w:val="16"/>
              </w:rPr>
            </w:pPr>
            <w:r w:rsidRPr="00111F49">
              <w:rPr>
                <w:sz w:val="16"/>
                <w:szCs w:val="16"/>
              </w:rPr>
              <w:t>例1:従業員、請負業者、その</w:t>
            </w:r>
            <w:r w:rsidRPr="00111F49">
              <w:rPr>
                <w:rFonts w:hint="eastAsia"/>
                <w:sz w:val="16"/>
                <w:szCs w:val="16"/>
              </w:rPr>
              <w:t>ほか</w:t>
            </w:r>
            <w:r w:rsidRPr="00111F49">
              <w:rPr>
                <w:sz w:val="16"/>
                <w:szCs w:val="16"/>
              </w:rPr>
              <w:t>の新しいアクセスまたは追加のアクセスの要求を開始し、必要に応じてシステムまたはデータ所有者の許可を得て、要求を追跡、レビュー、および実行する。</w:t>
            </w:r>
          </w:p>
        </w:tc>
      </w:tr>
      <w:tr w:rsidR="00111F49" w:rsidRPr="00111F49" w14:paraId="713F12AA" w14:textId="77777777" w:rsidTr="00F972BC">
        <w:trPr>
          <w:trHeight w:val="1164"/>
        </w:trPr>
        <w:tc>
          <w:tcPr>
            <w:tcW w:w="1555" w:type="dxa"/>
            <w:vMerge/>
            <w:shd w:val="clear" w:color="auto" w:fill="F2CEED" w:themeFill="accent5" w:themeFillTint="33"/>
            <w:noWrap/>
            <w:hideMark/>
          </w:tcPr>
          <w:p w14:paraId="5621C5AF"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8A99EDE"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E4091C0"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E244A32"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例2:暗号化証明書とIDトークン、暗号化キー（つまり、キー管理）、およびその</w:t>
            </w:r>
            <w:r w:rsidRPr="00111F49">
              <w:rPr>
                <w:rFonts w:hint="eastAsia"/>
                <w:sz w:val="16"/>
                <w:szCs w:val="16"/>
              </w:rPr>
              <w:t>ほか</w:t>
            </w:r>
            <w:r w:rsidRPr="00111F49">
              <w:rPr>
                <w:sz w:val="16"/>
                <w:szCs w:val="16"/>
              </w:rPr>
              <w:t>の資格情報を発行、管理、および取り消す。</w:t>
            </w:r>
          </w:p>
        </w:tc>
      </w:tr>
      <w:tr w:rsidR="00111F49" w:rsidRPr="00111F49" w14:paraId="5AC07E40" w14:textId="77777777" w:rsidTr="00F972BC">
        <w:trPr>
          <w:trHeight w:val="838"/>
        </w:trPr>
        <w:tc>
          <w:tcPr>
            <w:tcW w:w="1555" w:type="dxa"/>
            <w:vMerge/>
            <w:shd w:val="clear" w:color="auto" w:fill="F2CEED" w:themeFill="accent5" w:themeFillTint="33"/>
            <w:noWrap/>
            <w:hideMark/>
          </w:tcPr>
          <w:p w14:paraId="1BBBEDEF"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3A3AC24"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90F8B0B"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455CDAF" w14:textId="77777777" w:rsidR="00111F49" w:rsidRPr="00111F49" w:rsidRDefault="00111F49" w:rsidP="00111F49">
            <w:pPr>
              <w:tabs>
                <w:tab w:val="left" w:pos="1830"/>
              </w:tabs>
              <w:ind w:firstLineChars="0" w:firstLine="0"/>
              <w:jc w:val="left"/>
              <w:rPr>
                <w:sz w:val="16"/>
                <w:szCs w:val="16"/>
              </w:rPr>
            </w:pPr>
            <w:r w:rsidRPr="00111F49">
              <w:rPr>
                <w:sz w:val="16"/>
                <w:szCs w:val="16"/>
              </w:rPr>
              <w:t>例3:不変のハードウェア特性から各デバイスの一意の識別子を選択するか、デバイスに安全にプロビジョニングされた識別子を選択する。</w:t>
            </w:r>
          </w:p>
        </w:tc>
      </w:tr>
      <w:tr w:rsidR="00111F49" w:rsidRPr="00111F49" w14:paraId="2F4865D2" w14:textId="77777777" w:rsidTr="00F972BC">
        <w:trPr>
          <w:trHeight w:val="544"/>
        </w:trPr>
        <w:tc>
          <w:tcPr>
            <w:tcW w:w="1555" w:type="dxa"/>
            <w:vMerge/>
            <w:shd w:val="clear" w:color="auto" w:fill="F2CEED" w:themeFill="accent5" w:themeFillTint="33"/>
            <w:noWrap/>
            <w:hideMark/>
          </w:tcPr>
          <w:p w14:paraId="25B848A0"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9C6E0C4"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DA9935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D86967E"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例4:インベントリとサービスの目的で、承認されたハードウェアに識別子を物理的にラベル付けする。</w:t>
            </w:r>
          </w:p>
        </w:tc>
      </w:tr>
      <w:tr w:rsidR="00111F49" w:rsidRPr="00111F49" w14:paraId="15908165" w14:textId="77777777" w:rsidTr="00F972BC">
        <w:trPr>
          <w:trHeight w:val="1231"/>
        </w:trPr>
        <w:tc>
          <w:tcPr>
            <w:tcW w:w="1555" w:type="dxa"/>
            <w:vMerge/>
            <w:shd w:val="clear" w:color="auto" w:fill="F2CEED" w:themeFill="accent5" w:themeFillTint="33"/>
            <w:noWrap/>
            <w:hideMark/>
          </w:tcPr>
          <w:p w14:paraId="0777017C"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7B809D81"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1027453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PR.AA-02:アイデンティティは、相互作用のコンテキストに基づいて証明され、クレデンシャルにバインドされる。</w:t>
            </w:r>
          </w:p>
        </w:tc>
        <w:tc>
          <w:tcPr>
            <w:tcW w:w="4542" w:type="dxa"/>
            <w:hideMark/>
          </w:tcPr>
          <w:p w14:paraId="4D962EDC" w14:textId="77777777" w:rsidR="00111F49" w:rsidRPr="00111F49" w:rsidRDefault="00111F49" w:rsidP="00111F49">
            <w:pPr>
              <w:tabs>
                <w:tab w:val="left" w:pos="1830"/>
              </w:tabs>
              <w:ind w:firstLineChars="0" w:firstLine="0"/>
              <w:jc w:val="left"/>
              <w:rPr>
                <w:sz w:val="16"/>
                <w:szCs w:val="16"/>
              </w:rPr>
            </w:pPr>
            <w:r w:rsidRPr="00111F49">
              <w:rPr>
                <w:sz w:val="16"/>
                <w:szCs w:val="16"/>
              </w:rPr>
              <w:t>例1:登録時に政府発行のID資格情報（パスポート、ビザ、運転免許証など）を使用して、個人の主張するIDを確認する。</w:t>
            </w:r>
          </w:p>
        </w:tc>
      </w:tr>
      <w:tr w:rsidR="00111F49" w:rsidRPr="00111F49" w14:paraId="3775815B" w14:textId="77777777" w:rsidTr="00F972BC">
        <w:trPr>
          <w:trHeight w:val="870"/>
        </w:trPr>
        <w:tc>
          <w:tcPr>
            <w:tcW w:w="1555" w:type="dxa"/>
            <w:vMerge/>
            <w:shd w:val="clear" w:color="auto" w:fill="F2CEED" w:themeFill="accent5" w:themeFillTint="33"/>
            <w:noWrap/>
            <w:hideMark/>
          </w:tcPr>
          <w:p w14:paraId="63C0C08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4A5F345"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D72992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06B179B" w14:textId="77777777" w:rsidR="00111F49" w:rsidRPr="00111F49" w:rsidRDefault="00111F49" w:rsidP="00111F49">
            <w:pPr>
              <w:tabs>
                <w:tab w:val="left" w:pos="1830"/>
              </w:tabs>
              <w:ind w:firstLineChars="0" w:firstLine="0"/>
              <w:jc w:val="left"/>
              <w:rPr>
                <w:sz w:val="16"/>
                <w:szCs w:val="16"/>
              </w:rPr>
            </w:pPr>
            <w:r w:rsidRPr="00111F49">
              <w:rPr>
                <w:sz w:val="16"/>
                <w:szCs w:val="16"/>
              </w:rPr>
              <w:t>例2:各人に異なる資格情報を発行する（つまり、資格情報を共有しない）</w:t>
            </w:r>
            <w:r w:rsidRPr="00111F49">
              <w:rPr>
                <w:rFonts w:hint="eastAsia"/>
                <w:sz w:val="16"/>
                <w:szCs w:val="16"/>
              </w:rPr>
              <w:t>。</w:t>
            </w:r>
          </w:p>
        </w:tc>
      </w:tr>
      <w:tr w:rsidR="00111F49" w:rsidRPr="00111F49" w14:paraId="5D9C2552" w14:textId="77777777" w:rsidTr="00F972BC">
        <w:trPr>
          <w:trHeight w:val="98"/>
        </w:trPr>
        <w:tc>
          <w:tcPr>
            <w:tcW w:w="1555" w:type="dxa"/>
            <w:vMerge/>
            <w:shd w:val="clear" w:color="auto" w:fill="F2CEED" w:themeFill="accent5" w:themeFillTint="33"/>
            <w:noWrap/>
            <w:hideMark/>
          </w:tcPr>
          <w:p w14:paraId="31F0570D"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6C486323"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3010389E" w14:textId="77777777" w:rsidR="00111F49" w:rsidRPr="00111F49" w:rsidRDefault="00111F49" w:rsidP="00111F49">
            <w:pPr>
              <w:tabs>
                <w:tab w:val="left" w:pos="1830"/>
              </w:tabs>
              <w:ind w:firstLineChars="0" w:firstLine="0"/>
              <w:jc w:val="left"/>
              <w:rPr>
                <w:sz w:val="16"/>
                <w:szCs w:val="16"/>
              </w:rPr>
            </w:pPr>
            <w:r w:rsidRPr="00111F49">
              <w:rPr>
                <w:sz w:val="16"/>
                <w:szCs w:val="16"/>
              </w:rPr>
              <w:t>PR.AA-03:ユーザー、サービ</w:t>
            </w:r>
            <w:r w:rsidRPr="00111F49">
              <w:rPr>
                <w:sz w:val="16"/>
                <w:szCs w:val="16"/>
              </w:rPr>
              <w:lastRenderedPageBreak/>
              <w:t>ス、ハードウェアを認証する。</w:t>
            </w:r>
          </w:p>
        </w:tc>
        <w:tc>
          <w:tcPr>
            <w:tcW w:w="4542" w:type="dxa"/>
            <w:hideMark/>
          </w:tcPr>
          <w:p w14:paraId="7958C575" w14:textId="77777777" w:rsidR="00111F49" w:rsidRPr="00111F49" w:rsidRDefault="00111F49" w:rsidP="00111F49">
            <w:pPr>
              <w:tabs>
                <w:tab w:val="left" w:pos="1830"/>
              </w:tabs>
              <w:ind w:firstLineChars="0" w:firstLine="0"/>
              <w:jc w:val="left"/>
              <w:rPr>
                <w:sz w:val="16"/>
                <w:szCs w:val="16"/>
              </w:rPr>
            </w:pPr>
            <w:r w:rsidRPr="00111F49">
              <w:rPr>
                <w:sz w:val="16"/>
                <w:szCs w:val="16"/>
              </w:rPr>
              <w:lastRenderedPageBreak/>
              <w:t>例1:多要素認証を要求する。</w:t>
            </w:r>
          </w:p>
        </w:tc>
      </w:tr>
      <w:tr w:rsidR="00111F49" w:rsidRPr="00111F49" w14:paraId="7AF2DECE" w14:textId="77777777" w:rsidTr="00F972BC">
        <w:trPr>
          <w:trHeight w:val="827"/>
        </w:trPr>
        <w:tc>
          <w:tcPr>
            <w:tcW w:w="1555" w:type="dxa"/>
            <w:vMerge/>
            <w:shd w:val="clear" w:color="auto" w:fill="F2CEED" w:themeFill="accent5" w:themeFillTint="33"/>
            <w:noWrap/>
            <w:hideMark/>
          </w:tcPr>
          <w:p w14:paraId="4A509288"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01239C9"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63F875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E38251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例2:パスワード、PIN、および同様の認証子の最小強度に関するポリシーを適用する。</w:t>
            </w:r>
          </w:p>
        </w:tc>
      </w:tr>
      <w:tr w:rsidR="00111F49" w:rsidRPr="00111F49" w14:paraId="224A094B" w14:textId="77777777" w:rsidTr="00F972BC">
        <w:trPr>
          <w:trHeight w:val="65"/>
        </w:trPr>
        <w:tc>
          <w:tcPr>
            <w:tcW w:w="1555" w:type="dxa"/>
            <w:vMerge/>
            <w:shd w:val="clear" w:color="auto" w:fill="F2CEED" w:themeFill="accent5" w:themeFillTint="33"/>
            <w:noWrap/>
            <w:hideMark/>
          </w:tcPr>
          <w:p w14:paraId="525A78C0"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3D73796"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27C6D88"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A82AD96"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例3:リスクに基づいてユーザー、サービス、ハードウェアを定期的に再認証する（ゼロトラストアーキテクチャなど）</w:t>
            </w:r>
            <w:r w:rsidRPr="00111F49">
              <w:rPr>
                <w:rFonts w:hint="eastAsia"/>
                <w:sz w:val="16"/>
                <w:szCs w:val="16"/>
              </w:rPr>
              <w:t>。</w:t>
            </w:r>
          </w:p>
        </w:tc>
      </w:tr>
      <w:tr w:rsidR="00111F49" w:rsidRPr="00111F49" w14:paraId="71F4A2B2" w14:textId="77777777" w:rsidTr="00F972BC">
        <w:trPr>
          <w:trHeight w:val="762"/>
        </w:trPr>
        <w:tc>
          <w:tcPr>
            <w:tcW w:w="1555" w:type="dxa"/>
            <w:vMerge/>
            <w:shd w:val="clear" w:color="auto" w:fill="F2CEED" w:themeFill="accent5" w:themeFillTint="33"/>
            <w:noWrap/>
            <w:hideMark/>
          </w:tcPr>
          <w:p w14:paraId="0D5345C3"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EA7F034"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BB6D4BB"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00BDB9B"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例4:緊急時下においてセキュリティ確保に必要不可欠なアカウントにアクセス可能な担当者を確保する。</w:t>
            </w:r>
          </w:p>
        </w:tc>
      </w:tr>
      <w:tr w:rsidR="00111F49" w:rsidRPr="00111F49" w14:paraId="5C1555BF" w14:textId="77777777" w:rsidTr="00F972BC">
        <w:trPr>
          <w:trHeight w:val="787"/>
        </w:trPr>
        <w:tc>
          <w:tcPr>
            <w:tcW w:w="1555" w:type="dxa"/>
            <w:vMerge/>
            <w:shd w:val="clear" w:color="auto" w:fill="F2CEED" w:themeFill="accent5" w:themeFillTint="33"/>
            <w:noWrap/>
            <w:hideMark/>
          </w:tcPr>
          <w:p w14:paraId="51127B40"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4D0F385E"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5BF23A20" w14:textId="77777777" w:rsidR="00111F49" w:rsidRPr="00111F49" w:rsidRDefault="00111F49" w:rsidP="00111F49">
            <w:pPr>
              <w:tabs>
                <w:tab w:val="left" w:pos="1830"/>
              </w:tabs>
              <w:ind w:firstLineChars="0" w:firstLine="0"/>
              <w:jc w:val="left"/>
              <w:rPr>
                <w:sz w:val="16"/>
                <w:szCs w:val="16"/>
              </w:rPr>
            </w:pPr>
            <w:r w:rsidRPr="00111F49">
              <w:rPr>
                <w:sz w:val="16"/>
                <w:szCs w:val="16"/>
              </w:rPr>
              <w:t>PR.AA-04:アイデンティティ・アサーションは保護、伝達、検証される。</w:t>
            </w:r>
          </w:p>
        </w:tc>
        <w:tc>
          <w:tcPr>
            <w:tcW w:w="4542" w:type="dxa"/>
            <w:hideMark/>
          </w:tcPr>
          <w:p w14:paraId="76ACBE8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例1:シングルサインオンシステムを通じて認証とユーザー情報の伝達に使用されるIDアサーションを保護する。</w:t>
            </w:r>
          </w:p>
        </w:tc>
      </w:tr>
      <w:tr w:rsidR="00111F49" w:rsidRPr="00111F49" w14:paraId="6E333162" w14:textId="77777777" w:rsidTr="00F972BC">
        <w:trPr>
          <w:trHeight w:val="719"/>
        </w:trPr>
        <w:tc>
          <w:tcPr>
            <w:tcW w:w="1555" w:type="dxa"/>
            <w:vMerge/>
            <w:shd w:val="clear" w:color="auto" w:fill="F2CEED" w:themeFill="accent5" w:themeFillTint="33"/>
            <w:noWrap/>
            <w:hideMark/>
          </w:tcPr>
          <w:p w14:paraId="39875608"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7FC3BF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2960C8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16BC362"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例2:連携システム間で認証とユーザー情報の伝達に使用されるアイデンティティ・アサーションの保護。</w:t>
            </w:r>
          </w:p>
        </w:tc>
      </w:tr>
      <w:tr w:rsidR="00111F49" w:rsidRPr="00111F49" w14:paraId="474F7885" w14:textId="77777777" w:rsidTr="00F972BC">
        <w:trPr>
          <w:trHeight w:val="759"/>
        </w:trPr>
        <w:tc>
          <w:tcPr>
            <w:tcW w:w="1555" w:type="dxa"/>
            <w:vMerge/>
            <w:shd w:val="clear" w:color="auto" w:fill="F2CEED" w:themeFill="accent5" w:themeFillTint="33"/>
            <w:noWrap/>
            <w:hideMark/>
          </w:tcPr>
          <w:p w14:paraId="3CFA71F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EF1EF6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27A6636"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CB00227"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例3:権限のある担当者が、緊急時の安全を守るために不可欠なアカウントにアクセスできるようにすること。</w:t>
            </w:r>
          </w:p>
        </w:tc>
      </w:tr>
      <w:tr w:rsidR="00111F49" w:rsidRPr="00111F49" w14:paraId="5B46103B" w14:textId="77777777" w:rsidTr="00F972BC">
        <w:trPr>
          <w:trHeight w:val="1224"/>
        </w:trPr>
        <w:tc>
          <w:tcPr>
            <w:tcW w:w="1555" w:type="dxa"/>
            <w:vMerge/>
            <w:shd w:val="clear" w:color="auto" w:fill="F2CEED" w:themeFill="accent5" w:themeFillTint="33"/>
            <w:noWrap/>
            <w:hideMark/>
          </w:tcPr>
          <w:p w14:paraId="4ECF64CD"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055AE830"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0B8A398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PR.AA-05:アクセス許可、資格、および権限がポリシーで定義され、管理され、実施され、レビューされ、最小特権と職務分離の原則が組み込まれている。</w:t>
            </w:r>
          </w:p>
        </w:tc>
        <w:tc>
          <w:tcPr>
            <w:tcW w:w="4542" w:type="dxa"/>
            <w:hideMark/>
          </w:tcPr>
          <w:p w14:paraId="50CCC8F4" w14:textId="77777777" w:rsidR="00111F49" w:rsidRPr="00111F49" w:rsidRDefault="00111F49" w:rsidP="00111F49">
            <w:pPr>
              <w:tabs>
                <w:tab w:val="left" w:pos="1830"/>
              </w:tabs>
              <w:ind w:firstLineChars="0" w:firstLine="0"/>
              <w:jc w:val="left"/>
              <w:rPr>
                <w:sz w:val="16"/>
                <w:szCs w:val="16"/>
              </w:rPr>
            </w:pPr>
            <w:r w:rsidRPr="00111F49">
              <w:rPr>
                <w:sz w:val="16"/>
                <w:szCs w:val="16"/>
              </w:rPr>
              <w:t>例1:論理的および物理的なアクセス権限を定期的に、および誰かがロールを変更したり組織を離れたりするたびに確認し、不要になった権限を速やかに取り消す。</w:t>
            </w:r>
          </w:p>
        </w:tc>
      </w:tr>
      <w:tr w:rsidR="00111F49" w:rsidRPr="00111F49" w14:paraId="216B9B8C" w14:textId="77777777" w:rsidTr="00F972BC">
        <w:trPr>
          <w:trHeight w:val="933"/>
        </w:trPr>
        <w:tc>
          <w:tcPr>
            <w:tcW w:w="1555" w:type="dxa"/>
            <w:vMerge/>
            <w:shd w:val="clear" w:color="auto" w:fill="F2CEED" w:themeFill="accent5" w:themeFillTint="33"/>
            <w:noWrap/>
            <w:hideMark/>
          </w:tcPr>
          <w:p w14:paraId="29E98E3D"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00275BB"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96B49EB"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3FFA50D"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例2:リクエスターとリクエストされたリソースの属性を認証決定に考慮する（ジオロケーション、曜日/時間、リクエスターエンドポイントのサイバーヘルスなど）</w:t>
            </w:r>
            <w:r w:rsidRPr="00111F49">
              <w:rPr>
                <w:rFonts w:hint="eastAsia"/>
                <w:sz w:val="16"/>
                <w:szCs w:val="16"/>
              </w:rPr>
              <w:t>。</w:t>
            </w:r>
          </w:p>
        </w:tc>
      </w:tr>
      <w:tr w:rsidR="00111F49" w:rsidRPr="00111F49" w14:paraId="6FD58BCA" w14:textId="77777777" w:rsidTr="00F972BC">
        <w:trPr>
          <w:trHeight w:val="511"/>
        </w:trPr>
        <w:tc>
          <w:tcPr>
            <w:tcW w:w="1555" w:type="dxa"/>
            <w:vMerge/>
            <w:shd w:val="clear" w:color="auto" w:fill="F2CEED" w:themeFill="accent5" w:themeFillTint="33"/>
            <w:noWrap/>
            <w:hideMark/>
          </w:tcPr>
          <w:p w14:paraId="383B09B3"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BEFE893"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DBA335B"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B510FBC" w14:textId="77777777" w:rsidR="00111F49" w:rsidRPr="00111F49" w:rsidRDefault="00111F49" w:rsidP="00111F49">
            <w:pPr>
              <w:tabs>
                <w:tab w:val="left" w:pos="1830"/>
              </w:tabs>
              <w:ind w:firstLineChars="0" w:firstLine="0"/>
              <w:jc w:val="left"/>
              <w:rPr>
                <w:sz w:val="16"/>
                <w:szCs w:val="16"/>
              </w:rPr>
            </w:pPr>
            <w:r w:rsidRPr="00111F49">
              <w:rPr>
                <w:sz w:val="16"/>
                <w:szCs w:val="16"/>
              </w:rPr>
              <w:t>例3:アクセスと権限を必要最小限に制限する（例:ゼロトラストアーキテクチャ）</w:t>
            </w:r>
            <w:r w:rsidRPr="00111F49">
              <w:rPr>
                <w:rFonts w:hint="eastAsia"/>
                <w:sz w:val="16"/>
                <w:szCs w:val="16"/>
              </w:rPr>
              <w:t>。</w:t>
            </w:r>
          </w:p>
        </w:tc>
      </w:tr>
      <w:tr w:rsidR="00111F49" w:rsidRPr="00111F49" w14:paraId="40C69C5B" w14:textId="77777777" w:rsidTr="00F972BC">
        <w:trPr>
          <w:trHeight w:val="742"/>
        </w:trPr>
        <w:tc>
          <w:tcPr>
            <w:tcW w:w="1555" w:type="dxa"/>
            <w:vMerge/>
            <w:shd w:val="clear" w:color="auto" w:fill="F2CEED" w:themeFill="accent5" w:themeFillTint="33"/>
            <w:noWrap/>
            <w:hideMark/>
          </w:tcPr>
          <w:p w14:paraId="6E60C52F"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1797F35"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D11D3B7"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FF40DEA"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例4:重要なビジネス機能に関連する権限を定期的に見直して、職務の適切な分離を確認する。</w:t>
            </w:r>
          </w:p>
        </w:tc>
      </w:tr>
      <w:tr w:rsidR="00111F49" w:rsidRPr="00111F49" w14:paraId="6420DE41" w14:textId="77777777" w:rsidTr="00F972BC">
        <w:trPr>
          <w:trHeight w:val="510"/>
        </w:trPr>
        <w:tc>
          <w:tcPr>
            <w:tcW w:w="1555" w:type="dxa"/>
            <w:vMerge/>
            <w:shd w:val="clear" w:color="auto" w:fill="F2CEED" w:themeFill="accent5" w:themeFillTint="33"/>
            <w:noWrap/>
            <w:hideMark/>
          </w:tcPr>
          <w:p w14:paraId="1E691A70"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41280A30"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381BA290" w14:textId="77777777" w:rsidR="00111F49" w:rsidRPr="00111F49" w:rsidRDefault="00111F49" w:rsidP="00111F49">
            <w:pPr>
              <w:tabs>
                <w:tab w:val="left" w:pos="1830"/>
              </w:tabs>
              <w:ind w:firstLineChars="0" w:firstLine="0"/>
              <w:jc w:val="left"/>
              <w:rPr>
                <w:sz w:val="16"/>
                <w:szCs w:val="16"/>
              </w:rPr>
            </w:pPr>
            <w:r w:rsidRPr="00111F49">
              <w:rPr>
                <w:sz w:val="16"/>
                <w:szCs w:val="16"/>
              </w:rPr>
              <w:t>PR.AA-06:資産への物理的なアクセスは、リスクに見合った形で管理、監視、実施される。</w:t>
            </w:r>
          </w:p>
        </w:tc>
        <w:tc>
          <w:tcPr>
            <w:tcW w:w="4542" w:type="dxa"/>
            <w:hideMark/>
          </w:tcPr>
          <w:p w14:paraId="173840F6"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例1:警備員、防犯カメラ、施錠された入り口、警報システム、およびそのほかの物理的制御を使用して、施設を監視し、アクセスを制限する。</w:t>
            </w:r>
          </w:p>
        </w:tc>
      </w:tr>
      <w:tr w:rsidR="00111F49" w:rsidRPr="00111F49" w14:paraId="136CB561" w14:textId="77777777" w:rsidTr="00F972BC">
        <w:trPr>
          <w:trHeight w:val="737"/>
        </w:trPr>
        <w:tc>
          <w:tcPr>
            <w:tcW w:w="1555" w:type="dxa"/>
            <w:vMerge/>
            <w:shd w:val="clear" w:color="auto" w:fill="F2CEED" w:themeFill="accent5" w:themeFillTint="33"/>
            <w:noWrap/>
            <w:hideMark/>
          </w:tcPr>
          <w:p w14:paraId="5BFB48FD"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22C08E5"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E5E241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C9C4E17" w14:textId="77777777" w:rsidR="00111F49" w:rsidRPr="00111F49" w:rsidRDefault="00111F49" w:rsidP="00111F49">
            <w:pPr>
              <w:tabs>
                <w:tab w:val="left" w:pos="1830"/>
              </w:tabs>
              <w:ind w:firstLineChars="0" w:firstLine="0"/>
              <w:jc w:val="left"/>
              <w:rPr>
                <w:sz w:val="16"/>
                <w:szCs w:val="16"/>
              </w:rPr>
            </w:pPr>
            <w:r w:rsidRPr="00111F49">
              <w:rPr>
                <w:sz w:val="16"/>
                <w:szCs w:val="16"/>
              </w:rPr>
              <w:t>例2:リスクの高い資産を含むエリアに対して、追加の物理的セキュリティ制御を採用する。</w:t>
            </w:r>
          </w:p>
        </w:tc>
      </w:tr>
      <w:tr w:rsidR="00111F49" w:rsidRPr="00111F49" w14:paraId="7CEA94B5" w14:textId="77777777" w:rsidTr="00F972BC">
        <w:trPr>
          <w:trHeight w:val="831"/>
        </w:trPr>
        <w:tc>
          <w:tcPr>
            <w:tcW w:w="1555" w:type="dxa"/>
            <w:vMerge/>
            <w:shd w:val="clear" w:color="auto" w:fill="F2CEED" w:themeFill="accent5" w:themeFillTint="33"/>
            <w:noWrap/>
            <w:hideMark/>
          </w:tcPr>
          <w:p w14:paraId="4C7708C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D999404"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7D01460"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4AA862F"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例3:ビジネスに不可欠な資産を含むエリア内で、ゲスト、ベンダー、そのほかの第三者をエスコートする。</w:t>
            </w:r>
          </w:p>
        </w:tc>
      </w:tr>
      <w:tr w:rsidR="00111F49" w:rsidRPr="00111F49" w14:paraId="58DF338A" w14:textId="77777777" w:rsidTr="00F972BC">
        <w:trPr>
          <w:trHeight w:val="1586"/>
        </w:trPr>
        <w:tc>
          <w:tcPr>
            <w:tcW w:w="1555" w:type="dxa"/>
            <w:vMerge/>
            <w:shd w:val="clear" w:color="auto" w:fill="F2CEED" w:themeFill="accent5" w:themeFillTint="33"/>
            <w:noWrap/>
            <w:hideMark/>
          </w:tcPr>
          <w:p w14:paraId="4E57E993" w14:textId="77777777" w:rsidR="00111F49" w:rsidRPr="00111F49" w:rsidRDefault="00111F49" w:rsidP="00111F49">
            <w:pPr>
              <w:tabs>
                <w:tab w:val="left" w:pos="1830"/>
              </w:tabs>
              <w:ind w:firstLineChars="0" w:firstLine="0"/>
              <w:jc w:val="left"/>
              <w:rPr>
                <w:sz w:val="16"/>
                <w:szCs w:val="16"/>
              </w:rPr>
            </w:pPr>
          </w:p>
        </w:tc>
        <w:tc>
          <w:tcPr>
            <w:tcW w:w="1842" w:type="dxa"/>
            <w:vMerge w:val="restart"/>
            <w:hideMark/>
          </w:tcPr>
          <w:p w14:paraId="1DA8962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意識向上とトレーニング（PR.AT）:組織の要員は、サイバーセキュリティに関する意識</w:t>
            </w:r>
            <w:r w:rsidRPr="00111F49">
              <w:rPr>
                <w:sz w:val="16"/>
                <w:szCs w:val="16"/>
              </w:rPr>
              <w:lastRenderedPageBreak/>
              <w:t>向上とトレーニングを受け、サイバーセキュリティ関連の業務を遂行できるようになる。</w:t>
            </w:r>
          </w:p>
        </w:tc>
        <w:tc>
          <w:tcPr>
            <w:tcW w:w="2410" w:type="dxa"/>
            <w:vMerge w:val="restart"/>
            <w:noWrap/>
            <w:hideMark/>
          </w:tcPr>
          <w:p w14:paraId="67942EC7" w14:textId="77777777" w:rsidR="00111F49" w:rsidRPr="00111F49" w:rsidRDefault="00111F49" w:rsidP="00111F49">
            <w:pPr>
              <w:tabs>
                <w:tab w:val="left" w:pos="1830"/>
              </w:tabs>
              <w:ind w:firstLineChars="0" w:firstLine="0"/>
              <w:jc w:val="left"/>
              <w:rPr>
                <w:sz w:val="16"/>
                <w:szCs w:val="16"/>
              </w:rPr>
            </w:pPr>
            <w:r w:rsidRPr="00111F49">
              <w:rPr>
                <w:sz w:val="16"/>
                <w:szCs w:val="16"/>
              </w:rPr>
              <w:lastRenderedPageBreak/>
              <w:t>PR.AT-01:要員は、サイバーセキュリティリスクを念頭において一般的な業務を遂行するための知識と技能を有する</w:t>
            </w:r>
            <w:r w:rsidRPr="00111F49">
              <w:rPr>
                <w:sz w:val="16"/>
                <w:szCs w:val="16"/>
              </w:rPr>
              <w:lastRenderedPageBreak/>
              <w:t>よう、意識向上とトレーニングを受ける。</w:t>
            </w:r>
            <w:r w:rsidRPr="00111F49">
              <w:rPr>
                <w:sz w:val="16"/>
                <w:szCs w:val="16"/>
              </w:rPr>
              <w:br w:type="column"/>
            </w:r>
          </w:p>
        </w:tc>
        <w:tc>
          <w:tcPr>
            <w:tcW w:w="4542" w:type="dxa"/>
            <w:hideMark/>
          </w:tcPr>
          <w:p w14:paraId="3AD36A60" w14:textId="77777777" w:rsidR="00111F49" w:rsidRPr="00111F49" w:rsidRDefault="00111F49" w:rsidP="00111F49">
            <w:pPr>
              <w:tabs>
                <w:tab w:val="left" w:pos="1830"/>
              </w:tabs>
              <w:ind w:firstLineChars="0" w:firstLine="0"/>
              <w:jc w:val="left"/>
              <w:rPr>
                <w:sz w:val="16"/>
                <w:szCs w:val="16"/>
              </w:rPr>
            </w:pPr>
            <w:r w:rsidRPr="00111F49">
              <w:rPr>
                <w:sz w:val="16"/>
                <w:szCs w:val="16"/>
              </w:rPr>
              <w:lastRenderedPageBreak/>
              <w:br w:type="column"/>
              <w:t>例1:従業員、請負業者、パートナー、サプライヤー、および組織の非公開リソースのそのほかすべてのユーザーに、基本的なサイバーセキュリティの認識とトレーニングを提供する。</w:t>
            </w:r>
          </w:p>
          <w:p w14:paraId="5BA4B5CC" w14:textId="77777777" w:rsidR="00111F49" w:rsidRPr="00111F49" w:rsidRDefault="00111F49" w:rsidP="00111F49">
            <w:pPr>
              <w:tabs>
                <w:tab w:val="left" w:pos="1830"/>
              </w:tabs>
              <w:ind w:firstLineChars="0" w:firstLine="0"/>
              <w:jc w:val="left"/>
              <w:rPr>
                <w:sz w:val="16"/>
                <w:szCs w:val="16"/>
              </w:rPr>
            </w:pPr>
          </w:p>
        </w:tc>
      </w:tr>
      <w:tr w:rsidR="00111F49" w:rsidRPr="00111F49" w14:paraId="2C4C05BD" w14:textId="77777777" w:rsidTr="00F972BC">
        <w:trPr>
          <w:trHeight w:val="1963"/>
        </w:trPr>
        <w:tc>
          <w:tcPr>
            <w:tcW w:w="1555" w:type="dxa"/>
            <w:vMerge/>
            <w:shd w:val="clear" w:color="auto" w:fill="F2CEED" w:themeFill="accent5" w:themeFillTint="33"/>
            <w:noWrap/>
            <w:hideMark/>
          </w:tcPr>
          <w:p w14:paraId="05C92C93"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1BFA50C"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02B8632"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0C7CE8F"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ソーシャルエンジニアリングの試みやそのほかの一般的な攻撃を認識し、攻撃や疑わしい活動を報告し、利用規定を順守し、基本的なサイバーハイジーンタスク（ソフトウェアのパッチ適用、パスワードの選択、資格情報の保護など）を実行するように、</w:t>
            </w:r>
            <w:r w:rsidRPr="00111F49">
              <w:rPr>
                <w:rFonts w:hint="eastAsia"/>
                <w:sz w:val="16"/>
                <w:szCs w:val="16"/>
              </w:rPr>
              <w:t>従業員</w:t>
            </w:r>
            <w:r w:rsidRPr="00111F49">
              <w:rPr>
                <w:sz w:val="16"/>
                <w:szCs w:val="16"/>
              </w:rPr>
              <w:t>を訓練</w:t>
            </w:r>
            <w:r w:rsidRPr="00111F49">
              <w:rPr>
                <w:rFonts w:hint="eastAsia"/>
                <w:sz w:val="16"/>
                <w:szCs w:val="16"/>
              </w:rPr>
              <w:t>する</w:t>
            </w:r>
            <w:r w:rsidRPr="00111F49">
              <w:rPr>
                <w:sz w:val="16"/>
                <w:szCs w:val="16"/>
              </w:rPr>
              <w:t>。</w:t>
            </w:r>
          </w:p>
        </w:tc>
      </w:tr>
      <w:tr w:rsidR="00111F49" w:rsidRPr="00111F49" w14:paraId="7F6782E3" w14:textId="77777777" w:rsidTr="00F972BC">
        <w:trPr>
          <w:trHeight w:val="708"/>
        </w:trPr>
        <w:tc>
          <w:tcPr>
            <w:tcW w:w="1555" w:type="dxa"/>
            <w:vMerge/>
            <w:shd w:val="clear" w:color="auto" w:fill="F2CEED" w:themeFill="accent5" w:themeFillTint="33"/>
            <w:noWrap/>
            <w:hideMark/>
          </w:tcPr>
          <w:p w14:paraId="7B84F7F4"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72932BE"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28C7A77"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2430019" w14:textId="77777777" w:rsidR="00111F49" w:rsidRPr="00111F49" w:rsidRDefault="00111F49" w:rsidP="00111F49">
            <w:pPr>
              <w:tabs>
                <w:tab w:val="left" w:pos="1830"/>
              </w:tabs>
              <w:ind w:firstLineChars="0" w:firstLine="0"/>
              <w:jc w:val="left"/>
              <w:rPr>
                <w:sz w:val="16"/>
                <w:szCs w:val="16"/>
              </w:rPr>
            </w:pPr>
            <w:r w:rsidRPr="00111F49">
              <w:rPr>
                <w:sz w:val="16"/>
                <w:szCs w:val="16"/>
              </w:rPr>
              <w:t>例3:サイバーセキュリティポリシー違反の結果について、個々のユーザーと組織全体の両方に説明する。</w:t>
            </w:r>
          </w:p>
        </w:tc>
      </w:tr>
      <w:tr w:rsidR="00111F49" w:rsidRPr="00111F49" w14:paraId="1B8900FF" w14:textId="77777777" w:rsidTr="00F972BC">
        <w:trPr>
          <w:trHeight w:val="747"/>
        </w:trPr>
        <w:tc>
          <w:tcPr>
            <w:tcW w:w="1555" w:type="dxa"/>
            <w:vMerge/>
            <w:shd w:val="clear" w:color="auto" w:fill="F2CEED" w:themeFill="accent5" w:themeFillTint="33"/>
            <w:noWrap/>
            <w:hideMark/>
          </w:tcPr>
          <w:p w14:paraId="41154D6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9483E50"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38B7C9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937C4E2"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例4:基本的なサイバーセキュリティの実践に関するユーザーの理解度を定期的に評価またはテストする。</w:t>
            </w:r>
          </w:p>
        </w:tc>
      </w:tr>
      <w:tr w:rsidR="00111F49" w:rsidRPr="00111F49" w14:paraId="4BFDA39C" w14:textId="77777777" w:rsidTr="00F972BC">
        <w:trPr>
          <w:trHeight w:val="739"/>
        </w:trPr>
        <w:tc>
          <w:tcPr>
            <w:tcW w:w="1555" w:type="dxa"/>
            <w:vMerge/>
            <w:shd w:val="clear" w:color="auto" w:fill="F2CEED" w:themeFill="accent5" w:themeFillTint="33"/>
            <w:noWrap/>
            <w:hideMark/>
          </w:tcPr>
          <w:p w14:paraId="71F809E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39FF55F"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A95286F"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73D0BE2" w14:textId="77777777" w:rsidR="00111F49" w:rsidRPr="00111F49" w:rsidRDefault="00111F49" w:rsidP="00111F49">
            <w:pPr>
              <w:tabs>
                <w:tab w:val="left" w:pos="1830"/>
              </w:tabs>
              <w:ind w:firstLineChars="0" w:firstLine="0"/>
              <w:jc w:val="left"/>
              <w:rPr>
                <w:sz w:val="16"/>
                <w:szCs w:val="16"/>
              </w:rPr>
            </w:pPr>
            <w:r w:rsidRPr="00111F49">
              <w:rPr>
                <w:sz w:val="16"/>
                <w:szCs w:val="16"/>
              </w:rPr>
              <w:t>例5:既存のプラクティスを強化し、新しいプラクティスを導入するために、毎年のリフレッシャーを義務付ける。</w:t>
            </w:r>
          </w:p>
        </w:tc>
      </w:tr>
      <w:tr w:rsidR="00111F49" w:rsidRPr="00111F49" w14:paraId="1B55E042" w14:textId="77777777" w:rsidTr="00F972BC">
        <w:trPr>
          <w:trHeight w:val="554"/>
        </w:trPr>
        <w:tc>
          <w:tcPr>
            <w:tcW w:w="1555" w:type="dxa"/>
            <w:vMerge/>
            <w:shd w:val="clear" w:color="auto" w:fill="F2CEED" w:themeFill="accent5" w:themeFillTint="33"/>
            <w:noWrap/>
            <w:hideMark/>
          </w:tcPr>
          <w:p w14:paraId="5C7A6E96"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5FF1654E"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4AC841FE" w14:textId="77777777" w:rsidR="00111F49" w:rsidRPr="00111F49" w:rsidRDefault="00111F49" w:rsidP="00111F49">
            <w:pPr>
              <w:tabs>
                <w:tab w:val="left" w:pos="1830"/>
              </w:tabs>
              <w:ind w:firstLineChars="0" w:firstLine="0"/>
              <w:jc w:val="left"/>
              <w:rPr>
                <w:sz w:val="16"/>
                <w:szCs w:val="16"/>
              </w:rPr>
            </w:pPr>
            <w:r w:rsidRPr="00111F49">
              <w:rPr>
                <w:sz w:val="16"/>
                <w:szCs w:val="16"/>
              </w:rPr>
              <w:t>PR.AT-02:専門的な役割を担う個人が、サイバーセキュリティリスクを念頭に置いて関連業務を遂行するための知識と技能を有するよう、意識向上とトレーニングを提供する。</w:t>
            </w:r>
          </w:p>
        </w:tc>
        <w:tc>
          <w:tcPr>
            <w:tcW w:w="4542" w:type="dxa"/>
            <w:hideMark/>
          </w:tcPr>
          <w:p w14:paraId="7F98933F" w14:textId="77777777" w:rsidR="00111F49" w:rsidRPr="00111F49" w:rsidRDefault="00111F49" w:rsidP="00111F49">
            <w:pPr>
              <w:tabs>
                <w:tab w:val="left" w:pos="1830"/>
              </w:tabs>
              <w:ind w:firstLineChars="0" w:firstLine="0"/>
              <w:jc w:val="left"/>
              <w:rPr>
                <w:sz w:val="16"/>
                <w:szCs w:val="16"/>
              </w:rPr>
            </w:pPr>
            <w:r w:rsidRPr="00111F49">
              <w:rPr>
                <w:sz w:val="16"/>
                <w:szCs w:val="16"/>
              </w:rPr>
              <w:t>例1:物理的なセキュリティおよびサイバーセキュリティの担当者、財務担当者、上級管理職、ビジネスクリティカルなデータにアクセスできる人など、追加のサイバーセキュリティトレーニングが必要な組織内の専門的な役割を特定する。</w:t>
            </w:r>
          </w:p>
        </w:tc>
      </w:tr>
      <w:tr w:rsidR="00111F49" w:rsidRPr="00111F49" w14:paraId="40B2631A" w14:textId="77777777" w:rsidTr="00F972BC">
        <w:trPr>
          <w:trHeight w:val="1082"/>
        </w:trPr>
        <w:tc>
          <w:tcPr>
            <w:tcW w:w="1555" w:type="dxa"/>
            <w:vMerge/>
            <w:shd w:val="clear" w:color="auto" w:fill="F2CEED" w:themeFill="accent5" w:themeFillTint="33"/>
            <w:noWrap/>
            <w:hideMark/>
          </w:tcPr>
          <w:p w14:paraId="48890DE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CE84804"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61F9228"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436ADB3" w14:textId="77777777" w:rsidR="00111F49" w:rsidRPr="00111F49" w:rsidRDefault="00111F49" w:rsidP="00111F49">
            <w:pPr>
              <w:tabs>
                <w:tab w:val="left" w:pos="1830"/>
              </w:tabs>
              <w:ind w:firstLineChars="0" w:firstLine="0"/>
              <w:jc w:val="left"/>
              <w:rPr>
                <w:sz w:val="16"/>
                <w:szCs w:val="16"/>
              </w:rPr>
            </w:pPr>
            <w:r w:rsidRPr="00111F49">
              <w:rPr>
                <w:sz w:val="16"/>
                <w:szCs w:val="16"/>
              </w:rPr>
              <w:t>例2:請負業者、パートナー、サプライヤー、そのほかの第三者を含む、専門的な役割を担うすべての人々に、役割ベースのサイバーセキュリティの認識とトレーニングを提供する。</w:t>
            </w:r>
          </w:p>
        </w:tc>
      </w:tr>
      <w:tr w:rsidR="00111F49" w:rsidRPr="00111F49" w14:paraId="7E7BA6F0" w14:textId="77777777" w:rsidTr="00F972BC">
        <w:trPr>
          <w:trHeight w:val="1140"/>
        </w:trPr>
        <w:tc>
          <w:tcPr>
            <w:tcW w:w="1555" w:type="dxa"/>
            <w:vMerge/>
            <w:shd w:val="clear" w:color="auto" w:fill="F2CEED" w:themeFill="accent5" w:themeFillTint="33"/>
            <w:noWrap/>
            <w:hideMark/>
          </w:tcPr>
          <w:p w14:paraId="1690A355"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5D6A0E9"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5E7EADA"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D298FBA" w14:textId="77777777" w:rsidR="00111F49" w:rsidRPr="00111F49" w:rsidRDefault="00111F49" w:rsidP="00111F49">
            <w:pPr>
              <w:tabs>
                <w:tab w:val="left" w:pos="1830"/>
              </w:tabs>
              <w:ind w:firstLineChars="0" w:firstLine="0"/>
              <w:jc w:val="left"/>
              <w:rPr>
                <w:sz w:val="16"/>
                <w:szCs w:val="16"/>
              </w:rPr>
            </w:pPr>
            <w:r w:rsidRPr="00111F49">
              <w:rPr>
                <w:sz w:val="16"/>
                <w:szCs w:val="16"/>
              </w:rPr>
              <w:t>例3:ユーザーがそれぞれの専門的な役割におけるサイバーセキュリティの実践を理解しているか否か、定期的に評価またはテストする。</w:t>
            </w:r>
          </w:p>
        </w:tc>
      </w:tr>
      <w:tr w:rsidR="00111F49" w:rsidRPr="00111F49" w14:paraId="7EF8EA3E" w14:textId="77777777" w:rsidTr="00F972BC">
        <w:trPr>
          <w:trHeight w:val="753"/>
        </w:trPr>
        <w:tc>
          <w:tcPr>
            <w:tcW w:w="1555" w:type="dxa"/>
            <w:vMerge/>
            <w:shd w:val="clear" w:color="auto" w:fill="F2CEED" w:themeFill="accent5" w:themeFillTint="33"/>
            <w:noWrap/>
            <w:hideMark/>
          </w:tcPr>
          <w:p w14:paraId="68C0334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07B3E5F"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314A2B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9B34F60" w14:textId="77777777" w:rsidR="00111F49" w:rsidRPr="00111F49" w:rsidRDefault="00111F49" w:rsidP="00111F49">
            <w:pPr>
              <w:tabs>
                <w:tab w:val="left" w:pos="1830"/>
              </w:tabs>
              <w:ind w:firstLineChars="0" w:firstLine="0"/>
              <w:jc w:val="left"/>
              <w:rPr>
                <w:sz w:val="16"/>
                <w:szCs w:val="16"/>
              </w:rPr>
            </w:pPr>
            <w:r w:rsidRPr="00111F49">
              <w:rPr>
                <w:sz w:val="16"/>
                <w:szCs w:val="16"/>
              </w:rPr>
              <w:t>例4:既存のプラクティスを強化し、新しいプラクティスを導入するために、毎年のリフレッシャーを必須にする。</w:t>
            </w:r>
          </w:p>
        </w:tc>
      </w:tr>
      <w:tr w:rsidR="00111F49" w:rsidRPr="00111F49" w14:paraId="6CF77788" w14:textId="77777777" w:rsidTr="00F972BC">
        <w:trPr>
          <w:trHeight w:val="753"/>
        </w:trPr>
        <w:tc>
          <w:tcPr>
            <w:tcW w:w="1555" w:type="dxa"/>
            <w:vMerge/>
            <w:shd w:val="clear" w:color="auto" w:fill="F2CEED" w:themeFill="accent5" w:themeFillTint="33"/>
            <w:noWrap/>
          </w:tcPr>
          <w:p w14:paraId="2E3F5199" w14:textId="77777777" w:rsidR="00111F49" w:rsidRPr="00111F49" w:rsidRDefault="00111F49" w:rsidP="00111F49">
            <w:pPr>
              <w:tabs>
                <w:tab w:val="left" w:pos="1830"/>
              </w:tabs>
              <w:ind w:firstLineChars="0" w:firstLine="0"/>
              <w:jc w:val="left"/>
              <w:rPr>
                <w:sz w:val="16"/>
                <w:szCs w:val="16"/>
              </w:rPr>
            </w:pPr>
          </w:p>
        </w:tc>
        <w:tc>
          <w:tcPr>
            <w:tcW w:w="1842" w:type="dxa"/>
            <w:vMerge/>
          </w:tcPr>
          <w:p w14:paraId="4E2A24D6" w14:textId="77777777" w:rsidR="00111F49" w:rsidRPr="00111F49" w:rsidRDefault="00111F49" w:rsidP="00111F49">
            <w:pPr>
              <w:tabs>
                <w:tab w:val="left" w:pos="1830"/>
              </w:tabs>
              <w:ind w:firstLineChars="0" w:firstLine="0"/>
              <w:jc w:val="left"/>
              <w:rPr>
                <w:sz w:val="16"/>
                <w:szCs w:val="16"/>
              </w:rPr>
            </w:pPr>
          </w:p>
        </w:tc>
        <w:tc>
          <w:tcPr>
            <w:tcW w:w="2410" w:type="dxa"/>
          </w:tcPr>
          <w:p w14:paraId="41D3FFCE"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PR.AT-03:[撤回:PR.AT-01、PR.AT-02に編入する。]</w:t>
            </w:r>
          </w:p>
        </w:tc>
        <w:tc>
          <w:tcPr>
            <w:tcW w:w="4542" w:type="dxa"/>
          </w:tcPr>
          <w:p w14:paraId="7D096869" w14:textId="77777777" w:rsidR="00111F49" w:rsidRPr="00111F49" w:rsidRDefault="00111F49" w:rsidP="00111F49">
            <w:pPr>
              <w:tabs>
                <w:tab w:val="left" w:pos="1830"/>
              </w:tabs>
              <w:ind w:firstLineChars="0" w:firstLine="0"/>
              <w:jc w:val="left"/>
              <w:rPr>
                <w:sz w:val="16"/>
                <w:szCs w:val="16"/>
              </w:rPr>
            </w:pPr>
          </w:p>
        </w:tc>
      </w:tr>
      <w:tr w:rsidR="00111F49" w:rsidRPr="00111F49" w14:paraId="2677C05D" w14:textId="77777777" w:rsidTr="00F972BC">
        <w:trPr>
          <w:trHeight w:val="753"/>
        </w:trPr>
        <w:tc>
          <w:tcPr>
            <w:tcW w:w="1555" w:type="dxa"/>
            <w:vMerge/>
            <w:shd w:val="clear" w:color="auto" w:fill="F2CEED" w:themeFill="accent5" w:themeFillTint="33"/>
            <w:noWrap/>
          </w:tcPr>
          <w:p w14:paraId="6CB1921E" w14:textId="77777777" w:rsidR="00111F49" w:rsidRPr="00111F49" w:rsidRDefault="00111F49" w:rsidP="00111F49">
            <w:pPr>
              <w:tabs>
                <w:tab w:val="left" w:pos="1830"/>
              </w:tabs>
              <w:ind w:firstLineChars="0" w:firstLine="0"/>
              <w:jc w:val="left"/>
              <w:rPr>
                <w:sz w:val="16"/>
                <w:szCs w:val="16"/>
              </w:rPr>
            </w:pPr>
          </w:p>
        </w:tc>
        <w:tc>
          <w:tcPr>
            <w:tcW w:w="1842" w:type="dxa"/>
            <w:vMerge/>
          </w:tcPr>
          <w:p w14:paraId="733F7085" w14:textId="77777777" w:rsidR="00111F49" w:rsidRPr="00111F49" w:rsidRDefault="00111F49" w:rsidP="00111F49">
            <w:pPr>
              <w:tabs>
                <w:tab w:val="left" w:pos="1830"/>
              </w:tabs>
              <w:ind w:firstLineChars="0" w:firstLine="0"/>
              <w:jc w:val="left"/>
              <w:rPr>
                <w:sz w:val="16"/>
                <w:szCs w:val="16"/>
              </w:rPr>
            </w:pPr>
          </w:p>
        </w:tc>
        <w:tc>
          <w:tcPr>
            <w:tcW w:w="2410" w:type="dxa"/>
          </w:tcPr>
          <w:p w14:paraId="63CCA69C"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PR.AT-04:[撤回:PR.AT-02に編入する。]</w:t>
            </w:r>
          </w:p>
        </w:tc>
        <w:tc>
          <w:tcPr>
            <w:tcW w:w="4542" w:type="dxa"/>
          </w:tcPr>
          <w:p w14:paraId="3D209819" w14:textId="77777777" w:rsidR="00111F49" w:rsidRPr="00111F49" w:rsidRDefault="00111F49" w:rsidP="00111F49">
            <w:pPr>
              <w:tabs>
                <w:tab w:val="left" w:pos="1830"/>
              </w:tabs>
              <w:ind w:firstLineChars="0" w:firstLine="0"/>
              <w:jc w:val="left"/>
              <w:rPr>
                <w:sz w:val="16"/>
                <w:szCs w:val="16"/>
              </w:rPr>
            </w:pPr>
          </w:p>
        </w:tc>
      </w:tr>
      <w:tr w:rsidR="00111F49" w:rsidRPr="00111F49" w14:paraId="63D5ED2A" w14:textId="77777777" w:rsidTr="00F972BC">
        <w:trPr>
          <w:trHeight w:val="753"/>
        </w:trPr>
        <w:tc>
          <w:tcPr>
            <w:tcW w:w="1555" w:type="dxa"/>
            <w:vMerge/>
            <w:shd w:val="clear" w:color="auto" w:fill="F2CEED" w:themeFill="accent5" w:themeFillTint="33"/>
            <w:noWrap/>
          </w:tcPr>
          <w:p w14:paraId="5B1B7BFC" w14:textId="77777777" w:rsidR="00111F49" w:rsidRPr="00111F49" w:rsidRDefault="00111F49" w:rsidP="00111F49">
            <w:pPr>
              <w:tabs>
                <w:tab w:val="left" w:pos="1830"/>
              </w:tabs>
              <w:ind w:firstLineChars="0" w:firstLine="0"/>
              <w:jc w:val="left"/>
              <w:rPr>
                <w:sz w:val="16"/>
                <w:szCs w:val="16"/>
              </w:rPr>
            </w:pPr>
          </w:p>
        </w:tc>
        <w:tc>
          <w:tcPr>
            <w:tcW w:w="1842" w:type="dxa"/>
            <w:vMerge/>
          </w:tcPr>
          <w:p w14:paraId="48706855" w14:textId="77777777" w:rsidR="00111F49" w:rsidRPr="00111F49" w:rsidRDefault="00111F49" w:rsidP="00111F49">
            <w:pPr>
              <w:tabs>
                <w:tab w:val="left" w:pos="1830"/>
              </w:tabs>
              <w:ind w:firstLineChars="0" w:firstLine="0"/>
              <w:jc w:val="left"/>
              <w:rPr>
                <w:sz w:val="16"/>
                <w:szCs w:val="16"/>
              </w:rPr>
            </w:pPr>
          </w:p>
        </w:tc>
        <w:tc>
          <w:tcPr>
            <w:tcW w:w="2410" w:type="dxa"/>
          </w:tcPr>
          <w:p w14:paraId="1B5F7367"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PR.AT-05:[撤回:PR.AT-02に編入する。]</w:t>
            </w:r>
          </w:p>
        </w:tc>
        <w:tc>
          <w:tcPr>
            <w:tcW w:w="4542" w:type="dxa"/>
          </w:tcPr>
          <w:p w14:paraId="37DAE6D3" w14:textId="77777777" w:rsidR="00111F49" w:rsidRPr="00111F49" w:rsidRDefault="00111F49" w:rsidP="00111F49">
            <w:pPr>
              <w:tabs>
                <w:tab w:val="left" w:pos="1830"/>
              </w:tabs>
              <w:ind w:firstLineChars="0" w:firstLine="0"/>
              <w:jc w:val="left"/>
              <w:rPr>
                <w:sz w:val="16"/>
                <w:szCs w:val="16"/>
              </w:rPr>
            </w:pPr>
          </w:p>
        </w:tc>
      </w:tr>
      <w:tr w:rsidR="00111F49" w:rsidRPr="00111F49" w14:paraId="47E9E904" w14:textId="77777777" w:rsidTr="00F972BC">
        <w:trPr>
          <w:trHeight w:val="884"/>
        </w:trPr>
        <w:tc>
          <w:tcPr>
            <w:tcW w:w="1555" w:type="dxa"/>
            <w:vMerge/>
            <w:shd w:val="clear" w:color="auto" w:fill="F2CEED" w:themeFill="accent5" w:themeFillTint="33"/>
            <w:noWrap/>
            <w:hideMark/>
          </w:tcPr>
          <w:p w14:paraId="20F84D29" w14:textId="77777777" w:rsidR="00111F49" w:rsidRPr="00111F49" w:rsidRDefault="00111F49" w:rsidP="00111F49">
            <w:pPr>
              <w:tabs>
                <w:tab w:val="left" w:pos="1830"/>
              </w:tabs>
              <w:ind w:firstLineChars="0" w:firstLine="0"/>
              <w:jc w:val="left"/>
              <w:rPr>
                <w:sz w:val="16"/>
                <w:szCs w:val="16"/>
              </w:rPr>
            </w:pPr>
          </w:p>
        </w:tc>
        <w:tc>
          <w:tcPr>
            <w:tcW w:w="1842" w:type="dxa"/>
            <w:vMerge w:val="restart"/>
            <w:hideMark/>
          </w:tcPr>
          <w:p w14:paraId="70B4DCC2"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データセキュリティ（PR.DS）:情報の機密性、完全性、可用性を保護するために、組織のリスク戦略に沿ってデータを管理する。</w:t>
            </w:r>
          </w:p>
        </w:tc>
        <w:tc>
          <w:tcPr>
            <w:tcW w:w="2410" w:type="dxa"/>
            <w:vMerge w:val="restart"/>
            <w:noWrap/>
            <w:hideMark/>
          </w:tcPr>
          <w:p w14:paraId="6585E786" w14:textId="77777777" w:rsidR="00111F49" w:rsidRPr="00111F49" w:rsidRDefault="00111F49" w:rsidP="00111F49">
            <w:pPr>
              <w:tabs>
                <w:tab w:val="left" w:pos="1830"/>
              </w:tabs>
              <w:ind w:firstLineChars="0" w:firstLine="0"/>
              <w:jc w:val="left"/>
              <w:rPr>
                <w:sz w:val="16"/>
                <w:szCs w:val="16"/>
              </w:rPr>
            </w:pPr>
            <w:r w:rsidRPr="00111F49">
              <w:rPr>
                <w:sz w:val="16"/>
                <w:szCs w:val="16"/>
              </w:rPr>
              <w:t>PR.DS-01:静止データの機密性、完全性、可用性を保護する。</w:t>
            </w:r>
            <w:r w:rsidRPr="00111F49">
              <w:rPr>
                <w:sz w:val="16"/>
                <w:szCs w:val="16"/>
              </w:rPr>
              <w:br w:type="column"/>
            </w:r>
          </w:p>
        </w:tc>
        <w:tc>
          <w:tcPr>
            <w:tcW w:w="4542" w:type="dxa"/>
            <w:hideMark/>
          </w:tcPr>
          <w:p w14:paraId="5D0FF2FE" w14:textId="77777777" w:rsidR="00111F49" w:rsidRPr="00111F49" w:rsidRDefault="00111F49" w:rsidP="00111F49">
            <w:pPr>
              <w:tabs>
                <w:tab w:val="left" w:pos="1830"/>
              </w:tabs>
              <w:ind w:firstLineChars="0" w:firstLine="0"/>
              <w:jc w:val="left"/>
              <w:rPr>
                <w:sz w:val="16"/>
                <w:szCs w:val="16"/>
              </w:rPr>
            </w:pPr>
            <w:r w:rsidRPr="00111F49">
              <w:rPr>
                <w:sz w:val="16"/>
                <w:szCs w:val="16"/>
              </w:rPr>
              <w:t>例1:暗号化、デジタル署名、暗号化ハッシュを使用して、ファイル、データベース、仮想マシンディスクイメージ、コンテナイメージ、およびそのほかのリソースに格納されたデータの機密性と整合性を保護する。</w:t>
            </w:r>
          </w:p>
        </w:tc>
      </w:tr>
      <w:tr w:rsidR="00111F49" w:rsidRPr="00111F49" w14:paraId="18C66A9F" w14:textId="77777777" w:rsidTr="00F972BC">
        <w:trPr>
          <w:trHeight w:val="217"/>
        </w:trPr>
        <w:tc>
          <w:tcPr>
            <w:tcW w:w="1555" w:type="dxa"/>
            <w:vMerge/>
            <w:shd w:val="clear" w:color="auto" w:fill="F2CEED" w:themeFill="accent5" w:themeFillTint="33"/>
            <w:noWrap/>
            <w:hideMark/>
          </w:tcPr>
          <w:p w14:paraId="739D2A1F"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F65E823"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38770B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DFCDD65"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例2:フルディスク暗号化を使用して、ユーザーエンドポイントに保存されているデータを保護する。</w:t>
            </w:r>
          </w:p>
        </w:tc>
      </w:tr>
      <w:tr w:rsidR="00111F49" w:rsidRPr="00111F49" w14:paraId="3D6A2135" w14:textId="77777777" w:rsidTr="00F972BC">
        <w:trPr>
          <w:trHeight w:val="114"/>
        </w:trPr>
        <w:tc>
          <w:tcPr>
            <w:tcW w:w="1555" w:type="dxa"/>
            <w:vMerge/>
            <w:shd w:val="clear" w:color="auto" w:fill="F2CEED" w:themeFill="accent5" w:themeFillTint="33"/>
            <w:noWrap/>
            <w:hideMark/>
          </w:tcPr>
          <w:p w14:paraId="0EF52437"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D7B0C46"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492BF6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CC5DADD"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例3:署名の検証によるソフトウェアの整合性</w:t>
            </w:r>
            <w:r w:rsidRPr="00111F49">
              <w:rPr>
                <w:rFonts w:hint="eastAsia"/>
                <w:sz w:val="16"/>
                <w:szCs w:val="16"/>
              </w:rPr>
              <w:t>を</w:t>
            </w:r>
            <w:r w:rsidRPr="00111F49">
              <w:rPr>
                <w:sz w:val="16"/>
                <w:szCs w:val="16"/>
              </w:rPr>
              <w:t>確認する。</w:t>
            </w:r>
          </w:p>
        </w:tc>
      </w:tr>
      <w:tr w:rsidR="00111F49" w:rsidRPr="00111F49" w14:paraId="49CB5AC3" w14:textId="77777777" w:rsidTr="00F972BC">
        <w:trPr>
          <w:trHeight w:val="404"/>
        </w:trPr>
        <w:tc>
          <w:tcPr>
            <w:tcW w:w="1555" w:type="dxa"/>
            <w:vMerge/>
            <w:shd w:val="clear" w:color="auto" w:fill="F2CEED" w:themeFill="accent5" w:themeFillTint="33"/>
            <w:noWrap/>
            <w:hideMark/>
          </w:tcPr>
          <w:p w14:paraId="2B88CEB0"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A6E0703"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A0FC61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A2F75EA"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例4:リムーバブルメディアの使用を制限してデータ流出を防ぐ。</w:t>
            </w:r>
          </w:p>
        </w:tc>
      </w:tr>
      <w:tr w:rsidR="00111F49" w:rsidRPr="00111F49" w14:paraId="7D4C923A" w14:textId="77777777" w:rsidTr="00F972BC">
        <w:trPr>
          <w:trHeight w:val="1155"/>
        </w:trPr>
        <w:tc>
          <w:tcPr>
            <w:tcW w:w="1555" w:type="dxa"/>
            <w:vMerge/>
            <w:shd w:val="clear" w:color="auto" w:fill="F2CEED" w:themeFill="accent5" w:themeFillTint="33"/>
            <w:noWrap/>
            <w:hideMark/>
          </w:tcPr>
          <w:p w14:paraId="1965D2F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25C202E"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34B709B"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02BD9BB" w14:textId="77777777" w:rsidR="00111F49" w:rsidRPr="00111F49" w:rsidRDefault="00111F49" w:rsidP="00111F49">
            <w:pPr>
              <w:tabs>
                <w:tab w:val="left" w:pos="1830"/>
              </w:tabs>
              <w:ind w:firstLineChars="0" w:firstLine="0"/>
              <w:jc w:val="left"/>
              <w:rPr>
                <w:sz w:val="16"/>
                <w:szCs w:val="16"/>
              </w:rPr>
            </w:pPr>
            <w:r w:rsidRPr="00111F49">
              <w:rPr>
                <w:sz w:val="16"/>
                <w:szCs w:val="16"/>
              </w:rPr>
              <w:t>例5:暗号化されていない機密情報を含む物理的に安全なリムーバブルメディア（施錠されたオフィスやファイルキャビネット内など）</w:t>
            </w:r>
            <w:r w:rsidRPr="00111F49">
              <w:rPr>
                <w:rFonts w:hint="eastAsia"/>
                <w:sz w:val="16"/>
                <w:szCs w:val="16"/>
              </w:rPr>
              <w:t>。</w:t>
            </w:r>
          </w:p>
        </w:tc>
      </w:tr>
      <w:tr w:rsidR="00111F49" w:rsidRPr="00111F49" w14:paraId="68210208" w14:textId="77777777" w:rsidTr="00F972BC">
        <w:trPr>
          <w:trHeight w:val="227"/>
        </w:trPr>
        <w:tc>
          <w:tcPr>
            <w:tcW w:w="1555" w:type="dxa"/>
            <w:vMerge/>
            <w:shd w:val="clear" w:color="auto" w:fill="F2CEED" w:themeFill="accent5" w:themeFillTint="33"/>
            <w:noWrap/>
            <w:hideMark/>
          </w:tcPr>
          <w:p w14:paraId="7D92BD38"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0171FAD1"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0CAFE5F1" w14:textId="77777777" w:rsidR="00111F49" w:rsidRPr="00111F49" w:rsidRDefault="00111F49" w:rsidP="00111F49">
            <w:pPr>
              <w:tabs>
                <w:tab w:val="left" w:pos="1830"/>
              </w:tabs>
              <w:ind w:firstLineChars="0" w:firstLine="0"/>
              <w:jc w:val="left"/>
              <w:rPr>
                <w:sz w:val="16"/>
                <w:szCs w:val="16"/>
              </w:rPr>
            </w:pPr>
            <w:r w:rsidRPr="00111F49">
              <w:rPr>
                <w:sz w:val="16"/>
                <w:szCs w:val="16"/>
              </w:rPr>
              <w:t>PR.DS-02:転送中のデータの機密性、完全性、および可用性を保護する。</w:t>
            </w:r>
          </w:p>
        </w:tc>
        <w:tc>
          <w:tcPr>
            <w:tcW w:w="4542" w:type="dxa"/>
            <w:hideMark/>
          </w:tcPr>
          <w:p w14:paraId="53150300" w14:textId="77777777" w:rsidR="00111F49" w:rsidRPr="00111F49" w:rsidRDefault="00111F49" w:rsidP="00111F49">
            <w:pPr>
              <w:tabs>
                <w:tab w:val="left" w:pos="1830"/>
              </w:tabs>
              <w:ind w:firstLineChars="0" w:firstLine="0"/>
              <w:jc w:val="left"/>
              <w:rPr>
                <w:sz w:val="16"/>
                <w:szCs w:val="16"/>
              </w:rPr>
            </w:pPr>
            <w:r w:rsidRPr="00111F49">
              <w:rPr>
                <w:sz w:val="16"/>
                <w:szCs w:val="16"/>
              </w:rPr>
              <w:t>例1:暗号化、デジタル署名、および暗号化ハッシュを使用して、ネットワーク通信の機密性と整合性を保護する。</w:t>
            </w:r>
          </w:p>
        </w:tc>
      </w:tr>
      <w:tr w:rsidR="00111F49" w:rsidRPr="00111F49" w14:paraId="28D836C3" w14:textId="77777777" w:rsidTr="00F972BC">
        <w:trPr>
          <w:trHeight w:val="739"/>
        </w:trPr>
        <w:tc>
          <w:tcPr>
            <w:tcW w:w="1555" w:type="dxa"/>
            <w:vMerge/>
            <w:shd w:val="clear" w:color="auto" w:fill="F2CEED" w:themeFill="accent5" w:themeFillTint="33"/>
            <w:noWrap/>
            <w:hideMark/>
          </w:tcPr>
          <w:p w14:paraId="5557EC22"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90ABE87"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C3C0348"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556AA83" w14:textId="77777777" w:rsidR="00111F49" w:rsidRPr="00111F49" w:rsidRDefault="00111F49" w:rsidP="00111F49">
            <w:pPr>
              <w:tabs>
                <w:tab w:val="left" w:pos="1830"/>
              </w:tabs>
              <w:ind w:firstLineChars="0" w:firstLine="0"/>
              <w:jc w:val="left"/>
              <w:rPr>
                <w:sz w:val="16"/>
                <w:szCs w:val="16"/>
              </w:rPr>
            </w:pPr>
            <w:r w:rsidRPr="00111F49">
              <w:rPr>
                <w:sz w:val="16"/>
                <w:szCs w:val="16"/>
              </w:rPr>
              <w:t>例2:データの分類に応じて、機密データを含む送信メールやそのほかの通信を自動的に暗号化またはブロックする。</w:t>
            </w:r>
          </w:p>
        </w:tc>
      </w:tr>
      <w:tr w:rsidR="00111F49" w:rsidRPr="00111F49" w14:paraId="7DE0592A" w14:textId="77777777" w:rsidTr="00F972BC">
        <w:trPr>
          <w:trHeight w:val="317"/>
        </w:trPr>
        <w:tc>
          <w:tcPr>
            <w:tcW w:w="1555" w:type="dxa"/>
            <w:vMerge/>
            <w:shd w:val="clear" w:color="auto" w:fill="F2CEED" w:themeFill="accent5" w:themeFillTint="33"/>
            <w:noWrap/>
            <w:hideMark/>
          </w:tcPr>
          <w:p w14:paraId="09B9A225"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18E2DF9"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6867CB4"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06AD7A9"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例3:組織のシステムやネットワークから、個人の電子メール、ファイル共有、ファイルストレージサービス、そのほかの個人のコミュニケーションアプリケーションやサービスへのアクセスをブロックする</w:t>
            </w:r>
            <w:r w:rsidRPr="00111F49">
              <w:rPr>
                <w:rFonts w:hint="eastAsia"/>
                <w:sz w:val="16"/>
                <w:szCs w:val="16"/>
              </w:rPr>
              <w:t>。</w:t>
            </w:r>
          </w:p>
        </w:tc>
      </w:tr>
      <w:tr w:rsidR="00111F49" w:rsidRPr="00111F49" w14:paraId="5A19F568" w14:textId="77777777" w:rsidTr="00F972BC">
        <w:trPr>
          <w:trHeight w:val="271"/>
        </w:trPr>
        <w:tc>
          <w:tcPr>
            <w:tcW w:w="1555" w:type="dxa"/>
            <w:vMerge/>
            <w:shd w:val="clear" w:color="auto" w:fill="F2CEED" w:themeFill="accent5" w:themeFillTint="33"/>
            <w:noWrap/>
            <w:hideMark/>
          </w:tcPr>
          <w:p w14:paraId="22C99A3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B2F0B46"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6D0529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0FD8D13" w14:textId="77777777" w:rsidR="00111F49" w:rsidRPr="00111F49" w:rsidRDefault="00111F49" w:rsidP="00111F49">
            <w:pPr>
              <w:tabs>
                <w:tab w:val="left" w:pos="1830"/>
              </w:tabs>
              <w:ind w:firstLineChars="0" w:firstLine="0"/>
              <w:jc w:val="left"/>
              <w:rPr>
                <w:sz w:val="16"/>
                <w:szCs w:val="16"/>
              </w:rPr>
            </w:pPr>
            <w:r w:rsidRPr="00111F49">
              <w:rPr>
                <w:sz w:val="16"/>
                <w:szCs w:val="16"/>
              </w:rPr>
              <w:t>例4:本番環境の機密データ（顧客レコードなど）が開発、テスト、そのほかの非本番環境で再利用されるのを防ぐ</w:t>
            </w:r>
            <w:r w:rsidRPr="00111F49">
              <w:rPr>
                <w:rFonts w:hint="eastAsia"/>
                <w:sz w:val="16"/>
                <w:szCs w:val="16"/>
              </w:rPr>
              <w:t>。</w:t>
            </w:r>
          </w:p>
        </w:tc>
      </w:tr>
      <w:tr w:rsidR="00111F49" w:rsidRPr="00111F49" w14:paraId="452672D5" w14:textId="77777777" w:rsidTr="00F972BC">
        <w:trPr>
          <w:trHeight w:val="835"/>
        </w:trPr>
        <w:tc>
          <w:tcPr>
            <w:tcW w:w="1555" w:type="dxa"/>
            <w:vMerge/>
            <w:shd w:val="clear" w:color="auto" w:fill="F2CEED" w:themeFill="accent5" w:themeFillTint="33"/>
            <w:noWrap/>
          </w:tcPr>
          <w:p w14:paraId="30E87903" w14:textId="77777777" w:rsidR="00111F49" w:rsidRPr="00111F49" w:rsidRDefault="00111F49" w:rsidP="00111F49">
            <w:pPr>
              <w:tabs>
                <w:tab w:val="left" w:pos="1830"/>
              </w:tabs>
              <w:ind w:firstLineChars="0" w:firstLine="0"/>
              <w:jc w:val="left"/>
              <w:rPr>
                <w:sz w:val="16"/>
                <w:szCs w:val="16"/>
              </w:rPr>
            </w:pPr>
          </w:p>
        </w:tc>
        <w:tc>
          <w:tcPr>
            <w:tcW w:w="1842" w:type="dxa"/>
            <w:vMerge/>
            <w:noWrap/>
          </w:tcPr>
          <w:p w14:paraId="617746F3" w14:textId="77777777" w:rsidR="00111F49" w:rsidRPr="00111F49" w:rsidRDefault="00111F49" w:rsidP="00111F49">
            <w:pPr>
              <w:tabs>
                <w:tab w:val="left" w:pos="1830"/>
              </w:tabs>
              <w:ind w:firstLineChars="0" w:firstLine="0"/>
              <w:jc w:val="left"/>
              <w:rPr>
                <w:sz w:val="16"/>
                <w:szCs w:val="16"/>
              </w:rPr>
            </w:pPr>
          </w:p>
        </w:tc>
        <w:tc>
          <w:tcPr>
            <w:tcW w:w="2410" w:type="dxa"/>
          </w:tcPr>
          <w:p w14:paraId="37E9B078" w14:textId="77777777" w:rsidR="00111F49" w:rsidRPr="00111F49" w:rsidRDefault="00111F49" w:rsidP="00111F49">
            <w:pPr>
              <w:tabs>
                <w:tab w:val="left" w:pos="1830"/>
              </w:tabs>
              <w:ind w:firstLineChars="0" w:firstLine="0"/>
              <w:jc w:val="left"/>
              <w:rPr>
                <w:sz w:val="16"/>
                <w:szCs w:val="16"/>
              </w:rPr>
            </w:pPr>
            <w:r w:rsidRPr="00111F49">
              <w:rPr>
                <w:sz w:val="16"/>
                <w:szCs w:val="16"/>
              </w:rPr>
              <w:t>PR.DS-03:</w:t>
            </w:r>
            <w:r w:rsidRPr="00111F49">
              <w:rPr>
                <w:rFonts w:hint="eastAsia"/>
                <w:sz w:val="16"/>
                <w:szCs w:val="16"/>
              </w:rPr>
              <w:t>[撤回:ID.AM-08、PR.PS-03に編入する。]</w:t>
            </w:r>
          </w:p>
        </w:tc>
        <w:tc>
          <w:tcPr>
            <w:tcW w:w="4542" w:type="dxa"/>
          </w:tcPr>
          <w:p w14:paraId="1B23BD6B" w14:textId="77777777" w:rsidR="00111F49" w:rsidRPr="00111F49" w:rsidRDefault="00111F49" w:rsidP="00111F49">
            <w:pPr>
              <w:tabs>
                <w:tab w:val="left" w:pos="1830"/>
              </w:tabs>
              <w:ind w:firstLineChars="0" w:firstLine="0"/>
              <w:jc w:val="left"/>
              <w:rPr>
                <w:sz w:val="16"/>
                <w:szCs w:val="16"/>
              </w:rPr>
            </w:pPr>
          </w:p>
        </w:tc>
      </w:tr>
      <w:tr w:rsidR="00111F49" w:rsidRPr="00111F49" w14:paraId="66009972" w14:textId="77777777" w:rsidTr="00F972BC">
        <w:trPr>
          <w:trHeight w:val="835"/>
        </w:trPr>
        <w:tc>
          <w:tcPr>
            <w:tcW w:w="1555" w:type="dxa"/>
            <w:vMerge/>
            <w:shd w:val="clear" w:color="auto" w:fill="F2CEED" w:themeFill="accent5" w:themeFillTint="33"/>
            <w:noWrap/>
          </w:tcPr>
          <w:p w14:paraId="6F1041B9" w14:textId="77777777" w:rsidR="00111F49" w:rsidRPr="00111F49" w:rsidRDefault="00111F49" w:rsidP="00111F49">
            <w:pPr>
              <w:tabs>
                <w:tab w:val="left" w:pos="1830"/>
              </w:tabs>
              <w:ind w:firstLineChars="0" w:firstLine="0"/>
              <w:jc w:val="left"/>
              <w:rPr>
                <w:sz w:val="16"/>
                <w:szCs w:val="16"/>
              </w:rPr>
            </w:pPr>
          </w:p>
        </w:tc>
        <w:tc>
          <w:tcPr>
            <w:tcW w:w="1842" w:type="dxa"/>
            <w:vMerge/>
            <w:noWrap/>
          </w:tcPr>
          <w:p w14:paraId="5DB64912" w14:textId="77777777" w:rsidR="00111F49" w:rsidRPr="00111F49" w:rsidRDefault="00111F49" w:rsidP="00111F49">
            <w:pPr>
              <w:tabs>
                <w:tab w:val="left" w:pos="1830"/>
              </w:tabs>
              <w:ind w:firstLineChars="0" w:firstLine="0"/>
              <w:jc w:val="left"/>
              <w:rPr>
                <w:sz w:val="16"/>
                <w:szCs w:val="16"/>
              </w:rPr>
            </w:pPr>
          </w:p>
        </w:tc>
        <w:tc>
          <w:tcPr>
            <w:tcW w:w="2410" w:type="dxa"/>
          </w:tcPr>
          <w:p w14:paraId="351E22EA" w14:textId="77777777" w:rsidR="00111F49" w:rsidRPr="00111F49" w:rsidRDefault="00111F49" w:rsidP="00111F49">
            <w:pPr>
              <w:tabs>
                <w:tab w:val="left" w:pos="1830"/>
              </w:tabs>
              <w:ind w:firstLineChars="0" w:firstLine="0"/>
              <w:jc w:val="left"/>
              <w:rPr>
                <w:sz w:val="16"/>
                <w:szCs w:val="16"/>
              </w:rPr>
            </w:pPr>
            <w:r w:rsidRPr="00111F49">
              <w:rPr>
                <w:sz w:val="16"/>
                <w:szCs w:val="16"/>
              </w:rPr>
              <w:t>PR.DS-0</w:t>
            </w:r>
            <w:r w:rsidRPr="00111F49">
              <w:rPr>
                <w:rFonts w:hint="eastAsia"/>
                <w:sz w:val="16"/>
                <w:szCs w:val="16"/>
              </w:rPr>
              <w:t>4</w:t>
            </w:r>
            <w:r w:rsidRPr="00111F49">
              <w:rPr>
                <w:sz w:val="16"/>
                <w:szCs w:val="16"/>
              </w:rPr>
              <w:t>:</w:t>
            </w:r>
            <w:r w:rsidRPr="00111F49">
              <w:rPr>
                <w:rFonts w:hint="eastAsia"/>
                <w:sz w:val="16"/>
                <w:szCs w:val="16"/>
              </w:rPr>
              <w:t>[撤回:PR.IR-04に移動する。]</w:t>
            </w:r>
          </w:p>
        </w:tc>
        <w:tc>
          <w:tcPr>
            <w:tcW w:w="4542" w:type="dxa"/>
          </w:tcPr>
          <w:p w14:paraId="602E29A5" w14:textId="77777777" w:rsidR="00111F49" w:rsidRPr="00111F49" w:rsidRDefault="00111F49" w:rsidP="00111F49">
            <w:pPr>
              <w:tabs>
                <w:tab w:val="left" w:pos="1830"/>
              </w:tabs>
              <w:ind w:firstLineChars="0" w:firstLine="0"/>
              <w:jc w:val="left"/>
              <w:rPr>
                <w:sz w:val="16"/>
                <w:szCs w:val="16"/>
              </w:rPr>
            </w:pPr>
          </w:p>
        </w:tc>
      </w:tr>
      <w:tr w:rsidR="00111F49" w:rsidRPr="00111F49" w14:paraId="5298995E" w14:textId="77777777" w:rsidTr="00F972BC">
        <w:trPr>
          <w:trHeight w:val="835"/>
        </w:trPr>
        <w:tc>
          <w:tcPr>
            <w:tcW w:w="1555" w:type="dxa"/>
            <w:vMerge/>
            <w:shd w:val="clear" w:color="auto" w:fill="F2CEED" w:themeFill="accent5" w:themeFillTint="33"/>
            <w:noWrap/>
          </w:tcPr>
          <w:p w14:paraId="400BA9F1" w14:textId="77777777" w:rsidR="00111F49" w:rsidRPr="00111F49" w:rsidRDefault="00111F49" w:rsidP="00111F49">
            <w:pPr>
              <w:tabs>
                <w:tab w:val="left" w:pos="1830"/>
              </w:tabs>
              <w:ind w:firstLineChars="0" w:firstLine="0"/>
              <w:jc w:val="left"/>
              <w:rPr>
                <w:sz w:val="16"/>
                <w:szCs w:val="16"/>
              </w:rPr>
            </w:pPr>
          </w:p>
        </w:tc>
        <w:tc>
          <w:tcPr>
            <w:tcW w:w="1842" w:type="dxa"/>
            <w:vMerge/>
            <w:noWrap/>
          </w:tcPr>
          <w:p w14:paraId="1A83623D" w14:textId="77777777" w:rsidR="00111F49" w:rsidRPr="00111F49" w:rsidRDefault="00111F49" w:rsidP="00111F49">
            <w:pPr>
              <w:tabs>
                <w:tab w:val="left" w:pos="1830"/>
              </w:tabs>
              <w:ind w:firstLineChars="0" w:firstLine="0"/>
              <w:jc w:val="left"/>
              <w:rPr>
                <w:sz w:val="16"/>
                <w:szCs w:val="16"/>
              </w:rPr>
            </w:pPr>
          </w:p>
        </w:tc>
        <w:tc>
          <w:tcPr>
            <w:tcW w:w="2410" w:type="dxa"/>
          </w:tcPr>
          <w:p w14:paraId="3D5C6FEA" w14:textId="77777777" w:rsidR="00111F49" w:rsidRPr="00111F49" w:rsidRDefault="00111F49" w:rsidP="00111F49">
            <w:pPr>
              <w:tabs>
                <w:tab w:val="left" w:pos="1830"/>
              </w:tabs>
              <w:ind w:firstLineChars="0" w:firstLine="0"/>
              <w:jc w:val="left"/>
              <w:rPr>
                <w:sz w:val="16"/>
                <w:szCs w:val="16"/>
              </w:rPr>
            </w:pPr>
            <w:r w:rsidRPr="00111F49">
              <w:rPr>
                <w:sz w:val="16"/>
                <w:szCs w:val="16"/>
              </w:rPr>
              <w:t>PR.DS-0</w:t>
            </w:r>
            <w:r w:rsidRPr="00111F49">
              <w:rPr>
                <w:rFonts w:hint="eastAsia"/>
                <w:sz w:val="16"/>
                <w:szCs w:val="16"/>
              </w:rPr>
              <w:t>5</w:t>
            </w:r>
            <w:r w:rsidRPr="00111F49">
              <w:rPr>
                <w:sz w:val="16"/>
                <w:szCs w:val="16"/>
              </w:rPr>
              <w:t>:[</w:t>
            </w:r>
            <w:r w:rsidRPr="00111F49">
              <w:rPr>
                <w:rFonts w:hint="eastAsia"/>
                <w:sz w:val="16"/>
                <w:szCs w:val="16"/>
              </w:rPr>
              <w:t>撤回:PR.DS-01、PR.DS-02、PR.DS-10に編入する。</w:t>
            </w:r>
            <w:r w:rsidRPr="00111F49">
              <w:rPr>
                <w:sz w:val="16"/>
                <w:szCs w:val="16"/>
              </w:rPr>
              <w:t>]</w:t>
            </w:r>
          </w:p>
        </w:tc>
        <w:tc>
          <w:tcPr>
            <w:tcW w:w="4542" w:type="dxa"/>
          </w:tcPr>
          <w:p w14:paraId="1E3E2EDD" w14:textId="77777777" w:rsidR="00111F49" w:rsidRPr="00111F49" w:rsidRDefault="00111F49" w:rsidP="00111F49">
            <w:pPr>
              <w:tabs>
                <w:tab w:val="left" w:pos="1830"/>
              </w:tabs>
              <w:ind w:firstLineChars="0" w:firstLine="0"/>
              <w:jc w:val="left"/>
              <w:rPr>
                <w:sz w:val="16"/>
                <w:szCs w:val="16"/>
              </w:rPr>
            </w:pPr>
          </w:p>
        </w:tc>
      </w:tr>
      <w:tr w:rsidR="00111F49" w:rsidRPr="00111F49" w14:paraId="17AE438C" w14:textId="77777777" w:rsidTr="00F972BC">
        <w:trPr>
          <w:trHeight w:val="835"/>
        </w:trPr>
        <w:tc>
          <w:tcPr>
            <w:tcW w:w="1555" w:type="dxa"/>
            <w:vMerge/>
            <w:shd w:val="clear" w:color="auto" w:fill="F2CEED" w:themeFill="accent5" w:themeFillTint="33"/>
            <w:noWrap/>
          </w:tcPr>
          <w:p w14:paraId="4340971F" w14:textId="77777777" w:rsidR="00111F49" w:rsidRPr="00111F49" w:rsidRDefault="00111F49" w:rsidP="00111F49">
            <w:pPr>
              <w:tabs>
                <w:tab w:val="left" w:pos="1830"/>
              </w:tabs>
              <w:ind w:firstLineChars="0" w:firstLine="0"/>
              <w:jc w:val="left"/>
              <w:rPr>
                <w:sz w:val="16"/>
                <w:szCs w:val="16"/>
              </w:rPr>
            </w:pPr>
          </w:p>
        </w:tc>
        <w:tc>
          <w:tcPr>
            <w:tcW w:w="1842" w:type="dxa"/>
            <w:vMerge/>
            <w:noWrap/>
          </w:tcPr>
          <w:p w14:paraId="1FF2504A" w14:textId="77777777" w:rsidR="00111F49" w:rsidRPr="00111F49" w:rsidRDefault="00111F49" w:rsidP="00111F49">
            <w:pPr>
              <w:tabs>
                <w:tab w:val="left" w:pos="1830"/>
              </w:tabs>
              <w:ind w:firstLineChars="0" w:firstLine="0"/>
              <w:jc w:val="left"/>
              <w:rPr>
                <w:sz w:val="16"/>
                <w:szCs w:val="16"/>
              </w:rPr>
            </w:pPr>
          </w:p>
        </w:tc>
        <w:tc>
          <w:tcPr>
            <w:tcW w:w="2410" w:type="dxa"/>
          </w:tcPr>
          <w:p w14:paraId="2DFEDA0F" w14:textId="77777777" w:rsidR="00111F49" w:rsidRPr="00111F49" w:rsidRDefault="00111F49" w:rsidP="00111F49">
            <w:pPr>
              <w:tabs>
                <w:tab w:val="left" w:pos="1830"/>
              </w:tabs>
              <w:ind w:firstLineChars="0" w:firstLine="0"/>
              <w:jc w:val="left"/>
              <w:rPr>
                <w:sz w:val="16"/>
                <w:szCs w:val="16"/>
              </w:rPr>
            </w:pPr>
            <w:r w:rsidRPr="00111F49">
              <w:rPr>
                <w:sz w:val="16"/>
                <w:szCs w:val="16"/>
              </w:rPr>
              <w:t>PR.DS-0</w:t>
            </w:r>
            <w:r w:rsidRPr="00111F49">
              <w:rPr>
                <w:rFonts w:hint="eastAsia"/>
                <w:sz w:val="16"/>
                <w:szCs w:val="16"/>
              </w:rPr>
              <w:t>6</w:t>
            </w:r>
            <w:r w:rsidRPr="00111F49">
              <w:rPr>
                <w:sz w:val="16"/>
                <w:szCs w:val="16"/>
              </w:rPr>
              <w:t>:</w:t>
            </w:r>
            <w:r w:rsidRPr="00111F49">
              <w:rPr>
                <w:rFonts w:hint="eastAsia"/>
                <w:sz w:val="16"/>
                <w:szCs w:val="16"/>
              </w:rPr>
              <w:t>[撤回:PR.DS-01、DE.CM-09に編入する。]</w:t>
            </w:r>
          </w:p>
        </w:tc>
        <w:tc>
          <w:tcPr>
            <w:tcW w:w="4542" w:type="dxa"/>
          </w:tcPr>
          <w:p w14:paraId="25004D9D" w14:textId="77777777" w:rsidR="00111F49" w:rsidRPr="00111F49" w:rsidRDefault="00111F49" w:rsidP="00111F49">
            <w:pPr>
              <w:tabs>
                <w:tab w:val="left" w:pos="1830"/>
              </w:tabs>
              <w:ind w:firstLineChars="0" w:firstLine="0"/>
              <w:jc w:val="left"/>
              <w:rPr>
                <w:sz w:val="16"/>
                <w:szCs w:val="16"/>
              </w:rPr>
            </w:pPr>
          </w:p>
        </w:tc>
      </w:tr>
      <w:tr w:rsidR="00111F49" w:rsidRPr="00111F49" w14:paraId="02FBC744" w14:textId="77777777" w:rsidTr="00F972BC">
        <w:trPr>
          <w:trHeight w:val="835"/>
        </w:trPr>
        <w:tc>
          <w:tcPr>
            <w:tcW w:w="1555" w:type="dxa"/>
            <w:vMerge/>
            <w:shd w:val="clear" w:color="auto" w:fill="F2CEED" w:themeFill="accent5" w:themeFillTint="33"/>
            <w:noWrap/>
          </w:tcPr>
          <w:p w14:paraId="13621E97" w14:textId="77777777" w:rsidR="00111F49" w:rsidRPr="00111F49" w:rsidRDefault="00111F49" w:rsidP="00111F49">
            <w:pPr>
              <w:tabs>
                <w:tab w:val="left" w:pos="1830"/>
              </w:tabs>
              <w:ind w:firstLineChars="0" w:firstLine="0"/>
              <w:jc w:val="left"/>
              <w:rPr>
                <w:sz w:val="16"/>
                <w:szCs w:val="16"/>
              </w:rPr>
            </w:pPr>
          </w:p>
        </w:tc>
        <w:tc>
          <w:tcPr>
            <w:tcW w:w="1842" w:type="dxa"/>
            <w:vMerge/>
            <w:noWrap/>
          </w:tcPr>
          <w:p w14:paraId="363C3A55" w14:textId="77777777" w:rsidR="00111F49" w:rsidRPr="00111F49" w:rsidRDefault="00111F49" w:rsidP="00111F49">
            <w:pPr>
              <w:tabs>
                <w:tab w:val="left" w:pos="1830"/>
              </w:tabs>
              <w:ind w:firstLineChars="0" w:firstLine="0"/>
              <w:jc w:val="left"/>
              <w:rPr>
                <w:sz w:val="16"/>
                <w:szCs w:val="16"/>
              </w:rPr>
            </w:pPr>
          </w:p>
        </w:tc>
        <w:tc>
          <w:tcPr>
            <w:tcW w:w="2410" w:type="dxa"/>
          </w:tcPr>
          <w:p w14:paraId="3F96A08D" w14:textId="77777777" w:rsidR="00111F49" w:rsidRPr="00111F49" w:rsidRDefault="00111F49" w:rsidP="00111F49">
            <w:pPr>
              <w:tabs>
                <w:tab w:val="left" w:pos="1830"/>
              </w:tabs>
              <w:ind w:firstLineChars="0" w:firstLine="0"/>
              <w:jc w:val="left"/>
              <w:rPr>
                <w:sz w:val="16"/>
                <w:szCs w:val="16"/>
              </w:rPr>
            </w:pPr>
            <w:r w:rsidRPr="00111F49">
              <w:rPr>
                <w:sz w:val="16"/>
                <w:szCs w:val="16"/>
              </w:rPr>
              <w:t>PR.DS-0</w:t>
            </w:r>
            <w:r w:rsidRPr="00111F49">
              <w:rPr>
                <w:rFonts w:hint="eastAsia"/>
                <w:sz w:val="16"/>
                <w:szCs w:val="16"/>
              </w:rPr>
              <w:t>7</w:t>
            </w:r>
            <w:r w:rsidRPr="00111F49">
              <w:rPr>
                <w:sz w:val="16"/>
                <w:szCs w:val="16"/>
              </w:rPr>
              <w:t>:</w:t>
            </w:r>
            <w:r w:rsidRPr="00111F49">
              <w:rPr>
                <w:rFonts w:hint="eastAsia"/>
                <w:sz w:val="16"/>
                <w:szCs w:val="16"/>
              </w:rPr>
              <w:t>[撤回:PR.IR-01に編入する。]</w:t>
            </w:r>
          </w:p>
        </w:tc>
        <w:tc>
          <w:tcPr>
            <w:tcW w:w="4542" w:type="dxa"/>
          </w:tcPr>
          <w:p w14:paraId="109A1A9E" w14:textId="77777777" w:rsidR="00111F49" w:rsidRPr="00111F49" w:rsidRDefault="00111F49" w:rsidP="00111F49">
            <w:pPr>
              <w:tabs>
                <w:tab w:val="left" w:pos="1830"/>
              </w:tabs>
              <w:ind w:firstLineChars="0" w:firstLine="0"/>
              <w:jc w:val="left"/>
              <w:rPr>
                <w:sz w:val="16"/>
                <w:szCs w:val="16"/>
              </w:rPr>
            </w:pPr>
          </w:p>
        </w:tc>
      </w:tr>
      <w:tr w:rsidR="00111F49" w:rsidRPr="00111F49" w14:paraId="2C212864" w14:textId="77777777" w:rsidTr="00F972BC">
        <w:trPr>
          <w:trHeight w:val="835"/>
        </w:trPr>
        <w:tc>
          <w:tcPr>
            <w:tcW w:w="1555" w:type="dxa"/>
            <w:vMerge/>
            <w:shd w:val="clear" w:color="auto" w:fill="F2CEED" w:themeFill="accent5" w:themeFillTint="33"/>
            <w:noWrap/>
          </w:tcPr>
          <w:p w14:paraId="10182118" w14:textId="77777777" w:rsidR="00111F49" w:rsidRPr="00111F49" w:rsidRDefault="00111F49" w:rsidP="00111F49">
            <w:pPr>
              <w:tabs>
                <w:tab w:val="left" w:pos="1830"/>
              </w:tabs>
              <w:ind w:firstLineChars="0" w:firstLine="0"/>
              <w:jc w:val="left"/>
              <w:rPr>
                <w:sz w:val="16"/>
                <w:szCs w:val="16"/>
              </w:rPr>
            </w:pPr>
          </w:p>
        </w:tc>
        <w:tc>
          <w:tcPr>
            <w:tcW w:w="1842" w:type="dxa"/>
            <w:vMerge/>
            <w:noWrap/>
          </w:tcPr>
          <w:p w14:paraId="08BA61B4" w14:textId="77777777" w:rsidR="00111F49" w:rsidRPr="00111F49" w:rsidRDefault="00111F49" w:rsidP="00111F49">
            <w:pPr>
              <w:tabs>
                <w:tab w:val="left" w:pos="1830"/>
              </w:tabs>
              <w:ind w:firstLineChars="0" w:firstLine="0"/>
              <w:jc w:val="left"/>
              <w:rPr>
                <w:sz w:val="16"/>
                <w:szCs w:val="16"/>
              </w:rPr>
            </w:pPr>
          </w:p>
        </w:tc>
        <w:tc>
          <w:tcPr>
            <w:tcW w:w="2410" w:type="dxa"/>
          </w:tcPr>
          <w:p w14:paraId="7142E18C" w14:textId="77777777" w:rsidR="00111F49" w:rsidRPr="00111F49" w:rsidRDefault="00111F49" w:rsidP="00111F49">
            <w:pPr>
              <w:tabs>
                <w:tab w:val="left" w:pos="1830"/>
              </w:tabs>
              <w:ind w:firstLineChars="0" w:firstLine="0"/>
              <w:jc w:val="left"/>
              <w:rPr>
                <w:sz w:val="16"/>
                <w:szCs w:val="16"/>
              </w:rPr>
            </w:pPr>
            <w:r w:rsidRPr="00111F49">
              <w:rPr>
                <w:sz w:val="16"/>
                <w:szCs w:val="16"/>
              </w:rPr>
              <w:t>PR.DS-0</w:t>
            </w:r>
            <w:r w:rsidRPr="00111F49">
              <w:rPr>
                <w:rFonts w:hint="eastAsia"/>
                <w:sz w:val="16"/>
                <w:szCs w:val="16"/>
              </w:rPr>
              <w:t>8</w:t>
            </w:r>
            <w:r w:rsidRPr="00111F49">
              <w:rPr>
                <w:sz w:val="16"/>
                <w:szCs w:val="16"/>
              </w:rPr>
              <w:t>:</w:t>
            </w:r>
            <w:r w:rsidRPr="00111F49">
              <w:rPr>
                <w:rFonts w:hint="eastAsia"/>
                <w:sz w:val="16"/>
                <w:szCs w:val="16"/>
              </w:rPr>
              <w:t>[撤回:ID.RA-09、DE.CM-09に編入する。]</w:t>
            </w:r>
          </w:p>
        </w:tc>
        <w:tc>
          <w:tcPr>
            <w:tcW w:w="4542" w:type="dxa"/>
          </w:tcPr>
          <w:p w14:paraId="2DD3A9AD" w14:textId="77777777" w:rsidR="00111F49" w:rsidRPr="00111F49" w:rsidRDefault="00111F49" w:rsidP="00111F49">
            <w:pPr>
              <w:tabs>
                <w:tab w:val="left" w:pos="1830"/>
              </w:tabs>
              <w:ind w:firstLineChars="0" w:firstLine="0"/>
              <w:jc w:val="left"/>
              <w:rPr>
                <w:sz w:val="16"/>
                <w:szCs w:val="16"/>
              </w:rPr>
            </w:pPr>
          </w:p>
        </w:tc>
      </w:tr>
      <w:tr w:rsidR="00111F49" w:rsidRPr="00111F49" w14:paraId="04332710" w14:textId="77777777" w:rsidTr="00F972BC">
        <w:trPr>
          <w:trHeight w:val="835"/>
        </w:trPr>
        <w:tc>
          <w:tcPr>
            <w:tcW w:w="1555" w:type="dxa"/>
            <w:vMerge/>
            <w:shd w:val="clear" w:color="auto" w:fill="F2CEED" w:themeFill="accent5" w:themeFillTint="33"/>
            <w:noWrap/>
            <w:hideMark/>
          </w:tcPr>
          <w:p w14:paraId="0F17564E"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0D5696E0"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4DE6CD1E"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PR.DS-10:使用中のデータの機密性、完全性、および可用性が保護されている。</w:t>
            </w:r>
          </w:p>
        </w:tc>
        <w:tc>
          <w:tcPr>
            <w:tcW w:w="4542" w:type="dxa"/>
            <w:hideMark/>
          </w:tcPr>
          <w:p w14:paraId="2A57C527"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例1:機密を保持する必要があるデータ（プロセッサやメモリなど）が不要になったらすぐに削除</w:t>
            </w:r>
            <w:r w:rsidRPr="00111F49">
              <w:rPr>
                <w:rFonts w:hint="eastAsia"/>
                <w:sz w:val="16"/>
                <w:szCs w:val="16"/>
              </w:rPr>
              <w:t>する</w:t>
            </w:r>
            <w:r w:rsidRPr="00111F49">
              <w:rPr>
                <w:sz w:val="16"/>
                <w:szCs w:val="16"/>
              </w:rPr>
              <w:t>。</w:t>
            </w:r>
          </w:p>
        </w:tc>
      </w:tr>
      <w:tr w:rsidR="00111F49" w:rsidRPr="00111F49" w14:paraId="7662F9E7" w14:textId="77777777" w:rsidTr="00F972BC">
        <w:trPr>
          <w:trHeight w:val="833"/>
        </w:trPr>
        <w:tc>
          <w:tcPr>
            <w:tcW w:w="1555" w:type="dxa"/>
            <w:vMerge/>
            <w:shd w:val="clear" w:color="auto" w:fill="F2CEED" w:themeFill="accent5" w:themeFillTint="33"/>
            <w:noWrap/>
            <w:hideMark/>
          </w:tcPr>
          <w:p w14:paraId="396E45A3"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6725A3A"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BFC3F01"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70A04B3" w14:textId="77777777" w:rsidR="00111F49" w:rsidRPr="00111F49" w:rsidRDefault="00111F49" w:rsidP="00111F49">
            <w:pPr>
              <w:tabs>
                <w:tab w:val="left" w:pos="1830"/>
              </w:tabs>
              <w:ind w:firstLineChars="0" w:firstLine="0"/>
              <w:jc w:val="left"/>
              <w:rPr>
                <w:sz w:val="16"/>
                <w:szCs w:val="16"/>
              </w:rPr>
            </w:pPr>
            <w:r w:rsidRPr="00111F49">
              <w:rPr>
                <w:sz w:val="16"/>
                <w:szCs w:val="16"/>
              </w:rPr>
              <w:t>例2:同じプラットフォームの</w:t>
            </w:r>
            <w:r w:rsidRPr="00111F49">
              <w:rPr>
                <w:rFonts w:hint="eastAsia"/>
                <w:sz w:val="16"/>
                <w:szCs w:val="16"/>
              </w:rPr>
              <w:t>他</w:t>
            </w:r>
            <w:r w:rsidRPr="00111F49">
              <w:rPr>
                <w:sz w:val="16"/>
                <w:szCs w:val="16"/>
              </w:rPr>
              <w:t>のユーザーやプロセスによるアクセスから使用中のデータを保護する。</w:t>
            </w:r>
          </w:p>
        </w:tc>
      </w:tr>
      <w:tr w:rsidR="00111F49" w:rsidRPr="00111F49" w14:paraId="6F092395" w14:textId="77777777" w:rsidTr="00F972BC">
        <w:trPr>
          <w:trHeight w:val="1140"/>
        </w:trPr>
        <w:tc>
          <w:tcPr>
            <w:tcW w:w="1555" w:type="dxa"/>
            <w:vMerge/>
            <w:shd w:val="clear" w:color="auto" w:fill="F2CEED" w:themeFill="accent5" w:themeFillTint="33"/>
            <w:noWrap/>
            <w:hideMark/>
          </w:tcPr>
          <w:p w14:paraId="4E19F992"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55882A2F"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63C7263D"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PR.DS-11:データのバックアップが作成、保護、維持、およびテストされる。</w:t>
            </w:r>
          </w:p>
        </w:tc>
        <w:tc>
          <w:tcPr>
            <w:tcW w:w="4542" w:type="dxa"/>
            <w:hideMark/>
          </w:tcPr>
          <w:p w14:paraId="6A12D1D7" w14:textId="77777777" w:rsidR="00111F49" w:rsidRPr="00111F49" w:rsidRDefault="00111F49" w:rsidP="00111F49">
            <w:pPr>
              <w:tabs>
                <w:tab w:val="left" w:pos="1830"/>
              </w:tabs>
              <w:ind w:firstLineChars="0" w:firstLine="0"/>
              <w:jc w:val="left"/>
              <w:rPr>
                <w:sz w:val="16"/>
                <w:szCs w:val="16"/>
              </w:rPr>
            </w:pPr>
            <w:r w:rsidRPr="00111F49">
              <w:rPr>
                <w:sz w:val="16"/>
                <w:szCs w:val="16"/>
              </w:rPr>
              <w:t>例1:重要なデータをほぼリアルタイムで継続的にバックアップし、</w:t>
            </w:r>
            <w:r w:rsidRPr="00111F49">
              <w:rPr>
                <w:rFonts w:hint="eastAsia"/>
                <w:sz w:val="16"/>
                <w:szCs w:val="16"/>
              </w:rPr>
              <w:t>他</w:t>
            </w:r>
            <w:r w:rsidRPr="00111F49">
              <w:rPr>
                <w:sz w:val="16"/>
                <w:szCs w:val="16"/>
              </w:rPr>
              <w:t>のデータは合意されたスケジュールで頻繁にバックアップする。</w:t>
            </w:r>
          </w:p>
        </w:tc>
      </w:tr>
      <w:tr w:rsidR="00111F49" w:rsidRPr="00111F49" w14:paraId="4D07D07F" w14:textId="77777777" w:rsidTr="00F972BC">
        <w:trPr>
          <w:trHeight w:val="733"/>
        </w:trPr>
        <w:tc>
          <w:tcPr>
            <w:tcW w:w="1555" w:type="dxa"/>
            <w:vMerge/>
            <w:shd w:val="clear" w:color="auto" w:fill="F2CEED" w:themeFill="accent5" w:themeFillTint="33"/>
            <w:noWrap/>
            <w:hideMark/>
          </w:tcPr>
          <w:p w14:paraId="4CA6FC58"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D2BA77E"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EC5595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4019D9A" w14:textId="77777777" w:rsidR="00111F49" w:rsidRPr="00111F49" w:rsidRDefault="00111F49" w:rsidP="00111F49">
            <w:pPr>
              <w:tabs>
                <w:tab w:val="left" w:pos="1830"/>
              </w:tabs>
              <w:ind w:firstLineChars="0" w:firstLine="0"/>
              <w:jc w:val="left"/>
              <w:rPr>
                <w:sz w:val="16"/>
                <w:szCs w:val="16"/>
              </w:rPr>
            </w:pPr>
            <w:r w:rsidRPr="00111F49">
              <w:rPr>
                <w:sz w:val="16"/>
                <w:szCs w:val="16"/>
              </w:rPr>
              <w:t>例2:すべての種類のデータソースのバックアップと復元を少なくとも年に1回テストする。</w:t>
            </w:r>
          </w:p>
        </w:tc>
      </w:tr>
      <w:tr w:rsidR="00111F49" w:rsidRPr="00111F49" w14:paraId="48757BE5" w14:textId="77777777" w:rsidTr="00F972BC">
        <w:trPr>
          <w:trHeight w:val="1140"/>
        </w:trPr>
        <w:tc>
          <w:tcPr>
            <w:tcW w:w="1555" w:type="dxa"/>
            <w:vMerge/>
            <w:shd w:val="clear" w:color="auto" w:fill="F2CEED" w:themeFill="accent5" w:themeFillTint="33"/>
            <w:noWrap/>
            <w:hideMark/>
          </w:tcPr>
          <w:p w14:paraId="3FD670C7"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0B15790"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E78FDE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2B1C23E" w14:textId="77777777" w:rsidR="00111F49" w:rsidRPr="00111F49" w:rsidRDefault="00111F49" w:rsidP="00111F49">
            <w:pPr>
              <w:tabs>
                <w:tab w:val="left" w:pos="1830"/>
              </w:tabs>
              <w:ind w:firstLineChars="0" w:firstLine="0"/>
              <w:jc w:val="left"/>
              <w:rPr>
                <w:sz w:val="16"/>
                <w:szCs w:val="16"/>
              </w:rPr>
            </w:pPr>
            <w:r w:rsidRPr="00111F49">
              <w:rPr>
                <w:sz w:val="16"/>
                <w:szCs w:val="16"/>
              </w:rPr>
              <w:t>例3:一部のバックアップをオフラインおよびオフサイトに安全に保管して、インシデントや災害によって損傷を受けないようにする。</w:t>
            </w:r>
          </w:p>
        </w:tc>
      </w:tr>
      <w:tr w:rsidR="00111F49" w:rsidRPr="00111F49" w14:paraId="7B01A423" w14:textId="77777777" w:rsidTr="00F972BC">
        <w:trPr>
          <w:trHeight w:val="870"/>
        </w:trPr>
        <w:tc>
          <w:tcPr>
            <w:tcW w:w="1555" w:type="dxa"/>
            <w:vMerge/>
            <w:shd w:val="clear" w:color="auto" w:fill="F2CEED" w:themeFill="accent5" w:themeFillTint="33"/>
            <w:noWrap/>
            <w:hideMark/>
          </w:tcPr>
          <w:p w14:paraId="5E1EE2F2"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1F54730"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9B8DE26"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42F05E2" w14:textId="77777777" w:rsidR="00111F49" w:rsidRPr="00111F49" w:rsidRDefault="00111F49" w:rsidP="00111F49">
            <w:pPr>
              <w:tabs>
                <w:tab w:val="left" w:pos="1830"/>
              </w:tabs>
              <w:ind w:firstLineChars="0" w:firstLine="0"/>
              <w:jc w:val="left"/>
              <w:rPr>
                <w:sz w:val="16"/>
                <w:szCs w:val="16"/>
              </w:rPr>
            </w:pPr>
            <w:r w:rsidRPr="00111F49">
              <w:rPr>
                <w:sz w:val="16"/>
                <w:szCs w:val="16"/>
              </w:rPr>
              <w:t>例4:データバックアップストレージの地理的な分離と地理的な制限を適用する。</w:t>
            </w:r>
          </w:p>
        </w:tc>
      </w:tr>
      <w:tr w:rsidR="00111F49" w:rsidRPr="00111F49" w14:paraId="4F73E75C" w14:textId="77777777" w:rsidTr="00F972BC">
        <w:trPr>
          <w:trHeight w:val="448"/>
        </w:trPr>
        <w:tc>
          <w:tcPr>
            <w:tcW w:w="1555" w:type="dxa"/>
            <w:vMerge/>
            <w:shd w:val="clear" w:color="auto" w:fill="F2CEED" w:themeFill="accent5" w:themeFillTint="33"/>
            <w:noWrap/>
            <w:hideMark/>
          </w:tcPr>
          <w:p w14:paraId="0902C848" w14:textId="77777777" w:rsidR="00111F49" w:rsidRPr="00111F49" w:rsidRDefault="00111F49" w:rsidP="00111F49">
            <w:pPr>
              <w:tabs>
                <w:tab w:val="left" w:pos="1830"/>
              </w:tabs>
              <w:ind w:firstLineChars="0" w:firstLine="0"/>
              <w:jc w:val="left"/>
              <w:rPr>
                <w:sz w:val="16"/>
                <w:szCs w:val="16"/>
              </w:rPr>
            </w:pPr>
          </w:p>
        </w:tc>
        <w:tc>
          <w:tcPr>
            <w:tcW w:w="1842" w:type="dxa"/>
            <w:vMerge w:val="restart"/>
            <w:hideMark/>
          </w:tcPr>
          <w:p w14:paraId="4ACA257B" w14:textId="77777777" w:rsidR="00111F49" w:rsidRPr="00111F49" w:rsidRDefault="00111F49" w:rsidP="00111F49">
            <w:pPr>
              <w:tabs>
                <w:tab w:val="left" w:pos="1830"/>
              </w:tabs>
              <w:ind w:firstLineChars="0" w:firstLine="0"/>
              <w:jc w:val="left"/>
              <w:rPr>
                <w:sz w:val="16"/>
                <w:szCs w:val="16"/>
              </w:rPr>
            </w:pPr>
            <w:r w:rsidRPr="00111F49">
              <w:rPr>
                <w:sz w:val="16"/>
                <w:szCs w:val="16"/>
              </w:rPr>
              <w:t>プラットフォームのセキュリティ（PR.PS）:物理プラットフォームおよび仮想プラットフォームのハードウェア、ソフトウェア（ファームウェア、オペレーティングシステム、アプリケーションなど）、およびサービスが、組織のリスク戦略に従って管理され、機密性、完全性、および可用性を保護する。</w:t>
            </w:r>
          </w:p>
        </w:tc>
        <w:tc>
          <w:tcPr>
            <w:tcW w:w="2410" w:type="dxa"/>
            <w:vMerge w:val="restart"/>
            <w:noWrap/>
            <w:hideMark/>
          </w:tcPr>
          <w:p w14:paraId="480CC9C8" w14:textId="77777777" w:rsidR="00111F49" w:rsidRPr="00111F49" w:rsidRDefault="00111F49" w:rsidP="00111F49">
            <w:pPr>
              <w:tabs>
                <w:tab w:val="left" w:pos="1830"/>
              </w:tabs>
              <w:ind w:firstLineChars="0" w:firstLine="0"/>
              <w:jc w:val="left"/>
              <w:rPr>
                <w:sz w:val="16"/>
                <w:szCs w:val="16"/>
              </w:rPr>
            </w:pPr>
            <w:r w:rsidRPr="00111F49">
              <w:rPr>
                <w:sz w:val="16"/>
                <w:szCs w:val="16"/>
              </w:rPr>
              <w:t>PR.PS-01:構成管理プラクティスが確立され、適用されている。</w:t>
            </w:r>
          </w:p>
        </w:tc>
        <w:tc>
          <w:tcPr>
            <w:tcW w:w="4542" w:type="dxa"/>
            <w:hideMark/>
          </w:tcPr>
          <w:p w14:paraId="2DA5DF4A" w14:textId="77777777" w:rsidR="00111F49" w:rsidRPr="00111F49" w:rsidRDefault="00111F49" w:rsidP="00111F49">
            <w:pPr>
              <w:tabs>
                <w:tab w:val="left" w:pos="1830"/>
              </w:tabs>
              <w:ind w:firstLineChars="0" w:firstLine="0"/>
              <w:jc w:val="left"/>
              <w:rPr>
                <w:sz w:val="16"/>
                <w:szCs w:val="16"/>
              </w:rPr>
            </w:pPr>
            <w:r w:rsidRPr="00111F49">
              <w:rPr>
                <w:sz w:val="16"/>
                <w:szCs w:val="16"/>
              </w:rPr>
              <w:t>例1:組織のサイバーセキュリティポリシーを適用し、必要な機能のみを提供する強化されたベースラインを確立、テスト、デプロイ、および維持する（つまり、最小機能の原則）</w:t>
            </w:r>
            <w:r w:rsidRPr="00111F49">
              <w:rPr>
                <w:rFonts w:hint="eastAsia"/>
                <w:sz w:val="16"/>
                <w:szCs w:val="16"/>
              </w:rPr>
              <w:t>。</w:t>
            </w:r>
          </w:p>
        </w:tc>
      </w:tr>
      <w:tr w:rsidR="00111F49" w:rsidRPr="00111F49" w14:paraId="098553B7" w14:textId="77777777" w:rsidTr="00F972BC">
        <w:trPr>
          <w:trHeight w:val="1140"/>
        </w:trPr>
        <w:tc>
          <w:tcPr>
            <w:tcW w:w="1555" w:type="dxa"/>
            <w:vMerge/>
            <w:shd w:val="clear" w:color="auto" w:fill="F2CEED" w:themeFill="accent5" w:themeFillTint="33"/>
            <w:noWrap/>
            <w:hideMark/>
          </w:tcPr>
          <w:p w14:paraId="2C7F8738"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3733E2B"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724D4C1"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B02E7DA" w14:textId="77777777" w:rsidR="00111F49" w:rsidRPr="00111F49" w:rsidRDefault="00111F49" w:rsidP="00111F49">
            <w:pPr>
              <w:tabs>
                <w:tab w:val="left" w:pos="1830"/>
              </w:tabs>
              <w:ind w:firstLineChars="0" w:firstLine="0"/>
              <w:jc w:val="left"/>
              <w:rPr>
                <w:sz w:val="16"/>
                <w:szCs w:val="16"/>
              </w:rPr>
            </w:pPr>
            <w:r w:rsidRPr="00111F49">
              <w:rPr>
                <w:sz w:val="16"/>
                <w:szCs w:val="16"/>
              </w:rPr>
              <w:t>例2:ソフトウェアをインストールまたはアップグレードする際に、サイバーセキュリティに影響を与える可能性のあるすべてのデフォルト設定を確認する。</w:t>
            </w:r>
          </w:p>
        </w:tc>
      </w:tr>
      <w:tr w:rsidR="00111F49" w:rsidRPr="00111F49" w14:paraId="344A7EB4" w14:textId="77777777" w:rsidTr="00F972BC">
        <w:trPr>
          <w:trHeight w:val="582"/>
        </w:trPr>
        <w:tc>
          <w:tcPr>
            <w:tcW w:w="1555" w:type="dxa"/>
            <w:vMerge/>
            <w:shd w:val="clear" w:color="auto" w:fill="F2CEED" w:themeFill="accent5" w:themeFillTint="33"/>
            <w:noWrap/>
            <w:hideMark/>
          </w:tcPr>
          <w:p w14:paraId="5AE94BD3"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30ECE45"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A0C0722"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A7A6391" w14:textId="77777777" w:rsidR="00111F49" w:rsidRPr="00111F49" w:rsidRDefault="00111F49" w:rsidP="00111F49">
            <w:pPr>
              <w:tabs>
                <w:tab w:val="left" w:pos="1830"/>
              </w:tabs>
              <w:ind w:firstLineChars="0" w:firstLine="0"/>
              <w:jc w:val="left"/>
              <w:rPr>
                <w:sz w:val="16"/>
                <w:szCs w:val="16"/>
              </w:rPr>
            </w:pPr>
            <w:r w:rsidRPr="00111F49">
              <w:rPr>
                <w:sz w:val="16"/>
                <w:szCs w:val="16"/>
              </w:rPr>
              <w:t>例3:実装されたソフトウェアを監視し、承認されたベースラインからの逸脱がないか確認する。</w:t>
            </w:r>
          </w:p>
        </w:tc>
      </w:tr>
      <w:tr w:rsidR="00111F49" w:rsidRPr="00111F49" w14:paraId="00403D15" w14:textId="77777777" w:rsidTr="00F972BC">
        <w:trPr>
          <w:trHeight w:val="792"/>
        </w:trPr>
        <w:tc>
          <w:tcPr>
            <w:tcW w:w="1555" w:type="dxa"/>
            <w:vMerge/>
            <w:shd w:val="clear" w:color="auto" w:fill="F2CEED" w:themeFill="accent5" w:themeFillTint="33"/>
            <w:noWrap/>
            <w:hideMark/>
          </w:tcPr>
          <w:p w14:paraId="28EB8EBE"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6FCFD035"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12738282"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PR.PS-02:ソフトウェアはリスクに見合った保守、交換、削除が行われる。</w:t>
            </w:r>
          </w:p>
        </w:tc>
        <w:tc>
          <w:tcPr>
            <w:tcW w:w="4542" w:type="dxa"/>
            <w:hideMark/>
          </w:tcPr>
          <w:p w14:paraId="74627570" w14:textId="77777777" w:rsidR="00111F49" w:rsidRPr="00111F49" w:rsidRDefault="00111F49" w:rsidP="00111F49">
            <w:pPr>
              <w:tabs>
                <w:tab w:val="left" w:pos="1830"/>
              </w:tabs>
              <w:ind w:firstLineChars="0" w:firstLine="0"/>
              <w:jc w:val="left"/>
              <w:rPr>
                <w:sz w:val="16"/>
                <w:szCs w:val="16"/>
              </w:rPr>
            </w:pPr>
            <w:r w:rsidRPr="00111F49">
              <w:rPr>
                <w:sz w:val="16"/>
                <w:szCs w:val="16"/>
              </w:rPr>
              <w:t>例1:脆弱性管理計画で指定された期間内に定期的および緊急のパッチ適用を実行する。</w:t>
            </w:r>
          </w:p>
        </w:tc>
      </w:tr>
      <w:tr w:rsidR="00111F49" w:rsidRPr="00111F49" w14:paraId="449F6709" w14:textId="77777777" w:rsidTr="00F972BC">
        <w:trPr>
          <w:trHeight w:val="1140"/>
        </w:trPr>
        <w:tc>
          <w:tcPr>
            <w:tcW w:w="1555" w:type="dxa"/>
            <w:vMerge/>
            <w:shd w:val="clear" w:color="auto" w:fill="F2CEED" w:themeFill="accent5" w:themeFillTint="33"/>
            <w:noWrap/>
            <w:hideMark/>
          </w:tcPr>
          <w:p w14:paraId="3B73F79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AEF2996"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41B48C3"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5C368FC" w14:textId="77777777" w:rsidR="00111F49" w:rsidRPr="00111F49" w:rsidRDefault="00111F49" w:rsidP="00111F49">
            <w:pPr>
              <w:tabs>
                <w:tab w:val="left" w:pos="1830"/>
              </w:tabs>
              <w:ind w:firstLineChars="0" w:firstLine="0"/>
              <w:jc w:val="left"/>
              <w:rPr>
                <w:sz w:val="16"/>
                <w:szCs w:val="16"/>
              </w:rPr>
            </w:pPr>
            <w:r w:rsidRPr="00111F49">
              <w:rPr>
                <w:sz w:val="16"/>
                <w:szCs w:val="16"/>
              </w:rPr>
              <w:t>例2:コンテナイメージを更新し、既存のインスタンスを更新するのではなく、置き換えるために新しいコンテナインスタンスをデプロイする。</w:t>
            </w:r>
          </w:p>
        </w:tc>
      </w:tr>
      <w:tr w:rsidR="00111F49" w:rsidRPr="00111F49" w14:paraId="387B0557" w14:textId="77777777" w:rsidTr="00F972BC">
        <w:trPr>
          <w:trHeight w:val="1140"/>
        </w:trPr>
        <w:tc>
          <w:tcPr>
            <w:tcW w:w="1555" w:type="dxa"/>
            <w:vMerge/>
            <w:shd w:val="clear" w:color="auto" w:fill="F2CEED" w:themeFill="accent5" w:themeFillTint="33"/>
            <w:noWrap/>
            <w:hideMark/>
          </w:tcPr>
          <w:p w14:paraId="324095C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2BF5832"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1A772FF"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FF36BC9"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例3:サポートが終了したソフトウェアとサービスのバージョンを、サポートされ保守されているバージョンに置き換える。</w:t>
            </w:r>
          </w:p>
        </w:tc>
      </w:tr>
      <w:tr w:rsidR="00111F49" w:rsidRPr="00111F49" w14:paraId="28DDAEA0" w14:textId="77777777" w:rsidTr="00F972BC">
        <w:trPr>
          <w:trHeight w:val="855"/>
        </w:trPr>
        <w:tc>
          <w:tcPr>
            <w:tcW w:w="1555" w:type="dxa"/>
            <w:vMerge/>
            <w:shd w:val="clear" w:color="auto" w:fill="F2CEED" w:themeFill="accent5" w:themeFillTint="33"/>
            <w:noWrap/>
            <w:hideMark/>
          </w:tcPr>
          <w:p w14:paraId="6288B63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1C447FC"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20A51C2"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0EF56B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例4:過度のリスクをもたらす不正なソフトウェアやサービスをアンインストールして削除する。</w:t>
            </w:r>
          </w:p>
        </w:tc>
      </w:tr>
      <w:tr w:rsidR="00111F49" w:rsidRPr="00111F49" w14:paraId="51A702FD" w14:textId="77777777" w:rsidTr="00F972BC">
        <w:trPr>
          <w:trHeight w:val="794"/>
        </w:trPr>
        <w:tc>
          <w:tcPr>
            <w:tcW w:w="1555" w:type="dxa"/>
            <w:vMerge/>
            <w:shd w:val="clear" w:color="auto" w:fill="F2CEED" w:themeFill="accent5" w:themeFillTint="33"/>
            <w:noWrap/>
            <w:hideMark/>
          </w:tcPr>
          <w:p w14:paraId="5B81005F"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EF82AF4"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194C8CE"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3E84B8C" w14:textId="77777777" w:rsidR="00111F49" w:rsidRPr="00111F49" w:rsidRDefault="00111F49" w:rsidP="00111F49">
            <w:pPr>
              <w:tabs>
                <w:tab w:val="left" w:pos="1830"/>
              </w:tabs>
              <w:ind w:firstLineChars="0" w:firstLine="0"/>
              <w:jc w:val="left"/>
              <w:rPr>
                <w:sz w:val="16"/>
                <w:szCs w:val="16"/>
              </w:rPr>
            </w:pPr>
            <w:r w:rsidRPr="00111F49">
              <w:rPr>
                <w:sz w:val="16"/>
                <w:szCs w:val="16"/>
              </w:rPr>
              <w:t>例5:攻撃者が悪用する可能性のある不要なソフトウェアコンポーネント（オペレーティングシステムユーティリティなど）をアンインストールして削除する。</w:t>
            </w:r>
          </w:p>
        </w:tc>
      </w:tr>
      <w:tr w:rsidR="00111F49" w:rsidRPr="00111F49" w14:paraId="6D193D74" w14:textId="77777777" w:rsidTr="00F972BC">
        <w:trPr>
          <w:trHeight w:val="420"/>
        </w:trPr>
        <w:tc>
          <w:tcPr>
            <w:tcW w:w="1555" w:type="dxa"/>
            <w:vMerge/>
            <w:shd w:val="clear" w:color="auto" w:fill="F2CEED" w:themeFill="accent5" w:themeFillTint="33"/>
            <w:noWrap/>
            <w:hideMark/>
          </w:tcPr>
          <w:p w14:paraId="0F2A888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DC4EDCC"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6E398E1"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46CCD9F" w14:textId="77777777" w:rsidR="00111F49" w:rsidRPr="00111F49" w:rsidRDefault="00111F49" w:rsidP="00111F49">
            <w:pPr>
              <w:tabs>
                <w:tab w:val="left" w:pos="1830"/>
              </w:tabs>
              <w:ind w:firstLineChars="0" w:firstLine="0"/>
              <w:jc w:val="left"/>
              <w:rPr>
                <w:sz w:val="16"/>
                <w:szCs w:val="16"/>
              </w:rPr>
            </w:pPr>
            <w:r w:rsidRPr="00111F49">
              <w:rPr>
                <w:sz w:val="16"/>
                <w:szCs w:val="16"/>
              </w:rPr>
              <w:t>例6:ソフトウェアとサービスの保守サポート終了と陳腐化の計画を定義して実装する。</w:t>
            </w:r>
          </w:p>
        </w:tc>
      </w:tr>
      <w:tr w:rsidR="00111F49" w:rsidRPr="00111F49" w14:paraId="60123A22" w14:textId="77777777" w:rsidTr="00F972BC">
        <w:trPr>
          <w:trHeight w:val="1137"/>
        </w:trPr>
        <w:tc>
          <w:tcPr>
            <w:tcW w:w="1555" w:type="dxa"/>
            <w:vMerge/>
            <w:shd w:val="clear" w:color="auto" w:fill="F2CEED" w:themeFill="accent5" w:themeFillTint="33"/>
            <w:noWrap/>
            <w:hideMark/>
          </w:tcPr>
          <w:p w14:paraId="7C576C2B"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40DDB684"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14AFBA66"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PR.PS-03:ハードウェアはリスクに見合った保守、交換、撤去を行う。</w:t>
            </w:r>
          </w:p>
        </w:tc>
        <w:tc>
          <w:tcPr>
            <w:tcW w:w="4542" w:type="dxa"/>
            <w:hideMark/>
          </w:tcPr>
          <w:p w14:paraId="348EA9BB" w14:textId="77777777" w:rsidR="00111F49" w:rsidRPr="00111F49" w:rsidRDefault="00111F49" w:rsidP="00111F49">
            <w:pPr>
              <w:tabs>
                <w:tab w:val="left" w:pos="1830"/>
              </w:tabs>
              <w:ind w:firstLineChars="0" w:firstLine="0"/>
              <w:jc w:val="left"/>
              <w:rPr>
                <w:sz w:val="16"/>
                <w:szCs w:val="16"/>
              </w:rPr>
            </w:pPr>
            <w:r w:rsidRPr="00111F49">
              <w:rPr>
                <w:sz w:val="16"/>
                <w:szCs w:val="16"/>
              </w:rPr>
              <w:t>例1:必要なセキュリティ機能がない場合、または必要なセキュリティ機能を備えたソフトウェアをサポートできない場合は、ハードウェアを交換する。</w:t>
            </w:r>
          </w:p>
        </w:tc>
      </w:tr>
      <w:tr w:rsidR="00111F49" w:rsidRPr="00111F49" w14:paraId="14A1EB99" w14:textId="77777777" w:rsidTr="00F972BC">
        <w:trPr>
          <w:trHeight w:val="378"/>
        </w:trPr>
        <w:tc>
          <w:tcPr>
            <w:tcW w:w="1555" w:type="dxa"/>
            <w:vMerge/>
            <w:shd w:val="clear" w:color="auto" w:fill="F2CEED" w:themeFill="accent5" w:themeFillTint="33"/>
            <w:noWrap/>
            <w:hideMark/>
          </w:tcPr>
          <w:p w14:paraId="364D03F7"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39DFDDC"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F20C6A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772A7F3" w14:textId="77777777" w:rsidR="00111F49" w:rsidRPr="00111F49" w:rsidRDefault="00111F49" w:rsidP="00111F49">
            <w:pPr>
              <w:tabs>
                <w:tab w:val="left" w:pos="1830"/>
              </w:tabs>
              <w:ind w:firstLineChars="0" w:firstLine="0"/>
              <w:jc w:val="left"/>
              <w:rPr>
                <w:sz w:val="16"/>
                <w:szCs w:val="16"/>
              </w:rPr>
            </w:pPr>
            <w:r w:rsidRPr="00111F49">
              <w:rPr>
                <w:sz w:val="16"/>
                <w:szCs w:val="16"/>
              </w:rPr>
              <w:t>例2:ハードウェアのサポート終了と陳腐化の計画を定義して実装する。</w:t>
            </w:r>
          </w:p>
        </w:tc>
      </w:tr>
      <w:tr w:rsidR="00111F49" w:rsidRPr="00111F49" w14:paraId="3C7E132D" w14:textId="77777777" w:rsidTr="00F972BC">
        <w:trPr>
          <w:trHeight w:val="870"/>
        </w:trPr>
        <w:tc>
          <w:tcPr>
            <w:tcW w:w="1555" w:type="dxa"/>
            <w:vMerge/>
            <w:shd w:val="clear" w:color="auto" w:fill="F2CEED" w:themeFill="accent5" w:themeFillTint="33"/>
            <w:noWrap/>
            <w:hideMark/>
          </w:tcPr>
          <w:p w14:paraId="22D809A7"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4F7009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2DD9DA8"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AF60DD9"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例3:ハードウェアの廃棄を、安全で責任を持って、監査可能な方法で実行する。</w:t>
            </w:r>
          </w:p>
        </w:tc>
      </w:tr>
      <w:tr w:rsidR="00111F49" w:rsidRPr="00111F49" w14:paraId="426A80DA" w14:textId="77777777" w:rsidTr="00F972BC">
        <w:trPr>
          <w:trHeight w:val="271"/>
        </w:trPr>
        <w:tc>
          <w:tcPr>
            <w:tcW w:w="1555" w:type="dxa"/>
            <w:vMerge/>
            <w:shd w:val="clear" w:color="auto" w:fill="F2CEED" w:themeFill="accent5" w:themeFillTint="33"/>
            <w:noWrap/>
            <w:hideMark/>
          </w:tcPr>
          <w:p w14:paraId="4BB27AEA"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19224D7C"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540345CB"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PR.PS-04:ログ記録を作成し、継続的なモニタリングに利用できるようにする。</w:t>
            </w:r>
          </w:p>
        </w:tc>
        <w:tc>
          <w:tcPr>
            <w:tcW w:w="4542" w:type="dxa"/>
            <w:hideMark/>
          </w:tcPr>
          <w:p w14:paraId="1C995BFC"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例1:すべてのオペレーティングシステム、アプリケーション、サービス（クラウドベースのサービスを含む）を構成して、ログレコードを生成する。</w:t>
            </w:r>
          </w:p>
        </w:tc>
      </w:tr>
      <w:tr w:rsidR="00111F49" w:rsidRPr="00111F49" w14:paraId="2EEA6804" w14:textId="77777777" w:rsidTr="00F972BC">
        <w:trPr>
          <w:trHeight w:val="1140"/>
        </w:trPr>
        <w:tc>
          <w:tcPr>
            <w:tcW w:w="1555" w:type="dxa"/>
            <w:vMerge/>
            <w:shd w:val="clear" w:color="auto" w:fill="F2CEED" w:themeFill="accent5" w:themeFillTint="33"/>
            <w:noWrap/>
            <w:hideMark/>
          </w:tcPr>
          <w:p w14:paraId="0ADE0EC7"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3E9AB22"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656EBBA"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F9E1723" w14:textId="77777777" w:rsidR="00111F49" w:rsidRPr="00111F49" w:rsidRDefault="00111F49" w:rsidP="00111F49">
            <w:pPr>
              <w:tabs>
                <w:tab w:val="left" w:pos="1830"/>
              </w:tabs>
              <w:ind w:firstLineChars="0" w:firstLine="0"/>
              <w:jc w:val="left"/>
              <w:rPr>
                <w:sz w:val="16"/>
                <w:szCs w:val="16"/>
              </w:rPr>
            </w:pPr>
            <w:r w:rsidRPr="00111F49">
              <w:rPr>
                <w:sz w:val="16"/>
                <w:szCs w:val="16"/>
              </w:rPr>
              <w:t>例2:組織のログ記録インフラストラクチャシステムおよびサービスとログを安全に共有するようにログジェネレーターを構成する。</w:t>
            </w:r>
          </w:p>
        </w:tc>
      </w:tr>
      <w:tr w:rsidR="00111F49" w:rsidRPr="00111F49" w14:paraId="728B61C3" w14:textId="77777777" w:rsidTr="00F972BC">
        <w:trPr>
          <w:trHeight w:val="850"/>
        </w:trPr>
        <w:tc>
          <w:tcPr>
            <w:tcW w:w="1555" w:type="dxa"/>
            <w:vMerge/>
            <w:shd w:val="clear" w:color="auto" w:fill="F2CEED" w:themeFill="accent5" w:themeFillTint="33"/>
            <w:noWrap/>
            <w:hideMark/>
          </w:tcPr>
          <w:p w14:paraId="71A5342C"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9CF6A34"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52A2E3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E3C18AC" w14:textId="77777777" w:rsidR="00111F49" w:rsidRPr="00111F49" w:rsidRDefault="00111F49" w:rsidP="00111F49">
            <w:pPr>
              <w:tabs>
                <w:tab w:val="left" w:pos="1830"/>
              </w:tabs>
              <w:ind w:firstLineChars="0" w:firstLine="0"/>
              <w:jc w:val="left"/>
              <w:rPr>
                <w:sz w:val="16"/>
                <w:szCs w:val="16"/>
              </w:rPr>
            </w:pPr>
            <w:r w:rsidRPr="00111F49">
              <w:rPr>
                <w:sz w:val="16"/>
                <w:szCs w:val="16"/>
              </w:rPr>
              <w:t>例3:ゼロトラストアーキテクチャに必要なデータを記録するようにログジェネレータ</w:t>
            </w:r>
            <w:r w:rsidRPr="00111F49">
              <w:rPr>
                <w:rFonts w:hint="eastAsia"/>
                <w:sz w:val="16"/>
                <w:szCs w:val="16"/>
              </w:rPr>
              <w:t>ー</w:t>
            </w:r>
            <w:r w:rsidRPr="00111F49">
              <w:rPr>
                <w:sz w:val="16"/>
                <w:szCs w:val="16"/>
              </w:rPr>
              <w:t>を設定する。</w:t>
            </w:r>
          </w:p>
        </w:tc>
      </w:tr>
      <w:tr w:rsidR="00111F49" w:rsidRPr="00111F49" w14:paraId="7AFE5BCB" w14:textId="77777777" w:rsidTr="00F972BC">
        <w:trPr>
          <w:trHeight w:val="1238"/>
        </w:trPr>
        <w:tc>
          <w:tcPr>
            <w:tcW w:w="1555" w:type="dxa"/>
            <w:vMerge/>
            <w:shd w:val="clear" w:color="auto" w:fill="F2CEED" w:themeFill="accent5" w:themeFillTint="33"/>
            <w:noWrap/>
            <w:hideMark/>
          </w:tcPr>
          <w:p w14:paraId="68326987"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71074B43"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3FDF46C5" w14:textId="77777777" w:rsidR="00111F49" w:rsidRPr="00111F49" w:rsidRDefault="00111F49" w:rsidP="00111F49">
            <w:pPr>
              <w:tabs>
                <w:tab w:val="left" w:pos="1830"/>
              </w:tabs>
              <w:ind w:firstLineChars="0" w:firstLine="0"/>
              <w:jc w:val="left"/>
              <w:rPr>
                <w:sz w:val="16"/>
                <w:szCs w:val="16"/>
              </w:rPr>
            </w:pPr>
            <w:r w:rsidRPr="00111F49">
              <w:rPr>
                <w:sz w:val="16"/>
                <w:szCs w:val="16"/>
              </w:rPr>
              <w:t>PR.PS-05:不正なソフトウェアのインストールと実行を防止する。</w:t>
            </w:r>
          </w:p>
        </w:tc>
        <w:tc>
          <w:tcPr>
            <w:tcW w:w="4542" w:type="dxa"/>
            <w:hideMark/>
          </w:tcPr>
          <w:p w14:paraId="73AAD01A" w14:textId="77777777" w:rsidR="00111F49" w:rsidRPr="00111F49" w:rsidRDefault="00111F49" w:rsidP="00111F49">
            <w:pPr>
              <w:tabs>
                <w:tab w:val="left" w:pos="1830"/>
              </w:tabs>
              <w:ind w:firstLineChars="0" w:firstLine="0"/>
              <w:jc w:val="left"/>
              <w:rPr>
                <w:sz w:val="16"/>
                <w:szCs w:val="16"/>
              </w:rPr>
            </w:pPr>
            <w:r w:rsidRPr="00111F49">
              <w:rPr>
                <w:sz w:val="16"/>
                <w:szCs w:val="16"/>
              </w:rPr>
              <w:t>例1:リスクが正当化される場合は、ソフトウェアの実行を許可された製品のみに制限するか、禁止および許可されていないソフトウェアの実行を拒否する。</w:t>
            </w:r>
          </w:p>
        </w:tc>
      </w:tr>
      <w:tr w:rsidR="00111F49" w:rsidRPr="00111F49" w14:paraId="34E69BE7" w14:textId="77777777" w:rsidTr="00F972BC">
        <w:trPr>
          <w:trHeight w:val="1140"/>
        </w:trPr>
        <w:tc>
          <w:tcPr>
            <w:tcW w:w="1555" w:type="dxa"/>
            <w:vMerge/>
            <w:shd w:val="clear" w:color="auto" w:fill="F2CEED" w:themeFill="accent5" w:themeFillTint="33"/>
            <w:noWrap/>
            <w:hideMark/>
          </w:tcPr>
          <w:p w14:paraId="0B147FBF"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C7585C0"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398D58A"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944F138" w14:textId="77777777" w:rsidR="00111F49" w:rsidRPr="00111F49" w:rsidRDefault="00111F49" w:rsidP="00111F49">
            <w:pPr>
              <w:tabs>
                <w:tab w:val="left" w:pos="1830"/>
              </w:tabs>
              <w:ind w:firstLineChars="0" w:firstLine="0"/>
              <w:jc w:val="left"/>
              <w:rPr>
                <w:sz w:val="16"/>
                <w:szCs w:val="16"/>
              </w:rPr>
            </w:pPr>
            <w:r w:rsidRPr="00111F49">
              <w:rPr>
                <w:sz w:val="16"/>
                <w:szCs w:val="16"/>
              </w:rPr>
              <w:t>例2:</w:t>
            </w:r>
            <w:r w:rsidRPr="00111F49">
              <w:rPr>
                <w:rFonts w:hint="eastAsia"/>
                <w:sz w:val="16"/>
                <w:szCs w:val="16"/>
              </w:rPr>
              <w:t>新しいソフトウェアをインストールする前に、そのソフトウェアの提供元と完全性を確認する。</w:t>
            </w:r>
          </w:p>
        </w:tc>
      </w:tr>
      <w:tr w:rsidR="00111F49" w:rsidRPr="00111F49" w14:paraId="6922896C" w14:textId="77777777" w:rsidTr="00F972BC">
        <w:trPr>
          <w:trHeight w:val="1140"/>
        </w:trPr>
        <w:tc>
          <w:tcPr>
            <w:tcW w:w="1555" w:type="dxa"/>
            <w:vMerge/>
            <w:shd w:val="clear" w:color="auto" w:fill="F2CEED" w:themeFill="accent5" w:themeFillTint="33"/>
            <w:noWrap/>
            <w:hideMark/>
          </w:tcPr>
          <w:p w14:paraId="0DF7CD5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68DC6C4"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80F3B93"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B6D3F4F" w14:textId="77777777" w:rsidR="00111F49" w:rsidRPr="00111F49" w:rsidRDefault="00111F49" w:rsidP="00111F49">
            <w:pPr>
              <w:tabs>
                <w:tab w:val="left" w:pos="1830"/>
              </w:tabs>
              <w:ind w:firstLineChars="0" w:firstLine="0"/>
              <w:jc w:val="left"/>
              <w:rPr>
                <w:sz w:val="16"/>
                <w:szCs w:val="16"/>
              </w:rPr>
            </w:pPr>
            <w:r w:rsidRPr="00111F49">
              <w:rPr>
                <w:sz w:val="16"/>
                <w:szCs w:val="16"/>
              </w:rPr>
              <w:t>例3:既知の悪意のあるドメインへのアクセスをブロックする承認されたDNSサービスのみを使用するようにプラットフォームを構成する。</w:t>
            </w:r>
          </w:p>
        </w:tc>
      </w:tr>
      <w:tr w:rsidR="00111F49" w:rsidRPr="00111F49" w14:paraId="17236F2D" w14:textId="77777777" w:rsidTr="00F972BC">
        <w:trPr>
          <w:trHeight w:val="824"/>
        </w:trPr>
        <w:tc>
          <w:tcPr>
            <w:tcW w:w="1555" w:type="dxa"/>
            <w:vMerge/>
            <w:shd w:val="clear" w:color="auto" w:fill="F2CEED" w:themeFill="accent5" w:themeFillTint="33"/>
            <w:noWrap/>
            <w:hideMark/>
          </w:tcPr>
          <w:p w14:paraId="6CFED843"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7BB6EF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C9DA213"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65F754B"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例4:組織が承認したソフトウェアのみのインストールを許可するようにプラットフォームを構成する。</w:t>
            </w:r>
          </w:p>
        </w:tc>
      </w:tr>
      <w:tr w:rsidR="00111F49" w:rsidRPr="00111F49" w14:paraId="77DEF645" w14:textId="77777777" w:rsidTr="00F972BC">
        <w:trPr>
          <w:trHeight w:val="459"/>
        </w:trPr>
        <w:tc>
          <w:tcPr>
            <w:tcW w:w="1555" w:type="dxa"/>
            <w:vMerge/>
            <w:shd w:val="clear" w:color="auto" w:fill="F2CEED" w:themeFill="accent5" w:themeFillTint="33"/>
            <w:noWrap/>
            <w:hideMark/>
          </w:tcPr>
          <w:p w14:paraId="456CDC47"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7C4B5BD8"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720F5551" w14:textId="77777777" w:rsidR="00111F49" w:rsidRPr="00111F49" w:rsidRDefault="00111F49" w:rsidP="00111F49">
            <w:pPr>
              <w:tabs>
                <w:tab w:val="left" w:pos="1830"/>
              </w:tabs>
              <w:ind w:firstLineChars="0" w:firstLine="0"/>
              <w:jc w:val="left"/>
              <w:rPr>
                <w:sz w:val="16"/>
                <w:szCs w:val="16"/>
              </w:rPr>
            </w:pPr>
            <w:r w:rsidRPr="00111F49">
              <w:rPr>
                <w:sz w:val="16"/>
                <w:szCs w:val="16"/>
              </w:rPr>
              <w:t>PR.PS-06:セキュアなソフトウェア開発プラクティスを統合し、ソフトウェア開発ライフサイクル全体を通じてそのパフォーマンスを監視する。</w:t>
            </w:r>
          </w:p>
        </w:tc>
        <w:tc>
          <w:tcPr>
            <w:tcW w:w="4542" w:type="dxa"/>
            <w:hideMark/>
          </w:tcPr>
          <w:p w14:paraId="5148FB56" w14:textId="77777777" w:rsidR="00111F49" w:rsidRPr="00111F49" w:rsidRDefault="00111F49" w:rsidP="00111F49">
            <w:pPr>
              <w:tabs>
                <w:tab w:val="left" w:pos="1830"/>
              </w:tabs>
              <w:ind w:firstLineChars="0" w:firstLine="0"/>
              <w:jc w:val="left"/>
              <w:rPr>
                <w:sz w:val="16"/>
                <w:szCs w:val="16"/>
              </w:rPr>
            </w:pPr>
            <w:r w:rsidRPr="00111F49">
              <w:rPr>
                <w:sz w:val="16"/>
                <w:szCs w:val="16"/>
              </w:rPr>
              <w:t>例1:組織が開発したソフトウェアのすべてのコンポーネントを改ざんや不正アクセスから保護する。</w:t>
            </w:r>
          </w:p>
        </w:tc>
      </w:tr>
      <w:tr w:rsidR="00111F49" w:rsidRPr="00111F49" w14:paraId="544E1C20" w14:textId="77777777" w:rsidTr="00F972BC">
        <w:trPr>
          <w:trHeight w:val="733"/>
        </w:trPr>
        <w:tc>
          <w:tcPr>
            <w:tcW w:w="1555" w:type="dxa"/>
            <w:vMerge/>
            <w:shd w:val="clear" w:color="auto" w:fill="F2CEED" w:themeFill="accent5" w:themeFillTint="33"/>
            <w:noWrap/>
            <w:hideMark/>
          </w:tcPr>
          <w:p w14:paraId="3F9AA1B6"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A3AABA5"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7D79B54"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56EBCCF"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例2:組織が作成したすべてのソフトウェアを、リリースの脆弱性を最小限に抑えて保護する。</w:t>
            </w:r>
          </w:p>
        </w:tc>
      </w:tr>
      <w:tr w:rsidR="00111F49" w:rsidRPr="00111F49" w14:paraId="54A322E1" w14:textId="77777777" w:rsidTr="00F972BC">
        <w:trPr>
          <w:trHeight w:val="834"/>
        </w:trPr>
        <w:tc>
          <w:tcPr>
            <w:tcW w:w="1555" w:type="dxa"/>
            <w:vMerge/>
            <w:shd w:val="clear" w:color="auto" w:fill="F2CEED" w:themeFill="accent5" w:themeFillTint="33"/>
            <w:noWrap/>
            <w:hideMark/>
          </w:tcPr>
          <w:p w14:paraId="5399EA0A"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2B4697C"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E3F8A71"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6AF0D6F" w14:textId="77777777" w:rsidR="00111F49" w:rsidRPr="00111F49" w:rsidRDefault="00111F49" w:rsidP="00111F49">
            <w:pPr>
              <w:tabs>
                <w:tab w:val="left" w:pos="1830"/>
              </w:tabs>
              <w:ind w:firstLineChars="0" w:firstLine="0"/>
              <w:jc w:val="left"/>
              <w:rPr>
                <w:sz w:val="16"/>
                <w:szCs w:val="16"/>
              </w:rPr>
            </w:pPr>
            <w:r w:rsidRPr="00111F49">
              <w:rPr>
                <w:sz w:val="16"/>
                <w:szCs w:val="16"/>
              </w:rPr>
              <w:t>例3:本番環境で使用するソフトウェアをメンテナンスし、不要になったソフトウェアは安全に廃棄する。</w:t>
            </w:r>
          </w:p>
        </w:tc>
      </w:tr>
      <w:tr w:rsidR="00111F49" w:rsidRPr="00111F49" w14:paraId="5E933FB7" w14:textId="77777777" w:rsidTr="00F972BC">
        <w:trPr>
          <w:trHeight w:val="1566"/>
        </w:trPr>
        <w:tc>
          <w:tcPr>
            <w:tcW w:w="1555" w:type="dxa"/>
            <w:vMerge/>
            <w:shd w:val="clear" w:color="auto" w:fill="F2CEED" w:themeFill="accent5" w:themeFillTint="33"/>
            <w:noWrap/>
            <w:hideMark/>
          </w:tcPr>
          <w:p w14:paraId="117DFD7D" w14:textId="77777777" w:rsidR="00111F49" w:rsidRPr="00111F49" w:rsidRDefault="00111F49" w:rsidP="00111F49">
            <w:pPr>
              <w:tabs>
                <w:tab w:val="left" w:pos="1830"/>
              </w:tabs>
              <w:ind w:firstLineChars="0" w:firstLine="0"/>
              <w:jc w:val="left"/>
              <w:rPr>
                <w:sz w:val="16"/>
                <w:szCs w:val="16"/>
              </w:rPr>
            </w:pPr>
          </w:p>
        </w:tc>
        <w:tc>
          <w:tcPr>
            <w:tcW w:w="1842" w:type="dxa"/>
            <w:vMerge w:val="restart"/>
            <w:hideMark/>
          </w:tcPr>
          <w:p w14:paraId="29725F88"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技術基盤の回復力（PR.IR）:資産の機密性、完全性、可用性、および組織の回復力を保護するために、組織のリスク戦略に基づいてセキュリティアーキテクチャを管理する。</w:t>
            </w:r>
          </w:p>
        </w:tc>
        <w:tc>
          <w:tcPr>
            <w:tcW w:w="2410" w:type="dxa"/>
            <w:vMerge w:val="restart"/>
            <w:noWrap/>
            <w:hideMark/>
          </w:tcPr>
          <w:p w14:paraId="23C7A3F3" w14:textId="77777777" w:rsidR="00111F49" w:rsidRPr="00111F49" w:rsidRDefault="00111F49" w:rsidP="00111F49">
            <w:pPr>
              <w:tabs>
                <w:tab w:val="left" w:pos="1830"/>
              </w:tabs>
              <w:ind w:firstLineChars="0" w:firstLine="0"/>
              <w:jc w:val="left"/>
              <w:rPr>
                <w:sz w:val="16"/>
                <w:szCs w:val="16"/>
              </w:rPr>
            </w:pPr>
            <w:r w:rsidRPr="00111F49">
              <w:rPr>
                <w:sz w:val="16"/>
                <w:szCs w:val="16"/>
              </w:rPr>
              <w:t>PR.IR-01:ネットワークと環境は、不正な論理アクセスや使用から保護されている。</w:t>
            </w:r>
          </w:p>
        </w:tc>
        <w:tc>
          <w:tcPr>
            <w:tcW w:w="4542" w:type="dxa"/>
            <w:hideMark/>
          </w:tcPr>
          <w:p w14:paraId="3CE955F4" w14:textId="77777777" w:rsidR="00111F49" w:rsidRPr="00111F49" w:rsidRDefault="00111F49" w:rsidP="00111F49">
            <w:pPr>
              <w:tabs>
                <w:tab w:val="left" w:pos="1830"/>
              </w:tabs>
              <w:ind w:firstLineChars="0" w:firstLine="0"/>
              <w:jc w:val="left"/>
              <w:rPr>
                <w:sz w:val="16"/>
                <w:szCs w:val="16"/>
              </w:rPr>
            </w:pPr>
            <w:r w:rsidRPr="00111F49">
              <w:rPr>
                <w:sz w:val="16"/>
                <w:szCs w:val="16"/>
              </w:rPr>
              <w:t>例1:信頼境界とプラットフォームタイプ（IT、IoT、OT、モバイル、ゲストなど）に従って、組織のネットワークとクラウドベースのプラットフォームを論理的にセグメント化し、セグメント間で必要な通信のみを許可する。</w:t>
            </w:r>
          </w:p>
        </w:tc>
      </w:tr>
      <w:tr w:rsidR="00111F49" w:rsidRPr="00111F49" w14:paraId="390D0170" w14:textId="77777777" w:rsidTr="00F972BC">
        <w:trPr>
          <w:trHeight w:val="1139"/>
        </w:trPr>
        <w:tc>
          <w:tcPr>
            <w:tcW w:w="1555" w:type="dxa"/>
            <w:vMerge/>
            <w:shd w:val="clear" w:color="auto" w:fill="F2CEED" w:themeFill="accent5" w:themeFillTint="33"/>
            <w:noWrap/>
            <w:hideMark/>
          </w:tcPr>
          <w:p w14:paraId="520033A9"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CCAAE9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6999D2B"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E2F5642"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例2:組織のネットワークを外部ネットワークから論理的にセグメント化し、必要な通信のみが外部ネットワークから組織のネットワークに入ることを許可する。</w:t>
            </w:r>
          </w:p>
        </w:tc>
      </w:tr>
      <w:tr w:rsidR="00111F49" w:rsidRPr="00111F49" w14:paraId="26550B59" w14:textId="77777777" w:rsidTr="00F972BC">
        <w:trPr>
          <w:trHeight w:val="555"/>
        </w:trPr>
        <w:tc>
          <w:tcPr>
            <w:tcW w:w="1555" w:type="dxa"/>
            <w:vMerge/>
            <w:shd w:val="clear" w:color="auto" w:fill="F2CEED" w:themeFill="accent5" w:themeFillTint="33"/>
            <w:noWrap/>
            <w:hideMark/>
          </w:tcPr>
          <w:p w14:paraId="42FCE8E6"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B7F96C5"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8C7EDE3"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8FE1413"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例4:エンドポイントに運用リソースへのアクセスと使用を許可する前に、エンドポイントのサイバーヘルスを確認する。</w:t>
            </w:r>
          </w:p>
        </w:tc>
      </w:tr>
      <w:tr w:rsidR="00111F49" w:rsidRPr="00111F49" w14:paraId="7838AA0B" w14:textId="77777777" w:rsidTr="00F972BC">
        <w:trPr>
          <w:trHeight w:val="1155"/>
        </w:trPr>
        <w:tc>
          <w:tcPr>
            <w:tcW w:w="1555" w:type="dxa"/>
            <w:vMerge/>
            <w:shd w:val="clear" w:color="auto" w:fill="F2CEED" w:themeFill="accent5" w:themeFillTint="33"/>
            <w:noWrap/>
            <w:hideMark/>
          </w:tcPr>
          <w:p w14:paraId="27A12522"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C1A4DFC"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82EA512"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07F8C5D" w14:textId="77777777" w:rsidR="00111F49" w:rsidRPr="00111F49" w:rsidRDefault="00111F49" w:rsidP="00111F49">
            <w:pPr>
              <w:tabs>
                <w:tab w:val="left" w:pos="1830"/>
              </w:tabs>
              <w:ind w:firstLineChars="0" w:firstLine="0"/>
              <w:jc w:val="left"/>
              <w:rPr>
                <w:sz w:val="16"/>
                <w:szCs w:val="16"/>
              </w:rPr>
            </w:pPr>
            <w:r w:rsidRPr="00111F49">
              <w:rPr>
                <w:sz w:val="16"/>
                <w:szCs w:val="16"/>
              </w:rPr>
              <w:t>例4:エンドポイントに運用リソースへのアクセスと使用を許可する前に、エンドポイントのサイバーヘルスを確認する。</w:t>
            </w:r>
          </w:p>
        </w:tc>
      </w:tr>
      <w:tr w:rsidR="00111F49" w:rsidRPr="00111F49" w14:paraId="290C85D0" w14:textId="77777777" w:rsidTr="00F972BC">
        <w:trPr>
          <w:trHeight w:val="623"/>
        </w:trPr>
        <w:tc>
          <w:tcPr>
            <w:tcW w:w="1555" w:type="dxa"/>
            <w:vMerge/>
            <w:shd w:val="clear" w:color="auto" w:fill="F2CEED" w:themeFill="accent5" w:themeFillTint="33"/>
            <w:noWrap/>
            <w:hideMark/>
          </w:tcPr>
          <w:p w14:paraId="30E0552B"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29301F20"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3626D38F" w14:textId="77777777" w:rsidR="00111F49" w:rsidRPr="00111F49" w:rsidRDefault="00111F49" w:rsidP="00111F49">
            <w:pPr>
              <w:tabs>
                <w:tab w:val="left" w:pos="1830"/>
              </w:tabs>
              <w:ind w:firstLineChars="0" w:firstLine="0"/>
              <w:jc w:val="left"/>
              <w:rPr>
                <w:sz w:val="16"/>
                <w:szCs w:val="16"/>
              </w:rPr>
            </w:pPr>
            <w:r w:rsidRPr="00111F49">
              <w:rPr>
                <w:sz w:val="16"/>
                <w:szCs w:val="16"/>
              </w:rPr>
              <w:t>PR.IR-02:組織の技術資産を環境脅威から保護する。</w:t>
            </w:r>
          </w:p>
        </w:tc>
        <w:tc>
          <w:tcPr>
            <w:tcW w:w="4542" w:type="dxa"/>
            <w:hideMark/>
          </w:tcPr>
          <w:p w14:paraId="0A8EF2FD" w14:textId="77777777" w:rsidR="00111F49" w:rsidRPr="00111F49" w:rsidRDefault="00111F49" w:rsidP="00111F49">
            <w:pPr>
              <w:tabs>
                <w:tab w:val="left" w:pos="1830"/>
              </w:tabs>
              <w:ind w:firstLineChars="0" w:firstLine="0"/>
              <w:jc w:val="left"/>
              <w:rPr>
                <w:sz w:val="16"/>
                <w:szCs w:val="16"/>
              </w:rPr>
            </w:pPr>
            <w:r w:rsidRPr="00111F49">
              <w:rPr>
                <w:sz w:val="16"/>
                <w:szCs w:val="16"/>
              </w:rPr>
              <w:t>例1:洪水、火災、風、過度の熱と湿度などの既知の環境脅威から組織の機器を保護する。</w:t>
            </w:r>
          </w:p>
        </w:tc>
      </w:tr>
      <w:tr w:rsidR="00111F49" w:rsidRPr="00111F49" w14:paraId="4948829F" w14:textId="77777777" w:rsidTr="00F972BC">
        <w:trPr>
          <w:trHeight w:val="1231"/>
        </w:trPr>
        <w:tc>
          <w:tcPr>
            <w:tcW w:w="1555" w:type="dxa"/>
            <w:vMerge/>
            <w:shd w:val="clear" w:color="auto" w:fill="F2CEED" w:themeFill="accent5" w:themeFillTint="33"/>
            <w:noWrap/>
            <w:hideMark/>
          </w:tcPr>
          <w:p w14:paraId="6076555A"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6B540E7"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287A446"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8B600C7" w14:textId="77777777" w:rsidR="00111F49" w:rsidRPr="00111F49" w:rsidRDefault="00111F49" w:rsidP="00111F49">
            <w:pPr>
              <w:tabs>
                <w:tab w:val="left" w:pos="1830"/>
              </w:tabs>
              <w:ind w:firstLineChars="0" w:firstLine="0"/>
              <w:jc w:val="left"/>
              <w:rPr>
                <w:sz w:val="16"/>
                <w:szCs w:val="16"/>
              </w:rPr>
            </w:pPr>
            <w:r w:rsidRPr="00111F49">
              <w:rPr>
                <w:sz w:val="16"/>
                <w:szCs w:val="16"/>
              </w:rPr>
              <w:t>例2:環境の脅威からの保護と、組織に代わってシステムを運用するサービスプロバイダーの要件に、適切な運用インフラストラクチャに関する規定を含める。</w:t>
            </w:r>
          </w:p>
        </w:tc>
      </w:tr>
      <w:tr w:rsidR="00111F49" w:rsidRPr="00111F49" w14:paraId="7624C812" w14:textId="77777777" w:rsidTr="00F972BC">
        <w:trPr>
          <w:trHeight w:val="271"/>
        </w:trPr>
        <w:tc>
          <w:tcPr>
            <w:tcW w:w="1555" w:type="dxa"/>
            <w:vMerge/>
            <w:shd w:val="clear" w:color="auto" w:fill="F2CEED" w:themeFill="accent5" w:themeFillTint="33"/>
            <w:noWrap/>
            <w:hideMark/>
          </w:tcPr>
          <w:p w14:paraId="7DC7EDAB"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79F5A623"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5FF39801" w14:textId="77777777" w:rsidR="00111F49" w:rsidRPr="00111F49" w:rsidRDefault="00111F49" w:rsidP="00111F49">
            <w:pPr>
              <w:tabs>
                <w:tab w:val="left" w:pos="1830"/>
              </w:tabs>
              <w:ind w:firstLineChars="0" w:firstLine="0"/>
              <w:jc w:val="left"/>
              <w:rPr>
                <w:sz w:val="16"/>
                <w:szCs w:val="16"/>
              </w:rPr>
            </w:pPr>
            <w:r w:rsidRPr="00111F49">
              <w:rPr>
                <w:sz w:val="16"/>
                <w:szCs w:val="16"/>
              </w:rPr>
              <w:t>PR.IR-03:平常時および不利な状況における回復力要件を達成するためのメカニズムが導入されている。</w:t>
            </w:r>
          </w:p>
        </w:tc>
        <w:tc>
          <w:tcPr>
            <w:tcW w:w="4542" w:type="dxa"/>
            <w:hideMark/>
          </w:tcPr>
          <w:p w14:paraId="1F1B51FB"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例1:システムとインフラストラクチャの単一障害点を回避する。</w:t>
            </w:r>
          </w:p>
        </w:tc>
      </w:tr>
      <w:tr w:rsidR="00111F49" w:rsidRPr="00111F49" w14:paraId="4B9EB48D" w14:textId="77777777" w:rsidTr="00F972BC">
        <w:trPr>
          <w:trHeight w:val="735"/>
        </w:trPr>
        <w:tc>
          <w:tcPr>
            <w:tcW w:w="1555" w:type="dxa"/>
            <w:vMerge/>
            <w:shd w:val="clear" w:color="auto" w:fill="F2CEED" w:themeFill="accent5" w:themeFillTint="33"/>
            <w:noWrap/>
            <w:hideMark/>
          </w:tcPr>
          <w:p w14:paraId="7C1C5C16"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705BA7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1CE6408"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5E05EB9"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例2:負荷分散を使用して容量を増やし、信頼性を向上させる。</w:t>
            </w:r>
          </w:p>
        </w:tc>
      </w:tr>
      <w:tr w:rsidR="00111F49" w:rsidRPr="00111F49" w14:paraId="496266BA" w14:textId="77777777" w:rsidTr="00F972BC">
        <w:trPr>
          <w:trHeight w:val="776"/>
        </w:trPr>
        <w:tc>
          <w:tcPr>
            <w:tcW w:w="1555" w:type="dxa"/>
            <w:vMerge/>
            <w:shd w:val="clear" w:color="auto" w:fill="F2CEED" w:themeFill="accent5" w:themeFillTint="33"/>
            <w:noWrap/>
            <w:hideMark/>
          </w:tcPr>
          <w:p w14:paraId="22815AC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784E1DB"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FD96CA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32ABB5A" w14:textId="77777777" w:rsidR="00111F49" w:rsidRPr="00111F49" w:rsidRDefault="00111F49" w:rsidP="00111F49">
            <w:pPr>
              <w:tabs>
                <w:tab w:val="left" w:pos="1830"/>
              </w:tabs>
              <w:ind w:firstLineChars="0" w:firstLine="0"/>
              <w:jc w:val="left"/>
              <w:rPr>
                <w:sz w:val="16"/>
                <w:szCs w:val="16"/>
              </w:rPr>
            </w:pPr>
            <w:r w:rsidRPr="00111F49">
              <w:rPr>
                <w:sz w:val="16"/>
                <w:szCs w:val="16"/>
              </w:rPr>
              <w:t>例3:冗長ストレージや電源などの高可用性コンポーネントを使用して、システムの信頼性を向上させる。</w:t>
            </w:r>
          </w:p>
        </w:tc>
      </w:tr>
      <w:tr w:rsidR="00111F49" w:rsidRPr="00111F49" w14:paraId="5ABC6720" w14:textId="77777777" w:rsidTr="00F972BC">
        <w:trPr>
          <w:trHeight w:val="815"/>
        </w:trPr>
        <w:tc>
          <w:tcPr>
            <w:tcW w:w="1555" w:type="dxa"/>
            <w:vMerge/>
            <w:shd w:val="clear" w:color="auto" w:fill="F2CEED" w:themeFill="accent5" w:themeFillTint="33"/>
            <w:noWrap/>
            <w:hideMark/>
          </w:tcPr>
          <w:p w14:paraId="5F0BD14C"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636947BE"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58F23CE2"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PR.IR-04:</w:t>
            </w:r>
            <w:r w:rsidRPr="00111F49">
              <w:rPr>
                <w:rFonts w:hint="eastAsia"/>
                <w:sz w:val="16"/>
                <w:szCs w:val="16"/>
              </w:rPr>
              <w:t>可用性を確保するために十分なリソース容量が維持されていること。</w:t>
            </w:r>
          </w:p>
        </w:tc>
        <w:tc>
          <w:tcPr>
            <w:tcW w:w="4542" w:type="dxa"/>
            <w:hideMark/>
          </w:tcPr>
          <w:p w14:paraId="6016836A" w14:textId="77777777" w:rsidR="00111F49" w:rsidRPr="00111F49" w:rsidRDefault="00111F49" w:rsidP="00111F49">
            <w:pPr>
              <w:tabs>
                <w:tab w:val="left" w:pos="1830"/>
              </w:tabs>
              <w:ind w:firstLineChars="0" w:firstLine="0"/>
              <w:jc w:val="left"/>
              <w:rPr>
                <w:sz w:val="16"/>
                <w:szCs w:val="16"/>
              </w:rPr>
            </w:pPr>
            <w:r w:rsidRPr="00111F49">
              <w:rPr>
                <w:sz w:val="16"/>
                <w:szCs w:val="16"/>
              </w:rPr>
              <w:t>例1:ストレージ、電源、コンピューティング、ネットワーク帯域幅、そのほかのリソースの使用状況を監視する。</w:t>
            </w:r>
          </w:p>
        </w:tc>
      </w:tr>
      <w:tr w:rsidR="00111F49" w:rsidRPr="00111F49" w14:paraId="13DD79B4" w14:textId="77777777" w:rsidTr="00F972BC">
        <w:trPr>
          <w:trHeight w:val="585"/>
        </w:trPr>
        <w:tc>
          <w:tcPr>
            <w:tcW w:w="1555" w:type="dxa"/>
            <w:vMerge/>
            <w:shd w:val="clear" w:color="auto" w:fill="F2CEED" w:themeFill="accent5" w:themeFillTint="33"/>
            <w:noWrap/>
            <w:hideMark/>
          </w:tcPr>
          <w:p w14:paraId="08CD2CD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23EE5E3"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20619DF"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F1B42C6"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例2:将来のニーズを予測し、それに応じてリソースを拡張する。</w:t>
            </w:r>
          </w:p>
        </w:tc>
      </w:tr>
      <w:tr w:rsidR="00111F49" w:rsidRPr="00111F49" w14:paraId="52AD053E" w14:textId="77777777" w:rsidTr="00F972BC">
        <w:trPr>
          <w:trHeight w:val="585"/>
        </w:trPr>
        <w:tc>
          <w:tcPr>
            <w:tcW w:w="1555" w:type="dxa"/>
            <w:vMerge/>
            <w:shd w:val="clear" w:color="auto" w:fill="F2CEED" w:themeFill="accent5" w:themeFillTint="33"/>
            <w:noWrap/>
          </w:tcPr>
          <w:p w14:paraId="3292BBB8" w14:textId="77777777" w:rsidR="00111F49" w:rsidRPr="00111F49" w:rsidRDefault="00111F49" w:rsidP="00111F49">
            <w:pPr>
              <w:tabs>
                <w:tab w:val="left" w:pos="1830"/>
              </w:tabs>
              <w:ind w:firstLineChars="0" w:firstLine="0"/>
              <w:jc w:val="left"/>
              <w:rPr>
                <w:sz w:val="16"/>
                <w:szCs w:val="16"/>
              </w:rPr>
            </w:pPr>
          </w:p>
        </w:tc>
        <w:tc>
          <w:tcPr>
            <w:tcW w:w="1842" w:type="dxa"/>
            <w:vMerge w:val="restart"/>
          </w:tcPr>
          <w:p w14:paraId="423846B4" w14:textId="77777777" w:rsidR="00111F49" w:rsidRPr="00111F49" w:rsidRDefault="00111F49" w:rsidP="00111F49">
            <w:pPr>
              <w:tabs>
                <w:tab w:val="left" w:pos="1830"/>
              </w:tabs>
              <w:ind w:firstLineChars="0" w:firstLine="0"/>
              <w:jc w:val="left"/>
              <w:rPr>
                <w:sz w:val="16"/>
                <w:szCs w:val="16"/>
              </w:rPr>
            </w:pPr>
            <w:r w:rsidRPr="00111F49">
              <w:rPr>
                <w:sz w:val="16"/>
                <w:szCs w:val="16"/>
              </w:rPr>
              <w:t>ID 管理、認証、アクセス制御 （PR.AC）:[撤回:P</w:t>
            </w:r>
            <w:r w:rsidRPr="00111F49">
              <w:rPr>
                <w:rFonts w:hint="eastAsia"/>
                <w:sz w:val="16"/>
                <w:szCs w:val="16"/>
              </w:rPr>
              <w:t>R.AA</w:t>
            </w:r>
            <w:r w:rsidRPr="00111F49">
              <w:rPr>
                <w:sz w:val="16"/>
                <w:szCs w:val="16"/>
              </w:rPr>
              <w:t>に移動</w:t>
            </w:r>
            <w:r w:rsidRPr="00111F49">
              <w:rPr>
                <w:rFonts w:hint="eastAsia"/>
                <w:sz w:val="16"/>
                <w:szCs w:val="16"/>
              </w:rPr>
              <w:t>する。</w:t>
            </w:r>
            <w:r w:rsidRPr="00111F49">
              <w:rPr>
                <w:sz w:val="16"/>
                <w:szCs w:val="16"/>
              </w:rPr>
              <w:t>]</w:t>
            </w:r>
          </w:p>
        </w:tc>
        <w:tc>
          <w:tcPr>
            <w:tcW w:w="2410" w:type="dxa"/>
          </w:tcPr>
          <w:p w14:paraId="03FD3E76"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PR.AC-01:[撤回:PR.AA-01、PR.AA-05に編入する。]</w:t>
            </w:r>
          </w:p>
        </w:tc>
        <w:tc>
          <w:tcPr>
            <w:tcW w:w="4542" w:type="dxa"/>
          </w:tcPr>
          <w:p w14:paraId="2551EAE4" w14:textId="77777777" w:rsidR="00111F49" w:rsidRPr="00111F49" w:rsidRDefault="00111F49" w:rsidP="00111F49">
            <w:pPr>
              <w:tabs>
                <w:tab w:val="left" w:pos="1830"/>
              </w:tabs>
              <w:ind w:firstLineChars="0" w:firstLine="0"/>
              <w:jc w:val="left"/>
              <w:rPr>
                <w:sz w:val="16"/>
                <w:szCs w:val="16"/>
              </w:rPr>
            </w:pPr>
          </w:p>
        </w:tc>
      </w:tr>
      <w:tr w:rsidR="00111F49" w:rsidRPr="00111F49" w14:paraId="0C13BE18" w14:textId="77777777" w:rsidTr="00F972BC">
        <w:trPr>
          <w:trHeight w:val="585"/>
        </w:trPr>
        <w:tc>
          <w:tcPr>
            <w:tcW w:w="1555" w:type="dxa"/>
            <w:vMerge/>
            <w:shd w:val="clear" w:color="auto" w:fill="F2CEED" w:themeFill="accent5" w:themeFillTint="33"/>
            <w:noWrap/>
          </w:tcPr>
          <w:p w14:paraId="52AF0240" w14:textId="77777777" w:rsidR="00111F49" w:rsidRPr="00111F49" w:rsidRDefault="00111F49" w:rsidP="00111F49">
            <w:pPr>
              <w:tabs>
                <w:tab w:val="left" w:pos="1830"/>
              </w:tabs>
              <w:ind w:firstLineChars="0" w:firstLine="0"/>
              <w:jc w:val="left"/>
              <w:rPr>
                <w:sz w:val="16"/>
                <w:szCs w:val="16"/>
              </w:rPr>
            </w:pPr>
          </w:p>
        </w:tc>
        <w:tc>
          <w:tcPr>
            <w:tcW w:w="1842" w:type="dxa"/>
            <w:vMerge/>
          </w:tcPr>
          <w:p w14:paraId="1EF62C37" w14:textId="77777777" w:rsidR="00111F49" w:rsidRPr="00111F49" w:rsidRDefault="00111F49" w:rsidP="00111F49">
            <w:pPr>
              <w:tabs>
                <w:tab w:val="left" w:pos="1830"/>
              </w:tabs>
              <w:ind w:firstLineChars="0" w:firstLine="0"/>
              <w:jc w:val="left"/>
              <w:rPr>
                <w:sz w:val="16"/>
                <w:szCs w:val="16"/>
              </w:rPr>
            </w:pPr>
          </w:p>
        </w:tc>
        <w:tc>
          <w:tcPr>
            <w:tcW w:w="2410" w:type="dxa"/>
          </w:tcPr>
          <w:p w14:paraId="650B0116"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PR.AC-02:[撤回:PR.AA-06に移動する。]</w:t>
            </w:r>
          </w:p>
        </w:tc>
        <w:tc>
          <w:tcPr>
            <w:tcW w:w="4542" w:type="dxa"/>
          </w:tcPr>
          <w:p w14:paraId="7235914A" w14:textId="77777777" w:rsidR="00111F49" w:rsidRPr="00111F49" w:rsidRDefault="00111F49" w:rsidP="00111F49">
            <w:pPr>
              <w:tabs>
                <w:tab w:val="left" w:pos="1830"/>
              </w:tabs>
              <w:ind w:firstLineChars="0" w:firstLine="0"/>
              <w:jc w:val="left"/>
              <w:rPr>
                <w:sz w:val="16"/>
                <w:szCs w:val="16"/>
              </w:rPr>
            </w:pPr>
          </w:p>
        </w:tc>
      </w:tr>
      <w:tr w:rsidR="00111F49" w:rsidRPr="00111F49" w14:paraId="2FD56802" w14:textId="77777777" w:rsidTr="00F972BC">
        <w:trPr>
          <w:trHeight w:val="585"/>
        </w:trPr>
        <w:tc>
          <w:tcPr>
            <w:tcW w:w="1555" w:type="dxa"/>
            <w:vMerge/>
            <w:shd w:val="clear" w:color="auto" w:fill="F2CEED" w:themeFill="accent5" w:themeFillTint="33"/>
            <w:noWrap/>
          </w:tcPr>
          <w:p w14:paraId="6C705C15" w14:textId="77777777" w:rsidR="00111F49" w:rsidRPr="00111F49" w:rsidRDefault="00111F49" w:rsidP="00111F49">
            <w:pPr>
              <w:tabs>
                <w:tab w:val="left" w:pos="1830"/>
              </w:tabs>
              <w:ind w:firstLineChars="0" w:firstLine="0"/>
              <w:jc w:val="left"/>
              <w:rPr>
                <w:sz w:val="16"/>
                <w:szCs w:val="16"/>
              </w:rPr>
            </w:pPr>
          </w:p>
        </w:tc>
        <w:tc>
          <w:tcPr>
            <w:tcW w:w="1842" w:type="dxa"/>
            <w:vMerge/>
          </w:tcPr>
          <w:p w14:paraId="2D8988C4" w14:textId="77777777" w:rsidR="00111F49" w:rsidRPr="00111F49" w:rsidRDefault="00111F49" w:rsidP="00111F49">
            <w:pPr>
              <w:tabs>
                <w:tab w:val="left" w:pos="1830"/>
              </w:tabs>
              <w:ind w:firstLineChars="0" w:firstLine="0"/>
              <w:jc w:val="left"/>
              <w:rPr>
                <w:sz w:val="16"/>
                <w:szCs w:val="16"/>
              </w:rPr>
            </w:pPr>
          </w:p>
        </w:tc>
        <w:tc>
          <w:tcPr>
            <w:tcW w:w="2410" w:type="dxa"/>
          </w:tcPr>
          <w:p w14:paraId="105099DA"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PR.AC-03:[撤回:PR.AA-03、PR.AA-05、PR.IR-01に編入する。]</w:t>
            </w:r>
          </w:p>
        </w:tc>
        <w:tc>
          <w:tcPr>
            <w:tcW w:w="4542" w:type="dxa"/>
          </w:tcPr>
          <w:p w14:paraId="7F2B0114" w14:textId="77777777" w:rsidR="00111F49" w:rsidRPr="00111F49" w:rsidRDefault="00111F49" w:rsidP="00111F49">
            <w:pPr>
              <w:tabs>
                <w:tab w:val="left" w:pos="1830"/>
              </w:tabs>
              <w:ind w:firstLineChars="0" w:firstLine="0"/>
              <w:jc w:val="left"/>
              <w:rPr>
                <w:sz w:val="16"/>
                <w:szCs w:val="16"/>
              </w:rPr>
            </w:pPr>
          </w:p>
        </w:tc>
      </w:tr>
      <w:tr w:rsidR="00111F49" w:rsidRPr="00111F49" w14:paraId="3B7FC70F" w14:textId="77777777" w:rsidTr="00F972BC">
        <w:trPr>
          <w:trHeight w:val="585"/>
        </w:trPr>
        <w:tc>
          <w:tcPr>
            <w:tcW w:w="1555" w:type="dxa"/>
            <w:vMerge/>
            <w:shd w:val="clear" w:color="auto" w:fill="F2CEED" w:themeFill="accent5" w:themeFillTint="33"/>
            <w:noWrap/>
          </w:tcPr>
          <w:p w14:paraId="2903E56D" w14:textId="77777777" w:rsidR="00111F49" w:rsidRPr="00111F49" w:rsidRDefault="00111F49" w:rsidP="00111F49">
            <w:pPr>
              <w:tabs>
                <w:tab w:val="left" w:pos="1830"/>
              </w:tabs>
              <w:ind w:firstLineChars="0" w:firstLine="0"/>
              <w:jc w:val="left"/>
              <w:rPr>
                <w:sz w:val="16"/>
                <w:szCs w:val="16"/>
              </w:rPr>
            </w:pPr>
          </w:p>
        </w:tc>
        <w:tc>
          <w:tcPr>
            <w:tcW w:w="1842" w:type="dxa"/>
            <w:vMerge/>
          </w:tcPr>
          <w:p w14:paraId="15855221" w14:textId="77777777" w:rsidR="00111F49" w:rsidRPr="00111F49" w:rsidRDefault="00111F49" w:rsidP="00111F49">
            <w:pPr>
              <w:tabs>
                <w:tab w:val="left" w:pos="1830"/>
              </w:tabs>
              <w:ind w:firstLineChars="0" w:firstLine="0"/>
              <w:jc w:val="left"/>
              <w:rPr>
                <w:sz w:val="16"/>
                <w:szCs w:val="16"/>
              </w:rPr>
            </w:pPr>
          </w:p>
        </w:tc>
        <w:tc>
          <w:tcPr>
            <w:tcW w:w="2410" w:type="dxa"/>
          </w:tcPr>
          <w:p w14:paraId="36AC7310"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PR.AC-04:[撤回: PR.IR-01に移動する。]</w:t>
            </w:r>
          </w:p>
        </w:tc>
        <w:tc>
          <w:tcPr>
            <w:tcW w:w="4542" w:type="dxa"/>
          </w:tcPr>
          <w:p w14:paraId="10C6F3B3" w14:textId="77777777" w:rsidR="00111F49" w:rsidRPr="00111F49" w:rsidRDefault="00111F49" w:rsidP="00111F49">
            <w:pPr>
              <w:tabs>
                <w:tab w:val="left" w:pos="1830"/>
              </w:tabs>
              <w:ind w:firstLineChars="0" w:firstLine="0"/>
              <w:jc w:val="left"/>
              <w:rPr>
                <w:sz w:val="16"/>
                <w:szCs w:val="16"/>
              </w:rPr>
            </w:pPr>
          </w:p>
        </w:tc>
      </w:tr>
      <w:tr w:rsidR="00111F49" w:rsidRPr="00111F49" w14:paraId="69EB7779" w14:textId="77777777" w:rsidTr="00F972BC">
        <w:trPr>
          <w:trHeight w:val="585"/>
        </w:trPr>
        <w:tc>
          <w:tcPr>
            <w:tcW w:w="1555" w:type="dxa"/>
            <w:vMerge/>
            <w:shd w:val="clear" w:color="auto" w:fill="F2CEED" w:themeFill="accent5" w:themeFillTint="33"/>
            <w:noWrap/>
          </w:tcPr>
          <w:p w14:paraId="30046AA9" w14:textId="77777777" w:rsidR="00111F49" w:rsidRPr="00111F49" w:rsidRDefault="00111F49" w:rsidP="00111F49">
            <w:pPr>
              <w:tabs>
                <w:tab w:val="left" w:pos="1830"/>
              </w:tabs>
              <w:ind w:firstLineChars="0" w:firstLine="0"/>
              <w:jc w:val="left"/>
              <w:rPr>
                <w:sz w:val="16"/>
                <w:szCs w:val="16"/>
              </w:rPr>
            </w:pPr>
          </w:p>
        </w:tc>
        <w:tc>
          <w:tcPr>
            <w:tcW w:w="1842" w:type="dxa"/>
            <w:vMerge/>
          </w:tcPr>
          <w:p w14:paraId="347C9190" w14:textId="77777777" w:rsidR="00111F49" w:rsidRPr="00111F49" w:rsidRDefault="00111F49" w:rsidP="00111F49">
            <w:pPr>
              <w:tabs>
                <w:tab w:val="left" w:pos="1830"/>
              </w:tabs>
              <w:ind w:firstLineChars="0" w:firstLine="0"/>
              <w:jc w:val="left"/>
              <w:rPr>
                <w:sz w:val="16"/>
                <w:szCs w:val="16"/>
              </w:rPr>
            </w:pPr>
          </w:p>
        </w:tc>
        <w:tc>
          <w:tcPr>
            <w:tcW w:w="2410" w:type="dxa"/>
          </w:tcPr>
          <w:p w14:paraId="29E915AF"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PR.AC-05:[撤回:PR.IR-01に編入する。]</w:t>
            </w:r>
          </w:p>
        </w:tc>
        <w:tc>
          <w:tcPr>
            <w:tcW w:w="4542" w:type="dxa"/>
          </w:tcPr>
          <w:p w14:paraId="6DF1A247" w14:textId="77777777" w:rsidR="00111F49" w:rsidRPr="00111F49" w:rsidRDefault="00111F49" w:rsidP="00111F49">
            <w:pPr>
              <w:tabs>
                <w:tab w:val="left" w:pos="1830"/>
              </w:tabs>
              <w:ind w:firstLineChars="0" w:firstLine="0"/>
              <w:jc w:val="left"/>
              <w:rPr>
                <w:sz w:val="16"/>
                <w:szCs w:val="16"/>
              </w:rPr>
            </w:pPr>
          </w:p>
        </w:tc>
      </w:tr>
      <w:tr w:rsidR="00111F49" w:rsidRPr="00111F49" w14:paraId="24782138" w14:textId="77777777" w:rsidTr="00F972BC">
        <w:trPr>
          <w:trHeight w:val="585"/>
        </w:trPr>
        <w:tc>
          <w:tcPr>
            <w:tcW w:w="1555" w:type="dxa"/>
            <w:vMerge/>
            <w:shd w:val="clear" w:color="auto" w:fill="F2CEED" w:themeFill="accent5" w:themeFillTint="33"/>
            <w:noWrap/>
          </w:tcPr>
          <w:p w14:paraId="09535C90" w14:textId="77777777" w:rsidR="00111F49" w:rsidRPr="00111F49" w:rsidRDefault="00111F49" w:rsidP="00111F49">
            <w:pPr>
              <w:tabs>
                <w:tab w:val="left" w:pos="1830"/>
              </w:tabs>
              <w:ind w:firstLineChars="0" w:firstLine="0"/>
              <w:jc w:val="left"/>
              <w:rPr>
                <w:sz w:val="16"/>
                <w:szCs w:val="16"/>
              </w:rPr>
            </w:pPr>
          </w:p>
        </w:tc>
        <w:tc>
          <w:tcPr>
            <w:tcW w:w="1842" w:type="dxa"/>
            <w:vMerge/>
          </w:tcPr>
          <w:p w14:paraId="5E12C099" w14:textId="77777777" w:rsidR="00111F49" w:rsidRPr="00111F49" w:rsidRDefault="00111F49" w:rsidP="00111F49">
            <w:pPr>
              <w:tabs>
                <w:tab w:val="left" w:pos="1830"/>
              </w:tabs>
              <w:ind w:firstLineChars="0" w:firstLine="0"/>
              <w:jc w:val="left"/>
              <w:rPr>
                <w:sz w:val="16"/>
                <w:szCs w:val="16"/>
              </w:rPr>
            </w:pPr>
          </w:p>
        </w:tc>
        <w:tc>
          <w:tcPr>
            <w:tcW w:w="2410" w:type="dxa"/>
          </w:tcPr>
          <w:p w14:paraId="1073A7F1"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PR.AC-06:[撤回: PR.IR-02に移動する。]</w:t>
            </w:r>
          </w:p>
        </w:tc>
        <w:tc>
          <w:tcPr>
            <w:tcW w:w="4542" w:type="dxa"/>
          </w:tcPr>
          <w:p w14:paraId="3FFE93C7" w14:textId="77777777" w:rsidR="00111F49" w:rsidRPr="00111F49" w:rsidRDefault="00111F49" w:rsidP="00111F49">
            <w:pPr>
              <w:tabs>
                <w:tab w:val="left" w:pos="1830"/>
              </w:tabs>
              <w:ind w:firstLineChars="0" w:firstLine="0"/>
              <w:jc w:val="left"/>
              <w:rPr>
                <w:sz w:val="16"/>
                <w:szCs w:val="16"/>
              </w:rPr>
            </w:pPr>
          </w:p>
        </w:tc>
      </w:tr>
      <w:tr w:rsidR="00111F49" w:rsidRPr="00111F49" w14:paraId="1CC7C5E5" w14:textId="77777777" w:rsidTr="00F972BC">
        <w:trPr>
          <w:trHeight w:val="585"/>
        </w:trPr>
        <w:tc>
          <w:tcPr>
            <w:tcW w:w="1555" w:type="dxa"/>
            <w:vMerge/>
            <w:shd w:val="clear" w:color="auto" w:fill="F2CEED" w:themeFill="accent5" w:themeFillTint="33"/>
            <w:noWrap/>
          </w:tcPr>
          <w:p w14:paraId="2F9F38B6" w14:textId="77777777" w:rsidR="00111F49" w:rsidRPr="00111F49" w:rsidRDefault="00111F49" w:rsidP="00111F49">
            <w:pPr>
              <w:tabs>
                <w:tab w:val="left" w:pos="1830"/>
              </w:tabs>
              <w:ind w:firstLineChars="0" w:firstLine="0"/>
              <w:jc w:val="left"/>
              <w:rPr>
                <w:sz w:val="16"/>
                <w:szCs w:val="16"/>
              </w:rPr>
            </w:pPr>
          </w:p>
        </w:tc>
        <w:tc>
          <w:tcPr>
            <w:tcW w:w="1842" w:type="dxa"/>
            <w:vMerge/>
          </w:tcPr>
          <w:p w14:paraId="0A4F7004" w14:textId="77777777" w:rsidR="00111F49" w:rsidRPr="00111F49" w:rsidRDefault="00111F49" w:rsidP="00111F49">
            <w:pPr>
              <w:tabs>
                <w:tab w:val="left" w:pos="1830"/>
              </w:tabs>
              <w:ind w:firstLineChars="0" w:firstLine="0"/>
              <w:jc w:val="left"/>
              <w:rPr>
                <w:sz w:val="16"/>
                <w:szCs w:val="16"/>
              </w:rPr>
            </w:pPr>
          </w:p>
        </w:tc>
        <w:tc>
          <w:tcPr>
            <w:tcW w:w="2410" w:type="dxa"/>
          </w:tcPr>
          <w:p w14:paraId="24891163"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PR.AC-07:[撤回: PR.IR-03に移動する。]</w:t>
            </w:r>
          </w:p>
        </w:tc>
        <w:tc>
          <w:tcPr>
            <w:tcW w:w="4542" w:type="dxa"/>
          </w:tcPr>
          <w:p w14:paraId="396CC4D4" w14:textId="77777777" w:rsidR="00111F49" w:rsidRPr="00111F49" w:rsidRDefault="00111F49" w:rsidP="00111F49">
            <w:pPr>
              <w:tabs>
                <w:tab w:val="left" w:pos="1830"/>
              </w:tabs>
              <w:ind w:firstLineChars="0" w:firstLine="0"/>
              <w:jc w:val="left"/>
              <w:rPr>
                <w:sz w:val="16"/>
                <w:szCs w:val="16"/>
              </w:rPr>
            </w:pPr>
          </w:p>
        </w:tc>
      </w:tr>
      <w:tr w:rsidR="00111F49" w:rsidRPr="00111F49" w14:paraId="3FF1C6F0" w14:textId="77777777" w:rsidTr="00F972BC">
        <w:trPr>
          <w:trHeight w:val="585"/>
        </w:trPr>
        <w:tc>
          <w:tcPr>
            <w:tcW w:w="1555" w:type="dxa"/>
            <w:vMerge/>
            <w:shd w:val="clear" w:color="auto" w:fill="F2CEED" w:themeFill="accent5" w:themeFillTint="33"/>
            <w:noWrap/>
          </w:tcPr>
          <w:p w14:paraId="36FFA39B" w14:textId="77777777" w:rsidR="00111F49" w:rsidRPr="00111F49" w:rsidRDefault="00111F49" w:rsidP="00111F49">
            <w:pPr>
              <w:tabs>
                <w:tab w:val="left" w:pos="1830"/>
              </w:tabs>
              <w:ind w:firstLineChars="0" w:firstLine="0"/>
              <w:jc w:val="left"/>
              <w:rPr>
                <w:sz w:val="16"/>
                <w:szCs w:val="16"/>
              </w:rPr>
            </w:pPr>
          </w:p>
        </w:tc>
        <w:tc>
          <w:tcPr>
            <w:tcW w:w="1842" w:type="dxa"/>
            <w:vMerge w:val="restart"/>
          </w:tcPr>
          <w:p w14:paraId="08343ABE"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情報保護のプロセスと手順</w:t>
            </w:r>
            <w:r w:rsidRPr="00111F49">
              <w:rPr>
                <w:sz w:val="16"/>
                <w:szCs w:val="16"/>
              </w:rPr>
              <w:t xml:space="preserve"> （PR.IP）:[</w:t>
            </w:r>
            <w:r w:rsidRPr="00111F49">
              <w:rPr>
                <w:rFonts w:hint="eastAsia"/>
                <w:sz w:val="16"/>
                <w:szCs w:val="16"/>
              </w:rPr>
              <w:t>撤回</w:t>
            </w:r>
            <w:r w:rsidRPr="00111F49">
              <w:rPr>
                <w:sz w:val="16"/>
                <w:szCs w:val="16"/>
              </w:rPr>
              <w:t>:他のカテゴリー・機能に組み込まれる</w:t>
            </w:r>
            <w:r w:rsidRPr="00111F49">
              <w:rPr>
                <w:rFonts w:hint="eastAsia"/>
                <w:sz w:val="16"/>
                <w:szCs w:val="16"/>
              </w:rPr>
              <w:t>。</w:t>
            </w:r>
            <w:r w:rsidRPr="00111F49">
              <w:rPr>
                <w:sz w:val="16"/>
                <w:szCs w:val="16"/>
              </w:rPr>
              <w:t>]</w:t>
            </w:r>
          </w:p>
        </w:tc>
        <w:tc>
          <w:tcPr>
            <w:tcW w:w="2410" w:type="dxa"/>
          </w:tcPr>
          <w:p w14:paraId="56BE3ECC"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PR.IP-01:[撤回: PR.PS-01に編入する。]</w:t>
            </w:r>
          </w:p>
        </w:tc>
        <w:tc>
          <w:tcPr>
            <w:tcW w:w="4542" w:type="dxa"/>
          </w:tcPr>
          <w:p w14:paraId="5B7C05A7" w14:textId="77777777" w:rsidR="00111F49" w:rsidRPr="00111F49" w:rsidRDefault="00111F49" w:rsidP="00111F49">
            <w:pPr>
              <w:tabs>
                <w:tab w:val="left" w:pos="1830"/>
              </w:tabs>
              <w:ind w:firstLineChars="0" w:firstLine="0"/>
              <w:jc w:val="left"/>
              <w:rPr>
                <w:sz w:val="16"/>
                <w:szCs w:val="16"/>
              </w:rPr>
            </w:pPr>
          </w:p>
        </w:tc>
      </w:tr>
      <w:tr w:rsidR="00111F49" w:rsidRPr="00111F49" w14:paraId="191381AD" w14:textId="77777777" w:rsidTr="00F972BC">
        <w:trPr>
          <w:trHeight w:val="585"/>
        </w:trPr>
        <w:tc>
          <w:tcPr>
            <w:tcW w:w="1555" w:type="dxa"/>
            <w:vMerge/>
            <w:shd w:val="clear" w:color="auto" w:fill="F2CEED" w:themeFill="accent5" w:themeFillTint="33"/>
            <w:noWrap/>
          </w:tcPr>
          <w:p w14:paraId="3969B4E9" w14:textId="77777777" w:rsidR="00111F49" w:rsidRPr="00111F49" w:rsidRDefault="00111F49" w:rsidP="00111F49">
            <w:pPr>
              <w:tabs>
                <w:tab w:val="left" w:pos="1830"/>
              </w:tabs>
              <w:ind w:firstLineChars="0" w:firstLine="0"/>
              <w:jc w:val="left"/>
              <w:rPr>
                <w:sz w:val="16"/>
                <w:szCs w:val="16"/>
              </w:rPr>
            </w:pPr>
          </w:p>
        </w:tc>
        <w:tc>
          <w:tcPr>
            <w:tcW w:w="1842" w:type="dxa"/>
            <w:vMerge/>
          </w:tcPr>
          <w:p w14:paraId="274E32AD" w14:textId="77777777" w:rsidR="00111F49" w:rsidRPr="00111F49" w:rsidRDefault="00111F49" w:rsidP="00111F49">
            <w:pPr>
              <w:tabs>
                <w:tab w:val="left" w:pos="1830"/>
              </w:tabs>
              <w:ind w:firstLineChars="0" w:firstLine="0"/>
              <w:jc w:val="left"/>
              <w:rPr>
                <w:sz w:val="16"/>
                <w:szCs w:val="16"/>
              </w:rPr>
            </w:pPr>
          </w:p>
        </w:tc>
        <w:tc>
          <w:tcPr>
            <w:tcW w:w="2410" w:type="dxa"/>
          </w:tcPr>
          <w:p w14:paraId="7DFADD20"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PR.IP-02:[撤回: ID.AM-08、PR.PS-06に編入する。]</w:t>
            </w:r>
          </w:p>
        </w:tc>
        <w:tc>
          <w:tcPr>
            <w:tcW w:w="4542" w:type="dxa"/>
          </w:tcPr>
          <w:p w14:paraId="1C02235E" w14:textId="77777777" w:rsidR="00111F49" w:rsidRPr="00111F49" w:rsidRDefault="00111F49" w:rsidP="00111F49">
            <w:pPr>
              <w:tabs>
                <w:tab w:val="left" w:pos="1830"/>
              </w:tabs>
              <w:ind w:firstLineChars="0" w:firstLine="0"/>
              <w:jc w:val="left"/>
              <w:rPr>
                <w:sz w:val="16"/>
                <w:szCs w:val="16"/>
              </w:rPr>
            </w:pPr>
          </w:p>
        </w:tc>
      </w:tr>
      <w:tr w:rsidR="00111F49" w:rsidRPr="00111F49" w14:paraId="693731D1" w14:textId="77777777" w:rsidTr="00F972BC">
        <w:trPr>
          <w:trHeight w:val="585"/>
        </w:trPr>
        <w:tc>
          <w:tcPr>
            <w:tcW w:w="1555" w:type="dxa"/>
            <w:vMerge/>
            <w:shd w:val="clear" w:color="auto" w:fill="F2CEED" w:themeFill="accent5" w:themeFillTint="33"/>
            <w:noWrap/>
          </w:tcPr>
          <w:p w14:paraId="1C6289FD" w14:textId="77777777" w:rsidR="00111F49" w:rsidRPr="00111F49" w:rsidRDefault="00111F49" w:rsidP="00111F49">
            <w:pPr>
              <w:tabs>
                <w:tab w:val="left" w:pos="1830"/>
              </w:tabs>
              <w:ind w:firstLineChars="0" w:firstLine="0"/>
              <w:jc w:val="left"/>
              <w:rPr>
                <w:sz w:val="16"/>
                <w:szCs w:val="16"/>
              </w:rPr>
            </w:pPr>
          </w:p>
        </w:tc>
        <w:tc>
          <w:tcPr>
            <w:tcW w:w="1842" w:type="dxa"/>
            <w:vMerge/>
          </w:tcPr>
          <w:p w14:paraId="0B5474F9" w14:textId="77777777" w:rsidR="00111F49" w:rsidRPr="00111F49" w:rsidRDefault="00111F49" w:rsidP="00111F49">
            <w:pPr>
              <w:tabs>
                <w:tab w:val="left" w:pos="1830"/>
              </w:tabs>
              <w:ind w:firstLineChars="0" w:firstLine="0"/>
              <w:jc w:val="left"/>
              <w:rPr>
                <w:sz w:val="16"/>
                <w:szCs w:val="16"/>
              </w:rPr>
            </w:pPr>
          </w:p>
        </w:tc>
        <w:tc>
          <w:tcPr>
            <w:tcW w:w="2410" w:type="dxa"/>
          </w:tcPr>
          <w:p w14:paraId="42182190"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PR.IP-03:[撤回: PR.PS-01、ID.RA-07に編入する。]</w:t>
            </w:r>
          </w:p>
        </w:tc>
        <w:tc>
          <w:tcPr>
            <w:tcW w:w="4542" w:type="dxa"/>
          </w:tcPr>
          <w:p w14:paraId="32CC787D" w14:textId="77777777" w:rsidR="00111F49" w:rsidRPr="00111F49" w:rsidRDefault="00111F49" w:rsidP="00111F49">
            <w:pPr>
              <w:tabs>
                <w:tab w:val="left" w:pos="1830"/>
              </w:tabs>
              <w:ind w:firstLineChars="0" w:firstLine="0"/>
              <w:jc w:val="left"/>
              <w:rPr>
                <w:sz w:val="16"/>
                <w:szCs w:val="16"/>
              </w:rPr>
            </w:pPr>
          </w:p>
        </w:tc>
      </w:tr>
      <w:tr w:rsidR="00111F49" w:rsidRPr="00111F49" w14:paraId="0C8CAA6C" w14:textId="77777777" w:rsidTr="00F972BC">
        <w:trPr>
          <w:trHeight w:val="585"/>
        </w:trPr>
        <w:tc>
          <w:tcPr>
            <w:tcW w:w="1555" w:type="dxa"/>
            <w:vMerge/>
            <w:shd w:val="clear" w:color="auto" w:fill="F2CEED" w:themeFill="accent5" w:themeFillTint="33"/>
            <w:noWrap/>
          </w:tcPr>
          <w:p w14:paraId="057F1A09" w14:textId="77777777" w:rsidR="00111F49" w:rsidRPr="00111F49" w:rsidRDefault="00111F49" w:rsidP="00111F49">
            <w:pPr>
              <w:tabs>
                <w:tab w:val="left" w:pos="1830"/>
              </w:tabs>
              <w:ind w:firstLineChars="0" w:firstLine="0"/>
              <w:jc w:val="left"/>
              <w:rPr>
                <w:sz w:val="16"/>
                <w:szCs w:val="16"/>
              </w:rPr>
            </w:pPr>
          </w:p>
        </w:tc>
        <w:tc>
          <w:tcPr>
            <w:tcW w:w="1842" w:type="dxa"/>
            <w:vMerge/>
          </w:tcPr>
          <w:p w14:paraId="78168F74" w14:textId="77777777" w:rsidR="00111F49" w:rsidRPr="00111F49" w:rsidRDefault="00111F49" w:rsidP="00111F49">
            <w:pPr>
              <w:tabs>
                <w:tab w:val="left" w:pos="1830"/>
              </w:tabs>
              <w:ind w:firstLineChars="0" w:firstLine="0"/>
              <w:jc w:val="left"/>
              <w:rPr>
                <w:sz w:val="16"/>
                <w:szCs w:val="16"/>
              </w:rPr>
            </w:pPr>
          </w:p>
        </w:tc>
        <w:tc>
          <w:tcPr>
            <w:tcW w:w="2410" w:type="dxa"/>
          </w:tcPr>
          <w:p w14:paraId="148A3A39"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PR.IP-04:[撤回:PR.DS-11に移動する。]</w:t>
            </w:r>
          </w:p>
        </w:tc>
        <w:tc>
          <w:tcPr>
            <w:tcW w:w="4542" w:type="dxa"/>
          </w:tcPr>
          <w:p w14:paraId="15E85189" w14:textId="77777777" w:rsidR="00111F49" w:rsidRPr="00111F49" w:rsidRDefault="00111F49" w:rsidP="00111F49">
            <w:pPr>
              <w:tabs>
                <w:tab w:val="left" w:pos="1830"/>
              </w:tabs>
              <w:ind w:firstLineChars="0" w:firstLine="0"/>
              <w:jc w:val="left"/>
              <w:rPr>
                <w:sz w:val="16"/>
                <w:szCs w:val="16"/>
              </w:rPr>
            </w:pPr>
          </w:p>
        </w:tc>
      </w:tr>
      <w:tr w:rsidR="00111F49" w:rsidRPr="00111F49" w14:paraId="54898F9D" w14:textId="77777777" w:rsidTr="00F972BC">
        <w:trPr>
          <w:trHeight w:val="585"/>
        </w:trPr>
        <w:tc>
          <w:tcPr>
            <w:tcW w:w="1555" w:type="dxa"/>
            <w:vMerge/>
            <w:shd w:val="clear" w:color="auto" w:fill="F2CEED" w:themeFill="accent5" w:themeFillTint="33"/>
            <w:noWrap/>
          </w:tcPr>
          <w:p w14:paraId="0B72A6D0" w14:textId="77777777" w:rsidR="00111F49" w:rsidRPr="00111F49" w:rsidRDefault="00111F49" w:rsidP="00111F49">
            <w:pPr>
              <w:tabs>
                <w:tab w:val="left" w:pos="1830"/>
              </w:tabs>
              <w:ind w:firstLineChars="0" w:firstLine="0"/>
              <w:jc w:val="left"/>
              <w:rPr>
                <w:sz w:val="16"/>
                <w:szCs w:val="16"/>
              </w:rPr>
            </w:pPr>
          </w:p>
        </w:tc>
        <w:tc>
          <w:tcPr>
            <w:tcW w:w="1842" w:type="dxa"/>
            <w:vMerge/>
          </w:tcPr>
          <w:p w14:paraId="4876282B" w14:textId="77777777" w:rsidR="00111F49" w:rsidRPr="00111F49" w:rsidRDefault="00111F49" w:rsidP="00111F49">
            <w:pPr>
              <w:tabs>
                <w:tab w:val="left" w:pos="1830"/>
              </w:tabs>
              <w:ind w:firstLineChars="0" w:firstLine="0"/>
              <w:jc w:val="left"/>
              <w:rPr>
                <w:sz w:val="16"/>
                <w:szCs w:val="16"/>
              </w:rPr>
            </w:pPr>
          </w:p>
        </w:tc>
        <w:tc>
          <w:tcPr>
            <w:tcW w:w="2410" w:type="dxa"/>
          </w:tcPr>
          <w:p w14:paraId="77EFD2B5"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PR.IP-05:[撤回:PR.IR-02に移動する。]</w:t>
            </w:r>
          </w:p>
        </w:tc>
        <w:tc>
          <w:tcPr>
            <w:tcW w:w="4542" w:type="dxa"/>
          </w:tcPr>
          <w:p w14:paraId="467368D5" w14:textId="77777777" w:rsidR="00111F49" w:rsidRPr="00111F49" w:rsidRDefault="00111F49" w:rsidP="00111F49">
            <w:pPr>
              <w:tabs>
                <w:tab w:val="left" w:pos="1830"/>
              </w:tabs>
              <w:ind w:firstLineChars="0" w:firstLine="0"/>
              <w:jc w:val="left"/>
              <w:rPr>
                <w:sz w:val="16"/>
                <w:szCs w:val="16"/>
              </w:rPr>
            </w:pPr>
          </w:p>
        </w:tc>
      </w:tr>
      <w:tr w:rsidR="00111F49" w:rsidRPr="00111F49" w14:paraId="65413A51" w14:textId="77777777" w:rsidTr="00F972BC">
        <w:trPr>
          <w:trHeight w:val="585"/>
        </w:trPr>
        <w:tc>
          <w:tcPr>
            <w:tcW w:w="1555" w:type="dxa"/>
            <w:vMerge/>
            <w:shd w:val="clear" w:color="auto" w:fill="F2CEED" w:themeFill="accent5" w:themeFillTint="33"/>
            <w:noWrap/>
          </w:tcPr>
          <w:p w14:paraId="3C576AE1" w14:textId="77777777" w:rsidR="00111F49" w:rsidRPr="00111F49" w:rsidRDefault="00111F49" w:rsidP="00111F49">
            <w:pPr>
              <w:tabs>
                <w:tab w:val="left" w:pos="1830"/>
              </w:tabs>
              <w:ind w:firstLineChars="0" w:firstLine="0"/>
              <w:jc w:val="left"/>
              <w:rPr>
                <w:sz w:val="16"/>
                <w:szCs w:val="16"/>
              </w:rPr>
            </w:pPr>
          </w:p>
        </w:tc>
        <w:tc>
          <w:tcPr>
            <w:tcW w:w="1842" w:type="dxa"/>
            <w:vMerge/>
          </w:tcPr>
          <w:p w14:paraId="00AC0259" w14:textId="77777777" w:rsidR="00111F49" w:rsidRPr="00111F49" w:rsidRDefault="00111F49" w:rsidP="00111F49">
            <w:pPr>
              <w:tabs>
                <w:tab w:val="left" w:pos="1830"/>
              </w:tabs>
              <w:ind w:firstLineChars="0" w:firstLine="0"/>
              <w:jc w:val="left"/>
              <w:rPr>
                <w:sz w:val="16"/>
                <w:szCs w:val="16"/>
              </w:rPr>
            </w:pPr>
          </w:p>
        </w:tc>
        <w:tc>
          <w:tcPr>
            <w:tcW w:w="2410" w:type="dxa"/>
          </w:tcPr>
          <w:p w14:paraId="61E2C42E"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PR.IP-06:[撤回:ID.AM-08に編入する。]</w:t>
            </w:r>
          </w:p>
        </w:tc>
        <w:tc>
          <w:tcPr>
            <w:tcW w:w="4542" w:type="dxa"/>
          </w:tcPr>
          <w:p w14:paraId="538D0D3A" w14:textId="77777777" w:rsidR="00111F49" w:rsidRPr="00111F49" w:rsidRDefault="00111F49" w:rsidP="00111F49">
            <w:pPr>
              <w:tabs>
                <w:tab w:val="left" w:pos="1830"/>
              </w:tabs>
              <w:ind w:firstLineChars="0" w:firstLine="0"/>
              <w:jc w:val="left"/>
              <w:rPr>
                <w:sz w:val="16"/>
                <w:szCs w:val="16"/>
              </w:rPr>
            </w:pPr>
          </w:p>
        </w:tc>
      </w:tr>
      <w:tr w:rsidR="00111F49" w:rsidRPr="00111F49" w14:paraId="26E37BB0" w14:textId="77777777" w:rsidTr="00F972BC">
        <w:trPr>
          <w:trHeight w:val="585"/>
        </w:trPr>
        <w:tc>
          <w:tcPr>
            <w:tcW w:w="1555" w:type="dxa"/>
            <w:vMerge/>
            <w:shd w:val="clear" w:color="auto" w:fill="F2CEED" w:themeFill="accent5" w:themeFillTint="33"/>
            <w:noWrap/>
          </w:tcPr>
          <w:p w14:paraId="126723E0" w14:textId="77777777" w:rsidR="00111F49" w:rsidRPr="00111F49" w:rsidRDefault="00111F49" w:rsidP="00111F49">
            <w:pPr>
              <w:tabs>
                <w:tab w:val="left" w:pos="1830"/>
              </w:tabs>
              <w:ind w:firstLineChars="0" w:firstLine="0"/>
              <w:jc w:val="left"/>
              <w:rPr>
                <w:sz w:val="16"/>
                <w:szCs w:val="16"/>
              </w:rPr>
            </w:pPr>
          </w:p>
        </w:tc>
        <w:tc>
          <w:tcPr>
            <w:tcW w:w="1842" w:type="dxa"/>
            <w:vMerge/>
          </w:tcPr>
          <w:p w14:paraId="19D7F1D0" w14:textId="77777777" w:rsidR="00111F49" w:rsidRPr="00111F49" w:rsidRDefault="00111F49" w:rsidP="00111F49">
            <w:pPr>
              <w:tabs>
                <w:tab w:val="left" w:pos="1830"/>
              </w:tabs>
              <w:ind w:firstLineChars="0" w:firstLine="0"/>
              <w:jc w:val="left"/>
              <w:rPr>
                <w:sz w:val="16"/>
                <w:szCs w:val="16"/>
              </w:rPr>
            </w:pPr>
          </w:p>
        </w:tc>
        <w:tc>
          <w:tcPr>
            <w:tcW w:w="2410" w:type="dxa"/>
          </w:tcPr>
          <w:p w14:paraId="0C647D33"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PR.IP-07:[撤回:ID.IM、ID.IM-03に編入する。]</w:t>
            </w:r>
          </w:p>
        </w:tc>
        <w:tc>
          <w:tcPr>
            <w:tcW w:w="4542" w:type="dxa"/>
          </w:tcPr>
          <w:p w14:paraId="0623CFB1" w14:textId="77777777" w:rsidR="00111F49" w:rsidRPr="00111F49" w:rsidRDefault="00111F49" w:rsidP="00111F49">
            <w:pPr>
              <w:tabs>
                <w:tab w:val="left" w:pos="1830"/>
              </w:tabs>
              <w:ind w:firstLineChars="0" w:firstLine="0"/>
              <w:jc w:val="left"/>
              <w:rPr>
                <w:sz w:val="16"/>
                <w:szCs w:val="16"/>
              </w:rPr>
            </w:pPr>
          </w:p>
        </w:tc>
      </w:tr>
      <w:tr w:rsidR="00111F49" w:rsidRPr="00111F49" w14:paraId="2195B008" w14:textId="77777777" w:rsidTr="00F972BC">
        <w:trPr>
          <w:trHeight w:val="585"/>
        </w:trPr>
        <w:tc>
          <w:tcPr>
            <w:tcW w:w="1555" w:type="dxa"/>
            <w:vMerge/>
            <w:shd w:val="clear" w:color="auto" w:fill="F2CEED" w:themeFill="accent5" w:themeFillTint="33"/>
            <w:noWrap/>
          </w:tcPr>
          <w:p w14:paraId="000CE63C" w14:textId="77777777" w:rsidR="00111F49" w:rsidRPr="00111F49" w:rsidRDefault="00111F49" w:rsidP="00111F49">
            <w:pPr>
              <w:tabs>
                <w:tab w:val="left" w:pos="1830"/>
              </w:tabs>
              <w:ind w:firstLineChars="0" w:firstLine="0"/>
              <w:jc w:val="left"/>
              <w:rPr>
                <w:sz w:val="16"/>
                <w:szCs w:val="16"/>
              </w:rPr>
            </w:pPr>
          </w:p>
        </w:tc>
        <w:tc>
          <w:tcPr>
            <w:tcW w:w="1842" w:type="dxa"/>
            <w:vMerge/>
          </w:tcPr>
          <w:p w14:paraId="09E9305E" w14:textId="77777777" w:rsidR="00111F49" w:rsidRPr="00111F49" w:rsidRDefault="00111F49" w:rsidP="00111F49">
            <w:pPr>
              <w:tabs>
                <w:tab w:val="left" w:pos="1830"/>
              </w:tabs>
              <w:ind w:firstLineChars="0" w:firstLine="0"/>
              <w:jc w:val="left"/>
              <w:rPr>
                <w:sz w:val="16"/>
                <w:szCs w:val="16"/>
              </w:rPr>
            </w:pPr>
          </w:p>
        </w:tc>
        <w:tc>
          <w:tcPr>
            <w:tcW w:w="2410" w:type="dxa"/>
          </w:tcPr>
          <w:p w14:paraId="51F12BD7"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PR.IP-08:[撤回:ID.IM-03に移動する。]</w:t>
            </w:r>
          </w:p>
        </w:tc>
        <w:tc>
          <w:tcPr>
            <w:tcW w:w="4542" w:type="dxa"/>
          </w:tcPr>
          <w:p w14:paraId="2C2BA640" w14:textId="77777777" w:rsidR="00111F49" w:rsidRPr="00111F49" w:rsidRDefault="00111F49" w:rsidP="00111F49">
            <w:pPr>
              <w:tabs>
                <w:tab w:val="left" w:pos="1830"/>
              </w:tabs>
              <w:ind w:firstLineChars="0" w:firstLine="0"/>
              <w:jc w:val="left"/>
              <w:rPr>
                <w:sz w:val="16"/>
                <w:szCs w:val="16"/>
              </w:rPr>
            </w:pPr>
          </w:p>
        </w:tc>
      </w:tr>
      <w:tr w:rsidR="00111F49" w:rsidRPr="00111F49" w14:paraId="4DAA3941" w14:textId="77777777" w:rsidTr="00F972BC">
        <w:trPr>
          <w:trHeight w:val="585"/>
        </w:trPr>
        <w:tc>
          <w:tcPr>
            <w:tcW w:w="1555" w:type="dxa"/>
            <w:vMerge/>
            <w:shd w:val="clear" w:color="auto" w:fill="F2CEED" w:themeFill="accent5" w:themeFillTint="33"/>
            <w:noWrap/>
          </w:tcPr>
          <w:p w14:paraId="068EE107" w14:textId="77777777" w:rsidR="00111F49" w:rsidRPr="00111F49" w:rsidRDefault="00111F49" w:rsidP="00111F49">
            <w:pPr>
              <w:tabs>
                <w:tab w:val="left" w:pos="1830"/>
              </w:tabs>
              <w:ind w:firstLineChars="0" w:firstLine="0"/>
              <w:jc w:val="left"/>
              <w:rPr>
                <w:sz w:val="16"/>
                <w:szCs w:val="16"/>
              </w:rPr>
            </w:pPr>
          </w:p>
        </w:tc>
        <w:tc>
          <w:tcPr>
            <w:tcW w:w="1842" w:type="dxa"/>
            <w:vMerge/>
          </w:tcPr>
          <w:p w14:paraId="325B6CE9" w14:textId="77777777" w:rsidR="00111F49" w:rsidRPr="00111F49" w:rsidRDefault="00111F49" w:rsidP="00111F49">
            <w:pPr>
              <w:tabs>
                <w:tab w:val="left" w:pos="1830"/>
              </w:tabs>
              <w:ind w:firstLineChars="0" w:firstLine="0"/>
              <w:jc w:val="left"/>
              <w:rPr>
                <w:sz w:val="16"/>
                <w:szCs w:val="16"/>
              </w:rPr>
            </w:pPr>
          </w:p>
        </w:tc>
        <w:tc>
          <w:tcPr>
            <w:tcW w:w="2410" w:type="dxa"/>
          </w:tcPr>
          <w:p w14:paraId="786DF64A"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PR.IP-09:[撤回: ID.IM-04に移動する。]</w:t>
            </w:r>
          </w:p>
        </w:tc>
        <w:tc>
          <w:tcPr>
            <w:tcW w:w="4542" w:type="dxa"/>
          </w:tcPr>
          <w:p w14:paraId="2D8E784F" w14:textId="77777777" w:rsidR="00111F49" w:rsidRPr="00111F49" w:rsidRDefault="00111F49" w:rsidP="00111F49">
            <w:pPr>
              <w:tabs>
                <w:tab w:val="left" w:pos="1830"/>
              </w:tabs>
              <w:ind w:firstLineChars="0" w:firstLine="0"/>
              <w:jc w:val="left"/>
              <w:rPr>
                <w:sz w:val="16"/>
                <w:szCs w:val="16"/>
              </w:rPr>
            </w:pPr>
          </w:p>
        </w:tc>
      </w:tr>
      <w:tr w:rsidR="00111F49" w:rsidRPr="00111F49" w14:paraId="779523D8" w14:textId="77777777" w:rsidTr="00F972BC">
        <w:trPr>
          <w:trHeight w:val="585"/>
        </w:trPr>
        <w:tc>
          <w:tcPr>
            <w:tcW w:w="1555" w:type="dxa"/>
            <w:vMerge/>
            <w:shd w:val="clear" w:color="auto" w:fill="F2CEED" w:themeFill="accent5" w:themeFillTint="33"/>
            <w:noWrap/>
          </w:tcPr>
          <w:p w14:paraId="16634231" w14:textId="77777777" w:rsidR="00111F49" w:rsidRPr="00111F49" w:rsidRDefault="00111F49" w:rsidP="00111F49">
            <w:pPr>
              <w:tabs>
                <w:tab w:val="left" w:pos="1830"/>
              </w:tabs>
              <w:ind w:firstLineChars="0" w:firstLine="0"/>
              <w:jc w:val="left"/>
              <w:rPr>
                <w:sz w:val="16"/>
                <w:szCs w:val="16"/>
              </w:rPr>
            </w:pPr>
          </w:p>
        </w:tc>
        <w:tc>
          <w:tcPr>
            <w:tcW w:w="1842" w:type="dxa"/>
            <w:vMerge/>
          </w:tcPr>
          <w:p w14:paraId="78EF0187" w14:textId="77777777" w:rsidR="00111F49" w:rsidRPr="00111F49" w:rsidRDefault="00111F49" w:rsidP="00111F49">
            <w:pPr>
              <w:tabs>
                <w:tab w:val="left" w:pos="1830"/>
              </w:tabs>
              <w:ind w:firstLineChars="0" w:firstLine="0"/>
              <w:jc w:val="left"/>
              <w:rPr>
                <w:sz w:val="16"/>
                <w:szCs w:val="16"/>
              </w:rPr>
            </w:pPr>
          </w:p>
        </w:tc>
        <w:tc>
          <w:tcPr>
            <w:tcW w:w="2410" w:type="dxa"/>
          </w:tcPr>
          <w:p w14:paraId="041A8CEF"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PR.IP-10:[撤回:ID.IM-02、ID.IM-04に編入する。]</w:t>
            </w:r>
          </w:p>
        </w:tc>
        <w:tc>
          <w:tcPr>
            <w:tcW w:w="4542" w:type="dxa"/>
          </w:tcPr>
          <w:p w14:paraId="099D6E17" w14:textId="77777777" w:rsidR="00111F49" w:rsidRPr="00111F49" w:rsidRDefault="00111F49" w:rsidP="00111F49">
            <w:pPr>
              <w:tabs>
                <w:tab w:val="left" w:pos="1830"/>
              </w:tabs>
              <w:ind w:firstLineChars="0" w:firstLine="0"/>
              <w:jc w:val="left"/>
              <w:rPr>
                <w:sz w:val="16"/>
                <w:szCs w:val="16"/>
              </w:rPr>
            </w:pPr>
          </w:p>
        </w:tc>
      </w:tr>
      <w:tr w:rsidR="00111F49" w:rsidRPr="00111F49" w14:paraId="58A76C76" w14:textId="77777777" w:rsidTr="00F972BC">
        <w:trPr>
          <w:trHeight w:val="585"/>
        </w:trPr>
        <w:tc>
          <w:tcPr>
            <w:tcW w:w="1555" w:type="dxa"/>
            <w:vMerge/>
            <w:shd w:val="clear" w:color="auto" w:fill="F2CEED" w:themeFill="accent5" w:themeFillTint="33"/>
            <w:noWrap/>
          </w:tcPr>
          <w:p w14:paraId="2F8D1E37" w14:textId="77777777" w:rsidR="00111F49" w:rsidRPr="00111F49" w:rsidRDefault="00111F49" w:rsidP="00111F49">
            <w:pPr>
              <w:tabs>
                <w:tab w:val="left" w:pos="1830"/>
              </w:tabs>
              <w:ind w:firstLineChars="0" w:firstLine="0"/>
              <w:jc w:val="left"/>
              <w:rPr>
                <w:sz w:val="16"/>
                <w:szCs w:val="16"/>
              </w:rPr>
            </w:pPr>
          </w:p>
        </w:tc>
        <w:tc>
          <w:tcPr>
            <w:tcW w:w="1842" w:type="dxa"/>
            <w:vMerge/>
          </w:tcPr>
          <w:p w14:paraId="53CCEA7D" w14:textId="77777777" w:rsidR="00111F49" w:rsidRPr="00111F49" w:rsidRDefault="00111F49" w:rsidP="00111F49">
            <w:pPr>
              <w:tabs>
                <w:tab w:val="left" w:pos="1830"/>
              </w:tabs>
              <w:ind w:firstLineChars="0" w:firstLine="0"/>
              <w:jc w:val="left"/>
              <w:rPr>
                <w:sz w:val="16"/>
                <w:szCs w:val="16"/>
              </w:rPr>
            </w:pPr>
          </w:p>
        </w:tc>
        <w:tc>
          <w:tcPr>
            <w:tcW w:w="2410" w:type="dxa"/>
          </w:tcPr>
          <w:p w14:paraId="774C9453"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PR.IP-11:[撤回:GV.RR-04に移動する。]</w:t>
            </w:r>
          </w:p>
        </w:tc>
        <w:tc>
          <w:tcPr>
            <w:tcW w:w="4542" w:type="dxa"/>
          </w:tcPr>
          <w:p w14:paraId="4FE328F7" w14:textId="77777777" w:rsidR="00111F49" w:rsidRPr="00111F49" w:rsidRDefault="00111F49" w:rsidP="00111F49">
            <w:pPr>
              <w:tabs>
                <w:tab w:val="left" w:pos="1830"/>
              </w:tabs>
              <w:ind w:firstLineChars="0" w:firstLine="0"/>
              <w:jc w:val="left"/>
              <w:rPr>
                <w:sz w:val="16"/>
                <w:szCs w:val="16"/>
              </w:rPr>
            </w:pPr>
          </w:p>
        </w:tc>
      </w:tr>
      <w:tr w:rsidR="00111F49" w:rsidRPr="00111F49" w14:paraId="7EE8408F" w14:textId="77777777" w:rsidTr="00F972BC">
        <w:trPr>
          <w:trHeight w:val="585"/>
        </w:trPr>
        <w:tc>
          <w:tcPr>
            <w:tcW w:w="1555" w:type="dxa"/>
            <w:vMerge/>
            <w:shd w:val="clear" w:color="auto" w:fill="F2CEED" w:themeFill="accent5" w:themeFillTint="33"/>
            <w:noWrap/>
          </w:tcPr>
          <w:p w14:paraId="29F8D7D1" w14:textId="77777777" w:rsidR="00111F49" w:rsidRPr="00111F49" w:rsidRDefault="00111F49" w:rsidP="00111F49">
            <w:pPr>
              <w:tabs>
                <w:tab w:val="left" w:pos="1830"/>
              </w:tabs>
              <w:ind w:firstLineChars="0" w:firstLine="0"/>
              <w:jc w:val="left"/>
              <w:rPr>
                <w:sz w:val="16"/>
                <w:szCs w:val="16"/>
              </w:rPr>
            </w:pPr>
          </w:p>
        </w:tc>
        <w:tc>
          <w:tcPr>
            <w:tcW w:w="1842" w:type="dxa"/>
            <w:vMerge/>
          </w:tcPr>
          <w:p w14:paraId="4A7C2473" w14:textId="77777777" w:rsidR="00111F49" w:rsidRPr="00111F49" w:rsidRDefault="00111F49" w:rsidP="00111F49">
            <w:pPr>
              <w:tabs>
                <w:tab w:val="left" w:pos="1830"/>
              </w:tabs>
              <w:ind w:firstLineChars="0" w:firstLine="0"/>
              <w:jc w:val="left"/>
              <w:rPr>
                <w:sz w:val="16"/>
                <w:szCs w:val="16"/>
              </w:rPr>
            </w:pPr>
          </w:p>
        </w:tc>
        <w:tc>
          <w:tcPr>
            <w:tcW w:w="2410" w:type="dxa"/>
          </w:tcPr>
          <w:p w14:paraId="178F1A1C"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PR.IP-12:[撤回:ID.RA-01、PR.PS-02に編入する。]</w:t>
            </w:r>
          </w:p>
        </w:tc>
        <w:tc>
          <w:tcPr>
            <w:tcW w:w="4542" w:type="dxa"/>
          </w:tcPr>
          <w:p w14:paraId="67E95ED7" w14:textId="77777777" w:rsidR="00111F49" w:rsidRPr="00111F49" w:rsidRDefault="00111F49" w:rsidP="00111F49">
            <w:pPr>
              <w:tabs>
                <w:tab w:val="left" w:pos="1830"/>
              </w:tabs>
              <w:ind w:firstLineChars="0" w:firstLine="0"/>
              <w:jc w:val="left"/>
              <w:rPr>
                <w:sz w:val="16"/>
                <w:szCs w:val="16"/>
              </w:rPr>
            </w:pPr>
          </w:p>
        </w:tc>
      </w:tr>
      <w:tr w:rsidR="00111F49" w:rsidRPr="00111F49" w14:paraId="6525D67C" w14:textId="77777777" w:rsidTr="00F972BC">
        <w:trPr>
          <w:trHeight w:val="585"/>
        </w:trPr>
        <w:tc>
          <w:tcPr>
            <w:tcW w:w="1555" w:type="dxa"/>
            <w:vMerge/>
            <w:shd w:val="clear" w:color="auto" w:fill="F2CEED" w:themeFill="accent5" w:themeFillTint="33"/>
            <w:noWrap/>
          </w:tcPr>
          <w:p w14:paraId="2F01A1B7" w14:textId="77777777" w:rsidR="00111F49" w:rsidRPr="00111F49" w:rsidRDefault="00111F49" w:rsidP="00111F49">
            <w:pPr>
              <w:tabs>
                <w:tab w:val="left" w:pos="1830"/>
              </w:tabs>
              <w:ind w:firstLineChars="0" w:firstLine="0"/>
              <w:jc w:val="left"/>
              <w:rPr>
                <w:sz w:val="16"/>
                <w:szCs w:val="16"/>
              </w:rPr>
            </w:pPr>
          </w:p>
        </w:tc>
        <w:tc>
          <w:tcPr>
            <w:tcW w:w="1842" w:type="dxa"/>
            <w:vMerge w:val="restart"/>
          </w:tcPr>
          <w:p w14:paraId="6CA5B561"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メンテナンス</w:t>
            </w:r>
            <w:r w:rsidRPr="00111F49">
              <w:rPr>
                <w:sz w:val="16"/>
                <w:szCs w:val="16"/>
              </w:rPr>
              <w:t>（PR.MA）:</w:t>
            </w:r>
            <w:r w:rsidRPr="00111F49">
              <w:rPr>
                <w:rFonts w:hint="eastAsia"/>
                <w:sz w:val="16"/>
                <w:szCs w:val="16"/>
              </w:rPr>
              <w:t>撤回</w:t>
            </w:r>
            <w:r w:rsidRPr="00111F49">
              <w:rPr>
                <w:sz w:val="16"/>
                <w:szCs w:val="16"/>
              </w:rPr>
              <w:t>:ID.AM-08に編入</w:t>
            </w:r>
            <w:r w:rsidRPr="00111F49">
              <w:rPr>
                <w:rFonts w:hint="eastAsia"/>
                <w:sz w:val="16"/>
                <w:szCs w:val="16"/>
              </w:rPr>
              <w:t>する。</w:t>
            </w:r>
          </w:p>
        </w:tc>
        <w:tc>
          <w:tcPr>
            <w:tcW w:w="2410" w:type="dxa"/>
          </w:tcPr>
          <w:p w14:paraId="2C2C4A84"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PR.MA-01:[撤回:ID.AM-08、PR.PS-03に編入する。]</w:t>
            </w:r>
          </w:p>
        </w:tc>
        <w:tc>
          <w:tcPr>
            <w:tcW w:w="4542" w:type="dxa"/>
          </w:tcPr>
          <w:p w14:paraId="3A338298" w14:textId="77777777" w:rsidR="00111F49" w:rsidRPr="00111F49" w:rsidRDefault="00111F49" w:rsidP="00111F49">
            <w:pPr>
              <w:tabs>
                <w:tab w:val="left" w:pos="1830"/>
              </w:tabs>
              <w:ind w:firstLineChars="0" w:firstLine="0"/>
              <w:jc w:val="left"/>
              <w:rPr>
                <w:sz w:val="16"/>
                <w:szCs w:val="16"/>
              </w:rPr>
            </w:pPr>
          </w:p>
        </w:tc>
      </w:tr>
      <w:tr w:rsidR="00111F49" w:rsidRPr="00111F49" w14:paraId="411AD499" w14:textId="77777777" w:rsidTr="00F972BC">
        <w:trPr>
          <w:trHeight w:val="585"/>
        </w:trPr>
        <w:tc>
          <w:tcPr>
            <w:tcW w:w="1555" w:type="dxa"/>
            <w:vMerge/>
            <w:shd w:val="clear" w:color="auto" w:fill="F2CEED" w:themeFill="accent5" w:themeFillTint="33"/>
            <w:noWrap/>
          </w:tcPr>
          <w:p w14:paraId="77A24802" w14:textId="77777777" w:rsidR="00111F49" w:rsidRPr="00111F49" w:rsidRDefault="00111F49" w:rsidP="00111F49">
            <w:pPr>
              <w:tabs>
                <w:tab w:val="left" w:pos="1830"/>
              </w:tabs>
              <w:ind w:firstLineChars="0" w:firstLine="0"/>
              <w:jc w:val="left"/>
              <w:rPr>
                <w:sz w:val="16"/>
                <w:szCs w:val="16"/>
              </w:rPr>
            </w:pPr>
          </w:p>
        </w:tc>
        <w:tc>
          <w:tcPr>
            <w:tcW w:w="1842" w:type="dxa"/>
            <w:vMerge/>
          </w:tcPr>
          <w:p w14:paraId="27B16353" w14:textId="77777777" w:rsidR="00111F49" w:rsidRPr="00111F49" w:rsidRDefault="00111F49" w:rsidP="00111F49">
            <w:pPr>
              <w:tabs>
                <w:tab w:val="left" w:pos="1830"/>
              </w:tabs>
              <w:ind w:firstLineChars="0" w:firstLine="0"/>
              <w:jc w:val="left"/>
              <w:rPr>
                <w:sz w:val="16"/>
                <w:szCs w:val="16"/>
              </w:rPr>
            </w:pPr>
          </w:p>
        </w:tc>
        <w:tc>
          <w:tcPr>
            <w:tcW w:w="2410" w:type="dxa"/>
          </w:tcPr>
          <w:p w14:paraId="5B3C1E86"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PR.MA-02:[撤回: ID.AM-</w:t>
            </w:r>
            <w:r w:rsidRPr="00111F49">
              <w:rPr>
                <w:rFonts w:hint="eastAsia"/>
                <w:sz w:val="16"/>
                <w:szCs w:val="16"/>
              </w:rPr>
              <w:lastRenderedPageBreak/>
              <w:t>08、PR.PS-02に編入する。]</w:t>
            </w:r>
          </w:p>
        </w:tc>
        <w:tc>
          <w:tcPr>
            <w:tcW w:w="4542" w:type="dxa"/>
          </w:tcPr>
          <w:p w14:paraId="2C6BDD70" w14:textId="77777777" w:rsidR="00111F49" w:rsidRPr="00111F49" w:rsidRDefault="00111F49" w:rsidP="00111F49">
            <w:pPr>
              <w:tabs>
                <w:tab w:val="left" w:pos="1830"/>
              </w:tabs>
              <w:ind w:firstLineChars="0" w:firstLine="0"/>
              <w:jc w:val="left"/>
              <w:rPr>
                <w:sz w:val="16"/>
                <w:szCs w:val="16"/>
              </w:rPr>
            </w:pPr>
          </w:p>
        </w:tc>
      </w:tr>
      <w:tr w:rsidR="00111F49" w:rsidRPr="00111F49" w14:paraId="3AC52B9D" w14:textId="77777777" w:rsidTr="00F972BC">
        <w:trPr>
          <w:trHeight w:val="585"/>
        </w:trPr>
        <w:tc>
          <w:tcPr>
            <w:tcW w:w="1555" w:type="dxa"/>
            <w:vMerge/>
            <w:shd w:val="clear" w:color="auto" w:fill="F2CEED" w:themeFill="accent5" w:themeFillTint="33"/>
            <w:noWrap/>
          </w:tcPr>
          <w:p w14:paraId="3D5AD34A" w14:textId="77777777" w:rsidR="00111F49" w:rsidRPr="00111F49" w:rsidRDefault="00111F49" w:rsidP="00111F49">
            <w:pPr>
              <w:tabs>
                <w:tab w:val="left" w:pos="1830"/>
              </w:tabs>
              <w:ind w:firstLineChars="0" w:firstLine="0"/>
              <w:jc w:val="left"/>
              <w:rPr>
                <w:sz w:val="16"/>
                <w:szCs w:val="16"/>
              </w:rPr>
            </w:pPr>
          </w:p>
        </w:tc>
        <w:tc>
          <w:tcPr>
            <w:tcW w:w="1842" w:type="dxa"/>
            <w:vMerge w:val="restart"/>
          </w:tcPr>
          <w:p w14:paraId="60689253"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保護技術</w:t>
            </w:r>
            <w:r w:rsidRPr="00111F49">
              <w:rPr>
                <w:sz w:val="16"/>
                <w:szCs w:val="16"/>
              </w:rPr>
              <w:t xml:space="preserve"> （PR.PT）:撤回:他の保護カテゴリーに組み込まれる</w:t>
            </w:r>
            <w:r w:rsidRPr="00111F49">
              <w:rPr>
                <w:rFonts w:hint="eastAsia"/>
                <w:sz w:val="16"/>
                <w:szCs w:val="16"/>
              </w:rPr>
              <w:t>。</w:t>
            </w:r>
          </w:p>
        </w:tc>
        <w:tc>
          <w:tcPr>
            <w:tcW w:w="2410" w:type="dxa"/>
          </w:tcPr>
          <w:p w14:paraId="26C26F31"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PR.PT-01:[撤回:PR.PS-04に編入する。]</w:t>
            </w:r>
          </w:p>
        </w:tc>
        <w:tc>
          <w:tcPr>
            <w:tcW w:w="4542" w:type="dxa"/>
          </w:tcPr>
          <w:p w14:paraId="0C307A01" w14:textId="77777777" w:rsidR="00111F49" w:rsidRPr="00111F49" w:rsidRDefault="00111F49" w:rsidP="00111F49">
            <w:pPr>
              <w:tabs>
                <w:tab w:val="left" w:pos="1830"/>
              </w:tabs>
              <w:ind w:firstLineChars="0" w:firstLine="0"/>
              <w:jc w:val="left"/>
              <w:rPr>
                <w:sz w:val="16"/>
                <w:szCs w:val="16"/>
              </w:rPr>
            </w:pPr>
          </w:p>
        </w:tc>
      </w:tr>
      <w:tr w:rsidR="00111F49" w:rsidRPr="00111F49" w14:paraId="1C06A655" w14:textId="77777777" w:rsidTr="00F972BC">
        <w:trPr>
          <w:trHeight w:val="585"/>
        </w:trPr>
        <w:tc>
          <w:tcPr>
            <w:tcW w:w="1555" w:type="dxa"/>
            <w:vMerge/>
            <w:shd w:val="clear" w:color="auto" w:fill="F2CEED" w:themeFill="accent5" w:themeFillTint="33"/>
            <w:noWrap/>
          </w:tcPr>
          <w:p w14:paraId="3927092B" w14:textId="77777777" w:rsidR="00111F49" w:rsidRPr="00111F49" w:rsidRDefault="00111F49" w:rsidP="00111F49">
            <w:pPr>
              <w:tabs>
                <w:tab w:val="left" w:pos="1830"/>
              </w:tabs>
              <w:ind w:firstLineChars="0" w:firstLine="0"/>
              <w:jc w:val="left"/>
              <w:rPr>
                <w:sz w:val="16"/>
                <w:szCs w:val="16"/>
              </w:rPr>
            </w:pPr>
          </w:p>
        </w:tc>
        <w:tc>
          <w:tcPr>
            <w:tcW w:w="1842" w:type="dxa"/>
            <w:vMerge/>
          </w:tcPr>
          <w:p w14:paraId="29977603" w14:textId="77777777" w:rsidR="00111F49" w:rsidRPr="00111F49" w:rsidRDefault="00111F49" w:rsidP="00111F49">
            <w:pPr>
              <w:tabs>
                <w:tab w:val="left" w:pos="1830"/>
              </w:tabs>
              <w:ind w:firstLineChars="0" w:firstLine="0"/>
              <w:jc w:val="left"/>
              <w:rPr>
                <w:sz w:val="16"/>
                <w:szCs w:val="16"/>
              </w:rPr>
            </w:pPr>
          </w:p>
        </w:tc>
        <w:tc>
          <w:tcPr>
            <w:tcW w:w="2410" w:type="dxa"/>
          </w:tcPr>
          <w:p w14:paraId="32971E31"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PR.PT-02:[撤回:PR.DS-01、PR.PS-01に編入する。]</w:t>
            </w:r>
          </w:p>
        </w:tc>
        <w:tc>
          <w:tcPr>
            <w:tcW w:w="4542" w:type="dxa"/>
          </w:tcPr>
          <w:p w14:paraId="6A6E141E" w14:textId="77777777" w:rsidR="00111F49" w:rsidRPr="00111F49" w:rsidRDefault="00111F49" w:rsidP="00111F49">
            <w:pPr>
              <w:tabs>
                <w:tab w:val="left" w:pos="1830"/>
              </w:tabs>
              <w:ind w:firstLineChars="0" w:firstLine="0"/>
              <w:jc w:val="left"/>
              <w:rPr>
                <w:sz w:val="16"/>
                <w:szCs w:val="16"/>
              </w:rPr>
            </w:pPr>
          </w:p>
        </w:tc>
      </w:tr>
      <w:tr w:rsidR="00111F49" w:rsidRPr="00111F49" w14:paraId="632D5000" w14:textId="77777777" w:rsidTr="00F972BC">
        <w:trPr>
          <w:trHeight w:val="585"/>
        </w:trPr>
        <w:tc>
          <w:tcPr>
            <w:tcW w:w="1555" w:type="dxa"/>
            <w:vMerge/>
            <w:shd w:val="clear" w:color="auto" w:fill="F2CEED" w:themeFill="accent5" w:themeFillTint="33"/>
            <w:noWrap/>
          </w:tcPr>
          <w:p w14:paraId="4627BFC7" w14:textId="77777777" w:rsidR="00111F49" w:rsidRPr="00111F49" w:rsidRDefault="00111F49" w:rsidP="00111F49">
            <w:pPr>
              <w:tabs>
                <w:tab w:val="left" w:pos="1830"/>
              </w:tabs>
              <w:ind w:firstLineChars="0" w:firstLine="0"/>
              <w:jc w:val="left"/>
              <w:rPr>
                <w:sz w:val="16"/>
                <w:szCs w:val="16"/>
              </w:rPr>
            </w:pPr>
          </w:p>
        </w:tc>
        <w:tc>
          <w:tcPr>
            <w:tcW w:w="1842" w:type="dxa"/>
            <w:vMerge/>
          </w:tcPr>
          <w:p w14:paraId="7DF51845" w14:textId="77777777" w:rsidR="00111F49" w:rsidRPr="00111F49" w:rsidRDefault="00111F49" w:rsidP="00111F49">
            <w:pPr>
              <w:tabs>
                <w:tab w:val="left" w:pos="1830"/>
              </w:tabs>
              <w:ind w:firstLineChars="0" w:firstLine="0"/>
              <w:jc w:val="left"/>
              <w:rPr>
                <w:sz w:val="16"/>
                <w:szCs w:val="16"/>
              </w:rPr>
            </w:pPr>
          </w:p>
        </w:tc>
        <w:tc>
          <w:tcPr>
            <w:tcW w:w="2410" w:type="dxa"/>
          </w:tcPr>
          <w:p w14:paraId="3EB10D3F"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PR.PT-03:[撤回:PR.PS-01に編入する。]</w:t>
            </w:r>
          </w:p>
        </w:tc>
        <w:tc>
          <w:tcPr>
            <w:tcW w:w="4542" w:type="dxa"/>
          </w:tcPr>
          <w:p w14:paraId="2955FF3B" w14:textId="77777777" w:rsidR="00111F49" w:rsidRPr="00111F49" w:rsidRDefault="00111F49" w:rsidP="00111F49">
            <w:pPr>
              <w:tabs>
                <w:tab w:val="left" w:pos="1830"/>
              </w:tabs>
              <w:ind w:firstLineChars="0" w:firstLine="0"/>
              <w:jc w:val="left"/>
              <w:rPr>
                <w:sz w:val="16"/>
                <w:szCs w:val="16"/>
              </w:rPr>
            </w:pPr>
          </w:p>
        </w:tc>
      </w:tr>
      <w:tr w:rsidR="00111F49" w:rsidRPr="00111F49" w14:paraId="67057C24" w14:textId="77777777" w:rsidTr="00F972BC">
        <w:trPr>
          <w:trHeight w:val="585"/>
        </w:trPr>
        <w:tc>
          <w:tcPr>
            <w:tcW w:w="1555" w:type="dxa"/>
            <w:vMerge/>
            <w:shd w:val="clear" w:color="auto" w:fill="F2CEED" w:themeFill="accent5" w:themeFillTint="33"/>
            <w:noWrap/>
          </w:tcPr>
          <w:p w14:paraId="5C62FA79" w14:textId="77777777" w:rsidR="00111F49" w:rsidRPr="00111F49" w:rsidRDefault="00111F49" w:rsidP="00111F49">
            <w:pPr>
              <w:tabs>
                <w:tab w:val="left" w:pos="1830"/>
              </w:tabs>
              <w:ind w:firstLineChars="0" w:firstLine="0"/>
              <w:jc w:val="left"/>
              <w:rPr>
                <w:sz w:val="16"/>
                <w:szCs w:val="16"/>
              </w:rPr>
            </w:pPr>
          </w:p>
        </w:tc>
        <w:tc>
          <w:tcPr>
            <w:tcW w:w="1842" w:type="dxa"/>
            <w:vMerge/>
          </w:tcPr>
          <w:p w14:paraId="5C2FD211" w14:textId="77777777" w:rsidR="00111F49" w:rsidRPr="00111F49" w:rsidRDefault="00111F49" w:rsidP="00111F49">
            <w:pPr>
              <w:tabs>
                <w:tab w:val="left" w:pos="1830"/>
              </w:tabs>
              <w:ind w:firstLineChars="0" w:firstLine="0"/>
              <w:jc w:val="left"/>
              <w:rPr>
                <w:sz w:val="16"/>
                <w:szCs w:val="16"/>
              </w:rPr>
            </w:pPr>
          </w:p>
        </w:tc>
        <w:tc>
          <w:tcPr>
            <w:tcW w:w="2410" w:type="dxa"/>
          </w:tcPr>
          <w:p w14:paraId="319AB569"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PR.PT-04:[撤回:PR.AA-06、PR.IR-01に編入する。]</w:t>
            </w:r>
          </w:p>
        </w:tc>
        <w:tc>
          <w:tcPr>
            <w:tcW w:w="4542" w:type="dxa"/>
          </w:tcPr>
          <w:p w14:paraId="172E51D1" w14:textId="77777777" w:rsidR="00111F49" w:rsidRPr="00111F49" w:rsidRDefault="00111F49" w:rsidP="00111F49">
            <w:pPr>
              <w:tabs>
                <w:tab w:val="left" w:pos="1830"/>
              </w:tabs>
              <w:ind w:firstLineChars="0" w:firstLine="0"/>
              <w:jc w:val="left"/>
              <w:rPr>
                <w:sz w:val="16"/>
                <w:szCs w:val="16"/>
              </w:rPr>
            </w:pPr>
          </w:p>
        </w:tc>
      </w:tr>
      <w:tr w:rsidR="00111F49" w:rsidRPr="00111F49" w14:paraId="6A5A7C32" w14:textId="77777777" w:rsidTr="00F972BC">
        <w:trPr>
          <w:trHeight w:val="585"/>
        </w:trPr>
        <w:tc>
          <w:tcPr>
            <w:tcW w:w="1555" w:type="dxa"/>
            <w:vMerge/>
            <w:shd w:val="clear" w:color="auto" w:fill="F2CEED" w:themeFill="accent5" w:themeFillTint="33"/>
            <w:noWrap/>
          </w:tcPr>
          <w:p w14:paraId="58785A47" w14:textId="77777777" w:rsidR="00111F49" w:rsidRPr="00111F49" w:rsidRDefault="00111F49" w:rsidP="00111F49">
            <w:pPr>
              <w:tabs>
                <w:tab w:val="left" w:pos="1830"/>
              </w:tabs>
              <w:ind w:firstLineChars="0" w:firstLine="0"/>
              <w:jc w:val="left"/>
              <w:rPr>
                <w:sz w:val="16"/>
                <w:szCs w:val="16"/>
              </w:rPr>
            </w:pPr>
          </w:p>
        </w:tc>
        <w:tc>
          <w:tcPr>
            <w:tcW w:w="1842" w:type="dxa"/>
            <w:vMerge/>
          </w:tcPr>
          <w:p w14:paraId="1C2C3089" w14:textId="77777777" w:rsidR="00111F49" w:rsidRPr="00111F49" w:rsidRDefault="00111F49" w:rsidP="00111F49">
            <w:pPr>
              <w:tabs>
                <w:tab w:val="left" w:pos="1830"/>
              </w:tabs>
              <w:ind w:firstLineChars="0" w:firstLine="0"/>
              <w:jc w:val="left"/>
              <w:rPr>
                <w:sz w:val="16"/>
                <w:szCs w:val="16"/>
              </w:rPr>
            </w:pPr>
          </w:p>
        </w:tc>
        <w:tc>
          <w:tcPr>
            <w:tcW w:w="2410" w:type="dxa"/>
          </w:tcPr>
          <w:p w14:paraId="664EA9F8"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PR.PT-05:[撤回:PR.IR-03に移動する。]</w:t>
            </w:r>
          </w:p>
        </w:tc>
        <w:tc>
          <w:tcPr>
            <w:tcW w:w="4542" w:type="dxa"/>
          </w:tcPr>
          <w:p w14:paraId="72DB83C1" w14:textId="77777777" w:rsidR="00111F49" w:rsidRPr="00111F49" w:rsidRDefault="00111F49" w:rsidP="00111F49">
            <w:pPr>
              <w:tabs>
                <w:tab w:val="left" w:pos="1830"/>
              </w:tabs>
              <w:ind w:firstLineChars="0" w:firstLine="0"/>
              <w:jc w:val="left"/>
              <w:rPr>
                <w:sz w:val="16"/>
                <w:szCs w:val="16"/>
              </w:rPr>
            </w:pPr>
          </w:p>
        </w:tc>
      </w:tr>
      <w:tr w:rsidR="00111F49" w:rsidRPr="00111F49" w14:paraId="3FB22EE2" w14:textId="77777777" w:rsidTr="00F972BC">
        <w:trPr>
          <w:trHeight w:val="600"/>
        </w:trPr>
        <w:tc>
          <w:tcPr>
            <w:tcW w:w="1555" w:type="dxa"/>
            <w:vMerge w:val="restart"/>
            <w:shd w:val="clear" w:color="auto" w:fill="FFD85B"/>
            <w:hideMark/>
          </w:tcPr>
          <w:p w14:paraId="2C5B7863"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検知</w:t>
            </w:r>
            <w:r w:rsidRPr="00111F49">
              <w:rPr>
                <w:sz w:val="16"/>
                <w:szCs w:val="16"/>
              </w:rPr>
              <w:t>（DE）:サイバーセキュリティ攻撃や侵害の可能性を発見し、分析する。</w:t>
            </w:r>
          </w:p>
        </w:tc>
        <w:tc>
          <w:tcPr>
            <w:tcW w:w="1842" w:type="dxa"/>
            <w:vMerge w:val="restart"/>
            <w:hideMark/>
          </w:tcPr>
          <w:p w14:paraId="4C2628DC" w14:textId="77777777" w:rsidR="00111F49" w:rsidRPr="00111F49" w:rsidRDefault="00111F49" w:rsidP="00111F49">
            <w:pPr>
              <w:tabs>
                <w:tab w:val="left" w:pos="1830"/>
              </w:tabs>
              <w:ind w:firstLineChars="0" w:firstLine="0"/>
              <w:jc w:val="left"/>
              <w:rPr>
                <w:sz w:val="16"/>
                <w:szCs w:val="16"/>
              </w:rPr>
            </w:pPr>
            <w:r w:rsidRPr="00111F49">
              <w:rPr>
                <w:sz w:val="16"/>
                <w:szCs w:val="16"/>
              </w:rPr>
              <w:t>継続的モニタリング（DE.CM）:異常、侵害の指標、そのほかの潜在的な有害事象を発見するために資産を監視する。</w:t>
            </w:r>
          </w:p>
        </w:tc>
        <w:tc>
          <w:tcPr>
            <w:tcW w:w="2410" w:type="dxa"/>
            <w:vMerge w:val="restart"/>
            <w:noWrap/>
            <w:hideMark/>
          </w:tcPr>
          <w:p w14:paraId="6EFA50EB" w14:textId="77777777" w:rsidR="00111F49" w:rsidRPr="00111F49" w:rsidRDefault="00111F49" w:rsidP="00111F49">
            <w:pPr>
              <w:tabs>
                <w:tab w:val="left" w:pos="1830"/>
              </w:tabs>
              <w:ind w:firstLineChars="0" w:firstLine="0"/>
              <w:jc w:val="left"/>
              <w:rPr>
                <w:sz w:val="16"/>
                <w:szCs w:val="16"/>
              </w:rPr>
            </w:pPr>
            <w:r w:rsidRPr="00111F49">
              <w:rPr>
                <w:sz w:val="16"/>
                <w:szCs w:val="16"/>
              </w:rPr>
              <w:t>DE.CM-01:ネットワークとネットワークサービスは、潜在的に有害な事象を発見するために監視される。</w:t>
            </w:r>
            <w:r w:rsidRPr="00111F49">
              <w:rPr>
                <w:sz w:val="16"/>
                <w:szCs w:val="16"/>
              </w:rPr>
              <w:br w:type="column"/>
            </w:r>
          </w:p>
        </w:tc>
        <w:tc>
          <w:tcPr>
            <w:tcW w:w="4542" w:type="dxa"/>
            <w:hideMark/>
          </w:tcPr>
          <w:p w14:paraId="13FF2EC6"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例1:DNS、BGP、およびそのほかのネットワークサービスで有害事象を監視する。</w:t>
            </w:r>
          </w:p>
        </w:tc>
      </w:tr>
      <w:tr w:rsidR="00111F49" w:rsidRPr="00111F49" w14:paraId="3973027A" w14:textId="77777777" w:rsidTr="00F972BC">
        <w:trPr>
          <w:trHeight w:val="665"/>
        </w:trPr>
        <w:tc>
          <w:tcPr>
            <w:tcW w:w="1555" w:type="dxa"/>
            <w:vMerge/>
            <w:shd w:val="clear" w:color="auto" w:fill="FFD85B"/>
            <w:noWrap/>
            <w:hideMark/>
          </w:tcPr>
          <w:p w14:paraId="31BD5C7C"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891C65B"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B736B93"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5F2AA10"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例2:有線および無線ネットワークを監視して、許可されていないエンドポイントからの接続を確認する。</w:t>
            </w:r>
          </w:p>
        </w:tc>
      </w:tr>
      <w:tr w:rsidR="00111F49" w:rsidRPr="00111F49" w14:paraId="24F20095" w14:textId="77777777" w:rsidTr="00F972BC">
        <w:trPr>
          <w:trHeight w:val="855"/>
        </w:trPr>
        <w:tc>
          <w:tcPr>
            <w:tcW w:w="1555" w:type="dxa"/>
            <w:vMerge/>
            <w:shd w:val="clear" w:color="auto" w:fill="FFD85B"/>
            <w:noWrap/>
            <w:hideMark/>
          </w:tcPr>
          <w:p w14:paraId="0C32D3EC"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4F8B0CC"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3A32E18"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62C1A19"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例3:許可されていないワイヤレスネットワークまたは不正なワイヤレスネットワークのための施設を監視する。</w:t>
            </w:r>
          </w:p>
        </w:tc>
      </w:tr>
      <w:tr w:rsidR="00111F49" w:rsidRPr="00111F49" w14:paraId="1103BA72" w14:textId="77777777" w:rsidTr="00F972BC">
        <w:trPr>
          <w:trHeight w:val="413"/>
        </w:trPr>
        <w:tc>
          <w:tcPr>
            <w:tcW w:w="1555" w:type="dxa"/>
            <w:vMerge/>
            <w:shd w:val="clear" w:color="auto" w:fill="FFD85B"/>
            <w:noWrap/>
            <w:hideMark/>
          </w:tcPr>
          <w:p w14:paraId="730D2340"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A0E4742"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0D0964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D22F453"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例4:実際のネットワークフローをベースラインと比較して、偏差を検出する。</w:t>
            </w:r>
          </w:p>
        </w:tc>
      </w:tr>
      <w:tr w:rsidR="00111F49" w:rsidRPr="00111F49" w14:paraId="2E960199" w14:textId="77777777" w:rsidTr="00F972BC">
        <w:trPr>
          <w:trHeight w:val="601"/>
        </w:trPr>
        <w:tc>
          <w:tcPr>
            <w:tcW w:w="1555" w:type="dxa"/>
            <w:vMerge/>
            <w:shd w:val="clear" w:color="auto" w:fill="FFD85B"/>
            <w:noWrap/>
            <w:hideMark/>
          </w:tcPr>
          <w:p w14:paraId="571453EC"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1E45A87"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071C60E"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7C7FF32" w14:textId="77777777" w:rsidR="00111F49" w:rsidRPr="00111F49" w:rsidRDefault="00111F49" w:rsidP="00111F49">
            <w:pPr>
              <w:tabs>
                <w:tab w:val="left" w:pos="1830"/>
              </w:tabs>
              <w:ind w:firstLineChars="0" w:firstLine="0"/>
              <w:jc w:val="left"/>
              <w:rPr>
                <w:sz w:val="16"/>
                <w:szCs w:val="16"/>
              </w:rPr>
            </w:pPr>
            <w:r w:rsidRPr="00111F49">
              <w:rPr>
                <w:sz w:val="16"/>
                <w:szCs w:val="16"/>
              </w:rPr>
              <w:t>例5:ネットワーク通信を監視して、ゼロトラストの目的でセキュリティ体制の変更を特定する。</w:t>
            </w:r>
          </w:p>
        </w:tc>
      </w:tr>
      <w:tr w:rsidR="00111F49" w:rsidRPr="00111F49" w14:paraId="615F10C5" w14:textId="77777777" w:rsidTr="00F972BC">
        <w:trPr>
          <w:trHeight w:val="1135"/>
        </w:trPr>
        <w:tc>
          <w:tcPr>
            <w:tcW w:w="1555" w:type="dxa"/>
            <w:vMerge/>
            <w:shd w:val="clear" w:color="auto" w:fill="FFD85B"/>
            <w:noWrap/>
            <w:hideMark/>
          </w:tcPr>
          <w:p w14:paraId="4BC81BA7"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56D9C409"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7B427C76" w14:textId="77777777" w:rsidR="00111F49" w:rsidRPr="00111F49" w:rsidRDefault="00111F49" w:rsidP="00111F49">
            <w:pPr>
              <w:tabs>
                <w:tab w:val="left" w:pos="1830"/>
              </w:tabs>
              <w:ind w:firstLineChars="0" w:firstLine="0"/>
              <w:jc w:val="left"/>
              <w:rPr>
                <w:sz w:val="16"/>
                <w:szCs w:val="16"/>
              </w:rPr>
            </w:pPr>
            <w:r w:rsidRPr="00111F49">
              <w:rPr>
                <w:sz w:val="16"/>
                <w:szCs w:val="16"/>
              </w:rPr>
              <w:t>DE.CM-02:潜在的に有害な事象を発見するために、物理的環境をモニターする。</w:t>
            </w:r>
          </w:p>
        </w:tc>
        <w:tc>
          <w:tcPr>
            <w:tcW w:w="4542" w:type="dxa"/>
            <w:hideMark/>
          </w:tcPr>
          <w:p w14:paraId="40ADA9FC" w14:textId="77777777" w:rsidR="00111F49" w:rsidRPr="00111F49" w:rsidRDefault="00111F49" w:rsidP="00111F49">
            <w:pPr>
              <w:tabs>
                <w:tab w:val="left" w:pos="1830"/>
              </w:tabs>
              <w:ind w:firstLineChars="0" w:firstLine="0"/>
              <w:jc w:val="left"/>
              <w:rPr>
                <w:sz w:val="16"/>
                <w:szCs w:val="16"/>
              </w:rPr>
            </w:pPr>
            <w:r w:rsidRPr="00111F49">
              <w:rPr>
                <w:sz w:val="16"/>
                <w:szCs w:val="16"/>
              </w:rPr>
              <w:t>例1:物理的なアクセス制御システム（バッジリーダーなど）からのログを監視して、異常なアクセスパターン（標準からの逸脱など）と失敗したアクセス試行を見つける。</w:t>
            </w:r>
          </w:p>
        </w:tc>
      </w:tr>
      <w:tr w:rsidR="00111F49" w:rsidRPr="00111F49" w14:paraId="570E0CB1" w14:textId="77777777" w:rsidTr="00F972BC">
        <w:trPr>
          <w:trHeight w:val="688"/>
        </w:trPr>
        <w:tc>
          <w:tcPr>
            <w:tcW w:w="1555" w:type="dxa"/>
            <w:vMerge/>
            <w:shd w:val="clear" w:color="auto" w:fill="FFD85B"/>
            <w:noWrap/>
            <w:hideMark/>
          </w:tcPr>
          <w:p w14:paraId="171348CF"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9DCEE9C"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BBAC678"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75C9D5F"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例2:物理的なアクセス記録（訪問者登録、サインインシートなど）を確認および監視する。</w:t>
            </w:r>
          </w:p>
        </w:tc>
      </w:tr>
      <w:tr w:rsidR="00111F49" w:rsidRPr="00111F49" w14:paraId="122A0B2A" w14:textId="77777777" w:rsidTr="00F972BC">
        <w:trPr>
          <w:trHeight w:val="1140"/>
        </w:trPr>
        <w:tc>
          <w:tcPr>
            <w:tcW w:w="1555" w:type="dxa"/>
            <w:vMerge/>
            <w:shd w:val="clear" w:color="auto" w:fill="FFD85B"/>
            <w:noWrap/>
            <w:hideMark/>
          </w:tcPr>
          <w:p w14:paraId="5109D192"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0B99DC4"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BE625DE"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747A24B"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例3:物理的なアクセス制御（ロック、ラッチ、ヒンジピン、アラームなど）を監視して、改ざんの兆候がないか確認する。</w:t>
            </w:r>
          </w:p>
        </w:tc>
      </w:tr>
      <w:tr w:rsidR="00111F49" w:rsidRPr="00111F49" w14:paraId="3C60ECF7" w14:textId="77777777" w:rsidTr="00F972BC">
        <w:trPr>
          <w:trHeight w:val="870"/>
        </w:trPr>
        <w:tc>
          <w:tcPr>
            <w:tcW w:w="1555" w:type="dxa"/>
            <w:vMerge/>
            <w:shd w:val="clear" w:color="auto" w:fill="FFD85B"/>
            <w:noWrap/>
            <w:hideMark/>
          </w:tcPr>
          <w:p w14:paraId="71FAFDB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4E4E6F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C7D91A3"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848D004" w14:textId="77777777" w:rsidR="00111F49" w:rsidRPr="00111F49" w:rsidRDefault="00111F49" w:rsidP="00111F49">
            <w:pPr>
              <w:tabs>
                <w:tab w:val="left" w:pos="1830"/>
              </w:tabs>
              <w:ind w:firstLineChars="0" w:firstLine="0"/>
              <w:jc w:val="left"/>
              <w:rPr>
                <w:sz w:val="16"/>
                <w:szCs w:val="16"/>
              </w:rPr>
            </w:pPr>
            <w:r w:rsidRPr="00111F49">
              <w:rPr>
                <w:sz w:val="16"/>
                <w:szCs w:val="16"/>
              </w:rPr>
              <w:t>例4:警報システム、カメラ、警備員を使用して物理的環境を監視する。</w:t>
            </w:r>
          </w:p>
        </w:tc>
      </w:tr>
      <w:tr w:rsidR="00111F49" w:rsidRPr="00111F49" w14:paraId="70D07D14" w14:textId="77777777" w:rsidTr="00F972BC">
        <w:trPr>
          <w:trHeight w:val="717"/>
        </w:trPr>
        <w:tc>
          <w:tcPr>
            <w:tcW w:w="1555" w:type="dxa"/>
            <w:vMerge/>
            <w:shd w:val="clear" w:color="auto" w:fill="FFD85B"/>
            <w:noWrap/>
            <w:hideMark/>
          </w:tcPr>
          <w:p w14:paraId="6D6F8C74"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6B6C3E57"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32A087B7" w14:textId="77777777" w:rsidR="00111F49" w:rsidRPr="00111F49" w:rsidRDefault="00111F49" w:rsidP="00111F49">
            <w:pPr>
              <w:tabs>
                <w:tab w:val="left" w:pos="1830"/>
              </w:tabs>
              <w:ind w:firstLineChars="0" w:firstLine="0"/>
              <w:jc w:val="left"/>
              <w:rPr>
                <w:sz w:val="16"/>
                <w:szCs w:val="16"/>
              </w:rPr>
            </w:pPr>
            <w:r w:rsidRPr="00111F49">
              <w:rPr>
                <w:sz w:val="16"/>
                <w:szCs w:val="16"/>
              </w:rPr>
              <w:t>DE.CM-03:潜在的な有害事象を発見するため、従業員の活動および技術利用を監視する。</w:t>
            </w:r>
          </w:p>
        </w:tc>
        <w:tc>
          <w:tcPr>
            <w:tcW w:w="4542" w:type="dxa"/>
            <w:hideMark/>
          </w:tcPr>
          <w:p w14:paraId="538357EA"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例1:行動分析ソフトウェアを使用して異常なユーザーアクティビティを検出し、内部脅威を軽減する。</w:t>
            </w:r>
          </w:p>
        </w:tc>
      </w:tr>
      <w:tr w:rsidR="00111F49" w:rsidRPr="00111F49" w14:paraId="6FC0F71F" w14:textId="77777777" w:rsidTr="00F972BC">
        <w:trPr>
          <w:trHeight w:val="670"/>
        </w:trPr>
        <w:tc>
          <w:tcPr>
            <w:tcW w:w="1555" w:type="dxa"/>
            <w:vMerge/>
            <w:shd w:val="clear" w:color="auto" w:fill="FFD85B"/>
            <w:noWrap/>
            <w:hideMark/>
          </w:tcPr>
          <w:p w14:paraId="095B56A3"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0177420"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ECE98F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6CFDF94"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例2:論理アクセス制御システムからのログを監視して、異常なアクセスパターンと失敗したアクセス試行を見つける。</w:t>
            </w:r>
          </w:p>
        </w:tc>
      </w:tr>
      <w:tr w:rsidR="00111F49" w:rsidRPr="00111F49" w14:paraId="25F3474F" w14:textId="77777777" w:rsidTr="00F972BC">
        <w:trPr>
          <w:trHeight w:val="554"/>
        </w:trPr>
        <w:tc>
          <w:tcPr>
            <w:tcW w:w="1555" w:type="dxa"/>
            <w:vMerge/>
            <w:shd w:val="clear" w:color="auto" w:fill="FFD85B"/>
            <w:noWrap/>
            <w:hideMark/>
          </w:tcPr>
          <w:p w14:paraId="58D54F9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A5BC427"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D80D3A5"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2446C15" w14:textId="77777777" w:rsidR="00111F49" w:rsidRPr="00111F49" w:rsidRDefault="00111F49" w:rsidP="00111F49">
            <w:pPr>
              <w:tabs>
                <w:tab w:val="left" w:pos="1830"/>
              </w:tabs>
              <w:ind w:firstLineChars="0" w:firstLine="0"/>
              <w:jc w:val="left"/>
              <w:rPr>
                <w:sz w:val="16"/>
                <w:szCs w:val="16"/>
              </w:rPr>
            </w:pPr>
            <w:r w:rsidRPr="00111F49">
              <w:rPr>
                <w:sz w:val="16"/>
                <w:szCs w:val="16"/>
              </w:rPr>
              <w:t>例3:ユーザーアカウントを含む欺瞞技術を継続的に監視し、あらゆる使用について監視する。</w:t>
            </w:r>
          </w:p>
        </w:tc>
      </w:tr>
      <w:tr w:rsidR="00111F49" w:rsidRPr="00111F49" w14:paraId="339E1A67" w14:textId="77777777" w:rsidTr="00F972BC">
        <w:trPr>
          <w:trHeight w:val="554"/>
        </w:trPr>
        <w:tc>
          <w:tcPr>
            <w:tcW w:w="1555" w:type="dxa"/>
            <w:vMerge/>
            <w:shd w:val="clear" w:color="auto" w:fill="FFD85B"/>
            <w:noWrap/>
          </w:tcPr>
          <w:p w14:paraId="010367D6" w14:textId="77777777" w:rsidR="00111F49" w:rsidRPr="00111F49" w:rsidRDefault="00111F49" w:rsidP="00111F49">
            <w:pPr>
              <w:tabs>
                <w:tab w:val="left" w:pos="1830"/>
              </w:tabs>
              <w:ind w:firstLineChars="0" w:firstLine="0"/>
              <w:jc w:val="left"/>
              <w:rPr>
                <w:sz w:val="16"/>
                <w:szCs w:val="16"/>
              </w:rPr>
            </w:pPr>
          </w:p>
        </w:tc>
        <w:tc>
          <w:tcPr>
            <w:tcW w:w="1842" w:type="dxa"/>
            <w:vMerge/>
          </w:tcPr>
          <w:p w14:paraId="7AB330D0" w14:textId="77777777" w:rsidR="00111F49" w:rsidRPr="00111F49" w:rsidRDefault="00111F49" w:rsidP="00111F49">
            <w:pPr>
              <w:tabs>
                <w:tab w:val="left" w:pos="1830"/>
              </w:tabs>
              <w:ind w:firstLineChars="0" w:firstLine="0"/>
              <w:jc w:val="left"/>
              <w:rPr>
                <w:sz w:val="16"/>
                <w:szCs w:val="16"/>
              </w:rPr>
            </w:pPr>
          </w:p>
        </w:tc>
        <w:tc>
          <w:tcPr>
            <w:tcW w:w="2410" w:type="dxa"/>
          </w:tcPr>
          <w:p w14:paraId="4764A4FB" w14:textId="77777777" w:rsidR="00111F49" w:rsidRPr="00111F49" w:rsidRDefault="00111F49" w:rsidP="00111F49">
            <w:pPr>
              <w:tabs>
                <w:tab w:val="left" w:pos="1830"/>
              </w:tabs>
              <w:ind w:firstLineChars="0" w:firstLine="0"/>
              <w:jc w:val="left"/>
              <w:rPr>
                <w:sz w:val="16"/>
                <w:szCs w:val="16"/>
              </w:rPr>
            </w:pPr>
            <w:r w:rsidRPr="00111F49">
              <w:rPr>
                <w:sz w:val="16"/>
                <w:szCs w:val="16"/>
              </w:rPr>
              <w:t>DE.CM-04:[撤回。DE.CM-01およびDE.CM-09に</w:t>
            </w:r>
            <w:r w:rsidRPr="00111F49">
              <w:rPr>
                <w:rFonts w:hint="eastAsia"/>
                <w:sz w:val="16"/>
                <w:szCs w:val="16"/>
              </w:rPr>
              <w:t>編入する。</w:t>
            </w:r>
            <w:r w:rsidRPr="00111F49">
              <w:rPr>
                <w:sz w:val="16"/>
                <w:szCs w:val="16"/>
              </w:rPr>
              <w:t>]</w:t>
            </w:r>
          </w:p>
        </w:tc>
        <w:tc>
          <w:tcPr>
            <w:tcW w:w="4542" w:type="dxa"/>
          </w:tcPr>
          <w:p w14:paraId="7B1A1B81" w14:textId="77777777" w:rsidR="00111F49" w:rsidRPr="00111F49" w:rsidRDefault="00111F49" w:rsidP="00111F49">
            <w:pPr>
              <w:tabs>
                <w:tab w:val="left" w:pos="1830"/>
              </w:tabs>
              <w:ind w:firstLineChars="0" w:firstLine="0"/>
              <w:jc w:val="left"/>
              <w:rPr>
                <w:sz w:val="16"/>
                <w:szCs w:val="16"/>
              </w:rPr>
            </w:pPr>
          </w:p>
        </w:tc>
      </w:tr>
      <w:tr w:rsidR="00111F49" w:rsidRPr="00111F49" w14:paraId="2F87CC8D" w14:textId="77777777" w:rsidTr="00F972BC">
        <w:trPr>
          <w:trHeight w:val="554"/>
        </w:trPr>
        <w:tc>
          <w:tcPr>
            <w:tcW w:w="1555" w:type="dxa"/>
            <w:vMerge/>
            <w:shd w:val="clear" w:color="auto" w:fill="FFD85B"/>
            <w:noWrap/>
          </w:tcPr>
          <w:p w14:paraId="5367A2AE" w14:textId="77777777" w:rsidR="00111F49" w:rsidRPr="00111F49" w:rsidRDefault="00111F49" w:rsidP="00111F49">
            <w:pPr>
              <w:tabs>
                <w:tab w:val="left" w:pos="1830"/>
              </w:tabs>
              <w:ind w:firstLineChars="0" w:firstLine="0"/>
              <w:jc w:val="left"/>
              <w:rPr>
                <w:sz w:val="16"/>
                <w:szCs w:val="16"/>
              </w:rPr>
            </w:pPr>
          </w:p>
        </w:tc>
        <w:tc>
          <w:tcPr>
            <w:tcW w:w="1842" w:type="dxa"/>
            <w:vMerge/>
          </w:tcPr>
          <w:p w14:paraId="49D8CF11" w14:textId="77777777" w:rsidR="00111F49" w:rsidRPr="00111F49" w:rsidRDefault="00111F49" w:rsidP="00111F49">
            <w:pPr>
              <w:tabs>
                <w:tab w:val="left" w:pos="1830"/>
              </w:tabs>
              <w:ind w:firstLineChars="0" w:firstLine="0"/>
              <w:jc w:val="left"/>
              <w:rPr>
                <w:sz w:val="16"/>
                <w:szCs w:val="16"/>
              </w:rPr>
            </w:pPr>
          </w:p>
        </w:tc>
        <w:tc>
          <w:tcPr>
            <w:tcW w:w="2410" w:type="dxa"/>
          </w:tcPr>
          <w:p w14:paraId="1D8CA18F" w14:textId="77777777" w:rsidR="00111F49" w:rsidRPr="00111F49" w:rsidRDefault="00111F49" w:rsidP="00111F49">
            <w:pPr>
              <w:tabs>
                <w:tab w:val="left" w:pos="1830"/>
              </w:tabs>
              <w:ind w:firstLineChars="0" w:firstLine="0"/>
              <w:jc w:val="left"/>
              <w:rPr>
                <w:sz w:val="16"/>
                <w:szCs w:val="16"/>
              </w:rPr>
            </w:pPr>
            <w:r w:rsidRPr="00111F49">
              <w:rPr>
                <w:sz w:val="16"/>
                <w:szCs w:val="16"/>
              </w:rPr>
              <w:t>DE.CM-05:[撤回。DE.CM-01およびDE.CM-09に</w:t>
            </w:r>
            <w:r w:rsidRPr="00111F49">
              <w:rPr>
                <w:rFonts w:hint="eastAsia"/>
                <w:sz w:val="16"/>
                <w:szCs w:val="16"/>
              </w:rPr>
              <w:t>編入する。</w:t>
            </w:r>
            <w:r w:rsidRPr="00111F49">
              <w:rPr>
                <w:sz w:val="16"/>
                <w:szCs w:val="16"/>
              </w:rPr>
              <w:t>]</w:t>
            </w:r>
          </w:p>
        </w:tc>
        <w:tc>
          <w:tcPr>
            <w:tcW w:w="4542" w:type="dxa"/>
          </w:tcPr>
          <w:p w14:paraId="371EB162" w14:textId="77777777" w:rsidR="00111F49" w:rsidRPr="00111F49" w:rsidRDefault="00111F49" w:rsidP="00111F49">
            <w:pPr>
              <w:tabs>
                <w:tab w:val="left" w:pos="1830"/>
              </w:tabs>
              <w:ind w:firstLineChars="0" w:firstLine="0"/>
              <w:jc w:val="left"/>
              <w:rPr>
                <w:sz w:val="16"/>
                <w:szCs w:val="16"/>
              </w:rPr>
            </w:pPr>
          </w:p>
        </w:tc>
      </w:tr>
      <w:tr w:rsidR="00111F49" w:rsidRPr="00111F49" w14:paraId="3CABF7F8" w14:textId="77777777" w:rsidTr="00F972BC">
        <w:trPr>
          <w:trHeight w:val="697"/>
        </w:trPr>
        <w:tc>
          <w:tcPr>
            <w:tcW w:w="1555" w:type="dxa"/>
            <w:vMerge/>
            <w:shd w:val="clear" w:color="auto" w:fill="FFD85B"/>
            <w:noWrap/>
            <w:hideMark/>
          </w:tcPr>
          <w:p w14:paraId="07BF0FCC"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47CDBF07"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3B26590B" w14:textId="77777777" w:rsidR="00111F49" w:rsidRPr="00111F49" w:rsidRDefault="00111F49" w:rsidP="00111F49">
            <w:pPr>
              <w:tabs>
                <w:tab w:val="left" w:pos="1830"/>
              </w:tabs>
              <w:ind w:firstLineChars="0" w:firstLine="0"/>
              <w:jc w:val="left"/>
              <w:rPr>
                <w:sz w:val="16"/>
                <w:szCs w:val="16"/>
              </w:rPr>
            </w:pPr>
            <w:r w:rsidRPr="00111F49">
              <w:rPr>
                <w:sz w:val="16"/>
                <w:szCs w:val="16"/>
              </w:rPr>
              <w:t>DE.CM-06:外部サービス提供者の活動およびサービスは、潜在的に有害な事象を発見するために監視される。</w:t>
            </w:r>
          </w:p>
        </w:tc>
        <w:tc>
          <w:tcPr>
            <w:tcW w:w="4542" w:type="dxa"/>
            <w:hideMark/>
          </w:tcPr>
          <w:p w14:paraId="4932CB3E" w14:textId="77777777" w:rsidR="00111F49" w:rsidRPr="00111F49" w:rsidRDefault="00111F49" w:rsidP="00111F49">
            <w:pPr>
              <w:tabs>
                <w:tab w:val="left" w:pos="1830"/>
              </w:tabs>
              <w:ind w:firstLineChars="0" w:firstLine="0"/>
              <w:jc w:val="left"/>
              <w:rPr>
                <w:sz w:val="16"/>
                <w:szCs w:val="16"/>
              </w:rPr>
            </w:pPr>
            <w:r w:rsidRPr="00111F49">
              <w:rPr>
                <w:sz w:val="16"/>
                <w:szCs w:val="16"/>
              </w:rPr>
              <w:t>例1:外部プロバイダーが組織システムに対して実行するリモートおよびオンサイトの管理および保守活動を監視する。</w:t>
            </w:r>
          </w:p>
        </w:tc>
      </w:tr>
      <w:tr w:rsidR="00111F49" w:rsidRPr="00111F49" w14:paraId="2F859D60" w14:textId="77777777" w:rsidTr="00F972BC">
        <w:trPr>
          <w:trHeight w:val="1574"/>
        </w:trPr>
        <w:tc>
          <w:tcPr>
            <w:tcW w:w="1555" w:type="dxa"/>
            <w:vMerge/>
            <w:shd w:val="clear" w:color="auto" w:fill="FFD85B"/>
            <w:noWrap/>
            <w:hideMark/>
          </w:tcPr>
          <w:p w14:paraId="2C54B4E5"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8AC79D3"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BCA7C2E"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20AB319" w14:textId="77777777" w:rsidR="00111F49" w:rsidRPr="00111F49" w:rsidRDefault="00111F49" w:rsidP="00111F49">
            <w:pPr>
              <w:tabs>
                <w:tab w:val="left" w:pos="1830"/>
              </w:tabs>
              <w:ind w:firstLineChars="0" w:firstLine="0"/>
              <w:jc w:val="left"/>
              <w:rPr>
                <w:sz w:val="16"/>
                <w:szCs w:val="16"/>
              </w:rPr>
            </w:pPr>
            <w:r w:rsidRPr="00111F49">
              <w:rPr>
                <w:sz w:val="16"/>
                <w:szCs w:val="16"/>
              </w:rPr>
              <w:t>例2:クラウドベースのサービス、インターネットサービスプロバイダー、およびそのほかのサービスプロバイダーからのアクティビティを監視して、予想される動作からの逸脱を確認する。</w:t>
            </w:r>
          </w:p>
        </w:tc>
      </w:tr>
      <w:tr w:rsidR="00111F49" w:rsidRPr="00111F49" w14:paraId="7E556FAB" w14:textId="77777777" w:rsidTr="00F972BC">
        <w:trPr>
          <w:trHeight w:val="1560"/>
        </w:trPr>
        <w:tc>
          <w:tcPr>
            <w:tcW w:w="1555" w:type="dxa"/>
            <w:vMerge/>
            <w:shd w:val="clear" w:color="auto" w:fill="FFD85B"/>
            <w:noWrap/>
          </w:tcPr>
          <w:p w14:paraId="33F336CE" w14:textId="77777777" w:rsidR="00111F49" w:rsidRPr="00111F49" w:rsidRDefault="00111F49" w:rsidP="00111F49">
            <w:pPr>
              <w:tabs>
                <w:tab w:val="left" w:pos="1830"/>
              </w:tabs>
              <w:ind w:firstLineChars="0" w:firstLine="0"/>
              <w:jc w:val="left"/>
              <w:rPr>
                <w:sz w:val="16"/>
                <w:szCs w:val="16"/>
              </w:rPr>
            </w:pPr>
          </w:p>
        </w:tc>
        <w:tc>
          <w:tcPr>
            <w:tcW w:w="1842" w:type="dxa"/>
            <w:vMerge/>
          </w:tcPr>
          <w:p w14:paraId="148A48E4" w14:textId="77777777" w:rsidR="00111F49" w:rsidRPr="00111F49" w:rsidRDefault="00111F49" w:rsidP="00111F49">
            <w:pPr>
              <w:tabs>
                <w:tab w:val="left" w:pos="1830"/>
              </w:tabs>
              <w:ind w:firstLineChars="0" w:firstLine="0"/>
              <w:jc w:val="left"/>
              <w:rPr>
                <w:sz w:val="16"/>
                <w:szCs w:val="16"/>
              </w:rPr>
            </w:pPr>
          </w:p>
        </w:tc>
        <w:tc>
          <w:tcPr>
            <w:tcW w:w="2410" w:type="dxa"/>
          </w:tcPr>
          <w:p w14:paraId="181B1451" w14:textId="77777777" w:rsidR="00111F49" w:rsidRPr="00111F49" w:rsidRDefault="00111F49" w:rsidP="00111F49">
            <w:pPr>
              <w:tabs>
                <w:tab w:val="left" w:pos="1830"/>
              </w:tabs>
              <w:ind w:firstLineChars="0" w:firstLine="0"/>
              <w:jc w:val="left"/>
              <w:rPr>
                <w:sz w:val="16"/>
                <w:szCs w:val="16"/>
              </w:rPr>
            </w:pPr>
            <w:r w:rsidRPr="00111F49">
              <w:rPr>
                <w:sz w:val="16"/>
                <w:szCs w:val="16"/>
              </w:rPr>
              <w:t>DE.CM-07:[撤回:DE</w:t>
            </w:r>
            <w:r w:rsidRPr="00111F49">
              <w:rPr>
                <w:rFonts w:hint="eastAsia"/>
                <w:sz w:val="16"/>
                <w:szCs w:val="16"/>
              </w:rPr>
              <w:t>.</w:t>
            </w:r>
            <w:r w:rsidRPr="00111F49">
              <w:rPr>
                <w:sz w:val="16"/>
                <w:szCs w:val="16"/>
              </w:rPr>
              <w:t>CM-01、DE</w:t>
            </w:r>
            <w:r w:rsidRPr="00111F49">
              <w:rPr>
                <w:rFonts w:hint="eastAsia"/>
                <w:sz w:val="16"/>
                <w:szCs w:val="16"/>
              </w:rPr>
              <w:t>.</w:t>
            </w:r>
            <w:r w:rsidRPr="00111F49">
              <w:rPr>
                <w:sz w:val="16"/>
                <w:szCs w:val="16"/>
              </w:rPr>
              <w:t>CM-03、DE</w:t>
            </w:r>
            <w:r w:rsidRPr="00111F49">
              <w:rPr>
                <w:rFonts w:hint="eastAsia"/>
                <w:sz w:val="16"/>
                <w:szCs w:val="16"/>
              </w:rPr>
              <w:t>.</w:t>
            </w:r>
            <w:r w:rsidRPr="00111F49">
              <w:rPr>
                <w:sz w:val="16"/>
                <w:szCs w:val="16"/>
              </w:rPr>
              <w:t>CM-06、DE</w:t>
            </w:r>
            <w:r w:rsidRPr="00111F49">
              <w:rPr>
                <w:rFonts w:hint="eastAsia"/>
                <w:sz w:val="16"/>
                <w:szCs w:val="16"/>
              </w:rPr>
              <w:t>.</w:t>
            </w:r>
            <w:r w:rsidRPr="00111F49">
              <w:rPr>
                <w:sz w:val="16"/>
                <w:szCs w:val="16"/>
              </w:rPr>
              <w:t>CM-09に編入</w:t>
            </w:r>
            <w:r w:rsidRPr="00111F49">
              <w:rPr>
                <w:rFonts w:hint="eastAsia"/>
                <w:sz w:val="16"/>
                <w:szCs w:val="16"/>
              </w:rPr>
              <w:t>する</w:t>
            </w:r>
            <w:r w:rsidRPr="00111F49">
              <w:rPr>
                <w:sz w:val="16"/>
                <w:szCs w:val="16"/>
              </w:rPr>
              <w:t>。]</w:t>
            </w:r>
          </w:p>
        </w:tc>
        <w:tc>
          <w:tcPr>
            <w:tcW w:w="4542" w:type="dxa"/>
          </w:tcPr>
          <w:p w14:paraId="61E737D2" w14:textId="77777777" w:rsidR="00111F49" w:rsidRPr="00111F49" w:rsidRDefault="00111F49" w:rsidP="00111F49">
            <w:pPr>
              <w:tabs>
                <w:tab w:val="left" w:pos="1830"/>
              </w:tabs>
              <w:ind w:firstLineChars="0" w:firstLine="0"/>
              <w:jc w:val="left"/>
              <w:rPr>
                <w:sz w:val="16"/>
                <w:szCs w:val="16"/>
              </w:rPr>
            </w:pPr>
          </w:p>
        </w:tc>
      </w:tr>
      <w:tr w:rsidR="00111F49" w:rsidRPr="00111F49" w14:paraId="27D964A1" w14:textId="77777777" w:rsidTr="00F972BC">
        <w:trPr>
          <w:trHeight w:val="663"/>
        </w:trPr>
        <w:tc>
          <w:tcPr>
            <w:tcW w:w="1555" w:type="dxa"/>
            <w:vMerge/>
            <w:shd w:val="clear" w:color="auto" w:fill="FFD85B"/>
            <w:noWrap/>
          </w:tcPr>
          <w:p w14:paraId="2EA9E10B" w14:textId="77777777" w:rsidR="00111F49" w:rsidRPr="00111F49" w:rsidRDefault="00111F49" w:rsidP="00111F49">
            <w:pPr>
              <w:tabs>
                <w:tab w:val="left" w:pos="1830"/>
              </w:tabs>
              <w:ind w:firstLineChars="0" w:firstLine="0"/>
              <w:jc w:val="left"/>
              <w:rPr>
                <w:sz w:val="16"/>
                <w:szCs w:val="16"/>
              </w:rPr>
            </w:pPr>
          </w:p>
        </w:tc>
        <w:tc>
          <w:tcPr>
            <w:tcW w:w="1842" w:type="dxa"/>
            <w:vMerge/>
          </w:tcPr>
          <w:p w14:paraId="462B2874" w14:textId="77777777" w:rsidR="00111F49" w:rsidRPr="00111F49" w:rsidRDefault="00111F49" w:rsidP="00111F49">
            <w:pPr>
              <w:tabs>
                <w:tab w:val="left" w:pos="1830"/>
              </w:tabs>
              <w:ind w:firstLineChars="0" w:firstLine="0"/>
              <w:jc w:val="left"/>
              <w:rPr>
                <w:sz w:val="16"/>
                <w:szCs w:val="16"/>
              </w:rPr>
            </w:pPr>
          </w:p>
        </w:tc>
        <w:tc>
          <w:tcPr>
            <w:tcW w:w="2410" w:type="dxa"/>
          </w:tcPr>
          <w:p w14:paraId="00BBD298" w14:textId="77777777" w:rsidR="00111F49" w:rsidRPr="00111F49" w:rsidRDefault="00111F49" w:rsidP="00111F49">
            <w:pPr>
              <w:tabs>
                <w:tab w:val="left" w:pos="1830"/>
              </w:tabs>
              <w:ind w:firstLineChars="0" w:firstLine="0"/>
              <w:jc w:val="left"/>
              <w:rPr>
                <w:sz w:val="16"/>
                <w:szCs w:val="16"/>
              </w:rPr>
            </w:pPr>
            <w:r w:rsidRPr="00111F49">
              <w:rPr>
                <w:sz w:val="16"/>
                <w:szCs w:val="16"/>
              </w:rPr>
              <w:t>DE.CM-0</w:t>
            </w:r>
            <w:r w:rsidRPr="00111F49">
              <w:rPr>
                <w:rFonts w:hint="eastAsia"/>
                <w:sz w:val="16"/>
                <w:szCs w:val="16"/>
              </w:rPr>
              <w:t>8</w:t>
            </w:r>
            <w:r w:rsidRPr="00111F49">
              <w:rPr>
                <w:sz w:val="16"/>
                <w:szCs w:val="16"/>
              </w:rPr>
              <w:t>:[撤回:</w:t>
            </w:r>
            <w:r w:rsidRPr="00111F49">
              <w:rPr>
                <w:rFonts w:hint="eastAsia"/>
                <w:sz w:val="16"/>
                <w:szCs w:val="16"/>
              </w:rPr>
              <w:t>ID.RA-01に編入する。]</w:t>
            </w:r>
          </w:p>
        </w:tc>
        <w:tc>
          <w:tcPr>
            <w:tcW w:w="4542" w:type="dxa"/>
          </w:tcPr>
          <w:p w14:paraId="408ACCA3" w14:textId="77777777" w:rsidR="00111F49" w:rsidRPr="00111F49" w:rsidRDefault="00111F49" w:rsidP="00111F49">
            <w:pPr>
              <w:tabs>
                <w:tab w:val="left" w:pos="1830"/>
              </w:tabs>
              <w:ind w:firstLineChars="0" w:firstLine="0"/>
              <w:jc w:val="left"/>
              <w:rPr>
                <w:sz w:val="16"/>
                <w:szCs w:val="16"/>
              </w:rPr>
            </w:pPr>
          </w:p>
        </w:tc>
      </w:tr>
      <w:tr w:rsidR="00111F49" w:rsidRPr="00111F49" w14:paraId="2E632589" w14:textId="77777777" w:rsidTr="00F972BC">
        <w:trPr>
          <w:trHeight w:val="555"/>
        </w:trPr>
        <w:tc>
          <w:tcPr>
            <w:tcW w:w="1555" w:type="dxa"/>
            <w:vMerge/>
            <w:shd w:val="clear" w:color="auto" w:fill="FFD85B"/>
            <w:noWrap/>
            <w:hideMark/>
          </w:tcPr>
          <w:p w14:paraId="59F64A81"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589524C8"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6CB0F867"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DE.CM-09:コンピューティングのハードウェアとソフトウェア、ランタイム環境、およびそれらのデータを監視し、潜在的に有害な事象を発見する。</w:t>
            </w:r>
            <w:r w:rsidRPr="00111F49">
              <w:rPr>
                <w:sz w:val="16"/>
                <w:szCs w:val="16"/>
              </w:rPr>
              <w:br w:type="column"/>
            </w:r>
          </w:p>
        </w:tc>
        <w:tc>
          <w:tcPr>
            <w:tcW w:w="4542" w:type="dxa"/>
            <w:hideMark/>
          </w:tcPr>
          <w:p w14:paraId="5C3668E6" w14:textId="77777777" w:rsidR="00111F49" w:rsidRPr="00111F49" w:rsidRDefault="00111F49" w:rsidP="00111F49">
            <w:pPr>
              <w:tabs>
                <w:tab w:val="left" w:pos="1830"/>
              </w:tabs>
              <w:ind w:firstLineChars="0" w:firstLine="0"/>
              <w:jc w:val="left"/>
              <w:rPr>
                <w:sz w:val="16"/>
                <w:szCs w:val="16"/>
              </w:rPr>
            </w:pPr>
            <w:r w:rsidRPr="00111F49">
              <w:rPr>
                <w:sz w:val="16"/>
                <w:szCs w:val="16"/>
              </w:rPr>
              <w:t>例1:メール、Web、ファイル共有、コラボレーションサービス、そのほかの一般的な攻撃ベクトルを監視して、マルウェア、フィッシング、データ漏えいと流出、そのほかの有害事象を検出する。</w:t>
            </w:r>
          </w:p>
        </w:tc>
      </w:tr>
      <w:tr w:rsidR="00111F49" w:rsidRPr="00111F49" w14:paraId="4E1CFA5A" w14:textId="77777777" w:rsidTr="00F972BC">
        <w:trPr>
          <w:trHeight w:val="725"/>
        </w:trPr>
        <w:tc>
          <w:tcPr>
            <w:tcW w:w="1555" w:type="dxa"/>
            <w:vMerge/>
            <w:shd w:val="clear" w:color="auto" w:fill="FFD85B"/>
            <w:noWrap/>
            <w:hideMark/>
          </w:tcPr>
          <w:p w14:paraId="2CA3B46A"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F4D1077"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A7D636B"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75BF6EE" w14:textId="77777777" w:rsidR="00111F49" w:rsidRPr="00111F49" w:rsidRDefault="00111F49" w:rsidP="00111F49">
            <w:pPr>
              <w:tabs>
                <w:tab w:val="left" w:pos="1830"/>
              </w:tabs>
              <w:ind w:firstLineChars="0" w:firstLine="0"/>
              <w:jc w:val="left"/>
              <w:rPr>
                <w:sz w:val="16"/>
                <w:szCs w:val="16"/>
              </w:rPr>
            </w:pPr>
            <w:r w:rsidRPr="00111F49">
              <w:rPr>
                <w:sz w:val="16"/>
                <w:szCs w:val="16"/>
              </w:rPr>
              <w:t>例2:認証の試行を監視して、資格情報に対する攻撃と資格情報の不正な再利用を特定する。</w:t>
            </w:r>
          </w:p>
        </w:tc>
      </w:tr>
      <w:tr w:rsidR="00111F49" w:rsidRPr="00111F49" w14:paraId="09D9E743" w14:textId="77777777" w:rsidTr="00F972BC">
        <w:trPr>
          <w:trHeight w:val="855"/>
        </w:trPr>
        <w:tc>
          <w:tcPr>
            <w:tcW w:w="1555" w:type="dxa"/>
            <w:vMerge/>
            <w:shd w:val="clear" w:color="auto" w:fill="FFD85B"/>
            <w:noWrap/>
            <w:hideMark/>
          </w:tcPr>
          <w:p w14:paraId="48BD2C2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C52DB3C"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1B16031"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CC41801" w14:textId="77777777" w:rsidR="00111F49" w:rsidRPr="00111F49" w:rsidRDefault="00111F49" w:rsidP="00111F49">
            <w:pPr>
              <w:tabs>
                <w:tab w:val="left" w:pos="1830"/>
              </w:tabs>
              <w:ind w:firstLineChars="0" w:firstLine="0"/>
              <w:jc w:val="left"/>
              <w:rPr>
                <w:sz w:val="16"/>
                <w:szCs w:val="16"/>
              </w:rPr>
            </w:pPr>
            <w:r w:rsidRPr="00111F49">
              <w:rPr>
                <w:sz w:val="16"/>
                <w:szCs w:val="16"/>
              </w:rPr>
              <w:t>例3:ソフトウェア構成のセキュリティベースラインからの逸脱を監視する。</w:t>
            </w:r>
          </w:p>
        </w:tc>
      </w:tr>
      <w:tr w:rsidR="00111F49" w:rsidRPr="00111F49" w14:paraId="6806A5C2" w14:textId="77777777" w:rsidTr="00F972BC">
        <w:trPr>
          <w:trHeight w:val="570"/>
        </w:trPr>
        <w:tc>
          <w:tcPr>
            <w:tcW w:w="1555" w:type="dxa"/>
            <w:vMerge/>
            <w:shd w:val="clear" w:color="auto" w:fill="FFD85B"/>
            <w:noWrap/>
            <w:hideMark/>
          </w:tcPr>
          <w:p w14:paraId="0789A36D"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64F34E9"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7AD9DD7"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A8D4116"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例4:ハードウェアとソフトウェアを改ざんの兆候がないか監視する。</w:t>
            </w:r>
          </w:p>
        </w:tc>
      </w:tr>
      <w:tr w:rsidR="00111F49" w:rsidRPr="00111F49" w14:paraId="697B587F" w14:textId="77777777" w:rsidTr="00F972BC">
        <w:trPr>
          <w:trHeight w:val="696"/>
        </w:trPr>
        <w:tc>
          <w:tcPr>
            <w:tcW w:w="1555" w:type="dxa"/>
            <w:vMerge/>
            <w:shd w:val="clear" w:color="auto" w:fill="FFD85B"/>
            <w:noWrap/>
            <w:hideMark/>
          </w:tcPr>
          <w:p w14:paraId="6211E93A"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42D498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86AE316"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796A66B" w14:textId="77777777" w:rsidR="00111F49" w:rsidRPr="00111F49" w:rsidRDefault="00111F49" w:rsidP="00111F49">
            <w:pPr>
              <w:tabs>
                <w:tab w:val="left" w:pos="1830"/>
              </w:tabs>
              <w:ind w:firstLineChars="0" w:firstLine="0"/>
              <w:jc w:val="left"/>
              <w:rPr>
                <w:sz w:val="16"/>
                <w:szCs w:val="16"/>
              </w:rPr>
            </w:pPr>
            <w:r w:rsidRPr="00111F49">
              <w:rPr>
                <w:sz w:val="16"/>
                <w:szCs w:val="16"/>
              </w:rPr>
              <w:t>例5:エンドポイントに存在するテクノロジーを使用して、サイバーヘルスの問題（パッチの欠落、マルウェア感染、未承認のソフトウェアなど）を検出し、アクセスが承認される前にエンドポイントを修復環境にリダイレクトする。</w:t>
            </w:r>
          </w:p>
        </w:tc>
      </w:tr>
      <w:tr w:rsidR="00111F49" w:rsidRPr="00111F49" w14:paraId="07402B8F" w14:textId="77777777" w:rsidTr="00F972BC">
        <w:trPr>
          <w:trHeight w:val="1670"/>
        </w:trPr>
        <w:tc>
          <w:tcPr>
            <w:tcW w:w="1555" w:type="dxa"/>
            <w:vMerge/>
            <w:shd w:val="clear" w:color="auto" w:fill="FFD85B"/>
            <w:noWrap/>
          </w:tcPr>
          <w:p w14:paraId="3BFEE344" w14:textId="77777777" w:rsidR="00111F49" w:rsidRPr="00111F49" w:rsidRDefault="00111F49" w:rsidP="00111F49">
            <w:pPr>
              <w:tabs>
                <w:tab w:val="left" w:pos="1830"/>
              </w:tabs>
              <w:ind w:firstLineChars="0" w:firstLine="0"/>
              <w:jc w:val="left"/>
              <w:rPr>
                <w:sz w:val="16"/>
                <w:szCs w:val="16"/>
              </w:rPr>
            </w:pPr>
          </w:p>
        </w:tc>
        <w:tc>
          <w:tcPr>
            <w:tcW w:w="1842" w:type="dxa"/>
            <w:vMerge w:val="restart"/>
          </w:tcPr>
          <w:p w14:paraId="3C618D75" w14:textId="77777777" w:rsidR="00111F49" w:rsidRPr="00111F49" w:rsidRDefault="00111F49" w:rsidP="00111F49">
            <w:pPr>
              <w:tabs>
                <w:tab w:val="left" w:pos="1830"/>
              </w:tabs>
              <w:ind w:firstLineChars="0" w:firstLine="0"/>
              <w:jc w:val="left"/>
              <w:rPr>
                <w:sz w:val="16"/>
                <w:szCs w:val="16"/>
              </w:rPr>
            </w:pPr>
            <w:r w:rsidRPr="00111F49">
              <w:rPr>
                <w:sz w:val="16"/>
                <w:szCs w:val="16"/>
              </w:rPr>
              <w:t>有害事象分析（DE.AE）:異常、侵害の指標、そのほかの潜在的な有害事象を分析して事象を特徴</w:t>
            </w:r>
            <w:r w:rsidRPr="00111F49">
              <w:rPr>
                <w:rFonts w:hint="eastAsia"/>
                <w:sz w:val="16"/>
                <w:szCs w:val="16"/>
              </w:rPr>
              <w:t>づ</w:t>
            </w:r>
            <w:r w:rsidRPr="00111F49">
              <w:rPr>
                <w:sz w:val="16"/>
                <w:szCs w:val="16"/>
              </w:rPr>
              <w:t>け、サイバーセキュリティインシデントを検出する。</w:t>
            </w:r>
          </w:p>
        </w:tc>
        <w:tc>
          <w:tcPr>
            <w:tcW w:w="2410" w:type="dxa"/>
            <w:noWrap/>
          </w:tcPr>
          <w:p w14:paraId="057C8E9C" w14:textId="77777777" w:rsidR="00111F49" w:rsidRPr="00111F49" w:rsidRDefault="00111F49" w:rsidP="00111F49">
            <w:pPr>
              <w:tabs>
                <w:tab w:val="left" w:pos="1830"/>
              </w:tabs>
              <w:ind w:firstLineChars="0" w:firstLine="0"/>
              <w:jc w:val="left"/>
              <w:rPr>
                <w:sz w:val="16"/>
                <w:szCs w:val="16"/>
              </w:rPr>
            </w:pPr>
            <w:r w:rsidRPr="00111F49">
              <w:rPr>
                <w:sz w:val="16"/>
                <w:szCs w:val="16"/>
              </w:rPr>
              <w:t>DE.AE-0</w:t>
            </w:r>
            <w:r w:rsidRPr="00111F49">
              <w:rPr>
                <w:rFonts w:hint="eastAsia"/>
                <w:sz w:val="16"/>
                <w:szCs w:val="16"/>
              </w:rPr>
              <w:t>1</w:t>
            </w:r>
            <w:r w:rsidRPr="00111F49">
              <w:rPr>
                <w:sz w:val="16"/>
                <w:szCs w:val="16"/>
              </w:rPr>
              <w:t>:</w:t>
            </w:r>
            <w:r w:rsidRPr="00111F49">
              <w:rPr>
                <w:rFonts w:hint="eastAsia"/>
                <w:sz w:val="16"/>
                <w:szCs w:val="16"/>
              </w:rPr>
              <w:t>[撤回:ID.AM-03に編入する。]</w:t>
            </w:r>
          </w:p>
        </w:tc>
        <w:tc>
          <w:tcPr>
            <w:tcW w:w="4542" w:type="dxa"/>
          </w:tcPr>
          <w:p w14:paraId="1677A6A1" w14:textId="77777777" w:rsidR="00111F49" w:rsidRPr="00111F49" w:rsidRDefault="00111F49" w:rsidP="00111F49">
            <w:pPr>
              <w:tabs>
                <w:tab w:val="left" w:pos="1830"/>
              </w:tabs>
              <w:ind w:firstLineChars="0" w:firstLine="0"/>
              <w:jc w:val="left"/>
              <w:rPr>
                <w:sz w:val="16"/>
                <w:szCs w:val="16"/>
              </w:rPr>
            </w:pPr>
          </w:p>
        </w:tc>
      </w:tr>
      <w:tr w:rsidR="00111F49" w:rsidRPr="00111F49" w14:paraId="2CB03EB3" w14:textId="77777777" w:rsidTr="00F972BC">
        <w:trPr>
          <w:trHeight w:val="1670"/>
        </w:trPr>
        <w:tc>
          <w:tcPr>
            <w:tcW w:w="1555" w:type="dxa"/>
            <w:vMerge/>
            <w:shd w:val="clear" w:color="auto" w:fill="FFD85B"/>
            <w:noWrap/>
            <w:hideMark/>
          </w:tcPr>
          <w:p w14:paraId="43D3C1D9"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DC084D0" w14:textId="77777777" w:rsidR="00111F49" w:rsidRPr="00111F49" w:rsidRDefault="00111F49" w:rsidP="00111F49">
            <w:pPr>
              <w:tabs>
                <w:tab w:val="left" w:pos="1830"/>
              </w:tabs>
              <w:ind w:firstLineChars="0" w:firstLine="0"/>
              <w:jc w:val="left"/>
              <w:rPr>
                <w:sz w:val="16"/>
                <w:szCs w:val="16"/>
              </w:rPr>
            </w:pPr>
          </w:p>
        </w:tc>
        <w:tc>
          <w:tcPr>
            <w:tcW w:w="2410" w:type="dxa"/>
            <w:vMerge w:val="restart"/>
            <w:noWrap/>
            <w:hideMark/>
          </w:tcPr>
          <w:p w14:paraId="4DB3F761" w14:textId="77777777" w:rsidR="00111F49" w:rsidRPr="00111F49" w:rsidRDefault="00111F49" w:rsidP="00111F49">
            <w:pPr>
              <w:tabs>
                <w:tab w:val="left" w:pos="1830"/>
              </w:tabs>
              <w:ind w:firstLineChars="0" w:firstLine="0"/>
              <w:jc w:val="left"/>
              <w:rPr>
                <w:sz w:val="16"/>
                <w:szCs w:val="16"/>
              </w:rPr>
            </w:pPr>
            <w:r w:rsidRPr="00111F49">
              <w:rPr>
                <w:sz w:val="16"/>
                <w:szCs w:val="16"/>
              </w:rPr>
              <w:t>DE.AE-02:潜在的有害事象を分析し、関連する活動をよりよく理解する。</w:t>
            </w:r>
          </w:p>
        </w:tc>
        <w:tc>
          <w:tcPr>
            <w:tcW w:w="4542" w:type="dxa"/>
            <w:hideMark/>
          </w:tcPr>
          <w:p w14:paraId="0C261996" w14:textId="77777777" w:rsidR="00111F49" w:rsidRPr="00111F49" w:rsidRDefault="00111F49" w:rsidP="00111F49">
            <w:pPr>
              <w:tabs>
                <w:tab w:val="left" w:pos="1830"/>
              </w:tabs>
              <w:ind w:firstLineChars="0" w:firstLine="0"/>
              <w:jc w:val="left"/>
              <w:rPr>
                <w:sz w:val="16"/>
                <w:szCs w:val="16"/>
              </w:rPr>
            </w:pPr>
            <w:r w:rsidRPr="00111F49">
              <w:rPr>
                <w:sz w:val="16"/>
                <w:szCs w:val="16"/>
              </w:rPr>
              <w:t>例1:セキュリティ情報およびイベント管理（SIEM）またはそのほかのツールを使用して、既知の悪意のあるアクティビティや疑わしいアクティビティのログイベントを継続的に監視する。</w:t>
            </w:r>
          </w:p>
        </w:tc>
      </w:tr>
      <w:tr w:rsidR="00111F49" w:rsidRPr="00111F49" w14:paraId="0DAB161B" w14:textId="77777777" w:rsidTr="00F972BC">
        <w:trPr>
          <w:trHeight w:val="1124"/>
        </w:trPr>
        <w:tc>
          <w:tcPr>
            <w:tcW w:w="1555" w:type="dxa"/>
            <w:vMerge/>
            <w:shd w:val="clear" w:color="auto" w:fill="FFD85B"/>
            <w:noWrap/>
            <w:hideMark/>
          </w:tcPr>
          <w:p w14:paraId="00621D24"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F04A5D3"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05A6EE4"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85CDD86"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例2:ログ分析ツールで最新のサイバー脅威インテリジェンスを活用して、検出精度を向上させ、脅威アクター、その方法、および侵害の兆候を特徴</w:t>
            </w:r>
            <w:r w:rsidRPr="00111F49">
              <w:rPr>
                <w:rFonts w:hint="eastAsia"/>
                <w:sz w:val="16"/>
                <w:szCs w:val="16"/>
              </w:rPr>
              <w:t>づ</w:t>
            </w:r>
            <w:r w:rsidRPr="00111F49">
              <w:rPr>
                <w:sz w:val="16"/>
                <w:szCs w:val="16"/>
              </w:rPr>
              <w:t>ける。</w:t>
            </w:r>
          </w:p>
        </w:tc>
      </w:tr>
      <w:tr w:rsidR="00111F49" w:rsidRPr="00111F49" w14:paraId="07C9679A" w14:textId="77777777" w:rsidTr="00F972BC">
        <w:trPr>
          <w:trHeight w:val="691"/>
        </w:trPr>
        <w:tc>
          <w:tcPr>
            <w:tcW w:w="1555" w:type="dxa"/>
            <w:vMerge/>
            <w:shd w:val="clear" w:color="auto" w:fill="FFD85B"/>
            <w:noWrap/>
            <w:hideMark/>
          </w:tcPr>
          <w:p w14:paraId="777BC30D"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1F6C13B"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25FE9D8"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49AF582" w14:textId="77777777" w:rsidR="00111F49" w:rsidRPr="00111F49" w:rsidRDefault="00111F49" w:rsidP="00111F49">
            <w:pPr>
              <w:tabs>
                <w:tab w:val="left" w:pos="1830"/>
              </w:tabs>
              <w:ind w:firstLineChars="0" w:firstLine="0"/>
              <w:jc w:val="left"/>
              <w:rPr>
                <w:sz w:val="16"/>
                <w:szCs w:val="16"/>
              </w:rPr>
            </w:pPr>
            <w:r w:rsidRPr="00111F49">
              <w:rPr>
                <w:sz w:val="16"/>
                <w:szCs w:val="16"/>
              </w:rPr>
              <w:t>例3:自動化では十分に監視できないテクノロジーのログイベントについて、定期的に手動レビューを実施する。</w:t>
            </w:r>
          </w:p>
        </w:tc>
      </w:tr>
      <w:tr w:rsidR="00111F49" w:rsidRPr="00111F49" w14:paraId="6C020697" w14:textId="77777777" w:rsidTr="00F972BC">
        <w:trPr>
          <w:trHeight w:val="585"/>
        </w:trPr>
        <w:tc>
          <w:tcPr>
            <w:tcW w:w="1555" w:type="dxa"/>
            <w:vMerge/>
            <w:shd w:val="clear" w:color="auto" w:fill="FFD85B"/>
            <w:noWrap/>
            <w:hideMark/>
          </w:tcPr>
          <w:p w14:paraId="54983D96"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F7F77A2"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81D8162"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EF94612"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例4:ログ分析ツールを使用して、調査結果に関するレポートを生成する。</w:t>
            </w:r>
          </w:p>
        </w:tc>
      </w:tr>
      <w:tr w:rsidR="00111F49" w:rsidRPr="00111F49" w14:paraId="47A8957F" w14:textId="77777777" w:rsidTr="00F972BC">
        <w:trPr>
          <w:trHeight w:val="317"/>
        </w:trPr>
        <w:tc>
          <w:tcPr>
            <w:tcW w:w="1555" w:type="dxa"/>
            <w:vMerge/>
            <w:shd w:val="clear" w:color="auto" w:fill="FFD85B"/>
            <w:noWrap/>
            <w:hideMark/>
          </w:tcPr>
          <w:p w14:paraId="24C3B7FB"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0375EC08"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5DECAC32" w14:textId="77777777" w:rsidR="00111F49" w:rsidRPr="00111F49" w:rsidRDefault="00111F49" w:rsidP="00111F49">
            <w:pPr>
              <w:tabs>
                <w:tab w:val="left" w:pos="1830"/>
              </w:tabs>
              <w:ind w:firstLineChars="0" w:firstLine="0"/>
              <w:jc w:val="left"/>
              <w:rPr>
                <w:sz w:val="16"/>
                <w:szCs w:val="16"/>
              </w:rPr>
            </w:pPr>
            <w:r w:rsidRPr="00111F49">
              <w:rPr>
                <w:sz w:val="16"/>
                <w:szCs w:val="16"/>
              </w:rPr>
              <w:t>DE.AE-03:情報は複数の情報源から関連付けられている。</w:t>
            </w:r>
          </w:p>
        </w:tc>
        <w:tc>
          <w:tcPr>
            <w:tcW w:w="4542" w:type="dxa"/>
            <w:hideMark/>
          </w:tcPr>
          <w:p w14:paraId="5B96EA55"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例1:他のソースから生成されたログデータを比較的少数のログサーバに常に転送する。</w:t>
            </w:r>
          </w:p>
        </w:tc>
      </w:tr>
      <w:tr w:rsidR="00111F49" w:rsidRPr="00111F49" w14:paraId="607B3A5F" w14:textId="77777777" w:rsidTr="00F972BC">
        <w:trPr>
          <w:trHeight w:val="714"/>
        </w:trPr>
        <w:tc>
          <w:tcPr>
            <w:tcW w:w="1555" w:type="dxa"/>
            <w:vMerge/>
            <w:shd w:val="clear" w:color="auto" w:fill="FFD85B"/>
            <w:noWrap/>
            <w:hideMark/>
          </w:tcPr>
          <w:p w14:paraId="297C0214"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568840C"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59E7E7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C66D80E" w14:textId="77777777" w:rsidR="00111F49" w:rsidRPr="00111F49" w:rsidRDefault="00111F49" w:rsidP="00111F49">
            <w:pPr>
              <w:tabs>
                <w:tab w:val="left" w:pos="1830"/>
              </w:tabs>
              <w:ind w:firstLineChars="0" w:firstLine="0"/>
              <w:jc w:val="left"/>
              <w:rPr>
                <w:sz w:val="16"/>
                <w:szCs w:val="16"/>
              </w:rPr>
            </w:pPr>
            <w:r w:rsidRPr="00111F49">
              <w:rPr>
                <w:sz w:val="16"/>
                <w:szCs w:val="16"/>
              </w:rPr>
              <w:t>例2:イベント相関技術（SIEMなど）を使用して、複数のソースから取得した情報を収集する。</w:t>
            </w:r>
          </w:p>
        </w:tc>
      </w:tr>
      <w:tr w:rsidR="00111F49" w:rsidRPr="00111F49" w14:paraId="57A9ECCD" w14:textId="77777777" w:rsidTr="00F972BC">
        <w:trPr>
          <w:trHeight w:val="456"/>
        </w:trPr>
        <w:tc>
          <w:tcPr>
            <w:tcW w:w="1555" w:type="dxa"/>
            <w:vMerge/>
            <w:shd w:val="clear" w:color="auto" w:fill="FFD85B"/>
            <w:noWrap/>
            <w:hideMark/>
          </w:tcPr>
          <w:p w14:paraId="727B2B92"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A4370CE"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84B76EA"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21DAE06"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例3:サイバー脅威インテリジェンスを活用して、ログソース間でイベントを関連付ける。</w:t>
            </w:r>
          </w:p>
        </w:tc>
      </w:tr>
      <w:tr w:rsidR="00111F49" w:rsidRPr="00111F49" w14:paraId="09A43E25" w14:textId="77777777" w:rsidTr="00F972BC">
        <w:trPr>
          <w:trHeight w:val="692"/>
        </w:trPr>
        <w:tc>
          <w:tcPr>
            <w:tcW w:w="1555" w:type="dxa"/>
            <w:vMerge/>
            <w:shd w:val="clear" w:color="auto" w:fill="FFD85B"/>
            <w:noWrap/>
            <w:hideMark/>
          </w:tcPr>
          <w:p w14:paraId="2CEE5F66"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4FCE873F"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412768C2" w14:textId="77777777" w:rsidR="00111F49" w:rsidRPr="00111F49" w:rsidRDefault="00111F49" w:rsidP="00111F49">
            <w:pPr>
              <w:tabs>
                <w:tab w:val="left" w:pos="1830"/>
              </w:tabs>
              <w:ind w:firstLineChars="0" w:firstLine="0"/>
              <w:jc w:val="left"/>
              <w:rPr>
                <w:sz w:val="16"/>
                <w:szCs w:val="16"/>
              </w:rPr>
            </w:pPr>
            <w:r w:rsidRPr="00111F49">
              <w:rPr>
                <w:sz w:val="16"/>
                <w:szCs w:val="16"/>
              </w:rPr>
              <w:t>DE.AE-04:有害事象の推定影響と範囲が理解されている。</w:t>
            </w:r>
          </w:p>
        </w:tc>
        <w:tc>
          <w:tcPr>
            <w:tcW w:w="4542" w:type="dxa"/>
            <w:hideMark/>
          </w:tcPr>
          <w:p w14:paraId="1FEAB165"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例1:SIEMまたはそのほかのツールを使用して、影響と範囲を見積り、見積りを確認して調整する。</w:t>
            </w:r>
          </w:p>
        </w:tc>
      </w:tr>
      <w:tr w:rsidR="00111F49" w:rsidRPr="00111F49" w14:paraId="64729805" w14:textId="77777777" w:rsidTr="00F972BC">
        <w:trPr>
          <w:trHeight w:val="364"/>
        </w:trPr>
        <w:tc>
          <w:tcPr>
            <w:tcW w:w="1555" w:type="dxa"/>
            <w:vMerge/>
            <w:shd w:val="clear" w:color="auto" w:fill="FFD85B"/>
            <w:noWrap/>
            <w:hideMark/>
          </w:tcPr>
          <w:p w14:paraId="7CF0CBB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CC4D146"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59D4C82"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E8D0E83" w14:textId="77777777" w:rsidR="00111F49" w:rsidRPr="00111F49" w:rsidRDefault="00111F49" w:rsidP="00111F49">
            <w:pPr>
              <w:tabs>
                <w:tab w:val="left" w:pos="1830"/>
              </w:tabs>
              <w:ind w:firstLineChars="0" w:firstLine="0"/>
              <w:jc w:val="left"/>
              <w:rPr>
                <w:sz w:val="16"/>
                <w:szCs w:val="16"/>
              </w:rPr>
            </w:pPr>
            <w:r w:rsidRPr="00111F49">
              <w:rPr>
                <w:sz w:val="16"/>
                <w:szCs w:val="16"/>
              </w:rPr>
              <w:t>例2:人が影響と範囲について自分で見積りを作成する。</w:t>
            </w:r>
          </w:p>
        </w:tc>
      </w:tr>
      <w:tr w:rsidR="00111F49" w:rsidRPr="00111F49" w14:paraId="28245FAF" w14:textId="77777777" w:rsidTr="00F972BC">
        <w:trPr>
          <w:trHeight w:val="364"/>
        </w:trPr>
        <w:tc>
          <w:tcPr>
            <w:tcW w:w="1555" w:type="dxa"/>
            <w:vMerge/>
            <w:shd w:val="clear" w:color="auto" w:fill="FFD85B"/>
            <w:noWrap/>
          </w:tcPr>
          <w:p w14:paraId="1B3EEF41" w14:textId="77777777" w:rsidR="00111F49" w:rsidRPr="00111F49" w:rsidRDefault="00111F49" w:rsidP="00111F49">
            <w:pPr>
              <w:tabs>
                <w:tab w:val="left" w:pos="1830"/>
              </w:tabs>
              <w:ind w:firstLineChars="0" w:firstLine="0"/>
              <w:jc w:val="left"/>
              <w:rPr>
                <w:sz w:val="16"/>
                <w:szCs w:val="16"/>
              </w:rPr>
            </w:pPr>
          </w:p>
        </w:tc>
        <w:tc>
          <w:tcPr>
            <w:tcW w:w="1842" w:type="dxa"/>
            <w:vMerge/>
          </w:tcPr>
          <w:p w14:paraId="586D589E" w14:textId="77777777" w:rsidR="00111F49" w:rsidRPr="00111F49" w:rsidRDefault="00111F49" w:rsidP="00111F49">
            <w:pPr>
              <w:tabs>
                <w:tab w:val="left" w:pos="1830"/>
              </w:tabs>
              <w:ind w:firstLineChars="0" w:firstLine="0"/>
              <w:jc w:val="left"/>
              <w:rPr>
                <w:sz w:val="16"/>
                <w:szCs w:val="16"/>
              </w:rPr>
            </w:pPr>
          </w:p>
        </w:tc>
        <w:tc>
          <w:tcPr>
            <w:tcW w:w="2410" w:type="dxa"/>
          </w:tcPr>
          <w:p w14:paraId="75ED9497" w14:textId="77777777" w:rsidR="00111F49" w:rsidRPr="00111F49" w:rsidRDefault="00111F49" w:rsidP="00111F49">
            <w:pPr>
              <w:tabs>
                <w:tab w:val="left" w:pos="1830"/>
              </w:tabs>
              <w:ind w:firstLineChars="0" w:firstLine="0"/>
              <w:jc w:val="left"/>
              <w:rPr>
                <w:sz w:val="16"/>
                <w:szCs w:val="16"/>
              </w:rPr>
            </w:pPr>
            <w:r w:rsidRPr="00111F49">
              <w:rPr>
                <w:sz w:val="16"/>
                <w:szCs w:val="16"/>
              </w:rPr>
              <w:t>DE.AE-05:[撤回。DE.AE-08に移動</w:t>
            </w:r>
            <w:r w:rsidRPr="00111F49">
              <w:rPr>
                <w:rFonts w:hint="eastAsia"/>
                <w:sz w:val="16"/>
                <w:szCs w:val="16"/>
              </w:rPr>
              <w:t>する。</w:t>
            </w:r>
            <w:r w:rsidRPr="00111F49">
              <w:rPr>
                <w:sz w:val="16"/>
                <w:szCs w:val="16"/>
              </w:rPr>
              <w:t>]</w:t>
            </w:r>
          </w:p>
        </w:tc>
        <w:tc>
          <w:tcPr>
            <w:tcW w:w="4542" w:type="dxa"/>
          </w:tcPr>
          <w:p w14:paraId="366A53FA" w14:textId="77777777" w:rsidR="00111F49" w:rsidRPr="00111F49" w:rsidRDefault="00111F49" w:rsidP="00111F49">
            <w:pPr>
              <w:tabs>
                <w:tab w:val="left" w:pos="1830"/>
              </w:tabs>
              <w:ind w:firstLineChars="0" w:firstLine="0"/>
              <w:jc w:val="left"/>
              <w:rPr>
                <w:sz w:val="16"/>
                <w:szCs w:val="16"/>
              </w:rPr>
            </w:pPr>
          </w:p>
        </w:tc>
      </w:tr>
      <w:tr w:rsidR="00111F49" w:rsidRPr="00111F49" w14:paraId="0D094D66" w14:textId="77777777" w:rsidTr="00F972BC">
        <w:trPr>
          <w:trHeight w:val="1026"/>
        </w:trPr>
        <w:tc>
          <w:tcPr>
            <w:tcW w:w="1555" w:type="dxa"/>
            <w:vMerge/>
            <w:shd w:val="clear" w:color="auto" w:fill="FFD85B"/>
            <w:noWrap/>
            <w:hideMark/>
          </w:tcPr>
          <w:p w14:paraId="16778974"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02E0E88F"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09465905" w14:textId="77777777" w:rsidR="00111F49" w:rsidRPr="00111F49" w:rsidRDefault="00111F49" w:rsidP="00111F49">
            <w:pPr>
              <w:tabs>
                <w:tab w:val="left" w:pos="1830"/>
              </w:tabs>
              <w:ind w:firstLineChars="0" w:firstLine="0"/>
              <w:jc w:val="left"/>
              <w:rPr>
                <w:sz w:val="16"/>
                <w:szCs w:val="16"/>
              </w:rPr>
            </w:pPr>
            <w:r w:rsidRPr="00111F49">
              <w:rPr>
                <w:sz w:val="16"/>
                <w:szCs w:val="16"/>
              </w:rPr>
              <w:t>DE.AE-06:有害事象に関する情報は、権限を与えられたスタッフおよびツールに提供される。</w:t>
            </w:r>
          </w:p>
        </w:tc>
        <w:tc>
          <w:tcPr>
            <w:tcW w:w="4542" w:type="dxa"/>
            <w:hideMark/>
          </w:tcPr>
          <w:p w14:paraId="6AD1C898" w14:textId="77777777" w:rsidR="00111F49" w:rsidRPr="00111F49" w:rsidRDefault="00111F49" w:rsidP="00111F49">
            <w:pPr>
              <w:tabs>
                <w:tab w:val="left" w:pos="1830"/>
              </w:tabs>
              <w:ind w:firstLineChars="0" w:firstLine="0"/>
              <w:jc w:val="left"/>
              <w:rPr>
                <w:sz w:val="16"/>
                <w:szCs w:val="16"/>
              </w:rPr>
            </w:pPr>
            <w:r w:rsidRPr="00111F49">
              <w:rPr>
                <w:sz w:val="16"/>
                <w:szCs w:val="16"/>
              </w:rPr>
              <w:t>例1:サイバーセキュリティソフトウェアを使用してアラートを生成し、セキュリティオペレーションセンター（SOC）、インシデント対応者、インシデント対応ツールに提供する。</w:t>
            </w:r>
          </w:p>
        </w:tc>
      </w:tr>
      <w:tr w:rsidR="00111F49" w:rsidRPr="00111F49" w14:paraId="5A1082DB" w14:textId="77777777" w:rsidTr="00F972BC">
        <w:trPr>
          <w:trHeight w:val="659"/>
        </w:trPr>
        <w:tc>
          <w:tcPr>
            <w:tcW w:w="1555" w:type="dxa"/>
            <w:vMerge/>
            <w:shd w:val="clear" w:color="auto" w:fill="FFD85B"/>
            <w:noWrap/>
            <w:hideMark/>
          </w:tcPr>
          <w:p w14:paraId="38EAF2AF"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86CF8FF"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79904CF"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45A5F8D" w14:textId="77777777" w:rsidR="00111F49" w:rsidRPr="00111F49" w:rsidRDefault="00111F49" w:rsidP="00111F49">
            <w:pPr>
              <w:tabs>
                <w:tab w:val="left" w:pos="1830"/>
              </w:tabs>
              <w:ind w:firstLineChars="0" w:firstLine="0"/>
              <w:jc w:val="left"/>
              <w:rPr>
                <w:sz w:val="16"/>
                <w:szCs w:val="16"/>
              </w:rPr>
            </w:pPr>
            <w:r w:rsidRPr="00111F49">
              <w:rPr>
                <w:sz w:val="16"/>
                <w:szCs w:val="16"/>
              </w:rPr>
              <w:t>例2:インシデント対応者およびそのほかの権限のある担当者は、ログ分析の結果にいつでもアクセスできる。</w:t>
            </w:r>
          </w:p>
        </w:tc>
      </w:tr>
      <w:tr w:rsidR="00111F49" w:rsidRPr="00111F49" w14:paraId="33A523E8" w14:textId="77777777" w:rsidTr="00F972BC">
        <w:trPr>
          <w:trHeight w:val="710"/>
        </w:trPr>
        <w:tc>
          <w:tcPr>
            <w:tcW w:w="1555" w:type="dxa"/>
            <w:vMerge/>
            <w:shd w:val="clear" w:color="auto" w:fill="FFD85B"/>
            <w:noWrap/>
            <w:hideMark/>
          </w:tcPr>
          <w:p w14:paraId="4678F535"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963D07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5403EE3"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CB98160" w14:textId="77777777" w:rsidR="00111F49" w:rsidRPr="00111F49" w:rsidRDefault="00111F49" w:rsidP="00111F49">
            <w:pPr>
              <w:tabs>
                <w:tab w:val="left" w:pos="1830"/>
              </w:tabs>
              <w:ind w:firstLineChars="0" w:firstLine="0"/>
              <w:jc w:val="left"/>
              <w:rPr>
                <w:sz w:val="16"/>
                <w:szCs w:val="16"/>
              </w:rPr>
            </w:pPr>
            <w:r w:rsidRPr="00111F49">
              <w:rPr>
                <w:sz w:val="16"/>
                <w:szCs w:val="16"/>
              </w:rPr>
              <w:t>例3:特定の種類のアラートが発生したときに、組織のチケットシステムでチケットを自動的に作成して割り当てる。</w:t>
            </w:r>
          </w:p>
        </w:tc>
      </w:tr>
      <w:tr w:rsidR="00111F49" w:rsidRPr="00111F49" w14:paraId="53CCB2B3" w14:textId="77777777" w:rsidTr="00F972BC">
        <w:trPr>
          <w:trHeight w:val="749"/>
        </w:trPr>
        <w:tc>
          <w:tcPr>
            <w:tcW w:w="1555" w:type="dxa"/>
            <w:vMerge/>
            <w:shd w:val="clear" w:color="auto" w:fill="FFD85B"/>
            <w:noWrap/>
            <w:hideMark/>
          </w:tcPr>
          <w:p w14:paraId="615F4190"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E6319B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ADD4FC0"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7495848" w14:textId="77777777" w:rsidR="00111F49" w:rsidRPr="00111F49" w:rsidRDefault="00111F49" w:rsidP="00111F49">
            <w:pPr>
              <w:tabs>
                <w:tab w:val="left" w:pos="1830"/>
              </w:tabs>
              <w:ind w:firstLineChars="0" w:firstLine="0"/>
              <w:jc w:val="left"/>
              <w:rPr>
                <w:sz w:val="16"/>
                <w:szCs w:val="16"/>
              </w:rPr>
            </w:pPr>
            <w:r w:rsidRPr="00111F49">
              <w:rPr>
                <w:sz w:val="16"/>
                <w:szCs w:val="16"/>
              </w:rPr>
              <w:t>例4:技術スタッフが侵害の兆候を発見したときに、組織のチケットシステムでチケットを手動で作成して割り当てる。</w:t>
            </w:r>
          </w:p>
        </w:tc>
      </w:tr>
      <w:tr w:rsidR="00111F49" w:rsidRPr="00111F49" w14:paraId="15815741" w14:textId="77777777" w:rsidTr="00F972BC">
        <w:trPr>
          <w:trHeight w:val="692"/>
        </w:trPr>
        <w:tc>
          <w:tcPr>
            <w:tcW w:w="1555" w:type="dxa"/>
            <w:vMerge/>
            <w:shd w:val="clear" w:color="auto" w:fill="FFD85B"/>
            <w:noWrap/>
            <w:hideMark/>
          </w:tcPr>
          <w:p w14:paraId="6EF05045"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14445FB4"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1E1840F4" w14:textId="77777777" w:rsidR="00111F49" w:rsidRPr="00111F49" w:rsidRDefault="00111F49" w:rsidP="00111F49">
            <w:pPr>
              <w:tabs>
                <w:tab w:val="left" w:pos="1830"/>
              </w:tabs>
              <w:ind w:firstLineChars="0" w:firstLine="0"/>
              <w:jc w:val="left"/>
              <w:rPr>
                <w:sz w:val="16"/>
                <w:szCs w:val="16"/>
              </w:rPr>
            </w:pPr>
            <w:r w:rsidRPr="00111F49">
              <w:rPr>
                <w:sz w:val="16"/>
                <w:szCs w:val="16"/>
              </w:rPr>
              <w:t>DE.AE-07:サイバー脅威インテリジェンスとそのほかの文脈情報が分析に統合される。</w:t>
            </w:r>
          </w:p>
        </w:tc>
        <w:tc>
          <w:tcPr>
            <w:tcW w:w="4542" w:type="dxa"/>
            <w:hideMark/>
          </w:tcPr>
          <w:p w14:paraId="23808BD6" w14:textId="77777777" w:rsidR="00111F49" w:rsidRPr="00111F49" w:rsidRDefault="00111F49" w:rsidP="00111F49">
            <w:pPr>
              <w:tabs>
                <w:tab w:val="left" w:pos="1830"/>
              </w:tabs>
              <w:ind w:firstLineChars="0" w:firstLine="0"/>
              <w:jc w:val="left"/>
              <w:rPr>
                <w:sz w:val="16"/>
                <w:szCs w:val="16"/>
              </w:rPr>
            </w:pPr>
            <w:r w:rsidRPr="00111F49">
              <w:rPr>
                <w:sz w:val="16"/>
                <w:szCs w:val="16"/>
              </w:rPr>
              <w:t>例1:サイバー脅威インテリジェンスフィードを検知技術、プロセス、および担当者に安全に提供する。</w:t>
            </w:r>
          </w:p>
        </w:tc>
      </w:tr>
      <w:tr w:rsidR="00111F49" w:rsidRPr="00111F49" w14:paraId="1FA79F16" w14:textId="77777777" w:rsidTr="00F972BC">
        <w:trPr>
          <w:trHeight w:val="855"/>
        </w:trPr>
        <w:tc>
          <w:tcPr>
            <w:tcW w:w="1555" w:type="dxa"/>
            <w:vMerge/>
            <w:shd w:val="clear" w:color="auto" w:fill="FFD85B"/>
            <w:noWrap/>
            <w:hideMark/>
          </w:tcPr>
          <w:p w14:paraId="1DFD092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F558513"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EDEE432"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7E53825" w14:textId="77777777" w:rsidR="00111F49" w:rsidRPr="00111F49" w:rsidRDefault="00111F49" w:rsidP="00111F49">
            <w:pPr>
              <w:tabs>
                <w:tab w:val="left" w:pos="1830"/>
              </w:tabs>
              <w:ind w:firstLineChars="0" w:firstLine="0"/>
              <w:jc w:val="left"/>
              <w:rPr>
                <w:sz w:val="16"/>
                <w:szCs w:val="16"/>
              </w:rPr>
            </w:pPr>
            <w:r w:rsidRPr="00111F49">
              <w:rPr>
                <w:sz w:val="16"/>
                <w:szCs w:val="16"/>
              </w:rPr>
              <w:t>例2:資産インベントリから検出技術、プロセス、人員まで情報を安全に提供する。</w:t>
            </w:r>
          </w:p>
        </w:tc>
      </w:tr>
      <w:tr w:rsidR="00111F49" w:rsidRPr="00111F49" w14:paraId="2D289126" w14:textId="77777777" w:rsidTr="00F972BC">
        <w:trPr>
          <w:trHeight w:val="1141"/>
        </w:trPr>
        <w:tc>
          <w:tcPr>
            <w:tcW w:w="1555" w:type="dxa"/>
            <w:vMerge/>
            <w:shd w:val="clear" w:color="auto" w:fill="FFD85B"/>
            <w:noWrap/>
            <w:hideMark/>
          </w:tcPr>
          <w:p w14:paraId="7C8ED8F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F25A079"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189EC71"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3408485" w14:textId="77777777" w:rsidR="00111F49" w:rsidRPr="00111F49" w:rsidRDefault="00111F49" w:rsidP="00111F49">
            <w:pPr>
              <w:tabs>
                <w:tab w:val="left" w:pos="1830"/>
              </w:tabs>
              <w:ind w:firstLineChars="0" w:firstLine="0"/>
              <w:jc w:val="left"/>
              <w:rPr>
                <w:sz w:val="16"/>
                <w:szCs w:val="16"/>
              </w:rPr>
            </w:pPr>
            <w:r w:rsidRPr="00111F49">
              <w:rPr>
                <w:sz w:val="16"/>
                <w:szCs w:val="16"/>
              </w:rPr>
              <w:t>例3:サプライヤー、ベンダー、サードパーティのセキュリティアドバイザリから組織のテクノロジーの脆弱性開示を迅速に取得して分析する。</w:t>
            </w:r>
          </w:p>
        </w:tc>
      </w:tr>
      <w:tr w:rsidR="00111F49" w:rsidRPr="00111F49" w14:paraId="4C2581BD" w14:textId="77777777" w:rsidTr="00F972BC">
        <w:trPr>
          <w:trHeight w:val="1026"/>
        </w:trPr>
        <w:tc>
          <w:tcPr>
            <w:tcW w:w="1555" w:type="dxa"/>
            <w:vMerge/>
            <w:shd w:val="clear" w:color="auto" w:fill="FFD85B"/>
            <w:noWrap/>
            <w:hideMark/>
          </w:tcPr>
          <w:p w14:paraId="08552671"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45B0630A"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1AD453FF" w14:textId="77777777" w:rsidR="00111F49" w:rsidRPr="00111F49" w:rsidRDefault="00111F49" w:rsidP="00111F49">
            <w:pPr>
              <w:tabs>
                <w:tab w:val="left" w:pos="1830"/>
              </w:tabs>
              <w:ind w:firstLineChars="0" w:firstLine="0"/>
              <w:jc w:val="left"/>
              <w:rPr>
                <w:sz w:val="16"/>
                <w:szCs w:val="16"/>
              </w:rPr>
            </w:pPr>
            <w:r w:rsidRPr="00111F49">
              <w:rPr>
                <w:sz w:val="16"/>
                <w:szCs w:val="16"/>
              </w:rPr>
              <w:t>DE.AE-08:インシデントは、有害事象が定義されたインシデント基準を満たす場合に宣言される。</w:t>
            </w:r>
          </w:p>
        </w:tc>
        <w:tc>
          <w:tcPr>
            <w:tcW w:w="4542" w:type="dxa"/>
            <w:hideMark/>
          </w:tcPr>
          <w:p w14:paraId="5EA71D8D" w14:textId="77777777" w:rsidR="00111F49" w:rsidRPr="00111F49" w:rsidRDefault="00111F49" w:rsidP="00111F49">
            <w:pPr>
              <w:tabs>
                <w:tab w:val="left" w:pos="1830"/>
              </w:tabs>
              <w:ind w:firstLineChars="0" w:firstLine="0"/>
              <w:jc w:val="left"/>
              <w:rPr>
                <w:sz w:val="16"/>
                <w:szCs w:val="16"/>
              </w:rPr>
            </w:pPr>
            <w:r w:rsidRPr="00111F49">
              <w:rPr>
                <w:sz w:val="16"/>
                <w:szCs w:val="16"/>
              </w:rPr>
              <w:t>例1:インシデントを宣言すべきか否かを判断するために、アクティビティの既知および想定される特性にインシデント基準を適用する。</w:t>
            </w:r>
          </w:p>
        </w:tc>
      </w:tr>
      <w:tr w:rsidR="00111F49" w:rsidRPr="00111F49" w14:paraId="7790DDB7" w14:textId="77777777" w:rsidTr="00F972BC">
        <w:trPr>
          <w:trHeight w:val="686"/>
        </w:trPr>
        <w:tc>
          <w:tcPr>
            <w:tcW w:w="1555" w:type="dxa"/>
            <w:vMerge/>
            <w:shd w:val="clear" w:color="auto" w:fill="FFD85B"/>
            <w:noWrap/>
            <w:hideMark/>
          </w:tcPr>
          <w:p w14:paraId="55EF0F7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F323AD3"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50799A0"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F9D7B53" w14:textId="77777777" w:rsidR="00111F49" w:rsidRPr="00111F49" w:rsidRDefault="00111F49" w:rsidP="00111F49">
            <w:pPr>
              <w:tabs>
                <w:tab w:val="left" w:pos="1830"/>
              </w:tabs>
              <w:ind w:firstLineChars="0" w:firstLine="0"/>
              <w:jc w:val="left"/>
              <w:rPr>
                <w:sz w:val="16"/>
                <w:szCs w:val="16"/>
              </w:rPr>
            </w:pPr>
            <w:r w:rsidRPr="00111F49">
              <w:rPr>
                <w:sz w:val="16"/>
                <w:szCs w:val="16"/>
              </w:rPr>
              <w:t>例2:インシデント基準を適用する際に既知の誤検知を考慮に入れる。</w:t>
            </w:r>
          </w:p>
        </w:tc>
      </w:tr>
      <w:tr w:rsidR="00111F49" w:rsidRPr="00111F49" w14:paraId="55427E9D" w14:textId="77777777" w:rsidTr="00F972BC">
        <w:trPr>
          <w:trHeight w:val="870"/>
        </w:trPr>
        <w:tc>
          <w:tcPr>
            <w:tcW w:w="1555" w:type="dxa"/>
            <w:vMerge/>
            <w:shd w:val="clear" w:color="auto" w:fill="FFD85B"/>
            <w:noWrap/>
          </w:tcPr>
          <w:p w14:paraId="0B96A906" w14:textId="77777777" w:rsidR="00111F49" w:rsidRPr="00111F49" w:rsidRDefault="00111F49" w:rsidP="00111F49">
            <w:pPr>
              <w:tabs>
                <w:tab w:val="left" w:pos="1830"/>
              </w:tabs>
              <w:ind w:firstLineChars="0" w:firstLine="0"/>
              <w:jc w:val="left"/>
              <w:rPr>
                <w:sz w:val="16"/>
                <w:szCs w:val="16"/>
              </w:rPr>
            </w:pPr>
          </w:p>
        </w:tc>
        <w:tc>
          <w:tcPr>
            <w:tcW w:w="1842" w:type="dxa"/>
            <w:vMerge w:val="restart"/>
          </w:tcPr>
          <w:p w14:paraId="2DDF0241"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検出プロセス</w:t>
            </w:r>
            <w:r w:rsidRPr="00111F49">
              <w:rPr>
                <w:sz w:val="16"/>
                <w:szCs w:val="16"/>
              </w:rPr>
              <w:t xml:space="preserve"> （DE.DP）:[撤回:他のカテゴリーおよび機能に</w:t>
            </w:r>
            <w:r w:rsidRPr="00111F49">
              <w:rPr>
                <w:rFonts w:hint="eastAsia"/>
                <w:sz w:val="16"/>
                <w:szCs w:val="16"/>
              </w:rPr>
              <w:t>編入する。</w:t>
            </w:r>
            <w:r w:rsidRPr="00111F49">
              <w:rPr>
                <w:sz w:val="16"/>
                <w:szCs w:val="16"/>
              </w:rPr>
              <w:t>]</w:t>
            </w:r>
          </w:p>
        </w:tc>
        <w:tc>
          <w:tcPr>
            <w:tcW w:w="2410" w:type="dxa"/>
          </w:tcPr>
          <w:p w14:paraId="5F663E7E"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DE.DP-01:[撤回:GV.RR-02に編入する。]</w:t>
            </w:r>
          </w:p>
        </w:tc>
        <w:tc>
          <w:tcPr>
            <w:tcW w:w="4542" w:type="dxa"/>
          </w:tcPr>
          <w:p w14:paraId="70786187" w14:textId="77777777" w:rsidR="00111F49" w:rsidRPr="00111F49" w:rsidRDefault="00111F49" w:rsidP="00111F49">
            <w:pPr>
              <w:tabs>
                <w:tab w:val="left" w:pos="1830"/>
              </w:tabs>
              <w:ind w:firstLineChars="0" w:firstLine="0"/>
              <w:jc w:val="left"/>
              <w:rPr>
                <w:sz w:val="16"/>
                <w:szCs w:val="16"/>
              </w:rPr>
            </w:pPr>
          </w:p>
        </w:tc>
      </w:tr>
      <w:tr w:rsidR="00111F49" w:rsidRPr="00111F49" w14:paraId="3C869628" w14:textId="77777777" w:rsidTr="00F972BC">
        <w:trPr>
          <w:trHeight w:val="870"/>
        </w:trPr>
        <w:tc>
          <w:tcPr>
            <w:tcW w:w="1555" w:type="dxa"/>
            <w:vMerge/>
            <w:shd w:val="clear" w:color="auto" w:fill="FFD85B"/>
            <w:noWrap/>
          </w:tcPr>
          <w:p w14:paraId="73002F90" w14:textId="77777777" w:rsidR="00111F49" w:rsidRPr="00111F49" w:rsidRDefault="00111F49" w:rsidP="00111F49">
            <w:pPr>
              <w:tabs>
                <w:tab w:val="left" w:pos="1830"/>
              </w:tabs>
              <w:ind w:firstLineChars="0" w:firstLine="0"/>
              <w:jc w:val="left"/>
              <w:rPr>
                <w:sz w:val="16"/>
                <w:szCs w:val="16"/>
              </w:rPr>
            </w:pPr>
          </w:p>
        </w:tc>
        <w:tc>
          <w:tcPr>
            <w:tcW w:w="1842" w:type="dxa"/>
            <w:vMerge/>
          </w:tcPr>
          <w:p w14:paraId="692DA20B" w14:textId="77777777" w:rsidR="00111F49" w:rsidRPr="00111F49" w:rsidRDefault="00111F49" w:rsidP="00111F49">
            <w:pPr>
              <w:tabs>
                <w:tab w:val="left" w:pos="1830"/>
              </w:tabs>
              <w:ind w:firstLineChars="0" w:firstLine="0"/>
              <w:jc w:val="left"/>
              <w:rPr>
                <w:sz w:val="16"/>
                <w:szCs w:val="16"/>
              </w:rPr>
            </w:pPr>
          </w:p>
        </w:tc>
        <w:tc>
          <w:tcPr>
            <w:tcW w:w="2410" w:type="dxa"/>
          </w:tcPr>
          <w:p w14:paraId="16AE6E38"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DE.DP-02:[撤回:DE.AEに編入する。]</w:t>
            </w:r>
          </w:p>
        </w:tc>
        <w:tc>
          <w:tcPr>
            <w:tcW w:w="4542" w:type="dxa"/>
          </w:tcPr>
          <w:p w14:paraId="3CC7153D" w14:textId="77777777" w:rsidR="00111F49" w:rsidRPr="00111F49" w:rsidRDefault="00111F49" w:rsidP="00111F49">
            <w:pPr>
              <w:tabs>
                <w:tab w:val="left" w:pos="1830"/>
              </w:tabs>
              <w:ind w:firstLineChars="0" w:firstLine="0"/>
              <w:jc w:val="left"/>
              <w:rPr>
                <w:sz w:val="16"/>
                <w:szCs w:val="16"/>
              </w:rPr>
            </w:pPr>
          </w:p>
        </w:tc>
      </w:tr>
      <w:tr w:rsidR="00111F49" w:rsidRPr="00111F49" w14:paraId="759E510B" w14:textId="77777777" w:rsidTr="00F972BC">
        <w:trPr>
          <w:trHeight w:val="870"/>
        </w:trPr>
        <w:tc>
          <w:tcPr>
            <w:tcW w:w="1555" w:type="dxa"/>
            <w:vMerge/>
            <w:shd w:val="clear" w:color="auto" w:fill="FFD85B"/>
            <w:noWrap/>
          </w:tcPr>
          <w:p w14:paraId="123B63EF" w14:textId="77777777" w:rsidR="00111F49" w:rsidRPr="00111F49" w:rsidRDefault="00111F49" w:rsidP="00111F49">
            <w:pPr>
              <w:tabs>
                <w:tab w:val="left" w:pos="1830"/>
              </w:tabs>
              <w:ind w:firstLineChars="0" w:firstLine="0"/>
              <w:jc w:val="left"/>
              <w:rPr>
                <w:sz w:val="16"/>
                <w:szCs w:val="16"/>
              </w:rPr>
            </w:pPr>
          </w:p>
        </w:tc>
        <w:tc>
          <w:tcPr>
            <w:tcW w:w="1842" w:type="dxa"/>
            <w:vMerge/>
          </w:tcPr>
          <w:p w14:paraId="0B7594C7" w14:textId="77777777" w:rsidR="00111F49" w:rsidRPr="00111F49" w:rsidRDefault="00111F49" w:rsidP="00111F49">
            <w:pPr>
              <w:tabs>
                <w:tab w:val="left" w:pos="1830"/>
              </w:tabs>
              <w:ind w:firstLineChars="0" w:firstLine="0"/>
              <w:jc w:val="left"/>
              <w:rPr>
                <w:sz w:val="16"/>
                <w:szCs w:val="16"/>
              </w:rPr>
            </w:pPr>
          </w:p>
        </w:tc>
        <w:tc>
          <w:tcPr>
            <w:tcW w:w="2410" w:type="dxa"/>
          </w:tcPr>
          <w:p w14:paraId="38D95EAD"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DE.DP-03:[撤回:ID.IM-02に編入する。]</w:t>
            </w:r>
          </w:p>
        </w:tc>
        <w:tc>
          <w:tcPr>
            <w:tcW w:w="4542" w:type="dxa"/>
          </w:tcPr>
          <w:p w14:paraId="0611D829" w14:textId="77777777" w:rsidR="00111F49" w:rsidRPr="00111F49" w:rsidRDefault="00111F49" w:rsidP="00111F49">
            <w:pPr>
              <w:tabs>
                <w:tab w:val="left" w:pos="1830"/>
              </w:tabs>
              <w:ind w:firstLineChars="0" w:firstLine="0"/>
              <w:jc w:val="left"/>
              <w:rPr>
                <w:sz w:val="16"/>
                <w:szCs w:val="16"/>
              </w:rPr>
            </w:pPr>
          </w:p>
        </w:tc>
      </w:tr>
      <w:tr w:rsidR="00111F49" w:rsidRPr="00111F49" w14:paraId="5268CB50" w14:textId="77777777" w:rsidTr="00F972BC">
        <w:trPr>
          <w:trHeight w:val="870"/>
        </w:trPr>
        <w:tc>
          <w:tcPr>
            <w:tcW w:w="1555" w:type="dxa"/>
            <w:vMerge/>
            <w:shd w:val="clear" w:color="auto" w:fill="FFD85B"/>
            <w:noWrap/>
          </w:tcPr>
          <w:p w14:paraId="5597FD05" w14:textId="77777777" w:rsidR="00111F49" w:rsidRPr="00111F49" w:rsidRDefault="00111F49" w:rsidP="00111F49">
            <w:pPr>
              <w:tabs>
                <w:tab w:val="left" w:pos="1830"/>
              </w:tabs>
              <w:ind w:firstLineChars="0" w:firstLine="0"/>
              <w:jc w:val="left"/>
              <w:rPr>
                <w:sz w:val="16"/>
                <w:szCs w:val="16"/>
              </w:rPr>
            </w:pPr>
          </w:p>
        </w:tc>
        <w:tc>
          <w:tcPr>
            <w:tcW w:w="1842" w:type="dxa"/>
            <w:vMerge/>
          </w:tcPr>
          <w:p w14:paraId="42D2838E" w14:textId="77777777" w:rsidR="00111F49" w:rsidRPr="00111F49" w:rsidRDefault="00111F49" w:rsidP="00111F49">
            <w:pPr>
              <w:tabs>
                <w:tab w:val="left" w:pos="1830"/>
              </w:tabs>
              <w:ind w:firstLineChars="0" w:firstLine="0"/>
              <w:jc w:val="left"/>
              <w:rPr>
                <w:sz w:val="16"/>
                <w:szCs w:val="16"/>
              </w:rPr>
            </w:pPr>
          </w:p>
        </w:tc>
        <w:tc>
          <w:tcPr>
            <w:tcW w:w="2410" w:type="dxa"/>
          </w:tcPr>
          <w:p w14:paraId="210DB727"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DE.DP-04:[撤回:DE.AE-06に編入する。]</w:t>
            </w:r>
          </w:p>
        </w:tc>
        <w:tc>
          <w:tcPr>
            <w:tcW w:w="4542" w:type="dxa"/>
          </w:tcPr>
          <w:p w14:paraId="26382178" w14:textId="77777777" w:rsidR="00111F49" w:rsidRPr="00111F49" w:rsidRDefault="00111F49" w:rsidP="00111F49">
            <w:pPr>
              <w:tabs>
                <w:tab w:val="left" w:pos="1830"/>
              </w:tabs>
              <w:ind w:firstLineChars="0" w:firstLine="0"/>
              <w:jc w:val="left"/>
              <w:rPr>
                <w:sz w:val="16"/>
                <w:szCs w:val="16"/>
              </w:rPr>
            </w:pPr>
          </w:p>
        </w:tc>
      </w:tr>
      <w:tr w:rsidR="00111F49" w:rsidRPr="00111F49" w14:paraId="7B6F75A7" w14:textId="77777777" w:rsidTr="00F972BC">
        <w:trPr>
          <w:trHeight w:val="870"/>
        </w:trPr>
        <w:tc>
          <w:tcPr>
            <w:tcW w:w="1555" w:type="dxa"/>
            <w:vMerge/>
            <w:shd w:val="clear" w:color="auto" w:fill="FFD85B"/>
            <w:noWrap/>
          </w:tcPr>
          <w:p w14:paraId="194CAA49" w14:textId="77777777" w:rsidR="00111F49" w:rsidRPr="00111F49" w:rsidRDefault="00111F49" w:rsidP="00111F49">
            <w:pPr>
              <w:tabs>
                <w:tab w:val="left" w:pos="1830"/>
              </w:tabs>
              <w:ind w:firstLineChars="0" w:firstLine="0"/>
              <w:jc w:val="left"/>
              <w:rPr>
                <w:sz w:val="16"/>
                <w:szCs w:val="16"/>
              </w:rPr>
            </w:pPr>
          </w:p>
        </w:tc>
        <w:tc>
          <w:tcPr>
            <w:tcW w:w="1842" w:type="dxa"/>
            <w:vMerge/>
          </w:tcPr>
          <w:p w14:paraId="2D2D6D6A" w14:textId="77777777" w:rsidR="00111F49" w:rsidRPr="00111F49" w:rsidRDefault="00111F49" w:rsidP="00111F49">
            <w:pPr>
              <w:tabs>
                <w:tab w:val="left" w:pos="1830"/>
              </w:tabs>
              <w:ind w:firstLineChars="0" w:firstLine="0"/>
              <w:jc w:val="left"/>
              <w:rPr>
                <w:sz w:val="16"/>
                <w:szCs w:val="16"/>
              </w:rPr>
            </w:pPr>
          </w:p>
        </w:tc>
        <w:tc>
          <w:tcPr>
            <w:tcW w:w="2410" w:type="dxa"/>
          </w:tcPr>
          <w:p w14:paraId="42CB4C81"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DE.DP-05:[撤回:ID.IM、ID.IM-03に編入する。]</w:t>
            </w:r>
          </w:p>
        </w:tc>
        <w:tc>
          <w:tcPr>
            <w:tcW w:w="4542" w:type="dxa"/>
          </w:tcPr>
          <w:p w14:paraId="0C42D845" w14:textId="77777777" w:rsidR="00111F49" w:rsidRPr="00111F49" w:rsidRDefault="00111F49" w:rsidP="00111F49">
            <w:pPr>
              <w:tabs>
                <w:tab w:val="left" w:pos="1830"/>
              </w:tabs>
              <w:ind w:firstLineChars="0" w:firstLine="0"/>
              <w:jc w:val="left"/>
              <w:rPr>
                <w:sz w:val="16"/>
                <w:szCs w:val="16"/>
              </w:rPr>
            </w:pPr>
          </w:p>
        </w:tc>
      </w:tr>
      <w:tr w:rsidR="00111F49" w:rsidRPr="00111F49" w14:paraId="5D19FA13" w14:textId="77777777" w:rsidTr="00F972BC">
        <w:trPr>
          <w:trHeight w:val="652"/>
        </w:trPr>
        <w:tc>
          <w:tcPr>
            <w:tcW w:w="1555" w:type="dxa"/>
            <w:vMerge w:val="restart"/>
            <w:shd w:val="clear" w:color="auto" w:fill="FFC1C1"/>
            <w:hideMark/>
          </w:tcPr>
          <w:p w14:paraId="7E017669"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対応</w:t>
            </w:r>
            <w:r w:rsidRPr="00111F49">
              <w:rPr>
                <w:sz w:val="16"/>
                <w:szCs w:val="16"/>
              </w:rPr>
              <w:t>（RS）:検出されたサイバーセキュリティインシデントに関する対応を行う。</w:t>
            </w:r>
          </w:p>
        </w:tc>
        <w:tc>
          <w:tcPr>
            <w:tcW w:w="1842" w:type="dxa"/>
            <w:vMerge w:val="restart"/>
            <w:hideMark/>
          </w:tcPr>
          <w:p w14:paraId="192885F8" w14:textId="77777777" w:rsidR="00111F49" w:rsidRPr="00111F49" w:rsidRDefault="00111F49" w:rsidP="00111F49">
            <w:pPr>
              <w:tabs>
                <w:tab w:val="left" w:pos="1830"/>
              </w:tabs>
              <w:ind w:firstLineChars="0" w:firstLine="0"/>
              <w:jc w:val="left"/>
              <w:rPr>
                <w:sz w:val="16"/>
                <w:szCs w:val="16"/>
              </w:rPr>
            </w:pPr>
            <w:r w:rsidRPr="00111F49">
              <w:rPr>
                <w:sz w:val="16"/>
                <w:szCs w:val="16"/>
              </w:rPr>
              <w:t>インシデント管理（RS.MA）:検出されたサイバーセキュリティインシデントへの対応を管理する。</w:t>
            </w:r>
          </w:p>
        </w:tc>
        <w:tc>
          <w:tcPr>
            <w:tcW w:w="2410" w:type="dxa"/>
            <w:vMerge w:val="restart"/>
            <w:noWrap/>
            <w:hideMark/>
          </w:tcPr>
          <w:p w14:paraId="42A83D4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RS.MA-01:インシデント対応計画は、インシデントが宣言された後、関連する第三者と連携して実行される。</w:t>
            </w:r>
          </w:p>
        </w:tc>
        <w:tc>
          <w:tcPr>
            <w:tcW w:w="4542" w:type="dxa"/>
            <w:hideMark/>
          </w:tcPr>
          <w:p w14:paraId="4B42CF5D" w14:textId="77777777" w:rsidR="00111F49" w:rsidRPr="00111F49" w:rsidRDefault="00111F49" w:rsidP="00111F49">
            <w:pPr>
              <w:tabs>
                <w:tab w:val="left" w:pos="1830"/>
              </w:tabs>
              <w:ind w:firstLineChars="0" w:firstLine="0"/>
              <w:jc w:val="left"/>
              <w:rPr>
                <w:sz w:val="16"/>
                <w:szCs w:val="16"/>
              </w:rPr>
            </w:pPr>
            <w:r w:rsidRPr="00111F49">
              <w:rPr>
                <w:sz w:val="16"/>
                <w:szCs w:val="16"/>
              </w:rPr>
              <w:t>例1:検知技術が確認済みのインシデントを自動的に報告する。</w:t>
            </w:r>
          </w:p>
        </w:tc>
      </w:tr>
      <w:tr w:rsidR="00111F49" w:rsidRPr="00111F49" w14:paraId="5B1B724F" w14:textId="77777777" w:rsidTr="00F972BC">
        <w:trPr>
          <w:trHeight w:val="804"/>
        </w:trPr>
        <w:tc>
          <w:tcPr>
            <w:tcW w:w="1555" w:type="dxa"/>
            <w:vMerge/>
            <w:shd w:val="clear" w:color="auto" w:fill="FFC1C1"/>
            <w:noWrap/>
            <w:hideMark/>
          </w:tcPr>
          <w:p w14:paraId="489B9C32"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4C3F63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CC983D5"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9D352C8" w14:textId="77777777" w:rsidR="00111F49" w:rsidRPr="00111F49" w:rsidRDefault="00111F49" w:rsidP="00111F49">
            <w:pPr>
              <w:tabs>
                <w:tab w:val="left" w:pos="1830"/>
              </w:tabs>
              <w:ind w:firstLineChars="0" w:firstLine="0"/>
              <w:jc w:val="left"/>
              <w:rPr>
                <w:sz w:val="16"/>
                <w:szCs w:val="16"/>
              </w:rPr>
            </w:pPr>
            <w:r w:rsidRPr="00111F49">
              <w:rPr>
                <w:sz w:val="16"/>
                <w:szCs w:val="16"/>
              </w:rPr>
              <w:t>例2:組織のインシデント対応アウトソーシング業者にインシデント対応支援を依頼する。</w:t>
            </w:r>
          </w:p>
        </w:tc>
      </w:tr>
      <w:tr w:rsidR="00111F49" w:rsidRPr="00111F49" w14:paraId="6148D61F" w14:textId="77777777" w:rsidTr="00F972BC">
        <w:trPr>
          <w:trHeight w:val="332"/>
        </w:trPr>
        <w:tc>
          <w:tcPr>
            <w:tcW w:w="1555" w:type="dxa"/>
            <w:vMerge/>
            <w:shd w:val="clear" w:color="auto" w:fill="FFC1C1"/>
            <w:noWrap/>
            <w:hideMark/>
          </w:tcPr>
          <w:p w14:paraId="46FD2E9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9F24F24"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FD31FE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17C86B6"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例3:インシデントごとにインシデントリードを指名する。</w:t>
            </w:r>
          </w:p>
        </w:tc>
      </w:tr>
      <w:tr w:rsidR="00111F49" w:rsidRPr="00111F49" w14:paraId="6A13099F" w14:textId="77777777" w:rsidTr="00F972BC">
        <w:trPr>
          <w:trHeight w:val="317"/>
        </w:trPr>
        <w:tc>
          <w:tcPr>
            <w:tcW w:w="1555" w:type="dxa"/>
            <w:vMerge/>
            <w:shd w:val="clear" w:color="auto" w:fill="FFC1C1"/>
            <w:noWrap/>
            <w:hideMark/>
          </w:tcPr>
          <w:p w14:paraId="424B5394"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ED2395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1EDCF7D"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B3DB9F0" w14:textId="77777777" w:rsidR="00111F49" w:rsidRPr="00111F49" w:rsidRDefault="00111F49" w:rsidP="00111F49">
            <w:pPr>
              <w:tabs>
                <w:tab w:val="left" w:pos="1830"/>
              </w:tabs>
              <w:ind w:firstLineChars="0" w:firstLine="0"/>
              <w:jc w:val="left"/>
              <w:rPr>
                <w:sz w:val="16"/>
                <w:szCs w:val="16"/>
              </w:rPr>
            </w:pPr>
            <w:r w:rsidRPr="00111F49">
              <w:rPr>
                <w:sz w:val="16"/>
                <w:szCs w:val="16"/>
              </w:rPr>
              <w:t>例4:インシデント対応（ビジネス継続性やディザスターリカバリーなど）をサポートするために、必要に応じて追加のサイバーセキュリティ計画の実行を開始する。</w:t>
            </w:r>
          </w:p>
        </w:tc>
      </w:tr>
      <w:tr w:rsidR="00111F49" w:rsidRPr="00111F49" w14:paraId="6A9D82C1" w14:textId="77777777" w:rsidTr="00F972BC">
        <w:trPr>
          <w:trHeight w:val="742"/>
        </w:trPr>
        <w:tc>
          <w:tcPr>
            <w:tcW w:w="1555" w:type="dxa"/>
            <w:vMerge/>
            <w:shd w:val="clear" w:color="auto" w:fill="FFC1C1"/>
            <w:noWrap/>
            <w:hideMark/>
          </w:tcPr>
          <w:p w14:paraId="77650601"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79A44E1E"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2F55DB8C" w14:textId="77777777" w:rsidR="00111F49" w:rsidRPr="00111F49" w:rsidRDefault="00111F49" w:rsidP="00111F49">
            <w:pPr>
              <w:tabs>
                <w:tab w:val="left" w:pos="1830"/>
              </w:tabs>
              <w:ind w:firstLineChars="0" w:firstLine="0"/>
              <w:jc w:val="left"/>
              <w:rPr>
                <w:sz w:val="16"/>
                <w:szCs w:val="16"/>
              </w:rPr>
            </w:pPr>
            <w:r w:rsidRPr="00111F49">
              <w:rPr>
                <w:sz w:val="16"/>
                <w:szCs w:val="16"/>
              </w:rPr>
              <w:t>RS.MA-02:インシデント報告はトリアージされ、検証される。</w:t>
            </w:r>
          </w:p>
        </w:tc>
        <w:tc>
          <w:tcPr>
            <w:tcW w:w="4542" w:type="dxa"/>
            <w:hideMark/>
          </w:tcPr>
          <w:p w14:paraId="0BD44D13"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例1:インシデントレポートを事前にレビューして、サイバーセキュリティ関連であり、インシデント対応活動が必要であることを確認する。</w:t>
            </w:r>
          </w:p>
        </w:tc>
      </w:tr>
      <w:tr w:rsidR="00111F49" w:rsidRPr="00111F49" w14:paraId="22168616" w14:textId="77777777" w:rsidTr="00F972BC">
        <w:trPr>
          <w:trHeight w:val="163"/>
        </w:trPr>
        <w:tc>
          <w:tcPr>
            <w:tcW w:w="1555" w:type="dxa"/>
            <w:vMerge/>
            <w:shd w:val="clear" w:color="auto" w:fill="FFC1C1"/>
            <w:noWrap/>
            <w:hideMark/>
          </w:tcPr>
          <w:p w14:paraId="37AE1070"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BB968D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2F8A767"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83AC7FA"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例2:インシデントの重大度を見積る条件を適用する。</w:t>
            </w:r>
          </w:p>
        </w:tc>
      </w:tr>
      <w:tr w:rsidR="00111F49" w:rsidRPr="00111F49" w14:paraId="3C4F2DD7" w14:textId="77777777" w:rsidTr="00F972BC">
        <w:trPr>
          <w:trHeight w:val="1093"/>
        </w:trPr>
        <w:tc>
          <w:tcPr>
            <w:tcW w:w="1555" w:type="dxa"/>
            <w:vMerge/>
            <w:shd w:val="clear" w:color="auto" w:fill="FFC1C1"/>
            <w:noWrap/>
            <w:hideMark/>
          </w:tcPr>
          <w:p w14:paraId="5522B050"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2ED2E15A"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6B1C0FEF" w14:textId="77777777" w:rsidR="00111F49" w:rsidRPr="00111F49" w:rsidRDefault="00111F49" w:rsidP="00111F49">
            <w:pPr>
              <w:tabs>
                <w:tab w:val="left" w:pos="1830"/>
              </w:tabs>
              <w:ind w:firstLineChars="0" w:firstLine="0"/>
              <w:jc w:val="left"/>
              <w:rPr>
                <w:sz w:val="16"/>
                <w:szCs w:val="16"/>
              </w:rPr>
            </w:pPr>
            <w:r w:rsidRPr="00111F49">
              <w:rPr>
                <w:sz w:val="16"/>
                <w:szCs w:val="16"/>
              </w:rPr>
              <w:t>RS.MA-03:インシデントは分類と優先順位付けされる。</w:t>
            </w:r>
          </w:p>
        </w:tc>
        <w:tc>
          <w:tcPr>
            <w:tcW w:w="4542" w:type="dxa"/>
            <w:hideMark/>
          </w:tcPr>
          <w:p w14:paraId="2E9C46A7"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例1:インシデントの種類（データ侵害、ランサムウェア、DDoS、アカウント侵害など）に基づいてインシデントをさらにレビューし、分類する。</w:t>
            </w:r>
          </w:p>
        </w:tc>
      </w:tr>
      <w:tr w:rsidR="00111F49" w:rsidRPr="00111F49" w14:paraId="00A12827" w14:textId="77777777" w:rsidTr="00F972BC">
        <w:trPr>
          <w:trHeight w:val="1140"/>
        </w:trPr>
        <w:tc>
          <w:tcPr>
            <w:tcW w:w="1555" w:type="dxa"/>
            <w:vMerge/>
            <w:shd w:val="clear" w:color="auto" w:fill="FFC1C1"/>
            <w:noWrap/>
            <w:hideMark/>
          </w:tcPr>
          <w:p w14:paraId="449E5B49"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A20D29E"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83CBBB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CFAE7F3" w14:textId="77777777" w:rsidR="00111F49" w:rsidRPr="00111F49" w:rsidRDefault="00111F49" w:rsidP="00111F49">
            <w:pPr>
              <w:tabs>
                <w:tab w:val="left" w:pos="1830"/>
              </w:tabs>
              <w:ind w:firstLineChars="0" w:firstLine="0"/>
              <w:jc w:val="left"/>
              <w:rPr>
                <w:sz w:val="16"/>
                <w:szCs w:val="16"/>
              </w:rPr>
            </w:pPr>
            <w:r w:rsidRPr="00111F49">
              <w:rPr>
                <w:sz w:val="16"/>
                <w:szCs w:val="16"/>
              </w:rPr>
              <w:t>例2:インシデントの範囲、予想される影響、およびタイムクリティカルな性質に基づいてインシデントに優先順位を付ける。</w:t>
            </w:r>
          </w:p>
        </w:tc>
      </w:tr>
      <w:tr w:rsidR="00111F49" w:rsidRPr="00111F49" w14:paraId="1081ADC2" w14:textId="77777777" w:rsidTr="00F972BC">
        <w:trPr>
          <w:trHeight w:val="1562"/>
        </w:trPr>
        <w:tc>
          <w:tcPr>
            <w:tcW w:w="1555" w:type="dxa"/>
            <w:vMerge/>
            <w:shd w:val="clear" w:color="auto" w:fill="FFC1C1"/>
            <w:noWrap/>
            <w:hideMark/>
          </w:tcPr>
          <w:p w14:paraId="418E0F99"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1F9399A"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1237FCB"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9EA6716" w14:textId="77777777" w:rsidR="00111F49" w:rsidRPr="00111F49" w:rsidRDefault="00111F49" w:rsidP="00111F49">
            <w:pPr>
              <w:tabs>
                <w:tab w:val="left" w:pos="1830"/>
              </w:tabs>
              <w:ind w:firstLineChars="0" w:firstLine="0"/>
              <w:jc w:val="left"/>
              <w:rPr>
                <w:sz w:val="16"/>
                <w:szCs w:val="16"/>
              </w:rPr>
            </w:pPr>
            <w:r w:rsidRPr="00111F49">
              <w:rPr>
                <w:sz w:val="16"/>
                <w:szCs w:val="16"/>
              </w:rPr>
              <w:t>例3:インシデントから迅速に復旧する必要性と、攻撃者を観察したり、より徹底的な調査を実施したりする必要性とのバランスを取ることで、アクティブなインシデントのインシデント対応戦略を選択する。</w:t>
            </w:r>
          </w:p>
        </w:tc>
      </w:tr>
      <w:tr w:rsidR="00111F49" w:rsidRPr="00111F49" w14:paraId="7BA817D2" w14:textId="77777777" w:rsidTr="00F972BC">
        <w:trPr>
          <w:trHeight w:val="570"/>
        </w:trPr>
        <w:tc>
          <w:tcPr>
            <w:tcW w:w="1555" w:type="dxa"/>
            <w:vMerge/>
            <w:shd w:val="clear" w:color="auto" w:fill="FFC1C1"/>
            <w:noWrap/>
            <w:hideMark/>
          </w:tcPr>
          <w:p w14:paraId="59F39B21"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71932EE8"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367B6607"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RS.MA-04:インシデントは必要に応じてエスカレーションまたは昇格される。</w:t>
            </w:r>
          </w:p>
        </w:tc>
        <w:tc>
          <w:tcPr>
            <w:tcW w:w="4542" w:type="dxa"/>
            <w:hideMark/>
          </w:tcPr>
          <w:p w14:paraId="3705FC2D" w14:textId="77777777" w:rsidR="00111F49" w:rsidRPr="00111F49" w:rsidRDefault="00111F49" w:rsidP="00111F49">
            <w:pPr>
              <w:tabs>
                <w:tab w:val="left" w:pos="1830"/>
              </w:tabs>
              <w:ind w:firstLineChars="0" w:firstLine="0"/>
              <w:jc w:val="left"/>
              <w:rPr>
                <w:sz w:val="16"/>
                <w:szCs w:val="16"/>
              </w:rPr>
            </w:pPr>
            <w:r w:rsidRPr="00111F49">
              <w:rPr>
                <w:sz w:val="16"/>
                <w:szCs w:val="16"/>
              </w:rPr>
              <w:t>例1:進行中のすべてのインシデントのステータスを追跡して検証する。</w:t>
            </w:r>
          </w:p>
        </w:tc>
      </w:tr>
      <w:tr w:rsidR="00111F49" w:rsidRPr="00111F49" w14:paraId="62E52FD7" w14:textId="77777777" w:rsidTr="00F972BC">
        <w:trPr>
          <w:trHeight w:val="742"/>
        </w:trPr>
        <w:tc>
          <w:tcPr>
            <w:tcW w:w="1555" w:type="dxa"/>
            <w:vMerge/>
            <w:shd w:val="clear" w:color="auto" w:fill="FFC1C1"/>
            <w:noWrap/>
            <w:hideMark/>
          </w:tcPr>
          <w:p w14:paraId="7AA6CC72"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BFE26A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01E9F08"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1C7A3D7" w14:textId="77777777" w:rsidR="00111F49" w:rsidRPr="00111F49" w:rsidRDefault="00111F49" w:rsidP="00111F49">
            <w:pPr>
              <w:tabs>
                <w:tab w:val="left" w:pos="1830"/>
              </w:tabs>
              <w:ind w:firstLineChars="0" w:firstLine="0"/>
              <w:jc w:val="left"/>
              <w:rPr>
                <w:sz w:val="16"/>
                <w:szCs w:val="16"/>
              </w:rPr>
            </w:pPr>
            <w:r w:rsidRPr="00111F49">
              <w:rPr>
                <w:sz w:val="16"/>
                <w:szCs w:val="16"/>
              </w:rPr>
              <w:t>例2:インシデントのエスカレーションまたは昇格を、指定された内部および外部の利害関係者と調整する。</w:t>
            </w:r>
          </w:p>
        </w:tc>
      </w:tr>
      <w:tr w:rsidR="00111F49" w:rsidRPr="00111F49" w14:paraId="0A60D5A4" w14:textId="77777777" w:rsidTr="00F972BC">
        <w:trPr>
          <w:trHeight w:val="1154"/>
        </w:trPr>
        <w:tc>
          <w:tcPr>
            <w:tcW w:w="1555" w:type="dxa"/>
            <w:vMerge/>
            <w:shd w:val="clear" w:color="auto" w:fill="FFC1C1"/>
            <w:noWrap/>
            <w:hideMark/>
          </w:tcPr>
          <w:p w14:paraId="0D6948EA"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1B1F0284"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0FB03CB3"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RS.MA-05:事故復旧の開始基準が適用される。</w:t>
            </w:r>
          </w:p>
        </w:tc>
        <w:tc>
          <w:tcPr>
            <w:tcW w:w="4542" w:type="dxa"/>
            <w:hideMark/>
          </w:tcPr>
          <w:p w14:paraId="77156216"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w:t>
            </w:r>
            <w:r w:rsidRPr="00111F49">
              <w:rPr>
                <w:rFonts w:hint="eastAsia"/>
                <w:sz w:val="16"/>
                <w:szCs w:val="16"/>
              </w:rPr>
              <w:t>1</w:t>
            </w:r>
            <w:r w:rsidRPr="00111F49">
              <w:rPr>
                <w:sz w:val="16"/>
                <w:szCs w:val="16"/>
              </w:rPr>
              <w:t>:インシデントの既知および想定される特性にインシデント復旧基準を適用して、インシデント復旧プロセスを開始する必要があるか否かを判断する。</w:t>
            </w:r>
          </w:p>
        </w:tc>
      </w:tr>
      <w:tr w:rsidR="00111F49" w:rsidRPr="00111F49" w14:paraId="5713B5B5" w14:textId="77777777" w:rsidTr="00F972BC">
        <w:trPr>
          <w:trHeight w:val="517"/>
        </w:trPr>
        <w:tc>
          <w:tcPr>
            <w:tcW w:w="1555" w:type="dxa"/>
            <w:vMerge/>
            <w:shd w:val="clear" w:color="auto" w:fill="FFC1C1"/>
            <w:noWrap/>
            <w:hideMark/>
          </w:tcPr>
          <w:p w14:paraId="3FF09A91"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C668A0A"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4CA618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30D0F5F"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例2:インシデント復旧活動の運用中断の可能性を考慮に入れる。</w:t>
            </w:r>
          </w:p>
        </w:tc>
      </w:tr>
      <w:tr w:rsidR="00111F49" w:rsidRPr="00111F49" w14:paraId="7B97C54E" w14:textId="77777777" w:rsidTr="00F972BC">
        <w:trPr>
          <w:trHeight w:val="773"/>
        </w:trPr>
        <w:tc>
          <w:tcPr>
            <w:tcW w:w="1555" w:type="dxa"/>
            <w:vMerge/>
            <w:shd w:val="clear" w:color="auto" w:fill="FFC1C1"/>
            <w:noWrap/>
          </w:tcPr>
          <w:p w14:paraId="2A2EC6E2" w14:textId="77777777" w:rsidR="00111F49" w:rsidRPr="00111F49" w:rsidRDefault="00111F49" w:rsidP="00111F49">
            <w:pPr>
              <w:tabs>
                <w:tab w:val="left" w:pos="1830"/>
              </w:tabs>
              <w:ind w:firstLineChars="0" w:firstLine="0"/>
              <w:jc w:val="left"/>
              <w:rPr>
                <w:sz w:val="16"/>
                <w:szCs w:val="16"/>
              </w:rPr>
            </w:pPr>
          </w:p>
        </w:tc>
        <w:tc>
          <w:tcPr>
            <w:tcW w:w="1842" w:type="dxa"/>
            <w:vMerge w:val="restart"/>
          </w:tcPr>
          <w:p w14:paraId="5F9095AE"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インシデント分析（RS.AN）:効果的な対応を確保し、フォレンジックと復旧活動をサポートするために調査を実施する。</w:t>
            </w:r>
          </w:p>
        </w:tc>
        <w:tc>
          <w:tcPr>
            <w:tcW w:w="2410" w:type="dxa"/>
            <w:noWrap/>
          </w:tcPr>
          <w:p w14:paraId="48CB1C49" w14:textId="77777777" w:rsidR="00111F49" w:rsidRPr="00111F49" w:rsidRDefault="00111F49" w:rsidP="00111F49">
            <w:pPr>
              <w:tabs>
                <w:tab w:val="left" w:pos="1830"/>
              </w:tabs>
              <w:ind w:firstLineChars="0" w:firstLine="0"/>
              <w:jc w:val="left"/>
              <w:rPr>
                <w:sz w:val="16"/>
                <w:szCs w:val="16"/>
              </w:rPr>
            </w:pPr>
            <w:r w:rsidRPr="00111F49">
              <w:rPr>
                <w:sz w:val="16"/>
                <w:szCs w:val="16"/>
              </w:rPr>
              <w:t>RS.AN-0</w:t>
            </w:r>
            <w:r w:rsidRPr="00111F49">
              <w:rPr>
                <w:rFonts w:hint="eastAsia"/>
                <w:sz w:val="16"/>
                <w:szCs w:val="16"/>
              </w:rPr>
              <w:t>1</w:t>
            </w:r>
            <w:r w:rsidRPr="00111F49">
              <w:rPr>
                <w:sz w:val="16"/>
                <w:szCs w:val="16"/>
              </w:rPr>
              <w:t>:</w:t>
            </w:r>
            <w:r w:rsidRPr="00111F49">
              <w:rPr>
                <w:rFonts w:hint="eastAsia"/>
                <w:sz w:val="16"/>
                <w:szCs w:val="16"/>
              </w:rPr>
              <w:t>[撤回:RS.MA-02に編入する。]</w:t>
            </w:r>
          </w:p>
        </w:tc>
        <w:tc>
          <w:tcPr>
            <w:tcW w:w="4542" w:type="dxa"/>
          </w:tcPr>
          <w:p w14:paraId="330901D3" w14:textId="77777777" w:rsidR="00111F49" w:rsidRPr="00111F49" w:rsidRDefault="00111F49" w:rsidP="00111F49">
            <w:pPr>
              <w:tabs>
                <w:tab w:val="left" w:pos="1830"/>
              </w:tabs>
              <w:ind w:firstLineChars="0" w:firstLine="0"/>
              <w:jc w:val="left"/>
              <w:rPr>
                <w:sz w:val="16"/>
                <w:szCs w:val="16"/>
              </w:rPr>
            </w:pPr>
          </w:p>
        </w:tc>
      </w:tr>
      <w:tr w:rsidR="00111F49" w:rsidRPr="00111F49" w14:paraId="53A94F57" w14:textId="77777777" w:rsidTr="00F972BC">
        <w:trPr>
          <w:trHeight w:val="773"/>
        </w:trPr>
        <w:tc>
          <w:tcPr>
            <w:tcW w:w="1555" w:type="dxa"/>
            <w:vMerge/>
            <w:shd w:val="clear" w:color="auto" w:fill="FFC1C1"/>
            <w:noWrap/>
          </w:tcPr>
          <w:p w14:paraId="08793062" w14:textId="77777777" w:rsidR="00111F49" w:rsidRPr="00111F49" w:rsidRDefault="00111F49" w:rsidP="00111F49">
            <w:pPr>
              <w:tabs>
                <w:tab w:val="left" w:pos="1830"/>
              </w:tabs>
              <w:ind w:firstLineChars="0" w:firstLine="0"/>
              <w:jc w:val="left"/>
              <w:rPr>
                <w:sz w:val="16"/>
                <w:szCs w:val="16"/>
              </w:rPr>
            </w:pPr>
          </w:p>
        </w:tc>
        <w:tc>
          <w:tcPr>
            <w:tcW w:w="1842" w:type="dxa"/>
            <w:vMerge/>
          </w:tcPr>
          <w:p w14:paraId="2C41DA92" w14:textId="77777777" w:rsidR="00111F49" w:rsidRPr="00111F49" w:rsidRDefault="00111F49" w:rsidP="00111F49">
            <w:pPr>
              <w:tabs>
                <w:tab w:val="left" w:pos="1830"/>
              </w:tabs>
              <w:ind w:firstLineChars="0" w:firstLine="0"/>
              <w:jc w:val="left"/>
              <w:rPr>
                <w:sz w:val="16"/>
                <w:szCs w:val="16"/>
              </w:rPr>
            </w:pPr>
          </w:p>
        </w:tc>
        <w:tc>
          <w:tcPr>
            <w:tcW w:w="2410" w:type="dxa"/>
            <w:noWrap/>
          </w:tcPr>
          <w:p w14:paraId="756AEB00" w14:textId="77777777" w:rsidR="00111F49" w:rsidRPr="00111F49" w:rsidRDefault="00111F49" w:rsidP="00111F49">
            <w:pPr>
              <w:tabs>
                <w:tab w:val="left" w:pos="1830"/>
              </w:tabs>
              <w:ind w:firstLineChars="0" w:firstLine="0"/>
              <w:jc w:val="left"/>
              <w:rPr>
                <w:sz w:val="16"/>
                <w:szCs w:val="16"/>
              </w:rPr>
            </w:pPr>
            <w:r w:rsidRPr="00111F49">
              <w:rPr>
                <w:sz w:val="16"/>
                <w:szCs w:val="16"/>
              </w:rPr>
              <w:t>RS.AN-0</w:t>
            </w:r>
            <w:r w:rsidRPr="00111F49">
              <w:rPr>
                <w:rFonts w:hint="eastAsia"/>
                <w:sz w:val="16"/>
                <w:szCs w:val="16"/>
              </w:rPr>
              <w:t>2</w:t>
            </w:r>
            <w:r w:rsidRPr="00111F49">
              <w:rPr>
                <w:sz w:val="16"/>
                <w:szCs w:val="16"/>
              </w:rPr>
              <w:t>:</w:t>
            </w:r>
            <w:r w:rsidRPr="00111F49">
              <w:rPr>
                <w:rFonts w:hint="eastAsia"/>
                <w:sz w:val="16"/>
                <w:szCs w:val="16"/>
              </w:rPr>
              <w:t>[撤回:RS.MA-02、RS.MA-03、RS.MA-04に編入する。]</w:t>
            </w:r>
          </w:p>
        </w:tc>
        <w:tc>
          <w:tcPr>
            <w:tcW w:w="4542" w:type="dxa"/>
          </w:tcPr>
          <w:p w14:paraId="21C668A5" w14:textId="77777777" w:rsidR="00111F49" w:rsidRPr="00111F49" w:rsidRDefault="00111F49" w:rsidP="00111F49">
            <w:pPr>
              <w:tabs>
                <w:tab w:val="left" w:pos="1830"/>
              </w:tabs>
              <w:ind w:firstLineChars="0" w:firstLine="0"/>
              <w:jc w:val="left"/>
              <w:rPr>
                <w:sz w:val="16"/>
                <w:szCs w:val="16"/>
              </w:rPr>
            </w:pPr>
          </w:p>
        </w:tc>
      </w:tr>
      <w:tr w:rsidR="00111F49" w:rsidRPr="00111F49" w14:paraId="68332A6E" w14:textId="77777777" w:rsidTr="00F972BC">
        <w:trPr>
          <w:trHeight w:val="773"/>
        </w:trPr>
        <w:tc>
          <w:tcPr>
            <w:tcW w:w="1555" w:type="dxa"/>
            <w:vMerge/>
            <w:shd w:val="clear" w:color="auto" w:fill="FFC1C1"/>
            <w:noWrap/>
            <w:hideMark/>
          </w:tcPr>
          <w:p w14:paraId="2155AECC"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F1F9B0D" w14:textId="77777777" w:rsidR="00111F49" w:rsidRPr="00111F49" w:rsidRDefault="00111F49" w:rsidP="00111F49">
            <w:pPr>
              <w:tabs>
                <w:tab w:val="left" w:pos="1830"/>
              </w:tabs>
              <w:ind w:firstLineChars="0" w:firstLine="0"/>
              <w:jc w:val="left"/>
              <w:rPr>
                <w:sz w:val="16"/>
                <w:szCs w:val="16"/>
              </w:rPr>
            </w:pPr>
          </w:p>
        </w:tc>
        <w:tc>
          <w:tcPr>
            <w:tcW w:w="2410" w:type="dxa"/>
            <w:vMerge w:val="restart"/>
            <w:noWrap/>
            <w:hideMark/>
          </w:tcPr>
          <w:p w14:paraId="2A8C44D9" w14:textId="77777777" w:rsidR="00111F49" w:rsidRPr="00111F49" w:rsidRDefault="00111F49" w:rsidP="00111F49">
            <w:pPr>
              <w:tabs>
                <w:tab w:val="left" w:pos="1830"/>
              </w:tabs>
              <w:ind w:firstLineChars="0" w:firstLine="0"/>
              <w:jc w:val="left"/>
              <w:rPr>
                <w:sz w:val="16"/>
                <w:szCs w:val="16"/>
              </w:rPr>
            </w:pPr>
            <w:r w:rsidRPr="00111F49">
              <w:rPr>
                <w:sz w:val="16"/>
                <w:szCs w:val="16"/>
              </w:rPr>
              <w:t>RS.AN-03:インシデント発生時に何が起こったか、またその根本原因を特定するために分析を行う。</w:t>
            </w:r>
          </w:p>
        </w:tc>
        <w:tc>
          <w:tcPr>
            <w:tcW w:w="4542" w:type="dxa"/>
            <w:hideMark/>
          </w:tcPr>
          <w:p w14:paraId="623A0DE0" w14:textId="77777777" w:rsidR="00111F49" w:rsidRPr="00111F49" w:rsidRDefault="00111F49" w:rsidP="00111F49">
            <w:pPr>
              <w:tabs>
                <w:tab w:val="left" w:pos="1830"/>
              </w:tabs>
              <w:ind w:firstLineChars="0" w:firstLine="0"/>
              <w:jc w:val="left"/>
              <w:rPr>
                <w:sz w:val="16"/>
                <w:szCs w:val="16"/>
              </w:rPr>
            </w:pPr>
            <w:r w:rsidRPr="00111F49">
              <w:rPr>
                <w:sz w:val="16"/>
                <w:szCs w:val="16"/>
              </w:rPr>
              <w:t>例1:インシデント中に発生したイベントのシーケンスと、各イベントに関与した資産とリソースを特定する。</w:t>
            </w:r>
          </w:p>
        </w:tc>
      </w:tr>
      <w:tr w:rsidR="00111F49" w:rsidRPr="00111F49" w14:paraId="70D69128" w14:textId="77777777" w:rsidTr="00F972BC">
        <w:trPr>
          <w:trHeight w:val="814"/>
        </w:trPr>
        <w:tc>
          <w:tcPr>
            <w:tcW w:w="1555" w:type="dxa"/>
            <w:vMerge/>
            <w:shd w:val="clear" w:color="auto" w:fill="FFC1C1"/>
            <w:noWrap/>
            <w:hideMark/>
          </w:tcPr>
          <w:p w14:paraId="0DEFB8EC"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095EBFC"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28AE981"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62CD43A" w14:textId="77777777" w:rsidR="00111F49" w:rsidRPr="00111F49" w:rsidRDefault="00111F49" w:rsidP="00111F49">
            <w:pPr>
              <w:tabs>
                <w:tab w:val="left" w:pos="1830"/>
              </w:tabs>
              <w:ind w:firstLineChars="0" w:firstLine="0"/>
              <w:jc w:val="left"/>
              <w:rPr>
                <w:sz w:val="16"/>
                <w:szCs w:val="16"/>
              </w:rPr>
            </w:pPr>
            <w:r w:rsidRPr="00111F49">
              <w:rPr>
                <w:sz w:val="16"/>
                <w:szCs w:val="16"/>
              </w:rPr>
              <w:t>例2:インシデントに直接的または間接的に関与した脆弱性、脅威、および脅威アクターの特定を試みる。</w:t>
            </w:r>
          </w:p>
        </w:tc>
      </w:tr>
      <w:tr w:rsidR="00111F49" w:rsidRPr="00111F49" w14:paraId="1A947FAB" w14:textId="77777777" w:rsidTr="00F972BC">
        <w:trPr>
          <w:trHeight w:val="596"/>
        </w:trPr>
        <w:tc>
          <w:tcPr>
            <w:tcW w:w="1555" w:type="dxa"/>
            <w:vMerge/>
            <w:shd w:val="clear" w:color="auto" w:fill="FFC1C1"/>
            <w:noWrap/>
            <w:hideMark/>
          </w:tcPr>
          <w:p w14:paraId="728B8E6F"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EE42F8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300744F"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37AD6F1" w14:textId="77777777" w:rsidR="00111F49" w:rsidRPr="00111F49" w:rsidRDefault="00111F49" w:rsidP="00111F49">
            <w:pPr>
              <w:tabs>
                <w:tab w:val="left" w:pos="1830"/>
              </w:tabs>
              <w:ind w:firstLineChars="0" w:firstLine="0"/>
              <w:jc w:val="left"/>
              <w:rPr>
                <w:sz w:val="16"/>
                <w:szCs w:val="16"/>
              </w:rPr>
            </w:pPr>
            <w:r w:rsidRPr="00111F49">
              <w:rPr>
                <w:sz w:val="16"/>
                <w:szCs w:val="16"/>
              </w:rPr>
              <w:t>例3:インシデントを分析して、根底にある体系的な根本原因を見つける。</w:t>
            </w:r>
          </w:p>
        </w:tc>
      </w:tr>
      <w:tr w:rsidR="00111F49" w:rsidRPr="00111F49" w14:paraId="15CECE9D" w14:textId="77777777" w:rsidTr="00F972BC">
        <w:trPr>
          <w:trHeight w:val="832"/>
        </w:trPr>
        <w:tc>
          <w:tcPr>
            <w:tcW w:w="1555" w:type="dxa"/>
            <w:vMerge/>
            <w:shd w:val="clear" w:color="auto" w:fill="FFC1C1"/>
            <w:noWrap/>
            <w:hideMark/>
          </w:tcPr>
          <w:p w14:paraId="4DF28BBA"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CE738C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D7A452B"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6BC6DD8" w14:textId="77777777" w:rsidR="00111F49" w:rsidRPr="00111F49" w:rsidRDefault="00111F49" w:rsidP="00111F49">
            <w:pPr>
              <w:tabs>
                <w:tab w:val="left" w:pos="1830"/>
              </w:tabs>
              <w:ind w:firstLineChars="0" w:firstLine="0"/>
              <w:jc w:val="left"/>
              <w:rPr>
                <w:sz w:val="16"/>
                <w:szCs w:val="16"/>
              </w:rPr>
            </w:pPr>
            <w:r w:rsidRPr="00111F49">
              <w:rPr>
                <w:sz w:val="16"/>
                <w:szCs w:val="16"/>
              </w:rPr>
              <w:t>例4:サイバーデセプションテクノロジーで攻撃者の行動に関する追加情報を確認する。</w:t>
            </w:r>
          </w:p>
        </w:tc>
      </w:tr>
      <w:tr w:rsidR="00111F49" w:rsidRPr="00111F49" w14:paraId="13DA5683" w14:textId="77777777" w:rsidTr="00F972BC">
        <w:trPr>
          <w:trHeight w:val="506"/>
        </w:trPr>
        <w:tc>
          <w:tcPr>
            <w:tcW w:w="1555" w:type="dxa"/>
            <w:vMerge/>
            <w:shd w:val="clear" w:color="auto" w:fill="FFC1C1"/>
            <w:noWrap/>
          </w:tcPr>
          <w:p w14:paraId="39D91A07" w14:textId="77777777" w:rsidR="00111F49" w:rsidRPr="00111F49" w:rsidRDefault="00111F49" w:rsidP="00111F49">
            <w:pPr>
              <w:tabs>
                <w:tab w:val="left" w:pos="1830"/>
              </w:tabs>
              <w:ind w:firstLineChars="0" w:firstLine="0"/>
              <w:jc w:val="left"/>
              <w:rPr>
                <w:sz w:val="16"/>
                <w:szCs w:val="16"/>
              </w:rPr>
            </w:pPr>
          </w:p>
        </w:tc>
        <w:tc>
          <w:tcPr>
            <w:tcW w:w="1842" w:type="dxa"/>
            <w:vMerge/>
            <w:noWrap/>
          </w:tcPr>
          <w:p w14:paraId="58C852D6" w14:textId="77777777" w:rsidR="00111F49" w:rsidRPr="00111F49" w:rsidRDefault="00111F49" w:rsidP="00111F49">
            <w:pPr>
              <w:tabs>
                <w:tab w:val="left" w:pos="1830"/>
              </w:tabs>
              <w:ind w:firstLineChars="0" w:firstLine="0"/>
              <w:jc w:val="left"/>
              <w:rPr>
                <w:sz w:val="16"/>
                <w:szCs w:val="16"/>
              </w:rPr>
            </w:pPr>
          </w:p>
        </w:tc>
        <w:tc>
          <w:tcPr>
            <w:tcW w:w="2410" w:type="dxa"/>
          </w:tcPr>
          <w:p w14:paraId="181EC2D9" w14:textId="77777777" w:rsidR="00111F49" w:rsidRPr="00111F49" w:rsidRDefault="00111F49" w:rsidP="00111F49">
            <w:pPr>
              <w:tabs>
                <w:tab w:val="left" w:pos="1830"/>
              </w:tabs>
              <w:ind w:firstLineChars="0" w:firstLine="0"/>
              <w:jc w:val="left"/>
              <w:rPr>
                <w:sz w:val="16"/>
                <w:szCs w:val="16"/>
              </w:rPr>
            </w:pPr>
            <w:r w:rsidRPr="00111F49">
              <w:rPr>
                <w:sz w:val="16"/>
                <w:szCs w:val="16"/>
              </w:rPr>
              <w:t>RS.AN-0</w:t>
            </w:r>
            <w:r w:rsidRPr="00111F49">
              <w:rPr>
                <w:rFonts w:hint="eastAsia"/>
                <w:sz w:val="16"/>
                <w:szCs w:val="16"/>
              </w:rPr>
              <w:t>4</w:t>
            </w:r>
            <w:r w:rsidRPr="00111F49">
              <w:rPr>
                <w:sz w:val="16"/>
                <w:szCs w:val="16"/>
              </w:rPr>
              <w:t>:</w:t>
            </w:r>
            <w:r w:rsidRPr="00111F49">
              <w:rPr>
                <w:rFonts w:hint="eastAsia"/>
                <w:sz w:val="16"/>
                <w:szCs w:val="16"/>
              </w:rPr>
              <w:t>[撤回:RS.MA-03に移動する。]</w:t>
            </w:r>
          </w:p>
        </w:tc>
        <w:tc>
          <w:tcPr>
            <w:tcW w:w="4542" w:type="dxa"/>
          </w:tcPr>
          <w:p w14:paraId="6F25AFE8" w14:textId="77777777" w:rsidR="00111F49" w:rsidRPr="00111F49" w:rsidRDefault="00111F49" w:rsidP="00111F49">
            <w:pPr>
              <w:tabs>
                <w:tab w:val="left" w:pos="1830"/>
              </w:tabs>
              <w:ind w:firstLineChars="0" w:firstLine="0"/>
              <w:jc w:val="left"/>
              <w:rPr>
                <w:sz w:val="16"/>
                <w:szCs w:val="16"/>
              </w:rPr>
            </w:pPr>
          </w:p>
        </w:tc>
      </w:tr>
      <w:tr w:rsidR="00111F49" w:rsidRPr="00111F49" w14:paraId="69164BC1" w14:textId="77777777" w:rsidTr="00F972BC">
        <w:trPr>
          <w:trHeight w:val="69"/>
        </w:trPr>
        <w:tc>
          <w:tcPr>
            <w:tcW w:w="1555" w:type="dxa"/>
            <w:vMerge/>
            <w:shd w:val="clear" w:color="auto" w:fill="FFC1C1"/>
            <w:noWrap/>
          </w:tcPr>
          <w:p w14:paraId="3A35A38D" w14:textId="77777777" w:rsidR="00111F49" w:rsidRPr="00111F49" w:rsidRDefault="00111F49" w:rsidP="00111F49">
            <w:pPr>
              <w:tabs>
                <w:tab w:val="left" w:pos="1830"/>
              </w:tabs>
              <w:ind w:firstLineChars="0" w:firstLine="0"/>
              <w:jc w:val="left"/>
              <w:rPr>
                <w:sz w:val="16"/>
                <w:szCs w:val="16"/>
              </w:rPr>
            </w:pPr>
          </w:p>
        </w:tc>
        <w:tc>
          <w:tcPr>
            <w:tcW w:w="1842" w:type="dxa"/>
            <w:vMerge/>
            <w:noWrap/>
          </w:tcPr>
          <w:p w14:paraId="36D02866" w14:textId="77777777" w:rsidR="00111F49" w:rsidRPr="00111F49" w:rsidRDefault="00111F49" w:rsidP="00111F49">
            <w:pPr>
              <w:tabs>
                <w:tab w:val="left" w:pos="1830"/>
              </w:tabs>
              <w:ind w:firstLineChars="0" w:firstLine="0"/>
              <w:jc w:val="left"/>
              <w:rPr>
                <w:sz w:val="16"/>
                <w:szCs w:val="16"/>
              </w:rPr>
            </w:pPr>
          </w:p>
        </w:tc>
        <w:tc>
          <w:tcPr>
            <w:tcW w:w="2410" w:type="dxa"/>
          </w:tcPr>
          <w:p w14:paraId="6AAA922A" w14:textId="77777777" w:rsidR="00111F49" w:rsidRPr="00111F49" w:rsidRDefault="00111F49" w:rsidP="00111F49">
            <w:pPr>
              <w:tabs>
                <w:tab w:val="left" w:pos="1830"/>
              </w:tabs>
              <w:ind w:firstLineChars="0" w:firstLine="0"/>
              <w:jc w:val="left"/>
              <w:rPr>
                <w:sz w:val="16"/>
                <w:szCs w:val="16"/>
              </w:rPr>
            </w:pPr>
            <w:r w:rsidRPr="00111F49">
              <w:rPr>
                <w:sz w:val="16"/>
                <w:szCs w:val="16"/>
              </w:rPr>
              <w:t>RS.AN-0</w:t>
            </w:r>
            <w:r w:rsidRPr="00111F49">
              <w:rPr>
                <w:rFonts w:hint="eastAsia"/>
                <w:sz w:val="16"/>
                <w:szCs w:val="16"/>
              </w:rPr>
              <w:t>5</w:t>
            </w:r>
            <w:r w:rsidRPr="00111F49">
              <w:rPr>
                <w:sz w:val="16"/>
                <w:szCs w:val="16"/>
              </w:rPr>
              <w:t>:</w:t>
            </w:r>
            <w:r w:rsidRPr="00111F49">
              <w:rPr>
                <w:rFonts w:hint="eastAsia"/>
                <w:sz w:val="16"/>
                <w:szCs w:val="16"/>
              </w:rPr>
              <w:t>[撤回:ID.RA-08に移動する。]</w:t>
            </w:r>
          </w:p>
        </w:tc>
        <w:tc>
          <w:tcPr>
            <w:tcW w:w="4542" w:type="dxa"/>
          </w:tcPr>
          <w:p w14:paraId="2CB64F8B" w14:textId="77777777" w:rsidR="00111F49" w:rsidRPr="00111F49" w:rsidRDefault="00111F49" w:rsidP="00111F49">
            <w:pPr>
              <w:tabs>
                <w:tab w:val="left" w:pos="1830"/>
              </w:tabs>
              <w:ind w:firstLineChars="0" w:firstLine="0"/>
              <w:jc w:val="left"/>
              <w:rPr>
                <w:sz w:val="16"/>
                <w:szCs w:val="16"/>
              </w:rPr>
            </w:pPr>
          </w:p>
        </w:tc>
      </w:tr>
      <w:tr w:rsidR="00111F49" w:rsidRPr="00111F49" w14:paraId="21F7F4A5" w14:textId="77777777" w:rsidTr="00F972BC">
        <w:trPr>
          <w:trHeight w:val="1593"/>
        </w:trPr>
        <w:tc>
          <w:tcPr>
            <w:tcW w:w="1555" w:type="dxa"/>
            <w:vMerge/>
            <w:shd w:val="clear" w:color="auto" w:fill="FFC1C1"/>
            <w:noWrap/>
            <w:hideMark/>
          </w:tcPr>
          <w:p w14:paraId="1765172A"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1C3656E4"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6BB017E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RS.AN-06:調査中に行われた行為は記録され、記録の完全性と出所は保全される。</w:t>
            </w:r>
          </w:p>
        </w:tc>
        <w:tc>
          <w:tcPr>
            <w:tcW w:w="4542" w:type="dxa"/>
            <w:hideMark/>
          </w:tcPr>
          <w:p w14:paraId="5D9115A3" w14:textId="77777777" w:rsidR="00111F49" w:rsidRPr="00111F49" w:rsidRDefault="00111F49" w:rsidP="00111F49">
            <w:pPr>
              <w:tabs>
                <w:tab w:val="left" w:pos="1830"/>
              </w:tabs>
              <w:ind w:firstLineChars="0" w:firstLine="0"/>
              <w:jc w:val="left"/>
              <w:rPr>
                <w:sz w:val="16"/>
                <w:szCs w:val="16"/>
              </w:rPr>
            </w:pPr>
            <w:r w:rsidRPr="00111F49">
              <w:rPr>
                <w:sz w:val="16"/>
                <w:szCs w:val="16"/>
              </w:rPr>
              <w:t>例1:各インシデント対応者と、インシデント対応タスクを実行する</w:t>
            </w:r>
            <w:r w:rsidRPr="00111F49">
              <w:rPr>
                <w:rFonts w:hint="eastAsia"/>
                <w:sz w:val="16"/>
                <w:szCs w:val="16"/>
              </w:rPr>
              <w:t>他</w:t>
            </w:r>
            <w:r w:rsidRPr="00111F49">
              <w:rPr>
                <w:sz w:val="16"/>
                <w:szCs w:val="16"/>
              </w:rPr>
              <w:t>の人（システム管理者、サイバーセキュリティエンジニアなど）に、自分の行動を記録し、記録を不変にするように要求する。</w:t>
            </w:r>
          </w:p>
        </w:tc>
      </w:tr>
      <w:tr w:rsidR="00111F49" w:rsidRPr="00111F49" w14:paraId="28E7FA40" w14:textId="77777777" w:rsidTr="00F972BC">
        <w:trPr>
          <w:trHeight w:val="1260"/>
        </w:trPr>
        <w:tc>
          <w:tcPr>
            <w:tcW w:w="1555" w:type="dxa"/>
            <w:vMerge/>
            <w:shd w:val="clear" w:color="auto" w:fill="FFC1C1"/>
            <w:noWrap/>
            <w:hideMark/>
          </w:tcPr>
          <w:p w14:paraId="40711D08"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E73937F"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2EE55F0"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C63BA1E"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例2:インシデントのリーダーにインシデントを詳細に文書化し、文書化の完全性と報告されるすべての情報のソースを維持する責任を持つように要求する。</w:t>
            </w:r>
          </w:p>
        </w:tc>
      </w:tr>
      <w:tr w:rsidR="00111F49" w:rsidRPr="00111F49" w14:paraId="20992B9D" w14:textId="77777777" w:rsidTr="00F972BC">
        <w:trPr>
          <w:trHeight w:val="1596"/>
        </w:trPr>
        <w:tc>
          <w:tcPr>
            <w:tcW w:w="1555" w:type="dxa"/>
            <w:vMerge/>
            <w:shd w:val="clear" w:color="auto" w:fill="FFC1C1"/>
            <w:noWrap/>
            <w:hideMark/>
          </w:tcPr>
          <w:p w14:paraId="66782B8F"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2B2C03A3" w14:textId="77777777" w:rsidR="00111F49" w:rsidRPr="00111F49" w:rsidRDefault="00111F49" w:rsidP="00111F49">
            <w:pPr>
              <w:tabs>
                <w:tab w:val="left" w:pos="1830"/>
              </w:tabs>
              <w:ind w:firstLineChars="0" w:firstLine="0"/>
              <w:jc w:val="left"/>
              <w:rPr>
                <w:sz w:val="16"/>
                <w:szCs w:val="16"/>
              </w:rPr>
            </w:pPr>
          </w:p>
        </w:tc>
        <w:tc>
          <w:tcPr>
            <w:tcW w:w="2410" w:type="dxa"/>
            <w:hideMark/>
          </w:tcPr>
          <w:p w14:paraId="52945343"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RS.AN-07:インシデントデータとメタデータを収集し、その完全性と出所を保全する。</w:t>
            </w:r>
          </w:p>
        </w:tc>
        <w:tc>
          <w:tcPr>
            <w:tcW w:w="4542" w:type="dxa"/>
            <w:hideMark/>
          </w:tcPr>
          <w:p w14:paraId="1F4B2362" w14:textId="77777777" w:rsidR="00111F49" w:rsidRPr="00111F49" w:rsidRDefault="00111F49" w:rsidP="00111F49">
            <w:pPr>
              <w:tabs>
                <w:tab w:val="left" w:pos="1830"/>
              </w:tabs>
              <w:ind w:firstLineChars="0" w:firstLine="0"/>
              <w:jc w:val="left"/>
              <w:rPr>
                <w:sz w:val="16"/>
                <w:szCs w:val="16"/>
              </w:rPr>
            </w:pPr>
            <w:r w:rsidRPr="00111F49">
              <w:rPr>
                <w:sz w:val="16"/>
                <w:szCs w:val="16"/>
              </w:rPr>
              <w:t>例1:証拠保全とCoC（Chain</w:t>
            </w:r>
            <w:r w:rsidRPr="00111F49">
              <w:rPr>
                <w:rFonts w:hint="eastAsia"/>
                <w:sz w:val="16"/>
                <w:szCs w:val="16"/>
              </w:rPr>
              <w:t xml:space="preserve"> </w:t>
            </w:r>
            <w:r w:rsidRPr="00111F49">
              <w:rPr>
                <w:sz w:val="16"/>
                <w:szCs w:val="16"/>
              </w:rPr>
              <w:t>of Custody）の手続きに基づいて、関連するすべてのインシデントデータとメタデータ（データソース、収集日時など）の完全性を収集、保存、保護する。</w:t>
            </w:r>
          </w:p>
        </w:tc>
      </w:tr>
      <w:tr w:rsidR="00111F49" w:rsidRPr="00111F49" w14:paraId="7550F1A0" w14:textId="77777777" w:rsidTr="00F972BC">
        <w:trPr>
          <w:trHeight w:val="683"/>
        </w:trPr>
        <w:tc>
          <w:tcPr>
            <w:tcW w:w="1555" w:type="dxa"/>
            <w:vMerge/>
            <w:shd w:val="clear" w:color="auto" w:fill="FFC1C1"/>
            <w:noWrap/>
            <w:hideMark/>
          </w:tcPr>
          <w:p w14:paraId="2F2AE4AD"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1B9394FF"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07C7AD7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RS.AN-08:事故の規模を推定し、検証する。</w:t>
            </w:r>
          </w:p>
        </w:tc>
        <w:tc>
          <w:tcPr>
            <w:tcW w:w="4542" w:type="dxa"/>
            <w:hideMark/>
          </w:tcPr>
          <w:p w14:paraId="12558160" w14:textId="77777777" w:rsidR="00111F49" w:rsidRPr="00111F49" w:rsidRDefault="00111F49" w:rsidP="00111F49">
            <w:pPr>
              <w:tabs>
                <w:tab w:val="left" w:pos="1830"/>
              </w:tabs>
              <w:ind w:firstLineChars="0" w:firstLine="0"/>
              <w:jc w:val="left"/>
              <w:rPr>
                <w:sz w:val="16"/>
                <w:szCs w:val="16"/>
              </w:rPr>
            </w:pPr>
            <w:r w:rsidRPr="00111F49">
              <w:rPr>
                <w:sz w:val="16"/>
                <w:szCs w:val="16"/>
              </w:rPr>
              <w:t>例1:インシデントのほかの潜在的なターゲットを確認して、侵害の兆候と永続性の証拠を検索する。</w:t>
            </w:r>
          </w:p>
        </w:tc>
      </w:tr>
      <w:tr w:rsidR="00111F49" w:rsidRPr="00111F49" w14:paraId="2F4BA4AE" w14:textId="77777777" w:rsidTr="00F972BC">
        <w:trPr>
          <w:trHeight w:val="581"/>
        </w:trPr>
        <w:tc>
          <w:tcPr>
            <w:tcW w:w="1555" w:type="dxa"/>
            <w:vMerge/>
            <w:shd w:val="clear" w:color="auto" w:fill="FFC1C1"/>
            <w:noWrap/>
            <w:hideMark/>
          </w:tcPr>
          <w:p w14:paraId="3D527858"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FDF8D2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E35F790"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7674194" w14:textId="77777777" w:rsidR="00111F49" w:rsidRPr="00111F49" w:rsidRDefault="00111F49" w:rsidP="00111F49">
            <w:pPr>
              <w:tabs>
                <w:tab w:val="left" w:pos="1830"/>
              </w:tabs>
              <w:ind w:firstLineChars="0" w:firstLine="0"/>
              <w:jc w:val="left"/>
              <w:rPr>
                <w:sz w:val="16"/>
                <w:szCs w:val="16"/>
              </w:rPr>
            </w:pPr>
            <w:r w:rsidRPr="00111F49">
              <w:rPr>
                <w:sz w:val="16"/>
                <w:szCs w:val="16"/>
              </w:rPr>
              <w:t>例2:ターゲットに対してツールを自動的に実行して、侵害の兆候と永続性の証拠を探す。</w:t>
            </w:r>
          </w:p>
        </w:tc>
      </w:tr>
      <w:tr w:rsidR="00111F49" w:rsidRPr="00111F49" w14:paraId="38056F68" w14:textId="77777777" w:rsidTr="00F972BC">
        <w:trPr>
          <w:trHeight w:val="730"/>
        </w:trPr>
        <w:tc>
          <w:tcPr>
            <w:tcW w:w="1555" w:type="dxa"/>
            <w:vMerge/>
            <w:shd w:val="clear" w:color="auto" w:fill="FFC1C1"/>
            <w:noWrap/>
          </w:tcPr>
          <w:p w14:paraId="03F97FDB" w14:textId="77777777" w:rsidR="00111F49" w:rsidRPr="00111F49" w:rsidRDefault="00111F49" w:rsidP="00111F49">
            <w:pPr>
              <w:tabs>
                <w:tab w:val="left" w:pos="1830"/>
              </w:tabs>
              <w:ind w:firstLineChars="0" w:firstLine="0"/>
              <w:jc w:val="left"/>
              <w:rPr>
                <w:sz w:val="16"/>
                <w:szCs w:val="16"/>
              </w:rPr>
            </w:pPr>
          </w:p>
        </w:tc>
        <w:tc>
          <w:tcPr>
            <w:tcW w:w="1842" w:type="dxa"/>
            <w:vMerge w:val="restart"/>
          </w:tcPr>
          <w:p w14:paraId="15AAA377" w14:textId="77777777" w:rsidR="00111F49" w:rsidRPr="00111F49" w:rsidRDefault="00111F49" w:rsidP="00111F49">
            <w:pPr>
              <w:tabs>
                <w:tab w:val="left" w:pos="1830"/>
              </w:tabs>
              <w:ind w:firstLineChars="0" w:firstLine="0"/>
              <w:jc w:val="left"/>
              <w:rPr>
                <w:sz w:val="16"/>
                <w:szCs w:val="16"/>
              </w:rPr>
            </w:pPr>
            <w:r w:rsidRPr="00111F49">
              <w:rPr>
                <w:sz w:val="16"/>
                <w:szCs w:val="16"/>
              </w:rPr>
              <w:t>インシデントレスポンスの報告とコミュニケーション（RS.CO）:対応活動は、法律、規制、またはポリシーの要求に従って、社内外の利害関係者と調整される。</w:t>
            </w:r>
          </w:p>
        </w:tc>
        <w:tc>
          <w:tcPr>
            <w:tcW w:w="2410" w:type="dxa"/>
            <w:noWrap/>
          </w:tcPr>
          <w:p w14:paraId="4E4DDAD4" w14:textId="77777777" w:rsidR="00111F49" w:rsidRPr="00111F49" w:rsidRDefault="00111F49" w:rsidP="00111F49">
            <w:pPr>
              <w:tabs>
                <w:tab w:val="left" w:pos="1830"/>
              </w:tabs>
              <w:ind w:firstLineChars="0" w:firstLine="0"/>
              <w:jc w:val="left"/>
              <w:rPr>
                <w:sz w:val="16"/>
                <w:szCs w:val="16"/>
              </w:rPr>
            </w:pPr>
            <w:r w:rsidRPr="00111F49">
              <w:rPr>
                <w:sz w:val="16"/>
                <w:szCs w:val="16"/>
              </w:rPr>
              <w:t>RS.CO-0</w:t>
            </w:r>
            <w:r w:rsidRPr="00111F49">
              <w:rPr>
                <w:rFonts w:hint="eastAsia"/>
                <w:sz w:val="16"/>
                <w:szCs w:val="16"/>
              </w:rPr>
              <w:t>1</w:t>
            </w:r>
            <w:r w:rsidRPr="00111F49">
              <w:rPr>
                <w:sz w:val="16"/>
                <w:szCs w:val="16"/>
              </w:rPr>
              <w:t>:</w:t>
            </w:r>
            <w:r w:rsidRPr="00111F49">
              <w:rPr>
                <w:rFonts w:hint="eastAsia"/>
                <w:sz w:val="16"/>
                <w:szCs w:val="16"/>
              </w:rPr>
              <w:t>[撤回:PR.AT-01に編入する。]</w:t>
            </w:r>
          </w:p>
        </w:tc>
        <w:tc>
          <w:tcPr>
            <w:tcW w:w="4542" w:type="dxa"/>
          </w:tcPr>
          <w:p w14:paraId="1BD0E59D" w14:textId="77777777" w:rsidR="00111F49" w:rsidRPr="00111F49" w:rsidRDefault="00111F49" w:rsidP="00111F49">
            <w:pPr>
              <w:tabs>
                <w:tab w:val="left" w:pos="1830"/>
              </w:tabs>
              <w:ind w:firstLineChars="0" w:firstLine="0"/>
              <w:jc w:val="left"/>
              <w:rPr>
                <w:sz w:val="16"/>
                <w:szCs w:val="16"/>
              </w:rPr>
            </w:pPr>
          </w:p>
        </w:tc>
      </w:tr>
      <w:tr w:rsidR="00111F49" w:rsidRPr="00111F49" w14:paraId="4024486B" w14:textId="77777777" w:rsidTr="00F972BC">
        <w:trPr>
          <w:trHeight w:val="730"/>
        </w:trPr>
        <w:tc>
          <w:tcPr>
            <w:tcW w:w="1555" w:type="dxa"/>
            <w:vMerge/>
            <w:shd w:val="clear" w:color="auto" w:fill="FFC1C1"/>
            <w:noWrap/>
            <w:hideMark/>
          </w:tcPr>
          <w:p w14:paraId="438FCB89"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E80300A" w14:textId="77777777" w:rsidR="00111F49" w:rsidRPr="00111F49" w:rsidRDefault="00111F49" w:rsidP="00111F49">
            <w:pPr>
              <w:tabs>
                <w:tab w:val="left" w:pos="1830"/>
              </w:tabs>
              <w:ind w:firstLineChars="0" w:firstLine="0"/>
              <w:jc w:val="left"/>
              <w:rPr>
                <w:sz w:val="16"/>
                <w:szCs w:val="16"/>
              </w:rPr>
            </w:pPr>
          </w:p>
        </w:tc>
        <w:tc>
          <w:tcPr>
            <w:tcW w:w="2410" w:type="dxa"/>
            <w:vMerge w:val="restart"/>
            <w:noWrap/>
            <w:hideMark/>
          </w:tcPr>
          <w:p w14:paraId="16BFF7B5" w14:textId="77777777" w:rsidR="00111F49" w:rsidRPr="00111F49" w:rsidRDefault="00111F49" w:rsidP="00111F49">
            <w:pPr>
              <w:tabs>
                <w:tab w:val="left" w:pos="1830"/>
              </w:tabs>
              <w:ind w:firstLineChars="0" w:firstLine="0"/>
              <w:jc w:val="left"/>
              <w:rPr>
                <w:sz w:val="16"/>
                <w:szCs w:val="16"/>
              </w:rPr>
            </w:pPr>
            <w:r w:rsidRPr="00111F49">
              <w:rPr>
                <w:sz w:val="16"/>
                <w:szCs w:val="16"/>
              </w:rPr>
              <w:t>RS.CO-02:社内外の利害関係者にインシデントを通知する。</w:t>
            </w:r>
          </w:p>
        </w:tc>
        <w:tc>
          <w:tcPr>
            <w:tcW w:w="4542" w:type="dxa"/>
            <w:hideMark/>
          </w:tcPr>
          <w:p w14:paraId="5D8E88D5"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例1:データ侵害インシデントを発見した後、影響を受けた顧客への通知を含む、組織の侵害通知手順に従う。</w:t>
            </w:r>
          </w:p>
        </w:tc>
      </w:tr>
      <w:tr w:rsidR="00111F49" w:rsidRPr="00111F49" w14:paraId="6D1FD109" w14:textId="77777777" w:rsidTr="00F972BC">
        <w:trPr>
          <w:trHeight w:val="855"/>
        </w:trPr>
        <w:tc>
          <w:tcPr>
            <w:tcW w:w="1555" w:type="dxa"/>
            <w:vMerge/>
            <w:shd w:val="clear" w:color="auto" w:fill="FFC1C1"/>
            <w:noWrap/>
            <w:hideMark/>
          </w:tcPr>
          <w:p w14:paraId="4AFB0012"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A3E8C2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C93974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520245C"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例2:契約上の要件に従って、ビジネスパートナーや顧客にインシデントを通知する。</w:t>
            </w:r>
          </w:p>
        </w:tc>
      </w:tr>
      <w:tr w:rsidR="00111F49" w:rsidRPr="00111F49" w14:paraId="02754B50" w14:textId="77777777" w:rsidTr="00F972BC">
        <w:trPr>
          <w:trHeight w:val="366"/>
        </w:trPr>
        <w:tc>
          <w:tcPr>
            <w:tcW w:w="1555" w:type="dxa"/>
            <w:vMerge/>
            <w:shd w:val="clear" w:color="auto" w:fill="FFC1C1"/>
            <w:noWrap/>
            <w:hideMark/>
          </w:tcPr>
          <w:p w14:paraId="78A32A98"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6A611D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4C06377F"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58BE24C" w14:textId="77777777" w:rsidR="00111F49" w:rsidRPr="00111F49" w:rsidRDefault="00111F49" w:rsidP="00111F49">
            <w:pPr>
              <w:tabs>
                <w:tab w:val="left" w:pos="1830"/>
              </w:tabs>
              <w:ind w:firstLineChars="0" w:firstLine="0"/>
              <w:jc w:val="left"/>
              <w:rPr>
                <w:sz w:val="16"/>
                <w:szCs w:val="16"/>
              </w:rPr>
            </w:pPr>
            <w:r w:rsidRPr="00111F49">
              <w:rPr>
                <w:sz w:val="16"/>
                <w:szCs w:val="16"/>
              </w:rPr>
              <w:t>例3:インシデント対応計画の基準と経営陣の承認に基づいて、法執行機関および規制機関にインシデントを通知する。</w:t>
            </w:r>
          </w:p>
        </w:tc>
      </w:tr>
      <w:tr w:rsidR="00111F49" w:rsidRPr="00111F49" w14:paraId="611B040F" w14:textId="77777777" w:rsidTr="00F972BC">
        <w:trPr>
          <w:trHeight w:val="855"/>
        </w:trPr>
        <w:tc>
          <w:tcPr>
            <w:tcW w:w="1555" w:type="dxa"/>
            <w:vMerge/>
            <w:shd w:val="clear" w:color="auto" w:fill="FFC1C1"/>
            <w:noWrap/>
            <w:hideMark/>
          </w:tcPr>
          <w:p w14:paraId="68D6FD66"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1AC41AE2"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70481F00" w14:textId="77777777" w:rsidR="00111F49" w:rsidRPr="00111F49" w:rsidRDefault="00111F49" w:rsidP="00111F49">
            <w:pPr>
              <w:tabs>
                <w:tab w:val="left" w:pos="1830"/>
              </w:tabs>
              <w:ind w:firstLineChars="0" w:firstLine="0"/>
              <w:jc w:val="left"/>
              <w:rPr>
                <w:sz w:val="16"/>
                <w:szCs w:val="16"/>
              </w:rPr>
            </w:pPr>
            <w:r w:rsidRPr="00111F49">
              <w:rPr>
                <w:sz w:val="16"/>
                <w:szCs w:val="16"/>
              </w:rPr>
              <w:t>RS.CO-03:指定された社内外のステークホルダーと情報を共有する。</w:t>
            </w:r>
            <w:r w:rsidRPr="00111F49">
              <w:rPr>
                <w:sz w:val="16"/>
                <w:szCs w:val="16"/>
              </w:rPr>
              <w:br w:type="column"/>
            </w:r>
            <w:r w:rsidRPr="00111F49">
              <w:rPr>
                <w:sz w:val="16"/>
                <w:szCs w:val="16"/>
              </w:rPr>
              <w:br w:type="column"/>
            </w:r>
          </w:p>
        </w:tc>
        <w:tc>
          <w:tcPr>
            <w:tcW w:w="4542" w:type="dxa"/>
            <w:hideMark/>
          </w:tcPr>
          <w:p w14:paraId="19DA271B" w14:textId="77777777" w:rsidR="00111F49" w:rsidRPr="00111F49" w:rsidRDefault="00111F49" w:rsidP="00111F49">
            <w:pPr>
              <w:tabs>
                <w:tab w:val="left" w:pos="1830"/>
              </w:tabs>
              <w:ind w:firstLineChars="0" w:firstLine="0"/>
              <w:jc w:val="left"/>
              <w:rPr>
                <w:sz w:val="16"/>
                <w:szCs w:val="16"/>
              </w:rPr>
            </w:pPr>
            <w:r w:rsidRPr="00111F49">
              <w:rPr>
                <w:sz w:val="16"/>
                <w:szCs w:val="16"/>
              </w:rPr>
              <w:t>例1:対応計画と情報共有契約に則った情報を安全に共有する</w:t>
            </w:r>
            <w:r w:rsidRPr="00111F49">
              <w:rPr>
                <w:rFonts w:hint="eastAsia"/>
                <w:sz w:val="16"/>
                <w:szCs w:val="16"/>
              </w:rPr>
              <w:t>。</w:t>
            </w:r>
          </w:p>
        </w:tc>
      </w:tr>
      <w:tr w:rsidR="00111F49" w:rsidRPr="00111F49" w14:paraId="175C5E68" w14:textId="77777777" w:rsidTr="00F972BC">
        <w:trPr>
          <w:trHeight w:val="1080"/>
        </w:trPr>
        <w:tc>
          <w:tcPr>
            <w:tcW w:w="1555" w:type="dxa"/>
            <w:vMerge/>
            <w:shd w:val="clear" w:color="auto" w:fill="FFC1C1"/>
            <w:noWrap/>
            <w:hideMark/>
          </w:tcPr>
          <w:p w14:paraId="647797B4"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B03AF94"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7739CC7"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9525A3A"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例2:攻撃者が観測したTTPに関する情報を、すべての機密データを削除した状態で、情報共有分析センター（ISAC）と自発的に共有する。</w:t>
            </w:r>
          </w:p>
        </w:tc>
      </w:tr>
      <w:tr w:rsidR="00111F49" w:rsidRPr="00111F49" w14:paraId="346847E4" w14:textId="77777777" w:rsidTr="00F972BC">
        <w:trPr>
          <w:trHeight w:val="570"/>
        </w:trPr>
        <w:tc>
          <w:tcPr>
            <w:tcW w:w="1555" w:type="dxa"/>
            <w:vMerge/>
            <w:shd w:val="clear" w:color="auto" w:fill="FFC1C1"/>
            <w:noWrap/>
            <w:hideMark/>
          </w:tcPr>
          <w:p w14:paraId="4D9E6E82"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20249F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CDB7ECA"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B9BD5DC" w14:textId="77777777" w:rsidR="00111F49" w:rsidRPr="00111F49" w:rsidRDefault="00111F49" w:rsidP="00111F49">
            <w:pPr>
              <w:tabs>
                <w:tab w:val="left" w:pos="1830"/>
              </w:tabs>
              <w:ind w:firstLineChars="0" w:firstLine="0"/>
              <w:jc w:val="left"/>
              <w:rPr>
                <w:sz w:val="16"/>
                <w:szCs w:val="16"/>
              </w:rPr>
            </w:pPr>
            <w:r w:rsidRPr="00111F49">
              <w:rPr>
                <w:sz w:val="16"/>
                <w:szCs w:val="16"/>
              </w:rPr>
              <w:t>例3:悪意のある内部関係者の活動が発生したときに人事部に通知する。</w:t>
            </w:r>
          </w:p>
        </w:tc>
      </w:tr>
      <w:tr w:rsidR="00111F49" w:rsidRPr="00111F49" w14:paraId="2B49DB26" w14:textId="77777777" w:rsidTr="00F972BC">
        <w:trPr>
          <w:trHeight w:val="778"/>
        </w:trPr>
        <w:tc>
          <w:tcPr>
            <w:tcW w:w="1555" w:type="dxa"/>
            <w:vMerge/>
            <w:shd w:val="clear" w:color="auto" w:fill="FFC1C1"/>
            <w:noWrap/>
            <w:hideMark/>
          </w:tcPr>
          <w:p w14:paraId="1F9AD00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12C0426"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0A7EA96"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4DF72F5" w14:textId="77777777" w:rsidR="00111F49" w:rsidRPr="00111F49" w:rsidRDefault="00111F49" w:rsidP="00111F49">
            <w:pPr>
              <w:tabs>
                <w:tab w:val="left" w:pos="1830"/>
              </w:tabs>
              <w:ind w:firstLineChars="0" w:firstLine="0"/>
              <w:jc w:val="left"/>
              <w:rPr>
                <w:sz w:val="16"/>
                <w:szCs w:val="16"/>
              </w:rPr>
            </w:pPr>
            <w:r w:rsidRPr="00111F49">
              <w:rPr>
                <w:sz w:val="16"/>
                <w:szCs w:val="16"/>
              </w:rPr>
              <w:t>例4:重大インシデントの状況について、上級管理職に定期的に最新情報を提供する。</w:t>
            </w:r>
          </w:p>
        </w:tc>
      </w:tr>
      <w:tr w:rsidR="00111F49" w:rsidRPr="00111F49" w14:paraId="7AE7418C" w14:textId="77777777" w:rsidTr="00F972BC">
        <w:trPr>
          <w:trHeight w:val="544"/>
        </w:trPr>
        <w:tc>
          <w:tcPr>
            <w:tcW w:w="1555" w:type="dxa"/>
            <w:vMerge/>
            <w:shd w:val="clear" w:color="auto" w:fill="FFC1C1"/>
            <w:noWrap/>
            <w:hideMark/>
          </w:tcPr>
          <w:p w14:paraId="4B6918D8"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19EB00B8"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67875C0C"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EE323F5"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例5:組織とそのサプライヤー間のインシデント情報共有に</w:t>
            </w:r>
            <w:r w:rsidRPr="00111F49">
              <w:rPr>
                <w:sz w:val="16"/>
                <w:szCs w:val="16"/>
              </w:rPr>
              <w:lastRenderedPageBreak/>
              <w:t>関する契約で定義されているルールとプロトコルに従う。</w:t>
            </w:r>
          </w:p>
        </w:tc>
      </w:tr>
      <w:tr w:rsidR="00111F49" w:rsidRPr="00111F49" w14:paraId="7016C43C" w14:textId="77777777" w:rsidTr="00F972BC">
        <w:trPr>
          <w:trHeight w:val="847"/>
        </w:trPr>
        <w:tc>
          <w:tcPr>
            <w:tcW w:w="1555" w:type="dxa"/>
            <w:vMerge/>
            <w:shd w:val="clear" w:color="auto" w:fill="FFC1C1"/>
            <w:noWrap/>
            <w:hideMark/>
          </w:tcPr>
          <w:p w14:paraId="14CA8602"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883AEC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ED5D187"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BD406D3" w14:textId="77777777" w:rsidR="00111F49" w:rsidRPr="00111F49" w:rsidRDefault="00111F49" w:rsidP="00111F49">
            <w:pPr>
              <w:tabs>
                <w:tab w:val="left" w:pos="1830"/>
              </w:tabs>
              <w:ind w:firstLineChars="0" w:firstLine="0"/>
              <w:jc w:val="left"/>
              <w:rPr>
                <w:sz w:val="16"/>
                <w:szCs w:val="16"/>
              </w:rPr>
            </w:pPr>
            <w:r w:rsidRPr="00111F49">
              <w:rPr>
                <w:sz w:val="16"/>
                <w:szCs w:val="16"/>
              </w:rPr>
              <w:t>例6:組織とその重要なサプライヤーとの間の危機管理コミュニケーション方法を調整する。</w:t>
            </w:r>
          </w:p>
        </w:tc>
      </w:tr>
      <w:tr w:rsidR="00111F49" w:rsidRPr="00111F49" w14:paraId="361EB1CA" w14:textId="77777777" w:rsidTr="00F972BC">
        <w:trPr>
          <w:trHeight w:val="636"/>
        </w:trPr>
        <w:tc>
          <w:tcPr>
            <w:tcW w:w="1555" w:type="dxa"/>
            <w:vMerge/>
            <w:shd w:val="clear" w:color="auto" w:fill="FFC1C1"/>
            <w:noWrap/>
          </w:tcPr>
          <w:p w14:paraId="34732E1B" w14:textId="77777777" w:rsidR="00111F49" w:rsidRPr="00111F49" w:rsidRDefault="00111F49" w:rsidP="00111F49">
            <w:pPr>
              <w:tabs>
                <w:tab w:val="left" w:pos="1830"/>
              </w:tabs>
              <w:ind w:firstLineChars="0" w:firstLine="0"/>
              <w:jc w:val="left"/>
              <w:rPr>
                <w:sz w:val="16"/>
                <w:szCs w:val="16"/>
              </w:rPr>
            </w:pPr>
          </w:p>
        </w:tc>
        <w:tc>
          <w:tcPr>
            <w:tcW w:w="1842" w:type="dxa"/>
            <w:vMerge/>
          </w:tcPr>
          <w:p w14:paraId="41BC8279" w14:textId="77777777" w:rsidR="00111F49" w:rsidRPr="00111F49" w:rsidRDefault="00111F49" w:rsidP="00111F49">
            <w:pPr>
              <w:tabs>
                <w:tab w:val="left" w:pos="1830"/>
              </w:tabs>
              <w:ind w:firstLineChars="0" w:firstLine="0"/>
              <w:jc w:val="left"/>
              <w:rPr>
                <w:sz w:val="16"/>
                <w:szCs w:val="16"/>
              </w:rPr>
            </w:pPr>
          </w:p>
        </w:tc>
        <w:tc>
          <w:tcPr>
            <w:tcW w:w="2410" w:type="dxa"/>
            <w:noWrap/>
          </w:tcPr>
          <w:p w14:paraId="77E62C6D" w14:textId="77777777" w:rsidR="00111F49" w:rsidRPr="00111F49" w:rsidRDefault="00111F49" w:rsidP="00111F49">
            <w:pPr>
              <w:tabs>
                <w:tab w:val="left" w:pos="1830"/>
              </w:tabs>
              <w:ind w:firstLineChars="0" w:firstLine="0"/>
              <w:jc w:val="left"/>
              <w:rPr>
                <w:sz w:val="16"/>
                <w:szCs w:val="16"/>
              </w:rPr>
            </w:pPr>
            <w:r w:rsidRPr="00111F49">
              <w:rPr>
                <w:sz w:val="16"/>
                <w:szCs w:val="16"/>
              </w:rPr>
              <w:t>RS.CO-0</w:t>
            </w:r>
            <w:r w:rsidRPr="00111F49">
              <w:rPr>
                <w:rFonts w:hint="eastAsia"/>
                <w:sz w:val="16"/>
                <w:szCs w:val="16"/>
              </w:rPr>
              <w:t>4</w:t>
            </w:r>
            <w:r w:rsidRPr="00111F49">
              <w:rPr>
                <w:sz w:val="16"/>
                <w:szCs w:val="16"/>
              </w:rPr>
              <w:t>:</w:t>
            </w:r>
            <w:r w:rsidRPr="00111F49">
              <w:rPr>
                <w:rFonts w:hint="eastAsia"/>
                <w:sz w:val="16"/>
                <w:szCs w:val="16"/>
              </w:rPr>
              <w:t>[撤回:RS.MA-01、RS.MA-04に編入する。]</w:t>
            </w:r>
          </w:p>
        </w:tc>
        <w:tc>
          <w:tcPr>
            <w:tcW w:w="4542" w:type="dxa"/>
          </w:tcPr>
          <w:p w14:paraId="544354F2" w14:textId="77777777" w:rsidR="00111F49" w:rsidRPr="00111F49" w:rsidRDefault="00111F49" w:rsidP="00111F49">
            <w:pPr>
              <w:tabs>
                <w:tab w:val="left" w:pos="1830"/>
              </w:tabs>
              <w:ind w:firstLineChars="0" w:firstLine="0"/>
              <w:jc w:val="left"/>
              <w:rPr>
                <w:sz w:val="16"/>
                <w:szCs w:val="16"/>
              </w:rPr>
            </w:pPr>
          </w:p>
        </w:tc>
      </w:tr>
      <w:tr w:rsidR="00111F49" w:rsidRPr="00111F49" w14:paraId="6E2B5EBB" w14:textId="77777777" w:rsidTr="00F972BC">
        <w:trPr>
          <w:trHeight w:val="265"/>
        </w:trPr>
        <w:tc>
          <w:tcPr>
            <w:tcW w:w="1555" w:type="dxa"/>
            <w:vMerge/>
            <w:shd w:val="clear" w:color="auto" w:fill="FFC1C1"/>
            <w:noWrap/>
          </w:tcPr>
          <w:p w14:paraId="52975F1C" w14:textId="77777777" w:rsidR="00111F49" w:rsidRPr="00111F49" w:rsidRDefault="00111F49" w:rsidP="00111F49">
            <w:pPr>
              <w:tabs>
                <w:tab w:val="left" w:pos="1830"/>
              </w:tabs>
              <w:ind w:firstLineChars="0" w:firstLine="0"/>
              <w:jc w:val="left"/>
              <w:rPr>
                <w:sz w:val="16"/>
                <w:szCs w:val="16"/>
              </w:rPr>
            </w:pPr>
          </w:p>
        </w:tc>
        <w:tc>
          <w:tcPr>
            <w:tcW w:w="1842" w:type="dxa"/>
            <w:vMerge/>
          </w:tcPr>
          <w:p w14:paraId="14288F04" w14:textId="77777777" w:rsidR="00111F49" w:rsidRPr="00111F49" w:rsidRDefault="00111F49" w:rsidP="00111F49">
            <w:pPr>
              <w:tabs>
                <w:tab w:val="left" w:pos="1830"/>
              </w:tabs>
              <w:ind w:firstLineChars="0" w:firstLine="0"/>
              <w:jc w:val="left"/>
              <w:rPr>
                <w:sz w:val="16"/>
                <w:szCs w:val="16"/>
              </w:rPr>
            </w:pPr>
          </w:p>
        </w:tc>
        <w:tc>
          <w:tcPr>
            <w:tcW w:w="2410" w:type="dxa"/>
            <w:noWrap/>
          </w:tcPr>
          <w:p w14:paraId="730337C2" w14:textId="77777777" w:rsidR="00111F49" w:rsidRPr="00111F49" w:rsidRDefault="00111F49" w:rsidP="00111F49">
            <w:pPr>
              <w:tabs>
                <w:tab w:val="left" w:pos="1830"/>
              </w:tabs>
              <w:ind w:firstLineChars="0" w:firstLine="0"/>
              <w:jc w:val="left"/>
              <w:rPr>
                <w:sz w:val="16"/>
                <w:szCs w:val="16"/>
              </w:rPr>
            </w:pPr>
            <w:r w:rsidRPr="00111F49">
              <w:rPr>
                <w:sz w:val="16"/>
                <w:szCs w:val="16"/>
              </w:rPr>
              <w:t>RS.CO-0</w:t>
            </w:r>
            <w:r w:rsidRPr="00111F49">
              <w:rPr>
                <w:rFonts w:hint="eastAsia"/>
                <w:sz w:val="16"/>
                <w:szCs w:val="16"/>
              </w:rPr>
              <w:t>5</w:t>
            </w:r>
            <w:r w:rsidRPr="00111F49">
              <w:rPr>
                <w:sz w:val="16"/>
                <w:szCs w:val="16"/>
              </w:rPr>
              <w:t>:</w:t>
            </w:r>
            <w:r w:rsidRPr="00111F49">
              <w:rPr>
                <w:rFonts w:hint="eastAsia"/>
                <w:sz w:val="16"/>
                <w:szCs w:val="16"/>
              </w:rPr>
              <w:t>[撤回:RS.CO-03に編入する。]</w:t>
            </w:r>
          </w:p>
        </w:tc>
        <w:tc>
          <w:tcPr>
            <w:tcW w:w="4542" w:type="dxa"/>
          </w:tcPr>
          <w:p w14:paraId="5D7F0D3A" w14:textId="77777777" w:rsidR="00111F49" w:rsidRPr="00111F49" w:rsidRDefault="00111F49" w:rsidP="00111F49">
            <w:pPr>
              <w:tabs>
                <w:tab w:val="left" w:pos="1830"/>
              </w:tabs>
              <w:ind w:firstLineChars="0" w:firstLine="0"/>
              <w:jc w:val="left"/>
              <w:rPr>
                <w:sz w:val="16"/>
                <w:szCs w:val="16"/>
              </w:rPr>
            </w:pPr>
          </w:p>
        </w:tc>
      </w:tr>
      <w:tr w:rsidR="00111F49" w:rsidRPr="00111F49" w14:paraId="31A88038" w14:textId="77777777" w:rsidTr="00F972BC">
        <w:trPr>
          <w:trHeight w:val="1512"/>
        </w:trPr>
        <w:tc>
          <w:tcPr>
            <w:tcW w:w="1555" w:type="dxa"/>
            <w:vMerge/>
            <w:shd w:val="clear" w:color="auto" w:fill="FFC1C1"/>
            <w:noWrap/>
            <w:hideMark/>
          </w:tcPr>
          <w:p w14:paraId="10DE2505" w14:textId="77777777" w:rsidR="00111F49" w:rsidRPr="00111F49" w:rsidRDefault="00111F49" w:rsidP="00111F49">
            <w:pPr>
              <w:tabs>
                <w:tab w:val="left" w:pos="1830"/>
              </w:tabs>
              <w:ind w:firstLineChars="0" w:firstLine="0"/>
              <w:jc w:val="left"/>
              <w:rPr>
                <w:sz w:val="16"/>
                <w:szCs w:val="16"/>
              </w:rPr>
            </w:pPr>
          </w:p>
        </w:tc>
        <w:tc>
          <w:tcPr>
            <w:tcW w:w="1842" w:type="dxa"/>
            <w:vMerge w:val="restart"/>
            <w:hideMark/>
          </w:tcPr>
          <w:p w14:paraId="353EF8AC" w14:textId="77777777" w:rsidR="00111F49" w:rsidRPr="00111F49" w:rsidRDefault="00111F49" w:rsidP="00111F49">
            <w:pPr>
              <w:tabs>
                <w:tab w:val="left" w:pos="1830"/>
              </w:tabs>
              <w:ind w:firstLineChars="0" w:firstLine="0"/>
              <w:jc w:val="left"/>
              <w:rPr>
                <w:sz w:val="16"/>
                <w:szCs w:val="16"/>
              </w:rPr>
            </w:pPr>
            <w:r w:rsidRPr="00111F49">
              <w:rPr>
                <w:sz w:val="16"/>
                <w:szCs w:val="16"/>
              </w:rPr>
              <w:t>事故の緩和（RS.MI）:事象の拡大を防ぎ、その影響を緩和するための活動。</w:t>
            </w:r>
          </w:p>
        </w:tc>
        <w:tc>
          <w:tcPr>
            <w:tcW w:w="2410" w:type="dxa"/>
            <w:vMerge w:val="restart"/>
            <w:noWrap/>
            <w:hideMark/>
          </w:tcPr>
          <w:p w14:paraId="4BD6BFBE"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RS.MI-01:インシデント</w:t>
            </w:r>
            <w:r w:rsidRPr="00111F49">
              <w:rPr>
                <w:rFonts w:hint="eastAsia"/>
                <w:sz w:val="16"/>
                <w:szCs w:val="16"/>
              </w:rPr>
              <w:t>を封じ込める。</w:t>
            </w:r>
          </w:p>
        </w:tc>
        <w:tc>
          <w:tcPr>
            <w:tcW w:w="4542" w:type="dxa"/>
            <w:hideMark/>
          </w:tcPr>
          <w:p w14:paraId="0886AD06" w14:textId="77777777" w:rsidR="00111F49" w:rsidRPr="00111F49" w:rsidRDefault="00111F49" w:rsidP="00111F49">
            <w:pPr>
              <w:tabs>
                <w:tab w:val="left" w:pos="1830"/>
              </w:tabs>
              <w:ind w:firstLineChars="0" w:firstLine="0"/>
              <w:jc w:val="left"/>
              <w:rPr>
                <w:sz w:val="16"/>
                <w:szCs w:val="16"/>
              </w:rPr>
            </w:pPr>
            <w:r w:rsidRPr="00111F49">
              <w:rPr>
                <w:sz w:val="16"/>
                <w:szCs w:val="16"/>
              </w:rPr>
              <w:t>例1:サイバーセキュリティ技術（ウイルス対策ソフトウェアなど）と他の技術のサイバーセキュリティ機能（オペレーティングシステム、ネットワークインフラストラクチャデバイスなど）は、自動的に封じ込めアクションを実行する。</w:t>
            </w:r>
          </w:p>
        </w:tc>
      </w:tr>
      <w:tr w:rsidR="00111F49" w:rsidRPr="00111F49" w14:paraId="5101A879" w14:textId="77777777" w:rsidTr="00F972BC">
        <w:trPr>
          <w:trHeight w:val="716"/>
        </w:trPr>
        <w:tc>
          <w:tcPr>
            <w:tcW w:w="1555" w:type="dxa"/>
            <w:vMerge/>
            <w:shd w:val="clear" w:color="auto" w:fill="FFC1C1"/>
            <w:noWrap/>
            <w:hideMark/>
          </w:tcPr>
          <w:p w14:paraId="284BB14C"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7ADD78F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D776D96"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9B3C7B9" w14:textId="77777777" w:rsidR="00111F49" w:rsidRPr="00111F49" w:rsidRDefault="00111F49" w:rsidP="00111F49">
            <w:pPr>
              <w:tabs>
                <w:tab w:val="left" w:pos="1830"/>
              </w:tabs>
              <w:ind w:firstLineChars="0" w:firstLine="0"/>
              <w:jc w:val="left"/>
              <w:rPr>
                <w:sz w:val="16"/>
                <w:szCs w:val="16"/>
              </w:rPr>
            </w:pPr>
            <w:r w:rsidRPr="00111F49">
              <w:rPr>
                <w:sz w:val="16"/>
                <w:szCs w:val="16"/>
              </w:rPr>
              <w:t>例2:インシデント対応者が手動で封じ込めアクションを選択して実行できるようにする。</w:t>
            </w:r>
          </w:p>
        </w:tc>
      </w:tr>
      <w:tr w:rsidR="00111F49" w:rsidRPr="00111F49" w14:paraId="7DB27801" w14:textId="77777777" w:rsidTr="00F972BC">
        <w:trPr>
          <w:trHeight w:val="1079"/>
        </w:trPr>
        <w:tc>
          <w:tcPr>
            <w:tcW w:w="1555" w:type="dxa"/>
            <w:vMerge/>
            <w:shd w:val="clear" w:color="auto" w:fill="FFC1C1"/>
            <w:noWrap/>
            <w:hideMark/>
          </w:tcPr>
          <w:p w14:paraId="47A90080"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9850079"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E6FF0DB"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6777E5A9" w14:textId="77777777" w:rsidR="00111F49" w:rsidRPr="00111F49" w:rsidRDefault="00111F49" w:rsidP="00111F49">
            <w:pPr>
              <w:tabs>
                <w:tab w:val="left" w:pos="1830"/>
              </w:tabs>
              <w:ind w:firstLineChars="0" w:firstLine="0"/>
              <w:jc w:val="left"/>
              <w:rPr>
                <w:sz w:val="16"/>
                <w:szCs w:val="16"/>
              </w:rPr>
            </w:pPr>
            <w:r w:rsidRPr="00111F49">
              <w:rPr>
                <w:sz w:val="16"/>
                <w:szCs w:val="16"/>
              </w:rPr>
              <w:t>例3:第三者（インターネットサービスプロバイダー、マネージドセキュリティサービスプロバイダーなど）が組織に代わって封じ込めアクションを実行できるようにする。</w:t>
            </w:r>
          </w:p>
        </w:tc>
      </w:tr>
      <w:tr w:rsidR="00111F49" w:rsidRPr="00111F49" w14:paraId="517BCAC6" w14:textId="77777777" w:rsidTr="00F972BC">
        <w:trPr>
          <w:trHeight w:val="818"/>
        </w:trPr>
        <w:tc>
          <w:tcPr>
            <w:tcW w:w="1555" w:type="dxa"/>
            <w:vMerge/>
            <w:shd w:val="clear" w:color="auto" w:fill="FFC1C1"/>
            <w:noWrap/>
            <w:hideMark/>
          </w:tcPr>
          <w:p w14:paraId="42B2C8FB"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5FD52085"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0E4D7845"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4D0B9C66"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例4:侵害されたエンドポイントを修復仮想ローカルエリアネットワーク（VLAN）に自動的に転送する。</w:t>
            </w:r>
          </w:p>
        </w:tc>
      </w:tr>
      <w:tr w:rsidR="00111F49" w:rsidRPr="00111F49" w14:paraId="6F984B27" w14:textId="77777777" w:rsidTr="00F972BC">
        <w:trPr>
          <w:trHeight w:val="1295"/>
        </w:trPr>
        <w:tc>
          <w:tcPr>
            <w:tcW w:w="1555" w:type="dxa"/>
            <w:vMerge/>
            <w:shd w:val="clear" w:color="auto" w:fill="FFC1C1"/>
            <w:noWrap/>
            <w:hideMark/>
          </w:tcPr>
          <w:p w14:paraId="151EDFFB"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5C834FB0"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3494F2EC"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RS.MI-02:インシデント</w:t>
            </w:r>
            <w:r w:rsidRPr="00111F49">
              <w:rPr>
                <w:rFonts w:hint="eastAsia"/>
                <w:sz w:val="16"/>
                <w:szCs w:val="16"/>
              </w:rPr>
              <w:t>を根絶する。</w:t>
            </w:r>
          </w:p>
        </w:tc>
        <w:tc>
          <w:tcPr>
            <w:tcW w:w="4542" w:type="dxa"/>
            <w:hideMark/>
          </w:tcPr>
          <w:p w14:paraId="5138155C"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例1:サイバーセキュリティ技術と他の技術（オペレーティングシステム、ネットワークインフラストラクチャデバイスなど）のサイバーセキュリティ機能は、自動的に根絶アクションを実行する。</w:t>
            </w:r>
          </w:p>
        </w:tc>
      </w:tr>
      <w:tr w:rsidR="00111F49" w:rsidRPr="00111F49" w14:paraId="735706D4" w14:textId="77777777" w:rsidTr="00F972BC">
        <w:trPr>
          <w:trHeight w:val="538"/>
        </w:trPr>
        <w:tc>
          <w:tcPr>
            <w:tcW w:w="1555" w:type="dxa"/>
            <w:vMerge/>
            <w:shd w:val="clear" w:color="auto" w:fill="FFC1C1"/>
            <w:noWrap/>
            <w:hideMark/>
          </w:tcPr>
          <w:p w14:paraId="4088041D"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D12AA92"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0267B4F"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F553821"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例2:インシデント対応者が手動で根絶アクションを選択して実行できるようにする。</w:t>
            </w:r>
          </w:p>
        </w:tc>
      </w:tr>
      <w:tr w:rsidR="00111F49" w:rsidRPr="00111F49" w14:paraId="506B6592" w14:textId="77777777" w:rsidTr="00F972BC">
        <w:trPr>
          <w:trHeight w:val="435"/>
        </w:trPr>
        <w:tc>
          <w:tcPr>
            <w:tcW w:w="1555" w:type="dxa"/>
            <w:vMerge/>
            <w:shd w:val="clear" w:color="auto" w:fill="FFC1C1"/>
            <w:noWrap/>
            <w:hideMark/>
          </w:tcPr>
          <w:p w14:paraId="6CADDFBC"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56D1EB7"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6403038"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078690BD"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例3:第三者（マネージドセキュリティサービスプロバイダーなど）が組織に代わって根絶アクションを実行できるようにする。</w:t>
            </w:r>
          </w:p>
        </w:tc>
      </w:tr>
      <w:tr w:rsidR="00111F49" w:rsidRPr="00111F49" w14:paraId="55103E22" w14:textId="77777777" w:rsidTr="00F972BC">
        <w:trPr>
          <w:trHeight w:val="435"/>
        </w:trPr>
        <w:tc>
          <w:tcPr>
            <w:tcW w:w="1555" w:type="dxa"/>
            <w:vMerge/>
            <w:shd w:val="clear" w:color="auto" w:fill="FFC1C1"/>
            <w:noWrap/>
          </w:tcPr>
          <w:p w14:paraId="432473BF" w14:textId="77777777" w:rsidR="00111F49" w:rsidRPr="00111F49" w:rsidRDefault="00111F49" w:rsidP="00111F49">
            <w:pPr>
              <w:tabs>
                <w:tab w:val="left" w:pos="1830"/>
              </w:tabs>
              <w:ind w:firstLineChars="0" w:firstLine="0"/>
              <w:jc w:val="left"/>
              <w:rPr>
                <w:sz w:val="16"/>
                <w:szCs w:val="16"/>
              </w:rPr>
            </w:pPr>
          </w:p>
        </w:tc>
        <w:tc>
          <w:tcPr>
            <w:tcW w:w="1842" w:type="dxa"/>
            <w:vMerge/>
          </w:tcPr>
          <w:p w14:paraId="68793AD4" w14:textId="77777777" w:rsidR="00111F49" w:rsidRPr="00111F49" w:rsidRDefault="00111F49" w:rsidP="00111F49">
            <w:pPr>
              <w:tabs>
                <w:tab w:val="left" w:pos="1830"/>
              </w:tabs>
              <w:ind w:firstLineChars="0" w:firstLine="0"/>
              <w:jc w:val="left"/>
              <w:rPr>
                <w:sz w:val="16"/>
                <w:szCs w:val="16"/>
              </w:rPr>
            </w:pPr>
          </w:p>
        </w:tc>
        <w:tc>
          <w:tcPr>
            <w:tcW w:w="2410" w:type="dxa"/>
          </w:tcPr>
          <w:p w14:paraId="0DD2CC0F" w14:textId="77777777" w:rsidR="00111F49" w:rsidRPr="00111F49" w:rsidRDefault="00111F49" w:rsidP="00111F49">
            <w:pPr>
              <w:tabs>
                <w:tab w:val="left" w:pos="1830"/>
              </w:tabs>
              <w:ind w:firstLineChars="0" w:firstLine="0"/>
              <w:jc w:val="left"/>
              <w:rPr>
                <w:sz w:val="16"/>
                <w:szCs w:val="16"/>
              </w:rPr>
            </w:pPr>
            <w:r w:rsidRPr="00111F49">
              <w:rPr>
                <w:sz w:val="16"/>
                <w:szCs w:val="16"/>
              </w:rPr>
              <w:t>RS.MI-0</w:t>
            </w:r>
            <w:r w:rsidRPr="00111F49">
              <w:rPr>
                <w:rFonts w:hint="eastAsia"/>
                <w:sz w:val="16"/>
                <w:szCs w:val="16"/>
              </w:rPr>
              <w:t>3</w:t>
            </w:r>
            <w:r w:rsidRPr="00111F49">
              <w:rPr>
                <w:sz w:val="16"/>
                <w:szCs w:val="16"/>
              </w:rPr>
              <w:t>:</w:t>
            </w:r>
            <w:r w:rsidRPr="00111F49">
              <w:rPr>
                <w:rFonts w:hint="eastAsia"/>
                <w:sz w:val="16"/>
                <w:szCs w:val="16"/>
              </w:rPr>
              <w:t>[ID.RA-06に編入する。]</w:t>
            </w:r>
          </w:p>
        </w:tc>
        <w:tc>
          <w:tcPr>
            <w:tcW w:w="4542" w:type="dxa"/>
          </w:tcPr>
          <w:p w14:paraId="6AEB0448" w14:textId="77777777" w:rsidR="00111F49" w:rsidRPr="00111F49" w:rsidRDefault="00111F49" w:rsidP="00111F49">
            <w:pPr>
              <w:tabs>
                <w:tab w:val="left" w:pos="1830"/>
              </w:tabs>
              <w:ind w:firstLineChars="0" w:firstLine="0"/>
              <w:jc w:val="left"/>
              <w:rPr>
                <w:sz w:val="16"/>
                <w:szCs w:val="16"/>
              </w:rPr>
            </w:pPr>
          </w:p>
        </w:tc>
      </w:tr>
      <w:tr w:rsidR="00111F49" w:rsidRPr="00111F49" w14:paraId="4D134B3D" w14:textId="77777777" w:rsidTr="00F972BC">
        <w:trPr>
          <w:trHeight w:val="435"/>
        </w:trPr>
        <w:tc>
          <w:tcPr>
            <w:tcW w:w="1555" w:type="dxa"/>
            <w:vMerge/>
            <w:shd w:val="clear" w:color="auto" w:fill="FFC1C1"/>
            <w:noWrap/>
          </w:tcPr>
          <w:p w14:paraId="6B2C817B" w14:textId="77777777" w:rsidR="00111F49" w:rsidRPr="00111F49" w:rsidRDefault="00111F49" w:rsidP="00111F49">
            <w:pPr>
              <w:tabs>
                <w:tab w:val="left" w:pos="1830"/>
              </w:tabs>
              <w:ind w:firstLineChars="0" w:firstLine="0"/>
              <w:jc w:val="left"/>
              <w:rPr>
                <w:sz w:val="16"/>
                <w:szCs w:val="16"/>
              </w:rPr>
            </w:pPr>
          </w:p>
        </w:tc>
        <w:tc>
          <w:tcPr>
            <w:tcW w:w="1842" w:type="dxa"/>
          </w:tcPr>
          <w:p w14:paraId="25703170"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対応計画</w:t>
            </w:r>
            <w:r w:rsidRPr="00111F49">
              <w:rPr>
                <w:sz w:val="16"/>
                <w:szCs w:val="16"/>
              </w:rPr>
              <w:t>（RS.RP）:[</w:t>
            </w:r>
            <w:r w:rsidRPr="00111F49">
              <w:rPr>
                <w:rFonts w:hint="eastAsia"/>
                <w:sz w:val="16"/>
                <w:szCs w:val="16"/>
              </w:rPr>
              <w:t>撤回</w:t>
            </w:r>
            <w:r w:rsidRPr="00111F49">
              <w:rPr>
                <w:sz w:val="16"/>
                <w:szCs w:val="16"/>
              </w:rPr>
              <w:t>:RS</w:t>
            </w:r>
            <w:r w:rsidRPr="00111F49">
              <w:rPr>
                <w:rFonts w:hint="eastAsia"/>
                <w:sz w:val="16"/>
                <w:szCs w:val="16"/>
              </w:rPr>
              <w:t>.MA</w:t>
            </w:r>
            <w:r w:rsidRPr="00111F49">
              <w:rPr>
                <w:sz w:val="16"/>
                <w:szCs w:val="16"/>
              </w:rPr>
              <w:t>に編入</w:t>
            </w:r>
            <w:r w:rsidRPr="00111F49">
              <w:rPr>
                <w:rFonts w:hint="eastAsia"/>
                <w:sz w:val="16"/>
                <w:szCs w:val="16"/>
              </w:rPr>
              <w:t>する。</w:t>
            </w:r>
            <w:r w:rsidRPr="00111F49">
              <w:rPr>
                <w:sz w:val="16"/>
                <w:szCs w:val="16"/>
              </w:rPr>
              <w:t>]</w:t>
            </w:r>
          </w:p>
        </w:tc>
        <w:tc>
          <w:tcPr>
            <w:tcW w:w="2410" w:type="dxa"/>
          </w:tcPr>
          <w:p w14:paraId="5C2562F0"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RS.RP-01:[撤回:RS.MA-01に編入する。]</w:t>
            </w:r>
          </w:p>
        </w:tc>
        <w:tc>
          <w:tcPr>
            <w:tcW w:w="4542" w:type="dxa"/>
          </w:tcPr>
          <w:p w14:paraId="21517572" w14:textId="77777777" w:rsidR="00111F49" w:rsidRPr="00111F49" w:rsidRDefault="00111F49" w:rsidP="00111F49">
            <w:pPr>
              <w:tabs>
                <w:tab w:val="left" w:pos="1830"/>
              </w:tabs>
              <w:ind w:firstLineChars="0" w:firstLine="0"/>
              <w:jc w:val="left"/>
              <w:rPr>
                <w:sz w:val="16"/>
                <w:szCs w:val="16"/>
              </w:rPr>
            </w:pPr>
          </w:p>
        </w:tc>
      </w:tr>
      <w:tr w:rsidR="00111F49" w:rsidRPr="00111F49" w14:paraId="04ECCB2A" w14:textId="77777777" w:rsidTr="00F972BC">
        <w:trPr>
          <w:trHeight w:val="435"/>
        </w:trPr>
        <w:tc>
          <w:tcPr>
            <w:tcW w:w="1555" w:type="dxa"/>
            <w:vMerge/>
            <w:shd w:val="clear" w:color="auto" w:fill="FFC1C1"/>
            <w:noWrap/>
          </w:tcPr>
          <w:p w14:paraId="783A3F2B" w14:textId="77777777" w:rsidR="00111F49" w:rsidRPr="00111F49" w:rsidRDefault="00111F49" w:rsidP="00111F49">
            <w:pPr>
              <w:tabs>
                <w:tab w:val="left" w:pos="1830"/>
              </w:tabs>
              <w:ind w:firstLineChars="0" w:firstLine="0"/>
              <w:jc w:val="left"/>
              <w:rPr>
                <w:sz w:val="16"/>
                <w:szCs w:val="16"/>
              </w:rPr>
            </w:pPr>
          </w:p>
        </w:tc>
        <w:tc>
          <w:tcPr>
            <w:tcW w:w="1842" w:type="dxa"/>
            <w:vMerge w:val="restart"/>
          </w:tcPr>
          <w:p w14:paraId="6D9656EB"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改善点</w:t>
            </w:r>
            <w:r w:rsidRPr="00111F49">
              <w:rPr>
                <w:sz w:val="16"/>
                <w:szCs w:val="16"/>
              </w:rPr>
              <w:t>（RS.IM）:[</w:t>
            </w:r>
            <w:r w:rsidRPr="00111F49">
              <w:rPr>
                <w:rFonts w:hint="eastAsia"/>
                <w:sz w:val="16"/>
                <w:szCs w:val="16"/>
              </w:rPr>
              <w:t>撤回</w:t>
            </w:r>
            <w:r w:rsidRPr="00111F49">
              <w:rPr>
                <w:sz w:val="16"/>
                <w:szCs w:val="16"/>
              </w:rPr>
              <w:t>:ID.IMに編入</w:t>
            </w:r>
            <w:r w:rsidRPr="00111F49">
              <w:rPr>
                <w:rFonts w:hint="eastAsia"/>
                <w:sz w:val="16"/>
                <w:szCs w:val="16"/>
              </w:rPr>
              <w:t>す</w:t>
            </w:r>
            <w:r w:rsidRPr="00111F49">
              <w:rPr>
                <w:rFonts w:hint="eastAsia"/>
                <w:sz w:val="16"/>
                <w:szCs w:val="16"/>
              </w:rPr>
              <w:lastRenderedPageBreak/>
              <w:t>る。</w:t>
            </w:r>
            <w:r w:rsidRPr="00111F49">
              <w:rPr>
                <w:sz w:val="16"/>
                <w:szCs w:val="16"/>
              </w:rPr>
              <w:t>]</w:t>
            </w:r>
          </w:p>
        </w:tc>
        <w:tc>
          <w:tcPr>
            <w:tcW w:w="2410" w:type="dxa"/>
          </w:tcPr>
          <w:p w14:paraId="3B9170C7"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lastRenderedPageBreak/>
              <w:t>RS.IM-01:[撤回:ID.IM-03、ID.IM-04に編入する。]</w:t>
            </w:r>
          </w:p>
        </w:tc>
        <w:tc>
          <w:tcPr>
            <w:tcW w:w="4542" w:type="dxa"/>
          </w:tcPr>
          <w:p w14:paraId="55A0626D" w14:textId="77777777" w:rsidR="00111F49" w:rsidRPr="00111F49" w:rsidRDefault="00111F49" w:rsidP="00111F49">
            <w:pPr>
              <w:tabs>
                <w:tab w:val="left" w:pos="1830"/>
              </w:tabs>
              <w:ind w:firstLineChars="0" w:firstLine="0"/>
              <w:jc w:val="left"/>
              <w:rPr>
                <w:sz w:val="16"/>
                <w:szCs w:val="16"/>
              </w:rPr>
            </w:pPr>
          </w:p>
        </w:tc>
      </w:tr>
      <w:tr w:rsidR="00111F49" w:rsidRPr="00111F49" w14:paraId="2BD0B4B1" w14:textId="77777777" w:rsidTr="00F972BC">
        <w:trPr>
          <w:trHeight w:val="435"/>
        </w:trPr>
        <w:tc>
          <w:tcPr>
            <w:tcW w:w="1555" w:type="dxa"/>
            <w:vMerge/>
            <w:shd w:val="clear" w:color="auto" w:fill="FFC1C1"/>
            <w:noWrap/>
          </w:tcPr>
          <w:p w14:paraId="0B3ABC63" w14:textId="77777777" w:rsidR="00111F49" w:rsidRPr="00111F49" w:rsidRDefault="00111F49" w:rsidP="00111F49">
            <w:pPr>
              <w:tabs>
                <w:tab w:val="left" w:pos="1830"/>
              </w:tabs>
              <w:ind w:firstLineChars="0" w:firstLine="0"/>
              <w:jc w:val="left"/>
              <w:rPr>
                <w:sz w:val="16"/>
                <w:szCs w:val="16"/>
              </w:rPr>
            </w:pPr>
          </w:p>
        </w:tc>
        <w:tc>
          <w:tcPr>
            <w:tcW w:w="1842" w:type="dxa"/>
            <w:vMerge/>
          </w:tcPr>
          <w:p w14:paraId="6759E94B" w14:textId="77777777" w:rsidR="00111F49" w:rsidRPr="00111F49" w:rsidRDefault="00111F49" w:rsidP="00111F49">
            <w:pPr>
              <w:tabs>
                <w:tab w:val="left" w:pos="1830"/>
              </w:tabs>
              <w:ind w:firstLineChars="0" w:firstLine="0"/>
              <w:jc w:val="left"/>
              <w:rPr>
                <w:sz w:val="16"/>
                <w:szCs w:val="16"/>
              </w:rPr>
            </w:pPr>
          </w:p>
        </w:tc>
        <w:tc>
          <w:tcPr>
            <w:tcW w:w="2410" w:type="dxa"/>
          </w:tcPr>
          <w:p w14:paraId="7F57DF73"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RS.IM-02:[撤回:ID.IM-03に編入する。]</w:t>
            </w:r>
          </w:p>
        </w:tc>
        <w:tc>
          <w:tcPr>
            <w:tcW w:w="4542" w:type="dxa"/>
          </w:tcPr>
          <w:p w14:paraId="69242C9F" w14:textId="77777777" w:rsidR="00111F49" w:rsidRPr="00111F49" w:rsidRDefault="00111F49" w:rsidP="00111F49">
            <w:pPr>
              <w:tabs>
                <w:tab w:val="left" w:pos="1830"/>
              </w:tabs>
              <w:ind w:firstLineChars="0" w:firstLine="0"/>
              <w:jc w:val="left"/>
              <w:rPr>
                <w:sz w:val="16"/>
                <w:szCs w:val="16"/>
              </w:rPr>
            </w:pPr>
          </w:p>
        </w:tc>
      </w:tr>
      <w:tr w:rsidR="00111F49" w:rsidRPr="00111F49" w14:paraId="6799FAE0" w14:textId="77777777" w:rsidTr="00F972BC">
        <w:trPr>
          <w:trHeight w:val="714"/>
        </w:trPr>
        <w:tc>
          <w:tcPr>
            <w:tcW w:w="1555" w:type="dxa"/>
            <w:vMerge w:val="restart"/>
            <w:shd w:val="clear" w:color="auto" w:fill="D9F2D0" w:themeFill="accent6" w:themeFillTint="33"/>
            <w:hideMark/>
          </w:tcPr>
          <w:p w14:paraId="00B0B77B" w14:textId="77777777" w:rsidR="00111F49" w:rsidRPr="00111F49" w:rsidRDefault="00111F49" w:rsidP="00111F49">
            <w:pPr>
              <w:tabs>
                <w:tab w:val="left" w:pos="1830"/>
              </w:tabs>
              <w:ind w:firstLineChars="0" w:firstLine="0"/>
              <w:jc w:val="left"/>
              <w:rPr>
                <w:sz w:val="16"/>
                <w:szCs w:val="16"/>
              </w:rPr>
            </w:pPr>
            <w:r w:rsidRPr="00111F49">
              <w:rPr>
                <w:sz w:val="16"/>
                <w:szCs w:val="16"/>
              </w:rPr>
              <w:t>復旧（RC）:サイバーセキュリティインシデントの影響を受けた資産や業務を復旧させる。</w:t>
            </w:r>
          </w:p>
        </w:tc>
        <w:tc>
          <w:tcPr>
            <w:tcW w:w="1842" w:type="dxa"/>
            <w:vMerge w:val="restart"/>
            <w:hideMark/>
          </w:tcPr>
          <w:p w14:paraId="167BA09C" w14:textId="77777777" w:rsidR="00111F49" w:rsidRPr="00111F49" w:rsidRDefault="00111F49" w:rsidP="00111F49">
            <w:pPr>
              <w:tabs>
                <w:tab w:val="left" w:pos="1830"/>
              </w:tabs>
              <w:ind w:firstLineChars="0" w:firstLine="0"/>
              <w:jc w:val="left"/>
              <w:rPr>
                <w:sz w:val="16"/>
                <w:szCs w:val="16"/>
              </w:rPr>
            </w:pPr>
            <w:r w:rsidRPr="00111F49">
              <w:rPr>
                <w:sz w:val="16"/>
                <w:szCs w:val="16"/>
              </w:rPr>
              <w:t>インシデント復旧計画の実行（RC.RP）:サイバーセキュリティインシデントの影響を受けたシステムとサービスの運用可用性を確保するための復旧活動を実施する。</w:t>
            </w:r>
          </w:p>
        </w:tc>
        <w:tc>
          <w:tcPr>
            <w:tcW w:w="2410" w:type="dxa"/>
            <w:vMerge w:val="restart"/>
            <w:noWrap/>
            <w:hideMark/>
          </w:tcPr>
          <w:p w14:paraId="1FCD399F" w14:textId="77777777" w:rsidR="00111F49" w:rsidRPr="00111F49" w:rsidRDefault="00111F49" w:rsidP="00111F49">
            <w:pPr>
              <w:tabs>
                <w:tab w:val="left" w:pos="1830"/>
              </w:tabs>
              <w:ind w:firstLineChars="0" w:firstLine="0"/>
              <w:jc w:val="left"/>
              <w:rPr>
                <w:sz w:val="16"/>
                <w:szCs w:val="16"/>
              </w:rPr>
            </w:pPr>
            <w:r w:rsidRPr="00111F49">
              <w:rPr>
                <w:sz w:val="16"/>
                <w:szCs w:val="16"/>
              </w:rPr>
              <w:t>RC.RP-01:インシデント対応計画の復旧部分は、インシデント対応プロセスから開始されると実行される。</w:t>
            </w:r>
          </w:p>
        </w:tc>
        <w:tc>
          <w:tcPr>
            <w:tcW w:w="4542" w:type="dxa"/>
            <w:hideMark/>
          </w:tcPr>
          <w:p w14:paraId="1F28498A"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例1:インシデント対応プロセス中またはインシデント対応プロセス後に復旧手順を開始する。</w:t>
            </w:r>
          </w:p>
        </w:tc>
      </w:tr>
      <w:tr w:rsidR="00111F49" w:rsidRPr="00111F49" w14:paraId="67EFBD97" w14:textId="77777777" w:rsidTr="00F972BC">
        <w:trPr>
          <w:trHeight w:val="793"/>
        </w:trPr>
        <w:tc>
          <w:tcPr>
            <w:tcW w:w="1555" w:type="dxa"/>
            <w:vMerge/>
            <w:shd w:val="clear" w:color="auto" w:fill="D9F2D0" w:themeFill="accent6" w:themeFillTint="33"/>
            <w:noWrap/>
            <w:hideMark/>
          </w:tcPr>
          <w:p w14:paraId="193A4D5D"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CB6ACD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710CB6E"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A591E65"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例2:回復の責任を負うすべての個人に、回復の計画と、計画の各側面を実装するために必要な権限を認識させる。</w:t>
            </w:r>
          </w:p>
        </w:tc>
      </w:tr>
      <w:tr w:rsidR="00111F49" w:rsidRPr="00111F49" w14:paraId="544DB409" w14:textId="77777777" w:rsidTr="00F972BC">
        <w:trPr>
          <w:trHeight w:val="841"/>
        </w:trPr>
        <w:tc>
          <w:tcPr>
            <w:tcW w:w="1555" w:type="dxa"/>
            <w:vMerge/>
            <w:shd w:val="clear" w:color="auto" w:fill="D9F2D0" w:themeFill="accent6" w:themeFillTint="33"/>
            <w:noWrap/>
            <w:hideMark/>
          </w:tcPr>
          <w:p w14:paraId="73492CD5"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5949E58F"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02F8744C"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RC.RP-02:復旧アクションの選択、範囲設定、優先順位付け、実行</w:t>
            </w:r>
            <w:r w:rsidRPr="00111F49">
              <w:rPr>
                <w:rFonts w:hint="eastAsia"/>
                <w:sz w:val="16"/>
                <w:szCs w:val="16"/>
              </w:rPr>
              <w:t>を行う。</w:t>
            </w:r>
          </w:p>
        </w:tc>
        <w:tc>
          <w:tcPr>
            <w:tcW w:w="4542" w:type="dxa"/>
            <w:hideMark/>
          </w:tcPr>
          <w:p w14:paraId="109236D1" w14:textId="77777777" w:rsidR="00111F49" w:rsidRPr="00111F49" w:rsidRDefault="00111F49" w:rsidP="00111F49">
            <w:pPr>
              <w:tabs>
                <w:tab w:val="left" w:pos="1830"/>
              </w:tabs>
              <w:ind w:firstLineChars="0" w:firstLine="0"/>
              <w:jc w:val="left"/>
              <w:rPr>
                <w:sz w:val="16"/>
                <w:szCs w:val="16"/>
              </w:rPr>
            </w:pPr>
            <w:r w:rsidRPr="00111F49">
              <w:rPr>
                <w:sz w:val="16"/>
                <w:szCs w:val="16"/>
              </w:rPr>
              <w:t>例1:インシデント対応計画と利用可能なリソースで定義された基準に基づいて復旧アクションを選択する。</w:t>
            </w:r>
          </w:p>
        </w:tc>
      </w:tr>
      <w:tr w:rsidR="00111F49" w:rsidRPr="00111F49" w14:paraId="5FCE2ADF" w14:textId="77777777" w:rsidTr="00F972BC">
        <w:trPr>
          <w:trHeight w:val="490"/>
        </w:trPr>
        <w:tc>
          <w:tcPr>
            <w:tcW w:w="1555" w:type="dxa"/>
            <w:vMerge/>
            <w:shd w:val="clear" w:color="auto" w:fill="D9F2D0" w:themeFill="accent6" w:themeFillTint="33"/>
            <w:noWrap/>
            <w:hideMark/>
          </w:tcPr>
          <w:p w14:paraId="4400B262"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9C82FC4"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FDD6E0F"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CD418F5" w14:textId="77777777" w:rsidR="00111F49" w:rsidRPr="00111F49" w:rsidRDefault="00111F49" w:rsidP="00111F49">
            <w:pPr>
              <w:tabs>
                <w:tab w:val="left" w:pos="1830"/>
              </w:tabs>
              <w:ind w:firstLineChars="0" w:firstLine="0"/>
              <w:jc w:val="left"/>
              <w:rPr>
                <w:sz w:val="16"/>
                <w:szCs w:val="16"/>
              </w:rPr>
            </w:pPr>
            <w:r w:rsidRPr="00111F49">
              <w:rPr>
                <w:sz w:val="16"/>
                <w:szCs w:val="16"/>
              </w:rPr>
              <w:t>例2:組織のニーズとリソースの再評価に基づいて計画された復旧アクションを変更する。</w:t>
            </w:r>
          </w:p>
        </w:tc>
      </w:tr>
      <w:tr w:rsidR="00111F49" w:rsidRPr="00111F49" w14:paraId="4B4DF2B2" w14:textId="77777777" w:rsidTr="00F972BC">
        <w:trPr>
          <w:trHeight w:val="317"/>
        </w:trPr>
        <w:tc>
          <w:tcPr>
            <w:tcW w:w="1555" w:type="dxa"/>
            <w:vMerge/>
            <w:shd w:val="clear" w:color="auto" w:fill="D9F2D0" w:themeFill="accent6" w:themeFillTint="33"/>
            <w:noWrap/>
            <w:hideMark/>
          </w:tcPr>
          <w:p w14:paraId="034F8BE0"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1DB5C234" w14:textId="77777777" w:rsidR="00111F49" w:rsidRPr="00111F49" w:rsidRDefault="00111F49" w:rsidP="00111F49">
            <w:pPr>
              <w:tabs>
                <w:tab w:val="left" w:pos="1830"/>
              </w:tabs>
              <w:ind w:firstLineChars="0" w:firstLine="0"/>
              <w:jc w:val="left"/>
              <w:rPr>
                <w:sz w:val="16"/>
                <w:szCs w:val="16"/>
              </w:rPr>
            </w:pPr>
          </w:p>
        </w:tc>
        <w:tc>
          <w:tcPr>
            <w:tcW w:w="2410" w:type="dxa"/>
            <w:hideMark/>
          </w:tcPr>
          <w:p w14:paraId="60E816B7" w14:textId="77777777" w:rsidR="00111F49" w:rsidRPr="00111F49" w:rsidRDefault="00111F49" w:rsidP="00111F49">
            <w:pPr>
              <w:tabs>
                <w:tab w:val="left" w:pos="1830"/>
              </w:tabs>
              <w:ind w:firstLineChars="0" w:firstLine="0"/>
              <w:jc w:val="left"/>
              <w:rPr>
                <w:sz w:val="16"/>
                <w:szCs w:val="16"/>
              </w:rPr>
            </w:pPr>
            <w:r w:rsidRPr="00111F49">
              <w:rPr>
                <w:sz w:val="16"/>
                <w:szCs w:val="16"/>
              </w:rPr>
              <w:t>RC.RP-03:バックアップやそのほかのリストア資産をリストアに使用する前に、その完全性を検証する。</w:t>
            </w:r>
          </w:p>
        </w:tc>
        <w:tc>
          <w:tcPr>
            <w:tcW w:w="4542" w:type="dxa"/>
            <w:hideMark/>
          </w:tcPr>
          <w:p w14:paraId="42BC4272" w14:textId="77777777" w:rsidR="00111F49" w:rsidRPr="00111F49" w:rsidRDefault="00111F49" w:rsidP="00111F49">
            <w:pPr>
              <w:tabs>
                <w:tab w:val="left" w:pos="1830"/>
              </w:tabs>
              <w:ind w:firstLineChars="0" w:firstLine="0"/>
              <w:jc w:val="left"/>
              <w:rPr>
                <w:sz w:val="16"/>
                <w:szCs w:val="16"/>
              </w:rPr>
            </w:pPr>
            <w:r w:rsidRPr="00111F49">
              <w:rPr>
                <w:sz w:val="16"/>
                <w:szCs w:val="16"/>
              </w:rPr>
              <w:t>例1:使用前に、復元資産に侵害、ファイルの破損、そのほかの整合性の問題の兆候がないか確認する。</w:t>
            </w:r>
          </w:p>
        </w:tc>
      </w:tr>
      <w:tr w:rsidR="00111F49" w:rsidRPr="00111F49" w14:paraId="794B9064" w14:textId="77777777" w:rsidTr="00F972BC">
        <w:trPr>
          <w:trHeight w:val="317"/>
        </w:trPr>
        <w:tc>
          <w:tcPr>
            <w:tcW w:w="1555" w:type="dxa"/>
            <w:vMerge/>
            <w:shd w:val="clear" w:color="auto" w:fill="D9F2D0" w:themeFill="accent6" w:themeFillTint="33"/>
            <w:noWrap/>
            <w:hideMark/>
          </w:tcPr>
          <w:p w14:paraId="086463FE"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0E5CCC23"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19100B6C" w14:textId="77777777" w:rsidR="00111F49" w:rsidRPr="00111F49" w:rsidRDefault="00111F49" w:rsidP="00111F49">
            <w:pPr>
              <w:tabs>
                <w:tab w:val="left" w:pos="1830"/>
              </w:tabs>
              <w:ind w:firstLineChars="0" w:firstLine="0"/>
              <w:jc w:val="left"/>
              <w:rPr>
                <w:sz w:val="16"/>
                <w:szCs w:val="16"/>
              </w:rPr>
            </w:pPr>
            <w:r w:rsidRPr="00111F49">
              <w:rPr>
                <w:sz w:val="16"/>
                <w:szCs w:val="16"/>
              </w:rPr>
              <w:t>RC.RP-04:重要なミッション機能とサイバーセキュリティのリスク管理は、事故後の運用規範を確立するために考慮される。</w:t>
            </w:r>
          </w:p>
        </w:tc>
        <w:tc>
          <w:tcPr>
            <w:tcW w:w="4542" w:type="dxa"/>
            <w:hideMark/>
          </w:tcPr>
          <w:p w14:paraId="1792E443" w14:textId="77777777" w:rsidR="00111F49" w:rsidRPr="00111F49" w:rsidRDefault="00111F49" w:rsidP="00111F49">
            <w:pPr>
              <w:tabs>
                <w:tab w:val="left" w:pos="1830"/>
              </w:tabs>
              <w:ind w:firstLineChars="0" w:firstLine="0"/>
              <w:jc w:val="left"/>
              <w:rPr>
                <w:sz w:val="16"/>
                <w:szCs w:val="16"/>
              </w:rPr>
            </w:pPr>
            <w:r w:rsidRPr="00111F49">
              <w:rPr>
                <w:sz w:val="16"/>
                <w:szCs w:val="16"/>
              </w:rPr>
              <w:t>例1:ビジネスへの影響とシステムの分類レコード（サービス提供目標を含む）を使用して、重要なサービスが適切な順序で復元されていることを検証する。</w:t>
            </w:r>
          </w:p>
        </w:tc>
      </w:tr>
      <w:tr w:rsidR="00111F49" w:rsidRPr="00111F49" w14:paraId="782AC88C" w14:textId="77777777" w:rsidTr="00F972BC">
        <w:trPr>
          <w:trHeight w:val="861"/>
        </w:trPr>
        <w:tc>
          <w:tcPr>
            <w:tcW w:w="1555" w:type="dxa"/>
            <w:vMerge/>
            <w:shd w:val="clear" w:color="auto" w:fill="D9F2D0" w:themeFill="accent6" w:themeFillTint="33"/>
            <w:noWrap/>
            <w:hideMark/>
          </w:tcPr>
          <w:p w14:paraId="62EF330E"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0D867B21"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B2E48B2"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9A7DF35"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例2:システム所有者と協力して、システムの正常な復元と通常の運用への復帰を確認する。</w:t>
            </w:r>
          </w:p>
        </w:tc>
      </w:tr>
      <w:tr w:rsidR="00111F49" w:rsidRPr="00111F49" w14:paraId="4B170A25" w14:textId="77777777" w:rsidTr="00F972BC">
        <w:trPr>
          <w:trHeight w:val="870"/>
        </w:trPr>
        <w:tc>
          <w:tcPr>
            <w:tcW w:w="1555" w:type="dxa"/>
            <w:vMerge/>
            <w:shd w:val="clear" w:color="auto" w:fill="D9F2D0" w:themeFill="accent6" w:themeFillTint="33"/>
            <w:noWrap/>
            <w:hideMark/>
          </w:tcPr>
          <w:p w14:paraId="1C5C89F7"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52579CF"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9BED311"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18B3F6FD"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例3:復元されたシステムのパフォーマンスを監視して、復元の適切性を確認する。</w:t>
            </w:r>
          </w:p>
        </w:tc>
      </w:tr>
      <w:tr w:rsidR="00111F49" w:rsidRPr="00111F49" w14:paraId="793AE039" w14:textId="77777777" w:rsidTr="00F972BC">
        <w:trPr>
          <w:trHeight w:val="715"/>
        </w:trPr>
        <w:tc>
          <w:tcPr>
            <w:tcW w:w="1555" w:type="dxa"/>
            <w:vMerge/>
            <w:shd w:val="clear" w:color="auto" w:fill="D9F2D0" w:themeFill="accent6" w:themeFillTint="33"/>
            <w:noWrap/>
            <w:hideMark/>
          </w:tcPr>
          <w:p w14:paraId="4DED1D29"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1C848111"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2258347B" w14:textId="77777777" w:rsidR="00111F49" w:rsidRPr="00111F49" w:rsidRDefault="00111F49" w:rsidP="00111F49">
            <w:pPr>
              <w:tabs>
                <w:tab w:val="left" w:pos="1830"/>
              </w:tabs>
              <w:ind w:firstLineChars="0" w:firstLine="0"/>
              <w:jc w:val="left"/>
              <w:rPr>
                <w:sz w:val="16"/>
                <w:szCs w:val="16"/>
              </w:rPr>
            </w:pPr>
            <w:r w:rsidRPr="00111F49">
              <w:rPr>
                <w:sz w:val="16"/>
                <w:szCs w:val="16"/>
              </w:rPr>
              <w:t>RC.RP-05:復旧した資産の完全性が検証され、システムとサービスが復旧し、正常な運用状態が確認される。</w:t>
            </w:r>
          </w:p>
        </w:tc>
        <w:tc>
          <w:tcPr>
            <w:tcW w:w="4542" w:type="dxa"/>
            <w:hideMark/>
          </w:tcPr>
          <w:p w14:paraId="2CE21B37" w14:textId="77777777" w:rsidR="00111F49" w:rsidRPr="00111F49" w:rsidRDefault="00111F49" w:rsidP="00111F49">
            <w:pPr>
              <w:tabs>
                <w:tab w:val="left" w:pos="1830"/>
              </w:tabs>
              <w:ind w:firstLineChars="0" w:firstLine="0"/>
              <w:jc w:val="left"/>
              <w:rPr>
                <w:sz w:val="16"/>
                <w:szCs w:val="16"/>
              </w:rPr>
            </w:pPr>
            <w:r w:rsidRPr="00111F49">
              <w:rPr>
                <w:sz w:val="16"/>
                <w:szCs w:val="16"/>
              </w:rPr>
              <w:t>例1:復元された資産で侵害の兆候を確認し、本番環境で使用する前にインシデントの根本原因を修復する。</w:t>
            </w:r>
          </w:p>
        </w:tc>
      </w:tr>
      <w:tr w:rsidR="00111F49" w:rsidRPr="00111F49" w14:paraId="32937E0F" w14:textId="77777777" w:rsidTr="00F972BC">
        <w:trPr>
          <w:trHeight w:val="897"/>
        </w:trPr>
        <w:tc>
          <w:tcPr>
            <w:tcW w:w="1555" w:type="dxa"/>
            <w:vMerge/>
            <w:shd w:val="clear" w:color="auto" w:fill="D9F2D0" w:themeFill="accent6" w:themeFillTint="33"/>
            <w:noWrap/>
            <w:hideMark/>
          </w:tcPr>
          <w:p w14:paraId="62B8E357"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9F66B87"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D87FB9A"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4CC0974"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例2:復元されたシステムをオンラインにする前に、実行された復元アクションの正確性と妥当性を確認する。</w:t>
            </w:r>
          </w:p>
        </w:tc>
      </w:tr>
      <w:tr w:rsidR="00111F49" w:rsidRPr="00111F49" w14:paraId="60A88006" w14:textId="77777777" w:rsidTr="00F972BC">
        <w:trPr>
          <w:trHeight w:val="1101"/>
        </w:trPr>
        <w:tc>
          <w:tcPr>
            <w:tcW w:w="1555" w:type="dxa"/>
            <w:vMerge/>
            <w:shd w:val="clear" w:color="auto" w:fill="D9F2D0" w:themeFill="accent6" w:themeFillTint="33"/>
            <w:noWrap/>
            <w:hideMark/>
          </w:tcPr>
          <w:p w14:paraId="5F57D3E6"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4768FF36"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2213A099"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RC.RP-06:基準に基づいて事故復旧の終了が宣言され、事故関連の文書化が完了する。</w:t>
            </w:r>
          </w:p>
        </w:tc>
        <w:tc>
          <w:tcPr>
            <w:tcW w:w="4542" w:type="dxa"/>
            <w:hideMark/>
          </w:tcPr>
          <w:p w14:paraId="6604C939" w14:textId="77777777" w:rsidR="00111F49" w:rsidRPr="00111F49" w:rsidRDefault="00111F49" w:rsidP="00111F49">
            <w:pPr>
              <w:tabs>
                <w:tab w:val="left" w:pos="1830"/>
              </w:tabs>
              <w:ind w:firstLineChars="0" w:firstLine="0"/>
              <w:jc w:val="left"/>
              <w:rPr>
                <w:sz w:val="16"/>
                <w:szCs w:val="16"/>
              </w:rPr>
            </w:pPr>
            <w:r w:rsidRPr="00111F49">
              <w:rPr>
                <w:sz w:val="16"/>
                <w:szCs w:val="16"/>
              </w:rPr>
              <w:t>例1:インシデント自体、実行された対応措置と復旧措置、および学んだ教訓を文書化した事後処理レポートを作成する。</w:t>
            </w:r>
          </w:p>
        </w:tc>
      </w:tr>
      <w:tr w:rsidR="00111F49" w:rsidRPr="00111F49" w14:paraId="27C6E38C" w14:textId="77777777" w:rsidTr="00F972BC">
        <w:trPr>
          <w:trHeight w:val="756"/>
        </w:trPr>
        <w:tc>
          <w:tcPr>
            <w:tcW w:w="1555" w:type="dxa"/>
            <w:vMerge/>
            <w:shd w:val="clear" w:color="auto" w:fill="D9F2D0" w:themeFill="accent6" w:themeFillTint="33"/>
            <w:noWrap/>
            <w:hideMark/>
          </w:tcPr>
          <w:p w14:paraId="3B444ABC"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45F3DEFF"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37BEA82A"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84630B2" w14:textId="77777777" w:rsidR="00111F49" w:rsidRPr="00111F49" w:rsidRDefault="00111F49" w:rsidP="00111F49">
            <w:pPr>
              <w:tabs>
                <w:tab w:val="left" w:pos="1830"/>
              </w:tabs>
              <w:ind w:firstLineChars="0" w:firstLine="0"/>
              <w:jc w:val="left"/>
              <w:rPr>
                <w:sz w:val="16"/>
                <w:szCs w:val="16"/>
              </w:rPr>
            </w:pPr>
            <w:r w:rsidRPr="00111F49">
              <w:rPr>
                <w:sz w:val="16"/>
                <w:szCs w:val="16"/>
              </w:rPr>
              <w:t>例2:基準が満たされたら、インシデント復旧の終了を宣言する。</w:t>
            </w:r>
          </w:p>
        </w:tc>
      </w:tr>
      <w:tr w:rsidR="00111F49" w:rsidRPr="00111F49" w14:paraId="0D32C71B" w14:textId="77777777" w:rsidTr="00F972BC">
        <w:trPr>
          <w:trHeight w:val="824"/>
        </w:trPr>
        <w:tc>
          <w:tcPr>
            <w:tcW w:w="1555" w:type="dxa"/>
            <w:vMerge/>
            <w:shd w:val="clear" w:color="auto" w:fill="D9F2D0" w:themeFill="accent6" w:themeFillTint="33"/>
            <w:noWrap/>
          </w:tcPr>
          <w:p w14:paraId="14144542" w14:textId="77777777" w:rsidR="00111F49" w:rsidRPr="00111F49" w:rsidRDefault="00111F49" w:rsidP="00111F49">
            <w:pPr>
              <w:tabs>
                <w:tab w:val="left" w:pos="1830"/>
              </w:tabs>
              <w:ind w:firstLineChars="0" w:firstLine="0"/>
              <w:jc w:val="left"/>
              <w:rPr>
                <w:sz w:val="16"/>
                <w:szCs w:val="16"/>
              </w:rPr>
            </w:pPr>
          </w:p>
        </w:tc>
        <w:tc>
          <w:tcPr>
            <w:tcW w:w="1842" w:type="dxa"/>
            <w:vMerge w:val="restart"/>
          </w:tcPr>
          <w:p w14:paraId="68B1AED2" w14:textId="77777777" w:rsidR="00111F49" w:rsidRPr="00111F49" w:rsidRDefault="00111F49" w:rsidP="00111F49">
            <w:pPr>
              <w:tabs>
                <w:tab w:val="left" w:pos="1830"/>
              </w:tabs>
              <w:ind w:firstLineChars="0" w:firstLine="0"/>
              <w:jc w:val="left"/>
              <w:rPr>
                <w:sz w:val="16"/>
                <w:szCs w:val="16"/>
              </w:rPr>
            </w:pPr>
            <w:r w:rsidRPr="00111F49">
              <w:rPr>
                <w:sz w:val="16"/>
                <w:szCs w:val="16"/>
              </w:rPr>
              <w:t>事故復旧コミュニケーション（RC.CO）:復旧活動を社内外の関係者と調整する。</w:t>
            </w:r>
          </w:p>
        </w:tc>
        <w:tc>
          <w:tcPr>
            <w:tcW w:w="2410" w:type="dxa"/>
            <w:noWrap/>
          </w:tcPr>
          <w:p w14:paraId="038C90D3" w14:textId="77777777" w:rsidR="00111F49" w:rsidRPr="00111F49" w:rsidRDefault="00111F49" w:rsidP="00111F49">
            <w:pPr>
              <w:tabs>
                <w:tab w:val="left" w:pos="1830"/>
              </w:tabs>
              <w:ind w:firstLineChars="0" w:firstLine="0"/>
              <w:jc w:val="left"/>
              <w:rPr>
                <w:sz w:val="16"/>
                <w:szCs w:val="16"/>
              </w:rPr>
            </w:pPr>
            <w:r w:rsidRPr="00111F49">
              <w:rPr>
                <w:sz w:val="16"/>
                <w:szCs w:val="16"/>
              </w:rPr>
              <w:t>RC.CO-0</w:t>
            </w:r>
            <w:r w:rsidRPr="00111F49">
              <w:rPr>
                <w:rFonts w:hint="eastAsia"/>
                <w:sz w:val="16"/>
                <w:szCs w:val="16"/>
              </w:rPr>
              <w:t>1</w:t>
            </w:r>
            <w:r w:rsidRPr="00111F49">
              <w:rPr>
                <w:sz w:val="16"/>
                <w:szCs w:val="16"/>
              </w:rPr>
              <w:t>:</w:t>
            </w:r>
            <w:r w:rsidRPr="00111F49">
              <w:rPr>
                <w:rFonts w:hint="eastAsia"/>
                <w:sz w:val="16"/>
                <w:szCs w:val="16"/>
              </w:rPr>
              <w:t>[撤回:RC.CO-04に編入する。]</w:t>
            </w:r>
          </w:p>
        </w:tc>
        <w:tc>
          <w:tcPr>
            <w:tcW w:w="4542" w:type="dxa"/>
          </w:tcPr>
          <w:p w14:paraId="429C9CA9" w14:textId="77777777" w:rsidR="00111F49" w:rsidRPr="00111F49" w:rsidRDefault="00111F49" w:rsidP="00111F49">
            <w:pPr>
              <w:tabs>
                <w:tab w:val="left" w:pos="1830"/>
              </w:tabs>
              <w:ind w:firstLineChars="0" w:firstLine="0"/>
              <w:jc w:val="left"/>
              <w:rPr>
                <w:sz w:val="16"/>
                <w:szCs w:val="16"/>
              </w:rPr>
            </w:pPr>
          </w:p>
        </w:tc>
      </w:tr>
      <w:tr w:rsidR="00111F49" w:rsidRPr="00111F49" w14:paraId="4D5A4C15" w14:textId="77777777" w:rsidTr="00F972BC">
        <w:trPr>
          <w:trHeight w:val="824"/>
        </w:trPr>
        <w:tc>
          <w:tcPr>
            <w:tcW w:w="1555" w:type="dxa"/>
            <w:vMerge/>
            <w:shd w:val="clear" w:color="auto" w:fill="D9F2D0" w:themeFill="accent6" w:themeFillTint="33"/>
            <w:noWrap/>
          </w:tcPr>
          <w:p w14:paraId="700D03C3" w14:textId="77777777" w:rsidR="00111F49" w:rsidRPr="00111F49" w:rsidRDefault="00111F49" w:rsidP="00111F49">
            <w:pPr>
              <w:tabs>
                <w:tab w:val="left" w:pos="1830"/>
              </w:tabs>
              <w:ind w:firstLineChars="0" w:firstLine="0"/>
              <w:jc w:val="left"/>
              <w:rPr>
                <w:sz w:val="16"/>
                <w:szCs w:val="16"/>
              </w:rPr>
            </w:pPr>
          </w:p>
        </w:tc>
        <w:tc>
          <w:tcPr>
            <w:tcW w:w="1842" w:type="dxa"/>
            <w:vMerge/>
          </w:tcPr>
          <w:p w14:paraId="3E564F71" w14:textId="77777777" w:rsidR="00111F49" w:rsidRPr="00111F49" w:rsidRDefault="00111F49" w:rsidP="00111F49">
            <w:pPr>
              <w:tabs>
                <w:tab w:val="left" w:pos="1830"/>
              </w:tabs>
              <w:ind w:firstLineChars="0" w:firstLine="0"/>
              <w:jc w:val="left"/>
              <w:rPr>
                <w:sz w:val="16"/>
                <w:szCs w:val="16"/>
              </w:rPr>
            </w:pPr>
          </w:p>
        </w:tc>
        <w:tc>
          <w:tcPr>
            <w:tcW w:w="2410" w:type="dxa"/>
            <w:noWrap/>
          </w:tcPr>
          <w:p w14:paraId="103288C8" w14:textId="77777777" w:rsidR="00111F49" w:rsidRPr="00111F49" w:rsidRDefault="00111F49" w:rsidP="00111F49">
            <w:pPr>
              <w:tabs>
                <w:tab w:val="left" w:pos="1830"/>
              </w:tabs>
              <w:ind w:firstLineChars="0" w:firstLine="0"/>
              <w:jc w:val="left"/>
              <w:rPr>
                <w:sz w:val="16"/>
                <w:szCs w:val="16"/>
              </w:rPr>
            </w:pPr>
            <w:r w:rsidRPr="00111F49">
              <w:rPr>
                <w:sz w:val="16"/>
                <w:szCs w:val="16"/>
              </w:rPr>
              <w:t>RC.CO-0</w:t>
            </w:r>
            <w:r w:rsidRPr="00111F49">
              <w:rPr>
                <w:rFonts w:hint="eastAsia"/>
                <w:sz w:val="16"/>
                <w:szCs w:val="16"/>
              </w:rPr>
              <w:t>2</w:t>
            </w:r>
            <w:r w:rsidRPr="00111F49">
              <w:rPr>
                <w:sz w:val="16"/>
                <w:szCs w:val="16"/>
              </w:rPr>
              <w:t>:</w:t>
            </w:r>
            <w:r w:rsidRPr="00111F49">
              <w:rPr>
                <w:rFonts w:hint="eastAsia"/>
                <w:sz w:val="16"/>
                <w:szCs w:val="16"/>
              </w:rPr>
              <w:t>[撤回:RC.CO-04に編入する。]</w:t>
            </w:r>
          </w:p>
        </w:tc>
        <w:tc>
          <w:tcPr>
            <w:tcW w:w="4542" w:type="dxa"/>
          </w:tcPr>
          <w:p w14:paraId="7DB61541" w14:textId="77777777" w:rsidR="00111F49" w:rsidRPr="00111F49" w:rsidRDefault="00111F49" w:rsidP="00111F49">
            <w:pPr>
              <w:tabs>
                <w:tab w:val="left" w:pos="1830"/>
              </w:tabs>
              <w:ind w:firstLineChars="0" w:firstLine="0"/>
              <w:jc w:val="left"/>
              <w:rPr>
                <w:sz w:val="16"/>
                <w:szCs w:val="16"/>
              </w:rPr>
            </w:pPr>
          </w:p>
        </w:tc>
      </w:tr>
      <w:tr w:rsidR="00111F49" w:rsidRPr="00111F49" w14:paraId="2D7B9920" w14:textId="77777777" w:rsidTr="00F972BC">
        <w:trPr>
          <w:trHeight w:val="824"/>
        </w:trPr>
        <w:tc>
          <w:tcPr>
            <w:tcW w:w="1555" w:type="dxa"/>
            <w:vMerge/>
            <w:shd w:val="clear" w:color="auto" w:fill="D9F2D0" w:themeFill="accent6" w:themeFillTint="33"/>
            <w:noWrap/>
            <w:hideMark/>
          </w:tcPr>
          <w:p w14:paraId="1C25AA02"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BF7C32D" w14:textId="77777777" w:rsidR="00111F49" w:rsidRPr="00111F49" w:rsidRDefault="00111F49" w:rsidP="00111F49">
            <w:pPr>
              <w:tabs>
                <w:tab w:val="left" w:pos="1830"/>
              </w:tabs>
              <w:ind w:firstLineChars="0" w:firstLine="0"/>
              <w:jc w:val="left"/>
              <w:rPr>
                <w:sz w:val="16"/>
                <w:szCs w:val="16"/>
              </w:rPr>
            </w:pPr>
          </w:p>
        </w:tc>
        <w:tc>
          <w:tcPr>
            <w:tcW w:w="2410" w:type="dxa"/>
            <w:vMerge w:val="restart"/>
            <w:noWrap/>
            <w:hideMark/>
          </w:tcPr>
          <w:p w14:paraId="1B0774E2"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RC.CO-03:復旧活動と業務能力回復の進捗状況を、指定された社内外の利害関係者に伝達する。</w:t>
            </w:r>
          </w:p>
        </w:tc>
        <w:tc>
          <w:tcPr>
            <w:tcW w:w="4542" w:type="dxa"/>
            <w:hideMark/>
          </w:tcPr>
          <w:p w14:paraId="081BCC5C" w14:textId="77777777" w:rsidR="00111F49" w:rsidRPr="00111F49" w:rsidRDefault="00111F49" w:rsidP="00111F49">
            <w:pPr>
              <w:tabs>
                <w:tab w:val="left" w:pos="1830"/>
              </w:tabs>
              <w:ind w:firstLineChars="0" w:firstLine="0"/>
              <w:jc w:val="left"/>
              <w:rPr>
                <w:sz w:val="16"/>
                <w:szCs w:val="16"/>
              </w:rPr>
            </w:pPr>
            <w:r w:rsidRPr="00111F49">
              <w:rPr>
                <w:sz w:val="16"/>
                <w:szCs w:val="16"/>
              </w:rPr>
              <w:t>例1:復旧の進行状況を含む復旧情報を安全に共有し、対応計画と情報共有契約に則った対応する。</w:t>
            </w:r>
          </w:p>
        </w:tc>
      </w:tr>
      <w:tr w:rsidR="00111F49" w:rsidRPr="00111F49" w14:paraId="689832A7" w14:textId="77777777" w:rsidTr="00F972BC">
        <w:trPr>
          <w:trHeight w:val="793"/>
        </w:trPr>
        <w:tc>
          <w:tcPr>
            <w:tcW w:w="1555" w:type="dxa"/>
            <w:vMerge/>
            <w:shd w:val="clear" w:color="auto" w:fill="D9F2D0" w:themeFill="accent6" w:themeFillTint="33"/>
            <w:noWrap/>
            <w:hideMark/>
          </w:tcPr>
          <w:p w14:paraId="79AE20D6"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82EA522"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2081D8B4"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30633294" w14:textId="77777777" w:rsidR="00111F49" w:rsidRPr="00111F49" w:rsidRDefault="00111F49" w:rsidP="00111F49">
            <w:pPr>
              <w:tabs>
                <w:tab w:val="left" w:pos="1830"/>
              </w:tabs>
              <w:ind w:firstLineChars="0" w:firstLine="0"/>
              <w:jc w:val="left"/>
              <w:rPr>
                <w:sz w:val="16"/>
                <w:szCs w:val="16"/>
              </w:rPr>
            </w:pPr>
            <w:r w:rsidRPr="00111F49">
              <w:rPr>
                <w:sz w:val="16"/>
                <w:szCs w:val="16"/>
              </w:rPr>
              <w:t>例2:重大インシデントの復旧状況と復旧の進捗状況について、上級管理職に定期的に最新情報を提供する。</w:t>
            </w:r>
          </w:p>
        </w:tc>
      </w:tr>
      <w:tr w:rsidR="00111F49" w:rsidRPr="00111F49" w14:paraId="7EA15E30" w14:textId="77777777" w:rsidTr="00F972BC">
        <w:trPr>
          <w:trHeight w:val="691"/>
        </w:trPr>
        <w:tc>
          <w:tcPr>
            <w:tcW w:w="1555" w:type="dxa"/>
            <w:vMerge/>
            <w:shd w:val="clear" w:color="auto" w:fill="D9F2D0" w:themeFill="accent6" w:themeFillTint="33"/>
            <w:noWrap/>
            <w:hideMark/>
          </w:tcPr>
          <w:p w14:paraId="31DC172C"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6371B90A"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1CD4AE78"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2635F269"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例3:組織とそのサプライヤー間のインシデント情報共有に関する契約で定義されたルールとプロトコルに従う。</w:t>
            </w:r>
          </w:p>
        </w:tc>
      </w:tr>
      <w:tr w:rsidR="00111F49" w:rsidRPr="00111F49" w14:paraId="2348F2C7" w14:textId="77777777" w:rsidTr="00F972BC">
        <w:trPr>
          <w:trHeight w:val="870"/>
        </w:trPr>
        <w:tc>
          <w:tcPr>
            <w:tcW w:w="1555" w:type="dxa"/>
            <w:vMerge/>
            <w:shd w:val="clear" w:color="auto" w:fill="D9F2D0" w:themeFill="accent6" w:themeFillTint="33"/>
            <w:noWrap/>
            <w:hideMark/>
          </w:tcPr>
          <w:p w14:paraId="0FA7528C"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2116891F"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78972FF1"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5B172DE8" w14:textId="77777777" w:rsidR="00111F49" w:rsidRPr="00111F49" w:rsidRDefault="00111F49" w:rsidP="00111F49">
            <w:pPr>
              <w:tabs>
                <w:tab w:val="left" w:pos="1830"/>
              </w:tabs>
              <w:ind w:firstLineChars="0" w:firstLine="0"/>
              <w:jc w:val="left"/>
              <w:rPr>
                <w:sz w:val="16"/>
                <w:szCs w:val="16"/>
              </w:rPr>
            </w:pPr>
            <w:r w:rsidRPr="00111F49">
              <w:rPr>
                <w:sz w:val="16"/>
                <w:szCs w:val="16"/>
              </w:rPr>
              <w:t>例4:組織とその重要なサプライヤーとの間の危機管理コミュニケーションを調整する。</w:t>
            </w:r>
          </w:p>
        </w:tc>
      </w:tr>
      <w:tr w:rsidR="00111F49" w:rsidRPr="00111F49" w14:paraId="0C4A5835" w14:textId="77777777" w:rsidTr="00F972BC">
        <w:trPr>
          <w:trHeight w:val="855"/>
        </w:trPr>
        <w:tc>
          <w:tcPr>
            <w:tcW w:w="1555" w:type="dxa"/>
            <w:vMerge/>
            <w:shd w:val="clear" w:color="auto" w:fill="D9F2D0" w:themeFill="accent6" w:themeFillTint="33"/>
            <w:noWrap/>
            <w:hideMark/>
          </w:tcPr>
          <w:p w14:paraId="4096796F" w14:textId="77777777" w:rsidR="00111F49" w:rsidRPr="00111F49" w:rsidRDefault="00111F49" w:rsidP="00111F49">
            <w:pPr>
              <w:tabs>
                <w:tab w:val="left" w:pos="1830"/>
              </w:tabs>
              <w:ind w:firstLineChars="0" w:firstLine="0"/>
              <w:jc w:val="left"/>
              <w:rPr>
                <w:sz w:val="16"/>
                <w:szCs w:val="16"/>
              </w:rPr>
            </w:pPr>
          </w:p>
        </w:tc>
        <w:tc>
          <w:tcPr>
            <w:tcW w:w="1842" w:type="dxa"/>
            <w:vMerge/>
            <w:noWrap/>
            <w:hideMark/>
          </w:tcPr>
          <w:p w14:paraId="67BD798E" w14:textId="77777777" w:rsidR="00111F49" w:rsidRPr="00111F49" w:rsidRDefault="00111F49" w:rsidP="00111F49">
            <w:pPr>
              <w:tabs>
                <w:tab w:val="left" w:pos="1830"/>
              </w:tabs>
              <w:ind w:firstLineChars="0" w:firstLine="0"/>
              <w:jc w:val="left"/>
              <w:rPr>
                <w:sz w:val="16"/>
                <w:szCs w:val="16"/>
              </w:rPr>
            </w:pPr>
          </w:p>
        </w:tc>
        <w:tc>
          <w:tcPr>
            <w:tcW w:w="2410" w:type="dxa"/>
            <w:vMerge w:val="restart"/>
            <w:hideMark/>
          </w:tcPr>
          <w:p w14:paraId="6AED1B71" w14:textId="77777777" w:rsidR="00111F49" w:rsidRPr="00111F49" w:rsidRDefault="00111F49" w:rsidP="00111F49">
            <w:pPr>
              <w:tabs>
                <w:tab w:val="left" w:pos="1830"/>
              </w:tabs>
              <w:ind w:firstLineChars="0" w:firstLine="0"/>
              <w:jc w:val="left"/>
              <w:rPr>
                <w:sz w:val="16"/>
                <w:szCs w:val="16"/>
              </w:rPr>
            </w:pPr>
            <w:r w:rsidRPr="00111F49">
              <w:rPr>
                <w:sz w:val="16"/>
                <w:szCs w:val="16"/>
              </w:rPr>
              <w:t>RC.CO-04:承認された方法とメッセージングを使用し、事故復旧に関する一般向けの最新情報を共有する。</w:t>
            </w:r>
          </w:p>
        </w:tc>
        <w:tc>
          <w:tcPr>
            <w:tcW w:w="4542" w:type="dxa"/>
            <w:hideMark/>
          </w:tcPr>
          <w:p w14:paraId="2542BC9B"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例1:データ侵害インシデントから回復するための組織の侵害通知手順に従う。</w:t>
            </w:r>
          </w:p>
        </w:tc>
      </w:tr>
      <w:tr w:rsidR="00111F49" w:rsidRPr="00111F49" w14:paraId="624F2C1A" w14:textId="77777777" w:rsidTr="00F972BC">
        <w:trPr>
          <w:trHeight w:val="639"/>
        </w:trPr>
        <w:tc>
          <w:tcPr>
            <w:tcW w:w="1555" w:type="dxa"/>
            <w:vMerge/>
            <w:shd w:val="clear" w:color="auto" w:fill="D9F2D0" w:themeFill="accent6" w:themeFillTint="33"/>
            <w:noWrap/>
            <w:hideMark/>
          </w:tcPr>
          <w:p w14:paraId="1B26B130" w14:textId="77777777" w:rsidR="00111F49" w:rsidRPr="00111F49" w:rsidRDefault="00111F49" w:rsidP="00111F49">
            <w:pPr>
              <w:tabs>
                <w:tab w:val="left" w:pos="1830"/>
              </w:tabs>
              <w:ind w:firstLineChars="0" w:firstLine="0"/>
              <w:jc w:val="left"/>
              <w:rPr>
                <w:sz w:val="16"/>
                <w:szCs w:val="16"/>
              </w:rPr>
            </w:pPr>
          </w:p>
        </w:tc>
        <w:tc>
          <w:tcPr>
            <w:tcW w:w="1842" w:type="dxa"/>
            <w:vMerge/>
            <w:hideMark/>
          </w:tcPr>
          <w:p w14:paraId="3668404D" w14:textId="77777777" w:rsidR="00111F49" w:rsidRPr="00111F49" w:rsidRDefault="00111F49" w:rsidP="00111F49">
            <w:pPr>
              <w:tabs>
                <w:tab w:val="left" w:pos="1830"/>
              </w:tabs>
              <w:ind w:firstLineChars="0" w:firstLine="0"/>
              <w:jc w:val="left"/>
              <w:rPr>
                <w:sz w:val="16"/>
                <w:szCs w:val="16"/>
              </w:rPr>
            </w:pPr>
          </w:p>
        </w:tc>
        <w:tc>
          <w:tcPr>
            <w:tcW w:w="2410" w:type="dxa"/>
            <w:vMerge/>
            <w:hideMark/>
          </w:tcPr>
          <w:p w14:paraId="587796D9" w14:textId="77777777" w:rsidR="00111F49" w:rsidRPr="00111F49" w:rsidRDefault="00111F49" w:rsidP="00111F49">
            <w:pPr>
              <w:tabs>
                <w:tab w:val="left" w:pos="1830"/>
              </w:tabs>
              <w:ind w:firstLineChars="0" w:firstLine="0"/>
              <w:jc w:val="left"/>
              <w:rPr>
                <w:sz w:val="16"/>
                <w:szCs w:val="16"/>
              </w:rPr>
            </w:pPr>
          </w:p>
        </w:tc>
        <w:tc>
          <w:tcPr>
            <w:tcW w:w="4542" w:type="dxa"/>
            <w:hideMark/>
          </w:tcPr>
          <w:p w14:paraId="7EE2EA9B" w14:textId="77777777" w:rsidR="00111F49" w:rsidRPr="00111F49" w:rsidRDefault="00111F49" w:rsidP="00111F49">
            <w:pPr>
              <w:tabs>
                <w:tab w:val="left" w:pos="1830"/>
              </w:tabs>
              <w:ind w:firstLineChars="0" w:firstLine="0"/>
              <w:jc w:val="left"/>
              <w:rPr>
                <w:sz w:val="16"/>
                <w:szCs w:val="16"/>
              </w:rPr>
            </w:pPr>
            <w:r w:rsidRPr="00111F49">
              <w:rPr>
                <w:sz w:val="16"/>
                <w:szCs w:val="16"/>
              </w:rPr>
              <w:br w:type="column"/>
              <w:t>例2:インシデントから回復し、再発を防ぐために実行している手順を説明する。</w:t>
            </w:r>
          </w:p>
        </w:tc>
      </w:tr>
      <w:tr w:rsidR="00111F49" w:rsidRPr="00111F49" w14:paraId="05B5F1C6" w14:textId="77777777" w:rsidTr="00F972BC">
        <w:trPr>
          <w:trHeight w:val="639"/>
        </w:trPr>
        <w:tc>
          <w:tcPr>
            <w:tcW w:w="1555" w:type="dxa"/>
            <w:vMerge/>
            <w:shd w:val="clear" w:color="auto" w:fill="D9F2D0" w:themeFill="accent6" w:themeFillTint="33"/>
            <w:noWrap/>
          </w:tcPr>
          <w:p w14:paraId="125BBB96" w14:textId="77777777" w:rsidR="00111F49" w:rsidRPr="00111F49" w:rsidRDefault="00111F49" w:rsidP="00111F49">
            <w:pPr>
              <w:tabs>
                <w:tab w:val="left" w:pos="1830"/>
              </w:tabs>
              <w:ind w:firstLineChars="0" w:firstLine="0"/>
              <w:jc w:val="left"/>
              <w:rPr>
                <w:sz w:val="16"/>
                <w:szCs w:val="16"/>
              </w:rPr>
            </w:pPr>
          </w:p>
        </w:tc>
        <w:tc>
          <w:tcPr>
            <w:tcW w:w="1842" w:type="dxa"/>
            <w:vMerge w:val="restart"/>
          </w:tcPr>
          <w:p w14:paraId="643830AC"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改善点</w:t>
            </w:r>
            <w:r w:rsidRPr="00111F49">
              <w:rPr>
                <w:sz w:val="16"/>
                <w:szCs w:val="16"/>
              </w:rPr>
              <w:t xml:space="preserve"> （RC.IM）:</w:t>
            </w:r>
            <w:r w:rsidRPr="00111F49">
              <w:rPr>
                <w:rFonts w:hint="eastAsia"/>
                <w:sz w:val="16"/>
                <w:szCs w:val="16"/>
              </w:rPr>
              <w:t>撤回</w:t>
            </w:r>
            <w:r w:rsidRPr="00111F49">
              <w:rPr>
                <w:sz w:val="16"/>
                <w:szCs w:val="16"/>
              </w:rPr>
              <w:t>:ID.IM に編入</w:t>
            </w:r>
            <w:r w:rsidRPr="00111F49">
              <w:rPr>
                <w:rFonts w:hint="eastAsia"/>
                <w:sz w:val="16"/>
                <w:szCs w:val="16"/>
              </w:rPr>
              <w:t>する。</w:t>
            </w:r>
          </w:p>
        </w:tc>
        <w:tc>
          <w:tcPr>
            <w:tcW w:w="2410" w:type="dxa"/>
          </w:tcPr>
          <w:p w14:paraId="5AB025C0"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RC.IM-01:[撤回:ID.IM-03、ID.IM-04に編入する。]</w:t>
            </w:r>
          </w:p>
        </w:tc>
        <w:tc>
          <w:tcPr>
            <w:tcW w:w="4542" w:type="dxa"/>
          </w:tcPr>
          <w:p w14:paraId="32A52CD7" w14:textId="77777777" w:rsidR="00111F49" w:rsidRPr="00111F49" w:rsidRDefault="00111F49" w:rsidP="00111F49">
            <w:pPr>
              <w:tabs>
                <w:tab w:val="left" w:pos="1830"/>
              </w:tabs>
              <w:ind w:firstLineChars="0" w:firstLine="0"/>
              <w:jc w:val="left"/>
              <w:rPr>
                <w:sz w:val="16"/>
                <w:szCs w:val="16"/>
              </w:rPr>
            </w:pPr>
          </w:p>
        </w:tc>
      </w:tr>
      <w:tr w:rsidR="00111F49" w:rsidRPr="00111F49" w14:paraId="6F6E5138" w14:textId="77777777" w:rsidTr="00F972BC">
        <w:trPr>
          <w:trHeight w:val="639"/>
        </w:trPr>
        <w:tc>
          <w:tcPr>
            <w:tcW w:w="1555" w:type="dxa"/>
            <w:vMerge/>
            <w:shd w:val="clear" w:color="auto" w:fill="D9F2D0" w:themeFill="accent6" w:themeFillTint="33"/>
            <w:noWrap/>
          </w:tcPr>
          <w:p w14:paraId="3008FF37" w14:textId="77777777" w:rsidR="00111F49" w:rsidRPr="00111F49" w:rsidRDefault="00111F49" w:rsidP="00111F49">
            <w:pPr>
              <w:tabs>
                <w:tab w:val="left" w:pos="1830"/>
              </w:tabs>
              <w:ind w:firstLineChars="0" w:firstLine="0"/>
              <w:jc w:val="left"/>
              <w:rPr>
                <w:sz w:val="16"/>
                <w:szCs w:val="16"/>
              </w:rPr>
            </w:pPr>
          </w:p>
        </w:tc>
        <w:tc>
          <w:tcPr>
            <w:tcW w:w="1842" w:type="dxa"/>
            <w:vMerge/>
          </w:tcPr>
          <w:p w14:paraId="6433A2FE" w14:textId="77777777" w:rsidR="00111F49" w:rsidRPr="00111F49" w:rsidRDefault="00111F49" w:rsidP="00111F49">
            <w:pPr>
              <w:tabs>
                <w:tab w:val="left" w:pos="1830"/>
              </w:tabs>
              <w:ind w:firstLineChars="0" w:firstLine="0"/>
              <w:jc w:val="left"/>
              <w:rPr>
                <w:sz w:val="16"/>
                <w:szCs w:val="16"/>
              </w:rPr>
            </w:pPr>
          </w:p>
        </w:tc>
        <w:tc>
          <w:tcPr>
            <w:tcW w:w="2410" w:type="dxa"/>
          </w:tcPr>
          <w:p w14:paraId="2C00C517" w14:textId="77777777" w:rsidR="00111F49" w:rsidRPr="00111F49" w:rsidRDefault="00111F49" w:rsidP="00111F49">
            <w:pPr>
              <w:tabs>
                <w:tab w:val="left" w:pos="1830"/>
              </w:tabs>
              <w:ind w:firstLineChars="0" w:firstLine="0"/>
              <w:jc w:val="left"/>
              <w:rPr>
                <w:sz w:val="16"/>
                <w:szCs w:val="16"/>
              </w:rPr>
            </w:pPr>
            <w:r w:rsidRPr="00111F49">
              <w:rPr>
                <w:rFonts w:hint="eastAsia"/>
                <w:sz w:val="16"/>
                <w:szCs w:val="16"/>
              </w:rPr>
              <w:t>RC.IM-02:[撤回:ID.IM-03に編入する。]</w:t>
            </w:r>
          </w:p>
        </w:tc>
        <w:tc>
          <w:tcPr>
            <w:tcW w:w="4542" w:type="dxa"/>
          </w:tcPr>
          <w:p w14:paraId="3495BC87" w14:textId="77777777" w:rsidR="00111F49" w:rsidRPr="00111F49" w:rsidRDefault="00111F49" w:rsidP="00111F49">
            <w:pPr>
              <w:tabs>
                <w:tab w:val="left" w:pos="1830"/>
              </w:tabs>
              <w:ind w:firstLineChars="0" w:firstLine="0"/>
              <w:jc w:val="left"/>
              <w:rPr>
                <w:sz w:val="16"/>
                <w:szCs w:val="16"/>
              </w:rPr>
            </w:pPr>
          </w:p>
        </w:tc>
      </w:tr>
    </w:tbl>
    <w:tbl>
      <w:tblPr>
        <w:tblStyle w:val="aa"/>
        <w:tblpPr w:leftFromText="142" w:rightFromText="142" w:vertAnchor="text" w:horzAnchor="margin" w:tblpY="201"/>
        <w:tblW w:w="0" w:type="auto"/>
        <w:tblLook w:val="04A0" w:firstRow="1" w:lastRow="0" w:firstColumn="1" w:lastColumn="0" w:noHBand="0" w:noVBand="1"/>
      </w:tblPr>
      <w:tblGrid>
        <w:gridCol w:w="4248"/>
        <w:gridCol w:w="6095"/>
      </w:tblGrid>
      <w:tr w:rsidR="00111F49" w:rsidRPr="00111F49" w14:paraId="7C27053E" w14:textId="77777777" w:rsidTr="00F972BC">
        <w:tc>
          <w:tcPr>
            <w:tcW w:w="10343" w:type="dxa"/>
            <w:gridSpan w:val="2"/>
          </w:tcPr>
          <w:p w14:paraId="762ECACD" w14:textId="77777777" w:rsidR="00111F49" w:rsidRPr="00111F49" w:rsidRDefault="00111F49" w:rsidP="00111F49">
            <w:pPr>
              <w:widowControl/>
              <w:wordWrap w:val="0"/>
              <w:spacing w:line="240" w:lineRule="exact"/>
              <w:ind w:firstLineChars="0" w:firstLine="0"/>
              <w:jc w:val="center"/>
              <w:rPr>
                <w:sz w:val="12"/>
                <w:szCs w:val="12"/>
              </w:rPr>
            </w:pPr>
            <w:r w:rsidRPr="00111F49">
              <w:rPr>
                <w:rFonts w:hint="eastAsia"/>
                <w:sz w:val="12"/>
                <w:szCs w:val="12"/>
              </w:rPr>
              <w:t>詳細理解のため参考となる文献（参考文献）</w:t>
            </w:r>
          </w:p>
        </w:tc>
      </w:tr>
      <w:tr w:rsidR="00111F49" w:rsidRPr="00111F49" w14:paraId="276698C1" w14:textId="77777777" w:rsidTr="00F972BC">
        <w:trPr>
          <w:trHeight w:val="64"/>
        </w:trPr>
        <w:tc>
          <w:tcPr>
            <w:tcW w:w="4248" w:type="dxa"/>
            <w:shd w:val="clear" w:color="auto" w:fill="F1A983" w:themeFill="accent2" w:themeFillTint="99"/>
          </w:tcPr>
          <w:p w14:paraId="00011596" w14:textId="77777777" w:rsidR="00111F49" w:rsidRPr="00111F49" w:rsidRDefault="00111F49" w:rsidP="00111F49">
            <w:pPr>
              <w:widowControl/>
              <w:wordWrap w:val="0"/>
              <w:spacing w:line="240" w:lineRule="exact"/>
              <w:ind w:firstLineChars="0" w:firstLine="0"/>
              <w:jc w:val="center"/>
              <w:rPr>
                <w:sz w:val="12"/>
                <w:szCs w:val="12"/>
              </w:rPr>
            </w:pPr>
            <w:r w:rsidRPr="00111F49">
              <w:rPr>
                <w:sz w:val="12"/>
                <w:szCs w:val="12"/>
              </w:rPr>
              <w:t>NIST Cybersecurity Framework （CSF） 2.0 Reference Tool</w:t>
            </w:r>
          </w:p>
        </w:tc>
        <w:tc>
          <w:tcPr>
            <w:tcW w:w="6095" w:type="dxa"/>
          </w:tcPr>
          <w:p w14:paraId="44A5CAEC" w14:textId="77777777" w:rsidR="00111F49" w:rsidRPr="00111F49" w:rsidRDefault="00111F49" w:rsidP="00111F49">
            <w:pPr>
              <w:widowControl/>
              <w:wordWrap w:val="0"/>
              <w:spacing w:line="240" w:lineRule="exact"/>
              <w:ind w:firstLineChars="0" w:firstLine="0"/>
              <w:jc w:val="center"/>
              <w:rPr>
                <w:sz w:val="12"/>
                <w:szCs w:val="12"/>
              </w:rPr>
            </w:pPr>
            <w:r w:rsidRPr="00111F49">
              <w:rPr>
                <w:sz w:val="12"/>
                <w:szCs w:val="12"/>
              </w:rPr>
              <w:t>https://csrc.nist.gov/extensions/nudp/services/json/csf/download?olirids=all</w:t>
            </w:r>
          </w:p>
        </w:tc>
      </w:tr>
    </w:tbl>
    <w:p w14:paraId="25FEDD5C" w14:textId="77777777" w:rsidR="00111F49" w:rsidRPr="00111F49" w:rsidRDefault="00111F49" w:rsidP="00111F49">
      <w:pPr>
        <w:wordWrap w:val="0"/>
        <w:ind w:firstLineChars="0" w:firstLine="0"/>
      </w:pPr>
    </w:p>
    <w:p w14:paraId="3D7EE392" w14:textId="77777777" w:rsidR="00111F49" w:rsidRPr="00111F49" w:rsidRDefault="00111F49" w:rsidP="00111F49">
      <w:pPr>
        <w:widowControl/>
        <w:wordWrap w:val="0"/>
        <w:spacing w:line="240" w:lineRule="auto"/>
        <w:ind w:firstLineChars="0" w:firstLine="0"/>
        <w:jc w:val="left"/>
      </w:pPr>
      <w:r w:rsidRPr="00111F49">
        <w:br w:type="page"/>
      </w:r>
    </w:p>
    <w:p w14:paraId="47ED2703" w14:textId="77777777" w:rsidR="00111F49" w:rsidRPr="00111F49" w:rsidRDefault="00111F49" w:rsidP="00111F49">
      <w:pPr>
        <w:widowControl/>
        <w:wordWrap w:val="0"/>
        <w:ind w:firstLineChars="0" w:firstLine="0"/>
        <w:jc w:val="left"/>
        <w:outlineLvl w:val="1"/>
        <w:rPr>
          <w:rFonts w:asciiTheme="majorHAnsi" w:eastAsiaTheme="majorEastAsia" w:hAnsiTheme="majorHAnsi" w:cstheme="majorBidi"/>
          <w:b/>
          <w:bCs/>
          <w:color w:val="2E5496"/>
          <w:sz w:val="28"/>
          <w:szCs w:val="28"/>
        </w:rPr>
      </w:pPr>
      <w:bookmarkStart w:id="167" w:name="_Toc185339205"/>
      <w:bookmarkStart w:id="168" w:name="_Toc188349201"/>
      <w:bookmarkStart w:id="169" w:name="_Toc210897841"/>
      <w:r w:rsidRPr="00111F49">
        <w:rPr>
          <w:rFonts w:asciiTheme="majorHAnsi" w:eastAsiaTheme="majorEastAsia" w:hAnsiTheme="majorHAnsi" w:cstheme="majorBidi" w:hint="eastAsia"/>
          <w:b/>
          <w:bCs/>
          <w:color w:val="2E5496"/>
          <w:sz w:val="28"/>
          <w:szCs w:val="28"/>
        </w:rPr>
        <w:lastRenderedPageBreak/>
        <w:t>中小企業向けスタートアップガイドの活用方法</w:t>
      </w:r>
      <w:bookmarkEnd w:id="167"/>
      <w:bookmarkEnd w:id="168"/>
      <w:bookmarkEnd w:id="169"/>
    </w:p>
    <w:p w14:paraId="6FFE8929" w14:textId="77777777" w:rsidR="00111F49" w:rsidRPr="00111F49" w:rsidRDefault="00111F49" w:rsidP="00111F49">
      <w:pPr>
        <w:wordWrap w:val="0"/>
      </w:pPr>
      <w:r w:rsidRPr="00111F49">
        <w:rPr>
          <w:rFonts w:hint="eastAsia"/>
        </w:rPr>
        <w:t>中小企業が、</w:t>
      </w:r>
      <w:r w:rsidRPr="00111F49">
        <w:t>CSF2.0を使用してセキュリティ対策を開始するに</w:t>
      </w:r>
      <w:r w:rsidRPr="00111F49">
        <w:rPr>
          <w:rFonts w:hint="eastAsia"/>
        </w:rPr>
        <w:t>あたり</w:t>
      </w:r>
      <w:r w:rsidRPr="00111F49">
        <w:t>、クイックスタートガイド（Small Business Quick-Start Guide）</w:t>
      </w:r>
      <w:r w:rsidRPr="00111F49">
        <w:rPr>
          <w:rFonts w:hint="eastAsia"/>
        </w:rPr>
        <w:t>が</w:t>
      </w:r>
      <w:r w:rsidRPr="00111F49">
        <w:t>参考に</w:t>
      </w:r>
      <w:r w:rsidRPr="00111F49">
        <w:rPr>
          <w:rFonts w:hint="eastAsia"/>
        </w:rPr>
        <w:t>なります</w:t>
      </w:r>
      <w:r w:rsidRPr="00111F49">
        <w:t>。</w:t>
      </w:r>
      <w:r w:rsidRPr="00111F49">
        <w:rPr>
          <w:rFonts w:hint="eastAsia"/>
        </w:rPr>
        <w:t>このガイドは、セキュリティ対策が十分でない中小企業に対して、セキュリティ対策を始めるための基本的なステップを提供します。ガバナンス</w:t>
      </w:r>
      <w:r w:rsidRPr="00111F49">
        <w:t>、識別、</w:t>
      </w:r>
      <w:r w:rsidRPr="00111F49">
        <w:rPr>
          <w:rFonts w:hint="eastAsia"/>
        </w:rPr>
        <w:t>防御</w:t>
      </w:r>
      <w:r w:rsidRPr="00111F49">
        <w:t>、検知、対応、復旧</w:t>
      </w:r>
      <w:r w:rsidRPr="00111F49">
        <w:rPr>
          <w:rFonts w:hint="eastAsia"/>
        </w:rPr>
        <w:t>、各機能それぞれにおいて、段階的に対策を進める方法を示しています。</w:t>
      </w:r>
    </w:p>
    <w:p w14:paraId="12E0D964" w14:textId="77777777" w:rsidR="00111F49" w:rsidRPr="00111F49" w:rsidRDefault="00111F49" w:rsidP="00111F49">
      <w:pPr>
        <w:wordWrap w:val="0"/>
      </w:pPr>
      <w:r w:rsidRPr="00111F49">
        <w:rPr>
          <w:rFonts w:hint="eastAsia"/>
        </w:rPr>
        <w:t>このガイドは、必要に応じて外部の専門家やサービスの利用を検討するための指針にもなります。</w:t>
      </w:r>
    </w:p>
    <w:p w14:paraId="57008F98" w14:textId="77777777" w:rsidR="00111F49" w:rsidRPr="00111F49" w:rsidRDefault="00111F49" w:rsidP="00111F49">
      <w:pPr>
        <w:wordWrap w:val="0"/>
      </w:pPr>
      <w:r w:rsidRPr="00111F49">
        <w:rPr>
          <w:rFonts w:hint="eastAsia"/>
        </w:rPr>
        <w:t>各機能の活動の中から</w:t>
      </w:r>
      <w:r w:rsidRPr="00111F49">
        <w:t>1つを例にとり、どのような内容が記載してあるかを説明します。</w:t>
      </w:r>
    </w:p>
    <w:p w14:paraId="4B9191E2" w14:textId="77777777" w:rsidR="00111F49" w:rsidRPr="00111F49" w:rsidRDefault="00111F49" w:rsidP="00111F49">
      <w:pPr>
        <w:wordWrap w:val="0"/>
        <w:ind w:firstLineChars="0" w:firstLine="0"/>
      </w:pPr>
    </w:p>
    <w:p w14:paraId="2A9678E0" w14:textId="77777777" w:rsidR="00111F49" w:rsidRPr="00111F49" w:rsidRDefault="00111F49" w:rsidP="00111F49">
      <w:pPr>
        <w:tabs>
          <w:tab w:val="left" w:pos="4820"/>
        </w:tabs>
        <w:wordWrap w:val="0"/>
        <w:jc w:val="left"/>
        <w:rPr>
          <w:b/>
          <w:bCs/>
        </w:rPr>
      </w:pPr>
      <w:r w:rsidRPr="00111F49">
        <w:rPr>
          <w:rFonts w:hint="eastAsia"/>
          <w:b/>
          <w:bCs/>
        </w:rPr>
        <w:t>ガバナンス</w:t>
      </w:r>
    </w:p>
    <w:p w14:paraId="69A7E0D2" w14:textId="77777777" w:rsidR="00111F49" w:rsidRPr="00111F49" w:rsidRDefault="00111F49" w:rsidP="00111F49">
      <w:pPr>
        <w:wordWrap w:val="0"/>
      </w:pPr>
      <w:r w:rsidRPr="00111F49">
        <w:rPr>
          <w:rFonts w:hint="eastAsia"/>
        </w:rPr>
        <w:t>ガバナンス機能は、ビジネスのサイバーセキュリティリスク管理戦略、期待値、ポリシーを確立し、監視するのに役立ちます。</w:t>
      </w:r>
    </w:p>
    <w:p w14:paraId="6868C203" w14:textId="77777777" w:rsidR="00111F49" w:rsidRPr="00111F49" w:rsidRDefault="00111F49" w:rsidP="00111F49">
      <w:pPr>
        <w:wordWrap w:val="0"/>
      </w:pPr>
    </w:p>
    <w:p w14:paraId="15E7D23F" w14:textId="77777777" w:rsidR="00111F49" w:rsidRPr="00111F49" w:rsidRDefault="00111F49" w:rsidP="00111F49">
      <w:pPr>
        <w:tabs>
          <w:tab w:val="left" w:pos="4820"/>
        </w:tabs>
        <w:jc w:val="left"/>
        <w:rPr>
          <w:b/>
          <w:bCs/>
        </w:rPr>
      </w:pPr>
      <w:r w:rsidRPr="00111F49">
        <w:rPr>
          <w:rFonts w:hint="eastAsia"/>
          <w:b/>
          <w:bCs/>
        </w:rPr>
        <w:t>考慮すべきアクション</w:t>
      </w:r>
    </w:p>
    <w:tbl>
      <w:tblPr>
        <w:tblStyle w:val="aa"/>
        <w:tblW w:w="0" w:type="auto"/>
        <w:tblLook w:val="04A0" w:firstRow="1" w:lastRow="0" w:firstColumn="1" w:lastColumn="0" w:noHBand="0" w:noVBand="1"/>
      </w:tblPr>
      <w:tblGrid>
        <w:gridCol w:w="10456"/>
      </w:tblGrid>
      <w:tr w:rsidR="00111F49" w:rsidRPr="00111F49" w14:paraId="43C7E93B" w14:textId="77777777" w:rsidTr="00F972BC">
        <w:tc>
          <w:tcPr>
            <w:tcW w:w="10456" w:type="dxa"/>
            <w:shd w:val="clear" w:color="auto" w:fill="215E99" w:themeFill="text2" w:themeFillTint="BF"/>
          </w:tcPr>
          <w:p w14:paraId="7979769A" w14:textId="77777777" w:rsidR="00111F49" w:rsidRPr="00111F49" w:rsidRDefault="00111F49" w:rsidP="00111F49">
            <w:pPr>
              <w:widowControl/>
              <w:ind w:firstLineChars="0" w:firstLine="0"/>
              <w:jc w:val="left"/>
              <w:rPr>
                <w:b/>
                <w:bCs/>
                <w:color w:val="FFFFFF" w:themeColor="background1"/>
                <w:szCs w:val="32"/>
              </w:rPr>
            </w:pPr>
            <w:r w:rsidRPr="00111F49">
              <w:rPr>
                <w:rFonts w:hint="eastAsia"/>
                <w:b/>
                <w:bCs/>
                <w:color w:val="FFFFFF" w:themeColor="background1"/>
                <w:szCs w:val="32"/>
              </w:rPr>
              <w:t>理解</w:t>
            </w:r>
          </w:p>
        </w:tc>
      </w:tr>
      <w:tr w:rsidR="00111F49" w:rsidRPr="00111F49" w14:paraId="3BFA2CD0" w14:textId="77777777" w:rsidTr="00F972BC">
        <w:tc>
          <w:tcPr>
            <w:tcW w:w="10456" w:type="dxa"/>
          </w:tcPr>
          <w:p w14:paraId="674B5CDD" w14:textId="77777777" w:rsidR="00111F49" w:rsidRPr="00111F49" w:rsidRDefault="00111F49" w:rsidP="00111F49">
            <w:pPr>
              <w:numPr>
                <w:ilvl w:val="0"/>
                <w:numId w:val="461"/>
              </w:numPr>
              <w:tabs>
                <w:tab w:val="left" w:pos="1830"/>
              </w:tabs>
              <w:ind w:firstLineChars="0"/>
              <w:jc w:val="left"/>
            </w:pPr>
            <w:r w:rsidRPr="00111F49">
              <w:rPr>
                <w:rFonts w:hint="eastAsia"/>
              </w:rPr>
              <w:t>サイバーセキュリティリスクが、ビジネスの目標達成をどのように妨げる可能性があるかを理解する。（</w:t>
            </w:r>
            <w:r w:rsidRPr="00111F49">
              <w:t>GV.OC-01）</w:t>
            </w:r>
          </w:p>
          <w:p w14:paraId="513681B8" w14:textId="77777777" w:rsidR="00111F49" w:rsidRPr="00111F49" w:rsidRDefault="00111F49" w:rsidP="00111F49">
            <w:pPr>
              <w:numPr>
                <w:ilvl w:val="0"/>
                <w:numId w:val="461"/>
              </w:numPr>
              <w:tabs>
                <w:tab w:val="left" w:pos="1830"/>
              </w:tabs>
              <w:ind w:firstLineChars="0"/>
              <w:jc w:val="left"/>
            </w:pPr>
            <w:r w:rsidRPr="00111F49">
              <w:rPr>
                <w:rFonts w:hint="eastAsia"/>
              </w:rPr>
              <w:t>法的、規制上、および契約上のサイバーセキュリティ要件を理解する。（</w:t>
            </w:r>
            <w:r w:rsidRPr="00111F49">
              <w:t>GV.OC-03）</w:t>
            </w:r>
          </w:p>
          <w:p w14:paraId="331B5E37" w14:textId="77777777" w:rsidR="00111F49" w:rsidRPr="00111F49" w:rsidRDefault="00111F49" w:rsidP="00111F49">
            <w:pPr>
              <w:numPr>
                <w:ilvl w:val="0"/>
                <w:numId w:val="461"/>
              </w:numPr>
              <w:tabs>
                <w:tab w:val="left" w:pos="1830"/>
              </w:tabs>
              <w:ind w:firstLineChars="0"/>
              <w:jc w:val="left"/>
            </w:pPr>
            <w:r w:rsidRPr="00111F49">
              <w:rPr>
                <w:rFonts w:hint="eastAsia"/>
              </w:rPr>
              <w:t>ビジネス内で誰がサイバーセキュリティ戦略を策定し、実行する責任を負うかを理解する。（</w:t>
            </w:r>
            <w:r w:rsidRPr="00111F49">
              <w:t>GV.RR-02）</w:t>
            </w:r>
          </w:p>
        </w:tc>
      </w:tr>
      <w:tr w:rsidR="00111F49" w:rsidRPr="00111F49" w14:paraId="1E313B94" w14:textId="77777777" w:rsidTr="00F972BC">
        <w:tc>
          <w:tcPr>
            <w:tcW w:w="10456" w:type="dxa"/>
            <w:shd w:val="clear" w:color="auto" w:fill="215E99" w:themeFill="text2" w:themeFillTint="BF"/>
          </w:tcPr>
          <w:p w14:paraId="0795F052" w14:textId="77777777" w:rsidR="00111F49" w:rsidRPr="00111F49" w:rsidRDefault="00111F49" w:rsidP="00111F49">
            <w:pPr>
              <w:widowControl/>
              <w:ind w:firstLineChars="0" w:firstLine="0"/>
              <w:jc w:val="left"/>
              <w:rPr>
                <w:b/>
                <w:bCs/>
                <w:color w:val="FFFFFF" w:themeColor="background1"/>
                <w:szCs w:val="32"/>
              </w:rPr>
            </w:pPr>
            <w:r w:rsidRPr="00111F49">
              <w:rPr>
                <w:rFonts w:hint="eastAsia"/>
                <w:b/>
                <w:bCs/>
                <w:color w:val="FFFFFF" w:themeColor="background1"/>
                <w:szCs w:val="32"/>
              </w:rPr>
              <w:t>評価</w:t>
            </w:r>
          </w:p>
        </w:tc>
      </w:tr>
      <w:tr w:rsidR="00111F49" w:rsidRPr="00111F49" w14:paraId="2C314EB1" w14:textId="77777777" w:rsidTr="00F972BC">
        <w:tc>
          <w:tcPr>
            <w:tcW w:w="10456" w:type="dxa"/>
          </w:tcPr>
          <w:p w14:paraId="61C762AC" w14:textId="77777777" w:rsidR="00111F49" w:rsidRPr="00111F49" w:rsidRDefault="00111F49" w:rsidP="00111F49">
            <w:pPr>
              <w:numPr>
                <w:ilvl w:val="0"/>
                <w:numId w:val="462"/>
              </w:numPr>
              <w:tabs>
                <w:tab w:val="left" w:pos="1830"/>
              </w:tabs>
              <w:ind w:firstLineChars="0"/>
              <w:jc w:val="left"/>
            </w:pPr>
            <w:r w:rsidRPr="00111F49">
              <w:rPr>
                <w:rFonts w:hint="eastAsia"/>
              </w:rPr>
              <w:t>ビジネスにとって大事な資産や運営がすべて、または一部失われた場合にどんな影響が出るかを評価する。（</w:t>
            </w:r>
            <w:r w:rsidRPr="00111F49">
              <w:t>GV.0C-04</w:t>
            </w:r>
            <w:r w:rsidRPr="00111F49">
              <w:rPr>
                <w:rFonts w:hint="eastAsia"/>
              </w:rPr>
              <w:t>）</w:t>
            </w:r>
          </w:p>
          <w:p w14:paraId="39214C62" w14:textId="77777777" w:rsidR="00111F49" w:rsidRPr="00111F49" w:rsidRDefault="00111F49" w:rsidP="00111F49">
            <w:pPr>
              <w:numPr>
                <w:ilvl w:val="0"/>
                <w:numId w:val="462"/>
              </w:numPr>
              <w:tabs>
                <w:tab w:val="left" w:pos="1830"/>
              </w:tabs>
              <w:ind w:firstLineChars="0"/>
              <w:jc w:val="left"/>
            </w:pPr>
            <w:r w:rsidRPr="00111F49">
              <w:rPr>
                <w:rFonts w:hint="eastAsia"/>
              </w:rPr>
              <w:t>自社にサイバーセキュリティ保険が必要か否かを評価する。（</w:t>
            </w:r>
            <w:r w:rsidRPr="00111F49">
              <w:t>GV.RM-04）</w:t>
            </w:r>
          </w:p>
          <w:p w14:paraId="4D7C14A8" w14:textId="77777777" w:rsidR="00111F49" w:rsidRPr="00111F49" w:rsidRDefault="00111F49" w:rsidP="00111F49">
            <w:pPr>
              <w:numPr>
                <w:ilvl w:val="0"/>
                <w:numId w:val="462"/>
              </w:numPr>
              <w:tabs>
                <w:tab w:val="left" w:pos="1830"/>
              </w:tabs>
              <w:ind w:firstLineChars="0"/>
              <w:jc w:val="left"/>
            </w:pPr>
            <w:r w:rsidRPr="00111F49">
              <w:rPr>
                <w:rFonts w:hint="eastAsia"/>
              </w:rPr>
              <w:t>取引を開始する前に、取引先や他の第三者がもたらすサイバーセキュリティリスクを評価する。（</w:t>
            </w:r>
            <w:r w:rsidRPr="00111F49">
              <w:t>GV.SC-06）</w:t>
            </w:r>
          </w:p>
        </w:tc>
      </w:tr>
      <w:tr w:rsidR="00111F49" w:rsidRPr="00111F49" w14:paraId="1C371164" w14:textId="77777777" w:rsidTr="00F972BC">
        <w:tc>
          <w:tcPr>
            <w:tcW w:w="10456" w:type="dxa"/>
            <w:shd w:val="clear" w:color="auto" w:fill="215E99" w:themeFill="text2" w:themeFillTint="BF"/>
          </w:tcPr>
          <w:p w14:paraId="7AA4B816" w14:textId="77777777" w:rsidR="00111F49" w:rsidRPr="00111F49" w:rsidRDefault="00111F49" w:rsidP="00111F49">
            <w:pPr>
              <w:widowControl/>
              <w:ind w:firstLineChars="0" w:firstLine="0"/>
              <w:jc w:val="left"/>
              <w:rPr>
                <w:b/>
                <w:bCs/>
                <w:color w:val="FFFFFF" w:themeColor="background1"/>
                <w:szCs w:val="32"/>
              </w:rPr>
            </w:pPr>
            <w:r w:rsidRPr="00111F49">
              <w:rPr>
                <w:rFonts w:hint="eastAsia"/>
                <w:b/>
                <w:bCs/>
                <w:color w:val="FFFFFF" w:themeColor="background1"/>
                <w:szCs w:val="32"/>
              </w:rPr>
              <w:t>優先</w:t>
            </w:r>
          </w:p>
        </w:tc>
      </w:tr>
      <w:tr w:rsidR="00111F49" w:rsidRPr="00111F49" w14:paraId="0F1D0F94" w14:textId="77777777" w:rsidTr="00F972BC">
        <w:tc>
          <w:tcPr>
            <w:tcW w:w="10456" w:type="dxa"/>
          </w:tcPr>
          <w:p w14:paraId="07A2E44D" w14:textId="77777777" w:rsidR="00111F49" w:rsidRPr="00111F49" w:rsidRDefault="00111F49" w:rsidP="00111F49">
            <w:pPr>
              <w:numPr>
                <w:ilvl w:val="0"/>
                <w:numId w:val="463"/>
              </w:numPr>
              <w:tabs>
                <w:tab w:val="left" w:pos="1830"/>
              </w:tabs>
              <w:ind w:firstLineChars="0"/>
              <w:jc w:val="left"/>
            </w:pPr>
            <w:r w:rsidRPr="00111F49">
              <w:rPr>
                <w:rFonts w:hint="eastAsia"/>
              </w:rPr>
              <w:t>サイバーセキュリティリスクを、他のビジネスリスクと同じように優先して管理する。（</w:t>
            </w:r>
            <w:r w:rsidRPr="00111F49">
              <w:t>GV.RM-03）</w:t>
            </w:r>
          </w:p>
        </w:tc>
      </w:tr>
      <w:tr w:rsidR="00111F49" w:rsidRPr="00111F49" w14:paraId="2875CFE7" w14:textId="77777777" w:rsidTr="00F972BC">
        <w:tc>
          <w:tcPr>
            <w:tcW w:w="10456" w:type="dxa"/>
            <w:shd w:val="clear" w:color="auto" w:fill="215E99" w:themeFill="text2" w:themeFillTint="BF"/>
          </w:tcPr>
          <w:p w14:paraId="68EB5DAE" w14:textId="77777777" w:rsidR="00111F49" w:rsidRPr="00111F49" w:rsidRDefault="00111F49" w:rsidP="00111F49">
            <w:pPr>
              <w:widowControl/>
              <w:ind w:firstLineChars="0" w:firstLine="0"/>
              <w:jc w:val="left"/>
              <w:rPr>
                <w:b/>
                <w:bCs/>
                <w:color w:val="FFFFFF" w:themeColor="background1"/>
                <w:szCs w:val="32"/>
              </w:rPr>
            </w:pPr>
            <w:r w:rsidRPr="00111F49">
              <w:rPr>
                <w:rFonts w:hint="eastAsia"/>
                <w:b/>
                <w:bCs/>
                <w:color w:val="FFFFFF" w:themeColor="background1"/>
                <w:szCs w:val="32"/>
              </w:rPr>
              <w:t>コミュニケーション</w:t>
            </w:r>
          </w:p>
        </w:tc>
      </w:tr>
      <w:tr w:rsidR="00111F49" w:rsidRPr="00111F49" w14:paraId="314307CF" w14:textId="77777777" w:rsidTr="00F972BC">
        <w:tc>
          <w:tcPr>
            <w:tcW w:w="10456" w:type="dxa"/>
          </w:tcPr>
          <w:p w14:paraId="4AB595C7" w14:textId="77777777" w:rsidR="00111F49" w:rsidRPr="00111F49" w:rsidRDefault="00111F49" w:rsidP="00111F49">
            <w:pPr>
              <w:numPr>
                <w:ilvl w:val="0"/>
                <w:numId w:val="463"/>
              </w:numPr>
              <w:tabs>
                <w:tab w:val="left" w:pos="1830"/>
              </w:tabs>
              <w:ind w:firstLineChars="0"/>
              <w:jc w:val="left"/>
            </w:pPr>
            <w:r w:rsidRPr="00111F49">
              <w:rPr>
                <w:rFonts w:hint="eastAsia"/>
              </w:rPr>
              <w:t>経営陣がリスクに気を配り、倫理的で常に改善を目指す姿勢をサポートしていることを伝える。（</w:t>
            </w:r>
            <w:r w:rsidRPr="00111F49">
              <w:t>GV.RR-01）</w:t>
            </w:r>
          </w:p>
          <w:p w14:paraId="333FCA5C" w14:textId="77777777" w:rsidR="00111F49" w:rsidRPr="00111F49" w:rsidRDefault="00111F49" w:rsidP="00111F49">
            <w:pPr>
              <w:numPr>
                <w:ilvl w:val="0"/>
                <w:numId w:val="463"/>
              </w:numPr>
              <w:tabs>
                <w:tab w:val="left" w:pos="1830"/>
              </w:tabs>
              <w:ind w:firstLineChars="0"/>
              <w:jc w:val="left"/>
            </w:pPr>
            <w:r w:rsidRPr="00111F49">
              <w:rPr>
                <w:rFonts w:hint="eastAsia"/>
              </w:rPr>
              <w:t>サイバーセキュリティリスクを管理するためのポリシーを伝達し、実施し、維持する。（</w:t>
            </w:r>
            <w:r w:rsidRPr="00111F49">
              <w:t>GV.PO-01）</w:t>
            </w:r>
          </w:p>
        </w:tc>
      </w:tr>
    </w:tbl>
    <w:p w14:paraId="738F689D" w14:textId="77777777" w:rsidR="00111F49" w:rsidRPr="00111F49" w:rsidRDefault="00111F49" w:rsidP="00111F49">
      <w:pPr>
        <w:tabs>
          <w:tab w:val="left" w:pos="1478"/>
        </w:tabs>
        <w:jc w:val="left"/>
        <w:rPr>
          <w:b/>
          <w:bCs/>
        </w:rPr>
      </w:pPr>
    </w:p>
    <w:p w14:paraId="5FAD35C3" w14:textId="77777777" w:rsidR="00111F49" w:rsidRPr="00111F49" w:rsidRDefault="00111F49" w:rsidP="00111F49">
      <w:pPr>
        <w:tabs>
          <w:tab w:val="left" w:pos="4820"/>
        </w:tabs>
        <w:jc w:val="left"/>
        <w:rPr>
          <w:b/>
          <w:bCs/>
        </w:rPr>
      </w:pPr>
      <w:r w:rsidRPr="00111F49">
        <w:rPr>
          <w:rFonts w:hint="eastAsia"/>
          <w:b/>
          <w:bCs/>
        </w:rPr>
        <w:t>サイバーセキュリティ統制の始め方</w:t>
      </w:r>
    </w:p>
    <w:p w14:paraId="12F454E1" w14:textId="77777777" w:rsidR="00111F49" w:rsidRPr="00111F49" w:rsidRDefault="00111F49" w:rsidP="00111F49">
      <w:r w:rsidRPr="00111F49">
        <w:rPr>
          <w:rFonts w:hint="eastAsia"/>
        </w:rPr>
        <w:lastRenderedPageBreak/>
        <w:t>以下の表を使って、サイバーセキュリティ統制戦略について考え始めることができます。</w:t>
      </w:r>
    </w:p>
    <w:tbl>
      <w:tblPr>
        <w:tblStyle w:val="aa"/>
        <w:tblW w:w="0" w:type="auto"/>
        <w:tblLook w:val="04A0" w:firstRow="1" w:lastRow="0" w:firstColumn="1" w:lastColumn="0" w:noHBand="0" w:noVBand="1"/>
      </w:tblPr>
      <w:tblGrid>
        <w:gridCol w:w="8500"/>
        <w:gridCol w:w="1956"/>
      </w:tblGrid>
      <w:tr w:rsidR="00111F49" w:rsidRPr="00111F49" w14:paraId="52AA54BE" w14:textId="77777777" w:rsidTr="00F972BC">
        <w:tc>
          <w:tcPr>
            <w:tcW w:w="10456" w:type="dxa"/>
            <w:gridSpan w:val="2"/>
            <w:shd w:val="clear" w:color="auto" w:fill="215E99" w:themeFill="text2" w:themeFillTint="BF"/>
          </w:tcPr>
          <w:p w14:paraId="426909D0" w14:textId="77777777" w:rsidR="00111F49" w:rsidRPr="00111F49" w:rsidRDefault="00111F49" w:rsidP="00111F49">
            <w:pPr>
              <w:widowControl/>
              <w:ind w:firstLineChars="0" w:firstLine="0"/>
              <w:jc w:val="left"/>
              <w:rPr>
                <w:b/>
                <w:bCs/>
                <w:color w:val="FFFFFF" w:themeColor="background1"/>
                <w:szCs w:val="32"/>
              </w:rPr>
            </w:pPr>
            <w:r w:rsidRPr="00111F49">
              <w:rPr>
                <w:rFonts w:hint="eastAsia"/>
                <w:b/>
                <w:bCs/>
                <w:color w:val="FFFFFF" w:themeColor="background1"/>
                <w:szCs w:val="32"/>
              </w:rPr>
              <w:t>組織の目的や状況の整理</w:t>
            </w:r>
          </w:p>
        </w:tc>
      </w:tr>
      <w:tr w:rsidR="00111F49" w:rsidRPr="00111F49" w14:paraId="6BA963AB" w14:textId="77777777" w:rsidTr="00F972BC">
        <w:tc>
          <w:tcPr>
            <w:tcW w:w="8500" w:type="dxa"/>
          </w:tcPr>
          <w:p w14:paraId="6B81D13E" w14:textId="77777777" w:rsidR="00111F49" w:rsidRPr="00111F49" w:rsidRDefault="00111F49" w:rsidP="00111F49">
            <w:pPr>
              <w:ind w:firstLineChars="0" w:firstLine="0"/>
            </w:pPr>
            <w:r w:rsidRPr="00111F49">
              <w:rPr>
                <w:rFonts w:hint="eastAsia"/>
              </w:rPr>
              <w:t>組織の使命や目標</w:t>
            </w:r>
          </w:p>
        </w:tc>
        <w:tc>
          <w:tcPr>
            <w:tcW w:w="1956" w:type="dxa"/>
          </w:tcPr>
          <w:p w14:paraId="6E4517A7" w14:textId="77777777" w:rsidR="00111F49" w:rsidRPr="00111F49" w:rsidRDefault="00111F49" w:rsidP="00111F49">
            <w:pPr>
              <w:ind w:firstLineChars="0" w:firstLine="0"/>
            </w:pPr>
          </w:p>
        </w:tc>
      </w:tr>
      <w:tr w:rsidR="00111F49" w:rsidRPr="00111F49" w14:paraId="21302B96" w14:textId="77777777" w:rsidTr="00F972BC">
        <w:tc>
          <w:tcPr>
            <w:tcW w:w="8500" w:type="dxa"/>
          </w:tcPr>
          <w:p w14:paraId="5C6176A7" w14:textId="77777777" w:rsidR="00111F49" w:rsidRPr="00111F49" w:rsidRDefault="00111F49" w:rsidP="00111F49">
            <w:pPr>
              <w:ind w:firstLineChars="0" w:firstLine="0"/>
            </w:pPr>
            <w:r w:rsidRPr="00111F49">
              <w:rPr>
                <w:rFonts w:hint="eastAsia"/>
              </w:rPr>
              <w:t>組織の使命や目標の達成を妨げる可能性があるセキュリティリスクは何か？</w:t>
            </w:r>
          </w:p>
        </w:tc>
        <w:tc>
          <w:tcPr>
            <w:tcW w:w="1956" w:type="dxa"/>
          </w:tcPr>
          <w:p w14:paraId="2211D54A" w14:textId="77777777" w:rsidR="00111F49" w:rsidRPr="00111F49" w:rsidRDefault="00111F49" w:rsidP="00111F49">
            <w:pPr>
              <w:ind w:firstLineChars="0" w:firstLine="0"/>
            </w:pPr>
          </w:p>
        </w:tc>
      </w:tr>
    </w:tbl>
    <w:p w14:paraId="5004D9B5" w14:textId="77777777" w:rsidR="00111F49" w:rsidRPr="00111F49" w:rsidRDefault="00111F49" w:rsidP="00111F49">
      <w:pPr>
        <w:ind w:firstLineChars="0" w:firstLine="0"/>
      </w:pPr>
    </w:p>
    <w:tbl>
      <w:tblPr>
        <w:tblStyle w:val="aa"/>
        <w:tblW w:w="0" w:type="auto"/>
        <w:tblLook w:val="04A0" w:firstRow="1" w:lastRow="0" w:firstColumn="1" w:lastColumn="0" w:noHBand="0" w:noVBand="1"/>
      </w:tblPr>
      <w:tblGrid>
        <w:gridCol w:w="8500"/>
        <w:gridCol w:w="1956"/>
      </w:tblGrid>
      <w:tr w:rsidR="00111F49" w:rsidRPr="00111F49" w14:paraId="34B6E502" w14:textId="77777777" w:rsidTr="00F972BC">
        <w:tc>
          <w:tcPr>
            <w:tcW w:w="10456" w:type="dxa"/>
            <w:gridSpan w:val="2"/>
            <w:shd w:val="clear" w:color="auto" w:fill="215E99" w:themeFill="text2" w:themeFillTint="BF"/>
          </w:tcPr>
          <w:p w14:paraId="6520C1C7" w14:textId="77777777" w:rsidR="00111F49" w:rsidRPr="00111F49" w:rsidRDefault="00111F49" w:rsidP="00111F49">
            <w:pPr>
              <w:widowControl/>
              <w:ind w:firstLineChars="0" w:firstLine="0"/>
              <w:jc w:val="left"/>
              <w:rPr>
                <w:b/>
                <w:bCs/>
                <w:color w:val="FFFFFF" w:themeColor="background1"/>
                <w:szCs w:val="32"/>
              </w:rPr>
            </w:pPr>
            <w:r w:rsidRPr="00111F49">
              <w:rPr>
                <w:rFonts w:hint="eastAsia"/>
                <w:b/>
                <w:bCs/>
                <w:color w:val="FFFFFF" w:themeColor="background1"/>
                <w:szCs w:val="32"/>
              </w:rPr>
              <w:t>セキュリティ要件の文書化</w:t>
            </w:r>
          </w:p>
        </w:tc>
      </w:tr>
      <w:tr w:rsidR="00111F49" w:rsidRPr="00111F49" w14:paraId="54CC44B1" w14:textId="77777777" w:rsidTr="00F972BC">
        <w:tc>
          <w:tcPr>
            <w:tcW w:w="8500" w:type="dxa"/>
          </w:tcPr>
          <w:p w14:paraId="677C3EE9" w14:textId="77777777" w:rsidR="00111F49" w:rsidRPr="00111F49" w:rsidRDefault="00111F49" w:rsidP="00111F49">
            <w:pPr>
              <w:ind w:firstLineChars="0" w:firstLine="0"/>
            </w:pPr>
            <w:r w:rsidRPr="00111F49">
              <w:rPr>
                <w:rFonts w:hint="eastAsia"/>
              </w:rPr>
              <w:t>法的要件をリスト化する</w:t>
            </w:r>
          </w:p>
        </w:tc>
        <w:tc>
          <w:tcPr>
            <w:tcW w:w="1956" w:type="dxa"/>
          </w:tcPr>
          <w:p w14:paraId="248671E6" w14:textId="77777777" w:rsidR="00111F49" w:rsidRPr="00111F49" w:rsidRDefault="00111F49" w:rsidP="00111F49">
            <w:pPr>
              <w:ind w:firstLineChars="0" w:firstLine="0"/>
            </w:pPr>
          </w:p>
        </w:tc>
      </w:tr>
      <w:tr w:rsidR="00111F49" w:rsidRPr="00111F49" w14:paraId="45E98606" w14:textId="77777777" w:rsidTr="00F972BC">
        <w:tc>
          <w:tcPr>
            <w:tcW w:w="8500" w:type="dxa"/>
          </w:tcPr>
          <w:p w14:paraId="3B7426B9" w14:textId="77777777" w:rsidR="00111F49" w:rsidRPr="00111F49" w:rsidRDefault="00111F49" w:rsidP="00111F49">
            <w:pPr>
              <w:ind w:firstLineChars="0" w:firstLine="0"/>
            </w:pPr>
            <w:r w:rsidRPr="00111F49">
              <w:rPr>
                <w:rFonts w:hint="eastAsia"/>
              </w:rPr>
              <w:t>規制要件をリスト化する</w:t>
            </w:r>
          </w:p>
        </w:tc>
        <w:tc>
          <w:tcPr>
            <w:tcW w:w="1956" w:type="dxa"/>
          </w:tcPr>
          <w:p w14:paraId="71FE5AAD" w14:textId="77777777" w:rsidR="00111F49" w:rsidRPr="00111F49" w:rsidRDefault="00111F49" w:rsidP="00111F49">
            <w:pPr>
              <w:ind w:firstLineChars="0" w:firstLine="0"/>
            </w:pPr>
          </w:p>
        </w:tc>
      </w:tr>
      <w:tr w:rsidR="00111F49" w:rsidRPr="00111F49" w14:paraId="0C6C4506" w14:textId="77777777" w:rsidTr="00F972BC">
        <w:tc>
          <w:tcPr>
            <w:tcW w:w="8500" w:type="dxa"/>
          </w:tcPr>
          <w:p w14:paraId="2AC772AA" w14:textId="77777777" w:rsidR="00111F49" w:rsidRPr="00111F49" w:rsidRDefault="00111F49" w:rsidP="00111F49">
            <w:pPr>
              <w:ind w:firstLineChars="0" w:firstLine="0"/>
            </w:pPr>
            <w:r w:rsidRPr="00111F49">
              <w:rPr>
                <w:rFonts w:hint="eastAsia"/>
              </w:rPr>
              <w:t>契約上の要件をリスト化する</w:t>
            </w:r>
          </w:p>
        </w:tc>
        <w:tc>
          <w:tcPr>
            <w:tcW w:w="1956" w:type="dxa"/>
          </w:tcPr>
          <w:p w14:paraId="4086BF78" w14:textId="77777777" w:rsidR="00111F49" w:rsidRPr="00111F49" w:rsidRDefault="00111F49" w:rsidP="00111F49">
            <w:pPr>
              <w:ind w:firstLineChars="0" w:firstLine="0"/>
            </w:pPr>
          </w:p>
        </w:tc>
      </w:tr>
    </w:tbl>
    <w:p w14:paraId="30A0B645" w14:textId="77777777" w:rsidR="00111F49" w:rsidRPr="00111F49" w:rsidRDefault="00111F49" w:rsidP="00111F49">
      <w:pPr>
        <w:ind w:firstLineChars="0" w:firstLine="0"/>
      </w:pPr>
      <w:r w:rsidRPr="00111F49">
        <w:rPr>
          <w:noProof/>
        </w:rPr>
        <mc:AlternateContent>
          <mc:Choice Requires="wps">
            <w:drawing>
              <wp:anchor distT="0" distB="0" distL="114300" distR="114300" simplePos="0" relativeHeight="251678720" behindDoc="0" locked="1" layoutInCell="1" allowOverlap="1" wp14:anchorId="558CE13A" wp14:editId="18A94AC2">
                <wp:simplePos x="0" y="0"/>
                <wp:positionH relativeFrom="margin">
                  <wp:align>left</wp:align>
                </wp:positionH>
                <wp:positionV relativeFrom="paragraph">
                  <wp:posOffset>121920</wp:posOffset>
                </wp:positionV>
                <wp:extent cx="6692900" cy="443230"/>
                <wp:effectExtent l="0" t="0" r="0" b="0"/>
                <wp:wrapTopAndBottom/>
                <wp:docPr id="1685987857" name="テキスト ボックス 12"/>
                <wp:cNvGraphicFramePr/>
                <a:graphic xmlns:a="http://schemas.openxmlformats.org/drawingml/2006/main">
                  <a:graphicData uri="http://schemas.microsoft.com/office/word/2010/wordprocessingShape">
                    <wps:wsp>
                      <wps:cNvSpPr txBox="1"/>
                      <wps:spPr>
                        <a:xfrm>
                          <a:off x="0" y="0"/>
                          <a:ext cx="6692900" cy="443230"/>
                        </a:xfrm>
                        <a:prstGeom prst="rect">
                          <a:avLst/>
                        </a:prstGeom>
                        <a:solidFill>
                          <a:sysClr val="window" lastClr="FFFFFF"/>
                        </a:solidFill>
                        <a:ln w="6350">
                          <a:noFill/>
                        </a:ln>
                      </wps:spPr>
                      <wps:txbx>
                        <w:txbxContent>
                          <w:p w14:paraId="54399616" w14:textId="77777777" w:rsidR="00111F49" w:rsidRDefault="00111F49" w:rsidP="00111F49">
                            <w:pPr>
                              <w:pStyle w:val="aff2"/>
                            </w:pPr>
                            <w:r w:rsidRPr="00E52534">
                              <w:rPr>
                                <w:rFonts w:hint="eastAsia"/>
                              </w:rPr>
                              <w:t>サイバーセキュリティ統制の始め方</w:t>
                            </w:r>
                          </w:p>
                          <w:p w14:paraId="403FBB36" w14:textId="77777777" w:rsidR="00111F49" w:rsidRDefault="00111F49" w:rsidP="00111F49">
                            <w:pPr>
                              <w:pStyle w:val="aff2"/>
                            </w:pPr>
                            <w:r w:rsidRPr="00FA2B95">
                              <w:rPr>
                                <w:rFonts w:hint="eastAsia"/>
                              </w:rPr>
                              <w:t>（出典）</w:t>
                            </w:r>
                            <w:r>
                              <w:rPr>
                                <w:rFonts w:hint="eastAsia"/>
                              </w:rPr>
                              <w:t>NIST「</w:t>
                            </w:r>
                            <w:r w:rsidRPr="00A90EFE">
                              <w:t>NIST Cybersecurity Framework 2.0: Small Business Quick-Start Guide</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CE13A" id="_x0000_s1032" type="#_x0000_t202" style="position:absolute;left:0;text-align:left;margin-left:0;margin-top:9.6pt;width:527pt;height:34.9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" fillcolor="window" stroked="f" strokeweight=".5pt">
                <v:textbox>
                  <w:txbxContent>
                    <w:p w14:paraId="54399616" w14:textId="77777777" w:rsidR="00111F49" w:rsidRDefault="00111F49" w:rsidP="00111F49">
                      <w:pPr>
                        <w:pStyle w:val="aff2"/>
                      </w:pPr>
                      <w:r w:rsidRPr="00E52534">
                        <w:rPr>
                          <w:rFonts w:hint="eastAsia"/>
                        </w:rPr>
                        <w:t>サイバーセキュリティ統制の始め方</w:t>
                      </w:r>
                    </w:p>
                    <w:p w14:paraId="403FBB36" w14:textId="77777777" w:rsidR="00111F49" w:rsidRDefault="00111F49" w:rsidP="00111F49">
                      <w:pPr>
                        <w:pStyle w:val="aff2"/>
                      </w:pPr>
                      <w:r w:rsidRPr="00FA2B95">
                        <w:rPr>
                          <w:rFonts w:hint="eastAsia"/>
                        </w:rPr>
                        <w:t>（出典）</w:t>
                      </w:r>
                      <w:r>
                        <w:rPr>
                          <w:rFonts w:hint="eastAsia"/>
                        </w:rPr>
                        <w:t>NIST「</w:t>
                      </w:r>
                      <w:r w:rsidRPr="00A90EFE">
                        <w:t>NIST Cybersecurity Framework 2.0: Small Business Quick-Start Guide</w:t>
                      </w:r>
                      <w:r>
                        <w:rPr>
                          <w:rFonts w:hint="eastAsia"/>
                        </w:rPr>
                        <w:t>」をもとに作成</w:t>
                      </w:r>
                    </w:p>
                  </w:txbxContent>
                </v:textbox>
                <w10:wrap type="topAndBottom" anchorx="margin"/>
                <w10:anchorlock/>
              </v:shape>
            </w:pict>
          </mc:Fallback>
        </mc:AlternateContent>
      </w:r>
    </w:p>
    <w:p w14:paraId="207D4CA9" w14:textId="77777777" w:rsidR="00111F49" w:rsidRPr="00111F49" w:rsidRDefault="00111F49" w:rsidP="00111F49">
      <w:pPr>
        <w:tabs>
          <w:tab w:val="left" w:pos="4820"/>
        </w:tabs>
        <w:jc w:val="left"/>
        <w:rPr>
          <w:b/>
          <w:bCs/>
        </w:rPr>
      </w:pPr>
      <w:r w:rsidRPr="00111F49">
        <w:rPr>
          <w:rFonts w:hint="eastAsia"/>
          <w:b/>
          <w:bCs/>
        </w:rPr>
        <w:t>考慮すべきポイント</w:t>
      </w:r>
    </w:p>
    <w:p w14:paraId="01F2AFD6" w14:textId="77777777" w:rsidR="00111F49" w:rsidRPr="00111F49" w:rsidRDefault="00111F49" w:rsidP="00111F49">
      <w:pPr>
        <w:numPr>
          <w:ilvl w:val="0"/>
          <w:numId w:val="430"/>
        </w:numPr>
        <w:ind w:firstLineChars="0"/>
      </w:pPr>
      <w:r w:rsidRPr="00111F49">
        <w:rPr>
          <w:rFonts w:hint="eastAsia"/>
        </w:rPr>
        <w:t>ビジネスが成長するにつれて、どのくらいの頻度でサイバーセキュリティ戦略を見直していますか？</w:t>
      </w:r>
    </w:p>
    <w:p w14:paraId="5650604F" w14:textId="77777777" w:rsidR="00111F49" w:rsidRPr="00111F49" w:rsidRDefault="00111F49" w:rsidP="00111F49">
      <w:pPr>
        <w:numPr>
          <w:ilvl w:val="0"/>
          <w:numId w:val="430"/>
        </w:numPr>
        <w:ind w:firstLineChars="0"/>
      </w:pPr>
      <w:r w:rsidRPr="00111F49">
        <w:rPr>
          <w:rFonts w:hint="eastAsia"/>
        </w:rPr>
        <w:t>既存従業員のスキルアップが必要ですか？または、専門知識を持つ新しい人材を採用するか、外部のパートナーと協力してサイバーセキュリティ計画を確立し、管理する必要がありますか？</w:t>
      </w:r>
    </w:p>
    <w:p w14:paraId="648BA00D" w14:textId="77777777" w:rsidR="00111F49" w:rsidRPr="00111F49" w:rsidRDefault="00111F49" w:rsidP="00111F49">
      <w:pPr>
        <w:numPr>
          <w:ilvl w:val="0"/>
          <w:numId w:val="430"/>
        </w:numPr>
        <w:ind w:firstLineChars="0"/>
      </w:pPr>
      <w:r w:rsidRPr="00111F49">
        <w:rPr>
          <w:rFonts w:hint="eastAsia"/>
        </w:rPr>
        <w:t>会社のデバイスおよび従業員の私物デバイスが会社の資産にアクセスする際の、適切な利用ポリシーは整っていますか？従業員はこれらのポリシーについて教育を受けていますか？</w:t>
      </w:r>
    </w:p>
    <w:p w14:paraId="5B87EC09" w14:textId="77777777" w:rsidR="00111F49" w:rsidRPr="00111F49" w:rsidRDefault="00111F49" w:rsidP="00111F49"/>
    <w:tbl>
      <w:tblPr>
        <w:tblStyle w:val="aa"/>
        <w:tblpPr w:leftFromText="142" w:rightFromText="142" w:vertAnchor="text" w:horzAnchor="margin" w:tblpY="198"/>
        <w:tblW w:w="0" w:type="auto"/>
        <w:tblLook w:val="04A0" w:firstRow="1" w:lastRow="0" w:firstColumn="1" w:lastColumn="0" w:noHBand="0" w:noVBand="1"/>
      </w:tblPr>
      <w:tblGrid>
        <w:gridCol w:w="4957"/>
        <w:gridCol w:w="5499"/>
      </w:tblGrid>
      <w:tr w:rsidR="00111F49" w:rsidRPr="00111F49" w14:paraId="58B6B4B3" w14:textId="77777777" w:rsidTr="00F972BC">
        <w:tc>
          <w:tcPr>
            <w:tcW w:w="10456" w:type="dxa"/>
            <w:gridSpan w:val="2"/>
          </w:tcPr>
          <w:p w14:paraId="087702E5" w14:textId="77777777" w:rsidR="00111F49" w:rsidRPr="00111F49" w:rsidRDefault="00111F49" w:rsidP="00111F49">
            <w:pPr>
              <w:widowControl/>
              <w:wordWrap w:val="0"/>
              <w:spacing w:line="240" w:lineRule="exact"/>
              <w:ind w:firstLineChars="0" w:firstLine="0"/>
              <w:jc w:val="center"/>
              <w:rPr>
                <w:sz w:val="12"/>
                <w:szCs w:val="12"/>
              </w:rPr>
            </w:pPr>
            <w:r w:rsidRPr="00111F49">
              <w:rPr>
                <w:rFonts w:hint="eastAsia"/>
                <w:sz w:val="12"/>
                <w:szCs w:val="12"/>
              </w:rPr>
              <w:t>詳細理解のため参考となる文献（参考文献）</w:t>
            </w:r>
          </w:p>
        </w:tc>
      </w:tr>
      <w:tr w:rsidR="00111F49" w:rsidRPr="00111F49" w14:paraId="4AFFE1F9" w14:textId="77777777" w:rsidTr="00F972BC">
        <w:trPr>
          <w:trHeight w:val="64"/>
        </w:trPr>
        <w:tc>
          <w:tcPr>
            <w:tcW w:w="4957" w:type="dxa"/>
            <w:shd w:val="clear" w:color="auto" w:fill="F1A983" w:themeFill="accent2" w:themeFillTint="99"/>
          </w:tcPr>
          <w:p w14:paraId="743F28FE" w14:textId="77777777" w:rsidR="00111F49" w:rsidRPr="00111F49" w:rsidRDefault="00111F49" w:rsidP="00111F49">
            <w:pPr>
              <w:widowControl/>
              <w:wordWrap w:val="0"/>
              <w:spacing w:line="240" w:lineRule="exact"/>
              <w:ind w:firstLineChars="0" w:firstLine="0"/>
              <w:jc w:val="center"/>
              <w:rPr>
                <w:sz w:val="12"/>
                <w:szCs w:val="12"/>
              </w:rPr>
            </w:pPr>
            <w:r w:rsidRPr="00111F49">
              <w:rPr>
                <w:sz w:val="12"/>
                <w:szCs w:val="12"/>
              </w:rPr>
              <w:t>NIST Cybersecurity Framework 2.0: Small Business Quick-Start Guide</w:t>
            </w:r>
          </w:p>
        </w:tc>
        <w:tc>
          <w:tcPr>
            <w:tcW w:w="5499" w:type="dxa"/>
          </w:tcPr>
          <w:p w14:paraId="36147CAE" w14:textId="77777777" w:rsidR="00111F49" w:rsidRPr="00111F49" w:rsidRDefault="00111F49" w:rsidP="00111F49">
            <w:pPr>
              <w:widowControl/>
              <w:wordWrap w:val="0"/>
              <w:spacing w:line="240" w:lineRule="exact"/>
              <w:ind w:firstLineChars="0" w:firstLine="0"/>
              <w:jc w:val="center"/>
              <w:rPr>
                <w:sz w:val="12"/>
                <w:szCs w:val="12"/>
              </w:rPr>
            </w:pPr>
            <w:r w:rsidRPr="00111F49">
              <w:rPr>
                <w:sz w:val="12"/>
                <w:szCs w:val="12"/>
              </w:rPr>
              <w:t>https://doi.org/10.6028/NIST.SP.1300</w:t>
            </w:r>
          </w:p>
        </w:tc>
      </w:tr>
    </w:tbl>
    <w:p w14:paraId="79936BEA" w14:textId="77777777" w:rsidR="00EA1E00" w:rsidRPr="00111F49" w:rsidRDefault="00EA1E00" w:rsidP="00AB732A">
      <w:pPr>
        <w:autoSpaceDE w:val="0"/>
        <w:autoSpaceDN w:val="0"/>
        <w:spacing w:line="240" w:lineRule="auto"/>
        <w:ind w:firstLineChars="0" w:firstLine="0"/>
        <w:jc w:val="left"/>
        <w:rPr>
          <w:rFonts w:ascii="Times New Roman" w:hAnsi="Times New Roman" w:cs="Times New Roman"/>
          <w:kern w:val="0"/>
          <w:sz w:val="21"/>
          <w:szCs w:val="20"/>
        </w:rPr>
      </w:pPr>
    </w:p>
    <w:p w14:paraId="3814CDA3" w14:textId="357FE297" w:rsidR="00EA1E00" w:rsidRDefault="00EA1E00" w:rsidP="00AB732A">
      <w:pPr>
        <w:autoSpaceDE w:val="0"/>
        <w:autoSpaceDN w:val="0"/>
        <w:spacing w:line="240" w:lineRule="auto"/>
        <w:ind w:firstLineChars="0" w:firstLine="0"/>
        <w:jc w:val="left"/>
        <w:rPr>
          <w:rFonts w:ascii="Times New Roman" w:eastAsia="MS-PMincho" w:hAnsi="Times New Roman" w:cs="Times New Roman"/>
          <w:kern w:val="0"/>
          <w:sz w:val="21"/>
          <w:szCs w:val="20"/>
        </w:rPr>
        <w:sectPr w:rsidR="00EA1E00" w:rsidSect="00EA1E00">
          <w:pgSz w:w="11906" w:h="16838"/>
          <w:pgMar w:top="720" w:right="720" w:bottom="720" w:left="720" w:header="851" w:footer="737" w:gutter="0"/>
          <w:cols w:space="425"/>
          <w:docGrid w:type="lines" w:linePitch="360"/>
        </w:sectPr>
      </w:pPr>
    </w:p>
    <w:p w14:paraId="020F0AB3" w14:textId="687C8169" w:rsidR="00AB732A" w:rsidRPr="00C51FFF" w:rsidRDefault="00AB732A" w:rsidP="00AB732A">
      <w:pPr>
        <w:autoSpaceDE w:val="0"/>
        <w:autoSpaceDN w:val="0"/>
        <w:spacing w:line="240" w:lineRule="auto"/>
        <w:ind w:firstLineChars="0" w:firstLine="0"/>
        <w:jc w:val="left"/>
        <w:rPr>
          <w:rFonts w:ascii="メイリオ" w:eastAsia="メイリオ" w:hAnsi="メイリオ" w:cs="メイリオ"/>
          <w:kern w:val="0"/>
          <w:sz w:val="20"/>
        </w:rPr>
      </w:pPr>
    </w:p>
    <w:p w14:paraId="161A1BEB" w14:textId="77777777" w:rsidR="00AB732A" w:rsidRPr="00C51FFF" w:rsidRDefault="00AB732A" w:rsidP="00AB732A">
      <w:pPr>
        <w:autoSpaceDE w:val="0"/>
        <w:autoSpaceDN w:val="0"/>
        <w:spacing w:before="64" w:line="240" w:lineRule="auto"/>
        <w:ind w:firstLineChars="0" w:firstLine="0"/>
        <w:jc w:val="left"/>
        <w:rPr>
          <w:rFonts w:ascii="メイリオ" w:eastAsia="メイリオ" w:hAnsi="メイリオ" w:cs="メイリオ"/>
          <w:kern w:val="0"/>
          <w:sz w:val="20"/>
        </w:rPr>
      </w:pPr>
    </w:p>
    <w:p w14:paraId="02ADC445" w14:textId="77777777" w:rsidR="00AB732A" w:rsidRPr="00C51FFF" w:rsidRDefault="00AB732A" w:rsidP="00AB732A">
      <w:pPr>
        <w:autoSpaceDE w:val="0"/>
        <w:autoSpaceDN w:val="0"/>
        <w:spacing w:line="240" w:lineRule="auto"/>
        <w:ind w:left="130" w:firstLineChars="0" w:firstLine="0"/>
        <w:jc w:val="left"/>
        <w:rPr>
          <w:rFonts w:ascii="メイリオ" w:eastAsia="メイリオ" w:hAnsi="メイリオ" w:cs="メイリオ"/>
          <w:kern w:val="0"/>
          <w:sz w:val="20"/>
        </w:rPr>
      </w:pPr>
    </w:p>
    <w:p w14:paraId="5F4F3087" w14:textId="77777777" w:rsidR="00AB732A" w:rsidRPr="00C51FFF" w:rsidRDefault="00AB732A" w:rsidP="00AB732A"/>
    <w:p w14:paraId="7C05A45A" w14:textId="16ABD7E2" w:rsidR="00AB732A" w:rsidRPr="00C51FFF" w:rsidRDefault="00AB732A" w:rsidP="00AB732A">
      <w:pPr>
        <w:ind w:firstLineChars="0" w:firstLine="0"/>
      </w:pPr>
    </w:p>
    <w:p w14:paraId="7F7F0475" w14:textId="77777777" w:rsidR="00AB732A" w:rsidRPr="00D464EF" w:rsidRDefault="00AB732A" w:rsidP="00AB732A">
      <w:pPr>
        <w:ind w:firstLineChars="0" w:firstLine="0"/>
      </w:pPr>
    </w:p>
    <w:p w14:paraId="46DAEEC5" w14:textId="77777777" w:rsidR="00AB732A" w:rsidRDefault="00AB732A" w:rsidP="00AB732A">
      <w:pPr>
        <w:widowControl/>
        <w:spacing w:line="240" w:lineRule="auto"/>
        <w:ind w:firstLineChars="0" w:firstLine="0"/>
        <w:jc w:val="left"/>
        <w:rPr>
          <w:rFonts w:ascii="Times New Roman" w:hAnsi="Times New Roman" w:cs="Times New Roman"/>
          <w:kern w:val="0"/>
          <w:sz w:val="21"/>
          <w:szCs w:val="20"/>
        </w:rPr>
      </w:pPr>
    </w:p>
    <w:p w14:paraId="6CF48CA2" w14:textId="77777777" w:rsidR="00EA1E00" w:rsidRDefault="00EA1E00" w:rsidP="00AB732A">
      <w:pPr>
        <w:widowControl/>
        <w:spacing w:line="240" w:lineRule="auto"/>
        <w:ind w:firstLineChars="0" w:firstLine="0"/>
        <w:jc w:val="left"/>
        <w:rPr>
          <w:rFonts w:ascii="Times New Roman" w:hAnsi="Times New Roman" w:cs="Times New Roman"/>
          <w:kern w:val="0"/>
          <w:sz w:val="21"/>
          <w:szCs w:val="20"/>
        </w:rPr>
      </w:pPr>
    </w:p>
    <w:p w14:paraId="0AE668D2" w14:textId="77777777" w:rsidR="00EA1E00" w:rsidRDefault="00EA1E00" w:rsidP="00AB732A">
      <w:pPr>
        <w:widowControl/>
        <w:spacing w:line="240" w:lineRule="auto"/>
        <w:ind w:firstLineChars="0" w:firstLine="0"/>
        <w:jc w:val="left"/>
        <w:rPr>
          <w:rFonts w:ascii="Times New Roman" w:hAnsi="Times New Roman" w:cs="Times New Roman"/>
          <w:kern w:val="0"/>
          <w:sz w:val="21"/>
          <w:szCs w:val="20"/>
        </w:rPr>
      </w:pPr>
    </w:p>
    <w:p w14:paraId="5806D58E" w14:textId="6E6B0DC7" w:rsidR="00EA1E00" w:rsidRDefault="00EA1E00" w:rsidP="00AB732A">
      <w:pPr>
        <w:widowControl/>
        <w:spacing w:line="420" w:lineRule="exact"/>
        <w:ind w:firstLineChars="0" w:firstLine="0"/>
        <w:jc w:val="left"/>
        <w:rPr>
          <w:rFonts w:ascii="Times New Roman" w:eastAsia="MS-PMincho" w:hAnsi="Times New Roman" w:cs="Times New Roman"/>
          <w:kern w:val="0"/>
          <w:sz w:val="21"/>
          <w:szCs w:val="20"/>
        </w:rPr>
      </w:pPr>
      <w:r>
        <w:rPr>
          <w:rFonts w:ascii="Times New Roman" w:eastAsia="MS-PMincho" w:hAnsi="Times New Roman" w:cs="Times New Roman"/>
          <w:kern w:val="0"/>
          <w:sz w:val="21"/>
          <w:szCs w:val="20"/>
        </w:rPr>
        <w:br w:type="page"/>
      </w:r>
    </w:p>
    <w:p w14:paraId="514530E8" w14:textId="77777777" w:rsidR="00EA1E00" w:rsidRPr="00C51FFF" w:rsidRDefault="00EA1E00" w:rsidP="00EA1E00">
      <w:pPr>
        <w:autoSpaceDE w:val="0"/>
        <w:autoSpaceDN w:val="0"/>
        <w:spacing w:line="240" w:lineRule="auto"/>
        <w:ind w:firstLineChars="0" w:firstLine="0"/>
        <w:jc w:val="left"/>
        <w:rPr>
          <w:rFonts w:ascii="メイリオ" w:eastAsia="メイリオ" w:hAnsi="メイリオ" w:cs="メイリオ"/>
          <w:kern w:val="0"/>
          <w:sz w:val="20"/>
        </w:rPr>
      </w:pPr>
    </w:p>
    <w:p w14:paraId="66721F0D" w14:textId="77777777" w:rsidR="00EA1E00" w:rsidRPr="00C51FFF" w:rsidRDefault="00EA1E00" w:rsidP="00EA1E00">
      <w:pPr>
        <w:autoSpaceDE w:val="0"/>
        <w:autoSpaceDN w:val="0"/>
        <w:spacing w:before="64" w:line="240" w:lineRule="auto"/>
        <w:ind w:firstLineChars="0" w:firstLine="0"/>
        <w:jc w:val="left"/>
        <w:rPr>
          <w:rFonts w:ascii="メイリオ" w:eastAsia="メイリオ" w:hAnsi="メイリオ" w:cs="メイリオ"/>
          <w:kern w:val="0"/>
          <w:sz w:val="20"/>
        </w:rPr>
      </w:pPr>
    </w:p>
    <w:p w14:paraId="431E2FB5" w14:textId="77777777" w:rsidR="00EA1E00" w:rsidRPr="00C51FFF" w:rsidRDefault="00EA1E00" w:rsidP="00EA1E00">
      <w:pPr>
        <w:autoSpaceDE w:val="0"/>
        <w:autoSpaceDN w:val="0"/>
        <w:spacing w:line="240" w:lineRule="auto"/>
        <w:ind w:left="130" w:firstLineChars="0" w:firstLine="0"/>
        <w:jc w:val="left"/>
        <w:rPr>
          <w:rFonts w:ascii="メイリオ" w:eastAsia="メイリオ" w:hAnsi="メイリオ" w:cs="メイリオ"/>
          <w:kern w:val="0"/>
          <w:sz w:val="20"/>
        </w:rPr>
      </w:pPr>
    </w:p>
    <w:p w14:paraId="78190180" w14:textId="77777777" w:rsidR="00EA1E00" w:rsidRPr="00C51FFF" w:rsidRDefault="00EA1E00" w:rsidP="00EA1E00"/>
    <w:p w14:paraId="725B8807" w14:textId="77777777" w:rsidR="00EA1E00" w:rsidRPr="00C51FFF" w:rsidRDefault="00EA1E00" w:rsidP="00EA1E00">
      <w:pPr>
        <w:ind w:firstLineChars="0" w:firstLine="0"/>
      </w:pPr>
      <w:r w:rsidRPr="00C51FFF">
        <w:rPr>
          <w:noProof/>
        </w:rPr>
        <w:drawing>
          <wp:anchor distT="0" distB="0" distL="114300" distR="114300" simplePos="0" relativeHeight="251676672" behindDoc="1" locked="0" layoutInCell="1" allowOverlap="1" wp14:anchorId="453E8270" wp14:editId="0A1ED929">
            <wp:simplePos x="0" y="0"/>
            <wp:positionH relativeFrom="margin">
              <wp:posOffset>88900</wp:posOffset>
            </wp:positionH>
            <wp:positionV relativeFrom="margin">
              <wp:posOffset>4792345</wp:posOffset>
            </wp:positionV>
            <wp:extent cx="6477000" cy="3642412"/>
            <wp:effectExtent l="0" t="0" r="0" b="0"/>
            <wp:wrapNone/>
            <wp:docPr id="7" name="図 1" descr="ホワイトボ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1" descr="ホワイトボード&#10;&#10;AI によって生成されたコンテンツは間違っている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77000" cy="3642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1FFF">
        <w:rPr>
          <w:noProof/>
        </w:rPr>
        <w:drawing>
          <wp:anchor distT="0" distB="0" distL="114300" distR="114300" simplePos="0" relativeHeight="251675648" behindDoc="0" locked="0" layoutInCell="1" allowOverlap="1" wp14:anchorId="5C7D9E88" wp14:editId="5A37C0CA">
            <wp:simplePos x="0" y="0"/>
            <wp:positionH relativeFrom="margin">
              <wp:posOffset>1955800</wp:posOffset>
            </wp:positionH>
            <wp:positionV relativeFrom="paragraph">
              <wp:posOffset>6776085</wp:posOffset>
            </wp:positionV>
            <wp:extent cx="2987040" cy="467360"/>
            <wp:effectExtent l="0" t="0" r="3810" b="8890"/>
            <wp:wrapTopAndBottom/>
            <wp:docPr id="678428546" name="図 3" descr="テキスト&#10;&#10;AI によって生成されたコンテンツは間違っている可能性があります。">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28546" name="図 3" descr="テキスト&#10;&#10;AI によって生成されたコンテンツは間違っている可能性があります。">
                      <a:extLst>
                        <a:ext uri="{FF2B5EF4-FFF2-40B4-BE49-F238E27FC236}">
                          <a16:creationId xmlns:a16="http://schemas.microsoft.com/office/drawing/2014/main" id="{1F2298B1-4F41-131A-9FF2-88B2CF96C8F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7040" cy="467360"/>
                    </a:xfrm>
                    <a:prstGeom prst="rect">
                      <a:avLst/>
                    </a:prstGeom>
                  </pic:spPr>
                </pic:pic>
              </a:graphicData>
            </a:graphic>
          </wp:anchor>
        </w:drawing>
      </w:r>
    </w:p>
    <w:p w14:paraId="3C7E708D" w14:textId="77777777" w:rsidR="00EA1E00" w:rsidRPr="00D464EF" w:rsidRDefault="00EA1E00" w:rsidP="00EA1E00">
      <w:pPr>
        <w:ind w:firstLineChars="0" w:firstLine="0"/>
      </w:pPr>
    </w:p>
    <w:p w14:paraId="59B09C60" w14:textId="77777777" w:rsidR="00EA1E00" w:rsidRPr="007E3BA2" w:rsidRDefault="00EA1E00" w:rsidP="00EA1E00">
      <w:pPr>
        <w:widowControl/>
        <w:spacing w:line="240" w:lineRule="auto"/>
        <w:ind w:firstLineChars="0" w:firstLine="0"/>
        <w:jc w:val="left"/>
        <w:rPr>
          <w:rFonts w:ascii="Times New Roman" w:eastAsia="MS-PMincho" w:hAnsi="Times New Roman" w:cs="Times New Roman"/>
          <w:kern w:val="0"/>
          <w:sz w:val="21"/>
          <w:szCs w:val="20"/>
        </w:rPr>
      </w:pPr>
    </w:p>
    <w:p w14:paraId="676BEFD5" w14:textId="77777777" w:rsidR="00EA1E00" w:rsidRPr="007E3BA2" w:rsidRDefault="00EA1E00" w:rsidP="00EA1E00">
      <w:pPr>
        <w:widowControl/>
        <w:spacing w:line="420" w:lineRule="exact"/>
        <w:ind w:firstLineChars="0" w:firstLine="0"/>
        <w:jc w:val="left"/>
        <w:rPr>
          <w:rFonts w:ascii="Times New Roman" w:eastAsia="MS-PMincho" w:hAnsi="Times New Roman" w:cs="Times New Roman"/>
          <w:kern w:val="0"/>
          <w:sz w:val="21"/>
          <w:szCs w:val="20"/>
        </w:rPr>
      </w:pPr>
    </w:p>
    <w:p w14:paraId="32DC99DE" w14:textId="77777777" w:rsidR="00EA1E00" w:rsidRPr="007E3BA2" w:rsidRDefault="00EA1E00" w:rsidP="00EA1E00">
      <w:pPr>
        <w:widowControl/>
        <w:spacing w:line="420" w:lineRule="exact"/>
        <w:ind w:firstLineChars="0" w:firstLine="0"/>
        <w:jc w:val="left"/>
        <w:rPr>
          <w:rFonts w:ascii="Times New Roman" w:eastAsia="MS-PMincho" w:hAnsi="Times New Roman" w:cs="Times New Roman"/>
          <w:kern w:val="0"/>
          <w:sz w:val="21"/>
          <w:szCs w:val="20"/>
        </w:rPr>
      </w:pPr>
    </w:p>
    <w:p w14:paraId="5407AB2B" w14:textId="77777777" w:rsidR="00EA1E00" w:rsidRPr="007E3BA2" w:rsidRDefault="00EA1E00" w:rsidP="00EA1E00"/>
    <w:p w14:paraId="5B746624" w14:textId="7C0519DC" w:rsidR="00C07B89" w:rsidRPr="001B685A" w:rsidRDefault="00C07B89" w:rsidP="00B37E8E"/>
    <w:sectPr w:rsidR="00C07B89" w:rsidRPr="001B685A" w:rsidSect="00EA1E00">
      <w:type w:val="continuous"/>
      <w:pgSz w:w="11906" w:h="16838"/>
      <w:pgMar w:top="720" w:right="720" w:bottom="720" w:left="720" w:header="851" w:footer="73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58A62" w14:textId="77777777" w:rsidR="002D4161" w:rsidRDefault="002D4161" w:rsidP="00DC08D5">
      <w:r>
        <w:separator/>
      </w:r>
    </w:p>
  </w:endnote>
  <w:endnote w:type="continuationSeparator" w:id="0">
    <w:p w14:paraId="41B9D35D" w14:textId="77777777" w:rsidR="002D4161" w:rsidRDefault="002D4161" w:rsidP="00DC08D5">
      <w:r>
        <w:continuationSeparator/>
      </w:r>
    </w:p>
  </w:endnote>
  <w:endnote w:type="continuationNotice" w:id="1">
    <w:p w14:paraId="2735525C" w14:textId="77777777" w:rsidR="002D4161" w:rsidRDefault="002D41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メイリオ">
    <w:altName w:val="Yu Gothic"/>
    <w:panose1 w:val="020B0604030504040204"/>
    <w:charset w:val="80"/>
    <w:family w:val="swiss"/>
    <w:pitch w:val="variable"/>
    <w:sig w:usb0="E00002FF" w:usb1="6AC7FFFF" w:usb2="08000012" w:usb3="00000000" w:csb0="0002009F" w:csb1="00000000"/>
  </w:font>
  <w:font w:name="Meiryo UI">
    <w:altName w:val="Yu Gothic"/>
    <w:panose1 w:val="020B0604030504040204"/>
    <w:charset w:val="80"/>
    <w:family w:val="swiss"/>
    <w:pitch w:val="variable"/>
    <w:sig w:usb0="E00002FF" w:usb1="6AC7FFFF"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メイリオ (本文のフォント - 日本語)">
    <w:altName w:val="メイリオ"/>
    <w:panose1 w:val="020B0604020202020204"/>
    <w:charset w:val="8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MS-PMinch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23DA2" w14:textId="54C30D3D" w:rsidR="00871B82" w:rsidRDefault="00871B82" w:rsidP="00871B82">
    <w:pPr>
      <w:pStyle w:val="a5"/>
      <w:ind w:firstLineChars="0" w:firstLine="0"/>
      <w:jc w:val="center"/>
    </w:pPr>
  </w:p>
  <w:p w14:paraId="407B809F" w14:textId="77777777" w:rsidR="00871B82" w:rsidRDefault="00871B8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F4768" w14:textId="77777777" w:rsidR="00090C03" w:rsidRDefault="00090C0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5348424"/>
      <w:docPartObj>
        <w:docPartGallery w:val="Page Numbers (Bottom of Page)"/>
        <w:docPartUnique/>
      </w:docPartObj>
    </w:sdtPr>
    <w:sdtContent>
      <w:p w14:paraId="207A20C9" w14:textId="77777777" w:rsidR="00AB732A" w:rsidRDefault="00AB732A">
        <w:pPr>
          <w:pStyle w:val="a5"/>
          <w:jc w:val="center"/>
        </w:pPr>
        <w:r>
          <w:fldChar w:fldCharType="begin"/>
        </w:r>
        <w:r>
          <w:instrText>PAGE   \* MERGEFORMAT</w:instrText>
        </w:r>
        <w:r>
          <w:fldChar w:fldCharType="separate"/>
        </w:r>
        <w:r>
          <w:rPr>
            <w:lang w:val="ja-JP"/>
          </w:rPr>
          <w:t>2</w:t>
        </w:r>
        <w:r>
          <w:fldChar w:fldCharType="end"/>
        </w:r>
      </w:p>
    </w:sdtContent>
  </w:sdt>
  <w:p w14:paraId="0848866E" w14:textId="77777777" w:rsidR="00AB732A" w:rsidRDefault="00AB732A">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596914"/>
      <w:docPartObj>
        <w:docPartGallery w:val="Page Numbers (Bottom of Page)"/>
        <w:docPartUnique/>
      </w:docPartObj>
    </w:sdtPr>
    <w:sdtContent>
      <w:p w14:paraId="50293C81" w14:textId="77777777" w:rsidR="00AB732A" w:rsidRDefault="00AB732A">
        <w:pPr>
          <w:pStyle w:val="a5"/>
          <w:jc w:val="center"/>
        </w:pPr>
        <w:r>
          <w:fldChar w:fldCharType="begin"/>
        </w:r>
        <w:r>
          <w:instrText>PAGE   \* MERGEFORMAT</w:instrText>
        </w:r>
        <w:r>
          <w:fldChar w:fldCharType="separate"/>
        </w:r>
        <w:r>
          <w:rPr>
            <w:lang w:val="ja-JP"/>
          </w:rPr>
          <w:t>2</w:t>
        </w:r>
        <w:r>
          <w:fldChar w:fldCharType="end"/>
        </w:r>
      </w:p>
    </w:sdtContent>
  </w:sdt>
  <w:p w14:paraId="59030604" w14:textId="77777777" w:rsidR="00AB732A" w:rsidRDefault="00AB732A">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137461"/>
      <w:docPartObj>
        <w:docPartGallery w:val="Page Numbers (Bottom of Page)"/>
        <w:docPartUnique/>
      </w:docPartObj>
    </w:sdtPr>
    <w:sdtContent>
      <w:p w14:paraId="0816BDB2" w14:textId="77777777" w:rsidR="00AB732A" w:rsidRDefault="00AB732A">
        <w:pPr>
          <w:pStyle w:val="a5"/>
          <w:jc w:val="center"/>
        </w:pPr>
        <w:r>
          <w:fldChar w:fldCharType="begin"/>
        </w:r>
        <w:r>
          <w:instrText>PAGE   \* MERGEFORMAT</w:instrText>
        </w:r>
        <w:r>
          <w:fldChar w:fldCharType="separate"/>
        </w:r>
        <w:r>
          <w:rPr>
            <w:lang w:val="ja-JP"/>
          </w:rPr>
          <w:t>2</w:t>
        </w:r>
        <w:r>
          <w:fldChar w:fldCharType="end"/>
        </w:r>
      </w:p>
    </w:sdtContent>
  </w:sdt>
  <w:p w14:paraId="6B780FBB" w14:textId="77777777" w:rsidR="00AB732A" w:rsidRDefault="00AB732A">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123672"/>
      <w:docPartObj>
        <w:docPartGallery w:val="Page Numbers (Bottom of Page)"/>
        <w:docPartUnique/>
      </w:docPartObj>
    </w:sdtPr>
    <w:sdtContent>
      <w:p w14:paraId="3F30B642" w14:textId="77777777" w:rsidR="00871B82" w:rsidRDefault="00871B82">
        <w:pPr>
          <w:pStyle w:val="a5"/>
          <w:jc w:val="center"/>
        </w:pPr>
        <w:r>
          <w:fldChar w:fldCharType="begin"/>
        </w:r>
        <w:r>
          <w:instrText>PAGE   \* MERGEFORMAT</w:instrText>
        </w:r>
        <w:r>
          <w:fldChar w:fldCharType="separate"/>
        </w:r>
        <w:r>
          <w:rPr>
            <w:lang w:val="ja-JP"/>
          </w:rPr>
          <w:t>2</w:t>
        </w:r>
        <w:r>
          <w:fldChar w:fldCharType="end"/>
        </w:r>
      </w:p>
    </w:sdtContent>
  </w:sdt>
  <w:p w14:paraId="4ACCC7E2" w14:textId="77777777" w:rsidR="00871B82" w:rsidRDefault="00871B8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048EF" w14:textId="77777777" w:rsidR="002D4161" w:rsidRDefault="002D4161" w:rsidP="00DC08D5">
      <w:r>
        <w:separator/>
      </w:r>
    </w:p>
  </w:footnote>
  <w:footnote w:type="continuationSeparator" w:id="0">
    <w:p w14:paraId="49973739" w14:textId="77777777" w:rsidR="002D4161" w:rsidRDefault="002D4161" w:rsidP="00DC08D5">
      <w:r>
        <w:continuationSeparator/>
      </w:r>
    </w:p>
  </w:footnote>
  <w:footnote w:type="continuationNotice" w:id="1">
    <w:p w14:paraId="14E8DA74" w14:textId="77777777" w:rsidR="002D4161" w:rsidRDefault="002D41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6AA4"/>
    <w:multiLevelType w:val="multilevel"/>
    <w:tmpl w:val="5D46D13E"/>
    <w:lvl w:ilvl="0">
      <w:start w:val="1"/>
      <w:numFmt w:val="decimal"/>
      <w:suff w:val="space"/>
      <w:lvlText w:val="第%1編"/>
      <w:lvlJc w:val="left"/>
      <w:pPr>
        <w:ind w:left="-993" w:firstLine="0"/>
      </w:pPr>
      <w:rPr>
        <w:rFonts w:hint="eastAsia"/>
      </w:rPr>
    </w:lvl>
    <w:lvl w:ilvl="1">
      <w:numFmt w:val="decimal"/>
      <w:lvlRestart w:val="0"/>
      <w:suff w:val="space"/>
      <w:lvlText w:val="第%2章."/>
      <w:lvlJc w:val="left"/>
      <w:pPr>
        <w:ind w:left="708" w:hanging="1701"/>
      </w:pPr>
      <w:rPr>
        <w:rFonts w:hint="eastAsia"/>
      </w:rPr>
    </w:lvl>
    <w:lvl w:ilvl="2">
      <w:start w:val="1"/>
      <w:numFmt w:val="decimal"/>
      <w:lvlRestart w:val="0"/>
      <w:suff w:val="space"/>
      <w:lvlText w:val="%2-%3."/>
      <w:lvlJc w:val="left"/>
      <w:pPr>
        <w:ind w:left="-993" w:firstLine="0"/>
      </w:pPr>
      <w:rPr>
        <w:rFonts w:hint="eastAsia"/>
      </w:rPr>
    </w:lvl>
    <w:lvl w:ilvl="3">
      <w:start w:val="1"/>
      <w:numFmt w:val="decimal"/>
      <w:lvlRestart w:val="0"/>
      <w:suff w:val="space"/>
      <w:lvlText w:val="%2-%3-%4."/>
      <w:lvlJc w:val="left"/>
      <w:pPr>
        <w:ind w:left="-993" w:firstLine="0"/>
      </w:pPr>
      <w:rPr>
        <w:rFonts w:hint="eastAsia"/>
      </w:rPr>
    </w:lvl>
    <w:lvl w:ilvl="4">
      <w:start w:val="1"/>
      <w:numFmt w:val="decimal"/>
      <w:lvlText w:val="%1.%2.%3.%4.%5"/>
      <w:lvlJc w:val="left"/>
      <w:pPr>
        <w:ind w:left="-993" w:firstLine="0"/>
      </w:pPr>
      <w:rPr>
        <w:rFonts w:hint="eastAsia"/>
      </w:rPr>
    </w:lvl>
    <w:lvl w:ilvl="5">
      <w:start w:val="1"/>
      <w:numFmt w:val="decimal"/>
      <w:lvlText w:val="%1.%2.%3.%4.%5.%6"/>
      <w:lvlJc w:val="left"/>
      <w:pPr>
        <w:ind w:left="-993" w:firstLine="0"/>
      </w:pPr>
      <w:rPr>
        <w:rFonts w:hint="eastAsia"/>
      </w:rPr>
    </w:lvl>
    <w:lvl w:ilvl="6">
      <w:start w:val="1"/>
      <w:numFmt w:val="decimal"/>
      <w:lvlText w:val="%1.%2.%3.%4.%5.%6.%7"/>
      <w:lvlJc w:val="left"/>
      <w:pPr>
        <w:ind w:left="-993" w:firstLine="0"/>
      </w:pPr>
      <w:rPr>
        <w:rFonts w:hint="eastAsia"/>
      </w:rPr>
    </w:lvl>
    <w:lvl w:ilvl="7">
      <w:start w:val="1"/>
      <w:numFmt w:val="decimal"/>
      <w:lvlText w:val="%1.%2.%3.%4.%5.%6.%7.%8"/>
      <w:lvlJc w:val="left"/>
      <w:pPr>
        <w:ind w:left="-993" w:firstLine="0"/>
      </w:pPr>
      <w:rPr>
        <w:rFonts w:hint="eastAsia"/>
      </w:rPr>
    </w:lvl>
    <w:lvl w:ilvl="8">
      <w:start w:val="1"/>
      <w:numFmt w:val="decimal"/>
      <w:lvlText w:val="%1.%2.%3.%4.%5.%6.%7.%8.%9"/>
      <w:lvlJc w:val="left"/>
      <w:pPr>
        <w:ind w:left="-993" w:firstLine="0"/>
      </w:pPr>
      <w:rPr>
        <w:rFonts w:hint="eastAsia"/>
      </w:rPr>
    </w:lvl>
  </w:abstractNum>
  <w:abstractNum w:abstractNumId="1" w15:restartNumberingAfterBreak="0">
    <w:nsid w:val="002418BC"/>
    <w:multiLevelType w:val="hybridMultilevel"/>
    <w:tmpl w:val="112E5692"/>
    <w:lvl w:ilvl="0" w:tplc="04090001">
      <w:start w:val="1"/>
      <w:numFmt w:val="bullet"/>
      <w:lvlText w:val=""/>
      <w:lvlJc w:val="left"/>
      <w:pPr>
        <w:ind w:left="2894" w:hanging="440"/>
      </w:pPr>
      <w:rPr>
        <w:rFonts w:ascii="Wingdings" w:hAnsi="Wingdings" w:hint="default"/>
      </w:rPr>
    </w:lvl>
    <w:lvl w:ilvl="1" w:tplc="0409000B" w:tentative="1">
      <w:start w:val="1"/>
      <w:numFmt w:val="bullet"/>
      <w:lvlText w:val=""/>
      <w:lvlJc w:val="left"/>
      <w:pPr>
        <w:ind w:left="3334" w:hanging="440"/>
      </w:pPr>
      <w:rPr>
        <w:rFonts w:ascii="Wingdings" w:hAnsi="Wingdings" w:hint="default"/>
      </w:rPr>
    </w:lvl>
    <w:lvl w:ilvl="2" w:tplc="0409000D" w:tentative="1">
      <w:start w:val="1"/>
      <w:numFmt w:val="bullet"/>
      <w:lvlText w:val=""/>
      <w:lvlJc w:val="left"/>
      <w:pPr>
        <w:ind w:left="3774" w:hanging="440"/>
      </w:pPr>
      <w:rPr>
        <w:rFonts w:ascii="Wingdings" w:hAnsi="Wingdings" w:hint="default"/>
      </w:rPr>
    </w:lvl>
    <w:lvl w:ilvl="3" w:tplc="04090001" w:tentative="1">
      <w:start w:val="1"/>
      <w:numFmt w:val="bullet"/>
      <w:lvlText w:val=""/>
      <w:lvlJc w:val="left"/>
      <w:pPr>
        <w:ind w:left="4214" w:hanging="440"/>
      </w:pPr>
      <w:rPr>
        <w:rFonts w:ascii="Wingdings" w:hAnsi="Wingdings" w:hint="default"/>
      </w:rPr>
    </w:lvl>
    <w:lvl w:ilvl="4" w:tplc="0409000B" w:tentative="1">
      <w:start w:val="1"/>
      <w:numFmt w:val="bullet"/>
      <w:lvlText w:val=""/>
      <w:lvlJc w:val="left"/>
      <w:pPr>
        <w:ind w:left="4654" w:hanging="440"/>
      </w:pPr>
      <w:rPr>
        <w:rFonts w:ascii="Wingdings" w:hAnsi="Wingdings" w:hint="default"/>
      </w:rPr>
    </w:lvl>
    <w:lvl w:ilvl="5" w:tplc="0409000D" w:tentative="1">
      <w:start w:val="1"/>
      <w:numFmt w:val="bullet"/>
      <w:lvlText w:val=""/>
      <w:lvlJc w:val="left"/>
      <w:pPr>
        <w:ind w:left="5094" w:hanging="440"/>
      </w:pPr>
      <w:rPr>
        <w:rFonts w:ascii="Wingdings" w:hAnsi="Wingdings" w:hint="default"/>
      </w:rPr>
    </w:lvl>
    <w:lvl w:ilvl="6" w:tplc="04090001" w:tentative="1">
      <w:start w:val="1"/>
      <w:numFmt w:val="bullet"/>
      <w:lvlText w:val=""/>
      <w:lvlJc w:val="left"/>
      <w:pPr>
        <w:ind w:left="5534" w:hanging="440"/>
      </w:pPr>
      <w:rPr>
        <w:rFonts w:ascii="Wingdings" w:hAnsi="Wingdings" w:hint="default"/>
      </w:rPr>
    </w:lvl>
    <w:lvl w:ilvl="7" w:tplc="0409000B" w:tentative="1">
      <w:start w:val="1"/>
      <w:numFmt w:val="bullet"/>
      <w:lvlText w:val=""/>
      <w:lvlJc w:val="left"/>
      <w:pPr>
        <w:ind w:left="5974" w:hanging="440"/>
      </w:pPr>
      <w:rPr>
        <w:rFonts w:ascii="Wingdings" w:hAnsi="Wingdings" w:hint="default"/>
      </w:rPr>
    </w:lvl>
    <w:lvl w:ilvl="8" w:tplc="0409000D" w:tentative="1">
      <w:start w:val="1"/>
      <w:numFmt w:val="bullet"/>
      <w:lvlText w:val=""/>
      <w:lvlJc w:val="left"/>
      <w:pPr>
        <w:ind w:left="6414" w:hanging="440"/>
      </w:pPr>
      <w:rPr>
        <w:rFonts w:ascii="Wingdings" w:hAnsi="Wingdings" w:hint="default"/>
      </w:rPr>
    </w:lvl>
  </w:abstractNum>
  <w:abstractNum w:abstractNumId="2" w15:restartNumberingAfterBreak="0">
    <w:nsid w:val="003B0DF7"/>
    <w:multiLevelType w:val="hybridMultilevel"/>
    <w:tmpl w:val="64628FFE"/>
    <w:lvl w:ilvl="0" w:tplc="FFFFFFFF">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00527FF1"/>
    <w:multiLevelType w:val="hybridMultilevel"/>
    <w:tmpl w:val="2CA2B660"/>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 w15:restartNumberingAfterBreak="0">
    <w:nsid w:val="00A56F4A"/>
    <w:multiLevelType w:val="hybridMultilevel"/>
    <w:tmpl w:val="8B6AFB30"/>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 w15:restartNumberingAfterBreak="0">
    <w:nsid w:val="00AD18BA"/>
    <w:multiLevelType w:val="hybridMultilevel"/>
    <w:tmpl w:val="99E67312"/>
    <w:lvl w:ilvl="0" w:tplc="BA02917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00B019E9"/>
    <w:multiLevelType w:val="hybridMultilevel"/>
    <w:tmpl w:val="3DD22D4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00C9499D"/>
    <w:multiLevelType w:val="hybridMultilevel"/>
    <w:tmpl w:val="891C8788"/>
    <w:lvl w:ilvl="0" w:tplc="A8042908">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00F2003F"/>
    <w:multiLevelType w:val="hybridMultilevel"/>
    <w:tmpl w:val="B554D64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 w15:restartNumberingAfterBreak="0">
    <w:nsid w:val="00F3074E"/>
    <w:multiLevelType w:val="hybridMultilevel"/>
    <w:tmpl w:val="B3FEAB1A"/>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01054623"/>
    <w:multiLevelType w:val="hybridMultilevel"/>
    <w:tmpl w:val="C86098C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014D1D61"/>
    <w:multiLevelType w:val="hybridMultilevel"/>
    <w:tmpl w:val="4B8A6C6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01694E54"/>
    <w:multiLevelType w:val="hybridMultilevel"/>
    <w:tmpl w:val="3AE4AC9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 w15:restartNumberingAfterBreak="0">
    <w:nsid w:val="01775142"/>
    <w:multiLevelType w:val="hybridMultilevel"/>
    <w:tmpl w:val="0944CDC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01973A2E"/>
    <w:multiLevelType w:val="hybridMultilevel"/>
    <w:tmpl w:val="01C436B8"/>
    <w:lvl w:ilvl="0" w:tplc="76A4E47C">
      <w:start w:val="1"/>
      <w:numFmt w:val="lowerLetter"/>
      <w:lvlText w:val="%1."/>
      <w:lvlJc w:val="left"/>
      <w:pPr>
        <w:ind w:left="440" w:hanging="440"/>
      </w:pPr>
      <w:rPr>
        <w:rFonts w:hint="eastAsia"/>
      </w:rPr>
    </w:lvl>
    <w:lvl w:ilvl="1" w:tplc="04090001">
      <w:start w:val="1"/>
      <w:numFmt w:val="bullet"/>
      <w:lvlText w:val=""/>
      <w:lvlJc w:val="left"/>
      <w:pPr>
        <w:ind w:left="88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01B10445"/>
    <w:multiLevelType w:val="hybridMultilevel"/>
    <w:tmpl w:val="1CBEFA88"/>
    <w:lvl w:ilvl="0" w:tplc="04090001">
      <w:start w:val="1"/>
      <w:numFmt w:val="bullet"/>
      <w:lvlText w:val=""/>
      <w:lvlJc w:val="left"/>
      <w:pPr>
        <w:ind w:left="440" w:hanging="440"/>
      </w:pPr>
      <w:rPr>
        <w:rFonts w:ascii="Wingdings" w:hAnsi="Wingding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01C522AE"/>
    <w:multiLevelType w:val="hybridMultilevel"/>
    <w:tmpl w:val="2A9AD1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01F302EC"/>
    <w:multiLevelType w:val="hybridMultilevel"/>
    <w:tmpl w:val="95A0C09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8" w15:restartNumberingAfterBreak="0">
    <w:nsid w:val="02036B48"/>
    <w:multiLevelType w:val="hybridMultilevel"/>
    <w:tmpl w:val="DB62C698"/>
    <w:lvl w:ilvl="0" w:tplc="76A4E47C">
      <w:start w:val="1"/>
      <w:numFmt w:val="lowerLetter"/>
      <w:lvlText w:val="%1."/>
      <w:lvlJc w:val="left"/>
      <w:pPr>
        <w:ind w:left="428" w:hanging="440"/>
      </w:pPr>
      <w:rPr>
        <w:rFonts w:hint="eastAsia"/>
      </w:rPr>
    </w:lvl>
    <w:lvl w:ilvl="1" w:tplc="04090017" w:tentative="1">
      <w:start w:val="1"/>
      <w:numFmt w:val="aiueoFullWidth"/>
      <w:lvlText w:val="(%2)"/>
      <w:lvlJc w:val="left"/>
      <w:pPr>
        <w:ind w:left="868" w:hanging="440"/>
      </w:pPr>
    </w:lvl>
    <w:lvl w:ilvl="2" w:tplc="04090011" w:tentative="1">
      <w:start w:val="1"/>
      <w:numFmt w:val="decimalEnclosedCircle"/>
      <w:lvlText w:val="%3"/>
      <w:lvlJc w:val="left"/>
      <w:pPr>
        <w:ind w:left="1308" w:hanging="440"/>
      </w:pPr>
    </w:lvl>
    <w:lvl w:ilvl="3" w:tplc="0409000F" w:tentative="1">
      <w:start w:val="1"/>
      <w:numFmt w:val="decimal"/>
      <w:lvlText w:val="%4."/>
      <w:lvlJc w:val="left"/>
      <w:pPr>
        <w:ind w:left="1748" w:hanging="440"/>
      </w:pPr>
    </w:lvl>
    <w:lvl w:ilvl="4" w:tplc="04090017" w:tentative="1">
      <w:start w:val="1"/>
      <w:numFmt w:val="aiueoFullWidth"/>
      <w:lvlText w:val="(%5)"/>
      <w:lvlJc w:val="left"/>
      <w:pPr>
        <w:ind w:left="2188" w:hanging="440"/>
      </w:pPr>
    </w:lvl>
    <w:lvl w:ilvl="5" w:tplc="04090011" w:tentative="1">
      <w:start w:val="1"/>
      <w:numFmt w:val="decimalEnclosedCircle"/>
      <w:lvlText w:val="%6"/>
      <w:lvlJc w:val="left"/>
      <w:pPr>
        <w:ind w:left="2628" w:hanging="440"/>
      </w:pPr>
    </w:lvl>
    <w:lvl w:ilvl="6" w:tplc="0409000F" w:tentative="1">
      <w:start w:val="1"/>
      <w:numFmt w:val="decimal"/>
      <w:lvlText w:val="%7."/>
      <w:lvlJc w:val="left"/>
      <w:pPr>
        <w:ind w:left="3068" w:hanging="440"/>
      </w:pPr>
    </w:lvl>
    <w:lvl w:ilvl="7" w:tplc="04090017" w:tentative="1">
      <w:start w:val="1"/>
      <w:numFmt w:val="aiueoFullWidth"/>
      <w:lvlText w:val="(%8)"/>
      <w:lvlJc w:val="left"/>
      <w:pPr>
        <w:ind w:left="3508" w:hanging="440"/>
      </w:pPr>
    </w:lvl>
    <w:lvl w:ilvl="8" w:tplc="04090011" w:tentative="1">
      <w:start w:val="1"/>
      <w:numFmt w:val="decimalEnclosedCircle"/>
      <w:lvlText w:val="%9"/>
      <w:lvlJc w:val="left"/>
      <w:pPr>
        <w:ind w:left="3948" w:hanging="440"/>
      </w:pPr>
    </w:lvl>
  </w:abstractNum>
  <w:abstractNum w:abstractNumId="19" w15:restartNumberingAfterBreak="0">
    <w:nsid w:val="0221557D"/>
    <w:multiLevelType w:val="hybridMultilevel"/>
    <w:tmpl w:val="A8C2CBB4"/>
    <w:lvl w:ilvl="0" w:tplc="0409000F">
      <w:start w:val="1"/>
      <w:numFmt w:val="decimal"/>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0" w15:restartNumberingAfterBreak="0">
    <w:nsid w:val="024A6D47"/>
    <w:multiLevelType w:val="hybridMultilevel"/>
    <w:tmpl w:val="6EE0EF5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 w15:restartNumberingAfterBreak="0">
    <w:nsid w:val="027C7A79"/>
    <w:multiLevelType w:val="hybridMultilevel"/>
    <w:tmpl w:val="6C6E25C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2" w15:restartNumberingAfterBreak="0">
    <w:nsid w:val="03091650"/>
    <w:multiLevelType w:val="hybridMultilevel"/>
    <w:tmpl w:val="7CAC693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 w15:restartNumberingAfterBreak="0">
    <w:nsid w:val="032302E8"/>
    <w:multiLevelType w:val="hybridMultilevel"/>
    <w:tmpl w:val="60202078"/>
    <w:lvl w:ilvl="0" w:tplc="7B668488">
      <w:start w:val="1"/>
      <w:numFmt w:val="bullet"/>
      <w:lvlText w:val="•"/>
      <w:lvlJc w:val="left"/>
      <w:pPr>
        <w:ind w:left="440" w:hanging="440"/>
      </w:pPr>
      <w:rPr>
        <w:rFonts w:ascii="Arial" w:hAnsi="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03297C76"/>
    <w:multiLevelType w:val="hybridMultilevel"/>
    <w:tmpl w:val="2CECD1DE"/>
    <w:lvl w:ilvl="0" w:tplc="BC28E89A">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034820D9"/>
    <w:multiLevelType w:val="hybridMultilevel"/>
    <w:tmpl w:val="DDFE04E8"/>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0394762E"/>
    <w:multiLevelType w:val="hybridMultilevel"/>
    <w:tmpl w:val="6A5CD2D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7" w15:restartNumberingAfterBreak="0">
    <w:nsid w:val="03BA1A97"/>
    <w:multiLevelType w:val="hybridMultilevel"/>
    <w:tmpl w:val="D072420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03E758D9"/>
    <w:multiLevelType w:val="hybridMultilevel"/>
    <w:tmpl w:val="81367500"/>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040275FE"/>
    <w:multiLevelType w:val="hybridMultilevel"/>
    <w:tmpl w:val="E95025AE"/>
    <w:lvl w:ilvl="0" w:tplc="04090001">
      <w:start w:val="1"/>
      <w:numFmt w:val="bullet"/>
      <w:lvlText w:val=""/>
      <w:lvlJc w:val="left"/>
      <w:pPr>
        <w:ind w:left="440" w:hanging="440"/>
      </w:pPr>
      <w:rPr>
        <w:rFonts w:ascii="Wingdings" w:hAnsi="Wingding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04282B59"/>
    <w:multiLevelType w:val="hybridMultilevel"/>
    <w:tmpl w:val="18141F4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1" w15:restartNumberingAfterBreak="0">
    <w:nsid w:val="04571DDA"/>
    <w:multiLevelType w:val="hybridMultilevel"/>
    <w:tmpl w:val="E506B31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2" w15:restartNumberingAfterBreak="0">
    <w:nsid w:val="04BC486B"/>
    <w:multiLevelType w:val="hybridMultilevel"/>
    <w:tmpl w:val="5376380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3" w15:restartNumberingAfterBreak="0">
    <w:nsid w:val="04D03FDA"/>
    <w:multiLevelType w:val="hybridMultilevel"/>
    <w:tmpl w:val="2D18649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4" w15:restartNumberingAfterBreak="0">
    <w:nsid w:val="04E72E70"/>
    <w:multiLevelType w:val="hybridMultilevel"/>
    <w:tmpl w:val="83B42CD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052477E7"/>
    <w:multiLevelType w:val="hybridMultilevel"/>
    <w:tmpl w:val="52643EA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054561D8"/>
    <w:multiLevelType w:val="hybridMultilevel"/>
    <w:tmpl w:val="A836B3E2"/>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7" w15:restartNumberingAfterBreak="0">
    <w:nsid w:val="05984BC9"/>
    <w:multiLevelType w:val="hybridMultilevel"/>
    <w:tmpl w:val="77B6DC5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 w15:restartNumberingAfterBreak="0">
    <w:nsid w:val="05A35E8B"/>
    <w:multiLevelType w:val="hybridMultilevel"/>
    <w:tmpl w:val="CC34766E"/>
    <w:lvl w:ilvl="0" w:tplc="76A4E47C">
      <w:start w:val="1"/>
      <w:numFmt w:val="lowerLetter"/>
      <w:lvlText w:val="%1."/>
      <w:lvlJc w:val="left"/>
      <w:pPr>
        <w:ind w:left="440" w:hanging="440"/>
      </w:pPr>
      <w:rPr>
        <w:rFonts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9" w15:restartNumberingAfterBreak="0">
    <w:nsid w:val="05CB70DB"/>
    <w:multiLevelType w:val="hybridMultilevel"/>
    <w:tmpl w:val="8C4497EE"/>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05DD2C1C"/>
    <w:multiLevelType w:val="hybridMultilevel"/>
    <w:tmpl w:val="0C1A92EE"/>
    <w:lvl w:ilvl="0" w:tplc="04090001">
      <w:start w:val="1"/>
      <w:numFmt w:val="bullet"/>
      <w:lvlText w:val=""/>
      <w:lvlJc w:val="left"/>
      <w:pPr>
        <w:ind w:left="680" w:hanging="440"/>
      </w:pPr>
      <w:rPr>
        <w:rFonts w:ascii="Wingdings" w:hAnsi="Wingding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1" w15:restartNumberingAfterBreak="0">
    <w:nsid w:val="06006282"/>
    <w:multiLevelType w:val="hybridMultilevel"/>
    <w:tmpl w:val="4C26A9F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06565305"/>
    <w:multiLevelType w:val="hybridMultilevel"/>
    <w:tmpl w:val="4BB27F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067A3935"/>
    <w:multiLevelType w:val="hybridMultilevel"/>
    <w:tmpl w:val="1FA08C04"/>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4" w15:restartNumberingAfterBreak="0">
    <w:nsid w:val="06B878C8"/>
    <w:multiLevelType w:val="hybridMultilevel"/>
    <w:tmpl w:val="EA2A07B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5" w15:restartNumberingAfterBreak="0">
    <w:nsid w:val="06D838DD"/>
    <w:multiLevelType w:val="hybridMultilevel"/>
    <w:tmpl w:val="B0206F58"/>
    <w:lvl w:ilvl="0" w:tplc="0409000B">
      <w:start w:val="1"/>
      <w:numFmt w:val="bullet"/>
      <w:lvlText w:val=""/>
      <w:lvlJc w:val="left"/>
      <w:pPr>
        <w:ind w:left="1640" w:hanging="440"/>
      </w:pPr>
      <w:rPr>
        <w:rFonts w:ascii="Wingdings" w:hAnsi="Wingdings" w:hint="default"/>
      </w:rPr>
    </w:lvl>
    <w:lvl w:ilvl="1" w:tplc="FFFFFFFF" w:tentative="1">
      <w:start w:val="1"/>
      <w:numFmt w:val="bullet"/>
      <w:lvlText w:val=""/>
      <w:lvlJc w:val="left"/>
      <w:pPr>
        <w:ind w:left="2080" w:hanging="440"/>
      </w:pPr>
      <w:rPr>
        <w:rFonts w:ascii="Wingdings" w:hAnsi="Wingdings" w:hint="default"/>
      </w:rPr>
    </w:lvl>
    <w:lvl w:ilvl="2" w:tplc="FFFFFFFF" w:tentative="1">
      <w:start w:val="1"/>
      <w:numFmt w:val="bullet"/>
      <w:lvlText w:val=""/>
      <w:lvlJc w:val="left"/>
      <w:pPr>
        <w:ind w:left="2520" w:hanging="440"/>
      </w:pPr>
      <w:rPr>
        <w:rFonts w:ascii="Wingdings" w:hAnsi="Wingdings" w:hint="default"/>
      </w:rPr>
    </w:lvl>
    <w:lvl w:ilvl="3" w:tplc="FFFFFFFF" w:tentative="1">
      <w:start w:val="1"/>
      <w:numFmt w:val="bullet"/>
      <w:lvlText w:val=""/>
      <w:lvlJc w:val="left"/>
      <w:pPr>
        <w:ind w:left="2960" w:hanging="440"/>
      </w:pPr>
      <w:rPr>
        <w:rFonts w:ascii="Wingdings" w:hAnsi="Wingdings" w:hint="default"/>
      </w:rPr>
    </w:lvl>
    <w:lvl w:ilvl="4" w:tplc="FFFFFFFF" w:tentative="1">
      <w:start w:val="1"/>
      <w:numFmt w:val="bullet"/>
      <w:lvlText w:val=""/>
      <w:lvlJc w:val="left"/>
      <w:pPr>
        <w:ind w:left="3400" w:hanging="440"/>
      </w:pPr>
      <w:rPr>
        <w:rFonts w:ascii="Wingdings" w:hAnsi="Wingdings" w:hint="default"/>
      </w:rPr>
    </w:lvl>
    <w:lvl w:ilvl="5" w:tplc="FFFFFFFF" w:tentative="1">
      <w:start w:val="1"/>
      <w:numFmt w:val="bullet"/>
      <w:lvlText w:val=""/>
      <w:lvlJc w:val="left"/>
      <w:pPr>
        <w:ind w:left="3840" w:hanging="440"/>
      </w:pPr>
      <w:rPr>
        <w:rFonts w:ascii="Wingdings" w:hAnsi="Wingdings" w:hint="default"/>
      </w:rPr>
    </w:lvl>
    <w:lvl w:ilvl="6" w:tplc="FFFFFFFF" w:tentative="1">
      <w:start w:val="1"/>
      <w:numFmt w:val="bullet"/>
      <w:lvlText w:val=""/>
      <w:lvlJc w:val="left"/>
      <w:pPr>
        <w:ind w:left="4280" w:hanging="440"/>
      </w:pPr>
      <w:rPr>
        <w:rFonts w:ascii="Wingdings" w:hAnsi="Wingdings" w:hint="default"/>
      </w:rPr>
    </w:lvl>
    <w:lvl w:ilvl="7" w:tplc="FFFFFFFF" w:tentative="1">
      <w:start w:val="1"/>
      <w:numFmt w:val="bullet"/>
      <w:lvlText w:val=""/>
      <w:lvlJc w:val="left"/>
      <w:pPr>
        <w:ind w:left="4720" w:hanging="440"/>
      </w:pPr>
      <w:rPr>
        <w:rFonts w:ascii="Wingdings" w:hAnsi="Wingdings" w:hint="default"/>
      </w:rPr>
    </w:lvl>
    <w:lvl w:ilvl="8" w:tplc="FFFFFFFF" w:tentative="1">
      <w:start w:val="1"/>
      <w:numFmt w:val="bullet"/>
      <w:lvlText w:val=""/>
      <w:lvlJc w:val="left"/>
      <w:pPr>
        <w:ind w:left="5160" w:hanging="440"/>
      </w:pPr>
      <w:rPr>
        <w:rFonts w:ascii="Wingdings" w:hAnsi="Wingdings" w:hint="default"/>
      </w:rPr>
    </w:lvl>
  </w:abstractNum>
  <w:abstractNum w:abstractNumId="46" w15:restartNumberingAfterBreak="0">
    <w:nsid w:val="06F2282C"/>
    <w:multiLevelType w:val="hybridMultilevel"/>
    <w:tmpl w:val="C6EA773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 w15:restartNumberingAfterBreak="0">
    <w:nsid w:val="073702D9"/>
    <w:multiLevelType w:val="hybridMultilevel"/>
    <w:tmpl w:val="92D0BD72"/>
    <w:lvl w:ilvl="0" w:tplc="0409000B">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8" w15:restartNumberingAfterBreak="0">
    <w:nsid w:val="073C426C"/>
    <w:multiLevelType w:val="hybridMultilevel"/>
    <w:tmpl w:val="F54AC506"/>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9" w15:restartNumberingAfterBreak="0">
    <w:nsid w:val="07935103"/>
    <w:multiLevelType w:val="hybridMultilevel"/>
    <w:tmpl w:val="7AEE7D92"/>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0" w15:restartNumberingAfterBreak="0">
    <w:nsid w:val="07A16B13"/>
    <w:multiLevelType w:val="hybridMultilevel"/>
    <w:tmpl w:val="1F348908"/>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1" w15:restartNumberingAfterBreak="0">
    <w:nsid w:val="07F27E0D"/>
    <w:multiLevelType w:val="hybridMultilevel"/>
    <w:tmpl w:val="FE5E15F4"/>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2" w15:restartNumberingAfterBreak="0">
    <w:nsid w:val="0876378C"/>
    <w:multiLevelType w:val="hybridMultilevel"/>
    <w:tmpl w:val="7D28F5C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 w15:restartNumberingAfterBreak="0">
    <w:nsid w:val="08820FCA"/>
    <w:multiLevelType w:val="hybridMultilevel"/>
    <w:tmpl w:val="FAAC3F0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 w15:restartNumberingAfterBreak="0">
    <w:nsid w:val="08846F94"/>
    <w:multiLevelType w:val="hybridMultilevel"/>
    <w:tmpl w:val="BEC8A440"/>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5" w15:restartNumberingAfterBreak="0">
    <w:nsid w:val="08C47230"/>
    <w:multiLevelType w:val="hybridMultilevel"/>
    <w:tmpl w:val="B89E172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6" w15:restartNumberingAfterBreak="0">
    <w:nsid w:val="08CD51B1"/>
    <w:multiLevelType w:val="hybridMultilevel"/>
    <w:tmpl w:val="220A4030"/>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7" w15:restartNumberingAfterBreak="0">
    <w:nsid w:val="08E72649"/>
    <w:multiLevelType w:val="hybridMultilevel"/>
    <w:tmpl w:val="DEE2488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 w15:restartNumberingAfterBreak="0">
    <w:nsid w:val="08EB5C84"/>
    <w:multiLevelType w:val="hybridMultilevel"/>
    <w:tmpl w:val="07D242A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 w15:restartNumberingAfterBreak="0">
    <w:nsid w:val="08F95E5A"/>
    <w:multiLevelType w:val="hybridMultilevel"/>
    <w:tmpl w:val="F58A3BDE"/>
    <w:lvl w:ilvl="0" w:tplc="E62CC440">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0" w15:restartNumberingAfterBreak="0">
    <w:nsid w:val="09302FA7"/>
    <w:multiLevelType w:val="hybridMultilevel"/>
    <w:tmpl w:val="B2BAF59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1" w15:restartNumberingAfterBreak="0">
    <w:nsid w:val="09757541"/>
    <w:multiLevelType w:val="hybridMultilevel"/>
    <w:tmpl w:val="843442A6"/>
    <w:lvl w:ilvl="0" w:tplc="9BDAA254">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2" w15:restartNumberingAfterBreak="0">
    <w:nsid w:val="09901812"/>
    <w:multiLevelType w:val="hybridMultilevel"/>
    <w:tmpl w:val="27A6699E"/>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3" w15:restartNumberingAfterBreak="0">
    <w:nsid w:val="09A528C1"/>
    <w:multiLevelType w:val="hybridMultilevel"/>
    <w:tmpl w:val="628617F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 w15:restartNumberingAfterBreak="0">
    <w:nsid w:val="0A1F05A1"/>
    <w:multiLevelType w:val="hybridMultilevel"/>
    <w:tmpl w:val="2042E8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5" w15:restartNumberingAfterBreak="0">
    <w:nsid w:val="0A405C24"/>
    <w:multiLevelType w:val="hybridMultilevel"/>
    <w:tmpl w:val="14741A78"/>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66" w15:restartNumberingAfterBreak="0">
    <w:nsid w:val="0A533095"/>
    <w:multiLevelType w:val="hybridMultilevel"/>
    <w:tmpl w:val="536CB2E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7" w15:restartNumberingAfterBreak="0">
    <w:nsid w:val="0A627D0D"/>
    <w:multiLevelType w:val="hybridMultilevel"/>
    <w:tmpl w:val="508460C2"/>
    <w:lvl w:ilvl="0" w:tplc="7B668488">
      <w:start w:val="1"/>
      <w:numFmt w:val="bullet"/>
      <w:lvlText w:val="•"/>
      <w:lvlJc w:val="left"/>
      <w:pPr>
        <w:ind w:left="440" w:hanging="440"/>
      </w:pPr>
      <w:rPr>
        <w:rFonts w:ascii="Arial" w:hAnsi="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8" w15:restartNumberingAfterBreak="0">
    <w:nsid w:val="0ABC0764"/>
    <w:multiLevelType w:val="hybridMultilevel"/>
    <w:tmpl w:val="57EA32CE"/>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 w15:restartNumberingAfterBreak="0">
    <w:nsid w:val="0B2949C5"/>
    <w:multiLevelType w:val="hybridMultilevel"/>
    <w:tmpl w:val="897AAB56"/>
    <w:lvl w:ilvl="0" w:tplc="645CB74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0" w15:restartNumberingAfterBreak="0">
    <w:nsid w:val="0B5C7496"/>
    <w:multiLevelType w:val="hybridMultilevel"/>
    <w:tmpl w:val="5B6232D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1" w15:restartNumberingAfterBreak="0">
    <w:nsid w:val="0B806BE0"/>
    <w:multiLevelType w:val="hybridMultilevel"/>
    <w:tmpl w:val="2FC8878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 w15:restartNumberingAfterBreak="0">
    <w:nsid w:val="0B922415"/>
    <w:multiLevelType w:val="hybridMultilevel"/>
    <w:tmpl w:val="E90857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3" w15:restartNumberingAfterBreak="0">
    <w:nsid w:val="0B9335F0"/>
    <w:multiLevelType w:val="hybridMultilevel"/>
    <w:tmpl w:val="E3886ECA"/>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4" w15:restartNumberingAfterBreak="0">
    <w:nsid w:val="0B992B22"/>
    <w:multiLevelType w:val="hybridMultilevel"/>
    <w:tmpl w:val="D2C0A07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 w15:restartNumberingAfterBreak="0">
    <w:nsid w:val="0BB84366"/>
    <w:multiLevelType w:val="hybridMultilevel"/>
    <w:tmpl w:val="136689C0"/>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6" w15:restartNumberingAfterBreak="0">
    <w:nsid w:val="0BC119B8"/>
    <w:multiLevelType w:val="hybridMultilevel"/>
    <w:tmpl w:val="BB80D5C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7" w15:restartNumberingAfterBreak="0">
    <w:nsid w:val="0BC95FCC"/>
    <w:multiLevelType w:val="hybridMultilevel"/>
    <w:tmpl w:val="EBC81A5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 w15:restartNumberingAfterBreak="0">
    <w:nsid w:val="0BCF3174"/>
    <w:multiLevelType w:val="hybridMultilevel"/>
    <w:tmpl w:val="2AEC1D52"/>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 w15:restartNumberingAfterBreak="0">
    <w:nsid w:val="0BE75EF3"/>
    <w:multiLevelType w:val="hybridMultilevel"/>
    <w:tmpl w:val="372261B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0" w15:restartNumberingAfterBreak="0">
    <w:nsid w:val="0BFF759F"/>
    <w:multiLevelType w:val="hybridMultilevel"/>
    <w:tmpl w:val="9CCE242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1" w15:restartNumberingAfterBreak="0">
    <w:nsid w:val="0C037115"/>
    <w:multiLevelType w:val="hybridMultilevel"/>
    <w:tmpl w:val="D32CF3E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2" w15:restartNumberingAfterBreak="0">
    <w:nsid w:val="0C3B5678"/>
    <w:multiLevelType w:val="hybridMultilevel"/>
    <w:tmpl w:val="0B308B1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3" w15:restartNumberingAfterBreak="0">
    <w:nsid w:val="0C3C0493"/>
    <w:multiLevelType w:val="hybridMultilevel"/>
    <w:tmpl w:val="37E845A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4" w15:restartNumberingAfterBreak="0">
    <w:nsid w:val="0C4C0203"/>
    <w:multiLevelType w:val="hybridMultilevel"/>
    <w:tmpl w:val="B48877D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5" w15:restartNumberingAfterBreak="0">
    <w:nsid w:val="0C6C430F"/>
    <w:multiLevelType w:val="hybridMultilevel"/>
    <w:tmpl w:val="FBA6D5D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6" w15:restartNumberingAfterBreak="0">
    <w:nsid w:val="0CA70642"/>
    <w:multiLevelType w:val="hybridMultilevel"/>
    <w:tmpl w:val="A1AAA7B0"/>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7" w15:restartNumberingAfterBreak="0">
    <w:nsid w:val="0CD74C21"/>
    <w:multiLevelType w:val="hybridMultilevel"/>
    <w:tmpl w:val="7770814C"/>
    <w:lvl w:ilvl="0" w:tplc="04090001">
      <w:start w:val="1"/>
      <w:numFmt w:val="bullet"/>
      <w:lvlText w:val=""/>
      <w:lvlJc w:val="left"/>
      <w:pPr>
        <w:ind w:left="680" w:hanging="440"/>
      </w:pPr>
      <w:rPr>
        <w:rFonts w:ascii="Wingdings" w:hAnsi="Wingding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8" w15:restartNumberingAfterBreak="0">
    <w:nsid w:val="0D1060F5"/>
    <w:multiLevelType w:val="hybridMultilevel"/>
    <w:tmpl w:val="64101F8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9" w15:restartNumberingAfterBreak="0">
    <w:nsid w:val="0D2A38A9"/>
    <w:multiLevelType w:val="hybridMultilevel"/>
    <w:tmpl w:val="4738969A"/>
    <w:lvl w:ilvl="0" w:tplc="DE225436">
      <w:start w:val="1"/>
      <w:numFmt w:val="lowerLetter"/>
      <w:lvlText w:val="%1."/>
      <w:lvlJc w:val="left"/>
      <w:pPr>
        <w:ind w:left="440" w:hanging="440"/>
      </w:pPr>
      <w:rPr>
        <w:rFonts w:hint="eastAsia"/>
      </w:rPr>
    </w:lvl>
    <w:lvl w:ilvl="1" w:tplc="51D6F662">
      <w:numFmt w:val="bullet"/>
      <w:lvlText w:val="・"/>
      <w:lvlJc w:val="left"/>
      <w:pPr>
        <w:ind w:left="800" w:hanging="360"/>
      </w:pPr>
      <w:rPr>
        <w:rFonts w:ascii="メイリオ" w:eastAsia="メイリオ" w:hAnsi="メイリオ"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0" w15:restartNumberingAfterBreak="0">
    <w:nsid w:val="0D4C4FA5"/>
    <w:multiLevelType w:val="hybridMultilevel"/>
    <w:tmpl w:val="AA646C2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1" w15:restartNumberingAfterBreak="0">
    <w:nsid w:val="0D5C40A7"/>
    <w:multiLevelType w:val="hybridMultilevel"/>
    <w:tmpl w:val="00B80B4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2" w15:restartNumberingAfterBreak="0">
    <w:nsid w:val="0D9242EC"/>
    <w:multiLevelType w:val="hybridMultilevel"/>
    <w:tmpl w:val="D24438C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3" w15:restartNumberingAfterBreak="0">
    <w:nsid w:val="0D9551F9"/>
    <w:multiLevelType w:val="hybridMultilevel"/>
    <w:tmpl w:val="13D64C72"/>
    <w:lvl w:ilvl="0" w:tplc="DB248B50">
      <w:numFmt w:val="bullet"/>
      <w:lvlText w:val=""/>
      <w:lvlJc w:val="left"/>
      <w:pPr>
        <w:ind w:left="440" w:hanging="440"/>
      </w:pPr>
      <w:rPr>
        <w:rFonts w:ascii="Wingdings" w:eastAsia="Wingdings" w:hAnsi="Wingdings" w:cs="Wingdings" w:hint="default"/>
        <w:b w:val="0"/>
        <w:bCs w:val="0"/>
        <w:i w:val="0"/>
        <w:iCs w:val="0"/>
        <w:spacing w:val="0"/>
        <w:w w:val="100"/>
        <w:sz w:val="24"/>
        <w:szCs w:val="24"/>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4" w15:restartNumberingAfterBreak="0">
    <w:nsid w:val="0D9C4C71"/>
    <w:multiLevelType w:val="hybridMultilevel"/>
    <w:tmpl w:val="BA2CCB2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5" w15:restartNumberingAfterBreak="0">
    <w:nsid w:val="0DAB1171"/>
    <w:multiLevelType w:val="hybridMultilevel"/>
    <w:tmpl w:val="91F4BE32"/>
    <w:lvl w:ilvl="0" w:tplc="DB248B50">
      <w:numFmt w:val="bullet"/>
      <w:lvlText w:val=""/>
      <w:lvlJc w:val="left"/>
      <w:pPr>
        <w:ind w:left="-269" w:hanging="440"/>
      </w:pPr>
      <w:rPr>
        <w:rFonts w:ascii="Wingdings" w:eastAsia="Wingdings" w:hAnsi="Wingdings" w:cs="Wingdings" w:hint="default"/>
        <w:b w:val="0"/>
        <w:bCs w:val="0"/>
        <w:i w:val="0"/>
        <w:iCs w:val="0"/>
        <w:spacing w:val="0"/>
        <w:w w:val="100"/>
        <w:sz w:val="24"/>
        <w:szCs w:val="24"/>
        <w:lang w:val="en-US" w:eastAsia="ja-JP" w:bidi="ar-SA"/>
      </w:rPr>
    </w:lvl>
    <w:lvl w:ilvl="1" w:tplc="0409000B" w:tentative="1">
      <w:start w:val="1"/>
      <w:numFmt w:val="bullet"/>
      <w:lvlText w:val=""/>
      <w:lvlJc w:val="left"/>
      <w:pPr>
        <w:ind w:left="171" w:hanging="440"/>
      </w:pPr>
      <w:rPr>
        <w:rFonts w:ascii="Wingdings" w:hAnsi="Wingdings" w:hint="default"/>
      </w:rPr>
    </w:lvl>
    <w:lvl w:ilvl="2" w:tplc="0409000D" w:tentative="1">
      <w:start w:val="1"/>
      <w:numFmt w:val="bullet"/>
      <w:lvlText w:val=""/>
      <w:lvlJc w:val="left"/>
      <w:pPr>
        <w:ind w:left="611" w:hanging="440"/>
      </w:pPr>
      <w:rPr>
        <w:rFonts w:ascii="Wingdings" w:hAnsi="Wingdings" w:hint="default"/>
      </w:rPr>
    </w:lvl>
    <w:lvl w:ilvl="3" w:tplc="04090001" w:tentative="1">
      <w:start w:val="1"/>
      <w:numFmt w:val="bullet"/>
      <w:lvlText w:val=""/>
      <w:lvlJc w:val="left"/>
      <w:pPr>
        <w:ind w:left="1051" w:hanging="440"/>
      </w:pPr>
      <w:rPr>
        <w:rFonts w:ascii="Wingdings" w:hAnsi="Wingdings" w:hint="default"/>
      </w:rPr>
    </w:lvl>
    <w:lvl w:ilvl="4" w:tplc="0409000B" w:tentative="1">
      <w:start w:val="1"/>
      <w:numFmt w:val="bullet"/>
      <w:lvlText w:val=""/>
      <w:lvlJc w:val="left"/>
      <w:pPr>
        <w:ind w:left="1491" w:hanging="440"/>
      </w:pPr>
      <w:rPr>
        <w:rFonts w:ascii="Wingdings" w:hAnsi="Wingdings" w:hint="default"/>
      </w:rPr>
    </w:lvl>
    <w:lvl w:ilvl="5" w:tplc="0409000D" w:tentative="1">
      <w:start w:val="1"/>
      <w:numFmt w:val="bullet"/>
      <w:lvlText w:val=""/>
      <w:lvlJc w:val="left"/>
      <w:pPr>
        <w:ind w:left="1931" w:hanging="440"/>
      </w:pPr>
      <w:rPr>
        <w:rFonts w:ascii="Wingdings" w:hAnsi="Wingdings" w:hint="default"/>
      </w:rPr>
    </w:lvl>
    <w:lvl w:ilvl="6" w:tplc="04090001" w:tentative="1">
      <w:start w:val="1"/>
      <w:numFmt w:val="bullet"/>
      <w:lvlText w:val=""/>
      <w:lvlJc w:val="left"/>
      <w:pPr>
        <w:ind w:left="2371" w:hanging="440"/>
      </w:pPr>
      <w:rPr>
        <w:rFonts w:ascii="Wingdings" w:hAnsi="Wingdings" w:hint="default"/>
      </w:rPr>
    </w:lvl>
    <w:lvl w:ilvl="7" w:tplc="0409000B" w:tentative="1">
      <w:start w:val="1"/>
      <w:numFmt w:val="bullet"/>
      <w:lvlText w:val=""/>
      <w:lvlJc w:val="left"/>
      <w:pPr>
        <w:ind w:left="2811" w:hanging="440"/>
      </w:pPr>
      <w:rPr>
        <w:rFonts w:ascii="Wingdings" w:hAnsi="Wingdings" w:hint="default"/>
      </w:rPr>
    </w:lvl>
    <w:lvl w:ilvl="8" w:tplc="0409000D" w:tentative="1">
      <w:start w:val="1"/>
      <w:numFmt w:val="bullet"/>
      <w:lvlText w:val=""/>
      <w:lvlJc w:val="left"/>
      <w:pPr>
        <w:ind w:left="3251" w:hanging="440"/>
      </w:pPr>
      <w:rPr>
        <w:rFonts w:ascii="Wingdings" w:hAnsi="Wingdings" w:hint="default"/>
      </w:rPr>
    </w:lvl>
  </w:abstractNum>
  <w:abstractNum w:abstractNumId="96" w15:restartNumberingAfterBreak="0">
    <w:nsid w:val="0DB6203B"/>
    <w:multiLevelType w:val="hybridMultilevel"/>
    <w:tmpl w:val="3D1A83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7" w15:restartNumberingAfterBreak="0">
    <w:nsid w:val="0E116126"/>
    <w:multiLevelType w:val="hybridMultilevel"/>
    <w:tmpl w:val="50B807EE"/>
    <w:lvl w:ilvl="0" w:tplc="04090001">
      <w:start w:val="1"/>
      <w:numFmt w:val="bullet"/>
      <w:lvlText w:val=""/>
      <w:lvlJc w:val="left"/>
      <w:pPr>
        <w:ind w:left="680" w:hanging="440"/>
      </w:pPr>
      <w:rPr>
        <w:rFonts w:ascii="Wingdings" w:hAnsi="Wingdings" w:hint="default"/>
      </w:rPr>
    </w:lvl>
    <w:lvl w:ilvl="1" w:tplc="0409000B">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98" w15:restartNumberingAfterBreak="0">
    <w:nsid w:val="0E5F16FE"/>
    <w:multiLevelType w:val="hybridMultilevel"/>
    <w:tmpl w:val="7B54DFC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9" w15:restartNumberingAfterBreak="0">
    <w:nsid w:val="0E64334C"/>
    <w:multiLevelType w:val="hybridMultilevel"/>
    <w:tmpl w:val="FA1C9DB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0" w15:restartNumberingAfterBreak="0">
    <w:nsid w:val="0E6C0092"/>
    <w:multiLevelType w:val="hybridMultilevel"/>
    <w:tmpl w:val="63CCE9BA"/>
    <w:lvl w:ilvl="0" w:tplc="CE006DE4">
      <w:numFmt w:val="bullet"/>
      <w:lvlText w:val="・"/>
      <w:lvlJc w:val="left"/>
      <w:pPr>
        <w:ind w:left="440" w:hanging="44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1" w15:restartNumberingAfterBreak="0">
    <w:nsid w:val="0EBE4D03"/>
    <w:multiLevelType w:val="hybridMultilevel"/>
    <w:tmpl w:val="3DA8B396"/>
    <w:lvl w:ilvl="0" w:tplc="D5A000DC">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2" w15:restartNumberingAfterBreak="0">
    <w:nsid w:val="0EC1314C"/>
    <w:multiLevelType w:val="hybridMultilevel"/>
    <w:tmpl w:val="1B38B7E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03" w15:restartNumberingAfterBreak="0">
    <w:nsid w:val="0ED10A6F"/>
    <w:multiLevelType w:val="hybridMultilevel"/>
    <w:tmpl w:val="10E21B1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4" w15:restartNumberingAfterBreak="0">
    <w:nsid w:val="0EF03DA7"/>
    <w:multiLevelType w:val="hybridMultilevel"/>
    <w:tmpl w:val="BED462F4"/>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5" w15:restartNumberingAfterBreak="0">
    <w:nsid w:val="0EFA4A84"/>
    <w:multiLevelType w:val="hybridMultilevel"/>
    <w:tmpl w:val="E6FE5DF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6" w15:restartNumberingAfterBreak="0">
    <w:nsid w:val="0F5B4435"/>
    <w:multiLevelType w:val="hybridMultilevel"/>
    <w:tmpl w:val="D0B89F7E"/>
    <w:lvl w:ilvl="0" w:tplc="561828AC">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7" w15:restartNumberingAfterBreak="0">
    <w:nsid w:val="0F6C637A"/>
    <w:multiLevelType w:val="hybridMultilevel"/>
    <w:tmpl w:val="E0163D1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8" w15:restartNumberingAfterBreak="0">
    <w:nsid w:val="0F7B1702"/>
    <w:multiLevelType w:val="hybridMultilevel"/>
    <w:tmpl w:val="D764D1F0"/>
    <w:lvl w:ilvl="0" w:tplc="7B668488">
      <w:start w:val="1"/>
      <w:numFmt w:val="bullet"/>
      <w:lvlText w:val="•"/>
      <w:lvlJc w:val="left"/>
      <w:pPr>
        <w:ind w:left="440" w:hanging="440"/>
      </w:pPr>
      <w:rPr>
        <w:rFonts w:ascii="Arial" w:hAnsi="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9" w15:restartNumberingAfterBreak="0">
    <w:nsid w:val="0F987B4D"/>
    <w:multiLevelType w:val="hybridMultilevel"/>
    <w:tmpl w:val="3982B6E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0" w15:restartNumberingAfterBreak="0">
    <w:nsid w:val="0FA026F5"/>
    <w:multiLevelType w:val="hybridMultilevel"/>
    <w:tmpl w:val="6E22819E"/>
    <w:lvl w:ilvl="0" w:tplc="B522645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1" w15:restartNumberingAfterBreak="0">
    <w:nsid w:val="0FB54A14"/>
    <w:multiLevelType w:val="hybridMultilevel"/>
    <w:tmpl w:val="93E07F1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2" w15:restartNumberingAfterBreak="0">
    <w:nsid w:val="0FBC53AE"/>
    <w:multiLevelType w:val="hybridMultilevel"/>
    <w:tmpl w:val="E25448A4"/>
    <w:lvl w:ilvl="0" w:tplc="516E76F8">
      <w:start w:val="1"/>
      <w:numFmt w:val="lowerLetter"/>
      <w:lvlText w:val="%1."/>
      <w:lvlJc w:val="left"/>
      <w:pPr>
        <w:tabs>
          <w:tab w:val="num" w:pos="720"/>
        </w:tabs>
        <w:ind w:left="720" w:hanging="360"/>
      </w:pPr>
    </w:lvl>
    <w:lvl w:ilvl="1" w:tplc="9190AE1E" w:tentative="1">
      <w:start w:val="1"/>
      <w:numFmt w:val="lowerLetter"/>
      <w:lvlText w:val="%2."/>
      <w:lvlJc w:val="left"/>
      <w:pPr>
        <w:tabs>
          <w:tab w:val="num" w:pos="1440"/>
        </w:tabs>
        <w:ind w:left="1440" w:hanging="360"/>
      </w:pPr>
    </w:lvl>
    <w:lvl w:ilvl="2" w:tplc="4DAC2388" w:tentative="1">
      <w:start w:val="1"/>
      <w:numFmt w:val="lowerLetter"/>
      <w:lvlText w:val="%3."/>
      <w:lvlJc w:val="left"/>
      <w:pPr>
        <w:tabs>
          <w:tab w:val="num" w:pos="2160"/>
        </w:tabs>
        <w:ind w:left="2160" w:hanging="360"/>
      </w:pPr>
    </w:lvl>
    <w:lvl w:ilvl="3" w:tplc="9BDEFD14" w:tentative="1">
      <w:start w:val="1"/>
      <w:numFmt w:val="lowerLetter"/>
      <w:lvlText w:val="%4."/>
      <w:lvlJc w:val="left"/>
      <w:pPr>
        <w:tabs>
          <w:tab w:val="num" w:pos="2880"/>
        </w:tabs>
        <w:ind w:left="2880" w:hanging="360"/>
      </w:pPr>
    </w:lvl>
    <w:lvl w:ilvl="4" w:tplc="76C85660" w:tentative="1">
      <w:start w:val="1"/>
      <w:numFmt w:val="lowerLetter"/>
      <w:lvlText w:val="%5."/>
      <w:lvlJc w:val="left"/>
      <w:pPr>
        <w:tabs>
          <w:tab w:val="num" w:pos="3600"/>
        </w:tabs>
        <w:ind w:left="3600" w:hanging="360"/>
      </w:pPr>
    </w:lvl>
    <w:lvl w:ilvl="5" w:tplc="2CC014F6" w:tentative="1">
      <w:start w:val="1"/>
      <w:numFmt w:val="lowerLetter"/>
      <w:lvlText w:val="%6."/>
      <w:lvlJc w:val="left"/>
      <w:pPr>
        <w:tabs>
          <w:tab w:val="num" w:pos="4320"/>
        </w:tabs>
        <w:ind w:left="4320" w:hanging="360"/>
      </w:pPr>
    </w:lvl>
    <w:lvl w:ilvl="6" w:tplc="87D45040" w:tentative="1">
      <w:start w:val="1"/>
      <w:numFmt w:val="lowerLetter"/>
      <w:lvlText w:val="%7."/>
      <w:lvlJc w:val="left"/>
      <w:pPr>
        <w:tabs>
          <w:tab w:val="num" w:pos="5040"/>
        </w:tabs>
        <w:ind w:left="5040" w:hanging="360"/>
      </w:pPr>
    </w:lvl>
    <w:lvl w:ilvl="7" w:tplc="36469608" w:tentative="1">
      <w:start w:val="1"/>
      <w:numFmt w:val="lowerLetter"/>
      <w:lvlText w:val="%8."/>
      <w:lvlJc w:val="left"/>
      <w:pPr>
        <w:tabs>
          <w:tab w:val="num" w:pos="5760"/>
        </w:tabs>
        <w:ind w:left="5760" w:hanging="360"/>
      </w:pPr>
    </w:lvl>
    <w:lvl w:ilvl="8" w:tplc="1A44205E" w:tentative="1">
      <w:start w:val="1"/>
      <w:numFmt w:val="lowerLetter"/>
      <w:lvlText w:val="%9."/>
      <w:lvlJc w:val="left"/>
      <w:pPr>
        <w:tabs>
          <w:tab w:val="num" w:pos="6480"/>
        </w:tabs>
        <w:ind w:left="6480" w:hanging="360"/>
      </w:pPr>
    </w:lvl>
  </w:abstractNum>
  <w:abstractNum w:abstractNumId="113" w15:restartNumberingAfterBreak="0">
    <w:nsid w:val="0FDE7D33"/>
    <w:multiLevelType w:val="hybridMultilevel"/>
    <w:tmpl w:val="BEB00AE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4" w15:restartNumberingAfterBreak="0">
    <w:nsid w:val="10000C0C"/>
    <w:multiLevelType w:val="hybridMultilevel"/>
    <w:tmpl w:val="9FE245C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5" w15:restartNumberingAfterBreak="0">
    <w:nsid w:val="108B54F9"/>
    <w:multiLevelType w:val="hybridMultilevel"/>
    <w:tmpl w:val="9FCA7DA2"/>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6" w15:restartNumberingAfterBreak="0">
    <w:nsid w:val="10B93409"/>
    <w:multiLevelType w:val="hybridMultilevel"/>
    <w:tmpl w:val="A246F922"/>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117" w15:restartNumberingAfterBreak="0">
    <w:nsid w:val="10CA53AB"/>
    <w:multiLevelType w:val="hybridMultilevel"/>
    <w:tmpl w:val="56F0951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8" w15:restartNumberingAfterBreak="0">
    <w:nsid w:val="11146578"/>
    <w:multiLevelType w:val="hybridMultilevel"/>
    <w:tmpl w:val="D86ADE1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19" w15:restartNumberingAfterBreak="0">
    <w:nsid w:val="11273DB0"/>
    <w:multiLevelType w:val="hybridMultilevel"/>
    <w:tmpl w:val="8852484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20" w15:restartNumberingAfterBreak="0">
    <w:nsid w:val="11547A0C"/>
    <w:multiLevelType w:val="hybridMultilevel"/>
    <w:tmpl w:val="E8EA084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1" w15:restartNumberingAfterBreak="0">
    <w:nsid w:val="11797627"/>
    <w:multiLevelType w:val="hybridMultilevel"/>
    <w:tmpl w:val="23747300"/>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2" w15:restartNumberingAfterBreak="0">
    <w:nsid w:val="11952B7A"/>
    <w:multiLevelType w:val="hybridMultilevel"/>
    <w:tmpl w:val="EE3AE08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3" w15:restartNumberingAfterBreak="0">
    <w:nsid w:val="11A5178C"/>
    <w:multiLevelType w:val="hybridMultilevel"/>
    <w:tmpl w:val="B1161AC2"/>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24" w15:restartNumberingAfterBreak="0">
    <w:nsid w:val="11EE098F"/>
    <w:multiLevelType w:val="hybridMultilevel"/>
    <w:tmpl w:val="EB5E07B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5" w15:restartNumberingAfterBreak="0">
    <w:nsid w:val="11F9347B"/>
    <w:multiLevelType w:val="hybridMultilevel"/>
    <w:tmpl w:val="1F5092B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6" w15:restartNumberingAfterBreak="0">
    <w:nsid w:val="121269FA"/>
    <w:multiLevelType w:val="hybridMultilevel"/>
    <w:tmpl w:val="D81070D2"/>
    <w:lvl w:ilvl="0" w:tplc="04090011">
      <w:start w:val="1"/>
      <w:numFmt w:val="decimalEnclosedCircle"/>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27" w15:restartNumberingAfterBreak="0">
    <w:nsid w:val="128E7E14"/>
    <w:multiLevelType w:val="hybridMultilevel"/>
    <w:tmpl w:val="459E4538"/>
    <w:lvl w:ilvl="0" w:tplc="6D48017A">
      <w:start w:val="1"/>
      <w:numFmt w:val="bullet"/>
      <w:lvlText w:val="・"/>
      <w:lvlJc w:val="left"/>
      <w:pPr>
        <w:ind w:left="880" w:hanging="440"/>
      </w:pPr>
      <w:rPr>
        <w:rFonts w:ascii="ＭＳ 明朝" w:hAnsi="ＭＳ 明朝"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28" w15:restartNumberingAfterBreak="0">
    <w:nsid w:val="12946600"/>
    <w:multiLevelType w:val="hybridMultilevel"/>
    <w:tmpl w:val="95D48D5E"/>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9" w15:restartNumberingAfterBreak="0">
    <w:nsid w:val="12B902CA"/>
    <w:multiLevelType w:val="hybridMultilevel"/>
    <w:tmpl w:val="DBB8A30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0" w15:restartNumberingAfterBreak="0">
    <w:nsid w:val="12C675DF"/>
    <w:multiLevelType w:val="hybridMultilevel"/>
    <w:tmpl w:val="40D0CA7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1" w15:restartNumberingAfterBreak="0">
    <w:nsid w:val="12CA0B3A"/>
    <w:multiLevelType w:val="hybridMultilevel"/>
    <w:tmpl w:val="E57A16F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2" w15:restartNumberingAfterBreak="0">
    <w:nsid w:val="12DC2643"/>
    <w:multiLevelType w:val="hybridMultilevel"/>
    <w:tmpl w:val="0512F44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3" w15:restartNumberingAfterBreak="0">
    <w:nsid w:val="12F4452B"/>
    <w:multiLevelType w:val="hybridMultilevel"/>
    <w:tmpl w:val="4E269FE6"/>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4" w15:restartNumberingAfterBreak="0">
    <w:nsid w:val="13060116"/>
    <w:multiLevelType w:val="hybridMultilevel"/>
    <w:tmpl w:val="62FCF54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5" w15:restartNumberingAfterBreak="0">
    <w:nsid w:val="132063D9"/>
    <w:multiLevelType w:val="hybridMultilevel"/>
    <w:tmpl w:val="A2D4204C"/>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6" w15:restartNumberingAfterBreak="0">
    <w:nsid w:val="13247F26"/>
    <w:multiLevelType w:val="hybridMultilevel"/>
    <w:tmpl w:val="5B286570"/>
    <w:lvl w:ilvl="0" w:tplc="04090011">
      <w:start w:val="1"/>
      <w:numFmt w:val="decimalEnclosedCircle"/>
      <w:lvlText w:val="%1"/>
      <w:lvlJc w:val="left"/>
      <w:pPr>
        <w:ind w:left="2141"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7" w15:restartNumberingAfterBreak="0">
    <w:nsid w:val="138C2637"/>
    <w:multiLevelType w:val="hybridMultilevel"/>
    <w:tmpl w:val="98FC7E9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138" w15:restartNumberingAfterBreak="0">
    <w:nsid w:val="139029F7"/>
    <w:multiLevelType w:val="hybridMultilevel"/>
    <w:tmpl w:val="AC4E9654"/>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9" w15:restartNumberingAfterBreak="0">
    <w:nsid w:val="13AB3917"/>
    <w:multiLevelType w:val="hybridMultilevel"/>
    <w:tmpl w:val="F46A1D3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0" w15:restartNumberingAfterBreak="0">
    <w:nsid w:val="13D046FB"/>
    <w:multiLevelType w:val="hybridMultilevel"/>
    <w:tmpl w:val="56CAE5F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1" w15:restartNumberingAfterBreak="0">
    <w:nsid w:val="14135C65"/>
    <w:multiLevelType w:val="hybridMultilevel"/>
    <w:tmpl w:val="A7E46E0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2" w15:restartNumberingAfterBreak="0">
    <w:nsid w:val="14177B6D"/>
    <w:multiLevelType w:val="hybridMultilevel"/>
    <w:tmpl w:val="CC76662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43" w15:restartNumberingAfterBreak="0">
    <w:nsid w:val="141A4D0F"/>
    <w:multiLevelType w:val="hybridMultilevel"/>
    <w:tmpl w:val="E6281D2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44" w15:restartNumberingAfterBreak="0">
    <w:nsid w:val="146A6A33"/>
    <w:multiLevelType w:val="hybridMultilevel"/>
    <w:tmpl w:val="FA96EF98"/>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5" w15:restartNumberingAfterBreak="0">
    <w:nsid w:val="14A37065"/>
    <w:multiLevelType w:val="hybridMultilevel"/>
    <w:tmpl w:val="5532D9D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6" w15:restartNumberingAfterBreak="0">
    <w:nsid w:val="14A53BF9"/>
    <w:multiLevelType w:val="hybridMultilevel"/>
    <w:tmpl w:val="F3A0F70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7" w15:restartNumberingAfterBreak="0">
    <w:nsid w:val="14A659C6"/>
    <w:multiLevelType w:val="hybridMultilevel"/>
    <w:tmpl w:val="7D0A8A5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8" w15:restartNumberingAfterBreak="0">
    <w:nsid w:val="14B10FCA"/>
    <w:multiLevelType w:val="hybridMultilevel"/>
    <w:tmpl w:val="D01AF61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9" w15:restartNumberingAfterBreak="0">
    <w:nsid w:val="14F81E63"/>
    <w:multiLevelType w:val="hybridMultilevel"/>
    <w:tmpl w:val="E480A5EA"/>
    <w:lvl w:ilvl="0" w:tplc="1FB6E1F8">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0" w15:restartNumberingAfterBreak="0">
    <w:nsid w:val="14FD5573"/>
    <w:multiLevelType w:val="hybridMultilevel"/>
    <w:tmpl w:val="41F6089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1" w15:restartNumberingAfterBreak="0">
    <w:nsid w:val="151D2F8E"/>
    <w:multiLevelType w:val="hybridMultilevel"/>
    <w:tmpl w:val="3B7673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2" w15:restartNumberingAfterBreak="0">
    <w:nsid w:val="157022F9"/>
    <w:multiLevelType w:val="hybridMultilevel"/>
    <w:tmpl w:val="B4A48B7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53" w15:restartNumberingAfterBreak="0">
    <w:nsid w:val="157E3921"/>
    <w:multiLevelType w:val="hybridMultilevel"/>
    <w:tmpl w:val="2CD2DFF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4" w15:restartNumberingAfterBreak="0">
    <w:nsid w:val="158127EE"/>
    <w:multiLevelType w:val="hybridMultilevel"/>
    <w:tmpl w:val="3C62E120"/>
    <w:lvl w:ilvl="0" w:tplc="B11C07E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5" w15:restartNumberingAfterBreak="0">
    <w:nsid w:val="15976D29"/>
    <w:multiLevelType w:val="hybridMultilevel"/>
    <w:tmpl w:val="BFD6232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6" w15:restartNumberingAfterBreak="0">
    <w:nsid w:val="15BF0193"/>
    <w:multiLevelType w:val="hybridMultilevel"/>
    <w:tmpl w:val="0886630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7" w15:restartNumberingAfterBreak="0">
    <w:nsid w:val="15C144B4"/>
    <w:multiLevelType w:val="hybridMultilevel"/>
    <w:tmpl w:val="AF7E078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8" w15:restartNumberingAfterBreak="0">
    <w:nsid w:val="16421D6A"/>
    <w:multiLevelType w:val="hybridMultilevel"/>
    <w:tmpl w:val="3C8C1F00"/>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159" w15:restartNumberingAfterBreak="0">
    <w:nsid w:val="16446A26"/>
    <w:multiLevelType w:val="hybridMultilevel"/>
    <w:tmpl w:val="F70E8100"/>
    <w:lvl w:ilvl="0" w:tplc="2DD6B302">
      <w:start w:val="3"/>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0" w15:restartNumberingAfterBreak="0">
    <w:nsid w:val="166A0AD9"/>
    <w:multiLevelType w:val="hybridMultilevel"/>
    <w:tmpl w:val="C6F89F28"/>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1" w15:restartNumberingAfterBreak="0">
    <w:nsid w:val="167A70BE"/>
    <w:multiLevelType w:val="hybridMultilevel"/>
    <w:tmpl w:val="436CE360"/>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2" w15:restartNumberingAfterBreak="0">
    <w:nsid w:val="167E13BC"/>
    <w:multiLevelType w:val="hybridMultilevel"/>
    <w:tmpl w:val="8E2A73A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3" w15:restartNumberingAfterBreak="0">
    <w:nsid w:val="1707218E"/>
    <w:multiLevelType w:val="hybridMultilevel"/>
    <w:tmpl w:val="2946B376"/>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164" w15:restartNumberingAfterBreak="0">
    <w:nsid w:val="17136394"/>
    <w:multiLevelType w:val="hybridMultilevel"/>
    <w:tmpl w:val="F282069A"/>
    <w:lvl w:ilvl="0" w:tplc="6D48017A">
      <w:start w:val="1"/>
      <w:numFmt w:val="bullet"/>
      <w:lvlText w:val="・"/>
      <w:lvlJc w:val="left"/>
      <w:pPr>
        <w:ind w:left="440" w:hanging="440"/>
      </w:pPr>
      <w:rPr>
        <w:rFonts w:ascii="ＭＳ 明朝" w:hAnsi="ＭＳ 明朝"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5" w15:restartNumberingAfterBreak="0">
    <w:nsid w:val="17216FBF"/>
    <w:multiLevelType w:val="hybridMultilevel"/>
    <w:tmpl w:val="C594522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6" w15:restartNumberingAfterBreak="0">
    <w:nsid w:val="173F08A1"/>
    <w:multiLevelType w:val="hybridMultilevel"/>
    <w:tmpl w:val="370C1E2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7" w15:restartNumberingAfterBreak="0">
    <w:nsid w:val="17A66CAA"/>
    <w:multiLevelType w:val="hybridMultilevel"/>
    <w:tmpl w:val="0A8AA59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8" w15:restartNumberingAfterBreak="0">
    <w:nsid w:val="17CA5C5F"/>
    <w:multiLevelType w:val="hybridMultilevel"/>
    <w:tmpl w:val="C704983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9" w15:restartNumberingAfterBreak="0">
    <w:nsid w:val="180F3FF5"/>
    <w:multiLevelType w:val="hybridMultilevel"/>
    <w:tmpl w:val="EE18B54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0" w15:restartNumberingAfterBreak="0">
    <w:nsid w:val="18203656"/>
    <w:multiLevelType w:val="hybridMultilevel"/>
    <w:tmpl w:val="CBA8783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1" w15:restartNumberingAfterBreak="0">
    <w:nsid w:val="18616B56"/>
    <w:multiLevelType w:val="hybridMultilevel"/>
    <w:tmpl w:val="4F3C227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72" w15:restartNumberingAfterBreak="0">
    <w:nsid w:val="1879176F"/>
    <w:multiLevelType w:val="hybridMultilevel"/>
    <w:tmpl w:val="3F062CE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73" w15:restartNumberingAfterBreak="0">
    <w:nsid w:val="18B81370"/>
    <w:multiLevelType w:val="hybridMultilevel"/>
    <w:tmpl w:val="C53867A0"/>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4" w15:restartNumberingAfterBreak="0">
    <w:nsid w:val="18CA3B06"/>
    <w:multiLevelType w:val="hybridMultilevel"/>
    <w:tmpl w:val="72A45B9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5" w15:restartNumberingAfterBreak="0">
    <w:nsid w:val="18CF04D4"/>
    <w:multiLevelType w:val="hybridMultilevel"/>
    <w:tmpl w:val="B02277E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176" w15:restartNumberingAfterBreak="0">
    <w:nsid w:val="18D132A1"/>
    <w:multiLevelType w:val="hybridMultilevel"/>
    <w:tmpl w:val="33F0C968"/>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7" w15:restartNumberingAfterBreak="0">
    <w:nsid w:val="18DE3288"/>
    <w:multiLevelType w:val="hybridMultilevel"/>
    <w:tmpl w:val="34B8D0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78" w15:restartNumberingAfterBreak="0">
    <w:nsid w:val="18FD498B"/>
    <w:multiLevelType w:val="hybridMultilevel"/>
    <w:tmpl w:val="9E5218C4"/>
    <w:lvl w:ilvl="0" w:tplc="FFFFFFFF">
      <w:start w:val="1"/>
      <w:numFmt w:val="bullet"/>
      <w:lvlText w:val="・"/>
      <w:lvlJc w:val="left"/>
      <w:pPr>
        <w:ind w:left="880" w:hanging="440"/>
      </w:pPr>
      <w:rPr>
        <w:rFonts w:ascii="ＭＳ 明朝" w:hAnsi="ＭＳ 明朝" w:hint="default"/>
      </w:rPr>
    </w:lvl>
    <w:lvl w:ilvl="1" w:tplc="0409000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79" w15:restartNumberingAfterBreak="0">
    <w:nsid w:val="190E5761"/>
    <w:multiLevelType w:val="hybridMultilevel"/>
    <w:tmpl w:val="F48890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0" w15:restartNumberingAfterBreak="0">
    <w:nsid w:val="19254D0E"/>
    <w:multiLevelType w:val="hybridMultilevel"/>
    <w:tmpl w:val="83DADABA"/>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81" w15:restartNumberingAfterBreak="0">
    <w:nsid w:val="19295CEE"/>
    <w:multiLevelType w:val="hybridMultilevel"/>
    <w:tmpl w:val="095ECBD0"/>
    <w:lvl w:ilvl="0" w:tplc="FFFFFFFF">
      <w:numFmt w:val="bullet"/>
      <w:lvlText w:val="・"/>
      <w:lvlJc w:val="left"/>
      <w:pPr>
        <w:ind w:left="680" w:hanging="440"/>
      </w:pPr>
      <w:rPr>
        <w:rFonts w:ascii="メイリオ" w:eastAsia="メイリオ" w:hAnsi="メイリオ" w:cstheme="minorBidi" w:hint="eastAsia"/>
      </w:rPr>
    </w:lvl>
    <w:lvl w:ilvl="1" w:tplc="04090001">
      <w:start w:val="1"/>
      <w:numFmt w:val="bullet"/>
      <w:lvlText w:val=""/>
      <w:lvlJc w:val="left"/>
      <w:pPr>
        <w:ind w:left="2894"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182" w15:restartNumberingAfterBreak="0">
    <w:nsid w:val="193F45A8"/>
    <w:multiLevelType w:val="hybridMultilevel"/>
    <w:tmpl w:val="6016C54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3" w15:restartNumberingAfterBreak="0">
    <w:nsid w:val="19772D05"/>
    <w:multiLevelType w:val="hybridMultilevel"/>
    <w:tmpl w:val="95406462"/>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4" w15:restartNumberingAfterBreak="0">
    <w:nsid w:val="19A4595D"/>
    <w:multiLevelType w:val="hybridMultilevel"/>
    <w:tmpl w:val="3D68529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85" w15:restartNumberingAfterBreak="0">
    <w:nsid w:val="1A0D14C1"/>
    <w:multiLevelType w:val="hybridMultilevel"/>
    <w:tmpl w:val="C1C88F9C"/>
    <w:lvl w:ilvl="0" w:tplc="FFFFFFFF">
      <w:start w:val="1"/>
      <w:numFmt w:val="bullet"/>
      <w:lvlText w:val=""/>
      <w:lvlJc w:val="left"/>
      <w:pPr>
        <w:ind w:left="440" w:hanging="440"/>
      </w:pPr>
      <w:rPr>
        <w:rFonts w:ascii="Wingdings" w:hAnsi="Wingdings" w:hint="default"/>
      </w:rPr>
    </w:lvl>
    <w:lvl w:ilvl="1" w:tplc="04090001">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6" w15:restartNumberingAfterBreak="0">
    <w:nsid w:val="1A0F54A3"/>
    <w:multiLevelType w:val="hybridMultilevel"/>
    <w:tmpl w:val="9634ED40"/>
    <w:lvl w:ilvl="0" w:tplc="FFFFFFFF">
      <w:start w:val="1"/>
      <w:numFmt w:val="bullet"/>
      <w:lvlText w:val=""/>
      <w:lvlJc w:val="left"/>
      <w:pPr>
        <w:ind w:left="440" w:hanging="440"/>
      </w:pPr>
      <w:rPr>
        <w:rFonts w:ascii="Wingdings" w:hAnsi="Wingdings" w:hint="default"/>
      </w:rPr>
    </w:lvl>
    <w:lvl w:ilvl="1" w:tplc="04090001">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7" w15:restartNumberingAfterBreak="0">
    <w:nsid w:val="1A141725"/>
    <w:multiLevelType w:val="hybridMultilevel"/>
    <w:tmpl w:val="1B28126E"/>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8" w15:restartNumberingAfterBreak="0">
    <w:nsid w:val="1A5B5C49"/>
    <w:multiLevelType w:val="hybridMultilevel"/>
    <w:tmpl w:val="A2784AD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9" w15:restartNumberingAfterBreak="0">
    <w:nsid w:val="1A7E166B"/>
    <w:multiLevelType w:val="hybridMultilevel"/>
    <w:tmpl w:val="576EA21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0" w15:restartNumberingAfterBreak="0">
    <w:nsid w:val="1A8D4C73"/>
    <w:multiLevelType w:val="hybridMultilevel"/>
    <w:tmpl w:val="00E23E6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1" w15:restartNumberingAfterBreak="0">
    <w:nsid w:val="1AAA103C"/>
    <w:multiLevelType w:val="hybridMultilevel"/>
    <w:tmpl w:val="079C5758"/>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2" w15:restartNumberingAfterBreak="0">
    <w:nsid w:val="1AB973DE"/>
    <w:multiLevelType w:val="hybridMultilevel"/>
    <w:tmpl w:val="F508FE9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3" w15:restartNumberingAfterBreak="0">
    <w:nsid w:val="1AD75F40"/>
    <w:multiLevelType w:val="hybridMultilevel"/>
    <w:tmpl w:val="1C682D7A"/>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4" w15:restartNumberingAfterBreak="0">
    <w:nsid w:val="1AE8726A"/>
    <w:multiLevelType w:val="hybridMultilevel"/>
    <w:tmpl w:val="26362E74"/>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5" w15:restartNumberingAfterBreak="0">
    <w:nsid w:val="1B287DAC"/>
    <w:multiLevelType w:val="hybridMultilevel"/>
    <w:tmpl w:val="1F34606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6" w15:restartNumberingAfterBreak="0">
    <w:nsid w:val="1B4B5287"/>
    <w:multiLevelType w:val="hybridMultilevel"/>
    <w:tmpl w:val="916C514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7" w15:restartNumberingAfterBreak="0">
    <w:nsid w:val="1B6520D0"/>
    <w:multiLevelType w:val="hybridMultilevel"/>
    <w:tmpl w:val="FE3847C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8" w15:restartNumberingAfterBreak="0">
    <w:nsid w:val="1BCC1D27"/>
    <w:multiLevelType w:val="hybridMultilevel"/>
    <w:tmpl w:val="01C4217C"/>
    <w:lvl w:ilvl="0" w:tplc="04090001">
      <w:start w:val="1"/>
      <w:numFmt w:val="bullet"/>
      <w:lvlText w:val=""/>
      <w:lvlJc w:val="left"/>
      <w:pPr>
        <w:ind w:left="680" w:hanging="440"/>
      </w:pPr>
      <w:rPr>
        <w:rFonts w:ascii="Wingdings" w:hAnsi="Wingdings" w:hint="default"/>
      </w:rPr>
    </w:lvl>
    <w:lvl w:ilvl="1" w:tplc="0409000B">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99" w15:restartNumberingAfterBreak="0">
    <w:nsid w:val="1BDE5519"/>
    <w:multiLevelType w:val="hybridMultilevel"/>
    <w:tmpl w:val="F466A8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0" w15:restartNumberingAfterBreak="0">
    <w:nsid w:val="1BF54368"/>
    <w:multiLevelType w:val="hybridMultilevel"/>
    <w:tmpl w:val="51E4F1F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1" w15:restartNumberingAfterBreak="0">
    <w:nsid w:val="1C151913"/>
    <w:multiLevelType w:val="hybridMultilevel"/>
    <w:tmpl w:val="20C21CC8"/>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202" w15:restartNumberingAfterBreak="0">
    <w:nsid w:val="1C3A0100"/>
    <w:multiLevelType w:val="hybridMultilevel"/>
    <w:tmpl w:val="1480E0BA"/>
    <w:lvl w:ilvl="0" w:tplc="97FAE5BC">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3" w15:restartNumberingAfterBreak="0">
    <w:nsid w:val="1C3C6844"/>
    <w:multiLevelType w:val="hybridMultilevel"/>
    <w:tmpl w:val="823CAEE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4" w15:restartNumberingAfterBreak="0">
    <w:nsid w:val="1C6A4885"/>
    <w:multiLevelType w:val="hybridMultilevel"/>
    <w:tmpl w:val="A4A4D200"/>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05" w15:restartNumberingAfterBreak="0">
    <w:nsid w:val="1C773894"/>
    <w:multiLevelType w:val="hybridMultilevel"/>
    <w:tmpl w:val="25581AB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06" w15:restartNumberingAfterBreak="0">
    <w:nsid w:val="1D2B3675"/>
    <w:multiLevelType w:val="hybridMultilevel"/>
    <w:tmpl w:val="27F0A8E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07" w15:restartNumberingAfterBreak="0">
    <w:nsid w:val="1D713997"/>
    <w:multiLevelType w:val="hybridMultilevel"/>
    <w:tmpl w:val="48EAC08C"/>
    <w:lvl w:ilvl="0" w:tplc="07E40940">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8" w15:restartNumberingAfterBreak="0">
    <w:nsid w:val="1DAA36AB"/>
    <w:multiLevelType w:val="hybridMultilevel"/>
    <w:tmpl w:val="EC528E50"/>
    <w:lvl w:ilvl="0" w:tplc="6D48017A">
      <w:start w:val="1"/>
      <w:numFmt w:val="bullet"/>
      <w:lvlText w:val="・"/>
      <w:lvlJc w:val="left"/>
      <w:pPr>
        <w:ind w:left="880" w:hanging="440"/>
      </w:pPr>
      <w:rPr>
        <w:rFonts w:ascii="ＭＳ 明朝" w:hAnsi="ＭＳ 明朝"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09" w15:restartNumberingAfterBreak="0">
    <w:nsid w:val="1DB264E4"/>
    <w:multiLevelType w:val="hybridMultilevel"/>
    <w:tmpl w:val="0FCC824A"/>
    <w:lvl w:ilvl="0" w:tplc="9BDAA254">
      <w:start w:val="1"/>
      <w:numFmt w:val="lowerLetter"/>
      <w:lvlText w:val="%1."/>
      <w:lvlJc w:val="left"/>
      <w:pPr>
        <w:ind w:left="440" w:hanging="440"/>
      </w:pPr>
    </w:lvl>
    <w:lvl w:ilvl="1" w:tplc="9BA0C55C">
      <w:numFmt w:val="bullet"/>
      <w:lvlText w:val="※"/>
      <w:lvlJc w:val="left"/>
      <w:pPr>
        <w:ind w:left="800" w:hanging="360"/>
      </w:pPr>
      <w:rPr>
        <w:rFonts w:ascii="メイリオ" w:eastAsia="メイリオ" w:hAnsi="メイリオ" w:cstheme="minorBidi" w:hint="eastAsia"/>
      </w:rPr>
    </w:lvl>
    <w:lvl w:ilvl="2" w:tplc="D488192A">
      <w:numFmt w:val="bullet"/>
      <w:lvlText w:val="・"/>
      <w:lvlJc w:val="left"/>
      <w:pPr>
        <w:ind w:left="1240" w:hanging="360"/>
      </w:pPr>
      <w:rPr>
        <w:rFonts w:ascii="メイリオ" w:eastAsia="メイリオ" w:hAnsi="メイリオ" w:cstheme="minorBidi" w:hint="eastAsia"/>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0" w15:restartNumberingAfterBreak="0">
    <w:nsid w:val="1DBB5598"/>
    <w:multiLevelType w:val="hybridMultilevel"/>
    <w:tmpl w:val="F27C3F1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1" w15:restartNumberingAfterBreak="0">
    <w:nsid w:val="1DF16D51"/>
    <w:multiLevelType w:val="hybridMultilevel"/>
    <w:tmpl w:val="38DCC13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2" w15:restartNumberingAfterBreak="0">
    <w:nsid w:val="1E083DA3"/>
    <w:multiLevelType w:val="hybridMultilevel"/>
    <w:tmpl w:val="B1CC5D3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3" w15:restartNumberingAfterBreak="0">
    <w:nsid w:val="1EDA4CE3"/>
    <w:multiLevelType w:val="hybridMultilevel"/>
    <w:tmpl w:val="8BD6291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4" w15:restartNumberingAfterBreak="0">
    <w:nsid w:val="1F040C72"/>
    <w:multiLevelType w:val="hybridMultilevel"/>
    <w:tmpl w:val="574A368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15" w15:restartNumberingAfterBreak="0">
    <w:nsid w:val="1F5C5724"/>
    <w:multiLevelType w:val="hybridMultilevel"/>
    <w:tmpl w:val="97E24CD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16" w15:restartNumberingAfterBreak="0">
    <w:nsid w:val="1F7451C3"/>
    <w:multiLevelType w:val="hybridMultilevel"/>
    <w:tmpl w:val="C1508C22"/>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17" w15:restartNumberingAfterBreak="0">
    <w:nsid w:val="1F8D18C9"/>
    <w:multiLevelType w:val="hybridMultilevel"/>
    <w:tmpl w:val="0FE65C5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8" w15:restartNumberingAfterBreak="0">
    <w:nsid w:val="1FD141A3"/>
    <w:multiLevelType w:val="hybridMultilevel"/>
    <w:tmpl w:val="7898E040"/>
    <w:lvl w:ilvl="0" w:tplc="04090011">
      <w:start w:val="1"/>
      <w:numFmt w:val="decimalEnclosedCircle"/>
      <w:lvlText w:val="%1"/>
      <w:lvlJc w:val="left"/>
      <w:pPr>
        <w:ind w:left="855" w:hanging="440"/>
      </w:pPr>
    </w:lvl>
    <w:lvl w:ilvl="1" w:tplc="04090017" w:tentative="1">
      <w:start w:val="1"/>
      <w:numFmt w:val="aiueoFullWidth"/>
      <w:lvlText w:val="(%2)"/>
      <w:lvlJc w:val="left"/>
      <w:pPr>
        <w:ind w:left="1295" w:hanging="440"/>
      </w:pPr>
    </w:lvl>
    <w:lvl w:ilvl="2" w:tplc="04090011" w:tentative="1">
      <w:start w:val="1"/>
      <w:numFmt w:val="decimalEnclosedCircle"/>
      <w:lvlText w:val="%3"/>
      <w:lvlJc w:val="left"/>
      <w:pPr>
        <w:ind w:left="1735" w:hanging="440"/>
      </w:pPr>
    </w:lvl>
    <w:lvl w:ilvl="3" w:tplc="0409000F" w:tentative="1">
      <w:start w:val="1"/>
      <w:numFmt w:val="decimal"/>
      <w:lvlText w:val="%4."/>
      <w:lvlJc w:val="left"/>
      <w:pPr>
        <w:ind w:left="2175" w:hanging="440"/>
      </w:pPr>
    </w:lvl>
    <w:lvl w:ilvl="4" w:tplc="04090017" w:tentative="1">
      <w:start w:val="1"/>
      <w:numFmt w:val="aiueoFullWidth"/>
      <w:lvlText w:val="(%5)"/>
      <w:lvlJc w:val="left"/>
      <w:pPr>
        <w:ind w:left="2615" w:hanging="440"/>
      </w:pPr>
    </w:lvl>
    <w:lvl w:ilvl="5" w:tplc="04090011" w:tentative="1">
      <w:start w:val="1"/>
      <w:numFmt w:val="decimalEnclosedCircle"/>
      <w:lvlText w:val="%6"/>
      <w:lvlJc w:val="left"/>
      <w:pPr>
        <w:ind w:left="3055" w:hanging="440"/>
      </w:pPr>
    </w:lvl>
    <w:lvl w:ilvl="6" w:tplc="0409000F" w:tentative="1">
      <w:start w:val="1"/>
      <w:numFmt w:val="decimal"/>
      <w:lvlText w:val="%7."/>
      <w:lvlJc w:val="left"/>
      <w:pPr>
        <w:ind w:left="3495" w:hanging="440"/>
      </w:pPr>
    </w:lvl>
    <w:lvl w:ilvl="7" w:tplc="04090017" w:tentative="1">
      <w:start w:val="1"/>
      <w:numFmt w:val="aiueoFullWidth"/>
      <w:lvlText w:val="(%8)"/>
      <w:lvlJc w:val="left"/>
      <w:pPr>
        <w:ind w:left="3935" w:hanging="440"/>
      </w:pPr>
    </w:lvl>
    <w:lvl w:ilvl="8" w:tplc="04090011" w:tentative="1">
      <w:start w:val="1"/>
      <w:numFmt w:val="decimalEnclosedCircle"/>
      <w:lvlText w:val="%9"/>
      <w:lvlJc w:val="left"/>
      <w:pPr>
        <w:ind w:left="4375" w:hanging="440"/>
      </w:pPr>
    </w:lvl>
  </w:abstractNum>
  <w:abstractNum w:abstractNumId="219" w15:restartNumberingAfterBreak="0">
    <w:nsid w:val="1FDC7BF1"/>
    <w:multiLevelType w:val="hybridMultilevel"/>
    <w:tmpl w:val="4B485D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0" w15:restartNumberingAfterBreak="0">
    <w:nsid w:val="1FE60217"/>
    <w:multiLevelType w:val="hybridMultilevel"/>
    <w:tmpl w:val="D99A9F36"/>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1" w15:restartNumberingAfterBreak="0">
    <w:nsid w:val="1FF64C5F"/>
    <w:multiLevelType w:val="hybridMultilevel"/>
    <w:tmpl w:val="E64A4F16"/>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222" w15:restartNumberingAfterBreak="0">
    <w:nsid w:val="20202E78"/>
    <w:multiLevelType w:val="hybridMultilevel"/>
    <w:tmpl w:val="FEA0DF3C"/>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3" w15:restartNumberingAfterBreak="0">
    <w:nsid w:val="202C5E5D"/>
    <w:multiLevelType w:val="hybridMultilevel"/>
    <w:tmpl w:val="8D4AFAEE"/>
    <w:lvl w:ilvl="0" w:tplc="76A4E47C">
      <w:start w:val="1"/>
      <w:numFmt w:val="lowerLetter"/>
      <w:lvlText w:val="%1."/>
      <w:lvlJc w:val="left"/>
      <w:pPr>
        <w:ind w:left="680" w:hanging="440"/>
      </w:pPr>
      <w:rPr>
        <w:rFonts w:hint="eastAsia"/>
      </w:rPr>
    </w:lvl>
    <w:lvl w:ilvl="1" w:tplc="0F825BCC">
      <w:start w:val="1"/>
      <w:numFmt w:val="decimal"/>
      <w:lvlText w:val="%2."/>
      <w:lvlJc w:val="left"/>
      <w:pPr>
        <w:ind w:left="1040" w:hanging="360"/>
      </w:pPr>
      <w:rPr>
        <w:rFonts w:hint="default"/>
      </w:r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24" w15:restartNumberingAfterBreak="0">
    <w:nsid w:val="205646A0"/>
    <w:multiLevelType w:val="hybridMultilevel"/>
    <w:tmpl w:val="97AE7AC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25" w15:restartNumberingAfterBreak="0">
    <w:nsid w:val="20976FDE"/>
    <w:multiLevelType w:val="hybridMultilevel"/>
    <w:tmpl w:val="ACC6DE3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6" w15:restartNumberingAfterBreak="0">
    <w:nsid w:val="20B02E22"/>
    <w:multiLevelType w:val="hybridMultilevel"/>
    <w:tmpl w:val="0156C038"/>
    <w:lvl w:ilvl="0" w:tplc="0409000B">
      <w:start w:val="1"/>
      <w:numFmt w:val="bullet"/>
      <w:lvlText w:val=""/>
      <w:lvlJc w:val="left"/>
      <w:pPr>
        <w:ind w:left="680" w:hanging="440"/>
      </w:pPr>
      <w:rPr>
        <w:rFonts w:ascii="Wingdings" w:hAnsi="Wingdings" w:hint="default"/>
      </w:rPr>
    </w:lvl>
    <w:lvl w:ilvl="1" w:tplc="0409000B">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27" w15:restartNumberingAfterBreak="0">
    <w:nsid w:val="20CE47A0"/>
    <w:multiLevelType w:val="hybridMultilevel"/>
    <w:tmpl w:val="F9225A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8" w15:restartNumberingAfterBreak="0">
    <w:nsid w:val="20E47C77"/>
    <w:multiLevelType w:val="hybridMultilevel"/>
    <w:tmpl w:val="9FDAD58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29" w15:restartNumberingAfterBreak="0">
    <w:nsid w:val="21265703"/>
    <w:multiLevelType w:val="hybridMultilevel"/>
    <w:tmpl w:val="C0C6133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0" w15:restartNumberingAfterBreak="0">
    <w:nsid w:val="21295798"/>
    <w:multiLevelType w:val="hybridMultilevel"/>
    <w:tmpl w:val="6CEE637C"/>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1" w15:restartNumberingAfterBreak="0">
    <w:nsid w:val="213E05E1"/>
    <w:multiLevelType w:val="hybridMultilevel"/>
    <w:tmpl w:val="0C08DC14"/>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2" w15:restartNumberingAfterBreak="0">
    <w:nsid w:val="215C7A63"/>
    <w:multiLevelType w:val="hybridMultilevel"/>
    <w:tmpl w:val="3314E33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3" w15:restartNumberingAfterBreak="0">
    <w:nsid w:val="21980E9E"/>
    <w:multiLevelType w:val="hybridMultilevel"/>
    <w:tmpl w:val="47608B6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4" w15:restartNumberingAfterBreak="0">
    <w:nsid w:val="22067D03"/>
    <w:multiLevelType w:val="hybridMultilevel"/>
    <w:tmpl w:val="0ACC78B0"/>
    <w:lvl w:ilvl="0" w:tplc="0409000B">
      <w:start w:val="1"/>
      <w:numFmt w:val="bullet"/>
      <w:lvlText w:val=""/>
      <w:lvlJc w:val="left"/>
      <w:pPr>
        <w:ind w:left="880" w:hanging="440"/>
      </w:pPr>
      <w:rPr>
        <w:rFonts w:ascii="Wingdings" w:hAnsi="Wingdings" w:hint="default"/>
      </w:rPr>
    </w:lvl>
    <w:lvl w:ilvl="1" w:tplc="0409000B">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35" w15:restartNumberingAfterBreak="0">
    <w:nsid w:val="22222D9E"/>
    <w:multiLevelType w:val="hybridMultilevel"/>
    <w:tmpl w:val="56B85B0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6" w15:restartNumberingAfterBreak="0">
    <w:nsid w:val="2237552F"/>
    <w:multiLevelType w:val="hybridMultilevel"/>
    <w:tmpl w:val="5E64970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7" w15:restartNumberingAfterBreak="0">
    <w:nsid w:val="226C4921"/>
    <w:multiLevelType w:val="hybridMultilevel"/>
    <w:tmpl w:val="9C5ACCF0"/>
    <w:lvl w:ilvl="0" w:tplc="AD76249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8" w15:restartNumberingAfterBreak="0">
    <w:nsid w:val="226E0C53"/>
    <w:multiLevelType w:val="hybridMultilevel"/>
    <w:tmpl w:val="9FB8BDF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9" w15:restartNumberingAfterBreak="0">
    <w:nsid w:val="226E7D1A"/>
    <w:multiLevelType w:val="hybridMultilevel"/>
    <w:tmpl w:val="D224595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0" w15:restartNumberingAfterBreak="0">
    <w:nsid w:val="22927DAA"/>
    <w:multiLevelType w:val="hybridMultilevel"/>
    <w:tmpl w:val="3F96EAA0"/>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41" w15:restartNumberingAfterBreak="0">
    <w:nsid w:val="22D4494D"/>
    <w:multiLevelType w:val="hybridMultilevel"/>
    <w:tmpl w:val="93A22FC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2" w15:restartNumberingAfterBreak="0">
    <w:nsid w:val="231D4526"/>
    <w:multiLevelType w:val="hybridMultilevel"/>
    <w:tmpl w:val="8116B16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3" w15:restartNumberingAfterBreak="0">
    <w:nsid w:val="232E6040"/>
    <w:multiLevelType w:val="hybridMultilevel"/>
    <w:tmpl w:val="6FDCA74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44" w15:restartNumberingAfterBreak="0">
    <w:nsid w:val="233B59A0"/>
    <w:multiLevelType w:val="hybridMultilevel"/>
    <w:tmpl w:val="562AFF6A"/>
    <w:lvl w:ilvl="0" w:tplc="9BDAA254">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5" w15:restartNumberingAfterBreak="0">
    <w:nsid w:val="237B59F8"/>
    <w:multiLevelType w:val="hybridMultilevel"/>
    <w:tmpl w:val="89A632B2"/>
    <w:lvl w:ilvl="0" w:tplc="04090011">
      <w:start w:val="1"/>
      <w:numFmt w:val="decimalEnclosedCircle"/>
      <w:lvlText w:val="%1"/>
      <w:lvlJc w:val="left"/>
      <w:pPr>
        <w:ind w:left="1640" w:hanging="440"/>
      </w:p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46" w15:restartNumberingAfterBreak="0">
    <w:nsid w:val="237C794A"/>
    <w:multiLevelType w:val="hybridMultilevel"/>
    <w:tmpl w:val="A50E9B92"/>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47" w15:restartNumberingAfterBreak="0">
    <w:nsid w:val="23802FBB"/>
    <w:multiLevelType w:val="hybridMultilevel"/>
    <w:tmpl w:val="F1A259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8" w15:restartNumberingAfterBreak="0">
    <w:nsid w:val="239D7310"/>
    <w:multiLevelType w:val="hybridMultilevel"/>
    <w:tmpl w:val="D5580E40"/>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49" w15:restartNumberingAfterBreak="0">
    <w:nsid w:val="23C0323B"/>
    <w:multiLevelType w:val="hybridMultilevel"/>
    <w:tmpl w:val="9D10E16A"/>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0" w15:restartNumberingAfterBreak="0">
    <w:nsid w:val="23C044DD"/>
    <w:multiLevelType w:val="hybridMultilevel"/>
    <w:tmpl w:val="297E30DC"/>
    <w:lvl w:ilvl="0" w:tplc="6560941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1" w15:restartNumberingAfterBreak="0">
    <w:nsid w:val="23C15A6B"/>
    <w:multiLevelType w:val="hybridMultilevel"/>
    <w:tmpl w:val="85E62F0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2" w15:restartNumberingAfterBreak="0">
    <w:nsid w:val="23CC10F0"/>
    <w:multiLevelType w:val="hybridMultilevel"/>
    <w:tmpl w:val="C42AFD0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3" w15:restartNumberingAfterBreak="0">
    <w:nsid w:val="240625F7"/>
    <w:multiLevelType w:val="hybridMultilevel"/>
    <w:tmpl w:val="7DC45F84"/>
    <w:lvl w:ilvl="0" w:tplc="F1F2848A">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4" w15:restartNumberingAfterBreak="0">
    <w:nsid w:val="241746BF"/>
    <w:multiLevelType w:val="hybridMultilevel"/>
    <w:tmpl w:val="9E244ADC"/>
    <w:lvl w:ilvl="0" w:tplc="0409000B">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55" w15:restartNumberingAfterBreak="0">
    <w:nsid w:val="248F3B05"/>
    <w:multiLevelType w:val="hybridMultilevel"/>
    <w:tmpl w:val="FD1CE84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56" w15:restartNumberingAfterBreak="0">
    <w:nsid w:val="24910443"/>
    <w:multiLevelType w:val="hybridMultilevel"/>
    <w:tmpl w:val="4F04B5A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7" w15:restartNumberingAfterBreak="0">
    <w:nsid w:val="249C3424"/>
    <w:multiLevelType w:val="hybridMultilevel"/>
    <w:tmpl w:val="E990EEB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8" w15:restartNumberingAfterBreak="0">
    <w:nsid w:val="24A21111"/>
    <w:multiLevelType w:val="hybridMultilevel"/>
    <w:tmpl w:val="B9CC5BD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9" w15:restartNumberingAfterBreak="0">
    <w:nsid w:val="24A50B55"/>
    <w:multiLevelType w:val="hybridMultilevel"/>
    <w:tmpl w:val="7E36783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0" w15:restartNumberingAfterBreak="0">
    <w:nsid w:val="24F46280"/>
    <w:multiLevelType w:val="hybridMultilevel"/>
    <w:tmpl w:val="CEAAFEA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61" w15:restartNumberingAfterBreak="0">
    <w:nsid w:val="251303C8"/>
    <w:multiLevelType w:val="hybridMultilevel"/>
    <w:tmpl w:val="9BD6C99C"/>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62" w15:restartNumberingAfterBreak="0">
    <w:nsid w:val="25207DBA"/>
    <w:multiLevelType w:val="hybridMultilevel"/>
    <w:tmpl w:val="DC24E6B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3" w15:restartNumberingAfterBreak="0">
    <w:nsid w:val="25381C28"/>
    <w:multiLevelType w:val="hybridMultilevel"/>
    <w:tmpl w:val="C44E8DA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64" w15:restartNumberingAfterBreak="0">
    <w:nsid w:val="254871D6"/>
    <w:multiLevelType w:val="hybridMultilevel"/>
    <w:tmpl w:val="4CCE037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65" w15:restartNumberingAfterBreak="0">
    <w:nsid w:val="257825DD"/>
    <w:multiLevelType w:val="hybridMultilevel"/>
    <w:tmpl w:val="E47E5A5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66" w15:restartNumberingAfterBreak="0">
    <w:nsid w:val="257E0C27"/>
    <w:multiLevelType w:val="hybridMultilevel"/>
    <w:tmpl w:val="C80E47A8"/>
    <w:lvl w:ilvl="0" w:tplc="0409000F">
      <w:start w:val="1"/>
      <w:numFmt w:val="decimal"/>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67" w15:restartNumberingAfterBreak="0">
    <w:nsid w:val="258214FC"/>
    <w:multiLevelType w:val="hybridMultilevel"/>
    <w:tmpl w:val="7F2087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8" w15:restartNumberingAfterBreak="0">
    <w:nsid w:val="258D3905"/>
    <w:multiLevelType w:val="hybridMultilevel"/>
    <w:tmpl w:val="6178AD4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69" w15:restartNumberingAfterBreak="0">
    <w:nsid w:val="26204DED"/>
    <w:multiLevelType w:val="hybridMultilevel"/>
    <w:tmpl w:val="531E1FA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70" w15:restartNumberingAfterBreak="0">
    <w:nsid w:val="26274FD3"/>
    <w:multiLevelType w:val="hybridMultilevel"/>
    <w:tmpl w:val="1374A0A6"/>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1" w15:restartNumberingAfterBreak="0">
    <w:nsid w:val="263C0FCC"/>
    <w:multiLevelType w:val="hybridMultilevel"/>
    <w:tmpl w:val="B6DA76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72" w15:restartNumberingAfterBreak="0">
    <w:nsid w:val="266E01D1"/>
    <w:multiLevelType w:val="hybridMultilevel"/>
    <w:tmpl w:val="97F620F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73" w15:restartNumberingAfterBreak="0">
    <w:nsid w:val="26972C39"/>
    <w:multiLevelType w:val="hybridMultilevel"/>
    <w:tmpl w:val="8244F3D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4" w15:restartNumberingAfterBreak="0">
    <w:nsid w:val="26CE6579"/>
    <w:multiLevelType w:val="hybridMultilevel"/>
    <w:tmpl w:val="2A2AE25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75" w15:restartNumberingAfterBreak="0">
    <w:nsid w:val="271579FA"/>
    <w:multiLevelType w:val="hybridMultilevel"/>
    <w:tmpl w:val="59EC0616"/>
    <w:lvl w:ilvl="0" w:tplc="73DC1ED4">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6" w15:restartNumberingAfterBreak="0">
    <w:nsid w:val="27354558"/>
    <w:multiLevelType w:val="hybridMultilevel"/>
    <w:tmpl w:val="400C5C88"/>
    <w:lvl w:ilvl="0" w:tplc="9BDAA254">
      <w:start w:val="1"/>
      <w:numFmt w:val="lowerLetter"/>
      <w:lvlText w:val="%1."/>
      <w:lvlJc w:val="left"/>
      <w:pPr>
        <w:ind w:left="440" w:hanging="440"/>
      </w:pPr>
    </w:lvl>
    <w:lvl w:ilvl="1" w:tplc="579C7106">
      <w:numFmt w:val="bullet"/>
      <w:lvlText w:val="・"/>
      <w:lvlJc w:val="left"/>
      <w:pPr>
        <w:ind w:left="800" w:hanging="360"/>
      </w:pPr>
      <w:rPr>
        <w:rFonts w:ascii="メイリオ" w:eastAsia="メイリオ" w:hAnsi="メイリオ"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7" w15:restartNumberingAfterBreak="0">
    <w:nsid w:val="27663A92"/>
    <w:multiLevelType w:val="hybridMultilevel"/>
    <w:tmpl w:val="F4782E48"/>
    <w:lvl w:ilvl="0" w:tplc="04090001">
      <w:start w:val="1"/>
      <w:numFmt w:val="bullet"/>
      <w:lvlText w:val=""/>
      <w:lvlJc w:val="left"/>
      <w:pPr>
        <w:ind w:left="680" w:hanging="440"/>
      </w:pPr>
      <w:rPr>
        <w:rFonts w:ascii="Wingdings" w:hAnsi="Wingdings" w:hint="default"/>
      </w:rPr>
    </w:lvl>
    <w:lvl w:ilvl="1" w:tplc="0409000B">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78" w15:restartNumberingAfterBreak="0">
    <w:nsid w:val="276868C3"/>
    <w:multiLevelType w:val="hybridMultilevel"/>
    <w:tmpl w:val="7ECCBBE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9" w15:restartNumberingAfterBreak="0">
    <w:nsid w:val="2783741F"/>
    <w:multiLevelType w:val="hybridMultilevel"/>
    <w:tmpl w:val="3D80AE7A"/>
    <w:lvl w:ilvl="0" w:tplc="07828ACE">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0" w15:restartNumberingAfterBreak="0">
    <w:nsid w:val="279D7152"/>
    <w:multiLevelType w:val="hybridMultilevel"/>
    <w:tmpl w:val="4254EEF8"/>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1" w15:restartNumberingAfterBreak="0">
    <w:nsid w:val="27CC7C87"/>
    <w:multiLevelType w:val="hybridMultilevel"/>
    <w:tmpl w:val="2ADA740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82" w15:restartNumberingAfterBreak="0">
    <w:nsid w:val="28451AE5"/>
    <w:multiLevelType w:val="hybridMultilevel"/>
    <w:tmpl w:val="1E06197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3" w15:restartNumberingAfterBreak="0">
    <w:nsid w:val="2848794B"/>
    <w:multiLevelType w:val="hybridMultilevel"/>
    <w:tmpl w:val="00C605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4" w15:restartNumberingAfterBreak="0">
    <w:nsid w:val="28D8262A"/>
    <w:multiLevelType w:val="hybridMultilevel"/>
    <w:tmpl w:val="FF82DB2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5" w15:restartNumberingAfterBreak="0">
    <w:nsid w:val="28E64CA0"/>
    <w:multiLevelType w:val="hybridMultilevel"/>
    <w:tmpl w:val="5CFC91D0"/>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286" w15:restartNumberingAfterBreak="0">
    <w:nsid w:val="28E74FF7"/>
    <w:multiLevelType w:val="hybridMultilevel"/>
    <w:tmpl w:val="A6F6A1B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7" w15:restartNumberingAfterBreak="0">
    <w:nsid w:val="28E77236"/>
    <w:multiLevelType w:val="hybridMultilevel"/>
    <w:tmpl w:val="CD8E7272"/>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8" w15:restartNumberingAfterBreak="0">
    <w:nsid w:val="28EE769B"/>
    <w:multiLevelType w:val="hybridMultilevel"/>
    <w:tmpl w:val="F69EC72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9" w15:restartNumberingAfterBreak="0">
    <w:nsid w:val="28F32423"/>
    <w:multiLevelType w:val="hybridMultilevel"/>
    <w:tmpl w:val="29866AFA"/>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90" w15:restartNumberingAfterBreak="0">
    <w:nsid w:val="291E2F8E"/>
    <w:multiLevelType w:val="hybridMultilevel"/>
    <w:tmpl w:val="438E3024"/>
    <w:lvl w:ilvl="0" w:tplc="EE748EF8">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1" w15:restartNumberingAfterBreak="0">
    <w:nsid w:val="29706857"/>
    <w:multiLevelType w:val="hybridMultilevel"/>
    <w:tmpl w:val="6C661918"/>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2" w15:restartNumberingAfterBreak="0">
    <w:nsid w:val="29763B83"/>
    <w:multiLevelType w:val="hybridMultilevel"/>
    <w:tmpl w:val="A68A7B1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93" w15:restartNumberingAfterBreak="0">
    <w:nsid w:val="29932E78"/>
    <w:multiLevelType w:val="hybridMultilevel"/>
    <w:tmpl w:val="EA16FB4E"/>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4" w15:restartNumberingAfterBreak="0">
    <w:nsid w:val="29AF6AD9"/>
    <w:multiLevelType w:val="hybridMultilevel"/>
    <w:tmpl w:val="CCDE1DE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5" w15:restartNumberingAfterBreak="0">
    <w:nsid w:val="2A177B7E"/>
    <w:multiLevelType w:val="hybridMultilevel"/>
    <w:tmpl w:val="BDB68A8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96" w15:restartNumberingAfterBreak="0">
    <w:nsid w:val="2A1D517D"/>
    <w:multiLevelType w:val="hybridMultilevel"/>
    <w:tmpl w:val="B9962D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7" w15:restartNumberingAfterBreak="0">
    <w:nsid w:val="2A2913D3"/>
    <w:multiLevelType w:val="hybridMultilevel"/>
    <w:tmpl w:val="741A9CE4"/>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8" w15:restartNumberingAfterBreak="0">
    <w:nsid w:val="2A791AB1"/>
    <w:multiLevelType w:val="hybridMultilevel"/>
    <w:tmpl w:val="5A64369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9" w15:restartNumberingAfterBreak="0">
    <w:nsid w:val="2A890B2D"/>
    <w:multiLevelType w:val="hybridMultilevel"/>
    <w:tmpl w:val="842057B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00" w15:restartNumberingAfterBreak="0">
    <w:nsid w:val="2AA3628E"/>
    <w:multiLevelType w:val="hybridMultilevel"/>
    <w:tmpl w:val="397CDAA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1" w15:restartNumberingAfterBreak="0">
    <w:nsid w:val="2AF23AA2"/>
    <w:multiLevelType w:val="hybridMultilevel"/>
    <w:tmpl w:val="23CCCB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2" w15:restartNumberingAfterBreak="0">
    <w:nsid w:val="2AF77A66"/>
    <w:multiLevelType w:val="hybridMultilevel"/>
    <w:tmpl w:val="8F6EFCA8"/>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3" w15:restartNumberingAfterBreak="0">
    <w:nsid w:val="2B121CE5"/>
    <w:multiLevelType w:val="hybridMultilevel"/>
    <w:tmpl w:val="A872B8E4"/>
    <w:lvl w:ilvl="0" w:tplc="9BDAA254">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4" w15:restartNumberingAfterBreak="0">
    <w:nsid w:val="2B132EDC"/>
    <w:multiLevelType w:val="hybridMultilevel"/>
    <w:tmpl w:val="EDEAC290"/>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5" w15:restartNumberingAfterBreak="0">
    <w:nsid w:val="2B1B66C1"/>
    <w:multiLevelType w:val="hybridMultilevel"/>
    <w:tmpl w:val="83FE3C7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6" w15:restartNumberingAfterBreak="0">
    <w:nsid w:val="2BAE68BB"/>
    <w:multiLevelType w:val="hybridMultilevel"/>
    <w:tmpl w:val="3BDA65EC"/>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7" w15:restartNumberingAfterBreak="0">
    <w:nsid w:val="2BB1609B"/>
    <w:multiLevelType w:val="hybridMultilevel"/>
    <w:tmpl w:val="73ACF31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08" w15:restartNumberingAfterBreak="0">
    <w:nsid w:val="2BB62D3F"/>
    <w:multiLevelType w:val="hybridMultilevel"/>
    <w:tmpl w:val="2606318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9" w15:restartNumberingAfterBreak="0">
    <w:nsid w:val="2BD553AB"/>
    <w:multiLevelType w:val="hybridMultilevel"/>
    <w:tmpl w:val="FCB0777A"/>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0" w15:restartNumberingAfterBreak="0">
    <w:nsid w:val="2BEE1700"/>
    <w:multiLevelType w:val="hybridMultilevel"/>
    <w:tmpl w:val="056AEDB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1" w15:restartNumberingAfterBreak="0">
    <w:nsid w:val="2BF93151"/>
    <w:multiLevelType w:val="hybridMultilevel"/>
    <w:tmpl w:val="B220084E"/>
    <w:lvl w:ilvl="0" w:tplc="9BDAA254">
      <w:start w:val="1"/>
      <w:numFmt w:val="lowerLetter"/>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12" w15:restartNumberingAfterBreak="0">
    <w:nsid w:val="2C060FCF"/>
    <w:multiLevelType w:val="hybridMultilevel"/>
    <w:tmpl w:val="3678164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3" w15:restartNumberingAfterBreak="0">
    <w:nsid w:val="2C642B3D"/>
    <w:multiLevelType w:val="hybridMultilevel"/>
    <w:tmpl w:val="E6DABE3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14" w15:restartNumberingAfterBreak="0">
    <w:nsid w:val="2C817C94"/>
    <w:multiLevelType w:val="hybridMultilevel"/>
    <w:tmpl w:val="4AE0F49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5" w15:restartNumberingAfterBreak="0">
    <w:nsid w:val="2C9F1601"/>
    <w:multiLevelType w:val="hybridMultilevel"/>
    <w:tmpl w:val="E940DCE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16" w15:restartNumberingAfterBreak="0">
    <w:nsid w:val="2CA32D57"/>
    <w:multiLevelType w:val="hybridMultilevel"/>
    <w:tmpl w:val="1B1EB5E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17" w15:restartNumberingAfterBreak="0">
    <w:nsid w:val="2CC35D7D"/>
    <w:multiLevelType w:val="hybridMultilevel"/>
    <w:tmpl w:val="688426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8" w15:restartNumberingAfterBreak="0">
    <w:nsid w:val="2CC661A7"/>
    <w:multiLevelType w:val="hybridMultilevel"/>
    <w:tmpl w:val="2D100EBC"/>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9" w15:restartNumberingAfterBreak="0">
    <w:nsid w:val="2CD105F4"/>
    <w:multiLevelType w:val="hybridMultilevel"/>
    <w:tmpl w:val="241EF4FC"/>
    <w:lvl w:ilvl="0" w:tplc="9BDAA254">
      <w:start w:val="1"/>
      <w:numFmt w:val="lowerLetter"/>
      <w:lvlText w:val="%1."/>
      <w:lvlJc w:val="left"/>
      <w:pPr>
        <w:ind w:left="440" w:hanging="440"/>
      </w:pPr>
    </w:lvl>
    <w:lvl w:ilvl="1" w:tplc="A008BC78">
      <w:start w:val="1"/>
      <w:numFmt w:val="decimal"/>
      <w:lvlText w:val="%2."/>
      <w:lvlJc w:val="left"/>
      <w:pPr>
        <w:ind w:left="800" w:hanging="360"/>
      </w:pPr>
      <w:rPr>
        <w:rFonts w:hint="eastAsia"/>
      </w:rPr>
    </w:lvl>
    <w:lvl w:ilvl="2" w:tplc="04090001">
      <w:start w:val="1"/>
      <w:numFmt w:val="bullet"/>
      <w:lvlText w:val=""/>
      <w:lvlJc w:val="left"/>
      <w:pPr>
        <w:ind w:left="440" w:hanging="440"/>
      </w:pPr>
      <w:rPr>
        <w:rFonts w:ascii="Wingdings" w:hAnsi="Wingdings" w:hint="default"/>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0" w15:restartNumberingAfterBreak="0">
    <w:nsid w:val="2CE22166"/>
    <w:multiLevelType w:val="hybridMultilevel"/>
    <w:tmpl w:val="DBAE33AC"/>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1" w15:restartNumberingAfterBreak="0">
    <w:nsid w:val="2CF30F84"/>
    <w:multiLevelType w:val="hybridMultilevel"/>
    <w:tmpl w:val="BEE4B37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22" w15:restartNumberingAfterBreak="0">
    <w:nsid w:val="2D2E00D1"/>
    <w:multiLevelType w:val="hybridMultilevel"/>
    <w:tmpl w:val="7D98D2F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23" w15:restartNumberingAfterBreak="0">
    <w:nsid w:val="2D303C2C"/>
    <w:multiLevelType w:val="hybridMultilevel"/>
    <w:tmpl w:val="2350F738"/>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4" w15:restartNumberingAfterBreak="0">
    <w:nsid w:val="2D4B55A8"/>
    <w:multiLevelType w:val="hybridMultilevel"/>
    <w:tmpl w:val="A0E855FE"/>
    <w:lvl w:ilvl="0" w:tplc="7B001600">
      <w:start w:val="1"/>
      <w:numFmt w:val="decimal"/>
      <w:lvlText w:val="%1."/>
      <w:lvlJc w:val="left"/>
      <w:pPr>
        <w:tabs>
          <w:tab w:val="num" w:pos="720"/>
        </w:tabs>
        <w:ind w:left="720" w:hanging="360"/>
      </w:pPr>
    </w:lvl>
    <w:lvl w:ilvl="1" w:tplc="4DB8111A" w:tentative="1">
      <w:start w:val="1"/>
      <w:numFmt w:val="decimal"/>
      <w:lvlText w:val="%2."/>
      <w:lvlJc w:val="left"/>
      <w:pPr>
        <w:tabs>
          <w:tab w:val="num" w:pos="1440"/>
        </w:tabs>
        <w:ind w:left="1440" w:hanging="360"/>
      </w:pPr>
    </w:lvl>
    <w:lvl w:ilvl="2" w:tplc="8F02C204" w:tentative="1">
      <w:start w:val="1"/>
      <w:numFmt w:val="decimal"/>
      <w:lvlText w:val="%3."/>
      <w:lvlJc w:val="left"/>
      <w:pPr>
        <w:tabs>
          <w:tab w:val="num" w:pos="2160"/>
        </w:tabs>
        <w:ind w:left="2160" w:hanging="360"/>
      </w:pPr>
    </w:lvl>
    <w:lvl w:ilvl="3" w:tplc="BE52FF14" w:tentative="1">
      <w:start w:val="1"/>
      <w:numFmt w:val="decimal"/>
      <w:lvlText w:val="%4."/>
      <w:lvlJc w:val="left"/>
      <w:pPr>
        <w:tabs>
          <w:tab w:val="num" w:pos="2880"/>
        </w:tabs>
        <w:ind w:left="2880" w:hanging="360"/>
      </w:pPr>
    </w:lvl>
    <w:lvl w:ilvl="4" w:tplc="3AFEA576" w:tentative="1">
      <w:start w:val="1"/>
      <w:numFmt w:val="decimal"/>
      <w:lvlText w:val="%5."/>
      <w:lvlJc w:val="left"/>
      <w:pPr>
        <w:tabs>
          <w:tab w:val="num" w:pos="3600"/>
        </w:tabs>
        <w:ind w:left="3600" w:hanging="360"/>
      </w:pPr>
    </w:lvl>
    <w:lvl w:ilvl="5" w:tplc="127C96CA" w:tentative="1">
      <w:start w:val="1"/>
      <w:numFmt w:val="decimal"/>
      <w:lvlText w:val="%6."/>
      <w:lvlJc w:val="left"/>
      <w:pPr>
        <w:tabs>
          <w:tab w:val="num" w:pos="4320"/>
        </w:tabs>
        <w:ind w:left="4320" w:hanging="360"/>
      </w:pPr>
    </w:lvl>
    <w:lvl w:ilvl="6" w:tplc="55A868B4" w:tentative="1">
      <w:start w:val="1"/>
      <w:numFmt w:val="decimal"/>
      <w:lvlText w:val="%7."/>
      <w:lvlJc w:val="left"/>
      <w:pPr>
        <w:tabs>
          <w:tab w:val="num" w:pos="5040"/>
        </w:tabs>
        <w:ind w:left="5040" w:hanging="360"/>
      </w:pPr>
    </w:lvl>
    <w:lvl w:ilvl="7" w:tplc="3A6A8874" w:tentative="1">
      <w:start w:val="1"/>
      <w:numFmt w:val="decimal"/>
      <w:lvlText w:val="%8."/>
      <w:lvlJc w:val="left"/>
      <w:pPr>
        <w:tabs>
          <w:tab w:val="num" w:pos="5760"/>
        </w:tabs>
        <w:ind w:left="5760" w:hanging="360"/>
      </w:pPr>
    </w:lvl>
    <w:lvl w:ilvl="8" w:tplc="39D88F7A" w:tentative="1">
      <w:start w:val="1"/>
      <w:numFmt w:val="decimal"/>
      <w:lvlText w:val="%9."/>
      <w:lvlJc w:val="left"/>
      <w:pPr>
        <w:tabs>
          <w:tab w:val="num" w:pos="6480"/>
        </w:tabs>
        <w:ind w:left="6480" w:hanging="360"/>
      </w:pPr>
    </w:lvl>
  </w:abstractNum>
  <w:abstractNum w:abstractNumId="325" w15:restartNumberingAfterBreak="0">
    <w:nsid w:val="2D71791A"/>
    <w:multiLevelType w:val="hybridMultilevel"/>
    <w:tmpl w:val="4DAC3F6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6" w15:restartNumberingAfterBreak="0">
    <w:nsid w:val="2DBB1D9D"/>
    <w:multiLevelType w:val="hybridMultilevel"/>
    <w:tmpl w:val="93E6482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7" w15:restartNumberingAfterBreak="0">
    <w:nsid w:val="2E4C4912"/>
    <w:multiLevelType w:val="hybridMultilevel"/>
    <w:tmpl w:val="F2B0E348"/>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8" w15:restartNumberingAfterBreak="0">
    <w:nsid w:val="2E522C9A"/>
    <w:multiLevelType w:val="hybridMultilevel"/>
    <w:tmpl w:val="8758ACAA"/>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9" w15:restartNumberingAfterBreak="0">
    <w:nsid w:val="2E8B40F5"/>
    <w:multiLevelType w:val="hybridMultilevel"/>
    <w:tmpl w:val="35EE437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0" w15:restartNumberingAfterBreak="0">
    <w:nsid w:val="2EAB1746"/>
    <w:multiLevelType w:val="hybridMultilevel"/>
    <w:tmpl w:val="1EB6AEF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1" w15:restartNumberingAfterBreak="0">
    <w:nsid w:val="2EB935F1"/>
    <w:multiLevelType w:val="hybridMultilevel"/>
    <w:tmpl w:val="4314B384"/>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32" w15:restartNumberingAfterBreak="0">
    <w:nsid w:val="2ED02780"/>
    <w:multiLevelType w:val="hybridMultilevel"/>
    <w:tmpl w:val="B244724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3" w15:restartNumberingAfterBreak="0">
    <w:nsid w:val="2F0C0928"/>
    <w:multiLevelType w:val="hybridMultilevel"/>
    <w:tmpl w:val="6E66AA3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4" w15:restartNumberingAfterBreak="0">
    <w:nsid w:val="2F156FA6"/>
    <w:multiLevelType w:val="hybridMultilevel"/>
    <w:tmpl w:val="E0024A32"/>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5" w15:restartNumberingAfterBreak="0">
    <w:nsid w:val="2F266F91"/>
    <w:multiLevelType w:val="hybridMultilevel"/>
    <w:tmpl w:val="70E0C34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6" w15:restartNumberingAfterBreak="0">
    <w:nsid w:val="2F2A1203"/>
    <w:multiLevelType w:val="hybridMultilevel"/>
    <w:tmpl w:val="65F287E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7" w15:restartNumberingAfterBreak="0">
    <w:nsid w:val="2F50563A"/>
    <w:multiLevelType w:val="hybridMultilevel"/>
    <w:tmpl w:val="8B22372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8" w15:restartNumberingAfterBreak="0">
    <w:nsid w:val="2F7B32ED"/>
    <w:multiLevelType w:val="hybridMultilevel"/>
    <w:tmpl w:val="64E8835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39" w15:restartNumberingAfterBreak="0">
    <w:nsid w:val="30124D0B"/>
    <w:multiLevelType w:val="hybridMultilevel"/>
    <w:tmpl w:val="D6C4B46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0" w15:restartNumberingAfterBreak="0">
    <w:nsid w:val="30184767"/>
    <w:multiLevelType w:val="hybridMultilevel"/>
    <w:tmpl w:val="B44082E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1" w15:restartNumberingAfterBreak="0">
    <w:nsid w:val="302529A2"/>
    <w:multiLevelType w:val="hybridMultilevel"/>
    <w:tmpl w:val="5B565A00"/>
    <w:lvl w:ilvl="0" w:tplc="26920450">
      <w:start w:val="1"/>
      <w:numFmt w:val="upperLetter"/>
      <w:lvlText w:val="%1."/>
      <w:lvlJc w:val="left"/>
      <w:pPr>
        <w:ind w:left="1640" w:hanging="440"/>
      </w:pPr>
      <w:rPr>
        <w:rFonts w:asciiTheme="minorHAnsi" w:eastAsiaTheme="minorEastAsia" w:hAnsiTheme="minorHAnsi" w:cstheme="minorBidi"/>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42" w15:restartNumberingAfterBreak="0">
    <w:nsid w:val="304F0044"/>
    <w:multiLevelType w:val="hybridMultilevel"/>
    <w:tmpl w:val="E3B656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3" w15:restartNumberingAfterBreak="0">
    <w:nsid w:val="3064259F"/>
    <w:multiLevelType w:val="hybridMultilevel"/>
    <w:tmpl w:val="10B079E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4" w15:restartNumberingAfterBreak="0">
    <w:nsid w:val="30AA303E"/>
    <w:multiLevelType w:val="hybridMultilevel"/>
    <w:tmpl w:val="EA9ADB2E"/>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345" w15:restartNumberingAfterBreak="0">
    <w:nsid w:val="31566368"/>
    <w:multiLevelType w:val="multilevel"/>
    <w:tmpl w:val="F3940EA4"/>
    <w:lvl w:ilvl="0">
      <w:start w:val="6"/>
      <w:numFmt w:val="decimal"/>
      <w:pStyle w:val="1"/>
      <w:suff w:val="nothing"/>
      <w:lvlText w:val="第%1編. "/>
      <w:lvlJc w:val="left"/>
      <w:pPr>
        <w:ind w:left="284" w:firstLine="0"/>
      </w:pPr>
      <w:rPr>
        <w:rFonts w:hint="eastAsia"/>
        <w:lang w:val="en-US"/>
      </w:rPr>
    </w:lvl>
    <w:lvl w:ilvl="1">
      <w:start w:val="1"/>
      <w:numFmt w:val="decimal"/>
      <w:suff w:val="nothing"/>
      <w:lvlText w:val="%1-%2"/>
      <w:lvlJc w:val="left"/>
      <w:pPr>
        <w:ind w:left="0" w:firstLine="0"/>
      </w:pPr>
      <w:rPr>
        <w:rFonts w:hint="eastAsia"/>
      </w:rPr>
    </w:lvl>
    <w:lvl w:ilvl="2">
      <w:start w:val="1"/>
      <w:numFmt w:val="decimal"/>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346" w15:restartNumberingAfterBreak="0">
    <w:nsid w:val="31776B72"/>
    <w:multiLevelType w:val="hybridMultilevel"/>
    <w:tmpl w:val="80DAABE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47" w15:restartNumberingAfterBreak="0">
    <w:nsid w:val="318D3D75"/>
    <w:multiLevelType w:val="hybridMultilevel"/>
    <w:tmpl w:val="ECE002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8" w15:restartNumberingAfterBreak="0">
    <w:nsid w:val="31F37AE2"/>
    <w:multiLevelType w:val="hybridMultilevel"/>
    <w:tmpl w:val="C14C3A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9" w15:restartNumberingAfterBreak="0">
    <w:nsid w:val="3212099A"/>
    <w:multiLevelType w:val="hybridMultilevel"/>
    <w:tmpl w:val="2A7E8DD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50" w15:restartNumberingAfterBreak="0">
    <w:nsid w:val="32120C87"/>
    <w:multiLevelType w:val="hybridMultilevel"/>
    <w:tmpl w:val="2744D73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1" w15:restartNumberingAfterBreak="0">
    <w:nsid w:val="322A311F"/>
    <w:multiLevelType w:val="hybridMultilevel"/>
    <w:tmpl w:val="7A0EE2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2" w15:restartNumberingAfterBreak="0">
    <w:nsid w:val="32313111"/>
    <w:multiLevelType w:val="hybridMultilevel"/>
    <w:tmpl w:val="BCFA371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3" w15:restartNumberingAfterBreak="0">
    <w:nsid w:val="323609D4"/>
    <w:multiLevelType w:val="hybridMultilevel"/>
    <w:tmpl w:val="54CC73CC"/>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4" w15:restartNumberingAfterBreak="0">
    <w:nsid w:val="323D146F"/>
    <w:multiLevelType w:val="hybridMultilevel"/>
    <w:tmpl w:val="55563CD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5" w15:restartNumberingAfterBreak="0">
    <w:nsid w:val="324C5C74"/>
    <w:multiLevelType w:val="hybridMultilevel"/>
    <w:tmpl w:val="B0BCA040"/>
    <w:lvl w:ilvl="0" w:tplc="BC28E89A">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6" w15:restartNumberingAfterBreak="0">
    <w:nsid w:val="325D5600"/>
    <w:multiLevelType w:val="hybridMultilevel"/>
    <w:tmpl w:val="2BFCDF48"/>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7" w15:restartNumberingAfterBreak="0">
    <w:nsid w:val="32965D8F"/>
    <w:multiLevelType w:val="hybridMultilevel"/>
    <w:tmpl w:val="87C4E92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8" w15:restartNumberingAfterBreak="0">
    <w:nsid w:val="32C2000E"/>
    <w:multiLevelType w:val="hybridMultilevel"/>
    <w:tmpl w:val="7FCE686C"/>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9" w15:restartNumberingAfterBreak="0">
    <w:nsid w:val="32DC5F9D"/>
    <w:multiLevelType w:val="hybridMultilevel"/>
    <w:tmpl w:val="994C8890"/>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60" w15:restartNumberingAfterBreak="0">
    <w:nsid w:val="32F10F2C"/>
    <w:multiLevelType w:val="hybridMultilevel"/>
    <w:tmpl w:val="C8A857E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1" w15:restartNumberingAfterBreak="0">
    <w:nsid w:val="330A41DE"/>
    <w:multiLevelType w:val="hybridMultilevel"/>
    <w:tmpl w:val="F836C6AA"/>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362" w15:restartNumberingAfterBreak="0">
    <w:nsid w:val="332966B4"/>
    <w:multiLevelType w:val="hybridMultilevel"/>
    <w:tmpl w:val="8708B010"/>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63" w15:restartNumberingAfterBreak="0">
    <w:nsid w:val="333C3154"/>
    <w:multiLevelType w:val="hybridMultilevel"/>
    <w:tmpl w:val="452058DE"/>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4" w15:restartNumberingAfterBreak="0">
    <w:nsid w:val="333D74BD"/>
    <w:multiLevelType w:val="hybridMultilevel"/>
    <w:tmpl w:val="CCAEC84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5" w15:restartNumberingAfterBreak="0">
    <w:nsid w:val="335512C5"/>
    <w:multiLevelType w:val="hybridMultilevel"/>
    <w:tmpl w:val="8A8CBAE2"/>
    <w:lvl w:ilvl="0" w:tplc="7F381DE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6" w15:restartNumberingAfterBreak="0">
    <w:nsid w:val="337F50EF"/>
    <w:multiLevelType w:val="hybridMultilevel"/>
    <w:tmpl w:val="7458E66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7" w15:restartNumberingAfterBreak="0">
    <w:nsid w:val="33951E4A"/>
    <w:multiLevelType w:val="hybridMultilevel"/>
    <w:tmpl w:val="0AC469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8" w15:restartNumberingAfterBreak="0">
    <w:nsid w:val="33C26793"/>
    <w:multiLevelType w:val="hybridMultilevel"/>
    <w:tmpl w:val="75CA4A1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9" w15:restartNumberingAfterBreak="0">
    <w:nsid w:val="33FA43F1"/>
    <w:multiLevelType w:val="hybridMultilevel"/>
    <w:tmpl w:val="FB0C864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0" w15:restartNumberingAfterBreak="0">
    <w:nsid w:val="33FE60E6"/>
    <w:multiLevelType w:val="hybridMultilevel"/>
    <w:tmpl w:val="61CAF17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1" w15:restartNumberingAfterBreak="0">
    <w:nsid w:val="34060D24"/>
    <w:multiLevelType w:val="hybridMultilevel"/>
    <w:tmpl w:val="A1F82D6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72" w15:restartNumberingAfterBreak="0">
    <w:nsid w:val="340A2B78"/>
    <w:multiLevelType w:val="hybridMultilevel"/>
    <w:tmpl w:val="A850845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3" w15:restartNumberingAfterBreak="0">
    <w:nsid w:val="346B2287"/>
    <w:multiLevelType w:val="hybridMultilevel"/>
    <w:tmpl w:val="B1AA7B80"/>
    <w:lvl w:ilvl="0" w:tplc="160AC6A2">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4" w15:restartNumberingAfterBreak="0">
    <w:nsid w:val="34723C57"/>
    <w:multiLevelType w:val="hybridMultilevel"/>
    <w:tmpl w:val="3536DC9A"/>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5" w15:restartNumberingAfterBreak="0">
    <w:nsid w:val="34724943"/>
    <w:multiLevelType w:val="hybridMultilevel"/>
    <w:tmpl w:val="9C76CA2C"/>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376" w15:restartNumberingAfterBreak="0">
    <w:nsid w:val="348E684D"/>
    <w:multiLevelType w:val="hybridMultilevel"/>
    <w:tmpl w:val="BB9CEDB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7" w15:restartNumberingAfterBreak="0">
    <w:nsid w:val="34C11C73"/>
    <w:multiLevelType w:val="hybridMultilevel"/>
    <w:tmpl w:val="571A050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8" w15:restartNumberingAfterBreak="0">
    <w:nsid w:val="34D056FE"/>
    <w:multiLevelType w:val="hybridMultilevel"/>
    <w:tmpl w:val="BF546AD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79" w15:restartNumberingAfterBreak="0">
    <w:nsid w:val="35257CF1"/>
    <w:multiLevelType w:val="hybridMultilevel"/>
    <w:tmpl w:val="0A0A765E"/>
    <w:lvl w:ilvl="0" w:tplc="667C4306">
      <w:start w:val="1"/>
      <w:numFmt w:val="lowerLetter"/>
      <w:lvlText w:val="%1."/>
      <w:lvlJc w:val="left"/>
      <w:pPr>
        <w:tabs>
          <w:tab w:val="num" w:pos="720"/>
        </w:tabs>
        <w:ind w:left="720" w:hanging="360"/>
      </w:pPr>
    </w:lvl>
    <w:lvl w:ilvl="1" w:tplc="CDF84362" w:tentative="1">
      <w:start w:val="1"/>
      <w:numFmt w:val="lowerLetter"/>
      <w:lvlText w:val="%2."/>
      <w:lvlJc w:val="left"/>
      <w:pPr>
        <w:tabs>
          <w:tab w:val="num" w:pos="1440"/>
        </w:tabs>
        <w:ind w:left="1440" w:hanging="360"/>
      </w:pPr>
    </w:lvl>
    <w:lvl w:ilvl="2" w:tplc="8910CD98" w:tentative="1">
      <w:start w:val="1"/>
      <w:numFmt w:val="lowerLetter"/>
      <w:lvlText w:val="%3."/>
      <w:lvlJc w:val="left"/>
      <w:pPr>
        <w:tabs>
          <w:tab w:val="num" w:pos="2160"/>
        </w:tabs>
        <w:ind w:left="2160" w:hanging="360"/>
      </w:pPr>
    </w:lvl>
    <w:lvl w:ilvl="3" w:tplc="CFAC91EE" w:tentative="1">
      <w:start w:val="1"/>
      <w:numFmt w:val="lowerLetter"/>
      <w:lvlText w:val="%4."/>
      <w:lvlJc w:val="left"/>
      <w:pPr>
        <w:tabs>
          <w:tab w:val="num" w:pos="2880"/>
        </w:tabs>
        <w:ind w:left="2880" w:hanging="360"/>
      </w:pPr>
    </w:lvl>
    <w:lvl w:ilvl="4" w:tplc="CC3EF2D4" w:tentative="1">
      <w:start w:val="1"/>
      <w:numFmt w:val="lowerLetter"/>
      <w:lvlText w:val="%5."/>
      <w:lvlJc w:val="left"/>
      <w:pPr>
        <w:tabs>
          <w:tab w:val="num" w:pos="3600"/>
        </w:tabs>
        <w:ind w:left="3600" w:hanging="360"/>
      </w:pPr>
    </w:lvl>
    <w:lvl w:ilvl="5" w:tplc="4F9C9D00" w:tentative="1">
      <w:start w:val="1"/>
      <w:numFmt w:val="lowerLetter"/>
      <w:lvlText w:val="%6."/>
      <w:lvlJc w:val="left"/>
      <w:pPr>
        <w:tabs>
          <w:tab w:val="num" w:pos="4320"/>
        </w:tabs>
        <w:ind w:left="4320" w:hanging="360"/>
      </w:pPr>
    </w:lvl>
    <w:lvl w:ilvl="6" w:tplc="7E50525C" w:tentative="1">
      <w:start w:val="1"/>
      <w:numFmt w:val="lowerLetter"/>
      <w:lvlText w:val="%7."/>
      <w:lvlJc w:val="left"/>
      <w:pPr>
        <w:tabs>
          <w:tab w:val="num" w:pos="5040"/>
        </w:tabs>
        <w:ind w:left="5040" w:hanging="360"/>
      </w:pPr>
    </w:lvl>
    <w:lvl w:ilvl="7" w:tplc="25D499FA" w:tentative="1">
      <w:start w:val="1"/>
      <w:numFmt w:val="lowerLetter"/>
      <w:lvlText w:val="%8."/>
      <w:lvlJc w:val="left"/>
      <w:pPr>
        <w:tabs>
          <w:tab w:val="num" w:pos="5760"/>
        </w:tabs>
        <w:ind w:left="5760" w:hanging="360"/>
      </w:pPr>
    </w:lvl>
    <w:lvl w:ilvl="8" w:tplc="A74CA3D2" w:tentative="1">
      <w:start w:val="1"/>
      <w:numFmt w:val="lowerLetter"/>
      <w:lvlText w:val="%9."/>
      <w:lvlJc w:val="left"/>
      <w:pPr>
        <w:tabs>
          <w:tab w:val="num" w:pos="6480"/>
        </w:tabs>
        <w:ind w:left="6480" w:hanging="360"/>
      </w:pPr>
    </w:lvl>
  </w:abstractNum>
  <w:abstractNum w:abstractNumId="380" w15:restartNumberingAfterBreak="0">
    <w:nsid w:val="35AA04CA"/>
    <w:multiLevelType w:val="hybridMultilevel"/>
    <w:tmpl w:val="F8125C3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1" w15:restartNumberingAfterBreak="0">
    <w:nsid w:val="35AF3046"/>
    <w:multiLevelType w:val="hybridMultilevel"/>
    <w:tmpl w:val="52308F0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2" w15:restartNumberingAfterBreak="0">
    <w:nsid w:val="35E84F5B"/>
    <w:multiLevelType w:val="hybridMultilevel"/>
    <w:tmpl w:val="AB5A07C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3" w15:restartNumberingAfterBreak="0">
    <w:nsid w:val="365651E7"/>
    <w:multiLevelType w:val="hybridMultilevel"/>
    <w:tmpl w:val="BA1C7CAA"/>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4" w15:restartNumberingAfterBreak="0">
    <w:nsid w:val="36725FCE"/>
    <w:multiLevelType w:val="hybridMultilevel"/>
    <w:tmpl w:val="7568A43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5" w15:restartNumberingAfterBreak="0">
    <w:nsid w:val="36732504"/>
    <w:multiLevelType w:val="hybridMultilevel"/>
    <w:tmpl w:val="64DE0A6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86" w15:restartNumberingAfterBreak="0">
    <w:nsid w:val="36743678"/>
    <w:multiLevelType w:val="hybridMultilevel"/>
    <w:tmpl w:val="D3EA5A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7" w15:restartNumberingAfterBreak="0">
    <w:nsid w:val="36B45C32"/>
    <w:multiLevelType w:val="hybridMultilevel"/>
    <w:tmpl w:val="6A20C0C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8" w15:restartNumberingAfterBreak="0">
    <w:nsid w:val="36D70626"/>
    <w:multiLevelType w:val="hybridMultilevel"/>
    <w:tmpl w:val="14928E8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9" w15:restartNumberingAfterBreak="0">
    <w:nsid w:val="36D96EA3"/>
    <w:multiLevelType w:val="hybridMultilevel"/>
    <w:tmpl w:val="635AFAF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90" w15:restartNumberingAfterBreak="0">
    <w:nsid w:val="37090FDB"/>
    <w:multiLevelType w:val="hybridMultilevel"/>
    <w:tmpl w:val="E6107D3C"/>
    <w:lvl w:ilvl="0" w:tplc="D920376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1" w15:restartNumberingAfterBreak="0">
    <w:nsid w:val="370B6489"/>
    <w:multiLevelType w:val="hybridMultilevel"/>
    <w:tmpl w:val="0A06055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2" w15:restartNumberingAfterBreak="0">
    <w:nsid w:val="37144626"/>
    <w:multiLevelType w:val="hybridMultilevel"/>
    <w:tmpl w:val="BEDC97B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3" w15:restartNumberingAfterBreak="0">
    <w:nsid w:val="371846F3"/>
    <w:multiLevelType w:val="hybridMultilevel"/>
    <w:tmpl w:val="2F16CA98"/>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4" w15:restartNumberingAfterBreak="0">
    <w:nsid w:val="371C65C5"/>
    <w:multiLevelType w:val="hybridMultilevel"/>
    <w:tmpl w:val="9FC6E246"/>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395" w15:restartNumberingAfterBreak="0">
    <w:nsid w:val="37451397"/>
    <w:multiLevelType w:val="hybridMultilevel"/>
    <w:tmpl w:val="CE0AFB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6" w15:restartNumberingAfterBreak="0">
    <w:nsid w:val="37F72B35"/>
    <w:multiLevelType w:val="hybridMultilevel"/>
    <w:tmpl w:val="EDE02A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7" w15:restartNumberingAfterBreak="0">
    <w:nsid w:val="38A41C35"/>
    <w:multiLevelType w:val="hybridMultilevel"/>
    <w:tmpl w:val="CCE86DB6"/>
    <w:lvl w:ilvl="0" w:tplc="B11C07E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8" w15:restartNumberingAfterBreak="0">
    <w:nsid w:val="38A67434"/>
    <w:multiLevelType w:val="hybridMultilevel"/>
    <w:tmpl w:val="6D48FF7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9" w15:restartNumberingAfterBreak="0">
    <w:nsid w:val="38A84DF7"/>
    <w:multiLevelType w:val="hybridMultilevel"/>
    <w:tmpl w:val="69568CC2"/>
    <w:lvl w:ilvl="0" w:tplc="0409000B">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00" w15:restartNumberingAfterBreak="0">
    <w:nsid w:val="390537C6"/>
    <w:multiLevelType w:val="hybridMultilevel"/>
    <w:tmpl w:val="17F685E4"/>
    <w:lvl w:ilvl="0" w:tplc="04090001">
      <w:start w:val="1"/>
      <w:numFmt w:val="bullet"/>
      <w:lvlText w:val=""/>
      <w:lvlJc w:val="left"/>
      <w:pPr>
        <w:ind w:left="428" w:hanging="440"/>
      </w:pPr>
      <w:rPr>
        <w:rFonts w:ascii="Wingdings" w:hAnsi="Wingdings" w:hint="default"/>
      </w:rPr>
    </w:lvl>
    <w:lvl w:ilvl="1" w:tplc="0409000B" w:tentative="1">
      <w:start w:val="1"/>
      <w:numFmt w:val="bullet"/>
      <w:lvlText w:val=""/>
      <w:lvlJc w:val="left"/>
      <w:pPr>
        <w:ind w:left="868" w:hanging="440"/>
      </w:pPr>
      <w:rPr>
        <w:rFonts w:ascii="Wingdings" w:hAnsi="Wingdings" w:hint="default"/>
      </w:rPr>
    </w:lvl>
    <w:lvl w:ilvl="2" w:tplc="0409000D" w:tentative="1">
      <w:start w:val="1"/>
      <w:numFmt w:val="bullet"/>
      <w:lvlText w:val=""/>
      <w:lvlJc w:val="left"/>
      <w:pPr>
        <w:ind w:left="1308" w:hanging="440"/>
      </w:pPr>
      <w:rPr>
        <w:rFonts w:ascii="Wingdings" w:hAnsi="Wingdings" w:hint="default"/>
      </w:rPr>
    </w:lvl>
    <w:lvl w:ilvl="3" w:tplc="04090001" w:tentative="1">
      <w:start w:val="1"/>
      <w:numFmt w:val="bullet"/>
      <w:lvlText w:val=""/>
      <w:lvlJc w:val="left"/>
      <w:pPr>
        <w:ind w:left="1748" w:hanging="440"/>
      </w:pPr>
      <w:rPr>
        <w:rFonts w:ascii="Wingdings" w:hAnsi="Wingdings" w:hint="default"/>
      </w:rPr>
    </w:lvl>
    <w:lvl w:ilvl="4" w:tplc="0409000B" w:tentative="1">
      <w:start w:val="1"/>
      <w:numFmt w:val="bullet"/>
      <w:lvlText w:val=""/>
      <w:lvlJc w:val="left"/>
      <w:pPr>
        <w:ind w:left="2188" w:hanging="440"/>
      </w:pPr>
      <w:rPr>
        <w:rFonts w:ascii="Wingdings" w:hAnsi="Wingdings" w:hint="default"/>
      </w:rPr>
    </w:lvl>
    <w:lvl w:ilvl="5" w:tplc="0409000D" w:tentative="1">
      <w:start w:val="1"/>
      <w:numFmt w:val="bullet"/>
      <w:lvlText w:val=""/>
      <w:lvlJc w:val="left"/>
      <w:pPr>
        <w:ind w:left="2628" w:hanging="440"/>
      </w:pPr>
      <w:rPr>
        <w:rFonts w:ascii="Wingdings" w:hAnsi="Wingdings" w:hint="default"/>
      </w:rPr>
    </w:lvl>
    <w:lvl w:ilvl="6" w:tplc="04090001" w:tentative="1">
      <w:start w:val="1"/>
      <w:numFmt w:val="bullet"/>
      <w:lvlText w:val=""/>
      <w:lvlJc w:val="left"/>
      <w:pPr>
        <w:ind w:left="3068" w:hanging="440"/>
      </w:pPr>
      <w:rPr>
        <w:rFonts w:ascii="Wingdings" w:hAnsi="Wingdings" w:hint="default"/>
      </w:rPr>
    </w:lvl>
    <w:lvl w:ilvl="7" w:tplc="0409000B" w:tentative="1">
      <w:start w:val="1"/>
      <w:numFmt w:val="bullet"/>
      <w:lvlText w:val=""/>
      <w:lvlJc w:val="left"/>
      <w:pPr>
        <w:ind w:left="3508" w:hanging="440"/>
      </w:pPr>
      <w:rPr>
        <w:rFonts w:ascii="Wingdings" w:hAnsi="Wingdings" w:hint="default"/>
      </w:rPr>
    </w:lvl>
    <w:lvl w:ilvl="8" w:tplc="0409000D" w:tentative="1">
      <w:start w:val="1"/>
      <w:numFmt w:val="bullet"/>
      <w:lvlText w:val=""/>
      <w:lvlJc w:val="left"/>
      <w:pPr>
        <w:ind w:left="3948" w:hanging="440"/>
      </w:pPr>
      <w:rPr>
        <w:rFonts w:ascii="Wingdings" w:hAnsi="Wingdings" w:hint="default"/>
      </w:rPr>
    </w:lvl>
  </w:abstractNum>
  <w:abstractNum w:abstractNumId="401" w15:restartNumberingAfterBreak="0">
    <w:nsid w:val="39D0155B"/>
    <w:multiLevelType w:val="hybridMultilevel"/>
    <w:tmpl w:val="F9DC265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2" w15:restartNumberingAfterBreak="0">
    <w:nsid w:val="39EE248E"/>
    <w:multiLevelType w:val="hybridMultilevel"/>
    <w:tmpl w:val="28664BD4"/>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3" w15:restartNumberingAfterBreak="0">
    <w:nsid w:val="3A0479BA"/>
    <w:multiLevelType w:val="hybridMultilevel"/>
    <w:tmpl w:val="56E058B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04" w15:restartNumberingAfterBreak="0">
    <w:nsid w:val="3A0C2833"/>
    <w:multiLevelType w:val="hybridMultilevel"/>
    <w:tmpl w:val="5CCA1C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05" w15:restartNumberingAfterBreak="0">
    <w:nsid w:val="3A1C1422"/>
    <w:multiLevelType w:val="hybridMultilevel"/>
    <w:tmpl w:val="8F8C65C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06" w15:restartNumberingAfterBreak="0">
    <w:nsid w:val="3A977351"/>
    <w:multiLevelType w:val="hybridMultilevel"/>
    <w:tmpl w:val="91D4D5E2"/>
    <w:lvl w:ilvl="0" w:tplc="04090011">
      <w:start w:val="1"/>
      <w:numFmt w:val="decimalEnclosedCircle"/>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407" w15:restartNumberingAfterBreak="0">
    <w:nsid w:val="3A9C2199"/>
    <w:multiLevelType w:val="hybridMultilevel"/>
    <w:tmpl w:val="9AFE7DCC"/>
    <w:lvl w:ilvl="0" w:tplc="04090001">
      <w:start w:val="1"/>
      <w:numFmt w:val="bullet"/>
      <w:lvlText w:val=""/>
      <w:lvlJc w:val="left"/>
      <w:pPr>
        <w:ind w:left="440" w:hanging="440"/>
      </w:pPr>
      <w:rPr>
        <w:rFonts w:ascii="Wingdings" w:hAnsi="Wingding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08" w15:restartNumberingAfterBreak="0">
    <w:nsid w:val="3ACF4FE1"/>
    <w:multiLevelType w:val="hybridMultilevel"/>
    <w:tmpl w:val="65167074"/>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09" w15:restartNumberingAfterBreak="0">
    <w:nsid w:val="3AEA65A5"/>
    <w:multiLevelType w:val="hybridMultilevel"/>
    <w:tmpl w:val="6B144CEA"/>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0" w15:restartNumberingAfterBreak="0">
    <w:nsid w:val="3B014416"/>
    <w:multiLevelType w:val="hybridMultilevel"/>
    <w:tmpl w:val="A9EA20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1" w15:restartNumberingAfterBreak="0">
    <w:nsid w:val="3B12668D"/>
    <w:multiLevelType w:val="hybridMultilevel"/>
    <w:tmpl w:val="5D50381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2" w15:restartNumberingAfterBreak="0">
    <w:nsid w:val="3B211BA4"/>
    <w:multiLevelType w:val="hybridMultilevel"/>
    <w:tmpl w:val="0FEE9E0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413" w15:restartNumberingAfterBreak="0">
    <w:nsid w:val="3B7C5490"/>
    <w:multiLevelType w:val="hybridMultilevel"/>
    <w:tmpl w:val="58ECC3E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4" w15:restartNumberingAfterBreak="0">
    <w:nsid w:val="3B881567"/>
    <w:multiLevelType w:val="hybridMultilevel"/>
    <w:tmpl w:val="7DB2BC5A"/>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415" w15:restartNumberingAfterBreak="0">
    <w:nsid w:val="3BAC07A6"/>
    <w:multiLevelType w:val="hybridMultilevel"/>
    <w:tmpl w:val="403CCD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6" w15:restartNumberingAfterBreak="0">
    <w:nsid w:val="3BE17901"/>
    <w:multiLevelType w:val="hybridMultilevel"/>
    <w:tmpl w:val="6F86E65C"/>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17" w15:restartNumberingAfterBreak="0">
    <w:nsid w:val="3BE74BFA"/>
    <w:multiLevelType w:val="hybridMultilevel"/>
    <w:tmpl w:val="442481B0"/>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18" w15:restartNumberingAfterBreak="0">
    <w:nsid w:val="3BEB5607"/>
    <w:multiLevelType w:val="hybridMultilevel"/>
    <w:tmpl w:val="FBE658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9" w15:restartNumberingAfterBreak="0">
    <w:nsid w:val="3C1952FB"/>
    <w:multiLevelType w:val="hybridMultilevel"/>
    <w:tmpl w:val="596021CE"/>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0" w15:restartNumberingAfterBreak="0">
    <w:nsid w:val="3C1F36C6"/>
    <w:multiLevelType w:val="hybridMultilevel"/>
    <w:tmpl w:val="BC2C6E70"/>
    <w:lvl w:ilvl="0" w:tplc="77067E2C">
      <w:start w:val="1"/>
      <w:numFmt w:val="bullet"/>
      <w:lvlText w:val=""/>
      <w:lvlJc w:val="left"/>
      <w:pPr>
        <w:ind w:left="440" w:hanging="440"/>
      </w:pPr>
      <w:rPr>
        <w:rFonts w:ascii="Wingdings" w:hAnsi="Wingding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1" w15:restartNumberingAfterBreak="0">
    <w:nsid w:val="3C264371"/>
    <w:multiLevelType w:val="hybridMultilevel"/>
    <w:tmpl w:val="286ADB1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2" w15:restartNumberingAfterBreak="0">
    <w:nsid w:val="3C3E655F"/>
    <w:multiLevelType w:val="hybridMultilevel"/>
    <w:tmpl w:val="73EEEF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3" w15:restartNumberingAfterBreak="0">
    <w:nsid w:val="3C9266E1"/>
    <w:multiLevelType w:val="hybridMultilevel"/>
    <w:tmpl w:val="3862958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4" w15:restartNumberingAfterBreak="0">
    <w:nsid w:val="3C971BF0"/>
    <w:multiLevelType w:val="hybridMultilevel"/>
    <w:tmpl w:val="140A166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5" w15:restartNumberingAfterBreak="0">
    <w:nsid w:val="3CA834FB"/>
    <w:multiLevelType w:val="hybridMultilevel"/>
    <w:tmpl w:val="2E4EEE52"/>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426" w15:restartNumberingAfterBreak="0">
    <w:nsid w:val="3CB52521"/>
    <w:multiLevelType w:val="hybridMultilevel"/>
    <w:tmpl w:val="A23A332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27" w15:restartNumberingAfterBreak="0">
    <w:nsid w:val="3CC64151"/>
    <w:multiLevelType w:val="hybridMultilevel"/>
    <w:tmpl w:val="A814B14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28" w15:restartNumberingAfterBreak="0">
    <w:nsid w:val="3CCC1E42"/>
    <w:multiLevelType w:val="hybridMultilevel"/>
    <w:tmpl w:val="F68AB6E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9" w15:restartNumberingAfterBreak="0">
    <w:nsid w:val="3CF95846"/>
    <w:multiLevelType w:val="hybridMultilevel"/>
    <w:tmpl w:val="6B763062"/>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0" w15:restartNumberingAfterBreak="0">
    <w:nsid w:val="3CFE27F4"/>
    <w:multiLevelType w:val="hybridMultilevel"/>
    <w:tmpl w:val="D77A0C82"/>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431" w15:restartNumberingAfterBreak="0">
    <w:nsid w:val="3D105B2D"/>
    <w:multiLevelType w:val="hybridMultilevel"/>
    <w:tmpl w:val="1D28F15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2" w15:restartNumberingAfterBreak="0">
    <w:nsid w:val="3D1D4DCC"/>
    <w:multiLevelType w:val="hybridMultilevel"/>
    <w:tmpl w:val="B2586E5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433" w15:restartNumberingAfterBreak="0">
    <w:nsid w:val="3D330A62"/>
    <w:multiLevelType w:val="hybridMultilevel"/>
    <w:tmpl w:val="1C2E913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4" w15:restartNumberingAfterBreak="0">
    <w:nsid w:val="3D6622A0"/>
    <w:multiLevelType w:val="hybridMultilevel"/>
    <w:tmpl w:val="F44A5DAE"/>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435" w15:restartNumberingAfterBreak="0">
    <w:nsid w:val="3D6B78D6"/>
    <w:multiLevelType w:val="hybridMultilevel"/>
    <w:tmpl w:val="1266577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6" w15:restartNumberingAfterBreak="0">
    <w:nsid w:val="3D9959B8"/>
    <w:multiLevelType w:val="hybridMultilevel"/>
    <w:tmpl w:val="72A003C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7" w15:restartNumberingAfterBreak="0">
    <w:nsid w:val="3DA53292"/>
    <w:multiLevelType w:val="hybridMultilevel"/>
    <w:tmpl w:val="8AF6864A"/>
    <w:lvl w:ilvl="0" w:tplc="04090009">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38" w15:restartNumberingAfterBreak="0">
    <w:nsid w:val="3DBD41E5"/>
    <w:multiLevelType w:val="hybridMultilevel"/>
    <w:tmpl w:val="3DF650A2"/>
    <w:lvl w:ilvl="0" w:tplc="F4A066DC">
      <w:start w:val="1"/>
      <w:numFmt w:val="decimal"/>
      <w:lvlText w:val="%1."/>
      <w:lvlJc w:val="left"/>
      <w:pPr>
        <w:ind w:left="680" w:hanging="440"/>
      </w:pPr>
      <w:rPr>
        <w:rFonts w:hint="eastAsia"/>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439" w15:restartNumberingAfterBreak="0">
    <w:nsid w:val="3E116111"/>
    <w:multiLevelType w:val="hybridMultilevel"/>
    <w:tmpl w:val="98B4B430"/>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440" w15:restartNumberingAfterBreak="0">
    <w:nsid w:val="3E6747A7"/>
    <w:multiLevelType w:val="hybridMultilevel"/>
    <w:tmpl w:val="605E7A6E"/>
    <w:lvl w:ilvl="0" w:tplc="04090001">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41" w15:restartNumberingAfterBreak="0">
    <w:nsid w:val="3EB56477"/>
    <w:multiLevelType w:val="hybridMultilevel"/>
    <w:tmpl w:val="0F3CD4B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2" w15:restartNumberingAfterBreak="0">
    <w:nsid w:val="3EE77343"/>
    <w:multiLevelType w:val="hybridMultilevel"/>
    <w:tmpl w:val="FAD20D2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43" w15:restartNumberingAfterBreak="0">
    <w:nsid w:val="3F12483D"/>
    <w:multiLevelType w:val="hybridMultilevel"/>
    <w:tmpl w:val="43A6862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44" w15:restartNumberingAfterBreak="0">
    <w:nsid w:val="3F316F2C"/>
    <w:multiLevelType w:val="hybridMultilevel"/>
    <w:tmpl w:val="373A114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45" w15:restartNumberingAfterBreak="0">
    <w:nsid w:val="3F3806B0"/>
    <w:multiLevelType w:val="multilevel"/>
    <w:tmpl w:val="165ADFB2"/>
    <w:styleLink w:val="10"/>
    <w:lvl w:ilvl="0">
      <w:start w:val="3"/>
      <w:numFmt w:val="decimalFullWidth"/>
      <w:suff w:val="space"/>
      <w:lvlText w:val="第%1編"/>
      <w:lvlJc w:val="left"/>
      <w:pPr>
        <w:ind w:left="0" w:firstLine="0"/>
      </w:pPr>
      <w:rPr>
        <w:rFonts w:hint="eastAsia"/>
      </w:rPr>
    </w:lvl>
    <w:lvl w:ilvl="1">
      <w:start w:val="8"/>
      <w:numFmt w:val="decimal"/>
      <w:lvlRestart w:val="0"/>
      <w:suff w:val="space"/>
      <w:lvlText w:val="第%2章."/>
      <w:lvlJc w:val="left"/>
      <w:pPr>
        <w:ind w:left="1701" w:hanging="1701"/>
      </w:pPr>
      <w:rPr>
        <w:rFonts w:hint="eastAsia"/>
      </w:rPr>
    </w:lvl>
    <w:lvl w:ilvl="2">
      <w:start w:val="1"/>
      <w:numFmt w:val="decimal"/>
      <w:lvlRestart w:val="0"/>
      <w:suff w:val="space"/>
      <w:lvlText w:val="%2-%3."/>
      <w:lvlJc w:val="left"/>
      <w:pPr>
        <w:ind w:left="0" w:firstLine="0"/>
      </w:pPr>
      <w:rPr>
        <w:rFonts w:hint="eastAsia"/>
      </w:rPr>
    </w:lvl>
    <w:lvl w:ilvl="3">
      <w:start w:val="1"/>
      <w:numFmt w:val="decimal"/>
      <w:lvlRestart w:val="0"/>
      <w:suff w:val="space"/>
      <w:lvlText w:val="%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46" w15:restartNumberingAfterBreak="0">
    <w:nsid w:val="3F3C31FE"/>
    <w:multiLevelType w:val="hybridMultilevel"/>
    <w:tmpl w:val="6D5A91D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47" w15:restartNumberingAfterBreak="0">
    <w:nsid w:val="3F491699"/>
    <w:multiLevelType w:val="hybridMultilevel"/>
    <w:tmpl w:val="652CE784"/>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8" w15:restartNumberingAfterBreak="0">
    <w:nsid w:val="3F556145"/>
    <w:multiLevelType w:val="hybridMultilevel"/>
    <w:tmpl w:val="A6BE33B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49" w15:restartNumberingAfterBreak="0">
    <w:nsid w:val="3F5C7895"/>
    <w:multiLevelType w:val="hybridMultilevel"/>
    <w:tmpl w:val="8126FFF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50" w15:restartNumberingAfterBreak="0">
    <w:nsid w:val="3F60143D"/>
    <w:multiLevelType w:val="hybridMultilevel"/>
    <w:tmpl w:val="5EE8691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51" w15:restartNumberingAfterBreak="0">
    <w:nsid w:val="3F8C2E06"/>
    <w:multiLevelType w:val="hybridMultilevel"/>
    <w:tmpl w:val="2196C35E"/>
    <w:lvl w:ilvl="0" w:tplc="04090001">
      <w:start w:val="1"/>
      <w:numFmt w:val="bullet"/>
      <w:lvlText w:val=""/>
      <w:lvlJc w:val="left"/>
      <w:pPr>
        <w:ind w:left="428" w:hanging="440"/>
      </w:pPr>
      <w:rPr>
        <w:rFonts w:ascii="Wingdings" w:hAnsi="Wingdings" w:hint="default"/>
      </w:rPr>
    </w:lvl>
    <w:lvl w:ilvl="1" w:tplc="FFFFFFFF" w:tentative="1">
      <w:start w:val="1"/>
      <w:numFmt w:val="bullet"/>
      <w:lvlText w:val=""/>
      <w:lvlJc w:val="left"/>
      <w:pPr>
        <w:ind w:left="868" w:hanging="440"/>
      </w:pPr>
      <w:rPr>
        <w:rFonts w:ascii="Wingdings" w:hAnsi="Wingdings" w:hint="default"/>
      </w:rPr>
    </w:lvl>
    <w:lvl w:ilvl="2" w:tplc="FFFFFFFF" w:tentative="1">
      <w:start w:val="1"/>
      <w:numFmt w:val="bullet"/>
      <w:lvlText w:val=""/>
      <w:lvlJc w:val="left"/>
      <w:pPr>
        <w:ind w:left="1308" w:hanging="440"/>
      </w:pPr>
      <w:rPr>
        <w:rFonts w:ascii="Wingdings" w:hAnsi="Wingdings" w:hint="default"/>
      </w:rPr>
    </w:lvl>
    <w:lvl w:ilvl="3" w:tplc="FFFFFFFF" w:tentative="1">
      <w:start w:val="1"/>
      <w:numFmt w:val="bullet"/>
      <w:lvlText w:val=""/>
      <w:lvlJc w:val="left"/>
      <w:pPr>
        <w:ind w:left="1748" w:hanging="440"/>
      </w:pPr>
      <w:rPr>
        <w:rFonts w:ascii="Wingdings" w:hAnsi="Wingdings" w:hint="default"/>
      </w:rPr>
    </w:lvl>
    <w:lvl w:ilvl="4" w:tplc="FFFFFFFF" w:tentative="1">
      <w:start w:val="1"/>
      <w:numFmt w:val="bullet"/>
      <w:lvlText w:val=""/>
      <w:lvlJc w:val="left"/>
      <w:pPr>
        <w:ind w:left="2188" w:hanging="440"/>
      </w:pPr>
      <w:rPr>
        <w:rFonts w:ascii="Wingdings" w:hAnsi="Wingdings" w:hint="default"/>
      </w:rPr>
    </w:lvl>
    <w:lvl w:ilvl="5" w:tplc="FFFFFFFF" w:tentative="1">
      <w:start w:val="1"/>
      <w:numFmt w:val="bullet"/>
      <w:lvlText w:val=""/>
      <w:lvlJc w:val="left"/>
      <w:pPr>
        <w:ind w:left="2628" w:hanging="440"/>
      </w:pPr>
      <w:rPr>
        <w:rFonts w:ascii="Wingdings" w:hAnsi="Wingdings" w:hint="default"/>
      </w:rPr>
    </w:lvl>
    <w:lvl w:ilvl="6" w:tplc="FFFFFFFF" w:tentative="1">
      <w:start w:val="1"/>
      <w:numFmt w:val="bullet"/>
      <w:lvlText w:val=""/>
      <w:lvlJc w:val="left"/>
      <w:pPr>
        <w:ind w:left="3068" w:hanging="440"/>
      </w:pPr>
      <w:rPr>
        <w:rFonts w:ascii="Wingdings" w:hAnsi="Wingdings" w:hint="default"/>
      </w:rPr>
    </w:lvl>
    <w:lvl w:ilvl="7" w:tplc="FFFFFFFF" w:tentative="1">
      <w:start w:val="1"/>
      <w:numFmt w:val="bullet"/>
      <w:lvlText w:val=""/>
      <w:lvlJc w:val="left"/>
      <w:pPr>
        <w:ind w:left="3508" w:hanging="440"/>
      </w:pPr>
      <w:rPr>
        <w:rFonts w:ascii="Wingdings" w:hAnsi="Wingdings" w:hint="default"/>
      </w:rPr>
    </w:lvl>
    <w:lvl w:ilvl="8" w:tplc="FFFFFFFF" w:tentative="1">
      <w:start w:val="1"/>
      <w:numFmt w:val="bullet"/>
      <w:lvlText w:val=""/>
      <w:lvlJc w:val="left"/>
      <w:pPr>
        <w:ind w:left="3948" w:hanging="440"/>
      </w:pPr>
      <w:rPr>
        <w:rFonts w:ascii="Wingdings" w:hAnsi="Wingdings" w:hint="default"/>
      </w:rPr>
    </w:lvl>
  </w:abstractNum>
  <w:abstractNum w:abstractNumId="452" w15:restartNumberingAfterBreak="0">
    <w:nsid w:val="3FF26329"/>
    <w:multiLevelType w:val="hybridMultilevel"/>
    <w:tmpl w:val="ECB6C83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53" w15:restartNumberingAfterBreak="0">
    <w:nsid w:val="403B4F6B"/>
    <w:multiLevelType w:val="hybridMultilevel"/>
    <w:tmpl w:val="D4E010B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54" w15:restartNumberingAfterBreak="0">
    <w:nsid w:val="403C073F"/>
    <w:multiLevelType w:val="hybridMultilevel"/>
    <w:tmpl w:val="405ECB7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55" w15:restartNumberingAfterBreak="0">
    <w:nsid w:val="407C2575"/>
    <w:multiLevelType w:val="hybridMultilevel"/>
    <w:tmpl w:val="6F58F888"/>
    <w:lvl w:ilvl="0" w:tplc="E500E5AA">
      <w:start w:val="1"/>
      <w:numFmt w:val="upperLetter"/>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456" w15:restartNumberingAfterBreak="0">
    <w:nsid w:val="40B23E52"/>
    <w:multiLevelType w:val="hybridMultilevel"/>
    <w:tmpl w:val="C3F4E64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57" w15:restartNumberingAfterBreak="0">
    <w:nsid w:val="40C574B1"/>
    <w:multiLevelType w:val="hybridMultilevel"/>
    <w:tmpl w:val="D1F079D4"/>
    <w:lvl w:ilvl="0" w:tplc="43A2E9FE">
      <w:start w:val="1"/>
      <w:numFmt w:val="lowerLetter"/>
      <w:lvlText w:val="%1."/>
      <w:lvlJc w:val="left"/>
      <w:pPr>
        <w:tabs>
          <w:tab w:val="num" w:pos="720"/>
        </w:tabs>
        <w:ind w:left="720" w:hanging="360"/>
      </w:pPr>
    </w:lvl>
    <w:lvl w:ilvl="1" w:tplc="66462670" w:tentative="1">
      <w:start w:val="1"/>
      <w:numFmt w:val="lowerLetter"/>
      <w:lvlText w:val="%2."/>
      <w:lvlJc w:val="left"/>
      <w:pPr>
        <w:tabs>
          <w:tab w:val="num" w:pos="1440"/>
        </w:tabs>
        <w:ind w:left="1440" w:hanging="360"/>
      </w:pPr>
    </w:lvl>
    <w:lvl w:ilvl="2" w:tplc="0CF099BA" w:tentative="1">
      <w:start w:val="1"/>
      <w:numFmt w:val="lowerLetter"/>
      <w:lvlText w:val="%3."/>
      <w:lvlJc w:val="left"/>
      <w:pPr>
        <w:tabs>
          <w:tab w:val="num" w:pos="2160"/>
        </w:tabs>
        <w:ind w:left="2160" w:hanging="360"/>
      </w:pPr>
    </w:lvl>
    <w:lvl w:ilvl="3" w:tplc="E1F066FC" w:tentative="1">
      <w:start w:val="1"/>
      <w:numFmt w:val="lowerLetter"/>
      <w:lvlText w:val="%4."/>
      <w:lvlJc w:val="left"/>
      <w:pPr>
        <w:tabs>
          <w:tab w:val="num" w:pos="2880"/>
        </w:tabs>
        <w:ind w:left="2880" w:hanging="360"/>
      </w:pPr>
    </w:lvl>
    <w:lvl w:ilvl="4" w:tplc="2D6270CC" w:tentative="1">
      <w:start w:val="1"/>
      <w:numFmt w:val="lowerLetter"/>
      <w:lvlText w:val="%5."/>
      <w:lvlJc w:val="left"/>
      <w:pPr>
        <w:tabs>
          <w:tab w:val="num" w:pos="3600"/>
        </w:tabs>
        <w:ind w:left="3600" w:hanging="360"/>
      </w:pPr>
    </w:lvl>
    <w:lvl w:ilvl="5" w:tplc="BF70D8F6" w:tentative="1">
      <w:start w:val="1"/>
      <w:numFmt w:val="lowerLetter"/>
      <w:lvlText w:val="%6."/>
      <w:lvlJc w:val="left"/>
      <w:pPr>
        <w:tabs>
          <w:tab w:val="num" w:pos="4320"/>
        </w:tabs>
        <w:ind w:left="4320" w:hanging="360"/>
      </w:pPr>
    </w:lvl>
    <w:lvl w:ilvl="6" w:tplc="143A5794" w:tentative="1">
      <w:start w:val="1"/>
      <w:numFmt w:val="lowerLetter"/>
      <w:lvlText w:val="%7."/>
      <w:lvlJc w:val="left"/>
      <w:pPr>
        <w:tabs>
          <w:tab w:val="num" w:pos="5040"/>
        </w:tabs>
        <w:ind w:left="5040" w:hanging="360"/>
      </w:pPr>
    </w:lvl>
    <w:lvl w:ilvl="7" w:tplc="2A4C2E72" w:tentative="1">
      <w:start w:val="1"/>
      <w:numFmt w:val="lowerLetter"/>
      <w:lvlText w:val="%8."/>
      <w:lvlJc w:val="left"/>
      <w:pPr>
        <w:tabs>
          <w:tab w:val="num" w:pos="5760"/>
        </w:tabs>
        <w:ind w:left="5760" w:hanging="360"/>
      </w:pPr>
    </w:lvl>
    <w:lvl w:ilvl="8" w:tplc="2D2447E0" w:tentative="1">
      <w:start w:val="1"/>
      <w:numFmt w:val="lowerLetter"/>
      <w:lvlText w:val="%9."/>
      <w:lvlJc w:val="left"/>
      <w:pPr>
        <w:tabs>
          <w:tab w:val="num" w:pos="6480"/>
        </w:tabs>
        <w:ind w:left="6480" w:hanging="360"/>
      </w:pPr>
    </w:lvl>
  </w:abstractNum>
  <w:abstractNum w:abstractNumId="458" w15:restartNumberingAfterBreak="0">
    <w:nsid w:val="40D906F9"/>
    <w:multiLevelType w:val="hybridMultilevel"/>
    <w:tmpl w:val="58B216A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59" w15:restartNumberingAfterBreak="0">
    <w:nsid w:val="412F6D20"/>
    <w:multiLevelType w:val="hybridMultilevel"/>
    <w:tmpl w:val="5CAC978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0" w15:restartNumberingAfterBreak="0">
    <w:nsid w:val="415C22E6"/>
    <w:multiLevelType w:val="hybridMultilevel"/>
    <w:tmpl w:val="FCD4EE44"/>
    <w:lvl w:ilvl="0" w:tplc="E500E5AA">
      <w:start w:val="1"/>
      <w:numFmt w:val="upperLetter"/>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461" w15:restartNumberingAfterBreak="0">
    <w:nsid w:val="416A3AB0"/>
    <w:multiLevelType w:val="hybridMultilevel"/>
    <w:tmpl w:val="496AFC4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2" w15:restartNumberingAfterBreak="0">
    <w:nsid w:val="416F7F1B"/>
    <w:multiLevelType w:val="hybridMultilevel"/>
    <w:tmpl w:val="FA203F24"/>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3" w15:restartNumberingAfterBreak="0">
    <w:nsid w:val="41785E1B"/>
    <w:multiLevelType w:val="hybridMultilevel"/>
    <w:tmpl w:val="80C4778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4" w15:restartNumberingAfterBreak="0">
    <w:nsid w:val="41A06974"/>
    <w:multiLevelType w:val="hybridMultilevel"/>
    <w:tmpl w:val="21E4A43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65" w15:restartNumberingAfterBreak="0">
    <w:nsid w:val="41C6029E"/>
    <w:multiLevelType w:val="hybridMultilevel"/>
    <w:tmpl w:val="263E9BD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6" w15:restartNumberingAfterBreak="0">
    <w:nsid w:val="42602B18"/>
    <w:multiLevelType w:val="hybridMultilevel"/>
    <w:tmpl w:val="D1007EF6"/>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7" w15:restartNumberingAfterBreak="0">
    <w:nsid w:val="427A02E3"/>
    <w:multiLevelType w:val="hybridMultilevel"/>
    <w:tmpl w:val="FE6E80CC"/>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468" w15:restartNumberingAfterBreak="0">
    <w:nsid w:val="429A3FA9"/>
    <w:multiLevelType w:val="hybridMultilevel"/>
    <w:tmpl w:val="167CD5B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69" w15:restartNumberingAfterBreak="0">
    <w:nsid w:val="429B700E"/>
    <w:multiLevelType w:val="hybridMultilevel"/>
    <w:tmpl w:val="3384C7C2"/>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0" w15:restartNumberingAfterBreak="0">
    <w:nsid w:val="42A165F2"/>
    <w:multiLevelType w:val="hybridMultilevel"/>
    <w:tmpl w:val="84F068C2"/>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1" w15:restartNumberingAfterBreak="0">
    <w:nsid w:val="42A56A9A"/>
    <w:multiLevelType w:val="hybridMultilevel"/>
    <w:tmpl w:val="C9ECFD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2" w15:restartNumberingAfterBreak="0">
    <w:nsid w:val="42AF0038"/>
    <w:multiLevelType w:val="hybridMultilevel"/>
    <w:tmpl w:val="9102A47A"/>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73" w15:restartNumberingAfterBreak="0">
    <w:nsid w:val="42D23624"/>
    <w:multiLevelType w:val="hybridMultilevel"/>
    <w:tmpl w:val="DC32EB9E"/>
    <w:lvl w:ilvl="0" w:tplc="10C83D3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4" w15:restartNumberingAfterBreak="0">
    <w:nsid w:val="42E50D21"/>
    <w:multiLevelType w:val="hybridMultilevel"/>
    <w:tmpl w:val="61A0A86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75" w15:restartNumberingAfterBreak="0">
    <w:nsid w:val="42FF6CFD"/>
    <w:multiLevelType w:val="hybridMultilevel"/>
    <w:tmpl w:val="72DCFD3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76" w15:restartNumberingAfterBreak="0">
    <w:nsid w:val="43106FE9"/>
    <w:multiLevelType w:val="hybridMultilevel"/>
    <w:tmpl w:val="FDB2458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77" w15:restartNumberingAfterBreak="0">
    <w:nsid w:val="43303A0B"/>
    <w:multiLevelType w:val="hybridMultilevel"/>
    <w:tmpl w:val="A8FA005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8" w15:restartNumberingAfterBreak="0">
    <w:nsid w:val="43B3667F"/>
    <w:multiLevelType w:val="hybridMultilevel"/>
    <w:tmpl w:val="94B2FDE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79" w15:restartNumberingAfterBreak="0">
    <w:nsid w:val="43D74D60"/>
    <w:multiLevelType w:val="hybridMultilevel"/>
    <w:tmpl w:val="60B69BE8"/>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0" w15:restartNumberingAfterBreak="0">
    <w:nsid w:val="43E90A27"/>
    <w:multiLevelType w:val="hybridMultilevel"/>
    <w:tmpl w:val="D45A423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81" w15:restartNumberingAfterBreak="0">
    <w:nsid w:val="43F96C3B"/>
    <w:multiLevelType w:val="hybridMultilevel"/>
    <w:tmpl w:val="B134ACE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82" w15:restartNumberingAfterBreak="0">
    <w:nsid w:val="441E7F0C"/>
    <w:multiLevelType w:val="hybridMultilevel"/>
    <w:tmpl w:val="90E8A378"/>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3" w15:restartNumberingAfterBreak="0">
    <w:nsid w:val="44570E17"/>
    <w:multiLevelType w:val="hybridMultilevel"/>
    <w:tmpl w:val="15B2C17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84" w15:restartNumberingAfterBreak="0">
    <w:nsid w:val="445C34A1"/>
    <w:multiLevelType w:val="hybridMultilevel"/>
    <w:tmpl w:val="9B44F4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5" w15:restartNumberingAfterBreak="0">
    <w:nsid w:val="44634381"/>
    <w:multiLevelType w:val="hybridMultilevel"/>
    <w:tmpl w:val="57E2074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86" w15:restartNumberingAfterBreak="0">
    <w:nsid w:val="446C1934"/>
    <w:multiLevelType w:val="hybridMultilevel"/>
    <w:tmpl w:val="4B86A4D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7" w15:restartNumberingAfterBreak="0">
    <w:nsid w:val="44BD4963"/>
    <w:multiLevelType w:val="hybridMultilevel"/>
    <w:tmpl w:val="3028F2F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88" w15:restartNumberingAfterBreak="0">
    <w:nsid w:val="44D153C8"/>
    <w:multiLevelType w:val="hybridMultilevel"/>
    <w:tmpl w:val="3B20C00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89" w15:restartNumberingAfterBreak="0">
    <w:nsid w:val="457B52F8"/>
    <w:multiLevelType w:val="hybridMultilevel"/>
    <w:tmpl w:val="5AA607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0" w15:restartNumberingAfterBreak="0">
    <w:nsid w:val="458A031F"/>
    <w:multiLevelType w:val="hybridMultilevel"/>
    <w:tmpl w:val="5B1A512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91" w15:restartNumberingAfterBreak="0">
    <w:nsid w:val="45B44CCB"/>
    <w:multiLevelType w:val="hybridMultilevel"/>
    <w:tmpl w:val="04D24DE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92" w15:restartNumberingAfterBreak="0">
    <w:nsid w:val="45C84F6F"/>
    <w:multiLevelType w:val="hybridMultilevel"/>
    <w:tmpl w:val="238E71E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493" w15:restartNumberingAfterBreak="0">
    <w:nsid w:val="45E24109"/>
    <w:multiLevelType w:val="hybridMultilevel"/>
    <w:tmpl w:val="8E5CD9E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94" w15:restartNumberingAfterBreak="0">
    <w:nsid w:val="45E64A8D"/>
    <w:multiLevelType w:val="hybridMultilevel"/>
    <w:tmpl w:val="7CE85EBC"/>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5" w15:restartNumberingAfterBreak="0">
    <w:nsid w:val="461253C5"/>
    <w:multiLevelType w:val="hybridMultilevel"/>
    <w:tmpl w:val="C85E4DB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96" w15:restartNumberingAfterBreak="0">
    <w:nsid w:val="461E3F56"/>
    <w:multiLevelType w:val="hybridMultilevel"/>
    <w:tmpl w:val="21F659B6"/>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97" w15:restartNumberingAfterBreak="0">
    <w:nsid w:val="46223E82"/>
    <w:multiLevelType w:val="hybridMultilevel"/>
    <w:tmpl w:val="87F2B9A0"/>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98" w15:restartNumberingAfterBreak="0">
    <w:nsid w:val="46AE3762"/>
    <w:multiLevelType w:val="hybridMultilevel"/>
    <w:tmpl w:val="1E1EA686"/>
    <w:lvl w:ilvl="0" w:tplc="B866B1F4">
      <w:start w:val="1"/>
      <w:numFmt w:val="decimal"/>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99" w15:restartNumberingAfterBreak="0">
    <w:nsid w:val="46B714F1"/>
    <w:multiLevelType w:val="hybridMultilevel"/>
    <w:tmpl w:val="9776FA1A"/>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500" w15:restartNumberingAfterBreak="0">
    <w:nsid w:val="47096127"/>
    <w:multiLevelType w:val="hybridMultilevel"/>
    <w:tmpl w:val="01FEBFF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01" w15:restartNumberingAfterBreak="0">
    <w:nsid w:val="473B619C"/>
    <w:multiLevelType w:val="hybridMultilevel"/>
    <w:tmpl w:val="AE50E34A"/>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02" w15:restartNumberingAfterBreak="0">
    <w:nsid w:val="47775835"/>
    <w:multiLevelType w:val="hybridMultilevel"/>
    <w:tmpl w:val="8794B7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03" w15:restartNumberingAfterBreak="0">
    <w:nsid w:val="47780FB6"/>
    <w:multiLevelType w:val="hybridMultilevel"/>
    <w:tmpl w:val="F616629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04" w15:restartNumberingAfterBreak="0">
    <w:nsid w:val="47781828"/>
    <w:multiLevelType w:val="hybridMultilevel"/>
    <w:tmpl w:val="61EAA912"/>
    <w:lvl w:ilvl="0" w:tplc="BBA2DB8A">
      <w:start w:val="1"/>
      <w:numFmt w:val="upperLetter"/>
      <w:lvlText w:val="%1."/>
      <w:lvlJc w:val="left"/>
      <w:pPr>
        <w:ind w:left="1640" w:hanging="440"/>
      </w:pPr>
      <w:rPr>
        <w:rFonts w:asciiTheme="minorHAnsi" w:eastAsiaTheme="minorEastAsia" w:hAnsiTheme="minorHAnsi" w:cstheme="minorBidi"/>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05" w15:restartNumberingAfterBreak="0">
    <w:nsid w:val="478D3C07"/>
    <w:multiLevelType w:val="hybridMultilevel"/>
    <w:tmpl w:val="371C7650"/>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06" w15:restartNumberingAfterBreak="0">
    <w:nsid w:val="47CF1D23"/>
    <w:multiLevelType w:val="hybridMultilevel"/>
    <w:tmpl w:val="19CC22B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07" w15:restartNumberingAfterBreak="0">
    <w:nsid w:val="47F53FC2"/>
    <w:multiLevelType w:val="hybridMultilevel"/>
    <w:tmpl w:val="551698CA"/>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08" w15:restartNumberingAfterBreak="0">
    <w:nsid w:val="480F2B77"/>
    <w:multiLevelType w:val="hybridMultilevel"/>
    <w:tmpl w:val="8E5E167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09" w15:restartNumberingAfterBreak="0">
    <w:nsid w:val="48327CFD"/>
    <w:multiLevelType w:val="hybridMultilevel"/>
    <w:tmpl w:val="AF0A82E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10" w15:restartNumberingAfterBreak="0">
    <w:nsid w:val="483E452C"/>
    <w:multiLevelType w:val="hybridMultilevel"/>
    <w:tmpl w:val="29E221D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11" w15:restartNumberingAfterBreak="0">
    <w:nsid w:val="48477EC5"/>
    <w:multiLevelType w:val="hybridMultilevel"/>
    <w:tmpl w:val="2220B0A2"/>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12" w15:restartNumberingAfterBreak="0">
    <w:nsid w:val="486875B2"/>
    <w:multiLevelType w:val="hybridMultilevel"/>
    <w:tmpl w:val="88E67AB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3" w15:restartNumberingAfterBreak="0">
    <w:nsid w:val="48F22726"/>
    <w:multiLevelType w:val="hybridMultilevel"/>
    <w:tmpl w:val="1218A4A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14" w15:restartNumberingAfterBreak="0">
    <w:nsid w:val="494F2686"/>
    <w:multiLevelType w:val="hybridMultilevel"/>
    <w:tmpl w:val="318042D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5" w15:restartNumberingAfterBreak="0">
    <w:nsid w:val="49C13A39"/>
    <w:multiLevelType w:val="hybridMultilevel"/>
    <w:tmpl w:val="D4CAC28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16" w15:restartNumberingAfterBreak="0">
    <w:nsid w:val="49C559C0"/>
    <w:multiLevelType w:val="hybridMultilevel"/>
    <w:tmpl w:val="29F29A9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17" w15:restartNumberingAfterBreak="0">
    <w:nsid w:val="4A061169"/>
    <w:multiLevelType w:val="hybridMultilevel"/>
    <w:tmpl w:val="346EDB8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8" w15:restartNumberingAfterBreak="0">
    <w:nsid w:val="4A0849A6"/>
    <w:multiLevelType w:val="hybridMultilevel"/>
    <w:tmpl w:val="5CCEBCE0"/>
    <w:lvl w:ilvl="0" w:tplc="77067E2C">
      <w:start w:val="1"/>
      <w:numFmt w:val="bullet"/>
      <w:lvlText w:val=""/>
      <w:lvlJc w:val="left"/>
      <w:pPr>
        <w:tabs>
          <w:tab w:val="num" w:pos="720"/>
        </w:tabs>
        <w:ind w:left="720" w:hanging="360"/>
      </w:pPr>
      <w:rPr>
        <w:rFonts w:ascii="Wingdings" w:hAnsi="Wingdings" w:hint="default"/>
      </w:rPr>
    </w:lvl>
    <w:lvl w:ilvl="1" w:tplc="CC1CD754" w:tentative="1">
      <w:start w:val="1"/>
      <w:numFmt w:val="bullet"/>
      <w:lvlText w:val=""/>
      <w:lvlJc w:val="left"/>
      <w:pPr>
        <w:tabs>
          <w:tab w:val="num" w:pos="1440"/>
        </w:tabs>
        <w:ind w:left="1440" w:hanging="360"/>
      </w:pPr>
      <w:rPr>
        <w:rFonts w:ascii="Wingdings" w:hAnsi="Wingdings" w:hint="default"/>
      </w:rPr>
    </w:lvl>
    <w:lvl w:ilvl="2" w:tplc="3C8E680E" w:tentative="1">
      <w:start w:val="1"/>
      <w:numFmt w:val="bullet"/>
      <w:lvlText w:val=""/>
      <w:lvlJc w:val="left"/>
      <w:pPr>
        <w:tabs>
          <w:tab w:val="num" w:pos="2160"/>
        </w:tabs>
        <w:ind w:left="2160" w:hanging="360"/>
      </w:pPr>
      <w:rPr>
        <w:rFonts w:ascii="Wingdings" w:hAnsi="Wingdings" w:hint="default"/>
      </w:rPr>
    </w:lvl>
    <w:lvl w:ilvl="3" w:tplc="79A8A150" w:tentative="1">
      <w:start w:val="1"/>
      <w:numFmt w:val="bullet"/>
      <w:lvlText w:val=""/>
      <w:lvlJc w:val="left"/>
      <w:pPr>
        <w:tabs>
          <w:tab w:val="num" w:pos="2880"/>
        </w:tabs>
        <w:ind w:left="2880" w:hanging="360"/>
      </w:pPr>
      <w:rPr>
        <w:rFonts w:ascii="Wingdings" w:hAnsi="Wingdings" w:hint="default"/>
      </w:rPr>
    </w:lvl>
    <w:lvl w:ilvl="4" w:tplc="E1C4B9C8" w:tentative="1">
      <w:start w:val="1"/>
      <w:numFmt w:val="bullet"/>
      <w:lvlText w:val=""/>
      <w:lvlJc w:val="left"/>
      <w:pPr>
        <w:tabs>
          <w:tab w:val="num" w:pos="3600"/>
        </w:tabs>
        <w:ind w:left="3600" w:hanging="360"/>
      </w:pPr>
      <w:rPr>
        <w:rFonts w:ascii="Wingdings" w:hAnsi="Wingdings" w:hint="default"/>
      </w:rPr>
    </w:lvl>
    <w:lvl w:ilvl="5" w:tplc="A2565E8C" w:tentative="1">
      <w:start w:val="1"/>
      <w:numFmt w:val="bullet"/>
      <w:lvlText w:val=""/>
      <w:lvlJc w:val="left"/>
      <w:pPr>
        <w:tabs>
          <w:tab w:val="num" w:pos="4320"/>
        </w:tabs>
        <w:ind w:left="4320" w:hanging="360"/>
      </w:pPr>
      <w:rPr>
        <w:rFonts w:ascii="Wingdings" w:hAnsi="Wingdings" w:hint="default"/>
      </w:rPr>
    </w:lvl>
    <w:lvl w:ilvl="6" w:tplc="7BB082B6" w:tentative="1">
      <w:start w:val="1"/>
      <w:numFmt w:val="bullet"/>
      <w:lvlText w:val=""/>
      <w:lvlJc w:val="left"/>
      <w:pPr>
        <w:tabs>
          <w:tab w:val="num" w:pos="5040"/>
        </w:tabs>
        <w:ind w:left="5040" w:hanging="360"/>
      </w:pPr>
      <w:rPr>
        <w:rFonts w:ascii="Wingdings" w:hAnsi="Wingdings" w:hint="default"/>
      </w:rPr>
    </w:lvl>
    <w:lvl w:ilvl="7" w:tplc="E20EDBD8" w:tentative="1">
      <w:start w:val="1"/>
      <w:numFmt w:val="bullet"/>
      <w:lvlText w:val=""/>
      <w:lvlJc w:val="left"/>
      <w:pPr>
        <w:tabs>
          <w:tab w:val="num" w:pos="5760"/>
        </w:tabs>
        <w:ind w:left="5760" w:hanging="360"/>
      </w:pPr>
      <w:rPr>
        <w:rFonts w:ascii="Wingdings" w:hAnsi="Wingdings" w:hint="default"/>
      </w:rPr>
    </w:lvl>
    <w:lvl w:ilvl="8" w:tplc="94A28CBA" w:tentative="1">
      <w:start w:val="1"/>
      <w:numFmt w:val="bullet"/>
      <w:lvlText w:val=""/>
      <w:lvlJc w:val="left"/>
      <w:pPr>
        <w:tabs>
          <w:tab w:val="num" w:pos="6480"/>
        </w:tabs>
        <w:ind w:left="6480" w:hanging="360"/>
      </w:pPr>
      <w:rPr>
        <w:rFonts w:ascii="Wingdings" w:hAnsi="Wingdings" w:hint="default"/>
      </w:rPr>
    </w:lvl>
  </w:abstractNum>
  <w:abstractNum w:abstractNumId="519" w15:restartNumberingAfterBreak="0">
    <w:nsid w:val="4A462DF0"/>
    <w:multiLevelType w:val="hybridMultilevel"/>
    <w:tmpl w:val="5ACCAD1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20" w15:restartNumberingAfterBreak="0">
    <w:nsid w:val="4A5F63C2"/>
    <w:multiLevelType w:val="hybridMultilevel"/>
    <w:tmpl w:val="97D2CDA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1" w15:restartNumberingAfterBreak="0">
    <w:nsid w:val="4A6138AA"/>
    <w:multiLevelType w:val="hybridMultilevel"/>
    <w:tmpl w:val="0FE886C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22" w15:restartNumberingAfterBreak="0">
    <w:nsid w:val="4A9219E5"/>
    <w:multiLevelType w:val="hybridMultilevel"/>
    <w:tmpl w:val="5982397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23" w15:restartNumberingAfterBreak="0">
    <w:nsid w:val="4AFA0E24"/>
    <w:multiLevelType w:val="hybridMultilevel"/>
    <w:tmpl w:val="012A08F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4" w15:restartNumberingAfterBreak="0">
    <w:nsid w:val="4B1B097D"/>
    <w:multiLevelType w:val="hybridMultilevel"/>
    <w:tmpl w:val="68C609C6"/>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5" w15:restartNumberingAfterBreak="0">
    <w:nsid w:val="4B3B5FA3"/>
    <w:multiLevelType w:val="hybridMultilevel"/>
    <w:tmpl w:val="58C4B2C0"/>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526" w15:restartNumberingAfterBreak="0">
    <w:nsid w:val="4B5A0B11"/>
    <w:multiLevelType w:val="hybridMultilevel"/>
    <w:tmpl w:val="56D0E496"/>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27" w15:restartNumberingAfterBreak="0">
    <w:nsid w:val="4B5E0D87"/>
    <w:multiLevelType w:val="hybridMultilevel"/>
    <w:tmpl w:val="D952AC0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28" w15:restartNumberingAfterBreak="0">
    <w:nsid w:val="4B646DCF"/>
    <w:multiLevelType w:val="hybridMultilevel"/>
    <w:tmpl w:val="F5E4E5B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9" w15:restartNumberingAfterBreak="0">
    <w:nsid w:val="4B6D6C42"/>
    <w:multiLevelType w:val="hybridMultilevel"/>
    <w:tmpl w:val="08F2937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30" w15:restartNumberingAfterBreak="0">
    <w:nsid w:val="4B7B7942"/>
    <w:multiLevelType w:val="hybridMultilevel"/>
    <w:tmpl w:val="6004FA60"/>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1" w15:restartNumberingAfterBreak="0">
    <w:nsid w:val="4B913B18"/>
    <w:multiLevelType w:val="hybridMultilevel"/>
    <w:tmpl w:val="901C1EA2"/>
    <w:lvl w:ilvl="0" w:tplc="04090011">
      <w:start w:val="1"/>
      <w:numFmt w:val="decimalEnclosedCircle"/>
      <w:lvlText w:val="%1"/>
      <w:lvlJc w:val="left"/>
      <w:pPr>
        <w:ind w:left="1640" w:hanging="440"/>
      </w:p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32" w15:restartNumberingAfterBreak="0">
    <w:nsid w:val="4C077BA5"/>
    <w:multiLevelType w:val="hybridMultilevel"/>
    <w:tmpl w:val="5E322658"/>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33" w15:restartNumberingAfterBreak="0">
    <w:nsid w:val="4C2978AA"/>
    <w:multiLevelType w:val="hybridMultilevel"/>
    <w:tmpl w:val="B2ACF0C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4" w15:restartNumberingAfterBreak="0">
    <w:nsid w:val="4C2C7977"/>
    <w:multiLevelType w:val="hybridMultilevel"/>
    <w:tmpl w:val="4206361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35" w15:restartNumberingAfterBreak="0">
    <w:nsid w:val="4C5C3271"/>
    <w:multiLevelType w:val="hybridMultilevel"/>
    <w:tmpl w:val="45DC58E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36" w15:restartNumberingAfterBreak="0">
    <w:nsid w:val="4C5E7F46"/>
    <w:multiLevelType w:val="hybridMultilevel"/>
    <w:tmpl w:val="E2FA1CFA"/>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7" w15:restartNumberingAfterBreak="0">
    <w:nsid w:val="4C8C56A0"/>
    <w:multiLevelType w:val="hybridMultilevel"/>
    <w:tmpl w:val="DE423140"/>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8" w15:restartNumberingAfterBreak="0">
    <w:nsid w:val="4C9109CC"/>
    <w:multiLevelType w:val="hybridMultilevel"/>
    <w:tmpl w:val="2D4E8D22"/>
    <w:lvl w:ilvl="0" w:tplc="0409000B">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39" w15:restartNumberingAfterBreak="0">
    <w:nsid w:val="4CA93757"/>
    <w:multiLevelType w:val="hybridMultilevel"/>
    <w:tmpl w:val="0E34284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0" w15:restartNumberingAfterBreak="0">
    <w:nsid w:val="4CB20FD9"/>
    <w:multiLevelType w:val="hybridMultilevel"/>
    <w:tmpl w:val="CB0041C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41" w15:restartNumberingAfterBreak="0">
    <w:nsid w:val="4CD96EB1"/>
    <w:multiLevelType w:val="hybridMultilevel"/>
    <w:tmpl w:val="AD48424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42" w15:restartNumberingAfterBreak="0">
    <w:nsid w:val="4CDE38E5"/>
    <w:multiLevelType w:val="hybridMultilevel"/>
    <w:tmpl w:val="BC58FF0E"/>
    <w:lvl w:ilvl="0" w:tplc="04090009">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543" w15:restartNumberingAfterBreak="0">
    <w:nsid w:val="4D0D3876"/>
    <w:multiLevelType w:val="hybridMultilevel"/>
    <w:tmpl w:val="7694803E"/>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544" w15:restartNumberingAfterBreak="0">
    <w:nsid w:val="4D324430"/>
    <w:multiLevelType w:val="hybridMultilevel"/>
    <w:tmpl w:val="408E02B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5" w15:restartNumberingAfterBreak="0">
    <w:nsid w:val="4D7D7FA5"/>
    <w:multiLevelType w:val="hybridMultilevel"/>
    <w:tmpl w:val="677A4B0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6" w15:restartNumberingAfterBreak="0">
    <w:nsid w:val="4D7E180B"/>
    <w:multiLevelType w:val="hybridMultilevel"/>
    <w:tmpl w:val="23E4401A"/>
    <w:lvl w:ilvl="0" w:tplc="0409000B">
      <w:start w:val="1"/>
      <w:numFmt w:val="bullet"/>
      <w:lvlText w:val=""/>
      <w:lvlJc w:val="left"/>
      <w:pPr>
        <w:ind w:left="850" w:hanging="440"/>
      </w:pPr>
      <w:rPr>
        <w:rFonts w:ascii="Wingdings" w:hAnsi="Wingdings" w:hint="default"/>
      </w:rPr>
    </w:lvl>
    <w:lvl w:ilvl="1" w:tplc="0409000B" w:tentative="1">
      <w:start w:val="1"/>
      <w:numFmt w:val="bullet"/>
      <w:lvlText w:val=""/>
      <w:lvlJc w:val="left"/>
      <w:pPr>
        <w:ind w:left="1290" w:hanging="440"/>
      </w:pPr>
      <w:rPr>
        <w:rFonts w:ascii="Wingdings" w:hAnsi="Wingdings" w:hint="default"/>
      </w:rPr>
    </w:lvl>
    <w:lvl w:ilvl="2" w:tplc="0409000D" w:tentative="1">
      <w:start w:val="1"/>
      <w:numFmt w:val="bullet"/>
      <w:lvlText w:val=""/>
      <w:lvlJc w:val="left"/>
      <w:pPr>
        <w:ind w:left="1730" w:hanging="440"/>
      </w:pPr>
      <w:rPr>
        <w:rFonts w:ascii="Wingdings" w:hAnsi="Wingdings" w:hint="default"/>
      </w:rPr>
    </w:lvl>
    <w:lvl w:ilvl="3" w:tplc="04090001" w:tentative="1">
      <w:start w:val="1"/>
      <w:numFmt w:val="bullet"/>
      <w:lvlText w:val=""/>
      <w:lvlJc w:val="left"/>
      <w:pPr>
        <w:ind w:left="2170" w:hanging="440"/>
      </w:pPr>
      <w:rPr>
        <w:rFonts w:ascii="Wingdings" w:hAnsi="Wingdings" w:hint="default"/>
      </w:rPr>
    </w:lvl>
    <w:lvl w:ilvl="4" w:tplc="0409000B" w:tentative="1">
      <w:start w:val="1"/>
      <w:numFmt w:val="bullet"/>
      <w:lvlText w:val=""/>
      <w:lvlJc w:val="left"/>
      <w:pPr>
        <w:ind w:left="2610" w:hanging="440"/>
      </w:pPr>
      <w:rPr>
        <w:rFonts w:ascii="Wingdings" w:hAnsi="Wingdings" w:hint="default"/>
      </w:rPr>
    </w:lvl>
    <w:lvl w:ilvl="5" w:tplc="0409000D" w:tentative="1">
      <w:start w:val="1"/>
      <w:numFmt w:val="bullet"/>
      <w:lvlText w:val=""/>
      <w:lvlJc w:val="left"/>
      <w:pPr>
        <w:ind w:left="3050" w:hanging="440"/>
      </w:pPr>
      <w:rPr>
        <w:rFonts w:ascii="Wingdings" w:hAnsi="Wingdings" w:hint="default"/>
      </w:rPr>
    </w:lvl>
    <w:lvl w:ilvl="6" w:tplc="04090001" w:tentative="1">
      <w:start w:val="1"/>
      <w:numFmt w:val="bullet"/>
      <w:lvlText w:val=""/>
      <w:lvlJc w:val="left"/>
      <w:pPr>
        <w:ind w:left="3490" w:hanging="440"/>
      </w:pPr>
      <w:rPr>
        <w:rFonts w:ascii="Wingdings" w:hAnsi="Wingdings" w:hint="default"/>
      </w:rPr>
    </w:lvl>
    <w:lvl w:ilvl="7" w:tplc="0409000B" w:tentative="1">
      <w:start w:val="1"/>
      <w:numFmt w:val="bullet"/>
      <w:lvlText w:val=""/>
      <w:lvlJc w:val="left"/>
      <w:pPr>
        <w:ind w:left="3930" w:hanging="440"/>
      </w:pPr>
      <w:rPr>
        <w:rFonts w:ascii="Wingdings" w:hAnsi="Wingdings" w:hint="default"/>
      </w:rPr>
    </w:lvl>
    <w:lvl w:ilvl="8" w:tplc="0409000D" w:tentative="1">
      <w:start w:val="1"/>
      <w:numFmt w:val="bullet"/>
      <w:lvlText w:val=""/>
      <w:lvlJc w:val="left"/>
      <w:pPr>
        <w:ind w:left="4370" w:hanging="440"/>
      </w:pPr>
      <w:rPr>
        <w:rFonts w:ascii="Wingdings" w:hAnsi="Wingdings" w:hint="default"/>
      </w:rPr>
    </w:lvl>
  </w:abstractNum>
  <w:abstractNum w:abstractNumId="547" w15:restartNumberingAfterBreak="0">
    <w:nsid w:val="4DAA3A1A"/>
    <w:multiLevelType w:val="hybridMultilevel"/>
    <w:tmpl w:val="4F0E30A4"/>
    <w:lvl w:ilvl="0" w:tplc="0409000B">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548" w15:restartNumberingAfterBreak="0">
    <w:nsid w:val="4DF501C1"/>
    <w:multiLevelType w:val="hybridMultilevel"/>
    <w:tmpl w:val="B114E5E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49" w15:restartNumberingAfterBreak="0">
    <w:nsid w:val="4DFE507B"/>
    <w:multiLevelType w:val="hybridMultilevel"/>
    <w:tmpl w:val="09FECFE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50" w15:restartNumberingAfterBreak="0">
    <w:nsid w:val="4E282CA8"/>
    <w:multiLevelType w:val="hybridMultilevel"/>
    <w:tmpl w:val="BAA0FC32"/>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51" w15:restartNumberingAfterBreak="0">
    <w:nsid w:val="4E2E0684"/>
    <w:multiLevelType w:val="hybridMultilevel"/>
    <w:tmpl w:val="5036A4BE"/>
    <w:lvl w:ilvl="0" w:tplc="E500E5AA">
      <w:start w:val="1"/>
      <w:numFmt w:val="upperLetter"/>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552" w15:restartNumberingAfterBreak="0">
    <w:nsid w:val="4E7237EF"/>
    <w:multiLevelType w:val="hybridMultilevel"/>
    <w:tmpl w:val="307C759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53" w15:restartNumberingAfterBreak="0">
    <w:nsid w:val="4E752D2D"/>
    <w:multiLevelType w:val="hybridMultilevel"/>
    <w:tmpl w:val="7B9A326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54" w15:restartNumberingAfterBreak="0">
    <w:nsid w:val="4E944DB0"/>
    <w:multiLevelType w:val="hybridMultilevel"/>
    <w:tmpl w:val="6B62126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55" w15:restartNumberingAfterBreak="0">
    <w:nsid w:val="4EA55DE8"/>
    <w:multiLevelType w:val="hybridMultilevel"/>
    <w:tmpl w:val="E3EC6F9A"/>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56" w15:restartNumberingAfterBreak="0">
    <w:nsid w:val="4ED20389"/>
    <w:multiLevelType w:val="hybridMultilevel"/>
    <w:tmpl w:val="F516E71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57" w15:restartNumberingAfterBreak="0">
    <w:nsid w:val="4F106F44"/>
    <w:multiLevelType w:val="hybridMultilevel"/>
    <w:tmpl w:val="BBF0680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58" w15:restartNumberingAfterBreak="0">
    <w:nsid w:val="4F1F117D"/>
    <w:multiLevelType w:val="hybridMultilevel"/>
    <w:tmpl w:val="95B6D9F0"/>
    <w:lvl w:ilvl="0" w:tplc="FFFFFFFF">
      <w:numFmt w:val="bullet"/>
      <w:lvlText w:val="・"/>
      <w:lvlJc w:val="left"/>
      <w:pPr>
        <w:ind w:left="680" w:hanging="440"/>
      </w:pPr>
      <w:rPr>
        <w:rFonts w:ascii="メイリオ" w:eastAsia="メイリオ" w:hAnsi="メイリオ" w:cstheme="minorBidi" w:hint="eastAsia"/>
      </w:rPr>
    </w:lvl>
    <w:lvl w:ilvl="1" w:tplc="04090001">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559" w15:restartNumberingAfterBreak="0">
    <w:nsid w:val="4F3A2D94"/>
    <w:multiLevelType w:val="hybridMultilevel"/>
    <w:tmpl w:val="A1DE695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60" w15:restartNumberingAfterBreak="0">
    <w:nsid w:val="4F7B576D"/>
    <w:multiLevelType w:val="hybridMultilevel"/>
    <w:tmpl w:val="9CA4EA9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61" w15:restartNumberingAfterBreak="0">
    <w:nsid w:val="4F8146E9"/>
    <w:multiLevelType w:val="hybridMultilevel"/>
    <w:tmpl w:val="446AF0E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62" w15:restartNumberingAfterBreak="0">
    <w:nsid w:val="4F9C660B"/>
    <w:multiLevelType w:val="hybridMultilevel"/>
    <w:tmpl w:val="0112695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63" w15:restartNumberingAfterBreak="0">
    <w:nsid w:val="4FA65391"/>
    <w:multiLevelType w:val="hybridMultilevel"/>
    <w:tmpl w:val="33FCD43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64" w15:restartNumberingAfterBreak="0">
    <w:nsid w:val="4FB93A66"/>
    <w:multiLevelType w:val="hybridMultilevel"/>
    <w:tmpl w:val="3FDC243C"/>
    <w:lvl w:ilvl="0" w:tplc="7B668488">
      <w:start w:val="1"/>
      <w:numFmt w:val="bullet"/>
      <w:lvlText w:val="•"/>
      <w:lvlJc w:val="left"/>
      <w:pPr>
        <w:ind w:left="440" w:hanging="440"/>
      </w:pPr>
      <w:rPr>
        <w:rFonts w:ascii="Arial" w:hAnsi="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65" w15:restartNumberingAfterBreak="0">
    <w:nsid w:val="50162D6D"/>
    <w:multiLevelType w:val="hybridMultilevel"/>
    <w:tmpl w:val="E9B689DE"/>
    <w:lvl w:ilvl="0" w:tplc="0409000F">
      <w:start w:val="1"/>
      <w:numFmt w:val="decimal"/>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566" w15:restartNumberingAfterBreak="0">
    <w:nsid w:val="5085532C"/>
    <w:multiLevelType w:val="hybridMultilevel"/>
    <w:tmpl w:val="086215A0"/>
    <w:lvl w:ilvl="0" w:tplc="0409000F">
      <w:start w:val="1"/>
      <w:numFmt w:val="decimal"/>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567" w15:restartNumberingAfterBreak="0">
    <w:nsid w:val="50CE3D41"/>
    <w:multiLevelType w:val="hybridMultilevel"/>
    <w:tmpl w:val="5756EE9C"/>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68" w15:restartNumberingAfterBreak="0">
    <w:nsid w:val="510C069D"/>
    <w:multiLevelType w:val="hybridMultilevel"/>
    <w:tmpl w:val="ED0EC95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69" w15:restartNumberingAfterBreak="0">
    <w:nsid w:val="5114457B"/>
    <w:multiLevelType w:val="hybridMultilevel"/>
    <w:tmpl w:val="867A99D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0" w15:restartNumberingAfterBreak="0">
    <w:nsid w:val="513941DB"/>
    <w:multiLevelType w:val="hybridMultilevel"/>
    <w:tmpl w:val="AB5A3B0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71" w15:restartNumberingAfterBreak="0">
    <w:nsid w:val="51543B75"/>
    <w:multiLevelType w:val="hybridMultilevel"/>
    <w:tmpl w:val="71EAAE2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72" w15:restartNumberingAfterBreak="0">
    <w:nsid w:val="51697571"/>
    <w:multiLevelType w:val="hybridMultilevel"/>
    <w:tmpl w:val="2F64547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73" w15:restartNumberingAfterBreak="0">
    <w:nsid w:val="518D640F"/>
    <w:multiLevelType w:val="hybridMultilevel"/>
    <w:tmpl w:val="7EAAC37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74" w15:restartNumberingAfterBreak="0">
    <w:nsid w:val="51CF3093"/>
    <w:multiLevelType w:val="hybridMultilevel"/>
    <w:tmpl w:val="6754A1C4"/>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5" w15:restartNumberingAfterBreak="0">
    <w:nsid w:val="522C2030"/>
    <w:multiLevelType w:val="hybridMultilevel"/>
    <w:tmpl w:val="F7FC0C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6" w15:restartNumberingAfterBreak="0">
    <w:nsid w:val="52501E76"/>
    <w:multiLevelType w:val="hybridMultilevel"/>
    <w:tmpl w:val="87B0E92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7" w15:restartNumberingAfterBreak="0">
    <w:nsid w:val="527D4143"/>
    <w:multiLevelType w:val="hybridMultilevel"/>
    <w:tmpl w:val="9B9AF15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8" w15:restartNumberingAfterBreak="0">
    <w:nsid w:val="52CB7B68"/>
    <w:multiLevelType w:val="hybridMultilevel"/>
    <w:tmpl w:val="EDF6A36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9" w15:restartNumberingAfterBreak="0">
    <w:nsid w:val="52D3428B"/>
    <w:multiLevelType w:val="hybridMultilevel"/>
    <w:tmpl w:val="21DE94D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80" w15:restartNumberingAfterBreak="0">
    <w:nsid w:val="52E13E6B"/>
    <w:multiLevelType w:val="hybridMultilevel"/>
    <w:tmpl w:val="AA0E446C"/>
    <w:lvl w:ilvl="0" w:tplc="D50844F4">
      <w:start w:val="1"/>
      <w:numFmt w:val="decimal"/>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81" w15:restartNumberingAfterBreak="0">
    <w:nsid w:val="533133A9"/>
    <w:multiLevelType w:val="hybridMultilevel"/>
    <w:tmpl w:val="2A20937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2" w15:restartNumberingAfterBreak="0">
    <w:nsid w:val="533A153E"/>
    <w:multiLevelType w:val="hybridMultilevel"/>
    <w:tmpl w:val="4502C138"/>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3" w15:restartNumberingAfterBreak="0">
    <w:nsid w:val="533C67A8"/>
    <w:multiLevelType w:val="hybridMultilevel"/>
    <w:tmpl w:val="EF66C7B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4" w15:restartNumberingAfterBreak="0">
    <w:nsid w:val="53971AA5"/>
    <w:multiLevelType w:val="hybridMultilevel"/>
    <w:tmpl w:val="E7A0AA9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5" w15:restartNumberingAfterBreak="0">
    <w:nsid w:val="53C560F1"/>
    <w:multiLevelType w:val="hybridMultilevel"/>
    <w:tmpl w:val="06F8C03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6" w15:restartNumberingAfterBreak="0">
    <w:nsid w:val="543C55B6"/>
    <w:multiLevelType w:val="hybridMultilevel"/>
    <w:tmpl w:val="D0F00FD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87" w15:restartNumberingAfterBreak="0">
    <w:nsid w:val="54451F2B"/>
    <w:multiLevelType w:val="hybridMultilevel"/>
    <w:tmpl w:val="CF6C0C0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88" w15:restartNumberingAfterBreak="0">
    <w:nsid w:val="546B475C"/>
    <w:multiLevelType w:val="hybridMultilevel"/>
    <w:tmpl w:val="BF0823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9" w15:restartNumberingAfterBreak="0">
    <w:nsid w:val="54760741"/>
    <w:multiLevelType w:val="hybridMultilevel"/>
    <w:tmpl w:val="4EFEBBF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0" w15:restartNumberingAfterBreak="0">
    <w:nsid w:val="547F4543"/>
    <w:multiLevelType w:val="hybridMultilevel"/>
    <w:tmpl w:val="73A26D22"/>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91" w15:restartNumberingAfterBreak="0">
    <w:nsid w:val="548F44BE"/>
    <w:multiLevelType w:val="hybridMultilevel"/>
    <w:tmpl w:val="7B26F174"/>
    <w:lvl w:ilvl="0" w:tplc="04090011">
      <w:start w:val="1"/>
      <w:numFmt w:val="decimalEnclosedCircle"/>
      <w:lvlText w:val="%1"/>
      <w:lvlJc w:val="left"/>
      <w:pPr>
        <w:ind w:left="440" w:hanging="440"/>
      </w:pPr>
    </w:lvl>
    <w:lvl w:ilvl="1" w:tplc="A3744162">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92" w15:restartNumberingAfterBreak="0">
    <w:nsid w:val="54AA4CC4"/>
    <w:multiLevelType w:val="hybridMultilevel"/>
    <w:tmpl w:val="2698E8B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3" w15:restartNumberingAfterBreak="0">
    <w:nsid w:val="55043B91"/>
    <w:multiLevelType w:val="hybridMultilevel"/>
    <w:tmpl w:val="D650409A"/>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4" w15:restartNumberingAfterBreak="0">
    <w:nsid w:val="55196028"/>
    <w:multiLevelType w:val="hybridMultilevel"/>
    <w:tmpl w:val="4B068D5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5" w15:restartNumberingAfterBreak="0">
    <w:nsid w:val="556B3E9E"/>
    <w:multiLevelType w:val="hybridMultilevel"/>
    <w:tmpl w:val="CF068DE0"/>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6" w15:restartNumberingAfterBreak="0">
    <w:nsid w:val="558A55F1"/>
    <w:multiLevelType w:val="hybridMultilevel"/>
    <w:tmpl w:val="7B46A6F6"/>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97" w15:restartNumberingAfterBreak="0">
    <w:nsid w:val="558C20C1"/>
    <w:multiLevelType w:val="hybridMultilevel"/>
    <w:tmpl w:val="2D00E5FE"/>
    <w:lvl w:ilvl="0" w:tplc="04090001">
      <w:start w:val="1"/>
      <w:numFmt w:val="bullet"/>
      <w:lvlText w:val=""/>
      <w:lvlJc w:val="left"/>
      <w:pPr>
        <w:ind w:left="852" w:hanging="440"/>
      </w:pPr>
      <w:rPr>
        <w:rFonts w:ascii="Wingdings" w:hAnsi="Wingdings" w:hint="default"/>
      </w:rPr>
    </w:lvl>
    <w:lvl w:ilvl="1" w:tplc="0409000B" w:tentative="1">
      <w:start w:val="1"/>
      <w:numFmt w:val="bullet"/>
      <w:lvlText w:val=""/>
      <w:lvlJc w:val="left"/>
      <w:pPr>
        <w:ind w:left="1292" w:hanging="440"/>
      </w:pPr>
      <w:rPr>
        <w:rFonts w:ascii="Wingdings" w:hAnsi="Wingdings" w:hint="default"/>
      </w:rPr>
    </w:lvl>
    <w:lvl w:ilvl="2" w:tplc="0409000D" w:tentative="1">
      <w:start w:val="1"/>
      <w:numFmt w:val="bullet"/>
      <w:lvlText w:val=""/>
      <w:lvlJc w:val="left"/>
      <w:pPr>
        <w:ind w:left="1732" w:hanging="440"/>
      </w:pPr>
      <w:rPr>
        <w:rFonts w:ascii="Wingdings" w:hAnsi="Wingdings" w:hint="default"/>
      </w:rPr>
    </w:lvl>
    <w:lvl w:ilvl="3" w:tplc="04090001" w:tentative="1">
      <w:start w:val="1"/>
      <w:numFmt w:val="bullet"/>
      <w:lvlText w:val=""/>
      <w:lvlJc w:val="left"/>
      <w:pPr>
        <w:ind w:left="2172" w:hanging="440"/>
      </w:pPr>
      <w:rPr>
        <w:rFonts w:ascii="Wingdings" w:hAnsi="Wingdings" w:hint="default"/>
      </w:rPr>
    </w:lvl>
    <w:lvl w:ilvl="4" w:tplc="0409000B" w:tentative="1">
      <w:start w:val="1"/>
      <w:numFmt w:val="bullet"/>
      <w:lvlText w:val=""/>
      <w:lvlJc w:val="left"/>
      <w:pPr>
        <w:ind w:left="2612" w:hanging="440"/>
      </w:pPr>
      <w:rPr>
        <w:rFonts w:ascii="Wingdings" w:hAnsi="Wingdings" w:hint="default"/>
      </w:rPr>
    </w:lvl>
    <w:lvl w:ilvl="5" w:tplc="0409000D" w:tentative="1">
      <w:start w:val="1"/>
      <w:numFmt w:val="bullet"/>
      <w:lvlText w:val=""/>
      <w:lvlJc w:val="left"/>
      <w:pPr>
        <w:ind w:left="3052" w:hanging="440"/>
      </w:pPr>
      <w:rPr>
        <w:rFonts w:ascii="Wingdings" w:hAnsi="Wingdings" w:hint="default"/>
      </w:rPr>
    </w:lvl>
    <w:lvl w:ilvl="6" w:tplc="04090001" w:tentative="1">
      <w:start w:val="1"/>
      <w:numFmt w:val="bullet"/>
      <w:lvlText w:val=""/>
      <w:lvlJc w:val="left"/>
      <w:pPr>
        <w:ind w:left="3492" w:hanging="440"/>
      </w:pPr>
      <w:rPr>
        <w:rFonts w:ascii="Wingdings" w:hAnsi="Wingdings" w:hint="default"/>
      </w:rPr>
    </w:lvl>
    <w:lvl w:ilvl="7" w:tplc="0409000B" w:tentative="1">
      <w:start w:val="1"/>
      <w:numFmt w:val="bullet"/>
      <w:lvlText w:val=""/>
      <w:lvlJc w:val="left"/>
      <w:pPr>
        <w:ind w:left="3932" w:hanging="440"/>
      </w:pPr>
      <w:rPr>
        <w:rFonts w:ascii="Wingdings" w:hAnsi="Wingdings" w:hint="default"/>
      </w:rPr>
    </w:lvl>
    <w:lvl w:ilvl="8" w:tplc="0409000D" w:tentative="1">
      <w:start w:val="1"/>
      <w:numFmt w:val="bullet"/>
      <w:lvlText w:val=""/>
      <w:lvlJc w:val="left"/>
      <w:pPr>
        <w:ind w:left="4372" w:hanging="440"/>
      </w:pPr>
      <w:rPr>
        <w:rFonts w:ascii="Wingdings" w:hAnsi="Wingdings" w:hint="default"/>
      </w:rPr>
    </w:lvl>
  </w:abstractNum>
  <w:abstractNum w:abstractNumId="598" w15:restartNumberingAfterBreak="0">
    <w:nsid w:val="55DB71D1"/>
    <w:multiLevelType w:val="hybridMultilevel"/>
    <w:tmpl w:val="422AC65E"/>
    <w:lvl w:ilvl="0" w:tplc="15F48C40">
      <w:numFmt w:val="bullet"/>
      <w:lvlText w:val="•"/>
      <w:lvlJc w:val="left"/>
      <w:pPr>
        <w:ind w:left="680" w:hanging="440"/>
      </w:pPr>
      <w:rPr>
        <w:rFont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99" w15:restartNumberingAfterBreak="0">
    <w:nsid w:val="56554A4F"/>
    <w:multiLevelType w:val="hybridMultilevel"/>
    <w:tmpl w:val="902C898A"/>
    <w:lvl w:ilvl="0" w:tplc="15F48C40">
      <w:numFmt w:val="bullet"/>
      <w:lvlText w:val="•"/>
      <w:lvlJc w:val="left"/>
      <w:pPr>
        <w:ind w:left="680" w:hanging="440"/>
      </w:pPr>
      <w:rPr>
        <w:rFont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00" w15:restartNumberingAfterBreak="0">
    <w:nsid w:val="565B3692"/>
    <w:multiLevelType w:val="hybridMultilevel"/>
    <w:tmpl w:val="F4B43A2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01" w15:restartNumberingAfterBreak="0">
    <w:nsid w:val="565D790F"/>
    <w:multiLevelType w:val="hybridMultilevel"/>
    <w:tmpl w:val="C0DE7746"/>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02" w15:restartNumberingAfterBreak="0">
    <w:nsid w:val="56985780"/>
    <w:multiLevelType w:val="hybridMultilevel"/>
    <w:tmpl w:val="A8F4168A"/>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03" w15:restartNumberingAfterBreak="0">
    <w:nsid w:val="56F65246"/>
    <w:multiLevelType w:val="hybridMultilevel"/>
    <w:tmpl w:val="1D56DFE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04" w15:restartNumberingAfterBreak="0">
    <w:nsid w:val="570D5F0F"/>
    <w:multiLevelType w:val="hybridMultilevel"/>
    <w:tmpl w:val="0DD4FE58"/>
    <w:lvl w:ilvl="0" w:tplc="DFA8BF08">
      <w:start w:val="5"/>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05" w15:restartNumberingAfterBreak="0">
    <w:nsid w:val="57157905"/>
    <w:multiLevelType w:val="hybridMultilevel"/>
    <w:tmpl w:val="7A3478F0"/>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06" w15:restartNumberingAfterBreak="0">
    <w:nsid w:val="57521A30"/>
    <w:multiLevelType w:val="hybridMultilevel"/>
    <w:tmpl w:val="2F66D9B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07" w15:restartNumberingAfterBreak="0">
    <w:nsid w:val="5761712F"/>
    <w:multiLevelType w:val="hybridMultilevel"/>
    <w:tmpl w:val="BD8AF78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08" w15:restartNumberingAfterBreak="0">
    <w:nsid w:val="578A1620"/>
    <w:multiLevelType w:val="hybridMultilevel"/>
    <w:tmpl w:val="0A1E8EA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09" w15:restartNumberingAfterBreak="0">
    <w:nsid w:val="579E053E"/>
    <w:multiLevelType w:val="hybridMultilevel"/>
    <w:tmpl w:val="E8D0304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10" w15:restartNumberingAfterBreak="0">
    <w:nsid w:val="57A22FD5"/>
    <w:multiLevelType w:val="hybridMultilevel"/>
    <w:tmpl w:val="30046E24"/>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11" w15:restartNumberingAfterBreak="0">
    <w:nsid w:val="57C44200"/>
    <w:multiLevelType w:val="hybridMultilevel"/>
    <w:tmpl w:val="832008A4"/>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12" w15:restartNumberingAfterBreak="0">
    <w:nsid w:val="57F92D57"/>
    <w:multiLevelType w:val="hybridMultilevel"/>
    <w:tmpl w:val="CD5E2A8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13" w15:restartNumberingAfterBreak="0">
    <w:nsid w:val="58051103"/>
    <w:multiLevelType w:val="hybridMultilevel"/>
    <w:tmpl w:val="CA5E0D2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14" w15:restartNumberingAfterBreak="0">
    <w:nsid w:val="58475B21"/>
    <w:multiLevelType w:val="hybridMultilevel"/>
    <w:tmpl w:val="6FA2FD68"/>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15" w15:restartNumberingAfterBreak="0">
    <w:nsid w:val="584A5290"/>
    <w:multiLevelType w:val="hybridMultilevel"/>
    <w:tmpl w:val="B544955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16" w15:restartNumberingAfterBreak="0">
    <w:nsid w:val="58562FDB"/>
    <w:multiLevelType w:val="hybridMultilevel"/>
    <w:tmpl w:val="50EE477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17" w15:restartNumberingAfterBreak="0">
    <w:nsid w:val="587245DB"/>
    <w:multiLevelType w:val="hybridMultilevel"/>
    <w:tmpl w:val="FC3637D4"/>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18" w15:restartNumberingAfterBreak="0">
    <w:nsid w:val="589A5363"/>
    <w:multiLevelType w:val="hybridMultilevel"/>
    <w:tmpl w:val="EFEE1456"/>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19" w15:restartNumberingAfterBreak="0">
    <w:nsid w:val="58D94BD3"/>
    <w:multiLevelType w:val="hybridMultilevel"/>
    <w:tmpl w:val="52D65D8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20" w15:restartNumberingAfterBreak="0">
    <w:nsid w:val="58E34D9C"/>
    <w:multiLevelType w:val="hybridMultilevel"/>
    <w:tmpl w:val="8034B004"/>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21" w15:restartNumberingAfterBreak="0">
    <w:nsid w:val="591129A4"/>
    <w:multiLevelType w:val="hybridMultilevel"/>
    <w:tmpl w:val="6BA2A13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22" w15:restartNumberingAfterBreak="0">
    <w:nsid w:val="5961346B"/>
    <w:multiLevelType w:val="hybridMultilevel"/>
    <w:tmpl w:val="787EE8D6"/>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23" w15:restartNumberingAfterBreak="0">
    <w:nsid w:val="597348EC"/>
    <w:multiLevelType w:val="hybridMultilevel"/>
    <w:tmpl w:val="830E23A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24" w15:restartNumberingAfterBreak="0">
    <w:nsid w:val="59AB2C8B"/>
    <w:multiLevelType w:val="hybridMultilevel"/>
    <w:tmpl w:val="3F82B5B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25" w15:restartNumberingAfterBreak="0">
    <w:nsid w:val="59E025CC"/>
    <w:multiLevelType w:val="hybridMultilevel"/>
    <w:tmpl w:val="70F86B2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26" w15:restartNumberingAfterBreak="0">
    <w:nsid w:val="59EE4C76"/>
    <w:multiLevelType w:val="hybridMultilevel"/>
    <w:tmpl w:val="FB92A50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27" w15:restartNumberingAfterBreak="0">
    <w:nsid w:val="5A6762AF"/>
    <w:multiLevelType w:val="hybridMultilevel"/>
    <w:tmpl w:val="D3D2C1CE"/>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28" w15:restartNumberingAfterBreak="0">
    <w:nsid w:val="5A941B8D"/>
    <w:multiLevelType w:val="hybridMultilevel"/>
    <w:tmpl w:val="48D0EAC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629" w15:restartNumberingAfterBreak="0">
    <w:nsid w:val="5AB52016"/>
    <w:multiLevelType w:val="hybridMultilevel"/>
    <w:tmpl w:val="306266F2"/>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30" w15:restartNumberingAfterBreak="0">
    <w:nsid w:val="5AB921FE"/>
    <w:multiLevelType w:val="hybridMultilevel"/>
    <w:tmpl w:val="6B08B43E"/>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31" w15:restartNumberingAfterBreak="0">
    <w:nsid w:val="5AC56FD2"/>
    <w:multiLevelType w:val="hybridMultilevel"/>
    <w:tmpl w:val="2250C844"/>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32" w15:restartNumberingAfterBreak="0">
    <w:nsid w:val="5B0234F5"/>
    <w:multiLevelType w:val="hybridMultilevel"/>
    <w:tmpl w:val="E954CA28"/>
    <w:lvl w:ilvl="0" w:tplc="0409000B">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633" w15:restartNumberingAfterBreak="0">
    <w:nsid w:val="5B1F6AE9"/>
    <w:multiLevelType w:val="hybridMultilevel"/>
    <w:tmpl w:val="ED00DE26"/>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34" w15:restartNumberingAfterBreak="0">
    <w:nsid w:val="5BB923D6"/>
    <w:multiLevelType w:val="hybridMultilevel"/>
    <w:tmpl w:val="E5265F5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35" w15:restartNumberingAfterBreak="0">
    <w:nsid w:val="5BDB323A"/>
    <w:multiLevelType w:val="hybridMultilevel"/>
    <w:tmpl w:val="51CA09C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36" w15:restartNumberingAfterBreak="0">
    <w:nsid w:val="5C237AC3"/>
    <w:multiLevelType w:val="hybridMultilevel"/>
    <w:tmpl w:val="B2C229A6"/>
    <w:lvl w:ilvl="0" w:tplc="DB248B50">
      <w:numFmt w:val="bullet"/>
      <w:lvlText w:val=""/>
      <w:lvlJc w:val="left"/>
      <w:pPr>
        <w:ind w:left="440" w:hanging="440"/>
      </w:pPr>
      <w:rPr>
        <w:rFonts w:ascii="Wingdings" w:eastAsia="Wingdings" w:hAnsi="Wingdings" w:cs="Wingdings" w:hint="default"/>
        <w:b w:val="0"/>
        <w:bCs w:val="0"/>
        <w:i w:val="0"/>
        <w:iCs w:val="0"/>
        <w:spacing w:val="0"/>
        <w:w w:val="100"/>
        <w:sz w:val="24"/>
        <w:szCs w:val="24"/>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37" w15:restartNumberingAfterBreak="0">
    <w:nsid w:val="5C253B65"/>
    <w:multiLevelType w:val="hybridMultilevel"/>
    <w:tmpl w:val="A00C65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38" w15:restartNumberingAfterBreak="0">
    <w:nsid w:val="5C364A4F"/>
    <w:multiLevelType w:val="hybridMultilevel"/>
    <w:tmpl w:val="200E38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39" w15:restartNumberingAfterBreak="0">
    <w:nsid w:val="5C3B13CF"/>
    <w:multiLevelType w:val="hybridMultilevel"/>
    <w:tmpl w:val="5C1C2EC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0" w15:restartNumberingAfterBreak="0">
    <w:nsid w:val="5C3C2D1F"/>
    <w:multiLevelType w:val="hybridMultilevel"/>
    <w:tmpl w:val="74207C3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1" w15:restartNumberingAfterBreak="0">
    <w:nsid w:val="5C7E24C5"/>
    <w:multiLevelType w:val="hybridMultilevel"/>
    <w:tmpl w:val="A476D1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2" w15:restartNumberingAfterBreak="0">
    <w:nsid w:val="5CA269BF"/>
    <w:multiLevelType w:val="hybridMultilevel"/>
    <w:tmpl w:val="0D6AE10E"/>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43" w15:restartNumberingAfterBreak="0">
    <w:nsid w:val="5CB71AF0"/>
    <w:multiLevelType w:val="hybridMultilevel"/>
    <w:tmpl w:val="3EB6495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44" w15:restartNumberingAfterBreak="0">
    <w:nsid w:val="5CC2489A"/>
    <w:multiLevelType w:val="hybridMultilevel"/>
    <w:tmpl w:val="0D12B528"/>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45" w15:restartNumberingAfterBreak="0">
    <w:nsid w:val="5CD102D6"/>
    <w:multiLevelType w:val="hybridMultilevel"/>
    <w:tmpl w:val="D27A441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46" w15:restartNumberingAfterBreak="0">
    <w:nsid w:val="5D137B79"/>
    <w:multiLevelType w:val="hybridMultilevel"/>
    <w:tmpl w:val="7090A45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47" w15:restartNumberingAfterBreak="0">
    <w:nsid w:val="5D375A6F"/>
    <w:multiLevelType w:val="hybridMultilevel"/>
    <w:tmpl w:val="57DC0B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8" w15:restartNumberingAfterBreak="0">
    <w:nsid w:val="5D636C19"/>
    <w:multiLevelType w:val="hybridMultilevel"/>
    <w:tmpl w:val="B600A30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49" w15:restartNumberingAfterBreak="0">
    <w:nsid w:val="5D776F70"/>
    <w:multiLevelType w:val="hybridMultilevel"/>
    <w:tmpl w:val="E760D44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50" w15:restartNumberingAfterBreak="0">
    <w:nsid w:val="5DF267AA"/>
    <w:multiLevelType w:val="hybridMultilevel"/>
    <w:tmpl w:val="81621A02"/>
    <w:lvl w:ilvl="0" w:tplc="DB248B50">
      <w:numFmt w:val="bullet"/>
      <w:lvlText w:val=""/>
      <w:lvlJc w:val="left"/>
      <w:pPr>
        <w:ind w:left="440" w:hanging="440"/>
      </w:pPr>
      <w:rPr>
        <w:rFonts w:ascii="Wingdings" w:eastAsia="Wingdings" w:hAnsi="Wingdings" w:cs="Wingdings" w:hint="default"/>
        <w:b w:val="0"/>
        <w:bCs w:val="0"/>
        <w:i w:val="0"/>
        <w:iCs w:val="0"/>
        <w:spacing w:val="0"/>
        <w:w w:val="100"/>
        <w:sz w:val="24"/>
        <w:szCs w:val="24"/>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51" w15:restartNumberingAfterBreak="0">
    <w:nsid w:val="5E426195"/>
    <w:multiLevelType w:val="hybridMultilevel"/>
    <w:tmpl w:val="B7F22FE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52" w15:restartNumberingAfterBreak="0">
    <w:nsid w:val="5E512458"/>
    <w:multiLevelType w:val="hybridMultilevel"/>
    <w:tmpl w:val="ADDC3E0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53" w15:restartNumberingAfterBreak="0">
    <w:nsid w:val="5EEE0A58"/>
    <w:multiLevelType w:val="hybridMultilevel"/>
    <w:tmpl w:val="19981DF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54" w15:restartNumberingAfterBreak="0">
    <w:nsid w:val="5F0D33EA"/>
    <w:multiLevelType w:val="hybridMultilevel"/>
    <w:tmpl w:val="1BBEA8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55" w15:restartNumberingAfterBreak="0">
    <w:nsid w:val="5F2268B2"/>
    <w:multiLevelType w:val="hybridMultilevel"/>
    <w:tmpl w:val="93769D8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56" w15:restartNumberingAfterBreak="0">
    <w:nsid w:val="5F9115BC"/>
    <w:multiLevelType w:val="hybridMultilevel"/>
    <w:tmpl w:val="F40024C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57" w15:restartNumberingAfterBreak="0">
    <w:nsid w:val="5F9F24B7"/>
    <w:multiLevelType w:val="hybridMultilevel"/>
    <w:tmpl w:val="F3A4831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58" w15:restartNumberingAfterBreak="0">
    <w:nsid w:val="5FCB3269"/>
    <w:multiLevelType w:val="hybridMultilevel"/>
    <w:tmpl w:val="D7C4247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59" w15:restartNumberingAfterBreak="0">
    <w:nsid w:val="5FCC6F5B"/>
    <w:multiLevelType w:val="hybridMultilevel"/>
    <w:tmpl w:val="87FE980A"/>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660" w15:restartNumberingAfterBreak="0">
    <w:nsid w:val="5FFD4158"/>
    <w:multiLevelType w:val="hybridMultilevel"/>
    <w:tmpl w:val="F7DC3D1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61" w15:restartNumberingAfterBreak="0">
    <w:nsid w:val="601009F6"/>
    <w:multiLevelType w:val="hybridMultilevel"/>
    <w:tmpl w:val="A1F4B99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62" w15:restartNumberingAfterBreak="0">
    <w:nsid w:val="60473E2B"/>
    <w:multiLevelType w:val="hybridMultilevel"/>
    <w:tmpl w:val="55BED498"/>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663" w15:restartNumberingAfterBreak="0">
    <w:nsid w:val="609A34DE"/>
    <w:multiLevelType w:val="hybridMultilevel"/>
    <w:tmpl w:val="31FC15E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64" w15:restartNumberingAfterBreak="0">
    <w:nsid w:val="60BB3D39"/>
    <w:multiLevelType w:val="hybridMultilevel"/>
    <w:tmpl w:val="02466F4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65" w15:restartNumberingAfterBreak="0">
    <w:nsid w:val="60E042D0"/>
    <w:multiLevelType w:val="hybridMultilevel"/>
    <w:tmpl w:val="C6ECF5D6"/>
    <w:lvl w:ilvl="0" w:tplc="04090009">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66" w15:restartNumberingAfterBreak="0">
    <w:nsid w:val="61205DC8"/>
    <w:multiLevelType w:val="hybridMultilevel"/>
    <w:tmpl w:val="FA120F4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67" w15:restartNumberingAfterBreak="0">
    <w:nsid w:val="6182757E"/>
    <w:multiLevelType w:val="hybridMultilevel"/>
    <w:tmpl w:val="EE6058AA"/>
    <w:lvl w:ilvl="0" w:tplc="0409000B">
      <w:start w:val="1"/>
      <w:numFmt w:val="bullet"/>
      <w:lvlText w:val=""/>
      <w:lvlJc w:val="left"/>
      <w:pPr>
        <w:ind w:left="1640" w:hanging="440"/>
      </w:pPr>
      <w:rPr>
        <w:rFonts w:ascii="Wingdings" w:hAnsi="Wingdings" w:hint="default"/>
      </w:rPr>
    </w:lvl>
    <w:lvl w:ilvl="1" w:tplc="FFFFFFFF" w:tentative="1">
      <w:start w:val="1"/>
      <w:numFmt w:val="bullet"/>
      <w:lvlText w:val=""/>
      <w:lvlJc w:val="left"/>
      <w:pPr>
        <w:ind w:left="2080" w:hanging="440"/>
      </w:pPr>
      <w:rPr>
        <w:rFonts w:ascii="Wingdings" w:hAnsi="Wingdings" w:hint="default"/>
      </w:rPr>
    </w:lvl>
    <w:lvl w:ilvl="2" w:tplc="FFFFFFFF" w:tentative="1">
      <w:start w:val="1"/>
      <w:numFmt w:val="bullet"/>
      <w:lvlText w:val=""/>
      <w:lvlJc w:val="left"/>
      <w:pPr>
        <w:ind w:left="2520" w:hanging="440"/>
      </w:pPr>
      <w:rPr>
        <w:rFonts w:ascii="Wingdings" w:hAnsi="Wingdings" w:hint="default"/>
      </w:rPr>
    </w:lvl>
    <w:lvl w:ilvl="3" w:tplc="FFFFFFFF" w:tentative="1">
      <w:start w:val="1"/>
      <w:numFmt w:val="bullet"/>
      <w:lvlText w:val=""/>
      <w:lvlJc w:val="left"/>
      <w:pPr>
        <w:ind w:left="2960" w:hanging="440"/>
      </w:pPr>
      <w:rPr>
        <w:rFonts w:ascii="Wingdings" w:hAnsi="Wingdings" w:hint="default"/>
      </w:rPr>
    </w:lvl>
    <w:lvl w:ilvl="4" w:tplc="FFFFFFFF" w:tentative="1">
      <w:start w:val="1"/>
      <w:numFmt w:val="bullet"/>
      <w:lvlText w:val=""/>
      <w:lvlJc w:val="left"/>
      <w:pPr>
        <w:ind w:left="3400" w:hanging="440"/>
      </w:pPr>
      <w:rPr>
        <w:rFonts w:ascii="Wingdings" w:hAnsi="Wingdings" w:hint="default"/>
      </w:rPr>
    </w:lvl>
    <w:lvl w:ilvl="5" w:tplc="FFFFFFFF" w:tentative="1">
      <w:start w:val="1"/>
      <w:numFmt w:val="bullet"/>
      <w:lvlText w:val=""/>
      <w:lvlJc w:val="left"/>
      <w:pPr>
        <w:ind w:left="3840" w:hanging="440"/>
      </w:pPr>
      <w:rPr>
        <w:rFonts w:ascii="Wingdings" w:hAnsi="Wingdings" w:hint="default"/>
      </w:rPr>
    </w:lvl>
    <w:lvl w:ilvl="6" w:tplc="FFFFFFFF" w:tentative="1">
      <w:start w:val="1"/>
      <w:numFmt w:val="bullet"/>
      <w:lvlText w:val=""/>
      <w:lvlJc w:val="left"/>
      <w:pPr>
        <w:ind w:left="4280" w:hanging="440"/>
      </w:pPr>
      <w:rPr>
        <w:rFonts w:ascii="Wingdings" w:hAnsi="Wingdings" w:hint="default"/>
      </w:rPr>
    </w:lvl>
    <w:lvl w:ilvl="7" w:tplc="FFFFFFFF" w:tentative="1">
      <w:start w:val="1"/>
      <w:numFmt w:val="bullet"/>
      <w:lvlText w:val=""/>
      <w:lvlJc w:val="left"/>
      <w:pPr>
        <w:ind w:left="4720" w:hanging="440"/>
      </w:pPr>
      <w:rPr>
        <w:rFonts w:ascii="Wingdings" w:hAnsi="Wingdings" w:hint="default"/>
      </w:rPr>
    </w:lvl>
    <w:lvl w:ilvl="8" w:tplc="FFFFFFFF" w:tentative="1">
      <w:start w:val="1"/>
      <w:numFmt w:val="bullet"/>
      <w:lvlText w:val=""/>
      <w:lvlJc w:val="left"/>
      <w:pPr>
        <w:ind w:left="5160" w:hanging="440"/>
      </w:pPr>
      <w:rPr>
        <w:rFonts w:ascii="Wingdings" w:hAnsi="Wingdings" w:hint="default"/>
      </w:rPr>
    </w:lvl>
  </w:abstractNum>
  <w:abstractNum w:abstractNumId="668" w15:restartNumberingAfterBreak="0">
    <w:nsid w:val="61F246EC"/>
    <w:multiLevelType w:val="hybridMultilevel"/>
    <w:tmpl w:val="91D6269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69" w15:restartNumberingAfterBreak="0">
    <w:nsid w:val="61FA0D3F"/>
    <w:multiLevelType w:val="hybridMultilevel"/>
    <w:tmpl w:val="B7DE39A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70" w15:restartNumberingAfterBreak="0">
    <w:nsid w:val="62176551"/>
    <w:multiLevelType w:val="hybridMultilevel"/>
    <w:tmpl w:val="5B543316"/>
    <w:lvl w:ilvl="0" w:tplc="0409000B">
      <w:start w:val="1"/>
      <w:numFmt w:val="bullet"/>
      <w:lvlText w:val=""/>
      <w:lvlJc w:val="left"/>
      <w:pPr>
        <w:ind w:left="1120" w:hanging="440"/>
      </w:pPr>
      <w:rPr>
        <w:rFonts w:ascii="Wingdings" w:hAnsi="Wingdings" w:hint="default"/>
      </w:rPr>
    </w:lvl>
    <w:lvl w:ilvl="1" w:tplc="0409000B" w:tentative="1">
      <w:start w:val="1"/>
      <w:numFmt w:val="bullet"/>
      <w:lvlText w:val=""/>
      <w:lvlJc w:val="left"/>
      <w:pPr>
        <w:ind w:left="1560" w:hanging="440"/>
      </w:pPr>
      <w:rPr>
        <w:rFonts w:ascii="Wingdings" w:hAnsi="Wingdings" w:hint="default"/>
      </w:rPr>
    </w:lvl>
    <w:lvl w:ilvl="2" w:tplc="0409000D" w:tentative="1">
      <w:start w:val="1"/>
      <w:numFmt w:val="bullet"/>
      <w:lvlText w:val=""/>
      <w:lvlJc w:val="left"/>
      <w:pPr>
        <w:ind w:left="2000" w:hanging="440"/>
      </w:pPr>
      <w:rPr>
        <w:rFonts w:ascii="Wingdings" w:hAnsi="Wingdings" w:hint="default"/>
      </w:rPr>
    </w:lvl>
    <w:lvl w:ilvl="3" w:tplc="04090001" w:tentative="1">
      <w:start w:val="1"/>
      <w:numFmt w:val="bullet"/>
      <w:lvlText w:val=""/>
      <w:lvlJc w:val="left"/>
      <w:pPr>
        <w:ind w:left="2440" w:hanging="440"/>
      </w:pPr>
      <w:rPr>
        <w:rFonts w:ascii="Wingdings" w:hAnsi="Wingdings" w:hint="default"/>
      </w:rPr>
    </w:lvl>
    <w:lvl w:ilvl="4" w:tplc="0409000B" w:tentative="1">
      <w:start w:val="1"/>
      <w:numFmt w:val="bullet"/>
      <w:lvlText w:val=""/>
      <w:lvlJc w:val="left"/>
      <w:pPr>
        <w:ind w:left="2880" w:hanging="440"/>
      </w:pPr>
      <w:rPr>
        <w:rFonts w:ascii="Wingdings" w:hAnsi="Wingdings" w:hint="default"/>
      </w:rPr>
    </w:lvl>
    <w:lvl w:ilvl="5" w:tplc="0409000D" w:tentative="1">
      <w:start w:val="1"/>
      <w:numFmt w:val="bullet"/>
      <w:lvlText w:val=""/>
      <w:lvlJc w:val="left"/>
      <w:pPr>
        <w:ind w:left="3320" w:hanging="440"/>
      </w:pPr>
      <w:rPr>
        <w:rFonts w:ascii="Wingdings" w:hAnsi="Wingdings" w:hint="default"/>
      </w:rPr>
    </w:lvl>
    <w:lvl w:ilvl="6" w:tplc="04090001" w:tentative="1">
      <w:start w:val="1"/>
      <w:numFmt w:val="bullet"/>
      <w:lvlText w:val=""/>
      <w:lvlJc w:val="left"/>
      <w:pPr>
        <w:ind w:left="3760" w:hanging="440"/>
      </w:pPr>
      <w:rPr>
        <w:rFonts w:ascii="Wingdings" w:hAnsi="Wingdings" w:hint="default"/>
      </w:rPr>
    </w:lvl>
    <w:lvl w:ilvl="7" w:tplc="0409000B" w:tentative="1">
      <w:start w:val="1"/>
      <w:numFmt w:val="bullet"/>
      <w:lvlText w:val=""/>
      <w:lvlJc w:val="left"/>
      <w:pPr>
        <w:ind w:left="4200" w:hanging="440"/>
      </w:pPr>
      <w:rPr>
        <w:rFonts w:ascii="Wingdings" w:hAnsi="Wingdings" w:hint="default"/>
      </w:rPr>
    </w:lvl>
    <w:lvl w:ilvl="8" w:tplc="0409000D" w:tentative="1">
      <w:start w:val="1"/>
      <w:numFmt w:val="bullet"/>
      <w:lvlText w:val=""/>
      <w:lvlJc w:val="left"/>
      <w:pPr>
        <w:ind w:left="4640" w:hanging="440"/>
      </w:pPr>
      <w:rPr>
        <w:rFonts w:ascii="Wingdings" w:hAnsi="Wingdings" w:hint="default"/>
      </w:rPr>
    </w:lvl>
  </w:abstractNum>
  <w:abstractNum w:abstractNumId="671" w15:restartNumberingAfterBreak="0">
    <w:nsid w:val="6281470D"/>
    <w:multiLevelType w:val="hybridMultilevel"/>
    <w:tmpl w:val="8F0C450E"/>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72" w15:restartNumberingAfterBreak="0">
    <w:nsid w:val="628C4FF5"/>
    <w:multiLevelType w:val="hybridMultilevel"/>
    <w:tmpl w:val="615C695C"/>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73" w15:restartNumberingAfterBreak="0">
    <w:nsid w:val="62A22124"/>
    <w:multiLevelType w:val="hybridMultilevel"/>
    <w:tmpl w:val="3FFE6CF0"/>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74" w15:restartNumberingAfterBreak="0">
    <w:nsid w:val="62AE79C9"/>
    <w:multiLevelType w:val="hybridMultilevel"/>
    <w:tmpl w:val="5BE0096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75" w15:restartNumberingAfterBreak="0">
    <w:nsid w:val="62C8571C"/>
    <w:multiLevelType w:val="hybridMultilevel"/>
    <w:tmpl w:val="F5123E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76" w15:restartNumberingAfterBreak="0">
    <w:nsid w:val="62DB26CD"/>
    <w:multiLevelType w:val="hybridMultilevel"/>
    <w:tmpl w:val="725CBF8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77" w15:restartNumberingAfterBreak="0">
    <w:nsid w:val="62E41F9D"/>
    <w:multiLevelType w:val="hybridMultilevel"/>
    <w:tmpl w:val="0B26EBA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78" w15:restartNumberingAfterBreak="0">
    <w:nsid w:val="62FA5DE0"/>
    <w:multiLevelType w:val="hybridMultilevel"/>
    <w:tmpl w:val="316A20A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79" w15:restartNumberingAfterBreak="0">
    <w:nsid w:val="632C5B7F"/>
    <w:multiLevelType w:val="hybridMultilevel"/>
    <w:tmpl w:val="C45EFEE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80" w15:restartNumberingAfterBreak="0">
    <w:nsid w:val="634A69F1"/>
    <w:multiLevelType w:val="hybridMultilevel"/>
    <w:tmpl w:val="29BA167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81" w15:restartNumberingAfterBreak="0">
    <w:nsid w:val="638A5FE9"/>
    <w:multiLevelType w:val="hybridMultilevel"/>
    <w:tmpl w:val="73168CB0"/>
    <w:lvl w:ilvl="0" w:tplc="9782BB94">
      <w:numFmt w:val="bullet"/>
      <w:lvlText w:val="・"/>
      <w:lvlJc w:val="left"/>
      <w:pPr>
        <w:ind w:left="680" w:hanging="440"/>
      </w:pPr>
      <w:rPr>
        <w:rFonts w:ascii="メイリオ" w:eastAsia="メイリオ" w:hAnsi="メイリオ"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82" w15:restartNumberingAfterBreak="0">
    <w:nsid w:val="63D07472"/>
    <w:multiLevelType w:val="hybridMultilevel"/>
    <w:tmpl w:val="06A2D0F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83" w15:restartNumberingAfterBreak="0">
    <w:nsid w:val="63FD2879"/>
    <w:multiLevelType w:val="hybridMultilevel"/>
    <w:tmpl w:val="EAE04D38"/>
    <w:lvl w:ilvl="0" w:tplc="15F48C40">
      <w:numFmt w:val="bullet"/>
      <w:lvlText w:val="•"/>
      <w:lvlJc w:val="left"/>
      <w:pPr>
        <w:ind w:left="680" w:hanging="440"/>
      </w:pPr>
      <w:rPr>
        <w:rFont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84" w15:restartNumberingAfterBreak="0">
    <w:nsid w:val="64531BDB"/>
    <w:multiLevelType w:val="hybridMultilevel"/>
    <w:tmpl w:val="F1FE3B58"/>
    <w:lvl w:ilvl="0" w:tplc="04090011">
      <w:start w:val="1"/>
      <w:numFmt w:val="decimalEnclosedCircle"/>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685" w15:restartNumberingAfterBreak="0">
    <w:nsid w:val="645A2B5E"/>
    <w:multiLevelType w:val="hybridMultilevel"/>
    <w:tmpl w:val="B3B83D9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86" w15:restartNumberingAfterBreak="0">
    <w:nsid w:val="649B646C"/>
    <w:multiLevelType w:val="hybridMultilevel"/>
    <w:tmpl w:val="A3103D0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87" w15:restartNumberingAfterBreak="0">
    <w:nsid w:val="64C36C5A"/>
    <w:multiLevelType w:val="hybridMultilevel"/>
    <w:tmpl w:val="E1C8539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88" w15:restartNumberingAfterBreak="0">
    <w:nsid w:val="64C40D81"/>
    <w:multiLevelType w:val="hybridMultilevel"/>
    <w:tmpl w:val="8A3CBD44"/>
    <w:lvl w:ilvl="0" w:tplc="04090001">
      <w:start w:val="1"/>
      <w:numFmt w:val="bullet"/>
      <w:lvlText w:val=""/>
      <w:lvlJc w:val="left"/>
      <w:pPr>
        <w:ind w:left="440" w:hanging="440"/>
      </w:pPr>
      <w:rPr>
        <w:rFonts w:ascii="Wingdings" w:hAnsi="Wingding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89" w15:restartNumberingAfterBreak="0">
    <w:nsid w:val="64E45BDA"/>
    <w:multiLevelType w:val="hybridMultilevel"/>
    <w:tmpl w:val="62B2CE0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0" w15:restartNumberingAfterBreak="0">
    <w:nsid w:val="650D5D28"/>
    <w:multiLevelType w:val="hybridMultilevel"/>
    <w:tmpl w:val="89421674"/>
    <w:lvl w:ilvl="0" w:tplc="0409000B">
      <w:start w:val="1"/>
      <w:numFmt w:val="bullet"/>
      <w:lvlText w:val=""/>
      <w:lvlJc w:val="left"/>
      <w:pPr>
        <w:ind w:left="1120" w:hanging="440"/>
      </w:pPr>
      <w:rPr>
        <w:rFonts w:ascii="Wingdings" w:hAnsi="Wingdings" w:hint="default"/>
      </w:rPr>
    </w:lvl>
    <w:lvl w:ilvl="1" w:tplc="FFFFFFFF" w:tentative="1">
      <w:start w:val="1"/>
      <w:numFmt w:val="bullet"/>
      <w:lvlText w:val=""/>
      <w:lvlJc w:val="left"/>
      <w:pPr>
        <w:ind w:left="1560" w:hanging="440"/>
      </w:pPr>
      <w:rPr>
        <w:rFonts w:ascii="Wingdings" w:hAnsi="Wingdings" w:hint="default"/>
      </w:rPr>
    </w:lvl>
    <w:lvl w:ilvl="2" w:tplc="FFFFFFFF" w:tentative="1">
      <w:start w:val="1"/>
      <w:numFmt w:val="bullet"/>
      <w:lvlText w:val=""/>
      <w:lvlJc w:val="left"/>
      <w:pPr>
        <w:ind w:left="2000" w:hanging="440"/>
      </w:pPr>
      <w:rPr>
        <w:rFonts w:ascii="Wingdings" w:hAnsi="Wingdings" w:hint="default"/>
      </w:rPr>
    </w:lvl>
    <w:lvl w:ilvl="3" w:tplc="FFFFFFFF" w:tentative="1">
      <w:start w:val="1"/>
      <w:numFmt w:val="bullet"/>
      <w:lvlText w:val=""/>
      <w:lvlJc w:val="left"/>
      <w:pPr>
        <w:ind w:left="2440" w:hanging="440"/>
      </w:pPr>
      <w:rPr>
        <w:rFonts w:ascii="Wingdings" w:hAnsi="Wingdings" w:hint="default"/>
      </w:rPr>
    </w:lvl>
    <w:lvl w:ilvl="4" w:tplc="FFFFFFFF" w:tentative="1">
      <w:start w:val="1"/>
      <w:numFmt w:val="bullet"/>
      <w:lvlText w:val=""/>
      <w:lvlJc w:val="left"/>
      <w:pPr>
        <w:ind w:left="2880" w:hanging="440"/>
      </w:pPr>
      <w:rPr>
        <w:rFonts w:ascii="Wingdings" w:hAnsi="Wingdings" w:hint="default"/>
      </w:rPr>
    </w:lvl>
    <w:lvl w:ilvl="5" w:tplc="FFFFFFFF" w:tentative="1">
      <w:start w:val="1"/>
      <w:numFmt w:val="bullet"/>
      <w:lvlText w:val=""/>
      <w:lvlJc w:val="left"/>
      <w:pPr>
        <w:ind w:left="3320" w:hanging="440"/>
      </w:pPr>
      <w:rPr>
        <w:rFonts w:ascii="Wingdings" w:hAnsi="Wingdings" w:hint="default"/>
      </w:rPr>
    </w:lvl>
    <w:lvl w:ilvl="6" w:tplc="FFFFFFFF" w:tentative="1">
      <w:start w:val="1"/>
      <w:numFmt w:val="bullet"/>
      <w:lvlText w:val=""/>
      <w:lvlJc w:val="left"/>
      <w:pPr>
        <w:ind w:left="3760" w:hanging="440"/>
      </w:pPr>
      <w:rPr>
        <w:rFonts w:ascii="Wingdings" w:hAnsi="Wingdings" w:hint="default"/>
      </w:rPr>
    </w:lvl>
    <w:lvl w:ilvl="7" w:tplc="FFFFFFFF" w:tentative="1">
      <w:start w:val="1"/>
      <w:numFmt w:val="bullet"/>
      <w:lvlText w:val=""/>
      <w:lvlJc w:val="left"/>
      <w:pPr>
        <w:ind w:left="4200" w:hanging="440"/>
      </w:pPr>
      <w:rPr>
        <w:rFonts w:ascii="Wingdings" w:hAnsi="Wingdings" w:hint="default"/>
      </w:rPr>
    </w:lvl>
    <w:lvl w:ilvl="8" w:tplc="FFFFFFFF" w:tentative="1">
      <w:start w:val="1"/>
      <w:numFmt w:val="bullet"/>
      <w:lvlText w:val=""/>
      <w:lvlJc w:val="left"/>
      <w:pPr>
        <w:ind w:left="4640" w:hanging="440"/>
      </w:pPr>
      <w:rPr>
        <w:rFonts w:ascii="Wingdings" w:hAnsi="Wingdings" w:hint="default"/>
      </w:rPr>
    </w:lvl>
  </w:abstractNum>
  <w:abstractNum w:abstractNumId="691" w15:restartNumberingAfterBreak="0">
    <w:nsid w:val="651A74CA"/>
    <w:multiLevelType w:val="hybridMultilevel"/>
    <w:tmpl w:val="8338627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2" w15:restartNumberingAfterBreak="0">
    <w:nsid w:val="65885276"/>
    <w:multiLevelType w:val="hybridMultilevel"/>
    <w:tmpl w:val="90FC97C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93" w15:restartNumberingAfterBreak="0">
    <w:nsid w:val="65D72FDC"/>
    <w:multiLevelType w:val="hybridMultilevel"/>
    <w:tmpl w:val="7AA0CF1A"/>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4" w15:restartNumberingAfterBreak="0">
    <w:nsid w:val="65E84DFB"/>
    <w:multiLevelType w:val="hybridMultilevel"/>
    <w:tmpl w:val="A7447DC0"/>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95" w15:restartNumberingAfterBreak="0">
    <w:nsid w:val="663D11F2"/>
    <w:multiLevelType w:val="hybridMultilevel"/>
    <w:tmpl w:val="58B0D46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6" w15:restartNumberingAfterBreak="0">
    <w:nsid w:val="66551EDD"/>
    <w:multiLevelType w:val="hybridMultilevel"/>
    <w:tmpl w:val="58BED3C4"/>
    <w:lvl w:ilvl="0" w:tplc="04090001">
      <w:start w:val="1"/>
      <w:numFmt w:val="bullet"/>
      <w:lvlText w:val=""/>
      <w:lvlJc w:val="left"/>
      <w:pPr>
        <w:ind w:left="440" w:hanging="440"/>
      </w:pPr>
      <w:rPr>
        <w:rFonts w:ascii="Wingdings" w:hAnsi="Wingdings" w:hint="default"/>
      </w:rPr>
    </w:lvl>
    <w:lvl w:ilvl="1" w:tplc="FFFFFFFF">
      <w:numFmt w:val="bullet"/>
      <w:lvlText w:val="・"/>
      <w:lvlJc w:val="left"/>
      <w:pPr>
        <w:ind w:left="800" w:hanging="360"/>
      </w:pPr>
      <w:rPr>
        <w:rFonts w:ascii="メイリオ" w:eastAsia="メイリオ" w:hAnsi="メイリオ" w:cstheme="minorBidi" w:hint="eastAsia"/>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97" w15:restartNumberingAfterBreak="0">
    <w:nsid w:val="66C32022"/>
    <w:multiLevelType w:val="hybridMultilevel"/>
    <w:tmpl w:val="FA1A68A4"/>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8" w15:restartNumberingAfterBreak="0">
    <w:nsid w:val="66C72AED"/>
    <w:multiLevelType w:val="hybridMultilevel"/>
    <w:tmpl w:val="F01870A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9" w15:restartNumberingAfterBreak="0">
    <w:nsid w:val="67113AF8"/>
    <w:multiLevelType w:val="hybridMultilevel"/>
    <w:tmpl w:val="EFBCC16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00" w15:restartNumberingAfterBreak="0">
    <w:nsid w:val="671907A5"/>
    <w:multiLevelType w:val="hybridMultilevel"/>
    <w:tmpl w:val="071E48DA"/>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01" w15:restartNumberingAfterBreak="0">
    <w:nsid w:val="676C5FF2"/>
    <w:multiLevelType w:val="hybridMultilevel"/>
    <w:tmpl w:val="61322FE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02" w15:restartNumberingAfterBreak="0">
    <w:nsid w:val="678947F3"/>
    <w:multiLevelType w:val="hybridMultilevel"/>
    <w:tmpl w:val="ADBEE0E0"/>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03" w15:restartNumberingAfterBreak="0">
    <w:nsid w:val="67BA068C"/>
    <w:multiLevelType w:val="hybridMultilevel"/>
    <w:tmpl w:val="B01A7910"/>
    <w:lvl w:ilvl="0" w:tplc="04090001">
      <w:start w:val="1"/>
      <w:numFmt w:val="bullet"/>
      <w:lvlText w:val=""/>
      <w:lvlJc w:val="left"/>
      <w:pPr>
        <w:tabs>
          <w:tab w:val="num" w:pos="720"/>
        </w:tabs>
        <w:ind w:left="720" w:hanging="360"/>
      </w:pPr>
      <w:rPr>
        <w:rFonts w:ascii="Wingdings" w:hAnsi="Wingdings" w:hint="default"/>
      </w:rPr>
    </w:lvl>
    <w:lvl w:ilvl="1" w:tplc="F392B2BA" w:tentative="1">
      <w:start w:val="1"/>
      <w:numFmt w:val="bullet"/>
      <w:lvlText w:val="•"/>
      <w:lvlJc w:val="left"/>
      <w:pPr>
        <w:tabs>
          <w:tab w:val="num" w:pos="1440"/>
        </w:tabs>
        <w:ind w:left="1440" w:hanging="360"/>
      </w:pPr>
      <w:rPr>
        <w:rFonts w:ascii="Arial" w:hAnsi="Arial" w:hint="default"/>
      </w:rPr>
    </w:lvl>
    <w:lvl w:ilvl="2" w:tplc="24BED564" w:tentative="1">
      <w:start w:val="1"/>
      <w:numFmt w:val="bullet"/>
      <w:lvlText w:val="•"/>
      <w:lvlJc w:val="left"/>
      <w:pPr>
        <w:tabs>
          <w:tab w:val="num" w:pos="2160"/>
        </w:tabs>
        <w:ind w:left="2160" w:hanging="360"/>
      </w:pPr>
      <w:rPr>
        <w:rFonts w:ascii="Arial" w:hAnsi="Arial" w:hint="default"/>
      </w:rPr>
    </w:lvl>
    <w:lvl w:ilvl="3" w:tplc="19B80B32" w:tentative="1">
      <w:start w:val="1"/>
      <w:numFmt w:val="bullet"/>
      <w:lvlText w:val="•"/>
      <w:lvlJc w:val="left"/>
      <w:pPr>
        <w:tabs>
          <w:tab w:val="num" w:pos="2880"/>
        </w:tabs>
        <w:ind w:left="2880" w:hanging="360"/>
      </w:pPr>
      <w:rPr>
        <w:rFonts w:ascii="Arial" w:hAnsi="Arial" w:hint="default"/>
      </w:rPr>
    </w:lvl>
    <w:lvl w:ilvl="4" w:tplc="FD040E02" w:tentative="1">
      <w:start w:val="1"/>
      <w:numFmt w:val="bullet"/>
      <w:lvlText w:val="•"/>
      <w:lvlJc w:val="left"/>
      <w:pPr>
        <w:tabs>
          <w:tab w:val="num" w:pos="3600"/>
        </w:tabs>
        <w:ind w:left="3600" w:hanging="360"/>
      </w:pPr>
      <w:rPr>
        <w:rFonts w:ascii="Arial" w:hAnsi="Arial" w:hint="default"/>
      </w:rPr>
    </w:lvl>
    <w:lvl w:ilvl="5" w:tplc="C29C8C5E" w:tentative="1">
      <w:start w:val="1"/>
      <w:numFmt w:val="bullet"/>
      <w:lvlText w:val="•"/>
      <w:lvlJc w:val="left"/>
      <w:pPr>
        <w:tabs>
          <w:tab w:val="num" w:pos="4320"/>
        </w:tabs>
        <w:ind w:left="4320" w:hanging="360"/>
      </w:pPr>
      <w:rPr>
        <w:rFonts w:ascii="Arial" w:hAnsi="Arial" w:hint="default"/>
      </w:rPr>
    </w:lvl>
    <w:lvl w:ilvl="6" w:tplc="850A4C20" w:tentative="1">
      <w:start w:val="1"/>
      <w:numFmt w:val="bullet"/>
      <w:lvlText w:val="•"/>
      <w:lvlJc w:val="left"/>
      <w:pPr>
        <w:tabs>
          <w:tab w:val="num" w:pos="5040"/>
        </w:tabs>
        <w:ind w:left="5040" w:hanging="360"/>
      </w:pPr>
      <w:rPr>
        <w:rFonts w:ascii="Arial" w:hAnsi="Arial" w:hint="default"/>
      </w:rPr>
    </w:lvl>
    <w:lvl w:ilvl="7" w:tplc="F65CE034" w:tentative="1">
      <w:start w:val="1"/>
      <w:numFmt w:val="bullet"/>
      <w:lvlText w:val="•"/>
      <w:lvlJc w:val="left"/>
      <w:pPr>
        <w:tabs>
          <w:tab w:val="num" w:pos="5760"/>
        </w:tabs>
        <w:ind w:left="5760" w:hanging="360"/>
      </w:pPr>
      <w:rPr>
        <w:rFonts w:ascii="Arial" w:hAnsi="Arial" w:hint="default"/>
      </w:rPr>
    </w:lvl>
    <w:lvl w:ilvl="8" w:tplc="E7B8FF6E" w:tentative="1">
      <w:start w:val="1"/>
      <w:numFmt w:val="bullet"/>
      <w:lvlText w:val="•"/>
      <w:lvlJc w:val="left"/>
      <w:pPr>
        <w:tabs>
          <w:tab w:val="num" w:pos="6480"/>
        </w:tabs>
        <w:ind w:left="6480" w:hanging="360"/>
      </w:pPr>
      <w:rPr>
        <w:rFonts w:ascii="Arial" w:hAnsi="Arial" w:hint="default"/>
      </w:rPr>
    </w:lvl>
  </w:abstractNum>
  <w:abstractNum w:abstractNumId="704" w15:restartNumberingAfterBreak="0">
    <w:nsid w:val="67C53B12"/>
    <w:multiLevelType w:val="hybridMultilevel"/>
    <w:tmpl w:val="2B0E132A"/>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05" w15:restartNumberingAfterBreak="0">
    <w:nsid w:val="68137107"/>
    <w:multiLevelType w:val="hybridMultilevel"/>
    <w:tmpl w:val="3A0C556E"/>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06" w15:restartNumberingAfterBreak="0">
    <w:nsid w:val="681A77CD"/>
    <w:multiLevelType w:val="hybridMultilevel"/>
    <w:tmpl w:val="496C0BF4"/>
    <w:lvl w:ilvl="0" w:tplc="04090001">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707" w15:restartNumberingAfterBreak="0">
    <w:nsid w:val="683D42F7"/>
    <w:multiLevelType w:val="hybridMultilevel"/>
    <w:tmpl w:val="6524A490"/>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708" w15:restartNumberingAfterBreak="0">
    <w:nsid w:val="68455B28"/>
    <w:multiLevelType w:val="hybridMultilevel"/>
    <w:tmpl w:val="7568937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09" w15:restartNumberingAfterBreak="0">
    <w:nsid w:val="6846170F"/>
    <w:multiLevelType w:val="hybridMultilevel"/>
    <w:tmpl w:val="65A4DAD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10" w15:restartNumberingAfterBreak="0">
    <w:nsid w:val="686129AF"/>
    <w:multiLevelType w:val="hybridMultilevel"/>
    <w:tmpl w:val="B72A645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11" w15:restartNumberingAfterBreak="0">
    <w:nsid w:val="686E0989"/>
    <w:multiLevelType w:val="hybridMultilevel"/>
    <w:tmpl w:val="DDE06F08"/>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12" w15:restartNumberingAfterBreak="0">
    <w:nsid w:val="68751C0D"/>
    <w:multiLevelType w:val="hybridMultilevel"/>
    <w:tmpl w:val="C098288C"/>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13" w15:restartNumberingAfterBreak="0">
    <w:nsid w:val="68861EA7"/>
    <w:multiLevelType w:val="hybridMultilevel"/>
    <w:tmpl w:val="46441CB2"/>
    <w:lvl w:ilvl="0" w:tplc="0409000B">
      <w:start w:val="1"/>
      <w:numFmt w:val="bullet"/>
      <w:lvlText w:val=""/>
      <w:lvlJc w:val="left"/>
      <w:pPr>
        <w:ind w:left="1120" w:hanging="440"/>
      </w:pPr>
      <w:rPr>
        <w:rFonts w:ascii="Wingdings" w:hAnsi="Wingdings" w:hint="default"/>
      </w:rPr>
    </w:lvl>
    <w:lvl w:ilvl="1" w:tplc="0409000B" w:tentative="1">
      <w:start w:val="1"/>
      <w:numFmt w:val="bullet"/>
      <w:lvlText w:val=""/>
      <w:lvlJc w:val="left"/>
      <w:pPr>
        <w:ind w:left="1560" w:hanging="440"/>
      </w:pPr>
      <w:rPr>
        <w:rFonts w:ascii="Wingdings" w:hAnsi="Wingdings" w:hint="default"/>
      </w:rPr>
    </w:lvl>
    <w:lvl w:ilvl="2" w:tplc="0409000D" w:tentative="1">
      <w:start w:val="1"/>
      <w:numFmt w:val="bullet"/>
      <w:lvlText w:val=""/>
      <w:lvlJc w:val="left"/>
      <w:pPr>
        <w:ind w:left="2000" w:hanging="440"/>
      </w:pPr>
      <w:rPr>
        <w:rFonts w:ascii="Wingdings" w:hAnsi="Wingdings" w:hint="default"/>
      </w:rPr>
    </w:lvl>
    <w:lvl w:ilvl="3" w:tplc="04090001" w:tentative="1">
      <w:start w:val="1"/>
      <w:numFmt w:val="bullet"/>
      <w:lvlText w:val=""/>
      <w:lvlJc w:val="left"/>
      <w:pPr>
        <w:ind w:left="2440" w:hanging="440"/>
      </w:pPr>
      <w:rPr>
        <w:rFonts w:ascii="Wingdings" w:hAnsi="Wingdings" w:hint="default"/>
      </w:rPr>
    </w:lvl>
    <w:lvl w:ilvl="4" w:tplc="0409000B" w:tentative="1">
      <w:start w:val="1"/>
      <w:numFmt w:val="bullet"/>
      <w:lvlText w:val=""/>
      <w:lvlJc w:val="left"/>
      <w:pPr>
        <w:ind w:left="2880" w:hanging="440"/>
      </w:pPr>
      <w:rPr>
        <w:rFonts w:ascii="Wingdings" w:hAnsi="Wingdings" w:hint="default"/>
      </w:rPr>
    </w:lvl>
    <w:lvl w:ilvl="5" w:tplc="0409000D" w:tentative="1">
      <w:start w:val="1"/>
      <w:numFmt w:val="bullet"/>
      <w:lvlText w:val=""/>
      <w:lvlJc w:val="left"/>
      <w:pPr>
        <w:ind w:left="3320" w:hanging="440"/>
      </w:pPr>
      <w:rPr>
        <w:rFonts w:ascii="Wingdings" w:hAnsi="Wingdings" w:hint="default"/>
      </w:rPr>
    </w:lvl>
    <w:lvl w:ilvl="6" w:tplc="04090001" w:tentative="1">
      <w:start w:val="1"/>
      <w:numFmt w:val="bullet"/>
      <w:lvlText w:val=""/>
      <w:lvlJc w:val="left"/>
      <w:pPr>
        <w:ind w:left="3760" w:hanging="440"/>
      </w:pPr>
      <w:rPr>
        <w:rFonts w:ascii="Wingdings" w:hAnsi="Wingdings" w:hint="default"/>
      </w:rPr>
    </w:lvl>
    <w:lvl w:ilvl="7" w:tplc="0409000B" w:tentative="1">
      <w:start w:val="1"/>
      <w:numFmt w:val="bullet"/>
      <w:lvlText w:val=""/>
      <w:lvlJc w:val="left"/>
      <w:pPr>
        <w:ind w:left="4200" w:hanging="440"/>
      </w:pPr>
      <w:rPr>
        <w:rFonts w:ascii="Wingdings" w:hAnsi="Wingdings" w:hint="default"/>
      </w:rPr>
    </w:lvl>
    <w:lvl w:ilvl="8" w:tplc="0409000D" w:tentative="1">
      <w:start w:val="1"/>
      <w:numFmt w:val="bullet"/>
      <w:lvlText w:val=""/>
      <w:lvlJc w:val="left"/>
      <w:pPr>
        <w:ind w:left="4640" w:hanging="440"/>
      </w:pPr>
      <w:rPr>
        <w:rFonts w:ascii="Wingdings" w:hAnsi="Wingdings" w:hint="default"/>
      </w:rPr>
    </w:lvl>
  </w:abstractNum>
  <w:abstractNum w:abstractNumId="714" w15:restartNumberingAfterBreak="0">
    <w:nsid w:val="68D874B2"/>
    <w:multiLevelType w:val="hybridMultilevel"/>
    <w:tmpl w:val="2906289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15" w15:restartNumberingAfterBreak="0">
    <w:nsid w:val="68F135B5"/>
    <w:multiLevelType w:val="hybridMultilevel"/>
    <w:tmpl w:val="512EE338"/>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16" w15:restartNumberingAfterBreak="0">
    <w:nsid w:val="68F53F46"/>
    <w:multiLevelType w:val="hybridMultilevel"/>
    <w:tmpl w:val="E62E2B0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17" w15:restartNumberingAfterBreak="0">
    <w:nsid w:val="692500EA"/>
    <w:multiLevelType w:val="hybridMultilevel"/>
    <w:tmpl w:val="8D126B4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18" w15:restartNumberingAfterBreak="0">
    <w:nsid w:val="69367776"/>
    <w:multiLevelType w:val="hybridMultilevel"/>
    <w:tmpl w:val="75F24BF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19" w15:restartNumberingAfterBreak="0">
    <w:nsid w:val="6958195D"/>
    <w:multiLevelType w:val="hybridMultilevel"/>
    <w:tmpl w:val="5E7E631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20" w15:restartNumberingAfterBreak="0">
    <w:nsid w:val="6962192D"/>
    <w:multiLevelType w:val="hybridMultilevel"/>
    <w:tmpl w:val="F70ACC3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1" w15:restartNumberingAfterBreak="0">
    <w:nsid w:val="69635BC4"/>
    <w:multiLevelType w:val="hybridMultilevel"/>
    <w:tmpl w:val="8F6CC612"/>
    <w:lvl w:ilvl="0" w:tplc="E500E5AA">
      <w:start w:val="1"/>
      <w:numFmt w:val="upp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22" w15:restartNumberingAfterBreak="0">
    <w:nsid w:val="697C08DC"/>
    <w:multiLevelType w:val="hybridMultilevel"/>
    <w:tmpl w:val="57D2A5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3" w15:restartNumberingAfterBreak="0">
    <w:nsid w:val="697C762E"/>
    <w:multiLevelType w:val="hybridMultilevel"/>
    <w:tmpl w:val="604A86F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24" w15:restartNumberingAfterBreak="0">
    <w:nsid w:val="69827990"/>
    <w:multiLevelType w:val="hybridMultilevel"/>
    <w:tmpl w:val="49EC743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25" w15:restartNumberingAfterBreak="0">
    <w:nsid w:val="6A534290"/>
    <w:multiLevelType w:val="hybridMultilevel"/>
    <w:tmpl w:val="A0B612B8"/>
    <w:lvl w:ilvl="0" w:tplc="BC28E89A">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6" w15:restartNumberingAfterBreak="0">
    <w:nsid w:val="6A871B99"/>
    <w:multiLevelType w:val="hybridMultilevel"/>
    <w:tmpl w:val="DBFE3006"/>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7" w15:restartNumberingAfterBreak="0">
    <w:nsid w:val="6AA22232"/>
    <w:multiLevelType w:val="multilevel"/>
    <w:tmpl w:val="6542F6FA"/>
    <w:lvl w:ilvl="0">
      <w:start w:val="21"/>
      <w:numFmt w:val="decimal"/>
      <w:pStyle w:val="2"/>
      <w:suff w:val="nothing"/>
      <w:lvlText w:val="第%1章. "/>
      <w:lvlJc w:val="left"/>
      <w:pPr>
        <w:ind w:left="1135" w:hanging="142"/>
      </w:pPr>
      <w:rPr>
        <w:rFonts w:hint="eastAsia"/>
      </w:rPr>
    </w:lvl>
    <w:lvl w:ilvl="1">
      <w:start w:val="1"/>
      <w:numFmt w:val="decimal"/>
      <w:pStyle w:val="3"/>
      <w:suff w:val="nothing"/>
      <w:lvlText w:val="%1-%2. "/>
      <w:lvlJc w:val="left"/>
      <w:pPr>
        <w:ind w:left="6804" w:firstLine="0"/>
      </w:pPr>
      <w:rPr>
        <w:rFonts w:hint="eastAsia"/>
        <w:spacing w:val="0"/>
      </w:rPr>
    </w:lvl>
    <w:lvl w:ilvl="2">
      <w:start w:val="1"/>
      <w:numFmt w:val="decimal"/>
      <w:pStyle w:val="4"/>
      <w:suff w:val="nothing"/>
      <w:lvlText w:val="%1-%2-%3. "/>
      <w:lvlJc w:val="left"/>
      <w:pPr>
        <w:ind w:left="6238" w:firstLine="0"/>
      </w:pPr>
      <w:rPr>
        <w:rFonts w:hint="eastAsia"/>
        <w:color w:val="000000" w:themeColor="text1"/>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728" w15:restartNumberingAfterBreak="0">
    <w:nsid w:val="6ACA229D"/>
    <w:multiLevelType w:val="hybridMultilevel"/>
    <w:tmpl w:val="1EFAD7EE"/>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29" w15:restartNumberingAfterBreak="0">
    <w:nsid w:val="6AD07199"/>
    <w:multiLevelType w:val="hybridMultilevel"/>
    <w:tmpl w:val="7C86B80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730" w15:restartNumberingAfterBreak="0">
    <w:nsid w:val="6ADA01F5"/>
    <w:multiLevelType w:val="hybridMultilevel"/>
    <w:tmpl w:val="9D24F7D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31" w15:restartNumberingAfterBreak="0">
    <w:nsid w:val="6AF32B15"/>
    <w:multiLevelType w:val="hybridMultilevel"/>
    <w:tmpl w:val="ED94FC7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32" w15:restartNumberingAfterBreak="0">
    <w:nsid w:val="6B1B2607"/>
    <w:multiLevelType w:val="hybridMultilevel"/>
    <w:tmpl w:val="23361A4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33" w15:restartNumberingAfterBreak="0">
    <w:nsid w:val="6B520A40"/>
    <w:multiLevelType w:val="hybridMultilevel"/>
    <w:tmpl w:val="C598E62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734" w15:restartNumberingAfterBreak="0">
    <w:nsid w:val="6B602135"/>
    <w:multiLevelType w:val="hybridMultilevel"/>
    <w:tmpl w:val="C78CEF4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35" w15:restartNumberingAfterBreak="0">
    <w:nsid w:val="6B8352E0"/>
    <w:multiLevelType w:val="hybridMultilevel"/>
    <w:tmpl w:val="EF2AD490"/>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36" w15:restartNumberingAfterBreak="0">
    <w:nsid w:val="6B8F0910"/>
    <w:multiLevelType w:val="hybridMultilevel"/>
    <w:tmpl w:val="34FAB73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37" w15:restartNumberingAfterBreak="0">
    <w:nsid w:val="6BC94DFC"/>
    <w:multiLevelType w:val="hybridMultilevel"/>
    <w:tmpl w:val="2200B956"/>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38" w15:restartNumberingAfterBreak="0">
    <w:nsid w:val="6BEE6213"/>
    <w:multiLevelType w:val="hybridMultilevel"/>
    <w:tmpl w:val="714E53C8"/>
    <w:lvl w:ilvl="0" w:tplc="0409000F">
      <w:start w:val="1"/>
      <w:numFmt w:val="decimal"/>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739" w15:restartNumberingAfterBreak="0">
    <w:nsid w:val="6C140317"/>
    <w:multiLevelType w:val="hybridMultilevel"/>
    <w:tmpl w:val="C24ED93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40" w15:restartNumberingAfterBreak="0">
    <w:nsid w:val="6C3F0416"/>
    <w:multiLevelType w:val="hybridMultilevel"/>
    <w:tmpl w:val="B96A9398"/>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741" w15:restartNumberingAfterBreak="0">
    <w:nsid w:val="6C5B1BE5"/>
    <w:multiLevelType w:val="hybridMultilevel"/>
    <w:tmpl w:val="C95ECA7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42" w15:restartNumberingAfterBreak="0">
    <w:nsid w:val="6C606CAE"/>
    <w:multiLevelType w:val="hybridMultilevel"/>
    <w:tmpl w:val="1D4415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43" w15:restartNumberingAfterBreak="0">
    <w:nsid w:val="6C8035BF"/>
    <w:multiLevelType w:val="hybridMultilevel"/>
    <w:tmpl w:val="356AA4E2"/>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44" w15:restartNumberingAfterBreak="0">
    <w:nsid w:val="6C9E376E"/>
    <w:multiLevelType w:val="hybridMultilevel"/>
    <w:tmpl w:val="4AB8F880"/>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745" w15:restartNumberingAfterBreak="0">
    <w:nsid w:val="6CFB2B6A"/>
    <w:multiLevelType w:val="hybridMultilevel"/>
    <w:tmpl w:val="9370994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46" w15:restartNumberingAfterBreak="0">
    <w:nsid w:val="6D59439F"/>
    <w:multiLevelType w:val="hybridMultilevel"/>
    <w:tmpl w:val="C9E61EE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47" w15:restartNumberingAfterBreak="0">
    <w:nsid w:val="6DAC39A5"/>
    <w:multiLevelType w:val="hybridMultilevel"/>
    <w:tmpl w:val="6A165A1A"/>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48" w15:restartNumberingAfterBreak="0">
    <w:nsid w:val="6DD37E28"/>
    <w:multiLevelType w:val="hybridMultilevel"/>
    <w:tmpl w:val="090EC288"/>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49" w15:restartNumberingAfterBreak="0">
    <w:nsid w:val="6DDC58BC"/>
    <w:multiLevelType w:val="hybridMultilevel"/>
    <w:tmpl w:val="9D14AA8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0" w15:restartNumberingAfterBreak="0">
    <w:nsid w:val="6DFF1F03"/>
    <w:multiLevelType w:val="hybridMultilevel"/>
    <w:tmpl w:val="2C0C47E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51" w15:restartNumberingAfterBreak="0">
    <w:nsid w:val="6E02066C"/>
    <w:multiLevelType w:val="hybridMultilevel"/>
    <w:tmpl w:val="1F241E2E"/>
    <w:lvl w:ilvl="0" w:tplc="E500E5AA">
      <w:start w:val="1"/>
      <w:numFmt w:val="upperLetter"/>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752" w15:restartNumberingAfterBreak="0">
    <w:nsid w:val="6E5F721E"/>
    <w:multiLevelType w:val="hybridMultilevel"/>
    <w:tmpl w:val="3182C1F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3" w15:restartNumberingAfterBreak="0">
    <w:nsid w:val="6E64462D"/>
    <w:multiLevelType w:val="hybridMultilevel"/>
    <w:tmpl w:val="31669334"/>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4" w15:restartNumberingAfterBreak="0">
    <w:nsid w:val="6E78393F"/>
    <w:multiLevelType w:val="hybridMultilevel"/>
    <w:tmpl w:val="952ADA0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5" w15:restartNumberingAfterBreak="0">
    <w:nsid w:val="6E7C54B5"/>
    <w:multiLevelType w:val="hybridMultilevel"/>
    <w:tmpl w:val="77569FCE"/>
    <w:lvl w:ilvl="0" w:tplc="04090001">
      <w:start w:val="1"/>
      <w:numFmt w:val="bullet"/>
      <w:lvlText w:val=""/>
      <w:lvlJc w:val="left"/>
      <w:pPr>
        <w:ind w:left="440" w:hanging="440"/>
      </w:pPr>
      <w:rPr>
        <w:rFonts w:ascii="Wingdings" w:hAnsi="Wingdings" w:hint="default"/>
      </w:rPr>
    </w:lvl>
    <w:lvl w:ilvl="1" w:tplc="0409000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6" w15:restartNumberingAfterBreak="0">
    <w:nsid w:val="6ECF3FC5"/>
    <w:multiLevelType w:val="hybridMultilevel"/>
    <w:tmpl w:val="B6A8D7A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7" w15:restartNumberingAfterBreak="0">
    <w:nsid w:val="6F14178D"/>
    <w:multiLevelType w:val="hybridMultilevel"/>
    <w:tmpl w:val="853821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58" w15:restartNumberingAfterBreak="0">
    <w:nsid w:val="6F473880"/>
    <w:multiLevelType w:val="hybridMultilevel"/>
    <w:tmpl w:val="28E2D7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59" w15:restartNumberingAfterBreak="0">
    <w:nsid w:val="6F4B5B3A"/>
    <w:multiLevelType w:val="hybridMultilevel"/>
    <w:tmpl w:val="6C6A77F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60" w15:restartNumberingAfterBreak="0">
    <w:nsid w:val="6F584C0F"/>
    <w:multiLevelType w:val="hybridMultilevel"/>
    <w:tmpl w:val="4524C32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61" w15:restartNumberingAfterBreak="0">
    <w:nsid w:val="6F7C304A"/>
    <w:multiLevelType w:val="hybridMultilevel"/>
    <w:tmpl w:val="78FA8852"/>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62" w15:restartNumberingAfterBreak="0">
    <w:nsid w:val="6F891E17"/>
    <w:multiLevelType w:val="hybridMultilevel"/>
    <w:tmpl w:val="0DACDDE4"/>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63" w15:restartNumberingAfterBreak="0">
    <w:nsid w:val="6FB24044"/>
    <w:multiLevelType w:val="hybridMultilevel"/>
    <w:tmpl w:val="DB38879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64" w15:restartNumberingAfterBreak="0">
    <w:nsid w:val="6FE91287"/>
    <w:multiLevelType w:val="hybridMultilevel"/>
    <w:tmpl w:val="CCA8C014"/>
    <w:lvl w:ilvl="0" w:tplc="E500E5AA">
      <w:start w:val="1"/>
      <w:numFmt w:val="upperLetter"/>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765" w15:restartNumberingAfterBreak="0">
    <w:nsid w:val="6FF01A25"/>
    <w:multiLevelType w:val="hybridMultilevel"/>
    <w:tmpl w:val="BD02A69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66" w15:restartNumberingAfterBreak="0">
    <w:nsid w:val="70052DA2"/>
    <w:multiLevelType w:val="hybridMultilevel"/>
    <w:tmpl w:val="BA642B0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67" w15:restartNumberingAfterBreak="0">
    <w:nsid w:val="700B3730"/>
    <w:multiLevelType w:val="hybridMultilevel"/>
    <w:tmpl w:val="B9E65996"/>
    <w:lvl w:ilvl="0" w:tplc="E500E5AA">
      <w:start w:val="1"/>
      <w:numFmt w:val="upperLetter"/>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768" w15:restartNumberingAfterBreak="0">
    <w:nsid w:val="702167E2"/>
    <w:multiLevelType w:val="hybridMultilevel"/>
    <w:tmpl w:val="A560D0E4"/>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69" w15:restartNumberingAfterBreak="0">
    <w:nsid w:val="705C4131"/>
    <w:multiLevelType w:val="hybridMultilevel"/>
    <w:tmpl w:val="5CE40024"/>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70" w15:restartNumberingAfterBreak="0">
    <w:nsid w:val="70B519E9"/>
    <w:multiLevelType w:val="hybridMultilevel"/>
    <w:tmpl w:val="52A2812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71" w15:restartNumberingAfterBreak="0">
    <w:nsid w:val="70C33CF7"/>
    <w:multiLevelType w:val="hybridMultilevel"/>
    <w:tmpl w:val="C36699C6"/>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72" w15:restartNumberingAfterBreak="0">
    <w:nsid w:val="70D85075"/>
    <w:multiLevelType w:val="hybridMultilevel"/>
    <w:tmpl w:val="6C5A1BFA"/>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73" w15:restartNumberingAfterBreak="0">
    <w:nsid w:val="70DD0B47"/>
    <w:multiLevelType w:val="hybridMultilevel"/>
    <w:tmpl w:val="8D104B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74" w15:restartNumberingAfterBreak="0">
    <w:nsid w:val="7139706C"/>
    <w:multiLevelType w:val="hybridMultilevel"/>
    <w:tmpl w:val="50065BC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775" w15:restartNumberingAfterBreak="0">
    <w:nsid w:val="715B0051"/>
    <w:multiLevelType w:val="hybridMultilevel"/>
    <w:tmpl w:val="DAC2F638"/>
    <w:lvl w:ilvl="0" w:tplc="04090001">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776" w15:restartNumberingAfterBreak="0">
    <w:nsid w:val="71797228"/>
    <w:multiLevelType w:val="hybridMultilevel"/>
    <w:tmpl w:val="E8022BA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77" w15:restartNumberingAfterBreak="0">
    <w:nsid w:val="7192402C"/>
    <w:multiLevelType w:val="hybridMultilevel"/>
    <w:tmpl w:val="E5B05534"/>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78" w15:restartNumberingAfterBreak="0">
    <w:nsid w:val="71AB0BFD"/>
    <w:multiLevelType w:val="hybridMultilevel"/>
    <w:tmpl w:val="93C6A97A"/>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79" w15:restartNumberingAfterBreak="0">
    <w:nsid w:val="71F63657"/>
    <w:multiLevelType w:val="hybridMultilevel"/>
    <w:tmpl w:val="E5C0AF8A"/>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80" w15:restartNumberingAfterBreak="0">
    <w:nsid w:val="72404865"/>
    <w:multiLevelType w:val="hybridMultilevel"/>
    <w:tmpl w:val="3C7CAD1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81" w15:restartNumberingAfterBreak="0">
    <w:nsid w:val="724C30FE"/>
    <w:multiLevelType w:val="hybridMultilevel"/>
    <w:tmpl w:val="E0D016D2"/>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2" w15:restartNumberingAfterBreak="0">
    <w:nsid w:val="72A206CB"/>
    <w:multiLevelType w:val="hybridMultilevel"/>
    <w:tmpl w:val="EC262EE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83" w15:restartNumberingAfterBreak="0">
    <w:nsid w:val="72D63B32"/>
    <w:multiLevelType w:val="hybridMultilevel"/>
    <w:tmpl w:val="66C63B8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4" w15:restartNumberingAfterBreak="0">
    <w:nsid w:val="72DB1882"/>
    <w:multiLevelType w:val="hybridMultilevel"/>
    <w:tmpl w:val="B2D2A0F4"/>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85" w15:restartNumberingAfterBreak="0">
    <w:nsid w:val="72E9161A"/>
    <w:multiLevelType w:val="hybridMultilevel"/>
    <w:tmpl w:val="4508A0D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86" w15:restartNumberingAfterBreak="0">
    <w:nsid w:val="732063FB"/>
    <w:multiLevelType w:val="hybridMultilevel"/>
    <w:tmpl w:val="81DC3C2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87" w15:restartNumberingAfterBreak="0">
    <w:nsid w:val="732A5C49"/>
    <w:multiLevelType w:val="hybridMultilevel"/>
    <w:tmpl w:val="69F66492"/>
    <w:lvl w:ilvl="0" w:tplc="8F3C65D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88" w15:restartNumberingAfterBreak="0">
    <w:nsid w:val="737A5A32"/>
    <w:multiLevelType w:val="hybridMultilevel"/>
    <w:tmpl w:val="ED4C16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89" w15:restartNumberingAfterBreak="0">
    <w:nsid w:val="73A379CC"/>
    <w:multiLevelType w:val="hybridMultilevel"/>
    <w:tmpl w:val="BB78841A"/>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790" w15:restartNumberingAfterBreak="0">
    <w:nsid w:val="73DD3711"/>
    <w:multiLevelType w:val="hybridMultilevel"/>
    <w:tmpl w:val="85BCEAF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91" w15:restartNumberingAfterBreak="0">
    <w:nsid w:val="73FE1AA7"/>
    <w:multiLevelType w:val="hybridMultilevel"/>
    <w:tmpl w:val="4C72233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792" w15:restartNumberingAfterBreak="0">
    <w:nsid w:val="741E6A77"/>
    <w:multiLevelType w:val="hybridMultilevel"/>
    <w:tmpl w:val="380A28D8"/>
    <w:lvl w:ilvl="0" w:tplc="77067E2C">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3" w15:restartNumberingAfterBreak="0">
    <w:nsid w:val="7448342A"/>
    <w:multiLevelType w:val="hybridMultilevel"/>
    <w:tmpl w:val="1C60E57A"/>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4" w15:restartNumberingAfterBreak="0">
    <w:nsid w:val="74C91C71"/>
    <w:multiLevelType w:val="hybridMultilevel"/>
    <w:tmpl w:val="ABCA015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95" w15:restartNumberingAfterBreak="0">
    <w:nsid w:val="74DA3025"/>
    <w:multiLevelType w:val="hybridMultilevel"/>
    <w:tmpl w:val="796CA1F0"/>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796" w15:restartNumberingAfterBreak="0">
    <w:nsid w:val="74DB4FBC"/>
    <w:multiLevelType w:val="hybridMultilevel"/>
    <w:tmpl w:val="8D16206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97" w15:restartNumberingAfterBreak="0">
    <w:nsid w:val="750F22A5"/>
    <w:multiLevelType w:val="hybridMultilevel"/>
    <w:tmpl w:val="B0E01CD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98" w15:restartNumberingAfterBreak="0">
    <w:nsid w:val="75160C39"/>
    <w:multiLevelType w:val="hybridMultilevel"/>
    <w:tmpl w:val="3A84307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99" w15:restartNumberingAfterBreak="0">
    <w:nsid w:val="7519051B"/>
    <w:multiLevelType w:val="hybridMultilevel"/>
    <w:tmpl w:val="F33A9F8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0" w15:restartNumberingAfterBreak="0">
    <w:nsid w:val="751D2D3A"/>
    <w:multiLevelType w:val="hybridMultilevel"/>
    <w:tmpl w:val="F9EA50B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1" w15:restartNumberingAfterBreak="0">
    <w:nsid w:val="756E4645"/>
    <w:multiLevelType w:val="hybridMultilevel"/>
    <w:tmpl w:val="C84CB80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2" w15:restartNumberingAfterBreak="0">
    <w:nsid w:val="75767762"/>
    <w:multiLevelType w:val="hybridMultilevel"/>
    <w:tmpl w:val="85BAD83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03" w15:restartNumberingAfterBreak="0">
    <w:nsid w:val="759C34F9"/>
    <w:multiLevelType w:val="hybridMultilevel"/>
    <w:tmpl w:val="08D8A4D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04" w15:restartNumberingAfterBreak="0">
    <w:nsid w:val="75C722A5"/>
    <w:multiLevelType w:val="hybridMultilevel"/>
    <w:tmpl w:val="DE7AA422"/>
    <w:lvl w:ilvl="0" w:tplc="42841EE0">
      <w:start w:val="1"/>
      <w:numFmt w:val="decimalEnclosedCircle"/>
      <w:lvlText w:val="%1"/>
      <w:lvlJc w:val="left"/>
      <w:pPr>
        <w:ind w:left="600" w:hanging="360"/>
      </w:pPr>
      <w:rPr>
        <w:rFonts w:hint="default"/>
        <w:color w:val="EE0000"/>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805" w15:restartNumberingAfterBreak="0">
    <w:nsid w:val="75F76289"/>
    <w:multiLevelType w:val="hybridMultilevel"/>
    <w:tmpl w:val="E12AA7E2"/>
    <w:lvl w:ilvl="0" w:tplc="89F4BF26">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06" w15:restartNumberingAfterBreak="0">
    <w:nsid w:val="75FB004C"/>
    <w:multiLevelType w:val="hybridMultilevel"/>
    <w:tmpl w:val="CE3ECC7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7" w15:restartNumberingAfterBreak="0">
    <w:nsid w:val="766C710A"/>
    <w:multiLevelType w:val="hybridMultilevel"/>
    <w:tmpl w:val="1D22E564"/>
    <w:lvl w:ilvl="0" w:tplc="04090001">
      <w:start w:val="1"/>
      <w:numFmt w:val="bullet"/>
      <w:lvlText w:val=""/>
      <w:lvlJc w:val="left"/>
      <w:pPr>
        <w:ind w:left="880" w:hanging="440"/>
      </w:pPr>
      <w:rPr>
        <w:rFonts w:ascii="Wingdings" w:hAnsi="Wingdings" w:hint="default"/>
      </w:rPr>
    </w:lvl>
    <w:lvl w:ilvl="1" w:tplc="0409000B">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808" w15:restartNumberingAfterBreak="0">
    <w:nsid w:val="76764B94"/>
    <w:multiLevelType w:val="hybridMultilevel"/>
    <w:tmpl w:val="6822474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09" w15:restartNumberingAfterBreak="0">
    <w:nsid w:val="769755CA"/>
    <w:multiLevelType w:val="hybridMultilevel"/>
    <w:tmpl w:val="C49C1B1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10" w15:restartNumberingAfterBreak="0">
    <w:nsid w:val="76A30F10"/>
    <w:multiLevelType w:val="hybridMultilevel"/>
    <w:tmpl w:val="EA649980"/>
    <w:lvl w:ilvl="0" w:tplc="76A4E47C">
      <w:start w:val="1"/>
      <w:numFmt w:val="lowerLetter"/>
      <w:lvlText w:val="%1."/>
      <w:lvlJc w:val="left"/>
      <w:pPr>
        <w:ind w:left="440" w:hanging="440"/>
      </w:pPr>
      <w:rPr>
        <w:rFonts w:hint="eastAsia"/>
      </w:rPr>
    </w:lvl>
    <w:lvl w:ilvl="1" w:tplc="6804D51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11" w15:restartNumberingAfterBreak="0">
    <w:nsid w:val="76CE0D23"/>
    <w:multiLevelType w:val="hybridMultilevel"/>
    <w:tmpl w:val="656EB24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12" w15:restartNumberingAfterBreak="0">
    <w:nsid w:val="771114F3"/>
    <w:multiLevelType w:val="hybridMultilevel"/>
    <w:tmpl w:val="BB3A54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13" w15:restartNumberingAfterBreak="0">
    <w:nsid w:val="77380185"/>
    <w:multiLevelType w:val="hybridMultilevel"/>
    <w:tmpl w:val="E160B408"/>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14" w15:restartNumberingAfterBreak="0">
    <w:nsid w:val="775427C3"/>
    <w:multiLevelType w:val="hybridMultilevel"/>
    <w:tmpl w:val="37041E5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15" w15:restartNumberingAfterBreak="0">
    <w:nsid w:val="777639EF"/>
    <w:multiLevelType w:val="hybridMultilevel"/>
    <w:tmpl w:val="8446139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16" w15:restartNumberingAfterBreak="0">
    <w:nsid w:val="779435B1"/>
    <w:multiLevelType w:val="hybridMultilevel"/>
    <w:tmpl w:val="6E02BE42"/>
    <w:lvl w:ilvl="0" w:tplc="98BE2CCE">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17" w15:restartNumberingAfterBreak="0">
    <w:nsid w:val="77A12AC7"/>
    <w:multiLevelType w:val="hybridMultilevel"/>
    <w:tmpl w:val="8CCAA19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818" w15:restartNumberingAfterBreak="0">
    <w:nsid w:val="77B770F1"/>
    <w:multiLevelType w:val="hybridMultilevel"/>
    <w:tmpl w:val="1F6A8FA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19" w15:restartNumberingAfterBreak="0">
    <w:nsid w:val="77D1707F"/>
    <w:multiLevelType w:val="hybridMultilevel"/>
    <w:tmpl w:val="693823F2"/>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820" w15:restartNumberingAfterBreak="0">
    <w:nsid w:val="784B301D"/>
    <w:multiLevelType w:val="hybridMultilevel"/>
    <w:tmpl w:val="1CCAE8D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21" w15:restartNumberingAfterBreak="0">
    <w:nsid w:val="78522CF3"/>
    <w:multiLevelType w:val="hybridMultilevel"/>
    <w:tmpl w:val="C7687D1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22" w15:restartNumberingAfterBreak="0">
    <w:nsid w:val="785C2AD4"/>
    <w:multiLevelType w:val="hybridMultilevel"/>
    <w:tmpl w:val="B1D25FC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23" w15:restartNumberingAfterBreak="0">
    <w:nsid w:val="78B22472"/>
    <w:multiLevelType w:val="hybridMultilevel"/>
    <w:tmpl w:val="4E6E2B2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24" w15:restartNumberingAfterBreak="0">
    <w:nsid w:val="78D26498"/>
    <w:multiLevelType w:val="hybridMultilevel"/>
    <w:tmpl w:val="5D84116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25" w15:restartNumberingAfterBreak="0">
    <w:nsid w:val="78D72495"/>
    <w:multiLevelType w:val="hybridMultilevel"/>
    <w:tmpl w:val="3E06DC1A"/>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826" w15:restartNumberingAfterBreak="0">
    <w:nsid w:val="78E25962"/>
    <w:multiLevelType w:val="hybridMultilevel"/>
    <w:tmpl w:val="BCBCF45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27" w15:restartNumberingAfterBreak="0">
    <w:nsid w:val="78FD519B"/>
    <w:multiLevelType w:val="hybridMultilevel"/>
    <w:tmpl w:val="BD6EC28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28" w15:restartNumberingAfterBreak="0">
    <w:nsid w:val="7906389B"/>
    <w:multiLevelType w:val="hybridMultilevel"/>
    <w:tmpl w:val="C1989BB2"/>
    <w:lvl w:ilvl="0" w:tplc="96D29D0A">
      <w:start w:val="1"/>
      <w:numFmt w:val="decimal"/>
      <w:lvlText w:val="%1."/>
      <w:lvlJc w:val="left"/>
      <w:pPr>
        <w:ind w:left="880" w:hanging="440"/>
      </w:pPr>
      <w:rPr>
        <w:rFonts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29" w15:restartNumberingAfterBreak="0">
    <w:nsid w:val="790A46EF"/>
    <w:multiLevelType w:val="hybridMultilevel"/>
    <w:tmpl w:val="AC4E9654"/>
    <w:lvl w:ilvl="0" w:tplc="FFFFFFFF">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30" w15:restartNumberingAfterBreak="0">
    <w:nsid w:val="79A74BD6"/>
    <w:multiLevelType w:val="hybridMultilevel"/>
    <w:tmpl w:val="83C49FD4"/>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31" w15:restartNumberingAfterBreak="0">
    <w:nsid w:val="7A266966"/>
    <w:multiLevelType w:val="hybridMultilevel"/>
    <w:tmpl w:val="7938DC4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832" w15:restartNumberingAfterBreak="0">
    <w:nsid w:val="7A3343F0"/>
    <w:multiLevelType w:val="hybridMultilevel"/>
    <w:tmpl w:val="549C6AB8"/>
    <w:lvl w:ilvl="0" w:tplc="FFFFFFFF">
      <w:numFmt w:val="bullet"/>
      <w:lvlText w:val="・"/>
      <w:lvlJc w:val="left"/>
      <w:pPr>
        <w:ind w:left="680" w:hanging="440"/>
      </w:pPr>
      <w:rPr>
        <w:rFonts w:ascii="メイリオ" w:eastAsia="メイリオ" w:hAnsi="メイリオ" w:cstheme="minorBidi" w:hint="eastAsia"/>
      </w:rPr>
    </w:lvl>
    <w:lvl w:ilvl="1" w:tplc="04090001">
      <w:start w:val="1"/>
      <w:numFmt w:val="bullet"/>
      <w:lvlText w:val=""/>
      <w:lvlJc w:val="left"/>
      <w:pPr>
        <w:ind w:left="2894"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833" w15:restartNumberingAfterBreak="0">
    <w:nsid w:val="7A3D557E"/>
    <w:multiLevelType w:val="hybridMultilevel"/>
    <w:tmpl w:val="19B498D0"/>
    <w:lvl w:ilvl="0" w:tplc="6D48017A">
      <w:start w:val="1"/>
      <w:numFmt w:val="bullet"/>
      <w:lvlText w:val="・"/>
      <w:lvlJc w:val="left"/>
      <w:pPr>
        <w:ind w:left="880" w:hanging="440"/>
      </w:pPr>
      <w:rPr>
        <w:rFonts w:ascii="ＭＳ 明朝" w:hAnsi="ＭＳ 明朝"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834" w15:restartNumberingAfterBreak="0">
    <w:nsid w:val="7A4E5848"/>
    <w:multiLevelType w:val="hybridMultilevel"/>
    <w:tmpl w:val="C462A08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35" w15:restartNumberingAfterBreak="0">
    <w:nsid w:val="7A5C7991"/>
    <w:multiLevelType w:val="hybridMultilevel"/>
    <w:tmpl w:val="E730C20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36" w15:restartNumberingAfterBreak="0">
    <w:nsid w:val="7A8230D3"/>
    <w:multiLevelType w:val="hybridMultilevel"/>
    <w:tmpl w:val="DA929452"/>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37" w15:restartNumberingAfterBreak="0">
    <w:nsid w:val="7AC64DBE"/>
    <w:multiLevelType w:val="hybridMultilevel"/>
    <w:tmpl w:val="70D87F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38" w15:restartNumberingAfterBreak="0">
    <w:nsid w:val="7ADC2A52"/>
    <w:multiLevelType w:val="hybridMultilevel"/>
    <w:tmpl w:val="7D02183C"/>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39" w15:restartNumberingAfterBreak="0">
    <w:nsid w:val="7B7A5135"/>
    <w:multiLevelType w:val="hybridMultilevel"/>
    <w:tmpl w:val="6EAE678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40" w15:restartNumberingAfterBreak="0">
    <w:nsid w:val="7BE0136A"/>
    <w:multiLevelType w:val="hybridMultilevel"/>
    <w:tmpl w:val="4E0CAED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41" w15:restartNumberingAfterBreak="0">
    <w:nsid w:val="7BEC692B"/>
    <w:multiLevelType w:val="hybridMultilevel"/>
    <w:tmpl w:val="7CEC024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42" w15:restartNumberingAfterBreak="0">
    <w:nsid w:val="7BEC7139"/>
    <w:multiLevelType w:val="hybridMultilevel"/>
    <w:tmpl w:val="35161082"/>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843" w15:restartNumberingAfterBreak="0">
    <w:nsid w:val="7BF53052"/>
    <w:multiLevelType w:val="hybridMultilevel"/>
    <w:tmpl w:val="031CAA14"/>
    <w:lvl w:ilvl="0" w:tplc="76A4E47C">
      <w:start w:val="1"/>
      <w:numFmt w:val="lowerLetter"/>
      <w:lvlText w:val="%1."/>
      <w:lvlJc w:val="left"/>
      <w:pPr>
        <w:ind w:left="428" w:hanging="440"/>
      </w:pPr>
      <w:rPr>
        <w:rFonts w:hint="eastAsia"/>
      </w:rPr>
    </w:lvl>
    <w:lvl w:ilvl="1" w:tplc="04090017" w:tentative="1">
      <w:start w:val="1"/>
      <w:numFmt w:val="aiueoFullWidth"/>
      <w:lvlText w:val="(%2)"/>
      <w:lvlJc w:val="left"/>
      <w:pPr>
        <w:ind w:left="868" w:hanging="440"/>
      </w:pPr>
    </w:lvl>
    <w:lvl w:ilvl="2" w:tplc="04090011" w:tentative="1">
      <w:start w:val="1"/>
      <w:numFmt w:val="decimalEnclosedCircle"/>
      <w:lvlText w:val="%3"/>
      <w:lvlJc w:val="left"/>
      <w:pPr>
        <w:ind w:left="1308" w:hanging="440"/>
      </w:pPr>
    </w:lvl>
    <w:lvl w:ilvl="3" w:tplc="0409000F" w:tentative="1">
      <w:start w:val="1"/>
      <w:numFmt w:val="decimal"/>
      <w:lvlText w:val="%4."/>
      <w:lvlJc w:val="left"/>
      <w:pPr>
        <w:ind w:left="1748" w:hanging="440"/>
      </w:pPr>
    </w:lvl>
    <w:lvl w:ilvl="4" w:tplc="04090017" w:tentative="1">
      <w:start w:val="1"/>
      <w:numFmt w:val="aiueoFullWidth"/>
      <w:lvlText w:val="(%5)"/>
      <w:lvlJc w:val="left"/>
      <w:pPr>
        <w:ind w:left="2188" w:hanging="440"/>
      </w:pPr>
    </w:lvl>
    <w:lvl w:ilvl="5" w:tplc="04090011" w:tentative="1">
      <w:start w:val="1"/>
      <w:numFmt w:val="decimalEnclosedCircle"/>
      <w:lvlText w:val="%6"/>
      <w:lvlJc w:val="left"/>
      <w:pPr>
        <w:ind w:left="2628" w:hanging="440"/>
      </w:pPr>
    </w:lvl>
    <w:lvl w:ilvl="6" w:tplc="0409000F" w:tentative="1">
      <w:start w:val="1"/>
      <w:numFmt w:val="decimal"/>
      <w:lvlText w:val="%7."/>
      <w:lvlJc w:val="left"/>
      <w:pPr>
        <w:ind w:left="3068" w:hanging="440"/>
      </w:pPr>
    </w:lvl>
    <w:lvl w:ilvl="7" w:tplc="04090017" w:tentative="1">
      <w:start w:val="1"/>
      <w:numFmt w:val="aiueoFullWidth"/>
      <w:lvlText w:val="(%8)"/>
      <w:lvlJc w:val="left"/>
      <w:pPr>
        <w:ind w:left="3508" w:hanging="440"/>
      </w:pPr>
    </w:lvl>
    <w:lvl w:ilvl="8" w:tplc="04090011" w:tentative="1">
      <w:start w:val="1"/>
      <w:numFmt w:val="decimalEnclosedCircle"/>
      <w:lvlText w:val="%9"/>
      <w:lvlJc w:val="left"/>
      <w:pPr>
        <w:ind w:left="3948" w:hanging="440"/>
      </w:pPr>
    </w:lvl>
  </w:abstractNum>
  <w:abstractNum w:abstractNumId="844" w15:restartNumberingAfterBreak="0">
    <w:nsid w:val="7C952126"/>
    <w:multiLevelType w:val="hybridMultilevel"/>
    <w:tmpl w:val="C4D46B30"/>
    <w:lvl w:ilvl="0" w:tplc="FFFFFFFF">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45" w15:restartNumberingAfterBreak="0">
    <w:nsid w:val="7CBA417C"/>
    <w:multiLevelType w:val="hybridMultilevel"/>
    <w:tmpl w:val="3BAA67EA"/>
    <w:lvl w:ilvl="0" w:tplc="04090001">
      <w:start w:val="1"/>
      <w:numFmt w:val="bullet"/>
      <w:lvlText w:val=""/>
      <w:lvlJc w:val="left"/>
      <w:pPr>
        <w:ind w:left="680" w:hanging="440"/>
      </w:pPr>
      <w:rPr>
        <w:rFonts w:ascii="Wingdings" w:hAnsi="Wingding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46" w15:restartNumberingAfterBreak="0">
    <w:nsid w:val="7E573543"/>
    <w:multiLevelType w:val="hybridMultilevel"/>
    <w:tmpl w:val="F4D2BCBE"/>
    <w:lvl w:ilvl="0" w:tplc="0409000B">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847" w15:restartNumberingAfterBreak="0">
    <w:nsid w:val="7E6A0343"/>
    <w:multiLevelType w:val="hybridMultilevel"/>
    <w:tmpl w:val="702CB60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48" w15:restartNumberingAfterBreak="0">
    <w:nsid w:val="7E71165B"/>
    <w:multiLevelType w:val="hybridMultilevel"/>
    <w:tmpl w:val="A3B2787A"/>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49" w15:restartNumberingAfterBreak="0">
    <w:nsid w:val="7FB77549"/>
    <w:multiLevelType w:val="hybridMultilevel"/>
    <w:tmpl w:val="8DBCFC24"/>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50" w15:restartNumberingAfterBreak="0">
    <w:nsid w:val="7FC91CEF"/>
    <w:multiLevelType w:val="hybridMultilevel"/>
    <w:tmpl w:val="71960F0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num w:numId="1" w16cid:durableId="1240943455">
    <w:abstractNumId w:val="445"/>
  </w:num>
  <w:num w:numId="2" w16cid:durableId="746997949">
    <w:abstractNumId w:val="345"/>
  </w:num>
  <w:num w:numId="3" w16cid:durableId="130099231">
    <w:abstractNumId w:val="727"/>
  </w:num>
  <w:num w:numId="4" w16cid:durableId="1122530404">
    <w:abstractNumId w:val="727"/>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60502866">
    <w:abstractNumId w:val="429"/>
  </w:num>
  <w:num w:numId="6" w16cid:durableId="503520474">
    <w:abstractNumId w:val="16"/>
  </w:num>
  <w:num w:numId="7" w16cid:durableId="1365714254">
    <w:abstractNumId w:val="511"/>
  </w:num>
  <w:num w:numId="8" w16cid:durableId="1421876713">
    <w:abstractNumId w:val="334"/>
  </w:num>
  <w:num w:numId="9" w16cid:durableId="2097818162">
    <w:abstractNumId w:val="24"/>
  </w:num>
  <w:num w:numId="10" w16cid:durableId="408699579">
    <w:abstractNumId w:val="496"/>
  </w:num>
  <w:num w:numId="11" w16cid:durableId="1730806328">
    <w:abstractNumId w:val="591"/>
  </w:num>
  <w:num w:numId="12" w16cid:durableId="555354742">
    <w:abstractNumId w:val="790"/>
  </w:num>
  <w:num w:numId="13" w16cid:durableId="1138257334">
    <w:abstractNumId w:val="351"/>
  </w:num>
  <w:num w:numId="14" w16cid:durableId="208537166">
    <w:abstractNumId w:val="142"/>
  </w:num>
  <w:num w:numId="15" w16cid:durableId="1332372271">
    <w:abstractNumId w:val="624"/>
  </w:num>
  <w:num w:numId="16" w16cid:durableId="567308545">
    <w:abstractNumId w:val="473"/>
  </w:num>
  <w:num w:numId="17" w16cid:durableId="793182532">
    <w:abstractNumId w:val="535"/>
  </w:num>
  <w:num w:numId="18" w16cid:durableId="1951162049">
    <w:abstractNumId w:val="519"/>
  </w:num>
  <w:num w:numId="19" w16cid:durableId="648829258">
    <w:abstractNumId w:val="363"/>
  </w:num>
  <w:num w:numId="20" w16cid:durableId="17776368">
    <w:abstractNumId w:val="435"/>
  </w:num>
  <w:num w:numId="21" w16cid:durableId="1348944380">
    <w:abstractNumId w:val="120"/>
  </w:num>
  <w:num w:numId="22" w16cid:durableId="1011182407">
    <w:abstractNumId w:val="529"/>
  </w:num>
  <w:num w:numId="23" w16cid:durableId="1633946632">
    <w:abstractNumId w:val="399"/>
  </w:num>
  <w:num w:numId="24" w16cid:durableId="1775199750">
    <w:abstractNumId w:val="538"/>
  </w:num>
  <w:num w:numId="25" w16cid:durableId="146634997">
    <w:abstractNumId w:val="226"/>
  </w:num>
  <w:num w:numId="26" w16cid:durableId="2043434464">
    <w:abstractNumId w:val="428"/>
  </w:num>
  <w:num w:numId="27" w16cid:durableId="64911587">
    <w:abstractNumId w:val="691"/>
  </w:num>
  <w:num w:numId="28" w16cid:durableId="425467533">
    <w:abstractNumId w:val="554"/>
  </w:num>
  <w:num w:numId="29" w16cid:durableId="109593252">
    <w:abstractNumId w:val="542"/>
  </w:num>
  <w:num w:numId="30" w16cid:durableId="1437749274">
    <w:abstractNumId w:val="437"/>
  </w:num>
  <w:num w:numId="31" w16cid:durableId="1736472669">
    <w:abstractNumId w:val="665"/>
  </w:num>
  <w:num w:numId="32" w16cid:durableId="1609583210">
    <w:abstractNumId w:val="168"/>
  </w:num>
  <w:num w:numId="33" w16cid:durableId="745688171">
    <w:abstractNumId w:val="823"/>
  </w:num>
  <w:num w:numId="34" w16cid:durableId="1222903379">
    <w:abstractNumId w:val="583"/>
  </w:num>
  <w:num w:numId="35" w16cid:durableId="1363899837">
    <w:abstractNumId w:val="174"/>
  </w:num>
  <w:num w:numId="36" w16cid:durableId="1398015477">
    <w:abstractNumId w:val="323"/>
  </w:num>
  <w:num w:numId="37" w16cid:durableId="1604340764">
    <w:abstractNumId w:val="104"/>
  </w:num>
  <w:num w:numId="38" w16cid:durableId="384138618">
    <w:abstractNumId w:val="23"/>
  </w:num>
  <w:num w:numId="39" w16cid:durableId="1185903122">
    <w:abstractNumId w:val="725"/>
  </w:num>
  <w:num w:numId="40" w16cid:durableId="486360801">
    <w:abstractNumId w:val="813"/>
  </w:num>
  <w:num w:numId="41" w16cid:durableId="1041712628">
    <w:abstractNumId w:val="712"/>
  </w:num>
  <w:num w:numId="42" w16cid:durableId="1728064248">
    <w:abstractNumId w:val="309"/>
  </w:num>
  <w:num w:numId="43" w16cid:durableId="1742629592">
    <w:abstractNumId w:val="246"/>
  </w:num>
  <w:num w:numId="44" w16cid:durableId="1970240569">
    <w:abstractNumId w:val="629"/>
  </w:num>
  <w:num w:numId="45" w16cid:durableId="1264264242">
    <w:abstractNumId w:val="525"/>
  </w:num>
  <w:num w:numId="46" w16cid:durableId="1216620690">
    <w:abstractNumId w:val="355"/>
  </w:num>
  <w:num w:numId="47" w16cid:durableId="1775861700">
    <w:abstractNumId w:val="644"/>
  </w:num>
  <w:num w:numId="48" w16cid:durableId="314997363">
    <w:abstractNumId w:val="673"/>
  </w:num>
  <w:num w:numId="49" w16cid:durableId="772095611">
    <w:abstractNumId w:val="408"/>
  </w:num>
  <w:num w:numId="50" w16cid:durableId="1905605866">
    <w:abstractNumId w:val="230"/>
  </w:num>
  <w:num w:numId="51" w16cid:durableId="108362030">
    <w:abstractNumId w:val="198"/>
  </w:num>
  <w:num w:numId="52" w16cid:durableId="1519536897">
    <w:abstractNumId w:val="318"/>
  </w:num>
  <w:num w:numId="53" w16cid:durableId="433483018">
    <w:abstractNumId w:val="761"/>
  </w:num>
  <w:num w:numId="54" w16cid:durableId="1763843073">
    <w:abstractNumId w:val="838"/>
  </w:num>
  <w:num w:numId="55" w16cid:durableId="1435400451">
    <w:abstractNumId w:val="526"/>
  </w:num>
  <w:num w:numId="56" w16cid:durableId="1351906760">
    <w:abstractNumId w:val="497"/>
  </w:num>
  <w:num w:numId="57" w16cid:durableId="997004459">
    <w:abstractNumId w:val="138"/>
  </w:num>
  <w:num w:numId="58" w16cid:durableId="173495116">
    <w:abstractNumId w:val="829"/>
  </w:num>
  <w:num w:numId="59" w16cid:durableId="111290882">
    <w:abstractNumId w:val="581"/>
  </w:num>
  <w:num w:numId="60" w16cid:durableId="877623883">
    <w:abstractNumId w:val="795"/>
  </w:num>
  <w:num w:numId="61" w16cid:durableId="1866825020">
    <w:abstractNumId w:val="320"/>
  </w:num>
  <w:num w:numId="62" w16cid:durableId="484709142">
    <w:abstractNumId w:val="622"/>
  </w:num>
  <w:num w:numId="63" w16cid:durableId="316567589">
    <w:abstractNumId w:val="144"/>
  </w:num>
  <w:num w:numId="64" w16cid:durableId="1038161877">
    <w:abstractNumId w:val="820"/>
  </w:num>
  <w:num w:numId="65" w16cid:durableId="1743403495">
    <w:abstractNumId w:val="219"/>
  </w:num>
  <w:num w:numId="66" w16cid:durableId="1290282382">
    <w:abstractNumId w:val="713"/>
  </w:num>
  <w:num w:numId="67" w16cid:durableId="251933588">
    <w:abstractNumId w:val="670"/>
  </w:num>
  <w:num w:numId="68" w16cid:durableId="647710832">
    <w:abstractNumId w:val="317"/>
  </w:num>
  <w:num w:numId="69" w16cid:durableId="877475202">
    <w:abstractNumId w:val="739"/>
  </w:num>
  <w:num w:numId="70" w16cid:durableId="1482499797">
    <w:abstractNumId w:val="698"/>
  </w:num>
  <w:num w:numId="71" w16cid:durableId="2008753138">
    <w:abstractNumId w:val="339"/>
  </w:num>
  <w:num w:numId="72" w16cid:durableId="811795098">
    <w:abstractNumId w:val="737"/>
  </w:num>
  <w:num w:numId="73" w16cid:durableId="1269847769">
    <w:abstractNumId w:val="173"/>
  </w:num>
  <w:num w:numId="74" w16cid:durableId="247230321">
    <w:abstractNumId w:val="139"/>
  </w:num>
  <w:num w:numId="75" w16cid:durableId="864178377">
    <w:abstractNumId w:val="818"/>
  </w:num>
  <w:num w:numId="76" w16cid:durableId="511577033">
    <w:abstractNumId w:val="642"/>
  </w:num>
  <w:num w:numId="77" w16cid:durableId="536435316">
    <w:abstractNumId w:val="592"/>
  </w:num>
  <w:num w:numId="78" w16cid:durableId="1071079725">
    <w:abstractNumId w:val="393"/>
  </w:num>
  <w:num w:numId="79" w16cid:durableId="387805592">
    <w:abstractNumId w:val="327"/>
  </w:num>
  <w:num w:numId="80" w16cid:durableId="749697484">
    <w:abstractNumId w:val="683"/>
  </w:num>
  <w:num w:numId="81" w16cid:durableId="2084260063">
    <w:abstractNumId w:val="598"/>
  </w:num>
  <w:num w:numId="82" w16cid:durableId="313922913">
    <w:abstractNumId w:val="599"/>
  </w:num>
  <w:num w:numId="83" w16cid:durableId="275017457">
    <w:abstractNumId w:val="688"/>
  </w:num>
  <w:num w:numId="84" w16cid:durableId="1722291685">
    <w:abstractNumId w:val="189"/>
  </w:num>
  <w:num w:numId="85" w16cid:durableId="237055197">
    <w:abstractNumId w:val="689"/>
  </w:num>
  <w:num w:numId="86" w16cid:durableId="1455828872">
    <w:abstractNumId w:val="282"/>
  </w:num>
  <w:num w:numId="87" w16cid:durableId="226571051">
    <w:abstractNumId w:val="512"/>
  </w:num>
  <w:num w:numId="88" w16cid:durableId="1810660875">
    <w:abstractNumId w:val="391"/>
  </w:num>
  <w:num w:numId="89" w16cid:durableId="1355884794">
    <w:abstractNumId w:val="304"/>
  </w:num>
  <w:num w:numId="90" w16cid:durableId="968048685">
    <w:abstractNumId w:val="577"/>
  </w:num>
  <w:num w:numId="91" w16cid:durableId="963778979">
    <w:abstractNumId w:val="386"/>
  </w:num>
  <w:num w:numId="92" w16cid:durableId="130364226">
    <w:abstractNumId w:val="240"/>
  </w:num>
  <w:num w:numId="93" w16cid:durableId="1786268562">
    <w:abstractNumId w:val="786"/>
  </w:num>
  <w:num w:numId="94" w16cid:durableId="1504978826">
    <w:abstractNumId w:val="41"/>
  </w:num>
  <w:num w:numId="95" w16cid:durableId="128130831">
    <w:abstractNumId w:val="494"/>
  </w:num>
  <w:num w:numId="96" w16cid:durableId="1692609012">
    <w:abstractNumId w:val="324"/>
  </w:num>
  <w:num w:numId="97" w16cid:durableId="1438023597">
    <w:abstractNumId w:val="703"/>
  </w:num>
  <w:num w:numId="98" w16cid:durableId="397440135">
    <w:abstractNumId w:val="518"/>
  </w:num>
  <w:num w:numId="99" w16cid:durableId="1034580385">
    <w:abstractNumId w:val="102"/>
  </w:num>
  <w:num w:numId="100" w16cid:durableId="468325271">
    <w:abstractNumId w:val="409"/>
  </w:num>
  <w:num w:numId="101" w16cid:durableId="600063143">
    <w:abstractNumId w:val="128"/>
  </w:num>
  <w:num w:numId="102" w16cid:durableId="2025473586">
    <w:abstractNumId w:val="415"/>
  </w:num>
  <w:num w:numId="103" w16cid:durableId="619339239">
    <w:abstractNumId w:val="396"/>
  </w:num>
  <w:num w:numId="104" w16cid:durableId="1419862404">
    <w:abstractNumId w:val="479"/>
  </w:num>
  <w:num w:numId="105" w16cid:durableId="377051357">
    <w:abstractNumId w:val="533"/>
  </w:num>
  <w:num w:numId="106" w16cid:durableId="1506280781">
    <w:abstractNumId w:val="89"/>
  </w:num>
  <w:num w:numId="107" w16cid:durableId="1609507545">
    <w:abstractNumId w:val="220"/>
  </w:num>
  <w:num w:numId="108" w16cid:durableId="1555238079">
    <w:abstractNumId w:val="209"/>
  </w:num>
  <w:num w:numId="109" w16cid:durableId="2113818954">
    <w:abstractNumId w:val="481"/>
  </w:num>
  <w:num w:numId="110" w16cid:durableId="835267143">
    <w:abstractNumId w:val="276"/>
  </w:num>
  <w:num w:numId="111" w16cid:durableId="945966185">
    <w:abstractNumId w:val="319"/>
  </w:num>
  <w:num w:numId="112" w16cid:durableId="830413522">
    <w:abstractNumId w:val="244"/>
  </w:num>
  <w:num w:numId="113" w16cid:durableId="2137795944">
    <w:abstractNumId w:val="383"/>
  </w:num>
  <w:num w:numId="114" w16cid:durableId="784084048">
    <w:abstractNumId w:val="441"/>
  </w:num>
  <w:num w:numId="115" w16cid:durableId="968439614">
    <w:abstractNumId w:val="28"/>
  </w:num>
  <w:num w:numId="116" w16cid:durableId="1472094955">
    <w:abstractNumId w:val="303"/>
  </w:num>
  <w:num w:numId="117" w16cid:durableId="1645964540">
    <w:abstractNumId w:val="655"/>
  </w:num>
  <w:num w:numId="118" w16cid:durableId="27459822">
    <w:abstractNumId w:val="536"/>
  </w:num>
  <w:num w:numId="119" w16cid:durableId="734622358">
    <w:abstractNumId w:val="447"/>
  </w:num>
  <w:num w:numId="120" w16cid:durableId="1672293415">
    <w:abstractNumId w:val="105"/>
  </w:num>
  <w:num w:numId="121" w16cid:durableId="914096132">
    <w:abstractNumId w:val="557"/>
  </w:num>
  <w:num w:numId="122" w16cid:durableId="1949845555">
    <w:abstractNumId w:val="59"/>
  </w:num>
  <w:num w:numId="123" w16cid:durableId="374041887">
    <w:abstractNumId w:val="61"/>
  </w:num>
  <w:num w:numId="124" w16cid:durableId="1557356316">
    <w:abstractNumId w:val="62"/>
  </w:num>
  <w:num w:numId="125" w16cid:durableId="914241815">
    <w:abstractNumId w:val="311"/>
  </w:num>
  <w:num w:numId="126" w16cid:durableId="1684478050">
    <w:abstractNumId w:val="235"/>
  </w:num>
  <w:num w:numId="127" w16cid:durableId="1411274744">
    <w:abstractNumId w:val="92"/>
  </w:num>
  <w:num w:numId="128" w16cid:durableId="733503388">
    <w:abstractNumId w:val="314"/>
  </w:num>
  <w:num w:numId="129" w16cid:durableId="1258175224">
    <w:abstractNumId w:val="796"/>
  </w:num>
  <w:num w:numId="130" w16cid:durableId="1320765673">
    <w:abstractNumId w:val="652"/>
  </w:num>
  <w:num w:numId="131" w16cid:durableId="461047158">
    <w:abstractNumId w:val="463"/>
  </w:num>
  <w:num w:numId="132" w16cid:durableId="886527865">
    <w:abstractNumId w:val="834"/>
  </w:num>
  <w:num w:numId="133" w16cid:durableId="798914093">
    <w:abstractNumId w:val="722"/>
  </w:num>
  <w:num w:numId="134" w16cid:durableId="1684935491">
    <w:abstractNumId w:val="388"/>
  </w:num>
  <w:num w:numId="135" w16cid:durableId="1313025703">
    <w:abstractNumId w:val="14"/>
  </w:num>
  <w:num w:numId="136" w16cid:durableId="1734964316">
    <w:abstractNumId w:val="354"/>
  </w:num>
  <w:num w:numId="137" w16cid:durableId="514610053">
    <w:abstractNumId w:val="634"/>
  </w:num>
  <w:num w:numId="138" w16cid:durableId="49428681">
    <w:abstractNumId w:val="330"/>
  </w:num>
  <w:num w:numId="139" w16cid:durableId="1209028281">
    <w:abstractNumId w:val="261"/>
  </w:num>
  <w:num w:numId="140" w16cid:durableId="402608840">
    <w:abstractNumId w:val="76"/>
  </w:num>
  <w:num w:numId="141" w16cid:durableId="1363676304">
    <w:abstractNumId w:val="196"/>
  </w:num>
  <w:num w:numId="142" w16cid:durableId="1167134163">
    <w:abstractNumId w:val="52"/>
  </w:num>
  <w:num w:numId="143" w16cid:durableId="2059157026">
    <w:abstractNumId w:val="700"/>
  </w:num>
  <w:num w:numId="144" w16cid:durableId="1706322637">
    <w:abstractNumId w:val="124"/>
  </w:num>
  <w:num w:numId="145" w16cid:durableId="1136802567">
    <w:abstractNumId w:val="310"/>
  </w:num>
  <w:num w:numId="146" w16cid:durableId="1024594726">
    <w:abstractNumId w:val="552"/>
  </w:num>
  <w:num w:numId="147" w16cid:durableId="1498377159">
    <w:abstractNumId w:val="84"/>
  </w:num>
  <w:num w:numId="148" w16cid:durableId="1845172087">
    <w:abstractNumId w:val="613"/>
  </w:num>
  <w:num w:numId="149" w16cid:durableId="1387603662">
    <w:abstractNumId w:val="618"/>
  </w:num>
  <w:num w:numId="150" w16cid:durableId="765005639">
    <w:abstractNumId w:val="616"/>
  </w:num>
  <w:num w:numId="151" w16cid:durableId="197669038">
    <w:abstractNumId w:val="571"/>
  </w:num>
  <w:num w:numId="152" w16cid:durableId="1100183598">
    <w:abstractNumId w:val="423"/>
  </w:num>
  <w:num w:numId="153" w16cid:durableId="471483312">
    <w:abstractNumId w:val="719"/>
  </w:num>
  <w:num w:numId="154" w16cid:durableId="885986425">
    <w:abstractNumId w:val="210"/>
  </w:num>
  <w:num w:numId="155" w16cid:durableId="445925170">
    <w:abstractNumId w:val="212"/>
  </w:num>
  <w:num w:numId="156" w16cid:durableId="1235897627">
    <w:abstractNumId w:val="559"/>
  </w:num>
  <w:num w:numId="157" w16cid:durableId="1215043485">
    <w:abstractNumId w:val="145"/>
  </w:num>
  <w:num w:numId="158" w16cid:durableId="1139178998">
    <w:abstractNumId w:val="131"/>
  </w:num>
  <w:num w:numId="159" w16cid:durableId="1345747653">
    <w:abstractNumId w:val="336"/>
  </w:num>
  <w:num w:numId="160" w16cid:durableId="2131437141">
    <w:abstractNumId w:val="398"/>
  </w:num>
  <w:num w:numId="161" w16cid:durableId="706639060">
    <w:abstractNumId w:val="509"/>
  </w:num>
  <w:num w:numId="162" w16cid:durableId="1113284392">
    <w:abstractNumId w:val="454"/>
  </w:num>
  <w:num w:numId="163" w16cid:durableId="340737001">
    <w:abstractNumId w:val="217"/>
  </w:num>
  <w:num w:numId="164" w16cid:durableId="1120221592">
    <w:abstractNumId w:val="308"/>
  </w:num>
  <w:num w:numId="165" w16cid:durableId="1645619183">
    <w:abstractNumId w:val="298"/>
  </w:num>
  <w:num w:numId="166" w16cid:durableId="1240677684">
    <w:abstractNumId w:val="328"/>
  </w:num>
  <w:num w:numId="167" w16cid:durableId="944340715">
    <w:abstractNumId w:val="661"/>
  </w:num>
  <w:num w:numId="168" w16cid:durableId="1760440878">
    <w:abstractNumId w:val="643"/>
  </w:num>
  <w:num w:numId="169" w16cid:durableId="226845558">
    <w:abstractNumId w:val="810"/>
  </w:num>
  <w:num w:numId="170" w16cid:durableId="498738593">
    <w:abstractNumId w:val="472"/>
  </w:num>
  <w:num w:numId="171" w16cid:durableId="1185247856">
    <w:abstractNumId w:val="785"/>
  </w:num>
  <w:num w:numId="172" w16cid:durableId="735401221">
    <w:abstractNumId w:val="794"/>
  </w:num>
  <w:num w:numId="173" w16cid:durableId="2044357631">
    <w:abstractNumId w:val="648"/>
  </w:num>
  <w:num w:numId="174" w16cid:durableId="1736732917">
    <w:abstractNumId w:val="180"/>
  </w:num>
  <w:num w:numId="175" w16cid:durableId="1863937110">
    <w:abstractNumId w:val="815"/>
  </w:num>
  <w:num w:numId="176" w16cid:durableId="1262564005">
    <w:abstractNumId w:val="223"/>
  </w:num>
  <w:num w:numId="177" w16cid:durableId="584724052">
    <w:abstractNumId w:val="843"/>
  </w:num>
  <w:num w:numId="178" w16cid:durableId="1867207161">
    <w:abstractNumId w:val="18"/>
  </w:num>
  <w:num w:numId="179" w16cid:durableId="1830704715">
    <w:abstractNumId w:val="400"/>
  </w:num>
  <w:num w:numId="180" w16cid:durableId="692263903">
    <w:abstractNumId w:val="677"/>
  </w:num>
  <w:num w:numId="181" w16cid:durableId="1282761703">
    <w:abstractNumId w:val="38"/>
  </w:num>
  <w:num w:numId="182" w16cid:durableId="1495952479">
    <w:abstractNumId w:val="625"/>
  </w:num>
  <w:num w:numId="183" w16cid:durableId="986013401">
    <w:abstractNumId w:val="730"/>
  </w:num>
  <w:num w:numId="184" w16cid:durableId="473761559">
    <w:abstractNumId w:val="379"/>
  </w:num>
  <w:num w:numId="185" w16cid:durableId="74208613">
    <w:abstractNumId w:val="112"/>
  </w:num>
  <w:num w:numId="186" w16cid:durableId="1966963580">
    <w:abstractNumId w:val="457"/>
  </w:num>
  <w:num w:numId="187" w16cid:durableId="785389640">
    <w:abstractNumId w:val="366"/>
  </w:num>
  <w:num w:numId="188" w16cid:durableId="948269861">
    <w:abstractNumId w:val="232"/>
  </w:num>
  <w:num w:numId="189" w16cid:durableId="1182207368">
    <w:abstractNumId w:val="546"/>
  </w:num>
  <w:num w:numId="190" w16cid:durableId="415056548">
    <w:abstractNumId w:val="502"/>
  </w:num>
  <w:num w:numId="191" w16cid:durableId="835148258">
    <w:abstractNumId w:val="782"/>
  </w:num>
  <w:num w:numId="192" w16cid:durableId="306979933">
    <w:abstractNumId w:val="367"/>
  </w:num>
  <w:num w:numId="193" w16cid:durableId="1898202934">
    <w:abstractNumId w:val="357"/>
  </w:num>
  <w:num w:numId="194" w16cid:durableId="1510485039">
    <w:abstractNumId w:val="585"/>
  </w:num>
  <w:num w:numId="195" w16cid:durableId="2007124448">
    <w:abstractNumId w:val="72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203900315">
    <w:abstractNumId w:val="727"/>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975670857">
    <w:abstractNumId w:val="844"/>
  </w:num>
  <w:num w:numId="198" w16cid:durableId="911816132">
    <w:abstractNumId w:val="675"/>
  </w:num>
  <w:num w:numId="199" w16cid:durableId="1374383430">
    <w:abstractNumId w:val="715"/>
  </w:num>
  <w:num w:numId="200" w16cid:durableId="1685667760">
    <w:abstractNumId w:val="135"/>
  </w:num>
  <w:num w:numId="201" w16cid:durableId="2116711930">
    <w:abstractNumId w:val="503"/>
  </w:num>
  <w:num w:numId="202" w16cid:durableId="1606769257">
    <w:abstractNumId w:val="755"/>
  </w:num>
  <w:num w:numId="203" w16cid:durableId="1823429636">
    <w:abstractNumId w:val="620"/>
  </w:num>
  <w:num w:numId="204" w16cid:durableId="1938099758">
    <w:abstractNumId w:val="427"/>
  </w:num>
  <w:num w:numId="205" w16cid:durableId="695539520">
    <w:abstractNumId w:val="218"/>
  </w:num>
  <w:num w:numId="206" w16cid:durableId="1196112472">
    <w:abstractNumId w:val="828"/>
  </w:num>
  <w:num w:numId="207" w16cid:durableId="1703700130">
    <w:abstractNumId w:val="187"/>
  </w:num>
  <w:num w:numId="208" w16cid:durableId="1101219647">
    <w:abstractNumId w:val="744"/>
  </w:num>
  <w:num w:numId="209" w16cid:durableId="751509318">
    <w:abstractNumId w:val="32"/>
  </w:num>
  <w:num w:numId="210" w16cid:durableId="255603072">
    <w:abstractNumId w:val="416"/>
  </w:num>
  <w:num w:numId="211" w16cid:durableId="1213690880">
    <w:abstractNumId w:val="807"/>
  </w:num>
  <w:num w:numId="212" w16cid:durableId="681129382">
    <w:abstractNumId w:val="178"/>
  </w:num>
  <w:num w:numId="213" w16cid:durableId="724135322">
    <w:abstractNumId w:val="821"/>
  </w:num>
  <w:num w:numId="214" w16cid:durableId="541987871">
    <w:abstractNumId w:val="143"/>
  </w:num>
  <w:num w:numId="215" w16cid:durableId="1447191724">
    <w:abstractNumId w:val="791"/>
  </w:num>
  <w:num w:numId="216" w16cid:durableId="1204752766">
    <w:abstractNumId w:val="499"/>
  </w:num>
  <w:num w:numId="217" w16cid:durableId="624117457">
    <w:abstractNumId w:val="123"/>
  </w:num>
  <w:num w:numId="218" w16cid:durableId="2135827853">
    <w:abstractNumId w:val="453"/>
  </w:num>
  <w:num w:numId="219" w16cid:durableId="401634894">
    <w:abstractNumId w:val="597"/>
  </w:num>
  <w:num w:numId="220" w16cid:durableId="1605263123">
    <w:abstractNumId w:val="208"/>
  </w:num>
  <w:num w:numId="221" w16cid:durableId="373190203">
    <w:abstractNumId w:val="127"/>
  </w:num>
  <w:num w:numId="222" w16cid:durableId="1291008219">
    <w:abstractNumId w:val="833"/>
  </w:num>
  <w:num w:numId="223" w16cid:durableId="1483157922">
    <w:abstractNumId w:val="681"/>
  </w:num>
  <w:num w:numId="224" w16cid:durableId="866210930">
    <w:abstractNumId w:val="101"/>
  </w:num>
  <w:num w:numId="225" w16cid:durableId="1629820656">
    <w:abstractNumId w:val="381"/>
  </w:num>
  <w:num w:numId="226" w16cid:durableId="967397408">
    <w:abstractNumId w:val="547"/>
  </w:num>
  <w:num w:numId="227" w16cid:durableId="2026055041">
    <w:abstractNumId w:val="846"/>
  </w:num>
  <w:num w:numId="228" w16cid:durableId="1527907576">
    <w:abstractNumId w:val="413"/>
  </w:num>
  <w:num w:numId="229" w16cid:durableId="1298531624">
    <w:abstractNumId w:val="632"/>
  </w:num>
  <w:num w:numId="230" w16cid:durableId="1798066069">
    <w:abstractNumId w:val="658"/>
  </w:num>
  <w:num w:numId="231" w16cid:durableId="1666083540">
    <w:abstractNumId w:val="234"/>
  </w:num>
  <w:num w:numId="232" w16cid:durableId="2116168390">
    <w:abstractNumId w:val="262"/>
  </w:num>
  <w:num w:numId="233" w16cid:durableId="1671252344">
    <w:abstractNumId w:val="563"/>
  </w:num>
  <w:num w:numId="234" w16cid:durableId="621883796">
    <w:abstractNumId w:val="470"/>
  </w:num>
  <w:num w:numId="235" w16cid:durableId="1602832666">
    <w:abstractNumId w:val="358"/>
  </w:num>
  <w:num w:numId="236" w16cid:durableId="1584952987">
    <w:abstractNumId w:val="614"/>
  </w:num>
  <w:num w:numId="237" w16cid:durableId="87653867">
    <w:abstractNumId w:val="676"/>
  </w:num>
  <w:num w:numId="238" w16cid:durableId="91556019">
    <w:abstractNumId w:val="779"/>
  </w:num>
  <w:num w:numId="239" w16cid:durableId="1761827949">
    <w:abstractNumId w:val="121"/>
  </w:num>
  <w:num w:numId="240" w16cid:durableId="1639803012">
    <w:abstractNumId w:val="567"/>
  </w:num>
  <w:num w:numId="241" w16cid:durableId="390228234">
    <w:abstractNumId w:val="9"/>
  </w:num>
  <w:num w:numId="242" w16cid:durableId="118299567">
    <w:abstractNumId w:val="469"/>
  </w:num>
  <w:num w:numId="243" w16cid:durableId="1291398534">
    <w:abstractNumId w:val="313"/>
  </w:num>
  <w:num w:numId="244" w16cid:durableId="2013751858">
    <w:abstractNumId w:val="465"/>
  </w:num>
  <w:num w:numId="245" w16cid:durableId="276833301">
    <w:abstractNumId w:val="758"/>
  </w:num>
  <w:num w:numId="246" w16cid:durableId="1110392837">
    <w:abstractNumId w:val="395"/>
  </w:num>
  <w:num w:numId="247" w16cid:durableId="894926560">
    <w:abstractNumId w:val="301"/>
  </w:num>
  <w:num w:numId="248" w16cid:durableId="2000617757">
    <w:abstractNumId w:val="608"/>
  </w:num>
  <w:num w:numId="249" w16cid:durableId="361714313">
    <w:abstractNumId w:val="257"/>
  </w:num>
  <w:num w:numId="250" w16cid:durableId="1021665905">
    <w:abstractNumId w:val="484"/>
  </w:num>
  <w:num w:numId="251" w16cid:durableId="2064214176">
    <w:abstractNumId w:val="17"/>
  </w:num>
  <w:num w:numId="252" w16cid:durableId="904489212">
    <w:abstractNumId w:val="718"/>
  </w:num>
  <w:num w:numId="253" w16cid:durableId="1134102857">
    <w:abstractNumId w:val="640"/>
  </w:num>
  <w:num w:numId="254" w16cid:durableId="478427448">
    <w:abstractNumId w:val="603"/>
  </w:num>
  <w:num w:numId="255" w16cid:durableId="2113159602">
    <w:abstractNumId w:val="63"/>
  </w:num>
  <w:num w:numId="256" w16cid:durableId="1149906206">
    <w:abstractNumId w:val="6"/>
  </w:num>
  <w:num w:numId="257" w16cid:durableId="1118790627">
    <w:abstractNumId w:val="534"/>
  </w:num>
  <w:num w:numId="258" w16cid:durableId="647900262">
    <w:abstractNumId w:val="802"/>
  </w:num>
  <w:num w:numId="259" w16cid:durableId="207953806">
    <w:abstractNumId w:val="531"/>
  </w:num>
  <w:num w:numId="260" w16cid:durableId="1872765931">
    <w:abstractNumId w:val="245"/>
  </w:num>
  <w:num w:numId="261" w16cid:durableId="528029098">
    <w:abstractNumId w:val="555"/>
  </w:num>
  <w:num w:numId="262" w16cid:durableId="1126463067">
    <w:abstractNumId w:val="565"/>
  </w:num>
  <w:num w:numId="263" w16cid:durableId="1230730599">
    <w:abstractNumId w:val="450"/>
  </w:num>
  <w:num w:numId="264" w16cid:durableId="283275456">
    <w:abstractNumId w:val="443"/>
  </w:num>
  <w:num w:numId="265" w16cid:durableId="555168255">
    <w:abstractNumId w:val="335"/>
  </w:num>
  <w:num w:numId="266" w16cid:durableId="1767382388">
    <w:abstractNumId w:val="347"/>
  </w:num>
  <w:num w:numId="267" w16cid:durableId="1164393346">
    <w:abstractNumId w:val="225"/>
  </w:num>
  <w:num w:numId="268" w16cid:durableId="428042863">
    <w:abstractNumId w:val="826"/>
  </w:num>
  <w:num w:numId="269" w16cid:durableId="1395860004">
    <w:abstractNumId w:val="686"/>
  </w:num>
  <w:num w:numId="270" w16cid:durableId="1581401404">
    <w:abstractNumId w:val="522"/>
  </w:num>
  <w:num w:numId="271" w16cid:durableId="654727781">
    <w:abstractNumId w:val="203"/>
  </w:num>
  <w:num w:numId="272" w16cid:durableId="1026716466">
    <w:abstractNumId w:val="255"/>
  </w:num>
  <w:num w:numId="273" w16cid:durableId="1945306632">
    <w:abstractNumId w:val="215"/>
  </w:num>
  <w:num w:numId="274" w16cid:durableId="354693996">
    <w:abstractNumId w:val="825"/>
  </w:num>
  <w:num w:numId="275" w16cid:durableId="2052993521">
    <w:abstractNumId w:val="272"/>
  </w:num>
  <w:num w:numId="276" w16cid:durableId="1202668660">
    <w:abstractNumId w:val="645"/>
  </w:num>
  <w:num w:numId="277" w16cid:durableId="2051226954">
    <w:abstractNumId w:val="817"/>
  </w:num>
  <w:num w:numId="278" w16cid:durableId="702707377">
    <w:abstractNumId w:val="371"/>
  </w:num>
  <w:num w:numId="279" w16cid:durableId="1318413985">
    <w:abstractNumId w:val="4"/>
  </w:num>
  <w:num w:numId="280" w16cid:durableId="1399129916">
    <w:abstractNumId w:val="460"/>
  </w:num>
  <w:num w:numId="281" w16cid:durableId="44763150">
    <w:abstractNumId w:val="455"/>
  </w:num>
  <w:num w:numId="282" w16cid:durableId="653072400">
    <w:abstractNumId w:val="504"/>
  </w:num>
  <w:num w:numId="283" w16cid:durableId="1614746732">
    <w:abstractNumId w:val="341"/>
  </w:num>
  <w:num w:numId="284" w16cid:durableId="1208562857">
    <w:abstractNumId w:val="848"/>
  </w:num>
  <w:num w:numId="285" w16cid:durableId="61098803">
    <w:abstractNumId w:val="248"/>
  </w:num>
  <w:num w:numId="286" w16cid:durableId="1683122579">
    <w:abstractNumId w:val="721"/>
  </w:num>
  <w:num w:numId="287" w16cid:durableId="1774739176">
    <w:abstractNumId w:val="505"/>
  </w:num>
  <w:num w:numId="288" w16cid:durableId="947008072">
    <w:abstractNumId w:val="321"/>
  </w:num>
  <w:num w:numId="289" w16cid:durableId="929772475">
    <w:abstractNumId w:val="521"/>
  </w:num>
  <w:num w:numId="290" w16cid:durableId="1719163642">
    <w:abstractNumId w:val="21"/>
  </w:num>
  <w:num w:numId="291" w16cid:durableId="885262328">
    <w:abstractNumId w:val="660"/>
  </w:num>
  <w:num w:numId="292" w16cid:durableId="22244346">
    <w:abstractNumId w:val="268"/>
  </w:num>
  <w:num w:numId="293" w16cid:durableId="459227507">
    <w:abstractNumId w:val="243"/>
  </w:num>
  <w:num w:numId="294" w16cid:durableId="1734739381">
    <w:abstractNumId w:val="306"/>
  </w:num>
  <w:num w:numId="295" w16cid:durableId="1833137036">
    <w:abstractNumId w:val="263"/>
  </w:num>
  <w:num w:numId="296" w16cid:durableId="730466009">
    <w:abstractNumId w:val="628"/>
  </w:num>
  <w:num w:numId="297" w16cid:durableId="108397306">
    <w:abstractNumId w:val="550"/>
  </w:num>
  <w:num w:numId="298" w16cid:durableId="901794880">
    <w:abstractNumId w:val="767"/>
  </w:num>
  <w:num w:numId="299" w16cid:durableId="1393307029">
    <w:abstractNumId w:val="764"/>
  </w:num>
  <w:num w:numId="300" w16cid:durableId="1306280228">
    <w:abstractNumId w:val="537"/>
  </w:num>
  <w:num w:numId="301" w16cid:durableId="117189110">
    <w:abstractNumId w:val="751"/>
  </w:num>
  <w:num w:numId="302" w16cid:durableId="1115517310">
    <w:abstractNumId w:val="551"/>
  </w:num>
  <w:num w:numId="303" w16cid:durableId="1841312415">
    <w:abstractNumId w:val="462"/>
  </w:num>
  <w:num w:numId="304" w16cid:durableId="393627904">
    <w:abstractNumId w:val="530"/>
  </w:num>
  <w:num w:numId="305" w16cid:durableId="1819765010">
    <w:abstractNumId w:val="191"/>
  </w:num>
  <w:num w:numId="306" w16cid:durableId="2122414183">
    <w:abstractNumId w:val="707"/>
  </w:num>
  <w:num w:numId="307" w16cid:durableId="254217738">
    <w:abstractNumId w:val="532"/>
  </w:num>
  <w:num w:numId="308" w16cid:durableId="2133132914">
    <w:abstractNumId w:val="711"/>
  </w:num>
  <w:num w:numId="309" w16cid:durableId="2058624762">
    <w:abstractNumId w:val="86"/>
  </w:num>
  <w:num w:numId="310" w16cid:durableId="1351953208">
    <w:abstractNumId w:val="412"/>
  </w:num>
  <w:num w:numId="311" w16cid:durableId="1496651355">
    <w:abstractNumId w:val="653"/>
  </w:num>
  <w:num w:numId="312" w16cid:durableId="1241795430">
    <w:abstractNumId w:val="579"/>
  </w:num>
  <w:num w:numId="313" w16cid:durableId="1301813279">
    <w:abstractNumId w:val="256"/>
  </w:num>
  <w:num w:numId="314" w16cid:durableId="379133572">
    <w:abstractNumId w:val="814"/>
  </w:num>
  <w:num w:numId="315" w16cid:durableId="1805076438">
    <w:abstractNumId w:val="158"/>
  </w:num>
  <w:num w:numId="316" w16cid:durableId="1324116325">
    <w:abstractNumId w:val="214"/>
  </w:num>
  <w:num w:numId="317" w16cid:durableId="1653757899">
    <w:abstractNumId w:val="507"/>
  </w:num>
  <w:num w:numId="318" w16cid:durableId="1916016739">
    <w:abstractNumId w:val="562"/>
  </w:num>
  <w:num w:numId="319" w16cid:durableId="1550386450">
    <w:abstractNumId w:val="346"/>
  </w:num>
  <w:num w:numId="320" w16cid:durableId="303659657">
    <w:abstractNumId w:val="384"/>
  </w:num>
  <w:num w:numId="321" w16cid:durableId="390814360">
    <w:abstractNumId w:val="430"/>
  </w:num>
  <w:num w:numId="322" w16cid:durableId="960188687">
    <w:abstractNumId w:val="789"/>
  </w:num>
  <w:num w:numId="323" w16cid:durableId="1326592340">
    <w:abstractNumId w:val="236"/>
  </w:num>
  <w:num w:numId="324" w16cid:durableId="1676300869">
    <w:abstractNumId w:val="740"/>
  </w:num>
  <w:num w:numId="325" w16cid:durableId="1900701289">
    <w:abstractNumId w:val="216"/>
  </w:num>
  <w:num w:numId="326" w16cid:durableId="1084499680">
    <w:abstractNumId w:val="110"/>
  </w:num>
  <w:num w:numId="327" w16cid:durableId="1741902356">
    <w:abstractNumId w:val="31"/>
  </w:num>
  <w:num w:numId="328" w16cid:durableId="870874206">
    <w:abstractNumId w:val="49"/>
  </w:num>
  <w:num w:numId="329" w16cid:durableId="2118596477">
    <w:abstractNumId w:val="729"/>
  </w:num>
  <w:num w:numId="330" w16cid:durableId="1555308939">
    <w:abstractNumId w:val="175"/>
  </w:num>
  <w:num w:numId="331" w16cid:durableId="1290479186">
    <w:abstractNumId w:val="541"/>
  </w:num>
  <w:num w:numId="332" w16cid:durableId="2027511997">
    <w:abstractNumId w:val="65"/>
  </w:num>
  <w:num w:numId="333" w16cid:durableId="604852663">
    <w:abstractNumId w:val="137"/>
  </w:num>
  <w:num w:numId="334" w16cid:durableId="223178385">
    <w:abstractNumId w:val="50"/>
  </w:num>
  <w:num w:numId="335" w16cid:durableId="473985995">
    <w:abstractNumId w:val="115"/>
  </w:num>
  <w:num w:numId="336" w16cid:durableId="1724478793">
    <w:abstractNumId w:val="432"/>
  </w:num>
  <w:num w:numId="337" w16cid:durableId="1492673487">
    <w:abstractNumId w:val="570"/>
  </w:num>
  <w:num w:numId="338" w16cid:durableId="20328491">
    <w:abstractNumId w:val="253"/>
  </w:num>
  <w:num w:numId="339" w16cid:durableId="1980764095">
    <w:abstractNumId w:val="373"/>
  </w:num>
  <w:num w:numId="340" w16cid:durableId="1982415309">
    <w:abstractNumId w:val="275"/>
  </w:num>
  <w:num w:numId="341" w16cid:durableId="32580437">
    <w:abstractNumId w:val="365"/>
  </w:num>
  <w:num w:numId="342" w16cid:durableId="2109496344">
    <w:abstractNumId w:val="513"/>
  </w:num>
  <w:num w:numId="343" w16cid:durableId="1623458443">
    <w:abstractNumId w:val="359"/>
  </w:num>
  <w:num w:numId="344" w16cid:durableId="2023360792">
    <w:abstractNumId w:val="159"/>
  </w:num>
  <w:num w:numId="345" w16cid:durableId="1042753446">
    <w:abstractNumId w:val="378"/>
  </w:num>
  <w:num w:numId="346" w16cid:durableId="488713540">
    <w:abstractNumId w:val="424"/>
  </w:num>
  <w:num w:numId="347" w16cid:durableId="1135950271">
    <w:abstractNumId w:val="7"/>
  </w:num>
  <w:num w:numId="348" w16cid:durableId="203954761">
    <w:abstractNumId w:val="300"/>
  </w:num>
  <w:num w:numId="349" w16cid:durableId="941959379">
    <w:abstractNumId w:val="659"/>
  </w:num>
  <w:num w:numId="350" w16cid:durableId="752051518">
    <w:abstractNumId w:val="561"/>
  </w:num>
  <w:num w:numId="351" w16cid:durableId="1613630482">
    <w:abstractNumId w:val="515"/>
  </w:num>
  <w:num w:numId="352" w16cid:durableId="1393428441">
    <w:abstractNumId w:val="387"/>
  </w:num>
  <w:num w:numId="353" w16cid:durableId="286591575">
    <w:abstractNumId w:val="733"/>
  </w:num>
  <w:num w:numId="354" w16cid:durableId="1247302290">
    <w:abstractNumId w:val="662"/>
  </w:num>
  <w:num w:numId="355" w16cid:durableId="1896089713">
    <w:abstractNumId w:val="36"/>
  </w:num>
  <w:num w:numId="356" w16cid:durableId="197089719">
    <w:abstractNumId w:val="147"/>
  </w:num>
  <w:num w:numId="357" w16cid:durableId="1658340676">
    <w:abstractNumId w:val="98"/>
  </w:num>
  <w:num w:numId="358" w16cid:durableId="464928928">
    <w:abstractNumId w:val="774"/>
  </w:num>
  <w:num w:numId="359" w16cid:durableId="1830171714">
    <w:abstractNumId w:val="831"/>
  </w:num>
  <w:num w:numId="360" w16cid:durableId="827131673">
    <w:abstractNumId w:val="69"/>
  </w:num>
  <w:num w:numId="361" w16cid:durableId="1713843738">
    <w:abstractNumId w:val="492"/>
  </w:num>
  <w:num w:numId="362" w16cid:durableId="554506575">
    <w:abstractNumId w:val="297"/>
  </w:num>
  <w:num w:numId="363" w16cid:durableId="2064595219">
    <w:abstractNumId w:val="548"/>
  </w:num>
  <w:num w:numId="364" w16cid:durableId="2108889863">
    <w:abstractNumId w:val="202"/>
  </w:num>
  <w:num w:numId="365" w16cid:durableId="913275221">
    <w:abstractNumId w:val="160"/>
  </w:num>
  <w:num w:numId="366" w16cid:durableId="363288348">
    <w:abstractNumId w:val="176"/>
  </w:num>
  <w:num w:numId="367" w16cid:durableId="1855220923">
    <w:abstractNumId w:val="106"/>
  </w:num>
  <w:num w:numId="368" w16cid:durableId="141699231">
    <w:abstractNumId w:val="222"/>
  </w:num>
  <w:num w:numId="369" w16cid:durableId="1649238912">
    <w:abstractNumId w:val="805"/>
  </w:num>
  <w:num w:numId="370" w16cid:durableId="2055538223">
    <w:abstractNumId w:val="743"/>
  </w:num>
  <w:num w:numId="371" w16cid:durableId="1070614569">
    <w:abstractNumId w:val="149"/>
  </w:num>
  <w:num w:numId="372" w16cid:durableId="643507880">
    <w:abstractNumId w:val="290"/>
  </w:num>
  <w:num w:numId="373" w16cid:durableId="773521641">
    <w:abstractNumId w:val="250"/>
  </w:num>
  <w:num w:numId="374" w16cid:durableId="1881285010">
    <w:abstractNumId w:val="54"/>
  </w:num>
  <w:num w:numId="375" w16cid:durableId="1554460138">
    <w:abstractNumId w:val="289"/>
  </w:num>
  <w:num w:numId="376" w16cid:durableId="91169364">
    <w:abstractNumId w:val="287"/>
  </w:num>
  <w:num w:numId="377" w16cid:durableId="716902472">
    <w:abstractNumId w:val="237"/>
  </w:num>
  <w:num w:numId="378" w16cid:durableId="672024770">
    <w:abstractNumId w:val="390"/>
  </w:num>
  <w:num w:numId="379" w16cid:durableId="1220050100">
    <w:abstractNumId w:val="5"/>
  </w:num>
  <w:num w:numId="380" w16cid:durableId="206378054">
    <w:abstractNumId w:val="55"/>
  </w:num>
  <w:num w:numId="381" w16cid:durableId="1545143556">
    <w:abstractNumId w:val="152"/>
  </w:num>
  <w:num w:numId="382" w16cid:durableId="1213928974">
    <w:abstractNumId w:val="487"/>
  </w:num>
  <w:num w:numId="383" w16cid:durableId="442067916">
    <w:abstractNumId w:val="331"/>
  </w:num>
  <w:num w:numId="384" w16cid:durableId="1648320839">
    <w:abstractNumId w:val="385"/>
  </w:num>
  <w:num w:numId="385" w16cid:durableId="466896521">
    <w:abstractNumId w:val="338"/>
  </w:num>
  <w:num w:numId="386" w16cid:durableId="1272591691">
    <w:abstractNumId w:val="315"/>
  </w:num>
  <w:num w:numId="387" w16cid:durableId="998921916">
    <w:abstractNumId w:val="342"/>
  </w:num>
  <w:num w:numId="388" w16cid:durableId="394789779">
    <w:abstractNumId w:val="635"/>
  </w:num>
  <w:num w:numId="389" w16cid:durableId="1735352109">
    <w:abstractNumId w:val="1"/>
  </w:num>
  <w:num w:numId="390" w16cid:durableId="1657415249">
    <w:abstractNumId w:val="340"/>
  </w:num>
  <w:num w:numId="391" w16cid:durableId="379942045">
    <w:abstractNumId w:val="100"/>
  </w:num>
  <w:num w:numId="392" w16cid:durableId="239023087">
    <w:abstractNumId w:val="211"/>
  </w:num>
  <w:num w:numId="393" w16cid:durableId="489833589">
    <w:abstractNumId w:val="442"/>
  </w:num>
  <w:num w:numId="394" w16cid:durableId="2115133165">
    <w:abstractNumId w:val="824"/>
  </w:num>
  <w:num w:numId="395" w16cid:durableId="688219858">
    <w:abstractNumId w:val="514"/>
  </w:num>
  <w:num w:numId="396" w16cid:durableId="551356165">
    <w:abstractNumId w:val="12"/>
  </w:num>
  <w:num w:numId="397" w16cid:durableId="217522261">
    <w:abstractNumId w:val="840"/>
  </w:num>
  <w:num w:numId="398" w16cid:durableId="734161214">
    <w:abstractNumId w:val="305"/>
  </w:num>
  <w:num w:numId="399" w16cid:durableId="751269868">
    <w:abstractNumId w:val="836"/>
  </w:num>
  <w:num w:numId="400" w16cid:durableId="2142308799">
    <w:abstractNumId w:val="671"/>
  </w:num>
  <w:num w:numId="401" w16cid:durableId="1654523654">
    <w:abstractNumId w:val="259"/>
  </w:num>
  <w:num w:numId="402" w16cid:durableId="49421690">
    <w:abstractNumId w:val="161"/>
  </w:num>
  <w:num w:numId="403" w16cid:durableId="123349865">
    <w:abstractNumId w:val="57"/>
  </w:num>
  <w:num w:numId="404" w16cid:durableId="2010670050">
    <w:abstractNumId w:val="153"/>
  </w:num>
  <w:num w:numId="405" w16cid:durableId="195625132">
    <w:abstractNumId w:val="776"/>
  </w:num>
  <w:num w:numId="406" w16cid:durableId="1741517720">
    <w:abstractNumId w:val="595"/>
  </w:num>
  <w:num w:numId="407" w16cid:durableId="1574778623">
    <w:abstractNumId w:val="103"/>
  </w:num>
  <w:num w:numId="408" w16cid:durableId="951976868">
    <w:abstractNumId w:val="540"/>
  </w:num>
  <w:num w:numId="409" w16cid:durableId="1257712550">
    <w:abstractNumId w:val="302"/>
  </w:num>
  <w:num w:numId="410" w16cid:durableId="322241500">
    <w:abstractNumId w:val="418"/>
  </w:num>
  <w:num w:numId="411" w16cid:durableId="841240477">
    <w:abstractNumId w:val="780"/>
  </w:num>
  <w:num w:numId="412" w16cid:durableId="953250720">
    <w:abstractNumId w:val="119"/>
  </w:num>
  <w:num w:numId="413" w16cid:durableId="1709646899">
    <w:abstractNumId w:val="738"/>
  </w:num>
  <w:num w:numId="414" w16cid:durableId="790628738">
    <w:abstractNumId w:val="784"/>
  </w:num>
  <w:num w:numId="415" w16cid:durableId="1406339111">
    <w:abstractNumId w:val="656"/>
  </w:num>
  <w:num w:numId="416" w16cid:durableId="1335764928">
    <w:abstractNumId w:val="273"/>
  </w:num>
  <w:num w:numId="417" w16cid:durableId="1348293297">
    <w:abstractNumId w:val="79"/>
  </w:num>
  <w:num w:numId="418" w16cid:durableId="1603495996">
    <w:abstractNumId w:val="184"/>
  </w:num>
  <w:num w:numId="419" w16cid:durableId="1039161891">
    <w:abstractNumId w:val="476"/>
  </w:num>
  <w:num w:numId="420" w16cid:durableId="1116947141">
    <w:abstractNumId w:val="586"/>
  </w:num>
  <w:num w:numId="421" w16cid:durableId="942764036">
    <w:abstractNumId w:val="224"/>
  </w:num>
  <w:num w:numId="422" w16cid:durableId="1995599079">
    <w:abstractNumId w:val="170"/>
  </w:num>
  <w:num w:numId="423" w16cid:durableId="1720007047">
    <w:abstractNumId w:val="431"/>
  </w:num>
  <w:num w:numId="424" w16cid:durableId="638535569">
    <w:abstractNumId w:val="539"/>
  </w:num>
  <w:num w:numId="425" w16cid:durableId="1302225924">
    <w:abstractNumId w:val="288"/>
  </w:num>
  <w:num w:numId="426" w16cid:durableId="301811029">
    <w:abstractNumId w:val="213"/>
  </w:num>
  <w:num w:numId="427" w16cid:durableId="938487967">
    <w:abstractNumId w:val="750"/>
  </w:num>
  <w:num w:numId="428" w16cid:durableId="533470691">
    <w:abstractNumId w:val="690"/>
  </w:num>
  <w:num w:numId="429" w16cid:durableId="1151754644">
    <w:abstractNumId w:val="337"/>
  </w:num>
  <w:num w:numId="430" w16cid:durableId="1174106368">
    <w:abstractNumId w:val="732"/>
  </w:num>
  <w:num w:numId="431" w16cid:durableId="1080178896">
    <w:abstractNumId w:val="438"/>
  </w:num>
  <w:num w:numId="432" w16cid:durableId="393701721">
    <w:abstractNumId w:val="417"/>
  </w:num>
  <w:num w:numId="433" w16cid:durableId="450783645">
    <w:abstractNumId w:val="34"/>
  </w:num>
  <w:num w:numId="434" w16cid:durableId="557277748">
    <w:abstractNumId w:val="294"/>
  </w:num>
  <w:num w:numId="435" w16cid:durableId="654381661">
    <w:abstractNumId w:val="197"/>
  </w:num>
  <w:num w:numId="436" w16cid:durableId="171652459">
    <w:abstractNumId w:val="151"/>
  </w:num>
  <w:num w:numId="437" w16cid:durableId="55015317">
    <w:abstractNumId w:val="584"/>
  </w:num>
  <w:num w:numId="438" w16cid:durableId="1538662217">
    <w:abstractNumId w:val="788"/>
  </w:num>
  <w:num w:numId="439" w16cid:durableId="1604343968">
    <w:abstractNumId w:val="372"/>
  </w:num>
  <w:num w:numId="440" w16cid:durableId="779564928">
    <w:abstractNumId w:val="666"/>
  </w:num>
  <w:num w:numId="441" w16cid:durableId="187110432">
    <w:abstractNumId w:val="569"/>
  </w:num>
  <w:num w:numId="442" w16cid:durableId="1146161636">
    <w:abstractNumId w:val="326"/>
  </w:num>
  <w:num w:numId="443" w16cid:durableId="2059160634">
    <w:abstractNumId w:val="60"/>
  </w:num>
  <w:num w:numId="444" w16cid:durableId="1275790635">
    <w:abstractNumId w:val="763"/>
  </w:num>
  <w:num w:numId="445" w16cid:durableId="1606382778">
    <w:abstractNumId w:val="528"/>
  </w:num>
  <w:num w:numId="446" w16cid:durableId="269045435">
    <w:abstractNumId w:val="348"/>
  </w:num>
  <w:num w:numId="447" w16cid:durableId="1635477005">
    <w:abstractNumId w:val="524"/>
  </w:num>
  <w:num w:numId="448" w16cid:durableId="841167833">
    <w:abstractNumId w:val="578"/>
  </w:num>
  <w:num w:numId="449" w16cid:durableId="1754353101">
    <w:abstractNumId w:val="19"/>
  </w:num>
  <w:num w:numId="450" w16cid:durableId="1697389660">
    <w:abstractNumId w:val="266"/>
  </w:num>
  <w:num w:numId="451" w16cid:durableId="775750789">
    <w:abstractNumId w:val="228"/>
  </w:num>
  <w:num w:numId="452" w16cid:durableId="1376927296">
    <w:abstractNumId w:val="631"/>
  </w:num>
  <w:num w:numId="453" w16cid:durableId="568198653">
    <w:abstractNumId w:val="760"/>
  </w:num>
  <w:num w:numId="454" w16cid:durableId="1679308146">
    <w:abstractNumId w:val="167"/>
  </w:num>
  <w:num w:numId="455" w16cid:durableId="777599507">
    <w:abstractNumId w:val="325"/>
  </w:num>
  <w:num w:numId="456" w16cid:durableId="1927498061">
    <w:abstractNumId w:val="619"/>
  </w:num>
  <w:num w:numId="457" w16cid:durableId="998191346">
    <w:abstractNumId w:val="13"/>
  </w:num>
  <w:num w:numId="458" w16cid:durableId="1935017847">
    <w:abstractNumId w:val="58"/>
  </w:num>
  <w:num w:numId="459" w16cid:durableId="207761262">
    <w:abstractNumId w:val="436"/>
  </w:num>
  <w:num w:numId="460" w16cid:durableId="185557975">
    <w:abstractNumId w:val="94"/>
  </w:num>
  <w:num w:numId="461" w16cid:durableId="17239243">
    <w:abstractNumId w:val="839"/>
  </w:num>
  <w:num w:numId="462" w16cid:durableId="547179593">
    <w:abstractNumId w:val="669"/>
  </w:num>
  <w:num w:numId="463" w16cid:durableId="225915718">
    <w:abstractNumId w:val="523"/>
  </w:num>
  <w:num w:numId="464" w16cid:durableId="1604613268">
    <w:abstractNumId w:val="231"/>
  </w:num>
  <w:num w:numId="465" w16cid:durableId="1004208441">
    <w:abstractNumId w:val="95"/>
  </w:num>
  <w:num w:numId="466" w16cid:durableId="722099713">
    <w:abstractNumId w:val="247"/>
  </w:num>
  <w:num w:numId="467" w16cid:durableId="834493271">
    <w:abstractNumId w:val="609"/>
  </w:num>
  <w:num w:numId="468" w16cid:durableId="657660221">
    <w:abstractNumId w:val="650"/>
  </w:num>
  <w:num w:numId="469" w16cid:durableId="2097356895">
    <w:abstractNumId w:val="25"/>
  </w:num>
  <w:num w:numId="470" w16cid:durableId="1118449091">
    <w:abstractNumId w:val="849"/>
  </w:num>
  <w:num w:numId="471" w16cid:durableId="85805669">
    <w:abstractNumId w:val="477"/>
  </w:num>
  <w:num w:numId="472" w16cid:durableId="107165119">
    <w:abstractNumId w:val="146"/>
  </w:num>
  <w:num w:numId="473" w16cid:durableId="1388604131">
    <w:abstractNumId w:val="636"/>
  </w:num>
  <w:num w:numId="474" w16cid:durableId="312298132">
    <w:abstractNumId w:val="589"/>
  </w:num>
  <w:num w:numId="475" w16cid:durableId="1800226380">
    <w:abstractNumId w:val="51"/>
  </w:num>
  <w:num w:numId="476" w16cid:durableId="64422261">
    <w:abstractNumId w:val="93"/>
  </w:num>
  <w:num w:numId="477" w16cid:durableId="1919292878">
    <w:abstractNumId w:val="370"/>
  </w:num>
  <w:num w:numId="478" w16cid:durableId="417168041">
    <w:abstractNumId w:val="66"/>
  </w:num>
  <w:num w:numId="479" w16cid:durableId="998969029">
    <w:abstractNumId w:val="623"/>
  </w:num>
  <w:num w:numId="480" w16cid:durableId="842597642">
    <w:abstractNumId w:val="48"/>
  </w:num>
  <w:num w:numId="481" w16cid:durableId="2115980509">
    <w:abstractNumId w:val="35"/>
  </w:num>
  <w:num w:numId="482" w16cid:durableId="148443666">
    <w:abstractNumId w:val="692"/>
  </w:num>
  <w:num w:numId="483" w16cid:durableId="1716348533">
    <w:abstractNumId w:val="680"/>
  </w:num>
  <w:num w:numId="484" w16cid:durableId="1294213039">
    <w:abstractNumId w:val="280"/>
  </w:num>
  <w:num w:numId="485" w16cid:durableId="1247112419">
    <w:abstractNumId w:val="136"/>
  </w:num>
  <w:num w:numId="486" w16cid:durableId="1948809512">
    <w:abstractNumId w:val="596"/>
  </w:num>
  <w:num w:numId="487" w16cid:durableId="1565027806">
    <w:abstractNumId w:val="281"/>
  </w:num>
  <w:num w:numId="488" w16cid:durableId="1850943254">
    <w:abstractNumId w:val="349"/>
  </w:num>
  <w:num w:numId="489" w16cid:durableId="1338769847">
    <w:abstractNumId w:val="798"/>
  </w:num>
  <w:num w:numId="490" w16cid:durableId="1960869672">
    <w:abstractNumId w:val="759"/>
  </w:num>
  <w:num w:numId="491" w16cid:durableId="1184825939">
    <w:abstractNumId w:val="580"/>
  </w:num>
  <w:num w:numId="492" w16cid:durableId="2050914612">
    <w:abstractNumId w:val="172"/>
  </w:num>
  <w:num w:numId="493" w16cid:durableId="1976595581">
    <w:abstractNumId w:val="362"/>
  </w:num>
  <w:num w:numId="494" w16cid:durableId="1658731367">
    <w:abstractNumId w:val="498"/>
  </w:num>
  <w:num w:numId="495" w16cid:durableId="1509753235">
    <w:abstractNumId w:val="67"/>
  </w:num>
  <w:num w:numId="496" w16cid:durableId="1002781923">
    <w:abstractNumId w:val="108"/>
  </w:num>
  <w:num w:numId="497" w16cid:durableId="796991805">
    <w:abstractNumId w:val="564"/>
  </w:num>
  <w:num w:numId="498" w16cid:durableId="973481141">
    <w:abstractNumId w:val="816"/>
  </w:num>
  <w:num w:numId="499" w16cid:durableId="830216148">
    <w:abstractNumId w:val="517"/>
  </w:num>
  <w:num w:numId="500" w16cid:durableId="689186388">
    <w:abstractNumId w:val="207"/>
  </w:num>
  <w:num w:numId="501" w16cid:durableId="1375931974">
    <w:abstractNumId w:val="397"/>
  </w:num>
  <w:num w:numId="502" w16cid:durableId="859126661">
    <w:abstractNumId w:val="154"/>
  </w:num>
  <w:num w:numId="503" w16cid:durableId="1303777367">
    <w:abstractNumId w:val="72"/>
  </w:num>
  <w:num w:numId="504" w16cid:durableId="585699275">
    <w:abstractNumId w:val="200"/>
  </w:num>
  <w:num w:numId="505" w16cid:durableId="93326018">
    <w:abstractNumId w:val="593"/>
  </w:num>
  <w:num w:numId="506" w16cid:durableId="556085375">
    <w:abstractNumId w:val="293"/>
  </w:num>
  <w:num w:numId="507" w16cid:durableId="1174759762">
    <w:abstractNumId w:val="406"/>
  </w:num>
  <w:num w:numId="508" w16cid:durableId="987594717">
    <w:abstractNumId w:val="166"/>
  </w:num>
  <w:num w:numId="509" w16cid:durableId="61029432">
    <w:abstractNumId w:val="708"/>
  </w:num>
  <w:num w:numId="510" w16cid:durableId="995761014">
    <w:abstractNumId w:val="277"/>
  </w:num>
  <w:num w:numId="511" w16cid:durableId="1120732726">
    <w:abstractNumId w:val="762"/>
  </w:num>
  <w:num w:numId="512" w16cid:durableId="515653859">
    <w:abstractNumId w:val="0"/>
  </w:num>
  <w:num w:numId="513" w16cid:durableId="1052656315">
    <w:abstractNumId w:val="787"/>
  </w:num>
  <w:num w:numId="514" w16cid:durableId="145754013">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16cid:durableId="2039886606">
    <w:abstractNumId w:val="574"/>
  </w:num>
  <w:num w:numId="516" w16cid:durableId="1542670847">
    <w:abstractNumId w:val="118"/>
  </w:num>
  <w:num w:numId="517" w16cid:durableId="286745965">
    <w:abstractNumId w:val="611"/>
  </w:num>
  <w:num w:numId="518" w16cid:durableId="98258894">
    <w:abstractNumId w:val="520"/>
  </w:num>
  <w:num w:numId="519" w16cid:durableId="1460225575">
    <w:abstractNumId w:val="183"/>
  </w:num>
  <w:num w:numId="520" w16cid:durableId="1390377864">
    <w:abstractNumId w:val="694"/>
  </w:num>
  <w:num w:numId="521" w16cid:durableId="1946304902">
    <w:abstractNumId w:val="769"/>
  </w:num>
  <w:num w:numId="522" w16cid:durableId="2033265229">
    <w:abstractNumId w:val="87"/>
  </w:num>
  <w:num w:numId="523" w16cid:durableId="1750542003">
    <w:abstractNumId w:val="679"/>
  </w:num>
  <w:num w:numId="524" w16cid:durableId="330066258">
    <w:abstractNumId w:val="274"/>
  </w:num>
  <w:num w:numId="525" w16cid:durableId="1637834333">
    <w:abstractNumId w:val="747"/>
  </w:num>
  <w:num w:numId="526" w16cid:durableId="1797983582">
    <w:abstractNumId w:val="113"/>
  </w:num>
  <w:num w:numId="527" w16cid:durableId="1638072486">
    <w:abstractNumId w:val="194"/>
  </w:num>
  <w:num w:numId="528" w16cid:durableId="1541280569">
    <w:abstractNumId w:val="356"/>
  </w:num>
  <w:num w:numId="529" w16cid:durableId="1180658892">
    <w:abstractNumId w:val="291"/>
  </w:num>
  <w:num w:numId="530" w16cid:durableId="1676689675">
    <w:abstractNumId w:val="68"/>
  </w:num>
  <w:num w:numId="531" w16cid:durableId="714736801">
    <w:abstractNumId w:val="374"/>
  </w:num>
  <w:num w:numId="532" w16cid:durableId="2145853259">
    <w:abstractNumId w:val="420"/>
  </w:num>
  <w:num w:numId="533" w16cid:durableId="929966709">
    <w:abstractNumId w:val="40"/>
  </w:num>
  <w:num w:numId="534" w16cid:durableId="735056877">
    <w:abstractNumId w:val="792"/>
  </w:num>
  <w:num w:numId="535" w16cid:durableId="369645798">
    <w:abstractNumId w:val="452"/>
  </w:num>
  <w:num w:numId="536" w16cid:durableId="1807776803">
    <w:abstractNumId w:val="229"/>
  </w:num>
  <w:num w:numId="537" w16cid:durableId="1795173785">
    <w:abstractNumId w:val="845"/>
  </w:num>
  <w:num w:numId="538" w16cid:durableId="771172053">
    <w:abstractNumId w:val="39"/>
  </w:num>
  <w:num w:numId="539" w16cid:durableId="154879200">
    <w:abstractNumId w:val="15"/>
  </w:num>
  <w:num w:numId="540" w16cid:durableId="1898852424">
    <w:abstractNumId w:val="693"/>
  </w:num>
  <w:num w:numId="541" w16cid:durableId="2082561845">
    <w:abstractNumId w:val="419"/>
  </w:num>
  <w:num w:numId="542" w16cid:durableId="1129015635">
    <w:abstractNumId w:val="697"/>
  </w:num>
  <w:num w:numId="543" w16cid:durableId="261575262">
    <w:abstractNumId w:val="353"/>
  </w:num>
  <w:num w:numId="544" w16cid:durableId="1439253870">
    <w:abstractNumId w:val="482"/>
  </w:num>
  <w:num w:numId="545" w16cid:durableId="1495292975">
    <w:abstractNumId w:val="466"/>
  </w:num>
  <w:num w:numId="546" w16cid:durableId="1735471898">
    <w:abstractNumId w:val="402"/>
  </w:num>
  <w:num w:numId="547" w16cid:durableId="469441790">
    <w:abstractNumId w:val="29"/>
  </w:num>
  <w:num w:numId="548" w16cid:durableId="314191733">
    <w:abstractNumId w:val="726"/>
  </w:num>
  <w:num w:numId="549" w16cid:durableId="2074038791">
    <w:abstractNumId w:val="204"/>
  </w:num>
  <w:num w:numId="550" w16cid:durableId="140732076">
    <w:abstractNumId w:val="126"/>
  </w:num>
  <w:num w:numId="551" w16cid:durableId="1961840694">
    <w:abstractNumId w:val="684"/>
  </w:num>
  <w:num w:numId="552" w16cid:durableId="1556353674">
    <w:abstractNumId w:val="797"/>
  </w:num>
  <w:num w:numId="553" w16cid:durableId="2047676733">
    <w:abstractNumId w:val="97"/>
  </w:num>
  <w:num w:numId="554" w16cid:durableId="398796767">
    <w:abstractNumId w:val="672"/>
  </w:num>
  <w:num w:numId="555" w16cid:durableId="124012607">
    <w:abstractNumId w:val="544"/>
  </w:num>
  <w:num w:numId="556" w16cid:durableId="298924456">
    <w:abstractNumId w:val="368"/>
  </w:num>
  <w:num w:numId="557" w16cid:durableId="964432566">
    <w:abstractNumId w:val="141"/>
  </w:num>
  <w:num w:numId="558" w16cid:durableId="1934823551">
    <w:abstractNumId w:val="53"/>
  </w:num>
  <w:num w:numId="559" w16cid:durableId="1730347560">
    <w:abstractNumId w:val="741"/>
  </w:num>
  <w:num w:numId="560" w16cid:durableId="1778258122">
    <w:abstractNumId w:val="621"/>
  </w:num>
  <w:num w:numId="561" w16cid:durableId="1010254349">
    <w:abstractNumId w:val="227"/>
  </w:num>
  <w:num w:numId="562" w16cid:durableId="340356436">
    <w:abstractNumId w:val="125"/>
  </w:num>
  <w:num w:numId="563" w16cid:durableId="1248613941">
    <w:abstractNumId w:val="742"/>
  </w:num>
  <w:num w:numId="564" w16cid:durableId="223175864">
    <w:abstractNumId w:val="489"/>
  </w:num>
  <w:num w:numId="565" w16cid:durableId="195823279">
    <w:abstractNumId w:val="3"/>
  </w:num>
  <w:num w:numId="566" w16cid:durableId="114296220">
    <w:abstractNumId w:val="582"/>
  </w:num>
  <w:num w:numId="567" w16cid:durableId="1700467632">
    <w:abstractNumId w:val="714"/>
  </w:num>
  <w:num w:numId="568" w16cid:durableId="1830751011">
    <w:abstractNumId w:val="638"/>
  </w:num>
  <w:num w:numId="569" w16cid:durableId="1396931621">
    <w:abstractNumId w:val="745"/>
  </w:num>
  <w:num w:numId="570" w16cid:durableId="1346706049">
    <w:abstractNumId w:val="835"/>
  </w:num>
  <w:num w:numId="571" w16cid:durableId="1210411576">
    <w:abstractNumId w:val="422"/>
  </w:num>
  <w:num w:numId="572" w16cid:durableId="2072540759">
    <w:abstractNumId w:val="459"/>
  </w:num>
  <w:num w:numId="573" w16cid:durableId="1530334004">
    <w:abstractNumId w:val="757"/>
  </w:num>
  <w:num w:numId="574" w16cid:durableId="1756439308">
    <w:abstractNumId w:val="486"/>
  </w:num>
  <w:num w:numId="575" w16cid:durableId="1283028185">
    <w:abstractNumId w:val="717"/>
  </w:num>
  <w:num w:numId="576" w16cid:durableId="632978611">
    <w:abstractNumId w:val="267"/>
  </w:num>
  <w:num w:numId="577" w16cid:durableId="441848706">
    <w:abstractNumId w:val="169"/>
  </w:num>
  <w:num w:numId="578" w16cid:durableId="1374770338">
    <w:abstractNumId w:val="114"/>
  </w:num>
  <w:num w:numId="579" w16cid:durableId="1942831724">
    <w:abstractNumId w:val="731"/>
  </w:num>
  <w:num w:numId="580" w16cid:durableId="1125079900">
    <w:abstractNumId w:val="377"/>
  </w:num>
  <w:num w:numId="581" w16cid:durableId="461536431">
    <w:abstractNumId w:val="148"/>
  </w:num>
  <w:num w:numId="582" w16cid:durableId="773591833">
    <w:abstractNumId w:val="626"/>
  </w:num>
  <w:num w:numId="583" w16cid:durableId="1907761764">
    <w:abstractNumId w:val="179"/>
  </w:num>
  <w:num w:numId="584" w16cid:durableId="1486580336">
    <w:abstractNumId w:val="296"/>
  </w:num>
  <w:num w:numId="585" w16cid:durableId="1004866583">
    <w:abstractNumId w:val="96"/>
  </w:num>
  <w:num w:numId="586" w16cid:durableId="1667705426">
    <w:abstractNumId w:val="382"/>
  </w:num>
  <w:num w:numId="587" w16cid:durableId="674000162">
    <w:abstractNumId w:val="27"/>
  </w:num>
  <w:num w:numId="588" w16cid:durableId="1222599593">
    <w:abstractNumId w:val="162"/>
  </w:num>
  <w:num w:numId="589" w16cid:durableId="745418762">
    <w:abstractNumId w:val="270"/>
  </w:num>
  <w:num w:numId="590" w16cid:durableId="1501505593">
    <w:abstractNumId w:val="607"/>
  </w:num>
  <w:num w:numId="591" w16cid:durableId="771819054">
    <w:abstractNumId w:val="558"/>
  </w:num>
  <w:num w:numId="592" w16cid:durableId="1556962189">
    <w:abstractNumId w:val="181"/>
  </w:num>
  <w:num w:numId="593" w16cid:durableId="465784901">
    <w:abstractNumId w:val="832"/>
  </w:num>
  <w:num w:numId="594" w16cid:durableId="1257011581">
    <w:abstractNumId w:val="491"/>
  </w:num>
  <w:num w:numId="595" w16cid:durableId="1306810958">
    <w:abstractNumId w:val="140"/>
  </w:num>
  <w:num w:numId="596" w16cid:durableId="889339739">
    <w:abstractNumId w:val="45"/>
  </w:num>
  <w:num w:numId="597" w16cid:durableId="1391002309">
    <w:abstractNumId w:val="500"/>
  </w:num>
  <w:num w:numId="598" w16cid:durableId="2082291147">
    <w:abstractNumId w:val="258"/>
  </w:num>
  <w:num w:numId="599" w16cid:durableId="1063218123">
    <w:abstractNumId w:val="312"/>
  </w:num>
  <w:num w:numId="600" w16cid:durableId="1784424296">
    <w:abstractNumId w:val="837"/>
  </w:num>
  <w:num w:numId="601" w16cid:durableId="845708429">
    <w:abstractNumId w:val="667"/>
  </w:num>
  <w:num w:numId="602" w16cid:durableId="1882286110">
    <w:abstractNumId w:val="753"/>
  </w:num>
  <w:num w:numId="603" w16cid:durableId="963197496">
    <w:abstractNumId w:val="493"/>
  </w:num>
  <w:num w:numId="604" w16cid:durableId="1024281611">
    <w:abstractNumId w:val="752"/>
  </w:num>
  <w:num w:numId="605" w16cid:durableId="114184250">
    <w:abstractNumId w:val="682"/>
  </w:num>
  <w:num w:numId="606" w16cid:durableId="1389450225">
    <w:abstractNumId w:val="177"/>
  </w:num>
  <w:num w:numId="607" w16cid:durableId="305864174">
    <w:abstractNumId w:val="801"/>
  </w:num>
  <w:num w:numId="608" w16cid:durableId="1116557817">
    <w:abstractNumId w:val="464"/>
  </w:num>
  <w:num w:numId="609" w16cid:durableId="292103867">
    <w:abstractNumId w:val="195"/>
  </w:num>
  <w:num w:numId="610" w16cid:durableId="2067874370">
    <w:abstractNumId w:val="233"/>
  </w:num>
  <w:num w:numId="611" w16cid:durableId="476339750">
    <w:abstractNumId w:val="458"/>
  </w:num>
  <w:num w:numId="612" w16cid:durableId="1896969175">
    <w:abstractNumId w:val="754"/>
  </w:num>
  <w:num w:numId="613" w16cid:durableId="256909046">
    <w:abstractNumId w:val="190"/>
  </w:num>
  <w:num w:numId="614" w16cid:durableId="1551922265">
    <w:abstractNumId w:val="641"/>
  </w:num>
  <w:num w:numId="615" w16cid:durableId="986545719">
    <w:abstractNumId w:val="545"/>
  </w:num>
  <w:num w:numId="616" w16cid:durableId="1347711870">
    <w:abstractNumId w:val="600"/>
  </w:num>
  <w:num w:numId="617" w16cid:durableId="1259101263">
    <w:abstractNumId w:val="350"/>
  </w:num>
  <w:num w:numId="618" w16cid:durableId="1662931718">
    <w:abstractNumId w:val="637"/>
  </w:num>
  <w:num w:numId="619" w16cid:durableId="1224026267">
    <w:abstractNumId w:val="64"/>
  </w:num>
  <w:num w:numId="620" w16cid:durableId="464929388">
    <w:abstractNumId w:val="720"/>
  </w:num>
  <w:num w:numId="621" w16cid:durableId="663556448">
    <w:abstractNumId w:val="407"/>
  </w:num>
  <w:num w:numId="622" w16cid:durableId="227033150">
    <w:abstractNumId w:val="568"/>
  </w:num>
  <w:num w:numId="623" w16cid:durableId="919945073">
    <w:abstractNumId w:val="199"/>
  </w:num>
  <w:num w:numId="624" w16cid:durableId="2093356269">
    <w:abstractNumId w:val="766"/>
  </w:num>
  <w:num w:numId="625" w16cid:durableId="1774547172">
    <w:abstractNumId w:val="392"/>
  </w:num>
  <w:num w:numId="626" w16cid:durableId="326246636">
    <w:abstractNumId w:val="471"/>
  </w:num>
  <w:num w:numId="627" w16cid:durableId="248078483">
    <w:abstractNumId w:val="251"/>
  </w:num>
  <w:num w:numId="628" w16cid:durableId="1191799626">
    <w:abstractNumId w:val="292"/>
  </w:num>
  <w:num w:numId="629" w16cid:durableId="1685747249">
    <w:abstractNumId w:val="85"/>
  </w:num>
  <w:num w:numId="630" w16cid:durableId="1566405882">
    <w:abstractNumId w:val="556"/>
  </w:num>
  <w:num w:numId="631" w16cid:durableId="1786346560">
    <w:abstractNumId w:val="77"/>
  </w:num>
  <w:num w:numId="632" w16cid:durableId="374817196">
    <w:abstractNumId w:val="20"/>
  </w:num>
  <w:num w:numId="633" w16cid:durableId="2108695779">
    <w:abstractNumId w:val="238"/>
  </w:num>
  <w:num w:numId="634" w16cid:durableId="1019896412">
    <w:abstractNumId w:val="83"/>
  </w:num>
  <w:num w:numId="635" w16cid:durableId="577132554">
    <w:abstractNumId w:val="80"/>
  </w:num>
  <w:num w:numId="636" w16cid:durableId="585841616">
    <w:abstractNumId w:val="456"/>
  </w:num>
  <w:num w:numId="637" w16cid:durableId="123157436">
    <w:abstractNumId w:val="332"/>
  </w:num>
  <w:num w:numId="638" w16cid:durableId="1608079239">
    <w:abstractNumId w:val="842"/>
  </w:num>
  <w:num w:numId="639" w16cid:durableId="294215794">
    <w:abstractNumId w:val="394"/>
  </w:num>
  <w:num w:numId="640" w16cid:durableId="484013560">
    <w:abstractNumId w:val="777"/>
  </w:num>
  <w:num w:numId="641" w16cid:durableId="236786111">
    <w:abstractNumId w:val="434"/>
  </w:num>
  <w:num w:numId="642" w16cid:durableId="360127452">
    <w:abstractNumId w:val="617"/>
  </w:num>
  <w:num w:numId="643" w16cid:durableId="769351216">
    <w:abstractNumId w:val="201"/>
  </w:num>
  <w:num w:numId="644" w16cid:durableId="840587739">
    <w:abstractNumId w:val="361"/>
  </w:num>
  <w:num w:numId="645" w16cid:durableId="166752729">
    <w:abstractNumId w:val="771"/>
  </w:num>
  <w:num w:numId="646" w16cid:durableId="1640112427">
    <w:abstractNumId w:val="704"/>
  </w:num>
  <w:num w:numId="647" w16cid:durableId="1869560984">
    <w:abstractNumId w:val="116"/>
  </w:num>
  <w:num w:numId="648" w16cid:durableId="1381517995">
    <w:abstractNumId w:val="543"/>
  </w:num>
  <w:num w:numId="649" w16cid:durableId="623855442">
    <w:abstractNumId w:val="439"/>
  </w:num>
  <w:num w:numId="650" w16cid:durableId="2039811043">
    <w:abstractNumId w:val="605"/>
  </w:num>
  <w:num w:numId="651" w16cid:durableId="1225215675">
    <w:abstractNumId w:val="425"/>
  </w:num>
  <w:num w:numId="652" w16cid:durableId="1030107467">
    <w:abstractNumId w:val="414"/>
  </w:num>
  <w:num w:numId="653" w16cid:durableId="2010669514">
    <w:abstractNumId w:val="601"/>
  </w:num>
  <w:num w:numId="654" w16cid:durableId="1531259717">
    <w:abstractNumId w:val="285"/>
  </w:num>
  <w:num w:numId="655" w16cid:durableId="373231850">
    <w:abstractNumId w:val="748"/>
  </w:num>
  <w:num w:numId="656" w16cid:durableId="268510493">
    <w:abstractNumId w:val="221"/>
  </w:num>
  <w:num w:numId="657" w16cid:durableId="946085113">
    <w:abstractNumId w:val="279"/>
  </w:num>
  <w:num w:numId="658" w16cid:durableId="1236282791">
    <w:abstractNumId w:val="130"/>
  </w:num>
  <w:num w:numId="659" w16cid:durableId="261232903">
    <w:abstractNumId w:val="627"/>
  </w:num>
  <w:num w:numId="660" w16cid:durableId="583493807">
    <w:abstractNumId w:val="461"/>
  </w:num>
  <w:num w:numId="661" w16cid:durableId="1017846862">
    <w:abstractNumId w:val="132"/>
  </w:num>
  <w:num w:numId="662" w16cid:durableId="1484928022">
    <w:abstractNumId w:val="265"/>
  </w:num>
  <w:num w:numId="663" w16cid:durableId="623972183">
    <w:abstractNumId w:val="783"/>
  </w:num>
  <w:num w:numId="664" w16cid:durableId="1370105975">
    <w:abstractNumId w:val="736"/>
  </w:num>
  <w:num w:numId="665" w16cid:durableId="628558550">
    <w:abstractNumId w:val="768"/>
  </w:num>
  <w:num w:numId="666" w16cid:durableId="1787115343">
    <w:abstractNumId w:val="75"/>
  </w:num>
  <w:num w:numId="667" w16cid:durableId="229578938">
    <w:abstractNumId w:val="602"/>
  </w:num>
  <w:num w:numId="668" w16cid:durableId="1665009555">
    <w:abstractNumId w:val="772"/>
  </w:num>
  <w:num w:numId="669" w16cid:durableId="924076680">
    <w:abstractNumId w:val="369"/>
  </w:num>
  <w:num w:numId="670" w16cid:durableId="562566580">
    <w:abstractNumId w:val="830"/>
  </w:num>
  <w:num w:numId="671" w16cid:durableId="1420256226">
    <w:abstractNumId w:val="133"/>
  </w:num>
  <w:num w:numId="672" w16cid:durableId="1771386226">
    <w:abstractNumId w:val="150"/>
  </w:num>
  <w:num w:numId="673" w16cid:durableId="1794473081">
    <w:abstractNumId w:val="380"/>
  </w:num>
  <w:num w:numId="674" w16cid:durableId="1568879812">
    <w:abstractNumId w:val="793"/>
  </w:num>
  <w:num w:numId="675" w16cid:durableId="1313413324">
    <w:abstractNumId w:val="781"/>
  </w:num>
  <w:num w:numId="676" w16cid:durableId="901790069">
    <w:abstractNumId w:val="480"/>
  </w:num>
  <w:num w:numId="677" w16cid:durableId="1951664764">
    <w:abstractNumId w:val="73"/>
  </w:num>
  <w:num w:numId="678" w16cid:durableId="1825972608">
    <w:abstractNumId w:val="501"/>
  </w:num>
  <w:num w:numId="679" w16cid:durableId="749084455">
    <w:abstractNumId w:val="756"/>
  </w:num>
  <w:num w:numId="680" w16cid:durableId="747382185">
    <w:abstractNumId w:val="527"/>
  </w:num>
  <w:num w:numId="681" w16cid:durableId="1087732543">
    <w:abstractNumId w:val="129"/>
  </w:num>
  <w:num w:numId="682" w16cid:durableId="274481859">
    <w:abstractNumId w:val="735"/>
  </w:num>
  <w:num w:numId="683" w16cid:durableId="608122921">
    <w:abstractNumId w:val="389"/>
  </w:num>
  <w:num w:numId="684" w16cid:durableId="512887407">
    <w:abstractNumId w:val="799"/>
  </w:num>
  <w:num w:numId="685" w16cid:durableId="953252316">
    <w:abstractNumId w:val="249"/>
  </w:num>
  <w:num w:numId="686" w16cid:durableId="1067800943">
    <w:abstractNumId w:val="630"/>
  </w:num>
  <w:num w:numId="687" w16cid:durableId="719204286">
    <w:abstractNumId w:val="8"/>
  </w:num>
  <w:num w:numId="688" w16cid:durableId="1784959332">
    <w:abstractNumId w:val="590"/>
  </w:num>
  <w:num w:numId="689" w16cid:durableId="649360894">
    <w:abstractNumId w:val="716"/>
  </w:num>
  <w:num w:numId="690" w16cid:durableId="1452018635">
    <w:abstractNumId w:val="43"/>
  </w:num>
  <w:num w:numId="691" w16cid:durableId="1100642415">
    <w:abstractNumId w:val="56"/>
  </w:num>
  <w:num w:numId="692" w16cid:durableId="1620145520">
    <w:abstractNumId w:val="705"/>
  </w:num>
  <w:num w:numId="693" w16cid:durableId="1818643120">
    <w:abstractNumId w:val="193"/>
  </w:num>
  <w:num w:numId="694" w16cid:durableId="730739084">
    <w:abstractNumId w:val="728"/>
  </w:num>
  <w:num w:numId="695" w16cid:durableId="726532432">
    <w:abstractNumId w:val="678"/>
  </w:num>
  <w:num w:numId="696" w16cid:durableId="1874228198">
    <w:abstractNumId w:val="78"/>
  </w:num>
  <w:num w:numId="697" w16cid:durableId="52974007">
    <w:abstractNumId w:val="182"/>
  </w:num>
  <w:num w:numId="698" w16cid:durableId="1425806482">
    <w:abstractNumId w:val="295"/>
  </w:num>
  <w:num w:numId="699" w16cid:durableId="1539007985">
    <w:abstractNumId w:val="33"/>
  </w:num>
  <w:num w:numId="700" w16cid:durableId="1026295443">
    <w:abstractNumId w:val="90"/>
  </w:num>
  <w:num w:numId="701" w16cid:durableId="831065053">
    <w:abstractNumId w:val="765"/>
  </w:num>
  <w:num w:numId="702" w16cid:durableId="945697400">
    <w:abstractNumId w:val="615"/>
  </w:num>
  <w:num w:numId="703" w16cid:durableId="1341588068">
    <w:abstractNumId w:val="575"/>
  </w:num>
  <w:num w:numId="704" w16cid:durableId="1336958384">
    <w:abstractNumId w:val="773"/>
  </w:num>
  <w:num w:numId="705" w16cid:durableId="1110661853">
    <w:abstractNumId w:val="46"/>
  </w:num>
  <w:num w:numId="706" w16cid:durableId="880171158">
    <w:abstractNumId w:val="449"/>
  </w:num>
  <w:num w:numId="707" w16cid:durableId="72508448">
    <w:abstractNumId w:val="107"/>
  </w:num>
  <w:num w:numId="708" w16cid:durableId="129055875">
    <w:abstractNumId w:val="171"/>
  </w:num>
  <w:num w:numId="709" w16cid:durableId="530917677">
    <w:abstractNumId w:val="695"/>
  </w:num>
  <w:num w:numId="710" w16cid:durableId="682823739">
    <w:abstractNumId w:val="612"/>
  </w:num>
  <w:num w:numId="711" w16cid:durableId="341012339">
    <w:abstractNumId w:val="81"/>
  </w:num>
  <w:num w:numId="712" w16cid:durableId="757680788">
    <w:abstractNumId w:val="271"/>
  </w:num>
  <w:num w:numId="713" w16cid:durableId="1158766198">
    <w:abstractNumId w:val="205"/>
  </w:num>
  <w:num w:numId="714" w16cid:durableId="1779521314">
    <w:abstractNumId w:val="44"/>
  </w:num>
  <w:num w:numId="715" w16cid:durableId="628901109">
    <w:abstractNumId w:val="446"/>
  </w:num>
  <w:num w:numId="716" w16cid:durableId="1945183918">
    <w:abstractNumId w:val="490"/>
  </w:num>
  <w:num w:numId="717" w16cid:durableId="1324167652">
    <w:abstractNumId w:val="278"/>
  </w:num>
  <w:num w:numId="718" w16cid:durableId="499084063">
    <w:abstractNumId w:val="426"/>
  </w:num>
  <w:num w:numId="719" w16cid:durableId="624697726">
    <w:abstractNumId w:val="316"/>
  </w:num>
  <w:num w:numId="720" w16cid:durableId="2115440048">
    <w:abstractNumId w:val="242"/>
  </w:num>
  <w:num w:numId="721" w16cid:durableId="1532574580">
    <w:abstractNumId w:val="516"/>
  </w:num>
  <w:num w:numId="722" w16cid:durableId="52697318">
    <w:abstractNumId w:val="286"/>
  </w:num>
  <w:num w:numId="723" w16cid:durableId="288585975">
    <w:abstractNumId w:val="122"/>
  </w:num>
  <w:num w:numId="724" w16cid:durableId="1744525503">
    <w:abstractNumId w:val="252"/>
  </w:num>
  <w:num w:numId="725" w16cid:durableId="486868156">
    <w:abstractNumId w:val="508"/>
  </w:num>
  <w:num w:numId="726" w16cid:durableId="166362718">
    <w:abstractNumId w:val="117"/>
  </w:num>
  <w:num w:numId="727" w16cid:durableId="1663848303">
    <w:abstractNumId w:val="674"/>
  </w:num>
  <w:num w:numId="728" w16cid:durableId="985204204">
    <w:abstractNumId w:val="360"/>
  </w:num>
  <w:num w:numId="729" w16cid:durableId="1047071236">
    <w:abstractNumId w:val="800"/>
  </w:num>
  <w:num w:numId="730" w16cid:durableId="436682485">
    <w:abstractNumId w:val="812"/>
  </w:num>
  <w:num w:numId="731" w16cid:durableId="137960428">
    <w:abstractNumId w:val="155"/>
  </w:num>
  <w:num w:numId="732" w16cid:durableId="958032538">
    <w:abstractNumId w:val="165"/>
  </w:num>
  <w:num w:numId="733" w16cid:durableId="1801604185">
    <w:abstractNumId w:val="333"/>
  </w:num>
  <w:num w:numId="734" w16cid:durableId="1347101551">
    <w:abstractNumId w:val="284"/>
  </w:num>
  <w:num w:numId="735" w16cid:durableId="1409693877">
    <w:abstractNumId w:val="410"/>
  </w:num>
  <w:num w:numId="736" w16cid:durableId="382414473">
    <w:abstractNumId w:val="260"/>
  </w:num>
  <w:num w:numId="737" w16cid:durableId="1725441920">
    <w:abstractNumId w:val="606"/>
  </w:num>
  <w:num w:numId="738" w16cid:durableId="762728451">
    <w:abstractNumId w:val="646"/>
  </w:num>
  <w:num w:numId="739" w16cid:durableId="1206983797">
    <w:abstractNumId w:val="822"/>
  </w:num>
  <w:num w:numId="740" w16cid:durableId="573206382">
    <w:abstractNumId w:val="30"/>
  </w:num>
  <w:num w:numId="741" w16cid:durableId="188837914">
    <w:abstractNumId w:val="699"/>
  </w:num>
  <w:num w:numId="742" w16cid:durableId="1273902851">
    <w:abstractNumId w:val="444"/>
  </w:num>
  <w:num w:numId="743" w16cid:durableId="1393112772">
    <w:abstractNumId w:val="573"/>
  </w:num>
  <w:num w:numId="744" w16cid:durableId="1485389391">
    <w:abstractNumId w:val="206"/>
  </w:num>
  <w:num w:numId="745" w16cid:durableId="1877310660">
    <w:abstractNumId w:val="841"/>
  </w:num>
  <w:num w:numId="746" w16cid:durableId="2039617058">
    <w:abstractNumId w:val="685"/>
  </w:num>
  <w:num w:numId="747" w16cid:durableId="527570152">
    <w:abstractNumId w:val="778"/>
  </w:num>
  <w:num w:numId="748" w16cid:durableId="51971432">
    <w:abstractNumId w:val="163"/>
  </w:num>
  <w:num w:numId="749" w16cid:durableId="395710367">
    <w:abstractNumId w:val="806"/>
  </w:num>
  <w:num w:numId="750" w16cid:durableId="1321928284">
    <w:abstractNumId w:val="724"/>
  </w:num>
  <w:num w:numId="751" w16cid:durableId="1260873936">
    <w:abstractNumId w:val="433"/>
  </w:num>
  <w:num w:numId="752" w16cid:durableId="469322948">
    <w:abstractNumId w:val="440"/>
  </w:num>
  <w:num w:numId="753" w16cid:durableId="1008412100">
    <w:abstractNumId w:val="82"/>
  </w:num>
  <w:num w:numId="754" w16cid:durableId="1754664117">
    <w:abstractNumId w:val="307"/>
  </w:num>
  <w:num w:numId="755" w16cid:durableId="1318918683">
    <w:abstractNumId w:val="847"/>
  </w:num>
  <w:num w:numId="756" w16cid:durableId="1171603087">
    <w:abstractNumId w:val="770"/>
  </w:num>
  <w:num w:numId="757" w16cid:durableId="1607958215">
    <w:abstractNumId w:val="664"/>
  </w:num>
  <w:num w:numId="758" w16cid:durableId="1623879958">
    <w:abstractNumId w:val="264"/>
  </w:num>
  <w:num w:numId="759" w16cid:durableId="787234139">
    <w:abstractNumId w:val="329"/>
  </w:num>
  <w:num w:numId="760" w16cid:durableId="1437364209">
    <w:abstractNumId w:val="709"/>
  </w:num>
  <w:num w:numId="761" w16cid:durableId="1750301376">
    <w:abstractNumId w:val="74"/>
  </w:num>
  <w:num w:numId="762" w16cid:durableId="1689679450">
    <w:abstractNumId w:val="474"/>
  </w:num>
  <w:num w:numId="763" w16cid:durableId="364720977">
    <w:abstractNumId w:val="352"/>
  </w:num>
  <w:num w:numId="764" w16cid:durableId="1258635394">
    <w:abstractNumId w:val="192"/>
  </w:num>
  <w:num w:numId="765" w16cid:durableId="899904092">
    <w:abstractNumId w:val="99"/>
  </w:num>
  <w:num w:numId="766" w16cid:durableId="1115363287">
    <w:abstractNumId w:val="850"/>
  </w:num>
  <w:num w:numId="767" w16cid:durableId="329335746">
    <w:abstractNumId w:val="26"/>
  </w:num>
  <w:num w:numId="768" w16cid:durableId="1888294480">
    <w:abstractNumId w:val="322"/>
  </w:num>
  <w:num w:numId="769" w16cid:durableId="1651471813">
    <w:abstractNumId w:val="651"/>
  </w:num>
  <w:num w:numId="770" w16cid:durableId="859659589">
    <w:abstractNumId w:val="657"/>
  </w:num>
  <w:num w:numId="771" w16cid:durableId="1530994360">
    <w:abstractNumId w:val="134"/>
  </w:num>
  <w:num w:numId="772" w16cid:durableId="363143304">
    <w:abstractNumId w:val="668"/>
  </w:num>
  <w:num w:numId="773" w16cid:durableId="1127702061">
    <w:abstractNumId w:val="553"/>
  </w:num>
  <w:num w:numId="774" w16cid:durableId="1548223321">
    <w:abstractNumId w:val="488"/>
  </w:num>
  <w:num w:numId="775" w16cid:durableId="1297489572">
    <w:abstractNumId w:val="11"/>
  </w:num>
  <w:num w:numId="776" w16cid:durableId="1703164989">
    <w:abstractNumId w:val="70"/>
  </w:num>
  <w:num w:numId="777" w16cid:durableId="1511334850">
    <w:abstractNumId w:val="510"/>
  </w:num>
  <w:num w:numId="778" w16cid:durableId="1566722628">
    <w:abstractNumId w:val="157"/>
  </w:num>
  <w:num w:numId="779" w16cid:durableId="1544369156">
    <w:abstractNumId w:val="485"/>
  </w:num>
  <w:num w:numId="780" w16cid:durableId="70127541">
    <w:abstractNumId w:val="475"/>
  </w:num>
  <w:num w:numId="781" w16cid:durableId="1939488000">
    <w:abstractNumId w:val="803"/>
  </w:num>
  <w:num w:numId="782" w16cid:durableId="1747343083">
    <w:abstractNumId w:val="749"/>
  </w:num>
  <w:num w:numId="783" w16cid:durableId="1599830556">
    <w:abstractNumId w:val="594"/>
  </w:num>
  <w:num w:numId="784" w16cid:durableId="613900573">
    <w:abstractNumId w:val="647"/>
  </w:num>
  <w:num w:numId="785" w16cid:durableId="763308717">
    <w:abstractNumId w:val="734"/>
  </w:num>
  <w:num w:numId="786" w16cid:durableId="500391859">
    <w:abstractNumId w:val="701"/>
  </w:num>
  <w:num w:numId="787" w16cid:durableId="1308366128">
    <w:abstractNumId w:val="572"/>
  </w:num>
  <w:num w:numId="788" w16cid:durableId="982663039">
    <w:abstractNumId w:val="283"/>
  </w:num>
  <w:num w:numId="789" w16cid:durableId="2071028574">
    <w:abstractNumId w:val="10"/>
  </w:num>
  <w:num w:numId="790" w16cid:durableId="753942361">
    <w:abstractNumId w:val="633"/>
  </w:num>
  <w:num w:numId="791" w16cid:durableId="726534498">
    <w:abstractNumId w:val="241"/>
  </w:num>
  <w:num w:numId="792" w16cid:durableId="199633483">
    <w:abstractNumId w:val="411"/>
  </w:num>
  <w:num w:numId="793" w16cid:durableId="698241126">
    <w:abstractNumId w:val="156"/>
  </w:num>
  <w:num w:numId="794" w16cid:durableId="217403652">
    <w:abstractNumId w:val="405"/>
  </w:num>
  <w:num w:numId="795" w16cid:durableId="2088381742">
    <w:abstractNumId w:val="687"/>
  </w:num>
  <w:num w:numId="796" w16cid:durableId="1396971478">
    <w:abstractNumId w:val="706"/>
  </w:num>
  <w:num w:numId="797" w16cid:durableId="14312424">
    <w:abstractNumId w:val="91"/>
  </w:num>
  <w:num w:numId="798" w16cid:durableId="1819494761">
    <w:abstractNumId w:val="468"/>
  </w:num>
  <w:num w:numId="799" w16cid:durableId="1777821714">
    <w:abstractNumId w:val="448"/>
  </w:num>
  <w:num w:numId="800" w16cid:durableId="1181241259">
    <w:abstractNumId w:val="483"/>
  </w:num>
  <w:num w:numId="801" w16cid:durableId="251092549">
    <w:abstractNumId w:val="576"/>
  </w:num>
  <w:num w:numId="802" w16cid:durableId="1234193815">
    <w:abstractNumId w:val="375"/>
  </w:num>
  <w:num w:numId="803" w16cid:durableId="38602236">
    <w:abstractNumId w:val="819"/>
  </w:num>
  <w:num w:numId="804" w16cid:durableId="1066105386">
    <w:abstractNumId w:val="775"/>
  </w:num>
  <w:num w:numId="805" w16cid:durableId="1917008942">
    <w:abstractNumId w:val="808"/>
  </w:num>
  <w:num w:numId="806" w16cid:durableId="469135284">
    <w:abstractNumId w:val="109"/>
  </w:num>
  <w:num w:numId="807" w16cid:durableId="35855944">
    <w:abstractNumId w:val="649"/>
  </w:num>
  <w:num w:numId="808" w16cid:durableId="873467600">
    <w:abstractNumId w:val="827"/>
  </w:num>
  <w:num w:numId="809" w16cid:durableId="1162546482">
    <w:abstractNumId w:val="639"/>
  </w:num>
  <w:num w:numId="810" w16cid:durableId="866991335">
    <w:abstractNumId w:val="403"/>
  </w:num>
  <w:num w:numId="811" w16cid:durableId="2000109431">
    <w:abstractNumId w:val="344"/>
  </w:num>
  <w:num w:numId="812" w16cid:durableId="2027901333">
    <w:abstractNumId w:val="811"/>
  </w:num>
  <w:num w:numId="813" w16cid:durableId="1454858327">
    <w:abstractNumId w:val="421"/>
  </w:num>
  <w:num w:numId="814" w16cid:durableId="2026519216">
    <w:abstractNumId w:val="343"/>
  </w:num>
  <w:num w:numId="815" w16cid:durableId="1383866637">
    <w:abstractNumId w:val="254"/>
  </w:num>
  <w:num w:numId="816" w16cid:durableId="1079135154">
    <w:abstractNumId w:val="22"/>
  </w:num>
  <w:num w:numId="817" w16cid:durableId="519859272">
    <w:abstractNumId w:val="495"/>
  </w:num>
  <w:num w:numId="818" w16cid:durableId="1513105127">
    <w:abstractNumId w:val="404"/>
  </w:num>
  <w:num w:numId="819" w16cid:durableId="878861690">
    <w:abstractNumId w:val="188"/>
  </w:num>
  <w:num w:numId="820" w16cid:durableId="253245602">
    <w:abstractNumId w:val="239"/>
  </w:num>
  <w:num w:numId="821" w16cid:durableId="771584382">
    <w:abstractNumId w:val="696"/>
  </w:num>
  <w:num w:numId="822" w16cid:durableId="1997537678">
    <w:abstractNumId w:val="185"/>
  </w:num>
  <w:num w:numId="823" w16cid:durableId="1112630744">
    <w:abstractNumId w:val="186"/>
  </w:num>
  <w:num w:numId="824" w16cid:durableId="84348441">
    <w:abstractNumId w:val="42"/>
  </w:num>
  <w:num w:numId="825" w16cid:durableId="1464081374">
    <w:abstractNumId w:val="478"/>
  </w:num>
  <w:num w:numId="826" w16cid:durableId="1262102759">
    <w:abstractNumId w:val="560"/>
  </w:num>
  <w:num w:numId="827" w16cid:durableId="1661276467">
    <w:abstractNumId w:val="654"/>
  </w:num>
  <w:num w:numId="828" w16cid:durableId="1668629552">
    <w:abstractNumId w:val="2"/>
  </w:num>
  <w:num w:numId="829" w16cid:durableId="264968681">
    <w:abstractNumId w:val="506"/>
  </w:num>
  <w:num w:numId="830" w16cid:durableId="2085838349">
    <w:abstractNumId w:val="702"/>
  </w:num>
  <w:num w:numId="831" w16cid:durableId="1382049271">
    <w:abstractNumId w:val="451"/>
  </w:num>
  <w:num w:numId="832" w16cid:durableId="330330291">
    <w:abstractNumId w:val="588"/>
  </w:num>
  <w:num w:numId="833" w16cid:durableId="1710454855">
    <w:abstractNumId w:val="467"/>
  </w:num>
  <w:num w:numId="834" w16cid:durableId="1516729362">
    <w:abstractNumId w:val="401"/>
  </w:num>
  <w:num w:numId="835" w16cid:durableId="1141464871">
    <w:abstractNumId w:val="269"/>
  </w:num>
  <w:num w:numId="836" w16cid:durableId="1153066923">
    <w:abstractNumId w:val="364"/>
  </w:num>
  <w:num w:numId="837" w16cid:durableId="1336345967">
    <w:abstractNumId w:val="88"/>
  </w:num>
  <w:num w:numId="838" w16cid:durableId="1401557302">
    <w:abstractNumId w:val="549"/>
  </w:num>
  <w:num w:numId="839" w16cid:durableId="1020401038">
    <w:abstractNumId w:val="610"/>
  </w:num>
  <w:num w:numId="840" w16cid:durableId="1616524074">
    <w:abstractNumId w:val="663"/>
  </w:num>
  <w:num w:numId="841" w16cid:durableId="883250242">
    <w:abstractNumId w:val="37"/>
  </w:num>
  <w:num w:numId="842" w16cid:durableId="1918981111">
    <w:abstractNumId w:val="587"/>
  </w:num>
  <w:num w:numId="843" w16cid:durableId="395207023">
    <w:abstractNumId w:val="723"/>
  </w:num>
  <w:num w:numId="844" w16cid:durableId="1514763397">
    <w:abstractNumId w:val="746"/>
  </w:num>
  <w:num w:numId="845" w16cid:durableId="1635787899">
    <w:abstractNumId w:val="299"/>
  </w:num>
  <w:num w:numId="846" w16cid:durableId="1632787737">
    <w:abstractNumId w:val="809"/>
  </w:num>
  <w:num w:numId="847" w16cid:durableId="361057637">
    <w:abstractNumId w:val="376"/>
  </w:num>
  <w:num w:numId="848" w16cid:durableId="1185362208">
    <w:abstractNumId w:val="710"/>
  </w:num>
  <w:num w:numId="849" w16cid:durableId="806506989">
    <w:abstractNumId w:val="111"/>
  </w:num>
  <w:num w:numId="850" w16cid:durableId="662664143">
    <w:abstractNumId w:val="71"/>
  </w:num>
  <w:num w:numId="851" w16cid:durableId="2076128282">
    <w:abstractNumId w:val="164"/>
  </w:num>
  <w:num w:numId="852" w16cid:durableId="568921821">
    <w:abstractNumId w:val="604"/>
  </w:num>
  <w:num w:numId="853" w16cid:durableId="1553422189">
    <w:abstractNumId w:val="47"/>
  </w:num>
  <w:num w:numId="854" w16cid:durableId="1422220057">
    <w:abstractNumId w:val="804"/>
  </w:num>
  <w:numIdMacAtCleanup w:val="8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EE6"/>
    <w:rsid w:val="00000130"/>
    <w:rsid w:val="000001EB"/>
    <w:rsid w:val="000002EC"/>
    <w:rsid w:val="00000368"/>
    <w:rsid w:val="000003CC"/>
    <w:rsid w:val="000004AA"/>
    <w:rsid w:val="00000511"/>
    <w:rsid w:val="0000059D"/>
    <w:rsid w:val="00000663"/>
    <w:rsid w:val="00000689"/>
    <w:rsid w:val="0000072C"/>
    <w:rsid w:val="0000085E"/>
    <w:rsid w:val="0000089A"/>
    <w:rsid w:val="000008F6"/>
    <w:rsid w:val="00000A5A"/>
    <w:rsid w:val="00000AF0"/>
    <w:rsid w:val="00000AF5"/>
    <w:rsid w:val="00000B51"/>
    <w:rsid w:val="00000BC9"/>
    <w:rsid w:val="00000CCB"/>
    <w:rsid w:val="00000D42"/>
    <w:rsid w:val="00000DF4"/>
    <w:rsid w:val="00000E7A"/>
    <w:rsid w:val="00000EE2"/>
    <w:rsid w:val="00001172"/>
    <w:rsid w:val="0000120D"/>
    <w:rsid w:val="00001378"/>
    <w:rsid w:val="0000138C"/>
    <w:rsid w:val="000013FD"/>
    <w:rsid w:val="000014C2"/>
    <w:rsid w:val="00001524"/>
    <w:rsid w:val="000015D3"/>
    <w:rsid w:val="00001646"/>
    <w:rsid w:val="00001702"/>
    <w:rsid w:val="000017D2"/>
    <w:rsid w:val="000018B5"/>
    <w:rsid w:val="000018F6"/>
    <w:rsid w:val="000019CC"/>
    <w:rsid w:val="00001C51"/>
    <w:rsid w:val="00001C91"/>
    <w:rsid w:val="00001CDF"/>
    <w:rsid w:val="00001E82"/>
    <w:rsid w:val="00001FE6"/>
    <w:rsid w:val="00002039"/>
    <w:rsid w:val="000021D3"/>
    <w:rsid w:val="00002215"/>
    <w:rsid w:val="00002284"/>
    <w:rsid w:val="000022F8"/>
    <w:rsid w:val="0000234B"/>
    <w:rsid w:val="000023CC"/>
    <w:rsid w:val="0000247A"/>
    <w:rsid w:val="00002516"/>
    <w:rsid w:val="00002600"/>
    <w:rsid w:val="00002694"/>
    <w:rsid w:val="0000276B"/>
    <w:rsid w:val="000027FD"/>
    <w:rsid w:val="0000288B"/>
    <w:rsid w:val="00002897"/>
    <w:rsid w:val="000029E2"/>
    <w:rsid w:val="00002A1D"/>
    <w:rsid w:val="00002A91"/>
    <w:rsid w:val="00002B79"/>
    <w:rsid w:val="00002C1C"/>
    <w:rsid w:val="00002C7F"/>
    <w:rsid w:val="00002E71"/>
    <w:rsid w:val="00002F94"/>
    <w:rsid w:val="00003184"/>
    <w:rsid w:val="0000364C"/>
    <w:rsid w:val="00003778"/>
    <w:rsid w:val="00003873"/>
    <w:rsid w:val="00003A08"/>
    <w:rsid w:val="00003A96"/>
    <w:rsid w:val="00003B6E"/>
    <w:rsid w:val="00003DFA"/>
    <w:rsid w:val="00003E0C"/>
    <w:rsid w:val="00003E53"/>
    <w:rsid w:val="00003EF5"/>
    <w:rsid w:val="000040C3"/>
    <w:rsid w:val="000041AF"/>
    <w:rsid w:val="000043A1"/>
    <w:rsid w:val="000043D3"/>
    <w:rsid w:val="000043D7"/>
    <w:rsid w:val="00004432"/>
    <w:rsid w:val="0000447A"/>
    <w:rsid w:val="00004572"/>
    <w:rsid w:val="000045AE"/>
    <w:rsid w:val="00004648"/>
    <w:rsid w:val="0000468F"/>
    <w:rsid w:val="000046EF"/>
    <w:rsid w:val="0000474E"/>
    <w:rsid w:val="000047EB"/>
    <w:rsid w:val="00004806"/>
    <w:rsid w:val="00004830"/>
    <w:rsid w:val="00004873"/>
    <w:rsid w:val="000049D9"/>
    <w:rsid w:val="00004AF3"/>
    <w:rsid w:val="00004C6D"/>
    <w:rsid w:val="00004CA7"/>
    <w:rsid w:val="00004D0C"/>
    <w:rsid w:val="00004D1E"/>
    <w:rsid w:val="00004D77"/>
    <w:rsid w:val="00004D9A"/>
    <w:rsid w:val="00004DCD"/>
    <w:rsid w:val="00004DD7"/>
    <w:rsid w:val="00004DF0"/>
    <w:rsid w:val="00004E9A"/>
    <w:rsid w:val="00005083"/>
    <w:rsid w:val="0000517E"/>
    <w:rsid w:val="000051BF"/>
    <w:rsid w:val="000051D5"/>
    <w:rsid w:val="0000523D"/>
    <w:rsid w:val="0000531E"/>
    <w:rsid w:val="00005359"/>
    <w:rsid w:val="00005431"/>
    <w:rsid w:val="00005618"/>
    <w:rsid w:val="00005991"/>
    <w:rsid w:val="00005B5C"/>
    <w:rsid w:val="00005BAF"/>
    <w:rsid w:val="00005BC2"/>
    <w:rsid w:val="00005BDF"/>
    <w:rsid w:val="00005D27"/>
    <w:rsid w:val="00005D93"/>
    <w:rsid w:val="00005DB0"/>
    <w:rsid w:val="00005DC8"/>
    <w:rsid w:val="00005E1D"/>
    <w:rsid w:val="00005FBA"/>
    <w:rsid w:val="000060F6"/>
    <w:rsid w:val="000062AD"/>
    <w:rsid w:val="0000631E"/>
    <w:rsid w:val="00006400"/>
    <w:rsid w:val="00006537"/>
    <w:rsid w:val="00006662"/>
    <w:rsid w:val="0000685D"/>
    <w:rsid w:val="000068CC"/>
    <w:rsid w:val="000068D9"/>
    <w:rsid w:val="0000692C"/>
    <w:rsid w:val="00006B48"/>
    <w:rsid w:val="00006BBF"/>
    <w:rsid w:val="00006D2E"/>
    <w:rsid w:val="00006D66"/>
    <w:rsid w:val="00006E3B"/>
    <w:rsid w:val="00006E9B"/>
    <w:rsid w:val="00006ECE"/>
    <w:rsid w:val="00007148"/>
    <w:rsid w:val="000071AA"/>
    <w:rsid w:val="000071D8"/>
    <w:rsid w:val="000072A0"/>
    <w:rsid w:val="000073D0"/>
    <w:rsid w:val="000076D8"/>
    <w:rsid w:val="00007752"/>
    <w:rsid w:val="00007763"/>
    <w:rsid w:val="000077BB"/>
    <w:rsid w:val="000078A6"/>
    <w:rsid w:val="000079E3"/>
    <w:rsid w:val="00007B62"/>
    <w:rsid w:val="00007B78"/>
    <w:rsid w:val="00007CBB"/>
    <w:rsid w:val="00007DF4"/>
    <w:rsid w:val="00007E0C"/>
    <w:rsid w:val="00007EB6"/>
    <w:rsid w:val="000100E5"/>
    <w:rsid w:val="000103C9"/>
    <w:rsid w:val="00010402"/>
    <w:rsid w:val="000104F4"/>
    <w:rsid w:val="00010619"/>
    <w:rsid w:val="00010651"/>
    <w:rsid w:val="000106D0"/>
    <w:rsid w:val="000107A4"/>
    <w:rsid w:val="000107CF"/>
    <w:rsid w:val="00010AD1"/>
    <w:rsid w:val="00010CF5"/>
    <w:rsid w:val="00010E69"/>
    <w:rsid w:val="00010EDC"/>
    <w:rsid w:val="00011230"/>
    <w:rsid w:val="00011241"/>
    <w:rsid w:val="00011287"/>
    <w:rsid w:val="000113A2"/>
    <w:rsid w:val="00011413"/>
    <w:rsid w:val="0001145A"/>
    <w:rsid w:val="000114AF"/>
    <w:rsid w:val="00011677"/>
    <w:rsid w:val="000117E8"/>
    <w:rsid w:val="00011944"/>
    <w:rsid w:val="000119C3"/>
    <w:rsid w:val="00011A11"/>
    <w:rsid w:val="00011ACA"/>
    <w:rsid w:val="00011C4E"/>
    <w:rsid w:val="00011CC8"/>
    <w:rsid w:val="00011D0C"/>
    <w:rsid w:val="00011FFE"/>
    <w:rsid w:val="00012018"/>
    <w:rsid w:val="000120F2"/>
    <w:rsid w:val="000121C6"/>
    <w:rsid w:val="00012266"/>
    <w:rsid w:val="000123B8"/>
    <w:rsid w:val="00012492"/>
    <w:rsid w:val="000125AA"/>
    <w:rsid w:val="000125D3"/>
    <w:rsid w:val="0001267A"/>
    <w:rsid w:val="000126D4"/>
    <w:rsid w:val="000128BA"/>
    <w:rsid w:val="00012969"/>
    <w:rsid w:val="000129B7"/>
    <w:rsid w:val="000129CF"/>
    <w:rsid w:val="00012A83"/>
    <w:rsid w:val="00012B91"/>
    <w:rsid w:val="00012BA8"/>
    <w:rsid w:val="00012BFB"/>
    <w:rsid w:val="00012CB7"/>
    <w:rsid w:val="00012D72"/>
    <w:rsid w:val="00012D92"/>
    <w:rsid w:val="00012DBB"/>
    <w:rsid w:val="00012E4A"/>
    <w:rsid w:val="00012EC1"/>
    <w:rsid w:val="00012ED1"/>
    <w:rsid w:val="00012F73"/>
    <w:rsid w:val="00012FCA"/>
    <w:rsid w:val="0001307F"/>
    <w:rsid w:val="00013092"/>
    <w:rsid w:val="000130B0"/>
    <w:rsid w:val="0001312B"/>
    <w:rsid w:val="00013131"/>
    <w:rsid w:val="00013179"/>
    <w:rsid w:val="0001333D"/>
    <w:rsid w:val="000135E5"/>
    <w:rsid w:val="000136AB"/>
    <w:rsid w:val="00013758"/>
    <w:rsid w:val="0001375B"/>
    <w:rsid w:val="000137BF"/>
    <w:rsid w:val="00013832"/>
    <w:rsid w:val="00013884"/>
    <w:rsid w:val="00013916"/>
    <w:rsid w:val="00013931"/>
    <w:rsid w:val="000139D0"/>
    <w:rsid w:val="00013A45"/>
    <w:rsid w:val="00013A63"/>
    <w:rsid w:val="00013CA2"/>
    <w:rsid w:val="00013DB8"/>
    <w:rsid w:val="00013DD1"/>
    <w:rsid w:val="00013E99"/>
    <w:rsid w:val="0001429E"/>
    <w:rsid w:val="000142F8"/>
    <w:rsid w:val="000143BD"/>
    <w:rsid w:val="000144F1"/>
    <w:rsid w:val="00014519"/>
    <w:rsid w:val="00014577"/>
    <w:rsid w:val="000145AB"/>
    <w:rsid w:val="000145E0"/>
    <w:rsid w:val="000145FC"/>
    <w:rsid w:val="0001473C"/>
    <w:rsid w:val="0001474D"/>
    <w:rsid w:val="000148A5"/>
    <w:rsid w:val="00014939"/>
    <w:rsid w:val="00014A12"/>
    <w:rsid w:val="00014A7E"/>
    <w:rsid w:val="00014B13"/>
    <w:rsid w:val="00014BAD"/>
    <w:rsid w:val="00014F38"/>
    <w:rsid w:val="00014F5A"/>
    <w:rsid w:val="0001503D"/>
    <w:rsid w:val="0001504A"/>
    <w:rsid w:val="0001515B"/>
    <w:rsid w:val="00015173"/>
    <w:rsid w:val="0001526A"/>
    <w:rsid w:val="0001527B"/>
    <w:rsid w:val="00015315"/>
    <w:rsid w:val="00015345"/>
    <w:rsid w:val="000155B1"/>
    <w:rsid w:val="000155E8"/>
    <w:rsid w:val="00015636"/>
    <w:rsid w:val="000156E6"/>
    <w:rsid w:val="00015905"/>
    <w:rsid w:val="000159BD"/>
    <w:rsid w:val="00015A31"/>
    <w:rsid w:val="00015BE7"/>
    <w:rsid w:val="00015CAB"/>
    <w:rsid w:val="00015D60"/>
    <w:rsid w:val="00015EB9"/>
    <w:rsid w:val="00015F0D"/>
    <w:rsid w:val="0001600E"/>
    <w:rsid w:val="00016202"/>
    <w:rsid w:val="000163BF"/>
    <w:rsid w:val="00016587"/>
    <w:rsid w:val="00016598"/>
    <w:rsid w:val="00016833"/>
    <w:rsid w:val="0001686A"/>
    <w:rsid w:val="00016902"/>
    <w:rsid w:val="00016C45"/>
    <w:rsid w:val="00016C7F"/>
    <w:rsid w:val="00016CD1"/>
    <w:rsid w:val="00016DE6"/>
    <w:rsid w:val="00016E32"/>
    <w:rsid w:val="00016E45"/>
    <w:rsid w:val="00016E83"/>
    <w:rsid w:val="00016EF0"/>
    <w:rsid w:val="00016F3D"/>
    <w:rsid w:val="00016F6F"/>
    <w:rsid w:val="00016FF5"/>
    <w:rsid w:val="00017104"/>
    <w:rsid w:val="00017171"/>
    <w:rsid w:val="0001729E"/>
    <w:rsid w:val="000172E8"/>
    <w:rsid w:val="00017395"/>
    <w:rsid w:val="000173E8"/>
    <w:rsid w:val="0001740E"/>
    <w:rsid w:val="000174BD"/>
    <w:rsid w:val="0001755A"/>
    <w:rsid w:val="000175D2"/>
    <w:rsid w:val="00017679"/>
    <w:rsid w:val="00017691"/>
    <w:rsid w:val="000176E2"/>
    <w:rsid w:val="0001781A"/>
    <w:rsid w:val="00017BEF"/>
    <w:rsid w:val="00017C2E"/>
    <w:rsid w:val="00017CD4"/>
    <w:rsid w:val="00017D18"/>
    <w:rsid w:val="00017E19"/>
    <w:rsid w:val="00017EC3"/>
    <w:rsid w:val="00017ECB"/>
    <w:rsid w:val="00017F6E"/>
    <w:rsid w:val="00017F77"/>
    <w:rsid w:val="00020038"/>
    <w:rsid w:val="00020076"/>
    <w:rsid w:val="00020235"/>
    <w:rsid w:val="0002025A"/>
    <w:rsid w:val="000202AD"/>
    <w:rsid w:val="000202B2"/>
    <w:rsid w:val="000202B6"/>
    <w:rsid w:val="000202D4"/>
    <w:rsid w:val="000202E8"/>
    <w:rsid w:val="00020450"/>
    <w:rsid w:val="00020523"/>
    <w:rsid w:val="000205D9"/>
    <w:rsid w:val="00020608"/>
    <w:rsid w:val="00020635"/>
    <w:rsid w:val="00020743"/>
    <w:rsid w:val="00020890"/>
    <w:rsid w:val="00020C62"/>
    <w:rsid w:val="00020D1D"/>
    <w:rsid w:val="00020D41"/>
    <w:rsid w:val="00020DA0"/>
    <w:rsid w:val="00020DF0"/>
    <w:rsid w:val="0002156A"/>
    <w:rsid w:val="00021571"/>
    <w:rsid w:val="0002169B"/>
    <w:rsid w:val="000218C7"/>
    <w:rsid w:val="00021A86"/>
    <w:rsid w:val="000220AD"/>
    <w:rsid w:val="000220F1"/>
    <w:rsid w:val="000222C9"/>
    <w:rsid w:val="000222DF"/>
    <w:rsid w:val="00022337"/>
    <w:rsid w:val="000223BF"/>
    <w:rsid w:val="000223C4"/>
    <w:rsid w:val="000223D4"/>
    <w:rsid w:val="000224B4"/>
    <w:rsid w:val="000224C9"/>
    <w:rsid w:val="000226C9"/>
    <w:rsid w:val="000226D7"/>
    <w:rsid w:val="00022885"/>
    <w:rsid w:val="00022A27"/>
    <w:rsid w:val="00022A4C"/>
    <w:rsid w:val="00022BA3"/>
    <w:rsid w:val="00022BCC"/>
    <w:rsid w:val="00022C04"/>
    <w:rsid w:val="00022D95"/>
    <w:rsid w:val="00022E04"/>
    <w:rsid w:val="00022F98"/>
    <w:rsid w:val="00022FEA"/>
    <w:rsid w:val="0002302A"/>
    <w:rsid w:val="0002315D"/>
    <w:rsid w:val="000232A2"/>
    <w:rsid w:val="000232BF"/>
    <w:rsid w:val="00023323"/>
    <w:rsid w:val="00023377"/>
    <w:rsid w:val="0002346A"/>
    <w:rsid w:val="0002369A"/>
    <w:rsid w:val="000236C4"/>
    <w:rsid w:val="000238E4"/>
    <w:rsid w:val="0002398E"/>
    <w:rsid w:val="000239E4"/>
    <w:rsid w:val="00023A50"/>
    <w:rsid w:val="00023B5C"/>
    <w:rsid w:val="00023C1F"/>
    <w:rsid w:val="00023CC6"/>
    <w:rsid w:val="00023D22"/>
    <w:rsid w:val="00023D99"/>
    <w:rsid w:val="00023E55"/>
    <w:rsid w:val="00023E77"/>
    <w:rsid w:val="00024051"/>
    <w:rsid w:val="000241C6"/>
    <w:rsid w:val="000241E4"/>
    <w:rsid w:val="000241F6"/>
    <w:rsid w:val="00024284"/>
    <w:rsid w:val="00024526"/>
    <w:rsid w:val="00024561"/>
    <w:rsid w:val="0002457C"/>
    <w:rsid w:val="00024689"/>
    <w:rsid w:val="0002469A"/>
    <w:rsid w:val="0002469D"/>
    <w:rsid w:val="00024710"/>
    <w:rsid w:val="00024800"/>
    <w:rsid w:val="00024890"/>
    <w:rsid w:val="0002491F"/>
    <w:rsid w:val="000249AE"/>
    <w:rsid w:val="000249B8"/>
    <w:rsid w:val="00024A29"/>
    <w:rsid w:val="00024A9A"/>
    <w:rsid w:val="00024ACD"/>
    <w:rsid w:val="00024C4D"/>
    <w:rsid w:val="00024D26"/>
    <w:rsid w:val="00024D3C"/>
    <w:rsid w:val="00024D53"/>
    <w:rsid w:val="00024EB1"/>
    <w:rsid w:val="00024FEB"/>
    <w:rsid w:val="000251A4"/>
    <w:rsid w:val="000253A4"/>
    <w:rsid w:val="000253F1"/>
    <w:rsid w:val="000258C9"/>
    <w:rsid w:val="0002597A"/>
    <w:rsid w:val="000259B8"/>
    <w:rsid w:val="00025BA4"/>
    <w:rsid w:val="00025BD7"/>
    <w:rsid w:val="00025CD6"/>
    <w:rsid w:val="00025E13"/>
    <w:rsid w:val="00025E2F"/>
    <w:rsid w:val="00025E90"/>
    <w:rsid w:val="00025F32"/>
    <w:rsid w:val="00026130"/>
    <w:rsid w:val="0002621C"/>
    <w:rsid w:val="000262E6"/>
    <w:rsid w:val="000262F9"/>
    <w:rsid w:val="00026351"/>
    <w:rsid w:val="000264E2"/>
    <w:rsid w:val="000265FB"/>
    <w:rsid w:val="00026704"/>
    <w:rsid w:val="0002690B"/>
    <w:rsid w:val="0002697A"/>
    <w:rsid w:val="00026A3C"/>
    <w:rsid w:val="00026B63"/>
    <w:rsid w:val="00026BD0"/>
    <w:rsid w:val="00026DC4"/>
    <w:rsid w:val="00026F0B"/>
    <w:rsid w:val="00027142"/>
    <w:rsid w:val="0002714B"/>
    <w:rsid w:val="0002720D"/>
    <w:rsid w:val="0002723A"/>
    <w:rsid w:val="000272E3"/>
    <w:rsid w:val="000274D5"/>
    <w:rsid w:val="00027500"/>
    <w:rsid w:val="0002753D"/>
    <w:rsid w:val="00027654"/>
    <w:rsid w:val="000278CB"/>
    <w:rsid w:val="0002796F"/>
    <w:rsid w:val="00027AB1"/>
    <w:rsid w:val="00027AE1"/>
    <w:rsid w:val="00027B00"/>
    <w:rsid w:val="00027C79"/>
    <w:rsid w:val="00027CBF"/>
    <w:rsid w:val="00027D07"/>
    <w:rsid w:val="00027D85"/>
    <w:rsid w:val="00027DAA"/>
    <w:rsid w:val="00027FA6"/>
    <w:rsid w:val="0003000E"/>
    <w:rsid w:val="000300AA"/>
    <w:rsid w:val="000301B9"/>
    <w:rsid w:val="0003027E"/>
    <w:rsid w:val="000305D8"/>
    <w:rsid w:val="00030608"/>
    <w:rsid w:val="000306C3"/>
    <w:rsid w:val="0003070D"/>
    <w:rsid w:val="0003079A"/>
    <w:rsid w:val="000307AD"/>
    <w:rsid w:val="000308E3"/>
    <w:rsid w:val="000308F4"/>
    <w:rsid w:val="000309C1"/>
    <w:rsid w:val="00030AA1"/>
    <w:rsid w:val="00030D03"/>
    <w:rsid w:val="00030D19"/>
    <w:rsid w:val="00030D91"/>
    <w:rsid w:val="00030E3C"/>
    <w:rsid w:val="00030FE1"/>
    <w:rsid w:val="000310A7"/>
    <w:rsid w:val="00031215"/>
    <w:rsid w:val="000313E8"/>
    <w:rsid w:val="000314D3"/>
    <w:rsid w:val="000314EA"/>
    <w:rsid w:val="00031587"/>
    <w:rsid w:val="00031694"/>
    <w:rsid w:val="000316BB"/>
    <w:rsid w:val="00031985"/>
    <w:rsid w:val="00031A2A"/>
    <w:rsid w:val="00031AD7"/>
    <w:rsid w:val="00031B19"/>
    <w:rsid w:val="00031B29"/>
    <w:rsid w:val="00031C3F"/>
    <w:rsid w:val="00031C95"/>
    <w:rsid w:val="00031D78"/>
    <w:rsid w:val="00031DF0"/>
    <w:rsid w:val="00031E60"/>
    <w:rsid w:val="00031E87"/>
    <w:rsid w:val="00031F63"/>
    <w:rsid w:val="00031F71"/>
    <w:rsid w:val="00031F76"/>
    <w:rsid w:val="00031FBE"/>
    <w:rsid w:val="00032071"/>
    <w:rsid w:val="000320BC"/>
    <w:rsid w:val="000320C2"/>
    <w:rsid w:val="000320DF"/>
    <w:rsid w:val="0003212F"/>
    <w:rsid w:val="000321D5"/>
    <w:rsid w:val="0003230C"/>
    <w:rsid w:val="00032319"/>
    <w:rsid w:val="0003233F"/>
    <w:rsid w:val="00032412"/>
    <w:rsid w:val="000324D8"/>
    <w:rsid w:val="000324DE"/>
    <w:rsid w:val="0003257C"/>
    <w:rsid w:val="00032597"/>
    <w:rsid w:val="00032678"/>
    <w:rsid w:val="000326AF"/>
    <w:rsid w:val="00032730"/>
    <w:rsid w:val="000327CB"/>
    <w:rsid w:val="0003298D"/>
    <w:rsid w:val="000329BB"/>
    <w:rsid w:val="00032A85"/>
    <w:rsid w:val="00032AD4"/>
    <w:rsid w:val="00032B64"/>
    <w:rsid w:val="00032B72"/>
    <w:rsid w:val="00032E86"/>
    <w:rsid w:val="00032F8A"/>
    <w:rsid w:val="00033275"/>
    <w:rsid w:val="0003330C"/>
    <w:rsid w:val="00033313"/>
    <w:rsid w:val="00033340"/>
    <w:rsid w:val="0003337B"/>
    <w:rsid w:val="0003341A"/>
    <w:rsid w:val="0003358F"/>
    <w:rsid w:val="00033849"/>
    <w:rsid w:val="00033872"/>
    <w:rsid w:val="000338A4"/>
    <w:rsid w:val="000338CB"/>
    <w:rsid w:val="00033914"/>
    <w:rsid w:val="00033998"/>
    <w:rsid w:val="000339ED"/>
    <w:rsid w:val="00033CD5"/>
    <w:rsid w:val="00033DA9"/>
    <w:rsid w:val="00033DE6"/>
    <w:rsid w:val="00033DFE"/>
    <w:rsid w:val="00033E06"/>
    <w:rsid w:val="00033E34"/>
    <w:rsid w:val="00033EC4"/>
    <w:rsid w:val="00033FE3"/>
    <w:rsid w:val="000341DF"/>
    <w:rsid w:val="0003420C"/>
    <w:rsid w:val="0003423B"/>
    <w:rsid w:val="00034283"/>
    <w:rsid w:val="000342E1"/>
    <w:rsid w:val="00034530"/>
    <w:rsid w:val="000346A4"/>
    <w:rsid w:val="0003485D"/>
    <w:rsid w:val="000349A5"/>
    <w:rsid w:val="000349D9"/>
    <w:rsid w:val="00034B60"/>
    <w:rsid w:val="00034D38"/>
    <w:rsid w:val="00034D42"/>
    <w:rsid w:val="00034DA0"/>
    <w:rsid w:val="00034DCF"/>
    <w:rsid w:val="00034F8B"/>
    <w:rsid w:val="00035021"/>
    <w:rsid w:val="000350EF"/>
    <w:rsid w:val="000354A2"/>
    <w:rsid w:val="000354AC"/>
    <w:rsid w:val="000358F1"/>
    <w:rsid w:val="000358FD"/>
    <w:rsid w:val="00035A08"/>
    <w:rsid w:val="00035A74"/>
    <w:rsid w:val="00035B24"/>
    <w:rsid w:val="00035B65"/>
    <w:rsid w:val="00035C05"/>
    <w:rsid w:val="00035C9B"/>
    <w:rsid w:val="00035CB5"/>
    <w:rsid w:val="00035DD2"/>
    <w:rsid w:val="00035EE9"/>
    <w:rsid w:val="00035FE3"/>
    <w:rsid w:val="00036054"/>
    <w:rsid w:val="000360D6"/>
    <w:rsid w:val="0003654C"/>
    <w:rsid w:val="0003666F"/>
    <w:rsid w:val="00036698"/>
    <w:rsid w:val="00036751"/>
    <w:rsid w:val="000367AE"/>
    <w:rsid w:val="000367C0"/>
    <w:rsid w:val="000368CC"/>
    <w:rsid w:val="0003695D"/>
    <w:rsid w:val="0003696A"/>
    <w:rsid w:val="000369B1"/>
    <w:rsid w:val="00036A80"/>
    <w:rsid w:val="00036CA7"/>
    <w:rsid w:val="00036D30"/>
    <w:rsid w:val="00036D85"/>
    <w:rsid w:val="00037479"/>
    <w:rsid w:val="000374C7"/>
    <w:rsid w:val="000374DB"/>
    <w:rsid w:val="00037503"/>
    <w:rsid w:val="00037556"/>
    <w:rsid w:val="00037662"/>
    <w:rsid w:val="000376B1"/>
    <w:rsid w:val="000376E9"/>
    <w:rsid w:val="00037822"/>
    <w:rsid w:val="00037852"/>
    <w:rsid w:val="0003787B"/>
    <w:rsid w:val="0003788C"/>
    <w:rsid w:val="000378A5"/>
    <w:rsid w:val="00037978"/>
    <w:rsid w:val="000379ED"/>
    <w:rsid w:val="00037AEF"/>
    <w:rsid w:val="00037B96"/>
    <w:rsid w:val="00037BEB"/>
    <w:rsid w:val="00037E07"/>
    <w:rsid w:val="00037E36"/>
    <w:rsid w:val="00040009"/>
    <w:rsid w:val="0004009C"/>
    <w:rsid w:val="00040133"/>
    <w:rsid w:val="0004015B"/>
    <w:rsid w:val="000401B1"/>
    <w:rsid w:val="00040277"/>
    <w:rsid w:val="000403E8"/>
    <w:rsid w:val="000404D8"/>
    <w:rsid w:val="0004056C"/>
    <w:rsid w:val="000405BB"/>
    <w:rsid w:val="00040646"/>
    <w:rsid w:val="0004070B"/>
    <w:rsid w:val="00040792"/>
    <w:rsid w:val="000407C1"/>
    <w:rsid w:val="00040809"/>
    <w:rsid w:val="0004088A"/>
    <w:rsid w:val="000409C7"/>
    <w:rsid w:val="00040C77"/>
    <w:rsid w:val="00040CE1"/>
    <w:rsid w:val="00040E64"/>
    <w:rsid w:val="00040E8B"/>
    <w:rsid w:val="0004101D"/>
    <w:rsid w:val="00041140"/>
    <w:rsid w:val="00041191"/>
    <w:rsid w:val="00041455"/>
    <w:rsid w:val="000414A3"/>
    <w:rsid w:val="00041552"/>
    <w:rsid w:val="0004156B"/>
    <w:rsid w:val="0004160F"/>
    <w:rsid w:val="000416CE"/>
    <w:rsid w:val="00041716"/>
    <w:rsid w:val="000417ED"/>
    <w:rsid w:val="0004183D"/>
    <w:rsid w:val="0004188A"/>
    <w:rsid w:val="00041894"/>
    <w:rsid w:val="000418EB"/>
    <w:rsid w:val="000419FF"/>
    <w:rsid w:val="00041A42"/>
    <w:rsid w:val="00041BDC"/>
    <w:rsid w:val="00041D0E"/>
    <w:rsid w:val="00041DC1"/>
    <w:rsid w:val="00041E07"/>
    <w:rsid w:val="00041F83"/>
    <w:rsid w:val="00041FAA"/>
    <w:rsid w:val="0004205D"/>
    <w:rsid w:val="00042215"/>
    <w:rsid w:val="000422DC"/>
    <w:rsid w:val="00042439"/>
    <w:rsid w:val="000424ED"/>
    <w:rsid w:val="00042651"/>
    <w:rsid w:val="000426D9"/>
    <w:rsid w:val="0004272F"/>
    <w:rsid w:val="000427EB"/>
    <w:rsid w:val="00042819"/>
    <w:rsid w:val="00042840"/>
    <w:rsid w:val="000428F4"/>
    <w:rsid w:val="000429F7"/>
    <w:rsid w:val="00042A0E"/>
    <w:rsid w:val="00042A2F"/>
    <w:rsid w:val="00042F2E"/>
    <w:rsid w:val="00042FA3"/>
    <w:rsid w:val="000430B0"/>
    <w:rsid w:val="000431D2"/>
    <w:rsid w:val="000432FA"/>
    <w:rsid w:val="0004330D"/>
    <w:rsid w:val="00043358"/>
    <w:rsid w:val="0004346B"/>
    <w:rsid w:val="00043492"/>
    <w:rsid w:val="00043519"/>
    <w:rsid w:val="000436E3"/>
    <w:rsid w:val="00043727"/>
    <w:rsid w:val="000437AE"/>
    <w:rsid w:val="00043873"/>
    <w:rsid w:val="0004387E"/>
    <w:rsid w:val="00043A49"/>
    <w:rsid w:val="00043ADD"/>
    <w:rsid w:val="00043BE4"/>
    <w:rsid w:val="00043C02"/>
    <w:rsid w:val="00043C09"/>
    <w:rsid w:val="00043C8A"/>
    <w:rsid w:val="00043CEC"/>
    <w:rsid w:val="00043CEE"/>
    <w:rsid w:val="00043D17"/>
    <w:rsid w:val="00043D2F"/>
    <w:rsid w:val="00043E7A"/>
    <w:rsid w:val="000442CF"/>
    <w:rsid w:val="00044312"/>
    <w:rsid w:val="000444A3"/>
    <w:rsid w:val="000446C2"/>
    <w:rsid w:val="000446E9"/>
    <w:rsid w:val="00044865"/>
    <w:rsid w:val="00044943"/>
    <w:rsid w:val="000449C4"/>
    <w:rsid w:val="00044AEE"/>
    <w:rsid w:val="00044B3A"/>
    <w:rsid w:val="00044B86"/>
    <w:rsid w:val="00044DAD"/>
    <w:rsid w:val="00044EB6"/>
    <w:rsid w:val="00044F7E"/>
    <w:rsid w:val="0004503F"/>
    <w:rsid w:val="000450B9"/>
    <w:rsid w:val="00045118"/>
    <w:rsid w:val="00045147"/>
    <w:rsid w:val="000454B0"/>
    <w:rsid w:val="000454BD"/>
    <w:rsid w:val="00045563"/>
    <w:rsid w:val="000455B4"/>
    <w:rsid w:val="000455CA"/>
    <w:rsid w:val="000456EB"/>
    <w:rsid w:val="0004582A"/>
    <w:rsid w:val="00045842"/>
    <w:rsid w:val="00045A73"/>
    <w:rsid w:val="00045AB8"/>
    <w:rsid w:val="00045AE6"/>
    <w:rsid w:val="00045B73"/>
    <w:rsid w:val="00045C8C"/>
    <w:rsid w:val="00045D00"/>
    <w:rsid w:val="00045D15"/>
    <w:rsid w:val="00045D57"/>
    <w:rsid w:val="00045D7A"/>
    <w:rsid w:val="00045DA3"/>
    <w:rsid w:val="00046049"/>
    <w:rsid w:val="000460CE"/>
    <w:rsid w:val="000460F0"/>
    <w:rsid w:val="00046205"/>
    <w:rsid w:val="000464A4"/>
    <w:rsid w:val="0004650B"/>
    <w:rsid w:val="00046588"/>
    <w:rsid w:val="000466DB"/>
    <w:rsid w:val="000467B8"/>
    <w:rsid w:val="00046812"/>
    <w:rsid w:val="00046B96"/>
    <w:rsid w:val="00046BEA"/>
    <w:rsid w:val="00046C1E"/>
    <w:rsid w:val="00046C88"/>
    <w:rsid w:val="00046D5C"/>
    <w:rsid w:val="00046DE0"/>
    <w:rsid w:val="00046E33"/>
    <w:rsid w:val="00046EAE"/>
    <w:rsid w:val="00046F06"/>
    <w:rsid w:val="000470BB"/>
    <w:rsid w:val="00047191"/>
    <w:rsid w:val="000471AD"/>
    <w:rsid w:val="000472A5"/>
    <w:rsid w:val="00047365"/>
    <w:rsid w:val="0004738D"/>
    <w:rsid w:val="00047391"/>
    <w:rsid w:val="0004739E"/>
    <w:rsid w:val="000474F1"/>
    <w:rsid w:val="0004762E"/>
    <w:rsid w:val="0004772F"/>
    <w:rsid w:val="000477B8"/>
    <w:rsid w:val="00047839"/>
    <w:rsid w:val="0004792E"/>
    <w:rsid w:val="000479B2"/>
    <w:rsid w:val="00047B34"/>
    <w:rsid w:val="00047C43"/>
    <w:rsid w:val="00047C74"/>
    <w:rsid w:val="00047CCB"/>
    <w:rsid w:val="00047F72"/>
    <w:rsid w:val="00050045"/>
    <w:rsid w:val="000501BC"/>
    <w:rsid w:val="00050245"/>
    <w:rsid w:val="00050487"/>
    <w:rsid w:val="000504EA"/>
    <w:rsid w:val="00050627"/>
    <w:rsid w:val="00050AC2"/>
    <w:rsid w:val="00050B40"/>
    <w:rsid w:val="00050C65"/>
    <w:rsid w:val="00050C9B"/>
    <w:rsid w:val="00050CC1"/>
    <w:rsid w:val="00050CE4"/>
    <w:rsid w:val="00050D51"/>
    <w:rsid w:val="00050DA0"/>
    <w:rsid w:val="00050DDF"/>
    <w:rsid w:val="00050EDC"/>
    <w:rsid w:val="0005108B"/>
    <w:rsid w:val="0005125E"/>
    <w:rsid w:val="000513FF"/>
    <w:rsid w:val="00051461"/>
    <w:rsid w:val="000515A5"/>
    <w:rsid w:val="000515DF"/>
    <w:rsid w:val="00051690"/>
    <w:rsid w:val="0005171C"/>
    <w:rsid w:val="0005176B"/>
    <w:rsid w:val="000517D9"/>
    <w:rsid w:val="00051814"/>
    <w:rsid w:val="0005182A"/>
    <w:rsid w:val="0005183C"/>
    <w:rsid w:val="00051958"/>
    <w:rsid w:val="00051A77"/>
    <w:rsid w:val="00051AB5"/>
    <w:rsid w:val="00051BE9"/>
    <w:rsid w:val="00051BF9"/>
    <w:rsid w:val="00051DAF"/>
    <w:rsid w:val="00051EB1"/>
    <w:rsid w:val="00051F21"/>
    <w:rsid w:val="00051F76"/>
    <w:rsid w:val="00051F88"/>
    <w:rsid w:val="0005207F"/>
    <w:rsid w:val="0005212E"/>
    <w:rsid w:val="0005220A"/>
    <w:rsid w:val="00052371"/>
    <w:rsid w:val="0005251D"/>
    <w:rsid w:val="000525FF"/>
    <w:rsid w:val="0005275F"/>
    <w:rsid w:val="000528FD"/>
    <w:rsid w:val="000529A2"/>
    <w:rsid w:val="00052A2E"/>
    <w:rsid w:val="00052A7B"/>
    <w:rsid w:val="00052B01"/>
    <w:rsid w:val="00052DB3"/>
    <w:rsid w:val="00052DEC"/>
    <w:rsid w:val="00052E13"/>
    <w:rsid w:val="00052E88"/>
    <w:rsid w:val="00052F1F"/>
    <w:rsid w:val="00052FD5"/>
    <w:rsid w:val="0005309F"/>
    <w:rsid w:val="000530A1"/>
    <w:rsid w:val="000531A9"/>
    <w:rsid w:val="0005334D"/>
    <w:rsid w:val="0005345A"/>
    <w:rsid w:val="00053548"/>
    <w:rsid w:val="00053603"/>
    <w:rsid w:val="00053774"/>
    <w:rsid w:val="000537BA"/>
    <w:rsid w:val="00053862"/>
    <w:rsid w:val="000539A1"/>
    <w:rsid w:val="00053A85"/>
    <w:rsid w:val="00053B12"/>
    <w:rsid w:val="00053B72"/>
    <w:rsid w:val="00053B9F"/>
    <w:rsid w:val="00053C02"/>
    <w:rsid w:val="00053CE7"/>
    <w:rsid w:val="00053D2F"/>
    <w:rsid w:val="00053D6D"/>
    <w:rsid w:val="00053FA4"/>
    <w:rsid w:val="00054037"/>
    <w:rsid w:val="00054233"/>
    <w:rsid w:val="000542BD"/>
    <w:rsid w:val="000542E9"/>
    <w:rsid w:val="0005432D"/>
    <w:rsid w:val="000544A2"/>
    <w:rsid w:val="00054517"/>
    <w:rsid w:val="00054570"/>
    <w:rsid w:val="000545BD"/>
    <w:rsid w:val="000545C1"/>
    <w:rsid w:val="0005460E"/>
    <w:rsid w:val="00054611"/>
    <w:rsid w:val="00054758"/>
    <w:rsid w:val="000548A5"/>
    <w:rsid w:val="00054958"/>
    <w:rsid w:val="00054AAA"/>
    <w:rsid w:val="00054B62"/>
    <w:rsid w:val="00054B83"/>
    <w:rsid w:val="00054C62"/>
    <w:rsid w:val="00054C73"/>
    <w:rsid w:val="00054C97"/>
    <w:rsid w:val="00054F5F"/>
    <w:rsid w:val="00055072"/>
    <w:rsid w:val="00055075"/>
    <w:rsid w:val="00055177"/>
    <w:rsid w:val="000551A3"/>
    <w:rsid w:val="000551FC"/>
    <w:rsid w:val="00055210"/>
    <w:rsid w:val="000552AA"/>
    <w:rsid w:val="00055324"/>
    <w:rsid w:val="00055359"/>
    <w:rsid w:val="000553A8"/>
    <w:rsid w:val="000553D4"/>
    <w:rsid w:val="000555CD"/>
    <w:rsid w:val="00055738"/>
    <w:rsid w:val="0005579A"/>
    <w:rsid w:val="00055946"/>
    <w:rsid w:val="00055AC4"/>
    <w:rsid w:val="00055C04"/>
    <w:rsid w:val="00055D20"/>
    <w:rsid w:val="00055D2C"/>
    <w:rsid w:val="00055D79"/>
    <w:rsid w:val="00055DE1"/>
    <w:rsid w:val="000561DF"/>
    <w:rsid w:val="0005625E"/>
    <w:rsid w:val="00056325"/>
    <w:rsid w:val="0005633A"/>
    <w:rsid w:val="00056453"/>
    <w:rsid w:val="00056511"/>
    <w:rsid w:val="00056557"/>
    <w:rsid w:val="00056612"/>
    <w:rsid w:val="00056627"/>
    <w:rsid w:val="000566C4"/>
    <w:rsid w:val="0005674F"/>
    <w:rsid w:val="000567AF"/>
    <w:rsid w:val="00056823"/>
    <w:rsid w:val="0005685D"/>
    <w:rsid w:val="00056972"/>
    <w:rsid w:val="00056B4F"/>
    <w:rsid w:val="00056B60"/>
    <w:rsid w:val="00056C08"/>
    <w:rsid w:val="00056D5B"/>
    <w:rsid w:val="00056E3C"/>
    <w:rsid w:val="00056E54"/>
    <w:rsid w:val="00057166"/>
    <w:rsid w:val="0005717B"/>
    <w:rsid w:val="00057213"/>
    <w:rsid w:val="000572D2"/>
    <w:rsid w:val="000573F8"/>
    <w:rsid w:val="00057458"/>
    <w:rsid w:val="000574F3"/>
    <w:rsid w:val="00057533"/>
    <w:rsid w:val="00057604"/>
    <w:rsid w:val="0005760A"/>
    <w:rsid w:val="0005760E"/>
    <w:rsid w:val="0005778F"/>
    <w:rsid w:val="000577A1"/>
    <w:rsid w:val="0005789C"/>
    <w:rsid w:val="000578DA"/>
    <w:rsid w:val="00057B21"/>
    <w:rsid w:val="00057B7F"/>
    <w:rsid w:val="00057C73"/>
    <w:rsid w:val="00057CF4"/>
    <w:rsid w:val="00057D56"/>
    <w:rsid w:val="00057DCA"/>
    <w:rsid w:val="00057DDE"/>
    <w:rsid w:val="00060026"/>
    <w:rsid w:val="0006007C"/>
    <w:rsid w:val="000600F6"/>
    <w:rsid w:val="00060172"/>
    <w:rsid w:val="0006023F"/>
    <w:rsid w:val="00060271"/>
    <w:rsid w:val="000602C7"/>
    <w:rsid w:val="00060364"/>
    <w:rsid w:val="0006038D"/>
    <w:rsid w:val="00060399"/>
    <w:rsid w:val="00060649"/>
    <w:rsid w:val="0006068E"/>
    <w:rsid w:val="00060884"/>
    <w:rsid w:val="00060893"/>
    <w:rsid w:val="000608AE"/>
    <w:rsid w:val="0006091E"/>
    <w:rsid w:val="00060981"/>
    <w:rsid w:val="000609EE"/>
    <w:rsid w:val="00060B2F"/>
    <w:rsid w:val="00060B4B"/>
    <w:rsid w:val="00060C42"/>
    <w:rsid w:val="00060C5F"/>
    <w:rsid w:val="00060DC6"/>
    <w:rsid w:val="00060F3B"/>
    <w:rsid w:val="00061115"/>
    <w:rsid w:val="00061180"/>
    <w:rsid w:val="0006127C"/>
    <w:rsid w:val="00061329"/>
    <w:rsid w:val="0006132A"/>
    <w:rsid w:val="000613F9"/>
    <w:rsid w:val="0006166F"/>
    <w:rsid w:val="00061681"/>
    <w:rsid w:val="00061682"/>
    <w:rsid w:val="00061688"/>
    <w:rsid w:val="0006186C"/>
    <w:rsid w:val="000618D5"/>
    <w:rsid w:val="00061955"/>
    <w:rsid w:val="0006196D"/>
    <w:rsid w:val="00061AA0"/>
    <w:rsid w:val="00061D40"/>
    <w:rsid w:val="00061D8C"/>
    <w:rsid w:val="00061DB7"/>
    <w:rsid w:val="00061F54"/>
    <w:rsid w:val="00062027"/>
    <w:rsid w:val="00062201"/>
    <w:rsid w:val="000623A4"/>
    <w:rsid w:val="0006245A"/>
    <w:rsid w:val="0006245B"/>
    <w:rsid w:val="000624CF"/>
    <w:rsid w:val="000624DC"/>
    <w:rsid w:val="000626F5"/>
    <w:rsid w:val="0006271D"/>
    <w:rsid w:val="0006275B"/>
    <w:rsid w:val="000627A2"/>
    <w:rsid w:val="000627AB"/>
    <w:rsid w:val="000629E7"/>
    <w:rsid w:val="00062A18"/>
    <w:rsid w:val="00062A34"/>
    <w:rsid w:val="00062ACB"/>
    <w:rsid w:val="00062B1D"/>
    <w:rsid w:val="00062BAA"/>
    <w:rsid w:val="00062CB5"/>
    <w:rsid w:val="00062D49"/>
    <w:rsid w:val="00062DC3"/>
    <w:rsid w:val="00062F11"/>
    <w:rsid w:val="000630CE"/>
    <w:rsid w:val="00063173"/>
    <w:rsid w:val="000632DA"/>
    <w:rsid w:val="00063438"/>
    <w:rsid w:val="0006349E"/>
    <w:rsid w:val="00063506"/>
    <w:rsid w:val="000636C8"/>
    <w:rsid w:val="00063786"/>
    <w:rsid w:val="0006394E"/>
    <w:rsid w:val="000639C4"/>
    <w:rsid w:val="000639E9"/>
    <w:rsid w:val="00063A51"/>
    <w:rsid w:val="00063A9F"/>
    <w:rsid w:val="00063D02"/>
    <w:rsid w:val="00063DA9"/>
    <w:rsid w:val="00063DD7"/>
    <w:rsid w:val="00063F33"/>
    <w:rsid w:val="00064082"/>
    <w:rsid w:val="0006416C"/>
    <w:rsid w:val="000641F7"/>
    <w:rsid w:val="00064308"/>
    <w:rsid w:val="000643E7"/>
    <w:rsid w:val="000646A8"/>
    <w:rsid w:val="00064755"/>
    <w:rsid w:val="00064809"/>
    <w:rsid w:val="00064986"/>
    <w:rsid w:val="000649CD"/>
    <w:rsid w:val="00064A85"/>
    <w:rsid w:val="00064B3A"/>
    <w:rsid w:val="00064CA1"/>
    <w:rsid w:val="00064CAC"/>
    <w:rsid w:val="00064CDF"/>
    <w:rsid w:val="00064D2B"/>
    <w:rsid w:val="00064D30"/>
    <w:rsid w:val="00064D90"/>
    <w:rsid w:val="00064DF9"/>
    <w:rsid w:val="00064E72"/>
    <w:rsid w:val="0006502C"/>
    <w:rsid w:val="000650AE"/>
    <w:rsid w:val="00065209"/>
    <w:rsid w:val="00065472"/>
    <w:rsid w:val="000654B8"/>
    <w:rsid w:val="000655CE"/>
    <w:rsid w:val="000655DC"/>
    <w:rsid w:val="0006566E"/>
    <w:rsid w:val="0006576F"/>
    <w:rsid w:val="0006581E"/>
    <w:rsid w:val="0006582A"/>
    <w:rsid w:val="00065BCB"/>
    <w:rsid w:val="00065C96"/>
    <w:rsid w:val="00065D91"/>
    <w:rsid w:val="00065DE7"/>
    <w:rsid w:val="00065E02"/>
    <w:rsid w:val="00065F67"/>
    <w:rsid w:val="00066053"/>
    <w:rsid w:val="000660B5"/>
    <w:rsid w:val="000662A1"/>
    <w:rsid w:val="000662E1"/>
    <w:rsid w:val="00066313"/>
    <w:rsid w:val="00066395"/>
    <w:rsid w:val="00066498"/>
    <w:rsid w:val="00066684"/>
    <w:rsid w:val="00066732"/>
    <w:rsid w:val="0006678D"/>
    <w:rsid w:val="000667EA"/>
    <w:rsid w:val="00066BF2"/>
    <w:rsid w:val="00066DA9"/>
    <w:rsid w:val="00066DBF"/>
    <w:rsid w:val="00066E7A"/>
    <w:rsid w:val="00066E92"/>
    <w:rsid w:val="00066F3A"/>
    <w:rsid w:val="00066F97"/>
    <w:rsid w:val="00066FC3"/>
    <w:rsid w:val="00067167"/>
    <w:rsid w:val="000671F6"/>
    <w:rsid w:val="00067206"/>
    <w:rsid w:val="000672D4"/>
    <w:rsid w:val="00067340"/>
    <w:rsid w:val="00067353"/>
    <w:rsid w:val="0006749D"/>
    <w:rsid w:val="000674F0"/>
    <w:rsid w:val="000675BF"/>
    <w:rsid w:val="00067656"/>
    <w:rsid w:val="000676F0"/>
    <w:rsid w:val="00067766"/>
    <w:rsid w:val="0006777C"/>
    <w:rsid w:val="000677BB"/>
    <w:rsid w:val="0006791B"/>
    <w:rsid w:val="000679D9"/>
    <w:rsid w:val="00067C15"/>
    <w:rsid w:val="00067D1F"/>
    <w:rsid w:val="00067E8C"/>
    <w:rsid w:val="00070038"/>
    <w:rsid w:val="000703FC"/>
    <w:rsid w:val="0007058C"/>
    <w:rsid w:val="000705AA"/>
    <w:rsid w:val="000706AA"/>
    <w:rsid w:val="00070752"/>
    <w:rsid w:val="000709ED"/>
    <w:rsid w:val="00070A6D"/>
    <w:rsid w:val="00070B62"/>
    <w:rsid w:val="00070E2A"/>
    <w:rsid w:val="00070EDA"/>
    <w:rsid w:val="00070FF2"/>
    <w:rsid w:val="00071066"/>
    <w:rsid w:val="000710B0"/>
    <w:rsid w:val="000710D1"/>
    <w:rsid w:val="00071109"/>
    <w:rsid w:val="000711F5"/>
    <w:rsid w:val="0007139F"/>
    <w:rsid w:val="00071672"/>
    <w:rsid w:val="00071781"/>
    <w:rsid w:val="000717C9"/>
    <w:rsid w:val="00071837"/>
    <w:rsid w:val="00071907"/>
    <w:rsid w:val="0007190F"/>
    <w:rsid w:val="00071942"/>
    <w:rsid w:val="000719DE"/>
    <w:rsid w:val="00071B13"/>
    <w:rsid w:val="00071B19"/>
    <w:rsid w:val="00071C3A"/>
    <w:rsid w:val="00071C7A"/>
    <w:rsid w:val="00071C9B"/>
    <w:rsid w:val="00071CAC"/>
    <w:rsid w:val="00071E23"/>
    <w:rsid w:val="00071F81"/>
    <w:rsid w:val="00071FA1"/>
    <w:rsid w:val="0007202D"/>
    <w:rsid w:val="000720BF"/>
    <w:rsid w:val="000720D0"/>
    <w:rsid w:val="00072117"/>
    <w:rsid w:val="00072215"/>
    <w:rsid w:val="00072255"/>
    <w:rsid w:val="00072297"/>
    <w:rsid w:val="000722E7"/>
    <w:rsid w:val="000723EE"/>
    <w:rsid w:val="00072441"/>
    <w:rsid w:val="000725CE"/>
    <w:rsid w:val="00072602"/>
    <w:rsid w:val="0007269D"/>
    <w:rsid w:val="000726C2"/>
    <w:rsid w:val="000726FA"/>
    <w:rsid w:val="00072705"/>
    <w:rsid w:val="0007271F"/>
    <w:rsid w:val="00072761"/>
    <w:rsid w:val="00072829"/>
    <w:rsid w:val="0007296A"/>
    <w:rsid w:val="00072A9A"/>
    <w:rsid w:val="00072B2E"/>
    <w:rsid w:val="00072C18"/>
    <w:rsid w:val="00072C93"/>
    <w:rsid w:val="00072E0E"/>
    <w:rsid w:val="00072EEC"/>
    <w:rsid w:val="00072EF7"/>
    <w:rsid w:val="00072F00"/>
    <w:rsid w:val="00072F0C"/>
    <w:rsid w:val="00072F28"/>
    <w:rsid w:val="00073000"/>
    <w:rsid w:val="0007307F"/>
    <w:rsid w:val="00073322"/>
    <w:rsid w:val="000733F1"/>
    <w:rsid w:val="00073413"/>
    <w:rsid w:val="000735EF"/>
    <w:rsid w:val="0007381C"/>
    <w:rsid w:val="00073890"/>
    <w:rsid w:val="000738BF"/>
    <w:rsid w:val="00073A05"/>
    <w:rsid w:val="00073B41"/>
    <w:rsid w:val="00073D27"/>
    <w:rsid w:val="00073D35"/>
    <w:rsid w:val="00073D9D"/>
    <w:rsid w:val="00073F80"/>
    <w:rsid w:val="00073FDB"/>
    <w:rsid w:val="00074444"/>
    <w:rsid w:val="00074471"/>
    <w:rsid w:val="000744B3"/>
    <w:rsid w:val="000745E9"/>
    <w:rsid w:val="00074627"/>
    <w:rsid w:val="0007470F"/>
    <w:rsid w:val="000747F0"/>
    <w:rsid w:val="000748EB"/>
    <w:rsid w:val="000749ED"/>
    <w:rsid w:val="00074B05"/>
    <w:rsid w:val="00074B24"/>
    <w:rsid w:val="00074DDF"/>
    <w:rsid w:val="00074E08"/>
    <w:rsid w:val="00074F45"/>
    <w:rsid w:val="00074FBE"/>
    <w:rsid w:val="00075013"/>
    <w:rsid w:val="00075051"/>
    <w:rsid w:val="0007506B"/>
    <w:rsid w:val="00075187"/>
    <w:rsid w:val="00075193"/>
    <w:rsid w:val="000753A4"/>
    <w:rsid w:val="00075463"/>
    <w:rsid w:val="000755B7"/>
    <w:rsid w:val="000755C6"/>
    <w:rsid w:val="000755DE"/>
    <w:rsid w:val="00075751"/>
    <w:rsid w:val="000758C8"/>
    <w:rsid w:val="00075909"/>
    <w:rsid w:val="00075958"/>
    <w:rsid w:val="00075A71"/>
    <w:rsid w:val="00075B84"/>
    <w:rsid w:val="00075BA0"/>
    <w:rsid w:val="00075D76"/>
    <w:rsid w:val="000763D4"/>
    <w:rsid w:val="000763F5"/>
    <w:rsid w:val="00076410"/>
    <w:rsid w:val="000764AB"/>
    <w:rsid w:val="000764BE"/>
    <w:rsid w:val="00076558"/>
    <w:rsid w:val="0007657F"/>
    <w:rsid w:val="000766DA"/>
    <w:rsid w:val="0007677C"/>
    <w:rsid w:val="00076896"/>
    <w:rsid w:val="000768D0"/>
    <w:rsid w:val="0007697E"/>
    <w:rsid w:val="000769B9"/>
    <w:rsid w:val="000769C2"/>
    <w:rsid w:val="00076A28"/>
    <w:rsid w:val="00076A2D"/>
    <w:rsid w:val="00076A47"/>
    <w:rsid w:val="00076A70"/>
    <w:rsid w:val="00076C30"/>
    <w:rsid w:val="00076C7E"/>
    <w:rsid w:val="00076D97"/>
    <w:rsid w:val="00076E04"/>
    <w:rsid w:val="00076F20"/>
    <w:rsid w:val="00076F3C"/>
    <w:rsid w:val="00076F85"/>
    <w:rsid w:val="000770FD"/>
    <w:rsid w:val="0007716C"/>
    <w:rsid w:val="00077201"/>
    <w:rsid w:val="00077264"/>
    <w:rsid w:val="00077298"/>
    <w:rsid w:val="000772BC"/>
    <w:rsid w:val="000775A9"/>
    <w:rsid w:val="0007778E"/>
    <w:rsid w:val="0007787A"/>
    <w:rsid w:val="00077978"/>
    <w:rsid w:val="0007798A"/>
    <w:rsid w:val="000779B7"/>
    <w:rsid w:val="00077A27"/>
    <w:rsid w:val="00077A2C"/>
    <w:rsid w:val="00077A5C"/>
    <w:rsid w:val="00077ABE"/>
    <w:rsid w:val="00077C29"/>
    <w:rsid w:val="00077C37"/>
    <w:rsid w:val="00077C42"/>
    <w:rsid w:val="00077E28"/>
    <w:rsid w:val="00077E30"/>
    <w:rsid w:val="00077EA9"/>
    <w:rsid w:val="00077F47"/>
    <w:rsid w:val="00080082"/>
    <w:rsid w:val="0008010B"/>
    <w:rsid w:val="00080155"/>
    <w:rsid w:val="000802CE"/>
    <w:rsid w:val="0008036E"/>
    <w:rsid w:val="0008042D"/>
    <w:rsid w:val="000805B0"/>
    <w:rsid w:val="000805FD"/>
    <w:rsid w:val="0008064F"/>
    <w:rsid w:val="00080684"/>
    <w:rsid w:val="000806F1"/>
    <w:rsid w:val="000807A4"/>
    <w:rsid w:val="00080821"/>
    <w:rsid w:val="0008082D"/>
    <w:rsid w:val="00080B0F"/>
    <w:rsid w:val="00080B54"/>
    <w:rsid w:val="00080BA2"/>
    <w:rsid w:val="00080D3C"/>
    <w:rsid w:val="00080DD6"/>
    <w:rsid w:val="00080E2C"/>
    <w:rsid w:val="00080EE9"/>
    <w:rsid w:val="00080F1B"/>
    <w:rsid w:val="00081085"/>
    <w:rsid w:val="000811FA"/>
    <w:rsid w:val="000813DA"/>
    <w:rsid w:val="00081419"/>
    <w:rsid w:val="0008149F"/>
    <w:rsid w:val="0008153A"/>
    <w:rsid w:val="0008169B"/>
    <w:rsid w:val="000816A1"/>
    <w:rsid w:val="00081846"/>
    <w:rsid w:val="00081B11"/>
    <w:rsid w:val="00081DAC"/>
    <w:rsid w:val="00081DD0"/>
    <w:rsid w:val="00081DFD"/>
    <w:rsid w:val="00081E47"/>
    <w:rsid w:val="00081E52"/>
    <w:rsid w:val="00081F2C"/>
    <w:rsid w:val="0008209B"/>
    <w:rsid w:val="00082127"/>
    <w:rsid w:val="00082181"/>
    <w:rsid w:val="00082433"/>
    <w:rsid w:val="000825D2"/>
    <w:rsid w:val="0008266C"/>
    <w:rsid w:val="0008282B"/>
    <w:rsid w:val="000828D2"/>
    <w:rsid w:val="000829E7"/>
    <w:rsid w:val="000829F9"/>
    <w:rsid w:val="00082AAE"/>
    <w:rsid w:val="00082C15"/>
    <w:rsid w:val="00082C1E"/>
    <w:rsid w:val="00082C7C"/>
    <w:rsid w:val="00082D01"/>
    <w:rsid w:val="00082D2B"/>
    <w:rsid w:val="00082D40"/>
    <w:rsid w:val="00082D7A"/>
    <w:rsid w:val="00082E23"/>
    <w:rsid w:val="00082F0E"/>
    <w:rsid w:val="000830DB"/>
    <w:rsid w:val="00083184"/>
    <w:rsid w:val="00083227"/>
    <w:rsid w:val="0008329F"/>
    <w:rsid w:val="0008330D"/>
    <w:rsid w:val="0008330F"/>
    <w:rsid w:val="000833A4"/>
    <w:rsid w:val="000833CC"/>
    <w:rsid w:val="00083484"/>
    <w:rsid w:val="00083600"/>
    <w:rsid w:val="00083650"/>
    <w:rsid w:val="000836A3"/>
    <w:rsid w:val="00083811"/>
    <w:rsid w:val="0008389B"/>
    <w:rsid w:val="000839D0"/>
    <w:rsid w:val="00083A80"/>
    <w:rsid w:val="00083B40"/>
    <w:rsid w:val="00083C99"/>
    <w:rsid w:val="00083D73"/>
    <w:rsid w:val="00083EAB"/>
    <w:rsid w:val="00083EB5"/>
    <w:rsid w:val="00083F98"/>
    <w:rsid w:val="00083FC9"/>
    <w:rsid w:val="00083FD5"/>
    <w:rsid w:val="00083FF9"/>
    <w:rsid w:val="000841B6"/>
    <w:rsid w:val="000841DD"/>
    <w:rsid w:val="00084314"/>
    <w:rsid w:val="00084647"/>
    <w:rsid w:val="000846D2"/>
    <w:rsid w:val="000846FD"/>
    <w:rsid w:val="00084700"/>
    <w:rsid w:val="0008473C"/>
    <w:rsid w:val="0008474D"/>
    <w:rsid w:val="0008484C"/>
    <w:rsid w:val="0008489D"/>
    <w:rsid w:val="00084A9D"/>
    <w:rsid w:val="00084BA4"/>
    <w:rsid w:val="00084BF4"/>
    <w:rsid w:val="00084C2D"/>
    <w:rsid w:val="00084C62"/>
    <w:rsid w:val="00084CBD"/>
    <w:rsid w:val="00084D38"/>
    <w:rsid w:val="00084F0C"/>
    <w:rsid w:val="00084F6C"/>
    <w:rsid w:val="00084F80"/>
    <w:rsid w:val="00084FF0"/>
    <w:rsid w:val="00084FFE"/>
    <w:rsid w:val="000850DD"/>
    <w:rsid w:val="0008511A"/>
    <w:rsid w:val="00085251"/>
    <w:rsid w:val="000852D6"/>
    <w:rsid w:val="00085344"/>
    <w:rsid w:val="000856A1"/>
    <w:rsid w:val="0008579F"/>
    <w:rsid w:val="000857FF"/>
    <w:rsid w:val="000859DD"/>
    <w:rsid w:val="00085B2B"/>
    <w:rsid w:val="00085BD1"/>
    <w:rsid w:val="00085BE8"/>
    <w:rsid w:val="00085C8C"/>
    <w:rsid w:val="00085CA4"/>
    <w:rsid w:val="00085CBD"/>
    <w:rsid w:val="00085CCE"/>
    <w:rsid w:val="00085D21"/>
    <w:rsid w:val="00085E55"/>
    <w:rsid w:val="00085EB4"/>
    <w:rsid w:val="00085EC9"/>
    <w:rsid w:val="00085F1C"/>
    <w:rsid w:val="00085F4E"/>
    <w:rsid w:val="00085FB2"/>
    <w:rsid w:val="00085FC9"/>
    <w:rsid w:val="0008603E"/>
    <w:rsid w:val="000861F0"/>
    <w:rsid w:val="00086217"/>
    <w:rsid w:val="00086306"/>
    <w:rsid w:val="00086319"/>
    <w:rsid w:val="0008632E"/>
    <w:rsid w:val="0008638F"/>
    <w:rsid w:val="00086398"/>
    <w:rsid w:val="000864CE"/>
    <w:rsid w:val="00086781"/>
    <w:rsid w:val="000867A3"/>
    <w:rsid w:val="000867A9"/>
    <w:rsid w:val="0008685E"/>
    <w:rsid w:val="00086963"/>
    <w:rsid w:val="0008698F"/>
    <w:rsid w:val="000869AC"/>
    <w:rsid w:val="00086A31"/>
    <w:rsid w:val="00086A41"/>
    <w:rsid w:val="00086A4B"/>
    <w:rsid w:val="00086A84"/>
    <w:rsid w:val="00086AD6"/>
    <w:rsid w:val="00086B2B"/>
    <w:rsid w:val="00086B98"/>
    <w:rsid w:val="00086C12"/>
    <w:rsid w:val="00086CA9"/>
    <w:rsid w:val="00086D30"/>
    <w:rsid w:val="00086D45"/>
    <w:rsid w:val="00086D60"/>
    <w:rsid w:val="00086DEE"/>
    <w:rsid w:val="00086EA8"/>
    <w:rsid w:val="00086EA9"/>
    <w:rsid w:val="000872A7"/>
    <w:rsid w:val="00087329"/>
    <w:rsid w:val="000873D8"/>
    <w:rsid w:val="0008742F"/>
    <w:rsid w:val="0008769D"/>
    <w:rsid w:val="000876B7"/>
    <w:rsid w:val="000876F0"/>
    <w:rsid w:val="0008787B"/>
    <w:rsid w:val="00087910"/>
    <w:rsid w:val="00087A99"/>
    <w:rsid w:val="00087A9D"/>
    <w:rsid w:val="00087C0E"/>
    <w:rsid w:val="00087C3B"/>
    <w:rsid w:val="00087D77"/>
    <w:rsid w:val="00087EFB"/>
    <w:rsid w:val="00087F2A"/>
    <w:rsid w:val="00087FEB"/>
    <w:rsid w:val="00090002"/>
    <w:rsid w:val="00090010"/>
    <w:rsid w:val="00090068"/>
    <w:rsid w:val="000901F9"/>
    <w:rsid w:val="0009035C"/>
    <w:rsid w:val="00090370"/>
    <w:rsid w:val="000903AC"/>
    <w:rsid w:val="000903EE"/>
    <w:rsid w:val="0009053E"/>
    <w:rsid w:val="00090618"/>
    <w:rsid w:val="0009061F"/>
    <w:rsid w:val="00090729"/>
    <w:rsid w:val="00090844"/>
    <w:rsid w:val="000908EA"/>
    <w:rsid w:val="00090ACE"/>
    <w:rsid w:val="00090B46"/>
    <w:rsid w:val="00090B6F"/>
    <w:rsid w:val="00090C03"/>
    <w:rsid w:val="00090C04"/>
    <w:rsid w:val="00090C17"/>
    <w:rsid w:val="00090F10"/>
    <w:rsid w:val="00090F62"/>
    <w:rsid w:val="00091012"/>
    <w:rsid w:val="00091079"/>
    <w:rsid w:val="00091215"/>
    <w:rsid w:val="00091257"/>
    <w:rsid w:val="00091734"/>
    <w:rsid w:val="000918C0"/>
    <w:rsid w:val="00091933"/>
    <w:rsid w:val="00091988"/>
    <w:rsid w:val="0009198F"/>
    <w:rsid w:val="00091A54"/>
    <w:rsid w:val="00091C18"/>
    <w:rsid w:val="00091E00"/>
    <w:rsid w:val="00091EBF"/>
    <w:rsid w:val="00091FD3"/>
    <w:rsid w:val="00092077"/>
    <w:rsid w:val="0009209E"/>
    <w:rsid w:val="00092111"/>
    <w:rsid w:val="00092165"/>
    <w:rsid w:val="0009217F"/>
    <w:rsid w:val="000922DB"/>
    <w:rsid w:val="000922E8"/>
    <w:rsid w:val="0009235B"/>
    <w:rsid w:val="000923CB"/>
    <w:rsid w:val="0009244D"/>
    <w:rsid w:val="0009246F"/>
    <w:rsid w:val="00092566"/>
    <w:rsid w:val="00092711"/>
    <w:rsid w:val="0009272E"/>
    <w:rsid w:val="0009275B"/>
    <w:rsid w:val="000927D5"/>
    <w:rsid w:val="00092844"/>
    <w:rsid w:val="000928DF"/>
    <w:rsid w:val="000928EB"/>
    <w:rsid w:val="00092967"/>
    <w:rsid w:val="00092B56"/>
    <w:rsid w:val="00092BDE"/>
    <w:rsid w:val="00092C29"/>
    <w:rsid w:val="00092D7D"/>
    <w:rsid w:val="00092DD8"/>
    <w:rsid w:val="00092E41"/>
    <w:rsid w:val="00092EF5"/>
    <w:rsid w:val="00092F24"/>
    <w:rsid w:val="00092F46"/>
    <w:rsid w:val="00092F71"/>
    <w:rsid w:val="00092F9E"/>
    <w:rsid w:val="00093010"/>
    <w:rsid w:val="0009309C"/>
    <w:rsid w:val="00093509"/>
    <w:rsid w:val="00093552"/>
    <w:rsid w:val="000935AC"/>
    <w:rsid w:val="000935D2"/>
    <w:rsid w:val="00093961"/>
    <w:rsid w:val="0009398E"/>
    <w:rsid w:val="00093A77"/>
    <w:rsid w:val="00093B61"/>
    <w:rsid w:val="00093C96"/>
    <w:rsid w:val="00093D82"/>
    <w:rsid w:val="00093E80"/>
    <w:rsid w:val="00093F44"/>
    <w:rsid w:val="00093F6F"/>
    <w:rsid w:val="0009406A"/>
    <w:rsid w:val="000940A4"/>
    <w:rsid w:val="000940EA"/>
    <w:rsid w:val="000941D7"/>
    <w:rsid w:val="00094236"/>
    <w:rsid w:val="000942A5"/>
    <w:rsid w:val="00094305"/>
    <w:rsid w:val="000943EB"/>
    <w:rsid w:val="0009440D"/>
    <w:rsid w:val="0009444C"/>
    <w:rsid w:val="0009446E"/>
    <w:rsid w:val="00094537"/>
    <w:rsid w:val="00094653"/>
    <w:rsid w:val="00094666"/>
    <w:rsid w:val="00094711"/>
    <w:rsid w:val="00094733"/>
    <w:rsid w:val="000947E4"/>
    <w:rsid w:val="0009483B"/>
    <w:rsid w:val="000948A2"/>
    <w:rsid w:val="00094970"/>
    <w:rsid w:val="00094A62"/>
    <w:rsid w:val="00094A71"/>
    <w:rsid w:val="00094AE6"/>
    <w:rsid w:val="00094BBA"/>
    <w:rsid w:val="00094C41"/>
    <w:rsid w:val="00094D82"/>
    <w:rsid w:val="00094E0E"/>
    <w:rsid w:val="00094E15"/>
    <w:rsid w:val="00094EF4"/>
    <w:rsid w:val="00094F41"/>
    <w:rsid w:val="00094F96"/>
    <w:rsid w:val="00094FC5"/>
    <w:rsid w:val="00095078"/>
    <w:rsid w:val="00095131"/>
    <w:rsid w:val="00095355"/>
    <w:rsid w:val="000955B9"/>
    <w:rsid w:val="000955C5"/>
    <w:rsid w:val="000955CE"/>
    <w:rsid w:val="00095681"/>
    <w:rsid w:val="000957A1"/>
    <w:rsid w:val="000957AE"/>
    <w:rsid w:val="000957C0"/>
    <w:rsid w:val="00095812"/>
    <w:rsid w:val="00095865"/>
    <w:rsid w:val="00095873"/>
    <w:rsid w:val="0009593D"/>
    <w:rsid w:val="00095948"/>
    <w:rsid w:val="00095A2C"/>
    <w:rsid w:val="00095A2E"/>
    <w:rsid w:val="00095AB3"/>
    <w:rsid w:val="00095D12"/>
    <w:rsid w:val="00095D1C"/>
    <w:rsid w:val="00095D57"/>
    <w:rsid w:val="00095E1D"/>
    <w:rsid w:val="00095ED5"/>
    <w:rsid w:val="00095F29"/>
    <w:rsid w:val="000961C1"/>
    <w:rsid w:val="000962A6"/>
    <w:rsid w:val="00096344"/>
    <w:rsid w:val="00096348"/>
    <w:rsid w:val="000963C0"/>
    <w:rsid w:val="000964B6"/>
    <w:rsid w:val="0009650C"/>
    <w:rsid w:val="0009656C"/>
    <w:rsid w:val="00096643"/>
    <w:rsid w:val="00096779"/>
    <w:rsid w:val="000967BC"/>
    <w:rsid w:val="000967FD"/>
    <w:rsid w:val="0009681E"/>
    <w:rsid w:val="00096930"/>
    <w:rsid w:val="00096B6E"/>
    <w:rsid w:val="00096B8E"/>
    <w:rsid w:val="00096CD9"/>
    <w:rsid w:val="00096D5C"/>
    <w:rsid w:val="00096DF8"/>
    <w:rsid w:val="00096ED8"/>
    <w:rsid w:val="00096EE2"/>
    <w:rsid w:val="00096F69"/>
    <w:rsid w:val="00096F86"/>
    <w:rsid w:val="000970FF"/>
    <w:rsid w:val="000971A3"/>
    <w:rsid w:val="00097233"/>
    <w:rsid w:val="0009734C"/>
    <w:rsid w:val="0009734D"/>
    <w:rsid w:val="000975BA"/>
    <w:rsid w:val="000975C7"/>
    <w:rsid w:val="00097701"/>
    <w:rsid w:val="000977BA"/>
    <w:rsid w:val="0009780A"/>
    <w:rsid w:val="000978B9"/>
    <w:rsid w:val="00097AC6"/>
    <w:rsid w:val="00097AF7"/>
    <w:rsid w:val="00097DC1"/>
    <w:rsid w:val="00097DCD"/>
    <w:rsid w:val="00097E18"/>
    <w:rsid w:val="00097E57"/>
    <w:rsid w:val="00097E80"/>
    <w:rsid w:val="00097ED7"/>
    <w:rsid w:val="00097F2A"/>
    <w:rsid w:val="00097FDD"/>
    <w:rsid w:val="000A0122"/>
    <w:rsid w:val="000A013E"/>
    <w:rsid w:val="000A0180"/>
    <w:rsid w:val="000A020B"/>
    <w:rsid w:val="000A0269"/>
    <w:rsid w:val="000A0364"/>
    <w:rsid w:val="000A040A"/>
    <w:rsid w:val="000A0685"/>
    <w:rsid w:val="000A0768"/>
    <w:rsid w:val="000A0801"/>
    <w:rsid w:val="000A083E"/>
    <w:rsid w:val="000A0883"/>
    <w:rsid w:val="000A0961"/>
    <w:rsid w:val="000A0BAA"/>
    <w:rsid w:val="000A0CEE"/>
    <w:rsid w:val="000A0D07"/>
    <w:rsid w:val="000A0D23"/>
    <w:rsid w:val="000A0E6A"/>
    <w:rsid w:val="000A0EE2"/>
    <w:rsid w:val="000A0F56"/>
    <w:rsid w:val="000A1052"/>
    <w:rsid w:val="000A105C"/>
    <w:rsid w:val="000A10B4"/>
    <w:rsid w:val="000A12F0"/>
    <w:rsid w:val="000A13F0"/>
    <w:rsid w:val="000A1435"/>
    <w:rsid w:val="000A1442"/>
    <w:rsid w:val="000A1443"/>
    <w:rsid w:val="000A1445"/>
    <w:rsid w:val="000A1478"/>
    <w:rsid w:val="000A1563"/>
    <w:rsid w:val="000A157E"/>
    <w:rsid w:val="000A1593"/>
    <w:rsid w:val="000A15AB"/>
    <w:rsid w:val="000A15FC"/>
    <w:rsid w:val="000A16DF"/>
    <w:rsid w:val="000A17E4"/>
    <w:rsid w:val="000A18A8"/>
    <w:rsid w:val="000A1927"/>
    <w:rsid w:val="000A1A28"/>
    <w:rsid w:val="000A1A2B"/>
    <w:rsid w:val="000A1A9C"/>
    <w:rsid w:val="000A1ABC"/>
    <w:rsid w:val="000A1ABD"/>
    <w:rsid w:val="000A1AC4"/>
    <w:rsid w:val="000A1BBC"/>
    <w:rsid w:val="000A1DA9"/>
    <w:rsid w:val="000A1E14"/>
    <w:rsid w:val="000A1F6A"/>
    <w:rsid w:val="000A2046"/>
    <w:rsid w:val="000A2140"/>
    <w:rsid w:val="000A22A8"/>
    <w:rsid w:val="000A2380"/>
    <w:rsid w:val="000A23A7"/>
    <w:rsid w:val="000A24C6"/>
    <w:rsid w:val="000A252C"/>
    <w:rsid w:val="000A260C"/>
    <w:rsid w:val="000A2745"/>
    <w:rsid w:val="000A2803"/>
    <w:rsid w:val="000A2820"/>
    <w:rsid w:val="000A2BA6"/>
    <w:rsid w:val="000A2BCB"/>
    <w:rsid w:val="000A2C3A"/>
    <w:rsid w:val="000A2CD4"/>
    <w:rsid w:val="000A2D22"/>
    <w:rsid w:val="000A2D3D"/>
    <w:rsid w:val="000A2DCD"/>
    <w:rsid w:val="000A2F2D"/>
    <w:rsid w:val="000A2F64"/>
    <w:rsid w:val="000A2F70"/>
    <w:rsid w:val="000A2F91"/>
    <w:rsid w:val="000A30B5"/>
    <w:rsid w:val="000A31A9"/>
    <w:rsid w:val="000A3208"/>
    <w:rsid w:val="000A33DF"/>
    <w:rsid w:val="000A35F8"/>
    <w:rsid w:val="000A35FF"/>
    <w:rsid w:val="000A376F"/>
    <w:rsid w:val="000A37A0"/>
    <w:rsid w:val="000A37B1"/>
    <w:rsid w:val="000A37D0"/>
    <w:rsid w:val="000A387A"/>
    <w:rsid w:val="000A3B27"/>
    <w:rsid w:val="000A3B47"/>
    <w:rsid w:val="000A3C5D"/>
    <w:rsid w:val="000A3EC7"/>
    <w:rsid w:val="000A3F25"/>
    <w:rsid w:val="000A3F9E"/>
    <w:rsid w:val="000A3FC6"/>
    <w:rsid w:val="000A3FEE"/>
    <w:rsid w:val="000A401D"/>
    <w:rsid w:val="000A4023"/>
    <w:rsid w:val="000A406B"/>
    <w:rsid w:val="000A443C"/>
    <w:rsid w:val="000A452E"/>
    <w:rsid w:val="000A454A"/>
    <w:rsid w:val="000A4696"/>
    <w:rsid w:val="000A4698"/>
    <w:rsid w:val="000A4752"/>
    <w:rsid w:val="000A4755"/>
    <w:rsid w:val="000A478A"/>
    <w:rsid w:val="000A48BC"/>
    <w:rsid w:val="000A498F"/>
    <w:rsid w:val="000A4ABF"/>
    <w:rsid w:val="000A4C3C"/>
    <w:rsid w:val="000A4D03"/>
    <w:rsid w:val="000A4D07"/>
    <w:rsid w:val="000A4D48"/>
    <w:rsid w:val="000A4DD4"/>
    <w:rsid w:val="000A4E81"/>
    <w:rsid w:val="000A5087"/>
    <w:rsid w:val="000A50AE"/>
    <w:rsid w:val="000A516C"/>
    <w:rsid w:val="000A52E0"/>
    <w:rsid w:val="000A534C"/>
    <w:rsid w:val="000A54C7"/>
    <w:rsid w:val="000A5532"/>
    <w:rsid w:val="000A55CC"/>
    <w:rsid w:val="000A567B"/>
    <w:rsid w:val="000A5704"/>
    <w:rsid w:val="000A585C"/>
    <w:rsid w:val="000A587E"/>
    <w:rsid w:val="000A5979"/>
    <w:rsid w:val="000A59AA"/>
    <w:rsid w:val="000A59E6"/>
    <w:rsid w:val="000A5B7C"/>
    <w:rsid w:val="000A5CB5"/>
    <w:rsid w:val="000A5E47"/>
    <w:rsid w:val="000A5EDB"/>
    <w:rsid w:val="000A5EF9"/>
    <w:rsid w:val="000A5F1F"/>
    <w:rsid w:val="000A5FBB"/>
    <w:rsid w:val="000A5FFC"/>
    <w:rsid w:val="000A5FFF"/>
    <w:rsid w:val="000A61CD"/>
    <w:rsid w:val="000A61FA"/>
    <w:rsid w:val="000A6286"/>
    <w:rsid w:val="000A62F2"/>
    <w:rsid w:val="000A639A"/>
    <w:rsid w:val="000A647A"/>
    <w:rsid w:val="000A6522"/>
    <w:rsid w:val="000A65C1"/>
    <w:rsid w:val="000A6615"/>
    <w:rsid w:val="000A6683"/>
    <w:rsid w:val="000A6715"/>
    <w:rsid w:val="000A6724"/>
    <w:rsid w:val="000A67E3"/>
    <w:rsid w:val="000A683E"/>
    <w:rsid w:val="000A68A1"/>
    <w:rsid w:val="000A68C3"/>
    <w:rsid w:val="000A691A"/>
    <w:rsid w:val="000A692B"/>
    <w:rsid w:val="000A69A0"/>
    <w:rsid w:val="000A6BA2"/>
    <w:rsid w:val="000A6C3D"/>
    <w:rsid w:val="000A6D55"/>
    <w:rsid w:val="000A6D75"/>
    <w:rsid w:val="000A6DF8"/>
    <w:rsid w:val="000A7186"/>
    <w:rsid w:val="000A7241"/>
    <w:rsid w:val="000A7251"/>
    <w:rsid w:val="000A72D6"/>
    <w:rsid w:val="000A7378"/>
    <w:rsid w:val="000A73EB"/>
    <w:rsid w:val="000A7402"/>
    <w:rsid w:val="000A75DD"/>
    <w:rsid w:val="000A76F6"/>
    <w:rsid w:val="000A77A7"/>
    <w:rsid w:val="000A77D9"/>
    <w:rsid w:val="000A7862"/>
    <w:rsid w:val="000A789A"/>
    <w:rsid w:val="000A78DA"/>
    <w:rsid w:val="000A795E"/>
    <w:rsid w:val="000A79C0"/>
    <w:rsid w:val="000A7BBA"/>
    <w:rsid w:val="000A7C2B"/>
    <w:rsid w:val="000A7C9B"/>
    <w:rsid w:val="000A7CC5"/>
    <w:rsid w:val="000A7D99"/>
    <w:rsid w:val="000A7E3E"/>
    <w:rsid w:val="000A7E4D"/>
    <w:rsid w:val="000A7F0F"/>
    <w:rsid w:val="000A7FF3"/>
    <w:rsid w:val="000B00B1"/>
    <w:rsid w:val="000B0101"/>
    <w:rsid w:val="000B011F"/>
    <w:rsid w:val="000B01BC"/>
    <w:rsid w:val="000B0334"/>
    <w:rsid w:val="000B0362"/>
    <w:rsid w:val="000B03D8"/>
    <w:rsid w:val="000B047D"/>
    <w:rsid w:val="000B04D1"/>
    <w:rsid w:val="000B0622"/>
    <w:rsid w:val="000B0944"/>
    <w:rsid w:val="000B0AAD"/>
    <w:rsid w:val="000B0B87"/>
    <w:rsid w:val="000B0C34"/>
    <w:rsid w:val="000B0CBE"/>
    <w:rsid w:val="000B0E6A"/>
    <w:rsid w:val="000B0EB5"/>
    <w:rsid w:val="000B13A1"/>
    <w:rsid w:val="000B13C8"/>
    <w:rsid w:val="000B158F"/>
    <w:rsid w:val="000B1754"/>
    <w:rsid w:val="000B1777"/>
    <w:rsid w:val="000B1790"/>
    <w:rsid w:val="000B1858"/>
    <w:rsid w:val="000B1913"/>
    <w:rsid w:val="000B1AC8"/>
    <w:rsid w:val="000B1AE3"/>
    <w:rsid w:val="000B1BD2"/>
    <w:rsid w:val="000B1E4F"/>
    <w:rsid w:val="000B1ECB"/>
    <w:rsid w:val="000B1F11"/>
    <w:rsid w:val="000B1F68"/>
    <w:rsid w:val="000B1FB1"/>
    <w:rsid w:val="000B1FD0"/>
    <w:rsid w:val="000B2057"/>
    <w:rsid w:val="000B20FA"/>
    <w:rsid w:val="000B2107"/>
    <w:rsid w:val="000B21C1"/>
    <w:rsid w:val="000B22C5"/>
    <w:rsid w:val="000B23AB"/>
    <w:rsid w:val="000B241A"/>
    <w:rsid w:val="000B262F"/>
    <w:rsid w:val="000B26B6"/>
    <w:rsid w:val="000B26DB"/>
    <w:rsid w:val="000B2707"/>
    <w:rsid w:val="000B2719"/>
    <w:rsid w:val="000B2722"/>
    <w:rsid w:val="000B27BE"/>
    <w:rsid w:val="000B27E4"/>
    <w:rsid w:val="000B2865"/>
    <w:rsid w:val="000B298D"/>
    <w:rsid w:val="000B29C4"/>
    <w:rsid w:val="000B2A5D"/>
    <w:rsid w:val="000B2B3E"/>
    <w:rsid w:val="000B2BB3"/>
    <w:rsid w:val="000B2CB7"/>
    <w:rsid w:val="000B2D17"/>
    <w:rsid w:val="000B2E19"/>
    <w:rsid w:val="000B2FDF"/>
    <w:rsid w:val="000B307E"/>
    <w:rsid w:val="000B30A2"/>
    <w:rsid w:val="000B33A1"/>
    <w:rsid w:val="000B34AC"/>
    <w:rsid w:val="000B3511"/>
    <w:rsid w:val="000B358A"/>
    <w:rsid w:val="000B3596"/>
    <w:rsid w:val="000B3665"/>
    <w:rsid w:val="000B366E"/>
    <w:rsid w:val="000B36B9"/>
    <w:rsid w:val="000B382D"/>
    <w:rsid w:val="000B388F"/>
    <w:rsid w:val="000B389E"/>
    <w:rsid w:val="000B3A2D"/>
    <w:rsid w:val="000B3AB6"/>
    <w:rsid w:val="000B3BB0"/>
    <w:rsid w:val="000B3BB4"/>
    <w:rsid w:val="000B3BDF"/>
    <w:rsid w:val="000B3C13"/>
    <w:rsid w:val="000B3C4F"/>
    <w:rsid w:val="000B3D24"/>
    <w:rsid w:val="000B3FF3"/>
    <w:rsid w:val="000B4019"/>
    <w:rsid w:val="000B41D9"/>
    <w:rsid w:val="000B426D"/>
    <w:rsid w:val="000B42F7"/>
    <w:rsid w:val="000B43AD"/>
    <w:rsid w:val="000B45C4"/>
    <w:rsid w:val="000B45D3"/>
    <w:rsid w:val="000B4684"/>
    <w:rsid w:val="000B469F"/>
    <w:rsid w:val="000B46B1"/>
    <w:rsid w:val="000B486A"/>
    <w:rsid w:val="000B4942"/>
    <w:rsid w:val="000B49D9"/>
    <w:rsid w:val="000B49F1"/>
    <w:rsid w:val="000B4A6E"/>
    <w:rsid w:val="000B5067"/>
    <w:rsid w:val="000B51C9"/>
    <w:rsid w:val="000B541C"/>
    <w:rsid w:val="000B565E"/>
    <w:rsid w:val="000B57F1"/>
    <w:rsid w:val="000B58BD"/>
    <w:rsid w:val="000B5AEC"/>
    <w:rsid w:val="000B5B31"/>
    <w:rsid w:val="000B5CDB"/>
    <w:rsid w:val="000B5DB6"/>
    <w:rsid w:val="000B5F05"/>
    <w:rsid w:val="000B5F17"/>
    <w:rsid w:val="000B5F50"/>
    <w:rsid w:val="000B607A"/>
    <w:rsid w:val="000B60F3"/>
    <w:rsid w:val="000B60FB"/>
    <w:rsid w:val="000B6170"/>
    <w:rsid w:val="000B625D"/>
    <w:rsid w:val="000B64FA"/>
    <w:rsid w:val="000B6602"/>
    <w:rsid w:val="000B670F"/>
    <w:rsid w:val="000B6753"/>
    <w:rsid w:val="000B6805"/>
    <w:rsid w:val="000B6921"/>
    <w:rsid w:val="000B69D9"/>
    <w:rsid w:val="000B6B9E"/>
    <w:rsid w:val="000B6BBC"/>
    <w:rsid w:val="000B6BBE"/>
    <w:rsid w:val="000B6CBA"/>
    <w:rsid w:val="000B6CDB"/>
    <w:rsid w:val="000B6CE9"/>
    <w:rsid w:val="000B6DCC"/>
    <w:rsid w:val="000B6E2D"/>
    <w:rsid w:val="000B6E30"/>
    <w:rsid w:val="000B6F6E"/>
    <w:rsid w:val="000B7036"/>
    <w:rsid w:val="000B7096"/>
    <w:rsid w:val="000B715C"/>
    <w:rsid w:val="000B716E"/>
    <w:rsid w:val="000B7170"/>
    <w:rsid w:val="000B7250"/>
    <w:rsid w:val="000B7334"/>
    <w:rsid w:val="000B737D"/>
    <w:rsid w:val="000B74E1"/>
    <w:rsid w:val="000B763A"/>
    <w:rsid w:val="000B7644"/>
    <w:rsid w:val="000B76FB"/>
    <w:rsid w:val="000B787D"/>
    <w:rsid w:val="000B7957"/>
    <w:rsid w:val="000B795E"/>
    <w:rsid w:val="000B7A34"/>
    <w:rsid w:val="000B7A3C"/>
    <w:rsid w:val="000B7ABF"/>
    <w:rsid w:val="000B7B1F"/>
    <w:rsid w:val="000B7C0C"/>
    <w:rsid w:val="000B7DA5"/>
    <w:rsid w:val="000B7E52"/>
    <w:rsid w:val="000B7F51"/>
    <w:rsid w:val="000B7FAC"/>
    <w:rsid w:val="000C01D7"/>
    <w:rsid w:val="000C0242"/>
    <w:rsid w:val="000C02DE"/>
    <w:rsid w:val="000C044B"/>
    <w:rsid w:val="000C04BD"/>
    <w:rsid w:val="000C0543"/>
    <w:rsid w:val="000C063B"/>
    <w:rsid w:val="000C0757"/>
    <w:rsid w:val="000C081F"/>
    <w:rsid w:val="000C08E8"/>
    <w:rsid w:val="000C09DF"/>
    <w:rsid w:val="000C09E4"/>
    <w:rsid w:val="000C09EC"/>
    <w:rsid w:val="000C0A99"/>
    <w:rsid w:val="000C0B60"/>
    <w:rsid w:val="000C0BF0"/>
    <w:rsid w:val="000C0C58"/>
    <w:rsid w:val="000C0CEC"/>
    <w:rsid w:val="000C0D4A"/>
    <w:rsid w:val="000C0E5D"/>
    <w:rsid w:val="000C0F99"/>
    <w:rsid w:val="000C11FF"/>
    <w:rsid w:val="000C1520"/>
    <w:rsid w:val="000C1532"/>
    <w:rsid w:val="000C15C9"/>
    <w:rsid w:val="000C15E3"/>
    <w:rsid w:val="000C161D"/>
    <w:rsid w:val="000C1643"/>
    <w:rsid w:val="000C16AA"/>
    <w:rsid w:val="000C16D4"/>
    <w:rsid w:val="000C1898"/>
    <w:rsid w:val="000C1A32"/>
    <w:rsid w:val="000C1A75"/>
    <w:rsid w:val="000C1ADF"/>
    <w:rsid w:val="000C1B0F"/>
    <w:rsid w:val="000C1B32"/>
    <w:rsid w:val="000C1B3C"/>
    <w:rsid w:val="000C1C19"/>
    <w:rsid w:val="000C1C7B"/>
    <w:rsid w:val="000C1D96"/>
    <w:rsid w:val="000C1E23"/>
    <w:rsid w:val="000C1F12"/>
    <w:rsid w:val="000C1F23"/>
    <w:rsid w:val="000C1F36"/>
    <w:rsid w:val="000C2389"/>
    <w:rsid w:val="000C2463"/>
    <w:rsid w:val="000C2528"/>
    <w:rsid w:val="000C2547"/>
    <w:rsid w:val="000C268E"/>
    <w:rsid w:val="000C28D1"/>
    <w:rsid w:val="000C296F"/>
    <w:rsid w:val="000C29EF"/>
    <w:rsid w:val="000C29FE"/>
    <w:rsid w:val="000C2C0E"/>
    <w:rsid w:val="000C2CAB"/>
    <w:rsid w:val="000C2E1A"/>
    <w:rsid w:val="000C2E50"/>
    <w:rsid w:val="000C2E69"/>
    <w:rsid w:val="000C2F34"/>
    <w:rsid w:val="000C3042"/>
    <w:rsid w:val="000C3140"/>
    <w:rsid w:val="000C3161"/>
    <w:rsid w:val="000C322C"/>
    <w:rsid w:val="000C3387"/>
    <w:rsid w:val="000C3419"/>
    <w:rsid w:val="000C3452"/>
    <w:rsid w:val="000C3457"/>
    <w:rsid w:val="000C3563"/>
    <w:rsid w:val="000C3682"/>
    <w:rsid w:val="000C38C8"/>
    <w:rsid w:val="000C3972"/>
    <w:rsid w:val="000C3984"/>
    <w:rsid w:val="000C3AEB"/>
    <w:rsid w:val="000C3B75"/>
    <w:rsid w:val="000C3C58"/>
    <w:rsid w:val="000C3CA7"/>
    <w:rsid w:val="000C3DAB"/>
    <w:rsid w:val="000C4171"/>
    <w:rsid w:val="000C427C"/>
    <w:rsid w:val="000C42BB"/>
    <w:rsid w:val="000C42EA"/>
    <w:rsid w:val="000C43E0"/>
    <w:rsid w:val="000C45A9"/>
    <w:rsid w:val="000C45C4"/>
    <w:rsid w:val="000C4623"/>
    <w:rsid w:val="000C4728"/>
    <w:rsid w:val="000C489E"/>
    <w:rsid w:val="000C48D1"/>
    <w:rsid w:val="000C4903"/>
    <w:rsid w:val="000C4956"/>
    <w:rsid w:val="000C49D3"/>
    <w:rsid w:val="000C4CD9"/>
    <w:rsid w:val="000C4D22"/>
    <w:rsid w:val="000C4D7B"/>
    <w:rsid w:val="000C4DD3"/>
    <w:rsid w:val="000C4EC1"/>
    <w:rsid w:val="000C4EE4"/>
    <w:rsid w:val="000C4F34"/>
    <w:rsid w:val="000C4F3D"/>
    <w:rsid w:val="000C4FF4"/>
    <w:rsid w:val="000C50B9"/>
    <w:rsid w:val="000C50D8"/>
    <w:rsid w:val="000C5139"/>
    <w:rsid w:val="000C5208"/>
    <w:rsid w:val="000C536B"/>
    <w:rsid w:val="000C5431"/>
    <w:rsid w:val="000C5567"/>
    <w:rsid w:val="000C56BF"/>
    <w:rsid w:val="000C5838"/>
    <w:rsid w:val="000C5A0D"/>
    <w:rsid w:val="000C5B37"/>
    <w:rsid w:val="000C5BD6"/>
    <w:rsid w:val="000C5C47"/>
    <w:rsid w:val="000C5D38"/>
    <w:rsid w:val="000C5DD1"/>
    <w:rsid w:val="000C6010"/>
    <w:rsid w:val="000C618E"/>
    <w:rsid w:val="000C6216"/>
    <w:rsid w:val="000C6263"/>
    <w:rsid w:val="000C6319"/>
    <w:rsid w:val="000C6397"/>
    <w:rsid w:val="000C64D7"/>
    <w:rsid w:val="000C652C"/>
    <w:rsid w:val="000C657E"/>
    <w:rsid w:val="000C6660"/>
    <w:rsid w:val="000C6815"/>
    <w:rsid w:val="000C68EE"/>
    <w:rsid w:val="000C69B8"/>
    <w:rsid w:val="000C6AB9"/>
    <w:rsid w:val="000C6B50"/>
    <w:rsid w:val="000C6B5E"/>
    <w:rsid w:val="000C6CBC"/>
    <w:rsid w:val="000C6D7A"/>
    <w:rsid w:val="000C6D9B"/>
    <w:rsid w:val="000C6E11"/>
    <w:rsid w:val="000C6F5C"/>
    <w:rsid w:val="000C6F68"/>
    <w:rsid w:val="000C7123"/>
    <w:rsid w:val="000C7176"/>
    <w:rsid w:val="000C71A9"/>
    <w:rsid w:val="000C71DA"/>
    <w:rsid w:val="000C735D"/>
    <w:rsid w:val="000C73C4"/>
    <w:rsid w:val="000C77E2"/>
    <w:rsid w:val="000C7814"/>
    <w:rsid w:val="000C78F7"/>
    <w:rsid w:val="000C793B"/>
    <w:rsid w:val="000C7991"/>
    <w:rsid w:val="000C7A01"/>
    <w:rsid w:val="000C7B0B"/>
    <w:rsid w:val="000C7B51"/>
    <w:rsid w:val="000C7D1C"/>
    <w:rsid w:val="000C7D33"/>
    <w:rsid w:val="000D007A"/>
    <w:rsid w:val="000D01A9"/>
    <w:rsid w:val="000D01FF"/>
    <w:rsid w:val="000D021F"/>
    <w:rsid w:val="000D0451"/>
    <w:rsid w:val="000D04C2"/>
    <w:rsid w:val="000D05C9"/>
    <w:rsid w:val="000D0647"/>
    <w:rsid w:val="000D06DA"/>
    <w:rsid w:val="000D0705"/>
    <w:rsid w:val="000D0720"/>
    <w:rsid w:val="000D079A"/>
    <w:rsid w:val="000D07A0"/>
    <w:rsid w:val="000D0963"/>
    <w:rsid w:val="000D09AD"/>
    <w:rsid w:val="000D0A56"/>
    <w:rsid w:val="000D0C22"/>
    <w:rsid w:val="000D0DC8"/>
    <w:rsid w:val="000D0E3C"/>
    <w:rsid w:val="000D0E5A"/>
    <w:rsid w:val="000D0FD4"/>
    <w:rsid w:val="000D1057"/>
    <w:rsid w:val="000D112F"/>
    <w:rsid w:val="000D1158"/>
    <w:rsid w:val="000D1208"/>
    <w:rsid w:val="000D1219"/>
    <w:rsid w:val="000D1293"/>
    <w:rsid w:val="000D1482"/>
    <w:rsid w:val="000D14B7"/>
    <w:rsid w:val="000D1591"/>
    <w:rsid w:val="000D15AF"/>
    <w:rsid w:val="000D15BF"/>
    <w:rsid w:val="000D1623"/>
    <w:rsid w:val="000D1642"/>
    <w:rsid w:val="000D1729"/>
    <w:rsid w:val="000D17D0"/>
    <w:rsid w:val="000D184D"/>
    <w:rsid w:val="000D1878"/>
    <w:rsid w:val="000D1993"/>
    <w:rsid w:val="000D1B56"/>
    <w:rsid w:val="000D1BDF"/>
    <w:rsid w:val="000D1C76"/>
    <w:rsid w:val="000D1C9F"/>
    <w:rsid w:val="000D1CC3"/>
    <w:rsid w:val="000D1D94"/>
    <w:rsid w:val="000D1DE7"/>
    <w:rsid w:val="000D1E13"/>
    <w:rsid w:val="000D1E7C"/>
    <w:rsid w:val="000D20DD"/>
    <w:rsid w:val="000D211C"/>
    <w:rsid w:val="000D2177"/>
    <w:rsid w:val="000D21D5"/>
    <w:rsid w:val="000D2219"/>
    <w:rsid w:val="000D2417"/>
    <w:rsid w:val="000D2499"/>
    <w:rsid w:val="000D251E"/>
    <w:rsid w:val="000D254D"/>
    <w:rsid w:val="000D2669"/>
    <w:rsid w:val="000D26F8"/>
    <w:rsid w:val="000D28F6"/>
    <w:rsid w:val="000D29AC"/>
    <w:rsid w:val="000D2A3F"/>
    <w:rsid w:val="000D2A81"/>
    <w:rsid w:val="000D2B83"/>
    <w:rsid w:val="000D2C99"/>
    <w:rsid w:val="000D2F76"/>
    <w:rsid w:val="000D303D"/>
    <w:rsid w:val="000D30B5"/>
    <w:rsid w:val="000D3177"/>
    <w:rsid w:val="000D32C9"/>
    <w:rsid w:val="000D33C3"/>
    <w:rsid w:val="000D34DD"/>
    <w:rsid w:val="000D34E9"/>
    <w:rsid w:val="000D3501"/>
    <w:rsid w:val="000D3544"/>
    <w:rsid w:val="000D362E"/>
    <w:rsid w:val="000D3672"/>
    <w:rsid w:val="000D36BF"/>
    <w:rsid w:val="000D37BA"/>
    <w:rsid w:val="000D37E7"/>
    <w:rsid w:val="000D37F1"/>
    <w:rsid w:val="000D397F"/>
    <w:rsid w:val="000D3BC9"/>
    <w:rsid w:val="000D3BF4"/>
    <w:rsid w:val="000D3C13"/>
    <w:rsid w:val="000D3CEA"/>
    <w:rsid w:val="000D3D83"/>
    <w:rsid w:val="000D3DDB"/>
    <w:rsid w:val="000D3DF0"/>
    <w:rsid w:val="000D3FD4"/>
    <w:rsid w:val="000D414A"/>
    <w:rsid w:val="000D421E"/>
    <w:rsid w:val="000D42C4"/>
    <w:rsid w:val="000D42D0"/>
    <w:rsid w:val="000D4428"/>
    <w:rsid w:val="000D4485"/>
    <w:rsid w:val="000D452E"/>
    <w:rsid w:val="000D473E"/>
    <w:rsid w:val="000D481C"/>
    <w:rsid w:val="000D4AB3"/>
    <w:rsid w:val="000D4D30"/>
    <w:rsid w:val="000D4EF0"/>
    <w:rsid w:val="000D4FE2"/>
    <w:rsid w:val="000D4FF0"/>
    <w:rsid w:val="000D5169"/>
    <w:rsid w:val="000D52C8"/>
    <w:rsid w:val="000D5376"/>
    <w:rsid w:val="000D54AC"/>
    <w:rsid w:val="000D57E2"/>
    <w:rsid w:val="000D5836"/>
    <w:rsid w:val="000D5BA2"/>
    <w:rsid w:val="000D5BCD"/>
    <w:rsid w:val="000D5EAF"/>
    <w:rsid w:val="000D5EBA"/>
    <w:rsid w:val="000D5FCA"/>
    <w:rsid w:val="000D5FF6"/>
    <w:rsid w:val="000D608F"/>
    <w:rsid w:val="000D60A6"/>
    <w:rsid w:val="000D61A3"/>
    <w:rsid w:val="000D629F"/>
    <w:rsid w:val="000D6505"/>
    <w:rsid w:val="000D6549"/>
    <w:rsid w:val="000D662F"/>
    <w:rsid w:val="000D67E8"/>
    <w:rsid w:val="000D6825"/>
    <w:rsid w:val="000D6871"/>
    <w:rsid w:val="000D68C9"/>
    <w:rsid w:val="000D690B"/>
    <w:rsid w:val="000D6A60"/>
    <w:rsid w:val="000D6ABE"/>
    <w:rsid w:val="000D6AC7"/>
    <w:rsid w:val="000D6C43"/>
    <w:rsid w:val="000D6EDA"/>
    <w:rsid w:val="000D6F2B"/>
    <w:rsid w:val="000D6FAE"/>
    <w:rsid w:val="000D7097"/>
    <w:rsid w:val="000D709C"/>
    <w:rsid w:val="000D70D6"/>
    <w:rsid w:val="000D7101"/>
    <w:rsid w:val="000D7112"/>
    <w:rsid w:val="000D7146"/>
    <w:rsid w:val="000D7159"/>
    <w:rsid w:val="000D716D"/>
    <w:rsid w:val="000D717D"/>
    <w:rsid w:val="000D71BB"/>
    <w:rsid w:val="000D723D"/>
    <w:rsid w:val="000D7271"/>
    <w:rsid w:val="000D73D4"/>
    <w:rsid w:val="000D74C3"/>
    <w:rsid w:val="000D74EF"/>
    <w:rsid w:val="000D7941"/>
    <w:rsid w:val="000D7A41"/>
    <w:rsid w:val="000D7B56"/>
    <w:rsid w:val="000D7D76"/>
    <w:rsid w:val="000D7EE6"/>
    <w:rsid w:val="000E02D6"/>
    <w:rsid w:val="000E0351"/>
    <w:rsid w:val="000E0419"/>
    <w:rsid w:val="000E05C0"/>
    <w:rsid w:val="000E05FE"/>
    <w:rsid w:val="000E06DF"/>
    <w:rsid w:val="000E07C9"/>
    <w:rsid w:val="000E085D"/>
    <w:rsid w:val="000E08C7"/>
    <w:rsid w:val="000E08D0"/>
    <w:rsid w:val="000E09D1"/>
    <w:rsid w:val="000E0AD9"/>
    <w:rsid w:val="000E0B8C"/>
    <w:rsid w:val="000E0CB5"/>
    <w:rsid w:val="000E0CD1"/>
    <w:rsid w:val="000E0D71"/>
    <w:rsid w:val="000E0D9E"/>
    <w:rsid w:val="000E0E22"/>
    <w:rsid w:val="000E0E59"/>
    <w:rsid w:val="000E0FAB"/>
    <w:rsid w:val="000E102F"/>
    <w:rsid w:val="000E104C"/>
    <w:rsid w:val="000E1066"/>
    <w:rsid w:val="000E11B2"/>
    <w:rsid w:val="000E1212"/>
    <w:rsid w:val="000E12F2"/>
    <w:rsid w:val="000E146F"/>
    <w:rsid w:val="000E155D"/>
    <w:rsid w:val="000E1639"/>
    <w:rsid w:val="000E172B"/>
    <w:rsid w:val="000E1737"/>
    <w:rsid w:val="000E1877"/>
    <w:rsid w:val="000E18EE"/>
    <w:rsid w:val="000E1A9A"/>
    <w:rsid w:val="000E1BAE"/>
    <w:rsid w:val="000E1E89"/>
    <w:rsid w:val="000E1EB2"/>
    <w:rsid w:val="000E1EBD"/>
    <w:rsid w:val="000E200E"/>
    <w:rsid w:val="000E209A"/>
    <w:rsid w:val="000E214C"/>
    <w:rsid w:val="000E214F"/>
    <w:rsid w:val="000E219B"/>
    <w:rsid w:val="000E21C9"/>
    <w:rsid w:val="000E2214"/>
    <w:rsid w:val="000E233C"/>
    <w:rsid w:val="000E2354"/>
    <w:rsid w:val="000E2458"/>
    <w:rsid w:val="000E24AB"/>
    <w:rsid w:val="000E2594"/>
    <w:rsid w:val="000E268F"/>
    <w:rsid w:val="000E27F6"/>
    <w:rsid w:val="000E28F5"/>
    <w:rsid w:val="000E293C"/>
    <w:rsid w:val="000E296B"/>
    <w:rsid w:val="000E2A00"/>
    <w:rsid w:val="000E2AF6"/>
    <w:rsid w:val="000E2BF1"/>
    <w:rsid w:val="000E2D8F"/>
    <w:rsid w:val="000E2F06"/>
    <w:rsid w:val="000E3214"/>
    <w:rsid w:val="000E3297"/>
    <w:rsid w:val="000E3299"/>
    <w:rsid w:val="000E32E1"/>
    <w:rsid w:val="000E33E7"/>
    <w:rsid w:val="000E3406"/>
    <w:rsid w:val="000E358D"/>
    <w:rsid w:val="000E35A6"/>
    <w:rsid w:val="000E35AD"/>
    <w:rsid w:val="000E35FF"/>
    <w:rsid w:val="000E362E"/>
    <w:rsid w:val="000E374E"/>
    <w:rsid w:val="000E376F"/>
    <w:rsid w:val="000E37C9"/>
    <w:rsid w:val="000E38B3"/>
    <w:rsid w:val="000E3979"/>
    <w:rsid w:val="000E3998"/>
    <w:rsid w:val="000E39F1"/>
    <w:rsid w:val="000E3A1A"/>
    <w:rsid w:val="000E3A36"/>
    <w:rsid w:val="000E3C82"/>
    <w:rsid w:val="000E3C8F"/>
    <w:rsid w:val="000E3CF9"/>
    <w:rsid w:val="000E404C"/>
    <w:rsid w:val="000E40D6"/>
    <w:rsid w:val="000E41FE"/>
    <w:rsid w:val="000E42A2"/>
    <w:rsid w:val="000E4428"/>
    <w:rsid w:val="000E44BD"/>
    <w:rsid w:val="000E45D8"/>
    <w:rsid w:val="000E460C"/>
    <w:rsid w:val="000E4656"/>
    <w:rsid w:val="000E4671"/>
    <w:rsid w:val="000E46D8"/>
    <w:rsid w:val="000E474E"/>
    <w:rsid w:val="000E47D2"/>
    <w:rsid w:val="000E4DC1"/>
    <w:rsid w:val="000E4E73"/>
    <w:rsid w:val="000E4F07"/>
    <w:rsid w:val="000E4FB1"/>
    <w:rsid w:val="000E50B5"/>
    <w:rsid w:val="000E52DC"/>
    <w:rsid w:val="000E5309"/>
    <w:rsid w:val="000E53ED"/>
    <w:rsid w:val="000E545B"/>
    <w:rsid w:val="000E54BB"/>
    <w:rsid w:val="000E54D8"/>
    <w:rsid w:val="000E5567"/>
    <w:rsid w:val="000E5660"/>
    <w:rsid w:val="000E58B7"/>
    <w:rsid w:val="000E58D7"/>
    <w:rsid w:val="000E5A63"/>
    <w:rsid w:val="000E5AA0"/>
    <w:rsid w:val="000E5AFA"/>
    <w:rsid w:val="000E5B1A"/>
    <w:rsid w:val="000E5B6A"/>
    <w:rsid w:val="000E5CB1"/>
    <w:rsid w:val="000E5CC9"/>
    <w:rsid w:val="000E5D0C"/>
    <w:rsid w:val="000E5E37"/>
    <w:rsid w:val="000E5E96"/>
    <w:rsid w:val="000E5EE3"/>
    <w:rsid w:val="000E6016"/>
    <w:rsid w:val="000E6022"/>
    <w:rsid w:val="000E6045"/>
    <w:rsid w:val="000E61C5"/>
    <w:rsid w:val="000E61E6"/>
    <w:rsid w:val="000E6328"/>
    <w:rsid w:val="000E63BE"/>
    <w:rsid w:val="000E6681"/>
    <w:rsid w:val="000E68A8"/>
    <w:rsid w:val="000E6BD8"/>
    <w:rsid w:val="000E6BE8"/>
    <w:rsid w:val="000E6C47"/>
    <w:rsid w:val="000E6CE9"/>
    <w:rsid w:val="000E6D7B"/>
    <w:rsid w:val="000E6DED"/>
    <w:rsid w:val="000E6E5C"/>
    <w:rsid w:val="000E6EF0"/>
    <w:rsid w:val="000E6F42"/>
    <w:rsid w:val="000E6FA2"/>
    <w:rsid w:val="000E6FAD"/>
    <w:rsid w:val="000E6FF4"/>
    <w:rsid w:val="000E7023"/>
    <w:rsid w:val="000E72B0"/>
    <w:rsid w:val="000E7373"/>
    <w:rsid w:val="000E73BF"/>
    <w:rsid w:val="000E7463"/>
    <w:rsid w:val="000E7489"/>
    <w:rsid w:val="000E779A"/>
    <w:rsid w:val="000E78F2"/>
    <w:rsid w:val="000E7A84"/>
    <w:rsid w:val="000E7B69"/>
    <w:rsid w:val="000E7BB0"/>
    <w:rsid w:val="000E7D1D"/>
    <w:rsid w:val="000E7EAF"/>
    <w:rsid w:val="000E7F9A"/>
    <w:rsid w:val="000F0007"/>
    <w:rsid w:val="000F0027"/>
    <w:rsid w:val="000F0059"/>
    <w:rsid w:val="000F005F"/>
    <w:rsid w:val="000F00F5"/>
    <w:rsid w:val="000F01CC"/>
    <w:rsid w:val="000F020D"/>
    <w:rsid w:val="000F0223"/>
    <w:rsid w:val="000F02CE"/>
    <w:rsid w:val="000F03F4"/>
    <w:rsid w:val="000F04AC"/>
    <w:rsid w:val="000F04C2"/>
    <w:rsid w:val="000F0509"/>
    <w:rsid w:val="000F050A"/>
    <w:rsid w:val="000F05C8"/>
    <w:rsid w:val="000F072A"/>
    <w:rsid w:val="000F0880"/>
    <w:rsid w:val="000F0891"/>
    <w:rsid w:val="000F097B"/>
    <w:rsid w:val="000F0980"/>
    <w:rsid w:val="000F0A20"/>
    <w:rsid w:val="000F0A7C"/>
    <w:rsid w:val="000F0B3C"/>
    <w:rsid w:val="000F0BA1"/>
    <w:rsid w:val="000F0BC0"/>
    <w:rsid w:val="000F0CB4"/>
    <w:rsid w:val="000F0D60"/>
    <w:rsid w:val="000F0D7C"/>
    <w:rsid w:val="000F0D9F"/>
    <w:rsid w:val="000F0EF1"/>
    <w:rsid w:val="000F1037"/>
    <w:rsid w:val="000F12B1"/>
    <w:rsid w:val="000F1378"/>
    <w:rsid w:val="000F148D"/>
    <w:rsid w:val="000F14E8"/>
    <w:rsid w:val="000F1667"/>
    <w:rsid w:val="000F1716"/>
    <w:rsid w:val="000F171B"/>
    <w:rsid w:val="000F1773"/>
    <w:rsid w:val="000F178F"/>
    <w:rsid w:val="000F1895"/>
    <w:rsid w:val="000F1962"/>
    <w:rsid w:val="000F199B"/>
    <w:rsid w:val="000F1A08"/>
    <w:rsid w:val="000F1B07"/>
    <w:rsid w:val="000F1D33"/>
    <w:rsid w:val="000F1D42"/>
    <w:rsid w:val="000F1DFA"/>
    <w:rsid w:val="000F1EEA"/>
    <w:rsid w:val="000F1F25"/>
    <w:rsid w:val="000F205D"/>
    <w:rsid w:val="000F2161"/>
    <w:rsid w:val="000F21DD"/>
    <w:rsid w:val="000F22C7"/>
    <w:rsid w:val="000F231F"/>
    <w:rsid w:val="000F23E8"/>
    <w:rsid w:val="000F243B"/>
    <w:rsid w:val="000F2451"/>
    <w:rsid w:val="000F2455"/>
    <w:rsid w:val="000F24B2"/>
    <w:rsid w:val="000F2773"/>
    <w:rsid w:val="000F2A6B"/>
    <w:rsid w:val="000F2ABE"/>
    <w:rsid w:val="000F2B5E"/>
    <w:rsid w:val="000F2BF5"/>
    <w:rsid w:val="000F2C23"/>
    <w:rsid w:val="000F2C34"/>
    <w:rsid w:val="000F2C53"/>
    <w:rsid w:val="000F2E45"/>
    <w:rsid w:val="000F2E9A"/>
    <w:rsid w:val="000F2EA9"/>
    <w:rsid w:val="000F307C"/>
    <w:rsid w:val="000F30D5"/>
    <w:rsid w:val="000F30F9"/>
    <w:rsid w:val="000F31BB"/>
    <w:rsid w:val="000F324F"/>
    <w:rsid w:val="000F3380"/>
    <w:rsid w:val="000F343C"/>
    <w:rsid w:val="000F34C8"/>
    <w:rsid w:val="000F35EE"/>
    <w:rsid w:val="000F37A0"/>
    <w:rsid w:val="000F3810"/>
    <w:rsid w:val="000F3999"/>
    <w:rsid w:val="000F3A35"/>
    <w:rsid w:val="000F3A88"/>
    <w:rsid w:val="000F3BF5"/>
    <w:rsid w:val="000F416D"/>
    <w:rsid w:val="000F4178"/>
    <w:rsid w:val="000F41A5"/>
    <w:rsid w:val="000F42B6"/>
    <w:rsid w:val="000F442C"/>
    <w:rsid w:val="000F444B"/>
    <w:rsid w:val="000F44D4"/>
    <w:rsid w:val="000F45AF"/>
    <w:rsid w:val="000F45BB"/>
    <w:rsid w:val="000F4719"/>
    <w:rsid w:val="000F4734"/>
    <w:rsid w:val="000F477C"/>
    <w:rsid w:val="000F487F"/>
    <w:rsid w:val="000F48F8"/>
    <w:rsid w:val="000F4987"/>
    <w:rsid w:val="000F4A74"/>
    <w:rsid w:val="000F4BE6"/>
    <w:rsid w:val="000F4BE8"/>
    <w:rsid w:val="000F4C0D"/>
    <w:rsid w:val="000F4DDF"/>
    <w:rsid w:val="000F4F66"/>
    <w:rsid w:val="000F507E"/>
    <w:rsid w:val="000F50BF"/>
    <w:rsid w:val="000F53BA"/>
    <w:rsid w:val="000F5400"/>
    <w:rsid w:val="000F560B"/>
    <w:rsid w:val="000F585C"/>
    <w:rsid w:val="000F589D"/>
    <w:rsid w:val="000F58AE"/>
    <w:rsid w:val="000F58F7"/>
    <w:rsid w:val="000F592C"/>
    <w:rsid w:val="000F5987"/>
    <w:rsid w:val="000F5A51"/>
    <w:rsid w:val="000F5AD0"/>
    <w:rsid w:val="000F5CCC"/>
    <w:rsid w:val="000F5DEB"/>
    <w:rsid w:val="000F5E2E"/>
    <w:rsid w:val="000F5E75"/>
    <w:rsid w:val="000F606A"/>
    <w:rsid w:val="000F6083"/>
    <w:rsid w:val="000F6084"/>
    <w:rsid w:val="000F60C2"/>
    <w:rsid w:val="000F6102"/>
    <w:rsid w:val="000F619E"/>
    <w:rsid w:val="000F61C2"/>
    <w:rsid w:val="000F6311"/>
    <w:rsid w:val="000F65D2"/>
    <w:rsid w:val="000F6702"/>
    <w:rsid w:val="000F671A"/>
    <w:rsid w:val="000F6745"/>
    <w:rsid w:val="000F678E"/>
    <w:rsid w:val="000F67BC"/>
    <w:rsid w:val="000F67CF"/>
    <w:rsid w:val="000F6811"/>
    <w:rsid w:val="000F6881"/>
    <w:rsid w:val="000F6893"/>
    <w:rsid w:val="000F69D5"/>
    <w:rsid w:val="000F69F3"/>
    <w:rsid w:val="000F6A8A"/>
    <w:rsid w:val="000F6A92"/>
    <w:rsid w:val="000F6C60"/>
    <w:rsid w:val="000F6C61"/>
    <w:rsid w:val="000F6C63"/>
    <w:rsid w:val="000F6C8C"/>
    <w:rsid w:val="000F6D38"/>
    <w:rsid w:val="000F6D6B"/>
    <w:rsid w:val="000F6D93"/>
    <w:rsid w:val="000F6F0B"/>
    <w:rsid w:val="000F6F85"/>
    <w:rsid w:val="000F71EE"/>
    <w:rsid w:val="000F721B"/>
    <w:rsid w:val="000F722A"/>
    <w:rsid w:val="000F729B"/>
    <w:rsid w:val="000F747B"/>
    <w:rsid w:val="000F7485"/>
    <w:rsid w:val="000F75DB"/>
    <w:rsid w:val="000F7769"/>
    <w:rsid w:val="000F77C3"/>
    <w:rsid w:val="000F781F"/>
    <w:rsid w:val="000F78FB"/>
    <w:rsid w:val="000F793C"/>
    <w:rsid w:val="000F7993"/>
    <w:rsid w:val="000F7D02"/>
    <w:rsid w:val="000F7D58"/>
    <w:rsid w:val="000F7DDF"/>
    <w:rsid w:val="000F7F7B"/>
    <w:rsid w:val="001003B3"/>
    <w:rsid w:val="00100495"/>
    <w:rsid w:val="00100525"/>
    <w:rsid w:val="00100615"/>
    <w:rsid w:val="0010065B"/>
    <w:rsid w:val="0010073A"/>
    <w:rsid w:val="001008AC"/>
    <w:rsid w:val="001009DF"/>
    <w:rsid w:val="00100B76"/>
    <w:rsid w:val="00100C8B"/>
    <w:rsid w:val="00100D2B"/>
    <w:rsid w:val="00100E7C"/>
    <w:rsid w:val="00100F41"/>
    <w:rsid w:val="00100FA1"/>
    <w:rsid w:val="0010121A"/>
    <w:rsid w:val="001012B5"/>
    <w:rsid w:val="00101419"/>
    <w:rsid w:val="00101443"/>
    <w:rsid w:val="001014F2"/>
    <w:rsid w:val="00101505"/>
    <w:rsid w:val="00101520"/>
    <w:rsid w:val="00101586"/>
    <w:rsid w:val="00101696"/>
    <w:rsid w:val="00101710"/>
    <w:rsid w:val="001017D4"/>
    <w:rsid w:val="001017F9"/>
    <w:rsid w:val="001018F0"/>
    <w:rsid w:val="00101ACE"/>
    <w:rsid w:val="00101B65"/>
    <w:rsid w:val="00101BE4"/>
    <w:rsid w:val="00101D29"/>
    <w:rsid w:val="00101D36"/>
    <w:rsid w:val="00101EAE"/>
    <w:rsid w:val="00101F6A"/>
    <w:rsid w:val="00102030"/>
    <w:rsid w:val="001020AC"/>
    <w:rsid w:val="00102236"/>
    <w:rsid w:val="001023EC"/>
    <w:rsid w:val="0010241A"/>
    <w:rsid w:val="001024FC"/>
    <w:rsid w:val="001025AF"/>
    <w:rsid w:val="00102726"/>
    <w:rsid w:val="0010278D"/>
    <w:rsid w:val="00102BBC"/>
    <w:rsid w:val="00102BD2"/>
    <w:rsid w:val="00102DB1"/>
    <w:rsid w:val="00102DDC"/>
    <w:rsid w:val="00102DFB"/>
    <w:rsid w:val="00102E5F"/>
    <w:rsid w:val="00102F63"/>
    <w:rsid w:val="00103075"/>
    <w:rsid w:val="001030BB"/>
    <w:rsid w:val="0010340B"/>
    <w:rsid w:val="0010353F"/>
    <w:rsid w:val="00103585"/>
    <w:rsid w:val="00103593"/>
    <w:rsid w:val="00103711"/>
    <w:rsid w:val="001038C0"/>
    <w:rsid w:val="00103923"/>
    <w:rsid w:val="0010393B"/>
    <w:rsid w:val="00103940"/>
    <w:rsid w:val="001039E9"/>
    <w:rsid w:val="00103AA3"/>
    <w:rsid w:val="00103D27"/>
    <w:rsid w:val="00103E00"/>
    <w:rsid w:val="00103E26"/>
    <w:rsid w:val="00103F30"/>
    <w:rsid w:val="001044C5"/>
    <w:rsid w:val="0010455D"/>
    <w:rsid w:val="0010456D"/>
    <w:rsid w:val="001046D0"/>
    <w:rsid w:val="0010470A"/>
    <w:rsid w:val="00104978"/>
    <w:rsid w:val="001049B2"/>
    <w:rsid w:val="00104A2C"/>
    <w:rsid w:val="00104B34"/>
    <w:rsid w:val="00104BD9"/>
    <w:rsid w:val="00104CB5"/>
    <w:rsid w:val="00104F1C"/>
    <w:rsid w:val="00104F41"/>
    <w:rsid w:val="00104FF7"/>
    <w:rsid w:val="00105144"/>
    <w:rsid w:val="00105173"/>
    <w:rsid w:val="00105225"/>
    <w:rsid w:val="00105484"/>
    <w:rsid w:val="00105536"/>
    <w:rsid w:val="001055AA"/>
    <w:rsid w:val="001055B2"/>
    <w:rsid w:val="0010560D"/>
    <w:rsid w:val="001057C8"/>
    <w:rsid w:val="001058AB"/>
    <w:rsid w:val="0010591C"/>
    <w:rsid w:val="00105937"/>
    <w:rsid w:val="00105A02"/>
    <w:rsid w:val="00105B7E"/>
    <w:rsid w:val="00105B94"/>
    <w:rsid w:val="00105B9A"/>
    <w:rsid w:val="00105C7F"/>
    <w:rsid w:val="00105C85"/>
    <w:rsid w:val="00105DFF"/>
    <w:rsid w:val="00105F1D"/>
    <w:rsid w:val="001060D8"/>
    <w:rsid w:val="00106164"/>
    <w:rsid w:val="00106179"/>
    <w:rsid w:val="001061DE"/>
    <w:rsid w:val="001061E0"/>
    <w:rsid w:val="00106257"/>
    <w:rsid w:val="00106339"/>
    <w:rsid w:val="001063BD"/>
    <w:rsid w:val="001064A7"/>
    <w:rsid w:val="001066B3"/>
    <w:rsid w:val="00106874"/>
    <w:rsid w:val="00106AE8"/>
    <w:rsid w:val="00106B3D"/>
    <w:rsid w:val="00106B8F"/>
    <w:rsid w:val="00106C67"/>
    <w:rsid w:val="00106CE0"/>
    <w:rsid w:val="00106D2A"/>
    <w:rsid w:val="00106D6F"/>
    <w:rsid w:val="00106E86"/>
    <w:rsid w:val="00106EE4"/>
    <w:rsid w:val="00106EEF"/>
    <w:rsid w:val="00106F84"/>
    <w:rsid w:val="00106FBB"/>
    <w:rsid w:val="00107212"/>
    <w:rsid w:val="00107274"/>
    <w:rsid w:val="00107410"/>
    <w:rsid w:val="00107641"/>
    <w:rsid w:val="00107776"/>
    <w:rsid w:val="001079E9"/>
    <w:rsid w:val="00107AF2"/>
    <w:rsid w:val="00107D8C"/>
    <w:rsid w:val="00107E39"/>
    <w:rsid w:val="00107EE6"/>
    <w:rsid w:val="0011011F"/>
    <w:rsid w:val="001103AA"/>
    <w:rsid w:val="001103B5"/>
    <w:rsid w:val="001103E5"/>
    <w:rsid w:val="001103F6"/>
    <w:rsid w:val="001104CC"/>
    <w:rsid w:val="001104D2"/>
    <w:rsid w:val="001107D4"/>
    <w:rsid w:val="001108A4"/>
    <w:rsid w:val="001108D6"/>
    <w:rsid w:val="001108DA"/>
    <w:rsid w:val="001109AF"/>
    <w:rsid w:val="00110A82"/>
    <w:rsid w:val="00110C44"/>
    <w:rsid w:val="00110D00"/>
    <w:rsid w:val="00110E43"/>
    <w:rsid w:val="00110F1B"/>
    <w:rsid w:val="00110F1F"/>
    <w:rsid w:val="00110F42"/>
    <w:rsid w:val="00110F9E"/>
    <w:rsid w:val="00110FF3"/>
    <w:rsid w:val="00110FFE"/>
    <w:rsid w:val="00111120"/>
    <w:rsid w:val="00111123"/>
    <w:rsid w:val="001111E0"/>
    <w:rsid w:val="00111222"/>
    <w:rsid w:val="00111252"/>
    <w:rsid w:val="001112E1"/>
    <w:rsid w:val="001113A8"/>
    <w:rsid w:val="00111466"/>
    <w:rsid w:val="0011146E"/>
    <w:rsid w:val="001114BA"/>
    <w:rsid w:val="00111527"/>
    <w:rsid w:val="001115A0"/>
    <w:rsid w:val="001115E1"/>
    <w:rsid w:val="00111678"/>
    <w:rsid w:val="00111700"/>
    <w:rsid w:val="00111796"/>
    <w:rsid w:val="001117E2"/>
    <w:rsid w:val="00111805"/>
    <w:rsid w:val="001118DC"/>
    <w:rsid w:val="00111AD1"/>
    <w:rsid w:val="00111B08"/>
    <w:rsid w:val="00111BB7"/>
    <w:rsid w:val="00111BC7"/>
    <w:rsid w:val="00111BEA"/>
    <w:rsid w:val="00111C09"/>
    <w:rsid w:val="00111C9A"/>
    <w:rsid w:val="00111E0E"/>
    <w:rsid w:val="00111E6B"/>
    <w:rsid w:val="00111F49"/>
    <w:rsid w:val="00111F7F"/>
    <w:rsid w:val="001120B2"/>
    <w:rsid w:val="0011210A"/>
    <w:rsid w:val="0011214B"/>
    <w:rsid w:val="00112175"/>
    <w:rsid w:val="00112235"/>
    <w:rsid w:val="001122BF"/>
    <w:rsid w:val="00112371"/>
    <w:rsid w:val="001123F2"/>
    <w:rsid w:val="00112419"/>
    <w:rsid w:val="00112547"/>
    <w:rsid w:val="00112803"/>
    <w:rsid w:val="0011292C"/>
    <w:rsid w:val="00112A74"/>
    <w:rsid w:val="00112AF3"/>
    <w:rsid w:val="00112B3F"/>
    <w:rsid w:val="00112B68"/>
    <w:rsid w:val="00112BB8"/>
    <w:rsid w:val="00112C39"/>
    <w:rsid w:val="00112CD2"/>
    <w:rsid w:val="00112E00"/>
    <w:rsid w:val="00112E18"/>
    <w:rsid w:val="00112EF5"/>
    <w:rsid w:val="00112F71"/>
    <w:rsid w:val="00112F72"/>
    <w:rsid w:val="00112F76"/>
    <w:rsid w:val="00112F9C"/>
    <w:rsid w:val="00112FA9"/>
    <w:rsid w:val="00113146"/>
    <w:rsid w:val="0011321C"/>
    <w:rsid w:val="0011328B"/>
    <w:rsid w:val="001132E6"/>
    <w:rsid w:val="001135F6"/>
    <w:rsid w:val="001136F0"/>
    <w:rsid w:val="0011389F"/>
    <w:rsid w:val="00113A04"/>
    <w:rsid w:val="00113A31"/>
    <w:rsid w:val="00113A48"/>
    <w:rsid w:val="00113A50"/>
    <w:rsid w:val="00113AFB"/>
    <w:rsid w:val="00113BAF"/>
    <w:rsid w:val="00113C3F"/>
    <w:rsid w:val="00113CDE"/>
    <w:rsid w:val="00113D41"/>
    <w:rsid w:val="00113D48"/>
    <w:rsid w:val="00113DAE"/>
    <w:rsid w:val="00113DD7"/>
    <w:rsid w:val="00113F56"/>
    <w:rsid w:val="0011402B"/>
    <w:rsid w:val="001140D5"/>
    <w:rsid w:val="001140D8"/>
    <w:rsid w:val="0011415B"/>
    <w:rsid w:val="00114186"/>
    <w:rsid w:val="0011428A"/>
    <w:rsid w:val="001142E0"/>
    <w:rsid w:val="001142F9"/>
    <w:rsid w:val="0011431F"/>
    <w:rsid w:val="0011447E"/>
    <w:rsid w:val="001144D9"/>
    <w:rsid w:val="001146D6"/>
    <w:rsid w:val="0011478A"/>
    <w:rsid w:val="0011488B"/>
    <w:rsid w:val="00114996"/>
    <w:rsid w:val="00114A66"/>
    <w:rsid w:val="00114A79"/>
    <w:rsid w:val="00114B55"/>
    <w:rsid w:val="00114BAD"/>
    <w:rsid w:val="00115096"/>
    <w:rsid w:val="001150BC"/>
    <w:rsid w:val="00115137"/>
    <w:rsid w:val="00115143"/>
    <w:rsid w:val="001152D0"/>
    <w:rsid w:val="00115339"/>
    <w:rsid w:val="0011533E"/>
    <w:rsid w:val="00115442"/>
    <w:rsid w:val="00115521"/>
    <w:rsid w:val="0011552B"/>
    <w:rsid w:val="001155A5"/>
    <w:rsid w:val="00115695"/>
    <w:rsid w:val="001156B9"/>
    <w:rsid w:val="0011574A"/>
    <w:rsid w:val="00115971"/>
    <w:rsid w:val="00115B0E"/>
    <w:rsid w:val="00115BDF"/>
    <w:rsid w:val="00115EA1"/>
    <w:rsid w:val="001160E2"/>
    <w:rsid w:val="001160F7"/>
    <w:rsid w:val="00116160"/>
    <w:rsid w:val="001161AE"/>
    <w:rsid w:val="001162CD"/>
    <w:rsid w:val="001164EB"/>
    <w:rsid w:val="001166DC"/>
    <w:rsid w:val="00116743"/>
    <w:rsid w:val="001167FD"/>
    <w:rsid w:val="001168AD"/>
    <w:rsid w:val="001168ED"/>
    <w:rsid w:val="001168F4"/>
    <w:rsid w:val="001169BE"/>
    <w:rsid w:val="00116A32"/>
    <w:rsid w:val="00116B60"/>
    <w:rsid w:val="00116C06"/>
    <w:rsid w:val="00116CD7"/>
    <w:rsid w:val="00116E20"/>
    <w:rsid w:val="00117002"/>
    <w:rsid w:val="001171AB"/>
    <w:rsid w:val="001172D0"/>
    <w:rsid w:val="00117318"/>
    <w:rsid w:val="0011747A"/>
    <w:rsid w:val="00117994"/>
    <w:rsid w:val="001179D2"/>
    <w:rsid w:val="00117B6E"/>
    <w:rsid w:val="00117C98"/>
    <w:rsid w:val="00117D1D"/>
    <w:rsid w:val="00117D4C"/>
    <w:rsid w:val="00117D95"/>
    <w:rsid w:val="00117DA7"/>
    <w:rsid w:val="00117E4F"/>
    <w:rsid w:val="00117EEC"/>
    <w:rsid w:val="00117EFA"/>
    <w:rsid w:val="00120007"/>
    <w:rsid w:val="00120253"/>
    <w:rsid w:val="0012060C"/>
    <w:rsid w:val="0012066B"/>
    <w:rsid w:val="00120945"/>
    <w:rsid w:val="001209E4"/>
    <w:rsid w:val="00120A81"/>
    <w:rsid w:val="00120A88"/>
    <w:rsid w:val="00120C53"/>
    <w:rsid w:val="00120E86"/>
    <w:rsid w:val="00120F4B"/>
    <w:rsid w:val="00121018"/>
    <w:rsid w:val="001211D2"/>
    <w:rsid w:val="00121248"/>
    <w:rsid w:val="001217FE"/>
    <w:rsid w:val="001218F0"/>
    <w:rsid w:val="0012195D"/>
    <w:rsid w:val="00121996"/>
    <w:rsid w:val="00121A59"/>
    <w:rsid w:val="00121AAF"/>
    <w:rsid w:val="00121B67"/>
    <w:rsid w:val="00121B7A"/>
    <w:rsid w:val="00121C31"/>
    <w:rsid w:val="00121C4D"/>
    <w:rsid w:val="00121C71"/>
    <w:rsid w:val="00121CC5"/>
    <w:rsid w:val="00121D1B"/>
    <w:rsid w:val="00121E71"/>
    <w:rsid w:val="00122089"/>
    <w:rsid w:val="001220FC"/>
    <w:rsid w:val="00122192"/>
    <w:rsid w:val="001222D1"/>
    <w:rsid w:val="00122301"/>
    <w:rsid w:val="0012237C"/>
    <w:rsid w:val="001223F2"/>
    <w:rsid w:val="00122416"/>
    <w:rsid w:val="0012243F"/>
    <w:rsid w:val="00122734"/>
    <w:rsid w:val="0012299C"/>
    <w:rsid w:val="00122A34"/>
    <w:rsid w:val="00122AEE"/>
    <w:rsid w:val="00122B31"/>
    <w:rsid w:val="00122E43"/>
    <w:rsid w:val="00122EC3"/>
    <w:rsid w:val="00122F62"/>
    <w:rsid w:val="00122FD7"/>
    <w:rsid w:val="00122FE7"/>
    <w:rsid w:val="00123089"/>
    <w:rsid w:val="001232CE"/>
    <w:rsid w:val="001234CC"/>
    <w:rsid w:val="00123542"/>
    <w:rsid w:val="00123569"/>
    <w:rsid w:val="00123681"/>
    <w:rsid w:val="0012379C"/>
    <w:rsid w:val="001239A1"/>
    <w:rsid w:val="001239F1"/>
    <w:rsid w:val="00123C37"/>
    <w:rsid w:val="00123CD3"/>
    <w:rsid w:val="00123D4B"/>
    <w:rsid w:val="00123DA8"/>
    <w:rsid w:val="00123F23"/>
    <w:rsid w:val="00124471"/>
    <w:rsid w:val="00124478"/>
    <w:rsid w:val="001244BE"/>
    <w:rsid w:val="001244CD"/>
    <w:rsid w:val="0012450E"/>
    <w:rsid w:val="0012469F"/>
    <w:rsid w:val="00124748"/>
    <w:rsid w:val="001248C1"/>
    <w:rsid w:val="0012496B"/>
    <w:rsid w:val="00124989"/>
    <w:rsid w:val="00124994"/>
    <w:rsid w:val="00124B05"/>
    <w:rsid w:val="00124BB3"/>
    <w:rsid w:val="00124C4C"/>
    <w:rsid w:val="00124D05"/>
    <w:rsid w:val="00124EE6"/>
    <w:rsid w:val="00124F37"/>
    <w:rsid w:val="0012516A"/>
    <w:rsid w:val="001251C0"/>
    <w:rsid w:val="001252BE"/>
    <w:rsid w:val="001252C3"/>
    <w:rsid w:val="00125317"/>
    <w:rsid w:val="001253F8"/>
    <w:rsid w:val="0012541D"/>
    <w:rsid w:val="00125670"/>
    <w:rsid w:val="00125682"/>
    <w:rsid w:val="001256BE"/>
    <w:rsid w:val="0012593C"/>
    <w:rsid w:val="00125A2A"/>
    <w:rsid w:val="00125A3A"/>
    <w:rsid w:val="00125BFE"/>
    <w:rsid w:val="00125CF2"/>
    <w:rsid w:val="00125DF8"/>
    <w:rsid w:val="00125F1B"/>
    <w:rsid w:val="0012609D"/>
    <w:rsid w:val="001260BA"/>
    <w:rsid w:val="00126218"/>
    <w:rsid w:val="00126244"/>
    <w:rsid w:val="001262F5"/>
    <w:rsid w:val="00126499"/>
    <w:rsid w:val="001266AF"/>
    <w:rsid w:val="001266F2"/>
    <w:rsid w:val="001267EB"/>
    <w:rsid w:val="0012699C"/>
    <w:rsid w:val="00126A5C"/>
    <w:rsid w:val="00126BAF"/>
    <w:rsid w:val="00126C47"/>
    <w:rsid w:val="00126C9F"/>
    <w:rsid w:val="00126DCF"/>
    <w:rsid w:val="00126DFB"/>
    <w:rsid w:val="00126E9B"/>
    <w:rsid w:val="00127418"/>
    <w:rsid w:val="0012755E"/>
    <w:rsid w:val="001275C1"/>
    <w:rsid w:val="00127630"/>
    <w:rsid w:val="001277A3"/>
    <w:rsid w:val="001278CB"/>
    <w:rsid w:val="00127992"/>
    <w:rsid w:val="00127AC2"/>
    <w:rsid w:val="00127AE5"/>
    <w:rsid w:val="00127C29"/>
    <w:rsid w:val="00127C93"/>
    <w:rsid w:val="00127D44"/>
    <w:rsid w:val="00127EE7"/>
    <w:rsid w:val="00127EF7"/>
    <w:rsid w:val="00127FA7"/>
    <w:rsid w:val="00127FD1"/>
    <w:rsid w:val="00130094"/>
    <w:rsid w:val="001300EB"/>
    <w:rsid w:val="001301F0"/>
    <w:rsid w:val="0013027C"/>
    <w:rsid w:val="00130294"/>
    <w:rsid w:val="00130311"/>
    <w:rsid w:val="001303CF"/>
    <w:rsid w:val="0013046B"/>
    <w:rsid w:val="001307AB"/>
    <w:rsid w:val="001307D1"/>
    <w:rsid w:val="001307F1"/>
    <w:rsid w:val="001308BD"/>
    <w:rsid w:val="0013095E"/>
    <w:rsid w:val="00130983"/>
    <w:rsid w:val="00130A71"/>
    <w:rsid w:val="00130ABA"/>
    <w:rsid w:val="00130C7B"/>
    <w:rsid w:val="00130CA2"/>
    <w:rsid w:val="00130DAB"/>
    <w:rsid w:val="00130EAC"/>
    <w:rsid w:val="00130F71"/>
    <w:rsid w:val="00130FD5"/>
    <w:rsid w:val="00131005"/>
    <w:rsid w:val="00131349"/>
    <w:rsid w:val="0013141F"/>
    <w:rsid w:val="00131467"/>
    <w:rsid w:val="001314C4"/>
    <w:rsid w:val="00131521"/>
    <w:rsid w:val="0013152E"/>
    <w:rsid w:val="00131532"/>
    <w:rsid w:val="001315C6"/>
    <w:rsid w:val="00131662"/>
    <w:rsid w:val="00131841"/>
    <w:rsid w:val="00131853"/>
    <w:rsid w:val="0013185F"/>
    <w:rsid w:val="00131864"/>
    <w:rsid w:val="00131A23"/>
    <w:rsid w:val="00131E6F"/>
    <w:rsid w:val="00132014"/>
    <w:rsid w:val="0013207C"/>
    <w:rsid w:val="001320AD"/>
    <w:rsid w:val="001320CA"/>
    <w:rsid w:val="00132119"/>
    <w:rsid w:val="00132222"/>
    <w:rsid w:val="0013230A"/>
    <w:rsid w:val="001323DD"/>
    <w:rsid w:val="00132548"/>
    <w:rsid w:val="001325AF"/>
    <w:rsid w:val="001326A6"/>
    <w:rsid w:val="001327F8"/>
    <w:rsid w:val="00132844"/>
    <w:rsid w:val="001328CC"/>
    <w:rsid w:val="001328D1"/>
    <w:rsid w:val="00132989"/>
    <w:rsid w:val="001329EE"/>
    <w:rsid w:val="00132C31"/>
    <w:rsid w:val="00132C7F"/>
    <w:rsid w:val="00132CFD"/>
    <w:rsid w:val="00132DD4"/>
    <w:rsid w:val="00132E2D"/>
    <w:rsid w:val="001330C3"/>
    <w:rsid w:val="001330D1"/>
    <w:rsid w:val="00133175"/>
    <w:rsid w:val="0013328F"/>
    <w:rsid w:val="00133353"/>
    <w:rsid w:val="001335AD"/>
    <w:rsid w:val="001335B1"/>
    <w:rsid w:val="00133693"/>
    <w:rsid w:val="001336AD"/>
    <w:rsid w:val="001337F1"/>
    <w:rsid w:val="00133863"/>
    <w:rsid w:val="0013390E"/>
    <w:rsid w:val="00133975"/>
    <w:rsid w:val="00133B43"/>
    <w:rsid w:val="00133C4C"/>
    <w:rsid w:val="00133CA3"/>
    <w:rsid w:val="00133D0D"/>
    <w:rsid w:val="00133E8B"/>
    <w:rsid w:val="00133F09"/>
    <w:rsid w:val="00133F45"/>
    <w:rsid w:val="0013405A"/>
    <w:rsid w:val="001342F0"/>
    <w:rsid w:val="0013431F"/>
    <w:rsid w:val="001343C8"/>
    <w:rsid w:val="00134421"/>
    <w:rsid w:val="00134447"/>
    <w:rsid w:val="0013445F"/>
    <w:rsid w:val="001344CB"/>
    <w:rsid w:val="00134548"/>
    <w:rsid w:val="00134597"/>
    <w:rsid w:val="0013474A"/>
    <w:rsid w:val="00134762"/>
    <w:rsid w:val="00134987"/>
    <w:rsid w:val="001349A2"/>
    <w:rsid w:val="001349AE"/>
    <w:rsid w:val="00134A36"/>
    <w:rsid w:val="00134A98"/>
    <w:rsid w:val="00134B1C"/>
    <w:rsid w:val="00134B97"/>
    <w:rsid w:val="00134CF3"/>
    <w:rsid w:val="00134E1E"/>
    <w:rsid w:val="00134E56"/>
    <w:rsid w:val="00134F87"/>
    <w:rsid w:val="0013504D"/>
    <w:rsid w:val="00135076"/>
    <w:rsid w:val="0013533D"/>
    <w:rsid w:val="001353E1"/>
    <w:rsid w:val="001354BB"/>
    <w:rsid w:val="001354DC"/>
    <w:rsid w:val="001354EB"/>
    <w:rsid w:val="001356BD"/>
    <w:rsid w:val="00135700"/>
    <w:rsid w:val="0013580B"/>
    <w:rsid w:val="00135838"/>
    <w:rsid w:val="001358DA"/>
    <w:rsid w:val="001359A9"/>
    <w:rsid w:val="001359FB"/>
    <w:rsid w:val="00135A79"/>
    <w:rsid w:val="00135ABE"/>
    <w:rsid w:val="00135CC9"/>
    <w:rsid w:val="00135D63"/>
    <w:rsid w:val="00135E1B"/>
    <w:rsid w:val="00135E29"/>
    <w:rsid w:val="00135FCC"/>
    <w:rsid w:val="00136137"/>
    <w:rsid w:val="001361AB"/>
    <w:rsid w:val="001362D9"/>
    <w:rsid w:val="0013637E"/>
    <w:rsid w:val="001363B8"/>
    <w:rsid w:val="001363D8"/>
    <w:rsid w:val="001364C2"/>
    <w:rsid w:val="001365FD"/>
    <w:rsid w:val="00136611"/>
    <w:rsid w:val="00136655"/>
    <w:rsid w:val="00136869"/>
    <w:rsid w:val="00136899"/>
    <w:rsid w:val="001368AA"/>
    <w:rsid w:val="00136A1C"/>
    <w:rsid w:val="00136A34"/>
    <w:rsid w:val="00136AC1"/>
    <w:rsid w:val="00136B93"/>
    <w:rsid w:val="00136D72"/>
    <w:rsid w:val="00136D79"/>
    <w:rsid w:val="001370D3"/>
    <w:rsid w:val="00137127"/>
    <w:rsid w:val="00137284"/>
    <w:rsid w:val="001372BD"/>
    <w:rsid w:val="001372C9"/>
    <w:rsid w:val="00137369"/>
    <w:rsid w:val="0013738C"/>
    <w:rsid w:val="001373A5"/>
    <w:rsid w:val="001373B8"/>
    <w:rsid w:val="0013750A"/>
    <w:rsid w:val="00137540"/>
    <w:rsid w:val="00137599"/>
    <w:rsid w:val="00137857"/>
    <w:rsid w:val="00137955"/>
    <w:rsid w:val="00137983"/>
    <w:rsid w:val="001379DE"/>
    <w:rsid w:val="00137A9C"/>
    <w:rsid w:val="00137B51"/>
    <w:rsid w:val="00137C6E"/>
    <w:rsid w:val="00137D5F"/>
    <w:rsid w:val="00137DF8"/>
    <w:rsid w:val="00137FB3"/>
    <w:rsid w:val="0014004C"/>
    <w:rsid w:val="00140070"/>
    <w:rsid w:val="00140183"/>
    <w:rsid w:val="0014018D"/>
    <w:rsid w:val="001401AF"/>
    <w:rsid w:val="00140275"/>
    <w:rsid w:val="001402FC"/>
    <w:rsid w:val="00140324"/>
    <w:rsid w:val="001403F1"/>
    <w:rsid w:val="00140468"/>
    <w:rsid w:val="001404BD"/>
    <w:rsid w:val="001405E1"/>
    <w:rsid w:val="0014065F"/>
    <w:rsid w:val="00140860"/>
    <w:rsid w:val="00140867"/>
    <w:rsid w:val="00140A42"/>
    <w:rsid w:val="00140AB8"/>
    <w:rsid w:val="00140B2F"/>
    <w:rsid w:val="00140B4A"/>
    <w:rsid w:val="00140C9E"/>
    <w:rsid w:val="00140E93"/>
    <w:rsid w:val="00140EF0"/>
    <w:rsid w:val="00140EFE"/>
    <w:rsid w:val="00140F49"/>
    <w:rsid w:val="001410B2"/>
    <w:rsid w:val="001410C1"/>
    <w:rsid w:val="001412FC"/>
    <w:rsid w:val="00141598"/>
    <w:rsid w:val="00141687"/>
    <w:rsid w:val="00141734"/>
    <w:rsid w:val="00141797"/>
    <w:rsid w:val="001418C4"/>
    <w:rsid w:val="00141929"/>
    <w:rsid w:val="00141BEA"/>
    <w:rsid w:val="00141BFF"/>
    <w:rsid w:val="00141D04"/>
    <w:rsid w:val="00141F7A"/>
    <w:rsid w:val="0014200F"/>
    <w:rsid w:val="0014233D"/>
    <w:rsid w:val="0014238B"/>
    <w:rsid w:val="00142505"/>
    <w:rsid w:val="00142638"/>
    <w:rsid w:val="00142872"/>
    <w:rsid w:val="0014287A"/>
    <w:rsid w:val="00142978"/>
    <w:rsid w:val="00142BFB"/>
    <w:rsid w:val="00142C71"/>
    <w:rsid w:val="00142D60"/>
    <w:rsid w:val="00142E70"/>
    <w:rsid w:val="00142F17"/>
    <w:rsid w:val="00142F24"/>
    <w:rsid w:val="00142F3A"/>
    <w:rsid w:val="00142FB1"/>
    <w:rsid w:val="00143146"/>
    <w:rsid w:val="00143408"/>
    <w:rsid w:val="00143486"/>
    <w:rsid w:val="001434EB"/>
    <w:rsid w:val="0014362A"/>
    <w:rsid w:val="00143660"/>
    <w:rsid w:val="00143791"/>
    <w:rsid w:val="001437CB"/>
    <w:rsid w:val="00143893"/>
    <w:rsid w:val="00143918"/>
    <w:rsid w:val="001439A8"/>
    <w:rsid w:val="00143A80"/>
    <w:rsid w:val="00143AC3"/>
    <w:rsid w:val="00143AF3"/>
    <w:rsid w:val="00143B77"/>
    <w:rsid w:val="00143C91"/>
    <w:rsid w:val="00143DD1"/>
    <w:rsid w:val="00143E6B"/>
    <w:rsid w:val="00143FCD"/>
    <w:rsid w:val="001440AB"/>
    <w:rsid w:val="001440BE"/>
    <w:rsid w:val="00144130"/>
    <w:rsid w:val="00144289"/>
    <w:rsid w:val="00144359"/>
    <w:rsid w:val="00144683"/>
    <w:rsid w:val="001446C0"/>
    <w:rsid w:val="0014471D"/>
    <w:rsid w:val="0014473F"/>
    <w:rsid w:val="00144875"/>
    <w:rsid w:val="0014497D"/>
    <w:rsid w:val="00144B2F"/>
    <w:rsid w:val="00144D5E"/>
    <w:rsid w:val="00144DB5"/>
    <w:rsid w:val="00144E48"/>
    <w:rsid w:val="00144E97"/>
    <w:rsid w:val="00144FE0"/>
    <w:rsid w:val="001450C9"/>
    <w:rsid w:val="00145122"/>
    <w:rsid w:val="001451E1"/>
    <w:rsid w:val="001452BB"/>
    <w:rsid w:val="001453C2"/>
    <w:rsid w:val="0014541D"/>
    <w:rsid w:val="0014547D"/>
    <w:rsid w:val="001454CA"/>
    <w:rsid w:val="001454F5"/>
    <w:rsid w:val="001454FD"/>
    <w:rsid w:val="0014552B"/>
    <w:rsid w:val="0014559D"/>
    <w:rsid w:val="001457B2"/>
    <w:rsid w:val="00145890"/>
    <w:rsid w:val="00145943"/>
    <w:rsid w:val="0014595D"/>
    <w:rsid w:val="001459E1"/>
    <w:rsid w:val="001459E8"/>
    <w:rsid w:val="00145CAD"/>
    <w:rsid w:val="00145D59"/>
    <w:rsid w:val="00145DCC"/>
    <w:rsid w:val="00146019"/>
    <w:rsid w:val="001460CD"/>
    <w:rsid w:val="00146244"/>
    <w:rsid w:val="00146300"/>
    <w:rsid w:val="00146378"/>
    <w:rsid w:val="001463E0"/>
    <w:rsid w:val="00146610"/>
    <w:rsid w:val="001466B1"/>
    <w:rsid w:val="00146748"/>
    <w:rsid w:val="00146894"/>
    <w:rsid w:val="00146A68"/>
    <w:rsid w:val="00146CBE"/>
    <w:rsid w:val="00146D02"/>
    <w:rsid w:val="00146D0E"/>
    <w:rsid w:val="00146D11"/>
    <w:rsid w:val="0014706E"/>
    <w:rsid w:val="001471AA"/>
    <w:rsid w:val="001471FB"/>
    <w:rsid w:val="0014737F"/>
    <w:rsid w:val="0014748C"/>
    <w:rsid w:val="001474A9"/>
    <w:rsid w:val="0014765A"/>
    <w:rsid w:val="00147674"/>
    <w:rsid w:val="0014770D"/>
    <w:rsid w:val="00147783"/>
    <w:rsid w:val="00147944"/>
    <w:rsid w:val="00147A23"/>
    <w:rsid w:val="00147A79"/>
    <w:rsid w:val="00147B93"/>
    <w:rsid w:val="00147D18"/>
    <w:rsid w:val="00147DDA"/>
    <w:rsid w:val="00147E0E"/>
    <w:rsid w:val="00147E77"/>
    <w:rsid w:val="00147EB0"/>
    <w:rsid w:val="00147EBD"/>
    <w:rsid w:val="00147F2C"/>
    <w:rsid w:val="001501D0"/>
    <w:rsid w:val="00150248"/>
    <w:rsid w:val="00150324"/>
    <w:rsid w:val="001503AC"/>
    <w:rsid w:val="00150489"/>
    <w:rsid w:val="001504A2"/>
    <w:rsid w:val="00150702"/>
    <w:rsid w:val="00150740"/>
    <w:rsid w:val="00150922"/>
    <w:rsid w:val="00150A8A"/>
    <w:rsid w:val="00150A92"/>
    <w:rsid w:val="00150B9F"/>
    <w:rsid w:val="00150C08"/>
    <w:rsid w:val="00150CAC"/>
    <w:rsid w:val="00150CCA"/>
    <w:rsid w:val="00150D65"/>
    <w:rsid w:val="00150E0F"/>
    <w:rsid w:val="00150E44"/>
    <w:rsid w:val="00150F4E"/>
    <w:rsid w:val="00151180"/>
    <w:rsid w:val="0015124B"/>
    <w:rsid w:val="001512FE"/>
    <w:rsid w:val="0015131D"/>
    <w:rsid w:val="001513AE"/>
    <w:rsid w:val="001513E9"/>
    <w:rsid w:val="001513FF"/>
    <w:rsid w:val="00151493"/>
    <w:rsid w:val="00151536"/>
    <w:rsid w:val="001515BC"/>
    <w:rsid w:val="001515E5"/>
    <w:rsid w:val="001516C8"/>
    <w:rsid w:val="00151728"/>
    <w:rsid w:val="0015175D"/>
    <w:rsid w:val="001517C8"/>
    <w:rsid w:val="00151AD6"/>
    <w:rsid w:val="00151B0C"/>
    <w:rsid w:val="00151B2F"/>
    <w:rsid w:val="00151B49"/>
    <w:rsid w:val="00151BF4"/>
    <w:rsid w:val="00151C3D"/>
    <w:rsid w:val="00151C93"/>
    <w:rsid w:val="00151DAE"/>
    <w:rsid w:val="00151DB5"/>
    <w:rsid w:val="00151E52"/>
    <w:rsid w:val="00151E6E"/>
    <w:rsid w:val="00151EE4"/>
    <w:rsid w:val="0015215E"/>
    <w:rsid w:val="00152218"/>
    <w:rsid w:val="00152346"/>
    <w:rsid w:val="00152349"/>
    <w:rsid w:val="0015237E"/>
    <w:rsid w:val="001523A3"/>
    <w:rsid w:val="001523D0"/>
    <w:rsid w:val="001523F4"/>
    <w:rsid w:val="00152426"/>
    <w:rsid w:val="0015244B"/>
    <w:rsid w:val="001524F8"/>
    <w:rsid w:val="0015256F"/>
    <w:rsid w:val="0015258A"/>
    <w:rsid w:val="001525D0"/>
    <w:rsid w:val="001527A6"/>
    <w:rsid w:val="00152868"/>
    <w:rsid w:val="001528D6"/>
    <w:rsid w:val="00152912"/>
    <w:rsid w:val="00152964"/>
    <w:rsid w:val="00152B1D"/>
    <w:rsid w:val="00152BD0"/>
    <w:rsid w:val="00152C2A"/>
    <w:rsid w:val="00152C91"/>
    <w:rsid w:val="00152C99"/>
    <w:rsid w:val="00152D2E"/>
    <w:rsid w:val="00152D67"/>
    <w:rsid w:val="00152DBE"/>
    <w:rsid w:val="00152E46"/>
    <w:rsid w:val="00152F0B"/>
    <w:rsid w:val="00152F0D"/>
    <w:rsid w:val="0015307A"/>
    <w:rsid w:val="0015312B"/>
    <w:rsid w:val="001531FB"/>
    <w:rsid w:val="00153202"/>
    <w:rsid w:val="001533BA"/>
    <w:rsid w:val="00153402"/>
    <w:rsid w:val="00153636"/>
    <w:rsid w:val="00153773"/>
    <w:rsid w:val="001538BE"/>
    <w:rsid w:val="0015392B"/>
    <w:rsid w:val="0015398F"/>
    <w:rsid w:val="0015399C"/>
    <w:rsid w:val="001539BC"/>
    <w:rsid w:val="00153A09"/>
    <w:rsid w:val="00153BAE"/>
    <w:rsid w:val="00153CE5"/>
    <w:rsid w:val="00153D4E"/>
    <w:rsid w:val="00153D91"/>
    <w:rsid w:val="00153E13"/>
    <w:rsid w:val="00153E4D"/>
    <w:rsid w:val="00153EB8"/>
    <w:rsid w:val="00153EDB"/>
    <w:rsid w:val="00153F39"/>
    <w:rsid w:val="00154026"/>
    <w:rsid w:val="00154073"/>
    <w:rsid w:val="00154074"/>
    <w:rsid w:val="001540F6"/>
    <w:rsid w:val="001540F7"/>
    <w:rsid w:val="00154129"/>
    <w:rsid w:val="001541B5"/>
    <w:rsid w:val="001541F6"/>
    <w:rsid w:val="001542C7"/>
    <w:rsid w:val="001542ED"/>
    <w:rsid w:val="00154303"/>
    <w:rsid w:val="00154353"/>
    <w:rsid w:val="00154876"/>
    <w:rsid w:val="001549DB"/>
    <w:rsid w:val="001549DD"/>
    <w:rsid w:val="00154BFE"/>
    <w:rsid w:val="00154E12"/>
    <w:rsid w:val="00154E39"/>
    <w:rsid w:val="00154ED7"/>
    <w:rsid w:val="00154FCE"/>
    <w:rsid w:val="0015515E"/>
    <w:rsid w:val="001553B5"/>
    <w:rsid w:val="0015547B"/>
    <w:rsid w:val="0015555D"/>
    <w:rsid w:val="00155593"/>
    <w:rsid w:val="00155730"/>
    <w:rsid w:val="0015576D"/>
    <w:rsid w:val="001558C0"/>
    <w:rsid w:val="00155956"/>
    <w:rsid w:val="00155A04"/>
    <w:rsid w:val="00155A2F"/>
    <w:rsid w:val="00155A86"/>
    <w:rsid w:val="00155B21"/>
    <w:rsid w:val="00155C13"/>
    <w:rsid w:val="00155CAE"/>
    <w:rsid w:val="00155E94"/>
    <w:rsid w:val="00155E98"/>
    <w:rsid w:val="00155ED5"/>
    <w:rsid w:val="00155F9A"/>
    <w:rsid w:val="00155FB6"/>
    <w:rsid w:val="00155FFF"/>
    <w:rsid w:val="00156138"/>
    <w:rsid w:val="00156224"/>
    <w:rsid w:val="00156314"/>
    <w:rsid w:val="0015638D"/>
    <w:rsid w:val="00156463"/>
    <w:rsid w:val="001564AB"/>
    <w:rsid w:val="00156560"/>
    <w:rsid w:val="00156652"/>
    <w:rsid w:val="0015665B"/>
    <w:rsid w:val="001566F2"/>
    <w:rsid w:val="0015670A"/>
    <w:rsid w:val="0015670E"/>
    <w:rsid w:val="00156895"/>
    <w:rsid w:val="001568AF"/>
    <w:rsid w:val="001569E4"/>
    <w:rsid w:val="00156A6F"/>
    <w:rsid w:val="00156BB3"/>
    <w:rsid w:val="00156DCF"/>
    <w:rsid w:val="00156DED"/>
    <w:rsid w:val="00156E59"/>
    <w:rsid w:val="00156E7B"/>
    <w:rsid w:val="00156ECD"/>
    <w:rsid w:val="00156F73"/>
    <w:rsid w:val="00156FC5"/>
    <w:rsid w:val="00157043"/>
    <w:rsid w:val="00157165"/>
    <w:rsid w:val="00157176"/>
    <w:rsid w:val="001572B4"/>
    <w:rsid w:val="00157800"/>
    <w:rsid w:val="0015783B"/>
    <w:rsid w:val="00157A93"/>
    <w:rsid w:val="00157AC0"/>
    <w:rsid w:val="00157BBC"/>
    <w:rsid w:val="00157BE9"/>
    <w:rsid w:val="00157C00"/>
    <w:rsid w:val="00157C20"/>
    <w:rsid w:val="00157F81"/>
    <w:rsid w:val="0016014E"/>
    <w:rsid w:val="00160193"/>
    <w:rsid w:val="001601D9"/>
    <w:rsid w:val="00160309"/>
    <w:rsid w:val="001603BF"/>
    <w:rsid w:val="00160406"/>
    <w:rsid w:val="0016041F"/>
    <w:rsid w:val="0016054D"/>
    <w:rsid w:val="00160610"/>
    <w:rsid w:val="00160701"/>
    <w:rsid w:val="001608DA"/>
    <w:rsid w:val="00160AA2"/>
    <w:rsid w:val="00160DD7"/>
    <w:rsid w:val="0016126F"/>
    <w:rsid w:val="001612D3"/>
    <w:rsid w:val="001613A1"/>
    <w:rsid w:val="001614C0"/>
    <w:rsid w:val="0016184A"/>
    <w:rsid w:val="00161901"/>
    <w:rsid w:val="001619F4"/>
    <w:rsid w:val="00161AA2"/>
    <w:rsid w:val="00161AA6"/>
    <w:rsid w:val="00161B7C"/>
    <w:rsid w:val="00161BAD"/>
    <w:rsid w:val="00161BCC"/>
    <w:rsid w:val="00161D53"/>
    <w:rsid w:val="00161EAD"/>
    <w:rsid w:val="0016206B"/>
    <w:rsid w:val="00162071"/>
    <w:rsid w:val="001620F0"/>
    <w:rsid w:val="00162244"/>
    <w:rsid w:val="00162432"/>
    <w:rsid w:val="0016243A"/>
    <w:rsid w:val="00162473"/>
    <w:rsid w:val="0016260E"/>
    <w:rsid w:val="001626F9"/>
    <w:rsid w:val="00162716"/>
    <w:rsid w:val="00162A24"/>
    <w:rsid w:val="00162AF7"/>
    <w:rsid w:val="00162B6E"/>
    <w:rsid w:val="00162BCA"/>
    <w:rsid w:val="00162C7B"/>
    <w:rsid w:val="00162D84"/>
    <w:rsid w:val="00162DCF"/>
    <w:rsid w:val="00162E24"/>
    <w:rsid w:val="00162E35"/>
    <w:rsid w:val="00162E96"/>
    <w:rsid w:val="00162F52"/>
    <w:rsid w:val="0016302B"/>
    <w:rsid w:val="00163037"/>
    <w:rsid w:val="00163148"/>
    <w:rsid w:val="00163159"/>
    <w:rsid w:val="00163170"/>
    <w:rsid w:val="001631FB"/>
    <w:rsid w:val="001632C3"/>
    <w:rsid w:val="001633E7"/>
    <w:rsid w:val="001634BC"/>
    <w:rsid w:val="0016350C"/>
    <w:rsid w:val="00163596"/>
    <w:rsid w:val="001637D8"/>
    <w:rsid w:val="001637F1"/>
    <w:rsid w:val="00163824"/>
    <w:rsid w:val="00163A38"/>
    <w:rsid w:val="00163A6B"/>
    <w:rsid w:val="00163AC2"/>
    <w:rsid w:val="00163B11"/>
    <w:rsid w:val="00163B21"/>
    <w:rsid w:val="00163B5D"/>
    <w:rsid w:val="00163B8F"/>
    <w:rsid w:val="00163BDE"/>
    <w:rsid w:val="00163C80"/>
    <w:rsid w:val="00163D8D"/>
    <w:rsid w:val="00163D94"/>
    <w:rsid w:val="00163E75"/>
    <w:rsid w:val="00163EF0"/>
    <w:rsid w:val="00163F7E"/>
    <w:rsid w:val="00163FE9"/>
    <w:rsid w:val="0016400E"/>
    <w:rsid w:val="00164031"/>
    <w:rsid w:val="0016406C"/>
    <w:rsid w:val="001640AC"/>
    <w:rsid w:val="00164137"/>
    <w:rsid w:val="001641A5"/>
    <w:rsid w:val="0016426E"/>
    <w:rsid w:val="001643CC"/>
    <w:rsid w:val="00164455"/>
    <w:rsid w:val="00164559"/>
    <w:rsid w:val="001649D2"/>
    <w:rsid w:val="00164B0C"/>
    <w:rsid w:val="00164F3E"/>
    <w:rsid w:val="001650C4"/>
    <w:rsid w:val="00165116"/>
    <w:rsid w:val="0016512F"/>
    <w:rsid w:val="001651A2"/>
    <w:rsid w:val="0016527E"/>
    <w:rsid w:val="00165342"/>
    <w:rsid w:val="001654FA"/>
    <w:rsid w:val="0016566D"/>
    <w:rsid w:val="001658B7"/>
    <w:rsid w:val="001658B9"/>
    <w:rsid w:val="001658D3"/>
    <w:rsid w:val="00165935"/>
    <w:rsid w:val="00165AAB"/>
    <w:rsid w:val="00165CE0"/>
    <w:rsid w:val="00165D8B"/>
    <w:rsid w:val="00165E94"/>
    <w:rsid w:val="00165ED7"/>
    <w:rsid w:val="00165F86"/>
    <w:rsid w:val="00166043"/>
    <w:rsid w:val="00166048"/>
    <w:rsid w:val="0016604A"/>
    <w:rsid w:val="00166052"/>
    <w:rsid w:val="00166071"/>
    <w:rsid w:val="00166227"/>
    <w:rsid w:val="00166315"/>
    <w:rsid w:val="00166352"/>
    <w:rsid w:val="0016653E"/>
    <w:rsid w:val="001666E3"/>
    <w:rsid w:val="0016674E"/>
    <w:rsid w:val="001667B5"/>
    <w:rsid w:val="001668BA"/>
    <w:rsid w:val="001669E6"/>
    <w:rsid w:val="00166A2F"/>
    <w:rsid w:val="00166A44"/>
    <w:rsid w:val="00166A70"/>
    <w:rsid w:val="00166BD7"/>
    <w:rsid w:val="00166BD8"/>
    <w:rsid w:val="00166D35"/>
    <w:rsid w:val="00166ED1"/>
    <w:rsid w:val="00166F66"/>
    <w:rsid w:val="00167048"/>
    <w:rsid w:val="001670C0"/>
    <w:rsid w:val="001670FF"/>
    <w:rsid w:val="0016720F"/>
    <w:rsid w:val="001673ED"/>
    <w:rsid w:val="001673F9"/>
    <w:rsid w:val="00167406"/>
    <w:rsid w:val="0016757F"/>
    <w:rsid w:val="001675C0"/>
    <w:rsid w:val="00167644"/>
    <w:rsid w:val="001676B2"/>
    <w:rsid w:val="00167814"/>
    <w:rsid w:val="001678B9"/>
    <w:rsid w:val="001678D4"/>
    <w:rsid w:val="00167A83"/>
    <w:rsid w:val="00167A9C"/>
    <w:rsid w:val="00167AEB"/>
    <w:rsid w:val="00167B86"/>
    <w:rsid w:val="00167BEF"/>
    <w:rsid w:val="00167CE3"/>
    <w:rsid w:val="00167CE9"/>
    <w:rsid w:val="00167D39"/>
    <w:rsid w:val="00167F77"/>
    <w:rsid w:val="00170045"/>
    <w:rsid w:val="00170172"/>
    <w:rsid w:val="001701AD"/>
    <w:rsid w:val="00170220"/>
    <w:rsid w:val="001702CF"/>
    <w:rsid w:val="001704F6"/>
    <w:rsid w:val="001706E5"/>
    <w:rsid w:val="0017071F"/>
    <w:rsid w:val="00170727"/>
    <w:rsid w:val="00170A3C"/>
    <w:rsid w:val="00170B02"/>
    <w:rsid w:val="00170B93"/>
    <w:rsid w:val="00170BAF"/>
    <w:rsid w:val="00170E9A"/>
    <w:rsid w:val="00170EBF"/>
    <w:rsid w:val="0017100B"/>
    <w:rsid w:val="00171134"/>
    <w:rsid w:val="00171188"/>
    <w:rsid w:val="001711BD"/>
    <w:rsid w:val="001711CB"/>
    <w:rsid w:val="0017120A"/>
    <w:rsid w:val="0017139C"/>
    <w:rsid w:val="001714FF"/>
    <w:rsid w:val="00171563"/>
    <w:rsid w:val="00171598"/>
    <w:rsid w:val="00171795"/>
    <w:rsid w:val="00171839"/>
    <w:rsid w:val="001718B4"/>
    <w:rsid w:val="0017192F"/>
    <w:rsid w:val="00171B72"/>
    <w:rsid w:val="00171BAF"/>
    <w:rsid w:val="00171BFA"/>
    <w:rsid w:val="00171C26"/>
    <w:rsid w:val="00171D7E"/>
    <w:rsid w:val="00171D95"/>
    <w:rsid w:val="00171EE6"/>
    <w:rsid w:val="00171F1C"/>
    <w:rsid w:val="00171F46"/>
    <w:rsid w:val="00172016"/>
    <w:rsid w:val="00172044"/>
    <w:rsid w:val="001720BE"/>
    <w:rsid w:val="00172257"/>
    <w:rsid w:val="001722B5"/>
    <w:rsid w:val="001723FB"/>
    <w:rsid w:val="00172423"/>
    <w:rsid w:val="001724C8"/>
    <w:rsid w:val="001725A4"/>
    <w:rsid w:val="001725A7"/>
    <w:rsid w:val="001725BA"/>
    <w:rsid w:val="00172647"/>
    <w:rsid w:val="001726BD"/>
    <w:rsid w:val="001726D4"/>
    <w:rsid w:val="0017280F"/>
    <w:rsid w:val="00172827"/>
    <w:rsid w:val="0017285F"/>
    <w:rsid w:val="00172969"/>
    <w:rsid w:val="00172993"/>
    <w:rsid w:val="001729AB"/>
    <w:rsid w:val="00172B2E"/>
    <w:rsid w:val="00172B5C"/>
    <w:rsid w:val="00172C39"/>
    <w:rsid w:val="00172C4E"/>
    <w:rsid w:val="00172D9A"/>
    <w:rsid w:val="00172E1C"/>
    <w:rsid w:val="00172EE9"/>
    <w:rsid w:val="00172F51"/>
    <w:rsid w:val="00172F66"/>
    <w:rsid w:val="00172F88"/>
    <w:rsid w:val="00172F9A"/>
    <w:rsid w:val="00172FD9"/>
    <w:rsid w:val="0017301F"/>
    <w:rsid w:val="00173127"/>
    <w:rsid w:val="001732EB"/>
    <w:rsid w:val="0017335B"/>
    <w:rsid w:val="00173444"/>
    <w:rsid w:val="0017365C"/>
    <w:rsid w:val="00173752"/>
    <w:rsid w:val="0017379B"/>
    <w:rsid w:val="0017384D"/>
    <w:rsid w:val="0017390C"/>
    <w:rsid w:val="001739DC"/>
    <w:rsid w:val="001739FC"/>
    <w:rsid w:val="00173A7E"/>
    <w:rsid w:val="00173B4C"/>
    <w:rsid w:val="00173BF9"/>
    <w:rsid w:val="00173CC7"/>
    <w:rsid w:val="00173CEB"/>
    <w:rsid w:val="00173D77"/>
    <w:rsid w:val="00173DA9"/>
    <w:rsid w:val="00173E86"/>
    <w:rsid w:val="00173ED9"/>
    <w:rsid w:val="00173F95"/>
    <w:rsid w:val="001740D0"/>
    <w:rsid w:val="0017410E"/>
    <w:rsid w:val="00174188"/>
    <w:rsid w:val="0017420C"/>
    <w:rsid w:val="001743A6"/>
    <w:rsid w:val="0017449E"/>
    <w:rsid w:val="00174607"/>
    <w:rsid w:val="00174778"/>
    <w:rsid w:val="00174812"/>
    <w:rsid w:val="00174A53"/>
    <w:rsid w:val="00174AE3"/>
    <w:rsid w:val="00174B65"/>
    <w:rsid w:val="00174B6D"/>
    <w:rsid w:val="00174B8F"/>
    <w:rsid w:val="00174BB5"/>
    <w:rsid w:val="00174C68"/>
    <w:rsid w:val="00174C91"/>
    <w:rsid w:val="00174E10"/>
    <w:rsid w:val="00174E44"/>
    <w:rsid w:val="00174F8F"/>
    <w:rsid w:val="00174F9C"/>
    <w:rsid w:val="00174FD4"/>
    <w:rsid w:val="00174FEB"/>
    <w:rsid w:val="00174FFF"/>
    <w:rsid w:val="00175001"/>
    <w:rsid w:val="0017519D"/>
    <w:rsid w:val="00175377"/>
    <w:rsid w:val="0017545F"/>
    <w:rsid w:val="001754E4"/>
    <w:rsid w:val="0017567A"/>
    <w:rsid w:val="001756B7"/>
    <w:rsid w:val="001756C4"/>
    <w:rsid w:val="00175765"/>
    <w:rsid w:val="00175819"/>
    <w:rsid w:val="001759FF"/>
    <w:rsid w:val="00175A6C"/>
    <w:rsid w:val="00175B8E"/>
    <w:rsid w:val="00175BB1"/>
    <w:rsid w:val="00175C5A"/>
    <w:rsid w:val="00175D3A"/>
    <w:rsid w:val="00175D68"/>
    <w:rsid w:val="00175E5C"/>
    <w:rsid w:val="00175ECE"/>
    <w:rsid w:val="00175F8A"/>
    <w:rsid w:val="00175FDE"/>
    <w:rsid w:val="001764C4"/>
    <w:rsid w:val="001765C3"/>
    <w:rsid w:val="0017662F"/>
    <w:rsid w:val="001766F8"/>
    <w:rsid w:val="00176798"/>
    <w:rsid w:val="0017679E"/>
    <w:rsid w:val="0017695D"/>
    <w:rsid w:val="00176983"/>
    <w:rsid w:val="001769D1"/>
    <w:rsid w:val="00176ABD"/>
    <w:rsid w:val="00176B54"/>
    <w:rsid w:val="00176B6E"/>
    <w:rsid w:val="00176C38"/>
    <w:rsid w:val="00176D36"/>
    <w:rsid w:val="00176DE7"/>
    <w:rsid w:val="00176ECD"/>
    <w:rsid w:val="00177083"/>
    <w:rsid w:val="0017717D"/>
    <w:rsid w:val="001771AE"/>
    <w:rsid w:val="00177215"/>
    <w:rsid w:val="001772BD"/>
    <w:rsid w:val="001772D4"/>
    <w:rsid w:val="001773BD"/>
    <w:rsid w:val="00177437"/>
    <w:rsid w:val="00177476"/>
    <w:rsid w:val="001774EA"/>
    <w:rsid w:val="00177547"/>
    <w:rsid w:val="001775F5"/>
    <w:rsid w:val="001776F4"/>
    <w:rsid w:val="00177777"/>
    <w:rsid w:val="001777CA"/>
    <w:rsid w:val="00177890"/>
    <w:rsid w:val="00177A8E"/>
    <w:rsid w:val="00177BAF"/>
    <w:rsid w:val="00177D90"/>
    <w:rsid w:val="00177F29"/>
    <w:rsid w:val="00177FC4"/>
    <w:rsid w:val="00177FED"/>
    <w:rsid w:val="0018007F"/>
    <w:rsid w:val="001800DC"/>
    <w:rsid w:val="001803AB"/>
    <w:rsid w:val="001804C1"/>
    <w:rsid w:val="001804F3"/>
    <w:rsid w:val="0018051E"/>
    <w:rsid w:val="0018052E"/>
    <w:rsid w:val="00180646"/>
    <w:rsid w:val="0018068C"/>
    <w:rsid w:val="00180795"/>
    <w:rsid w:val="0018082C"/>
    <w:rsid w:val="00180885"/>
    <w:rsid w:val="00180944"/>
    <w:rsid w:val="00180997"/>
    <w:rsid w:val="00180A00"/>
    <w:rsid w:val="00180A5C"/>
    <w:rsid w:val="00180B0C"/>
    <w:rsid w:val="00180B9C"/>
    <w:rsid w:val="00180C97"/>
    <w:rsid w:val="00180E59"/>
    <w:rsid w:val="00180E67"/>
    <w:rsid w:val="00180F7D"/>
    <w:rsid w:val="00180FA5"/>
    <w:rsid w:val="00180FB5"/>
    <w:rsid w:val="0018102F"/>
    <w:rsid w:val="00181063"/>
    <w:rsid w:val="00181106"/>
    <w:rsid w:val="00181122"/>
    <w:rsid w:val="00181481"/>
    <w:rsid w:val="00181526"/>
    <w:rsid w:val="0018156F"/>
    <w:rsid w:val="00181633"/>
    <w:rsid w:val="00181650"/>
    <w:rsid w:val="00181705"/>
    <w:rsid w:val="00181835"/>
    <w:rsid w:val="00181996"/>
    <w:rsid w:val="00181B21"/>
    <w:rsid w:val="00181CC8"/>
    <w:rsid w:val="00181CF3"/>
    <w:rsid w:val="00181EEC"/>
    <w:rsid w:val="00181F24"/>
    <w:rsid w:val="00181F74"/>
    <w:rsid w:val="00182025"/>
    <w:rsid w:val="00182064"/>
    <w:rsid w:val="00182155"/>
    <w:rsid w:val="00182278"/>
    <w:rsid w:val="00182452"/>
    <w:rsid w:val="00182453"/>
    <w:rsid w:val="00182494"/>
    <w:rsid w:val="00182810"/>
    <w:rsid w:val="00182822"/>
    <w:rsid w:val="00182990"/>
    <w:rsid w:val="00182D26"/>
    <w:rsid w:val="0018301D"/>
    <w:rsid w:val="0018305B"/>
    <w:rsid w:val="0018309B"/>
    <w:rsid w:val="001830A0"/>
    <w:rsid w:val="001830CA"/>
    <w:rsid w:val="00183150"/>
    <w:rsid w:val="00183229"/>
    <w:rsid w:val="0018325C"/>
    <w:rsid w:val="00183693"/>
    <w:rsid w:val="001836B5"/>
    <w:rsid w:val="00183936"/>
    <w:rsid w:val="0018394B"/>
    <w:rsid w:val="00183B33"/>
    <w:rsid w:val="00183E49"/>
    <w:rsid w:val="00183E5D"/>
    <w:rsid w:val="00183EA9"/>
    <w:rsid w:val="00183F22"/>
    <w:rsid w:val="00183F73"/>
    <w:rsid w:val="001840D7"/>
    <w:rsid w:val="001842B5"/>
    <w:rsid w:val="00184317"/>
    <w:rsid w:val="001843D1"/>
    <w:rsid w:val="001844A2"/>
    <w:rsid w:val="00184510"/>
    <w:rsid w:val="00184798"/>
    <w:rsid w:val="001847A9"/>
    <w:rsid w:val="001848AE"/>
    <w:rsid w:val="001848F9"/>
    <w:rsid w:val="00184C0E"/>
    <w:rsid w:val="00184C21"/>
    <w:rsid w:val="00184C77"/>
    <w:rsid w:val="00184CD2"/>
    <w:rsid w:val="00184D5E"/>
    <w:rsid w:val="00184DD7"/>
    <w:rsid w:val="00184E09"/>
    <w:rsid w:val="00184E6F"/>
    <w:rsid w:val="00184F64"/>
    <w:rsid w:val="00184F77"/>
    <w:rsid w:val="00185016"/>
    <w:rsid w:val="001850B4"/>
    <w:rsid w:val="00185127"/>
    <w:rsid w:val="001852C8"/>
    <w:rsid w:val="0018535E"/>
    <w:rsid w:val="00185387"/>
    <w:rsid w:val="0018538B"/>
    <w:rsid w:val="001853BB"/>
    <w:rsid w:val="001853ED"/>
    <w:rsid w:val="001854FC"/>
    <w:rsid w:val="0018571C"/>
    <w:rsid w:val="0018574E"/>
    <w:rsid w:val="0018577B"/>
    <w:rsid w:val="00185840"/>
    <w:rsid w:val="00185972"/>
    <w:rsid w:val="00185AC0"/>
    <w:rsid w:val="00185CC0"/>
    <w:rsid w:val="00185D0D"/>
    <w:rsid w:val="00185D10"/>
    <w:rsid w:val="00185D11"/>
    <w:rsid w:val="00185DB8"/>
    <w:rsid w:val="00185DEA"/>
    <w:rsid w:val="00185E76"/>
    <w:rsid w:val="00185F62"/>
    <w:rsid w:val="00185FC8"/>
    <w:rsid w:val="00186000"/>
    <w:rsid w:val="00186009"/>
    <w:rsid w:val="00186045"/>
    <w:rsid w:val="00186283"/>
    <w:rsid w:val="00186438"/>
    <w:rsid w:val="00186439"/>
    <w:rsid w:val="001864B6"/>
    <w:rsid w:val="001864C5"/>
    <w:rsid w:val="00186502"/>
    <w:rsid w:val="00186671"/>
    <w:rsid w:val="001866FB"/>
    <w:rsid w:val="00186773"/>
    <w:rsid w:val="00186802"/>
    <w:rsid w:val="001868FF"/>
    <w:rsid w:val="00186D8E"/>
    <w:rsid w:val="00186E92"/>
    <w:rsid w:val="00186FEC"/>
    <w:rsid w:val="00187007"/>
    <w:rsid w:val="0018705B"/>
    <w:rsid w:val="00187088"/>
    <w:rsid w:val="001871A5"/>
    <w:rsid w:val="001871B5"/>
    <w:rsid w:val="00187330"/>
    <w:rsid w:val="00187404"/>
    <w:rsid w:val="001874A8"/>
    <w:rsid w:val="00187548"/>
    <w:rsid w:val="0018758F"/>
    <w:rsid w:val="0018765C"/>
    <w:rsid w:val="001876B4"/>
    <w:rsid w:val="001878AB"/>
    <w:rsid w:val="0018798C"/>
    <w:rsid w:val="00187A93"/>
    <w:rsid w:val="00187B03"/>
    <w:rsid w:val="00187B36"/>
    <w:rsid w:val="00187B3A"/>
    <w:rsid w:val="00187BE6"/>
    <w:rsid w:val="00187C33"/>
    <w:rsid w:val="00187E59"/>
    <w:rsid w:val="00190101"/>
    <w:rsid w:val="00190110"/>
    <w:rsid w:val="00190508"/>
    <w:rsid w:val="001906AC"/>
    <w:rsid w:val="001906E4"/>
    <w:rsid w:val="0019081D"/>
    <w:rsid w:val="0019086F"/>
    <w:rsid w:val="00190958"/>
    <w:rsid w:val="00190AA7"/>
    <w:rsid w:val="00190B0D"/>
    <w:rsid w:val="00190C5C"/>
    <w:rsid w:val="00190C71"/>
    <w:rsid w:val="00190C75"/>
    <w:rsid w:val="00190C81"/>
    <w:rsid w:val="00190E2B"/>
    <w:rsid w:val="00190E6C"/>
    <w:rsid w:val="00190E8B"/>
    <w:rsid w:val="00190E90"/>
    <w:rsid w:val="00191122"/>
    <w:rsid w:val="00191217"/>
    <w:rsid w:val="0019121B"/>
    <w:rsid w:val="00191360"/>
    <w:rsid w:val="00191429"/>
    <w:rsid w:val="001915C7"/>
    <w:rsid w:val="0019168F"/>
    <w:rsid w:val="001916C0"/>
    <w:rsid w:val="001917B4"/>
    <w:rsid w:val="0019181E"/>
    <w:rsid w:val="00191853"/>
    <w:rsid w:val="001918AD"/>
    <w:rsid w:val="00191A2C"/>
    <w:rsid w:val="00191B8C"/>
    <w:rsid w:val="00191CC1"/>
    <w:rsid w:val="00191CD4"/>
    <w:rsid w:val="00191D23"/>
    <w:rsid w:val="00191D36"/>
    <w:rsid w:val="00191D3F"/>
    <w:rsid w:val="00191DBA"/>
    <w:rsid w:val="00191E1C"/>
    <w:rsid w:val="00191FB9"/>
    <w:rsid w:val="00191FEA"/>
    <w:rsid w:val="0019203A"/>
    <w:rsid w:val="0019203B"/>
    <w:rsid w:val="00192053"/>
    <w:rsid w:val="001920DD"/>
    <w:rsid w:val="0019212D"/>
    <w:rsid w:val="00192246"/>
    <w:rsid w:val="00192311"/>
    <w:rsid w:val="001924F3"/>
    <w:rsid w:val="001926CC"/>
    <w:rsid w:val="00192899"/>
    <w:rsid w:val="0019298D"/>
    <w:rsid w:val="00192AFF"/>
    <w:rsid w:val="00192B4D"/>
    <w:rsid w:val="00192B5C"/>
    <w:rsid w:val="00192C2F"/>
    <w:rsid w:val="00192D04"/>
    <w:rsid w:val="00192DCA"/>
    <w:rsid w:val="00192EA1"/>
    <w:rsid w:val="00192F68"/>
    <w:rsid w:val="001930B8"/>
    <w:rsid w:val="0019314F"/>
    <w:rsid w:val="0019316E"/>
    <w:rsid w:val="00193174"/>
    <w:rsid w:val="001931B1"/>
    <w:rsid w:val="001931B3"/>
    <w:rsid w:val="0019320B"/>
    <w:rsid w:val="0019320F"/>
    <w:rsid w:val="00193463"/>
    <w:rsid w:val="001936AE"/>
    <w:rsid w:val="00193879"/>
    <w:rsid w:val="001938DA"/>
    <w:rsid w:val="001938F3"/>
    <w:rsid w:val="001939E0"/>
    <w:rsid w:val="00193A2F"/>
    <w:rsid w:val="00193A39"/>
    <w:rsid w:val="00193A4C"/>
    <w:rsid w:val="00193B3D"/>
    <w:rsid w:val="00193B76"/>
    <w:rsid w:val="00193C57"/>
    <w:rsid w:val="00193CD2"/>
    <w:rsid w:val="00193D0B"/>
    <w:rsid w:val="00193E60"/>
    <w:rsid w:val="00193E84"/>
    <w:rsid w:val="00193F34"/>
    <w:rsid w:val="001941FF"/>
    <w:rsid w:val="0019423C"/>
    <w:rsid w:val="00194310"/>
    <w:rsid w:val="00194325"/>
    <w:rsid w:val="00194395"/>
    <w:rsid w:val="001944A5"/>
    <w:rsid w:val="00194550"/>
    <w:rsid w:val="00194569"/>
    <w:rsid w:val="00194603"/>
    <w:rsid w:val="001946B4"/>
    <w:rsid w:val="001947EA"/>
    <w:rsid w:val="00194818"/>
    <w:rsid w:val="001949E7"/>
    <w:rsid w:val="00194A1D"/>
    <w:rsid w:val="00194A36"/>
    <w:rsid w:val="00194A46"/>
    <w:rsid w:val="00194B2B"/>
    <w:rsid w:val="00194D83"/>
    <w:rsid w:val="00194DA2"/>
    <w:rsid w:val="00194DB0"/>
    <w:rsid w:val="00194DB7"/>
    <w:rsid w:val="00194E10"/>
    <w:rsid w:val="00194E81"/>
    <w:rsid w:val="00194F00"/>
    <w:rsid w:val="00195081"/>
    <w:rsid w:val="001950AA"/>
    <w:rsid w:val="00195114"/>
    <w:rsid w:val="00195117"/>
    <w:rsid w:val="001952C7"/>
    <w:rsid w:val="00195371"/>
    <w:rsid w:val="00195567"/>
    <w:rsid w:val="001955B1"/>
    <w:rsid w:val="00195666"/>
    <w:rsid w:val="00195719"/>
    <w:rsid w:val="00195877"/>
    <w:rsid w:val="0019598D"/>
    <w:rsid w:val="00195994"/>
    <w:rsid w:val="00195A37"/>
    <w:rsid w:val="00195A8B"/>
    <w:rsid w:val="00195B2F"/>
    <w:rsid w:val="00195B44"/>
    <w:rsid w:val="00195B73"/>
    <w:rsid w:val="00195D31"/>
    <w:rsid w:val="00195D36"/>
    <w:rsid w:val="00195D7A"/>
    <w:rsid w:val="00195D85"/>
    <w:rsid w:val="00195EB9"/>
    <w:rsid w:val="00195FD8"/>
    <w:rsid w:val="0019600A"/>
    <w:rsid w:val="001960A9"/>
    <w:rsid w:val="00196160"/>
    <w:rsid w:val="00196162"/>
    <w:rsid w:val="0019625A"/>
    <w:rsid w:val="00196414"/>
    <w:rsid w:val="00196417"/>
    <w:rsid w:val="00196479"/>
    <w:rsid w:val="001965A1"/>
    <w:rsid w:val="0019677F"/>
    <w:rsid w:val="00196920"/>
    <w:rsid w:val="0019699B"/>
    <w:rsid w:val="00196B55"/>
    <w:rsid w:val="00196C5A"/>
    <w:rsid w:val="00196C8B"/>
    <w:rsid w:val="00196D35"/>
    <w:rsid w:val="00196D71"/>
    <w:rsid w:val="00196DE7"/>
    <w:rsid w:val="00196F50"/>
    <w:rsid w:val="00197287"/>
    <w:rsid w:val="0019729C"/>
    <w:rsid w:val="001972C4"/>
    <w:rsid w:val="001974C6"/>
    <w:rsid w:val="001975C3"/>
    <w:rsid w:val="001976E8"/>
    <w:rsid w:val="00197778"/>
    <w:rsid w:val="001977CC"/>
    <w:rsid w:val="00197869"/>
    <w:rsid w:val="0019791D"/>
    <w:rsid w:val="0019799A"/>
    <w:rsid w:val="00197ABB"/>
    <w:rsid w:val="00197ACA"/>
    <w:rsid w:val="00197B54"/>
    <w:rsid w:val="00197B67"/>
    <w:rsid w:val="00197BD8"/>
    <w:rsid w:val="00197C3B"/>
    <w:rsid w:val="00197CC0"/>
    <w:rsid w:val="00197CC6"/>
    <w:rsid w:val="00197F0B"/>
    <w:rsid w:val="00197FC1"/>
    <w:rsid w:val="00197FF3"/>
    <w:rsid w:val="001A0113"/>
    <w:rsid w:val="001A0152"/>
    <w:rsid w:val="001A01E4"/>
    <w:rsid w:val="001A0201"/>
    <w:rsid w:val="001A0329"/>
    <w:rsid w:val="001A061B"/>
    <w:rsid w:val="001A0647"/>
    <w:rsid w:val="001A074A"/>
    <w:rsid w:val="001A0752"/>
    <w:rsid w:val="001A077E"/>
    <w:rsid w:val="001A07B1"/>
    <w:rsid w:val="001A095B"/>
    <w:rsid w:val="001A0A6A"/>
    <w:rsid w:val="001A0A9B"/>
    <w:rsid w:val="001A0AD3"/>
    <w:rsid w:val="001A0C1C"/>
    <w:rsid w:val="001A0C4A"/>
    <w:rsid w:val="001A0DF3"/>
    <w:rsid w:val="001A0E1B"/>
    <w:rsid w:val="001A0E34"/>
    <w:rsid w:val="001A0E73"/>
    <w:rsid w:val="001A0F3E"/>
    <w:rsid w:val="001A1080"/>
    <w:rsid w:val="001A10E5"/>
    <w:rsid w:val="001A113E"/>
    <w:rsid w:val="001A1148"/>
    <w:rsid w:val="001A11F3"/>
    <w:rsid w:val="001A12D8"/>
    <w:rsid w:val="001A1331"/>
    <w:rsid w:val="001A1418"/>
    <w:rsid w:val="001A14C1"/>
    <w:rsid w:val="001A1661"/>
    <w:rsid w:val="001A1674"/>
    <w:rsid w:val="001A16D0"/>
    <w:rsid w:val="001A1B18"/>
    <w:rsid w:val="001A1C37"/>
    <w:rsid w:val="001A1C67"/>
    <w:rsid w:val="001A1CE0"/>
    <w:rsid w:val="001A1D0B"/>
    <w:rsid w:val="001A1D92"/>
    <w:rsid w:val="001A1DBC"/>
    <w:rsid w:val="001A1EDA"/>
    <w:rsid w:val="001A1F03"/>
    <w:rsid w:val="001A1F07"/>
    <w:rsid w:val="001A209D"/>
    <w:rsid w:val="001A20A0"/>
    <w:rsid w:val="001A20AB"/>
    <w:rsid w:val="001A217B"/>
    <w:rsid w:val="001A21E7"/>
    <w:rsid w:val="001A2271"/>
    <w:rsid w:val="001A22D7"/>
    <w:rsid w:val="001A2388"/>
    <w:rsid w:val="001A2546"/>
    <w:rsid w:val="001A256C"/>
    <w:rsid w:val="001A25BE"/>
    <w:rsid w:val="001A2830"/>
    <w:rsid w:val="001A2849"/>
    <w:rsid w:val="001A2902"/>
    <w:rsid w:val="001A2ABF"/>
    <w:rsid w:val="001A2C1D"/>
    <w:rsid w:val="001A2D4E"/>
    <w:rsid w:val="001A2D92"/>
    <w:rsid w:val="001A2DC3"/>
    <w:rsid w:val="001A2EA1"/>
    <w:rsid w:val="001A2ED3"/>
    <w:rsid w:val="001A302E"/>
    <w:rsid w:val="001A3073"/>
    <w:rsid w:val="001A30C0"/>
    <w:rsid w:val="001A317C"/>
    <w:rsid w:val="001A330C"/>
    <w:rsid w:val="001A348E"/>
    <w:rsid w:val="001A3496"/>
    <w:rsid w:val="001A3686"/>
    <w:rsid w:val="001A36A6"/>
    <w:rsid w:val="001A36CA"/>
    <w:rsid w:val="001A3959"/>
    <w:rsid w:val="001A39AF"/>
    <w:rsid w:val="001A3A00"/>
    <w:rsid w:val="001A3A16"/>
    <w:rsid w:val="001A3AA2"/>
    <w:rsid w:val="001A3ADD"/>
    <w:rsid w:val="001A3B87"/>
    <w:rsid w:val="001A3C2C"/>
    <w:rsid w:val="001A3C51"/>
    <w:rsid w:val="001A3E7F"/>
    <w:rsid w:val="001A3FFE"/>
    <w:rsid w:val="001A4068"/>
    <w:rsid w:val="001A40C7"/>
    <w:rsid w:val="001A4104"/>
    <w:rsid w:val="001A4120"/>
    <w:rsid w:val="001A4122"/>
    <w:rsid w:val="001A4187"/>
    <w:rsid w:val="001A4409"/>
    <w:rsid w:val="001A44FE"/>
    <w:rsid w:val="001A4506"/>
    <w:rsid w:val="001A46AF"/>
    <w:rsid w:val="001A46C6"/>
    <w:rsid w:val="001A472D"/>
    <w:rsid w:val="001A494B"/>
    <w:rsid w:val="001A49A4"/>
    <w:rsid w:val="001A4A97"/>
    <w:rsid w:val="001A4AAD"/>
    <w:rsid w:val="001A4ABD"/>
    <w:rsid w:val="001A4B43"/>
    <w:rsid w:val="001A4BA2"/>
    <w:rsid w:val="001A4CF7"/>
    <w:rsid w:val="001A4DAA"/>
    <w:rsid w:val="001A4DB7"/>
    <w:rsid w:val="001A4EDF"/>
    <w:rsid w:val="001A4EF6"/>
    <w:rsid w:val="001A5233"/>
    <w:rsid w:val="001A55C3"/>
    <w:rsid w:val="001A58B5"/>
    <w:rsid w:val="001A5968"/>
    <w:rsid w:val="001A59C0"/>
    <w:rsid w:val="001A59E1"/>
    <w:rsid w:val="001A59E2"/>
    <w:rsid w:val="001A5BF8"/>
    <w:rsid w:val="001A5C5F"/>
    <w:rsid w:val="001A5C89"/>
    <w:rsid w:val="001A5D3E"/>
    <w:rsid w:val="001A5DC0"/>
    <w:rsid w:val="001A5E20"/>
    <w:rsid w:val="001A5EAE"/>
    <w:rsid w:val="001A5FB8"/>
    <w:rsid w:val="001A6165"/>
    <w:rsid w:val="001A645E"/>
    <w:rsid w:val="001A6486"/>
    <w:rsid w:val="001A650A"/>
    <w:rsid w:val="001A6593"/>
    <w:rsid w:val="001A66B8"/>
    <w:rsid w:val="001A678B"/>
    <w:rsid w:val="001A693F"/>
    <w:rsid w:val="001A694E"/>
    <w:rsid w:val="001A695A"/>
    <w:rsid w:val="001A695B"/>
    <w:rsid w:val="001A696E"/>
    <w:rsid w:val="001A6B22"/>
    <w:rsid w:val="001A6B29"/>
    <w:rsid w:val="001A6B64"/>
    <w:rsid w:val="001A6B9C"/>
    <w:rsid w:val="001A6C35"/>
    <w:rsid w:val="001A6C6B"/>
    <w:rsid w:val="001A6CDB"/>
    <w:rsid w:val="001A6D6C"/>
    <w:rsid w:val="001A6E94"/>
    <w:rsid w:val="001A6E9F"/>
    <w:rsid w:val="001A6F35"/>
    <w:rsid w:val="001A6F44"/>
    <w:rsid w:val="001A6F67"/>
    <w:rsid w:val="001A7085"/>
    <w:rsid w:val="001A7112"/>
    <w:rsid w:val="001A713C"/>
    <w:rsid w:val="001A7148"/>
    <w:rsid w:val="001A7186"/>
    <w:rsid w:val="001A71EC"/>
    <w:rsid w:val="001A72F5"/>
    <w:rsid w:val="001A730B"/>
    <w:rsid w:val="001A739D"/>
    <w:rsid w:val="001A73D4"/>
    <w:rsid w:val="001A74AA"/>
    <w:rsid w:val="001A74E4"/>
    <w:rsid w:val="001A755A"/>
    <w:rsid w:val="001A760F"/>
    <w:rsid w:val="001A7850"/>
    <w:rsid w:val="001A7931"/>
    <w:rsid w:val="001A79B7"/>
    <w:rsid w:val="001A7A35"/>
    <w:rsid w:val="001A7AAC"/>
    <w:rsid w:val="001A7AB5"/>
    <w:rsid w:val="001A7AB9"/>
    <w:rsid w:val="001A7DF9"/>
    <w:rsid w:val="001A7E6D"/>
    <w:rsid w:val="001A7EE3"/>
    <w:rsid w:val="001A7F10"/>
    <w:rsid w:val="001B004A"/>
    <w:rsid w:val="001B00DC"/>
    <w:rsid w:val="001B0399"/>
    <w:rsid w:val="001B03D4"/>
    <w:rsid w:val="001B0402"/>
    <w:rsid w:val="001B0437"/>
    <w:rsid w:val="001B0484"/>
    <w:rsid w:val="001B056E"/>
    <w:rsid w:val="001B05A9"/>
    <w:rsid w:val="001B05B3"/>
    <w:rsid w:val="001B07F2"/>
    <w:rsid w:val="001B088B"/>
    <w:rsid w:val="001B08A8"/>
    <w:rsid w:val="001B08F7"/>
    <w:rsid w:val="001B08FD"/>
    <w:rsid w:val="001B0988"/>
    <w:rsid w:val="001B0AD5"/>
    <w:rsid w:val="001B0DA5"/>
    <w:rsid w:val="001B0EC1"/>
    <w:rsid w:val="001B11D5"/>
    <w:rsid w:val="001B1279"/>
    <w:rsid w:val="001B1397"/>
    <w:rsid w:val="001B141A"/>
    <w:rsid w:val="001B1543"/>
    <w:rsid w:val="001B1589"/>
    <w:rsid w:val="001B166C"/>
    <w:rsid w:val="001B1680"/>
    <w:rsid w:val="001B170B"/>
    <w:rsid w:val="001B1722"/>
    <w:rsid w:val="001B17AC"/>
    <w:rsid w:val="001B181C"/>
    <w:rsid w:val="001B18D3"/>
    <w:rsid w:val="001B19F0"/>
    <w:rsid w:val="001B1A2A"/>
    <w:rsid w:val="001B1AD5"/>
    <w:rsid w:val="001B1D52"/>
    <w:rsid w:val="001B1EBD"/>
    <w:rsid w:val="001B1F2C"/>
    <w:rsid w:val="001B1FE2"/>
    <w:rsid w:val="001B2036"/>
    <w:rsid w:val="001B23A7"/>
    <w:rsid w:val="001B2443"/>
    <w:rsid w:val="001B25C2"/>
    <w:rsid w:val="001B2605"/>
    <w:rsid w:val="001B29C4"/>
    <w:rsid w:val="001B2B8F"/>
    <w:rsid w:val="001B2C43"/>
    <w:rsid w:val="001B2CAC"/>
    <w:rsid w:val="001B2D54"/>
    <w:rsid w:val="001B2D69"/>
    <w:rsid w:val="001B2E6B"/>
    <w:rsid w:val="001B2FC8"/>
    <w:rsid w:val="001B311B"/>
    <w:rsid w:val="001B31A7"/>
    <w:rsid w:val="001B31C6"/>
    <w:rsid w:val="001B3254"/>
    <w:rsid w:val="001B329D"/>
    <w:rsid w:val="001B32CF"/>
    <w:rsid w:val="001B3380"/>
    <w:rsid w:val="001B3406"/>
    <w:rsid w:val="001B343F"/>
    <w:rsid w:val="001B346B"/>
    <w:rsid w:val="001B347A"/>
    <w:rsid w:val="001B34B9"/>
    <w:rsid w:val="001B34D2"/>
    <w:rsid w:val="001B34D8"/>
    <w:rsid w:val="001B3507"/>
    <w:rsid w:val="001B355B"/>
    <w:rsid w:val="001B3572"/>
    <w:rsid w:val="001B35A4"/>
    <w:rsid w:val="001B37AD"/>
    <w:rsid w:val="001B38BF"/>
    <w:rsid w:val="001B390D"/>
    <w:rsid w:val="001B3A0B"/>
    <w:rsid w:val="001B3AAF"/>
    <w:rsid w:val="001B3B75"/>
    <w:rsid w:val="001B3BBE"/>
    <w:rsid w:val="001B3BFA"/>
    <w:rsid w:val="001B3C4F"/>
    <w:rsid w:val="001B3EC8"/>
    <w:rsid w:val="001B3F68"/>
    <w:rsid w:val="001B3F8A"/>
    <w:rsid w:val="001B4076"/>
    <w:rsid w:val="001B4093"/>
    <w:rsid w:val="001B40BC"/>
    <w:rsid w:val="001B40C4"/>
    <w:rsid w:val="001B42BC"/>
    <w:rsid w:val="001B435D"/>
    <w:rsid w:val="001B4383"/>
    <w:rsid w:val="001B4428"/>
    <w:rsid w:val="001B448C"/>
    <w:rsid w:val="001B454B"/>
    <w:rsid w:val="001B4665"/>
    <w:rsid w:val="001B46FF"/>
    <w:rsid w:val="001B47F5"/>
    <w:rsid w:val="001B484C"/>
    <w:rsid w:val="001B4897"/>
    <w:rsid w:val="001B4976"/>
    <w:rsid w:val="001B4BD5"/>
    <w:rsid w:val="001B4C6B"/>
    <w:rsid w:val="001B4C6E"/>
    <w:rsid w:val="001B4D29"/>
    <w:rsid w:val="001B4D44"/>
    <w:rsid w:val="001B4D51"/>
    <w:rsid w:val="001B4D77"/>
    <w:rsid w:val="001B4E0D"/>
    <w:rsid w:val="001B5072"/>
    <w:rsid w:val="001B512E"/>
    <w:rsid w:val="001B5135"/>
    <w:rsid w:val="001B5158"/>
    <w:rsid w:val="001B5232"/>
    <w:rsid w:val="001B54F7"/>
    <w:rsid w:val="001B55AD"/>
    <w:rsid w:val="001B5671"/>
    <w:rsid w:val="001B5798"/>
    <w:rsid w:val="001B5984"/>
    <w:rsid w:val="001B5A09"/>
    <w:rsid w:val="001B5A3C"/>
    <w:rsid w:val="001B5AD2"/>
    <w:rsid w:val="001B5B1A"/>
    <w:rsid w:val="001B5B91"/>
    <w:rsid w:val="001B5C48"/>
    <w:rsid w:val="001B5D68"/>
    <w:rsid w:val="001B5E98"/>
    <w:rsid w:val="001B5F0F"/>
    <w:rsid w:val="001B5FC5"/>
    <w:rsid w:val="001B601A"/>
    <w:rsid w:val="001B6084"/>
    <w:rsid w:val="001B614E"/>
    <w:rsid w:val="001B629B"/>
    <w:rsid w:val="001B62C8"/>
    <w:rsid w:val="001B6363"/>
    <w:rsid w:val="001B63D5"/>
    <w:rsid w:val="001B64C3"/>
    <w:rsid w:val="001B64FA"/>
    <w:rsid w:val="001B656E"/>
    <w:rsid w:val="001B65A4"/>
    <w:rsid w:val="001B65DF"/>
    <w:rsid w:val="001B66A6"/>
    <w:rsid w:val="001B67FD"/>
    <w:rsid w:val="001B685A"/>
    <w:rsid w:val="001B68CC"/>
    <w:rsid w:val="001B6970"/>
    <w:rsid w:val="001B6B79"/>
    <w:rsid w:val="001B6D9A"/>
    <w:rsid w:val="001B6DEC"/>
    <w:rsid w:val="001B6F7E"/>
    <w:rsid w:val="001B7170"/>
    <w:rsid w:val="001B7299"/>
    <w:rsid w:val="001B72B1"/>
    <w:rsid w:val="001B7474"/>
    <w:rsid w:val="001B751D"/>
    <w:rsid w:val="001B75D0"/>
    <w:rsid w:val="001B767C"/>
    <w:rsid w:val="001B7766"/>
    <w:rsid w:val="001B79B2"/>
    <w:rsid w:val="001B79B9"/>
    <w:rsid w:val="001B79DA"/>
    <w:rsid w:val="001B7B04"/>
    <w:rsid w:val="001B7BD2"/>
    <w:rsid w:val="001B7BDD"/>
    <w:rsid w:val="001B7BE5"/>
    <w:rsid w:val="001B7CC7"/>
    <w:rsid w:val="001B7CFF"/>
    <w:rsid w:val="001B7D0C"/>
    <w:rsid w:val="001B7EFD"/>
    <w:rsid w:val="001B7F3F"/>
    <w:rsid w:val="001B7F7F"/>
    <w:rsid w:val="001C01D1"/>
    <w:rsid w:val="001C0259"/>
    <w:rsid w:val="001C0273"/>
    <w:rsid w:val="001C02BA"/>
    <w:rsid w:val="001C036A"/>
    <w:rsid w:val="001C03C4"/>
    <w:rsid w:val="001C04BD"/>
    <w:rsid w:val="001C05DE"/>
    <w:rsid w:val="001C0676"/>
    <w:rsid w:val="001C067E"/>
    <w:rsid w:val="001C07AC"/>
    <w:rsid w:val="001C0863"/>
    <w:rsid w:val="001C09B2"/>
    <w:rsid w:val="001C09BB"/>
    <w:rsid w:val="001C0A91"/>
    <w:rsid w:val="001C0AAE"/>
    <w:rsid w:val="001C0BB5"/>
    <w:rsid w:val="001C0BBB"/>
    <w:rsid w:val="001C0C37"/>
    <w:rsid w:val="001C0E34"/>
    <w:rsid w:val="001C0F0D"/>
    <w:rsid w:val="001C0FC0"/>
    <w:rsid w:val="001C10CD"/>
    <w:rsid w:val="001C1184"/>
    <w:rsid w:val="001C12A5"/>
    <w:rsid w:val="001C130D"/>
    <w:rsid w:val="001C1480"/>
    <w:rsid w:val="001C14FE"/>
    <w:rsid w:val="001C16B5"/>
    <w:rsid w:val="001C16BD"/>
    <w:rsid w:val="001C1D6A"/>
    <w:rsid w:val="001C1DAF"/>
    <w:rsid w:val="001C1E27"/>
    <w:rsid w:val="001C1E7F"/>
    <w:rsid w:val="001C1EFE"/>
    <w:rsid w:val="001C1F4B"/>
    <w:rsid w:val="001C1F5E"/>
    <w:rsid w:val="001C2058"/>
    <w:rsid w:val="001C219C"/>
    <w:rsid w:val="001C21F6"/>
    <w:rsid w:val="001C2256"/>
    <w:rsid w:val="001C22F7"/>
    <w:rsid w:val="001C2365"/>
    <w:rsid w:val="001C23C6"/>
    <w:rsid w:val="001C23FE"/>
    <w:rsid w:val="001C2432"/>
    <w:rsid w:val="001C2460"/>
    <w:rsid w:val="001C24BB"/>
    <w:rsid w:val="001C2695"/>
    <w:rsid w:val="001C269A"/>
    <w:rsid w:val="001C278F"/>
    <w:rsid w:val="001C27AE"/>
    <w:rsid w:val="001C29E0"/>
    <w:rsid w:val="001C2A83"/>
    <w:rsid w:val="001C2CC4"/>
    <w:rsid w:val="001C2E94"/>
    <w:rsid w:val="001C2ED3"/>
    <w:rsid w:val="001C2F25"/>
    <w:rsid w:val="001C2F65"/>
    <w:rsid w:val="001C30AC"/>
    <w:rsid w:val="001C312F"/>
    <w:rsid w:val="001C32AF"/>
    <w:rsid w:val="001C3357"/>
    <w:rsid w:val="001C33B4"/>
    <w:rsid w:val="001C345B"/>
    <w:rsid w:val="001C351E"/>
    <w:rsid w:val="001C3741"/>
    <w:rsid w:val="001C3812"/>
    <w:rsid w:val="001C38F6"/>
    <w:rsid w:val="001C396F"/>
    <w:rsid w:val="001C3971"/>
    <w:rsid w:val="001C3A9D"/>
    <w:rsid w:val="001C3B11"/>
    <w:rsid w:val="001C3B17"/>
    <w:rsid w:val="001C3CAF"/>
    <w:rsid w:val="001C3D0F"/>
    <w:rsid w:val="001C3DA7"/>
    <w:rsid w:val="001C41E4"/>
    <w:rsid w:val="001C431D"/>
    <w:rsid w:val="001C43A8"/>
    <w:rsid w:val="001C443F"/>
    <w:rsid w:val="001C4529"/>
    <w:rsid w:val="001C4578"/>
    <w:rsid w:val="001C45E9"/>
    <w:rsid w:val="001C4687"/>
    <w:rsid w:val="001C46F3"/>
    <w:rsid w:val="001C47A8"/>
    <w:rsid w:val="001C48D8"/>
    <w:rsid w:val="001C4940"/>
    <w:rsid w:val="001C4943"/>
    <w:rsid w:val="001C4ADD"/>
    <w:rsid w:val="001C4C3D"/>
    <w:rsid w:val="001C4DEB"/>
    <w:rsid w:val="001C4EF3"/>
    <w:rsid w:val="001C4F01"/>
    <w:rsid w:val="001C4FE5"/>
    <w:rsid w:val="001C5096"/>
    <w:rsid w:val="001C52C5"/>
    <w:rsid w:val="001C5306"/>
    <w:rsid w:val="001C53E1"/>
    <w:rsid w:val="001C53F0"/>
    <w:rsid w:val="001C54E3"/>
    <w:rsid w:val="001C5535"/>
    <w:rsid w:val="001C5561"/>
    <w:rsid w:val="001C55BD"/>
    <w:rsid w:val="001C56A2"/>
    <w:rsid w:val="001C56B7"/>
    <w:rsid w:val="001C587D"/>
    <w:rsid w:val="001C5A0C"/>
    <w:rsid w:val="001C5AF6"/>
    <w:rsid w:val="001C5BF1"/>
    <w:rsid w:val="001C5CBA"/>
    <w:rsid w:val="001C5D7C"/>
    <w:rsid w:val="001C5E8A"/>
    <w:rsid w:val="001C6045"/>
    <w:rsid w:val="001C60DA"/>
    <w:rsid w:val="001C61AA"/>
    <w:rsid w:val="001C61F6"/>
    <w:rsid w:val="001C626B"/>
    <w:rsid w:val="001C62D5"/>
    <w:rsid w:val="001C644E"/>
    <w:rsid w:val="001C6548"/>
    <w:rsid w:val="001C66A5"/>
    <w:rsid w:val="001C68EB"/>
    <w:rsid w:val="001C698E"/>
    <w:rsid w:val="001C6A07"/>
    <w:rsid w:val="001C6B17"/>
    <w:rsid w:val="001C6BDA"/>
    <w:rsid w:val="001C6C18"/>
    <w:rsid w:val="001C6D46"/>
    <w:rsid w:val="001C6DF5"/>
    <w:rsid w:val="001C6EE7"/>
    <w:rsid w:val="001C6F00"/>
    <w:rsid w:val="001C6F1B"/>
    <w:rsid w:val="001C6F49"/>
    <w:rsid w:val="001C6F93"/>
    <w:rsid w:val="001C715B"/>
    <w:rsid w:val="001C7233"/>
    <w:rsid w:val="001C7263"/>
    <w:rsid w:val="001C732F"/>
    <w:rsid w:val="001C7372"/>
    <w:rsid w:val="001C7401"/>
    <w:rsid w:val="001C742B"/>
    <w:rsid w:val="001C742D"/>
    <w:rsid w:val="001C74ED"/>
    <w:rsid w:val="001C7527"/>
    <w:rsid w:val="001C7534"/>
    <w:rsid w:val="001C7604"/>
    <w:rsid w:val="001C7607"/>
    <w:rsid w:val="001C7810"/>
    <w:rsid w:val="001C78EC"/>
    <w:rsid w:val="001C7C51"/>
    <w:rsid w:val="001C7CE0"/>
    <w:rsid w:val="001C7D38"/>
    <w:rsid w:val="001C7D5C"/>
    <w:rsid w:val="001C7D9B"/>
    <w:rsid w:val="001C7E23"/>
    <w:rsid w:val="001C7F0E"/>
    <w:rsid w:val="001D0149"/>
    <w:rsid w:val="001D0187"/>
    <w:rsid w:val="001D04CF"/>
    <w:rsid w:val="001D04D0"/>
    <w:rsid w:val="001D04FC"/>
    <w:rsid w:val="001D0714"/>
    <w:rsid w:val="001D07A0"/>
    <w:rsid w:val="001D07ED"/>
    <w:rsid w:val="001D086E"/>
    <w:rsid w:val="001D0925"/>
    <w:rsid w:val="001D0962"/>
    <w:rsid w:val="001D0AED"/>
    <w:rsid w:val="001D0C70"/>
    <w:rsid w:val="001D0CFC"/>
    <w:rsid w:val="001D0DB8"/>
    <w:rsid w:val="001D0DFB"/>
    <w:rsid w:val="001D0E15"/>
    <w:rsid w:val="001D0F2C"/>
    <w:rsid w:val="001D0F4C"/>
    <w:rsid w:val="001D0F82"/>
    <w:rsid w:val="001D10D2"/>
    <w:rsid w:val="001D10E5"/>
    <w:rsid w:val="001D118E"/>
    <w:rsid w:val="001D1192"/>
    <w:rsid w:val="001D1430"/>
    <w:rsid w:val="001D1625"/>
    <w:rsid w:val="001D179C"/>
    <w:rsid w:val="001D17BF"/>
    <w:rsid w:val="001D1868"/>
    <w:rsid w:val="001D199D"/>
    <w:rsid w:val="001D19BB"/>
    <w:rsid w:val="001D19CF"/>
    <w:rsid w:val="001D1B46"/>
    <w:rsid w:val="001D1C2D"/>
    <w:rsid w:val="001D1D27"/>
    <w:rsid w:val="001D1DA2"/>
    <w:rsid w:val="001D1E21"/>
    <w:rsid w:val="001D1E9D"/>
    <w:rsid w:val="001D2175"/>
    <w:rsid w:val="001D21B6"/>
    <w:rsid w:val="001D2260"/>
    <w:rsid w:val="001D2270"/>
    <w:rsid w:val="001D2471"/>
    <w:rsid w:val="001D257F"/>
    <w:rsid w:val="001D2631"/>
    <w:rsid w:val="001D2778"/>
    <w:rsid w:val="001D2782"/>
    <w:rsid w:val="001D2801"/>
    <w:rsid w:val="001D2832"/>
    <w:rsid w:val="001D2907"/>
    <w:rsid w:val="001D2A64"/>
    <w:rsid w:val="001D2B47"/>
    <w:rsid w:val="001D2BA8"/>
    <w:rsid w:val="001D2D97"/>
    <w:rsid w:val="001D2E0C"/>
    <w:rsid w:val="001D2E15"/>
    <w:rsid w:val="001D2EB7"/>
    <w:rsid w:val="001D2EFE"/>
    <w:rsid w:val="001D2F2A"/>
    <w:rsid w:val="001D2FA2"/>
    <w:rsid w:val="001D327D"/>
    <w:rsid w:val="001D3438"/>
    <w:rsid w:val="001D34A8"/>
    <w:rsid w:val="001D35A5"/>
    <w:rsid w:val="001D35D1"/>
    <w:rsid w:val="001D35E2"/>
    <w:rsid w:val="001D3886"/>
    <w:rsid w:val="001D388A"/>
    <w:rsid w:val="001D38E4"/>
    <w:rsid w:val="001D3945"/>
    <w:rsid w:val="001D3BD5"/>
    <w:rsid w:val="001D3CB3"/>
    <w:rsid w:val="001D3F77"/>
    <w:rsid w:val="001D4266"/>
    <w:rsid w:val="001D431F"/>
    <w:rsid w:val="001D46B2"/>
    <w:rsid w:val="001D4733"/>
    <w:rsid w:val="001D47C6"/>
    <w:rsid w:val="001D48AB"/>
    <w:rsid w:val="001D4918"/>
    <w:rsid w:val="001D4A25"/>
    <w:rsid w:val="001D4AEE"/>
    <w:rsid w:val="001D4B6F"/>
    <w:rsid w:val="001D4BF2"/>
    <w:rsid w:val="001D4DAC"/>
    <w:rsid w:val="001D4E7E"/>
    <w:rsid w:val="001D4EC7"/>
    <w:rsid w:val="001D4ED5"/>
    <w:rsid w:val="001D4F2E"/>
    <w:rsid w:val="001D5019"/>
    <w:rsid w:val="001D5277"/>
    <w:rsid w:val="001D52F4"/>
    <w:rsid w:val="001D5399"/>
    <w:rsid w:val="001D5516"/>
    <w:rsid w:val="001D5568"/>
    <w:rsid w:val="001D55AF"/>
    <w:rsid w:val="001D5601"/>
    <w:rsid w:val="001D578A"/>
    <w:rsid w:val="001D5863"/>
    <w:rsid w:val="001D58F6"/>
    <w:rsid w:val="001D5903"/>
    <w:rsid w:val="001D5B7B"/>
    <w:rsid w:val="001D5BA0"/>
    <w:rsid w:val="001D5CCC"/>
    <w:rsid w:val="001D5F5E"/>
    <w:rsid w:val="001D5F84"/>
    <w:rsid w:val="001D60D7"/>
    <w:rsid w:val="001D621C"/>
    <w:rsid w:val="001D62AD"/>
    <w:rsid w:val="001D6300"/>
    <w:rsid w:val="001D64CA"/>
    <w:rsid w:val="001D64E6"/>
    <w:rsid w:val="001D64F1"/>
    <w:rsid w:val="001D6526"/>
    <w:rsid w:val="001D662B"/>
    <w:rsid w:val="001D6784"/>
    <w:rsid w:val="001D69C3"/>
    <w:rsid w:val="001D6BDE"/>
    <w:rsid w:val="001D6CB7"/>
    <w:rsid w:val="001D6D1E"/>
    <w:rsid w:val="001D6D59"/>
    <w:rsid w:val="001D6D81"/>
    <w:rsid w:val="001D6DD4"/>
    <w:rsid w:val="001D6E18"/>
    <w:rsid w:val="001D6E40"/>
    <w:rsid w:val="001D6E78"/>
    <w:rsid w:val="001D6FAC"/>
    <w:rsid w:val="001D7049"/>
    <w:rsid w:val="001D7094"/>
    <w:rsid w:val="001D7252"/>
    <w:rsid w:val="001D729A"/>
    <w:rsid w:val="001D72DA"/>
    <w:rsid w:val="001D7305"/>
    <w:rsid w:val="001D7388"/>
    <w:rsid w:val="001D73D8"/>
    <w:rsid w:val="001D7486"/>
    <w:rsid w:val="001D751E"/>
    <w:rsid w:val="001D766B"/>
    <w:rsid w:val="001D77E0"/>
    <w:rsid w:val="001D7A69"/>
    <w:rsid w:val="001D7BDB"/>
    <w:rsid w:val="001D7E64"/>
    <w:rsid w:val="001D7E69"/>
    <w:rsid w:val="001D7EB6"/>
    <w:rsid w:val="001D7F36"/>
    <w:rsid w:val="001E001C"/>
    <w:rsid w:val="001E017D"/>
    <w:rsid w:val="001E019D"/>
    <w:rsid w:val="001E01E5"/>
    <w:rsid w:val="001E0480"/>
    <w:rsid w:val="001E0489"/>
    <w:rsid w:val="001E058F"/>
    <w:rsid w:val="001E073F"/>
    <w:rsid w:val="001E08E4"/>
    <w:rsid w:val="001E0910"/>
    <w:rsid w:val="001E0936"/>
    <w:rsid w:val="001E0958"/>
    <w:rsid w:val="001E0C0E"/>
    <w:rsid w:val="001E0C90"/>
    <w:rsid w:val="001E0CE3"/>
    <w:rsid w:val="001E0E58"/>
    <w:rsid w:val="001E106B"/>
    <w:rsid w:val="001E152B"/>
    <w:rsid w:val="001E1545"/>
    <w:rsid w:val="001E1583"/>
    <w:rsid w:val="001E166A"/>
    <w:rsid w:val="001E1695"/>
    <w:rsid w:val="001E1716"/>
    <w:rsid w:val="001E1775"/>
    <w:rsid w:val="001E1867"/>
    <w:rsid w:val="001E1949"/>
    <w:rsid w:val="001E194C"/>
    <w:rsid w:val="001E1A39"/>
    <w:rsid w:val="001E1C0F"/>
    <w:rsid w:val="001E1C8F"/>
    <w:rsid w:val="001E1DD4"/>
    <w:rsid w:val="001E1EA2"/>
    <w:rsid w:val="001E1F3D"/>
    <w:rsid w:val="001E1F54"/>
    <w:rsid w:val="001E20C0"/>
    <w:rsid w:val="001E22A5"/>
    <w:rsid w:val="001E22D3"/>
    <w:rsid w:val="001E230D"/>
    <w:rsid w:val="001E233A"/>
    <w:rsid w:val="001E23C9"/>
    <w:rsid w:val="001E23F5"/>
    <w:rsid w:val="001E24DF"/>
    <w:rsid w:val="001E24E8"/>
    <w:rsid w:val="001E27AA"/>
    <w:rsid w:val="001E2869"/>
    <w:rsid w:val="001E28A0"/>
    <w:rsid w:val="001E2967"/>
    <w:rsid w:val="001E2B79"/>
    <w:rsid w:val="001E2BA4"/>
    <w:rsid w:val="001E2CB7"/>
    <w:rsid w:val="001E2D76"/>
    <w:rsid w:val="001E2D8D"/>
    <w:rsid w:val="001E2DF7"/>
    <w:rsid w:val="001E2EFD"/>
    <w:rsid w:val="001E2F1E"/>
    <w:rsid w:val="001E2F94"/>
    <w:rsid w:val="001E2FC4"/>
    <w:rsid w:val="001E3082"/>
    <w:rsid w:val="001E308F"/>
    <w:rsid w:val="001E323C"/>
    <w:rsid w:val="001E32AD"/>
    <w:rsid w:val="001E32BD"/>
    <w:rsid w:val="001E343F"/>
    <w:rsid w:val="001E346A"/>
    <w:rsid w:val="001E3479"/>
    <w:rsid w:val="001E3484"/>
    <w:rsid w:val="001E3492"/>
    <w:rsid w:val="001E34ED"/>
    <w:rsid w:val="001E3661"/>
    <w:rsid w:val="001E3784"/>
    <w:rsid w:val="001E3843"/>
    <w:rsid w:val="001E391A"/>
    <w:rsid w:val="001E3AFA"/>
    <w:rsid w:val="001E3BBA"/>
    <w:rsid w:val="001E3D1E"/>
    <w:rsid w:val="001E3D3A"/>
    <w:rsid w:val="001E3D6F"/>
    <w:rsid w:val="001E3D78"/>
    <w:rsid w:val="001E3DA4"/>
    <w:rsid w:val="001E3F13"/>
    <w:rsid w:val="001E3F36"/>
    <w:rsid w:val="001E3FB3"/>
    <w:rsid w:val="001E413A"/>
    <w:rsid w:val="001E419D"/>
    <w:rsid w:val="001E425B"/>
    <w:rsid w:val="001E4479"/>
    <w:rsid w:val="001E44A1"/>
    <w:rsid w:val="001E4594"/>
    <w:rsid w:val="001E4B07"/>
    <w:rsid w:val="001E4B59"/>
    <w:rsid w:val="001E4F74"/>
    <w:rsid w:val="001E4F80"/>
    <w:rsid w:val="001E4F84"/>
    <w:rsid w:val="001E5147"/>
    <w:rsid w:val="001E5179"/>
    <w:rsid w:val="001E52A0"/>
    <w:rsid w:val="001E544F"/>
    <w:rsid w:val="001E54BF"/>
    <w:rsid w:val="001E5595"/>
    <w:rsid w:val="001E5757"/>
    <w:rsid w:val="001E57BC"/>
    <w:rsid w:val="001E57E6"/>
    <w:rsid w:val="001E580D"/>
    <w:rsid w:val="001E5AAA"/>
    <w:rsid w:val="001E5C0F"/>
    <w:rsid w:val="001E5C26"/>
    <w:rsid w:val="001E5D14"/>
    <w:rsid w:val="001E5D39"/>
    <w:rsid w:val="001E6013"/>
    <w:rsid w:val="001E6061"/>
    <w:rsid w:val="001E606A"/>
    <w:rsid w:val="001E6329"/>
    <w:rsid w:val="001E6335"/>
    <w:rsid w:val="001E6487"/>
    <w:rsid w:val="001E6528"/>
    <w:rsid w:val="001E6545"/>
    <w:rsid w:val="001E654C"/>
    <w:rsid w:val="001E65EE"/>
    <w:rsid w:val="001E6609"/>
    <w:rsid w:val="001E6857"/>
    <w:rsid w:val="001E6890"/>
    <w:rsid w:val="001E6A48"/>
    <w:rsid w:val="001E6ABE"/>
    <w:rsid w:val="001E6C34"/>
    <w:rsid w:val="001E6C4E"/>
    <w:rsid w:val="001E6CA1"/>
    <w:rsid w:val="001E6CA6"/>
    <w:rsid w:val="001E6CAF"/>
    <w:rsid w:val="001E6CFC"/>
    <w:rsid w:val="001E6D01"/>
    <w:rsid w:val="001E6E2F"/>
    <w:rsid w:val="001E6F93"/>
    <w:rsid w:val="001E7126"/>
    <w:rsid w:val="001E7271"/>
    <w:rsid w:val="001E73D4"/>
    <w:rsid w:val="001E7475"/>
    <w:rsid w:val="001E74AE"/>
    <w:rsid w:val="001E74C2"/>
    <w:rsid w:val="001E76B1"/>
    <w:rsid w:val="001E78F9"/>
    <w:rsid w:val="001E78FA"/>
    <w:rsid w:val="001E7ABA"/>
    <w:rsid w:val="001E7B58"/>
    <w:rsid w:val="001E7BF8"/>
    <w:rsid w:val="001E7D91"/>
    <w:rsid w:val="001E7E7B"/>
    <w:rsid w:val="001F00B4"/>
    <w:rsid w:val="001F023F"/>
    <w:rsid w:val="001F0391"/>
    <w:rsid w:val="001F04DD"/>
    <w:rsid w:val="001F050D"/>
    <w:rsid w:val="001F06EA"/>
    <w:rsid w:val="001F0902"/>
    <w:rsid w:val="001F098A"/>
    <w:rsid w:val="001F0A7A"/>
    <w:rsid w:val="001F0CF6"/>
    <w:rsid w:val="001F0D36"/>
    <w:rsid w:val="001F0DCB"/>
    <w:rsid w:val="001F0E47"/>
    <w:rsid w:val="001F0E77"/>
    <w:rsid w:val="001F0F7B"/>
    <w:rsid w:val="001F0FBA"/>
    <w:rsid w:val="001F10D9"/>
    <w:rsid w:val="001F11BF"/>
    <w:rsid w:val="001F1263"/>
    <w:rsid w:val="001F1471"/>
    <w:rsid w:val="001F1508"/>
    <w:rsid w:val="001F165E"/>
    <w:rsid w:val="001F16DA"/>
    <w:rsid w:val="001F1721"/>
    <w:rsid w:val="001F1918"/>
    <w:rsid w:val="001F1921"/>
    <w:rsid w:val="001F194C"/>
    <w:rsid w:val="001F1A89"/>
    <w:rsid w:val="001F1B19"/>
    <w:rsid w:val="001F1C01"/>
    <w:rsid w:val="001F1D78"/>
    <w:rsid w:val="001F1F00"/>
    <w:rsid w:val="001F229F"/>
    <w:rsid w:val="001F244A"/>
    <w:rsid w:val="001F24D0"/>
    <w:rsid w:val="001F2591"/>
    <w:rsid w:val="001F25B0"/>
    <w:rsid w:val="001F2620"/>
    <w:rsid w:val="001F26C4"/>
    <w:rsid w:val="001F2704"/>
    <w:rsid w:val="001F27B2"/>
    <w:rsid w:val="001F27BC"/>
    <w:rsid w:val="001F27E3"/>
    <w:rsid w:val="001F281A"/>
    <w:rsid w:val="001F28A3"/>
    <w:rsid w:val="001F2B80"/>
    <w:rsid w:val="001F2C25"/>
    <w:rsid w:val="001F2CF7"/>
    <w:rsid w:val="001F2D24"/>
    <w:rsid w:val="001F2DFC"/>
    <w:rsid w:val="001F2E3D"/>
    <w:rsid w:val="001F2FF8"/>
    <w:rsid w:val="001F30A2"/>
    <w:rsid w:val="001F32CE"/>
    <w:rsid w:val="001F3593"/>
    <w:rsid w:val="001F3620"/>
    <w:rsid w:val="001F367F"/>
    <w:rsid w:val="001F36F5"/>
    <w:rsid w:val="001F37DB"/>
    <w:rsid w:val="001F3A07"/>
    <w:rsid w:val="001F3B00"/>
    <w:rsid w:val="001F3BD9"/>
    <w:rsid w:val="001F3C0F"/>
    <w:rsid w:val="001F3D83"/>
    <w:rsid w:val="001F3E2B"/>
    <w:rsid w:val="001F3F15"/>
    <w:rsid w:val="001F3F1B"/>
    <w:rsid w:val="001F3F82"/>
    <w:rsid w:val="001F4059"/>
    <w:rsid w:val="001F4137"/>
    <w:rsid w:val="001F4228"/>
    <w:rsid w:val="001F4418"/>
    <w:rsid w:val="001F4423"/>
    <w:rsid w:val="001F467D"/>
    <w:rsid w:val="001F4703"/>
    <w:rsid w:val="001F47D4"/>
    <w:rsid w:val="001F4811"/>
    <w:rsid w:val="001F48E7"/>
    <w:rsid w:val="001F4A3C"/>
    <w:rsid w:val="001F4D8B"/>
    <w:rsid w:val="001F4E1B"/>
    <w:rsid w:val="001F4E6A"/>
    <w:rsid w:val="001F4E6F"/>
    <w:rsid w:val="001F4ECF"/>
    <w:rsid w:val="001F4F30"/>
    <w:rsid w:val="001F4FD4"/>
    <w:rsid w:val="001F500D"/>
    <w:rsid w:val="001F51B4"/>
    <w:rsid w:val="001F51D0"/>
    <w:rsid w:val="001F5227"/>
    <w:rsid w:val="001F524B"/>
    <w:rsid w:val="001F5335"/>
    <w:rsid w:val="001F5567"/>
    <w:rsid w:val="001F558A"/>
    <w:rsid w:val="001F55EE"/>
    <w:rsid w:val="001F5840"/>
    <w:rsid w:val="001F58AB"/>
    <w:rsid w:val="001F5918"/>
    <w:rsid w:val="001F59B5"/>
    <w:rsid w:val="001F59D7"/>
    <w:rsid w:val="001F59E7"/>
    <w:rsid w:val="001F59F2"/>
    <w:rsid w:val="001F5AF8"/>
    <w:rsid w:val="001F5C27"/>
    <w:rsid w:val="001F5DB6"/>
    <w:rsid w:val="001F5F9D"/>
    <w:rsid w:val="001F602D"/>
    <w:rsid w:val="001F60C2"/>
    <w:rsid w:val="001F6125"/>
    <w:rsid w:val="001F61D5"/>
    <w:rsid w:val="001F6253"/>
    <w:rsid w:val="001F628C"/>
    <w:rsid w:val="001F62EB"/>
    <w:rsid w:val="001F63A2"/>
    <w:rsid w:val="001F63E1"/>
    <w:rsid w:val="001F648B"/>
    <w:rsid w:val="001F64ED"/>
    <w:rsid w:val="001F64FC"/>
    <w:rsid w:val="001F65A6"/>
    <w:rsid w:val="001F6603"/>
    <w:rsid w:val="001F6625"/>
    <w:rsid w:val="001F6773"/>
    <w:rsid w:val="001F67B3"/>
    <w:rsid w:val="001F67DC"/>
    <w:rsid w:val="001F6864"/>
    <w:rsid w:val="001F68A5"/>
    <w:rsid w:val="001F69AD"/>
    <w:rsid w:val="001F6A17"/>
    <w:rsid w:val="001F6D51"/>
    <w:rsid w:val="001F6ECD"/>
    <w:rsid w:val="001F7080"/>
    <w:rsid w:val="001F7194"/>
    <w:rsid w:val="001F7283"/>
    <w:rsid w:val="001F730A"/>
    <w:rsid w:val="001F7462"/>
    <w:rsid w:val="001F750B"/>
    <w:rsid w:val="001F7566"/>
    <w:rsid w:val="001F7613"/>
    <w:rsid w:val="001F7675"/>
    <w:rsid w:val="001F7684"/>
    <w:rsid w:val="001F7708"/>
    <w:rsid w:val="001F7783"/>
    <w:rsid w:val="001F7A25"/>
    <w:rsid w:val="001F7B32"/>
    <w:rsid w:val="001F7B8D"/>
    <w:rsid w:val="001F7BCA"/>
    <w:rsid w:val="001F7F73"/>
    <w:rsid w:val="001F7FCB"/>
    <w:rsid w:val="002003A9"/>
    <w:rsid w:val="002005BC"/>
    <w:rsid w:val="00200628"/>
    <w:rsid w:val="00200649"/>
    <w:rsid w:val="00200783"/>
    <w:rsid w:val="0020078E"/>
    <w:rsid w:val="00200928"/>
    <w:rsid w:val="0020092F"/>
    <w:rsid w:val="00200A27"/>
    <w:rsid w:val="00200C04"/>
    <w:rsid w:val="00200C66"/>
    <w:rsid w:val="00200ECB"/>
    <w:rsid w:val="00200F7A"/>
    <w:rsid w:val="00200FBC"/>
    <w:rsid w:val="00201011"/>
    <w:rsid w:val="002010FD"/>
    <w:rsid w:val="00201271"/>
    <w:rsid w:val="00201495"/>
    <w:rsid w:val="002014F4"/>
    <w:rsid w:val="00201643"/>
    <w:rsid w:val="002016F5"/>
    <w:rsid w:val="00201755"/>
    <w:rsid w:val="002017BE"/>
    <w:rsid w:val="002018E1"/>
    <w:rsid w:val="002019B0"/>
    <w:rsid w:val="00201C8D"/>
    <w:rsid w:val="00201CFC"/>
    <w:rsid w:val="00201DF5"/>
    <w:rsid w:val="00201EE0"/>
    <w:rsid w:val="00201EF5"/>
    <w:rsid w:val="00201F08"/>
    <w:rsid w:val="0020208E"/>
    <w:rsid w:val="00202268"/>
    <w:rsid w:val="00202306"/>
    <w:rsid w:val="00202382"/>
    <w:rsid w:val="002023A2"/>
    <w:rsid w:val="002023B4"/>
    <w:rsid w:val="0020242B"/>
    <w:rsid w:val="0020247B"/>
    <w:rsid w:val="002024C9"/>
    <w:rsid w:val="002025A0"/>
    <w:rsid w:val="0020261E"/>
    <w:rsid w:val="00202655"/>
    <w:rsid w:val="0020282C"/>
    <w:rsid w:val="0020288F"/>
    <w:rsid w:val="002028B2"/>
    <w:rsid w:val="002028DB"/>
    <w:rsid w:val="002029A9"/>
    <w:rsid w:val="00202A1F"/>
    <w:rsid w:val="00202A20"/>
    <w:rsid w:val="00202B0B"/>
    <w:rsid w:val="00202B7D"/>
    <w:rsid w:val="00202B9A"/>
    <w:rsid w:val="00202C19"/>
    <w:rsid w:val="00202CCA"/>
    <w:rsid w:val="00202D18"/>
    <w:rsid w:val="00202D8B"/>
    <w:rsid w:val="00202EB5"/>
    <w:rsid w:val="00202F0F"/>
    <w:rsid w:val="00202F28"/>
    <w:rsid w:val="00202F6F"/>
    <w:rsid w:val="0020305F"/>
    <w:rsid w:val="002030F7"/>
    <w:rsid w:val="0020321A"/>
    <w:rsid w:val="002032A1"/>
    <w:rsid w:val="002032B0"/>
    <w:rsid w:val="002032C8"/>
    <w:rsid w:val="002033EB"/>
    <w:rsid w:val="002035D9"/>
    <w:rsid w:val="002036A8"/>
    <w:rsid w:val="00203885"/>
    <w:rsid w:val="00203A1B"/>
    <w:rsid w:val="00203A5A"/>
    <w:rsid w:val="00203AC4"/>
    <w:rsid w:val="00203B91"/>
    <w:rsid w:val="00203B92"/>
    <w:rsid w:val="00203BA0"/>
    <w:rsid w:val="00203BF0"/>
    <w:rsid w:val="00203C5C"/>
    <w:rsid w:val="00203CFF"/>
    <w:rsid w:val="00203D1A"/>
    <w:rsid w:val="00203D81"/>
    <w:rsid w:val="00203DDD"/>
    <w:rsid w:val="00203ECA"/>
    <w:rsid w:val="00203F54"/>
    <w:rsid w:val="00204024"/>
    <w:rsid w:val="00204043"/>
    <w:rsid w:val="002041BC"/>
    <w:rsid w:val="00204298"/>
    <w:rsid w:val="002042FA"/>
    <w:rsid w:val="00204425"/>
    <w:rsid w:val="002044B2"/>
    <w:rsid w:val="00204661"/>
    <w:rsid w:val="002046AD"/>
    <w:rsid w:val="0020471C"/>
    <w:rsid w:val="00204952"/>
    <w:rsid w:val="00204A0A"/>
    <w:rsid w:val="00204A22"/>
    <w:rsid w:val="00204AAF"/>
    <w:rsid w:val="00204CB8"/>
    <w:rsid w:val="00204DCE"/>
    <w:rsid w:val="00204DD7"/>
    <w:rsid w:val="00205084"/>
    <w:rsid w:val="00205121"/>
    <w:rsid w:val="002053AD"/>
    <w:rsid w:val="00205589"/>
    <w:rsid w:val="00205593"/>
    <w:rsid w:val="002055D2"/>
    <w:rsid w:val="00205646"/>
    <w:rsid w:val="0020565F"/>
    <w:rsid w:val="002056BA"/>
    <w:rsid w:val="0020596F"/>
    <w:rsid w:val="00205AD0"/>
    <w:rsid w:val="00205B3A"/>
    <w:rsid w:val="00205F88"/>
    <w:rsid w:val="00206057"/>
    <w:rsid w:val="00206092"/>
    <w:rsid w:val="002060DE"/>
    <w:rsid w:val="00206101"/>
    <w:rsid w:val="002061D9"/>
    <w:rsid w:val="0020632B"/>
    <w:rsid w:val="00206555"/>
    <w:rsid w:val="00206803"/>
    <w:rsid w:val="00206953"/>
    <w:rsid w:val="002069AD"/>
    <w:rsid w:val="00206BEC"/>
    <w:rsid w:val="00206C0F"/>
    <w:rsid w:val="00206CDC"/>
    <w:rsid w:val="00206E02"/>
    <w:rsid w:val="00206F1D"/>
    <w:rsid w:val="00207125"/>
    <w:rsid w:val="002071E4"/>
    <w:rsid w:val="00207284"/>
    <w:rsid w:val="002072A7"/>
    <w:rsid w:val="002072B1"/>
    <w:rsid w:val="00207338"/>
    <w:rsid w:val="00207424"/>
    <w:rsid w:val="0020755B"/>
    <w:rsid w:val="00207739"/>
    <w:rsid w:val="002077D3"/>
    <w:rsid w:val="002077D7"/>
    <w:rsid w:val="0020788F"/>
    <w:rsid w:val="00207986"/>
    <w:rsid w:val="00207998"/>
    <w:rsid w:val="00207A35"/>
    <w:rsid w:val="00207A44"/>
    <w:rsid w:val="00207A80"/>
    <w:rsid w:val="00207B46"/>
    <w:rsid w:val="00207B5E"/>
    <w:rsid w:val="00207ECE"/>
    <w:rsid w:val="00207EE8"/>
    <w:rsid w:val="00207F9A"/>
    <w:rsid w:val="00207FE6"/>
    <w:rsid w:val="002101AC"/>
    <w:rsid w:val="0021026F"/>
    <w:rsid w:val="0021040B"/>
    <w:rsid w:val="00210495"/>
    <w:rsid w:val="002104CD"/>
    <w:rsid w:val="002106D0"/>
    <w:rsid w:val="00210706"/>
    <w:rsid w:val="00210718"/>
    <w:rsid w:val="002107C5"/>
    <w:rsid w:val="00210818"/>
    <w:rsid w:val="002109E6"/>
    <w:rsid w:val="00210A76"/>
    <w:rsid w:val="00210B5C"/>
    <w:rsid w:val="00210CAD"/>
    <w:rsid w:val="00210D75"/>
    <w:rsid w:val="00210DB2"/>
    <w:rsid w:val="00210DC1"/>
    <w:rsid w:val="00210FEA"/>
    <w:rsid w:val="00211052"/>
    <w:rsid w:val="002110C2"/>
    <w:rsid w:val="00211210"/>
    <w:rsid w:val="002113DB"/>
    <w:rsid w:val="002113F6"/>
    <w:rsid w:val="00211491"/>
    <w:rsid w:val="0021152F"/>
    <w:rsid w:val="002115FC"/>
    <w:rsid w:val="0021161F"/>
    <w:rsid w:val="00211730"/>
    <w:rsid w:val="002119BF"/>
    <w:rsid w:val="00211A62"/>
    <w:rsid w:val="00211AA7"/>
    <w:rsid w:val="00211B07"/>
    <w:rsid w:val="00211BF1"/>
    <w:rsid w:val="00211D5E"/>
    <w:rsid w:val="00211D99"/>
    <w:rsid w:val="00211E17"/>
    <w:rsid w:val="00211EEE"/>
    <w:rsid w:val="00212199"/>
    <w:rsid w:val="00212284"/>
    <w:rsid w:val="002123F4"/>
    <w:rsid w:val="00212542"/>
    <w:rsid w:val="002125A8"/>
    <w:rsid w:val="002125B3"/>
    <w:rsid w:val="0021269A"/>
    <w:rsid w:val="002126BD"/>
    <w:rsid w:val="002126E9"/>
    <w:rsid w:val="002127AD"/>
    <w:rsid w:val="002128D1"/>
    <w:rsid w:val="0021290C"/>
    <w:rsid w:val="00212A4C"/>
    <w:rsid w:val="00212B2E"/>
    <w:rsid w:val="00212B44"/>
    <w:rsid w:val="00212C42"/>
    <w:rsid w:val="00212C81"/>
    <w:rsid w:val="00212FE1"/>
    <w:rsid w:val="00213080"/>
    <w:rsid w:val="002130C1"/>
    <w:rsid w:val="002131B9"/>
    <w:rsid w:val="00213344"/>
    <w:rsid w:val="0021345A"/>
    <w:rsid w:val="00213508"/>
    <w:rsid w:val="0021380B"/>
    <w:rsid w:val="00213A06"/>
    <w:rsid w:val="00213A48"/>
    <w:rsid w:val="00213B24"/>
    <w:rsid w:val="00213BBD"/>
    <w:rsid w:val="00213BC4"/>
    <w:rsid w:val="00213E5F"/>
    <w:rsid w:val="00213E8E"/>
    <w:rsid w:val="00213EEC"/>
    <w:rsid w:val="00213F23"/>
    <w:rsid w:val="00213F4B"/>
    <w:rsid w:val="0021443A"/>
    <w:rsid w:val="0021465A"/>
    <w:rsid w:val="002146D9"/>
    <w:rsid w:val="0021477C"/>
    <w:rsid w:val="002148EF"/>
    <w:rsid w:val="00214B33"/>
    <w:rsid w:val="00214B34"/>
    <w:rsid w:val="00214BF8"/>
    <w:rsid w:val="00214CE8"/>
    <w:rsid w:val="00214E00"/>
    <w:rsid w:val="00214FFA"/>
    <w:rsid w:val="002150EC"/>
    <w:rsid w:val="0021525F"/>
    <w:rsid w:val="0021536B"/>
    <w:rsid w:val="00215470"/>
    <w:rsid w:val="002154CD"/>
    <w:rsid w:val="0021559F"/>
    <w:rsid w:val="002156DF"/>
    <w:rsid w:val="0021582F"/>
    <w:rsid w:val="002158AA"/>
    <w:rsid w:val="00215943"/>
    <w:rsid w:val="00215972"/>
    <w:rsid w:val="00215A6D"/>
    <w:rsid w:val="00215B53"/>
    <w:rsid w:val="00215B86"/>
    <w:rsid w:val="00215D89"/>
    <w:rsid w:val="00215DCD"/>
    <w:rsid w:val="00215DD4"/>
    <w:rsid w:val="00215E68"/>
    <w:rsid w:val="00215ECC"/>
    <w:rsid w:val="00215EF2"/>
    <w:rsid w:val="00215F8E"/>
    <w:rsid w:val="0021618C"/>
    <w:rsid w:val="00216202"/>
    <w:rsid w:val="002162CA"/>
    <w:rsid w:val="0021635C"/>
    <w:rsid w:val="002163D5"/>
    <w:rsid w:val="00216466"/>
    <w:rsid w:val="002164AA"/>
    <w:rsid w:val="00216577"/>
    <w:rsid w:val="002165AA"/>
    <w:rsid w:val="0021663F"/>
    <w:rsid w:val="002166F7"/>
    <w:rsid w:val="00216813"/>
    <w:rsid w:val="00216828"/>
    <w:rsid w:val="00216ADB"/>
    <w:rsid w:val="00216B9B"/>
    <w:rsid w:val="00216BA7"/>
    <w:rsid w:val="00216BE2"/>
    <w:rsid w:val="00216D6F"/>
    <w:rsid w:val="00216D73"/>
    <w:rsid w:val="00216E7C"/>
    <w:rsid w:val="00216F79"/>
    <w:rsid w:val="00217143"/>
    <w:rsid w:val="00217227"/>
    <w:rsid w:val="00217309"/>
    <w:rsid w:val="002173EF"/>
    <w:rsid w:val="002173F5"/>
    <w:rsid w:val="00217467"/>
    <w:rsid w:val="00217638"/>
    <w:rsid w:val="00217744"/>
    <w:rsid w:val="002177D8"/>
    <w:rsid w:val="002177FE"/>
    <w:rsid w:val="00217843"/>
    <w:rsid w:val="002179E4"/>
    <w:rsid w:val="00217A5A"/>
    <w:rsid w:val="00217AEB"/>
    <w:rsid w:val="00217B43"/>
    <w:rsid w:val="00217C16"/>
    <w:rsid w:val="00217C4D"/>
    <w:rsid w:val="00217D59"/>
    <w:rsid w:val="00217E7F"/>
    <w:rsid w:val="00220128"/>
    <w:rsid w:val="0022023A"/>
    <w:rsid w:val="00220246"/>
    <w:rsid w:val="00220269"/>
    <w:rsid w:val="0022047A"/>
    <w:rsid w:val="0022050E"/>
    <w:rsid w:val="002205C4"/>
    <w:rsid w:val="00220603"/>
    <w:rsid w:val="002206E8"/>
    <w:rsid w:val="00220729"/>
    <w:rsid w:val="00220794"/>
    <w:rsid w:val="002207BC"/>
    <w:rsid w:val="002208A8"/>
    <w:rsid w:val="0022091C"/>
    <w:rsid w:val="00220A36"/>
    <w:rsid w:val="00220A9E"/>
    <w:rsid w:val="00220AC4"/>
    <w:rsid w:val="00220CA5"/>
    <w:rsid w:val="00220E24"/>
    <w:rsid w:val="00220FDB"/>
    <w:rsid w:val="0022103D"/>
    <w:rsid w:val="0022108F"/>
    <w:rsid w:val="00221422"/>
    <w:rsid w:val="00221494"/>
    <w:rsid w:val="00221606"/>
    <w:rsid w:val="00221614"/>
    <w:rsid w:val="00221628"/>
    <w:rsid w:val="00221705"/>
    <w:rsid w:val="0022182D"/>
    <w:rsid w:val="002218B1"/>
    <w:rsid w:val="00221998"/>
    <w:rsid w:val="00221A59"/>
    <w:rsid w:val="00221C8C"/>
    <w:rsid w:val="00221D88"/>
    <w:rsid w:val="00221DEF"/>
    <w:rsid w:val="00221E5F"/>
    <w:rsid w:val="00221F6D"/>
    <w:rsid w:val="00221F8B"/>
    <w:rsid w:val="0022201D"/>
    <w:rsid w:val="0022211E"/>
    <w:rsid w:val="00222189"/>
    <w:rsid w:val="00222220"/>
    <w:rsid w:val="0022228E"/>
    <w:rsid w:val="002223E0"/>
    <w:rsid w:val="00222465"/>
    <w:rsid w:val="00222467"/>
    <w:rsid w:val="002224E3"/>
    <w:rsid w:val="00222587"/>
    <w:rsid w:val="002225F4"/>
    <w:rsid w:val="00222617"/>
    <w:rsid w:val="002226B7"/>
    <w:rsid w:val="002226D3"/>
    <w:rsid w:val="002226D7"/>
    <w:rsid w:val="00222712"/>
    <w:rsid w:val="002227A4"/>
    <w:rsid w:val="0022288C"/>
    <w:rsid w:val="00222984"/>
    <w:rsid w:val="002229E9"/>
    <w:rsid w:val="00222A18"/>
    <w:rsid w:val="00222BD8"/>
    <w:rsid w:val="00222CE6"/>
    <w:rsid w:val="00222D00"/>
    <w:rsid w:val="00222D74"/>
    <w:rsid w:val="00222DB1"/>
    <w:rsid w:val="00222E4A"/>
    <w:rsid w:val="00222F94"/>
    <w:rsid w:val="00223287"/>
    <w:rsid w:val="002232C5"/>
    <w:rsid w:val="0022331C"/>
    <w:rsid w:val="002233D7"/>
    <w:rsid w:val="002233E8"/>
    <w:rsid w:val="00223488"/>
    <w:rsid w:val="0022361F"/>
    <w:rsid w:val="00223737"/>
    <w:rsid w:val="0022383A"/>
    <w:rsid w:val="002238D1"/>
    <w:rsid w:val="00223B40"/>
    <w:rsid w:val="00223C18"/>
    <w:rsid w:val="00223C73"/>
    <w:rsid w:val="00223C9F"/>
    <w:rsid w:val="00223CD2"/>
    <w:rsid w:val="00223E01"/>
    <w:rsid w:val="00223E02"/>
    <w:rsid w:val="00223F47"/>
    <w:rsid w:val="00223F61"/>
    <w:rsid w:val="00223F77"/>
    <w:rsid w:val="002240A7"/>
    <w:rsid w:val="00224215"/>
    <w:rsid w:val="00224443"/>
    <w:rsid w:val="002244DE"/>
    <w:rsid w:val="002244F4"/>
    <w:rsid w:val="00224515"/>
    <w:rsid w:val="00224548"/>
    <w:rsid w:val="00224624"/>
    <w:rsid w:val="002246BE"/>
    <w:rsid w:val="002246E5"/>
    <w:rsid w:val="0022477C"/>
    <w:rsid w:val="002248E2"/>
    <w:rsid w:val="0022499A"/>
    <w:rsid w:val="00224A55"/>
    <w:rsid w:val="00224A9E"/>
    <w:rsid w:val="00224B5C"/>
    <w:rsid w:val="00224BF4"/>
    <w:rsid w:val="00224C40"/>
    <w:rsid w:val="00224C58"/>
    <w:rsid w:val="00224C64"/>
    <w:rsid w:val="00224D44"/>
    <w:rsid w:val="00224E4C"/>
    <w:rsid w:val="00224FFA"/>
    <w:rsid w:val="0022506D"/>
    <w:rsid w:val="00225089"/>
    <w:rsid w:val="002251BD"/>
    <w:rsid w:val="0022542C"/>
    <w:rsid w:val="0022565E"/>
    <w:rsid w:val="0022569D"/>
    <w:rsid w:val="00225772"/>
    <w:rsid w:val="002257B9"/>
    <w:rsid w:val="00225889"/>
    <w:rsid w:val="00225BC9"/>
    <w:rsid w:val="00225C90"/>
    <w:rsid w:val="00225E9B"/>
    <w:rsid w:val="00225EBB"/>
    <w:rsid w:val="00226207"/>
    <w:rsid w:val="00226239"/>
    <w:rsid w:val="002265C8"/>
    <w:rsid w:val="002266BA"/>
    <w:rsid w:val="002267B0"/>
    <w:rsid w:val="0022685A"/>
    <w:rsid w:val="00226B6D"/>
    <w:rsid w:val="00226CEF"/>
    <w:rsid w:val="00226D40"/>
    <w:rsid w:val="00226D66"/>
    <w:rsid w:val="00226DA2"/>
    <w:rsid w:val="00226DC1"/>
    <w:rsid w:val="00226E26"/>
    <w:rsid w:val="00226E92"/>
    <w:rsid w:val="00226F93"/>
    <w:rsid w:val="00226FFD"/>
    <w:rsid w:val="00227078"/>
    <w:rsid w:val="00227089"/>
    <w:rsid w:val="00227253"/>
    <w:rsid w:val="002276FD"/>
    <w:rsid w:val="0022785B"/>
    <w:rsid w:val="00227ABF"/>
    <w:rsid w:val="00227AF3"/>
    <w:rsid w:val="00227B0D"/>
    <w:rsid w:val="00227F7A"/>
    <w:rsid w:val="00230067"/>
    <w:rsid w:val="002300AD"/>
    <w:rsid w:val="002300F1"/>
    <w:rsid w:val="00230164"/>
    <w:rsid w:val="002303A5"/>
    <w:rsid w:val="002303E5"/>
    <w:rsid w:val="0023052A"/>
    <w:rsid w:val="00230556"/>
    <w:rsid w:val="002306B6"/>
    <w:rsid w:val="002306F2"/>
    <w:rsid w:val="0023077B"/>
    <w:rsid w:val="00230834"/>
    <w:rsid w:val="002308A0"/>
    <w:rsid w:val="002308A9"/>
    <w:rsid w:val="00230930"/>
    <w:rsid w:val="00230A1A"/>
    <w:rsid w:val="00230AD0"/>
    <w:rsid w:val="00230B64"/>
    <w:rsid w:val="00230C34"/>
    <w:rsid w:val="00230C5D"/>
    <w:rsid w:val="00230D0C"/>
    <w:rsid w:val="00230D82"/>
    <w:rsid w:val="00230E5E"/>
    <w:rsid w:val="00230EC8"/>
    <w:rsid w:val="00230EFB"/>
    <w:rsid w:val="00230F4E"/>
    <w:rsid w:val="0023118D"/>
    <w:rsid w:val="00231223"/>
    <w:rsid w:val="002313D0"/>
    <w:rsid w:val="002313F3"/>
    <w:rsid w:val="002313F8"/>
    <w:rsid w:val="0023148B"/>
    <w:rsid w:val="002314BA"/>
    <w:rsid w:val="00231530"/>
    <w:rsid w:val="0023165F"/>
    <w:rsid w:val="0023178C"/>
    <w:rsid w:val="002318DB"/>
    <w:rsid w:val="00231AB8"/>
    <w:rsid w:val="00231B10"/>
    <w:rsid w:val="00231B4C"/>
    <w:rsid w:val="00231BC1"/>
    <w:rsid w:val="00231CB8"/>
    <w:rsid w:val="00231F08"/>
    <w:rsid w:val="00232126"/>
    <w:rsid w:val="00232189"/>
    <w:rsid w:val="002321B7"/>
    <w:rsid w:val="00232360"/>
    <w:rsid w:val="0023258F"/>
    <w:rsid w:val="0023271E"/>
    <w:rsid w:val="00232B40"/>
    <w:rsid w:val="00232B8A"/>
    <w:rsid w:val="00232B99"/>
    <w:rsid w:val="00232D49"/>
    <w:rsid w:val="00232DEA"/>
    <w:rsid w:val="00232E25"/>
    <w:rsid w:val="00232E38"/>
    <w:rsid w:val="00232E94"/>
    <w:rsid w:val="00233119"/>
    <w:rsid w:val="002331DA"/>
    <w:rsid w:val="0023338B"/>
    <w:rsid w:val="002333AE"/>
    <w:rsid w:val="002333D1"/>
    <w:rsid w:val="0023355E"/>
    <w:rsid w:val="002336B9"/>
    <w:rsid w:val="002336E8"/>
    <w:rsid w:val="00233770"/>
    <w:rsid w:val="00233920"/>
    <w:rsid w:val="00233947"/>
    <w:rsid w:val="0023396F"/>
    <w:rsid w:val="00233A49"/>
    <w:rsid w:val="00233AC6"/>
    <w:rsid w:val="00233ACF"/>
    <w:rsid w:val="00233BD4"/>
    <w:rsid w:val="00233C56"/>
    <w:rsid w:val="00233DA1"/>
    <w:rsid w:val="00233FB3"/>
    <w:rsid w:val="002341E3"/>
    <w:rsid w:val="0023424B"/>
    <w:rsid w:val="00234318"/>
    <w:rsid w:val="0023451A"/>
    <w:rsid w:val="0023453C"/>
    <w:rsid w:val="0023459C"/>
    <w:rsid w:val="002345C9"/>
    <w:rsid w:val="002345F4"/>
    <w:rsid w:val="00234947"/>
    <w:rsid w:val="00234A22"/>
    <w:rsid w:val="00234B61"/>
    <w:rsid w:val="00234DB9"/>
    <w:rsid w:val="00234F4C"/>
    <w:rsid w:val="00234F50"/>
    <w:rsid w:val="00234F60"/>
    <w:rsid w:val="002350C2"/>
    <w:rsid w:val="0023514F"/>
    <w:rsid w:val="002352C0"/>
    <w:rsid w:val="002352D4"/>
    <w:rsid w:val="0023530D"/>
    <w:rsid w:val="00235326"/>
    <w:rsid w:val="002353B7"/>
    <w:rsid w:val="0023555C"/>
    <w:rsid w:val="002355E9"/>
    <w:rsid w:val="002357DF"/>
    <w:rsid w:val="002359CA"/>
    <w:rsid w:val="002359D4"/>
    <w:rsid w:val="00235A63"/>
    <w:rsid w:val="00235A7C"/>
    <w:rsid w:val="00235ADC"/>
    <w:rsid w:val="00235BA6"/>
    <w:rsid w:val="00235C87"/>
    <w:rsid w:val="00235CDF"/>
    <w:rsid w:val="00235D3C"/>
    <w:rsid w:val="00235EB6"/>
    <w:rsid w:val="00235F11"/>
    <w:rsid w:val="00236021"/>
    <w:rsid w:val="00236081"/>
    <w:rsid w:val="00236187"/>
    <w:rsid w:val="002363E5"/>
    <w:rsid w:val="00236402"/>
    <w:rsid w:val="00236470"/>
    <w:rsid w:val="0023673F"/>
    <w:rsid w:val="002367AD"/>
    <w:rsid w:val="002367F3"/>
    <w:rsid w:val="00236802"/>
    <w:rsid w:val="0023696F"/>
    <w:rsid w:val="00236A97"/>
    <w:rsid w:val="00236D09"/>
    <w:rsid w:val="00236D38"/>
    <w:rsid w:val="00236D58"/>
    <w:rsid w:val="00236D59"/>
    <w:rsid w:val="00236E3A"/>
    <w:rsid w:val="00236E91"/>
    <w:rsid w:val="00236F27"/>
    <w:rsid w:val="00236F29"/>
    <w:rsid w:val="0023714F"/>
    <w:rsid w:val="002373F6"/>
    <w:rsid w:val="002375CC"/>
    <w:rsid w:val="00237716"/>
    <w:rsid w:val="002377F1"/>
    <w:rsid w:val="002377F7"/>
    <w:rsid w:val="002378A5"/>
    <w:rsid w:val="00237956"/>
    <w:rsid w:val="00237B14"/>
    <w:rsid w:val="00237D00"/>
    <w:rsid w:val="00237ED5"/>
    <w:rsid w:val="00240065"/>
    <w:rsid w:val="002400E1"/>
    <w:rsid w:val="0024013B"/>
    <w:rsid w:val="0024013C"/>
    <w:rsid w:val="0024024F"/>
    <w:rsid w:val="0024078C"/>
    <w:rsid w:val="002407AE"/>
    <w:rsid w:val="00240807"/>
    <w:rsid w:val="00240887"/>
    <w:rsid w:val="002409F2"/>
    <w:rsid w:val="00240AEF"/>
    <w:rsid w:val="00240BA0"/>
    <w:rsid w:val="00240BEC"/>
    <w:rsid w:val="00240C06"/>
    <w:rsid w:val="00240C31"/>
    <w:rsid w:val="00240E86"/>
    <w:rsid w:val="00240E92"/>
    <w:rsid w:val="002411EE"/>
    <w:rsid w:val="002412DD"/>
    <w:rsid w:val="00241695"/>
    <w:rsid w:val="002416C9"/>
    <w:rsid w:val="00241818"/>
    <w:rsid w:val="002418B9"/>
    <w:rsid w:val="002419DA"/>
    <w:rsid w:val="00241C30"/>
    <w:rsid w:val="00241DC1"/>
    <w:rsid w:val="00241DD5"/>
    <w:rsid w:val="0024225B"/>
    <w:rsid w:val="00242295"/>
    <w:rsid w:val="002422D6"/>
    <w:rsid w:val="002423E3"/>
    <w:rsid w:val="00242496"/>
    <w:rsid w:val="002424CF"/>
    <w:rsid w:val="0024254A"/>
    <w:rsid w:val="0024256A"/>
    <w:rsid w:val="00242582"/>
    <w:rsid w:val="00242688"/>
    <w:rsid w:val="0024274D"/>
    <w:rsid w:val="00242761"/>
    <w:rsid w:val="0024281C"/>
    <w:rsid w:val="0024284D"/>
    <w:rsid w:val="0024286C"/>
    <w:rsid w:val="0024289D"/>
    <w:rsid w:val="00242A2D"/>
    <w:rsid w:val="00242ADE"/>
    <w:rsid w:val="00242C22"/>
    <w:rsid w:val="00242CF0"/>
    <w:rsid w:val="00242DD6"/>
    <w:rsid w:val="00242DFD"/>
    <w:rsid w:val="00242EE2"/>
    <w:rsid w:val="00242F44"/>
    <w:rsid w:val="002430BE"/>
    <w:rsid w:val="00243192"/>
    <w:rsid w:val="002431BC"/>
    <w:rsid w:val="002432C3"/>
    <w:rsid w:val="002432F3"/>
    <w:rsid w:val="00243429"/>
    <w:rsid w:val="00243656"/>
    <w:rsid w:val="002436AA"/>
    <w:rsid w:val="0024383F"/>
    <w:rsid w:val="00243855"/>
    <w:rsid w:val="002438F0"/>
    <w:rsid w:val="00243944"/>
    <w:rsid w:val="0024399C"/>
    <w:rsid w:val="00243A2F"/>
    <w:rsid w:val="00243A9C"/>
    <w:rsid w:val="00243AC1"/>
    <w:rsid w:val="00243CBB"/>
    <w:rsid w:val="00243CC4"/>
    <w:rsid w:val="00243EF3"/>
    <w:rsid w:val="00243F00"/>
    <w:rsid w:val="00243F2E"/>
    <w:rsid w:val="002440FF"/>
    <w:rsid w:val="0024423A"/>
    <w:rsid w:val="00244287"/>
    <w:rsid w:val="0024428E"/>
    <w:rsid w:val="002442CB"/>
    <w:rsid w:val="00244330"/>
    <w:rsid w:val="0024460B"/>
    <w:rsid w:val="00244787"/>
    <w:rsid w:val="0024479E"/>
    <w:rsid w:val="00244863"/>
    <w:rsid w:val="0024486F"/>
    <w:rsid w:val="00244AA0"/>
    <w:rsid w:val="00244B44"/>
    <w:rsid w:val="00244C89"/>
    <w:rsid w:val="00244D8C"/>
    <w:rsid w:val="00244DB9"/>
    <w:rsid w:val="00244EBA"/>
    <w:rsid w:val="00244F85"/>
    <w:rsid w:val="002450AB"/>
    <w:rsid w:val="0024513B"/>
    <w:rsid w:val="002452D6"/>
    <w:rsid w:val="00245611"/>
    <w:rsid w:val="00245618"/>
    <w:rsid w:val="002456E6"/>
    <w:rsid w:val="00245743"/>
    <w:rsid w:val="002457BF"/>
    <w:rsid w:val="0024581F"/>
    <w:rsid w:val="002458F1"/>
    <w:rsid w:val="00245908"/>
    <w:rsid w:val="0024593B"/>
    <w:rsid w:val="00245961"/>
    <w:rsid w:val="002459B3"/>
    <w:rsid w:val="00245A33"/>
    <w:rsid w:val="00245AE9"/>
    <w:rsid w:val="00245B85"/>
    <w:rsid w:val="00245B8D"/>
    <w:rsid w:val="00245D40"/>
    <w:rsid w:val="00245E72"/>
    <w:rsid w:val="00245EDC"/>
    <w:rsid w:val="00245F9D"/>
    <w:rsid w:val="00246078"/>
    <w:rsid w:val="002461ED"/>
    <w:rsid w:val="0024621B"/>
    <w:rsid w:val="00246230"/>
    <w:rsid w:val="002462C2"/>
    <w:rsid w:val="00246314"/>
    <w:rsid w:val="0024641C"/>
    <w:rsid w:val="0024643D"/>
    <w:rsid w:val="002464B4"/>
    <w:rsid w:val="00246563"/>
    <w:rsid w:val="00246583"/>
    <w:rsid w:val="002465F9"/>
    <w:rsid w:val="00246605"/>
    <w:rsid w:val="00246641"/>
    <w:rsid w:val="0024667B"/>
    <w:rsid w:val="00246706"/>
    <w:rsid w:val="00246757"/>
    <w:rsid w:val="00246868"/>
    <w:rsid w:val="002468E8"/>
    <w:rsid w:val="00246968"/>
    <w:rsid w:val="002469B4"/>
    <w:rsid w:val="00246BA4"/>
    <w:rsid w:val="00246BBA"/>
    <w:rsid w:val="00246C15"/>
    <w:rsid w:val="00246CA3"/>
    <w:rsid w:val="00246D5A"/>
    <w:rsid w:val="00246E55"/>
    <w:rsid w:val="00246E87"/>
    <w:rsid w:val="00246F10"/>
    <w:rsid w:val="0024706D"/>
    <w:rsid w:val="00247316"/>
    <w:rsid w:val="002473ED"/>
    <w:rsid w:val="00247553"/>
    <w:rsid w:val="00247731"/>
    <w:rsid w:val="002477FF"/>
    <w:rsid w:val="002478D4"/>
    <w:rsid w:val="002478F7"/>
    <w:rsid w:val="00247910"/>
    <w:rsid w:val="002479A5"/>
    <w:rsid w:val="00247B52"/>
    <w:rsid w:val="00247B7C"/>
    <w:rsid w:val="00247D70"/>
    <w:rsid w:val="00247DC3"/>
    <w:rsid w:val="00247EEB"/>
    <w:rsid w:val="00250042"/>
    <w:rsid w:val="00250128"/>
    <w:rsid w:val="00250163"/>
    <w:rsid w:val="0025024E"/>
    <w:rsid w:val="00250302"/>
    <w:rsid w:val="00250334"/>
    <w:rsid w:val="002503BE"/>
    <w:rsid w:val="002504F3"/>
    <w:rsid w:val="0025058C"/>
    <w:rsid w:val="0025071C"/>
    <w:rsid w:val="0025074C"/>
    <w:rsid w:val="00250789"/>
    <w:rsid w:val="002507C1"/>
    <w:rsid w:val="002507CE"/>
    <w:rsid w:val="002509AE"/>
    <w:rsid w:val="00250A19"/>
    <w:rsid w:val="00250A20"/>
    <w:rsid w:val="00250B11"/>
    <w:rsid w:val="00250B9A"/>
    <w:rsid w:val="00250D94"/>
    <w:rsid w:val="00250D9F"/>
    <w:rsid w:val="00250DC5"/>
    <w:rsid w:val="00250EA0"/>
    <w:rsid w:val="00250F0E"/>
    <w:rsid w:val="0025114F"/>
    <w:rsid w:val="0025115E"/>
    <w:rsid w:val="002511B6"/>
    <w:rsid w:val="00251245"/>
    <w:rsid w:val="002512B2"/>
    <w:rsid w:val="002512CE"/>
    <w:rsid w:val="00251494"/>
    <w:rsid w:val="00251627"/>
    <w:rsid w:val="002516D0"/>
    <w:rsid w:val="002516E6"/>
    <w:rsid w:val="002517CB"/>
    <w:rsid w:val="002518CD"/>
    <w:rsid w:val="00251A85"/>
    <w:rsid w:val="00251B30"/>
    <w:rsid w:val="00251B35"/>
    <w:rsid w:val="00251B60"/>
    <w:rsid w:val="00251B76"/>
    <w:rsid w:val="00251BD5"/>
    <w:rsid w:val="00251C3B"/>
    <w:rsid w:val="00251C96"/>
    <w:rsid w:val="00251E68"/>
    <w:rsid w:val="00251E69"/>
    <w:rsid w:val="00251F4C"/>
    <w:rsid w:val="00251F5F"/>
    <w:rsid w:val="00252015"/>
    <w:rsid w:val="002521A9"/>
    <w:rsid w:val="00252246"/>
    <w:rsid w:val="002522D2"/>
    <w:rsid w:val="002522E0"/>
    <w:rsid w:val="00252342"/>
    <w:rsid w:val="002524A5"/>
    <w:rsid w:val="002524D3"/>
    <w:rsid w:val="002525B6"/>
    <w:rsid w:val="00252604"/>
    <w:rsid w:val="002526E3"/>
    <w:rsid w:val="00252735"/>
    <w:rsid w:val="00252791"/>
    <w:rsid w:val="002529BA"/>
    <w:rsid w:val="00252A6A"/>
    <w:rsid w:val="00252B13"/>
    <w:rsid w:val="00252B84"/>
    <w:rsid w:val="00252C38"/>
    <w:rsid w:val="00252C5D"/>
    <w:rsid w:val="00252D20"/>
    <w:rsid w:val="00252D51"/>
    <w:rsid w:val="00252E15"/>
    <w:rsid w:val="00252E2D"/>
    <w:rsid w:val="00252F4D"/>
    <w:rsid w:val="00252F83"/>
    <w:rsid w:val="00252F8F"/>
    <w:rsid w:val="0025308B"/>
    <w:rsid w:val="00253108"/>
    <w:rsid w:val="0025321E"/>
    <w:rsid w:val="00253230"/>
    <w:rsid w:val="0025328C"/>
    <w:rsid w:val="002532FA"/>
    <w:rsid w:val="002533C7"/>
    <w:rsid w:val="002534D5"/>
    <w:rsid w:val="002535DB"/>
    <w:rsid w:val="00253614"/>
    <w:rsid w:val="002538AA"/>
    <w:rsid w:val="002538D2"/>
    <w:rsid w:val="002538F5"/>
    <w:rsid w:val="00253ACD"/>
    <w:rsid w:val="00253B12"/>
    <w:rsid w:val="00253D51"/>
    <w:rsid w:val="00253E42"/>
    <w:rsid w:val="00253E83"/>
    <w:rsid w:val="00253EC8"/>
    <w:rsid w:val="00253EF8"/>
    <w:rsid w:val="00254019"/>
    <w:rsid w:val="00254027"/>
    <w:rsid w:val="0025404D"/>
    <w:rsid w:val="002540B4"/>
    <w:rsid w:val="002540CA"/>
    <w:rsid w:val="0025421C"/>
    <w:rsid w:val="00254234"/>
    <w:rsid w:val="0025428B"/>
    <w:rsid w:val="002543BF"/>
    <w:rsid w:val="00254510"/>
    <w:rsid w:val="0025454D"/>
    <w:rsid w:val="002545EB"/>
    <w:rsid w:val="0025484C"/>
    <w:rsid w:val="00254915"/>
    <w:rsid w:val="0025494A"/>
    <w:rsid w:val="00254A5E"/>
    <w:rsid w:val="00254A68"/>
    <w:rsid w:val="00254B24"/>
    <w:rsid w:val="00254C21"/>
    <w:rsid w:val="00254DF9"/>
    <w:rsid w:val="00254EBA"/>
    <w:rsid w:val="00254EF9"/>
    <w:rsid w:val="00255175"/>
    <w:rsid w:val="0025518F"/>
    <w:rsid w:val="00255204"/>
    <w:rsid w:val="002552F2"/>
    <w:rsid w:val="0025531C"/>
    <w:rsid w:val="002553BF"/>
    <w:rsid w:val="002553DF"/>
    <w:rsid w:val="00255421"/>
    <w:rsid w:val="00255578"/>
    <w:rsid w:val="002558F6"/>
    <w:rsid w:val="00255ADF"/>
    <w:rsid w:val="00255B8D"/>
    <w:rsid w:val="00255BC9"/>
    <w:rsid w:val="00255CB9"/>
    <w:rsid w:val="00255FB4"/>
    <w:rsid w:val="00256001"/>
    <w:rsid w:val="00256092"/>
    <w:rsid w:val="00256228"/>
    <w:rsid w:val="002562E9"/>
    <w:rsid w:val="00256410"/>
    <w:rsid w:val="0025654C"/>
    <w:rsid w:val="00256639"/>
    <w:rsid w:val="00256697"/>
    <w:rsid w:val="002567F3"/>
    <w:rsid w:val="00256926"/>
    <w:rsid w:val="00256DC4"/>
    <w:rsid w:val="00256FC2"/>
    <w:rsid w:val="00257074"/>
    <w:rsid w:val="002570A2"/>
    <w:rsid w:val="002570BB"/>
    <w:rsid w:val="00257283"/>
    <w:rsid w:val="0025733F"/>
    <w:rsid w:val="00257350"/>
    <w:rsid w:val="00257383"/>
    <w:rsid w:val="002573F7"/>
    <w:rsid w:val="00257480"/>
    <w:rsid w:val="002574EF"/>
    <w:rsid w:val="002575DB"/>
    <w:rsid w:val="00257720"/>
    <w:rsid w:val="002578D0"/>
    <w:rsid w:val="00257970"/>
    <w:rsid w:val="002579B1"/>
    <w:rsid w:val="002579B7"/>
    <w:rsid w:val="002579FA"/>
    <w:rsid w:val="00257A1B"/>
    <w:rsid w:val="00257A75"/>
    <w:rsid w:val="00257C80"/>
    <w:rsid w:val="00257DDC"/>
    <w:rsid w:val="00257DE6"/>
    <w:rsid w:val="00257E6D"/>
    <w:rsid w:val="0026004A"/>
    <w:rsid w:val="002600C8"/>
    <w:rsid w:val="0026017B"/>
    <w:rsid w:val="0026033D"/>
    <w:rsid w:val="00260462"/>
    <w:rsid w:val="0026066D"/>
    <w:rsid w:val="002607EE"/>
    <w:rsid w:val="002609D3"/>
    <w:rsid w:val="002609F5"/>
    <w:rsid w:val="00260CE3"/>
    <w:rsid w:val="00260D06"/>
    <w:rsid w:val="00260D2A"/>
    <w:rsid w:val="00260D3E"/>
    <w:rsid w:val="00260D9A"/>
    <w:rsid w:val="00260FE6"/>
    <w:rsid w:val="00261010"/>
    <w:rsid w:val="002610F3"/>
    <w:rsid w:val="0026110E"/>
    <w:rsid w:val="00261195"/>
    <w:rsid w:val="002611A4"/>
    <w:rsid w:val="002611C0"/>
    <w:rsid w:val="002614F5"/>
    <w:rsid w:val="0026155B"/>
    <w:rsid w:val="002615FF"/>
    <w:rsid w:val="0026174B"/>
    <w:rsid w:val="00261789"/>
    <w:rsid w:val="002617AA"/>
    <w:rsid w:val="00261900"/>
    <w:rsid w:val="0026197F"/>
    <w:rsid w:val="00261A52"/>
    <w:rsid w:val="00261B6F"/>
    <w:rsid w:val="00261D16"/>
    <w:rsid w:val="00261DD7"/>
    <w:rsid w:val="00261E63"/>
    <w:rsid w:val="00261EA0"/>
    <w:rsid w:val="00261EEE"/>
    <w:rsid w:val="00261FB2"/>
    <w:rsid w:val="00261FB8"/>
    <w:rsid w:val="00262033"/>
    <w:rsid w:val="0026209D"/>
    <w:rsid w:val="002620CA"/>
    <w:rsid w:val="002620E3"/>
    <w:rsid w:val="00262103"/>
    <w:rsid w:val="0026240B"/>
    <w:rsid w:val="002626C2"/>
    <w:rsid w:val="00262716"/>
    <w:rsid w:val="00262734"/>
    <w:rsid w:val="00262925"/>
    <w:rsid w:val="00262A25"/>
    <w:rsid w:val="00262A57"/>
    <w:rsid w:val="00262B5D"/>
    <w:rsid w:val="00262BB9"/>
    <w:rsid w:val="00262D60"/>
    <w:rsid w:val="00262E44"/>
    <w:rsid w:val="00262E9B"/>
    <w:rsid w:val="00262EC8"/>
    <w:rsid w:val="00262F42"/>
    <w:rsid w:val="00262F5B"/>
    <w:rsid w:val="00262F5D"/>
    <w:rsid w:val="00262F95"/>
    <w:rsid w:val="0026303B"/>
    <w:rsid w:val="0026306B"/>
    <w:rsid w:val="002630CA"/>
    <w:rsid w:val="00263176"/>
    <w:rsid w:val="00263239"/>
    <w:rsid w:val="0026344F"/>
    <w:rsid w:val="002635F7"/>
    <w:rsid w:val="0026376B"/>
    <w:rsid w:val="00263779"/>
    <w:rsid w:val="002637D7"/>
    <w:rsid w:val="002637D8"/>
    <w:rsid w:val="00263886"/>
    <w:rsid w:val="0026398D"/>
    <w:rsid w:val="002639AC"/>
    <w:rsid w:val="002639C7"/>
    <w:rsid w:val="002639EB"/>
    <w:rsid w:val="00263A9A"/>
    <w:rsid w:val="00263AEE"/>
    <w:rsid w:val="00263AF5"/>
    <w:rsid w:val="00263B60"/>
    <w:rsid w:val="00263CF0"/>
    <w:rsid w:val="00263CF2"/>
    <w:rsid w:val="00263E4C"/>
    <w:rsid w:val="00263E6D"/>
    <w:rsid w:val="00263E8D"/>
    <w:rsid w:val="00263EA6"/>
    <w:rsid w:val="00263FCD"/>
    <w:rsid w:val="00264041"/>
    <w:rsid w:val="00264236"/>
    <w:rsid w:val="002642A1"/>
    <w:rsid w:val="002644BA"/>
    <w:rsid w:val="002646F5"/>
    <w:rsid w:val="00264781"/>
    <w:rsid w:val="0026486B"/>
    <w:rsid w:val="002649C8"/>
    <w:rsid w:val="00264A2F"/>
    <w:rsid w:val="00264AE8"/>
    <w:rsid w:val="00264BA2"/>
    <w:rsid w:val="00264BC0"/>
    <w:rsid w:val="00264C79"/>
    <w:rsid w:val="00264CDB"/>
    <w:rsid w:val="00264D1D"/>
    <w:rsid w:val="00264EE7"/>
    <w:rsid w:val="00265047"/>
    <w:rsid w:val="002651F9"/>
    <w:rsid w:val="00265395"/>
    <w:rsid w:val="00265449"/>
    <w:rsid w:val="002655C3"/>
    <w:rsid w:val="00265785"/>
    <w:rsid w:val="002657B0"/>
    <w:rsid w:val="00265967"/>
    <w:rsid w:val="00265A2A"/>
    <w:rsid w:val="00265C64"/>
    <w:rsid w:val="00265C9C"/>
    <w:rsid w:val="00265E1A"/>
    <w:rsid w:val="00265EF5"/>
    <w:rsid w:val="002660F5"/>
    <w:rsid w:val="00266121"/>
    <w:rsid w:val="0026612D"/>
    <w:rsid w:val="0026617B"/>
    <w:rsid w:val="002661ED"/>
    <w:rsid w:val="00266347"/>
    <w:rsid w:val="0026646B"/>
    <w:rsid w:val="00266748"/>
    <w:rsid w:val="00266754"/>
    <w:rsid w:val="002667BC"/>
    <w:rsid w:val="0026682E"/>
    <w:rsid w:val="0026695D"/>
    <w:rsid w:val="00266A83"/>
    <w:rsid w:val="00266B71"/>
    <w:rsid w:val="00266BE3"/>
    <w:rsid w:val="00266BEE"/>
    <w:rsid w:val="00266E0E"/>
    <w:rsid w:val="002670D2"/>
    <w:rsid w:val="002670D4"/>
    <w:rsid w:val="0026727E"/>
    <w:rsid w:val="002673AD"/>
    <w:rsid w:val="002674B6"/>
    <w:rsid w:val="002674C6"/>
    <w:rsid w:val="002674CF"/>
    <w:rsid w:val="00267525"/>
    <w:rsid w:val="0026767C"/>
    <w:rsid w:val="0026767D"/>
    <w:rsid w:val="00267703"/>
    <w:rsid w:val="00267708"/>
    <w:rsid w:val="00267739"/>
    <w:rsid w:val="00267894"/>
    <w:rsid w:val="0026789C"/>
    <w:rsid w:val="002678F8"/>
    <w:rsid w:val="002679C2"/>
    <w:rsid w:val="00267BAF"/>
    <w:rsid w:val="00267C0E"/>
    <w:rsid w:val="00267CEC"/>
    <w:rsid w:val="00270065"/>
    <w:rsid w:val="002702CC"/>
    <w:rsid w:val="00270312"/>
    <w:rsid w:val="0027032E"/>
    <w:rsid w:val="002703DB"/>
    <w:rsid w:val="0027054B"/>
    <w:rsid w:val="00270566"/>
    <w:rsid w:val="00270660"/>
    <w:rsid w:val="0027076F"/>
    <w:rsid w:val="00270842"/>
    <w:rsid w:val="00270A07"/>
    <w:rsid w:val="00270A1E"/>
    <w:rsid w:val="00270AA2"/>
    <w:rsid w:val="00270AC1"/>
    <w:rsid w:val="00270AD8"/>
    <w:rsid w:val="00270B39"/>
    <w:rsid w:val="00270C30"/>
    <w:rsid w:val="00270D14"/>
    <w:rsid w:val="00270D59"/>
    <w:rsid w:val="00270DAF"/>
    <w:rsid w:val="00270F01"/>
    <w:rsid w:val="0027104B"/>
    <w:rsid w:val="002710B2"/>
    <w:rsid w:val="002710C7"/>
    <w:rsid w:val="002712C9"/>
    <w:rsid w:val="00271348"/>
    <w:rsid w:val="00271392"/>
    <w:rsid w:val="002713B9"/>
    <w:rsid w:val="002713CE"/>
    <w:rsid w:val="0027155B"/>
    <w:rsid w:val="002715CD"/>
    <w:rsid w:val="002715F6"/>
    <w:rsid w:val="0027160A"/>
    <w:rsid w:val="0027163C"/>
    <w:rsid w:val="002716BB"/>
    <w:rsid w:val="0027175C"/>
    <w:rsid w:val="00271780"/>
    <w:rsid w:val="002718D6"/>
    <w:rsid w:val="0027195A"/>
    <w:rsid w:val="00271A00"/>
    <w:rsid w:val="00271A24"/>
    <w:rsid w:val="00271C66"/>
    <w:rsid w:val="00271C76"/>
    <w:rsid w:val="00271CB6"/>
    <w:rsid w:val="00271CDC"/>
    <w:rsid w:val="00271DE1"/>
    <w:rsid w:val="00271E42"/>
    <w:rsid w:val="00271F69"/>
    <w:rsid w:val="002720C1"/>
    <w:rsid w:val="00272189"/>
    <w:rsid w:val="00272293"/>
    <w:rsid w:val="00272318"/>
    <w:rsid w:val="00272319"/>
    <w:rsid w:val="00272461"/>
    <w:rsid w:val="0027246B"/>
    <w:rsid w:val="002726A1"/>
    <w:rsid w:val="002727B3"/>
    <w:rsid w:val="00272A67"/>
    <w:rsid w:val="00272D3B"/>
    <w:rsid w:val="00272D9D"/>
    <w:rsid w:val="00272FCB"/>
    <w:rsid w:val="002730D9"/>
    <w:rsid w:val="002731DA"/>
    <w:rsid w:val="002732ED"/>
    <w:rsid w:val="00273404"/>
    <w:rsid w:val="00273585"/>
    <w:rsid w:val="002735A2"/>
    <w:rsid w:val="00273995"/>
    <w:rsid w:val="00273B7B"/>
    <w:rsid w:val="00273C5A"/>
    <w:rsid w:val="00273C9E"/>
    <w:rsid w:val="00273E1C"/>
    <w:rsid w:val="00273F55"/>
    <w:rsid w:val="00273FC8"/>
    <w:rsid w:val="00273FE0"/>
    <w:rsid w:val="002740B1"/>
    <w:rsid w:val="002740E9"/>
    <w:rsid w:val="00274100"/>
    <w:rsid w:val="0027414D"/>
    <w:rsid w:val="0027419E"/>
    <w:rsid w:val="00274221"/>
    <w:rsid w:val="0027426D"/>
    <w:rsid w:val="002742E6"/>
    <w:rsid w:val="002742EF"/>
    <w:rsid w:val="0027443F"/>
    <w:rsid w:val="0027455B"/>
    <w:rsid w:val="00274575"/>
    <w:rsid w:val="00274682"/>
    <w:rsid w:val="00274724"/>
    <w:rsid w:val="002747D1"/>
    <w:rsid w:val="00274800"/>
    <w:rsid w:val="002748B9"/>
    <w:rsid w:val="00274A7F"/>
    <w:rsid w:val="00274B55"/>
    <w:rsid w:val="00274BF3"/>
    <w:rsid w:val="00274C04"/>
    <w:rsid w:val="00274DCA"/>
    <w:rsid w:val="00274E9C"/>
    <w:rsid w:val="00274EC0"/>
    <w:rsid w:val="00274F32"/>
    <w:rsid w:val="0027515C"/>
    <w:rsid w:val="00275394"/>
    <w:rsid w:val="00275536"/>
    <w:rsid w:val="0027562F"/>
    <w:rsid w:val="0027576F"/>
    <w:rsid w:val="002757C0"/>
    <w:rsid w:val="002758AD"/>
    <w:rsid w:val="00275A14"/>
    <w:rsid w:val="00275AE7"/>
    <w:rsid w:val="00275BD5"/>
    <w:rsid w:val="00275BEC"/>
    <w:rsid w:val="00275CEC"/>
    <w:rsid w:val="00275D69"/>
    <w:rsid w:val="00275D80"/>
    <w:rsid w:val="00275F0E"/>
    <w:rsid w:val="00276182"/>
    <w:rsid w:val="002761F4"/>
    <w:rsid w:val="00276253"/>
    <w:rsid w:val="00276324"/>
    <w:rsid w:val="0027641D"/>
    <w:rsid w:val="00276431"/>
    <w:rsid w:val="002764CF"/>
    <w:rsid w:val="0027657B"/>
    <w:rsid w:val="002765DB"/>
    <w:rsid w:val="002766A3"/>
    <w:rsid w:val="002766F9"/>
    <w:rsid w:val="002766FC"/>
    <w:rsid w:val="0027675F"/>
    <w:rsid w:val="002769AD"/>
    <w:rsid w:val="002769CC"/>
    <w:rsid w:val="00276A3A"/>
    <w:rsid w:val="00276B3E"/>
    <w:rsid w:val="00276B5B"/>
    <w:rsid w:val="00276BE0"/>
    <w:rsid w:val="00276C60"/>
    <w:rsid w:val="00276CAE"/>
    <w:rsid w:val="00276D27"/>
    <w:rsid w:val="00276D49"/>
    <w:rsid w:val="00276E43"/>
    <w:rsid w:val="00276F10"/>
    <w:rsid w:val="0027709A"/>
    <w:rsid w:val="002770F0"/>
    <w:rsid w:val="00277243"/>
    <w:rsid w:val="00277251"/>
    <w:rsid w:val="00277329"/>
    <w:rsid w:val="0027743D"/>
    <w:rsid w:val="002774E2"/>
    <w:rsid w:val="00277754"/>
    <w:rsid w:val="0027798A"/>
    <w:rsid w:val="00277A35"/>
    <w:rsid w:val="00277B49"/>
    <w:rsid w:val="00277BA9"/>
    <w:rsid w:val="00277DD9"/>
    <w:rsid w:val="00277E73"/>
    <w:rsid w:val="00277E9C"/>
    <w:rsid w:val="00280036"/>
    <w:rsid w:val="0028004B"/>
    <w:rsid w:val="00280084"/>
    <w:rsid w:val="002804ED"/>
    <w:rsid w:val="002805FB"/>
    <w:rsid w:val="002805FE"/>
    <w:rsid w:val="00280634"/>
    <w:rsid w:val="002806EA"/>
    <w:rsid w:val="0028075E"/>
    <w:rsid w:val="002807ED"/>
    <w:rsid w:val="002809C7"/>
    <w:rsid w:val="00280AE7"/>
    <w:rsid w:val="00280B43"/>
    <w:rsid w:val="00280B84"/>
    <w:rsid w:val="00280BDF"/>
    <w:rsid w:val="00280C3F"/>
    <w:rsid w:val="00280CC2"/>
    <w:rsid w:val="00280CEC"/>
    <w:rsid w:val="00280D2A"/>
    <w:rsid w:val="00280E00"/>
    <w:rsid w:val="00280E83"/>
    <w:rsid w:val="00280F68"/>
    <w:rsid w:val="00280F7A"/>
    <w:rsid w:val="0028105B"/>
    <w:rsid w:val="00281358"/>
    <w:rsid w:val="002813BC"/>
    <w:rsid w:val="00281465"/>
    <w:rsid w:val="0028146A"/>
    <w:rsid w:val="0028153F"/>
    <w:rsid w:val="00281566"/>
    <w:rsid w:val="002815BB"/>
    <w:rsid w:val="00281613"/>
    <w:rsid w:val="00281645"/>
    <w:rsid w:val="00281697"/>
    <w:rsid w:val="00281705"/>
    <w:rsid w:val="0028177C"/>
    <w:rsid w:val="002817F3"/>
    <w:rsid w:val="00281847"/>
    <w:rsid w:val="0028186E"/>
    <w:rsid w:val="002818D6"/>
    <w:rsid w:val="00281984"/>
    <w:rsid w:val="00281A4F"/>
    <w:rsid w:val="00281CC7"/>
    <w:rsid w:val="00281D06"/>
    <w:rsid w:val="00281E13"/>
    <w:rsid w:val="00281EFF"/>
    <w:rsid w:val="00281F5B"/>
    <w:rsid w:val="00282048"/>
    <w:rsid w:val="00282055"/>
    <w:rsid w:val="002820D8"/>
    <w:rsid w:val="002821B3"/>
    <w:rsid w:val="00282302"/>
    <w:rsid w:val="0028231F"/>
    <w:rsid w:val="00282346"/>
    <w:rsid w:val="0028236B"/>
    <w:rsid w:val="002823F5"/>
    <w:rsid w:val="00282403"/>
    <w:rsid w:val="0028241F"/>
    <w:rsid w:val="00282543"/>
    <w:rsid w:val="00282561"/>
    <w:rsid w:val="002825C6"/>
    <w:rsid w:val="002826CE"/>
    <w:rsid w:val="0028287D"/>
    <w:rsid w:val="002828B7"/>
    <w:rsid w:val="0028293A"/>
    <w:rsid w:val="00282A31"/>
    <w:rsid w:val="00282A52"/>
    <w:rsid w:val="00282A67"/>
    <w:rsid w:val="00282AA6"/>
    <w:rsid w:val="00282BE7"/>
    <w:rsid w:val="00282C3B"/>
    <w:rsid w:val="00282D63"/>
    <w:rsid w:val="00282F01"/>
    <w:rsid w:val="00282F38"/>
    <w:rsid w:val="00282F61"/>
    <w:rsid w:val="00283054"/>
    <w:rsid w:val="0028306A"/>
    <w:rsid w:val="002830FA"/>
    <w:rsid w:val="002831D8"/>
    <w:rsid w:val="002831EA"/>
    <w:rsid w:val="00283248"/>
    <w:rsid w:val="00283398"/>
    <w:rsid w:val="002833B9"/>
    <w:rsid w:val="002835B1"/>
    <w:rsid w:val="002836B6"/>
    <w:rsid w:val="002838FD"/>
    <w:rsid w:val="002839CA"/>
    <w:rsid w:val="00283A47"/>
    <w:rsid w:val="00283B2C"/>
    <w:rsid w:val="00283C34"/>
    <w:rsid w:val="00283D39"/>
    <w:rsid w:val="00283D51"/>
    <w:rsid w:val="00283DD3"/>
    <w:rsid w:val="00283EFB"/>
    <w:rsid w:val="00283F6D"/>
    <w:rsid w:val="00284071"/>
    <w:rsid w:val="002840C1"/>
    <w:rsid w:val="0028433A"/>
    <w:rsid w:val="002844A3"/>
    <w:rsid w:val="0028464A"/>
    <w:rsid w:val="00284691"/>
    <w:rsid w:val="002846BF"/>
    <w:rsid w:val="002846EA"/>
    <w:rsid w:val="002847A2"/>
    <w:rsid w:val="00284800"/>
    <w:rsid w:val="002849D5"/>
    <w:rsid w:val="00284A33"/>
    <w:rsid w:val="00284A34"/>
    <w:rsid w:val="00284BB5"/>
    <w:rsid w:val="00284CDF"/>
    <w:rsid w:val="00284D0C"/>
    <w:rsid w:val="00284EB3"/>
    <w:rsid w:val="00284F3F"/>
    <w:rsid w:val="0028500D"/>
    <w:rsid w:val="00285019"/>
    <w:rsid w:val="002852A1"/>
    <w:rsid w:val="00285336"/>
    <w:rsid w:val="00285357"/>
    <w:rsid w:val="002855ED"/>
    <w:rsid w:val="00285743"/>
    <w:rsid w:val="0028586A"/>
    <w:rsid w:val="00285974"/>
    <w:rsid w:val="00285993"/>
    <w:rsid w:val="00285A88"/>
    <w:rsid w:val="00285AED"/>
    <w:rsid w:val="00285CCD"/>
    <w:rsid w:val="00285CEA"/>
    <w:rsid w:val="00285E00"/>
    <w:rsid w:val="00285E34"/>
    <w:rsid w:val="00285E6C"/>
    <w:rsid w:val="00285E6E"/>
    <w:rsid w:val="00285EAE"/>
    <w:rsid w:val="00285F63"/>
    <w:rsid w:val="0028615B"/>
    <w:rsid w:val="00286256"/>
    <w:rsid w:val="00286382"/>
    <w:rsid w:val="0028664B"/>
    <w:rsid w:val="002869F0"/>
    <w:rsid w:val="00286A7D"/>
    <w:rsid w:val="00286BA8"/>
    <w:rsid w:val="00286C30"/>
    <w:rsid w:val="00286C3F"/>
    <w:rsid w:val="00286D2B"/>
    <w:rsid w:val="00286ED4"/>
    <w:rsid w:val="00286F15"/>
    <w:rsid w:val="00286FA8"/>
    <w:rsid w:val="00286FB3"/>
    <w:rsid w:val="002870FA"/>
    <w:rsid w:val="002872BA"/>
    <w:rsid w:val="00287331"/>
    <w:rsid w:val="002873AE"/>
    <w:rsid w:val="002873DF"/>
    <w:rsid w:val="002873F6"/>
    <w:rsid w:val="002875A3"/>
    <w:rsid w:val="002875CF"/>
    <w:rsid w:val="0028761E"/>
    <w:rsid w:val="0028763E"/>
    <w:rsid w:val="00287697"/>
    <w:rsid w:val="002878F1"/>
    <w:rsid w:val="0028795D"/>
    <w:rsid w:val="002879F6"/>
    <w:rsid w:val="00287B41"/>
    <w:rsid w:val="00287C4D"/>
    <w:rsid w:val="00287CC4"/>
    <w:rsid w:val="00287D0F"/>
    <w:rsid w:val="00287DA2"/>
    <w:rsid w:val="00287E76"/>
    <w:rsid w:val="00287F71"/>
    <w:rsid w:val="00290068"/>
    <w:rsid w:val="002900B3"/>
    <w:rsid w:val="00290196"/>
    <w:rsid w:val="0029032F"/>
    <w:rsid w:val="0029038C"/>
    <w:rsid w:val="002903FC"/>
    <w:rsid w:val="0029050A"/>
    <w:rsid w:val="00290680"/>
    <w:rsid w:val="002906F3"/>
    <w:rsid w:val="0029073B"/>
    <w:rsid w:val="002907EF"/>
    <w:rsid w:val="00290821"/>
    <w:rsid w:val="00290846"/>
    <w:rsid w:val="00290A37"/>
    <w:rsid w:val="00290A58"/>
    <w:rsid w:val="00290AEA"/>
    <w:rsid w:val="00290B54"/>
    <w:rsid w:val="00290BE0"/>
    <w:rsid w:val="00290C11"/>
    <w:rsid w:val="00290C13"/>
    <w:rsid w:val="00290EEB"/>
    <w:rsid w:val="00290EF8"/>
    <w:rsid w:val="00290F6C"/>
    <w:rsid w:val="00290FDF"/>
    <w:rsid w:val="002910A9"/>
    <w:rsid w:val="002912A6"/>
    <w:rsid w:val="00291322"/>
    <w:rsid w:val="00291330"/>
    <w:rsid w:val="002914E5"/>
    <w:rsid w:val="002916A9"/>
    <w:rsid w:val="00291764"/>
    <w:rsid w:val="002917F4"/>
    <w:rsid w:val="00291835"/>
    <w:rsid w:val="0029185B"/>
    <w:rsid w:val="00291D91"/>
    <w:rsid w:val="00291E7C"/>
    <w:rsid w:val="00291FDF"/>
    <w:rsid w:val="00292084"/>
    <w:rsid w:val="002920EE"/>
    <w:rsid w:val="00292144"/>
    <w:rsid w:val="0029224F"/>
    <w:rsid w:val="00292267"/>
    <w:rsid w:val="002922CE"/>
    <w:rsid w:val="0029230D"/>
    <w:rsid w:val="0029240F"/>
    <w:rsid w:val="0029245A"/>
    <w:rsid w:val="00292503"/>
    <w:rsid w:val="00292815"/>
    <w:rsid w:val="0029286A"/>
    <w:rsid w:val="00292900"/>
    <w:rsid w:val="00292915"/>
    <w:rsid w:val="0029296B"/>
    <w:rsid w:val="002929E3"/>
    <w:rsid w:val="00292ADD"/>
    <w:rsid w:val="00292B0B"/>
    <w:rsid w:val="00292B33"/>
    <w:rsid w:val="00292D93"/>
    <w:rsid w:val="00292E05"/>
    <w:rsid w:val="00292E09"/>
    <w:rsid w:val="00293141"/>
    <w:rsid w:val="00293178"/>
    <w:rsid w:val="002932B1"/>
    <w:rsid w:val="0029339A"/>
    <w:rsid w:val="00293582"/>
    <w:rsid w:val="002935B2"/>
    <w:rsid w:val="0029369B"/>
    <w:rsid w:val="0029372C"/>
    <w:rsid w:val="0029374A"/>
    <w:rsid w:val="0029377B"/>
    <w:rsid w:val="002938A9"/>
    <w:rsid w:val="00293939"/>
    <w:rsid w:val="002939CF"/>
    <w:rsid w:val="00293A09"/>
    <w:rsid w:val="00293A5A"/>
    <w:rsid w:val="00293B7E"/>
    <w:rsid w:val="00293DB7"/>
    <w:rsid w:val="00294115"/>
    <w:rsid w:val="002943DA"/>
    <w:rsid w:val="00294507"/>
    <w:rsid w:val="002946A5"/>
    <w:rsid w:val="00294946"/>
    <w:rsid w:val="002949A7"/>
    <w:rsid w:val="002949B1"/>
    <w:rsid w:val="002949C6"/>
    <w:rsid w:val="00294A2F"/>
    <w:rsid w:val="00294AE9"/>
    <w:rsid w:val="00294B2B"/>
    <w:rsid w:val="00294B5D"/>
    <w:rsid w:val="00294B78"/>
    <w:rsid w:val="00294C32"/>
    <w:rsid w:val="00294C82"/>
    <w:rsid w:val="00294E5D"/>
    <w:rsid w:val="00294FDE"/>
    <w:rsid w:val="0029504B"/>
    <w:rsid w:val="002950BC"/>
    <w:rsid w:val="002950E1"/>
    <w:rsid w:val="0029519A"/>
    <w:rsid w:val="00295335"/>
    <w:rsid w:val="00295343"/>
    <w:rsid w:val="002953DC"/>
    <w:rsid w:val="00295470"/>
    <w:rsid w:val="00295558"/>
    <w:rsid w:val="00295678"/>
    <w:rsid w:val="0029597E"/>
    <w:rsid w:val="002959C1"/>
    <w:rsid w:val="00295A30"/>
    <w:rsid w:val="00295CAE"/>
    <w:rsid w:val="00295D04"/>
    <w:rsid w:val="00295F02"/>
    <w:rsid w:val="00296174"/>
    <w:rsid w:val="002961FE"/>
    <w:rsid w:val="00296227"/>
    <w:rsid w:val="00296272"/>
    <w:rsid w:val="00296278"/>
    <w:rsid w:val="00296279"/>
    <w:rsid w:val="002963DF"/>
    <w:rsid w:val="00296420"/>
    <w:rsid w:val="00296441"/>
    <w:rsid w:val="0029655C"/>
    <w:rsid w:val="00296577"/>
    <w:rsid w:val="00296581"/>
    <w:rsid w:val="002965A3"/>
    <w:rsid w:val="0029660D"/>
    <w:rsid w:val="0029674E"/>
    <w:rsid w:val="002967AE"/>
    <w:rsid w:val="002968D2"/>
    <w:rsid w:val="0029691F"/>
    <w:rsid w:val="002969C3"/>
    <w:rsid w:val="00296AAD"/>
    <w:rsid w:val="00296CDE"/>
    <w:rsid w:val="00296CF1"/>
    <w:rsid w:val="00296E1B"/>
    <w:rsid w:val="00296FA6"/>
    <w:rsid w:val="00297093"/>
    <w:rsid w:val="00297116"/>
    <w:rsid w:val="00297217"/>
    <w:rsid w:val="00297234"/>
    <w:rsid w:val="0029724F"/>
    <w:rsid w:val="00297254"/>
    <w:rsid w:val="0029731D"/>
    <w:rsid w:val="0029743F"/>
    <w:rsid w:val="002975C0"/>
    <w:rsid w:val="00297720"/>
    <w:rsid w:val="00297937"/>
    <w:rsid w:val="00297AE9"/>
    <w:rsid w:val="00297CDD"/>
    <w:rsid w:val="00297DAF"/>
    <w:rsid w:val="00297E65"/>
    <w:rsid w:val="00297EBE"/>
    <w:rsid w:val="00297F6B"/>
    <w:rsid w:val="00297F9F"/>
    <w:rsid w:val="002A00F8"/>
    <w:rsid w:val="002A0154"/>
    <w:rsid w:val="002A0181"/>
    <w:rsid w:val="002A02E9"/>
    <w:rsid w:val="002A0349"/>
    <w:rsid w:val="002A0480"/>
    <w:rsid w:val="002A056A"/>
    <w:rsid w:val="002A068B"/>
    <w:rsid w:val="002A0790"/>
    <w:rsid w:val="002A07F3"/>
    <w:rsid w:val="002A0D97"/>
    <w:rsid w:val="002A0E9D"/>
    <w:rsid w:val="002A102F"/>
    <w:rsid w:val="002A1061"/>
    <w:rsid w:val="002A10DD"/>
    <w:rsid w:val="002A11F5"/>
    <w:rsid w:val="002A124C"/>
    <w:rsid w:val="002A1287"/>
    <w:rsid w:val="002A12C7"/>
    <w:rsid w:val="002A1325"/>
    <w:rsid w:val="002A133E"/>
    <w:rsid w:val="002A143A"/>
    <w:rsid w:val="002A14AF"/>
    <w:rsid w:val="002A1582"/>
    <w:rsid w:val="002A1757"/>
    <w:rsid w:val="002A1787"/>
    <w:rsid w:val="002A199D"/>
    <w:rsid w:val="002A1B2E"/>
    <w:rsid w:val="002A1BDB"/>
    <w:rsid w:val="002A1CDF"/>
    <w:rsid w:val="002A1EE5"/>
    <w:rsid w:val="002A1F80"/>
    <w:rsid w:val="002A2359"/>
    <w:rsid w:val="002A23E8"/>
    <w:rsid w:val="002A24BB"/>
    <w:rsid w:val="002A25D0"/>
    <w:rsid w:val="002A25DD"/>
    <w:rsid w:val="002A270A"/>
    <w:rsid w:val="002A270D"/>
    <w:rsid w:val="002A284F"/>
    <w:rsid w:val="002A2A0D"/>
    <w:rsid w:val="002A2A32"/>
    <w:rsid w:val="002A2AB1"/>
    <w:rsid w:val="002A2AE2"/>
    <w:rsid w:val="002A2BF5"/>
    <w:rsid w:val="002A2E4D"/>
    <w:rsid w:val="002A2FEB"/>
    <w:rsid w:val="002A3156"/>
    <w:rsid w:val="002A3161"/>
    <w:rsid w:val="002A31DC"/>
    <w:rsid w:val="002A321C"/>
    <w:rsid w:val="002A3383"/>
    <w:rsid w:val="002A3621"/>
    <w:rsid w:val="002A36E9"/>
    <w:rsid w:val="002A36F5"/>
    <w:rsid w:val="002A3738"/>
    <w:rsid w:val="002A3847"/>
    <w:rsid w:val="002A38B2"/>
    <w:rsid w:val="002A39E9"/>
    <w:rsid w:val="002A3A8D"/>
    <w:rsid w:val="002A3BC5"/>
    <w:rsid w:val="002A3BC8"/>
    <w:rsid w:val="002A40A3"/>
    <w:rsid w:val="002A4172"/>
    <w:rsid w:val="002A42DE"/>
    <w:rsid w:val="002A42F6"/>
    <w:rsid w:val="002A43A6"/>
    <w:rsid w:val="002A43CD"/>
    <w:rsid w:val="002A45E6"/>
    <w:rsid w:val="002A45FD"/>
    <w:rsid w:val="002A463E"/>
    <w:rsid w:val="002A47B5"/>
    <w:rsid w:val="002A47E5"/>
    <w:rsid w:val="002A4834"/>
    <w:rsid w:val="002A4CE3"/>
    <w:rsid w:val="002A4CFD"/>
    <w:rsid w:val="002A4D44"/>
    <w:rsid w:val="002A4D66"/>
    <w:rsid w:val="002A4D7C"/>
    <w:rsid w:val="002A4E21"/>
    <w:rsid w:val="002A4E44"/>
    <w:rsid w:val="002A4E74"/>
    <w:rsid w:val="002A4E9D"/>
    <w:rsid w:val="002A4F29"/>
    <w:rsid w:val="002A4F62"/>
    <w:rsid w:val="002A5035"/>
    <w:rsid w:val="002A506E"/>
    <w:rsid w:val="002A50AE"/>
    <w:rsid w:val="002A50E9"/>
    <w:rsid w:val="002A5120"/>
    <w:rsid w:val="002A5271"/>
    <w:rsid w:val="002A530E"/>
    <w:rsid w:val="002A531B"/>
    <w:rsid w:val="002A53B7"/>
    <w:rsid w:val="002A53CC"/>
    <w:rsid w:val="002A5429"/>
    <w:rsid w:val="002A55E0"/>
    <w:rsid w:val="002A56EA"/>
    <w:rsid w:val="002A59F3"/>
    <w:rsid w:val="002A5AE1"/>
    <w:rsid w:val="002A5B19"/>
    <w:rsid w:val="002A5B4C"/>
    <w:rsid w:val="002A5B52"/>
    <w:rsid w:val="002A5BD4"/>
    <w:rsid w:val="002A5DC6"/>
    <w:rsid w:val="002A5DD2"/>
    <w:rsid w:val="002A5E10"/>
    <w:rsid w:val="002A5E2E"/>
    <w:rsid w:val="002A5F4B"/>
    <w:rsid w:val="002A6326"/>
    <w:rsid w:val="002A6330"/>
    <w:rsid w:val="002A64BC"/>
    <w:rsid w:val="002A6515"/>
    <w:rsid w:val="002A656B"/>
    <w:rsid w:val="002A65C4"/>
    <w:rsid w:val="002A6655"/>
    <w:rsid w:val="002A6672"/>
    <w:rsid w:val="002A677B"/>
    <w:rsid w:val="002A6850"/>
    <w:rsid w:val="002A689B"/>
    <w:rsid w:val="002A6987"/>
    <w:rsid w:val="002A6AF8"/>
    <w:rsid w:val="002A6CCA"/>
    <w:rsid w:val="002A6CF0"/>
    <w:rsid w:val="002A6D2B"/>
    <w:rsid w:val="002A6D74"/>
    <w:rsid w:val="002A6E77"/>
    <w:rsid w:val="002A7007"/>
    <w:rsid w:val="002A7084"/>
    <w:rsid w:val="002A709D"/>
    <w:rsid w:val="002A70B8"/>
    <w:rsid w:val="002A7155"/>
    <w:rsid w:val="002A7277"/>
    <w:rsid w:val="002A72C1"/>
    <w:rsid w:val="002A738E"/>
    <w:rsid w:val="002A74F9"/>
    <w:rsid w:val="002A7522"/>
    <w:rsid w:val="002A7575"/>
    <w:rsid w:val="002A76D2"/>
    <w:rsid w:val="002A771F"/>
    <w:rsid w:val="002A77E0"/>
    <w:rsid w:val="002A7926"/>
    <w:rsid w:val="002A7953"/>
    <w:rsid w:val="002A7960"/>
    <w:rsid w:val="002A7985"/>
    <w:rsid w:val="002A79F0"/>
    <w:rsid w:val="002A7C49"/>
    <w:rsid w:val="002A7CC7"/>
    <w:rsid w:val="002A7DF9"/>
    <w:rsid w:val="002A7EC7"/>
    <w:rsid w:val="002B009A"/>
    <w:rsid w:val="002B018E"/>
    <w:rsid w:val="002B023B"/>
    <w:rsid w:val="002B0397"/>
    <w:rsid w:val="002B03A1"/>
    <w:rsid w:val="002B03C5"/>
    <w:rsid w:val="002B0529"/>
    <w:rsid w:val="002B05B0"/>
    <w:rsid w:val="002B0727"/>
    <w:rsid w:val="002B07A1"/>
    <w:rsid w:val="002B08DF"/>
    <w:rsid w:val="002B099B"/>
    <w:rsid w:val="002B0A14"/>
    <w:rsid w:val="002B0A65"/>
    <w:rsid w:val="002B0AB8"/>
    <w:rsid w:val="002B0AE8"/>
    <w:rsid w:val="002B0C8D"/>
    <w:rsid w:val="002B0D04"/>
    <w:rsid w:val="002B0F01"/>
    <w:rsid w:val="002B0F36"/>
    <w:rsid w:val="002B0F4E"/>
    <w:rsid w:val="002B0F51"/>
    <w:rsid w:val="002B0F69"/>
    <w:rsid w:val="002B111A"/>
    <w:rsid w:val="002B1152"/>
    <w:rsid w:val="002B132F"/>
    <w:rsid w:val="002B1C2A"/>
    <w:rsid w:val="002B1DCC"/>
    <w:rsid w:val="002B1E78"/>
    <w:rsid w:val="002B2012"/>
    <w:rsid w:val="002B21BA"/>
    <w:rsid w:val="002B222C"/>
    <w:rsid w:val="002B23D4"/>
    <w:rsid w:val="002B240E"/>
    <w:rsid w:val="002B242C"/>
    <w:rsid w:val="002B243C"/>
    <w:rsid w:val="002B24D2"/>
    <w:rsid w:val="002B26EA"/>
    <w:rsid w:val="002B2742"/>
    <w:rsid w:val="002B2807"/>
    <w:rsid w:val="002B2832"/>
    <w:rsid w:val="002B283C"/>
    <w:rsid w:val="002B293A"/>
    <w:rsid w:val="002B2B8B"/>
    <w:rsid w:val="002B2C6F"/>
    <w:rsid w:val="002B2CF4"/>
    <w:rsid w:val="002B2D0D"/>
    <w:rsid w:val="002B2E0F"/>
    <w:rsid w:val="002B2E31"/>
    <w:rsid w:val="002B2F6B"/>
    <w:rsid w:val="002B3021"/>
    <w:rsid w:val="002B30B4"/>
    <w:rsid w:val="002B31E6"/>
    <w:rsid w:val="002B33D1"/>
    <w:rsid w:val="002B3441"/>
    <w:rsid w:val="002B346C"/>
    <w:rsid w:val="002B3745"/>
    <w:rsid w:val="002B3823"/>
    <w:rsid w:val="002B3B1D"/>
    <w:rsid w:val="002B3C8A"/>
    <w:rsid w:val="002B3D35"/>
    <w:rsid w:val="002B3E87"/>
    <w:rsid w:val="002B3F37"/>
    <w:rsid w:val="002B4149"/>
    <w:rsid w:val="002B4222"/>
    <w:rsid w:val="002B42A9"/>
    <w:rsid w:val="002B4301"/>
    <w:rsid w:val="002B442E"/>
    <w:rsid w:val="002B464E"/>
    <w:rsid w:val="002B4656"/>
    <w:rsid w:val="002B47B6"/>
    <w:rsid w:val="002B47CE"/>
    <w:rsid w:val="002B4827"/>
    <w:rsid w:val="002B4B3E"/>
    <w:rsid w:val="002B4B46"/>
    <w:rsid w:val="002B4B7D"/>
    <w:rsid w:val="002B4C89"/>
    <w:rsid w:val="002B4C9C"/>
    <w:rsid w:val="002B4CE3"/>
    <w:rsid w:val="002B4D3C"/>
    <w:rsid w:val="002B4F5C"/>
    <w:rsid w:val="002B4FCB"/>
    <w:rsid w:val="002B5039"/>
    <w:rsid w:val="002B507D"/>
    <w:rsid w:val="002B51D8"/>
    <w:rsid w:val="002B526C"/>
    <w:rsid w:val="002B5325"/>
    <w:rsid w:val="002B53E6"/>
    <w:rsid w:val="002B54DF"/>
    <w:rsid w:val="002B5529"/>
    <w:rsid w:val="002B55E6"/>
    <w:rsid w:val="002B56D1"/>
    <w:rsid w:val="002B5903"/>
    <w:rsid w:val="002B5A57"/>
    <w:rsid w:val="002B5AA4"/>
    <w:rsid w:val="002B5ADA"/>
    <w:rsid w:val="002B5BDF"/>
    <w:rsid w:val="002B5CA5"/>
    <w:rsid w:val="002B5CFD"/>
    <w:rsid w:val="002B605A"/>
    <w:rsid w:val="002B60A2"/>
    <w:rsid w:val="002B6186"/>
    <w:rsid w:val="002B61CB"/>
    <w:rsid w:val="002B61D3"/>
    <w:rsid w:val="002B6253"/>
    <w:rsid w:val="002B628E"/>
    <w:rsid w:val="002B62AD"/>
    <w:rsid w:val="002B630A"/>
    <w:rsid w:val="002B631D"/>
    <w:rsid w:val="002B634D"/>
    <w:rsid w:val="002B635A"/>
    <w:rsid w:val="002B642F"/>
    <w:rsid w:val="002B65C1"/>
    <w:rsid w:val="002B661C"/>
    <w:rsid w:val="002B6691"/>
    <w:rsid w:val="002B66A4"/>
    <w:rsid w:val="002B66B6"/>
    <w:rsid w:val="002B67A1"/>
    <w:rsid w:val="002B697A"/>
    <w:rsid w:val="002B6B17"/>
    <w:rsid w:val="002B6B84"/>
    <w:rsid w:val="002B6BD7"/>
    <w:rsid w:val="002B6C5E"/>
    <w:rsid w:val="002B6C7B"/>
    <w:rsid w:val="002B6D7F"/>
    <w:rsid w:val="002B6DD0"/>
    <w:rsid w:val="002B6ECE"/>
    <w:rsid w:val="002B7017"/>
    <w:rsid w:val="002B7062"/>
    <w:rsid w:val="002B70F1"/>
    <w:rsid w:val="002B7235"/>
    <w:rsid w:val="002B73EA"/>
    <w:rsid w:val="002B744C"/>
    <w:rsid w:val="002B750B"/>
    <w:rsid w:val="002B7679"/>
    <w:rsid w:val="002B7693"/>
    <w:rsid w:val="002B76AE"/>
    <w:rsid w:val="002B77CC"/>
    <w:rsid w:val="002B783A"/>
    <w:rsid w:val="002B794F"/>
    <w:rsid w:val="002B7A4B"/>
    <w:rsid w:val="002B7A65"/>
    <w:rsid w:val="002B7A98"/>
    <w:rsid w:val="002B7ABB"/>
    <w:rsid w:val="002B7B22"/>
    <w:rsid w:val="002B7B50"/>
    <w:rsid w:val="002B7B98"/>
    <w:rsid w:val="002B7C30"/>
    <w:rsid w:val="002B7D9F"/>
    <w:rsid w:val="002B7E73"/>
    <w:rsid w:val="002C0010"/>
    <w:rsid w:val="002C0029"/>
    <w:rsid w:val="002C0031"/>
    <w:rsid w:val="002C00CA"/>
    <w:rsid w:val="002C01F6"/>
    <w:rsid w:val="002C029F"/>
    <w:rsid w:val="002C0344"/>
    <w:rsid w:val="002C045C"/>
    <w:rsid w:val="002C0540"/>
    <w:rsid w:val="002C055A"/>
    <w:rsid w:val="002C0776"/>
    <w:rsid w:val="002C07A0"/>
    <w:rsid w:val="002C0A15"/>
    <w:rsid w:val="002C0A2A"/>
    <w:rsid w:val="002C0BBE"/>
    <w:rsid w:val="002C0DF5"/>
    <w:rsid w:val="002C0E9A"/>
    <w:rsid w:val="002C0FF3"/>
    <w:rsid w:val="002C104F"/>
    <w:rsid w:val="002C1215"/>
    <w:rsid w:val="002C1289"/>
    <w:rsid w:val="002C12F6"/>
    <w:rsid w:val="002C12FB"/>
    <w:rsid w:val="002C13F6"/>
    <w:rsid w:val="002C1401"/>
    <w:rsid w:val="002C1523"/>
    <w:rsid w:val="002C1608"/>
    <w:rsid w:val="002C16C4"/>
    <w:rsid w:val="002C1799"/>
    <w:rsid w:val="002C181A"/>
    <w:rsid w:val="002C1865"/>
    <w:rsid w:val="002C1970"/>
    <w:rsid w:val="002C1999"/>
    <w:rsid w:val="002C1CF4"/>
    <w:rsid w:val="002C1D0A"/>
    <w:rsid w:val="002C1E1B"/>
    <w:rsid w:val="002C1E21"/>
    <w:rsid w:val="002C1FA5"/>
    <w:rsid w:val="002C200E"/>
    <w:rsid w:val="002C2013"/>
    <w:rsid w:val="002C21EB"/>
    <w:rsid w:val="002C247A"/>
    <w:rsid w:val="002C2485"/>
    <w:rsid w:val="002C2499"/>
    <w:rsid w:val="002C24A5"/>
    <w:rsid w:val="002C2508"/>
    <w:rsid w:val="002C2594"/>
    <w:rsid w:val="002C2769"/>
    <w:rsid w:val="002C27A8"/>
    <w:rsid w:val="002C27C0"/>
    <w:rsid w:val="002C2876"/>
    <w:rsid w:val="002C295F"/>
    <w:rsid w:val="002C2A37"/>
    <w:rsid w:val="002C2B10"/>
    <w:rsid w:val="002C2B22"/>
    <w:rsid w:val="002C2B93"/>
    <w:rsid w:val="002C2F33"/>
    <w:rsid w:val="002C304C"/>
    <w:rsid w:val="002C309B"/>
    <w:rsid w:val="002C3198"/>
    <w:rsid w:val="002C3248"/>
    <w:rsid w:val="002C348A"/>
    <w:rsid w:val="002C36E7"/>
    <w:rsid w:val="002C3712"/>
    <w:rsid w:val="002C37AB"/>
    <w:rsid w:val="002C394C"/>
    <w:rsid w:val="002C3959"/>
    <w:rsid w:val="002C3B94"/>
    <w:rsid w:val="002C3BEB"/>
    <w:rsid w:val="002C3DFA"/>
    <w:rsid w:val="002C3F80"/>
    <w:rsid w:val="002C40D8"/>
    <w:rsid w:val="002C412C"/>
    <w:rsid w:val="002C4183"/>
    <w:rsid w:val="002C41EF"/>
    <w:rsid w:val="002C42E0"/>
    <w:rsid w:val="002C4571"/>
    <w:rsid w:val="002C4584"/>
    <w:rsid w:val="002C4691"/>
    <w:rsid w:val="002C46AA"/>
    <w:rsid w:val="002C4741"/>
    <w:rsid w:val="002C48B1"/>
    <w:rsid w:val="002C490F"/>
    <w:rsid w:val="002C494B"/>
    <w:rsid w:val="002C4968"/>
    <w:rsid w:val="002C49E6"/>
    <w:rsid w:val="002C4CE7"/>
    <w:rsid w:val="002C4E6C"/>
    <w:rsid w:val="002C4E71"/>
    <w:rsid w:val="002C4E9B"/>
    <w:rsid w:val="002C4F07"/>
    <w:rsid w:val="002C4F46"/>
    <w:rsid w:val="002C5114"/>
    <w:rsid w:val="002C512F"/>
    <w:rsid w:val="002C52C7"/>
    <w:rsid w:val="002C530E"/>
    <w:rsid w:val="002C5355"/>
    <w:rsid w:val="002C538C"/>
    <w:rsid w:val="002C5517"/>
    <w:rsid w:val="002C57AA"/>
    <w:rsid w:val="002C580B"/>
    <w:rsid w:val="002C588D"/>
    <w:rsid w:val="002C5896"/>
    <w:rsid w:val="002C5AD3"/>
    <w:rsid w:val="002C5B6F"/>
    <w:rsid w:val="002C5D03"/>
    <w:rsid w:val="002C5D88"/>
    <w:rsid w:val="002C5F6C"/>
    <w:rsid w:val="002C5F92"/>
    <w:rsid w:val="002C5FD6"/>
    <w:rsid w:val="002C62CA"/>
    <w:rsid w:val="002C6561"/>
    <w:rsid w:val="002C657F"/>
    <w:rsid w:val="002C6840"/>
    <w:rsid w:val="002C6907"/>
    <w:rsid w:val="002C6A7D"/>
    <w:rsid w:val="002C6A8C"/>
    <w:rsid w:val="002C6B67"/>
    <w:rsid w:val="002C6B79"/>
    <w:rsid w:val="002C6C9D"/>
    <w:rsid w:val="002C6D32"/>
    <w:rsid w:val="002C6D7B"/>
    <w:rsid w:val="002C6D96"/>
    <w:rsid w:val="002C6F17"/>
    <w:rsid w:val="002C7063"/>
    <w:rsid w:val="002C7286"/>
    <w:rsid w:val="002C72E1"/>
    <w:rsid w:val="002C737A"/>
    <w:rsid w:val="002C7453"/>
    <w:rsid w:val="002C7590"/>
    <w:rsid w:val="002C7715"/>
    <w:rsid w:val="002C77CE"/>
    <w:rsid w:val="002C77EE"/>
    <w:rsid w:val="002C797E"/>
    <w:rsid w:val="002C798E"/>
    <w:rsid w:val="002C7A1A"/>
    <w:rsid w:val="002C7B8A"/>
    <w:rsid w:val="002C7BCF"/>
    <w:rsid w:val="002C7BEF"/>
    <w:rsid w:val="002C7CAB"/>
    <w:rsid w:val="002C7DCD"/>
    <w:rsid w:val="002C7DD8"/>
    <w:rsid w:val="002C7E01"/>
    <w:rsid w:val="002D0264"/>
    <w:rsid w:val="002D050E"/>
    <w:rsid w:val="002D0589"/>
    <w:rsid w:val="002D06B9"/>
    <w:rsid w:val="002D06D1"/>
    <w:rsid w:val="002D0808"/>
    <w:rsid w:val="002D08C1"/>
    <w:rsid w:val="002D0931"/>
    <w:rsid w:val="002D093E"/>
    <w:rsid w:val="002D0945"/>
    <w:rsid w:val="002D0A5B"/>
    <w:rsid w:val="002D0AB4"/>
    <w:rsid w:val="002D0CCC"/>
    <w:rsid w:val="002D0D59"/>
    <w:rsid w:val="002D0F28"/>
    <w:rsid w:val="002D0F93"/>
    <w:rsid w:val="002D0FAA"/>
    <w:rsid w:val="002D1000"/>
    <w:rsid w:val="002D103D"/>
    <w:rsid w:val="002D1120"/>
    <w:rsid w:val="002D130D"/>
    <w:rsid w:val="002D13A6"/>
    <w:rsid w:val="002D16B6"/>
    <w:rsid w:val="002D1772"/>
    <w:rsid w:val="002D18AB"/>
    <w:rsid w:val="002D19F9"/>
    <w:rsid w:val="002D1A96"/>
    <w:rsid w:val="002D1E3F"/>
    <w:rsid w:val="002D1FD9"/>
    <w:rsid w:val="002D2028"/>
    <w:rsid w:val="002D2209"/>
    <w:rsid w:val="002D2280"/>
    <w:rsid w:val="002D2341"/>
    <w:rsid w:val="002D23B5"/>
    <w:rsid w:val="002D2480"/>
    <w:rsid w:val="002D24D7"/>
    <w:rsid w:val="002D26BF"/>
    <w:rsid w:val="002D2756"/>
    <w:rsid w:val="002D27AF"/>
    <w:rsid w:val="002D27CF"/>
    <w:rsid w:val="002D28B6"/>
    <w:rsid w:val="002D28DD"/>
    <w:rsid w:val="002D296D"/>
    <w:rsid w:val="002D2A54"/>
    <w:rsid w:val="002D2A67"/>
    <w:rsid w:val="002D2B8E"/>
    <w:rsid w:val="002D2C0A"/>
    <w:rsid w:val="002D2D48"/>
    <w:rsid w:val="002D2E04"/>
    <w:rsid w:val="002D3055"/>
    <w:rsid w:val="002D307E"/>
    <w:rsid w:val="002D3297"/>
    <w:rsid w:val="002D34A5"/>
    <w:rsid w:val="002D36A1"/>
    <w:rsid w:val="002D37B7"/>
    <w:rsid w:val="002D37C1"/>
    <w:rsid w:val="002D3897"/>
    <w:rsid w:val="002D3924"/>
    <w:rsid w:val="002D396F"/>
    <w:rsid w:val="002D3994"/>
    <w:rsid w:val="002D3B37"/>
    <w:rsid w:val="002D3E16"/>
    <w:rsid w:val="002D4161"/>
    <w:rsid w:val="002D41AB"/>
    <w:rsid w:val="002D430E"/>
    <w:rsid w:val="002D434A"/>
    <w:rsid w:val="002D437C"/>
    <w:rsid w:val="002D45BD"/>
    <w:rsid w:val="002D45D6"/>
    <w:rsid w:val="002D46D9"/>
    <w:rsid w:val="002D47AD"/>
    <w:rsid w:val="002D47EC"/>
    <w:rsid w:val="002D4806"/>
    <w:rsid w:val="002D481E"/>
    <w:rsid w:val="002D4965"/>
    <w:rsid w:val="002D4AD9"/>
    <w:rsid w:val="002D4B84"/>
    <w:rsid w:val="002D4C25"/>
    <w:rsid w:val="002D4DE5"/>
    <w:rsid w:val="002D4E0E"/>
    <w:rsid w:val="002D4E4E"/>
    <w:rsid w:val="002D4E74"/>
    <w:rsid w:val="002D4EA6"/>
    <w:rsid w:val="002D4F0E"/>
    <w:rsid w:val="002D4F27"/>
    <w:rsid w:val="002D4F93"/>
    <w:rsid w:val="002D503F"/>
    <w:rsid w:val="002D5097"/>
    <w:rsid w:val="002D5275"/>
    <w:rsid w:val="002D52B9"/>
    <w:rsid w:val="002D5382"/>
    <w:rsid w:val="002D5412"/>
    <w:rsid w:val="002D5484"/>
    <w:rsid w:val="002D54A3"/>
    <w:rsid w:val="002D559B"/>
    <w:rsid w:val="002D55AA"/>
    <w:rsid w:val="002D55EB"/>
    <w:rsid w:val="002D56AF"/>
    <w:rsid w:val="002D5852"/>
    <w:rsid w:val="002D5A24"/>
    <w:rsid w:val="002D5E48"/>
    <w:rsid w:val="002D5E9E"/>
    <w:rsid w:val="002D5EF2"/>
    <w:rsid w:val="002D60C6"/>
    <w:rsid w:val="002D6131"/>
    <w:rsid w:val="002D6146"/>
    <w:rsid w:val="002D626F"/>
    <w:rsid w:val="002D6368"/>
    <w:rsid w:val="002D642E"/>
    <w:rsid w:val="002D64BD"/>
    <w:rsid w:val="002D6651"/>
    <w:rsid w:val="002D6679"/>
    <w:rsid w:val="002D668F"/>
    <w:rsid w:val="002D68AE"/>
    <w:rsid w:val="002D6B6D"/>
    <w:rsid w:val="002D6BCB"/>
    <w:rsid w:val="002D6BD7"/>
    <w:rsid w:val="002D6DD0"/>
    <w:rsid w:val="002D70F4"/>
    <w:rsid w:val="002D71E4"/>
    <w:rsid w:val="002D71EE"/>
    <w:rsid w:val="002D7212"/>
    <w:rsid w:val="002D72F3"/>
    <w:rsid w:val="002D73D3"/>
    <w:rsid w:val="002D7456"/>
    <w:rsid w:val="002D74F2"/>
    <w:rsid w:val="002D77F3"/>
    <w:rsid w:val="002D796D"/>
    <w:rsid w:val="002D7A13"/>
    <w:rsid w:val="002D7C18"/>
    <w:rsid w:val="002D7D51"/>
    <w:rsid w:val="002D7DF9"/>
    <w:rsid w:val="002D7E4E"/>
    <w:rsid w:val="002D7F2C"/>
    <w:rsid w:val="002E030E"/>
    <w:rsid w:val="002E039B"/>
    <w:rsid w:val="002E0531"/>
    <w:rsid w:val="002E0577"/>
    <w:rsid w:val="002E0942"/>
    <w:rsid w:val="002E094B"/>
    <w:rsid w:val="002E097D"/>
    <w:rsid w:val="002E0B7A"/>
    <w:rsid w:val="002E0C14"/>
    <w:rsid w:val="002E0C63"/>
    <w:rsid w:val="002E0CF0"/>
    <w:rsid w:val="002E0DD1"/>
    <w:rsid w:val="002E0F87"/>
    <w:rsid w:val="002E10B2"/>
    <w:rsid w:val="002E11A4"/>
    <w:rsid w:val="002E1378"/>
    <w:rsid w:val="002E1383"/>
    <w:rsid w:val="002E14AC"/>
    <w:rsid w:val="002E153D"/>
    <w:rsid w:val="002E1608"/>
    <w:rsid w:val="002E1641"/>
    <w:rsid w:val="002E1678"/>
    <w:rsid w:val="002E181F"/>
    <w:rsid w:val="002E18AE"/>
    <w:rsid w:val="002E193E"/>
    <w:rsid w:val="002E1A8A"/>
    <w:rsid w:val="002E1A9D"/>
    <w:rsid w:val="002E1B1B"/>
    <w:rsid w:val="002E1B3E"/>
    <w:rsid w:val="002E1BB5"/>
    <w:rsid w:val="002E1D2E"/>
    <w:rsid w:val="002E1D43"/>
    <w:rsid w:val="002E1F86"/>
    <w:rsid w:val="002E20A1"/>
    <w:rsid w:val="002E2125"/>
    <w:rsid w:val="002E212D"/>
    <w:rsid w:val="002E2212"/>
    <w:rsid w:val="002E234F"/>
    <w:rsid w:val="002E23B0"/>
    <w:rsid w:val="002E24E2"/>
    <w:rsid w:val="002E2576"/>
    <w:rsid w:val="002E25C3"/>
    <w:rsid w:val="002E2831"/>
    <w:rsid w:val="002E28D2"/>
    <w:rsid w:val="002E2907"/>
    <w:rsid w:val="002E2A72"/>
    <w:rsid w:val="002E2AA9"/>
    <w:rsid w:val="002E2AB6"/>
    <w:rsid w:val="002E2BC0"/>
    <w:rsid w:val="002E2C60"/>
    <w:rsid w:val="002E2D11"/>
    <w:rsid w:val="002E2D3D"/>
    <w:rsid w:val="002E2FB3"/>
    <w:rsid w:val="002E3038"/>
    <w:rsid w:val="002E318D"/>
    <w:rsid w:val="002E31C1"/>
    <w:rsid w:val="002E31F8"/>
    <w:rsid w:val="002E3222"/>
    <w:rsid w:val="002E3346"/>
    <w:rsid w:val="002E346A"/>
    <w:rsid w:val="002E3475"/>
    <w:rsid w:val="002E357A"/>
    <w:rsid w:val="002E35D8"/>
    <w:rsid w:val="002E360F"/>
    <w:rsid w:val="002E3640"/>
    <w:rsid w:val="002E3680"/>
    <w:rsid w:val="002E36EF"/>
    <w:rsid w:val="002E3751"/>
    <w:rsid w:val="002E3838"/>
    <w:rsid w:val="002E3859"/>
    <w:rsid w:val="002E39D1"/>
    <w:rsid w:val="002E39DD"/>
    <w:rsid w:val="002E39E8"/>
    <w:rsid w:val="002E3A14"/>
    <w:rsid w:val="002E3A30"/>
    <w:rsid w:val="002E3AED"/>
    <w:rsid w:val="002E3B20"/>
    <w:rsid w:val="002E3C42"/>
    <w:rsid w:val="002E3CA0"/>
    <w:rsid w:val="002E3CB2"/>
    <w:rsid w:val="002E3D3B"/>
    <w:rsid w:val="002E3E6D"/>
    <w:rsid w:val="002E3F41"/>
    <w:rsid w:val="002E3F59"/>
    <w:rsid w:val="002E3FA0"/>
    <w:rsid w:val="002E3FAE"/>
    <w:rsid w:val="002E4217"/>
    <w:rsid w:val="002E4307"/>
    <w:rsid w:val="002E43AC"/>
    <w:rsid w:val="002E4499"/>
    <w:rsid w:val="002E461C"/>
    <w:rsid w:val="002E4626"/>
    <w:rsid w:val="002E47B6"/>
    <w:rsid w:val="002E4889"/>
    <w:rsid w:val="002E48AA"/>
    <w:rsid w:val="002E4A06"/>
    <w:rsid w:val="002E4AFB"/>
    <w:rsid w:val="002E4B4C"/>
    <w:rsid w:val="002E4B8D"/>
    <w:rsid w:val="002E4C7C"/>
    <w:rsid w:val="002E4CCE"/>
    <w:rsid w:val="002E4D5E"/>
    <w:rsid w:val="002E4DCD"/>
    <w:rsid w:val="002E4ED2"/>
    <w:rsid w:val="002E4F3B"/>
    <w:rsid w:val="002E5061"/>
    <w:rsid w:val="002E5131"/>
    <w:rsid w:val="002E5232"/>
    <w:rsid w:val="002E530E"/>
    <w:rsid w:val="002E534D"/>
    <w:rsid w:val="002E552B"/>
    <w:rsid w:val="002E55B8"/>
    <w:rsid w:val="002E5699"/>
    <w:rsid w:val="002E56F0"/>
    <w:rsid w:val="002E5743"/>
    <w:rsid w:val="002E5864"/>
    <w:rsid w:val="002E588D"/>
    <w:rsid w:val="002E58A3"/>
    <w:rsid w:val="002E5A42"/>
    <w:rsid w:val="002E5C19"/>
    <w:rsid w:val="002E5C5A"/>
    <w:rsid w:val="002E5C67"/>
    <w:rsid w:val="002E5D13"/>
    <w:rsid w:val="002E5E71"/>
    <w:rsid w:val="002E5EA1"/>
    <w:rsid w:val="002E5EB5"/>
    <w:rsid w:val="002E5ED0"/>
    <w:rsid w:val="002E5EE1"/>
    <w:rsid w:val="002E5FB8"/>
    <w:rsid w:val="002E60DF"/>
    <w:rsid w:val="002E6109"/>
    <w:rsid w:val="002E614D"/>
    <w:rsid w:val="002E6212"/>
    <w:rsid w:val="002E622F"/>
    <w:rsid w:val="002E6272"/>
    <w:rsid w:val="002E629E"/>
    <w:rsid w:val="002E63CC"/>
    <w:rsid w:val="002E6456"/>
    <w:rsid w:val="002E6568"/>
    <w:rsid w:val="002E65AB"/>
    <w:rsid w:val="002E65B0"/>
    <w:rsid w:val="002E6743"/>
    <w:rsid w:val="002E67B5"/>
    <w:rsid w:val="002E6873"/>
    <w:rsid w:val="002E68B7"/>
    <w:rsid w:val="002E6989"/>
    <w:rsid w:val="002E69BF"/>
    <w:rsid w:val="002E6C2E"/>
    <w:rsid w:val="002E6C40"/>
    <w:rsid w:val="002E6C6E"/>
    <w:rsid w:val="002E6D5A"/>
    <w:rsid w:val="002E6DA6"/>
    <w:rsid w:val="002E6E88"/>
    <w:rsid w:val="002E6F42"/>
    <w:rsid w:val="002E6FAF"/>
    <w:rsid w:val="002E6FD3"/>
    <w:rsid w:val="002E704A"/>
    <w:rsid w:val="002E7083"/>
    <w:rsid w:val="002E70C4"/>
    <w:rsid w:val="002E7158"/>
    <w:rsid w:val="002E71E6"/>
    <w:rsid w:val="002E72C5"/>
    <w:rsid w:val="002E73D6"/>
    <w:rsid w:val="002E73D9"/>
    <w:rsid w:val="002E74E2"/>
    <w:rsid w:val="002E7505"/>
    <w:rsid w:val="002E75BD"/>
    <w:rsid w:val="002E7619"/>
    <w:rsid w:val="002E76EB"/>
    <w:rsid w:val="002E77CC"/>
    <w:rsid w:val="002E78EC"/>
    <w:rsid w:val="002E79AD"/>
    <w:rsid w:val="002E79F1"/>
    <w:rsid w:val="002E7B70"/>
    <w:rsid w:val="002E7B73"/>
    <w:rsid w:val="002E7BF5"/>
    <w:rsid w:val="002E7C3F"/>
    <w:rsid w:val="002E7CCF"/>
    <w:rsid w:val="002E7D04"/>
    <w:rsid w:val="002E7EC5"/>
    <w:rsid w:val="002F0107"/>
    <w:rsid w:val="002F0151"/>
    <w:rsid w:val="002F0154"/>
    <w:rsid w:val="002F016B"/>
    <w:rsid w:val="002F01C1"/>
    <w:rsid w:val="002F022E"/>
    <w:rsid w:val="002F02FE"/>
    <w:rsid w:val="002F032F"/>
    <w:rsid w:val="002F0508"/>
    <w:rsid w:val="002F0559"/>
    <w:rsid w:val="002F06EA"/>
    <w:rsid w:val="002F0749"/>
    <w:rsid w:val="002F091B"/>
    <w:rsid w:val="002F098D"/>
    <w:rsid w:val="002F09E5"/>
    <w:rsid w:val="002F0A5F"/>
    <w:rsid w:val="002F0A87"/>
    <w:rsid w:val="002F0AE1"/>
    <w:rsid w:val="002F0BAD"/>
    <w:rsid w:val="002F0C8C"/>
    <w:rsid w:val="002F0CC1"/>
    <w:rsid w:val="002F0CC4"/>
    <w:rsid w:val="002F0CD9"/>
    <w:rsid w:val="002F0D55"/>
    <w:rsid w:val="002F0E50"/>
    <w:rsid w:val="002F0E9E"/>
    <w:rsid w:val="002F0FC5"/>
    <w:rsid w:val="002F10B7"/>
    <w:rsid w:val="002F10BC"/>
    <w:rsid w:val="002F10CE"/>
    <w:rsid w:val="002F10F8"/>
    <w:rsid w:val="002F1124"/>
    <w:rsid w:val="002F1181"/>
    <w:rsid w:val="002F12F3"/>
    <w:rsid w:val="002F13B4"/>
    <w:rsid w:val="002F14DA"/>
    <w:rsid w:val="002F14E4"/>
    <w:rsid w:val="002F16C9"/>
    <w:rsid w:val="002F1789"/>
    <w:rsid w:val="002F1841"/>
    <w:rsid w:val="002F1842"/>
    <w:rsid w:val="002F1891"/>
    <w:rsid w:val="002F19B1"/>
    <w:rsid w:val="002F1ADE"/>
    <w:rsid w:val="002F1E2A"/>
    <w:rsid w:val="002F1F10"/>
    <w:rsid w:val="002F1F90"/>
    <w:rsid w:val="002F204F"/>
    <w:rsid w:val="002F20A7"/>
    <w:rsid w:val="002F2272"/>
    <w:rsid w:val="002F22AE"/>
    <w:rsid w:val="002F22D7"/>
    <w:rsid w:val="002F236B"/>
    <w:rsid w:val="002F24C1"/>
    <w:rsid w:val="002F24C3"/>
    <w:rsid w:val="002F24D4"/>
    <w:rsid w:val="002F25A5"/>
    <w:rsid w:val="002F269A"/>
    <w:rsid w:val="002F27A3"/>
    <w:rsid w:val="002F281F"/>
    <w:rsid w:val="002F288D"/>
    <w:rsid w:val="002F2992"/>
    <w:rsid w:val="002F29C3"/>
    <w:rsid w:val="002F2A5E"/>
    <w:rsid w:val="002F2ACB"/>
    <w:rsid w:val="002F2C1B"/>
    <w:rsid w:val="002F2DED"/>
    <w:rsid w:val="002F2F94"/>
    <w:rsid w:val="002F3296"/>
    <w:rsid w:val="002F32C4"/>
    <w:rsid w:val="002F3375"/>
    <w:rsid w:val="002F3382"/>
    <w:rsid w:val="002F350C"/>
    <w:rsid w:val="002F3672"/>
    <w:rsid w:val="002F3757"/>
    <w:rsid w:val="002F3867"/>
    <w:rsid w:val="002F3972"/>
    <w:rsid w:val="002F3AA9"/>
    <w:rsid w:val="002F3AF9"/>
    <w:rsid w:val="002F3BCD"/>
    <w:rsid w:val="002F3CF5"/>
    <w:rsid w:val="002F3E05"/>
    <w:rsid w:val="002F3EB4"/>
    <w:rsid w:val="002F40E6"/>
    <w:rsid w:val="002F41FB"/>
    <w:rsid w:val="002F4395"/>
    <w:rsid w:val="002F43B6"/>
    <w:rsid w:val="002F43F7"/>
    <w:rsid w:val="002F4431"/>
    <w:rsid w:val="002F4447"/>
    <w:rsid w:val="002F452E"/>
    <w:rsid w:val="002F4627"/>
    <w:rsid w:val="002F4706"/>
    <w:rsid w:val="002F480D"/>
    <w:rsid w:val="002F4860"/>
    <w:rsid w:val="002F48A4"/>
    <w:rsid w:val="002F48A9"/>
    <w:rsid w:val="002F4946"/>
    <w:rsid w:val="002F4984"/>
    <w:rsid w:val="002F49BF"/>
    <w:rsid w:val="002F4A88"/>
    <w:rsid w:val="002F4AAE"/>
    <w:rsid w:val="002F4AD6"/>
    <w:rsid w:val="002F4ADD"/>
    <w:rsid w:val="002F4C14"/>
    <w:rsid w:val="002F4C55"/>
    <w:rsid w:val="002F4CDF"/>
    <w:rsid w:val="002F4D44"/>
    <w:rsid w:val="002F4EF4"/>
    <w:rsid w:val="002F4F5E"/>
    <w:rsid w:val="002F4FAB"/>
    <w:rsid w:val="002F4FC7"/>
    <w:rsid w:val="002F5042"/>
    <w:rsid w:val="002F5156"/>
    <w:rsid w:val="002F5269"/>
    <w:rsid w:val="002F544A"/>
    <w:rsid w:val="002F54A0"/>
    <w:rsid w:val="002F555C"/>
    <w:rsid w:val="002F55D0"/>
    <w:rsid w:val="002F570A"/>
    <w:rsid w:val="002F586C"/>
    <w:rsid w:val="002F58F6"/>
    <w:rsid w:val="002F5BF9"/>
    <w:rsid w:val="002F5C71"/>
    <w:rsid w:val="002F5CA4"/>
    <w:rsid w:val="002F5D3C"/>
    <w:rsid w:val="002F5DAC"/>
    <w:rsid w:val="002F5DD3"/>
    <w:rsid w:val="002F5E79"/>
    <w:rsid w:val="002F5E9A"/>
    <w:rsid w:val="002F5F07"/>
    <w:rsid w:val="002F5F23"/>
    <w:rsid w:val="002F602B"/>
    <w:rsid w:val="002F626C"/>
    <w:rsid w:val="002F6377"/>
    <w:rsid w:val="002F663C"/>
    <w:rsid w:val="002F6650"/>
    <w:rsid w:val="002F6684"/>
    <w:rsid w:val="002F6772"/>
    <w:rsid w:val="002F678A"/>
    <w:rsid w:val="002F6979"/>
    <w:rsid w:val="002F6AED"/>
    <w:rsid w:val="002F6C0F"/>
    <w:rsid w:val="002F6C73"/>
    <w:rsid w:val="002F6D13"/>
    <w:rsid w:val="002F6D3D"/>
    <w:rsid w:val="002F6DA8"/>
    <w:rsid w:val="002F6EB7"/>
    <w:rsid w:val="002F6FD9"/>
    <w:rsid w:val="002F722D"/>
    <w:rsid w:val="002F72FB"/>
    <w:rsid w:val="002F7337"/>
    <w:rsid w:val="002F7491"/>
    <w:rsid w:val="002F752C"/>
    <w:rsid w:val="002F76D9"/>
    <w:rsid w:val="002F792B"/>
    <w:rsid w:val="002F792D"/>
    <w:rsid w:val="002F796F"/>
    <w:rsid w:val="002F7B51"/>
    <w:rsid w:val="002F7BDB"/>
    <w:rsid w:val="002F7C1E"/>
    <w:rsid w:val="002F7C28"/>
    <w:rsid w:val="002F7CE2"/>
    <w:rsid w:val="002F7CFE"/>
    <w:rsid w:val="002F7F48"/>
    <w:rsid w:val="002F7FA3"/>
    <w:rsid w:val="00300011"/>
    <w:rsid w:val="003000BD"/>
    <w:rsid w:val="0030030B"/>
    <w:rsid w:val="0030059B"/>
    <w:rsid w:val="0030060F"/>
    <w:rsid w:val="0030069D"/>
    <w:rsid w:val="00300776"/>
    <w:rsid w:val="003007FB"/>
    <w:rsid w:val="00300939"/>
    <w:rsid w:val="003009DA"/>
    <w:rsid w:val="00300AE1"/>
    <w:rsid w:val="00300C94"/>
    <w:rsid w:val="00300CF7"/>
    <w:rsid w:val="00300D3A"/>
    <w:rsid w:val="00300D70"/>
    <w:rsid w:val="00300D82"/>
    <w:rsid w:val="00300F36"/>
    <w:rsid w:val="003011DD"/>
    <w:rsid w:val="00301227"/>
    <w:rsid w:val="003012C8"/>
    <w:rsid w:val="003012CD"/>
    <w:rsid w:val="003015AD"/>
    <w:rsid w:val="0030160C"/>
    <w:rsid w:val="00301679"/>
    <w:rsid w:val="00301791"/>
    <w:rsid w:val="0030190F"/>
    <w:rsid w:val="00301920"/>
    <w:rsid w:val="003019C9"/>
    <w:rsid w:val="00301A97"/>
    <w:rsid w:val="00301CA9"/>
    <w:rsid w:val="00301CE2"/>
    <w:rsid w:val="00301DEE"/>
    <w:rsid w:val="00301F07"/>
    <w:rsid w:val="00302001"/>
    <w:rsid w:val="00302071"/>
    <w:rsid w:val="00302088"/>
    <w:rsid w:val="00302203"/>
    <w:rsid w:val="00302217"/>
    <w:rsid w:val="00302294"/>
    <w:rsid w:val="0030230C"/>
    <w:rsid w:val="00302337"/>
    <w:rsid w:val="003023CB"/>
    <w:rsid w:val="00302402"/>
    <w:rsid w:val="003025BE"/>
    <w:rsid w:val="00302710"/>
    <w:rsid w:val="003027A7"/>
    <w:rsid w:val="0030294D"/>
    <w:rsid w:val="003029B5"/>
    <w:rsid w:val="00302A76"/>
    <w:rsid w:val="00302ACD"/>
    <w:rsid w:val="00302BA1"/>
    <w:rsid w:val="00302BE2"/>
    <w:rsid w:val="00302CAF"/>
    <w:rsid w:val="00302CB6"/>
    <w:rsid w:val="00302D35"/>
    <w:rsid w:val="00302E02"/>
    <w:rsid w:val="00302EB9"/>
    <w:rsid w:val="00302EBD"/>
    <w:rsid w:val="00302F11"/>
    <w:rsid w:val="00302F47"/>
    <w:rsid w:val="00302FCD"/>
    <w:rsid w:val="00302FDD"/>
    <w:rsid w:val="00303035"/>
    <w:rsid w:val="00303130"/>
    <w:rsid w:val="0030315F"/>
    <w:rsid w:val="0030330A"/>
    <w:rsid w:val="0030378C"/>
    <w:rsid w:val="00303790"/>
    <w:rsid w:val="00303870"/>
    <w:rsid w:val="00303979"/>
    <w:rsid w:val="003039D1"/>
    <w:rsid w:val="00303A10"/>
    <w:rsid w:val="00303A2B"/>
    <w:rsid w:val="00303AC1"/>
    <w:rsid w:val="00303B02"/>
    <w:rsid w:val="00303B4B"/>
    <w:rsid w:val="00303BB1"/>
    <w:rsid w:val="00303C3A"/>
    <w:rsid w:val="00303C80"/>
    <w:rsid w:val="00303D45"/>
    <w:rsid w:val="00303DA2"/>
    <w:rsid w:val="00303E91"/>
    <w:rsid w:val="00303ECC"/>
    <w:rsid w:val="00303F6F"/>
    <w:rsid w:val="00303FA0"/>
    <w:rsid w:val="00303FA8"/>
    <w:rsid w:val="00304008"/>
    <w:rsid w:val="0030401A"/>
    <w:rsid w:val="00304119"/>
    <w:rsid w:val="00304349"/>
    <w:rsid w:val="00304462"/>
    <w:rsid w:val="003044A0"/>
    <w:rsid w:val="003044A9"/>
    <w:rsid w:val="003044C3"/>
    <w:rsid w:val="003044EC"/>
    <w:rsid w:val="003044EF"/>
    <w:rsid w:val="00304759"/>
    <w:rsid w:val="0030476F"/>
    <w:rsid w:val="0030480F"/>
    <w:rsid w:val="003048EA"/>
    <w:rsid w:val="0030491D"/>
    <w:rsid w:val="00304B8B"/>
    <w:rsid w:val="00304C0A"/>
    <w:rsid w:val="00304C5A"/>
    <w:rsid w:val="00304E82"/>
    <w:rsid w:val="00304F43"/>
    <w:rsid w:val="003050AA"/>
    <w:rsid w:val="003050E9"/>
    <w:rsid w:val="00305298"/>
    <w:rsid w:val="00305563"/>
    <w:rsid w:val="0030564E"/>
    <w:rsid w:val="003056F1"/>
    <w:rsid w:val="003058BA"/>
    <w:rsid w:val="0030591A"/>
    <w:rsid w:val="00305946"/>
    <w:rsid w:val="00305A28"/>
    <w:rsid w:val="00305AB0"/>
    <w:rsid w:val="00305B00"/>
    <w:rsid w:val="00305CDC"/>
    <w:rsid w:val="00305CF6"/>
    <w:rsid w:val="00305D70"/>
    <w:rsid w:val="00305DF4"/>
    <w:rsid w:val="00305FDD"/>
    <w:rsid w:val="0030612E"/>
    <w:rsid w:val="00306317"/>
    <w:rsid w:val="00306421"/>
    <w:rsid w:val="003064CF"/>
    <w:rsid w:val="0030672C"/>
    <w:rsid w:val="00306863"/>
    <w:rsid w:val="003069FD"/>
    <w:rsid w:val="00306C55"/>
    <w:rsid w:val="00306D62"/>
    <w:rsid w:val="00306DB2"/>
    <w:rsid w:val="00306E75"/>
    <w:rsid w:val="00306EA2"/>
    <w:rsid w:val="00306FA8"/>
    <w:rsid w:val="003070EC"/>
    <w:rsid w:val="00307101"/>
    <w:rsid w:val="003071F8"/>
    <w:rsid w:val="00307416"/>
    <w:rsid w:val="003074E3"/>
    <w:rsid w:val="00307764"/>
    <w:rsid w:val="0030779C"/>
    <w:rsid w:val="003077A6"/>
    <w:rsid w:val="003078AE"/>
    <w:rsid w:val="00307C75"/>
    <w:rsid w:val="00307DBF"/>
    <w:rsid w:val="00307E12"/>
    <w:rsid w:val="00307E85"/>
    <w:rsid w:val="00307F41"/>
    <w:rsid w:val="00307FA4"/>
    <w:rsid w:val="00307FC8"/>
    <w:rsid w:val="0031001D"/>
    <w:rsid w:val="00310047"/>
    <w:rsid w:val="003101C4"/>
    <w:rsid w:val="003104C2"/>
    <w:rsid w:val="0031058E"/>
    <w:rsid w:val="0031077D"/>
    <w:rsid w:val="0031083C"/>
    <w:rsid w:val="00310A05"/>
    <w:rsid w:val="00310C75"/>
    <w:rsid w:val="00310CBA"/>
    <w:rsid w:val="00311129"/>
    <w:rsid w:val="003111B6"/>
    <w:rsid w:val="003111FA"/>
    <w:rsid w:val="00311202"/>
    <w:rsid w:val="0031127D"/>
    <w:rsid w:val="003112D3"/>
    <w:rsid w:val="0031133B"/>
    <w:rsid w:val="00311586"/>
    <w:rsid w:val="003115D9"/>
    <w:rsid w:val="0031160F"/>
    <w:rsid w:val="0031177B"/>
    <w:rsid w:val="003117E0"/>
    <w:rsid w:val="00311814"/>
    <w:rsid w:val="0031183D"/>
    <w:rsid w:val="0031188E"/>
    <w:rsid w:val="00311962"/>
    <w:rsid w:val="003119AF"/>
    <w:rsid w:val="00311A31"/>
    <w:rsid w:val="00311A67"/>
    <w:rsid w:val="00311CA4"/>
    <w:rsid w:val="00311D57"/>
    <w:rsid w:val="00311EC5"/>
    <w:rsid w:val="00311FE2"/>
    <w:rsid w:val="00312039"/>
    <w:rsid w:val="003121AD"/>
    <w:rsid w:val="003121C3"/>
    <w:rsid w:val="003121C7"/>
    <w:rsid w:val="003122B7"/>
    <w:rsid w:val="00312349"/>
    <w:rsid w:val="00312424"/>
    <w:rsid w:val="003124B7"/>
    <w:rsid w:val="00312543"/>
    <w:rsid w:val="0031256A"/>
    <w:rsid w:val="003125C8"/>
    <w:rsid w:val="0031276A"/>
    <w:rsid w:val="00312935"/>
    <w:rsid w:val="00312946"/>
    <w:rsid w:val="00312A49"/>
    <w:rsid w:val="00312BBC"/>
    <w:rsid w:val="00312BC2"/>
    <w:rsid w:val="00312C53"/>
    <w:rsid w:val="00312C5D"/>
    <w:rsid w:val="00312D9D"/>
    <w:rsid w:val="00312E1F"/>
    <w:rsid w:val="00312F17"/>
    <w:rsid w:val="00313037"/>
    <w:rsid w:val="003130ED"/>
    <w:rsid w:val="003130FB"/>
    <w:rsid w:val="003132C0"/>
    <w:rsid w:val="003132C4"/>
    <w:rsid w:val="00313310"/>
    <w:rsid w:val="00313395"/>
    <w:rsid w:val="003133BE"/>
    <w:rsid w:val="003133C9"/>
    <w:rsid w:val="003133EC"/>
    <w:rsid w:val="003133FD"/>
    <w:rsid w:val="00313499"/>
    <w:rsid w:val="003134C3"/>
    <w:rsid w:val="003134D1"/>
    <w:rsid w:val="00313565"/>
    <w:rsid w:val="0031361E"/>
    <w:rsid w:val="00313681"/>
    <w:rsid w:val="0031371F"/>
    <w:rsid w:val="00313918"/>
    <w:rsid w:val="0031392A"/>
    <w:rsid w:val="00313AAF"/>
    <w:rsid w:val="00313AC4"/>
    <w:rsid w:val="00313BD2"/>
    <w:rsid w:val="00313D3D"/>
    <w:rsid w:val="00313DE6"/>
    <w:rsid w:val="00313E9C"/>
    <w:rsid w:val="00314043"/>
    <w:rsid w:val="003141A8"/>
    <w:rsid w:val="00314502"/>
    <w:rsid w:val="0031452E"/>
    <w:rsid w:val="0031455F"/>
    <w:rsid w:val="003145B8"/>
    <w:rsid w:val="003145C1"/>
    <w:rsid w:val="003145CC"/>
    <w:rsid w:val="003146CB"/>
    <w:rsid w:val="003147DC"/>
    <w:rsid w:val="00314892"/>
    <w:rsid w:val="0031490B"/>
    <w:rsid w:val="0031492A"/>
    <w:rsid w:val="003149F1"/>
    <w:rsid w:val="00314A19"/>
    <w:rsid w:val="00314CE4"/>
    <w:rsid w:val="00314CF7"/>
    <w:rsid w:val="00314D08"/>
    <w:rsid w:val="00314DCA"/>
    <w:rsid w:val="00314F84"/>
    <w:rsid w:val="00315041"/>
    <w:rsid w:val="003151CE"/>
    <w:rsid w:val="0031522D"/>
    <w:rsid w:val="0031527F"/>
    <w:rsid w:val="0031529F"/>
    <w:rsid w:val="00315429"/>
    <w:rsid w:val="00315505"/>
    <w:rsid w:val="003155D4"/>
    <w:rsid w:val="003155E8"/>
    <w:rsid w:val="00315678"/>
    <w:rsid w:val="00315693"/>
    <w:rsid w:val="0031578A"/>
    <w:rsid w:val="003157D1"/>
    <w:rsid w:val="003158C2"/>
    <w:rsid w:val="0031596B"/>
    <w:rsid w:val="0031597E"/>
    <w:rsid w:val="00315A75"/>
    <w:rsid w:val="00315B32"/>
    <w:rsid w:val="00315B86"/>
    <w:rsid w:val="00315C01"/>
    <w:rsid w:val="00315CB3"/>
    <w:rsid w:val="00315D02"/>
    <w:rsid w:val="00315DBB"/>
    <w:rsid w:val="00315E9C"/>
    <w:rsid w:val="00315F39"/>
    <w:rsid w:val="00315F85"/>
    <w:rsid w:val="00315F9C"/>
    <w:rsid w:val="00315FB6"/>
    <w:rsid w:val="00315FBF"/>
    <w:rsid w:val="00315FE3"/>
    <w:rsid w:val="00316056"/>
    <w:rsid w:val="0031620C"/>
    <w:rsid w:val="0031645C"/>
    <w:rsid w:val="003164D2"/>
    <w:rsid w:val="0031658B"/>
    <w:rsid w:val="003165B2"/>
    <w:rsid w:val="003165F3"/>
    <w:rsid w:val="0031661A"/>
    <w:rsid w:val="003167BB"/>
    <w:rsid w:val="003167BE"/>
    <w:rsid w:val="00316808"/>
    <w:rsid w:val="0031685E"/>
    <w:rsid w:val="00316980"/>
    <w:rsid w:val="003169C3"/>
    <w:rsid w:val="003169F7"/>
    <w:rsid w:val="00316B54"/>
    <w:rsid w:val="00316C1C"/>
    <w:rsid w:val="00316D31"/>
    <w:rsid w:val="00316D41"/>
    <w:rsid w:val="00316DCE"/>
    <w:rsid w:val="00317075"/>
    <w:rsid w:val="00317433"/>
    <w:rsid w:val="00317864"/>
    <w:rsid w:val="00317AF6"/>
    <w:rsid w:val="00317B87"/>
    <w:rsid w:val="00317BC6"/>
    <w:rsid w:val="00317DCA"/>
    <w:rsid w:val="00317E53"/>
    <w:rsid w:val="00317E77"/>
    <w:rsid w:val="00317EA4"/>
    <w:rsid w:val="00317FC1"/>
    <w:rsid w:val="00317FF0"/>
    <w:rsid w:val="00320471"/>
    <w:rsid w:val="003204E5"/>
    <w:rsid w:val="003205E9"/>
    <w:rsid w:val="00320602"/>
    <w:rsid w:val="00320648"/>
    <w:rsid w:val="0032076D"/>
    <w:rsid w:val="00320944"/>
    <w:rsid w:val="00320BA9"/>
    <w:rsid w:val="00320E05"/>
    <w:rsid w:val="00321128"/>
    <w:rsid w:val="0032121C"/>
    <w:rsid w:val="003212C1"/>
    <w:rsid w:val="0032144E"/>
    <w:rsid w:val="00321607"/>
    <w:rsid w:val="003218B4"/>
    <w:rsid w:val="0032190B"/>
    <w:rsid w:val="00321998"/>
    <w:rsid w:val="00321B3F"/>
    <w:rsid w:val="00321EA1"/>
    <w:rsid w:val="00321EF5"/>
    <w:rsid w:val="00321F0B"/>
    <w:rsid w:val="00321F98"/>
    <w:rsid w:val="00321FA3"/>
    <w:rsid w:val="00321FB6"/>
    <w:rsid w:val="00321FDE"/>
    <w:rsid w:val="00322136"/>
    <w:rsid w:val="003221C8"/>
    <w:rsid w:val="00322319"/>
    <w:rsid w:val="003225C5"/>
    <w:rsid w:val="003225E5"/>
    <w:rsid w:val="003226DC"/>
    <w:rsid w:val="003226FB"/>
    <w:rsid w:val="003228F6"/>
    <w:rsid w:val="003229F2"/>
    <w:rsid w:val="00322A9F"/>
    <w:rsid w:val="00322AC7"/>
    <w:rsid w:val="00322B90"/>
    <w:rsid w:val="00322C3B"/>
    <w:rsid w:val="00322C4E"/>
    <w:rsid w:val="00322CF4"/>
    <w:rsid w:val="00322E39"/>
    <w:rsid w:val="00322EFE"/>
    <w:rsid w:val="0032303D"/>
    <w:rsid w:val="00323049"/>
    <w:rsid w:val="0032304D"/>
    <w:rsid w:val="003230DC"/>
    <w:rsid w:val="00323178"/>
    <w:rsid w:val="003231B9"/>
    <w:rsid w:val="003232FC"/>
    <w:rsid w:val="00323358"/>
    <w:rsid w:val="003233AF"/>
    <w:rsid w:val="003234D3"/>
    <w:rsid w:val="003235A3"/>
    <w:rsid w:val="003235A7"/>
    <w:rsid w:val="003235B1"/>
    <w:rsid w:val="003235CA"/>
    <w:rsid w:val="0032361F"/>
    <w:rsid w:val="00323744"/>
    <w:rsid w:val="00323750"/>
    <w:rsid w:val="00323752"/>
    <w:rsid w:val="00323763"/>
    <w:rsid w:val="0032391A"/>
    <w:rsid w:val="00323AF9"/>
    <w:rsid w:val="00323B09"/>
    <w:rsid w:val="00323B87"/>
    <w:rsid w:val="00323BD1"/>
    <w:rsid w:val="00323CC0"/>
    <w:rsid w:val="00323D04"/>
    <w:rsid w:val="00323F04"/>
    <w:rsid w:val="00324049"/>
    <w:rsid w:val="003240DC"/>
    <w:rsid w:val="003241FA"/>
    <w:rsid w:val="00324373"/>
    <w:rsid w:val="0032439E"/>
    <w:rsid w:val="00324474"/>
    <w:rsid w:val="003244E1"/>
    <w:rsid w:val="003244E2"/>
    <w:rsid w:val="003245B7"/>
    <w:rsid w:val="0032475E"/>
    <w:rsid w:val="00324913"/>
    <w:rsid w:val="00324952"/>
    <w:rsid w:val="00324A5E"/>
    <w:rsid w:val="00324AF8"/>
    <w:rsid w:val="00324E4B"/>
    <w:rsid w:val="00324EF4"/>
    <w:rsid w:val="0032505C"/>
    <w:rsid w:val="003250D4"/>
    <w:rsid w:val="0032524B"/>
    <w:rsid w:val="0032543F"/>
    <w:rsid w:val="0032544B"/>
    <w:rsid w:val="003254BC"/>
    <w:rsid w:val="003254F0"/>
    <w:rsid w:val="003255CB"/>
    <w:rsid w:val="003256FB"/>
    <w:rsid w:val="003259DD"/>
    <w:rsid w:val="00325B80"/>
    <w:rsid w:val="00325BB2"/>
    <w:rsid w:val="00325BF3"/>
    <w:rsid w:val="00325C35"/>
    <w:rsid w:val="00325CE5"/>
    <w:rsid w:val="00325CED"/>
    <w:rsid w:val="00325D8C"/>
    <w:rsid w:val="00325E64"/>
    <w:rsid w:val="00325EC1"/>
    <w:rsid w:val="003262D0"/>
    <w:rsid w:val="00326449"/>
    <w:rsid w:val="0032645F"/>
    <w:rsid w:val="00326469"/>
    <w:rsid w:val="003264CB"/>
    <w:rsid w:val="00326514"/>
    <w:rsid w:val="003265B2"/>
    <w:rsid w:val="00326631"/>
    <w:rsid w:val="00326853"/>
    <w:rsid w:val="00326860"/>
    <w:rsid w:val="00326876"/>
    <w:rsid w:val="003268BF"/>
    <w:rsid w:val="00326915"/>
    <w:rsid w:val="00326930"/>
    <w:rsid w:val="003269F1"/>
    <w:rsid w:val="00326A1F"/>
    <w:rsid w:val="00326A73"/>
    <w:rsid w:val="00326B27"/>
    <w:rsid w:val="00326BFC"/>
    <w:rsid w:val="00326CEA"/>
    <w:rsid w:val="00326D7D"/>
    <w:rsid w:val="00326DF2"/>
    <w:rsid w:val="00326E7D"/>
    <w:rsid w:val="0032703B"/>
    <w:rsid w:val="00327052"/>
    <w:rsid w:val="00327112"/>
    <w:rsid w:val="003272BF"/>
    <w:rsid w:val="00327341"/>
    <w:rsid w:val="0032744D"/>
    <w:rsid w:val="003275BD"/>
    <w:rsid w:val="003276BA"/>
    <w:rsid w:val="003277CF"/>
    <w:rsid w:val="0032786C"/>
    <w:rsid w:val="0032788B"/>
    <w:rsid w:val="00327970"/>
    <w:rsid w:val="00327B6A"/>
    <w:rsid w:val="00327CCC"/>
    <w:rsid w:val="00327CF0"/>
    <w:rsid w:val="00327D6F"/>
    <w:rsid w:val="00327E0F"/>
    <w:rsid w:val="00327F3C"/>
    <w:rsid w:val="003301D5"/>
    <w:rsid w:val="003301D7"/>
    <w:rsid w:val="00330326"/>
    <w:rsid w:val="00330488"/>
    <w:rsid w:val="00330519"/>
    <w:rsid w:val="0033065A"/>
    <w:rsid w:val="00330731"/>
    <w:rsid w:val="0033080F"/>
    <w:rsid w:val="003308BA"/>
    <w:rsid w:val="003308EE"/>
    <w:rsid w:val="00330929"/>
    <w:rsid w:val="003309B8"/>
    <w:rsid w:val="00330A1A"/>
    <w:rsid w:val="00330A5B"/>
    <w:rsid w:val="00330AAF"/>
    <w:rsid w:val="00330C78"/>
    <w:rsid w:val="00330CE6"/>
    <w:rsid w:val="00330E97"/>
    <w:rsid w:val="0033100E"/>
    <w:rsid w:val="00331037"/>
    <w:rsid w:val="00331063"/>
    <w:rsid w:val="0033115B"/>
    <w:rsid w:val="0033122C"/>
    <w:rsid w:val="00331350"/>
    <w:rsid w:val="00331390"/>
    <w:rsid w:val="003314CA"/>
    <w:rsid w:val="00331540"/>
    <w:rsid w:val="003315FE"/>
    <w:rsid w:val="00331618"/>
    <w:rsid w:val="00331624"/>
    <w:rsid w:val="0033165C"/>
    <w:rsid w:val="003318C3"/>
    <w:rsid w:val="00331A01"/>
    <w:rsid w:val="00331BAF"/>
    <w:rsid w:val="00331BB4"/>
    <w:rsid w:val="00331BEC"/>
    <w:rsid w:val="00331BF2"/>
    <w:rsid w:val="00331FD3"/>
    <w:rsid w:val="0033201A"/>
    <w:rsid w:val="00332053"/>
    <w:rsid w:val="003320B7"/>
    <w:rsid w:val="00332486"/>
    <w:rsid w:val="0033257D"/>
    <w:rsid w:val="0033268E"/>
    <w:rsid w:val="00332773"/>
    <w:rsid w:val="00332788"/>
    <w:rsid w:val="003327B6"/>
    <w:rsid w:val="00332848"/>
    <w:rsid w:val="0033286E"/>
    <w:rsid w:val="00332896"/>
    <w:rsid w:val="00332899"/>
    <w:rsid w:val="00332B02"/>
    <w:rsid w:val="00332E87"/>
    <w:rsid w:val="00332EF3"/>
    <w:rsid w:val="0033313E"/>
    <w:rsid w:val="0033327A"/>
    <w:rsid w:val="00333488"/>
    <w:rsid w:val="003335D6"/>
    <w:rsid w:val="00333618"/>
    <w:rsid w:val="00333644"/>
    <w:rsid w:val="003337B6"/>
    <w:rsid w:val="00333A49"/>
    <w:rsid w:val="00333AC9"/>
    <w:rsid w:val="00333B74"/>
    <w:rsid w:val="00333CC8"/>
    <w:rsid w:val="00333CFF"/>
    <w:rsid w:val="00333D04"/>
    <w:rsid w:val="00333D5C"/>
    <w:rsid w:val="00333D61"/>
    <w:rsid w:val="00333E58"/>
    <w:rsid w:val="00333FDC"/>
    <w:rsid w:val="003340CE"/>
    <w:rsid w:val="0033417E"/>
    <w:rsid w:val="003341C3"/>
    <w:rsid w:val="003341DC"/>
    <w:rsid w:val="0033440B"/>
    <w:rsid w:val="00334497"/>
    <w:rsid w:val="00334524"/>
    <w:rsid w:val="0033465A"/>
    <w:rsid w:val="003346F4"/>
    <w:rsid w:val="003347EC"/>
    <w:rsid w:val="0033480A"/>
    <w:rsid w:val="00334894"/>
    <w:rsid w:val="00334898"/>
    <w:rsid w:val="003349D1"/>
    <w:rsid w:val="00334BB6"/>
    <w:rsid w:val="00334CEB"/>
    <w:rsid w:val="00334EAD"/>
    <w:rsid w:val="00335278"/>
    <w:rsid w:val="00335585"/>
    <w:rsid w:val="003356B8"/>
    <w:rsid w:val="00335761"/>
    <w:rsid w:val="00335995"/>
    <w:rsid w:val="00335A50"/>
    <w:rsid w:val="00335CF6"/>
    <w:rsid w:val="00335EC8"/>
    <w:rsid w:val="00336003"/>
    <w:rsid w:val="0033600D"/>
    <w:rsid w:val="00336123"/>
    <w:rsid w:val="00336128"/>
    <w:rsid w:val="003361DF"/>
    <w:rsid w:val="00336255"/>
    <w:rsid w:val="0033632A"/>
    <w:rsid w:val="00336349"/>
    <w:rsid w:val="003363DF"/>
    <w:rsid w:val="00336486"/>
    <w:rsid w:val="003364E1"/>
    <w:rsid w:val="00336615"/>
    <w:rsid w:val="00336618"/>
    <w:rsid w:val="003366BE"/>
    <w:rsid w:val="003367C2"/>
    <w:rsid w:val="003367D9"/>
    <w:rsid w:val="003368B6"/>
    <w:rsid w:val="003368EE"/>
    <w:rsid w:val="00336A0E"/>
    <w:rsid w:val="00336A9B"/>
    <w:rsid w:val="00336B54"/>
    <w:rsid w:val="00336D51"/>
    <w:rsid w:val="00336D52"/>
    <w:rsid w:val="00336E60"/>
    <w:rsid w:val="00336FA1"/>
    <w:rsid w:val="00337041"/>
    <w:rsid w:val="0033709A"/>
    <w:rsid w:val="003370D2"/>
    <w:rsid w:val="003370E9"/>
    <w:rsid w:val="00337170"/>
    <w:rsid w:val="00337246"/>
    <w:rsid w:val="0033727E"/>
    <w:rsid w:val="00337337"/>
    <w:rsid w:val="0033733D"/>
    <w:rsid w:val="003373FD"/>
    <w:rsid w:val="003373FF"/>
    <w:rsid w:val="00337441"/>
    <w:rsid w:val="00337466"/>
    <w:rsid w:val="003374D5"/>
    <w:rsid w:val="003376FD"/>
    <w:rsid w:val="00337790"/>
    <w:rsid w:val="003377BB"/>
    <w:rsid w:val="003377FC"/>
    <w:rsid w:val="0033781C"/>
    <w:rsid w:val="00337869"/>
    <w:rsid w:val="00337AD8"/>
    <w:rsid w:val="00337B75"/>
    <w:rsid w:val="00337BAC"/>
    <w:rsid w:val="00337C0D"/>
    <w:rsid w:val="00337C7A"/>
    <w:rsid w:val="00337CF3"/>
    <w:rsid w:val="00337EC6"/>
    <w:rsid w:val="00337F81"/>
    <w:rsid w:val="00337F84"/>
    <w:rsid w:val="00337FB2"/>
    <w:rsid w:val="00337FE2"/>
    <w:rsid w:val="00340086"/>
    <w:rsid w:val="003400C7"/>
    <w:rsid w:val="003400EB"/>
    <w:rsid w:val="00340157"/>
    <w:rsid w:val="0034017E"/>
    <w:rsid w:val="003401DB"/>
    <w:rsid w:val="003401E8"/>
    <w:rsid w:val="00340218"/>
    <w:rsid w:val="00340466"/>
    <w:rsid w:val="003405AE"/>
    <w:rsid w:val="003407B8"/>
    <w:rsid w:val="003407BE"/>
    <w:rsid w:val="003407E7"/>
    <w:rsid w:val="0034081C"/>
    <w:rsid w:val="003408FB"/>
    <w:rsid w:val="00340AA4"/>
    <w:rsid w:val="00340B2B"/>
    <w:rsid w:val="00340BA1"/>
    <w:rsid w:val="00340C35"/>
    <w:rsid w:val="00340CC4"/>
    <w:rsid w:val="00340D8D"/>
    <w:rsid w:val="00341008"/>
    <w:rsid w:val="00341115"/>
    <w:rsid w:val="00341196"/>
    <w:rsid w:val="003411F7"/>
    <w:rsid w:val="00341317"/>
    <w:rsid w:val="0034134E"/>
    <w:rsid w:val="00341458"/>
    <w:rsid w:val="00341525"/>
    <w:rsid w:val="00341672"/>
    <w:rsid w:val="0034170E"/>
    <w:rsid w:val="00341763"/>
    <w:rsid w:val="00341815"/>
    <w:rsid w:val="00341907"/>
    <w:rsid w:val="003419E3"/>
    <w:rsid w:val="00341A8A"/>
    <w:rsid w:val="00341AB8"/>
    <w:rsid w:val="00341BC8"/>
    <w:rsid w:val="00341D1A"/>
    <w:rsid w:val="00341F86"/>
    <w:rsid w:val="00341FDE"/>
    <w:rsid w:val="00342005"/>
    <w:rsid w:val="00342022"/>
    <w:rsid w:val="00342038"/>
    <w:rsid w:val="003421D6"/>
    <w:rsid w:val="0034246F"/>
    <w:rsid w:val="0034248D"/>
    <w:rsid w:val="00342700"/>
    <w:rsid w:val="00342911"/>
    <w:rsid w:val="0034299C"/>
    <w:rsid w:val="00342A32"/>
    <w:rsid w:val="00342B9A"/>
    <w:rsid w:val="00342C22"/>
    <w:rsid w:val="00342C27"/>
    <w:rsid w:val="00342D78"/>
    <w:rsid w:val="00342E3C"/>
    <w:rsid w:val="00343059"/>
    <w:rsid w:val="0034305F"/>
    <w:rsid w:val="0034306F"/>
    <w:rsid w:val="00343306"/>
    <w:rsid w:val="00343337"/>
    <w:rsid w:val="003434D3"/>
    <w:rsid w:val="0034355A"/>
    <w:rsid w:val="003435D5"/>
    <w:rsid w:val="0034378D"/>
    <w:rsid w:val="003437DE"/>
    <w:rsid w:val="00343986"/>
    <w:rsid w:val="003439FA"/>
    <w:rsid w:val="00343A13"/>
    <w:rsid w:val="00343A81"/>
    <w:rsid w:val="00343CA9"/>
    <w:rsid w:val="00343CF4"/>
    <w:rsid w:val="00343E9F"/>
    <w:rsid w:val="00343F0C"/>
    <w:rsid w:val="00343F72"/>
    <w:rsid w:val="00344042"/>
    <w:rsid w:val="00344112"/>
    <w:rsid w:val="0034413F"/>
    <w:rsid w:val="003441CC"/>
    <w:rsid w:val="0034422D"/>
    <w:rsid w:val="00344252"/>
    <w:rsid w:val="00344342"/>
    <w:rsid w:val="00344694"/>
    <w:rsid w:val="0034475A"/>
    <w:rsid w:val="0034478C"/>
    <w:rsid w:val="00344903"/>
    <w:rsid w:val="00344B4C"/>
    <w:rsid w:val="00344B5F"/>
    <w:rsid w:val="00344C34"/>
    <w:rsid w:val="00344C47"/>
    <w:rsid w:val="00344CAF"/>
    <w:rsid w:val="00344D49"/>
    <w:rsid w:val="00344D5B"/>
    <w:rsid w:val="00344E18"/>
    <w:rsid w:val="00344FDA"/>
    <w:rsid w:val="003451DD"/>
    <w:rsid w:val="0034526A"/>
    <w:rsid w:val="003452A4"/>
    <w:rsid w:val="003452DB"/>
    <w:rsid w:val="00345302"/>
    <w:rsid w:val="0034545F"/>
    <w:rsid w:val="00345553"/>
    <w:rsid w:val="00345591"/>
    <w:rsid w:val="003455E8"/>
    <w:rsid w:val="0034575F"/>
    <w:rsid w:val="0034588F"/>
    <w:rsid w:val="003458AC"/>
    <w:rsid w:val="003459B3"/>
    <w:rsid w:val="00345A1B"/>
    <w:rsid w:val="00345CC6"/>
    <w:rsid w:val="00345D31"/>
    <w:rsid w:val="00345D95"/>
    <w:rsid w:val="00345DB9"/>
    <w:rsid w:val="00345EDE"/>
    <w:rsid w:val="00345F2E"/>
    <w:rsid w:val="00345F7E"/>
    <w:rsid w:val="00345F82"/>
    <w:rsid w:val="00346030"/>
    <w:rsid w:val="003461E9"/>
    <w:rsid w:val="003462A3"/>
    <w:rsid w:val="003464BB"/>
    <w:rsid w:val="0034653C"/>
    <w:rsid w:val="0034657E"/>
    <w:rsid w:val="003465B5"/>
    <w:rsid w:val="003467F2"/>
    <w:rsid w:val="00346935"/>
    <w:rsid w:val="00346981"/>
    <w:rsid w:val="00346984"/>
    <w:rsid w:val="00346A87"/>
    <w:rsid w:val="00346AC3"/>
    <w:rsid w:val="00346B1F"/>
    <w:rsid w:val="00346B2C"/>
    <w:rsid w:val="00346BFE"/>
    <w:rsid w:val="00346C85"/>
    <w:rsid w:val="00346C9F"/>
    <w:rsid w:val="00346CA6"/>
    <w:rsid w:val="00346D3E"/>
    <w:rsid w:val="00346EA9"/>
    <w:rsid w:val="00346EEB"/>
    <w:rsid w:val="00346F17"/>
    <w:rsid w:val="00346FFC"/>
    <w:rsid w:val="003470EF"/>
    <w:rsid w:val="00347191"/>
    <w:rsid w:val="00347212"/>
    <w:rsid w:val="0034725B"/>
    <w:rsid w:val="003472B1"/>
    <w:rsid w:val="003472D4"/>
    <w:rsid w:val="0034735C"/>
    <w:rsid w:val="0034739F"/>
    <w:rsid w:val="00347523"/>
    <w:rsid w:val="0034754D"/>
    <w:rsid w:val="00347557"/>
    <w:rsid w:val="00347776"/>
    <w:rsid w:val="003477C3"/>
    <w:rsid w:val="00347835"/>
    <w:rsid w:val="00347840"/>
    <w:rsid w:val="003478A4"/>
    <w:rsid w:val="003479A7"/>
    <w:rsid w:val="00347A0A"/>
    <w:rsid w:val="00347A17"/>
    <w:rsid w:val="00347A2B"/>
    <w:rsid w:val="00347A35"/>
    <w:rsid w:val="00347C03"/>
    <w:rsid w:val="00347C09"/>
    <w:rsid w:val="00347C43"/>
    <w:rsid w:val="00347C87"/>
    <w:rsid w:val="00347D95"/>
    <w:rsid w:val="00347E9C"/>
    <w:rsid w:val="00347FF9"/>
    <w:rsid w:val="0035003C"/>
    <w:rsid w:val="003500D7"/>
    <w:rsid w:val="0035024E"/>
    <w:rsid w:val="00350335"/>
    <w:rsid w:val="00350403"/>
    <w:rsid w:val="0035040D"/>
    <w:rsid w:val="00350485"/>
    <w:rsid w:val="00350674"/>
    <w:rsid w:val="00350783"/>
    <w:rsid w:val="0035079E"/>
    <w:rsid w:val="003507BA"/>
    <w:rsid w:val="003507E9"/>
    <w:rsid w:val="00350A07"/>
    <w:rsid w:val="00350A93"/>
    <w:rsid w:val="00350C56"/>
    <w:rsid w:val="00350EB1"/>
    <w:rsid w:val="00350F71"/>
    <w:rsid w:val="00351050"/>
    <w:rsid w:val="00351193"/>
    <w:rsid w:val="00351413"/>
    <w:rsid w:val="00351431"/>
    <w:rsid w:val="00351468"/>
    <w:rsid w:val="003516AF"/>
    <w:rsid w:val="0035172C"/>
    <w:rsid w:val="00351789"/>
    <w:rsid w:val="0035179B"/>
    <w:rsid w:val="0035181B"/>
    <w:rsid w:val="00351A5A"/>
    <w:rsid w:val="00351A81"/>
    <w:rsid w:val="00351AAE"/>
    <w:rsid w:val="00351DC3"/>
    <w:rsid w:val="00351DF0"/>
    <w:rsid w:val="00351EC9"/>
    <w:rsid w:val="00351EDF"/>
    <w:rsid w:val="00351F32"/>
    <w:rsid w:val="00351F67"/>
    <w:rsid w:val="003520A0"/>
    <w:rsid w:val="00352110"/>
    <w:rsid w:val="00352176"/>
    <w:rsid w:val="003522C3"/>
    <w:rsid w:val="00352334"/>
    <w:rsid w:val="00352530"/>
    <w:rsid w:val="00352535"/>
    <w:rsid w:val="00352614"/>
    <w:rsid w:val="003526EE"/>
    <w:rsid w:val="003526F3"/>
    <w:rsid w:val="0035273C"/>
    <w:rsid w:val="0035278E"/>
    <w:rsid w:val="00352852"/>
    <w:rsid w:val="0035289C"/>
    <w:rsid w:val="003528F3"/>
    <w:rsid w:val="003529C6"/>
    <w:rsid w:val="003529CD"/>
    <w:rsid w:val="003529EB"/>
    <w:rsid w:val="00352B56"/>
    <w:rsid w:val="00352CB0"/>
    <w:rsid w:val="00352CCE"/>
    <w:rsid w:val="00352D97"/>
    <w:rsid w:val="00352EE6"/>
    <w:rsid w:val="00352F3F"/>
    <w:rsid w:val="003530D9"/>
    <w:rsid w:val="0035312E"/>
    <w:rsid w:val="0035318D"/>
    <w:rsid w:val="003533E7"/>
    <w:rsid w:val="0035340E"/>
    <w:rsid w:val="0035346E"/>
    <w:rsid w:val="003535F0"/>
    <w:rsid w:val="0035364A"/>
    <w:rsid w:val="003539AB"/>
    <w:rsid w:val="00353D62"/>
    <w:rsid w:val="00353DE0"/>
    <w:rsid w:val="00353E69"/>
    <w:rsid w:val="00353EF1"/>
    <w:rsid w:val="00353FD8"/>
    <w:rsid w:val="00354047"/>
    <w:rsid w:val="003541D5"/>
    <w:rsid w:val="00354399"/>
    <w:rsid w:val="003544AB"/>
    <w:rsid w:val="00354512"/>
    <w:rsid w:val="0035453B"/>
    <w:rsid w:val="003545CF"/>
    <w:rsid w:val="003548DF"/>
    <w:rsid w:val="003549A8"/>
    <w:rsid w:val="00354AB1"/>
    <w:rsid w:val="00354B5D"/>
    <w:rsid w:val="00354B7B"/>
    <w:rsid w:val="00354BC7"/>
    <w:rsid w:val="00354C38"/>
    <w:rsid w:val="00354CA8"/>
    <w:rsid w:val="00354D24"/>
    <w:rsid w:val="00354DA6"/>
    <w:rsid w:val="00354F80"/>
    <w:rsid w:val="00355122"/>
    <w:rsid w:val="0035514F"/>
    <w:rsid w:val="00355200"/>
    <w:rsid w:val="003552E9"/>
    <w:rsid w:val="003553AA"/>
    <w:rsid w:val="003553B6"/>
    <w:rsid w:val="003553CF"/>
    <w:rsid w:val="0035551D"/>
    <w:rsid w:val="00355755"/>
    <w:rsid w:val="00355914"/>
    <w:rsid w:val="00355976"/>
    <w:rsid w:val="00355B66"/>
    <w:rsid w:val="00355CAF"/>
    <w:rsid w:val="00355DFA"/>
    <w:rsid w:val="00355DFF"/>
    <w:rsid w:val="00355EC9"/>
    <w:rsid w:val="00355FB1"/>
    <w:rsid w:val="00355FC2"/>
    <w:rsid w:val="00356007"/>
    <w:rsid w:val="003562D6"/>
    <w:rsid w:val="00356335"/>
    <w:rsid w:val="00356399"/>
    <w:rsid w:val="00356440"/>
    <w:rsid w:val="003564C5"/>
    <w:rsid w:val="003564F9"/>
    <w:rsid w:val="00356507"/>
    <w:rsid w:val="00356508"/>
    <w:rsid w:val="003565E8"/>
    <w:rsid w:val="0035661E"/>
    <w:rsid w:val="00356716"/>
    <w:rsid w:val="0035685B"/>
    <w:rsid w:val="003569B9"/>
    <w:rsid w:val="00356A0B"/>
    <w:rsid w:val="00356BD3"/>
    <w:rsid w:val="00356C39"/>
    <w:rsid w:val="00356C91"/>
    <w:rsid w:val="00356D82"/>
    <w:rsid w:val="00356DD2"/>
    <w:rsid w:val="00356E31"/>
    <w:rsid w:val="00356F62"/>
    <w:rsid w:val="00357104"/>
    <w:rsid w:val="003571A0"/>
    <w:rsid w:val="00357337"/>
    <w:rsid w:val="0035771E"/>
    <w:rsid w:val="0035779F"/>
    <w:rsid w:val="0035780E"/>
    <w:rsid w:val="00357961"/>
    <w:rsid w:val="00357AA0"/>
    <w:rsid w:val="00357AC5"/>
    <w:rsid w:val="00357AE9"/>
    <w:rsid w:val="00357D4F"/>
    <w:rsid w:val="00357DBA"/>
    <w:rsid w:val="00357E35"/>
    <w:rsid w:val="00357E98"/>
    <w:rsid w:val="00357E9F"/>
    <w:rsid w:val="00357F8A"/>
    <w:rsid w:val="00360043"/>
    <w:rsid w:val="003600E7"/>
    <w:rsid w:val="0036017D"/>
    <w:rsid w:val="00360198"/>
    <w:rsid w:val="00360522"/>
    <w:rsid w:val="00360581"/>
    <w:rsid w:val="00360615"/>
    <w:rsid w:val="003606B4"/>
    <w:rsid w:val="0036076D"/>
    <w:rsid w:val="003607B1"/>
    <w:rsid w:val="00360BA6"/>
    <w:rsid w:val="00360D1D"/>
    <w:rsid w:val="00360DB9"/>
    <w:rsid w:val="00360E4F"/>
    <w:rsid w:val="00360EB5"/>
    <w:rsid w:val="00360F5C"/>
    <w:rsid w:val="00360F83"/>
    <w:rsid w:val="00360FBF"/>
    <w:rsid w:val="00360FEB"/>
    <w:rsid w:val="003610AB"/>
    <w:rsid w:val="0036117D"/>
    <w:rsid w:val="003611F1"/>
    <w:rsid w:val="00361494"/>
    <w:rsid w:val="00361566"/>
    <w:rsid w:val="0036170E"/>
    <w:rsid w:val="00361755"/>
    <w:rsid w:val="0036183C"/>
    <w:rsid w:val="003619D6"/>
    <w:rsid w:val="00361AF9"/>
    <w:rsid w:val="00361BB3"/>
    <w:rsid w:val="00361EC4"/>
    <w:rsid w:val="00361F8D"/>
    <w:rsid w:val="00361F99"/>
    <w:rsid w:val="00361FB4"/>
    <w:rsid w:val="00361FC9"/>
    <w:rsid w:val="00362089"/>
    <w:rsid w:val="003620D5"/>
    <w:rsid w:val="003621CC"/>
    <w:rsid w:val="00362295"/>
    <w:rsid w:val="00362302"/>
    <w:rsid w:val="00362336"/>
    <w:rsid w:val="0036250A"/>
    <w:rsid w:val="00362528"/>
    <w:rsid w:val="003625AF"/>
    <w:rsid w:val="0036260F"/>
    <w:rsid w:val="00362615"/>
    <w:rsid w:val="0036264A"/>
    <w:rsid w:val="00362658"/>
    <w:rsid w:val="003627D5"/>
    <w:rsid w:val="00362978"/>
    <w:rsid w:val="00362A58"/>
    <w:rsid w:val="00362ACC"/>
    <w:rsid w:val="00362BF9"/>
    <w:rsid w:val="00362CB4"/>
    <w:rsid w:val="00362CBD"/>
    <w:rsid w:val="00362F04"/>
    <w:rsid w:val="00362F0F"/>
    <w:rsid w:val="00362F75"/>
    <w:rsid w:val="003630B6"/>
    <w:rsid w:val="003630EC"/>
    <w:rsid w:val="00363184"/>
    <w:rsid w:val="003631BA"/>
    <w:rsid w:val="003634E7"/>
    <w:rsid w:val="00363525"/>
    <w:rsid w:val="0036357C"/>
    <w:rsid w:val="0036361A"/>
    <w:rsid w:val="0036364F"/>
    <w:rsid w:val="003636AB"/>
    <w:rsid w:val="00363766"/>
    <w:rsid w:val="0036387F"/>
    <w:rsid w:val="00363886"/>
    <w:rsid w:val="003638CF"/>
    <w:rsid w:val="00363A2F"/>
    <w:rsid w:val="00363BAB"/>
    <w:rsid w:val="00363CA3"/>
    <w:rsid w:val="00363D37"/>
    <w:rsid w:val="00363DA6"/>
    <w:rsid w:val="00363F97"/>
    <w:rsid w:val="003640CA"/>
    <w:rsid w:val="00364108"/>
    <w:rsid w:val="00364115"/>
    <w:rsid w:val="00364165"/>
    <w:rsid w:val="00364166"/>
    <w:rsid w:val="00364172"/>
    <w:rsid w:val="0036425F"/>
    <w:rsid w:val="00364308"/>
    <w:rsid w:val="0036451C"/>
    <w:rsid w:val="0036452D"/>
    <w:rsid w:val="00364621"/>
    <w:rsid w:val="003647DB"/>
    <w:rsid w:val="003647F3"/>
    <w:rsid w:val="0036493F"/>
    <w:rsid w:val="00364998"/>
    <w:rsid w:val="00364A56"/>
    <w:rsid w:val="00364A81"/>
    <w:rsid w:val="00364AAA"/>
    <w:rsid w:val="00364ABF"/>
    <w:rsid w:val="00364B2A"/>
    <w:rsid w:val="00364E60"/>
    <w:rsid w:val="00364F7B"/>
    <w:rsid w:val="0036506F"/>
    <w:rsid w:val="0036512A"/>
    <w:rsid w:val="00365269"/>
    <w:rsid w:val="00365325"/>
    <w:rsid w:val="0036533E"/>
    <w:rsid w:val="0036534D"/>
    <w:rsid w:val="00365521"/>
    <w:rsid w:val="00365578"/>
    <w:rsid w:val="0036557A"/>
    <w:rsid w:val="00365621"/>
    <w:rsid w:val="003656B3"/>
    <w:rsid w:val="00365705"/>
    <w:rsid w:val="003657E3"/>
    <w:rsid w:val="003658A2"/>
    <w:rsid w:val="003658ED"/>
    <w:rsid w:val="00365964"/>
    <w:rsid w:val="00365A23"/>
    <w:rsid w:val="00365B64"/>
    <w:rsid w:val="00365CC6"/>
    <w:rsid w:val="00365D09"/>
    <w:rsid w:val="00365D66"/>
    <w:rsid w:val="00365E8C"/>
    <w:rsid w:val="00365F65"/>
    <w:rsid w:val="00366094"/>
    <w:rsid w:val="003660BC"/>
    <w:rsid w:val="003661FE"/>
    <w:rsid w:val="003663BB"/>
    <w:rsid w:val="003664D4"/>
    <w:rsid w:val="003664F7"/>
    <w:rsid w:val="0036660E"/>
    <w:rsid w:val="003667AB"/>
    <w:rsid w:val="00366934"/>
    <w:rsid w:val="00366960"/>
    <w:rsid w:val="00366A66"/>
    <w:rsid w:val="00366A89"/>
    <w:rsid w:val="00366A9B"/>
    <w:rsid w:val="00366D49"/>
    <w:rsid w:val="00366DB7"/>
    <w:rsid w:val="00366E7A"/>
    <w:rsid w:val="00366EBA"/>
    <w:rsid w:val="00366F05"/>
    <w:rsid w:val="00366F87"/>
    <w:rsid w:val="00367054"/>
    <w:rsid w:val="00367126"/>
    <w:rsid w:val="0036716D"/>
    <w:rsid w:val="003671E2"/>
    <w:rsid w:val="003671FF"/>
    <w:rsid w:val="00367224"/>
    <w:rsid w:val="0036743B"/>
    <w:rsid w:val="003674B1"/>
    <w:rsid w:val="003674FD"/>
    <w:rsid w:val="00367650"/>
    <w:rsid w:val="00367668"/>
    <w:rsid w:val="003677CB"/>
    <w:rsid w:val="00367A27"/>
    <w:rsid w:val="00367A6A"/>
    <w:rsid w:val="00367DBA"/>
    <w:rsid w:val="00367E76"/>
    <w:rsid w:val="00367F5D"/>
    <w:rsid w:val="00370138"/>
    <w:rsid w:val="0037014F"/>
    <w:rsid w:val="003701FB"/>
    <w:rsid w:val="00370259"/>
    <w:rsid w:val="00370643"/>
    <w:rsid w:val="00370B1F"/>
    <w:rsid w:val="00370B3A"/>
    <w:rsid w:val="00370B87"/>
    <w:rsid w:val="00370BCD"/>
    <w:rsid w:val="00370BDE"/>
    <w:rsid w:val="00370E21"/>
    <w:rsid w:val="00370E82"/>
    <w:rsid w:val="00370EFA"/>
    <w:rsid w:val="00371032"/>
    <w:rsid w:val="003710AF"/>
    <w:rsid w:val="003710D9"/>
    <w:rsid w:val="00371102"/>
    <w:rsid w:val="003711D9"/>
    <w:rsid w:val="00371329"/>
    <w:rsid w:val="00371417"/>
    <w:rsid w:val="003714D7"/>
    <w:rsid w:val="00371932"/>
    <w:rsid w:val="003719D2"/>
    <w:rsid w:val="00371D10"/>
    <w:rsid w:val="0037201A"/>
    <w:rsid w:val="0037215A"/>
    <w:rsid w:val="00372180"/>
    <w:rsid w:val="00372191"/>
    <w:rsid w:val="00372256"/>
    <w:rsid w:val="003722C5"/>
    <w:rsid w:val="00372513"/>
    <w:rsid w:val="00372641"/>
    <w:rsid w:val="0037264A"/>
    <w:rsid w:val="003726EB"/>
    <w:rsid w:val="00372A39"/>
    <w:rsid w:val="00372A3B"/>
    <w:rsid w:val="00372AEC"/>
    <w:rsid w:val="00372B0C"/>
    <w:rsid w:val="00372BAC"/>
    <w:rsid w:val="00372C6D"/>
    <w:rsid w:val="00372E48"/>
    <w:rsid w:val="00372EA3"/>
    <w:rsid w:val="00372EF6"/>
    <w:rsid w:val="00373264"/>
    <w:rsid w:val="003732F8"/>
    <w:rsid w:val="00373396"/>
    <w:rsid w:val="00373500"/>
    <w:rsid w:val="00373535"/>
    <w:rsid w:val="003735DC"/>
    <w:rsid w:val="003737B6"/>
    <w:rsid w:val="003738F6"/>
    <w:rsid w:val="00373983"/>
    <w:rsid w:val="003739A9"/>
    <w:rsid w:val="003739AB"/>
    <w:rsid w:val="003739B1"/>
    <w:rsid w:val="003739B8"/>
    <w:rsid w:val="00373B0E"/>
    <w:rsid w:val="00373C55"/>
    <w:rsid w:val="00373EDB"/>
    <w:rsid w:val="00373F12"/>
    <w:rsid w:val="00373F53"/>
    <w:rsid w:val="00373F54"/>
    <w:rsid w:val="00373F5F"/>
    <w:rsid w:val="00373F7B"/>
    <w:rsid w:val="003741EF"/>
    <w:rsid w:val="003741F8"/>
    <w:rsid w:val="00374482"/>
    <w:rsid w:val="0037461C"/>
    <w:rsid w:val="00374646"/>
    <w:rsid w:val="003746B4"/>
    <w:rsid w:val="00374707"/>
    <w:rsid w:val="00374763"/>
    <w:rsid w:val="00374778"/>
    <w:rsid w:val="003747C2"/>
    <w:rsid w:val="00374944"/>
    <w:rsid w:val="00374996"/>
    <w:rsid w:val="003749A3"/>
    <w:rsid w:val="00374A8A"/>
    <w:rsid w:val="00374AD2"/>
    <w:rsid w:val="00374B74"/>
    <w:rsid w:val="00374BB2"/>
    <w:rsid w:val="00374BDE"/>
    <w:rsid w:val="00374D4E"/>
    <w:rsid w:val="00374DA7"/>
    <w:rsid w:val="00374DBC"/>
    <w:rsid w:val="00374DCE"/>
    <w:rsid w:val="00374DE1"/>
    <w:rsid w:val="00374EF8"/>
    <w:rsid w:val="00374F20"/>
    <w:rsid w:val="00374F60"/>
    <w:rsid w:val="0037501C"/>
    <w:rsid w:val="003750F2"/>
    <w:rsid w:val="003751B5"/>
    <w:rsid w:val="003751E5"/>
    <w:rsid w:val="0037527E"/>
    <w:rsid w:val="00375293"/>
    <w:rsid w:val="003752C8"/>
    <w:rsid w:val="003752E5"/>
    <w:rsid w:val="003752F3"/>
    <w:rsid w:val="00375350"/>
    <w:rsid w:val="003753DA"/>
    <w:rsid w:val="0037559A"/>
    <w:rsid w:val="003755A3"/>
    <w:rsid w:val="0037573A"/>
    <w:rsid w:val="00375773"/>
    <w:rsid w:val="00375848"/>
    <w:rsid w:val="0037593D"/>
    <w:rsid w:val="00375943"/>
    <w:rsid w:val="003759CD"/>
    <w:rsid w:val="00375C63"/>
    <w:rsid w:val="00375C80"/>
    <w:rsid w:val="00375E0A"/>
    <w:rsid w:val="00375F26"/>
    <w:rsid w:val="00376142"/>
    <w:rsid w:val="00376172"/>
    <w:rsid w:val="003761F8"/>
    <w:rsid w:val="0037630E"/>
    <w:rsid w:val="0037631A"/>
    <w:rsid w:val="00376463"/>
    <w:rsid w:val="003765DA"/>
    <w:rsid w:val="00376643"/>
    <w:rsid w:val="003768A6"/>
    <w:rsid w:val="0037696D"/>
    <w:rsid w:val="003769FA"/>
    <w:rsid w:val="00376AA5"/>
    <w:rsid w:val="00376AEF"/>
    <w:rsid w:val="00376CA8"/>
    <w:rsid w:val="00376E6F"/>
    <w:rsid w:val="00376F01"/>
    <w:rsid w:val="00376F29"/>
    <w:rsid w:val="003770BF"/>
    <w:rsid w:val="0037712D"/>
    <w:rsid w:val="003771BF"/>
    <w:rsid w:val="00377276"/>
    <w:rsid w:val="0037729F"/>
    <w:rsid w:val="003772C0"/>
    <w:rsid w:val="003772FC"/>
    <w:rsid w:val="00377333"/>
    <w:rsid w:val="00377685"/>
    <w:rsid w:val="00377749"/>
    <w:rsid w:val="00377780"/>
    <w:rsid w:val="003778C0"/>
    <w:rsid w:val="00377905"/>
    <w:rsid w:val="00377A87"/>
    <w:rsid w:val="00377BCA"/>
    <w:rsid w:val="00377C92"/>
    <w:rsid w:val="00377D9F"/>
    <w:rsid w:val="00377E1D"/>
    <w:rsid w:val="00377E57"/>
    <w:rsid w:val="00377E88"/>
    <w:rsid w:val="00377E93"/>
    <w:rsid w:val="00377FB1"/>
    <w:rsid w:val="00377FB8"/>
    <w:rsid w:val="003800E5"/>
    <w:rsid w:val="0038022D"/>
    <w:rsid w:val="00380246"/>
    <w:rsid w:val="003803B5"/>
    <w:rsid w:val="003803FA"/>
    <w:rsid w:val="00380493"/>
    <w:rsid w:val="00380584"/>
    <w:rsid w:val="00380665"/>
    <w:rsid w:val="003809EA"/>
    <w:rsid w:val="00380A9B"/>
    <w:rsid w:val="00380CE8"/>
    <w:rsid w:val="003812E5"/>
    <w:rsid w:val="00381363"/>
    <w:rsid w:val="00381442"/>
    <w:rsid w:val="003818A5"/>
    <w:rsid w:val="00381948"/>
    <w:rsid w:val="003819C1"/>
    <w:rsid w:val="00381B7F"/>
    <w:rsid w:val="00381C1F"/>
    <w:rsid w:val="00381C8A"/>
    <w:rsid w:val="00381D7D"/>
    <w:rsid w:val="00381D98"/>
    <w:rsid w:val="00381F3A"/>
    <w:rsid w:val="00381F41"/>
    <w:rsid w:val="00381F74"/>
    <w:rsid w:val="00381F95"/>
    <w:rsid w:val="00382356"/>
    <w:rsid w:val="00382404"/>
    <w:rsid w:val="0038246B"/>
    <w:rsid w:val="00382578"/>
    <w:rsid w:val="003825B4"/>
    <w:rsid w:val="003825E0"/>
    <w:rsid w:val="00382740"/>
    <w:rsid w:val="00382771"/>
    <w:rsid w:val="00382909"/>
    <w:rsid w:val="0038290D"/>
    <w:rsid w:val="00382982"/>
    <w:rsid w:val="003829A0"/>
    <w:rsid w:val="00382A6A"/>
    <w:rsid w:val="00382AE3"/>
    <w:rsid w:val="00382D3E"/>
    <w:rsid w:val="00382FCA"/>
    <w:rsid w:val="003831D5"/>
    <w:rsid w:val="0038320B"/>
    <w:rsid w:val="0038321F"/>
    <w:rsid w:val="003833A6"/>
    <w:rsid w:val="0038341A"/>
    <w:rsid w:val="00383460"/>
    <w:rsid w:val="00383522"/>
    <w:rsid w:val="003835E9"/>
    <w:rsid w:val="00383699"/>
    <w:rsid w:val="003836DB"/>
    <w:rsid w:val="003838EF"/>
    <w:rsid w:val="003839C1"/>
    <w:rsid w:val="00383A94"/>
    <w:rsid w:val="00383AA2"/>
    <w:rsid w:val="00383D3E"/>
    <w:rsid w:val="00383E04"/>
    <w:rsid w:val="00383EF5"/>
    <w:rsid w:val="00383F86"/>
    <w:rsid w:val="00383F8F"/>
    <w:rsid w:val="00383FDF"/>
    <w:rsid w:val="0038409C"/>
    <w:rsid w:val="003841EA"/>
    <w:rsid w:val="003842AA"/>
    <w:rsid w:val="00384392"/>
    <w:rsid w:val="00384405"/>
    <w:rsid w:val="003844FD"/>
    <w:rsid w:val="00384609"/>
    <w:rsid w:val="00384660"/>
    <w:rsid w:val="00384771"/>
    <w:rsid w:val="00384782"/>
    <w:rsid w:val="00384A64"/>
    <w:rsid w:val="00384B55"/>
    <w:rsid w:val="00384BDF"/>
    <w:rsid w:val="00384D04"/>
    <w:rsid w:val="00384DB1"/>
    <w:rsid w:val="00384F6F"/>
    <w:rsid w:val="00384FE7"/>
    <w:rsid w:val="0038503A"/>
    <w:rsid w:val="0038506E"/>
    <w:rsid w:val="0038518F"/>
    <w:rsid w:val="0038521F"/>
    <w:rsid w:val="0038523F"/>
    <w:rsid w:val="003852DB"/>
    <w:rsid w:val="0038539B"/>
    <w:rsid w:val="003854E0"/>
    <w:rsid w:val="003855CB"/>
    <w:rsid w:val="00385682"/>
    <w:rsid w:val="00385848"/>
    <w:rsid w:val="00385895"/>
    <w:rsid w:val="003858C4"/>
    <w:rsid w:val="00385919"/>
    <w:rsid w:val="00385930"/>
    <w:rsid w:val="00385B3F"/>
    <w:rsid w:val="00385B55"/>
    <w:rsid w:val="00385B6C"/>
    <w:rsid w:val="00385BF2"/>
    <w:rsid w:val="00385C10"/>
    <w:rsid w:val="00385CCA"/>
    <w:rsid w:val="00385E80"/>
    <w:rsid w:val="00385E86"/>
    <w:rsid w:val="00385F81"/>
    <w:rsid w:val="00385FB2"/>
    <w:rsid w:val="003860AC"/>
    <w:rsid w:val="003860CF"/>
    <w:rsid w:val="0038613E"/>
    <w:rsid w:val="00386297"/>
    <w:rsid w:val="0038641C"/>
    <w:rsid w:val="003864AE"/>
    <w:rsid w:val="0038652B"/>
    <w:rsid w:val="00386544"/>
    <w:rsid w:val="00386639"/>
    <w:rsid w:val="0038672C"/>
    <w:rsid w:val="00386783"/>
    <w:rsid w:val="0038680B"/>
    <w:rsid w:val="003868EE"/>
    <w:rsid w:val="0038690A"/>
    <w:rsid w:val="00386920"/>
    <w:rsid w:val="00386A29"/>
    <w:rsid w:val="00386B35"/>
    <w:rsid w:val="00386C00"/>
    <w:rsid w:val="00386D26"/>
    <w:rsid w:val="00386D3F"/>
    <w:rsid w:val="00386E76"/>
    <w:rsid w:val="00386F28"/>
    <w:rsid w:val="003871C2"/>
    <w:rsid w:val="003871D3"/>
    <w:rsid w:val="003871D4"/>
    <w:rsid w:val="0038726E"/>
    <w:rsid w:val="003872DD"/>
    <w:rsid w:val="0038743F"/>
    <w:rsid w:val="003874D4"/>
    <w:rsid w:val="003875C3"/>
    <w:rsid w:val="003876BB"/>
    <w:rsid w:val="003876DE"/>
    <w:rsid w:val="00387878"/>
    <w:rsid w:val="0038793A"/>
    <w:rsid w:val="003879B7"/>
    <w:rsid w:val="00387B8E"/>
    <w:rsid w:val="00387C1E"/>
    <w:rsid w:val="00387C3C"/>
    <w:rsid w:val="00387D21"/>
    <w:rsid w:val="00387DE5"/>
    <w:rsid w:val="00387E40"/>
    <w:rsid w:val="00387E60"/>
    <w:rsid w:val="003900D0"/>
    <w:rsid w:val="003900E0"/>
    <w:rsid w:val="00390115"/>
    <w:rsid w:val="00390439"/>
    <w:rsid w:val="0039061A"/>
    <w:rsid w:val="0039065F"/>
    <w:rsid w:val="00390709"/>
    <w:rsid w:val="003907ED"/>
    <w:rsid w:val="00390809"/>
    <w:rsid w:val="00390930"/>
    <w:rsid w:val="00390970"/>
    <w:rsid w:val="003909D1"/>
    <w:rsid w:val="00390A06"/>
    <w:rsid w:val="00390A2D"/>
    <w:rsid w:val="00390A60"/>
    <w:rsid w:val="00390B05"/>
    <w:rsid w:val="00390B39"/>
    <w:rsid w:val="00390BAB"/>
    <w:rsid w:val="00390BDC"/>
    <w:rsid w:val="00390BDF"/>
    <w:rsid w:val="00390C56"/>
    <w:rsid w:val="00390FD5"/>
    <w:rsid w:val="003911A6"/>
    <w:rsid w:val="003911CF"/>
    <w:rsid w:val="003911D6"/>
    <w:rsid w:val="0039127E"/>
    <w:rsid w:val="003913A7"/>
    <w:rsid w:val="0039144F"/>
    <w:rsid w:val="0039148D"/>
    <w:rsid w:val="003915E7"/>
    <w:rsid w:val="003915E9"/>
    <w:rsid w:val="003916E4"/>
    <w:rsid w:val="00391716"/>
    <w:rsid w:val="003917CE"/>
    <w:rsid w:val="003918F1"/>
    <w:rsid w:val="003919E4"/>
    <w:rsid w:val="00391A67"/>
    <w:rsid w:val="00391AE4"/>
    <w:rsid w:val="00391C1C"/>
    <w:rsid w:val="00391C48"/>
    <w:rsid w:val="00391CAF"/>
    <w:rsid w:val="00391D0D"/>
    <w:rsid w:val="00391DA7"/>
    <w:rsid w:val="00391EBB"/>
    <w:rsid w:val="003920DC"/>
    <w:rsid w:val="00392200"/>
    <w:rsid w:val="003922A3"/>
    <w:rsid w:val="00392355"/>
    <w:rsid w:val="00392368"/>
    <w:rsid w:val="003923F9"/>
    <w:rsid w:val="003923FA"/>
    <w:rsid w:val="00392435"/>
    <w:rsid w:val="0039253E"/>
    <w:rsid w:val="00392570"/>
    <w:rsid w:val="0039260C"/>
    <w:rsid w:val="00392747"/>
    <w:rsid w:val="003927E1"/>
    <w:rsid w:val="003928A7"/>
    <w:rsid w:val="00392A71"/>
    <w:rsid w:val="00392AFA"/>
    <w:rsid w:val="00392B77"/>
    <w:rsid w:val="00392EB1"/>
    <w:rsid w:val="00393059"/>
    <w:rsid w:val="00393085"/>
    <w:rsid w:val="0039311B"/>
    <w:rsid w:val="003934FC"/>
    <w:rsid w:val="00393540"/>
    <w:rsid w:val="003935F6"/>
    <w:rsid w:val="00393632"/>
    <w:rsid w:val="003936F2"/>
    <w:rsid w:val="00393706"/>
    <w:rsid w:val="00393726"/>
    <w:rsid w:val="0039378A"/>
    <w:rsid w:val="003938CA"/>
    <w:rsid w:val="00393A14"/>
    <w:rsid w:val="00393B59"/>
    <w:rsid w:val="00393BEF"/>
    <w:rsid w:val="00393D13"/>
    <w:rsid w:val="00393D83"/>
    <w:rsid w:val="00393E5F"/>
    <w:rsid w:val="00393F1E"/>
    <w:rsid w:val="00393F2E"/>
    <w:rsid w:val="00393F49"/>
    <w:rsid w:val="003940F1"/>
    <w:rsid w:val="003943C8"/>
    <w:rsid w:val="003943DD"/>
    <w:rsid w:val="0039444D"/>
    <w:rsid w:val="00394507"/>
    <w:rsid w:val="003945D9"/>
    <w:rsid w:val="00394849"/>
    <w:rsid w:val="00394990"/>
    <w:rsid w:val="00394996"/>
    <w:rsid w:val="00394ABF"/>
    <w:rsid w:val="00394C98"/>
    <w:rsid w:val="00394D48"/>
    <w:rsid w:val="00394E2F"/>
    <w:rsid w:val="00394EA0"/>
    <w:rsid w:val="00394F39"/>
    <w:rsid w:val="003950BF"/>
    <w:rsid w:val="00395149"/>
    <w:rsid w:val="00395162"/>
    <w:rsid w:val="0039526F"/>
    <w:rsid w:val="003954BF"/>
    <w:rsid w:val="00395853"/>
    <w:rsid w:val="00395885"/>
    <w:rsid w:val="003958AD"/>
    <w:rsid w:val="00395901"/>
    <w:rsid w:val="0039592E"/>
    <w:rsid w:val="0039593E"/>
    <w:rsid w:val="00395965"/>
    <w:rsid w:val="00395A79"/>
    <w:rsid w:val="00395AC2"/>
    <w:rsid w:val="00395B45"/>
    <w:rsid w:val="00395B8D"/>
    <w:rsid w:val="00395BA6"/>
    <w:rsid w:val="00395CE8"/>
    <w:rsid w:val="00395D5C"/>
    <w:rsid w:val="00395D68"/>
    <w:rsid w:val="00395FBB"/>
    <w:rsid w:val="00396152"/>
    <w:rsid w:val="0039617D"/>
    <w:rsid w:val="003961F9"/>
    <w:rsid w:val="003965E9"/>
    <w:rsid w:val="003968CA"/>
    <w:rsid w:val="003968F8"/>
    <w:rsid w:val="00396A4F"/>
    <w:rsid w:val="00396B19"/>
    <w:rsid w:val="00396B96"/>
    <w:rsid w:val="00396BA2"/>
    <w:rsid w:val="00396BB4"/>
    <w:rsid w:val="00396C92"/>
    <w:rsid w:val="00396D2D"/>
    <w:rsid w:val="00396D74"/>
    <w:rsid w:val="00396D90"/>
    <w:rsid w:val="00396DC6"/>
    <w:rsid w:val="00396E9A"/>
    <w:rsid w:val="00396EA6"/>
    <w:rsid w:val="00396EBB"/>
    <w:rsid w:val="00396EC8"/>
    <w:rsid w:val="00396ED3"/>
    <w:rsid w:val="00396EEE"/>
    <w:rsid w:val="00396FF0"/>
    <w:rsid w:val="00397053"/>
    <w:rsid w:val="003972FD"/>
    <w:rsid w:val="0039732E"/>
    <w:rsid w:val="00397557"/>
    <w:rsid w:val="00397560"/>
    <w:rsid w:val="003975E1"/>
    <w:rsid w:val="00397662"/>
    <w:rsid w:val="00397682"/>
    <w:rsid w:val="00397693"/>
    <w:rsid w:val="00397859"/>
    <w:rsid w:val="0039786F"/>
    <w:rsid w:val="00397894"/>
    <w:rsid w:val="003978EB"/>
    <w:rsid w:val="00397970"/>
    <w:rsid w:val="0039798B"/>
    <w:rsid w:val="00397A55"/>
    <w:rsid w:val="00397BCB"/>
    <w:rsid w:val="00397BEB"/>
    <w:rsid w:val="00397C16"/>
    <w:rsid w:val="00397C22"/>
    <w:rsid w:val="00397C35"/>
    <w:rsid w:val="00397CD1"/>
    <w:rsid w:val="00397D50"/>
    <w:rsid w:val="00397E21"/>
    <w:rsid w:val="00397EC3"/>
    <w:rsid w:val="00397F92"/>
    <w:rsid w:val="00397FB0"/>
    <w:rsid w:val="003A006D"/>
    <w:rsid w:val="003A0088"/>
    <w:rsid w:val="003A02B5"/>
    <w:rsid w:val="003A053B"/>
    <w:rsid w:val="003A0587"/>
    <w:rsid w:val="003A0698"/>
    <w:rsid w:val="003A07F9"/>
    <w:rsid w:val="003A0818"/>
    <w:rsid w:val="003A0884"/>
    <w:rsid w:val="003A088A"/>
    <w:rsid w:val="003A093C"/>
    <w:rsid w:val="003A0A05"/>
    <w:rsid w:val="003A0A0C"/>
    <w:rsid w:val="003A0A5A"/>
    <w:rsid w:val="003A0C42"/>
    <w:rsid w:val="003A0C52"/>
    <w:rsid w:val="003A0C5A"/>
    <w:rsid w:val="003A0CCE"/>
    <w:rsid w:val="003A0D55"/>
    <w:rsid w:val="003A0DA7"/>
    <w:rsid w:val="003A0DB0"/>
    <w:rsid w:val="003A0DB6"/>
    <w:rsid w:val="003A0E5A"/>
    <w:rsid w:val="003A0EB2"/>
    <w:rsid w:val="003A0FE3"/>
    <w:rsid w:val="003A1010"/>
    <w:rsid w:val="003A10EA"/>
    <w:rsid w:val="003A1104"/>
    <w:rsid w:val="003A120C"/>
    <w:rsid w:val="003A1302"/>
    <w:rsid w:val="003A15BD"/>
    <w:rsid w:val="003A17CB"/>
    <w:rsid w:val="003A1845"/>
    <w:rsid w:val="003A18D2"/>
    <w:rsid w:val="003A196B"/>
    <w:rsid w:val="003A19ED"/>
    <w:rsid w:val="003A1AC9"/>
    <w:rsid w:val="003A1DA4"/>
    <w:rsid w:val="003A1DB7"/>
    <w:rsid w:val="003A1E61"/>
    <w:rsid w:val="003A1F0D"/>
    <w:rsid w:val="003A1F6A"/>
    <w:rsid w:val="003A1F78"/>
    <w:rsid w:val="003A20DB"/>
    <w:rsid w:val="003A20F2"/>
    <w:rsid w:val="003A218E"/>
    <w:rsid w:val="003A225E"/>
    <w:rsid w:val="003A2349"/>
    <w:rsid w:val="003A248A"/>
    <w:rsid w:val="003A24BF"/>
    <w:rsid w:val="003A2583"/>
    <w:rsid w:val="003A2670"/>
    <w:rsid w:val="003A26A3"/>
    <w:rsid w:val="003A27F2"/>
    <w:rsid w:val="003A286E"/>
    <w:rsid w:val="003A2A5F"/>
    <w:rsid w:val="003A2C8A"/>
    <w:rsid w:val="003A3008"/>
    <w:rsid w:val="003A304B"/>
    <w:rsid w:val="003A308B"/>
    <w:rsid w:val="003A31BA"/>
    <w:rsid w:val="003A3206"/>
    <w:rsid w:val="003A34B2"/>
    <w:rsid w:val="003A34FF"/>
    <w:rsid w:val="003A3602"/>
    <w:rsid w:val="003A36A2"/>
    <w:rsid w:val="003A36B0"/>
    <w:rsid w:val="003A37DA"/>
    <w:rsid w:val="003A37DF"/>
    <w:rsid w:val="003A380B"/>
    <w:rsid w:val="003A389E"/>
    <w:rsid w:val="003A3956"/>
    <w:rsid w:val="003A3986"/>
    <w:rsid w:val="003A39B8"/>
    <w:rsid w:val="003A39EF"/>
    <w:rsid w:val="003A3B2D"/>
    <w:rsid w:val="003A3BEE"/>
    <w:rsid w:val="003A3C15"/>
    <w:rsid w:val="003A3C31"/>
    <w:rsid w:val="003A3CED"/>
    <w:rsid w:val="003A3DF1"/>
    <w:rsid w:val="003A3EC7"/>
    <w:rsid w:val="003A3FB0"/>
    <w:rsid w:val="003A403E"/>
    <w:rsid w:val="003A4129"/>
    <w:rsid w:val="003A417C"/>
    <w:rsid w:val="003A43E6"/>
    <w:rsid w:val="003A44B9"/>
    <w:rsid w:val="003A44E2"/>
    <w:rsid w:val="003A4713"/>
    <w:rsid w:val="003A48D8"/>
    <w:rsid w:val="003A4A0B"/>
    <w:rsid w:val="003A4C94"/>
    <w:rsid w:val="003A4E42"/>
    <w:rsid w:val="003A4F1F"/>
    <w:rsid w:val="003A4F74"/>
    <w:rsid w:val="003A504B"/>
    <w:rsid w:val="003A50C5"/>
    <w:rsid w:val="003A5105"/>
    <w:rsid w:val="003A53D2"/>
    <w:rsid w:val="003A5472"/>
    <w:rsid w:val="003A5762"/>
    <w:rsid w:val="003A57AD"/>
    <w:rsid w:val="003A582F"/>
    <w:rsid w:val="003A58FF"/>
    <w:rsid w:val="003A59E1"/>
    <w:rsid w:val="003A5B6E"/>
    <w:rsid w:val="003A5BC5"/>
    <w:rsid w:val="003A5DBD"/>
    <w:rsid w:val="003A5F71"/>
    <w:rsid w:val="003A6058"/>
    <w:rsid w:val="003A607B"/>
    <w:rsid w:val="003A609D"/>
    <w:rsid w:val="003A60FF"/>
    <w:rsid w:val="003A6224"/>
    <w:rsid w:val="003A6227"/>
    <w:rsid w:val="003A6329"/>
    <w:rsid w:val="003A640C"/>
    <w:rsid w:val="003A6441"/>
    <w:rsid w:val="003A645D"/>
    <w:rsid w:val="003A66D1"/>
    <w:rsid w:val="003A6802"/>
    <w:rsid w:val="003A68B4"/>
    <w:rsid w:val="003A6CC8"/>
    <w:rsid w:val="003A6D38"/>
    <w:rsid w:val="003A6E27"/>
    <w:rsid w:val="003A6E59"/>
    <w:rsid w:val="003A6FFA"/>
    <w:rsid w:val="003A70DB"/>
    <w:rsid w:val="003A7142"/>
    <w:rsid w:val="003A71C9"/>
    <w:rsid w:val="003A725B"/>
    <w:rsid w:val="003A72D3"/>
    <w:rsid w:val="003A73C0"/>
    <w:rsid w:val="003A73ED"/>
    <w:rsid w:val="003A740D"/>
    <w:rsid w:val="003A75CC"/>
    <w:rsid w:val="003A76B6"/>
    <w:rsid w:val="003A77D6"/>
    <w:rsid w:val="003A795E"/>
    <w:rsid w:val="003A79EB"/>
    <w:rsid w:val="003A7A7B"/>
    <w:rsid w:val="003A7AE2"/>
    <w:rsid w:val="003A7AF3"/>
    <w:rsid w:val="003A7D42"/>
    <w:rsid w:val="003A7FA9"/>
    <w:rsid w:val="003B00DB"/>
    <w:rsid w:val="003B0121"/>
    <w:rsid w:val="003B013D"/>
    <w:rsid w:val="003B0283"/>
    <w:rsid w:val="003B04D0"/>
    <w:rsid w:val="003B05EA"/>
    <w:rsid w:val="003B063B"/>
    <w:rsid w:val="003B09C3"/>
    <w:rsid w:val="003B09E9"/>
    <w:rsid w:val="003B0A76"/>
    <w:rsid w:val="003B0B51"/>
    <w:rsid w:val="003B0B84"/>
    <w:rsid w:val="003B0C00"/>
    <w:rsid w:val="003B0C42"/>
    <w:rsid w:val="003B0E2D"/>
    <w:rsid w:val="003B120D"/>
    <w:rsid w:val="003B1469"/>
    <w:rsid w:val="003B156F"/>
    <w:rsid w:val="003B15C0"/>
    <w:rsid w:val="003B16C4"/>
    <w:rsid w:val="003B16E6"/>
    <w:rsid w:val="003B1847"/>
    <w:rsid w:val="003B1A40"/>
    <w:rsid w:val="003B1ABF"/>
    <w:rsid w:val="003B1BB7"/>
    <w:rsid w:val="003B1D58"/>
    <w:rsid w:val="003B1EEC"/>
    <w:rsid w:val="003B1FA3"/>
    <w:rsid w:val="003B1FD2"/>
    <w:rsid w:val="003B2136"/>
    <w:rsid w:val="003B2148"/>
    <w:rsid w:val="003B21ED"/>
    <w:rsid w:val="003B21F9"/>
    <w:rsid w:val="003B2223"/>
    <w:rsid w:val="003B22E8"/>
    <w:rsid w:val="003B2389"/>
    <w:rsid w:val="003B243D"/>
    <w:rsid w:val="003B26DB"/>
    <w:rsid w:val="003B2A64"/>
    <w:rsid w:val="003B2A74"/>
    <w:rsid w:val="003B2B9F"/>
    <w:rsid w:val="003B2C47"/>
    <w:rsid w:val="003B2C67"/>
    <w:rsid w:val="003B2CC0"/>
    <w:rsid w:val="003B2EB1"/>
    <w:rsid w:val="003B2F0D"/>
    <w:rsid w:val="003B2F41"/>
    <w:rsid w:val="003B301A"/>
    <w:rsid w:val="003B322E"/>
    <w:rsid w:val="003B3304"/>
    <w:rsid w:val="003B3364"/>
    <w:rsid w:val="003B35A4"/>
    <w:rsid w:val="003B366E"/>
    <w:rsid w:val="003B367B"/>
    <w:rsid w:val="003B37A4"/>
    <w:rsid w:val="003B3893"/>
    <w:rsid w:val="003B38C9"/>
    <w:rsid w:val="003B391F"/>
    <w:rsid w:val="003B39DC"/>
    <w:rsid w:val="003B3B96"/>
    <w:rsid w:val="003B3BEA"/>
    <w:rsid w:val="003B3CC5"/>
    <w:rsid w:val="003B3D83"/>
    <w:rsid w:val="003B3DEA"/>
    <w:rsid w:val="003B3E2C"/>
    <w:rsid w:val="003B3F7D"/>
    <w:rsid w:val="003B3F92"/>
    <w:rsid w:val="003B4028"/>
    <w:rsid w:val="003B4061"/>
    <w:rsid w:val="003B40B4"/>
    <w:rsid w:val="003B4193"/>
    <w:rsid w:val="003B41AB"/>
    <w:rsid w:val="003B41D5"/>
    <w:rsid w:val="003B41D6"/>
    <w:rsid w:val="003B4209"/>
    <w:rsid w:val="003B4367"/>
    <w:rsid w:val="003B47FF"/>
    <w:rsid w:val="003B48B4"/>
    <w:rsid w:val="003B493C"/>
    <w:rsid w:val="003B495C"/>
    <w:rsid w:val="003B4962"/>
    <w:rsid w:val="003B4971"/>
    <w:rsid w:val="003B4B18"/>
    <w:rsid w:val="003B4D00"/>
    <w:rsid w:val="003B4D32"/>
    <w:rsid w:val="003B4DD5"/>
    <w:rsid w:val="003B4E7B"/>
    <w:rsid w:val="003B4F63"/>
    <w:rsid w:val="003B508A"/>
    <w:rsid w:val="003B509E"/>
    <w:rsid w:val="003B5163"/>
    <w:rsid w:val="003B51C2"/>
    <w:rsid w:val="003B52F4"/>
    <w:rsid w:val="003B5523"/>
    <w:rsid w:val="003B55B0"/>
    <w:rsid w:val="003B5632"/>
    <w:rsid w:val="003B57AC"/>
    <w:rsid w:val="003B587C"/>
    <w:rsid w:val="003B58B0"/>
    <w:rsid w:val="003B594B"/>
    <w:rsid w:val="003B5E27"/>
    <w:rsid w:val="003B5E34"/>
    <w:rsid w:val="003B5F31"/>
    <w:rsid w:val="003B5F3F"/>
    <w:rsid w:val="003B601F"/>
    <w:rsid w:val="003B6167"/>
    <w:rsid w:val="003B6172"/>
    <w:rsid w:val="003B61A2"/>
    <w:rsid w:val="003B6217"/>
    <w:rsid w:val="003B63B4"/>
    <w:rsid w:val="003B63C3"/>
    <w:rsid w:val="003B65B2"/>
    <w:rsid w:val="003B664A"/>
    <w:rsid w:val="003B664F"/>
    <w:rsid w:val="003B6674"/>
    <w:rsid w:val="003B67F0"/>
    <w:rsid w:val="003B67FA"/>
    <w:rsid w:val="003B687B"/>
    <w:rsid w:val="003B68E2"/>
    <w:rsid w:val="003B6983"/>
    <w:rsid w:val="003B6B94"/>
    <w:rsid w:val="003B6E29"/>
    <w:rsid w:val="003B6E2D"/>
    <w:rsid w:val="003B6FFE"/>
    <w:rsid w:val="003B7417"/>
    <w:rsid w:val="003B7447"/>
    <w:rsid w:val="003B74D0"/>
    <w:rsid w:val="003B74FA"/>
    <w:rsid w:val="003B7557"/>
    <w:rsid w:val="003B77F9"/>
    <w:rsid w:val="003B7925"/>
    <w:rsid w:val="003B799A"/>
    <w:rsid w:val="003B7AC0"/>
    <w:rsid w:val="003B7D6F"/>
    <w:rsid w:val="003B7DD2"/>
    <w:rsid w:val="003B7EA5"/>
    <w:rsid w:val="003B7EF6"/>
    <w:rsid w:val="003C0049"/>
    <w:rsid w:val="003C01A8"/>
    <w:rsid w:val="003C01AE"/>
    <w:rsid w:val="003C0254"/>
    <w:rsid w:val="003C0310"/>
    <w:rsid w:val="003C0367"/>
    <w:rsid w:val="003C0435"/>
    <w:rsid w:val="003C047B"/>
    <w:rsid w:val="003C04FC"/>
    <w:rsid w:val="003C0533"/>
    <w:rsid w:val="003C0577"/>
    <w:rsid w:val="003C0608"/>
    <w:rsid w:val="003C0787"/>
    <w:rsid w:val="003C0848"/>
    <w:rsid w:val="003C088D"/>
    <w:rsid w:val="003C08BE"/>
    <w:rsid w:val="003C0ABB"/>
    <w:rsid w:val="003C0B30"/>
    <w:rsid w:val="003C0D59"/>
    <w:rsid w:val="003C0E04"/>
    <w:rsid w:val="003C0E09"/>
    <w:rsid w:val="003C1268"/>
    <w:rsid w:val="003C1435"/>
    <w:rsid w:val="003C1471"/>
    <w:rsid w:val="003C1522"/>
    <w:rsid w:val="003C1581"/>
    <w:rsid w:val="003C181D"/>
    <w:rsid w:val="003C1827"/>
    <w:rsid w:val="003C186F"/>
    <w:rsid w:val="003C198F"/>
    <w:rsid w:val="003C19BB"/>
    <w:rsid w:val="003C1A5D"/>
    <w:rsid w:val="003C1BBA"/>
    <w:rsid w:val="003C1BF0"/>
    <w:rsid w:val="003C1E09"/>
    <w:rsid w:val="003C1EAD"/>
    <w:rsid w:val="003C1EBD"/>
    <w:rsid w:val="003C2113"/>
    <w:rsid w:val="003C212A"/>
    <w:rsid w:val="003C2179"/>
    <w:rsid w:val="003C21E0"/>
    <w:rsid w:val="003C2334"/>
    <w:rsid w:val="003C237A"/>
    <w:rsid w:val="003C242B"/>
    <w:rsid w:val="003C249A"/>
    <w:rsid w:val="003C2562"/>
    <w:rsid w:val="003C2563"/>
    <w:rsid w:val="003C256D"/>
    <w:rsid w:val="003C27B6"/>
    <w:rsid w:val="003C27EE"/>
    <w:rsid w:val="003C294A"/>
    <w:rsid w:val="003C2AF9"/>
    <w:rsid w:val="003C2C0D"/>
    <w:rsid w:val="003C2E7E"/>
    <w:rsid w:val="003C2EBB"/>
    <w:rsid w:val="003C2EBC"/>
    <w:rsid w:val="003C2EC3"/>
    <w:rsid w:val="003C2EF7"/>
    <w:rsid w:val="003C2F16"/>
    <w:rsid w:val="003C30ED"/>
    <w:rsid w:val="003C3188"/>
    <w:rsid w:val="003C31A6"/>
    <w:rsid w:val="003C31EB"/>
    <w:rsid w:val="003C325C"/>
    <w:rsid w:val="003C32CD"/>
    <w:rsid w:val="003C34F9"/>
    <w:rsid w:val="003C358F"/>
    <w:rsid w:val="003C37C7"/>
    <w:rsid w:val="003C3928"/>
    <w:rsid w:val="003C39C0"/>
    <w:rsid w:val="003C3AE4"/>
    <w:rsid w:val="003C3AE7"/>
    <w:rsid w:val="003C3AED"/>
    <w:rsid w:val="003C3CBA"/>
    <w:rsid w:val="003C3D6C"/>
    <w:rsid w:val="003C3D80"/>
    <w:rsid w:val="003C3D88"/>
    <w:rsid w:val="003C3DCF"/>
    <w:rsid w:val="003C3ED6"/>
    <w:rsid w:val="003C3EE8"/>
    <w:rsid w:val="003C3F42"/>
    <w:rsid w:val="003C413D"/>
    <w:rsid w:val="003C41DA"/>
    <w:rsid w:val="003C42F0"/>
    <w:rsid w:val="003C43B5"/>
    <w:rsid w:val="003C4575"/>
    <w:rsid w:val="003C466D"/>
    <w:rsid w:val="003C48AD"/>
    <w:rsid w:val="003C492E"/>
    <w:rsid w:val="003C4940"/>
    <w:rsid w:val="003C49EA"/>
    <w:rsid w:val="003C4AFA"/>
    <w:rsid w:val="003C4B50"/>
    <w:rsid w:val="003C4BDB"/>
    <w:rsid w:val="003C4E74"/>
    <w:rsid w:val="003C4EFB"/>
    <w:rsid w:val="003C4FB3"/>
    <w:rsid w:val="003C5042"/>
    <w:rsid w:val="003C50D9"/>
    <w:rsid w:val="003C51D9"/>
    <w:rsid w:val="003C5215"/>
    <w:rsid w:val="003C5228"/>
    <w:rsid w:val="003C5261"/>
    <w:rsid w:val="003C52CC"/>
    <w:rsid w:val="003C5396"/>
    <w:rsid w:val="003C540C"/>
    <w:rsid w:val="003C5544"/>
    <w:rsid w:val="003C5655"/>
    <w:rsid w:val="003C56CB"/>
    <w:rsid w:val="003C5943"/>
    <w:rsid w:val="003C5A0A"/>
    <w:rsid w:val="003C5C32"/>
    <w:rsid w:val="003C5E96"/>
    <w:rsid w:val="003C5EE7"/>
    <w:rsid w:val="003C604A"/>
    <w:rsid w:val="003C6172"/>
    <w:rsid w:val="003C61FC"/>
    <w:rsid w:val="003C639A"/>
    <w:rsid w:val="003C65D1"/>
    <w:rsid w:val="003C6777"/>
    <w:rsid w:val="003C6969"/>
    <w:rsid w:val="003C6A1E"/>
    <w:rsid w:val="003C6A6B"/>
    <w:rsid w:val="003C6A6E"/>
    <w:rsid w:val="003C6A74"/>
    <w:rsid w:val="003C6AAE"/>
    <w:rsid w:val="003C6C25"/>
    <w:rsid w:val="003C6C7D"/>
    <w:rsid w:val="003C6CAC"/>
    <w:rsid w:val="003C6DCA"/>
    <w:rsid w:val="003C6DEF"/>
    <w:rsid w:val="003C6E08"/>
    <w:rsid w:val="003C6FBC"/>
    <w:rsid w:val="003C715C"/>
    <w:rsid w:val="003C72CD"/>
    <w:rsid w:val="003C7329"/>
    <w:rsid w:val="003C7333"/>
    <w:rsid w:val="003C7337"/>
    <w:rsid w:val="003C736B"/>
    <w:rsid w:val="003C73AF"/>
    <w:rsid w:val="003C7698"/>
    <w:rsid w:val="003C7995"/>
    <w:rsid w:val="003C7A25"/>
    <w:rsid w:val="003C7A57"/>
    <w:rsid w:val="003C7B68"/>
    <w:rsid w:val="003C7BB5"/>
    <w:rsid w:val="003C7C97"/>
    <w:rsid w:val="003C7F11"/>
    <w:rsid w:val="003C7FF9"/>
    <w:rsid w:val="003D0129"/>
    <w:rsid w:val="003D0296"/>
    <w:rsid w:val="003D03A6"/>
    <w:rsid w:val="003D03B8"/>
    <w:rsid w:val="003D03BA"/>
    <w:rsid w:val="003D03DC"/>
    <w:rsid w:val="003D0456"/>
    <w:rsid w:val="003D0472"/>
    <w:rsid w:val="003D0628"/>
    <w:rsid w:val="003D0647"/>
    <w:rsid w:val="003D0679"/>
    <w:rsid w:val="003D081E"/>
    <w:rsid w:val="003D09D6"/>
    <w:rsid w:val="003D0A43"/>
    <w:rsid w:val="003D0A88"/>
    <w:rsid w:val="003D0AE7"/>
    <w:rsid w:val="003D0B33"/>
    <w:rsid w:val="003D0B87"/>
    <w:rsid w:val="003D0C33"/>
    <w:rsid w:val="003D0CE8"/>
    <w:rsid w:val="003D0D67"/>
    <w:rsid w:val="003D0D9E"/>
    <w:rsid w:val="003D0DB8"/>
    <w:rsid w:val="003D0E42"/>
    <w:rsid w:val="003D12CF"/>
    <w:rsid w:val="003D136C"/>
    <w:rsid w:val="003D1401"/>
    <w:rsid w:val="003D1493"/>
    <w:rsid w:val="003D14A9"/>
    <w:rsid w:val="003D1547"/>
    <w:rsid w:val="003D1690"/>
    <w:rsid w:val="003D17AD"/>
    <w:rsid w:val="003D1974"/>
    <w:rsid w:val="003D1CAB"/>
    <w:rsid w:val="003D1D22"/>
    <w:rsid w:val="003D1DE3"/>
    <w:rsid w:val="003D1E0B"/>
    <w:rsid w:val="003D2087"/>
    <w:rsid w:val="003D22A3"/>
    <w:rsid w:val="003D2369"/>
    <w:rsid w:val="003D247C"/>
    <w:rsid w:val="003D24B2"/>
    <w:rsid w:val="003D24B5"/>
    <w:rsid w:val="003D24CD"/>
    <w:rsid w:val="003D253E"/>
    <w:rsid w:val="003D2610"/>
    <w:rsid w:val="003D2781"/>
    <w:rsid w:val="003D27A5"/>
    <w:rsid w:val="003D28F6"/>
    <w:rsid w:val="003D2931"/>
    <w:rsid w:val="003D29A2"/>
    <w:rsid w:val="003D2AAF"/>
    <w:rsid w:val="003D2C89"/>
    <w:rsid w:val="003D2D0B"/>
    <w:rsid w:val="003D2D0E"/>
    <w:rsid w:val="003D2D93"/>
    <w:rsid w:val="003D2DBC"/>
    <w:rsid w:val="003D2E5D"/>
    <w:rsid w:val="003D2F13"/>
    <w:rsid w:val="003D2F63"/>
    <w:rsid w:val="003D3038"/>
    <w:rsid w:val="003D3069"/>
    <w:rsid w:val="003D30B2"/>
    <w:rsid w:val="003D32D0"/>
    <w:rsid w:val="003D3345"/>
    <w:rsid w:val="003D33B7"/>
    <w:rsid w:val="003D3437"/>
    <w:rsid w:val="003D3472"/>
    <w:rsid w:val="003D355D"/>
    <w:rsid w:val="003D369E"/>
    <w:rsid w:val="003D3768"/>
    <w:rsid w:val="003D37E8"/>
    <w:rsid w:val="003D3850"/>
    <w:rsid w:val="003D386B"/>
    <w:rsid w:val="003D3984"/>
    <w:rsid w:val="003D3ADA"/>
    <w:rsid w:val="003D3B4A"/>
    <w:rsid w:val="003D3B80"/>
    <w:rsid w:val="003D3BD2"/>
    <w:rsid w:val="003D3CC3"/>
    <w:rsid w:val="003D3D12"/>
    <w:rsid w:val="003D3D63"/>
    <w:rsid w:val="003D4010"/>
    <w:rsid w:val="003D42CC"/>
    <w:rsid w:val="003D42D2"/>
    <w:rsid w:val="003D42EC"/>
    <w:rsid w:val="003D42F1"/>
    <w:rsid w:val="003D4304"/>
    <w:rsid w:val="003D43FB"/>
    <w:rsid w:val="003D45DA"/>
    <w:rsid w:val="003D46EF"/>
    <w:rsid w:val="003D4777"/>
    <w:rsid w:val="003D484C"/>
    <w:rsid w:val="003D4966"/>
    <w:rsid w:val="003D4A09"/>
    <w:rsid w:val="003D4A59"/>
    <w:rsid w:val="003D4A80"/>
    <w:rsid w:val="003D4BA0"/>
    <w:rsid w:val="003D4CE5"/>
    <w:rsid w:val="003D4E05"/>
    <w:rsid w:val="003D4E58"/>
    <w:rsid w:val="003D4E9A"/>
    <w:rsid w:val="003D4F0E"/>
    <w:rsid w:val="003D512C"/>
    <w:rsid w:val="003D51A1"/>
    <w:rsid w:val="003D5305"/>
    <w:rsid w:val="003D544D"/>
    <w:rsid w:val="003D54D7"/>
    <w:rsid w:val="003D5607"/>
    <w:rsid w:val="003D563A"/>
    <w:rsid w:val="003D5716"/>
    <w:rsid w:val="003D575C"/>
    <w:rsid w:val="003D577C"/>
    <w:rsid w:val="003D5895"/>
    <w:rsid w:val="003D5B39"/>
    <w:rsid w:val="003D5B85"/>
    <w:rsid w:val="003D5BEB"/>
    <w:rsid w:val="003D5C97"/>
    <w:rsid w:val="003D5D63"/>
    <w:rsid w:val="003D5ED3"/>
    <w:rsid w:val="003D61FD"/>
    <w:rsid w:val="003D62CD"/>
    <w:rsid w:val="003D63EB"/>
    <w:rsid w:val="003D66A8"/>
    <w:rsid w:val="003D66BC"/>
    <w:rsid w:val="003D6709"/>
    <w:rsid w:val="003D6723"/>
    <w:rsid w:val="003D6937"/>
    <w:rsid w:val="003D69D3"/>
    <w:rsid w:val="003D6A3A"/>
    <w:rsid w:val="003D6B69"/>
    <w:rsid w:val="003D6DD8"/>
    <w:rsid w:val="003D6DDA"/>
    <w:rsid w:val="003D6EA4"/>
    <w:rsid w:val="003D7285"/>
    <w:rsid w:val="003D732A"/>
    <w:rsid w:val="003D77CB"/>
    <w:rsid w:val="003D78B6"/>
    <w:rsid w:val="003D78CC"/>
    <w:rsid w:val="003D7925"/>
    <w:rsid w:val="003D7927"/>
    <w:rsid w:val="003D799E"/>
    <w:rsid w:val="003D7A0B"/>
    <w:rsid w:val="003D7AEC"/>
    <w:rsid w:val="003D7AF8"/>
    <w:rsid w:val="003D7C2C"/>
    <w:rsid w:val="003D7D80"/>
    <w:rsid w:val="003D7DA1"/>
    <w:rsid w:val="003D7E7F"/>
    <w:rsid w:val="003D7EA4"/>
    <w:rsid w:val="003D7EB6"/>
    <w:rsid w:val="003D7ECE"/>
    <w:rsid w:val="003D7F2B"/>
    <w:rsid w:val="003D7F67"/>
    <w:rsid w:val="003E0013"/>
    <w:rsid w:val="003E00C0"/>
    <w:rsid w:val="003E0146"/>
    <w:rsid w:val="003E01D4"/>
    <w:rsid w:val="003E025B"/>
    <w:rsid w:val="003E0270"/>
    <w:rsid w:val="003E0313"/>
    <w:rsid w:val="003E0427"/>
    <w:rsid w:val="003E05B9"/>
    <w:rsid w:val="003E06A6"/>
    <w:rsid w:val="003E06EE"/>
    <w:rsid w:val="003E0748"/>
    <w:rsid w:val="003E07E5"/>
    <w:rsid w:val="003E081F"/>
    <w:rsid w:val="003E082C"/>
    <w:rsid w:val="003E0902"/>
    <w:rsid w:val="003E0B9B"/>
    <w:rsid w:val="003E0C47"/>
    <w:rsid w:val="003E0D2B"/>
    <w:rsid w:val="003E1073"/>
    <w:rsid w:val="003E10AB"/>
    <w:rsid w:val="003E1242"/>
    <w:rsid w:val="003E1251"/>
    <w:rsid w:val="003E1302"/>
    <w:rsid w:val="003E153C"/>
    <w:rsid w:val="003E1838"/>
    <w:rsid w:val="003E1859"/>
    <w:rsid w:val="003E1862"/>
    <w:rsid w:val="003E187E"/>
    <w:rsid w:val="003E18EA"/>
    <w:rsid w:val="003E193C"/>
    <w:rsid w:val="003E1B07"/>
    <w:rsid w:val="003E1BC8"/>
    <w:rsid w:val="003E1DA6"/>
    <w:rsid w:val="003E1ECE"/>
    <w:rsid w:val="003E1F04"/>
    <w:rsid w:val="003E1F0A"/>
    <w:rsid w:val="003E205F"/>
    <w:rsid w:val="003E2105"/>
    <w:rsid w:val="003E21C9"/>
    <w:rsid w:val="003E222C"/>
    <w:rsid w:val="003E2285"/>
    <w:rsid w:val="003E2426"/>
    <w:rsid w:val="003E24E3"/>
    <w:rsid w:val="003E27F9"/>
    <w:rsid w:val="003E27FF"/>
    <w:rsid w:val="003E289A"/>
    <w:rsid w:val="003E28BA"/>
    <w:rsid w:val="003E2987"/>
    <w:rsid w:val="003E29DA"/>
    <w:rsid w:val="003E2A5A"/>
    <w:rsid w:val="003E2AB9"/>
    <w:rsid w:val="003E2CD4"/>
    <w:rsid w:val="003E2CF3"/>
    <w:rsid w:val="003E2E6C"/>
    <w:rsid w:val="003E313D"/>
    <w:rsid w:val="003E31A2"/>
    <w:rsid w:val="003E3242"/>
    <w:rsid w:val="003E33A0"/>
    <w:rsid w:val="003E33C3"/>
    <w:rsid w:val="003E33CE"/>
    <w:rsid w:val="003E35D6"/>
    <w:rsid w:val="003E37F2"/>
    <w:rsid w:val="003E3807"/>
    <w:rsid w:val="003E3846"/>
    <w:rsid w:val="003E3860"/>
    <w:rsid w:val="003E39EE"/>
    <w:rsid w:val="003E39F4"/>
    <w:rsid w:val="003E3A94"/>
    <w:rsid w:val="003E3B9B"/>
    <w:rsid w:val="003E3C0C"/>
    <w:rsid w:val="003E3C2B"/>
    <w:rsid w:val="003E3DC3"/>
    <w:rsid w:val="003E3FD3"/>
    <w:rsid w:val="003E3FDB"/>
    <w:rsid w:val="003E40DA"/>
    <w:rsid w:val="003E40EC"/>
    <w:rsid w:val="003E4134"/>
    <w:rsid w:val="003E419D"/>
    <w:rsid w:val="003E41C7"/>
    <w:rsid w:val="003E42E3"/>
    <w:rsid w:val="003E4326"/>
    <w:rsid w:val="003E439F"/>
    <w:rsid w:val="003E43EB"/>
    <w:rsid w:val="003E4517"/>
    <w:rsid w:val="003E45FF"/>
    <w:rsid w:val="003E463D"/>
    <w:rsid w:val="003E47C3"/>
    <w:rsid w:val="003E4814"/>
    <w:rsid w:val="003E481E"/>
    <w:rsid w:val="003E4955"/>
    <w:rsid w:val="003E4AC0"/>
    <w:rsid w:val="003E4C32"/>
    <w:rsid w:val="003E4D56"/>
    <w:rsid w:val="003E4EEE"/>
    <w:rsid w:val="003E4F50"/>
    <w:rsid w:val="003E5022"/>
    <w:rsid w:val="003E5094"/>
    <w:rsid w:val="003E50FB"/>
    <w:rsid w:val="003E5167"/>
    <w:rsid w:val="003E51A9"/>
    <w:rsid w:val="003E52A0"/>
    <w:rsid w:val="003E52C2"/>
    <w:rsid w:val="003E532D"/>
    <w:rsid w:val="003E545D"/>
    <w:rsid w:val="003E5634"/>
    <w:rsid w:val="003E5728"/>
    <w:rsid w:val="003E5840"/>
    <w:rsid w:val="003E58B9"/>
    <w:rsid w:val="003E5AB8"/>
    <w:rsid w:val="003E5B9C"/>
    <w:rsid w:val="003E5BA5"/>
    <w:rsid w:val="003E5BE2"/>
    <w:rsid w:val="003E5C21"/>
    <w:rsid w:val="003E5D67"/>
    <w:rsid w:val="003E5DB9"/>
    <w:rsid w:val="003E5DD1"/>
    <w:rsid w:val="003E5DE1"/>
    <w:rsid w:val="003E5F60"/>
    <w:rsid w:val="003E5F6A"/>
    <w:rsid w:val="003E5FDB"/>
    <w:rsid w:val="003E612E"/>
    <w:rsid w:val="003E6222"/>
    <w:rsid w:val="003E6367"/>
    <w:rsid w:val="003E65EF"/>
    <w:rsid w:val="003E65F4"/>
    <w:rsid w:val="003E6736"/>
    <w:rsid w:val="003E68BF"/>
    <w:rsid w:val="003E6BD3"/>
    <w:rsid w:val="003E6C1F"/>
    <w:rsid w:val="003E6C90"/>
    <w:rsid w:val="003E6CF0"/>
    <w:rsid w:val="003E6DA4"/>
    <w:rsid w:val="003E6DC6"/>
    <w:rsid w:val="003E6E16"/>
    <w:rsid w:val="003E6E43"/>
    <w:rsid w:val="003E6F48"/>
    <w:rsid w:val="003E7223"/>
    <w:rsid w:val="003E7250"/>
    <w:rsid w:val="003E728F"/>
    <w:rsid w:val="003E73D4"/>
    <w:rsid w:val="003E74E0"/>
    <w:rsid w:val="003E74E1"/>
    <w:rsid w:val="003E7509"/>
    <w:rsid w:val="003E754B"/>
    <w:rsid w:val="003E754E"/>
    <w:rsid w:val="003E75CD"/>
    <w:rsid w:val="003E76FD"/>
    <w:rsid w:val="003E78E8"/>
    <w:rsid w:val="003E7952"/>
    <w:rsid w:val="003E7955"/>
    <w:rsid w:val="003E7A69"/>
    <w:rsid w:val="003E7AC1"/>
    <w:rsid w:val="003E7ACA"/>
    <w:rsid w:val="003E7AE9"/>
    <w:rsid w:val="003E7B79"/>
    <w:rsid w:val="003E7BED"/>
    <w:rsid w:val="003E7BFB"/>
    <w:rsid w:val="003E7CA5"/>
    <w:rsid w:val="003E7D70"/>
    <w:rsid w:val="003E7F67"/>
    <w:rsid w:val="003F00E9"/>
    <w:rsid w:val="003F01E0"/>
    <w:rsid w:val="003F0389"/>
    <w:rsid w:val="003F03CA"/>
    <w:rsid w:val="003F0482"/>
    <w:rsid w:val="003F055B"/>
    <w:rsid w:val="003F075A"/>
    <w:rsid w:val="003F07C8"/>
    <w:rsid w:val="003F0856"/>
    <w:rsid w:val="003F08FC"/>
    <w:rsid w:val="003F097A"/>
    <w:rsid w:val="003F0984"/>
    <w:rsid w:val="003F0A0B"/>
    <w:rsid w:val="003F0A37"/>
    <w:rsid w:val="003F0BDB"/>
    <w:rsid w:val="003F0C11"/>
    <w:rsid w:val="003F0C6B"/>
    <w:rsid w:val="003F0E9D"/>
    <w:rsid w:val="003F0F86"/>
    <w:rsid w:val="003F1074"/>
    <w:rsid w:val="003F1123"/>
    <w:rsid w:val="003F115C"/>
    <w:rsid w:val="003F1177"/>
    <w:rsid w:val="003F11E5"/>
    <w:rsid w:val="003F1252"/>
    <w:rsid w:val="003F12BC"/>
    <w:rsid w:val="003F12CA"/>
    <w:rsid w:val="003F12FF"/>
    <w:rsid w:val="003F1448"/>
    <w:rsid w:val="003F1639"/>
    <w:rsid w:val="003F1660"/>
    <w:rsid w:val="003F170E"/>
    <w:rsid w:val="003F1748"/>
    <w:rsid w:val="003F17A7"/>
    <w:rsid w:val="003F1909"/>
    <w:rsid w:val="003F1938"/>
    <w:rsid w:val="003F1A57"/>
    <w:rsid w:val="003F1AA3"/>
    <w:rsid w:val="003F1BBA"/>
    <w:rsid w:val="003F1BE2"/>
    <w:rsid w:val="003F1C75"/>
    <w:rsid w:val="003F1E77"/>
    <w:rsid w:val="003F20B1"/>
    <w:rsid w:val="003F218D"/>
    <w:rsid w:val="003F2437"/>
    <w:rsid w:val="003F24FB"/>
    <w:rsid w:val="003F262A"/>
    <w:rsid w:val="003F26BD"/>
    <w:rsid w:val="003F26CB"/>
    <w:rsid w:val="003F2718"/>
    <w:rsid w:val="003F2748"/>
    <w:rsid w:val="003F2780"/>
    <w:rsid w:val="003F27BA"/>
    <w:rsid w:val="003F2874"/>
    <w:rsid w:val="003F289D"/>
    <w:rsid w:val="003F28E4"/>
    <w:rsid w:val="003F2934"/>
    <w:rsid w:val="003F2970"/>
    <w:rsid w:val="003F2AF1"/>
    <w:rsid w:val="003F2C4A"/>
    <w:rsid w:val="003F2EC3"/>
    <w:rsid w:val="003F2EFC"/>
    <w:rsid w:val="003F2FB6"/>
    <w:rsid w:val="003F3091"/>
    <w:rsid w:val="003F3102"/>
    <w:rsid w:val="003F338B"/>
    <w:rsid w:val="003F33A2"/>
    <w:rsid w:val="003F365D"/>
    <w:rsid w:val="003F36C9"/>
    <w:rsid w:val="003F37D3"/>
    <w:rsid w:val="003F38E0"/>
    <w:rsid w:val="003F3932"/>
    <w:rsid w:val="003F3949"/>
    <w:rsid w:val="003F3A56"/>
    <w:rsid w:val="003F3C2F"/>
    <w:rsid w:val="003F3C84"/>
    <w:rsid w:val="003F3CDC"/>
    <w:rsid w:val="003F3DD6"/>
    <w:rsid w:val="003F3E07"/>
    <w:rsid w:val="003F3E8E"/>
    <w:rsid w:val="003F3FDB"/>
    <w:rsid w:val="003F4060"/>
    <w:rsid w:val="003F40A4"/>
    <w:rsid w:val="003F40FE"/>
    <w:rsid w:val="003F413E"/>
    <w:rsid w:val="003F41C0"/>
    <w:rsid w:val="003F4219"/>
    <w:rsid w:val="003F4221"/>
    <w:rsid w:val="003F42E6"/>
    <w:rsid w:val="003F43E6"/>
    <w:rsid w:val="003F4403"/>
    <w:rsid w:val="003F4434"/>
    <w:rsid w:val="003F44A1"/>
    <w:rsid w:val="003F46A8"/>
    <w:rsid w:val="003F481C"/>
    <w:rsid w:val="003F4856"/>
    <w:rsid w:val="003F4B03"/>
    <w:rsid w:val="003F4B62"/>
    <w:rsid w:val="003F4BFC"/>
    <w:rsid w:val="003F4C6B"/>
    <w:rsid w:val="003F4CE8"/>
    <w:rsid w:val="003F4D5D"/>
    <w:rsid w:val="003F4E1F"/>
    <w:rsid w:val="003F4E67"/>
    <w:rsid w:val="003F5037"/>
    <w:rsid w:val="003F5229"/>
    <w:rsid w:val="003F5310"/>
    <w:rsid w:val="003F5312"/>
    <w:rsid w:val="003F5349"/>
    <w:rsid w:val="003F550E"/>
    <w:rsid w:val="003F5529"/>
    <w:rsid w:val="003F552E"/>
    <w:rsid w:val="003F5532"/>
    <w:rsid w:val="003F563B"/>
    <w:rsid w:val="003F56DA"/>
    <w:rsid w:val="003F56ED"/>
    <w:rsid w:val="003F5721"/>
    <w:rsid w:val="003F576F"/>
    <w:rsid w:val="003F57A2"/>
    <w:rsid w:val="003F58EE"/>
    <w:rsid w:val="003F58F5"/>
    <w:rsid w:val="003F590E"/>
    <w:rsid w:val="003F5A20"/>
    <w:rsid w:val="003F5C4D"/>
    <w:rsid w:val="003F5DAA"/>
    <w:rsid w:val="003F5DB5"/>
    <w:rsid w:val="003F5DF1"/>
    <w:rsid w:val="003F5E9F"/>
    <w:rsid w:val="003F5F1D"/>
    <w:rsid w:val="003F5F2E"/>
    <w:rsid w:val="003F62FA"/>
    <w:rsid w:val="003F64A3"/>
    <w:rsid w:val="003F6580"/>
    <w:rsid w:val="003F65FD"/>
    <w:rsid w:val="003F6615"/>
    <w:rsid w:val="003F66E4"/>
    <w:rsid w:val="003F66F5"/>
    <w:rsid w:val="003F674F"/>
    <w:rsid w:val="003F678F"/>
    <w:rsid w:val="003F67FC"/>
    <w:rsid w:val="003F68FF"/>
    <w:rsid w:val="003F69E4"/>
    <w:rsid w:val="003F6B20"/>
    <w:rsid w:val="003F6B4A"/>
    <w:rsid w:val="003F6C53"/>
    <w:rsid w:val="003F6CA2"/>
    <w:rsid w:val="003F6CB4"/>
    <w:rsid w:val="003F6D32"/>
    <w:rsid w:val="003F6E21"/>
    <w:rsid w:val="003F6F08"/>
    <w:rsid w:val="003F6F2F"/>
    <w:rsid w:val="003F6F52"/>
    <w:rsid w:val="003F7042"/>
    <w:rsid w:val="003F736E"/>
    <w:rsid w:val="003F7413"/>
    <w:rsid w:val="003F74FA"/>
    <w:rsid w:val="003F763A"/>
    <w:rsid w:val="003F7791"/>
    <w:rsid w:val="003F77A5"/>
    <w:rsid w:val="003F7805"/>
    <w:rsid w:val="003F7994"/>
    <w:rsid w:val="003F7A7D"/>
    <w:rsid w:val="003F7B60"/>
    <w:rsid w:val="003F7B81"/>
    <w:rsid w:val="003F7B95"/>
    <w:rsid w:val="003F7C2C"/>
    <w:rsid w:val="003F7D91"/>
    <w:rsid w:val="003F7E89"/>
    <w:rsid w:val="003F7F0C"/>
    <w:rsid w:val="003F7F3E"/>
    <w:rsid w:val="003F7FCC"/>
    <w:rsid w:val="00400019"/>
    <w:rsid w:val="00400065"/>
    <w:rsid w:val="00400192"/>
    <w:rsid w:val="004001B1"/>
    <w:rsid w:val="0040020D"/>
    <w:rsid w:val="00400258"/>
    <w:rsid w:val="00400314"/>
    <w:rsid w:val="00400361"/>
    <w:rsid w:val="00400366"/>
    <w:rsid w:val="00400876"/>
    <w:rsid w:val="004008A0"/>
    <w:rsid w:val="004008C9"/>
    <w:rsid w:val="00400A91"/>
    <w:rsid w:val="00400C4B"/>
    <w:rsid w:val="00400D28"/>
    <w:rsid w:val="00400DBB"/>
    <w:rsid w:val="00400EA0"/>
    <w:rsid w:val="00400EDA"/>
    <w:rsid w:val="00400F31"/>
    <w:rsid w:val="004010AF"/>
    <w:rsid w:val="004010E1"/>
    <w:rsid w:val="00401386"/>
    <w:rsid w:val="00401432"/>
    <w:rsid w:val="00401434"/>
    <w:rsid w:val="00401439"/>
    <w:rsid w:val="004014B0"/>
    <w:rsid w:val="004014CF"/>
    <w:rsid w:val="00401512"/>
    <w:rsid w:val="00401530"/>
    <w:rsid w:val="0040159A"/>
    <w:rsid w:val="004015C3"/>
    <w:rsid w:val="004015DE"/>
    <w:rsid w:val="00401664"/>
    <w:rsid w:val="00401692"/>
    <w:rsid w:val="004016B4"/>
    <w:rsid w:val="004016FE"/>
    <w:rsid w:val="004017BC"/>
    <w:rsid w:val="00401801"/>
    <w:rsid w:val="00401806"/>
    <w:rsid w:val="004019BE"/>
    <w:rsid w:val="00401AB8"/>
    <w:rsid w:val="00401C84"/>
    <w:rsid w:val="00401CD3"/>
    <w:rsid w:val="00401D34"/>
    <w:rsid w:val="00401DD1"/>
    <w:rsid w:val="00401EB7"/>
    <w:rsid w:val="00402111"/>
    <w:rsid w:val="00402112"/>
    <w:rsid w:val="00402285"/>
    <w:rsid w:val="004022B5"/>
    <w:rsid w:val="0040245A"/>
    <w:rsid w:val="0040263B"/>
    <w:rsid w:val="00402700"/>
    <w:rsid w:val="00402713"/>
    <w:rsid w:val="004027BF"/>
    <w:rsid w:val="00402858"/>
    <w:rsid w:val="004029F6"/>
    <w:rsid w:val="00402DBA"/>
    <w:rsid w:val="00402E3F"/>
    <w:rsid w:val="00402E50"/>
    <w:rsid w:val="00402EE3"/>
    <w:rsid w:val="00402F45"/>
    <w:rsid w:val="00402FA8"/>
    <w:rsid w:val="00403116"/>
    <w:rsid w:val="00403199"/>
    <w:rsid w:val="004034EF"/>
    <w:rsid w:val="00403537"/>
    <w:rsid w:val="00403640"/>
    <w:rsid w:val="00403648"/>
    <w:rsid w:val="00403720"/>
    <w:rsid w:val="0040390D"/>
    <w:rsid w:val="00403938"/>
    <w:rsid w:val="00403A56"/>
    <w:rsid w:val="00403AA0"/>
    <w:rsid w:val="00403AA1"/>
    <w:rsid w:val="00403B33"/>
    <w:rsid w:val="00403C68"/>
    <w:rsid w:val="00403D5B"/>
    <w:rsid w:val="0040410D"/>
    <w:rsid w:val="004041F9"/>
    <w:rsid w:val="00404257"/>
    <w:rsid w:val="0040432D"/>
    <w:rsid w:val="00404350"/>
    <w:rsid w:val="0040455B"/>
    <w:rsid w:val="0040461D"/>
    <w:rsid w:val="00404644"/>
    <w:rsid w:val="0040464A"/>
    <w:rsid w:val="0040490F"/>
    <w:rsid w:val="00404980"/>
    <w:rsid w:val="00404B2C"/>
    <w:rsid w:val="00404B4C"/>
    <w:rsid w:val="00404C99"/>
    <w:rsid w:val="00404CAE"/>
    <w:rsid w:val="00404CD6"/>
    <w:rsid w:val="00404DDB"/>
    <w:rsid w:val="0040507E"/>
    <w:rsid w:val="004050FD"/>
    <w:rsid w:val="004051FC"/>
    <w:rsid w:val="0040531B"/>
    <w:rsid w:val="0040532D"/>
    <w:rsid w:val="004054EE"/>
    <w:rsid w:val="004056FC"/>
    <w:rsid w:val="00405706"/>
    <w:rsid w:val="004057A1"/>
    <w:rsid w:val="004057C4"/>
    <w:rsid w:val="0040589D"/>
    <w:rsid w:val="004058F1"/>
    <w:rsid w:val="00405B50"/>
    <w:rsid w:val="00405CC6"/>
    <w:rsid w:val="00405DAB"/>
    <w:rsid w:val="00405DDB"/>
    <w:rsid w:val="00405E37"/>
    <w:rsid w:val="00405EED"/>
    <w:rsid w:val="00405FC6"/>
    <w:rsid w:val="00406025"/>
    <w:rsid w:val="004061CC"/>
    <w:rsid w:val="00406219"/>
    <w:rsid w:val="00406249"/>
    <w:rsid w:val="00406308"/>
    <w:rsid w:val="004063F6"/>
    <w:rsid w:val="00406550"/>
    <w:rsid w:val="0040666F"/>
    <w:rsid w:val="004067C5"/>
    <w:rsid w:val="00406BF0"/>
    <w:rsid w:val="00406DCB"/>
    <w:rsid w:val="0040704A"/>
    <w:rsid w:val="00407063"/>
    <w:rsid w:val="004070CA"/>
    <w:rsid w:val="004071D8"/>
    <w:rsid w:val="00407200"/>
    <w:rsid w:val="004072B1"/>
    <w:rsid w:val="00407311"/>
    <w:rsid w:val="004073CA"/>
    <w:rsid w:val="00407500"/>
    <w:rsid w:val="00407602"/>
    <w:rsid w:val="0040762C"/>
    <w:rsid w:val="00407760"/>
    <w:rsid w:val="004077C8"/>
    <w:rsid w:val="00407836"/>
    <w:rsid w:val="004078D9"/>
    <w:rsid w:val="00407ADF"/>
    <w:rsid w:val="00407B56"/>
    <w:rsid w:val="00407BFE"/>
    <w:rsid w:val="00407C49"/>
    <w:rsid w:val="00407C4F"/>
    <w:rsid w:val="00407C93"/>
    <w:rsid w:val="00407E1F"/>
    <w:rsid w:val="00407EE5"/>
    <w:rsid w:val="0041017B"/>
    <w:rsid w:val="00410287"/>
    <w:rsid w:val="004102ED"/>
    <w:rsid w:val="004103B2"/>
    <w:rsid w:val="00410508"/>
    <w:rsid w:val="004105F6"/>
    <w:rsid w:val="00410615"/>
    <w:rsid w:val="004107FE"/>
    <w:rsid w:val="0041082E"/>
    <w:rsid w:val="00410898"/>
    <w:rsid w:val="00410B3E"/>
    <w:rsid w:val="00410C8C"/>
    <w:rsid w:val="00410CBC"/>
    <w:rsid w:val="00410E81"/>
    <w:rsid w:val="00410ED0"/>
    <w:rsid w:val="00410F68"/>
    <w:rsid w:val="00410F8B"/>
    <w:rsid w:val="00410FF2"/>
    <w:rsid w:val="0041133F"/>
    <w:rsid w:val="0041135A"/>
    <w:rsid w:val="0041143B"/>
    <w:rsid w:val="004115EB"/>
    <w:rsid w:val="0041169A"/>
    <w:rsid w:val="0041178F"/>
    <w:rsid w:val="004117BB"/>
    <w:rsid w:val="0041184C"/>
    <w:rsid w:val="0041193E"/>
    <w:rsid w:val="00411A32"/>
    <w:rsid w:val="00411AB8"/>
    <w:rsid w:val="00411B02"/>
    <w:rsid w:val="00411B5C"/>
    <w:rsid w:val="00411C26"/>
    <w:rsid w:val="00411E99"/>
    <w:rsid w:val="00411F41"/>
    <w:rsid w:val="00411FD1"/>
    <w:rsid w:val="00412090"/>
    <w:rsid w:val="00412106"/>
    <w:rsid w:val="00412203"/>
    <w:rsid w:val="00412439"/>
    <w:rsid w:val="004125D3"/>
    <w:rsid w:val="0041262C"/>
    <w:rsid w:val="004126A5"/>
    <w:rsid w:val="004126AE"/>
    <w:rsid w:val="00412761"/>
    <w:rsid w:val="00412766"/>
    <w:rsid w:val="004128EC"/>
    <w:rsid w:val="00412CEC"/>
    <w:rsid w:val="00412D8C"/>
    <w:rsid w:val="00412DEC"/>
    <w:rsid w:val="00412E15"/>
    <w:rsid w:val="00412E47"/>
    <w:rsid w:val="00412E4E"/>
    <w:rsid w:val="004133FC"/>
    <w:rsid w:val="00413490"/>
    <w:rsid w:val="0041367D"/>
    <w:rsid w:val="00413684"/>
    <w:rsid w:val="004136C9"/>
    <w:rsid w:val="004136D5"/>
    <w:rsid w:val="00413718"/>
    <w:rsid w:val="0041373F"/>
    <w:rsid w:val="004138F5"/>
    <w:rsid w:val="0041398D"/>
    <w:rsid w:val="004139D3"/>
    <w:rsid w:val="00413BA2"/>
    <w:rsid w:val="00413CA9"/>
    <w:rsid w:val="00413D65"/>
    <w:rsid w:val="00413D7B"/>
    <w:rsid w:val="00413DB1"/>
    <w:rsid w:val="0041408A"/>
    <w:rsid w:val="004140F5"/>
    <w:rsid w:val="0041410C"/>
    <w:rsid w:val="00414127"/>
    <w:rsid w:val="0041415D"/>
    <w:rsid w:val="0041418B"/>
    <w:rsid w:val="0041418E"/>
    <w:rsid w:val="004141E8"/>
    <w:rsid w:val="004141F9"/>
    <w:rsid w:val="0041424C"/>
    <w:rsid w:val="00414407"/>
    <w:rsid w:val="00414498"/>
    <w:rsid w:val="004144FF"/>
    <w:rsid w:val="00414529"/>
    <w:rsid w:val="00414561"/>
    <w:rsid w:val="0041460E"/>
    <w:rsid w:val="004146E2"/>
    <w:rsid w:val="00414794"/>
    <w:rsid w:val="004147B0"/>
    <w:rsid w:val="004147BF"/>
    <w:rsid w:val="004147DE"/>
    <w:rsid w:val="004147F4"/>
    <w:rsid w:val="00414861"/>
    <w:rsid w:val="0041496C"/>
    <w:rsid w:val="00414996"/>
    <w:rsid w:val="00414D11"/>
    <w:rsid w:val="00414DAB"/>
    <w:rsid w:val="00414EF5"/>
    <w:rsid w:val="00414F36"/>
    <w:rsid w:val="00415114"/>
    <w:rsid w:val="004151A6"/>
    <w:rsid w:val="00415243"/>
    <w:rsid w:val="00415251"/>
    <w:rsid w:val="0041525C"/>
    <w:rsid w:val="0041526A"/>
    <w:rsid w:val="004152CA"/>
    <w:rsid w:val="004152EA"/>
    <w:rsid w:val="00415434"/>
    <w:rsid w:val="0041547D"/>
    <w:rsid w:val="0041565E"/>
    <w:rsid w:val="00415785"/>
    <w:rsid w:val="004158B8"/>
    <w:rsid w:val="0041590E"/>
    <w:rsid w:val="00415924"/>
    <w:rsid w:val="00415937"/>
    <w:rsid w:val="00415966"/>
    <w:rsid w:val="00415A11"/>
    <w:rsid w:val="00415A2A"/>
    <w:rsid w:val="00415A63"/>
    <w:rsid w:val="00415BE6"/>
    <w:rsid w:val="00415BEB"/>
    <w:rsid w:val="00415C0D"/>
    <w:rsid w:val="00415C7D"/>
    <w:rsid w:val="00415EB1"/>
    <w:rsid w:val="00415F06"/>
    <w:rsid w:val="00415F09"/>
    <w:rsid w:val="00415F6C"/>
    <w:rsid w:val="00415F8E"/>
    <w:rsid w:val="00415FA5"/>
    <w:rsid w:val="00416032"/>
    <w:rsid w:val="00416056"/>
    <w:rsid w:val="004160F3"/>
    <w:rsid w:val="00416139"/>
    <w:rsid w:val="004162EF"/>
    <w:rsid w:val="00416329"/>
    <w:rsid w:val="004164CB"/>
    <w:rsid w:val="004165AA"/>
    <w:rsid w:val="00416636"/>
    <w:rsid w:val="0041667C"/>
    <w:rsid w:val="00416696"/>
    <w:rsid w:val="004166D7"/>
    <w:rsid w:val="00416728"/>
    <w:rsid w:val="00416B26"/>
    <w:rsid w:val="00416B48"/>
    <w:rsid w:val="00416BCB"/>
    <w:rsid w:val="00416BFD"/>
    <w:rsid w:val="00416C75"/>
    <w:rsid w:val="00416E55"/>
    <w:rsid w:val="00416E7F"/>
    <w:rsid w:val="00416EAE"/>
    <w:rsid w:val="00416F18"/>
    <w:rsid w:val="004171D6"/>
    <w:rsid w:val="004171F2"/>
    <w:rsid w:val="00417237"/>
    <w:rsid w:val="00417355"/>
    <w:rsid w:val="004173C2"/>
    <w:rsid w:val="004173F1"/>
    <w:rsid w:val="004174F0"/>
    <w:rsid w:val="004175FE"/>
    <w:rsid w:val="00417691"/>
    <w:rsid w:val="004176D4"/>
    <w:rsid w:val="00417744"/>
    <w:rsid w:val="004177C5"/>
    <w:rsid w:val="00417822"/>
    <w:rsid w:val="00417A25"/>
    <w:rsid w:val="00417A4C"/>
    <w:rsid w:val="00417AE6"/>
    <w:rsid w:val="00417B0E"/>
    <w:rsid w:val="00417B84"/>
    <w:rsid w:val="00417BF9"/>
    <w:rsid w:val="00417C2B"/>
    <w:rsid w:val="00417D07"/>
    <w:rsid w:val="00417D5F"/>
    <w:rsid w:val="00417E37"/>
    <w:rsid w:val="00420010"/>
    <w:rsid w:val="00420034"/>
    <w:rsid w:val="00420121"/>
    <w:rsid w:val="00420277"/>
    <w:rsid w:val="004204BD"/>
    <w:rsid w:val="00420522"/>
    <w:rsid w:val="0042056B"/>
    <w:rsid w:val="004205B1"/>
    <w:rsid w:val="00420714"/>
    <w:rsid w:val="00420869"/>
    <w:rsid w:val="004208A2"/>
    <w:rsid w:val="004208A8"/>
    <w:rsid w:val="004209A3"/>
    <w:rsid w:val="004209B2"/>
    <w:rsid w:val="00420A0D"/>
    <w:rsid w:val="00420A49"/>
    <w:rsid w:val="00420A68"/>
    <w:rsid w:val="00420AAF"/>
    <w:rsid w:val="00420B91"/>
    <w:rsid w:val="00420C6B"/>
    <w:rsid w:val="00420E4D"/>
    <w:rsid w:val="00420E64"/>
    <w:rsid w:val="00420EA7"/>
    <w:rsid w:val="00420FD5"/>
    <w:rsid w:val="004210A3"/>
    <w:rsid w:val="004210AB"/>
    <w:rsid w:val="00421144"/>
    <w:rsid w:val="0042114C"/>
    <w:rsid w:val="004212F8"/>
    <w:rsid w:val="0042136D"/>
    <w:rsid w:val="00421397"/>
    <w:rsid w:val="00421465"/>
    <w:rsid w:val="0042165F"/>
    <w:rsid w:val="00421769"/>
    <w:rsid w:val="004217AE"/>
    <w:rsid w:val="00421815"/>
    <w:rsid w:val="0042185B"/>
    <w:rsid w:val="00421873"/>
    <w:rsid w:val="0042190F"/>
    <w:rsid w:val="00421997"/>
    <w:rsid w:val="00421A08"/>
    <w:rsid w:val="00421A24"/>
    <w:rsid w:val="00421ACD"/>
    <w:rsid w:val="00421AE8"/>
    <w:rsid w:val="00421AF7"/>
    <w:rsid w:val="00421AFC"/>
    <w:rsid w:val="00421CD4"/>
    <w:rsid w:val="00421E9F"/>
    <w:rsid w:val="00421EB3"/>
    <w:rsid w:val="00421F32"/>
    <w:rsid w:val="00421F41"/>
    <w:rsid w:val="0042217F"/>
    <w:rsid w:val="004221EB"/>
    <w:rsid w:val="0042239A"/>
    <w:rsid w:val="004223D8"/>
    <w:rsid w:val="00422638"/>
    <w:rsid w:val="00422703"/>
    <w:rsid w:val="00422768"/>
    <w:rsid w:val="0042281D"/>
    <w:rsid w:val="0042289E"/>
    <w:rsid w:val="00422975"/>
    <w:rsid w:val="00422C0B"/>
    <w:rsid w:val="00422C22"/>
    <w:rsid w:val="00422C76"/>
    <w:rsid w:val="00422CD9"/>
    <w:rsid w:val="00422FA6"/>
    <w:rsid w:val="00422FAA"/>
    <w:rsid w:val="0042309D"/>
    <w:rsid w:val="0042319F"/>
    <w:rsid w:val="004231B0"/>
    <w:rsid w:val="0042333D"/>
    <w:rsid w:val="00423497"/>
    <w:rsid w:val="004234A5"/>
    <w:rsid w:val="00423511"/>
    <w:rsid w:val="004236EA"/>
    <w:rsid w:val="00423760"/>
    <w:rsid w:val="0042376B"/>
    <w:rsid w:val="004237F8"/>
    <w:rsid w:val="0042397A"/>
    <w:rsid w:val="00423A83"/>
    <w:rsid w:val="00423A96"/>
    <w:rsid w:val="00423BCF"/>
    <w:rsid w:val="00423BDC"/>
    <w:rsid w:val="00423CB2"/>
    <w:rsid w:val="00423D07"/>
    <w:rsid w:val="00423E71"/>
    <w:rsid w:val="004240DC"/>
    <w:rsid w:val="00424117"/>
    <w:rsid w:val="004242A0"/>
    <w:rsid w:val="004242C1"/>
    <w:rsid w:val="004243EB"/>
    <w:rsid w:val="00424405"/>
    <w:rsid w:val="00424539"/>
    <w:rsid w:val="004246B6"/>
    <w:rsid w:val="004247A0"/>
    <w:rsid w:val="004247CB"/>
    <w:rsid w:val="004247EC"/>
    <w:rsid w:val="0042489D"/>
    <w:rsid w:val="004248CE"/>
    <w:rsid w:val="004248DE"/>
    <w:rsid w:val="00424989"/>
    <w:rsid w:val="004249C5"/>
    <w:rsid w:val="00424F6F"/>
    <w:rsid w:val="00424FEE"/>
    <w:rsid w:val="0042518B"/>
    <w:rsid w:val="0042529D"/>
    <w:rsid w:val="0042534E"/>
    <w:rsid w:val="00425354"/>
    <w:rsid w:val="0042538C"/>
    <w:rsid w:val="004254FA"/>
    <w:rsid w:val="00425586"/>
    <w:rsid w:val="00425640"/>
    <w:rsid w:val="004256C7"/>
    <w:rsid w:val="004257A3"/>
    <w:rsid w:val="004257A4"/>
    <w:rsid w:val="0042589F"/>
    <w:rsid w:val="00425900"/>
    <w:rsid w:val="004259F9"/>
    <w:rsid w:val="00425A0D"/>
    <w:rsid w:val="00425B1D"/>
    <w:rsid w:val="00425BAD"/>
    <w:rsid w:val="00425BCA"/>
    <w:rsid w:val="00425C11"/>
    <w:rsid w:val="00425CA1"/>
    <w:rsid w:val="00425E00"/>
    <w:rsid w:val="00425EA4"/>
    <w:rsid w:val="00425F73"/>
    <w:rsid w:val="00425FC7"/>
    <w:rsid w:val="004260C4"/>
    <w:rsid w:val="004260EC"/>
    <w:rsid w:val="004261CC"/>
    <w:rsid w:val="00426215"/>
    <w:rsid w:val="00426472"/>
    <w:rsid w:val="00426482"/>
    <w:rsid w:val="0042650A"/>
    <w:rsid w:val="0042654F"/>
    <w:rsid w:val="00426584"/>
    <w:rsid w:val="004266CC"/>
    <w:rsid w:val="004266DF"/>
    <w:rsid w:val="0042677F"/>
    <w:rsid w:val="004267A4"/>
    <w:rsid w:val="004268C9"/>
    <w:rsid w:val="00426EC4"/>
    <w:rsid w:val="00426FB1"/>
    <w:rsid w:val="00427105"/>
    <w:rsid w:val="00427165"/>
    <w:rsid w:val="00427170"/>
    <w:rsid w:val="004271DD"/>
    <w:rsid w:val="00427347"/>
    <w:rsid w:val="004273BD"/>
    <w:rsid w:val="004273F2"/>
    <w:rsid w:val="004276C2"/>
    <w:rsid w:val="0042773D"/>
    <w:rsid w:val="004277B4"/>
    <w:rsid w:val="004277ED"/>
    <w:rsid w:val="004278B0"/>
    <w:rsid w:val="00427CD5"/>
    <w:rsid w:val="00427CFE"/>
    <w:rsid w:val="00427D07"/>
    <w:rsid w:val="00427D87"/>
    <w:rsid w:val="00427E5B"/>
    <w:rsid w:val="00427E68"/>
    <w:rsid w:val="00427EC1"/>
    <w:rsid w:val="00427F1E"/>
    <w:rsid w:val="00430087"/>
    <w:rsid w:val="00430118"/>
    <w:rsid w:val="00430195"/>
    <w:rsid w:val="0043021A"/>
    <w:rsid w:val="0043027A"/>
    <w:rsid w:val="004302AC"/>
    <w:rsid w:val="0043043F"/>
    <w:rsid w:val="0043045E"/>
    <w:rsid w:val="0043045F"/>
    <w:rsid w:val="004304C3"/>
    <w:rsid w:val="004305E1"/>
    <w:rsid w:val="0043064C"/>
    <w:rsid w:val="00430660"/>
    <w:rsid w:val="004307B9"/>
    <w:rsid w:val="00430C56"/>
    <w:rsid w:val="00430DD5"/>
    <w:rsid w:val="00430E0C"/>
    <w:rsid w:val="00430FB1"/>
    <w:rsid w:val="00431039"/>
    <w:rsid w:val="004313CD"/>
    <w:rsid w:val="004314B1"/>
    <w:rsid w:val="00431558"/>
    <w:rsid w:val="004315D2"/>
    <w:rsid w:val="004319EE"/>
    <w:rsid w:val="00431C60"/>
    <w:rsid w:val="00431E52"/>
    <w:rsid w:val="004320B7"/>
    <w:rsid w:val="004322A6"/>
    <w:rsid w:val="0043235C"/>
    <w:rsid w:val="004323B9"/>
    <w:rsid w:val="0043248E"/>
    <w:rsid w:val="004324C8"/>
    <w:rsid w:val="004327A3"/>
    <w:rsid w:val="004327F0"/>
    <w:rsid w:val="00432834"/>
    <w:rsid w:val="004328A3"/>
    <w:rsid w:val="004328BA"/>
    <w:rsid w:val="004328F6"/>
    <w:rsid w:val="00432A2E"/>
    <w:rsid w:val="00432A44"/>
    <w:rsid w:val="00432A71"/>
    <w:rsid w:val="00432BB0"/>
    <w:rsid w:val="00432C05"/>
    <w:rsid w:val="00432D06"/>
    <w:rsid w:val="00432DBB"/>
    <w:rsid w:val="00432FA8"/>
    <w:rsid w:val="00432FD7"/>
    <w:rsid w:val="00433026"/>
    <w:rsid w:val="00433079"/>
    <w:rsid w:val="004330DD"/>
    <w:rsid w:val="00433329"/>
    <w:rsid w:val="00433406"/>
    <w:rsid w:val="00433519"/>
    <w:rsid w:val="004335B5"/>
    <w:rsid w:val="004336F9"/>
    <w:rsid w:val="00433753"/>
    <w:rsid w:val="00433792"/>
    <w:rsid w:val="0043382C"/>
    <w:rsid w:val="004338DF"/>
    <w:rsid w:val="004338EF"/>
    <w:rsid w:val="00433929"/>
    <w:rsid w:val="004339EF"/>
    <w:rsid w:val="00433A0B"/>
    <w:rsid w:val="00433AFF"/>
    <w:rsid w:val="00433B3B"/>
    <w:rsid w:val="00433B67"/>
    <w:rsid w:val="00433B6D"/>
    <w:rsid w:val="00433B9C"/>
    <w:rsid w:val="00433CC0"/>
    <w:rsid w:val="00433E09"/>
    <w:rsid w:val="00433E19"/>
    <w:rsid w:val="00433F39"/>
    <w:rsid w:val="00433F50"/>
    <w:rsid w:val="004340C9"/>
    <w:rsid w:val="004341CF"/>
    <w:rsid w:val="00434202"/>
    <w:rsid w:val="0043426E"/>
    <w:rsid w:val="0043445E"/>
    <w:rsid w:val="004344AD"/>
    <w:rsid w:val="004345CE"/>
    <w:rsid w:val="004346F6"/>
    <w:rsid w:val="00434840"/>
    <w:rsid w:val="00434854"/>
    <w:rsid w:val="004348F6"/>
    <w:rsid w:val="0043492D"/>
    <w:rsid w:val="004349F6"/>
    <w:rsid w:val="00434AD7"/>
    <w:rsid w:val="00434B73"/>
    <w:rsid w:val="00434BEC"/>
    <w:rsid w:val="00434E81"/>
    <w:rsid w:val="00435202"/>
    <w:rsid w:val="0043523A"/>
    <w:rsid w:val="0043529E"/>
    <w:rsid w:val="004355F5"/>
    <w:rsid w:val="00435622"/>
    <w:rsid w:val="0043567F"/>
    <w:rsid w:val="00435691"/>
    <w:rsid w:val="004356A5"/>
    <w:rsid w:val="0043579F"/>
    <w:rsid w:val="00435922"/>
    <w:rsid w:val="004359B7"/>
    <w:rsid w:val="00435A49"/>
    <w:rsid w:val="00435AEB"/>
    <w:rsid w:val="00435B7A"/>
    <w:rsid w:val="00435C87"/>
    <w:rsid w:val="00435D6F"/>
    <w:rsid w:val="00435F2A"/>
    <w:rsid w:val="00435F51"/>
    <w:rsid w:val="00436215"/>
    <w:rsid w:val="004362AE"/>
    <w:rsid w:val="00436305"/>
    <w:rsid w:val="00436329"/>
    <w:rsid w:val="0043632E"/>
    <w:rsid w:val="004364A6"/>
    <w:rsid w:val="004365A0"/>
    <w:rsid w:val="004365F3"/>
    <w:rsid w:val="0043661F"/>
    <w:rsid w:val="004368E5"/>
    <w:rsid w:val="00436A38"/>
    <w:rsid w:val="00436A90"/>
    <w:rsid w:val="00436AD0"/>
    <w:rsid w:val="00436B1F"/>
    <w:rsid w:val="00436BAE"/>
    <w:rsid w:val="00436C33"/>
    <w:rsid w:val="00436C58"/>
    <w:rsid w:val="00436CB1"/>
    <w:rsid w:val="00436D83"/>
    <w:rsid w:val="00436E05"/>
    <w:rsid w:val="00436EE6"/>
    <w:rsid w:val="00436FCD"/>
    <w:rsid w:val="00436FFC"/>
    <w:rsid w:val="004370BD"/>
    <w:rsid w:val="0043713A"/>
    <w:rsid w:val="0043731B"/>
    <w:rsid w:val="00437403"/>
    <w:rsid w:val="00437459"/>
    <w:rsid w:val="0043763D"/>
    <w:rsid w:val="00437665"/>
    <w:rsid w:val="0043766D"/>
    <w:rsid w:val="00437785"/>
    <w:rsid w:val="00437917"/>
    <w:rsid w:val="00437A2F"/>
    <w:rsid w:val="00437B0E"/>
    <w:rsid w:val="00437B23"/>
    <w:rsid w:val="00437DC7"/>
    <w:rsid w:val="00437DDA"/>
    <w:rsid w:val="00437E08"/>
    <w:rsid w:val="00437EC6"/>
    <w:rsid w:val="00437F11"/>
    <w:rsid w:val="00437F26"/>
    <w:rsid w:val="0044006A"/>
    <w:rsid w:val="004400DF"/>
    <w:rsid w:val="004401C6"/>
    <w:rsid w:val="004401DC"/>
    <w:rsid w:val="00440297"/>
    <w:rsid w:val="004402C2"/>
    <w:rsid w:val="004402FE"/>
    <w:rsid w:val="0044031D"/>
    <w:rsid w:val="004404C2"/>
    <w:rsid w:val="0044050C"/>
    <w:rsid w:val="00440534"/>
    <w:rsid w:val="00440591"/>
    <w:rsid w:val="004408BD"/>
    <w:rsid w:val="004409F0"/>
    <w:rsid w:val="00440A16"/>
    <w:rsid w:val="00440A70"/>
    <w:rsid w:val="00440A7A"/>
    <w:rsid w:val="00440E92"/>
    <w:rsid w:val="00440F09"/>
    <w:rsid w:val="00440FB2"/>
    <w:rsid w:val="00441012"/>
    <w:rsid w:val="00441015"/>
    <w:rsid w:val="00441064"/>
    <w:rsid w:val="004410B2"/>
    <w:rsid w:val="00441131"/>
    <w:rsid w:val="004411D7"/>
    <w:rsid w:val="0044121C"/>
    <w:rsid w:val="004412C8"/>
    <w:rsid w:val="004412EC"/>
    <w:rsid w:val="0044139C"/>
    <w:rsid w:val="004413FF"/>
    <w:rsid w:val="00441595"/>
    <w:rsid w:val="00441647"/>
    <w:rsid w:val="004416B2"/>
    <w:rsid w:val="00441863"/>
    <w:rsid w:val="00441C70"/>
    <w:rsid w:val="00441CF1"/>
    <w:rsid w:val="00441DC7"/>
    <w:rsid w:val="00441EF9"/>
    <w:rsid w:val="00441F38"/>
    <w:rsid w:val="0044207A"/>
    <w:rsid w:val="0044209A"/>
    <w:rsid w:val="00442125"/>
    <w:rsid w:val="00442169"/>
    <w:rsid w:val="004421D5"/>
    <w:rsid w:val="004422E5"/>
    <w:rsid w:val="00442314"/>
    <w:rsid w:val="004423F7"/>
    <w:rsid w:val="00442467"/>
    <w:rsid w:val="00442492"/>
    <w:rsid w:val="004424E9"/>
    <w:rsid w:val="004425EF"/>
    <w:rsid w:val="00442651"/>
    <w:rsid w:val="0044271B"/>
    <w:rsid w:val="00442721"/>
    <w:rsid w:val="004429CF"/>
    <w:rsid w:val="004429DC"/>
    <w:rsid w:val="00442A46"/>
    <w:rsid w:val="00442A73"/>
    <w:rsid w:val="00442BBA"/>
    <w:rsid w:val="00442BE1"/>
    <w:rsid w:val="00442D19"/>
    <w:rsid w:val="00442D71"/>
    <w:rsid w:val="00442D7C"/>
    <w:rsid w:val="00442E13"/>
    <w:rsid w:val="00442F82"/>
    <w:rsid w:val="00443282"/>
    <w:rsid w:val="00443350"/>
    <w:rsid w:val="004433F9"/>
    <w:rsid w:val="004434D2"/>
    <w:rsid w:val="0044354A"/>
    <w:rsid w:val="004435C2"/>
    <w:rsid w:val="004435D2"/>
    <w:rsid w:val="00443600"/>
    <w:rsid w:val="0044366D"/>
    <w:rsid w:val="0044367C"/>
    <w:rsid w:val="004436C2"/>
    <w:rsid w:val="00443739"/>
    <w:rsid w:val="00443757"/>
    <w:rsid w:val="00443A0E"/>
    <w:rsid w:val="00443B06"/>
    <w:rsid w:val="00443BC4"/>
    <w:rsid w:val="00443CC3"/>
    <w:rsid w:val="00443D7B"/>
    <w:rsid w:val="00443DA0"/>
    <w:rsid w:val="00443E80"/>
    <w:rsid w:val="00443EBF"/>
    <w:rsid w:val="00444056"/>
    <w:rsid w:val="0044414A"/>
    <w:rsid w:val="004443E7"/>
    <w:rsid w:val="0044450B"/>
    <w:rsid w:val="00444541"/>
    <w:rsid w:val="00444586"/>
    <w:rsid w:val="0044464D"/>
    <w:rsid w:val="004446B2"/>
    <w:rsid w:val="004447F9"/>
    <w:rsid w:val="00444820"/>
    <w:rsid w:val="00444897"/>
    <w:rsid w:val="0044499C"/>
    <w:rsid w:val="00444BD7"/>
    <w:rsid w:val="00444CB4"/>
    <w:rsid w:val="00444CCB"/>
    <w:rsid w:val="00444D74"/>
    <w:rsid w:val="00444D7B"/>
    <w:rsid w:val="00444EC8"/>
    <w:rsid w:val="00444EE1"/>
    <w:rsid w:val="00444FE2"/>
    <w:rsid w:val="0044503A"/>
    <w:rsid w:val="00445076"/>
    <w:rsid w:val="00445130"/>
    <w:rsid w:val="00445158"/>
    <w:rsid w:val="004451FC"/>
    <w:rsid w:val="004452C5"/>
    <w:rsid w:val="004453F4"/>
    <w:rsid w:val="004454EE"/>
    <w:rsid w:val="00445647"/>
    <w:rsid w:val="004456C2"/>
    <w:rsid w:val="00445747"/>
    <w:rsid w:val="004457D6"/>
    <w:rsid w:val="00445859"/>
    <w:rsid w:val="0044599B"/>
    <w:rsid w:val="004459F6"/>
    <w:rsid w:val="00445BAD"/>
    <w:rsid w:val="00445D27"/>
    <w:rsid w:val="00445D9B"/>
    <w:rsid w:val="0044600E"/>
    <w:rsid w:val="0044607A"/>
    <w:rsid w:val="00446086"/>
    <w:rsid w:val="00446087"/>
    <w:rsid w:val="0044619E"/>
    <w:rsid w:val="00446266"/>
    <w:rsid w:val="0044635A"/>
    <w:rsid w:val="004463CF"/>
    <w:rsid w:val="00446453"/>
    <w:rsid w:val="004465EC"/>
    <w:rsid w:val="004466E6"/>
    <w:rsid w:val="00446763"/>
    <w:rsid w:val="00446789"/>
    <w:rsid w:val="00446861"/>
    <w:rsid w:val="00446ADA"/>
    <w:rsid w:val="00446B99"/>
    <w:rsid w:val="00446BB9"/>
    <w:rsid w:val="00446C91"/>
    <w:rsid w:val="00446DB0"/>
    <w:rsid w:val="00446DBF"/>
    <w:rsid w:val="00446E21"/>
    <w:rsid w:val="00446F0F"/>
    <w:rsid w:val="00447018"/>
    <w:rsid w:val="0044738C"/>
    <w:rsid w:val="00447410"/>
    <w:rsid w:val="0044759E"/>
    <w:rsid w:val="00447709"/>
    <w:rsid w:val="00447977"/>
    <w:rsid w:val="004479B6"/>
    <w:rsid w:val="00447AF5"/>
    <w:rsid w:val="00447B3D"/>
    <w:rsid w:val="00447D78"/>
    <w:rsid w:val="00447E66"/>
    <w:rsid w:val="00447F5A"/>
    <w:rsid w:val="00447F64"/>
    <w:rsid w:val="00450052"/>
    <w:rsid w:val="004500AA"/>
    <w:rsid w:val="004502DD"/>
    <w:rsid w:val="004502E8"/>
    <w:rsid w:val="00450344"/>
    <w:rsid w:val="00450350"/>
    <w:rsid w:val="00450356"/>
    <w:rsid w:val="0045046E"/>
    <w:rsid w:val="00450501"/>
    <w:rsid w:val="004505AA"/>
    <w:rsid w:val="004505EE"/>
    <w:rsid w:val="00450637"/>
    <w:rsid w:val="0045081A"/>
    <w:rsid w:val="0045095E"/>
    <w:rsid w:val="004509A4"/>
    <w:rsid w:val="004509FC"/>
    <w:rsid w:val="00450A26"/>
    <w:rsid w:val="00450B9B"/>
    <w:rsid w:val="00450C1F"/>
    <w:rsid w:val="00450D8A"/>
    <w:rsid w:val="00450E22"/>
    <w:rsid w:val="00450E25"/>
    <w:rsid w:val="00450E68"/>
    <w:rsid w:val="00450EFC"/>
    <w:rsid w:val="004510DC"/>
    <w:rsid w:val="0045114A"/>
    <w:rsid w:val="0045132A"/>
    <w:rsid w:val="00451397"/>
    <w:rsid w:val="00451484"/>
    <w:rsid w:val="004515A9"/>
    <w:rsid w:val="00451606"/>
    <w:rsid w:val="00451623"/>
    <w:rsid w:val="00451882"/>
    <w:rsid w:val="004518ED"/>
    <w:rsid w:val="0045194A"/>
    <w:rsid w:val="00451A83"/>
    <w:rsid w:val="00451A8B"/>
    <w:rsid w:val="00451AB8"/>
    <w:rsid w:val="00451C6C"/>
    <w:rsid w:val="00451D63"/>
    <w:rsid w:val="00451D83"/>
    <w:rsid w:val="00451DCF"/>
    <w:rsid w:val="00451FBC"/>
    <w:rsid w:val="00452009"/>
    <w:rsid w:val="00452187"/>
    <w:rsid w:val="004521C1"/>
    <w:rsid w:val="004522A4"/>
    <w:rsid w:val="00452357"/>
    <w:rsid w:val="004523BE"/>
    <w:rsid w:val="00452531"/>
    <w:rsid w:val="00452614"/>
    <w:rsid w:val="0045278F"/>
    <w:rsid w:val="00452883"/>
    <w:rsid w:val="004528CC"/>
    <w:rsid w:val="00452903"/>
    <w:rsid w:val="00452C26"/>
    <w:rsid w:val="00452C5B"/>
    <w:rsid w:val="00452CF0"/>
    <w:rsid w:val="00452D1C"/>
    <w:rsid w:val="00452D36"/>
    <w:rsid w:val="00452DA6"/>
    <w:rsid w:val="00452E42"/>
    <w:rsid w:val="00452EDA"/>
    <w:rsid w:val="00452F11"/>
    <w:rsid w:val="004530FA"/>
    <w:rsid w:val="00453146"/>
    <w:rsid w:val="00453298"/>
    <w:rsid w:val="004532FE"/>
    <w:rsid w:val="00453456"/>
    <w:rsid w:val="00453512"/>
    <w:rsid w:val="00453543"/>
    <w:rsid w:val="0045358E"/>
    <w:rsid w:val="0045387D"/>
    <w:rsid w:val="00453A56"/>
    <w:rsid w:val="00453AE6"/>
    <w:rsid w:val="00453C48"/>
    <w:rsid w:val="00453CBB"/>
    <w:rsid w:val="00453D1C"/>
    <w:rsid w:val="00453D1F"/>
    <w:rsid w:val="00453E98"/>
    <w:rsid w:val="00453F44"/>
    <w:rsid w:val="00454082"/>
    <w:rsid w:val="00454170"/>
    <w:rsid w:val="004541AA"/>
    <w:rsid w:val="004541BB"/>
    <w:rsid w:val="004542C2"/>
    <w:rsid w:val="004544B4"/>
    <w:rsid w:val="004546CA"/>
    <w:rsid w:val="00454A95"/>
    <w:rsid w:val="00454B6B"/>
    <w:rsid w:val="00454C11"/>
    <w:rsid w:val="00454CF0"/>
    <w:rsid w:val="00454D66"/>
    <w:rsid w:val="00454EA2"/>
    <w:rsid w:val="0045533E"/>
    <w:rsid w:val="0045537F"/>
    <w:rsid w:val="004553C1"/>
    <w:rsid w:val="00455497"/>
    <w:rsid w:val="004554AE"/>
    <w:rsid w:val="00455567"/>
    <w:rsid w:val="0045557C"/>
    <w:rsid w:val="0045559F"/>
    <w:rsid w:val="00455603"/>
    <w:rsid w:val="004556B3"/>
    <w:rsid w:val="004556D5"/>
    <w:rsid w:val="00455776"/>
    <w:rsid w:val="004557B0"/>
    <w:rsid w:val="004558BD"/>
    <w:rsid w:val="00455B15"/>
    <w:rsid w:val="00455CE2"/>
    <w:rsid w:val="00455D05"/>
    <w:rsid w:val="00455E93"/>
    <w:rsid w:val="00455EEC"/>
    <w:rsid w:val="00455FF4"/>
    <w:rsid w:val="00456087"/>
    <w:rsid w:val="00456242"/>
    <w:rsid w:val="004562A8"/>
    <w:rsid w:val="004562DC"/>
    <w:rsid w:val="00456353"/>
    <w:rsid w:val="00456366"/>
    <w:rsid w:val="004563EF"/>
    <w:rsid w:val="00456426"/>
    <w:rsid w:val="004567C9"/>
    <w:rsid w:val="00456A42"/>
    <w:rsid w:val="00456A56"/>
    <w:rsid w:val="00456BC2"/>
    <w:rsid w:val="00456C98"/>
    <w:rsid w:val="00456CB7"/>
    <w:rsid w:val="00456CFA"/>
    <w:rsid w:val="00456DD5"/>
    <w:rsid w:val="00456DE5"/>
    <w:rsid w:val="00456EA8"/>
    <w:rsid w:val="0045708B"/>
    <w:rsid w:val="0045733A"/>
    <w:rsid w:val="00457347"/>
    <w:rsid w:val="004573D9"/>
    <w:rsid w:val="0045757B"/>
    <w:rsid w:val="00457639"/>
    <w:rsid w:val="0045793A"/>
    <w:rsid w:val="004579DB"/>
    <w:rsid w:val="00457A09"/>
    <w:rsid w:val="00457A67"/>
    <w:rsid w:val="00457AA5"/>
    <w:rsid w:val="00457E4B"/>
    <w:rsid w:val="00457FFD"/>
    <w:rsid w:val="0046005E"/>
    <w:rsid w:val="004600EF"/>
    <w:rsid w:val="004601AF"/>
    <w:rsid w:val="00460309"/>
    <w:rsid w:val="0046034D"/>
    <w:rsid w:val="004603D5"/>
    <w:rsid w:val="004604D8"/>
    <w:rsid w:val="0046064A"/>
    <w:rsid w:val="00460683"/>
    <w:rsid w:val="0046069F"/>
    <w:rsid w:val="00460765"/>
    <w:rsid w:val="004607DC"/>
    <w:rsid w:val="004608B8"/>
    <w:rsid w:val="00460948"/>
    <w:rsid w:val="00460950"/>
    <w:rsid w:val="004609F7"/>
    <w:rsid w:val="00460AFC"/>
    <w:rsid w:val="00460D6D"/>
    <w:rsid w:val="00460D94"/>
    <w:rsid w:val="00460F0D"/>
    <w:rsid w:val="00461172"/>
    <w:rsid w:val="004611FA"/>
    <w:rsid w:val="00461205"/>
    <w:rsid w:val="004612A2"/>
    <w:rsid w:val="0046131F"/>
    <w:rsid w:val="00461376"/>
    <w:rsid w:val="0046137D"/>
    <w:rsid w:val="0046140A"/>
    <w:rsid w:val="004614E6"/>
    <w:rsid w:val="004617C4"/>
    <w:rsid w:val="004617DF"/>
    <w:rsid w:val="00461A36"/>
    <w:rsid w:val="00461D50"/>
    <w:rsid w:val="00461E0C"/>
    <w:rsid w:val="00461E4F"/>
    <w:rsid w:val="00461E6C"/>
    <w:rsid w:val="00461EC1"/>
    <w:rsid w:val="00461F24"/>
    <w:rsid w:val="00461F36"/>
    <w:rsid w:val="00461F9E"/>
    <w:rsid w:val="00461FAA"/>
    <w:rsid w:val="0046204E"/>
    <w:rsid w:val="004620DC"/>
    <w:rsid w:val="004621EA"/>
    <w:rsid w:val="0046241B"/>
    <w:rsid w:val="00462734"/>
    <w:rsid w:val="0046282F"/>
    <w:rsid w:val="00462920"/>
    <w:rsid w:val="004629CE"/>
    <w:rsid w:val="004629F6"/>
    <w:rsid w:val="00462A71"/>
    <w:rsid w:val="00462AB6"/>
    <w:rsid w:val="00462B42"/>
    <w:rsid w:val="00462BD9"/>
    <w:rsid w:val="00462EC6"/>
    <w:rsid w:val="00462EF5"/>
    <w:rsid w:val="00463110"/>
    <w:rsid w:val="00463184"/>
    <w:rsid w:val="004632D2"/>
    <w:rsid w:val="00463302"/>
    <w:rsid w:val="0046332E"/>
    <w:rsid w:val="00463363"/>
    <w:rsid w:val="00463461"/>
    <w:rsid w:val="00463571"/>
    <w:rsid w:val="00463803"/>
    <w:rsid w:val="00463854"/>
    <w:rsid w:val="0046396A"/>
    <w:rsid w:val="004639EE"/>
    <w:rsid w:val="00463BB8"/>
    <w:rsid w:val="00463C05"/>
    <w:rsid w:val="00463C61"/>
    <w:rsid w:val="00463DEB"/>
    <w:rsid w:val="00463EA9"/>
    <w:rsid w:val="00463EDA"/>
    <w:rsid w:val="00463F19"/>
    <w:rsid w:val="00463F38"/>
    <w:rsid w:val="00463FD6"/>
    <w:rsid w:val="0046405F"/>
    <w:rsid w:val="00464062"/>
    <w:rsid w:val="0046432D"/>
    <w:rsid w:val="0046432F"/>
    <w:rsid w:val="0046443C"/>
    <w:rsid w:val="004645C0"/>
    <w:rsid w:val="004645D3"/>
    <w:rsid w:val="00464732"/>
    <w:rsid w:val="004647CB"/>
    <w:rsid w:val="00464876"/>
    <w:rsid w:val="00464947"/>
    <w:rsid w:val="0046496F"/>
    <w:rsid w:val="00464A75"/>
    <w:rsid w:val="00464B54"/>
    <w:rsid w:val="00464C1A"/>
    <w:rsid w:val="00464CEC"/>
    <w:rsid w:val="00464DA2"/>
    <w:rsid w:val="00464E54"/>
    <w:rsid w:val="00464F35"/>
    <w:rsid w:val="00464F50"/>
    <w:rsid w:val="0046500B"/>
    <w:rsid w:val="0046507F"/>
    <w:rsid w:val="00465082"/>
    <w:rsid w:val="004651B2"/>
    <w:rsid w:val="004652B2"/>
    <w:rsid w:val="00465328"/>
    <w:rsid w:val="00465399"/>
    <w:rsid w:val="004653A1"/>
    <w:rsid w:val="00465671"/>
    <w:rsid w:val="00465712"/>
    <w:rsid w:val="00465745"/>
    <w:rsid w:val="004658E0"/>
    <w:rsid w:val="0046593A"/>
    <w:rsid w:val="00465A17"/>
    <w:rsid w:val="00465A68"/>
    <w:rsid w:val="00465B86"/>
    <w:rsid w:val="00465BED"/>
    <w:rsid w:val="00465CD1"/>
    <w:rsid w:val="00465D53"/>
    <w:rsid w:val="00465F1E"/>
    <w:rsid w:val="00465FCA"/>
    <w:rsid w:val="00465FF3"/>
    <w:rsid w:val="0046603B"/>
    <w:rsid w:val="0046630B"/>
    <w:rsid w:val="0046650D"/>
    <w:rsid w:val="0046665C"/>
    <w:rsid w:val="004666C1"/>
    <w:rsid w:val="004667D1"/>
    <w:rsid w:val="00466A4F"/>
    <w:rsid w:val="00466B70"/>
    <w:rsid w:val="00466D04"/>
    <w:rsid w:val="00466D89"/>
    <w:rsid w:val="00466DF2"/>
    <w:rsid w:val="00466E31"/>
    <w:rsid w:val="00466F6C"/>
    <w:rsid w:val="00466FC6"/>
    <w:rsid w:val="00466FD4"/>
    <w:rsid w:val="004670B3"/>
    <w:rsid w:val="0046718F"/>
    <w:rsid w:val="00467242"/>
    <w:rsid w:val="004672FE"/>
    <w:rsid w:val="004673A5"/>
    <w:rsid w:val="004673CC"/>
    <w:rsid w:val="00467614"/>
    <w:rsid w:val="00467762"/>
    <w:rsid w:val="00467784"/>
    <w:rsid w:val="00467B2C"/>
    <w:rsid w:val="00467BE4"/>
    <w:rsid w:val="00467C0D"/>
    <w:rsid w:val="00467C3D"/>
    <w:rsid w:val="00467CB9"/>
    <w:rsid w:val="00467D6A"/>
    <w:rsid w:val="00467DA0"/>
    <w:rsid w:val="00467DFD"/>
    <w:rsid w:val="00467EF8"/>
    <w:rsid w:val="0047003D"/>
    <w:rsid w:val="00470054"/>
    <w:rsid w:val="00470108"/>
    <w:rsid w:val="00470225"/>
    <w:rsid w:val="00470378"/>
    <w:rsid w:val="0047046A"/>
    <w:rsid w:val="00470599"/>
    <w:rsid w:val="004706A4"/>
    <w:rsid w:val="00470820"/>
    <w:rsid w:val="0047082B"/>
    <w:rsid w:val="00470832"/>
    <w:rsid w:val="004708A2"/>
    <w:rsid w:val="0047092C"/>
    <w:rsid w:val="00470A32"/>
    <w:rsid w:val="00470A4C"/>
    <w:rsid w:val="00470BB5"/>
    <w:rsid w:val="00470D29"/>
    <w:rsid w:val="00470D49"/>
    <w:rsid w:val="00470D58"/>
    <w:rsid w:val="00470DE4"/>
    <w:rsid w:val="00470E36"/>
    <w:rsid w:val="00470EC6"/>
    <w:rsid w:val="0047103F"/>
    <w:rsid w:val="00471197"/>
    <w:rsid w:val="00471217"/>
    <w:rsid w:val="004712B8"/>
    <w:rsid w:val="004715E6"/>
    <w:rsid w:val="00471684"/>
    <w:rsid w:val="004716B3"/>
    <w:rsid w:val="0047171A"/>
    <w:rsid w:val="00471934"/>
    <w:rsid w:val="00471AD4"/>
    <w:rsid w:val="00471BA5"/>
    <w:rsid w:val="00471C6B"/>
    <w:rsid w:val="00471D5D"/>
    <w:rsid w:val="00471E20"/>
    <w:rsid w:val="00471E22"/>
    <w:rsid w:val="00471E60"/>
    <w:rsid w:val="00471E79"/>
    <w:rsid w:val="00471FE8"/>
    <w:rsid w:val="0047221B"/>
    <w:rsid w:val="004722AC"/>
    <w:rsid w:val="004723B9"/>
    <w:rsid w:val="004724A1"/>
    <w:rsid w:val="004726DA"/>
    <w:rsid w:val="0047294F"/>
    <w:rsid w:val="004729B5"/>
    <w:rsid w:val="004729B9"/>
    <w:rsid w:val="00472A2B"/>
    <w:rsid w:val="00472A40"/>
    <w:rsid w:val="00472AB2"/>
    <w:rsid w:val="00472B11"/>
    <w:rsid w:val="00472C3E"/>
    <w:rsid w:val="00472C75"/>
    <w:rsid w:val="00472D0D"/>
    <w:rsid w:val="00472E51"/>
    <w:rsid w:val="00472E88"/>
    <w:rsid w:val="00472FBB"/>
    <w:rsid w:val="00473070"/>
    <w:rsid w:val="00473290"/>
    <w:rsid w:val="00473389"/>
    <w:rsid w:val="004733F5"/>
    <w:rsid w:val="0047352C"/>
    <w:rsid w:val="00473597"/>
    <w:rsid w:val="004736EF"/>
    <w:rsid w:val="00473827"/>
    <w:rsid w:val="00473BF0"/>
    <w:rsid w:val="00473C12"/>
    <w:rsid w:val="00473E77"/>
    <w:rsid w:val="00474030"/>
    <w:rsid w:val="0047414E"/>
    <w:rsid w:val="00474322"/>
    <w:rsid w:val="00474349"/>
    <w:rsid w:val="00474354"/>
    <w:rsid w:val="00474434"/>
    <w:rsid w:val="0047443E"/>
    <w:rsid w:val="00474475"/>
    <w:rsid w:val="004745CD"/>
    <w:rsid w:val="0047468A"/>
    <w:rsid w:val="00474728"/>
    <w:rsid w:val="004747AE"/>
    <w:rsid w:val="004747D4"/>
    <w:rsid w:val="00474991"/>
    <w:rsid w:val="00474BBA"/>
    <w:rsid w:val="00474BDE"/>
    <w:rsid w:val="00474CD0"/>
    <w:rsid w:val="00474EEF"/>
    <w:rsid w:val="00474F8F"/>
    <w:rsid w:val="00474FB7"/>
    <w:rsid w:val="0047527F"/>
    <w:rsid w:val="0047528C"/>
    <w:rsid w:val="0047529F"/>
    <w:rsid w:val="004752CF"/>
    <w:rsid w:val="00475356"/>
    <w:rsid w:val="00475389"/>
    <w:rsid w:val="004754E8"/>
    <w:rsid w:val="00475508"/>
    <w:rsid w:val="00475520"/>
    <w:rsid w:val="00475543"/>
    <w:rsid w:val="004755E6"/>
    <w:rsid w:val="004756BA"/>
    <w:rsid w:val="004758CA"/>
    <w:rsid w:val="004758E0"/>
    <w:rsid w:val="00475A41"/>
    <w:rsid w:val="00475C07"/>
    <w:rsid w:val="00475D3A"/>
    <w:rsid w:val="00475F09"/>
    <w:rsid w:val="00475F7C"/>
    <w:rsid w:val="004760DA"/>
    <w:rsid w:val="0047616F"/>
    <w:rsid w:val="0047618D"/>
    <w:rsid w:val="004761F0"/>
    <w:rsid w:val="004762FA"/>
    <w:rsid w:val="0047637F"/>
    <w:rsid w:val="0047643E"/>
    <w:rsid w:val="004764CF"/>
    <w:rsid w:val="004765D7"/>
    <w:rsid w:val="004765E4"/>
    <w:rsid w:val="00476641"/>
    <w:rsid w:val="00476889"/>
    <w:rsid w:val="004768A0"/>
    <w:rsid w:val="00476AA8"/>
    <w:rsid w:val="00476BC7"/>
    <w:rsid w:val="00476C97"/>
    <w:rsid w:val="0047713B"/>
    <w:rsid w:val="0047735C"/>
    <w:rsid w:val="00477419"/>
    <w:rsid w:val="0047753A"/>
    <w:rsid w:val="00477554"/>
    <w:rsid w:val="004775D3"/>
    <w:rsid w:val="00477667"/>
    <w:rsid w:val="0047768A"/>
    <w:rsid w:val="0047771E"/>
    <w:rsid w:val="0047796E"/>
    <w:rsid w:val="00477B11"/>
    <w:rsid w:val="00477BE6"/>
    <w:rsid w:val="00477CC9"/>
    <w:rsid w:val="00477D45"/>
    <w:rsid w:val="00477E4D"/>
    <w:rsid w:val="0048003D"/>
    <w:rsid w:val="004800B9"/>
    <w:rsid w:val="0048034B"/>
    <w:rsid w:val="004803F3"/>
    <w:rsid w:val="00480610"/>
    <w:rsid w:val="0048077E"/>
    <w:rsid w:val="0048080E"/>
    <w:rsid w:val="00480813"/>
    <w:rsid w:val="00480856"/>
    <w:rsid w:val="004809BE"/>
    <w:rsid w:val="004809DA"/>
    <w:rsid w:val="00480B05"/>
    <w:rsid w:val="00480BBD"/>
    <w:rsid w:val="00480C1E"/>
    <w:rsid w:val="00480C7C"/>
    <w:rsid w:val="00480E60"/>
    <w:rsid w:val="004811CD"/>
    <w:rsid w:val="004812BF"/>
    <w:rsid w:val="004812D8"/>
    <w:rsid w:val="00481340"/>
    <w:rsid w:val="0048139C"/>
    <w:rsid w:val="00481446"/>
    <w:rsid w:val="004814D2"/>
    <w:rsid w:val="00481595"/>
    <w:rsid w:val="004815D3"/>
    <w:rsid w:val="004816FB"/>
    <w:rsid w:val="004817C7"/>
    <w:rsid w:val="004818AF"/>
    <w:rsid w:val="00481B1D"/>
    <w:rsid w:val="00481ECD"/>
    <w:rsid w:val="004820FC"/>
    <w:rsid w:val="0048210F"/>
    <w:rsid w:val="00482158"/>
    <w:rsid w:val="0048243F"/>
    <w:rsid w:val="004825F9"/>
    <w:rsid w:val="004826C1"/>
    <w:rsid w:val="00482779"/>
    <w:rsid w:val="00482A10"/>
    <w:rsid w:val="00482B0D"/>
    <w:rsid w:val="00482BB1"/>
    <w:rsid w:val="00482DE7"/>
    <w:rsid w:val="00482E31"/>
    <w:rsid w:val="00482E37"/>
    <w:rsid w:val="00482EE4"/>
    <w:rsid w:val="00482F47"/>
    <w:rsid w:val="00483257"/>
    <w:rsid w:val="00483329"/>
    <w:rsid w:val="00483356"/>
    <w:rsid w:val="00483394"/>
    <w:rsid w:val="00483411"/>
    <w:rsid w:val="00483503"/>
    <w:rsid w:val="00483780"/>
    <w:rsid w:val="0048378F"/>
    <w:rsid w:val="00483868"/>
    <w:rsid w:val="004838B7"/>
    <w:rsid w:val="0048399B"/>
    <w:rsid w:val="00483BED"/>
    <w:rsid w:val="00483DDF"/>
    <w:rsid w:val="00484325"/>
    <w:rsid w:val="004843E9"/>
    <w:rsid w:val="00484473"/>
    <w:rsid w:val="00484748"/>
    <w:rsid w:val="00484755"/>
    <w:rsid w:val="004847D4"/>
    <w:rsid w:val="004848C4"/>
    <w:rsid w:val="004848E6"/>
    <w:rsid w:val="004849CD"/>
    <w:rsid w:val="00484A04"/>
    <w:rsid w:val="00484A25"/>
    <w:rsid w:val="00484C4B"/>
    <w:rsid w:val="00484CE2"/>
    <w:rsid w:val="00484D61"/>
    <w:rsid w:val="00484E38"/>
    <w:rsid w:val="00484EF1"/>
    <w:rsid w:val="00484FEA"/>
    <w:rsid w:val="0048511C"/>
    <w:rsid w:val="0048519C"/>
    <w:rsid w:val="0048522A"/>
    <w:rsid w:val="00485303"/>
    <w:rsid w:val="00485314"/>
    <w:rsid w:val="0048545F"/>
    <w:rsid w:val="004854A3"/>
    <w:rsid w:val="00485515"/>
    <w:rsid w:val="00485521"/>
    <w:rsid w:val="0048570D"/>
    <w:rsid w:val="00485715"/>
    <w:rsid w:val="00485779"/>
    <w:rsid w:val="004857BC"/>
    <w:rsid w:val="00485948"/>
    <w:rsid w:val="004859BC"/>
    <w:rsid w:val="004859FE"/>
    <w:rsid w:val="00485AE5"/>
    <w:rsid w:val="00485B26"/>
    <w:rsid w:val="00485B59"/>
    <w:rsid w:val="00485BB0"/>
    <w:rsid w:val="00485C8E"/>
    <w:rsid w:val="00485C9B"/>
    <w:rsid w:val="00485C9D"/>
    <w:rsid w:val="00485E7E"/>
    <w:rsid w:val="00485FFD"/>
    <w:rsid w:val="004861D0"/>
    <w:rsid w:val="004862A6"/>
    <w:rsid w:val="004862C6"/>
    <w:rsid w:val="004862E4"/>
    <w:rsid w:val="00486421"/>
    <w:rsid w:val="00486477"/>
    <w:rsid w:val="004864F8"/>
    <w:rsid w:val="0048651B"/>
    <w:rsid w:val="00486644"/>
    <w:rsid w:val="0048668F"/>
    <w:rsid w:val="00486696"/>
    <w:rsid w:val="004866E3"/>
    <w:rsid w:val="00486731"/>
    <w:rsid w:val="004867B4"/>
    <w:rsid w:val="00486827"/>
    <w:rsid w:val="004869A3"/>
    <w:rsid w:val="004869DB"/>
    <w:rsid w:val="00486BCC"/>
    <w:rsid w:val="00486CD1"/>
    <w:rsid w:val="00486D1F"/>
    <w:rsid w:val="00486DB4"/>
    <w:rsid w:val="00486E74"/>
    <w:rsid w:val="0048711D"/>
    <w:rsid w:val="004871E0"/>
    <w:rsid w:val="00487363"/>
    <w:rsid w:val="0048737E"/>
    <w:rsid w:val="004873C0"/>
    <w:rsid w:val="004873FB"/>
    <w:rsid w:val="00487478"/>
    <w:rsid w:val="00487646"/>
    <w:rsid w:val="0048780F"/>
    <w:rsid w:val="00487810"/>
    <w:rsid w:val="00487874"/>
    <w:rsid w:val="00487AC6"/>
    <w:rsid w:val="00487AED"/>
    <w:rsid w:val="00487C2F"/>
    <w:rsid w:val="00487C8E"/>
    <w:rsid w:val="00487D81"/>
    <w:rsid w:val="00487E2F"/>
    <w:rsid w:val="004900C8"/>
    <w:rsid w:val="00490112"/>
    <w:rsid w:val="00490116"/>
    <w:rsid w:val="00490284"/>
    <w:rsid w:val="00490306"/>
    <w:rsid w:val="004904ED"/>
    <w:rsid w:val="00490734"/>
    <w:rsid w:val="004907DC"/>
    <w:rsid w:val="004907E8"/>
    <w:rsid w:val="00490872"/>
    <w:rsid w:val="00490918"/>
    <w:rsid w:val="004909BF"/>
    <w:rsid w:val="00490A18"/>
    <w:rsid w:val="00490AF1"/>
    <w:rsid w:val="00490BDC"/>
    <w:rsid w:val="00490BF1"/>
    <w:rsid w:val="00490D25"/>
    <w:rsid w:val="00490D67"/>
    <w:rsid w:val="00490D6F"/>
    <w:rsid w:val="00490DF6"/>
    <w:rsid w:val="00490E27"/>
    <w:rsid w:val="00490F1B"/>
    <w:rsid w:val="00491043"/>
    <w:rsid w:val="004911A2"/>
    <w:rsid w:val="004912FD"/>
    <w:rsid w:val="00491435"/>
    <w:rsid w:val="0049144B"/>
    <w:rsid w:val="0049144E"/>
    <w:rsid w:val="0049156C"/>
    <w:rsid w:val="004915D7"/>
    <w:rsid w:val="004915FD"/>
    <w:rsid w:val="004917DA"/>
    <w:rsid w:val="004918DA"/>
    <w:rsid w:val="004919AE"/>
    <w:rsid w:val="00491B0D"/>
    <w:rsid w:val="00491BAA"/>
    <w:rsid w:val="00491BBD"/>
    <w:rsid w:val="00491BCB"/>
    <w:rsid w:val="00491D3C"/>
    <w:rsid w:val="00491D80"/>
    <w:rsid w:val="00491ED5"/>
    <w:rsid w:val="00491F0E"/>
    <w:rsid w:val="00492009"/>
    <w:rsid w:val="0049214B"/>
    <w:rsid w:val="004922CC"/>
    <w:rsid w:val="004924E5"/>
    <w:rsid w:val="004924FF"/>
    <w:rsid w:val="00492610"/>
    <w:rsid w:val="004927DE"/>
    <w:rsid w:val="00492834"/>
    <w:rsid w:val="00492854"/>
    <w:rsid w:val="00492918"/>
    <w:rsid w:val="0049296F"/>
    <w:rsid w:val="00492B10"/>
    <w:rsid w:val="00492F66"/>
    <w:rsid w:val="00492FF3"/>
    <w:rsid w:val="00493037"/>
    <w:rsid w:val="004930D7"/>
    <w:rsid w:val="0049319C"/>
    <w:rsid w:val="004931F9"/>
    <w:rsid w:val="0049330E"/>
    <w:rsid w:val="00493423"/>
    <w:rsid w:val="0049347A"/>
    <w:rsid w:val="004938F3"/>
    <w:rsid w:val="00493913"/>
    <w:rsid w:val="00493917"/>
    <w:rsid w:val="00493985"/>
    <w:rsid w:val="00493A76"/>
    <w:rsid w:val="00493BD1"/>
    <w:rsid w:val="00493C02"/>
    <w:rsid w:val="00493C31"/>
    <w:rsid w:val="00493CFA"/>
    <w:rsid w:val="00493DC6"/>
    <w:rsid w:val="00493E26"/>
    <w:rsid w:val="00493E63"/>
    <w:rsid w:val="00493F9D"/>
    <w:rsid w:val="00493FF1"/>
    <w:rsid w:val="00494019"/>
    <w:rsid w:val="0049405B"/>
    <w:rsid w:val="004942E7"/>
    <w:rsid w:val="00494333"/>
    <w:rsid w:val="00494858"/>
    <w:rsid w:val="00494915"/>
    <w:rsid w:val="004949AB"/>
    <w:rsid w:val="00494B2E"/>
    <w:rsid w:val="00494B39"/>
    <w:rsid w:val="00494BCA"/>
    <w:rsid w:val="00494D05"/>
    <w:rsid w:val="00494D20"/>
    <w:rsid w:val="00494D23"/>
    <w:rsid w:val="00494D7F"/>
    <w:rsid w:val="00494E2E"/>
    <w:rsid w:val="0049501B"/>
    <w:rsid w:val="00495072"/>
    <w:rsid w:val="0049515A"/>
    <w:rsid w:val="0049518C"/>
    <w:rsid w:val="004951D0"/>
    <w:rsid w:val="00495227"/>
    <w:rsid w:val="00495259"/>
    <w:rsid w:val="00495374"/>
    <w:rsid w:val="00495449"/>
    <w:rsid w:val="0049552F"/>
    <w:rsid w:val="0049561F"/>
    <w:rsid w:val="00495649"/>
    <w:rsid w:val="00495818"/>
    <w:rsid w:val="0049586A"/>
    <w:rsid w:val="0049597E"/>
    <w:rsid w:val="00495A38"/>
    <w:rsid w:val="00495B9D"/>
    <w:rsid w:val="00495BC9"/>
    <w:rsid w:val="00495CF1"/>
    <w:rsid w:val="00495D99"/>
    <w:rsid w:val="00495E17"/>
    <w:rsid w:val="00495FD0"/>
    <w:rsid w:val="00496003"/>
    <w:rsid w:val="00496068"/>
    <w:rsid w:val="004960D5"/>
    <w:rsid w:val="00496365"/>
    <w:rsid w:val="0049644E"/>
    <w:rsid w:val="004966E8"/>
    <w:rsid w:val="004967C5"/>
    <w:rsid w:val="004967D8"/>
    <w:rsid w:val="004968B1"/>
    <w:rsid w:val="00496AB1"/>
    <w:rsid w:val="00496B7D"/>
    <w:rsid w:val="00496B96"/>
    <w:rsid w:val="00496C32"/>
    <w:rsid w:val="00496C3D"/>
    <w:rsid w:val="00496C4E"/>
    <w:rsid w:val="00496C84"/>
    <w:rsid w:val="00496C8C"/>
    <w:rsid w:val="00496CB5"/>
    <w:rsid w:val="00496E45"/>
    <w:rsid w:val="00496E54"/>
    <w:rsid w:val="00496E77"/>
    <w:rsid w:val="00497170"/>
    <w:rsid w:val="00497226"/>
    <w:rsid w:val="00497283"/>
    <w:rsid w:val="004972CC"/>
    <w:rsid w:val="0049731F"/>
    <w:rsid w:val="00497343"/>
    <w:rsid w:val="00497397"/>
    <w:rsid w:val="004974BF"/>
    <w:rsid w:val="0049764A"/>
    <w:rsid w:val="0049773A"/>
    <w:rsid w:val="0049778A"/>
    <w:rsid w:val="004977DF"/>
    <w:rsid w:val="0049782A"/>
    <w:rsid w:val="00497855"/>
    <w:rsid w:val="004978F5"/>
    <w:rsid w:val="00497A55"/>
    <w:rsid w:val="00497B55"/>
    <w:rsid w:val="00497C1C"/>
    <w:rsid w:val="00497D81"/>
    <w:rsid w:val="00497E0D"/>
    <w:rsid w:val="00497E33"/>
    <w:rsid w:val="00497E87"/>
    <w:rsid w:val="004A0009"/>
    <w:rsid w:val="004A012D"/>
    <w:rsid w:val="004A0321"/>
    <w:rsid w:val="004A038A"/>
    <w:rsid w:val="004A03B3"/>
    <w:rsid w:val="004A044C"/>
    <w:rsid w:val="004A0636"/>
    <w:rsid w:val="004A06C0"/>
    <w:rsid w:val="004A06CE"/>
    <w:rsid w:val="004A06D8"/>
    <w:rsid w:val="004A06EA"/>
    <w:rsid w:val="004A073A"/>
    <w:rsid w:val="004A09E3"/>
    <w:rsid w:val="004A0C58"/>
    <w:rsid w:val="004A0CA2"/>
    <w:rsid w:val="004A0D80"/>
    <w:rsid w:val="004A0ECC"/>
    <w:rsid w:val="004A0F41"/>
    <w:rsid w:val="004A0F60"/>
    <w:rsid w:val="004A0FB5"/>
    <w:rsid w:val="004A1009"/>
    <w:rsid w:val="004A10D6"/>
    <w:rsid w:val="004A1119"/>
    <w:rsid w:val="004A1229"/>
    <w:rsid w:val="004A130F"/>
    <w:rsid w:val="004A1388"/>
    <w:rsid w:val="004A1591"/>
    <w:rsid w:val="004A15AD"/>
    <w:rsid w:val="004A1653"/>
    <w:rsid w:val="004A165D"/>
    <w:rsid w:val="004A17C4"/>
    <w:rsid w:val="004A19CD"/>
    <w:rsid w:val="004A19F0"/>
    <w:rsid w:val="004A1B51"/>
    <w:rsid w:val="004A1BD6"/>
    <w:rsid w:val="004A1D1E"/>
    <w:rsid w:val="004A1D97"/>
    <w:rsid w:val="004A1DCA"/>
    <w:rsid w:val="004A1F06"/>
    <w:rsid w:val="004A1F0C"/>
    <w:rsid w:val="004A1F75"/>
    <w:rsid w:val="004A20A9"/>
    <w:rsid w:val="004A20C6"/>
    <w:rsid w:val="004A2200"/>
    <w:rsid w:val="004A234A"/>
    <w:rsid w:val="004A234F"/>
    <w:rsid w:val="004A24A6"/>
    <w:rsid w:val="004A24C5"/>
    <w:rsid w:val="004A2510"/>
    <w:rsid w:val="004A2519"/>
    <w:rsid w:val="004A276E"/>
    <w:rsid w:val="004A27CD"/>
    <w:rsid w:val="004A28F6"/>
    <w:rsid w:val="004A2945"/>
    <w:rsid w:val="004A2A76"/>
    <w:rsid w:val="004A2E3A"/>
    <w:rsid w:val="004A2E8A"/>
    <w:rsid w:val="004A2EE0"/>
    <w:rsid w:val="004A2EE6"/>
    <w:rsid w:val="004A2F2A"/>
    <w:rsid w:val="004A30BF"/>
    <w:rsid w:val="004A30D0"/>
    <w:rsid w:val="004A3187"/>
    <w:rsid w:val="004A3400"/>
    <w:rsid w:val="004A3424"/>
    <w:rsid w:val="004A34CD"/>
    <w:rsid w:val="004A34E2"/>
    <w:rsid w:val="004A36E8"/>
    <w:rsid w:val="004A3850"/>
    <w:rsid w:val="004A3865"/>
    <w:rsid w:val="004A38CE"/>
    <w:rsid w:val="004A3A5E"/>
    <w:rsid w:val="004A3AEE"/>
    <w:rsid w:val="004A3AF6"/>
    <w:rsid w:val="004A3B7C"/>
    <w:rsid w:val="004A3B93"/>
    <w:rsid w:val="004A3CB5"/>
    <w:rsid w:val="004A3D34"/>
    <w:rsid w:val="004A3FAD"/>
    <w:rsid w:val="004A407D"/>
    <w:rsid w:val="004A408A"/>
    <w:rsid w:val="004A4182"/>
    <w:rsid w:val="004A4318"/>
    <w:rsid w:val="004A44ED"/>
    <w:rsid w:val="004A454C"/>
    <w:rsid w:val="004A45FA"/>
    <w:rsid w:val="004A4683"/>
    <w:rsid w:val="004A4696"/>
    <w:rsid w:val="004A46BA"/>
    <w:rsid w:val="004A470D"/>
    <w:rsid w:val="004A4812"/>
    <w:rsid w:val="004A4839"/>
    <w:rsid w:val="004A48FF"/>
    <w:rsid w:val="004A494C"/>
    <w:rsid w:val="004A4B6F"/>
    <w:rsid w:val="004A4C3C"/>
    <w:rsid w:val="004A4D66"/>
    <w:rsid w:val="004A4D67"/>
    <w:rsid w:val="004A4DEF"/>
    <w:rsid w:val="004A4E24"/>
    <w:rsid w:val="004A4E50"/>
    <w:rsid w:val="004A4E73"/>
    <w:rsid w:val="004A4EBA"/>
    <w:rsid w:val="004A50B1"/>
    <w:rsid w:val="004A50CD"/>
    <w:rsid w:val="004A50E9"/>
    <w:rsid w:val="004A5225"/>
    <w:rsid w:val="004A5364"/>
    <w:rsid w:val="004A5515"/>
    <w:rsid w:val="004A5562"/>
    <w:rsid w:val="004A563B"/>
    <w:rsid w:val="004A5722"/>
    <w:rsid w:val="004A5772"/>
    <w:rsid w:val="004A583B"/>
    <w:rsid w:val="004A586F"/>
    <w:rsid w:val="004A587F"/>
    <w:rsid w:val="004A599F"/>
    <w:rsid w:val="004A5A10"/>
    <w:rsid w:val="004A5A5E"/>
    <w:rsid w:val="004A5B72"/>
    <w:rsid w:val="004A5E8F"/>
    <w:rsid w:val="004A60EE"/>
    <w:rsid w:val="004A64F2"/>
    <w:rsid w:val="004A654F"/>
    <w:rsid w:val="004A6565"/>
    <w:rsid w:val="004A65DF"/>
    <w:rsid w:val="004A6619"/>
    <w:rsid w:val="004A6755"/>
    <w:rsid w:val="004A6860"/>
    <w:rsid w:val="004A6A35"/>
    <w:rsid w:val="004A6A76"/>
    <w:rsid w:val="004A6B7D"/>
    <w:rsid w:val="004A6C74"/>
    <w:rsid w:val="004A6D89"/>
    <w:rsid w:val="004A6D9B"/>
    <w:rsid w:val="004A701D"/>
    <w:rsid w:val="004A72A9"/>
    <w:rsid w:val="004A736B"/>
    <w:rsid w:val="004A73CE"/>
    <w:rsid w:val="004A73DC"/>
    <w:rsid w:val="004A75E2"/>
    <w:rsid w:val="004A766F"/>
    <w:rsid w:val="004A76BC"/>
    <w:rsid w:val="004A7717"/>
    <w:rsid w:val="004A792B"/>
    <w:rsid w:val="004A7A89"/>
    <w:rsid w:val="004A7C17"/>
    <w:rsid w:val="004A7C6B"/>
    <w:rsid w:val="004A7D8E"/>
    <w:rsid w:val="004A7DC9"/>
    <w:rsid w:val="004B02E2"/>
    <w:rsid w:val="004B02F8"/>
    <w:rsid w:val="004B0301"/>
    <w:rsid w:val="004B031F"/>
    <w:rsid w:val="004B03CF"/>
    <w:rsid w:val="004B0449"/>
    <w:rsid w:val="004B0555"/>
    <w:rsid w:val="004B0610"/>
    <w:rsid w:val="004B085F"/>
    <w:rsid w:val="004B089C"/>
    <w:rsid w:val="004B0B1C"/>
    <w:rsid w:val="004B0BF1"/>
    <w:rsid w:val="004B0BF7"/>
    <w:rsid w:val="004B0D25"/>
    <w:rsid w:val="004B0FCD"/>
    <w:rsid w:val="004B1023"/>
    <w:rsid w:val="004B1169"/>
    <w:rsid w:val="004B11D1"/>
    <w:rsid w:val="004B124F"/>
    <w:rsid w:val="004B1321"/>
    <w:rsid w:val="004B133A"/>
    <w:rsid w:val="004B13E4"/>
    <w:rsid w:val="004B1444"/>
    <w:rsid w:val="004B14A3"/>
    <w:rsid w:val="004B14DC"/>
    <w:rsid w:val="004B1575"/>
    <w:rsid w:val="004B1689"/>
    <w:rsid w:val="004B18AD"/>
    <w:rsid w:val="004B18CC"/>
    <w:rsid w:val="004B19AF"/>
    <w:rsid w:val="004B1AAE"/>
    <w:rsid w:val="004B1B3C"/>
    <w:rsid w:val="004B1B3E"/>
    <w:rsid w:val="004B1C33"/>
    <w:rsid w:val="004B1C34"/>
    <w:rsid w:val="004B1C70"/>
    <w:rsid w:val="004B1CCB"/>
    <w:rsid w:val="004B1D9B"/>
    <w:rsid w:val="004B1DAF"/>
    <w:rsid w:val="004B1E18"/>
    <w:rsid w:val="004B1E9D"/>
    <w:rsid w:val="004B1F18"/>
    <w:rsid w:val="004B1FA5"/>
    <w:rsid w:val="004B2299"/>
    <w:rsid w:val="004B22AA"/>
    <w:rsid w:val="004B2314"/>
    <w:rsid w:val="004B2384"/>
    <w:rsid w:val="004B2516"/>
    <w:rsid w:val="004B253C"/>
    <w:rsid w:val="004B281E"/>
    <w:rsid w:val="004B29F8"/>
    <w:rsid w:val="004B2B24"/>
    <w:rsid w:val="004B2D2F"/>
    <w:rsid w:val="004B2D9C"/>
    <w:rsid w:val="004B2DB5"/>
    <w:rsid w:val="004B2F97"/>
    <w:rsid w:val="004B2FAB"/>
    <w:rsid w:val="004B3002"/>
    <w:rsid w:val="004B332F"/>
    <w:rsid w:val="004B3413"/>
    <w:rsid w:val="004B35A9"/>
    <w:rsid w:val="004B35B4"/>
    <w:rsid w:val="004B3664"/>
    <w:rsid w:val="004B36E7"/>
    <w:rsid w:val="004B378F"/>
    <w:rsid w:val="004B3817"/>
    <w:rsid w:val="004B3A1F"/>
    <w:rsid w:val="004B3A2C"/>
    <w:rsid w:val="004B3A45"/>
    <w:rsid w:val="004B3B46"/>
    <w:rsid w:val="004B3B8B"/>
    <w:rsid w:val="004B3BF9"/>
    <w:rsid w:val="004B3D33"/>
    <w:rsid w:val="004B3D54"/>
    <w:rsid w:val="004B3D7F"/>
    <w:rsid w:val="004B3D82"/>
    <w:rsid w:val="004B3F18"/>
    <w:rsid w:val="004B420B"/>
    <w:rsid w:val="004B421C"/>
    <w:rsid w:val="004B42AE"/>
    <w:rsid w:val="004B43B0"/>
    <w:rsid w:val="004B43CA"/>
    <w:rsid w:val="004B43D2"/>
    <w:rsid w:val="004B4460"/>
    <w:rsid w:val="004B4483"/>
    <w:rsid w:val="004B4518"/>
    <w:rsid w:val="004B45B7"/>
    <w:rsid w:val="004B4772"/>
    <w:rsid w:val="004B4778"/>
    <w:rsid w:val="004B4785"/>
    <w:rsid w:val="004B47B4"/>
    <w:rsid w:val="004B47EA"/>
    <w:rsid w:val="004B481D"/>
    <w:rsid w:val="004B48C0"/>
    <w:rsid w:val="004B4939"/>
    <w:rsid w:val="004B4D16"/>
    <w:rsid w:val="004B4DF5"/>
    <w:rsid w:val="004B4EDC"/>
    <w:rsid w:val="004B4F72"/>
    <w:rsid w:val="004B4FE2"/>
    <w:rsid w:val="004B5139"/>
    <w:rsid w:val="004B51C0"/>
    <w:rsid w:val="004B521F"/>
    <w:rsid w:val="004B5266"/>
    <w:rsid w:val="004B52ED"/>
    <w:rsid w:val="004B54A7"/>
    <w:rsid w:val="004B54FB"/>
    <w:rsid w:val="004B55E5"/>
    <w:rsid w:val="004B5647"/>
    <w:rsid w:val="004B573A"/>
    <w:rsid w:val="004B5773"/>
    <w:rsid w:val="004B57BB"/>
    <w:rsid w:val="004B5843"/>
    <w:rsid w:val="004B590F"/>
    <w:rsid w:val="004B592A"/>
    <w:rsid w:val="004B5B7B"/>
    <w:rsid w:val="004B5D3F"/>
    <w:rsid w:val="004B5DD2"/>
    <w:rsid w:val="004B5F81"/>
    <w:rsid w:val="004B6023"/>
    <w:rsid w:val="004B6125"/>
    <w:rsid w:val="004B614D"/>
    <w:rsid w:val="004B6208"/>
    <w:rsid w:val="004B6244"/>
    <w:rsid w:val="004B6254"/>
    <w:rsid w:val="004B63D9"/>
    <w:rsid w:val="004B6494"/>
    <w:rsid w:val="004B64BE"/>
    <w:rsid w:val="004B653D"/>
    <w:rsid w:val="004B66CF"/>
    <w:rsid w:val="004B6729"/>
    <w:rsid w:val="004B6755"/>
    <w:rsid w:val="004B6815"/>
    <w:rsid w:val="004B69B7"/>
    <w:rsid w:val="004B6A18"/>
    <w:rsid w:val="004B6C0A"/>
    <w:rsid w:val="004B6DE1"/>
    <w:rsid w:val="004B6E82"/>
    <w:rsid w:val="004B6F1B"/>
    <w:rsid w:val="004B7182"/>
    <w:rsid w:val="004B719C"/>
    <w:rsid w:val="004B720A"/>
    <w:rsid w:val="004B726F"/>
    <w:rsid w:val="004B729A"/>
    <w:rsid w:val="004B735D"/>
    <w:rsid w:val="004B7392"/>
    <w:rsid w:val="004B73CA"/>
    <w:rsid w:val="004B73D5"/>
    <w:rsid w:val="004B73E0"/>
    <w:rsid w:val="004B751A"/>
    <w:rsid w:val="004B7585"/>
    <w:rsid w:val="004B7665"/>
    <w:rsid w:val="004B770F"/>
    <w:rsid w:val="004B7731"/>
    <w:rsid w:val="004B7908"/>
    <w:rsid w:val="004B794C"/>
    <w:rsid w:val="004B7984"/>
    <w:rsid w:val="004B79B3"/>
    <w:rsid w:val="004B79D2"/>
    <w:rsid w:val="004B7A04"/>
    <w:rsid w:val="004B7A3E"/>
    <w:rsid w:val="004B7B63"/>
    <w:rsid w:val="004B7B8D"/>
    <w:rsid w:val="004B7BC5"/>
    <w:rsid w:val="004C0009"/>
    <w:rsid w:val="004C0132"/>
    <w:rsid w:val="004C01C0"/>
    <w:rsid w:val="004C01E6"/>
    <w:rsid w:val="004C041F"/>
    <w:rsid w:val="004C046C"/>
    <w:rsid w:val="004C05A4"/>
    <w:rsid w:val="004C05CA"/>
    <w:rsid w:val="004C07BE"/>
    <w:rsid w:val="004C08AA"/>
    <w:rsid w:val="004C08D1"/>
    <w:rsid w:val="004C09C3"/>
    <w:rsid w:val="004C0DD7"/>
    <w:rsid w:val="004C0E0C"/>
    <w:rsid w:val="004C0EBD"/>
    <w:rsid w:val="004C0FA6"/>
    <w:rsid w:val="004C11CD"/>
    <w:rsid w:val="004C124D"/>
    <w:rsid w:val="004C131D"/>
    <w:rsid w:val="004C14CA"/>
    <w:rsid w:val="004C152C"/>
    <w:rsid w:val="004C1613"/>
    <w:rsid w:val="004C17B0"/>
    <w:rsid w:val="004C17B4"/>
    <w:rsid w:val="004C17B5"/>
    <w:rsid w:val="004C1858"/>
    <w:rsid w:val="004C1B13"/>
    <w:rsid w:val="004C1C38"/>
    <w:rsid w:val="004C1C63"/>
    <w:rsid w:val="004C1CD6"/>
    <w:rsid w:val="004C1CD7"/>
    <w:rsid w:val="004C1D41"/>
    <w:rsid w:val="004C1DF3"/>
    <w:rsid w:val="004C1E46"/>
    <w:rsid w:val="004C1EE6"/>
    <w:rsid w:val="004C200C"/>
    <w:rsid w:val="004C2071"/>
    <w:rsid w:val="004C209B"/>
    <w:rsid w:val="004C20CD"/>
    <w:rsid w:val="004C22B3"/>
    <w:rsid w:val="004C255B"/>
    <w:rsid w:val="004C2621"/>
    <w:rsid w:val="004C2645"/>
    <w:rsid w:val="004C266F"/>
    <w:rsid w:val="004C26E9"/>
    <w:rsid w:val="004C27AA"/>
    <w:rsid w:val="004C27F0"/>
    <w:rsid w:val="004C2957"/>
    <w:rsid w:val="004C29A0"/>
    <w:rsid w:val="004C2A22"/>
    <w:rsid w:val="004C2AC1"/>
    <w:rsid w:val="004C2B05"/>
    <w:rsid w:val="004C2B38"/>
    <w:rsid w:val="004C2CD4"/>
    <w:rsid w:val="004C2CE4"/>
    <w:rsid w:val="004C2D09"/>
    <w:rsid w:val="004C2E5C"/>
    <w:rsid w:val="004C2F83"/>
    <w:rsid w:val="004C30B2"/>
    <w:rsid w:val="004C30CC"/>
    <w:rsid w:val="004C314D"/>
    <w:rsid w:val="004C31D9"/>
    <w:rsid w:val="004C3247"/>
    <w:rsid w:val="004C32C8"/>
    <w:rsid w:val="004C3452"/>
    <w:rsid w:val="004C34AD"/>
    <w:rsid w:val="004C3535"/>
    <w:rsid w:val="004C3958"/>
    <w:rsid w:val="004C398D"/>
    <w:rsid w:val="004C3BCB"/>
    <w:rsid w:val="004C3C49"/>
    <w:rsid w:val="004C3C83"/>
    <w:rsid w:val="004C3E1F"/>
    <w:rsid w:val="004C3EEA"/>
    <w:rsid w:val="004C40C4"/>
    <w:rsid w:val="004C416F"/>
    <w:rsid w:val="004C4338"/>
    <w:rsid w:val="004C435C"/>
    <w:rsid w:val="004C440D"/>
    <w:rsid w:val="004C4468"/>
    <w:rsid w:val="004C4641"/>
    <w:rsid w:val="004C4660"/>
    <w:rsid w:val="004C47AE"/>
    <w:rsid w:val="004C47BA"/>
    <w:rsid w:val="004C47CE"/>
    <w:rsid w:val="004C4835"/>
    <w:rsid w:val="004C4932"/>
    <w:rsid w:val="004C4961"/>
    <w:rsid w:val="004C498F"/>
    <w:rsid w:val="004C49CA"/>
    <w:rsid w:val="004C49D0"/>
    <w:rsid w:val="004C49E2"/>
    <w:rsid w:val="004C4A23"/>
    <w:rsid w:val="004C4B0C"/>
    <w:rsid w:val="004C4C27"/>
    <w:rsid w:val="004C4D84"/>
    <w:rsid w:val="004C4D8B"/>
    <w:rsid w:val="004C4E7B"/>
    <w:rsid w:val="004C4F9D"/>
    <w:rsid w:val="004C5015"/>
    <w:rsid w:val="004C504D"/>
    <w:rsid w:val="004C5083"/>
    <w:rsid w:val="004C50A0"/>
    <w:rsid w:val="004C5134"/>
    <w:rsid w:val="004C52DD"/>
    <w:rsid w:val="004C5449"/>
    <w:rsid w:val="004C547B"/>
    <w:rsid w:val="004C54A5"/>
    <w:rsid w:val="004C55D5"/>
    <w:rsid w:val="004C5634"/>
    <w:rsid w:val="004C56DD"/>
    <w:rsid w:val="004C5709"/>
    <w:rsid w:val="004C5914"/>
    <w:rsid w:val="004C59FE"/>
    <w:rsid w:val="004C5AE6"/>
    <w:rsid w:val="004C5B11"/>
    <w:rsid w:val="004C5CB9"/>
    <w:rsid w:val="004C5D98"/>
    <w:rsid w:val="004C5DFE"/>
    <w:rsid w:val="004C5E8A"/>
    <w:rsid w:val="004C60A3"/>
    <w:rsid w:val="004C6139"/>
    <w:rsid w:val="004C6359"/>
    <w:rsid w:val="004C63C6"/>
    <w:rsid w:val="004C6558"/>
    <w:rsid w:val="004C6586"/>
    <w:rsid w:val="004C692F"/>
    <w:rsid w:val="004C6A03"/>
    <w:rsid w:val="004C6B20"/>
    <w:rsid w:val="004C6CB6"/>
    <w:rsid w:val="004C6CC5"/>
    <w:rsid w:val="004C6D7B"/>
    <w:rsid w:val="004C6DCE"/>
    <w:rsid w:val="004C6FFD"/>
    <w:rsid w:val="004C7004"/>
    <w:rsid w:val="004C7048"/>
    <w:rsid w:val="004C70E6"/>
    <w:rsid w:val="004C738C"/>
    <w:rsid w:val="004C73B4"/>
    <w:rsid w:val="004C7404"/>
    <w:rsid w:val="004C7419"/>
    <w:rsid w:val="004C745D"/>
    <w:rsid w:val="004C752E"/>
    <w:rsid w:val="004C756A"/>
    <w:rsid w:val="004C7643"/>
    <w:rsid w:val="004C76B1"/>
    <w:rsid w:val="004C76FA"/>
    <w:rsid w:val="004C7705"/>
    <w:rsid w:val="004C770B"/>
    <w:rsid w:val="004C7769"/>
    <w:rsid w:val="004C7781"/>
    <w:rsid w:val="004C782F"/>
    <w:rsid w:val="004C787A"/>
    <w:rsid w:val="004C795B"/>
    <w:rsid w:val="004C79CF"/>
    <w:rsid w:val="004C7AC9"/>
    <w:rsid w:val="004C7B78"/>
    <w:rsid w:val="004C7B8D"/>
    <w:rsid w:val="004C7BDA"/>
    <w:rsid w:val="004C7BE1"/>
    <w:rsid w:val="004C7D94"/>
    <w:rsid w:val="004D000E"/>
    <w:rsid w:val="004D001F"/>
    <w:rsid w:val="004D0359"/>
    <w:rsid w:val="004D041C"/>
    <w:rsid w:val="004D054F"/>
    <w:rsid w:val="004D05DF"/>
    <w:rsid w:val="004D070D"/>
    <w:rsid w:val="004D0768"/>
    <w:rsid w:val="004D0783"/>
    <w:rsid w:val="004D07AD"/>
    <w:rsid w:val="004D07C0"/>
    <w:rsid w:val="004D0A67"/>
    <w:rsid w:val="004D0AA3"/>
    <w:rsid w:val="004D0ACB"/>
    <w:rsid w:val="004D0B3A"/>
    <w:rsid w:val="004D0C5E"/>
    <w:rsid w:val="004D0C5F"/>
    <w:rsid w:val="004D0D9F"/>
    <w:rsid w:val="004D0DE0"/>
    <w:rsid w:val="004D0F13"/>
    <w:rsid w:val="004D0F99"/>
    <w:rsid w:val="004D1005"/>
    <w:rsid w:val="004D105F"/>
    <w:rsid w:val="004D11B5"/>
    <w:rsid w:val="004D1494"/>
    <w:rsid w:val="004D163B"/>
    <w:rsid w:val="004D168B"/>
    <w:rsid w:val="004D16BD"/>
    <w:rsid w:val="004D1765"/>
    <w:rsid w:val="004D1834"/>
    <w:rsid w:val="004D185A"/>
    <w:rsid w:val="004D1943"/>
    <w:rsid w:val="004D1965"/>
    <w:rsid w:val="004D1993"/>
    <w:rsid w:val="004D1B17"/>
    <w:rsid w:val="004D1B85"/>
    <w:rsid w:val="004D1C13"/>
    <w:rsid w:val="004D1CDF"/>
    <w:rsid w:val="004D1D02"/>
    <w:rsid w:val="004D1D5F"/>
    <w:rsid w:val="004D1F29"/>
    <w:rsid w:val="004D1F4E"/>
    <w:rsid w:val="004D1FF6"/>
    <w:rsid w:val="004D2046"/>
    <w:rsid w:val="004D20F9"/>
    <w:rsid w:val="004D2200"/>
    <w:rsid w:val="004D2259"/>
    <w:rsid w:val="004D2493"/>
    <w:rsid w:val="004D24B5"/>
    <w:rsid w:val="004D24D0"/>
    <w:rsid w:val="004D2525"/>
    <w:rsid w:val="004D26B4"/>
    <w:rsid w:val="004D273F"/>
    <w:rsid w:val="004D27BF"/>
    <w:rsid w:val="004D2801"/>
    <w:rsid w:val="004D2921"/>
    <w:rsid w:val="004D2927"/>
    <w:rsid w:val="004D29F0"/>
    <w:rsid w:val="004D2C0E"/>
    <w:rsid w:val="004D2D27"/>
    <w:rsid w:val="004D3211"/>
    <w:rsid w:val="004D329C"/>
    <w:rsid w:val="004D3335"/>
    <w:rsid w:val="004D333A"/>
    <w:rsid w:val="004D3365"/>
    <w:rsid w:val="004D348C"/>
    <w:rsid w:val="004D3579"/>
    <w:rsid w:val="004D384C"/>
    <w:rsid w:val="004D3ABA"/>
    <w:rsid w:val="004D3BDD"/>
    <w:rsid w:val="004D3BE0"/>
    <w:rsid w:val="004D3C21"/>
    <w:rsid w:val="004D3CC7"/>
    <w:rsid w:val="004D4075"/>
    <w:rsid w:val="004D42FD"/>
    <w:rsid w:val="004D43A6"/>
    <w:rsid w:val="004D44C3"/>
    <w:rsid w:val="004D457F"/>
    <w:rsid w:val="004D458F"/>
    <w:rsid w:val="004D4629"/>
    <w:rsid w:val="004D4785"/>
    <w:rsid w:val="004D47F7"/>
    <w:rsid w:val="004D4941"/>
    <w:rsid w:val="004D4A26"/>
    <w:rsid w:val="004D4AF0"/>
    <w:rsid w:val="004D4BE1"/>
    <w:rsid w:val="004D4DCE"/>
    <w:rsid w:val="004D4DF7"/>
    <w:rsid w:val="004D4F16"/>
    <w:rsid w:val="004D4FDF"/>
    <w:rsid w:val="004D5369"/>
    <w:rsid w:val="004D5435"/>
    <w:rsid w:val="004D557A"/>
    <w:rsid w:val="004D577B"/>
    <w:rsid w:val="004D5780"/>
    <w:rsid w:val="004D5795"/>
    <w:rsid w:val="004D5A1E"/>
    <w:rsid w:val="004D5BD6"/>
    <w:rsid w:val="004D5BEC"/>
    <w:rsid w:val="004D5C78"/>
    <w:rsid w:val="004D5E18"/>
    <w:rsid w:val="004D605B"/>
    <w:rsid w:val="004D611D"/>
    <w:rsid w:val="004D61C6"/>
    <w:rsid w:val="004D629B"/>
    <w:rsid w:val="004D62C7"/>
    <w:rsid w:val="004D6336"/>
    <w:rsid w:val="004D63B0"/>
    <w:rsid w:val="004D6536"/>
    <w:rsid w:val="004D6590"/>
    <w:rsid w:val="004D6674"/>
    <w:rsid w:val="004D67E3"/>
    <w:rsid w:val="004D67E6"/>
    <w:rsid w:val="004D683A"/>
    <w:rsid w:val="004D6847"/>
    <w:rsid w:val="004D6878"/>
    <w:rsid w:val="004D690C"/>
    <w:rsid w:val="004D69CB"/>
    <w:rsid w:val="004D6A3D"/>
    <w:rsid w:val="004D6A46"/>
    <w:rsid w:val="004D6AE3"/>
    <w:rsid w:val="004D6C84"/>
    <w:rsid w:val="004D6CD9"/>
    <w:rsid w:val="004D6CFD"/>
    <w:rsid w:val="004D6E87"/>
    <w:rsid w:val="004D6FB9"/>
    <w:rsid w:val="004D70E6"/>
    <w:rsid w:val="004D715F"/>
    <w:rsid w:val="004D718C"/>
    <w:rsid w:val="004D723F"/>
    <w:rsid w:val="004D754C"/>
    <w:rsid w:val="004D7734"/>
    <w:rsid w:val="004D77D2"/>
    <w:rsid w:val="004D7886"/>
    <w:rsid w:val="004D799D"/>
    <w:rsid w:val="004D7AF4"/>
    <w:rsid w:val="004D7BA3"/>
    <w:rsid w:val="004D7C1B"/>
    <w:rsid w:val="004D7D34"/>
    <w:rsid w:val="004D7D62"/>
    <w:rsid w:val="004D7D7E"/>
    <w:rsid w:val="004D7DB5"/>
    <w:rsid w:val="004D7EDB"/>
    <w:rsid w:val="004D7EE1"/>
    <w:rsid w:val="004E0045"/>
    <w:rsid w:val="004E0132"/>
    <w:rsid w:val="004E0159"/>
    <w:rsid w:val="004E018C"/>
    <w:rsid w:val="004E02AE"/>
    <w:rsid w:val="004E0354"/>
    <w:rsid w:val="004E0479"/>
    <w:rsid w:val="004E04EE"/>
    <w:rsid w:val="004E051A"/>
    <w:rsid w:val="004E0535"/>
    <w:rsid w:val="004E05C7"/>
    <w:rsid w:val="004E0608"/>
    <w:rsid w:val="004E06BF"/>
    <w:rsid w:val="004E06C9"/>
    <w:rsid w:val="004E0710"/>
    <w:rsid w:val="004E085F"/>
    <w:rsid w:val="004E0948"/>
    <w:rsid w:val="004E0953"/>
    <w:rsid w:val="004E0969"/>
    <w:rsid w:val="004E0A93"/>
    <w:rsid w:val="004E0AD5"/>
    <w:rsid w:val="004E0B47"/>
    <w:rsid w:val="004E0BFD"/>
    <w:rsid w:val="004E0C4F"/>
    <w:rsid w:val="004E0D51"/>
    <w:rsid w:val="004E110D"/>
    <w:rsid w:val="004E130B"/>
    <w:rsid w:val="004E13E1"/>
    <w:rsid w:val="004E1479"/>
    <w:rsid w:val="004E1573"/>
    <w:rsid w:val="004E16F3"/>
    <w:rsid w:val="004E16F9"/>
    <w:rsid w:val="004E1700"/>
    <w:rsid w:val="004E17B7"/>
    <w:rsid w:val="004E17C9"/>
    <w:rsid w:val="004E1904"/>
    <w:rsid w:val="004E19C7"/>
    <w:rsid w:val="004E1B39"/>
    <w:rsid w:val="004E1CDD"/>
    <w:rsid w:val="004E2035"/>
    <w:rsid w:val="004E2076"/>
    <w:rsid w:val="004E20B8"/>
    <w:rsid w:val="004E213C"/>
    <w:rsid w:val="004E218D"/>
    <w:rsid w:val="004E2339"/>
    <w:rsid w:val="004E25CB"/>
    <w:rsid w:val="004E26C9"/>
    <w:rsid w:val="004E2740"/>
    <w:rsid w:val="004E2753"/>
    <w:rsid w:val="004E2815"/>
    <w:rsid w:val="004E293D"/>
    <w:rsid w:val="004E2A1E"/>
    <w:rsid w:val="004E2B74"/>
    <w:rsid w:val="004E2D3B"/>
    <w:rsid w:val="004E2D67"/>
    <w:rsid w:val="004E2D88"/>
    <w:rsid w:val="004E2F5E"/>
    <w:rsid w:val="004E302C"/>
    <w:rsid w:val="004E3195"/>
    <w:rsid w:val="004E3197"/>
    <w:rsid w:val="004E3356"/>
    <w:rsid w:val="004E33BA"/>
    <w:rsid w:val="004E3765"/>
    <w:rsid w:val="004E38D2"/>
    <w:rsid w:val="004E3947"/>
    <w:rsid w:val="004E3AD5"/>
    <w:rsid w:val="004E3B27"/>
    <w:rsid w:val="004E3E59"/>
    <w:rsid w:val="004E3E65"/>
    <w:rsid w:val="004E3E9F"/>
    <w:rsid w:val="004E3FB3"/>
    <w:rsid w:val="004E40FC"/>
    <w:rsid w:val="004E419B"/>
    <w:rsid w:val="004E4294"/>
    <w:rsid w:val="004E42B0"/>
    <w:rsid w:val="004E437E"/>
    <w:rsid w:val="004E43B9"/>
    <w:rsid w:val="004E43D2"/>
    <w:rsid w:val="004E4457"/>
    <w:rsid w:val="004E4506"/>
    <w:rsid w:val="004E457D"/>
    <w:rsid w:val="004E4629"/>
    <w:rsid w:val="004E4634"/>
    <w:rsid w:val="004E473D"/>
    <w:rsid w:val="004E4955"/>
    <w:rsid w:val="004E49E9"/>
    <w:rsid w:val="004E49FD"/>
    <w:rsid w:val="004E4B23"/>
    <w:rsid w:val="004E4B63"/>
    <w:rsid w:val="004E4B74"/>
    <w:rsid w:val="004E4BCF"/>
    <w:rsid w:val="004E4C8B"/>
    <w:rsid w:val="004E4D1B"/>
    <w:rsid w:val="004E4D87"/>
    <w:rsid w:val="004E4F29"/>
    <w:rsid w:val="004E4F84"/>
    <w:rsid w:val="004E4FEC"/>
    <w:rsid w:val="004E509A"/>
    <w:rsid w:val="004E50FA"/>
    <w:rsid w:val="004E513C"/>
    <w:rsid w:val="004E541E"/>
    <w:rsid w:val="004E550E"/>
    <w:rsid w:val="004E56D5"/>
    <w:rsid w:val="004E570A"/>
    <w:rsid w:val="004E571F"/>
    <w:rsid w:val="004E5858"/>
    <w:rsid w:val="004E5888"/>
    <w:rsid w:val="004E59B3"/>
    <w:rsid w:val="004E5A6A"/>
    <w:rsid w:val="004E5A6F"/>
    <w:rsid w:val="004E5ABB"/>
    <w:rsid w:val="004E5BA8"/>
    <w:rsid w:val="004E5CBC"/>
    <w:rsid w:val="004E5D45"/>
    <w:rsid w:val="004E5E42"/>
    <w:rsid w:val="004E5F64"/>
    <w:rsid w:val="004E6021"/>
    <w:rsid w:val="004E6341"/>
    <w:rsid w:val="004E636E"/>
    <w:rsid w:val="004E6386"/>
    <w:rsid w:val="004E6421"/>
    <w:rsid w:val="004E6499"/>
    <w:rsid w:val="004E654B"/>
    <w:rsid w:val="004E669C"/>
    <w:rsid w:val="004E671A"/>
    <w:rsid w:val="004E67D7"/>
    <w:rsid w:val="004E680A"/>
    <w:rsid w:val="004E6847"/>
    <w:rsid w:val="004E688B"/>
    <w:rsid w:val="004E68A5"/>
    <w:rsid w:val="004E6A19"/>
    <w:rsid w:val="004E6A33"/>
    <w:rsid w:val="004E6A45"/>
    <w:rsid w:val="004E6A64"/>
    <w:rsid w:val="004E6A9C"/>
    <w:rsid w:val="004E6C1D"/>
    <w:rsid w:val="004E6D85"/>
    <w:rsid w:val="004E6DC3"/>
    <w:rsid w:val="004E6FEC"/>
    <w:rsid w:val="004E70F7"/>
    <w:rsid w:val="004E71BC"/>
    <w:rsid w:val="004E72CE"/>
    <w:rsid w:val="004E735E"/>
    <w:rsid w:val="004E773A"/>
    <w:rsid w:val="004E7789"/>
    <w:rsid w:val="004E7815"/>
    <w:rsid w:val="004E7989"/>
    <w:rsid w:val="004E79A1"/>
    <w:rsid w:val="004E7B50"/>
    <w:rsid w:val="004E7D16"/>
    <w:rsid w:val="004E7F56"/>
    <w:rsid w:val="004E7F71"/>
    <w:rsid w:val="004E7F7B"/>
    <w:rsid w:val="004E7F84"/>
    <w:rsid w:val="004F003F"/>
    <w:rsid w:val="004F017A"/>
    <w:rsid w:val="004F0184"/>
    <w:rsid w:val="004F01E6"/>
    <w:rsid w:val="004F03B8"/>
    <w:rsid w:val="004F04AE"/>
    <w:rsid w:val="004F05F6"/>
    <w:rsid w:val="004F05F8"/>
    <w:rsid w:val="004F05FF"/>
    <w:rsid w:val="004F08B4"/>
    <w:rsid w:val="004F097C"/>
    <w:rsid w:val="004F0A71"/>
    <w:rsid w:val="004F0A72"/>
    <w:rsid w:val="004F0B51"/>
    <w:rsid w:val="004F0B52"/>
    <w:rsid w:val="004F0B76"/>
    <w:rsid w:val="004F0C02"/>
    <w:rsid w:val="004F0CE0"/>
    <w:rsid w:val="004F0D11"/>
    <w:rsid w:val="004F0DF9"/>
    <w:rsid w:val="004F0DFD"/>
    <w:rsid w:val="004F0EEE"/>
    <w:rsid w:val="004F0FA3"/>
    <w:rsid w:val="004F106F"/>
    <w:rsid w:val="004F117D"/>
    <w:rsid w:val="004F11AE"/>
    <w:rsid w:val="004F11E2"/>
    <w:rsid w:val="004F1200"/>
    <w:rsid w:val="004F15D0"/>
    <w:rsid w:val="004F1796"/>
    <w:rsid w:val="004F17B9"/>
    <w:rsid w:val="004F17E8"/>
    <w:rsid w:val="004F1838"/>
    <w:rsid w:val="004F183D"/>
    <w:rsid w:val="004F185D"/>
    <w:rsid w:val="004F18BB"/>
    <w:rsid w:val="004F1AAD"/>
    <w:rsid w:val="004F1BED"/>
    <w:rsid w:val="004F1C1F"/>
    <w:rsid w:val="004F1DE7"/>
    <w:rsid w:val="004F1E0A"/>
    <w:rsid w:val="004F1E2C"/>
    <w:rsid w:val="004F206F"/>
    <w:rsid w:val="004F2092"/>
    <w:rsid w:val="004F215C"/>
    <w:rsid w:val="004F218A"/>
    <w:rsid w:val="004F225F"/>
    <w:rsid w:val="004F23B4"/>
    <w:rsid w:val="004F23D9"/>
    <w:rsid w:val="004F2441"/>
    <w:rsid w:val="004F2951"/>
    <w:rsid w:val="004F2956"/>
    <w:rsid w:val="004F2B6E"/>
    <w:rsid w:val="004F2BD1"/>
    <w:rsid w:val="004F2C02"/>
    <w:rsid w:val="004F2C79"/>
    <w:rsid w:val="004F2E13"/>
    <w:rsid w:val="004F2E97"/>
    <w:rsid w:val="004F2F7F"/>
    <w:rsid w:val="004F3112"/>
    <w:rsid w:val="004F31D2"/>
    <w:rsid w:val="004F3233"/>
    <w:rsid w:val="004F3476"/>
    <w:rsid w:val="004F347F"/>
    <w:rsid w:val="004F367B"/>
    <w:rsid w:val="004F38D8"/>
    <w:rsid w:val="004F38EC"/>
    <w:rsid w:val="004F38FE"/>
    <w:rsid w:val="004F397A"/>
    <w:rsid w:val="004F3BF3"/>
    <w:rsid w:val="004F3BF5"/>
    <w:rsid w:val="004F3C89"/>
    <w:rsid w:val="004F3D26"/>
    <w:rsid w:val="004F408E"/>
    <w:rsid w:val="004F40DB"/>
    <w:rsid w:val="004F416E"/>
    <w:rsid w:val="004F417E"/>
    <w:rsid w:val="004F41B5"/>
    <w:rsid w:val="004F4227"/>
    <w:rsid w:val="004F42DB"/>
    <w:rsid w:val="004F42EE"/>
    <w:rsid w:val="004F4422"/>
    <w:rsid w:val="004F44E5"/>
    <w:rsid w:val="004F4619"/>
    <w:rsid w:val="004F48A0"/>
    <w:rsid w:val="004F499B"/>
    <w:rsid w:val="004F49BE"/>
    <w:rsid w:val="004F4A4D"/>
    <w:rsid w:val="004F4B0A"/>
    <w:rsid w:val="004F4C57"/>
    <w:rsid w:val="004F4CB6"/>
    <w:rsid w:val="004F4D8C"/>
    <w:rsid w:val="004F4DF3"/>
    <w:rsid w:val="004F4FF5"/>
    <w:rsid w:val="004F509C"/>
    <w:rsid w:val="004F5227"/>
    <w:rsid w:val="004F526A"/>
    <w:rsid w:val="004F5379"/>
    <w:rsid w:val="004F546E"/>
    <w:rsid w:val="004F55C3"/>
    <w:rsid w:val="004F5739"/>
    <w:rsid w:val="004F5857"/>
    <w:rsid w:val="004F5A72"/>
    <w:rsid w:val="004F5C10"/>
    <w:rsid w:val="004F5C32"/>
    <w:rsid w:val="004F5EF7"/>
    <w:rsid w:val="004F5F8B"/>
    <w:rsid w:val="004F5F92"/>
    <w:rsid w:val="004F5FB7"/>
    <w:rsid w:val="004F6235"/>
    <w:rsid w:val="004F62E3"/>
    <w:rsid w:val="004F6509"/>
    <w:rsid w:val="004F6718"/>
    <w:rsid w:val="004F67C6"/>
    <w:rsid w:val="004F6810"/>
    <w:rsid w:val="004F68D6"/>
    <w:rsid w:val="004F68FE"/>
    <w:rsid w:val="004F6A02"/>
    <w:rsid w:val="004F6A29"/>
    <w:rsid w:val="004F6A4B"/>
    <w:rsid w:val="004F6A80"/>
    <w:rsid w:val="004F6ACF"/>
    <w:rsid w:val="004F6BEC"/>
    <w:rsid w:val="004F6CAD"/>
    <w:rsid w:val="004F6D10"/>
    <w:rsid w:val="004F6D92"/>
    <w:rsid w:val="004F6E61"/>
    <w:rsid w:val="004F6E9A"/>
    <w:rsid w:val="004F6F48"/>
    <w:rsid w:val="004F70F3"/>
    <w:rsid w:val="004F7108"/>
    <w:rsid w:val="004F722F"/>
    <w:rsid w:val="004F7270"/>
    <w:rsid w:val="004F7306"/>
    <w:rsid w:val="004F7314"/>
    <w:rsid w:val="004F7369"/>
    <w:rsid w:val="004F7441"/>
    <w:rsid w:val="004F7459"/>
    <w:rsid w:val="004F7524"/>
    <w:rsid w:val="004F7548"/>
    <w:rsid w:val="004F75C6"/>
    <w:rsid w:val="004F7937"/>
    <w:rsid w:val="004F7B29"/>
    <w:rsid w:val="004F7B54"/>
    <w:rsid w:val="004F7B65"/>
    <w:rsid w:val="004F7C93"/>
    <w:rsid w:val="004F7DA9"/>
    <w:rsid w:val="004F7F29"/>
    <w:rsid w:val="004F7F9E"/>
    <w:rsid w:val="0050004F"/>
    <w:rsid w:val="005000C5"/>
    <w:rsid w:val="005000D8"/>
    <w:rsid w:val="00500411"/>
    <w:rsid w:val="005004D9"/>
    <w:rsid w:val="00500595"/>
    <w:rsid w:val="005005A0"/>
    <w:rsid w:val="00500668"/>
    <w:rsid w:val="005006BD"/>
    <w:rsid w:val="005006D2"/>
    <w:rsid w:val="005006D9"/>
    <w:rsid w:val="00500735"/>
    <w:rsid w:val="005007B9"/>
    <w:rsid w:val="005008A8"/>
    <w:rsid w:val="00500A64"/>
    <w:rsid w:val="00500AA4"/>
    <w:rsid w:val="00500AA7"/>
    <w:rsid w:val="00500BDF"/>
    <w:rsid w:val="00500C7D"/>
    <w:rsid w:val="00500CD6"/>
    <w:rsid w:val="00500F3D"/>
    <w:rsid w:val="00500FDD"/>
    <w:rsid w:val="005010A4"/>
    <w:rsid w:val="005010A6"/>
    <w:rsid w:val="00501189"/>
    <w:rsid w:val="0050125D"/>
    <w:rsid w:val="005012CA"/>
    <w:rsid w:val="005014AD"/>
    <w:rsid w:val="00501516"/>
    <w:rsid w:val="00501567"/>
    <w:rsid w:val="00501569"/>
    <w:rsid w:val="0050156F"/>
    <w:rsid w:val="005015AE"/>
    <w:rsid w:val="005015CC"/>
    <w:rsid w:val="0050163C"/>
    <w:rsid w:val="00501837"/>
    <w:rsid w:val="0050185D"/>
    <w:rsid w:val="0050189A"/>
    <w:rsid w:val="00501AB6"/>
    <w:rsid w:val="00501C10"/>
    <w:rsid w:val="00501D6D"/>
    <w:rsid w:val="00501EF7"/>
    <w:rsid w:val="00501F5A"/>
    <w:rsid w:val="00502097"/>
    <w:rsid w:val="005021E9"/>
    <w:rsid w:val="005023AB"/>
    <w:rsid w:val="0050267A"/>
    <w:rsid w:val="005027BD"/>
    <w:rsid w:val="0050281C"/>
    <w:rsid w:val="00502A07"/>
    <w:rsid w:val="00502A13"/>
    <w:rsid w:val="00502A4E"/>
    <w:rsid w:val="00502D09"/>
    <w:rsid w:val="00502D39"/>
    <w:rsid w:val="00502D81"/>
    <w:rsid w:val="00502DC2"/>
    <w:rsid w:val="00502FFA"/>
    <w:rsid w:val="005031C6"/>
    <w:rsid w:val="005031DA"/>
    <w:rsid w:val="00503223"/>
    <w:rsid w:val="005034B4"/>
    <w:rsid w:val="005034C2"/>
    <w:rsid w:val="0050355B"/>
    <w:rsid w:val="00503575"/>
    <w:rsid w:val="0050363A"/>
    <w:rsid w:val="00503727"/>
    <w:rsid w:val="00503745"/>
    <w:rsid w:val="005037B3"/>
    <w:rsid w:val="005037E9"/>
    <w:rsid w:val="005037F1"/>
    <w:rsid w:val="0050385B"/>
    <w:rsid w:val="0050393E"/>
    <w:rsid w:val="0050399A"/>
    <w:rsid w:val="005039D7"/>
    <w:rsid w:val="00503AE1"/>
    <w:rsid w:val="00503B2A"/>
    <w:rsid w:val="00503D62"/>
    <w:rsid w:val="00503DE9"/>
    <w:rsid w:val="00503E3B"/>
    <w:rsid w:val="00503E62"/>
    <w:rsid w:val="00503F68"/>
    <w:rsid w:val="00503F6D"/>
    <w:rsid w:val="0050401B"/>
    <w:rsid w:val="00504042"/>
    <w:rsid w:val="00504231"/>
    <w:rsid w:val="00504285"/>
    <w:rsid w:val="00504480"/>
    <w:rsid w:val="00504725"/>
    <w:rsid w:val="00504856"/>
    <w:rsid w:val="0050491B"/>
    <w:rsid w:val="00504927"/>
    <w:rsid w:val="00504982"/>
    <w:rsid w:val="00504A19"/>
    <w:rsid w:val="00504A2F"/>
    <w:rsid w:val="00504AE7"/>
    <w:rsid w:val="00504C29"/>
    <w:rsid w:val="00504D37"/>
    <w:rsid w:val="00504E34"/>
    <w:rsid w:val="00504EEF"/>
    <w:rsid w:val="00504F2F"/>
    <w:rsid w:val="00504F4D"/>
    <w:rsid w:val="00504FBF"/>
    <w:rsid w:val="00505087"/>
    <w:rsid w:val="005050C0"/>
    <w:rsid w:val="00505124"/>
    <w:rsid w:val="00505236"/>
    <w:rsid w:val="0050530F"/>
    <w:rsid w:val="00505350"/>
    <w:rsid w:val="00505371"/>
    <w:rsid w:val="0050539E"/>
    <w:rsid w:val="005053F8"/>
    <w:rsid w:val="00505404"/>
    <w:rsid w:val="0050552C"/>
    <w:rsid w:val="00505577"/>
    <w:rsid w:val="0050558A"/>
    <w:rsid w:val="0050569C"/>
    <w:rsid w:val="005057A9"/>
    <w:rsid w:val="00505896"/>
    <w:rsid w:val="00505974"/>
    <w:rsid w:val="00505B0F"/>
    <w:rsid w:val="00505B49"/>
    <w:rsid w:val="00505CA2"/>
    <w:rsid w:val="00505DE7"/>
    <w:rsid w:val="00506002"/>
    <w:rsid w:val="00506038"/>
    <w:rsid w:val="00506044"/>
    <w:rsid w:val="005061C7"/>
    <w:rsid w:val="005063C0"/>
    <w:rsid w:val="0050646A"/>
    <w:rsid w:val="0050656D"/>
    <w:rsid w:val="00506645"/>
    <w:rsid w:val="00506727"/>
    <w:rsid w:val="005067FA"/>
    <w:rsid w:val="005067FF"/>
    <w:rsid w:val="0050681D"/>
    <w:rsid w:val="005068FD"/>
    <w:rsid w:val="00506B4D"/>
    <w:rsid w:val="00506B84"/>
    <w:rsid w:val="00506BE2"/>
    <w:rsid w:val="00506C18"/>
    <w:rsid w:val="00506CF7"/>
    <w:rsid w:val="00506DD9"/>
    <w:rsid w:val="00506DE9"/>
    <w:rsid w:val="005070DC"/>
    <w:rsid w:val="005071BA"/>
    <w:rsid w:val="0050729E"/>
    <w:rsid w:val="005072EB"/>
    <w:rsid w:val="00507461"/>
    <w:rsid w:val="005074DB"/>
    <w:rsid w:val="0050753B"/>
    <w:rsid w:val="005075A7"/>
    <w:rsid w:val="005076B0"/>
    <w:rsid w:val="0050781A"/>
    <w:rsid w:val="00507887"/>
    <w:rsid w:val="00507892"/>
    <w:rsid w:val="005078F9"/>
    <w:rsid w:val="00507991"/>
    <w:rsid w:val="0050799D"/>
    <w:rsid w:val="00507A15"/>
    <w:rsid w:val="00507B1E"/>
    <w:rsid w:val="00507C94"/>
    <w:rsid w:val="00507CB2"/>
    <w:rsid w:val="00507D61"/>
    <w:rsid w:val="00507F25"/>
    <w:rsid w:val="0051006D"/>
    <w:rsid w:val="0051008D"/>
    <w:rsid w:val="005100AB"/>
    <w:rsid w:val="005100CB"/>
    <w:rsid w:val="00510197"/>
    <w:rsid w:val="0051044D"/>
    <w:rsid w:val="005106A5"/>
    <w:rsid w:val="005106EE"/>
    <w:rsid w:val="00510763"/>
    <w:rsid w:val="005107D4"/>
    <w:rsid w:val="0051084B"/>
    <w:rsid w:val="005108C0"/>
    <w:rsid w:val="00510929"/>
    <w:rsid w:val="005109DC"/>
    <w:rsid w:val="00510B32"/>
    <w:rsid w:val="00510C65"/>
    <w:rsid w:val="00510DBC"/>
    <w:rsid w:val="00510E01"/>
    <w:rsid w:val="00510F0E"/>
    <w:rsid w:val="00510F3F"/>
    <w:rsid w:val="00511118"/>
    <w:rsid w:val="005111BC"/>
    <w:rsid w:val="005111BD"/>
    <w:rsid w:val="005111D8"/>
    <w:rsid w:val="00511285"/>
    <w:rsid w:val="0051137C"/>
    <w:rsid w:val="0051151B"/>
    <w:rsid w:val="0051153E"/>
    <w:rsid w:val="00511580"/>
    <w:rsid w:val="005115BE"/>
    <w:rsid w:val="0051160D"/>
    <w:rsid w:val="00511715"/>
    <w:rsid w:val="00511721"/>
    <w:rsid w:val="0051190D"/>
    <w:rsid w:val="0051192E"/>
    <w:rsid w:val="005119C5"/>
    <w:rsid w:val="00511A12"/>
    <w:rsid w:val="00511A18"/>
    <w:rsid w:val="00511B39"/>
    <w:rsid w:val="00511B52"/>
    <w:rsid w:val="00511B61"/>
    <w:rsid w:val="00511BCF"/>
    <w:rsid w:val="00511D53"/>
    <w:rsid w:val="00511E01"/>
    <w:rsid w:val="00511EE9"/>
    <w:rsid w:val="00512192"/>
    <w:rsid w:val="00512236"/>
    <w:rsid w:val="00512340"/>
    <w:rsid w:val="00512664"/>
    <w:rsid w:val="0051271A"/>
    <w:rsid w:val="00512751"/>
    <w:rsid w:val="00512A23"/>
    <w:rsid w:val="00512B11"/>
    <w:rsid w:val="00512BCA"/>
    <w:rsid w:val="00512BF4"/>
    <w:rsid w:val="00512BF5"/>
    <w:rsid w:val="00512C03"/>
    <w:rsid w:val="00512CB2"/>
    <w:rsid w:val="00512CD1"/>
    <w:rsid w:val="00512D47"/>
    <w:rsid w:val="00512EBF"/>
    <w:rsid w:val="00513185"/>
    <w:rsid w:val="0051319A"/>
    <w:rsid w:val="005133E8"/>
    <w:rsid w:val="00513435"/>
    <w:rsid w:val="0051348B"/>
    <w:rsid w:val="005134D6"/>
    <w:rsid w:val="00513586"/>
    <w:rsid w:val="005135DE"/>
    <w:rsid w:val="0051364D"/>
    <w:rsid w:val="00513666"/>
    <w:rsid w:val="00513784"/>
    <w:rsid w:val="00513823"/>
    <w:rsid w:val="005138AE"/>
    <w:rsid w:val="00513908"/>
    <w:rsid w:val="00513AF4"/>
    <w:rsid w:val="00513C3D"/>
    <w:rsid w:val="00514049"/>
    <w:rsid w:val="00514073"/>
    <w:rsid w:val="0051408B"/>
    <w:rsid w:val="00514127"/>
    <w:rsid w:val="005141C7"/>
    <w:rsid w:val="005141CA"/>
    <w:rsid w:val="00514203"/>
    <w:rsid w:val="0051431A"/>
    <w:rsid w:val="00514518"/>
    <w:rsid w:val="00514637"/>
    <w:rsid w:val="00514699"/>
    <w:rsid w:val="0051478F"/>
    <w:rsid w:val="00514855"/>
    <w:rsid w:val="00514983"/>
    <w:rsid w:val="00514A10"/>
    <w:rsid w:val="00514A48"/>
    <w:rsid w:val="00514A67"/>
    <w:rsid w:val="00514A9F"/>
    <w:rsid w:val="00514AB4"/>
    <w:rsid w:val="00514B29"/>
    <w:rsid w:val="00514B54"/>
    <w:rsid w:val="00514C17"/>
    <w:rsid w:val="00514D09"/>
    <w:rsid w:val="00514D56"/>
    <w:rsid w:val="00514E9E"/>
    <w:rsid w:val="00514EE4"/>
    <w:rsid w:val="00514F7A"/>
    <w:rsid w:val="00514F9C"/>
    <w:rsid w:val="0051513D"/>
    <w:rsid w:val="005151C7"/>
    <w:rsid w:val="0051522C"/>
    <w:rsid w:val="005152EA"/>
    <w:rsid w:val="00515304"/>
    <w:rsid w:val="0051537B"/>
    <w:rsid w:val="005155C3"/>
    <w:rsid w:val="005155D4"/>
    <w:rsid w:val="0051561E"/>
    <w:rsid w:val="00515628"/>
    <w:rsid w:val="005156E4"/>
    <w:rsid w:val="00515712"/>
    <w:rsid w:val="005157BF"/>
    <w:rsid w:val="00515894"/>
    <w:rsid w:val="00515A8F"/>
    <w:rsid w:val="00515A97"/>
    <w:rsid w:val="00515AE5"/>
    <w:rsid w:val="00515C32"/>
    <w:rsid w:val="00515E04"/>
    <w:rsid w:val="00515ED4"/>
    <w:rsid w:val="00515F63"/>
    <w:rsid w:val="00516012"/>
    <w:rsid w:val="005160A3"/>
    <w:rsid w:val="00516278"/>
    <w:rsid w:val="005162D4"/>
    <w:rsid w:val="0051635A"/>
    <w:rsid w:val="0051650F"/>
    <w:rsid w:val="00516511"/>
    <w:rsid w:val="005165A1"/>
    <w:rsid w:val="00516621"/>
    <w:rsid w:val="0051675E"/>
    <w:rsid w:val="00516873"/>
    <w:rsid w:val="005169AE"/>
    <w:rsid w:val="005169F9"/>
    <w:rsid w:val="00516A43"/>
    <w:rsid w:val="00516A65"/>
    <w:rsid w:val="00516A66"/>
    <w:rsid w:val="00516AD4"/>
    <w:rsid w:val="00516BB2"/>
    <w:rsid w:val="00516CAA"/>
    <w:rsid w:val="00516CDD"/>
    <w:rsid w:val="00516DC0"/>
    <w:rsid w:val="00516DE0"/>
    <w:rsid w:val="00516DE9"/>
    <w:rsid w:val="00516FCA"/>
    <w:rsid w:val="00517049"/>
    <w:rsid w:val="00517085"/>
    <w:rsid w:val="00517097"/>
    <w:rsid w:val="00517183"/>
    <w:rsid w:val="0051722B"/>
    <w:rsid w:val="0051729C"/>
    <w:rsid w:val="005173D0"/>
    <w:rsid w:val="005175F5"/>
    <w:rsid w:val="0051765F"/>
    <w:rsid w:val="00517704"/>
    <w:rsid w:val="00517715"/>
    <w:rsid w:val="005178A7"/>
    <w:rsid w:val="005178C9"/>
    <w:rsid w:val="005178CA"/>
    <w:rsid w:val="005179B3"/>
    <w:rsid w:val="005179DD"/>
    <w:rsid w:val="00517A27"/>
    <w:rsid w:val="00517C0F"/>
    <w:rsid w:val="00517C37"/>
    <w:rsid w:val="00517DBF"/>
    <w:rsid w:val="00517E1E"/>
    <w:rsid w:val="00517E3E"/>
    <w:rsid w:val="00517EFB"/>
    <w:rsid w:val="00517F08"/>
    <w:rsid w:val="00517F59"/>
    <w:rsid w:val="0052026D"/>
    <w:rsid w:val="00520349"/>
    <w:rsid w:val="005203E4"/>
    <w:rsid w:val="005205C3"/>
    <w:rsid w:val="00520661"/>
    <w:rsid w:val="00520778"/>
    <w:rsid w:val="00520808"/>
    <w:rsid w:val="005208B4"/>
    <w:rsid w:val="005209C1"/>
    <w:rsid w:val="00520A06"/>
    <w:rsid w:val="00520AB7"/>
    <w:rsid w:val="00520AC2"/>
    <w:rsid w:val="00520BE6"/>
    <w:rsid w:val="00520D6E"/>
    <w:rsid w:val="00520D82"/>
    <w:rsid w:val="00520DBD"/>
    <w:rsid w:val="00521187"/>
    <w:rsid w:val="005211DE"/>
    <w:rsid w:val="0052134A"/>
    <w:rsid w:val="005213D2"/>
    <w:rsid w:val="0052154D"/>
    <w:rsid w:val="005215A1"/>
    <w:rsid w:val="005216D4"/>
    <w:rsid w:val="005216EF"/>
    <w:rsid w:val="0052177A"/>
    <w:rsid w:val="0052194F"/>
    <w:rsid w:val="00521975"/>
    <w:rsid w:val="00521A85"/>
    <w:rsid w:val="00521AE6"/>
    <w:rsid w:val="00521B34"/>
    <w:rsid w:val="00521B5D"/>
    <w:rsid w:val="00521C8F"/>
    <w:rsid w:val="00521CC9"/>
    <w:rsid w:val="00521D0F"/>
    <w:rsid w:val="00521E15"/>
    <w:rsid w:val="00521F99"/>
    <w:rsid w:val="00522047"/>
    <w:rsid w:val="00522154"/>
    <w:rsid w:val="00522159"/>
    <w:rsid w:val="005222CA"/>
    <w:rsid w:val="00522408"/>
    <w:rsid w:val="00522535"/>
    <w:rsid w:val="00522670"/>
    <w:rsid w:val="0052275F"/>
    <w:rsid w:val="00522782"/>
    <w:rsid w:val="0052280E"/>
    <w:rsid w:val="005228E2"/>
    <w:rsid w:val="0052296B"/>
    <w:rsid w:val="00522A81"/>
    <w:rsid w:val="00522A88"/>
    <w:rsid w:val="00522AAF"/>
    <w:rsid w:val="00522B4D"/>
    <w:rsid w:val="00522D9C"/>
    <w:rsid w:val="00522E65"/>
    <w:rsid w:val="00522EC7"/>
    <w:rsid w:val="00523110"/>
    <w:rsid w:val="00523136"/>
    <w:rsid w:val="00523174"/>
    <w:rsid w:val="00523268"/>
    <w:rsid w:val="005232DD"/>
    <w:rsid w:val="005232ED"/>
    <w:rsid w:val="00523329"/>
    <w:rsid w:val="00523360"/>
    <w:rsid w:val="005233B2"/>
    <w:rsid w:val="005233D1"/>
    <w:rsid w:val="00523690"/>
    <w:rsid w:val="005236C3"/>
    <w:rsid w:val="00523759"/>
    <w:rsid w:val="00523822"/>
    <w:rsid w:val="005238BC"/>
    <w:rsid w:val="005238E0"/>
    <w:rsid w:val="005239AA"/>
    <w:rsid w:val="00523A83"/>
    <w:rsid w:val="00523A84"/>
    <w:rsid w:val="00523ACB"/>
    <w:rsid w:val="00523B48"/>
    <w:rsid w:val="00523CD3"/>
    <w:rsid w:val="00523DC2"/>
    <w:rsid w:val="00523E3D"/>
    <w:rsid w:val="00523F54"/>
    <w:rsid w:val="005240DC"/>
    <w:rsid w:val="0052431F"/>
    <w:rsid w:val="005243BA"/>
    <w:rsid w:val="0052451D"/>
    <w:rsid w:val="00524681"/>
    <w:rsid w:val="00524765"/>
    <w:rsid w:val="0052483C"/>
    <w:rsid w:val="00524856"/>
    <w:rsid w:val="00524CF8"/>
    <w:rsid w:val="00524D0D"/>
    <w:rsid w:val="00524E14"/>
    <w:rsid w:val="00524F6A"/>
    <w:rsid w:val="00524FA8"/>
    <w:rsid w:val="0052502E"/>
    <w:rsid w:val="005250AA"/>
    <w:rsid w:val="005250B5"/>
    <w:rsid w:val="005250B6"/>
    <w:rsid w:val="005250C0"/>
    <w:rsid w:val="0052512F"/>
    <w:rsid w:val="00525141"/>
    <w:rsid w:val="00525191"/>
    <w:rsid w:val="005254C5"/>
    <w:rsid w:val="005254C9"/>
    <w:rsid w:val="00525528"/>
    <w:rsid w:val="00525581"/>
    <w:rsid w:val="00525833"/>
    <w:rsid w:val="00525880"/>
    <w:rsid w:val="005258FE"/>
    <w:rsid w:val="00525953"/>
    <w:rsid w:val="005259F0"/>
    <w:rsid w:val="00525A90"/>
    <w:rsid w:val="00525AE4"/>
    <w:rsid w:val="00525BA8"/>
    <w:rsid w:val="00525BC0"/>
    <w:rsid w:val="00525C1C"/>
    <w:rsid w:val="00525CF8"/>
    <w:rsid w:val="00525D79"/>
    <w:rsid w:val="00525EF1"/>
    <w:rsid w:val="00525F59"/>
    <w:rsid w:val="005262A6"/>
    <w:rsid w:val="005262B3"/>
    <w:rsid w:val="00526408"/>
    <w:rsid w:val="00526465"/>
    <w:rsid w:val="0052651E"/>
    <w:rsid w:val="00526618"/>
    <w:rsid w:val="00526641"/>
    <w:rsid w:val="005266E0"/>
    <w:rsid w:val="005267BC"/>
    <w:rsid w:val="005268A6"/>
    <w:rsid w:val="00526B32"/>
    <w:rsid w:val="00526C45"/>
    <w:rsid w:val="00526C7F"/>
    <w:rsid w:val="00526D26"/>
    <w:rsid w:val="00526E8B"/>
    <w:rsid w:val="00526E8F"/>
    <w:rsid w:val="00526FCF"/>
    <w:rsid w:val="005270AC"/>
    <w:rsid w:val="0052722A"/>
    <w:rsid w:val="005273A9"/>
    <w:rsid w:val="0052744C"/>
    <w:rsid w:val="0052745E"/>
    <w:rsid w:val="005274B9"/>
    <w:rsid w:val="00527502"/>
    <w:rsid w:val="00527512"/>
    <w:rsid w:val="005275D8"/>
    <w:rsid w:val="0052760B"/>
    <w:rsid w:val="0052761B"/>
    <w:rsid w:val="00527699"/>
    <w:rsid w:val="0052779B"/>
    <w:rsid w:val="005277CF"/>
    <w:rsid w:val="0052789A"/>
    <w:rsid w:val="00527958"/>
    <w:rsid w:val="00527A39"/>
    <w:rsid w:val="00527AA5"/>
    <w:rsid w:val="00527B94"/>
    <w:rsid w:val="00527C09"/>
    <w:rsid w:val="00527C8B"/>
    <w:rsid w:val="00527D90"/>
    <w:rsid w:val="00527DC6"/>
    <w:rsid w:val="00527DDB"/>
    <w:rsid w:val="00527E41"/>
    <w:rsid w:val="00527E67"/>
    <w:rsid w:val="00527EA7"/>
    <w:rsid w:val="00530172"/>
    <w:rsid w:val="0053019A"/>
    <w:rsid w:val="00530281"/>
    <w:rsid w:val="00530312"/>
    <w:rsid w:val="00530360"/>
    <w:rsid w:val="00530405"/>
    <w:rsid w:val="00530503"/>
    <w:rsid w:val="00530532"/>
    <w:rsid w:val="00530533"/>
    <w:rsid w:val="0053054D"/>
    <w:rsid w:val="0053056B"/>
    <w:rsid w:val="005306F0"/>
    <w:rsid w:val="0053072A"/>
    <w:rsid w:val="0053075E"/>
    <w:rsid w:val="0053080A"/>
    <w:rsid w:val="0053097D"/>
    <w:rsid w:val="00530A86"/>
    <w:rsid w:val="00530B0C"/>
    <w:rsid w:val="00530C51"/>
    <w:rsid w:val="00530CF4"/>
    <w:rsid w:val="00530CFC"/>
    <w:rsid w:val="00530D93"/>
    <w:rsid w:val="00530DA7"/>
    <w:rsid w:val="00530FF6"/>
    <w:rsid w:val="0053110F"/>
    <w:rsid w:val="0053115D"/>
    <w:rsid w:val="005311AC"/>
    <w:rsid w:val="005311E4"/>
    <w:rsid w:val="00531214"/>
    <w:rsid w:val="005312F8"/>
    <w:rsid w:val="0053131A"/>
    <w:rsid w:val="005313AD"/>
    <w:rsid w:val="00531535"/>
    <w:rsid w:val="00531537"/>
    <w:rsid w:val="00531637"/>
    <w:rsid w:val="005316D1"/>
    <w:rsid w:val="005317E4"/>
    <w:rsid w:val="00531A22"/>
    <w:rsid w:val="00531A2E"/>
    <w:rsid w:val="00531BA7"/>
    <w:rsid w:val="00531D30"/>
    <w:rsid w:val="00531DFF"/>
    <w:rsid w:val="00531E48"/>
    <w:rsid w:val="00531EE2"/>
    <w:rsid w:val="00531F63"/>
    <w:rsid w:val="00531F71"/>
    <w:rsid w:val="00531FA9"/>
    <w:rsid w:val="00531FF5"/>
    <w:rsid w:val="0053205D"/>
    <w:rsid w:val="0053208C"/>
    <w:rsid w:val="0053223D"/>
    <w:rsid w:val="005322A6"/>
    <w:rsid w:val="0053236F"/>
    <w:rsid w:val="00532370"/>
    <w:rsid w:val="00532471"/>
    <w:rsid w:val="005325DD"/>
    <w:rsid w:val="00532635"/>
    <w:rsid w:val="005328AD"/>
    <w:rsid w:val="00532978"/>
    <w:rsid w:val="00532A85"/>
    <w:rsid w:val="00532A87"/>
    <w:rsid w:val="00532AF4"/>
    <w:rsid w:val="00532B18"/>
    <w:rsid w:val="00532C4F"/>
    <w:rsid w:val="00532D64"/>
    <w:rsid w:val="00532DAF"/>
    <w:rsid w:val="00532E4F"/>
    <w:rsid w:val="00532EA0"/>
    <w:rsid w:val="00532EB2"/>
    <w:rsid w:val="00532F4A"/>
    <w:rsid w:val="0053301A"/>
    <w:rsid w:val="00533071"/>
    <w:rsid w:val="00533094"/>
    <w:rsid w:val="00533447"/>
    <w:rsid w:val="005335A2"/>
    <w:rsid w:val="00533675"/>
    <w:rsid w:val="005336E8"/>
    <w:rsid w:val="00533739"/>
    <w:rsid w:val="0053383D"/>
    <w:rsid w:val="00533897"/>
    <w:rsid w:val="005338A9"/>
    <w:rsid w:val="005339A5"/>
    <w:rsid w:val="00533C2C"/>
    <w:rsid w:val="00533E62"/>
    <w:rsid w:val="00533F7D"/>
    <w:rsid w:val="00534063"/>
    <w:rsid w:val="00534088"/>
    <w:rsid w:val="0053409F"/>
    <w:rsid w:val="00534181"/>
    <w:rsid w:val="00534392"/>
    <w:rsid w:val="00534456"/>
    <w:rsid w:val="00534496"/>
    <w:rsid w:val="005344E4"/>
    <w:rsid w:val="00534500"/>
    <w:rsid w:val="00534553"/>
    <w:rsid w:val="0053466A"/>
    <w:rsid w:val="00534691"/>
    <w:rsid w:val="00534716"/>
    <w:rsid w:val="005348F7"/>
    <w:rsid w:val="00534A9E"/>
    <w:rsid w:val="00534BA4"/>
    <w:rsid w:val="00534C5F"/>
    <w:rsid w:val="00534C61"/>
    <w:rsid w:val="00534C9E"/>
    <w:rsid w:val="00534D1B"/>
    <w:rsid w:val="00534D3C"/>
    <w:rsid w:val="00534D51"/>
    <w:rsid w:val="00534E10"/>
    <w:rsid w:val="00534EC6"/>
    <w:rsid w:val="00534EE5"/>
    <w:rsid w:val="00534F03"/>
    <w:rsid w:val="0053518D"/>
    <w:rsid w:val="00535207"/>
    <w:rsid w:val="00535239"/>
    <w:rsid w:val="0053530A"/>
    <w:rsid w:val="00535425"/>
    <w:rsid w:val="0053549F"/>
    <w:rsid w:val="005354DB"/>
    <w:rsid w:val="00535731"/>
    <w:rsid w:val="005357D1"/>
    <w:rsid w:val="00535804"/>
    <w:rsid w:val="00535AE6"/>
    <w:rsid w:val="00535BA2"/>
    <w:rsid w:val="00535C41"/>
    <w:rsid w:val="00535CAB"/>
    <w:rsid w:val="00535CEF"/>
    <w:rsid w:val="00535DA0"/>
    <w:rsid w:val="00535E73"/>
    <w:rsid w:val="00535EB5"/>
    <w:rsid w:val="00535F50"/>
    <w:rsid w:val="0053615F"/>
    <w:rsid w:val="00536226"/>
    <w:rsid w:val="00536282"/>
    <w:rsid w:val="0053630F"/>
    <w:rsid w:val="00536345"/>
    <w:rsid w:val="00536348"/>
    <w:rsid w:val="005363BF"/>
    <w:rsid w:val="00536479"/>
    <w:rsid w:val="00536498"/>
    <w:rsid w:val="005364F0"/>
    <w:rsid w:val="00536510"/>
    <w:rsid w:val="00536569"/>
    <w:rsid w:val="0053656D"/>
    <w:rsid w:val="00536820"/>
    <w:rsid w:val="00536B46"/>
    <w:rsid w:val="00536C9A"/>
    <w:rsid w:val="00536EFE"/>
    <w:rsid w:val="005370CF"/>
    <w:rsid w:val="005370E5"/>
    <w:rsid w:val="005370EA"/>
    <w:rsid w:val="005371B0"/>
    <w:rsid w:val="0053720D"/>
    <w:rsid w:val="005372A1"/>
    <w:rsid w:val="0053734B"/>
    <w:rsid w:val="00537396"/>
    <w:rsid w:val="005373DC"/>
    <w:rsid w:val="00537412"/>
    <w:rsid w:val="0053748C"/>
    <w:rsid w:val="005374C9"/>
    <w:rsid w:val="00537539"/>
    <w:rsid w:val="005375CD"/>
    <w:rsid w:val="0053764F"/>
    <w:rsid w:val="0053771E"/>
    <w:rsid w:val="0053772A"/>
    <w:rsid w:val="005377B8"/>
    <w:rsid w:val="00537843"/>
    <w:rsid w:val="00537860"/>
    <w:rsid w:val="00537920"/>
    <w:rsid w:val="00537A1C"/>
    <w:rsid w:val="00537C64"/>
    <w:rsid w:val="00537D01"/>
    <w:rsid w:val="00537DA2"/>
    <w:rsid w:val="00537E94"/>
    <w:rsid w:val="00537F88"/>
    <w:rsid w:val="00537FBA"/>
    <w:rsid w:val="00537FDF"/>
    <w:rsid w:val="0054010D"/>
    <w:rsid w:val="005401A7"/>
    <w:rsid w:val="00540279"/>
    <w:rsid w:val="0054089D"/>
    <w:rsid w:val="005409F9"/>
    <w:rsid w:val="00540B8A"/>
    <w:rsid w:val="00540C6F"/>
    <w:rsid w:val="00540DF5"/>
    <w:rsid w:val="00540EAD"/>
    <w:rsid w:val="00540F2E"/>
    <w:rsid w:val="00540FBC"/>
    <w:rsid w:val="005410AE"/>
    <w:rsid w:val="005410F7"/>
    <w:rsid w:val="005411D4"/>
    <w:rsid w:val="00541202"/>
    <w:rsid w:val="00541504"/>
    <w:rsid w:val="00541535"/>
    <w:rsid w:val="00541667"/>
    <w:rsid w:val="005416FA"/>
    <w:rsid w:val="00541701"/>
    <w:rsid w:val="005417B2"/>
    <w:rsid w:val="00541860"/>
    <w:rsid w:val="00541883"/>
    <w:rsid w:val="005418AA"/>
    <w:rsid w:val="005419FB"/>
    <w:rsid w:val="00541ABD"/>
    <w:rsid w:val="00541B92"/>
    <w:rsid w:val="00541C22"/>
    <w:rsid w:val="00541CBF"/>
    <w:rsid w:val="00541EA3"/>
    <w:rsid w:val="00541F18"/>
    <w:rsid w:val="00541F28"/>
    <w:rsid w:val="00541F56"/>
    <w:rsid w:val="0054204F"/>
    <w:rsid w:val="0054222A"/>
    <w:rsid w:val="005422DB"/>
    <w:rsid w:val="00542415"/>
    <w:rsid w:val="0054243C"/>
    <w:rsid w:val="00542469"/>
    <w:rsid w:val="00542531"/>
    <w:rsid w:val="0054257A"/>
    <w:rsid w:val="0054262F"/>
    <w:rsid w:val="005426A7"/>
    <w:rsid w:val="005427A9"/>
    <w:rsid w:val="00542882"/>
    <w:rsid w:val="00542A34"/>
    <w:rsid w:val="00542BCB"/>
    <w:rsid w:val="00542C82"/>
    <w:rsid w:val="00542D13"/>
    <w:rsid w:val="00542D6D"/>
    <w:rsid w:val="00542EAB"/>
    <w:rsid w:val="00542EFA"/>
    <w:rsid w:val="00542FB4"/>
    <w:rsid w:val="00543076"/>
    <w:rsid w:val="0054313A"/>
    <w:rsid w:val="00543179"/>
    <w:rsid w:val="00543228"/>
    <w:rsid w:val="0054324C"/>
    <w:rsid w:val="00543298"/>
    <w:rsid w:val="005435E9"/>
    <w:rsid w:val="00543606"/>
    <w:rsid w:val="005439AA"/>
    <w:rsid w:val="005439DD"/>
    <w:rsid w:val="00543BD3"/>
    <w:rsid w:val="00543BDF"/>
    <w:rsid w:val="00543F1F"/>
    <w:rsid w:val="00543FBD"/>
    <w:rsid w:val="0054415A"/>
    <w:rsid w:val="0054424A"/>
    <w:rsid w:val="00544331"/>
    <w:rsid w:val="0054435E"/>
    <w:rsid w:val="00544390"/>
    <w:rsid w:val="005443C6"/>
    <w:rsid w:val="0054467C"/>
    <w:rsid w:val="00544686"/>
    <w:rsid w:val="005446B2"/>
    <w:rsid w:val="00544779"/>
    <w:rsid w:val="005447E9"/>
    <w:rsid w:val="00544868"/>
    <w:rsid w:val="005449BE"/>
    <w:rsid w:val="005449E1"/>
    <w:rsid w:val="00544B46"/>
    <w:rsid w:val="00544B4E"/>
    <w:rsid w:val="00544B7F"/>
    <w:rsid w:val="00544B93"/>
    <w:rsid w:val="00544C22"/>
    <w:rsid w:val="00544C41"/>
    <w:rsid w:val="00544D1C"/>
    <w:rsid w:val="00544DA3"/>
    <w:rsid w:val="00544E48"/>
    <w:rsid w:val="00544EDC"/>
    <w:rsid w:val="00544F3D"/>
    <w:rsid w:val="00544F80"/>
    <w:rsid w:val="005451C5"/>
    <w:rsid w:val="0054534D"/>
    <w:rsid w:val="0054536C"/>
    <w:rsid w:val="00545589"/>
    <w:rsid w:val="00545604"/>
    <w:rsid w:val="0054560D"/>
    <w:rsid w:val="005456A1"/>
    <w:rsid w:val="005456D7"/>
    <w:rsid w:val="0054571E"/>
    <w:rsid w:val="0054576D"/>
    <w:rsid w:val="00545773"/>
    <w:rsid w:val="005457AD"/>
    <w:rsid w:val="005457F4"/>
    <w:rsid w:val="005458F2"/>
    <w:rsid w:val="00545A39"/>
    <w:rsid w:val="00545B7A"/>
    <w:rsid w:val="00545BB4"/>
    <w:rsid w:val="00545BFB"/>
    <w:rsid w:val="00545C05"/>
    <w:rsid w:val="00545D86"/>
    <w:rsid w:val="00545D9B"/>
    <w:rsid w:val="00545EAB"/>
    <w:rsid w:val="00546008"/>
    <w:rsid w:val="005460CD"/>
    <w:rsid w:val="00546105"/>
    <w:rsid w:val="0054612F"/>
    <w:rsid w:val="00546294"/>
    <w:rsid w:val="005462ED"/>
    <w:rsid w:val="0054630C"/>
    <w:rsid w:val="00546337"/>
    <w:rsid w:val="00546361"/>
    <w:rsid w:val="0054691E"/>
    <w:rsid w:val="00546935"/>
    <w:rsid w:val="00546A86"/>
    <w:rsid w:val="00546B3A"/>
    <w:rsid w:val="00546CED"/>
    <w:rsid w:val="00546D3F"/>
    <w:rsid w:val="00546F05"/>
    <w:rsid w:val="0054709D"/>
    <w:rsid w:val="00547128"/>
    <w:rsid w:val="005471CE"/>
    <w:rsid w:val="0054721D"/>
    <w:rsid w:val="00547244"/>
    <w:rsid w:val="005472C1"/>
    <w:rsid w:val="00547409"/>
    <w:rsid w:val="0054761F"/>
    <w:rsid w:val="00547644"/>
    <w:rsid w:val="005476FA"/>
    <w:rsid w:val="00547722"/>
    <w:rsid w:val="00547798"/>
    <w:rsid w:val="0054787D"/>
    <w:rsid w:val="00547A4D"/>
    <w:rsid w:val="00547B57"/>
    <w:rsid w:val="00547B9B"/>
    <w:rsid w:val="00547C43"/>
    <w:rsid w:val="00547D9B"/>
    <w:rsid w:val="00547DC1"/>
    <w:rsid w:val="00547DF2"/>
    <w:rsid w:val="00547E4C"/>
    <w:rsid w:val="00547EE0"/>
    <w:rsid w:val="00547F16"/>
    <w:rsid w:val="00547F2C"/>
    <w:rsid w:val="00547F99"/>
    <w:rsid w:val="00547FB5"/>
    <w:rsid w:val="0055021B"/>
    <w:rsid w:val="005502C1"/>
    <w:rsid w:val="00550316"/>
    <w:rsid w:val="0055041C"/>
    <w:rsid w:val="005505A4"/>
    <w:rsid w:val="0055065F"/>
    <w:rsid w:val="005506A3"/>
    <w:rsid w:val="00550715"/>
    <w:rsid w:val="005507E3"/>
    <w:rsid w:val="00550B0A"/>
    <w:rsid w:val="00550D36"/>
    <w:rsid w:val="00550EC2"/>
    <w:rsid w:val="00550F7E"/>
    <w:rsid w:val="00550FD9"/>
    <w:rsid w:val="005511B6"/>
    <w:rsid w:val="0055146F"/>
    <w:rsid w:val="005517A0"/>
    <w:rsid w:val="00551807"/>
    <w:rsid w:val="00551825"/>
    <w:rsid w:val="00551927"/>
    <w:rsid w:val="0055198C"/>
    <w:rsid w:val="00551A35"/>
    <w:rsid w:val="00551BF7"/>
    <w:rsid w:val="00551D8C"/>
    <w:rsid w:val="00551DFB"/>
    <w:rsid w:val="00551ECC"/>
    <w:rsid w:val="00551ED5"/>
    <w:rsid w:val="00551FCC"/>
    <w:rsid w:val="00551FF4"/>
    <w:rsid w:val="00552013"/>
    <w:rsid w:val="00552108"/>
    <w:rsid w:val="005521B9"/>
    <w:rsid w:val="0055221B"/>
    <w:rsid w:val="005522E3"/>
    <w:rsid w:val="0055235D"/>
    <w:rsid w:val="00552422"/>
    <w:rsid w:val="00552497"/>
    <w:rsid w:val="0055249F"/>
    <w:rsid w:val="005524B7"/>
    <w:rsid w:val="005525B4"/>
    <w:rsid w:val="0055266B"/>
    <w:rsid w:val="005527D5"/>
    <w:rsid w:val="0055281C"/>
    <w:rsid w:val="0055287F"/>
    <w:rsid w:val="005528E5"/>
    <w:rsid w:val="005529E4"/>
    <w:rsid w:val="005529E6"/>
    <w:rsid w:val="005529F4"/>
    <w:rsid w:val="00552A2C"/>
    <w:rsid w:val="00552B36"/>
    <w:rsid w:val="00552B75"/>
    <w:rsid w:val="00552D22"/>
    <w:rsid w:val="00552D49"/>
    <w:rsid w:val="00552D56"/>
    <w:rsid w:val="00552EF5"/>
    <w:rsid w:val="00552F56"/>
    <w:rsid w:val="00553257"/>
    <w:rsid w:val="00553399"/>
    <w:rsid w:val="00553635"/>
    <w:rsid w:val="0055366E"/>
    <w:rsid w:val="0055374F"/>
    <w:rsid w:val="00553842"/>
    <w:rsid w:val="005539C9"/>
    <w:rsid w:val="00553A29"/>
    <w:rsid w:val="00553B06"/>
    <w:rsid w:val="00553B82"/>
    <w:rsid w:val="00553BA5"/>
    <w:rsid w:val="00553C6A"/>
    <w:rsid w:val="00553D3B"/>
    <w:rsid w:val="00553E86"/>
    <w:rsid w:val="00553F99"/>
    <w:rsid w:val="00554067"/>
    <w:rsid w:val="005541D0"/>
    <w:rsid w:val="005541F7"/>
    <w:rsid w:val="005542C1"/>
    <w:rsid w:val="005543B9"/>
    <w:rsid w:val="00554487"/>
    <w:rsid w:val="0055459B"/>
    <w:rsid w:val="005546E2"/>
    <w:rsid w:val="005548D7"/>
    <w:rsid w:val="00554950"/>
    <w:rsid w:val="00554959"/>
    <w:rsid w:val="00554B3F"/>
    <w:rsid w:val="00554C3A"/>
    <w:rsid w:val="00554CE6"/>
    <w:rsid w:val="00554E26"/>
    <w:rsid w:val="00554FC1"/>
    <w:rsid w:val="005551FA"/>
    <w:rsid w:val="00555351"/>
    <w:rsid w:val="00555448"/>
    <w:rsid w:val="005554F4"/>
    <w:rsid w:val="0055587F"/>
    <w:rsid w:val="005558FF"/>
    <w:rsid w:val="00555908"/>
    <w:rsid w:val="005559DA"/>
    <w:rsid w:val="00555A3A"/>
    <w:rsid w:val="00555CB2"/>
    <w:rsid w:val="00555E91"/>
    <w:rsid w:val="00555E94"/>
    <w:rsid w:val="00555EFC"/>
    <w:rsid w:val="00555FB0"/>
    <w:rsid w:val="00556237"/>
    <w:rsid w:val="00556267"/>
    <w:rsid w:val="00556345"/>
    <w:rsid w:val="005563CD"/>
    <w:rsid w:val="005563FC"/>
    <w:rsid w:val="0055643F"/>
    <w:rsid w:val="00556449"/>
    <w:rsid w:val="005565CC"/>
    <w:rsid w:val="005565D6"/>
    <w:rsid w:val="00556622"/>
    <w:rsid w:val="005566C9"/>
    <w:rsid w:val="005567E6"/>
    <w:rsid w:val="0055683D"/>
    <w:rsid w:val="00556842"/>
    <w:rsid w:val="00556877"/>
    <w:rsid w:val="00556D85"/>
    <w:rsid w:val="00556FD3"/>
    <w:rsid w:val="0055701E"/>
    <w:rsid w:val="005570C0"/>
    <w:rsid w:val="00557168"/>
    <w:rsid w:val="005571A4"/>
    <w:rsid w:val="00557231"/>
    <w:rsid w:val="0055730E"/>
    <w:rsid w:val="0055741A"/>
    <w:rsid w:val="0055741C"/>
    <w:rsid w:val="0055742B"/>
    <w:rsid w:val="00557672"/>
    <w:rsid w:val="00557734"/>
    <w:rsid w:val="00557787"/>
    <w:rsid w:val="0055790B"/>
    <w:rsid w:val="005579C0"/>
    <w:rsid w:val="00557A33"/>
    <w:rsid w:val="00557A79"/>
    <w:rsid w:val="00557AA1"/>
    <w:rsid w:val="00557AD8"/>
    <w:rsid w:val="00557C0F"/>
    <w:rsid w:val="00557D10"/>
    <w:rsid w:val="00557D21"/>
    <w:rsid w:val="00557DA7"/>
    <w:rsid w:val="00557E62"/>
    <w:rsid w:val="00557F3D"/>
    <w:rsid w:val="00557FC0"/>
    <w:rsid w:val="00560026"/>
    <w:rsid w:val="005600B7"/>
    <w:rsid w:val="005601C6"/>
    <w:rsid w:val="00560233"/>
    <w:rsid w:val="00560245"/>
    <w:rsid w:val="00560302"/>
    <w:rsid w:val="00560437"/>
    <w:rsid w:val="0056050F"/>
    <w:rsid w:val="00560518"/>
    <w:rsid w:val="0056058C"/>
    <w:rsid w:val="00560599"/>
    <w:rsid w:val="00560649"/>
    <w:rsid w:val="00560677"/>
    <w:rsid w:val="00560711"/>
    <w:rsid w:val="00560798"/>
    <w:rsid w:val="00560B8A"/>
    <w:rsid w:val="00560C07"/>
    <w:rsid w:val="00560D4B"/>
    <w:rsid w:val="00560D51"/>
    <w:rsid w:val="00560DFA"/>
    <w:rsid w:val="00560DFC"/>
    <w:rsid w:val="005613E2"/>
    <w:rsid w:val="005615CF"/>
    <w:rsid w:val="005617C9"/>
    <w:rsid w:val="005619E2"/>
    <w:rsid w:val="00561A05"/>
    <w:rsid w:val="00561A56"/>
    <w:rsid w:val="00561AB6"/>
    <w:rsid w:val="00561B9F"/>
    <w:rsid w:val="00561C0C"/>
    <w:rsid w:val="00561C46"/>
    <w:rsid w:val="00561F05"/>
    <w:rsid w:val="00561F94"/>
    <w:rsid w:val="00561FF0"/>
    <w:rsid w:val="00562033"/>
    <w:rsid w:val="00562144"/>
    <w:rsid w:val="005621C1"/>
    <w:rsid w:val="00562620"/>
    <w:rsid w:val="00562815"/>
    <w:rsid w:val="005628AA"/>
    <w:rsid w:val="00562B2C"/>
    <w:rsid w:val="00562C1B"/>
    <w:rsid w:val="00562C6C"/>
    <w:rsid w:val="00562F54"/>
    <w:rsid w:val="00562FF8"/>
    <w:rsid w:val="0056315D"/>
    <w:rsid w:val="005631F3"/>
    <w:rsid w:val="00563200"/>
    <w:rsid w:val="0056329C"/>
    <w:rsid w:val="005632C5"/>
    <w:rsid w:val="005634B5"/>
    <w:rsid w:val="00563567"/>
    <w:rsid w:val="00563575"/>
    <w:rsid w:val="00563579"/>
    <w:rsid w:val="005635D5"/>
    <w:rsid w:val="005637A3"/>
    <w:rsid w:val="00563844"/>
    <w:rsid w:val="00563A48"/>
    <w:rsid w:val="00563DA6"/>
    <w:rsid w:val="00564198"/>
    <w:rsid w:val="005642C1"/>
    <w:rsid w:val="0056437B"/>
    <w:rsid w:val="005643A8"/>
    <w:rsid w:val="005643DC"/>
    <w:rsid w:val="005645CA"/>
    <w:rsid w:val="005645F8"/>
    <w:rsid w:val="005645FD"/>
    <w:rsid w:val="005645FE"/>
    <w:rsid w:val="0056462E"/>
    <w:rsid w:val="00564834"/>
    <w:rsid w:val="00564842"/>
    <w:rsid w:val="0056491A"/>
    <w:rsid w:val="00564956"/>
    <w:rsid w:val="00564994"/>
    <w:rsid w:val="005649E9"/>
    <w:rsid w:val="00564A5F"/>
    <w:rsid w:val="00564AC9"/>
    <w:rsid w:val="00564BFA"/>
    <w:rsid w:val="00564C89"/>
    <w:rsid w:val="00564CC1"/>
    <w:rsid w:val="00564D06"/>
    <w:rsid w:val="00564D3B"/>
    <w:rsid w:val="00564DD5"/>
    <w:rsid w:val="00564E78"/>
    <w:rsid w:val="00564EB1"/>
    <w:rsid w:val="00564EE2"/>
    <w:rsid w:val="00565162"/>
    <w:rsid w:val="00565275"/>
    <w:rsid w:val="00565326"/>
    <w:rsid w:val="0056532D"/>
    <w:rsid w:val="005653FB"/>
    <w:rsid w:val="005654A6"/>
    <w:rsid w:val="00565548"/>
    <w:rsid w:val="00565583"/>
    <w:rsid w:val="005656A5"/>
    <w:rsid w:val="005656B9"/>
    <w:rsid w:val="005656D1"/>
    <w:rsid w:val="005657FA"/>
    <w:rsid w:val="00565836"/>
    <w:rsid w:val="0056586E"/>
    <w:rsid w:val="005658E3"/>
    <w:rsid w:val="005659FD"/>
    <w:rsid w:val="005659FE"/>
    <w:rsid w:val="00565A7F"/>
    <w:rsid w:val="00565B5F"/>
    <w:rsid w:val="00566163"/>
    <w:rsid w:val="00566194"/>
    <w:rsid w:val="00566219"/>
    <w:rsid w:val="0056621E"/>
    <w:rsid w:val="005662A2"/>
    <w:rsid w:val="005662AE"/>
    <w:rsid w:val="00566353"/>
    <w:rsid w:val="005663C3"/>
    <w:rsid w:val="00566401"/>
    <w:rsid w:val="00566567"/>
    <w:rsid w:val="0056656F"/>
    <w:rsid w:val="00566677"/>
    <w:rsid w:val="0056669A"/>
    <w:rsid w:val="00566768"/>
    <w:rsid w:val="005667B1"/>
    <w:rsid w:val="005668DC"/>
    <w:rsid w:val="00566A2B"/>
    <w:rsid w:val="00566B31"/>
    <w:rsid w:val="00566EE4"/>
    <w:rsid w:val="00567066"/>
    <w:rsid w:val="0056715B"/>
    <w:rsid w:val="00567470"/>
    <w:rsid w:val="00567541"/>
    <w:rsid w:val="00567630"/>
    <w:rsid w:val="0056766B"/>
    <w:rsid w:val="00567683"/>
    <w:rsid w:val="005677EA"/>
    <w:rsid w:val="005678E1"/>
    <w:rsid w:val="00567913"/>
    <w:rsid w:val="00567B6A"/>
    <w:rsid w:val="00567C95"/>
    <w:rsid w:val="00567CEB"/>
    <w:rsid w:val="00567D31"/>
    <w:rsid w:val="00567D83"/>
    <w:rsid w:val="00567EF9"/>
    <w:rsid w:val="00570021"/>
    <w:rsid w:val="00570039"/>
    <w:rsid w:val="005700F2"/>
    <w:rsid w:val="00570110"/>
    <w:rsid w:val="0057021D"/>
    <w:rsid w:val="00570303"/>
    <w:rsid w:val="00570326"/>
    <w:rsid w:val="00570438"/>
    <w:rsid w:val="00570441"/>
    <w:rsid w:val="0057045A"/>
    <w:rsid w:val="005704FD"/>
    <w:rsid w:val="0057052F"/>
    <w:rsid w:val="0057053B"/>
    <w:rsid w:val="005705AF"/>
    <w:rsid w:val="005705B5"/>
    <w:rsid w:val="005705E0"/>
    <w:rsid w:val="00570610"/>
    <w:rsid w:val="00570761"/>
    <w:rsid w:val="0057076F"/>
    <w:rsid w:val="005708B8"/>
    <w:rsid w:val="00570918"/>
    <w:rsid w:val="00570952"/>
    <w:rsid w:val="00570A6F"/>
    <w:rsid w:val="00570CAC"/>
    <w:rsid w:val="00570D12"/>
    <w:rsid w:val="00570D92"/>
    <w:rsid w:val="00570DB7"/>
    <w:rsid w:val="00570E0D"/>
    <w:rsid w:val="00570E29"/>
    <w:rsid w:val="00570E4E"/>
    <w:rsid w:val="00570EA0"/>
    <w:rsid w:val="00571267"/>
    <w:rsid w:val="0057128D"/>
    <w:rsid w:val="0057136A"/>
    <w:rsid w:val="005713A5"/>
    <w:rsid w:val="00571459"/>
    <w:rsid w:val="005714B6"/>
    <w:rsid w:val="005714D6"/>
    <w:rsid w:val="005714E6"/>
    <w:rsid w:val="0057152E"/>
    <w:rsid w:val="0057153A"/>
    <w:rsid w:val="00571548"/>
    <w:rsid w:val="00571620"/>
    <w:rsid w:val="00571689"/>
    <w:rsid w:val="00571712"/>
    <w:rsid w:val="00571863"/>
    <w:rsid w:val="00571885"/>
    <w:rsid w:val="0057197F"/>
    <w:rsid w:val="00571A1B"/>
    <w:rsid w:val="00571B31"/>
    <w:rsid w:val="00571B86"/>
    <w:rsid w:val="00571B95"/>
    <w:rsid w:val="00571C18"/>
    <w:rsid w:val="00571C29"/>
    <w:rsid w:val="00571C50"/>
    <w:rsid w:val="00571CA1"/>
    <w:rsid w:val="00571D63"/>
    <w:rsid w:val="00571E2E"/>
    <w:rsid w:val="00571E4A"/>
    <w:rsid w:val="005723DE"/>
    <w:rsid w:val="005723FF"/>
    <w:rsid w:val="00572417"/>
    <w:rsid w:val="0057247A"/>
    <w:rsid w:val="0057282F"/>
    <w:rsid w:val="00572902"/>
    <w:rsid w:val="005729F2"/>
    <w:rsid w:val="00572B8C"/>
    <w:rsid w:val="00572B9B"/>
    <w:rsid w:val="00572E42"/>
    <w:rsid w:val="00572EE3"/>
    <w:rsid w:val="00572F64"/>
    <w:rsid w:val="005730B4"/>
    <w:rsid w:val="005730DB"/>
    <w:rsid w:val="00573244"/>
    <w:rsid w:val="00573326"/>
    <w:rsid w:val="005735F3"/>
    <w:rsid w:val="0057362A"/>
    <w:rsid w:val="0057362D"/>
    <w:rsid w:val="0057363D"/>
    <w:rsid w:val="00573659"/>
    <w:rsid w:val="00573774"/>
    <w:rsid w:val="00573775"/>
    <w:rsid w:val="00573795"/>
    <w:rsid w:val="00573887"/>
    <w:rsid w:val="00573988"/>
    <w:rsid w:val="005739D5"/>
    <w:rsid w:val="00573A6F"/>
    <w:rsid w:val="00573B72"/>
    <w:rsid w:val="00573CE6"/>
    <w:rsid w:val="00573CE7"/>
    <w:rsid w:val="00573D06"/>
    <w:rsid w:val="00573DBD"/>
    <w:rsid w:val="00573F77"/>
    <w:rsid w:val="00573FC7"/>
    <w:rsid w:val="00573FE0"/>
    <w:rsid w:val="005740DE"/>
    <w:rsid w:val="00574112"/>
    <w:rsid w:val="00574138"/>
    <w:rsid w:val="005743A2"/>
    <w:rsid w:val="0057441A"/>
    <w:rsid w:val="005744B0"/>
    <w:rsid w:val="0057450D"/>
    <w:rsid w:val="00574544"/>
    <w:rsid w:val="00574562"/>
    <w:rsid w:val="005745C1"/>
    <w:rsid w:val="00574636"/>
    <w:rsid w:val="00574684"/>
    <w:rsid w:val="00574788"/>
    <w:rsid w:val="005747DE"/>
    <w:rsid w:val="005747E1"/>
    <w:rsid w:val="00574817"/>
    <w:rsid w:val="00574A0D"/>
    <w:rsid w:val="00574A56"/>
    <w:rsid w:val="00574DE7"/>
    <w:rsid w:val="00574E7A"/>
    <w:rsid w:val="00574EC3"/>
    <w:rsid w:val="00574EEB"/>
    <w:rsid w:val="00574FD4"/>
    <w:rsid w:val="00575156"/>
    <w:rsid w:val="005751D6"/>
    <w:rsid w:val="005751FC"/>
    <w:rsid w:val="005755DD"/>
    <w:rsid w:val="00575709"/>
    <w:rsid w:val="005757A5"/>
    <w:rsid w:val="005757C8"/>
    <w:rsid w:val="005757D4"/>
    <w:rsid w:val="005758AE"/>
    <w:rsid w:val="00575A18"/>
    <w:rsid w:val="00575A60"/>
    <w:rsid w:val="00575D16"/>
    <w:rsid w:val="00575DBA"/>
    <w:rsid w:val="00575F27"/>
    <w:rsid w:val="00575F93"/>
    <w:rsid w:val="005760FE"/>
    <w:rsid w:val="0057617D"/>
    <w:rsid w:val="00576181"/>
    <w:rsid w:val="00576195"/>
    <w:rsid w:val="005761B5"/>
    <w:rsid w:val="00576370"/>
    <w:rsid w:val="005763C5"/>
    <w:rsid w:val="00576467"/>
    <w:rsid w:val="00576570"/>
    <w:rsid w:val="005766CF"/>
    <w:rsid w:val="005767BE"/>
    <w:rsid w:val="00576993"/>
    <w:rsid w:val="005769D3"/>
    <w:rsid w:val="00576C96"/>
    <w:rsid w:val="00576D35"/>
    <w:rsid w:val="00576DCA"/>
    <w:rsid w:val="0057700E"/>
    <w:rsid w:val="005770AA"/>
    <w:rsid w:val="005771FA"/>
    <w:rsid w:val="0057720C"/>
    <w:rsid w:val="005772E4"/>
    <w:rsid w:val="0057738E"/>
    <w:rsid w:val="005775BE"/>
    <w:rsid w:val="0057788B"/>
    <w:rsid w:val="005778B4"/>
    <w:rsid w:val="005779A3"/>
    <w:rsid w:val="005779CC"/>
    <w:rsid w:val="00577A61"/>
    <w:rsid w:val="00577A87"/>
    <w:rsid w:val="00577AEE"/>
    <w:rsid w:val="00577C8A"/>
    <w:rsid w:val="00577DA5"/>
    <w:rsid w:val="00577DD9"/>
    <w:rsid w:val="00577FE6"/>
    <w:rsid w:val="0058006C"/>
    <w:rsid w:val="00580076"/>
    <w:rsid w:val="005800D4"/>
    <w:rsid w:val="005800FF"/>
    <w:rsid w:val="005801B2"/>
    <w:rsid w:val="005801DE"/>
    <w:rsid w:val="0058023B"/>
    <w:rsid w:val="00580344"/>
    <w:rsid w:val="00580422"/>
    <w:rsid w:val="00580438"/>
    <w:rsid w:val="00580460"/>
    <w:rsid w:val="005805C2"/>
    <w:rsid w:val="0058061D"/>
    <w:rsid w:val="00580640"/>
    <w:rsid w:val="00580733"/>
    <w:rsid w:val="00580888"/>
    <w:rsid w:val="005808F4"/>
    <w:rsid w:val="005809B8"/>
    <w:rsid w:val="005809D9"/>
    <w:rsid w:val="00580A67"/>
    <w:rsid w:val="00580D7C"/>
    <w:rsid w:val="00580D88"/>
    <w:rsid w:val="00580DE5"/>
    <w:rsid w:val="00580E0F"/>
    <w:rsid w:val="00580F3D"/>
    <w:rsid w:val="00580F9C"/>
    <w:rsid w:val="00580FC3"/>
    <w:rsid w:val="005810A8"/>
    <w:rsid w:val="005810E1"/>
    <w:rsid w:val="005811D9"/>
    <w:rsid w:val="005811EE"/>
    <w:rsid w:val="00581220"/>
    <w:rsid w:val="00581246"/>
    <w:rsid w:val="00581405"/>
    <w:rsid w:val="0058143C"/>
    <w:rsid w:val="005815D8"/>
    <w:rsid w:val="00581662"/>
    <w:rsid w:val="005819A0"/>
    <w:rsid w:val="00581A79"/>
    <w:rsid w:val="00581BCD"/>
    <w:rsid w:val="00581C10"/>
    <w:rsid w:val="00581C82"/>
    <w:rsid w:val="00581D41"/>
    <w:rsid w:val="00581DF9"/>
    <w:rsid w:val="00581E4A"/>
    <w:rsid w:val="00581E62"/>
    <w:rsid w:val="00581F46"/>
    <w:rsid w:val="00581F8F"/>
    <w:rsid w:val="0058215D"/>
    <w:rsid w:val="005821DD"/>
    <w:rsid w:val="005822D3"/>
    <w:rsid w:val="00582321"/>
    <w:rsid w:val="0058240B"/>
    <w:rsid w:val="005824BE"/>
    <w:rsid w:val="0058250D"/>
    <w:rsid w:val="0058257F"/>
    <w:rsid w:val="005825C3"/>
    <w:rsid w:val="00582620"/>
    <w:rsid w:val="0058266A"/>
    <w:rsid w:val="005828E4"/>
    <w:rsid w:val="00582A33"/>
    <w:rsid w:val="00582A51"/>
    <w:rsid w:val="00582B8C"/>
    <w:rsid w:val="00582BA0"/>
    <w:rsid w:val="00582BF5"/>
    <w:rsid w:val="00582D83"/>
    <w:rsid w:val="00582E4C"/>
    <w:rsid w:val="00582F1C"/>
    <w:rsid w:val="0058307A"/>
    <w:rsid w:val="0058309C"/>
    <w:rsid w:val="0058314F"/>
    <w:rsid w:val="00583197"/>
    <w:rsid w:val="005831E2"/>
    <w:rsid w:val="005831E5"/>
    <w:rsid w:val="00583213"/>
    <w:rsid w:val="00583499"/>
    <w:rsid w:val="00583570"/>
    <w:rsid w:val="005836AD"/>
    <w:rsid w:val="00583807"/>
    <w:rsid w:val="00583855"/>
    <w:rsid w:val="005838F6"/>
    <w:rsid w:val="00583A5E"/>
    <w:rsid w:val="00583BF9"/>
    <w:rsid w:val="00583C42"/>
    <w:rsid w:val="00583C7B"/>
    <w:rsid w:val="00583D93"/>
    <w:rsid w:val="00583E81"/>
    <w:rsid w:val="0058401A"/>
    <w:rsid w:val="0058403E"/>
    <w:rsid w:val="00584134"/>
    <w:rsid w:val="0058423E"/>
    <w:rsid w:val="00584322"/>
    <w:rsid w:val="0058444D"/>
    <w:rsid w:val="005844FA"/>
    <w:rsid w:val="0058474C"/>
    <w:rsid w:val="0058474D"/>
    <w:rsid w:val="0058475E"/>
    <w:rsid w:val="00584885"/>
    <w:rsid w:val="00584902"/>
    <w:rsid w:val="005849B3"/>
    <w:rsid w:val="005849BF"/>
    <w:rsid w:val="00584A2D"/>
    <w:rsid w:val="00584C17"/>
    <w:rsid w:val="00584C27"/>
    <w:rsid w:val="00584CF7"/>
    <w:rsid w:val="00584D30"/>
    <w:rsid w:val="00584FDE"/>
    <w:rsid w:val="00584FFE"/>
    <w:rsid w:val="0058502E"/>
    <w:rsid w:val="005850C9"/>
    <w:rsid w:val="00585149"/>
    <w:rsid w:val="005851B9"/>
    <w:rsid w:val="005852B2"/>
    <w:rsid w:val="0058532F"/>
    <w:rsid w:val="0058558A"/>
    <w:rsid w:val="005856DE"/>
    <w:rsid w:val="00585811"/>
    <w:rsid w:val="005858C0"/>
    <w:rsid w:val="00585A76"/>
    <w:rsid w:val="00585B67"/>
    <w:rsid w:val="00585C17"/>
    <w:rsid w:val="00585DEF"/>
    <w:rsid w:val="005860E8"/>
    <w:rsid w:val="005862A7"/>
    <w:rsid w:val="005862E7"/>
    <w:rsid w:val="00586306"/>
    <w:rsid w:val="00586430"/>
    <w:rsid w:val="005864D2"/>
    <w:rsid w:val="005864DE"/>
    <w:rsid w:val="005864E2"/>
    <w:rsid w:val="00586707"/>
    <w:rsid w:val="00586853"/>
    <w:rsid w:val="0058685F"/>
    <w:rsid w:val="005868D1"/>
    <w:rsid w:val="00586BE8"/>
    <w:rsid w:val="00586D63"/>
    <w:rsid w:val="00586DDA"/>
    <w:rsid w:val="00586F35"/>
    <w:rsid w:val="00586F45"/>
    <w:rsid w:val="00586F80"/>
    <w:rsid w:val="00586FB2"/>
    <w:rsid w:val="00586FB9"/>
    <w:rsid w:val="005870C4"/>
    <w:rsid w:val="005870D5"/>
    <w:rsid w:val="005870EF"/>
    <w:rsid w:val="0058722A"/>
    <w:rsid w:val="0058732C"/>
    <w:rsid w:val="0058763D"/>
    <w:rsid w:val="005876BC"/>
    <w:rsid w:val="0058782B"/>
    <w:rsid w:val="005878C6"/>
    <w:rsid w:val="00587B62"/>
    <w:rsid w:val="00587E1B"/>
    <w:rsid w:val="00587E50"/>
    <w:rsid w:val="00587F4A"/>
    <w:rsid w:val="00587F6D"/>
    <w:rsid w:val="00587FC6"/>
    <w:rsid w:val="0059011F"/>
    <w:rsid w:val="00590156"/>
    <w:rsid w:val="005901B1"/>
    <w:rsid w:val="0059061E"/>
    <w:rsid w:val="00590708"/>
    <w:rsid w:val="00590746"/>
    <w:rsid w:val="0059078A"/>
    <w:rsid w:val="005907BA"/>
    <w:rsid w:val="005908FC"/>
    <w:rsid w:val="00590915"/>
    <w:rsid w:val="00590926"/>
    <w:rsid w:val="00590A10"/>
    <w:rsid w:val="00590B82"/>
    <w:rsid w:val="00590B88"/>
    <w:rsid w:val="00590EB1"/>
    <w:rsid w:val="00590F50"/>
    <w:rsid w:val="00590F89"/>
    <w:rsid w:val="00590FA7"/>
    <w:rsid w:val="00591134"/>
    <w:rsid w:val="005913EB"/>
    <w:rsid w:val="0059144E"/>
    <w:rsid w:val="00591644"/>
    <w:rsid w:val="0059164B"/>
    <w:rsid w:val="005917D6"/>
    <w:rsid w:val="00591898"/>
    <w:rsid w:val="005918B3"/>
    <w:rsid w:val="0059191D"/>
    <w:rsid w:val="005919BD"/>
    <w:rsid w:val="00591AE9"/>
    <w:rsid w:val="00591B02"/>
    <w:rsid w:val="00591CDB"/>
    <w:rsid w:val="00591CE0"/>
    <w:rsid w:val="00591D56"/>
    <w:rsid w:val="00591E38"/>
    <w:rsid w:val="0059209E"/>
    <w:rsid w:val="005922BD"/>
    <w:rsid w:val="0059241A"/>
    <w:rsid w:val="0059244D"/>
    <w:rsid w:val="00592518"/>
    <w:rsid w:val="00592695"/>
    <w:rsid w:val="005926C6"/>
    <w:rsid w:val="00592740"/>
    <w:rsid w:val="00592748"/>
    <w:rsid w:val="005928F2"/>
    <w:rsid w:val="00592A09"/>
    <w:rsid w:val="00592AE7"/>
    <w:rsid w:val="00592BCE"/>
    <w:rsid w:val="00592C28"/>
    <w:rsid w:val="00592E04"/>
    <w:rsid w:val="00592E3F"/>
    <w:rsid w:val="005930F0"/>
    <w:rsid w:val="00593130"/>
    <w:rsid w:val="0059318C"/>
    <w:rsid w:val="0059318E"/>
    <w:rsid w:val="005931E7"/>
    <w:rsid w:val="0059325F"/>
    <w:rsid w:val="00593275"/>
    <w:rsid w:val="005932A3"/>
    <w:rsid w:val="005933AA"/>
    <w:rsid w:val="00593441"/>
    <w:rsid w:val="005935D4"/>
    <w:rsid w:val="0059363D"/>
    <w:rsid w:val="005936AF"/>
    <w:rsid w:val="00593776"/>
    <w:rsid w:val="00593893"/>
    <w:rsid w:val="00593941"/>
    <w:rsid w:val="0059398B"/>
    <w:rsid w:val="00593A67"/>
    <w:rsid w:val="00593AD0"/>
    <w:rsid w:val="00593AEA"/>
    <w:rsid w:val="00593CF9"/>
    <w:rsid w:val="005940A8"/>
    <w:rsid w:val="005940D9"/>
    <w:rsid w:val="005941ED"/>
    <w:rsid w:val="0059443A"/>
    <w:rsid w:val="005944AF"/>
    <w:rsid w:val="00594557"/>
    <w:rsid w:val="005946DE"/>
    <w:rsid w:val="0059471A"/>
    <w:rsid w:val="0059471C"/>
    <w:rsid w:val="005948A3"/>
    <w:rsid w:val="00594981"/>
    <w:rsid w:val="00594984"/>
    <w:rsid w:val="00594EB2"/>
    <w:rsid w:val="00594EC5"/>
    <w:rsid w:val="00594F8E"/>
    <w:rsid w:val="00595063"/>
    <w:rsid w:val="00595275"/>
    <w:rsid w:val="005952FE"/>
    <w:rsid w:val="00595435"/>
    <w:rsid w:val="005955DA"/>
    <w:rsid w:val="005955DC"/>
    <w:rsid w:val="00595621"/>
    <w:rsid w:val="00595628"/>
    <w:rsid w:val="00595699"/>
    <w:rsid w:val="0059573D"/>
    <w:rsid w:val="0059579C"/>
    <w:rsid w:val="00595A53"/>
    <w:rsid w:val="00595AF3"/>
    <w:rsid w:val="00595BB4"/>
    <w:rsid w:val="00595D57"/>
    <w:rsid w:val="00596114"/>
    <w:rsid w:val="0059611F"/>
    <w:rsid w:val="005962DE"/>
    <w:rsid w:val="005962F5"/>
    <w:rsid w:val="00596313"/>
    <w:rsid w:val="00596481"/>
    <w:rsid w:val="00596578"/>
    <w:rsid w:val="00596615"/>
    <w:rsid w:val="00596746"/>
    <w:rsid w:val="00596869"/>
    <w:rsid w:val="0059697C"/>
    <w:rsid w:val="005969CD"/>
    <w:rsid w:val="00596BDB"/>
    <w:rsid w:val="00596DA0"/>
    <w:rsid w:val="00596E49"/>
    <w:rsid w:val="00596E51"/>
    <w:rsid w:val="00596EFE"/>
    <w:rsid w:val="00596F56"/>
    <w:rsid w:val="00596FD8"/>
    <w:rsid w:val="0059710F"/>
    <w:rsid w:val="005971CE"/>
    <w:rsid w:val="00597232"/>
    <w:rsid w:val="005973F3"/>
    <w:rsid w:val="005974CA"/>
    <w:rsid w:val="00597524"/>
    <w:rsid w:val="005977F1"/>
    <w:rsid w:val="00597894"/>
    <w:rsid w:val="00597A18"/>
    <w:rsid w:val="00597A56"/>
    <w:rsid w:val="00597A77"/>
    <w:rsid w:val="00597A8E"/>
    <w:rsid w:val="00597B4A"/>
    <w:rsid w:val="00597C22"/>
    <w:rsid w:val="00597FD3"/>
    <w:rsid w:val="005A0064"/>
    <w:rsid w:val="005A012B"/>
    <w:rsid w:val="005A0261"/>
    <w:rsid w:val="005A027F"/>
    <w:rsid w:val="005A034C"/>
    <w:rsid w:val="005A043A"/>
    <w:rsid w:val="005A04AE"/>
    <w:rsid w:val="005A04C5"/>
    <w:rsid w:val="005A0702"/>
    <w:rsid w:val="005A07BA"/>
    <w:rsid w:val="005A084F"/>
    <w:rsid w:val="005A08C0"/>
    <w:rsid w:val="005A08CB"/>
    <w:rsid w:val="005A090C"/>
    <w:rsid w:val="005A09C7"/>
    <w:rsid w:val="005A0A8B"/>
    <w:rsid w:val="005A0B13"/>
    <w:rsid w:val="005A0B18"/>
    <w:rsid w:val="005A0BC7"/>
    <w:rsid w:val="005A0DB1"/>
    <w:rsid w:val="005A0F0F"/>
    <w:rsid w:val="005A0FC8"/>
    <w:rsid w:val="005A1022"/>
    <w:rsid w:val="005A10A1"/>
    <w:rsid w:val="005A1381"/>
    <w:rsid w:val="005A1475"/>
    <w:rsid w:val="005A1577"/>
    <w:rsid w:val="005A168C"/>
    <w:rsid w:val="005A187B"/>
    <w:rsid w:val="005A18E6"/>
    <w:rsid w:val="005A1930"/>
    <w:rsid w:val="005A1B5E"/>
    <w:rsid w:val="005A1CEE"/>
    <w:rsid w:val="005A1D9E"/>
    <w:rsid w:val="005A1DE8"/>
    <w:rsid w:val="005A1FC6"/>
    <w:rsid w:val="005A2084"/>
    <w:rsid w:val="005A216A"/>
    <w:rsid w:val="005A220B"/>
    <w:rsid w:val="005A237C"/>
    <w:rsid w:val="005A2427"/>
    <w:rsid w:val="005A24DF"/>
    <w:rsid w:val="005A24E1"/>
    <w:rsid w:val="005A24EF"/>
    <w:rsid w:val="005A25C6"/>
    <w:rsid w:val="005A2655"/>
    <w:rsid w:val="005A26BE"/>
    <w:rsid w:val="005A274D"/>
    <w:rsid w:val="005A2AFB"/>
    <w:rsid w:val="005A2CAB"/>
    <w:rsid w:val="005A2CBE"/>
    <w:rsid w:val="005A2F16"/>
    <w:rsid w:val="005A2F3D"/>
    <w:rsid w:val="005A2F56"/>
    <w:rsid w:val="005A2FE5"/>
    <w:rsid w:val="005A3151"/>
    <w:rsid w:val="005A3229"/>
    <w:rsid w:val="005A335F"/>
    <w:rsid w:val="005A3770"/>
    <w:rsid w:val="005A37C3"/>
    <w:rsid w:val="005A3805"/>
    <w:rsid w:val="005A3862"/>
    <w:rsid w:val="005A3871"/>
    <w:rsid w:val="005A38BB"/>
    <w:rsid w:val="005A394E"/>
    <w:rsid w:val="005A3998"/>
    <w:rsid w:val="005A3A62"/>
    <w:rsid w:val="005A3B07"/>
    <w:rsid w:val="005A3CF6"/>
    <w:rsid w:val="005A3DBA"/>
    <w:rsid w:val="005A3F95"/>
    <w:rsid w:val="005A40FD"/>
    <w:rsid w:val="005A4264"/>
    <w:rsid w:val="005A43B3"/>
    <w:rsid w:val="005A43DB"/>
    <w:rsid w:val="005A441A"/>
    <w:rsid w:val="005A4423"/>
    <w:rsid w:val="005A44F1"/>
    <w:rsid w:val="005A44FF"/>
    <w:rsid w:val="005A459F"/>
    <w:rsid w:val="005A475E"/>
    <w:rsid w:val="005A47B0"/>
    <w:rsid w:val="005A4869"/>
    <w:rsid w:val="005A49EA"/>
    <w:rsid w:val="005A4B27"/>
    <w:rsid w:val="005A4B52"/>
    <w:rsid w:val="005A4C30"/>
    <w:rsid w:val="005A4C6C"/>
    <w:rsid w:val="005A4CED"/>
    <w:rsid w:val="005A4DB9"/>
    <w:rsid w:val="005A4E7E"/>
    <w:rsid w:val="005A4F0D"/>
    <w:rsid w:val="005A4FAC"/>
    <w:rsid w:val="005A5052"/>
    <w:rsid w:val="005A545A"/>
    <w:rsid w:val="005A55BB"/>
    <w:rsid w:val="005A573B"/>
    <w:rsid w:val="005A586E"/>
    <w:rsid w:val="005A5872"/>
    <w:rsid w:val="005A5974"/>
    <w:rsid w:val="005A59B6"/>
    <w:rsid w:val="005A5BC4"/>
    <w:rsid w:val="005A5BC5"/>
    <w:rsid w:val="005A5C76"/>
    <w:rsid w:val="005A5C78"/>
    <w:rsid w:val="005A5CDA"/>
    <w:rsid w:val="005A5CED"/>
    <w:rsid w:val="005A5D5A"/>
    <w:rsid w:val="005A5DC7"/>
    <w:rsid w:val="005A5DD3"/>
    <w:rsid w:val="005A5F45"/>
    <w:rsid w:val="005A5FEE"/>
    <w:rsid w:val="005A6027"/>
    <w:rsid w:val="005A6088"/>
    <w:rsid w:val="005A60CF"/>
    <w:rsid w:val="005A60F9"/>
    <w:rsid w:val="005A6379"/>
    <w:rsid w:val="005A6381"/>
    <w:rsid w:val="005A6588"/>
    <w:rsid w:val="005A66CE"/>
    <w:rsid w:val="005A6748"/>
    <w:rsid w:val="005A6874"/>
    <w:rsid w:val="005A6982"/>
    <w:rsid w:val="005A6A33"/>
    <w:rsid w:val="005A6B36"/>
    <w:rsid w:val="005A6B3D"/>
    <w:rsid w:val="005A6BD5"/>
    <w:rsid w:val="005A6C95"/>
    <w:rsid w:val="005A6CE6"/>
    <w:rsid w:val="005A6D3D"/>
    <w:rsid w:val="005A6E55"/>
    <w:rsid w:val="005A6F38"/>
    <w:rsid w:val="005A6FD6"/>
    <w:rsid w:val="005A7026"/>
    <w:rsid w:val="005A71B1"/>
    <w:rsid w:val="005A72C1"/>
    <w:rsid w:val="005A739C"/>
    <w:rsid w:val="005A763C"/>
    <w:rsid w:val="005A7714"/>
    <w:rsid w:val="005A77CD"/>
    <w:rsid w:val="005A780C"/>
    <w:rsid w:val="005A787F"/>
    <w:rsid w:val="005A78E5"/>
    <w:rsid w:val="005A78FF"/>
    <w:rsid w:val="005A7BB7"/>
    <w:rsid w:val="005A7D9A"/>
    <w:rsid w:val="005A7DAD"/>
    <w:rsid w:val="005A7DDD"/>
    <w:rsid w:val="005A7FC7"/>
    <w:rsid w:val="005B002B"/>
    <w:rsid w:val="005B00C2"/>
    <w:rsid w:val="005B01C1"/>
    <w:rsid w:val="005B0307"/>
    <w:rsid w:val="005B0316"/>
    <w:rsid w:val="005B0499"/>
    <w:rsid w:val="005B0535"/>
    <w:rsid w:val="005B0593"/>
    <w:rsid w:val="005B0636"/>
    <w:rsid w:val="005B07F1"/>
    <w:rsid w:val="005B0A24"/>
    <w:rsid w:val="005B0B16"/>
    <w:rsid w:val="005B0BE3"/>
    <w:rsid w:val="005B0C4A"/>
    <w:rsid w:val="005B0C96"/>
    <w:rsid w:val="005B0CBB"/>
    <w:rsid w:val="005B0D6C"/>
    <w:rsid w:val="005B0D91"/>
    <w:rsid w:val="005B0DFD"/>
    <w:rsid w:val="005B0E14"/>
    <w:rsid w:val="005B0ED9"/>
    <w:rsid w:val="005B0F3D"/>
    <w:rsid w:val="005B0F8E"/>
    <w:rsid w:val="005B0FA7"/>
    <w:rsid w:val="005B0FDD"/>
    <w:rsid w:val="005B10CB"/>
    <w:rsid w:val="005B1359"/>
    <w:rsid w:val="005B14CE"/>
    <w:rsid w:val="005B1545"/>
    <w:rsid w:val="005B1553"/>
    <w:rsid w:val="005B1674"/>
    <w:rsid w:val="005B16DC"/>
    <w:rsid w:val="005B16EF"/>
    <w:rsid w:val="005B1833"/>
    <w:rsid w:val="005B18BA"/>
    <w:rsid w:val="005B19CE"/>
    <w:rsid w:val="005B1A04"/>
    <w:rsid w:val="005B1B23"/>
    <w:rsid w:val="005B1B4A"/>
    <w:rsid w:val="005B1C20"/>
    <w:rsid w:val="005B1E45"/>
    <w:rsid w:val="005B1FE0"/>
    <w:rsid w:val="005B200C"/>
    <w:rsid w:val="005B203F"/>
    <w:rsid w:val="005B223C"/>
    <w:rsid w:val="005B22F9"/>
    <w:rsid w:val="005B2378"/>
    <w:rsid w:val="005B2474"/>
    <w:rsid w:val="005B265D"/>
    <w:rsid w:val="005B275D"/>
    <w:rsid w:val="005B2762"/>
    <w:rsid w:val="005B28B7"/>
    <w:rsid w:val="005B28D9"/>
    <w:rsid w:val="005B2A12"/>
    <w:rsid w:val="005B2C72"/>
    <w:rsid w:val="005B2D0F"/>
    <w:rsid w:val="005B2D1C"/>
    <w:rsid w:val="005B2DED"/>
    <w:rsid w:val="005B2E11"/>
    <w:rsid w:val="005B2E66"/>
    <w:rsid w:val="005B2E73"/>
    <w:rsid w:val="005B2F36"/>
    <w:rsid w:val="005B2F6B"/>
    <w:rsid w:val="005B3086"/>
    <w:rsid w:val="005B30BF"/>
    <w:rsid w:val="005B32E8"/>
    <w:rsid w:val="005B340C"/>
    <w:rsid w:val="005B34AD"/>
    <w:rsid w:val="005B3524"/>
    <w:rsid w:val="005B3683"/>
    <w:rsid w:val="005B36BC"/>
    <w:rsid w:val="005B36D2"/>
    <w:rsid w:val="005B36D3"/>
    <w:rsid w:val="005B36F2"/>
    <w:rsid w:val="005B3880"/>
    <w:rsid w:val="005B3A9B"/>
    <w:rsid w:val="005B3ADB"/>
    <w:rsid w:val="005B3BD8"/>
    <w:rsid w:val="005B3BE6"/>
    <w:rsid w:val="005B3BE9"/>
    <w:rsid w:val="005B3D0F"/>
    <w:rsid w:val="005B3D64"/>
    <w:rsid w:val="005B3ED2"/>
    <w:rsid w:val="005B3EFB"/>
    <w:rsid w:val="005B4022"/>
    <w:rsid w:val="005B40B5"/>
    <w:rsid w:val="005B40E9"/>
    <w:rsid w:val="005B40F4"/>
    <w:rsid w:val="005B411A"/>
    <w:rsid w:val="005B429C"/>
    <w:rsid w:val="005B42B7"/>
    <w:rsid w:val="005B42F4"/>
    <w:rsid w:val="005B4370"/>
    <w:rsid w:val="005B4384"/>
    <w:rsid w:val="005B43C4"/>
    <w:rsid w:val="005B440E"/>
    <w:rsid w:val="005B45A7"/>
    <w:rsid w:val="005B46CE"/>
    <w:rsid w:val="005B4793"/>
    <w:rsid w:val="005B47CE"/>
    <w:rsid w:val="005B48E7"/>
    <w:rsid w:val="005B4B3F"/>
    <w:rsid w:val="005B4BB1"/>
    <w:rsid w:val="005B4CDA"/>
    <w:rsid w:val="005B4D37"/>
    <w:rsid w:val="005B4D4B"/>
    <w:rsid w:val="005B4EF7"/>
    <w:rsid w:val="005B526C"/>
    <w:rsid w:val="005B52F4"/>
    <w:rsid w:val="005B5348"/>
    <w:rsid w:val="005B5414"/>
    <w:rsid w:val="005B54C3"/>
    <w:rsid w:val="005B5541"/>
    <w:rsid w:val="005B55CD"/>
    <w:rsid w:val="005B55E7"/>
    <w:rsid w:val="005B571D"/>
    <w:rsid w:val="005B5759"/>
    <w:rsid w:val="005B57E7"/>
    <w:rsid w:val="005B59AC"/>
    <w:rsid w:val="005B5A70"/>
    <w:rsid w:val="005B5B13"/>
    <w:rsid w:val="005B5BAD"/>
    <w:rsid w:val="005B5C6F"/>
    <w:rsid w:val="005B5D6D"/>
    <w:rsid w:val="005B5EDD"/>
    <w:rsid w:val="005B5FCD"/>
    <w:rsid w:val="005B60DD"/>
    <w:rsid w:val="005B6303"/>
    <w:rsid w:val="005B6305"/>
    <w:rsid w:val="005B6476"/>
    <w:rsid w:val="005B647B"/>
    <w:rsid w:val="005B6664"/>
    <w:rsid w:val="005B66A3"/>
    <w:rsid w:val="005B6708"/>
    <w:rsid w:val="005B6812"/>
    <w:rsid w:val="005B688B"/>
    <w:rsid w:val="005B6894"/>
    <w:rsid w:val="005B68C3"/>
    <w:rsid w:val="005B6C3B"/>
    <w:rsid w:val="005B6CFA"/>
    <w:rsid w:val="005B6D9B"/>
    <w:rsid w:val="005B6E0B"/>
    <w:rsid w:val="005B707A"/>
    <w:rsid w:val="005B709D"/>
    <w:rsid w:val="005B72BA"/>
    <w:rsid w:val="005B736C"/>
    <w:rsid w:val="005B75BB"/>
    <w:rsid w:val="005B767F"/>
    <w:rsid w:val="005B7698"/>
    <w:rsid w:val="005B76E5"/>
    <w:rsid w:val="005B7856"/>
    <w:rsid w:val="005B78BA"/>
    <w:rsid w:val="005B78D3"/>
    <w:rsid w:val="005B798D"/>
    <w:rsid w:val="005B7A26"/>
    <w:rsid w:val="005B7A2C"/>
    <w:rsid w:val="005B7B34"/>
    <w:rsid w:val="005B7C5A"/>
    <w:rsid w:val="005B7C7C"/>
    <w:rsid w:val="005B7D40"/>
    <w:rsid w:val="005B7DBC"/>
    <w:rsid w:val="005B7E0D"/>
    <w:rsid w:val="005B7E18"/>
    <w:rsid w:val="005B7F41"/>
    <w:rsid w:val="005B7F5E"/>
    <w:rsid w:val="005C0181"/>
    <w:rsid w:val="005C058B"/>
    <w:rsid w:val="005C0761"/>
    <w:rsid w:val="005C0834"/>
    <w:rsid w:val="005C084F"/>
    <w:rsid w:val="005C0A34"/>
    <w:rsid w:val="005C0B63"/>
    <w:rsid w:val="005C0B8F"/>
    <w:rsid w:val="005C0D3C"/>
    <w:rsid w:val="005C10C7"/>
    <w:rsid w:val="005C1116"/>
    <w:rsid w:val="005C1268"/>
    <w:rsid w:val="005C131E"/>
    <w:rsid w:val="005C14FA"/>
    <w:rsid w:val="005C15B7"/>
    <w:rsid w:val="005C1643"/>
    <w:rsid w:val="005C1650"/>
    <w:rsid w:val="005C1741"/>
    <w:rsid w:val="005C184C"/>
    <w:rsid w:val="005C1939"/>
    <w:rsid w:val="005C1A3F"/>
    <w:rsid w:val="005C1BA0"/>
    <w:rsid w:val="005C1CF8"/>
    <w:rsid w:val="005C1D59"/>
    <w:rsid w:val="005C1D6B"/>
    <w:rsid w:val="005C1E32"/>
    <w:rsid w:val="005C1E46"/>
    <w:rsid w:val="005C1E4B"/>
    <w:rsid w:val="005C1E74"/>
    <w:rsid w:val="005C1EA0"/>
    <w:rsid w:val="005C1F27"/>
    <w:rsid w:val="005C1F3C"/>
    <w:rsid w:val="005C1F9F"/>
    <w:rsid w:val="005C1FD4"/>
    <w:rsid w:val="005C2191"/>
    <w:rsid w:val="005C21AB"/>
    <w:rsid w:val="005C2271"/>
    <w:rsid w:val="005C2279"/>
    <w:rsid w:val="005C23E1"/>
    <w:rsid w:val="005C241C"/>
    <w:rsid w:val="005C24D5"/>
    <w:rsid w:val="005C2673"/>
    <w:rsid w:val="005C28E6"/>
    <w:rsid w:val="005C297D"/>
    <w:rsid w:val="005C29CD"/>
    <w:rsid w:val="005C29DC"/>
    <w:rsid w:val="005C2AFA"/>
    <w:rsid w:val="005C2B58"/>
    <w:rsid w:val="005C2BA1"/>
    <w:rsid w:val="005C2C06"/>
    <w:rsid w:val="005C2E0A"/>
    <w:rsid w:val="005C2E26"/>
    <w:rsid w:val="005C2E52"/>
    <w:rsid w:val="005C2EEA"/>
    <w:rsid w:val="005C30B9"/>
    <w:rsid w:val="005C30C6"/>
    <w:rsid w:val="005C310B"/>
    <w:rsid w:val="005C324C"/>
    <w:rsid w:val="005C3259"/>
    <w:rsid w:val="005C32F4"/>
    <w:rsid w:val="005C34B7"/>
    <w:rsid w:val="005C34DE"/>
    <w:rsid w:val="005C355F"/>
    <w:rsid w:val="005C364B"/>
    <w:rsid w:val="005C366A"/>
    <w:rsid w:val="005C36E3"/>
    <w:rsid w:val="005C3AC0"/>
    <w:rsid w:val="005C3ADD"/>
    <w:rsid w:val="005C3B0B"/>
    <w:rsid w:val="005C3B46"/>
    <w:rsid w:val="005C3B85"/>
    <w:rsid w:val="005C3BD3"/>
    <w:rsid w:val="005C3C4A"/>
    <w:rsid w:val="005C3CFE"/>
    <w:rsid w:val="005C3DD0"/>
    <w:rsid w:val="005C3DF6"/>
    <w:rsid w:val="005C3E5D"/>
    <w:rsid w:val="005C3EB5"/>
    <w:rsid w:val="005C3F6C"/>
    <w:rsid w:val="005C41EF"/>
    <w:rsid w:val="005C4274"/>
    <w:rsid w:val="005C42F9"/>
    <w:rsid w:val="005C4552"/>
    <w:rsid w:val="005C4571"/>
    <w:rsid w:val="005C457C"/>
    <w:rsid w:val="005C4637"/>
    <w:rsid w:val="005C4657"/>
    <w:rsid w:val="005C46BF"/>
    <w:rsid w:val="005C4729"/>
    <w:rsid w:val="005C47F2"/>
    <w:rsid w:val="005C48EE"/>
    <w:rsid w:val="005C4A76"/>
    <w:rsid w:val="005C4B48"/>
    <w:rsid w:val="005C4B74"/>
    <w:rsid w:val="005C4BBF"/>
    <w:rsid w:val="005C4CA6"/>
    <w:rsid w:val="005C4EE6"/>
    <w:rsid w:val="005C4F59"/>
    <w:rsid w:val="005C4F92"/>
    <w:rsid w:val="005C4FCC"/>
    <w:rsid w:val="005C5087"/>
    <w:rsid w:val="005C50B2"/>
    <w:rsid w:val="005C50B7"/>
    <w:rsid w:val="005C510C"/>
    <w:rsid w:val="005C51D8"/>
    <w:rsid w:val="005C51EF"/>
    <w:rsid w:val="005C520D"/>
    <w:rsid w:val="005C5357"/>
    <w:rsid w:val="005C5418"/>
    <w:rsid w:val="005C541E"/>
    <w:rsid w:val="005C5527"/>
    <w:rsid w:val="005C569F"/>
    <w:rsid w:val="005C571E"/>
    <w:rsid w:val="005C57EF"/>
    <w:rsid w:val="005C580A"/>
    <w:rsid w:val="005C592F"/>
    <w:rsid w:val="005C5A54"/>
    <w:rsid w:val="005C5AD8"/>
    <w:rsid w:val="005C5B28"/>
    <w:rsid w:val="005C5C43"/>
    <w:rsid w:val="005C5D1C"/>
    <w:rsid w:val="005C5F22"/>
    <w:rsid w:val="005C5F31"/>
    <w:rsid w:val="005C5F97"/>
    <w:rsid w:val="005C600E"/>
    <w:rsid w:val="005C62EC"/>
    <w:rsid w:val="005C6326"/>
    <w:rsid w:val="005C6457"/>
    <w:rsid w:val="005C64B5"/>
    <w:rsid w:val="005C6656"/>
    <w:rsid w:val="005C66FD"/>
    <w:rsid w:val="005C6821"/>
    <w:rsid w:val="005C6858"/>
    <w:rsid w:val="005C68FD"/>
    <w:rsid w:val="005C6A78"/>
    <w:rsid w:val="005C6AAC"/>
    <w:rsid w:val="005C6B96"/>
    <w:rsid w:val="005C6CE4"/>
    <w:rsid w:val="005C6EC4"/>
    <w:rsid w:val="005C6EEF"/>
    <w:rsid w:val="005C6F88"/>
    <w:rsid w:val="005C74AD"/>
    <w:rsid w:val="005C7591"/>
    <w:rsid w:val="005C75B7"/>
    <w:rsid w:val="005C76F9"/>
    <w:rsid w:val="005C7710"/>
    <w:rsid w:val="005C78A4"/>
    <w:rsid w:val="005C78D0"/>
    <w:rsid w:val="005C78E1"/>
    <w:rsid w:val="005C78F7"/>
    <w:rsid w:val="005C7B86"/>
    <w:rsid w:val="005C7BBE"/>
    <w:rsid w:val="005C7D53"/>
    <w:rsid w:val="005C7D5A"/>
    <w:rsid w:val="005C7FA6"/>
    <w:rsid w:val="005C7FE8"/>
    <w:rsid w:val="005D0309"/>
    <w:rsid w:val="005D05DD"/>
    <w:rsid w:val="005D0706"/>
    <w:rsid w:val="005D092B"/>
    <w:rsid w:val="005D0981"/>
    <w:rsid w:val="005D0AD3"/>
    <w:rsid w:val="005D0B20"/>
    <w:rsid w:val="005D0B42"/>
    <w:rsid w:val="005D0B53"/>
    <w:rsid w:val="005D0BEF"/>
    <w:rsid w:val="005D0CD1"/>
    <w:rsid w:val="005D0E32"/>
    <w:rsid w:val="005D0F4D"/>
    <w:rsid w:val="005D0F8E"/>
    <w:rsid w:val="005D0F99"/>
    <w:rsid w:val="005D1047"/>
    <w:rsid w:val="005D1054"/>
    <w:rsid w:val="005D1229"/>
    <w:rsid w:val="005D1237"/>
    <w:rsid w:val="005D1273"/>
    <w:rsid w:val="005D1441"/>
    <w:rsid w:val="005D158F"/>
    <w:rsid w:val="005D1785"/>
    <w:rsid w:val="005D17D9"/>
    <w:rsid w:val="005D17E8"/>
    <w:rsid w:val="005D18E3"/>
    <w:rsid w:val="005D1B21"/>
    <w:rsid w:val="005D1C0C"/>
    <w:rsid w:val="005D1C58"/>
    <w:rsid w:val="005D1CC5"/>
    <w:rsid w:val="005D1D6F"/>
    <w:rsid w:val="005D1E65"/>
    <w:rsid w:val="005D1F33"/>
    <w:rsid w:val="005D208F"/>
    <w:rsid w:val="005D211E"/>
    <w:rsid w:val="005D217B"/>
    <w:rsid w:val="005D21CE"/>
    <w:rsid w:val="005D2461"/>
    <w:rsid w:val="005D2483"/>
    <w:rsid w:val="005D249F"/>
    <w:rsid w:val="005D25DF"/>
    <w:rsid w:val="005D2677"/>
    <w:rsid w:val="005D26D4"/>
    <w:rsid w:val="005D26DE"/>
    <w:rsid w:val="005D2A57"/>
    <w:rsid w:val="005D2B53"/>
    <w:rsid w:val="005D2F6F"/>
    <w:rsid w:val="005D3246"/>
    <w:rsid w:val="005D3253"/>
    <w:rsid w:val="005D339D"/>
    <w:rsid w:val="005D3439"/>
    <w:rsid w:val="005D347C"/>
    <w:rsid w:val="005D3709"/>
    <w:rsid w:val="005D378E"/>
    <w:rsid w:val="005D37F7"/>
    <w:rsid w:val="005D383D"/>
    <w:rsid w:val="005D3A2C"/>
    <w:rsid w:val="005D3B1B"/>
    <w:rsid w:val="005D3B3B"/>
    <w:rsid w:val="005D3B79"/>
    <w:rsid w:val="005D3BDE"/>
    <w:rsid w:val="005D3BEE"/>
    <w:rsid w:val="005D3C7B"/>
    <w:rsid w:val="005D3D58"/>
    <w:rsid w:val="005D3D9B"/>
    <w:rsid w:val="005D3E6B"/>
    <w:rsid w:val="005D3EC8"/>
    <w:rsid w:val="005D3F06"/>
    <w:rsid w:val="005D415E"/>
    <w:rsid w:val="005D428A"/>
    <w:rsid w:val="005D44D5"/>
    <w:rsid w:val="005D47EF"/>
    <w:rsid w:val="005D4865"/>
    <w:rsid w:val="005D48CE"/>
    <w:rsid w:val="005D4A1E"/>
    <w:rsid w:val="005D4A78"/>
    <w:rsid w:val="005D4CF2"/>
    <w:rsid w:val="005D4E26"/>
    <w:rsid w:val="005D4F5F"/>
    <w:rsid w:val="005D5156"/>
    <w:rsid w:val="005D526C"/>
    <w:rsid w:val="005D52FA"/>
    <w:rsid w:val="005D5376"/>
    <w:rsid w:val="005D54D2"/>
    <w:rsid w:val="005D5580"/>
    <w:rsid w:val="005D55D7"/>
    <w:rsid w:val="005D5881"/>
    <w:rsid w:val="005D58A2"/>
    <w:rsid w:val="005D5985"/>
    <w:rsid w:val="005D5A26"/>
    <w:rsid w:val="005D5C2A"/>
    <w:rsid w:val="005D5DD4"/>
    <w:rsid w:val="005D5DD6"/>
    <w:rsid w:val="005D5E6E"/>
    <w:rsid w:val="005D5EB3"/>
    <w:rsid w:val="005D5EDD"/>
    <w:rsid w:val="005D60CE"/>
    <w:rsid w:val="005D6164"/>
    <w:rsid w:val="005D62CC"/>
    <w:rsid w:val="005D62CF"/>
    <w:rsid w:val="005D6304"/>
    <w:rsid w:val="005D6511"/>
    <w:rsid w:val="005D655B"/>
    <w:rsid w:val="005D661E"/>
    <w:rsid w:val="005D6795"/>
    <w:rsid w:val="005D68AC"/>
    <w:rsid w:val="005D69D2"/>
    <w:rsid w:val="005D6DC3"/>
    <w:rsid w:val="005D6EDD"/>
    <w:rsid w:val="005D6EE9"/>
    <w:rsid w:val="005D6F93"/>
    <w:rsid w:val="005D70F1"/>
    <w:rsid w:val="005D7209"/>
    <w:rsid w:val="005D722C"/>
    <w:rsid w:val="005D72D6"/>
    <w:rsid w:val="005D7645"/>
    <w:rsid w:val="005D76D6"/>
    <w:rsid w:val="005D77C9"/>
    <w:rsid w:val="005D7887"/>
    <w:rsid w:val="005D78D6"/>
    <w:rsid w:val="005D7914"/>
    <w:rsid w:val="005D792B"/>
    <w:rsid w:val="005D7A70"/>
    <w:rsid w:val="005D7AA8"/>
    <w:rsid w:val="005D7BF2"/>
    <w:rsid w:val="005D7CB1"/>
    <w:rsid w:val="005D7CCC"/>
    <w:rsid w:val="005D7D0E"/>
    <w:rsid w:val="005D7DA6"/>
    <w:rsid w:val="005D7E5E"/>
    <w:rsid w:val="005D7F0B"/>
    <w:rsid w:val="005D7F6B"/>
    <w:rsid w:val="005D7FF0"/>
    <w:rsid w:val="005E0034"/>
    <w:rsid w:val="005E0149"/>
    <w:rsid w:val="005E0531"/>
    <w:rsid w:val="005E0539"/>
    <w:rsid w:val="005E05A5"/>
    <w:rsid w:val="005E05B1"/>
    <w:rsid w:val="005E0610"/>
    <w:rsid w:val="005E064B"/>
    <w:rsid w:val="005E0679"/>
    <w:rsid w:val="005E067E"/>
    <w:rsid w:val="005E077A"/>
    <w:rsid w:val="005E08B9"/>
    <w:rsid w:val="005E0A37"/>
    <w:rsid w:val="005E0A67"/>
    <w:rsid w:val="005E0AD3"/>
    <w:rsid w:val="005E0AD4"/>
    <w:rsid w:val="005E0B40"/>
    <w:rsid w:val="005E0D8A"/>
    <w:rsid w:val="005E0E8A"/>
    <w:rsid w:val="005E0F84"/>
    <w:rsid w:val="005E0FB8"/>
    <w:rsid w:val="005E0FD7"/>
    <w:rsid w:val="005E1056"/>
    <w:rsid w:val="005E10F2"/>
    <w:rsid w:val="005E114F"/>
    <w:rsid w:val="005E11CB"/>
    <w:rsid w:val="005E13AD"/>
    <w:rsid w:val="005E13FC"/>
    <w:rsid w:val="005E14C7"/>
    <w:rsid w:val="005E157E"/>
    <w:rsid w:val="005E1593"/>
    <w:rsid w:val="005E15C6"/>
    <w:rsid w:val="005E185F"/>
    <w:rsid w:val="005E18C2"/>
    <w:rsid w:val="005E1A84"/>
    <w:rsid w:val="005E1AA8"/>
    <w:rsid w:val="005E1C10"/>
    <w:rsid w:val="005E1C27"/>
    <w:rsid w:val="005E1CCD"/>
    <w:rsid w:val="005E1E0A"/>
    <w:rsid w:val="005E2058"/>
    <w:rsid w:val="005E2075"/>
    <w:rsid w:val="005E2131"/>
    <w:rsid w:val="005E2133"/>
    <w:rsid w:val="005E2279"/>
    <w:rsid w:val="005E22BE"/>
    <w:rsid w:val="005E234F"/>
    <w:rsid w:val="005E2371"/>
    <w:rsid w:val="005E23B4"/>
    <w:rsid w:val="005E2434"/>
    <w:rsid w:val="005E2436"/>
    <w:rsid w:val="005E259F"/>
    <w:rsid w:val="005E25A8"/>
    <w:rsid w:val="005E2622"/>
    <w:rsid w:val="005E2717"/>
    <w:rsid w:val="005E286B"/>
    <w:rsid w:val="005E295D"/>
    <w:rsid w:val="005E29D5"/>
    <w:rsid w:val="005E2A4E"/>
    <w:rsid w:val="005E2B05"/>
    <w:rsid w:val="005E2C83"/>
    <w:rsid w:val="005E2CBE"/>
    <w:rsid w:val="005E2CDE"/>
    <w:rsid w:val="005E2D29"/>
    <w:rsid w:val="005E2D78"/>
    <w:rsid w:val="005E2D97"/>
    <w:rsid w:val="005E2F74"/>
    <w:rsid w:val="005E2FBA"/>
    <w:rsid w:val="005E30FC"/>
    <w:rsid w:val="005E3110"/>
    <w:rsid w:val="005E311C"/>
    <w:rsid w:val="005E3152"/>
    <w:rsid w:val="005E32A6"/>
    <w:rsid w:val="005E32D2"/>
    <w:rsid w:val="005E33B9"/>
    <w:rsid w:val="005E347B"/>
    <w:rsid w:val="005E34FB"/>
    <w:rsid w:val="005E3537"/>
    <w:rsid w:val="005E357A"/>
    <w:rsid w:val="005E359B"/>
    <w:rsid w:val="005E369A"/>
    <w:rsid w:val="005E36F5"/>
    <w:rsid w:val="005E371E"/>
    <w:rsid w:val="005E382B"/>
    <w:rsid w:val="005E3855"/>
    <w:rsid w:val="005E3893"/>
    <w:rsid w:val="005E3A95"/>
    <w:rsid w:val="005E3ADE"/>
    <w:rsid w:val="005E3BE9"/>
    <w:rsid w:val="005E3C47"/>
    <w:rsid w:val="005E3C5E"/>
    <w:rsid w:val="005E3E99"/>
    <w:rsid w:val="005E3EA7"/>
    <w:rsid w:val="005E3EFB"/>
    <w:rsid w:val="005E3F38"/>
    <w:rsid w:val="005E4053"/>
    <w:rsid w:val="005E4054"/>
    <w:rsid w:val="005E40FA"/>
    <w:rsid w:val="005E4109"/>
    <w:rsid w:val="005E41A3"/>
    <w:rsid w:val="005E41E3"/>
    <w:rsid w:val="005E42D3"/>
    <w:rsid w:val="005E432A"/>
    <w:rsid w:val="005E43FC"/>
    <w:rsid w:val="005E47AA"/>
    <w:rsid w:val="005E47B4"/>
    <w:rsid w:val="005E47C0"/>
    <w:rsid w:val="005E47D4"/>
    <w:rsid w:val="005E48A5"/>
    <w:rsid w:val="005E4981"/>
    <w:rsid w:val="005E4AAB"/>
    <w:rsid w:val="005E4AC4"/>
    <w:rsid w:val="005E4B0A"/>
    <w:rsid w:val="005E4B81"/>
    <w:rsid w:val="005E4B8C"/>
    <w:rsid w:val="005E4C0D"/>
    <w:rsid w:val="005E4CCE"/>
    <w:rsid w:val="005E4D53"/>
    <w:rsid w:val="005E4EA7"/>
    <w:rsid w:val="005E4EBA"/>
    <w:rsid w:val="005E5134"/>
    <w:rsid w:val="005E5171"/>
    <w:rsid w:val="005E52C3"/>
    <w:rsid w:val="005E5372"/>
    <w:rsid w:val="005E5386"/>
    <w:rsid w:val="005E5446"/>
    <w:rsid w:val="005E54E1"/>
    <w:rsid w:val="005E54EB"/>
    <w:rsid w:val="005E554E"/>
    <w:rsid w:val="005E5602"/>
    <w:rsid w:val="005E5765"/>
    <w:rsid w:val="005E58C3"/>
    <w:rsid w:val="005E58FC"/>
    <w:rsid w:val="005E5910"/>
    <w:rsid w:val="005E592F"/>
    <w:rsid w:val="005E5963"/>
    <w:rsid w:val="005E5A7C"/>
    <w:rsid w:val="005E5BB7"/>
    <w:rsid w:val="005E5CDF"/>
    <w:rsid w:val="005E5D95"/>
    <w:rsid w:val="005E5DC8"/>
    <w:rsid w:val="005E5E73"/>
    <w:rsid w:val="005E5F09"/>
    <w:rsid w:val="005E5FB9"/>
    <w:rsid w:val="005E5FC6"/>
    <w:rsid w:val="005E60D4"/>
    <w:rsid w:val="005E61B8"/>
    <w:rsid w:val="005E62B8"/>
    <w:rsid w:val="005E62F5"/>
    <w:rsid w:val="005E6365"/>
    <w:rsid w:val="005E63C6"/>
    <w:rsid w:val="005E648B"/>
    <w:rsid w:val="005E64D7"/>
    <w:rsid w:val="005E6720"/>
    <w:rsid w:val="005E677A"/>
    <w:rsid w:val="005E67B7"/>
    <w:rsid w:val="005E68A8"/>
    <w:rsid w:val="005E6ABB"/>
    <w:rsid w:val="005E6B0C"/>
    <w:rsid w:val="005E6B84"/>
    <w:rsid w:val="005E6CA3"/>
    <w:rsid w:val="005E6D64"/>
    <w:rsid w:val="005E6F06"/>
    <w:rsid w:val="005E709A"/>
    <w:rsid w:val="005E712C"/>
    <w:rsid w:val="005E727A"/>
    <w:rsid w:val="005E759F"/>
    <w:rsid w:val="005E75ED"/>
    <w:rsid w:val="005E777B"/>
    <w:rsid w:val="005E7843"/>
    <w:rsid w:val="005E7853"/>
    <w:rsid w:val="005E7A5C"/>
    <w:rsid w:val="005E7AFD"/>
    <w:rsid w:val="005E7BD0"/>
    <w:rsid w:val="005E7DC4"/>
    <w:rsid w:val="005E7EC0"/>
    <w:rsid w:val="005E7EDF"/>
    <w:rsid w:val="005F001D"/>
    <w:rsid w:val="005F005E"/>
    <w:rsid w:val="005F00A3"/>
    <w:rsid w:val="005F01E2"/>
    <w:rsid w:val="005F031B"/>
    <w:rsid w:val="005F0440"/>
    <w:rsid w:val="005F0626"/>
    <w:rsid w:val="005F06D5"/>
    <w:rsid w:val="005F06F8"/>
    <w:rsid w:val="005F07E8"/>
    <w:rsid w:val="005F09C9"/>
    <w:rsid w:val="005F09F2"/>
    <w:rsid w:val="005F0B08"/>
    <w:rsid w:val="005F0B3F"/>
    <w:rsid w:val="005F0B67"/>
    <w:rsid w:val="005F0D1B"/>
    <w:rsid w:val="005F0DA0"/>
    <w:rsid w:val="005F0E19"/>
    <w:rsid w:val="005F1078"/>
    <w:rsid w:val="005F119D"/>
    <w:rsid w:val="005F11AC"/>
    <w:rsid w:val="005F11B2"/>
    <w:rsid w:val="005F12B2"/>
    <w:rsid w:val="005F140B"/>
    <w:rsid w:val="005F1552"/>
    <w:rsid w:val="005F15A9"/>
    <w:rsid w:val="005F1865"/>
    <w:rsid w:val="005F1BB3"/>
    <w:rsid w:val="005F1BDB"/>
    <w:rsid w:val="005F1BF4"/>
    <w:rsid w:val="005F1C99"/>
    <w:rsid w:val="005F1D36"/>
    <w:rsid w:val="005F1DEC"/>
    <w:rsid w:val="005F1E9C"/>
    <w:rsid w:val="005F1F39"/>
    <w:rsid w:val="005F1FEA"/>
    <w:rsid w:val="005F214F"/>
    <w:rsid w:val="005F2230"/>
    <w:rsid w:val="005F234C"/>
    <w:rsid w:val="005F2703"/>
    <w:rsid w:val="005F2804"/>
    <w:rsid w:val="005F2B4D"/>
    <w:rsid w:val="005F2BD0"/>
    <w:rsid w:val="005F2C05"/>
    <w:rsid w:val="005F2CE4"/>
    <w:rsid w:val="005F2DCB"/>
    <w:rsid w:val="005F2E22"/>
    <w:rsid w:val="005F2EC7"/>
    <w:rsid w:val="005F2FE9"/>
    <w:rsid w:val="005F30AF"/>
    <w:rsid w:val="005F3143"/>
    <w:rsid w:val="005F339E"/>
    <w:rsid w:val="005F3463"/>
    <w:rsid w:val="005F3735"/>
    <w:rsid w:val="005F38F3"/>
    <w:rsid w:val="005F390A"/>
    <w:rsid w:val="005F3960"/>
    <w:rsid w:val="005F3A44"/>
    <w:rsid w:val="005F3A4A"/>
    <w:rsid w:val="005F3AA0"/>
    <w:rsid w:val="005F3B43"/>
    <w:rsid w:val="005F3CEE"/>
    <w:rsid w:val="005F3E40"/>
    <w:rsid w:val="005F3F99"/>
    <w:rsid w:val="005F4214"/>
    <w:rsid w:val="005F4239"/>
    <w:rsid w:val="005F425F"/>
    <w:rsid w:val="005F43E6"/>
    <w:rsid w:val="005F4453"/>
    <w:rsid w:val="005F4487"/>
    <w:rsid w:val="005F4539"/>
    <w:rsid w:val="005F466F"/>
    <w:rsid w:val="005F469B"/>
    <w:rsid w:val="005F46D7"/>
    <w:rsid w:val="005F4772"/>
    <w:rsid w:val="005F47AA"/>
    <w:rsid w:val="005F47AE"/>
    <w:rsid w:val="005F48B0"/>
    <w:rsid w:val="005F49C5"/>
    <w:rsid w:val="005F4A06"/>
    <w:rsid w:val="005F4AB4"/>
    <w:rsid w:val="005F4B35"/>
    <w:rsid w:val="005F4BA4"/>
    <w:rsid w:val="005F4BEF"/>
    <w:rsid w:val="005F4C04"/>
    <w:rsid w:val="005F4F6A"/>
    <w:rsid w:val="005F5035"/>
    <w:rsid w:val="005F51E0"/>
    <w:rsid w:val="005F5292"/>
    <w:rsid w:val="005F52DF"/>
    <w:rsid w:val="005F5356"/>
    <w:rsid w:val="005F542B"/>
    <w:rsid w:val="005F55C0"/>
    <w:rsid w:val="005F5687"/>
    <w:rsid w:val="005F56C9"/>
    <w:rsid w:val="005F57D2"/>
    <w:rsid w:val="005F5944"/>
    <w:rsid w:val="005F5A91"/>
    <w:rsid w:val="005F5ACA"/>
    <w:rsid w:val="005F5B66"/>
    <w:rsid w:val="005F5BDB"/>
    <w:rsid w:val="005F5CD0"/>
    <w:rsid w:val="005F5CDB"/>
    <w:rsid w:val="005F5DBB"/>
    <w:rsid w:val="005F5E72"/>
    <w:rsid w:val="005F5FAB"/>
    <w:rsid w:val="005F60C6"/>
    <w:rsid w:val="005F6140"/>
    <w:rsid w:val="005F630B"/>
    <w:rsid w:val="005F6334"/>
    <w:rsid w:val="005F6428"/>
    <w:rsid w:val="005F6533"/>
    <w:rsid w:val="005F6548"/>
    <w:rsid w:val="005F65B7"/>
    <w:rsid w:val="005F6722"/>
    <w:rsid w:val="005F6769"/>
    <w:rsid w:val="005F679A"/>
    <w:rsid w:val="005F67CD"/>
    <w:rsid w:val="005F6861"/>
    <w:rsid w:val="005F69A7"/>
    <w:rsid w:val="005F6A47"/>
    <w:rsid w:val="005F6ADD"/>
    <w:rsid w:val="005F6B64"/>
    <w:rsid w:val="005F6B99"/>
    <w:rsid w:val="005F6C80"/>
    <w:rsid w:val="005F6D6D"/>
    <w:rsid w:val="005F6DB3"/>
    <w:rsid w:val="005F71C7"/>
    <w:rsid w:val="005F72D1"/>
    <w:rsid w:val="005F7302"/>
    <w:rsid w:val="005F7384"/>
    <w:rsid w:val="005F73F6"/>
    <w:rsid w:val="005F7461"/>
    <w:rsid w:val="005F75A2"/>
    <w:rsid w:val="005F7795"/>
    <w:rsid w:val="005F77D8"/>
    <w:rsid w:val="005F787F"/>
    <w:rsid w:val="005F78C1"/>
    <w:rsid w:val="005F7A19"/>
    <w:rsid w:val="005F7B24"/>
    <w:rsid w:val="005F7C69"/>
    <w:rsid w:val="005F7D2A"/>
    <w:rsid w:val="005F7D8C"/>
    <w:rsid w:val="005F7DC5"/>
    <w:rsid w:val="005F7E4F"/>
    <w:rsid w:val="005F7EF1"/>
    <w:rsid w:val="005F7FBD"/>
    <w:rsid w:val="00600154"/>
    <w:rsid w:val="0060024C"/>
    <w:rsid w:val="006002CC"/>
    <w:rsid w:val="00600301"/>
    <w:rsid w:val="00600402"/>
    <w:rsid w:val="006006B0"/>
    <w:rsid w:val="00600854"/>
    <w:rsid w:val="0060086D"/>
    <w:rsid w:val="006009F8"/>
    <w:rsid w:val="00600AD2"/>
    <w:rsid w:val="00600C48"/>
    <w:rsid w:val="00600D7D"/>
    <w:rsid w:val="00600E42"/>
    <w:rsid w:val="00600E54"/>
    <w:rsid w:val="00600EEF"/>
    <w:rsid w:val="00600FA4"/>
    <w:rsid w:val="00601042"/>
    <w:rsid w:val="00601047"/>
    <w:rsid w:val="006011C4"/>
    <w:rsid w:val="006012C6"/>
    <w:rsid w:val="006013D5"/>
    <w:rsid w:val="006013E3"/>
    <w:rsid w:val="006015C6"/>
    <w:rsid w:val="006015EB"/>
    <w:rsid w:val="006016C3"/>
    <w:rsid w:val="00601779"/>
    <w:rsid w:val="0060181E"/>
    <w:rsid w:val="00601877"/>
    <w:rsid w:val="0060194C"/>
    <w:rsid w:val="00601974"/>
    <w:rsid w:val="00601AEF"/>
    <w:rsid w:val="00601AFD"/>
    <w:rsid w:val="00601C0B"/>
    <w:rsid w:val="00601CBD"/>
    <w:rsid w:val="00601D6B"/>
    <w:rsid w:val="00601D93"/>
    <w:rsid w:val="00601E65"/>
    <w:rsid w:val="00601EBE"/>
    <w:rsid w:val="00601F49"/>
    <w:rsid w:val="00601F67"/>
    <w:rsid w:val="00601FE7"/>
    <w:rsid w:val="0060200F"/>
    <w:rsid w:val="00602062"/>
    <w:rsid w:val="0060217E"/>
    <w:rsid w:val="006021B3"/>
    <w:rsid w:val="006021DF"/>
    <w:rsid w:val="00602255"/>
    <w:rsid w:val="006023BD"/>
    <w:rsid w:val="00602455"/>
    <w:rsid w:val="006026B0"/>
    <w:rsid w:val="00602761"/>
    <w:rsid w:val="00602778"/>
    <w:rsid w:val="006027A3"/>
    <w:rsid w:val="00602859"/>
    <w:rsid w:val="00602A10"/>
    <w:rsid w:val="00602A8A"/>
    <w:rsid w:val="00602BBD"/>
    <w:rsid w:val="00602CB9"/>
    <w:rsid w:val="00602F41"/>
    <w:rsid w:val="00603399"/>
    <w:rsid w:val="006033A5"/>
    <w:rsid w:val="00603580"/>
    <w:rsid w:val="006035EA"/>
    <w:rsid w:val="00603645"/>
    <w:rsid w:val="0060377E"/>
    <w:rsid w:val="00603808"/>
    <w:rsid w:val="00603831"/>
    <w:rsid w:val="006038B9"/>
    <w:rsid w:val="00603A28"/>
    <w:rsid w:val="00603C8D"/>
    <w:rsid w:val="00603F11"/>
    <w:rsid w:val="00604023"/>
    <w:rsid w:val="006040AD"/>
    <w:rsid w:val="0060414B"/>
    <w:rsid w:val="006042B6"/>
    <w:rsid w:val="00604393"/>
    <w:rsid w:val="00604433"/>
    <w:rsid w:val="0060443B"/>
    <w:rsid w:val="006044DF"/>
    <w:rsid w:val="00604800"/>
    <w:rsid w:val="00604B01"/>
    <w:rsid w:val="00604B49"/>
    <w:rsid w:val="00604B50"/>
    <w:rsid w:val="00604C07"/>
    <w:rsid w:val="00604D09"/>
    <w:rsid w:val="00604DBE"/>
    <w:rsid w:val="0060508E"/>
    <w:rsid w:val="006051D6"/>
    <w:rsid w:val="0060531F"/>
    <w:rsid w:val="006053FD"/>
    <w:rsid w:val="0060543A"/>
    <w:rsid w:val="006055FC"/>
    <w:rsid w:val="0060575C"/>
    <w:rsid w:val="00605811"/>
    <w:rsid w:val="0060588E"/>
    <w:rsid w:val="006058BC"/>
    <w:rsid w:val="006059AC"/>
    <w:rsid w:val="006059CF"/>
    <w:rsid w:val="00605A45"/>
    <w:rsid w:val="00605AF3"/>
    <w:rsid w:val="00605C51"/>
    <w:rsid w:val="00605D09"/>
    <w:rsid w:val="00605DE2"/>
    <w:rsid w:val="00606012"/>
    <w:rsid w:val="00606013"/>
    <w:rsid w:val="00606044"/>
    <w:rsid w:val="006060E7"/>
    <w:rsid w:val="0060613E"/>
    <w:rsid w:val="00606239"/>
    <w:rsid w:val="006062A5"/>
    <w:rsid w:val="006064EB"/>
    <w:rsid w:val="00606535"/>
    <w:rsid w:val="0060668D"/>
    <w:rsid w:val="006067F5"/>
    <w:rsid w:val="00606858"/>
    <w:rsid w:val="0060686D"/>
    <w:rsid w:val="006069D4"/>
    <w:rsid w:val="00606A59"/>
    <w:rsid w:val="00606A66"/>
    <w:rsid w:val="00606ACB"/>
    <w:rsid w:val="00606D52"/>
    <w:rsid w:val="00606F98"/>
    <w:rsid w:val="00607142"/>
    <w:rsid w:val="006071C5"/>
    <w:rsid w:val="00607218"/>
    <w:rsid w:val="0060727C"/>
    <w:rsid w:val="00607299"/>
    <w:rsid w:val="0060729C"/>
    <w:rsid w:val="006072FF"/>
    <w:rsid w:val="006073EB"/>
    <w:rsid w:val="006074F9"/>
    <w:rsid w:val="006076CB"/>
    <w:rsid w:val="0060771E"/>
    <w:rsid w:val="006077FD"/>
    <w:rsid w:val="0060787D"/>
    <w:rsid w:val="00607909"/>
    <w:rsid w:val="0060799A"/>
    <w:rsid w:val="006079F9"/>
    <w:rsid w:val="00607B24"/>
    <w:rsid w:val="00607C33"/>
    <w:rsid w:val="00607C35"/>
    <w:rsid w:val="00607C7F"/>
    <w:rsid w:val="00607CAE"/>
    <w:rsid w:val="00607CBA"/>
    <w:rsid w:val="00607CC2"/>
    <w:rsid w:val="00607D13"/>
    <w:rsid w:val="00607D4F"/>
    <w:rsid w:val="00607DA3"/>
    <w:rsid w:val="00607DA9"/>
    <w:rsid w:val="00607DE5"/>
    <w:rsid w:val="00607E43"/>
    <w:rsid w:val="00607EFC"/>
    <w:rsid w:val="00607FB1"/>
    <w:rsid w:val="00610177"/>
    <w:rsid w:val="00610188"/>
    <w:rsid w:val="00610327"/>
    <w:rsid w:val="00610380"/>
    <w:rsid w:val="006104E3"/>
    <w:rsid w:val="00610529"/>
    <w:rsid w:val="00610558"/>
    <w:rsid w:val="00610567"/>
    <w:rsid w:val="006105BF"/>
    <w:rsid w:val="006105DB"/>
    <w:rsid w:val="0061060E"/>
    <w:rsid w:val="00610661"/>
    <w:rsid w:val="00610677"/>
    <w:rsid w:val="00610698"/>
    <w:rsid w:val="006108E3"/>
    <w:rsid w:val="006108F6"/>
    <w:rsid w:val="00610956"/>
    <w:rsid w:val="00610ABF"/>
    <w:rsid w:val="00610B8D"/>
    <w:rsid w:val="00610BC2"/>
    <w:rsid w:val="00610BDE"/>
    <w:rsid w:val="00610CD0"/>
    <w:rsid w:val="00610CEA"/>
    <w:rsid w:val="00610EEE"/>
    <w:rsid w:val="00610F07"/>
    <w:rsid w:val="006111B0"/>
    <w:rsid w:val="006111D5"/>
    <w:rsid w:val="006111E7"/>
    <w:rsid w:val="0061120A"/>
    <w:rsid w:val="00611246"/>
    <w:rsid w:val="00611301"/>
    <w:rsid w:val="00611398"/>
    <w:rsid w:val="00611434"/>
    <w:rsid w:val="006114FE"/>
    <w:rsid w:val="0061154E"/>
    <w:rsid w:val="00611555"/>
    <w:rsid w:val="006115ED"/>
    <w:rsid w:val="00611653"/>
    <w:rsid w:val="00611742"/>
    <w:rsid w:val="0061180A"/>
    <w:rsid w:val="006118D1"/>
    <w:rsid w:val="00611A50"/>
    <w:rsid w:val="00611A71"/>
    <w:rsid w:val="00611B7D"/>
    <w:rsid w:val="00611C3F"/>
    <w:rsid w:val="00611D61"/>
    <w:rsid w:val="00611D78"/>
    <w:rsid w:val="00611EEE"/>
    <w:rsid w:val="00611F61"/>
    <w:rsid w:val="00611F95"/>
    <w:rsid w:val="00612269"/>
    <w:rsid w:val="006123B4"/>
    <w:rsid w:val="00612478"/>
    <w:rsid w:val="006124CE"/>
    <w:rsid w:val="006124D0"/>
    <w:rsid w:val="006125DB"/>
    <w:rsid w:val="006126AB"/>
    <w:rsid w:val="0061274C"/>
    <w:rsid w:val="0061298C"/>
    <w:rsid w:val="006129ED"/>
    <w:rsid w:val="00612A4F"/>
    <w:rsid w:val="00612A69"/>
    <w:rsid w:val="00612AE3"/>
    <w:rsid w:val="00612B52"/>
    <w:rsid w:val="00612C7B"/>
    <w:rsid w:val="00612CED"/>
    <w:rsid w:val="00612D6E"/>
    <w:rsid w:val="00612E48"/>
    <w:rsid w:val="00612EE1"/>
    <w:rsid w:val="00612FEF"/>
    <w:rsid w:val="00613024"/>
    <w:rsid w:val="0061303C"/>
    <w:rsid w:val="006130C9"/>
    <w:rsid w:val="006130E2"/>
    <w:rsid w:val="006130FC"/>
    <w:rsid w:val="00613187"/>
    <w:rsid w:val="00613225"/>
    <w:rsid w:val="0061330C"/>
    <w:rsid w:val="006135A5"/>
    <w:rsid w:val="006135D5"/>
    <w:rsid w:val="006136C3"/>
    <w:rsid w:val="0061376F"/>
    <w:rsid w:val="006138FD"/>
    <w:rsid w:val="006139B8"/>
    <w:rsid w:val="00613ACE"/>
    <w:rsid w:val="00613C43"/>
    <w:rsid w:val="00613CFD"/>
    <w:rsid w:val="00613D3D"/>
    <w:rsid w:val="00613DF1"/>
    <w:rsid w:val="00613E08"/>
    <w:rsid w:val="006140A4"/>
    <w:rsid w:val="006140D1"/>
    <w:rsid w:val="00614102"/>
    <w:rsid w:val="006141E2"/>
    <w:rsid w:val="00614295"/>
    <w:rsid w:val="0061441C"/>
    <w:rsid w:val="00614446"/>
    <w:rsid w:val="0061481E"/>
    <w:rsid w:val="00614B4A"/>
    <w:rsid w:val="00614BE8"/>
    <w:rsid w:val="00614CE7"/>
    <w:rsid w:val="00614D0D"/>
    <w:rsid w:val="00614D19"/>
    <w:rsid w:val="00614D43"/>
    <w:rsid w:val="00614E01"/>
    <w:rsid w:val="00614F6D"/>
    <w:rsid w:val="00615096"/>
    <w:rsid w:val="006152CD"/>
    <w:rsid w:val="006154BD"/>
    <w:rsid w:val="00615607"/>
    <w:rsid w:val="00615640"/>
    <w:rsid w:val="00615698"/>
    <w:rsid w:val="006156B5"/>
    <w:rsid w:val="00615898"/>
    <w:rsid w:val="006158CA"/>
    <w:rsid w:val="00615975"/>
    <w:rsid w:val="0061598A"/>
    <w:rsid w:val="00615B35"/>
    <w:rsid w:val="00615D20"/>
    <w:rsid w:val="00615E06"/>
    <w:rsid w:val="00615F00"/>
    <w:rsid w:val="00615F04"/>
    <w:rsid w:val="00615F23"/>
    <w:rsid w:val="00616074"/>
    <w:rsid w:val="006160B5"/>
    <w:rsid w:val="00616274"/>
    <w:rsid w:val="006165D5"/>
    <w:rsid w:val="006166DB"/>
    <w:rsid w:val="006166E1"/>
    <w:rsid w:val="006167B5"/>
    <w:rsid w:val="006167C5"/>
    <w:rsid w:val="00616800"/>
    <w:rsid w:val="00616A6A"/>
    <w:rsid w:val="00616AC2"/>
    <w:rsid w:val="00616B64"/>
    <w:rsid w:val="00616CDB"/>
    <w:rsid w:val="00616DA5"/>
    <w:rsid w:val="00616F87"/>
    <w:rsid w:val="00616FC0"/>
    <w:rsid w:val="0061704C"/>
    <w:rsid w:val="00617546"/>
    <w:rsid w:val="00617596"/>
    <w:rsid w:val="00617605"/>
    <w:rsid w:val="0061764E"/>
    <w:rsid w:val="00617711"/>
    <w:rsid w:val="006177DA"/>
    <w:rsid w:val="0061790C"/>
    <w:rsid w:val="00617993"/>
    <w:rsid w:val="00617A62"/>
    <w:rsid w:val="00617B4A"/>
    <w:rsid w:val="00617B4E"/>
    <w:rsid w:val="00617BBE"/>
    <w:rsid w:val="00617C52"/>
    <w:rsid w:val="00617CD4"/>
    <w:rsid w:val="00617DE6"/>
    <w:rsid w:val="00617E96"/>
    <w:rsid w:val="00617FF8"/>
    <w:rsid w:val="00620009"/>
    <w:rsid w:val="00620154"/>
    <w:rsid w:val="0062018A"/>
    <w:rsid w:val="0062029E"/>
    <w:rsid w:val="006204F7"/>
    <w:rsid w:val="006205E0"/>
    <w:rsid w:val="00620619"/>
    <w:rsid w:val="00620698"/>
    <w:rsid w:val="006206BB"/>
    <w:rsid w:val="00620744"/>
    <w:rsid w:val="00620754"/>
    <w:rsid w:val="006207B2"/>
    <w:rsid w:val="00620889"/>
    <w:rsid w:val="006208FC"/>
    <w:rsid w:val="00620907"/>
    <w:rsid w:val="006209F8"/>
    <w:rsid w:val="00620B39"/>
    <w:rsid w:val="00620B3A"/>
    <w:rsid w:val="00620B75"/>
    <w:rsid w:val="00620BE0"/>
    <w:rsid w:val="00620C88"/>
    <w:rsid w:val="00620EEC"/>
    <w:rsid w:val="00620F6C"/>
    <w:rsid w:val="00620FE8"/>
    <w:rsid w:val="0062108E"/>
    <w:rsid w:val="0062117C"/>
    <w:rsid w:val="00621279"/>
    <w:rsid w:val="006213A8"/>
    <w:rsid w:val="0062140A"/>
    <w:rsid w:val="00621445"/>
    <w:rsid w:val="00621610"/>
    <w:rsid w:val="00621623"/>
    <w:rsid w:val="00621805"/>
    <w:rsid w:val="00621981"/>
    <w:rsid w:val="0062198D"/>
    <w:rsid w:val="00621993"/>
    <w:rsid w:val="00621A93"/>
    <w:rsid w:val="00621AAC"/>
    <w:rsid w:val="00621AC7"/>
    <w:rsid w:val="00621C36"/>
    <w:rsid w:val="00621D03"/>
    <w:rsid w:val="00621DC4"/>
    <w:rsid w:val="00621E76"/>
    <w:rsid w:val="00621EF0"/>
    <w:rsid w:val="00621F49"/>
    <w:rsid w:val="00621FEE"/>
    <w:rsid w:val="00622192"/>
    <w:rsid w:val="006221B3"/>
    <w:rsid w:val="006222D7"/>
    <w:rsid w:val="00622347"/>
    <w:rsid w:val="006223BB"/>
    <w:rsid w:val="006224F1"/>
    <w:rsid w:val="006226C2"/>
    <w:rsid w:val="006228EC"/>
    <w:rsid w:val="00622A53"/>
    <w:rsid w:val="00622A92"/>
    <w:rsid w:val="00622ACB"/>
    <w:rsid w:val="00622B82"/>
    <w:rsid w:val="00622BD8"/>
    <w:rsid w:val="00622C63"/>
    <w:rsid w:val="00622CC0"/>
    <w:rsid w:val="00622D7F"/>
    <w:rsid w:val="00622E1E"/>
    <w:rsid w:val="00622F4F"/>
    <w:rsid w:val="00622FE6"/>
    <w:rsid w:val="0062303F"/>
    <w:rsid w:val="0062316E"/>
    <w:rsid w:val="006231CA"/>
    <w:rsid w:val="006231D3"/>
    <w:rsid w:val="006235F0"/>
    <w:rsid w:val="0062363A"/>
    <w:rsid w:val="00623658"/>
    <w:rsid w:val="006236BB"/>
    <w:rsid w:val="006236E6"/>
    <w:rsid w:val="006236F3"/>
    <w:rsid w:val="00623713"/>
    <w:rsid w:val="006237FA"/>
    <w:rsid w:val="00623A34"/>
    <w:rsid w:val="00623AAD"/>
    <w:rsid w:val="00623ACA"/>
    <w:rsid w:val="00623C13"/>
    <w:rsid w:val="00623C39"/>
    <w:rsid w:val="00623D3D"/>
    <w:rsid w:val="00623EA8"/>
    <w:rsid w:val="00623F1B"/>
    <w:rsid w:val="0062403E"/>
    <w:rsid w:val="0062436B"/>
    <w:rsid w:val="00624396"/>
    <w:rsid w:val="00624554"/>
    <w:rsid w:val="006245D7"/>
    <w:rsid w:val="006246CA"/>
    <w:rsid w:val="0062474C"/>
    <w:rsid w:val="00624849"/>
    <w:rsid w:val="00624882"/>
    <w:rsid w:val="006248D8"/>
    <w:rsid w:val="0062492B"/>
    <w:rsid w:val="00624A03"/>
    <w:rsid w:val="00624C04"/>
    <w:rsid w:val="00624C0B"/>
    <w:rsid w:val="00624EA4"/>
    <w:rsid w:val="00624ED4"/>
    <w:rsid w:val="0062505D"/>
    <w:rsid w:val="006250CF"/>
    <w:rsid w:val="006251BF"/>
    <w:rsid w:val="0062522A"/>
    <w:rsid w:val="006252DB"/>
    <w:rsid w:val="0062559E"/>
    <w:rsid w:val="006255AC"/>
    <w:rsid w:val="0062578D"/>
    <w:rsid w:val="00625987"/>
    <w:rsid w:val="00625A1E"/>
    <w:rsid w:val="00625A7D"/>
    <w:rsid w:val="00625AA5"/>
    <w:rsid w:val="00625BEF"/>
    <w:rsid w:val="00625D0D"/>
    <w:rsid w:val="00625D2C"/>
    <w:rsid w:val="00625D37"/>
    <w:rsid w:val="00625D70"/>
    <w:rsid w:val="00625DC8"/>
    <w:rsid w:val="00626085"/>
    <w:rsid w:val="006261CF"/>
    <w:rsid w:val="006261D9"/>
    <w:rsid w:val="00626233"/>
    <w:rsid w:val="00626236"/>
    <w:rsid w:val="006262A0"/>
    <w:rsid w:val="00626377"/>
    <w:rsid w:val="006263EA"/>
    <w:rsid w:val="0062648E"/>
    <w:rsid w:val="006264C9"/>
    <w:rsid w:val="0062658C"/>
    <w:rsid w:val="006265A5"/>
    <w:rsid w:val="006266A6"/>
    <w:rsid w:val="006267DA"/>
    <w:rsid w:val="0062689A"/>
    <w:rsid w:val="006268C7"/>
    <w:rsid w:val="006268EF"/>
    <w:rsid w:val="006269C5"/>
    <w:rsid w:val="00626A6C"/>
    <w:rsid w:val="00626CA1"/>
    <w:rsid w:val="00626D11"/>
    <w:rsid w:val="00626E0A"/>
    <w:rsid w:val="00626E1F"/>
    <w:rsid w:val="00626E44"/>
    <w:rsid w:val="00626F8A"/>
    <w:rsid w:val="00627009"/>
    <w:rsid w:val="00627020"/>
    <w:rsid w:val="00627157"/>
    <w:rsid w:val="0062723C"/>
    <w:rsid w:val="0062730B"/>
    <w:rsid w:val="00627315"/>
    <w:rsid w:val="006273DE"/>
    <w:rsid w:val="0062746A"/>
    <w:rsid w:val="006274A7"/>
    <w:rsid w:val="00627684"/>
    <w:rsid w:val="00627738"/>
    <w:rsid w:val="00627799"/>
    <w:rsid w:val="0062781B"/>
    <w:rsid w:val="00627A04"/>
    <w:rsid w:val="00627A1B"/>
    <w:rsid w:val="00627A79"/>
    <w:rsid w:val="00627A8B"/>
    <w:rsid w:val="00627A99"/>
    <w:rsid w:val="00627AB6"/>
    <w:rsid w:val="00627ACC"/>
    <w:rsid w:val="00627AE6"/>
    <w:rsid w:val="00627B55"/>
    <w:rsid w:val="00627C33"/>
    <w:rsid w:val="00627D19"/>
    <w:rsid w:val="00627DF7"/>
    <w:rsid w:val="00627E13"/>
    <w:rsid w:val="00630020"/>
    <w:rsid w:val="00630182"/>
    <w:rsid w:val="0063024D"/>
    <w:rsid w:val="00630312"/>
    <w:rsid w:val="0063044D"/>
    <w:rsid w:val="00630463"/>
    <w:rsid w:val="00630478"/>
    <w:rsid w:val="00630639"/>
    <w:rsid w:val="00630666"/>
    <w:rsid w:val="006306D5"/>
    <w:rsid w:val="00630720"/>
    <w:rsid w:val="006307A1"/>
    <w:rsid w:val="006307E2"/>
    <w:rsid w:val="006308BB"/>
    <w:rsid w:val="0063091A"/>
    <w:rsid w:val="006309D7"/>
    <w:rsid w:val="00630A14"/>
    <w:rsid w:val="00630A92"/>
    <w:rsid w:val="00630AD9"/>
    <w:rsid w:val="00630CD5"/>
    <w:rsid w:val="00630D3A"/>
    <w:rsid w:val="00630DD5"/>
    <w:rsid w:val="00630E5D"/>
    <w:rsid w:val="00631165"/>
    <w:rsid w:val="006311E5"/>
    <w:rsid w:val="00631449"/>
    <w:rsid w:val="00631451"/>
    <w:rsid w:val="0063158C"/>
    <w:rsid w:val="0063165C"/>
    <w:rsid w:val="00631778"/>
    <w:rsid w:val="006317D8"/>
    <w:rsid w:val="00631975"/>
    <w:rsid w:val="00631CA8"/>
    <w:rsid w:val="00631D1E"/>
    <w:rsid w:val="00631D1F"/>
    <w:rsid w:val="00631D46"/>
    <w:rsid w:val="00631D5B"/>
    <w:rsid w:val="00631E40"/>
    <w:rsid w:val="00631EF9"/>
    <w:rsid w:val="00631F98"/>
    <w:rsid w:val="006322E2"/>
    <w:rsid w:val="00632364"/>
    <w:rsid w:val="006323EC"/>
    <w:rsid w:val="006324BF"/>
    <w:rsid w:val="006325BA"/>
    <w:rsid w:val="006325D9"/>
    <w:rsid w:val="00632B1B"/>
    <w:rsid w:val="00632BBC"/>
    <w:rsid w:val="00632C80"/>
    <w:rsid w:val="00632DCD"/>
    <w:rsid w:val="00632DD9"/>
    <w:rsid w:val="00632DE3"/>
    <w:rsid w:val="00632EC5"/>
    <w:rsid w:val="00632F6A"/>
    <w:rsid w:val="00633178"/>
    <w:rsid w:val="006331C6"/>
    <w:rsid w:val="00633344"/>
    <w:rsid w:val="0063357F"/>
    <w:rsid w:val="00633609"/>
    <w:rsid w:val="00633638"/>
    <w:rsid w:val="0063369E"/>
    <w:rsid w:val="006336A9"/>
    <w:rsid w:val="006336EF"/>
    <w:rsid w:val="0063374B"/>
    <w:rsid w:val="00633750"/>
    <w:rsid w:val="00633823"/>
    <w:rsid w:val="00633C06"/>
    <w:rsid w:val="00633E7C"/>
    <w:rsid w:val="00633E7D"/>
    <w:rsid w:val="00633EEB"/>
    <w:rsid w:val="00634000"/>
    <w:rsid w:val="006340D1"/>
    <w:rsid w:val="006340FA"/>
    <w:rsid w:val="006341A7"/>
    <w:rsid w:val="00634408"/>
    <w:rsid w:val="0063443B"/>
    <w:rsid w:val="00634442"/>
    <w:rsid w:val="006345D0"/>
    <w:rsid w:val="0063463A"/>
    <w:rsid w:val="0063468A"/>
    <w:rsid w:val="006346D0"/>
    <w:rsid w:val="006349B4"/>
    <w:rsid w:val="00634A03"/>
    <w:rsid w:val="00634A4D"/>
    <w:rsid w:val="00634B4D"/>
    <w:rsid w:val="00634C4B"/>
    <w:rsid w:val="00634C9A"/>
    <w:rsid w:val="00634CA1"/>
    <w:rsid w:val="00634D45"/>
    <w:rsid w:val="00634E40"/>
    <w:rsid w:val="00635137"/>
    <w:rsid w:val="006351A1"/>
    <w:rsid w:val="00635240"/>
    <w:rsid w:val="00635259"/>
    <w:rsid w:val="00635497"/>
    <w:rsid w:val="00635578"/>
    <w:rsid w:val="00635636"/>
    <w:rsid w:val="006356A0"/>
    <w:rsid w:val="006357CC"/>
    <w:rsid w:val="0063587F"/>
    <w:rsid w:val="0063588D"/>
    <w:rsid w:val="006359BE"/>
    <w:rsid w:val="00635A5F"/>
    <w:rsid w:val="00635AD7"/>
    <w:rsid w:val="00635B8F"/>
    <w:rsid w:val="00635C63"/>
    <w:rsid w:val="00635D35"/>
    <w:rsid w:val="00635E3F"/>
    <w:rsid w:val="00635E9B"/>
    <w:rsid w:val="00635EDA"/>
    <w:rsid w:val="00636052"/>
    <w:rsid w:val="00636259"/>
    <w:rsid w:val="0063659C"/>
    <w:rsid w:val="006365D8"/>
    <w:rsid w:val="006367DB"/>
    <w:rsid w:val="00636A14"/>
    <w:rsid w:val="00636AD7"/>
    <w:rsid w:val="00636AF1"/>
    <w:rsid w:val="00636B56"/>
    <w:rsid w:val="00636B9C"/>
    <w:rsid w:val="00636C9A"/>
    <w:rsid w:val="00636CB9"/>
    <w:rsid w:val="00636D2D"/>
    <w:rsid w:val="00636DA0"/>
    <w:rsid w:val="00636F1E"/>
    <w:rsid w:val="00637079"/>
    <w:rsid w:val="006372D1"/>
    <w:rsid w:val="0063747B"/>
    <w:rsid w:val="0063753A"/>
    <w:rsid w:val="00637642"/>
    <w:rsid w:val="006377B4"/>
    <w:rsid w:val="00637948"/>
    <w:rsid w:val="0063794B"/>
    <w:rsid w:val="0063794F"/>
    <w:rsid w:val="00637B30"/>
    <w:rsid w:val="00637B7C"/>
    <w:rsid w:val="00637C3D"/>
    <w:rsid w:val="00637D06"/>
    <w:rsid w:val="00637DB5"/>
    <w:rsid w:val="00637FC3"/>
    <w:rsid w:val="00637FF7"/>
    <w:rsid w:val="00640004"/>
    <w:rsid w:val="006400C8"/>
    <w:rsid w:val="0064014A"/>
    <w:rsid w:val="00640242"/>
    <w:rsid w:val="006402E2"/>
    <w:rsid w:val="00640358"/>
    <w:rsid w:val="00640390"/>
    <w:rsid w:val="006403E6"/>
    <w:rsid w:val="006405D0"/>
    <w:rsid w:val="00640626"/>
    <w:rsid w:val="00640712"/>
    <w:rsid w:val="0064083C"/>
    <w:rsid w:val="00640927"/>
    <w:rsid w:val="006409C9"/>
    <w:rsid w:val="00640C97"/>
    <w:rsid w:val="00640DF7"/>
    <w:rsid w:val="00640EBD"/>
    <w:rsid w:val="00640F8D"/>
    <w:rsid w:val="00640FB5"/>
    <w:rsid w:val="006410BC"/>
    <w:rsid w:val="00641140"/>
    <w:rsid w:val="006411E1"/>
    <w:rsid w:val="0064128D"/>
    <w:rsid w:val="00641293"/>
    <w:rsid w:val="006412A2"/>
    <w:rsid w:val="006413F3"/>
    <w:rsid w:val="006415FB"/>
    <w:rsid w:val="00641628"/>
    <w:rsid w:val="006416D3"/>
    <w:rsid w:val="00641705"/>
    <w:rsid w:val="0064172D"/>
    <w:rsid w:val="0064174B"/>
    <w:rsid w:val="00641772"/>
    <w:rsid w:val="006417D1"/>
    <w:rsid w:val="00641823"/>
    <w:rsid w:val="0064193C"/>
    <w:rsid w:val="006419CC"/>
    <w:rsid w:val="006419D9"/>
    <w:rsid w:val="00641A03"/>
    <w:rsid w:val="00641A3D"/>
    <w:rsid w:val="00641AC6"/>
    <w:rsid w:val="00641AD8"/>
    <w:rsid w:val="00641AF8"/>
    <w:rsid w:val="00641C06"/>
    <w:rsid w:val="00641CAB"/>
    <w:rsid w:val="00641F58"/>
    <w:rsid w:val="006420B0"/>
    <w:rsid w:val="00642284"/>
    <w:rsid w:val="0064229E"/>
    <w:rsid w:val="006422AE"/>
    <w:rsid w:val="006422CB"/>
    <w:rsid w:val="00642389"/>
    <w:rsid w:val="00642403"/>
    <w:rsid w:val="00642443"/>
    <w:rsid w:val="0064249C"/>
    <w:rsid w:val="0064250B"/>
    <w:rsid w:val="006425D9"/>
    <w:rsid w:val="006425E7"/>
    <w:rsid w:val="0064263D"/>
    <w:rsid w:val="00642794"/>
    <w:rsid w:val="006428BF"/>
    <w:rsid w:val="00642A0B"/>
    <w:rsid w:val="00642A59"/>
    <w:rsid w:val="00642D11"/>
    <w:rsid w:val="00642D5D"/>
    <w:rsid w:val="00642E8B"/>
    <w:rsid w:val="00642E97"/>
    <w:rsid w:val="00642EAD"/>
    <w:rsid w:val="00642EC2"/>
    <w:rsid w:val="00642EDD"/>
    <w:rsid w:val="00642EE0"/>
    <w:rsid w:val="00642F8D"/>
    <w:rsid w:val="006430AB"/>
    <w:rsid w:val="006430E6"/>
    <w:rsid w:val="006435A0"/>
    <w:rsid w:val="006436AE"/>
    <w:rsid w:val="006436F8"/>
    <w:rsid w:val="00643844"/>
    <w:rsid w:val="0064392E"/>
    <w:rsid w:val="00643DAC"/>
    <w:rsid w:val="00643ED1"/>
    <w:rsid w:val="00643F38"/>
    <w:rsid w:val="00643F3D"/>
    <w:rsid w:val="00643F3F"/>
    <w:rsid w:val="0064416E"/>
    <w:rsid w:val="006441B3"/>
    <w:rsid w:val="006442A6"/>
    <w:rsid w:val="006443D8"/>
    <w:rsid w:val="006443EF"/>
    <w:rsid w:val="00644406"/>
    <w:rsid w:val="0064453C"/>
    <w:rsid w:val="00644652"/>
    <w:rsid w:val="0064472A"/>
    <w:rsid w:val="006447CE"/>
    <w:rsid w:val="006447E0"/>
    <w:rsid w:val="006447F5"/>
    <w:rsid w:val="0064498F"/>
    <w:rsid w:val="00644A6F"/>
    <w:rsid w:val="00644A78"/>
    <w:rsid w:val="00644A8D"/>
    <w:rsid w:val="00644AAE"/>
    <w:rsid w:val="00644BA2"/>
    <w:rsid w:val="00644D22"/>
    <w:rsid w:val="00644E5F"/>
    <w:rsid w:val="00644EAA"/>
    <w:rsid w:val="00644FF2"/>
    <w:rsid w:val="006451FC"/>
    <w:rsid w:val="00645237"/>
    <w:rsid w:val="006453E1"/>
    <w:rsid w:val="00645547"/>
    <w:rsid w:val="0064559B"/>
    <w:rsid w:val="00645627"/>
    <w:rsid w:val="006456E0"/>
    <w:rsid w:val="00645949"/>
    <w:rsid w:val="00645AFD"/>
    <w:rsid w:val="00645D0D"/>
    <w:rsid w:val="00645E24"/>
    <w:rsid w:val="00645E77"/>
    <w:rsid w:val="00645E7F"/>
    <w:rsid w:val="00645F06"/>
    <w:rsid w:val="00645F9D"/>
    <w:rsid w:val="00645FDB"/>
    <w:rsid w:val="00646011"/>
    <w:rsid w:val="00646244"/>
    <w:rsid w:val="006462A9"/>
    <w:rsid w:val="00646493"/>
    <w:rsid w:val="00646656"/>
    <w:rsid w:val="00646680"/>
    <w:rsid w:val="006468EA"/>
    <w:rsid w:val="00646A74"/>
    <w:rsid w:val="00646B12"/>
    <w:rsid w:val="00646BE6"/>
    <w:rsid w:val="00646D4C"/>
    <w:rsid w:val="00646D71"/>
    <w:rsid w:val="00646DED"/>
    <w:rsid w:val="00646E48"/>
    <w:rsid w:val="00646E76"/>
    <w:rsid w:val="00646EAA"/>
    <w:rsid w:val="00646F60"/>
    <w:rsid w:val="00646F7D"/>
    <w:rsid w:val="00647131"/>
    <w:rsid w:val="00647227"/>
    <w:rsid w:val="0064734C"/>
    <w:rsid w:val="00647376"/>
    <w:rsid w:val="006479AF"/>
    <w:rsid w:val="00647AFE"/>
    <w:rsid w:val="00647B39"/>
    <w:rsid w:val="00647C2C"/>
    <w:rsid w:val="00647C6E"/>
    <w:rsid w:val="00647D0D"/>
    <w:rsid w:val="00647D2C"/>
    <w:rsid w:val="00647E1E"/>
    <w:rsid w:val="00647E68"/>
    <w:rsid w:val="00647E71"/>
    <w:rsid w:val="00647EE3"/>
    <w:rsid w:val="00647F83"/>
    <w:rsid w:val="006500EB"/>
    <w:rsid w:val="00650147"/>
    <w:rsid w:val="0065036F"/>
    <w:rsid w:val="006503A0"/>
    <w:rsid w:val="00650515"/>
    <w:rsid w:val="0065058E"/>
    <w:rsid w:val="00650633"/>
    <w:rsid w:val="00650649"/>
    <w:rsid w:val="0065069A"/>
    <w:rsid w:val="006506B3"/>
    <w:rsid w:val="006507FF"/>
    <w:rsid w:val="00650AB2"/>
    <w:rsid w:val="00650AF6"/>
    <w:rsid w:val="00650C93"/>
    <w:rsid w:val="00650D40"/>
    <w:rsid w:val="00650D57"/>
    <w:rsid w:val="00650E46"/>
    <w:rsid w:val="00650E64"/>
    <w:rsid w:val="00650E7C"/>
    <w:rsid w:val="00650EAF"/>
    <w:rsid w:val="00650EB2"/>
    <w:rsid w:val="00650F16"/>
    <w:rsid w:val="0065136E"/>
    <w:rsid w:val="006513A7"/>
    <w:rsid w:val="0065140C"/>
    <w:rsid w:val="0065166A"/>
    <w:rsid w:val="0065174A"/>
    <w:rsid w:val="0065174B"/>
    <w:rsid w:val="0065182B"/>
    <w:rsid w:val="006518E1"/>
    <w:rsid w:val="00651A04"/>
    <w:rsid w:val="00651B69"/>
    <w:rsid w:val="00651CE3"/>
    <w:rsid w:val="00651D83"/>
    <w:rsid w:val="00651E05"/>
    <w:rsid w:val="0065207C"/>
    <w:rsid w:val="00652194"/>
    <w:rsid w:val="00652236"/>
    <w:rsid w:val="00652374"/>
    <w:rsid w:val="006523F2"/>
    <w:rsid w:val="00652421"/>
    <w:rsid w:val="0065243B"/>
    <w:rsid w:val="006524B0"/>
    <w:rsid w:val="006524F6"/>
    <w:rsid w:val="0065255A"/>
    <w:rsid w:val="00652677"/>
    <w:rsid w:val="00652752"/>
    <w:rsid w:val="00652777"/>
    <w:rsid w:val="00652843"/>
    <w:rsid w:val="006528C0"/>
    <w:rsid w:val="006528D9"/>
    <w:rsid w:val="0065292D"/>
    <w:rsid w:val="00652959"/>
    <w:rsid w:val="006529E2"/>
    <w:rsid w:val="00652B0E"/>
    <w:rsid w:val="00652B24"/>
    <w:rsid w:val="00652CBC"/>
    <w:rsid w:val="00652CC6"/>
    <w:rsid w:val="00652CEA"/>
    <w:rsid w:val="00652D4D"/>
    <w:rsid w:val="00652E4A"/>
    <w:rsid w:val="00652EEE"/>
    <w:rsid w:val="00652F0E"/>
    <w:rsid w:val="00653027"/>
    <w:rsid w:val="00653030"/>
    <w:rsid w:val="00653171"/>
    <w:rsid w:val="00653224"/>
    <w:rsid w:val="0065325E"/>
    <w:rsid w:val="006535A5"/>
    <w:rsid w:val="00653667"/>
    <w:rsid w:val="006537D9"/>
    <w:rsid w:val="00653948"/>
    <w:rsid w:val="00653A04"/>
    <w:rsid w:val="00653A14"/>
    <w:rsid w:val="00653B81"/>
    <w:rsid w:val="00653BB8"/>
    <w:rsid w:val="00653C1D"/>
    <w:rsid w:val="00653C5E"/>
    <w:rsid w:val="00653C99"/>
    <w:rsid w:val="00653CB3"/>
    <w:rsid w:val="00653CBA"/>
    <w:rsid w:val="00653D8A"/>
    <w:rsid w:val="00653E74"/>
    <w:rsid w:val="00654011"/>
    <w:rsid w:val="006542B8"/>
    <w:rsid w:val="00654353"/>
    <w:rsid w:val="00654412"/>
    <w:rsid w:val="0065451C"/>
    <w:rsid w:val="00654607"/>
    <w:rsid w:val="00654612"/>
    <w:rsid w:val="0065465D"/>
    <w:rsid w:val="00654714"/>
    <w:rsid w:val="00654733"/>
    <w:rsid w:val="0065484F"/>
    <w:rsid w:val="00654863"/>
    <w:rsid w:val="00654A6D"/>
    <w:rsid w:val="00654BD2"/>
    <w:rsid w:val="00654BF4"/>
    <w:rsid w:val="00654C1D"/>
    <w:rsid w:val="00654ECC"/>
    <w:rsid w:val="00654EE8"/>
    <w:rsid w:val="00654F10"/>
    <w:rsid w:val="00654FCE"/>
    <w:rsid w:val="006550E8"/>
    <w:rsid w:val="0065518A"/>
    <w:rsid w:val="0065529E"/>
    <w:rsid w:val="006552EA"/>
    <w:rsid w:val="00655310"/>
    <w:rsid w:val="006554B6"/>
    <w:rsid w:val="006554B9"/>
    <w:rsid w:val="00655676"/>
    <w:rsid w:val="006556AD"/>
    <w:rsid w:val="0065575D"/>
    <w:rsid w:val="006557A5"/>
    <w:rsid w:val="006557EA"/>
    <w:rsid w:val="006558F6"/>
    <w:rsid w:val="00655913"/>
    <w:rsid w:val="00655964"/>
    <w:rsid w:val="00655B5F"/>
    <w:rsid w:val="00655BD0"/>
    <w:rsid w:val="00655BEA"/>
    <w:rsid w:val="00655C63"/>
    <w:rsid w:val="00655CD8"/>
    <w:rsid w:val="00655CDF"/>
    <w:rsid w:val="00655EB9"/>
    <w:rsid w:val="00655F2E"/>
    <w:rsid w:val="00655FD6"/>
    <w:rsid w:val="00656035"/>
    <w:rsid w:val="006561AE"/>
    <w:rsid w:val="006561B1"/>
    <w:rsid w:val="006561DA"/>
    <w:rsid w:val="0065622E"/>
    <w:rsid w:val="006562E0"/>
    <w:rsid w:val="00656524"/>
    <w:rsid w:val="00656542"/>
    <w:rsid w:val="0065667E"/>
    <w:rsid w:val="006569C6"/>
    <w:rsid w:val="00656A49"/>
    <w:rsid w:val="00656A4B"/>
    <w:rsid w:val="00656C37"/>
    <w:rsid w:val="00656EB3"/>
    <w:rsid w:val="00657047"/>
    <w:rsid w:val="006570EA"/>
    <w:rsid w:val="0065715D"/>
    <w:rsid w:val="00657175"/>
    <w:rsid w:val="006572C0"/>
    <w:rsid w:val="00657363"/>
    <w:rsid w:val="006573B9"/>
    <w:rsid w:val="006574DE"/>
    <w:rsid w:val="00657545"/>
    <w:rsid w:val="0065778C"/>
    <w:rsid w:val="00657868"/>
    <w:rsid w:val="0065786A"/>
    <w:rsid w:val="006579B0"/>
    <w:rsid w:val="00657AFC"/>
    <w:rsid w:val="00657B7F"/>
    <w:rsid w:val="00657D21"/>
    <w:rsid w:val="00657D86"/>
    <w:rsid w:val="00657DB5"/>
    <w:rsid w:val="00657F03"/>
    <w:rsid w:val="00657F44"/>
    <w:rsid w:val="00657F4D"/>
    <w:rsid w:val="00660181"/>
    <w:rsid w:val="00660284"/>
    <w:rsid w:val="00660291"/>
    <w:rsid w:val="006603A6"/>
    <w:rsid w:val="0066040A"/>
    <w:rsid w:val="006607B0"/>
    <w:rsid w:val="006608AA"/>
    <w:rsid w:val="00660A40"/>
    <w:rsid w:val="00660A54"/>
    <w:rsid w:val="00660AA1"/>
    <w:rsid w:val="00660C52"/>
    <w:rsid w:val="00660DEA"/>
    <w:rsid w:val="00660F8B"/>
    <w:rsid w:val="006611EE"/>
    <w:rsid w:val="00661277"/>
    <w:rsid w:val="00661346"/>
    <w:rsid w:val="0066139C"/>
    <w:rsid w:val="00661404"/>
    <w:rsid w:val="006614AB"/>
    <w:rsid w:val="00661503"/>
    <w:rsid w:val="00661516"/>
    <w:rsid w:val="0066161B"/>
    <w:rsid w:val="0066165F"/>
    <w:rsid w:val="0066178B"/>
    <w:rsid w:val="0066191C"/>
    <w:rsid w:val="00661ACB"/>
    <w:rsid w:val="00661F16"/>
    <w:rsid w:val="00661F42"/>
    <w:rsid w:val="00661F58"/>
    <w:rsid w:val="00661FC1"/>
    <w:rsid w:val="00662000"/>
    <w:rsid w:val="00662109"/>
    <w:rsid w:val="006622B0"/>
    <w:rsid w:val="00662320"/>
    <w:rsid w:val="0066234C"/>
    <w:rsid w:val="00662380"/>
    <w:rsid w:val="00662387"/>
    <w:rsid w:val="006623E2"/>
    <w:rsid w:val="00662485"/>
    <w:rsid w:val="006625C4"/>
    <w:rsid w:val="006625CA"/>
    <w:rsid w:val="0066263A"/>
    <w:rsid w:val="00662700"/>
    <w:rsid w:val="0066277F"/>
    <w:rsid w:val="006627B7"/>
    <w:rsid w:val="006629CB"/>
    <w:rsid w:val="00662B0A"/>
    <w:rsid w:val="00662BC8"/>
    <w:rsid w:val="00662D62"/>
    <w:rsid w:val="00662E57"/>
    <w:rsid w:val="00662FD4"/>
    <w:rsid w:val="006631B9"/>
    <w:rsid w:val="006631DB"/>
    <w:rsid w:val="00663328"/>
    <w:rsid w:val="0066347E"/>
    <w:rsid w:val="00663531"/>
    <w:rsid w:val="00663585"/>
    <w:rsid w:val="00663621"/>
    <w:rsid w:val="0066394E"/>
    <w:rsid w:val="006639C0"/>
    <w:rsid w:val="00663A9B"/>
    <w:rsid w:val="00663C1C"/>
    <w:rsid w:val="00663C2C"/>
    <w:rsid w:val="00663D20"/>
    <w:rsid w:val="00663D37"/>
    <w:rsid w:val="00663E3E"/>
    <w:rsid w:val="00663EBA"/>
    <w:rsid w:val="00663F41"/>
    <w:rsid w:val="006641B2"/>
    <w:rsid w:val="00664318"/>
    <w:rsid w:val="0066433F"/>
    <w:rsid w:val="00664714"/>
    <w:rsid w:val="0066471E"/>
    <w:rsid w:val="0066476F"/>
    <w:rsid w:val="00664792"/>
    <w:rsid w:val="006647F6"/>
    <w:rsid w:val="006649F3"/>
    <w:rsid w:val="00664A59"/>
    <w:rsid w:val="00664D84"/>
    <w:rsid w:val="00664D9F"/>
    <w:rsid w:val="00664DF5"/>
    <w:rsid w:val="00664F04"/>
    <w:rsid w:val="0066509A"/>
    <w:rsid w:val="006650B4"/>
    <w:rsid w:val="00665162"/>
    <w:rsid w:val="006652D4"/>
    <w:rsid w:val="006655A7"/>
    <w:rsid w:val="0066579B"/>
    <w:rsid w:val="00665868"/>
    <w:rsid w:val="00665AD6"/>
    <w:rsid w:val="00665AD7"/>
    <w:rsid w:val="00665BBA"/>
    <w:rsid w:val="00665C56"/>
    <w:rsid w:val="00665D35"/>
    <w:rsid w:val="00665E8A"/>
    <w:rsid w:val="00665FA0"/>
    <w:rsid w:val="00665FEE"/>
    <w:rsid w:val="0066608B"/>
    <w:rsid w:val="0066614F"/>
    <w:rsid w:val="00666333"/>
    <w:rsid w:val="0066645B"/>
    <w:rsid w:val="0066647C"/>
    <w:rsid w:val="006664BB"/>
    <w:rsid w:val="00666538"/>
    <w:rsid w:val="006665D1"/>
    <w:rsid w:val="00666733"/>
    <w:rsid w:val="0066683A"/>
    <w:rsid w:val="006668A9"/>
    <w:rsid w:val="00666A51"/>
    <w:rsid w:val="00666C97"/>
    <w:rsid w:val="00666CF4"/>
    <w:rsid w:val="00666D90"/>
    <w:rsid w:val="00666DF3"/>
    <w:rsid w:val="00666E47"/>
    <w:rsid w:val="00666EDB"/>
    <w:rsid w:val="00666F8B"/>
    <w:rsid w:val="0066700A"/>
    <w:rsid w:val="00667082"/>
    <w:rsid w:val="006670B0"/>
    <w:rsid w:val="00667131"/>
    <w:rsid w:val="006671F5"/>
    <w:rsid w:val="00667230"/>
    <w:rsid w:val="00667244"/>
    <w:rsid w:val="00667302"/>
    <w:rsid w:val="0066735A"/>
    <w:rsid w:val="006674EE"/>
    <w:rsid w:val="0066785A"/>
    <w:rsid w:val="006678D4"/>
    <w:rsid w:val="006678E6"/>
    <w:rsid w:val="006678EA"/>
    <w:rsid w:val="00667D64"/>
    <w:rsid w:val="00667E94"/>
    <w:rsid w:val="0067016B"/>
    <w:rsid w:val="0067020B"/>
    <w:rsid w:val="006702FE"/>
    <w:rsid w:val="0067048D"/>
    <w:rsid w:val="00670686"/>
    <w:rsid w:val="006707DA"/>
    <w:rsid w:val="00670887"/>
    <w:rsid w:val="00670A04"/>
    <w:rsid w:val="00670A80"/>
    <w:rsid w:val="00670BFF"/>
    <w:rsid w:val="00670D8E"/>
    <w:rsid w:val="00670F1F"/>
    <w:rsid w:val="00671156"/>
    <w:rsid w:val="0067115F"/>
    <w:rsid w:val="00671175"/>
    <w:rsid w:val="0067139A"/>
    <w:rsid w:val="00671520"/>
    <w:rsid w:val="0067152D"/>
    <w:rsid w:val="0067191B"/>
    <w:rsid w:val="00671A1C"/>
    <w:rsid w:val="00671A4D"/>
    <w:rsid w:val="00671BE9"/>
    <w:rsid w:val="00671BF5"/>
    <w:rsid w:val="00671C0F"/>
    <w:rsid w:val="00671CC8"/>
    <w:rsid w:val="00671CD9"/>
    <w:rsid w:val="00671DA1"/>
    <w:rsid w:val="00671DAA"/>
    <w:rsid w:val="00671E7A"/>
    <w:rsid w:val="00671FC5"/>
    <w:rsid w:val="006723AA"/>
    <w:rsid w:val="006723AB"/>
    <w:rsid w:val="00672542"/>
    <w:rsid w:val="0067258B"/>
    <w:rsid w:val="0067274E"/>
    <w:rsid w:val="0067276E"/>
    <w:rsid w:val="00672964"/>
    <w:rsid w:val="0067299D"/>
    <w:rsid w:val="006729AA"/>
    <w:rsid w:val="00672A19"/>
    <w:rsid w:val="00672B2A"/>
    <w:rsid w:val="00672BD8"/>
    <w:rsid w:val="00672DA7"/>
    <w:rsid w:val="00672F20"/>
    <w:rsid w:val="00672F4A"/>
    <w:rsid w:val="00672F83"/>
    <w:rsid w:val="00673109"/>
    <w:rsid w:val="006731C3"/>
    <w:rsid w:val="00673259"/>
    <w:rsid w:val="00673267"/>
    <w:rsid w:val="006732C2"/>
    <w:rsid w:val="00673550"/>
    <w:rsid w:val="0067359F"/>
    <w:rsid w:val="0067364F"/>
    <w:rsid w:val="0067379F"/>
    <w:rsid w:val="00673995"/>
    <w:rsid w:val="006739FA"/>
    <w:rsid w:val="00673AF9"/>
    <w:rsid w:val="00673BCF"/>
    <w:rsid w:val="00673C65"/>
    <w:rsid w:val="00673CDE"/>
    <w:rsid w:val="00673D25"/>
    <w:rsid w:val="00673D74"/>
    <w:rsid w:val="00673D98"/>
    <w:rsid w:val="00673DF4"/>
    <w:rsid w:val="00673E7C"/>
    <w:rsid w:val="00673E7D"/>
    <w:rsid w:val="00674043"/>
    <w:rsid w:val="00674047"/>
    <w:rsid w:val="00674064"/>
    <w:rsid w:val="006740BE"/>
    <w:rsid w:val="006740BF"/>
    <w:rsid w:val="006741BD"/>
    <w:rsid w:val="00674263"/>
    <w:rsid w:val="006742CF"/>
    <w:rsid w:val="0067439A"/>
    <w:rsid w:val="0067440A"/>
    <w:rsid w:val="006746AB"/>
    <w:rsid w:val="0067474F"/>
    <w:rsid w:val="00674840"/>
    <w:rsid w:val="006748E5"/>
    <w:rsid w:val="00674C8B"/>
    <w:rsid w:val="00674D33"/>
    <w:rsid w:val="00674EEE"/>
    <w:rsid w:val="00674F30"/>
    <w:rsid w:val="00674FAB"/>
    <w:rsid w:val="00674FF7"/>
    <w:rsid w:val="0067504A"/>
    <w:rsid w:val="0067513E"/>
    <w:rsid w:val="00675168"/>
    <w:rsid w:val="0067519B"/>
    <w:rsid w:val="00675213"/>
    <w:rsid w:val="0067529F"/>
    <w:rsid w:val="00675488"/>
    <w:rsid w:val="00675868"/>
    <w:rsid w:val="00675955"/>
    <w:rsid w:val="00675A92"/>
    <w:rsid w:val="00675ACF"/>
    <w:rsid w:val="00675B43"/>
    <w:rsid w:val="00675D7A"/>
    <w:rsid w:val="00675DAA"/>
    <w:rsid w:val="00675DB1"/>
    <w:rsid w:val="0067611C"/>
    <w:rsid w:val="00676271"/>
    <w:rsid w:val="00676435"/>
    <w:rsid w:val="00676456"/>
    <w:rsid w:val="00676630"/>
    <w:rsid w:val="00676662"/>
    <w:rsid w:val="006766F4"/>
    <w:rsid w:val="0067689F"/>
    <w:rsid w:val="006768E5"/>
    <w:rsid w:val="00676900"/>
    <w:rsid w:val="00676957"/>
    <w:rsid w:val="0067699D"/>
    <w:rsid w:val="00676A50"/>
    <w:rsid w:val="00676A7B"/>
    <w:rsid w:val="00676AAD"/>
    <w:rsid w:val="00676AEE"/>
    <w:rsid w:val="00676C10"/>
    <w:rsid w:val="00676C64"/>
    <w:rsid w:val="00676C7F"/>
    <w:rsid w:val="00676DDE"/>
    <w:rsid w:val="00676DFD"/>
    <w:rsid w:val="00676EEA"/>
    <w:rsid w:val="00676FD0"/>
    <w:rsid w:val="0067709A"/>
    <w:rsid w:val="006770C5"/>
    <w:rsid w:val="006772F2"/>
    <w:rsid w:val="00677378"/>
    <w:rsid w:val="0067737F"/>
    <w:rsid w:val="006773DD"/>
    <w:rsid w:val="0067765F"/>
    <w:rsid w:val="00677710"/>
    <w:rsid w:val="0067779E"/>
    <w:rsid w:val="00677B28"/>
    <w:rsid w:val="00677B83"/>
    <w:rsid w:val="00677D79"/>
    <w:rsid w:val="00677E35"/>
    <w:rsid w:val="00677EB1"/>
    <w:rsid w:val="00680089"/>
    <w:rsid w:val="00680397"/>
    <w:rsid w:val="006803E4"/>
    <w:rsid w:val="0068042A"/>
    <w:rsid w:val="0068054E"/>
    <w:rsid w:val="0068069C"/>
    <w:rsid w:val="00680731"/>
    <w:rsid w:val="00680747"/>
    <w:rsid w:val="00680910"/>
    <w:rsid w:val="00680927"/>
    <w:rsid w:val="00680AB5"/>
    <w:rsid w:val="00680BAB"/>
    <w:rsid w:val="00680BC6"/>
    <w:rsid w:val="00680C99"/>
    <w:rsid w:val="00680D4C"/>
    <w:rsid w:val="0068116B"/>
    <w:rsid w:val="00681449"/>
    <w:rsid w:val="0068149C"/>
    <w:rsid w:val="0068149D"/>
    <w:rsid w:val="00681787"/>
    <w:rsid w:val="00681875"/>
    <w:rsid w:val="0068192C"/>
    <w:rsid w:val="0068193D"/>
    <w:rsid w:val="00681A49"/>
    <w:rsid w:val="00681ACA"/>
    <w:rsid w:val="00681AD5"/>
    <w:rsid w:val="00681B43"/>
    <w:rsid w:val="00681CA4"/>
    <w:rsid w:val="00681CAB"/>
    <w:rsid w:val="00681D4D"/>
    <w:rsid w:val="00681DA4"/>
    <w:rsid w:val="00681E61"/>
    <w:rsid w:val="00681E6D"/>
    <w:rsid w:val="00681F8D"/>
    <w:rsid w:val="006820DE"/>
    <w:rsid w:val="0068221A"/>
    <w:rsid w:val="006822EA"/>
    <w:rsid w:val="00682456"/>
    <w:rsid w:val="00682481"/>
    <w:rsid w:val="0068252A"/>
    <w:rsid w:val="00682570"/>
    <w:rsid w:val="00682572"/>
    <w:rsid w:val="00682661"/>
    <w:rsid w:val="0068268A"/>
    <w:rsid w:val="0068272D"/>
    <w:rsid w:val="00682841"/>
    <w:rsid w:val="0068289B"/>
    <w:rsid w:val="00682904"/>
    <w:rsid w:val="0068293A"/>
    <w:rsid w:val="006829B8"/>
    <w:rsid w:val="00682A43"/>
    <w:rsid w:val="00682AAD"/>
    <w:rsid w:val="00682B1B"/>
    <w:rsid w:val="00682D99"/>
    <w:rsid w:val="00682DBF"/>
    <w:rsid w:val="00682DF2"/>
    <w:rsid w:val="00682E52"/>
    <w:rsid w:val="00682E53"/>
    <w:rsid w:val="00682F19"/>
    <w:rsid w:val="006832D2"/>
    <w:rsid w:val="006833FC"/>
    <w:rsid w:val="00683657"/>
    <w:rsid w:val="0068370C"/>
    <w:rsid w:val="00683785"/>
    <w:rsid w:val="00683815"/>
    <w:rsid w:val="0068382C"/>
    <w:rsid w:val="00683893"/>
    <w:rsid w:val="00683964"/>
    <w:rsid w:val="00683A5C"/>
    <w:rsid w:val="00683D25"/>
    <w:rsid w:val="00683D7D"/>
    <w:rsid w:val="00683DDE"/>
    <w:rsid w:val="00684005"/>
    <w:rsid w:val="006841AE"/>
    <w:rsid w:val="006841CC"/>
    <w:rsid w:val="006841DD"/>
    <w:rsid w:val="0068422C"/>
    <w:rsid w:val="006843F3"/>
    <w:rsid w:val="00684478"/>
    <w:rsid w:val="00684628"/>
    <w:rsid w:val="00684639"/>
    <w:rsid w:val="0068464A"/>
    <w:rsid w:val="006846BC"/>
    <w:rsid w:val="0068484A"/>
    <w:rsid w:val="00684881"/>
    <w:rsid w:val="00684929"/>
    <w:rsid w:val="006849F7"/>
    <w:rsid w:val="00684AD2"/>
    <w:rsid w:val="00684AFB"/>
    <w:rsid w:val="00684B22"/>
    <w:rsid w:val="00684C33"/>
    <w:rsid w:val="00684DDF"/>
    <w:rsid w:val="00684FBE"/>
    <w:rsid w:val="00684FDB"/>
    <w:rsid w:val="00684FF3"/>
    <w:rsid w:val="0068503C"/>
    <w:rsid w:val="00685070"/>
    <w:rsid w:val="006850D0"/>
    <w:rsid w:val="006852CA"/>
    <w:rsid w:val="00685332"/>
    <w:rsid w:val="00685458"/>
    <w:rsid w:val="006854DB"/>
    <w:rsid w:val="0068563C"/>
    <w:rsid w:val="00685678"/>
    <w:rsid w:val="0068569E"/>
    <w:rsid w:val="006856E4"/>
    <w:rsid w:val="006858AC"/>
    <w:rsid w:val="00685929"/>
    <w:rsid w:val="0068595E"/>
    <w:rsid w:val="00685A30"/>
    <w:rsid w:val="00685A35"/>
    <w:rsid w:val="00685B27"/>
    <w:rsid w:val="00685C05"/>
    <w:rsid w:val="00685C11"/>
    <w:rsid w:val="00685C5D"/>
    <w:rsid w:val="00685DFC"/>
    <w:rsid w:val="00685E43"/>
    <w:rsid w:val="00686112"/>
    <w:rsid w:val="0068621D"/>
    <w:rsid w:val="006863FE"/>
    <w:rsid w:val="006864F9"/>
    <w:rsid w:val="00686544"/>
    <w:rsid w:val="006865E6"/>
    <w:rsid w:val="00686778"/>
    <w:rsid w:val="006868A9"/>
    <w:rsid w:val="00686928"/>
    <w:rsid w:val="0068696E"/>
    <w:rsid w:val="00686A7D"/>
    <w:rsid w:val="00686B8A"/>
    <w:rsid w:val="00686D00"/>
    <w:rsid w:val="00686D26"/>
    <w:rsid w:val="00686D2A"/>
    <w:rsid w:val="00686D5E"/>
    <w:rsid w:val="00686DAF"/>
    <w:rsid w:val="006873F8"/>
    <w:rsid w:val="00687471"/>
    <w:rsid w:val="0068756C"/>
    <w:rsid w:val="00687604"/>
    <w:rsid w:val="006876AC"/>
    <w:rsid w:val="006876FF"/>
    <w:rsid w:val="006877D2"/>
    <w:rsid w:val="006877D3"/>
    <w:rsid w:val="00687A3A"/>
    <w:rsid w:val="00687E18"/>
    <w:rsid w:val="00687ED6"/>
    <w:rsid w:val="00687F4F"/>
    <w:rsid w:val="006901CC"/>
    <w:rsid w:val="006902C4"/>
    <w:rsid w:val="006902F8"/>
    <w:rsid w:val="006904A2"/>
    <w:rsid w:val="00690644"/>
    <w:rsid w:val="00690646"/>
    <w:rsid w:val="006907FF"/>
    <w:rsid w:val="006908C9"/>
    <w:rsid w:val="006909D6"/>
    <w:rsid w:val="006909E1"/>
    <w:rsid w:val="00690BD9"/>
    <w:rsid w:val="00690C74"/>
    <w:rsid w:val="00690CE1"/>
    <w:rsid w:val="00690D10"/>
    <w:rsid w:val="00690D73"/>
    <w:rsid w:val="00690E94"/>
    <w:rsid w:val="00690F3D"/>
    <w:rsid w:val="00690F94"/>
    <w:rsid w:val="00691021"/>
    <w:rsid w:val="00691112"/>
    <w:rsid w:val="006911DA"/>
    <w:rsid w:val="0069123D"/>
    <w:rsid w:val="00691268"/>
    <w:rsid w:val="006912CC"/>
    <w:rsid w:val="006912CD"/>
    <w:rsid w:val="0069147F"/>
    <w:rsid w:val="0069150E"/>
    <w:rsid w:val="006918A9"/>
    <w:rsid w:val="006918AE"/>
    <w:rsid w:val="0069194F"/>
    <w:rsid w:val="0069195C"/>
    <w:rsid w:val="00691C14"/>
    <w:rsid w:val="00691CC0"/>
    <w:rsid w:val="00691CEF"/>
    <w:rsid w:val="00691D28"/>
    <w:rsid w:val="00691E28"/>
    <w:rsid w:val="00691F56"/>
    <w:rsid w:val="00691F66"/>
    <w:rsid w:val="00692041"/>
    <w:rsid w:val="006920C8"/>
    <w:rsid w:val="00692194"/>
    <w:rsid w:val="006922EC"/>
    <w:rsid w:val="00692385"/>
    <w:rsid w:val="00692397"/>
    <w:rsid w:val="0069243D"/>
    <w:rsid w:val="006924AF"/>
    <w:rsid w:val="0069250A"/>
    <w:rsid w:val="0069250D"/>
    <w:rsid w:val="0069252B"/>
    <w:rsid w:val="0069267F"/>
    <w:rsid w:val="006926C8"/>
    <w:rsid w:val="00692750"/>
    <w:rsid w:val="00692883"/>
    <w:rsid w:val="006928DE"/>
    <w:rsid w:val="0069293D"/>
    <w:rsid w:val="00692965"/>
    <w:rsid w:val="00692AB2"/>
    <w:rsid w:val="00692FC7"/>
    <w:rsid w:val="00692FD9"/>
    <w:rsid w:val="00693045"/>
    <w:rsid w:val="0069308F"/>
    <w:rsid w:val="00693111"/>
    <w:rsid w:val="00693170"/>
    <w:rsid w:val="006932A5"/>
    <w:rsid w:val="006934A5"/>
    <w:rsid w:val="00693581"/>
    <w:rsid w:val="006935E5"/>
    <w:rsid w:val="006936FE"/>
    <w:rsid w:val="0069371F"/>
    <w:rsid w:val="00693757"/>
    <w:rsid w:val="0069377E"/>
    <w:rsid w:val="006938D7"/>
    <w:rsid w:val="00693925"/>
    <w:rsid w:val="00693983"/>
    <w:rsid w:val="006939F4"/>
    <w:rsid w:val="00693D60"/>
    <w:rsid w:val="00693DAA"/>
    <w:rsid w:val="00693EE4"/>
    <w:rsid w:val="00693F28"/>
    <w:rsid w:val="00693F9D"/>
    <w:rsid w:val="00694044"/>
    <w:rsid w:val="00694075"/>
    <w:rsid w:val="00694099"/>
    <w:rsid w:val="00694249"/>
    <w:rsid w:val="00694250"/>
    <w:rsid w:val="006943F8"/>
    <w:rsid w:val="006944B3"/>
    <w:rsid w:val="006944B6"/>
    <w:rsid w:val="006944D1"/>
    <w:rsid w:val="006944EC"/>
    <w:rsid w:val="0069460A"/>
    <w:rsid w:val="006946E5"/>
    <w:rsid w:val="0069489F"/>
    <w:rsid w:val="00694936"/>
    <w:rsid w:val="0069497B"/>
    <w:rsid w:val="006949B0"/>
    <w:rsid w:val="006949DA"/>
    <w:rsid w:val="00694A95"/>
    <w:rsid w:val="00694AE1"/>
    <w:rsid w:val="00694BB5"/>
    <w:rsid w:val="00694BE1"/>
    <w:rsid w:val="00694C5E"/>
    <w:rsid w:val="00694C91"/>
    <w:rsid w:val="00694CFE"/>
    <w:rsid w:val="00694DFB"/>
    <w:rsid w:val="00694E18"/>
    <w:rsid w:val="00694E91"/>
    <w:rsid w:val="00694EBD"/>
    <w:rsid w:val="00694EBE"/>
    <w:rsid w:val="00694FED"/>
    <w:rsid w:val="00695064"/>
    <w:rsid w:val="006950D4"/>
    <w:rsid w:val="00695152"/>
    <w:rsid w:val="0069525D"/>
    <w:rsid w:val="006952C3"/>
    <w:rsid w:val="00695428"/>
    <w:rsid w:val="00695592"/>
    <w:rsid w:val="006955B1"/>
    <w:rsid w:val="006957A0"/>
    <w:rsid w:val="0069580D"/>
    <w:rsid w:val="00695843"/>
    <w:rsid w:val="0069588D"/>
    <w:rsid w:val="006958FF"/>
    <w:rsid w:val="00695977"/>
    <w:rsid w:val="006959B0"/>
    <w:rsid w:val="00695BA6"/>
    <w:rsid w:val="00695E15"/>
    <w:rsid w:val="00696059"/>
    <w:rsid w:val="006961D8"/>
    <w:rsid w:val="0069627A"/>
    <w:rsid w:val="0069627E"/>
    <w:rsid w:val="00696339"/>
    <w:rsid w:val="00696376"/>
    <w:rsid w:val="006966B4"/>
    <w:rsid w:val="0069685B"/>
    <w:rsid w:val="00696901"/>
    <w:rsid w:val="00696A73"/>
    <w:rsid w:val="00696AC4"/>
    <w:rsid w:val="00696C28"/>
    <w:rsid w:val="00696E49"/>
    <w:rsid w:val="006970EF"/>
    <w:rsid w:val="006970F0"/>
    <w:rsid w:val="0069711B"/>
    <w:rsid w:val="00697151"/>
    <w:rsid w:val="00697225"/>
    <w:rsid w:val="00697348"/>
    <w:rsid w:val="0069741A"/>
    <w:rsid w:val="0069742A"/>
    <w:rsid w:val="0069745D"/>
    <w:rsid w:val="0069748B"/>
    <w:rsid w:val="006974D9"/>
    <w:rsid w:val="0069760B"/>
    <w:rsid w:val="0069779C"/>
    <w:rsid w:val="006977A4"/>
    <w:rsid w:val="006977D8"/>
    <w:rsid w:val="00697927"/>
    <w:rsid w:val="006979EE"/>
    <w:rsid w:val="00697BC0"/>
    <w:rsid w:val="00697BE2"/>
    <w:rsid w:val="00697C12"/>
    <w:rsid w:val="00697C32"/>
    <w:rsid w:val="00697C7F"/>
    <w:rsid w:val="00697E7E"/>
    <w:rsid w:val="006A0046"/>
    <w:rsid w:val="006A0223"/>
    <w:rsid w:val="006A0447"/>
    <w:rsid w:val="006A04A7"/>
    <w:rsid w:val="006A050B"/>
    <w:rsid w:val="006A0515"/>
    <w:rsid w:val="006A05F1"/>
    <w:rsid w:val="006A068E"/>
    <w:rsid w:val="006A07C1"/>
    <w:rsid w:val="006A07D6"/>
    <w:rsid w:val="006A0816"/>
    <w:rsid w:val="006A0836"/>
    <w:rsid w:val="006A0943"/>
    <w:rsid w:val="006A0961"/>
    <w:rsid w:val="006A0981"/>
    <w:rsid w:val="006A0A19"/>
    <w:rsid w:val="006A0A90"/>
    <w:rsid w:val="006A0A9A"/>
    <w:rsid w:val="006A0C33"/>
    <w:rsid w:val="006A0CA6"/>
    <w:rsid w:val="006A0D18"/>
    <w:rsid w:val="006A0D7E"/>
    <w:rsid w:val="006A0DBC"/>
    <w:rsid w:val="006A0E4A"/>
    <w:rsid w:val="006A1051"/>
    <w:rsid w:val="006A10B8"/>
    <w:rsid w:val="006A10EE"/>
    <w:rsid w:val="006A1129"/>
    <w:rsid w:val="006A1199"/>
    <w:rsid w:val="006A11AF"/>
    <w:rsid w:val="006A146A"/>
    <w:rsid w:val="006A14AC"/>
    <w:rsid w:val="006A165E"/>
    <w:rsid w:val="006A167E"/>
    <w:rsid w:val="006A177F"/>
    <w:rsid w:val="006A19EE"/>
    <w:rsid w:val="006A19F8"/>
    <w:rsid w:val="006A1A17"/>
    <w:rsid w:val="006A1A8D"/>
    <w:rsid w:val="006A1AAA"/>
    <w:rsid w:val="006A1C32"/>
    <w:rsid w:val="006A1C63"/>
    <w:rsid w:val="006A1CCD"/>
    <w:rsid w:val="006A1E30"/>
    <w:rsid w:val="006A1EA1"/>
    <w:rsid w:val="006A1F0F"/>
    <w:rsid w:val="006A1FCF"/>
    <w:rsid w:val="006A2019"/>
    <w:rsid w:val="006A2267"/>
    <w:rsid w:val="006A233E"/>
    <w:rsid w:val="006A245D"/>
    <w:rsid w:val="006A248A"/>
    <w:rsid w:val="006A25FA"/>
    <w:rsid w:val="006A25FE"/>
    <w:rsid w:val="006A274E"/>
    <w:rsid w:val="006A275E"/>
    <w:rsid w:val="006A277F"/>
    <w:rsid w:val="006A2786"/>
    <w:rsid w:val="006A27D3"/>
    <w:rsid w:val="006A2801"/>
    <w:rsid w:val="006A28D4"/>
    <w:rsid w:val="006A2918"/>
    <w:rsid w:val="006A2943"/>
    <w:rsid w:val="006A29E7"/>
    <w:rsid w:val="006A2B9D"/>
    <w:rsid w:val="006A2F64"/>
    <w:rsid w:val="006A309F"/>
    <w:rsid w:val="006A30B0"/>
    <w:rsid w:val="006A30EF"/>
    <w:rsid w:val="006A31A3"/>
    <w:rsid w:val="006A3250"/>
    <w:rsid w:val="006A32FC"/>
    <w:rsid w:val="006A3371"/>
    <w:rsid w:val="006A340B"/>
    <w:rsid w:val="006A3499"/>
    <w:rsid w:val="006A34C7"/>
    <w:rsid w:val="006A353E"/>
    <w:rsid w:val="006A3582"/>
    <w:rsid w:val="006A3686"/>
    <w:rsid w:val="006A36FE"/>
    <w:rsid w:val="006A3894"/>
    <w:rsid w:val="006A38B3"/>
    <w:rsid w:val="006A3A24"/>
    <w:rsid w:val="006A3A54"/>
    <w:rsid w:val="006A3A66"/>
    <w:rsid w:val="006A3BD1"/>
    <w:rsid w:val="006A4124"/>
    <w:rsid w:val="006A41B7"/>
    <w:rsid w:val="006A41D6"/>
    <w:rsid w:val="006A4217"/>
    <w:rsid w:val="006A42B2"/>
    <w:rsid w:val="006A4388"/>
    <w:rsid w:val="006A43A2"/>
    <w:rsid w:val="006A4414"/>
    <w:rsid w:val="006A44DF"/>
    <w:rsid w:val="006A4516"/>
    <w:rsid w:val="006A45DC"/>
    <w:rsid w:val="006A4877"/>
    <w:rsid w:val="006A48D0"/>
    <w:rsid w:val="006A48E1"/>
    <w:rsid w:val="006A49BA"/>
    <w:rsid w:val="006A4B42"/>
    <w:rsid w:val="006A4C8D"/>
    <w:rsid w:val="006A4E41"/>
    <w:rsid w:val="006A4ED4"/>
    <w:rsid w:val="006A5214"/>
    <w:rsid w:val="006A53AF"/>
    <w:rsid w:val="006A53E7"/>
    <w:rsid w:val="006A5479"/>
    <w:rsid w:val="006A5515"/>
    <w:rsid w:val="006A582C"/>
    <w:rsid w:val="006A584D"/>
    <w:rsid w:val="006A585E"/>
    <w:rsid w:val="006A5980"/>
    <w:rsid w:val="006A59DB"/>
    <w:rsid w:val="006A5BA4"/>
    <w:rsid w:val="006A5C22"/>
    <w:rsid w:val="006A5CFC"/>
    <w:rsid w:val="006A5E23"/>
    <w:rsid w:val="006A5F55"/>
    <w:rsid w:val="006A5F69"/>
    <w:rsid w:val="006A6057"/>
    <w:rsid w:val="006A63BA"/>
    <w:rsid w:val="006A63F4"/>
    <w:rsid w:val="006A6407"/>
    <w:rsid w:val="006A6508"/>
    <w:rsid w:val="006A65DE"/>
    <w:rsid w:val="006A6682"/>
    <w:rsid w:val="006A6988"/>
    <w:rsid w:val="006A6B30"/>
    <w:rsid w:val="006A6C0D"/>
    <w:rsid w:val="006A6C16"/>
    <w:rsid w:val="006A6E21"/>
    <w:rsid w:val="006A6E76"/>
    <w:rsid w:val="006A6EAD"/>
    <w:rsid w:val="006A6ED0"/>
    <w:rsid w:val="006A6F74"/>
    <w:rsid w:val="006A71F3"/>
    <w:rsid w:val="006A7246"/>
    <w:rsid w:val="006A72E6"/>
    <w:rsid w:val="006A74B2"/>
    <w:rsid w:val="006A75C5"/>
    <w:rsid w:val="006A7752"/>
    <w:rsid w:val="006A7968"/>
    <w:rsid w:val="006A79A4"/>
    <w:rsid w:val="006A7C2E"/>
    <w:rsid w:val="006A7C3B"/>
    <w:rsid w:val="006A7C85"/>
    <w:rsid w:val="006A7E33"/>
    <w:rsid w:val="006A7F5C"/>
    <w:rsid w:val="006B02D7"/>
    <w:rsid w:val="006B03BC"/>
    <w:rsid w:val="006B04A9"/>
    <w:rsid w:val="006B0511"/>
    <w:rsid w:val="006B054A"/>
    <w:rsid w:val="006B0654"/>
    <w:rsid w:val="006B065C"/>
    <w:rsid w:val="006B09E1"/>
    <w:rsid w:val="006B0A41"/>
    <w:rsid w:val="006B0CF8"/>
    <w:rsid w:val="006B0D01"/>
    <w:rsid w:val="006B0DF7"/>
    <w:rsid w:val="006B0E33"/>
    <w:rsid w:val="006B0F37"/>
    <w:rsid w:val="006B1058"/>
    <w:rsid w:val="006B110D"/>
    <w:rsid w:val="006B1127"/>
    <w:rsid w:val="006B1274"/>
    <w:rsid w:val="006B1431"/>
    <w:rsid w:val="006B144F"/>
    <w:rsid w:val="006B14D4"/>
    <w:rsid w:val="006B14EA"/>
    <w:rsid w:val="006B153C"/>
    <w:rsid w:val="006B1572"/>
    <w:rsid w:val="006B163C"/>
    <w:rsid w:val="006B1735"/>
    <w:rsid w:val="006B190F"/>
    <w:rsid w:val="006B1A04"/>
    <w:rsid w:val="006B1A4B"/>
    <w:rsid w:val="006B1AA8"/>
    <w:rsid w:val="006B1AC7"/>
    <w:rsid w:val="006B1B67"/>
    <w:rsid w:val="006B1D96"/>
    <w:rsid w:val="006B1E69"/>
    <w:rsid w:val="006B1E8E"/>
    <w:rsid w:val="006B1ED5"/>
    <w:rsid w:val="006B1F22"/>
    <w:rsid w:val="006B20D9"/>
    <w:rsid w:val="006B21A7"/>
    <w:rsid w:val="006B2351"/>
    <w:rsid w:val="006B2435"/>
    <w:rsid w:val="006B255F"/>
    <w:rsid w:val="006B26B8"/>
    <w:rsid w:val="006B27DF"/>
    <w:rsid w:val="006B28D4"/>
    <w:rsid w:val="006B28F2"/>
    <w:rsid w:val="006B28F4"/>
    <w:rsid w:val="006B2D33"/>
    <w:rsid w:val="006B2D4D"/>
    <w:rsid w:val="006B2D84"/>
    <w:rsid w:val="006B2E67"/>
    <w:rsid w:val="006B2F6D"/>
    <w:rsid w:val="006B3017"/>
    <w:rsid w:val="006B30E6"/>
    <w:rsid w:val="006B3157"/>
    <w:rsid w:val="006B31DE"/>
    <w:rsid w:val="006B31FF"/>
    <w:rsid w:val="006B3209"/>
    <w:rsid w:val="006B3254"/>
    <w:rsid w:val="006B32C8"/>
    <w:rsid w:val="006B3313"/>
    <w:rsid w:val="006B3413"/>
    <w:rsid w:val="006B3429"/>
    <w:rsid w:val="006B347F"/>
    <w:rsid w:val="006B3498"/>
    <w:rsid w:val="006B34DE"/>
    <w:rsid w:val="006B36AC"/>
    <w:rsid w:val="006B36C7"/>
    <w:rsid w:val="006B382C"/>
    <w:rsid w:val="006B385E"/>
    <w:rsid w:val="006B38A2"/>
    <w:rsid w:val="006B3948"/>
    <w:rsid w:val="006B3994"/>
    <w:rsid w:val="006B3B2D"/>
    <w:rsid w:val="006B3B40"/>
    <w:rsid w:val="006B3B74"/>
    <w:rsid w:val="006B3BC7"/>
    <w:rsid w:val="006B3C90"/>
    <w:rsid w:val="006B3CF1"/>
    <w:rsid w:val="006B3DF2"/>
    <w:rsid w:val="006B3F75"/>
    <w:rsid w:val="006B3FC3"/>
    <w:rsid w:val="006B3FCA"/>
    <w:rsid w:val="006B4253"/>
    <w:rsid w:val="006B4254"/>
    <w:rsid w:val="006B4353"/>
    <w:rsid w:val="006B4355"/>
    <w:rsid w:val="006B444A"/>
    <w:rsid w:val="006B44D8"/>
    <w:rsid w:val="006B44E9"/>
    <w:rsid w:val="006B4511"/>
    <w:rsid w:val="006B4943"/>
    <w:rsid w:val="006B4A35"/>
    <w:rsid w:val="006B4E68"/>
    <w:rsid w:val="006B4E6A"/>
    <w:rsid w:val="006B4F38"/>
    <w:rsid w:val="006B4F70"/>
    <w:rsid w:val="006B4FAF"/>
    <w:rsid w:val="006B526D"/>
    <w:rsid w:val="006B53F4"/>
    <w:rsid w:val="006B5411"/>
    <w:rsid w:val="006B5545"/>
    <w:rsid w:val="006B55B9"/>
    <w:rsid w:val="006B55E1"/>
    <w:rsid w:val="006B5645"/>
    <w:rsid w:val="006B5780"/>
    <w:rsid w:val="006B5832"/>
    <w:rsid w:val="006B58D1"/>
    <w:rsid w:val="006B58E1"/>
    <w:rsid w:val="006B59C7"/>
    <w:rsid w:val="006B5A32"/>
    <w:rsid w:val="006B5BBE"/>
    <w:rsid w:val="006B5C5E"/>
    <w:rsid w:val="006B5C6F"/>
    <w:rsid w:val="006B5C89"/>
    <w:rsid w:val="006B5E18"/>
    <w:rsid w:val="006B5E8C"/>
    <w:rsid w:val="006B5F3C"/>
    <w:rsid w:val="006B5F4D"/>
    <w:rsid w:val="006B6006"/>
    <w:rsid w:val="006B600F"/>
    <w:rsid w:val="006B61C6"/>
    <w:rsid w:val="006B64BA"/>
    <w:rsid w:val="006B651A"/>
    <w:rsid w:val="006B664D"/>
    <w:rsid w:val="006B66AA"/>
    <w:rsid w:val="006B6723"/>
    <w:rsid w:val="006B6C35"/>
    <w:rsid w:val="006B6D95"/>
    <w:rsid w:val="006B6DD8"/>
    <w:rsid w:val="006B6E6A"/>
    <w:rsid w:val="006B701A"/>
    <w:rsid w:val="006B7166"/>
    <w:rsid w:val="006B7185"/>
    <w:rsid w:val="006B7283"/>
    <w:rsid w:val="006B7538"/>
    <w:rsid w:val="006B768D"/>
    <w:rsid w:val="006B769C"/>
    <w:rsid w:val="006B76F3"/>
    <w:rsid w:val="006B7884"/>
    <w:rsid w:val="006B7892"/>
    <w:rsid w:val="006B7918"/>
    <w:rsid w:val="006B7950"/>
    <w:rsid w:val="006B7998"/>
    <w:rsid w:val="006B7A18"/>
    <w:rsid w:val="006B7A4B"/>
    <w:rsid w:val="006B7A57"/>
    <w:rsid w:val="006B7B6E"/>
    <w:rsid w:val="006B7C0E"/>
    <w:rsid w:val="006B7C7C"/>
    <w:rsid w:val="006B7D75"/>
    <w:rsid w:val="006B7F2D"/>
    <w:rsid w:val="006B7F65"/>
    <w:rsid w:val="006C002B"/>
    <w:rsid w:val="006C007F"/>
    <w:rsid w:val="006C014A"/>
    <w:rsid w:val="006C0256"/>
    <w:rsid w:val="006C0292"/>
    <w:rsid w:val="006C054C"/>
    <w:rsid w:val="006C0AA6"/>
    <w:rsid w:val="006C0C7D"/>
    <w:rsid w:val="006C0CDB"/>
    <w:rsid w:val="006C0CFF"/>
    <w:rsid w:val="006C0D19"/>
    <w:rsid w:val="006C0DD3"/>
    <w:rsid w:val="006C0E4F"/>
    <w:rsid w:val="006C0EEF"/>
    <w:rsid w:val="006C0F21"/>
    <w:rsid w:val="006C103A"/>
    <w:rsid w:val="006C1075"/>
    <w:rsid w:val="006C11D3"/>
    <w:rsid w:val="006C123D"/>
    <w:rsid w:val="006C1259"/>
    <w:rsid w:val="006C12E7"/>
    <w:rsid w:val="006C1319"/>
    <w:rsid w:val="006C131D"/>
    <w:rsid w:val="006C13A0"/>
    <w:rsid w:val="006C14C6"/>
    <w:rsid w:val="006C1A71"/>
    <w:rsid w:val="006C1AD9"/>
    <w:rsid w:val="006C1CCD"/>
    <w:rsid w:val="006C1D2D"/>
    <w:rsid w:val="006C1D71"/>
    <w:rsid w:val="006C1DDB"/>
    <w:rsid w:val="006C1EA2"/>
    <w:rsid w:val="006C21F1"/>
    <w:rsid w:val="006C23F8"/>
    <w:rsid w:val="006C2493"/>
    <w:rsid w:val="006C258B"/>
    <w:rsid w:val="006C2686"/>
    <w:rsid w:val="006C273C"/>
    <w:rsid w:val="006C27A3"/>
    <w:rsid w:val="006C2904"/>
    <w:rsid w:val="006C2AE6"/>
    <w:rsid w:val="006C2B5D"/>
    <w:rsid w:val="006C2C22"/>
    <w:rsid w:val="006C2C9D"/>
    <w:rsid w:val="006C2DAF"/>
    <w:rsid w:val="006C2E4A"/>
    <w:rsid w:val="006C2E6A"/>
    <w:rsid w:val="006C2F55"/>
    <w:rsid w:val="006C30DF"/>
    <w:rsid w:val="006C30FC"/>
    <w:rsid w:val="006C335A"/>
    <w:rsid w:val="006C3460"/>
    <w:rsid w:val="006C34F6"/>
    <w:rsid w:val="006C35DE"/>
    <w:rsid w:val="006C3620"/>
    <w:rsid w:val="006C3664"/>
    <w:rsid w:val="006C36CE"/>
    <w:rsid w:val="006C3712"/>
    <w:rsid w:val="006C37F9"/>
    <w:rsid w:val="006C3823"/>
    <w:rsid w:val="006C3887"/>
    <w:rsid w:val="006C38BF"/>
    <w:rsid w:val="006C38C2"/>
    <w:rsid w:val="006C3BDE"/>
    <w:rsid w:val="006C3CDC"/>
    <w:rsid w:val="006C3CF1"/>
    <w:rsid w:val="006C3F04"/>
    <w:rsid w:val="006C40F8"/>
    <w:rsid w:val="006C4134"/>
    <w:rsid w:val="006C4187"/>
    <w:rsid w:val="006C41C6"/>
    <w:rsid w:val="006C41D7"/>
    <w:rsid w:val="006C41DE"/>
    <w:rsid w:val="006C421A"/>
    <w:rsid w:val="006C42EC"/>
    <w:rsid w:val="006C4329"/>
    <w:rsid w:val="006C433B"/>
    <w:rsid w:val="006C456E"/>
    <w:rsid w:val="006C456F"/>
    <w:rsid w:val="006C45E4"/>
    <w:rsid w:val="006C4688"/>
    <w:rsid w:val="006C4892"/>
    <w:rsid w:val="006C4931"/>
    <w:rsid w:val="006C49D9"/>
    <w:rsid w:val="006C4D33"/>
    <w:rsid w:val="006C4DF8"/>
    <w:rsid w:val="006C4EAE"/>
    <w:rsid w:val="006C4F60"/>
    <w:rsid w:val="006C4F8A"/>
    <w:rsid w:val="006C4FB4"/>
    <w:rsid w:val="006C4FDF"/>
    <w:rsid w:val="006C5053"/>
    <w:rsid w:val="006C510E"/>
    <w:rsid w:val="006C51B8"/>
    <w:rsid w:val="006C51F3"/>
    <w:rsid w:val="006C5290"/>
    <w:rsid w:val="006C5294"/>
    <w:rsid w:val="006C52A1"/>
    <w:rsid w:val="006C538B"/>
    <w:rsid w:val="006C53FD"/>
    <w:rsid w:val="006C5555"/>
    <w:rsid w:val="006C5698"/>
    <w:rsid w:val="006C56F1"/>
    <w:rsid w:val="006C581A"/>
    <w:rsid w:val="006C584C"/>
    <w:rsid w:val="006C5899"/>
    <w:rsid w:val="006C598E"/>
    <w:rsid w:val="006C5AFC"/>
    <w:rsid w:val="006C5B79"/>
    <w:rsid w:val="006C5C55"/>
    <w:rsid w:val="006C5D53"/>
    <w:rsid w:val="006C5E38"/>
    <w:rsid w:val="006C60E4"/>
    <w:rsid w:val="006C6108"/>
    <w:rsid w:val="006C61FE"/>
    <w:rsid w:val="006C625F"/>
    <w:rsid w:val="006C62D6"/>
    <w:rsid w:val="006C6345"/>
    <w:rsid w:val="006C650B"/>
    <w:rsid w:val="006C6578"/>
    <w:rsid w:val="006C6654"/>
    <w:rsid w:val="006C670F"/>
    <w:rsid w:val="006C6735"/>
    <w:rsid w:val="006C6B54"/>
    <w:rsid w:val="006C6CD5"/>
    <w:rsid w:val="006C6D4D"/>
    <w:rsid w:val="006C6E87"/>
    <w:rsid w:val="006C6E8E"/>
    <w:rsid w:val="006C6ECD"/>
    <w:rsid w:val="006C6EF2"/>
    <w:rsid w:val="006C6FEB"/>
    <w:rsid w:val="006C7167"/>
    <w:rsid w:val="006C72D3"/>
    <w:rsid w:val="006C72E3"/>
    <w:rsid w:val="006C72EB"/>
    <w:rsid w:val="006C7324"/>
    <w:rsid w:val="006C73AC"/>
    <w:rsid w:val="006C751C"/>
    <w:rsid w:val="006C763F"/>
    <w:rsid w:val="006C776C"/>
    <w:rsid w:val="006C77E3"/>
    <w:rsid w:val="006C7824"/>
    <w:rsid w:val="006C7896"/>
    <w:rsid w:val="006C79CE"/>
    <w:rsid w:val="006C7AE6"/>
    <w:rsid w:val="006C7CBF"/>
    <w:rsid w:val="006C7D74"/>
    <w:rsid w:val="006C7DAE"/>
    <w:rsid w:val="006C7E12"/>
    <w:rsid w:val="006C7F77"/>
    <w:rsid w:val="006C7FA1"/>
    <w:rsid w:val="006C7FED"/>
    <w:rsid w:val="006D00EB"/>
    <w:rsid w:val="006D02CC"/>
    <w:rsid w:val="006D03B7"/>
    <w:rsid w:val="006D03F7"/>
    <w:rsid w:val="006D0468"/>
    <w:rsid w:val="006D046B"/>
    <w:rsid w:val="006D0485"/>
    <w:rsid w:val="006D04A0"/>
    <w:rsid w:val="006D056D"/>
    <w:rsid w:val="006D07C2"/>
    <w:rsid w:val="006D0A42"/>
    <w:rsid w:val="006D0B02"/>
    <w:rsid w:val="006D0B72"/>
    <w:rsid w:val="006D0D19"/>
    <w:rsid w:val="006D0D73"/>
    <w:rsid w:val="006D0DA2"/>
    <w:rsid w:val="006D0EF8"/>
    <w:rsid w:val="006D0F42"/>
    <w:rsid w:val="006D1002"/>
    <w:rsid w:val="006D1366"/>
    <w:rsid w:val="006D160A"/>
    <w:rsid w:val="006D1682"/>
    <w:rsid w:val="006D18B8"/>
    <w:rsid w:val="006D19DA"/>
    <w:rsid w:val="006D19E7"/>
    <w:rsid w:val="006D1AA7"/>
    <w:rsid w:val="006D1BFF"/>
    <w:rsid w:val="006D1CD9"/>
    <w:rsid w:val="006D1DA7"/>
    <w:rsid w:val="006D1E71"/>
    <w:rsid w:val="006D20A7"/>
    <w:rsid w:val="006D2116"/>
    <w:rsid w:val="006D213A"/>
    <w:rsid w:val="006D21E0"/>
    <w:rsid w:val="006D227E"/>
    <w:rsid w:val="006D23E9"/>
    <w:rsid w:val="006D2439"/>
    <w:rsid w:val="006D244C"/>
    <w:rsid w:val="006D24AD"/>
    <w:rsid w:val="006D25E2"/>
    <w:rsid w:val="006D26FF"/>
    <w:rsid w:val="006D28E0"/>
    <w:rsid w:val="006D28F2"/>
    <w:rsid w:val="006D2B61"/>
    <w:rsid w:val="006D2C28"/>
    <w:rsid w:val="006D2C51"/>
    <w:rsid w:val="006D2DD4"/>
    <w:rsid w:val="006D2F4E"/>
    <w:rsid w:val="006D2F91"/>
    <w:rsid w:val="006D3047"/>
    <w:rsid w:val="006D3118"/>
    <w:rsid w:val="006D3209"/>
    <w:rsid w:val="006D331B"/>
    <w:rsid w:val="006D331E"/>
    <w:rsid w:val="006D33B3"/>
    <w:rsid w:val="006D33DF"/>
    <w:rsid w:val="006D34DB"/>
    <w:rsid w:val="006D3530"/>
    <w:rsid w:val="006D3634"/>
    <w:rsid w:val="006D36CB"/>
    <w:rsid w:val="006D3885"/>
    <w:rsid w:val="006D388C"/>
    <w:rsid w:val="006D395D"/>
    <w:rsid w:val="006D3A40"/>
    <w:rsid w:val="006D3BB2"/>
    <w:rsid w:val="006D3BCD"/>
    <w:rsid w:val="006D3BDB"/>
    <w:rsid w:val="006D3BDC"/>
    <w:rsid w:val="006D3C8A"/>
    <w:rsid w:val="006D3DDA"/>
    <w:rsid w:val="006D3DED"/>
    <w:rsid w:val="006D3ED5"/>
    <w:rsid w:val="006D3EFD"/>
    <w:rsid w:val="006D3F4E"/>
    <w:rsid w:val="006D407E"/>
    <w:rsid w:val="006D4099"/>
    <w:rsid w:val="006D4105"/>
    <w:rsid w:val="006D415F"/>
    <w:rsid w:val="006D41BF"/>
    <w:rsid w:val="006D4223"/>
    <w:rsid w:val="006D427F"/>
    <w:rsid w:val="006D430D"/>
    <w:rsid w:val="006D459D"/>
    <w:rsid w:val="006D4796"/>
    <w:rsid w:val="006D490C"/>
    <w:rsid w:val="006D4BC0"/>
    <w:rsid w:val="006D4C35"/>
    <w:rsid w:val="006D4C83"/>
    <w:rsid w:val="006D4C88"/>
    <w:rsid w:val="006D4DD8"/>
    <w:rsid w:val="006D50D5"/>
    <w:rsid w:val="006D522A"/>
    <w:rsid w:val="006D533D"/>
    <w:rsid w:val="006D547B"/>
    <w:rsid w:val="006D5499"/>
    <w:rsid w:val="006D563B"/>
    <w:rsid w:val="006D56EE"/>
    <w:rsid w:val="006D5743"/>
    <w:rsid w:val="006D57CE"/>
    <w:rsid w:val="006D58B6"/>
    <w:rsid w:val="006D5B5A"/>
    <w:rsid w:val="006D5BE8"/>
    <w:rsid w:val="006D5CC0"/>
    <w:rsid w:val="006D5DB4"/>
    <w:rsid w:val="006D5DBF"/>
    <w:rsid w:val="006D5EB4"/>
    <w:rsid w:val="006D5EBC"/>
    <w:rsid w:val="006D5F0E"/>
    <w:rsid w:val="006D5F53"/>
    <w:rsid w:val="006D5F87"/>
    <w:rsid w:val="006D6024"/>
    <w:rsid w:val="006D6092"/>
    <w:rsid w:val="006D60A6"/>
    <w:rsid w:val="006D6194"/>
    <w:rsid w:val="006D619B"/>
    <w:rsid w:val="006D61F9"/>
    <w:rsid w:val="006D627C"/>
    <w:rsid w:val="006D6302"/>
    <w:rsid w:val="006D63B7"/>
    <w:rsid w:val="006D6407"/>
    <w:rsid w:val="006D655B"/>
    <w:rsid w:val="006D655F"/>
    <w:rsid w:val="006D657F"/>
    <w:rsid w:val="006D6591"/>
    <w:rsid w:val="006D66CC"/>
    <w:rsid w:val="006D6744"/>
    <w:rsid w:val="006D678A"/>
    <w:rsid w:val="006D67A6"/>
    <w:rsid w:val="006D67AA"/>
    <w:rsid w:val="006D6820"/>
    <w:rsid w:val="006D6822"/>
    <w:rsid w:val="006D68FA"/>
    <w:rsid w:val="006D6A76"/>
    <w:rsid w:val="006D6A81"/>
    <w:rsid w:val="006D6C3E"/>
    <w:rsid w:val="006D6CA3"/>
    <w:rsid w:val="006D6DE5"/>
    <w:rsid w:val="006D6E1C"/>
    <w:rsid w:val="006D6E64"/>
    <w:rsid w:val="006D6ECB"/>
    <w:rsid w:val="006D707E"/>
    <w:rsid w:val="006D70AA"/>
    <w:rsid w:val="006D7130"/>
    <w:rsid w:val="006D71AA"/>
    <w:rsid w:val="006D71DC"/>
    <w:rsid w:val="006D72B0"/>
    <w:rsid w:val="006D72FF"/>
    <w:rsid w:val="006D7340"/>
    <w:rsid w:val="006D737B"/>
    <w:rsid w:val="006D74CF"/>
    <w:rsid w:val="006D796E"/>
    <w:rsid w:val="006D79A4"/>
    <w:rsid w:val="006D7B88"/>
    <w:rsid w:val="006D7BE8"/>
    <w:rsid w:val="006D7ED5"/>
    <w:rsid w:val="006E0017"/>
    <w:rsid w:val="006E009F"/>
    <w:rsid w:val="006E0166"/>
    <w:rsid w:val="006E01EE"/>
    <w:rsid w:val="006E020A"/>
    <w:rsid w:val="006E03B1"/>
    <w:rsid w:val="006E03E0"/>
    <w:rsid w:val="006E0619"/>
    <w:rsid w:val="006E064D"/>
    <w:rsid w:val="006E07BE"/>
    <w:rsid w:val="006E0947"/>
    <w:rsid w:val="006E097F"/>
    <w:rsid w:val="006E0AC8"/>
    <w:rsid w:val="006E0B42"/>
    <w:rsid w:val="006E0BD4"/>
    <w:rsid w:val="006E0D0C"/>
    <w:rsid w:val="006E0DB9"/>
    <w:rsid w:val="006E0E94"/>
    <w:rsid w:val="006E0F0C"/>
    <w:rsid w:val="006E0FC4"/>
    <w:rsid w:val="006E10AF"/>
    <w:rsid w:val="006E110E"/>
    <w:rsid w:val="006E11A1"/>
    <w:rsid w:val="006E11D7"/>
    <w:rsid w:val="006E11DF"/>
    <w:rsid w:val="006E126D"/>
    <w:rsid w:val="006E132A"/>
    <w:rsid w:val="006E13A9"/>
    <w:rsid w:val="006E140E"/>
    <w:rsid w:val="006E143E"/>
    <w:rsid w:val="006E15D1"/>
    <w:rsid w:val="006E1673"/>
    <w:rsid w:val="006E178A"/>
    <w:rsid w:val="006E1924"/>
    <w:rsid w:val="006E1A54"/>
    <w:rsid w:val="006E1A84"/>
    <w:rsid w:val="006E1ACB"/>
    <w:rsid w:val="006E1AD1"/>
    <w:rsid w:val="006E1BA9"/>
    <w:rsid w:val="006E1C53"/>
    <w:rsid w:val="006E1C87"/>
    <w:rsid w:val="006E1CBF"/>
    <w:rsid w:val="006E1D78"/>
    <w:rsid w:val="006E1E63"/>
    <w:rsid w:val="006E202B"/>
    <w:rsid w:val="006E2099"/>
    <w:rsid w:val="006E2171"/>
    <w:rsid w:val="006E23EF"/>
    <w:rsid w:val="006E2533"/>
    <w:rsid w:val="006E25AD"/>
    <w:rsid w:val="006E266F"/>
    <w:rsid w:val="006E277E"/>
    <w:rsid w:val="006E2860"/>
    <w:rsid w:val="006E2896"/>
    <w:rsid w:val="006E2A83"/>
    <w:rsid w:val="006E2B54"/>
    <w:rsid w:val="006E2B89"/>
    <w:rsid w:val="006E2BAE"/>
    <w:rsid w:val="006E2BBD"/>
    <w:rsid w:val="006E2BF9"/>
    <w:rsid w:val="006E2C24"/>
    <w:rsid w:val="006E2C4B"/>
    <w:rsid w:val="006E2C62"/>
    <w:rsid w:val="006E2CC6"/>
    <w:rsid w:val="006E2E33"/>
    <w:rsid w:val="006E2FBD"/>
    <w:rsid w:val="006E309E"/>
    <w:rsid w:val="006E3109"/>
    <w:rsid w:val="006E3169"/>
    <w:rsid w:val="006E31A6"/>
    <w:rsid w:val="006E31E0"/>
    <w:rsid w:val="006E3298"/>
    <w:rsid w:val="006E32C0"/>
    <w:rsid w:val="006E331A"/>
    <w:rsid w:val="006E370F"/>
    <w:rsid w:val="006E39DE"/>
    <w:rsid w:val="006E3A05"/>
    <w:rsid w:val="006E3A8E"/>
    <w:rsid w:val="006E3C57"/>
    <w:rsid w:val="006E3D6E"/>
    <w:rsid w:val="006E3D81"/>
    <w:rsid w:val="006E3D97"/>
    <w:rsid w:val="006E3DDC"/>
    <w:rsid w:val="006E3E03"/>
    <w:rsid w:val="006E3FC1"/>
    <w:rsid w:val="006E3FD1"/>
    <w:rsid w:val="006E3FEB"/>
    <w:rsid w:val="006E4028"/>
    <w:rsid w:val="006E403F"/>
    <w:rsid w:val="006E4129"/>
    <w:rsid w:val="006E4335"/>
    <w:rsid w:val="006E437E"/>
    <w:rsid w:val="006E44C2"/>
    <w:rsid w:val="006E4592"/>
    <w:rsid w:val="006E47E7"/>
    <w:rsid w:val="006E486D"/>
    <w:rsid w:val="006E4A0C"/>
    <w:rsid w:val="006E4B47"/>
    <w:rsid w:val="006E4BE0"/>
    <w:rsid w:val="006E4CAB"/>
    <w:rsid w:val="006E4D74"/>
    <w:rsid w:val="006E4EF3"/>
    <w:rsid w:val="006E5005"/>
    <w:rsid w:val="006E509B"/>
    <w:rsid w:val="006E5129"/>
    <w:rsid w:val="006E51BC"/>
    <w:rsid w:val="006E51F8"/>
    <w:rsid w:val="006E5216"/>
    <w:rsid w:val="006E5276"/>
    <w:rsid w:val="006E5470"/>
    <w:rsid w:val="006E578A"/>
    <w:rsid w:val="006E5818"/>
    <w:rsid w:val="006E5958"/>
    <w:rsid w:val="006E596A"/>
    <w:rsid w:val="006E596B"/>
    <w:rsid w:val="006E5BEF"/>
    <w:rsid w:val="006E5DB5"/>
    <w:rsid w:val="006E5F06"/>
    <w:rsid w:val="006E5FA5"/>
    <w:rsid w:val="006E6027"/>
    <w:rsid w:val="006E6135"/>
    <w:rsid w:val="006E6186"/>
    <w:rsid w:val="006E6297"/>
    <w:rsid w:val="006E629A"/>
    <w:rsid w:val="006E63FC"/>
    <w:rsid w:val="006E6593"/>
    <w:rsid w:val="006E66BD"/>
    <w:rsid w:val="006E66D7"/>
    <w:rsid w:val="006E66FA"/>
    <w:rsid w:val="006E67F1"/>
    <w:rsid w:val="006E68A6"/>
    <w:rsid w:val="006E68AC"/>
    <w:rsid w:val="006E6930"/>
    <w:rsid w:val="006E69D1"/>
    <w:rsid w:val="006E6A31"/>
    <w:rsid w:val="006E6AE6"/>
    <w:rsid w:val="006E6AED"/>
    <w:rsid w:val="006E6B08"/>
    <w:rsid w:val="006E6BBE"/>
    <w:rsid w:val="006E6DEB"/>
    <w:rsid w:val="006E6E06"/>
    <w:rsid w:val="006E6E1A"/>
    <w:rsid w:val="006E6E90"/>
    <w:rsid w:val="006E6EEA"/>
    <w:rsid w:val="006E6F19"/>
    <w:rsid w:val="006E705A"/>
    <w:rsid w:val="006E71B8"/>
    <w:rsid w:val="006E72D3"/>
    <w:rsid w:val="006E73F9"/>
    <w:rsid w:val="006E75DB"/>
    <w:rsid w:val="006E763A"/>
    <w:rsid w:val="006E764C"/>
    <w:rsid w:val="006E767D"/>
    <w:rsid w:val="006E76FC"/>
    <w:rsid w:val="006E77C6"/>
    <w:rsid w:val="006E7841"/>
    <w:rsid w:val="006E7AF1"/>
    <w:rsid w:val="006E7B97"/>
    <w:rsid w:val="006E7BAE"/>
    <w:rsid w:val="006E7C24"/>
    <w:rsid w:val="006E7C46"/>
    <w:rsid w:val="006E7CE3"/>
    <w:rsid w:val="006E7CFD"/>
    <w:rsid w:val="006E7D07"/>
    <w:rsid w:val="006E7DCE"/>
    <w:rsid w:val="006F020B"/>
    <w:rsid w:val="006F0219"/>
    <w:rsid w:val="006F029E"/>
    <w:rsid w:val="006F02EC"/>
    <w:rsid w:val="006F0317"/>
    <w:rsid w:val="006F03B3"/>
    <w:rsid w:val="006F0475"/>
    <w:rsid w:val="006F053E"/>
    <w:rsid w:val="006F05AC"/>
    <w:rsid w:val="006F07AA"/>
    <w:rsid w:val="006F09C0"/>
    <w:rsid w:val="006F0A87"/>
    <w:rsid w:val="006F0A97"/>
    <w:rsid w:val="006F0BB5"/>
    <w:rsid w:val="006F0C4A"/>
    <w:rsid w:val="006F0CEC"/>
    <w:rsid w:val="006F0D6C"/>
    <w:rsid w:val="006F0E08"/>
    <w:rsid w:val="006F0EDD"/>
    <w:rsid w:val="006F1048"/>
    <w:rsid w:val="006F104B"/>
    <w:rsid w:val="006F106C"/>
    <w:rsid w:val="006F122E"/>
    <w:rsid w:val="006F1262"/>
    <w:rsid w:val="006F127E"/>
    <w:rsid w:val="006F12BD"/>
    <w:rsid w:val="006F14C5"/>
    <w:rsid w:val="006F1719"/>
    <w:rsid w:val="006F1748"/>
    <w:rsid w:val="006F17A3"/>
    <w:rsid w:val="006F1866"/>
    <w:rsid w:val="006F1869"/>
    <w:rsid w:val="006F1992"/>
    <w:rsid w:val="006F1BA3"/>
    <w:rsid w:val="006F1BDF"/>
    <w:rsid w:val="006F1C97"/>
    <w:rsid w:val="006F1D77"/>
    <w:rsid w:val="006F221A"/>
    <w:rsid w:val="006F222F"/>
    <w:rsid w:val="006F2231"/>
    <w:rsid w:val="006F241A"/>
    <w:rsid w:val="006F284C"/>
    <w:rsid w:val="006F28BA"/>
    <w:rsid w:val="006F28E6"/>
    <w:rsid w:val="006F2966"/>
    <w:rsid w:val="006F2A69"/>
    <w:rsid w:val="006F2AB8"/>
    <w:rsid w:val="006F2BC2"/>
    <w:rsid w:val="006F2C70"/>
    <w:rsid w:val="006F2D4C"/>
    <w:rsid w:val="006F2D7F"/>
    <w:rsid w:val="006F2DAF"/>
    <w:rsid w:val="006F2E93"/>
    <w:rsid w:val="006F2FFD"/>
    <w:rsid w:val="006F315C"/>
    <w:rsid w:val="006F31C8"/>
    <w:rsid w:val="006F31D5"/>
    <w:rsid w:val="006F31FC"/>
    <w:rsid w:val="006F320A"/>
    <w:rsid w:val="006F322C"/>
    <w:rsid w:val="006F323B"/>
    <w:rsid w:val="006F3306"/>
    <w:rsid w:val="006F335F"/>
    <w:rsid w:val="006F3443"/>
    <w:rsid w:val="006F34EC"/>
    <w:rsid w:val="006F35A2"/>
    <w:rsid w:val="006F35B2"/>
    <w:rsid w:val="006F3791"/>
    <w:rsid w:val="006F3935"/>
    <w:rsid w:val="006F3ACF"/>
    <w:rsid w:val="006F3BE8"/>
    <w:rsid w:val="006F3BF4"/>
    <w:rsid w:val="006F3DF1"/>
    <w:rsid w:val="006F3E5F"/>
    <w:rsid w:val="006F3EC6"/>
    <w:rsid w:val="006F3ED6"/>
    <w:rsid w:val="006F406D"/>
    <w:rsid w:val="006F41BC"/>
    <w:rsid w:val="006F4226"/>
    <w:rsid w:val="006F42B4"/>
    <w:rsid w:val="006F436A"/>
    <w:rsid w:val="006F4398"/>
    <w:rsid w:val="006F4471"/>
    <w:rsid w:val="006F461A"/>
    <w:rsid w:val="006F46C2"/>
    <w:rsid w:val="006F46C4"/>
    <w:rsid w:val="006F46EB"/>
    <w:rsid w:val="006F473D"/>
    <w:rsid w:val="006F48D2"/>
    <w:rsid w:val="006F48FA"/>
    <w:rsid w:val="006F4906"/>
    <w:rsid w:val="006F4975"/>
    <w:rsid w:val="006F4980"/>
    <w:rsid w:val="006F49E8"/>
    <w:rsid w:val="006F49EE"/>
    <w:rsid w:val="006F4D2E"/>
    <w:rsid w:val="006F4D76"/>
    <w:rsid w:val="006F4E67"/>
    <w:rsid w:val="006F5039"/>
    <w:rsid w:val="006F505D"/>
    <w:rsid w:val="006F50BA"/>
    <w:rsid w:val="006F5214"/>
    <w:rsid w:val="006F5341"/>
    <w:rsid w:val="006F534F"/>
    <w:rsid w:val="006F53B3"/>
    <w:rsid w:val="006F53DA"/>
    <w:rsid w:val="006F53E9"/>
    <w:rsid w:val="006F54D3"/>
    <w:rsid w:val="006F54FA"/>
    <w:rsid w:val="006F5618"/>
    <w:rsid w:val="006F563F"/>
    <w:rsid w:val="006F56BD"/>
    <w:rsid w:val="006F5868"/>
    <w:rsid w:val="006F5A7D"/>
    <w:rsid w:val="006F5ADA"/>
    <w:rsid w:val="006F5BBE"/>
    <w:rsid w:val="006F5C31"/>
    <w:rsid w:val="006F5E4F"/>
    <w:rsid w:val="006F5F9D"/>
    <w:rsid w:val="006F5FC9"/>
    <w:rsid w:val="006F5FCD"/>
    <w:rsid w:val="006F60F2"/>
    <w:rsid w:val="006F61D5"/>
    <w:rsid w:val="006F6218"/>
    <w:rsid w:val="006F6249"/>
    <w:rsid w:val="006F6356"/>
    <w:rsid w:val="006F6378"/>
    <w:rsid w:val="006F6379"/>
    <w:rsid w:val="006F63B2"/>
    <w:rsid w:val="006F64B2"/>
    <w:rsid w:val="006F658F"/>
    <w:rsid w:val="006F6810"/>
    <w:rsid w:val="006F6875"/>
    <w:rsid w:val="006F69DF"/>
    <w:rsid w:val="006F6A71"/>
    <w:rsid w:val="006F6A7D"/>
    <w:rsid w:val="006F6AD3"/>
    <w:rsid w:val="006F6B9D"/>
    <w:rsid w:val="006F6C26"/>
    <w:rsid w:val="006F6CBF"/>
    <w:rsid w:val="006F6E1C"/>
    <w:rsid w:val="006F6F12"/>
    <w:rsid w:val="006F70BD"/>
    <w:rsid w:val="006F7181"/>
    <w:rsid w:val="006F71E7"/>
    <w:rsid w:val="006F724B"/>
    <w:rsid w:val="006F72B2"/>
    <w:rsid w:val="006F743E"/>
    <w:rsid w:val="006F7608"/>
    <w:rsid w:val="006F76ED"/>
    <w:rsid w:val="006F7713"/>
    <w:rsid w:val="006F795F"/>
    <w:rsid w:val="006F7A78"/>
    <w:rsid w:val="006F7B71"/>
    <w:rsid w:val="006F7C16"/>
    <w:rsid w:val="006F7DE5"/>
    <w:rsid w:val="006F7EB5"/>
    <w:rsid w:val="0070013B"/>
    <w:rsid w:val="007002E0"/>
    <w:rsid w:val="0070036E"/>
    <w:rsid w:val="0070037B"/>
    <w:rsid w:val="0070039F"/>
    <w:rsid w:val="007003C3"/>
    <w:rsid w:val="007004DF"/>
    <w:rsid w:val="00700687"/>
    <w:rsid w:val="00700694"/>
    <w:rsid w:val="00700713"/>
    <w:rsid w:val="007007E8"/>
    <w:rsid w:val="007007EB"/>
    <w:rsid w:val="0070085F"/>
    <w:rsid w:val="0070097A"/>
    <w:rsid w:val="00700A39"/>
    <w:rsid w:val="00700AA2"/>
    <w:rsid w:val="00700B80"/>
    <w:rsid w:val="00700C60"/>
    <w:rsid w:val="00700CDA"/>
    <w:rsid w:val="00700D48"/>
    <w:rsid w:val="00700EF4"/>
    <w:rsid w:val="007011F7"/>
    <w:rsid w:val="00701213"/>
    <w:rsid w:val="00701271"/>
    <w:rsid w:val="00701309"/>
    <w:rsid w:val="0070135E"/>
    <w:rsid w:val="00701415"/>
    <w:rsid w:val="00701429"/>
    <w:rsid w:val="00701442"/>
    <w:rsid w:val="007014C7"/>
    <w:rsid w:val="00701587"/>
    <w:rsid w:val="00701621"/>
    <w:rsid w:val="00701783"/>
    <w:rsid w:val="007017C9"/>
    <w:rsid w:val="007019B1"/>
    <w:rsid w:val="00701AE6"/>
    <w:rsid w:val="00701AEF"/>
    <w:rsid w:val="00701B0A"/>
    <w:rsid w:val="00701CCC"/>
    <w:rsid w:val="00701E13"/>
    <w:rsid w:val="00702040"/>
    <w:rsid w:val="00702097"/>
    <w:rsid w:val="007020BE"/>
    <w:rsid w:val="00702132"/>
    <w:rsid w:val="0070222D"/>
    <w:rsid w:val="0070228F"/>
    <w:rsid w:val="0070229E"/>
    <w:rsid w:val="0070248F"/>
    <w:rsid w:val="00702492"/>
    <w:rsid w:val="007024A6"/>
    <w:rsid w:val="007024E6"/>
    <w:rsid w:val="00702718"/>
    <w:rsid w:val="007027AD"/>
    <w:rsid w:val="0070287C"/>
    <w:rsid w:val="007028A5"/>
    <w:rsid w:val="007028CB"/>
    <w:rsid w:val="007028DE"/>
    <w:rsid w:val="0070297F"/>
    <w:rsid w:val="00702998"/>
    <w:rsid w:val="00702AC4"/>
    <w:rsid w:val="00702AE9"/>
    <w:rsid w:val="00702B3A"/>
    <w:rsid w:val="00702D38"/>
    <w:rsid w:val="00702EE1"/>
    <w:rsid w:val="00702F1E"/>
    <w:rsid w:val="00702F82"/>
    <w:rsid w:val="00702F98"/>
    <w:rsid w:val="00702F9C"/>
    <w:rsid w:val="00703067"/>
    <w:rsid w:val="007030A6"/>
    <w:rsid w:val="00703146"/>
    <w:rsid w:val="0070318C"/>
    <w:rsid w:val="00703190"/>
    <w:rsid w:val="0070319D"/>
    <w:rsid w:val="007032E2"/>
    <w:rsid w:val="0070347E"/>
    <w:rsid w:val="007034F0"/>
    <w:rsid w:val="0070366F"/>
    <w:rsid w:val="0070370E"/>
    <w:rsid w:val="007037DC"/>
    <w:rsid w:val="00703978"/>
    <w:rsid w:val="007039D5"/>
    <w:rsid w:val="00703A65"/>
    <w:rsid w:val="00703A6D"/>
    <w:rsid w:val="00703A7C"/>
    <w:rsid w:val="00703BA9"/>
    <w:rsid w:val="00703BF0"/>
    <w:rsid w:val="00703C86"/>
    <w:rsid w:val="00703D63"/>
    <w:rsid w:val="00703D6E"/>
    <w:rsid w:val="00703D86"/>
    <w:rsid w:val="00704047"/>
    <w:rsid w:val="00704171"/>
    <w:rsid w:val="007042EC"/>
    <w:rsid w:val="007042F4"/>
    <w:rsid w:val="00704378"/>
    <w:rsid w:val="00704547"/>
    <w:rsid w:val="0070477D"/>
    <w:rsid w:val="007047AC"/>
    <w:rsid w:val="007048FD"/>
    <w:rsid w:val="00704A97"/>
    <w:rsid w:val="00704AB6"/>
    <w:rsid w:val="00704D10"/>
    <w:rsid w:val="00704DA5"/>
    <w:rsid w:val="00704E6B"/>
    <w:rsid w:val="00705047"/>
    <w:rsid w:val="00705055"/>
    <w:rsid w:val="007052D4"/>
    <w:rsid w:val="0070536A"/>
    <w:rsid w:val="0070541B"/>
    <w:rsid w:val="00705523"/>
    <w:rsid w:val="0070573F"/>
    <w:rsid w:val="00705794"/>
    <w:rsid w:val="00705809"/>
    <w:rsid w:val="0070582F"/>
    <w:rsid w:val="00705924"/>
    <w:rsid w:val="0070593A"/>
    <w:rsid w:val="007059F7"/>
    <w:rsid w:val="00705CAC"/>
    <w:rsid w:val="00705CCD"/>
    <w:rsid w:val="00705D1F"/>
    <w:rsid w:val="00705D39"/>
    <w:rsid w:val="00705DD0"/>
    <w:rsid w:val="00705DE8"/>
    <w:rsid w:val="00705FA6"/>
    <w:rsid w:val="00706029"/>
    <w:rsid w:val="0070613F"/>
    <w:rsid w:val="0070617B"/>
    <w:rsid w:val="007061FB"/>
    <w:rsid w:val="007063D5"/>
    <w:rsid w:val="00706444"/>
    <w:rsid w:val="0070652B"/>
    <w:rsid w:val="007065EC"/>
    <w:rsid w:val="00706652"/>
    <w:rsid w:val="00706666"/>
    <w:rsid w:val="00706A99"/>
    <w:rsid w:val="00706ABC"/>
    <w:rsid w:val="00706C05"/>
    <w:rsid w:val="00706CAD"/>
    <w:rsid w:val="00706D1B"/>
    <w:rsid w:val="00706E2E"/>
    <w:rsid w:val="00706EEC"/>
    <w:rsid w:val="00706F0A"/>
    <w:rsid w:val="00706F4A"/>
    <w:rsid w:val="0070716C"/>
    <w:rsid w:val="0070716D"/>
    <w:rsid w:val="007072A1"/>
    <w:rsid w:val="007073A1"/>
    <w:rsid w:val="007074BD"/>
    <w:rsid w:val="007074D0"/>
    <w:rsid w:val="00707607"/>
    <w:rsid w:val="00707736"/>
    <w:rsid w:val="007079AD"/>
    <w:rsid w:val="00707B80"/>
    <w:rsid w:val="00707BA0"/>
    <w:rsid w:val="00707D4A"/>
    <w:rsid w:val="00707E5E"/>
    <w:rsid w:val="00707E72"/>
    <w:rsid w:val="00710229"/>
    <w:rsid w:val="00710358"/>
    <w:rsid w:val="00710367"/>
    <w:rsid w:val="007103B4"/>
    <w:rsid w:val="007103F0"/>
    <w:rsid w:val="007104C7"/>
    <w:rsid w:val="00710513"/>
    <w:rsid w:val="00710577"/>
    <w:rsid w:val="007106FB"/>
    <w:rsid w:val="00710791"/>
    <w:rsid w:val="007107A8"/>
    <w:rsid w:val="007109DF"/>
    <w:rsid w:val="00710B4E"/>
    <w:rsid w:val="00710C35"/>
    <w:rsid w:val="00710D0D"/>
    <w:rsid w:val="00710E7E"/>
    <w:rsid w:val="00710EB6"/>
    <w:rsid w:val="0071117E"/>
    <w:rsid w:val="0071140A"/>
    <w:rsid w:val="007114E0"/>
    <w:rsid w:val="007114F9"/>
    <w:rsid w:val="0071154E"/>
    <w:rsid w:val="007116C5"/>
    <w:rsid w:val="007116C7"/>
    <w:rsid w:val="00711757"/>
    <w:rsid w:val="00711777"/>
    <w:rsid w:val="007117B3"/>
    <w:rsid w:val="0071193E"/>
    <w:rsid w:val="00711AA4"/>
    <w:rsid w:val="00711B4A"/>
    <w:rsid w:val="00711B59"/>
    <w:rsid w:val="00711BAB"/>
    <w:rsid w:val="00711D12"/>
    <w:rsid w:val="00711D82"/>
    <w:rsid w:val="00711E9B"/>
    <w:rsid w:val="00711FC5"/>
    <w:rsid w:val="00711FF7"/>
    <w:rsid w:val="00712036"/>
    <w:rsid w:val="0071204C"/>
    <w:rsid w:val="007120C6"/>
    <w:rsid w:val="007120EC"/>
    <w:rsid w:val="007121C1"/>
    <w:rsid w:val="007121D8"/>
    <w:rsid w:val="007121DB"/>
    <w:rsid w:val="00712331"/>
    <w:rsid w:val="007125C4"/>
    <w:rsid w:val="00712786"/>
    <w:rsid w:val="007127D7"/>
    <w:rsid w:val="0071295B"/>
    <w:rsid w:val="00712C53"/>
    <w:rsid w:val="0071307B"/>
    <w:rsid w:val="00713098"/>
    <w:rsid w:val="0071319C"/>
    <w:rsid w:val="007131EB"/>
    <w:rsid w:val="0071329A"/>
    <w:rsid w:val="00713497"/>
    <w:rsid w:val="0071357C"/>
    <w:rsid w:val="00713647"/>
    <w:rsid w:val="00713667"/>
    <w:rsid w:val="00713696"/>
    <w:rsid w:val="0071374D"/>
    <w:rsid w:val="0071379E"/>
    <w:rsid w:val="0071387D"/>
    <w:rsid w:val="007138FC"/>
    <w:rsid w:val="0071399E"/>
    <w:rsid w:val="007139F6"/>
    <w:rsid w:val="00713B1F"/>
    <w:rsid w:val="00713C89"/>
    <w:rsid w:val="00713F60"/>
    <w:rsid w:val="007140D9"/>
    <w:rsid w:val="00714114"/>
    <w:rsid w:val="00714116"/>
    <w:rsid w:val="00714194"/>
    <w:rsid w:val="007141C0"/>
    <w:rsid w:val="007141C4"/>
    <w:rsid w:val="00714374"/>
    <w:rsid w:val="007143E3"/>
    <w:rsid w:val="00714422"/>
    <w:rsid w:val="007144AA"/>
    <w:rsid w:val="0071457E"/>
    <w:rsid w:val="007145B6"/>
    <w:rsid w:val="00714601"/>
    <w:rsid w:val="0071481E"/>
    <w:rsid w:val="00714A17"/>
    <w:rsid w:val="00714C1D"/>
    <w:rsid w:val="00714C23"/>
    <w:rsid w:val="00714C68"/>
    <w:rsid w:val="00714E10"/>
    <w:rsid w:val="00714E1B"/>
    <w:rsid w:val="00714E8E"/>
    <w:rsid w:val="00714EA6"/>
    <w:rsid w:val="00714F3A"/>
    <w:rsid w:val="00714F7A"/>
    <w:rsid w:val="00715263"/>
    <w:rsid w:val="007154B9"/>
    <w:rsid w:val="007154C7"/>
    <w:rsid w:val="007155C5"/>
    <w:rsid w:val="007155FB"/>
    <w:rsid w:val="00715639"/>
    <w:rsid w:val="00715690"/>
    <w:rsid w:val="007156DC"/>
    <w:rsid w:val="00715759"/>
    <w:rsid w:val="0071577B"/>
    <w:rsid w:val="00715828"/>
    <w:rsid w:val="00715839"/>
    <w:rsid w:val="0071583E"/>
    <w:rsid w:val="007159A2"/>
    <w:rsid w:val="00715C2A"/>
    <w:rsid w:val="00715FAC"/>
    <w:rsid w:val="0071630C"/>
    <w:rsid w:val="00716353"/>
    <w:rsid w:val="007163E2"/>
    <w:rsid w:val="0071651E"/>
    <w:rsid w:val="00716587"/>
    <w:rsid w:val="00716703"/>
    <w:rsid w:val="00716831"/>
    <w:rsid w:val="007168AA"/>
    <w:rsid w:val="007168C7"/>
    <w:rsid w:val="00716B63"/>
    <w:rsid w:val="00716BAB"/>
    <w:rsid w:val="00716BBE"/>
    <w:rsid w:val="00716C01"/>
    <w:rsid w:val="00716D1E"/>
    <w:rsid w:val="00716F52"/>
    <w:rsid w:val="00716FB1"/>
    <w:rsid w:val="007171D8"/>
    <w:rsid w:val="00717222"/>
    <w:rsid w:val="007172E1"/>
    <w:rsid w:val="007177BB"/>
    <w:rsid w:val="007178BE"/>
    <w:rsid w:val="007178EB"/>
    <w:rsid w:val="007179FF"/>
    <w:rsid w:val="00717BAF"/>
    <w:rsid w:val="00717BCB"/>
    <w:rsid w:val="00717C07"/>
    <w:rsid w:val="00717D27"/>
    <w:rsid w:val="00717D47"/>
    <w:rsid w:val="00717D62"/>
    <w:rsid w:val="00717D6E"/>
    <w:rsid w:val="00717DB2"/>
    <w:rsid w:val="00717E7B"/>
    <w:rsid w:val="00717F06"/>
    <w:rsid w:val="00717F53"/>
    <w:rsid w:val="00720185"/>
    <w:rsid w:val="007201D0"/>
    <w:rsid w:val="0072023B"/>
    <w:rsid w:val="00720437"/>
    <w:rsid w:val="007204B5"/>
    <w:rsid w:val="007205B0"/>
    <w:rsid w:val="00720808"/>
    <w:rsid w:val="007209B4"/>
    <w:rsid w:val="00720AB9"/>
    <w:rsid w:val="00720BB3"/>
    <w:rsid w:val="00720BF3"/>
    <w:rsid w:val="00720DCE"/>
    <w:rsid w:val="00720E9B"/>
    <w:rsid w:val="00720FAD"/>
    <w:rsid w:val="0072104B"/>
    <w:rsid w:val="007210EA"/>
    <w:rsid w:val="00721136"/>
    <w:rsid w:val="00721189"/>
    <w:rsid w:val="007211FB"/>
    <w:rsid w:val="00721276"/>
    <w:rsid w:val="0072131F"/>
    <w:rsid w:val="00721363"/>
    <w:rsid w:val="00721443"/>
    <w:rsid w:val="00721490"/>
    <w:rsid w:val="007215B0"/>
    <w:rsid w:val="007215D1"/>
    <w:rsid w:val="007215FC"/>
    <w:rsid w:val="00721690"/>
    <w:rsid w:val="00721824"/>
    <w:rsid w:val="0072197C"/>
    <w:rsid w:val="00721999"/>
    <w:rsid w:val="00721A53"/>
    <w:rsid w:val="00721B4D"/>
    <w:rsid w:val="00721BB7"/>
    <w:rsid w:val="00721F14"/>
    <w:rsid w:val="00721F99"/>
    <w:rsid w:val="0072203B"/>
    <w:rsid w:val="007220C9"/>
    <w:rsid w:val="00722103"/>
    <w:rsid w:val="0072214F"/>
    <w:rsid w:val="007221C1"/>
    <w:rsid w:val="0072226E"/>
    <w:rsid w:val="00722422"/>
    <w:rsid w:val="00722437"/>
    <w:rsid w:val="007224D7"/>
    <w:rsid w:val="0072253B"/>
    <w:rsid w:val="00722579"/>
    <w:rsid w:val="007225A5"/>
    <w:rsid w:val="007225D4"/>
    <w:rsid w:val="00722611"/>
    <w:rsid w:val="00722637"/>
    <w:rsid w:val="00722778"/>
    <w:rsid w:val="0072278B"/>
    <w:rsid w:val="007227C8"/>
    <w:rsid w:val="0072283A"/>
    <w:rsid w:val="0072288E"/>
    <w:rsid w:val="007228CC"/>
    <w:rsid w:val="00722A38"/>
    <w:rsid w:val="00722A85"/>
    <w:rsid w:val="00722A86"/>
    <w:rsid w:val="00722B7E"/>
    <w:rsid w:val="00722B8D"/>
    <w:rsid w:val="00722B92"/>
    <w:rsid w:val="00723030"/>
    <w:rsid w:val="007230BD"/>
    <w:rsid w:val="007230C4"/>
    <w:rsid w:val="00723222"/>
    <w:rsid w:val="007233B7"/>
    <w:rsid w:val="0072341D"/>
    <w:rsid w:val="0072352B"/>
    <w:rsid w:val="00723534"/>
    <w:rsid w:val="0072357B"/>
    <w:rsid w:val="0072367A"/>
    <w:rsid w:val="0072377A"/>
    <w:rsid w:val="0072384D"/>
    <w:rsid w:val="007238D4"/>
    <w:rsid w:val="0072390A"/>
    <w:rsid w:val="00723B44"/>
    <w:rsid w:val="00723B92"/>
    <w:rsid w:val="00723BBB"/>
    <w:rsid w:val="00723BFB"/>
    <w:rsid w:val="00723C0C"/>
    <w:rsid w:val="00723D8E"/>
    <w:rsid w:val="00723DC5"/>
    <w:rsid w:val="00723E41"/>
    <w:rsid w:val="007241F6"/>
    <w:rsid w:val="00724202"/>
    <w:rsid w:val="007242DF"/>
    <w:rsid w:val="0072435F"/>
    <w:rsid w:val="0072441A"/>
    <w:rsid w:val="00724689"/>
    <w:rsid w:val="007247EA"/>
    <w:rsid w:val="00724AB8"/>
    <w:rsid w:val="00724B18"/>
    <w:rsid w:val="00724B62"/>
    <w:rsid w:val="00724DF2"/>
    <w:rsid w:val="00725072"/>
    <w:rsid w:val="007251C8"/>
    <w:rsid w:val="0072521B"/>
    <w:rsid w:val="0072524D"/>
    <w:rsid w:val="007252B9"/>
    <w:rsid w:val="007252D8"/>
    <w:rsid w:val="0072531E"/>
    <w:rsid w:val="00725335"/>
    <w:rsid w:val="00725399"/>
    <w:rsid w:val="00725ADA"/>
    <w:rsid w:val="00725B6C"/>
    <w:rsid w:val="00725C66"/>
    <w:rsid w:val="00725D3A"/>
    <w:rsid w:val="00725EA9"/>
    <w:rsid w:val="00726050"/>
    <w:rsid w:val="007260B4"/>
    <w:rsid w:val="007261B0"/>
    <w:rsid w:val="007262A9"/>
    <w:rsid w:val="00726426"/>
    <w:rsid w:val="00726433"/>
    <w:rsid w:val="0072648C"/>
    <w:rsid w:val="007264C0"/>
    <w:rsid w:val="00726601"/>
    <w:rsid w:val="007266C7"/>
    <w:rsid w:val="007266DE"/>
    <w:rsid w:val="007267D9"/>
    <w:rsid w:val="0072687F"/>
    <w:rsid w:val="0072688F"/>
    <w:rsid w:val="00726914"/>
    <w:rsid w:val="00726A39"/>
    <w:rsid w:val="00726ACA"/>
    <w:rsid w:val="00726C41"/>
    <w:rsid w:val="00726FC0"/>
    <w:rsid w:val="0072701C"/>
    <w:rsid w:val="00727066"/>
    <w:rsid w:val="007270B9"/>
    <w:rsid w:val="007271D9"/>
    <w:rsid w:val="00727328"/>
    <w:rsid w:val="007273AB"/>
    <w:rsid w:val="00727437"/>
    <w:rsid w:val="00727452"/>
    <w:rsid w:val="007276E2"/>
    <w:rsid w:val="00727779"/>
    <w:rsid w:val="0072780A"/>
    <w:rsid w:val="00727897"/>
    <w:rsid w:val="00727A5D"/>
    <w:rsid w:val="00727AA4"/>
    <w:rsid w:val="00727B2B"/>
    <w:rsid w:val="00727B68"/>
    <w:rsid w:val="00727C9F"/>
    <w:rsid w:val="00727EC9"/>
    <w:rsid w:val="00730005"/>
    <w:rsid w:val="00730013"/>
    <w:rsid w:val="007302A2"/>
    <w:rsid w:val="007302AE"/>
    <w:rsid w:val="007302CD"/>
    <w:rsid w:val="00730310"/>
    <w:rsid w:val="00730518"/>
    <w:rsid w:val="00730523"/>
    <w:rsid w:val="00730550"/>
    <w:rsid w:val="00730559"/>
    <w:rsid w:val="00730B49"/>
    <w:rsid w:val="00730BAF"/>
    <w:rsid w:val="00730BE6"/>
    <w:rsid w:val="00730D58"/>
    <w:rsid w:val="00730DCD"/>
    <w:rsid w:val="00730FA1"/>
    <w:rsid w:val="0073101D"/>
    <w:rsid w:val="0073103A"/>
    <w:rsid w:val="007313B6"/>
    <w:rsid w:val="00731593"/>
    <w:rsid w:val="007315F5"/>
    <w:rsid w:val="007316B4"/>
    <w:rsid w:val="007317D7"/>
    <w:rsid w:val="00731A8C"/>
    <w:rsid w:val="00731C76"/>
    <w:rsid w:val="00731C81"/>
    <w:rsid w:val="00731D2F"/>
    <w:rsid w:val="00731EE7"/>
    <w:rsid w:val="00731F52"/>
    <w:rsid w:val="00731F7B"/>
    <w:rsid w:val="00731F8A"/>
    <w:rsid w:val="00731FAF"/>
    <w:rsid w:val="00731FF1"/>
    <w:rsid w:val="00732021"/>
    <w:rsid w:val="007320BE"/>
    <w:rsid w:val="0073214F"/>
    <w:rsid w:val="00732163"/>
    <w:rsid w:val="007321FA"/>
    <w:rsid w:val="00732247"/>
    <w:rsid w:val="007323A2"/>
    <w:rsid w:val="0073240A"/>
    <w:rsid w:val="00732493"/>
    <w:rsid w:val="00732619"/>
    <w:rsid w:val="00732672"/>
    <w:rsid w:val="0073269B"/>
    <w:rsid w:val="007326F7"/>
    <w:rsid w:val="00732716"/>
    <w:rsid w:val="00732C29"/>
    <w:rsid w:val="00732EC9"/>
    <w:rsid w:val="00732F4C"/>
    <w:rsid w:val="00732FC5"/>
    <w:rsid w:val="00733133"/>
    <w:rsid w:val="0073313A"/>
    <w:rsid w:val="007331E1"/>
    <w:rsid w:val="0073324A"/>
    <w:rsid w:val="0073326F"/>
    <w:rsid w:val="00733288"/>
    <w:rsid w:val="007333B5"/>
    <w:rsid w:val="007334D3"/>
    <w:rsid w:val="00733616"/>
    <w:rsid w:val="00733622"/>
    <w:rsid w:val="00733666"/>
    <w:rsid w:val="0073373F"/>
    <w:rsid w:val="00733784"/>
    <w:rsid w:val="00733812"/>
    <w:rsid w:val="00733886"/>
    <w:rsid w:val="007338D0"/>
    <w:rsid w:val="00733900"/>
    <w:rsid w:val="00733B3F"/>
    <w:rsid w:val="00733C88"/>
    <w:rsid w:val="00733DD2"/>
    <w:rsid w:val="00733E71"/>
    <w:rsid w:val="00733F53"/>
    <w:rsid w:val="00733FD9"/>
    <w:rsid w:val="0073410E"/>
    <w:rsid w:val="007341A8"/>
    <w:rsid w:val="007342E1"/>
    <w:rsid w:val="0073435F"/>
    <w:rsid w:val="0073436F"/>
    <w:rsid w:val="00734372"/>
    <w:rsid w:val="007343A7"/>
    <w:rsid w:val="00734590"/>
    <w:rsid w:val="007345E4"/>
    <w:rsid w:val="0073469F"/>
    <w:rsid w:val="00734744"/>
    <w:rsid w:val="0073492F"/>
    <w:rsid w:val="00734A91"/>
    <w:rsid w:val="00734B75"/>
    <w:rsid w:val="00734B7B"/>
    <w:rsid w:val="007351F5"/>
    <w:rsid w:val="007352B4"/>
    <w:rsid w:val="007352E0"/>
    <w:rsid w:val="00735313"/>
    <w:rsid w:val="00735343"/>
    <w:rsid w:val="007353A6"/>
    <w:rsid w:val="0073552B"/>
    <w:rsid w:val="00735616"/>
    <w:rsid w:val="00735665"/>
    <w:rsid w:val="0073576C"/>
    <w:rsid w:val="0073578D"/>
    <w:rsid w:val="007357A6"/>
    <w:rsid w:val="007358C0"/>
    <w:rsid w:val="00735933"/>
    <w:rsid w:val="007359B6"/>
    <w:rsid w:val="00735A26"/>
    <w:rsid w:val="00735A8F"/>
    <w:rsid w:val="00735B58"/>
    <w:rsid w:val="00735B7E"/>
    <w:rsid w:val="00735C01"/>
    <w:rsid w:val="00735C11"/>
    <w:rsid w:val="00736156"/>
    <w:rsid w:val="0073633C"/>
    <w:rsid w:val="007364AB"/>
    <w:rsid w:val="00736599"/>
    <w:rsid w:val="00736668"/>
    <w:rsid w:val="00736680"/>
    <w:rsid w:val="00736727"/>
    <w:rsid w:val="00736760"/>
    <w:rsid w:val="007368A0"/>
    <w:rsid w:val="007368FD"/>
    <w:rsid w:val="00736979"/>
    <w:rsid w:val="007369EF"/>
    <w:rsid w:val="00736A30"/>
    <w:rsid w:val="00736A31"/>
    <w:rsid w:val="00736B43"/>
    <w:rsid w:val="00736B51"/>
    <w:rsid w:val="00736E06"/>
    <w:rsid w:val="00737050"/>
    <w:rsid w:val="00737069"/>
    <w:rsid w:val="007370FF"/>
    <w:rsid w:val="00737100"/>
    <w:rsid w:val="0073714B"/>
    <w:rsid w:val="00737157"/>
    <w:rsid w:val="007373CF"/>
    <w:rsid w:val="00737504"/>
    <w:rsid w:val="007376BF"/>
    <w:rsid w:val="00737711"/>
    <w:rsid w:val="007377CC"/>
    <w:rsid w:val="0073799E"/>
    <w:rsid w:val="00737A9A"/>
    <w:rsid w:val="00737AEB"/>
    <w:rsid w:val="00737B13"/>
    <w:rsid w:val="00737B64"/>
    <w:rsid w:val="00737BD0"/>
    <w:rsid w:val="00737C4C"/>
    <w:rsid w:val="00737CCC"/>
    <w:rsid w:val="00737D2B"/>
    <w:rsid w:val="00737E11"/>
    <w:rsid w:val="00737FD3"/>
    <w:rsid w:val="00737FE6"/>
    <w:rsid w:val="00740235"/>
    <w:rsid w:val="00740440"/>
    <w:rsid w:val="007404D8"/>
    <w:rsid w:val="007405C4"/>
    <w:rsid w:val="007405CF"/>
    <w:rsid w:val="00740608"/>
    <w:rsid w:val="007406FF"/>
    <w:rsid w:val="00740775"/>
    <w:rsid w:val="007408B8"/>
    <w:rsid w:val="007409DA"/>
    <w:rsid w:val="00740CE2"/>
    <w:rsid w:val="00740F37"/>
    <w:rsid w:val="00740F85"/>
    <w:rsid w:val="00741005"/>
    <w:rsid w:val="007410C6"/>
    <w:rsid w:val="007411BA"/>
    <w:rsid w:val="00741203"/>
    <w:rsid w:val="0074126A"/>
    <w:rsid w:val="007414CE"/>
    <w:rsid w:val="0074151D"/>
    <w:rsid w:val="00741656"/>
    <w:rsid w:val="007416F3"/>
    <w:rsid w:val="007417A2"/>
    <w:rsid w:val="007417BD"/>
    <w:rsid w:val="007419C1"/>
    <w:rsid w:val="00741A02"/>
    <w:rsid w:val="00741A26"/>
    <w:rsid w:val="00741B31"/>
    <w:rsid w:val="00741B87"/>
    <w:rsid w:val="00741D26"/>
    <w:rsid w:val="00741DA9"/>
    <w:rsid w:val="00741F5C"/>
    <w:rsid w:val="00741F93"/>
    <w:rsid w:val="00742052"/>
    <w:rsid w:val="007421A2"/>
    <w:rsid w:val="007421C8"/>
    <w:rsid w:val="007422F7"/>
    <w:rsid w:val="007424BD"/>
    <w:rsid w:val="0074268B"/>
    <w:rsid w:val="007427B6"/>
    <w:rsid w:val="00742894"/>
    <w:rsid w:val="007429C5"/>
    <w:rsid w:val="007429E5"/>
    <w:rsid w:val="00742B19"/>
    <w:rsid w:val="00742B41"/>
    <w:rsid w:val="00742BCF"/>
    <w:rsid w:val="00742BDC"/>
    <w:rsid w:val="00742C28"/>
    <w:rsid w:val="00742D47"/>
    <w:rsid w:val="00742E51"/>
    <w:rsid w:val="00742F71"/>
    <w:rsid w:val="00743180"/>
    <w:rsid w:val="007431AB"/>
    <w:rsid w:val="007433A1"/>
    <w:rsid w:val="007433DB"/>
    <w:rsid w:val="007434F9"/>
    <w:rsid w:val="0074356B"/>
    <w:rsid w:val="0074367E"/>
    <w:rsid w:val="007436F4"/>
    <w:rsid w:val="0074377D"/>
    <w:rsid w:val="00743882"/>
    <w:rsid w:val="00743891"/>
    <w:rsid w:val="0074392C"/>
    <w:rsid w:val="0074395E"/>
    <w:rsid w:val="0074395F"/>
    <w:rsid w:val="00743A40"/>
    <w:rsid w:val="00743C2B"/>
    <w:rsid w:val="00743C82"/>
    <w:rsid w:val="00743CCD"/>
    <w:rsid w:val="00744021"/>
    <w:rsid w:val="0074411E"/>
    <w:rsid w:val="00744477"/>
    <w:rsid w:val="00744483"/>
    <w:rsid w:val="00744559"/>
    <w:rsid w:val="00744589"/>
    <w:rsid w:val="00744713"/>
    <w:rsid w:val="00744773"/>
    <w:rsid w:val="0074478A"/>
    <w:rsid w:val="007447FB"/>
    <w:rsid w:val="0074486A"/>
    <w:rsid w:val="007448EE"/>
    <w:rsid w:val="00744922"/>
    <w:rsid w:val="007449C2"/>
    <w:rsid w:val="00744A58"/>
    <w:rsid w:val="00744A98"/>
    <w:rsid w:val="00744ABF"/>
    <w:rsid w:val="00744BA6"/>
    <w:rsid w:val="00744DAB"/>
    <w:rsid w:val="00744E01"/>
    <w:rsid w:val="00744E88"/>
    <w:rsid w:val="0074501B"/>
    <w:rsid w:val="007450D0"/>
    <w:rsid w:val="00745140"/>
    <w:rsid w:val="00745206"/>
    <w:rsid w:val="0074529D"/>
    <w:rsid w:val="007452DE"/>
    <w:rsid w:val="00745580"/>
    <w:rsid w:val="00745687"/>
    <w:rsid w:val="00745ABC"/>
    <w:rsid w:val="00745B63"/>
    <w:rsid w:val="00745C1D"/>
    <w:rsid w:val="00745CB2"/>
    <w:rsid w:val="00745CEB"/>
    <w:rsid w:val="00745DE0"/>
    <w:rsid w:val="00745E23"/>
    <w:rsid w:val="00745F76"/>
    <w:rsid w:val="00746262"/>
    <w:rsid w:val="0074630F"/>
    <w:rsid w:val="0074634B"/>
    <w:rsid w:val="00746350"/>
    <w:rsid w:val="00746380"/>
    <w:rsid w:val="007463E1"/>
    <w:rsid w:val="00746440"/>
    <w:rsid w:val="007464A6"/>
    <w:rsid w:val="007464B0"/>
    <w:rsid w:val="00746527"/>
    <w:rsid w:val="00746571"/>
    <w:rsid w:val="00746644"/>
    <w:rsid w:val="00746669"/>
    <w:rsid w:val="0074689D"/>
    <w:rsid w:val="007468E2"/>
    <w:rsid w:val="00746990"/>
    <w:rsid w:val="007469B3"/>
    <w:rsid w:val="007469D6"/>
    <w:rsid w:val="00746A46"/>
    <w:rsid w:val="00746A92"/>
    <w:rsid w:val="00746AFD"/>
    <w:rsid w:val="00746B13"/>
    <w:rsid w:val="00746B75"/>
    <w:rsid w:val="00746BA9"/>
    <w:rsid w:val="00746BF2"/>
    <w:rsid w:val="00746CE6"/>
    <w:rsid w:val="00746D93"/>
    <w:rsid w:val="007470B3"/>
    <w:rsid w:val="007470C5"/>
    <w:rsid w:val="00747122"/>
    <w:rsid w:val="0074729F"/>
    <w:rsid w:val="007472A8"/>
    <w:rsid w:val="0074732B"/>
    <w:rsid w:val="007473BF"/>
    <w:rsid w:val="0074740B"/>
    <w:rsid w:val="007474D3"/>
    <w:rsid w:val="007474F1"/>
    <w:rsid w:val="007476CB"/>
    <w:rsid w:val="00747729"/>
    <w:rsid w:val="00747973"/>
    <w:rsid w:val="00747C26"/>
    <w:rsid w:val="00747D12"/>
    <w:rsid w:val="00747D3E"/>
    <w:rsid w:val="00747E74"/>
    <w:rsid w:val="00747EBE"/>
    <w:rsid w:val="007500AC"/>
    <w:rsid w:val="007500CD"/>
    <w:rsid w:val="0075017D"/>
    <w:rsid w:val="007502E0"/>
    <w:rsid w:val="00750426"/>
    <w:rsid w:val="007504E0"/>
    <w:rsid w:val="007506A1"/>
    <w:rsid w:val="0075070B"/>
    <w:rsid w:val="00750792"/>
    <w:rsid w:val="0075083C"/>
    <w:rsid w:val="0075088E"/>
    <w:rsid w:val="00750B59"/>
    <w:rsid w:val="00750B81"/>
    <w:rsid w:val="00750B8A"/>
    <w:rsid w:val="00750CE3"/>
    <w:rsid w:val="00750D8E"/>
    <w:rsid w:val="00750E26"/>
    <w:rsid w:val="00750F9A"/>
    <w:rsid w:val="00750FD3"/>
    <w:rsid w:val="00751045"/>
    <w:rsid w:val="007510D4"/>
    <w:rsid w:val="00751162"/>
    <w:rsid w:val="00751400"/>
    <w:rsid w:val="007514D3"/>
    <w:rsid w:val="0075151F"/>
    <w:rsid w:val="0075165A"/>
    <w:rsid w:val="00751807"/>
    <w:rsid w:val="00751895"/>
    <w:rsid w:val="00751A07"/>
    <w:rsid w:val="00751A27"/>
    <w:rsid w:val="00751A55"/>
    <w:rsid w:val="00751A94"/>
    <w:rsid w:val="00751B22"/>
    <w:rsid w:val="00751B9A"/>
    <w:rsid w:val="00751BDF"/>
    <w:rsid w:val="00751CA0"/>
    <w:rsid w:val="00751DDE"/>
    <w:rsid w:val="00751DEC"/>
    <w:rsid w:val="00751E42"/>
    <w:rsid w:val="00751F05"/>
    <w:rsid w:val="0075203C"/>
    <w:rsid w:val="007521DF"/>
    <w:rsid w:val="0075221A"/>
    <w:rsid w:val="00752272"/>
    <w:rsid w:val="00752434"/>
    <w:rsid w:val="00752492"/>
    <w:rsid w:val="007524AD"/>
    <w:rsid w:val="0075253E"/>
    <w:rsid w:val="00752909"/>
    <w:rsid w:val="00752C16"/>
    <w:rsid w:val="00752D19"/>
    <w:rsid w:val="00752E05"/>
    <w:rsid w:val="00752F2E"/>
    <w:rsid w:val="00752F49"/>
    <w:rsid w:val="00752F71"/>
    <w:rsid w:val="00752F75"/>
    <w:rsid w:val="00753020"/>
    <w:rsid w:val="007530BC"/>
    <w:rsid w:val="0075314D"/>
    <w:rsid w:val="00753159"/>
    <w:rsid w:val="00753269"/>
    <w:rsid w:val="0075335C"/>
    <w:rsid w:val="00753396"/>
    <w:rsid w:val="007533DB"/>
    <w:rsid w:val="007534A5"/>
    <w:rsid w:val="007536DC"/>
    <w:rsid w:val="007537CC"/>
    <w:rsid w:val="00753881"/>
    <w:rsid w:val="00753934"/>
    <w:rsid w:val="0075399A"/>
    <w:rsid w:val="007539DB"/>
    <w:rsid w:val="00753AF8"/>
    <w:rsid w:val="00753C4A"/>
    <w:rsid w:val="00753CB5"/>
    <w:rsid w:val="00753DF4"/>
    <w:rsid w:val="00753F23"/>
    <w:rsid w:val="00754072"/>
    <w:rsid w:val="007541FF"/>
    <w:rsid w:val="00754340"/>
    <w:rsid w:val="007544A6"/>
    <w:rsid w:val="007544D4"/>
    <w:rsid w:val="007544F0"/>
    <w:rsid w:val="00754538"/>
    <w:rsid w:val="00754782"/>
    <w:rsid w:val="0075489C"/>
    <w:rsid w:val="0075496D"/>
    <w:rsid w:val="007549AF"/>
    <w:rsid w:val="007549FC"/>
    <w:rsid w:val="00754A2B"/>
    <w:rsid w:val="00754A94"/>
    <w:rsid w:val="00754AC2"/>
    <w:rsid w:val="00754AD1"/>
    <w:rsid w:val="00754AEA"/>
    <w:rsid w:val="00754B67"/>
    <w:rsid w:val="00754CDD"/>
    <w:rsid w:val="00754D36"/>
    <w:rsid w:val="00754D91"/>
    <w:rsid w:val="00754FC5"/>
    <w:rsid w:val="00754FFB"/>
    <w:rsid w:val="007551F1"/>
    <w:rsid w:val="00755389"/>
    <w:rsid w:val="007553F5"/>
    <w:rsid w:val="007556E6"/>
    <w:rsid w:val="007557C1"/>
    <w:rsid w:val="00755946"/>
    <w:rsid w:val="00755AAD"/>
    <w:rsid w:val="00755B50"/>
    <w:rsid w:val="00755B78"/>
    <w:rsid w:val="00755C43"/>
    <w:rsid w:val="00755D3D"/>
    <w:rsid w:val="00755D47"/>
    <w:rsid w:val="00755D78"/>
    <w:rsid w:val="00755EAA"/>
    <w:rsid w:val="00756006"/>
    <w:rsid w:val="0075604E"/>
    <w:rsid w:val="007562D4"/>
    <w:rsid w:val="007562F2"/>
    <w:rsid w:val="007563B6"/>
    <w:rsid w:val="007563B9"/>
    <w:rsid w:val="007563CC"/>
    <w:rsid w:val="007563EB"/>
    <w:rsid w:val="00756480"/>
    <w:rsid w:val="007564A6"/>
    <w:rsid w:val="00756545"/>
    <w:rsid w:val="007565A6"/>
    <w:rsid w:val="00756850"/>
    <w:rsid w:val="007568D8"/>
    <w:rsid w:val="0075692F"/>
    <w:rsid w:val="00756994"/>
    <w:rsid w:val="007569C1"/>
    <w:rsid w:val="00756ADF"/>
    <w:rsid w:val="00756AE7"/>
    <w:rsid w:val="00756B43"/>
    <w:rsid w:val="00756CE2"/>
    <w:rsid w:val="00756CF1"/>
    <w:rsid w:val="00756E18"/>
    <w:rsid w:val="00756EE1"/>
    <w:rsid w:val="00756FC8"/>
    <w:rsid w:val="00756FCD"/>
    <w:rsid w:val="007570A9"/>
    <w:rsid w:val="00757125"/>
    <w:rsid w:val="007571CF"/>
    <w:rsid w:val="007572C1"/>
    <w:rsid w:val="0075744B"/>
    <w:rsid w:val="007574C8"/>
    <w:rsid w:val="00757580"/>
    <w:rsid w:val="007576E0"/>
    <w:rsid w:val="00757701"/>
    <w:rsid w:val="0075775D"/>
    <w:rsid w:val="0075777E"/>
    <w:rsid w:val="007578BE"/>
    <w:rsid w:val="007578F7"/>
    <w:rsid w:val="007579D8"/>
    <w:rsid w:val="007579F0"/>
    <w:rsid w:val="00757B9E"/>
    <w:rsid w:val="00757BB8"/>
    <w:rsid w:val="00757BF3"/>
    <w:rsid w:val="00757CC4"/>
    <w:rsid w:val="00757CD1"/>
    <w:rsid w:val="00757CD7"/>
    <w:rsid w:val="00757CFD"/>
    <w:rsid w:val="00757D21"/>
    <w:rsid w:val="00757D69"/>
    <w:rsid w:val="00757DF9"/>
    <w:rsid w:val="00757E62"/>
    <w:rsid w:val="00757EA9"/>
    <w:rsid w:val="00757EDF"/>
    <w:rsid w:val="00757FF1"/>
    <w:rsid w:val="00760096"/>
    <w:rsid w:val="00760184"/>
    <w:rsid w:val="007602F7"/>
    <w:rsid w:val="007603B8"/>
    <w:rsid w:val="0076042C"/>
    <w:rsid w:val="0076045F"/>
    <w:rsid w:val="00760478"/>
    <w:rsid w:val="0076049A"/>
    <w:rsid w:val="00760593"/>
    <w:rsid w:val="0076060A"/>
    <w:rsid w:val="007607E2"/>
    <w:rsid w:val="007608B4"/>
    <w:rsid w:val="007608E9"/>
    <w:rsid w:val="00760ADA"/>
    <w:rsid w:val="00760B5A"/>
    <w:rsid w:val="00760B76"/>
    <w:rsid w:val="00760BB3"/>
    <w:rsid w:val="00760CFB"/>
    <w:rsid w:val="00760E46"/>
    <w:rsid w:val="00760E54"/>
    <w:rsid w:val="00760E93"/>
    <w:rsid w:val="00760E94"/>
    <w:rsid w:val="00760EBC"/>
    <w:rsid w:val="00760EE3"/>
    <w:rsid w:val="00760F7D"/>
    <w:rsid w:val="00760FEE"/>
    <w:rsid w:val="0076104E"/>
    <w:rsid w:val="007614BF"/>
    <w:rsid w:val="00761589"/>
    <w:rsid w:val="00761604"/>
    <w:rsid w:val="00761667"/>
    <w:rsid w:val="007616FD"/>
    <w:rsid w:val="007617B6"/>
    <w:rsid w:val="00761AD9"/>
    <w:rsid w:val="00761BA7"/>
    <w:rsid w:val="00761CC1"/>
    <w:rsid w:val="00761DD3"/>
    <w:rsid w:val="00761DD7"/>
    <w:rsid w:val="00761E28"/>
    <w:rsid w:val="00761E47"/>
    <w:rsid w:val="00761FD2"/>
    <w:rsid w:val="0076215D"/>
    <w:rsid w:val="007621B5"/>
    <w:rsid w:val="00762285"/>
    <w:rsid w:val="00762308"/>
    <w:rsid w:val="007627D6"/>
    <w:rsid w:val="0076280E"/>
    <w:rsid w:val="007628AA"/>
    <w:rsid w:val="00762926"/>
    <w:rsid w:val="0076296C"/>
    <w:rsid w:val="007629EC"/>
    <w:rsid w:val="00762ABE"/>
    <w:rsid w:val="00762BDE"/>
    <w:rsid w:val="00762BED"/>
    <w:rsid w:val="00762CDC"/>
    <w:rsid w:val="00762D09"/>
    <w:rsid w:val="00762D6F"/>
    <w:rsid w:val="00762F4F"/>
    <w:rsid w:val="00762F76"/>
    <w:rsid w:val="00763096"/>
    <w:rsid w:val="0076310E"/>
    <w:rsid w:val="00763254"/>
    <w:rsid w:val="007633CD"/>
    <w:rsid w:val="007633DC"/>
    <w:rsid w:val="007633E5"/>
    <w:rsid w:val="00763461"/>
    <w:rsid w:val="00763661"/>
    <w:rsid w:val="0076368A"/>
    <w:rsid w:val="007636B0"/>
    <w:rsid w:val="00763847"/>
    <w:rsid w:val="00763895"/>
    <w:rsid w:val="0076389E"/>
    <w:rsid w:val="00763A17"/>
    <w:rsid w:val="00763C59"/>
    <w:rsid w:val="00763D80"/>
    <w:rsid w:val="00763E12"/>
    <w:rsid w:val="00763E64"/>
    <w:rsid w:val="00764008"/>
    <w:rsid w:val="00764147"/>
    <w:rsid w:val="00764254"/>
    <w:rsid w:val="00764381"/>
    <w:rsid w:val="007644A2"/>
    <w:rsid w:val="00764503"/>
    <w:rsid w:val="007646D0"/>
    <w:rsid w:val="00764710"/>
    <w:rsid w:val="0076483F"/>
    <w:rsid w:val="00764844"/>
    <w:rsid w:val="0076485F"/>
    <w:rsid w:val="00764951"/>
    <w:rsid w:val="00764A6E"/>
    <w:rsid w:val="00764DF9"/>
    <w:rsid w:val="00764F39"/>
    <w:rsid w:val="00764F8A"/>
    <w:rsid w:val="00764FC2"/>
    <w:rsid w:val="007650C5"/>
    <w:rsid w:val="00765124"/>
    <w:rsid w:val="007651C8"/>
    <w:rsid w:val="00765409"/>
    <w:rsid w:val="0076543D"/>
    <w:rsid w:val="0076546F"/>
    <w:rsid w:val="00765475"/>
    <w:rsid w:val="007655A0"/>
    <w:rsid w:val="007656D2"/>
    <w:rsid w:val="007656E1"/>
    <w:rsid w:val="007656F7"/>
    <w:rsid w:val="00765749"/>
    <w:rsid w:val="007658BD"/>
    <w:rsid w:val="0076590E"/>
    <w:rsid w:val="007659C6"/>
    <w:rsid w:val="00765A07"/>
    <w:rsid w:val="00765A79"/>
    <w:rsid w:val="00765A7F"/>
    <w:rsid w:val="00765E0D"/>
    <w:rsid w:val="00765ED5"/>
    <w:rsid w:val="007661C3"/>
    <w:rsid w:val="00766217"/>
    <w:rsid w:val="00766248"/>
    <w:rsid w:val="0076671B"/>
    <w:rsid w:val="007667EA"/>
    <w:rsid w:val="00766834"/>
    <w:rsid w:val="007668E3"/>
    <w:rsid w:val="007668F4"/>
    <w:rsid w:val="00766905"/>
    <w:rsid w:val="0076693B"/>
    <w:rsid w:val="007669B6"/>
    <w:rsid w:val="007669CA"/>
    <w:rsid w:val="00766A44"/>
    <w:rsid w:val="00766A72"/>
    <w:rsid w:val="00766ADF"/>
    <w:rsid w:val="00766BCF"/>
    <w:rsid w:val="00766C04"/>
    <w:rsid w:val="00766C91"/>
    <w:rsid w:val="00766D44"/>
    <w:rsid w:val="00766DD6"/>
    <w:rsid w:val="00766F41"/>
    <w:rsid w:val="00766F79"/>
    <w:rsid w:val="007670D9"/>
    <w:rsid w:val="00767124"/>
    <w:rsid w:val="00767130"/>
    <w:rsid w:val="007671D7"/>
    <w:rsid w:val="0076725F"/>
    <w:rsid w:val="007672DC"/>
    <w:rsid w:val="0076757C"/>
    <w:rsid w:val="007675CD"/>
    <w:rsid w:val="0076762A"/>
    <w:rsid w:val="00767728"/>
    <w:rsid w:val="0076776E"/>
    <w:rsid w:val="00767780"/>
    <w:rsid w:val="0076782C"/>
    <w:rsid w:val="00767865"/>
    <w:rsid w:val="00767873"/>
    <w:rsid w:val="00767AC0"/>
    <w:rsid w:val="00767BFD"/>
    <w:rsid w:val="00767C4E"/>
    <w:rsid w:val="00767D57"/>
    <w:rsid w:val="00767E85"/>
    <w:rsid w:val="00767F9D"/>
    <w:rsid w:val="007702C2"/>
    <w:rsid w:val="007703B5"/>
    <w:rsid w:val="007703F3"/>
    <w:rsid w:val="00770499"/>
    <w:rsid w:val="00770567"/>
    <w:rsid w:val="007705BB"/>
    <w:rsid w:val="00770614"/>
    <w:rsid w:val="00770727"/>
    <w:rsid w:val="007708CB"/>
    <w:rsid w:val="0077094D"/>
    <w:rsid w:val="00770962"/>
    <w:rsid w:val="00770B1B"/>
    <w:rsid w:val="00770BAF"/>
    <w:rsid w:val="00770C55"/>
    <w:rsid w:val="00770D15"/>
    <w:rsid w:val="00770D70"/>
    <w:rsid w:val="00770E17"/>
    <w:rsid w:val="00770E3F"/>
    <w:rsid w:val="00770E75"/>
    <w:rsid w:val="00770E96"/>
    <w:rsid w:val="00770F44"/>
    <w:rsid w:val="00771063"/>
    <w:rsid w:val="00771076"/>
    <w:rsid w:val="0077108C"/>
    <w:rsid w:val="007711B4"/>
    <w:rsid w:val="007711FC"/>
    <w:rsid w:val="00771281"/>
    <w:rsid w:val="007712A2"/>
    <w:rsid w:val="007712C6"/>
    <w:rsid w:val="007712D1"/>
    <w:rsid w:val="007713C5"/>
    <w:rsid w:val="00771690"/>
    <w:rsid w:val="007717A1"/>
    <w:rsid w:val="00771842"/>
    <w:rsid w:val="0077193A"/>
    <w:rsid w:val="007719F5"/>
    <w:rsid w:val="00771A4B"/>
    <w:rsid w:val="00771B7A"/>
    <w:rsid w:val="00771C19"/>
    <w:rsid w:val="00771D71"/>
    <w:rsid w:val="00771DC3"/>
    <w:rsid w:val="00771E81"/>
    <w:rsid w:val="00771F4A"/>
    <w:rsid w:val="007720AE"/>
    <w:rsid w:val="007721D5"/>
    <w:rsid w:val="00772316"/>
    <w:rsid w:val="00772443"/>
    <w:rsid w:val="0077248A"/>
    <w:rsid w:val="00772542"/>
    <w:rsid w:val="00772550"/>
    <w:rsid w:val="00772585"/>
    <w:rsid w:val="00772599"/>
    <w:rsid w:val="0077264B"/>
    <w:rsid w:val="0077279E"/>
    <w:rsid w:val="00772852"/>
    <w:rsid w:val="00772860"/>
    <w:rsid w:val="00772B9C"/>
    <w:rsid w:val="00772D43"/>
    <w:rsid w:val="00772E2D"/>
    <w:rsid w:val="00772E6B"/>
    <w:rsid w:val="00772FBE"/>
    <w:rsid w:val="0077304B"/>
    <w:rsid w:val="007730A1"/>
    <w:rsid w:val="007734DF"/>
    <w:rsid w:val="007735AF"/>
    <w:rsid w:val="0077374D"/>
    <w:rsid w:val="00773824"/>
    <w:rsid w:val="00773985"/>
    <w:rsid w:val="00773A0B"/>
    <w:rsid w:val="00773A9D"/>
    <w:rsid w:val="00773ABC"/>
    <w:rsid w:val="00773BD8"/>
    <w:rsid w:val="00773C2C"/>
    <w:rsid w:val="00773C32"/>
    <w:rsid w:val="00773C53"/>
    <w:rsid w:val="00773EBB"/>
    <w:rsid w:val="00773F18"/>
    <w:rsid w:val="00773FC6"/>
    <w:rsid w:val="00774167"/>
    <w:rsid w:val="00774501"/>
    <w:rsid w:val="00774613"/>
    <w:rsid w:val="0077467D"/>
    <w:rsid w:val="007746C3"/>
    <w:rsid w:val="007746F5"/>
    <w:rsid w:val="007747B7"/>
    <w:rsid w:val="00774889"/>
    <w:rsid w:val="007748FD"/>
    <w:rsid w:val="00774964"/>
    <w:rsid w:val="007749AB"/>
    <w:rsid w:val="00774A41"/>
    <w:rsid w:val="00774AB6"/>
    <w:rsid w:val="00774C07"/>
    <w:rsid w:val="00774C1C"/>
    <w:rsid w:val="00774C5A"/>
    <w:rsid w:val="00774F2F"/>
    <w:rsid w:val="0077509D"/>
    <w:rsid w:val="0077516B"/>
    <w:rsid w:val="00775173"/>
    <w:rsid w:val="007752E1"/>
    <w:rsid w:val="007752F9"/>
    <w:rsid w:val="00775331"/>
    <w:rsid w:val="00775363"/>
    <w:rsid w:val="0077536F"/>
    <w:rsid w:val="0077569E"/>
    <w:rsid w:val="00775806"/>
    <w:rsid w:val="00775812"/>
    <w:rsid w:val="00775961"/>
    <w:rsid w:val="00775978"/>
    <w:rsid w:val="007759C7"/>
    <w:rsid w:val="00775A3F"/>
    <w:rsid w:val="00775D44"/>
    <w:rsid w:val="00775D9E"/>
    <w:rsid w:val="00775E04"/>
    <w:rsid w:val="00775E33"/>
    <w:rsid w:val="00775EB5"/>
    <w:rsid w:val="00775EF3"/>
    <w:rsid w:val="00775FD3"/>
    <w:rsid w:val="00776088"/>
    <w:rsid w:val="0077618C"/>
    <w:rsid w:val="0077620F"/>
    <w:rsid w:val="00776260"/>
    <w:rsid w:val="00776294"/>
    <w:rsid w:val="0077641E"/>
    <w:rsid w:val="00776464"/>
    <w:rsid w:val="0077649B"/>
    <w:rsid w:val="0077660E"/>
    <w:rsid w:val="007767B2"/>
    <w:rsid w:val="00776857"/>
    <w:rsid w:val="0077689B"/>
    <w:rsid w:val="00776B17"/>
    <w:rsid w:val="00776B39"/>
    <w:rsid w:val="00776C43"/>
    <w:rsid w:val="00776C7D"/>
    <w:rsid w:val="00776E31"/>
    <w:rsid w:val="0077700D"/>
    <w:rsid w:val="00777035"/>
    <w:rsid w:val="0077705D"/>
    <w:rsid w:val="00777211"/>
    <w:rsid w:val="00777405"/>
    <w:rsid w:val="00777475"/>
    <w:rsid w:val="007774A6"/>
    <w:rsid w:val="007775E9"/>
    <w:rsid w:val="007775F2"/>
    <w:rsid w:val="00777731"/>
    <w:rsid w:val="007777FE"/>
    <w:rsid w:val="007778B6"/>
    <w:rsid w:val="00777AC4"/>
    <w:rsid w:val="00777B3E"/>
    <w:rsid w:val="00777B9A"/>
    <w:rsid w:val="00777B9C"/>
    <w:rsid w:val="00777BC0"/>
    <w:rsid w:val="00777C0B"/>
    <w:rsid w:val="00777C11"/>
    <w:rsid w:val="00777C9D"/>
    <w:rsid w:val="00777D2C"/>
    <w:rsid w:val="00777F97"/>
    <w:rsid w:val="0078000B"/>
    <w:rsid w:val="0078003E"/>
    <w:rsid w:val="0078019F"/>
    <w:rsid w:val="007801E7"/>
    <w:rsid w:val="00780212"/>
    <w:rsid w:val="00780304"/>
    <w:rsid w:val="007803D1"/>
    <w:rsid w:val="00780466"/>
    <w:rsid w:val="00780573"/>
    <w:rsid w:val="00780675"/>
    <w:rsid w:val="007806B4"/>
    <w:rsid w:val="007806F8"/>
    <w:rsid w:val="00780775"/>
    <w:rsid w:val="007807CF"/>
    <w:rsid w:val="00780837"/>
    <w:rsid w:val="00780A01"/>
    <w:rsid w:val="00780AE5"/>
    <w:rsid w:val="00780B00"/>
    <w:rsid w:val="00780B74"/>
    <w:rsid w:val="00780C5F"/>
    <w:rsid w:val="00780F1A"/>
    <w:rsid w:val="0078105E"/>
    <w:rsid w:val="00781148"/>
    <w:rsid w:val="0078120A"/>
    <w:rsid w:val="0078124B"/>
    <w:rsid w:val="007813BA"/>
    <w:rsid w:val="007813F7"/>
    <w:rsid w:val="00781430"/>
    <w:rsid w:val="00781556"/>
    <w:rsid w:val="00781754"/>
    <w:rsid w:val="0078184F"/>
    <w:rsid w:val="0078188D"/>
    <w:rsid w:val="00781AAD"/>
    <w:rsid w:val="00781AC2"/>
    <w:rsid w:val="00781BF1"/>
    <w:rsid w:val="00781C14"/>
    <w:rsid w:val="00781C7D"/>
    <w:rsid w:val="00781C95"/>
    <w:rsid w:val="00781DFA"/>
    <w:rsid w:val="007820EC"/>
    <w:rsid w:val="00782330"/>
    <w:rsid w:val="00782408"/>
    <w:rsid w:val="00782648"/>
    <w:rsid w:val="0078266C"/>
    <w:rsid w:val="007826C0"/>
    <w:rsid w:val="007826E2"/>
    <w:rsid w:val="0078274B"/>
    <w:rsid w:val="00782851"/>
    <w:rsid w:val="0078288C"/>
    <w:rsid w:val="007828CD"/>
    <w:rsid w:val="007829E3"/>
    <w:rsid w:val="007829ED"/>
    <w:rsid w:val="00782A08"/>
    <w:rsid w:val="00782A58"/>
    <w:rsid w:val="00782BC6"/>
    <w:rsid w:val="00782C25"/>
    <w:rsid w:val="00782D48"/>
    <w:rsid w:val="00782EF8"/>
    <w:rsid w:val="00782F28"/>
    <w:rsid w:val="00782FC7"/>
    <w:rsid w:val="0078305B"/>
    <w:rsid w:val="00783284"/>
    <w:rsid w:val="00783309"/>
    <w:rsid w:val="0078343E"/>
    <w:rsid w:val="007834BB"/>
    <w:rsid w:val="007834EB"/>
    <w:rsid w:val="00783638"/>
    <w:rsid w:val="007838EC"/>
    <w:rsid w:val="0078390D"/>
    <w:rsid w:val="00783A2C"/>
    <w:rsid w:val="00783C11"/>
    <w:rsid w:val="00783DDF"/>
    <w:rsid w:val="00783E21"/>
    <w:rsid w:val="00783E9A"/>
    <w:rsid w:val="00783F6B"/>
    <w:rsid w:val="00783FDE"/>
    <w:rsid w:val="00783FE1"/>
    <w:rsid w:val="00784116"/>
    <w:rsid w:val="007841B8"/>
    <w:rsid w:val="0078422D"/>
    <w:rsid w:val="007842B9"/>
    <w:rsid w:val="007843F0"/>
    <w:rsid w:val="007843F3"/>
    <w:rsid w:val="00784532"/>
    <w:rsid w:val="00784537"/>
    <w:rsid w:val="00784681"/>
    <w:rsid w:val="007846BE"/>
    <w:rsid w:val="00784817"/>
    <w:rsid w:val="00784A09"/>
    <w:rsid w:val="00784A94"/>
    <w:rsid w:val="00784ABE"/>
    <w:rsid w:val="00784B53"/>
    <w:rsid w:val="00784B6F"/>
    <w:rsid w:val="00784B95"/>
    <w:rsid w:val="00784BCC"/>
    <w:rsid w:val="00784C00"/>
    <w:rsid w:val="00784C3F"/>
    <w:rsid w:val="00784C53"/>
    <w:rsid w:val="00784DD7"/>
    <w:rsid w:val="00784F2D"/>
    <w:rsid w:val="00784F3B"/>
    <w:rsid w:val="0078507F"/>
    <w:rsid w:val="00785173"/>
    <w:rsid w:val="007851E3"/>
    <w:rsid w:val="0078521B"/>
    <w:rsid w:val="00785366"/>
    <w:rsid w:val="007853DC"/>
    <w:rsid w:val="00785497"/>
    <w:rsid w:val="007854CC"/>
    <w:rsid w:val="00785536"/>
    <w:rsid w:val="0078553D"/>
    <w:rsid w:val="0078559C"/>
    <w:rsid w:val="0078561F"/>
    <w:rsid w:val="00785761"/>
    <w:rsid w:val="007858D3"/>
    <w:rsid w:val="00785A27"/>
    <w:rsid w:val="00785B1A"/>
    <w:rsid w:val="00785BF6"/>
    <w:rsid w:val="00785CAA"/>
    <w:rsid w:val="00785CAD"/>
    <w:rsid w:val="00785E73"/>
    <w:rsid w:val="007860F4"/>
    <w:rsid w:val="00786238"/>
    <w:rsid w:val="00786438"/>
    <w:rsid w:val="00786494"/>
    <w:rsid w:val="007866EC"/>
    <w:rsid w:val="00786747"/>
    <w:rsid w:val="00786815"/>
    <w:rsid w:val="00786864"/>
    <w:rsid w:val="0078692D"/>
    <w:rsid w:val="00786A87"/>
    <w:rsid w:val="00786B74"/>
    <w:rsid w:val="00786CED"/>
    <w:rsid w:val="00786D4D"/>
    <w:rsid w:val="00786DB8"/>
    <w:rsid w:val="00786FC0"/>
    <w:rsid w:val="00787196"/>
    <w:rsid w:val="0078719F"/>
    <w:rsid w:val="007871AB"/>
    <w:rsid w:val="00787243"/>
    <w:rsid w:val="00787269"/>
    <w:rsid w:val="00787286"/>
    <w:rsid w:val="00787311"/>
    <w:rsid w:val="00787323"/>
    <w:rsid w:val="0078737C"/>
    <w:rsid w:val="007873F8"/>
    <w:rsid w:val="0078746D"/>
    <w:rsid w:val="007874A2"/>
    <w:rsid w:val="007874EB"/>
    <w:rsid w:val="007874F1"/>
    <w:rsid w:val="007875B7"/>
    <w:rsid w:val="007875C0"/>
    <w:rsid w:val="00787714"/>
    <w:rsid w:val="0078778A"/>
    <w:rsid w:val="0078778E"/>
    <w:rsid w:val="00787847"/>
    <w:rsid w:val="00787887"/>
    <w:rsid w:val="007878BF"/>
    <w:rsid w:val="00787A95"/>
    <w:rsid w:val="00787B28"/>
    <w:rsid w:val="00787C70"/>
    <w:rsid w:val="00787C7E"/>
    <w:rsid w:val="00787C7F"/>
    <w:rsid w:val="00787C92"/>
    <w:rsid w:val="00787CAB"/>
    <w:rsid w:val="00787CE1"/>
    <w:rsid w:val="00787F39"/>
    <w:rsid w:val="00790012"/>
    <w:rsid w:val="007900BB"/>
    <w:rsid w:val="00790247"/>
    <w:rsid w:val="0079026A"/>
    <w:rsid w:val="007902C3"/>
    <w:rsid w:val="007902C9"/>
    <w:rsid w:val="00790303"/>
    <w:rsid w:val="00790310"/>
    <w:rsid w:val="0079034F"/>
    <w:rsid w:val="00790415"/>
    <w:rsid w:val="0079078A"/>
    <w:rsid w:val="0079079C"/>
    <w:rsid w:val="007908C6"/>
    <w:rsid w:val="00790996"/>
    <w:rsid w:val="00790C4D"/>
    <w:rsid w:val="00790D0B"/>
    <w:rsid w:val="00790D26"/>
    <w:rsid w:val="00790D40"/>
    <w:rsid w:val="00790F52"/>
    <w:rsid w:val="007915CA"/>
    <w:rsid w:val="007915D9"/>
    <w:rsid w:val="00791681"/>
    <w:rsid w:val="00791693"/>
    <w:rsid w:val="00791758"/>
    <w:rsid w:val="0079175A"/>
    <w:rsid w:val="007917FF"/>
    <w:rsid w:val="0079185B"/>
    <w:rsid w:val="00791912"/>
    <w:rsid w:val="0079193A"/>
    <w:rsid w:val="00791955"/>
    <w:rsid w:val="00791C2B"/>
    <w:rsid w:val="00791C5E"/>
    <w:rsid w:val="00791D1D"/>
    <w:rsid w:val="00791D53"/>
    <w:rsid w:val="00792176"/>
    <w:rsid w:val="00792269"/>
    <w:rsid w:val="0079243E"/>
    <w:rsid w:val="0079246D"/>
    <w:rsid w:val="007924CF"/>
    <w:rsid w:val="00792554"/>
    <w:rsid w:val="0079264B"/>
    <w:rsid w:val="00792832"/>
    <w:rsid w:val="007928DC"/>
    <w:rsid w:val="007929BA"/>
    <w:rsid w:val="007929BD"/>
    <w:rsid w:val="00792D51"/>
    <w:rsid w:val="00792F92"/>
    <w:rsid w:val="00792F9D"/>
    <w:rsid w:val="007930C7"/>
    <w:rsid w:val="00793197"/>
    <w:rsid w:val="007932A1"/>
    <w:rsid w:val="007932AE"/>
    <w:rsid w:val="007934EE"/>
    <w:rsid w:val="00793564"/>
    <w:rsid w:val="00793B8A"/>
    <w:rsid w:val="00793BDD"/>
    <w:rsid w:val="00793C04"/>
    <w:rsid w:val="00793C27"/>
    <w:rsid w:val="00793E39"/>
    <w:rsid w:val="0079402D"/>
    <w:rsid w:val="00794049"/>
    <w:rsid w:val="007940AC"/>
    <w:rsid w:val="00794208"/>
    <w:rsid w:val="00794287"/>
    <w:rsid w:val="0079439F"/>
    <w:rsid w:val="007944AA"/>
    <w:rsid w:val="007944CB"/>
    <w:rsid w:val="007945D9"/>
    <w:rsid w:val="00794607"/>
    <w:rsid w:val="0079477A"/>
    <w:rsid w:val="00794884"/>
    <w:rsid w:val="007949DA"/>
    <w:rsid w:val="00794D7D"/>
    <w:rsid w:val="00794E8C"/>
    <w:rsid w:val="00794FB6"/>
    <w:rsid w:val="00795076"/>
    <w:rsid w:val="007950BC"/>
    <w:rsid w:val="00795148"/>
    <w:rsid w:val="007951F2"/>
    <w:rsid w:val="00795374"/>
    <w:rsid w:val="00795577"/>
    <w:rsid w:val="007956A0"/>
    <w:rsid w:val="007956D7"/>
    <w:rsid w:val="00795753"/>
    <w:rsid w:val="00795825"/>
    <w:rsid w:val="007958A6"/>
    <w:rsid w:val="00795A82"/>
    <w:rsid w:val="00795CC8"/>
    <w:rsid w:val="00795DAA"/>
    <w:rsid w:val="00795DCC"/>
    <w:rsid w:val="00795E03"/>
    <w:rsid w:val="00795F2A"/>
    <w:rsid w:val="00795F82"/>
    <w:rsid w:val="00795FBF"/>
    <w:rsid w:val="0079616A"/>
    <w:rsid w:val="007961CA"/>
    <w:rsid w:val="0079625C"/>
    <w:rsid w:val="0079630E"/>
    <w:rsid w:val="0079633F"/>
    <w:rsid w:val="0079646F"/>
    <w:rsid w:val="007966D5"/>
    <w:rsid w:val="00796745"/>
    <w:rsid w:val="00796805"/>
    <w:rsid w:val="00796877"/>
    <w:rsid w:val="00796CD0"/>
    <w:rsid w:val="00796DFC"/>
    <w:rsid w:val="00796E7C"/>
    <w:rsid w:val="00796E9E"/>
    <w:rsid w:val="00796FD7"/>
    <w:rsid w:val="00797078"/>
    <w:rsid w:val="0079707D"/>
    <w:rsid w:val="007971C5"/>
    <w:rsid w:val="007971F1"/>
    <w:rsid w:val="0079721F"/>
    <w:rsid w:val="007972C4"/>
    <w:rsid w:val="007973A0"/>
    <w:rsid w:val="007973AE"/>
    <w:rsid w:val="00797439"/>
    <w:rsid w:val="00797686"/>
    <w:rsid w:val="00797724"/>
    <w:rsid w:val="007978D9"/>
    <w:rsid w:val="00797A6F"/>
    <w:rsid w:val="00797AFB"/>
    <w:rsid w:val="00797D64"/>
    <w:rsid w:val="00797E33"/>
    <w:rsid w:val="00797F74"/>
    <w:rsid w:val="007A008A"/>
    <w:rsid w:val="007A01DD"/>
    <w:rsid w:val="007A01F7"/>
    <w:rsid w:val="007A0229"/>
    <w:rsid w:val="007A02A4"/>
    <w:rsid w:val="007A034D"/>
    <w:rsid w:val="007A04CF"/>
    <w:rsid w:val="007A06F4"/>
    <w:rsid w:val="007A0761"/>
    <w:rsid w:val="007A07B9"/>
    <w:rsid w:val="007A08ED"/>
    <w:rsid w:val="007A0A3D"/>
    <w:rsid w:val="007A0DA7"/>
    <w:rsid w:val="007A0E3A"/>
    <w:rsid w:val="007A0E4C"/>
    <w:rsid w:val="007A0EDE"/>
    <w:rsid w:val="007A0EDF"/>
    <w:rsid w:val="007A1231"/>
    <w:rsid w:val="007A12CC"/>
    <w:rsid w:val="007A1372"/>
    <w:rsid w:val="007A13BB"/>
    <w:rsid w:val="007A14AF"/>
    <w:rsid w:val="007A16A5"/>
    <w:rsid w:val="007A1736"/>
    <w:rsid w:val="007A17CD"/>
    <w:rsid w:val="007A189B"/>
    <w:rsid w:val="007A195C"/>
    <w:rsid w:val="007A1AA3"/>
    <w:rsid w:val="007A1AFA"/>
    <w:rsid w:val="007A1B95"/>
    <w:rsid w:val="007A1C83"/>
    <w:rsid w:val="007A1C90"/>
    <w:rsid w:val="007A1CAF"/>
    <w:rsid w:val="007A1CBD"/>
    <w:rsid w:val="007A1CBF"/>
    <w:rsid w:val="007A1D38"/>
    <w:rsid w:val="007A1DA3"/>
    <w:rsid w:val="007A1E0F"/>
    <w:rsid w:val="007A1E6E"/>
    <w:rsid w:val="007A1EBA"/>
    <w:rsid w:val="007A1EF2"/>
    <w:rsid w:val="007A2002"/>
    <w:rsid w:val="007A205A"/>
    <w:rsid w:val="007A2084"/>
    <w:rsid w:val="007A2136"/>
    <w:rsid w:val="007A2226"/>
    <w:rsid w:val="007A2272"/>
    <w:rsid w:val="007A23F0"/>
    <w:rsid w:val="007A254C"/>
    <w:rsid w:val="007A272B"/>
    <w:rsid w:val="007A2874"/>
    <w:rsid w:val="007A2890"/>
    <w:rsid w:val="007A28A9"/>
    <w:rsid w:val="007A2947"/>
    <w:rsid w:val="007A2A65"/>
    <w:rsid w:val="007A2BAD"/>
    <w:rsid w:val="007A2BF7"/>
    <w:rsid w:val="007A2E47"/>
    <w:rsid w:val="007A31AB"/>
    <w:rsid w:val="007A31CA"/>
    <w:rsid w:val="007A3215"/>
    <w:rsid w:val="007A32A9"/>
    <w:rsid w:val="007A32D4"/>
    <w:rsid w:val="007A32E1"/>
    <w:rsid w:val="007A32F1"/>
    <w:rsid w:val="007A3383"/>
    <w:rsid w:val="007A3395"/>
    <w:rsid w:val="007A33CD"/>
    <w:rsid w:val="007A3477"/>
    <w:rsid w:val="007A35D5"/>
    <w:rsid w:val="007A35EC"/>
    <w:rsid w:val="007A36EA"/>
    <w:rsid w:val="007A3739"/>
    <w:rsid w:val="007A389C"/>
    <w:rsid w:val="007A38B1"/>
    <w:rsid w:val="007A38E1"/>
    <w:rsid w:val="007A38E8"/>
    <w:rsid w:val="007A3AC4"/>
    <w:rsid w:val="007A3ADD"/>
    <w:rsid w:val="007A3C9C"/>
    <w:rsid w:val="007A3DE9"/>
    <w:rsid w:val="007A3EF8"/>
    <w:rsid w:val="007A3FDB"/>
    <w:rsid w:val="007A405A"/>
    <w:rsid w:val="007A412A"/>
    <w:rsid w:val="007A4137"/>
    <w:rsid w:val="007A42FC"/>
    <w:rsid w:val="007A4343"/>
    <w:rsid w:val="007A436E"/>
    <w:rsid w:val="007A465B"/>
    <w:rsid w:val="007A4696"/>
    <w:rsid w:val="007A478E"/>
    <w:rsid w:val="007A47BE"/>
    <w:rsid w:val="007A47C5"/>
    <w:rsid w:val="007A4836"/>
    <w:rsid w:val="007A4A69"/>
    <w:rsid w:val="007A4AC1"/>
    <w:rsid w:val="007A4D0E"/>
    <w:rsid w:val="007A4D5B"/>
    <w:rsid w:val="007A4D66"/>
    <w:rsid w:val="007A4D9B"/>
    <w:rsid w:val="007A4DCA"/>
    <w:rsid w:val="007A4E03"/>
    <w:rsid w:val="007A4E05"/>
    <w:rsid w:val="007A4F31"/>
    <w:rsid w:val="007A4F36"/>
    <w:rsid w:val="007A4F95"/>
    <w:rsid w:val="007A4FB3"/>
    <w:rsid w:val="007A5074"/>
    <w:rsid w:val="007A5084"/>
    <w:rsid w:val="007A50FC"/>
    <w:rsid w:val="007A51EC"/>
    <w:rsid w:val="007A51F8"/>
    <w:rsid w:val="007A52AC"/>
    <w:rsid w:val="007A52D0"/>
    <w:rsid w:val="007A5555"/>
    <w:rsid w:val="007A559F"/>
    <w:rsid w:val="007A5643"/>
    <w:rsid w:val="007A58DF"/>
    <w:rsid w:val="007A59F0"/>
    <w:rsid w:val="007A5B6A"/>
    <w:rsid w:val="007A5D33"/>
    <w:rsid w:val="007A5DCF"/>
    <w:rsid w:val="007A5DE4"/>
    <w:rsid w:val="007A5ED5"/>
    <w:rsid w:val="007A5F9F"/>
    <w:rsid w:val="007A6084"/>
    <w:rsid w:val="007A6250"/>
    <w:rsid w:val="007A6279"/>
    <w:rsid w:val="007A62FD"/>
    <w:rsid w:val="007A635C"/>
    <w:rsid w:val="007A640F"/>
    <w:rsid w:val="007A6479"/>
    <w:rsid w:val="007A6481"/>
    <w:rsid w:val="007A66B0"/>
    <w:rsid w:val="007A689D"/>
    <w:rsid w:val="007A6928"/>
    <w:rsid w:val="007A69D8"/>
    <w:rsid w:val="007A6CC0"/>
    <w:rsid w:val="007A6D39"/>
    <w:rsid w:val="007A6D5A"/>
    <w:rsid w:val="007A6DEE"/>
    <w:rsid w:val="007A6E20"/>
    <w:rsid w:val="007A6F36"/>
    <w:rsid w:val="007A6FD5"/>
    <w:rsid w:val="007A707A"/>
    <w:rsid w:val="007A70F0"/>
    <w:rsid w:val="007A7149"/>
    <w:rsid w:val="007A71A4"/>
    <w:rsid w:val="007A7282"/>
    <w:rsid w:val="007A72C0"/>
    <w:rsid w:val="007A72CC"/>
    <w:rsid w:val="007A73E4"/>
    <w:rsid w:val="007A749C"/>
    <w:rsid w:val="007A74FD"/>
    <w:rsid w:val="007A75DA"/>
    <w:rsid w:val="007A764C"/>
    <w:rsid w:val="007A76A7"/>
    <w:rsid w:val="007A76D8"/>
    <w:rsid w:val="007A77AC"/>
    <w:rsid w:val="007A7913"/>
    <w:rsid w:val="007A7931"/>
    <w:rsid w:val="007A7B36"/>
    <w:rsid w:val="007A7B95"/>
    <w:rsid w:val="007A7D24"/>
    <w:rsid w:val="007A7D27"/>
    <w:rsid w:val="007B008C"/>
    <w:rsid w:val="007B00E5"/>
    <w:rsid w:val="007B02B0"/>
    <w:rsid w:val="007B044B"/>
    <w:rsid w:val="007B0458"/>
    <w:rsid w:val="007B0463"/>
    <w:rsid w:val="007B04CC"/>
    <w:rsid w:val="007B05E0"/>
    <w:rsid w:val="007B06E8"/>
    <w:rsid w:val="007B0765"/>
    <w:rsid w:val="007B07A6"/>
    <w:rsid w:val="007B0946"/>
    <w:rsid w:val="007B095F"/>
    <w:rsid w:val="007B0B29"/>
    <w:rsid w:val="007B0C5C"/>
    <w:rsid w:val="007B0E05"/>
    <w:rsid w:val="007B0EAD"/>
    <w:rsid w:val="007B0EBD"/>
    <w:rsid w:val="007B1111"/>
    <w:rsid w:val="007B12E3"/>
    <w:rsid w:val="007B1309"/>
    <w:rsid w:val="007B140E"/>
    <w:rsid w:val="007B1434"/>
    <w:rsid w:val="007B1480"/>
    <w:rsid w:val="007B14DA"/>
    <w:rsid w:val="007B158D"/>
    <w:rsid w:val="007B1834"/>
    <w:rsid w:val="007B1984"/>
    <w:rsid w:val="007B19FE"/>
    <w:rsid w:val="007B1A26"/>
    <w:rsid w:val="007B1BEC"/>
    <w:rsid w:val="007B1C0B"/>
    <w:rsid w:val="007B1C41"/>
    <w:rsid w:val="007B1C53"/>
    <w:rsid w:val="007B1C82"/>
    <w:rsid w:val="007B1E1C"/>
    <w:rsid w:val="007B1E33"/>
    <w:rsid w:val="007B2016"/>
    <w:rsid w:val="007B210B"/>
    <w:rsid w:val="007B21A9"/>
    <w:rsid w:val="007B2280"/>
    <w:rsid w:val="007B22DF"/>
    <w:rsid w:val="007B2411"/>
    <w:rsid w:val="007B2449"/>
    <w:rsid w:val="007B2593"/>
    <w:rsid w:val="007B260E"/>
    <w:rsid w:val="007B277B"/>
    <w:rsid w:val="007B27D4"/>
    <w:rsid w:val="007B2803"/>
    <w:rsid w:val="007B2916"/>
    <w:rsid w:val="007B294C"/>
    <w:rsid w:val="007B2A7A"/>
    <w:rsid w:val="007B2B1D"/>
    <w:rsid w:val="007B2B56"/>
    <w:rsid w:val="007B2C6B"/>
    <w:rsid w:val="007B2D53"/>
    <w:rsid w:val="007B2F86"/>
    <w:rsid w:val="007B2F98"/>
    <w:rsid w:val="007B3085"/>
    <w:rsid w:val="007B31AC"/>
    <w:rsid w:val="007B31E0"/>
    <w:rsid w:val="007B31F4"/>
    <w:rsid w:val="007B3274"/>
    <w:rsid w:val="007B32F0"/>
    <w:rsid w:val="007B3463"/>
    <w:rsid w:val="007B3471"/>
    <w:rsid w:val="007B3486"/>
    <w:rsid w:val="007B362E"/>
    <w:rsid w:val="007B3666"/>
    <w:rsid w:val="007B372F"/>
    <w:rsid w:val="007B384B"/>
    <w:rsid w:val="007B3887"/>
    <w:rsid w:val="007B38B7"/>
    <w:rsid w:val="007B398B"/>
    <w:rsid w:val="007B3A9B"/>
    <w:rsid w:val="007B3B36"/>
    <w:rsid w:val="007B3B38"/>
    <w:rsid w:val="007B3C55"/>
    <w:rsid w:val="007B3C7A"/>
    <w:rsid w:val="007B3CB3"/>
    <w:rsid w:val="007B3FAA"/>
    <w:rsid w:val="007B4023"/>
    <w:rsid w:val="007B403D"/>
    <w:rsid w:val="007B4269"/>
    <w:rsid w:val="007B42FB"/>
    <w:rsid w:val="007B434B"/>
    <w:rsid w:val="007B434D"/>
    <w:rsid w:val="007B451B"/>
    <w:rsid w:val="007B46D5"/>
    <w:rsid w:val="007B4712"/>
    <w:rsid w:val="007B493B"/>
    <w:rsid w:val="007B497B"/>
    <w:rsid w:val="007B4B61"/>
    <w:rsid w:val="007B4BBB"/>
    <w:rsid w:val="007B4D89"/>
    <w:rsid w:val="007B4FA4"/>
    <w:rsid w:val="007B5031"/>
    <w:rsid w:val="007B5192"/>
    <w:rsid w:val="007B5196"/>
    <w:rsid w:val="007B5278"/>
    <w:rsid w:val="007B52DA"/>
    <w:rsid w:val="007B5435"/>
    <w:rsid w:val="007B54FA"/>
    <w:rsid w:val="007B557F"/>
    <w:rsid w:val="007B560B"/>
    <w:rsid w:val="007B5653"/>
    <w:rsid w:val="007B5659"/>
    <w:rsid w:val="007B5702"/>
    <w:rsid w:val="007B5828"/>
    <w:rsid w:val="007B5873"/>
    <w:rsid w:val="007B5896"/>
    <w:rsid w:val="007B58F8"/>
    <w:rsid w:val="007B5919"/>
    <w:rsid w:val="007B59B6"/>
    <w:rsid w:val="007B59CC"/>
    <w:rsid w:val="007B5AD9"/>
    <w:rsid w:val="007B5AF7"/>
    <w:rsid w:val="007B5B8A"/>
    <w:rsid w:val="007B5BDA"/>
    <w:rsid w:val="007B5CBC"/>
    <w:rsid w:val="007B5DA7"/>
    <w:rsid w:val="007B5DC4"/>
    <w:rsid w:val="007B5DDC"/>
    <w:rsid w:val="007B5F8C"/>
    <w:rsid w:val="007B6024"/>
    <w:rsid w:val="007B61F9"/>
    <w:rsid w:val="007B62D7"/>
    <w:rsid w:val="007B6372"/>
    <w:rsid w:val="007B63AA"/>
    <w:rsid w:val="007B63EE"/>
    <w:rsid w:val="007B65C6"/>
    <w:rsid w:val="007B661D"/>
    <w:rsid w:val="007B6652"/>
    <w:rsid w:val="007B6697"/>
    <w:rsid w:val="007B6B9E"/>
    <w:rsid w:val="007B6BD1"/>
    <w:rsid w:val="007B6C45"/>
    <w:rsid w:val="007B6C7D"/>
    <w:rsid w:val="007B6D55"/>
    <w:rsid w:val="007B6D8A"/>
    <w:rsid w:val="007B6F3F"/>
    <w:rsid w:val="007B6F49"/>
    <w:rsid w:val="007B701C"/>
    <w:rsid w:val="007B70D1"/>
    <w:rsid w:val="007B72E3"/>
    <w:rsid w:val="007B738C"/>
    <w:rsid w:val="007B73B2"/>
    <w:rsid w:val="007B7426"/>
    <w:rsid w:val="007B749A"/>
    <w:rsid w:val="007B7697"/>
    <w:rsid w:val="007B76CF"/>
    <w:rsid w:val="007B76E2"/>
    <w:rsid w:val="007B7711"/>
    <w:rsid w:val="007B79BA"/>
    <w:rsid w:val="007B7A38"/>
    <w:rsid w:val="007B7AC2"/>
    <w:rsid w:val="007B7B7F"/>
    <w:rsid w:val="007B7C2F"/>
    <w:rsid w:val="007B7CB1"/>
    <w:rsid w:val="007B7E0F"/>
    <w:rsid w:val="007B7F6E"/>
    <w:rsid w:val="007C01FD"/>
    <w:rsid w:val="007C026C"/>
    <w:rsid w:val="007C0445"/>
    <w:rsid w:val="007C0454"/>
    <w:rsid w:val="007C05F6"/>
    <w:rsid w:val="007C0655"/>
    <w:rsid w:val="007C06CF"/>
    <w:rsid w:val="007C079C"/>
    <w:rsid w:val="007C07A1"/>
    <w:rsid w:val="007C07BF"/>
    <w:rsid w:val="007C097B"/>
    <w:rsid w:val="007C0A38"/>
    <w:rsid w:val="007C0A6C"/>
    <w:rsid w:val="007C0B06"/>
    <w:rsid w:val="007C0B7A"/>
    <w:rsid w:val="007C1006"/>
    <w:rsid w:val="007C10CD"/>
    <w:rsid w:val="007C1172"/>
    <w:rsid w:val="007C11D3"/>
    <w:rsid w:val="007C11E7"/>
    <w:rsid w:val="007C130A"/>
    <w:rsid w:val="007C1338"/>
    <w:rsid w:val="007C1393"/>
    <w:rsid w:val="007C1407"/>
    <w:rsid w:val="007C16CE"/>
    <w:rsid w:val="007C1797"/>
    <w:rsid w:val="007C19AF"/>
    <w:rsid w:val="007C1AC3"/>
    <w:rsid w:val="007C1C19"/>
    <w:rsid w:val="007C1D00"/>
    <w:rsid w:val="007C1D39"/>
    <w:rsid w:val="007C1D5C"/>
    <w:rsid w:val="007C1FE2"/>
    <w:rsid w:val="007C1FF7"/>
    <w:rsid w:val="007C206B"/>
    <w:rsid w:val="007C20DA"/>
    <w:rsid w:val="007C2268"/>
    <w:rsid w:val="007C23A2"/>
    <w:rsid w:val="007C248E"/>
    <w:rsid w:val="007C24AB"/>
    <w:rsid w:val="007C25C9"/>
    <w:rsid w:val="007C2735"/>
    <w:rsid w:val="007C284F"/>
    <w:rsid w:val="007C2850"/>
    <w:rsid w:val="007C29F1"/>
    <w:rsid w:val="007C2A65"/>
    <w:rsid w:val="007C2AE3"/>
    <w:rsid w:val="007C2AE7"/>
    <w:rsid w:val="007C2B25"/>
    <w:rsid w:val="007C2B77"/>
    <w:rsid w:val="007C2BAF"/>
    <w:rsid w:val="007C2BCD"/>
    <w:rsid w:val="007C2D70"/>
    <w:rsid w:val="007C2DB9"/>
    <w:rsid w:val="007C2E44"/>
    <w:rsid w:val="007C2E9E"/>
    <w:rsid w:val="007C2FB4"/>
    <w:rsid w:val="007C2FBB"/>
    <w:rsid w:val="007C301D"/>
    <w:rsid w:val="007C305D"/>
    <w:rsid w:val="007C31E6"/>
    <w:rsid w:val="007C349F"/>
    <w:rsid w:val="007C354C"/>
    <w:rsid w:val="007C35B2"/>
    <w:rsid w:val="007C36E1"/>
    <w:rsid w:val="007C36E2"/>
    <w:rsid w:val="007C387E"/>
    <w:rsid w:val="007C3951"/>
    <w:rsid w:val="007C39A3"/>
    <w:rsid w:val="007C3B75"/>
    <w:rsid w:val="007C3CF3"/>
    <w:rsid w:val="007C3D77"/>
    <w:rsid w:val="007C40AA"/>
    <w:rsid w:val="007C40AF"/>
    <w:rsid w:val="007C40E6"/>
    <w:rsid w:val="007C40E7"/>
    <w:rsid w:val="007C41DB"/>
    <w:rsid w:val="007C429D"/>
    <w:rsid w:val="007C42BB"/>
    <w:rsid w:val="007C42BF"/>
    <w:rsid w:val="007C4314"/>
    <w:rsid w:val="007C4465"/>
    <w:rsid w:val="007C45E4"/>
    <w:rsid w:val="007C4608"/>
    <w:rsid w:val="007C4799"/>
    <w:rsid w:val="007C4835"/>
    <w:rsid w:val="007C485E"/>
    <w:rsid w:val="007C4A5C"/>
    <w:rsid w:val="007C4B5C"/>
    <w:rsid w:val="007C4B7F"/>
    <w:rsid w:val="007C4C48"/>
    <w:rsid w:val="007C4C84"/>
    <w:rsid w:val="007C4D71"/>
    <w:rsid w:val="007C4EAB"/>
    <w:rsid w:val="007C4F1F"/>
    <w:rsid w:val="007C4F8D"/>
    <w:rsid w:val="007C4FA6"/>
    <w:rsid w:val="007C5014"/>
    <w:rsid w:val="007C5081"/>
    <w:rsid w:val="007C50F8"/>
    <w:rsid w:val="007C5132"/>
    <w:rsid w:val="007C51FC"/>
    <w:rsid w:val="007C5254"/>
    <w:rsid w:val="007C5294"/>
    <w:rsid w:val="007C5337"/>
    <w:rsid w:val="007C535F"/>
    <w:rsid w:val="007C53A9"/>
    <w:rsid w:val="007C5415"/>
    <w:rsid w:val="007C5613"/>
    <w:rsid w:val="007C56C0"/>
    <w:rsid w:val="007C574E"/>
    <w:rsid w:val="007C5879"/>
    <w:rsid w:val="007C597C"/>
    <w:rsid w:val="007C59D1"/>
    <w:rsid w:val="007C5A0B"/>
    <w:rsid w:val="007C5A40"/>
    <w:rsid w:val="007C5A5A"/>
    <w:rsid w:val="007C5AAF"/>
    <w:rsid w:val="007C5B3E"/>
    <w:rsid w:val="007C5BFA"/>
    <w:rsid w:val="007C5E95"/>
    <w:rsid w:val="007C5FED"/>
    <w:rsid w:val="007C606F"/>
    <w:rsid w:val="007C60C4"/>
    <w:rsid w:val="007C6102"/>
    <w:rsid w:val="007C61AC"/>
    <w:rsid w:val="007C61AE"/>
    <w:rsid w:val="007C61FA"/>
    <w:rsid w:val="007C6260"/>
    <w:rsid w:val="007C6299"/>
    <w:rsid w:val="007C631D"/>
    <w:rsid w:val="007C63A8"/>
    <w:rsid w:val="007C65FD"/>
    <w:rsid w:val="007C66D1"/>
    <w:rsid w:val="007C6779"/>
    <w:rsid w:val="007C6809"/>
    <w:rsid w:val="007C688A"/>
    <w:rsid w:val="007C68B1"/>
    <w:rsid w:val="007C68C3"/>
    <w:rsid w:val="007C68D1"/>
    <w:rsid w:val="007C6902"/>
    <w:rsid w:val="007C69B1"/>
    <w:rsid w:val="007C6A7B"/>
    <w:rsid w:val="007C6AB7"/>
    <w:rsid w:val="007C6B5B"/>
    <w:rsid w:val="007C6BA8"/>
    <w:rsid w:val="007C6C6A"/>
    <w:rsid w:val="007C6CFE"/>
    <w:rsid w:val="007C6D0A"/>
    <w:rsid w:val="007C6D0E"/>
    <w:rsid w:val="007C6E0E"/>
    <w:rsid w:val="007C6E77"/>
    <w:rsid w:val="007C6F4E"/>
    <w:rsid w:val="007C7037"/>
    <w:rsid w:val="007C7039"/>
    <w:rsid w:val="007C70AC"/>
    <w:rsid w:val="007C7185"/>
    <w:rsid w:val="007C71D3"/>
    <w:rsid w:val="007C7274"/>
    <w:rsid w:val="007C7294"/>
    <w:rsid w:val="007C74B3"/>
    <w:rsid w:val="007C7640"/>
    <w:rsid w:val="007C767D"/>
    <w:rsid w:val="007C76CC"/>
    <w:rsid w:val="007C7778"/>
    <w:rsid w:val="007C77A7"/>
    <w:rsid w:val="007C785F"/>
    <w:rsid w:val="007C7886"/>
    <w:rsid w:val="007C78D3"/>
    <w:rsid w:val="007C79D4"/>
    <w:rsid w:val="007C7A30"/>
    <w:rsid w:val="007C7B24"/>
    <w:rsid w:val="007C7B7C"/>
    <w:rsid w:val="007C7C1F"/>
    <w:rsid w:val="007C7C85"/>
    <w:rsid w:val="007C7CAA"/>
    <w:rsid w:val="007C7CF5"/>
    <w:rsid w:val="007C7D77"/>
    <w:rsid w:val="007C7F52"/>
    <w:rsid w:val="007D00CE"/>
    <w:rsid w:val="007D012E"/>
    <w:rsid w:val="007D0139"/>
    <w:rsid w:val="007D01DE"/>
    <w:rsid w:val="007D024F"/>
    <w:rsid w:val="007D02BD"/>
    <w:rsid w:val="007D02F9"/>
    <w:rsid w:val="007D040D"/>
    <w:rsid w:val="007D04B0"/>
    <w:rsid w:val="007D04F6"/>
    <w:rsid w:val="007D0510"/>
    <w:rsid w:val="007D0714"/>
    <w:rsid w:val="007D0A50"/>
    <w:rsid w:val="007D0BAC"/>
    <w:rsid w:val="007D0BFF"/>
    <w:rsid w:val="007D0D36"/>
    <w:rsid w:val="007D0D45"/>
    <w:rsid w:val="007D0DC7"/>
    <w:rsid w:val="007D0F11"/>
    <w:rsid w:val="007D0F2D"/>
    <w:rsid w:val="007D10C6"/>
    <w:rsid w:val="007D10DA"/>
    <w:rsid w:val="007D12D7"/>
    <w:rsid w:val="007D1308"/>
    <w:rsid w:val="007D138D"/>
    <w:rsid w:val="007D13AB"/>
    <w:rsid w:val="007D13EF"/>
    <w:rsid w:val="007D1456"/>
    <w:rsid w:val="007D1528"/>
    <w:rsid w:val="007D16B2"/>
    <w:rsid w:val="007D172A"/>
    <w:rsid w:val="007D184D"/>
    <w:rsid w:val="007D19EA"/>
    <w:rsid w:val="007D1A8C"/>
    <w:rsid w:val="007D1B48"/>
    <w:rsid w:val="007D1D10"/>
    <w:rsid w:val="007D1D35"/>
    <w:rsid w:val="007D1EC7"/>
    <w:rsid w:val="007D1ECD"/>
    <w:rsid w:val="007D1F1C"/>
    <w:rsid w:val="007D1F2A"/>
    <w:rsid w:val="007D1FDF"/>
    <w:rsid w:val="007D202E"/>
    <w:rsid w:val="007D2154"/>
    <w:rsid w:val="007D21D4"/>
    <w:rsid w:val="007D22C6"/>
    <w:rsid w:val="007D231B"/>
    <w:rsid w:val="007D2345"/>
    <w:rsid w:val="007D23A3"/>
    <w:rsid w:val="007D24CF"/>
    <w:rsid w:val="007D2598"/>
    <w:rsid w:val="007D27D2"/>
    <w:rsid w:val="007D2863"/>
    <w:rsid w:val="007D29FB"/>
    <w:rsid w:val="007D2AA5"/>
    <w:rsid w:val="007D2BB3"/>
    <w:rsid w:val="007D2C0C"/>
    <w:rsid w:val="007D2DD0"/>
    <w:rsid w:val="007D31CE"/>
    <w:rsid w:val="007D325F"/>
    <w:rsid w:val="007D3412"/>
    <w:rsid w:val="007D348B"/>
    <w:rsid w:val="007D35E7"/>
    <w:rsid w:val="007D3650"/>
    <w:rsid w:val="007D38BD"/>
    <w:rsid w:val="007D38C3"/>
    <w:rsid w:val="007D3999"/>
    <w:rsid w:val="007D39F4"/>
    <w:rsid w:val="007D3A22"/>
    <w:rsid w:val="007D3A59"/>
    <w:rsid w:val="007D3A5D"/>
    <w:rsid w:val="007D3AC3"/>
    <w:rsid w:val="007D3AE3"/>
    <w:rsid w:val="007D3AFE"/>
    <w:rsid w:val="007D3C0F"/>
    <w:rsid w:val="007D3D91"/>
    <w:rsid w:val="007D3DDC"/>
    <w:rsid w:val="007D3E8C"/>
    <w:rsid w:val="007D3F0A"/>
    <w:rsid w:val="007D3F1D"/>
    <w:rsid w:val="007D3F45"/>
    <w:rsid w:val="007D3F4F"/>
    <w:rsid w:val="007D3FD5"/>
    <w:rsid w:val="007D4037"/>
    <w:rsid w:val="007D4081"/>
    <w:rsid w:val="007D41D0"/>
    <w:rsid w:val="007D4269"/>
    <w:rsid w:val="007D45A8"/>
    <w:rsid w:val="007D45AB"/>
    <w:rsid w:val="007D4654"/>
    <w:rsid w:val="007D4670"/>
    <w:rsid w:val="007D46E2"/>
    <w:rsid w:val="007D4710"/>
    <w:rsid w:val="007D47F7"/>
    <w:rsid w:val="007D4811"/>
    <w:rsid w:val="007D48AD"/>
    <w:rsid w:val="007D498D"/>
    <w:rsid w:val="007D4C09"/>
    <w:rsid w:val="007D4C24"/>
    <w:rsid w:val="007D4C73"/>
    <w:rsid w:val="007D5022"/>
    <w:rsid w:val="007D502B"/>
    <w:rsid w:val="007D5138"/>
    <w:rsid w:val="007D5195"/>
    <w:rsid w:val="007D51D5"/>
    <w:rsid w:val="007D5329"/>
    <w:rsid w:val="007D5353"/>
    <w:rsid w:val="007D539C"/>
    <w:rsid w:val="007D53AF"/>
    <w:rsid w:val="007D53B6"/>
    <w:rsid w:val="007D5495"/>
    <w:rsid w:val="007D54B5"/>
    <w:rsid w:val="007D5521"/>
    <w:rsid w:val="007D55A4"/>
    <w:rsid w:val="007D56C0"/>
    <w:rsid w:val="007D56E2"/>
    <w:rsid w:val="007D582F"/>
    <w:rsid w:val="007D58F2"/>
    <w:rsid w:val="007D58F3"/>
    <w:rsid w:val="007D59C2"/>
    <w:rsid w:val="007D59CD"/>
    <w:rsid w:val="007D59E9"/>
    <w:rsid w:val="007D5B1C"/>
    <w:rsid w:val="007D5E9A"/>
    <w:rsid w:val="007D6132"/>
    <w:rsid w:val="007D62A5"/>
    <w:rsid w:val="007D637A"/>
    <w:rsid w:val="007D63B7"/>
    <w:rsid w:val="007D63CA"/>
    <w:rsid w:val="007D64A5"/>
    <w:rsid w:val="007D6850"/>
    <w:rsid w:val="007D693F"/>
    <w:rsid w:val="007D697A"/>
    <w:rsid w:val="007D6A0C"/>
    <w:rsid w:val="007D6AB9"/>
    <w:rsid w:val="007D6BBC"/>
    <w:rsid w:val="007D6BCC"/>
    <w:rsid w:val="007D6C14"/>
    <w:rsid w:val="007D6C36"/>
    <w:rsid w:val="007D6F05"/>
    <w:rsid w:val="007D6F1D"/>
    <w:rsid w:val="007D7083"/>
    <w:rsid w:val="007D711E"/>
    <w:rsid w:val="007D71B2"/>
    <w:rsid w:val="007D7235"/>
    <w:rsid w:val="007D75AF"/>
    <w:rsid w:val="007D7601"/>
    <w:rsid w:val="007D76FE"/>
    <w:rsid w:val="007D7748"/>
    <w:rsid w:val="007D7827"/>
    <w:rsid w:val="007D7C63"/>
    <w:rsid w:val="007D7D8E"/>
    <w:rsid w:val="007D7F11"/>
    <w:rsid w:val="007D7FE9"/>
    <w:rsid w:val="007E0044"/>
    <w:rsid w:val="007E0122"/>
    <w:rsid w:val="007E0199"/>
    <w:rsid w:val="007E033C"/>
    <w:rsid w:val="007E0449"/>
    <w:rsid w:val="007E04CA"/>
    <w:rsid w:val="007E05EA"/>
    <w:rsid w:val="007E0635"/>
    <w:rsid w:val="007E06EC"/>
    <w:rsid w:val="007E0779"/>
    <w:rsid w:val="007E08F5"/>
    <w:rsid w:val="007E09B5"/>
    <w:rsid w:val="007E0AB9"/>
    <w:rsid w:val="007E0CA3"/>
    <w:rsid w:val="007E0CFB"/>
    <w:rsid w:val="007E0D68"/>
    <w:rsid w:val="007E0D81"/>
    <w:rsid w:val="007E0DF6"/>
    <w:rsid w:val="007E0FA2"/>
    <w:rsid w:val="007E1030"/>
    <w:rsid w:val="007E1054"/>
    <w:rsid w:val="007E10D6"/>
    <w:rsid w:val="007E112F"/>
    <w:rsid w:val="007E11E1"/>
    <w:rsid w:val="007E1298"/>
    <w:rsid w:val="007E12B5"/>
    <w:rsid w:val="007E12BA"/>
    <w:rsid w:val="007E13D7"/>
    <w:rsid w:val="007E13D9"/>
    <w:rsid w:val="007E140D"/>
    <w:rsid w:val="007E177F"/>
    <w:rsid w:val="007E17BD"/>
    <w:rsid w:val="007E1819"/>
    <w:rsid w:val="007E185A"/>
    <w:rsid w:val="007E19CB"/>
    <w:rsid w:val="007E1A88"/>
    <w:rsid w:val="007E1C08"/>
    <w:rsid w:val="007E1CE2"/>
    <w:rsid w:val="007E1DCE"/>
    <w:rsid w:val="007E1DE2"/>
    <w:rsid w:val="007E1E63"/>
    <w:rsid w:val="007E1EB5"/>
    <w:rsid w:val="007E1FA9"/>
    <w:rsid w:val="007E2284"/>
    <w:rsid w:val="007E22E5"/>
    <w:rsid w:val="007E2503"/>
    <w:rsid w:val="007E2532"/>
    <w:rsid w:val="007E2669"/>
    <w:rsid w:val="007E27B3"/>
    <w:rsid w:val="007E27FF"/>
    <w:rsid w:val="007E287E"/>
    <w:rsid w:val="007E28A1"/>
    <w:rsid w:val="007E29CD"/>
    <w:rsid w:val="007E2B02"/>
    <w:rsid w:val="007E2CD1"/>
    <w:rsid w:val="007E2E2A"/>
    <w:rsid w:val="007E2E65"/>
    <w:rsid w:val="007E2ED5"/>
    <w:rsid w:val="007E2FC0"/>
    <w:rsid w:val="007E3042"/>
    <w:rsid w:val="007E31FC"/>
    <w:rsid w:val="007E32B3"/>
    <w:rsid w:val="007E332C"/>
    <w:rsid w:val="007E3519"/>
    <w:rsid w:val="007E354B"/>
    <w:rsid w:val="007E3586"/>
    <w:rsid w:val="007E3699"/>
    <w:rsid w:val="007E373C"/>
    <w:rsid w:val="007E3757"/>
    <w:rsid w:val="007E377D"/>
    <w:rsid w:val="007E381C"/>
    <w:rsid w:val="007E3843"/>
    <w:rsid w:val="007E390E"/>
    <w:rsid w:val="007E391E"/>
    <w:rsid w:val="007E3932"/>
    <w:rsid w:val="007E396B"/>
    <w:rsid w:val="007E3990"/>
    <w:rsid w:val="007E3B2A"/>
    <w:rsid w:val="007E3BDC"/>
    <w:rsid w:val="007E3BE0"/>
    <w:rsid w:val="007E3C11"/>
    <w:rsid w:val="007E3D08"/>
    <w:rsid w:val="007E3D77"/>
    <w:rsid w:val="007E3E14"/>
    <w:rsid w:val="007E3FC0"/>
    <w:rsid w:val="007E3FD2"/>
    <w:rsid w:val="007E3FDF"/>
    <w:rsid w:val="007E417B"/>
    <w:rsid w:val="007E427B"/>
    <w:rsid w:val="007E43C3"/>
    <w:rsid w:val="007E461C"/>
    <w:rsid w:val="007E4993"/>
    <w:rsid w:val="007E4AB2"/>
    <w:rsid w:val="007E4AF1"/>
    <w:rsid w:val="007E4BC7"/>
    <w:rsid w:val="007E4C2A"/>
    <w:rsid w:val="007E4D7B"/>
    <w:rsid w:val="007E4DA8"/>
    <w:rsid w:val="007E4F9F"/>
    <w:rsid w:val="007E4FB9"/>
    <w:rsid w:val="007E50C6"/>
    <w:rsid w:val="007E50CA"/>
    <w:rsid w:val="007E5137"/>
    <w:rsid w:val="007E522C"/>
    <w:rsid w:val="007E5443"/>
    <w:rsid w:val="007E5444"/>
    <w:rsid w:val="007E54EF"/>
    <w:rsid w:val="007E5581"/>
    <w:rsid w:val="007E567D"/>
    <w:rsid w:val="007E57AB"/>
    <w:rsid w:val="007E5925"/>
    <w:rsid w:val="007E5A4F"/>
    <w:rsid w:val="007E5CE1"/>
    <w:rsid w:val="007E5D03"/>
    <w:rsid w:val="007E5D3F"/>
    <w:rsid w:val="007E5E3E"/>
    <w:rsid w:val="007E5F41"/>
    <w:rsid w:val="007E5F59"/>
    <w:rsid w:val="007E6057"/>
    <w:rsid w:val="007E6254"/>
    <w:rsid w:val="007E6427"/>
    <w:rsid w:val="007E6692"/>
    <w:rsid w:val="007E66AF"/>
    <w:rsid w:val="007E6861"/>
    <w:rsid w:val="007E6908"/>
    <w:rsid w:val="007E695E"/>
    <w:rsid w:val="007E6A5C"/>
    <w:rsid w:val="007E6C81"/>
    <w:rsid w:val="007E6D54"/>
    <w:rsid w:val="007E6D83"/>
    <w:rsid w:val="007E6E23"/>
    <w:rsid w:val="007E7142"/>
    <w:rsid w:val="007E7198"/>
    <w:rsid w:val="007E719F"/>
    <w:rsid w:val="007E71AE"/>
    <w:rsid w:val="007E71E1"/>
    <w:rsid w:val="007E720F"/>
    <w:rsid w:val="007E735D"/>
    <w:rsid w:val="007E7361"/>
    <w:rsid w:val="007E7362"/>
    <w:rsid w:val="007E7599"/>
    <w:rsid w:val="007E75C2"/>
    <w:rsid w:val="007E75CE"/>
    <w:rsid w:val="007E7901"/>
    <w:rsid w:val="007E79B2"/>
    <w:rsid w:val="007E7B9E"/>
    <w:rsid w:val="007E7C66"/>
    <w:rsid w:val="007E7EAA"/>
    <w:rsid w:val="007F007A"/>
    <w:rsid w:val="007F009F"/>
    <w:rsid w:val="007F022B"/>
    <w:rsid w:val="007F0264"/>
    <w:rsid w:val="007F0345"/>
    <w:rsid w:val="007F03BB"/>
    <w:rsid w:val="007F0511"/>
    <w:rsid w:val="007F061C"/>
    <w:rsid w:val="007F0650"/>
    <w:rsid w:val="007F066A"/>
    <w:rsid w:val="007F06FE"/>
    <w:rsid w:val="007F0750"/>
    <w:rsid w:val="007F0795"/>
    <w:rsid w:val="007F0800"/>
    <w:rsid w:val="007F0885"/>
    <w:rsid w:val="007F08BB"/>
    <w:rsid w:val="007F0947"/>
    <w:rsid w:val="007F0BBA"/>
    <w:rsid w:val="007F108E"/>
    <w:rsid w:val="007F10E1"/>
    <w:rsid w:val="007F1171"/>
    <w:rsid w:val="007F119F"/>
    <w:rsid w:val="007F11BC"/>
    <w:rsid w:val="007F12D4"/>
    <w:rsid w:val="007F1405"/>
    <w:rsid w:val="007F1456"/>
    <w:rsid w:val="007F147C"/>
    <w:rsid w:val="007F1717"/>
    <w:rsid w:val="007F180D"/>
    <w:rsid w:val="007F19E1"/>
    <w:rsid w:val="007F19E8"/>
    <w:rsid w:val="007F1AC1"/>
    <w:rsid w:val="007F1B97"/>
    <w:rsid w:val="007F1C11"/>
    <w:rsid w:val="007F1C9D"/>
    <w:rsid w:val="007F1D9A"/>
    <w:rsid w:val="007F1F61"/>
    <w:rsid w:val="007F216F"/>
    <w:rsid w:val="007F2196"/>
    <w:rsid w:val="007F2284"/>
    <w:rsid w:val="007F2614"/>
    <w:rsid w:val="007F2684"/>
    <w:rsid w:val="007F26D5"/>
    <w:rsid w:val="007F2848"/>
    <w:rsid w:val="007F2A10"/>
    <w:rsid w:val="007F2B99"/>
    <w:rsid w:val="007F2E4D"/>
    <w:rsid w:val="007F2EC6"/>
    <w:rsid w:val="007F3110"/>
    <w:rsid w:val="007F3245"/>
    <w:rsid w:val="007F33AE"/>
    <w:rsid w:val="007F33B7"/>
    <w:rsid w:val="007F3411"/>
    <w:rsid w:val="007F3616"/>
    <w:rsid w:val="007F3BAF"/>
    <w:rsid w:val="007F3BDE"/>
    <w:rsid w:val="007F3C58"/>
    <w:rsid w:val="007F3CF5"/>
    <w:rsid w:val="007F3E26"/>
    <w:rsid w:val="007F3E6B"/>
    <w:rsid w:val="007F3F20"/>
    <w:rsid w:val="007F405C"/>
    <w:rsid w:val="007F4107"/>
    <w:rsid w:val="007F4114"/>
    <w:rsid w:val="007F4127"/>
    <w:rsid w:val="007F4163"/>
    <w:rsid w:val="007F4179"/>
    <w:rsid w:val="007F418C"/>
    <w:rsid w:val="007F41C8"/>
    <w:rsid w:val="007F4247"/>
    <w:rsid w:val="007F4312"/>
    <w:rsid w:val="007F437E"/>
    <w:rsid w:val="007F4418"/>
    <w:rsid w:val="007F44BA"/>
    <w:rsid w:val="007F4506"/>
    <w:rsid w:val="007F45BC"/>
    <w:rsid w:val="007F4600"/>
    <w:rsid w:val="007F46FB"/>
    <w:rsid w:val="007F483C"/>
    <w:rsid w:val="007F486F"/>
    <w:rsid w:val="007F4955"/>
    <w:rsid w:val="007F4958"/>
    <w:rsid w:val="007F49C1"/>
    <w:rsid w:val="007F49EA"/>
    <w:rsid w:val="007F4ACC"/>
    <w:rsid w:val="007F4BD4"/>
    <w:rsid w:val="007F4E22"/>
    <w:rsid w:val="007F4F8C"/>
    <w:rsid w:val="007F5044"/>
    <w:rsid w:val="007F50BE"/>
    <w:rsid w:val="007F5100"/>
    <w:rsid w:val="007F5157"/>
    <w:rsid w:val="007F5260"/>
    <w:rsid w:val="007F5325"/>
    <w:rsid w:val="007F5370"/>
    <w:rsid w:val="007F53AB"/>
    <w:rsid w:val="007F53D2"/>
    <w:rsid w:val="007F5456"/>
    <w:rsid w:val="007F54C7"/>
    <w:rsid w:val="007F54D7"/>
    <w:rsid w:val="007F5533"/>
    <w:rsid w:val="007F5558"/>
    <w:rsid w:val="007F563C"/>
    <w:rsid w:val="007F5645"/>
    <w:rsid w:val="007F5988"/>
    <w:rsid w:val="007F59B3"/>
    <w:rsid w:val="007F59C6"/>
    <w:rsid w:val="007F5A43"/>
    <w:rsid w:val="007F5AD1"/>
    <w:rsid w:val="007F5B36"/>
    <w:rsid w:val="007F5B5D"/>
    <w:rsid w:val="007F5C2F"/>
    <w:rsid w:val="007F5D45"/>
    <w:rsid w:val="007F5D9E"/>
    <w:rsid w:val="007F5E82"/>
    <w:rsid w:val="007F5F1D"/>
    <w:rsid w:val="007F5FDC"/>
    <w:rsid w:val="007F6336"/>
    <w:rsid w:val="007F6367"/>
    <w:rsid w:val="007F64D1"/>
    <w:rsid w:val="007F66CA"/>
    <w:rsid w:val="007F6791"/>
    <w:rsid w:val="007F67AD"/>
    <w:rsid w:val="007F67B5"/>
    <w:rsid w:val="007F6802"/>
    <w:rsid w:val="007F6882"/>
    <w:rsid w:val="007F68A8"/>
    <w:rsid w:val="007F68C4"/>
    <w:rsid w:val="007F6A43"/>
    <w:rsid w:val="007F6A87"/>
    <w:rsid w:val="007F6AF2"/>
    <w:rsid w:val="007F6B23"/>
    <w:rsid w:val="007F6B33"/>
    <w:rsid w:val="007F6B57"/>
    <w:rsid w:val="007F6C30"/>
    <w:rsid w:val="007F6E21"/>
    <w:rsid w:val="007F7011"/>
    <w:rsid w:val="007F7016"/>
    <w:rsid w:val="007F71D6"/>
    <w:rsid w:val="007F7363"/>
    <w:rsid w:val="007F74EB"/>
    <w:rsid w:val="007F75FF"/>
    <w:rsid w:val="007F7670"/>
    <w:rsid w:val="007F76B0"/>
    <w:rsid w:val="007F7732"/>
    <w:rsid w:val="007F779E"/>
    <w:rsid w:val="007F77E0"/>
    <w:rsid w:val="007F788B"/>
    <w:rsid w:val="007F789D"/>
    <w:rsid w:val="007F78F4"/>
    <w:rsid w:val="007F799B"/>
    <w:rsid w:val="007F7A82"/>
    <w:rsid w:val="007F7B87"/>
    <w:rsid w:val="007F7C7F"/>
    <w:rsid w:val="007F7D43"/>
    <w:rsid w:val="008001F4"/>
    <w:rsid w:val="00800444"/>
    <w:rsid w:val="00800751"/>
    <w:rsid w:val="0080091E"/>
    <w:rsid w:val="00800A00"/>
    <w:rsid w:val="00800A31"/>
    <w:rsid w:val="00800C10"/>
    <w:rsid w:val="00800C5F"/>
    <w:rsid w:val="00800D6E"/>
    <w:rsid w:val="00800E2A"/>
    <w:rsid w:val="00800ED8"/>
    <w:rsid w:val="00800F36"/>
    <w:rsid w:val="00800F9C"/>
    <w:rsid w:val="00801026"/>
    <w:rsid w:val="00801065"/>
    <w:rsid w:val="00801103"/>
    <w:rsid w:val="0080128F"/>
    <w:rsid w:val="008013EA"/>
    <w:rsid w:val="00801493"/>
    <w:rsid w:val="00801544"/>
    <w:rsid w:val="00801596"/>
    <w:rsid w:val="00801718"/>
    <w:rsid w:val="00801782"/>
    <w:rsid w:val="008017D9"/>
    <w:rsid w:val="00801976"/>
    <w:rsid w:val="00801992"/>
    <w:rsid w:val="008019AD"/>
    <w:rsid w:val="00801AC2"/>
    <w:rsid w:val="00801B08"/>
    <w:rsid w:val="00801B98"/>
    <w:rsid w:val="00801BA4"/>
    <w:rsid w:val="00801C59"/>
    <w:rsid w:val="00801CC4"/>
    <w:rsid w:val="00801CC7"/>
    <w:rsid w:val="00801F58"/>
    <w:rsid w:val="00801FD0"/>
    <w:rsid w:val="008020C0"/>
    <w:rsid w:val="00802102"/>
    <w:rsid w:val="008023D8"/>
    <w:rsid w:val="00802443"/>
    <w:rsid w:val="008025BD"/>
    <w:rsid w:val="008026B9"/>
    <w:rsid w:val="0080276B"/>
    <w:rsid w:val="00802982"/>
    <w:rsid w:val="008029B8"/>
    <w:rsid w:val="00802B82"/>
    <w:rsid w:val="00802CAA"/>
    <w:rsid w:val="00802D2B"/>
    <w:rsid w:val="00802DB7"/>
    <w:rsid w:val="00802E5A"/>
    <w:rsid w:val="00802E87"/>
    <w:rsid w:val="00802F04"/>
    <w:rsid w:val="00803014"/>
    <w:rsid w:val="008030D9"/>
    <w:rsid w:val="00803284"/>
    <w:rsid w:val="00803454"/>
    <w:rsid w:val="00803467"/>
    <w:rsid w:val="008035E9"/>
    <w:rsid w:val="00803634"/>
    <w:rsid w:val="008036D0"/>
    <w:rsid w:val="008038B0"/>
    <w:rsid w:val="008038CA"/>
    <w:rsid w:val="0080395B"/>
    <w:rsid w:val="00803961"/>
    <w:rsid w:val="00803989"/>
    <w:rsid w:val="00803BC4"/>
    <w:rsid w:val="00803C0B"/>
    <w:rsid w:val="00803D9A"/>
    <w:rsid w:val="00803E20"/>
    <w:rsid w:val="00804190"/>
    <w:rsid w:val="008041F4"/>
    <w:rsid w:val="008041F8"/>
    <w:rsid w:val="00804243"/>
    <w:rsid w:val="008043B0"/>
    <w:rsid w:val="0080478A"/>
    <w:rsid w:val="00804818"/>
    <w:rsid w:val="008048FC"/>
    <w:rsid w:val="0080499E"/>
    <w:rsid w:val="008049B1"/>
    <w:rsid w:val="00804A5E"/>
    <w:rsid w:val="00804A92"/>
    <w:rsid w:val="00804D28"/>
    <w:rsid w:val="00804F9A"/>
    <w:rsid w:val="00804FE7"/>
    <w:rsid w:val="00804FEF"/>
    <w:rsid w:val="008050E5"/>
    <w:rsid w:val="00805181"/>
    <w:rsid w:val="00805249"/>
    <w:rsid w:val="008052BD"/>
    <w:rsid w:val="00805497"/>
    <w:rsid w:val="00805502"/>
    <w:rsid w:val="0080554B"/>
    <w:rsid w:val="008055C9"/>
    <w:rsid w:val="00805796"/>
    <w:rsid w:val="008057DB"/>
    <w:rsid w:val="008057E7"/>
    <w:rsid w:val="00805A2A"/>
    <w:rsid w:val="00805AD1"/>
    <w:rsid w:val="00805B85"/>
    <w:rsid w:val="00805D0A"/>
    <w:rsid w:val="00805E69"/>
    <w:rsid w:val="00805FDA"/>
    <w:rsid w:val="00806259"/>
    <w:rsid w:val="008062E7"/>
    <w:rsid w:val="00806486"/>
    <w:rsid w:val="00806490"/>
    <w:rsid w:val="0080662A"/>
    <w:rsid w:val="00806731"/>
    <w:rsid w:val="0080674D"/>
    <w:rsid w:val="0080679B"/>
    <w:rsid w:val="00806837"/>
    <w:rsid w:val="00806858"/>
    <w:rsid w:val="00806867"/>
    <w:rsid w:val="008069A1"/>
    <w:rsid w:val="00806BBB"/>
    <w:rsid w:val="00806BF6"/>
    <w:rsid w:val="00806CCC"/>
    <w:rsid w:val="00806D5B"/>
    <w:rsid w:val="00806E0E"/>
    <w:rsid w:val="00806E36"/>
    <w:rsid w:val="00806F97"/>
    <w:rsid w:val="00807093"/>
    <w:rsid w:val="008070E4"/>
    <w:rsid w:val="00807345"/>
    <w:rsid w:val="00807346"/>
    <w:rsid w:val="008073A1"/>
    <w:rsid w:val="0080746F"/>
    <w:rsid w:val="008074C3"/>
    <w:rsid w:val="00807517"/>
    <w:rsid w:val="00807697"/>
    <w:rsid w:val="008076F5"/>
    <w:rsid w:val="008076FD"/>
    <w:rsid w:val="00807711"/>
    <w:rsid w:val="00807843"/>
    <w:rsid w:val="00807A1C"/>
    <w:rsid w:val="00807C39"/>
    <w:rsid w:val="00807CBF"/>
    <w:rsid w:val="00807D86"/>
    <w:rsid w:val="00807E03"/>
    <w:rsid w:val="00807EBA"/>
    <w:rsid w:val="00807FFE"/>
    <w:rsid w:val="0081006B"/>
    <w:rsid w:val="00810176"/>
    <w:rsid w:val="008101CE"/>
    <w:rsid w:val="008103C6"/>
    <w:rsid w:val="0081061D"/>
    <w:rsid w:val="008106E9"/>
    <w:rsid w:val="00810A15"/>
    <w:rsid w:val="00810AD9"/>
    <w:rsid w:val="00810C14"/>
    <w:rsid w:val="00810C3F"/>
    <w:rsid w:val="00810C6B"/>
    <w:rsid w:val="00810E0E"/>
    <w:rsid w:val="00810F53"/>
    <w:rsid w:val="00811058"/>
    <w:rsid w:val="00811128"/>
    <w:rsid w:val="0081115C"/>
    <w:rsid w:val="00811265"/>
    <w:rsid w:val="008115A6"/>
    <w:rsid w:val="008115BE"/>
    <w:rsid w:val="00811652"/>
    <w:rsid w:val="0081185F"/>
    <w:rsid w:val="0081191F"/>
    <w:rsid w:val="008119E7"/>
    <w:rsid w:val="00811AA6"/>
    <w:rsid w:val="00811AE2"/>
    <w:rsid w:val="00811C2A"/>
    <w:rsid w:val="00811E21"/>
    <w:rsid w:val="00811F6C"/>
    <w:rsid w:val="008120A3"/>
    <w:rsid w:val="008120E9"/>
    <w:rsid w:val="0081212D"/>
    <w:rsid w:val="0081219D"/>
    <w:rsid w:val="00812233"/>
    <w:rsid w:val="00812314"/>
    <w:rsid w:val="008123E7"/>
    <w:rsid w:val="00812448"/>
    <w:rsid w:val="008124B5"/>
    <w:rsid w:val="00812507"/>
    <w:rsid w:val="0081253A"/>
    <w:rsid w:val="008125B9"/>
    <w:rsid w:val="008125DB"/>
    <w:rsid w:val="008125E3"/>
    <w:rsid w:val="00812676"/>
    <w:rsid w:val="008126A5"/>
    <w:rsid w:val="008129A7"/>
    <w:rsid w:val="00812AEA"/>
    <w:rsid w:val="00812C75"/>
    <w:rsid w:val="00812D04"/>
    <w:rsid w:val="00812D05"/>
    <w:rsid w:val="00812FC5"/>
    <w:rsid w:val="00812FC9"/>
    <w:rsid w:val="008132BB"/>
    <w:rsid w:val="0081333D"/>
    <w:rsid w:val="008133C6"/>
    <w:rsid w:val="008133D9"/>
    <w:rsid w:val="00813520"/>
    <w:rsid w:val="00813576"/>
    <w:rsid w:val="00813678"/>
    <w:rsid w:val="00813683"/>
    <w:rsid w:val="00813686"/>
    <w:rsid w:val="008137BE"/>
    <w:rsid w:val="0081382B"/>
    <w:rsid w:val="00813924"/>
    <w:rsid w:val="0081398E"/>
    <w:rsid w:val="008139B8"/>
    <w:rsid w:val="00813A9E"/>
    <w:rsid w:val="00813B2F"/>
    <w:rsid w:val="00813BBC"/>
    <w:rsid w:val="00813BF2"/>
    <w:rsid w:val="00813C97"/>
    <w:rsid w:val="00813D94"/>
    <w:rsid w:val="00813DAF"/>
    <w:rsid w:val="00813F0A"/>
    <w:rsid w:val="00813FF9"/>
    <w:rsid w:val="0081428B"/>
    <w:rsid w:val="00814465"/>
    <w:rsid w:val="0081452B"/>
    <w:rsid w:val="0081462F"/>
    <w:rsid w:val="008146F3"/>
    <w:rsid w:val="008147BD"/>
    <w:rsid w:val="0081488E"/>
    <w:rsid w:val="008148F2"/>
    <w:rsid w:val="0081490B"/>
    <w:rsid w:val="0081496B"/>
    <w:rsid w:val="00814BA6"/>
    <w:rsid w:val="00814D29"/>
    <w:rsid w:val="00814EB3"/>
    <w:rsid w:val="00814F28"/>
    <w:rsid w:val="00814F4D"/>
    <w:rsid w:val="00815205"/>
    <w:rsid w:val="0081532D"/>
    <w:rsid w:val="0081537B"/>
    <w:rsid w:val="0081537C"/>
    <w:rsid w:val="00815550"/>
    <w:rsid w:val="00815582"/>
    <w:rsid w:val="00815642"/>
    <w:rsid w:val="008156A8"/>
    <w:rsid w:val="008159C0"/>
    <w:rsid w:val="00815AB4"/>
    <w:rsid w:val="00815D33"/>
    <w:rsid w:val="00815D99"/>
    <w:rsid w:val="00815EA6"/>
    <w:rsid w:val="00815EC7"/>
    <w:rsid w:val="00815F16"/>
    <w:rsid w:val="00815F8C"/>
    <w:rsid w:val="00815FBD"/>
    <w:rsid w:val="00815FED"/>
    <w:rsid w:val="00815FF5"/>
    <w:rsid w:val="0081625A"/>
    <w:rsid w:val="0081628C"/>
    <w:rsid w:val="00816297"/>
    <w:rsid w:val="00816301"/>
    <w:rsid w:val="00816311"/>
    <w:rsid w:val="00816347"/>
    <w:rsid w:val="008164C4"/>
    <w:rsid w:val="00816517"/>
    <w:rsid w:val="00816538"/>
    <w:rsid w:val="00816560"/>
    <w:rsid w:val="00816662"/>
    <w:rsid w:val="008167A8"/>
    <w:rsid w:val="008167D4"/>
    <w:rsid w:val="00816826"/>
    <w:rsid w:val="00816830"/>
    <w:rsid w:val="0081684A"/>
    <w:rsid w:val="008169CE"/>
    <w:rsid w:val="00816A29"/>
    <w:rsid w:val="00816C3B"/>
    <w:rsid w:val="00816CBA"/>
    <w:rsid w:val="00816E0F"/>
    <w:rsid w:val="00816E7B"/>
    <w:rsid w:val="00817063"/>
    <w:rsid w:val="0081720D"/>
    <w:rsid w:val="008172EB"/>
    <w:rsid w:val="008173B2"/>
    <w:rsid w:val="008174E1"/>
    <w:rsid w:val="00817599"/>
    <w:rsid w:val="00817636"/>
    <w:rsid w:val="0081776E"/>
    <w:rsid w:val="008177BE"/>
    <w:rsid w:val="008177E7"/>
    <w:rsid w:val="0081782F"/>
    <w:rsid w:val="00817858"/>
    <w:rsid w:val="008178D4"/>
    <w:rsid w:val="00817A25"/>
    <w:rsid w:val="00817B5E"/>
    <w:rsid w:val="00817EFF"/>
    <w:rsid w:val="00817F5B"/>
    <w:rsid w:val="00817FC3"/>
    <w:rsid w:val="0082017F"/>
    <w:rsid w:val="0082024D"/>
    <w:rsid w:val="008202CB"/>
    <w:rsid w:val="00820349"/>
    <w:rsid w:val="008205E1"/>
    <w:rsid w:val="008206B7"/>
    <w:rsid w:val="00820825"/>
    <w:rsid w:val="008208B0"/>
    <w:rsid w:val="00820900"/>
    <w:rsid w:val="00820945"/>
    <w:rsid w:val="008209CC"/>
    <w:rsid w:val="008209F3"/>
    <w:rsid w:val="00820A55"/>
    <w:rsid w:val="00820CCC"/>
    <w:rsid w:val="00820CF7"/>
    <w:rsid w:val="00820D19"/>
    <w:rsid w:val="00820D66"/>
    <w:rsid w:val="00820E11"/>
    <w:rsid w:val="00821028"/>
    <w:rsid w:val="00821162"/>
    <w:rsid w:val="0082125C"/>
    <w:rsid w:val="008212F1"/>
    <w:rsid w:val="008212FE"/>
    <w:rsid w:val="00821443"/>
    <w:rsid w:val="0082153C"/>
    <w:rsid w:val="0082167A"/>
    <w:rsid w:val="0082178B"/>
    <w:rsid w:val="00821847"/>
    <w:rsid w:val="00821A4A"/>
    <w:rsid w:val="00821A4F"/>
    <w:rsid w:val="00821A8B"/>
    <w:rsid w:val="00821A95"/>
    <w:rsid w:val="00821ABF"/>
    <w:rsid w:val="00821CC3"/>
    <w:rsid w:val="00821D77"/>
    <w:rsid w:val="00821EAC"/>
    <w:rsid w:val="00821EED"/>
    <w:rsid w:val="00821F52"/>
    <w:rsid w:val="00821F5A"/>
    <w:rsid w:val="00821FB7"/>
    <w:rsid w:val="00821FD3"/>
    <w:rsid w:val="0082212B"/>
    <w:rsid w:val="0082221E"/>
    <w:rsid w:val="008222B1"/>
    <w:rsid w:val="00822470"/>
    <w:rsid w:val="0082248B"/>
    <w:rsid w:val="00822542"/>
    <w:rsid w:val="008225DE"/>
    <w:rsid w:val="008226BA"/>
    <w:rsid w:val="00822700"/>
    <w:rsid w:val="00822772"/>
    <w:rsid w:val="00822773"/>
    <w:rsid w:val="008227BC"/>
    <w:rsid w:val="008227D9"/>
    <w:rsid w:val="00822935"/>
    <w:rsid w:val="00822945"/>
    <w:rsid w:val="008229DF"/>
    <w:rsid w:val="00822BAA"/>
    <w:rsid w:val="00822BBD"/>
    <w:rsid w:val="00822BD4"/>
    <w:rsid w:val="00822C58"/>
    <w:rsid w:val="00822D08"/>
    <w:rsid w:val="00822D46"/>
    <w:rsid w:val="00822E18"/>
    <w:rsid w:val="00822E62"/>
    <w:rsid w:val="00822E7F"/>
    <w:rsid w:val="00822EDF"/>
    <w:rsid w:val="00822FB1"/>
    <w:rsid w:val="0082308E"/>
    <w:rsid w:val="00823382"/>
    <w:rsid w:val="008234B1"/>
    <w:rsid w:val="0082372E"/>
    <w:rsid w:val="00823C76"/>
    <w:rsid w:val="00823CFF"/>
    <w:rsid w:val="00823DEC"/>
    <w:rsid w:val="00823E47"/>
    <w:rsid w:val="00823EC4"/>
    <w:rsid w:val="00824046"/>
    <w:rsid w:val="0082407A"/>
    <w:rsid w:val="0082414A"/>
    <w:rsid w:val="00824345"/>
    <w:rsid w:val="0082438D"/>
    <w:rsid w:val="008244D9"/>
    <w:rsid w:val="0082480F"/>
    <w:rsid w:val="008248E4"/>
    <w:rsid w:val="00824AB4"/>
    <w:rsid w:val="00824D6F"/>
    <w:rsid w:val="00824E71"/>
    <w:rsid w:val="00824F95"/>
    <w:rsid w:val="008251AF"/>
    <w:rsid w:val="008251F4"/>
    <w:rsid w:val="0082534D"/>
    <w:rsid w:val="008253C8"/>
    <w:rsid w:val="008254AA"/>
    <w:rsid w:val="00825519"/>
    <w:rsid w:val="00825621"/>
    <w:rsid w:val="00825694"/>
    <w:rsid w:val="008256AC"/>
    <w:rsid w:val="00825A1E"/>
    <w:rsid w:val="00825E4D"/>
    <w:rsid w:val="00825E7A"/>
    <w:rsid w:val="00825E85"/>
    <w:rsid w:val="0082603C"/>
    <w:rsid w:val="0082607D"/>
    <w:rsid w:val="008260C6"/>
    <w:rsid w:val="008262B0"/>
    <w:rsid w:val="008263E4"/>
    <w:rsid w:val="0082643B"/>
    <w:rsid w:val="00826644"/>
    <w:rsid w:val="00826731"/>
    <w:rsid w:val="00826763"/>
    <w:rsid w:val="008267B0"/>
    <w:rsid w:val="008268FE"/>
    <w:rsid w:val="008269D6"/>
    <w:rsid w:val="00826C9B"/>
    <w:rsid w:val="00826CA7"/>
    <w:rsid w:val="00826CA9"/>
    <w:rsid w:val="00826CAF"/>
    <w:rsid w:val="00826D64"/>
    <w:rsid w:val="00826D92"/>
    <w:rsid w:val="00826DFD"/>
    <w:rsid w:val="00826E33"/>
    <w:rsid w:val="00826E3B"/>
    <w:rsid w:val="00826F2A"/>
    <w:rsid w:val="0082702D"/>
    <w:rsid w:val="00827095"/>
    <w:rsid w:val="008270F7"/>
    <w:rsid w:val="008271D8"/>
    <w:rsid w:val="0082729F"/>
    <w:rsid w:val="008274EA"/>
    <w:rsid w:val="00827606"/>
    <w:rsid w:val="00827623"/>
    <w:rsid w:val="00827636"/>
    <w:rsid w:val="00827674"/>
    <w:rsid w:val="00827693"/>
    <w:rsid w:val="008276B0"/>
    <w:rsid w:val="0082775A"/>
    <w:rsid w:val="008277A7"/>
    <w:rsid w:val="0082786B"/>
    <w:rsid w:val="008279B9"/>
    <w:rsid w:val="00827A35"/>
    <w:rsid w:val="00827AFC"/>
    <w:rsid w:val="00827CA0"/>
    <w:rsid w:val="00827DDD"/>
    <w:rsid w:val="00827E30"/>
    <w:rsid w:val="00827E45"/>
    <w:rsid w:val="00827EA4"/>
    <w:rsid w:val="00827ED2"/>
    <w:rsid w:val="00827EF5"/>
    <w:rsid w:val="00827FE5"/>
    <w:rsid w:val="0083002E"/>
    <w:rsid w:val="008300F3"/>
    <w:rsid w:val="008302D2"/>
    <w:rsid w:val="0083036E"/>
    <w:rsid w:val="0083042E"/>
    <w:rsid w:val="00830494"/>
    <w:rsid w:val="008306DC"/>
    <w:rsid w:val="0083074A"/>
    <w:rsid w:val="008307A4"/>
    <w:rsid w:val="008307CA"/>
    <w:rsid w:val="008307E9"/>
    <w:rsid w:val="0083086E"/>
    <w:rsid w:val="00830958"/>
    <w:rsid w:val="00830AD1"/>
    <w:rsid w:val="00830B76"/>
    <w:rsid w:val="00830B99"/>
    <w:rsid w:val="00830BF3"/>
    <w:rsid w:val="00830CD3"/>
    <w:rsid w:val="00830CD6"/>
    <w:rsid w:val="00830D38"/>
    <w:rsid w:val="00830E44"/>
    <w:rsid w:val="00830E45"/>
    <w:rsid w:val="00830E7F"/>
    <w:rsid w:val="0083128A"/>
    <w:rsid w:val="008312C6"/>
    <w:rsid w:val="00831346"/>
    <w:rsid w:val="00831362"/>
    <w:rsid w:val="00831507"/>
    <w:rsid w:val="0083153F"/>
    <w:rsid w:val="0083160E"/>
    <w:rsid w:val="00831625"/>
    <w:rsid w:val="00831688"/>
    <w:rsid w:val="008316F7"/>
    <w:rsid w:val="0083177A"/>
    <w:rsid w:val="008317B6"/>
    <w:rsid w:val="008318A3"/>
    <w:rsid w:val="00831A69"/>
    <w:rsid w:val="00831AC6"/>
    <w:rsid w:val="00831D3D"/>
    <w:rsid w:val="00831F6A"/>
    <w:rsid w:val="00831F72"/>
    <w:rsid w:val="00832062"/>
    <w:rsid w:val="00832187"/>
    <w:rsid w:val="008321E0"/>
    <w:rsid w:val="00832252"/>
    <w:rsid w:val="008322CD"/>
    <w:rsid w:val="008322D4"/>
    <w:rsid w:val="0083237A"/>
    <w:rsid w:val="00832602"/>
    <w:rsid w:val="00832698"/>
    <w:rsid w:val="00832709"/>
    <w:rsid w:val="00832762"/>
    <w:rsid w:val="008327C7"/>
    <w:rsid w:val="0083287F"/>
    <w:rsid w:val="008328E2"/>
    <w:rsid w:val="008329AD"/>
    <w:rsid w:val="00832AE8"/>
    <w:rsid w:val="00832CB7"/>
    <w:rsid w:val="00832D42"/>
    <w:rsid w:val="00832DA8"/>
    <w:rsid w:val="00832E36"/>
    <w:rsid w:val="00832ECF"/>
    <w:rsid w:val="00832F50"/>
    <w:rsid w:val="00832F7F"/>
    <w:rsid w:val="0083305A"/>
    <w:rsid w:val="008330B5"/>
    <w:rsid w:val="008331D0"/>
    <w:rsid w:val="008331E5"/>
    <w:rsid w:val="008332CF"/>
    <w:rsid w:val="008333AC"/>
    <w:rsid w:val="008334DC"/>
    <w:rsid w:val="008336FA"/>
    <w:rsid w:val="0083388B"/>
    <w:rsid w:val="00833931"/>
    <w:rsid w:val="00833981"/>
    <w:rsid w:val="00833A48"/>
    <w:rsid w:val="00833A6E"/>
    <w:rsid w:val="00833A84"/>
    <w:rsid w:val="00833C30"/>
    <w:rsid w:val="00833EB4"/>
    <w:rsid w:val="00833FD6"/>
    <w:rsid w:val="00833FE2"/>
    <w:rsid w:val="0083406A"/>
    <w:rsid w:val="0083407A"/>
    <w:rsid w:val="008342C1"/>
    <w:rsid w:val="0083433F"/>
    <w:rsid w:val="00834482"/>
    <w:rsid w:val="008344F1"/>
    <w:rsid w:val="00834564"/>
    <w:rsid w:val="008345DC"/>
    <w:rsid w:val="008348B9"/>
    <w:rsid w:val="008348E4"/>
    <w:rsid w:val="00834A68"/>
    <w:rsid w:val="00834B12"/>
    <w:rsid w:val="00834B71"/>
    <w:rsid w:val="00834C80"/>
    <w:rsid w:val="00834D1E"/>
    <w:rsid w:val="00834E71"/>
    <w:rsid w:val="00834E73"/>
    <w:rsid w:val="00834EEC"/>
    <w:rsid w:val="00834FD9"/>
    <w:rsid w:val="008350F7"/>
    <w:rsid w:val="00835136"/>
    <w:rsid w:val="00835163"/>
    <w:rsid w:val="0083531D"/>
    <w:rsid w:val="0083546B"/>
    <w:rsid w:val="0083555C"/>
    <w:rsid w:val="00835609"/>
    <w:rsid w:val="008356CC"/>
    <w:rsid w:val="00835763"/>
    <w:rsid w:val="0083578A"/>
    <w:rsid w:val="00835955"/>
    <w:rsid w:val="00835A3A"/>
    <w:rsid w:val="00835BA4"/>
    <w:rsid w:val="00835D2B"/>
    <w:rsid w:val="00835D6D"/>
    <w:rsid w:val="00835EBC"/>
    <w:rsid w:val="00835FB8"/>
    <w:rsid w:val="00836034"/>
    <w:rsid w:val="00836179"/>
    <w:rsid w:val="0083617F"/>
    <w:rsid w:val="008361A2"/>
    <w:rsid w:val="008362A1"/>
    <w:rsid w:val="0083642F"/>
    <w:rsid w:val="0083663F"/>
    <w:rsid w:val="008367BE"/>
    <w:rsid w:val="008368D5"/>
    <w:rsid w:val="0083698F"/>
    <w:rsid w:val="00836AFD"/>
    <w:rsid w:val="00836C0B"/>
    <w:rsid w:val="00836C4D"/>
    <w:rsid w:val="00836CA1"/>
    <w:rsid w:val="00836D1C"/>
    <w:rsid w:val="00836DA2"/>
    <w:rsid w:val="00836F6F"/>
    <w:rsid w:val="008372AF"/>
    <w:rsid w:val="008373C7"/>
    <w:rsid w:val="008374BE"/>
    <w:rsid w:val="00837648"/>
    <w:rsid w:val="008376C5"/>
    <w:rsid w:val="008377B6"/>
    <w:rsid w:val="00837941"/>
    <w:rsid w:val="00837ADD"/>
    <w:rsid w:val="00837B71"/>
    <w:rsid w:val="00837C8B"/>
    <w:rsid w:val="00837CB5"/>
    <w:rsid w:val="00837DC7"/>
    <w:rsid w:val="00837E4A"/>
    <w:rsid w:val="00840173"/>
    <w:rsid w:val="00840213"/>
    <w:rsid w:val="008403AC"/>
    <w:rsid w:val="008404BC"/>
    <w:rsid w:val="0084053B"/>
    <w:rsid w:val="0084081C"/>
    <w:rsid w:val="008408A1"/>
    <w:rsid w:val="008409A7"/>
    <w:rsid w:val="00840B4F"/>
    <w:rsid w:val="00840C51"/>
    <w:rsid w:val="00840DD3"/>
    <w:rsid w:val="00840E06"/>
    <w:rsid w:val="008410F7"/>
    <w:rsid w:val="00841177"/>
    <w:rsid w:val="00841206"/>
    <w:rsid w:val="00841233"/>
    <w:rsid w:val="008412A5"/>
    <w:rsid w:val="008412C2"/>
    <w:rsid w:val="008412D6"/>
    <w:rsid w:val="00841304"/>
    <w:rsid w:val="0084133B"/>
    <w:rsid w:val="00841377"/>
    <w:rsid w:val="0084137E"/>
    <w:rsid w:val="0084143E"/>
    <w:rsid w:val="00841474"/>
    <w:rsid w:val="008414AA"/>
    <w:rsid w:val="008414CD"/>
    <w:rsid w:val="00841AB2"/>
    <w:rsid w:val="00841AEE"/>
    <w:rsid w:val="00841B36"/>
    <w:rsid w:val="00841D15"/>
    <w:rsid w:val="00841D20"/>
    <w:rsid w:val="00841D9E"/>
    <w:rsid w:val="00841E31"/>
    <w:rsid w:val="00841E8F"/>
    <w:rsid w:val="00841FE4"/>
    <w:rsid w:val="00841FEA"/>
    <w:rsid w:val="0084211F"/>
    <w:rsid w:val="00842182"/>
    <w:rsid w:val="0084224F"/>
    <w:rsid w:val="0084227B"/>
    <w:rsid w:val="008423B6"/>
    <w:rsid w:val="00842483"/>
    <w:rsid w:val="00842536"/>
    <w:rsid w:val="0084270D"/>
    <w:rsid w:val="00842861"/>
    <w:rsid w:val="00842889"/>
    <w:rsid w:val="0084297B"/>
    <w:rsid w:val="00842983"/>
    <w:rsid w:val="00842AC3"/>
    <w:rsid w:val="00842ADD"/>
    <w:rsid w:val="00842B52"/>
    <w:rsid w:val="00842C15"/>
    <w:rsid w:val="00842D50"/>
    <w:rsid w:val="00842D9B"/>
    <w:rsid w:val="00842E7E"/>
    <w:rsid w:val="00842F45"/>
    <w:rsid w:val="00842F7F"/>
    <w:rsid w:val="00843071"/>
    <w:rsid w:val="008430BA"/>
    <w:rsid w:val="0084330E"/>
    <w:rsid w:val="008433ED"/>
    <w:rsid w:val="00843405"/>
    <w:rsid w:val="0084345C"/>
    <w:rsid w:val="00843538"/>
    <w:rsid w:val="00843574"/>
    <w:rsid w:val="00843780"/>
    <w:rsid w:val="00843791"/>
    <w:rsid w:val="00843812"/>
    <w:rsid w:val="0084381D"/>
    <w:rsid w:val="0084384C"/>
    <w:rsid w:val="008438E6"/>
    <w:rsid w:val="00843B1B"/>
    <w:rsid w:val="00843B65"/>
    <w:rsid w:val="00843C88"/>
    <w:rsid w:val="00843E95"/>
    <w:rsid w:val="00843EDF"/>
    <w:rsid w:val="00843FA3"/>
    <w:rsid w:val="00844029"/>
    <w:rsid w:val="0084407B"/>
    <w:rsid w:val="008440F8"/>
    <w:rsid w:val="008441A2"/>
    <w:rsid w:val="008442EC"/>
    <w:rsid w:val="00844331"/>
    <w:rsid w:val="008444F6"/>
    <w:rsid w:val="008445D2"/>
    <w:rsid w:val="0084467D"/>
    <w:rsid w:val="00844727"/>
    <w:rsid w:val="008447E7"/>
    <w:rsid w:val="00844817"/>
    <w:rsid w:val="0084482F"/>
    <w:rsid w:val="00844A41"/>
    <w:rsid w:val="00844B06"/>
    <w:rsid w:val="00844B50"/>
    <w:rsid w:val="00844B74"/>
    <w:rsid w:val="00844B87"/>
    <w:rsid w:val="00844BE5"/>
    <w:rsid w:val="00844CC3"/>
    <w:rsid w:val="00844DC5"/>
    <w:rsid w:val="00844EB7"/>
    <w:rsid w:val="00844F65"/>
    <w:rsid w:val="00844F89"/>
    <w:rsid w:val="00844FE3"/>
    <w:rsid w:val="00845088"/>
    <w:rsid w:val="0084516C"/>
    <w:rsid w:val="00845186"/>
    <w:rsid w:val="0084549C"/>
    <w:rsid w:val="008454F8"/>
    <w:rsid w:val="008456E7"/>
    <w:rsid w:val="008457C0"/>
    <w:rsid w:val="008457FD"/>
    <w:rsid w:val="0084592F"/>
    <w:rsid w:val="0084594E"/>
    <w:rsid w:val="00845999"/>
    <w:rsid w:val="00845A12"/>
    <w:rsid w:val="00845AE7"/>
    <w:rsid w:val="00845B0C"/>
    <w:rsid w:val="00845C71"/>
    <w:rsid w:val="00845D1C"/>
    <w:rsid w:val="00845DE1"/>
    <w:rsid w:val="0084601A"/>
    <w:rsid w:val="0084606A"/>
    <w:rsid w:val="008460A9"/>
    <w:rsid w:val="008460DF"/>
    <w:rsid w:val="008461C7"/>
    <w:rsid w:val="008462CB"/>
    <w:rsid w:val="008463F6"/>
    <w:rsid w:val="008464B6"/>
    <w:rsid w:val="00846517"/>
    <w:rsid w:val="00846531"/>
    <w:rsid w:val="008466F2"/>
    <w:rsid w:val="0084673A"/>
    <w:rsid w:val="00846811"/>
    <w:rsid w:val="0084691C"/>
    <w:rsid w:val="0084695B"/>
    <w:rsid w:val="00846A0A"/>
    <w:rsid w:val="00846A34"/>
    <w:rsid w:val="00846A6F"/>
    <w:rsid w:val="00846D1C"/>
    <w:rsid w:val="00846D69"/>
    <w:rsid w:val="00846E90"/>
    <w:rsid w:val="008470E9"/>
    <w:rsid w:val="00847149"/>
    <w:rsid w:val="0084719C"/>
    <w:rsid w:val="00847273"/>
    <w:rsid w:val="008472AD"/>
    <w:rsid w:val="00847502"/>
    <w:rsid w:val="00847607"/>
    <w:rsid w:val="0084762F"/>
    <w:rsid w:val="00847642"/>
    <w:rsid w:val="008476B6"/>
    <w:rsid w:val="008476CE"/>
    <w:rsid w:val="008477CF"/>
    <w:rsid w:val="008478AB"/>
    <w:rsid w:val="00847924"/>
    <w:rsid w:val="00847A30"/>
    <w:rsid w:val="00847A47"/>
    <w:rsid w:val="00847B10"/>
    <w:rsid w:val="00847C16"/>
    <w:rsid w:val="00847CD7"/>
    <w:rsid w:val="00847CFA"/>
    <w:rsid w:val="0085004B"/>
    <w:rsid w:val="008500D8"/>
    <w:rsid w:val="008501BF"/>
    <w:rsid w:val="008504F6"/>
    <w:rsid w:val="00850562"/>
    <w:rsid w:val="00850568"/>
    <w:rsid w:val="008506AD"/>
    <w:rsid w:val="008506D1"/>
    <w:rsid w:val="00850771"/>
    <w:rsid w:val="008508EB"/>
    <w:rsid w:val="008509CA"/>
    <w:rsid w:val="00850A04"/>
    <w:rsid w:val="00850C53"/>
    <w:rsid w:val="00850CD5"/>
    <w:rsid w:val="00850EB1"/>
    <w:rsid w:val="00850F17"/>
    <w:rsid w:val="00850F24"/>
    <w:rsid w:val="00850FB9"/>
    <w:rsid w:val="00851044"/>
    <w:rsid w:val="00851065"/>
    <w:rsid w:val="008510AE"/>
    <w:rsid w:val="00851112"/>
    <w:rsid w:val="008512B3"/>
    <w:rsid w:val="00851441"/>
    <w:rsid w:val="008514BB"/>
    <w:rsid w:val="0085150B"/>
    <w:rsid w:val="00851520"/>
    <w:rsid w:val="00851715"/>
    <w:rsid w:val="008517A7"/>
    <w:rsid w:val="00851805"/>
    <w:rsid w:val="00851877"/>
    <w:rsid w:val="00851967"/>
    <w:rsid w:val="008519AF"/>
    <w:rsid w:val="008519B2"/>
    <w:rsid w:val="008519B7"/>
    <w:rsid w:val="008519F9"/>
    <w:rsid w:val="00851A08"/>
    <w:rsid w:val="00851A29"/>
    <w:rsid w:val="00851ACC"/>
    <w:rsid w:val="00851B80"/>
    <w:rsid w:val="00851C5F"/>
    <w:rsid w:val="00851D52"/>
    <w:rsid w:val="00851DAB"/>
    <w:rsid w:val="00851E4C"/>
    <w:rsid w:val="00851E50"/>
    <w:rsid w:val="00851E58"/>
    <w:rsid w:val="00852039"/>
    <w:rsid w:val="00852125"/>
    <w:rsid w:val="0085247A"/>
    <w:rsid w:val="0085269B"/>
    <w:rsid w:val="008526B3"/>
    <w:rsid w:val="0085278F"/>
    <w:rsid w:val="008528B8"/>
    <w:rsid w:val="008528E2"/>
    <w:rsid w:val="00852A61"/>
    <w:rsid w:val="00852AE4"/>
    <w:rsid w:val="00852B12"/>
    <w:rsid w:val="00852BF7"/>
    <w:rsid w:val="00852C2E"/>
    <w:rsid w:val="00852CF2"/>
    <w:rsid w:val="00852F78"/>
    <w:rsid w:val="00853112"/>
    <w:rsid w:val="00853229"/>
    <w:rsid w:val="008533F1"/>
    <w:rsid w:val="008534F2"/>
    <w:rsid w:val="00853507"/>
    <w:rsid w:val="008535E0"/>
    <w:rsid w:val="0085362F"/>
    <w:rsid w:val="0085379F"/>
    <w:rsid w:val="00853819"/>
    <w:rsid w:val="0085395F"/>
    <w:rsid w:val="008539DE"/>
    <w:rsid w:val="00853A6C"/>
    <w:rsid w:val="00853BC5"/>
    <w:rsid w:val="00853C6C"/>
    <w:rsid w:val="00853F46"/>
    <w:rsid w:val="0085404A"/>
    <w:rsid w:val="00854050"/>
    <w:rsid w:val="00854071"/>
    <w:rsid w:val="008540B4"/>
    <w:rsid w:val="008540C5"/>
    <w:rsid w:val="0085413D"/>
    <w:rsid w:val="008542ED"/>
    <w:rsid w:val="00854388"/>
    <w:rsid w:val="008544FB"/>
    <w:rsid w:val="0085451D"/>
    <w:rsid w:val="008546FD"/>
    <w:rsid w:val="00854822"/>
    <w:rsid w:val="00854847"/>
    <w:rsid w:val="00854AF2"/>
    <w:rsid w:val="00854BA4"/>
    <w:rsid w:val="00854BCC"/>
    <w:rsid w:val="00854D00"/>
    <w:rsid w:val="00854DBD"/>
    <w:rsid w:val="00854F24"/>
    <w:rsid w:val="00854F4A"/>
    <w:rsid w:val="00854FDE"/>
    <w:rsid w:val="008550A0"/>
    <w:rsid w:val="00855112"/>
    <w:rsid w:val="00855151"/>
    <w:rsid w:val="008552C8"/>
    <w:rsid w:val="00855315"/>
    <w:rsid w:val="00855423"/>
    <w:rsid w:val="00855659"/>
    <w:rsid w:val="008557D2"/>
    <w:rsid w:val="00855A8F"/>
    <w:rsid w:val="00855A91"/>
    <w:rsid w:val="00855C57"/>
    <w:rsid w:val="00855C9E"/>
    <w:rsid w:val="00855D41"/>
    <w:rsid w:val="00855D8D"/>
    <w:rsid w:val="00855DA7"/>
    <w:rsid w:val="00856070"/>
    <w:rsid w:val="008560E4"/>
    <w:rsid w:val="00856124"/>
    <w:rsid w:val="00856386"/>
    <w:rsid w:val="008563D8"/>
    <w:rsid w:val="0085640E"/>
    <w:rsid w:val="008564CC"/>
    <w:rsid w:val="00856575"/>
    <w:rsid w:val="00856609"/>
    <w:rsid w:val="00856857"/>
    <w:rsid w:val="008568A1"/>
    <w:rsid w:val="00856B89"/>
    <w:rsid w:val="00856B9F"/>
    <w:rsid w:val="00856C10"/>
    <w:rsid w:val="00856C87"/>
    <w:rsid w:val="00856D75"/>
    <w:rsid w:val="00856D7E"/>
    <w:rsid w:val="00856D9D"/>
    <w:rsid w:val="00856DFB"/>
    <w:rsid w:val="00856DFD"/>
    <w:rsid w:val="00856EBC"/>
    <w:rsid w:val="00856FB9"/>
    <w:rsid w:val="00857185"/>
    <w:rsid w:val="00857213"/>
    <w:rsid w:val="0085736D"/>
    <w:rsid w:val="008574AB"/>
    <w:rsid w:val="00857541"/>
    <w:rsid w:val="00857557"/>
    <w:rsid w:val="0085755D"/>
    <w:rsid w:val="008576F4"/>
    <w:rsid w:val="00857750"/>
    <w:rsid w:val="0085782D"/>
    <w:rsid w:val="00857982"/>
    <w:rsid w:val="00857A01"/>
    <w:rsid w:val="00857AAC"/>
    <w:rsid w:val="00857AB5"/>
    <w:rsid w:val="00857C4F"/>
    <w:rsid w:val="00857C63"/>
    <w:rsid w:val="00857D37"/>
    <w:rsid w:val="00857E71"/>
    <w:rsid w:val="00857E85"/>
    <w:rsid w:val="00857F32"/>
    <w:rsid w:val="00857FC1"/>
    <w:rsid w:val="008600D2"/>
    <w:rsid w:val="0086014D"/>
    <w:rsid w:val="008601C8"/>
    <w:rsid w:val="008601D9"/>
    <w:rsid w:val="00860309"/>
    <w:rsid w:val="00860315"/>
    <w:rsid w:val="008603EE"/>
    <w:rsid w:val="00860447"/>
    <w:rsid w:val="0086055F"/>
    <w:rsid w:val="00860607"/>
    <w:rsid w:val="0086069F"/>
    <w:rsid w:val="008606D0"/>
    <w:rsid w:val="0086084A"/>
    <w:rsid w:val="0086086A"/>
    <w:rsid w:val="00860A63"/>
    <w:rsid w:val="00860C7E"/>
    <w:rsid w:val="00860D9C"/>
    <w:rsid w:val="00861012"/>
    <w:rsid w:val="008610E8"/>
    <w:rsid w:val="00861230"/>
    <w:rsid w:val="0086133A"/>
    <w:rsid w:val="00861407"/>
    <w:rsid w:val="00861435"/>
    <w:rsid w:val="008614CC"/>
    <w:rsid w:val="00861518"/>
    <w:rsid w:val="00861560"/>
    <w:rsid w:val="008615BE"/>
    <w:rsid w:val="008617DA"/>
    <w:rsid w:val="00861837"/>
    <w:rsid w:val="0086186A"/>
    <w:rsid w:val="00861959"/>
    <w:rsid w:val="00861A19"/>
    <w:rsid w:val="00861A9D"/>
    <w:rsid w:val="00861CA2"/>
    <w:rsid w:val="00861D20"/>
    <w:rsid w:val="00861DC5"/>
    <w:rsid w:val="00861DFA"/>
    <w:rsid w:val="00861EC3"/>
    <w:rsid w:val="00862070"/>
    <w:rsid w:val="00862087"/>
    <w:rsid w:val="008620C4"/>
    <w:rsid w:val="00862270"/>
    <w:rsid w:val="008622B2"/>
    <w:rsid w:val="008622E8"/>
    <w:rsid w:val="008623C2"/>
    <w:rsid w:val="008623C3"/>
    <w:rsid w:val="0086241F"/>
    <w:rsid w:val="0086243C"/>
    <w:rsid w:val="008624DD"/>
    <w:rsid w:val="008624F4"/>
    <w:rsid w:val="00862541"/>
    <w:rsid w:val="00862636"/>
    <w:rsid w:val="00862767"/>
    <w:rsid w:val="00862775"/>
    <w:rsid w:val="00862830"/>
    <w:rsid w:val="008628B3"/>
    <w:rsid w:val="008628B9"/>
    <w:rsid w:val="00862B9B"/>
    <w:rsid w:val="00862D49"/>
    <w:rsid w:val="00862EFE"/>
    <w:rsid w:val="00862FCF"/>
    <w:rsid w:val="0086305C"/>
    <w:rsid w:val="0086311B"/>
    <w:rsid w:val="008632EF"/>
    <w:rsid w:val="008633DD"/>
    <w:rsid w:val="0086357E"/>
    <w:rsid w:val="008635A6"/>
    <w:rsid w:val="008635EF"/>
    <w:rsid w:val="00863707"/>
    <w:rsid w:val="00863786"/>
    <w:rsid w:val="008638FA"/>
    <w:rsid w:val="008639AE"/>
    <w:rsid w:val="00863BCE"/>
    <w:rsid w:val="00863C02"/>
    <w:rsid w:val="00863C27"/>
    <w:rsid w:val="00863DB9"/>
    <w:rsid w:val="00863E6E"/>
    <w:rsid w:val="00863ECB"/>
    <w:rsid w:val="008640C4"/>
    <w:rsid w:val="00864150"/>
    <w:rsid w:val="0086426F"/>
    <w:rsid w:val="00864277"/>
    <w:rsid w:val="00864358"/>
    <w:rsid w:val="008643C0"/>
    <w:rsid w:val="008643C7"/>
    <w:rsid w:val="008643DC"/>
    <w:rsid w:val="008643DE"/>
    <w:rsid w:val="0086456B"/>
    <w:rsid w:val="008646ED"/>
    <w:rsid w:val="00864732"/>
    <w:rsid w:val="008649AC"/>
    <w:rsid w:val="00864A2B"/>
    <w:rsid w:val="00864A5F"/>
    <w:rsid w:val="00864BCB"/>
    <w:rsid w:val="00864C47"/>
    <w:rsid w:val="00864D2E"/>
    <w:rsid w:val="00864F3F"/>
    <w:rsid w:val="00864FEE"/>
    <w:rsid w:val="008651F7"/>
    <w:rsid w:val="008652A9"/>
    <w:rsid w:val="008652EB"/>
    <w:rsid w:val="008654A9"/>
    <w:rsid w:val="00865571"/>
    <w:rsid w:val="00865727"/>
    <w:rsid w:val="00865791"/>
    <w:rsid w:val="008658B7"/>
    <w:rsid w:val="00865BA6"/>
    <w:rsid w:val="00865C28"/>
    <w:rsid w:val="00865DFA"/>
    <w:rsid w:val="00865F68"/>
    <w:rsid w:val="0086602A"/>
    <w:rsid w:val="008660E0"/>
    <w:rsid w:val="0086616B"/>
    <w:rsid w:val="008661A2"/>
    <w:rsid w:val="008661AE"/>
    <w:rsid w:val="00866255"/>
    <w:rsid w:val="008662BE"/>
    <w:rsid w:val="0086635E"/>
    <w:rsid w:val="008663C9"/>
    <w:rsid w:val="008664A9"/>
    <w:rsid w:val="008664D5"/>
    <w:rsid w:val="0086658B"/>
    <w:rsid w:val="008665DA"/>
    <w:rsid w:val="008666BC"/>
    <w:rsid w:val="008666DC"/>
    <w:rsid w:val="00866736"/>
    <w:rsid w:val="00866992"/>
    <w:rsid w:val="008669BF"/>
    <w:rsid w:val="00866B2E"/>
    <w:rsid w:val="00866B30"/>
    <w:rsid w:val="00866B7D"/>
    <w:rsid w:val="00866BFF"/>
    <w:rsid w:val="00866C97"/>
    <w:rsid w:val="00866DBD"/>
    <w:rsid w:val="00866DF2"/>
    <w:rsid w:val="00866E35"/>
    <w:rsid w:val="00866E5F"/>
    <w:rsid w:val="00866EE0"/>
    <w:rsid w:val="00866EF6"/>
    <w:rsid w:val="00866F0E"/>
    <w:rsid w:val="00867018"/>
    <w:rsid w:val="00867029"/>
    <w:rsid w:val="00867034"/>
    <w:rsid w:val="00867046"/>
    <w:rsid w:val="008671ED"/>
    <w:rsid w:val="008671F8"/>
    <w:rsid w:val="0086722C"/>
    <w:rsid w:val="00867233"/>
    <w:rsid w:val="0086731A"/>
    <w:rsid w:val="0086739D"/>
    <w:rsid w:val="00867505"/>
    <w:rsid w:val="00867546"/>
    <w:rsid w:val="00867586"/>
    <w:rsid w:val="008675FA"/>
    <w:rsid w:val="00867651"/>
    <w:rsid w:val="008678AB"/>
    <w:rsid w:val="00867A41"/>
    <w:rsid w:val="00867A53"/>
    <w:rsid w:val="00867AC8"/>
    <w:rsid w:val="00867AEF"/>
    <w:rsid w:val="00867B4B"/>
    <w:rsid w:val="00867B52"/>
    <w:rsid w:val="00867BAD"/>
    <w:rsid w:val="00867C39"/>
    <w:rsid w:val="00867C4B"/>
    <w:rsid w:val="00867DEC"/>
    <w:rsid w:val="00867EEE"/>
    <w:rsid w:val="00867F27"/>
    <w:rsid w:val="00867F9F"/>
    <w:rsid w:val="00870041"/>
    <w:rsid w:val="008700ED"/>
    <w:rsid w:val="008701FC"/>
    <w:rsid w:val="00870221"/>
    <w:rsid w:val="00870352"/>
    <w:rsid w:val="008704AD"/>
    <w:rsid w:val="00870814"/>
    <w:rsid w:val="00870896"/>
    <w:rsid w:val="00870966"/>
    <w:rsid w:val="00870A43"/>
    <w:rsid w:val="00870AE8"/>
    <w:rsid w:val="00870B3A"/>
    <w:rsid w:val="00870B8B"/>
    <w:rsid w:val="00870D2F"/>
    <w:rsid w:val="00870D46"/>
    <w:rsid w:val="00870DAF"/>
    <w:rsid w:val="00870F1E"/>
    <w:rsid w:val="00870FB6"/>
    <w:rsid w:val="0087103C"/>
    <w:rsid w:val="00871120"/>
    <w:rsid w:val="008711E2"/>
    <w:rsid w:val="008714DF"/>
    <w:rsid w:val="008716B1"/>
    <w:rsid w:val="008716F0"/>
    <w:rsid w:val="008717AF"/>
    <w:rsid w:val="008718F9"/>
    <w:rsid w:val="00871908"/>
    <w:rsid w:val="008719B4"/>
    <w:rsid w:val="00871A3D"/>
    <w:rsid w:val="00871A86"/>
    <w:rsid w:val="00871B82"/>
    <w:rsid w:val="00871C24"/>
    <w:rsid w:val="00871CF2"/>
    <w:rsid w:val="00871D31"/>
    <w:rsid w:val="00871EE9"/>
    <w:rsid w:val="0087207D"/>
    <w:rsid w:val="0087214B"/>
    <w:rsid w:val="0087221C"/>
    <w:rsid w:val="00872236"/>
    <w:rsid w:val="008723BF"/>
    <w:rsid w:val="00872501"/>
    <w:rsid w:val="00872695"/>
    <w:rsid w:val="008726CC"/>
    <w:rsid w:val="00872726"/>
    <w:rsid w:val="00872780"/>
    <w:rsid w:val="008729C6"/>
    <w:rsid w:val="008729CE"/>
    <w:rsid w:val="00872AF3"/>
    <w:rsid w:val="00872BD2"/>
    <w:rsid w:val="00872BFE"/>
    <w:rsid w:val="00872E03"/>
    <w:rsid w:val="00872E8E"/>
    <w:rsid w:val="00872EC0"/>
    <w:rsid w:val="00872F16"/>
    <w:rsid w:val="00872FD3"/>
    <w:rsid w:val="00873096"/>
    <w:rsid w:val="008731F8"/>
    <w:rsid w:val="008732E6"/>
    <w:rsid w:val="00873305"/>
    <w:rsid w:val="00873368"/>
    <w:rsid w:val="0087338A"/>
    <w:rsid w:val="00873462"/>
    <w:rsid w:val="008735EC"/>
    <w:rsid w:val="00873606"/>
    <w:rsid w:val="008737B9"/>
    <w:rsid w:val="00873832"/>
    <w:rsid w:val="00873A2D"/>
    <w:rsid w:val="00873B0B"/>
    <w:rsid w:val="00873C5F"/>
    <w:rsid w:val="00873C68"/>
    <w:rsid w:val="00873F31"/>
    <w:rsid w:val="008740C9"/>
    <w:rsid w:val="00874103"/>
    <w:rsid w:val="0087411D"/>
    <w:rsid w:val="00874131"/>
    <w:rsid w:val="008741A2"/>
    <w:rsid w:val="008742A8"/>
    <w:rsid w:val="00874440"/>
    <w:rsid w:val="008744AF"/>
    <w:rsid w:val="00874525"/>
    <w:rsid w:val="008745DC"/>
    <w:rsid w:val="00874648"/>
    <w:rsid w:val="008746C3"/>
    <w:rsid w:val="00874751"/>
    <w:rsid w:val="0087481E"/>
    <w:rsid w:val="008748D0"/>
    <w:rsid w:val="008748D5"/>
    <w:rsid w:val="0087490C"/>
    <w:rsid w:val="008749F2"/>
    <w:rsid w:val="00874A31"/>
    <w:rsid w:val="00874C0E"/>
    <w:rsid w:val="00874C88"/>
    <w:rsid w:val="00874DC6"/>
    <w:rsid w:val="00874E41"/>
    <w:rsid w:val="00874FDA"/>
    <w:rsid w:val="00875006"/>
    <w:rsid w:val="00875122"/>
    <w:rsid w:val="00875182"/>
    <w:rsid w:val="008752EB"/>
    <w:rsid w:val="00875493"/>
    <w:rsid w:val="008755C3"/>
    <w:rsid w:val="008755C7"/>
    <w:rsid w:val="0087568A"/>
    <w:rsid w:val="00875690"/>
    <w:rsid w:val="0087575B"/>
    <w:rsid w:val="00875889"/>
    <w:rsid w:val="008758DF"/>
    <w:rsid w:val="00875971"/>
    <w:rsid w:val="00875A15"/>
    <w:rsid w:val="00875A37"/>
    <w:rsid w:val="00875B6F"/>
    <w:rsid w:val="00875B92"/>
    <w:rsid w:val="00875CB6"/>
    <w:rsid w:val="00875CD5"/>
    <w:rsid w:val="00875D0D"/>
    <w:rsid w:val="00875EF8"/>
    <w:rsid w:val="008760A0"/>
    <w:rsid w:val="0087619F"/>
    <w:rsid w:val="00876294"/>
    <w:rsid w:val="00876303"/>
    <w:rsid w:val="008763D9"/>
    <w:rsid w:val="0087647B"/>
    <w:rsid w:val="008764C3"/>
    <w:rsid w:val="008764D7"/>
    <w:rsid w:val="008764EA"/>
    <w:rsid w:val="0087667A"/>
    <w:rsid w:val="008766AE"/>
    <w:rsid w:val="008766E9"/>
    <w:rsid w:val="0087675B"/>
    <w:rsid w:val="0087678A"/>
    <w:rsid w:val="008768D5"/>
    <w:rsid w:val="00876923"/>
    <w:rsid w:val="0087695D"/>
    <w:rsid w:val="0087697F"/>
    <w:rsid w:val="0087699A"/>
    <w:rsid w:val="0087699F"/>
    <w:rsid w:val="008769F7"/>
    <w:rsid w:val="00876AD2"/>
    <w:rsid w:val="00876B46"/>
    <w:rsid w:val="00876C34"/>
    <w:rsid w:val="00876C5D"/>
    <w:rsid w:val="00876C72"/>
    <w:rsid w:val="00876C7C"/>
    <w:rsid w:val="00876E46"/>
    <w:rsid w:val="00877186"/>
    <w:rsid w:val="00877232"/>
    <w:rsid w:val="0087724B"/>
    <w:rsid w:val="0087727E"/>
    <w:rsid w:val="008773B4"/>
    <w:rsid w:val="008774A1"/>
    <w:rsid w:val="00877537"/>
    <w:rsid w:val="0087757A"/>
    <w:rsid w:val="008776F4"/>
    <w:rsid w:val="0087775F"/>
    <w:rsid w:val="008777DC"/>
    <w:rsid w:val="00877841"/>
    <w:rsid w:val="00877962"/>
    <w:rsid w:val="008779C5"/>
    <w:rsid w:val="00877AEF"/>
    <w:rsid w:val="00877B0F"/>
    <w:rsid w:val="00877CCF"/>
    <w:rsid w:val="00877D44"/>
    <w:rsid w:val="008800AB"/>
    <w:rsid w:val="008801F8"/>
    <w:rsid w:val="00880265"/>
    <w:rsid w:val="00880274"/>
    <w:rsid w:val="0088061F"/>
    <w:rsid w:val="008806D6"/>
    <w:rsid w:val="008808CC"/>
    <w:rsid w:val="00880928"/>
    <w:rsid w:val="00880A34"/>
    <w:rsid w:val="00880C5A"/>
    <w:rsid w:val="00880C6E"/>
    <w:rsid w:val="00880D28"/>
    <w:rsid w:val="00880DB4"/>
    <w:rsid w:val="00880DFC"/>
    <w:rsid w:val="00880EB1"/>
    <w:rsid w:val="00880F4A"/>
    <w:rsid w:val="008810CF"/>
    <w:rsid w:val="00881123"/>
    <w:rsid w:val="0088113D"/>
    <w:rsid w:val="00881160"/>
    <w:rsid w:val="0088117C"/>
    <w:rsid w:val="00881338"/>
    <w:rsid w:val="008813CD"/>
    <w:rsid w:val="008813F5"/>
    <w:rsid w:val="00881509"/>
    <w:rsid w:val="00881567"/>
    <w:rsid w:val="008815B6"/>
    <w:rsid w:val="008815BB"/>
    <w:rsid w:val="00881636"/>
    <w:rsid w:val="00882042"/>
    <w:rsid w:val="0088206C"/>
    <w:rsid w:val="00882074"/>
    <w:rsid w:val="008821A6"/>
    <w:rsid w:val="0088229B"/>
    <w:rsid w:val="008822B0"/>
    <w:rsid w:val="008822F6"/>
    <w:rsid w:val="008823BA"/>
    <w:rsid w:val="00882428"/>
    <w:rsid w:val="0088286D"/>
    <w:rsid w:val="0088292C"/>
    <w:rsid w:val="00882966"/>
    <w:rsid w:val="008829E2"/>
    <w:rsid w:val="00882A7E"/>
    <w:rsid w:val="00882B6A"/>
    <w:rsid w:val="00882B73"/>
    <w:rsid w:val="00882BBB"/>
    <w:rsid w:val="00882BF9"/>
    <w:rsid w:val="00882CCF"/>
    <w:rsid w:val="00882D32"/>
    <w:rsid w:val="00882D77"/>
    <w:rsid w:val="00882DF9"/>
    <w:rsid w:val="00882E4D"/>
    <w:rsid w:val="00883096"/>
    <w:rsid w:val="008830CA"/>
    <w:rsid w:val="0088341F"/>
    <w:rsid w:val="0088374A"/>
    <w:rsid w:val="008837BD"/>
    <w:rsid w:val="00883814"/>
    <w:rsid w:val="0088387E"/>
    <w:rsid w:val="0088394E"/>
    <w:rsid w:val="008839EE"/>
    <w:rsid w:val="00883B1A"/>
    <w:rsid w:val="00883B75"/>
    <w:rsid w:val="00883BE7"/>
    <w:rsid w:val="00883C16"/>
    <w:rsid w:val="00883D6F"/>
    <w:rsid w:val="00883E35"/>
    <w:rsid w:val="00883E3A"/>
    <w:rsid w:val="00883F11"/>
    <w:rsid w:val="00883F2E"/>
    <w:rsid w:val="00883F62"/>
    <w:rsid w:val="00883F8E"/>
    <w:rsid w:val="00884021"/>
    <w:rsid w:val="00884106"/>
    <w:rsid w:val="00884203"/>
    <w:rsid w:val="00884393"/>
    <w:rsid w:val="0088440F"/>
    <w:rsid w:val="00884503"/>
    <w:rsid w:val="00884584"/>
    <w:rsid w:val="008845A5"/>
    <w:rsid w:val="008845B4"/>
    <w:rsid w:val="008845B9"/>
    <w:rsid w:val="00884617"/>
    <w:rsid w:val="00884675"/>
    <w:rsid w:val="00884680"/>
    <w:rsid w:val="008846F7"/>
    <w:rsid w:val="0088494C"/>
    <w:rsid w:val="00884A9A"/>
    <w:rsid w:val="00884BBB"/>
    <w:rsid w:val="00884BF5"/>
    <w:rsid w:val="00884DA9"/>
    <w:rsid w:val="00884DC1"/>
    <w:rsid w:val="00884EE8"/>
    <w:rsid w:val="00884F04"/>
    <w:rsid w:val="00884F73"/>
    <w:rsid w:val="008850AC"/>
    <w:rsid w:val="008853A5"/>
    <w:rsid w:val="00885556"/>
    <w:rsid w:val="008855A1"/>
    <w:rsid w:val="008855E0"/>
    <w:rsid w:val="008856CB"/>
    <w:rsid w:val="00885753"/>
    <w:rsid w:val="008857BC"/>
    <w:rsid w:val="00885803"/>
    <w:rsid w:val="0088583D"/>
    <w:rsid w:val="008858F3"/>
    <w:rsid w:val="008859F7"/>
    <w:rsid w:val="00885AE2"/>
    <w:rsid w:val="00885B16"/>
    <w:rsid w:val="00885B1A"/>
    <w:rsid w:val="00885E4D"/>
    <w:rsid w:val="00885FBF"/>
    <w:rsid w:val="00885FD2"/>
    <w:rsid w:val="0088601C"/>
    <w:rsid w:val="008862B1"/>
    <w:rsid w:val="00886449"/>
    <w:rsid w:val="008865E0"/>
    <w:rsid w:val="0088665C"/>
    <w:rsid w:val="00886720"/>
    <w:rsid w:val="008867B5"/>
    <w:rsid w:val="00886815"/>
    <w:rsid w:val="00886819"/>
    <w:rsid w:val="0088681E"/>
    <w:rsid w:val="00886824"/>
    <w:rsid w:val="008868B1"/>
    <w:rsid w:val="008869B5"/>
    <w:rsid w:val="00886A9E"/>
    <w:rsid w:val="00886AED"/>
    <w:rsid w:val="00886B26"/>
    <w:rsid w:val="00886B91"/>
    <w:rsid w:val="00886BA7"/>
    <w:rsid w:val="00886BC0"/>
    <w:rsid w:val="00886BC6"/>
    <w:rsid w:val="00886BCA"/>
    <w:rsid w:val="00886BCF"/>
    <w:rsid w:val="00886C0A"/>
    <w:rsid w:val="00886C46"/>
    <w:rsid w:val="00886DC3"/>
    <w:rsid w:val="008870EA"/>
    <w:rsid w:val="008872F9"/>
    <w:rsid w:val="008872FB"/>
    <w:rsid w:val="008873B7"/>
    <w:rsid w:val="0088740F"/>
    <w:rsid w:val="008876C4"/>
    <w:rsid w:val="008878AF"/>
    <w:rsid w:val="008878D2"/>
    <w:rsid w:val="008878F6"/>
    <w:rsid w:val="00887978"/>
    <w:rsid w:val="008879E4"/>
    <w:rsid w:val="00887A05"/>
    <w:rsid w:val="00887A66"/>
    <w:rsid w:val="00887B51"/>
    <w:rsid w:val="00887EBB"/>
    <w:rsid w:val="00887FA3"/>
    <w:rsid w:val="00887FC5"/>
    <w:rsid w:val="00887FF0"/>
    <w:rsid w:val="008900B0"/>
    <w:rsid w:val="008901DF"/>
    <w:rsid w:val="00890329"/>
    <w:rsid w:val="00890350"/>
    <w:rsid w:val="00890396"/>
    <w:rsid w:val="00890517"/>
    <w:rsid w:val="0089055D"/>
    <w:rsid w:val="008905B7"/>
    <w:rsid w:val="008905E1"/>
    <w:rsid w:val="00890786"/>
    <w:rsid w:val="00890A26"/>
    <w:rsid w:val="00890A6B"/>
    <w:rsid w:val="00890B21"/>
    <w:rsid w:val="00890B91"/>
    <w:rsid w:val="00890C01"/>
    <w:rsid w:val="00890CC9"/>
    <w:rsid w:val="00890DD9"/>
    <w:rsid w:val="00890DE6"/>
    <w:rsid w:val="00890EB9"/>
    <w:rsid w:val="00890F20"/>
    <w:rsid w:val="00890FC7"/>
    <w:rsid w:val="008910E3"/>
    <w:rsid w:val="0089112D"/>
    <w:rsid w:val="0089113F"/>
    <w:rsid w:val="008911CE"/>
    <w:rsid w:val="00891208"/>
    <w:rsid w:val="00891290"/>
    <w:rsid w:val="0089129C"/>
    <w:rsid w:val="00891324"/>
    <w:rsid w:val="0089132D"/>
    <w:rsid w:val="008913CD"/>
    <w:rsid w:val="008913D5"/>
    <w:rsid w:val="0089146D"/>
    <w:rsid w:val="00891655"/>
    <w:rsid w:val="00891789"/>
    <w:rsid w:val="008917E6"/>
    <w:rsid w:val="00891890"/>
    <w:rsid w:val="0089192A"/>
    <w:rsid w:val="00891ABF"/>
    <w:rsid w:val="00891B2E"/>
    <w:rsid w:val="00891B9B"/>
    <w:rsid w:val="00891BAB"/>
    <w:rsid w:val="00891BE7"/>
    <w:rsid w:val="00891C77"/>
    <w:rsid w:val="00891C95"/>
    <w:rsid w:val="00891C9B"/>
    <w:rsid w:val="00891EEC"/>
    <w:rsid w:val="00891F47"/>
    <w:rsid w:val="00891F96"/>
    <w:rsid w:val="00891FE1"/>
    <w:rsid w:val="00892069"/>
    <w:rsid w:val="0089211F"/>
    <w:rsid w:val="00892159"/>
    <w:rsid w:val="008922C2"/>
    <w:rsid w:val="00892300"/>
    <w:rsid w:val="00892367"/>
    <w:rsid w:val="008925B0"/>
    <w:rsid w:val="00892653"/>
    <w:rsid w:val="0089273E"/>
    <w:rsid w:val="00892883"/>
    <w:rsid w:val="00892A67"/>
    <w:rsid w:val="00892AD5"/>
    <w:rsid w:val="00892BDA"/>
    <w:rsid w:val="00892C01"/>
    <w:rsid w:val="00892C90"/>
    <w:rsid w:val="00892CA8"/>
    <w:rsid w:val="00892D75"/>
    <w:rsid w:val="00892DB1"/>
    <w:rsid w:val="00892E37"/>
    <w:rsid w:val="00892E73"/>
    <w:rsid w:val="00892ED8"/>
    <w:rsid w:val="00892F39"/>
    <w:rsid w:val="00892F89"/>
    <w:rsid w:val="00893077"/>
    <w:rsid w:val="0089319F"/>
    <w:rsid w:val="00893233"/>
    <w:rsid w:val="00893257"/>
    <w:rsid w:val="0089327C"/>
    <w:rsid w:val="00893284"/>
    <w:rsid w:val="00893354"/>
    <w:rsid w:val="00893421"/>
    <w:rsid w:val="008934A3"/>
    <w:rsid w:val="0089352E"/>
    <w:rsid w:val="00893562"/>
    <w:rsid w:val="00893690"/>
    <w:rsid w:val="008937AE"/>
    <w:rsid w:val="008937B5"/>
    <w:rsid w:val="008937BC"/>
    <w:rsid w:val="00893815"/>
    <w:rsid w:val="00893AE7"/>
    <w:rsid w:val="00893B27"/>
    <w:rsid w:val="00893BA6"/>
    <w:rsid w:val="00893C85"/>
    <w:rsid w:val="00893E11"/>
    <w:rsid w:val="00893EE6"/>
    <w:rsid w:val="00893FC2"/>
    <w:rsid w:val="00894127"/>
    <w:rsid w:val="0089415A"/>
    <w:rsid w:val="0089417A"/>
    <w:rsid w:val="008941E6"/>
    <w:rsid w:val="008941F3"/>
    <w:rsid w:val="008944A0"/>
    <w:rsid w:val="008945C8"/>
    <w:rsid w:val="0089472D"/>
    <w:rsid w:val="00894866"/>
    <w:rsid w:val="008948C6"/>
    <w:rsid w:val="008948C7"/>
    <w:rsid w:val="00894957"/>
    <w:rsid w:val="008949A1"/>
    <w:rsid w:val="00894B08"/>
    <w:rsid w:val="00894D07"/>
    <w:rsid w:val="00894D4E"/>
    <w:rsid w:val="00894D5C"/>
    <w:rsid w:val="00894EAE"/>
    <w:rsid w:val="00894FAB"/>
    <w:rsid w:val="008950F3"/>
    <w:rsid w:val="008952F3"/>
    <w:rsid w:val="008953C5"/>
    <w:rsid w:val="008954F3"/>
    <w:rsid w:val="008955AF"/>
    <w:rsid w:val="008955BB"/>
    <w:rsid w:val="008955C6"/>
    <w:rsid w:val="0089560A"/>
    <w:rsid w:val="0089577F"/>
    <w:rsid w:val="0089578B"/>
    <w:rsid w:val="008957FB"/>
    <w:rsid w:val="00895818"/>
    <w:rsid w:val="00895838"/>
    <w:rsid w:val="0089588C"/>
    <w:rsid w:val="008958E4"/>
    <w:rsid w:val="008958E7"/>
    <w:rsid w:val="00895964"/>
    <w:rsid w:val="00895A6C"/>
    <w:rsid w:val="00895B28"/>
    <w:rsid w:val="00895B4C"/>
    <w:rsid w:val="00895BCA"/>
    <w:rsid w:val="00895BE9"/>
    <w:rsid w:val="00895C95"/>
    <w:rsid w:val="00895CCC"/>
    <w:rsid w:val="00895CD5"/>
    <w:rsid w:val="00895D72"/>
    <w:rsid w:val="00895F97"/>
    <w:rsid w:val="008960A3"/>
    <w:rsid w:val="008960C4"/>
    <w:rsid w:val="008960E5"/>
    <w:rsid w:val="0089611D"/>
    <w:rsid w:val="00896131"/>
    <w:rsid w:val="0089616E"/>
    <w:rsid w:val="008962E1"/>
    <w:rsid w:val="0089646C"/>
    <w:rsid w:val="008964F1"/>
    <w:rsid w:val="0089662E"/>
    <w:rsid w:val="00896657"/>
    <w:rsid w:val="00896853"/>
    <w:rsid w:val="00896883"/>
    <w:rsid w:val="008968E1"/>
    <w:rsid w:val="00896921"/>
    <w:rsid w:val="00896A91"/>
    <w:rsid w:val="00896AC5"/>
    <w:rsid w:val="00896B7A"/>
    <w:rsid w:val="00896BF3"/>
    <w:rsid w:val="00896C27"/>
    <w:rsid w:val="00896CF1"/>
    <w:rsid w:val="00896D0A"/>
    <w:rsid w:val="00896D33"/>
    <w:rsid w:val="00896D3A"/>
    <w:rsid w:val="00896D87"/>
    <w:rsid w:val="00896DF8"/>
    <w:rsid w:val="00896EB3"/>
    <w:rsid w:val="00896ED3"/>
    <w:rsid w:val="00896EDE"/>
    <w:rsid w:val="0089701A"/>
    <w:rsid w:val="008970F1"/>
    <w:rsid w:val="00897144"/>
    <w:rsid w:val="0089717E"/>
    <w:rsid w:val="008971CC"/>
    <w:rsid w:val="0089734D"/>
    <w:rsid w:val="008973FE"/>
    <w:rsid w:val="00897429"/>
    <w:rsid w:val="00897451"/>
    <w:rsid w:val="008975F1"/>
    <w:rsid w:val="0089761E"/>
    <w:rsid w:val="00897737"/>
    <w:rsid w:val="008977A2"/>
    <w:rsid w:val="0089782C"/>
    <w:rsid w:val="0089793D"/>
    <w:rsid w:val="00897D1D"/>
    <w:rsid w:val="00897E21"/>
    <w:rsid w:val="00897E6F"/>
    <w:rsid w:val="00897EFE"/>
    <w:rsid w:val="00897F3D"/>
    <w:rsid w:val="00897F6E"/>
    <w:rsid w:val="00897FBA"/>
    <w:rsid w:val="008A00CC"/>
    <w:rsid w:val="008A0329"/>
    <w:rsid w:val="008A033E"/>
    <w:rsid w:val="008A0416"/>
    <w:rsid w:val="008A042B"/>
    <w:rsid w:val="008A0501"/>
    <w:rsid w:val="008A0576"/>
    <w:rsid w:val="008A0659"/>
    <w:rsid w:val="008A0666"/>
    <w:rsid w:val="008A06FD"/>
    <w:rsid w:val="008A0893"/>
    <w:rsid w:val="008A08D3"/>
    <w:rsid w:val="008A0903"/>
    <w:rsid w:val="008A09FC"/>
    <w:rsid w:val="008A0A57"/>
    <w:rsid w:val="008A0CA1"/>
    <w:rsid w:val="008A0D3F"/>
    <w:rsid w:val="008A0E4D"/>
    <w:rsid w:val="008A0EC4"/>
    <w:rsid w:val="008A0ED0"/>
    <w:rsid w:val="008A11C5"/>
    <w:rsid w:val="008A1228"/>
    <w:rsid w:val="008A12D2"/>
    <w:rsid w:val="008A12DF"/>
    <w:rsid w:val="008A1338"/>
    <w:rsid w:val="008A1374"/>
    <w:rsid w:val="008A13C3"/>
    <w:rsid w:val="008A144F"/>
    <w:rsid w:val="008A145F"/>
    <w:rsid w:val="008A146F"/>
    <w:rsid w:val="008A14A8"/>
    <w:rsid w:val="008A157C"/>
    <w:rsid w:val="008A158A"/>
    <w:rsid w:val="008A1637"/>
    <w:rsid w:val="008A166F"/>
    <w:rsid w:val="008A16C7"/>
    <w:rsid w:val="008A1BFB"/>
    <w:rsid w:val="008A1DD0"/>
    <w:rsid w:val="008A1EEB"/>
    <w:rsid w:val="008A1FD6"/>
    <w:rsid w:val="008A2068"/>
    <w:rsid w:val="008A21C2"/>
    <w:rsid w:val="008A2213"/>
    <w:rsid w:val="008A2462"/>
    <w:rsid w:val="008A25BC"/>
    <w:rsid w:val="008A26AE"/>
    <w:rsid w:val="008A2763"/>
    <w:rsid w:val="008A2773"/>
    <w:rsid w:val="008A27A4"/>
    <w:rsid w:val="008A2915"/>
    <w:rsid w:val="008A2A29"/>
    <w:rsid w:val="008A2BCA"/>
    <w:rsid w:val="008A2D27"/>
    <w:rsid w:val="008A2FC3"/>
    <w:rsid w:val="008A337B"/>
    <w:rsid w:val="008A35C3"/>
    <w:rsid w:val="008A3644"/>
    <w:rsid w:val="008A3645"/>
    <w:rsid w:val="008A3705"/>
    <w:rsid w:val="008A375B"/>
    <w:rsid w:val="008A395C"/>
    <w:rsid w:val="008A3A88"/>
    <w:rsid w:val="008A3B94"/>
    <w:rsid w:val="008A3D92"/>
    <w:rsid w:val="008A3E6D"/>
    <w:rsid w:val="008A3F5B"/>
    <w:rsid w:val="008A415A"/>
    <w:rsid w:val="008A41AF"/>
    <w:rsid w:val="008A437C"/>
    <w:rsid w:val="008A437E"/>
    <w:rsid w:val="008A43A9"/>
    <w:rsid w:val="008A4440"/>
    <w:rsid w:val="008A4498"/>
    <w:rsid w:val="008A454C"/>
    <w:rsid w:val="008A4589"/>
    <w:rsid w:val="008A45F2"/>
    <w:rsid w:val="008A463B"/>
    <w:rsid w:val="008A467D"/>
    <w:rsid w:val="008A476E"/>
    <w:rsid w:val="008A48A3"/>
    <w:rsid w:val="008A48DF"/>
    <w:rsid w:val="008A4906"/>
    <w:rsid w:val="008A498B"/>
    <w:rsid w:val="008A4A20"/>
    <w:rsid w:val="008A4BDA"/>
    <w:rsid w:val="008A4C9F"/>
    <w:rsid w:val="008A4D30"/>
    <w:rsid w:val="008A4DDA"/>
    <w:rsid w:val="008A4E4A"/>
    <w:rsid w:val="008A4E6D"/>
    <w:rsid w:val="008A4EF0"/>
    <w:rsid w:val="008A5017"/>
    <w:rsid w:val="008A5120"/>
    <w:rsid w:val="008A515C"/>
    <w:rsid w:val="008A516E"/>
    <w:rsid w:val="008A5380"/>
    <w:rsid w:val="008A5451"/>
    <w:rsid w:val="008A551B"/>
    <w:rsid w:val="008A5543"/>
    <w:rsid w:val="008A55F1"/>
    <w:rsid w:val="008A56A7"/>
    <w:rsid w:val="008A5746"/>
    <w:rsid w:val="008A589A"/>
    <w:rsid w:val="008A58EB"/>
    <w:rsid w:val="008A5BDC"/>
    <w:rsid w:val="008A5C3B"/>
    <w:rsid w:val="008A5C6D"/>
    <w:rsid w:val="008A5C90"/>
    <w:rsid w:val="008A5E6F"/>
    <w:rsid w:val="008A5E90"/>
    <w:rsid w:val="008A5FBF"/>
    <w:rsid w:val="008A61C3"/>
    <w:rsid w:val="008A61F3"/>
    <w:rsid w:val="008A6357"/>
    <w:rsid w:val="008A635D"/>
    <w:rsid w:val="008A650A"/>
    <w:rsid w:val="008A65EB"/>
    <w:rsid w:val="008A6777"/>
    <w:rsid w:val="008A6798"/>
    <w:rsid w:val="008A68DD"/>
    <w:rsid w:val="008A68FB"/>
    <w:rsid w:val="008A6C43"/>
    <w:rsid w:val="008A6CF2"/>
    <w:rsid w:val="008A6DBD"/>
    <w:rsid w:val="008A6E5B"/>
    <w:rsid w:val="008A6E79"/>
    <w:rsid w:val="008A6E99"/>
    <w:rsid w:val="008A6F72"/>
    <w:rsid w:val="008A6FFB"/>
    <w:rsid w:val="008A7032"/>
    <w:rsid w:val="008A70FB"/>
    <w:rsid w:val="008A71D7"/>
    <w:rsid w:val="008A74BD"/>
    <w:rsid w:val="008A7574"/>
    <w:rsid w:val="008A7579"/>
    <w:rsid w:val="008A773F"/>
    <w:rsid w:val="008A77D7"/>
    <w:rsid w:val="008A7806"/>
    <w:rsid w:val="008A7DA2"/>
    <w:rsid w:val="008A7F5A"/>
    <w:rsid w:val="008A7FC7"/>
    <w:rsid w:val="008B0057"/>
    <w:rsid w:val="008B0117"/>
    <w:rsid w:val="008B014E"/>
    <w:rsid w:val="008B0189"/>
    <w:rsid w:val="008B039E"/>
    <w:rsid w:val="008B0607"/>
    <w:rsid w:val="008B061B"/>
    <w:rsid w:val="008B0626"/>
    <w:rsid w:val="008B0644"/>
    <w:rsid w:val="008B0690"/>
    <w:rsid w:val="008B06E1"/>
    <w:rsid w:val="008B07BC"/>
    <w:rsid w:val="008B07BF"/>
    <w:rsid w:val="008B0A14"/>
    <w:rsid w:val="008B0F1C"/>
    <w:rsid w:val="008B0F4F"/>
    <w:rsid w:val="008B0FAF"/>
    <w:rsid w:val="008B0FE5"/>
    <w:rsid w:val="008B0FFC"/>
    <w:rsid w:val="008B1037"/>
    <w:rsid w:val="008B10A6"/>
    <w:rsid w:val="008B129A"/>
    <w:rsid w:val="008B12C8"/>
    <w:rsid w:val="008B1316"/>
    <w:rsid w:val="008B1414"/>
    <w:rsid w:val="008B141F"/>
    <w:rsid w:val="008B142B"/>
    <w:rsid w:val="008B15FC"/>
    <w:rsid w:val="008B169B"/>
    <w:rsid w:val="008B16BD"/>
    <w:rsid w:val="008B19F3"/>
    <w:rsid w:val="008B1A07"/>
    <w:rsid w:val="008B1A47"/>
    <w:rsid w:val="008B1A83"/>
    <w:rsid w:val="008B1B7E"/>
    <w:rsid w:val="008B1CDC"/>
    <w:rsid w:val="008B1D69"/>
    <w:rsid w:val="008B1E47"/>
    <w:rsid w:val="008B2067"/>
    <w:rsid w:val="008B20D6"/>
    <w:rsid w:val="008B2107"/>
    <w:rsid w:val="008B21CA"/>
    <w:rsid w:val="008B244E"/>
    <w:rsid w:val="008B29B3"/>
    <w:rsid w:val="008B2A13"/>
    <w:rsid w:val="008B2BFE"/>
    <w:rsid w:val="008B2F60"/>
    <w:rsid w:val="008B30D3"/>
    <w:rsid w:val="008B313B"/>
    <w:rsid w:val="008B3249"/>
    <w:rsid w:val="008B3324"/>
    <w:rsid w:val="008B33CA"/>
    <w:rsid w:val="008B3416"/>
    <w:rsid w:val="008B34AE"/>
    <w:rsid w:val="008B34E4"/>
    <w:rsid w:val="008B34FC"/>
    <w:rsid w:val="008B350F"/>
    <w:rsid w:val="008B352D"/>
    <w:rsid w:val="008B3555"/>
    <w:rsid w:val="008B3611"/>
    <w:rsid w:val="008B3681"/>
    <w:rsid w:val="008B3757"/>
    <w:rsid w:val="008B3801"/>
    <w:rsid w:val="008B396E"/>
    <w:rsid w:val="008B3995"/>
    <w:rsid w:val="008B3AAA"/>
    <w:rsid w:val="008B3C58"/>
    <w:rsid w:val="008B3C9F"/>
    <w:rsid w:val="008B3CCC"/>
    <w:rsid w:val="008B3FA0"/>
    <w:rsid w:val="008B4043"/>
    <w:rsid w:val="008B4484"/>
    <w:rsid w:val="008B44E8"/>
    <w:rsid w:val="008B4526"/>
    <w:rsid w:val="008B4542"/>
    <w:rsid w:val="008B45E8"/>
    <w:rsid w:val="008B4640"/>
    <w:rsid w:val="008B4710"/>
    <w:rsid w:val="008B4761"/>
    <w:rsid w:val="008B487E"/>
    <w:rsid w:val="008B4965"/>
    <w:rsid w:val="008B4AAB"/>
    <w:rsid w:val="008B4ADF"/>
    <w:rsid w:val="008B4CFF"/>
    <w:rsid w:val="008B4D19"/>
    <w:rsid w:val="008B4DAB"/>
    <w:rsid w:val="008B4E5A"/>
    <w:rsid w:val="008B4E6D"/>
    <w:rsid w:val="008B4F25"/>
    <w:rsid w:val="008B4F93"/>
    <w:rsid w:val="008B4FFE"/>
    <w:rsid w:val="008B501F"/>
    <w:rsid w:val="008B507C"/>
    <w:rsid w:val="008B5503"/>
    <w:rsid w:val="008B5541"/>
    <w:rsid w:val="008B5572"/>
    <w:rsid w:val="008B5581"/>
    <w:rsid w:val="008B559A"/>
    <w:rsid w:val="008B5616"/>
    <w:rsid w:val="008B561A"/>
    <w:rsid w:val="008B59D5"/>
    <w:rsid w:val="008B59EF"/>
    <w:rsid w:val="008B5CD0"/>
    <w:rsid w:val="008B5D68"/>
    <w:rsid w:val="008B5D77"/>
    <w:rsid w:val="008B5F86"/>
    <w:rsid w:val="008B6018"/>
    <w:rsid w:val="008B6128"/>
    <w:rsid w:val="008B626E"/>
    <w:rsid w:val="008B629C"/>
    <w:rsid w:val="008B6315"/>
    <w:rsid w:val="008B6572"/>
    <w:rsid w:val="008B6645"/>
    <w:rsid w:val="008B6660"/>
    <w:rsid w:val="008B6815"/>
    <w:rsid w:val="008B6835"/>
    <w:rsid w:val="008B694B"/>
    <w:rsid w:val="008B69F5"/>
    <w:rsid w:val="008B6A70"/>
    <w:rsid w:val="008B6B12"/>
    <w:rsid w:val="008B6B1F"/>
    <w:rsid w:val="008B6B8C"/>
    <w:rsid w:val="008B6B9E"/>
    <w:rsid w:val="008B6C21"/>
    <w:rsid w:val="008B6C23"/>
    <w:rsid w:val="008B6C88"/>
    <w:rsid w:val="008B6C90"/>
    <w:rsid w:val="008B6D21"/>
    <w:rsid w:val="008B6E45"/>
    <w:rsid w:val="008B6E89"/>
    <w:rsid w:val="008B6ED3"/>
    <w:rsid w:val="008B6FAB"/>
    <w:rsid w:val="008B7078"/>
    <w:rsid w:val="008B70B3"/>
    <w:rsid w:val="008B7279"/>
    <w:rsid w:val="008B72A7"/>
    <w:rsid w:val="008B7366"/>
    <w:rsid w:val="008B740F"/>
    <w:rsid w:val="008B76CB"/>
    <w:rsid w:val="008B7765"/>
    <w:rsid w:val="008B7863"/>
    <w:rsid w:val="008B78FF"/>
    <w:rsid w:val="008B79E1"/>
    <w:rsid w:val="008B7A4E"/>
    <w:rsid w:val="008B7B0C"/>
    <w:rsid w:val="008B7B65"/>
    <w:rsid w:val="008B7C67"/>
    <w:rsid w:val="008B7CEC"/>
    <w:rsid w:val="008C0164"/>
    <w:rsid w:val="008C016B"/>
    <w:rsid w:val="008C01F1"/>
    <w:rsid w:val="008C02DD"/>
    <w:rsid w:val="008C0313"/>
    <w:rsid w:val="008C0346"/>
    <w:rsid w:val="008C03CA"/>
    <w:rsid w:val="008C03D6"/>
    <w:rsid w:val="008C03F1"/>
    <w:rsid w:val="008C041E"/>
    <w:rsid w:val="008C0468"/>
    <w:rsid w:val="008C066F"/>
    <w:rsid w:val="008C0820"/>
    <w:rsid w:val="008C08B5"/>
    <w:rsid w:val="008C0AA1"/>
    <w:rsid w:val="008C0E39"/>
    <w:rsid w:val="008C0EAE"/>
    <w:rsid w:val="008C0FDC"/>
    <w:rsid w:val="008C1317"/>
    <w:rsid w:val="008C1350"/>
    <w:rsid w:val="008C13BF"/>
    <w:rsid w:val="008C1439"/>
    <w:rsid w:val="008C1468"/>
    <w:rsid w:val="008C1553"/>
    <w:rsid w:val="008C171F"/>
    <w:rsid w:val="008C1823"/>
    <w:rsid w:val="008C18C3"/>
    <w:rsid w:val="008C1953"/>
    <w:rsid w:val="008C19DA"/>
    <w:rsid w:val="008C1A77"/>
    <w:rsid w:val="008C1BD5"/>
    <w:rsid w:val="008C1C63"/>
    <w:rsid w:val="008C1DAC"/>
    <w:rsid w:val="008C1E5D"/>
    <w:rsid w:val="008C2176"/>
    <w:rsid w:val="008C223F"/>
    <w:rsid w:val="008C243F"/>
    <w:rsid w:val="008C2527"/>
    <w:rsid w:val="008C26A1"/>
    <w:rsid w:val="008C275A"/>
    <w:rsid w:val="008C276E"/>
    <w:rsid w:val="008C27F2"/>
    <w:rsid w:val="008C2B40"/>
    <w:rsid w:val="008C2C79"/>
    <w:rsid w:val="008C2CB8"/>
    <w:rsid w:val="008C2F51"/>
    <w:rsid w:val="008C3033"/>
    <w:rsid w:val="008C30D5"/>
    <w:rsid w:val="008C30EE"/>
    <w:rsid w:val="008C3179"/>
    <w:rsid w:val="008C3323"/>
    <w:rsid w:val="008C335C"/>
    <w:rsid w:val="008C3453"/>
    <w:rsid w:val="008C3498"/>
    <w:rsid w:val="008C349F"/>
    <w:rsid w:val="008C34C4"/>
    <w:rsid w:val="008C35E6"/>
    <w:rsid w:val="008C368E"/>
    <w:rsid w:val="008C3750"/>
    <w:rsid w:val="008C376D"/>
    <w:rsid w:val="008C379F"/>
    <w:rsid w:val="008C396B"/>
    <w:rsid w:val="008C3A1D"/>
    <w:rsid w:val="008C3A76"/>
    <w:rsid w:val="008C3D2A"/>
    <w:rsid w:val="008C3D3B"/>
    <w:rsid w:val="008C3E41"/>
    <w:rsid w:val="008C3E6C"/>
    <w:rsid w:val="008C3EC6"/>
    <w:rsid w:val="008C4410"/>
    <w:rsid w:val="008C4413"/>
    <w:rsid w:val="008C443C"/>
    <w:rsid w:val="008C44EB"/>
    <w:rsid w:val="008C4585"/>
    <w:rsid w:val="008C4772"/>
    <w:rsid w:val="008C4796"/>
    <w:rsid w:val="008C4869"/>
    <w:rsid w:val="008C4B3E"/>
    <w:rsid w:val="008C4C39"/>
    <w:rsid w:val="008C4C56"/>
    <w:rsid w:val="008C4DC7"/>
    <w:rsid w:val="008C4E35"/>
    <w:rsid w:val="008C4EE4"/>
    <w:rsid w:val="008C5023"/>
    <w:rsid w:val="008C50B2"/>
    <w:rsid w:val="008C50F6"/>
    <w:rsid w:val="008C5101"/>
    <w:rsid w:val="008C5156"/>
    <w:rsid w:val="008C531E"/>
    <w:rsid w:val="008C534A"/>
    <w:rsid w:val="008C53E0"/>
    <w:rsid w:val="008C55F1"/>
    <w:rsid w:val="008C56CB"/>
    <w:rsid w:val="008C5781"/>
    <w:rsid w:val="008C5A04"/>
    <w:rsid w:val="008C5A38"/>
    <w:rsid w:val="008C5C0D"/>
    <w:rsid w:val="008C5C1C"/>
    <w:rsid w:val="008C5CA4"/>
    <w:rsid w:val="008C5D40"/>
    <w:rsid w:val="008C5E09"/>
    <w:rsid w:val="008C60F2"/>
    <w:rsid w:val="008C62BE"/>
    <w:rsid w:val="008C6325"/>
    <w:rsid w:val="008C6435"/>
    <w:rsid w:val="008C6561"/>
    <w:rsid w:val="008C664F"/>
    <w:rsid w:val="008C6809"/>
    <w:rsid w:val="008C6815"/>
    <w:rsid w:val="008C68F1"/>
    <w:rsid w:val="008C6AAD"/>
    <w:rsid w:val="008C6B49"/>
    <w:rsid w:val="008C6C17"/>
    <w:rsid w:val="008C6CDB"/>
    <w:rsid w:val="008C6D58"/>
    <w:rsid w:val="008C6DAC"/>
    <w:rsid w:val="008C6DE1"/>
    <w:rsid w:val="008C6F55"/>
    <w:rsid w:val="008C6FE2"/>
    <w:rsid w:val="008C716F"/>
    <w:rsid w:val="008C71B8"/>
    <w:rsid w:val="008C72B3"/>
    <w:rsid w:val="008C7365"/>
    <w:rsid w:val="008C75CA"/>
    <w:rsid w:val="008C7707"/>
    <w:rsid w:val="008C772F"/>
    <w:rsid w:val="008C7754"/>
    <w:rsid w:val="008C77D0"/>
    <w:rsid w:val="008C78A5"/>
    <w:rsid w:val="008C7962"/>
    <w:rsid w:val="008C7A1A"/>
    <w:rsid w:val="008C7AF7"/>
    <w:rsid w:val="008C7D67"/>
    <w:rsid w:val="008C7DE3"/>
    <w:rsid w:val="008C7E58"/>
    <w:rsid w:val="008D00CD"/>
    <w:rsid w:val="008D00EC"/>
    <w:rsid w:val="008D00FA"/>
    <w:rsid w:val="008D01EF"/>
    <w:rsid w:val="008D043D"/>
    <w:rsid w:val="008D044C"/>
    <w:rsid w:val="008D0465"/>
    <w:rsid w:val="008D0496"/>
    <w:rsid w:val="008D049E"/>
    <w:rsid w:val="008D06B2"/>
    <w:rsid w:val="008D0731"/>
    <w:rsid w:val="008D0817"/>
    <w:rsid w:val="008D0834"/>
    <w:rsid w:val="008D08B0"/>
    <w:rsid w:val="008D0A13"/>
    <w:rsid w:val="008D0A91"/>
    <w:rsid w:val="008D0B72"/>
    <w:rsid w:val="008D0C1D"/>
    <w:rsid w:val="008D0E8E"/>
    <w:rsid w:val="008D1179"/>
    <w:rsid w:val="008D1362"/>
    <w:rsid w:val="008D13BD"/>
    <w:rsid w:val="008D1446"/>
    <w:rsid w:val="008D15E4"/>
    <w:rsid w:val="008D1688"/>
    <w:rsid w:val="008D175A"/>
    <w:rsid w:val="008D176D"/>
    <w:rsid w:val="008D1A15"/>
    <w:rsid w:val="008D1A26"/>
    <w:rsid w:val="008D1C1B"/>
    <w:rsid w:val="008D1DE8"/>
    <w:rsid w:val="008D1E58"/>
    <w:rsid w:val="008D1F7C"/>
    <w:rsid w:val="008D1FFF"/>
    <w:rsid w:val="008D226D"/>
    <w:rsid w:val="008D22C7"/>
    <w:rsid w:val="008D23E0"/>
    <w:rsid w:val="008D2557"/>
    <w:rsid w:val="008D25E9"/>
    <w:rsid w:val="008D27AF"/>
    <w:rsid w:val="008D2814"/>
    <w:rsid w:val="008D2971"/>
    <w:rsid w:val="008D298E"/>
    <w:rsid w:val="008D2A1B"/>
    <w:rsid w:val="008D2ADB"/>
    <w:rsid w:val="008D2B57"/>
    <w:rsid w:val="008D2C9B"/>
    <w:rsid w:val="008D2CB5"/>
    <w:rsid w:val="008D2D5C"/>
    <w:rsid w:val="008D2DD7"/>
    <w:rsid w:val="008D2E8A"/>
    <w:rsid w:val="008D2F02"/>
    <w:rsid w:val="008D31A2"/>
    <w:rsid w:val="008D3233"/>
    <w:rsid w:val="008D3477"/>
    <w:rsid w:val="008D3493"/>
    <w:rsid w:val="008D35F3"/>
    <w:rsid w:val="008D35F4"/>
    <w:rsid w:val="008D3AE2"/>
    <w:rsid w:val="008D3B86"/>
    <w:rsid w:val="008D3D52"/>
    <w:rsid w:val="008D3D5F"/>
    <w:rsid w:val="008D3D88"/>
    <w:rsid w:val="008D3D8F"/>
    <w:rsid w:val="008D3D96"/>
    <w:rsid w:val="008D3DC8"/>
    <w:rsid w:val="008D3EEF"/>
    <w:rsid w:val="008D3F45"/>
    <w:rsid w:val="008D43E3"/>
    <w:rsid w:val="008D44A5"/>
    <w:rsid w:val="008D45B5"/>
    <w:rsid w:val="008D4614"/>
    <w:rsid w:val="008D47ED"/>
    <w:rsid w:val="008D486E"/>
    <w:rsid w:val="008D4877"/>
    <w:rsid w:val="008D48B5"/>
    <w:rsid w:val="008D4A2A"/>
    <w:rsid w:val="008D4A4A"/>
    <w:rsid w:val="008D4A6D"/>
    <w:rsid w:val="008D4B21"/>
    <w:rsid w:val="008D4B98"/>
    <w:rsid w:val="008D4BD0"/>
    <w:rsid w:val="008D4D43"/>
    <w:rsid w:val="008D4EBA"/>
    <w:rsid w:val="008D4EE4"/>
    <w:rsid w:val="008D4EFE"/>
    <w:rsid w:val="008D50A6"/>
    <w:rsid w:val="008D50B9"/>
    <w:rsid w:val="008D50C8"/>
    <w:rsid w:val="008D50DA"/>
    <w:rsid w:val="008D512A"/>
    <w:rsid w:val="008D5195"/>
    <w:rsid w:val="008D51A9"/>
    <w:rsid w:val="008D5364"/>
    <w:rsid w:val="008D53A4"/>
    <w:rsid w:val="008D54F5"/>
    <w:rsid w:val="008D557C"/>
    <w:rsid w:val="008D5663"/>
    <w:rsid w:val="008D573D"/>
    <w:rsid w:val="008D58B8"/>
    <w:rsid w:val="008D59CC"/>
    <w:rsid w:val="008D5A0F"/>
    <w:rsid w:val="008D5B5A"/>
    <w:rsid w:val="008D5D3B"/>
    <w:rsid w:val="008D5E3B"/>
    <w:rsid w:val="008D5E95"/>
    <w:rsid w:val="008D5EBC"/>
    <w:rsid w:val="008D5F17"/>
    <w:rsid w:val="008D60FE"/>
    <w:rsid w:val="008D613A"/>
    <w:rsid w:val="008D613C"/>
    <w:rsid w:val="008D6154"/>
    <w:rsid w:val="008D6252"/>
    <w:rsid w:val="008D6287"/>
    <w:rsid w:val="008D6360"/>
    <w:rsid w:val="008D63E4"/>
    <w:rsid w:val="008D66DB"/>
    <w:rsid w:val="008D67A2"/>
    <w:rsid w:val="008D690E"/>
    <w:rsid w:val="008D6AA0"/>
    <w:rsid w:val="008D6AA9"/>
    <w:rsid w:val="008D6C14"/>
    <w:rsid w:val="008D6C1D"/>
    <w:rsid w:val="008D6C38"/>
    <w:rsid w:val="008D6DEA"/>
    <w:rsid w:val="008D6FAA"/>
    <w:rsid w:val="008D712C"/>
    <w:rsid w:val="008D7172"/>
    <w:rsid w:val="008D73F1"/>
    <w:rsid w:val="008D74EC"/>
    <w:rsid w:val="008D75D8"/>
    <w:rsid w:val="008D765F"/>
    <w:rsid w:val="008D7697"/>
    <w:rsid w:val="008D77B9"/>
    <w:rsid w:val="008D7804"/>
    <w:rsid w:val="008D7948"/>
    <w:rsid w:val="008D7955"/>
    <w:rsid w:val="008D7A2E"/>
    <w:rsid w:val="008D7B34"/>
    <w:rsid w:val="008D7BB5"/>
    <w:rsid w:val="008D7CFB"/>
    <w:rsid w:val="008D7D3F"/>
    <w:rsid w:val="008D7E17"/>
    <w:rsid w:val="008D7E20"/>
    <w:rsid w:val="008D7FB4"/>
    <w:rsid w:val="008E0048"/>
    <w:rsid w:val="008E005D"/>
    <w:rsid w:val="008E006C"/>
    <w:rsid w:val="008E00D4"/>
    <w:rsid w:val="008E038F"/>
    <w:rsid w:val="008E03F2"/>
    <w:rsid w:val="008E074B"/>
    <w:rsid w:val="008E088B"/>
    <w:rsid w:val="008E0B1B"/>
    <w:rsid w:val="008E0B24"/>
    <w:rsid w:val="008E0C13"/>
    <w:rsid w:val="008E0EB5"/>
    <w:rsid w:val="008E103C"/>
    <w:rsid w:val="008E104F"/>
    <w:rsid w:val="008E11F2"/>
    <w:rsid w:val="008E1307"/>
    <w:rsid w:val="008E1325"/>
    <w:rsid w:val="008E1370"/>
    <w:rsid w:val="008E13C1"/>
    <w:rsid w:val="008E1419"/>
    <w:rsid w:val="008E14D5"/>
    <w:rsid w:val="008E156C"/>
    <w:rsid w:val="008E1580"/>
    <w:rsid w:val="008E1599"/>
    <w:rsid w:val="008E15D9"/>
    <w:rsid w:val="008E161E"/>
    <w:rsid w:val="008E1632"/>
    <w:rsid w:val="008E1735"/>
    <w:rsid w:val="008E1741"/>
    <w:rsid w:val="008E1755"/>
    <w:rsid w:val="008E1761"/>
    <w:rsid w:val="008E1797"/>
    <w:rsid w:val="008E17AD"/>
    <w:rsid w:val="008E18BE"/>
    <w:rsid w:val="008E1904"/>
    <w:rsid w:val="008E1C30"/>
    <w:rsid w:val="008E1D0B"/>
    <w:rsid w:val="008E1F93"/>
    <w:rsid w:val="008E1FE4"/>
    <w:rsid w:val="008E2168"/>
    <w:rsid w:val="008E2170"/>
    <w:rsid w:val="008E2226"/>
    <w:rsid w:val="008E22A0"/>
    <w:rsid w:val="008E24F1"/>
    <w:rsid w:val="008E2526"/>
    <w:rsid w:val="008E2695"/>
    <w:rsid w:val="008E274B"/>
    <w:rsid w:val="008E27F8"/>
    <w:rsid w:val="008E2847"/>
    <w:rsid w:val="008E28DF"/>
    <w:rsid w:val="008E2AB5"/>
    <w:rsid w:val="008E2AEA"/>
    <w:rsid w:val="008E2AF2"/>
    <w:rsid w:val="008E2BAD"/>
    <w:rsid w:val="008E2C7B"/>
    <w:rsid w:val="008E2CA9"/>
    <w:rsid w:val="008E2E03"/>
    <w:rsid w:val="008E313E"/>
    <w:rsid w:val="008E3177"/>
    <w:rsid w:val="008E317B"/>
    <w:rsid w:val="008E31EA"/>
    <w:rsid w:val="008E3223"/>
    <w:rsid w:val="008E32B1"/>
    <w:rsid w:val="008E32F6"/>
    <w:rsid w:val="008E3319"/>
    <w:rsid w:val="008E341E"/>
    <w:rsid w:val="008E349F"/>
    <w:rsid w:val="008E366F"/>
    <w:rsid w:val="008E3707"/>
    <w:rsid w:val="008E374E"/>
    <w:rsid w:val="008E3753"/>
    <w:rsid w:val="008E3765"/>
    <w:rsid w:val="008E3961"/>
    <w:rsid w:val="008E39E0"/>
    <w:rsid w:val="008E3ABA"/>
    <w:rsid w:val="008E3C76"/>
    <w:rsid w:val="008E3C8F"/>
    <w:rsid w:val="008E3D99"/>
    <w:rsid w:val="008E3FA7"/>
    <w:rsid w:val="008E3FF1"/>
    <w:rsid w:val="008E4039"/>
    <w:rsid w:val="008E41B9"/>
    <w:rsid w:val="008E4352"/>
    <w:rsid w:val="008E437B"/>
    <w:rsid w:val="008E44B7"/>
    <w:rsid w:val="008E4678"/>
    <w:rsid w:val="008E46C6"/>
    <w:rsid w:val="008E4720"/>
    <w:rsid w:val="008E4814"/>
    <w:rsid w:val="008E4900"/>
    <w:rsid w:val="008E49FB"/>
    <w:rsid w:val="008E4B12"/>
    <w:rsid w:val="008E4C07"/>
    <w:rsid w:val="008E4D84"/>
    <w:rsid w:val="008E4E76"/>
    <w:rsid w:val="008E50B8"/>
    <w:rsid w:val="008E518D"/>
    <w:rsid w:val="008E54D7"/>
    <w:rsid w:val="008E5595"/>
    <w:rsid w:val="008E5626"/>
    <w:rsid w:val="008E56CB"/>
    <w:rsid w:val="008E5721"/>
    <w:rsid w:val="008E57A6"/>
    <w:rsid w:val="008E57F9"/>
    <w:rsid w:val="008E58E8"/>
    <w:rsid w:val="008E5995"/>
    <w:rsid w:val="008E59BA"/>
    <w:rsid w:val="008E5A78"/>
    <w:rsid w:val="008E5B2E"/>
    <w:rsid w:val="008E5B62"/>
    <w:rsid w:val="008E5C0D"/>
    <w:rsid w:val="008E5D43"/>
    <w:rsid w:val="008E5D4A"/>
    <w:rsid w:val="008E5D94"/>
    <w:rsid w:val="008E5F97"/>
    <w:rsid w:val="008E6085"/>
    <w:rsid w:val="008E613E"/>
    <w:rsid w:val="008E61D1"/>
    <w:rsid w:val="008E62DC"/>
    <w:rsid w:val="008E6322"/>
    <w:rsid w:val="008E64E2"/>
    <w:rsid w:val="008E64FF"/>
    <w:rsid w:val="008E6557"/>
    <w:rsid w:val="008E6564"/>
    <w:rsid w:val="008E665F"/>
    <w:rsid w:val="008E67FF"/>
    <w:rsid w:val="008E6822"/>
    <w:rsid w:val="008E69B1"/>
    <w:rsid w:val="008E6B79"/>
    <w:rsid w:val="008E6CFC"/>
    <w:rsid w:val="008E6D39"/>
    <w:rsid w:val="008E6D5B"/>
    <w:rsid w:val="008E6DCA"/>
    <w:rsid w:val="008E6DD4"/>
    <w:rsid w:val="008E6F4C"/>
    <w:rsid w:val="008E7043"/>
    <w:rsid w:val="008E7079"/>
    <w:rsid w:val="008E70C6"/>
    <w:rsid w:val="008E70E9"/>
    <w:rsid w:val="008E70F1"/>
    <w:rsid w:val="008E715A"/>
    <w:rsid w:val="008E734B"/>
    <w:rsid w:val="008E7412"/>
    <w:rsid w:val="008E747D"/>
    <w:rsid w:val="008E768A"/>
    <w:rsid w:val="008E7B0C"/>
    <w:rsid w:val="008E7C6F"/>
    <w:rsid w:val="008E7CE6"/>
    <w:rsid w:val="008E7D59"/>
    <w:rsid w:val="008E7D64"/>
    <w:rsid w:val="008E7E84"/>
    <w:rsid w:val="008E7EC4"/>
    <w:rsid w:val="008F0086"/>
    <w:rsid w:val="008F00CA"/>
    <w:rsid w:val="008F0183"/>
    <w:rsid w:val="008F01B0"/>
    <w:rsid w:val="008F0248"/>
    <w:rsid w:val="008F029A"/>
    <w:rsid w:val="008F03AD"/>
    <w:rsid w:val="008F046F"/>
    <w:rsid w:val="008F0580"/>
    <w:rsid w:val="008F058B"/>
    <w:rsid w:val="008F0612"/>
    <w:rsid w:val="008F06ED"/>
    <w:rsid w:val="008F07E5"/>
    <w:rsid w:val="008F0985"/>
    <w:rsid w:val="008F0A00"/>
    <w:rsid w:val="008F0A10"/>
    <w:rsid w:val="008F0BCE"/>
    <w:rsid w:val="008F0CF9"/>
    <w:rsid w:val="008F0D1E"/>
    <w:rsid w:val="008F0F0C"/>
    <w:rsid w:val="008F0FD2"/>
    <w:rsid w:val="008F0FDD"/>
    <w:rsid w:val="008F10E8"/>
    <w:rsid w:val="008F1171"/>
    <w:rsid w:val="008F119F"/>
    <w:rsid w:val="008F12E6"/>
    <w:rsid w:val="008F159B"/>
    <w:rsid w:val="008F15E7"/>
    <w:rsid w:val="008F1658"/>
    <w:rsid w:val="008F16D0"/>
    <w:rsid w:val="008F1786"/>
    <w:rsid w:val="008F1856"/>
    <w:rsid w:val="008F19AE"/>
    <w:rsid w:val="008F1AA7"/>
    <w:rsid w:val="008F1AD4"/>
    <w:rsid w:val="008F1C0D"/>
    <w:rsid w:val="008F1C30"/>
    <w:rsid w:val="008F1C80"/>
    <w:rsid w:val="008F1DCF"/>
    <w:rsid w:val="008F1E4F"/>
    <w:rsid w:val="008F1F88"/>
    <w:rsid w:val="008F2004"/>
    <w:rsid w:val="008F2010"/>
    <w:rsid w:val="008F2151"/>
    <w:rsid w:val="008F219B"/>
    <w:rsid w:val="008F21A9"/>
    <w:rsid w:val="008F2204"/>
    <w:rsid w:val="008F2333"/>
    <w:rsid w:val="008F2550"/>
    <w:rsid w:val="008F256B"/>
    <w:rsid w:val="008F2570"/>
    <w:rsid w:val="008F26A1"/>
    <w:rsid w:val="008F2708"/>
    <w:rsid w:val="008F2793"/>
    <w:rsid w:val="008F28C3"/>
    <w:rsid w:val="008F291A"/>
    <w:rsid w:val="008F297F"/>
    <w:rsid w:val="008F2A5A"/>
    <w:rsid w:val="008F2A61"/>
    <w:rsid w:val="008F2BEE"/>
    <w:rsid w:val="008F2D4C"/>
    <w:rsid w:val="008F2D83"/>
    <w:rsid w:val="008F2D90"/>
    <w:rsid w:val="008F312F"/>
    <w:rsid w:val="008F31A3"/>
    <w:rsid w:val="008F31C0"/>
    <w:rsid w:val="008F31F1"/>
    <w:rsid w:val="008F3209"/>
    <w:rsid w:val="008F338F"/>
    <w:rsid w:val="008F3410"/>
    <w:rsid w:val="008F346C"/>
    <w:rsid w:val="008F348A"/>
    <w:rsid w:val="008F352D"/>
    <w:rsid w:val="008F3544"/>
    <w:rsid w:val="008F3595"/>
    <w:rsid w:val="008F3600"/>
    <w:rsid w:val="008F3716"/>
    <w:rsid w:val="008F377F"/>
    <w:rsid w:val="008F389A"/>
    <w:rsid w:val="008F3942"/>
    <w:rsid w:val="008F39E6"/>
    <w:rsid w:val="008F3ACB"/>
    <w:rsid w:val="008F3C7C"/>
    <w:rsid w:val="008F3D59"/>
    <w:rsid w:val="008F3EFB"/>
    <w:rsid w:val="008F3F7D"/>
    <w:rsid w:val="008F404D"/>
    <w:rsid w:val="008F40A6"/>
    <w:rsid w:val="008F4183"/>
    <w:rsid w:val="008F424E"/>
    <w:rsid w:val="008F43D4"/>
    <w:rsid w:val="008F44B2"/>
    <w:rsid w:val="008F458A"/>
    <w:rsid w:val="008F4655"/>
    <w:rsid w:val="008F4687"/>
    <w:rsid w:val="008F4789"/>
    <w:rsid w:val="008F485D"/>
    <w:rsid w:val="008F4909"/>
    <w:rsid w:val="008F4C57"/>
    <w:rsid w:val="008F4C88"/>
    <w:rsid w:val="008F4D78"/>
    <w:rsid w:val="008F4DEF"/>
    <w:rsid w:val="008F4E84"/>
    <w:rsid w:val="008F4EBA"/>
    <w:rsid w:val="008F4EDF"/>
    <w:rsid w:val="008F4F98"/>
    <w:rsid w:val="008F4FFA"/>
    <w:rsid w:val="008F52EB"/>
    <w:rsid w:val="008F536C"/>
    <w:rsid w:val="008F53BC"/>
    <w:rsid w:val="008F543E"/>
    <w:rsid w:val="008F56D1"/>
    <w:rsid w:val="008F5707"/>
    <w:rsid w:val="008F588B"/>
    <w:rsid w:val="008F5A25"/>
    <w:rsid w:val="008F5AF1"/>
    <w:rsid w:val="008F5B10"/>
    <w:rsid w:val="008F5D26"/>
    <w:rsid w:val="008F600F"/>
    <w:rsid w:val="008F6020"/>
    <w:rsid w:val="008F61CF"/>
    <w:rsid w:val="008F61E4"/>
    <w:rsid w:val="008F620D"/>
    <w:rsid w:val="008F6293"/>
    <w:rsid w:val="008F629A"/>
    <w:rsid w:val="008F62C5"/>
    <w:rsid w:val="008F6447"/>
    <w:rsid w:val="008F64D8"/>
    <w:rsid w:val="008F65A3"/>
    <w:rsid w:val="008F6660"/>
    <w:rsid w:val="008F672F"/>
    <w:rsid w:val="008F6790"/>
    <w:rsid w:val="008F67E7"/>
    <w:rsid w:val="008F6804"/>
    <w:rsid w:val="008F688D"/>
    <w:rsid w:val="008F69C2"/>
    <w:rsid w:val="008F69EC"/>
    <w:rsid w:val="008F6A82"/>
    <w:rsid w:val="008F6AEA"/>
    <w:rsid w:val="008F6B9F"/>
    <w:rsid w:val="008F6C4C"/>
    <w:rsid w:val="008F6C67"/>
    <w:rsid w:val="008F6D91"/>
    <w:rsid w:val="008F719B"/>
    <w:rsid w:val="008F7219"/>
    <w:rsid w:val="008F728E"/>
    <w:rsid w:val="008F72EB"/>
    <w:rsid w:val="008F731C"/>
    <w:rsid w:val="008F7399"/>
    <w:rsid w:val="008F74D4"/>
    <w:rsid w:val="008F756E"/>
    <w:rsid w:val="008F7610"/>
    <w:rsid w:val="008F7838"/>
    <w:rsid w:val="008F790E"/>
    <w:rsid w:val="008F79AE"/>
    <w:rsid w:val="008F7A5F"/>
    <w:rsid w:val="008F7AB9"/>
    <w:rsid w:val="008F7B4C"/>
    <w:rsid w:val="008F7BF9"/>
    <w:rsid w:val="008F7C39"/>
    <w:rsid w:val="008F7CA2"/>
    <w:rsid w:val="008F7E07"/>
    <w:rsid w:val="009000C6"/>
    <w:rsid w:val="0090027E"/>
    <w:rsid w:val="009002F1"/>
    <w:rsid w:val="00900492"/>
    <w:rsid w:val="00900579"/>
    <w:rsid w:val="009005F0"/>
    <w:rsid w:val="00900644"/>
    <w:rsid w:val="00900690"/>
    <w:rsid w:val="009007D7"/>
    <w:rsid w:val="00900957"/>
    <w:rsid w:val="009009E4"/>
    <w:rsid w:val="009009E5"/>
    <w:rsid w:val="00900A0B"/>
    <w:rsid w:val="00900A76"/>
    <w:rsid w:val="00900AA6"/>
    <w:rsid w:val="00900AD3"/>
    <w:rsid w:val="00900B78"/>
    <w:rsid w:val="00900BBB"/>
    <w:rsid w:val="00900BDB"/>
    <w:rsid w:val="00900C6B"/>
    <w:rsid w:val="00900F13"/>
    <w:rsid w:val="00900FA1"/>
    <w:rsid w:val="00901067"/>
    <w:rsid w:val="0090126A"/>
    <w:rsid w:val="009012A0"/>
    <w:rsid w:val="0090144D"/>
    <w:rsid w:val="009014B4"/>
    <w:rsid w:val="0090150A"/>
    <w:rsid w:val="009015B9"/>
    <w:rsid w:val="009017A6"/>
    <w:rsid w:val="009017F9"/>
    <w:rsid w:val="00901837"/>
    <w:rsid w:val="00901901"/>
    <w:rsid w:val="009019C6"/>
    <w:rsid w:val="009019CD"/>
    <w:rsid w:val="00901A05"/>
    <w:rsid w:val="00901ADC"/>
    <w:rsid w:val="00901B7D"/>
    <w:rsid w:val="00901B84"/>
    <w:rsid w:val="00901BAB"/>
    <w:rsid w:val="00901BB4"/>
    <w:rsid w:val="00901BF5"/>
    <w:rsid w:val="00901C97"/>
    <w:rsid w:val="00901E82"/>
    <w:rsid w:val="00901FD2"/>
    <w:rsid w:val="00902036"/>
    <w:rsid w:val="00902349"/>
    <w:rsid w:val="009023FD"/>
    <w:rsid w:val="00902495"/>
    <w:rsid w:val="00902534"/>
    <w:rsid w:val="00902828"/>
    <w:rsid w:val="0090283D"/>
    <w:rsid w:val="00902927"/>
    <w:rsid w:val="00902A61"/>
    <w:rsid w:val="00902C6D"/>
    <w:rsid w:val="00902CCC"/>
    <w:rsid w:val="00902D10"/>
    <w:rsid w:val="00902E11"/>
    <w:rsid w:val="00902E38"/>
    <w:rsid w:val="0090303A"/>
    <w:rsid w:val="009030D9"/>
    <w:rsid w:val="009031FA"/>
    <w:rsid w:val="0090324F"/>
    <w:rsid w:val="00903327"/>
    <w:rsid w:val="00903458"/>
    <w:rsid w:val="009034B3"/>
    <w:rsid w:val="0090351F"/>
    <w:rsid w:val="0090367F"/>
    <w:rsid w:val="00903807"/>
    <w:rsid w:val="00903874"/>
    <w:rsid w:val="00903894"/>
    <w:rsid w:val="0090391A"/>
    <w:rsid w:val="00903955"/>
    <w:rsid w:val="00903A45"/>
    <w:rsid w:val="00903AC1"/>
    <w:rsid w:val="00903BDE"/>
    <w:rsid w:val="00903E21"/>
    <w:rsid w:val="00903E9C"/>
    <w:rsid w:val="00903EE1"/>
    <w:rsid w:val="00903F84"/>
    <w:rsid w:val="0090400C"/>
    <w:rsid w:val="00904070"/>
    <w:rsid w:val="00904182"/>
    <w:rsid w:val="00904354"/>
    <w:rsid w:val="00904528"/>
    <w:rsid w:val="00904591"/>
    <w:rsid w:val="0090463A"/>
    <w:rsid w:val="00904722"/>
    <w:rsid w:val="009047D5"/>
    <w:rsid w:val="009048F9"/>
    <w:rsid w:val="00904A65"/>
    <w:rsid w:val="00904BB4"/>
    <w:rsid w:val="00904BFE"/>
    <w:rsid w:val="00904C81"/>
    <w:rsid w:val="00904DF2"/>
    <w:rsid w:val="00904E12"/>
    <w:rsid w:val="00904E5D"/>
    <w:rsid w:val="00904EFA"/>
    <w:rsid w:val="00905044"/>
    <w:rsid w:val="00905076"/>
    <w:rsid w:val="009050A0"/>
    <w:rsid w:val="00905108"/>
    <w:rsid w:val="00905151"/>
    <w:rsid w:val="0090525C"/>
    <w:rsid w:val="0090533C"/>
    <w:rsid w:val="009053D8"/>
    <w:rsid w:val="009053E5"/>
    <w:rsid w:val="0090541B"/>
    <w:rsid w:val="0090551E"/>
    <w:rsid w:val="009055F0"/>
    <w:rsid w:val="00905608"/>
    <w:rsid w:val="00905683"/>
    <w:rsid w:val="00905764"/>
    <w:rsid w:val="0090579C"/>
    <w:rsid w:val="009057AB"/>
    <w:rsid w:val="009057DF"/>
    <w:rsid w:val="009058C8"/>
    <w:rsid w:val="00905AA6"/>
    <w:rsid w:val="00905AF3"/>
    <w:rsid w:val="00905BA1"/>
    <w:rsid w:val="00905BD4"/>
    <w:rsid w:val="00905BD6"/>
    <w:rsid w:val="00905C1F"/>
    <w:rsid w:val="00905CD2"/>
    <w:rsid w:val="00905DCA"/>
    <w:rsid w:val="00905E31"/>
    <w:rsid w:val="00905E7A"/>
    <w:rsid w:val="00905E82"/>
    <w:rsid w:val="00905F28"/>
    <w:rsid w:val="00905F47"/>
    <w:rsid w:val="009060D1"/>
    <w:rsid w:val="00906105"/>
    <w:rsid w:val="00906138"/>
    <w:rsid w:val="00906163"/>
    <w:rsid w:val="0090655B"/>
    <w:rsid w:val="0090696C"/>
    <w:rsid w:val="00906987"/>
    <w:rsid w:val="00906B00"/>
    <w:rsid w:val="00906D60"/>
    <w:rsid w:val="00906F7F"/>
    <w:rsid w:val="009070D9"/>
    <w:rsid w:val="009071A1"/>
    <w:rsid w:val="00907280"/>
    <w:rsid w:val="009072CD"/>
    <w:rsid w:val="00907359"/>
    <w:rsid w:val="00907373"/>
    <w:rsid w:val="0090746D"/>
    <w:rsid w:val="00907483"/>
    <w:rsid w:val="009074EE"/>
    <w:rsid w:val="00907515"/>
    <w:rsid w:val="0090758B"/>
    <w:rsid w:val="0090772F"/>
    <w:rsid w:val="00907778"/>
    <w:rsid w:val="00907869"/>
    <w:rsid w:val="00907996"/>
    <w:rsid w:val="00907999"/>
    <w:rsid w:val="00907AA5"/>
    <w:rsid w:val="00907D56"/>
    <w:rsid w:val="00907E21"/>
    <w:rsid w:val="00907E82"/>
    <w:rsid w:val="00907E98"/>
    <w:rsid w:val="0091007D"/>
    <w:rsid w:val="009100CA"/>
    <w:rsid w:val="0091020E"/>
    <w:rsid w:val="00910340"/>
    <w:rsid w:val="0091042F"/>
    <w:rsid w:val="0091043F"/>
    <w:rsid w:val="00910481"/>
    <w:rsid w:val="009104AC"/>
    <w:rsid w:val="009104B9"/>
    <w:rsid w:val="00910506"/>
    <w:rsid w:val="00910542"/>
    <w:rsid w:val="009105BD"/>
    <w:rsid w:val="009105D9"/>
    <w:rsid w:val="009106AD"/>
    <w:rsid w:val="00910725"/>
    <w:rsid w:val="00910777"/>
    <w:rsid w:val="00910869"/>
    <w:rsid w:val="009109B1"/>
    <w:rsid w:val="00910A84"/>
    <w:rsid w:val="00910AF9"/>
    <w:rsid w:val="00910B90"/>
    <w:rsid w:val="00910C50"/>
    <w:rsid w:val="00910CB7"/>
    <w:rsid w:val="00910DDC"/>
    <w:rsid w:val="00910E77"/>
    <w:rsid w:val="00910FA1"/>
    <w:rsid w:val="00910FCC"/>
    <w:rsid w:val="0091101A"/>
    <w:rsid w:val="009111C8"/>
    <w:rsid w:val="00911212"/>
    <w:rsid w:val="00911263"/>
    <w:rsid w:val="0091138E"/>
    <w:rsid w:val="009113A9"/>
    <w:rsid w:val="0091147A"/>
    <w:rsid w:val="009114BC"/>
    <w:rsid w:val="00911589"/>
    <w:rsid w:val="00911700"/>
    <w:rsid w:val="0091195B"/>
    <w:rsid w:val="00911A1E"/>
    <w:rsid w:val="00911B81"/>
    <w:rsid w:val="00911C5F"/>
    <w:rsid w:val="00911CA1"/>
    <w:rsid w:val="00911FF1"/>
    <w:rsid w:val="009120C4"/>
    <w:rsid w:val="009123B5"/>
    <w:rsid w:val="00912487"/>
    <w:rsid w:val="0091249C"/>
    <w:rsid w:val="009124EC"/>
    <w:rsid w:val="00912543"/>
    <w:rsid w:val="009125C7"/>
    <w:rsid w:val="00912800"/>
    <w:rsid w:val="0091298B"/>
    <w:rsid w:val="00912A57"/>
    <w:rsid w:val="00912AF8"/>
    <w:rsid w:val="00912B55"/>
    <w:rsid w:val="00912BD0"/>
    <w:rsid w:val="00912BF0"/>
    <w:rsid w:val="00912C4B"/>
    <w:rsid w:val="00912C62"/>
    <w:rsid w:val="00912CED"/>
    <w:rsid w:val="00912E8D"/>
    <w:rsid w:val="00912EDC"/>
    <w:rsid w:val="00912F15"/>
    <w:rsid w:val="00912F16"/>
    <w:rsid w:val="00912F57"/>
    <w:rsid w:val="00912F9E"/>
    <w:rsid w:val="009130C4"/>
    <w:rsid w:val="00913117"/>
    <w:rsid w:val="009132E7"/>
    <w:rsid w:val="009135CA"/>
    <w:rsid w:val="0091370F"/>
    <w:rsid w:val="0091371F"/>
    <w:rsid w:val="009137BC"/>
    <w:rsid w:val="009137D3"/>
    <w:rsid w:val="009138BA"/>
    <w:rsid w:val="0091390D"/>
    <w:rsid w:val="0091398F"/>
    <w:rsid w:val="00913B68"/>
    <w:rsid w:val="00913D27"/>
    <w:rsid w:val="00913DBA"/>
    <w:rsid w:val="00913DC5"/>
    <w:rsid w:val="00913DC8"/>
    <w:rsid w:val="00913F6B"/>
    <w:rsid w:val="00913F89"/>
    <w:rsid w:val="00913FE1"/>
    <w:rsid w:val="00914151"/>
    <w:rsid w:val="00914254"/>
    <w:rsid w:val="00914266"/>
    <w:rsid w:val="0091428F"/>
    <w:rsid w:val="00914307"/>
    <w:rsid w:val="0091440B"/>
    <w:rsid w:val="00914569"/>
    <w:rsid w:val="009145E3"/>
    <w:rsid w:val="009145E5"/>
    <w:rsid w:val="0091462A"/>
    <w:rsid w:val="0091462F"/>
    <w:rsid w:val="0091464D"/>
    <w:rsid w:val="00914670"/>
    <w:rsid w:val="00914689"/>
    <w:rsid w:val="009147B0"/>
    <w:rsid w:val="00914A2A"/>
    <w:rsid w:val="00914D7A"/>
    <w:rsid w:val="00914D7F"/>
    <w:rsid w:val="00914D8B"/>
    <w:rsid w:val="00914DC4"/>
    <w:rsid w:val="00914E0E"/>
    <w:rsid w:val="00914F2A"/>
    <w:rsid w:val="009150CF"/>
    <w:rsid w:val="0091514E"/>
    <w:rsid w:val="0091522D"/>
    <w:rsid w:val="00915411"/>
    <w:rsid w:val="00915499"/>
    <w:rsid w:val="00915543"/>
    <w:rsid w:val="00915655"/>
    <w:rsid w:val="00915670"/>
    <w:rsid w:val="00915711"/>
    <w:rsid w:val="00915930"/>
    <w:rsid w:val="00915C51"/>
    <w:rsid w:val="00915C53"/>
    <w:rsid w:val="00915C87"/>
    <w:rsid w:val="00915D01"/>
    <w:rsid w:val="00915E18"/>
    <w:rsid w:val="00915E20"/>
    <w:rsid w:val="00915E2A"/>
    <w:rsid w:val="00915E63"/>
    <w:rsid w:val="00915F27"/>
    <w:rsid w:val="00915F60"/>
    <w:rsid w:val="00915FD0"/>
    <w:rsid w:val="00916007"/>
    <w:rsid w:val="009160E6"/>
    <w:rsid w:val="00916100"/>
    <w:rsid w:val="009161D8"/>
    <w:rsid w:val="00916265"/>
    <w:rsid w:val="009162E2"/>
    <w:rsid w:val="00916387"/>
    <w:rsid w:val="0091655A"/>
    <w:rsid w:val="009165A3"/>
    <w:rsid w:val="009166E8"/>
    <w:rsid w:val="0091697D"/>
    <w:rsid w:val="00916A47"/>
    <w:rsid w:val="00916A9F"/>
    <w:rsid w:val="00916AF6"/>
    <w:rsid w:val="00916B89"/>
    <w:rsid w:val="00916C50"/>
    <w:rsid w:val="00916F3B"/>
    <w:rsid w:val="00916F6F"/>
    <w:rsid w:val="00916F91"/>
    <w:rsid w:val="00917069"/>
    <w:rsid w:val="00917106"/>
    <w:rsid w:val="00917252"/>
    <w:rsid w:val="009172EE"/>
    <w:rsid w:val="00917386"/>
    <w:rsid w:val="009174A2"/>
    <w:rsid w:val="00917838"/>
    <w:rsid w:val="009178B1"/>
    <w:rsid w:val="00917918"/>
    <w:rsid w:val="00917A76"/>
    <w:rsid w:val="00917B76"/>
    <w:rsid w:val="00917BBE"/>
    <w:rsid w:val="0092038E"/>
    <w:rsid w:val="0092041A"/>
    <w:rsid w:val="009204EE"/>
    <w:rsid w:val="00920542"/>
    <w:rsid w:val="009206A8"/>
    <w:rsid w:val="00920797"/>
    <w:rsid w:val="009208C2"/>
    <w:rsid w:val="009209EC"/>
    <w:rsid w:val="00920A54"/>
    <w:rsid w:val="00920BCA"/>
    <w:rsid w:val="00920E46"/>
    <w:rsid w:val="00920F3C"/>
    <w:rsid w:val="00920F96"/>
    <w:rsid w:val="00920FEA"/>
    <w:rsid w:val="00921003"/>
    <w:rsid w:val="00921045"/>
    <w:rsid w:val="0092114F"/>
    <w:rsid w:val="009212CD"/>
    <w:rsid w:val="009212D0"/>
    <w:rsid w:val="00921381"/>
    <w:rsid w:val="00921398"/>
    <w:rsid w:val="00921430"/>
    <w:rsid w:val="00921504"/>
    <w:rsid w:val="00921512"/>
    <w:rsid w:val="00921543"/>
    <w:rsid w:val="00921605"/>
    <w:rsid w:val="0092179D"/>
    <w:rsid w:val="00921948"/>
    <w:rsid w:val="009219ED"/>
    <w:rsid w:val="00921A02"/>
    <w:rsid w:val="00921AE3"/>
    <w:rsid w:val="00921C3D"/>
    <w:rsid w:val="00921D22"/>
    <w:rsid w:val="00921DB2"/>
    <w:rsid w:val="00921DE4"/>
    <w:rsid w:val="00921F15"/>
    <w:rsid w:val="00921FBE"/>
    <w:rsid w:val="009220B5"/>
    <w:rsid w:val="00922586"/>
    <w:rsid w:val="009226DF"/>
    <w:rsid w:val="0092284A"/>
    <w:rsid w:val="00922883"/>
    <w:rsid w:val="009228A3"/>
    <w:rsid w:val="009228BE"/>
    <w:rsid w:val="0092295E"/>
    <w:rsid w:val="009229B9"/>
    <w:rsid w:val="00922A30"/>
    <w:rsid w:val="00922A4D"/>
    <w:rsid w:val="00922AA7"/>
    <w:rsid w:val="00922C8D"/>
    <w:rsid w:val="00922C9E"/>
    <w:rsid w:val="00922DB5"/>
    <w:rsid w:val="00922E29"/>
    <w:rsid w:val="00922E40"/>
    <w:rsid w:val="00922EFB"/>
    <w:rsid w:val="00923166"/>
    <w:rsid w:val="0092341B"/>
    <w:rsid w:val="009234B2"/>
    <w:rsid w:val="009234D3"/>
    <w:rsid w:val="0092357E"/>
    <w:rsid w:val="009235C6"/>
    <w:rsid w:val="009235F1"/>
    <w:rsid w:val="00923731"/>
    <w:rsid w:val="009237E5"/>
    <w:rsid w:val="00923948"/>
    <w:rsid w:val="0092397B"/>
    <w:rsid w:val="00923982"/>
    <w:rsid w:val="00923A4B"/>
    <w:rsid w:val="00923ACD"/>
    <w:rsid w:val="00923B6D"/>
    <w:rsid w:val="00923C9C"/>
    <w:rsid w:val="00923CD4"/>
    <w:rsid w:val="00923DB0"/>
    <w:rsid w:val="00923F00"/>
    <w:rsid w:val="0092414F"/>
    <w:rsid w:val="00924247"/>
    <w:rsid w:val="00924610"/>
    <w:rsid w:val="0092462C"/>
    <w:rsid w:val="00924780"/>
    <w:rsid w:val="00924A31"/>
    <w:rsid w:val="00924B0D"/>
    <w:rsid w:val="00924BBB"/>
    <w:rsid w:val="00924BC8"/>
    <w:rsid w:val="00924C45"/>
    <w:rsid w:val="00924D37"/>
    <w:rsid w:val="00924D5C"/>
    <w:rsid w:val="00924D92"/>
    <w:rsid w:val="00924DCC"/>
    <w:rsid w:val="00924F38"/>
    <w:rsid w:val="00924FBB"/>
    <w:rsid w:val="0092509A"/>
    <w:rsid w:val="0092513B"/>
    <w:rsid w:val="009251F4"/>
    <w:rsid w:val="00925446"/>
    <w:rsid w:val="00925450"/>
    <w:rsid w:val="009255BA"/>
    <w:rsid w:val="00925866"/>
    <w:rsid w:val="0092589F"/>
    <w:rsid w:val="00925AAE"/>
    <w:rsid w:val="00925B58"/>
    <w:rsid w:val="00925BCF"/>
    <w:rsid w:val="00925C4D"/>
    <w:rsid w:val="00925C7F"/>
    <w:rsid w:val="00925C95"/>
    <w:rsid w:val="00925DEA"/>
    <w:rsid w:val="00925E4B"/>
    <w:rsid w:val="00926022"/>
    <w:rsid w:val="0092618C"/>
    <w:rsid w:val="009261C4"/>
    <w:rsid w:val="00926350"/>
    <w:rsid w:val="00926437"/>
    <w:rsid w:val="00926583"/>
    <w:rsid w:val="009265E1"/>
    <w:rsid w:val="0092688A"/>
    <w:rsid w:val="00926899"/>
    <w:rsid w:val="0092693D"/>
    <w:rsid w:val="00926950"/>
    <w:rsid w:val="00926A2C"/>
    <w:rsid w:val="00926AB5"/>
    <w:rsid w:val="00926BE3"/>
    <w:rsid w:val="00926CBA"/>
    <w:rsid w:val="00926D25"/>
    <w:rsid w:val="00926DA2"/>
    <w:rsid w:val="009270FF"/>
    <w:rsid w:val="00927263"/>
    <w:rsid w:val="00927282"/>
    <w:rsid w:val="0092737E"/>
    <w:rsid w:val="009273AA"/>
    <w:rsid w:val="0092741F"/>
    <w:rsid w:val="00927431"/>
    <w:rsid w:val="009275AA"/>
    <w:rsid w:val="00927638"/>
    <w:rsid w:val="00927647"/>
    <w:rsid w:val="00927681"/>
    <w:rsid w:val="009277A9"/>
    <w:rsid w:val="00927848"/>
    <w:rsid w:val="0092789F"/>
    <w:rsid w:val="009278F6"/>
    <w:rsid w:val="009279E7"/>
    <w:rsid w:val="00927BD0"/>
    <w:rsid w:val="00927CD4"/>
    <w:rsid w:val="00927D4A"/>
    <w:rsid w:val="00927D9A"/>
    <w:rsid w:val="00927D9D"/>
    <w:rsid w:val="00927DA5"/>
    <w:rsid w:val="00927DAD"/>
    <w:rsid w:val="00927DE3"/>
    <w:rsid w:val="00927E02"/>
    <w:rsid w:val="00927F69"/>
    <w:rsid w:val="00927FB8"/>
    <w:rsid w:val="00927FD5"/>
    <w:rsid w:val="0093012E"/>
    <w:rsid w:val="00930148"/>
    <w:rsid w:val="009301A1"/>
    <w:rsid w:val="009301AA"/>
    <w:rsid w:val="009301C7"/>
    <w:rsid w:val="0093024B"/>
    <w:rsid w:val="00930297"/>
    <w:rsid w:val="009302C9"/>
    <w:rsid w:val="009304A9"/>
    <w:rsid w:val="0093058E"/>
    <w:rsid w:val="009305FD"/>
    <w:rsid w:val="00930607"/>
    <w:rsid w:val="00930610"/>
    <w:rsid w:val="00930656"/>
    <w:rsid w:val="0093074F"/>
    <w:rsid w:val="0093076E"/>
    <w:rsid w:val="00930820"/>
    <w:rsid w:val="00930834"/>
    <w:rsid w:val="00930909"/>
    <w:rsid w:val="00930922"/>
    <w:rsid w:val="00930A98"/>
    <w:rsid w:val="00930C53"/>
    <w:rsid w:val="00930C5F"/>
    <w:rsid w:val="00930DE3"/>
    <w:rsid w:val="00930EF6"/>
    <w:rsid w:val="00930F25"/>
    <w:rsid w:val="00930F95"/>
    <w:rsid w:val="0093103F"/>
    <w:rsid w:val="00931145"/>
    <w:rsid w:val="00931296"/>
    <w:rsid w:val="009312D3"/>
    <w:rsid w:val="00931398"/>
    <w:rsid w:val="00931549"/>
    <w:rsid w:val="00931698"/>
    <w:rsid w:val="00931725"/>
    <w:rsid w:val="0093186C"/>
    <w:rsid w:val="00931969"/>
    <w:rsid w:val="009319D2"/>
    <w:rsid w:val="00931A96"/>
    <w:rsid w:val="00931ACF"/>
    <w:rsid w:val="00931BE2"/>
    <w:rsid w:val="00931C5A"/>
    <w:rsid w:val="00931E19"/>
    <w:rsid w:val="00931FFB"/>
    <w:rsid w:val="009320C6"/>
    <w:rsid w:val="0093234A"/>
    <w:rsid w:val="009323AF"/>
    <w:rsid w:val="00932401"/>
    <w:rsid w:val="00932409"/>
    <w:rsid w:val="0093242A"/>
    <w:rsid w:val="009326C0"/>
    <w:rsid w:val="009326DD"/>
    <w:rsid w:val="00932777"/>
    <w:rsid w:val="00932797"/>
    <w:rsid w:val="009327A2"/>
    <w:rsid w:val="00932A65"/>
    <w:rsid w:val="00932C1F"/>
    <w:rsid w:val="00932C6E"/>
    <w:rsid w:val="00932CE7"/>
    <w:rsid w:val="00932D15"/>
    <w:rsid w:val="00932DCD"/>
    <w:rsid w:val="00932DCE"/>
    <w:rsid w:val="00932DFF"/>
    <w:rsid w:val="00932E0A"/>
    <w:rsid w:val="00932E45"/>
    <w:rsid w:val="00932E8D"/>
    <w:rsid w:val="00932FCF"/>
    <w:rsid w:val="009330E2"/>
    <w:rsid w:val="009331FE"/>
    <w:rsid w:val="00933250"/>
    <w:rsid w:val="009332CD"/>
    <w:rsid w:val="009332F4"/>
    <w:rsid w:val="00933391"/>
    <w:rsid w:val="0093352A"/>
    <w:rsid w:val="009335A8"/>
    <w:rsid w:val="00933615"/>
    <w:rsid w:val="0093384A"/>
    <w:rsid w:val="009338B1"/>
    <w:rsid w:val="009339DD"/>
    <w:rsid w:val="00933ACA"/>
    <w:rsid w:val="00933B48"/>
    <w:rsid w:val="00933BAE"/>
    <w:rsid w:val="00933C64"/>
    <w:rsid w:val="00933CA1"/>
    <w:rsid w:val="00933CDF"/>
    <w:rsid w:val="00933DC9"/>
    <w:rsid w:val="00933E8D"/>
    <w:rsid w:val="00933EEE"/>
    <w:rsid w:val="00933F8A"/>
    <w:rsid w:val="009340DC"/>
    <w:rsid w:val="0093427B"/>
    <w:rsid w:val="0093428E"/>
    <w:rsid w:val="00934505"/>
    <w:rsid w:val="0093456A"/>
    <w:rsid w:val="00934863"/>
    <w:rsid w:val="00934865"/>
    <w:rsid w:val="009349CF"/>
    <w:rsid w:val="009349DD"/>
    <w:rsid w:val="00934A22"/>
    <w:rsid w:val="00934AC5"/>
    <w:rsid w:val="00934C87"/>
    <w:rsid w:val="00934D52"/>
    <w:rsid w:val="00934DB4"/>
    <w:rsid w:val="00934E45"/>
    <w:rsid w:val="00934FA3"/>
    <w:rsid w:val="00934FC3"/>
    <w:rsid w:val="0093520D"/>
    <w:rsid w:val="0093529D"/>
    <w:rsid w:val="009352D8"/>
    <w:rsid w:val="00935346"/>
    <w:rsid w:val="00935372"/>
    <w:rsid w:val="009353B2"/>
    <w:rsid w:val="00935480"/>
    <w:rsid w:val="0093553A"/>
    <w:rsid w:val="00935541"/>
    <w:rsid w:val="009355CE"/>
    <w:rsid w:val="00935706"/>
    <w:rsid w:val="0093579C"/>
    <w:rsid w:val="009357D1"/>
    <w:rsid w:val="00935826"/>
    <w:rsid w:val="009359F8"/>
    <w:rsid w:val="00935B42"/>
    <w:rsid w:val="00935BA1"/>
    <w:rsid w:val="00935CC5"/>
    <w:rsid w:val="00935FE9"/>
    <w:rsid w:val="0093609F"/>
    <w:rsid w:val="0093611F"/>
    <w:rsid w:val="0093658F"/>
    <w:rsid w:val="009365BB"/>
    <w:rsid w:val="0093665C"/>
    <w:rsid w:val="009367AF"/>
    <w:rsid w:val="009368F1"/>
    <w:rsid w:val="00936970"/>
    <w:rsid w:val="00936995"/>
    <w:rsid w:val="00936A51"/>
    <w:rsid w:val="00936C6D"/>
    <w:rsid w:val="00936D4A"/>
    <w:rsid w:val="00936E8B"/>
    <w:rsid w:val="00936F99"/>
    <w:rsid w:val="00936FEE"/>
    <w:rsid w:val="00937256"/>
    <w:rsid w:val="009374B6"/>
    <w:rsid w:val="0093759C"/>
    <w:rsid w:val="009375E8"/>
    <w:rsid w:val="009376B5"/>
    <w:rsid w:val="009377D6"/>
    <w:rsid w:val="0093782F"/>
    <w:rsid w:val="00937903"/>
    <w:rsid w:val="009379AE"/>
    <w:rsid w:val="009379C1"/>
    <w:rsid w:val="009379C3"/>
    <w:rsid w:val="009379EC"/>
    <w:rsid w:val="009379F4"/>
    <w:rsid w:val="00937A39"/>
    <w:rsid w:val="00937CE5"/>
    <w:rsid w:val="00937E22"/>
    <w:rsid w:val="00937E7D"/>
    <w:rsid w:val="00937E8A"/>
    <w:rsid w:val="00937F61"/>
    <w:rsid w:val="00940096"/>
    <w:rsid w:val="009400C6"/>
    <w:rsid w:val="00940210"/>
    <w:rsid w:val="009403E9"/>
    <w:rsid w:val="009404DA"/>
    <w:rsid w:val="009406DC"/>
    <w:rsid w:val="009407A1"/>
    <w:rsid w:val="0094089B"/>
    <w:rsid w:val="00940A09"/>
    <w:rsid w:val="00940B7B"/>
    <w:rsid w:val="00940C54"/>
    <w:rsid w:val="00941188"/>
    <w:rsid w:val="009411DA"/>
    <w:rsid w:val="009411E6"/>
    <w:rsid w:val="009413FC"/>
    <w:rsid w:val="00941450"/>
    <w:rsid w:val="0094147E"/>
    <w:rsid w:val="009414A8"/>
    <w:rsid w:val="00941525"/>
    <w:rsid w:val="009415D8"/>
    <w:rsid w:val="0094175C"/>
    <w:rsid w:val="0094178C"/>
    <w:rsid w:val="009417ED"/>
    <w:rsid w:val="009418E7"/>
    <w:rsid w:val="00941938"/>
    <w:rsid w:val="00941A68"/>
    <w:rsid w:val="00941B01"/>
    <w:rsid w:val="00941B2A"/>
    <w:rsid w:val="00941B62"/>
    <w:rsid w:val="00941DDA"/>
    <w:rsid w:val="00941EE2"/>
    <w:rsid w:val="00941F33"/>
    <w:rsid w:val="00941F70"/>
    <w:rsid w:val="00942009"/>
    <w:rsid w:val="009420B9"/>
    <w:rsid w:val="009420BB"/>
    <w:rsid w:val="009420DC"/>
    <w:rsid w:val="0094210C"/>
    <w:rsid w:val="009421AB"/>
    <w:rsid w:val="009422FD"/>
    <w:rsid w:val="00942382"/>
    <w:rsid w:val="009424BF"/>
    <w:rsid w:val="00942557"/>
    <w:rsid w:val="00942600"/>
    <w:rsid w:val="00942673"/>
    <w:rsid w:val="00942827"/>
    <w:rsid w:val="00942851"/>
    <w:rsid w:val="00942854"/>
    <w:rsid w:val="00942A5E"/>
    <w:rsid w:val="00942B26"/>
    <w:rsid w:val="00942D06"/>
    <w:rsid w:val="00942D6C"/>
    <w:rsid w:val="00942E12"/>
    <w:rsid w:val="00942EA4"/>
    <w:rsid w:val="00942EF0"/>
    <w:rsid w:val="00942EF4"/>
    <w:rsid w:val="00943260"/>
    <w:rsid w:val="0094328C"/>
    <w:rsid w:val="009433B7"/>
    <w:rsid w:val="009434AA"/>
    <w:rsid w:val="009434DB"/>
    <w:rsid w:val="009434E7"/>
    <w:rsid w:val="0094371E"/>
    <w:rsid w:val="00943763"/>
    <w:rsid w:val="0094379D"/>
    <w:rsid w:val="009438A9"/>
    <w:rsid w:val="00943AC2"/>
    <w:rsid w:val="00943C4F"/>
    <w:rsid w:val="00943EAA"/>
    <w:rsid w:val="00943FE7"/>
    <w:rsid w:val="00944063"/>
    <w:rsid w:val="009440CC"/>
    <w:rsid w:val="00944164"/>
    <w:rsid w:val="00944172"/>
    <w:rsid w:val="00944209"/>
    <w:rsid w:val="009442DB"/>
    <w:rsid w:val="009442DD"/>
    <w:rsid w:val="00944430"/>
    <w:rsid w:val="00944480"/>
    <w:rsid w:val="0094450D"/>
    <w:rsid w:val="00944597"/>
    <w:rsid w:val="009445AE"/>
    <w:rsid w:val="00944676"/>
    <w:rsid w:val="009446C3"/>
    <w:rsid w:val="0094480A"/>
    <w:rsid w:val="00944813"/>
    <w:rsid w:val="009448B8"/>
    <w:rsid w:val="00944903"/>
    <w:rsid w:val="00944A25"/>
    <w:rsid w:val="00944A6A"/>
    <w:rsid w:val="00944AC2"/>
    <w:rsid w:val="00944B1A"/>
    <w:rsid w:val="00944B8D"/>
    <w:rsid w:val="00944CEF"/>
    <w:rsid w:val="00944CF7"/>
    <w:rsid w:val="00944D63"/>
    <w:rsid w:val="00944DFC"/>
    <w:rsid w:val="00944E6B"/>
    <w:rsid w:val="00944EC1"/>
    <w:rsid w:val="009450D0"/>
    <w:rsid w:val="009450E9"/>
    <w:rsid w:val="0094511F"/>
    <w:rsid w:val="00945124"/>
    <w:rsid w:val="00945469"/>
    <w:rsid w:val="009454E6"/>
    <w:rsid w:val="00945671"/>
    <w:rsid w:val="0094579C"/>
    <w:rsid w:val="00945904"/>
    <w:rsid w:val="00945C6F"/>
    <w:rsid w:val="009461BE"/>
    <w:rsid w:val="009461BF"/>
    <w:rsid w:val="0094624C"/>
    <w:rsid w:val="009462B4"/>
    <w:rsid w:val="009462BD"/>
    <w:rsid w:val="00946366"/>
    <w:rsid w:val="0094638E"/>
    <w:rsid w:val="00946429"/>
    <w:rsid w:val="009466DE"/>
    <w:rsid w:val="00946707"/>
    <w:rsid w:val="0094674C"/>
    <w:rsid w:val="00946857"/>
    <w:rsid w:val="00946A2B"/>
    <w:rsid w:val="00946A30"/>
    <w:rsid w:val="00946A71"/>
    <w:rsid w:val="00946ABB"/>
    <w:rsid w:val="00946DDB"/>
    <w:rsid w:val="00946E70"/>
    <w:rsid w:val="00946E8E"/>
    <w:rsid w:val="0094708D"/>
    <w:rsid w:val="009471E6"/>
    <w:rsid w:val="009473AE"/>
    <w:rsid w:val="00947400"/>
    <w:rsid w:val="0094759A"/>
    <w:rsid w:val="00947733"/>
    <w:rsid w:val="00947768"/>
    <w:rsid w:val="00947826"/>
    <w:rsid w:val="00947894"/>
    <w:rsid w:val="00947896"/>
    <w:rsid w:val="009479A8"/>
    <w:rsid w:val="00947A66"/>
    <w:rsid w:val="00947AE1"/>
    <w:rsid w:val="00947BB5"/>
    <w:rsid w:val="00947CC1"/>
    <w:rsid w:val="00947E54"/>
    <w:rsid w:val="00947E91"/>
    <w:rsid w:val="00947F71"/>
    <w:rsid w:val="009501D4"/>
    <w:rsid w:val="0095032F"/>
    <w:rsid w:val="0095038A"/>
    <w:rsid w:val="009503A3"/>
    <w:rsid w:val="009504F2"/>
    <w:rsid w:val="0095059F"/>
    <w:rsid w:val="00950901"/>
    <w:rsid w:val="0095094A"/>
    <w:rsid w:val="00950986"/>
    <w:rsid w:val="00950A5B"/>
    <w:rsid w:val="00950B10"/>
    <w:rsid w:val="00950BE4"/>
    <w:rsid w:val="00950D93"/>
    <w:rsid w:val="00951038"/>
    <w:rsid w:val="009510F1"/>
    <w:rsid w:val="0095118E"/>
    <w:rsid w:val="00951300"/>
    <w:rsid w:val="0095136C"/>
    <w:rsid w:val="009513D1"/>
    <w:rsid w:val="0095148E"/>
    <w:rsid w:val="009515B8"/>
    <w:rsid w:val="009517F1"/>
    <w:rsid w:val="00951801"/>
    <w:rsid w:val="009518ED"/>
    <w:rsid w:val="00951987"/>
    <w:rsid w:val="009519CC"/>
    <w:rsid w:val="00951A89"/>
    <w:rsid w:val="00951AEA"/>
    <w:rsid w:val="00951AFB"/>
    <w:rsid w:val="00951B33"/>
    <w:rsid w:val="00951B3E"/>
    <w:rsid w:val="00951B9B"/>
    <w:rsid w:val="00951BF2"/>
    <w:rsid w:val="00951BF7"/>
    <w:rsid w:val="00951C84"/>
    <w:rsid w:val="00951CAD"/>
    <w:rsid w:val="00951D58"/>
    <w:rsid w:val="00951D5C"/>
    <w:rsid w:val="00951D81"/>
    <w:rsid w:val="00951ED9"/>
    <w:rsid w:val="009520EB"/>
    <w:rsid w:val="00952149"/>
    <w:rsid w:val="00952159"/>
    <w:rsid w:val="0095229E"/>
    <w:rsid w:val="009522BB"/>
    <w:rsid w:val="009522BF"/>
    <w:rsid w:val="0095231A"/>
    <w:rsid w:val="009523FF"/>
    <w:rsid w:val="0095244B"/>
    <w:rsid w:val="00952521"/>
    <w:rsid w:val="00952561"/>
    <w:rsid w:val="009525FE"/>
    <w:rsid w:val="00952771"/>
    <w:rsid w:val="0095282D"/>
    <w:rsid w:val="00952839"/>
    <w:rsid w:val="00952932"/>
    <w:rsid w:val="00952D51"/>
    <w:rsid w:val="00952D7E"/>
    <w:rsid w:val="00952D8A"/>
    <w:rsid w:val="00952EB4"/>
    <w:rsid w:val="00952F9C"/>
    <w:rsid w:val="00952FD8"/>
    <w:rsid w:val="00952FFC"/>
    <w:rsid w:val="00953026"/>
    <w:rsid w:val="00953154"/>
    <w:rsid w:val="0095315F"/>
    <w:rsid w:val="0095319D"/>
    <w:rsid w:val="0095327C"/>
    <w:rsid w:val="009534B0"/>
    <w:rsid w:val="0095350E"/>
    <w:rsid w:val="00953629"/>
    <w:rsid w:val="009536B2"/>
    <w:rsid w:val="00953708"/>
    <w:rsid w:val="00953725"/>
    <w:rsid w:val="00953746"/>
    <w:rsid w:val="0095375C"/>
    <w:rsid w:val="0095389A"/>
    <w:rsid w:val="00953A16"/>
    <w:rsid w:val="00953A2F"/>
    <w:rsid w:val="00953BC1"/>
    <w:rsid w:val="00953C76"/>
    <w:rsid w:val="00953CB0"/>
    <w:rsid w:val="00953DC6"/>
    <w:rsid w:val="00953E93"/>
    <w:rsid w:val="00953EE1"/>
    <w:rsid w:val="00954092"/>
    <w:rsid w:val="009542EF"/>
    <w:rsid w:val="009544E9"/>
    <w:rsid w:val="009546A7"/>
    <w:rsid w:val="0095475F"/>
    <w:rsid w:val="00954923"/>
    <w:rsid w:val="009549A1"/>
    <w:rsid w:val="00954A40"/>
    <w:rsid w:val="00954A45"/>
    <w:rsid w:val="00954AB5"/>
    <w:rsid w:val="00954D0C"/>
    <w:rsid w:val="00954DB2"/>
    <w:rsid w:val="00954EE8"/>
    <w:rsid w:val="00954FB8"/>
    <w:rsid w:val="00955076"/>
    <w:rsid w:val="0095513D"/>
    <w:rsid w:val="00955178"/>
    <w:rsid w:val="009554AE"/>
    <w:rsid w:val="009555FC"/>
    <w:rsid w:val="009557B1"/>
    <w:rsid w:val="009558FE"/>
    <w:rsid w:val="00955919"/>
    <w:rsid w:val="00955A31"/>
    <w:rsid w:val="00955C50"/>
    <w:rsid w:val="00956004"/>
    <w:rsid w:val="00956044"/>
    <w:rsid w:val="00956057"/>
    <w:rsid w:val="009561AF"/>
    <w:rsid w:val="00956240"/>
    <w:rsid w:val="00956288"/>
    <w:rsid w:val="00956309"/>
    <w:rsid w:val="009563A5"/>
    <w:rsid w:val="00956567"/>
    <w:rsid w:val="00956631"/>
    <w:rsid w:val="009566D8"/>
    <w:rsid w:val="009566F9"/>
    <w:rsid w:val="009567C5"/>
    <w:rsid w:val="00956804"/>
    <w:rsid w:val="0095682A"/>
    <w:rsid w:val="00956863"/>
    <w:rsid w:val="00956903"/>
    <w:rsid w:val="00956923"/>
    <w:rsid w:val="00956B41"/>
    <w:rsid w:val="00956D0D"/>
    <w:rsid w:val="00956D1D"/>
    <w:rsid w:val="00956E81"/>
    <w:rsid w:val="00956ED9"/>
    <w:rsid w:val="00956EFE"/>
    <w:rsid w:val="00956F1B"/>
    <w:rsid w:val="00957030"/>
    <w:rsid w:val="00957032"/>
    <w:rsid w:val="00957180"/>
    <w:rsid w:val="009571E1"/>
    <w:rsid w:val="00957362"/>
    <w:rsid w:val="00957367"/>
    <w:rsid w:val="009575EF"/>
    <w:rsid w:val="009577C5"/>
    <w:rsid w:val="009577EA"/>
    <w:rsid w:val="00957887"/>
    <w:rsid w:val="00957C4A"/>
    <w:rsid w:val="00957C9A"/>
    <w:rsid w:val="00957D95"/>
    <w:rsid w:val="00957EB2"/>
    <w:rsid w:val="0096011B"/>
    <w:rsid w:val="00960167"/>
    <w:rsid w:val="0096045E"/>
    <w:rsid w:val="0096046B"/>
    <w:rsid w:val="0096066C"/>
    <w:rsid w:val="0096078D"/>
    <w:rsid w:val="009607B0"/>
    <w:rsid w:val="0096080E"/>
    <w:rsid w:val="0096089B"/>
    <w:rsid w:val="009608B1"/>
    <w:rsid w:val="00960A85"/>
    <w:rsid w:val="00960AAC"/>
    <w:rsid w:val="00960AF0"/>
    <w:rsid w:val="00960C7A"/>
    <w:rsid w:val="00960C9B"/>
    <w:rsid w:val="00960CAA"/>
    <w:rsid w:val="00960E11"/>
    <w:rsid w:val="00960E54"/>
    <w:rsid w:val="00960E93"/>
    <w:rsid w:val="00960EDE"/>
    <w:rsid w:val="00960EF5"/>
    <w:rsid w:val="00960FEA"/>
    <w:rsid w:val="009612A5"/>
    <w:rsid w:val="00961381"/>
    <w:rsid w:val="009617EA"/>
    <w:rsid w:val="0096181A"/>
    <w:rsid w:val="0096183C"/>
    <w:rsid w:val="009618DE"/>
    <w:rsid w:val="0096193C"/>
    <w:rsid w:val="00961998"/>
    <w:rsid w:val="00961A47"/>
    <w:rsid w:val="00961A9B"/>
    <w:rsid w:val="00961AF9"/>
    <w:rsid w:val="00961B08"/>
    <w:rsid w:val="00961C13"/>
    <w:rsid w:val="00961C51"/>
    <w:rsid w:val="00961C6B"/>
    <w:rsid w:val="00961C8C"/>
    <w:rsid w:val="00961D3C"/>
    <w:rsid w:val="00961D7D"/>
    <w:rsid w:val="00961DBB"/>
    <w:rsid w:val="00962000"/>
    <w:rsid w:val="0096203E"/>
    <w:rsid w:val="00962083"/>
    <w:rsid w:val="00962098"/>
    <w:rsid w:val="0096229D"/>
    <w:rsid w:val="009622D3"/>
    <w:rsid w:val="00962364"/>
    <w:rsid w:val="00962373"/>
    <w:rsid w:val="009623A8"/>
    <w:rsid w:val="009624B4"/>
    <w:rsid w:val="009625C8"/>
    <w:rsid w:val="009626F7"/>
    <w:rsid w:val="00962732"/>
    <w:rsid w:val="00962799"/>
    <w:rsid w:val="009627A0"/>
    <w:rsid w:val="00962888"/>
    <w:rsid w:val="00962952"/>
    <w:rsid w:val="00962A0B"/>
    <w:rsid w:val="00962C3C"/>
    <w:rsid w:val="00962E4E"/>
    <w:rsid w:val="00962F08"/>
    <w:rsid w:val="009630AF"/>
    <w:rsid w:val="009630E6"/>
    <w:rsid w:val="00963130"/>
    <w:rsid w:val="0096314F"/>
    <w:rsid w:val="009631D4"/>
    <w:rsid w:val="0096324F"/>
    <w:rsid w:val="0096328C"/>
    <w:rsid w:val="009632E7"/>
    <w:rsid w:val="00963370"/>
    <w:rsid w:val="00963551"/>
    <w:rsid w:val="0096363C"/>
    <w:rsid w:val="009637B9"/>
    <w:rsid w:val="0096383B"/>
    <w:rsid w:val="00963842"/>
    <w:rsid w:val="009638CF"/>
    <w:rsid w:val="009639B2"/>
    <w:rsid w:val="00963A74"/>
    <w:rsid w:val="00963AEB"/>
    <w:rsid w:val="00963B6B"/>
    <w:rsid w:val="00963B7F"/>
    <w:rsid w:val="00963E97"/>
    <w:rsid w:val="0096402C"/>
    <w:rsid w:val="009640E6"/>
    <w:rsid w:val="00964139"/>
    <w:rsid w:val="009642C4"/>
    <w:rsid w:val="0096435A"/>
    <w:rsid w:val="0096436A"/>
    <w:rsid w:val="0096445B"/>
    <w:rsid w:val="0096447B"/>
    <w:rsid w:val="0096488C"/>
    <w:rsid w:val="00964A92"/>
    <w:rsid w:val="00964AA2"/>
    <w:rsid w:val="00964B83"/>
    <w:rsid w:val="00964CEF"/>
    <w:rsid w:val="00964DFB"/>
    <w:rsid w:val="00964E37"/>
    <w:rsid w:val="00964ECE"/>
    <w:rsid w:val="00965049"/>
    <w:rsid w:val="0096507C"/>
    <w:rsid w:val="0096511F"/>
    <w:rsid w:val="009652A8"/>
    <w:rsid w:val="0096539F"/>
    <w:rsid w:val="00965548"/>
    <w:rsid w:val="009655AF"/>
    <w:rsid w:val="009655F4"/>
    <w:rsid w:val="009656FE"/>
    <w:rsid w:val="0096570D"/>
    <w:rsid w:val="0096576F"/>
    <w:rsid w:val="009658C4"/>
    <w:rsid w:val="009658EC"/>
    <w:rsid w:val="0096591C"/>
    <w:rsid w:val="009659C7"/>
    <w:rsid w:val="00965BC9"/>
    <w:rsid w:val="00965C7F"/>
    <w:rsid w:val="00965D36"/>
    <w:rsid w:val="00965E2D"/>
    <w:rsid w:val="00965E81"/>
    <w:rsid w:val="00965EA3"/>
    <w:rsid w:val="00965EC5"/>
    <w:rsid w:val="00965F70"/>
    <w:rsid w:val="00965FA0"/>
    <w:rsid w:val="00965FAF"/>
    <w:rsid w:val="00965FD5"/>
    <w:rsid w:val="00966039"/>
    <w:rsid w:val="009662E6"/>
    <w:rsid w:val="0096632C"/>
    <w:rsid w:val="00966350"/>
    <w:rsid w:val="009663AF"/>
    <w:rsid w:val="009663E7"/>
    <w:rsid w:val="00966427"/>
    <w:rsid w:val="009664B8"/>
    <w:rsid w:val="0096659B"/>
    <w:rsid w:val="0096664E"/>
    <w:rsid w:val="009666F2"/>
    <w:rsid w:val="0096681A"/>
    <w:rsid w:val="0096687D"/>
    <w:rsid w:val="009668F2"/>
    <w:rsid w:val="0096696E"/>
    <w:rsid w:val="009669BF"/>
    <w:rsid w:val="00966B27"/>
    <w:rsid w:val="00966BCB"/>
    <w:rsid w:val="00966C1C"/>
    <w:rsid w:val="00966C8E"/>
    <w:rsid w:val="00966D00"/>
    <w:rsid w:val="00966DED"/>
    <w:rsid w:val="00966E3D"/>
    <w:rsid w:val="0096706B"/>
    <w:rsid w:val="0096709E"/>
    <w:rsid w:val="00967306"/>
    <w:rsid w:val="009674A0"/>
    <w:rsid w:val="009674DA"/>
    <w:rsid w:val="009674F8"/>
    <w:rsid w:val="009675B0"/>
    <w:rsid w:val="00967678"/>
    <w:rsid w:val="00967781"/>
    <w:rsid w:val="009678CC"/>
    <w:rsid w:val="00967958"/>
    <w:rsid w:val="00967A64"/>
    <w:rsid w:val="00967BBA"/>
    <w:rsid w:val="00967D20"/>
    <w:rsid w:val="00967D28"/>
    <w:rsid w:val="00967DF5"/>
    <w:rsid w:val="00967E20"/>
    <w:rsid w:val="00967EA2"/>
    <w:rsid w:val="00967EE0"/>
    <w:rsid w:val="00967FD9"/>
    <w:rsid w:val="009701A0"/>
    <w:rsid w:val="0097032B"/>
    <w:rsid w:val="00970333"/>
    <w:rsid w:val="00970468"/>
    <w:rsid w:val="0097051F"/>
    <w:rsid w:val="00970543"/>
    <w:rsid w:val="0097060B"/>
    <w:rsid w:val="00970675"/>
    <w:rsid w:val="00970676"/>
    <w:rsid w:val="0097067C"/>
    <w:rsid w:val="009706D0"/>
    <w:rsid w:val="009706F6"/>
    <w:rsid w:val="0097071C"/>
    <w:rsid w:val="00970825"/>
    <w:rsid w:val="0097085D"/>
    <w:rsid w:val="00970C70"/>
    <w:rsid w:val="00970DB3"/>
    <w:rsid w:val="00970F9B"/>
    <w:rsid w:val="00970FB7"/>
    <w:rsid w:val="00970FE1"/>
    <w:rsid w:val="00971150"/>
    <w:rsid w:val="00971249"/>
    <w:rsid w:val="0097126D"/>
    <w:rsid w:val="009715FA"/>
    <w:rsid w:val="009716E8"/>
    <w:rsid w:val="009717C5"/>
    <w:rsid w:val="009718A6"/>
    <w:rsid w:val="00971B8A"/>
    <w:rsid w:val="00971D64"/>
    <w:rsid w:val="00971E30"/>
    <w:rsid w:val="00971E64"/>
    <w:rsid w:val="00971EC8"/>
    <w:rsid w:val="00971EE6"/>
    <w:rsid w:val="00971F6C"/>
    <w:rsid w:val="00972015"/>
    <w:rsid w:val="0097206C"/>
    <w:rsid w:val="00972218"/>
    <w:rsid w:val="009722B6"/>
    <w:rsid w:val="009722C4"/>
    <w:rsid w:val="009722E3"/>
    <w:rsid w:val="00972494"/>
    <w:rsid w:val="009724CA"/>
    <w:rsid w:val="00972553"/>
    <w:rsid w:val="0097255C"/>
    <w:rsid w:val="00972787"/>
    <w:rsid w:val="009728B6"/>
    <w:rsid w:val="009728EA"/>
    <w:rsid w:val="009729A8"/>
    <w:rsid w:val="00972A7E"/>
    <w:rsid w:val="00972A9C"/>
    <w:rsid w:val="00972AAD"/>
    <w:rsid w:val="00972B90"/>
    <w:rsid w:val="00972BDE"/>
    <w:rsid w:val="00972C0E"/>
    <w:rsid w:val="00972DFD"/>
    <w:rsid w:val="00972E21"/>
    <w:rsid w:val="009730EA"/>
    <w:rsid w:val="0097326A"/>
    <w:rsid w:val="0097328F"/>
    <w:rsid w:val="00973303"/>
    <w:rsid w:val="009733CE"/>
    <w:rsid w:val="009733E3"/>
    <w:rsid w:val="009733E8"/>
    <w:rsid w:val="0097352C"/>
    <w:rsid w:val="009736E3"/>
    <w:rsid w:val="00973740"/>
    <w:rsid w:val="00973759"/>
    <w:rsid w:val="00973808"/>
    <w:rsid w:val="00973811"/>
    <w:rsid w:val="00973917"/>
    <w:rsid w:val="00973927"/>
    <w:rsid w:val="00973933"/>
    <w:rsid w:val="00973A22"/>
    <w:rsid w:val="00973AFD"/>
    <w:rsid w:val="00973C76"/>
    <w:rsid w:val="00973D94"/>
    <w:rsid w:val="00973EE5"/>
    <w:rsid w:val="00973F6F"/>
    <w:rsid w:val="0097400C"/>
    <w:rsid w:val="00974579"/>
    <w:rsid w:val="0097467B"/>
    <w:rsid w:val="00974685"/>
    <w:rsid w:val="00974D73"/>
    <w:rsid w:val="00974DCF"/>
    <w:rsid w:val="00974DDD"/>
    <w:rsid w:val="00974E41"/>
    <w:rsid w:val="00974E48"/>
    <w:rsid w:val="00975049"/>
    <w:rsid w:val="00975078"/>
    <w:rsid w:val="009752E4"/>
    <w:rsid w:val="0097530D"/>
    <w:rsid w:val="00975454"/>
    <w:rsid w:val="00975466"/>
    <w:rsid w:val="009754E2"/>
    <w:rsid w:val="0097554A"/>
    <w:rsid w:val="0097570D"/>
    <w:rsid w:val="00975726"/>
    <w:rsid w:val="00975965"/>
    <w:rsid w:val="00975CCC"/>
    <w:rsid w:val="00975E57"/>
    <w:rsid w:val="00976095"/>
    <w:rsid w:val="009761E6"/>
    <w:rsid w:val="00976385"/>
    <w:rsid w:val="0097648E"/>
    <w:rsid w:val="00976502"/>
    <w:rsid w:val="00976713"/>
    <w:rsid w:val="00976715"/>
    <w:rsid w:val="009767BF"/>
    <w:rsid w:val="0097696C"/>
    <w:rsid w:val="00976A2C"/>
    <w:rsid w:val="00976A3B"/>
    <w:rsid w:val="00976A79"/>
    <w:rsid w:val="00976AB3"/>
    <w:rsid w:val="00976ACF"/>
    <w:rsid w:val="00976C85"/>
    <w:rsid w:val="00976D0C"/>
    <w:rsid w:val="00977085"/>
    <w:rsid w:val="0097709C"/>
    <w:rsid w:val="009771C3"/>
    <w:rsid w:val="0097727F"/>
    <w:rsid w:val="00977291"/>
    <w:rsid w:val="009772AC"/>
    <w:rsid w:val="009772EC"/>
    <w:rsid w:val="009773B6"/>
    <w:rsid w:val="0097743C"/>
    <w:rsid w:val="00977648"/>
    <w:rsid w:val="00977654"/>
    <w:rsid w:val="0097769E"/>
    <w:rsid w:val="00977709"/>
    <w:rsid w:val="009779B6"/>
    <w:rsid w:val="00977AD2"/>
    <w:rsid w:val="00977AE0"/>
    <w:rsid w:val="00977B70"/>
    <w:rsid w:val="00977C08"/>
    <w:rsid w:val="00977D22"/>
    <w:rsid w:val="00977D65"/>
    <w:rsid w:val="00977E51"/>
    <w:rsid w:val="00977FC0"/>
    <w:rsid w:val="00977FE5"/>
    <w:rsid w:val="009800EA"/>
    <w:rsid w:val="009801A7"/>
    <w:rsid w:val="0098020A"/>
    <w:rsid w:val="00980235"/>
    <w:rsid w:val="0098038D"/>
    <w:rsid w:val="009803E2"/>
    <w:rsid w:val="00980501"/>
    <w:rsid w:val="0098051A"/>
    <w:rsid w:val="0098063F"/>
    <w:rsid w:val="00980760"/>
    <w:rsid w:val="00980828"/>
    <w:rsid w:val="00980865"/>
    <w:rsid w:val="009808A1"/>
    <w:rsid w:val="009808DE"/>
    <w:rsid w:val="00980943"/>
    <w:rsid w:val="00980C8C"/>
    <w:rsid w:val="00980CE1"/>
    <w:rsid w:val="00980E1B"/>
    <w:rsid w:val="00980E42"/>
    <w:rsid w:val="00980E92"/>
    <w:rsid w:val="00981090"/>
    <w:rsid w:val="00981091"/>
    <w:rsid w:val="00981366"/>
    <w:rsid w:val="00981466"/>
    <w:rsid w:val="009814B1"/>
    <w:rsid w:val="00981547"/>
    <w:rsid w:val="00981709"/>
    <w:rsid w:val="00981759"/>
    <w:rsid w:val="0098176F"/>
    <w:rsid w:val="009817EE"/>
    <w:rsid w:val="00981851"/>
    <w:rsid w:val="00981BE0"/>
    <w:rsid w:val="00981C0E"/>
    <w:rsid w:val="00981CB6"/>
    <w:rsid w:val="00981D06"/>
    <w:rsid w:val="00981ED1"/>
    <w:rsid w:val="00981F06"/>
    <w:rsid w:val="00981FCF"/>
    <w:rsid w:val="00982258"/>
    <w:rsid w:val="009822F8"/>
    <w:rsid w:val="00982620"/>
    <w:rsid w:val="009826CE"/>
    <w:rsid w:val="00982742"/>
    <w:rsid w:val="00982A60"/>
    <w:rsid w:val="00982C67"/>
    <w:rsid w:val="00982DB3"/>
    <w:rsid w:val="00982DB4"/>
    <w:rsid w:val="00982DB7"/>
    <w:rsid w:val="00982E4B"/>
    <w:rsid w:val="00982FD9"/>
    <w:rsid w:val="00983043"/>
    <w:rsid w:val="009830BB"/>
    <w:rsid w:val="009830DD"/>
    <w:rsid w:val="009831AF"/>
    <w:rsid w:val="00983397"/>
    <w:rsid w:val="0098339D"/>
    <w:rsid w:val="0098349B"/>
    <w:rsid w:val="009834A6"/>
    <w:rsid w:val="009834BD"/>
    <w:rsid w:val="009835B3"/>
    <w:rsid w:val="00983715"/>
    <w:rsid w:val="0098371E"/>
    <w:rsid w:val="00983720"/>
    <w:rsid w:val="0098375E"/>
    <w:rsid w:val="009838AB"/>
    <w:rsid w:val="0098392E"/>
    <w:rsid w:val="00983998"/>
    <w:rsid w:val="00983AA7"/>
    <w:rsid w:val="00983B8D"/>
    <w:rsid w:val="00983C2A"/>
    <w:rsid w:val="00983DE5"/>
    <w:rsid w:val="00983E09"/>
    <w:rsid w:val="00983E21"/>
    <w:rsid w:val="00983EFF"/>
    <w:rsid w:val="00983FE1"/>
    <w:rsid w:val="00984032"/>
    <w:rsid w:val="009840D1"/>
    <w:rsid w:val="009840E5"/>
    <w:rsid w:val="009841E5"/>
    <w:rsid w:val="00984230"/>
    <w:rsid w:val="00984331"/>
    <w:rsid w:val="0098443C"/>
    <w:rsid w:val="0098463E"/>
    <w:rsid w:val="0098479B"/>
    <w:rsid w:val="009847FD"/>
    <w:rsid w:val="009847FE"/>
    <w:rsid w:val="00984823"/>
    <w:rsid w:val="00984847"/>
    <w:rsid w:val="00984875"/>
    <w:rsid w:val="009848A1"/>
    <w:rsid w:val="0098498C"/>
    <w:rsid w:val="009849EF"/>
    <w:rsid w:val="009849F2"/>
    <w:rsid w:val="00984ACB"/>
    <w:rsid w:val="00984B4D"/>
    <w:rsid w:val="00984BBA"/>
    <w:rsid w:val="00984DCB"/>
    <w:rsid w:val="00985041"/>
    <w:rsid w:val="00985270"/>
    <w:rsid w:val="0098531A"/>
    <w:rsid w:val="0098533E"/>
    <w:rsid w:val="009853DC"/>
    <w:rsid w:val="0098541E"/>
    <w:rsid w:val="00985533"/>
    <w:rsid w:val="009855F4"/>
    <w:rsid w:val="009857FD"/>
    <w:rsid w:val="00985878"/>
    <w:rsid w:val="0098587A"/>
    <w:rsid w:val="009858A8"/>
    <w:rsid w:val="009858F3"/>
    <w:rsid w:val="0098592E"/>
    <w:rsid w:val="00985A1D"/>
    <w:rsid w:val="00985D0B"/>
    <w:rsid w:val="00985DDD"/>
    <w:rsid w:val="00985EF7"/>
    <w:rsid w:val="00985F50"/>
    <w:rsid w:val="00985FAF"/>
    <w:rsid w:val="009860C4"/>
    <w:rsid w:val="0098611B"/>
    <w:rsid w:val="0098621C"/>
    <w:rsid w:val="0098623A"/>
    <w:rsid w:val="0098625C"/>
    <w:rsid w:val="00986269"/>
    <w:rsid w:val="009863D9"/>
    <w:rsid w:val="009863DE"/>
    <w:rsid w:val="009863E1"/>
    <w:rsid w:val="009863E7"/>
    <w:rsid w:val="00986444"/>
    <w:rsid w:val="0098645A"/>
    <w:rsid w:val="009864A1"/>
    <w:rsid w:val="009864A9"/>
    <w:rsid w:val="0098659F"/>
    <w:rsid w:val="0098665A"/>
    <w:rsid w:val="009866D0"/>
    <w:rsid w:val="00986805"/>
    <w:rsid w:val="0098687E"/>
    <w:rsid w:val="009868C9"/>
    <w:rsid w:val="009868E7"/>
    <w:rsid w:val="00986BB4"/>
    <w:rsid w:val="00986C63"/>
    <w:rsid w:val="00986CA3"/>
    <w:rsid w:val="00986DF8"/>
    <w:rsid w:val="00986F2E"/>
    <w:rsid w:val="00986FBE"/>
    <w:rsid w:val="00987001"/>
    <w:rsid w:val="0098704E"/>
    <w:rsid w:val="00987095"/>
    <w:rsid w:val="009870D0"/>
    <w:rsid w:val="0098713E"/>
    <w:rsid w:val="00987426"/>
    <w:rsid w:val="009874BC"/>
    <w:rsid w:val="009874DB"/>
    <w:rsid w:val="009874DF"/>
    <w:rsid w:val="009875B5"/>
    <w:rsid w:val="00987658"/>
    <w:rsid w:val="009876BB"/>
    <w:rsid w:val="009876C1"/>
    <w:rsid w:val="00987878"/>
    <w:rsid w:val="009878BF"/>
    <w:rsid w:val="00987920"/>
    <w:rsid w:val="0098795D"/>
    <w:rsid w:val="009879B0"/>
    <w:rsid w:val="00987CF1"/>
    <w:rsid w:val="00987E99"/>
    <w:rsid w:val="00987EA4"/>
    <w:rsid w:val="00987F1C"/>
    <w:rsid w:val="00987F31"/>
    <w:rsid w:val="00987F46"/>
    <w:rsid w:val="009900F7"/>
    <w:rsid w:val="0099018C"/>
    <w:rsid w:val="009903D5"/>
    <w:rsid w:val="00990474"/>
    <w:rsid w:val="009904A9"/>
    <w:rsid w:val="00990752"/>
    <w:rsid w:val="00990771"/>
    <w:rsid w:val="009907EE"/>
    <w:rsid w:val="00990846"/>
    <w:rsid w:val="0099088A"/>
    <w:rsid w:val="00990BB6"/>
    <w:rsid w:val="00990BB9"/>
    <w:rsid w:val="00990C30"/>
    <w:rsid w:val="00990C8F"/>
    <w:rsid w:val="00990C96"/>
    <w:rsid w:val="00990D8B"/>
    <w:rsid w:val="00990DB5"/>
    <w:rsid w:val="00990EFF"/>
    <w:rsid w:val="009911AA"/>
    <w:rsid w:val="00991435"/>
    <w:rsid w:val="009916D3"/>
    <w:rsid w:val="00991716"/>
    <w:rsid w:val="00991724"/>
    <w:rsid w:val="009917C4"/>
    <w:rsid w:val="00991914"/>
    <w:rsid w:val="00991A15"/>
    <w:rsid w:val="00991AC5"/>
    <w:rsid w:val="00991AE0"/>
    <w:rsid w:val="00991B0F"/>
    <w:rsid w:val="00991D97"/>
    <w:rsid w:val="00991E1D"/>
    <w:rsid w:val="00991E4A"/>
    <w:rsid w:val="00991F2C"/>
    <w:rsid w:val="0099208F"/>
    <w:rsid w:val="009920C4"/>
    <w:rsid w:val="00992147"/>
    <w:rsid w:val="00992191"/>
    <w:rsid w:val="00992200"/>
    <w:rsid w:val="0099221C"/>
    <w:rsid w:val="00992236"/>
    <w:rsid w:val="0099238F"/>
    <w:rsid w:val="009923D1"/>
    <w:rsid w:val="00992582"/>
    <w:rsid w:val="009927FE"/>
    <w:rsid w:val="0099291D"/>
    <w:rsid w:val="00992A31"/>
    <w:rsid w:val="00992AA8"/>
    <w:rsid w:val="00992AC4"/>
    <w:rsid w:val="00992ACF"/>
    <w:rsid w:val="00992B9B"/>
    <w:rsid w:val="00992C5F"/>
    <w:rsid w:val="00992E23"/>
    <w:rsid w:val="00992EDC"/>
    <w:rsid w:val="009930F2"/>
    <w:rsid w:val="0099346B"/>
    <w:rsid w:val="00993477"/>
    <w:rsid w:val="009934A0"/>
    <w:rsid w:val="0099353E"/>
    <w:rsid w:val="009938AA"/>
    <w:rsid w:val="00993987"/>
    <w:rsid w:val="00993BA8"/>
    <w:rsid w:val="00993E3A"/>
    <w:rsid w:val="00993ED1"/>
    <w:rsid w:val="00993FD6"/>
    <w:rsid w:val="00994124"/>
    <w:rsid w:val="0099429B"/>
    <w:rsid w:val="00994426"/>
    <w:rsid w:val="00994599"/>
    <w:rsid w:val="009945D4"/>
    <w:rsid w:val="009946D5"/>
    <w:rsid w:val="0099473A"/>
    <w:rsid w:val="0099473E"/>
    <w:rsid w:val="00994759"/>
    <w:rsid w:val="00994778"/>
    <w:rsid w:val="009947EB"/>
    <w:rsid w:val="009948F0"/>
    <w:rsid w:val="00994A19"/>
    <w:rsid w:val="00994A86"/>
    <w:rsid w:val="00994B02"/>
    <w:rsid w:val="00994B4F"/>
    <w:rsid w:val="00994C08"/>
    <w:rsid w:val="00994C50"/>
    <w:rsid w:val="00994D27"/>
    <w:rsid w:val="00994EF5"/>
    <w:rsid w:val="00994F43"/>
    <w:rsid w:val="00994FE4"/>
    <w:rsid w:val="00995097"/>
    <w:rsid w:val="009950EE"/>
    <w:rsid w:val="009951A9"/>
    <w:rsid w:val="009951DD"/>
    <w:rsid w:val="00995243"/>
    <w:rsid w:val="00995262"/>
    <w:rsid w:val="00995315"/>
    <w:rsid w:val="0099543C"/>
    <w:rsid w:val="009954AC"/>
    <w:rsid w:val="0099554D"/>
    <w:rsid w:val="0099557E"/>
    <w:rsid w:val="00995580"/>
    <w:rsid w:val="009956B0"/>
    <w:rsid w:val="009956C4"/>
    <w:rsid w:val="00995774"/>
    <w:rsid w:val="00995786"/>
    <w:rsid w:val="009957D4"/>
    <w:rsid w:val="00995827"/>
    <w:rsid w:val="00995A92"/>
    <w:rsid w:val="00995AE9"/>
    <w:rsid w:val="00995B32"/>
    <w:rsid w:val="00995B4D"/>
    <w:rsid w:val="00995C50"/>
    <w:rsid w:val="00995C58"/>
    <w:rsid w:val="00995D20"/>
    <w:rsid w:val="00995E92"/>
    <w:rsid w:val="00995ECD"/>
    <w:rsid w:val="00995F5C"/>
    <w:rsid w:val="00995FB5"/>
    <w:rsid w:val="00995FBF"/>
    <w:rsid w:val="0099601D"/>
    <w:rsid w:val="00996033"/>
    <w:rsid w:val="009960CE"/>
    <w:rsid w:val="0099621B"/>
    <w:rsid w:val="009962B1"/>
    <w:rsid w:val="009965E3"/>
    <w:rsid w:val="00996698"/>
    <w:rsid w:val="009967F5"/>
    <w:rsid w:val="009967FB"/>
    <w:rsid w:val="0099686B"/>
    <w:rsid w:val="009968A9"/>
    <w:rsid w:val="00996904"/>
    <w:rsid w:val="00996940"/>
    <w:rsid w:val="00996ADF"/>
    <w:rsid w:val="00996B5D"/>
    <w:rsid w:val="00996D00"/>
    <w:rsid w:val="00996D21"/>
    <w:rsid w:val="00996EBF"/>
    <w:rsid w:val="00996FD1"/>
    <w:rsid w:val="00997003"/>
    <w:rsid w:val="009970B1"/>
    <w:rsid w:val="009972D6"/>
    <w:rsid w:val="009972E6"/>
    <w:rsid w:val="0099731B"/>
    <w:rsid w:val="00997574"/>
    <w:rsid w:val="00997685"/>
    <w:rsid w:val="0099771E"/>
    <w:rsid w:val="009977DB"/>
    <w:rsid w:val="00997C40"/>
    <w:rsid w:val="00997C8D"/>
    <w:rsid w:val="00997C9A"/>
    <w:rsid w:val="00997CAA"/>
    <w:rsid w:val="00997D31"/>
    <w:rsid w:val="00997D39"/>
    <w:rsid w:val="00997D7A"/>
    <w:rsid w:val="00997EA0"/>
    <w:rsid w:val="00997F5E"/>
    <w:rsid w:val="009A0122"/>
    <w:rsid w:val="009A015E"/>
    <w:rsid w:val="009A036E"/>
    <w:rsid w:val="009A03F4"/>
    <w:rsid w:val="009A04BB"/>
    <w:rsid w:val="009A0513"/>
    <w:rsid w:val="009A05EA"/>
    <w:rsid w:val="009A0796"/>
    <w:rsid w:val="009A07B5"/>
    <w:rsid w:val="009A0962"/>
    <w:rsid w:val="009A097A"/>
    <w:rsid w:val="009A09C4"/>
    <w:rsid w:val="009A09C5"/>
    <w:rsid w:val="009A0A77"/>
    <w:rsid w:val="009A0ACD"/>
    <w:rsid w:val="009A0C8C"/>
    <w:rsid w:val="009A0DE5"/>
    <w:rsid w:val="009A0F4C"/>
    <w:rsid w:val="009A10A9"/>
    <w:rsid w:val="009A1136"/>
    <w:rsid w:val="009A12A7"/>
    <w:rsid w:val="009A138F"/>
    <w:rsid w:val="009A161A"/>
    <w:rsid w:val="009A1855"/>
    <w:rsid w:val="009A19B5"/>
    <w:rsid w:val="009A19FB"/>
    <w:rsid w:val="009A1AB4"/>
    <w:rsid w:val="009A1AD6"/>
    <w:rsid w:val="009A1CFC"/>
    <w:rsid w:val="009A1D49"/>
    <w:rsid w:val="009A1DDF"/>
    <w:rsid w:val="009A1EB5"/>
    <w:rsid w:val="009A1F81"/>
    <w:rsid w:val="009A1FD4"/>
    <w:rsid w:val="009A2031"/>
    <w:rsid w:val="009A203E"/>
    <w:rsid w:val="009A233D"/>
    <w:rsid w:val="009A235C"/>
    <w:rsid w:val="009A24B3"/>
    <w:rsid w:val="009A24CC"/>
    <w:rsid w:val="009A25DF"/>
    <w:rsid w:val="009A25FA"/>
    <w:rsid w:val="009A25FE"/>
    <w:rsid w:val="009A2729"/>
    <w:rsid w:val="009A2781"/>
    <w:rsid w:val="009A28CC"/>
    <w:rsid w:val="009A295E"/>
    <w:rsid w:val="009A29B5"/>
    <w:rsid w:val="009A2A88"/>
    <w:rsid w:val="009A2AEA"/>
    <w:rsid w:val="009A2BBE"/>
    <w:rsid w:val="009A2D31"/>
    <w:rsid w:val="009A2DE8"/>
    <w:rsid w:val="009A2FF5"/>
    <w:rsid w:val="009A3035"/>
    <w:rsid w:val="009A3090"/>
    <w:rsid w:val="009A31CB"/>
    <w:rsid w:val="009A3294"/>
    <w:rsid w:val="009A33B1"/>
    <w:rsid w:val="009A34B1"/>
    <w:rsid w:val="009A3711"/>
    <w:rsid w:val="009A3750"/>
    <w:rsid w:val="009A3871"/>
    <w:rsid w:val="009A397E"/>
    <w:rsid w:val="009A3B57"/>
    <w:rsid w:val="009A3CA9"/>
    <w:rsid w:val="009A3E8E"/>
    <w:rsid w:val="009A3EBB"/>
    <w:rsid w:val="009A3EC6"/>
    <w:rsid w:val="009A409B"/>
    <w:rsid w:val="009A4115"/>
    <w:rsid w:val="009A41FF"/>
    <w:rsid w:val="009A4249"/>
    <w:rsid w:val="009A428E"/>
    <w:rsid w:val="009A42D0"/>
    <w:rsid w:val="009A43B5"/>
    <w:rsid w:val="009A4589"/>
    <w:rsid w:val="009A45D2"/>
    <w:rsid w:val="009A472B"/>
    <w:rsid w:val="009A4762"/>
    <w:rsid w:val="009A47F4"/>
    <w:rsid w:val="009A47F8"/>
    <w:rsid w:val="009A48C4"/>
    <w:rsid w:val="009A48DE"/>
    <w:rsid w:val="009A48EF"/>
    <w:rsid w:val="009A4A09"/>
    <w:rsid w:val="009A4BA5"/>
    <w:rsid w:val="009A4C11"/>
    <w:rsid w:val="009A4C47"/>
    <w:rsid w:val="009A4CD2"/>
    <w:rsid w:val="009A4D61"/>
    <w:rsid w:val="009A4DF2"/>
    <w:rsid w:val="009A4F69"/>
    <w:rsid w:val="009A5005"/>
    <w:rsid w:val="009A5030"/>
    <w:rsid w:val="009A507F"/>
    <w:rsid w:val="009A5349"/>
    <w:rsid w:val="009A5364"/>
    <w:rsid w:val="009A53A7"/>
    <w:rsid w:val="009A5488"/>
    <w:rsid w:val="009A562F"/>
    <w:rsid w:val="009A5701"/>
    <w:rsid w:val="009A5716"/>
    <w:rsid w:val="009A5759"/>
    <w:rsid w:val="009A576E"/>
    <w:rsid w:val="009A578D"/>
    <w:rsid w:val="009A57A9"/>
    <w:rsid w:val="009A584A"/>
    <w:rsid w:val="009A58AF"/>
    <w:rsid w:val="009A58F9"/>
    <w:rsid w:val="009A5903"/>
    <w:rsid w:val="009A5978"/>
    <w:rsid w:val="009A5981"/>
    <w:rsid w:val="009A59F2"/>
    <w:rsid w:val="009A5B6E"/>
    <w:rsid w:val="009A5C60"/>
    <w:rsid w:val="009A5CE0"/>
    <w:rsid w:val="009A5D08"/>
    <w:rsid w:val="009A5EF8"/>
    <w:rsid w:val="009A60CE"/>
    <w:rsid w:val="009A6156"/>
    <w:rsid w:val="009A61A6"/>
    <w:rsid w:val="009A62C1"/>
    <w:rsid w:val="009A6336"/>
    <w:rsid w:val="009A6552"/>
    <w:rsid w:val="009A658C"/>
    <w:rsid w:val="009A662D"/>
    <w:rsid w:val="009A665E"/>
    <w:rsid w:val="009A6958"/>
    <w:rsid w:val="009A6996"/>
    <w:rsid w:val="009A69B6"/>
    <w:rsid w:val="009A6C47"/>
    <w:rsid w:val="009A6C7C"/>
    <w:rsid w:val="009A6E14"/>
    <w:rsid w:val="009A6E2D"/>
    <w:rsid w:val="009A6E36"/>
    <w:rsid w:val="009A6E3C"/>
    <w:rsid w:val="009A6EC1"/>
    <w:rsid w:val="009A6F5C"/>
    <w:rsid w:val="009A6FCB"/>
    <w:rsid w:val="009A6FF2"/>
    <w:rsid w:val="009A7215"/>
    <w:rsid w:val="009A73FC"/>
    <w:rsid w:val="009A7634"/>
    <w:rsid w:val="009A77F7"/>
    <w:rsid w:val="009A790E"/>
    <w:rsid w:val="009A7927"/>
    <w:rsid w:val="009A7C54"/>
    <w:rsid w:val="009A7E05"/>
    <w:rsid w:val="009A7E77"/>
    <w:rsid w:val="009B00BE"/>
    <w:rsid w:val="009B00FB"/>
    <w:rsid w:val="009B01BD"/>
    <w:rsid w:val="009B060D"/>
    <w:rsid w:val="009B08B8"/>
    <w:rsid w:val="009B092B"/>
    <w:rsid w:val="009B09A2"/>
    <w:rsid w:val="009B0A01"/>
    <w:rsid w:val="009B0A0A"/>
    <w:rsid w:val="009B0A84"/>
    <w:rsid w:val="009B0A8D"/>
    <w:rsid w:val="009B0B24"/>
    <w:rsid w:val="009B0C25"/>
    <w:rsid w:val="009B0C83"/>
    <w:rsid w:val="009B0CDF"/>
    <w:rsid w:val="009B0E75"/>
    <w:rsid w:val="009B0EA0"/>
    <w:rsid w:val="009B0ED5"/>
    <w:rsid w:val="009B0F80"/>
    <w:rsid w:val="009B124A"/>
    <w:rsid w:val="009B1492"/>
    <w:rsid w:val="009B14D0"/>
    <w:rsid w:val="009B1590"/>
    <w:rsid w:val="009B16A3"/>
    <w:rsid w:val="009B17ED"/>
    <w:rsid w:val="009B1817"/>
    <w:rsid w:val="009B194D"/>
    <w:rsid w:val="009B19A0"/>
    <w:rsid w:val="009B1A4D"/>
    <w:rsid w:val="009B1C13"/>
    <w:rsid w:val="009B1ECA"/>
    <w:rsid w:val="009B1F95"/>
    <w:rsid w:val="009B2001"/>
    <w:rsid w:val="009B2016"/>
    <w:rsid w:val="009B2049"/>
    <w:rsid w:val="009B2056"/>
    <w:rsid w:val="009B228E"/>
    <w:rsid w:val="009B22B5"/>
    <w:rsid w:val="009B251C"/>
    <w:rsid w:val="009B25F9"/>
    <w:rsid w:val="009B26B4"/>
    <w:rsid w:val="009B2722"/>
    <w:rsid w:val="009B27A7"/>
    <w:rsid w:val="009B27E9"/>
    <w:rsid w:val="009B2A50"/>
    <w:rsid w:val="009B2B53"/>
    <w:rsid w:val="009B2CCE"/>
    <w:rsid w:val="009B2CDE"/>
    <w:rsid w:val="009B2D57"/>
    <w:rsid w:val="009B2DC8"/>
    <w:rsid w:val="009B2F73"/>
    <w:rsid w:val="009B305E"/>
    <w:rsid w:val="009B3061"/>
    <w:rsid w:val="009B331F"/>
    <w:rsid w:val="009B33FB"/>
    <w:rsid w:val="009B34DA"/>
    <w:rsid w:val="009B3503"/>
    <w:rsid w:val="009B353E"/>
    <w:rsid w:val="009B3587"/>
    <w:rsid w:val="009B35B7"/>
    <w:rsid w:val="009B360A"/>
    <w:rsid w:val="009B363E"/>
    <w:rsid w:val="009B3769"/>
    <w:rsid w:val="009B387F"/>
    <w:rsid w:val="009B39D1"/>
    <w:rsid w:val="009B3A4D"/>
    <w:rsid w:val="009B3AD6"/>
    <w:rsid w:val="009B3ADF"/>
    <w:rsid w:val="009B3AE5"/>
    <w:rsid w:val="009B3B0F"/>
    <w:rsid w:val="009B3C0A"/>
    <w:rsid w:val="009B3CB8"/>
    <w:rsid w:val="009B3F88"/>
    <w:rsid w:val="009B4129"/>
    <w:rsid w:val="009B41B1"/>
    <w:rsid w:val="009B4378"/>
    <w:rsid w:val="009B4403"/>
    <w:rsid w:val="009B443D"/>
    <w:rsid w:val="009B471D"/>
    <w:rsid w:val="009B476F"/>
    <w:rsid w:val="009B4782"/>
    <w:rsid w:val="009B47A0"/>
    <w:rsid w:val="009B47FB"/>
    <w:rsid w:val="009B4A49"/>
    <w:rsid w:val="009B4AB8"/>
    <w:rsid w:val="009B4B80"/>
    <w:rsid w:val="009B4CD4"/>
    <w:rsid w:val="009B4DEC"/>
    <w:rsid w:val="009B4E1C"/>
    <w:rsid w:val="009B4E84"/>
    <w:rsid w:val="009B5157"/>
    <w:rsid w:val="009B51A3"/>
    <w:rsid w:val="009B527C"/>
    <w:rsid w:val="009B5439"/>
    <w:rsid w:val="009B54F2"/>
    <w:rsid w:val="009B54F5"/>
    <w:rsid w:val="009B55FF"/>
    <w:rsid w:val="009B5795"/>
    <w:rsid w:val="009B58B9"/>
    <w:rsid w:val="009B58F2"/>
    <w:rsid w:val="009B59BC"/>
    <w:rsid w:val="009B5A67"/>
    <w:rsid w:val="009B5D26"/>
    <w:rsid w:val="009B5E57"/>
    <w:rsid w:val="009B5F1E"/>
    <w:rsid w:val="009B5F30"/>
    <w:rsid w:val="009B5F6A"/>
    <w:rsid w:val="009B622B"/>
    <w:rsid w:val="009B626F"/>
    <w:rsid w:val="009B6292"/>
    <w:rsid w:val="009B6398"/>
    <w:rsid w:val="009B63EB"/>
    <w:rsid w:val="009B64DD"/>
    <w:rsid w:val="009B6A74"/>
    <w:rsid w:val="009B6AE0"/>
    <w:rsid w:val="009B6B38"/>
    <w:rsid w:val="009B6C8C"/>
    <w:rsid w:val="009B6C98"/>
    <w:rsid w:val="009B6D9A"/>
    <w:rsid w:val="009B6DAA"/>
    <w:rsid w:val="009B6DCB"/>
    <w:rsid w:val="009B6F9B"/>
    <w:rsid w:val="009B7197"/>
    <w:rsid w:val="009B71B3"/>
    <w:rsid w:val="009B7234"/>
    <w:rsid w:val="009B734F"/>
    <w:rsid w:val="009B74C8"/>
    <w:rsid w:val="009B7506"/>
    <w:rsid w:val="009B753A"/>
    <w:rsid w:val="009B757A"/>
    <w:rsid w:val="009B77A1"/>
    <w:rsid w:val="009B79B1"/>
    <w:rsid w:val="009B7A71"/>
    <w:rsid w:val="009B7A9F"/>
    <w:rsid w:val="009B7B0D"/>
    <w:rsid w:val="009B7B8C"/>
    <w:rsid w:val="009B7BEA"/>
    <w:rsid w:val="009B7C1B"/>
    <w:rsid w:val="009B7C22"/>
    <w:rsid w:val="009B7D18"/>
    <w:rsid w:val="009B7DF0"/>
    <w:rsid w:val="009B7E32"/>
    <w:rsid w:val="009B7E9A"/>
    <w:rsid w:val="009B7F58"/>
    <w:rsid w:val="009C000C"/>
    <w:rsid w:val="009C002E"/>
    <w:rsid w:val="009C019B"/>
    <w:rsid w:val="009C01F2"/>
    <w:rsid w:val="009C02FF"/>
    <w:rsid w:val="009C039D"/>
    <w:rsid w:val="009C03E0"/>
    <w:rsid w:val="009C041C"/>
    <w:rsid w:val="009C0493"/>
    <w:rsid w:val="009C057D"/>
    <w:rsid w:val="009C06D3"/>
    <w:rsid w:val="009C07F4"/>
    <w:rsid w:val="009C080E"/>
    <w:rsid w:val="009C0938"/>
    <w:rsid w:val="009C0A1D"/>
    <w:rsid w:val="009C0AFD"/>
    <w:rsid w:val="009C0B79"/>
    <w:rsid w:val="009C0B7C"/>
    <w:rsid w:val="009C0C07"/>
    <w:rsid w:val="009C0D21"/>
    <w:rsid w:val="009C0DCB"/>
    <w:rsid w:val="009C0E1D"/>
    <w:rsid w:val="009C0E25"/>
    <w:rsid w:val="009C0E74"/>
    <w:rsid w:val="009C10D3"/>
    <w:rsid w:val="009C1117"/>
    <w:rsid w:val="009C114B"/>
    <w:rsid w:val="009C1229"/>
    <w:rsid w:val="009C126E"/>
    <w:rsid w:val="009C1319"/>
    <w:rsid w:val="009C1322"/>
    <w:rsid w:val="009C13E1"/>
    <w:rsid w:val="009C155E"/>
    <w:rsid w:val="009C15B4"/>
    <w:rsid w:val="009C167D"/>
    <w:rsid w:val="009C16AF"/>
    <w:rsid w:val="009C17C7"/>
    <w:rsid w:val="009C187E"/>
    <w:rsid w:val="009C1895"/>
    <w:rsid w:val="009C1903"/>
    <w:rsid w:val="009C1B49"/>
    <w:rsid w:val="009C1BF7"/>
    <w:rsid w:val="009C1CDD"/>
    <w:rsid w:val="009C21CA"/>
    <w:rsid w:val="009C2345"/>
    <w:rsid w:val="009C2383"/>
    <w:rsid w:val="009C2439"/>
    <w:rsid w:val="009C24AD"/>
    <w:rsid w:val="009C24ED"/>
    <w:rsid w:val="009C26A5"/>
    <w:rsid w:val="009C2772"/>
    <w:rsid w:val="009C277E"/>
    <w:rsid w:val="009C2964"/>
    <w:rsid w:val="009C2981"/>
    <w:rsid w:val="009C2B3F"/>
    <w:rsid w:val="009C2B64"/>
    <w:rsid w:val="009C2BAB"/>
    <w:rsid w:val="009C2BC8"/>
    <w:rsid w:val="009C2F75"/>
    <w:rsid w:val="009C3028"/>
    <w:rsid w:val="009C30C0"/>
    <w:rsid w:val="009C30D0"/>
    <w:rsid w:val="009C316F"/>
    <w:rsid w:val="009C324A"/>
    <w:rsid w:val="009C33E7"/>
    <w:rsid w:val="009C350F"/>
    <w:rsid w:val="009C3720"/>
    <w:rsid w:val="009C37BF"/>
    <w:rsid w:val="009C3914"/>
    <w:rsid w:val="009C3D26"/>
    <w:rsid w:val="009C3EDC"/>
    <w:rsid w:val="009C3FD0"/>
    <w:rsid w:val="009C416B"/>
    <w:rsid w:val="009C42F3"/>
    <w:rsid w:val="009C4308"/>
    <w:rsid w:val="009C43BE"/>
    <w:rsid w:val="009C4533"/>
    <w:rsid w:val="009C4737"/>
    <w:rsid w:val="009C4743"/>
    <w:rsid w:val="009C4770"/>
    <w:rsid w:val="009C47E7"/>
    <w:rsid w:val="009C486F"/>
    <w:rsid w:val="009C4918"/>
    <w:rsid w:val="009C499D"/>
    <w:rsid w:val="009C49D3"/>
    <w:rsid w:val="009C49FE"/>
    <w:rsid w:val="009C4A85"/>
    <w:rsid w:val="009C4D51"/>
    <w:rsid w:val="009C4D5B"/>
    <w:rsid w:val="009C4D9E"/>
    <w:rsid w:val="009C4DE5"/>
    <w:rsid w:val="009C4DEE"/>
    <w:rsid w:val="009C4E63"/>
    <w:rsid w:val="009C4E7A"/>
    <w:rsid w:val="009C4E85"/>
    <w:rsid w:val="009C4E92"/>
    <w:rsid w:val="009C4F8F"/>
    <w:rsid w:val="009C4FA8"/>
    <w:rsid w:val="009C4FF6"/>
    <w:rsid w:val="009C5013"/>
    <w:rsid w:val="009C51AB"/>
    <w:rsid w:val="009C5209"/>
    <w:rsid w:val="009C529E"/>
    <w:rsid w:val="009C5303"/>
    <w:rsid w:val="009C53F2"/>
    <w:rsid w:val="009C5461"/>
    <w:rsid w:val="009C54C2"/>
    <w:rsid w:val="009C5533"/>
    <w:rsid w:val="009C5542"/>
    <w:rsid w:val="009C5674"/>
    <w:rsid w:val="009C571F"/>
    <w:rsid w:val="009C572F"/>
    <w:rsid w:val="009C586D"/>
    <w:rsid w:val="009C5982"/>
    <w:rsid w:val="009C5DCE"/>
    <w:rsid w:val="009C5F0B"/>
    <w:rsid w:val="009C605B"/>
    <w:rsid w:val="009C60A1"/>
    <w:rsid w:val="009C612F"/>
    <w:rsid w:val="009C625D"/>
    <w:rsid w:val="009C62BD"/>
    <w:rsid w:val="009C64FE"/>
    <w:rsid w:val="009C664C"/>
    <w:rsid w:val="009C66BD"/>
    <w:rsid w:val="009C66EE"/>
    <w:rsid w:val="009C67CC"/>
    <w:rsid w:val="009C6940"/>
    <w:rsid w:val="009C6958"/>
    <w:rsid w:val="009C6992"/>
    <w:rsid w:val="009C69E1"/>
    <w:rsid w:val="009C6B5A"/>
    <w:rsid w:val="009C6B7F"/>
    <w:rsid w:val="009C6B81"/>
    <w:rsid w:val="009C6BA8"/>
    <w:rsid w:val="009C6CEA"/>
    <w:rsid w:val="009C6E07"/>
    <w:rsid w:val="009C6E71"/>
    <w:rsid w:val="009C722C"/>
    <w:rsid w:val="009C72BF"/>
    <w:rsid w:val="009C7344"/>
    <w:rsid w:val="009C759A"/>
    <w:rsid w:val="009C75D8"/>
    <w:rsid w:val="009C767F"/>
    <w:rsid w:val="009C769B"/>
    <w:rsid w:val="009C76D5"/>
    <w:rsid w:val="009C76E5"/>
    <w:rsid w:val="009C7743"/>
    <w:rsid w:val="009C774E"/>
    <w:rsid w:val="009C78C5"/>
    <w:rsid w:val="009C78FC"/>
    <w:rsid w:val="009C7BC4"/>
    <w:rsid w:val="009C7BE2"/>
    <w:rsid w:val="009C7C07"/>
    <w:rsid w:val="009C7D24"/>
    <w:rsid w:val="009C7D35"/>
    <w:rsid w:val="009C7DCB"/>
    <w:rsid w:val="009C7E28"/>
    <w:rsid w:val="009C7E2E"/>
    <w:rsid w:val="009C7EB4"/>
    <w:rsid w:val="009C7ED0"/>
    <w:rsid w:val="009C7EF7"/>
    <w:rsid w:val="009C7FA3"/>
    <w:rsid w:val="009D0052"/>
    <w:rsid w:val="009D00E2"/>
    <w:rsid w:val="009D015F"/>
    <w:rsid w:val="009D023D"/>
    <w:rsid w:val="009D02A9"/>
    <w:rsid w:val="009D0362"/>
    <w:rsid w:val="009D049F"/>
    <w:rsid w:val="009D04C8"/>
    <w:rsid w:val="009D055A"/>
    <w:rsid w:val="009D0628"/>
    <w:rsid w:val="009D0753"/>
    <w:rsid w:val="009D0766"/>
    <w:rsid w:val="009D0834"/>
    <w:rsid w:val="009D08B8"/>
    <w:rsid w:val="009D08FE"/>
    <w:rsid w:val="009D093B"/>
    <w:rsid w:val="009D09B1"/>
    <w:rsid w:val="009D0B79"/>
    <w:rsid w:val="009D0B8E"/>
    <w:rsid w:val="009D0CAA"/>
    <w:rsid w:val="009D0CEB"/>
    <w:rsid w:val="009D0DF4"/>
    <w:rsid w:val="009D0E64"/>
    <w:rsid w:val="009D0E7E"/>
    <w:rsid w:val="009D0EB8"/>
    <w:rsid w:val="009D0FAF"/>
    <w:rsid w:val="009D1038"/>
    <w:rsid w:val="009D1247"/>
    <w:rsid w:val="009D1320"/>
    <w:rsid w:val="009D139B"/>
    <w:rsid w:val="009D1452"/>
    <w:rsid w:val="009D1494"/>
    <w:rsid w:val="009D15CA"/>
    <w:rsid w:val="009D16E0"/>
    <w:rsid w:val="009D16E4"/>
    <w:rsid w:val="009D1784"/>
    <w:rsid w:val="009D1839"/>
    <w:rsid w:val="009D18FB"/>
    <w:rsid w:val="009D1A3A"/>
    <w:rsid w:val="009D1A62"/>
    <w:rsid w:val="009D1C53"/>
    <w:rsid w:val="009D1C66"/>
    <w:rsid w:val="009D1CBD"/>
    <w:rsid w:val="009D1D0C"/>
    <w:rsid w:val="009D1EF2"/>
    <w:rsid w:val="009D1F14"/>
    <w:rsid w:val="009D1FEA"/>
    <w:rsid w:val="009D20A3"/>
    <w:rsid w:val="009D20CA"/>
    <w:rsid w:val="009D2149"/>
    <w:rsid w:val="009D21EE"/>
    <w:rsid w:val="009D22F9"/>
    <w:rsid w:val="009D2446"/>
    <w:rsid w:val="009D248D"/>
    <w:rsid w:val="009D256D"/>
    <w:rsid w:val="009D2639"/>
    <w:rsid w:val="009D2794"/>
    <w:rsid w:val="009D284E"/>
    <w:rsid w:val="009D2883"/>
    <w:rsid w:val="009D2893"/>
    <w:rsid w:val="009D2A1F"/>
    <w:rsid w:val="009D2BAF"/>
    <w:rsid w:val="009D2BB0"/>
    <w:rsid w:val="009D2C13"/>
    <w:rsid w:val="009D2C5A"/>
    <w:rsid w:val="009D2D37"/>
    <w:rsid w:val="009D2D61"/>
    <w:rsid w:val="009D2E1B"/>
    <w:rsid w:val="009D2E4E"/>
    <w:rsid w:val="009D2E4F"/>
    <w:rsid w:val="009D2E77"/>
    <w:rsid w:val="009D2E95"/>
    <w:rsid w:val="009D2F17"/>
    <w:rsid w:val="009D2F56"/>
    <w:rsid w:val="009D2FE8"/>
    <w:rsid w:val="009D2FED"/>
    <w:rsid w:val="009D306E"/>
    <w:rsid w:val="009D316B"/>
    <w:rsid w:val="009D3198"/>
    <w:rsid w:val="009D31AE"/>
    <w:rsid w:val="009D345F"/>
    <w:rsid w:val="009D3466"/>
    <w:rsid w:val="009D346A"/>
    <w:rsid w:val="009D34D4"/>
    <w:rsid w:val="009D34E5"/>
    <w:rsid w:val="009D35F3"/>
    <w:rsid w:val="009D3769"/>
    <w:rsid w:val="009D37A2"/>
    <w:rsid w:val="009D38D6"/>
    <w:rsid w:val="009D3A84"/>
    <w:rsid w:val="009D3AD9"/>
    <w:rsid w:val="009D3B6C"/>
    <w:rsid w:val="009D3BFA"/>
    <w:rsid w:val="009D3D7B"/>
    <w:rsid w:val="009D3EC6"/>
    <w:rsid w:val="009D4008"/>
    <w:rsid w:val="009D4089"/>
    <w:rsid w:val="009D40DA"/>
    <w:rsid w:val="009D40E0"/>
    <w:rsid w:val="009D40E8"/>
    <w:rsid w:val="009D410E"/>
    <w:rsid w:val="009D411D"/>
    <w:rsid w:val="009D414D"/>
    <w:rsid w:val="009D42A0"/>
    <w:rsid w:val="009D43E5"/>
    <w:rsid w:val="009D4698"/>
    <w:rsid w:val="009D4713"/>
    <w:rsid w:val="009D47E0"/>
    <w:rsid w:val="009D4930"/>
    <w:rsid w:val="009D4947"/>
    <w:rsid w:val="009D49DB"/>
    <w:rsid w:val="009D4B20"/>
    <w:rsid w:val="009D4B9A"/>
    <w:rsid w:val="009D4C23"/>
    <w:rsid w:val="009D4EED"/>
    <w:rsid w:val="009D4F85"/>
    <w:rsid w:val="009D4F8E"/>
    <w:rsid w:val="009D4FB1"/>
    <w:rsid w:val="009D5053"/>
    <w:rsid w:val="009D5132"/>
    <w:rsid w:val="009D52E0"/>
    <w:rsid w:val="009D5378"/>
    <w:rsid w:val="009D55B5"/>
    <w:rsid w:val="009D582B"/>
    <w:rsid w:val="009D586B"/>
    <w:rsid w:val="009D58B1"/>
    <w:rsid w:val="009D59DF"/>
    <w:rsid w:val="009D5A7B"/>
    <w:rsid w:val="009D5C4B"/>
    <w:rsid w:val="009D5E33"/>
    <w:rsid w:val="009D5E88"/>
    <w:rsid w:val="009D602D"/>
    <w:rsid w:val="009D6228"/>
    <w:rsid w:val="009D6232"/>
    <w:rsid w:val="009D6239"/>
    <w:rsid w:val="009D62AB"/>
    <w:rsid w:val="009D6327"/>
    <w:rsid w:val="009D63F9"/>
    <w:rsid w:val="009D643D"/>
    <w:rsid w:val="009D6505"/>
    <w:rsid w:val="009D65CA"/>
    <w:rsid w:val="009D66EF"/>
    <w:rsid w:val="009D66F2"/>
    <w:rsid w:val="009D67FF"/>
    <w:rsid w:val="009D68B9"/>
    <w:rsid w:val="009D68C4"/>
    <w:rsid w:val="009D6910"/>
    <w:rsid w:val="009D69AC"/>
    <w:rsid w:val="009D6AB3"/>
    <w:rsid w:val="009D6ABC"/>
    <w:rsid w:val="009D6B79"/>
    <w:rsid w:val="009D6B7E"/>
    <w:rsid w:val="009D6C34"/>
    <w:rsid w:val="009D6C37"/>
    <w:rsid w:val="009D6C89"/>
    <w:rsid w:val="009D6EDA"/>
    <w:rsid w:val="009D6FDF"/>
    <w:rsid w:val="009D6FEB"/>
    <w:rsid w:val="009D7071"/>
    <w:rsid w:val="009D70F4"/>
    <w:rsid w:val="009D72C2"/>
    <w:rsid w:val="009D7331"/>
    <w:rsid w:val="009D7366"/>
    <w:rsid w:val="009D7388"/>
    <w:rsid w:val="009D745C"/>
    <w:rsid w:val="009D7595"/>
    <w:rsid w:val="009D75AC"/>
    <w:rsid w:val="009D7660"/>
    <w:rsid w:val="009D7729"/>
    <w:rsid w:val="009D773E"/>
    <w:rsid w:val="009D77DE"/>
    <w:rsid w:val="009D7980"/>
    <w:rsid w:val="009D79D5"/>
    <w:rsid w:val="009D7A15"/>
    <w:rsid w:val="009D7AF8"/>
    <w:rsid w:val="009D7D79"/>
    <w:rsid w:val="009D7F72"/>
    <w:rsid w:val="009E00F2"/>
    <w:rsid w:val="009E015D"/>
    <w:rsid w:val="009E0361"/>
    <w:rsid w:val="009E049D"/>
    <w:rsid w:val="009E0604"/>
    <w:rsid w:val="009E0769"/>
    <w:rsid w:val="009E07E6"/>
    <w:rsid w:val="009E07FE"/>
    <w:rsid w:val="009E0840"/>
    <w:rsid w:val="009E08D2"/>
    <w:rsid w:val="009E09FF"/>
    <w:rsid w:val="009E0B05"/>
    <w:rsid w:val="009E0B43"/>
    <w:rsid w:val="009E0B4F"/>
    <w:rsid w:val="009E0BBF"/>
    <w:rsid w:val="009E0C47"/>
    <w:rsid w:val="009E0C49"/>
    <w:rsid w:val="009E0CBC"/>
    <w:rsid w:val="009E0E1D"/>
    <w:rsid w:val="009E0E40"/>
    <w:rsid w:val="009E0E5E"/>
    <w:rsid w:val="009E0FC8"/>
    <w:rsid w:val="009E0FC9"/>
    <w:rsid w:val="009E129B"/>
    <w:rsid w:val="009E137E"/>
    <w:rsid w:val="009E13EE"/>
    <w:rsid w:val="009E14A6"/>
    <w:rsid w:val="009E1535"/>
    <w:rsid w:val="009E1601"/>
    <w:rsid w:val="009E16C2"/>
    <w:rsid w:val="009E16D1"/>
    <w:rsid w:val="009E186E"/>
    <w:rsid w:val="009E18A2"/>
    <w:rsid w:val="009E18C9"/>
    <w:rsid w:val="009E1956"/>
    <w:rsid w:val="009E1AB2"/>
    <w:rsid w:val="009E1B11"/>
    <w:rsid w:val="009E1C80"/>
    <w:rsid w:val="009E1D92"/>
    <w:rsid w:val="009E1DB2"/>
    <w:rsid w:val="009E1DD5"/>
    <w:rsid w:val="009E1FFC"/>
    <w:rsid w:val="009E2132"/>
    <w:rsid w:val="009E2150"/>
    <w:rsid w:val="009E2211"/>
    <w:rsid w:val="009E2221"/>
    <w:rsid w:val="009E2403"/>
    <w:rsid w:val="009E2417"/>
    <w:rsid w:val="009E24CD"/>
    <w:rsid w:val="009E25C5"/>
    <w:rsid w:val="009E26C6"/>
    <w:rsid w:val="009E26CD"/>
    <w:rsid w:val="009E278C"/>
    <w:rsid w:val="009E27E1"/>
    <w:rsid w:val="009E2833"/>
    <w:rsid w:val="009E2980"/>
    <w:rsid w:val="009E2A2A"/>
    <w:rsid w:val="009E2B08"/>
    <w:rsid w:val="009E2C31"/>
    <w:rsid w:val="009E2C74"/>
    <w:rsid w:val="009E2C76"/>
    <w:rsid w:val="009E2C77"/>
    <w:rsid w:val="009E30C7"/>
    <w:rsid w:val="009E3124"/>
    <w:rsid w:val="009E32D0"/>
    <w:rsid w:val="009E356A"/>
    <w:rsid w:val="009E35B3"/>
    <w:rsid w:val="009E362D"/>
    <w:rsid w:val="009E363B"/>
    <w:rsid w:val="009E36E1"/>
    <w:rsid w:val="009E3749"/>
    <w:rsid w:val="009E379E"/>
    <w:rsid w:val="009E391C"/>
    <w:rsid w:val="009E39AC"/>
    <w:rsid w:val="009E3A8E"/>
    <w:rsid w:val="009E3BEA"/>
    <w:rsid w:val="009E3CA4"/>
    <w:rsid w:val="009E3D0E"/>
    <w:rsid w:val="009E3DBD"/>
    <w:rsid w:val="009E3E14"/>
    <w:rsid w:val="009E3ECC"/>
    <w:rsid w:val="009E3ED5"/>
    <w:rsid w:val="009E3FCC"/>
    <w:rsid w:val="009E3FF0"/>
    <w:rsid w:val="009E40B7"/>
    <w:rsid w:val="009E4104"/>
    <w:rsid w:val="009E4164"/>
    <w:rsid w:val="009E41CB"/>
    <w:rsid w:val="009E4200"/>
    <w:rsid w:val="009E4236"/>
    <w:rsid w:val="009E4363"/>
    <w:rsid w:val="009E438E"/>
    <w:rsid w:val="009E4435"/>
    <w:rsid w:val="009E4623"/>
    <w:rsid w:val="009E4718"/>
    <w:rsid w:val="009E47DD"/>
    <w:rsid w:val="009E47F4"/>
    <w:rsid w:val="009E49E0"/>
    <w:rsid w:val="009E4B7F"/>
    <w:rsid w:val="009E4BE1"/>
    <w:rsid w:val="009E4DE5"/>
    <w:rsid w:val="009E4E70"/>
    <w:rsid w:val="009E4E75"/>
    <w:rsid w:val="009E4EEC"/>
    <w:rsid w:val="009E4F66"/>
    <w:rsid w:val="009E5067"/>
    <w:rsid w:val="009E52F9"/>
    <w:rsid w:val="009E5370"/>
    <w:rsid w:val="009E539D"/>
    <w:rsid w:val="009E53C3"/>
    <w:rsid w:val="009E554C"/>
    <w:rsid w:val="009E5562"/>
    <w:rsid w:val="009E55FA"/>
    <w:rsid w:val="009E5623"/>
    <w:rsid w:val="009E5627"/>
    <w:rsid w:val="009E5647"/>
    <w:rsid w:val="009E5663"/>
    <w:rsid w:val="009E5672"/>
    <w:rsid w:val="009E56EC"/>
    <w:rsid w:val="009E583F"/>
    <w:rsid w:val="009E59C4"/>
    <w:rsid w:val="009E59CB"/>
    <w:rsid w:val="009E5A43"/>
    <w:rsid w:val="009E5AA2"/>
    <w:rsid w:val="009E5B0D"/>
    <w:rsid w:val="009E5B11"/>
    <w:rsid w:val="009E5B1A"/>
    <w:rsid w:val="009E5C8B"/>
    <w:rsid w:val="009E600A"/>
    <w:rsid w:val="009E6067"/>
    <w:rsid w:val="009E60C0"/>
    <w:rsid w:val="009E61B7"/>
    <w:rsid w:val="009E61E0"/>
    <w:rsid w:val="009E620D"/>
    <w:rsid w:val="009E629D"/>
    <w:rsid w:val="009E62BB"/>
    <w:rsid w:val="009E6322"/>
    <w:rsid w:val="009E65DE"/>
    <w:rsid w:val="009E665F"/>
    <w:rsid w:val="009E6777"/>
    <w:rsid w:val="009E6831"/>
    <w:rsid w:val="009E692E"/>
    <w:rsid w:val="009E6B48"/>
    <w:rsid w:val="009E6C68"/>
    <w:rsid w:val="009E6EA0"/>
    <w:rsid w:val="009E7049"/>
    <w:rsid w:val="009E7127"/>
    <w:rsid w:val="009E7140"/>
    <w:rsid w:val="009E7161"/>
    <w:rsid w:val="009E739F"/>
    <w:rsid w:val="009E73A9"/>
    <w:rsid w:val="009E741A"/>
    <w:rsid w:val="009E75AE"/>
    <w:rsid w:val="009E7734"/>
    <w:rsid w:val="009E77C7"/>
    <w:rsid w:val="009E781B"/>
    <w:rsid w:val="009E7981"/>
    <w:rsid w:val="009E79F1"/>
    <w:rsid w:val="009E7A63"/>
    <w:rsid w:val="009E7AC7"/>
    <w:rsid w:val="009E7B3E"/>
    <w:rsid w:val="009E7BE3"/>
    <w:rsid w:val="009E7C8D"/>
    <w:rsid w:val="009E7E01"/>
    <w:rsid w:val="009E7F15"/>
    <w:rsid w:val="009E7FBE"/>
    <w:rsid w:val="009F00AB"/>
    <w:rsid w:val="009F013F"/>
    <w:rsid w:val="009F0161"/>
    <w:rsid w:val="009F027F"/>
    <w:rsid w:val="009F03EB"/>
    <w:rsid w:val="009F0422"/>
    <w:rsid w:val="009F0538"/>
    <w:rsid w:val="009F0546"/>
    <w:rsid w:val="009F0549"/>
    <w:rsid w:val="009F05B7"/>
    <w:rsid w:val="009F061F"/>
    <w:rsid w:val="009F07CE"/>
    <w:rsid w:val="009F07ED"/>
    <w:rsid w:val="009F0851"/>
    <w:rsid w:val="009F0871"/>
    <w:rsid w:val="009F08AE"/>
    <w:rsid w:val="009F099F"/>
    <w:rsid w:val="009F0A17"/>
    <w:rsid w:val="009F0A5B"/>
    <w:rsid w:val="009F0AD0"/>
    <w:rsid w:val="009F0B92"/>
    <w:rsid w:val="009F0D0C"/>
    <w:rsid w:val="009F0E11"/>
    <w:rsid w:val="009F0F21"/>
    <w:rsid w:val="009F0FF5"/>
    <w:rsid w:val="009F10CD"/>
    <w:rsid w:val="009F119D"/>
    <w:rsid w:val="009F125F"/>
    <w:rsid w:val="009F12A6"/>
    <w:rsid w:val="009F12AA"/>
    <w:rsid w:val="009F13EE"/>
    <w:rsid w:val="009F144B"/>
    <w:rsid w:val="009F14B7"/>
    <w:rsid w:val="009F15DE"/>
    <w:rsid w:val="009F15E9"/>
    <w:rsid w:val="009F165C"/>
    <w:rsid w:val="009F1758"/>
    <w:rsid w:val="009F1811"/>
    <w:rsid w:val="009F18F6"/>
    <w:rsid w:val="009F1A53"/>
    <w:rsid w:val="009F1BC0"/>
    <w:rsid w:val="009F1BD9"/>
    <w:rsid w:val="009F1C08"/>
    <w:rsid w:val="009F1C61"/>
    <w:rsid w:val="009F1D89"/>
    <w:rsid w:val="009F2082"/>
    <w:rsid w:val="009F20DA"/>
    <w:rsid w:val="009F21E6"/>
    <w:rsid w:val="009F2290"/>
    <w:rsid w:val="009F25AF"/>
    <w:rsid w:val="009F2665"/>
    <w:rsid w:val="009F2680"/>
    <w:rsid w:val="009F26A7"/>
    <w:rsid w:val="009F26F5"/>
    <w:rsid w:val="009F2708"/>
    <w:rsid w:val="009F2939"/>
    <w:rsid w:val="009F2969"/>
    <w:rsid w:val="009F29D9"/>
    <w:rsid w:val="009F29EB"/>
    <w:rsid w:val="009F2A98"/>
    <w:rsid w:val="009F2A9B"/>
    <w:rsid w:val="009F2B42"/>
    <w:rsid w:val="009F2B7D"/>
    <w:rsid w:val="009F2C87"/>
    <w:rsid w:val="009F2C8E"/>
    <w:rsid w:val="009F2ED7"/>
    <w:rsid w:val="009F2F30"/>
    <w:rsid w:val="009F2FBC"/>
    <w:rsid w:val="009F303C"/>
    <w:rsid w:val="009F3382"/>
    <w:rsid w:val="009F33C1"/>
    <w:rsid w:val="009F33EA"/>
    <w:rsid w:val="009F340A"/>
    <w:rsid w:val="009F344B"/>
    <w:rsid w:val="009F35DC"/>
    <w:rsid w:val="009F36CE"/>
    <w:rsid w:val="009F38B9"/>
    <w:rsid w:val="009F3ACB"/>
    <w:rsid w:val="009F3BC8"/>
    <w:rsid w:val="009F3BD8"/>
    <w:rsid w:val="009F3C69"/>
    <w:rsid w:val="009F3CA1"/>
    <w:rsid w:val="009F3D36"/>
    <w:rsid w:val="009F3DA6"/>
    <w:rsid w:val="009F3E27"/>
    <w:rsid w:val="009F3E2A"/>
    <w:rsid w:val="009F3EB2"/>
    <w:rsid w:val="009F3F45"/>
    <w:rsid w:val="009F4376"/>
    <w:rsid w:val="009F438D"/>
    <w:rsid w:val="009F439A"/>
    <w:rsid w:val="009F4453"/>
    <w:rsid w:val="009F4472"/>
    <w:rsid w:val="009F453D"/>
    <w:rsid w:val="009F45FC"/>
    <w:rsid w:val="009F4678"/>
    <w:rsid w:val="009F468A"/>
    <w:rsid w:val="009F46AD"/>
    <w:rsid w:val="009F476C"/>
    <w:rsid w:val="009F4887"/>
    <w:rsid w:val="009F48D9"/>
    <w:rsid w:val="009F4925"/>
    <w:rsid w:val="009F493B"/>
    <w:rsid w:val="009F497C"/>
    <w:rsid w:val="009F49D3"/>
    <w:rsid w:val="009F4A91"/>
    <w:rsid w:val="009F4AAF"/>
    <w:rsid w:val="009F4B17"/>
    <w:rsid w:val="009F4B94"/>
    <w:rsid w:val="009F4DF0"/>
    <w:rsid w:val="009F4E22"/>
    <w:rsid w:val="009F4E23"/>
    <w:rsid w:val="009F4E7C"/>
    <w:rsid w:val="009F4F96"/>
    <w:rsid w:val="009F50F9"/>
    <w:rsid w:val="009F510E"/>
    <w:rsid w:val="009F51A0"/>
    <w:rsid w:val="009F51CC"/>
    <w:rsid w:val="009F5200"/>
    <w:rsid w:val="009F5224"/>
    <w:rsid w:val="009F5338"/>
    <w:rsid w:val="009F5368"/>
    <w:rsid w:val="009F5438"/>
    <w:rsid w:val="009F5494"/>
    <w:rsid w:val="009F554F"/>
    <w:rsid w:val="009F5669"/>
    <w:rsid w:val="009F5768"/>
    <w:rsid w:val="009F57D0"/>
    <w:rsid w:val="009F5812"/>
    <w:rsid w:val="009F58DA"/>
    <w:rsid w:val="009F5903"/>
    <w:rsid w:val="009F5908"/>
    <w:rsid w:val="009F5994"/>
    <w:rsid w:val="009F5B23"/>
    <w:rsid w:val="009F5BC3"/>
    <w:rsid w:val="009F5CE3"/>
    <w:rsid w:val="009F5ED1"/>
    <w:rsid w:val="009F60F0"/>
    <w:rsid w:val="009F6183"/>
    <w:rsid w:val="009F61B5"/>
    <w:rsid w:val="009F6245"/>
    <w:rsid w:val="009F6398"/>
    <w:rsid w:val="009F63AA"/>
    <w:rsid w:val="009F6614"/>
    <w:rsid w:val="009F6618"/>
    <w:rsid w:val="009F681E"/>
    <w:rsid w:val="009F6863"/>
    <w:rsid w:val="009F6887"/>
    <w:rsid w:val="009F68B4"/>
    <w:rsid w:val="009F6B24"/>
    <w:rsid w:val="009F6C9B"/>
    <w:rsid w:val="009F6D33"/>
    <w:rsid w:val="009F6D69"/>
    <w:rsid w:val="009F6DDE"/>
    <w:rsid w:val="009F6E58"/>
    <w:rsid w:val="009F6E5A"/>
    <w:rsid w:val="009F6EAD"/>
    <w:rsid w:val="009F6F1C"/>
    <w:rsid w:val="009F7165"/>
    <w:rsid w:val="009F72C5"/>
    <w:rsid w:val="009F72D0"/>
    <w:rsid w:val="009F7326"/>
    <w:rsid w:val="009F73C0"/>
    <w:rsid w:val="009F7608"/>
    <w:rsid w:val="009F766E"/>
    <w:rsid w:val="009F77AE"/>
    <w:rsid w:val="009F7A03"/>
    <w:rsid w:val="009F7BAC"/>
    <w:rsid w:val="009F7BBE"/>
    <w:rsid w:val="009F7D46"/>
    <w:rsid w:val="009F7DC1"/>
    <w:rsid w:val="009F7EFF"/>
    <w:rsid w:val="009F7F4B"/>
    <w:rsid w:val="009F7FFC"/>
    <w:rsid w:val="00A000D7"/>
    <w:rsid w:val="00A00135"/>
    <w:rsid w:val="00A00189"/>
    <w:rsid w:val="00A002A6"/>
    <w:rsid w:val="00A00358"/>
    <w:rsid w:val="00A0038E"/>
    <w:rsid w:val="00A00437"/>
    <w:rsid w:val="00A00472"/>
    <w:rsid w:val="00A004E7"/>
    <w:rsid w:val="00A007B5"/>
    <w:rsid w:val="00A007BC"/>
    <w:rsid w:val="00A00806"/>
    <w:rsid w:val="00A008BA"/>
    <w:rsid w:val="00A00960"/>
    <w:rsid w:val="00A00AFD"/>
    <w:rsid w:val="00A00B9F"/>
    <w:rsid w:val="00A00E35"/>
    <w:rsid w:val="00A00F9C"/>
    <w:rsid w:val="00A00FD4"/>
    <w:rsid w:val="00A00FED"/>
    <w:rsid w:val="00A010C8"/>
    <w:rsid w:val="00A01138"/>
    <w:rsid w:val="00A011D4"/>
    <w:rsid w:val="00A011E9"/>
    <w:rsid w:val="00A012D7"/>
    <w:rsid w:val="00A01350"/>
    <w:rsid w:val="00A0140C"/>
    <w:rsid w:val="00A015C7"/>
    <w:rsid w:val="00A01632"/>
    <w:rsid w:val="00A016BC"/>
    <w:rsid w:val="00A01A01"/>
    <w:rsid w:val="00A01A33"/>
    <w:rsid w:val="00A01B1C"/>
    <w:rsid w:val="00A01B93"/>
    <w:rsid w:val="00A01CA0"/>
    <w:rsid w:val="00A01CF8"/>
    <w:rsid w:val="00A01D50"/>
    <w:rsid w:val="00A01D73"/>
    <w:rsid w:val="00A01DF8"/>
    <w:rsid w:val="00A01F40"/>
    <w:rsid w:val="00A01F91"/>
    <w:rsid w:val="00A01FB9"/>
    <w:rsid w:val="00A020EA"/>
    <w:rsid w:val="00A0214D"/>
    <w:rsid w:val="00A0220D"/>
    <w:rsid w:val="00A02248"/>
    <w:rsid w:val="00A02282"/>
    <w:rsid w:val="00A02408"/>
    <w:rsid w:val="00A0242D"/>
    <w:rsid w:val="00A024F4"/>
    <w:rsid w:val="00A0256B"/>
    <w:rsid w:val="00A02750"/>
    <w:rsid w:val="00A029B0"/>
    <w:rsid w:val="00A029CA"/>
    <w:rsid w:val="00A029DC"/>
    <w:rsid w:val="00A02A8D"/>
    <w:rsid w:val="00A02AB2"/>
    <w:rsid w:val="00A02BE8"/>
    <w:rsid w:val="00A02C73"/>
    <w:rsid w:val="00A02D5B"/>
    <w:rsid w:val="00A02F11"/>
    <w:rsid w:val="00A02F5F"/>
    <w:rsid w:val="00A02FAD"/>
    <w:rsid w:val="00A0300B"/>
    <w:rsid w:val="00A03025"/>
    <w:rsid w:val="00A030F5"/>
    <w:rsid w:val="00A036EF"/>
    <w:rsid w:val="00A0378D"/>
    <w:rsid w:val="00A037FD"/>
    <w:rsid w:val="00A0381A"/>
    <w:rsid w:val="00A03AEB"/>
    <w:rsid w:val="00A03B16"/>
    <w:rsid w:val="00A03B5B"/>
    <w:rsid w:val="00A03B68"/>
    <w:rsid w:val="00A03BEF"/>
    <w:rsid w:val="00A03F14"/>
    <w:rsid w:val="00A03FCD"/>
    <w:rsid w:val="00A04191"/>
    <w:rsid w:val="00A0422B"/>
    <w:rsid w:val="00A04272"/>
    <w:rsid w:val="00A04471"/>
    <w:rsid w:val="00A044DF"/>
    <w:rsid w:val="00A044E4"/>
    <w:rsid w:val="00A045AF"/>
    <w:rsid w:val="00A047C6"/>
    <w:rsid w:val="00A0482E"/>
    <w:rsid w:val="00A0484B"/>
    <w:rsid w:val="00A0484F"/>
    <w:rsid w:val="00A04A09"/>
    <w:rsid w:val="00A04AF5"/>
    <w:rsid w:val="00A04B6D"/>
    <w:rsid w:val="00A04BD7"/>
    <w:rsid w:val="00A04BE3"/>
    <w:rsid w:val="00A04BF0"/>
    <w:rsid w:val="00A04C42"/>
    <w:rsid w:val="00A04F2A"/>
    <w:rsid w:val="00A04FFC"/>
    <w:rsid w:val="00A05035"/>
    <w:rsid w:val="00A05056"/>
    <w:rsid w:val="00A050E0"/>
    <w:rsid w:val="00A0511B"/>
    <w:rsid w:val="00A0525F"/>
    <w:rsid w:val="00A052D4"/>
    <w:rsid w:val="00A053F3"/>
    <w:rsid w:val="00A0559A"/>
    <w:rsid w:val="00A05783"/>
    <w:rsid w:val="00A05804"/>
    <w:rsid w:val="00A05938"/>
    <w:rsid w:val="00A0598A"/>
    <w:rsid w:val="00A059DD"/>
    <w:rsid w:val="00A05BB7"/>
    <w:rsid w:val="00A05BCE"/>
    <w:rsid w:val="00A05BD0"/>
    <w:rsid w:val="00A05DA9"/>
    <w:rsid w:val="00A05DD1"/>
    <w:rsid w:val="00A05DEB"/>
    <w:rsid w:val="00A05DFA"/>
    <w:rsid w:val="00A05FB7"/>
    <w:rsid w:val="00A06075"/>
    <w:rsid w:val="00A060CA"/>
    <w:rsid w:val="00A06372"/>
    <w:rsid w:val="00A063ED"/>
    <w:rsid w:val="00A065B4"/>
    <w:rsid w:val="00A065F3"/>
    <w:rsid w:val="00A066C6"/>
    <w:rsid w:val="00A06A4F"/>
    <w:rsid w:val="00A06B19"/>
    <w:rsid w:val="00A06D1D"/>
    <w:rsid w:val="00A06DAF"/>
    <w:rsid w:val="00A06DD3"/>
    <w:rsid w:val="00A07035"/>
    <w:rsid w:val="00A071B9"/>
    <w:rsid w:val="00A07252"/>
    <w:rsid w:val="00A072A2"/>
    <w:rsid w:val="00A072B5"/>
    <w:rsid w:val="00A07380"/>
    <w:rsid w:val="00A073B0"/>
    <w:rsid w:val="00A073D1"/>
    <w:rsid w:val="00A0744A"/>
    <w:rsid w:val="00A0745C"/>
    <w:rsid w:val="00A07471"/>
    <w:rsid w:val="00A0754B"/>
    <w:rsid w:val="00A076B8"/>
    <w:rsid w:val="00A07790"/>
    <w:rsid w:val="00A0781B"/>
    <w:rsid w:val="00A0783B"/>
    <w:rsid w:val="00A078F3"/>
    <w:rsid w:val="00A07940"/>
    <w:rsid w:val="00A07BA5"/>
    <w:rsid w:val="00A07C9D"/>
    <w:rsid w:val="00A10046"/>
    <w:rsid w:val="00A1008B"/>
    <w:rsid w:val="00A100FB"/>
    <w:rsid w:val="00A1017C"/>
    <w:rsid w:val="00A1028F"/>
    <w:rsid w:val="00A1036F"/>
    <w:rsid w:val="00A10397"/>
    <w:rsid w:val="00A103FC"/>
    <w:rsid w:val="00A10412"/>
    <w:rsid w:val="00A10647"/>
    <w:rsid w:val="00A10737"/>
    <w:rsid w:val="00A10782"/>
    <w:rsid w:val="00A1084F"/>
    <w:rsid w:val="00A10899"/>
    <w:rsid w:val="00A108E0"/>
    <w:rsid w:val="00A10ADB"/>
    <w:rsid w:val="00A10B5D"/>
    <w:rsid w:val="00A10BBD"/>
    <w:rsid w:val="00A10CE1"/>
    <w:rsid w:val="00A10EA7"/>
    <w:rsid w:val="00A10EEB"/>
    <w:rsid w:val="00A11021"/>
    <w:rsid w:val="00A11074"/>
    <w:rsid w:val="00A11083"/>
    <w:rsid w:val="00A1115A"/>
    <w:rsid w:val="00A111CC"/>
    <w:rsid w:val="00A11212"/>
    <w:rsid w:val="00A11311"/>
    <w:rsid w:val="00A114F5"/>
    <w:rsid w:val="00A115B1"/>
    <w:rsid w:val="00A1174D"/>
    <w:rsid w:val="00A1176F"/>
    <w:rsid w:val="00A118B9"/>
    <w:rsid w:val="00A119B6"/>
    <w:rsid w:val="00A11B6B"/>
    <w:rsid w:val="00A11BA6"/>
    <w:rsid w:val="00A11BAB"/>
    <w:rsid w:val="00A11CAA"/>
    <w:rsid w:val="00A11D08"/>
    <w:rsid w:val="00A11DE8"/>
    <w:rsid w:val="00A12019"/>
    <w:rsid w:val="00A12096"/>
    <w:rsid w:val="00A1210F"/>
    <w:rsid w:val="00A1212A"/>
    <w:rsid w:val="00A12214"/>
    <w:rsid w:val="00A1224A"/>
    <w:rsid w:val="00A1226D"/>
    <w:rsid w:val="00A12295"/>
    <w:rsid w:val="00A122D3"/>
    <w:rsid w:val="00A12586"/>
    <w:rsid w:val="00A126C6"/>
    <w:rsid w:val="00A1285B"/>
    <w:rsid w:val="00A12A04"/>
    <w:rsid w:val="00A12A4E"/>
    <w:rsid w:val="00A12A76"/>
    <w:rsid w:val="00A12C06"/>
    <w:rsid w:val="00A12C58"/>
    <w:rsid w:val="00A12C98"/>
    <w:rsid w:val="00A12ED0"/>
    <w:rsid w:val="00A12F16"/>
    <w:rsid w:val="00A12F37"/>
    <w:rsid w:val="00A12F96"/>
    <w:rsid w:val="00A12FAB"/>
    <w:rsid w:val="00A13124"/>
    <w:rsid w:val="00A131A1"/>
    <w:rsid w:val="00A13706"/>
    <w:rsid w:val="00A13726"/>
    <w:rsid w:val="00A137C5"/>
    <w:rsid w:val="00A13905"/>
    <w:rsid w:val="00A13944"/>
    <w:rsid w:val="00A139E3"/>
    <w:rsid w:val="00A13A11"/>
    <w:rsid w:val="00A13B5E"/>
    <w:rsid w:val="00A13BB7"/>
    <w:rsid w:val="00A13C54"/>
    <w:rsid w:val="00A13CB8"/>
    <w:rsid w:val="00A13DF3"/>
    <w:rsid w:val="00A13F8B"/>
    <w:rsid w:val="00A1413A"/>
    <w:rsid w:val="00A1416B"/>
    <w:rsid w:val="00A141F5"/>
    <w:rsid w:val="00A141FE"/>
    <w:rsid w:val="00A1430A"/>
    <w:rsid w:val="00A146D9"/>
    <w:rsid w:val="00A1470B"/>
    <w:rsid w:val="00A1474E"/>
    <w:rsid w:val="00A14788"/>
    <w:rsid w:val="00A147EF"/>
    <w:rsid w:val="00A147FD"/>
    <w:rsid w:val="00A14814"/>
    <w:rsid w:val="00A1486D"/>
    <w:rsid w:val="00A148F7"/>
    <w:rsid w:val="00A14B0E"/>
    <w:rsid w:val="00A14BDD"/>
    <w:rsid w:val="00A14C35"/>
    <w:rsid w:val="00A14C57"/>
    <w:rsid w:val="00A14D15"/>
    <w:rsid w:val="00A14DC6"/>
    <w:rsid w:val="00A14E38"/>
    <w:rsid w:val="00A14E53"/>
    <w:rsid w:val="00A14FEF"/>
    <w:rsid w:val="00A1509B"/>
    <w:rsid w:val="00A151C9"/>
    <w:rsid w:val="00A152C6"/>
    <w:rsid w:val="00A15335"/>
    <w:rsid w:val="00A1554F"/>
    <w:rsid w:val="00A1556B"/>
    <w:rsid w:val="00A1557E"/>
    <w:rsid w:val="00A1571D"/>
    <w:rsid w:val="00A158D1"/>
    <w:rsid w:val="00A15902"/>
    <w:rsid w:val="00A15EF2"/>
    <w:rsid w:val="00A15FCB"/>
    <w:rsid w:val="00A161C2"/>
    <w:rsid w:val="00A162F6"/>
    <w:rsid w:val="00A1649B"/>
    <w:rsid w:val="00A1653E"/>
    <w:rsid w:val="00A165E0"/>
    <w:rsid w:val="00A1662F"/>
    <w:rsid w:val="00A16834"/>
    <w:rsid w:val="00A168DC"/>
    <w:rsid w:val="00A16AB3"/>
    <w:rsid w:val="00A16AC6"/>
    <w:rsid w:val="00A16B8E"/>
    <w:rsid w:val="00A16C06"/>
    <w:rsid w:val="00A16E60"/>
    <w:rsid w:val="00A16ED0"/>
    <w:rsid w:val="00A16F1F"/>
    <w:rsid w:val="00A1701C"/>
    <w:rsid w:val="00A170A4"/>
    <w:rsid w:val="00A17138"/>
    <w:rsid w:val="00A1729F"/>
    <w:rsid w:val="00A1743D"/>
    <w:rsid w:val="00A174B7"/>
    <w:rsid w:val="00A174FB"/>
    <w:rsid w:val="00A17513"/>
    <w:rsid w:val="00A1758B"/>
    <w:rsid w:val="00A17655"/>
    <w:rsid w:val="00A177A5"/>
    <w:rsid w:val="00A177BF"/>
    <w:rsid w:val="00A1797C"/>
    <w:rsid w:val="00A17AED"/>
    <w:rsid w:val="00A17B8F"/>
    <w:rsid w:val="00A17B9E"/>
    <w:rsid w:val="00A17BB3"/>
    <w:rsid w:val="00A17C0F"/>
    <w:rsid w:val="00A17C94"/>
    <w:rsid w:val="00A17D30"/>
    <w:rsid w:val="00A17DAC"/>
    <w:rsid w:val="00A17E69"/>
    <w:rsid w:val="00A17EA5"/>
    <w:rsid w:val="00A17EB7"/>
    <w:rsid w:val="00A17F67"/>
    <w:rsid w:val="00A20194"/>
    <w:rsid w:val="00A201BB"/>
    <w:rsid w:val="00A2029B"/>
    <w:rsid w:val="00A203B8"/>
    <w:rsid w:val="00A20448"/>
    <w:rsid w:val="00A204D7"/>
    <w:rsid w:val="00A207A0"/>
    <w:rsid w:val="00A20831"/>
    <w:rsid w:val="00A20987"/>
    <w:rsid w:val="00A20A6B"/>
    <w:rsid w:val="00A20B0C"/>
    <w:rsid w:val="00A20B71"/>
    <w:rsid w:val="00A20C22"/>
    <w:rsid w:val="00A20CF0"/>
    <w:rsid w:val="00A20D32"/>
    <w:rsid w:val="00A20D70"/>
    <w:rsid w:val="00A20DDE"/>
    <w:rsid w:val="00A2105F"/>
    <w:rsid w:val="00A21133"/>
    <w:rsid w:val="00A21274"/>
    <w:rsid w:val="00A21283"/>
    <w:rsid w:val="00A2128D"/>
    <w:rsid w:val="00A212B4"/>
    <w:rsid w:val="00A21311"/>
    <w:rsid w:val="00A21527"/>
    <w:rsid w:val="00A21659"/>
    <w:rsid w:val="00A21775"/>
    <w:rsid w:val="00A2179C"/>
    <w:rsid w:val="00A2184B"/>
    <w:rsid w:val="00A21876"/>
    <w:rsid w:val="00A219BF"/>
    <w:rsid w:val="00A21ACF"/>
    <w:rsid w:val="00A21AD3"/>
    <w:rsid w:val="00A21AED"/>
    <w:rsid w:val="00A21BB6"/>
    <w:rsid w:val="00A21E00"/>
    <w:rsid w:val="00A21E3B"/>
    <w:rsid w:val="00A21E8C"/>
    <w:rsid w:val="00A21EF1"/>
    <w:rsid w:val="00A21F44"/>
    <w:rsid w:val="00A22090"/>
    <w:rsid w:val="00A220D7"/>
    <w:rsid w:val="00A220DE"/>
    <w:rsid w:val="00A220E4"/>
    <w:rsid w:val="00A2217F"/>
    <w:rsid w:val="00A2224C"/>
    <w:rsid w:val="00A2235D"/>
    <w:rsid w:val="00A22362"/>
    <w:rsid w:val="00A223FF"/>
    <w:rsid w:val="00A22426"/>
    <w:rsid w:val="00A2255D"/>
    <w:rsid w:val="00A22579"/>
    <w:rsid w:val="00A225BE"/>
    <w:rsid w:val="00A225F6"/>
    <w:rsid w:val="00A2273E"/>
    <w:rsid w:val="00A227AD"/>
    <w:rsid w:val="00A227B2"/>
    <w:rsid w:val="00A22A0B"/>
    <w:rsid w:val="00A22B2A"/>
    <w:rsid w:val="00A22BF4"/>
    <w:rsid w:val="00A22BFB"/>
    <w:rsid w:val="00A22C16"/>
    <w:rsid w:val="00A22C49"/>
    <w:rsid w:val="00A22D26"/>
    <w:rsid w:val="00A22E77"/>
    <w:rsid w:val="00A22F06"/>
    <w:rsid w:val="00A22F4B"/>
    <w:rsid w:val="00A22F95"/>
    <w:rsid w:val="00A23018"/>
    <w:rsid w:val="00A23411"/>
    <w:rsid w:val="00A237E2"/>
    <w:rsid w:val="00A23832"/>
    <w:rsid w:val="00A23982"/>
    <w:rsid w:val="00A239B6"/>
    <w:rsid w:val="00A239DE"/>
    <w:rsid w:val="00A23A06"/>
    <w:rsid w:val="00A23A39"/>
    <w:rsid w:val="00A23BDE"/>
    <w:rsid w:val="00A23C44"/>
    <w:rsid w:val="00A23C86"/>
    <w:rsid w:val="00A23C94"/>
    <w:rsid w:val="00A23E0C"/>
    <w:rsid w:val="00A23F96"/>
    <w:rsid w:val="00A23FFD"/>
    <w:rsid w:val="00A24015"/>
    <w:rsid w:val="00A24023"/>
    <w:rsid w:val="00A2402E"/>
    <w:rsid w:val="00A240F9"/>
    <w:rsid w:val="00A241C1"/>
    <w:rsid w:val="00A241F6"/>
    <w:rsid w:val="00A243C4"/>
    <w:rsid w:val="00A243E1"/>
    <w:rsid w:val="00A2454B"/>
    <w:rsid w:val="00A2458B"/>
    <w:rsid w:val="00A246AD"/>
    <w:rsid w:val="00A24873"/>
    <w:rsid w:val="00A24878"/>
    <w:rsid w:val="00A24B1B"/>
    <w:rsid w:val="00A24B45"/>
    <w:rsid w:val="00A24D52"/>
    <w:rsid w:val="00A24D60"/>
    <w:rsid w:val="00A24D8B"/>
    <w:rsid w:val="00A24F8C"/>
    <w:rsid w:val="00A24FC8"/>
    <w:rsid w:val="00A250EA"/>
    <w:rsid w:val="00A252C9"/>
    <w:rsid w:val="00A254B7"/>
    <w:rsid w:val="00A255B8"/>
    <w:rsid w:val="00A256E9"/>
    <w:rsid w:val="00A256FA"/>
    <w:rsid w:val="00A25711"/>
    <w:rsid w:val="00A2578C"/>
    <w:rsid w:val="00A258AD"/>
    <w:rsid w:val="00A258C6"/>
    <w:rsid w:val="00A259BF"/>
    <w:rsid w:val="00A25A9F"/>
    <w:rsid w:val="00A25B1B"/>
    <w:rsid w:val="00A25B3F"/>
    <w:rsid w:val="00A25BD2"/>
    <w:rsid w:val="00A25C63"/>
    <w:rsid w:val="00A25C79"/>
    <w:rsid w:val="00A25E1E"/>
    <w:rsid w:val="00A25ED3"/>
    <w:rsid w:val="00A260E9"/>
    <w:rsid w:val="00A261D1"/>
    <w:rsid w:val="00A261EE"/>
    <w:rsid w:val="00A2621B"/>
    <w:rsid w:val="00A2628C"/>
    <w:rsid w:val="00A263C9"/>
    <w:rsid w:val="00A264C2"/>
    <w:rsid w:val="00A264F1"/>
    <w:rsid w:val="00A264FB"/>
    <w:rsid w:val="00A2656F"/>
    <w:rsid w:val="00A26676"/>
    <w:rsid w:val="00A266BA"/>
    <w:rsid w:val="00A26790"/>
    <w:rsid w:val="00A26812"/>
    <w:rsid w:val="00A2684C"/>
    <w:rsid w:val="00A268FF"/>
    <w:rsid w:val="00A26930"/>
    <w:rsid w:val="00A26A3D"/>
    <w:rsid w:val="00A26A98"/>
    <w:rsid w:val="00A26ABD"/>
    <w:rsid w:val="00A26BBB"/>
    <w:rsid w:val="00A26D68"/>
    <w:rsid w:val="00A26EAD"/>
    <w:rsid w:val="00A26F83"/>
    <w:rsid w:val="00A26F87"/>
    <w:rsid w:val="00A27043"/>
    <w:rsid w:val="00A27077"/>
    <w:rsid w:val="00A27196"/>
    <w:rsid w:val="00A272E7"/>
    <w:rsid w:val="00A273DD"/>
    <w:rsid w:val="00A273F7"/>
    <w:rsid w:val="00A27438"/>
    <w:rsid w:val="00A27551"/>
    <w:rsid w:val="00A275B1"/>
    <w:rsid w:val="00A276A0"/>
    <w:rsid w:val="00A2770A"/>
    <w:rsid w:val="00A27763"/>
    <w:rsid w:val="00A277BF"/>
    <w:rsid w:val="00A27890"/>
    <w:rsid w:val="00A27A08"/>
    <w:rsid w:val="00A27A29"/>
    <w:rsid w:val="00A27A38"/>
    <w:rsid w:val="00A27A81"/>
    <w:rsid w:val="00A27AB6"/>
    <w:rsid w:val="00A27D8C"/>
    <w:rsid w:val="00A27E56"/>
    <w:rsid w:val="00A27F0E"/>
    <w:rsid w:val="00A27F42"/>
    <w:rsid w:val="00A27F9B"/>
    <w:rsid w:val="00A27FC1"/>
    <w:rsid w:val="00A300C6"/>
    <w:rsid w:val="00A3011E"/>
    <w:rsid w:val="00A30416"/>
    <w:rsid w:val="00A30451"/>
    <w:rsid w:val="00A3055D"/>
    <w:rsid w:val="00A3056A"/>
    <w:rsid w:val="00A30663"/>
    <w:rsid w:val="00A307B7"/>
    <w:rsid w:val="00A30802"/>
    <w:rsid w:val="00A30931"/>
    <w:rsid w:val="00A30970"/>
    <w:rsid w:val="00A309CC"/>
    <w:rsid w:val="00A30B04"/>
    <w:rsid w:val="00A30B48"/>
    <w:rsid w:val="00A30BBF"/>
    <w:rsid w:val="00A30BF1"/>
    <w:rsid w:val="00A30CBC"/>
    <w:rsid w:val="00A30DC7"/>
    <w:rsid w:val="00A30F6F"/>
    <w:rsid w:val="00A3109C"/>
    <w:rsid w:val="00A31109"/>
    <w:rsid w:val="00A312EA"/>
    <w:rsid w:val="00A3136A"/>
    <w:rsid w:val="00A31450"/>
    <w:rsid w:val="00A31497"/>
    <w:rsid w:val="00A31606"/>
    <w:rsid w:val="00A3177E"/>
    <w:rsid w:val="00A317D9"/>
    <w:rsid w:val="00A318D3"/>
    <w:rsid w:val="00A31905"/>
    <w:rsid w:val="00A31A71"/>
    <w:rsid w:val="00A31ABA"/>
    <w:rsid w:val="00A31CBD"/>
    <w:rsid w:val="00A31CBF"/>
    <w:rsid w:val="00A31CC8"/>
    <w:rsid w:val="00A31F28"/>
    <w:rsid w:val="00A31FED"/>
    <w:rsid w:val="00A32016"/>
    <w:rsid w:val="00A3209A"/>
    <w:rsid w:val="00A320B3"/>
    <w:rsid w:val="00A320E7"/>
    <w:rsid w:val="00A32265"/>
    <w:rsid w:val="00A322A6"/>
    <w:rsid w:val="00A3232C"/>
    <w:rsid w:val="00A323D1"/>
    <w:rsid w:val="00A324E9"/>
    <w:rsid w:val="00A32504"/>
    <w:rsid w:val="00A325A3"/>
    <w:rsid w:val="00A3268E"/>
    <w:rsid w:val="00A326CB"/>
    <w:rsid w:val="00A32731"/>
    <w:rsid w:val="00A32782"/>
    <w:rsid w:val="00A328D6"/>
    <w:rsid w:val="00A328DA"/>
    <w:rsid w:val="00A3293E"/>
    <w:rsid w:val="00A329AA"/>
    <w:rsid w:val="00A32ABD"/>
    <w:rsid w:val="00A32C2A"/>
    <w:rsid w:val="00A32D14"/>
    <w:rsid w:val="00A32ECD"/>
    <w:rsid w:val="00A32F6E"/>
    <w:rsid w:val="00A32F89"/>
    <w:rsid w:val="00A33047"/>
    <w:rsid w:val="00A3307A"/>
    <w:rsid w:val="00A330A1"/>
    <w:rsid w:val="00A330E3"/>
    <w:rsid w:val="00A3313A"/>
    <w:rsid w:val="00A33182"/>
    <w:rsid w:val="00A3321F"/>
    <w:rsid w:val="00A3335B"/>
    <w:rsid w:val="00A3336A"/>
    <w:rsid w:val="00A333CC"/>
    <w:rsid w:val="00A334C4"/>
    <w:rsid w:val="00A335EC"/>
    <w:rsid w:val="00A33628"/>
    <w:rsid w:val="00A3368E"/>
    <w:rsid w:val="00A337BA"/>
    <w:rsid w:val="00A338AA"/>
    <w:rsid w:val="00A33912"/>
    <w:rsid w:val="00A33929"/>
    <w:rsid w:val="00A339AD"/>
    <w:rsid w:val="00A33A08"/>
    <w:rsid w:val="00A33A45"/>
    <w:rsid w:val="00A33B3D"/>
    <w:rsid w:val="00A33C49"/>
    <w:rsid w:val="00A33D62"/>
    <w:rsid w:val="00A33F2C"/>
    <w:rsid w:val="00A34001"/>
    <w:rsid w:val="00A34012"/>
    <w:rsid w:val="00A34273"/>
    <w:rsid w:val="00A34275"/>
    <w:rsid w:val="00A34398"/>
    <w:rsid w:val="00A343B6"/>
    <w:rsid w:val="00A3447F"/>
    <w:rsid w:val="00A3470E"/>
    <w:rsid w:val="00A348D6"/>
    <w:rsid w:val="00A349BD"/>
    <w:rsid w:val="00A34A14"/>
    <w:rsid w:val="00A34A25"/>
    <w:rsid w:val="00A34A37"/>
    <w:rsid w:val="00A34ADA"/>
    <w:rsid w:val="00A34AE3"/>
    <w:rsid w:val="00A34BBE"/>
    <w:rsid w:val="00A34DD8"/>
    <w:rsid w:val="00A34DEF"/>
    <w:rsid w:val="00A34E8B"/>
    <w:rsid w:val="00A34F0C"/>
    <w:rsid w:val="00A34F3C"/>
    <w:rsid w:val="00A350B1"/>
    <w:rsid w:val="00A35184"/>
    <w:rsid w:val="00A35218"/>
    <w:rsid w:val="00A3526A"/>
    <w:rsid w:val="00A3527D"/>
    <w:rsid w:val="00A352BB"/>
    <w:rsid w:val="00A353C7"/>
    <w:rsid w:val="00A35409"/>
    <w:rsid w:val="00A354F8"/>
    <w:rsid w:val="00A358E5"/>
    <w:rsid w:val="00A3590F"/>
    <w:rsid w:val="00A359B3"/>
    <w:rsid w:val="00A35A08"/>
    <w:rsid w:val="00A35A95"/>
    <w:rsid w:val="00A35B25"/>
    <w:rsid w:val="00A35B8E"/>
    <w:rsid w:val="00A35D16"/>
    <w:rsid w:val="00A35D70"/>
    <w:rsid w:val="00A35DDE"/>
    <w:rsid w:val="00A35FAC"/>
    <w:rsid w:val="00A3618D"/>
    <w:rsid w:val="00A36208"/>
    <w:rsid w:val="00A363CE"/>
    <w:rsid w:val="00A36432"/>
    <w:rsid w:val="00A36523"/>
    <w:rsid w:val="00A3652A"/>
    <w:rsid w:val="00A36547"/>
    <w:rsid w:val="00A365FE"/>
    <w:rsid w:val="00A36607"/>
    <w:rsid w:val="00A366EE"/>
    <w:rsid w:val="00A36781"/>
    <w:rsid w:val="00A367F6"/>
    <w:rsid w:val="00A3686B"/>
    <w:rsid w:val="00A36B26"/>
    <w:rsid w:val="00A36B7C"/>
    <w:rsid w:val="00A36B81"/>
    <w:rsid w:val="00A36C23"/>
    <w:rsid w:val="00A36FA6"/>
    <w:rsid w:val="00A37038"/>
    <w:rsid w:val="00A3703B"/>
    <w:rsid w:val="00A371F6"/>
    <w:rsid w:val="00A3720C"/>
    <w:rsid w:val="00A372D0"/>
    <w:rsid w:val="00A37430"/>
    <w:rsid w:val="00A374B4"/>
    <w:rsid w:val="00A37576"/>
    <w:rsid w:val="00A376A9"/>
    <w:rsid w:val="00A376D2"/>
    <w:rsid w:val="00A376EE"/>
    <w:rsid w:val="00A376F8"/>
    <w:rsid w:val="00A377D2"/>
    <w:rsid w:val="00A3781C"/>
    <w:rsid w:val="00A378B3"/>
    <w:rsid w:val="00A378E4"/>
    <w:rsid w:val="00A3797A"/>
    <w:rsid w:val="00A379AA"/>
    <w:rsid w:val="00A37BD4"/>
    <w:rsid w:val="00A37C62"/>
    <w:rsid w:val="00A37C7F"/>
    <w:rsid w:val="00A37E3A"/>
    <w:rsid w:val="00A40111"/>
    <w:rsid w:val="00A40274"/>
    <w:rsid w:val="00A402EB"/>
    <w:rsid w:val="00A402F2"/>
    <w:rsid w:val="00A40344"/>
    <w:rsid w:val="00A40370"/>
    <w:rsid w:val="00A4037C"/>
    <w:rsid w:val="00A403B5"/>
    <w:rsid w:val="00A403D6"/>
    <w:rsid w:val="00A403FB"/>
    <w:rsid w:val="00A407D5"/>
    <w:rsid w:val="00A40867"/>
    <w:rsid w:val="00A40870"/>
    <w:rsid w:val="00A4091E"/>
    <w:rsid w:val="00A409ED"/>
    <w:rsid w:val="00A40A0B"/>
    <w:rsid w:val="00A40AB2"/>
    <w:rsid w:val="00A40B41"/>
    <w:rsid w:val="00A40BF1"/>
    <w:rsid w:val="00A40C37"/>
    <w:rsid w:val="00A40CB5"/>
    <w:rsid w:val="00A40CB6"/>
    <w:rsid w:val="00A40CF1"/>
    <w:rsid w:val="00A40D21"/>
    <w:rsid w:val="00A40E73"/>
    <w:rsid w:val="00A40EDF"/>
    <w:rsid w:val="00A41005"/>
    <w:rsid w:val="00A4108C"/>
    <w:rsid w:val="00A410AF"/>
    <w:rsid w:val="00A410E7"/>
    <w:rsid w:val="00A4111B"/>
    <w:rsid w:val="00A411C5"/>
    <w:rsid w:val="00A41206"/>
    <w:rsid w:val="00A41305"/>
    <w:rsid w:val="00A41330"/>
    <w:rsid w:val="00A41384"/>
    <w:rsid w:val="00A413B9"/>
    <w:rsid w:val="00A41434"/>
    <w:rsid w:val="00A4156F"/>
    <w:rsid w:val="00A41582"/>
    <w:rsid w:val="00A41634"/>
    <w:rsid w:val="00A4166C"/>
    <w:rsid w:val="00A416A0"/>
    <w:rsid w:val="00A41780"/>
    <w:rsid w:val="00A418AB"/>
    <w:rsid w:val="00A41915"/>
    <w:rsid w:val="00A41988"/>
    <w:rsid w:val="00A41BAE"/>
    <w:rsid w:val="00A41F6B"/>
    <w:rsid w:val="00A41F90"/>
    <w:rsid w:val="00A4216C"/>
    <w:rsid w:val="00A4220D"/>
    <w:rsid w:val="00A42271"/>
    <w:rsid w:val="00A422E3"/>
    <w:rsid w:val="00A422EF"/>
    <w:rsid w:val="00A42494"/>
    <w:rsid w:val="00A42510"/>
    <w:rsid w:val="00A4252E"/>
    <w:rsid w:val="00A42671"/>
    <w:rsid w:val="00A426A8"/>
    <w:rsid w:val="00A4271F"/>
    <w:rsid w:val="00A42723"/>
    <w:rsid w:val="00A427F0"/>
    <w:rsid w:val="00A42940"/>
    <w:rsid w:val="00A42A8A"/>
    <w:rsid w:val="00A42BFC"/>
    <w:rsid w:val="00A42C59"/>
    <w:rsid w:val="00A43130"/>
    <w:rsid w:val="00A43135"/>
    <w:rsid w:val="00A4318D"/>
    <w:rsid w:val="00A4326C"/>
    <w:rsid w:val="00A432AA"/>
    <w:rsid w:val="00A432C1"/>
    <w:rsid w:val="00A432D8"/>
    <w:rsid w:val="00A43352"/>
    <w:rsid w:val="00A43381"/>
    <w:rsid w:val="00A43489"/>
    <w:rsid w:val="00A434D7"/>
    <w:rsid w:val="00A434F9"/>
    <w:rsid w:val="00A435FF"/>
    <w:rsid w:val="00A4363B"/>
    <w:rsid w:val="00A437DD"/>
    <w:rsid w:val="00A43A43"/>
    <w:rsid w:val="00A43A9B"/>
    <w:rsid w:val="00A43BBF"/>
    <w:rsid w:val="00A43E8F"/>
    <w:rsid w:val="00A43EEC"/>
    <w:rsid w:val="00A43FD9"/>
    <w:rsid w:val="00A44045"/>
    <w:rsid w:val="00A44070"/>
    <w:rsid w:val="00A44123"/>
    <w:rsid w:val="00A441B3"/>
    <w:rsid w:val="00A44245"/>
    <w:rsid w:val="00A4461C"/>
    <w:rsid w:val="00A446EC"/>
    <w:rsid w:val="00A44716"/>
    <w:rsid w:val="00A44786"/>
    <w:rsid w:val="00A447A5"/>
    <w:rsid w:val="00A44850"/>
    <w:rsid w:val="00A4489E"/>
    <w:rsid w:val="00A44971"/>
    <w:rsid w:val="00A449ED"/>
    <w:rsid w:val="00A44ABB"/>
    <w:rsid w:val="00A44B4E"/>
    <w:rsid w:val="00A44C36"/>
    <w:rsid w:val="00A44D24"/>
    <w:rsid w:val="00A44F28"/>
    <w:rsid w:val="00A44FEE"/>
    <w:rsid w:val="00A45090"/>
    <w:rsid w:val="00A45151"/>
    <w:rsid w:val="00A4515D"/>
    <w:rsid w:val="00A45354"/>
    <w:rsid w:val="00A45393"/>
    <w:rsid w:val="00A4559A"/>
    <w:rsid w:val="00A455CD"/>
    <w:rsid w:val="00A4569E"/>
    <w:rsid w:val="00A456B6"/>
    <w:rsid w:val="00A457EC"/>
    <w:rsid w:val="00A45B0C"/>
    <w:rsid w:val="00A45B4A"/>
    <w:rsid w:val="00A45BC5"/>
    <w:rsid w:val="00A45C56"/>
    <w:rsid w:val="00A45CD6"/>
    <w:rsid w:val="00A45CF5"/>
    <w:rsid w:val="00A45E86"/>
    <w:rsid w:val="00A45EF0"/>
    <w:rsid w:val="00A45F93"/>
    <w:rsid w:val="00A45FBF"/>
    <w:rsid w:val="00A46009"/>
    <w:rsid w:val="00A4605F"/>
    <w:rsid w:val="00A461B5"/>
    <w:rsid w:val="00A461EE"/>
    <w:rsid w:val="00A46287"/>
    <w:rsid w:val="00A462FD"/>
    <w:rsid w:val="00A4645D"/>
    <w:rsid w:val="00A464BD"/>
    <w:rsid w:val="00A46626"/>
    <w:rsid w:val="00A46638"/>
    <w:rsid w:val="00A46645"/>
    <w:rsid w:val="00A46682"/>
    <w:rsid w:val="00A46749"/>
    <w:rsid w:val="00A4674C"/>
    <w:rsid w:val="00A46767"/>
    <w:rsid w:val="00A46949"/>
    <w:rsid w:val="00A46956"/>
    <w:rsid w:val="00A46972"/>
    <w:rsid w:val="00A46993"/>
    <w:rsid w:val="00A469AF"/>
    <w:rsid w:val="00A46AAB"/>
    <w:rsid w:val="00A46AEE"/>
    <w:rsid w:val="00A46B34"/>
    <w:rsid w:val="00A46BA6"/>
    <w:rsid w:val="00A46C82"/>
    <w:rsid w:val="00A46CC4"/>
    <w:rsid w:val="00A46D1C"/>
    <w:rsid w:val="00A46D6C"/>
    <w:rsid w:val="00A46DBF"/>
    <w:rsid w:val="00A46DC1"/>
    <w:rsid w:val="00A46E50"/>
    <w:rsid w:val="00A46ED5"/>
    <w:rsid w:val="00A46F3C"/>
    <w:rsid w:val="00A46F68"/>
    <w:rsid w:val="00A47063"/>
    <w:rsid w:val="00A472D5"/>
    <w:rsid w:val="00A475A1"/>
    <w:rsid w:val="00A47609"/>
    <w:rsid w:val="00A47641"/>
    <w:rsid w:val="00A477FF"/>
    <w:rsid w:val="00A47934"/>
    <w:rsid w:val="00A47A01"/>
    <w:rsid w:val="00A47AF0"/>
    <w:rsid w:val="00A47B9E"/>
    <w:rsid w:val="00A47E31"/>
    <w:rsid w:val="00A47E6A"/>
    <w:rsid w:val="00A47F33"/>
    <w:rsid w:val="00A47F57"/>
    <w:rsid w:val="00A47FAA"/>
    <w:rsid w:val="00A500DC"/>
    <w:rsid w:val="00A50196"/>
    <w:rsid w:val="00A50356"/>
    <w:rsid w:val="00A5049E"/>
    <w:rsid w:val="00A506F1"/>
    <w:rsid w:val="00A506FD"/>
    <w:rsid w:val="00A50737"/>
    <w:rsid w:val="00A507D4"/>
    <w:rsid w:val="00A50869"/>
    <w:rsid w:val="00A5091C"/>
    <w:rsid w:val="00A5095F"/>
    <w:rsid w:val="00A50984"/>
    <w:rsid w:val="00A50B10"/>
    <w:rsid w:val="00A50BC1"/>
    <w:rsid w:val="00A50C5C"/>
    <w:rsid w:val="00A50D1F"/>
    <w:rsid w:val="00A50DCE"/>
    <w:rsid w:val="00A51072"/>
    <w:rsid w:val="00A510F1"/>
    <w:rsid w:val="00A511BF"/>
    <w:rsid w:val="00A511E9"/>
    <w:rsid w:val="00A51342"/>
    <w:rsid w:val="00A51387"/>
    <w:rsid w:val="00A513B3"/>
    <w:rsid w:val="00A51433"/>
    <w:rsid w:val="00A5148B"/>
    <w:rsid w:val="00A514B8"/>
    <w:rsid w:val="00A514C5"/>
    <w:rsid w:val="00A51618"/>
    <w:rsid w:val="00A51A73"/>
    <w:rsid w:val="00A51D21"/>
    <w:rsid w:val="00A51DAB"/>
    <w:rsid w:val="00A51EF7"/>
    <w:rsid w:val="00A52203"/>
    <w:rsid w:val="00A522DA"/>
    <w:rsid w:val="00A5243F"/>
    <w:rsid w:val="00A524EC"/>
    <w:rsid w:val="00A525BB"/>
    <w:rsid w:val="00A5267E"/>
    <w:rsid w:val="00A5284C"/>
    <w:rsid w:val="00A5285D"/>
    <w:rsid w:val="00A5288E"/>
    <w:rsid w:val="00A529AD"/>
    <w:rsid w:val="00A52B30"/>
    <w:rsid w:val="00A52B8C"/>
    <w:rsid w:val="00A52BF7"/>
    <w:rsid w:val="00A52C8C"/>
    <w:rsid w:val="00A52CB4"/>
    <w:rsid w:val="00A52FDF"/>
    <w:rsid w:val="00A53095"/>
    <w:rsid w:val="00A530B4"/>
    <w:rsid w:val="00A53122"/>
    <w:rsid w:val="00A532AF"/>
    <w:rsid w:val="00A532BE"/>
    <w:rsid w:val="00A532DE"/>
    <w:rsid w:val="00A533B1"/>
    <w:rsid w:val="00A5347F"/>
    <w:rsid w:val="00A53574"/>
    <w:rsid w:val="00A53743"/>
    <w:rsid w:val="00A53746"/>
    <w:rsid w:val="00A53750"/>
    <w:rsid w:val="00A5390C"/>
    <w:rsid w:val="00A539D5"/>
    <w:rsid w:val="00A539F0"/>
    <w:rsid w:val="00A53A08"/>
    <w:rsid w:val="00A53A22"/>
    <w:rsid w:val="00A53BC5"/>
    <w:rsid w:val="00A53CD7"/>
    <w:rsid w:val="00A53D96"/>
    <w:rsid w:val="00A53DD5"/>
    <w:rsid w:val="00A53F38"/>
    <w:rsid w:val="00A54070"/>
    <w:rsid w:val="00A540AC"/>
    <w:rsid w:val="00A54137"/>
    <w:rsid w:val="00A54211"/>
    <w:rsid w:val="00A5429A"/>
    <w:rsid w:val="00A5436B"/>
    <w:rsid w:val="00A5454A"/>
    <w:rsid w:val="00A546C5"/>
    <w:rsid w:val="00A546F7"/>
    <w:rsid w:val="00A549CD"/>
    <w:rsid w:val="00A549D9"/>
    <w:rsid w:val="00A54A12"/>
    <w:rsid w:val="00A54C71"/>
    <w:rsid w:val="00A54E6C"/>
    <w:rsid w:val="00A54EC4"/>
    <w:rsid w:val="00A54EF3"/>
    <w:rsid w:val="00A55009"/>
    <w:rsid w:val="00A550FC"/>
    <w:rsid w:val="00A55101"/>
    <w:rsid w:val="00A5519B"/>
    <w:rsid w:val="00A55332"/>
    <w:rsid w:val="00A5541C"/>
    <w:rsid w:val="00A5544F"/>
    <w:rsid w:val="00A55469"/>
    <w:rsid w:val="00A55697"/>
    <w:rsid w:val="00A556B1"/>
    <w:rsid w:val="00A55721"/>
    <w:rsid w:val="00A557AF"/>
    <w:rsid w:val="00A5585F"/>
    <w:rsid w:val="00A55879"/>
    <w:rsid w:val="00A559E0"/>
    <w:rsid w:val="00A55A20"/>
    <w:rsid w:val="00A55CCB"/>
    <w:rsid w:val="00A55D32"/>
    <w:rsid w:val="00A55DE2"/>
    <w:rsid w:val="00A55F46"/>
    <w:rsid w:val="00A55FA4"/>
    <w:rsid w:val="00A55FD8"/>
    <w:rsid w:val="00A560C5"/>
    <w:rsid w:val="00A5631B"/>
    <w:rsid w:val="00A563C0"/>
    <w:rsid w:val="00A56460"/>
    <w:rsid w:val="00A5668E"/>
    <w:rsid w:val="00A56697"/>
    <w:rsid w:val="00A567B2"/>
    <w:rsid w:val="00A5686F"/>
    <w:rsid w:val="00A5688B"/>
    <w:rsid w:val="00A56922"/>
    <w:rsid w:val="00A56A08"/>
    <w:rsid w:val="00A56C17"/>
    <w:rsid w:val="00A56C67"/>
    <w:rsid w:val="00A56D56"/>
    <w:rsid w:val="00A56E0F"/>
    <w:rsid w:val="00A56E10"/>
    <w:rsid w:val="00A56E4C"/>
    <w:rsid w:val="00A56E5B"/>
    <w:rsid w:val="00A56EEE"/>
    <w:rsid w:val="00A56F0C"/>
    <w:rsid w:val="00A571A0"/>
    <w:rsid w:val="00A57292"/>
    <w:rsid w:val="00A57368"/>
    <w:rsid w:val="00A575C1"/>
    <w:rsid w:val="00A575DE"/>
    <w:rsid w:val="00A578C0"/>
    <w:rsid w:val="00A57B84"/>
    <w:rsid w:val="00A57B85"/>
    <w:rsid w:val="00A57BF3"/>
    <w:rsid w:val="00A57D29"/>
    <w:rsid w:val="00A57F1C"/>
    <w:rsid w:val="00A60411"/>
    <w:rsid w:val="00A6041B"/>
    <w:rsid w:val="00A6042C"/>
    <w:rsid w:val="00A60432"/>
    <w:rsid w:val="00A605E3"/>
    <w:rsid w:val="00A607FF"/>
    <w:rsid w:val="00A609C2"/>
    <w:rsid w:val="00A609CC"/>
    <w:rsid w:val="00A60A8D"/>
    <w:rsid w:val="00A60AE2"/>
    <w:rsid w:val="00A60B39"/>
    <w:rsid w:val="00A60BFF"/>
    <w:rsid w:val="00A60C58"/>
    <w:rsid w:val="00A60CA5"/>
    <w:rsid w:val="00A60D53"/>
    <w:rsid w:val="00A60D8E"/>
    <w:rsid w:val="00A60E1E"/>
    <w:rsid w:val="00A60EE0"/>
    <w:rsid w:val="00A60FA1"/>
    <w:rsid w:val="00A610A4"/>
    <w:rsid w:val="00A6115E"/>
    <w:rsid w:val="00A6140A"/>
    <w:rsid w:val="00A6143E"/>
    <w:rsid w:val="00A6160E"/>
    <w:rsid w:val="00A61628"/>
    <w:rsid w:val="00A61736"/>
    <w:rsid w:val="00A61817"/>
    <w:rsid w:val="00A6187A"/>
    <w:rsid w:val="00A618F0"/>
    <w:rsid w:val="00A61904"/>
    <w:rsid w:val="00A6193F"/>
    <w:rsid w:val="00A61995"/>
    <w:rsid w:val="00A6199C"/>
    <w:rsid w:val="00A61AA9"/>
    <w:rsid w:val="00A61AB0"/>
    <w:rsid w:val="00A61B6E"/>
    <w:rsid w:val="00A61BE5"/>
    <w:rsid w:val="00A61C60"/>
    <w:rsid w:val="00A61E74"/>
    <w:rsid w:val="00A61FA7"/>
    <w:rsid w:val="00A61FD2"/>
    <w:rsid w:val="00A62121"/>
    <w:rsid w:val="00A6215A"/>
    <w:rsid w:val="00A621F3"/>
    <w:rsid w:val="00A6221F"/>
    <w:rsid w:val="00A622E5"/>
    <w:rsid w:val="00A625B4"/>
    <w:rsid w:val="00A625ED"/>
    <w:rsid w:val="00A62658"/>
    <w:rsid w:val="00A62842"/>
    <w:rsid w:val="00A628CA"/>
    <w:rsid w:val="00A628FE"/>
    <w:rsid w:val="00A6298C"/>
    <w:rsid w:val="00A629B9"/>
    <w:rsid w:val="00A629E2"/>
    <w:rsid w:val="00A62A07"/>
    <w:rsid w:val="00A62A88"/>
    <w:rsid w:val="00A62AE8"/>
    <w:rsid w:val="00A62C37"/>
    <w:rsid w:val="00A62C97"/>
    <w:rsid w:val="00A62D49"/>
    <w:rsid w:val="00A62D4D"/>
    <w:rsid w:val="00A62DCB"/>
    <w:rsid w:val="00A6305D"/>
    <w:rsid w:val="00A63123"/>
    <w:rsid w:val="00A63171"/>
    <w:rsid w:val="00A63343"/>
    <w:rsid w:val="00A63491"/>
    <w:rsid w:val="00A634BC"/>
    <w:rsid w:val="00A634F1"/>
    <w:rsid w:val="00A6369C"/>
    <w:rsid w:val="00A63712"/>
    <w:rsid w:val="00A637DC"/>
    <w:rsid w:val="00A638A7"/>
    <w:rsid w:val="00A639B6"/>
    <w:rsid w:val="00A63DB6"/>
    <w:rsid w:val="00A63DEC"/>
    <w:rsid w:val="00A63FA9"/>
    <w:rsid w:val="00A64206"/>
    <w:rsid w:val="00A64295"/>
    <w:rsid w:val="00A6445C"/>
    <w:rsid w:val="00A64564"/>
    <w:rsid w:val="00A6458C"/>
    <w:rsid w:val="00A64640"/>
    <w:rsid w:val="00A64811"/>
    <w:rsid w:val="00A64849"/>
    <w:rsid w:val="00A64867"/>
    <w:rsid w:val="00A648B6"/>
    <w:rsid w:val="00A64A8D"/>
    <w:rsid w:val="00A64A96"/>
    <w:rsid w:val="00A64AC5"/>
    <w:rsid w:val="00A64B01"/>
    <w:rsid w:val="00A64B1F"/>
    <w:rsid w:val="00A64B64"/>
    <w:rsid w:val="00A64CBC"/>
    <w:rsid w:val="00A64D02"/>
    <w:rsid w:val="00A64DA6"/>
    <w:rsid w:val="00A64DE1"/>
    <w:rsid w:val="00A64E68"/>
    <w:rsid w:val="00A64FB2"/>
    <w:rsid w:val="00A64FF1"/>
    <w:rsid w:val="00A650CA"/>
    <w:rsid w:val="00A65160"/>
    <w:rsid w:val="00A65366"/>
    <w:rsid w:val="00A653FE"/>
    <w:rsid w:val="00A65470"/>
    <w:rsid w:val="00A654F8"/>
    <w:rsid w:val="00A6552C"/>
    <w:rsid w:val="00A6554A"/>
    <w:rsid w:val="00A6555A"/>
    <w:rsid w:val="00A656CA"/>
    <w:rsid w:val="00A657A3"/>
    <w:rsid w:val="00A65875"/>
    <w:rsid w:val="00A658B8"/>
    <w:rsid w:val="00A658CB"/>
    <w:rsid w:val="00A65951"/>
    <w:rsid w:val="00A65A2B"/>
    <w:rsid w:val="00A65ABB"/>
    <w:rsid w:val="00A65ACC"/>
    <w:rsid w:val="00A65B0D"/>
    <w:rsid w:val="00A65B3B"/>
    <w:rsid w:val="00A65B6A"/>
    <w:rsid w:val="00A65BDC"/>
    <w:rsid w:val="00A65CAE"/>
    <w:rsid w:val="00A65CEC"/>
    <w:rsid w:val="00A65D5F"/>
    <w:rsid w:val="00A65F6C"/>
    <w:rsid w:val="00A65F6F"/>
    <w:rsid w:val="00A660CD"/>
    <w:rsid w:val="00A66116"/>
    <w:rsid w:val="00A66177"/>
    <w:rsid w:val="00A66191"/>
    <w:rsid w:val="00A66240"/>
    <w:rsid w:val="00A663AC"/>
    <w:rsid w:val="00A665C5"/>
    <w:rsid w:val="00A6670C"/>
    <w:rsid w:val="00A66844"/>
    <w:rsid w:val="00A66A41"/>
    <w:rsid w:val="00A66AD7"/>
    <w:rsid w:val="00A66B7E"/>
    <w:rsid w:val="00A66C6E"/>
    <w:rsid w:val="00A66CB4"/>
    <w:rsid w:val="00A66E79"/>
    <w:rsid w:val="00A66F95"/>
    <w:rsid w:val="00A67156"/>
    <w:rsid w:val="00A67167"/>
    <w:rsid w:val="00A67173"/>
    <w:rsid w:val="00A672E0"/>
    <w:rsid w:val="00A673AF"/>
    <w:rsid w:val="00A67594"/>
    <w:rsid w:val="00A67731"/>
    <w:rsid w:val="00A67738"/>
    <w:rsid w:val="00A6778D"/>
    <w:rsid w:val="00A677BF"/>
    <w:rsid w:val="00A6784B"/>
    <w:rsid w:val="00A6785B"/>
    <w:rsid w:val="00A678AE"/>
    <w:rsid w:val="00A679A4"/>
    <w:rsid w:val="00A67AF6"/>
    <w:rsid w:val="00A67B0E"/>
    <w:rsid w:val="00A67D50"/>
    <w:rsid w:val="00A67EA6"/>
    <w:rsid w:val="00A67EB8"/>
    <w:rsid w:val="00A67F52"/>
    <w:rsid w:val="00A70051"/>
    <w:rsid w:val="00A7008E"/>
    <w:rsid w:val="00A7012E"/>
    <w:rsid w:val="00A70149"/>
    <w:rsid w:val="00A70165"/>
    <w:rsid w:val="00A70438"/>
    <w:rsid w:val="00A705AB"/>
    <w:rsid w:val="00A705AF"/>
    <w:rsid w:val="00A70687"/>
    <w:rsid w:val="00A706C2"/>
    <w:rsid w:val="00A706C3"/>
    <w:rsid w:val="00A707F3"/>
    <w:rsid w:val="00A7095C"/>
    <w:rsid w:val="00A70AA2"/>
    <w:rsid w:val="00A70C18"/>
    <w:rsid w:val="00A70D3E"/>
    <w:rsid w:val="00A70D81"/>
    <w:rsid w:val="00A70E2E"/>
    <w:rsid w:val="00A70E63"/>
    <w:rsid w:val="00A7104D"/>
    <w:rsid w:val="00A714A6"/>
    <w:rsid w:val="00A71591"/>
    <w:rsid w:val="00A715A5"/>
    <w:rsid w:val="00A715D5"/>
    <w:rsid w:val="00A71715"/>
    <w:rsid w:val="00A71894"/>
    <w:rsid w:val="00A718B9"/>
    <w:rsid w:val="00A718F4"/>
    <w:rsid w:val="00A7194C"/>
    <w:rsid w:val="00A7194D"/>
    <w:rsid w:val="00A71A0C"/>
    <w:rsid w:val="00A71C98"/>
    <w:rsid w:val="00A71CA4"/>
    <w:rsid w:val="00A71D0E"/>
    <w:rsid w:val="00A71D95"/>
    <w:rsid w:val="00A71DA5"/>
    <w:rsid w:val="00A71F4E"/>
    <w:rsid w:val="00A71F92"/>
    <w:rsid w:val="00A72165"/>
    <w:rsid w:val="00A72189"/>
    <w:rsid w:val="00A721A0"/>
    <w:rsid w:val="00A721D8"/>
    <w:rsid w:val="00A7248B"/>
    <w:rsid w:val="00A7249C"/>
    <w:rsid w:val="00A7250D"/>
    <w:rsid w:val="00A7260A"/>
    <w:rsid w:val="00A72723"/>
    <w:rsid w:val="00A72797"/>
    <w:rsid w:val="00A728DC"/>
    <w:rsid w:val="00A72B5F"/>
    <w:rsid w:val="00A72BC2"/>
    <w:rsid w:val="00A72C2E"/>
    <w:rsid w:val="00A72E70"/>
    <w:rsid w:val="00A73120"/>
    <w:rsid w:val="00A7318E"/>
    <w:rsid w:val="00A731BC"/>
    <w:rsid w:val="00A7327B"/>
    <w:rsid w:val="00A732A8"/>
    <w:rsid w:val="00A732FE"/>
    <w:rsid w:val="00A7331E"/>
    <w:rsid w:val="00A73330"/>
    <w:rsid w:val="00A73510"/>
    <w:rsid w:val="00A73602"/>
    <w:rsid w:val="00A73749"/>
    <w:rsid w:val="00A737A2"/>
    <w:rsid w:val="00A737BA"/>
    <w:rsid w:val="00A7383D"/>
    <w:rsid w:val="00A73A92"/>
    <w:rsid w:val="00A73AD4"/>
    <w:rsid w:val="00A73C71"/>
    <w:rsid w:val="00A73CED"/>
    <w:rsid w:val="00A73D1C"/>
    <w:rsid w:val="00A73EDE"/>
    <w:rsid w:val="00A73FF1"/>
    <w:rsid w:val="00A740D4"/>
    <w:rsid w:val="00A741C7"/>
    <w:rsid w:val="00A741E2"/>
    <w:rsid w:val="00A742B9"/>
    <w:rsid w:val="00A74332"/>
    <w:rsid w:val="00A7439C"/>
    <w:rsid w:val="00A7465D"/>
    <w:rsid w:val="00A74669"/>
    <w:rsid w:val="00A747C9"/>
    <w:rsid w:val="00A7498E"/>
    <w:rsid w:val="00A74AFB"/>
    <w:rsid w:val="00A74D09"/>
    <w:rsid w:val="00A74D2F"/>
    <w:rsid w:val="00A74E4B"/>
    <w:rsid w:val="00A74E5A"/>
    <w:rsid w:val="00A74EF1"/>
    <w:rsid w:val="00A74F38"/>
    <w:rsid w:val="00A74FDF"/>
    <w:rsid w:val="00A75073"/>
    <w:rsid w:val="00A7515C"/>
    <w:rsid w:val="00A751F4"/>
    <w:rsid w:val="00A7524B"/>
    <w:rsid w:val="00A75408"/>
    <w:rsid w:val="00A7545B"/>
    <w:rsid w:val="00A75464"/>
    <w:rsid w:val="00A75691"/>
    <w:rsid w:val="00A75695"/>
    <w:rsid w:val="00A756A4"/>
    <w:rsid w:val="00A7578E"/>
    <w:rsid w:val="00A75840"/>
    <w:rsid w:val="00A75BC4"/>
    <w:rsid w:val="00A75C0D"/>
    <w:rsid w:val="00A75C90"/>
    <w:rsid w:val="00A75CCC"/>
    <w:rsid w:val="00A75DCF"/>
    <w:rsid w:val="00A75F5E"/>
    <w:rsid w:val="00A75F7E"/>
    <w:rsid w:val="00A7600E"/>
    <w:rsid w:val="00A76021"/>
    <w:rsid w:val="00A76080"/>
    <w:rsid w:val="00A760E6"/>
    <w:rsid w:val="00A760FF"/>
    <w:rsid w:val="00A76134"/>
    <w:rsid w:val="00A76354"/>
    <w:rsid w:val="00A7636D"/>
    <w:rsid w:val="00A7638A"/>
    <w:rsid w:val="00A7640C"/>
    <w:rsid w:val="00A764C8"/>
    <w:rsid w:val="00A7653A"/>
    <w:rsid w:val="00A76541"/>
    <w:rsid w:val="00A7655A"/>
    <w:rsid w:val="00A766FC"/>
    <w:rsid w:val="00A76844"/>
    <w:rsid w:val="00A76919"/>
    <w:rsid w:val="00A769A2"/>
    <w:rsid w:val="00A769F6"/>
    <w:rsid w:val="00A76C32"/>
    <w:rsid w:val="00A76D44"/>
    <w:rsid w:val="00A76E29"/>
    <w:rsid w:val="00A76E60"/>
    <w:rsid w:val="00A76F17"/>
    <w:rsid w:val="00A76F8C"/>
    <w:rsid w:val="00A77121"/>
    <w:rsid w:val="00A771B0"/>
    <w:rsid w:val="00A772B3"/>
    <w:rsid w:val="00A773F6"/>
    <w:rsid w:val="00A774AD"/>
    <w:rsid w:val="00A774BE"/>
    <w:rsid w:val="00A7754E"/>
    <w:rsid w:val="00A77576"/>
    <w:rsid w:val="00A77699"/>
    <w:rsid w:val="00A7778B"/>
    <w:rsid w:val="00A77896"/>
    <w:rsid w:val="00A77A89"/>
    <w:rsid w:val="00A77B5A"/>
    <w:rsid w:val="00A77C34"/>
    <w:rsid w:val="00A77CA8"/>
    <w:rsid w:val="00A77E9E"/>
    <w:rsid w:val="00A80078"/>
    <w:rsid w:val="00A80150"/>
    <w:rsid w:val="00A8016B"/>
    <w:rsid w:val="00A80190"/>
    <w:rsid w:val="00A8027A"/>
    <w:rsid w:val="00A802DC"/>
    <w:rsid w:val="00A8049A"/>
    <w:rsid w:val="00A8054B"/>
    <w:rsid w:val="00A8081A"/>
    <w:rsid w:val="00A8088B"/>
    <w:rsid w:val="00A809F3"/>
    <w:rsid w:val="00A80AB8"/>
    <w:rsid w:val="00A80ADE"/>
    <w:rsid w:val="00A80C97"/>
    <w:rsid w:val="00A80CB2"/>
    <w:rsid w:val="00A80F06"/>
    <w:rsid w:val="00A80FD3"/>
    <w:rsid w:val="00A81118"/>
    <w:rsid w:val="00A81165"/>
    <w:rsid w:val="00A811F5"/>
    <w:rsid w:val="00A812AA"/>
    <w:rsid w:val="00A813DD"/>
    <w:rsid w:val="00A81488"/>
    <w:rsid w:val="00A814C8"/>
    <w:rsid w:val="00A81577"/>
    <w:rsid w:val="00A815FE"/>
    <w:rsid w:val="00A817FE"/>
    <w:rsid w:val="00A8180A"/>
    <w:rsid w:val="00A8187B"/>
    <w:rsid w:val="00A81951"/>
    <w:rsid w:val="00A81A59"/>
    <w:rsid w:val="00A81B60"/>
    <w:rsid w:val="00A81D2F"/>
    <w:rsid w:val="00A81DDF"/>
    <w:rsid w:val="00A8201A"/>
    <w:rsid w:val="00A8201F"/>
    <w:rsid w:val="00A821EC"/>
    <w:rsid w:val="00A82310"/>
    <w:rsid w:val="00A82372"/>
    <w:rsid w:val="00A82394"/>
    <w:rsid w:val="00A82408"/>
    <w:rsid w:val="00A82521"/>
    <w:rsid w:val="00A825A2"/>
    <w:rsid w:val="00A825C5"/>
    <w:rsid w:val="00A8270B"/>
    <w:rsid w:val="00A827AC"/>
    <w:rsid w:val="00A827BA"/>
    <w:rsid w:val="00A82878"/>
    <w:rsid w:val="00A82990"/>
    <w:rsid w:val="00A829AF"/>
    <w:rsid w:val="00A82A15"/>
    <w:rsid w:val="00A82AC7"/>
    <w:rsid w:val="00A82AEC"/>
    <w:rsid w:val="00A82B26"/>
    <w:rsid w:val="00A82C23"/>
    <w:rsid w:val="00A82C44"/>
    <w:rsid w:val="00A82C6C"/>
    <w:rsid w:val="00A82C8B"/>
    <w:rsid w:val="00A82CCC"/>
    <w:rsid w:val="00A82D2B"/>
    <w:rsid w:val="00A82E2B"/>
    <w:rsid w:val="00A82F7B"/>
    <w:rsid w:val="00A83020"/>
    <w:rsid w:val="00A83039"/>
    <w:rsid w:val="00A830D7"/>
    <w:rsid w:val="00A83435"/>
    <w:rsid w:val="00A834C4"/>
    <w:rsid w:val="00A835F0"/>
    <w:rsid w:val="00A836F4"/>
    <w:rsid w:val="00A83853"/>
    <w:rsid w:val="00A83859"/>
    <w:rsid w:val="00A8390F"/>
    <w:rsid w:val="00A83A2B"/>
    <w:rsid w:val="00A83A98"/>
    <w:rsid w:val="00A83BEF"/>
    <w:rsid w:val="00A83C2F"/>
    <w:rsid w:val="00A83C68"/>
    <w:rsid w:val="00A83C69"/>
    <w:rsid w:val="00A83C6F"/>
    <w:rsid w:val="00A83C98"/>
    <w:rsid w:val="00A83D9A"/>
    <w:rsid w:val="00A83E4C"/>
    <w:rsid w:val="00A8403E"/>
    <w:rsid w:val="00A8414F"/>
    <w:rsid w:val="00A8419B"/>
    <w:rsid w:val="00A8425C"/>
    <w:rsid w:val="00A843AE"/>
    <w:rsid w:val="00A84498"/>
    <w:rsid w:val="00A844AF"/>
    <w:rsid w:val="00A84558"/>
    <w:rsid w:val="00A845B5"/>
    <w:rsid w:val="00A845EF"/>
    <w:rsid w:val="00A846B7"/>
    <w:rsid w:val="00A847EC"/>
    <w:rsid w:val="00A84A26"/>
    <w:rsid w:val="00A84C04"/>
    <w:rsid w:val="00A84DB4"/>
    <w:rsid w:val="00A84DDC"/>
    <w:rsid w:val="00A8514C"/>
    <w:rsid w:val="00A851B4"/>
    <w:rsid w:val="00A85207"/>
    <w:rsid w:val="00A85261"/>
    <w:rsid w:val="00A8534B"/>
    <w:rsid w:val="00A8541C"/>
    <w:rsid w:val="00A85502"/>
    <w:rsid w:val="00A855B4"/>
    <w:rsid w:val="00A85674"/>
    <w:rsid w:val="00A857FF"/>
    <w:rsid w:val="00A858FA"/>
    <w:rsid w:val="00A8590D"/>
    <w:rsid w:val="00A859C4"/>
    <w:rsid w:val="00A85B0C"/>
    <w:rsid w:val="00A85B23"/>
    <w:rsid w:val="00A85BF6"/>
    <w:rsid w:val="00A85D55"/>
    <w:rsid w:val="00A85D92"/>
    <w:rsid w:val="00A85F0B"/>
    <w:rsid w:val="00A85F0F"/>
    <w:rsid w:val="00A85F50"/>
    <w:rsid w:val="00A85F60"/>
    <w:rsid w:val="00A85F6F"/>
    <w:rsid w:val="00A85FA3"/>
    <w:rsid w:val="00A86013"/>
    <w:rsid w:val="00A86208"/>
    <w:rsid w:val="00A86248"/>
    <w:rsid w:val="00A8636E"/>
    <w:rsid w:val="00A86476"/>
    <w:rsid w:val="00A865E3"/>
    <w:rsid w:val="00A86604"/>
    <w:rsid w:val="00A86644"/>
    <w:rsid w:val="00A866E9"/>
    <w:rsid w:val="00A867D0"/>
    <w:rsid w:val="00A868E1"/>
    <w:rsid w:val="00A86988"/>
    <w:rsid w:val="00A86B93"/>
    <w:rsid w:val="00A86BF6"/>
    <w:rsid w:val="00A86D4C"/>
    <w:rsid w:val="00A86DC0"/>
    <w:rsid w:val="00A86EB9"/>
    <w:rsid w:val="00A86EE3"/>
    <w:rsid w:val="00A86FBF"/>
    <w:rsid w:val="00A8706F"/>
    <w:rsid w:val="00A871E9"/>
    <w:rsid w:val="00A8726B"/>
    <w:rsid w:val="00A872DB"/>
    <w:rsid w:val="00A873A0"/>
    <w:rsid w:val="00A873E0"/>
    <w:rsid w:val="00A873EA"/>
    <w:rsid w:val="00A874CA"/>
    <w:rsid w:val="00A8763D"/>
    <w:rsid w:val="00A877BA"/>
    <w:rsid w:val="00A878D7"/>
    <w:rsid w:val="00A87928"/>
    <w:rsid w:val="00A87939"/>
    <w:rsid w:val="00A87981"/>
    <w:rsid w:val="00A879C3"/>
    <w:rsid w:val="00A87D91"/>
    <w:rsid w:val="00A87DA4"/>
    <w:rsid w:val="00A87DCF"/>
    <w:rsid w:val="00A87E44"/>
    <w:rsid w:val="00A87ED1"/>
    <w:rsid w:val="00A9000B"/>
    <w:rsid w:val="00A90234"/>
    <w:rsid w:val="00A903ED"/>
    <w:rsid w:val="00A90506"/>
    <w:rsid w:val="00A90542"/>
    <w:rsid w:val="00A905CC"/>
    <w:rsid w:val="00A9064B"/>
    <w:rsid w:val="00A90671"/>
    <w:rsid w:val="00A90690"/>
    <w:rsid w:val="00A906D2"/>
    <w:rsid w:val="00A906E9"/>
    <w:rsid w:val="00A906EF"/>
    <w:rsid w:val="00A907DF"/>
    <w:rsid w:val="00A90818"/>
    <w:rsid w:val="00A90A4B"/>
    <w:rsid w:val="00A90A50"/>
    <w:rsid w:val="00A90C11"/>
    <w:rsid w:val="00A90CAC"/>
    <w:rsid w:val="00A90CB4"/>
    <w:rsid w:val="00A90CE5"/>
    <w:rsid w:val="00A90CFF"/>
    <w:rsid w:val="00A90E12"/>
    <w:rsid w:val="00A90EED"/>
    <w:rsid w:val="00A90F6C"/>
    <w:rsid w:val="00A90F75"/>
    <w:rsid w:val="00A90F7C"/>
    <w:rsid w:val="00A911A0"/>
    <w:rsid w:val="00A9129B"/>
    <w:rsid w:val="00A91360"/>
    <w:rsid w:val="00A913E4"/>
    <w:rsid w:val="00A913E8"/>
    <w:rsid w:val="00A9156F"/>
    <w:rsid w:val="00A9164B"/>
    <w:rsid w:val="00A91694"/>
    <w:rsid w:val="00A9171B"/>
    <w:rsid w:val="00A9174F"/>
    <w:rsid w:val="00A91810"/>
    <w:rsid w:val="00A91989"/>
    <w:rsid w:val="00A919F3"/>
    <w:rsid w:val="00A91B6F"/>
    <w:rsid w:val="00A91B79"/>
    <w:rsid w:val="00A91B9A"/>
    <w:rsid w:val="00A91C60"/>
    <w:rsid w:val="00A91CAA"/>
    <w:rsid w:val="00A920CB"/>
    <w:rsid w:val="00A920EC"/>
    <w:rsid w:val="00A9214E"/>
    <w:rsid w:val="00A92251"/>
    <w:rsid w:val="00A92252"/>
    <w:rsid w:val="00A9232A"/>
    <w:rsid w:val="00A9254C"/>
    <w:rsid w:val="00A926A2"/>
    <w:rsid w:val="00A9293A"/>
    <w:rsid w:val="00A9299C"/>
    <w:rsid w:val="00A92A02"/>
    <w:rsid w:val="00A92AD2"/>
    <w:rsid w:val="00A92B17"/>
    <w:rsid w:val="00A92BB2"/>
    <w:rsid w:val="00A92BCE"/>
    <w:rsid w:val="00A92C16"/>
    <w:rsid w:val="00A92D18"/>
    <w:rsid w:val="00A92D5C"/>
    <w:rsid w:val="00A92D9E"/>
    <w:rsid w:val="00A92DE0"/>
    <w:rsid w:val="00A92F8A"/>
    <w:rsid w:val="00A92FA7"/>
    <w:rsid w:val="00A92FF0"/>
    <w:rsid w:val="00A931C5"/>
    <w:rsid w:val="00A932BD"/>
    <w:rsid w:val="00A932CA"/>
    <w:rsid w:val="00A933CF"/>
    <w:rsid w:val="00A93597"/>
    <w:rsid w:val="00A9362A"/>
    <w:rsid w:val="00A936AF"/>
    <w:rsid w:val="00A936E4"/>
    <w:rsid w:val="00A93823"/>
    <w:rsid w:val="00A93855"/>
    <w:rsid w:val="00A939DB"/>
    <w:rsid w:val="00A93B1E"/>
    <w:rsid w:val="00A93C5E"/>
    <w:rsid w:val="00A93CCB"/>
    <w:rsid w:val="00A93FD5"/>
    <w:rsid w:val="00A94079"/>
    <w:rsid w:val="00A94150"/>
    <w:rsid w:val="00A944EB"/>
    <w:rsid w:val="00A94812"/>
    <w:rsid w:val="00A94955"/>
    <w:rsid w:val="00A9497A"/>
    <w:rsid w:val="00A94994"/>
    <w:rsid w:val="00A94BFB"/>
    <w:rsid w:val="00A94C14"/>
    <w:rsid w:val="00A94CBB"/>
    <w:rsid w:val="00A94D7C"/>
    <w:rsid w:val="00A94E49"/>
    <w:rsid w:val="00A94E70"/>
    <w:rsid w:val="00A94E82"/>
    <w:rsid w:val="00A94F36"/>
    <w:rsid w:val="00A951B5"/>
    <w:rsid w:val="00A9525C"/>
    <w:rsid w:val="00A9533F"/>
    <w:rsid w:val="00A953A8"/>
    <w:rsid w:val="00A955D2"/>
    <w:rsid w:val="00A95675"/>
    <w:rsid w:val="00A9568B"/>
    <w:rsid w:val="00A9577B"/>
    <w:rsid w:val="00A95972"/>
    <w:rsid w:val="00A95BE7"/>
    <w:rsid w:val="00A95C38"/>
    <w:rsid w:val="00A95D31"/>
    <w:rsid w:val="00A95E36"/>
    <w:rsid w:val="00A95EF6"/>
    <w:rsid w:val="00A95F9A"/>
    <w:rsid w:val="00A9608B"/>
    <w:rsid w:val="00A961F7"/>
    <w:rsid w:val="00A96267"/>
    <w:rsid w:val="00A963C3"/>
    <w:rsid w:val="00A96543"/>
    <w:rsid w:val="00A9656D"/>
    <w:rsid w:val="00A965B0"/>
    <w:rsid w:val="00A9679F"/>
    <w:rsid w:val="00A968C1"/>
    <w:rsid w:val="00A96A5A"/>
    <w:rsid w:val="00A96DBB"/>
    <w:rsid w:val="00A96EB1"/>
    <w:rsid w:val="00A96ECA"/>
    <w:rsid w:val="00A970E1"/>
    <w:rsid w:val="00A9713B"/>
    <w:rsid w:val="00A97163"/>
    <w:rsid w:val="00A971E0"/>
    <w:rsid w:val="00A97247"/>
    <w:rsid w:val="00A9727B"/>
    <w:rsid w:val="00A97287"/>
    <w:rsid w:val="00A97357"/>
    <w:rsid w:val="00A9744E"/>
    <w:rsid w:val="00A975DD"/>
    <w:rsid w:val="00A9777E"/>
    <w:rsid w:val="00A978AD"/>
    <w:rsid w:val="00A97AAE"/>
    <w:rsid w:val="00A97B70"/>
    <w:rsid w:val="00A97BD6"/>
    <w:rsid w:val="00A97BEC"/>
    <w:rsid w:val="00A97CBF"/>
    <w:rsid w:val="00A97CFC"/>
    <w:rsid w:val="00A97DA1"/>
    <w:rsid w:val="00A97DCD"/>
    <w:rsid w:val="00A97E7F"/>
    <w:rsid w:val="00A97EBC"/>
    <w:rsid w:val="00A97F3E"/>
    <w:rsid w:val="00A97FFE"/>
    <w:rsid w:val="00AA0070"/>
    <w:rsid w:val="00AA0122"/>
    <w:rsid w:val="00AA016C"/>
    <w:rsid w:val="00AA018E"/>
    <w:rsid w:val="00AA01EC"/>
    <w:rsid w:val="00AA0217"/>
    <w:rsid w:val="00AA05D7"/>
    <w:rsid w:val="00AA0675"/>
    <w:rsid w:val="00AA06C5"/>
    <w:rsid w:val="00AA0719"/>
    <w:rsid w:val="00AA087D"/>
    <w:rsid w:val="00AA0972"/>
    <w:rsid w:val="00AA0A27"/>
    <w:rsid w:val="00AA0B63"/>
    <w:rsid w:val="00AA0C5B"/>
    <w:rsid w:val="00AA0CDE"/>
    <w:rsid w:val="00AA0D1D"/>
    <w:rsid w:val="00AA0D78"/>
    <w:rsid w:val="00AA0FC7"/>
    <w:rsid w:val="00AA1065"/>
    <w:rsid w:val="00AA1304"/>
    <w:rsid w:val="00AA133C"/>
    <w:rsid w:val="00AA154F"/>
    <w:rsid w:val="00AA1565"/>
    <w:rsid w:val="00AA175A"/>
    <w:rsid w:val="00AA1859"/>
    <w:rsid w:val="00AA187B"/>
    <w:rsid w:val="00AA1964"/>
    <w:rsid w:val="00AA1B14"/>
    <w:rsid w:val="00AA1B1C"/>
    <w:rsid w:val="00AA1B45"/>
    <w:rsid w:val="00AA1BB2"/>
    <w:rsid w:val="00AA1C76"/>
    <w:rsid w:val="00AA1CAF"/>
    <w:rsid w:val="00AA1DA5"/>
    <w:rsid w:val="00AA1DA8"/>
    <w:rsid w:val="00AA1E81"/>
    <w:rsid w:val="00AA1EF2"/>
    <w:rsid w:val="00AA1F8A"/>
    <w:rsid w:val="00AA210A"/>
    <w:rsid w:val="00AA2409"/>
    <w:rsid w:val="00AA2424"/>
    <w:rsid w:val="00AA247E"/>
    <w:rsid w:val="00AA24C3"/>
    <w:rsid w:val="00AA2553"/>
    <w:rsid w:val="00AA257A"/>
    <w:rsid w:val="00AA2619"/>
    <w:rsid w:val="00AA2830"/>
    <w:rsid w:val="00AA2852"/>
    <w:rsid w:val="00AA29D8"/>
    <w:rsid w:val="00AA2D28"/>
    <w:rsid w:val="00AA2EA7"/>
    <w:rsid w:val="00AA2EAF"/>
    <w:rsid w:val="00AA2EB4"/>
    <w:rsid w:val="00AA3016"/>
    <w:rsid w:val="00AA30DD"/>
    <w:rsid w:val="00AA333A"/>
    <w:rsid w:val="00AA3396"/>
    <w:rsid w:val="00AA3500"/>
    <w:rsid w:val="00AA35C4"/>
    <w:rsid w:val="00AA3617"/>
    <w:rsid w:val="00AA38C8"/>
    <w:rsid w:val="00AA38E0"/>
    <w:rsid w:val="00AA393E"/>
    <w:rsid w:val="00AA398B"/>
    <w:rsid w:val="00AA39A4"/>
    <w:rsid w:val="00AA39A7"/>
    <w:rsid w:val="00AA39C2"/>
    <w:rsid w:val="00AA3A97"/>
    <w:rsid w:val="00AA3ABF"/>
    <w:rsid w:val="00AA3AD4"/>
    <w:rsid w:val="00AA3CC8"/>
    <w:rsid w:val="00AA3D2A"/>
    <w:rsid w:val="00AA3DD5"/>
    <w:rsid w:val="00AA3F4D"/>
    <w:rsid w:val="00AA3FBF"/>
    <w:rsid w:val="00AA4142"/>
    <w:rsid w:val="00AA414F"/>
    <w:rsid w:val="00AA41EB"/>
    <w:rsid w:val="00AA429F"/>
    <w:rsid w:val="00AA4444"/>
    <w:rsid w:val="00AA4463"/>
    <w:rsid w:val="00AA447F"/>
    <w:rsid w:val="00AA4489"/>
    <w:rsid w:val="00AA46BB"/>
    <w:rsid w:val="00AA472A"/>
    <w:rsid w:val="00AA4865"/>
    <w:rsid w:val="00AA48D6"/>
    <w:rsid w:val="00AA4A68"/>
    <w:rsid w:val="00AA4D10"/>
    <w:rsid w:val="00AA4D5F"/>
    <w:rsid w:val="00AA4D82"/>
    <w:rsid w:val="00AA4EC1"/>
    <w:rsid w:val="00AA5096"/>
    <w:rsid w:val="00AA51FE"/>
    <w:rsid w:val="00AA5221"/>
    <w:rsid w:val="00AA56AE"/>
    <w:rsid w:val="00AA56F6"/>
    <w:rsid w:val="00AA5770"/>
    <w:rsid w:val="00AA5825"/>
    <w:rsid w:val="00AA590C"/>
    <w:rsid w:val="00AA5A4F"/>
    <w:rsid w:val="00AA5ACB"/>
    <w:rsid w:val="00AA5F70"/>
    <w:rsid w:val="00AA6062"/>
    <w:rsid w:val="00AA6108"/>
    <w:rsid w:val="00AA6120"/>
    <w:rsid w:val="00AA6248"/>
    <w:rsid w:val="00AA62A7"/>
    <w:rsid w:val="00AA62C7"/>
    <w:rsid w:val="00AA63A5"/>
    <w:rsid w:val="00AA641F"/>
    <w:rsid w:val="00AA6625"/>
    <w:rsid w:val="00AA6659"/>
    <w:rsid w:val="00AA666F"/>
    <w:rsid w:val="00AA66C1"/>
    <w:rsid w:val="00AA67A1"/>
    <w:rsid w:val="00AA68F7"/>
    <w:rsid w:val="00AA6A40"/>
    <w:rsid w:val="00AA6A95"/>
    <w:rsid w:val="00AA6BF0"/>
    <w:rsid w:val="00AA6C0E"/>
    <w:rsid w:val="00AA6E2F"/>
    <w:rsid w:val="00AA6E90"/>
    <w:rsid w:val="00AA6EF3"/>
    <w:rsid w:val="00AA6EFB"/>
    <w:rsid w:val="00AA70A1"/>
    <w:rsid w:val="00AA77E3"/>
    <w:rsid w:val="00AA787E"/>
    <w:rsid w:val="00AA78AF"/>
    <w:rsid w:val="00AA7990"/>
    <w:rsid w:val="00AA7B0F"/>
    <w:rsid w:val="00AA7B6C"/>
    <w:rsid w:val="00AA7BA1"/>
    <w:rsid w:val="00AA7BB1"/>
    <w:rsid w:val="00AA7C4F"/>
    <w:rsid w:val="00AA7D7E"/>
    <w:rsid w:val="00AA7E24"/>
    <w:rsid w:val="00AB005E"/>
    <w:rsid w:val="00AB020B"/>
    <w:rsid w:val="00AB0438"/>
    <w:rsid w:val="00AB04DD"/>
    <w:rsid w:val="00AB04F5"/>
    <w:rsid w:val="00AB0502"/>
    <w:rsid w:val="00AB064B"/>
    <w:rsid w:val="00AB0666"/>
    <w:rsid w:val="00AB06EE"/>
    <w:rsid w:val="00AB0789"/>
    <w:rsid w:val="00AB0841"/>
    <w:rsid w:val="00AB088B"/>
    <w:rsid w:val="00AB08A3"/>
    <w:rsid w:val="00AB0CD1"/>
    <w:rsid w:val="00AB0D68"/>
    <w:rsid w:val="00AB0DE1"/>
    <w:rsid w:val="00AB0E11"/>
    <w:rsid w:val="00AB0E27"/>
    <w:rsid w:val="00AB0F20"/>
    <w:rsid w:val="00AB0F4B"/>
    <w:rsid w:val="00AB0F79"/>
    <w:rsid w:val="00AB11CC"/>
    <w:rsid w:val="00AB1342"/>
    <w:rsid w:val="00AB1462"/>
    <w:rsid w:val="00AB1506"/>
    <w:rsid w:val="00AB1536"/>
    <w:rsid w:val="00AB16A8"/>
    <w:rsid w:val="00AB16E0"/>
    <w:rsid w:val="00AB17AB"/>
    <w:rsid w:val="00AB17F6"/>
    <w:rsid w:val="00AB1845"/>
    <w:rsid w:val="00AB1847"/>
    <w:rsid w:val="00AB18CB"/>
    <w:rsid w:val="00AB18F7"/>
    <w:rsid w:val="00AB1B0C"/>
    <w:rsid w:val="00AB1BAD"/>
    <w:rsid w:val="00AB1DC4"/>
    <w:rsid w:val="00AB1E40"/>
    <w:rsid w:val="00AB1EDC"/>
    <w:rsid w:val="00AB20A7"/>
    <w:rsid w:val="00AB2138"/>
    <w:rsid w:val="00AB21C6"/>
    <w:rsid w:val="00AB221D"/>
    <w:rsid w:val="00AB249B"/>
    <w:rsid w:val="00AB251C"/>
    <w:rsid w:val="00AB2528"/>
    <w:rsid w:val="00AB2650"/>
    <w:rsid w:val="00AB2657"/>
    <w:rsid w:val="00AB28FE"/>
    <w:rsid w:val="00AB299B"/>
    <w:rsid w:val="00AB29EB"/>
    <w:rsid w:val="00AB2A53"/>
    <w:rsid w:val="00AB2B35"/>
    <w:rsid w:val="00AB2B65"/>
    <w:rsid w:val="00AB2B9A"/>
    <w:rsid w:val="00AB2C9F"/>
    <w:rsid w:val="00AB2E73"/>
    <w:rsid w:val="00AB2F65"/>
    <w:rsid w:val="00AB30F2"/>
    <w:rsid w:val="00AB30F7"/>
    <w:rsid w:val="00AB32A4"/>
    <w:rsid w:val="00AB32CB"/>
    <w:rsid w:val="00AB3307"/>
    <w:rsid w:val="00AB345A"/>
    <w:rsid w:val="00AB361F"/>
    <w:rsid w:val="00AB363B"/>
    <w:rsid w:val="00AB3733"/>
    <w:rsid w:val="00AB3739"/>
    <w:rsid w:val="00AB3800"/>
    <w:rsid w:val="00AB3816"/>
    <w:rsid w:val="00AB3817"/>
    <w:rsid w:val="00AB3A37"/>
    <w:rsid w:val="00AB3A75"/>
    <w:rsid w:val="00AB3AF0"/>
    <w:rsid w:val="00AB3B37"/>
    <w:rsid w:val="00AB3B3D"/>
    <w:rsid w:val="00AB3C7F"/>
    <w:rsid w:val="00AB3CF1"/>
    <w:rsid w:val="00AB3E6B"/>
    <w:rsid w:val="00AB3FDE"/>
    <w:rsid w:val="00AB40C2"/>
    <w:rsid w:val="00AB40E0"/>
    <w:rsid w:val="00AB40E3"/>
    <w:rsid w:val="00AB40F9"/>
    <w:rsid w:val="00AB41A0"/>
    <w:rsid w:val="00AB449D"/>
    <w:rsid w:val="00AB4503"/>
    <w:rsid w:val="00AB456E"/>
    <w:rsid w:val="00AB46DE"/>
    <w:rsid w:val="00AB475C"/>
    <w:rsid w:val="00AB47C5"/>
    <w:rsid w:val="00AB49DD"/>
    <w:rsid w:val="00AB4A81"/>
    <w:rsid w:val="00AB4AFF"/>
    <w:rsid w:val="00AB4B4F"/>
    <w:rsid w:val="00AB4B72"/>
    <w:rsid w:val="00AB4B8E"/>
    <w:rsid w:val="00AB4CA0"/>
    <w:rsid w:val="00AB4E92"/>
    <w:rsid w:val="00AB4F54"/>
    <w:rsid w:val="00AB4F66"/>
    <w:rsid w:val="00AB4FAD"/>
    <w:rsid w:val="00AB50E8"/>
    <w:rsid w:val="00AB5101"/>
    <w:rsid w:val="00AB5356"/>
    <w:rsid w:val="00AB5486"/>
    <w:rsid w:val="00AB5495"/>
    <w:rsid w:val="00AB5732"/>
    <w:rsid w:val="00AB58DA"/>
    <w:rsid w:val="00AB5A0B"/>
    <w:rsid w:val="00AB5A42"/>
    <w:rsid w:val="00AB5BB9"/>
    <w:rsid w:val="00AB5C42"/>
    <w:rsid w:val="00AB5D34"/>
    <w:rsid w:val="00AB5D99"/>
    <w:rsid w:val="00AB5E16"/>
    <w:rsid w:val="00AB5E3C"/>
    <w:rsid w:val="00AB5F0C"/>
    <w:rsid w:val="00AB5F91"/>
    <w:rsid w:val="00AB609F"/>
    <w:rsid w:val="00AB6172"/>
    <w:rsid w:val="00AB629B"/>
    <w:rsid w:val="00AB62B9"/>
    <w:rsid w:val="00AB6383"/>
    <w:rsid w:val="00AB6392"/>
    <w:rsid w:val="00AB6406"/>
    <w:rsid w:val="00AB6414"/>
    <w:rsid w:val="00AB65B9"/>
    <w:rsid w:val="00AB6650"/>
    <w:rsid w:val="00AB669C"/>
    <w:rsid w:val="00AB688C"/>
    <w:rsid w:val="00AB6917"/>
    <w:rsid w:val="00AB69FA"/>
    <w:rsid w:val="00AB6AF6"/>
    <w:rsid w:val="00AB6BC2"/>
    <w:rsid w:val="00AB6C0B"/>
    <w:rsid w:val="00AB6C2C"/>
    <w:rsid w:val="00AB6C5F"/>
    <w:rsid w:val="00AB6C87"/>
    <w:rsid w:val="00AB6C9D"/>
    <w:rsid w:val="00AB6D32"/>
    <w:rsid w:val="00AB6D3F"/>
    <w:rsid w:val="00AB6D6A"/>
    <w:rsid w:val="00AB6EA8"/>
    <w:rsid w:val="00AB6F8F"/>
    <w:rsid w:val="00AB716B"/>
    <w:rsid w:val="00AB718E"/>
    <w:rsid w:val="00AB72D8"/>
    <w:rsid w:val="00AB732A"/>
    <w:rsid w:val="00AB7399"/>
    <w:rsid w:val="00AB7653"/>
    <w:rsid w:val="00AB766D"/>
    <w:rsid w:val="00AB784B"/>
    <w:rsid w:val="00AB7939"/>
    <w:rsid w:val="00AB796E"/>
    <w:rsid w:val="00AB7976"/>
    <w:rsid w:val="00AB7A2E"/>
    <w:rsid w:val="00AB7B17"/>
    <w:rsid w:val="00AB7B5B"/>
    <w:rsid w:val="00AB7BE7"/>
    <w:rsid w:val="00AB7CA7"/>
    <w:rsid w:val="00AB7E26"/>
    <w:rsid w:val="00AB7F1E"/>
    <w:rsid w:val="00AC0049"/>
    <w:rsid w:val="00AC01C7"/>
    <w:rsid w:val="00AC0295"/>
    <w:rsid w:val="00AC02FE"/>
    <w:rsid w:val="00AC04B7"/>
    <w:rsid w:val="00AC0535"/>
    <w:rsid w:val="00AC0551"/>
    <w:rsid w:val="00AC0647"/>
    <w:rsid w:val="00AC0688"/>
    <w:rsid w:val="00AC06D5"/>
    <w:rsid w:val="00AC0836"/>
    <w:rsid w:val="00AC0951"/>
    <w:rsid w:val="00AC0A1B"/>
    <w:rsid w:val="00AC0A3F"/>
    <w:rsid w:val="00AC0B52"/>
    <w:rsid w:val="00AC0D25"/>
    <w:rsid w:val="00AC0D97"/>
    <w:rsid w:val="00AC0E27"/>
    <w:rsid w:val="00AC0E54"/>
    <w:rsid w:val="00AC0E65"/>
    <w:rsid w:val="00AC0E9B"/>
    <w:rsid w:val="00AC0EC0"/>
    <w:rsid w:val="00AC0F88"/>
    <w:rsid w:val="00AC0FE9"/>
    <w:rsid w:val="00AC10EB"/>
    <w:rsid w:val="00AC110A"/>
    <w:rsid w:val="00AC111E"/>
    <w:rsid w:val="00AC1226"/>
    <w:rsid w:val="00AC12E3"/>
    <w:rsid w:val="00AC139F"/>
    <w:rsid w:val="00AC148E"/>
    <w:rsid w:val="00AC1503"/>
    <w:rsid w:val="00AC155E"/>
    <w:rsid w:val="00AC15A7"/>
    <w:rsid w:val="00AC17E4"/>
    <w:rsid w:val="00AC189C"/>
    <w:rsid w:val="00AC18B8"/>
    <w:rsid w:val="00AC1A01"/>
    <w:rsid w:val="00AC1AA5"/>
    <w:rsid w:val="00AC1CC8"/>
    <w:rsid w:val="00AC1D5B"/>
    <w:rsid w:val="00AC1EC1"/>
    <w:rsid w:val="00AC1F96"/>
    <w:rsid w:val="00AC1F9F"/>
    <w:rsid w:val="00AC203E"/>
    <w:rsid w:val="00AC2118"/>
    <w:rsid w:val="00AC21B3"/>
    <w:rsid w:val="00AC21C5"/>
    <w:rsid w:val="00AC21D4"/>
    <w:rsid w:val="00AC21D9"/>
    <w:rsid w:val="00AC2222"/>
    <w:rsid w:val="00AC22AB"/>
    <w:rsid w:val="00AC2457"/>
    <w:rsid w:val="00AC248A"/>
    <w:rsid w:val="00AC24ED"/>
    <w:rsid w:val="00AC2518"/>
    <w:rsid w:val="00AC25A3"/>
    <w:rsid w:val="00AC25AA"/>
    <w:rsid w:val="00AC25B7"/>
    <w:rsid w:val="00AC2780"/>
    <w:rsid w:val="00AC2803"/>
    <w:rsid w:val="00AC280A"/>
    <w:rsid w:val="00AC2852"/>
    <w:rsid w:val="00AC2925"/>
    <w:rsid w:val="00AC29D0"/>
    <w:rsid w:val="00AC29DC"/>
    <w:rsid w:val="00AC2DB6"/>
    <w:rsid w:val="00AC304C"/>
    <w:rsid w:val="00AC3497"/>
    <w:rsid w:val="00AC3541"/>
    <w:rsid w:val="00AC35CF"/>
    <w:rsid w:val="00AC35D3"/>
    <w:rsid w:val="00AC360A"/>
    <w:rsid w:val="00AC38A6"/>
    <w:rsid w:val="00AC3982"/>
    <w:rsid w:val="00AC3A21"/>
    <w:rsid w:val="00AC3A72"/>
    <w:rsid w:val="00AC3AD0"/>
    <w:rsid w:val="00AC3B62"/>
    <w:rsid w:val="00AC3D94"/>
    <w:rsid w:val="00AC3DD7"/>
    <w:rsid w:val="00AC3F2A"/>
    <w:rsid w:val="00AC4133"/>
    <w:rsid w:val="00AC41A0"/>
    <w:rsid w:val="00AC42BD"/>
    <w:rsid w:val="00AC4308"/>
    <w:rsid w:val="00AC43ED"/>
    <w:rsid w:val="00AC4581"/>
    <w:rsid w:val="00AC464F"/>
    <w:rsid w:val="00AC46A6"/>
    <w:rsid w:val="00AC46A7"/>
    <w:rsid w:val="00AC480B"/>
    <w:rsid w:val="00AC48B2"/>
    <w:rsid w:val="00AC49F3"/>
    <w:rsid w:val="00AC4B3E"/>
    <w:rsid w:val="00AC4C9F"/>
    <w:rsid w:val="00AC4D03"/>
    <w:rsid w:val="00AC4D08"/>
    <w:rsid w:val="00AC4EDE"/>
    <w:rsid w:val="00AC51A0"/>
    <w:rsid w:val="00AC5399"/>
    <w:rsid w:val="00AC5465"/>
    <w:rsid w:val="00AC5564"/>
    <w:rsid w:val="00AC55F4"/>
    <w:rsid w:val="00AC5637"/>
    <w:rsid w:val="00AC56B1"/>
    <w:rsid w:val="00AC573F"/>
    <w:rsid w:val="00AC5755"/>
    <w:rsid w:val="00AC57D9"/>
    <w:rsid w:val="00AC584C"/>
    <w:rsid w:val="00AC59CE"/>
    <w:rsid w:val="00AC5AAC"/>
    <w:rsid w:val="00AC5B83"/>
    <w:rsid w:val="00AC5BB5"/>
    <w:rsid w:val="00AC5CC3"/>
    <w:rsid w:val="00AC5DA2"/>
    <w:rsid w:val="00AC5DE1"/>
    <w:rsid w:val="00AC5F74"/>
    <w:rsid w:val="00AC5FAE"/>
    <w:rsid w:val="00AC602A"/>
    <w:rsid w:val="00AC6352"/>
    <w:rsid w:val="00AC6444"/>
    <w:rsid w:val="00AC6492"/>
    <w:rsid w:val="00AC667C"/>
    <w:rsid w:val="00AC66A8"/>
    <w:rsid w:val="00AC66C2"/>
    <w:rsid w:val="00AC69C8"/>
    <w:rsid w:val="00AC6A76"/>
    <w:rsid w:val="00AC6B36"/>
    <w:rsid w:val="00AC6D3D"/>
    <w:rsid w:val="00AC6D79"/>
    <w:rsid w:val="00AC6EA7"/>
    <w:rsid w:val="00AC6F6E"/>
    <w:rsid w:val="00AC6F7E"/>
    <w:rsid w:val="00AC704F"/>
    <w:rsid w:val="00AC7104"/>
    <w:rsid w:val="00AC7201"/>
    <w:rsid w:val="00AC72C6"/>
    <w:rsid w:val="00AC731D"/>
    <w:rsid w:val="00AC736D"/>
    <w:rsid w:val="00AC74CE"/>
    <w:rsid w:val="00AC7572"/>
    <w:rsid w:val="00AC757F"/>
    <w:rsid w:val="00AC760A"/>
    <w:rsid w:val="00AC76B4"/>
    <w:rsid w:val="00AC7719"/>
    <w:rsid w:val="00AC7735"/>
    <w:rsid w:val="00AC7782"/>
    <w:rsid w:val="00AC784F"/>
    <w:rsid w:val="00AC787D"/>
    <w:rsid w:val="00AC790D"/>
    <w:rsid w:val="00AC798B"/>
    <w:rsid w:val="00AC799E"/>
    <w:rsid w:val="00AC7A52"/>
    <w:rsid w:val="00AC7AC3"/>
    <w:rsid w:val="00AC7CA8"/>
    <w:rsid w:val="00AC7D5F"/>
    <w:rsid w:val="00AC7D73"/>
    <w:rsid w:val="00AC7E12"/>
    <w:rsid w:val="00AC7FE7"/>
    <w:rsid w:val="00AD0039"/>
    <w:rsid w:val="00AD007C"/>
    <w:rsid w:val="00AD00BC"/>
    <w:rsid w:val="00AD0111"/>
    <w:rsid w:val="00AD01DA"/>
    <w:rsid w:val="00AD028B"/>
    <w:rsid w:val="00AD02F2"/>
    <w:rsid w:val="00AD03A9"/>
    <w:rsid w:val="00AD03AF"/>
    <w:rsid w:val="00AD03C1"/>
    <w:rsid w:val="00AD069C"/>
    <w:rsid w:val="00AD08A8"/>
    <w:rsid w:val="00AD0AAB"/>
    <w:rsid w:val="00AD0B08"/>
    <w:rsid w:val="00AD0BE2"/>
    <w:rsid w:val="00AD0C98"/>
    <w:rsid w:val="00AD0CC1"/>
    <w:rsid w:val="00AD0D2D"/>
    <w:rsid w:val="00AD0D3E"/>
    <w:rsid w:val="00AD0E0B"/>
    <w:rsid w:val="00AD0E15"/>
    <w:rsid w:val="00AD103E"/>
    <w:rsid w:val="00AD11AD"/>
    <w:rsid w:val="00AD1209"/>
    <w:rsid w:val="00AD12F8"/>
    <w:rsid w:val="00AD1313"/>
    <w:rsid w:val="00AD135C"/>
    <w:rsid w:val="00AD13B3"/>
    <w:rsid w:val="00AD1448"/>
    <w:rsid w:val="00AD14AA"/>
    <w:rsid w:val="00AD1564"/>
    <w:rsid w:val="00AD1579"/>
    <w:rsid w:val="00AD165C"/>
    <w:rsid w:val="00AD18E6"/>
    <w:rsid w:val="00AD19D2"/>
    <w:rsid w:val="00AD19E0"/>
    <w:rsid w:val="00AD19E5"/>
    <w:rsid w:val="00AD19FB"/>
    <w:rsid w:val="00AD1AC2"/>
    <w:rsid w:val="00AD1AF8"/>
    <w:rsid w:val="00AD1B41"/>
    <w:rsid w:val="00AD1B99"/>
    <w:rsid w:val="00AD1C54"/>
    <w:rsid w:val="00AD1D0F"/>
    <w:rsid w:val="00AD1F4B"/>
    <w:rsid w:val="00AD1F97"/>
    <w:rsid w:val="00AD200E"/>
    <w:rsid w:val="00AD206F"/>
    <w:rsid w:val="00AD2084"/>
    <w:rsid w:val="00AD216A"/>
    <w:rsid w:val="00AD2239"/>
    <w:rsid w:val="00AD2290"/>
    <w:rsid w:val="00AD22DD"/>
    <w:rsid w:val="00AD245E"/>
    <w:rsid w:val="00AD2557"/>
    <w:rsid w:val="00AD2593"/>
    <w:rsid w:val="00AD25A6"/>
    <w:rsid w:val="00AD25EC"/>
    <w:rsid w:val="00AD26A9"/>
    <w:rsid w:val="00AD26EA"/>
    <w:rsid w:val="00AD2819"/>
    <w:rsid w:val="00AD289D"/>
    <w:rsid w:val="00AD28AB"/>
    <w:rsid w:val="00AD293E"/>
    <w:rsid w:val="00AD2BEF"/>
    <w:rsid w:val="00AD2C19"/>
    <w:rsid w:val="00AD2C69"/>
    <w:rsid w:val="00AD2CB3"/>
    <w:rsid w:val="00AD2CE8"/>
    <w:rsid w:val="00AD2CF6"/>
    <w:rsid w:val="00AD2E8E"/>
    <w:rsid w:val="00AD2F5B"/>
    <w:rsid w:val="00AD309D"/>
    <w:rsid w:val="00AD31E8"/>
    <w:rsid w:val="00AD3322"/>
    <w:rsid w:val="00AD33BF"/>
    <w:rsid w:val="00AD3493"/>
    <w:rsid w:val="00AD34A7"/>
    <w:rsid w:val="00AD3607"/>
    <w:rsid w:val="00AD362A"/>
    <w:rsid w:val="00AD36A2"/>
    <w:rsid w:val="00AD36A4"/>
    <w:rsid w:val="00AD387E"/>
    <w:rsid w:val="00AD39C9"/>
    <w:rsid w:val="00AD39CA"/>
    <w:rsid w:val="00AD3AE3"/>
    <w:rsid w:val="00AD3B3D"/>
    <w:rsid w:val="00AD3DA7"/>
    <w:rsid w:val="00AD3E61"/>
    <w:rsid w:val="00AD3E63"/>
    <w:rsid w:val="00AD3E78"/>
    <w:rsid w:val="00AD4107"/>
    <w:rsid w:val="00AD4142"/>
    <w:rsid w:val="00AD4361"/>
    <w:rsid w:val="00AD43B1"/>
    <w:rsid w:val="00AD442D"/>
    <w:rsid w:val="00AD456D"/>
    <w:rsid w:val="00AD457E"/>
    <w:rsid w:val="00AD467E"/>
    <w:rsid w:val="00AD46CC"/>
    <w:rsid w:val="00AD474F"/>
    <w:rsid w:val="00AD4761"/>
    <w:rsid w:val="00AD477E"/>
    <w:rsid w:val="00AD4826"/>
    <w:rsid w:val="00AD4859"/>
    <w:rsid w:val="00AD48A5"/>
    <w:rsid w:val="00AD48DE"/>
    <w:rsid w:val="00AD49AA"/>
    <w:rsid w:val="00AD4B9F"/>
    <w:rsid w:val="00AD4BD4"/>
    <w:rsid w:val="00AD4CF5"/>
    <w:rsid w:val="00AD4D4C"/>
    <w:rsid w:val="00AD4DAE"/>
    <w:rsid w:val="00AD4DC2"/>
    <w:rsid w:val="00AD4E2A"/>
    <w:rsid w:val="00AD4FAE"/>
    <w:rsid w:val="00AD5003"/>
    <w:rsid w:val="00AD5110"/>
    <w:rsid w:val="00AD5154"/>
    <w:rsid w:val="00AD51E2"/>
    <w:rsid w:val="00AD52AA"/>
    <w:rsid w:val="00AD541F"/>
    <w:rsid w:val="00AD5439"/>
    <w:rsid w:val="00AD54D4"/>
    <w:rsid w:val="00AD55B6"/>
    <w:rsid w:val="00AD55BD"/>
    <w:rsid w:val="00AD55C2"/>
    <w:rsid w:val="00AD5608"/>
    <w:rsid w:val="00AD57C5"/>
    <w:rsid w:val="00AD57D5"/>
    <w:rsid w:val="00AD5818"/>
    <w:rsid w:val="00AD592B"/>
    <w:rsid w:val="00AD592D"/>
    <w:rsid w:val="00AD59E8"/>
    <w:rsid w:val="00AD5B95"/>
    <w:rsid w:val="00AD5C41"/>
    <w:rsid w:val="00AD5CCA"/>
    <w:rsid w:val="00AD5DD1"/>
    <w:rsid w:val="00AD5E78"/>
    <w:rsid w:val="00AD5E92"/>
    <w:rsid w:val="00AD5ED3"/>
    <w:rsid w:val="00AD6032"/>
    <w:rsid w:val="00AD6090"/>
    <w:rsid w:val="00AD6253"/>
    <w:rsid w:val="00AD63D2"/>
    <w:rsid w:val="00AD6403"/>
    <w:rsid w:val="00AD6580"/>
    <w:rsid w:val="00AD664D"/>
    <w:rsid w:val="00AD666A"/>
    <w:rsid w:val="00AD688D"/>
    <w:rsid w:val="00AD68A3"/>
    <w:rsid w:val="00AD6B06"/>
    <w:rsid w:val="00AD6CA0"/>
    <w:rsid w:val="00AD6D8B"/>
    <w:rsid w:val="00AD6E1F"/>
    <w:rsid w:val="00AD6EA5"/>
    <w:rsid w:val="00AD6EB7"/>
    <w:rsid w:val="00AD6F5B"/>
    <w:rsid w:val="00AD6F7A"/>
    <w:rsid w:val="00AD7059"/>
    <w:rsid w:val="00AD705C"/>
    <w:rsid w:val="00AD70AA"/>
    <w:rsid w:val="00AD70E5"/>
    <w:rsid w:val="00AD7306"/>
    <w:rsid w:val="00AD752B"/>
    <w:rsid w:val="00AD7584"/>
    <w:rsid w:val="00AD78D7"/>
    <w:rsid w:val="00AD7909"/>
    <w:rsid w:val="00AD7916"/>
    <w:rsid w:val="00AD7936"/>
    <w:rsid w:val="00AD7BEF"/>
    <w:rsid w:val="00AD7C45"/>
    <w:rsid w:val="00AD7CE4"/>
    <w:rsid w:val="00AD7D69"/>
    <w:rsid w:val="00AD7E32"/>
    <w:rsid w:val="00AD7E9F"/>
    <w:rsid w:val="00AD7EB3"/>
    <w:rsid w:val="00AD7EC1"/>
    <w:rsid w:val="00AD7EF1"/>
    <w:rsid w:val="00AD7F80"/>
    <w:rsid w:val="00AD7FC2"/>
    <w:rsid w:val="00AE00FD"/>
    <w:rsid w:val="00AE022C"/>
    <w:rsid w:val="00AE027E"/>
    <w:rsid w:val="00AE0283"/>
    <w:rsid w:val="00AE0461"/>
    <w:rsid w:val="00AE048D"/>
    <w:rsid w:val="00AE04C7"/>
    <w:rsid w:val="00AE0525"/>
    <w:rsid w:val="00AE0695"/>
    <w:rsid w:val="00AE06D7"/>
    <w:rsid w:val="00AE06DA"/>
    <w:rsid w:val="00AE0980"/>
    <w:rsid w:val="00AE0A61"/>
    <w:rsid w:val="00AE0AFC"/>
    <w:rsid w:val="00AE0BCA"/>
    <w:rsid w:val="00AE0D5E"/>
    <w:rsid w:val="00AE0DDF"/>
    <w:rsid w:val="00AE0EDC"/>
    <w:rsid w:val="00AE0F17"/>
    <w:rsid w:val="00AE1045"/>
    <w:rsid w:val="00AE1098"/>
    <w:rsid w:val="00AE10B0"/>
    <w:rsid w:val="00AE123F"/>
    <w:rsid w:val="00AE13C6"/>
    <w:rsid w:val="00AE13F6"/>
    <w:rsid w:val="00AE1434"/>
    <w:rsid w:val="00AE14A0"/>
    <w:rsid w:val="00AE1535"/>
    <w:rsid w:val="00AE1549"/>
    <w:rsid w:val="00AE176A"/>
    <w:rsid w:val="00AE1911"/>
    <w:rsid w:val="00AE19F5"/>
    <w:rsid w:val="00AE1BE5"/>
    <w:rsid w:val="00AE1D63"/>
    <w:rsid w:val="00AE1E39"/>
    <w:rsid w:val="00AE2168"/>
    <w:rsid w:val="00AE216C"/>
    <w:rsid w:val="00AE21C4"/>
    <w:rsid w:val="00AE2345"/>
    <w:rsid w:val="00AE2389"/>
    <w:rsid w:val="00AE2419"/>
    <w:rsid w:val="00AE266A"/>
    <w:rsid w:val="00AE2736"/>
    <w:rsid w:val="00AE2817"/>
    <w:rsid w:val="00AE28BC"/>
    <w:rsid w:val="00AE2978"/>
    <w:rsid w:val="00AE2989"/>
    <w:rsid w:val="00AE2991"/>
    <w:rsid w:val="00AE29B7"/>
    <w:rsid w:val="00AE2B55"/>
    <w:rsid w:val="00AE2BE0"/>
    <w:rsid w:val="00AE2CA6"/>
    <w:rsid w:val="00AE2CB5"/>
    <w:rsid w:val="00AE2CFD"/>
    <w:rsid w:val="00AE2CFF"/>
    <w:rsid w:val="00AE2D92"/>
    <w:rsid w:val="00AE2EE9"/>
    <w:rsid w:val="00AE31F5"/>
    <w:rsid w:val="00AE3353"/>
    <w:rsid w:val="00AE3441"/>
    <w:rsid w:val="00AE34B9"/>
    <w:rsid w:val="00AE369A"/>
    <w:rsid w:val="00AE383A"/>
    <w:rsid w:val="00AE3B2F"/>
    <w:rsid w:val="00AE3B38"/>
    <w:rsid w:val="00AE3BA3"/>
    <w:rsid w:val="00AE3BAF"/>
    <w:rsid w:val="00AE3DDE"/>
    <w:rsid w:val="00AE3E4B"/>
    <w:rsid w:val="00AE3E9F"/>
    <w:rsid w:val="00AE40E5"/>
    <w:rsid w:val="00AE40F9"/>
    <w:rsid w:val="00AE41DB"/>
    <w:rsid w:val="00AE427F"/>
    <w:rsid w:val="00AE4412"/>
    <w:rsid w:val="00AE4485"/>
    <w:rsid w:val="00AE44F7"/>
    <w:rsid w:val="00AE452B"/>
    <w:rsid w:val="00AE452E"/>
    <w:rsid w:val="00AE4557"/>
    <w:rsid w:val="00AE4604"/>
    <w:rsid w:val="00AE4644"/>
    <w:rsid w:val="00AE4651"/>
    <w:rsid w:val="00AE472B"/>
    <w:rsid w:val="00AE477B"/>
    <w:rsid w:val="00AE47AB"/>
    <w:rsid w:val="00AE47B4"/>
    <w:rsid w:val="00AE486D"/>
    <w:rsid w:val="00AE4922"/>
    <w:rsid w:val="00AE4A16"/>
    <w:rsid w:val="00AE4A82"/>
    <w:rsid w:val="00AE4A95"/>
    <w:rsid w:val="00AE4AD9"/>
    <w:rsid w:val="00AE4B12"/>
    <w:rsid w:val="00AE4B15"/>
    <w:rsid w:val="00AE4B96"/>
    <w:rsid w:val="00AE4C0A"/>
    <w:rsid w:val="00AE4C24"/>
    <w:rsid w:val="00AE4DCE"/>
    <w:rsid w:val="00AE4EA6"/>
    <w:rsid w:val="00AE4F96"/>
    <w:rsid w:val="00AE5071"/>
    <w:rsid w:val="00AE507D"/>
    <w:rsid w:val="00AE51F4"/>
    <w:rsid w:val="00AE52AB"/>
    <w:rsid w:val="00AE52FC"/>
    <w:rsid w:val="00AE530E"/>
    <w:rsid w:val="00AE53A8"/>
    <w:rsid w:val="00AE54DD"/>
    <w:rsid w:val="00AE54DF"/>
    <w:rsid w:val="00AE5518"/>
    <w:rsid w:val="00AE553A"/>
    <w:rsid w:val="00AE5705"/>
    <w:rsid w:val="00AE5887"/>
    <w:rsid w:val="00AE58BE"/>
    <w:rsid w:val="00AE594C"/>
    <w:rsid w:val="00AE5B8E"/>
    <w:rsid w:val="00AE5B95"/>
    <w:rsid w:val="00AE5C60"/>
    <w:rsid w:val="00AE5CD5"/>
    <w:rsid w:val="00AE5CD9"/>
    <w:rsid w:val="00AE5DFC"/>
    <w:rsid w:val="00AE5E6E"/>
    <w:rsid w:val="00AE5EB2"/>
    <w:rsid w:val="00AE5F68"/>
    <w:rsid w:val="00AE6046"/>
    <w:rsid w:val="00AE61B6"/>
    <w:rsid w:val="00AE61BC"/>
    <w:rsid w:val="00AE61F0"/>
    <w:rsid w:val="00AE621A"/>
    <w:rsid w:val="00AE6274"/>
    <w:rsid w:val="00AE6773"/>
    <w:rsid w:val="00AE6794"/>
    <w:rsid w:val="00AE67E3"/>
    <w:rsid w:val="00AE680D"/>
    <w:rsid w:val="00AE682B"/>
    <w:rsid w:val="00AE68B8"/>
    <w:rsid w:val="00AE693E"/>
    <w:rsid w:val="00AE69FC"/>
    <w:rsid w:val="00AE6B7F"/>
    <w:rsid w:val="00AE6B87"/>
    <w:rsid w:val="00AE6C61"/>
    <w:rsid w:val="00AE6D78"/>
    <w:rsid w:val="00AE6FB0"/>
    <w:rsid w:val="00AE6FEE"/>
    <w:rsid w:val="00AE705D"/>
    <w:rsid w:val="00AE7194"/>
    <w:rsid w:val="00AE7327"/>
    <w:rsid w:val="00AE7679"/>
    <w:rsid w:val="00AE787D"/>
    <w:rsid w:val="00AE788C"/>
    <w:rsid w:val="00AE78F1"/>
    <w:rsid w:val="00AE7953"/>
    <w:rsid w:val="00AE7A06"/>
    <w:rsid w:val="00AE7A4D"/>
    <w:rsid w:val="00AE7D4C"/>
    <w:rsid w:val="00AE7E76"/>
    <w:rsid w:val="00AF006E"/>
    <w:rsid w:val="00AF00D4"/>
    <w:rsid w:val="00AF0283"/>
    <w:rsid w:val="00AF033D"/>
    <w:rsid w:val="00AF03F5"/>
    <w:rsid w:val="00AF04E2"/>
    <w:rsid w:val="00AF04F9"/>
    <w:rsid w:val="00AF065B"/>
    <w:rsid w:val="00AF0669"/>
    <w:rsid w:val="00AF0771"/>
    <w:rsid w:val="00AF07F8"/>
    <w:rsid w:val="00AF0868"/>
    <w:rsid w:val="00AF09A5"/>
    <w:rsid w:val="00AF0A82"/>
    <w:rsid w:val="00AF0B11"/>
    <w:rsid w:val="00AF0B87"/>
    <w:rsid w:val="00AF0BDC"/>
    <w:rsid w:val="00AF0C0E"/>
    <w:rsid w:val="00AF0CDF"/>
    <w:rsid w:val="00AF0D24"/>
    <w:rsid w:val="00AF0EB4"/>
    <w:rsid w:val="00AF0FE3"/>
    <w:rsid w:val="00AF10E4"/>
    <w:rsid w:val="00AF1100"/>
    <w:rsid w:val="00AF111C"/>
    <w:rsid w:val="00AF1208"/>
    <w:rsid w:val="00AF120B"/>
    <w:rsid w:val="00AF146D"/>
    <w:rsid w:val="00AF14A8"/>
    <w:rsid w:val="00AF14B9"/>
    <w:rsid w:val="00AF1522"/>
    <w:rsid w:val="00AF15A1"/>
    <w:rsid w:val="00AF168E"/>
    <w:rsid w:val="00AF1698"/>
    <w:rsid w:val="00AF16E9"/>
    <w:rsid w:val="00AF1767"/>
    <w:rsid w:val="00AF17CC"/>
    <w:rsid w:val="00AF1A4A"/>
    <w:rsid w:val="00AF1AFE"/>
    <w:rsid w:val="00AF1C19"/>
    <w:rsid w:val="00AF1CA3"/>
    <w:rsid w:val="00AF1D54"/>
    <w:rsid w:val="00AF1D67"/>
    <w:rsid w:val="00AF1E8A"/>
    <w:rsid w:val="00AF1EBA"/>
    <w:rsid w:val="00AF1FFA"/>
    <w:rsid w:val="00AF2038"/>
    <w:rsid w:val="00AF2164"/>
    <w:rsid w:val="00AF2263"/>
    <w:rsid w:val="00AF2292"/>
    <w:rsid w:val="00AF2315"/>
    <w:rsid w:val="00AF2332"/>
    <w:rsid w:val="00AF23A7"/>
    <w:rsid w:val="00AF24E8"/>
    <w:rsid w:val="00AF25C1"/>
    <w:rsid w:val="00AF26FF"/>
    <w:rsid w:val="00AF2873"/>
    <w:rsid w:val="00AF28F7"/>
    <w:rsid w:val="00AF2913"/>
    <w:rsid w:val="00AF2A0A"/>
    <w:rsid w:val="00AF2BB2"/>
    <w:rsid w:val="00AF2E82"/>
    <w:rsid w:val="00AF2EC0"/>
    <w:rsid w:val="00AF2F41"/>
    <w:rsid w:val="00AF2F47"/>
    <w:rsid w:val="00AF3068"/>
    <w:rsid w:val="00AF316D"/>
    <w:rsid w:val="00AF31E2"/>
    <w:rsid w:val="00AF3486"/>
    <w:rsid w:val="00AF34DF"/>
    <w:rsid w:val="00AF35B3"/>
    <w:rsid w:val="00AF3605"/>
    <w:rsid w:val="00AF3635"/>
    <w:rsid w:val="00AF36E8"/>
    <w:rsid w:val="00AF372C"/>
    <w:rsid w:val="00AF375F"/>
    <w:rsid w:val="00AF3796"/>
    <w:rsid w:val="00AF3824"/>
    <w:rsid w:val="00AF3889"/>
    <w:rsid w:val="00AF38E1"/>
    <w:rsid w:val="00AF38E8"/>
    <w:rsid w:val="00AF390C"/>
    <w:rsid w:val="00AF3975"/>
    <w:rsid w:val="00AF39EA"/>
    <w:rsid w:val="00AF3A82"/>
    <w:rsid w:val="00AF3AEB"/>
    <w:rsid w:val="00AF3AF1"/>
    <w:rsid w:val="00AF3BA9"/>
    <w:rsid w:val="00AF3CD4"/>
    <w:rsid w:val="00AF3D9B"/>
    <w:rsid w:val="00AF3F45"/>
    <w:rsid w:val="00AF3F7A"/>
    <w:rsid w:val="00AF400E"/>
    <w:rsid w:val="00AF414C"/>
    <w:rsid w:val="00AF4200"/>
    <w:rsid w:val="00AF42F2"/>
    <w:rsid w:val="00AF44D2"/>
    <w:rsid w:val="00AF4681"/>
    <w:rsid w:val="00AF47C6"/>
    <w:rsid w:val="00AF4978"/>
    <w:rsid w:val="00AF4AF2"/>
    <w:rsid w:val="00AF4BED"/>
    <w:rsid w:val="00AF4C7F"/>
    <w:rsid w:val="00AF4D89"/>
    <w:rsid w:val="00AF4E2F"/>
    <w:rsid w:val="00AF4F22"/>
    <w:rsid w:val="00AF4F59"/>
    <w:rsid w:val="00AF5026"/>
    <w:rsid w:val="00AF5064"/>
    <w:rsid w:val="00AF50D1"/>
    <w:rsid w:val="00AF50E2"/>
    <w:rsid w:val="00AF5293"/>
    <w:rsid w:val="00AF531B"/>
    <w:rsid w:val="00AF55BA"/>
    <w:rsid w:val="00AF56FF"/>
    <w:rsid w:val="00AF5775"/>
    <w:rsid w:val="00AF5893"/>
    <w:rsid w:val="00AF590E"/>
    <w:rsid w:val="00AF59C5"/>
    <w:rsid w:val="00AF5A13"/>
    <w:rsid w:val="00AF5AE5"/>
    <w:rsid w:val="00AF5B0F"/>
    <w:rsid w:val="00AF5B5D"/>
    <w:rsid w:val="00AF5BF6"/>
    <w:rsid w:val="00AF5D77"/>
    <w:rsid w:val="00AF5DDE"/>
    <w:rsid w:val="00AF5E36"/>
    <w:rsid w:val="00AF5E62"/>
    <w:rsid w:val="00AF5EEB"/>
    <w:rsid w:val="00AF5F0C"/>
    <w:rsid w:val="00AF5F9A"/>
    <w:rsid w:val="00AF600D"/>
    <w:rsid w:val="00AF6049"/>
    <w:rsid w:val="00AF608E"/>
    <w:rsid w:val="00AF635D"/>
    <w:rsid w:val="00AF63CA"/>
    <w:rsid w:val="00AF63CE"/>
    <w:rsid w:val="00AF6490"/>
    <w:rsid w:val="00AF660D"/>
    <w:rsid w:val="00AF6651"/>
    <w:rsid w:val="00AF6658"/>
    <w:rsid w:val="00AF6696"/>
    <w:rsid w:val="00AF672C"/>
    <w:rsid w:val="00AF6894"/>
    <w:rsid w:val="00AF68B1"/>
    <w:rsid w:val="00AF6982"/>
    <w:rsid w:val="00AF699A"/>
    <w:rsid w:val="00AF69D8"/>
    <w:rsid w:val="00AF6A69"/>
    <w:rsid w:val="00AF6B60"/>
    <w:rsid w:val="00AF6BA6"/>
    <w:rsid w:val="00AF6BAA"/>
    <w:rsid w:val="00AF6E50"/>
    <w:rsid w:val="00AF6EAA"/>
    <w:rsid w:val="00AF6F4B"/>
    <w:rsid w:val="00AF723F"/>
    <w:rsid w:val="00AF7325"/>
    <w:rsid w:val="00AF7327"/>
    <w:rsid w:val="00AF7340"/>
    <w:rsid w:val="00AF7365"/>
    <w:rsid w:val="00AF7380"/>
    <w:rsid w:val="00AF7511"/>
    <w:rsid w:val="00AF75AA"/>
    <w:rsid w:val="00AF75E2"/>
    <w:rsid w:val="00AF76C4"/>
    <w:rsid w:val="00AF772B"/>
    <w:rsid w:val="00AF78FE"/>
    <w:rsid w:val="00AF797A"/>
    <w:rsid w:val="00AF7A9D"/>
    <w:rsid w:val="00AF7AB6"/>
    <w:rsid w:val="00AF7B57"/>
    <w:rsid w:val="00AF7CC1"/>
    <w:rsid w:val="00AF7D63"/>
    <w:rsid w:val="00AF7E6A"/>
    <w:rsid w:val="00AF7E71"/>
    <w:rsid w:val="00AF7EF8"/>
    <w:rsid w:val="00AF7FA7"/>
    <w:rsid w:val="00B00039"/>
    <w:rsid w:val="00B00054"/>
    <w:rsid w:val="00B0005C"/>
    <w:rsid w:val="00B00091"/>
    <w:rsid w:val="00B0010C"/>
    <w:rsid w:val="00B00198"/>
    <w:rsid w:val="00B001D6"/>
    <w:rsid w:val="00B001E3"/>
    <w:rsid w:val="00B002B8"/>
    <w:rsid w:val="00B002E6"/>
    <w:rsid w:val="00B00373"/>
    <w:rsid w:val="00B00549"/>
    <w:rsid w:val="00B00570"/>
    <w:rsid w:val="00B00589"/>
    <w:rsid w:val="00B00820"/>
    <w:rsid w:val="00B00877"/>
    <w:rsid w:val="00B008B3"/>
    <w:rsid w:val="00B0093C"/>
    <w:rsid w:val="00B00A81"/>
    <w:rsid w:val="00B00AB1"/>
    <w:rsid w:val="00B00B58"/>
    <w:rsid w:val="00B00B66"/>
    <w:rsid w:val="00B00C25"/>
    <w:rsid w:val="00B00F56"/>
    <w:rsid w:val="00B00FC2"/>
    <w:rsid w:val="00B0115A"/>
    <w:rsid w:val="00B011C8"/>
    <w:rsid w:val="00B01208"/>
    <w:rsid w:val="00B01210"/>
    <w:rsid w:val="00B01570"/>
    <w:rsid w:val="00B01651"/>
    <w:rsid w:val="00B019D5"/>
    <w:rsid w:val="00B01ACC"/>
    <w:rsid w:val="00B01D2B"/>
    <w:rsid w:val="00B02020"/>
    <w:rsid w:val="00B0213B"/>
    <w:rsid w:val="00B022CC"/>
    <w:rsid w:val="00B022E5"/>
    <w:rsid w:val="00B02465"/>
    <w:rsid w:val="00B024AF"/>
    <w:rsid w:val="00B025F0"/>
    <w:rsid w:val="00B0266F"/>
    <w:rsid w:val="00B027C0"/>
    <w:rsid w:val="00B027FC"/>
    <w:rsid w:val="00B0288A"/>
    <w:rsid w:val="00B02945"/>
    <w:rsid w:val="00B02966"/>
    <w:rsid w:val="00B02A1C"/>
    <w:rsid w:val="00B02A7A"/>
    <w:rsid w:val="00B02BD6"/>
    <w:rsid w:val="00B02D45"/>
    <w:rsid w:val="00B02DE2"/>
    <w:rsid w:val="00B02DF8"/>
    <w:rsid w:val="00B02DFB"/>
    <w:rsid w:val="00B02E00"/>
    <w:rsid w:val="00B02E3E"/>
    <w:rsid w:val="00B02F69"/>
    <w:rsid w:val="00B02FD8"/>
    <w:rsid w:val="00B02FE2"/>
    <w:rsid w:val="00B03233"/>
    <w:rsid w:val="00B03451"/>
    <w:rsid w:val="00B035A2"/>
    <w:rsid w:val="00B0360A"/>
    <w:rsid w:val="00B03866"/>
    <w:rsid w:val="00B038DE"/>
    <w:rsid w:val="00B0394A"/>
    <w:rsid w:val="00B0398A"/>
    <w:rsid w:val="00B039D5"/>
    <w:rsid w:val="00B03A95"/>
    <w:rsid w:val="00B03AD4"/>
    <w:rsid w:val="00B03BD4"/>
    <w:rsid w:val="00B03C90"/>
    <w:rsid w:val="00B03CB6"/>
    <w:rsid w:val="00B03ED5"/>
    <w:rsid w:val="00B03FBD"/>
    <w:rsid w:val="00B04074"/>
    <w:rsid w:val="00B0407D"/>
    <w:rsid w:val="00B040A4"/>
    <w:rsid w:val="00B040C4"/>
    <w:rsid w:val="00B04342"/>
    <w:rsid w:val="00B043C2"/>
    <w:rsid w:val="00B04400"/>
    <w:rsid w:val="00B044EE"/>
    <w:rsid w:val="00B04510"/>
    <w:rsid w:val="00B04849"/>
    <w:rsid w:val="00B048CB"/>
    <w:rsid w:val="00B04B24"/>
    <w:rsid w:val="00B04B64"/>
    <w:rsid w:val="00B04B96"/>
    <w:rsid w:val="00B04DB9"/>
    <w:rsid w:val="00B04E20"/>
    <w:rsid w:val="00B04E46"/>
    <w:rsid w:val="00B04EC1"/>
    <w:rsid w:val="00B05069"/>
    <w:rsid w:val="00B0507F"/>
    <w:rsid w:val="00B050CA"/>
    <w:rsid w:val="00B051F5"/>
    <w:rsid w:val="00B05206"/>
    <w:rsid w:val="00B052A1"/>
    <w:rsid w:val="00B052E5"/>
    <w:rsid w:val="00B054DC"/>
    <w:rsid w:val="00B054F7"/>
    <w:rsid w:val="00B0550A"/>
    <w:rsid w:val="00B055BA"/>
    <w:rsid w:val="00B05812"/>
    <w:rsid w:val="00B058B1"/>
    <w:rsid w:val="00B05960"/>
    <w:rsid w:val="00B059E6"/>
    <w:rsid w:val="00B05A25"/>
    <w:rsid w:val="00B05A77"/>
    <w:rsid w:val="00B05B0F"/>
    <w:rsid w:val="00B05B28"/>
    <w:rsid w:val="00B05B9B"/>
    <w:rsid w:val="00B05BC5"/>
    <w:rsid w:val="00B05D9F"/>
    <w:rsid w:val="00B05F74"/>
    <w:rsid w:val="00B05FB6"/>
    <w:rsid w:val="00B05FD0"/>
    <w:rsid w:val="00B06056"/>
    <w:rsid w:val="00B060C9"/>
    <w:rsid w:val="00B0610C"/>
    <w:rsid w:val="00B0627C"/>
    <w:rsid w:val="00B062AF"/>
    <w:rsid w:val="00B064C5"/>
    <w:rsid w:val="00B06526"/>
    <w:rsid w:val="00B06598"/>
    <w:rsid w:val="00B0662F"/>
    <w:rsid w:val="00B066C3"/>
    <w:rsid w:val="00B067DC"/>
    <w:rsid w:val="00B067F1"/>
    <w:rsid w:val="00B068ED"/>
    <w:rsid w:val="00B06900"/>
    <w:rsid w:val="00B0690B"/>
    <w:rsid w:val="00B06B0F"/>
    <w:rsid w:val="00B06D87"/>
    <w:rsid w:val="00B06DEF"/>
    <w:rsid w:val="00B06E1F"/>
    <w:rsid w:val="00B074A2"/>
    <w:rsid w:val="00B0758F"/>
    <w:rsid w:val="00B07903"/>
    <w:rsid w:val="00B079D5"/>
    <w:rsid w:val="00B07A05"/>
    <w:rsid w:val="00B07A30"/>
    <w:rsid w:val="00B07ACC"/>
    <w:rsid w:val="00B07C3F"/>
    <w:rsid w:val="00B07F32"/>
    <w:rsid w:val="00B10010"/>
    <w:rsid w:val="00B10083"/>
    <w:rsid w:val="00B10141"/>
    <w:rsid w:val="00B103B5"/>
    <w:rsid w:val="00B104DE"/>
    <w:rsid w:val="00B105A6"/>
    <w:rsid w:val="00B105DF"/>
    <w:rsid w:val="00B10661"/>
    <w:rsid w:val="00B106C9"/>
    <w:rsid w:val="00B106D5"/>
    <w:rsid w:val="00B106EB"/>
    <w:rsid w:val="00B106FB"/>
    <w:rsid w:val="00B1078C"/>
    <w:rsid w:val="00B108E5"/>
    <w:rsid w:val="00B109FD"/>
    <w:rsid w:val="00B10B49"/>
    <w:rsid w:val="00B10B6B"/>
    <w:rsid w:val="00B10C27"/>
    <w:rsid w:val="00B10CFA"/>
    <w:rsid w:val="00B10D7C"/>
    <w:rsid w:val="00B10DC1"/>
    <w:rsid w:val="00B10EF7"/>
    <w:rsid w:val="00B10F63"/>
    <w:rsid w:val="00B10F89"/>
    <w:rsid w:val="00B110EB"/>
    <w:rsid w:val="00B11110"/>
    <w:rsid w:val="00B11160"/>
    <w:rsid w:val="00B11450"/>
    <w:rsid w:val="00B1152C"/>
    <w:rsid w:val="00B116D4"/>
    <w:rsid w:val="00B1178A"/>
    <w:rsid w:val="00B1178B"/>
    <w:rsid w:val="00B11843"/>
    <w:rsid w:val="00B11921"/>
    <w:rsid w:val="00B11927"/>
    <w:rsid w:val="00B1195D"/>
    <w:rsid w:val="00B11AD5"/>
    <w:rsid w:val="00B11C42"/>
    <w:rsid w:val="00B11C88"/>
    <w:rsid w:val="00B11D0E"/>
    <w:rsid w:val="00B11D37"/>
    <w:rsid w:val="00B11F00"/>
    <w:rsid w:val="00B12040"/>
    <w:rsid w:val="00B120AF"/>
    <w:rsid w:val="00B12332"/>
    <w:rsid w:val="00B125EC"/>
    <w:rsid w:val="00B125F8"/>
    <w:rsid w:val="00B128CC"/>
    <w:rsid w:val="00B1295F"/>
    <w:rsid w:val="00B129F6"/>
    <w:rsid w:val="00B12A61"/>
    <w:rsid w:val="00B12AF7"/>
    <w:rsid w:val="00B12B49"/>
    <w:rsid w:val="00B12C9C"/>
    <w:rsid w:val="00B12E16"/>
    <w:rsid w:val="00B12E40"/>
    <w:rsid w:val="00B12F9B"/>
    <w:rsid w:val="00B130A7"/>
    <w:rsid w:val="00B1317F"/>
    <w:rsid w:val="00B131E2"/>
    <w:rsid w:val="00B13370"/>
    <w:rsid w:val="00B13595"/>
    <w:rsid w:val="00B13605"/>
    <w:rsid w:val="00B1366D"/>
    <w:rsid w:val="00B1373B"/>
    <w:rsid w:val="00B1382A"/>
    <w:rsid w:val="00B13E1D"/>
    <w:rsid w:val="00B13F5F"/>
    <w:rsid w:val="00B1407F"/>
    <w:rsid w:val="00B14109"/>
    <w:rsid w:val="00B14128"/>
    <w:rsid w:val="00B1415F"/>
    <w:rsid w:val="00B14280"/>
    <w:rsid w:val="00B1428A"/>
    <w:rsid w:val="00B143E8"/>
    <w:rsid w:val="00B14480"/>
    <w:rsid w:val="00B144F7"/>
    <w:rsid w:val="00B14516"/>
    <w:rsid w:val="00B14646"/>
    <w:rsid w:val="00B1475D"/>
    <w:rsid w:val="00B1485D"/>
    <w:rsid w:val="00B149DD"/>
    <w:rsid w:val="00B14B8A"/>
    <w:rsid w:val="00B14BD3"/>
    <w:rsid w:val="00B14BEC"/>
    <w:rsid w:val="00B14D60"/>
    <w:rsid w:val="00B14E2A"/>
    <w:rsid w:val="00B14F14"/>
    <w:rsid w:val="00B151A0"/>
    <w:rsid w:val="00B1541D"/>
    <w:rsid w:val="00B15472"/>
    <w:rsid w:val="00B154C2"/>
    <w:rsid w:val="00B154C5"/>
    <w:rsid w:val="00B15708"/>
    <w:rsid w:val="00B15839"/>
    <w:rsid w:val="00B158F0"/>
    <w:rsid w:val="00B159B5"/>
    <w:rsid w:val="00B15A0C"/>
    <w:rsid w:val="00B15A1B"/>
    <w:rsid w:val="00B15B8C"/>
    <w:rsid w:val="00B15CC2"/>
    <w:rsid w:val="00B15CD8"/>
    <w:rsid w:val="00B15DA7"/>
    <w:rsid w:val="00B15EC4"/>
    <w:rsid w:val="00B15F1E"/>
    <w:rsid w:val="00B15F4A"/>
    <w:rsid w:val="00B160B9"/>
    <w:rsid w:val="00B160E4"/>
    <w:rsid w:val="00B16179"/>
    <w:rsid w:val="00B16197"/>
    <w:rsid w:val="00B161CE"/>
    <w:rsid w:val="00B16400"/>
    <w:rsid w:val="00B16496"/>
    <w:rsid w:val="00B1656D"/>
    <w:rsid w:val="00B165B2"/>
    <w:rsid w:val="00B1668D"/>
    <w:rsid w:val="00B16837"/>
    <w:rsid w:val="00B16AF7"/>
    <w:rsid w:val="00B16D43"/>
    <w:rsid w:val="00B16DE4"/>
    <w:rsid w:val="00B16DFF"/>
    <w:rsid w:val="00B16EB3"/>
    <w:rsid w:val="00B16F64"/>
    <w:rsid w:val="00B16F90"/>
    <w:rsid w:val="00B16FE0"/>
    <w:rsid w:val="00B170DC"/>
    <w:rsid w:val="00B173BD"/>
    <w:rsid w:val="00B17495"/>
    <w:rsid w:val="00B1751F"/>
    <w:rsid w:val="00B177E8"/>
    <w:rsid w:val="00B178A1"/>
    <w:rsid w:val="00B17C6D"/>
    <w:rsid w:val="00B17CC8"/>
    <w:rsid w:val="00B17E6C"/>
    <w:rsid w:val="00B17F15"/>
    <w:rsid w:val="00B17F3A"/>
    <w:rsid w:val="00B20003"/>
    <w:rsid w:val="00B2001A"/>
    <w:rsid w:val="00B20072"/>
    <w:rsid w:val="00B201FF"/>
    <w:rsid w:val="00B20209"/>
    <w:rsid w:val="00B20216"/>
    <w:rsid w:val="00B20435"/>
    <w:rsid w:val="00B2056B"/>
    <w:rsid w:val="00B205A2"/>
    <w:rsid w:val="00B2062C"/>
    <w:rsid w:val="00B2068A"/>
    <w:rsid w:val="00B207A5"/>
    <w:rsid w:val="00B207BE"/>
    <w:rsid w:val="00B20882"/>
    <w:rsid w:val="00B209D9"/>
    <w:rsid w:val="00B209F5"/>
    <w:rsid w:val="00B20A40"/>
    <w:rsid w:val="00B20A53"/>
    <w:rsid w:val="00B20CCA"/>
    <w:rsid w:val="00B20D10"/>
    <w:rsid w:val="00B20E22"/>
    <w:rsid w:val="00B20E8B"/>
    <w:rsid w:val="00B20F29"/>
    <w:rsid w:val="00B20F6A"/>
    <w:rsid w:val="00B2100F"/>
    <w:rsid w:val="00B214BF"/>
    <w:rsid w:val="00B2151A"/>
    <w:rsid w:val="00B2169F"/>
    <w:rsid w:val="00B21725"/>
    <w:rsid w:val="00B21750"/>
    <w:rsid w:val="00B2194D"/>
    <w:rsid w:val="00B21A5B"/>
    <w:rsid w:val="00B21CB4"/>
    <w:rsid w:val="00B21CFD"/>
    <w:rsid w:val="00B21D4D"/>
    <w:rsid w:val="00B21DBC"/>
    <w:rsid w:val="00B21F48"/>
    <w:rsid w:val="00B220CC"/>
    <w:rsid w:val="00B22116"/>
    <w:rsid w:val="00B2211B"/>
    <w:rsid w:val="00B2215F"/>
    <w:rsid w:val="00B2216E"/>
    <w:rsid w:val="00B221FF"/>
    <w:rsid w:val="00B22322"/>
    <w:rsid w:val="00B2238E"/>
    <w:rsid w:val="00B22443"/>
    <w:rsid w:val="00B22481"/>
    <w:rsid w:val="00B224EC"/>
    <w:rsid w:val="00B22632"/>
    <w:rsid w:val="00B22700"/>
    <w:rsid w:val="00B22742"/>
    <w:rsid w:val="00B227DE"/>
    <w:rsid w:val="00B22943"/>
    <w:rsid w:val="00B229E2"/>
    <w:rsid w:val="00B22A0E"/>
    <w:rsid w:val="00B22ABF"/>
    <w:rsid w:val="00B22B77"/>
    <w:rsid w:val="00B22D03"/>
    <w:rsid w:val="00B22D6C"/>
    <w:rsid w:val="00B22DA1"/>
    <w:rsid w:val="00B22FCC"/>
    <w:rsid w:val="00B2300D"/>
    <w:rsid w:val="00B2301B"/>
    <w:rsid w:val="00B2302D"/>
    <w:rsid w:val="00B230EC"/>
    <w:rsid w:val="00B231A0"/>
    <w:rsid w:val="00B232F4"/>
    <w:rsid w:val="00B233C9"/>
    <w:rsid w:val="00B23476"/>
    <w:rsid w:val="00B23537"/>
    <w:rsid w:val="00B235A9"/>
    <w:rsid w:val="00B23618"/>
    <w:rsid w:val="00B2361B"/>
    <w:rsid w:val="00B2367A"/>
    <w:rsid w:val="00B23718"/>
    <w:rsid w:val="00B2371D"/>
    <w:rsid w:val="00B2387D"/>
    <w:rsid w:val="00B239D4"/>
    <w:rsid w:val="00B239FD"/>
    <w:rsid w:val="00B23A06"/>
    <w:rsid w:val="00B23A2E"/>
    <w:rsid w:val="00B23CB4"/>
    <w:rsid w:val="00B23CEF"/>
    <w:rsid w:val="00B23F0B"/>
    <w:rsid w:val="00B240F9"/>
    <w:rsid w:val="00B2417E"/>
    <w:rsid w:val="00B242BC"/>
    <w:rsid w:val="00B24481"/>
    <w:rsid w:val="00B244DE"/>
    <w:rsid w:val="00B2467D"/>
    <w:rsid w:val="00B24725"/>
    <w:rsid w:val="00B247D0"/>
    <w:rsid w:val="00B24934"/>
    <w:rsid w:val="00B2494F"/>
    <w:rsid w:val="00B249EB"/>
    <w:rsid w:val="00B24A60"/>
    <w:rsid w:val="00B24D07"/>
    <w:rsid w:val="00B24D1C"/>
    <w:rsid w:val="00B24DE2"/>
    <w:rsid w:val="00B24E80"/>
    <w:rsid w:val="00B2518D"/>
    <w:rsid w:val="00B25194"/>
    <w:rsid w:val="00B25195"/>
    <w:rsid w:val="00B251C6"/>
    <w:rsid w:val="00B25277"/>
    <w:rsid w:val="00B252A2"/>
    <w:rsid w:val="00B25424"/>
    <w:rsid w:val="00B25500"/>
    <w:rsid w:val="00B255A9"/>
    <w:rsid w:val="00B255DB"/>
    <w:rsid w:val="00B2560D"/>
    <w:rsid w:val="00B2571C"/>
    <w:rsid w:val="00B25785"/>
    <w:rsid w:val="00B258DF"/>
    <w:rsid w:val="00B259D6"/>
    <w:rsid w:val="00B25A51"/>
    <w:rsid w:val="00B25A6B"/>
    <w:rsid w:val="00B25BFB"/>
    <w:rsid w:val="00B25C02"/>
    <w:rsid w:val="00B25C06"/>
    <w:rsid w:val="00B25D93"/>
    <w:rsid w:val="00B25EA3"/>
    <w:rsid w:val="00B25EE6"/>
    <w:rsid w:val="00B25FE7"/>
    <w:rsid w:val="00B26025"/>
    <w:rsid w:val="00B262AF"/>
    <w:rsid w:val="00B263D9"/>
    <w:rsid w:val="00B26433"/>
    <w:rsid w:val="00B266DF"/>
    <w:rsid w:val="00B266E6"/>
    <w:rsid w:val="00B2678A"/>
    <w:rsid w:val="00B26CBD"/>
    <w:rsid w:val="00B26E1F"/>
    <w:rsid w:val="00B26F26"/>
    <w:rsid w:val="00B26F92"/>
    <w:rsid w:val="00B26FB8"/>
    <w:rsid w:val="00B272C5"/>
    <w:rsid w:val="00B274B8"/>
    <w:rsid w:val="00B27744"/>
    <w:rsid w:val="00B27777"/>
    <w:rsid w:val="00B277CA"/>
    <w:rsid w:val="00B277E2"/>
    <w:rsid w:val="00B2780C"/>
    <w:rsid w:val="00B2781A"/>
    <w:rsid w:val="00B2784A"/>
    <w:rsid w:val="00B279DD"/>
    <w:rsid w:val="00B27A2C"/>
    <w:rsid w:val="00B27C4C"/>
    <w:rsid w:val="00B27ECC"/>
    <w:rsid w:val="00B27F0A"/>
    <w:rsid w:val="00B27FFE"/>
    <w:rsid w:val="00B3002F"/>
    <w:rsid w:val="00B30177"/>
    <w:rsid w:val="00B303B5"/>
    <w:rsid w:val="00B3056B"/>
    <w:rsid w:val="00B30705"/>
    <w:rsid w:val="00B3075F"/>
    <w:rsid w:val="00B30789"/>
    <w:rsid w:val="00B30892"/>
    <w:rsid w:val="00B30898"/>
    <w:rsid w:val="00B3094E"/>
    <w:rsid w:val="00B30A18"/>
    <w:rsid w:val="00B30A25"/>
    <w:rsid w:val="00B30A92"/>
    <w:rsid w:val="00B30E26"/>
    <w:rsid w:val="00B30E93"/>
    <w:rsid w:val="00B30F62"/>
    <w:rsid w:val="00B31040"/>
    <w:rsid w:val="00B3114D"/>
    <w:rsid w:val="00B312E4"/>
    <w:rsid w:val="00B31330"/>
    <w:rsid w:val="00B31415"/>
    <w:rsid w:val="00B31416"/>
    <w:rsid w:val="00B31550"/>
    <w:rsid w:val="00B3161E"/>
    <w:rsid w:val="00B3165D"/>
    <w:rsid w:val="00B316B3"/>
    <w:rsid w:val="00B316BE"/>
    <w:rsid w:val="00B31737"/>
    <w:rsid w:val="00B31939"/>
    <w:rsid w:val="00B3197A"/>
    <w:rsid w:val="00B31A79"/>
    <w:rsid w:val="00B31AB5"/>
    <w:rsid w:val="00B31AD8"/>
    <w:rsid w:val="00B31C90"/>
    <w:rsid w:val="00B31CAC"/>
    <w:rsid w:val="00B31CDF"/>
    <w:rsid w:val="00B31CF7"/>
    <w:rsid w:val="00B31DB5"/>
    <w:rsid w:val="00B31DC9"/>
    <w:rsid w:val="00B31EA6"/>
    <w:rsid w:val="00B31ED1"/>
    <w:rsid w:val="00B31F2B"/>
    <w:rsid w:val="00B320AB"/>
    <w:rsid w:val="00B32117"/>
    <w:rsid w:val="00B32183"/>
    <w:rsid w:val="00B3218B"/>
    <w:rsid w:val="00B32210"/>
    <w:rsid w:val="00B32292"/>
    <w:rsid w:val="00B32442"/>
    <w:rsid w:val="00B3250A"/>
    <w:rsid w:val="00B325CA"/>
    <w:rsid w:val="00B32740"/>
    <w:rsid w:val="00B328BC"/>
    <w:rsid w:val="00B32936"/>
    <w:rsid w:val="00B3298D"/>
    <w:rsid w:val="00B32AC8"/>
    <w:rsid w:val="00B32CC4"/>
    <w:rsid w:val="00B32CCE"/>
    <w:rsid w:val="00B32D9D"/>
    <w:rsid w:val="00B32E38"/>
    <w:rsid w:val="00B32F15"/>
    <w:rsid w:val="00B32F8B"/>
    <w:rsid w:val="00B33087"/>
    <w:rsid w:val="00B33120"/>
    <w:rsid w:val="00B3320B"/>
    <w:rsid w:val="00B33259"/>
    <w:rsid w:val="00B33389"/>
    <w:rsid w:val="00B333B2"/>
    <w:rsid w:val="00B333D3"/>
    <w:rsid w:val="00B333DA"/>
    <w:rsid w:val="00B3358F"/>
    <w:rsid w:val="00B33647"/>
    <w:rsid w:val="00B3364D"/>
    <w:rsid w:val="00B336FF"/>
    <w:rsid w:val="00B33700"/>
    <w:rsid w:val="00B3391C"/>
    <w:rsid w:val="00B33A70"/>
    <w:rsid w:val="00B33AA1"/>
    <w:rsid w:val="00B33AA4"/>
    <w:rsid w:val="00B33B0B"/>
    <w:rsid w:val="00B33C1E"/>
    <w:rsid w:val="00B33C9A"/>
    <w:rsid w:val="00B33CCC"/>
    <w:rsid w:val="00B33D34"/>
    <w:rsid w:val="00B33D52"/>
    <w:rsid w:val="00B33D7D"/>
    <w:rsid w:val="00B3407E"/>
    <w:rsid w:val="00B340AA"/>
    <w:rsid w:val="00B340C4"/>
    <w:rsid w:val="00B34316"/>
    <w:rsid w:val="00B3436C"/>
    <w:rsid w:val="00B34395"/>
    <w:rsid w:val="00B34527"/>
    <w:rsid w:val="00B34528"/>
    <w:rsid w:val="00B34622"/>
    <w:rsid w:val="00B34705"/>
    <w:rsid w:val="00B34740"/>
    <w:rsid w:val="00B347C2"/>
    <w:rsid w:val="00B34887"/>
    <w:rsid w:val="00B348FC"/>
    <w:rsid w:val="00B3491E"/>
    <w:rsid w:val="00B34926"/>
    <w:rsid w:val="00B34BF4"/>
    <w:rsid w:val="00B34CA9"/>
    <w:rsid w:val="00B34D02"/>
    <w:rsid w:val="00B34D43"/>
    <w:rsid w:val="00B34D58"/>
    <w:rsid w:val="00B34E43"/>
    <w:rsid w:val="00B34F66"/>
    <w:rsid w:val="00B34FD2"/>
    <w:rsid w:val="00B35089"/>
    <w:rsid w:val="00B3516E"/>
    <w:rsid w:val="00B3529C"/>
    <w:rsid w:val="00B355D4"/>
    <w:rsid w:val="00B35743"/>
    <w:rsid w:val="00B35801"/>
    <w:rsid w:val="00B358F9"/>
    <w:rsid w:val="00B359DE"/>
    <w:rsid w:val="00B35ADB"/>
    <w:rsid w:val="00B35B55"/>
    <w:rsid w:val="00B35BB3"/>
    <w:rsid w:val="00B35EA2"/>
    <w:rsid w:val="00B35FAB"/>
    <w:rsid w:val="00B35FB0"/>
    <w:rsid w:val="00B36202"/>
    <w:rsid w:val="00B362BF"/>
    <w:rsid w:val="00B362F0"/>
    <w:rsid w:val="00B364A5"/>
    <w:rsid w:val="00B3650D"/>
    <w:rsid w:val="00B36550"/>
    <w:rsid w:val="00B3663F"/>
    <w:rsid w:val="00B3665B"/>
    <w:rsid w:val="00B36756"/>
    <w:rsid w:val="00B367EE"/>
    <w:rsid w:val="00B36997"/>
    <w:rsid w:val="00B36B3E"/>
    <w:rsid w:val="00B36B90"/>
    <w:rsid w:val="00B36D8B"/>
    <w:rsid w:val="00B36F94"/>
    <w:rsid w:val="00B36FD3"/>
    <w:rsid w:val="00B3701E"/>
    <w:rsid w:val="00B37302"/>
    <w:rsid w:val="00B3739B"/>
    <w:rsid w:val="00B374CA"/>
    <w:rsid w:val="00B3756B"/>
    <w:rsid w:val="00B375E2"/>
    <w:rsid w:val="00B3762F"/>
    <w:rsid w:val="00B37637"/>
    <w:rsid w:val="00B3780D"/>
    <w:rsid w:val="00B379DF"/>
    <w:rsid w:val="00B37AAF"/>
    <w:rsid w:val="00B37B0C"/>
    <w:rsid w:val="00B37CF1"/>
    <w:rsid w:val="00B37D61"/>
    <w:rsid w:val="00B37DE2"/>
    <w:rsid w:val="00B37E0C"/>
    <w:rsid w:val="00B37E8E"/>
    <w:rsid w:val="00B37F15"/>
    <w:rsid w:val="00B37F64"/>
    <w:rsid w:val="00B40070"/>
    <w:rsid w:val="00B400F5"/>
    <w:rsid w:val="00B402FD"/>
    <w:rsid w:val="00B4038F"/>
    <w:rsid w:val="00B40598"/>
    <w:rsid w:val="00B4067E"/>
    <w:rsid w:val="00B40833"/>
    <w:rsid w:val="00B4097B"/>
    <w:rsid w:val="00B40A57"/>
    <w:rsid w:val="00B40A5A"/>
    <w:rsid w:val="00B40AFA"/>
    <w:rsid w:val="00B40BB7"/>
    <w:rsid w:val="00B40D84"/>
    <w:rsid w:val="00B40DB4"/>
    <w:rsid w:val="00B40DE8"/>
    <w:rsid w:val="00B40EFF"/>
    <w:rsid w:val="00B40F78"/>
    <w:rsid w:val="00B40FB5"/>
    <w:rsid w:val="00B41167"/>
    <w:rsid w:val="00B41266"/>
    <w:rsid w:val="00B4134F"/>
    <w:rsid w:val="00B414C1"/>
    <w:rsid w:val="00B414F4"/>
    <w:rsid w:val="00B41500"/>
    <w:rsid w:val="00B41675"/>
    <w:rsid w:val="00B41817"/>
    <w:rsid w:val="00B41847"/>
    <w:rsid w:val="00B41979"/>
    <w:rsid w:val="00B41A14"/>
    <w:rsid w:val="00B41A19"/>
    <w:rsid w:val="00B41A7E"/>
    <w:rsid w:val="00B41A9F"/>
    <w:rsid w:val="00B41D87"/>
    <w:rsid w:val="00B41DAE"/>
    <w:rsid w:val="00B41E68"/>
    <w:rsid w:val="00B41EC4"/>
    <w:rsid w:val="00B4215D"/>
    <w:rsid w:val="00B42174"/>
    <w:rsid w:val="00B421E7"/>
    <w:rsid w:val="00B422A2"/>
    <w:rsid w:val="00B422CF"/>
    <w:rsid w:val="00B42338"/>
    <w:rsid w:val="00B4239F"/>
    <w:rsid w:val="00B424E5"/>
    <w:rsid w:val="00B4252D"/>
    <w:rsid w:val="00B42543"/>
    <w:rsid w:val="00B42578"/>
    <w:rsid w:val="00B42848"/>
    <w:rsid w:val="00B4285B"/>
    <w:rsid w:val="00B4289B"/>
    <w:rsid w:val="00B428EF"/>
    <w:rsid w:val="00B429B6"/>
    <w:rsid w:val="00B42A0D"/>
    <w:rsid w:val="00B42A0E"/>
    <w:rsid w:val="00B42A2E"/>
    <w:rsid w:val="00B42A85"/>
    <w:rsid w:val="00B42ADE"/>
    <w:rsid w:val="00B42B67"/>
    <w:rsid w:val="00B42CAC"/>
    <w:rsid w:val="00B42CC9"/>
    <w:rsid w:val="00B42D88"/>
    <w:rsid w:val="00B42DB6"/>
    <w:rsid w:val="00B42DD7"/>
    <w:rsid w:val="00B42E1D"/>
    <w:rsid w:val="00B42E58"/>
    <w:rsid w:val="00B42EDC"/>
    <w:rsid w:val="00B42FCC"/>
    <w:rsid w:val="00B430F1"/>
    <w:rsid w:val="00B43140"/>
    <w:rsid w:val="00B43196"/>
    <w:rsid w:val="00B431EE"/>
    <w:rsid w:val="00B433BF"/>
    <w:rsid w:val="00B43468"/>
    <w:rsid w:val="00B434E7"/>
    <w:rsid w:val="00B43585"/>
    <w:rsid w:val="00B43676"/>
    <w:rsid w:val="00B43794"/>
    <w:rsid w:val="00B438D3"/>
    <w:rsid w:val="00B43908"/>
    <w:rsid w:val="00B43936"/>
    <w:rsid w:val="00B43BE7"/>
    <w:rsid w:val="00B43C5A"/>
    <w:rsid w:val="00B43D91"/>
    <w:rsid w:val="00B43DB6"/>
    <w:rsid w:val="00B43DEF"/>
    <w:rsid w:val="00B43E61"/>
    <w:rsid w:val="00B43F09"/>
    <w:rsid w:val="00B43F42"/>
    <w:rsid w:val="00B43FD9"/>
    <w:rsid w:val="00B440B7"/>
    <w:rsid w:val="00B44201"/>
    <w:rsid w:val="00B442CE"/>
    <w:rsid w:val="00B44327"/>
    <w:rsid w:val="00B443C6"/>
    <w:rsid w:val="00B4460F"/>
    <w:rsid w:val="00B446D3"/>
    <w:rsid w:val="00B448DB"/>
    <w:rsid w:val="00B44941"/>
    <w:rsid w:val="00B44A19"/>
    <w:rsid w:val="00B44AB6"/>
    <w:rsid w:val="00B44B11"/>
    <w:rsid w:val="00B44B63"/>
    <w:rsid w:val="00B44BDD"/>
    <w:rsid w:val="00B44C07"/>
    <w:rsid w:val="00B44C72"/>
    <w:rsid w:val="00B44C91"/>
    <w:rsid w:val="00B44C9E"/>
    <w:rsid w:val="00B44EE0"/>
    <w:rsid w:val="00B44F47"/>
    <w:rsid w:val="00B45149"/>
    <w:rsid w:val="00B451C9"/>
    <w:rsid w:val="00B454A9"/>
    <w:rsid w:val="00B45588"/>
    <w:rsid w:val="00B45597"/>
    <w:rsid w:val="00B455C7"/>
    <w:rsid w:val="00B45730"/>
    <w:rsid w:val="00B458C7"/>
    <w:rsid w:val="00B458CF"/>
    <w:rsid w:val="00B458F7"/>
    <w:rsid w:val="00B45966"/>
    <w:rsid w:val="00B45A03"/>
    <w:rsid w:val="00B45A26"/>
    <w:rsid w:val="00B45C2C"/>
    <w:rsid w:val="00B45CE3"/>
    <w:rsid w:val="00B45CFE"/>
    <w:rsid w:val="00B45DFA"/>
    <w:rsid w:val="00B45FAC"/>
    <w:rsid w:val="00B460D4"/>
    <w:rsid w:val="00B462EE"/>
    <w:rsid w:val="00B463F9"/>
    <w:rsid w:val="00B4648D"/>
    <w:rsid w:val="00B464C7"/>
    <w:rsid w:val="00B465AD"/>
    <w:rsid w:val="00B465FD"/>
    <w:rsid w:val="00B46686"/>
    <w:rsid w:val="00B4678C"/>
    <w:rsid w:val="00B468FC"/>
    <w:rsid w:val="00B46903"/>
    <w:rsid w:val="00B46B65"/>
    <w:rsid w:val="00B46C0D"/>
    <w:rsid w:val="00B46C5D"/>
    <w:rsid w:val="00B46DBE"/>
    <w:rsid w:val="00B46E84"/>
    <w:rsid w:val="00B46F4B"/>
    <w:rsid w:val="00B47130"/>
    <w:rsid w:val="00B471A9"/>
    <w:rsid w:val="00B47234"/>
    <w:rsid w:val="00B472D0"/>
    <w:rsid w:val="00B473EF"/>
    <w:rsid w:val="00B473FA"/>
    <w:rsid w:val="00B474E1"/>
    <w:rsid w:val="00B474E2"/>
    <w:rsid w:val="00B476EA"/>
    <w:rsid w:val="00B47773"/>
    <w:rsid w:val="00B477E2"/>
    <w:rsid w:val="00B478DD"/>
    <w:rsid w:val="00B4790A"/>
    <w:rsid w:val="00B47925"/>
    <w:rsid w:val="00B4796A"/>
    <w:rsid w:val="00B479ED"/>
    <w:rsid w:val="00B47A19"/>
    <w:rsid w:val="00B47B0F"/>
    <w:rsid w:val="00B47BF7"/>
    <w:rsid w:val="00B47D52"/>
    <w:rsid w:val="00B47EAA"/>
    <w:rsid w:val="00B47F2D"/>
    <w:rsid w:val="00B47F52"/>
    <w:rsid w:val="00B47F88"/>
    <w:rsid w:val="00B500A7"/>
    <w:rsid w:val="00B501BA"/>
    <w:rsid w:val="00B501D7"/>
    <w:rsid w:val="00B50208"/>
    <w:rsid w:val="00B50320"/>
    <w:rsid w:val="00B5043E"/>
    <w:rsid w:val="00B5050D"/>
    <w:rsid w:val="00B5059A"/>
    <w:rsid w:val="00B5061F"/>
    <w:rsid w:val="00B506C5"/>
    <w:rsid w:val="00B5076F"/>
    <w:rsid w:val="00B50925"/>
    <w:rsid w:val="00B50A91"/>
    <w:rsid w:val="00B50C48"/>
    <w:rsid w:val="00B50C6A"/>
    <w:rsid w:val="00B50CBF"/>
    <w:rsid w:val="00B50D87"/>
    <w:rsid w:val="00B5103B"/>
    <w:rsid w:val="00B510CE"/>
    <w:rsid w:val="00B51190"/>
    <w:rsid w:val="00B5122E"/>
    <w:rsid w:val="00B51234"/>
    <w:rsid w:val="00B5125A"/>
    <w:rsid w:val="00B51409"/>
    <w:rsid w:val="00B51473"/>
    <w:rsid w:val="00B51479"/>
    <w:rsid w:val="00B514BF"/>
    <w:rsid w:val="00B515A8"/>
    <w:rsid w:val="00B5166F"/>
    <w:rsid w:val="00B517AB"/>
    <w:rsid w:val="00B518B5"/>
    <w:rsid w:val="00B51963"/>
    <w:rsid w:val="00B51B21"/>
    <w:rsid w:val="00B51C4B"/>
    <w:rsid w:val="00B51CA6"/>
    <w:rsid w:val="00B51E42"/>
    <w:rsid w:val="00B51E5B"/>
    <w:rsid w:val="00B51E65"/>
    <w:rsid w:val="00B51E6D"/>
    <w:rsid w:val="00B51EAC"/>
    <w:rsid w:val="00B520BF"/>
    <w:rsid w:val="00B520D6"/>
    <w:rsid w:val="00B521D0"/>
    <w:rsid w:val="00B52205"/>
    <w:rsid w:val="00B522A7"/>
    <w:rsid w:val="00B522EC"/>
    <w:rsid w:val="00B5230B"/>
    <w:rsid w:val="00B523FA"/>
    <w:rsid w:val="00B52606"/>
    <w:rsid w:val="00B52654"/>
    <w:rsid w:val="00B526A4"/>
    <w:rsid w:val="00B526D5"/>
    <w:rsid w:val="00B52835"/>
    <w:rsid w:val="00B5292E"/>
    <w:rsid w:val="00B529DB"/>
    <w:rsid w:val="00B52A22"/>
    <w:rsid w:val="00B52A93"/>
    <w:rsid w:val="00B52B6E"/>
    <w:rsid w:val="00B52C41"/>
    <w:rsid w:val="00B52F50"/>
    <w:rsid w:val="00B53087"/>
    <w:rsid w:val="00B53197"/>
    <w:rsid w:val="00B531DC"/>
    <w:rsid w:val="00B531E3"/>
    <w:rsid w:val="00B5320C"/>
    <w:rsid w:val="00B5325E"/>
    <w:rsid w:val="00B532F4"/>
    <w:rsid w:val="00B53339"/>
    <w:rsid w:val="00B533A3"/>
    <w:rsid w:val="00B53465"/>
    <w:rsid w:val="00B53476"/>
    <w:rsid w:val="00B53516"/>
    <w:rsid w:val="00B53543"/>
    <w:rsid w:val="00B5372B"/>
    <w:rsid w:val="00B53938"/>
    <w:rsid w:val="00B53B3A"/>
    <w:rsid w:val="00B53D13"/>
    <w:rsid w:val="00B53F41"/>
    <w:rsid w:val="00B54087"/>
    <w:rsid w:val="00B540B5"/>
    <w:rsid w:val="00B5411B"/>
    <w:rsid w:val="00B543CD"/>
    <w:rsid w:val="00B54512"/>
    <w:rsid w:val="00B54577"/>
    <w:rsid w:val="00B5461F"/>
    <w:rsid w:val="00B54A8C"/>
    <w:rsid w:val="00B54B68"/>
    <w:rsid w:val="00B54CE6"/>
    <w:rsid w:val="00B54D54"/>
    <w:rsid w:val="00B54D9C"/>
    <w:rsid w:val="00B54E50"/>
    <w:rsid w:val="00B54EEE"/>
    <w:rsid w:val="00B54F42"/>
    <w:rsid w:val="00B54F45"/>
    <w:rsid w:val="00B551DE"/>
    <w:rsid w:val="00B5530E"/>
    <w:rsid w:val="00B553BF"/>
    <w:rsid w:val="00B553D8"/>
    <w:rsid w:val="00B5546E"/>
    <w:rsid w:val="00B5551E"/>
    <w:rsid w:val="00B5554F"/>
    <w:rsid w:val="00B556BA"/>
    <w:rsid w:val="00B556C4"/>
    <w:rsid w:val="00B55732"/>
    <w:rsid w:val="00B557A5"/>
    <w:rsid w:val="00B55914"/>
    <w:rsid w:val="00B559A8"/>
    <w:rsid w:val="00B559EB"/>
    <w:rsid w:val="00B55A2C"/>
    <w:rsid w:val="00B55AC7"/>
    <w:rsid w:val="00B55ACF"/>
    <w:rsid w:val="00B55D19"/>
    <w:rsid w:val="00B56178"/>
    <w:rsid w:val="00B56182"/>
    <w:rsid w:val="00B5624C"/>
    <w:rsid w:val="00B5626E"/>
    <w:rsid w:val="00B562D5"/>
    <w:rsid w:val="00B562E1"/>
    <w:rsid w:val="00B56303"/>
    <w:rsid w:val="00B563F8"/>
    <w:rsid w:val="00B5643E"/>
    <w:rsid w:val="00B5653B"/>
    <w:rsid w:val="00B566FB"/>
    <w:rsid w:val="00B568B1"/>
    <w:rsid w:val="00B568C9"/>
    <w:rsid w:val="00B56A1E"/>
    <w:rsid w:val="00B56B49"/>
    <w:rsid w:val="00B56DB3"/>
    <w:rsid w:val="00B56DB6"/>
    <w:rsid w:val="00B56E68"/>
    <w:rsid w:val="00B56E6B"/>
    <w:rsid w:val="00B56ED9"/>
    <w:rsid w:val="00B56F27"/>
    <w:rsid w:val="00B57010"/>
    <w:rsid w:val="00B57213"/>
    <w:rsid w:val="00B5723E"/>
    <w:rsid w:val="00B5729D"/>
    <w:rsid w:val="00B57322"/>
    <w:rsid w:val="00B57325"/>
    <w:rsid w:val="00B5745B"/>
    <w:rsid w:val="00B5766F"/>
    <w:rsid w:val="00B576FA"/>
    <w:rsid w:val="00B577A7"/>
    <w:rsid w:val="00B577A8"/>
    <w:rsid w:val="00B578CE"/>
    <w:rsid w:val="00B578D7"/>
    <w:rsid w:val="00B578E1"/>
    <w:rsid w:val="00B57923"/>
    <w:rsid w:val="00B5795E"/>
    <w:rsid w:val="00B57A8C"/>
    <w:rsid w:val="00B57B21"/>
    <w:rsid w:val="00B57B35"/>
    <w:rsid w:val="00B57C26"/>
    <w:rsid w:val="00B57DCA"/>
    <w:rsid w:val="00B57F5C"/>
    <w:rsid w:val="00B57F70"/>
    <w:rsid w:val="00B600F7"/>
    <w:rsid w:val="00B6018D"/>
    <w:rsid w:val="00B601F9"/>
    <w:rsid w:val="00B602C2"/>
    <w:rsid w:val="00B6039C"/>
    <w:rsid w:val="00B605DF"/>
    <w:rsid w:val="00B60669"/>
    <w:rsid w:val="00B6070B"/>
    <w:rsid w:val="00B607B1"/>
    <w:rsid w:val="00B607B3"/>
    <w:rsid w:val="00B609DB"/>
    <w:rsid w:val="00B60ADB"/>
    <w:rsid w:val="00B60B24"/>
    <w:rsid w:val="00B60C6E"/>
    <w:rsid w:val="00B60C8A"/>
    <w:rsid w:val="00B60DB5"/>
    <w:rsid w:val="00B60DE3"/>
    <w:rsid w:val="00B60ED5"/>
    <w:rsid w:val="00B60F2C"/>
    <w:rsid w:val="00B60F74"/>
    <w:rsid w:val="00B610DB"/>
    <w:rsid w:val="00B61129"/>
    <w:rsid w:val="00B6113C"/>
    <w:rsid w:val="00B61157"/>
    <w:rsid w:val="00B611DB"/>
    <w:rsid w:val="00B612A9"/>
    <w:rsid w:val="00B61329"/>
    <w:rsid w:val="00B61419"/>
    <w:rsid w:val="00B6152D"/>
    <w:rsid w:val="00B615D5"/>
    <w:rsid w:val="00B615E5"/>
    <w:rsid w:val="00B615EA"/>
    <w:rsid w:val="00B6167C"/>
    <w:rsid w:val="00B617E4"/>
    <w:rsid w:val="00B618C3"/>
    <w:rsid w:val="00B6190E"/>
    <w:rsid w:val="00B61967"/>
    <w:rsid w:val="00B61978"/>
    <w:rsid w:val="00B61B5A"/>
    <w:rsid w:val="00B61C44"/>
    <w:rsid w:val="00B61D0A"/>
    <w:rsid w:val="00B61D12"/>
    <w:rsid w:val="00B61E01"/>
    <w:rsid w:val="00B61E58"/>
    <w:rsid w:val="00B62010"/>
    <w:rsid w:val="00B62066"/>
    <w:rsid w:val="00B62105"/>
    <w:rsid w:val="00B62120"/>
    <w:rsid w:val="00B62158"/>
    <w:rsid w:val="00B622CD"/>
    <w:rsid w:val="00B624F1"/>
    <w:rsid w:val="00B62539"/>
    <w:rsid w:val="00B625E5"/>
    <w:rsid w:val="00B626BB"/>
    <w:rsid w:val="00B626DB"/>
    <w:rsid w:val="00B62771"/>
    <w:rsid w:val="00B628E5"/>
    <w:rsid w:val="00B6290D"/>
    <w:rsid w:val="00B62915"/>
    <w:rsid w:val="00B62A37"/>
    <w:rsid w:val="00B62CAB"/>
    <w:rsid w:val="00B62D28"/>
    <w:rsid w:val="00B62D4E"/>
    <w:rsid w:val="00B62DDC"/>
    <w:rsid w:val="00B62FBA"/>
    <w:rsid w:val="00B63307"/>
    <w:rsid w:val="00B63513"/>
    <w:rsid w:val="00B6368E"/>
    <w:rsid w:val="00B63864"/>
    <w:rsid w:val="00B63AEE"/>
    <w:rsid w:val="00B63B83"/>
    <w:rsid w:val="00B63BC1"/>
    <w:rsid w:val="00B63D64"/>
    <w:rsid w:val="00B63DD8"/>
    <w:rsid w:val="00B63E2E"/>
    <w:rsid w:val="00B63E9D"/>
    <w:rsid w:val="00B63FCD"/>
    <w:rsid w:val="00B63FCE"/>
    <w:rsid w:val="00B63FDA"/>
    <w:rsid w:val="00B641D8"/>
    <w:rsid w:val="00B642C5"/>
    <w:rsid w:val="00B6449A"/>
    <w:rsid w:val="00B64598"/>
    <w:rsid w:val="00B648C2"/>
    <w:rsid w:val="00B648D8"/>
    <w:rsid w:val="00B64B43"/>
    <w:rsid w:val="00B64C61"/>
    <w:rsid w:val="00B64C81"/>
    <w:rsid w:val="00B64EA3"/>
    <w:rsid w:val="00B65080"/>
    <w:rsid w:val="00B650C2"/>
    <w:rsid w:val="00B65216"/>
    <w:rsid w:val="00B6521D"/>
    <w:rsid w:val="00B652AF"/>
    <w:rsid w:val="00B653FF"/>
    <w:rsid w:val="00B654F7"/>
    <w:rsid w:val="00B65544"/>
    <w:rsid w:val="00B655C6"/>
    <w:rsid w:val="00B65711"/>
    <w:rsid w:val="00B65757"/>
    <w:rsid w:val="00B65816"/>
    <w:rsid w:val="00B65822"/>
    <w:rsid w:val="00B6589C"/>
    <w:rsid w:val="00B65997"/>
    <w:rsid w:val="00B6599B"/>
    <w:rsid w:val="00B659EE"/>
    <w:rsid w:val="00B659FC"/>
    <w:rsid w:val="00B65A1C"/>
    <w:rsid w:val="00B65A47"/>
    <w:rsid w:val="00B65A88"/>
    <w:rsid w:val="00B65AFA"/>
    <w:rsid w:val="00B65B80"/>
    <w:rsid w:val="00B65BAD"/>
    <w:rsid w:val="00B65CAB"/>
    <w:rsid w:val="00B65CAE"/>
    <w:rsid w:val="00B65D24"/>
    <w:rsid w:val="00B65EE2"/>
    <w:rsid w:val="00B6606F"/>
    <w:rsid w:val="00B6622E"/>
    <w:rsid w:val="00B66306"/>
    <w:rsid w:val="00B66441"/>
    <w:rsid w:val="00B6645B"/>
    <w:rsid w:val="00B664EF"/>
    <w:rsid w:val="00B66614"/>
    <w:rsid w:val="00B66727"/>
    <w:rsid w:val="00B66A40"/>
    <w:rsid w:val="00B66AA7"/>
    <w:rsid w:val="00B66C01"/>
    <w:rsid w:val="00B66C0C"/>
    <w:rsid w:val="00B66EEF"/>
    <w:rsid w:val="00B66F20"/>
    <w:rsid w:val="00B66F42"/>
    <w:rsid w:val="00B66FF9"/>
    <w:rsid w:val="00B67063"/>
    <w:rsid w:val="00B67114"/>
    <w:rsid w:val="00B67151"/>
    <w:rsid w:val="00B67162"/>
    <w:rsid w:val="00B673A2"/>
    <w:rsid w:val="00B6753E"/>
    <w:rsid w:val="00B6763E"/>
    <w:rsid w:val="00B6768D"/>
    <w:rsid w:val="00B677EC"/>
    <w:rsid w:val="00B67A3A"/>
    <w:rsid w:val="00B67AFE"/>
    <w:rsid w:val="00B67C80"/>
    <w:rsid w:val="00B67C94"/>
    <w:rsid w:val="00B67CBD"/>
    <w:rsid w:val="00B67CF5"/>
    <w:rsid w:val="00B67CF8"/>
    <w:rsid w:val="00B67D71"/>
    <w:rsid w:val="00B67D9C"/>
    <w:rsid w:val="00B67EB9"/>
    <w:rsid w:val="00B67EF3"/>
    <w:rsid w:val="00B67F2E"/>
    <w:rsid w:val="00B67FA1"/>
    <w:rsid w:val="00B67FB1"/>
    <w:rsid w:val="00B70031"/>
    <w:rsid w:val="00B700BD"/>
    <w:rsid w:val="00B70218"/>
    <w:rsid w:val="00B7031F"/>
    <w:rsid w:val="00B703F7"/>
    <w:rsid w:val="00B7053D"/>
    <w:rsid w:val="00B7067A"/>
    <w:rsid w:val="00B706C4"/>
    <w:rsid w:val="00B707A7"/>
    <w:rsid w:val="00B707C8"/>
    <w:rsid w:val="00B708BC"/>
    <w:rsid w:val="00B709C5"/>
    <w:rsid w:val="00B70B5F"/>
    <w:rsid w:val="00B70D04"/>
    <w:rsid w:val="00B70E44"/>
    <w:rsid w:val="00B70FD8"/>
    <w:rsid w:val="00B7101C"/>
    <w:rsid w:val="00B7106B"/>
    <w:rsid w:val="00B71072"/>
    <w:rsid w:val="00B71300"/>
    <w:rsid w:val="00B71349"/>
    <w:rsid w:val="00B7145A"/>
    <w:rsid w:val="00B714E9"/>
    <w:rsid w:val="00B717AB"/>
    <w:rsid w:val="00B719DB"/>
    <w:rsid w:val="00B71A30"/>
    <w:rsid w:val="00B71BB4"/>
    <w:rsid w:val="00B71CB5"/>
    <w:rsid w:val="00B71DDD"/>
    <w:rsid w:val="00B71FAC"/>
    <w:rsid w:val="00B71FCD"/>
    <w:rsid w:val="00B72012"/>
    <w:rsid w:val="00B72027"/>
    <w:rsid w:val="00B72046"/>
    <w:rsid w:val="00B720FA"/>
    <w:rsid w:val="00B721D9"/>
    <w:rsid w:val="00B72275"/>
    <w:rsid w:val="00B72309"/>
    <w:rsid w:val="00B72371"/>
    <w:rsid w:val="00B7237F"/>
    <w:rsid w:val="00B7241D"/>
    <w:rsid w:val="00B724A2"/>
    <w:rsid w:val="00B724AA"/>
    <w:rsid w:val="00B724CC"/>
    <w:rsid w:val="00B725A7"/>
    <w:rsid w:val="00B7267B"/>
    <w:rsid w:val="00B726A4"/>
    <w:rsid w:val="00B726B3"/>
    <w:rsid w:val="00B72914"/>
    <w:rsid w:val="00B729A4"/>
    <w:rsid w:val="00B72BC4"/>
    <w:rsid w:val="00B72BCD"/>
    <w:rsid w:val="00B72DC4"/>
    <w:rsid w:val="00B72E18"/>
    <w:rsid w:val="00B72E34"/>
    <w:rsid w:val="00B72E7D"/>
    <w:rsid w:val="00B72E8A"/>
    <w:rsid w:val="00B72FD3"/>
    <w:rsid w:val="00B72FF1"/>
    <w:rsid w:val="00B730C7"/>
    <w:rsid w:val="00B731BD"/>
    <w:rsid w:val="00B73283"/>
    <w:rsid w:val="00B7332E"/>
    <w:rsid w:val="00B73372"/>
    <w:rsid w:val="00B73382"/>
    <w:rsid w:val="00B7339C"/>
    <w:rsid w:val="00B73419"/>
    <w:rsid w:val="00B73484"/>
    <w:rsid w:val="00B7353C"/>
    <w:rsid w:val="00B73575"/>
    <w:rsid w:val="00B73612"/>
    <w:rsid w:val="00B73674"/>
    <w:rsid w:val="00B736B7"/>
    <w:rsid w:val="00B73777"/>
    <w:rsid w:val="00B737ED"/>
    <w:rsid w:val="00B73815"/>
    <w:rsid w:val="00B738C3"/>
    <w:rsid w:val="00B739A3"/>
    <w:rsid w:val="00B739BE"/>
    <w:rsid w:val="00B73A6C"/>
    <w:rsid w:val="00B73AE6"/>
    <w:rsid w:val="00B73B77"/>
    <w:rsid w:val="00B73D0D"/>
    <w:rsid w:val="00B73D55"/>
    <w:rsid w:val="00B73E1C"/>
    <w:rsid w:val="00B73F3B"/>
    <w:rsid w:val="00B74054"/>
    <w:rsid w:val="00B74482"/>
    <w:rsid w:val="00B74537"/>
    <w:rsid w:val="00B74570"/>
    <w:rsid w:val="00B746CE"/>
    <w:rsid w:val="00B7480F"/>
    <w:rsid w:val="00B74867"/>
    <w:rsid w:val="00B74875"/>
    <w:rsid w:val="00B748FD"/>
    <w:rsid w:val="00B74A4F"/>
    <w:rsid w:val="00B74ADC"/>
    <w:rsid w:val="00B74B3C"/>
    <w:rsid w:val="00B74B46"/>
    <w:rsid w:val="00B74BF7"/>
    <w:rsid w:val="00B74C77"/>
    <w:rsid w:val="00B74D72"/>
    <w:rsid w:val="00B74DD6"/>
    <w:rsid w:val="00B74DF9"/>
    <w:rsid w:val="00B74FAD"/>
    <w:rsid w:val="00B74FCD"/>
    <w:rsid w:val="00B751C2"/>
    <w:rsid w:val="00B751D1"/>
    <w:rsid w:val="00B7530C"/>
    <w:rsid w:val="00B7531F"/>
    <w:rsid w:val="00B753F5"/>
    <w:rsid w:val="00B75450"/>
    <w:rsid w:val="00B75484"/>
    <w:rsid w:val="00B75494"/>
    <w:rsid w:val="00B75601"/>
    <w:rsid w:val="00B756AD"/>
    <w:rsid w:val="00B756BC"/>
    <w:rsid w:val="00B756C8"/>
    <w:rsid w:val="00B756F7"/>
    <w:rsid w:val="00B759B7"/>
    <w:rsid w:val="00B75A9B"/>
    <w:rsid w:val="00B75EE5"/>
    <w:rsid w:val="00B75F92"/>
    <w:rsid w:val="00B76031"/>
    <w:rsid w:val="00B762D8"/>
    <w:rsid w:val="00B764CE"/>
    <w:rsid w:val="00B76632"/>
    <w:rsid w:val="00B7680D"/>
    <w:rsid w:val="00B768DE"/>
    <w:rsid w:val="00B76931"/>
    <w:rsid w:val="00B769E6"/>
    <w:rsid w:val="00B76A02"/>
    <w:rsid w:val="00B76A9D"/>
    <w:rsid w:val="00B76C44"/>
    <w:rsid w:val="00B76C46"/>
    <w:rsid w:val="00B76D49"/>
    <w:rsid w:val="00B76DAB"/>
    <w:rsid w:val="00B76DE6"/>
    <w:rsid w:val="00B76E4D"/>
    <w:rsid w:val="00B770F2"/>
    <w:rsid w:val="00B770FA"/>
    <w:rsid w:val="00B7710D"/>
    <w:rsid w:val="00B7749A"/>
    <w:rsid w:val="00B77503"/>
    <w:rsid w:val="00B776AA"/>
    <w:rsid w:val="00B77774"/>
    <w:rsid w:val="00B7780B"/>
    <w:rsid w:val="00B778C1"/>
    <w:rsid w:val="00B778E8"/>
    <w:rsid w:val="00B77D4B"/>
    <w:rsid w:val="00B77DC5"/>
    <w:rsid w:val="00B77DE0"/>
    <w:rsid w:val="00B77E10"/>
    <w:rsid w:val="00B77F26"/>
    <w:rsid w:val="00B77FB3"/>
    <w:rsid w:val="00B77FD1"/>
    <w:rsid w:val="00B80017"/>
    <w:rsid w:val="00B80021"/>
    <w:rsid w:val="00B800BC"/>
    <w:rsid w:val="00B8014A"/>
    <w:rsid w:val="00B8031E"/>
    <w:rsid w:val="00B804F2"/>
    <w:rsid w:val="00B804FB"/>
    <w:rsid w:val="00B8054C"/>
    <w:rsid w:val="00B80704"/>
    <w:rsid w:val="00B807CA"/>
    <w:rsid w:val="00B809D6"/>
    <w:rsid w:val="00B80AA8"/>
    <w:rsid w:val="00B80AEC"/>
    <w:rsid w:val="00B80BF6"/>
    <w:rsid w:val="00B80C51"/>
    <w:rsid w:val="00B80CDC"/>
    <w:rsid w:val="00B80D74"/>
    <w:rsid w:val="00B80DDD"/>
    <w:rsid w:val="00B80EEA"/>
    <w:rsid w:val="00B80F1D"/>
    <w:rsid w:val="00B80F72"/>
    <w:rsid w:val="00B80FEC"/>
    <w:rsid w:val="00B8102E"/>
    <w:rsid w:val="00B810CF"/>
    <w:rsid w:val="00B8125B"/>
    <w:rsid w:val="00B812A4"/>
    <w:rsid w:val="00B812CE"/>
    <w:rsid w:val="00B81315"/>
    <w:rsid w:val="00B81345"/>
    <w:rsid w:val="00B8141C"/>
    <w:rsid w:val="00B8142D"/>
    <w:rsid w:val="00B81493"/>
    <w:rsid w:val="00B814A6"/>
    <w:rsid w:val="00B81527"/>
    <w:rsid w:val="00B8164B"/>
    <w:rsid w:val="00B817C3"/>
    <w:rsid w:val="00B817CC"/>
    <w:rsid w:val="00B81A09"/>
    <w:rsid w:val="00B81B0E"/>
    <w:rsid w:val="00B81B28"/>
    <w:rsid w:val="00B81BA2"/>
    <w:rsid w:val="00B81BE9"/>
    <w:rsid w:val="00B81C18"/>
    <w:rsid w:val="00B81C5A"/>
    <w:rsid w:val="00B81D09"/>
    <w:rsid w:val="00B81DB8"/>
    <w:rsid w:val="00B81E0C"/>
    <w:rsid w:val="00B81E18"/>
    <w:rsid w:val="00B820A4"/>
    <w:rsid w:val="00B820F5"/>
    <w:rsid w:val="00B82311"/>
    <w:rsid w:val="00B82455"/>
    <w:rsid w:val="00B82491"/>
    <w:rsid w:val="00B82594"/>
    <w:rsid w:val="00B825D7"/>
    <w:rsid w:val="00B825FE"/>
    <w:rsid w:val="00B82629"/>
    <w:rsid w:val="00B8276E"/>
    <w:rsid w:val="00B8279C"/>
    <w:rsid w:val="00B827E0"/>
    <w:rsid w:val="00B828B6"/>
    <w:rsid w:val="00B8296E"/>
    <w:rsid w:val="00B82A7B"/>
    <w:rsid w:val="00B82B1C"/>
    <w:rsid w:val="00B82B9D"/>
    <w:rsid w:val="00B82BED"/>
    <w:rsid w:val="00B82C78"/>
    <w:rsid w:val="00B82C9A"/>
    <w:rsid w:val="00B82E3B"/>
    <w:rsid w:val="00B82E51"/>
    <w:rsid w:val="00B832D6"/>
    <w:rsid w:val="00B83307"/>
    <w:rsid w:val="00B83419"/>
    <w:rsid w:val="00B834CA"/>
    <w:rsid w:val="00B83672"/>
    <w:rsid w:val="00B83721"/>
    <w:rsid w:val="00B83723"/>
    <w:rsid w:val="00B837A8"/>
    <w:rsid w:val="00B83B40"/>
    <w:rsid w:val="00B83B98"/>
    <w:rsid w:val="00B83D1F"/>
    <w:rsid w:val="00B83D8C"/>
    <w:rsid w:val="00B83F16"/>
    <w:rsid w:val="00B83F3C"/>
    <w:rsid w:val="00B840B6"/>
    <w:rsid w:val="00B8418E"/>
    <w:rsid w:val="00B8423B"/>
    <w:rsid w:val="00B84558"/>
    <w:rsid w:val="00B84589"/>
    <w:rsid w:val="00B8472F"/>
    <w:rsid w:val="00B84889"/>
    <w:rsid w:val="00B84A20"/>
    <w:rsid w:val="00B84E8D"/>
    <w:rsid w:val="00B84E8F"/>
    <w:rsid w:val="00B84EBC"/>
    <w:rsid w:val="00B856EF"/>
    <w:rsid w:val="00B856FC"/>
    <w:rsid w:val="00B858C0"/>
    <w:rsid w:val="00B859DB"/>
    <w:rsid w:val="00B85A58"/>
    <w:rsid w:val="00B85AC6"/>
    <w:rsid w:val="00B85ACA"/>
    <w:rsid w:val="00B85B2F"/>
    <w:rsid w:val="00B85CAC"/>
    <w:rsid w:val="00B85E1A"/>
    <w:rsid w:val="00B85E1C"/>
    <w:rsid w:val="00B85E51"/>
    <w:rsid w:val="00B85F01"/>
    <w:rsid w:val="00B85F90"/>
    <w:rsid w:val="00B85FBC"/>
    <w:rsid w:val="00B8616D"/>
    <w:rsid w:val="00B862A1"/>
    <w:rsid w:val="00B8653B"/>
    <w:rsid w:val="00B865EA"/>
    <w:rsid w:val="00B866EF"/>
    <w:rsid w:val="00B8678A"/>
    <w:rsid w:val="00B86790"/>
    <w:rsid w:val="00B8691D"/>
    <w:rsid w:val="00B86BA5"/>
    <w:rsid w:val="00B86CC2"/>
    <w:rsid w:val="00B86CE0"/>
    <w:rsid w:val="00B86DDA"/>
    <w:rsid w:val="00B86DE4"/>
    <w:rsid w:val="00B86E98"/>
    <w:rsid w:val="00B86EB1"/>
    <w:rsid w:val="00B86EC7"/>
    <w:rsid w:val="00B86ED3"/>
    <w:rsid w:val="00B86EE4"/>
    <w:rsid w:val="00B86F34"/>
    <w:rsid w:val="00B87063"/>
    <w:rsid w:val="00B8706C"/>
    <w:rsid w:val="00B871DA"/>
    <w:rsid w:val="00B871F6"/>
    <w:rsid w:val="00B87316"/>
    <w:rsid w:val="00B87339"/>
    <w:rsid w:val="00B8746F"/>
    <w:rsid w:val="00B8748A"/>
    <w:rsid w:val="00B87595"/>
    <w:rsid w:val="00B875B9"/>
    <w:rsid w:val="00B875E3"/>
    <w:rsid w:val="00B8769A"/>
    <w:rsid w:val="00B878E5"/>
    <w:rsid w:val="00B8797D"/>
    <w:rsid w:val="00B879AE"/>
    <w:rsid w:val="00B87C2B"/>
    <w:rsid w:val="00B9005E"/>
    <w:rsid w:val="00B900A2"/>
    <w:rsid w:val="00B90237"/>
    <w:rsid w:val="00B9028E"/>
    <w:rsid w:val="00B90390"/>
    <w:rsid w:val="00B90444"/>
    <w:rsid w:val="00B9049A"/>
    <w:rsid w:val="00B904F7"/>
    <w:rsid w:val="00B905C4"/>
    <w:rsid w:val="00B908A4"/>
    <w:rsid w:val="00B90924"/>
    <w:rsid w:val="00B90928"/>
    <w:rsid w:val="00B90A47"/>
    <w:rsid w:val="00B90A9E"/>
    <w:rsid w:val="00B90C86"/>
    <w:rsid w:val="00B90D16"/>
    <w:rsid w:val="00B90DB7"/>
    <w:rsid w:val="00B90E79"/>
    <w:rsid w:val="00B90EAC"/>
    <w:rsid w:val="00B90F61"/>
    <w:rsid w:val="00B9117B"/>
    <w:rsid w:val="00B91290"/>
    <w:rsid w:val="00B91366"/>
    <w:rsid w:val="00B913D5"/>
    <w:rsid w:val="00B91619"/>
    <w:rsid w:val="00B9161F"/>
    <w:rsid w:val="00B91686"/>
    <w:rsid w:val="00B917AD"/>
    <w:rsid w:val="00B9197C"/>
    <w:rsid w:val="00B91CAC"/>
    <w:rsid w:val="00B91D4D"/>
    <w:rsid w:val="00B91D5A"/>
    <w:rsid w:val="00B91D99"/>
    <w:rsid w:val="00B91ECD"/>
    <w:rsid w:val="00B91ED0"/>
    <w:rsid w:val="00B920B8"/>
    <w:rsid w:val="00B921DA"/>
    <w:rsid w:val="00B924EA"/>
    <w:rsid w:val="00B92582"/>
    <w:rsid w:val="00B925E2"/>
    <w:rsid w:val="00B92635"/>
    <w:rsid w:val="00B92673"/>
    <w:rsid w:val="00B926AD"/>
    <w:rsid w:val="00B927DC"/>
    <w:rsid w:val="00B927F8"/>
    <w:rsid w:val="00B92800"/>
    <w:rsid w:val="00B92996"/>
    <w:rsid w:val="00B92A88"/>
    <w:rsid w:val="00B92D05"/>
    <w:rsid w:val="00B92D34"/>
    <w:rsid w:val="00B92D3B"/>
    <w:rsid w:val="00B92D8A"/>
    <w:rsid w:val="00B92E1B"/>
    <w:rsid w:val="00B92F96"/>
    <w:rsid w:val="00B93019"/>
    <w:rsid w:val="00B93167"/>
    <w:rsid w:val="00B932AE"/>
    <w:rsid w:val="00B9339A"/>
    <w:rsid w:val="00B93413"/>
    <w:rsid w:val="00B93614"/>
    <w:rsid w:val="00B93869"/>
    <w:rsid w:val="00B9389E"/>
    <w:rsid w:val="00B93A9C"/>
    <w:rsid w:val="00B93B40"/>
    <w:rsid w:val="00B93C75"/>
    <w:rsid w:val="00B93C7F"/>
    <w:rsid w:val="00B93CAC"/>
    <w:rsid w:val="00B93D5A"/>
    <w:rsid w:val="00B93D7F"/>
    <w:rsid w:val="00B93E81"/>
    <w:rsid w:val="00B9417E"/>
    <w:rsid w:val="00B941C0"/>
    <w:rsid w:val="00B9427E"/>
    <w:rsid w:val="00B94302"/>
    <w:rsid w:val="00B94372"/>
    <w:rsid w:val="00B944A3"/>
    <w:rsid w:val="00B944DB"/>
    <w:rsid w:val="00B94634"/>
    <w:rsid w:val="00B946CC"/>
    <w:rsid w:val="00B948C2"/>
    <w:rsid w:val="00B9495F"/>
    <w:rsid w:val="00B94C47"/>
    <w:rsid w:val="00B94C56"/>
    <w:rsid w:val="00B94CCD"/>
    <w:rsid w:val="00B94CF7"/>
    <w:rsid w:val="00B94DA0"/>
    <w:rsid w:val="00B94FE8"/>
    <w:rsid w:val="00B94FE9"/>
    <w:rsid w:val="00B950EB"/>
    <w:rsid w:val="00B95236"/>
    <w:rsid w:val="00B952A2"/>
    <w:rsid w:val="00B95380"/>
    <w:rsid w:val="00B95415"/>
    <w:rsid w:val="00B95474"/>
    <w:rsid w:val="00B95527"/>
    <w:rsid w:val="00B95559"/>
    <w:rsid w:val="00B9557B"/>
    <w:rsid w:val="00B9566D"/>
    <w:rsid w:val="00B9570B"/>
    <w:rsid w:val="00B957CA"/>
    <w:rsid w:val="00B95908"/>
    <w:rsid w:val="00B959B2"/>
    <w:rsid w:val="00B959ED"/>
    <w:rsid w:val="00B95B92"/>
    <w:rsid w:val="00B95BAF"/>
    <w:rsid w:val="00B95BD2"/>
    <w:rsid w:val="00B95CB7"/>
    <w:rsid w:val="00B95D4C"/>
    <w:rsid w:val="00B95F8D"/>
    <w:rsid w:val="00B95F9E"/>
    <w:rsid w:val="00B9607F"/>
    <w:rsid w:val="00B960FA"/>
    <w:rsid w:val="00B96342"/>
    <w:rsid w:val="00B9649F"/>
    <w:rsid w:val="00B965A9"/>
    <w:rsid w:val="00B965E7"/>
    <w:rsid w:val="00B9668B"/>
    <w:rsid w:val="00B967D2"/>
    <w:rsid w:val="00B96AD9"/>
    <w:rsid w:val="00B96B61"/>
    <w:rsid w:val="00B96BC4"/>
    <w:rsid w:val="00B96CCD"/>
    <w:rsid w:val="00B96CDA"/>
    <w:rsid w:val="00B96DF4"/>
    <w:rsid w:val="00B96E13"/>
    <w:rsid w:val="00B96E8A"/>
    <w:rsid w:val="00B96F42"/>
    <w:rsid w:val="00B96F75"/>
    <w:rsid w:val="00B96FA0"/>
    <w:rsid w:val="00B96FDF"/>
    <w:rsid w:val="00B971AB"/>
    <w:rsid w:val="00B973C2"/>
    <w:rsid w:val="00B973C8"/>
    <w:rsid w:val="00B97716"/>
    <w:rsid w:val="00B97750"/>
    <w:rsid w:val="00B97980"/>
    <w:rsid w:val="00B979C7"/>
    <w:rsid w:val="00B97C5E"/>
    <w:rsid w:val="00B97CD7"/>
    <w:rsid w:val="00B97D3F"/>
    <w:rsid w:val="00B97D80"/>
    <w:rsid w:val="00B97EAB"/>
    <w:rsid w:val="00B97EEC"/>
    <w:rsid w:val="00BA00CA"/>
    <w:rsid w:val="00BA01F6"/>
    <w:rsid w:val="00BA0270"/>
    <w:rsid w:val="00BA02AF"/>
    <w:rsid w:val="00BA02FF"/>
    <w:rsid w:val="00BA085C"/>
    <w:rsid w:val="00BA0884"/>
    <w:rsid w:val="00BA09D0"/>
    <w:rsid w:val="00BA0A10"/>
    <w:rsid w:val="00BA0A5D"/>
    <w:rsid w:val="00BA0BBE"/>
    <w:rsid w:val="00BA0C29"/>
    <w:rsid w:val="00BA0CBD"/>
    <w:rsid w:val="00BA0D6A"/>
    <w:rsid w:val="00BA0DFC"/>
    <w:rsid w:val="00BA0EE0"/>
    <w:rsid w:val="00BA0FE1"/>
    <w:rsid w:val="00BA112F"/>
    <w:rsid w:val="00BA11CF"/>
    <w:rsid w:val="00BA11D9"/>
    <w:rsid w:val="00BA12A0"/>
    <w:rsid w:val="00BA12D5"/>
    <w:rsid w:val="00BA137A"/>
    <w:rsid w:val="00BA153F"/>
    <w:rsid w:val="00BA15BB"/>
    <w:rsid w:val="00BA1601"/>
    <w:rsid w:val="00BA1623"/>
    <w:rsid w:val="00BA168E"/>
    <w:rsid w:val="00BA18CF"/>
    <w:rsid w:val="00BA190F"/>
    <w:rsid w:val="00BA1B6F"/>
    <w:rsid w:val="00BA1DD5"/>
    <w:rsid w:val="00BA1E25"/>
    <w:rsid w:val="00BA1EA8"/>
    <w:rsid w:val="00BA2259"/>
    <w:rsid w:val="00BA2325"/>
    <w:rsid w:val="00BA2454"/>
    <w:rsid w:val="00BA247C"/>
    <w:rsid w:val="00BA26CE"/>
    <w:rsid w:val="00BA2AA9"/>
    <w:rsid w:val="00BA2BAD"/>
    <w:rsid w:val="00BA2BBB"/>
    <w:rsid w:val="00BA2D26"/>
    <w:rsid w:val="00BA2E7B"/>
    <w:rsid w:val="00BA2E7D"/>
    <w:rsid w:val="00BA2FFF"/>
    <w:rsid w:val="00BA3088"/>
    <w:rsid w:val="00BA30D3"/>
    <w:rsid w:val="00BA3106"/>
    <w:rsid w:val="00BA312A"/>
    <w:rsid w:val="00BA3154"/>
    <w:rsid w:val="00BA31D4"/>
    <w:rsid w:val="00BA32C9"/>
    <w:rsid w:val="00BA3350"/>
    <w:rsid w:val="00BA3367"/>
    <w:rsid w:val="00BA3471"/>
    <w:rsid w:val="00BA3579"/>
    <w:rsid w:val="00BA38EF"/>
    <w:rsid w:val="00BA397C"/>
    <w:rsid w:val="00BA39E0"/>
    <w:rsid w:val="00BA3A9B"/>
    <w:rsid w:val="00BA3C21"/>
    <w:rsid w:val="00BA3CC8"/>
    <w:rsid w:val="00BA3CDC"/>
    <w:rsid w:val="00BA3DC5"/>
    <w:rsid w:val="00BA4029"/>
    <w:rsid w:val="00BA411B"/>
    <w:rsid w:val="00BA4134"/>
    <w:rsid w:val="00BA4364"/>
    <w:rsid w:val="00BA43FF"/>
    <w:rsid w:val="00BA4483"/>
    <w:rsid w:val="00BA4579"/>
    <w:rsid w:val="00BA458B"/>
    <w:rsid w:val="00BA469A"/>
    <w:rsid w:val="00BA4700"/>
    <w:rsid w:val="00BA47E4"/>
    <w:rsid w:val="00BA4987"/>
    <w:rsid w:val="00BA4A67"/>
    <w:rsid w:val="00BA4CEA"/>
    <w:rsid w:val="00BA4D92"/>
    <w:rsid w:val="00BA4E50"/>
    <w:rsid w:val="00BA503A"/>
    <w:rsid w:val="00BA50A9"/>
    <w:rsid w:val="00BA50CA"/>
    <w:rsid w:val="00BA5192"/>
    <w:rsid w:val="00BA51AA"/>
    <w:rsid w:val="00BA51B9"/>
    <w:rsid w:val="00BA51BF"/>
    <w:rsid w:val="00BA5384"/>
    <w:rsid w:val="00BA53C6"/>
    <w:rsid w:val="00BA555F"/>
    <w:rsid w:val="00BA5560"/>
    <w:rsid w:val="00BA5619"/>
    <w:rsid w:val="00BA59CD"/>
    <w:rsid w:val="00BA59E6"/>
    <w:rsid w:val="00BA5AD6"/>
    <w:rsid w:val="00BA5B53"/>
    <w:rsid w:val="00BA5BE7"/>
    <w:rsid w:val="00BA5C03"/>
    <w:rsid w:val="00BA5C5C"/>
    <w:rsid w:val="00BA5C83"/>
    <w:rsid w:val="00BA5EB0"/>
    <w:rsid w:val="00BA5F1B"/>
    <w:rsid w:val="00BA5F5E"/>
    <w:rsid w:val="00BA6092"/>
    <w:rsid w:val="00BA6096"/>
    <w:rsid w:val="00BA60D7"/>
    <w:rsid w:val="00BA625A"/>
    <w:rsid w:val="00BA6348"/>
    <w:rsid w:val="00BA646E"/>
    <w:rsid w:val="00BA64C8"/>
    <w:rsid w:val="00BA64DA"/>
    <w:rsid w:val="00BA651A"/>
    <w:rsid w:val="00BA6534"/>
    <w:rsid w:val="00BA65C6"/>
    <w:rsid w:val="00BA6612"/>
    <w:rsid w:val="00BA6641"/>
    <w:rsid w:val="00BA679B"/>
    <w:rsid w:val="00BA67D6"/>
    <w:rsid w:val="00BA67E1"/>
    <w:rsid w:val="00BA68A4"/>
    <w:rsid w:val="00BA6A0E"/>
    <w:rsid w:val="00BA6A46"/>
    <w:rsid w:val="00BA6A54"/>
    <w:rsid w:val="00BA6AD2"/>
    <w:rsid w:val="00BA6C57"/>
    <w:rsid w:val="00BA6CA5"/>
    <w:rsid w:val="00BA6E6A"/>
    <w:rsid w:val="00BA6F85"/>
    <w:rsid w:val="00BA70E8"/>
    <w:rsid w:val="00BA70F6"/>
    <w:rsid w:val="00BA7183"/>
    <w:rsid w:val="00BA71F3"/>
    <w:rsid w:val="00BA71FB"/>
    <w:rsid w:val="00BA725B"/>
    <w:rsid w:val="00BA7283"/>
    <w:rsid w:val="00BA72AF"/>
    <w:rsid w:val="00BA7434"/>
    <w:rsid w:val="00BA7508"/>
    <w:rsid w:val="00BA7527"/>
    <w:rsid w:val="00BA7590"/>
    <w:rsid w:val="00BA75AF"/>
    <w:rsid w:val="00BA75D0"/>
    <w:rsid w:val="00BA7698"/>
    <w:rsid w:val="00BA77A3"/>
    <w:rsid w:val="00BA7888"/>
    <w:rsid w:val="00BA78AE"/>
    <w:rsid w:val="00BA79AA"/>
    <w:rsid w:val="00BA7AA3"/>
    <w:rsid w:val="00BA7B7E"/>
    <w:rsid w:val="00BA7CD9"/>
    <w:rsid w:val="00BA7DB0"/>
    <w:rsid w:val="00BA7E1A"/>
    <w:rsid w:val="00BA7E6A"/>
    <w:rsid w:val="00BA7EDD"/>
    <w:rsid w:val="00BA7F1B"/>
    <w:rsid w:val="00BA7F36"/>
    <w:rsid w:val="00BB0032"/>
    <w:rsid w:val="00BB00A3"/>
    <w:rsid w:val="00BB0178"/>
    <w:rsid w:val="00BB02AA"/>
    <w:rsid w:val="00BB02B5"/>
    <w:rsid w:val="00BB0361"/>
    <w:rsid w:val="00BB0594"/>
    <w:rsid w:val="00BB07C8"/>
    <w:rsid w:val="00BB0892"/>
    <w:rsid w:val="00BB0901"/>
    <w:rsid w:val="00BB0A03"/>
    <w:rsid w:val="00BB0A7A"/>
    <w:rsid w:val="00BB0AE1"/>
    <w:rsid w:val="00BB0D3C"/>
    <w:rsid w:val="00BB0DD8"/>
    <w:rsid w:val="00BB108F"/>
    <w:rsid w:val="00BB114B"/>
    <w:rsid w:val="00BB11BF"/>
    <w:rsid w:val="00BB11FD"/>
    <w:rsid w:val="00BB12D4"/>
    <w:rsid w:val="00BB13AB"/>
    <w:rsid w:val="00BB1414"/>
    <w:rsid w:val="00BB1483"/>
    <w:rsid w:val="00BB1495"/>
    <w:rsid w:val="00BB14DE"/>
    <w:rsid w:val="00BB16D8"/>
    <w:rsid w:val="00BB1809"/>
    <w:rsid w:val="00BB19A6"/>
    <w:rsid w:val="00BB1A05"/>
    <w:rsid w:val="00BB1A60"/>
    <w:rsid w:val="00BB1AE4"/>
    <w:rsid w:val="00BB1B1B"/>
    <w:rsid w:val="00BB1B29"/>
    <w:rsid w:val="00BB1B79"/>
    <w:rsid w:val="00BB1C01"/>
    <w:rsid w:val="00BB1C56"/>
    <w:rsid w:val="00BB1D33"/>
    <w:rsid w:val="00BB1D62"/>
    <w:rsid w:val="00BB1E72"/>
    <w:rsid w:val="00BB1E90"/>
    <w:rsid w:val="00BB1F2A"/>
    <w:rsid w:val="00BB2134"/>
    <w:rsid w:val="00BB2151"/>
    <w:rsid w:val="00BB2244"/>
    <w:rsid w:val="00BB2295"/>
    <w:rsid w:val="00BB22EB"/>
    <w:rsid w:val="00BB2308"/>
    <w:rsid w:val="00BB2353"/>
    <w:rsid w:val="00BB23B7"/>
    <w:rsid w:val="00BB23CF"/>
    <w:rsid w:val="00BB2417"/>
    <w:rsid w:val="00BB24F8"/>
    <w:rsid w:val="00BB2581"/>
    <w:rsid w:val="00BB2722"/>
    <w:rsid w:val="00BB2742"/>
    <w:rsid w:val="00BB27D5"/>
    <w:rsid w:val="00BB289E"/>
    <w:rsid w:val="00BB2979"/>
    <w:rsid w:val="00BB29E0"/>
    <w:rsid w:val="00BB2A55"/>
    <w:rsid w:val="00BB2D85"/>
    <w:rsid w:val="00BB2E37"/>
    <w:rsid w:val="00BB304A"/>
    <w:rsid w:val="00BB3299"/>
    <w:rsid w:val="00BB35B0"/>
    <w:rsid w:val="00BB3600"/>
    <w:rsid w:val="00BB3667"/>
    <w:rsid w:val="00BB3698"/>
    <w:rsid w:val="00BB3808"/>
    <w:rsid w:val="00BB3975"/>
    <w:rsid w:val="00BB397E"/>
    <w:rsid w:val="00BB399A"/>
    <w:rsid w:val="00BB39FB"/>
    <w:rsid w:val="00BB3A1C"/>
    <w:rsid w:val="00BB3B1B"/>
    <w:rsid w:val="00BB3B31"/>
    <w:rsid w:val="00BB3D4B"/>
    <w:rsid w:val="00BB3DA8"/>
    <w:rsid w:val="00BB3E85"/>
    <w:rsid w:val="00BB3EEA"/>
    <w:rsid w:val="00BB3EED"/>
    <w:rsid w:val="00BB3F09"/>
    <w:rsid w:val="00BB3F12"/>
    <w:rsid w:val="00BB3F25"/>
    <w:rsid w:val="00BB3F85"/>
    <w:rsid w:val="00BB3FF0"/>
    <w:rsid w:val="00BB403A"/>
    <w:rsid w:val="00BB4290"/>
    <w:rsid w:val="00BB42AB"/>
    <w:rsid w:val="00BB43EF"/>
    <w:rsid w:val="00BB4518"/>
    <w:rsid w:val="00BB4610"/>
    <w:rsid w:val="00BB469F"/>
    <w:rsid w:val="00BB46F0"/>
    <w:rsid w:val="00BB4748"/>
    <w:rsid w:val="00BB47A3"/>
    <w:rsid w:val="00BB4B13"/>
    <w:rsid w:val="00BB4B62"/>
    <w:rsid w:val="00BB4BA9"/>
    <w:rsid w:val="00BB4BC1"/>
    <w:rsid w:val="00BB4BFE"/>
    <w:rsid w:val="00BB4C49"/>
    <w:rsid w:val="00BB4DAC"/>
    <w:rsid w:val="00BB4DDF"/>
    <w:rsid w:val="00BB4E88"/>
    <w:rsid w:val="00BB4F18"/>
    <w:rsid w:val="00BB4F42"/>
    <w:rsid w:val="00BB5172"/>
    <w:rsid w:val="00BB519A"/>
    <w:rsid w:val="00BB51D3"/>
    <w:rsid w:val="00BB523A"/>
    <w:rsid w:val="00BB53E9"/>
    <w:rsid w:val="00BB5455"/>
    <w:rsid w:val="00BB556B"/>
    <w:rsid w:val="00BB5603"/>
    <w:rsid w:val="00BB5689"/>
    <w:rsid w:val="00BB5908"/>
    <w:rsid w:val="00BB5909"/>
    <w:rsid w:val="00BB5A32"/>
    <w:rsid w:val="00BB5B95"/>
    <w:rsid w:val="00BB5D26"/>
    <w:rsid w:val="00BB5DD0"/>
    <w:rsid w:val="00BB5E48"/>
    <w:rsid w:val="00BB5ED4"/>
    <w:rsid w:val="00BB5FE7"/>
    <w:rsid w:val="00BB6085"/>
    <w:rsid w:val="00BB627B"/>
    <w:rsid w:val="00BB62AB"/>
    <w:rsid w:val="00BB63B6"/>
    <w:rsid w:val="00BB640C"/>
    <w:rsid w:val="00BB64EF"/>
    <w:rsid w:val="00BB65A8"/>
    <w:rsid w:val="00BB65BA"/>
    <w:rsid w:val="00BB65E7"/>
    <w:rsid w:val="00BB6763"/>
    <w:rsid w:val="00BB6791"/>
    <w:rsid w:val="00BB67BF"/>
    <w:rsid w:val="00BB696F"/>
    <w:rsid w:val="00BB6990"/>
    <w:rsid w:val="00BB6BED"/>
    <w:rsid w:val="00BB6C7D"/>
    <w:rsid w:val="00BB6CC4"/>
    <w:rsid w:val="00BB6D07"/>
    <w:rsid w:val="00BB6D0E"/>
    <w:rsid w:val="00BB6DD7"/>
    <w:rsid w:val="00BB6E17"/>
    <w:rsid w:val="00BB6E85"/>
    <w:rsid w:val="00BB6EA0"/>
    <w:rsid w:val="00BB6FF4"/>
    <w:rsid w:val="00BB72F7"/>
    <w:rsid w:val="00BB7310"/>
    <w:rsid w:val="00BB733B"/>
    <w:rsid w:val="00BB7704"/>
    <w:rsid w:val="00BB7830"/>
    <w:rsid w:val="00BB7853"/>
    <w:rsid w:val="00BB7932"/>
    <w:rsid w:val="00BB7983"/>
    <w:rsid w:val="00BB7BBA"/>
    <w:rsid w:val="00BB7CA8"/>
    <w:rsid w:val="00BB7D5D"/>
    <w:rsid w:val="00BB7DA4"/>
    <w:rsid w:val="00BB7EAE"/>
    <w:rsid w:val="00BB7F16"/>
    <w:rsid w:val="00BB7F6E"/>
    <w:rsid w:val="00BB7FA7"/>
    <w:rsid w:val="00BB7FC9"/>
    <w:rsid w:val="00BC006F"/>
    <w:rsid w:val="00BC00FE"/>
    <w:rsid w:val="00BC014A"/>
    <w:rsid w:val="00BC0170"/>
    <w:rsid w:val="00BC01C0"/>
    <w:rsid w:val="00BC0225"/>
    <w:rsid w:val="00BC036C"/>
    <w:rsid w:val="00BC03C8"/>
    <w:rsid w:val="00BC05E1"/>
    <w:rsid w:val="00BC0793"/>
    <w:rsid w:val="00BC089D"/>
    <w:rsid w:val="00BC09A0"/>
    <w:rsid w:val="00BC0A53"/>
    <w:rsid w:val="00BC0AEF"/>
    <w:rsid w:val="00BC0B98"/>
    <w:rsid w:val="00BC0BD9"/>
    <w:rsid w:val="00BC0CDD"/>
    <w:rsid w:val="00BC0D64"/>
    <w:rsid w:val="00BC0EEF"/>
    <w:rsid w:val="00BC0F75"/>
    <w:rsid w:val="00BC0FAD"/>
    <w:rsid w:val="00BC10C4"/>
    <w:rsid w:val="00BC111D"/>
    <w:rsid w:val="00BC1177"/>
    <w:rsid w:val="00BC11D0"/>
    <w:rsid w:val="00BC11E7"/>
    <w:rsid w:val="00BC1671"/>
    <w:rsid w:val="00BC16A7"/>
    <w:rsid w:val="00BC16EE"/>
    <w:rsid w:val="00BC175F"/>
    <w:rsid w:val="00BC17C1"/>
    <w:rsid w:val="00BC17C5"/>
    <w:rsid w:val="00BC1807"/>
    <w:rsid w:val="00BC1813"/>
    <w:rsid w:val="00BC1917"/>
    <w:rsid w:val="00BC1979"/>
    <w:rsid w:val="00BC19DB"/>
    <w:rsid w:val="00BC19F2"/>
    <w:rsid w:val="00BC1A23"/>
    <w:rsid w:val="00BC1B21"/>
    <w:rsid w:val="00BC1C6C"/>
    <w:rsid w:val="00BC1C7D"/>
    <w:rsid w:val="00BC1CA9"/>
    <w:rsid w:val="00BC1CCC"/>
    <w:rsid w:val="00BC1D8A"/>
    <w:rsid w:val="00BC1F3A"/>
    <w:rsid w:val="00BC229E"/>
    <w:rsid w:val="00BC22CE"/>
    <w:rsid w:val="00BC22D2"/>
    <w:rsid w:val="00BC22D9"/>
    <w:rsid w:val="00BC2380"/>
    <w:rsid w:val="00BC2543"/>
    <w:rsid w:val="00BC256E"/>
    <w:rsid w:val="00BC26C6"/>
    <w:rsid w:val="00BC2793"/>
    <w:rsid w:val="00BC2799"/>
    <w:rsid w:val="00BC27FE"/>
    <w:rsid w:val="00BC2806"/>
    <w:rsid w:val="00BC2811"/>
    <w:rsid w:val="00BC2857"/>
    <w:rsid w:val="00BC28CA"/>
    <w:rsid w:val="00BC2964"/>
    <w:rsid w:val="00BC2983"/>
    <w:rsid w:val="00BC2A25"/>
    <w:rsid w:val="00BC2A8F"/>
    <w:rsid w:val="00BC2C03"/>
    <w:rsid w:val="00BC2D78"/>
    <w:rsid w:val="00BC2DAF"/>
    <w:rsid w:val="00BC2DBD"/>
    <w:rsid w:val="00BC2DED"/>
    <w:rsid w:val="00BC2DFE"/>
    <w:rsid w:val="00BC2F32"/>
    <w:rsid w:val="00BC2F9B"/>
    <w:rsid w:val="00BC319B"/>
    <w:rsid w:val="00BC31E0"/>
    <w:rsid w:val="00BC32AF"/>
    <w:rsid w:val="00BC33B2"/>
    <w:rsid w:val="00BC3492"/>
    <w:rsid w:val="00BC34EF"/>
    <w:rsid w:val="00BC3563"/>
    <w:rsid w:val="00BC37D2"/>
    <w:rsid w:val="00BC3806"/>
    <w:rsid w:val="00BC3886"/>
    <w:rsid w:val="00BC38A0"/>
    <w:rsid w:val="00BC3A81"/>
    <w:rsid w:val="00BC3C09"/>
    <w:rsid w:val="00BC3D49"/>
    <w:rsid w:val="00BC3D50"/>
    <w:rsid w:val="00BC3DA5"/>
    <w:rsid w:val="00BC3EA3"/>
    <w:rsid w:val="00BC3EBB"/>
    <w:rsid w:val="00BC3FC3"/>
    <w:rsid w:val="00BC41FF"/>
    <w:rsid w:val="00BC423E"/>
    <w:rsid w:val="00BC42A3"/>
    <w:rsid w:val="00BC4351"/>
    <w:rsid w:val="00BC43BD"/>
    <w:rsid w:val="00BC444D"/>
    <w:rsid w:val="00BC4571"/>
    <w:rsid w:val="00BC4679"/>
    <w:rsid w:val="00BC46A9"/>
    <w:rsid w:val="00BC4792"/>
    <w:rsid w:val="00BC47E7"/>
    <w:rsid w:val="00BC4959"/>
    <w:rsid w:val="00BC4967"/>
    <w:rsid w:val="00BC4B07"/>
    <w:rsid w:val="00BC4B1C"/>
    <w:rsid w:val="00BC4D0C"/>
    <w:rsid w:val="00BC4DC3"/>
    <w:rsid w:val="00BC4F6A"/>
    <w:rsid w:val="00BC4F84"/>
    <w:rsid w:val="00BC4F8E"/>
    <w:rsid w:val="00BC5117"/>
    <w:rsid w:val="00BC51A0"/>
    <w:rsid w:val="00BC51FF"/>
    <w:rsid w:val="00BC5327"/>
    <w:rsid w:val="00BC5381"/>
    <w:rsid w:val="00BC5454"/>
    <w:rsid w:val="00BC54C3"/>
    <w:rsid w:val="00BC56EE"/>
    <w:rsid w:val="00BC57BA"/>
    <w:rsid w:val="00BC57DB"/>
    <w:rsid w:val="00BC5858"/>
    <w:rsid w:val="00BC588F"/>
    <w:rsid w:val="00BC58CC"/>
    <w:rsid w:val="00BC5986"/>
    <w:rsid w:val="00BC5B49"/>
    <w:rsid w:val="00BC5DF4"/>
    <w:rsid w:val="00BC5E75"/>
    <w:rsid w:val="00BC6186"/>
    <w:rsid w:val="00BC6346"/>
    <w:rsid w:val="00BC6385"/>
    <w:rsid w:val="00BC642D"/>
    <w:rsid w:val="00BC654B"/>
    <w:rsid w:val="00BC65D9"/>
    <w:rsid w:val="00BC65F2"/>
    <w:rsid w:val="00BC6607"/>
    <w:rsid w:val="00BC664F"/>
    <w:rsid w:val="00BC665C"/>
    <w:rsid w:val="00BC6853"/>
    <w:rsid w:val="00BC68D9"/>
    <w:rsid w:val="00BC68DC"/>
    <w:rsid w:val="00BC6968"/>
    <w:rsid w:val="00BC6AB3"/>
    <w:rsid w:val="00BC6B3A"/>
    <w:rsid w:val="00BC6B4F"/>
    <w:rsid w:val="00BC6BC9"/>
    <w:rsid w:val="00BC6CBD"/>
    <w:rsid w:val="00BC6CD6"/>
    <w:rsid w:val="00BC6E44"/>
    <w:rsid w:val="00BC6F89"/>
    <w:rsid w:val="00BC7077"/>
    <w:rsid w:val="00BC70E8"/>
    <w:rsid w:val="00BC7152"/>
    <w:rsid w:val="00BC715F"/>
    <w:rsid w:val="00BC72B1"/>
    <w:rsid w:val="00BC7395"/>
    <w:rsid w:val="00BC77EC"/>
    <w:rsid w:val="00BC7A12"/>
    <w:rsid w:val="00BC7ABD"/>
    <w:rsid w:val="00BC7E12"/>
    <w:rsid w:val="00BC7FF8"/>
    <w:rsid w:val="00BD036C"/>
    <w:rsid w:val="00BD04AD"/>
    <w:rsid w:val="00BD074F"/>
    <w:rsid w:val="00BD0883"/>
    <w:rsid w:val="00BD08FA"/>
    <w:rsid w:val="00BD0A16"/>
    <w:rsid w:val="00BD0A39"/>
    <w:rsid w:val="00BD0A9E"/>
    <w:rsid w:val="00BD0AFC"/>
    <w:rsid w:val="00BD0CCB"/>
    <w:rsid w:val="00BD0CFA"/>
    <w:rsid w:val="00BD0F4D"/>
    <w:rsid w:val="00BD0FBD"/>
    <w:rsid w:val="00BD10B4"/>
    <w:rsid w:val="00BD1114"/>
    <w:rsid w:val="00BD113F"/>
    <w:rsid w:val="00BD12C6"/>
    <w:rsid w:val="00BD1403"/>
    <w:rsid w:val="00BD141D"/>
    <w:rsid w:val="00BD1436"/>
    <w:rsid w:val="00BD149E"/>
    <w:rsid w:val="00BD14A1"/>
    <w:rsid w:val="00BD14AD"/>
    <w:rsid w:val="00BD1688"/>
    <w:rsid w:val="00BD170A"/>
    <w:rsid w:val="00BD17E3"/>
    <w:rsid w:val="00BD17E7"/>
    <w:rsid w:val="00BD18CA"/>
    <w:rsid w:val="00BD18F9"/>
    <w:rsid w:val="00BD19A6"/>
    <w:rsid w:val="00BD1A38"/>
    <w:rsid w:val="00BD1B69"/>
    <w:rsid w:val="00BD1BE5"/>
    <w:rsid w:val="00BD1DB7"/>
    <w:rsid w:val="00BD1E74"/>
    <w:rsid w:val="00BD1EA3"/>
    <w:rsid w:val="00BD1F84"/>
    <w:rsid w:val="00BD208D"/>
    <w:rsid w:val="00BD209C"/>
    <w:rsid w:val="00BD231F"/>
    <w:rsid w:val="00BD2355"/>
    <w:rsid w:val="00BD238B"/>
    <w:rsid w:val="00BD24F4"/>
    <w:rsid w:val="00BD256B"/>
    <w:rsid w:val="00BD260F"/>
    <w:rsid w:val="00BD263F"/>
    <w:rsid w:val="00BD27B8"/>
    <w:rsid w:val="00BD28B2"/>
    <w:rsid w:val="00BD2906"/>
    <w:rsid w:val="00BD2A39"/>
    <w:rsid w:val="00BD2C68"/>
    <w:rsid w:val="00BD2D9D"/>
    <w:rsid w:val="00BD2E1D"/>
    <w:rsid w:val="00BD2E51"/>
    <w:rsid w:val="00BD2E68"/>
    <w:rsid w:val="00BD2F9C"/>
    <w:rsid w:val="00BD3178"/>
    <w:rsid w:val="00BD3181"/>
    <w:rsid w:val="00BD327A"/>
    <w:rsid w:val="00BD3304"/>
    <w:rsid w:val="00BD3305"/>
    <w:rsid w:val="00BD33B6"/>
    <w:rsid w:val="00BD36D5"/>
    <w:rsid w:val="00BD382A"/>
    <w:rsid w:val="00BD3947"/>
    <w:rsid w:val="00BD395E"/>
    <w:rsid w:val="00BD39C5"/>
    <w:rsid w:val="00BD39FE"/>
    <w:rsid w:val="00BD3C05"/>
    <w:rsid w:val="00BD3C5B"/>
    <w:rsid w:val="00BD3D98"/>
    <w:rsid w:val="00BD3EC3"/>
    <w:rsid w:val="00BD3F20"/>
    <w:rsid w:val="00BD3F21"/>
    <w:rsid w:val="00BD4081"/>
    <w:rsid w:val="00BD415D"/>
    <w:rsid w:val="00BD42CE"/>
    <w:rsid w:val="00BD44E8"/>
    <w:rsid w:val="00BD4586"/>
    <w:rsid w:val="00BD467C"/>
    <w:rsid w:val="00BD476B"/>
    <w:rsid w:val="00BD4787"/>
    <w:rsid w:val="00BD47E7"/>
    <w:rsid w:val="00BD4825"/>
    <w:rsid w:val="00BD48A8"/>
    <w:rsid w:val="00BD48D0"/>
    <w:rsid w:val="00BD49F1"/>
    <w:rsid w:val="00BD4B17"/>
    <w:rsid w:val="00BD4B9B"/>
    <w:rsid w:val="00BD4BBA"/>
    <w:rsid w:val="00BD4BE4"/>
    <w:rsid w:val="00BD4C6B"/>
    <w:rsid w:val="00BD4D12"/>
    <w:rsid w:val="00BD4DA9"/>
    <w:rsid w:val="00BD4DB5"/>
    <w:rsid w:val="00BD4DB9"/>
    <w:rsid w:val="00BD4DBB"/>
    <w:rsid w:val="00BD4F4E"/>
    <w:rsid w:val="00BD4F5B"/>
    <w:rsid w:val="00BD4F91"/>
    <w:rsid w:val="00BD50FC"/>
    <w:rsid w:val="00BD5269"/>
    <w:rsid w:val="00BD53C9"/>
    <w:rsid w:val="00BD554E"/>
    <w:rsid w:val="00BD55CC"/>
    <w:rsid w:val="00BD5780"/>
    <w:rsid w:val="00BD580E"/>
    <w:rsid w:val="00BD5853"/>
    <w:rsid w:val="00BD5897"/>
    <w:rsid w:val="00BD59AC"/>
    <w:rsid w:val="00BD5AC6"/>
    <w:rsid w:val="00BD5C97"/>
    <w:rsid w:val="00BD5D36"/>
    <w:rsid w:val="00BD5DAC"/>
    <w:rsid w:val="00BD5DDC"/>
    <w:rsid w:val="00BD5EA1"/>
    <w:rsid w:val="00BD5EE7"/>
    <w:rsid w:val="00BD601A"/>
    <w:rsid w:val="00BD6157"/>
    <w:rsid w:val="00BD638E"/>
    <w:rsid w:val="00BD644B"/>
    <w:rsid w:val="00BD6454"/>
    <w:rsid w:val="00BD66AF"/>
    <w:rsid w:val="00BD66D0"/>
    <w:rsid w:val="00BD676C"/>
    <w:rsid w:val="00BD6AA8"/>
    <w:rsid w:val="00BD6B2C"/>
    <w:rsid w:val="00BD6B4B"/>
    <w:rsid w:val="00BD6BA7"/>
    <w:rsid w:val="00BD6EB4"/>
    <w:rsid w:val="00BD6F40"/>
    <w:rsid w:val="00BD701C"/>
    <w:rsid w:val="00BD709E"/>
    <w:rsid w:val="00BD71A8"/>
    <w:rsid w:val="00BD723B"/>
    <w:rsid w:val="00BD7369"/>
    <w:rsid w:val="00BD73A5"/>
    <w:rsid w:val="00BD73F0"/>
    <w:rsid w:val="00BD740B"/>
    <w:rsid w:val="00BD74A0"/>
    <w:rsid w:val="00BD74C6"/>
    <w:rsid w:val="00BD74ED"/>
    <w:rsid w:val="00BD7529"/>
    <w:rsid w:val="00BD75FF"/>
    <w:rsid w:val="00BD7626"/>
    <w:rsid w:val="00BD76AD"/>
    <w:rsid w:val="00BD76CB"/>
    <w:rsid w:val="00BD7777"/>
    <w:rsid w:val="00BD789C"/>
    <w:rsid w:val="00BD79FA"/>
    <w:rsid w:val="00BD7A7C"/>
    <w:rsid w:val="00BD7A92"/>
    <w:rsid w:val="00BD7AB9"/>
    <w:rsid w:val="00BD7C2A"/>
    <w:rsid w:val="00BD7D65"/>
    <w:rsid w:val="00BD7D67"/>
    <w:rsid w:val="00BD7DA9"/>
    <w:rsid w:val="00BD7E14"/>
    <w:rsid w:val="00BD7EDD"/>
    <w:rsid w:val="00BE00A4"/>
    <w:rsid w:val="00BE00AE"/>
    <w:rsid w:val="00BE035C"/>
    <w:rsid w:val="00BE06B4"/>
    <w:rsid w:val="00BE06D9"/>
    <w:rsid w:val="00BE06E5"/>
    <w:rsid w:val="00BE0733"/>
    <w:rsid w:val="00BE075C"/>
    <w:rsid w:val="00BE0867"/>
    <w:rsid w:val="00BE08B4"/>
    <w:rsid w:val="00BE09B2"/>
    <w:rsid w:val="00BE0C64"/>
    <w:rsid w:val="00BE0DA1"/>
    <w:rsid w:val="00BE0E4D"/>
    <w:rsid w:val="00BE0E73"/>
    <w:rsid w:val="00BE0EAC"/>
    <w:rsid w:val="00BE0F2D"/>
    <w:rsid w:val="00BE0F56"/>
    <w:rsid w:val="00BE0F88"/>
    <w:rsid w:val="00BE1029"/>
    <w:rsid w:val="00BE10A0"/>
    <w:rsid w:val="00BE113C"/>
    <w:rsid w:val="00BE1164"/>
    <w:rsid w:val="00BE11A7"/>
    <w:rsid w:val="00BE1261"/>
    <w:rsid w:val="00BE131F"/>
    <w:rsid w:val="00BE1340"/>
    <w:rsid w:val="00BE13A4"/>
    <w:rsid w:val="00BE13E6"/>
    <w:rsid w:val="00BE1489"/>
    <w:rsid w:val="00BE15D0"/>
    <w:rsid w:val="00BE1615"/>
    <w:rsid w:val="00BE16DB"/>
    <w:rsid w:val="00BE1787"/>
    <w:rsid w:val="00BE18BB"/>
    <w:rsid w:val="00BE1A8D"/>
    <w:rsid w:val="00BE1CC2"/>
    <w:rsid w:val="00BE1E20"/>
    <w:rsid w:val="00BE1FE9"/>
    <w:rsid w:val="00BE2087"/>
    <w:rsid w:val="00BE213B"/>
    <w:rsid w:val="00BE257B"/>
    <w:rsid w:val="00BE260A"/>
    <w:rsid w:val="00BE264A"/>
    <w:rsid w:val="00BE2726"/>
    <w:rsid w:val="00BE278A"/>
    <w:rsid w:val="00BE29F7"/>
    <w:rsid w:val="00BE2BE1"/>
    <w:rsid w:val="00BE2D96"/>
    <w:rsid w:val="00BE2E49"/>
    <w:rsid w:val="00BE2F55"/>
    <w:rsid w:val="00BE3025"/>
    <w:rsid w:val="00BE306C"/>
    <w:rsid w:val="00BE3119"/>
    <w:rsid w:val="00BE312A"/>
    <w:rsid w:val="00BE31FD"/>
    <w:rsid w:val="00BE3228"/>
    <w:rsid w:val="00BE3284"/>
    <w:rsid w:val="00BE32A8"/>
    <w:rsid w:val="00BE32B2"/>
    <w:rsid w:val="00BE334F"/>
    <w:rsid w:val="00BE3378"/>
    <w:rsid w:val="00BE337D"/>
    <w:rsid w:val="00BE3516"/>
    <w:rsid w:val="00BE371C"/>
    <w:rsid w:val="00BE3778"/>
    <w:rsid w:val="00BE3805"/>
    <w:rsid w:val="00BE3A69"/>
    <w:rsid w:val="00BE3C6E"/>
    <w:rsid w:val="00BE3CBE"/>
    <w:rsid w:val="00BE3D48"/>
    <w:rsid w:val="00BE3EB8"/>
    <w:rsid w:val="00BE3ECA"/>
    <w:rsid w:val="00BE3EE7"/>
    <w:rsid w:val="00BE3FAA"/>
    <w:rsid w:val="00BE3FD4"/>
    <w:rsid w:val="00BE40AB"/>
    <w:rsid w:val="00BE40CC"/>
    <w:rsid w:val="00BE4150"/>
    <w:rsid w:val="00BE4239"/>
    <w:rsid w:val="00BE42D5"/>
    <w:rsid w:val="00BE434A"/>
    <w:rsid w:val="00BE45A3"/>
    <w:rsid w:val="00BE469A"/>
    <w:rsid w:val="00BE471C"/>
    <w:rsid w:val="00BE4ABD"/>
    <w:rsid w:val="00BE4B5B"/>
    <w:rsid w:val="00BE4D0E"/>
    <w:rsid w:val="00BE4D8F"/>
    <w:rsid w:val="00BE4DC1"/>
    <w:rsid w:val="00BE4ECE"/>
    <w:rsid w:val="00BE5051"/>
    <w:rsid w:val="00BE5344"/>
    <w:rsid w:val="00BE53E4"/>
    <w:rsid w:val="00BE5429"/>
    <w:rsid w:val="00BE545C"/>
    <w:rsid w:val="00BE54CC"/>
    <w:rsid w:val="00BE5788"/>
    <w:rsid w:val="00BE585B"/>
    <w:rsid w:val="00BE5860"/>
    <w:rsid w:val="00BE5863"/>
    <w:rsid w:val="00BE5923"/>
    <w:rsid w:val="00BE59B7"/>
    <w:rsid w:val="00BE5AAB"/>
    <w:rsid w:val="00BE5B47"/>
    <w:rsid w:val="00BE5BF0"/>
    <w:rsid w:val="00BE5CAA"/>
    <w:rsid w:val="00BE5D3B"/>
    <w:rsid w:val="00BE5D78"/>
    <w:rsid w:val="00BE5DCD"/>
    <w:rsid w:val="00BE5E3B"/>
    <w:rsid w:val="00BE5E6F"/>
    <w:rsid w:val="00BE5E77"/>
    <w:rsid w:val="00BE5E84"/>
    <w:rsid w:val="00BE5EAF"/>
    <w:rsid w:val="00BE6108"/>
    <w:rsid w:val="00BE626F"/>
    <w:rsid w:val="00BE6301"/>
    <w:rsid w:val="00BE6340"/>
    <w:rsid w:val="00BE6342"/>
    <w:rsid w:val="00BE6517"/>
    <w:rsid w:val="00BE67B5"/>
    <w:rsid w:val="00BE6A90"/>
    <w:rsid w:val="00BE6AB8"/>
    <w:rsid w:val="00BE6BE4"/>
    <w:rsid w:val="00BE6D44"/>
    <w:rsid w:val="00BE6E56"/>
    <w:rsid w:val="00BE6E5F"/>
    <w:rsid w:val="00BE6E71"/>
    <w:rsid w:val="00BE6EEC"/>
    <w:rsid w:val="00BE6F3D"/>
    <w:rsid w:val="00BE6F77"/>
    <w:rsid w:val="00BE70EE"/>
    <w:rsid w:val="00BE7252"/>
    <w:rsid w:val="00BE72A2"/>
    <w:rsid w:val="00BE72F8"/>
    <w:rsid w:val="00BE737B"/>
    <w:rsid w:val="00BE73B2"/>
    <w:rsid w:val="00BE7400"/>
    <w:rsid w:val="00BE74D9"/>
    <w:rsid w:val="00BE766D"/>
    <w:rsid w:val="00BE7851"/>
    <w:rsid w:val="00BE7921"/>
    <w:rsid w:val="00BE79CD"/>
    <w:rsid w:val="00BE7A26"/>
    <w:rsid w:val="00BE7ACA"/>
    <w:rsid w:val="00BE7B2D"/>
    <w:rsid w:val="00BE7B30"/>
    <w:rsid w:val="00BE7BB9"/>
    <w:rsid w:val="00BE7BFA"/>
    <w:rsid w:val="00BE7C43"/>
    <w:rsid w:val="00BE7C53"/>
    <w:rsid w:val="00BE7C86"/>
    <w:rsid w:val="00BE7CDC"/>
    <w:rsid w:val="00BE7CF5"/>
    <w:rsid w:val="00BE7E07"/>
    <w:rsid w:val="00BE7E85"/>
    <w:rsid w:val="00BE7F64"/>
    <w:rsid w:val="00BF0019"/>
    <w:rsid w:val="00BF00EA"/>
    <w:rsid w:val="00BF018E"/>
    <w:rsid w:val="00BF01E7"/>
    <w:rsid w:val="00BF024A"/>
    <w:rsid w:val="00BF032D"/>
    <w:rsid w:val="00BF0336"/>
    <w:rsid w:val="00BF0337"/>
    <w:rsid w:val="00BF0339"/>
    <w:rsid w:val="00BF04A7"/>
    <w:rsid w:val="00BF05F5"/>
    <w:rsid w:val="00BF0710"/>
    <w:rsid w:val="00BF0716"/>
    <w:rsid w:val="00BF08E5"/>
    <w:rsid w:val="00BF0A34"/>
    <w:rsid w:val="00BF0A90"/>
    <w:rsid w:val="00BF0A95"/>
    <w:rsid w:val="00BF0EE6"/>
    <w:rsid w:val="00BF0EFC"/>
    <w:rsid w:val="00BF0F19"/>
    <w:rsid w:val="00BF0F98"/>
    <w:rsid w:val="00BF10BB"/>
    <w:rsid w:val="00BF126C"/>
    <w:rsid w:val="00BF12B4"/>
    <w:rsid w:val="00BF13DF"/>
    <w:rsid w:val="00BF13F7"/>
    <w:rsid w:val="00BF155E"/>
    <w:rsid w:val="00BF161D"/>
    <w:rsid w:val="00BF1669"/>
    <w:rsid w:val="00BF16EC"/>
    <w:rsid w:val="00BF17C9"/>
    <w:rsid w:val="00BF1826"/>
    <w:rsid w:val="00BF1894"/>
    <w:rsid w:val="00BF1998"/>
    <w:rsid w:val="00BF19DB"/>
    <w:rsid w:val="00BF19DD"/>
    <w:rsid w:val="00BF1AE8"/>
    <w:rsid w:val="00BF1D10"/>
    <w:rsid w:val="00BF1E1E"/>
    <w:rsid w:val="00BF1E54"/>
    <w:rsid w:val="00BF1E5C"/>
    <w:rsid w:val="00BF1EE1"/>
    <w:rsid w:val="00BF1F78"/>
    <w:rsid w:val="00BF1F92"/>
    <w:rsid w:val="00BF20C6"/>
    <w:rsid w:val="00BF212C"/>
    <w:rsid w:val="00BF2383"/>
    <w:rsid w:val="00BF2422"/>
    <w:rsid w:val="00BF243D"/>
    <w:rsid w:val="00BF2473"/>
    <w:rsid w:val="00BF2554"/>
    <w:rsid w:val="00BF2633"/>
    <w:rsid w:val="00BF2650"/>
    <w:rsid w:val="00BF2684"/>
    <w:rsid w:val="00BF274A"/>
    <w:rsid w:val="00BF2821"/>
    <w:rsid w:val="00BF287C"/>
    <w:rsid w:val="00BF28A8"/>
    <w:rsid w:val="00BF2949"/>
    <w:rsid w:val="00BF29E4"/>
    <w:rsid w:val="00BF2B7B"/>
    <w:rsid w:val="00BF2BF6"/>
    <w:rsid w:val="00BF2C16"/>
    <w:rsid w:val="00BF2CEA"/>
    <w:rsid w:val="00BF2F22"/>
    <w:rsid w:val="00BF2F24"/>
    <w:rsid w:val="00BF2FA0"/>
    <w:rsid w:val="00BF2FDC"/>
    <w:rsid w:val="00BF300C"/>
    <w:rsid w:val="00BF3081"/>
    <w:rsid w:val="00BF30BA"/>
    <w:rsid w:val="00BF3156"/>
    <w:rsid w:val="00BF323F"/>
    <w:rsid w:val="00BF326C"/>
    <w:rsid w:val="00BF353D"/>
    <w:rsid w:val="00BF3592"/>
    <w:rsid w:val="00BF35AF"/>
    <w:rsid w:val="00BF376B"/>
    <w:rsid w:val="00BF37A6"/>
    <w:rsid w:val="00BF392D"/>
    <w:rsid w:val="00BF393C"/>
    <w:rsid w:val="00BF3A72"/>
    <w:rsid w:val="00BF3AC1"/>
    <w:rsid w:val="00BF3B49"/>
    <w:rsid w:val="00BF3B56"/>
    <w:rsid w:val="00BF3B9F"/>
    <w:rsid w:val="00BF3C5D"/>
    <w:rsid w:val="00BF3E02"/>
    <w:rsid w:val="00BF3EFF"/>
    <w:rsid w:val="00BF4048"/>
    <w:rsid w:val="00BF4162"/>
    <w:rsid w:val="00BF4214"/>
    <w:rsid w:val="00BF43D4"/>
    <w:rsid w:val="00BF46F1"/>
    <w:rsid w:val="00BF4704"/>
    <w:rsid w:val="00BF47E7"/>
    <w:rsid w:val="00BF47E9"/>
    <w:rsid w:val="00BF493C"/>
    <w:rsid w:val="00BF4B1A"/>
    <w:rsid w:val="00BF4C2A"/>
    <w:rsid w:val="00BF4CCB"/>
    <w:rsid w:val="00BF4CFD"/>
    <w:rsid w:val="00BF4DF3"/>
    <w:rsid w:val="00BF4F96"/>
    <w:rsid w:val="00BF5121"/>
    <w:rsid w:val="00BF5159"/>
    <w:rsid w:val="00BF51A3"/>
    <w:rsid w:val="00BF51F0"/>
    <w:rsid w:val="00BF524F"/>
    <w:rsid w:val="00BF5413"/>
    <w:rsid w:val="00BF55A6"/>
    <w:rsid w:val="00BF55CA"/>
    <w:rsid w:val="00BF56C2"/>
    <w:rsid w:val="00BF588F"/>
    <w:rsid w:val="00BF58FD"/>
    <w:rsid w:val="00BF596E"/>
    <w:rsid w:val="00BF597E"/>
    <w:rsid w:val="00BF5A0A"/>
    <w:rsid w:val="00BF5D1E"/>
    <w:rsid w:val="00BF5D9E"/>
    <w:rsid w:val="00BF5DA2"/>
    <w:rsid w:val="00BF5EA5"/>
    <w:rsid w:val="00BF5F31"/>
    <w:rsid w:val="00BF5F47"/>
    <w:rsid w:val="00BF6041"/>
    <w:rsid w:val="00BF6144"/>
    <w:rsid w:val="00BF615B"/>
    <w:rsid w:val="00BF6160"/>
    <w:rsid w:val="00BF6166"/>
    <w:rsid w:val="00BF6177"/>
    <w:rsid w:val="00BF618A"/>
    <w:rsid w:val="00BF61A4"/>
    <w:rsid w:val="00BF636A"/>
    <w:rsid w:val="00BF63F3"/>
    <w:rsid w:val="00BF6468"/>
    <w:rsid w:val="00BF6494"/>
    <w:rsid w:val="00BF65A2"/>
    <w:rsid w:val="00BF668C"/>
    <w:rsid w:val="00BF67B8"/>
    <w:rsid w:val="00BF67EE"/>
    <w:rsid w:val="00BF6838"/>
    <w:rsid w:val="00BF6876"/>
    <w:rsid w:val="00BF6886"/>
    <w:rsid w:val="00BF68E5"/>
    <w:rsid w:val="00BF6A99"/>
    <w:rsid w:val="00BF6AA0"/>
    <w:rsid w:val="00BF6AAF"/>
    <w:rsid w:val="00BF6B48"/>
    <w:rsid w:val="00BF6E29"/>
    <w:rsid w:val="00BF6EEA"/>
    <w:rsid w:val="00BF7055"/>
    <w:rsid w:val="00BF71A5"/>
    <w:rsid w:val="00BF72C3"/>
    <w:rsid w:val="00BF764F"/>
    <w:rsid w:val="00BF775E"/>
    <w:rsid w:val="00BF7884"/>
    <w:rsid w:val="00BF7889"/>
    <w:rsid w:val="00BF78EE"/>
    <w:rsid w:val="00BF7A07"/>
    <w:rsid w:val="00BF7A30"/>
    <w:rsid w:val="00BF7AB3"/>
    <w:rsid w:val="00BF7B8B"/>
    <w:rsid w:val="00BF7CDE"/>
    <w:rsid w:val="00BF7EB8"/>
    <w:rsid w:val="00C0003C"/>
    <w:rsid w:val="00C000D8"/>
    <w:rsid w:val="00C00240"/>
    <w:rsid w:val="00C00249"/>
    <w:rsid w:val="00C00273"/>
    <w:rsid w:val="00C00530"/>
    <w:rsid w:val="00C005B3"/>
    <w:rsid w:val="00C00808"/>
    <w:rsid w:val="00C0081C"/>
    <w:rsid w:val="00C0082F"/>
    <w:rsid w:val="00C00842"/>
    <w:rsid w:val="00C0097C"/>
    <w:rsid w:val="00C00B78"/>
    <w:rsid w:val="00C00C99"/>
    <w:rsid w:val="00C00CF9"/>
    <w:rsid w:val="00C00E05"/>
    <w:rsid w:val="00C00EA5"/>
    <w:rsid w:val="00C00F1A"/>
    <w:rsid w:val="00C01195"/>
    <w:rsid w:val="00C0121D"/>
    <w:rsid w:val="00C01525"/>
    <w:rsid w:val="00C015B8"/>
    <w:rsid w:val="00C0160A"/>
    <w:rsid w:val="00C0162B"/>
    <w:rsid w:val="00C016C2"/>
    <w:rsid w:val="00C01739"/>
    <w:rsid w:val="00C01756"/>
    <w:rsid w:val="00C01770"/>
    <w:rsid w:val="00C01778"/>
    <w:rsid w:val="00C0181C"/>
    <w:rsid w:val="00C018D2"/>
    <w:rsid w:val="00C01A53"/>
    <w:rsid w:val="00C01A55"/>
    <w:rsid w:val="00C01A89"/>
    <w:rsid w:val="00C01B9C"/>
    <w:rsid w:val="00C01D40"/>
    <w:rsid w:val="00C01DF3"/>
    <w:rsid w:val="00C01F50"/>
    <w:rsid w:val="00C02013"/>
    <w:rsid w:val="00C020A2"/>
    <w:rsid w:val="00C02148"/>
    <w:rsid w:val="00C022CA"/>
    <w:rsid w:val="00C022F7"/>
    <w:rsid w:val="00C02329"/>
    <w:rsid w:val="00C0239C"/>
    <w:rsid w:val="00C023B3"/>
    <w:rsid w:val="00C0254E"/>
    <w:rsid w:val="00C025D4"/>
    <w:rsid w:val="00C025DA"/>
    <w:rsid w:val="00C02634"/>
    <w:rsid w:val="00C028AA"/>
    <w:rsid w:val="00C028C1"/>
    <w:rsid w:val="00C0295C"/>
    <w:rsid w:val="00C0298C"/>
    <w:rsid w:val="00C029C7"/>
    <w:rsid w:val="00C02A7B"/>
    <w:rsid w:val="00C02AA6"/>
    <w:rsid w:val="00C02B99"/>
    <w:rsid w:val="00C02C0A"/>
    <w:rsid w:val="00C02F1A"/>
    <w:rsid w:val="00C02FBA"/>
    <w:rsid w:val="00C0303F"/>
    <w:rsid w:val="00C03148"/>
    <w:rsid w:val="00C031CB"/>
    <w:rsid w:val="00C03201"/>
    <w:rsid w:val="00C03249"/>
    <w:rsid w:val="00C032AB"/>
    <w:rsid w:val="00C03339"/>
    <w:rsid w:val="00C0341F"/>
    <w:rsid w:val="00C0351C"/>
    <w:rsid w:val="00C0358F"/>
    <w:rsid w:val="00C035D1"/>
    <w:rsid w:val="00C035D2"/>
    <w:rsid w:val="00C036D4"/>
    <w:rsid w:val="00C03778"/>
    <w:rsid w:val="00C038CC"/>
    <w:rsid w:val="00C0393F"/>
    <w:rsid w:val="00C03B2D"/>
    <w:rsid w:val="00C03B3D"/>
    <w:rsid w:val="00C03C69"/>
    <w:rsid w:val="00C03D70"/>
    <w:rsid w:val="00C03D79"/>
    <w:rsid w:val="00C03F54"/>
    <w:rsid w:val="00C03FDB"/>
    <w:rsid w:val="00C04207"/>
    <w:rsid w:val="00C04222"/>
    <w:rsid w:val="00C045B2"/>
    <w:rsid w:val="00C04786"/>
    <w:rsid w:val="00C0478E"/>
    <w:rsid w:val="00C04797"/>
    <w:rsid w:val="00C04A9C"/>
    <w:rsid w:val="00C04B5A"/>
    <w:rsid w:val="00C04BC0"/>
    <w:rsid w:val="00C04C24"/>
    <w:rsid w:val="00C04C31"/>
    <w:rsid w:val="00C04CD5"/>
    <w:rsid w:val="00C04EE9"/>
    <w:rsid w:val="00C04F2D"/>
    <w:rsid w:val="00C05008"/>
    <w:rsid w:val="00C050CB"/>
    <w:rsid w:val="00C052A7"/>
    <w:rsid w:val="00C052E1"/>
    <w:rsid w:val="00C0542B"/>
    <w:rsid w:val="00C05458"/>
    <w:rsid w:val="00C054E5"/>
    <w:rsid w:val="00C05572"/>
    <w:rsid w:val="00C05632"/>
    <w:rsid w:val="00C05832"/>
    <w:rsid w:val="00C059A3"/>
    <w:rsid w:val="00C059FA"/>
    <w:rsid w:val="00C05A08"/>
    <w:rsid w:val="00C05B3C"/>
    <w:rsid w:val="00C05C68"/>
    <w:rsid w:val="00C05D24"/>
    <w:rsid w:val="00C05D7A"/>
    <w:rsid w:val="00C05F1F"/>
    <w:rsid w:val="00C05FC8"/>
    <w:rsid w:val="00C06063"/>
    <w:rsid w:val="00C06086"/>
    <w:rsid w:val="00C06193"/>
    <w:rsid w:val="00C062FD"/>
    <w:rsid w:val="00C063BD"/>
    <w:rsid w:val="00C06444"/>
    <w:rsid w:val="00C0662F"/>
    <w:rsid w:val="00C06A4A"/>
    <w:rsid w:val="00C06B4F"/>
    <w:rsid w:val="00C06C84"/>
    <w:rsid w:val="00C06DAD"/>
    <w:rsid w:val="00C06DB1"/>
    <w:rsid w:val="00C06DF0"/>
    <w:rsid w:val="00C06E72"/>
    <w:rsid w:val="00C06FE4"/>
    <w:rsid w:val="00C070C1"/>
    <w:rsid w:val="00C0722B"/>
    <w:rsid w:val="00C0737C"/>
    <w:rsid w:val="00C07401"/>
    <w:rsid w:val="00C07420"/>
    <w:rsid w:val="00C07444"/>
    <w:rsid w:val="00C07452"/>
    <w:rsid w:val="00C07515"/>
    <w:rsid w:val="00C07568"/>
    <w:rsid w:val="00C07570"/>
    <w:rsid w:val="00C0760C"/>
    <w:rsid w:val="00C076D9"/>
    <w:rsid w:val="00C07731"/>
    <w:rsid w:val="00C0777B"/>
    <w:rsid w:val="00C077E8"/>
    <w:rsid w:val="00C077F2"/>
    <w:rsid w:val="00C07871"/>
    <w:rsid w:val="00C07907"/>
    <w:rsid w:val="00C079BD"/>
    <w:rsid w:val="00C07B89"/>
    <w:rsid w:val="00C07CA7"/>
    <w:rsid w:val="00C07CEB"/>
    <w:rsid w:val="00C07E80"/>
    <w:rsid w:val="00C10041"/>
    <w:rsid w:val="00C10096"/>
    <w:rsid w:val="00C10269"/>
    <w:rsid w:val="00C10321"/>
    <w:rsid w:val="00C106A5"/>
    <w:rsid w:val="00C108CB"/>
    <w:rsid w:val="00C1090E"/>
    <w:rsid w:val="00C1092D"/>
    <w:rsid w:val="00C109DE"/>
    <w:rsid w:val="00C10C11"/>
    <w:rsid w:val="00C10C29"/>
    <w:rsid w:val="00C10CCE"/>
    <w:rsid w:val="00C10D1E"/>
    <w:rsid w:val="00C10D3A"/>
    <w:rsid w:val="00C10EAD"/>
    <w:rsid w:val="00C10ECF"/>
    <w:rsid w:val="00C10F38"/>
    <w:rsid w:val="00C10F3F"/>
    <w:rsid w:val="00C10F56"/>
    <w:rsid w:val="00C11044"/>
    <w:rsid w:val="00C11076"/>
    <w:rsid w:val="00C11277"/>
    <w:rsid w:val="00C1137F"/>
    <w:rsid w:val="00C1138F"/>
    <w:rsid w:val="00C113A5"/>
    <w:rsid w:val="00C1146F"/>
    <w:rsid w:val="00C1147C"/>
    <w:rsid w:val="00C115D2"/>
    <w:rsid w:val="00C11655"/>
    <w:rsid w:val="00C118BB"/>
    <w:rsid w:val="00C1192C"/>
    <w:rsid w:val="00C11930"/>
    <w:rsid w:val="00C11A68"/>
    <w:rsid w:val="00C11C24"/>
    <w:rsid w:val="00C11C79"/>
    <w:rsid w:val="00C11CF7"/>
    <w:rsid w:val="00C11CF8"/>
    <w:rsid w:val="00C11EA7"/>
    <w:rsid w:val="00C11F5E"/>
    <w:rsid w:val="00C120B8"/>
    <w:rsid w:val="00C120CA"/>
    <w:rsid w:val="00C12127"/>
    <w:rsid w:val="00C12346"/>
    <w:rsid w:val="00C123C8"/>
    <w:rsid w:val="00C12404"/>
    <w:rsid w:val="00C12417"/>
    <w:rsid w:val="00C126CC"/>
    <w:rsid w:val="00C12814"/>
    <w:rsid w:val="00C12A36"/>
    <w:rsid w:val="00C12A69"/>
    <w:rsid w:val="00C12A94"/>
    <w:rsid w:val="00C12D1C"/>
    <w:rsid w:val="00C12D7E"/>
    <w:rsid w:val="00C12EB6"/>
    <w:rsid w:val="00C130C8"/>
    <w:rsid w:val="00C131FB"/>
    <w:rsid w:val="00C1322E"/>
    <w:rsid w:val="00C132D5"/>
    <w:rsid w:val="00C13340"/>
    <w:rsid w:val="00C1354C"/>
    <w:rsid w:val="00C135E4"/>
    <w:rsid w:val="00C136CD"/>
    <w:rsid w:val="00C137B7"/>
    <w:rsid w:val="00C1387E"/>
    <w:rsid w:val="00C13886"/>
    <w:rsid w:val="00C13951"/>
    <w:rsid w:val="00C13965"/>
    <w:rsid w:val="00C13A37"/>
    <w:rsid w:val="00C13CFB"/>
    <w:rsid w:val="00C1425F"/>
    <w:rsid w:val="00C142F6"/>
    <w:rsid w:val="00C1442F"/>
    <w:rsid w:val="00C144EA"/>
    <w:rsid w:val="00C14544"/>
    <w:rsid w:val="00C1459B"/>
    <w:rsid w:val="00C14686"/>
    <w:rsid w:val="00C14702"/>
    <w:rsid w:val="00C147DA"/>
    <w:rsid w:val="00C1483B"/>
    <w:rsid w:val="00C14A8D"/>
    <w:rsid w:val="00C14B33"/>
    <w:rsid w:val="00C14B56"/>
    <w:rsid w:val="00C14B7B"/>
    <w:rsid w:val="00C14C08"/>
    <w:rsid w:val="00C14C9B"/>
    <w:rsid w:val="00C14D06"/>
    <w:rsid w:val="00C14D6F"/>
    <w:rsid w:val="00C14E75"/>
    <w:rsid w:val="00C14F74"/>
    <w:rsid w:val="00C15123"/>
    <w:rsid w:val="00C15199"/>
    <w:rsid w:val="00C151F9"/>
    <w:rsid w:val="00C1521C"/>
    <w:rsid w:val="00C1524F"/>
    <w:rsid w:val="00C15343"/>
    <w:rsid w:val="00C15362"/>
    <w:rsid w:val="00C153D3"/>
    <w:rsid w:val="00C15403"/>
    <w:rsid w:val="00C15583"/>
    <w:rsid w:val="00C15742"/>
    <w:rsid w:val="00C157B8"/>
    <w:rsid w:val="00C15C5F"/>
    <w:rsid w:val="00C15D1E"/>
    <w:rsid w:val="00C15DC4"/>
    <w:rsid w:val="00C15ED2"/>
    <w:rsid w:val="00C15F9D"/>
    <w:rsid w:val="00C16062"/>
    <w:rsid w:val="00C162EB"/>
    <w:rsid w:val="00C1633C"/>
    <w:rsid w:val="00C16421"/>
    <w:rsid w:val="00C1644B"/>
    <w:rsid w:val="00C16547"/>
    <w:rsid w:val="00C165D5"/>
    <w:rsid w:val="00C16655"/>
    <w:rsid w:val="00C16666"/>
    <w:rsid w:val="00C1691D"/>
    <w:rsid w:val="00C169A0"/>
    <w:rsid w:val="00C16B99"/>
    <w:rsid w:val="00C16C6B"/>
    <w:rsid w:val="00C16D7D"/>
    <w:rsid w:val="00C16E3C"/>
    <w:rsid w:val="00C16EB3"/>
    <w:rsid w:val="00C16EB6"/>
    <w:rsid w:val="00C16EB7"/>
    <w:rsid w:val="00C16F22"/>
    <w:rsid w:val="00C16F44"/>
    <w:rsid w:val="00C16F9D"/>
    <w:rsid w:val="00C16FF4"/>
    <w:rsid w:val="00C17138"/>
    <w:rsid w:val="00C173B6"/>
    <w:rsid w:val="00C1741A"/>
    <w:rsid w:val="00C174B8"/>
    <w:rsid w:val="00C175B0"/>
    <w:rsid w:val="00C175E4"/>
    <w:rsid w:val="00C1785D"/>
    <w:rsid w:val="00C17895"/>
    <w:rsid w:val="00C17C33"/>
    <w:rsid w:val="00C17D8B"/>
    <w:rsid w:val="00C17DF1"/>
    <w:rsid w:val="00C17EC4"/>
    <w:rsid w:val="00C17EF9"/>
    <w:rsid w:val="00C17F40"/>
    <w:rsid w:val="00C17F84"/>
    <w:rsid w:val="00C2003D"/>
    <w:rsid w:val="00C2004E"/>
    <w:rsid w:val="00C20080"/>
    <w:rsid w:val="00C20235"/>
    <w:rsid w:val="00C2031E"/>
    <w:rsid w:val="00C2041B"/>
    <w:rsid w:val="00C20471"/>
    <w:rsid w:val="00C204E5"/>
    <w:rsid w:val="00C205DA"/>
    <w:rsid w:val="00C20616"/>
    <w:rsid w:val="00C20643"/>
    <w:rsid w:val="00C20677"/>
    <w:rsid w:val="00C206CA"/>
    <w:rsid w:val="00C206FB"/>
    <w:rsid w:val="00C20A0E"/>
    <w:rsid w:val="00C20AB8"/>
    <w:rsid w:val="00C20AD4"/>
    <w:rsid w:val="00C20BC2"/>
    <w:rsid w:val="00C20D04"/>
    <w:rsid w:val="00C20DC6"/>
    <w:rsid w:val="00C20E28"/>
    <w:rsid w:val="00C20FB9"/>
    <w:rsid w:val="00C210AE"/>
    <w:rsid w:val="00C21803"/>
    <w:rsid w:val="00C218F3"/>
    <w:rsid w:val="00C21A16"/>
    <w:rsid w:val="00C21A63"/>
    <w:rsid w:val="00C21A8C"/>
    <w:rsid w:val="00C21C18"/>
    <w:rsid w:val="00C21CB0"/>
    <w:rsid w:val="00C21E00"/>
    <w:rsid w:val="00C21F92"/>
    <w:rsid w:val="00C21FAD"/>
    <w:rsid w:val="00C2203A"/>
    <w:rsid w:val="00C220ED"/>
    <w:rsid w:val="00C22102"/>
    <w:rsid w:val="00C2211E"/>
    <w:rsid w:val="00C22341"/>
    <w:rsid w:val="00C224D4"/>
    <w:rsid w:val="00C2253B"/>
    <w:rsid w:val="00C22574"/>
    <w:rsid w:val="00C227D4"/>
    <w:rsid w:val="00C229F9"/>
    <w:rsid w:val="00C22CB2"/>
    <w:rsid w:val="00C22D31"/>
    <w:rsid w:val="00C22E37"/>
    <w:rsid w:val="00C22E38"/>
    <w:rsid w:val="00C22E49"/>
    <w:rsid w:val="00C22E5A"/>
    <w:rsid w:val="00C22EDE"/>
    <w:rsid w:val="00C22F94"/>
    <w:rsid w:val="00C2315B"/>
    <w:rsid w:val="00C231C4"/>
    <w:rsid w:val="00C23331"/>
    <w:rsid w:val="00C23348"/>
    <w:rsid w:val="00C2342C"/>
    <w:rsid w:val="00C2343A"/>
    <w:rsid w:val="00C2370A"/>
    <w:rsid w:val="00C2387B"/>
    <w:rsid w:val="00C2390D"/>
    <w:rsid w:val="00C23A54"/>
    <w:rsid w:val="00C23A5B"/>
    <w:rsid w:val="00C23AE4"/>
    <w:rsid w:val="00C23BA9"/>
    <w:rsid w:val="00C23CCB"/>
    <w:rsid w:val="00C23D36"/>
    <w:rsid w:val="00C23D5A"/>
    <w:rsid w:val="00C23DD4"/>
    <w:rsid w:val="00C23E14"/>
    <w:rsid w:val="00C23F8E"/>
    <w:rsid w:val="00C23FFA"/>
    <w:rsid w:val="00C24076"/>
    <w:rsid w:val="00C240A2"/>
    <w:rsid w:val="00C240D8"/>
    <w:rsid w:val="00C242BC"/>
    <w:rsid w:val="00C243BB"/>
    <w:rsid w:val="00C24423"/>
    <w:rsid w:val="00C24603"/>
    <w:rsid w:val="00C248D2"/>
    <w:rsid w:val="00C248D8"/>
    <w:rsid w:val="00C2491F"/>
    <w:rsid w:val="00C24AC4"/>
    <w:rsid w:val="00C24B0F"/>
    <w:rsid w:val="00C24BB0"/>
    <w:rsid w:val="00C24C0D"/>
    <w:rsid w:val="00C24DBB"/>
    <w:rsid w:val="00C24E48"/>
    <w:rsid w:val="00C24E94"/>
    <w:rsid w:val="00C24ED3"/>
    <w:rsid w:val="00C24EE9"/>
    <w:rsid w:val="00C24EF5"/>
    <w:rsid w:val="00C24F5A"/>
    <w:rsid w:val="00C24F9E"/>
    <w:rsid w:val="00C24FA3"/>
    <w:rsid w:val="00C251FF"/>
    <w:rsid w:val="00C25232"/>
    <w:rsid w:val="00C25294"/>
    <w:rsid w:val="00C252B9"/>
    <w:rsid w:val="00C25318"/>
    <w:rsid w:val="00C2551F"/>
    <w:rsid w:val="00C25523"/>
    <w:rsid w:val="00C25597"/>
    <w:rsid w:val="00C257A9"/>
    <w:rsid w:val="00C25835"/>
    <w:rsid w:val="00C259C4"/>
    <w:rsid w:val="00C259FB"/>
    <w:rsid w:val="00C25B14"/>
    <w:rsid w:val="00C25BC3"/>
    <w:rsid w:val="00C25F8F"/>
    <w:rsid w:val="00C26114"/>
    <w:rsid w:val="00C264EB"/>
    <w:rsid w:val="00C26564"/>
    <w:rsid w:val="00C26A13"/>
    <w:rsid w:val="00C26A90"/>
    <w:rsid w:val="00C26C3F"/>
    <w:rsid w:val="00C26CC5"/>
    <w:rsid w:val="00C26CFD"/>
    <w:rsid w:val="00C26D13"/>
    <w:rsid w:val="00C26F6C"/>
    <w:rsid w:val="00C27100"/>
    <w:rsid w:val="00C2719B"/>
    <w:rsid w:val="00C2720B"/>
    <w:rsid w:val="00C272B6"/>
    <w:rsid w:val="00C27332"/>
    <w:rsid w:val="00C273D4"/>
    <w:rsid w:val="00C2756F"/>
    <w:rsid w:val="00C275AB"/>
    <w:rsid w:val="00C27911"/>
    <w:rsid w:val="00C279BC"/>
    <w:rsid w:val="00C27AEC"/>
    <w:rsid w:val="00C27B3C"/>
    <w:rsid w:val="00C27B56"/>
    <w:rsid w:val="00C27BB1"/>
    <w:rsid w:val="00C27C3C"/>
    <w:rsid w:val="00C27D8B"/>
    <w:rsid w:val="00C27E65"/>
    <w:rsid w:val="00C27EE0"/>
    <w:rsid w:val="00C300B7"/>
    <w:rsid w:val="00C3022E"/>
    <w:rsid w:val="00C30239"/>
    <w:rsid w:val="00C3026E"/>
    <w:rsid w:val="00C3028C"/>
    <w:rsid w:val="00C302D0"/>
    <w:rsid w:val="00C3033E"/>
    <w:rsid w:val="00C303D7"/>
    <w:rsid w:val="00C306F1"/>
    <w:rsid w:val="00C30709"/>
    <w:rsid w:val="00C30A46"/>
    <w:rsid w:val="00C30AED"/>
    <w:rsid w:val="00C30BD6"/>
    <w:rsid w:val="00C30EF5"/>
    <w:rsid w:val="00C30F68"/>
    <w:rsid w:val="00C31231"/>
    <w:rsid w:val="00C312D8"/>
    <w:rsid w:val="00C3145C"/>
    <w:rsid w:val="00C314AA"/>
    <w:rsid w:val="00C31935"/>
    <w:rsid w:val="00C31A13"/>
    <w:rsid w:val="00C31B3E"/>
    <w:rsid w:val="00C31C07"/>
    <w:rsid w:val="00C31C1A"/>
    <w:rsid w:val="00C31CB5"/>
    <w:rsid w:val="00C31E56"/>
    <w:rsid w:val="00C31EBD"/>
    <w:rsid w:val="00C31F11"/>
    <w:rsid w:val="00C32009"/>
    <w:rsid w:val="00C32123"/>
    <w:rsid w:val="00C32171"/>
    <w:rsid w:val="00C3229B"/>
    <w:rsid w:val="00C32433"/>
    <w:rsid w:val="00C32614"/>
    <w:rsid w:val="00C3264B"/>
    <w:rsid w:val="00C326D8"/>
    <w:rsid w:val="00C3275A"/>
    <w:rsid w:val="00C32869"/>
    <w:rsid w:val="00C3292F"/>
    <w:rsid w:val="00C32A59"/>
    <w:rsid w:val="00C32A8D"/>
    <w:rsid w:val="00C32AF2"/>
    <w:rsid w:val="00C32C09"/>
    <w:rsid w:val="00C32E1D"/>
    <w:rsid w:val="00C32F59"/>
    <w:rsid w:val="00C32FC4"/>
    <w:rsid w:val="00C330A4"/>
    <w:rsid w:val="00C33226"/>
    <w:rsid w:val="00C33394"/>
    <w:rsid w:val="00C334C7"/>
    <w:rsid w:val="00C334EB"/>
    <w:rsid w:val="00C33636"/>
    <w:rsid w:val="00C33653"/>
    <w:rsid w:val="00C33714"/>
    <w:rsid w:val="00C3375B"/>
    <w:rsid w:val="00C337CE"/>
    <w:rsid w:val="00C3384F"/>
    <w:rsid w:val="00C33899"/>
    <w:rsid w:val="00C33915"/>
    <w:rsid w:val="00C33978"/>
    <w:rsid w:val="00C339C1"/>
    <w:rsid w:val="00C33A3B"/>
    <w:rsid w:val="00C33AD3"/>
    <w:rsid w:val="00C33BC6"/>
    <w:rsid w:val="00C33C7D"/>
    <w:rsid w:val="00C33E6D"/>
    <w:rsid w:val="00C33F8C"/>
    <w:rsid w:val="00C3408B"/>
    <w:rsid w:val="00C3414A"/>
    <w:rsid w:val="00C34264"/>
    <w:rsid w:val="00C342D7"/>
    <w:rsid w:val="00C34348"/>
    <w:rsid w:val="00C343C9"/>
    <w:rsid w:val="00C344C9"/>
    <w:rsid w:val="00C3465C"/>
    <w:rsid w:val="00C347A3"/>
    <w:rsid w:val="00C3484C"/>
    <w:rsid w:val="00C34886"/>
    <w:rsid w:val="00C34899"/>
    <w:rsid w:val="00C349A7"/>
    <w:rsid w:val="00C34ADE"/>
    <w:rsid w:val="00C34B22"/>
    <w:rsid w:val="00C34BBB"/>
    <w:rsid w:val="00C34C84"/>
    <w:rsid w:val="00C34D7A"/>
    <w:rsid w:val="00C34DAA"/>
    <w:rsid w:val="00C34FCC"/>
    <w:rsid w:val="00C351B0"/>
    <w:rsid w:val="00C351F5"/>
    <w:rsid w:val="00C35270"/>
    <w:rsid w:val="00C352DB"/>
    <w:rsid w:val="00C3542D"/>
    <w:rsid w:val="00C354C7"/>
    <w:rsid w:val="00C35507"/>
    <w:rsid w:val="00C35566"/>
    <w:rsid w:val="00C355D8"/>
    <w:rsid w:val="00C3584F"/>
    <w:rsid w:val="00C35A16"/>
    <w:rsid w:val="00C35A42"/>
    <w:rsid w:val="00C35BF9"/>
    <w:rsid w:val="00C35D2F"/>
    <w:rsid w:val="00C35D4C"/>
    <w:rsid w:val="00C35D56"/>
    <w:rsid w:val="00C35D66"/>
    <w:rsid w:val="00C35D6C"/>
    <w:rsid w:val="00C35D96"/>
    <w:rsid w:val="00C35DCB"/>
    <w:rsid w:val="00C35DD7"/>
    <w:rsid w:val="00C35E4C"/>
    <w:rsid w:val="00C35F83"/>
    <w:rsid w:val="00C361E0"/>
    <w:rsid w:val="00C3623E"/>
    <w:rsid w:val="00C3625B"/>
    <w:rsid w:val="00C36356"/>
    <w:rsid w:val="00C36367"/>
    <w:rsid w:val="00C363C2"/>
    <w:rsid w:val="00C36512"/>
    <w:rsid w:val="00C366D1"/>
    <w:rsid w:val="00C366EE"/>
    <w:rsid w:val="00C367F8"/>
    <w:rsid w:val="00C36A1F"/>
    <w:rsid w:val="00C36A6B"/>
    <w:rsid w:val="00C36BB3"/>
    <w:rsid w:val="00C36BB9"/>
    <w:rsid w:val="00C36BD1"/>
    <w:rsid w:val="00C36BEC"/>
    <w:rsid w:val="00C36C02"/>
    <w:rsid w:val="00C36C81"/>
    <w:rsid w:val="00C36CA9"/>
    <w:rsid w:val="00C36D0A"/>
    <w:rsid w:val="00C36D14"/>
    <w:rsid w:val="00C36D2F"/>
    <w:rsid w:val="00C3709D"/>
    <w:rsid w:val="00C3712D"/>
    <w:rsid w:val="00C371DF"/>
    <w:rsid w:val="00C37221"/>
    <w:rsid w:val="00C37249"/>
    <w:rsid w:val="00C372E0"/>
    <w:rsid w:val="00C37325"/>
    <w:rsid w:val="00C37333"/>
    <w:rsid w:val="00C3749B"/>
    <w:rsid w:val="00C374D4"/>
    <w:rsid w:val="00C3750F"/>
    <w:rsid w:val="00C376C1"/>
    <w:rsid w:val="00C37719"/>
    <w:rsid w:val="00C3779E"/>
    <w:rsid w:val="00C377B0"/>
    <w:rsid w:val="00C3780E"/>
    <w:rsid w:val="00C3782F"/>
    <w:rsid w:val="00C37970"/>
    <w:rsid w:val="00C37987"/>
    <w:rsid w:val="00C379D9"/>
    <w:rsid w:val="00C379F4"/>
    <w:rsid w:val="00C37CB1"/>
    <w:rsid w:val="00C37DE9"/>
    <w:rsid w:val="00C37DF9"/>
    <w:rsid w:val="00C37E1B"/>
    <w:rsid w:val="00C37E61"/>
    <w:rsid w:val="00C40018"/>
    <w:rsid w:val="00C400BD"/>
    <w:rsid w:val="00C40266"/>
    <w:rsid w:val="00C402A0"/>
    <w:rsid w:val="00C404C0"/>
    <w:rsid w:val="00C40648"/>
    <w:rsid w:val="00C40817"/>
    <w:rsid w:val="00C4084B"/>
    <w:rsid w:val="00C40862"/>
    <w:rsid w:val="00C408C3"/>
    <w:rsid w:val="00C408E4"/>
    <w:rsid w:val="00C40A4C"/>
    <w:rsid w:val="00C40A6A"/>
    <w:rsid w:val="00C40AE7"/>
    <w:rsid w:val="00C40D60"/>
    <w:rsid w:val="00C40EFC"/>
    <w:rsid w:val="00C40F88"/>
    <w:rsid w:val="00C40F8E"/>
    <w:rsid w:val="00C41127"/>
    <w:rsid w:val="00C41135"/>
    <w:rsid w:val="00C41207"/>
    <w:rsid w:val="00C412C2"/>
    <w:rsid w:val="00C412C9"/>
    <w:rsid w:val="00C41393"/>
    <w:rsid w:val="00C413DC"/>
    <w:rsid w:val="00C414FE"/>
    <w:rsid w:val="00C4157B"/>
    <w:rsid w:val="00C415B9"/>
    <w:rsid w:val="00C4165F"/>
    <w:rsid w:val="00C41689"/>
    <w:rsid w:val="00C41733"/>
    <w:rsid w:val="00C4176D"/>
    <w:rsid w:val="00C419B9"/>
    <w:rsid w:val="00C41A7A"/>
    <w:rsid w:val="00C41A90"/>
    <w:rsid w:val="00C41ADC"/>
    <w:rsid w:val="00C41B59"/>
    <w:rsid w:val="00C41BA3"/>
    <w:rsid w:val="00C41BBF"/>
    <w:rsid w:val="00C41CA8"/>
    <w:rsid w:val="00C41D24"/>
    <w:rsid w:val="00C41E1C"/>
    <w:rsid w:val="00C41E71"/>
    <w:rsid w:val="00C41EAA"/>
    <w:rsid w:val="00C41F02"/>
    <w:rsid w:val="00C42070"/>
    <w:rsid w:val="00C421C5"/>
    <w:rsid w:val="00C421E0"/>
    <w:rsid w:val="00C421FA"/>
    <w:rsid w:val="00C42370"/>
    <w:rsid w:val="00C423E6"/>
    <w:rsid w:val="00C42443"/>
    <w:rsid w:val="00C42463"/>
    <w:rsid w:val="00C42656"/>
    <w:rsid w:val="00C42681"/>
    <w:rsid w:val="00C4269E"/>
    <w:rsid w:val="00C426BE"/>
    <w:rsid w:val="00C4282A"/>
    <w:rsid w:val="00C42862"/>
    <w:rsid w:val="00C42971"/>
    <w:rsid w:val="00C42BFD"/>
    <w:rsid w:val="00C42D7D"/>
    <w:rsid w:val="00C42DD6"/>
    <w:rsid w:val="00C42E4D"/>
    <w:rsid w:val="00C42EBA"/>
    <w:rsid w:val="00C42F18"/>
    <w:rsid w:val="00C42F83"/>
    <w:rsid w:val="00C43021"/>
    <w:rsid w:val="00C43052"/>
    <w:rsid w:val="00C430FD"/>
    <w:rsid w:val="00C43176"/>
    <w:rsid w:val="00C432F5"/>
    <w:rsid w:val="00C43330"/>
    <w:rsid w:val="00C4347C"/>
    <w:rsid w:val="00C43491"/>
    <w:rsid w:val="00C434F9"/>
    <w:rsid w:val="00C4355B"/>
    <w:rsid w:val="00C43632"/>
    <w:rsid w:val="00C4363B"/>
    <w:rsid w:val="00C43684"/>
    <w:rsid w:val="00C437DD"/>
    <w:rsid w:val="00C43807"/>
    <w:rsid w:val="00C43835"/>
    <w:rsid w:val="00C438A5"/>
    <w:rsid w:val="00C439BD"/>
    <w:rsid w:val="00C43B30"/>
    <w:rsid w:val="00C43D0C"/>
    <w:rsid w:val="00C43D6E"/>
    <w:rsid w:val="00C43DFD"/>
    <w:rsid w:val="00C43E00"/>
    <w:rsid w:val="00C43F95"/>
    <w:rsid w:val="00C4403B"/>
    <w:rsid w:val="00C44072"/>
    <w:rsid w:val="00C442DB"/>
    <w:rsid w:val="00C44398"/>
    <w:rsid w:val="00C4440D"/>
    <w:rsid w:val="00C4473C"/>
    <w:rsid w:val="00C44886"/>
    <w:rsid w:val="00C44918"/>
    <w:rsid w:val="00C44A17"/>
    <w:rsid w:val="00C44C7E"/>
    <w:rsid w:val="00C44C8F"/>
    <w:rsid w:val="00C44F7B"/>
    <w:rsid w:val="00C4519D"/>
    <w:rsid w:val="00C451B0"/>
    <w:rsid w:val="00C45234"/>
    <w:rsid w:val="00C452FA"/>
    <w:rsid w:val="00C45383"/>
    <w:rsid w:val="00C453DE"/>
    <w:rsid w:val="00C4566F"/>
    <w:rsid w:val="00C4575C"/>
    <w:rsid w:val="00C457AE"/>
    <w:rsid w:val="00C457EC"/>
    <w:rsid w:val="00C457F3"/>
    <w:rsid w:val="00C458E8"/>
    <w:rsid w:val="00C45936"/>
    <w:rsid w:val="00C4595B"/>
    <w:rsid w:val="00C45B10"/>
    <w:rsid w:val="00C45B25"/>
    <w:rsid w:val="00C45B96"/>
    <w:rsid w:val="00C45BC7"/>
    <w:rsid w:val="00C45DB8"/>
    <w:rsid w:val="00C45DCE"/>
    <w:rsid w:val="00C45EAE"/>
    <w:rsid w:val="00C46022"/>
    <w:rsid w:val="00C46057"/>
    <w:rsid w:val="00C46084"/>
    <w:rsid w:val="00C460B3"/>
    <w:rsid w:val="00C460ED"/>
    <w:rsid w:val="00C4621D"/>
    <w:rsid w:val="00C462A7"/>
    <w:rsid w:val="00C462A8"/>
    <w:rsid w:val="00C46353"/>
    <w:rsid w:val="00C463B5"/>
    <w:rsid w:val="00C463F9"/>
    <w:rsid w:val="00C46458"/>
    <w:rsid w:val="00C46614"/>
    <w:rsid w:val="00C466A3"/>
    <w:rsid w:val="00C46879"/>
    <w:rsid w:val="00C468C1"/>
    <w:rsid w:val="00C4693E"/>
    <w:rsid w:val="00C46ABF"/>
    <w:rsid w:val="00C46BD5"/>
    <w:rsid w:val="00C46D99"/>
    <w:rsid w:val="00C46E2D"/>
    <w:rsid w:val="00C46ED5"/>
    <w:rsid w:val="00C46FE0"/>
    <w:rsid w:val="00C47008"/>
    <w:rsid w:val="00C470CF"/>
    <w:rsid w:val="00C47108"/>
    <w:rsid w:val="00C47124"/>
    <w:rsid w:val="00C471B6"/>
    <w:rsid w:val="00C47297"/>
    <w:rsid w:val="00C47341"/>
    <w:rsid w:val="00C474DA"/>
    <w:rsid w:val="00C47546"/>
    <w:rsid w:val="00C47572"/>
    <w:rsid w:val="00C475AC"/>
    <w:rsid w:val="00C475CC"/>
    <w:rsid w:val="00C4762B"/>
    <w:rsid w:val="00C4764C"/>
    <w:rsid w:val="00C476EB"/>
    <w:rsid w:val="00C478F0"/>
    <w:rsid w:val="00C479D1"/>
    <w:rsid w:val="00C47ACC"/>
    <w:rsid w:val="00C47BA4"/>
    <w:rsid w:val="00C47C0C"/>
    <w:rsid w:val="00C47C51"/>
    <w:rsid w:val="00C47C91"/>
    <w:rsid w:val="00C47D0A"/>
    <w:rsid w:val="00C47F2B"/>
    <w:rsid w:val="00C47F5C"/>
    <w:rsid w:val="00C47FB0"/>
    <w:rsid w:val="00C5002E"/>
    <w:rsid w:val="00C500BA"/>
    <w:rsid w:val="00C50154"/>
    <w:rsid w:val="00C50164"/>
    <w:rsid w:val="00C501FD"/>
    <w:rsid w:val="00C50241"/>
    <w:rsid w:val="00C502C5"/>
    <w:rsid w:val="00C50367"/>
    <w:rsid w:val="00C50573"/>
    <w:rsid w:val="00C5057F"/>
    <w:rsid w:val="00C505A6"/>
    <w:rsid w:val="00C505ED"/>
    <w:rsid w:val="00C505F6"/>
    <w:rsid w:val="00C506AA"/>
    <w:rsid w:val="00C506E7"/>
    <w:rsid w:val="00C5070E"/>
    <w:rsid w:val="00C5076B"/>
    <w:rsid w:val="00C507F7"/>
    <w:rsid w:val="00C507FF"/>
    <w:rsid w:val="00C50B88"/>
    <w:rsid w:val="00C50B9B"/>
    <w:rsid w:val="00C50BFA"/>
    <w:rsid w:val="00C50D1E"/>
    <w:rsid w:val="00C50D8F"/>
    <w:rsid w:val="00C50D9C"/>
    <w:rsid w:val="00C50DD4"/>
    <w:rsid w:val="00C50DF4"/>
    <w:rsid w:val="00C50E16"/>
    <w:rsid w:val="00C50E76"/>
    <w:rsid w:val="00C50EE7"/>
    <w:rsid w:val="00C50F4C"/>
    <w:rsid w:val="00C51076"/>
    <w:rsid w:val="00C51137"/>
    <w:rsid w:val="00C511BD"/>
    <w:rsid w:val="00C5126F"/>
    <w:rsid w:val="00C512C1"/>
    <w:rsid w:val="00C5134E"/>
    <w:rsid w:val="00C513E3"/>
    <w:rsid w:val="00C51482"/>
    <w:rsid w:val="00C51588"/>
    <w:rsid w:val="00C515C6"/>
    <w:rsid w:val="00C51617"/>
    <w:rsid w:val="00C51659"/>
    <w:rsid w:val="00C51664"/>
    <w:rsid w:val="00C51671"/>
    <w:rsid w:val="00C516AA"/>
    <w:rsid w:val="00C516D5"/>
    <w:rsid w:val="00C51784"/>
    <w:rsid w:val="00C5188E"/>
    <w:rsid w:val="00C518D6"/>
    <w:rsid w:val="00C5193A"/>
    <w:rsid w:val="00C519B9"/>
    <w:rsid w:val="00C51A4E"/>
    <w:rsid w:val="00C51A82"/>
    <w:rsid w:val="00C51B00"/>
    <w:rsid w:val="00C51B57"/>
    <w:rsid w:val="00C51C13"/>
    <w:rsid w:val="00C51E73"/>
    <w:rsid w:val="00C521A7"/>
    <w:rsid w:val="00C52346"/>
    <w:rsid w:val="00C52352"/>
    <w:rsid w:val="00C5246D"/>
    <w:rsid w:val="00C5254A"/>
    <w:rsid w:val="00C52584"/>
    <w:rsid w:val="00C52736"/>
    <w:rsid w:val="00C52857"/>
    <w:rsid w:val="00C5290C"/>
    <w:rsid w:val="00C52922"/>
    <w:rsid w:val="00C5294C"/>
    <w:rsid w:val="00C52B4C"/>
    <w:rsid w:val="00C52BBE"/>
    <w:rsid w:val="00C52C40"/>
    <w:rsid w:val="00C52C5B"/>
    <w:rsid w:val="00C52C6F"/>
    <w:rsid w:val="00C52CFD"/>
    <w:rsid w:val="00C52D90"/>
    <w:rsid w:val="00C52ECA"/>
    <w:rsid w:val="00C530EB"/>
    <w:rsid w:val="00C53122"/>
    <w:rsid w:val="00C5331E"/>
    <w:rsid w:val="00C53329"/>
    <w:rsid w:val="00C5347C"/>
    <w:rsid w:val="00C53512"/>
    <w:rsid w:val="00C53579"/>
    <w:rsid w:val="00C537B2"/>
    <w:rsid w:val="00C537CC"/>
    <w:rsid w:val="00C537E4"/>
    <w:rsid w:val="00C5382F"/>
    <w:rsid w:val="00C5388E"/>
    <w:rsid w:val="00C53F6E"/>
    <w:rsid w:val="00C53FFE"/>
    <w:rsid w:val="00C54056"/>
    <w:rsid w:val="00C54098"/>
    <w:rsid w:val="00C541B2"/>
    <w:rsid w:val="00C5422E"/>
    <w:rsid w:val="00C5437B"/>
    <w:rsid w:val="00C543A4"/>
    <w:rsid w:val="00C54477"/>
    <w:rsid w:val="00C544B0"/>
    <w:rsid w:val="00C544FD"/>
    <w:rsid w:val="00C545F9"/>
    <w:rsid w:val="00C545FE"/>
    <w:rsid w:val="00C546B6"/>
    <w:rsid w:val="00C546FF"/>
    <w:rsid w:val="00C547F4"/>
    <w:rsid w:val="00C547F9"/>
    <w:rsid w:val="00C5487E"/>
    <w:rsid w:val="00C548BC"/>
    <w:rsid w:val="00C54BDF"/>
    <w:rsid w:val="00C54C3C"/>
    <w:rsid w:val="00C54C63"/>
    <w:rsid w:val="00C54C71"/>
    <w:rsid w:val="00C54C9A"/>
    <w:rsid w:val="00C54D11"/>
    <w:rsid w:val="00C54D91"/>
    <w:rsid w:val="00C54D97"/>
    <w:rsid w:val="00C54DB2"/>
    <w:rsid w:val="00C54DE2"/>
    <w:rsid w:val="00C54ED7"/>
    <w:rsid w:val="00C54F82"/>
    <w:rsid w:val="00C55047"/>
    <w:rsid w:val="00C5509B"/>
    <w:rsid w:val="00C5511B"/>
    <w:rsid w:val="00C552CE"/>
    <w:rsid w:val="00C552D0"/>
    <w:rsid w:val="00C55383"/>
    <w:rsid w:val="00C55445"/>
    <w:rsid w:val="00C55487"/>
    <w:rsid w:val="00C554CE"/>
    <w:rsid w:val="00C5557B"/>
    <w:rsid w:val="00C556AA"/>
    <w:rsid w:val="00C55716"/>
    <w:rsid w:val="00C557A0"/>
    <w:rsid w:val="00C558D1"/>
    <w:rsid w:val="00C558EA"/>
    <w:rsid w:val="00C558ED"/>
    <w:rsid w:val="00C55AB2"/>
    <w:rsid w:val="00C55B63"/>
    <w:rsid w:val="00C55BFE"/>
    <w:rsid w:val="00C55CB7"/>
    <w:rsid w:val="00C55EC7"/>
    <w:rsid w:val="00C55F28"/>
    <w:rsid w:val="00C5606D"/>
    <w:rsid w:val="00C56463"/>
    <w:rsid w:val="00C56495"/>
    <w:rsid w:val="00C565EF"/>
    <w:rsid w:val="00C56689"/>
    <w:rsid w:val="00C568CC"/>
    <w:rsid w:val="00C56B58"/>
    <w:rsid w:val="00C56B80"/>
    <w:rsid w:val="00C56B81"/>
    <w:rsid w:val="00C56BA1"/>
    <w:rsid w:val="00C56BD2"/>
    <w:rsid w:val="00C56DFD"/>
    <w:rsid w:val="00C570D1"/>
    <w:rsid w:val="00C5715C"/>
    <w:rsid w:val="00C5720C"/>
    <w:rsid w:val="00C57248"/>
    <w:rsid w:val="00C572AB"/>
    <w:rsid w:val="00C572B7"/>
    <w:rsid w:val="00C57356"/>
    <w:rsid w:val="00C574C0"/>
    <w:rsid w:val="00C574D8"/>
    <w:rsid w:val="00C57529"/>
    <w:rsid w:val="00C57573"/>
    <w:rsid w:val="00C575AA"/>
    <w:rsid w:val="00C575E1"/>
    <w:rsid w:val="00C57974"/>
    <w:rsid w:val="00C57ABC"/>
    <w:rsid w:val="00C57B3E"/>
    <w:rsid w:val="00C57B79"/>
    <w:rsid w:val="00C57BBB"/>
    <w:rsid w:val="00C57C0B"/>
    <w:rsid w:val="00C57C38"/>
    <w:rsid w:val="00C57C3D"/>
    <w:rsid w:val="00C57D2C"/>
    <w:rsid w:val="00C57D4C"/>
    <w:rsid w:val="00C57F22"/>
    <w:rsid w:val="00C57F28"/>
    <w:rsid w:val="00C57F7D"/>
    <w:rsid w:val="00C60051"/>
    <w:rsid w:val="00C60095"/>
    <w:rsid w:val="00C601F9"/>
    <w:rsid w:val="00C60242"/>
    <w:rsid w:val="00C60291"/>
    <w:rsid w:val="00C60377"/>
    <w:rsid w:val="00C603A7"/>
    <w:rsid w:val="00C603E7"/>
    <w:rsid w:val="00C60439"/>
    <w:rsid w:val="00C60470"/>
    <w:rsid w:val="00C60641"/>
    <w:rsid w:val="00C606D3"/>
    <w:rsid w:val="00C60717"/>
    <w:rsid w:val="00C60767"/>
    <w:rsid w:val="00C6097D"/>
    <w:rsid w:val="00C609C0"/>
    <w:rsid w:val="00C60AA0"/>
    <w:rsid w:val="00C60B72"/>
    <w:rsid w:val="00C60BD7"/>
    <w:rsid w:val="00C60C41"/>
    <w:rsid w:val="00C60C9F"/>
    <w:rsid w:val="00C60DFB"/>
    <w:rsid w:val="00C6122E"/>
    <w:rsid w:val="00C61316"/>
    <w:rsid w:val="00C61467"/>
    <w:rsid w:val="00C6147E"/>
    <w:rsid w:val="00C614A4"/>
    <w:rsid w:val="00C616EC"/>
    <w:rsid w:val="00C617C0"/>
    <w:rsid w:val="00C61C1E"/>
    <w:rsid w:val="00C61CA7"/>
    <w:rsid w:val="00C61CF8"/>
    <w:rsid w:val="00C61D45"/>
    <w:rsid w:val="00C61DF6"/>
    <w:rsid w:val="00C61E0D"/>
    <w:rsid w:val="00C61F6A"/>
    <w:rsid w:val="00C61FCD"/>
    <w:rsid w:val="00C62026"/>
    <w:rsid w:val="00C62189"/>
    <w:rsid w:val="00C62193"/>
    <w:rsid w:val="00C621A2"/>
    <w:rsid w:val="00C621DB"/>
    <w:rsid w:val="00C62235"/>
    <w:rsid w:val="00C62443"/>
    <w:rsid w:val="00C6262B"/>
    <w:rsid w:val="00C626B0"/>
    <w:rsid w:val="00C626EE"/>
    <w:rsid w:val="00C6278F"/>
    <w:rsid w:val="00C6286E"/>
    <w:rsid w:val="00C6288D"/>
    <w:rsid w:val="00C62AE0"/>
    <w:rsid w:val="00C62CFD"/>
    <w:rsid w:val="00C62D0A"/>
    <w:rsid w:val="00C62EB0"/>
    <w:rsid w:val="00C62FFC"/>
    <w:rsid w:val="00C63310"/>
    <w:rsid w:val="00C63468"/>
    <w:rsid w:val="00C63496"/>
    <w:rsid w:val="00C63564"/>
    <w:rsid w:val="00C635C3"/>
    <w:rsid w:val="00C635D2"/>
    <w:rsid w:val="00C6368C"/>
    <w:rsid w:val="00C63695"/>
    <w:rsid w:val="00C6379A"/>
    <w:rsid w:val="00C63816"/>
    <w:rsid w:val="00C63845"/>
    <w:rsid w:val="00C63876"/>
    <w:rsid w:val="00C638F6"/>
    <w:rsid w:val="00C6390A"/>
    <w:rsid w:val="00C6396F"/>
    <w:rsid w:val="00C639BF"/>
    <w:rsid w:val="00C63A92"/>
    <w:rsid w:val="00C63B10"/>
    <w:rsid w:val="00C63B27"/>
    <w:rsid w:val="00C63BA9"/>
    <w:rsid w:val="00C63BC1"/>
    <w:rsid w:val="00C63C73"/>
    <w:rsid w:val="00C63D00"/>
    <w:rsid w:val="00C63D66"/>
    <w:rsid w:val="00C63E48"/>
    <w:rsid w:val="00C63FB2"/>
    <w:rsid w:val="00C6401D"/>
    <w:rsid w:val="00C6417F"/>
    <w:rsid w:val="00C64183"/>
    <w:rsid w:val="00C641EC"/>
    <w:rsid w:val="00C64290"/>
    <w:rsid w:val="00C642BE"/>
    <w:rsid w:val="00C642E0"/>
    <w:rsid w:val="00C642E7"/>
    <w:rsid w:val="00C64599"/>
    <w:rsid w:val="00C646FB"/>
    <w:rsid w:val="00C647DB"/>
    <w:rsid w:val="00C64A4C"/>
    <w:rsid w:val="00C64A9C"/>
    <w:rsid w:val="00C64D27"/>
    <w:rsid w:val="00C64DE1"/>
    <w:rsid w:val="00C64E59"/>
    <w:rsid w:val="00C64E6F"/>
    <w:rsid w:val="00C64F78"/>
    <w:rsid w:val="00C65008"/>
    <w:rsid w:val="00C6508D"/>
    <w:rsid w:val="00C650B8"/>
    <w:rsid w:val="00C650F6"/>
    <w:rsid w:val="00C652A0"/>
    <w:rsid w:val="00C6531E"/>
    <w:rsid w:val="00C653B0"/>
    <w:rsid w:val="00C653C3"/>
    <w:rsid w:val="00C653E9"/>
    <w:rsid w:val="00C65415"/>
    <w:rsid w:val="00C654F6"/>
    <w:rsid w:val="00C65526"/>
    <w:rsid w:val="00C6552A"/>
    <w:rsid w:val="00C65562"/>
    <w:rsid w:val="00C655EF"/>
    <w:rsid w:val="00C65644"/>
    <w:rsid w:val="00C65755"/>
    <w:rsid w:val="00C659F2"/>
    <w:rsid w:val="00C65A24"/>
    <w:rsid w:val="00C65A59"/>
    <w:rsid w:val="00C65A86"/>
    <w:rsid w:val="00C65BD1"/>
    <w:rsid w:val="00C65C2E"/>
    <w:rsid w:val="00C65CFF"/>
    <w:rsid w:val="00C65D9D"/>
    <w:rsid w:val="00C65E9A"/>
    <w:rsid w:val="00C65F01"/>
    <w:rsid w:val="00C65F11"/>
    <w:rsid w:val="00C660F0"/>
    <w:rsid w:val="00C6614A"/>
    <w:rsid w:val="00C66391"/>
    <w:rsid w:val="00C663EF"/>
    <w:rsid w:val="00C66531"/>
    <w:rsid w:val="00C666A3"/>
    <w:rsid w:val="00C668E7"/>
    <w:rsid w:val="00C66D24"/>
    <w:rsid w:val="00C66E9C"/>
    <w:rsid w:val="00C66EAA"/>
    <w:rsid w:val="00C66EB7"/>
    <w:rsid w:val="00C66F7B"/>
    <w:rsid w:val="00C67001"/>
    <w:rsid w:val="00C670CB"/>
    <w:rsid w:val="00C6717C"/>
    <w:rsid w:val="00C671AE"/>
    <w:rsid w:val="00C67246"/>
    <w:rsid w:val="00C6737E"/>
    <w:rsid w:val="00C6738B"/>
    <w:rsid w:val="00C67540"/>
    <w:rsid w:val="00C67556"/>
    <w:rsid w:val="00C67590"/>
    <w:rsid w:val="00C67755"/>
    <w:rsid w:val="00C67787"/>
    <w:rsid w:val="00C677C4"/>
    <w:rsid w:val="00C678CD"/>
    <w:rsid w:val="00C67A0A"/>
    <w:rsid w:val="00C67B12"/>
    <w:rsid w:val="00C67BBC"/>
    <w:rsid w:val="00C67C0B"/>
    <w:rsid w:val="00C67D41"/>
    <w:rsid w:val="00C67E16"/>
    <w:rsid w:val="00C67E75"/>
    <w:rsid w:val="00C67E8C"/>
    <w:rsid w:val="00C67E94"/>
    <w:rsid w:val="00C67F35"/>
    <w:rsid w:val="00C67F5B"/>
    <w:rsid w:val="00C70134"/>
    <w:rsid w:val="00C70180"/>
    <w:rsid w:val="00C701E6"/>
    <w:rsid w:val="00C70203"/>
    <w:rsid w:val="00C702CC"/>
    <w:rsid w:val="00C703DC"/>
    <w:rsid w:val="00C705C4"/>
    <w:rsid w:val="00C7078A"/>
    <w:rsid w:val="00C707F8"/>
    <w:rsid w:val="00C708D2"/>
    <w:rsid w:val="00C70937"/>
    <w:rsid w:val="00C70B42"/>
    <w:rsid w:val="00C70BC6"/>
    <w:rsid w:val="00C71137"/>
    <w:rsid w:val="00C713CC"/>
    <w:rsid w:val="00C71407"/>
    <w:rsid w:val="00C71494"/>
    <w:rsid w:val="00C714A0"/>
    <w:rsid w:val="00C714ED"/>
    <w:rsid w:val="00C71671"/>
    <w:rsid w:val="00C7169F"/>
    <w:rsid w:val="00C716F1"/>
    <w:rsid w:val="00C71743"/>
    <w:rsid w:val="00C717A0"/>
    <w:rsid w:val="00C71B3C"/>
    <w:rsid w:val="00C71C38"/>
    <w:rsid w:val="00C71D5A"/>
    <w:rsid w:val="00C71E83"/>
    <w:rsid w:val="00C71F08"/>
    <w:rsid w:val="00C71F85"/>
    <w:rsid w:val="00C720CC"/>
    <w:rsid w:val="00C720D5"/>
    <w:rsid w:val="00C7212C"/>
    <w:rsid w:val="00C72131"/>
    <w:rsid w:val="00C7214B"/>
    <w:rsid w:val="00C72250"/>
    <w:rsid w:val="00C72486"/>
    <w:rsid w:val="00C724CC"/>
    <w:rsid w:val="00C7261E"/>
    <w:rsid w:val="00C72696"/>
    <w:rsid w:val="00C72700"/>
    <w:rsid w:val="00C7286B"/>
    <w:rsid w:val="00C728BB"/>
    <w:rsid w:val="00C728D5"/>
    <w:rsid w:val="00C7290E"/>
    <w:rsid w:val="00C72A8B"/>
    <w:rsid w:val="00C72B3A"/>
    <w:rsid w:val="00C72BDE"/>
    <w:rsid w:val="00C72C2D"/>
    <w:rsid w:val="00C72C53"/>
    <w:rsid w:val="00C72D23"/>
    <w:rsid w:val="00C72DB7"/>
    <w:rsid w:val="00C72E76"/>
    <w:rsid w:val="00C72EC5"/>
    <w:rsid w:val="00C72F73"/>
    <w:rsid w:val="00C7305E"/>
    <w:rsid w:val="00C730D0"/>
    <w:rsid w:val="00C730F4"/>
    <w:rsid w:val="00C73113"/>
    <w:rsid w:val="00C73385"/>
    <w:rsid w:val="00C733E6"/>
    <w:rsid w:val="00C734B5"/>
    <w:rsid w:val="00C73535"/>
    <w:rsid w:val="00C73589"/>
    <w:rsid w:val="00C735A5"/>
    <w:rsid w:val="00C735F6"/>
    <w:rsid w:val="00C73627"/>
    <w:rsid w:val="00C73776"/>
    <w:rsid w:val="00C738AE"/>
    <w:rsid w:val="00C738BB"/>
    <w:rsid w:val="00C73971"/>
    <w:rsid w:val="00C73A42"/>
    <w:rsid w:val="00C73C32"/>
    <w:rsid w:val="00C73D48"/>
    <w:rsid w:val="00C73F6C"/>
    <w:rsid w:val="00C741B7"/>
    <w:rsid w:val="00C74357"/>
    <w:rsid w:val="00C74400"/>
    <w:rsid w:val="00C7448D"/>
    <w:rsid w:val="00C74877"/>
    <w:rsid w:val="00C74AF5"/>
    <w:rsid w:val="00C74B97"/>
    <w:rsid w:val="00C74BA9"/>
    <w:rsid w:val="00C74C53"/>
    <w:rsid w:val="00C74C6B"/>
    <w:rsid w:val="00C74DA7"/>
    <w:rsid w:val="00C74EB5"/>
    <w:rsid w:val="00C74F4C"/>
    <w:rsid w:val="00C750BD"/>
    <w:rsid w:val="00C75227"/>
    <w:rsid w:val="00C752AB"/>
    <w:rsid w:val="00C7541F"/>
    <w:rsid w:val="00C7561E"/>
    <w:rsid w:val="00C7582B"/>
    <w:rsid w:val="00C75969"/>
    <w:rsid w:val="00C75A2F"/>
    <w:rsid w:val="00C75B45"/>
    <w:rsid w:val="00C75C0B"/>
    <w:rsid w:val="00C75D5B"/>
    <w:rsid w:val="00C75E9A"/>
    <w:rsid w:val="00C75FF2"/>
    <w:rsid w:val="00C760E4"/>
    <w:rsid w:val="00C76107"/>
    <w:rsid w:val="00C76109"/>
    <w:rsid w:val="00C76215"/>
    <w:rsid w:val="00C7637A"/>
    <w:rsid w:val="00C763FF"/>
    <w:rsid w:val="00C76505"/>
    <w:rsid w:val="00C76677"/>
    <w:rsid w:val="00C766F1"/>
    <w:rsid w:val="00C766FF"/>
    <w:rsid w:val="00C76832"/>
    <w:rsid w:val="00C76B34"/>
    <w:rsid w:val="00C76B4B"/>
    <w:rsid w:val="00C76B5A"/>
    <w:rsid w:val="00C76B6C"/>
    <w:rsid w:val="00C76C10"/>
    <w:rsid w:val="00C76D14"/>
    <w:rsid w:val="00C76D44"/>
    <w:rsid w:val="00C76D82"/>
    <w:rsid w:val="00C77170"/>
    <w:rsid w:val="00C77250"/>
    <w:rsid w:val="00C772FF"/>
    <w:rsid w:val="00C77318"/>
    <w:rsid w:val="00C773B4"/>
    <w:rsid w:val="00C77628"/>
    <w:rsid w:val="00C776F9"/>
    <w:rsid w:val="00C77933"/>
    <w:rsid w:val="00C77945"/>
    <w:rsid w:val="00C77B05"/>
    <w:rsid w:val="00C77B1C"/>
    <w:rsid w:val="00C77BF7"/>
    <w:rsid w:val="00C77C3A"/>
    <w:rsid w:val="00C77C71"/>
    <w:rsid w:val="00C77FE4"/>
    <w:rsid w:val="00C80033"/>
    <w:rsid w:val="00C80047"/>
    <w:rsid w:val="00C801BC"/>
    <w:rsid w:val="00C801BE"/>
    <w:rsid w:val="00C8023E"/>
    <w:rsid w:val="00C802CA"/>
    <w:rsid w:val="00C8031D"/>
    <w:rsid w:val="00C803AE"/>
    <w:rsid w:val="00C8056C"/>
    <w:rsid w:val="00C805B5"/>
    <w:rsid w:val="00C80608"/>
    <w:rsid w:val="00C8062F"/>
    <w:rsid w:val="00C80688"/>
    <w:rsid w:val="00C8084C"/>
    <w:rsid w:val="00C80894"/>
    <w:rsid w:val="00C808B8"/>
    <w:rsid w:val="00C808D8"/>
    <w:rsid w:val="00C8096C"/>
    <w:rsid w:val="00C809E9"/>
    <w:rsid w:val="00C80B2B"/>
    <w:rsid w:val="00C80B38"/>
    <w:rsid w:val="00C80BFC"/>
    <w:rsid w:val="00C80DB0"/>
    <w:rsid w:val="00C80E8E"/>
    <w:rsid w:val="00C81101"/>
    <w:rsid w:val="00C811E1"/>
    <w:rsid w:val="00C812E2"/>
    <w:rsid w:val="00C81340"/>
    <w:rsid w:val="00C814CF"/>
    <w:rsid w:val="00C81553"/>
    <w:rsid w:val="00C81760"/>
    <w:rsid w:val="00C8177A"/>
    <w:rsid w:val="00C817E6"/>
    <w:rsid w:val="00C819A8"/>
    <w:rsid w:val="00C81AC5"/>
    <w:rsid w:val="00C81B63"/>
    <w:rsid w:val="00C81CFD"/>
    <w:rsid w:val="00C81E65"/>
    <w:rsid w:val="00C81F41"/>
    <w:rsid w:val="00C821B9"/>
    <w:rsid w:val="00C821CB"/>
    <w:rsid w:val="00C822C0"/>
    <w:rsid w:val="00C82313"/>
    <w:rsid w:val="00C82366"/>
    <w:rsid w:val="00C8242E"/>
    <w:rsid w:val="00C82440"/>
    <w:rsid w:val="00C82515"/>
    <w:rsid w:val="00C825A3"/>
    <w:rsid w:val="00C825CB"/>
    <w:rsid w:val="00C82780"/>
    <w:rsid w:val="00C8279F"/>
    <w:rsid w:val="00C82904"/>
    <w:rsid w:val="00C8292B"/>
    <w:rsid w:val="00C82A68"/>
    <w:rsid w:val="00C82B27"/>
    <w:rsid w:val="00C82B48"/>
    <w:rsid w:val="00C82D99"/>
    <w:rsid w:val="00C82E33"/>
    <w:rsid w:val="00C82EF1"/>
    <w:rsid w:val="00C82F69"/>
    <w:rsid w:val="00C82FE5"/>
    <w:rsid w:val="00C82FED"/>
    <w:rsid w:val="00C830D3"/>
    <w:rsid w:val="00C8311D"/>
    <w:rsid w:val="00C83161"/>
    <w:rsid w:val="00C83271"/>
    <w:rsid w:val="00C8334D"/>
    <w:rsid w:val="00C83396"/>
    <w:rsid w:val="00C8342C"/>
    <w:rsid w:val="00C83481"/>
    <w:rsid w:val="00C834BE"/>
    <w:rsid w:val="00C83511"/>
    <w:rsid w:val="00C835D5"/>
    <w:rsid w:val="00C837C3"/>
    <w:rsid w:val="00C837F0"/>
    <w:rsid w:val="00C838B9"/>
    <w:rsid w:val="00C838F5"/>
    <w:rsid w:val="00C83923"/>
    <w:rsid w:val="00C839F4"/>
    <w:rsid w:val="00C83AEC"/>
    <w:rsid w:val="00C83B97"/>
    <w:rsid w:val="00C83BEC"/>
    <w:rsid w:val="00C83C95"/>
    <w:rsid w:val="00C83CC6"/>
    <w:rsid w:val="00C83D2A"/>
    <w:rsid w:val="00C83DF1"/>
    <w:rsid w:val="00C83EC4"/>
    <w:rsid w:val="00C83F37"/>
    <w:rsid w:val="00C83F76"/>
    <w:rsid w:val="00C8400F"/>
    <w:rsid w:val="00C8406E"/>
    <w:rsid w:val="00C84085"/>
    <w:rsid w:val="00C840F8"/>
    <w:rsid w:val="00C84406"/>
    <w:rsid w:val="00C8448B"/>
    <w:rsid w:val="00C84545"/>
    <w:rsid w:val="00C84562"/>
    <w:rsid w:val="00C845AD"/>
    <w:rsid w:val="00C84632"/>
    <w:rsid w:val="00C84705"/>
    <w:rsid w:val="00C8476B"/>
    <w:rsid w:val="00C847D0"/>
    <w:rsid w:val="00C84804"/>
    <w:rsid w:val="00C84889"/>
    <w:rsid w:val="00C8495B"/>
    <w:rsid w:val="00C849E0"/>
    <w:rsid w:val="00C84AD8"/>
    <w:rsid w:val="00C84AE5"/>
    <w:rsid w:val="00C84BAB"/>
    <w:rsid w:val="00C84BCF"/>
    <w:rsid w:val="00C84BDC"/>
    <w:rsid w:val="00C84C3B"/>
    <w:rsid w:val="00C84C90"/>
    <w:rsid w:val="00C84D5F"/>
    <w:rsid w:val="00C84E84"/>
    <w:rsid w:val="00C84F40"/>
    <w:rsid w:val="00C851E5"/>
    <w:rsid w:val="00C85232"/>
    <w:rsid w:val="00C85273"/>
    <w:rsid w:val="00C853FD"/>
    <w:rsid w:val="00C85498"/>
    <w:rsid w:val="00C8549D"/>
    <w:rsid w:val="00C8550C"/>
    <w:rsid w:val="00C85659"/>
    <w:rsid w:val="00C8567D"/>
    <w:rsid w:val="00C85708"/>
    <w:rsid w:val="00C8570C"/>
    <w:rsid w:val="00C8579E"/>
    <w:rsid w:val="00C858B0"/>
    <w:rsid w:val="00C85A90"/>
    <w:rsid w:val="00C85B3F"/>
    <w:rsid w:val="00C85BE8"/>
    <w:rsid w:val="00C85C86"/>
    <w:rsid w:val="00C85C9C"/>
    <w:rsid w:val="00C85D0F"/>
    <w:rsid w:val="00C85D7C"/>
    <w:rsid w:val="00C85D90"/>
    <w:rsid w:val="00C85FC7"/>
    <w:rsid w:val="00C85FEA"/>
    <w:rsid w:val="00C85FF7"/>
    <w:rsid w:val="00C86066"/>
    <w:rsid w:val="00C8618D"/>
    <w:rsid w:val="00C8629D"/>
    <w:rsid w:val="00C8642F"/>
    <w:rsid w:val="00C86457"/>
    <w:rsid w:val="00C86524"/>
    <w:rsid w:val="00C865F6"/>
    <w:rsid w:val="00C86619"/>
    <w:rsid w:val="00C86685"/>
    <w:rsid w:val="00C86691"/>
    <w:rsid w:val="00C8676B"/>
    <w:rsid w:val="00C8682E"/>
    <w:rsid w:val="00C8688A"/>
    <w:rsid w:val="00C86A90"/>
    <w:rsid w:val="00C86C14"/>
    <w:rsid w:val="00C86D7C"/>
    <w:rsid w:val="00C86DDD"/>
    <w:rsid w:val="00C87240"/>
    <w:rsid w:val="00C8724D"/>
    <w:rsid w:val="00C872BC"/>
    <w:rsid w:val="00C872E1"/>
    <w:rsid w:val="00C872E9"/>
    <w:rsid w:val="00C8731A"/>
    <w:rsid w:val="00C87351"/>
    <w:rsid w:val="00C87438"/>
    <w:rsid w:val="00C875FC"/>
    <w:rsid w:val="00C878F9"/>
    <w:rsid w:val="00C87A7A"/>
    <w:rsid w:val="00C87AB9"/>
    <w:rsid w:val="00C87AF6"/>
    <w:rsid w:val="00C87B8A"/>
    <w:rsid w:val="00C87BB1"/>
    <w:rsid w:val="00C87BDE"/>
    <w:rsid w:val="00C87CF3"/>
    <w:rsid w:val="00C87DCF"/>
    <w:rsid w:val="00C87E05"/>
    <w:rsid w:val="00C87E43"/>
    <w:rsid w:val="00C87E8B"/>
    <w:rsid w:val="00C87EF0"/>
    <w:rsid w:val="00C87F16"/>
    <w:rsid w:val="00C9006B"/>
    <w:rsid w:val="00C902AB"/>
    <w:rsid w:val="00C9036A"/>
    <w:rsid w:val="00C904F0"/>
    <w:rsid w:val="00C90529"/>
    <w:rsid w:val="00C9068D"/>
    <w:rsid w:val="00C90859"/>
    <w:rsid w:val="00C90BC5"/>
    <w:rsid w:val="00C90BD0"/>
    <w:rsid w:val="00C90C04"/>
    <w:rsid w:val="00C90CED"/>
    <w:rsid w:val="00C90D64"/>
    <w:rsid w:val="00C90D8C"/>
    <w:rsid w:val="00C90DED"/>
    <w:rsid w:val="00C90DF8"/>
    <w:rsid w:val="00C90E54"/>
    <w:rsid w:val="00C90E9B"/>
    <w:rsid w:val="00C91027"/>
    <w:rsid w:val="00C910D2"/>
    <w:rsid w:val="00C910FC"/>
    <w:rsid w:val="00C9114F"/>
    <w:rsid w:val="00C9116B"/>
    <w:rsid w:val="00C911EA"/>
    <w:rsid w:val="00C9126F"/>
    <w:rsid w:val="00C91430"/>
    <w:rsid w:val="00C91468"/>
    <w:rsid w:val="00C91506"/>
    <w:rsid w:val="00C91617"/>
    <w:rsid w:val="00C9162F"/>
    <w:rsid w:val="00C9167D"/>
    <w:rsid w:val="00C917E3"/>
    <w:rsid w:val="00C9180A"/>
    <w:rsid w:val="00C918C1"/>
    <w:rsid w:val="00C9192C"/>
    <w:rsid w:val="00C91A59"/>
    <w:rsid w:val="00C91B13"/>
    <w:rsid w:val="00C91B7E"/>
    <w:rsid w:val="00C91B9F"/>
    <w:rsid w:val="00C91C60"/>
    <w:rsid w:val="00C92084"/>
    <w:rsid w:val="00C9220A"/>
    <w:rsid w:val="00C924CC"/>
    <w:rsid w:val="00C924E8"/>
    <w:rsid w:val="00C92781"/>
    <w:rsid w:val="00C927DF"/>
    <w:rsid w:val="00C928B7"/>
    <w:rsid w:val="00C929A1"/>
    <w:rsid w:val="00C92AD7"/>
    <w:rsid w:val="00C92C1D"/>
    <w:rsid w:val="00C92E41"/>
    <w:rsid w:val="00C92E97"/>
    <w:rsid w:val="00C92F26"/>
    <w:rsid w:val="00C93271"/>
    <w:rsid w:val="00C9343B"/>
    <w:rsid w:val="00C93457"/>
    <w:rsid w:val="00C93513"/>
    <w:rsid w:val="00C93527"/>
    <w:rsid w:val="00C936A0"/>
    <w:rsid w:val="00C9377E"/>
    <w:rsid w:val="00C938CE"/>
    <w:rsid w:val="00C93978"/>
    <w:rsid w:val="00C939FC"/>
    <w:rsid w:val="00C93A58"/>
    <w:rsid w:val="00C93A69"/>
    <w:rsid w:val="00C93B00"/>
    <w:rsid w:val="00C93BB6"/>
    <w:rsid w:val="00C93C25"/>
    <w:rsid w:val="00C93D7E"/>
    <w:rsid w:val="00C93E19"/>
    <w:rsid w:val="00C93E68"/>
    <w:rsid w:val="00C93E8E"/>
    <w:rsid w:val="00C93EB6"/>
    <w:rsid w:val="00C93F96"/>
    <w:rsid w:val="00C94064"/>
    <w:rsid w:val="00C940ED"/>
    <w:rsid w:val="00C9412F"/>
    <w:rsid w:val="00C94153"/>
    <w:rsid w:val="00C94193"/>
    <w:rsid w:val="00C94353"/>
    <w:rsid w:val="00C94565"/>
    <w:rsid w:val="00C9460D"/>
    <w:rsid w:val="00C9473C"/>
    <w:rsid w:val="00C94775"/>
    <w:rsid w:val="00C94780"/>
    <w:rsid w:val="00C947A3"/>
    <w:rsid w:val="00C94A41"/>
    <w:rsid w:val="00C94A9E"/>
    <w:rsid w:val="00C94B2D"/>
    <w:rsid w:val="00C94B6A"/>
    <w:rsid w:val="00C94B80"/>
    <w:rsid w:val="00C94BB8"/>
    <w:rsid w:val="00C94C05"/>
    <w:rsid w:val="00C94C1E"/>
    <w:rsid w:val="00C94CBE"/>
    <w:rsid w:val="00C94D0B"/>
    <w:rsid w:val="00C94D20"/>
    <w:rsid w:val="00C94E5B"/>
    <w:rsid w:val="00C94F29"/>
    <w:rsid w:val="00C95088"/>
    <w:rsid w:val="00C95128"/>
    <w:rsid w:val="00C95225"/>
    <w:rsid w:val="00C9522B"/>
    <w:rsid w:val="00C95304"/>
    <w:rsid w:val="00C9551E"/>
    <w:rsid w:val="00C95599"/>
    <w:rsid w:val="00C955EC"/>
    <w:rsid w:val="00C9563A"/>
    <w:rsid w:val="00C956B6"/>
    <w:rsid w:val="00C95823"/>
    <w:rsid w:val="00C958F4"/>
    <w:rsid w:val="00C95952"/>
    <w:rsid w:val="00C959C7"/>
    <w:rsid w:val="00C959E1"/>
    <w:rsid w:val="00C95B42"/>
    <w:rsid w:val="00C95BA0"/>
    <w:rsid w:val="00C95BC1"/>
    <w:rsid w:val="00C95CA1"/>
    <w:rsid w:val="00C95DE1"/>
    <w:rsid w:val="00C95F8E"/>
    <w:rsid w:val="00C9618F"/>
    <w:rsid w:val="00C96233"/>
    <w:rsid w:val="00C9635A"/>
    <w:rsid w:val="00C96377"/>
    <w:rsid w:val="00C9641C"/>
    <w:rsid w:val="00C964A4"/>
    <w:rsid w:val="00C964AD"/>
    <w:rsid w:val="00C9651C"/>
    <w:rsid w:val="00C96549"/>
    <w:rsid w:val="00C965EE"/>
    <w:rsid w:val="00C967FB"/>
    <w:rsid w:val="00C96864"/>
    <w:rsid w:val="00C96892"/>
    <w:rsid w:val="00C96B48"/>
    <w:rsid w:val="00C96CD9"/>
    <w:rsid w:val="00C96D4D"/>
    <w:rsid w:val="00C96E23"/>
    <w:rsid w:val="00C96F92"/>
    <w:rsid w:val="00C970FE"/>
    <w:rsid w:val="00C971A9"/>
    <w:rsid w:val="00C97267"/>
    <w:rsid w:val="00C97349"/>
    <w:rsid w:val="00C97351"/>
    <w:rsid w:val="00C9752E"/>
    <w:rsid w:val="00C9758B"/>
    <w:rsid w:val="00C97637"/>
    <w:rsid w:val="00C97666"/>
    <w:rsid w:val="00C97690"/>
    <w:rsid w:val="00C97791"/>
    <w:rsid w:val="00C97863"/>
    <w:rsid w:val="00C979BA"/>
    <w:rsid w:val="00C97A6A"/>
    <w:rsid w:val="00C97B1E"/>
    <w:rsid w:val="00C97B27"/>
    <w:rsid w:val="00C97BFE"/>
    <w:rsid w:val="00C97F08"/>
    <w:rsid w:val="00C97F93"/>
    <w:rsid w:val="00CA0042"/>
    <w:rsid w:val="00CA004D"/>
    <w:rsid w:val="00CA00BD"/>
    <w:rsid w:val="00CA00E5"/>
    <w:rsid w:val="00CA0184"/>
    <w:rsid w:val="00CA031F"/>
    <w:rsid w:val="00CA032E"/>
    <w:rsid w:val="00CA03F0"/>
    <w:rsid w:val="00CA04CF"/>
    <w:rsid w:val="00CA0529"/>
    <w:rsid w:val="00CA06B3"/>
    <w:rsid w:val="00CA0754"/>
    <w:rsid w:val="00CA0779"/>
    <w:rsid w:val="00CA07EF"/>
    <w:rsid w:val="00CA091D"/>
    <w:rsid w:val="00CA0A1D"/>
    <w:rsid w:val="00CA0A34"/>
    <w:rsid w:val="00CA0CB3"/>
    <w:rsid w:val="00CA0E11"/>
    <w:rsid w:val="00CA0E1F"/>
    <w:rsid w:val="00CA0EC8"/>
    <w:rsid w:val="00CA0F6C"/>
    <w:rsid w:val="00CA0FF2"/>
    <w:rsid w:val="00CA1066"/>
    <w:rsid w:val="00CA1086"/>
    <w:rsid w:val="00CA11B4"/>
    <w:rsid w:val="00CA1274"/>
    <w:rsid w:val="00CA1333"/>
    <w:rsid w:val="00CA1532"/>
    <w:rsid w:val="00CA1585"/>
    <w:rsid w:val="00CA1653"/>
    <w:rsid w:val="00CA1704"/>
    <w:rsid w:val="00CA1766"/>
    <w:rsid w:val="00CA17BE"/>
    <w:rsid w:val="00CA188F"/>
    <w:rsid w:val="00CA1977"/>
    <w:rsid w:val="00CA1A81"/>
    <w:rsid w:val="00CA1AF3"/>
    <w:rsid w:val="00CA1B23"/>
    <w:rsid w:val="00CA1B61"/>
    <w:rsid w:val="00CA1B62"/>
    <w:rsid w:val="00CA1C13"/>
    <w:rsid w:val="00CA1D63"/>
    <w:rsid w:val="00CA1EFC"/>
    <w:rsid w:val="00CA1F76"/>
    <w:rsid w:val="00CA2133"/>
    <w:rsid w:val="00CA21FA"/>
    <w:rsid w:val="00CA2273"/>
    <w:rsid w:val="00CA229B"/>
    <w:rsid w:val="00CA22DB"/>
    <w:rsid w:val="00CA2331"/>
    <w:rsid w:val="00CA2345"/>
    <w:rsid w:val="00CA2372"/>
    <w:rsid w:val="00CA24FA"/>
    <w:rsid w:val="00CA26A9"/>
    <w:rsid w:val="00CA26FE"/>
    <w:rsid w:val="00CA291F"/>
    <w:rsid w:val="00CA2A6D"/>
    <w:rsid w:val="00CA2DFA"/>
    <w:rsid w:val="00CA2E38"/>
    <w:rsid w:val="00CA2F7F"/>
    <w:rsid w:val="00CA30ED"/>
    <w:rsid w:val="00CA3230"/>
    <w:rsid w:val="00CA354F"/>
    <w:rsid w:val="00CA356D"/>
    <w:rsid w:val="00CA35ED"/>
    <w:rsid w:val="00CA36A7"/>
    <w:rsid w:val="00CA37F0"/>
    <w:rsid w:val="00CA3873"/>
    <w:rsid w:val="00CA387E"/>
    <w:rsid w:val="00CA38D9"/>
    <w:rsid w:val="00CA39CB"/>
    <w:rsid w:val="00CA3E2B"/>
    <w:rsid w:val="00CA3EF2"/>
    <w:rsid w:val="00CA3F4B"/>
    <w:rsid w:val="00CA3F56"/>
    <w:rsid w:val="00CA3F8B"/>
    <w:rsid w:val="00CA40D2"/>
    <w:rsid w:val="00CA41EB"/>
    <w:rsid w:val="00CA4344"/>
    <w:rsid w:val="00CA4362"/>
    <w:rsid w:val="00CA4376"/>
    <w:rsid w:val="00CA43DF"/>
    <w:rsid w:val="00CA462B"/>
    <w:rsid w:val="00CA4807"/>
    <w:rsid w:val="00CA484A"/>
    <w:rsid w:val="00CA48F6"/>
    <w:rsid w:val="00CA49F7"/>
    <w:rsid w:val="00CA4A34"/>
    <w:rsid w:val="00CA4A71"/>
    <w:rsid w:val="00CA4AC3"/>
    <w:rsid w:val="00CA4BC7"/>
    <w:rsid w:val="00CA4C3B"/>
    <w:rsid w:val="00CA4CF2"/>
    <w:rsid w:val="00CA4D72"/>
    <w:rsid w:val="00CA4E20"/>
    <w:rsid w:val="00CA4E4D"/>
    <w:rsid w:val="00CA4F67"/>
    <w:rsid w:val="00CA518B"/>
    <w:rsid w:val="00CA5409"/>
    <w:rsid w:val="00CA54D7"/>
    <w:rsid w:val="00CA54F3"/>
    <w:rsid w:val="00CA5852"/>
    <w:rsid w:val="00CA58CD"/>
    <w:rsid w:val="00CA5991"/>
    <w:rsid w:val="00CA5A16"/>
    <w:rsid w:val="00CA5A5E"/>
    <w:rsid w:val="00CA5BD8"/>
    <w:rsid w:val="00CA5D3D"/>
    <w:rsid w:val="00CA5D58"/>
    <w:rsid w:val="00CA5F6D"/>
    <w:rsid w:val="00CA6160"/>
    <w:rsid w:val="00CA6266"/>
    <w:rsid w:val="00CA6353"/>
    <w:rsid w:val="00CA6496"/>
    <w:rsid w:val="00CA666F"/>
    <w:rsid w:val="00CA6766"/>
    <w:rsid w:val="00CA6A6F"/>
    <w:rsid w:val="00CA6DF6"/>
    <w:rsid w:val="00CA6EB4"/>
    <w:rsid w:val="00CA6ECE"/>
    <w:rsid w:val="00CA70A9"/>
    <w:rsid w:val="00CA7111"/>
    <w:rsid w:val="00CA723D"/>
    <w:rsid w:val="00CA7249"/>
    <w:rsid w:val="00CA73E0"/>
    <w:rsid w:val="00CA74C5"/>
    <w:rsid w:val="00CA75CC"/>
    <w:rsid w:val="00CA75FF"/>
    <w:rsid w:val="00CA76D6"/>
    <w:rsid w:val="00CA77C3"/>
    <w:rsid w:val="00CA7A4A"/>
    <w:rsid w:val="00CA7D3C"/>
    <w:rsid w:val="00CA7DBD"/>
    <w:rsid w:val="00CA7FF7"/>
    <w:rsid w:val="00CB0047"/>
    <w:rsid w:val="00CB008D"/>
    <w:rsid w:val="00CB010D"/>
    <w:rsid w:val="00CB0218"/>
    <w:rsid w:val="00CB0341"/>
    <w:rsid w:val="00CB03C9"/>
    <w:rsid w:val="00CB0467"/>
    <w:rsid w:val="00CB04F5"/>
    <w:rsid w:val="00CB05D1"/>
    <w:rsid w:val="00CB0734"/>
    <w:rsid w:val="00CB07F1"/>
    <w:rsid w:val="00CB0810"/>
    <w:rsid w:val="00CB08AD"/>
    <w:rsid w:val="00CB0C34"/>
    <w:rsid w:val="00CB0C68"/>
    <w:rsid w:val="00CB0C8E"/>
    <w:rsid w:val="00CB0E12"/>
    <w:rsid w:val="00CB0ED4"/>
    <w:rsid w:val="00CB121B"/>
    <w:rsid w:val="00CB130B"/>
    <w:rsid w:val="00CB1392"/>
    <w:rsid w:val="00CB13C2"/>
    <w:rsid w:val="00CB146F"/>
    <w:rsid w:val="00CB1801"/>
    <w:rsid w:val="00CB184A"/>
    <w:rsid w:val="00CB1905"/>
    <w:rsid w:val="00CB192A"/>
    <w:rsid w:val="00CB1972"/>
    <w:rsid w:val="00CB1AE9"/>
    <w:rsid w:val="00CB1BC5"/>
    <w:rsid w:val="00CB1C9B"/>
    <w:rsid w:val="00CB1D05"/>
    <w:rsid w:val="00CB1E3B"/>
    <w:rsid w:val="00CB1ED5"/>
    <w:rsid w:val="00CB2060"/>
    <w:rsid w:val="00CB2061"/>
    <w:rsid w:val="00CB209F"/>
    <w:rsid w:val="00CB21B8"/>
    <w:rsid w:val="00CB21D8"/>
    <w:rsid w:val="00CB22EA"/>
    <w:rsid w:val="00CB230E"/>
    <w:rsid w:val="00CB2475"/>
    <w:rsid w:val="00CB26A8"/>
    <w:rsid w:val="00CB28DA"/>
    <w:rsid w:val="00CB28E0"/>
    <w:rsid w:val="00CB292A"/>
    <w:rsid w:val="00CB2D0F"/>
    <w:rsid w:val="00CB2D14"/>
    <w:rsid w:val="00CB2F0B"/>
    <w:rsid w:val="00CB3038"/>
    <w:rsid w:val="00CB32CC"/>
    <w:rsid w:val="00CB3457"/>
    <w:rsid w:val="00CB3504"/>
    <w:rsid w:val="00CB359F"/>
    <w:rsid w:val="00CB35D6"/>
    <w:rsid w:val="00CB3703"/>
    <w:rsid w:val="00CB3745"/>
    <w:rsid w:val="00CB3818"/>
    <w:rsid w:val="00CB3874"/>
    <w:rsid w:val="00CB38F6"/>
    <w:rsid w:val="00CB39F2"/>
    <w:rsid w:val="00CB3C5B"/>
    <w:rsid w:val="00CB3D18"/>
    <w:rsid w:val="00CB3D4D"/>
    <w:rsid w:val="00CB3E94"/>
    <w:rsid w:val="00CB3EC7"/>
    <w:rsid w:val="00CB3ECD"/>
    <w:rsid w:val="00CB3ED6"/>
    <w:rsid w:val="00CB42DD"/>
    <w:rsid w:val="00CB4322"/>
    <w:rsid w:val="00CB432D"/>
    <w:rsid w:val="00CB44BF"/>
    <w:rsid w:val="00CB450D"/>
    <w:rsid w:val="00CB4577"/>
    <w:rsid w:val="00CB4754"/>
    <w:rsid w:val="00CB475F"/>
    <w:rsid w:val="00CB4933"/>
    <w:rsid w:val="00CB4AE6"/>
    <w:rsid w:val="00CB4B5C"/>
    <w:rsid w:val="00CB4BB4"/>
    <w:rsid w:val="00CB4C9C"/>
    <w:rsid w:val="00CB4CEC"/>
    <w:rsid w:val="00CB4EFE"/>
    <w:rsid w:val="00CB4F2D"/>
    <w:rsid w:val="00CB4F44"/>
    <w:rsid w:val="00CB4FBB"/>
    <w:rsid w:val="00CB50C7"/>
    <w:rsid w:val="00CB523B"/>
    <w:rsid w:val="00CB53FE"/>
    <w:rsid w:val="00CB5482"/>
    <w:rsid w:val="00CB55FD"/>
    <w:rsid w:val="00CB5604"/>
    <w:rsid w:val="00CB58D3"/>
    <w:rsid w:val="00CB5942"/>
    <w:rsid w:val="00CB5948"/>
    <w:rsid w:val="00CB596B"/>
    <w:rsid w:val="00CB5B9B"/>
    <w:rsid w:val="00CB5B9D"/>
    <w:rsid w:val="00CB5BA6"/>
    <w:rsid w:val="00CB5C28"/>
    <w:rsid w:val="00CB5C52"/>
    <w:rsid w:val="00CB5D44"/>
    <w:rsid w:val="00CB5DB5"/>
    <w:rsid w:val="00CB5EB4"/>
    <w:rsid w:val="00CB6167"/>
    <w:rsid w:val="00CB61E0"/>
    <w:rsid w:val="00CB629B"/>
    <w:rsid w:val="00CB62F7"/>
    <w:rsid w:val="00CB63BE"/>
    <w:rsid w:val="00CB674D"/>
    <w:rsid w:val="00CB67F5"/>
    <w:rsid w:val="00CB6A47"/>
    <w:rsid w:val="00CB6A63"/>
    <w:rsid w:val="00CB6C04"/>
    <w:rsid w:val="00CB6DB1"/>
    <w:rsid w:val="00CB700B"/>
    <w:rsid w:val="00CB704A"/>
    <w:rsid w:val="00CB70BE"/>
    <w:rsid w:val="00CB7132"/>
    <w:rsid w:val="00CB7205"/>
    <w:rsid w:val="00CB7277"/>
    <w:rsid w:val="00CB727D"/>
    <w:rsid w:val="00CB7329"/>
    <w:rsid w:val="00CB733F"/>
    <w:rsid w:val="00CB7376"/>
    <w:rsid w:val="00CB7409"/>
    <w:rsid w:val="00CB740E"/>
    <w:rsid w:val="00CB74A0"/>
    <w:rsid w:val="00CB7525"/>
    <w:rsid w:val="00CB755F"/>
    <w:rsid w:val="00CB76DB"/>
    <w:rsid w:val="00CB76FB"/>
    <w:rsid w:val="00CB776B"/>
    <w:rsid w:val="00CB77CE"/>
    <w:rsid w:val="00CB781A"/>
    <w:rsid w:val="00CB79F3"/>
    <w:rsid w:val="00CB7B85"/>
    <w:rsid w:val="00CB7D8A"/>
    <w:rsid w:val="00CB7D92"/>
    <w:rsid w:val="00CB7E9F"/>
    <w:rsid w:val="00CC0049"/>
    <w:rsid w:val="00CC005F"/>
    <w:rsid w:val="00CC0098"/>
    <w:rsid w:val="00CC018E"/>
    <w:rsid w:val="00CC02D8"/>
    <w:rsid w:val="00CC032D"/>
    <w:rsid w:val="00CC039A"/>
    <w:rsid w:val="00CC075C"/>
    <w:rsid w:val="00CC07E6"/>
    <w:rsid w:val="00CC0B5B"/>
    <w:rsid w:val="00CC0BA4"/>
    <w:rsid w:val="00CC0C01"/>
    <w:rsid w:val="00CC0D1A"/>
    <w:rsid w:val="00CC0E99"/>
    <w:rsid w:val="00CC0F71"/>
    <w:rsid w:val="00CC0FDA"/>
    <w:rsid w:val="00CC0FE7"/>
    <w:rsid w:val="00CC1012"/>
    <w:rsid w:val="00CC1114"/>
    <w:rsid w:val="00CC1205"/>
    <w:rsid w:val="00CC123D"/>
    <w:rsid w:val="00CC12A4"/>
    <w:rsid w:val="00CC1326"/>
    <w:rsid w:val="00CC13C4"/>
    <w:rsid w:val="00CC140A"/>
    <w:rsid w:val="00CC1498"/>
    <w:rsid w:val="00CC14AC"/>
    <w:rsid w:val="00CC1568"/>
    <w:rsid w:val="00CC156C"/>
    <w:rsid w:val="00CC16AE"/>
    <w:rsid w:val="00CC1721"/>
    <w:rsid w:val="00CC17FF"/>
    <w:rsid w:val="00CC1896"/>
    <w:rsid w:val="00CC199D"/>
    <w:rsid w:val="00CC1B14"/>
    <w:rsid w:val="00CC1C69"/>
    <w:rsid w:val="00CC1C8E"/>
    <w:rsid w:val="00CC1CD5"/>
    <w:rsid w:val="00CC1CFF"/>
    <w:rsid w:val="00CC1FDE"/>
    <w:rsid w:val="00CC20EC"/>
    <w:rsid w:val="00CC21E4"/>
    <w:rsid w:val="00CC21F0"/>
    <w:rsid w:val="00CC222D"/>
    <w:rsid w:val="00CC2280"/>
    <w:rsid w:val="00CC22B5"/>
    <w:rsid w:val="00CC23FB"/>
    <w:rsid w:val="00CC251B"/>
    <w:rsid w:val="00CC25AF"/>
    <w:rsid w:val="00CC28E7"/>
    <w:rsid w:val="00CC28EE"/>
    <w:rsid w:val="00CC296A"/>
    <w:rsid w:val="00CC29A3"/>
    <w:rsid w:val="00CC29E9"/>
    <w:rsid w:val="00CC2A25"/>
    <w:rsid w:val="00CC3004"/>
    <w:rsid w:val="00CC304A"/>
    <w:rsid w:val="00CC30BC"/>
    <w:rsid w:val="00CC313C"/>
    <w:rsid w:val="00CC319D"/>
    <w:rsid w:val="00CC32FB"/>
    <w:rsid w:val="00CC335A"/>
    <w:rsid w:val="00CC34CF"/>
    <w:rsid w:val="00CC34DF"/>
    <w:rsid w:val="00CC3555"/>
    <w:rsid w:val="00CC3578"/>
    <w:rsid w:val="00CC3590"/>
    <w:rsid w:val="00CC35D0"/>
    <w:rsid w:val="00CC3749"/>
    <w:rsid w:val="00CC3769"/>
    <w:rsid w:val="00CC3790"/>
    <w:rsid w:val="00CC37E7"/>
    <w:rsid w:val="00CC3806"/>
    <w:rsid w:val="00CC39C3"/>
    <w:rsid w:val="00CC39D9"/>
    <w:rsid w:val="00CC3A83"/>
    <w:rsid w:val="00CC3ADB"/>
    <w:rsid w:val="00CC3AE2"/>
    <w:rsid w:val="00CC3BE0"/>
    <w:rsid w:val="00CC3C06"/>
    <w:rsid w:val="00CC3D29"/>
    <w:rsid w:val="00CC3D93"/>
    <w:rsid w:val="00CC3E79"/>
    <w:rsid w:val="00CC40F3"/>
    <w:rsid w:val="00CC419A"/>
    <w:rsid w:val="00CC4265"/>
    <w:rsid w:val="00CC447A"/>
    <w:rsid w:val="00CC44CF"/>
    <w:rsid w:val="00CC4702"/>
    <w:rsid w:val="00CC481F"/>
    <w:rsid w:val="00CC4871"/>
    <w:rsid w:val="00CC4951"/>
    <w:rsid w:val="00CC49D0"/>
    <w:rsid w:val="00CC4A5D"/>
    <w:rsid w:val="00CC4ABF"/>
    <w:rsid w:val="00CC4B06"/>
    <w:rsid w:val="00CC4B49"/>
    <w:rsid w:val="00CC4B66"/>
    <w:rsid w:val="00CC4C58"/>
    <w:rsid w:val="00CC4C78"/>
    <w:rsid w:val="00CC4D58"/>
    <w:rsid w:val="00CC4D8D"/>
    <w:rsid w:val="00CC4EB0"/>
    <w:rsid w:val="00CC4EEA"/>
    <w:rsid w:val="00CC4F3B"/>
    <w:rsid w:val="00CC4FE5"/>
    <w:rsid w:val="00CC4FFD"/>
    <w:rsid w:val="00CC507E"/>
    <w:rsid w:val="00CC5091"/>
    <w:rsid w:val="00CC50F4"/>
    <w:rsid w:val="00CC5142"/>
    <w:rsid w:val="00CC5273"/>
    <w:rsid w:val="00CC548D"/>
    <w:rsid w:val="00CC549C"/>
    <w:rsid w:val="00CC578B"/>
    <w:rsid w:val="00CC57A9"/>
    <w:rsid w:val="00CC583A"/>
    <w:rsid w:val="00CC598D"/>
    <w:rsid w:val="00CC59C2"/>
    <w:rsid w:val="00CC59F0"/>
    <w:rsid w:val="00CC5A89"/>
    <w:rsid w:val="00CC5E18"/>
    <w:rsid w:val="00CC5E48"/>
    <w:rsid w:val="00CC5EA4"/>
    <w:rsid w:val="00CC603B"/>
    <w:rsid w:val="00CC60DB"/>
    <w:rsid w:val="00CC62A8"/>
    <w:rsid w:val="00CC62E8"/>
    <w:rsid w:val="00CC630B"/>
    <w:rsid w:val="00CC636C"/>
    <w:rsid w:val="00CC63BE"/>
    <w:rsid w:val="00CC644E"/>
    <w:rsid w:val="00CC645F"/>
    <w:rsid w:val="00CC64A3"/>
    <w:rsid w:val="00CC64E3"/>
    <w:rsid w:val="00CC65AF"/>
    <w:rsid w:val="00CC65FE"/>
    <w:rsid w:val="00CC662A"/>
    <w:rsid w:val="00CC66A5"/>
    <w:rsid w:val="00CC66E9"/>
    <w:rsid w:val="00CC6745"/>
    <w:rsid w:val="00CC6A0D"/>
    <w:rsid w:val="00CC6A4E"/>
    <w:rsid w:val="00CC6BA2"/>
    <w:rsid w:val="00CC6C8A"/>
    <w:rsid w:val="00CC6F38"/>
    <w:rsid w:val="00CC7089"/>
    <w:rsid w:val="00CC70D6"/>
    <w:rsid w:val="00CC70F3"/>
    <w:rsid w:val="00CC7141"/>
    <w:rsid w:val="00CC7154"/>
    <w:rsid w:val="00CC718D"/>
    <w:rsid w:val="00CC7248"/>
    <w:rsid w:val="00CC732C"/>
    <w:rsid w:val="00CC73D0"/>
    <w:rsid w:val="00CC73E8"/>
    <w:rsid w:val="00CC743F"/>
    <w:rsid w:val="00CC7472"/>
    <w:rsid w:val="00CC7514"/>
    <w:rsid w:val="00CC75CA"/>
    <w:rsid w:val="00CC7687"/>
    <w:rsid w:val="00CC76CB"/>
    <w:rsid w:val="00CC7734"/>
    <w:rsid w:val="00CC77BA"/>
    <w:rsid w:val="00CC7805"/>
    <w:rsid w:val="00CC78E8"/>
    <w:rsid w:val="00CC7960"/>
    <w:rsid w:val="00CC7AB9"/>
    <w:rsid w:val="00CC7B05"/>
    <w:rsid w:val="00CC7CBD"/>
    <w:rsid w:val="00CD000F"/>
    <w:rsid w:val="00CD007B"/>
    <w:rsid w:val="00CD012E"/>
    <w:rsid w:val="00CD0149"/>
    <w:rsid w:val="00CD01EC"/>
    <w:rsid w:val="00CD028E"/>
    <w:rsid w:val="00CD0290"/>
    <w:rsid w:val="00CD032E"/>
    <w:rsid w:val="00CD051F"/>
    <w:rsid w:val="00CD056A"/>
    <w:rsid w:val="00CD06AA"/>
    <w:rsid w:val="00CD06DE"/>
    <w:rsid w:val="00CD0717"/>
    <w:rsid w:val="00CD07D0"/>
    <w:rsid w:val="00CD082A"/>
    <w:rsid w:val="00CD08D3"/>
    <w:rsid w:val="00CD09A8"/>
    <w:rsid w:val="00CD0A0B"/>
    <w:rsid w:val="00CD0AA8"/>
    <w:rsid w:val="00CD0B5A"/>
    <w:rsid w:val="00CD0B8E"/>
    <w:rsid w:val="00CD0C81"/>
    <w:rsid w:val="00CD0E39"/>
    <w:rsid w:val="00CD1057"/>
    <w:rsid w:val="00CD1098"/>
    <w:rsid w:val="00CD112C"/>
    <w:rsid w:val="00CD1163"/>
    <w:rsid w:val="00CD11FC"/>
    <w:rsid w:val="00CD139F"/>
    <w:rsid w:val="00CD1753"/>
    <w:rsid w:val="00CD17EC"/>
    <w:rsid w:val="00CD1830"/>
    <w:rsid w:val="00CD1832"/>
    <w:rsid w:val="00CD18C1"/>
    <w:rsid w:val="00CD18E6"/>
    <w:rsid w:val="00CD1992"/>
    <w:rsid w:val="00CD19B8"/>
    <w:rsid w:val="00CD1A2C"/>
    <w:rsid w:val="00CD1C62"/>
    <w:rsid w:val="00CD1C7E"/>
    <w:rsid w:val="00CD1D49"/>
    <w:rsid w:val="00CD1D97"/>
    <w:rsid w:val="00CD1EFF"/>
    <w:rsid w:val="00CD1F1B"/>
    <w:rsid w:val="00CD1FB6"/>
    <w:rsid w:val="00CD1FC0"/>
    <w:rsid w:val="00CD1FEC"/>
    <w:rsid w:val="00CD2043"/>
    <w:rsid w:val="00CD2085"/>
    <w:rsid w:val="00CD20AA"/>
    <w:rsid w:val="00CD20E5"/>
    <w:rsid w:val="00CD2134"/>
    <w:rsid w:val="00CD219C"/>
    <w:rsid w:val="00CD239E"/>
    <w:rsid w:val="00CD2412"/>
    <w:rsid w:val="00CD241E"/>
    <w:rsid w:val="00CD2562"/>
    <w:rsid w:val="00CD25CC"/>
    <w:rsid w:val="00CD2701"/>
    <w:rsid w:val="00CD282D"/>
    <w:rsid w:val="00CD2883"/>
    <w:rsid w:val="00CD28E1"/>
    <w:rsid w:val="00CD297C"/>
    <w:rsid w:val="00CD297E"/>
    <w:rsid w:val="00CD2A73"/>
    <w:rsid w:val="00CD2ACE"/>
    <w:rsid w:val="00CD2AD4"/>
    <w:rsid w:val="00CD2B2E"/>
    <w:rsid w:val="00CD2BE5"/>
    <w:rsid w:val="00CD2E64"/>
    <w:rsid w:val="00CD2F18"/>
    <w:rsid w:val="00CD3000"/>
    <w:rsid w:val="00CD3131"/>
    <w:rsid w:val="00CD36C0"/>
    <w:rsid w:val="00CD37B3"/>
    <w:rsid w:val="00CD3865"/>
    <w:rsid w:val="00CD395A"/>
    <w:rsid w:val="00CD3A4B"/>
    <w:rsid w:val="00CD3B2E"/>
    <w:rsid w:val="00CD3C00"/>
    <w:rsid w:val="00CD3CEE"/>
    <w:rsid w:val="00CD3CFE"/>
    <w:rsid w:val="00CD3D17"/>
    <w:rsid w:val="00CD3DA7"/>
    <w:rsid w:val="00CD3E32"/>
    <w:rsid w:val="00CD3E51"/>
    <w:rsid w:val="00CD3E58"/>
    <w:rsid w:val="00CD3F72"/>
    <w:rsid w:val="00CD3F7B"/>
    <w:rsid w:val="00CD415A"/>
    <w:rsid w:val="00CD418B"/>
    <w:rsid w:val="00CD4289"/>
    <w:rsid w:val="00CD45B5"/>
    <w:rsid w:val="00CD45BC"/>
    <w:rsid w:val="00CD45F6"/>
    <w:rsid w:val="00CD470B"/>
    <w:rsid w:val="00CD47F2"/>
    <w:rsid w:val="00CD4898"/>
    <w:rsid w:val="00CD4957"/>
    <w:rsid w:val="00CD49C7"/>
    <w:rsid w:val="00CD4A00"/>
    <w:rsid w:val="00CD4A77"/>
    <w:rsid w:val="00CD4AE3"/>
    <w:rsid w:val="00CD4C72"/>
    <w:rsid w:val="00CD4CCF"/>
    <w:rsid w:val="00CD4E13"/>
    <w:rsid w:val="00CD4EEA"/>
    <w:rsid w:val="00CD503A"/>
    <w:rsid w:val="00CD5101"/>
    <w:rsid w:val="00CD51F5"/>
    <w:rsid w:val="00CD52EC"/>
    <w:rsid w:val="00CD5464"/>
    <w:rsid w:val="00CD5490"/>
    <w:rsid w:val="00CD54AC"/>
    <w:rsid w:val="00CD5522"/>
    <w:rsid w:val="00CD5645"/>
    <w:rsid w:val="00CD573B"/>
    <w:rsid w:val="00CD5784"/>
    <w:rsid w:val="00CD586D"/>
    <w:rsid w:val="00CD59BB"/>
    <w:rsid w:val="00CD5AA9"/>
    <w:rsid w:val="00CD5AB3"/>
    <w:rsid w:val="00CD5AC4"/>
    <w:rsid w:val="00CD5AE7"/>
    <w:rsid w:val="00CD5B74"/>
    <w:rsid w:val="00CD5F3D"/>
    <w:rsid w:val="00CD5F8D"/>
    <w:rsid w:val="00CD6031"/>
    <w:rsid w:val="00CD6096"/>
    <w:rsid w:val="00CD61E2"/>
    <w:rsid w:val="00CD651E"/>
    <w:rsid w:val="00CD67CF"/>
    <w:rsid w:val="00CD6860"/>
    <w:rsid w:val="00CD6880"/>
    <w:rsid w:val="00CD6A1B"/>
    <w:rsid w:val="00CD6A50"/>
    <w:rsid w:val="00CD6C8F"/>
    <w:rsid w:val="00CD6D4F"/>
    <w:rsid w:val="00CD6D8A"/>
    <w:rsid w:val="00CD6DB4"/>
    <w:rsid w:val="00CD6E8C"/>
    <w:rsid w:val="00CD6EA8"/>
    <w:rsid w:val="00CD6F55"/>
    <w:rsid w:val="00CD6F59"/>
    <w:rsid w:val="00CD708D"/>
    <w:rsid w:val="00CD71DB"/>
    <w:rsid w:val="00CD7251"/>
    <w:rsid w:val="00CD7284"/>
    <w:rsid w:val="00CD733B"/>
    <w:rsid w:val="00CD742D"/>
    <w:rsid w:val="00CD7439"/>
    <w:rsid w:val="00CD75F0"/>
    <w:rsid w:val="00CD7648"/>
    <w:rsid w:val="00CD7796"/>
    <w:rsid w:val="00CD77C2"/>
    <w:rsid w:val="00CD77C7"/>
    <w:rsid w:val="00CD7880"/>
    <w:rsid w:val="00CD78B0"/>
    <w:rsid w:val="00CD7909"/>
    <w:rsid w:val="00CD796F"/>
    <w:rsid w:val="00CD79B6"/>
    <w:rsid w:val="00CD79DB"/>
    <w:rsid w:val="00CD7BA4"/>
    <w:rsid w:val="00CD7BF5"/>
    <w:rsid w:val="00CD7C1F"/>
    <w:rsid w:val="00CD7C28"/>
    <w:rsid w:val="00CD7C38"/>
    <w:rsid w:val="00CD7C47"/>
    <w:rsid w:val="00CD7C6E"/>
    <w:rsid w:val="00CD7CB6"/>
    <w:rsid w:val="00CD7D9E"/>
    <w:rsid w:val="00CD7DFF"/>
    <w:rsid w:val="00CD7EB5"/>
    <w:rsid w:val="00CD7F34"/>
    <w:rsid w:val="00CD7FFC"/>
    <w:rsid w:val="00CE0020"/>
    <w:rsid w:val="00CE0082"/>
    <w:rsid w:val="00CE010E"/>
    <w:rsid w:val="00CE0238"/>
    <w:rsid w:val="00CE0309"/>
    <w:rsid w:val="00CE03B9"/>
    <w:rsid w:val="00CE041C"/>
    <w:rsid w:val="00CE04C5"/>
    <w:rsid w:val="00CE0563"/>
    <w:rsid w:val="00CE0606"/>
    <w:rsid w:val="00CE078F"/>
    <w:rsid w:val="00CE07A3"/>
    <w:rsid w:val="00CE07C7"/>
    <w:rsid w:val="00CE0959"/>
    <w:rsid w:val="00CE0A60"/>
    <w:rsid w:val="00CE0A7B"/>
    <w:rsid w:val="00CE0ABF"/>
    <w:rsid w:val="00CE0B27"/>
    <w:rsid w:val="00CE0B66"/>
    <w:rsid w:val="00CE0BB1"/>
    <w:rsid w:val="00CE0CD9"/>
    <w:rsid w:val="00CE0DD6"/>
    <w:rsid w:val="00CE0DFC"/>
    <w:rsid w:val="00CE0E44"/>
    <w:rsid w:val="00CE0F11"/>
    <w:rsid w:val="00CE0F49"/>
    <w:rsid w:val="00CE0F8E"/>
    <w:rsid w:val="00CE0FE9"/>
    <w:rsid w:val="00CE101C"/>
    <w:rsid w:val="00CE10E1"/>
    <w:rsid w:val="00CE10F6"/>
    <w:rsid w:val="00CE1180"/>
    <w:rsid w:val="00CE14A7"/>
    <w:rsid w:val="00CE15E7"/>
    <w:rsid w:val="00CE1661"/>
    <w:rsid w:val="00CE172A"/>
    <w:rsid w:val="00CE195E"/>
    <w:rsid w:val="00CE1971"/>
    <w:rsid w:val="00CE1DDF"/>
    <w:rsid w:val="00CE1E8F"/>
    <w:rsid w:val="00CE1EFD"/>
    <w:rsid w:val="00CE1F09"/>
    <w:rsid w:val="00CE20C4"/>
    <w:rsid w:val="00CE2251"/>
    <w:rsid w:val="00CE22FE"/>
    <w:rsid w:val="00CE2313"/>
    <w:rsid w:val="00CE23D2"/>
    <w:rsid w:val="00CE2413"/>
    <w:rsid w:val="00CE24DD"/>
    <w:rsid w:val="00CE25EB"/>
    <w:rsid w:val="00CE2682"/>
    <w:rsid w:val="00CE27EF"/>
    <w:rsid w:val="00CE2809"/>
    <w:rsid w:val="00CE2A1A"/>
    <w:rsid w:val="00CE2A2C"/>
    <w:rsid w:val="00CE2B58"/>
    <w:rsid w:val="00CE2EA4"/>
    <w:rsid w:val="00CE2FF0"/>
    <w:rsid w:val="00CE3007"/>
    <w:rsid w:val="00CE3033"/>
    <w:rsid w:val="00CE303A"/>
    <w:rsid w:val="00CE30DB"/>
    <w:rsid w:val="00CE31E6"/>
    <w:rsid w:val="00CE3378"/>
    <w:rsid w:val="00CE33BA"/>
    <w:rsid w:val="00CE3482"/>
    <w:rsid w:val="00CE3914"/>
    <w:rsid w:val="00CE395C"/>
    <w:rsid w:val="00CE3A77"/>
    <w:rsid w:val="00CE3A79"/>
    <w:rsid w:val="00CE3A9E"/>
    <w:rsid w:val="00CE3ACE"/>
    <w:rsid w:val="00CE3B2A"/>
    <w:rsid w:val="00CE3B5D"/>
    <w:rsid w:val="00CE3BCB"/>
    <w:rsid w:val="00CE3D97"/>
    <w:rsid w:val="00CE3DB1"/>
    <w:rsid w:val="00CE3E09"/>
    <w:rsid w:val="00CE3F22"/>
    <w:rsid w:val="00CE3F2C"/>
    <w:rsid w:val="00CE3F76"/>
    <w:rsid w:val="00CE4181"/>
    <w:rsid w:val="00CE4191"/>
    <w:rsid w:val="00CE4288"/>
    <w:rsid w:val="00CE435D"/>
    <w:rsid w:val="00CE453B"/>
    <w:rsid w:val="00CE46AD"/>
    <w:rsid w:val="00CE470E"/>
    <w:rsid w:val="00CE475C"/>
    <w:rsid w:val="00CE48A4"/>
    <w:rsid w:val="00CE48CA"/>
    <w:rsid w:val="00CE4AB3"/>
    <w:rsid w:val="00CE4B90"/>
    <w:rsid w:val="00CE4B9D"/>
    <w:rsid w:val="00CE4DFF"/>
    <w:rsid w:val="00CE4F25"/>
    <w:rsid w:val="00CE4F48"/>
    <w:rsid w:val="00CE4F8A"/>
    <w:rsid w:val="00CE4F99"/>
    <w:rsid w:val="00CE507D"/>
    <w:rsid w:val="00CE508C"/>
    <w:rsid w:val="00CE50F1"/>
    <w:rsid w:val="00CE5106"/>
    <w:rsid w:val="00CE514C"/>
    <w:rsid w:val="00CE5179"/>
    <w:rsid w:val="00CE51CA"/>
    <w:rsid w:val="00CE5233"/>
    <w:rsid w:val="00CE53C3"/>
    <w:rsid w:val="00CE54C1"/>
    <w:rsid w:val="00CE5572"/>
    <w:rsid w:val="00CE5585"/>
    <w:rsid w:val="00CE55BA"/>
    <w:rsid w:val="00CE561F"/>
    <w:rsid w:val="00CE56B6"/>
    <w:rsid w:val="00CE573A"/>
    <w:rsid w:val="00CE57CE"/>
    <w:rsid w:val="00CE5873"/>
    <w:rsid w:val="00CE58CA"/>
    <w:rsid w:val="00CE5976"/>
    <w:rsid w:val="00CE5997"/>
    <w:rsid w:val="00CE599F"/>
    <w:rsid w:val="00CE59E3"/>
    <w:rsid w:val="00CE5AC3"/>
    <w:rsid w:val="00CE5AF8"/>
    <w:rsid w:val="00CE5B3B"/>
    <w:rsid w:val="00CE5BA2"/>
    <w:rsid w:val="00CE5C3F"/>
    <w:rsid w:val="00CE5D3F"/>
    <w:rsid w:val="00CE5E2A"/>
    <w:rsid w:val="00CE5F50"/>
    <w:rsid w:val="00CE5FE7"/>
    <w:rsid w:val="00CE6044"/>
    <w:rsid w:val="00CE606E"/>
    <w:rsid w:val="00CE6127"/>
    <w:rsid w:val="00CE6633"/>
    <w:rsid w:val="00CE6921"/>
    <w:rsid w:val="00CE6A1D"/>
    <w:rsid w:val="00CE6B08"/>
    <w:rsid w:val="00CE6B22"/>
    <w:rsid w:val="00CE6B3B"/>
    <w:rsid w:val="00CE6BA3"/>
    <w:rsid w:val="00CE6BF2"/>
    <w:rsid w:val="00CE6CAD"/>
    <w:rsid w:val="00CE6DAD"/>
    <w:rsid w:val="00CE6F28"/>
    <w:rsid w:val="00CE700F"/>
    <w:rsid w:val="00CE7031"/>
    <w:rsid w:val="00CE7037"/>
    <w:rsid w:val="00CE7075"/>
    <w:rsid w:val="00CE7264"/>
    <w:rsid w:val="00CE738A"/>
    <w:rsid w:val="00CE7421"/>
    <w:rsid w:val="00CE7446"/>
    <w:rsid w:val="00CE7512"/>
    <w:rsid w:val="00CE758B"/>
    <w:rsid w:val="00CE75B9"/>
    <w:rsid w:val="00CE764E"/>
    <w:rsid w:val="00CE7689"/>
    <w:rsid w:val="00CE7807"/>
    <w:rsid w:val="00CE7852"/>
    <w:rsid w:val="00CE7A6D"/>
    <w:rsid w:val="00CE7AF5"/>
    <w:rsid w:val="00CE7B3F"/>
    <w:rsid w:val="00CE7B42"/>
    <w:rsid w:val="00CE7B85"/>
    <w:rsid w:val="00CE7BF6"/>
    <w:rsid w:val="00CE7C56"/>
    <w:rsid w:val="00CE7EC3"/>
    <w:rsid w:val="00CE7EF8"/>
    <w:rsid w:val="00CE7F81"/>
    <w:rsid w:val="00CF0088"/>
    <w:rsid w:val="00CF0153"/>
    <w:rsid w:val="00CF025F"/>
    <w:rsid w:val="00CF0380"/>
    <w:rsid w:val="00CF03E4"/>
    <w:rsid w:val="00CF0439"/>
    <w:rsid w:val="00CF0556"/>
    <w:rsid w:val="00CF0766"/>
    <w:rsid w:val="00CF098F"/>
    <w:rsid w:val="00CF0B69"/>
    <w:rsid w:val="00CF0CAB"/>
    <w:rsid w:val="00CF0CDD"/>
    <w:rsid w:val="00CF1123"/>
    <w:rsid w:val="00CF1140"/>
    <w:rsid w:val="00CF12BA"/>
    <w:rsid w:val="00CF130A"/>
    <w:rsid w:val="00CF1464"/>
    <w:rsid w:val="00CF15DA"/>
    <w:rsid w:val="00CF1605"/>
    <w:rsid w:val="00CF1752"/>
    <w:rsid w:val="00CF1896"/>
    <w:rsid w:val="00CF1910"/>
    <w:rsid w:val="00CF19E4"/>
    <w:rsid w:val="00CF1A58"/>
    <w:rsid w:val="00CF1A96"/>
    <w:rsid w:val="00CF1D15"/>
    <w:rsid w:val="00CF1FD8"/>
    <w:rsid w:val="00CF203E"/>
    <w:rsid w:val="00CF2120"/>
    <w:rsid w:val="00CF2252"/>
    <w:rsid w:val="00CF2295"/>
    <w:rsid w:val="00CF2302"/>
    <w:rsid w:val="00CF2431"/>
    <w:rsid w:val="00CF2492"/>
    <w:rsid w:val="00CF2535"/>
    <w:rsid w:val="00CF27E1"/>
    <w:rsid w:val="00CF2A28"/>
    <w:rsid w:val="00CF2BD1"/>
    <w:rsid w:val="00CF2CA0"/>
    <w:rsid w:val="00CF2CFE"/>
    <w:rsid w:val="00CF2F5B"/>
    <w:rsid w:val="00CF2F9B"/>
    <w:rsid w:val="00CF3052"/>
    <w:rsid w:val="00CF30C1"/>
    <w:rsid w:val="00CF3246"/>
    <w:rsid w:val="00CF32D6"/>
    <w:rsid w:val="00CF34C4"/>
    <w:rsid w:val="00CF372E"/>
    <w:rsid w:val="00CF377C"/>
    <w:rsid w:val="00CF37C6"/>
    <w:rsid w:val="00CF3BDF"/>
    <w:rsid w:val="00CF3BE4"/>
    <w:rsid w:val="00CF3CF4"/>
    <w:rsid w:val="00CF3E38"/>
    <w:rsid w:val="00CF3E79"/>
    <w:rsid w:val="00CF405A"/>
    <w:rsid w:val="00CF437F"/>
    <w:rsid w:val="00CF47FE"/>
    <w:rsid w:val="00CF4864"/>
    <w:rsid w:val="00CF4875"/>
    <w:rsid w:val="00CF491A"/>
    <w:rsid w:val="00CF4BB9"/>
    <w:rsid w:val="00CF4C4B"/>
    <w:rsid w:val="00CF4C63"/>
    <w:rsid w:val="00CF4D27"/>
    <w:rsid w:val="00CF4E2D"/>
    <w:rsid w:val="00CF4FC4"/>
    <w:rsid w:val="00CF5041"/>
    <w:rsid w:val="00CF5242"/>
    <w:rsid w:val="00CF526C"/>
    <w:rsid w:val="00CF52EF"/>
    <w:rsid w:val="00CF534A"/>
    <w:rsid w:val="00CF539B"/>
    <w:rsid w:val="00CF5490"/>
    <w:rsid w:val="00CF5492"/>
    <w:rsid w:val="00CF56C7"/>
    <w:rsid w:val="00CF57EC"/>
    <w:rsid w:val="00CF59A2"/>
    <w:rsid w:val="00CF5A4B"/>
    <w:rsid w:val="00CF5A72"/>
    <w:rsid w:val="00CF5A97"/>
    <w:rsid w:val="00CF5B8A"/>
    <w:rsid w:val="00CF5C98"/>
    <w:rsid w:val="00CF5F03"/>
    <w:rsid w:val="00CF6026"/>
    <w:rsid w:val="00CF60B1"/>
    <w:rsid w:val="00CF60CD"/>
    <w:rsid w:val="00CF620E"/>
    <w:rsid w:val="00CF62D2"/>
    <w:rsid w:val="00CF631D"/>
    <w:rsid w:val="00CF6361"/>
    <w:rsid w:val="00CF64FA"/>
    <w:rsid w:val="00CF65CF"/>
    <w:rsid w:val="00CF6793"/>
    <w:rsid w:val="00CF6912"/>
    <w:rsid w:val="00CF6997"/>
    <w:rsid w:val="00CF69CA"/>
    <w:rsid w:val="00CF6CC7"/>
    <w:rsid w:val="00CF6D9B"/>
    <w:rsid w:val="00CF6E23"/>
    <w:rsid w:val="00CF6FDF"/>
    <w:rsid w:val="00CF706D"/>
    <w:rsid w:val="00CF72B8"/>
    <w:rsid w:val="00CF73BB"/>
    <w:rsid w:val="00CF7419"/>
    <w:rsid w:val="00CF74A9"/>
    <w:rsid w:val="00CF74E1"/>
    <w:rsid w:val="00CF7501"/>
    <w:rsid w:val="00CF752E"/>
    <w:rsid w:val="00CF76EB"/>
    <w:rsid w:val="00CF7708"/>
    <w:rsid w:val="00CF7728"/>
    <w:rsid w:val="00CF77E0"/>
    <w:rsid w:val="00CF7878"/>
    <w:rsid w:val="00CF7A34"/>
    <w:rsid w:val="00CF7BC7"/>
    <w:rsid w:val="00CF7CB3"/>
    <w:rsid w:val="00CF7CEC"/>
    <w:rsid w:val="00CF7D24"/>
    <w:rsid w:val="00CF7D94"/>
    <w:rsid w:val="00CF7E99"/>
    <w:rsid w:val="00CF7F91"/>
    <w:rsid w:val="00CF7FFE"/>
    <w:rsid w:val="00D0005D"/>
    <w:rsid w:val="00D0017F"/>
    <w:rsid w:val="00D0018D"/>
    <w:rsid w:val="00D0021A"/>
    <w:rsid w:val="00D00283"/>
    <w:rsid w:val="00D00292"/>
    <w:rsid w:val="00D00368"/>
    <w:rsid w:val="00D00666"/>
    <w:rsid w:val="00D00769"/>
    <w:rsid w:val="00D0077A"/>
    <w:rsid w:val="00D007A2"/>
    <w:rsid w:val="00D00873"/>
    <w:rsid w:val="00D00888"/>
    <w:rsid w:val="00D00BBD"/>
    <w:rsid w:val="00D00BDB"/>
    <w:rsid w:val="00D00C07"/>
    <w:rsid w:val="00D00DE4"/>
    <w:rsid w:val="00D00F26"/>
    <w:rsid w:val="00D00F27"/>
    <w:rsid w:val="00D00F86"/>
    <w:rsid w:val="00D0108F"/>
    <w:rsid w:val="00D01171"/>
    <w:rsid w:val="00D0138D"/>
    <w:rsid w:val="00D0146A"/>
    <w:rsid w:val="00D016B1"/>
    <w:rsid w:val="00D01737"/>
    <w:rsid w:val="00D0193A"/>
    <w:rsid w:val="00D01972"/>
    <w:rsid w:val="00D01973"/>
    <w:rsid w:val="00D01B42"/>
    <w:rsid w:val="00D01C11"/>
    <w:rsid w:val="00D01D5D"/>
    <w:rsid w:val="00D01D8D"/>
    <w:rsid w:val="00D01DF8"/>
    <w:rsid w:val="00D01E13"/>
    <w:rsid w:val="00D01E68"/>
    <w:rsid w:val="00D02094"/>
    <w:rsid w:val="00D02267"/>
    <w:rsid w:val="00D02312"/>
    <w:rsid w:val="00D0238D"/>
    <w:rsid w:val="00D023ED"/>
    <w:rsid w:val="00D02419"/>
    <w:rsid w:val="00D02445"/>
    <w:rsid w:val="00D024B5"/>
    <w:rsid w:val="00D024FD"/>
    <w:rsid w:val="00D02521"/>
    <w:rsid w:val="00D025FA"/>
    <w:rsid w:val="00D028C6"/>
    <w:rsid w:val="00D02A44"/>
    <w:rsid w:val="00D02AA0"/>
    <w:rsid w:val="00D02B12"/>
    <w:rsid w:val="00D02E0E"/>
    <w:rsid w:val="00D02E8B"/>
    <w:rsid w:val="00D02F3B"/>
    <w:rsid w:val="00D02FEA"/>
    <w:rsid w:val="00D0304F"/>
    <w:rsid w:val="00D031EB"/>
    <w:rsid w:val="00D0332C"/>
    <w:rsid w:val="00D033F4"/>
    <w:rsid w:val="00D0341D"/>
    <w:rsid w:val="00D034DA"/>
    <w:rsid w:val="00D0353A"/>
    <w:rsid w:val="00D03570"/>
    <w:rsid w:val="00D03624"/>
    <w:rsid w:val="00D03721"/>
    <w:rsid w:val="00D03762"/>
    <w:rsid w:val="00D03824"/>
    <w:rsid w:val="00D038B9"/>
    <w:rsid w:val="00D039D7"/>
    <w:rsid w:val="00D039D9"/>
    <w:rsid w:val="00D03B42"/>
    <w:rsid w:val="00D03B50"/>
    <w:rsid w:val="00D03B99"/>
    <w:rsid w:val="00D03CF4"/>
    <w:rsid w:val="00D03D56"/>
    <w:rsid w:val="00D03E32"/>
    <w:rsid w:val="00D03E5D"/>
    <w:rsid w:val="00D03F46"/>
    <w:rsid w:val="00D03F51"/>
    <w:rsid w:val="00D03FFA"/>
    <w:rsid w:val="00D0404C"/>
    <w:rsid w:val="00D04076"/>
    <w:rsid w:val="00D0407A"/>
    <w:rsid w:val="00D040CF"/>
    <w:rsid w:val="00D041C4"/>
    <w:rsid w:val="00D041D5"/>
    <w:rsid w:val="00D04242"/>
    <w:rsid w:val="00D042A4"/>
    <w:rsid w:val="00D042F1"/>
    <w:rsid w:val="00D04397"/>
    <w:rsid w:val="00D04398"/>
    <w:rsid w:val="00D044A2"/>
    <w:rsid w:val="00D045D6"/>
    <w:rsid w:val="00D0464E"/>
    <w:rsid w:val="00D04732"/>
    <w:rsid w:val="00D0479E"/>
    <w:rsid w:val="00D047D3"/>
    <w:rsid w:val="00D049E5"/>
    <w:rsid w:val="00D04A86"/>
    <w:rsid w:val="00D04B7E"/>
    <w:rsid w:val="00D04CD8"/>
    <w:rsid w:val="00D04D03"/>
    <w:rsid w:val="00D04D6A"/>
    <w:rsid w:val="00D04E37"/>
    <w:rsid w:val="00D04FAC"/>
    <w:rsid w:val="00D04FF3"/>
    <w:rsid w:val="00D050EA"/>
    <w:rsid w:val="00D0514B"/>
    <w:rsid w:val="00D051AD"/>
    <w:rsid w:val="00D05212"/>
    <w:rsid w:val="00D052F0"/>
    <w:rsid w:val="00D0530F"/>
    <w:rsid w:val="00D0531A"/>
    <w:rsid w:val="00D05380"/>
    <w:rsid w:val="00D0539B"/>
    <w:rsid w:val="00D054A1"/>
    <w:rsid w:val="00D054DD"/>
    <w:rsid w:val="00D0564C"/>
    <w:rsid w:val="00D0577F"/>
    <w:rsid w:val="00D059B0"/>
    <w:rsid w:val="00D05D4D"/>
    <w:rsid w:val="00D05D80"/>
    <w:rsid w:val="00D05EB9"/>
    <w:rsid w:val="00D060BB"/>
    <w:rsid w:val="00D062DC"/>
    <w:rsid w:val="00D062EE"/>
    <w:rsid w:val="00D06409"/>
    <w:rsid w:val="00D06487"/>
    <w:rsid w:val="00D0668B"/>
    <w:rsid w:val="00D066CE"/>
    <w:rsid w:val="00D0677C"/>
    <w:rsid w:val="00D06803"/>
    <w:rsid w:val="00D068AA"/>
    <w:rsid w:val="00D0690C"/>
    <w:rsid w:val="00D06965"/>
    <w:rsid w:val="00D06986"/>
    <w:rsid w:val="00D069D3"/>
    <w:rsid w:val="00D06B44"/>
    <w:rsid w:val="00D06BD8"/>
    <w:rsid w:val="00D06BDA"/>
    <w:rsid w:val="00D06C89"/>
    <w:rsid w:val="00D06E9F"/>
    <w:rsid w:val="00D06F38"/>
    <w:rsid w:val="00D06F74"/>
    <w:rsid w:val="00D07186"/>
    <w:rsid w:val="00D072CA"/>
    <w:rsid w:val="00D07373"/>
    <w:rsid w:val="00D074A7"/>
    <w:rsid w:val="00D074B7"/>
    <w:rsid w:val="00D0758D"/>
    <w:rsid w:val="00D075B5"/>
    <w:rsid w:val="00D07686"/>
    <w:rsid w:val="00D077BD"/>
    <w:rsid w:val="00D07931"/>
    <w:rsid w:val="00D07944"/>
    <w:rsid w:val="00D07A24"/>
    <w:rsid w:val="00D07B78"/>
    <w:rsid w:val="00D07B84"/>
    <w:rsid w:val="00D07BAD"/>
    <w:rsid w:val="00D07C2D"/>
    <w:rsid w:val="00D07D84"/>
    <w:rsid w:val="00D07DC9"/>
    <w:rsid w:val="00D07E55"/>
    <w:rsid w:val="00D10070"/>
    <w:rsid w:val="00D100D5"/>
    <w:rsid w:val="00D103BB"/>
    <w:rsid w:val="00D1048D"/>
    <w:rsid w:val="00D1069B"/>
    <w:rsid w:val="00D106ED"/>
    <w:rsid w:val="00D106F9"/>
    <w:rsid w:val="00D10803"/>
    <w:rsid w:val="00D10A2D"/>
    <w:rsid w:val="00D10BAE"/>
    <w:rsid w:val="00D10D19"/>
    <w:rsid w:val="00D11239"/>
    <w:rsid w:val="00D11318"/>
    <w:rsid w:val="00D113C5"/>
    <w:rsid w:val="00D113FA"/>
    <w:rsid w:val="00D11424"/>
    <w:rsid w:val="00D116E4"/>
    <w:rsid w:val="00D116EE"/>
    <w:rsid w:val="00D118E5"/>
    <w:rsid w:val="00D11993"/>
    <w:rsid w:val="00D11A18"/>
    <w:rsid w:val="00D11C18"/>
    <w:rsid w:val="00D11C31"/>
    <w:rsid w:val="00D11CC8"/>
    <w:rsid w:val="00D11D26"/>
    <w:rsid w:val="00D11E88"/>
    <w:rsid w:val="00D11F87"/>
    <w:rsid w:val="00D12042"/>
    <w:rsid w:val="00D1211A"/>
    <w:rsid w:val="00D12244"/>
    <w:rsid w:val="00D122C0"/>
    <w:rsid w:val="00D1247A"/>
    <w:rsid w:val="00D1251A"/>
    <w:rsid w:val="00D1254C"/>
    <w:rsid w:val="00D126A3"/>
    <w:rsid w:val="00D128A5"/>
    <w:rsid w:val="00D128D9"/>
    <w:rsid w:val="00D12A24"/>
    <w:rsid w:val="00D12B03"/>
    <w:rsid w:val="00D12B16"/>
    <w:rsid w:val="00D12C31"/>
    <w:rsid w:val="00D12C99"/>
    <w:rsid w:val="00D12D15"/>
    <w:rsid w:val="00D12DF3"/>
    <w:rsid w:val="00D13093"/>
    <w:rsid w:val="00D13128"/>
    <w:rsid w:val="00D13198"/>
    <w:rsid w:val="00D131AB"/>
    <w:rsid w:val="00D13256"/>
    <w:rsid w:val="00D1368D"/>
    <w:rsid w:val="00D13771"/>
    <w:rsid w:val="00D13900"/>
    <w:rsid w:val="00D1391D"/>
    <w:rsid w:val="00D13950"/>
    <w:rsid w:val="00D13BDD"/>
    <w:rsid w:val="00D13D1C"/>
    <w:rsid w:val="00D13EDE"/>
    <w:rsid w:val="00D13EFC"/>
    <w:rsid w:val="00D13F71"/>
    <w:rsid w:val="00D13F8D"/>
    <w:rsid w:val="00D14172"/>
    <w:rsid w:val="00D14203"/>
    <w:rsid w:val="00D14238"/>
    <w:rsid w:val="00D14265"/>
    <w:rsid w:val="00D1429B"/>
    <w:rsid w:val="00D142E0"/>
    <w:rsid w:val="00D1446E"/>
    <w:rsid w:val="00D145AE"/>
    <w:rsid w:val="00D149E0"/>
    <w:rsid w:val="00D14A96"/>
    <w:rsid w:val="00D14B1E"/>
    <w:rsid w:val="00D14F55"/>
    <w:rsid w:val="00D14FA6"/>
    <w:rsid w:val="00D1501C"/>
    <w:rsid w:val="00D15150"/>
    <w:rsid w:val="00D15286"/>
    <w:rsid w:val="00D152CD"/>
    <w:rsid w:val="00D15474"/>
    <w:rsid w:val="00D154A5"/>
    <w:rsid w:val="00D15545"/>
    <w:rsid w:val="00D1564E"/>
    <w:rsid w:val="00D15706"/>
    <w:rsid w:val="00D1570F"/>
    <w:rsid w:val="00D157E3"/>
    <w:rsid w:val="00D157FD"/>
    <w:rsid w:val="00D15875"/>
    <w:rsid w:val="00D158C1"/>
    <w:rsid w:val="00D15A22"/>
    <w:rsid w:val="00D15A92"/>
    <w:rsid w:val="00D15E7C"/>
    <w:rsid w:val="00D15E8A"/>
    <w:rsid w:val="00D15ED0"/>
    <w:rsid w:val="00D16162"/>
    <w:rsid w:val="00D16173"/>
    <w:rsid w:val="00D1618A"/>
    <w:rsid w:val="00D164C3"/>
    <w:rsid w:val="00D16542"/>
    <w:rsid w:val="00D16625"/>
    <w:rsid w:val="00D166FC"/>
    <w:rsid w:val="00D167CE"/>
    <w:rsid w:val="00D16998"/>
    <w:rsid w:val="00D16A44"/>
    <w:rsid w:val="00D16A46"/>
    <w:rsid w:val="00D16A87"/>
    <w:rsid w:val="00D16AA5"/>
    <w:rsid w:val="00D16BD6"/>
    <w:rsid w:val="00D16C1D"/>
    <w:rsid w:val="00D16C91"/>
    <w:rsid w:val="00D16DE1"/>
    <w:rsid w:val="00D16DE3"/>
    <w:rsid w:val="00D16EB7"/>
    <w:rsid w:val="00D1700F"/>
    <w:rsid w:val="00D1703E"/>
    <w:rsid w:val="00D1704D"/>
    <w:rsid w:val="00D170A1"/>
    <w:rsid w:val="00D17318"/>
    <w:rsid w:val="00D173BF"/>
    <w:rsid w:val="00D175D7"/>
    <w:rsid w:val="00D1762E"/>
    <w:rsid w:val="00D17657"/>
    <w:rsid w:val="00D176B5"/>
    <w:rsid w:val="00D176C2"/>
    <w:rsid w:val="00D1775E"/>
    <w:rsid w:val="00D178FA"/>
    <w:rsid w:val="00D17942"/>
    <w:rsid w:val="00D17A98"/>
    <w:rsid w:val="00D17ADE"/>
    <w:rsid w:val="00D17AF7"/>
    <w:rsid w:val="00D17B46"/>
    <w:rsid w:val="00D17C64"/>
    <w:rsid w:val="00D17CAD"/>
    <w:rsid w:val="00D17CF8"/>
    <w:rsid w:val="00D17D45"/>
    <w:rsid w:val="00D17D7D"/>
    <w:rsid w:val="00D17E85"/>
    <w:rsid w:val="00D17E94"/>
    <w:rsid w:val="00D17EF6"/>
    <w:rsid w:val="00D17FCB"/>
    <w:rsid w:val="00D20253"/>
    <w:rsid w:val="00D2031B"/>
    <w:rsid w:val="00D2042C"/>
    <w:rsid w:val="00D20505"/>
    <w:rsid w:val="00D20649"/>
    <w:rsid w:val="00D20684"/>
    <w:rsid w:val="00D206A8"/>
    <w:rsid w:val="00D2082C"/>
    <w:rsid w:val="00D20897"/>
    <w:rsid w:val="00D208A6"/>
    <w:rsid w:val="00D20940"/>
    <w:rsid w:val="00D20AA2"/>
    <w:rsid w:val="00D20AD8"/>
    <w:rsid w:val="00D20BD4"/>
    <w:rsid w:val="00D20BDE"/>
    <w:rsid w:val="00D20C3B"/>
    <w:rsid w:val="00D20D85"/>
    <w:rsid w:val="00D20EFB"/>
    <w:rsid w:val="00D20FA6"/>
    <w:rsid w:val="00D2105B"/>
    <w:rsid w:val="00D211A0"/>
    <w:rsid w:val="00D213A4"/>
    <w:rsid w:val="00D213D1"/>
    <w:rsid w:val="00D21421"/>
    <w:rsid w:val="00D21513"/>
    <w:rsid w:val="00D21583"/>
    <w:rsid w:val="00D215C8"/>
    <w:rsid w:val="00D215CA"/>
    <w:rsid w:val="00D21780"/>
    <w:rsid w:val="00D21A2C"/>
    <w:rsid w:val="00D21A54"/>
    <w:rsid w:val="00D21C22"/>
    <w:rsid w:val="00D21D36"/>
    <w:rsid w:val="00D21D81"/>
    <w:rsid w:val="00D21E7C"/>
    <w:rsid w:val="00D21FE7"/>
    <w:rsid w:val="00D2220B"/>
    <w:rsid w:val="00D2228E"/>
    <w:rsid w:val="00D222EA"/>
    <w:rsid w:val="00D2234B"/>
    <w:rsid w:val="00D223F6"/>
    <w:rsid w:val="00D22455"/>
    <w:rsid w:val="00D224D8"/>
    <w:rsid w:val="00D22592"/>
    <w:rsid w:val="00D22614"/>
    <w:rsid w:val="00D226D8"/>
    <w:rsid w:val="00D2272A"/>
    <w:rsid w:val="00D22765"/>
    <w:rsid w:val="00D227A6"/>
    <w:rsid w:val="00D227BF"/>
    <w:rsid w:val="00D229BA"/>
    <w:rsid w:val="00D229DA"/>
    <w:rsid w:val="00D22A6B"/>
    <w:rsid w:val="00D22B25"/>
    <w:rsid w:val="00D22B51"/>
    <w:rsid w:val="00D22B6D"/>
    <w:rsid w:val="00D22C85"/>
    <w:rsid w:val="00D22CF7"/>
    <w:rsid w:val="00D22D6B"/>
    <w:rsid w:val="00D22E58"/>
    <w:rsid w:val="00D22E5D"/>
    <w:rsid w:val="00D22EBE"/>
    <w:rsid w:val="00D23088"/>
    <w:rsid w:val="00D232DD"/>
    <w:rsid w:val="00D234AB"/>
    <w:rsid w:val="00D235BF"/>
    <w:rsid w:val="00D23822"/>
    <w:rsid w:val="00D23AED"/>
    <w:rsid w:val="00D23E6A"/>
    <w:rsid w:val="00D23E8F"/>
    <w:rsid w:val="00D23EAD"/>
    <w:rsid w:val="00D23FBE"/>
    <w:rsid w:val="00D24087"/>
    <w:rsid w:val="00D242BF"/>
    <w:rsid w:val="00D242E3"/>
    <w:rsid w:val="00D24595"/>
    <w:rsid w:val="00D24892"/>
    <w:rsid w:val="00D2491B"/>
    <w:rsid w:val="00D24B4C"/>
    <w:rsid w:val="00D24DA3"/>
    <w:rsid w:val="00D24DEF"/>
    <w:rsid w:val="00D24DF2"/>
    <w:rsid w:val="00D24E1C"/>
    <w:rsid w:val="00D24F50"/>
    <w:rsid w:val="00D2505E"/>
    <w:rsid w:val="00D25164"/>
    <w:rsid w:val="00D2519A"/>
    <w:rsid w:val="00D252CB"/>
    <w:rsid w:val="00D25385"/>
    <w:rsid w:val="00D25460"/>
    <w:rsid w:val="00D2547F"/>
    <w:rsid w:val="00D25767"/>
    <w:rsid w:val="00D258EF"/>
    <w:rsid w:val="00D259B6"/>
    <w:rsid w:val="00D259E1"/>
    <w:rsid w:val="00D25A33"/>
    <w:rsid w:val="00D25AA8"/>
    <w:rsid w:val="00D25BC0"/>
    <w:rsid w:val="00D25D39"/>
    <w:rsid w:val="00D25D7F"/>
    <w:rsid w:val="00D25E1A"/>
    <w:rsid w:val="00D25E47"/>
    <w:rsid w:val="00D25E8E"/>
    <w:rsid w:val="00D25FC8"/>
    <w:rsid w:val="00D26002"/>
    <w:rsid w:val="00D260F0"/>
    <w:rsid w:val="00D261C8"/>
    <w:rsid w:val="00D26258"/>
    <w:rsid w:val="00D26272"/>
    <w:rsid w:val="00D262ED"/>
    <w:rsid w:val="00D2650C"/>
    <w:rsid w:val="00D266A8"/>
    <w:rsid w:val="00D26849"/>
    <w:rsid w:val="00D268B1"/>
    <w:rsid w:val="00D26FC2"/>
    <w:rsid w:val="00D26FD1"/>
    <w:rsid w:val="00D26FFE"/>
    <w:rsid w:val="00D27118"/>
    <w:rsid w:val="00D272EE"/>
    <w:rsid w:val="00D272F1"/>
    <w:rsid w:val="00D27490"/>
    <w:rsid w:val="00D27641"/>
    <w:rsid w:val="00D27663"/>
    <w:rsid w:val="00D27846"/>
    <w:rsid w:val="00D27A76"/>
    <w:rsid w:val="00D27AE1"/>
    <w:rsid w:val="00D27B97"/>
    <w:rsid w:val="00D27BF9"/>
    <w:rsid w:val="00D27FF8"/>
    <w:rsid w:val="00D30067"/>
    <w:rsid w:val="00D300AA"/>
    <w:rsid w:val="00D3012E"/>
    <w:rsid w:val="00D30183"/>
    <w:rsid w:val="00D30240"/>
    <w:rsid w:val="00D3029C"/>
    <w:rsid w:val="00D302BE"/>
    <w:rsid w:val="00D307CE"/>
    <w:rsid w:val="00D309A6"/>
    <w:rsid w:val="00D30C44"/>
    <w:rsid w:val="00D30C83"/>
    <w:rsid w:val="00D30C8B"/>
    <w:rsid w:val="00D30DF0"/>
    <w:rsid w:val="00D30E3D"/>
    <w:rsid w:val="00D30E98"/>
    <w:rsid w:val="00D30EA7"/>
    <w:rsid w:val="00D30F8E"/>
    <w:rsid w:val="00D30FC3"/>
    <w:rsid w:val="00D310DA"/>
    <w:rsid w:val="00D311D1"/>
    <w:rsid w:val="00D3122A"/>
    <w:rsid w:val="00D3150C"/>
    <w:rsid w:val="00D315D8"/>
    <w:rsid w:val="00D316AC"/>
    <w:rsid w:val="00D31813"/>
    <w:rsid w:val="00D318C9"/>
    <w:rsid w:val="00D319CB"/>
    <w:rsid w:val="00D31A87"/>
    <w:rsid w:val="00D31C14"/>
    <w:rsid w:val="00D31C81"/>
    <w:rsid w:val="00D31D8B"/>
    <w:rsid w:val="00D31D90"/>
    <w:rsid w:val="00D31DB4"/>
    <w:rsid w:val="00D31F7A"/>
    <w:rsid w:val="00D31FBD"/>
    <w:rsid w:val="00D321AC"/>
    <w:rsid w:val="00D323BA"/>
    <w:rsid w:val="00D324CC"/>
    <w:rsid w:val="00D324EE"/>
    <w:rsid w:val="00D32569"/>
    <w:rsid w:val="00D32595"/>
    <w:rsid w:val="00D32795"/>
    <w:rsid w:val="00D3285E"/>
    <w:rsid w:val="00D32946"/>
    <w:rsid w:val="00D32A85"/>
    <w:rsid w:val="00D32BC0"/>
    <w:rsid w:val="00D32BF9"/>
    <w:rsid w:val="00D32D09"/>
    <w:rsid w:val="00D32D3C"/>
    <w:rsid w:val="00D32E17"/>
    <w:rsid w:val="00D32E91"/>
    <w:rsid w:val="00D32FEF"/>
    <w:rsid w:val="00D33039"/>
    <w:rsid w:val="00D3303A"/>
    <w:rsid w:val="00D33133"/>
    <w:rsid w:val="00D33171"/>
    <w:rsid w:val="00D33276"/>
    <w:rsid w:val="00D332B8"/>
    <w:rsid w:val="00D332F5"/>
    <w:rsid w:val="00D33652"/>
    <w:rsid w:val="00D336C8"/>
    <w:rsid w:val="00D336CD"/>
    <w:rsid w:val="00D33957"/>
    <w:rsid w:val="00D33A51"/>
    <w:rsid w:val="00D33AE8"/>
    <w:rsid w:val="00D33B00"/>
    <w:rsid w:val="00D33DD6"/>
    <w:rsid w:val="00D33E77"/>
    <w:rsid w:val="00D33E93"/>
    <w:rsid w:val="00D33EAF"/>
    <w:rsid w:val="00D33F03"/>
    <w:rsid w:val="00D33FBC"/>
    <w:rsid w:val="00D341CB"/>
    <w:rsid w:val="00D3426A"/>
    <w:rsid w:val="00D34444"/>
    <w:rsid w:val="00D34458"/>
    <w:rsid w:val="00D34465"/>
    <w:rsid w:val="00D34470"/>
    <w:rsid w:val="00D34598"/>
    <w:rsid w:val="00D3464E"/>
    <w:rsid w:val="00D346F1"/>
    <w:rsid w:val="00D3473A"/>
    <w:rsid w:val="00D347B7"/>
    <w:rsid w:val="00D3488D"/>
    <w:rsid w:val="00D348FE"/>
    <w:rsid w:val="00D3490B"/>
    <w:rsid w:val="00D34911"/>
    <w:rsid w:val="00D349F5"/>
    <w:rsid w:val="00D34B2C"/>
    <w:rsid w:val="00D34B7C"/>
    <w:rsid w:val="00D34C20"/>
    <w:rsid w:val="00D34C48"/>
    <w:rsid w:val="00D34CF0"/>
    <w:rsid w:val="00D34D56"/>
    <w:rsid w:val="00D34DE0"/>
    <w:rsid w:val="00D34EEF"/>
    <w:rsid w:val="00D34F39"/>
    <w:rsid w:val="00D35064"/>
    <w:rsid w:val="00D3507A"/>
    <w:rsid w:val="00D3520D"/>
    <w:rsid w:val="00D3526B"/>
    <w:rsid w:val="00D353A5"/>
    <w:rsid w:val="00D35838"/>
    <w:rsid w:val="00D35879"/>
    <w:rsid w:val="00D358C7"/>
    <w:rsid w:val="00D35926"/>
    <w:rsid w:val="00D359DC"/>
    <w:rsid w:val="00D35A62"/>
    <w:rsid w:val="00D35B82"/>
    <w:rsid w:val="00D35C99"/>
    <w:rsid w:val="00D35D13"/>
    <w:rsid w:val="00D35D91"/>
    <w:rsid w:val="00D35DC5"/>
    <w:rsid w:val="00D35DDD"/>
    <w:rsid w:val="00D35E83"/>
    <w:rsid w:val="00D35E9F"/>
    <w:rsid w:val="00D35F09"/>
    <w:rsid w:val="00D35FB2"/>
    <w:rsid w:val="00D36086"/>
    <w:rsid w:val="00D360C8"/>
    <w:rsid w:val="00D36176"/>
    <w:rsid w:val="00D36193"/>
    <w:rsid w:val="00D361D0"/>
    <w:rsid w:val="00D361F7"/>
    <w:rsid w:val="00D36218"/>
    <w:rsid w:val="00D362C1"/>
    <w:rsid w:val="00D36349"/>
    <w:rsid w:val="00D36560"/>
    <w:rsid w:val="00D36601"/>
    <w:rsid w:val="00D36684"/>
    <w:rsid w:val="00D3676A"/>
    <w:rsid w:val="00D36A5E"/>
    <w:rsid w:val="00D36ABE"/>
    <w:rsid w:val="00D36ACF"/>
    <w:rsid w:val="00D36B50"/>
    <w:rsid w:val="00D36B88"/>
    <w:rsid w:val="00D36B99"/>
    <w:rsid w:val="00D36BF9"/>
    <w:rsid w:val="00D36DAC"/>
    <w:rsid w:val="00D370CE"/>
    <w:rsid w:val="00D370D4"/>
    <w:rsid w:val="00D3725C"/>
    <w:rsid w:val="00D37343"/>
    <w:rsid w:val="00D373CB"/>
    <w:rsid w:val="00D373D5"/>
    <w:rsid w:val="00D373DE"/>
    <w:rsid w:val="00D375C3"/>
    <w:rsid w:val="00D3765D"/>
    <w:rsid w:val="00D376FE"/>
    <w:rsid w:val="00D377DD"/>
    <w:rsid w:val="00D3787E"/>
    <w:rsid w:val="00D379DA"/>
    <w:rsid w:val="00D37AF3"/>
    <w:rsid w:val="00D37B85"/>
    <w:rsid w:val="00D37BC7"/>
    <w:rsid w:val="00D37C18"/>
    <w:rsid w:val="00D37C3D"/>
    <w:rsid w:val="00D37D44"/>
    <w:rsid w:val="00D37D6E"/>
    <w:rsid w:val="00D37D7A"/>
    <w:rsid w:val="00D37E28"/>
    <w:rsid w:val="00D37E43"/>
    <w:rsid w:val="00D37F36"/>
    <w:rsid w:val="00D37F8D"/>
    <w:rsid w:val="00D37FC5"/>
    <w:rsid w:val="00D40133"/>
    <w:rsid w:val="00D4014B"/>
    <w:rsid w:val="00D4023B"/>
    <w:rsid w:val="00D40289"/>
    <w:rsid w:val="00D40340"/>
    <w:rsid w:val="00D4035D"/>
    <w:rsid w:val="00D407B5"/>
    <w:rsid w:val="00D40808"/>
    <w:rsid w:val="00D40823"/>
    <w:rsid w:val="00D4089B"/>
    <w:rsid w:val="00D4095D"/>
    <w:rsid w:val="00D40BEE"/>
    <w:rsid w:val="00D40C13"/>
    <w:rsid w:val="00D40C67"/>
    <w:rsid w:val="00D40D9C"/>
    <w:rsid w:val="00D40EC1"/>
    <w:rsid w:val="00D40F1B"/>
    <w:rsid w:val="00D40FA4"/>
    <w:rsid w:val="00D40FC2"/>
    <w:rsid w:val="00D411CA"/>
    <w:rsid w:val="00D412C8"/>
    <w:rsid w:val="00D4137A"/>
    <w:rsid w:val="00D415EE"/>
    <w:rsid w:val="00D416D3"/>
    <w:rsid w:val="00D4170A"/>
    <w:rsid w:val="00D41794"/>
    <w:rsid w:val="00D417FC"/>
    <w:rsid w:val="00D41827"/>
    <w:rsid w:val="00D41908"/>
    <w:rsid w:val="00D41952"/>
    <w:rsid w:val="00D41A67"/>
    <w:rsid w:val="00D41A78"/>
    <w:rsid w:val="00D41AAD"/>
    <w:rsid w:val="00D41C23"/>
    <w:rsid w:val="00D41DEF"/>
    <w:rsid w:val="00D41EF3"/>
    <w:rsid w:val="00D42057"/>
    <w:rsid w:val="00D420A8"/>
    <w:rsid w:val="00D420F4"/>
    <w:rsid w:val="00D421BC"/>
    <w:rsid w:val="00D422A1"/>
    <w:rsid w:val="00D423D5"/>
    <w:rsid w:val="00D42420"/>
    <w:rsid w:val="00D42508"/>
    <w:rsid w:val="00D426FE"/>
    <w:rsid w:val="00D42707"/>
    <w:rsid w:val="00D427A3"/>
    <w:rsid w:val="00D4282C"/>
    <w:rsid w:val="00D42879"/>
    <w:rsid w:val="00D42A8C"/>
    <w:rsid w:val="00D42A91"/>
    <w:rsid w:val="00D42D0B"/>
    <w:rsid w:val="00D42D7A"/>
    <w:rsid w:val="00D42F1D"/>
    <w:rsid w:val="00D42F28"/>
    <w:rsid w:val="00D42F9D"/>
    <w:rsid w:val="00D42FA5"/>
    <w:rsid w:val="00D43252"/>
    <w:rsid w:val="00D43466"/>
    <w:rsid w:val="00D43491"/>
    <w:rsid w:val="00D43498"/>
    <w:rsid w:val="00D434F8"/>
    <w:rsid w:val="00D435CA"/>
    <w:rsid w:val="00D43697"/>
    <w:rsid w:val="00D43A29"/>
    <w:rsid w:val="00D43A50"/>
    <w:rsid w:val="00D43C57"/>
    <w:rsid w:val="00D43DF3"/>
    <w:rsid w:val="00D43EA6"/>
    <w:rsid w:val="00D4406A"/>
    <w:rsid w:val="00D44075"/>
    <w:rsid w:val="00D442AC"/>
    <w:rsid w:val="00D4445F"/>
    <w:rsid w:val="00D44520"/>
    <w:rsid w:val="00D4456C"/>
    <w:rsid w:val="00D44690"/>
    <w:rsid w:val="00D4477A"/>
    <w:rsid w:val="00D447A1"/>
    <w:rsid w:val="00D447F6"/>
    <w:rsid w:val="00D4485C"/>
    <w:rsid w:val="00D44A6B"/>
    <w:rsid w:val="00D44A6F"/>
    <w:rsid w:val="00D44A80"/>
    <w:rsid w:val="00D44C04"/>
    <w:rsid w:val="00D44C4A"/>
    <w:rsid w:val="00D44DAA"/>
    <w:rsid w:val="00D44F5E"/>
    <w:rsid w:val="00D44F64"/>
    <w:rsid w:val="00D44FAC"/>
    <w:rsid w:val="00D44FCA"/>
    <w:rsid w:val="00D4501D"/>
    <w:rsid w:val="00D45084"/>
    <w:rsid w:val="00D450CB"/>
    <w:rsid w:val="00D45197"/>
    <w:rsid w:val="00D451C8"/>
    <w:rsid w:val="00D451D6"/>
    <w:rsid w:val="00D4520C"/>
    <w:rsid w:val="00D452F4"/>
    <w:rsid w:val="00D4532D"/>
    <w:rsid w:val="00D4538A"/>
    <w:rsid w:val="00D45490"/>
    <w:rsid w:val="00D455EA"/>
    <w:rsid w:val="00D45632"/>
    <w:rsid w:val="00D4567B"/>
    <w:rsid w:val="00D45753"/>
    <w:rsid w:val="00D458B0"/>
    <w:rsid w:val="00D458FF"/>
    <w:rsid w:val="00D45927"/>
    <w:rsid w:val="00D4592A"/>
    <w:rsid w:val="00D4593A"/>
    <w:rsid w:val="00D45940"/>
    <w:rsid w:val="00D45980"/>
    <w:rsid w:val="00D45AF9"/>
    <w:rsid w:val="00D45BA2"/>
    <w:rsid w:val="00D45D08"/>
    <w:rsid w:val="00D45DC6"/>
    <w:rsid w:val="00D460DA"/>
    <w:rsid w:val="00D461A0"/>
    <w:rsid w:val="00D462FC"/>
    <w:rsid w:val="00D46319"/>
    <w:rsid w:val="00D4631A"/>
    <w:rsid w:val="00D46358"/>
    <w:rsid w:val="00D46396"/>
    <w:rsid w:val="00D463B2"/>
    <w:rsid w:val="00D463F6"/>
    <w:rsid w:val="00D46457"/>
    <w:rsid w:val="00D46627"/>
    <w:rsid w:val="00D46676"/>
    <w:rsid w:val="00D4667B"/>
    <w:rsid w:val="00D4675E"/>
    <w:rsid w:val="00D4679C"/>
    <w:rsid w:val="00D467FF"/>
    <w:rsid w:val="00D46807"/>
    <w:rsid w:val="00D4689B"/>
    <w:rsid w:val="00D46990"/>
    <w:rsid w:val="00D46A1B"/>
    <w:rsid w:val="00D46B6A"/>
    <w:rsid w:val="00D46CBB"/>
    <w:rsid w:val="00D46DEC"/>
    <w:rsid w:val="00D46F22"/>
    <w:rsid w:val="00D46FAD"/>
    <w:rsid w:val="00D47093"/>
    <w:rsid w:val="00D470C0"/>
    <w:rsid w:val="00D470C9"/>
    <w:rsid w:val="00D471F8"/>
    <w:rsid w:val="00D47305"/>
    <w:rsid w:val="00D47423"/>
    <w:rsid w:val="00D4748D"/>
    <w:rsid w:val="00D474DF"/>
    <w:rsid w:val="00D47694"/>
    <w:rsid w:val="00D47772"/>
    <w:rsid w:val="00D47787"/>
    <w:rsid w:val="00D477BE"/>
    <w:rsid w:val="00D478A2"/>
    <w:rsid w:val="00D47ABF"/>
    <w:rsid w:val="00D47C42"/>
    <w:rsid w:val="00D47D08"/>
    <w:rsid w:val="00D47EA3"/>
    <w:rsid w:val="00D47F11"/>
    <w:rsid w:val="00D47F86"/>
    <w:rsid w:val="00D5019C"/>
    <w:rsid w:val="00D501F5"/>
    <w:rsid w:val="00D50204"/>
    <w:rsid w:val="00D50220"/>
    <w:rsid w:val="00D502EA"/>
    <w:rsid w:val="00D502F6"/>
    <w:rsid w:val="00D5032B"/>
    <w:rsid w:val="00D50427"/>
    <w:rsid w:val="00D505DB"/>
    <w:rsid w:val="00D5091B"/>
    <w:rsid w:val="00D50988"/>
    <w:rsid w:val="00D509FF"/>
    <w:rsid w:val="00D50A54"/>
    <w:rsid w:val="00D50ABA"/>
    <w:rsid w:val="00D50BC6"/>
    <w:rsid w:val="00D50C15"/>
    <w:rsid w:val="00D50D08"/>
    <w:rsid w:val="00D50D46"/>
    <w:rsid w:val="00D50D58"/>
    <w:rsid w:val="00D50E90"/>
    <w:rsid w:val="00D50F77"/>
    <w:rsid w:val="00D50FA0"/>
    <w:rsid w:val="00D51084"/>
    <w:rsid w:val="00D510B8"/>
    <w:rsid w:val="00D511E8"/>
    <w:rsid w:val="00D51241"/>
    <w:rsid w:val="00D512A6"/>
    <w:rsid w:val="00D512E2"/>
    <w:rsid w:val="00D512FD"/>
    <w:rsid w:val="00D5132C"/>
    <w:rsid w:val="00D5137C"/>
    <w:rsid w:val="00D513FD"/>
    <w:rsid w:val="00D51446"/>
    <w:rsid w:val="00D5157A"/>
    <w:rsid w:val="00D5157F"/>
    <w:rsid w:val="00D51613"/>
    <w:rsid w:val="00D516DE"/>
    <w:rsid w:val="00D51730"/>
    <w:rsid w:val="00D519BC"/>
    <w:rsid w:val="00D51B26"/>
    <w:rsid w:val="00D51B44"/>
    <w:rsid w:val="00D51EDA"/>
    <w:rsid w:val="00D52054"/>
    <w:rsid w:val="00D521BE"/>
    <w:rsid w:val="00D5222D"/>
    <w:rsid w:val="00D522B6"/>
    <w:rsid w:val="00D522BD"/>
    <w:rsid w:val="00D523F3"/>
    <w:rsid w:val="00D52665"/>
    <w:rsid w:val="00D526CA"/>
    <w:rsid w:val="00D5277B"/>
    <w:rsid w:val="00D52793"/>
    <w:rsid w:val="00D527CF"/>
    <w:rsid w:val="00D5299D"/>
    <w:rsid w:val="00D52A3B"/>
    <w:rsid w:val="00D52C37"/>
    <w:rsid w:val="00D52CCA"/>
    <w:rsid w:val="00D52D6D"/>
    <w:rsid w:val="00D52E62"/>
    <w:rsid w:val="00D52E8E"/>
    <w:rsid w:val="00D52F44"/>
    <w:rsid w:val="00D52FF7"/>
    <w:rsid w:val="00D530D8"/>
    <w:rsid w:val="00D5320A"/>
    <w:rsid w:val="00D533C6"/>
    <w:rsid w:val="00D5342D"/>
    <w:rsid w:val="00D5347C"/>
    <w:rsid w:val="00D53652"/>
    <w:rsid w:val="00D536BE"/>
    <w:rsid w:val="00D536DF"/>
    <w:rsid w:val="00D537FE"/>
    <w:rsid w:val="00D5393E"/>
    <w:rsid w:val="00D539AD"/>
    <w:rsid w:val="00D53A58"/>
    <w:rsid w:val="00D53A7A"/>
    <w:rsid w:val="00D53C40"/>
    <w:rsid w:val="00D53CCB"/>
    <w:rsid w:val="00D53E4F"/>
    <w:rsid w:val="00D54011"/>
    <w:rsid w:val="00D54017"/>
    <w:rsid w:val="00D5403C"/>
    <w:rsid w:val="00D54044"/>
    <w:rsid w:val="00D54072"/>
    <w:rsid w:val="00D54139"/>
    <w:rsid w:val="00D54204"/>
    <w:rsid w:val="00D5428E"/>
    <w:rsid w:val="00D54294"/>
    <w:rsid w:val="00D545AF"/>
    <w:rsid w:val="00D545EF"/>
    <w:rsid w:val="00D54612"/>
    <w:rsid w:val="00D5472B"/>
    <w:rsid w:val="00D5476B"/>
    <w:rsid w:val="00D54903"/>
    <w:rsid w:val="00D54950"/>
    <w:rsid w:val="00D5495A"/>
    <w:rsid w:val="00D54AA0"/>
    <w:rsid w:val="00D54C38"/>
    <w:rsid w:val="00D54C9F"/>
    <w:rsid w:val="00D54CEE"/>
    <w:rsid w:val="00D54D0B"/>
    <w:rsid w:val="00D54DD9"/>
    <w:rsid w:val="00D55050"/>
    <w:rsid w:val="00D5507E"/>
    <w:rsid w:val="00D552CA"/>
    <w:rsid w:val="00D5533A"/>
    <w:rsid w:val="00D5540E"/>
    <w:rsid w:val="00D55421"/>
    <w:rsid w:val="00D55442"/>
    <w:rsid w:val="00D554A2"/>
    <w:rsid w:val="00D55522"/>
    <w:rsid w:val="00D55543"/>
    <w:rsid w:val="00D55645"/>
    <w:rsid w:val="00D5568C"/>
    <w:rsid w:val="00D556EE"/>
    <w:rsid w:val="00D55721"/>
    <w:rsid w:val="00D55733"/>
    <w:rsid w:val="00D557C3"/>
    <w:rsid w:val="00D557E8"/>
    <w:rsid w:val="00D557F0"/>
    <w:rsid w:val="00D55C6A"/>
    <w:rsid w:val="00D55CC1"/>
    <w:rsid w:val="00D55CD1"/>
    <w:rsid w:val="00D55D16"/>
    <w:rsid w:val="00D55EE1"/>
    <w:rsid w:val="00D55F9E"/>
    <w:rsid w:val="00D55FDD"/>
    <w:rsid w:val="00D55FE4"/>
    <w:rsid w:val="00D560E8"/>
    <w:rsid w:val="00D5637F"/>
    <w:rsid w:val="00D563B4"/>
    <w:rsid w:val="00D5651F"/>
    <w:rsid w:val="00D56815"/>
    <w:rsid w:val="00D569D2"/>
    <w:rsid w:val="00D56ADC"/>
    <w:rsid w:val="00D56C03"/>
    <w:rsid w:val="00D56CDF"/>
    <w:rsid w:val="00D56D04"/>
    <w:rsid w:val="00D56FC3"/>
    <w:rsid w:val="00D570E1"/>
    <w:rsid w:val="00D570E3"/>
    <w:rsid w:val="00D570F5"/>
    <w:rsid w:val="00D57117"/>
    <w:rsid w:val="00D5715A"/>
    <w:rsid w:val="00D57387"/>
    <w:rsid w:val="00D573B7"/>
    <w:rsid w:val="00D573D9"/>
    <w:rsid w:val="00D57452"/>
    <w:rsid w:val="00D574FD"/>
    <w:rsid w:val="00D57620"/>
    <w:rsid w:val="00D576D6"/>
    <w:rsid w:val="00D577C9"/>
    <w:rsid w:val="00D579A9"/>
    <w:rsid w:val="00D579CA"/>
    <w:rsid w:val="00D57A1E"/>
    <w:rsid w:val="00D57B95"/>
    <w:rsid w:val="00D57BD8"/>
    <w:rsid w:val="00D57CC8"/>
    <w:rsid w:val="00D57DD0"/>
    <w:rsid w:val="00D57EFA"/>
    <w:rsid w:val="00D57F96"/>
    <w:rsid w:val="00D57FDC"/>
    <w:rsid w:val="00D600E5"/>
    <w:rsid w:val="00D60143"/>
    <w:rsid w:val="00D6019A"/>
    <w:rsid w:val="00D601EF"/>
    <w:rsid w:val="00D6028C"/>
    <w:rsid w:val="00D6032A"/>
    <w:rsid w:val="00D6038F"/>
    <w:rsid w:val="00D60412"/>
    <w:rsid w:val="00D60629"/>
    <w:rsid w:val="00D606B8"/>
    <w:rsid w:val="00D606C8"/>
    <w:rsid w:val="00D60738"/>
    <w:rsid w:val="00D60777"/>
    <w:rsid w:val="00D60A7A"/>
    <w:rsid w:val="00D60AED"/>
    <w:rsid w:val="00D60B22"/>
    <w:rsid w:val="00D60D3D"/>
    <w:rsid w:val="00D60DDA"/>
    <w:rsid w:val="00D60E69"/>
    <w:rsid w:val="00D60EE2"/>
    <w:rsid w:val="00D60FA4"/>
    <w:rsid w:val="00D60FDB"/>
    <w:rsid w:val="00D61011"/>
    <w:rsid w:val="00D61109"/>
    <w:rsid w:val="00D611B1"/>
    <w:rsid w:val="00D61277"/>
    <w:rsid w:val="00D612A2"/>
    <w:rsid w:val="00D613E5"/>
    <w:rsid w:val="00D614A7"/>
    <w:rsid w:val="00D61826"/>
    <w:rsid w:val="00D61835"/>
    <w:rsid w:val="00D61908"/>
    <w:rsid w:val="00D61970"/>
    <w:rsid w:val="00D6197B"/>
    <w:rsid w:val="00D619AE"/>
    <w:rsid w:val="00D619C7"/>
    <w:rsid w:val="00D619DE"/>
    <w:rsid w:val="00D61A6E"/>
    <w:rsid w:val="00D61B85"/>
    <w:rsid w:val="00D61BEE"/>
    <w:rsid w:val="00D61C0C"/>
    <w:rsid w:val="00D61C6D"/>
    <w:rsid w:val="00D61DC6"/>
    <w:rsid w:val="00D61E5E"/>
    <w:rsid w:val="00D61EE2"/>
    <w:rsid w:val="00D61F97"/>
    <w:rsid w:val="00D61FB6"/>
    <w:rsid w:val="00D61FCA"/>
    <w:rsid w:val="00D6201C"/>
    <w:rsid w:val="00D620E4"/>
    <w:rsid w:val="00D620F6"/>
    <w:rsid w:val="00D6211B"/>
    <w:rsid w:val="00D62264"/>
    <w:rsid w:val="00D62316"/>
    <w:rsid w:val="00D62385"/>
    <w:rsid w:val="00D62420"/>
    <w:rsid w:val="00D6243F"/>
    <w:rsid w:val="00D62453"/>
    <w:rsid w:val="00D624A5"/>
    <w:rsid w:val="00D624CE"/>
    <w:rsid w:val="00D6252F"/>
    <w:rsid w:val="00D6254C"/>
    <w:rsid w:val="00D62659"/>
    <w:rsid w:val="00D6265E"/>
    <w:rsid w:val="00D628B5"/>
    <w:rsid w:val="00D6292C"/>
    <w:rsid w:val="00D6298F"/>
    <w:rsid w:val="00D629CA"/>
    <w:rsid w:val="00D629CD"/>
    <w:rsid w:val="00D62B69"/>
    <w:rsid w:val="00D62BF1"/>
    <w:rsid w:val="00D62C19"/>
    <w:rsid w:val="00D62CA1"/>
    <w:rsid w:val="00D62CD0"/>
    <w:rsid w:val="00D62E5B"/>
    <w:rsid w:val="00D62F57"/>
    <w:rsid w:val="00D62FB7"/>
    <w:rsid w:val="00D63202"/>
    <w:rsid w:val="00D63225"/>
    <w:rsid w:val="00D632AB"/>
    <w:rsid w:val="00D6331D"/>
    <w:rsid w:val="00D633B9"/>
    <w:rsid w:val="00D6341F"/>
    <w:rsid w:val="00D635E6"/>
    <w:rsid w:val="00D637A3"/>
    <w:rsid w:val="00D637C2"/>
    <w:rsid w:val="00D6398D"/>
    <w:rsid w:val="00D63B46"/>
    <w:rsid w:val="00D63C38"/>
    <w:rsid w:val="00D63E92"/>
    <w:rsid w:val="00D63FF5"/>
    <w:rsid w:val="00D6409C"/>
    <w:rsid w:val="00D64100"/>
    <w:rsid w:val="00D641B8"/>
    <w:rsid w:val="00D642E0"/>
    <w:rsid w:val="00D644A9"/>
    <w:rsid w:val="00D64509"/>
    <w:rsid w:val="00D64724"/>
    <w:rsid w:val="00D647E4"/>
    <w:rsid w:val="00D648DA"/>
    <w:rsid w:val="00D6499D"/>
    <w:rsid w:val="00D649D6"/>
    <w:rsid w:val="00D64A00"/>
    <w:rsid w:val="00D64A0D"/>
    <w:rsid w:val="00D64A6C"/>
    <w:rsid w:val="00D64CE4"/>
    <w:rsid w:val="00D64ED6"/>
    <w:rsid w:val="00D64F59"/>
    <w:rsid w:val="00D64FC8"/>
    <w:rsid w:val="00D650E9"/>
    <w:rsid w:val="00D65464"/>
    <w:rsid w:val="00D6578A"/>
    <w:rsid w:val="00D657A2"/>
    <w:rsid w:val="00D657B3"/>
    <w:rsid w:val="00D6596D"/>
    <w:rsid w:val="00D659A3"/>
    <w:rsid w:val="00D65A9A"/>
    <w:rsid w:val="00D65B5B"/>
    <w:rsid w:val="00D65D39"/>
    <w:rsid w:val="00D65DF0"/>
    <w:rsid w:val="00D65DF3"/>
    <w:rsid w:val="00D65E23"/>
    <w:rsid w:val="00D65EA2"/>
    <w:rsid w:val="00D65EF6"/>
    <w:rsid w:val="00D65F5A"/>
    <w:rsid w:val="00D66084"/>
    <w:rsid w:val="00D66490"/>
    <w:rsid w:val="00D664AB"/>
    <w:rsid w:val="00D664FE"/>
    <w:rsid w:val="00D6667C"/>
    <w:rsid w:val="00D66754"/>
    <w:rsid w:val="00D66767"/>
    <w:rsid w:val="00D668A6"/>
    <w:rsid w:val="00D668DE"/>
    <w:rsid w:val="00D66950"/>
    <w:rsid w:val="00D66A97"/>
    <w:rsid w:val="00D66C69"/>
    <w:rsid w:val="00D66CB9"/>
    <w:rsid w:val="00D66CEF"/>
    <w:rsid w:val="00D66CF5"/>
    <w:rsid w:val="00D66D85"/>
    <w:rsid w:val="00D66DEB"/>
    <w:rsid w:val="00D66FA1"/>
    <w:rsid w:val="00D670D1"/>
    <w:rsid w:val="00D672B0"/>
    <w:rsid w:val="00D672BE"/>
    <w:rsid w:val="00D674C9"/>
    <w:rsid w:val="00D675ED"/>
    <w:rsid w:val="00D676EB"/>
    <w:rsid w:val="00D676F8"/>
    <w:rsid w:val="00D677B7"/>
    <w:rsid w:val="00D677E4"/>
    <w:rsid w:val="00D6780D"/>
    <w:rsid w:val="00D678B2"/>
    <w:rsid w:val="00D678FF"/>
    <w:rsid w:val="00D67977"/>
    <w:rsid w:val="00D679BC"/>
    <w:rsid w:val="00D679ED"/>
    <w:rsid w:val="00D67A94"/>
    <w:rsid w:val="00D67B61"/>
    <w:rsid w:val="00D67BA6"/>
    <w:rsid w:val="00D67C16"/>
    <w:rsid w:val="00D67D17"/>
    <w:rsid w:val="00D67DB9"/>
    <w:rsid w:val="00D67E80"/>
    <w:rsid w:val="00D67E85"/>
    <w:rsid w:val="00D67EDE"/>
    <w:rsid w:val="00D67FB0"/>
    <w:rsid w:val="00D67FD5"/>
    <w:rsid w:val="00D70130"/>
    <w:rsid w:val="00D7034F"/>
    <w:rsid w:val="00D7036A"/>
    <w:rsid w:val="00D703A6"/>
    <w:rsid w:val="00D7057D"/>
    <w:rsid w:val="00D70588"/>
    <w:rsid w:val="00D70687"/>
    <w:rsid w:val="00D706D6"/>
    <w:rsid w:val="00D706D8"/>
    <w:rsid w:val="00D70759"/>
    <w:rsid w:val="00D70767"/>
    <w:rsid w:val="00D7076B"/>
    <w:rsid w:val="00D707A4"/>
    <w:rsid w:val="00D707F5"/>
    <w:rsid w:val="00D70928"/>
    <w:rsid w:val="00D70968"/>
    <w:rsid w:val="00D70A23"/>
    <w:rsid w:val="00D70A68"/>
    <w:rsid w:val="00D70AFA"/>
    <w:rsid w:val="00D70C25"/>
    <w:rsid w:val="00D70C27"/>
    <w:rsid w:val="00D70D43"/>
    <w:rsid w:val="00D70DA3"/>
    <w:rsid w:val="00D70DD9"/>
    <w:rsid w:val="00D70DFD"/>
    <w:rsid w:val="00D70FC7"/>
    <w:rsid w:val="00D71067"/>
    <w:rsid w:val="00D71069"/>
    <w:rsid w:val="00D71164"/>
    <w:rsid w:val="00D711B2"/>
    <w:rsid w:val="00D711E4"/>
    <w:rsid w:val="00D71217"/>
    <w:rsid w:val="00D712AE"/>
    <w:rsid w:val="00D7137B"/>
    <w:rsid w:val="00D713DE"/>
    <w:rsid w:val="00D7159F"/>
    <w:rsid w:val="00D71641"/>
    <w:rsid w:val="00D7167F"/>
    <w:rsid w:val="00D71871"/>
    <w:rsid w:val="00D71897"/>
    <w:rsid w:val="00D718C1"/>
    <w:rsid w:val="00D718E2"/>
    <w:rsid w:val="00D7196C"/>
    <w:rsid w:val="00D719A7"/>
    <w:rsid w:val="00D719D1"/>
    <w:rsid w:val="00D71A27"/>
    <w:rsid w:val="00D71A57"/>
    <w:rsid w:val="00D71AF4"/>
    <w:rsid w:val="00D71BE2"/>
    <w:rsid w:val="00D71C49"/>
    <w:rsid w:val="00D71C5C"/>
    <w:rsid w:val="00D71D45"/>
    <w:rsid w:val="00D71D98"/>
    <w:rsid w:val="00D71E8D"/>
    <w:rsid w:val="00D72244"/>
    <w:rsid w:val="00D72276"/>
    <w:rsid w:val="00D722E4"/>
    <w:rsid w:val="00D723F5"/>
    <w:rsid w:val="00D72421"/>
    <w:rsid w:val="00D7274A"/>
    <w:rsid w:val="00D7298D"/>
    <w:rsid w:val="00D729A7"/>
    <w:rsid w:val="00D729E2"/>
    <w:rsid w:val="00D72A4A"/>
    <w:rsid w:val="00D72C20"/>
    <w:rsid w:val="00D72DC0"/>
    <w:rsid w:val="00D72E1A"/>
    <w:rsid w:val="00D72E35"/>
    <w:rsid w:val="00D72EAB"/>
    <w:rsid w:val="00D72ECC"/>
    <w:rsid w:val="00D730BC"/>
    <w:rsid w:val="00D730D4"/>
    <w:rsid w:val="00D730DB"/>
    <w:rsid w:val="00D7314B"/>
    <w:rsid w:val="00D7314E"/>
    <w:rsid w:val="00D73189"/>
    <w:rsid w:val="00D7323C"/>
    <w:rsid w:val="00D73254"/>
    <w:rsid w:val="00D73326"/>
    <w:rsid w:val="00D7354E"/>
    <w:rsid w:val="00D735F1"/>
    <w:rsid w:val="00D735FE"/>
    <w:rsid w:val="00D73617"/>
    <w:rsid w:val="00D73696"/>
    <w:rsid w:val="00D73790"/>
    <w:rsid w:val="00D737F2"/>
    <w:rsid w:val="00D73B64"/>
    <w:rsid w:val="00D73CB0"/>
    <w:rsid w:val="00D73DA6"/>
    <w:rsid w:val="00D73F36"/>
    <w:rsid w:val="00D73F49"/>
    <w:rsid w:val="00D73FB1"/>
    <w:rsid w:val="00D74090"/>
    <w:rsid w:val="00D740D2"/>
    <w:rsid w:val="00D74174"/>
    <w:rsid w:val="00D74217"/>
    <w:rsid w:val="00D743C1"/>
    <w:rsid w:val="00D7441F"/>
    <w:rsid w:val="00D7445E"/>
    <w:rsid w:val="00D744B3"/>
    <w:rsid w:val="00D7456B"/>
    <w:rsid w:val="00D74578"/>
    <w:rsid w:val="00D746DF"/>
    <w:rsid w:val="00D747A6"/>
    <w:rsid w:val="00D74800"/>
    <w:rsid w:val="00D74916"/>
    <w:rsid w:val="00D74A6E"/>
    <w:rsid w:val="00D74ACB"/>
    <w:rsid w:val="00D74ADA"/>
    <w:rsid w:val="00D74ADE"/>
    <w:rsid w:val="00D74B6D"/>
    <w:rsid w:val="00D74E48"/>
    <w:rsid w:val="00D74E72"/>
    <w:rsid w:val="00D74F15"/>
    <w:rsid w:val="00D751C3"/>
    <w:rsid w:val="00D751F5"/>
    <w:rsid w:val="00D7525A"/>
    <w:rsid w:val="00D7525D"/>
    <w:rsid w:val="00D7544E"/>
    <w:rsid w:val="00D75527"/>
    <w:rsid w:val="00D7556D"/>
    <w:rsid w:val="00D75615"/>
    <w:rsid w:val="00D756F7"/>
    <w:rsid w:val="00D75764"/>
    <w:rsid w:val="00D75A7A"/>
    <w:rsid w:val="00D75A91"/>
    <w:rsid w:val="00D75B3A"/>
    <w:rsid w:val="00D75BED"/>
    <w:rsid w:val="00D75C68"/>
    <w:rsid w:val="00D75D6B"/>
    <w:rsid w:val="00D75E45"/>
    <w:rsid w:val="00D75E58"/>
    <w:rsid w:val="00D75E6B"/>
    <w:rsid w:val="00D75E7B"/>
    <w:rsid w:val="00D75FD0"/>
    <w:rsid w:val="00D75FD9"/>
    <w:rsid w:val="00D76085"/>
    <w:rsid w:val="00D7635E"/>
    <w:rsid w:val="00D763A3"/>
    <w:rsid w:val="00D763EA"/>
    <w:rsid w:val="00D763F7"/>
    <w:rsid w:val="00D7659D"/>
    <w:rsid w:val="00D7673C"/>
    <w:rsid w:val="00D76883"/>
    <w:rsid w:val="00D7690D"/>
    <w:rsid w:val="00D76939"/>
    <w:rsid w:val="00D76A18"/>
    <w:rsid w:val="00D76AE7"/>
    <w:rsid w:val="00D76B39"/>
    <w:rsid w:val="00D76D15"/>
    <w:rsid w:val="00D76D78"/>
    <w:rsid w:val="00D76DFA"/>
    <w:rsid w:val="00D76E44"/>
    <w:rsid w:val="00D76E48"/>
    <w:rsid w:val="00D76EEC"/>
    <w:rsid w:val="00D76EF6"/>
    <w:rsid w:val="00D76FA1"/>
    <w:rsid w:val="00D76FB6"/>
    <w:rsid w:val="00D770B7"/>
    <w:rsid w:val="00D77227"/>
    <w:rsid w:val="00D77231"/>
    <w:rsid w:val="00D77232"/>
    <w:rsid w:val="00D7737C"/>
    <w:rsid w:val="00D778EE"/>
    <w:rsid w:val="00D7796F"/>
    <w:rsid w:val="00D77A68"/>
    <w:rsid w:val="00D77BF2"/>
    <w:rsid w:val="00D77F68"/>
    <w:rsid w:val="00D80186"/>
    <w:rsid w:val="00D803DE"/>
    <w:rsid w:val="00D805BC"/>
    <w:rsid w:val="00D805EC"/>
    <w:rsid w:val="00D8060C"/>
    <w:rsid w:val="00D80685"/>
    <w:rsid w:val="00D807BB"/>
    <w:rsid w:val="00D807E3"/>
    <w:rsid w:val="00D80852"/>
    <w:rsid w:val="00D808E7"/>
    <w:rsid w:val="00D80A82"/>
    <w:rsid w:val="00D80EF6"/>
    <w:rsid w:val="00D8119C"/>
    <w:rsid w:val="00D811A8"/>
    <w:rsid w:val="00D814A7"/>
    <w:rsid w:val="00D814F7"/>
    <w:rsid w:val="00D81607"/>
    <w:rsid w:val="00D817F2"/>
    <w:rsid w:val="00D81808"/>
    <w:rsid w:val="00D81994"/>
    <w:rsid w:val="00D8199E"/>
    <w:rsid w:val="00D81A67"/>
    <w:rsid w:val="00D81A7E"/>
    <w:rsid w:val="00D81AD7"/>
    <w:rsid w:val="00D81BBF"/>
    <w:rsid w:val="00D81DA1"/>
    <w:rsid w:val="00D81FDB"/>
    <w:rsid w:val="00D8204E"/>
    <w:rsid w:val="00D820F9"/>
    <w:rsid w:val="00D82266"/>
    <w:rsid w:val="00D822BB"/>
    <w:rsid w:val="00D82517"/>
    <w:rsid w:val="00D82700"/>
    <w:rsid w:val="00D82931"/>
    <w:rsid w:val="00D82968"/>
    <w:rsid w:val="00D82B79"/>
    <w:rsid w:val="00D82BA9"/>
    <w:rsid w:val="00D82C11"/>
    <w:rsid w:val="00D82D66"/>
    <w:rsid w:val="00D82DFB"/>
    <w:rsid w:val="00D82E45"/>
    <w:rsid w:val="00D82E98"/>
    <w:rsid w:val="00D82FDF"/>
    <w:rsid w:val="00D83027"/>
    <w:rsid w:val="00D8303C"/>
    <w:rsid w:val="00D8307C"/>
    <w:rsid w:val="00D83165"/>
    <w:rsid w:val="00D831E6"/>
    <w:rsid w:val="00D832B5"/>
    <w:rsid w:val="00D83378"/>
    <w:rsid w:val="00D83549"/>
    <w:rsid w:val="00D83598"/>
    <w:rsid w:val="00D835C4"/>
    <w:rsid w:val="00D835F0"/>
    <w:rsid w:val="00D8372F"/>
    <w:rsid w:val="00D837BB"/>
    <w:rsid w:val="00D838C5"/>
    <w:rsid w:val="00D83AE3"/>
    <w:rsid w:val="00D83BD2"/>
    <w:rsid w:val="00D83D8F"/>
    <w:rsid w:val="00D83F37"/>
    <w:rsid w:val="00D84074"/>
    <w:rsid w:val="00D8407B"/>
    <w:rsid w:val="00D84134"/>
    <w:rsid w:val="00D84164"/>
    <w:rsid w:val="00D84206"/>
    <w:rsid w:val="00D84375"/>
    <w:rsid w:val="00D8441A"/>
    <w:rsid w:val="00D8442A"/>
    <w:rsid w:val="00D844B9"/>
    <w:rsid w:val="00D8460C"/>
    <w:rsid w:val="00D8477E"/>
    <w:rsid w:val="00D847F9"/>
    <w:rsid w:val="00D8481A"/>
    <w:rsid w:val="00D8482C"/>
    <w:rsid w:val="00D848AF"/>
    <w:rsid w:val="00D84939"/>
    <w:rsid w:val="00D84969"/>
    <w:rsid w:val="00D849CA"/>
    <w:rsid w:val="00D84BD6"/>
    <w:rsid w:val="00D84C36"/>
    <w:rsid w:val="00D84DAB"/>
    <w:rsid w:val="00D84FBE"/>
    <w:rsid w:val="00D8504F"/>
    <w:rsid w:val="00D8507A"/>
    <w:rsid w:val="00D85085"/>
    <w:rsid w:val="00D850C2"/>
    <w:rsid w:val="00D852CF"/>
    <w:rsid w:val="00D852E2"/>
    <w:rsid w:val="00D85459"/>
    <w:rsid w:val="00D854BF"/>
    <w:rsid w:val="00D854FE"/>
    <w:rsid w:val="00D855B3"/>
    <w:rsid w:val="00D856CA"/>
    <w:rsid w:val="00D8572F"/>
    <w:rsid w:val="00D85902"/>
    <w:rsid w:val="00D85A15"/>
    <w:rsid w:val="00D85B7D"/>
    <w:rsid w:val="00D85BBA"/>
    <w:rsid w:val="00D85D6F"/>
    <w:rsid w:val="00D85E70"/>
    <w:rsid w:val="00D85EC3"/>
    <w:rsid w:val="00D85F5B"/>
    <w:rsid w:val="00D860E4"/>
    <w:rsid w:val="00D860EA"/>
    <w:rsid w:val="00D861B1"/>
    <w:rsid w:val="00D862B8"/>
    <w:rsid w:val="00D86316"/>
    <w:rsid w:val="00D86323"/>
    <w:rsid w:val="00D86394"/>
    <w:rsid w:val="00D863A0"/>
    <w:rsid w:val="00D8643B"/>
    <w:rsid w:val="00D86454"/>
    <w:rsid w:val="00D86468"/>
    <w:rsid w:val="00D864BF"/>
    <w:rsid w:val="00D86503"/>
    <w:rsid w:val="00D8678E"/>
    <w:rsid w:val="00D867F4"/>
    <w:rsid w:val="00D867F8"/>
    <w:rsid w:val="00D86813"/>
    <w:rsid w:val="00D86835"/>
    <w:rsid w:val="00D86949"/>
    <w:rsid w:val="00D86A63"/>
    <w:rsid w:val="00D86D53"/>
    <w:rsid w:val="00D86F97"/>
    <w:rsid w:val="00D87009"/>
    <w:rsid w:val="00D87058"/>
    <w:rsid w:val="00D87188"/>
    <w:rsid w:val="00D87225"/>
    <w:rsid w:val="00D87243"/>
    <w:rsid w:val="00D8729D"/>
    <w:rsid w:val="00D873CF"/>
    <w:rsid w:val="00D8742D"/>
    <w:rsid w:val="00D87442"/>
    <w:rsid w:val="00D874F7"/>
    <w:rsid w:val="00D8759A"/>
    <w:rsid w:val="00D8764C"/>
    <w:rsid w:val="00D8769C"/>
    <w:rsid w:val="00D8790A"/>
    <w:rsid w:val="00D87917"/>
    <w:rsid w:val="00D879F0"/>
    <w:rsid w:val="00D879FE"/>
    <w:rsid w:val="00D87A80"/>
    <w:rsid w:val="00D87AA8"/>
    <w:rsid w:val="00D87B4D"/>
    <w:rsid w:val="00D87B9F"/>
    <w:rsid w:val="00D87C6C"/>
    <w:rsid w:val="00D87D65"/>
    <w:rsid w:val="00D87FEC"/>
    <w:rsid w:val="00D90019"/>
    <w:rsid w:val="00D90205"/>
    <w:rsid w:val="00D9028F"/>
    <w:rsid w:val="00D902B7"/>
    <w:rsid w:val="00D90543"/>
    <w:rsid w:val="00D90675"/>
    <w:rsid w:val="00D906C7"/>
    <w:rsid w:val="00D906C9"/>
    <w:rsid w:val="00D906CD"/>
    <w:rsid w:val="00D906FB"/>
    <w:rsid w:val="00D90730"/>
    <w:rsid w:val="00D907DE"/>
    <w:rsid w:val="00D90A0C"/>
    <w:rsid w:val="00D90A50"/>
    <w:rsid w:val="00D90A69"/>
    <w:rsid w:val="00D90BC9"/>
    <w:rsid w:val="00D90BD4"/>
    <w:rsid w:val="00D90C1B"/>
    <w:rsid w:val="00D90C4B"/>
    <w:rsid w:val="00D91291"/>
    <w:rsid w:val="00D912DF"/>
    <w:rsid w:val="00D9134E"/>
    <w:rsid w:val="00D914E8"/>
    <w:rsid w:val="00D91525"/>
    <w:rsid w:val="00D915AB"/>
    <w:rsid w:val="00D915CB"/>
    <w:rsid w:val="00D916FB"/>
    <w:rsid w:val="00D91824"/>
    <w:rsid w:val="00D9187A"/>
    <w:rsid w:val="00D918A8"/>
    <w:rsid w:val="00D918A9"/>
    <w:rsid w:val="00D91968"/>
    <w:rsid w:val="00D91A6E"/>
    <w:rsid w:val="00D91BE1"/>
    <w:rsid w:val="00D91C94"/>
    <w:rsid w:val="00D91E80"/>
    <w:rsid w:val="00D91F6F"/>
    <w:rsid w:val="00D920DE"/>
    <w:rsid w:val="00D922BA"/>
    <w:rsid w:val="00D925FF"/>
    <w:rsid w:val="00D92718"/>
    <w:rsid w:val="00D92824"/>
    <w:rsid w:val="00D92887"/>
    <w:rsid w:val="00D92A2C"/>
    <w:rsid w:val="00D92B12"/>
    <w:rsid w:val="00D92B85"/>
    <w:rsid w:val="00D92D43"/>
    <w:rsid w:val="00D92F2A"/>
    <w:rsid w:val="00D92FA7"/>
    <w:rsid w:val="00D92FFF"/>
    <w:rsid w:val="00D9303B"/>
    <w:rsid w:val="00D9305B"/>
    <w:rsid w:val="00D93294"/>
    <w:rsid w:val="00D932D5"/>
    <w:rsid w:val="00D93420"/>
    <w:rsid w:val="00D934E7"/>
    <w:rsid w:val="00D93694"/>
    <w:rsid w:val="00D936CE"/>
    <w:rsid w:val="00D93812"/>
    <w:rsid w:val="00D9384A"/>
    <w:rsid w:val="00D9389B"/>
    <w:rsid w:val="00D938F6"/>
    <w:rsid w:val="00D9390D"/>
    <w:rsid w:val="00D93A02"/>
    <w:rsid w:val="00D93A65"/>
    <w:rsid w:val="00D93AAD"/>
    <w:rsid w:val="00D93B85"/>
    <w:rsid w:val="00D93B88"/>
    <w:rsid w:val="00D93BA7"/>
    <w:rsid w:val="00D93C8F"/>
    <w:rsid w:val="00D93CB7"/>
    <w:rsid w:val="00D93E2D"/>
    <w:rsid w:val="00D93E72"/>
    <w:rsid w:val="00D93F0B"/>
    <w:rsid w:val="00D93F18"/>
    <w:rsid w:val="00D941A6"/>
    <w:rsid w:val="00D94277"/>
    <w:rsid w:val="00D94292"/>
    <w:rsid w:val="00D943F4"/>
    <w:rsid w:val="00D944EA"/>
    <w:rsid w:val="00D94576"/>
    <w:rsid w:val="00D94643"/>
    <w:rsid w:val="00D9474B"/>
    <w:rsid w:val="00D948AC"/>
    <w:rsid w:val="00D9498C"/>
    <w:rsid w:val="00D94B90"/>
    <w:rsid w:val="00D94C22"/>
    <w:rsid w:val="00D94D1F"/>
    <w:rsid w:val="00D94D79"/>
    <w:rsid w:val="00D94D96"/>
    <w:rsid w:val="00D94FB8"/>
    <w:rsid w:val="00D95021"/>
    <w:rsid w:val="00D952CB"/>
    <w:rsid w:val="00D955B0"/>
    <w:rsid w:val="00D95609"/>
    <w:rsid w:val="00D9565E"/>
    <w:rsid w:val="00D9571A"/>
    <w:rsid w:val="00D958F0"/>
    <w:rsid w:val="00D95AAC"/>
    <w:rsid w:val="00D95AF6"/>
    <w:rsid w:val="00D95C4B"/>
    <w:rsid w:val="00D95E10"/>
    <w:rsid w:val="00D95E78"/>
    <w:rsid w:val="00D95EBA"/>
    <w:rsid w:val="00D95FD7"/>
    <w:rsid w:val="00D960A9"/>
    <w:rsid w:val="00D960F5"/>
    <w:rsid w:val="00D96234"/>
    <w:rsid w:val="00D96285"/>
    <w:rsid w:val="00D962B5"/>
    <w:rsid w:val="00D9651A"/>
    <w:rsid w:val="00D9656A"/>
    <w:rsid w:val="00D96678"/>
    <w:rsid w:val="00D96685"/>
    <w:rsid w:val="00D967CB"/>
    <w:rsid w:val="00D96838"/>
    <w:rsid w:val="00D969E9"/>
    <w:rsid w:val="00D96CC1"/>
    <w:rsid w:val="00D96DDF"/>
    <w:rsid w:val="00D97076"/>
    <w:rsid w:val="00D9732C"/>
    <w:rsid w:val="00D973DE"/>
    <w:rsid w:val="00D974DE"/>
    <w:rsid w:val="00D974FE"/>
    <w:rsid w:val="00D975B3"/>
    <w:rsid w:val="00D975D5"/>
    <w:rsid w:val="00D9762F"/>
    <w:rsid w:val="00D9779C"/>
    <w:rsid w:val="00D977AF"/>
    <w:rsid w:val="00D978FC"/>
    <w:rsid w:val="00D979FB"/>
    <w:rsid w:val="00D97AF8"/>
    <w:rsid w:val="00D97D5B"/>
    <w:rsid w:val="00D97D89"/>
    <w:rsid w:val="00D97DDF"/>
    <w:rsid w:val="00D97DF7"/>
    <w:rsid w:val="00D97F88"/>
    <w:rsid w:val="00D97FD8"/>
    <w:rsid w:val="00D97FF0"/>
    <w:rsid w:val="00DA011D"/>
    <w:rsid w:val="00DA019E"/>
    <w:rsid w:val="00DA0218"/>
    <w:rsid w:val="00DA02CD"/>
    <w:rsid w:val="00DA0304"/>
    <w:rsid w:val="00DA0323"/>
    <w:rsid w:val="00DA03E7"/>
    <w:rsid w:val="00DA046F"/>
    <w:rsid w:val="00DA049C"/>
    <w:rsid w:val="00DA04DA"/>
    <w:rsid w:val="00DA056E"/>
    <w:rsid w:val="00DA05A6"/>
    <w:rsid w:val="00DA05F7"/>
    <w:rsid w:val="00DA0695"/>
    <w:rsid w:val="00DA082B"/>
    <w:rsid w:val="00DA0889"/>
    <w:rsid w:val="00DA0928"/>
    <w:rsid w:val="00DA095E"/>
    <w:rsid w:val="00DA09EF"/>
    <w:rsid w:val="00DA0A80"/>
    <w:rsid w:val="00DA0AFC"/>
    <w:rsid w:val="00DA0BFB"/>
    <w:rsid w:val="00DA0E8A"/>
    <w:rsid w:val="00DA1046"/>
    <w:rsid w:val="00DA105E"/>
    <w:rsid w:val="00DA1083"/>
    <w:rsid w:val="00DA10D6"/>
    <w:rsid w:val="00DA125D"/>
    <w:rsid w:val="00DA1520"/>
    <w:rsid w:val="00DA15DE"/>
    <w:rsid w:val="00DA1665"/>
    <w:rsid w:val="00DA16A1"/>
    <w:rsid w:val="00DA16BD"/>
    <w:rsid w:val="00DA1746"/>
    <w:rsid w:val="00DA180B"/>
    <w:rsid w:val="00DA1811"/>
    <w:rsid w:val="00DA19A7"/>
    <w:rsid w:val="00DA1BAB"/>
    <w:rsid w:val="00DA1BBC"/>
    <w:rsid w:val="00DA1D23"/>
    <w:rsid w:val="00DA1DE4"/>
    <w:rsid w:val="00DA1E02"/>
    <w:rsid w:val="00DA1E13"/>
    <w:rsid w:val="00DA1E95"/>
    <w:rsid w:val="00DA1EDD"/>
    <w:rsid w:val="00DA2133"/>
    <w:rsid w:val="00DA2245"/>
    <w:rsid w:val="00DA22B8"/>
    <w:rsid w:val="00DA22C6"/>
    <w:rsid w:val="00DA2512"/>
    <w:rsid w:val="00DA2605"/>
    <w:rsid w:val="00DA266E"/>
    <w:rsid w:val="00DA26F0"/>
    <w:rsid w:val="00DA2822"/>
    <w:rsid w:val="00DA28D4"/>
    <w:rsid w:val="00DA2940"/>
    <w:rsid w:val="00DA29A3"/>
    <w:rsid w:val="00DA2A14"/>
    <w:rsid w:val="00DA2AFD"/>
    <w:rsid w:val="00DA2B8A"/>
    <w:rsid w:val="00DA2BAD"/>
    <w:rsid w:val="00DA2BF3"/>
    <w:rsid w:val="00DA31A6"/>
    <w:rsid w:val="00DA3211"/>
    <w:rsid w:val="00DA32CB"/>
    <w:rsid w:val="00DA33AE"/>
    <w:rsid w:val="00DA3402"/>
    <w:rsid w:val="00DA3473"/>
    <w:rsid w:val="00DA3476"/>
    <w:rsid w:val="00DA348E"/>
    <w:rsid w:val="00DA34E7"/>
    <w:rsid w:val="00DA34FD"/>
    <w:rsid w:val="00DA35AB"/>
    <w:rsid w:val="00DA379F"/>
    <w:rsid w:val="00DA38BD"/>
    <w:rsid w:val="00DA397F"/>
    <w:rsid w:val="00DA39AD"/>
    <w:rsid w:val="00DA3A5F"/>
    <w:rsid w:val="00DA3BC3"/>
    <w:rsid w:val="00DA3BCD"/>
    <w:rsid w:val="00DA3C00"/>
    <w:rsid w:val="00DA3E93"/>
    <w:rsid w:val="00DA3F5C"/>
    <w:rsid w:val="00DA40E5"/>
    <w:rsid w:val="00DA414F"/>
    <w:rsid w:val="00DA4255"/>
    <w:rsid w:val="00DA4357"/>
    <w:rsid w:val="00DA438E"/>
    <w:rsid w:val="00DA4583"/>
    <w:rsid w:val="00DA4603"/>
    <w:rsid w:val="00DA462E"/>
    <w:rsid w:val="00DA47F0"/>
    <w:rsid w:val="00DA499E"/>
    <w:rsid w:val="00DA4B7A"/>
    <w:rsid w:val="00DA4BD7"/>
    <w:rsid w:val="00DA4C70"/>
    <w:rsid w:val="00DA4D8F"/>
    <w:rsid w:val="00DA4D94"/>
    <w:rsid w:val="00DA4DC7"/>
    <w:rsid w:val="00DA4E56"/>
    <w:rsid w:val="00DA4F49"/>
    <w:rsid w:val="00DA4FC1"/>
    <w:rsid w:val="00DA4FD8"/>
    <w:rsid w:val="00DA511E"/>
    <w:rsid w:val="00DA51D7"/>
    <w:rsid w:val="00DA5207"/>
    <w:rsid w:val="00DA524D"/>
    <w:rsid w:val="00DA525D"/>
    <w:rsid w:val="00DA52A6"/>
    <w:rsid w:val="00DA530A"/>
    <w:rsid w:val="00DA539B"/>
    <w:rsid w:val="00DA5421"/>
    <w:rsid w:val="00DA55EE"/>
    <w:rsid w:val="00DA567A"/>
    <w:rsid w:val="00DA56EB"/>
    <w:rsid w:val="00DA5805"/>
    <w:rsid w:val="00DA593E"/>
    <w:rsid w:val="00DA5A01"/>
    <w:rsid w:val="00DA5B66"/>
    <w:rsid w:val="00DA5B69"/>
    <w:rsid w:val="00DA5BBB"/>
    <w:rsid w:val="00DA5F10"/>
    <w:rsid w:val="00DA60B7"/>
    <w:rsid w:val="00DA60D8"/>
    <w:rsid w:val="00DA61D9"/>
    <w:rsid w:val="00DA61E7"/>
    <w:rsid w:val="00DA61F8"/>
    <w:rsid w:val="00DA6570"/>
    <w:rsid w:val="00DA67AE"/>
    <w:rsid w:val="00DA6823"/>
    <w:rsid w:val="00DA69B0"/>
    <w:rsid w:val="00DA6AA6"/>
    <w:rsid w:val="00DA6AD4"/>
    <w:rsid w:val="00DA6B41"/>
    <w:rsid w:val="00DA6CA9"/>
    <w:rsid w:val="00DA6CC0"/>
    <w:rsid w:val="00DA6E7A"/>
    <w:rsid w:val="00DA709B"/>
    <w:rsid w:val="00DA7216"/>
    <w:rsid w:val="00DA72FB"/>
    <w:rsid w:val="00DA73FC"/>
    <w:rsid w:val="00DA75F5"/>
    <w:rsid w:val="00DA78D5"/>
    <w:rsid w:val="00DA78ED"/>
    <w:rsid w:val="00DA79E9"/>
    <w:rsid w:val="00DA7A1E"/>
    <w:rsid w:val="00DA7AF0"/>
    <w:rsid w:val="00DA7C7E"/>
    <w:rsid w:val="00DA7D0E"/>
    <w:rsid w:val="00DA7DF1"/>
    <w:rsid w:val="00DA7E08"/>
    <w:rsid w:val="00DB0063"/>
    <w:rsid w:val="00DB02CF"/>
    <w:rsid w:val="00DB043B"/>
    <w:rsid w:val="00DB06FD"/>
    <w:rsid w:val="00DB0731"/>
    <w:rsid w:val="00DB07C6"/>
    <w:rsid w:val="00DB07D3"/>
    <w:rsid w:val="00DB0807"/>
    <w:rsid w:val="00DB0818"/>
    <w:rsid w:val="00DB0944"/>
    <w:rsid w:val="00DB0984"/>
    <w:rsid w:val="00DB098C"/>
    <w:rsid w:val="00DB0A76"/>
    <w:rsid w:val="00DB0B1F"/>
    <w:rsid w:val="00DB0B58"/>
    <w:rsid w:val="00DB0B7A"/>
    <w:rsid w:val="00DB0B97"/>
    <w:rsid w:val="00DB0C81"/>
    <w:rsid w:val="00DB0CF7"/>
    <w:rsid w:val="00DB0D20"/>
    <w:rsid w:val="00DB0DB2"/>
    <w:rsid w:val="00DB0DBD"/>
    <w:rsid w:val="00DB0E5F"/>
    <w:rsid w:val="00DB0F56"/>
    <w:rsid w:val="00DB127E"/>
    <w:rsid w:val="00DB1280"/>
    <w:rsid w:val="00DB13ED"/>
    <w:rsid w:val="00DB13FB"/>
    <w:rsid w:val="00DB14C2"/>
    <w:rsid w:val="00DB152E"/>
    <w:rsid w:val="00DB1539"/>
    <w:rsid w:val="00DB173B"/>
    <w:rsid w:val="00DB1A06"/>
    <w:rsid w:val="00DB1A12"/>
    <w:rsid w:val="00DB1A58"/>
    <w:rsid w:val="00DB1B0A"/>
    <w:rsid w:val="00DB1C57"/>
    <w:rsid w:val="00DB1CCA"/>
    <w:rsid w:val="00DB1D35"/>
    <w:rsid w:val="00DB1D6B"/>
    <w:rsid w:val="00DB1E94"/>
    <w:rsid w:val="00DB1FC9"/>
    <w:rsid w:val="00DB2049"/>
    <w:rsid w:val="00DB210D"/>
    <w:rsid w:val="00DB23D4"/>
    <w:rsid w:val="00DB23F5"/>
    <w:rsid w:val="00DB24A7"/>
    <w:rsid w:val="00DB27EE"/>
    <w:rsid w:val="00DB2857"/>
    <w:rsid w:val="00DB28A8"/>
    <w:rsid w:val="00DB29CE"/>
    <w:rsid w:val="00DB2A34"/>
    <w:rsid w:val="00DB2C4F"/>
    <w:rsid w:val="00DB2D07"/>
    <w:rsid w:val="00DB2ED0"/>
    <w:rsid w:val="00DB3313"/>
    <w:rsid w:val="00DB33EA"/>
    <w:rsid w:val="00DB3408"/>
    <w:rsid w:val="00DB35B4"/>
    <w:rsid w:val="00DB3689"/>
    <w:rsid w:val="00DB37EF"/>
    <w:rsid w:val="00DB385B"/>
    <w:rsid w:val="00DB385C"/>
    <w:rsid w:val="00DB38E1"/>
    <w:rsid w:val="00DB3B5D"/>
    <w:rsid w:val="00DB3DB8"/>
    <w:rsid w:val="00DB3DBB"/>
    <w:rsid w:val="00DB3EF0"/>
    <w:rsid w:val="00DB3F83"/>
    <w:rsid w:val="00DB3FAC"/>
    <w:rsid w:val="00DB3FBF"/>
    <w:rsid w:val="00DB401B"/>
    <w:rsid w:val="00DB40FA"/>
    <w:rsid w:val="00DB42E0"/>
    <w:rsid w:val="00DB4697"/>
    <w:rsid w:val="00DB47FA"/>
    <w:rsid w:val="00DB4816"/>
    <w:rsid w:val="00DB48C9"/>
    <w:rsid w:val="00DB492D"/>
    <w:rsid w:val="00DB4938"/>
    <w:rsid w:val="00DB4B4E"/>
    <w:rsid w:val="00DB4B6F"/>
    <w:rsid w:val="00DB4CD9"/>
    <w:rsid w:val="00DB4D2A"/>
    <w:rsid w:val="00DB4E2C"/>
    <w:rsid w:val="00DB4E91"/>
    <w:rsid w:val="00DB4F3E"/>
    <w:rsid w:val="00DB4F6C"/>
    <w:rsid w:val="00DB51DA"/>
    <w:rsid w:val="00DB527B"/>
    <w:rsid w:val="00DB52D0"/>
    <w:rsid w:val="00DB5397"/>
    <w:rsid w:val="00DB5564"/>
    <w:rsid w:val="00DB570C"/>
    <w:rsid w:val="00DB572B"/>
    <w:rsid w:val="00DB58A9"/>
    <w:rsid w:val="00DB5933"/>
    <w:rsid w:val="00DB59B2"/>
    <w:rsid w:val="00DB5CAD"/>
    <w:rsid w:val="00DB5CB6"/>
    <w:rsid w:val="00DB5D5D"/>
    <w:rsid w:val="00DB5F36"/>
    <w:rsid w:val="00DB5F60"/>
    <w:rsid w:val="00DB5FDC"/>
    <w:rsid w:val="00DB5FF2"/>
    <w:rsid w:val="00DB6088"/>
    <w:rsid w:val="00DB60F9"/>
    <w:rsid w:val="00DB618B"/>
    <w:rsid w:val="00DB61B7"/>
    <w:rsid w:val="00DB6307"/>
    <w:rsid w:val="00DB63DB"/>
    <w:rsid w:val="00DB65AF"/>
    <w:rsid w:val="00DB65B5"/>
    <w:rsid w:val="00DB6633"/>
    <w:rsid w:val="00DB680D"/>
    <w:rsid w:val="00DB6853"/>
    <w:rsid w:val="00DB6A05"/>
    <w:rsid w:val="00DB6A33"/>
    <w:rsid w:val="00DB6AA5"/>
    <w:rsid w:val="00DB6B86"/>
    <w:rsid w:val="00DB6CAB"/>
    <w:rsid w:val="00DB6DCC"/>
    <w:rsid w:val="00DB6E1B"/>
    <w:rsid w:val="00DB6E4B"/>
    <w:rsid w:val="00DB6F4A"/>
    <w:rsid w:val="00DB7098"/>
    <w:rsid w:val="00DB7273"/>
    <w:rsid w:val="00DB72EB"/>
    <w:rsid w:val="00DB7374"/>
    <w:rsid w:val="00DB737A"/>
    <w:rsid w:val="00DB751D"/>
    <w:rsid w:val="00DB754B"/>
    <w:rsid w:val="00DB7554"/>
    <w:rsid w:val="00DB76AC"/>
    <w:rsid w:val="00DB7748"/>
    <w:rsid w:val="00DB77A7"/>
    <w:rsid w:val="00DB7854"/>
    <w:rsid w:val="00DB7947"/>
    <w:rsid w:val="00DB7A63"/>
    <w:rsid w:val="00DB7AD6"/>
    <w:rsid w:val="00DB7ADF"/>
    <w:rsid w:val="00DB7CDA"/>
    <w:rsid w:val="00DB7CFF"/>
    <w:rsid w:val="00DB7D2D"/>
    <w:rsid w:val="00DB7D42"/>
    <w:rsid w:val="00DB7D52"/>
    <w:rsid w:val="00DB7DDB"/>
    <w:rsid w:val="00DB7E67"/>
    <w:rsid w:val="00DC0110"/>
    <w:rsid w:val="00DC013F"/>
    <w:rsid w:val="00DC0181"/>
    <w:rsid w:val="00DC01D8"/>
    <w:rsid w:val="00DC022E"/>
    <w:rsid w:val="00DC0238"/>
    <w:rsid w:val="00DC028D"/>
    <w:rsid w:val="00DC0309"/>
    <w:rsid w:val="00DC069D"/>
    <w:rsid w:val="00DC0705"/>
    <w:rsid w:val="00DC0718"/>
    <w:rsid w:val="00DC0725"/>
    <w:rsid w:val="00DC0765"/>
    <w:rsid w:val="00DC077C"/>
    <w:rsid w:val="00DC080D"/>
    <w:rsid w:val="00DC08D5"/>
    <w:rsid w:val="00DC094D"/>
    <w:rsid w:val="00DC0950"/>
    <w:rsid w:val="00DC0AA1"/>
    <w:rsid w:val="00DC0ABA"/>
    <w:rsid w:val="00DC0B86"/>
    <w:rsid w:val="00DC0C00"/>
    <w:rsid w:val="00DC0C30"/>
    <w:rsid w:val="00DC0DDA"/>
    <w:rsid w:val="00DC0E06"/>
    <w:rsid w:val="00DC0E80"/>
    <w:rsid w:val="00DC0F37"/>
    <w:rsid w:val="00DC0F58"/>
    <w:rsid w:val="00DC0F66"/>
    <w:rsid w:val="00DC0F89"/>
    <w:rsid w:val="00DC0FEA"/>
    <w:rsid w:val="00DC103B"/>
    <w:rsid w:val="00DC11C9"/>
    <w:rsid w:val="00DC12EA"/>
    <w:rsid w:val="00DC146B"/>
    <w:rsid w:val="00DC15B1"/>
    <w:rsid w:val="00DC165C"/>
    <w:rsid w:val="00DC1719"/>
    <w:rsid w:val="00DC190F"/>
    <w:rsid w:val="00DC19BD"/>
    <w:rsid w:val="00DC19D3"/>
    <w:rsid w:val="00DC19FC"/>
    <w:rsid w:val="00DC1A50"/>
    <w:rsid w:val="00DC1B9F"/>
    <w:rsid w:val="00DC1BB7"/>
    <w:rsid w:val="00DC1C4F"/>
    <w:rsid w:val="00DC1D6C"/>
    <w:rsid w:val="00DC1D84"/>
    <w:rsid w:val="00DC1E57"/>
    <w:rsid w:val="00DC1F22"/>
    <w:rsid w:val="00DC1F79"/>
    <w:rsid w:val="00DC1F7B"/>
    <w:rsid w:val="00DC2027"/>
    <w:rsid w:val="00DC210A"/>
    <w:rsid w:val="00DC21C3"/>
    <w:rsid w:val="00DC2240"/>
    <w:rsid w:val="00DC2322"/>
    <w:rsid w:val="00DC236C"/>
    <w:rsid w:val="00DC237F"/>
    <w:rsid w:val="00DC2508"/>
    <w:rsid w:val="00DC2582"/>
    <w:rsid w:val="00DC25A2"/>
    <w:rsid w:val="00DC2627"/>
    <w:rsid w:val="00DC2687"/>
    <w:rsid w:val="00DC2719"/>
    <w:rsid w:val="00DC279A"/>
    <w:rsid w:val="00DC2840"/>
    <w:rsid w:val="00DC2862"/>
    <w:rsid w:val="00DC2A69"/>
    <w:rsid w:val="00DC2A78"/>
    <w:rsid w:val="00DC2A85"/>
    <w:rsid w:val="00DC2AAB"/>
    <w:rsid w:val="00DC2D84"/>
    <w:rsid w:val="00DC2E47"/>
    <w:rsid w:val="00DC2E4F"/>
    <w:rsid w:val="00DC2F5A"/>
    <w:rsid w:val="00DC3012"/>
    <w:rsid w:val="00DC3442"/>
    <w:rsid w:val="00DC3564"/>
    <w:rsid w:val="00DC359E"/>
    <w:rsid w:val="00DC36D5"/>
    <w:rsid w:val="00DC377B"/>
    <w:rsid w:val="00DC3789"/>
    <w:rsid w:val="00DC37A8"/>
    <w:rsid w:val="00DC3812"/>
    <w:rsid w:val="00DC3832"/>
    <w:rsid w:val="00DC38AF"/>
    <w:rsid w:val="00DC3A0B"/>
    <w:rsid w:val="00DC3A60"/>
    <w:rsid w:val="00DC3A83"/>
    <w:rsid w:val="00DC3B54"/>
    <w:rsid w:val="00DC3C31"/>
    <w:rsid w:val="00DC3D7A"/>
    <w:rsid w:val="00DC3E1D"/>
    <w:rsid w:val="00DC3EFF"/>
    <w:rsid w:val="00DC3FFF"/>
    <w:rsid w:val="00DC4141"/>
    <w:rsid w:val="00DC41B0"/>
    <w:rsid w:val="00DC41D3"/>
    <w:rsid w:val="00DC4292"/>
    <w:rsid w:val="00DC430B"/>
    <w:rsid w:val="00DC438B"/>
    <w:rsid w:val="00DC4748"/>
    <w:rsid w:val="00DC4B7A"/>
    <w:rsid w:val="00DC4C1C"/>
    <w:rsid w:val="00DC4D00"/>
    <w:rsid w:val="00DC4D45"/>
    <w:rsid w:val="00DC4D4E"/>
    <w:rsid w:val="00DC4D63"/>
    <w:rsid w:val="00DC50A9"/>
    <w:rsid w:val="00DC5119"/>
    <w:rsid w:val="00DC51B9"/>
    <w:rsid w:val="00DC52D7"/>
    <w:rsid w:val="00DC5351"/>
    <w:rsid w:val="00DC5388"/>
    <w:rsid w:val="00DC5394"/>
    <w:rsid w:val="00DC5627"/>
    <w:rsid w:val="00DC569A"/>
    <w:rsid w:val="00DC575B"/>
    <w:rsid w:val="00DC5990"/>
    <w:rsid w:val="00DC59D2"/>
    <w:rsid w:val="00DC5AE0"/>
    <w:rsid w:val="00DC5C1D"/>
    <w:rsid w:val="00DC5C3B"/>
    <w:rsid w:val="00DC5CB2"/>
    <w:rsid w:val="00DC5CC3"/>
    <w:rsid w:val="00DC5D1E"/>
    <w:rsid w:val="00DC5DF8"/>
    <w:rsid w:val="00DC5E31"/>
    <w:rsid w:val="00DC5E55"/>
    <w:rsid w:val="00DC5E6C"/>
    <w:rsid w:val="00DC5E9C"/>
    <w:rsid w:val="00DC605B"/>
    <w:rsid w:val="00DC606C"/>
    <w:rsid w:val="00DC60A2"/>
    <w:rsid w:val="00DC61D4"/>
    <w:rsid w:val="00DC62B0"/>
    <w:rsid w:val="00DC6315"/>
    <w:rsid w:val="00DC63EF"/>
    <w:rsid w:val="00DC6406"/>
    <w:rsid w:val="00DC65B2"/>
    <w:rsid w:val="00DC663A"/>
    <w:rsid w:val="00DC66F4"/>
    <w:rsid w:val="00DC6783"/>
    <w:rsid w:val="00DC67E1"/>
    <w:rsid w:val="00DC6856"/>
    <w:rsid w:val="00DC6882"/>
    <w:rsid w:val="00DC6978"/>
    <w:rsid w:val="00DC6CBB"/>
    <w:rsid w:val="00DC6E9A"/>
    <w:rsid w:val="00DC6F1A"/>
    <w:rsid w:val="00DC7051"/>
    <w:rsid w:val="00DC707C"/>
    <w:rsid w:val="00DC71D6"/>
    <w:rsid w:val="00DC72A1"/>
    <w:rsid w:val="00DC7341"/>
    <w:rsid w:val="00DC73A1"/>
    <w:rsid w:val="00DC7571"/>
    <w:rsid w:val="00DC7572"/>
    <w:rsid w:val="00DC75FD"/>
    <w:rsid w:val="00DC7612"/>
    <w:rsid w:val="00DC7631"/>
    <w:rsid w:val="00DC7652"/>
    <w:rsid w:val="00DC76B1"/>
    <w:rsid w:val="00DC790D"/>
    <w:rsid w:val="00DC7932"/>
    <w:rsid w:val="00DC793C"/>
    <w:rsid w:val="00DC7ABD"/>
    <w:rsid w:val="00DC7AC6"/>
    <w:rsid w:val="00DC7BBE"/>
    <w:rsid w:val="00DC7CAC"/>
    <w:rsid w:val="00DC7DB1"/>
    <w:rsid w:val="00DC7F4C"/>
    <w:rsid w:val="00DC7FB6"/>
    <w:rsid w:val="00DC7FBB"/>
    <w:rsid w:val="00DC7FE1"/>
    <w:rsid w:val="00DD0087"/>
    <w:rsid w:val="00DD00C7"/>
    <w:rsid w:val="00DD0120"/>
    <w:rsid w:val="00DD01A3"/>
    <w:rsid w:val="00DD0234"/>
    <w:rsid w:val="00DD02ED"/>
    <w:rsid w:val="00DD057B"/>
    <w:rsid w:val="00DD059C"/>
    <w:rsid w:val="00DD0623"/>
    <w:rsid w:val="00DD0657"/>
    <w:rsid w:val="00DD08EE"/>
    <w:rsid w:val="00DD0915"/>
    <w:rsid w:val="00DD09C5"/>
    <w:rsid w:val="00DD0AC8"/>
    <w:rsid w:val="00DD0B96"/>
    <w:rsid w:val="00DD0B98"/>
    <w:rsid w:val="00DD0CD4"/>
    <w:rsid w:val="00DD0D7A"/>
    <w:rsid w:val="00DD0EEA"/>
    <w:rsid w:val="00DD0FE4"/>
    <w:rsid w:val="00DD111C"/>
    <w:rsid w:val="00DD1177"/>
    <w:rsid w:val="00DD1277"/>
    <w:rsid w:val="00DD1334"/>
    <w:rsid w:val="00DD1458"/>
    <w:rsid w:val="00DD152C"/>
    <w:rsid w:val="00DD1695"/>
    <w:rsid w:val="00DD16B5"/>
    <w:rsid w:val="00DD1778"/>
    <w:rsid w:val="00DD17C8"/>
    <w:rsid w:val="00DD1835"/>
    <w:rsid w:val="00DD1944"/>
    <w:rsid w:val="00DD1BC4"/>
    <w:rsid w:val="00DD1C27"/>
    <w:rsid w:val="00DD1CB5"/>
    <w:rsid w:val="00DD1CC7"/>
    <w:rsid w:val="00DD1EB7"/>
    <w:rsid w:val="00DD1F2B"/>
    <w:rsid w:val="00DD1F4F"/>
    <w:rsid w:val="00DD1FA1"/>
    <w:rsid w:val="00DD20EA"/>
    <w:rsid w:val="00DD21E8"/>
    <w:rsid w:val="00DD222F"/>
    <w:rsid w:val="00DD227D"/>
    <w:rsid w:val="00DD241B"/>
    <w:rsid w:val="00DD2565"/>
    <w:rsid w:val="00DD26AC"/>
    <w:rsid w:val="00DD27AF"/>
    <w:rsid w:val="00DD2866"/>
    <w:rsid w:val="00DD2900"/>
    <w:rsid w:val="00DD29A9"/>
    <w:rsid w:val="00DD29CA"/>
    <w:rsid w:val="00DD2D6C"/>
    <w:rsid w:val="00DD2D8A"/>
    <w:rsid w:val="00DD2E48"/>
    <w:rsid w:val="00DD2EC0"/>
    <w:rsid w:val="00DD2FC8"/>
    <w:rsid w:val="00DD3304"/>
    <w:rsid w:val="00DD339B"/>
    <w:rsid w:val="00DD33A1"/>
    <w:rsid w:val="00DD3407"/>
    <w:rsid w:val="00DD34A3"/>
    <w:rsid w:val="00DD3542"/>
    <w:rsid w:val="00DD3547"/>
    <w:rsid w:val="00DD3694"/>
    <w:rsid w:val="00DD36D6"/>
    <w:rsid w:val="00DD37F2"/>
    <w:rsid w:val="00DD3946"/>
    <w:rsid w:val="00DD3961"/>
    <w:rsid w:val="00DD39E5"/>
    <w:rsid w:val="00DD3A64"/>
    <w:rsid w:val="00DD3B2F"/>
    <w:rsid w:val="00DD3BC2"/>
    <w:rsid w:val="00DD3BFD"/>
    <w:rsid w:val="00DD3E3E"/>
    <w:rsid w:val="00DD3F84"/>
    <w:rsid w:val="00DD3F8B"/>
    <w:rsid w:val="00DD40D9"/>
    <w:rsid w:val="00DD4536"/>
    <w:rsid w:val="00DD46E1"/>
    <w:rsid w:val="00DD489C"/>
    <w:rsid w:val="00DD48FF"/>
    <w:rsid w:val="00DD49C1"/>
    <w:rsid w:val="00DD4AE8"/>
    <w:rsid w:val="00DD4B1F"/>
    <w:rsid w:val="00DD4B3C"/>
    <w:rsid w:val="00DD4B8D"/>
    <w:rsid w:val="00DD4CCA"/>
    <w:rsid w:val="00DD4D3B"/>
    <w:rsid w:val="00DD4DCC"/>
    <w:rsid w:val="00DD4FA4"/>
    <w:rsid w:val="00DD4FE4"/>
    <w:rsid w:val="00DD50BB"/>
    <w:rsid w:val="00DD5139"/>
    <w:rsid w:val="00DD514E"/>
    <w:rsid w:val="00DD5151"/>
    <w:rsid w:val="00DD526D"/>
    <w:rsid w:val="00DD5345"/>
    <w:rsid w:val="00DD5361"/>
    <w:rsid w:val="00DD5387"/>
    <w:rsid w:val="00DD5474"/>
    <w:rsid w:val="00DD5518"/>
    <w:rsid w:val="00DD5656"/>
    <w:rsid w:val="00DD56C7"/>
    <w:rsid w:val="00DD576D"/>
    <w:rsid w:val="00DD590F"/>
    <w:rsid w:val="00DD59F0"/>
    <w:rsid w:val="00DD5A8E"/>
    <w:rsid w:val="00DD5FB6"/>
    <w:rsid w:val="00DD602D"/>
    <w:rsid w:val="00DD6215"/>
    <w:rsid w:val="00DD638E"/>
    <w:rsid w:val="00DD6512"/>
    <w:rsid w:val="00DD664B"/>
    <w:rsid w:val="00DD6654"/>
    <w:rsid w:val="00DD66EC"/>
    <w:rsid w:val="00DD6714"/>
    <w:rsid w:val="00DD67D1"/>
    <w:rsid w:val="00DD680E"/>
    <w:rsid w:val="00DD68D2"/>
    <w:rsid w:val="00DD68FE"/>
    <w:rsid w:val="00DD6A8D"/>
    <w:rsid w:val="00DD6A94"/>
    <w:rsid w:val="00DD6AEC"/>
    <w:rsid w:val="00DD6CD4"/>
    <w:rsid w:val="00DD6D6B"/>
    <w:rsid w:val="00DD6E33"/>
    <w:rsid w:val="00DD6EBE"/>
    <w:rsid w:val="00DD6F04"/>
    <w:rsid w:val="00DD7012"/>
    <w:rsid w:val="00DD71A3"/>
    <w:rsid w:val="00DD71B1"/>
    <w:rsid w:val="00DD71CB"/>
    <w:rsid w:val="00DD7261"/>
    <w:rsid w:val="00DD73E7"/>
    <w:rsid w:val="00DD74AC"/>
    <w:rsid w:val="00DD758E"/>
    <w:rsid w:val="00DD75EC"/>
    <w:rsid w:val="00DD766E"/>
    <w:rsid w:val="00DD7670"/>
    <w:rsid w:val="00DD767B"/>
    <w:rsid w:val="00DD790F"/>
    <w:rsid w:val="00DD7A11"/>
    <w:rsid w:val="00DD7A16"/>
    <w:rsid w:val="00DD7A8A"/>
    <w:rsid w:val="00DD7AAF"/>
    <w:rsid w:val="00DD7B76"/>
    <w:rsid w:val="00DD7C5C"/>
    <w:rsid w:val="00DD7EEC"/>
    <w:rsid w:val="00DD7FC0"/>
    <w:rsid w:val="00DE00A6"/>
    <w:rsid w:val="00DE00D2"/>
    <w:rsid w:val="00DE01C9"/>
    <w:rsid w:val="00DE02D1"/>
    <w:rsid w:val="00DE037A"/>
    <w:rsid w:val="00DE03E6"/>
    <w:rsid w:val="00DE0411"/>
    <w:rsid w:val="00DE0434"/>
    <w:rsid w:val="00DE04B3"/>
    <w:rsid w:val="00DE04D4"/>
    <w:rsid w:val="00DE0556"/>
    <w:rsid w:val="00DE06F2"/>
    <w:rsid w:val="00DE0A49"/>
    <w:rsid w:val="00DE0B0B"/>
    <w:rsid w:val="00DE0BC9"/>
    <w:rsid w:val="00DE0CD6"/>
    <w:rsid w:val="00DE0D11"/>
    <w:rsid w:val="00DE0E99"/>
    <w:rsid w:val="00DE1014"/>
    <w:rsid w:val="00DE1053"/>
    <w:rsid w:val="00DE1113"/>
    <w:rsid w:val="00DE1135"/>
    <w:rsid w:val="00DE114A"/>
    <w:rsid w:val="00DE123F"/>
    <w:rsid w:val="00DE1442"/>
    <w:rsid w:val="00DE153D"/>
    <w:rsid w:val="00DE163E"/>
    <w:rsid w:val="00DE16B6"/>
    <w:rsid w:val="00DE16C9"/>
    <w:rsid w:val="00DE16D4"/>
    <w:rsid w:val="00DE16EB"/>
    <w:rsid w:val="00DE1745"/>
    <w:rsid w:val="00DE176C"/>
    <w:rsid w:val="00DE1851"/>
    <w:rsid w:val="00DE1862"/>
    <w:rsid w:val="00DE19A6"/>
    <w:rsid w:val="00DE1A86"/>
    <w:rsid w:val="00DE1B35"/>
    <w:rsid w:val="00DE1BD1"/>
    <w:rsid w:val="00DE1E3A"/>
    <w:rsid w:val="00DE1EBE"/>
    <w:rsid w:val="00DE2113"/>
    <w:rsid w:val="00DE2340"/>
    <w:rsid w:val="00DE23EB"/>
    <w:rsid w:val="00DE2659"/>
    <w:rsid w:val="00DE2777"/>
    <w:rsid w:val="00DE2831"/>
    <w:rsid w:val="00DE28CF"/>
    <w:rsid w:val="00DE29A2"/>
    <w:rsid w:val="00DE2A4E"/>
    <w:rsid w:val="00DE2A5D"/>
    <w:rsid w:val="00DE2AA2"/>
    <w:rsid w:val="00DE2AF4"/>
    <w:rsid w:val="00DE2B8E"/>
    <w:rsid w:val="00DE2BFD"/>
    <w:rsid w:val="00DE2D00"/>
    <w:rsid w:val="00DE2D0A"/>
    <w:rsid w:val="00DE2D7A"/>
    <w:rsid w:val="00DE2ED6"/>
    <w:rsid w:val="00DE2F34"/>
    <w:rsid w:val="00DE307C"/>
    <w:rsid w:val="00DE314D"/>
    <w:rsid w:val="00DE31AD"/>
    <w:rsid w:val="00DE3389"/>
    <w:rsid w:val="00DE33A0"/>
    <w:rsid w:val="00DE347F"/>
    <w:rsid w:val="00DE3483"/>
    <w:rsid w:val="00DE3493"/>
    <w:rsid w:val="00DE36FA"/>
    <w:rsid w:val="00DE370F"/>
    <w:rsid w:val="00DE3B0E"/>
    <w:rsid w:val="00DE3B4B"/>
    <w:rsid w:val="00DE3BF2"/>
    <w:rsid w:val="00DE3C83"/>
    <w:rsid w:val="00DE3D9D"/>
    <w:rsid w:val="00DE3E03"/>
    <w:rsid w:val="00DE3E74"/>
    <w:rsid w:val="00DE3E99"/>
    <w:rsid w:val="00DE3F3B"/>
    <w:rsid w:val="00DE3F98"/>
    <w:rsid w:val="00DE4042"/>
    <w:rsid w:val="00DE413A"/>
    <w:rsid w:val="00DE41D8"/>
    <w:rsid w:val="00DE4262"/>
    <w:rsid w:val="00DE430E"/>
    <w:rsid w:val="00DE45D4"/>
    <w:rsid w:val="00DE4AB9"/>
    <w:rsid w:val="00DE4B6F"/>
    <w:rsid w:val="00DE4BFC"/>
    <w:rsid w:val="00DE4C54"/>
    <w:rsid w:val="00DE4CCF"/>
    <w:rsid w:val="00DE4D19"/>
    <w:rsid w:val="00DE4D29"/>
    <w:rsid w:val="00DE4D45"/>
    <w:rsid w:val="00DE4E36"/>
    <w:rsid w:val="00DE4EDE"/>
    <w:rsid w:val="00DE521B"/>
    <w:rsid w:val="00DE5297"/>
    <w:rsid w:val="00DE53F2"/>
    <w:rsid w:val="00DE54D8"/>
    <w:rsid w:val="00DE5533"/>
    <w:rsid w:val="00DE5763"/>
    <w:rsid w:val="00DE5765"/>
    <w:rsid w:val="00DE58B2"/>
    <w:rsid w:val="00DE58C7"/>
    <w:rsid w:val="00DE598F"/>
    <w:rsid w:val="00DE5B60"/>
    <w:rsid w:val="00DE5B61"/>
    <w:rsid w:val="00DE5DE4"/>
    <w:rsid w:val="00DE5E63"/>
    <w:rsid w:val="00DE5E89"/>
    <w:rsid w:val="00DE6373"/>
    <w:rsid w:val="00DE6424"/>
    <w:rsid w:val="00DE66F0"/>
    <w:rsid w:val="00DE6711"/>
    <w:rsid w:val="00DE68A2"/>
    <w:rsid w:val="00DE6901"/>
    <w:rsid w:val="00DE6921"/>
    <w:rsid w:val="00DE6AA7"/>
    <w:rsid w:val="00DE6AC0"/>
    <w:rsid w:val="00DE6C28"/>
    <w:rsid w:val="00DE6EDD"/>
    <w:rsid w:val="00DE6EEB"/>
    <w:rsid w:val="00DE6EF8"/>
    <w:rsid w:val="00DE6F05"/>
    <w:rsid w:val="00DE6F51"/>
    <w:rsid w:val="00DE709F"/>
    <w:rsid w:val="00DE70FE"/>
    <w:rsid w:val="00DE71DE"/>
    <w:rsid w:val="00DE7310"/>
    <w:rsid w:val="00DE7334"/>
    <w:rsid w:val="00DE7382"/>
    <w:rsid w:val="00DE750E"/>
    <w:rsid w:val="00DE756E"/>
    <w:rsid w:val="00DE75D1"/>
    <w:rsid w:val="00DE76A1"/>
    <w:rsid w:val="00DE76AF"/>
    <w:rsid w:val="00DE7820"/>
    <w:rsid w:val="00DE7914"/>
    <w:rsid w:val="00DE7B04"/>
    <w:rsid w:val="00DE7B3C"/>
    <w:rsid w:val="00DE7B3E"/>
    <w:rsid w:val="00DE7B8F"/>
    <w:rsid w:val="00DE7BF1"/>
    <w:rsid w:val="00DE7C52"/>
    <w:rsid w:val="00DE7C70"/>
    <w:rsid w:val="00DE7D28"/>
    <w:rsid w:val="00DE7D56"/>
    <w:rsid w:val="00DE7EF8"/>
    <w:rsid w:val="00DE7F1A"/>
    <w:rsid w:val="00DE7F38"/>
    <w:rsid w:val="00DF0083"/>
    <w:rsid w:val="00DF0096"/>
    <w:rsid w:val="00DF00AA"/>
    <w:rsid w:val="00DF0297"/>
    <w:rsid w:val="00DF02A4"/>
    <w:rsid w:val="00DF02C4"/>
    <w:rsid w:val="00DF033A"/>
    <w:rsid w:val="00DF03C9"/>
    <w:rsid w:val="00DF0496"/>
    <w:rsid w:val="00DF04D2"/>
    <w:rsid w:val="00DF04F8"/>
    <w:rsid w:val="00DF064C"/>
    <w:rsid w:val="00DF0770"/>
    <w:rsid w:val="00DF08F0"/>
    <w:rsid w:val="00DF0969"/>
    <w:rsid w:val="00DF0A17"/>
    <w:rsid w:val="00DF0A8A"/>
    <w:rsid w:val="00DF0AFF"/>
    <w:rsid w:val="00DF0BCD"/>
    <w:rsid w:val="00DF0C17"/>
    <w:rsid w:val="00DF0CA9"/>
    <w:rsid w:val="00DF0E5A"/>
    <w:rsid w:val="00DF0EB9"/>
    <w:rsid w:val="00DF0F3F"/>
    <w:rsid w:val="00DF0F4B"/>
    <w:rsid w:val="00DF0F90"/>
    <w:rsid w:val="00DF0FD0"/>
    <w:rsid w:val="00DF1066"/>
    <w:rsid w:val="00DF1155"/>
    <w:rsid w:val="00DF11E3"/>
    <w:rsid w:val="00DF11E9"/>
    <w:rsid w:val="00DF1209"/>
    <w:rsid w:val="00DF1268"/>
    <w:rsid w:val="00DF143F"/>
    <w:rsid w:val="00DF15BD"/>
    <w:rsid w:val="00DF1657"/>
    <w:rsid w:val="00DF173C"/>
    <w:rsid w:val="00DF17C8"/>
    <w:rsid w:val="00DF187A"/>
    <w:rsid w:val="00DF18B8"/>
    <w:rsid w:val="00DF1A2B"/>
    <w:rsid w:val="00DF1AFB"/>
    <w:rsid w:val="00DF1B0E"/>
    <w:rsid w:val="00DF1BC9"/>
    <w:rsid w:val="00DF1CEE"/>
    <w:rsid w:val="00DF2074"/>
    <w:rsid w:val="00DF212C"/>
    <w:rsid w:val="00DF22E1"/>
    <w:rsid w:val="00DF2373"/>
    <w:rsid w:val="00DF23B0"/>
    <w:rsid w:val="00DF24DA"/>
    <w:rsid w:val="00DF2546"/>
    <w:rsid w:val="00DF2677"/>
    <w:rsid w:val="00DF2764"/>
    <w:rsid w:val="00DF298E"/>
    <w:rsid w:val="00DF2998"/>
    <w:rsid w:val="00DF2ACC"/>
    <w:rsid w:val="00DF2B2F"/>
    <w:rsid w:val="00DF2C83"/>
    <w:rsid w:val="00DF2CC0"/>
    <w:rsid w:val="00DF2CD7"/>
    <w:rsid w:val="00DF2D9F"/>
    <w:rsid w:val="00DF2DD5"/>
    <w:rsid w:val="00DF2E37"/>
    <w:rsid w:val="00DF2F4F"/>
    <w:rsid w:val="00DF303C"/>
    <w:rsid w:val="00DF3150"/>
    <w:rsid w:val="00DF3189"/>
    <w:rsid w:val="00DF3310"/>
    <w:rsid w:val="00DF338D"/>
    <w:rsid w:val="00DF33CE"/>
    <w:rsid w:val="00DF3468"/>
    <w:rsid w:val="00DF3578"/>
    <w:rsid w:val="00DF35FB"/>
    <w:rsid w:val="00DF37AA"/>
    <w:rsid w:val="00DF37EF"/>
    <w:rsid w:val="00DF3805"/>
    <w:rsid w:val="00DF3869"/>
    <w:rsid w:val="00DF38E6"/>
    <w:rsid w:val="00DF3958"/>
    <w:rsid w:val="00DF39DE"/>
    <w:rsid w:val="00DF3A6E"/>
    <w:rsid w:val="00DF3B43"/>
    <w:rsid w:val="00DF3B62"/>
    <w:rsid w:val="00DF3BD8"/>
    <w:rsid w:val="00DF3FA5"/>
    <w:rsid w:val="00DF4267"/>
    <w:rsid w:val="00DF42A1"/>
    <w:rsid w:val="00DF42CC"/>
    <w:rsid w:val="00DF4306"/>
    <w:rsid w:val="00DF4357"/>
    <w:rsid w:val="00DF4438"/>
    <w:rsid w:val="00DF4563"/>
    <w:rsid w:val="00DF462E"/>
    <w:rsid w:val="00DF4639"/>
    <w:rsid w:val="00DF46B0"/>
    <w:rsid w:val="00DF495E"/>
    <w:rsid w:val="00DF49D3"/>
    <w:rsid w:val="00DF4A75"/>
    <w:rsid w:val="00DF4B39"/>
    <w:rsid w:val="00DF4C9F"/>
    <w:rsid w:val="00DF4D16"/>
    <w:rsid w:val="00DF4D39"/>
    <w:rsid w:val="00DF4D47"/>
    <w:rsid w:val="00DF4D49"/>
    <w:rsid w:val="00DF4DBA"/>
    <w:rsid w:val="00DF5198"/>
    <w:rsid w:val="00DF52D5"/>
    <w:rsid w:val="00DF5349"/>
    <w:rsid w:val="00DF53BC"/>
    <w:rsid w:val="00DF5432"/>
    <w:rsid w:val="00DF543A"/>
    <w:rsid w:val="00DF543F"/>
    <w:rsid w:val="00DF5459"/>
    <w:rsid w:val="00DF54BB"/>
    <w:rsid w:val="00DF588B"/>
    <w:rsid w:val="00DF589E"/>
    <w:rsid w:val="00DF5900"/>
    <w:rsid w:val="00DF5905"/>
    <w:rsid w:val="00DF5909"/>
    <w:rsid w:val="00DF5912"/>
    <w:rsid w:val="00DF5A3F"/>
    <w:rsid w:val="00DF5A4A"/>
    <w:rsid w:val="00DF5B04"/>
    <w:rsid w:val="00DF5C5D"/>
    <w:rsid w:val="00DF5CB9"/>
    <w:rsid w:val="00DF5CDF"/>
    <w:rsid w:val="00DF5D3C"/>
    <w:rsid w:val="00DF5DB0"/>
    <w:rsid w:val="00DF5F48"/>
    <w:rsid w:val="00DF5FF5"/>
    <w:rsid w:val="00DF606F"/>
    <w:rsid w:val="00DF6141"/>
    <w:rsid w:val="00DF61AF"/>
    <w:rsid w:val="00DF6429"/>
    <w:rsid w:val="00DF64A9"/>
    <w:rsid w:val="00DF64B5"/>
    <w:rsid w:val="00DF68FE"/>
    <w:rsid w:val="00DF69B4"/>
    <w:rsid w:val="00DF6B42"/>
    <w:rsid w:val="00DF6C47"/>
    <w:rsid w:val="00DF6C85"/>
    <w:rsid w:val="00DF6D16"/>
    <w:rsid w:val="00DF6D70"/>
    <w:rsid w:val="00DF6F58"/>
    <w:rsid w:val="00DF6F84"/>
    <w:rsid w:val="00DF7012"/>
    <w:rsid w:val="00DF7136"/>
    <w:rsid w:val="00DF7194"/>
    <w:rsid w:val="00DF7237"/>
    <w:rsid w:val="00DF725D"/>
    <w:rsid w:val="00DF72B7"/>
    <w:rsid w:val="00DF7452"/>
    <w:rsid w:val="00DF74D8"/>
    <w:rsid w:val="00DF7520"/>
    <w:rsid w:val="00DF75EE"/>
    <w:rsid w:val="00DF7829"/>
    <w:rsid w:val="00DF79D8"/>
    <w:rsid w:val="00DF7BB0"/>
    <w:rsid w:val="00DF7D19"/>
    <w:rsid w:val="00DF7E2B"/>
    <w:rsid w:val="00DF7F63"/>
    <w:rsid w:val="00E00019"/>
    <w:rsid w:val="00E0003B"/>
    <w:rsid w:val="00E00171"/>
    <w:rsid w:val="00E001C8"/>
    <w:rsid w:val="00E002BF"/>
    <w:rsid w:val="00E00330"/>
    <w:rsid w:val="00E0053C"/>
    <w:rsid w:val="00E0077A"/>
    <w:rsid w:val="00E0084A"/>
    <w:rsid w:val="00E00891"/>
    <w:rsid w:val="00E00C2F"/>
    <w:rsid w:val="00E00C37"/>
    <w:rsid w:val="00E00C45"/>
    <w:rsid w:val="00E00CD9"/>
    <w:rsid w:val="00E00EAA"/>
    <w:rsid w:val="00E00EC5"/>
    <w:rsid w:val="00E00F39"/>
    <w:rsid w:val="00E00F42"/>
    <w:rsid w:val="00E0106C"/>
    <w:rsid w:val="00E0113C"/>
    <w:rsid w:val="00E01233"/>
    <w:rsid w:val="00E01360"/>
    <w:rsid w:val="00E01431"/>
    <w:rsid w:val="00E01470"/>
    <w:rsid w:val="00E014E6"/>
    <w:rsid w:val="00E01609"/>
    <w:rsid w:val="00E016A9"/>
    <w:rsid w:val="00E017E2"/>
    <w:rsid w:val="00E01853"/>
    <w:rsid w:val="00E019D9"/>
    <w:rsid w:val="00E01AE6"/>
    <w:rsid w:val="00E01CF7"/>
    <w:rsid w:val="00E01E0A"/>
    <w:rsid w:val="00E01FEA"/>
    <w:rsid w:val="00E02099"/>
    <w:rsid w:val="00E02105"/>
    <w:rsid w:val="00E021FE"/>
    <w:rsid w:val="00E02407"/>
    <w:rsid w:val="00E02434"/>
    <w:rsid w:val="00E02514"/>
    <w:rsid w:val="00E025FA"/>
    <w:rsid w:val="00E02691"/>
    <w:rsid w:val="00E027A4"/>
    <w:rsid w:val="00E02819"/>
    <w:rsid w:val="00E0291D"/>
    <w:rsid w:val="00E02972"/>
    <w:rsid w:val="00E02B51"/>
    <w:rsid w:val="00E02C1C"/>
    <w:rsid w:val="00E02C74"/>
    <w:rsid w:val="00E02D85"/>
    <w:rsid w:val="00E02DB4"/>
    <w:rsid w:val="00E02E00"/>
    <w:rsid w:val="00E02EE9"/>
    <w:rsid w:val="00E02EFB"/>
    <w:rsid w:val="00E02F12"/>
    <w:rsid w:val="00E02F69"/>
    <w:rsid w:val="00E03181"/>
    <w:rsid w:val="00E031F5"/>
    <w:rsid w:val="00E03219"/>
    <w:rsid w:val="00E032A4"/>
    <w:rsid w:val="00E033F7"/>
    <w:rsid w:val="00E0351F"/>
    <w:rsid w:val="00E035E9"/>
    <w:rsid w:val="00E03618"/>
    <w:rsid w:val="00E03677"/>
    <w:rsid w:val="00E0369B"/>
    <w:rsid w:val="00E037A4"/>
    <w:rsid w:val="00E03981"/>
    <w:rsid w:val="00E03A3B"/>
    <w:rsid w:val="00E03A49"/>
    <w:rsid w:val="00E03A55"/>
    <w:rsid w:val="00E03A61"/>
    <w:rsid w:val="00E03A96"/>
    <w:rsid w:val="00E03ABA"/>
    <w:rsid w:val="00E03C10"/>
    <w:rsid w:val="00E03C2A"/>
    <w:rsid w:val="00E03C32"/>
    <w:rsid w:val="00E03C77"/>
    <w:rsid w:val="00E03D2C"/>
    <w:rsid w:val="00E03DDC"/>
    <w:rsid w:val="00E03F10"/>
    <w:rsid w:val="00E03F19"/>
    <w:rsid w:val="00E03F7C"/>
    <w:rsid w:val="00E03F89"/>
    <w:rsid w:val="00E03FA5"/>
    <w:rsid w:val="00E04177"/>
    <w:rsid w:val="00E04248"/>
    <w:rsid w:val="00E04286"/>
    <w:rsid w:val="00E0443E"/>
    <w:rsid w:val="00E04519"/>
    <w:rsid w:val="00E04584"/>
    <w:rsid w:val="00E045A6"/>
    <w:rsid w:val="00E04675"/>
    <w:rsid w:val="00E046F2"/>
    <w:rsid w:val="00E047B0"/>
    <w:rsid w:val="00E047BB"/>
    <w:rsid w:val="00E047F2"/>
    <w:rsid w:val="00E0484F"/>
    <w:rsid w:val="00E0486A"/>
    <w:rsid w:val="00E04884"/>
    <w:rsid w:val="00E048F9"/>
    <w:rsid w:val="00E0491B"/>
    <w:rsid w:val="00E04948"/>
    <w:rsid w:val="00E04B18"/>
    <w:rsid w:val="00E04C8A"/>
    <w:rsid w:val="00E04C8F"/>
    <w:rsid w:val="00E04DF6"/>
    <w:rsid w:val="00E04F37"/>
    <w:rsid w:val="00E04F55"/>
    <w:rsid w:val="00E05077"/>
    <w:rsid w:val="00E052AF"/>
    <w:rsid w:val="00E054A3"/>
    <w:rsid w:val="00E054A8"/>
    <w:rsid w:val="00E054E4"/>
    <w:rsid w:val="00E05852"/>
    <w:rsid w:val="00E05880"/>
    <w:rsid w:val="00E059E5"/>
    <w:rsid w:val="00E05CFE"/>
    <w:rsid w:val="00E05DBD"/>
    <w:rsid w:val="00E05F6A"/>
    <w:rsid w:val="00E06277"/>
    <w:rsid w:val="00E066F8"/>
    <w:rsid w:val="00E067BD"/>
    <w:rsid w:val="00E0695E"/>
    <w:rsid w:val="00E069D6"/>
    <w:rsid w:val="00E06BA7"/>
    <w:rsid w:val="00E06D17"/>
    <w:rsid w:val="00E06D43"/>
    <w:rsid w:val="00E06D93"/>
    <w:rsid w:val="00E06E92"/>
    <w:rsid w:val="00E06EEB"/>
    <w:rsid w:val="00E06EF2"/>
    <w:rsid w:val="00E06F97"/>
    <w:rsid w:val="00E07055"/>
    <w:rsid w:val="00E070BC"/>
    <w:rsid w:val="00E07131"/>
    <w:rsid w:val="00E07156"/>
    <w:rsid w:val="00E072BC"/>
    <w:rsid w:val="00E07478"/>
    <w:rsid w:val="00E0747D"/>
    <w:rsid w:val="00E07522"/>
    <w:rsid w:val="00E07580"/>
    <w:rsid w:val="00E075DE"/>
    <w:rsid w:val="00E07610"/>
    <w:rsid w:val="00E076AD"/>
    <w:rsid w:val="00E076D9"/>
    <w:rsid w:val="00E0771E"/>
    <w:rsid w:val="00E07761"/>
    <w:rsid w:val="00E077C4"/>
    <w:rsid w:val="00E0787D"/>
    <w:rsid w:val="00E0796B"/>
    <w:rsid w:val="00E0798F"/>
    <w:rsid w:val="00E07B0C"/>
    <w:rsid w:val="00E07BCB"/>
    <w:rsid w:val="00E07C1F"/>
    <w:rsid w:val="00E07DF8"/>
    <w:rsid w:val="00E10296"/>
    <w:rsid w:val="00E102BF"/>
    <w:rsid w:val="00E103CA"/>
    <w:rsid w:val="00E1046F"/>
    <w:rsid w:val="00E10519"/>
    <w:rsid w:val="00E10564"/>
    <w:rsid w:val="00E10568"/>
    <w:rsid w:val="00E105CF"/>
    <w:rsid w:val="00E106D4"/>
    <w:rsid w:val="00E10816"/>
    <w:rsid w:val="00E10913"/>
    <w:rsid w:val="00E10A0F"/>
    <w:rsid w:val="00E10A1F"/>
    <w:rsid w:val="00E10AD6"/>
    <w:rsid w:val="00E10C38"/>
    <w:rsid w:val="00E10CBD"/>
    <w:rsid w:val="00E10DE6"/>
    <w:rsid w:val="00E10E28"/>
    <w:rsid w:val="00E10EDC"/>
    <w:rsid w:val="00E1139D"/>
    <w:rsid w:val="00E11483"/>
    <w:rsid w:val="00E11618"/>
    <w:rsid w:val="00E1161B"/>
    <w:rsid w:val="00E1178C"/>
    <w:rsid w:val="00E11799"/>
    <w:rsid w:val="00E118AB"/>
    <w:rsid w:val="00E119A1"/>
    <w:rsid w:val="00E119DE"/>
    <w:rsid w:val="00E11ABF"/>
    <w:rsid w:val="00E11B37"/>
    <w:rsid w:val="00E11B46"/>
    <w:rsid w:val="00E11B49"/>
    <w:rsid w:val="00E11B89"/>
    <w:rsid w:val="00E11CC7"/>
    <w:rsid w:val="00E11CE0"/>
    <w:rsid w:val="00E11EF7"/>
    <w:rsid w:val="00E11F0E"/>
    <w:rsid w:val="00E120C3"/>
    <w:rsid w:val="00E1223E"/>
    <w:rsid w:val="00E124D7"/>
    <w:rsid w:val="00E125CE"/>
    <w:rsid w:val="00E12696"/>
    <w:rsid w:val="00E12718"/>
    <w:rsid w:val="00E127E0"/>
    <w:rsid w:val="00E1281F"/>
    <w:rsid w:val="00E1299C"/>
    <w:rsid w:val="00E12A74"/>
    <w:rsid w:val="00E12AEB"/>
    <w:rsid w:val="00E12D05"/>
    <w:rsid w:val="00E12D62"/>
    <w:rsid w:val="00E12DBA"/>
    <w:rsid w:val="00E12EB7"/>
    <w:rsid w:val="00E12EBE"/>
    <w:rsid w:val="00E12EDF"/>
    <w:rsid w:val="00E12EE6"/>
    <w:rsid w:val="00E12EF4"/>
    <w:rsid w:val="00E12F9A"/>
    <w:rsid w:val="00E12FDE"/>
    <w:rsid w:val="00E13251"/>
    <w:rsid w:val="00E132D9"/>
    <w:rsid w:val="00E135B1"/>
    <w:rsid w:val="00E136D7"/>
    <w:rsid w:val="00E1371D"/>
    <w:rsid w:val="00E13766"/>
    <w:rsid w:val="00E138B7"/>
    <w:rsid w:val="00E138C2"/>
    <w:rsid w:val="00E13A6C"/>
    <w:rsid w:val="00E13B38"/>
    <w:rsid w:val="00E13B4A"/>
    <w:rsid w:val="00E13BC3"/>
    <w:rsid w:val="00E13FE7"/>
    <w:rsid w:val="00E14001"/>
    <w:rsid w:val="00E1413D"/>
    <w:rsid w:val="00E1418E"/>
    <w:rsid w:val="00E141ED"/>
    <w:rsid w:val="00E142D0"/>
    <w:rsid w:val="00E142D6"/>
    <w:rsid w:val="00E14440"/>
    <w:rsid w:val="00E14450"/>
    <w:rsid w:val="00E146F6"/>
    <w:rsid w:val="00E1471A"/>
    <w:rsid w:val="00E1471C"/>
    <w:rsid w:val="00E14776"/>
    <w:rsid w:val="00E14786"/>
    <w:rsid w:val="00E1488F"/>
    <w:rsid w:val="00E148BC"/>
    <w:rsid w:val="00E14908"/>
    <w:rsid w:val="00E14920"/>
    <w:rsid w:val="00E14921"/>
    <w:rsid w:val="00E1493B"/>
    <w:rsid w:val="00E149BF"/>
    <w:rsid w:val="00E14A63"/>
    <w:rsid w:val="00E14B52"/>
    <w:rsid w:val="00E14B93"/>
    <w:rsid w:val="00E14DA7"/>
    <w:rsid w:val="00E14EBC"/>
    <w:rsid w:val="00E15092"/>
    <w:rsid w:val="00E1524B"/>
    <w:rsid w:val="00E15335"/>
    <w:rsid w:val="00E153F9"/>
    <w:rsid w:val="00E1557A"/>
    <w:rsid w:val="00E15712"/>
    <w:rsid w:val="00E1588D"/>
    <w:rsid w:val="00E15C05"/>
    <w:rsid w:val="00E15CC2"/>
    <w:rsid w:val="00E15EAB"/>
    <w:rsid w:val="00E15FCD"/>
    <w:rsid w:val="00E16087"/>
    <w:rsid w:val="00E16103"/>
    <w:rsid w:val="00E1611A"/>
    <w:rsid w:val="00E1616B"/>
    <w:rsid w:val="00E161EE"/>
    <w:rsid w:val="00E162A8"/>
    <w:rsid w:val="00E162AA"/>
    <w:rsid w:val="00E162DE"/>
    <w:rsid w:val="00E1640B"/>
    <w:rsid w:val="00E165BE"/>
    <w:rsid w:val="00E165E0"/>
    <w:rsid w:val="00E165E6"/>
    <w:rsid w:val="00E166A6"/>
    <w:rsid w:val="00E166CB"/>
    <w:rsid w:val="00E166CF"/>
    <w:rsid w:val="00E16864"/>
    <w:rsid w:val="00E1698B"/>
    <w:rsid w:val="00E16B2B"/>
    <w:rsid w:val="00E16B88"/>
    <w:rsid w:val="00E16B97"/>
    <w:rsid w:val="00E16B9F"/>
    <w:rsid w:val="00E16BF3"/>
    <w:rsid w:val="00E16C1A"/>
    <w:rsid w:val="00E16C6B"/>
    <w:rsid w:val="00E16CA2"/>
    <w:rsid w:val="00E16E6A"/>
    <w:rsid w:val="00E16E8B"/>
    <w:rsid w:val="00E16F42"/>
    <w:rsid w:val="00E16F90"/>
    <w:rsid w:val="00E16FA3"/>
    <w:rsid w:val="00E1715A"/>
    <w:rsid w:val="00E1737B"/>
    <w:rsid w:val="00E1737E"/>
    <w:rsid w:val="00E1738D"/>
    <w:rsid w:val="00E173EA"/>
    <w:rsid w:val="00E174E1"/>
    <w:rsid w:val="00E1755A"/>
    <w:rsid w:val="00E175FD"/>
    <w:rsid w:val="00E17716"/>
    <w:rsid w:val="00E178D3"/>
    <w:rsid w:val="00E17904"/>
    <w:rsid w:val="00E1794F"/>
    <w:rsid w:val="00E17AD6"/>
    <w:rsid w:val="00E17C2F"/>
    <w:rsid w:val="00E17C5B"/>
    <w:rsid w:val="00E17C6E"/>
    <w:rsid w:val="00E17C8B"/>
    <w:rsid w:val="00E17D23"/>
    <w:rsid w:val="00E17DCA"/>
    <w:rsid w:val="00E17E05"/>
    <w:rsid w:val="00E17F1A"/>
    <w:rsid w:val="00E200B3"/>
    <w:rsid w:val="00E20136"/>
    <w:rsid w:val="00E201A3"/>
    <w:rsid w:val="00E202A8"/>
    <w:rsid w:val="00E2036A"/>
    <w:rsid w:val="00E2058E"/>
    <w:rsid w:val="00E20759"/>
    <w:rsid w:val="00E2082B"/>
    <w:rsid w:val="00E20852"/>
    <w:rsid w:val="00E208D0"/>
    <w:rsid w:val="00E20A6F"/>
    <w:rsid w:val="00E20B59"/>
    <w:rsid w:val="00E20C5C"/>
    <w:rsid w:val="00E20C6E"/>
    <w:rsid w:val="00E20CFE"/>
    <w:rsid w:val="00E20EBD"/>
    <w:rsid w:val="00E20F44"/>
    <w:rsid w:val="00E20FBA"/>
    <w:rsid w:val="00E214B7"/>
    <w:rsid w:val="00E214C4"/>
    <w:rsid w:val="00E21524"/>
    <w:rsid w:val="00E216AB"/>
    <w:rsid w:val="00E216B7"/>
    <w:rsid w:val="00E21768"/>
    <w:rsid w:val="00E2177B"/>
    <w:rsid w:val="00E217E8"/>
    <w:rsid w:val="00E2187E"/>
    <w:rsid w:val="00E218E7"/>
    <w:rsid w:val="00E21A62"/>
    <w:rsid w:val="00E21B50"/>
    <w:rsid w:val="00E21B7A"/>
    <w:rsid w:val="00E21C8C"/>
    <w:rsid w:val="00E21E68"/>
    <w:rsid w:val="00E21E91"/>
    <w:rsid w:val="00E21F9F"/>
    <w:rsid w:val="00E22310"/>
    <w:rsid w:val="00E22327"/>
    <w:rsid w:val="00E223A4"/>
    <w:rsid w:val="00E224CC"/>
    <w:rsid w:val="00E224FB"/>
    <w:rsid w:val="00E2252A"/>
    <w:rsid w:val="00E22576"/>
    <w:rsid w:val="00E22639"/>
    <w:rsid w:val="00E22692"/>
    <w:rsid w:val="00E228C6"/>
    <w:rsid w:val="00E228F7"/>
    <w:rsid w:val="00E229A3"/>
    <w:rsid w:val="00E229C3"/>
    <w:rsid w:val="00E22A34"/>
    <w:rsid w:val="00E22BF7"/>
    <w:rsid w:val="00E22C49"/>
    <w:rsid w:val="00E22D96"/>
    <w:rsid w:val="00E22E23"/>
    <w:rsid w:val="00E22E52"/>
    <w:rsid w:val="00E22FAB"/>
    <w:rsid w:val="00E22FDE"/>
    <w:rsid w:val="00E230E0"/>
    <w:rsid w:val="00E23164"/>
    <w:rsid w:val="00E231C2"/>
    <w:rsid w:val="00E231E7"/>
    <w:rsid w:val="00E2322F"/>
    <w:rsid w:val="00E23353"/>
    <w:rsid w:val="00E23369"/>
    <w:rsid w:val="00E233D6"/>
    <w:rsid w:val="00E2340D"/>
    <w:rsid w:val="00E23686"/>
    <w:rsid w:val="00E23688"/>
    <w:rsid w:val="00E236EA"/>
    <w:rsid w:val="00E23765"/>
    <w:rsid w:val="00E23934"/>
    <w:rsid w:val="00E23A9F"/>
    <w:rsid w:val="00E23DC8"/>
    <w:rsid w:val="00E23EAA"/>
    <w:rsid w:val="00E23F96"/>
    <w:rsid w:val="00E23FCE"/>
    <w:rsid w:val="00E2403B"/>
    <w:rsid w:val="00E24072"/>
    <w:rsid w:val="00E240C8"/>
    <w:rsid w:val="00E24124"/>
    <w:rsid w:val="00E24144"/>
    <w:rsid w:val="00E24156"/>
    <w:rsid w:val="00E24184"/>
    <w:rsid w:val="00E241AB"/>
    <w:rsid w:val="00E2435F"/>
    <w:rsid w:val="00E24391"/>
    <w:rsid w:val="00E243E1"/>
    <w:rsid w:val="00E24635"/>
    <w:rsid w:val="00E2465E"/>
    <w:rsid w:val="00E246B2"/>
    <w:rsid w:val="00E246ED"/>
    <w:rsid w:val="00E247C1"/>
    <w:rsid w:val="00E2483D"/>
    <w:rsid w:val="00E2499E"/>
    <w:rsid w:val="00E249DE"/>
    <w:rsid w:val="00E249F9"/>
    <w:rsid w:val="00E24A06"/>
    <w:rsid w:val="00E24B67"/>
    <w:rsid w:val="00E24C62"/>
    <w:rsid w:val="00E24D65"/>
    <w:rsid w:val="00E24DA7"/>
    <w:rsid w:val="00E24EEA"/>
    <w:rsid w:val="00E24FA0"/>
    <w:rsid w:val="00E24FB8"/>
    <w:rsid w:val="00E24FF1"/>
    <w:rsid w:val="00E25065"/>
    <w:rsid w:val="00E25420"/>
    <w:rsid w:val="00E25502"/>
    <w:rsid w:val="00E25656"/>
    <w:rsid w:val="00E25698"/>
    <w:rsid w:val="00E2580F"/>
    <w:rsid w:val="00E25819"/>
    <w:rsid w:val="00E259E2"/>
    <w:rsid w:val="00E25A0D"/>
    <w:rsid w:val="00E25AAD"/>
    <w:rsid w:val="00E25AAF"/>
    <w:rsid w:val="00E25BCD"/>
    <w:rsid w:val="00E25BED"/>
    <w:rsid w:val="00E25C2F"/>
    <w:rsid w:val="00E25CDF"/>
    <w:rsid w:val="00E25D74"/>
    <w:rsid w:val="00E25DDB"/>
    <w:rsid w:val="00E25E5B"/>
    <w:rsid w:val="00E25EAD"/>
    <w:rsid w:val="00E25F20"/>
    <w:rsid w:val="00E26114"/>
    <w:rsid w:val="00E2626A"/>
    <w:rsid w:val="00E263D7"/>
    <w:rsid w:val="00E263F1"/>
    <w:rsid w:val="00E264F2"/>
    <w:rsid w:val="00E2655C"/>
    <w:rsid w:val="00E265B0"/>
    <w:rsid w:val="00E265E4"/>
    <w:rsid w:val="00E266A6"/>
    <w:rsid w:val="00E26788"/>
    <w:rsid w:val="00E26898"/>
    <w:rsid w:val="00E26909"/>
    <w:rsid w:val="00E26987"/>
    <w:rsid w:val="00E26BC7"/>
    <w:rsid w:val="00E26BEF"/>
    <w:rsid w:val="00E26CE9"/>
    <w:rsid w:val="00E26D42"/>
    <w:rsid w:val="00E26E9B"/>
    <w:rsid w:val="00E26EB9"/>
    <w:rsid w:val="00E26F98"/>
    <w:rsid w:val="00E26F99"/>
    <w:rsid w:val="00E27071"/>
    <w:rsid w:val="00E2707F"/>
    <w:rsid w:val="00E2718A"/>
    <w:rsid w:val="00E2723C"/>
    <w:rsid w:val="00E27277"/>
    <w:rsid w:val="00E2727F"/>
    <w:rsid w:val="00E273BA"/>
    <w:rsid w:val="00E27552"/>
    <w:rsid w:val="00E27597"/>
    <w:rsid w:val="00E277BD"/>
    <w:rsid w:val="00E277F1"/>
    <w:rsid w:val="00E2794F"/>
    <w:rsid w:val="00E27AFF"/>
    <w:rsid w:val="00E27B8F"/>
    <w:rsid w:val="00E27CE5"/>
    <w:rsid w:val="00E27DED"/>
    <w:rsid w:val="00E27EEC"/>
    <w:rsid w:val="00E27F4E"/>
    <w:rsid w:val="00E27F85"/>
    <w:rsid w:val="00E3007A"/>
    <w:rsid w:val="00E3008B"/>
    <w:rsid w:val="00E300C5"/>
    <w:rsid w:val="00E3011A"/>
    <w:rsid w:val="00E30261"/>
    <w:rsid w:val="00E302E1"/>
    <w:rsid w:val="00E3033F"/>
    <w:rsid w:val="00E305C4"/>
    <w:rsid w:val="00E3067B"/>
    <w:rsid w:val="00E3077B"/>
    <w:rsid w:val="00E30851"/>
    <w:rsid w:val="00E3091A"/>
    <w:rsid w:val="00E309AB"/>
    <w:rsid w:val="00E309DB"/>
    <w:rsid w:val="00E30A49"/>
    <w:rsid w:val="00E30A54"/>
    <w:rsid w:val="00E30B51"/>
    <w:rsid w:val="00E30BA6"/>
    <w:rsid w:val="00E30BBF"/>
    <w:rsid w:val="00E30C34"/>
    <w:rsid w:val="00E30D71"/>
    <w:rsid w:val="00E30D7B"/>
    <w:rsid w:val="00E30DB3"/>
    <w:rsid w:val="00E30E8D"/>
    <w:rsid w:val="00E30EAC"/>
    <w:rsid w:val="00E3151F"/>
    <w:rsid w:val="00E3152C"/>
    <w:rsid w:val="00E31608"/>
    <w:rsid w:val="00E316AD"/>
    <w:rsid w:val="00E3193B"/>
    <w:rsid w:val="00E319C3"/>
    <w:rsid w:val="00E31A01"/>
    <w:rsid w:val="00E31AAB"/>
    <w:rsid w:val="00E31B70"/>
    <w:rsid w:val="00E31BE4"/>
    <w:rsid w:val="00E31CB6"/>
    <w:rsid w:val="00E31CF0"/>
    <w:rsid w:val="00E31D71"/>
    <w:rsid w:val="00E31E7F"/>
    <w:rsid w:val="00E32005"/>
    <w:rsid w:val="00E32057"/>
    <w:rsid w:val="00E320FD"/>
    <w:rsid w:val="00E32233"/>
    <w:rsid w:val="00E3224B"/>
    <w:rsid w:val="00E32363"/>
    <w:rsid w:val="00E32375"/>
    <w:rsid w:val="00E324C8"/>
    <w:rsid w:val="00E32537"/>
    <w:rsid w:val="00E3270B"/>
    <w:rsid w:val="00E3282D"/>
    <w:rsid w:val="00E32856"/>
    <w:rsid w:val="00E32872"/>
    <w:rsid w:val="00E32874"/>
    <w:rsid w:val="00E3289A"/>
    <w:rsid w:val="00E328EF"/>
    <w:rsid w:val="00E32966"/>
    <w:rsid w:val="00E329F2"/>
    <w:rsid w:val="00E32A3B"/>
    <w:rsid w:val="00E32A9A"/>
    <w:rsid w:val="00E32A9C"/>
    <w:rsid w:val="00E32ABC"/>
    <w:rsid w:val="00E32BEA"/>
    <w:rsid w:val="00E32C7F"/>
    <w:rsid w:val="00E331C9"/>
    <w:rsid w:val="00E331F9"/>
    <w:rsid w:val="00E332C2"/>
    <w:rsid w:val="00E334C0"/>
    <w:rsid w:val="00E3376B"/>
    <w:rsid w:val="00E3376C"/>
    <w:rsid w:val="00E339F8"/>
    <w:rsid w:val="00E33ABA"/>
    <w:rsid w:val="00E33AD2"/>
    <w:rsid w:val="00E33B8F"/>
    <w:rsid w:val="00E33BAC"/>
    <w:rsid w:val="00E33C0F"/>
    <w:rsid w:val="00E33C9D"/>
    <w:rsid w:val="00E33CF3"/>
    <w:rsid w:val="00E33D59"/>
    <w:rsid w:val="00E33E87"/>
    <w:rsid w:val="00E33F41"/>
    <w:rsid w:val="00E34076"/>
    <w:rsid w:val="00E340AE"/>
    <w:rsid w:val="00E3410D"/>
    <w:rsid w:val="00E34142"/>
    <w:rsid w:val="00E3421D"/>
    <w:rsid w:val="00E34277"/>
    <w:rsid w:val="00E342FC"/>
    <w:rsid w:val="00E34402"/>
    <w:rsid w:val="00E3443C"/>
    <w:rsid w:val="00E3446F"/>
    <w:rsid w:val="00E345CE"/>
    <w:rsid w:val="00E3460B"/>
    <w:rsid w:val="00E34638"/>
    <w:rsid w:val="00E348A2"/>
    <w:rsid w:val="00E348A4"/>
    <w:rsid w:val="00E349C0"/>
    <w:rsid w:val="00E34A7E"/>
    <w:rsid w:val="00E34C74"/>
    <w:rsid w:val="00E34D28"/>
    <w:rsid w:val="00E34D45"/>
    <w:rsid w:val="00E34D5B"/>
    <w:rsid w:val="00E34E30"/>
    <w:rsid w:val="00E34E48"/>
    <w:rsid w:val="00E34E76"/>
    <w:rsid w:val="00E3502A"/>
    <w:rsid w:val="00E35199"/>
    <w:rsid w:val="00E351CA"/>
    <w:rsid w:val="00E3523A"/>
    <w:rsid w:val="00E352B9"/>
    <w:rsid w:val="00E3540F"/>
    <w:rsid w:val="00E354B4"/>
    <w:rsid w:val="00E35512"/>
    <w:rsid w:val="00E35516"/>
    <w:rsid w:val="00E355A0"/>
    <w:rsid w:val="00E35648"/>
    <w:rsid w:val="00E3571B"/>
    <w:rsid w:val="00E357B0"/>
    <w:rsid w:val="00E35889"/>
    <w:rsid w:val="00E359BB"/>
    <w:rsid w:val="00E359ED"/>
    <w:rsid w:val="00E35B13"/>
    <w:rsid w:val="00E35BFE"/>
    <w:rsid w:val="00E35C44"/>
    <w:rsid w:val="00E35CB9"/>
    <w:rsid w:val="00E35D34"/>
    <w:rsid w:val="00E35D38"/>
    <w:rsid w:val="00E35E44"/>
    <w:rsid w:val="00E35E57"/>
    <w:rsid w:val="00E36091"/>
    <w:rsid w:val="00E360AA"/>
    <w:rsid w:val="00E360B1"/>
    <w:rsid w:val="00E360C6"/>
    <w:rsid w:val="00E361B3"/>
    <w:rsid w:val="00E3622A"/>
    <w:rsid w:val="00E36379"/>
    <w:rsid w:val="00E36480"/>
    <w:rsid w:val="00E36847"/>
    <w:rsid w:val="00E36A0B"/>
    <w:rsid w:val="00E36B44"/>
    <w:rsid w:val="00E36BAD"/>
    <w:rsid w:val="00E36C01"/>
    <w:rsid w:val="00E36E2A"/>
    <w:rsid w:val="00E36F69"/>
    <w:rsid w:val="00E36FD9"/>
    <w:rsid w:val="00E37008"/>
    <w:rsid w:val="00E37020"/>
    <w:rsid w:val="00E37021"/>
    <w:rsid w:val="00E371D3"/>
    <w:rsid w:val="00E371DD"/>
    <w:rsid w:val="00E37230"/>
    <w:rsid w:val="00E37294"/>
    <w:rsid w:val="00E37356"/>
    <w:rsid w:val="00E37488"/>
    <w:rsid w:val="00E375C9"/>
    <w:rsid w:val="00E37612"/>
    <w:rsid w:val="00E377D0"/>
    <w:rsid w:val="00E37848"/>
    <w:rsid w:val="00E378BB"/>
    <w:rsid w:val="00E3794A"/>
    <w:rsid w:val="00E37AC2"/>
    <w:rsid w:val="00E37C80"/>
    <w:rsid w:val="00E37F3D"/>
    <w:rsid w:val="00E37FD3"/>
    <w:rsid w:val="00E37FDD"/>
    <w:rsid w:val="00E40072"/>
    <w:rsid w:val="00E4018C"/>
    <w:rsid w:val="00E401DC"/>
    <w:rsid w:val="00E4025D"/>
    <w:rsid w:val="00E40343"/>
    <w:rsid w:val="00E4047E"/>
    <w:rsid w:val="00E40745"/>
    <w:rsid w:val="00E4077F"/>
    <w:rsid w:val="00E4084B"/>
    <w:rsid w:val="00E40878"/>
    <w:rsid w:val="00E40A08"/>
    <w:rsid w:val="00E40CD0"/>
    <w:rsid w:val="00E40E1D"/>
    <w:rsid w:val="00E40E8C"/>
    <w:rsid w:val="00E40FF0"/>
    <w:rsid w:val="00E41151"/>
    <w:rsid w:val="00E411CC"/>
    <w:rsid w:val="00E4124A"/>
    <w:rsid w:val="00E413E8"/>
    <w:rsid w:val="00E41505"/>
    <w:rsid w:val="00E4152D"/>
    <w:rsid w:val="00E41618"/>
    <w:rsid w:val="00E4170B"/>
    <w:rsid w:val="00E4175F"/>
    <w:rsid w:val="00E41795"/>
    <w:rsid w:val="00E417F5"/>
    <w:rsid w:val="00E418FC"/>
    <w:rsid w:val="00E4192E"/>
    <w:rsid w:val="00E41A70"/>
    <w:rsid w:val="00E41AEA"/>
    <w:rsid w:val="00E41B9F"/>
    <w:rsid w:val="00E41BC8"/>
    <w:rsid w:val="00E41C6C"/>
    <w:rsid w:val="00E41D69"/>
    <w:rsid w:val="00E41FAA"/>
    <w:rsid w:val="00E41FAB"/>
    <w:rsid w:val="00E42041"/>
    <w:rsid w:val="00E4209B"/>
    <w:rsid w:val="00E420C0"/>
    <w:rsid w:val="00E4212F"/>
    <w:rsid w:val="00E42132"/>
    <w:rsid w:val="00E42372"/>
    <w:rsid w:val="00E426D2"/>
    <w:rsid w:val="00E4271E"/>
    <w:rsid w:val="00E427D4"/>
    <w:rsid w:val="00E427DC"/>
    <w:rsid w:val="00E4288F"/>
    <w:rsid w:val="00E429AF"/>
    <w:rsid w:val="00E429B9"/>
    <w:rsid w:val="00E42A39"/>
    <w:rsid w:val="00E42A4C"/>
    <w:rsid w:val="00E42C0E"/>
    <w:rsid w:val="00E42D2C"/>
    <w:rsid w:val="00E42D35"/>
    <w:rsid w:val="00E42D6F"/>
    <w:rsid w:val="00E42DBA"/>
    <w:rsid w:val="00E42DEF"/>
    <w:rsid w:val="00E42E80"/>
    <w:rsid w:val="00E42EA2"/>
    <w:rsid w:val="00E42FD8"/>
    <w:rsid w:val="00E4300E"/>
    <w:rsid w:val="00E4302A"/>
    <w:rsid w:val="00E4306F"/>
    <w:rsid w:val="00E4333F"/>
    <w:rsid w:val="00E433AF"/>
    <w:rsid w:val="00E434B7"/>
    <w:rsid w:val="00E435FE"/>
    <w:rsid w:val="00E4386E"/>
    <w:rsid w:val="00E438CA"/>
    <w:rsid w:val="00E43989"/>
    <w:rsid w:val="00E43A19"/>
    <w:rsid w:val="00E43B0F"/>
    <w:rsid w:val="00E43B4D"/>
    <w:rsid w:val="00E43BC6"/>
    <w:rsid w:val="00E43D14"/>
    <w:rsid w:val="00E43ECD"/>
    <w:rsid w:val="00E43F5B"/>
    <w:rsid w:val="00E44026"/>
    <w:rsid w:val="00E4407B"/>
    <w:rsid w:val="00E44110"/>
    <w:rsid w:val="00E442A6"/>
    <w:rsid w:val="00E443FC"/>
    <w:rsid w:val="00E44409"/>
    <w:rsid w:val="00E44458"/>
    <w:rsid w:val="00E44462"/>
    <w:rsid w:val="00E44487"/>
    <w:rsid w:val="00E4487B"/>
    <w:rsid w:val="00E4492E"/>
    <w:rsid w:val="00E44969"/>
    <w:rsid w:val="00E449AA"/>
    <w:rsid w:val="00E44A2F"/>
    <w:rsid w:val="00E44A91"/>
    <w:rsid w:val="00E44AC6"/>
    <w:rsid w:val="00E44AFC"/>
    <w:rsid w:val="00E44B5F"/>
    <w:rsid w:val="00E44D4E"/>
    <w:rsid w:val="00E44D56"/>
    <w:rsid w:val="00E44D68"/>
    <w:rsid w:val="00E44D75"/>
    <w:rsid w:val="00E44DED"/>
    <w:rsid w:val="00E44E2E"/>
    <w:rsid w:val="00E44E44"/>
    <w:rsid w:val="00E44F06"/>
    <w:rsid w:val="00E44F6E"/>
    <w:rsid w:val="00E44FBF"/>
    <w:rsid w:val="00E4509C"/>
    <w:rsid w:val="00E45125"/>
    <w:rsid w:val="00E45208"/>
    <w:rsid w:val="00E452EE"/>
    <w:rsid w:val="00E4534C"/>
    <w:rsid w:val="00E4535B"/>
    <w:rsid w:val="00E4544C"/>
    <w:rsid w:val="00E4550A"/>
    <w:rsid w:val="00E4559E"/>
    <w:rsid w:val="00E45643"/>
    <w:rsid w:val="00E45648"/>
    <w:rsid w:val="00E456DC"/>
    <w:rsid w:val="00E459A6"/>
    <w:rsid w:val="00E459D2"/>
    <w:rsid w:val="00E45B87"/>
    <w:rsid w:val="00E45C39"/>
    <w:rsid w:val="00E45C8D"/>
    <w:rsid w:val="00E45D01"/>
    <w:rsid w:val="00E45D69"/>
    <w:rsid w:val="00E45E05"/>
    <w:rsid w:val="00E45E0E"/>
    <w:rsid w:val="00E45E24"/>
    <w:rsid w:val="00E4625D"/>
    <w:rsid w:val="00E462A2"/>
    <w:rsid w:val="00E4638F"/>
    <w:rsid w:val="00E46426"/>
    <w:rsid w:val="00E464C9"/>
    <w:rsid w:val="00E465A2"/>
    <w:rsid w:val="00E465BF"/>
    <w:rsid w:val="00E46624"/>
    <w:rsid w:val="00E46759"/>
    <w:rsid w:val="00E4678A"/>
    <w:rsid w:val="00E468A3"/>
    <w:rsid w:val="00E46927"/>
    <w:rsid w:val="00E469B6"/>
    <w:rsid w:val="00E46AA5"/>
    <w:rsid w:val="00E46ABC"/>
    <w:rsid w:val="00E46BAE"/>
    <w:rsid w:val="00E46F23"/>
    <w:rsid w:val="00E46FD8"/>
    <w:rsid w:val="00E47022"/>
    <w:rsid w:val="00E47046"/>
    <w:rsid w:val="00E47100"/>
    <w:rsid w:val="00E472AC"/>
    <w:rsid w:val="00E47396"/>
    <w:rsid w:val="00E47451"/>
    <w:rsid w:val="00E47629"/>
    <w:rsid w:val="00E4771D"/>
    <w:rsid w:val="00E4774D"/>
    <w:rsid w:val="00E477FA"/>
    <w:rsid w:val="00E47885"/>
    <w:rsid w:val="00E478D1"/>
    <w:rsid w:val="00E47906"/>
    <w:rsid w:val="00E47920"/>
    <w:rsid w:val="00E47C18"/>
    <w:rsid w:val="00E47DA3"/>
    <w:rsid w:val="00E47DF3"/>
    <w:rsid w:val="00E47E56"/>
    <w:rsid w:val="00E47EBA"/>
    <w:rsid w:val="00E5009E"/>
    <w:rsid w:val="00E50152"/>
    <w:rsid w:val="00E5016A"/>
    <w:rsid w:val="00E50209"/>
    <w:rsid w:val="00E5022E"/>
    <w:rsid w:val="00E50240"/>
    <w:rsid w:val="00E50463"/>
    <w:rsid w:val="00E504A3"/>
    <w:rsid w:val="00E5051B"/>
    <w:rsid w:val="00E505A4"/>
    <w:rsid w:val="00E5064C"/>
    <w:rsid w:val="00E5068F"/>
    <w:rsid w:val="00E50704"/>
    <w:rsid w:val="00E5073B"/>
    <w:rsid w:val="00E507A7"/>
    <w:rsid w:val="00E507FF"/>
    <w:rsid w:val="00E5082C"/>
    <w:rsid w:val="00E50872"/>
    <w:rsid w:val="00E50911"/>
    <w:rsid w:val="00E50919"/>
    <w:rsid w:val="00E5091D"/>
    <w:rsid w:val="00E50A9F"/>
    <w:rsid w:val="00E50B66"/>
    <w:rsid w:val="00E50BBE"/>
    <w:rsid w:val="00E50BC0"/>
    <w:rsid w:val="00E50DC3"/>
    <w:rsid w:val="00E50F5F"/>
    <w:rsid w:val="00E51141"/>
    <w:rsid w:val="00E511BC"/>
    <w:rsid w:val="00E511D0"/>
    <w:rsid w:val="00E5138C"/>
    <w:rsid w:val="00E51498"/>
    <w:rsid w:val="00E51513"/>
    <w:rsid w:val="00E51533"/>
    <w:rsid w:val="00E518EC"/>
    <w:rsid w:val="00E5191B"/>
    <w:rsid w:val="00E51922"/>
    <w:rsid w:val="00E51A0D"/>
    <w:rsid w:val="00E51A6F"/>
    <w:rsid w:val="00E51B58"/>
    <w:rsid w:val="00E51DE6"/>
    <w:rsid w:val="00E51E7C"/>
    <w:rsid w:val="00E52049"/>
    <w:rsid w:val="00E520BF"/>
    <w:rsid w:val="00E52137"/>
    <w:rsid w:val="00E52150"/>
    <w:rsid w:val="00E52639"/>
    <w:rsid w:val="00E52748"/>
    <w:rsid w:val="00E5282B"/>
    <w:rsid w:val="00E52865"/>
    <w:rsid w:val="00E52A4F"/>
    <w:rsid w:val="00E52A56"/>
    <w:rsid w:val="00E52AB6"/>
    <w:rsid w:val="00E52B01"/>
    <w:rsid w:val="00E52B57"/>
    <w:rsid w:val="00E52C62"/>
    <w:rsid w:val="00E52CCE"/>
    <w:rsid w:val="00E52CD6"/>
    <w:rsid w:val="00E52D35"/>
    <w:rsid w:val="00E52D3A"/>
    <w:rsid w:val="00E52D4F"/>
    <w:rsid w:val="00E52DCE"/>
    <w:rsid w:val="00E52DE5"/>
    <w:rsid w:val="00E52E69"/>
    <w:rsid w:val="00E52F2E"/>
    <w:rsid w:val="00E53061"/>
    <w:rsid w:val="00E53069"/>
    <w:rsid w:val="00E53471"/>
    <w:rsid w:val="00E534DB"/>
    <w:rsid w:val="00E534F9"/>
    <w:rsid w:val="00E53653"/>
    <w:rsid w:val="00E536CF"/>
    <w:rsid w:val="00E53981"/>
    <w:rsid w:val="00E539A9"/>
    <w:rsid w:val="00E539F5"/>
    <w:rsid w:val="00E53C1E"/>
    <w:rsid w:val="00E53C8D"/>
    <w:rsid w:val="00E53CD9"/>
    <w:rsid w:val="00E53D2A"/>
    <w:rsid w:val="00E53D85"/>
    <w:rsid w:val="00E53DEC"/>
    <w:rsid w:val="00E53E92"/>
    <w:rsid w:val="00E53F3B"/>
    <w:rsid w:val="00E53F89"/>
    <w:rsid w:val="00E53FCB"/>
    <w:rsid w:val="00E54049"/>
    <w:rsid w:val="00E541C1"/>
    <w:rsid w:val="00E54201"/>
    <w:rsid w:val="00E5431E"/>
    <w:rsid w:val="00E543FF"/>
    <w:rsid w:val="00E544CF"/>
    <w:rsid w:val="00E544D0"/>
    <w:rsid w:val="00E545D2"/>
    <w:rsid w:val="00E54679"/>
    <w:rsid w:val="00E5468E"/>
    <w:rsid w:val="00E546EC"/>
    <w:rsid w:val="00E54930"/>
    <w:rsid w:val="00E54ACB"/>
    <w:rsid w:val="00E54AD8"/>
    <w:rsid w:val="00E54B0F"/>
    <w:rsid w:val="00E54CA0"/>
    <w:rsid w:val="00E54CC6"/>
    <w:rsid w:val="00E54CF9"/>
    <w:rsid w:val="00E54DA1"/>
    <w:rsid w:val="00E54E5F"/>
    <w:rsid w:val="00E54EE3"/>
    <w:rsid w:val="00E54F3F"/>
    <w:rsid w:val="00E54F77"/>
    <w:rsid w:val="00E54F93"/>
    <w:rsid w:val="00E55008"/>
    <w:rsid w:val="00E551D6"/>
    <w:rsid w:val="00E55247"/>
    <w:rsid w:val="00E5527D"/>
    <w:rsid w:val="00E552D7"/>
    <w:rsid w:val="00E5531A"/>
    <w:rsid w:val="00E5538B"/>
    <w:rsid w:val="00E55546"/>
    <w:rsid w:val="00E555B7"/>
    <w:rsid w:val="00E556C2"/>
    <w:rsid w:val="00E55770"/>
    <w:rsid w:val="00E558F5"/>
    <w:rsid w:val="00E55913"/>
    <w:rsid w:val="00E55B90"/>
    <w:rsid w:val="00E55CB3"/>
    <w:rsid w:val="00E55CD7"/>
    <w:rsid w:val="00E55D54"/>
    <w:rsid w:val="00E55F3E"/>
    <w:rsid w:val="00E5600A"/>
    <w:rsid w:val="00E563EB"/>
    <w:rsid w:val="00E56493"/>
    <w:rsid w:val="00E564F3"/>
    <w:rsid w:val="00E564F4"/>
    <w:rsid w:val="00E5662A"/>
    <w:rsid w:val="00E56654"/>
    <w:rsid w:val="00E56694"/>
    <w:rsid w:val="00E5678F"/>
    <w:rsid w:val="00E56A61"/>
    <w:rsid w:val="00E56B69"/>
    <w:rsid w:val="00E56C14"/>
    <w:rsid w:val="00E56C67"/>
    <w:rsid w:val="00E56CBF"/>
    <w:rsid w:val="00E56CF6"/>
    <w:rsid w:val="00E56DE2"/>
    <w:rsid w:val="00E56ECA"/>
    <w:rsid w:val="00E56F85"/>
    <w:rsid w:val="00E56F91"/>
    <w:rsid w:val="00E56FCB"/>
    <w:rsid w:val="00E5710C"/>
    <w:rsid w:val="00E57171"/>
    <w:rsid w:val="00E57211"/>
    <w:rsid w:val="00E57215"/>
    <w:rsid w:val="00E57318"/>
    <w:rsid w:val="00E573BC"/>
    <w:rsid w:val="00E573E9"/>
    <w:rsid w:val="00E57425"/>
    <w:rsid w:val="00E574F4"/>
    <w:rsid w:val="00E5759A"/>
    <w:rsid w:val="00E576D2"/>
    <w:rsid w:val="00E57762"/>
    <w:rsid w:val="00E577DE"/>
    <w:rsid w:val="00E57884"/>
    <w:rsid w:val="00E5788F"/>
    <w:rsid w:val="00E578F6"/>
    <w:rsid w:val="00E57A17"/>
    <w:rsid w:val="00E57AB3"/>
    <w:rsid w:val="00E57AE3"/>
    <w:rsid w:val="00E57C49"/>
    <w:rsid w:val="00E57C4C"/>
    <w:rsid w:val="00E57C54"/>
    <w:rsid w:val="00E57C8A"/>
    <w:rsid w:val="00E57D49"/>
    <w:rsid w:val="00E57D8C"/>
    <w:rsid w:val="00E57E27"/>
    <w:rsid w:val="00E6002F"/>
    <w:rsid w:val="00E600C8"/>
    <w:rsid w:val="00E600CC"/>
    <w:rsid w:val="00E60194"/>
    <w:rsid w:val="00E601F6"/>
    <w:rsid w:val="00E60271"/>
    <w:rsid w:val="00E60336"/>
    <w:rsid w:val="00E6034E"/>
    <w:rsid w:val="00E60377"/>
    <w:rsid w:val="00E60507"/>
    <w:rsid w:val="00E60514"/>
    <w:rsid w:val="00E60639"/>
    <w:rsid w:val="00E606DB"/>
    <w:rsid w:val="00E6090D"/>
    <w:rsid w:val="00E60925"/>
    <w:rsid w:val="00E6095B"/>
    <w:rsid w:val="00E609B2"/>
    <w:rsid w:val="00E60A6F"/>
    <w:rsid w:val="00E60A76"/>
    <w:rsid w:val="00E60AAB"/>
    <w:rsid w:val="00E60AC7"/>
    <w:rsid w:val="00E60B00"/>
    <w:rsid w:val="00E60C89"/>
    <w:rsid w:val="00E60E3A"/>
    <w:rsid w:val="00E60E5F"/>
    <w:rsid w:val="00E60EBB"/>
    <w:rsid w:val="00E60F8A"/>
    <w:rsid w:val="00E6108F"/>
    <w:rsid w:val="00E610E5"/>
    <w:rsid w:val="00E611C4"/>
    <w:rsid w:val="00E61292"/>
    <w:rsid w:val="00E612B9"/>
    <w:rsid w:val="00E61301"/>
    <w:rsid w:val="00E61329"/>
    <w:rsid w:val="00E61390"/>
    <w:rsid w:val="00E613CC"/>
    <w:rsid w:val="00E6143A"/>
    <w:rsid w:val="00E6143E"/>
    <w:rsid w:val="00E61456"/>
    <w:rsid w:val="00E6170E"/>
    <w:rsid w:val="00E617D5"/>
    <w:rsid w:val="00E6187E"/>
    <w:rsid w:val="00E619FB"/>
    <w:rsid w:val="00E61A6C"/>
    <w:rsid w:val="00E61AB5"/>
    <w:rsid w:val="00E61ABC"/>
    <w:rsid w:val="00E61B22"/>
    <w:rsid w:val="00E61CEF"/>
    <w:rsid w:val="00E61D8A"/>
    <w:rsid w:val="00E61EAE"/>
    <w:rsid w:val="00E61FEF"/>
    <w:rsid w:val="00E61FF4"/>
    <w:rsid w:val="00E61FF9"/>
    <w:rsid w:val="00E620A0"/>
    <w:rsid w:val="00E6216A"/>
    <w:rsid w:val="00E621D0"/>
    <w:rsid w:val="00E62227"/>
    <w:rsid w:val="00E623CA"/>
    <w:rsid w:val="00E624AD"/>
    <w:rsid w:val="00E624EE"/>
    <w:rsid w:val="00E626D5"/>
    <w:rsid w:val="00E6278F"/>
    <w:rsid w:val="00E62805"/>
    <w:rsid w:val="00E6285F"/>
    <w:rsid w:val="00E628AB"/>
    <w:rsid w:val="00E628E9"/>
    <w:rsid w:val="00E629CC"/>
    <w:rsid w:val="00E629D8"/>
    <w:rsid w:val="00E62A5D"/>
    <w:rsid w:val="00E62AF0"/>
    <w:rsid w:val="00E62D67"/>
    <w:rsid w:val="00E62DAB"/>
    <w:rsid w:val="00E62F48"/>
    <w:rsid w:val="00E63114"/>
    <w:rsid w:val="00E63173"/>
    <w:rsid w:val="00E6333C"/>
    <w:rsid w:val="00E6338D"/>
    <w:rsid w:val="00E63456"/>
    <w:rsid w:val="00E63560"/>
    <w:rsid w:val="00E635BE"/>
    <w:rsid w:val="00E636C9"/>
    <w:rsid w:val="00E63745"/>
    <w:rsid w:val="00E63756"/>
    <w:rsid w:val="00E638EE"/>
    <w:rsid w:val="00E639E5"/>
    <w:rsid w:val="00E63BAE"/>
    <w:rsid w:val="00E63BF1"/>
    <w:rsid w:val="00E63C0C"/>
    <w:rsid w:val="00E63C60"/>
    <w:rsid w:val="00E63D68"/>
    <w:rsid w:val="00E63ED7"/>
    <w:rsid w:val="00E63F0E"/>
    <w:rsid w:val="00E63F3E"/>
    <w:rsid w:val="00E64071"/>
    <w:rsid w:val="00E641ED"/>
    <w:rsid w:val="00E6421F"/>
    <w:rsid w:val="00E64335"/>
    <w:rsid w:val="00E643C4"/>
    <w:rsid w:val="00E644B1"/>
    <w:rsid w:val="00E64792"/>
    <w:rsid w:val="00E64798"/>
    <w:rsid w:val="00E6481E"/>
    <w:rsid w:val="00E64832"/>
    <w:rsid w:val="00E64906"/>
    <w:rsid w:val="00E6490B"/>
    <w:rsid w:val="00E64A8A"/>
    <w:rsid w:val="00E64CB9"/>
    <w:rsid w:val="00E64D8C"/>
    <w:rsid w:val="00E64DF6"/>
    <w:rsid w:val="00E64E3C"/>
    <w:rsid w:val="00E6510F"/>
    <w:rsid w:val="00E6527E"/>
    <w:rsid w:val="00E652A8"/>
    <w:rsid w:val="00E65339"/>
    <w:rsid w:val="00E65343"/>
    <w:rsid w:val="00E65358"/>
    <w:rsid w:val="00E65380"/>
    <w:rsid w:val="00E6540B"/>
    <w:rsid w:val="00E654AF"/>
    <w:rsid w:val="00E654F4"/>
    <w:rsid w:val="00E65524"/>
    <w:rsid w:val="00E6558F"/>
    <w:rsid w:val="00E655F5"/>
    <w:rsid w:val="00E656CA"/>
    <w:rsid w:val="00E657D4"/>
    <w:rsid w:val="00E65A99"/>
    <w:rsid w:val="00E65B06"/>
    <w:rsid w:val="00E65B17"/>
    <w:rsid w:val="00E65D59"/>
    <w:rsid w:val="00E65DAE"/>
    <w:rsid w:val="00E65ED4"/>
    <w:rsid w:val="00E65F4D"/>
    <w:rsid w:val="00E6605A"/>
    <w:rsid w:val="00E661B9"/>
    <w:rsid w:val="00E66332"/>
    <w:rsid w:val="00E663D2"/>
    <w:rsid w:val="00E663F7"/>
    <w:rsid w:val="00E66474"/>
    <w:rsid w:val="00E664E1"/>
    <w:rsid w:val="00E6661E"/>
    <w:rsid w:val="00E6663B"/>
    <w:rsid w:val="00E66684"/>
    <w:rsid w:val="00E666B9"/>
    <w:rsid w:val="00E6683E"/>
    <w:rsid w:val="00E66A5B"/>
    <w:rsid w:val="00E66BD0"/>
    <w:rsid w:val="00E66C48"/>
    <w:rsid w:val="00E66D97"/>
    <w:rsid w:val="00E66E97"/>
    <w:rsid w:val="00E66EA8"/>
    <w:rsid w:val="00E66F8F"/>
    <w:rsid w:val="00E670E2"/>
    <w:rsid w:val="00E672BD"/>
    <w:rsid w:val="00E67386"/>
    <w:rsid w:val="00E6743D"/>
    <w:rsid w:val="00E67441"/>
    <w:rsid w:val="00E67571"/>
    <w:rsid w:val="00E67694"/>
    <w:rsid w:val="00E6772D"/>
    <w:rsid w:val="00E6778E"/>
    <w:rsid w:val="00E677A5"/>
    <w:rsid w:val="00E6781D"/>
    <w:rsid w:val="00E678D3"/>
    <w:rsid w:val="00E678E2"/>
    <w:rsid w:val="00E67A7D"/>
    <w:rsid w:val="00E67B4B"/>
    <w:rsid w:val="00E67D2A"/>
    <w:rsid w:val="00E67F0B"/>
    <w:rsid w:val="00E67FFA"/>
    <w:rsid w:val="00E700AF"/>
    <w:rsid w:val="00E70355"/>
    <w:rsid w:val="00E7046D"/>
    <w:rsid w:val="00E704C9"/>
    <w:rsid w:val="00E704F9"/>
    <w:rsid w:val="00E705CF"/>
    <w:rsid w:val="00E7060B"/>
    <w:rsid w:val="00E70643"/>
    <w:rsid w:val="00E707C7"/>
    <w:rsid w:val="00E70891"/>
    <w:rsid w:val="00E70894"/>
    <w:rsid w:val="00E7092F"/>
    <w:rsid w:val="00E70AF7"/>
    <w:rsid w:val="00E70BE0"/>
    <w:rsid w:val="00E70C39"/>
    <w:rsid w:val="00E70CCB"/>
    <w:rsid w:val="00E70DA5"/>
    <w:rsid w:val="00E70F5C"/>
    <w:rsid w:val="00E70FA0"/>
    <w:rsid w:val="00E710EA"/>
    <w:rsid w:val="00E71241"/>
    <w:rsid w:val="00E712B8"/>
    <w:rsid w:val="00E713F7"/>
    <w:rsid w:val="00E71400"/>
    <w:rsid w:val="00E71443"/>
    <w:rsid w:val="00E7149D"/>
    <w:rsid w:val="00E7159C"/>
    <w:rsid w:val="00E7165B"/>
    <w:rsid w:val="00E71867"/>
    <w:rsid w:val="00E71887"/>
    <w:rsid w:val="00E7190A"/>
    <w:rsid w:val="00E71987"/>
    <w:rsid w:val="00E719F4"/>
    <w:rsid w:val="00E71CC1"/>
    <w:rsid w:val="00E71D4A"/>
    <w:rsid w:val="00E71D68"/>
    <w:rsid w:val="00E71DFE"/>
    <w:rsid w:val="00E721D2"/>
    <w:rsid w:val="00E72302"/>
    <w:rsid w:val="00E72470"/>
    <w:rsid w:val="00E725F5"/>
    <w:rsid w:val="00E72655"/>
    <w:rsid w:val="00E72677"/>
    <w:rsid w:val="00E727C3"/>
    <w:rsid w:val="00E7292C"/>
    <w:rsid w:val="00E72A95"/>
    <w:rsid w:val="00E72B62"/>
    <w:rsid w:val="00E72BF2"/>
    <w:rsid w:val="00E72D5A"/>
    <w:rsid w:val="00E72DA2"/>
    <w:rsid w:val="00E72DC3"/>
    <w:rsid w:val="00E73017"/>
    <w:rsid w:val="00E73055"/>
    <w:rsid w:val="00E730D9"/>
    <w:rsid w:val="00E73124"/>
    <w:rsid w:val="00E73213"/>
    <w:rsid w:val="00E73271"/>
    <w:rsid w:val="00E73308"/>
    <w:rsid w:val="00E73315"/>
    <w:rsid w:val="00E73437"/>
    <w:rsid w:val="00E7348C"/>
    <w:rsid w:val="00E73515"/>
    <w:rsid w:val="00E735EC"/>
    <w:rsid w:val="00E73670"/>
    <w:rsid w:val="00E73690"/>
    <w:rsid w:val="00E736A2"/>
    <w:rsid w:val="00E736D4"/>
    <w:rsid w:val="00E739AF"/>
    <w:rsid w:val="00E73A09"/>
    <w:rsid w:val="00E73A22"/>
    <w:rsid w:val="00E73A55"/>
    <w:rsid w:val="00E73B99"/>
    <w:rsid w:val="00E73C15"/>
    <w:rsid w:val="00E73CBC"/>
    <w:rsid w:val="00E73CC9"/>
    <w:rsid w:val="00E73D89"/>
    <w:rsid w:val="00E73DA7"/>
    <w:rsid w:val="00E73DEC"/>
    <w:rsid w:val="00E73E47"/>
    <w:rsid w:val="00E73F12"/>
    <w:rsid w:val="00E73FB7"/>
    <w:rsid w:val="00E7405A"/>
    <w:rsid w:val="00E74283"/>
    <w:rsid w:val="00E742BB"/>
    <w:rsid w:val="00E7447E"/>
    <w:rsid w:val="00E74552"/>
    <w:rsid w:val="00E74624"/>
    <w:rsid w:val="00E74720"/>
    <w:rsid w:val="00E7478E"/>
    <w:rsid w:val="00E74956"/>
    <w:rsid w:val="00E74D4F"/>
    <w:rsid w:val="00E74D7B"/>
    <w:rsid w:val="00E74FC1"/>
    <w:rsid w:val="00E74FC9"/>
    <w:rsid w:val="00E75007"/>
    <w:rsid w:val="00E752E5"/>
    <w:rsid w:val="00E754AC"/>
    <w:rsid w:val="00E75658"/>
    <w:rsid w:val="00E75700"/>
    <w:rsid w:val="00E75736"/>
    <w:rsid w:val="00E75B44"/>
    <w:rsid w:val="00E75C42"/>
    <w:rsid w:val="00E75C65"/>
    <w:rsid w:val="00E75CA7"/>
    <w:rsid w:val="00E75DF3"/>
    <w:rsid w:val="00E75E5D"/>
    <w:rsid w:val="00E75F2F"/>
    <w:rsid w:val="00E76322"/>
    <w:rsid w:val="00E763A1"/>
    <w:rsid w:val="00E76414"/>
    <w:rsid w:val="00E76450"/>
    <w:rsid w:val="00E76570"/>
    <w:rsid w:val="00E76641"/>
    <w:rsid w:val="00E76690"/>
    <w:rsid w:val="00E76727"/>
    <w:rsid w:val="00E767B6"/>
    <w:rsid w:val="00E7686E"/>
    <w:rsid w:val="00E768CF"/>
    <w:rsid w:val="00E768F2"/>
    <w:rsid w:val="00E76901"/>
    <w:rsid w:val="00E76B32"/>
    <w:rsid w:val="00E76BFB"/>
    <w:rsid w:val="00E76C45"/>
    <w:rsid w:val="00E76C6F"/>
    <w:rsid w:val="00E76EE7"/>
    <w:rsid w:val="00E76F96"/>
    <w:rsid w:val="00E770A0"/>
    <w:rsid w:val="00E770C6"/>
    <w:rsid w:val="00E770FF"/>
    <w:rsid w:val="00E7727E"/>
    <w:rsid w:val="00E772D3"/>
    <w:rsid w:val="00E77330"/>
    <w:rsid w:val="00E77407"/>
    <w:rsid w:val="00E77542"/>
    <w:rsid w:val="00E775E1"/>
    <w:rsid w:val="00E77616"/>
    <w:rsid w:val="00E77747"/>
    <w:rsid w:val="00E7776B"/>
    <w:rsid w:val="00E778B2"/>
    <w:rsid w:val="00E779A8"/>
    <w:rsid w:val="00E77B69"/>
    <w:rsid w:val="00E77BDF"/>
    <w:rsid w:val="00E77C3E"/>
    <w:rsid w:val="00E77C49"/>
    <w:rsid w:val="00E77CF2"/>
    <w:rsid w:val="00E77D98"/>
    <w:rsid w:val="00E77DA1"/>
    <w:rsid w:val="00E77E4F"/>
    <w:rsid w:val="00E77EBD"/>
    <w:rsid w:val="00E77F27"/>
    <w:rsid w:val="00E800F1"/>
    <w:rsid w:val="00E80102"/>
    <w:rsid w:val="00E80173"/>
    <w:rsid w:val="00E802AA"/>
    <w:rsid w:val="00E805CB"/>
    <w:rsid w:val="00E80686"/>
    <w:rsid w:val="00E8074A"/>
    <w:rsid w:val="00E807D9"/>
    <w:rsid w:val="00E8086A"/>
    <w:rsid w:val="00E8086C"/>
    <w:rsid w:val="00E809CA"/>
    <w:rsid w:val="00E80B08"/>
    <w:rsid w:val="00E80BE1"/>
    <w:rsid w:val="00E80E72"/>
    <w:rsid w:val="00E80EAA"/>
    <w:rsid w:val="00E80F58"/>
    <w:rsid w:val="00E810A1"/>
    <w:rsid w:val="00E810DF"/>
    <w:rsid w:val="00E81104"/>
    <w:rsid w:val="00E811ED"/>
    <w:rsid w:val="00E814DE"/>
    <w:rsid w:val="00E8156D"/>
    <w:rsid w:val="00E8184D"/>
    <w:rsid w:val="00E81882"/>
    <w:rsid w:val="00E819C0"/>
    <w:rsid w:val="00E81A22"/>
    <w:rsid w:val="00E81B4B"/>
    <w:rsid w:val="00E81B60"/>
    <w:rsid w:val="00E81E4D"/>
    <w:rsid w:val="00E81E7F"/>
    <w:rsid w:val="00E81EE5"/>
    <w:rsid w:val="00E81F66"/>
    <w:rsid w:val="00E82059"/>
    <w:rsid w:val="00E82209"/>
    <w:rsid w:val="00E82234"/>
    <w:rsid w:val="00E8224F"/>
    <w:rsid w:val="00E823DC"/>
    <w:rsid w:val="00E823DD"/>
    <w:rsid w:val="00E8242C"/>
    <w:rsid w:val="00E824BB"/>
    <w:rsid w:val="00E824D7"/>
    <w:rsid w:val="00E82554"/>
    <w:rsid w:val="00E82576"/>
    <w:rsid w:val="00E82581"/>
    <w:rsid w:val="00E826B6"/>
    <w:rsid w:val="00E827BD"/>
    <w:rsid w:val="00E8295A"/>
    <w:rsid w:val="00E82AE6"/>
    <w:rsid w:val="00E82D30"/>
    <w:rsid w:val="00E82E54"/>
    <w:rsid w:val="00E82EFD"/>
    <w:rsid w:val="00E8332F"/>
    <w:rsid w:val="00E833D6"/>
    <w:rsid w:val="00E83484"/>
    <w:rsid w:val="00E834D2"/>
    <w:rsid w:val="00E834DF"/>
    <w:rsid w:val="00E834EE"/>
    <w:rsid w:val="00E83713"/>
    <w:rsid w:val="00E83717"/>
    <w:rsid w:val="00E8373D"/>
    <w:rsid w:val="00E839D1"/>
    <w:rsid w:val="00E839F1"/>
    <w:rsid w:val="00E83A4C"/>
    <w:rsid w:val="00E83AEF"/>
    <w:rsid w:val="00E83B1F"/>
    <w:rsid w:val="00E83C22"/>
    <w:rsid w:val="00E83CC3"/>
    <w:rsid w:val="00E83EB8"/>
    <w:rsid w:val="00E83EE2"/>
    <w:rsid w:val="00E83FB5"/>
    <w:rsid w:val="00E8401F"/>
    <w:rsid w:val="00E840CB"/>
    <w:rsid w:val="00E8453A"/>
    <w:rsid w:val="00E845E5"/>
    <w:rsid w:val="00E8467A"/>
    <w:rsid w:val="00E8488D"/>
    <w:rsid w:val="00E84903"/>
    <w:rsid w:val="00E849EA"/>
    <w:rsid w:val="00E84AAE"/>
    <w:rsid w:val="00E84CB2"/>
    <w:rsid w:val="00E84CBB"/>
    <w:rsid w:val="00E84CEC"/>
    <w:rsid w:val="00E84D19"/>
    <w:rsid w:val="00E84D3A"/>
    <w:rsid w:val="00E84E5B"/>
    <w:rsid w:val="00E84E78"/>
    <w:rsid w:val="00E84EDE"/>
    <w:rsid w:val="00E84EEB"/>
    <w:rsid w:val="00E84F46"/>
    <w:rsid w:val="00E85104"/>
    <w:rsid w:val="00E8512B"/>
    <w:rsid w:val="00E8525A"/>
    <w:rsid w:val="00E852D3"/>
    <w:rsid w:val="00E85329"/>
    <w:rsid w:val="00E85384"/>
    <w:rsid w:val="00E853D2"/>
    <w:rsid w:val="00E854AA"/>
    <w:rsid w:val="00E8556E"/>
    <w:rsid w:val="00E85777"/>
    <w:rsid w:val="00E857E6"/>
    <w:rsid w:val="00E85879"/>
    <w:rsid w:val="00E858FB"/>
    <w:rsid w:val="00E859C7"/>
    <w:rsid w:val="00E85A1A"/>
    <w:rsid w:val="00E85A6D"/>
    <w:rsid w:val="00E85AB4"/>
    <w:rsid w:val="00E85AF2"/>
    <w:rsid w:val="00E85D56"/>
    <w:rsid w:val="00E85EAE"/>
    <w:rsid w:val="00E85EDB"/>
    <w:rsid w:val="00E85F0F"/>
    <w:rsid w:val="00E85F84"/>
    <w:rsid w:val="00E85FCB"/>
    <w:rsid w:val="00E86084"/>
    <w:rsid w:val="00E8609A"/>
    <w:rsid w:val="00E8617D"/>
    <w:rsid w:val="00E8628C"/>
    <w:rsid w:val="00E862D0"/>
    <w:rsid w:val="00E863C9"/>
    <w:rsid w:val="00E864BD"/>
    <w:rsid w:val="00E8654F"/>
    <w:rsid w:val="00E8656A"/>
    <w:rsid w:val="00E865FF"/>
    <w:rsid w:val="00E86679"/>
    <w:rsid w:val="00E86781"/>
    <w:rsid w:val="00E869AB"/>
    <w:rsid w:val="00E869AD"/>
    <w:rsid w:val="00E86CD5"/>
    <w:rsid w:val="00E86DC1"/>
    <w:rsid w:val="00E86DFB"/>
    <w:rsid w:val="00E86EDB"/>
    <w:rsid w:val="00E86EF5"/>
    <w:rsid w:val="00E86FB4"/>
    <w:rsid w:val="00E86FB8"/>
    <w:rsid w:val="00E8702C"/>
    <w:rsid w:val="00E870B2"/>
    <w:rsid w:val="00E871E9"/>
    <w:rsid w:val="00E873F0"/>
    <w:rsid w:val="00E875DB"/>
    <w:rsid w:val="00E87654"/>
    <w:rsid w:val="00E87679"/>
    <w:rsid w:val="00E87684"/>
    <w:rsid w:val="00E87749"/>
    <w:rsid w:val="00E877D2"/>
    <w:rsid w:val="00E878BC"/>
    <w:rsid w:val="00E8794B"/>
    <w:rsid w:val="00E87BCE"/>
    <w:rsid w:val="00E87C3C"/>
    <w:rsid w:val="00E87C9F"/>
    <w:rsid w:val="00E87CB8"/>
    <w:rsid w:val="00E87D26"/>
    <w:rsid w:val="00E87DBD"/>
    <w:rsid w:val="00E87DEC"/>
    <w:rsid w:val="00E87EC4"/>
    <w:rsid w:val="00E90065"/>
    <w:rsid w:val="00E900AF"/>
    <w:rsid w:val="00E9022F"/>
    <w:rsid w:val="00E9026B"/>
    <w:rsid w:val="00E904C4"/>
    <w:rsid w:val="00E9057C"/>
    <w:rsid w:val="00E907D8"/>
    <w:rsid w:val="00E90A8B"/>
    <w:rsid w:val="00E90AC8"/>
    <w:rsid w:val="00E90B36"/>
    <w:rsid w:val="00E90B43"/>
    <w:rsid w:val="00E90B92"/>
    <w:rsid w:val="00E90CFF"/>
    <w:rsid w:val="00E90DBE"/>
    <w:rsid w:val="00E90DC8"/>
    <w:rsid w:val="00E90F0B"/>
    <w:rsid w:val="00E9121E"/>
    <w:rsid w:val="00E912A6"/>
    <w:rsid w:val="00E9135C"/>
    <w:rsid w:val="00E913B9"/>
    <w:rsid w:val="00E913BC"/>
    <w:rsid w:val="00E913EA"/>
    <w:rsid w:val="00E9156B"/>
    <w:rsid w:val="00E915C5"/>
    <w:rsid w:val="00E91702"/>
    <w:rsid w:val="00E91770"/>
    <w:rsid w:val="00E9177A"/>
    <w:rsid w:val="00E917C6"/>
    <w:rsid w:val="00E91911"/>
    <w:rsid w:val="00E91A5F"/>
    <w:rsid w:val="00E91A63"/>
    <w:rsid w:val="00E91B1B"/>
    <w:rsid w:val="00E91C72"/>
    <w:rsid w:val="00E91F65"/>
    <w:rsid w:val="00E920F0"/>
    <w:rsid w:val="00E92182"/>
    <w:rsid w:val="00E922DC"/>
    <w:rsid w:val="00E923F1"/>
    <w:rsid w:val="00E924F4"/>
    <w:rsid w:val="00E925F6"/>
    <w:rsid w:val="00E92692"/>
    <w:rsid w:val="00E92A92"/>
    <w:rsid w:val="00E92C3B"/>
    <w:rsid w:val="00E92CD6"/>
    <w:rsid w:val="00E92CF0"/>
    <w:rsid w:val="00E92CF7"/>
    <w:rsid w:val="00E92D13"/>
    <w:rsid w:val="00E92DF4"/>
    <w:rsid w:val="00E92EAF"/>
    <w:rsid w:val="00E93014"/>
    <w:rsid w:val="00E9321C"/>
    <w:rsid w:val="00E93283"/>
    <w:rsid w:val="00E9353C"/>
    <w:rsid w:val="00E9366B"/>
    <w:rsid w:val="00E936B5"/>
    <w:rsid w:val="00E9372A"/>
    <w:rsid w:val="00E9376E"/>
    <w:rsid w:val="00E93858"/>
    <w:rsid w:val="00E938CF"/>
    <w:rsid w:val="00E93941"/>
    <w:rsid w:val="00E93A1E"/>
    <w:rsid w:val="00E93AB3"/>
    <w:rsid w:val="00E93B81"/>
    <w:rsid w:val="00E93DEC"/>
    <w:rsid w:val="00E93EB4"/>
    <w:rsid w:val="00E94062"/>
    <w:rsid w:val="00E94070"/>
    <w:rsid w:val="00E9409C"/>
    <w:rsid w:val="00E941AB"/>
    <w:rsid w:val="00E9420C"/>
    <w:rsid w:val="00E94215"/>
    <w:rsid w:val="00E94359"/>
    <w:rsid w:val="00E943B8"/>
    <w:rsid w:val="00E94424"/>
    <w:rsid w:val="00E946D1"/>
    <w:rsid w:val="00E9470D"/>
    <w:rsid w:val="00E94769"/>
    <w:rsid w:val="00E9490E"/>
    <w:rsid w:val="00E949DC"/>
    <w:rsid w:val="00E949E2"/>
    <w:rsid w:val="00E94C27"/>
    <w:rsid w:val="00E94CAE"/>
    <w:rsid w:val="00E94E2A"/>
    <w:rsid w:val="00E94E2F"/>
    <w:rsid w:val="00E94E33"/>
    <w:rsid w:val="00E9513D"/>
    <w:rsid w:val="00E95140"/>
    <w:rsid w:val="00E951B3"/>
    <w:rsid w:val="00E95376"/>
    <w:rsid w:val="00E953D6"/>
    <w:rsid w:val="00E95466"/>
    <w:rsid w:val="00E954D1"/>
    <w:rsid w:val="00E9554F"/>
    <w:rsid w:val="00E956F7"/>
    <w:rsid w:val="00E9570C"/>
    <w:rsid w:val="00E9578F"/>
    <w:rsid w:val="00E95973"/>
    <w:rsid w:val="00E95985"/>
    <w:rsid w:val="00E959CB"/>
    <w:rsid w:val="00E95B1F"/>
    <w:rsid w:val="00E95BAB"/>
    <w:rsid w:val="00E95BCE"/>
    <w:rsid w:val="00E95C50"/>
    <w:rsid w:val="00E95CDC"/>
    <w:rsid w:val="00E95E12"/>
    <w:rsid w:val="00E95FD0"/>
    <w:rsid w:val="00E960A8"/>
    <w:rsid w:val="00E961E1"/>
    <w:rsid w:val="00E96373"/>
    <w:rsid w:val="00E963A2"/>
    <w:rsid w:val="00E96422"/>
    <w:rsid w:val="00E964B9"/>
    <w:rsid w:val="00E9650D"/>
    <w:rsid w:val="00E965F2"/>
    <w:rsid w:val="00E966CC"/>
    <w:rsid w:val="00E96839"/>
    <w:rsid w:val="00E9697A"/>
    <w:rsid w:val="00E96C94"/>
    <w:rsid w:val="00E96D11"/>
    <w:rsid w:val="00E96DF9"/>
    <w:rsid w:val="00E96E14"/>
    <w:rsid w:val="00E96EAD"/>
    <w:rsid w:val="00E96F30"/>
    <w:rsid w:val="00E96F49"/>
    <w:rsid w:val="00E96F55"/>
    <w:rsid w:val="00E96F5C"/>
    <w:rsid w:val="00E97038"/>
    <w:rsid w:val="00E9706D"/>
    <w:rsid w:val="00E97092"/>
    <w:rsid w:val="00E97139"/>
    <w:rsid w:val="00E97188"/>
    <w:rsid w:val="00E971B8"/>
    <w:rsid w:val="00E9727C"/>
    <w:rsid w:val="00E9727D"/>
    <w:rsid w:val="00E972F1"/>
    <w:rsid w:val="00E97308"/>
    <w:rsid w:val="00E97368"/>
    <w:rsid w:val="00E97382"/>
    <w:rsid w:val="00E9749B"/>
    <w:rsid w:val="00E974FC"/>
    <w:rsid w:val="00E975E2"/>
    <w:rsid w:val="00E975F9"/>
    <w:rsid w:val="00E97623"/>
    <w:rsid w:val="00E976B6"/>
    <w:rsid w:val="00E9771F"/>
    <w:rsid w:val="00E9772E"/>
    <w:rsid w:val="00E9775E"/>
    <w:rsid w:val="00E977DB"/>
    <w:rsid w:val="00E977DF"/>
    <w:rsid w:val="00E9782E"/>
    <w:rsid w:val="00E978D0"/>
    <w:rsid w:val="00E9796E"/>
    <w:rsid w:val="00E979DE"/>
    <w:rsid w:val="00E97AC4"/>
    <w:rsid w:val="00E97BCA"/>
    <w:rsid w:val="00E97BE2"/>
    <w:rsid w:val="00E97C0F"/>
    <w:rsid w:val="00E97C56"/>
    <w:rsid w:val="00E97C6F"/>
    <w:rsid w:val="00E97DB6"/>
    <w:rsid w:val="00E97F76"/>
    <w:rsid w:val="00E97FDD"/>
    <w:rsid w:val="00EA001A"/>
    <w:rsid w:val="00EA0022"/>
    <w:rsid w:val="00EA0111"/>
    <w:rsid w:val="00EA038F"/>
    <w:rsid w:val="00EA03E3"/>
    <w:rsid w:val="00EA042A"/>
    <w:rsid w:val="00EA0599"/>
    <w:rsid w:val="00EA05D3"/>
    <w:rsid w:val="00EA0641"/>
    <w:rsid w:val="00EA0648"/>
    <w:rsid w:val="00EA0649"/>
    <w:rsid w:val="00EA0668"/>
    <w:rsid w:val="00EA0674"/>
    <w:rsid w:val="00EA0837"/>
    <w:rsid w:val="00EA097A"/>
    <w:rsid w:val="00EA0A65"/>
    <w:rsid w:val="00EA0B04"/>
    <w:rsid w:val="00EA0B65"/>
    <w:rsid w:val="00EA0C02"/>
    <w:rsid w:val="00EA0C93"/>
    <w:rsid w:val="00EA0E43"/>
    <w:rsid w:val="00EA1189"/>
    <w:rsid w:val="00EA13CC"/>
    <w:rsid w:val="00EA13CD"/>
    <w:rsid w:val="00EA168F"/>
    <w:rsid w:val="00EA18B0"/>
    <w:rsid w:val="00EA18DD"/>
    <w:rsid w:val="00EA1977"/>
    <w:rsid w:val="00EA1B05"/>
    <w:rsid w:val="00EA1B66"/>
    <w:rsid w:val="00EA1BDB"/>
    <w:rsid w:val="00EA1BDF"/>
    <w:rsid w:val="00EA1C49"/>
    <w:rsid w:val="00EA1CB4"/>
    <w:rsid w:val="00EA1CCA"/>
    <w:rsid w:val="00EA1D22"/>
    <w:rsid w:val="00EA1D4E"/>
    <w:rsid w:val="00EA1D7F"/>
    <w:rsid w:val="00EA1DCB"/>
    <w:rsid w:val="00EA1E00"/>
    <w:rsid w:val="00EA1EBF"/>
    <w:rsid w:val="00EA21B6"/>
    <w:rsid w:val="00EA2255"/>
    <w:rsid w:val="00EA2341"/>
    <w:rsid w:val="00EA2400"/>
    <w:rsid w:val="00EA24BF"/>
    <w:rsid w:val="00EA24FF"/>
    <w:rsid w:val="00EA25BA"/>
    <w:rsid w:val="00EA2621"/>
    <w:rsid w:val="00EA295D"/>
    <w:rsid w:val="00EA2975"/>
    <w:rsid w:val="00EA2A1E"/>
    <w:rsid w:val="00EA2A33"/>
    <w:rsid w:val="00EA2A70"/>
    <w:rsid w:val="00EA2A75"/>
    <w:rsid w:val="00EA2C7C"/>
    <w:rsid w:val="00EA2EF3"/>
    <w:rsid w:val="00EA2FB7"/>
    <w:rsid w:val="00EA3009"/>
    <w:rsid w:val="00EA30F0"/>
    <w:rsid w:val="00EA3189"/>
    <w:rsid w:val="00EA31D5"/>
    <w:rsid w:val="00EA3258"/>
    <w:rsid w:val="00EA3280"/>
    <w:rsid w:val="00EA3324"/>
    <w:rsid w:val="00EA351D"/>
    <w:rsid w:val="00EA3534"/>
    <w:rsid w:val="00EA35B3"/>
    <w:rsid w:val="00EA3709"/>
    <w:rsid w:val="00EA372B"/>
    <w:rsid w:val="00EA3831"/>
    <w:rsid w:val="00EA38B1"/>
    <w:rsid w:val="00EA38C6"/>
    <w:rsid w:val="00EA38FD"/>
    <w:rsid w:val="00EA3A29"/>
    <w:rsid w:val="00EA3C17"/>
    <w:rsid w:val="00EA3C25"/>
    <w:rsid w:val="00EA3C72"/>
    <w:rsid w:val="00EA3CA8"/>
    <w:rsid w:val="00EA3CC9"/>
    <w:rsid w:val="00EA3DFB"/>
    <w:rsid w:val="00EA4143"/>
    <w:rsid w:val="00EA4168"/>
    <w:rsid w:val="00EA41BD"/>
    <w:rsid w:val="00EA43BE"/>
    <w:rsid w:val="00EA44A9"/>
    <w:rsid w:val="00EA46BE"/>
    <w:rsid w:val="00EA46D0"/>
    <w:rsid w:val="00EA46EC"/>
    <w:rsid w:val="00EA485A"/>
    <w:rsid w:val="00EA49B6"/>
    <w:rsid w:val="00EA4B19"/>
    <w:rsid w:val="00EA4D67"/>
    <w:rsid w:val="00EA4D8B"/>
    <w:rsid w:val="00EA4EDB"/>
    <w:rsid w:val="00EA4F0B"/>
    <w:rsid w:val="00EA500F"/>
    <w:rsid w:val="00EA50D2"/>
    <w:rsid w:val="00EA514C"/>
    <w:rsid w:val="00EA5286"/>
    <w:rsid w:val="00EA530C"/>
    <w:rsid w:val="00EA5357"/>
    <w:rsid w:val="00EA544D"/>
    <w:rsid w:val="00EA555D"/>
    <w:rsid w:val="00EA5578"/>
    <w:rsid w:val="00EA5595"/>
    <w:rsid w:val="00EA56EE"/>
    <w:rsid w:val="00EA57C7"/>
    <w:rsid w:val="00EA5AA9"/>
    <w:rsid w:val="00EA5AC2"/>
    <w:rsid w:val="00EA5AC3"/>
    <w:rsid w:val="00EA5F51"/>
    <w:rsid w:val="00EA6042"/>
    <w:rsid w:val="00EA612D"/>
    <w:rsid w:val="00EA625E"/>
    <w:rsid w:val="00EA6280"/>
    <w:rsid w:val="00EA637D"/>
    <w:rsid w:val="00EA65CA"/>
    <w:rsid w:val="00EA65CE"/>
    <w:rsid w:val="00EA672C"/>
    <w:rsid w:val="00EA679F"/>
    <w:rsid w:val="00EA6812"/>
    <w:rsid w:val="00EA699C"/>
    <w:rsid w:val="00EA6A22"/>
    <w:rsid w:val="00EA6A6C"/>
    <w:rsid w:val="00EA6BB5"/>
    <w:rsid w:val="00EA6BE3"/>
    <w:rsid w:val="00EA6CCF"/>
    <w:rsid w:val="00EA6EE2"/>
    <w:rsid w:val="00EA6F79"/>
    <w:rsid w:val="00EA7082"/>
    <w:rsid w:val="00EA7130"/>
    <w:rsid w:val="00EA7160"/>
    <w:rsid w:val="00EA719B"/>
    <w:rsid w:val="00EA7246"/>
    <w:rsid w:val="00EA725C"/>
    <w:rsid w:val="00EA7286"/>
    <w:rsid w:val="00EA7416"/>
    <w:rsid w:val="00EA741E"/>
    <w:rsid w:val="00EA771A"/>
    <w:rsid w:val="00EA7767"/>
    <w:rsid w:val="00EA79C2"/>
    <w:rsid w:val="00EA79F0"/>
    <w:rsid w:val="00EA7A03"/>
    <w:rsid w:val="00EA7A83"/>
    <w:rsid w:val="00EA7B3E"/>
    <w:rsid w:val="00EA7B99"/>
    <w:rsid w:val="00EA7E1E"/>
    <w:rsid w:val="00EA7EA7"/>
    <w:rsid w:val="00EA7EA9"/>
    <w:rsid w:val="00EB0072"/>
    <w:rsid w:val="00EB0097"/>
    <w:rsid w:val="00EB01D4"/>
    <w:rsid w:val="00EB01D9"/>
    <w:rsid w:val="00EB04ED"/>
    <w:rsid w:val="00EB05D3"/>
    <w:rsid w:val="00EB071A"/>
    <w:rsid w:val="00EB0732"/>
    <w:rsid w:val="00EB0948"/>
    <w:rsid w:val="00EB0959"/>
    <w:rsid w:val="00EB0A63"/>
    <w:rsid w:val="00EB0EC8"/>
    <w:rsid w:val="00EB1072"/>
    <w:rsid w:val="00EB11BC"/>
    <w:rsid w:val="00EB11E4"/>
    <w:rsid w:val="00EB1368"/>
    <w:rsid w:val="00EB15E8"/>
    <w:rsid w:val="00EB1692"/>
    <w:rsid w:val="00EB16CE"/>
    <w:rsid w:val="00EB18B4"/>
    <w:rsid w:val="00EB1ADD"/>
    <w:rsid w:val="00EB1B5A"/>
    <w:rsid w:val="00EB1BC8"/>
    <w:rsid w:val="00EB1D64"/>
    <w:rsid w:val="00EB1D6A"/>
    <w:rsid w:val="00EB1DAD"/>
    <w:rsid w:val="00EB1E38"/>
    <w:rsid w:val="00EB1F08"/>
    <w:rsid w:val="00EB1FCF"/>
    <w:rsid w:val="00EB23D6"/>
    <w:rsid w:val="00EB276B"/>
    <w:rsid w:val="00EB282C"/>
    <w:rsid w:val="00EB2835"/>
    <w:rsid w:val="00EB2860"/>
    <w:rsid w:val="00EB2B0F"/>
    <w:rsid w:val="00EB2C5E"/>
    <w:rsid w:val="00EB2C98"/>
    <w:rsid w:val="00EB2CE1"/>
    <w:rsid w:val="00EB2D38"/>
    <w:rsid w:val="00EB2D7D"/>
    <w:rsid w:val="00EB2EE5"/>
    <w:rsid w:val="00EB2F76"/>
    <w:rsid w:val="00EB3094"/>
    <w:rsid w:val="00EB317A"/>
    <w:rsid w:val="00EB31CC"/>
    <w:rsid w:val="00EB31F7"/>
    <w:rsid w:val="00EB340A"/>
    <w:rsid w:val="00EB3418"/>
    <w:rsid w:val="00EB346E"/>
    <w:rsid w:val="00EB34E8"/>
    <w:rsid w:val="00EB389C"/>
    <w:rsid w:val="00EB391F"/>
    <w:rsid w:val="00EB3A4D"/>
    <w:rsid w:val="00EB3A55"/>
    <w:rsid w:val="00EB3AC8"/>
    <w:rsid w:val="00EB3BA0"/>
    <w:rsid w:val="00EB3BA8"/>
    <w:rsid w:val="00EB3E93"/>
    <w:rsid w:val="00EB3EE9"/>
    <w:rsid w:val="00EB3FA8"/>
    <w:rsid w:val="00EB4168"/>
    <w:rsid w:val="00EB42CF"/>
    <w:rsid w:val="00EB4409"/>
    <w:rsid w:val="00EB4410"/>
    <w:rsid w:val="00EB4433"/>
    <w:rsid w:val="00EB4507"/>
    <w:rsid w:val="00EB4682"/>
    <w:rsid w:val="00EB46B2"/>
    <w:rsid w:val="00EB46EF"/>
    <w:rsid w:val="00EB495E"/>
    <w:rsid w:val="00EB4A93"/>
    <w:rsid w:val="00EB4ABE"/>
    <w:rsid w:val="00EB4D26"/>
    <w:rsid w:val="00EB4D4E"/>
    <w:rsid w:val="00EB4DB4"/>
    <w:rsid w:val="00EB4E53"/>
    <w:rsid w:val="00EB4EBF"/>
    <w:rsid w:val="00EB5019"/>
    <w:rsid w:val="00EB51FC"/>
    <w:rsid w:val="00EB5307"/>
    <w:rsid w:val="00EB53D6"/>
    <w:rsid w:val="00EB5440"/>
    <w:rsid w:val="00EB5475"/>
    <w:rsid w:val="00EB5480"/>
    <w:rsid w:val="00EB5489"/>
    <w:rsid w:val="00EB57A7"/>
    <w:rsid w:val="00EB58D2"/>
    <w:rsid w:val="00EB5AA5"/>
    <w:rsid w:val="00EB5AEA"/>
    <w:rsid w:val="00EB5C15"/>
    <w:rsid w:val="00EB5CC8"/>
    <w:rsid w:val="00EB5E0D"/>
    <w:rsid w:val="00EB5E30"/>
    <w:rsid w:val="00EB5E97"/>
    <w:rsid w:val="00EB5F57"/>
    <w:rsid w:val="00EB607E"/>
    <w:rsid w:val="00EB6148"/>
    <w:rsid w:val="00EB619C"/>
    <w:rsid w:val="00EB61E4"/>
    <w:rsid w:val="00EB6270"/>
    <w:rsid w:val="00EB643C"/>
    <w:rsid w:val="00EB65F0"/>
    <w:rsid w:val="00EB6634"/>
    <w:rsid w:val="00EB6672"/>
    <w:rsid w:val="00EB68A7"/>
    <w:rsid w:val="00EB68D4"/>
    <w:rsid w:val="00EB6931"/>
    <w:rsid w:val="00EB6938"/>
    <w:rsid w:val="00EB6957"/>
    <w:rsid w:val="00EB6999"/>
    <w:rsid w:val="00EB69E0"/>
    <w:rsid w:val="00EB6AAC"/>
    <w:rsid w:val="00EB6ACD"/>
    <w:rsid w:val="00EB6B85"/>
    <w:rsid w:val="00EB6B9E"/>
    <w:rsid w:val="00EB6BA5"/>
    <w:rsid w:val="00EB6BDE"/>
    <w:rsid w:val="00EB6C1E"/>
    <w:rsid w:val="00EB6C7B"/>
    <w:rsid w:val="00EB6CFB"/>
    <w:rsid w:val="00EB6D6D"/>
    <w:rsid w:val="00EB6F50"/>
    <w:rsid w:val="00EB6FB5"/>
    <w:rsid w:val="00EB70FC"/>
    <w:rsid w:val="00EB73A6"/>
    <w:rsid w:val="00EB7459"/>
    <w:rsid w:val="00EB756B"/>
    <w:rsid w:val="00EB75CF"/>
    <w:rsid w:val="00EB7600"/>
    <w:rsid w:val="00EB76CC"/>
    <w:rsid w:val="00EB77AA"/>
    <w:rsid w:val="00EB7849"/>
    <w:rsid w:val="00EB7B76"/>
    <w:rsid w:val="00EB7C3F"/>
    <w:rsid w:val="00EB7D87"/>
    <w:rsid w:val="00EB7E98"/>
    <w:rsid w:val="00EB7ED2"/>
    <w:rsid w:val="00EB7EF5"/>
    <w:rsid w:val="00EB7F58"/>
    <w:rsid w:val="00EC001B"/>
    <w:rsid w:val="00EC00D7"/>
    <w:rsid w:val="00EC0333"/>
    <w:rsid w:val="00EC0374"/>
    <w:rsid w:val="00EC0433"/>
    <w:rsid w:val="00EC04C2"/>
    <w:rsid w:val="00EC0544"/>
    <w:rsid w:val="00EC0703"/>
    <w:rsid w:val="00EC0829"/>
    <w:rsid w:val="00EC098C"/>
    <w:rsid w:val="00EC0A11"/>
    <w:rsid w:val="00EC0A6A"/>
    <w:rsid w:val="00EC0B0C"/>
    <w:rsid w:val="00EC0C09"/>
    <w:rsid w:val="00EC0CD8"/>
    <w:rsid w:val="00EC0DAE"/>
    <w:rsid w:val="00EC0DD5"/>
    <w:rsid w:val="00EC0E08"/>
    <w:rsid w:val="00EC1005"/>
    <w:rsid w:val="00EC1007"/>
    <w:rsid w:val="00EC1083"/>
    <w:rsid w:val="00EC121E"/>
    <w:rsid w:val="00EC127A"/>
    <w:rsid w:val="00EC12C0"/>
    <w:rsid w:val="00EC13A5"/>
    <w:rsid w:val="00EC1426"/>
    <w:rsid w:val="00EC14CA"/>
    <w:rsid w:val="00EC153D"/>
    <w:rsid w:val="00EC162D"/>
    <w:rsid w:val="00EC1697"/>
    <w:rsid w:val="00EC1716"/>
    <w:rsid w:val="00EC1753"/>
    <w:rsid w:val="00EC17AD"/>
    <w:rsid w:val="00EC17B6"/>
    <w:rsid w:val="00EC1922"/>
    <w:rsid w:val="00EC1B2F"/>
    <w:rsid w:val="00EC1B4A"/>
    <w:rsid w:val="00EC1B68"/>
    <w:rsid w:val="00EC1B75"/>
    <w:rsid w:val="00EC1BD9"/>
    <w:rsid w:val="00EC1EC7"/>
    <w:rsid w:val="00EC1F74"/>
    <w:rsid w:val="00EC1F9B"/>
    <w:rsid w:val="00EC1FF0"/>
    <w:rsid w:val="00EC2307"/>
    <w:rsid w:val="00EC236B"/>
    <w:rsid w:val="00EC2381"/>
    <w:rsid w:val="00EC2391"/>
    <w:rsid w:val="00EC248A"/>
    <w:rsid w:val="00EC24C1"/>
    <w:rsid w:val="00EC24C9"/>
    <w:rsid w:val="00EC25C9"/>
    <w:rsid w:val="00EC25CC"/>
    <w:rsid w:val="00EC26DC"/>
    <w:rsid w:val="00EC2712"/>
    <w:rsid w:val="00EC2785"/>
    <w:rsid w:val="00EC27DE"/>
    <w:rsid w:val="00EC2846"/>
    <w:rsid w:val="00EC294A"/>
    <w:rsid w:val="00EC2A56"/>
    <w:rsid w:val="00EC2C45"/>
    <w:rsid w:val="00EC2DF1"/>
    <w:rsid w:val="00EC2E89"/>
    <w:rsid w:val="00EC2E8D"/>
    <w:rsid w:val="00EC3010"/>
    <w:rsid w:val="00EC309A"/>
    <w:rsid w:val="00EC310C"/>
    <w:rsid w:val="00EC3206"/>
    <w:rsid w:val="00EC32AA"/>
    <w:rsid w:val="00EC32F4"/>
    <w:rsid w:val="00EC33B0"/>
    <w:rsid w:val="00EC3405"/>
    <w:rsid w:val="00EC37CB"/>
    <w:rsid w:val="00EC393C"/>
    <w:rsid w:val="00EC39B4"/>
    <w:rsid w:val="00EC3C5C"/>
    <w:rsid w:val="00EC3CAD"/>
    <w:rsid w:val="00EC3D9D"/>
    <w:rsid w:val="00EC3DD7"/>
    <w:rsid w:val="00EC3F0C"/>
    <w:rsid w:val="00EC422A"/>
    <w:rsid w:val="00EC424F"/>
    <w:rsid w:val="00EC4388"/>
    <w:rsid w:val="00EC4740"/>
    <w:rsid w:val="00EC495A"/>
    <w:rsid w:val="00EC497F"/>
    <w:rsid w:val="00EC4A56"/>
    <w:rsid w:val="00EC4BE0"/>
    <w:rsid w:val="00EC4D43"/>
    <w:rsid w:val="00EC4EB3"/>
    <w:rsid w:val="00EC4F46"/>
    <w:rsid w:val="00EC501F"/>
    <w:rsid w:val="00EC5051"/>
    <w:rsid w:val="00EC5118"/>
    <w:rsid w:val="00EC5282"/>
    <w:rsid w:val="00EC5327"/>
    <w:rsid w:val="00EC54CB"/>
    <w:rsid w:val="00EC5559"/>
    <w:rsid w:val="00EC5649"/>
    <w:rsid w:val="00EC5692"/>
    <w:rsid w:val="00EC5873"/>
    <w:rsid w:val="00EC5892"/>
    <w:rsid w:val="00EC5899"/>
    <w:rsid w:val="00EC5907"/>
    <w:rsid w:val="00EC5971"/>
    <w:rsid w:val="00EC597C"/>
    <w:rsid w:val="00EC59D2"/>
    <w:rsid w:val="00EC5A0E"/>
    <w:rsid w:val="00EC5BD5"/>
    <w:rsid w:val="00EC5BFB"/>
    <w:rsid w:val="00EC5C90"/>
    <w:rsid w:val="00EC5DF5"/>
    <w:rsid w:val="00EC6252"/>
    <w:rsid w:val="00EC6354"/>
    <w:rsid w:val="00EC6394"/>
    <w:rsid w:val="00EC6565"/>
    <w:rsid w:val="00EC669B"/>
    <w:rsid w:val="00EC66AD"/>
    <w:rsid w:val="00EC66BD"/>
    <w:rsid w:val="00EC66F7"/>
    <w:rsid w:val="00EC6748"/>
    <w:rsid w:val="00EC6794"/>
    <w:rsid w:val="00EC6862"/>
    <w:rsid w:val="00EC68F4"/>
    <w:rsid w:val="00EC6939"/>
    <w:rsid w:val="00EC69AA"/>
    <w:rsid w:val="00EC6A4B"/>
    <w:rsid w:val="00EC6AD3"/>
    <w:rsid w:val="00EC6ADA"/>
    <w:rsid w:val="00EC6D83"/>
    <w:rsid w:val="00EC6E32"/>
    <w:rsid w:val="00EC6E73"/>
    <w:rsid w:val="00EC6EE1"/>
    <w:rsid w:val="00EC6EE2"/>
    <w:rsid w:val="00EC6EE3"/>
    <w:rsid w:val="00EC70BF"/>
    <w:rsid w:val="00EC70F6"/>
    <w:rsid w:val="00EC71A3"/>
    <w:rsid w:val="00EC71E9"/>
    <w:rsid w:val="00EC73CC"/>
    <w:rsid w:val="00EC749E"/>
    <w:rsid w:val="00EC751B"/>
    <w:rsid w:val="00EC75AA"/>
    <w:rsid w:val="00EC781B"/>
    <w:rsid w:val="00EC7827"/>
    <w:rsid w:val="00EC7838"/>
    <w:rsid w:val="00EC795B"/>
    <w:rsid w:val="00EC7A1E"/>
    <w:rsid w:val="00EC7BD9"/>
    <w:rsid w:val="00EC7DF5"/>
    <w:rsid w:val="00EC7E21"/>
    <w:rsid w:val="00EC7EF5"/>
    <w:rsid w:val="00EC7FA0"/>
    <w:rsid w:val="00EC7FB3"/>
    <w:rsid w:val="00ED020E"/>
    <w:rsid w:val="00ED0393"/>
    <w:rsid w:val="00ED063F"/>
    <w:rsid w:val="00ED0746"/>
    <w:rsid w:val="00ED0836"/>
    <w:rsid w:val="00ED0965"/>
    <w:rsid w:val="00ED0999"/>
    <w:rsid w:val="00ED0A50"/>
    <w:rsid w:val="00ED0A7E"/>
    <w:rsid w:val="00ED0C52"/>
    <w:rsid w:val="00ED0DCC"/>
    <w:rsid w:val="00ED0EA4"/>
    <w:rsid w:val="00ED0F13"/>
    <w:rsid w:val="00ED1073"/>
    <w:rsid w:val="00ED11C0"/>
    <w:rsid w:val="00ED130F"/>
    <w:rsid w:val="00ED1429"/>
    <w:rsid w:val="00ED1527"/>
    <w:rsid w:val="00ED16C4"/>
    <w:rsid w:val="00ED172B"/>
    <w:rsid w:val="00ED1764"/>
    <w:rsid w:val="00ED1775"/>
    <w:rsid w:val="00ED18B0"/>
    <w:rsid w:val="00ED195E"/>
    <w:rsid w:val="00ED1B23"/>
    <w:rsid w:val="00ED1C3B"/>
    <w:rsid w:val="00ED1CC3"/>
    <w:rsid w:val="00ED1CFC"/>
    <w:rsid w:val="00ED1D14"/>
    <w:rsid w:val="00ED1D36"/>
    <w:rsid w:val="00ED1D65"/>
    <w:rsid w:val="00ED1DEA"/>
    <w:rsid w:val="00ED1FC8"/>
    <w:rsid w:val="00ED1FD7"/>
    <w:rsid w:val="00ED2011"/>
    <w:rsid w:val="00ED2132"/>
    <w:rsid w:val="00ED216B"/>
    <w:rsid w:val="00ED234A"/>
    <w:rsid w:val="00ED239F"/>
    <w:rsid w:val="00ED23C0"/>
    <w:rsid w:val="00ED251A"/>
    <w:rsid w:val="00ED2558"/>
    <w:rsid w:val="00ED2583"/>
    <w:rsid w:val="00ED269A"/>
    <w:rsid w:val="00ED26E1"/>
    <w:rsid w:val="00ED29B2"/>
    <w:rsid w:val="00ED2A08"/>
    <w:rsid w:val="00ED2A0C"/>
    <w:rsid w:val="00ED2A46"/>
    <w:rsid w:val="00ED2B17"/>
    <w:rsid w:val="00ED2BB1"/>
    <w:rsid w:val="00ED2BC7"/>
    <w:rsid w:val="00ED2C70"/>
    <w:rsid w:val="00ED2E67"/>
    <w:rsid w:val="00ED2EBD"/>
    <w:rsid w:val="00ED2EFA"/>
    <w:rsid w:val="00ED2F6A"/>
    <w:rsid w:val="00ED3150"/>
    <w:rsid w:val="00ED3249"/>
    <w:rsid w:val="00ED32F2"/>
    <w:rsid w:val="00ED33AF"/>
    <w:rsid w:val="00ED33DE"/>
    <w:rsid w:val="00ED342E"/>
    <w:rsid w:val="00ED3593"/>
    <w:rsid w:val="00ED3635"/>
    <w:rsid w:val="00ED3639"/>
    <w:rsid w:val="00ED3696"/>
    <w:rsid w:val="00ED3722"/>
    <w:rsid w:val="00ED3861"/>
    <w:rsid w:val="00ED38A0"/>
    <w:rsid w:val="00ED38CF"/>
    <w:rsid w:val="00ED3908"/>
    <w:rsid w:val="00ED3931"/>
    <w:rsid w:val="00ED3A75"/>
    <w:rsid w:val="00ED3AD2"/>
    <w:rsid w:val="00ED3B5A"/>
    <w:rsid w:val="00ED3B7B"/>
    <w:rsid w:val="00ED3C5D"/>
    <w:rsid w:val="00ED3DD0"/>
    <w:rsid w:val="00ED3E32"/>
    <w:rsid w:val="00ED3EF2"/>
    <w:rsid w:val="00ED3F56"/>
    <w:rsid w:val="00ED3F9C"/>
    <w:rsid w:val="00ED3FA5"/>
    <w:rsid w:val="00ED4098"/>
    <w:rsid w:val="00ED409D"/>
    <w:rsid w:val="00ED41BB"/>
    <w:rsid w:val="00ED4258"/>
    <w:rsid w:val="00ED428E"/>
    <w:rsid w:val="00ED432F"/>
    <w:rsid w:val="00ED4391"/>
    <w:rsid w:val="00ED451A"/>
    <w:rsid w:val="00ED45A4"/>
    <w:rsid w:val="00ED45C2"/>
    <w:rsid w:val="00ED45E9"/>
    <w:rsid w:val="00ED4601"/>
    <w:rsid w:val="00ED47DC"/>
    <w:rsid w:val="00ED48E2"/>
    <w:rsid w:val="00ED4A56"/>
    <w:rsid w:val="00ED4A5A"/>
    <w:rsid w:val="00ED4DEC"/>
    <w:rsid w:val="00ED4E0B"/>
    <w:rsid w:val="00ED4E4B"/>
    <w:rsid w:val="00ED4EA3"/>
    <w:rsid w:val="00ED4ECB"/>
    <w:rsid w:val="00ED4F0E"/>
    <w:rsid w:val="00ED4FFE"/>
    <w:rsid w:val="00ED5057"/>
    <w:rsid w:val="00ED51B9"/>
    <w:rsid w:val="00ED51CF"/>
    <w:rsid w:val="00ED565A"/>
    <w:rsid w:val="00ED5722"/>
    <w:rsid w:val="00ED5732"/>
    <w:rsid w:val="00ED5769"/>
    <w:rsid w:val="00ED582E"/>
    <w:rsid w:val="00ED58BE"/>
    <w:rsid w:val="00ED58EA"/>
    <w:rsid w:val="00ED59E3"/>
    <w:rsid w:val="00ED5A5E"/>
    <w:rsid w:val="00ED5B85"/>
    <w:rsid w:val="00ED5C54"/>
    <w:rsid w:val="00ED5CB4"/>
    <w:rsid w:val="00ED5D0F"/>
    <w:rsid w:val="00ED5E00"/>
    <w:rsid w:val="00ED5E3F"/>
    <w:rsid w:val="00ED5E7E"/>
    <w:rsid w:val="00ED5EBE"/>
    <w:rsid w:val="00ED6010"/>
    <w:rsid w:val="00ED614A"/>
    <w:rsid w:val="00ED6471"/>
    <w:rsid w:val="00ED6548"/>
    <w:rsid w:val="00ED6693"/>
    <w:rsid w:val="00ED6735"/>
    <w:rsid w:val="00ED68F1"/>
    <w:rsid w:val="00ED6A87"/>
    <w:rsid w:val="00ED6B0B"/>
    <w:rsid w:val="00ED6CBF"/>
    <w:rsid w:val="00ED6D88"/>
    <w:rsid w:val="00ED6E91"/>
    <w:rsid w:val="00ED6EB9"/>
    <w:rsid w:val="00ED6EEA"/>
    <w:rsid w:val="00ED7028"/>
    <w:rsid w:val="00ED712C"/>
    <w:rsid w:val="00ED715D"/>
    <w:rsid w:val="00ED7223"/>
    <w:rsid w:val="00ED72FF"/>
    <w:rsid w:val="00ED732D"/>
    <w:rsid w:val="00ED7353"/>
    <w:rsid w:val="00ED7639"/>
    <w:rsid w:val="00ED76AF"/>
    <w:rsid w:val="00ED7796"/>
    <w:rsid w:val="00ED7874"/>
    <w:rsid w:val="00ED799B"/>
    <w:rsid w:val="00ED7A33"/>
    <w:rsid w:val="00ED7B40"/>
    <w:rsid w:val="00ED7BE9"/>
    <w:rsid w:val="00ED7C3E"/>
    <w:rsid w:val="00ED7D30"/>
    <w:rsid w:val="00ED7FAA"/>
    <w:rsid w:val="00EE00B0"/>
    <w:rsid w:val="00EE019A"/>
    <w:rsid w:val="00EE01B7"/>
    <w:rsid w:val="00EE02B5"/>
    <w:rsid w:val="00EE04B1"/>
    <w:rsid w:val="00EE0636"/>
    <w:rsid w:val="00EE071A"/>
    <w:rsid w:val="00EE0727"/>
    <w:rsid w:val="00EE0794"/>
    <w:rsid w:val="00EE07CB"/>
    <w:rsid w:val="00EE0889"/>
    <w:rsid w:val="00EE091B"/>
    <w:rsid w:val="00EE0933"/>
    <w:rsid w:val="00EE0AA3"/>
    <w:rsid w:val="00EE0C52"/>
    <w:rsid w:val="00EE0C57"/>
    <w:rsid w:val="00EE0DC4"/>
    <w:rsid w:val="00EE0F52"/>
    <w:rsid w:val="00EE0FA7"/>
    <w:rsid w:val="00EE10BD"/>
    <w:rsid w:val="00EE1167"/>
    <w:rsid w:val="00EE139B"/>
    <w:rsid w:val="00EE14F4"/>
    <w:rsid w:val="00EE1610"/>
    <w:rsid w:val="00EE162E"/>
    <w:rsid w:val="00EE180F"/>
    <w:rsid w:val="00EE18D1"/>
    <w:rsid w:val="00EE19A1"/>
    <w:rsid w:val="00EE1BB1"/>
    <w:rsid w:val="00EE1BB9"/>
    <w:rsid w:val="00EE1C39"/>
    <w:rsid w:val="00EE1D43"/>
    <w:rsid w:val="00EE1F41"/>
    <w:rsid w:val="00EE1F62"/>
    <w:rsid w:val="00EE1FA7"/>
    <w:rsid w:val="00EE20B5"/>
    <w:rsid w:val="00EE20C1"/>
    <w:rsid w:val="00EE20F8"/>
    <w:rsid w:val="00EE2149"/>
    <w:rsid w:val="00EE218B"/>
    <w:rsid w:val="00EE218C"/>
    <w:rsid w:val="00EE2282"/>
    <w:rsid w:val="00EE22D6"/>
    <w:rsid w:val="00EE231F"/>
    <w:rsid w:val="00EE23A2"/>
    <w:rsid w:val="00EE23EF"/>
    <w:rsid w:val="00EE2596"/>
    <w:rsid w:val="00EE2640"/>
    <w:rsid w:val="00EE26A7"/>
    <w:rsid w:val="00EE2849"/>
    <w:rsid w:val="00EE286D"/>
    <w:rsid w:val="00EE2B43"/>
    <w:rsid w:val="00EE2CF6"/>
    <w:rsid w:val="00EE2D5D"/>
    <w:rsid w:val="00EE2DC0"/>
    <w:rsid w:val="00EE2E48"/>
    <w:rsid w:val="00EE2E6C"/>
    <w:rsid w:val="00EE2F38"/>
    <w:rsid w:val="00EE3177"/>
    <w:rsid w:val="00EE3213"/>
    <w:rsid w:val="00EE3292"/>
    <w:rsid w:val="00EE33A6"/>
    <w:rsid w:val="00EE3407"/>
    <w:rsid w:val="00EE35A8"/>
    <w:rsid w:val="00EE35BD"/>
    <w:rsid w:val="00EE35C8"/>
    <w:rsid w:val="00EE35E8"/>
    <w:rsid w:val="00EE3600"/>
    <w:rsid w:val="00EE3604"/>
    <w:rsid w:val="00EE361F"/>
    <w:rsid w:val="00EE3632"/>
    <w:rsid w:val="00EE3763"/>
    <w:rsid w:val="00EE381A"/>
    <w:rsid w:val="00EE3856"/>
    <w:rsid w:val="00EE38B6"/>
    <w:rsid w:val="00EE39C7"/>
    <w:rsid w:val="00EE39EC"/>
    <w:rsid w:val="00EE3B7E"/>
    <w:rsid w:val="00EE3C65"/>
    <w:rsid w:val="00EE3DE7"/>
    <w:rsid w:val="00EE3DFF"/>
    <w:rsid w:val="00EE3F28"/>
    <w:rsid w:val="00EE405D"/>
    <w:rsid w:val="00EE4086"/>
    <w:rsid w:val="00EE4145"/>
    <w:rsid w:val="00EE41AB"/>
    <w:rsid w:val="00EE41D4"/>
    <w:rsid w:val="00EE44F1"/>
    <w:rsid w:val="00EE452E"/>
    <w:rsid w:val="00EE45A3"/>
    <w:rsid w:val="00EE4633"/>
    <w:rsid w:val="00EE466B"/>
    <w:rsid w:val="00EE4891"/>
    <w:rsid w:val="00EE498C"/>
    <w:rsid w:val="00EE49BC"/>
    <w:rsid w:val="00EE4AAC"/>
    <w:rsid w:val="00EE4FF4"/>
    <w:rsid w:val="00EE502B"/>
    <w:rsid w:val="00EE51B2"/>
    <w:rsid w:val="00EE52FA"/>
    <w:rsid w:val="00EE5384"/>
    <w:rsid w:val="00EE53A1"/>
    <w:rsid w:val="00EE5551"/>
    <w:rsid w:val="00EE55AA"/>
    <w:rsid w:val="00EE56A4"/>
    <w:rsid w:val="00EE57B4"/>
    <w:rsid w:val="00EE5802"/>
    <w:rsid w:val="00EE581F"/>
    <w:rsid w:val="00EE5963"/>
    <w:rsid w:val="00EE5D7A"/>
    <w:rsid w:val="00EE5DB7"/>
    <w:rsid w:val="00EE5E09"/>
    <w:rsid w:val="00EE5E71"/>
    <w:rsid w:val="00EE5E81"/>
    <w:rsid w:val="00EE5F41"/>
    <w:rsid w:val="00EE61E0"/>
    <w:rsid w:val="00EE635F"/>
    <w:rsid w:val="00EE63DE"/>
    <w:rsid w:val="00EE6431"/>
    <w:rsid w:val="00EE65E6"/>
    <w:rsid w:val="00EE664F"/>
    <w:rsid w:val="00EE6676"/>
    <w:rsid w:val="00EE6781"/>
    <w:rsid w:val="00EE6981"/>
    <w:rsid w:val="00EE6A60"/>
    <w:rsid w:val="00EE6AF9"/>
    <w:rsid w:val="00EE6B6E"/>
    <w:rsid w:val="00EE6B90"/>
    <w:rsid w:val="00EE6BCA"/>
    <w:rsid w:val="00EE6C4F"/>
    <w:rsid w:val="00EE6D29"/>
    <w:rsid w:val="00EE6FFE"/>
    <w:rsid w:val="00EE7020"/>
    <w:rsid w:val="00EE7127"/>
    <w:rsid w:val="00EE7279"/>
    <w:rsid w:val="00EE729B"/>
    <w:rsid w:val="00EE73A7"/>
    <w:rsid w:val="00EE7420"/>
    <w:rsid w:val="00EE7429"/>
    <w:rsid w:val="00EE7508"/>
    <w:rsid w:val="00EE751C"/>
    <w:rsid w:val="00EE75B5"/>
    <w:rsid w:val="00EE7615"/>
    <w:rsid w:val="00EE779B"/>
    <w:rsid w:val="00EE7818"/>
    <w:rsid w:val="00EE7836"/>
    <w:rsid w:val="00EE79BC"/>
    <w:rsid w:val="00EE7A5C"/>
    <w:rsid w:val="00EE7B23"/>
    <w:rsid w:val="00EE7B8A"/>
    <w:rsid w:val="00EE7C9D"/>
    <w:rsid w:val="00EE7CE5"/>
    <w:rsid w:val="00EE7D94"/>
    <w:rsid w:val="00EE7DB5"/>
    <w:rsid w:val="00EE7E37"/>
    <w:rsid w:val="00EE7E93"/>
    <w:rsid w:val="00EF0074"/>
    <w:rsid w:val="00EF027A"/>
    <w:rsid w:val="00EF03D1"/>
    <w:rsid w:val="00EF0430"/>
    <w:rsid w:val="00EF04E0"/>
    <w:rsid w:val="00EF0650"/>
    <w:rsid w:val="00EF0790"/>
    <w:rsid w:val="00EF0808"/>
    <w:rsid w:val="00EF080D"/>
    <w:rsid w:val="00EF087B"/>
    <w:rsid w:val="00EF09FA"/>
    <w:rsid w:val="00EF0A20"/>
    <w:rsid w:val="00EF0A9E"/>
    <w:rsid w:val="00EF0AF8"/>
    <w:rsid w:val="00EF0B39"/>
    <w:rsid w:val="00EF0BD4"/>
    <w:rsid w:val="00EF0E81"/>
    <w:rsid w:val="00EF0F34"/>
    <w:rsid w:val="00EF0F51"/>
    <w:rsid w:val="00EF0F67"/>
    <w:rsid w:val="00EF0F9A"/>
    <w:rsid w:val="00EF0FB9"/>
    <w:rsid w:val="00EF11EB"/>
    <w:rsid w:val="00EF1217"/>
    <w:rsid w:val="00EF1264"/>
    <w:rsid w:val="00EF1285"/>
    <w:rsid w:val="00EF134C"/>
    <w:rsid w:val="00EF13ED"/>
    <w:rsid w:val="00EF1496"/>
    <w:rsid w:val="00EF1576"/>
    <w:rsid w:val="00EF159A"/>
    <w:rsid w:val="00EF19AD"/>
    <w:rsid w:val="00EF19E5"/>
    <w:rsid w:val="00EF1CD0"/>
    <w:rsid w:val="00EF1DCB"/>
    <w:rsid w:val="00EF1E3C"/>
    <w:rsid w:val="00EF1E70"/>
    <w:rsid w:val="00EF1E9C"/>
    <w:rsid w:val="00EF1F36"/>
    <w:rsid w:val="00EF2124"/>
    <w:rsid w:val="00EF22AE"/>
    <w:rsid w:val="00EF2306"/>
    <w:rsid w:val="00EF2374"/>
    <w:rsid w:val="00EF2650"/>
    <w:rsid w:val="00EF2680"/>
    <w:rsid w:val="00EF283A"/>
    <w:rsid w:val="00EF2897"/>
    <w:rsid w:val="00EF2909"/>
    <w:rsid w:val="00EF2918"/>
    <w:rsid w:val="00EF30AD"/>
    <w:rsid w:val="00EF30FF"/>
    <w:rsid w:val="00EF3160"/>
    <w:rsid w:val="00EF31ED"/>
    <w:rsid w:val="00EF32B9"/>
    <w:rsid w:val="00EF34CD"/>
    <w:rsid w:val="00EF34DD"/>
    <w:rsid w:val="00EF350C"/>
    <w:rsid w:val="00EF3518"/>
    <w:rsid w:val="00EF3535"/>
    <w:rsid w:val="00EF388C"/>
    <w:rsid w:val="00EF38BA"/>
    <w:rsid w:val="00EF3940"/>
    <w:rsid w:val="00EF3B34"/>
    <w:rsid w:val="00EF3D81"/>
    <w:rsid w:val="00EF3E63"/>
    <w:rsid w:val="00EF4025"/>
    <w:rsid w:val="00EF41CB"/>
    <w:rsid w:val="00EF4211"/>
    <w:rsid w:val="00EF4284"/>
    <w:rsid w:val="00EF42D9"/>
    <w:rsid w:val="00EF4314"/>
    <w:rsid w:val="00EF45BD"/>
    <w:rsid w:val="00EF4645"/>
    <w:rsid w:val="00EF46A8"/>
    <w:rsid w:val="00EF4813"/>
    <w:rsid w:val="00EF4848"/>
    <w:rsid w:val="00EF4923"/>
    <w:rsid w:val="00EF49DB"/>
    <w:rsid w:val="00EF4AEA"/>
    <w:rsid w:val="00EF4B47"/>
    <w:rsid w:val="00EF4D42"/>
    <w:rsid w:val="00EF4F5E"/>
    <w:rsid w:val="00EF5004"/>
    <w:rsid w:val="00EF5045"/>
    <w:rsid w:val="00EF509C"/>
    <w:rsid w:val="00EF5150"/>
    <w:rsid w:val="00EF5198"/>
    <w:rsid w:val="00EF51C7"/>
    <w:rsid w:val="00EF520C"/>
    <w:rsid w:val="00EF5210"/>
    <w:rsid w:val="00EF52E6"/>
    <w:rsid w:val="00EF5304"/>
    <w:rsid w:val="00EF5331"/>
    <w:rsid w:val="00EF5417"/>
    <w:rsid w:val="00EF551E"/>
    <w:rsid w:val="00EF557D"/>
    <w:rsid w:val="00EF5583"/>
    <w:rsid w:val="00EF57C8"/>
    <w:rsid w:val="00EF57D8"/>
    <w:rsid w:val="00EF57F6"/>
    <w:rsid w:val="00EF5810"/>
    <w:rsid w:val="00EF5841"/>
    <w:rsid w:val="00EF584A"/>
    <w:rsid w:val="00EF585D"/>
    <w:rsid w:val="00EF58C0"/>
    <w:rsid w:val="00EF592C"/>
    <w:rsid w:val="00EF5A19"/>
    <w:rsid w:val="00EF5A92"/>
    <w:rsid w:val="00EF5BE2"/>
    <w:rsid w:val="00EF5D93"/>
    <w:rsid w:val="00EF5DE0"/>
    <w:rsid w:val="00EF5E0C"/>
    <w:rsid w:val="00EF5EAE"/>
    <w:rsid w:val="00EF5F25"/>
    <w:rsid w:val="00EF5FE9"/>
    <w:rsid w:val="00EF6013"/>
    <w:rsid w:val="00EF61B0"/>
    <w:rsid w:val="00EF61EC"/>
    <w:rsid w:val="00EF6313"/>
    <w:rsid w:val="00EF6577"/>
    <w:rsid w:val="00EF66C6"/>
    <w:rsid w:val="00EF66DD"/>
    <w:rsid w:val="00EF6752"/>
    <w:rsid w:val="00EF6792"/>
    <w:rsid w:val="00EF6A4C"/>
    <w:rsid w:val="00EF6A8C"/>
    <w:rsid w:val="00EF6A96"/>
    <w:rsid w:val="00EF6B3B"/>
    <w:rsid w:val="00EF6B66"/>
    <w:rsid w:val="00EF6BA1"/>
    <w:rsid w:val="00EF6C3A"/>
    <w:rsid w:val="00EF6DC6"/>
    <w:rsid w:val="00EF6E3D"/>
    <w:rsid w:val="00EF6E90"/>
    <w:rsid w:val="00EF6E91"/>
    <w:rsid w:val="00EF6F14"/>
    <w:rsid w:val="00EF6FB1"/>
    <w:rsid w:val="00EF7161"/>
    <w:rsid w:val="00EF725E"/>
    <w:rsid w:val="00EF7328"/>
    <w:rsid w:val="00EF7379"/>
    <w:rsid w:val="00EF74BF"/>
    <w:rsid w:val="00EF767D"/>
    <w:rsid w:val="00EF7747"/>
    <w:rsid w:val="00EF7779"/>
    <w:rsid w:val="00EF7890"/>
    <w:rsid w:val="00EF7942"/>
    <w:rsid w:val="00EF7B2A"/>
    <w:rsid w:val="00EF7C72"/>
    <w:rsid w:val="00EF7C7D"/>
    <w:rsid w:val="00EF7CE1"/>
    <w:rsid w:val="00EF7D3E"/>
    <w:rsid w:val="00EF7D6C"/>
    <w:rsid w:val="00EF7E1C"/>
    <w:rsid w:val="00EF7E7F"/>
    <w:rsid w:val="00EF7F3E"/>
    <w:rsid w:val="00EF7F40"/>
    <w:rsid w:val="00EF7F7B"/>
    <w:rsid w:val="00F00004"/>
    <w:rsid w:val="00F00150"/>
    <w:rsid w:val="00F001F0"/>
    <w:rsid w:val="00F0020A"/>
    <w:rsid w:val="00F00233"/>
    <w:rsid w:val="00F00354"/>
    <w:rsid w:val="00F00395"/>
    <w:rsid w:val="00F0039B"/>
    <w:rsid w:val="00F0087F"/>
    <w:rsid w:val="00F00A03"/>
    <w:rsid w:val="00F00C21"/>
    <w:rsid w:val="00F00C37"/>
    <w:rsid w:val="00F00CB0"/>
    <w:rsid w:val="00F00CD2"/>
    <w:rsid w:val="00F00D15"/>
    <w:rsid w:val="00F00D6C"/>
    <w:rsid w:val="00F00D75"/>
    <w:rsid w:val="00F00E57"/>
    <w:rsid w:val="00F00E7B"/>
    <w:rsid w:val="00F0105B"/>
    <w:rsid w:val="00F01060"/>
    <w:rsid w:val="00F011C5"/>
    <w:rsid w:val="00F011E3"/>
    <w:rsid w:val="00F0120F"/>
    <w:rsid w:val="00F0123F"/>
    <w:rsid w:val="00F0128A"/>
    <w:rsid w:val="00F012B8"/>
    <w:rsid w:val="00F01395"/>
    <w:rsid w:val="00F01501"/>
    <w:rsid w:val="00F017DB"/>
    <w:rsid w:val="00F01880"/>
    <w:rsid w:val="00F018B5"/>
    <w:rsid w:val="00F01990"/>
    <w:rsid w:val="00F01C5C"/>
    <w:rsid w:val="00F01C79"/>
    <w:rsid w:val="00F01E6C"/>
    <w:rsid w:val="00F0201B"/>
    <w:rsid w:val="00F02251"/>
    <w:rsid w:val="00F02279"/>
    <w:rsid w:val="00F024AA"/>
    <w:rsid w:val="00F024CF"/>
    <w:rsid w:val="00F02576"/>
    <w:rsid w:val="00F0258A"/>
    <w:rsid w:val="00F02612"/>
    <w:rsid w:val="00F026BD"/>
    <w:rsid w:val="00F02797"/>
    <w:rsid w:val="00F0288B"/>
    <w:rsid w:val="00F0289E"/>
    <w:rsid w:val="00F028B2"/>
    <w:rsid w:val="00F02932"/>
    <w:rsid w:val="00F02951"/>
    <w:rsid w:val="00F029C9"/>
    <w:rsid w:val="00F02A16"/>
    <w:rsid w:val="00F02A18"/>
    <w:rsid w:val="00F02AEF"/>
    <w:rsid w:val="00F02B52"/>
    <w:rsid w:val="00F02BFF"/>
    <w:rsid w:val="00F02C2E"/>
    <w:rsid w:val="00F02DE3"/>
    <w:rsid w:val="00F02DE7"/>
    <w:rsid w:val="00F02E30"/>
    <w:rsid w:val="00F02E36"/>
    <w:rsid w:val="00F02E54"/>
    <w:rsid w:val="00F02F32"/>
    <w:rsid w:val="00F0322D"/>
    <w:rsid w:val="00F033EF"/>
    <w:rsid w:val="00F0346B"/>
    <w:rsid w:val="00F034FE"/>
    <w:rsid w:val="00F0358C"/>
    <w:rsid w:val="00F03599"/>
    <w:rsid w:val="00F035E2"/>
    <w:rsid w:val="00F037B6"/>
    <w:rsid w:val="00F038D2"/>
    <w:rsid w:val="00F0398B"/>
    <w:rsid w:val="00F03A30"/>
    <w:rsid w:val="00F03A91"/>
    <w:rsid w:val="00F03BD2"/>
    <w:rsid w:val="00F03D8A"/>
    <w:rsid w:val="00F03D9C"/>
    <w:rsid w:val="00F04236"/>
    <w:rsid w:val="00F043BE"/>
    <w:rsid w:val="00F045CC"/>
    <w:rsid w:val="00F0460C"/>
    <w:rsid w:val="00F047C2"/>
    <w:rsid w:val="00F047F7"/>
    <w:rsid w:val="00F048E6"/>
    <w:rsid w:val="00F04A5C"/>
    <w:rsid w:val="00F04AE7"/>
    <w:rsid w:val="00F04B06"/>
    <w:rsid w:val="00F04B79"/>
    <w:rsid w:val="00F04B84"/>
    <w:rsid w:val="00F04CCF"/>
    <w:rsid w:val="00F04D23"/>
    <w:rsid w:val="00F04D51"/>
    <w:rsid w:val="00F04D8C"/>
    <w:rsid w:val="00F04DB2"/>
    <w:rsid w:val="00F04E15"/>
    <w:rsid w:val="00F04FCB"/>
    <w:rsid w:val="00F0515C"/>
    <w:rsid w:val="00F051F1"/>
    <w:rsid w:val="00F0527B"/>
    <w:rsid w:val="00F0538A"/>
    <w:rsid w:val="00F05487"/>
    <w:rsid w:val="00F054DE"/>
    <w:rsid w:val="00F056D9"/>
    <w:rsid w:val="00F056F3"/>
    <w:rsid w:val="00F0579B"/>
    <w:rsid w:val="00F05972"/>
    <w:rsid w:val="00F05A6F"/>
    <w:rsid w:val="00F05ADA"/>
    <w:rsid w:val="00F05C0F"/>
    <w:rsid w:val="00F05D7B"/>
    <w:rsid w:val="00F05D87"/>
    <w:rsid w:val="00F05E1C"/>
    <w:rsid w:val="00F05E23"/>
    <w:rsid w:val="00F05E90"/>
    <w:rsid w:val="00F05F15"/>
    <w:rsid w:val="00F0603B"/>
    <w:rsid w:val="00F06238"/>
    <w:rsid w:val="00F06244"/>
    <w:rsid w:val="00F062C8"/>
    <w:rsid w:val="00F063F0"/>
    <w:rsid w:val="00F06512"/>
    <w:rsid w:val="00F06732"/>
    <w:rsid w:val="00F06739"/>
    <w:rsid w:val="00F067BF"/>
    <w:rsid w:val="00F06813"/>
    <w:rsid w:val="00F06821"/>
    <w:rsid w:val="00F06A48"/>
    <w:rsid w:val="00F06EC4"/>
    <w:rsid w:val="00F06EE7"/>
    <w:rsid w:val="00F06F3E"/>
    <w:rsid w:val="00F06F8D"/>
    <w:rsid w:val="00F06FE0"/>
    <w:rsid w:val="00F07014"/>
    <w:rsid w:val="00F0706F"/>
    <w:rsid w:val="00F07120"/>
    <w:rsid w:val="00F071D1"/>
    <w:rsid w:val="00F0749F"/>
    <w:rsid w:val="00F074E1"/>
    <w:rsid w:val="00F075E2"/>
    <w:rsid w:val="00F075EA"/>
    <w:rsid w:val="00F077CB"/>
    <w:rsid w:val="00F07909"/>
    <w:rsid w:val="00F07A47"/>
    <w:rsid w:val="00F07AA4"/>
    <w:rsid w:val="00F07AFD"/>
    <w:rsid w:val="00F07B24"/>
    <w:rsid w:val="00F07C7B"/>
    <w:rsid w:val="00F07CE8"/>
    <w:rsid w:val="00F07E4F"/>
    <w:rsid w:val="00F07E96"/>
    <w:rsid w:val="00F07F02"/>
    <w:rsid w:val="00F07F72"/>
    <w:rsid w:val="00F100A1"/>
    <w:rsid w:val="00F100FC"/>
    <w:rsid w:val="00F1011E"/>
    <w:rsid w:val="00F10167"/>
    <w:rsid w:val="00F1019F"/>
    <w:rsid w:val="00F10330"/>
    <w:rsid w:val="00F10342"/>
    <w:rsid w:val="00F10437"/>
    <w:rsid w:val="00F1073C"/>
    <w:rsid w:val="00F1077B"/>
    <w:rsid w:val="00F107A4"/>
    <w:rsid w:val="00F107AA"/>
    <w:rsid w:val="00F107AD"/>
    <w:rsid w:val="00F10939"/>
    <w:rsid w:val="00F10997"/>
    <w:rsid w:val="00F109EA"/>
    <w:rsid w:val="00F10ADA"/>
    <w:rsid w:val="00F10B9B"/>
    <w:rsid w:val="00F10D28"/>
    <w:rsid w:val="00F10F33"/>
    <w:rsid w:val="00F10F98"/>
    <w:rsid w:val="00F1100C"/>
    <w:rsid w:val="00F1102A"/>
    <w:rsid w:val="00F1111A"/>
    <w:rsid w:val="00F111E9"/>
    <w:rsid w:val="00F1121D"/>
    <w:rsid w:val="00F11321"/>
    <w:rsid w:val="00F1132A"/>
    <w:rsid w:val="00F113BC"/>
    <w:rsid w:val="00F11551"/>
    <w:rsid w:val="00F1159F"/>
    <w:rsid w:val="00F115EB"/>
    <w:rsid w:val="00F117D4"/>
    <w:rsid w:val="00F118B4"/>
    <w:rsid w:val="00F11922"/>
    <w:rsid w:val="00F1195D"/>
    <w:rsid w:val="00F119EE"/>
    <w:rsid w:val="00F11A2C"/>
    <w:rsid w:val="00F11A2D"/>
    <w:rsid w:val="00F11A91"/>
    <w:rsid w:val="00F11B3D"/>
    <w:rsid w:val="00F11B9B"/>
    <w:rsid w:val="00F11EF2"/>
    <w:rsid w:val="00F11EF8"/>
    <w:rsid w:val="00F120C1"/>
    <w:rsid w:val="00F1213B"/>
    <w:rsid w:val="00F12168"/>
    <w:rsid w:val="00F122C8"/>
    <w:rsid w:val="00F12317"/>
    <w:rsid w:val="00F124C5"/>
    <w:rsid w:val="00F1250F"/>
    <w:rsid w:val="00F125C0"/>
    <w:rsid w:val="00F12616"/>
    <w:rsid w:val="00F126AA"/>
    <w:rsid w:val="00F126D8"/>
    <w:rsid w:val="00F128E9"/>
    <w:rsid w:val="00F1290F"/>
    <w:rsid w:val="00F12917"/>
    <w:rsid w:val="00F12AAB"/>
    <w:rsid w:val="00F12B32"/>
    <w:rsid w:val="00F12BAB"/>
    <w:rsid w:val="00F12C0E"/>
    <w:rsid w:val="00F12C23"/>
    <w:rsid w:val="00F12C5F"/>
    <w:rsid w:val="00F12CB6"/>
    <w:rsid w:val="00F12DB1"/>
    <w:rsid w:val="00F12E70"/>
    <w:rsid w:val="00F12EFD"/>
    <w:rsid w:val="00F12F8C"/>
    <w:rsid w:val="00F130B5"/>
    <w:rsid w:val="00F130E0"/>
    <w:rsid w:val="00F1315F"/>
    <w:rsid w:val="00F13220"/>
    <w:rsid w:val="00F13323"/>
    <w:rsid w:val="00F1333C"/>
    <w:rsid w:val="00F133CD"/>
    <w:rsid w:val="00F134F1"/>
    <w:rsid w:val="00F1351F"/>
    <w:rsid w:val="00F1355E"/>
    <w:rsid w:val="00F135A3"/>
    <w:rsid w:val="00F135A5"/>
    <w:rsid w:val="00F135DB"/>
    <w:rsid w:val="00F13684"/>
    <w:rsid w:val="00F13686"/>
    <w:rsid w:val="00F13790"/>
    <w:rsid w:val="00F13A02"/>
    <w:rsid w:val="00F13BA3"/>
    <w:rsid w:val="00F14026"/>
    <w:rsid w:val="00F14218"/>
    <w:rsid w:val="00F14259"/>
    <w:rsid w:val="00F144A4"/>
    <w:rsid w:val="00F144C7"/>
    <w:rsid w:val="00F144D0"/>
    <w:rsid w:val="00F1458A"/>
    <w:rsid w:val="00F148CC"/>
    <w:rsid w:val="00F14A90"/>
    <w:rsid w:val="00F14A93"/>
    <w:rsid w:val="00F14AD0"/>
    <w:rsid w:val="00F14B6C"/>
    <w:rsid w:val="00F14B7F"/>
    <w:rsid w:val="00F14DE5"/>
    <w:rsid w:val="00F14E19"/>
    <w:rsid w:val="00F14F55"/>
    <w:rsid w:val="00F14FF8"/>
    <w:rsid w:val="00F1500D"/>
    <w:rsid w:val="00F15145"/>
    <w:rsid w:val="00F15167"/>
    <w:rsid w:val="00F15213"/>
    <w:rsid w:val="00F15230"/>
    <w:rsid w:val="00F15262"/>
    <w:rsid w:val="00F15379"/>
    <w:rsid w:val="00F153D7"/>
    <w:rsid w:val="00F15584"/>
    <w:rsid w:val="00F155E0"/>
    <w:rsid w:val="00F155FF"/>
    <w:rsid w:val="00F156DE"/>
    <w:rsid w:val="00F1572E"/>
    <w:rsid w:val="00F159F5"/>
    <w:rsid w:val="00F15C4B"/>
    <w:rsid w:val="00F15D1F"/>
    <w:rsid w:val="00F15EBA"/>
    <w:rsid w:val="00F15F0C"/>
    <w:rsid w:val="00F15F12"/>
    <w:rsid w:val="00F15F82"/>
    <w:rsid w:val="00F16052"/>
    <w:rsid w:val="00F16059"/>
    <w:rsid w:val="00F1619C"/>
    <w:rsid w:val="00F1631D"/>
    <w:rsid w:val="00F1636A"/>
    <w:rsid w:val="00F1640B"/>
    <w:rsid w:val="00F16442"/>
    <w:rsid w:val="00F16544"/>
    <w:rsid w:val="00F1656A"/>
    <w:rsid w:val="00F16688"/>
    <w:rsid w:val="00F166DB"/>
    <w:rsid w:val="00F1688A"/>
    <w:rsid w:val="00F16908"/>
    <w:rsid w:val="00F16A1F"/>
    <w:rsid w:val="00F16B1D"/>
    <w:rsid w:val="00F16B51"/>
    <w:rsid w:val="00F16BB1"/>
    <w:rsid w:val="00F16C20"/>
    <w:rsid w:val="00F16C90"/>
    <w:rsid w:val="00F16DBC"/>
    <w:rsid w:val="00F16E7C"/>
    <w:rsid w:val="00F16F59"/>
    <w:rsid w:val="00F16F61"/>
    <w:rsid w:val="00F171B5"/>
    <w:rsid w:val="00F17363"/>
    <w:rsid w:val="00F17783"/>
    <w:rsid w:val="00F17787"/>
    <w:rsid w:val="00F17868"/>
    <w:rsid w:val="00F17B31"/>
    <w:rsid w:val="00F17C47"/>
    <w:rsid w:val="00F17C6F"/>
    <w:rsid w:val="00F17D43"/>
    <w:rsid w:val="00F2001B"/>
    <w:rsid w:val="00F2001E"/>
    <w:rsid w:val="00F20076"/>
    <w:rsid w:val="00F201BD"/>
    <w:rsid w:val="00F20209"/>
    <w:rsid w:val="00F20250"/>
    <w:rsid w:val="00F204BE"/>
    <w:rsid w:val="00F205F3"/>
    <w:rsid w:val="00F206FC"/>
    <w:rsid w:val="00F20803"/>
    <w:rsid w:val="00F20CF6"/>
    <w:rsid w:val="00F20D1D"/>
    <w:rsid w:val="00F20F9E"/>
    <w:rsid w:val="00F20FD4"/>
    <w:rsid w:val="00F2101E"/>
    <w:rsid w:val="00F2106E"/>
    <w:rsid w:val="00F21508"/>
    <w:rsid w:val="00F21878"/>
    <w:rsid w:val="00F218B8"/>
    <w:rsid w:val="00F21941"/>
    <w:rsid w:val="00F219F4"/>
    <w:rsid w:val="00F21A9E"/>
    <w:rsid w:val="00F21B5C"/>
    <w:rsid w:val="00F21BBA"/>
    <w:rsid w:val="00F21BCD"/>
    <w:rsid w:val="00F21CA0"/>
    <w:rsid w:val="00F21D4E"/>
    <w:rsid w:val="00F21DA3"/>
    <w:rsid w:val="00F21DFE"/>
    <w:rsid w:val="00F21E6C"/>
    <w:rsid w:val="00F22061"/>
    <w:rsid w:val="00F220F5"/>
    <w:rsid w:val="00F22289"/>
    <w:rsid w:val="00F2235F"/>
    <w:rsid w:val="00F223BC"/>
    <w:rsid w:val="00F223D0"/>
    <w:rsid w:val="00F2267A"/>
    <w:rsid w:val="00F227A0"/>
    <w:rsid w:val="00F2283F"/>
    <w:rsid w:val="00F2289D"/>
    <w:rsid w:val="00F22929"/>
    <w:rsid w:val="00F22B53"/>
    <w:rsid w:val="00F22BAB"/>
    <w:rsid w:val="00F22D43"/>
    <w:rsid w:val="00F22D6A"/>
    <w:rsid w:val="00F22D6C"/>
    <w:rsid w:val="00F22E97"/>
    <w:rsid w:val="00F22F81"/>
    <w:rsid w:val="00F2301E"/>
    <w:rsid w:val="00F2307A"/>
    <w:rsid w:val="00F2309D"/>
    <w:rsid w:val="00F23168"/>
    <w:rsid w:val="00F2317B"/>
    <w:rsid w:val="00F2331A"/>
    <w:rsid w:val="00F23366"/>
    <w:rsid w:val="00F233B3"/>
    <w:rsid w:val="00F23436"/>
    <w:rsid w:val="00F23551"/>
    <w:rsid w:val="00F2356A"/>
    <w:rsid w:val="00F235A0"/>
    <w:rsid w:val="00F23658"/>
    <w:rsid w:val="00F23C47"/>
    <w:rsid w:val="00F23CC1"/>
    <w:rsid w:val="00F23D5D"/>
    <w:rsid w:val="00F23DB7"/>
    <w:rsid w:val="00F23E49"/>
    <w:rsid w:val="00F23F31"/>
    <w:rsid w:val="00F23F4B"/>
    <w:rsid w:val="00F24168"/>
    <w:rsid w:val="00F241D6"/>
    <w:rsid w:val="00F24256"/>
    <w:rsid w:val="00F2447F"/>
    <w:rsid w:val="00F244F9"/>
    <w:rsid w:val="00F244FD"/>
    <w:rsid w:val="00F245AF"/>
    <w:rsid w:val="00F2461A"/>
    <w:rsid w:val="00F2468C"/>
    <w:rsid w:val="00F2472F"/>
    <w:rsid w:val="00F24796"/>
    <w:rsid w:val="00F24855"/>
    <w:rsid w:val="00F24986"/>
    <w:rsid w:val="00F24ABB"/>
    <w:rsid w:val="00F24BD4"/>
    <w:rsid w:val="00F24C2A"/>
    <w:rsid w:val="00F24C3C"/>
    <w:rsid w:val="00F24D39"/>
    <w:rsid w:val="00F24E40"/>
    <w:rsid w:val="00F24E84"/>
    <w:rsid w:val="00F24EA0"/>
    <w:rsid w:val="00F24FA2"/>
    <w:rsid w:val="00F25129"/>
    <w:rsid w:val="00F25229"/>
    <w:rsid w:val="00F25258"/>
    <w:rsid w:val="00F25280"/>
    <w:rsid w:val="00F253A9"/>
    <w:rsid w:val="00F254CD"/>
    <w:rsid w:val="00F255AE"/>
    <w:rsid w:val="00F25649"/>
    <w:rsid w:val="00F2572E"/>
    <w:rsid w:val="00F25833"/>
    <w:rsid w:val="00F25869"/>
    <w:rsid w:val="00F25958"/>
    <w:rsid w:val="00F259C3"/>
    <w:rsid w:val="00F259D1"/>
    <w:rsid w:val="00F259DB"/>
    <w:rsid w:val="00F25A19"/>
    <w:rsid w:val="00F25C6A"/>
    <w:rsid w:val="00F25D38"/>
    <w:rsid w:val="00F25E90"/>
    <w:rsid w:val="00F25F6F"/>
    <w:rsid w:val="00F2628A"/>
    <w:rsid w:val="00F262A0"/>
    <w:rsid w:val="00F262C6"/>
    <w:rsid w:val="00F262E9"/>
    <w:rsid w:val="00F262FB"/>
    <w:rsid w:val="00F26339"/>
    <w:rsid w:val="00F26471"/>
    <w:rsid w:val="00F264F8"/>
    <w:rsid w:val="00F26621"/>
    <w:rsid w:val="00F2669B"/>
    <w:rsid w:val="00F26706"/>
    <w:rsid w:val="00F2670F"/>
    <w:rsid w:val="00F2677C"/>
    <w:rsid w:val="00F268C8"/>
    <w:rsid w:val="00F26A0A"/>
    <w:rsid w:val="00F26A57"/>
    <w:rsid w:val="00F26B35"/>
    <w:rsid w:val="00F26BF7"/>
    <w:rsid w:val="00F26CB9"/>
    <w:rsid w:val="00F26CDC"/>
    <w:rsid w:val="00F26D7D"/>
    <w:rsid w:val="00F26DC4"/>
    <w:rsid w:val="00F27040"/>
    <w:rsid w:val="00F27094"/>
    <w:rsid w:val="00F27536"/>
    <w:rsid w:val="00F275D8"/>
    <w:rsid w:val="00F27607"/>
    <w:rsid w:val="00F2777C"/>
    <w:rsid w:val="00F277CA"/>
    <w:rsid w:val="00F277DA"/>
    <w:rsid w:val="00F27811"/>
    <w:rsid w:val="00F27A97"/>
    <w:rsid w:val="00F27B21"/>
    <w:rsid w:val="00F27B67"/>
    <w:rsid w:val="00F27E58"/>
    <w:rsid w:val="00F27F33"/>
    <w:rsid w:val="00F27FCB"/>
    <w:rsid w:val="00F30002"/>
    <w:rsid w:val="00F300A1"/>
    <w:rsid w:val="00F30196"/>
    <w:rsid w:val="00F3020B"/>
    <w:rsid w:val="00F302E0"/>
    <w:rsid w:val="00F30385"/>
    <w:rsid w:val="00F3048F"/>
    <w:rsid w:val="00F305D4"/>
    <w:rsid w:val="00F30660"/>
    <w:rsid w:val="00F306D1"/>
    <w:rsid w:val="00F3076E"/>
    <w:rsid w:val="00F30777"/>
    <w:rsid w:val="00F307A8"/>
    <w:rsid w:val="00F3091C"/>
    <w:rsid w:val="00F30A45"/>
    <w:rsid w:val="00F30ACF"/>
    <w:rsid w:val="00F30B80"/>
    <w:rsid w:val="00F30D1C"/>
    <w:rsid w:val="00F30D2A"/>
    <w:rsid w:val="00F30D2F"/>
    <w:rsid w:val="00F30E94"/>
    <w:rsid w:val="00F30EF5"/>
    <w:rsid w:val="00F30F3C"/>
    <w:rsid w:val="00F31071"/>
    <w:rsid w:val="00F310FF"/>
    <w:rsid w:val="00F3112F"/>
    <w:rsid w:val="00F31174"/>
    <w:rsid w:val="00F3120E"/>
    <w:rsid w:val="00F3123C"/>
    <w:rsid w:val="00F312DE"/>
    <w:rsid w:val="00F312EE"/>
    <w:rsid w:val="00F31355"/>
    <w:rsid w:val="00F3139F"/>
    <w:rsid w:val="00F314AB"/>
    <w:rsid w:val="00F31518"/>
    <w:rsid w:val="00F31593"/>
    <w:rsid w:val="00F31605"/>
    <w:rsid w:val="00F3165A"/>
    <w:rsid w:val="00F317CE"/>
    <w:rsid w:val="00F3188A"/>
    <w:rsid w:val="00F319DD"/>
    <w:rsid w:val="00F31AC8"/>
    <w:rsid w:val="00F31F1E"/>
    <w:rsid w:val="00F31FF6"/>
    <w:rsid w:val="00F32071"/>
    <w:rsid w:val="00F3212A"/>
    <w:rsid w:val="00F32171"/>
    <w:rsid w:val="00F3230E"/>
    <w:rsid w:val="00F32532"/>
    <w:rsid w:val="00F3263D"/>
    <w:rsid w:val="00F32672"/>
    <w:rsid w:val="00F328E4"/>
    <w:rsid w:val="00F32912"/>
    <w:rsid w:val="00F32A1F"/>
    <w:rsid w:val="00F32B45"/>
    <w:rsid w:val="00F32B4A"/>
    <w:rsid w:val="00F32C06"/>
    <w:rsid w:val="00F32C49"/>
    <w:rsid w:val="00F32CA0"/>
    <w:rsid w:val="00F32DC1"/>
    <w:rsid w:val="00F32E27"/>
    <w:rsid w:val="00F32F6F"/>
    <w:rsid w:val="00F33018"/>
    <w:rsid w:val="00F33063"/>
    <w:rsid w:val="00F330BD"/>
    <w:rsid w:val="00F333D1"/>
    <w:rsid w:val="00F33462"/>
    <w:rsid w:val="00F334E0"/>
    <w:rsid w:val="00F33574"/>
    <w:rsid w:val="00F335EC"/>
    <w:rsid w:val="00F33642"/>
    <w:rsid w:val="00F336BD"/>
    <w:rsid w:val="00F3373E"/>
    <w:rsid w:val="00F3385F"/>
    <w:rsid w:val="00F338B4"/>
    <w:rsid w:val="00F338EB"/>
    <w:rsid w:val="00F339B4"/>
    <w:rsid w:val="00F33A03"/>
    <w:rsid w:val="00F33A52"/>
    <w:rsid w:val="00F33B27"/>
    <w:rsid w:val="00F33BC0"/>
    <w:rsid w:val="00F33D05"/>
    <w:rsid w:val="00F33D41"/>
    <w:rsid w:val="00F33E45"/>
    <w:rsid w:val="00F33E78"/>
    <w:rsid w:val="00F33F8E"/>
    <w:rsid w:val="00F33FAD"/>
    <w:rsid w:val="00F33FE1"/>
    <w:rsid w:val="00F3405A"/>
    <w:rsid w:val="00F3412C"/>
    <w:rsid w:val="00F34214"/>
    <w:rsid w:val="00F343B8"/>
    <w:rsid w:val="00F344CE"/>
    <w:rsid w:val="00F34536"/>
    <w:rsid w:val="00F346A0"/>
    <w:rsid w:val="00F346F8"/>
    <w:rsid w:val="00F346FC"/>
    <w:rsid w:val="00F3475E"/>
    <w:rsid w:val="00F34973"/>
    <w:rsid w:val="00F34A87"/>
    <w:rsid w:val="00F34B23"/>
    <w:rsid w:val="00F34B55"/>
    <w:rsid w:val="00F34C1C"/>
    <w:rsid w:val="00F34CCE"/>
    <w:rsid w:val="00F34D57"/>
    <w:rsid w:val="00F34D66"/>
    <w:rsid w:val="00F34E99"/>
    <w:rsid w:val="00F34EEF"/>
    <w:rsid w:val="00F34F9B"/>
    <w:rsid w:val="00F3515D"/>
    <w:rsid w:val="00F35170"/>
    <w:rsid w:val="00F35275"/>
    <w:rsid w:val="00F352DB"/>
    <w:rsid w:val="00F352FE"/>
    <w:rsid w:val="00F353AB"/>
    <w:rsid w:val="00F35522"/>
    <w:rsid w:val="00F3560D"/>
    <w:rsid w:val="00F3578A"/>
    <w:rsid w:val="00F357A8"/>
    <w:rsid w:val="00F35845"/>
    <w:rsid w:val="00F35865"/>
    <w:rsid w:val="00F35954"/>
    <w:rsid w:val="00F35972"/>
    <w:rsid w:val="00F35996"/>
    <w:rsid w:val="00F359E7"/>
    <w:rsid w:val="00F35A4A"/>
    <w:rsid w:val="00F35B4F"/>
    <w:rsid w:val="00F35C3D"/>
    <w:rsid w:val="00F35D65"/>
    <w:rsid w:val="00F35DDF"/>
    <w:rsid w:val="00F35EBA"/>
    <w:rsid w:val="00F35F36"/>
    <w:rsid w:val="00F361AE"/>
    <w:rsid w:val="00F361C0"/>
    <w:rsid w:val="00F361CF"/>
    <w:rsid w:val="00F364AD"/>
    <w:rsid w:val="00F36571"/>
    <w:rsid w:val="00F36601"/>
    <w:rsid w:val="00F36664"/>
    <w:rsid w:val="00F36692"/>
    <w:rsid w:val="00F3695D"/>
    <w:rsid w:val="00F36962"/>
    <w:rsid w:val="00F369B0"/>
    <w:rsid w:val="00F36A3A"/>
    <w:rsid w:val="00F36ABA"/>
    <w:rsid w:val="00F36BDE"/>
    <w:rsid w:val="00F36C09"/>
    <w:rsid w:val="00F36F16"/>
    <w:rsid w:val="00F36F1E"/>
    <w:rsid w:val="00F36F83"/>
    <w:rsid w:val="00F36FB7"/>
    <w:rsid w:val="00F370ED"/>
    <w:rsid w:val="00F372D0"/>
    <w:rsid w:val="00F37395"/>
    <w:rsid w:val="00F373AF"/>
    <w:rsid w:val="00F3756B"/>
    <w:rsid w:val="00F37575"/>
    <w:rsid w:val="00F376C3"/>
    <w:rsid w:val="00F377BA"/>
    <w:rsid w:val="00F377FA"/>
    <w:rsid w:val="00F37807"/>
    <w:rsid w:val="00F3782F"/>
    <w:rsid w:val="00F378CC"/>
    <w:rsid w:val="00F3790D"/>
    <w:rsid w:val="00F37B4B"/>
    <w:rsid w:val="00F37BFA"/>
    <w:rsid w:val="00F37BFD"/>
    <w:rsid w:val="00F37E4F"/>
    <w:rsid w:val="00F4002A"/>
    <w:rsid w:val="00F4006D"/>
    <w:rsid w:val="00F40177"/>
    <w:rsid w:val="00F401E1"/>
    <w:rsid w:val="00F40229"/>
    <w:rsid w:val="00F40249"/>
    <w:rsid w:val="00F402DA"/>
    <w:rsid w:val="00F403A8"/>
    <w:rsid w:val="00F4040F"/>
    <w:rsid w:val="00F40420"/>
    <w:rsid w:val="00F404AC"/>
    <w:rsid w:val="00F404F0"/>
    <w:rsid w:val="00F40520"/>
    <w:rsid w:val="00F40526"/>
    <w:rsid w:val="00F405AB"/>
    <w:rsid w:val="00F4061B"/>
    <w:rsid w:val="00F40890"/>
    <w:rsid w:val="00F40C41"/>
    <w:rsid w:val="00F40C87"/>
    <w:rsid w:val="00F40D50"/>
    <w:rsid w:val="00F40DCD"/>
    <w:rsid w:val="00F410B3"/>
    <w:rsid w:val="00F41132"/>
    <w:rsid w:val="00F41155"/>
    <w:rsid w:val="00F412FB"/>
    <w:rsid w:val="00F4131E"/>
    <w:rsid w:val="00F41399"/>
    <w:rsid w:val="00F413ED"/>
    <w:rsid w:val="00F4146D"/>
    <w:rsid w:val="00F4158D"/>
    <w:rsid w:val="00F416FA"/>
    <w:rsid w:val="00F41735"/>
    <w:rsid w:val="00F418D4"/>
    <w:rsid w:val="00F418FA"/>
    <w:rsid w:val="00F41A56"/>
    <w:rsid w:val="00F41C7F"/>
    <w:rsid w:val="00F42031"/>
    <w:rsid w:val="00F420C2"/>
    <w:rsid w:val="00F42196"/>
    <w:rsid w:val="00F422EE"/>
    <w:rsid w:val="00F42405"/>
    <w:rsid w:val="00F42483"/>
    <w:rsid w:val="00F4251C"/>
    <w:rsid w:val="00F425E9"/>
    <w:rsid w:val="00F426FF"/>
    <w:rsid w:val="00F42789"/>
    <w:rsid w:val="00F428B5"/>
    <w:rsid w:val="00F428F3"/>
    <w:rsid w:val="00F42921"/>
    <w:rsid w:val="00F429BB"/>
    <w:rsid w:val="00F42A81"/>
    <w:rsid w:val="00F42AC0"/>
    <w:rsid w:val="00F42B4A"/>
    <w:rsid w:val="00F42B7D"/>
    <w:rsid w:val="00F42B9C"/>
    <w:rsid w:val="00F42BE5"/>
    <w:rsid w:val="00F42C43"/>
    <w:rsid w:val="00F42EC3"/>
    <w:rsid w:val="00F42F2B"/>
    <w:rsid w:val="00F42FBB"/>
    <w:rsid w:val="00F43122"/>
    <w:rsid w:val="00F4324E"/>
    <w:rsid w:val="00F43290"/>
    <w:rsid w:val="00F433CB"/>
    <w:rsid w:val="00F43527"/>
    <w:rsid w:val="00F43565"/>
    <w:rsid w:val="00F43633"/>
    <w:rsid w:val="00F4367B"/>
    <w:rsid w:val="00F43753"/>
    <w:rsid w:val="00F4380C"/>
    <w:rsid w:val="00F4383F"/>
    <w:rsid w:val="00F43A01"/>
    <w:rsid w:val="00F43C12"/>
    <w:rsid w:val="00F43C33"/>
    <w:rsid w:val="00F43DA8"/>
    <w:rsid w:val="00F43F3F"/>
    <w:rsid w:val="00F43F87"/>
    <w:rsid w:val="00F440BB"/>
    <w:rsid w:val="00F44163"/>
    <w:rsid w:val="00F441A9"/>
    <w:rsid w:val="00F442E1"/>
    <w:rsid w:val="00F4438D"/>
    <w:rsid w:val="00F44458"/>
    <w:rsid w:val="00F444C1"/>
    <w:rsid w:val="00F4458C"/>
    <w:rsid w:val="00F44641"/>
    <w:rsid w:val="00F44677"/>
    <w:rsid w:val="00F446D0"/>
    <w:rsid w:val="00F447B9"/>
    <w:rsid w:val="00F449D4"/>
    <w:rsid w:val="00F44A77"/>
    <w:rsid w:val="00F44B6E"/>
    <w:rsid w:val="00F44C28"/>
    <w:rsid w:val="00F44C3C"/>
    <w:rsid w:val="00F44C59"/>
    <w:rsid w:val="00F44C9D"/>
    <w:rsid w:val="00F44E38"/>
    <w:rsid w:val="00F44EF1"/>
    <w:rsid w:val="00F44F34"/>
    <w:rsid w:val="00F44F5D"/>
    <w:rsid w:val="00F44F76"/>
    <w:rsid w:val="00F45028"/>
    <w:rsid w:val="00F45049"/>
    <w:rsid w:val="00F450E7"/>
    <w:rsid w:val="00F45137"/>
    <w:rsid w:val="00F45209"/>
    <w:rsid w:val="00F45310"/>
    <w:rsid w:val="00F4534B"/>
    <w:rsid w:val="00F453BC"/>
    <w:rsid w:val="00F45480"/>
    <w:rsid w:val="00F454AE"/>
    <w:rsid w:val="00F45527"/>
    <w:rsid w:val="00F4555A"/>
    <w:rsid w:val="00F45760"/>
    <w:rsid w:val="00F45809"/>
    <w:rsid w:val="00F4586D"/>
    <w:rsid w:val="00F4589B"/>
    <w:rsid w:val="00F458D8"/>
    <w:rsid w:val="00F45AB7"/>
    <w:rsid w:val="00F45B0B"/>
    <w:rsid w:val="00F45B9C"/>
    <w:rsid w:val="00F45BFC"/>
    <w:rsid w:val="00F45D05"/>
    <w:rsid w:val="00F45E0F"/>
    <w:rsid w:val="00F45F5C"/>
    <w:rsid w:val="00F45F8E"/>
    <w:rsid w:val="00F460F3"/>
    <w:rsid w:val="00F46298"/>
    <w:rsid w:val="00F464A4"/>
    <w:rsid w:val="00F464CC"/>
    <w:rsid w:val="00F4651E"/>
    <w:rsid w:val="00F46883"/>
    <w:rsid w:val="00F46A70"/>
    <w:rsid w:val="00F46AB9"/>
    <w:rsid w:val="00F46AE3"/>
    <w:rsid w:val="00F46AEE"/>
    <w:rsid w:val="00F46AF8"/>
    <w:rsid w:val="00F46C29"/>
    <w:rsid w:val="00F46DD6"/>
    <w:rsid w:val="00F46E17"/>
    <w:rsid w:val="00F46F59"/>
    <w:rsid w:val="00F46F64"/>
    <w:rsid w:val="00F46F7F"/>
    <w:rsid w:val="00F47061"/>
    <w:rsid w:val="00F470D2"/>
    <w:rsid w:val="00F470FE"/>
    <w:rsid w:val="00F470FF"/>
    <w:rsid w:val="00F4717A"/>
    <w:rsid w:val="00F471B7"/>
    <w:rsid w:val="00F47200"/>
    <w:rsid w:val="00F4728C"/>
    <w:rsid w:val="00F4729B"/>
    <w:rsid w:val="00F4729D"/>
    <w:rsid w:val="00F47313"/>
    <w:rsid w:val="00F4739E"/>
    <w:rsid w:val="00F47490"/>
    <w:rsid w:val="00F47585"/>
    <w:rsid w:val="00F476EE"/>
    <w:rsid w:val="00F477BC"/>
    <w:rsid w:val="00F477C2"/>
    <w:rsid w:val="00F47808"/>
    <w:rsid w:val="00F478CA"/>
    <w:rsid w:val="00F47A40"/>
    <w:rsid w:val="00F47B14"/>
    <w:rsid w:val="00F47BA9"/>
    <w:rsid w:val="00F47BE9"/>
    <w:rsid w:val="00F47BEE"/>
    <w:rsid w:val="00F47C29"/>
    <w:rsid w:val="00F47C35"/>
    <w:rsid w:val="00F47CD1"/>
    <w:rsid w:val="00F47F31"/>
    <w:rsid w:val="00F50046"/>
    <w:rsid w:val="00F50183"/>
    <w:rsid w:val="00F50389"/>
    <w:rsid w:val="00F50396"/>
    <w:rsid w:val="00F503FB"/>
    <w:rsid w:val="00F5047F"/>
    <w:rsid w:val="00F50481"/>
    <w:rsid w:val="00F50598"/>
    <w:rsid w:val="00F50708"/>
    <w:rsid w:val="00F50AA3"/>
    <w:rsid w:val="00F50B04"/>
    <w:rsid w:val="00F50B12"/>
    <w:rsid w:val="00F50DB0"/>
    <w:rsid w:val="00F50E7B"/>
    <w:rsid w:val="00F5106C"/>
    <w:rsid w:val="00F51411"/>
    <w:rsid w:val="00F51608"/>
    <w:rsid w:val="00F5190E"/>
    <w:rsid w:val="00F519F2"/>
    <w:rsid w:val="00F51BAE"/>
    <w:rsid w:val="00F51D21"/>
    <w:rsid w:val="00F51D85"/>
    <w:rsid w:val="00F51EEE"/>
    <w:rsid w:val="00F51F4F"/>
    <w:rsid w:val="00F5240A"/>
    <w:rsid w:val="00F52418"/>
    <w:rsid w:val="00F525E6"/>
    <w:rsid w:val="00F5279F"/>
    <w:rsid w:val="00F52878"/>
    <w:rsid w:val="00F5289B"/>
    <w:rsid w:val="00F52900"/>
    <w:rsid w:val="00F52940"/>
    <w:rsid w:val="00F52A3C"/>
    <w:rsid w:val="00F52A68"/>
    <w:rsid w:val="00F52B4F"/>
    <w:rsid w:val="00F52D0F"/>
    <w:rsid w:val="00F52E10"/>
    <w:rsid w:val="00F53304"/>
    <w:rsid w:val="00F533A8"/>
    <w:rsid w:val="00F533D6"/>
    <w:rsid w:val="00F53410"/>
    <w:rsid w:val="00F53495"/>
    <w:rsid w:val="00F5371A"/>
    <w:rsid w:val="00F53728"/>
    <w:rsid w:val="00F538A8"/>
    <w:rsid w:val="00F53A8F"/>
    <w:rsid w:val="00F53B2F"/>
    <w:rsid w:val="00F53D4A"/>
    <w:rsid w:val="00F53FF1"/>
    <w:rsid w:val="00F540D6"/>
    <w:rsid w:val="00F541A0"/>
    <w:rsid w:val="00F5420A"/>
    <w:rsid w:val="00F54211"/>
    <w:rsid w:val="00F542A3"/>
    <w:rsid w:val="00F542DD"/>
    <w:rsid w:val="00F54348"/>
    <w:rsid w:val="00F544EC"/>
    <w:rsid w:val="00F544EF"/>
    <w:rsid w:val="00F54576"/>
    <w:rsid w:val="00F54661"/>
    <w:rsid w:val="00F54704"/>
    <w:rsid w:val="00F547BB"/>
    <w:rsid w:val="00F5489E"/>
    <w:rsid w:val="00F54A69"/>
    <w:rsid w:val="00F54A93"/>
    <w:rsid w:val="00F54AB6"/>
    <w:rsid w:val="00F54AD4"/>
    <w:rsid w:val="00F54C3B"/>
    <w:rsid w:val="00F54D3C"/>
    <w:rsid w:val="00F54D5F"/>
    <w:rsid w:val="00F54DD0"/>
    <w:rsid w:val="00F54F03"/>
    <w:rsid w:val="00F54F78"/>
    <w:rsid w:val="00F54FD8"/>
    <w:rsid w:val="00F55141"/>
    <w:rsid w:val="00F55150"/>
    <w:rsid w:val="00F5516C"/>
    <w:rsid w:val="00F55261"/>
    <w:rsid w:val="00F55290"/>
    <w:rsid w:val="00F55332"/>
    <w:rsid w:val="00F55345"/>
    <w:rsid w:val="00F553CA"/>
    <w:rsid w:val="00F553FA"/>
    <w:rsid w:val="00F5559B"/>
    <w:rsid w:val="00F556C7"/>
    <w:rsid w:val="00F5577A"/>
    <w:rsid w:val="00F557AE"/>
    <w:rsid w:val="00F55869"/>
    <w:rsid w:val="00F55878"/>
    <w:rsid w:val="00F55B3C"/>
    <w:rsid w:val="00F55E8E"/>
    <w:rsid w:val="00F55FE1"/>
    <w:rsid w:val="00F56004"/>
    <w:rsid w:val="00F560E8"/>
    <w:rsid w:val="00F562C0"/>
    <w:rsid w:val="00F56340"/>
    <w:rsid w:val="00F566F7"/>
    <w:rsid w:val="00F56730"/>
    <w:rsid w:val="00F5677B"/>
    <w:rsid w:val="00F5677D"/>
    <w:rsid w:val="00F56814"/>
    <w:rsid w:val="00F56909"/>
    <w:rsid w:val="00F569D3"/>
    <w:rsid w:val="00F569F1"/>
    <w:rsid w:val="00F56A3A"/>
    <w:rsid w:val="00F56B12"/>
    <w:rsid w:val="00F56B60"/>
    <w:rsid w:val="00F56B76"/>
    <w:rsid w:val="00F56BB5"/>
    <w:rsid w:val="00F56DFE"/>
    <w:rsid w:val="00F56E62"/>
    <w:rsid w:val="00F5709D"/>
    <w:rsid w:val="00F57159"/>
    <w:rsid w:val="00F573CC"/>
    <w:rsid w:val="00F573F6"/>
    <w:rsid w:val="00F5741B"/>
    <w:rsid w:val="00F57545"/>
    <w:rsid w:val="00F575E0"/>
    <w:rsid w:val="00F57755"/>
    <w:rsid w:val="00F577BF"/>
    <w:rsid w:val="00F578CD"/>
    <w:rsid w:val="00F5796F"/>
    <w:rsid w:val="00F57BD0"/>
    <w:rsid w:val="00F57CBB"/>
    <w:rsid w:val="00F57DBE"/>
    <w:rsid w:val="00F600B2"/>
    <w:rsid w:val="00F6017B"/>
    <w:rsid w:val="00F60230"/>
    <w:rsid w:val="00F60309"/>
    <w:rsid w:val="00F603CF"/>
    <w:rsid w:val="00F60405"/>
    <w:rsid w:val="00F6071B"/>
    <w:rsid w:val="00F6075E"/>
    <w:rsid w:val="00F60916"/>
    <w:rsid w:val="00F609F4"/>
    <w:rsid w:val="00F60C28"/>
    <w:rsid w:val="00F60C6E"/>
    <w:rsid w:val="00F60DF1"/>
    <w:rsid w:val="00F610AA"/>
    <w:rsid w:val="00F61375"/>
    <w:rsid w:val="00F6138E"/>
    <w:rsid w:val="00F61391"/>
    <w:rsid w:val="00F614B8"/>
    <w:rsid w:val="00F61577"/>
    <w:rsid w:val="00F615AE"/>
    <w:rsid w:val="00F615E8"/>
    <w:rsid w:val="00F6173D"/>
    <w:rsid w:val="00F6173E"/>
    <w:rsid w:val="00F617C8"/>
    <w:rsid w:val="00F6192E"/>
    <w:rsid w:val="00F61B4E"/>
    <w:rsid w:val="00F61CE1"/>
    <w:rsid w:val="00F61D6C"/>
    <w:rsid w:val="00F61FEC"/>
    <w:rsid w:val="00F61FFE"/>
    <w:rsid w:val="00F62095"/>
    <w:rsid w:val="00F620F3"/>
    <w:rsid w:val="00F6210B"/>
    <w:rsid w:val="00F6212D"/>
    <w:rsid w:val="00F621C1"/>
    <w:rsid w:val="00F622B3"/>
    <w:rsid w:val="00F622D6"/>
    <w:rsid w:val="00F62301"/>
    <w:rsid w:val="00F6248B"/>
    <w:rsid w:val="00F624BE"/>
    <w:rsid w:val="00F626CB"/>
    <w:rsid w:val="00F62725"/>
    <w:rsid w:val="00F62910"/>
    <w:rsid w:val="00F62B1D"/>
    <w:rsid w:val="00F62BB2"/>
    <w:rsid w:val="00F62CBF"/>
    <w:rsid w:val="00F62DAC"/>
    <w:rsid w:val="00F62E07"/>
    <w:rsid w:val="00F62EA1"/>
    <w:rsid w:val="00F62EB3"/>
    <w:rsid w:val="00F62F42"/>
    <w:rsid w:val="00F62F70"/>
    <w:rsid w:val="00F62FEC"/>
    <w:rsid w:val="00F6303B"/>
    <w:rsid w:val="00F6321B"/>
    <w:rsid w:val="00F63234"/>
    <w:rsid w:val="00F6323A"/>
    <w:rsid w:val="00F632F1"/>
    <w:rsid w:val="00F63400"/>
    <w:rsid w:val="00F63682"/>
    <w:rsid w:val="00F636A2"/>
    <w:rsid w:val="00F63708"/>
    <w:rsid w:val="00F63A0D"/>
    <w:rsid w:val="00F63AB9"/>
    <w:rsid w:val="00F63AF7"/>
    <w:rsid w:val="00F63B75"/>
    <w:rsid w:val="00F63CB6"/>
    <w:rsid w:val="00F63CFF"/>
    <w:rsid w:val="00F63D95"/>
    <w:rsid w:val="00F63E9D"/>
    <w:rsid w:val="00F63EC1"/>
    <w:rsid w:val="00F6429D"/>
    <w:rsid w:val="00F64333"/>
    <w:rsid w:val="00F643EF"/>
    <w:rsid w:val="00F64430"/>
    <w:rsid w:val="00F64435"/>
    <w:rsid w:val="00F644BD"/>
    <w:rsid w:val="00F64702"/>
    <w:rsid w:val="00F6478D"/>
    <w:rsid w:val="00F648AC"/>
    <w:rsid w:val="00F64908"/>
    <w:rsid w:val="00F64B35"/>
    <w:rsid w:val="00F64B64"/>
    <w:rsid w:val="00F64B78"/>
    <w:rsid w:val="00F64BAD"/>
    <w:rsid w:val="00F64E9A"/>
    <w:rsid w:val="00F64FF8"/>
    <w:rsid w:val="00F6516C"/>
    <w:rsid w:val="00F653A9"/>
    <w:rsid w:val="00F653E2"/>
    <w:rsid w:val="00F6548F"/>
    <w:rsid w:val="00F654CC"/>
    <w:rsid w:val="00F65501"/>
    <w:rsid w:val="00F65756"/>
    <w:rsid w:val="00F65819"/>
    <w:rsid w:val="00F65893"/>
    <w:rsid w:val="00F658A3"/>
    <w:rsid w:val="00F65941"/>
    <w:rsid w:val="00F65C0B"/>
    <w:rsid w:val="00F65C20"/>
    <w:rsid w:val="00F65C82"/>
    <w:rsid w:val="00F65D6E"/>
    <w:rsid w:val="00F65F5E"/>
    <w:rsid w:val="00F66092"/>
    <w:rsid w:val="00F663BC"/>
    <w:rsid w:val="00F66447"/>
    <w:rsid w:val="00F66689"/>
    <w:rsid w:val="00F66741"/>
    <w:rsid w:val="00F668AD"/>
    <w:rsid w:val="00F66905"/>
    <w:rsid w:val="00F66AC6"/>
    <w:rsid w:val="00F66AD5"/>
    <w:rsid w:val="00F66BCC"/>
    <w:rsid w:val="00F66C24"/>
    <w:rsid w:val="00F66C86"/>
    <w:rsid w:val="00F66D31"/>
    <w:rsid w:val="00F66E54"/>
    <w:rsid w:val="00F66E85"/>
    <w:rsid w:val="00F66F36"/>
    <w:rsid w:val="00F6706D"/>
    <w:rsid w:val="00F670CD"/>
    <w:rsid w:val="00F67165"/>
    <w:rsid w:val="00F67250"/>
    <w:rsid w:val="00F67256"/>
    <w:rsid w:val="00F673D9"/>
    <w:rsid w:val="00F6746C"/>
    <w:rsid w:val="00F67538"/>
    <w:rsid w:val="00F677AD"/>
    <w:rsid w:val="00F677B3"/>
    <w:rsid w:val="00F67869"/>
    <w:rsid w:val="00F67A2E"/>
    <w:rsid w:val="00F67A7F"/>
    <w:rsid w:val="00F67AD5"/>
    <w:rsid w:val="00F67BFC"/>
    <w:rsid w:val="00F67C6E"/>
    <w:rsid w:val="00F67CA2"/>
    <w:rsid w:val="00F67D7F"/>
    <w:rsid w:val="00F67E5A"/>
    <w:rsid w:val="00F67E92"/>
    <w:rsid w:val="00F7001C"/>
    <w:rsid w:val="00F70065"/>
    <w:rsid w:val="00F700C9"/>
    <w:rsid w:val="00F701CB"/>
    <w:rsid w:val="00F701E3"/>
    <w:rsid w:val="00F7021D"/>
    <w:rsid w:val="00F70268"/>
    <w:rsid w:val="00F7027A"/>
    <w:rsid w:val="00F705CF"/>
    <w:rsid w:val="00F70683"/>
    <w:rsid w:val="00F706B7"/>
    <w:rsid w:val="00F70813"/>
    <w:rsid w:val="00F70860"/>
    <w:rsid w:val="00F70A57"/>
    <w:rsid w:val="00F70A73"/>
    <w:rsid w:val="00F70AD6"/>
    <w:rsid w:val="00F70BAA"/>
    <w:rsid w:val="00F70C43"/>
    <w:rsid w:val="00F70C4E"/>
    <w:rsid w:val="00F70D7C"/>
    <w:rsid w:val="00F70E30"/>
    <w:rsid w:val="00F70F81"/>
    <w:rsid w:val="00F71046"/>
    <w:rsid w:val="00F711A7"/>
    <w:rsid w:val="00F71230"/>
    <w:rsid w:val="00F712D6"/>
    <w:rsid w:val="00F7131B"/>
    <w:rsid w:val="00F71393"/>
    <w:rsid w:val="00F713B8"/>
    <w:rsid w:val="00F71436"/>
    <w:rsid w:val="00F7162C"/>
    <w:rsid w:val="00F7165F"/>
    <w:rsid w:val="00F7168B"/>
    <w:rsid w:val="00F716A7"/>
    <w:rsid w:val="00F716DF"/>
    <w:rsid w:val="00F717BE"/>
    <w:rsid w:val="00F717E3"/>
    <w:rsid w:val="00F71804"/>
    <w:rsid w:val="00F7181A"/>
    <w:rsid w:val="00F718CC"/>
    <w:rsid w:val="00F71985"/>
    <w:rsid w:val="00F71A1D"/>
    <w:rsid w:val="00F71C11"/>
    <w:rsid w:val="00F71C69"/>
    <w:rsid w:val="00F71E98"/>
    <w:rsid w:val="00F71ED1"/>
    <w:rsid w:val="00F721C0"/>
    <w:rsid w:val="00F721C5"/>
    <w:rsid w:val="00F7224F"/>
    <w:rsid w:val="00F722BE"/>
    <w:rsid w:val="00F72458"/>
    <w:rsid w:val="00F72477"/>
    <w:rsid w:val="00F724CB"/>
    <w:rsid w:val="00F72528"/>
    <w:rsid w:val="00F72536"/>
    <w:rsid w:val="00F7257F"/>
    <w:rsid w:val="00F72639"/>
    <w:rsid w:val="00F72953"/>
    <w:rsid w:val="00F72A0B"/>
    <w:rsid w:val="00F72A26"/>
    <w:rsid w:val="00F72AD0"/>
    <w:rsid w:val="00F72D48"/>
    <w:rsid w:val="00F72E19"/>
    <w:rsid w:val="00F72E32"/>
    <w:rsid w:val="00F72EA1"/>
    <w:rsid w:val="00F72F02"/>
    <w:rsid w:val="00F73164"/>
    <w:rsid w:val="00F7319D"/>
    <w:rsid w:val="00F731AB"/>
    <w:rsid w:val="00F73216"/>
    <w:rsid w:val="00F73385"/>
    <w:rsid w:val="00F737CD"/>
    <w:rsid w:val="00F73993"/>
    <w:rsid w:val="00F739AF"/>
    <w:rsid w:val="00F739B0"/>
    <w:rsid w:val="00F73B3C"/>
    <w:rsid w:val="00F73B4D"/>
    <w:rsid w:val="00F73BEA"/>
    <w:rsid w:val="00F73C38"/>
    <w:rsid w:val="00F73C69"/>
    <w:rsid w:val="00F73DAE"/>
    <w:rsid w:val="00F73DFE"/>
    <w:rsid w:val="00F73E69"/>
    <w:rsid w:val="00F73F2E"/>
    <w:rsid w:val="00F740C2"/>
    <w:rsid w:val="00F740D2"/>
    <w:rsid w:val="00F741F4"/>
    <w:rsid w:val="00F742D7"/>
    <w:rsid w:val="00F74389"/>
    <w:rsid w:val="00F74518"/>
    <w:rsid w:val="00F745F8"/>
    <w:rsid w:val="00F74609"/>
    <w:rsid w:val="00F74694"/>
    <w:rsid w:val="00F74836"/>
    <w:rsid w:val="00F74883"/>
    <w:rsid w:val="00F74B04"/>
    <w:rsid w:val="00F74B28"/>
    <w:rsid w:val="00F74D96"/>
    <w:rsid w:val="00F74DAE"/>
    <w:rsid w:val="00F74F15"/>
    <w:rsid w:val="00F74F42"/>
    <w:rsid w:val="00F74FC1"/>
    <w:rsid w:val="00F7521F"/>
    <w:rsid w:val="00F7528E"/>
    <w:rsid w:val="00F75299"/>
    <w:rsid w:val="00F75438"/>
    <w:rsid w:val="00F75551"/>
    <w:rsid w:val="00F755B5"/>
    <w:rsid w:val="00F756D7"/>
    <w:rsid w:val="00F75704"/>
    <w:rsid w:val="00F757FD"/>
    <w:rsid w:val="00F75813"/>
    <w:rsid w:val="00F759BA"/>
    <w:rsid w:val="00F75B81"/>
    <w:rsid w:val="00F75CFF"/>
    <w:rsid w:val="00F75E1F"/>
    <w:rsid w:val="00F75F0C"/>
    <w:rsid w:val="00F75F63"/>
    <w:rsid w:val="00F76037"/>
    <w:rsid w:val="00F76082"/>
    <w:rsid w:val="00F762C7"/>
    <w:rsid w:val="00F762DB"/>
    <w:rsid w:val="00F76464"/>
    <w:rsid w:val="00F7664D"/>
    <w:rsid w:val="00F7674B"/>
    <w:rsid w:val="00F76765"/>
    <w:rsid w:val="00F76815"/>
    <w:rsid w:val="00F76839"/>
    <w:rsid w:val="00F76988"/>
    <w:rsid w:val="00F769E4"/>
    <w:rsid w:val="00F76A00"/>
    <w:rsid w:val="00F76A2F"/>
    <w:rsid w:val="00F76BB0"/>
    <w:rsid w:val="00F76D1F"/>
    <w:rsid w:val="00F76D8F"/>
    <w:rsid w:val="00F76DAA"/>
    <w:rsid w:val="00F76E0E"/>
    <w:rsid w:val="00F76EAA"/>
    <w:rsid w:val="00F76EDF"/>
    <w:rsid w:val="00F770CB"/>
    <w:rsid w:val="00F770D9"/>
    <w:rsid w:val="00F775F1"/>
    <w:rsid w:val="00F77720"/>
    <w:rsid w:val="00F77764"/>
    <w:rsid w:val="00F7779B"/>
    <w:rsid w:val="00F777B7"/>
    <w:rsid w:val="00F7787F"/>
    <w:rsid w:val="00F77B98"/>
    <w:rsid w:val="00F77C3D"/>
    <w:rsid w:val="00F77CBF"/>
    <w:rsid w:val="00F77D15"/>
    <w:rsid w:val="00F77E9F"/>
    <w:rsid w:val="00F77F6F"/>
    <w:rsid w:val="00F80142"/>
    <w:rsid w:val="00F80208"/>
    <w:rsid w:val="00F80295"/>
    <w:rsid w:val="00F80296"/>
    <w:rsid w:val="00F8039C"/>
    <w:rsid w:val="00F80496"/>
    <w:rsid w:val="00F804E8"/>
    <w:rsid w:val="00F8055A"/>
    <w:rsid w:val="00F80590"/>
    <w:rsid w:val="00F805BB"/>
    <w:rsid w:val="00F806EF"/>
    <w:rsid w:val="00F80891"/>
    <w:rsid w:val="00F80A04"/>
    <w:rsid w:val="00F80AA7"/>
    <w:rsid w:val="00F80C4A"/>
    <w:rsid w:val="00F80C51"/>
    <w:rsid w:val="00F80C60"/>
    <w:rsid w:val="00F80D1C"/>
    <w:rsid w:val="00F80D2F"/>
    <w:rsid w:val="00F80D66"/>
    <w:rsid w:val="00F80E38"/>
    <w:rsid w:val="00F80E91"/>
    <w:rsid w:val="00F80F97"/>
    <w:rsid w:val="00F8108A"/>
    <w:rsid w:val="00F81146"/>
    <w:rsid w:val="00F8114E"/>
    <w:rsid w:val="00F81278"/>
    <w:rsid w:val="00F8130D"/>
    <w:rsid w:val="00F815DB"/>
    <w:rsid w:val="00F8172E"/>
    <w:rsid w:val="00F818BF"/>
    <w:rsid w:val="00F81956"/>
    <w:rsid w:val="00F819AE"/>
    <w:rsid w:val="00F81AD8"/>
    <w:rsid w:val="00F81B60"/>
    <w:rsid w:val="00F81BAD"/>
    <w:rsid w:val="00F81DDF"/>
    <w:rsid w:val="00F81FF1"/>
    <w:rsid w:val="00F82042"/>
    <w:rsid w:val="00F8208F"/>
    <w:rsid w:val="00F82135"/>
    <w:rsid w:val="00F821F9"/>
    <w:rsid w:val="00F82312"/>
    <w:rsid w:val="00F82318"/>
    <w:rsid w:val="00F82346"/>
    <w:rsid w:val="00F8254B"/>
    <w:rsid w:val="00F825C3"/>
    <w:rsid w:val="00F8269E"/>
    <w:rsid w:val="00F826BD"/>
    <w:rsid w:val="00F82833"/>
    <w:rsid w:val="00F829F2"/>
    <w:rsid w:val="00F82AA6"/>
    <w:rsid w:val="00F82AD6"/>
    <w:rsid w:val="00F82B93"/>
    <w:rsid w:val="00F82BEB"/>
    <w:rsid w:val="00F82D58"/>
    <w:rsid w:val="00F82E4D"/>
    <w:rsid w:val="00F830A5"/>
    <w:rsid w:val="00F8310D"/>
    <w:rsid w:val="00F83140"/>
    <w:rsid w:val="00F83432"/>
    <w:rsid w:val="00F834A3"/>
    <w:rsid w:val="00F83563"/>
    <w:rsid w:val="00F835A3"/>
    <w:rsid w:val="00F83616"/>
    <w:rsid w:val="00F8361A"/>
    <w:rsid w:val="00F83698"/>
    <w:rsid w:val="00F837B8"/>
    <w:rsid w:val="00F83825"/>
    <w:rsid w:val="00F838DE"/>
    <w:rsid w:val="00F8392E"/>
    <w:rsid w:val="00F83965"/>
    <w:rsid w:val="00F83A62"/>
    <w:rsid w:val="00F83ABA"/>
    <w:rsid w:val="00F83C22"/>
    <w:rsid w:val="00F83C42"/>
    <w:rsid w:val="00F83CEF"/>
    <w:rsid w:val="00F83D09"/>
    <w:rsid w:val="00F83E36"/>
    <w:rsid w:val="00F83F3A"/>
    <w:rsid w:val="00F8410E"/>
    <w:rsid w:val="00F842AF"/>
    <w:rsid w:val="00F84301"/>
    <w:rsid w:val="00F8431F"/>
    <w:rsid w:val="00F84526"/>
    <w:rsid w:val="00F8462B"/>
    <w:rsid w:val="00F84AA8"/>
    <w:rsid w:val="00F84B9C"/>
    <w:rsid w:val="00F84DDB"/>
    <w:rsid w:val="00F84E5C"/>
    <w:rsid w:val="00F84F98"/>
    <w:rsid w:val="00F84FF7"/>
    <w:rsid w:val="00F8501B"/>
    <w:rsid w:val="00F85042"/>
    <w:rsid w:val="00F8511E"/>
    <w:rsid w:val="00F85239"/>
    <w:rsid w:val="00F856CC"/>
    <w:rsid w:val="00F857A1"/>
    <w:rsid w:val="00F858AE"/>
    <w:rsid w:val="00F85A32"/>
    <w:rsid w:val="00F85AA1"/>
    <w:rsid w:val="00F85C87"/>
    <w:rsid w:val="00F85EA6"/>
    <w:rsid w:val="00F85EBC"/>
    <w:rsid w:val="00F85EE3"/>
    <w:rsid w:val="00F860DF"/>
    <w:rsid w:val="00F860ED"/>
    <w:rsid w:val="00F863C5"/>
    <w:rsid w:val="00F863FD"/>
    <w:rsid w:val="00F86407"/>
    <w:rsid w:val="00F86611"/>
    <w:rsid w:val="00F86730"/>
    <w:rsid w:val="00F867A6"/>
    <w:rsid w:val="00F867F4"/>
    <w:rsid w:val="00F8685D"/>
    <w:rsid w:val="00F86877"/>
    <w:rsid w:val="00F8692E"/>
    <w:rsid w:val="00F86AA7"/>
    <w:rsid w:val="00F86B3C"/>
    <w:rsid w:val="00F86B42"/>
    <w:rsid w:val="00F86B7B"/>
    <w:rsid w:val="00F86BB8"/>
    <w:rsid w:val="00F86C5D"/>
    <w:rsid w:val="00F86CE6"/>
    <w:rsid w:val="00F86D2D"/>
    <w:rsid w:val="00F86D80"/>
    <w:rsid w:val="00F86D98"/>
    <w:rsid w:val="00F86E06"/>
    <w:rsid w:val="00F86ED7"/>
    <w:rsid w:val="00F86F3F"/>
    <w:rsid w:val="00F86FEA"/>
    <w:rsid w:val="00F871B6"/>
    <w:rsid w:val="00F87208"/>
    <w:rsid w:val="00F87243"/>
    <w:rsid w:val="00F872C0"/>
    <w:rsid w:val="00F87333"/>
    <w:rsid w:val="00F87573"/>
    <w:rsid w:val="00F875A6"/>
    <w:rsid w:val="00F87676"/>
    <w:rsid w:val="00F8771C"/>
    <w:rsid w:val="00F878F4"/>
    <w:rsid w:val="00F879BB"/>
    <w:rsid w:val="00F87A7C"/>
    <w:rsid w:val="00F87A89"/>
    <w:rsid w:val="00F87B82"/>
    <w:rsid w:val="00F87BA0"/>
    <w:rsid w:val="00F87DD1"/>
    <w:rsid w:val="00F87E7A"/>
    <w:rsid w:val="00F87F57"/>
    <w:rsid w:val="00F87F59"/>
    <w:rsid w:val="00F87FD6"/>
    <w:rsid w:val="00F87FEA"/>
    <w:rsid w:val="00F87FF6"/>
    <w:rsid w:val="00F9006B"/>
    <w:rsid w:val="00F90127"/>
    <w:rsid w:val="00F9016C"/>
    <w:rsid w:val="00F90268"/>
    <w:rsid w:val="00F902D3"/>
    <w:rsid w:val="00F90428"/>
    <w:rsid w:val="00F9048C"/>
    <w:rsid w:val="00F9049B"/>
    <w:rsid w:val="00F904A2"/>
    <w:rsid w:val="00F904FE"/>
    <w:rsid w:val="00F9057F"/>
    <w:rsid w:val="00F905D2"/>
    <w:rsid w:val="00F90600"/>
    <w:rsid w:val="00F9066F"/>
    <w:rsid w:val="00F9080C"/>
    <w:rsid w:val="00F909C4"/>
    <w:rsid w:val="00F90AC7"/>
    <w:rsid w:val="00F90B8D"/>
    <w:rsid w:val="00F90BF2"/>
    <w:rsid w:val="00F90BFA"/>
    <w:rsid w:val="00F90EB3"/>
    <w:rsid w:val="00F90F8B"/>
    <w:rsid w:val="00F90F98"/>
    <w:rsid w:val="00F90FE3"/>
    <w:rsid w:val="00F910A3"/>
    <w:rsid w:val="00F910F7"/>
    <w:rsid w:val="00F91122"/>
    <w:rsid w:val="00F9120F"/>
    <w:rsid w:val="00F91224"/>
    <w:rsid w:val="00F91251"/>
    <w:rsid w:val="00F91260"/>
    <w:rsid w:val="00F91265"/>
    <w:rsid w:val="00F91563"/>
    <w:rsid w:val="00F91695"/>
    <w:rsid w:val="00F91701"/>
    <w:rsid w:val="00F91821"/>
    <w:rsid w:val="00F9192B"/>
    <w:rsid w:val="00F91A66"/>
    <w:rsid w:val="00F91B43"/>
    <w:rsid w:val="00F91BCB"/>
    <w:rsid w:val="00F91C98"/>
    <w:rsid w:val="00F91CD3"/>
    <w:rsid w:val="00F91DFD"/>
    <w:rsid w:val="00F92080"/>
    <w:rsid w:val="00F923DA"/>
    <w:rsid w:val="00F923EC"/>
    <w:rsid w:val="00F92432"/>
    <w:rsid w:val="00F924EC"/>
    <w:rsid w:val="00F925BB"/>
    <w:rsid w:val="00F92732"/>
    <w:rsid w:val="00F92762"/>
    <w:rsid w:val="00F927BF"/>
    <w:rsid w:val="00F9288A"/>
    <w:rsid w:val="00F929BA"/>
    <w:rsid w:val="00F92C26"/>
    <w:rsid w:val="00F92D8D"/>
    <w:rsid w:val="00F92E0B"/>
    <w:rsid w:val="00F92F16"/>
    <w:rsid w:val="00F92FF3"/>
    <w:rsid w:val="00F93035"/>
    <w:rsid w:val="00F9304E"/>
    <w:rsid w:val="00F9309C"/>
    <w:rsid w:val="00F930E5"/>
    <w:rsid w:val="00F9333D"/>
    <w:rsid w:val="00F93426"/>
    <w:rsid w:val="00F9363E"/>
    <w:rsid w:val="00F936F4"/>
    <w:rsid w:val="00F938DE"/>
    <w:rsid w:val="00F93922"/>
    <w:rsid w:val="00F9399F"/>
    <w:rsid w:val="00F93C23"/>
    <w:rsid w:val="00F93CAF"/>
    <w:rsid w:val="00F93CB6"/>
    <w:rsid w:val="00F93CF6"/>
    <w:rsid w:val="00F93E04"/>
    <w:rsid w:val="00F93E12"/>
    <w:rsid w:val="00F94126"/>
    <w:rsid w:val="00F9413C"/>
    <w:rsid w:val="00F941BF"/>
    <w:rsid w:val="00F9425D"/>
    <w:rsid w:val="00F9436A"/>
    <w:rsid w:val="00F94406"/>
    <w:rsid w:val="00F94452"/>
    <w:rsid w:val="00F9448C"/>
    <w:rsid w:val="00F945B5"/>
    <w:rsid w:val="00F94614"/>
    <w:rsid w:val="00F94653"/>
    <w:rsid w:val="00F9470E"/>
    <w:rsid w:val="00F9476E"/>
    <w:rsid w:val="00F94776"/>
    <w:rsid w:val="00F94853"/>
    <w:rsid w:val="00F94A66"/>
    <w:rsid w:val="00F94B19"/>
    <w:rsid w:val="00F94CF1"/>
    <w:rsid w:val="00F94D43"/>
    <w:rsid w:val="00F94D8E"/>
    <w:rsid w:val="00F94D92"/>
    <w:rsid w:val="00F94F19"/>
    <w:rsid w:val="00F95101"/>
    <w:rsid w:val="00F9520B"/>
    <w:rsid w:val="00F9528C"/>
    <w:rsid w:val="00F9531F"/>
    <w:rsid w:val="00F95384"/>
    <w:rsid w:val="00F95608"/>
    <w:rsid w:val="00F956A8"/>
    <w:rsid w:val="00F956FF"/>
    <w:rsid w:val="00F95833"/>
    <w:rsid w:val="00F95926"/>
    <w:rsid w:val="00F95928"/>
    <w:rsid w:val="00F95A2B"/>
    <w:rsid w:val="00F95AA9"/>
    <w:rsid w:val="00F95BEA"/>
    <w:rsid w:val="00F95F6C"/>
    <w:rsid w:val="00F96099"/>
    <w:rsid w:val="00F96190"/>
    <w:rsid w:val="00F9623F"/>
    <w:rsid w:val="00F96294"/>
    <w:rsid w:val="00F96295"/>
    <w:rsid w:val="00F96382"/>
    <w:rsid w:val="00F9639B"/>
    <w:rsid w:val="00F963F5"/>
    <w:rsid w:val="00F9643B"/>
    <w:rsid w:val="00F9649E"/>
    <w:rsid w:val="00F964F3"/>
    <w:rsid w:val="00F964FD"/>
    <w:rsid w:val="00F96512"/>
    <w:rsid w:val="00F966FF"/>
    <w:rsid w:val="00F96758"/>
    <w:rsid w:val="00F96785"/>
    <w:rsid w:val="00F96827"/>
    <w:rsid w:val="00F968FF"/>
    <w:rsid w:val="00F96960"/>
    <w:rsid w:val="00F96B44"/>
    <w:rsid w:val="00F96B82"/>
    <w:rsid w:val="00F96BB0"/>
    <w:rsid w:val="00F96BCA"/>
    <w:rsid w:val="00F96BEB"/>
    <w:rsid w:val="00F96C4A"/>
    <w:rsid w:val="00F96CAA"/>
    <w:rsid w:val="00F96E1D"/>
    <w:rsid w:val="00F96E8D"/>
    <w:rsid w:val="00F970CD"/>
    <w:rsid w:val="00F9710C"/>
    <w:rsid w:val="00F97190"/>
    <w:rsid w:val="00F972BC"/>
    <w:rsid w:val="00F972E7"/>
    <w:rsid w:val="00F97340"/>
    <w:rsid w:val="00F973A6"/>
    <w:rsid w:val="00F97494"/>
    <w:rsid w:val="00F974BF"/>
    <w:rsid w:val="00F974D5"/>
    <w:rsid w:val="00F975C3"/>
    <w:rsid w:val="00F975D8"/>
    <w:rsid w:val="00F9762E"/>
    <w:rsid w:val="00F9763D"/>
    <w:rsid w:val="00F976CD"/>
    <w:rsid w:val="00F977C0"/>
    <w:rsid w:val="00F977DF"/>
    <w:rsid w:val="00F977FF"/>
    <w:rsid w:val="00F97918"/>
    <w:rsid w:val="00F97977"/>
    <w:rsid w:val="00F979BC"/>
    <w:rsid w:val="00F979C1"/>
    <w:rsid w:val="00F97A3D"/>
    <w:rsid w:val="00F97A7E"/>
    <w:rsid w:val="00F97B64"/>
    <w:rsid w:val="00F97D2C"/>
    <w:rsid w:val="00F97D2E"/>
    <w:rsid w:val="00F97D9D"/>
    <w:rsid w:val="00F97F41"/>
    <w:rsid w:val="00FA00D3"/>
    <w:rsid w:val="00FA00EF"/>
    <w:rsid w:val="00FA0352"/>
    <w:rsid w:val="00FA03C2"/>
    <w:rsid w:val="00FA03FA"/>
    <w:rsid w:val="00FA0414"/>
    <w:rsid w:val="00FA0458"/>
    <w:rsid w:val="00FA0570"/>
    <w:rsid w:val="00FA057E"/>
    <w:rsid w:val="00FA05E6"/>
    <w:rsid w:val="00FA0614"/>
    <w:rsid w:val="00FA0666"/>
    <w:rsid w:val="00FA0668"/>
    <w:rsid w:val="00FA0755"/>
    <w:rsid w:val="00FA0773"/>
    <w:rsid w:val="00FA079C"/>
    <w:rsid w:val="00FA07DE"/>
    <w:rsid w:val="00FA08EC"/>
    <w:rsid w:val="00FA0B48"/>
    <w:rsid w:val="00FA0BB5"/>
    <w:rsid w:val="00FA0BFF"/>
    <w:rsid w:val="00FA0D21"/>
    <w:rsid w:val="00FA0D47"/>
    <w:rsid w:val="00FA0DCF"/>
    <w:rsid w:val="00FA0DFA"/>
    <w:rsid w:val="00FA0E46"/>
    <w:rsid w:val="00FA0E72"/>
    <w:rsid w:val="00FA0FAB"/>
    <w:rsid w:val="00FA1147"/>
    <w:rsid w:val="00FA115F"/>
    <w:rsid w:val="00FA1174"/>
    <w:rsid w:val="00FA1198"/>
    <w:rsid w:val="00FA12B6"/>
    <w:rsid w:val="00FA12CF"/>
    <w:rsid w:val="00FA13AB"/>
    <w:rsid w:val="00FA1420"/>
    <w:rsid w:val="00FA148C"/>
    <w:rsid w:val="00FA149C"/>
    <w:rsid w:val="00FA14F4"/>
    <w:rsid w:val="00FA1637"/>
    <w:rsid w:val="00FA1676"/>
    <w:rsid w:val="00FA169B"/>
    <w:rsid w:val="00FA16B5"/>
    <w:rsid w:val="00FA197A"/>
    <w:rsid w:val="00FA1B15"/>
    <w:rsid w:val="00FA1CBD"/>
    <w:rsid w:val="00FA1CD6"/>
    <w:rsid w:val="00FA1D24"/>
    <w:rsid w:val="00FA1D6D"/>
    <w:rsid w:val="00FA1D99"/>
    <w:rsid w:val="00FA1DC3"/>
    <w:rsid w:val="00FA1E88"/>
    <w:rsid w:val="00FA1EDB"/>
    <w:rsid w:val="00FA1EE6"/>
    <w:rsid w:val="00FA1FCD"/>
    <w:rsid w:val="00FA204E"/>
    <w:rsid w:val="00FA2050"/>
    <w:rsid w:val="00FA20A1"/>
    <w:rsid w:val="00FA216E"/>
    <w:rsid w:val="00FA21D4"/>
    <w:rsid w:val="00FA22AB"/>
    <w:rsid w:val="00FA22F9"/>
    <w:rsid w:val="00FA232E"/>
    <w:rsid w:val="00FA251F"/>
    <w:rsid w:val="00FA253A"/>
    <w:rsid w:val="00FA268F"/>
    <w:rsid w:val="00FA26B9"/>
    <w:rsid w:val="00FA26F8"/>
    <w:rsid w:val="00FA2796"/>
    <w:rsid w:val="00FA2842"/>
    <w:rsid w:val="00FA2925"/>
    <w:rsid w:val="00FA2A96"/>
    <w:rsid w:val="00FA2BE6"/>
    <w:rsid w:val="00FA2E70"/>
    <w:rsid w:val="00FA2F27"/>
    <w:rsid w:val="00FA301F"/>
    <w:rsid w:val="00FA31AA"/>
    <w:rsid w:val="00FA31AC"/>
    <w:rsid w:val="00FA3314"/>
    <w:rsid w:val="00FA340C"/>
    <w:rsid w:val="00FA3438"/>
    <w:rsid w:val="00FA3756"/>
    <w:rsid w:val="00FA3806"/>
    <w:rsid w:val="00FA380B"/>
    <w:rsid w:val="00FA38BD"/>
    <w:rsid w:val="00FA3910"/>
    <w:rsid w:val="00FA39B1"/>
    <w:rsid w:val="00FA39DE"/>
    <w:rsid w:val="00FA3A07"/>
    <w:rsid w:val="00FA3CBD"/>
    <w:rsid w:val="00FA3CD3"/>
    <w:rsid w:val="00FA3CE0"/>
    <w:rsid w:val="00FA3DCA"/>
    <w:rsid w:val="00FA3DED"/>
    <w:rsid w:val="00FA3E46"/>
    <w:rsid w:val="00FA40E1"/>
    <w:rsid w:val="00FA4253"/>
    <w:rsid w:val="00FA4280"/>
    <w:rsid w:val="00FA439E"/>
    <w:rsid w:val="00FA4636"/>
    <w:rsid w:val="00FA464F"/>
    <w:rsid w:val="00FA467D"/>
    <w:rsid w:val="00FA46F2"/>
    <w:rsid w:val="00FA48A5"/>
    <w:rsid w:val="00FA4933"/>
    <w:rsid w:val="00FA4B59"/>
    <w:rsid w:val="00FA4B5F"/>
    <w:rsid w:val="00FA4B60"/>
    <w:rsid w:val="00FA4CD6"/>
    <w:rsid w:val="00FA4DEA"/>
    <w:rsid w:val="00FA4E76"/>
    <w:rsid w:val="00FA4F3D"/>
    <w:rsid w:val="00FA5112"/>
    <w:rsid w:val="00FA5166"/>
    <w:rsid w:val="00FA516B"/>
    <w:rsid w:val="00FA519D"/>
    <w:rsid w:val="00FA5328"/>
    <w:rsid w:val="00FA532F"/>
    <w:rsid w:val="00FA5356"/>
    <w:rsid w:val="00FA5399"/>
    <w:rsid w:val="00FA53CD"/>
    <w:rsid w:val="00FA53D4"/>
    <w:rsid w:val="00FA55B2"/>
    <w:rsid w:val="00FA568B"/>
    <w:rsid w:val="00FA5777"/>
    <w:rsid w:val="00FA57E6"/>
    <w:rsid w:val="00FA5872"/>
    <w:rsid w:val="00FA58F2"/>
    <w:rsid w:val="00FA59D3"/>
    <w:rsid w:val="00FA5D53"/>
    <w:rsid w:val="00FA5F45"/>
    <w:rsid w:val="00FA5F9F"/>
    <w:rsid w:val="00FA5FD4"/>
    <w:rsid w:val="00FA60B9"/>
    <w:rsid w:val="00FA62E0"/>
    <w:rsid w:val="00FA6320"/>
    <w:rsid w:val="00FA64FF"/>
    <w:rsid w:val="00FA650C"/>
    <w:rsid w:val="00FA651F"/>
    <w:rsid w:val="00FA6581"/>
    <w:rsid w:val="00FA6719"/>
    <w:rsid w:val="00FA673E"/>
    <w:rsid w:val="00FA68F2"/>
    <w:rsid w:val="00FA6987"/>
    <w:rsid w:val="00FA6B76"/>
    <w:rsid w:val="00FA6BB1"/>
    <w:rsid w:val="00FA6ED6"/>
    <w:rsid w:val="00FA6FC2"/>
    <w:rsid w:val="00FA7041"/>
    <w:rsid w:val="00FA70A2"/>
    <w:rsid w:val="00FA7155"/>
    <w:rsid w:val="00FA7416"/>
    <w:rsid w:val="00FA7492"/>
    <w:rsid w:val="00FA75F8"/>
    <w:rsid w:val="00FA7687"/>
    <w:rsid w:val="00FA78F3"/>
    <w:rsid w:val="00FA7964"/>
    <w:rsid w:val="00FA7A7E"/>
    <w:rsid w:val="00FA7ACD"/>
    <w:rsid w:val="00FA7C1A"/>
    <w:rsid w:val="00FA7C6A"/>
    <w:rsid w:val="00FA7CED"/>
    <w:rsid w:val="00FA7DB8"/>
    <w:rsid w:val="00FA7E39"/>
    <w:rsid w:val="00FA7F1B"/>
    <w:rsid w:val="00FA7F48"/>
    <w:rsid w:val="00FA7F66"/>
    <w:rsid w:val="00FA7FF1"/>
    <w:rsid w:val="00FB02CD"/>
    <w:rsid w:val="00FB052A"/>
    <w:rsid w:val="00FB05B1"/>
    <w:rsid w:val="00FB06BC"/>
    <w:rsid w:val="00FB0704"/>
    <w:rsid w:val="00FB0739"/>
    <w:rsid w:val="00FB0760"/>
    <w:rsid w:val="00FB07B3"/>
    <w:rsid w:val="00FB0957"/>
    <w:rsid w:val="00FB0C7D"/>
    <w:rsid w:val="00FB0CD8"/>
    <w:rsid w:val="00FB0D89"/>
    <w:rsid w:val="00FB0D97"/>
    <w:rsid w:val="00FB0DA9"/>
    <w:rsid w:val="00FB0E80"/>
    <w:rsid w:val="00FB0EAC"/>
    <w:rsid w:val="00FB0F70"/>
    <w:rsid w:val="00FB1099"/>
    <w:rsid w:val="00FB10E4"/>
    <w:rsid w:val="00FB1175"/>
    <w:rsid w:val="00FB118D"/>
    <w:rsid w:val="00FB1190"/>
    <w:rsid w:val="00FB1364"/>
    <w:rsid w:val="00FB1464"/>
    <w:rsid w:val="00FB14A9"/>
    <w:rsid w:val="00FB14B5"/>
    <w:rsid w:val="00FB16F6"/>
    <w:rsid w:val="00FB1809"/>
    <w:rsid w:val="00FB191B"/>
    <w:rsid w:val="00FB1A0B"/>
    <w:rsid w:val="00FB1A6A"/>
    <w:rsid w:val="00FB1AC4"/>
    <w:rsid w:val="00FB1C1E"/>
    <w:rsid w:val="00FB1C53"/>
    <w:rsid w:val="00FB1DED"/>
    <w:rsid w:val="00FB1E39"/>
    <w:rsid w:val="00FB1EBB"/>
    <w:rsid w:val="00FB1F72"/>
    <w:rsid w:val="00FB1F88"/>
    <w:rsid w:val="00FB22C3"/>
    <w:rsid w:val="00FB230B"/>
    <w:rsid w:val="00FB25D0"/>
    <w:rsid w:val="00FB2894"/>
    <w:rsid w:val="00FB28E3"/>
    <w:rsid w:val="00FB2B7C"/>
    <w:rsid w:val="00FB2CA0"/>
    <w:rsid w:val="00FB2F5C"/>
    <w:rsid w:val="00FB2F6F"/>
    <w:rsid w:val="00FB2FA1"/>
    <w:rsid w:val="00FB2FE6"/>
    <w:rsid w:val="00FB3029"/>
    <w:rsid w:val="00FB3053"/>
    <w:rsid w:val="00FB32B8"/>
    <w:rsid w:val="00FB339B"/>
    <w:rsid w:val="00FB3612"/>
    <w:rsid w:val="00FB36F1"/>
    <w:rsid w:val="00FB3718"/>
    <w:rsid w:val="00FB3877"/>
    <w:rsid w:val="00FB38FF"/>
    <w:rsid w:val="00FB39B7"/>
    <w:rsid w:val="00FB3B55"/>
    <w:rsid w:val="00FB3BBE"/>
    <w:rsid w:val="00FB3BEB"/>
    <w:rsid w:val="00FB3C1B"/>
    <w:rsid w:val="00FB3C29"/>
    <w:rsid w:val="00FB3D08"/>
    <w:rsid w:val="00FB3EF0"/>
    <w:rsid w:val="00FB3F27"/>
    <w:rsid w:val="00FB3F79"/>
    <w:rsid w:val="00FB3FDF"/>
    <w:rsid w:val="00FB3FF1"/>
    <w:rsid w:val="00FB4016"/>
    <w:rsid w:val="00FB4019"/>
    <w:rsid w:val="00FB4084"/>
    <w:rsid w:val="00FB42DA"/>
    <w:rsid w:val="00FB447A"/>
    <w:rsid w:val="00FB45C2"/>
    <w:rsid w:val="00FB4635"/>
    <w:rsid w:val="00FB46D6"/>
    <w:rsid w:val="00FB4715"/>
    <w:rsid w:val="00FB47E7"/>
    <w:rsid w:val="00FB4836"/>
    <w:rsid w:val="00FB4876"/>
    <w:rsid w:val="00FB497C"/>
    <w:rsid w:val="00FB498F"/>
    <w:rsid w:val="00FB4A21"/>
    <w:rsid w:val="00FB4B13"/>
    <w:rsid w:val="00FB4BF6"/>
    <w:rsid w:val="00FB4D9E"/>
    <w:rsid w:val="00FB4DA7"/>
    <w:rsid w:val="00FB4E35"/>
    <w:rsid w:val="00FB4FF9"/>
    <w:rsid w:val="00FB5052"/>
    <w:rsid w:val="00FB5115"/>
    <w:rsid w:val="00FB5166"/>
    <w:rsid w:val="00FB51A0"/>
    <w:rsid w:val="00FB522C"/>
    <w:rsid w:val="00FB5253"/>
    <w:rsid w:val="00FB5400"/>
    <w:rsid w:val="00FB5489"/>
    <w:rsid w:val="00FB54DB"/>
    <w:rsid w:val="00FB552D"/>
    <w:rsid w:val="00FB5558"/>
    <w:rsid w:val="00FB5592"/>
    <w:rsid w:val="00FB55C7"/>
    <w:rsid w:val="00FB566D"/>
    <w:rsid w:val="00FB5784"/>
    <w:rsid w:val="00FB57A7"/>
    <w:rsid w:val="00FB58CB"/>
    <w:rsid w:val="00FB5982"/>
    <w:rsid w:val="00FB59F8"/>
    <w:rsid w:val="00FB5D15"/>
    <w:rsid w:val="00FB5D2B"/>
    <w:rsid w:val="00FB5D57"/>
    <w:rsid w:val="00FB5D9A"/>
    <w:rsid w:val="00FB5E14"/>
    <w:rsid w:val="00FB5EB0"/>
    <w:rsid w:val="00FB5ECA"/>
    <w:rsid w:val="00FB5F1C"/>
    <w:rsid w:val="00FB5FC1"/>
    <w:rsid w:val="00FB6039"/>
    <w:rsid w:val="00FB608A"/>
    <w:rsid w:val="00FB6104"/>
    <w:rsid w:val="00FB6147"/>
    <w:rsid w:val="00FB61A3"/>
    <w:rsid w:val="00FB61DA"/>
    <w:rsid w:val="00FB61E6"/>
    <w:rsid w:val="00FB6218"/>
    <w:rsid w:val="00FB6278"/>
    <w:rsid w:val="00FB638B"/>
    <w:rsid w:val="00FB64E0"/>
    <w:rsid w:val="00FB652C"/>
    <w:rsid w:val="00FB656B"/>
    <w:rsid w:val="00FB6630"/>
    <w:rsid w:val="00FB68AA"/>
    <w:rsid w:val="00FB69F2"/>
    <w:rsid w:val="00FB69FE"/>
    <w:rsid w:val="00FB6B14"/>
    <w:rsid w:val="00FB6B58"/>
    <w:rsid w:val="00FB6C23"/>
    <w:rsid w:val="00FB6C68"/>
    <w:rsid w:val="00FB6CF5"/>
    <w:rsid w:val="00FB6E8B"/>
    <w:rsid w:val="00FB6F95"/>
    <w:rsid w:val="00FB6FB2"/>
    <w:rsid w:val="00FB7049"/>
    <w:rsid w:val="00FB70B4"/>
    <w:rsid w:val="00FB71F8"/>
    <w:rsid w:val="00FB7303"/>
    <w:rsid w:val="00FB742B"/>
    <w:rsid w:val="00FB74B7"/>
    <w:rsid w:val="00FB74C1"/>
    <w:rsid w:val="00FB75D2"/>
    <w:rsid w:val="00FB769F"/>
    <w:rsid w:val="00FB76C1"/>
    <w:rsid w:val="00FB7854"/>
    <w:rsid w:val="00FB7BF8"/>
    <w:rsid w:val="00FB7CDF"/>
    <w:rsid w:val="00FB7DDE"/>
    <w:rsid w:val="00FB7E3E"/>
    <w:rsid w:val="00FB7EDD"/>
    <w:rsid w:val="00FB7F23"/>
    <w:rsid w:val="00FB7F4A"/>
    <w:rsid w:val="00FC0021"/>
    <w:rsid w:val="00FC0155"/>
    <w:rsid w:val="00FC01BB"/>
    <w:rsid w:val="00FC032B"/>
    <w:rsid w:val="00FC0481"/>
    <w:rsid w:val="00FC04AA"/>
    <w:rsid w:val="00FC056B"/>
    <w:rsid w:val="00FC0718"/>
    <w:rsid w:val="00FC0798"/>
    <w:rsid w:val="00FC07BA"/>
    <w:rsid w:val="00FC07BC"/>
    <w:rsid w:val="00FC0833"/>
    <w:rsid w:val="00FC089B"/>
    <w:rsid w:val="00FC08D4"/>
    <w:rsid w:val="00FC093D"/>
    <w:rsid w:val="00FC0AB1"/>
    <w:rsid w:val="00FC0AE3"/>
    <w:rsid w:val="00FC0DA1"/>
    <w:rsid w:val="00FC0DE1"/>
    <w:rsid w:val="00FC0F42"/>
    <w:rsid w:val="00FC100B"/>
    <w:rsid w:val="00FC1022"/>
    <w:rsid w:val="00FC10E2"/>
    <w:rsid w:val="00FC111D"/>
    <w:rsid w:val="00FC1286"/>
    <w:rsid w:val="00FC12B0"/>
    <w:rsid w:val="00FC1400"/>
    <w:rsid w:val="00FC1444"/>
    <w:rsid w:val="00FC149B"/>
    <w:rsid w:val="00FC159E"/>
    <w:rsid w:val="00FC15F6"/>
    <w:rsid w:val="00FC1666"/>
    <w:rsid w:val="00FC168C"/>
    <w:rsid w:val="00FC19BC"/>
    <w:rsid w:val="00FC1AC3"/>
    <w:rsid w:val="00FC1C18"/>
    <w:rsid w:val="00FC1CB2"/>
    <w:rsid w:val="00FC1DC8"/>
    <w:rsid w:val="00FC1FE4"/>
    <w:rsid w:val="00FC2069"/>
    <w:rsid w:val="00FC20D7"/>
    <w:rsid w:val="00FC2295"/>
    <w:rsid w:val="00FC230B"/>
    <w:rsid w:val="00FC2329"/>
    <w:rsid w:val="00FC2490"/>
    <w:rsid w:val="00FC2651"/>
    <w:rsid w:val="00FC26E6"/>
    <w:rsid w:val="00FC2854"/>
    <w:rsid w:val="00FC2901"/>
    <w:rsid w:val="00FC2931"/>
    <w:rsid w:val="00FC2C5E"/>
    <w:rsid w:val="00FC2C67"/>
    <w:rsid w:val="00FC2D42"/>
    <w:rsid w:val="00FC2D6D"/>
    <w:rsid w:val="00FC2DAD"/>
    <w:rsid w:val="00FC2E0E"/>
    <w:rsid w:val="00FC2E2A"/>
    <w:rsid w:val="00FC2E3E"/>
    <w:rsid w:val="00FC2F6D"/>
    <w:rsid w:val="00FC2FD0"/>
    <w:rsid w:val="00FC30B7"/>
    <w:rsid w:val="00FC30F1"/>
    <w:rsid w:val="00FC3289"/>
    <w:rsid w:val="00FC33AF"/>
    <w:rsid w:val="00FC3416"/>
    <w:rsid w:val="00FC3445"/>
    <w:rsid w:val="00FC3447"/>
    <w:rsid w:val="00FC34A7"/>
    <w:rsid w:val="00FC352C"/>
    <w:rsid w:val="00FC35B0"/>
    <w:rsid w:val="00FC368C"/>
    <w:rsid w:val="00FC392B"/>
    <w:rsid w:val="00FC39AF"/>
    <w:rsid w:val="00FC3A40"/>
    <w:rsid w:val="00FC3ADE"/>
    <w:rsid w:val="00FC3B7C"/>
    <w:rsid w:val="00FC3BF5"/>
    <w:rsid w:val="00FC3D71"/>
    <w:rsid w:val="00FC3F86"/>
    <w:rsid w:val="00FC40F9"/>
    <w:rsid w:val="00FC4149"/>
    <w:rsid w:val="00FC4157"/>
    <w:rsid w:val="00FC428A"/>
    <w:rsid w:val="00FC439B"/>
    <w:rsid w:val="00FC43C4"/>
    <w:rsid w:val="00FC446E"/>
    <w:rsid w:val="00FC45AE"/>
    <w:rsid w:val="00FC46E0"/>
    <w:rsid w:val="00FC477C"/>
    <w:rsid w:val="00FC479A"/>
    <w:rsid w:val="00FC49C8"/>
    <w:rsid w:val="00FC4AD1"/>
    <w:rsid w:val="00FC4C02"/>
    <w:rsid w:val="00FC4C17"/>
    <w:rsid w:val="00FC4C4C"/>
    <w:rsid w:val="00FC4D6A"/>
    <w:rsid w:val="00FC4E8C"/>
    <w:rsid w:val="00FC4F64"/>
    <w:rsid w:val="00FC4F87"/>
    <w:rsid w:val="00FC50A6"/>
    <w:rsid w:val="00FC50C7"/>
    <w:rsid w:val="00FC5238"/>
    <w:rsid w:val="00FC5325"/>
    <w:rsid w:val="00FC53EC"/>
    <w:rsid w:val="00FC5482"/>
    <w:rsid w:val="00FC54A8"/>
    <w:rsid w:val="00FC55A1"/>
    <w:rsid w:val="00FC55D5"/>
    <w:rsid w:val="00FC565E"/>
    <w:rsid w:val="00FC566D"/>
    <w:rsid w:val="00FC5680"/>
    <w:rsid w:val="00FC5783"/>
    <w:rsid w:val="00FC57A8"/>
    <w:rsid w:val="00FC582E"/>
    <w:rsid w:val="00FC588E"/>
    <w:rsid w:val="00FC589A"/>
    <w:rsid w:val="00FC5968"/>
    <w:rsid w:val="00FC5A03"/>
    <w:rsid w:val="00FC5B78"/>
    <w:rsid w:val="00FC5BD3"/>
    <w:rsid w:val="00FC5BED"/>
    <w:rsid w:val="00FC5CE8"/>
    <w:rsid w:val="00FC5CFC"/>
    <w:rsid w:val="00FC5D2A"/>
    <w:rsid w:val="00FC5DCC"/>
    <w:rsid w:val="00FC5E1E"/>
    <w:rsid w:val="00FC5F05"/>
    <w:rsid w:val="00FC6010"/>
    <w:rsid w:val="00FC61B4"/>
    <w:rsid w:val="00FC621A"/>
    <w:rsid w:val="00FC627D"/>
    <w:rsid w:val="00FC62CC"/>
    <w:rsid w:val="00FC643E"/>
    <w:rsid w:val="00FC64A4"/>
    <w:rsid w:val="00FC6678"/>
    <w:rsid w:val="00FC6716"/>
    <w:rsid w:val="00FC675F"/>
    <w:rsid w:val="00FC67C3"/>
    <w:rsid w:val="00FC68C7"/>
    <w:rsid w:val="00FC68EB"/>
    <w:rsid w:val="00FC6906"/>
    <w:rsid w:val="00FC6A23"/>
    <w:rsid w:val="00FC6A74"/>
    <w:rsid w:val="00FC6ABF"/>
    <w:rsid w:val="00FC6B35"/>
    <w:rsid w:val="00FC6B8A"/>
    <w:rsid w:val="00FC6C63"/>
    <w:rsid w:val="00FC6C80"/>
    <w:rsid w:val="00FC6CFB"/>
    <w:rsid w:val="00FC6D55"/>
    <w:rsid w:val="00FC6DA4"/>
    <w:rsid w:val="00FC6DD1"/>
    <w:rsid w:val="00FC6FA1"/>
    <w:rsid w:val="00FC6FAF"/>
    <w:rsid w:val="00FC705A"/>
    <w:rsid w:val="00FC7128"/>
    <w:rsid w:val="00FC7165"/>
    <w:rsid w:val="00FC72ED"/>
    <w:rsid w:val="00FC732F"/>
    <w:rsid w:val="00FC7377"/>
    <w:rsid w:val="00FC73BA"/>
    <w:rsid w:val="00FC7433"/>
    <w:rsid w:val="00FC7474"/>
    <w:rsid w:val="00FC766A"/>
    <w:rsid w:val="00FC771D"/>
    <w:rsid w:val="00FC776C"/>
    <w:rsid w:val="00FC77E2"/>
    <w:rsid w:val="00FC792D"/>
    <w:rsid w:val="00FC7A24"/>
    <w:rsid w:val="00FC7A6E"/>
    <w:rsid w:val="00FC7B72"/>
    <w:rsid w:val="00FC7B75"/>
    <w:rsid w:val="00FC7D9E"/>
    <w:rsid w:val="00FC7EA4"/>
    <w:rsid w:val="00FC7F50"/>
    <w:rsid w:val="00FD0179"/>
    <w:rsid w:val="00FD027A"/>
    <w:rsid w:val="00FD037F"/>
    <w:rsid w:val="00FD03DC"/>
    <w:rsid w:val="00FD0519"/>
    <w:rsid w:val="00FD05A6"/>
    <w:rsid w:val="00FD05D1"/>
    <w:rsid w:val="00FD0638"/>
    <w:rsid w:val="00FD0A2B"/>
    <w:rsid w:val="00FD0A3D"/>
    <w:rsid w:val="00FD0E9C"/>
    <w:rsid w:val="00FD0ED3"/>
    <w:rsid w:val="00FD10BC"/>
    <w:rsid w:val="00FD10DC"/>
    <w:rsid w:val="00FD11A9"/>
    <w:rsid w:val="00FD12BF"/>
    <w:rsid w:val="00FD1429"/>
    <w:rsid w:val="00FD160C"/>
    <w:rsid w:val="00FD16CA"/>
    <w:rsid w:val="00FD18D9"/>
    <w:rsid w:val="00FD1922"/>
    <w:rsid w:val="00FD1961"/>
    <w:rsid w:val="00FD1AC5"/>
    <w:rsid w:val="00FD1ACD"/>
    <w:rsid w:val="00FD1EA1"/>
    <w:rsid w:val="00FD1EF1"/>
    <w:rsid w:val="00FD1F4D"/>
    <w:rsid w:val="00FD1F52"/>
    <w:rsid w:val="00FD1F5D"/>
    <w:rsid w:val="00FD1FD7"/>
    <w:rsid w:val="00FD213D"/>
    <w:rsid w:val="00FD217E"/>
    <w:rsid w:val="00FD2432"/>
    <w:rsid w:val="00FD244C"/>
    <w:rsid w:val="00FD2480"/>
    <w:rsid w:val="00FD24F4"/>
    <w:rsid w:val="00FD262E"/>
    <w:rsid w:val="00FD276C"/>
    <w:rsid w:val="00FD27A5"/>
    <w:rsid w:val="00FD2858"/>
    <w:rsid w:val="00FD2865"/>
    <w:rsid w:val="00FD2918"/>
    <w:rsid w:val="00FD2A96"/>
    <w:rsid w:val="00FD2B2C"/>
    <w:rsid w:val="00FD2B48"/>
    <w:rsid w:val="00FD2B5B"/>
    <w:rsid w:val="00FD2B61"/>
    <w:rsid w:val="00FD2BEE"/>
    <w:rsid w:val="00FD3011"/>
    <w:rsid w:val="00FD3195"/>
    <w:rsid w:val="00FD3197"/>
    <w:rsid w:val="00FD320E"/>
    <w:rsid w:val="00FD3214"/>
    <w:rsid w:val="00FD3281"/>
    <w:rsid w:val="00FD32D6"/>
    <w:rsid w:val="00FD32EF"/>
    <w:rsid w:val="00FD3455"/>
    <w:rsid w:val="00FD36DA"/>
    <w:rsid w:val="00FD382D"/>
    <w:rsid w:val="00FD3958"/>
    <w:rsid w:val="00FD3B65"/>
    <w:rsid w:val="00FD3C2E"/>
    <w:rsid w:val="00FD3D5D"/>
    <w:rsid w:val="00FD3DBB"/>
    <w:rsid w:val="00FD401A"/>
    <w:rsid w:val="00FD401F"/>
    <w:rsid w:val="00FD41DF"/>
    <w:rsid w:val="00FD433F"/>
    <w:rsid w:val="00FD44F8"/>
    <w:rsid w:val="00FD4545"/>
    <w:rsid w:val="00FD4684"/>
    <w:rsid w:val="00FD46A7"/>
    <w:rsid w:val="00FD49EA"/>
    <w:rsid w:val="00FD4AA6"/>
    <w:rsid w:val="00FD4BF0"/>
    <w:rsid w:val="00FD4BF7"/>
    <w:rsid w:val="00FD4CFD"/>
    <w:rsid w:val="00FD4E07"/>
    <w:rsid w:val="00FD4E2B"/>
    <w:rsid w:val="00FD4E4B"/>
    <w:rsid w:val="00FD4E72"/>
    <w:rsid w:val="00FD4ED7"/>
    <w:rsid w:val="00FD4FCC"/>
    <w:rsid w:val="00FD5082"/>
    <w:rsid w:val="00FD5111"/>
    <w:rsid w:val="00FD51A6"/>
    <w:rsid w:val="00FD51FD"/>
    <w:rsid w:val="00FD5223"/>
    <w:rsid w:val="00FD537B"/>
    <w:rsid w:val="00FD53E8"/>
    <w:rsid w:val="00FD53F9"/>
    <w:rsid w:val="00FD5447"/>
    <w:rsid w:val="00FD554A"/>
    <w:rsid w:val="00FD555C"/>
    <w:rsid w:val="00FD557F"/>
    <w:rsid w:val="00FD5667"/>
    <w:rsid w:val="00FD5709"/>
    <w:rsid w:val="00FD57DF"/>
    <w:rsid w:val="00FD5863"/>
    <w:rsid w:val="00FD58B4"/>
    <w:rsid w:val="00FD58DC"/>
    <w:rsid w:val="00FD5A5E"/>
    <w:rsid w:val="00FD5A74"/>
    <w:rsid w:val="00FD5AB9"/>
    <w:rsid w:val="00FD5CB3"/>
    <w:rsid w:val="00FD5CF1"/>
    <w:rsid w:val="00FD5D11"/>
    <w:rsid w:val="00FD5D73"/>
    <w:rsid w:val="00FD5E95"/>
    <w:rsid w:val="00FD6018"/>
    <w:rsid w:val="00FD6062"/>
    <w:rsid w:val="00FD6112"/>
    <w:rsid w:val="00FD6116"/>
    <w:rsid w:val="00FD614E"/>
    <w:rsid w:val="00FD62D0"/>
    <w:rsid w:val="00FD62EB"/>
    <w:rsid w:val="00FD6525"/>
    <w:rsid w:val="00FD653F"/>
    <w:rsid w:val="00FD6714"/>
    <w:rsid w:val="00FD6743"/>
    <w:rsid w:val="00FD6843"/>
    <w:rsid w:val="00FD6C78"/>
    <w:rsid w:val="00FD6CFD"/>
    <w:rsid w:val="00FD6D23"/>
    <w:rsid w:val="00FD6D67"/>
    <w:rsid w:val="00FD6D86"/>
    <w:rsid w:val="00FD6DFD"/>
    <w:rsid w:val="00FD6E1C"/>
    <w:rsid w:val="00FD6EA0"/>
    <w:rsid w:val="00FD6EA1"/>
    <w:rsid w:val="00FD7089"/>
    <w:rsid w:val="00FD70F5"/>
    <w:rsid w:val="00FD718A"/>
    <w:rsid w:val="00FD72CE"/>
    <w:rsid w:val="00FD7386"/>
    <w:rsid w:val="00FD738D"/>
    <w:rsid w:val="00FD73D9"/>
    <w:rsid w:val="00FD7472"/>
    <w:rsid w:val="00FD747B"/>
    <w:rsid w:val="00FD748D"/>
    <w:rsid w:val="00FD7497"/>
    <w:rsid w:val="00FD7536"/>
    <w:rsid w:val="00FD75AF"/>
    <w:rsid w:val="00FD7763"/>
    <w:rsid w:val="00FD77BB"/>
    <w:rsid w:val="00FD7832"/>
    <w:rsid w:val="00FD7864"/>
    <w:rsid w:val="00FD7941"/>
    <w:rsid w:val="00FD7A67"/>
    <w:rsid w:val="00FD7A68"/>
    <w:rsid w:val="00FD7D76"/>
    <w:rsid w:val="00FD7D8C"/>
    <w:rsid w:val="00FD7F5F"/>
    <w:rsid w:val="00FD7FCB"/>
    <w:rsid w:val="00FE0155"/>
    <w:rsid w:val="00FE0198"/>
    <w:rsid w:val="00FE01A5"/>
    <w:rsid w:val="00FE01BA"/>
    <w:rsid w:val="00FE03CC"/>
    <w:rsid w:val="00FE042C"/>
    <w:rsid w:val="00FE0490"/>
    <w:rsid w:val="00FE04F9"/>
    <w:rsid w:val="00FE05A9"/>
    <w:rsid w:val="00FE05C6"/>
    <w:rsid w:val="00FE0808"/>
    <w:rsid w:val="00FE0839"/>
    <w:rsid w:val="00FE096C"/>
    <w:rsid w:val="00FE0CBF"/>
    <w:rsid w:val="00FE0D6F"/>
    <w:rsid w:val="00FE0D9E"/>
    <w:rsid w:val="00FE0E85"/>
    <w:rsid w:val="00FE0F15"/>
    <w:rsid w:val="00FE0FAF"/>
    <w:rsid w:val="00FE0FEC"/>
    <w:rsid w:val="00FE10BC"/>
    <w:rsid w:val="00FE1196"/>
    <w:rsid w:val="00FE11F5"/>
    <w:rsid w:val="00FE1251"/>
    <w:rsid w:val="00FE1280"/>
    <w:rsid w:val="00FE12C9"/>
    <w:rsid w:val="00FE12DA"/>
    <w:rsid w:val="00FE15C2"/>
    <w:rsid w:val="00FE1615"/>
    <w:rsid w:val="00FE162C"/>
    <w:rsid w:val="00FE1635"/>
    <w:rsid w:val="00FE166C"/>
    <w:rsid w:val="00FE16BC"/>
    <w:rsid w:val="00FE16E4"/>
    <w:rsid w:val="00FE1720"/>
    <w:rsid w:val="00FE17B3"/>
    <w:rsid w:val="00FE182C"/>
    <w:rsid w:val="00FE18C2"/>
    <w:rsid w:val="00FE18DE"/>
    <w:rsid w:val="00FE18FE"/>
    <w:rsid w:val="00FE19C5"/>
    <w:rsid w:val="00FE19C8"/>
    <w:rsid w:val="00FE1A2E"/>
    <w:rsid w:val="00FE1B35"/>
    <w:rsid w:val="00FE1CA8"/>
    <w:rsid w:val="00FE1CC7"/>
    <w:rsid w:val="00FE1E0C"/>
    <w:rsid w:val="00FE1ECE"/>
    <w:rsid w:val="00FE20B0"/>
    <w:rsid w:val="00FE21A4"/>
    <w:rsid w:val="00FE21E9"/>
    <w:rsid w:val="00FE21FA"/>
    <w:rsid w:val="00FE222B"/>
    <w:rsid w:val="00FE22BD"/>
    <w:rsid w:val="00FE2492"/>
    <w:rsid w:val="00FE260A"/>
    <w:rsid w:val="00FE2728"/>
    <w:rsid w:val="00FE277C"/>
    <w:rsid w:val="00FE289E"/>
    <w:rsid w:val="00FE29E5"/>
    <w:rsid w:val="00FE29F9"/>
    <w:rsid w:val="00FE2ABD"/>
    <w:rsid w:val="00FE2BD4"/>
    <w:rsid w:val="00FE2C16"/>
    <w:rsid w:val="00FE2D1E"/>
    <w:rsid w:val="00FE3132"/>
    <w:rsid w:val="00FE31D3"/>
    <w:rsid w:val="00FE333A"/>
    <w:rsid w:val="00FE34F2"/>
    <w:rsid w:val="00FE354C"/>
    <w:rsid w:val="00FE35BF"/>
    <w:rsid w:val="00FE35D6"/>
    <w:rsid w:val="00FE36C0"/>
    <w:rsid w:val="00FE379A"/>
    <w:rsid w:val="00FE3816"/>
    <w:rsid w:val="00FE3886"/>
    <w:rsid w:val="00FE38A1"/>
    <w:rsid w:val="00FE3996"/>
    <w:rsid w:val="00FE39B1"/>
    <w:rsid w:val="00FE39CB"/>
    <w:rsid w:val="00FE39E5"/>
    <w:rsid w:val="00FE3A7F"/>
    <w:rsid w:val="00FE3B05"/>
    <w:rsid w:val="00FE3B46"/>
    <w:rsid w:val="00FE3BC3"/>
    <w:rsid w:val="00FE3C29"/>
    <w:rsid w:val="00FE3CDB"/>
    <w:rsid w:val="00FE3FAA"/>
    <w:rsid w:val="00FE3FE1"/>
    <w:rsid w:val="00FE4025"/>
    <w:rsid w:val="00FE42A1"/>
    <w:rsid w:val="00FE42E2"/>
    <w:rsid w:val="00FE4328"/>
    <w:rsid w:val="00FE43C6"/>
    <w:rsid w:val="00FE447F"/>
    <w:rsid w:val="00FE465D"/>
    <w:rsid w:val="00FE4725"/>
    <w:rsid w:val="00FE47AF"/>
    <w:rsid w:val="00FE48AC"/>
    <w:rsid w:val="00FE4929"/>
    <w:rsid w:val="00FE495B"/>
    <w:rsid w:val="00FE4964"/>
    <w:rsid w:val="00FE4A0B"/>
    <w:rsid w:val="00FE4AAB"/>
    <w:rsid w:val="00FE4BB8"/>
    <w:rsid w:val="00FE4BFE"/>
    <w:rsid w:val="00FE4C6C"/>
    <w:rsid w:val="00FE4CE4"/>
    <w:rsid w:val="00FE4DC1"/>
    <w:rsid w:val="00FE4E6E"/>
    <w:rsid w:val="00FE4F4C"/>
    <w:rsid w:val="00FE4FFA"/>
    <w:rsid w:val="00FE505C"/>
    <w:rsid w:val="00FE5164"/>
    <w:rsid w:val="00FE522B"/>
    <w:rsid w:val="00FE56BF"/>
    <w:rsid w:val="00FE5813"/>
    <w:rsid w:val="00FE587A"/>
    <w:rsid w:val="00FE58AC"/>
    <w:rsid w:val="00FE59AF"/>
    <w:rsid w:val="00FE5A0E"/>
    <w:rsid w:val="00FE5AB8"/>
    <w:rsid w:val="00FE5AE7"/>
    <w:rsid w:val="00FE5BE7"/>
    <w:rsid w:val="00FE5C65"/>
    <w:rsid w:val="00FE5D31"/>
    <w:rsid w:val="00FE5D52"/>
    <w:rsid w:val="00FE5E5F"/>
    <w:rsid w:val="00FE5EE3"/>
    <w:rsid w:val="00FE5FDD"/>
    <w:rsid w:val="00FE5FF3"/>
    <w:rsid w:val="00FE6127"/>
    <w:rsid w:val="00FE6203"/>
    <w:rsid w:val="00FE62D1"/>
    <w:rsid w:val="00FE62E7"/>
    <w:rsid w:val="00FE6399"/>
    <w:rsid w:val="00FE64A7"/>
    <w:rsid w:val="00FE6537"/>
    <w:rsid w:val="00FE6609"/>
    <w:rsid w:val="00FE6751"/>
    <w:rsid w:val="00FE677F"/>
    <w:rsid w:val="00FE6789"/>
    <w:rsid w:val="00FE6799"/>
    <w:rsid w:val="00FE6823"/>
    <w:rsid w:val="00FE6881"/>
    <w:rsid w:val="00FE68AE"/>
    <w:rsid w:val="00FE6928"/>
    <w:rsid w:val="00FE697B"/>
    <w:rsid w:val="00FE6ABD"/>
    <w:rsid w:val="00FE6BA4"/>
    <w:rsid w:val="00FE6BEB"/>
    <w:rsid w:val="00FE6BF5"/>
    <w:rsid w:val="00FE6CCA"/>
    <w:rsid w:val="00FE6D72"/>
    <w:rsid w:val="00FE6E8A"/>
    <w:rsid w:val="00FE6EB6"/>
    <w:rsid w:val="00FE7377"/>
    <w:rsid w:val="00FE73AD"/>
    <w:rsid w:val="00FE7562"/>
    <w:rsid w:val="00FE7594"/>
    <w:rsid w:val="00FE75BC"/>
    <w:rsid w:val="00FE772E"/>
    <w:rsid w:val="00FE77B6"/>
    <w:rsid w:val="00FE7819"/>
    <w:rsid w:val="00FE78E1"/>
    <w:rsid w:val="00FE790A"/>
    <w:rsid w:val="00FE79C6"/>
    <w:rsid w:val="00FE79E5"/>
    <w:rsid w:val="00FE7A95"/>
    <w:rsid w:val="00FE7C54"/>
    <w:rsid w:val="00FE7CB3"/>
    <w:rsid w:val="00FE7E50"/>
    <w:rsid w:val="00FE7FC9"/>
    <w:rsid w:val="00FF0032"/>
    <w:rsid w:val="00FF0050"/>
    <w:rsid w:val="00FF00E8"/>
    <w:rsid w:val="00FF013C"/>
    <w:rsid w:val="00FF01A2"/>
    <w:rsid w:val="00FF020B"/>
    <w:rsid w:val="00FF0586"/>
    <w:rsid w:val="00FF072D"/>
    <w:rsid w:val="00FF083C"/>
    <w:rsid w:val="00FF09BE"/>
    <w:rsid w:val="00FF09FD"/>
    <w:rsid w:val="00FF0B4A"/>
    <w:rsid w:val="00FF0B9B"/>
    <w:rsid w:val="00FF0CA3"/>
    <w:rsid w:val="00FF0CD7"/>
    <w:rsid w:val="00FF0E15"/>
    <w:rsid w:val="00FF0EC7"/>
    <w:rsid w:val="00FF0ED9"/>
    <w:rsid w:val="00FF0F81"/>
    <w:rsid w:val="00FF10E2"/>
    <w:rsid w:val="00FF113C"/>
    <w:rsid w:val="00FF115F"/>
    <w:rsid w:val="00FF1168"/>
    <w:rsid w:val="00FF116D"/>
    <w:rsid w:val="00FF11C6"/>
    <w:rsid w:val="00FF1229"/>
    <w:rsid w:val="00FF1235"/>
    <w:rsid w:val="00FF1337"/>
    <w:rsid w:val="00FF14E2"/>
    <w:rsid w:val="00FF16E0"/>
    <w:rsid w:val="00FF170C"/>
    <w:rsid w:val="00FF1856"/>
    <w:rsid w:val="00FF1A2F"/>
    <w:rsid w:val="00FF1BB8"/>
    <w:rsid w:val="00FF1DE5"/>
    <w:rsid w:val="00FF1DF5"/>
    <w:rsid w:val="00FF1F7A"/>
    <w:rsid w:val="00FF1FB6"/>
    <w:rsid w:val="00FF215F"/>
    <w:rsid w:val="00FF2163"/>
    <w:rsid w:val="00FF22E7"/>
    <w:rsid w:val="00FF24E9"/>
    <w:rsid w:val="00FF25E6"/>
    <w:rsid w:val="00FF2698"/>
    <w:rsid w:val="00FF2813"/>
    <w:rsid w:val="00FF2BA0"/>
    <w:rsid w:val="00FF2D96"/>
    <w:rsid w:val="00FF2E04"/>
    <w:rsid w:val="00FF313A"/>
    <w:rsid w:val="00FF32B9"/>
    <w:rsid w:val="00FF332F"/>
    <w:rsid w:val="00FF339E"/>
    <w:rsid w:val="00FF345A"/>
    <w:rsid w:val="00FF3529"/>
    <w:rsid w:val="00FF357C"/>
    <w:rsid w:val="00FF365F"/>
    <w:rsid w:val="00FF3830"/>
    <w:rsid w:val="00FF3957"/>
    <w:rsid w:val="00FF3ABA"/>
    <w:rsid w:val="00FF3B7D"/>
    <w:rsid w:val="00FF3C51"/>
    <w:rsid w:val="00FF3DE1"/>
    <w:rsid w:val="00FF3EAA"/>
    <w:rsid w:val="00FF3EC0"/>
    <w:rsid w:val="00FF3ED4"/>
    <w:rsid w:val="00FF3F3A"/>
    <w:rsid w:val="00FF3FB2"/>
    <w:rsid w:val="00FF406A"/>
    <w:rsid w:val="00FF40E1"/>
    <w:rsid w:val="00FF40F5"/>
    <w:rsid w:val="00FF422E"/>
    <w:rsid w:val="00FF449A"/>
    <w:rsid w:val="00FF450C"/>
    <w:rsid w:val="00FF4635"/>
    <w:rsid w:val="00FF46CC"/>
    <w:rsid w:val="00FF47E5"/>
    <w:rsid w:val="00FF481A"/>
    <w:rsid w:val="00FF4827"/>
    <w:rsid w:val="00FF4957"/>
    <w:rsid w:val="00FF49C2"/>
    <w:rsid w:val="00FF49DE"/>
    <w:rsid w:val="00FF4A4F"/>
    <w:rsid w:val="00FF4BF0"/>
    <w:rsid w:val="00FF4C3A"/>
    <w:rsid w:val="00FF4CDB"/>
    <w:rsid w:val="00FF4E5F"/>
    <w:rsid w:val="00FF4EFC"/>
    <w:rsid w:val="00FF504C"/>
    <w:rsid w:val="00FF50E2"/>
    <w:rsid w:val="00FF5386"/>
    <w:rsid w:val="00FF53F7"/>
    <w:rsid w:val="00FF55E8"/>
    <w:rsid w:val="00FF5712"/>
    <w:rsid w:val="00FF578A"/>
    <w:rsid w:val="00FF58E0"/>
    <w:rsid w:val="00FF58F1"/>
    <w:rsid w:val="00FF5A74"/>
    <w:rsid w:val="00FF5ADA"/>
    <w:rsid w:val="00FF5AE9"/>
    <w:rsid w:val="00FF5BF5"/>
    <w:rsid w:val="00FF5C6F"/>
    <w:rsid w:val="00FF5C7C"/>
    <w:rsid w:val="00FF5CC4"/>
    <w:rsid w:val="00FF5CCF"/>
    <w:rsid w:val="00FF5CF6"/>
    <w:rsid w:val="00FF5E31"/>
    <w:rsid w:val="00FF6026"/>
    <w:rsid w:val="00FF6180"/>
    <w:rsid w:val="00FF6342"/>
    <w:rsid w:val="00FF634B"/>
    <w:rsid w:val="00FF639E"/>
    <w:rsid w:val="00FF63B5"/>
    <w:rsid w:val="00FF63C5"/>
    <w:rsid w:val="00FF659D"/>
    <w:rsid w:val="00FF6695"/>
    <w:rsid w:val="00FF674E"/>
    <w:rsid w:val="00FF6785"/>
    <w:rsid w:val="00FF67E4"/>
    <w:rsid w:val="00FF6803"/>
    <w:rsid w:val="00FF68F4"/>
    <w:rsid w:val="00FF6B43"/>
    <w:rsid w:val="00FF6C94"/>
    <w:rsid w:val="00FF6E03"/>
    <w:rsid w:val="00FF6ED7"/>
    <w:rsid w:val="00FF703C"/>
    <w:rsid w:val="00FF7085"/>
    <w:rsid w:val="00FF7109"/>
    <w:rsid w:val="00FF7154"/>
    <w:rsid w:val="00FF71F4"/>
    <w:rsid w:val="00FF720A"/>
    <w:rsid w:val="00FF73A0"/>
    <w:rsid w:val="00FF745E"/>
    <w:rsid w:val="00FF7466"/>
    <w:rsid w:val="00FF7497"/>
    <w:rsid w:val="00FF7599"/>
    <w:rsid w:val="00FF762C"/>
    <w:rsid w:val="00FF7697"/>
    <w:rsid w:val="00FF7827"/>
    <w:rsid w:val="00FF7A36"/>
    <w:rsid w:val="00FF7ADA"/>
    <w:rsid w:val="00FF7BA0"/>
    <w:rsid w:val="00FF7BC5"/>
    <w:rsid w:val="00FF7C0B"/>
    <w:rsid w:val="00FF7C3A"/>
    <w:rsid w:val="00FF7CE1"/>
    <w:rsid w:val="00FF7CEF"/>
    <w:rsid w:val="00FF7CF7"/>
    <w:rsid w:val="00FF7D1A"/>
    <w:rsid w:val="00FF7D24"/>
    <w:rsid w:val="00FF7F4B"/>
    <w:rsid w:val="01B26B70"/>
    <w:rsid w:val="0253B84D"/>
    <w:rsid w:val="0332535D"/>
    <w:rsid w:val="048683C6"/>
    <w:rsid w:val="05296806"/>
    <w:rsid w:val="08ECE1D2"/>
    <w:rsid w:val="09AD845C"/>
    <w:rsid w:val="0BD1CFF0"/>
    <w:rsid w:val="0D4DFCFD"/>
    <w:rsid w:val="0E0F7928"/>
    <w:rsid w:val="110A75A6"/>
    <w:rsid w:val="11FC07D6"/>
    <w:rsid w:val="12C4E20F"/>
    <w:rsid w:val="12C58477"/>
    <w:rsid w:val="13CEC52E"/>
    <w:rsid w:val="14837549"/>
    <w:rsid w:val="14870D37"/>
    <w:rsid w:val="156C9A8D"/>
    <w:rsid w:val="15D8614F"/>
    <w:rsid w:val="1652A06D"/>
    <w:rsid w:val="17826A8A"/>
    <w:rsid w:val="190D88B3"/>
    <w:rsid w:val="194622F8"/>
    <w:rsid w:val="1C7E7F0D"/>
    <w:rsid w:val="1E4712C3"/>
    <w:rsid w:val="2126C2BC"/>
    <w:rsid w:val="22066287"/>
    <w:rsid w:val="23FC55D5"/>
    <w:rsid w:val="254C0390"/>
    <w:rsid w:val="25BE7785"/>
    <w:rsid w:val="2C7F6A1E"/>
    <w:rsid w:val="2D233AC9"/>
    <w:rsid w:val="2D7F0B10"/>
    <w:rsid w:val="2DDEB62F"/>
    <w:rsid w:val="2FEBD954"/>
    <w:rsid w:val="3000A223"/>
    <w:rsid w:val="30AD0C47"/>
    <w:rsid w:val="332627A5"/>
    <w:rsid w:val="37391B07"/>
    <w:rsid w:val="37AEB69D"/>
    <w:rsid w:val="37BDDB53"/>
    <w:rsid w:val="37F4BB69"/>
    <w:rsid w:val="38AC6067"/>
    <w:rsid w:val="38DE2453"/>
    <w:rsid w:val="3B8D53CE"/>
    <w:rsid w:val="3BBF6B49"/>
    <w:rsid w:val="3C07AEE4"/>
    <w:rsid w:val="3D136F7B"/>
    <w:rsid w:val="3E1E0E50"/>
    <w:rsid w:val="3EC84673"/>
    <w:rsid w:val="3ECAD5E1"/>
    <w:rsid w:val="40900254"/>
    <w:rsid w:val="40AA2718"/>
    <w:rsid w:val="41927EC2"/>
    <w:rsid w:val="43841E1A"/>
    <w:rsid w:val="439D4312"/>
    <w:rsid w:val="449DEA5F"/>
    <w:rsid w:val="45BD41C6"/>
    <w:rsid w:val="460AF8E3"/>
    <w:rsid w:val="46E956C3"/>
    <w:rsid w:val="48188F25"/>
    <w:rsid w:val="485B8B8F"/>
    <w:rsid w:val="4BC6124B"/>
    <w:rsid w:val="4D781C42"/>
    <w:rsid w:val="4E3B62AF"/>
    <w:rsid w:val="500CF250"/>
    <w:rsid w:val="53F70217"/>
    <w:rsid w:val="5412027A"/>
    <w:rsid w:val="55C59B2F"/>
    <w:rsid w:val="5635E14B"/>
    <w:rsid w:val="57CFE085"/>
    <w:rsid w:val="586DABF2"/>
    <w:rsid w:val="5A3E85A6"/>
    <w:rsid w:val="5B906516"/>
    <w:rsid w:val="5C98F339"/>
    <w:rsid w:val="5DBDB8D6"/>
    <w:rsid w:val="5E24F9A4"/>
    <w:rsid w:val="5F3E0DA3"/>
    <w:rsid w:val="5FC9C160"/>
    <w:rsid w:val="614FAEF4"/>
    <w:rsid w:val="65442901"/>
    <w:rsid w:val="6544C7B6"/>
    <w:rsid w:val="6579F9B7"/>
    <w:rsid w:val="663CC50E"/>
    <w:rsid w:val="66EC4C3E"/>
    <w:rsid w:val="6B8C5E94"/>
    <w:rsid w:val="6BE31455"/>
    <w:rsid w:val="6D02DB0A"/>
    <w:rsid w:val="6DEC696C"/>
    <w:rsid w:val="6E1D789B"/>
    <w:rsid w:val="70AF1E9F"/>
    <w:rsid w:val="70C87AD4"/>
    <w:rsid w:val="7165CCAD"/>
    <w:rsid w:val="74217899"/>
    <w:rsid w:val="7581BC43"/>
    <w:rsid w:val="7765F05E"/>
    <w:rsid w:val="77ED55BB"/>
    <w:rsid w:val="7A4C4E27"/>
    <w:rsid w:val="7B5DAF7D"/>
    <w:rsid w:val="7BBD2123"/>
    <w:rsid w:val="7ECF740E"/>
    <w:rsid w:val="7F19F9A4"/>
    <w:rsid w:val="7FAA03AD"/>
    <w:rsid w:val="7FD16223"/>
    <w:rsid w:val="7FD773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BBC60C"/>
  <w15:chartTrackingRefBased/>
  <w15:docId w15:val="{9272031A-EAE7-4809-B1BE-2C65DCD92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77CC"/>
    <w:pPr>
      <w:widowControl w:val="0"/>
      <w:spacing w:line="400" w:lineRule="exact"/>
      <w:ind w:firstLineChars="100" w:firstLine="240"/>
      <w:jc w:val="both"/>
    </w:pPr>
    <w:rPr>
      <w:sz w:val="24"/>
      <w:szCs w:val="24"/>
    </w:rPr>
  </w:style>
  <w:style w:type="paragraph" w:styleId="11">
    <w:name w:val="heading 1"/>
    <w:aliases w:val="編"/>
    <w:basedOn w:val="a"/>
    <w:next w:val="a"/>
    <w:link w:val="12"/>
    <w:autoRedefine/>
    <w:uiPriority w:val="9"/>
    <w:qFormat/>
    <w:rsid w:val="00CC4C58"/>
    <w:pPr>
      <w:keepNext/>
      <w:pageBreakBefore/>
      <w:pBdr>
        <w:bottom w:val="single" w:sz="12" w:space="1" w:color="2E5496"/>
      </w:pBdr>
      <w:spacing w:line="320" w:lineRule="exact"/>
      <w:ind w:firstLineChars="0" w:firstLine="0"/>
      <w:outlineLvl w:val="0"/>
    </w:pPr>
    <w:rPr>
      <w:rFonts w:asciiTheme="majorHAnsi" w:hAnsiTheme="majorHAnsi" w:cstheme="majorBidi"/>
      <w:b/>
    </w:rPr>
  </w:style>
  <w:style w:type="paragraph" w:styleId="20">
    <w:name w:val="heading 2"/>
    <w:next w:val="a"/>
    <w:link w:val="21"/>
    <w:autoRedefine/>
    <w:uiPriority w:val="9"/>
    <w:unhideWhenUsed/>
    <w:qFormat/>
    <w:rsid w:val="00CB2060"/>
    <w:pPr>
      <w:keepNext/>
      <w:widowControl w:val="0"/>
      <w:spacing w:beforeLines="100" w:before="360" w:afterLines="100" w:after="360" w:line="400" w:lineRule="exact"/>
      <w:outlineLvl w:val="1"/>
    </w:pPr>
    <w:rPr>
      <w:rFonts w:asciiTheme="majorHAnsi" w:hAnsiTheme="majorHAnsi" w:cstheme="majorBidi"/>
      <w:b/>
      <w:sz w:val="36"/>
      <w:szCs w:val="36"/>
    </w:rPr>
  </w:style>
  <w:style w:type="paragraph" w:styleId="3">
    <w:name w:val="heading 3"/>
    <w:aliases w:val="3.節"/>
    <w:next w:val="a"/>
    <w:link w:val="30"/>
    <w:uiPriority w:val="9"/>
    <w:unhideWhenUsed/>
    <w:qFormat/>
    <w:rsid w:val="002A6987"/>
    <w:pPr>
      <w:keepNext/>
      <w:pageBreakBefore/>
      <w:widowControl w:val="0"/>
      <w:numPr>
        <w:ilvl w:val="1"/>
        <w:numId w:val="3"/>
      </w:numPr>
      <w:pBdr>
        <w:bottom w:val="single" w:sz="24" w:space="1" w:color="A6A6A6" w:themeColor="background1" w:themeShade="A6"/>
      </w:pBdr>
      <w:spacing w:beforeLines="100" w:before="360" w:afterLines="100" w:after="360" w:line="400" w:lineRule="exact"/>
      <w:outlineLvl w:val="2"/>
    </w:pPr>
    <w:rPr>
      <w:rFonts w:asciiTheme="majorHAnsi" w:hAnsiTheme="majorHAnsi" w:cstheme="majorBidi"/>
      <w:b/>
      <w:sz w:val="32"/>
      <w:szCs w:val="32"/>
    </w:rPr>
  </w:style>
  <w:style w:type="paragraph" w:styleId="4">
    <w:name w:val="heading 4"/>
    <w:aliases w:val="4.項"/>
    <w:next w:val="a"/>
    <w:link w:val="40"/>
    <w:autoRedefine/>
    <w:uiPriority w:val="9"/>
    <w:unhideWhenUsed/>
    <w:qFormat/>
    <w:rsid w:val="00281847"/>
    <w:pPr>
      <w:keepNext/>
      <w:numPr>
        <w:ilvl w:val="2"/>
        <w:numId w:val="3"/>
      </w:numPr>
      <w:pBdr>
        <w:left w:val="single" w:sz="24" w:space="4" w:color="2E5496"/>
        <w:bottom w:val="single" w:sz="4" w:space="1" w:color="2E5496"/>
      </w:pBdr>
      <w:spacing w:line="400" w:lineRule="exact"/>
      <w:outlineLvl w:val="3"/>
    </w:pPr>
    <w:rPr>
      <w:b/>
      <w:bCs/>
      <w:color w:val="FF0000"/>
      <w:sz w:val="28"/>
      <w:szCs w:val="24"/>
    </w:rPr>
  </w:style>
  <w:style w:type="paragraph" w:styleId="5">
    <w:name w:val="heading 5"/>
    <w:next w:val="a"/>
    <w:link w:val="50"/>
    <w:uiPriority w:val="9"/>
    <w:unhideWhenUsed/>
    <w:qFormat/>
    <w:rsid w:val="00EB4410"/>
    <w:pPr>
      <w:spacing w:line="400" w:lineRule="exact"/>
      <w:outlineLvl w:val="4"/>
    </w:pPr>
    <w:rPr>
      <w:rFonts w:asciiTheme="majorHAnsi" w:eastAsiaTheme="majorEastAsia" w:hAnsiTheme="majorHAnsi" w:cstheme="majorBidi"/>
      <w:b/>
      <w:bCs/>
      <w:color w:val="2E5496"/>
      <w:sz w:val="28"/>
      <w:szCs w:val="28"/>
    </w:rPr>
  </w:style>
  <w:style w:type="paragraph" w:styleId="6">
    <w:name w:val="heading 6"/>
    <w:basedOn w:val="a"/>
    <w:next w:val="a"/>
    <w:link w:val="60"/>
    <w:uiPriority w:val="9"/>
    <w:unhideWhenUsed/>
    <w:qFormat/>
    <w:rsid w:val="00AE78F1"/>
    <w:pPr>
      <w:keepNext/>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見出し 2 (文字)"/>
    <w:basedOn w:val="a0"/>
    <w:link w:val="20"/>
    <w:uiPriority w:val="9"/>
    <w:rsid w:val="00CB2060"/>
    <w:rPr>
      <w:rFonts w:asciiTheme="majorHAnsi" w:hAnsiTheme="majorHAnsi" w:cstheme="majorBidi"/>
      <w:b/>
      <w:sz w:val="36"/>
      <w:szCs w:val="36"/>
    </w:rPr>
  </w:style>
  <w:style w:type="character" w:customStyle="1" w:styleId="12">
    <w:name w:val="見出し 1 (文字)"/>
    <w:aliases w:val="編 (文字)"/>
    <w:basedOn w:val="a0"/>
    <w:link w:val="11"/>
    <w:uiPriority w:val="9"/>
    <w:rsid w:val="00CC4C58"/>
    <w:rPr>
      <w:rFonts w:asciiTheme="majorHAnsi" w:hAnsiTheme="majorHAnsi" w:cstheme="majorBidi"/>
      <w:b/>
      <w:sz w:val="24"/>
      <w:szCs w:val="24"/>
    </w:rPr>
  </w:style>
  <w:style w:type="character" w:customStyle="1" w:styleId="30">
    <w:name w:val="見出し 3 (文字)"/>
    <w:aliases w:val="3.節 (文字)"/>
    <w:basedOn w:val="a0"/>
    <w:link w:val="3"/>
    <w:uiPriority w:val="9"/>
    <w:rsid w:val="002A6987"/>
    <w:rPr>
      <w:rFonts w:asciiTheme="majorHAnsi" w:hAnsiTheme="majorHAnsi" w:cstheme="majorBidi"/>
      <w:b/>
      <w:sz w:val="32"/>
      <w:szCs w:val="32"/>
    </w:rPr>
  </w:style>
  <w:style w:type="character" w:customStyle="1" w:styleId="40">
    <w:name w:val="見出し 4 (文字)"/>
    <w:aliases w:val="4.項 (文字)"/>
    <w:basedOn w:val="a0"/>
    <w:link w:val="4"/>
    <w:uiPriority w:val="9"/>
    <w:rsid w:val="00281847"/>
    <w:rPr>
      <w:b/>
      <w:bCs/>
      <w:color w:val="FF0000"/>
      <w:sz w:val="28"/>
      <w:szCs w:val="24"/>
    </w:rPr>
  </w:style>
  <w:style w:type="paragraph" w:styleId="a3">
    <w:name w:val="header"/>
    <w:basedOn w:val="a"/>
    <w:link w:val="a4"/>
    <w:uiPriority w:val="99"/>
    <w:unhideWhenUsed/>
    <w:rsid w:val="00DC08D5"/>
    <w:pPr>
      <w:tabs>
        <w:tab w:val="center" w:pos="4252"/>
        <w:tab w:val="right" w:pos="8504"/>
      </w:tabs>
      <w:snapToGrid w:val="0"/>
    </w:pPr>
  </w:style>
  <w:style w:type="character" w:customStyle="1" w:styleId="a4">
    <w:name w:val="ヘッダー (文字)"/>
    <w:basedOn w:val="a0"/>
    <w:link w:val="a3"/>
    <w:uiPriority w:val="99"/>
    <w:rsid w:val="00DC08D5"/>
    <w:rPr>
      <w:rFonts w:eastAsia="メイリオ"/>
    </w:rPr>
  </w:style>
  <w:style w:type="paragraph" w:styleId="a5">
    <w:name w:val="footer"/>
    <w:basedOn w:val="a"/>
    <w:link w:val="a6"/>
    <w:uiPriority w:val="99"/>
    <w:unhideWhenUsed/>
    <w:rsid w:val="00DC08D5"/>
    <w:pPr>
      <w:tabs>
        <w:tab w:val="center" w:pos="4252"/>
        <w:tab w:val="right" w:pos="8504"/>
      </w:tabs>
      <w:snapToGrid w:val="0"/>
    </w:pPr>
  </w:style>
  <w:style w:type="character" w:customStyle="1" w:styleId="a6">
    <w:name w:val="フッター (文字)"/>
    <w:basedOn w:val="a0"/>
    <w:link w:val="a5"/>
    <w:uiPriority w:val="99"/>
    <w:rsid w:val="00DC08D5"/>
    <w:rPr>
      <w:rFonts w:eastAsia="メイリオ"/>
    </w:rPr>
  </w:style>
  <w:style w:type="paragraph" w:styleId="13">
    <w:name w:val="toc 1"/>
    <w:basedOn w:val="a"/>
    <w:next w:val="a"/>
    <w:autoRedefine/>
    <w:uiPriority w:val="39"/>
    <w:unhideWhenUsed/>
    <w:rsid w:val="00CB3E94"/>
    <w:pPr>
      <w:tabs>
        <w:tab w:val="right" w:leader="dot" w:pos="10456"/>
      </w:tabs>
      <w:spacing w:line="320" w:lineRule="exact"/>
      <w:ind w:firstLineChars="0" w:firstLine="0"/>
    </w:pPr>
    <w:rPr>
      <w:noProof/>
      <w:u w:color="E97132" w:themeColor="accent2"/>
    </w:rPr>
  </w:style>
  <w:style w:type="paragraph" w:styleId="22">
    <w:name w:val="toc 2"/>
    <w:basedOn w:val="a"/>
    <w:next w:val="a"/>
    <w:autoRedefine/>
    <w:uiPriority w:val="39"/>
    <w:unhideWhenUsed/>
    <w:rsid w:val="00D6667C"/>
    <w:pPr>
      <w:tabs>
        <w:tab w:val="right" w:leader="dot" w:pos="10456"/>
      </w:tabs>
      <w:spacing w:line="320" w:lineRule="exact"/>
      <w:ind w:leftChars="100" w:left="210"/>
    </w:pPr>
  </w:style>
  <w:style w:type="paragraph" w:styleId="31">
    <w:name w:val="toc 3"/>
    <w:basedOn w:val="a"/>
    <w:next w:val="a"/>
    <w:autoRedefine/>
    <w:uiPriority w:val="39"/>
    <w:unhideWhenUsed/>
    <w:rsid w:val="008D50DA"/>
    <w:pPr>
      <w:ind w:leftChars="200" w:left="420"/>
    </w:pPr>
  </w:style>
  <w:style w:type="character" w:styleId="a7">
    <w:name w:val="Hyperlink"/>
    <w:basedOn w:val="a0"/>
    <w:uiPriority w:val="99"/>
    <w:unhideWhenUsed/>
    <w:rsid w:val="008D50DA"/>
    <w:rPr>
      <w:color w:val="467886" w:themeColor="hyperlink"/>
      <w:u w:val="single"/>
    </w:rPr>
  </w:style>
  <w:style w:type="paragraph" w:styleId="a8">
    <w:name w:val="TOC Heading"/>
    <w:basedOn w:val="11"/>
    <w:next w:val="a"/>
    <w:uiPriority w:val="39"/>
    <w:unhideWhenUsed/>
    <w:qFormat/>
    <w:rsid w:val="008D50DA"/>
    <w:pPr>
      <w:keepLines/>
      <w:widowControl/>
      <w:spacing w:before="240" w:line="259" w:lineRule="auto"/>
      <w:jc w:val="left"/>
      <w:outlineLvl w:val="9"/>
    </w:pPr>
    <w:rPr>
      <w:rFonts w:eastAsiaTheme="majorEastAsia"/>
      <w:b w:val="0"/>
      <w:color w:val="0F4761" w:themeColor="accent1" w:themeShade="BF"/>
      <w:kern w:val="0"/>
      <w:sz w:val="32"/>
      <w:szCs w:val="32"/>
    </w:rPr>
  </w:style>
  <w:style w:type="character" w:styleId="a9">
    <w:name w:val="Unresolved Mention"/>
    <w:basedOn w:val="a0"/>
    <w:uiPriority w:val="99"/>
    <w:semiHidden/>
    <w:unhideWhenUsed/>
    <w:rsid w:val="00D96838"/>
    <w:rPr>
      <w:color w:val="605E5C"/>
      <w:shd w:val="clear" w:color="auto" w:fill="E1DFDD"/>
    </w:rPr>
  </w:style>
  <w:style w:type="numbering" w:customStyle="1" w:styleId="10">
    <w:name w:val="スタイル1"/>
    <w:uiPriority w:val="99"/>
    <w:rsid w:val="00E135B1"/>
    <w:pPr>
      <w:numPr>
        <w:numId w:val="1"/>
      </w:numPr>
    </w:pPr>
  </w:style>
  <w:style w:type="table" w:styleId="aa">
    <w:name w:val="Table Grid"/>
    <w:basedOn w:val="a1"/>
    <w:uiPriority w:val="39"/>
    <w:rsid w:val="00C37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rsid w:val="002C12F6"/>
    <w:pPr>
      <w:autoSpaceDE w:val="0"/>
      <w:autoSpaceDN w:val="0"/>
      <w:ind w:left="144"/>
      <w:jc w:val="left"/>
    </w:pPr>
    <w:rPr>
      <w:rFonts w:ascii="メイリオ" w:hAnsi="メイリオ" w:cs="メイリオ"/>
      <w:kern w:val="0"/>
      <w:sz w:val="22"/>
    </w:rPr>
  </w:style>
  <w:style w:type="table" w:customStyle="1" w:styleId="TableNormal1">
    <w:name w:val="Table Normal1"/>
    <w:uiPriority w:val="2"/>
    <w:semiHidden/>
    <w:unhideWhenUsed/>
    <w:qFormat/>
    <w:rsid w:val="00550F7E"/>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b">
    <w:name w:val="List Paragraph"/>
    <w:basedOn w:val="a"/>
    <w:uiPriority w:val="34"/>
    <w:qFormat/>
    <w:rsid w:val="00615F04"/>
    <w:pPr>
      <w:ind w:leftChars="400" w:left="840"/>
    </w:pPr>
  </w:style>
  <w:style w:type="paragraph" w:styleId="Web">
    <w:name w:val="Normal (Web)"/>
    <w:basedOn w:val="a"/>
    <w:uiPriority w:val="99"/>
    <w:unhideWhenUsed/>
    <w:rsid w:val="000D28F6"/>
    <w:pPr>
      <w:widowControl/>
      <w:spacing w:before="100" w:beforeAutospacing="1" w:after="100" w:afterAutospacing="1"/>
      <w:jc w:val="left"/>
    </w:pPr>
    <w:rPr>
      <w:rFonts w:ascii="MS PGothic" w:eastAsia="MS PGothic" w:hAnsi="MS PGothic" w:cs="MS PGothic"/>
      <w:kern w:val="0"/>
    </w:rPr>
  </w:style>
  <w:style w:type="character" w:styleId="ac">
    <w:name w:val="annotation reference"/>
    <w:basedOn w:val="a0"/>
    <w:uiPriority w:val="99"/>
    <w:semiHidden/>
    <w:unhideWhenUsed/>
    <w:rsid w:val="009715FA"/>
    <w:rPr>
      <w:sz w:val="18"/>
      <w:szCs w:val="18"/>
    </w:rPr>
  </w:style>
  <w:style w:type="paragraph" w:styleId="ad">
    <w:name w:val="No Spacing"/>
    <w:link w:val="ae"/>
    <w:uiPriority w:val="1"/>
    <w:qFormat/>
    <w:rsid w:val="00C23E14"/>
    <w:rPr>
      <w:kern w:val="0"/>
      <w:sz w:val="22"/>
    </w:rPr>
  </w:style>
  <w:style w:type="character" w:customStyle="1" w:styleId="ae">
    <w:name w:val="行間詰め (文字)"/>
    <w:basedOn w:val="a0"/>
    <w:link w:val="ad"/>
    <w:uiPriority w:val="1"/>
    <w:rsid w:val="00C23E14"/>
    <w:rPr>
      <w:kern w:val="0"/>
      <w:sz w:val="22"/>
    </w:rPr>
  </w:style>
  <w:style w:type="character" w:styleId="af">
    <w:name w:val="FollowedHyperlink"/>
    <w:basedOn w:val="a0"/>
    <w:uiPriority w:val="99"/>
    <w:semiHidden/>
    <w:unhideWhenUsed/>
    <w:rsid w:val="009E0C49"/>
    <w:rPr>
      <w:color w:val="96607D" w:themeColor="followedHyperlink"/>
      <w:u w:val="single"/>
    </w:rPr>
  </w:style>
  <w:style w:type="paragraph" w:styleId="af0">
    <w:name w:val="footnote text"/>
    <w:basedOn w:val="a"/>
    <w:link w:val="af1"/>
    <w:uiPriority w:val="99"/>
    <w:unhideWhenUsed/>
    <w:rsid w:val="00D77F68"/>
    <w:pPr>
      <w:snapToGrid w:val="0"/>
      <w:jc w:val="left"/>
    </w:pPr>
  </w:style>
  <w:style w:type="character" w:customStyle="1" w:styleId="af1">
    <w:name w:val="脚注文字列 (文字)"/>
    <w:basedOn w:val="a0"/>
    <w:link w:val="af0"/>
    <w:uiPriority w:val="99"/>
    <w:rsid w:val="00D77F68"/>
    <w:rPr>
      <w:rFonts w:eastAsia="メイリオ"/>
    </w:rPr>
  </w:style>
  <w:style w:type="character" w:styleId="af2">
    <w:name w:val="footnote reference"/>
    <w:basedOn w:val="a0"/>
    <w:uiPriority w:val="99"/>
    <w:semiHidden/>
    <w:unhideWhenUsed/>
    <w:rsid w:val="00D77F68"/>
    <w:rPr>
      <w:vertAlign w:val="superscript"/>
    </w:rPr>
  </w:style>
  <w:style w:type="character" w:customStyle="1" w:styleId="50">
    <w:name w:val="見出し 5 (文字)"/>
    <w:basedOn w:val="a0"/>
    <w:link w:val="5"/>
    <w:uiPriority w:val="9"/>
    <w:rsid w:val="00EB4410"/>
    <w:rPr>
      <w:rFonts w:asciiTheme="majorHAnsi" w:eastAsiaTheme="majorEastAsia" w:hAnsiTheme="majorHAnsi" w:cstheme="majorBidi"/>
      <w:b/>
      <w:bCs/>
      <w:color w:val="2E5496"/>
      <w:sz w:val="28"/>
      <w:szCs w:val="28"/>
    </w:rPr>
  </w:style>
  <w:style w:type="paragraph" w:customStyle="1" w:styleId="af3">
    <w:name w:val="用語集"/>
    <w:basedOn w:val="a"/>
    <w:link w:val="af4"/>
    <w:autoRedefine/>
    <w:qFormat/>
    <w:rsid w:val="00794884"/>
    <w:pPr>
      <w:pageBreakBefore/>
      <w:pBdr>
        <w:bottom w:val="single" w:sz="12" w:space="1" w:color="2F5597"/>
      </w:pBdr>
      <w:ind w:firstLineChars="0" w:firstLine="0"/>
      <w:outlineLvl w:val="0"/>
    </w:pPr>
    <w:rPr>
      <w:b/>
    </w:rPr>
  </w:style>
  <w:style w:type="paragraph" w:customStyle="1" w:styleId="af5">
    <w:name w:val="章"/>
    <w:basedOn w:val="11"/>
    <w:link w:val="af6"/>
    <w:rsid w:val="00B266E6"/>
    <w:pPr>
      <w:ind w:left="856" w:hanging="856"/>
      <w:outlineLvl w:val="1"/>
    </w:pPr>
  </w:style>
  <w:style w:type="character" w:customStyle="1" w:styleId="af6">
    <w:name w:val="章 (文字)"/>
    <w:basedOn w:val="12"/>
    <w:link w:val="af5"/>
    <w:rsid w:val="00B266E6"/>
    <w:rPr>
      <w:rFonts w:asciiTheme="majorHAnsi" w:hAnsiTheme="majorHAnsi" w:cstheme="majorBidi"/>
      <w:b/>
      <w:sz w:val="24"/>
      <w:szCs w:val="24"/>
    </w:rPr>
  </w:style>
  <w:style w:type="paragraph" w:customStyle="1" w:styleId="af7">
    <w:name w:val="節"/>
    <w:basedOn w:val="20"/>
    <w:link w:val="af8"/>
    <w:rsid w:val="00F03A30"/>
    <w:pPr>
      <w:outlineLvl w:val="2"/>
    </w:pPr>
  </w:style>
  <w:style w:type="character" w:customStyle="1" w:styleId="af8">
    <w:name w:val="節 (文字)"/>
    <w:basedOn w:val="21"/>
    <w:link w:val="af7"/>
    <w:rsid w:val="00F03A30"/>
    <w:rPr>
      <w:rFonts w:asciiTheme="majorHAnsi" w:eastAsia="メイリオ" w:hAnsiTheme="majorHAnsi" w:cstheme="majorBidi"/>
      <w:b/>
      <w:sz w:val="24"/>
      <w:szCs w:val="32"/>
    </w:rPr>
  </w:style>
  <w:style w:type="paragraph" w:customStyle="1" w:styleId="af9">
    <w:name w:val="項"/>
    <w:basedOn w:val="3"/>
    <w:link w:val="afa"/>
    <w:rsid w:val="00F03A30"/>
    <w:pPr>
      <w:ind w:left="2002" w:right="100"/>
      <w:outlineLvl w:val="3"/>
    </w:pPr>
  </w:style>
  <w:style w:type="character" w:customStyle="1" w:styleId="afa">
    <w:name w:val="項 (文字)"/>
    <w:basedOn w:val="30"/>
    <w:link w:val="af9"/>
    <w:rsid w:val="00F03A30"/>
    <w:rPr>
      <w:rFonts w:asciiTheme="majorHAnsi" w:hAnsiTheme="majorHAnsi" w:cstheme="majorBidi"/>
      <w:b/>
      <w:sz w:val="32"/>
      <w:szCs w:val="32"/>
    </w:rPr>
  </w:style>
  <w:style w:type="paragraph" w:customStyle="1" w:styleId="afb">
    <w:name w:val="トピック"/>
    <w:basedOn w:val="4"/>
    <w:link w:val="afc"/>
    <w:rsid w:val="00F03A30"/>
    <w:pPr>
      <w:ind w:left="100"/>
      <w:outlineLvl w:val="4"/>
    </w:pPr>
  </w:style>
  <w:style w:type="character" w:customStyle="1" w:styleId="afc">
    <w:name w:val="トピック (文字)"/>
    <w:basedOn w:val="40"/>
    <w:link w:val="afb"/>
    <w:rsid w:val="00F03A30"/>
    <w:rPr>
      <w:b/>
      <w:bCs/>
      <w:color w:val="000000" w:themeColor="text1"/>
      <w:sz w:val="28"/>
      <w:szCs w:val="24"/>
    </w:rPr>
  </w:style>
  <w:style w:type="paragraph" w:styleId="41">
    <w:name w:val="toc 4"/>
    <w:basedOn w:val="a"/>
    <w:next w:val="a"/>
    <w:autoRedefine/>
    <w:uiPriority w:val="39"/>
    <w:unhideWhenUsed/>
    <w:rsid w:val="00DD526D"/>
    <w:pPr>
      <w:ind w:leftChars="300" w:left="630"/>
    </w:pPr>
  </w:style>
  <w:style w:type="paragraph" w:customStyle="1" w:styleId="afd">
    <w:name w:val="用語"/>
    <w:next w:val="a"/>
    <w:autoRedefine/>
    <w:uiPriority w:val="99"/>
    <w:qFormat/>
    <w:rsid w:val="00746262"/>
    <w:pPr>
      <w:spacing w:line="400" w:lineRule="exact"/>
    </w:pPr>
    <w:rPr>
      <w:rFonts w:eastAsia="メイリオ"/>
      <w:bCs/>
      <w:color w:val="215E99" w:themeColor="text2" w:themeTint="BF"/>
      <w:sz w:val="24"/>
      <w:szCs w:val="24"/>
    </w:rPr>
  </w:style>
  <w:style w:type="character" w:customStyle="1" w:styleId="60">
    <w:name w:val="見出し 6 (文字)"/>
    <w:basedOn w:val="a0"/>
    <w:link w:val="6"/>
    <w:uiPriority w:val="9"/>
    <w:rsid w:val="00AE78F1"/>
    <w:rPr>
      <w:b/>
      <w:bCs/>
      <w:sz w:val="24"/>
      <w:szCs w:val="24"/>
    </w:rPr>
  </w:style>
  <w:style w:type="paragraph" w:customStyle="1" w:styleId="afe">
    <w:name w:val="編（表紙）"/>
    <w:basedOn w:val="a"/>
    <w:link w:val="aff"/>
    <w:qFormat/>
    <w:rsid w:val="00E14450"/>
    <w:pPr>
      <w:jc w:val="left"/>
    </w:pPr>
    <w:rPr>
      <w:b/>
      <w:bCs/>
      <w:color w:val="2F5597"/>
    </w:rPr>
  </w:style>
  <w:style w:type="character" w:customStyle="1" w:styleId="aff">
    <w:name w:val="編（表紙） (文字)"/>
    <w:basedOn w:val="a0"/>
    <w:link w:val="afe"/>
    <w:rsid w:val="00E14450"/>
    <w:rPr>
      <w:b/>
      <w:bCs/>
      <w:color w:val="2F5597"/>
      <w:sz w:val="24"/>
      <w:szCs w:val="24"/>
    </w:rPr>
  </w:style>
  <w:style w:type="paragraph" w:customStyle="1" w:styleId="1">
    <w:name w:val="1.編"/>
    <w:link w:val="14"/>
    <w:autoRedefine/>
    <w:qFormat/>
    <w:rsid w:val="00AD25EC"/>
    <w:pPr>
      <w:pageBreakBefore/>
      <w:numPr>
        <w:numId w:val="2"/>
      </w:numPr>
      <w:pBdr>
        <w:bottom w:val="single" w:sz="12" w:space="1" w:color="2E5496"/>
      </w:pBdr>
      <w:spacing w:line="400" w:lineRule="exact"/>
      <w:ind w:left="0"/>
      <w:outlineLvl w:val="0"/>
    </w:pPr>
    <w:rPr>
      <w:b/>
      <w:sz w:val="24"/>
      <w:szCs w:val="24"/>
    </w:rPr>
  </w:style>
  <w:style w:type="character" w:customStyle="1" w:styleId="af4">
    <w:name w:val="用語集 (文字)"/>
    <w:basedOn w:val="a0"/>
    <w:link w:val="af3"/>
    <w:rsid w:val="00794884"/>
    <w:rPr>
      <w:b/>
      <w:sz w:val="24"/>
      <w:szCs w:val="24"/>
    </w:rPr>
  </w:style>
  <w:style w:type="character" w:customStyle="1" w:styleId="14">
    <w:name w:val="1.編 (文字)"/>
    <w:basedOn w:val="af4"/>
    <w:link w:val="1"/>
    <w:rsid w:val="00AD25EC"/>
    <w:rPr>
      <w:b/>
      <w:sz w:val="24"/>
      <w:szCs w:val="24"/>
    </w:rPr>
  </w:style>
  <w:style w:type="paragraph" w:customStyle="1" w:styleId="aff0">
    <w:name w:val="表タイトル"/>
    <w:link w:val="aff1"/>
    <w:qFormat/>
    <w:rsid w:val="00170BAF"/>
    <w:pPr>
      <w:spacing w:line="400" w:lineRule="exact"/>
    </w:pPr>
    <w:rPr>
      <w:b/>
      <w:bCs/>
      <w:color w:val="FFFFFF" w:themeColor="background1"/>
      <w:sz w:val="24"/>
      <w:szCs w:val="32"/>
    </w:rPr>
  </w:style>
  <w:style w:type="character" w:customStyle="1" w:styleId="aff1">
    <w:name w:val="表タイトル (文字)"/>
    <w:basedOn w:val="a0"/>
    <w:link w:val="aff0"/>
    <w:rsid w:val="00170BAF"/>
    <w:rPr>
      <w:b/>
      <w:bCs/>
      <w:color w:val="FFFFFF" w:themeColor="background1"/>
      <w:sz w:val="24"/>
      <w:szCs w:val="32"/>
    </w:rPr>
  </w:style>
  <w:style w:type="paragraph" w:customStyle="1" w:styleId="aff2">
    <w:name w:val="出典"/>
    <w:link w:val="aff3"/>
    <w:autoRedefine/>
    <w:qFormat/>
    <w:rsid w:val="008A6798"/>
    <w:pPr>
      <w:spacing w:line="240" w:lineRule="exact"/>
      <w:jc w:val="center"/>
    </w:pPr>
    <w:rPr>
      <w:color w:val="000000" w:themeColor="text1"/>
      <w:sz w:val="12"/>
      <w:szCs w:val="12"/>
      <w:u w:val="single" w:color="FFFFFF"/>
    </w:rPr>
  </w:style>
  <w:style w:type="character" w:customStyle="1" w:styleId="aff3">
    <w:name w:val="出典 (文字)"/>
    <w:basedOn w:val="a0"/>
    <w:link w:val="aff2"/>
    <w:rsid w:val="008A6798"/>
    <w:rPr>
      <w:color w:val="000000" w:themeColor="text1"/>
      <w:sz w:val="12"/>
      <w:szCs w:val="12"/>
      <w:u w:val="single" w:color="FFFFFF"/>
    </w:rPr>
  </w:style>
  <w:style w:type="paragraph" w:customStyle="1" w:styleId="aff4">
    <w:name w:val="標準（強調）"/>
    <w:basedOn w:val="a"/>
    <w:link w:val="aff5"/>
    <w:qFormat/>
    <w:rsid w:val="00117B6E"/>
    <w:pPr>
      <w:tabs>
        <w:tab w:val="left" w:pos="4820"/>
      </w:tabs>
      <w:jc w:val="left"/>
    </w:pPr>
    <w:rPr>
      <w:b/>
      <w:bCs/>
    </w:rPr>
  </w:style>
  <w:style w:type="character" w:customStyle="1" w:styleId="aff5">
    <w:name w:val="標準（強調） (文字)"/>
    <w:basedOn w:val="a0"/>
    <w:link w:val="aff4"/>
    <w:rsid w:val="00117B6E"/>
    <w:rPr>
      <w:b/>
      <w:bCs/>
      <w:sz w:val="24"/>
      <w:szCs w:val="24"/>
    </w:rPr>
  </w:style>
  <w:style w:type="paragraph" w:customStyle="1" w:styleId="aff6">
    <w:name w:val="引用文献"/>
    <w:basedOn w:val="af3"/>
    <w:link w:val="aff7"/>
    <w:qFormat/>
    <w:rsid w:val="00E14450"/>
  </w:style>
  <w:style w:type="character" w:customStyle="1" w:styleId="aff7">
    <w:name w:val="引用文献 (文字)"/>
    <w:basedOn w:val="af4"/>
    <w:link w:val="aff6"/>
    <w:rsid w:val="00E14450"/>
    <w:rPr>
      <w:b/>
      <w:sz w:val="24"/>
      <w:szCs w:val="24"/>
    </w:rPr>
  </w:style>
  <w:style w:type="paragraph" w:customStyle="1" w:styleId="aff8">
    <w:name w:val="参考文献"/>
    <w:basedOn w:val="af3"/>
    <w:link w:val="aff9"/>
    <w:qFormat/>
    <w:rsid w:val="00E14450"/>
  </w:style>
  <w:style w:type="character" w:customStyle="1" w:styleId="aff9">
    <w:name w:val="参考文献 (文字)"/>
    <w:basedOn w:val="af4"/>
    <w:link w:val="aff8"/>
    <w:rsid w:val="00E14450"/>
    <w:rPr>
      <w:b/>
      <w:sz w:val="24"/>
      <w:szCs w:val="24"/>
    </w:rPr>
  </w:style>
  <w:style w:type="paragraph" w:customStyle="1" w:styleId="affa">
    <w:name w:val="タイトル（表紙）"/>
    <w:basedOn w:val="a"/>
    <w:link w:val="affb"/>
    <w:qFormat/>
    <w:rsid w:val="00945124"/>
    <w:pPr>
      <w:spacing w:beforeLines="100" w:before="360" w:afterLines="100" w:after="360" w:line="240" w:lineRule="auto"/>
      <w:ind w:firstLineChars="0" w:firstLine="0"/>
      <w:jc w:val="center"/>
    </w:pPr>
    <w:rPr>
      <w:sz w:val="52"/>
      <w:szCs w:val="52"/>
    </w:rPr>
  </w:style>
  <w:style w:type="character" w:customStyle="1" w:styleId="affb">
    <w:name w:val="タイトル（表紙） (文字)"/>
    <w:basedOn w:val="a0"/>
    <w:link w:val="affa"/>
    <w:rsid w:val="00945124"/>
    <w:rPr>
      <w:sz w:val="52"/>
      <w:szCs w:val="52"/>
    </w:rPr>
  </w:style>
  <w:style w:type="paragraph" w:customStyle="1" w:styleId="affc">
    <w:name w:val="中小企業サイバーセキュリティ"/>
    <w:basedOn w:val="affa"/>
    <w:link w:val="affd"/>
    <w:rsid w:val="00E14450"/>
    <w:rPr>
      <w:sz w:val="40"/>
      <w:szCs w:val="40"/>
    </w:rPr>
  </w:style>
  <w:style w:type="character" w:customStyle="1" w:styleId="affd">
    <w:name w:val="中小企業サイバーセキュリティ (文字)"/>
    <w:basedOn w:val="affb"/>
    <w:link w:val="affc"/>
    <w:rsid w:val="00E14450"/>
    <w:rPr>
      <w:sz w:val="40"/>
      <w:szCs w:val="40"/>
    </w:rPr>
  </w:style>
  <w:style w:type="paragraph" w:customStyle="1" w:styleId="affe">
    <w:name w:val="参考・引用"/>
    <w:link w:val="afff"/>
    <w:autoRedefine/>
    <w:qFormat/>
    <w:rsid w:val="00601047"/>
    <w:pPr>
      <w:framePr w:hSpace="142" w:wrap="around" w:vAnchor="text" w:hAnchor="margin" w:y="327"/>
      <w:wordWrap w:val="0"/>
      <w:spacing w:line="240" w:lineRule="exact"/>
      <w:jc w:val="center"/>
    </w:pPr>
    <w:rPr>
      <w:sz w:val="12"/>
      <w:szCs w:val="12"/>
    </w:rPr>
  </w:style>
  <w:style w:type="character" w:customStyle="1" w:styleId="afff">
    <w:name w:val="参考・引用 (文字)"/>
    <w:basedOn w:val="af1"/>
    <w:link w:val="affe"/>
    <w:rsid w:val="00601047"/>
    <w:rPr>
      <w:rFonts w:eastAsia="メイリオ"/>
      <w:sz w:val="12"/>
      <w:szCs w:val="12"/>
    </w:rPr>
  </w:style>
  <w:style w:type="paragraph" w:customStyle="1" w:styleId="afff0">
    <w:name w:val="図内フォント"/>
    <w:link w:val="afff1"/>
    <w:qFormat/>
    <w:rsid w:val="00252C5D"/>
    <w:pPr>
      <w:spacing w:line="240" w:lineRule="exact"/>
      <w:jc w:val="both"/>
    </w:pPr>
    <w:rPr>
      <w:noProof/>
      <w:sz w:val="20"/>
      <w:szCs w:val="20"/>
    </w:rPr>
  </w:style>
  <w:style w:type="character" w:customStyle="1" w:styleId="afff1">
    <w:name w:val="図内フォント (文字)"/>
    <w:basedOn w:val="a0"/>
    <w:link w:val="afff0"/>
    <w:rsid w:val="00252C5D"/>
    <w:rPr>
      <w:noProof/>
      <w:sz w:val="20"/>
      <w:szCs w:val="20"/>
    </w:rPr>
  </w:style>
  <w:style w:type="paragraph" w:customStyle="1" w:styleId="afff2">
    <w:name w:val="図内フォント（強調）"/>
    <w:basedOn w:val="afff0"/>
    <w:link w:val="afff3"/>
    <w:autoRedefine/>
    <w:qFormat/>
    <w:rsid w:val="008440F8"/>
    <w:pPr>
      <w:widowControl w:val="0"/>
    </w:pPr>
    <w:rPr>
      <w:b/>
      <w:szCs w:val="24"/>
    </w:rPr>
  </w:style>
  <w:style w:type="character" w:customStyle="1" w:styleId="afff3">
    <w:name w:val="図内フォント（強調） (文字)"/>
    <w:basedOn w:val="afff1"/>
    <w:link w:val="afff2"/>
    <w:rsid w:val="008440F8"/>
    <w:rPr>
      <w:b/>
      <w:noProof/>
      <w:sz w:val="20"/>
      <w:szCs w:val="24"/>
    </w:rPr>
  </w:style>
  <w:style w:type="paragraph" w:customStyle="1" w:styleId="afff4">
    <w:name w:val="編集後記"/>
    <w:basedOn w:val="20"/>
    <w:link w:val="afff5"/>
    <w:qFormat/>
    <w:rsid w:val="002E3680"/>
    <w:pPr>
      <w:pageBreakBefore/>
      <w:spacing w:before="100" w:after="100"/>
    </w:pPr>
  </w:style>
  <w:style w:type="character" w:customStyle="1" w:styleId="afff5">
    <w:name w:val="編集後記 (文字)"/>
    <w:basedOn w:val="21"/>
    <w:link w:val="afff4"/>
    <w:rsid w:val="0055041C"/>
    <w:rPr>
      <w:rFonts w:asciiTheme="majorHAnsi" w:hAnsiTheme="majorHAnsi" w:cstheme="majorBidi"/>
      <w:b/>
      <w:sz w:val="36"/>
      <w:szCs w:val="36"/>
    </w:rPr>
  </w:style>
  <w:style w:type="paragraph" w:customStyle="1" w:styleId="2">
    <w:name w:val="2.章"/>
    <w:basedOn w:val="20"/>
    <w:link w:val="23"/>
    <w:qFormat/>
    <w:rsid w:val="00C07B89"/>
    <w:pPr>
      <w:numPr>
        <w:numId w:val="3"/>
      </w:numPr>
    </w:pPr>
    <w:rPr>
      <w:rFonts w:ascii="メイリオ (本文のフォント - 日本語)" w:eastAsia="メイリオ (本文のフォント - 日本語)"/>
    </w:rPr>
  </w:style>
  <w:style w:type="character" w:customStyle="1" w:styleId="23">
    <w:name w:val="2.章 (文字)"/>
    <w:basedOn w:val="21"/>
    <w:link w:val="2"/>
    <w:rsid w:val="00C07B89"/>
    <w:rPr>
      <w:rFonts w:ascii="メイリオ (本文のフォント - 日本語)" w:eastAsia="メイリオ (本文のフォント - 日本語)" w:hAnsiTheme="majorHAnsi" w:cstheme="majorBidi"/>
      <w:b/>
      <w:sz w:val="36"/>
      <w:szCs w:val="36"/>
    </w:rPr>
  </w:style>
  <w:style w:type="paragraph" w:customStyle="1" w:styleId="afff6">
    <w:name w:val="表の文字"/>
    <w:basedOn w:val="a"/>
    <w:link w:val="afff7"/>
    <w:qFormat/>
    <w:rsid w:val="004752CF"/>
    <w:pPr>
      <w:tabs>
        <w:tab w:val="left" w:pos="1830"/>
      </w:tabs>
      <w:ind w:firstLineChars="0" w:firstLine="0"/>
      <w:jc w:val="left"/>
    </w:pPr>
  </w:style>
  <w:style w:type="character" w:customStyle="1" w:styleId="afff7">
    <w:name w:val="表の文字 (文字)"/>
    <w:basedOn w:val="a0"/>
    <w:link w:val="afff6"/>
    <w:rsid w:val="003B38C9"/>
    <w:rPr>
      <w:sz w:val="24"/>
      <w:szCs w:val="24"/>
    </w:rPr>
  </w:style>
  <w:style w:type="paragraph" w:customStyle="1" w:styleId="afff8">
    <w:name w:val="表の文字（強調）"/>
    <w:basedOn w:val="aff4"/>
    <w:link w:val="afff9"/>
    <w:qFormat/>
    <w:rsid w:val="00117B6E"/>
    <w:pPr>
      <w:ind w:firstLineChars="0" w:firstLine="0"/>
    </w:pPr>
  </w:style>
  <w:style w:type="character" w:customStyle="1" w:styleId="afff9">
    <w:name w:val="表の文字（強調） (文字)"/>
    <w:basedOn w:val="aff5"/>
    <w:link w:val="afff8"/>
    <w:rsid w:val="00117B6E"/>
    <w:rPr>
      <w:b/>
      <w:bCs/>
      <w:sz w:val="24"/>
      <w:szCs w:val="24"/>
    </w:rPr>
  </w:style>
  <w:style w:type="paragraph" w:styleId="afffa">
    <w:name w:val="annotation text"/>
    <w:basedOn w:val="a"/>
    <w:link w:val="afffb"/>
    <w:uiPriority w:val="99"/>
    <w:unhideWhenUsed/>
    <w:rsid w:val="003C4E74"/>
    <w:pPr>
      <w:jc w:val="left"/>
    </w:pPr>
  </w:style>
  <w:style w:type="character" w:customStyle="1" w:styleId="afffb">
    <w:name w:val="コメント文字列 (文字)"/>
    <w:basedOn w:val="a0"/>
    <w:link w:val="afffa"/>
    <w:uiPriority w:val="99"/>
    <w:rsid w:val="003C4E74"/>
    <w:rPr>
      <w:sz w:val="24"/>
      <w:szCs w:val="24"/>
    </w:rPr>
  </w:style>
  <w:style w:type="paragraph" w:styleId="afffc">
    <w:name w:val="annotation subject"/>
    <w:basedOn w:val="afffa"/>
    <w:next w:val="afffa"/>
    <w:link w:val="afffd"/>
    <w:uiPriority w:val="99"/>
    <w:semiHidden/>
    <w:unhideWhenUsed/>
    <w:rsid w:val="003C4E74"/>
    <w:rPr>
      <w:b/>
      <w:bCs/>
    </w:rPr>
  </w:style>
  <w:style w:type="character" w:customStyle="1" w:styleId="afffd">
    <w:name w:val="コメント内容 (文字)"/>
    <w:basedOn w:val="afffb"/>
    <w:link w:val="afffc"/>
    <w:uiPriority w:val="99"/>
    <w:semiHidden/>
    <w:rsid w:val="003C4E74"/>
    <w:rPr>
      <w:b/>
      <w:bCs/>
      <w:sz w:val="24"/>
      <w:szCs w:val="24"/>
    </w:rPr>
  </w:style>
  <w:style w:type="paragraph" w:customStyle="1" w:styleId="afffe">
    <w:name w:val="コラム"/>
    <w:basedOn w:val="3"/>
    <w:link w:val="affff"/>
    <w:qFormat/>
    <w:rsid w:val="00E974FC"/>
    <w:pPr>
      <w:numPr>
        <w:ilvl w:val="0"/>
        <w:numId w:val="0"/>
      </w:numPr>
    </w:pPr>
  </w:style>
  <w:style w:type="character" w:customStyle="1" w:styleId="affff">
    <w:name w:val="コラム (文字)"/>
    <w:basedOn w:val="30"/>
    <w:link w:val="afffe"/>
    <w:rsid w:val="00E974FC"/>
    <w:rPr>
      <w:rFonts w:asciiTheme="majorHAnsi" w:hAnsiTheme="majorHAnsi" w:cstheme="majorBidi"/>
      <w:b/>
      <w:sz w:val="32"/>
      <w:szCs w:val="32"/>
    </w:rPr>
  </w:style>
  <w:style w:type="paragraph" w:styleId="affff0">
    <w:name w:val="Revision"/>
    <w:hidden/>
    <w:uiPriority w:val="99"/>
    <w:semiHidden/>
    <w:rsid w:val="003F64A3"/>
    <w:rPr>
      <w:sz w:val="24"/>
      <w:szCs w:val="24"/>
    </w:rPr>
  </w:style>
  <w:style w:type="paragraph" w:customStyle="1" w:styleId="affff1">
    <w:name w:val="表のタイトル（小さめ）"/>
    <w:basedOn w:val="aff0"/>
    <w:link w:val="affff2"/>
    <w:qFormat/>
    <w:rsid w:val="00E32C7F"/>
    <w:rPr>
      <w:sz w:val="16"/>
      <w:szCs w:val="16"/>
    </w:rPr>
  </w:style>
  <w:style w:type="character" w:customStyle="1" w:styleId="affff2">
    <w:name w:val="表のタイトル（小さめ） (文字)"/>
    <w:basedOn w:val="aff1"/>
    <w:link w:val="affff1"/>
    <w:rsid w:val="00E32C7F"/>
    <w:rPr>
      <w:b/>
      <w:bCs/>
      <w:color w:val="FFFFFF" w:themeColor="background1"/>
      <w:sz w:val="16"/>
      <w:szCs w:val="16"/>
    </w:rPr>
  </w:style>
  <w:style w:type="paragraph" w:customStyle="1" w:styleId="affff3">
    <w:name w:val="表の文字（小さめ）"/>
    <w:basedOn w:val="afff6"/>
    <w:link w:val="affff4"/>
    <w:qFormat/>
    <w:rsid w:val="00E32C7F"/>
    <w:rPr>
      <w:sz w:val="16"/>
      <w:szCs w:val="16"/>
    </w:rPr>
  </w:style>
  <w:style w:type="character" w:customStyle="1" w:styleId="affff4">
    <w:name w:val="表の文字（小さめ） (文字)"/>
    <w:basedOn w:val="afff7"/>
    <w:link w:val="affff3"/>
    <w:rsid w:val="00E32C7F"/>
    <w:rPr>
      <w:sz w:val="16"/>
      <w:szCs w:val="16"/>
    </w:rPr>
  </w:style>
  <w:style w:type="paragraph" w:customStyle="1" w:styleId="affff5">
    <w:name w:val="表の文字（小さめ）強調"/>
    <w:basedOn w:val="affff3"/>
    <w:link w:val="affff6"/>
    <w:qFormat/>
    <w:rsid w:val="008F404D"/>
    <w:rPr>
      <w:b/>
      <w:bCs/>
    </w:rPr>
  </w:style>
  <w:style w:type="character" w:customStyle="1" w:styleId="affff6">
    <w:name w:val="表の文字（小さめ）強調 (文字)"/>
    <w:basedOn w:val="affff4"/>
    <w:link w:val="affff5"/>
    <w:rsid w:val="008F404D"/>
    <w:rPr>
      <w:b/>
      <w:bCs/>
      <w:sz w:val="16"/>
      <w:szCs w:val="16"/>
    </w:rPr>
  </w:style>
  <w:style w:type="character" w:styleId="affff7">
    <w:name w:val="Subtle Reference"/>
    <w:basedOn w:val="a0"/>
    <w:uiPriority w:val="31"/>
    <w:qFormat/>
    <w:rsid w:val="0058250D"/>
    <w:rPr>
      <w:smallCaps/>
      <w:color w:val="5A5A5A" w:themeColor="text1" w:themeTint="A5"/>
    </w:rPr>
  </w:style>
  <w:style w:type="paragraph" w:customStyle="1" w:styleId="msonormal0">
    <w:name w:val="msonormal"/>
    <w:basedOn w:val="a"/>
    <w:uiPriority w:val="99"/>
    <w:rsid w:val="0058250D"/>
    <w:pPr>
      <w:widowControl/>
      <w:spacing w:before="100" w:beforeAutospacing="1" w:after="100" w:afterAutospacing="1" w:line="240" w:lineRule="auto"/>
      <w:ind w:firstLineChars="0" w:firstLine="0"/>
      <w:jc w:val="left"/>
    </w:pPr>
    <w:rPr>
      <w:rFonts w:ascii="MS PGothic" w:eastAsia="MS PGothic" w:hAnsi="MS PGothic" w:cs="MS PGothic"/>
      <w:kern w:val="0"/>
    </w:rPr>
  </w:style>
  <w:style w:type="paragraph" w:customStyle="1" w:styleId="font5">
    <w:name w:val="font5"/>
    <w:basedOn w:val="a"/>
    <w:uiPriority w:val="99"/>
    <w:rsid w:val="0058250D"/>
    <w:pPr>
      <w:widowControl/>
      <w:spacing w:before="100" w:beforeAutospacing="1" w:after="100" w:afterAutospacing="1" w:line="240" w:lineRule="auto"/>
      <w:ind w:firstLineChars="0" w:firstLine="0"/>
      <w:jc w:val="left"/>
    </w:pPr>
    <w:rPr>
      <w:rFonts w:ascii="Yu Gothic" w:eastAsia="Yu Gothic" w:hAnsi="Yu Gothic" w:cs="MS PGothic"/>
      <w:kern w:val="0"/>
      <w:sz w:val="12"/>
      <w:szCs w:val="12"/>
    </w:rPr>
  </w:style>
  <w:style w:type="paragraph" w:customStyle="1" w:styleId="font6">
    <w:name w:val="font6"/>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MS PGothic"/>
      <w:color w:val="000000"/>
      <w:kern w:val="0"/>
      <w:sz w:val="20"/>
      <w:szCs w:val="20"/>
    </w:rPr>
  </w:style>
  <w:style w:type="paragraph" w:customStyle="1" w:styleId="font7">
    <w:name w:val="font7"/>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MS PGothic"/>
      <w:color w:val="000000"/>
      <w:kern w:val="0"/>
      <w:sz w:val="20"/>
      <w:szCs w:val="20"/>
    </w:rPr>
  </w:style>
  <w:style w:type="paragraph" w:customStyle="1" w:styleId="font8">
    <w:name w:val="font8"/>
    <w:basedOn w:val="a"/>
    <w:uiPriority w:val="99"/>
    <w:rsid w:val="0058250D"/>
    <w:pPr>
      <w:widowControl/>
      <w:spacing w:before="100" w:beforeAutospacing="1" w:after="100" w:afterAutospacing="1" w:line="240" w:lineRule="auto"/>
      <w:ind w:firstLineChars="0" w:firstLine="0"/>
      <w:jc w:val="left"/>
    </w:pPr>
    <w:rPr>
      <w:rFonts w:ascii="Courier New" w:eastAsia="MS PGothic" w:hAnsi="Courier New" w:cs="MS PGothic"/>
      <w:color w:val="000000"/>
      <w:kern w:val="0"/>
      <w:sz w:val="18"/>
      <w:szCs w:val="18"/>
    </w:rPr>
  </w:style>
  <w:style w:type="paragraph" w:customStyle="1" w:styleId="font9">
    <w:name w:val="font9"/>
    <w:basedOn w:val="a"/>
    <w:uiPriority w:val="99"/>
    <w:rsid w:val="0058250D"/>
    <w:pPr>
      <w:widowControl/>
      <w:spacing w:before="100" w:beforeAutospacing="1" w:after="100" w:afterAutospacing="1" w:line="240" w:lineRule="auto"/>
      <w:ind w:firstLineChars="0" w:firstLine="0"/>
      <w:jc w:val="left"/>
    </w:pPr>
    <w:rPr>
      <w:rFonts w:ascii="Courier New" w:eastAsia="MS PGothic" w:hAnsi="Courier New" w:cs="MS PGothic"/>
      <w:b/>
      <w:bCs/>
      <w:color w:val="000000"/>
      <w:kern w:val="0"/>
      <w:sz w:val="18"/>
      <w:szCs w:val="18"/>
    </w:rPr>
  </w:style>
  <w:style w:type="paragraph" w:customStyle="1" w:styleId="font10">
    <w:name w:val="font10"/>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MS PGothic"/>
      <w:color w:val="000000"/>
      <w:kern w:val="0"/>
      <w:sz w:val="14"/>
      <w:szCs w:val="14"/>
    </w:rPr>
  </w:style>
  <w:style w:type="paragraph" w:customStyle="1" w:styleId="xl63">
    <w:name w:val="xl63"/>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64">
    <w:name w:val="xl64"/>
    <w:basedOn w:val="a"/>
    <w:uiPriority w:val="99"/>
    <w:rsid w:val="0058250D"/>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65">
    <w:name w:val="xl65"/>
    <w:basedOn w:val="a"/>
    <w:uiPriority w:val="99"/>
    <w:rsid w:val="0058250D"/>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66">
    <w:name w:val="xl66"/>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MS PGothic"/>
      <w:kern w:val="0"/>
    </w:rPr>
  </w:style>
  <w:style w:type="paragraph" w:customStyle="1" w:styleId="xl67">
    <w:name w:val="xl67"/>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F49D"/>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68">
    <w:name w:val="xl68"/>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69">
    <w:name w:val="xl69"/>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0">
    <w:name w:val="xl70"/>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1">
    <w:name w:val="xl71"/>
    <w:basedOn w:val="a"/>
    <w:uiPriority w:val="99"/>
    <w:rsid w:val="0058250D"/>
    <w:pPr>
      <w:widowControl/>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2">
    <w:name w:val="xl72"/>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3">
    <w:name w:val="xl73"/>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4">
    <w:name w:val="xl74"/>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5">
    <w:name w:val="xl7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6">
    <w:name w:val="xl76"/>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7">
    <w:name w:val="xl77"/>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8">
    <w:name w:val="xl7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4BB2E0"/>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rPr>
  </w:style>
  <w:style w:type="paragraph" w:customStyle="1" w:styleId="xl79">
    <w:name w:val="xl79"/>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0">
    <w:name w:val="xl80"/>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1">
    <w:name w:val="xl81"/>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2">
    <w:name w:val="xl82"/>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3">
    <w:name w:val="xl83"/>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4">
    <w:name w:val="xl84"/>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5">
    <w:name w:val="xl8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6">
    <w:name w:val="xl86"/>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7">
    <w:name w:val="xl87"/>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8">
    <w:name w:val="xl88"/>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9">
    <w:name w:val="xl89"/>
    <w:basedOn w:val="a"/>
    <w:uiPriority w:val="99"/>
    <w:rsid w:val="0058250D"/>
    <w:pPr>
      <w:widowControl/>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90">
    <w:name w:val="xl90"/>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91">
    <w:name w:val="xl91"/>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9292EA"/>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2">
    <w:name w:val="xl92"/>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93">
    <w:name w:val="xl93"/>
    <w:basedOn w:val="a"/>
    <w:uiPriority w:val="99"/>
    <w:rsid w:val="0058250D"/>
    <w:pPr>
      <w:widowControl/>
      <w:pBdr>
        <w:bottom w:val="single" w:sz="8" w:space="0" w:color="auto"/>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94">
    <w:name w:val="xl94"/>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AB746"/>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5">
    <w:name w:val="xl9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96">
    <w:name w:val="xl96"/>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7367"/>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7">
    <w:name w:val="xl97"/>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98">
    <w:name w:val="xl9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7DF49F"/>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9">
    <w:name w:val="xl99"/>
    <w:basedOn w:val="a"/>
    <w:uiPriority w:val="99"/>
    <w:rsid w:val="0058250D"/>
    <w:pPr>
      <w:widowControl/>
      <w:pBdr>
        <w:bottom w:val="single" w:sz="8" w:space="0" w:color="000000"/>
      </w:pBdr>
      <w:spacing w:before="100" w:beforeAutospacing="1" w:after="100" w:afterAutospacing="1" w:line="240" w:lineRule="auto"/>
      <w:ind w:firstLineChars="0" w:firstLine="0"/>
      <w:jc w:val="left"/>
      <w:textAlignment w:val="top"/>
    </w:pPr>
    <w:rPr>
      <w:rFonts w:ascii="Meiryo UI" w:eastAsia="Meiryo UI" w:hAnsi="Meiryo UI" w:cs="MS PGothic"/>
      <w:kern w:val="0"/>
    </w:rPr>
  </w:style>
  <w:style w:type="paragraph" w:customStyle="1" w:styleId="xl100">
    <w:name w:val="xl100"/>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1">
    <w:name w:val="xl10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2">
    <w:name w:val="xl102"/>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3">
    <w:name w:val="xl103"/>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4">
    <w:name w:val="xl104"/>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5">
    <w:name w:val="xl10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106">
    <w:name w:val="xl106"/>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107">
    <w:name w:val="xl107"/>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08">
    <w:name w:val="xl108"/>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09">
    <w:name w:val="xl109"/>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0">
    <w:name w:val="xl110"/>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1">
    <w:name w:val="xl11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112">
    <w:name w:val="xl112"/>
    <w:basedOn w:val="a"/>
    <w:uiPriority w:val="99"/>
    <w:rsid w:val="0058250D"/>
    <w:pPr>
      <w:widowControl/>
      <w:pBdr>
        <w:bottom w:val="single" w:sz="8" w:space="0" w:color="auto"/>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3">
    <w:name w:val="xl113"/>
    <w:basedOn w:val="a"/>
    <w:uiPriority w:val="99"/>
    <w:rsid w:val="0058250D"/>
    <w:pPr>
      <w:widowControl/>
      <w:pBdr>
        <w:left w:val="single" w:sz="8" w:space="0" w:color="000000"/>
        <w:bottom w:val="single" w:sz="8" w:space="0" w:color="auto"/>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4">
    <w:name w:val="xl114"/>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margin-top--rm">
    <w:name w:val="margin-top--rm"/>
    <w:basedOn w:val="a"/>
    <w:uiPriority w:val="99"/>
    <w:rsid w:val="0067020B"/>
    <w:pPr>
      <w:widowControl/>
      <w:spacing w:before="100" w:beforeAutospacing="1" w:after="100" w:afterAutospacing="1" w:line="240" w:lineRule="auto"/>
      <w:ind w:firstLineChars="0" w:firstLine="0"/>
      <w:jc w:val="left"/>
    </w:pPr>
    <w:rPr>
      <w:rFonts w:ascii="MS PGothic" w:eastAsia="MS PGothic" w:hAnsi="MS PGothic" w:cs="MS PGothic"/>
      <w:kern w:val="0"/>
    </w:rPr>
  </w:style>
  <w:style w:type="paragraph" w:customStyle="1" w:styleId="61">
    <w:name w:val="見出し6"/>
    <w:basedOn w:val="5"/>
    <w:link w:val="62"/>
    <w:qFormat/>
    <w:rsid w:val="00EB4410"/>
    <w:pPr>
      <w:outlineLvl w:val="5"/>
    </w:pPr>
    <w:rPr>
      <w:sz w:val="24"/>
      <w:szCs w:val="24"/>
    </w:rPr>
  </w:style>
  <w:style w:type="character" w:customStyle="1" w:styleId="62">
    <w:name w:val="見出し6 (文字)"/>
    <w:basedOn w:val="50"/>
    <w:link w:val="61"/>
    <w:rsid w:val="00EB4410"/>
    <w:rPr>
      <w:rFonts w:asciiTheme="majorHAnsi" w:eastAsiaTheme="majorEastAsia" w:hAnsiTheme="majorHAnsi" w:cstheme="majorBidi"/>
      <w:b/>
      <w:bCs/>
      <w:color w:val="2E5496"/>
      <w:sz w:val="24"/>
      <w:szCs w:val="24"/>
    </w:rPr>
  </w:style>
  <w:style w:type="paragraph" w:customStyle="1" w:styleId="7">
    <w:name w:val="見出し7"/>
    <w:basedOn w:val="aff4"/>
    <w:link w:val="70"/>
    <w:qFormat/>
    <w:rsid w:val="00EB18B4"/>
    <w:pPr>
      <w:outlineLvl w:val="6"/>
    </w:pPr>
    <w:rPr>
      <w:u w:val="thick" w:color="215E99" w:themeColor="text2" w:themeTint="BF"/>
    </w:rPr>
  </w:style>
  <w:style w:type="character" w:customStyle="1" w:styleId="70">
    <w:name w:val="見出し7 (文字)"/>
    <w:basedOn w:val="aff5"/>
    <w:link w:val="7"/>
    <w:rsid w:val="00EB18B4"/>
    <w:rPr>
      <w:b/>
      <w:bCs/>
      <w:sz w:val="24"/>
      <w:szCs w:val="24"/>
      <w:u w:val="thick" w:color="215E99" w:themeColor="text2" w:themeTint="BF"/>
    </w:rPr>
  </w:style>
  <w:style w:type="paragraph" w:customStyle="1" w:styleId="affff8">
    <w:name w:val="表の文字（中サイズ）"/>
    <w:basedOn w:val="afff6"/>
    <w:link w:val="affff9"/>
    <w:qFormat/>
    <w:rsid w:val="00774613"/>
    <w:rPr>
      <w:sz w:val="21"/>
      <w:szCs w:val="21"/>
    </w:rPr>
  </w:style>
  <w:style w:type="character" w:customStyle="1" w:styleId="affff9">
    <w:name w:val="表の文字（中サイズ） (文字)"/>
    <w:basedOn w:val="afff7"/>
    <w:link w:val="affff8"/>
    <w:rsid w:val="00774613"/>
    <w:rPr>
      <w:sz w:val="24"/>
      <w:szCs w:val="24"/>
    </w:rPr>
  </w:style>
  <w:style w:type="paragraph" w:customStyle="1" w:styleId="affffa">
    <w:name w:val="表タイトル（中サイズ）"/>
    <w:basedOn w:val="aff0"/>
    <w:link w:val="affffb"/>
    <w:qFormat/>
    <w:rsid w:val="00774613"/>
    <w:rPr>
      <w:sz w:val="21"/>
      <w:szCs w:val="21"/>
    </w:rPr>
  </w:style>
  <w:style w:type="character" w:customStyle="1" w:styleId="affffb">
    <w:name w:val="表タイトル（中サイズ） (文字)"/>
    <w:basedOn w:val="aff1"/>
    <w:link w:val="affffa"/>
    <w:rsid w:val="00774613"/>
    <w:rPr>
      <w:b/>
      <w:bCs/>
      <w:color w:val="FFFFFF" w:themeColor="background1"/>
      <w:sz w:val="24"/>
      <w:szCs w:val="32"/>
    </w:rPr>
  </w:style>
  <w:style w:type="paragraph" w:customStyle="1" w:styleId="affffc">
    <w:name w:val="表の文字（強調　中サイズ）"/>
    <w:basedOn w:val="afff8"/>
    <w:link w:val="affffd"/>
    <w:qFormat/>
    <w:rsid w:val="00774613"/>
    <w:rPr>
      <w:sz w:val="21"/>
      <w:szCs w:val="21"/>
    </w:rPr>
  </w:style>
  <w:style w:type="character" w:customStyle="1" w:styleId="affffd">
    <w:name w:val="表の文字（強調　中サイズ） (文字)"/>
    <w:basedOn w:val="afff9"/>
    <w:link w:val="affffc"/>
    <w:rsid w:val="00774613"/>
    <w:rPr>
      <w:b/>
      <w:bCs/>
      <w:sz w:val="24"/>
      <w:szCs w:val="24"/>
    </w:rPr>
  </w:style>
  <w:style w:type="paragraph" w:customStyle="1" w:styleId="affffe">
    <w:name w:val="付録見出し"/>
    <w:basedOn w:val="5"/>
    <w:link w:val="afffff"/>
    <w:qFormat/>
    <w:rsid w:val="00934FA3"/>
    <w:pPr>
      <w:wordWrap w:val="0"/>
      <w:outlineLvl w:val="1"/>
    </w:pPr>
  </w:style>
  <w:style w:type="character" w:customStyle="1" w:styleId="afffff">
    <w:name w:val="付録見出し (文字)"/>
    <w:basedOn w:val="50"/>
    <w:link w:val="affffe"/>
    <w:rsid w:val="00934FA3"/>
    <w:rPr>
      <w:rFonts w:asciiTheme="majorHAnsi" w:eastAsiaTheme="majorEastAsia" w:hAnsiTheme="majorHAnsi" w:cstheme="majorBidi"/>
      <w:b/>
      <w:bCs/>
      <w:color w:val="2E5496"/>
      <w:sz w:val="28"/>
      <w:szCs w:val="28"/>
    </w:rPr>
  </w:style>
  <w:style w:type="paragraph" w:customStyle="1" w:styleId="afffff0">
    <w:name w:val="引用・参考・用語"/>
    <w:link w:val="afffff1"/>
    <w:autoRedefine/>
    <w:qFormat/>
    <w:rsid w:val="000A1443"/>
    <w:pPr>
      <w:pBdr>
        <w:bottom w:val="single" w:sz="12" w:space="1" w:color="2E5496"/>
      </w:pBdr>
      <w:spacing w:line="400" w:lineRule="exact"/>
      <w:outlineLvl w:val="0"/>
    </w:pPr>
    <w:rPr>
      <w:rFonts w:asciiTheme="majorHAnsi" w:hAnsiTheme="majorHAnsi" w:cstheme="majorBidi"/>
      <w:b/>
      <w:sz w:val="24"/>
      <w:szCs w:val="24"/>
    </w:rPr>
  </w:style>
  <w:style w:type="character" w:customStyle="1" w:styleId="afffff1">
    <w:name w:val="引用・参考・用語 (文字)"/>
    <w:basedOn w:val="12"/>
    <w:link w:val="afffff0"/>
    <w:rsid w:val="000A1443"/>
    <w:rPr>
      <w:rFonts w:asciiTheme="majorHAnsi" w:hAnsiTheme="majorHAnsi" w:cstheme="majorBidi"/>
      <w:b/>
      <w:sz w:val="24"/>
      <w:szCs w:val="24"/>
    </w:rPr>
  </w:style>
  <w:style w:type="paragraph" w:customStyle="1" w:styleId="afffff2">
    <w:name w:val="目次"/>
    <w:basedOn w:val="a"/>
    <w:next w:val="a"/>
    <w:link w:val="afffff3"/>
    <w:qFormat/>
    <w:rsid w:val="000A1443"/>
    <w:pPr>
      <w:ind w:firstLineChars="0" w:firstLine="0"/>
    </w:pPr>
  </w:style>
  <w:style w:type="character" w:customStyle="1" w:styleId="afffff3">
    <w:name w:val="目次 (文字)"/>
    <w:basedOn w:val="a0"/>
    <w:link w:val="afffff2"/>
    <w:rsid w:val="000A1443"/>
    <w:rPr>
      <w:sz w:val="24"/>
      <w:szCs w:val="24"/>
    </w:rPr>
  </w:style>
  <w:style w:type="paragraph" w:customStyle="1" w:styleId="24">
    <w:name w:val="スタイル2"/>
    <w:basedOn w:val="4"/>
    <w:link w:val="25"/>
    <w:rsid w:val="0041410C"/>
    <w:pPr>
      <w:widowControl w:val="0"/>
      <w:numPr>
        <w:numId w:val="0"/>
      </w:numPr>
      <w:spacing w:beforeLines="10" w:before="36" w:afterLines="10" w:after="36"/>
    </w:pPr>
    <w:rPr>
      <w:szCs w:val="22"/>
    </w:rPr>
  </w:style>
  <w:style w:type="character" w:customStyle="1" w:styleId="25">
    <w:name w:val="スタイル2 (文字)"/>
    <w:basedOn w:val="40"/>
    <w:link w:val="24"/>
    <w:rsid w:val="0041410C"/>
    <w:rPr>
      <w:b/>
      <w:bCs/>
      <w:color w:val="000000" w:themeColor="text1"/>
      <w:sz w:val="28"/>
      <w:szCs w:val="22"/>
    </w:rPr>
  </w:style>
  <w:style w:type="paragraph" w:customStyle="1" w:styleId="afffff4">
    <w:name w:val="標準（協調）"/>
    <w:basedOn w:val="a"/>
    <w:link w:val="afffff5"/>
    <w:rsid w:val="0041410C"/>
    <w:pPr>
      <w:jc w:val="left"/>
    </w:pPr>
    <w:rPr>
      <w:b/>
      <w:bCs/>
    </w:rPr>
  </w:style>
  <w:style w:type="character" w:customStyle="1" w:styleId="afffff5">
    <w:name w:val="標準（協調） (文字)"/>
    <w:basedOn w:val="a0"/>
    <w:link w:val="afffff4"/>
    <w:rsid w:val="0041410C"/>
    <w:rPr>
      <w:b/>
      <w:bCs/>
      <w:sz w:val="24"/>
      <w:szCs w:val="24"/>
    </w:rPr>
  </w:style>
  <w:style w:type="paragraph" w:customStyle="1" w:styleId="afffff6">
    <w:name w:val="編集後記見出し"/>
    <w:link w:val="afffff7"/>
    <w:autoRedefine/>
    <w:qFormat/>
    <w:rsid w:val="00042F2E"/>
    <w:pPr>
      <w:pageBreakBefore/>
      <w:spacing w:beforeLines="100" w:before="360" w:afterLines="100" w:after="360" w:line="400" w:lineRule="exact"/>
      <w:outlineLvl w:val="1"/>
    </w:pPr>
    <w:rPr>
      <w:b/>
      <w:bCs/>
      <w:sz w:val="36"/>
      <w:szCs w:val="36"/>
    </w:rPr>
  </w:style>
  <w:style w:type="character" w:customStyle="1" w:styleId="afffff7">
    <w:name w:val="編集後記見出し (文字)"/>
    <w:basedOn w:val="a0"/>
    <w:link w:val="afffff6"/>
    <w:rsid w:val="00042F2E"/>
    <w:rPr>
      <w:b/>
      <w:bCs/>
      <w:sz w:val="36"/>
      <w:szCs w:val="36"/>
    </w:rPr>
  </w:style>
  <w:style w:type="paragraph" w:customStyle="1" w:styleId="afffff8">
    <w:name w:val="引用・参考文献"/>
    <w:basedOn w:val="af3"/>
    <w:link w:val="afffff9"/>
    <w:qFormat/>
    <w:rsid w:val="0041410C"/>
    <w:pPr>
      <w:pageBreakBefore w:val="0"/>
      <w:jc w:val="left"/>
    </w:pPr>
    <w:rPr>
      <w:rFonts w:asciiTheme="majorHAnsi" w:hAnsiTheme="majorHAnsi" w:cstheme="majorBidi"/>
    </w:rPr>
  </w:style>
  <w:style w:type="character" w:customStyle="1" w:styleId="afffff9">
    <w:name w:val="引用・参考文献 (文字)"/>
    <w:basedOn w:val="12"/>
    <w:link w:val="afffff8"/>
    <w:rsid w:val="0041410C"/>
    <w:rPr>
      <w:rFonts w:asciiTheme="majorHAnsi" w:hAnsiTheme="majorHAnsi" w:cstheme="majorBidi"/>
      <w:b/>
      <w:sz w:val="24"/>
      <w:szCs w:val="24"/>
    </w:rPr>
  </w:style>
  <w:style w:type="paragraph" w:customStyle="1" w:styleId="afffffa">
    <w:name w:val="表の文字用"/>
    <w:basedOn w:val="a"/>
    <w:link w:val="afffffb"/>
    <w:qFormat/>
    <w:rsid w:val="0041410C"/>
    <w:pPr>
      <w:ind w:firstLineChars="0" w:firstLine="0"/>
      <w:jc w:val="left"/>
    </w:pPr>
  </w:style>
  <w:style w:type="character" w:customStyle="1" w:styleId="afffffb">
    <w:name w:val="表の文字用 (文字)"/>
    <w:basedOn w:val="a0"/>
    <w:link w:val="afffffa"/>
    <w:rsid w:val="0041410C"/>
    <w:rPr>
      <w:sz w:val="24"/>
      <w:szCs w:val="24"/>
    </w:rPr>
  </w:style>
  <w:style w:type="paragraph" w:customStyle="1" w:styleId="afffffc">
    <w:name w:val="表タイトル（小さめ）"/>
    <w:basedOn w:val="aff0"/>
    <w:link w:val="afffffd"/>
    <w:qFormat/>
    <w:rsid w:val="00445076"/>
    <w:pPr>
      <w:spacing w:line="240" w:lineRule="exact"/>
      <w:ind w:leftChars="-5" w:left="-12" w:rightChars="-48" w:right="-115"/>
    </w:pPr>
    <w:rPr>
      <w:bCs w:val="0"/>
      <w:sz w:val="16"/>
      <w:szCs w:val="16"/>
    </w:rPr>
  </w:style>
  <w:style w:type="character" w:customStyle="1" w:styleId="afffffd">
    <w:name w:val="表タイトル（小さめ） (文字)"/>
    <w:basedOn w:val="aff1"/>
    <w:link w:val="afffffc"/>
    <w:rsid w:val="00445076"/>
    <w:rPr>
      <w:b/>
      <w:bCs w:val="0"/>
      <w:color w:val="FFFFFF" w:themeColor="background1"/>
      <w:sz w:val="16"/>
      <w:szCs w:val="16"/>
    </w:rPr>
  </w:style>
  <w:style w:type="paragraph" w:customStyle="1" w:styleId="8">
    <w:name w:val="見出し8"/>
    <w:basedOn w:val="a"/>
    <w:link w:val="80"/>
    <w:qFormat/>
    <w:rsid w:val="007A2226"/>
    <w:pPr>
      <w:pBdr>
        <w:left w:val="thinThickSmallGap" w:sz="12" w:space="4" w:color="215E99" w:themeColor="text2" w:themeTint="BF"/>
      </w:pBdr>
      <w:ind w:leftChars="100" w:left="240" w:firstLineChars="0" w:firstLine="0"/>
      <w:jc w:val="left"/>
      <w:outlineLvl w:val="7"/>
    </w:pPr>
    <w:rPr>
      <w:b/>
      <w:bCs/>
      <w:u w:color="215E99" w:themeColor="text2" w:themeTint="BF"/>
    </w:rPr>
  </w:style>
  <w:style w:type="character" w:customStyle="1" w:styleId="80">
    <w:name w:val="見出し8 (文字)"/>
    <w:basedOn w:val="a0"/>
    <w:link w:val="8"/>
    <w:rsid w:val="007A2226"/>
    <w:rPr>
      <w:b/>
      <w:bCs/>
      <w:sz w:val="24"/>
      <w:szCs w:val="24"/>
      <w:u w:color="215E99" w:themeColor="text2" w:themeTint="BF"/>
    </w:rPr>
  </w:style>
  <w:style w:type="character" w:customStyle="1" w:styleId="310">
    <w:name w:val="見出し 3 (文字)1"/>
    <w:aliases w:val="3.節 (文字)1"/>
    <w:basedOn w:val="a0"/>
    <w:uiPriority w:val="9"/>
    <w:semiHidden/>
    <w:rsid w:val="000B3C4F"/>
    <w:rPr>
      <w:rFonts w:asciiTheme="majorHAnsi" w:eastAsiaTheme="majorEastAsia" w:hAnsiTheme="majorHAnsi" w:cstheme="majorBidi"/>
      <w:kern w:val="2"/>
      <w:sz w:val="24"/>
      <w:szCs w:val="24"/>
    </w:rPr>
  </w:style>
  <w:style w:type="character" w:customStyle="1" w:styleId="410">
    <w:name w:val="見出し 4 (文字)1"/>
    <w:aliases w:val="4.項 (文字)1"/>
    <w:basedOn w:val="a0"/>
    <w:uiPriority w:val="9"/>
    <w:semiHidden/>
    <w:rsid w:val="000B3C4F"/>
    <w:rPr>
      <w:rFonts w:asciiTheme="minorHAnsi" w:eastAsiaTheme="minorEastAsia" w:hAnsiTheme="minorHAnsi"/>
      <w:b/>
      <w:bCs/>
      <w:kern w:val="2"/>
      <w:sz w:val="24"/>
      <w:szCs w:val="24"/>
    </w:rPr>
  </w:style>
  <w:style w:type="paragraph" w:styleId="51">
    <w:name w:val="toc 5"/>
    <w:basedOn w:val="a"/>
    <w:next w:val="a"/>
    <w:autoRedefine/>
    <w:uiPriority w:val="39"/>
    <w:unhideWhenUsed/>
    <w:rsid w:val="00184CD2"/>
    <w:pPr>
      <w:spacing w:line="240" w:lineRule="auto"/>
      <w:ind w:leftChars="400" w:left="840" w:firstLineChars="0" w:firstLine="0"/>
    </w:pPr>
    <w:rPr>
      <w:sz w:val="21"/>
      <w:szCs w:val="22"/>
      <w14:ligatures w14:val="standardContextual"/>
    </w:rPr>
  </w:style>
  <w:style w:type="paragraph" w:styleId="63">
    <w:name w:val="toc 6"/>
    <w:basedOn w:val="a"/>
    <w:next w:val="a"/>
    <w:autoRedefine/>
    <w:uiPriority w:val="39"/>
    <w:unhideWhenUsed/>
    <w:rsid w:val="00184CD2"/>
    <w:pPr>
      <w:spacing w:line="240" w:lineRule="auto"/>
      <w:ind w:leftChars="500" w:left="1050" w:firstLineChars="0" w:firstLine="0"/>
    </w:pPr>
    <w:rPr>
      <w:sz w:val="21"/>
      <w:szCs w:val="22"/>
      <w14:ligatures w14:val="standardContextual"/>
    </w:rPr>
  </w:style>
  <w:style w:type="paragraph" w:styleId="71">
    <w:name w:val="toc 7"/>
    <w:basedOn w:val="a"/>
    <w:next w:val="a"/>
    <w:autoRedefine/>
    <w:uiPriority w:val="39"/>
    <w:unhideWhenUsed/>
    <w:rsid w:val="00184CD2"/>
    <w:pPr>
      <w:spacing w:line="240" w:lineRule="auto"/>
      <w:ind w:leftChars="600" w:left="1260" w:firstLineChars="0" w:firstLine="0"/>
    </w:pPr>
    <w:rPr>
      <w:sz w:val="21"/>
      <w:szCs w:val="22"/>
      <w14:ligatures w14:val="standardContextual"/>
    </w:rPr>
  </w:style>
  <w:style w:type="paragraph" w:styleId="81">
    <w:name w:val="toc 8"/>
    <w:basedOn w:val="a"/>
    <w:next w:val="a"/>
    <w:autoRedefine/>
    <w:uiPriority w:val="39"/>
    <w:unhideWhenUsed/>
    <w:rsid w:val="00184CD2"/>
    <w:pPr>
      <w:spacing w:line="240" w:lineRule="auto"/>
      <w:ind w:leftChars="700" w:left="1470" w:firstLineChars="0" w:firstLine="0"/>
    </w:pPr>
    <w:rPr>
      <w:sz w:val="21"/>
      <w:szCs w:val="22"/>
      <w14:ligatures w14:val="standardContextual"/>
    </w:rPr>
  </w:style>
  <w:style w:type="paragraph" w:styleId="9">
    <w:name w:val="toc 9"/>
    <w:basedOn w:val="a"/>
    <w:next w:val="a"/>
    <w:autoRedefine/>
    <w:uiPriority w:val="39"/>
    <w:unhideWhenUsed/>
    <w:rsid w:val="00184CD2"/>
    <w:pPr>
      <w:spacing w:line="240" w:lineRule="auto"/>
      <w:ind w:leftChars="800" w:left="1680" w:firstLineChars="0" w:firstLine="0"/>
    </w:pPr>
    <w:rPr>
      <w:sz w:val="21"/>
      <w:szCs w:val="22"/>
      <w14:ligatures w14:val="standardContextual"/>
    </w:rPr>
  </w:style>
  <w:style w:type="paragraph" w:styleId="afffffe">
    <w:name w:val="Body Text"/>
    <w:basedOn w:val="a"/>
    <w:link w:val="affffff"/>
    <w:uiPriority w:val="1"/>
    <w:qFormat/>
    <w:rsid w:val="00871B82"/>
    <w:pPr>
      <w:autoSpaceDE w:val="0"/>
      <w:autoSpaceDN w:val="0"/>
      <w:spacing w:line="240" w:lineRule="auto"/>
      <w:ind w:firstLineChars="0" w:firstLine="0"/>
      <w:jc w:val="left"/>
    </w:pPr>
    <w:rPr>
      <w:rFonts w:ascii="メイリオ" w:eastAsia="メイリオ" w:hAnsi="メイリオ" w:cs="メイリオ"/>
      <w:kern w:val="0"/>
    </w:rPr>
  </w:style>
  <w:style w:type="character" w:customStyle="1" w:styleId="affffff">
    <w:name w:val="本文 (文字)"/>
    <w:basedOn w:val="a0"/>
    <w:link w:val="afffffe"/>
    <w:uiPriority w:val="1"/>
    <w:rsid w:val="00871B82"/>
    <w:rPr>
      <w:rFonts w:ascii="メイリオ" w:eastAsia="メイリオ" w:hAnsi="メイリオ" w:cs="メイリオ"/>
      <w:kern w:val="0"/>
      <w:sz w:val="24"/>
      <w:szCs w:val="24"/>
    </w:rPr>
  </w:style>
  <w:style w:type="table" w:customStyle="1" w:styleId="TableNormal">
    <w:name w:val="Table Normal"/>
    <w:uiPriority w:val="2"/>
    <w:semiHidden/>
    <w:unhideWhenUsed/>
    <w:qFormat/>
    <w:rsid w:val="00AB732A"/>
    <w:pPr>
      <w:widowControl w:val="0"/>
      <w:autoSpaceDE w:val="0"/>
      <w:autoSpaceDN w:val="0"/>
    </w:pPr>
    <w:rPr>
      <w:kern w:val="0"/>
      <w:sz w:val="22"/>
      <w:szCs w:val="22"/>
      <w:lang w:eastAsia="en-US"/>
    </w:rPr>
    <w:tblPr>
      <w:tblInd w:w="0" w:type="dxa"/>
      <w:tblCellMar>
        <w:top w:w="0" w:type="dxa"/>
        <w:left w:w="0" w:type="dxa"/>
        <w:bottom w:w="0" w:type="dxa"/>
        <w:right w:w="0" w:type="dxa"/>
      </w:tblCellMar>
    </w:tblPr>
  </w:style>
  <w:style w:type="paragraph" w:styleId="affffff0">
    <w:name w:val="Date"/>
    <w:basedOn w:val="a"/>
    <w:next w:val="a"/>
    <w:link w:val="affffff1"/>
    <w:uiPriority w:val="99"/>
    <w:semiHidden/>
    <w:unhideWhenUsed/>
    <w:rsid w:val="00CD418B"/>
  </w:style>
  <w:style w:type="character" w:customStyle="1" w:styleId="affffff1">
    <w:name w:val="日付 (文字)"/>
    <w:basedOn w:val="a0"/>
    <w:link w:val="affffff0"/>
    <w:uiPriority w:val="99"/>
    <w:semiHidden/>
    <w:rsid w:val="00CD418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428">
      <w:bodyDiv w:val="1"/>
      <w:marLeft w:val="0"/>
      <w:marRight w:val="0"/>
      <w:marTop w:val="0"/>
      <w:marBottom w:val="0"/>
      <w:divBdr>
        <w:top w:val="none" w:sz="0" w:space="0" w:color="auto"/>
        <w:left w:val="none" w:sz="0" w:space="0" w:color="auto"/>
        <w:bottom w:val="none" w:sz="0" w:space="0" w:color="auto"/>
        <w:right w:val="none" w:sz="0" w:space="0" w:color="auto"/>
      </w:divBdr>
    </w:div>
    <w:div w:id="3747582">
      <w:bodyDiv w:val="1"/>
      <w:marLeft w:val="0"/>
      <w:marRight w:val="0"/>
      <w:marTop w:val="0"/>
      <w:marBottom w:val="0"/>
      <w:divBdr>
        <w:top w:val="none" w:sz="0" w:space="0" w:color="auto"/>
        <w:left w:val="none" w:sz="0" w:space="0" w:color="auto"/>
        <w:bottom w:val="none" w:sz="0" w:space="0" w:color="auto"/>
        <w:right w:val="none" w:sz="0" w:space="0" w:color="auto"/>
      </w:divBdr>
    </w:div>
    <w:div w:id="5448154">
      <w:bodyDiv w:val="1"/>
      <w:marLeft w:val="0"/>
      <w:marRight w:val="0"/>
      <w:marTop w:val="0"/>
      <w:marBottom w:val="0"/>
      <w:divBdr>
        <w:top w:val="none" w:sz="0" w:space="0" w:color="auto"/>
        <w:left w:val="none" w:sz="0" w:space="0" w:color="auto"/>
        <w:bottom w:val="none" w:sz="0" w:space="0" w:color="auto"/>
        <w:right w:val="none" w:sz="0" w:space="0" w:color="auto"/>
      </w:divBdr>
    </w:div>
    <w:div w:id="6056016">
      <w:bodyDiv w:val="1"/>
      <w:marLeft w:val="0"/>
      <w:marRight w:val="0"/>
      <w:marTop w:val="0"/>
      <w:marBottom w:val="0"/>
      <w:divBdr>
        <w:top w:val="none" w:sz="0" w:space="0" w:color="auto"/>
        <w:left w:val="none" w:sz="0" w:space="0" w:color="auto"/>
        <w:bottom w:val="none" w:sz="0" w:space="0" w:color="auto"/>
        <w:right w:val="none" w:sz="0" w:space="0" w:color="auto"/>
      </w:divBdr>
    </w:div>
    <w:div w:id="8721579">
      <w:bodyDiv w:val="1"/>
      <w:marLeft w:val="0"/>
      <w:marRight w:val="0"/>
      <w:marTop w:val="0"/>
      <w:marBottom w:val="0"/>
      <w:divBdr>
        <w:top w:val="none" w:sz="0" w:space="0" w:color="auto"/>
        <w:left w:val="none" w:sz="0" w:space="0" w:color="auto"/>
        <w:bottom w:val="none" w:sz="0" w:space="0" w:color="auto"/>
        <w:right w:val="none" w:sz="0" w:space="0" w:color="auto"/>
      </w:divBdr>
    </w:div>
    <w:div w:id="8919777">
      <w:bodyDiv w:val="1"/>
      <w:marLeft w:val="0"/>
      <w:marRight w:val="0"/>
      <w:marTop w:val="0"/>
      <w:marBottom w:val="0"/>
      <w:divBdr>
        <w:top w:val="none" w:sz="0" w:space="0" w:color="auto"/>
        <w:left w:val="none" w:sz="0" w:space="0" w:color="auto"/>
        <w:bottom w:val="none" w:sz="0" w:space="0" w:color="auto"/>
        <w:right w:val="none" w:sz="0" w:space="0" w:color="auto"/>
      </w:divBdr>
    </w:div>
    <w:div w:id="12924925">
      <w:bodyDiv w:val="1"/>
      <w:marLeft w:val="0"/>
      <w:marRight w:val="0"/>
      <w:marTop w:val="0"/>
      <w:marBottom w:val="0"/>
      <w:divBdr>
        <w:top w:val="none" w:sz="0" w:space="0" w:color="auto"/>
        <w:left w:val="none" w:sz="0" w:space="0" w:color="auto"/>
        <w:bottom w:val="none" w:sz="0" w:space="0" w:color="auto"/>
        <w:right w:val="none" w:sz="0" w:space="0" w:color="auto"/>
      </w:divBdr>
      <w:divsChild>
        <w:div w:id="727609632">
          <w:marLeft w:val="274"/>
          <w:marRight w:val="0"/>
          <w:marTop w:val="0"/>
          <w:marBottom w:val="0"/>
          <w:divBdr>
            <w:top w:val="none" w:sz="0" w:space="0" w:color="auto"/>
            <w:left w:val="none" w:sz="0" w:space="0" w:color="auto"/>
            <w:bottom w:val="none" w:sz="0" w:space="0" w:color="auto"/>
            <w:right w:val="none" w:sz="0" w:space="0" w:color="auto"/>
          </w:divBdr>
        </w:div>
        <w:div w:id="1088035915">
          <w:marLeft w:val="274"/>
          <w:marRight w:val="0"/>
          <w:marTop w:val="0"/>
          <w:marBottom w:val="0"/>
          <w:divBdr>
            <w:top w:val="none" w:sz="0" w:space="0" w:color="auto"/>
            <w:left w:val="none" w:sz="0" w:space="0" w:color="auto"/>
            <w:bottom w:val="none" w:sz="0" w:space="0" w:color="auto"/>
            <w:right w:val="none" w:sz="0" w:space="0" w:color="auto"/>
          </w:divBdr>
        </w:div>
        <w:div w:id="1840998577">
          <w:marLeft w:val="274"/>
          <w:marRight w:val="0"/>
          <w:marTop w:val="0"/>
          <w:marBottom w:val="0"/>
          <w:divBdr>
            <w:top w:val="none" w:sz="0" w:space="0" w:color="auto"/>
            <w:left w:val="none" w:sz="0" w:space="0" w:color="auto"/>
            <w:bottom w:val="none" w:sz="0" w:space="0" w:color="auto"/>
            <w:right w:val="none" w:sz="0" w:space="0" w:color="auto"/>
          </w:divBdr>
        </w:div>
      </w:divsChild>
    </w:div>
    <w:div w:id="13580343">
      <w:bodyDiv w:val="1"/>
      <w:marLeft w:val="0"/>
      <w:marRight w:val="0"/>
      <w:marTop w:val="0"/>
      <w:marBottom w:val="0"/>
      <w:divBdr>
        <w:top w:val="none" w:sz="0" w:space="0" w:color="auto"/>
        <w:left w:val="none" w:sz="0" w:space="0" w:color="auto"/>
        <w:bottom w:val="none" w:sz="0" w:space="0" w:color="auto"/>
        <w:right w:val="none" w:sz="0" w:space="0" w:color="auto"/>
      </w:divBdr>
      <w:divsChild>
        <w:div w:id="814353">
          <w:marLeft w:val="274"/>
          <w:marRight w:val="0"/>
          <w:marTop w:val="0"/>
          <w:marBottom w:val="0"/>
          <w:divBdr>
            <w:top w:val="none" w:sz="0" w:space="0" w:color="auto"/>
            <w:left w:val="none" w:sz="0" w:space="0" w:color="auto"/>
            <w:bottom w:val="none" w:sz="0" w:space="0" w:color="auto"/>
            <w:right w:val="none" w:sz="0" w:space="0" w:color="auto"/>
          </w:divBdr>
        </w:div>
        <w:div w:id="131754529">
          <w:marLeft w:val="274"/>
          <w:marRight w:val="0"/>
          <w:marTop w:val="0"/>
          <w:marBottom w:val="0"/>
          <w:divBdr>
            <w:top w:val="none" w:sz="0" w:space="0" w:color="auto"/>
            <w:left w:val="none" w:sz="0" w:space="0" w:color="auto"/>
            <w:bottom w:val="none" w:sz="0" w:space="0" w:color="auto"/>
            <w:right w:val="none" w:sz="0" w:space="0" w:color="auto"/>
          </w:divBdr>
        </w:div>
        <w:div w:id="178855466">
          <w:marLeft w:val="274"/>
          <w:marRight w:val="0"/>
          <w:marTop w:val="0"/>
          <w:marBottom w:val="0"/>
          <w:divBdr>
            <w:top w:val="none" w:sz="0" w:space="0" w:color="auto"/>
            <w:left w:val="none" w:sz="0" w:space="0" w:color="auto"/>
            <w:bottom w:val="none" w:sz="0" w:space="0" w:color="auto"/>
            <w:right w:val="none" w:sz="0" w:space="0" w:color="auto"/>
          </w:divBdr>
        </w:div>
        <w:div w:id="307636773">
          <w:marLeft w:val="274"/>
          <w:marRight w:val="0"/>
          <w:marTop w:val="0"/>
          <w:marBottom w:val="0"/>
          <w:divBdr>
            <w:top w:val="none" w:sz="0" w:space="0" w:color="auto"/>
            <w:left w:val="none" w:sz="0" w:space="0" w:color="auto"/>
            <w:bottom w:val="none" w:sz="0" w:space="0" w:color="auto"/>
            <w:right w:val="none" w:sz="0" w:space="0" w:color="auto"/>
          </w:divBdr>
        </w:div>
        <w:div w:id="534659037">
          <w:marLeft w:val="274"/>
          <w:marRight w:val="0"/>
          <w:marTop w:val="0"/>
          <w:marBottom w:val="0"/>
          <w:divBdr>
            <w:top w:val="none" w:sz="0" w:space="0" w:color="auto"/>
            <w:left w:val="none" w:sz="0" w:space="0" w:color="auto"/>
            <w:bottom w:val="none" w:sz="0" w:space="0" w:color="auto"/>
            <w:right w:val="none" w:sz="0" w:space="0" w:color="auto"/>
          </w:divBdr>
        </w:div>
        <w:div w:id="545071441">
          <w:marLeft w:val="274"/>
          <w:marRight w:val="0"/>
          <w:marTop w:val="0"/>
          <w:marBottom w:val="0"/>
          <w:divBdr>
            <w:top w:val="none" w:sz="0" w:space="0" w:color="auto"/>
            <w:left w:val="none" w:sz="0" w:space="0" w:color="auto"/>
            <w:bottom w:val="none" w:sz="0" w:space="0" w:color="auto"/>
            <w:right w:val="none" w:sz="0" w:space="0" w:color="auto"/>
          </w:divBdr>
        </w:div>
        <w:div w:id="708258170">
          <w:marLeft w:val="274"/>
          <w:marRight w:val="0"/>
          <w:marTop w:val="0"/>
          <w:marBottom w:val="0"/>
          <w:divBdr>
            <w:top w:val="none" w:sz="0" w:space="0" w:color="auto"/>
            <w:left w:val="none" w:sz="0" w:space="0" w:color="auto"/>
            <w:bottom w:val="none" w:sz="0" w:space="0" w:color="auto"/>
            <w:right w:val="none" w:sz="0" w:space="0" w:color="auto"/>
          </w:divBdr>
        </w:div>
        <w:div w:id="732048782">
          <w:marLeft w:val="274"/>
          <w:marRight w:val="0"/>
          <w:marTop w:val="0"/>
          <w:marBottom w:val="0"/>
          <w:divBdr>
            <w:top w:val="none" w:sz="0" w:space="0" w:color="auto"/>
            <w:left w:val="none" w:sz="0" w:space="0" w:color="auto"/>
            <w:bottom w:val="none" w:sz="0" w:space="0" w:color="auto"/>
            <w:right w:val="none" w:sz="0" w:space="0" w:color="auto"/>
          </w:divBdr>
        </w:div>
        <w:div w:id="791437031">
          <w:marLeft w:val="274"/>
          <w:marRight w:val="0"/>
          <w:marTop w:val="0"/>
          <w:marBottom w:val="0"/>
          <w:divBdr>
            <w:top w:val="none" w:sz="0" w:space="0" w:color="auto"/>
            <w:left w:val="none" w:sz="0" w:space="0" w:color="auto"/>
            <w:bottom w:val="none" w:sz="0" w:space="0" w:color="auto"/>
            <w:right w:val="none" w:sz="0" w:space="0" w:color="auto"/>
          </w:divBdr>
        </w:div>
        <w:div w:id="1398748637">
          <w:marLeft w:val="274"/>
          <w:marRight w:val="0"/>
          <w:marTop w:val="0"/>
          <w:marBottom w:val="0"/>
          <w:divBdr>
            <w:top w:val="none" w:sz="0" w:space="0" w:color="auto"/>
            <w:left w:val="none" w:sz="0" w:space="0" w:color="auto"/>
            <w:bottom w:val="none" w:sz="0" w:space="0" w:color="auto"/>
            <w:right w:val="none" w:sz="0" w:space="0" w:color="auto"/>
          </w:divBdr>
        </w:div>
        <w:div w:id="1526823283">
          <w:marLeft w:val="274"/>
          <w:marRight w:val="0"/>
          <w:marTop w:val="0"/>
          <w:marBottom w:val="0"/>
          <w:divBdr>
            <w:top w:val="none" w:sz="0" w:space="0" w:color="auto"/>
            <w:left w:val="none" w:sz="0" w:space="0" w:color="auto"/>
            <w:bottom w:val="none" w:sz="0" w:space="0" w:color="auto"/>
            <w:right w:val="none" w:sz="0" w:space="0" w:color="auto"/>
          </w:divBdr>
        </w:div>
        <w:div w:id="1653367931">
          <w:marLeft w:val="274"/>
          <w:marRight w:val="0"/>
          <w:marTop w:val="0"/>
          <w:marBottom w:val="0"/>
          <w:divBdr>
            <w:top w:val="none" w:sz="0" w:space="0" w:color="auto"/>
            <w:left w:val="none" w:sz="0" w:space="0" w:color="auto"/>
            <w:bottom w:val="none" w:sz="0" w:space="0" w:color="auto"/>
            <w:right w:val="none" w:sz="0" w:space="0" w:color="auto"/>
          </w:divBdr>
        </w:div>
        <w:div w:id="1662195323">
          <w:marLeft w:val="274"/>
          <w:marRight w:val="0"/>
          <w:marTop w:val="0"/>
          <w:marBottom w:val="0"/>
          <w:divBdr>
            <w:top w:val="none" w:sz="0" w:space="0" w:color="auto"/>
            <w:left w:val="none" w:sz="0" w:space="0" w:color="auto"/>
            <w:bottom w:val="none" w:sz="0" w:space="0" w:color="auto"/>
            <w:right w:val="none" w:sz="0" w:space="0" w:color="auto"/>
          </w:divBdr>
        </w:div>
        <w:div w:id="1666978741">
          <w:marLeft w:val="274"/>
          <w:marRight w:val="0"/>
          <w:marTop w:val="0"/>
          <w:marBottom w:val="0"/>
          <w:divBdr>
            <w:top w:val="none" w:sz="0" w:space="0" w:color="auto"/>
            <w:left w:val="none" w:sz="0" w:space="0" w:color="auto"/>
            <w:bottom w:val="none" w:sz="0" w:space="0" w:color="auto"/>
            <w:right w:val="none" w:sz="0" w:space="0" w:color="auto"/>
          </w:divBdr>
        </w:div>
        <w:div w:id="1697972250">
          <w:marLeft w:val="274"/>
          <w:marRight w:val="0"/>
          <w:marTop w:val="0"/>
          <w:marBottom w:val="0"/>
          <w:divBdr>
            <w:top w:val="none" w:sz="0" w:space="0" w:color="auto"/>
            <w:left w:val="none" w:sz="0" w:space="0" w:color="auto"/>
            <w:bottom w:val="none" w:sz="0" w:space="0" w:color="auto"/>
            <w:right w:val="none" w:sz="0" w:space="0" w:color="auto"/>
          </w:divBdr>
        </w:div>
        <w:div w:id="1849052053">
          <w:marLeft w:val="274"/>
          <w:marRight w:val="0"/>
          <w:marTop w:val="0"/>
          <w:marBottom w:val="0"/>
          <w:divBdr>
            <w:top w:val="none" w:sz="0" w:space="0" w:color="auto"/>
            <w:left w:val="none" w:sz="0" w:space="0" w:color="auto"/>
            <w:bottom w:val="none" w:sz="0" w:space="0" w:color="auto"/>
            <w:right w:val="none" w:sz="0" w:space="0" w:color="auto"/>
          </w:divBdr>
        </w:div>
        <w:div w:id="1865441443">
          <w:marLeft w:val="274"/>
          <w:marRight w:val="0"/>
          <w:marTop w:val="0"/>
          <w:marBottom w:val="0"/>
          <w:divBdr>
            <w:top w:val="none" w:sz="0" w:space="0" w:color="auto"/>
            <w:left w:val="none" w:sz="0" w:space="0" w:color="auto"/>
            <w:bottom w:val="none" w:sz="0" w:space="0" w:color="auto"/>
            <w:right w:val="none" w:sz="0" w:space="0" w:color="auto"/>
          </w:divBdr>
        </w:div>
        <w:div w:id="1957519850">
          <w:marLeft w:val="274"/>
          <w:marRight w:val="0"/>
          <w:marTop w:val="0"/>
          <w:marBottom w:val="0"/>
          <w:divBdr>
            <w:top w:val="none" w:sz="0" w:space="0" w:color="auto"/>
            <w:left w:val="none" w:sz="0" w:space="0" w:color="auto"/>
            <w:bottom w:val="none" w:sz="0" w:space="0" w:color="auto"/>
            <w:right w:val="none" w:sz="0" w:space="0" w:color="auto"/>
          </w:divBdr>
        </w:div>
        <w:div w:id="1976642124">
          <w:marLeft w:val="274"/>
          <w:marRight w:val="0"/>
          <w:marTop w:val="0"/>
          <w:marBottom w:val="0"/>
          <w:divBdr>
            <w:top w:val="none" w:sz="0" w:space="0" w:color="auto"/>
            <w:left w:val="none" w:sz="0" w:space="0" w:color="auto"/>
            <w:bottom w:val="none" w:sz="0" w:space="0" w:color="auto"/>
            <w:right w:val="none" w:sz="0" w:space="0" w:color="auto"/>
          </w:divBdr>
        </w:div>
      </w:divsChild>
    </w:div>
    <w:div w:id="14356893">
      <w:bodyDiv w:val="1"/>
      <w:marLeft w:val="0"/>
      <w:marRight w:val="0"/>
      <w:marTop w:val="0"/>
      <w:marBottom w:val="0"/>
      <w:divBdr>
        <w:top w:val="none" w:sz="0" w:space="0" w:color="auto"/>
        <w:left w:val="none" w:sz="0" w:space="0" w:color="auto"/>
        <w:bottom w:val="none" w:sz="0" w:space="0" w:color="auto"/>
        <w:right w:val="none" w:sz="0" w:space="0" w:color="auto"/>
      </w:divBdr>
    </w:div>
    <w:div w:id="18630999">
      <w:bodyDiv w:val="1"/>
      <w:marLeft w:val="0"/>
      <w:marRight w:val="0"/>
      <w:marTop w:val="0"/>
      <w:marBottom w:val="0"/>
      <w:divBdr>
        <w:top w:val="none" w:sz="0" w:space="0" w:color="auto"/>
        <w:left w:val="none" w:sz="0" w:space="0" w:color="auto"/>
        <w:bottom w:val="none" w:sz="0" w:space="0" w:color="auto"/>
        <w:right w:val="none" w:sz="0" w:space="0" w:color="auto"/>
      </w:divBdr>
    </w:div>
    <w:div w:id="28920067">
      <w:bodyDiv w:val="1"/>
      <w:marLeft w:val="0"/>
      <w:marRight w:val="0"/>
      <w:marTop w:val="0"/>
      <w:marBottom w:val="0"/>
      <w:divBdr>
        <w:top w:val="none" w:sz="0" w:space="0" w:color="auto"/>
        <w:left w:val="none" w:sz="0" w:space="0" w:color="auto"/>
        <w:bottom w:val="none" w:sz="0" w:space="0" w:color="auto"/>
        <w:right w:val="none" w:sz="0" w:space="0" w:color="auto"/>
      </w:divBdr>
    </w:div>
    <w:div w:id="30081490">
      <w:bodyDiv w:val="1"/>
      <w:marLeft w:val="0"/>
      <w:marRight w:val="0"/>
      <w:marTop w:val="0"/>
      <w:marBottom w:val="0"/>
      <w:divBdr>
        <w:top w:val="none" w:sz="0" w:space="0" w:color="auto"/>
        <w:left w:val="none" w:sz="0" w:space="0" w:color="auto"/>
        <w:bottom w:val="none" w:sz="0" w:space="0" w:color="auto"/>
        <w:right w:val="none" w:sz="0" w:space="0" w:color="auto"/>
      </w:divBdr>
    </w:div>
    <w:div w:id="34356697">
      <w:bodyDiv w:val="1"/>
      <w:marLeft w:val="0"/>
      <w:marRight w:val="0"/>
      <w:marTop w:val="0"/>
      <w:marBottom w:val="0"/>
      <w:divBdr>
        <w:top w:val="none" w:sz="0" w:space="0" w:color="auto"/>
        <w:left w:val="none" w:sz="0" w:space="0" w:color="auto"/>
        <w:bottom w:val="none" w:sz="0" w:space="0" w:color="auto"/>
        <w:right w:val="none" w:sz="0" w:space="0" w:color="auto"/>
      </w:divBdr>
    </w:div>
    <w:div w:id="35282302">
      <w:bodyDiv w:val="1"/>
      <w:marLeft w:val="0"/>
      <w:marRight w:val="0"/>
      <w:marTop w:val="0"/>
      <w:marBottom w:val="0"/>
      <w:divBdr>
        <w:top w:val="none" w:sz="0" w:space="0" w:color="auto"/>
        <w:left w:val="none" w:sz="0" w:space="0" w:color="auto"/>
        <w:bottom w:val="none" w:sz="0" w:space="0" w:color="auto"/>
        <w:right w:val="none" w:sz="0" w:space="0" w:color="auto"/>
      </w:divBdr>
    </w:div>
    <w:div w:id="36784217">
      <w:bodyDiv w:val="1"/>
      <w:marLeft w:val="0"/>
      <w:marRight w:val="0"/>
      <w:marTop w:val="0"/>
      <w:marBottom w:val="0"/>
      <w:divBdr>
        <w:top w:val="none" w:sz="0" w:space="0" w:color="auto"/>
        <w:left w:val="none" w:sz="0" w:space="0" w:color="auto"/>
        <w:bottom w:val="none" w:sz="0" w:space="0" w:color="auto"/>
        <w:right w:val="none" w:sz="0" w:space="0" w:color="auto"/>
      </w:divBdr>
    </w:div>
    <w:div w:id="40446655">
      <w:bodyDiv w:val="1"/>
      <w:marLeft w:val="0"/>
      <w:marRight w:val="0"/>
      <w:marTop w:val="0"/>
      <w:marBottom w:val="0"/>
      <w:divBdr>
        <w:top w:val="none" w:sz="0" w:space="0" w:color="auto"/>
        <w:left w:val="none" w:sz="0" w:space="0" w:color="auto"/>
        <w:bottom w:val="none" w:sz="0" w:space="0" w:color="auto"/>
        <w:right w:val="none" w:sz="0" w:space="0" w:color="auto"/>
      </w:divBdr>
    </w:div>
    <w:div w:id="41684914">
      <w:bodyDiv w:val="1"/>
      <w:marLeft w:val="0"/>
      <w:marRight w:val="0"/>
      <w:marTop w:val="0"/>
      <w:marBottom w:val="0"/>
      <w:divBdr>
        <w:top w:val="none" w:sz="0" w:space="0" w:color="auto"/>
        <w:left w:val="none" w:sz="0" w:space="0" w:color="auto"/>
        <w:bottom w:val="none" w:sz="0" w:space="0" w:color="auto"/>
        <w:right w:val="none" w:sz="0" w:space="0" w:color="auto"/>
      </w:divBdr>
    </w:div>
    <w:div w:id="43451975">
      <w:bodyDiv w:val="1"/>
      <w:marLeft w:val="0"/>
      <w:marRight w:val="0"/>
      <w:marTop w:val="0"/>
      <w:marBottom w:val="0"/>
      <w:divBdr>
        <w:top w:val="none" w:sz="0" w:space="0" w:color="auto"/>
        <w:left w:val="none" w:sz="0" w:space="0" w:color="auto"/>
        <w:bottom w:val="none" w:sz="0" w:space="0" w:color="auto"/>
        <w:right w:val="none" w:sz="0" w:space="0" w:color="auto"/>
      </w:divBdr>
    </w:div>
    <w:div w:id="43871946">
      <w:bodyDiv w:val="1"/>
      <w:marLeft w:val="0"/>
      <w:marRight w:val="0"/>
      <w:marTop w:val="0"/>
      <w:marBottom w:val="0"/>
      <w:divBdr>
        <w:top w:val="none" w:sz="0" w:space="0" w:color="auto"/>
        <w:left w:val="none" w:sz="0" w:space="0" w:color="auto"/>
        <w:bottom w:val="none" w:sz="0" w:space="0" w:color="auto"/>
        <w:right w:val="none" w:sz="0" w:space="0" w:color="auto"/>
      </w:divBdr>
    </w:div>
    <w:div w:id="49496383">
      <w:bodyDiv w:val="1"/>
      <w:marLeft w:val="0"/>
      <w:marRight w:val="0"/>
      <w:marTop w:val="0"/>
      <w:marBottom w:val="0"/>
      <w:divBdr>
        <w:top w:val="none" w:sz="0" w:space="0" w:color="auto"/>
        <w:left w:val="none" w:sz="0" w:space="0" w:color="auto"/>
        <w:bottom w:val="none" w:sz="0" w:space="0" w:color="auto"/>
        <w:right w:val="none" w:sz="0" w:space="0" w:color="auto"/>
      </w:divBdr>
    </w:div>
    <w:div w:id="59718548">
      <w:bodyDiv w:val="1"/>
      <w:marLeft w:val="0"/>
      <w:marRight w:val="0"/>
      <w:marTop w:val="0"/>
      <w:marBottom w:val="0"/>
      <w:divBdr>
        <w:top w:val="none" w:sz="0" w:space="0" w:color="auto"/>
        <w:left w:val="none" w:sz="0" w:space="0" w:color="auto"/>
        <w:bottom w:val="none" w:sz="0" w:space="0" w:color="auto"/>
        <w:right w:val="none" w:sz="0" w:space="0" w:color="auto"/>
      </w:divBdr>
    </w:div>
    <w:div w:id="60642039">
      <w:bodyDiv w:val="1"/>
      <w:marLeft w:val="0"/>
      <w:marRight w:val="0"/>
      <w:marTop w:val="0"/>
      <w:marBottom w:val="0"/>
      <w:divBdr>
        <w:top w:val="none" w:sz="0" w:space="0" w:color="auto"/>
        <w:left w:val="none" w:sz="0" w:space="0" w:color="auto"/>
        <w:bottom w:val="none" w:sz="0" w:space="0" w:color="auto"/>
        <w:right w:val="none" w:sz="0" w:space="0" w:color="auto"/>
      </w:divBdr>
    </w:div>
    <w:div w:id="61415071">
      <w:bodyDiv w:val="1"/>
      <w:marLeft w:val="0"/>
      <w:marRight w:val="0"/>
      <w:marTop w:val="0"/>
      <w:marBottom w:val="0"/>
      <w:divBdr>
        <w:top w:val="none" w:sz="0" w:space="0" w:color="auto"/>
        <w:left w:val="none" w:sz="0" w:space="0" w:color="auto"/>
        <w:bottom w:val="none" w:sz="0" w:space="0" w:color="auto"/>
        <w:right w:val="none" w:sz="0" w:space="0" w:color="auto"/>
      </w:divBdr>
    </w:div>
    <w:div w:id="64571110">
      <w:bodyDiv w:val="1"/>
      <w:marLeft w:val="0"/>
      <w:marRight w:val="0"/>
      <w:marTop w:val="0"/>
      <w:marBottom w:val="0"/>
      <w:divBdr>
        <w:top w:val="none" w:sz="0" w:space="0" w:color="auto"/>
        <w:left w:val="none" w:sz="0" w:space="0" w:color="auto"/>
        <w:bottom w:val="none" w:sz="0" w:space="0" w:color="auto"/>
        <w:right w:val="none" w:sz="0" w:space="0" w:color="auto"/>
      </w:divBdr>
    </w:div>
    <w:div w:id="71318140">
      <w:bodyDiv w:val="1"/>
      <w:marLeft w:val="0"/>
      <w:marRight w:val="0"/>
      <w:marTop w:val="0"/>
      <w:marBottom w:val="0"/>
      <w:divBdr>
        <w:top w:val="none" w:sz="0" w:space="0" w:color="auto"/>
        <w:left w:val="none" w:sz="0" w:space="0" w:color="auto"/>
        <w:bottom w:val="none" w:sz="0" w:space="0" w:color="auto"/>
        <w:right w:val="none" w:sz="0" w:space="0" w:color="auto"/>
      </w:divBdr>
    </w:div>
    <w:div w:id="72898003">
      <w:bodyDiv w:val="1"/>
      <w:marLeft w:val="0"/>
      <w:marRight w:val="0"/>
      <w:marTop w:val="0"/>
      <w:marBottom w:val="0"/>
      <w:divBdr>
        <w:top w:val="none" w:sz="0" w:space="0" w:color="auto"/>
        <w:left w:val="none" w:sz="0" w:space="0" w:color="auto"/>
        <w:bottom w:val="none" w:sz="0" w:space="0" w:color="auto"/>
        <w:right w:val="none" w:sz="0" w:space="0" w:color="auto"/>
      </w:divBdr>
      <w:divsChild>
        <w:div w:id="1017002166">
          <w:marLeft w:val="360"/>
          <w:marRight w:val="0"/>
          <w:marTop w:val="0"/>
          <w:marBottom w:val="0"/>
          <w:divBdr>
            <w:top w:val="none" w:sz="0" w:space="0" w:color="auto"/>
            <w:left w:val="none" w:sz="0" w:space="0" w:color="auto"/>
            <w:bottom w:val="none" w:sz="0" w:space="0" w:color="auto"/>
            <w:right w:val="none" w:sz="0" w:space="0" w:color="auto"/>
          </w:divBdr>
        </w:div>
        <w:div w:id="1051728603">
          <w:marLeft w:val="360"/>
          <w:marRight w:val="0"/>
          <w:marTop w:val="0"/>
          <w:marBottom w:val="0"/>
          <w:divBdr>
            <w:top w:val="none" w:sz="0" w:space="0" w:color="auto"/>
            <w:left w:val="none" w:sz="0" w:space="0" w:color="auto"/>
            <w:bottom w:val="none" w:sz="0" w:space="0" w:color="auto"/>
            <w:right w:val="none" w:sz="0" w:space="0" w:color="auto"/>
          </w:divBdr>
        </w:div>
        <w:div w:id="1678383241">
          <w:marLeft w:val="360"/>
          <w:marRight w:val="0"/>
          <w:marTop w:val="0"/>
          <w:marBottom w:val="0"/>
          <w:divBdr>
            <w:top w:val="none" w:sz="0" w:space="0" w:color="auto"/>
            <w:left w:val="none" w:sz="0" w:space="0" w:color="auto"/>
            <w:bottom w:val="none" w:sz="0" w:space="0" w:color="auto"/>
            <w:right w:val="none" w:sz="0" w:space="0" w:color="auto"/>
          </w:divBdr>
        </w:div>
        <w:div w:id="1977954000">
          <w:marLeft w:val="360"/>
          <w:marRight w:val="0"/>
          <w:marTop w:val="0"/>
          <w:marBottom w:val="0"/>
          <w:divBdr>
            <w:top w:val="none" w:sz="0" w:space="0" w:color="auto"/>
            <w:left w:val="none" w:sz="0" w:space="0" w:color="auto"/>
            <w:bottom w:val="none" w:sz="0" w:space="0" w:color="auto"/>
            <w:right w:val="none" w:sz="0" w:space="0" w:color="auto"/>
          </w:divBdr>
        </w:div>
      </w:divsChild>
    </w:div>
    <w:div w:id="73624868">
      <w:bodyDiv w:val="1"/>
      <w:marLeft w:val="0"/>
      <w:marRight w:val="0"/>
      <w:marTop w:val="0"/>
      <w:marBottom w:val="0"/>
      <w:divBdr>
        <w:top w:val="none" w:sz="0" w:space="0" w:color="auto"/>
        <w:left w:val="none" w:sz="0" w:space="0" w:color="auto"/>
        <w:bottom w:val="none" w:sz="0" w:space="0" w:color="auto"/>
        <w:right w:val="none" w:sz="0" w:space="0" w:color="auto"/>
      </w:divBdr>
    </w:div>
    <w:div w:id="75179030">
      <w:bodyDiv w:val="1"/>
      <w:marLeft w:val="0"/>
      <w:marRight w:val="0"/>
      <w:marTop w:val="0"/>
      <w:marBottom w:val="0"/>
      <w:divBdr>
        <w:top w:val="none" w:sz="0" w:space="0" w:color="auto"/>
        <w:left w:val="none" w:sz="0" w:space="0" w:color="auto"/>
        <w:bottom w:val="none" w:sz="0" w:space="0" w:color="auto"/>
        <w:right w:val="none" w:sz="0" w:space="0" w:color="auto"/>
      </w:divBdr>
    </w:div>
    <w:div w:id="77213375">
      <w:bodyDiv w:val="1"/>
      <w:marLeft w:val="0"/>
      <w:marRight w:val="0"/>
      <w:marTop w:val="0"/>
      <w:marBottom w:val="0"/>
      <w:divBdr>
        <w:top w:val="none" w:sz="0" w:space="0" w:color="auto"/>
        <w:left w:val="none" w:sz="0" w:space="0" w:color="auto"/>
        <w:bottom w:val="none" w:sz="0" w:space="0" w:color="auto"/>
        <w:right w:val="none" w:sz="0" w:space="0" w:color="auto"/>
      </w:divBdr>
    </w:div>
    <w:div w:id="77941541">
      <w:bodyDiv w:val="1"/>
      <w:marLeft w:val="0"/>
      <w:marRight w:val="0"/>
      <w:marTop w:val="0"/>
      <w:marBottom w:val="0"/>
      <w:divBdr>
        <w:top w:val="none" w:sz="0" w:space="0" w:color="auto"/>
        <w:left w:val="none" w:sz="0" w:space="0" w:color="auto"/>
        <w:bottom w:val="none" w:sz="0" w:space="0" w:color="auto"/>
        <w:right w:val="none" w:sz="0" w:space="0" w:color="auto"/>
      </w:divBdr>
    </w:div>
    <w:div w:id="78253372">
      <w:bodyDiv w:val="1"/>
      <w:marLeft w:val="0"/>
      <w:marRight w:val="0"/>
      <w:marTop w:val="0"/>
      <w:marBottom w:val="0"/>
      <w:divBdr>
        <w:top w:val="none" w:sz="0" w:space="0" w:color="auto"/>
        <w:left w:val="none" w:sz="0" w:space="0" w:color="auto"/>
        <w:bottom w:val="none" w:sz="0" w:space="0" w:color="auto"/>
        <w:right w:val="none" w:sz="0" w:space="0" w:color="auto"/>
      </w:divBdr>
    </w:div>
    <w:div w:id="78790294">
      <w:bodyDiv w:val="1"/>
      <w:marLeft w:val="0"/>
      <w:marRight w:val="0"/>
      <w:marTop w:val="0"/>
      <w:marBottom w:val="0"/>
      <w:divBdr>
        <w:top w:val="none" w:sz="0" w:space="0" w:color="auto"/>
        <w:left w:val="none" w:sz="0" w:space="0" w:color="auto"/>
        <w:bottom w:val="none" w:sz="0" w:space="0" w:color="auto"/>
        <w:right w:val="none" w:sz="0" w:space="0" w:color="auto"/>
      </w:divBdr>
    </w:div>
    <w:div w:id="79984797">
      <w:bodyDiv w:val="1"/>
      <w:marLeft w:val="0"/>
      <w:marRight w:val="0"/>
      <w:marTop w:val="0"/>
      <w:marBottom w:val="0"/>
      <w:divBdr>
        <w:top w:val="none" w:sz="0" w:space="0" w:color="auto"/>
        <w:left w:val="none" w:sz="0" w:space="0" w:color="auto"/>
        <w:bottom w:val="none" w:sz="0" w:space="0" w:color="auto"/>
        <w:right w:val="none" w:sz="0" w:space="0" w:color="auto"/>
      </w:divBdr>
    </w:div>
    <w:div w:id="84158148">
      <w:bodyDiv w:val="1"/>
      <w:marLeft w:val="0"/>
      <w:marRight w:val="0"/>
      <w:marTop w:val="0"/>
      <w:marBottom w:val="0"/>
      <w:divBdr>
        <w:top w:val="none" w:sz="0" w:space="0" w:color="auto"/>
        <w:left w:val="none" w:sz="0" w:space="0" w:color="auto"/>
        <w:bottom w:val="none" w:sz="0" w:space="0" w:color="auto"/>
        <w:right w:val="none" w:sz="0" w:space="0" w:color="auto"/>
      </w:divBdr>
    </w:div>
    <w:div w:id="87895986">
      <w:bodyDiv w:val="1"/>
      <w:marLeft w:val="0"/>
      <w:marRight w:val="0"/>
      <w:marTop w:val="0"/>
      <w:marBottom w:val="0"/>
      <w:divBdr>
        <w:top w:val="none" w:sz="0" w:space="0" w:color="auto"/>
        <w:left w:val="none" w:sz="0" w:space="0" w:color="auto"/>
        <w:bottom w:val="none" w:sz="0" w:space="0" w:color="auto"/>
        <w:right w:val="none" w:sz="0" w:space="0" w:color="auto"/>
      </w:divBdr>
    </w:div>
    <w:div w:id="92360711">
      <w:bodyDiv w:val="1"/>
      <w:marLeft w:val="0"/>
      <w:marRight w:val="0"/>
      <w:marTop w:val="0"/>
      <w:marBottom w:val="0"/>
      <w:divBdr>
        <w:top w:val="none" w:sz="0" w:space="0" w:color="auto"/>
        <w:left w:val="none" w:sz="0" w:space="0" w:color="auto"/>
        <w:bottom w:val="none" w:sz="0" w:space="0" w:color="auto"/>
        <w:right w:val="none" w:sz="0" w:space="0" w:color="auto"/>
      </w:divBdr>
      <w:divsChild>
        <w:div w:id="38436087">
          <w:marLeft w:val="274"/>
          <w:marRight w:val="0"/>
          <w:marTop w:val="0"/>
          <w:marBottom w:val="0"/>
          <w:divBdr>
            <w:top w:val="none" w:sz="0" w:space="0" w:color="auto"/>
            <w:left w:val="none" w:sz="0" w:space="0" w:color="auto"/>
            <w:bottom w:val="none" w:sz="0" w:space="0" w:color="auto"/>
            <w:right w:val="none" w:sz="0" w:space="0" w:color="auto"/>
          </w:divBdr>
        </w:div>
        <w:div w:id="759453273">
          <w:marLeft w:val="274"/>
          <w:marRight w:val="0"/>
          <w:marTop w:val="0"/>
          <w:marBottom w:val="0"/>
          <w:divBdr>
            <w:top w:val="none" w:sz="0" w:space="0" w:color="auto"/>
            <w:left w:val="none" w:sz="0" w:space="0" w:color="auto"/>
            <w:bottom w:val="none" w:sz="0" w:space="0" w:color="auto"/>
            <w:right w:val="none" w:sz="0" w:space="0" w:color="auto"/>
          </w:divBdr>
        </w:div>
        <w:div w:id="1543397328">
          <w:marLeft w:val="274"/>
          <w:marRight w:val="0"/>
          <w:marTop w:val="0"/>
          <w:marBottom w:val="0"/>
          <w:divBdr>
            <w:top w:val="none" w:sz="0" w:space="0" w:color="auto"/>
            <w:left w:val="none" w:sz="0" w:space="0" w:color="auto"/>
            <w:bottom w:val="none" w:sz="0" w:space="0" w:color="auto"/>
            <w:right w:val="none" w:sz="0" w:space="0" w:color="auto"/>
          </w:divBdr>
        </w:div>
        <w:div w:id="2125610356">
          <w:marLeft w:val="274"/>
          <w:marRight w:val="0"/>
          <w:marTop w:val="0"/>
          <w:marBottom w:val="0"/>
          <w:divBdr>
            <w:top w:val="none" w:sz="0" w:space="0" w:color="auto"/>
            <w:left w:val="none" w:sz="0" w:space="0" w:color="auto"/>
            <w:bottom w:val="none" w:sz="0" w:space="0" w:color="auto"/>
            <w:right w:val="none" w:sz="0" w:space="0" w:color="auto"/>
          </w:divBdr>
        </w:div>
      </w:divsChild>
    </w:div>
    <w:div w:id="93480445">
      <w:bodyDiv w:val="1"/>
      <w:marLeft w:val="0"/>
      <w:marRight w:val="0"/>
      <w:marTop w:val="0"/>
      <w:marBottom w:val="0"/>
      <w:divBdr>
        <w:top w:val="none" w:sz="0" w:space="0" w:color="auto"/>
        <w:left w:val="none" w:sz="0" w:space="0" w:color="auto"/>
        <w:bottom w:val="none" w:sz="0" w:space="0" w:color="auto"/>
        <w:right w:val="none" w:sz="0" w:space="0" w:color="auto"/>
      </w:divBdr>
    </w:div>
    <w:div w:id="96757527">
      <w:bodyDiv w:val="1"/>
      <w:marLeft w:val="0"/>
      <w:marRight w:val="0"/>
      <w:marTop w:val="0"/>
      <w:marBottom w:val="0"/>
      <w:divBdr>
        <w:top w:val="none" w:sz="0" w:space="0" w:color="auto"/>
        <w:left w:val="none" w:sz="0" w:space="0" w:color="auto"/>
        <w:bottom w:val="none" w:sz="0" w:space="0" w:color="auto"/>
        <w:right w:val="none" w:sz="0" w:space="0" w:color="auto"/>
      </w:divBdr>
    </w:div>
    <w:div w:id="99766275">
      <w:bodyDiv w:val="1"/>
      <w:marLeft w:val="0"/>
      <w:marRight w:val="0"/>
      <w:marTop w:val="0"/>
      <w:marBottom w:val="0"/>
      <w:divBdr>
        <w:top w:val="none" w:sz="0" w:space="0" w:color="auto"/>
        <w:left w:val="none" w:sz="0" w:space="0" w:color="auto"/>
        <w:bottom w:val="none" w:sz="0" w:space="0" w:color="auto"/>
        <w:right w:val="none" w:sz="0" w:space="0" w:color="auto"/>
      </w:divBdr>
    </w:div>
    <w:div w:id="100564917">
      <w:bodyDiv w:val="1"/>
      <w:marLeft w:val="0"/>
      <w:marRight w:val="0"/>
      <w:marTop w:val="0"/>
      <w:marBottom w:val="0"/>
      <w:divBdr>
        <w:top w:val="none" w:sz="0" w:space="0" w:color="auto"/>
        <w:left w:val="none" w:sz="0" w:space="0" w:color="auto"/>
        <w:bottom w:val="none" w:sz="0" w:space="0" w:color="auto"/>
        <w:right w:val="none" w:sz="0" w:space="0" w:color="auto"/>
      </w:divBdr>
    </w:div>
    <w:div w:id="101536823">
      <w:bodyDiv w:val="1"/>
      <w:marLeft w:val="0"/>
      <w:marRight w:val="0"/>
      <w:marTop w:val="0"/>
      <w:marBottom w:val="0"/>
      <w:divBdr>
        <w:top w:val="none" w:sz="0" w:space="0" w:color="auto"/>
        <w:left w:val="none" w:sz="0" w:space="0" w:color="auto"/>
        <w:bottom w:val="none" w:sz="0" w:space="0" w:color="auto"/>
        <w:right w:val="none" w:sz="0" w:space="0" w:color="auto"/>
      </w:divBdr>
      <w:divsChild>
        <w:div w:id="223565780">
          <w:marLeft w:val="274"/>
          <w:marRight w:val="0"/>
          <w:marTop w:val="0"/>
          <w:marBottom w:val="0"/>
          <w:divBdr>
            <w:top w:val="none" w:sz="0" w:space="0" w:color="auto"/>
            <w:left w:val="none" w:sz="0" w:space="0" w:color="auto"/>
            <w:bottom w:val="none" w:sz="0" w:space="0" w:color="auto"/>
            <w:right w:val="none" w:sz="0" w:space="0" w:color="auto"/>
          </w:divBdr>
        </w:div>
      </w:divsChild>
    </w:div>
    <w:div w:id="102918378">
      <w:bodyDiv w:val="1"/>
      <w:marLeft w:val="0"/>
      <w:marRight w:val="0"/>
      <w:marTop w:val="0"/>
      <w:marBottom w:val="0"/>
      <w:divBdr>
        <w:top w:val="none" w:sz="0" w:space="0" w:color="auto"/>
        <w:left w:val="none" w:sz="0" w:space="0" w:color="auto"/>
        <w:bottom w:val="none" w:sz="0" w:space="0" w:color="auto"/>
        <w:right w:val="none" w:sz="0" w:space="0" w:color="auto"/>
      </w:divBdr>
    </w:div>
    <w:div w:id="113797070">
      <w:bodyDiv w:val="1"/>
      <w:marLeft w:val="0"/>
      <w:marRight w:val="0"/>
      <w:marTop w:val="0"/>
      <w:marBottom w:val="0"/>
      <w:divBdr>
        <w:top w:val="none" w:sz="0" w:space="0" w:color="auto"/>
        <w:left w:val="none" w:sz="0" w:space="0" w:color="auto"/>
        <w:bottom w:val="none" w:sz="0" w:space="0" w:color="auto"/>
        <w:right w:val="none" w:sz="0" w:space="0" w:color="auto"/>
      </w:divBdr>
    </w:div>
    <w:div w:id="114176739">
      <w:bodyDiv w:val="1"/>
      <w:marLeft w:val="0"/>
      <w:marRight w:val="0"/>
      <w:marTop w:val="0"/>
      <w:marBottom w:val="0"/>
      <w:divBdr>
        <w:top w:val="none" w:sz="0" w:space="0" w:color="auto"/>
        <w:left w:val="none" w:sz="0" w:space="0" w:color="auto"/>
        <w:bottom w:val="none" w:sz="0" w:space="0" w:color="auto"/>
        <w:right w:val="none" w:sz="0" w:space="0" w:color="auto"/>
      </w:divBdr>
    </w:div>
    <w:div w:id="114953158">
      <w:bodyDiv w:val="1"/>
      <w:marLeft w:val="0"/>
      <w:marRight w:val="0"/>
      <w:marTop w:val="0"/>
      <w:marBottom w:val="0"/>
      <w:divBdr>
        <w:top w:val="none" w:sz="0" w:space="0" w:color="auto"/>
        <w:left w:val="none" w:sz="0" w:space="0" w:color="auto"/>
        <w:bottom w:val="none" w:sz="0" w:space="0" w:color="auto"/>
        <w:right w:val="none" w:sz="0" w:space="0" w:color="auto"/>
      </w:divBdr>
    </w:div>
    <w:div w:id="116340661">
      <w:bodyDiv w:val="1"/>
      <w:marLeft w:val="0"/>
      <w:marRight w:val="0"/>
      <w:marTop w:val="0"/>
      <w:marBottom w:val="0"/>
      <w:divBdr>
        <w:top w:val="none" w:sz="0" w:space="0" w:color="auto"/>
        <w:left w:val="none" w:sz="0" w:space="0" w:color="auto"/>
        <w:bottom w:val="none" w:sz="0" w:space="0" w:color="auto"/>
        <w:right w:val="none" w:sz="0" w:space="0" w:color="auto"/>
      </w:divBdr>
      <w:divsChild>
        <w:div w:id="341052787">
          <w:marLeft w:val="274"/>
          <w:marRight w:val="0"/>
          <w:marTop w:val="0"/>
          <w:marBottom w:val="0"/>
          <w:divBdr>
            <w:top w:val="none" w:sz="0" w:space="0" w:color="auto"/>
            <w:left w:val="none" w:sz="0" w:space="0" w:color="auto"/>
            <w:bottom w:val="none" w:sz="0" w:space="0" w:color="auto"/>
            <w:right w:val="none" w:sz="0" w:space="0" w:color="auto"/>
          </w:divBdr>
        </w:div>
        <w:div w:id="785929781">
          <w:marLeft w:val="274"/>
          <w:marRight w:val="0"/>
          <w:marTop w:val="0"/>
          <w:marBottom w:val="0"/>
          <w:divBdr>
            <w:top w:val="none" w:sz="0" w:space="0" w:color="auto"/>
            <w:left w:val="none" w:sz="0" w:space="0" w:color="auto"/>
            <w:bottom w:val="none" w:sz="0" w:space="0" w:color="auto"/>
            <w:right w:val="none" w:sz="0" w:space="0" w:color="auto"/>
          </w:divBdr>
        </w:div>
        <w:div w:id="1087775946">
          <w:marLeft w:val="274"/>
          <w:marRight w:val="0"/>
          <w:marTop w:val="0"/>
          <w:marBottom w:val="0"/>
          <w:divBdr>
            <w:top w:val="none" w:sz="0" w:space="0" w:color="auto"/>
            <w:left w:val="none" w:sz="0" w:space="0" w:color="auto"/>
            <w:bottom w:val="none" w:sz="0" w:space="0" w:color="auto"/>
            <w:right w:val="none" w:sz="0" w:space="0" w:color="auto"/>
          </w:divBdr>
        </w:div>
        <w:div w:id="1148010620">
          <w:marLeft w:val="274"/>
          <w:marRight w:val="0"/>
          <w:marTop w:val="0"/>
          <w:marBottom w:val="0"/>
          <w:divBdr>
            <w:top w:val="none" w:sz="0" w:space="0" w:color="auto"/>
            <w:left w:val="none" w:sz="0" w:space="0" w:color="auto"/>
            <w:bottom w:val="none" w:sz="0" w:space="0" w:color="auto"/>
            <w:right w:val="none" w:sz="0" w:space="0" w:color="auto"/>
          </w:divBdr>
        </w:div>
        <w:div w:id="1630625329">
          <w:marLeft w:val="274"/>
          <w:marRight w:val="0"/>
          <w:marTop w:val="0"/>
          <w:marBottom w:val="0"/>
          <w:divBdr>
            <w:top w:val="none" w:sz="0" w:space="0" w:color="auto"/>
            <w:left w:val="none" w:sz="0" w:space="0" w:color="auto"/>
            <w:bottom w:val="none" w:sz="0" w:space="0" w:color="auto"/>
            <w:right w:val="none" w:sz="0" w:space="0" w:color="auto"/>
          </w:divBdr>
        </w:div>
        <w:div w:id="1801878219">
          <w:marLeft w:val="274"/>
          <w:marRight w:val="0"/>
          <w:marTop w:val="0"/>
          <w:marBottom w:val="0"/>
          <w:divBdr>
            <w:top w:val="none" w:sz="0" w:space="0" w:color="auto"/>
            <w:left w:val="none" w:sz="0" w:space="0" w:color="auto"/>
            <w:bottom w:val="none" w:sz="0" w:space="0" w:color="auto"/>
            <w:right w:val="none" w:sz="0" w:space="0" w:color="auto"/>
          </w:divBdr>
        </w:div>
      </w:divsChild>
    </w:div>
    <w:div w:id="120923884">
      <w:bodyDiv w:val="1"/>
      <w:marLeft w:val="0"/>
      <w:marRight w:val="0"/>
      <w:marTop w:val="0"/>
      <w:marBottom w:val="0"/>
      <w:divBdr>
        <w:top w:val="none" w:sz="0" w:space="0" w:color="auto"/>
        <w:left w:val="none" w:sz="0" w:space="0" w:color="auto"/>
        <w:bottom w:val="none" w:sz="0" w:space="0" w:color="auto"/>
        <w:right w:val="none" w:sz="0" w:space="0" w:color="auto"/>
      </w:divBdr>
    </w:div>
    <w:div w:id="124008410">
      <w:bodyDiv w:val="1"/>
      <w:marLeft w:val="0"/>
      <w:marRight w:val="0"/>
      <w:marTop w:val="0"/>
      <w:marBottom w:val="0"/>
      <w:divBdr>
        <w:top w:val="none" w:sz="0" w:space="0" w:color="auto"/>
        <w:left w:val="none" w:sz="0" w:space="0" w:color="auto"/>
        <w:bottom w:val="none" w:sz="0" w:space="0" w:color="auto"/>
        <w:right w:val="none" w:sz="0" w:space="0" w:color="auto"/>
      </w:divBdr>
    </w:div>
    <w:div w:id="128405332">
      <w:bodyDiv w:val="1"/>
      <w:marLeft w:val="0"/>
      <w:marRight w:val="0"/>
      <w:marTop w:val="0"/>
      <w:marBottom w:val="0"/>
      <w:divBdr>
        <w:top w:val="none" w:sz="0" w:space="0" w:color="auto"/>
        <w:left w:val="none" w:sz="0" w:space="0" w:color="auto"/>
        <w:bottom w:val="none" w:sz="0" w:space="0" w:color="auto"/>
        <w:right w:val="none" w:sz="0" w:space="0" w:color="auto"/>
      </w:divBdr>
    </w:div>
    <w:div w:id="128478597">
      <w:bodyDiv w:val="1"/>
      <w:marLeft w:val="0"/>
      <w:marRight w:val="0"/>
      <w:marTop w:val="0"/>
      <w:marBottom w:val="0"/>
      <w:divBdr>
        <w:top w:val="none" w:sz="0" w:space="0" w:color="auto"/>
        <w:left w:val="none" w:sz="0" w:space="0" w:color="auto"/>
        <w:bottom w:val="none" w:sz="0" w:space="0" w:color="auto"/>
        <w:right w:val="none" w:sz="0" w:space="0" w:color="auto"/>
      </w:divBdr>
    </w:div>
    <w:div w:id="128985959">
      <w:bodyDiv w:val="1"/>
      <w:marLeft w:val="0"/>
      <w:marRight w:val="0"/>
      <w:marTop w:val="0"/>
      <w:marBottom w:val="0"/>
      <w:divBdr>
        <w:top w:val="none" w:sz="0" w:space="0" w:color="auto"/>
        <w:left w:val="none" w:sz="0" w:space="0" w:color="auto"/>
        <w:bottom w:val="none" w:sz="0" w:space="0" w:color="auto"/>
        <w:right w:val="none" w:sz="0" w:space="0" w:color="auto"/>
      </w:divBdr>
    </w:div>
    <w:div w:id="129792304">
      <w:bodyDiv w:val="1"/>
      <w:marLeft w:val="0"/>
      <w:marRight w:val="0"/>
      <w:marTop w:val="0"/>
      <w:marBottom w:val="0"/>
      <w:divBdr>
        <w:top w:val="none" w:sz="0" w:space="0" w:color="auto"/>
        <w:left w:val="none" w:sz="0" w:space="0" w:color="auto"/>
        <w:bottom w:val="none" w:sz="0" w:space="0" w:color="auto"/>
        <w:right w:val="none" w:sz="0" w:space="0" w:color="auto"/>
      </w:divBdr>
    </w:div>
    <w:div w:id="130490392">
      <w:bodyDiv w:val="1"/>
      <w:marLeft w:val="0"/>
      <w:marRight w:val="0"/>
      <w:marTop w:val="0"/>
      <w:marBottom w:val="0"/>
      <w:divBdr>
        <w:top w:val="none" w:sz="0" w:space="0" w:color="auto"/>
        <w:left w:val="none" w:sz="0" w:space="0" w:color="auto"/>
        <w:bottom w:val="none" w:sz="0" w:space="0" w:color="auto"/>
        <w:right w:val="none" w:sz="0" w:space="0" w:color="auto"/>
      </w:divBdr>
    </w:div>
    <w:div w:id="136604437">
      <w:bodyDiv w:val="1"/>
      <w:marLeft w:val="0"/>
      <w:marRight w:val="0"/>
      <w:marTop w:val="0"/>
      <w:marBottom w:val="0"/>
      <w:divBdr>
        <w:top w:val="none" w:sz="0" w:space="0" w:color="auto"/>
        <w:left w:val="none" w:sz="0" w:space="0" w:color="auto"/>
        <w:bottom w:val="none" w:sz="0" w:space="0" w:color="auto"/>
        <w:right w:val="none" w:sz="0" w:space="0" w:color="auto"/>
      </w:divBdr>
    </w:div>
    <w:div w:id="138424380">
      <w:bodyDiv w:val="1"/>
      <w:marLeft w:val="0"/>
      <w:marRight w:val="0"/>
      <w:marTop w:val="0"/>
      <w:marBottom w:val="0"/>
      <w:divBdr>
        <w:top w:val="none" w:sz="0" w:space="0" w:color="auto"/>
        <w:left w:val="none" w:sz="0" w:space="0" w:color="auto"/>
        <w:bottom w:val="none" w:sz="0" w:space="0" w:color="auto"/>
        <w:right w:val="none" w:sz="0" w:space="0" w:color="auto"/>
      </w:divBdr>
    </w:div>
    <w:div w:id="143858120">
      <w:bodyDiv w:val="1"/>
      <w:marLeft w:val="0"/>
      <w:marRight w:val="0"/>
      <w:marTop w:val="0"/>
      <w:marBottom w:val="0"/>
      <w:divBdr>
        <w:top w:val="none" w:sz="0" w:space="0" w:color="auto"/>
        <w:left w:val="none" w:sz="0" w:space="0" w:color="auto"/>
        <w:bottom w:val="none" w:sz="0" w:space="0" w:color="auto"/>
        <w:right w:val="none" w:sz="0" w:space="0" w:color="auto"/>
      </w:divBdr>
    </w:div>
    <w:div w:id="147090907">
      <w:bodyDiv w:val="1"/>
      <w:marLeft w:val="0"/>
      <w:marRight w:val="0"/>
      <w:marTop w:val="0"/>
      <w:marBottom w:val="0"/>
      <w:divBdr>
        <w:top w:val="none" w:sz="0" w:space="0" w:color="auto"/>
        <w:left w:val="none" w:sz="0" w:space="0" w:color="auto"/>
        <w:bottom w:val="none" w:sz="0" w:space="0" w:color="auto"/>
        <w:right w:val="none" w:sz="0" w:space="0" w:color="auto"/>
      </w:divBdr>
      <w:divsChild>
        <w:div w:id="623388652">
          <w:marLeft w:val="0"/>
          <w:marRight w:val="0"/>
          <w:marTop w:val="0"/>
          <w:marBottom w:val="0"/>
          <w:divBdr>
            <w:top w:val="none" w:sz="0" w:space="0" w:color="auto"/>
            <w:left w:val="none" w:sz="0" w:space="0" w:color="auto"/>
            <w:bottom w:val="none" w:sz="0" w:space="0" w:color="auto"/>
            <w:right w:val="none" w:sz="0" w:space="0" w:color="auto"/>
          </w:divBdr>
          <w:divsChild>
            <w:div w:id="934554137">
              <w:marLeft w:val="0"/>
              <w:marRight w:val="0"/>
              <w:marTop w:val="0"/>
              <w:marBottom w:val="0"/>
              <w:divBdr>
                <w:top w:val="none" w:sz="0" w:space="0" w:color="auto"/>
                <w:left w:val="none" w:sz="0" w:space="0" w:color="auto"/>
                <w:bottom w:val="none" w:sz="0" w:space="0" w:color="auto"/>
                <w:right w:val="none" w:sz="0" w:space="0" w:color="auto"/>
              </w:divBdr>
            </w:div>
          </w:divsChild>
        </w:div>
        <w:div w:id="815728515">
          <w:marLeft w:val="0"/>
          <w:marRight w:val="0"/>
          <w:marTop w:val="0"/>
          <w:marBottom w:val="0"/>
          <w:divBdr>
            <w:top w:val="none" w:sz="0" w:space="0" w:color="auto"/>
            <w:left w:val="none" w:sz="0" w:space="0" w:color="auto"/>
            <w:bottom w:val="none" w:sz="0" w:space="0" w:color="auto"/>
            <w:right w:val="none" w:sz="0" w:space="0" w:color="auto"/>
          </w:divBdr>
          <w:divsChild>
            <w:div w:id="1872986092">
              <w:marLeft w:val="0"/>
              <w:marRight w:val="0"/>
              <w:marTop w:val="0"/>
              <w:marBottom w:val="0"/>
              <w:divBdr>
                <w:top w:val="none" w:sz="0" w:space="0" w:color="auto"/>
                <w:left w:val="none" w:sz="0" w:space="0" w:color="auto"/>
                <w:bottom w:val="none" w:sz="0" w:space="0" w:color="auto"/>
                <w:right w:val="none" w:sz="0" w:space="0" w:color="auto"/>
              </w:divBdr>
            </w:div>
          </w:divsChild>
        </w:div>
        <w:div w:id="1655448527">
          <w:marLeft w:val="0"/>
          <w:marRight w:val="0"/>
          <w:marTop w:val="0"/>
          <w:marBottom w:val="0"/>
          <w:divBdr>
            <w:top w:val="none" w:sz="0" w:space="0" w:color="auto"/>
            <w:left w:val="none" w:sz="0" w:space="0" w:color="auto"/>
            <w:bottom w:val="none" w:sz="0" w:space="0" w:color="auto"/>
            <w:right w:val="none" w:sz="0" w:space="0" w:color="auto"/>
          </w:divBdr>
          <w:divsChild>
            <w:div w:id="766273052">
              <w:marLeft w:val="0"/>
              <w:marRight w:val="0"/>
              <w:marTop w:val="0"/>
              <w:marBottom w:val="0"/>
              <w:divBdr>
                <w:top w:val="none" w:sz="0" w:space="0" w:color="auto"/>
                <w:left w:val="none" w:sz="0" w:space="0" w:color="auto"/>
                <w:bottom w:val="none" w:sz="0" w:space="0" w:color="auto"/>
                <w:right w:val="none" w:sz="0" w:space="0" w:color="auto"/>
              </w:divBdr>
            </w:div>
          </w:divsChild>
        </w:div>
        <w:div w:id="2034768904">
          <w:marLeft w:val="0"/>
          <w:marRight w:val="0"/>
          <w:marTop w:val="0"/>
          <w:marBottom w:val="0"/>
          <w:divBdr>
            <w:top w:val="none" w:sz="0" w:space="0" w:color="auto"/>
            <w:left w:val="none" w:sz="0" w:space="0" w:color="auto"/>
            <w:bottom w:val="none" w:sz="0" w:space="0" w:color="auto"/>
            <w:right w:val="none" w:sz="0" w:space="0" w:color="auto"/>
          </w:divBdr>
          <w:divsChild>
            <w:div w:id="2066949773">
              <w:marLeft w:val="0"/>
              <w:marRight w:val="0"/>
              <w:marTop w:val="0"/>
              <w:marBottom w:val="0"/>
              <w:divBdr>
                <w:top w:val="none" w:sz="0" w:space="0" w:color="auto"/>
                <w:left w:val="none" w:sz="0" w:space="0" w:color="auto"/>
                <w:bottom w:val="none" w:sz="0" w:space="0" w:color="auto"/>
                <w:right w:val="none" w:sz="0" w:space="0" w:color="auto"/>
              </w:divBdr>
            </w:div>
          </w:divsChild>
        </w:div>
        <w:div w:id="2042628944">
          <w:marLeft w:val="0"/>
          <w:marRight w:val="0"/>
          <w:marTop w:val="0"/>
          <w:marBottom w:val="0"/>
          <w:divBdr>
            <w:top w:val="none" w:sz="0" w:space="0" w:color="auto"/>
            <w:left w:val="none" w:sz="0" w:space="0" w:color="auto"/>
            <w:bottom w:val="none" w:sz="0" w:space="0" w:color="auto"/>
            <w:right w:val="none" w:sz="0" w:space="0" w:color="auto"/>
          </w:divBdr>
          <w:divsChild>
            <w:div w:id="3549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6093">
      <w:bodyDiv w:val="1"/>
      <w:marLeft w:val="0"/>
      <w:marRight w:val="0"/>
      <w:marTop w:val="0"/>
      <w:marBottom w:val="0"/>
      <w:divBdr>
        <w:top w:val="none" w:sz="0" w:space="0" w:color="auto"/>
        <w:left w:val="none" w:sz="0" w:space="0" w:color="auto"/>
        <w:bottom w:val="none" w:sz="0" w:space="0" w:color="auto"/>
        <w:right w:val="none" w:sz="0" w:space="0" w:color="auto"/>
      </w:divBdr>
    </w:div>
    <w:div w:id="154732881">
      <w:bodyDiv w:val="1"/>
      <w:marLeft w:val="0"/>
      <w:marRight w:val="0"/>
      <w:marTop w:val="0"/>
      <w:marBottom w:val="0"/>
      <w:divBdr>
        <w:top w:val="none" w:sz="0" w:space="0" w:color="auto"/>
        <w:left w:val="none" w:sz="0" w:space="0" w:color="auto"/>
        <w:bottom w:val="none" w:sz="0" w:space="0" w:color="auto"/>
        <w:right w:val="none" w:sz="0" w:space="0" w:color="auto"/>
      </w:divBdr>
    </w:div>
    <w:div w:id="155536076">
      <w:bodyDiv w:val="1"/>
      <w:marLeft w:val="0"/>
      <w:marRight w:val="0"/>
      <w:marTop w:val="0"/>
      <w:marBottom w:val="0"/>
      <w:divBdr>
        <w:top w:val="none" w:sz="0" w:space="0" w:color="auto"/>
        <w:left w:val="none" w:sz="0" w:space="0" w:color="auto"/>
        <w:bottom w:val="none" w:sz="0" w:space="0" w:color="auto"/>
        <w:right w:val="none" w:sz="0" w:space="0" w:color="auto"/>
      </w:divBdr>
    </w:div>
    <w:div w:id="155655864">
      <w:bodyDiv w:val="1"/>
      <w:marLeft w:val="0"/>
      <w:marRight w:val="0"/>
      <w:marTop w:val="0"/>
      <w:marBottom w:val="0"/>
      <w:divBdr>
        <w:top w:val="none" w:sz="0" w:space="0" w:color="auto"/>
        <w:left w:val="none" w:sz="0" w:space="0" w:color="auto"/>
        <w:bottom w:val="none" w:sz="0" w:space="0" w:color="auto"/>
        <w:right w:val="none" w:sz="0" w:space="0" w:color="auto"/>
      </w:divBdr>
    </w:div>
    <w:div w:id="159467011">
      <w:bodyDiv w:val="1"/>
      <w:marLeft w:val="0"/>
      <w:marRight w:val="0"/>
      <w:marTop w:val="0"/>
      <w:marBottom w:val="0"/>
      <w:divBdr>
        <w:top w:val="none" w:sz="0" w:space="0" w:color="auto"/>
        <w:left w:val="none" w:sz="0" w:space="0" w:color="auto"/>
        <w:bottom w:val="none" w:sz="0" w:space="0" w:color="auto"/>
        <w:right w:val="none" w:sz="0" w:space="0" w:color="auto"/>
      </w:divBdr>
    </w:div>
    <w:div w:id="159656860">
      <w:bodyDiv w:val="1"/>
      <w:marLeft w:val="0"/>
      <w:marRight w:val="0"/>
      <w:marTop w:val="0"/>
      <w:marBottom w:val="0"/>
      <w:divBdr>
        <w:top w:val="none" w:sz="0" w:space="0" w:color="auto"/>
        <w:left w:val="none" w:sz="0" w:space="0" w:color="auto"/>
        <w:bottom w:val="none" w:sz="0" w:space="0" w:color="auto"/>
        <w:right w:val="none" w:sz="0" w:space="0" w:color="auto"/>
      </w:divBdr>
      <w:divsChild>
        <w:div w:id="723869280">
          <w:marLeft w:val="360"/>
          <w:marRight w:val="0"/>
          <w:marTop w:val="0"/>
          <w:marBottom w:val="0"/>
          <w:divBdr>
            <w:top w:val="none" w:sz="0" w:space="0" w:color="auto"/>
            <w:left w:val="none" w:sz="0" w:space="0" w:color="auto"/>
            <w:bottom w:val="none" w:sz="0" w:space="0" w:color="auto"/>
            <w:right w:val="none" w:sz="0" w:space="0" w:color="auto"/>
          </w:divBdr>
        </w:div>
        <w:div w:id="1140343207">
          <w:marLeft w:val="360"/>
          <w:marRight w:val="0"/>
          <w:marTop w:val="0"/>
          <w:marBottom w:val="0"/>
          <w:divBdr>
            <w:top w:val="none" w:sz="0" w:space="0" w:color="auto"/>
            <w:left w:val="none" w:sz="0" w:space="0" w:color="auto"/>
            <w:bottom w:val="none" w:sz="0" w:space="0" w:color="auto"/>
            <w:right w:val="none" w:sz="0" w:space="0" w:color="auto"/>
          </w:divBdr>
        </w:div>
        <w:div w:id="1437604808">
          <w:marLeft w:val="360"/>
          <w:marRight w:val="0"/>
          <w:marTop w:val="0"/>
          <w:marBottom w:val="0"/>
          <w:divBdr>
            <w:top w:val="none" w:sz="0" w:space="0" w:color="auto"/>
            <w:left w:val="none" w:sz="0" w:space="0" w:color="auto"/>
            <w:bottom w:val="none" w:sz="0" w:space="0" w:color="auto"/>
            <w:right w:val="none" w:sz="0" w:space="0" w:color="auto"/>
          </w:divBdr>
        </w:div>
      </w:divsChild>
    </w:div>
    <w:div w:id="160050709">
      <w:bodyDiv w:val="1"/>
      <w:marLeft w:val="0"/>
      <w:marRight w:val="0"/>
      <w:marTop w:val="0"/>
      <w:marBottom w:val="0"/>
      <w:divBdr>
        <w:top w:val="none" w:sz="0" w:space="0" w:color="auto"/>
        <w:left w:val="none" w:sz="0" w:space="0" w:color="auto"/>
        <w:bottom w:val="none" w:sz="0" w:space="0" w:color="auto"/>
        <w:right w:val="none" w:sz="0" w:space="0" w:color="auto"/>
      </w:divBdr>
    </w:div>
    <w:div w:id="162204452">
      <w:bodyDiv w:val="1"/>
      <w:marLeft w:val="0"/>
      <w:marRight w:val="0"/>
      <w:marTop w:val="0"/>
      <w:marBottom w:val="0"/>
      <w:divBdr>
        <w:top w:val="none" w:sz="0" w:space="0" w:color="auto"/>
        <w:left w:val="none" w:sz="0" w:space="0" w:color="auto"/>
        <w:bottom w:val="none" w:sz="0" w:space="0" w:color="auto"/>
        <w:right w:val="none" w:sz="0" w:space="0" w:color="auto"/>
      </w:divBdr>
      <w:divsChild>
        <w:div w:id="818569576">
          <w:marLeft w:val="446"/>
          <w:marRight w:val="0"/>
          <w:marTop w:val="200"/>
          <w:marBottom w:val="0"/>
          <w:divBdr>
            <w:top w:val="none" w:sz="0" w:space="0" w:color="auto"/>
            <w:left w:val="none" w:sz="0" w:space="0" w:color="auto"/>
            <w:bottom w:val="none" w:sz="0" w:space="0" w:color="auto"/>
            <w:right w:val="none" w:sz="0" w:space="0" w:color="auto"/>
          </w:divBdr>
        </w:div>
      </w:divsChild>
    </w:div>
    <w:div w:id="162478812">
      <w:bodyDiv w:val="1"/>
      <w:marLeft w:val="0"/>
      <w:marRight w:val="0"/>
      <w:marTop w:val="0"/>
      <w:marBottom w:val="0"/>
      <w:divBdr>
        <w:top w:val="none" w:sz="0" w:space="0" w:color="auto"/>
        <w:left w:val="none" w:sz="0" w:space="0" w:color="auto"/>
        <w:bottom w:val="none" w:sz="0" w:space="0" w:color="auto"/>
        <w:right w:val="none" w:sz="0" w:space="0" w:color="auto"/>
      </w:divBdr>
    </w:div>
    <w:div w:id="166212634">
      <w:bodyDiv w:val="1"/>
      <w:marLeft w:val="0"/>
      <w:marRight w:val="0"/>
      <w:marTop w:val="0"/>
      <w:marBottom w:val="0"/>
      <w:divBdr>
        <w:top w:val="none" w:sz="0" w:space="0" w:color="auto"/>
        <w:left w:val="none" w:sz="0" w:space="0" w:color="auto"/>
        <w:bottom w:val="none" w:sz="0" w:space="0" w:color="auto"/>
        <w:right w:val="none" w:sz="0" w:space="0" w:color="auto"/>
      </w:divBdr>
    </w:div>
    <w:div w:id="185294782">
      <w:bodyDiv w:val="1"/>
      <w:marLeft w:val="0"/>
      <w:marRight w:val="0"/>
      <w:marTop w:val="0"/>
      <w:marBottom w:val="0"/>
      <w:divBdr>
        <w:top w:val="none" w:sz="0" w:space="0" w:color="auto"/>
        <w:left w:val="none" w:sz="0" w:space="0" w:color="auto"/>
        <w:bottom w:val="none" w:sz="0" w:space="0" w:color="auto"/>
        <w:right w:val="none" w:sz="0" w:space="0" w:color="auto"/>
      </w:divBdr>
    </w:div>
    <w:div w:id="190648841">
      <w:bodyDiv w:val="1"/>
      <w:marLeft w:val="0"/>
      <w:marRight w:val="0"/>
      <w:marTop w:val="0"/>
      <w:marBottom w:val="0"/>
      <w:divBdr>
        <w:top w:val="none" w:sz="0" w:space="0" w:color="auto"/>
        <w:left w:val="none" w:sz="0" w:space="0" w:color="auto"/>
        <w:bottom w:val="none" w:sz="0" w:space="0" w:color="auto"/>
        <w:right w:val="none" w:sz="0" w:space="0" w:color="auto"/>
      </w:divBdr>
    </w:div>
    <w:div w:id="199441528">
      <w:bodyDiv w:val="1"/>
      <w:marLeft w:val="0"/>
      <w:marRight w:val="0"/>
      <w:marTop w:val="0"/>
      <w:marBottom w:val="0"/>
      <w:divBdr>
        <w:top w:val="none" w:sz="0" w:space="0" w:color="auto"/>
        <w:left w:val="none" w:sz="0" w:space="0" w:color="auto"/>
        <w:bottom w:val="none" w:sz="0" w:space="0" w:color="auto"/>
        <w:right w:val="none" w:sz="0" w:space="0" w:color="auto"/>
      </w:divBdr>
    </w:div>
    <w:div w:id="199972746">
      <w:bodyDiv w:val="1"/>
      <w:marLeft w:val="0"/>
      <w:marRight w:val="0"/>
      <w:marTop w:val="0"/>
      <w:marBottom w:val="0"/>
      <w:divBdr>
        <w:top w:val="none" w:sz="0" w:space="0" w:color="auto"/>
        <w:left w:val="none" w:sz="0" w:space="0" w:color="auto"/>
        <w:bottom w:val="none" w:sz="0" w:space="0" w:color="auto"/>
        <w:right w:val="none" w:sz="0" w:space="0" w:color="auto"/>
      </w:divBdr>
    </w:div>
    <w:div w:id="200557810">
      <w:bodyDiv w:val="1"/>
      <w:marLeft w:val="0"/>
      <w:marRight w:val="0"/>
      <w:marTop w:val="0"/>
      <w:marBottom w:val="0"/>
      <w:divBdr>
        <w:top w:val="none" w:sz="0" w:space="0" w:color="auto"/>
        <w:left w:val="none" w:sz="0" w:space="0" w:color="auto"/>
        <w:bottom w:val="none" w:sz="0" w:space="0" w:color="auto"/>
        <w:right w:val="none" w:sz="0" w:space="0" w:color="auto"/>
      </w:divBdr>
      <w:divsChild>
        <w:div w:id="313991770">
          <w:marLeft w:val="360"/>
          <w:marRight w:val="0"/>
          <w:marTop w:val="0"/>
          <w:marBottom w:val="0"/>
          <w:divBdr>
            <w:top w:val="none" w:sz="0" w:space="0" w:color="auto"/>
            <w:left w:val="none" w:sz="0" w:space="0" w:color="auto"/>
            <w:bottom w:val="none" w:sz="0" w:space="0" w:color="auto"/>
            <w:right w:val="none" w:sz="0" w:space="0" w:color="auto"/>
          </w:divBdr>
        </w:div>
        <w:div w:id="965693673">
          <w:marLeft w:val="360"/>
          <w:marRight w:val="0"/>
          <w:marTop w:val="0"/>
          <w:marBottom w:val="0"/>
          <w:divBdr>
            <w:top w:val="none" w:sz="0" w:space="0" w:color="auto"/>
            <w:left w:val="none" w:sz="0" w:space="0" w:color="auto"/>
            <w:bottom w:val="none" w:sz="0" w:space="0" w:color="auto"/>
            <w:right w:val="none" w:sz="0" w:space="0" w:color="auto"/>
          </w:divBdr>
        </w:div>
      </w:divsChild>
    </w:div>
    <w:div w:id="201139384">
      <w:bodyDiv w:val="1"/>
      <w:marLeft w:val="0"/>
      <w:marRight w:val="0"/>
      <w:marTop w:val="0"/>
      <w:marBottom w:val="0"/>
      <w:divBdr>
        <w:top w:val="none" w:sz="0" w:space="0" w:color="auto"/>
        <w:left w:val="none" w:sz="0" w:space="0" w:color="auto"/>
        <w:bottom w:val="none" w:sz="0" w:space="0" w:color="auto"/>
        <w:right w:val="none" w:sz="0" w:space="0" w:color="auto"/>
      </w:divBdr>
    </w:div>
    <w:div w:id="203294138">
      <w:bodyDiv w:val="1"/>
      <w:marLeft w:val="0"/>
      <w:marRight w:val="0"/>
      <w:marTop w:val="0"/>
      <w:marBottom w:val="0"/>
      <w:divBdr>
        <w:top w:val="none" w:sz="0" w:space="0" w:color="auto"/>
        <w:left w:val="none" w:sz="0" w:space="0" w:color="auto"/>
        <w:bottom w:val="none" w:sz="0" w:space="0" w:color="auto"/>
        <w:right w:val="none" w:sz="0" w:space="0" w:color="auto"/>
      </w:divBdr>
    </w:div>
    <w:div w:id="209002599">
      <w:bodyDiv w:val="1"/>
      <w:marLeft w:val="0"/>
      <w:marRight w:val="0"/>
      <w:marTop w:val="0"/>
      <w:marBottom w:val="0"/>
      <w:divBdr>
        <w:top w:val="none" w:sz="0" w:space="0" w:color="auto"/>
        <w:left w:val="none" w:sz="0" w:space="0" w:color="auto"/>
        <w:bottom w:val="none" w:sz="0" w:space="0" w:color="auto"/>
        <w:right w:val="none" w:sz="0" w:space="0" w:color="auto"/>
      </w:divBdr>
      <w:divsChild>
        <w:div w:id="1025865574">
          <w:marLeft w:val="274"/>
          <w:marRight w:val="0"/>
          <w:marTop w:val="0"/>
          <w:marBottom w:val="0"/>
          <w:divBdr>
            <w:top w:val="none" w:sz="0" w:space="0" w:color="auto"/>
            <w:left w:val="none" w:sz="0" w:space="0" w:color="auto"/>
            <w:bottom w:val="none" w:sz="0" w:space="0" w:color="auto"/>
            <w:right w:val="none" w:sz="0" w:space="0" w:color="auto"/>
          </w:divBdr>
        </w:div>
        <w:div w:id="1100444020">
          <w:marLeft w:val="274"/>
          <w:marRight w:val="0"/>
          <w:marTop w:val="0"/>
          <w:marBottom w:val="0"/>
          <w:divBdr>
            <w:top w:val="none" w:sz="0" w:space="0" w:color="auto"/>
            <w:left w:val="none" w:sz="0" w:space="0" w:color="auto"/>
            <w:bottom w:val="none" w:sz="0" w:space="0" w:color="auto"/>
            <w:right w:val="none" w:sz="0" w:space="0" w:color="auto"/>
          </w:divBdr>
        </w:div>
      </w:divsChild>
    </w:div>
    <w:div w:id="210577670">
      <w:bodyDiv w:val="1"/>
      <w:marLeft w:val="0"/>
      <w:marRight w:val="0"/>
      <w:marTop w:val="0"/>
      <w:marBottom w:val="0"/>
      <w:divBdr>
        <w:top w:val="none" w:sz="0" w:space="0" w:color="auto"/>
        <w:left w:val="none" w:sz="0" w:space="0" w:color="auto"/>
        <w:bottom w:val="none" w:sz="0" w:space="0" w:color="auto"/>
        <w:right w:val="none" w:sz="0" w:space="0" w:color="auto"/>
      </w:divBdr>
    </w:div>
    <w:div w:id="222720496">
      <w:bodyDiv w:val="1"/>
      <w:marLeft w:val="0"/>
      <w:marRight w:val="0"/>
      <w:marTop w:val="0"/>
      <w:marBottom w:val="0"/>
      <w:divBdr>
        <w:top w:val="none" w:sz="0" w:space="0" w:color="auto"/>
        <w:left w:val="none" w:sz="0" w:space="0" w:color="auto"/>
        <w:bottom w:val="none" w:sz="0" w:space="0" w:color="auto"/>
        <w:right w:val="none" w:sz="0" w:space="0" w:color="auto"/>
      </w:divBdr>
    </w:div>
    <w:div w:id="223373765">
      <w:bodyDiv w:val="1"/>
      <w:marLeft w:val="0"/>
      <w:marRight w:val="0"/>
      <w:marTop w:val="0"/>
      <w:marBottom w:val="0"/>
      <w:divBdr>
        <w:top w:val="none" w:sz="0" w:space="0" w:color="auto"/>
        <w:left w:val="none" w:sz="0" w:space="0" w:color="auto"/>
        <w:bottom w:val="none" w:sz="0" w:space="0" w:color="auto"/>
        <w:right w:val="none" w:sz="0" w:space="0" w:color="auto"/>
      </w:divBdr>
    </w:div>
    <w:div w:id="229466729">
      <w:bodyDiv w:val="1"/>
      <w:marLeft w:val="0"/>
      <w:marRight w:val="0"/>
      <w:marTop w:val="0"/>
      <w:marBottom w:val="0"/>
      <w:divBdr>
        <w:top w:val="none" w:sz="0" w:space="0" w:color="auto"/>
        <w:left w:val="none" w:sz="0" w:space="0" w:color="auto"/>
        <w:bottom w:val="none" w:sz="0" w:space="0" w:color="auto"/>
        <w:right w:val="none" w:sz="0" w:space="0" w:color="auto"/>
      </w:divBdr>
    </w:div>
    <w:div w:id="233587347">
      <w:bodyDiv w:val="1"/>
      <w:marLeft w:val="0"/>
      <w:marRight w:val="0"/>
      <w:marTop w:val="0"/>
      <w:marBottom w:val="0"/>
      <w:divBdr>
        <w:top w:val="none" w:sz="0" w:space="0" w:color="auto"/>
        <w:left w:val="none" w:sz="0" w:space="0" w:color="auto"/>
        <w:bottom w:val="none" w:sz="0" w:space="0" w:color="auto"/>
        <w:right w:val="none" w:sz="0" w:space="0" w:color="auto"/>
      </w:divBdr>
    </w:div>
    <w:div w:id="234318726">
      <w:bodyDiv w:val="1"/>
      <w:marLeft w:val="0"/>
      <w:marRight w:val="0"/>
      <w:marTop w:val="0"/>
      <w:marBottom w:val="0"/>
      <w:divBdr>
        <w:top w:val="none" w:sz="0" w:space="0" w:color="auto"/>
        <w:left w:val="none" w:sz="0" w:space="0" w:color="auto"/>
        <w:bottom w:val="none" w:sz="0" w:space="0" w:color="auto"/>
        <w:right w:val="none" w:sz="0" w:space="0" w:color="auto"/>
      </w:divBdr>
    </w:div>
    <w:div w:id="235482344">
      <w:bodyDiv w:val="1"/>
      <w:marLeft w:val="0"/>
      <w:marRight w:val="0"/>
      <w:marTop w:val="0"/>
      <w:marBottom w:val="0"/>
      <w:divBdr>
        <w:top w:val="none" w:sz="0" w:space="0" w:color="auto"/>
        <w:left w:val="none" w:sz="0" w:space="0" w:color="auto"/>
        <w:bottom w:val="none" w:sz="0" w:space="0" w:color="auto"/>
        <w:right w:val="none" w:sz="0" w:space="0" w:color="auto"/>
      </w:divBdr>
      <w:divsChild>
        <w:div w:id="1759714213">
          <w:marLeft w:val="446"/>
          <w:marRight w:val="0"/>
          <w:marTop w:val="200"/>
          <w:marBottom w:val="0"/>
          <w:divBdr>
            <w:top w:val="none" w:sz="0" w:space="0" w:color="auto"/>
            <w:left w:val="none" w:sz="0" w:space="0" w:color="auto"/>
            <w:bottom w:val="none" w:sz="0" w:space="0" w:color="auto"/>
            <w:right w:val="none" w:sz="0" w:space="0" w:color="auto"/>
          </w:divBdr>
        </w:div>
        <w:div w:id="1944916753">
          <w:marLeft w:val="446"/>
          <w:marRight w:val="0"/>
          <w:marTop w:val="200"/>
          <w:marBottom w:val="0"/>
          <w:divBdr>
            <w:top w:val="none" w:sz="0" w:space="0" w:color="auto"/>
            <w:left w:val="none" w:sz="0" w:space="0" w:color="auto"/>
            <w:bottom w:val="none" w:sz="0" w:space="0" w:color="auto"/>
            <w:right w:val="none" w:sz="0" w:space="0" w:color="auto"/>
          </w:divBdr>
        </w:div>
      </w:divsChild>
    </w:div>
    <w:div w:id="240020529">
      <w:bodyDiv w:val="1"/>
      <w:marLeft w:val="0"/>
      <w:marRight w:val="0"/>
      <w:marTop w:val="0"/>
      <w:marBottom w:val="0"/>
      <w:divBdr>
        <w:top w:val="none" w:sz="0" w:space="0" w:color="auto"/>
        <w:left w:val="none" w:sz="0" w:space="0" w:color="auto"/>
        <w:bottom w:val="none" w:sz="0" w:space="0" w:color="auto"/>
        <w:right w:val="none" w:sz="0" w:space="0" w:color="auto"/>
      </w:divBdr>
      <w:divsChild>
        <w:div w:id="468480021">
          <w:marLeft w:val="360"/>
          <w:marRight w:val="0"/>
          <w:marTop w:val="0"/>
          <w:marBottom w:val="0"/>
          <w:divBdr>
            <w:top w:val="none" w:sz="0" w:space="0" w:color="auto"/>
            <w:left w:val="none" w:sz="0" w:space="0" w:color="auto"/>
            <w:bottom w:val="none" w:sz="0" w:space="0" w:color="auto"/>
            <w:right w:val="none" w:sz="0" w:space="0" w:color="auto"/>
          </w:divBdr>
        </w:div>
        <w:div w:id="579758434">
          <w:marLeft w:val="360"/>
          <w:marRight w:val="0"/>
          <w:marTop w:val="0"/>
          <w:marBottom w:val="0"/>
          <w:divBdr>
            <w:top w:val="none" w:sz="0" w:space="0" w:color="auto"/>
            <w:left w:val="none" w:sz="0" w:space="0" w:color="auto"/>
            <w:bottom w:val="none" w:sz="0" w:space="0" w:color="auto"/>
            <w:right w:val="none" w:sz="0" w:space="0" w:color="auto"/>
          </w:divBdr>
        </w:div>
        <w:div w:id="1888487575">
          <w:marLeft w:val="360"/>
          <w:marRight w:val="0"/>
          <w:marTop w:val="0"/>
          <w:marBottom w:val="0"/>
          <w:divBdr>
            <w:top w:val="none" w:sz="0" w:space="0" w:color="auto"/>
            <w:left w:val="none" w:sz="0" w:space="0" w:color="auto"/>
            <w:bottom w:val="none" w:sz="0" w:space="0" w:color="auto"/>
            <w:right w:val="none" w:sz="0" w:space="0" w:color="auto"/>
          </w:divBdr>
        </w:div>
        <w:div w:id="2058700577">
          <w:marLeft w:val="360"/>
          <w:marRight w:val="0"/>
          <w:marTop w:val="0"/>
          <w:marBottom w:val="0"/>
          <w:divBdr>
            <w:top w:val="none" w:sz="0" w:space="0" w:color="auto"/>
            <w:left w:val="none" w:sz="0" w:space="0" w:color="auto"/>
            <w:bottom w:val="none" w:sz="0" w:space="0" w:color="auto"/>
            <w:right w:val="none" w:sz="0" w:space="0" w:color="auto"/>
          </w:divBdr>
        </w:div>
      </w:divsChild>
    </w:div>
    <w:div w:id="242954551">
      <w:bodyDiv w:val="1"/>
      <w:marLeft w:val="0"/>
      <w:marRight w:val="0"/>
      <w:marTop w:val="0"/>
      <w:marBottom w:val="0"/>
      <w:divBdr>
        <w:top w:val="none" w:sz="0" w:space="0" w:color="auto"/>
        <w:left w:val="none" w:sz="0" w:space="0" w:color="auto"/>
        <w:bottom w:val="none" w:sz="0" w:space="0" w:color="auto"/>
        <w:right w:val="none" w:sz="0" w:space="0" w:color="auto"/>
      </w:divBdr>
      <w:divsChild>
        <w:div w:id="130948358">
          <w:marLeft w:val="274"/>
          <w:marRight w:val="0"/>
          <w:marTop w:val="0"/>
          <w:marBottom w:val="0"/>
          <w:divBdr>
            <w:top w:val="none" w:sz="0" w:space="0" w:color="auto"/>
            <w:left w:val="none" w:sz="0" w:space="0" w:color="auto"/>
            <w:bottom w:val="none" w:sz="0" w:space="0" w:color="auto"/>
            <w:right w:val="none" w:sz="0" w:space="0" w:color="auto"/>
          </w:divBdr>
        </w:div>
        <w:div w:id="181825528">
          <w:marLeft w:val="360"/>
          <w:marRight w:val="0"/>
          <w:marTop w:val="0"/>
          <w:marBottom w:val="0"/>
          <w:divBdr>
            <w:top w:val="none" w:sz="0" w:space="0" w:color="auto"/>
            <w:left w:val="none" w:sz="0" w:space="0" w:color="auto"/>
            <w:bottom w:val="none" w:sz="0" w:space="0" w:color="auto"/>
            <w:right w:val="none" w:sz="0" w:space="0" w:color="auto"/>
          </w:divBdr>
        </w:div>
        <w:div w:id="201945900">
          <w:marLeft w:val="274"/>
          <w:marRight w:val="0"/>
          <w:marTop w:val="0"/>
          <w:marBottom w:val="0"/>
          <w:divBdr>
            <w:top w:val="none" w:sz="0" w:space="0" w:color="auto"/>
            <w:left w:val="none" w:sz="0" w:space="0" w:color="auto"/>
            <w:bottom w:val="none" w:sz="0" w:space="0" w:color="auto"/>
            <w:right w:val="none" w:sz="0" w:space="0" w:color="auto"/>
          </w:divBdr>
        </w:div>
        <w:div w:id="262038992">
          <w:marLeft w:val="274"/>
          <w:marRight w:val="0"/>
          <w:marTop w:val="0"/>
          <w:marBottom w:val="0"/>
          <w:divBdr>
            <w:top w:val="none" w:sz="0" w:space="0" w:color="auto"/>
            <w:left w:val="none" w:sz="0" w:space="0" w:color="auto"/>
            <w:bottom w:val="none" w:sz="0" w:space="0" w:color="auto"/>
            <w:right w:val="none" w:sz="0" w:space="0" w:color="auto"/>
          </w:divBdr>
        </w:div>
        <w:div w:id="290014825">
          <w:marLeft w:val="360"/>
          <w:marRight w:val="0"/>
          <w:marTop w:val="0"/>
          <w:marBottom w:val="0"/>
          <w:divBdr>
            <w:top w:val="none" w:sz="0" w:space="0" w:color="auto"/>
            <w:left w:val="none" w:sz="0" w:space="0" w:color="auto"/>
            <w:bottom w:val="none" w:sz="0" w:space="0" w:color="auto"/>
            <w:right w:val="none" w:sz="0" w:space="0" w:color="auto"/>
          </w:divBdr>
        </w:div>
        <w:div w:id="530143615">
          <w:marLeft w:val="360"/>
          <w:marRight w:val="0"/>
          <w:marTop w:val="0"/>
          <w:marBottom w:val="0"/>
          <w:divBdr>
            <w:top w:val="none" w:sz="0" w:space="0" w:color="auto"/>
            <w:left w:val="none" w:sz="0" w:space="0" w:color="auto"/>
            <w:bottom w:val="none" w:sz="0" w:space="0" w:color="auto"/>
            <w:right w:val="none" w:sz="0" w:space="0" w:color="auto"/>
          </w:divBdr>
        </w:div>
        <w:div w:id="549658073">
          <w:marLeft w:val="274"/>
          <w:marRight w:val="0"/>
          <w:marTop w:val="0"/>
          <w:marBottom w:val="0"/>
          <w:divBdr>
            <w:top w:val="none" w:sz="0" w:space="0" w:color="auto"/>
            <w:left w:val="none" w:sz="0" w:space="0" w:color="auto"/>
            <w:bottom w:val="none" w:sz="0" w:space="0" w:color="auto"/>
            <w:right w:val="none" w:sz="0" w:space="0" w:color="auto"/>
          </w:divBdr>
        </w:div>
        <w:div w:id="600530884">
          <w:marLeft w:val="994"/>
          <w:marRight w:val="0"/>
          <w:marTop w:val="0"/>
          <w:marBottom w:val="0"/>
          <w:divBdr>
            <w:top w:val="none" w:sz="0" w:space="0" w:color="auto"/>
            <w:left w:val="none" w:sz="0" w:space="0" w:color="auto"/>
            <w:bottom w:val="none" w:sz="0" w:space="0" w:color="auto"/>
            <w:right w:val="none" w:sz="0" w:space="0" w:color="auto"/>
          </w:divBdr>
        </w:div>
        <w:div w:id="727612196">
          <w:marLeft w:val="360"/>
          <w:marRight w:val="0"/>
          <w:marTop w:val="0"/>
          <w:marBottom w:val="0"/>
          <w:divBdr>
            <w:top w:val="none" w:sz="0" w:space="0" w:color="auto"/>
            <w:left w:val="none" w:sz="0" w:space="0" w:color="auto"/>
            <w:bottom w:val="none" w:sz="0" w:space="0" w:color="auto"/>
            <w:right w:val="none" w:sz="0" w:space="0" w:color="auto"/>
          </w:divBdr>
        </w:div>
        <w:div w:id="730663809">
          <w:marLeft w:val="994"/>
          <w:marRight w:val="0"/>
          <w:marTop w:val="0"/>
          <w:marBottom w:val="0"/>
          <w:divBdr>
            <w:top w:val="none" w:sz="0" w:space="0" w:color="auto"/>
            <w:left w:val="none" w:sz="0" w:space="0" w:color="auto"/>
            <w:bottom w:val="none" w:sz="0" w:space="0" w:color="auto"/>
            <w:right w:val="none" w:sz="0" w:space="0" w:color="auto"/>
          </w:divBdr>
        </w:div>
        <w:div w:id="784732658">
          <w:marLeft w:val="274"/>
          <w:marRight w:val="0"/>
          <w:marTop w:val="0"/>
          <w:marBottom w:val="0"/>
          <w:divBdr>
            <w:top w:val="none" w:sz="0" w:space="0" w:color="auto"/>
            <w:left w:val="none" w:sz="0" w:space="0" w:color="auto"/>
            <w:bottom w:val="none" w:sz="0" w:space="0" w:color="auto"/>
            <w:right w:val="none" w:sz="0" w:space="0" w:color="auto"/>
          </w:divBdr>
        </w:div>
        <w:div w:id="928200179">
          <w:marLeft w:val="994"/>
          <w:marRight w:val="0"/>
          <w:marTop w:val="0"/>
          <w:marBottom w:val="0"/>
          <w:divBdr>
            <w:top w:val="none" w:sz="0" w:space="0" w:color="auto"/>
            <w:left w:val="none" w:sz="0" w:space="0" w:color="auto"/>
            <w:bottom w:val="none" w:sz="0" w:space="0" w:color="auto"/>
            <w:right w:val="none" w:sz="0" w:space="0" w:color="auto"/>
          </w:divBdr>
        </w:div>
        <w:div w:id="948003068">
          <w:marLeft w:val="994"/>
          <w:marRight w:val="0"/>
          <w:marTop w:val="0"/>
          <w:marBottom w:val="0"/>
          <w:divBdr>
            <w:top w:val="none" w:sz="0" w:space="0" w:color="auto"/>
            <w:left w:val="none" w:sz="0" w:space="0" w:color="auto"/>
            <w:bottom w:val="none" w:sz="0" w:space="0" w:color="auto"/>
            <w:right w:val="none" w:sz="0" w:space="0" w:color="auto"/>
          </w:divBdr>
        </w:div>
        <w:div w:id="962227159">
          <w:marLeft w:val="360"/>
          <w:marRight w:val="0"/>
          <w:marTop w:val="0"/>
          <w:marBottom w:val="0"/>
          <w:divBdr>
            <w:top w:val="none" w:sz="0" w:space="0" w:color="auto"/>
            <w:left w:val="none" w:sz="0" w:space="0" w:color="auto"/>
            <w:bottom w:val="none" w:sz="0" w:space="0" w:color="auto"/>
            <w:right w:val="none" w:sz="0" w:space="0" w:color="auto"/>
          </w:divBdr>
        </w:div>
        <w:div w:id="1208178315">
          <w:marLeft w:val="994"/>
          <w:marRight w:val="0"/>
          <w:marTop w:val="0"/>
          <w:marBottom w:val="0"/>
          <w:divBdr>
            <w:top w:val="none" w:sz="0" w:space="0" w:color="auto"/>
            <w:left w:val="none" w:sz="0" w:space="0" w:color="auto"/>
            <w:bottom w:val="none" w:sz="0" w:space="0" w:color="auto"/>
            <w:right w:val="none" w:sz="0" w:space="0" w:color="auto"/>
          </w:divBdr>
        </w:div>
        <w:div w:id="1293513022">
          <w:marLeft w:val="274"/>
          <w:marRight w:val="0"/>
          <w:marTop w:val="0"/>
          <w:marBottom w:val="0"/>
          <w:divBdr>
            <w:top w:val="none" w:sz="0" w:space="0" w:color="auto"/>
            <w:left w:val="none" w:sz="0" w:space="0" w:color="auto"/>
            <w:bottom w:val="none" w:sz="0" w:space="0" w:color="auto"/>
            <w:right w:val="none" w:sz="0" w:space="0" w:color="auto"/>
          </w:divBdr>
        </w:div>
        <w:div w:id="1307317856">
          <w:marLeft w:val="274"/>
          <w:marRight w:val="0"/>
          <w:marTop w:val="0"/>
          <w:marBottom w:val="0"/>
          <w:divBdr>
            <w:top w:val="none" w:sz="0" w:space="0" w:color="auto"/>
            <w:left w:val="none" w:sz="0" w:space="0" w:color="auto"/>
            <w:bottom w:val="none" w:sz="0" w:space="0" w:color="auto"/>
            <w:right w:val="none" w:sz="0" w:space="0" w:color="auto"/>
          </w:divBdr>
        </w:div>
        <w:div w:id="1319386729">
          <w:marLeft w:val="360"/>
          <w:marRight w:val="0"/>
          <w:marTop w:val="0"/>
          <w:marBottom w:val="0"/>
          <w:divBdr>
            <w:top w:val="none" w:sz="0" w:space="0" w:color="auto"/>
            <w:left w:val="none" w:sz="0" w:space="0" w:color="auto"/>
            <w:bottom w:val="none" w:sz="0" w:space="0" w:color="auto"/>
            <w:right w:val="none" w:sz="0" w:space="0" w:color="auto"/>
          </w:divBdr>
        </w:div>
        <w:div w:id="1332610170">
          <w:marLeft w:val="274"/>
          <w:marRight w:val="0"/>
          <w:marTop w:val="0"/>
          <w:marBottom w:val="0"/>
          <w:divBdr>
            <w:top w:val="none" w:sz="0" w:space="0" w:color="auto"/>
            <w:left w:val="none" w:sz="0" w:space="0" w:color="auto"/>
            <w:bottom w:val="none" w:sz="0" w:space="0" w:color="auto"/>
            <w:right w:val="none" w:sz="0" w:space="0" w:color="auto"/>
          </w:divBdr>
        </w:div>
        <w:div w:id="1362440275">
          <w:marLeft w:val="274"/>
          <w:marRight w:val="0"/>
          <w:marTop w:val="0"/>
          <w:marBottom w:val="0"/>
          <w:divBdr>
            <w:top w:val="none" w:sz="0" w:space="0" w:color="auto"/>
            <w:left w:val="none" w:sz="0" w:space="0" w:color="auto"/>
            <w:bottom w:val="none" w:sz="0" w:space="0" w:color="auto"/>
            <w:right w:val="none" w:sz="0" w:space="0" w:color="auto"/>
          </w:divBdr>
        </w:div>
        <w:div w:id="1420326833">
          <w:marLeft w:val="274"/>
          <w:marRight w:val="0"/>
          <w:marTop w:val="0"/>
          <w:marBottom w:val="0"/>
          <w:divBdr>
            <w:top w:val="none" w:sz="0" w:space="0" w:color="auto"/>
            <w:left w:val="none" w:sz="0" w:space="0" w:color="auto"/>
            <w:bottom w:val="none" w:sz="0" w:space="0" w:color="auto"/>
            <w:right w:val="none" w:sz="0" w:space="0" w:color="auto"/>
          </w:divBdr>
        </w:div>
        <w:div w:id="1584609377">
          <w:marLeft w:val="274"/>
          <w:marRight w:val="0"/>
          <w:marTop w:val="0"/>
          <w:marBottom w:val="0"/>
          <w:divBdr>
            <w:top w:val="none" w:sz="0" w:space="0" w:color="auto"/>
            <w:left w:val="none" w:sz="0" w:space="0" w:color="auto"/>
            <w:bottom w:val="none" w:sz="0" w:space="0" w:color="auto"/>
            <w:right w:val="none" w:sz="0" w:space="0" w:color="auto"/>
          </w:divBdr>
        </w:div>
        <w:div w:id="1588003613">
          <w:marLeft w:val="274"/>
          <w:marRight w:val="0"/>
          <w:marTop w:val="0"/>
          <w:marBottom w:val="0"/>
          <w:divBdr>
            <w:top w:val="none" w:sz="0" w:space="0" w:color="auto"/>
            <w:left w:val="none" w:sz="0" w:space="0" w:color="auto"/>
            <w:bottom w:val="none" w:sz="0" w:space="0" w:color="auto"/>
            <w:right w:val="none" w:sz="0" w:space="0" w:color="auto"/>
          </w:divBdr>
        </w:div>
        <w:div w:id="1815102899">
          <w:marLeft w:val="274"/>
          <w:marRight w:val="0"/>
          <w:marTop w:val="0"/>
          <w:marBottom w:val="0"/>
          <w:divBdr>
            <w:top w:val="none" w:sz="0" w:space="0" w:color="auto"/>
            <w:left w:val="none" w:sz="0" w:space="0" w:color="auto"/>
            <w:bottom w:val="none" w:sz="0" w:space="0" w:color="auto"/>
            <w:right w:val="none" w:sz="0" w:space="0" w:color="auto"/>
          </w:divBdr>
        </w:div>
        <w:div w:id="1832982789">
          <w:marLeft w:val="360"/>
          <w:marRight w:val="0"/>
          <w:marTop w:val="0"/>
          <w:marBottom w:val="0"/>
          <w:divBdr>
            <w:top w:val="none" w:sz="0" w:space="0" w:color="auto"/>
            <w:left w:val="none" w:sz="0" w:space="0" w:color="auto"/>
            <w:bottom w:val="none" w:sz="0" w:space="0" w:color="auto"/>
            <w:right w:val="none" w:sz="0" w:space="0" w:color="auto"/>
          </w:divBdr>
        </w:div>
        <w:div w:id="2042436699">
          <w:marLeft w:val="274"/>
          <w:marRight w:val="0"/>
          <w:marTop w:val="0"/>
          <w:marBottom w:val="0"/>
          <w:divBdr>
            <w:top w:val="none" w:sz="0" w:space="0" w:color="auto"/>
            <w:left w:val="none" w:sz="0" w:space="0" w:color="auto"/>
            <w:bottom w:val="none" w:sz="0" w:space="0" w:color="auto"/>
            <w:right w:val="none" w:sz="0" w:space="0" w:color="auto"/>
          </w:divBdr>
        </w:div>
        <w:div w:id="2107654846">
          <w:marLeft w:val="274"/>
          <w:marRight w:val="0"/>
          <w:marTop w:val="0"/>
          <w:marBottom w:val="0"/>
          <w:divBdr>
            <w:top w:val="none" w:sz="0" w:space="0" w:color="auto"/>
            <w:left w:val="none" w:sz="0" w:space="0" w:color="auto"/>
            <w:bottom w:val="none" w:sz="0" w:space="0" w:color="auto"/>
            <w:right w:val="none" w:sz="0" w:space="0" w:color="auto"/>
          </w:divBdr>
        </w:div>
        <w:div w:id="2118593215">
          <w:marLeft w:val="274"/>
          <w:marRight w:val="0"/>
          <w:marTop w:val="0"/>
          <w:marBottom w:val="0"/>
          <w:divBdr>
            <w:top w:val="none" w:sz="0" w:space="0" w:color="auto"/>
            <w:left w:val="none" w:sz="0" w:space="0" w:color="auto"/>
            <w:bottom w:val="none" w:sz="0" w:space="0" w:color="auto"/>
            <w:right w:val="none" w:sz="0" w:space="0" w:color="auto"/>
          </w:divBdr>
        </w:div>
        <w:div w:id="2139257830">
          <w:marLeft w:val="274"/>
          <w:marRight w:val="0"/>
          <w:marTop w:val="0"/>
          <w:marBottom w:val="0"/>
          <w:divBdr>
            <w:top w:val="none" w:sz="0" w:space="0" w:color="auto"/>
            <w:left w:val="none" w:sz="0" w:space="0" w:color="auto"/>
            <w:bottom w:val="none" w:sz="0" w:space="0" w:color="auto"/>
            <w:right w:val="none" w:sz="0" w:space="0" w:color="auto"/>
          </w:divBdr>
        </w:div>
      </w:divsChild>
    </w:div>
    <w:div w:id="245111941">
      <w:bodyDiv w:val="1"/>
      <w:marLeft w:val="0"/>
      <w:marRight w:val="0"/>
      <w:marTop w:val="0"/>
      <w:marBottom w:val="0"/>
      <w:divBdr>
        <w:top w:val="none" w:sz="0" w:space="0" w:color="auto"/>
        <w:left w:val="none" w:sz="0" w:space="0" w:color="auto"/>
        <w:bottom w:val="none" w:sz="0" w:space="0" w:color="auto"/>
        <w:right w:val="none" w:sz="0" w:space="0" w:color="auto"/>
      </w:divBdr>
    </w:div>
    <w:div w:id="246355103">
      <w:bodyDiv w:val="1"/>
      <w:marLeft w:val="0"/>
      <w:marRight w:val="0"/>
      <w:marTop w:val="0"/>
      <w:marBottom w:val="0"/>
      <w:divBdr>
        <w:top w:val="none" w:sz="0" w:space="0" w:color="auto"/>
        <w:left w:val="none" w:sz="0" w:space="0" w:color="auto"/>
        <w:bottom w:val="none" w:sz="0" w:space="0" w:color="auto"/>
        <w:right w:val="none" w:sz="0" w:space="0" w:color="auto"/>
      </w:divBdr>
    </w:div>
    <w:div w:id="249704427">
      <w:bodyDiv w:val="1"/>
      <w:marLeft w:val="0"/>
      <w:marRight w:val="0"/>
      <w:marTop w:val="0"/>
      <w:marBottom w:val="0"/>
      <w:divBdr>
        <w:top w:val="none" w:sz="0" w:space="0" w:color="auto"/>
        <w:left w:val="none" w:sz="0" w:space="0" w:color="auto"/>
        <w:bottom w:val="none" w:sz="0" w:space="0" w:color="auto"/>
        <w:right w:val="none" w:sz="0" w:space="0" w:color="auto"/>
      </w:divBdr>
    </w:div>
    <w:div w:id="252013587">
      <w:bodyDiv w:val="1"/>
      <w:marLeft w:val="0"/>
      <w:marRight w:val="0"/>
      <w:marTop w:val="0"/>
      <w:marBottom w:val="0"/>
      <w:divBdr>
        <w:top w:val="none" w:sz="0" w:space="0" w:color="auto"/>
        <w:left w:val="none" w:sz="0" w:space="0" w:color="auto"/>
        <w:bottom w:val="none" w:sz="0" w:space="0" w:color="auto"/>
        <w:right w:val="none" w:sz="0" w:space="0" w:color="auto"/>
      </w:divBdr>
    </w:div>
    <w:div w:id="264659191">
      <w:bodyDiv w:val="1"/>
      <w:marLeft w:val="0"/>
      <w:marRight w:val="0"/>
      <w:marTop w:val="0"/>
      <w:marBottom w:val="0"/>
      <w:divBdr>
        <w:top w:val="none" w:sz="0" w:space="0" w:color="auto"/>
        <w:left w:val="none" w:sz="0" w:space="0" w:color="auto"/>
        <w:bottom w:val="none" w:sz="0" w:space="0" w:color="auto"/>
        <w:right w:val="none" w:sz="0" w:space="0" w:color="auto"/>
      </w:divBdr>
      <w:divsChild>
        <w:div w:id="1266687901">
          <w:marLeft w:val="360"/>
          <w:marRight w:val="0"/>
          <w:marTop w:val="0"/>
          <w:marBottom w:val="0"/>
          <w:divBdr>
            <w:top w:val="none" w:sz="0" w:space="0" w:color="auto"/>
            <w:left w:val="none" w:sz="0" w:space="0" w:color="auto"/>
            <w:bottom w:val="none" w:sz="0" w:space="0" w:color="auto"/>
            <w:right w:val="none" w:sz="0" w:space="0" w:color="auto"/>
          </w:divBdr>
        </w:div>
        <w:div w:id="1663311533">
          <w:marLeft w:val="360"/>
          <w:marRight w:val="0"/>
          <w:marTop w:val="0"/>
          <w:marBottom w:val="0"/>
          <w:divBdr>
            <w:top w:val="none" w:sz="0" w:space="0" w:color="auto"/>
            <w:left w:val="none" w:sz="0" w:space="0" w:color="auto"/>
            <w:bottom w:val="none" w:sz="0" w:space="0" w:color="auto"/>
            <w:right w:val="none" w:sz="0" w:space="0" w:color="auto"/>
          </w:divBdr>
        </w:div>
      </w:divsChild>
    </w:div>
    <w:div w:id="266234934">
      <w:bodyDiv w:val="1"/>
      <w:marLeft w:val="0"/>
      <w:marRight w:val="0"/>
      <w:marTop w:val="0"/>
      <w:marBottom w:val="0"/>
      <w:divBdr>
        <w:top w:val="none" w:sz="0" w:space="0" w:color="auto"/>
        <w:left w:val="none" w:sz="0" w:space="0" w:color="auto"/>
        <w:bottom w:val="none" w:sz="0" w:space="0" w:color="auto"/>
        <w:right w:val="none" w:sz="0" w:space="0" w:color="auto"/>
      </w:divBdr>
    </w:div>
    <w:div w:id="269897500">
      <w:bodyDiv w:val="1"/>
      <w:marLeft w:val="0"/>
      <w:marRight w:val="0"/>
      <w:marTop w:val="0"/>
      <w:marBottom w:val="0"/>
      <w:divBdr>
        <w:top w:val="none" w:sz="0" w:space="0" w:color="auto"/>
        <w:left w:val="none" w:sz="0" w:space="0" w:color="auto"/>
        <w:bottom w:val="none" w:sz="0" w:space="0" w:color="auto"/>
        <w:right w:val="none" w:sz="0" w:space="0" w:color="auto"/>
      </w:divBdr>
    </w:div>
    <w:div w:id="273445565">
      <w:bodyDiv w:val="1"/>
      <w:marLeft w:val="0"/>
      <w:marRight w:val="0"/>
      <w:marTop w:val="0"/>
      <w:marBottom w:val="0"/>
      <w:divBdr>
        <w:top w:val="none" w:sz="0" w:space="0" w:color="auto"/>
        <w:left w:val="none" w:sz="0" w:space="0" w:color="auto"/>
        <w:bottom w:val="none" w:sz="0" w:space="0" w:color="auto"/>
        <w:right w:val="none" w:sz="0" w:space="0" w:color="auto"/>
      </w:divBdr>
    </w:div>
    <w:div w:id="280038792">
      <w:bodyDiv w:val="1"/>
      <w:marLeft w:val="0"/>
      <w:marRight w:val="0"/>
      <w:marTop w:val="0"/>
      <w:marBottom w:val="0"/>
      <w:divBdr>
        <w:top w:val="none" w:sz="0" w:space="0" w:color="auto"/>
        <w:left w:val="none" w:sz="0" w:space="0" w:color="auto"/>
        <w:bottom w:val="none" w:sz="0" w:space="0" w:color="auto"/>
        <w:right w:val="none" w:sz="0" w:space="0" w:color="auto"/>
      </w:divBdr>
      <w:divsChild>
        <w:div w:id="364406619">
          <w:marLeft w:val="360"/>
          <w:marRight w:val="0"/>
          <w:marTop w:val="0"/>
          <w:marBottom w:val="0"/>
          <w:divBdr>
            <w:top w:val="none" w:sz="0" w:space="0" w:color="auto"/>
            <w:left w:val="none" w:sz="0" w:space="0" w:color="auto"/>
            <w:bottom w:val="none" w:sz="0" w:space="0" w:color="auto"/>
            <w:right w:val="none" w:sz="0" w:space="0" w:color="auto"/>
          </w:divBdr>
        </w:div>
        <w:div w:id="981424750">
          <w:marLeft w:val="360"/>
          <w:marRight w:val="0"/>
          <w:marTop w:val="0"/>
          <w:marBottom w:val="0"/>
          <w:divBdr>
            <w:top w:val="none" w:sz="0" w:space="0" w:color="auto"/>
            <w:left w:val="none" w:sz="0" w:space="0" w:color="auto"/>
            <w:bottom w:val="none" w:sz="0" w:space="0" w:color="auto"/>
            <w:right w:val="none" w:sz="0" w:space="0" w:color="auto"/>
          </w:divBdr>
        </w:div>
        <w:div w:id="1291546910">
          <w:marLeft w:val="360"/>
          <w:marRight w:val="0"/>
          <w:marTop w:val="0"/>
          <w:marBottom w:val="0"/>
          <w:divBdr>
            <w:top w:val="none" w:sz="0" w:space="0" w:color="auto"/>
            <w:left w:val="none" w:sz="0" w:space="0" w:color="auto"/>
            <w:bottom w:val="none" w:sz="0" w:space="0" w:color="auto"/>
            <w:right w:val="none" w:sz="0" w:space="0" w:color="auto"/>
          </w:divBdr>
        </w:div>
        <w:div w:id="1566913030">
          <w:marLeft w:val="360"/>
          <w:marRight w:val="0"/>
          <w:marTop w:val="0"/>
          <w:marBottom w:val="0"/>
          <w:divBdr>
            <w:top w:val="none" w:sz="0" w:space="0" w:color="auto"/>
            <w:left w:val="none" w:sz="0" w:space="0" w:color="auto"/>
            <w:bottom w:val="none" w:sz="0" w:space="0" w:color="auto"/>
            <w:right w:val="none" w:sz="0" w:space="0" w:color="auto"/>
          </w:divBdr>
        </w:div>
        <w:div w:id="2068843928">
          <w:marLeft w:val="360"/>
          <w:marRight w:val="0"/>
          <w:marTop w:val="0"/>
          <w:marBottom w:val="0"/>
          <w:divBdr>
            <w:top w:val="none" w:sz="0" w:space="0" w:color="auto"/>
            <w:left w:val="none" w:sz="0" w:space="0" w:color="auto"/>
            <w:bottom w:val="none" w:sz="0" w:space="0" w:color="auto"/>
            <w:right w:val="none" w:sz="0" w:space="0" w:color="auto"/>
          </w:divBdr>
        </w:div>
      </w:divsChild>
    </w:div>
    <w:div w:id="294943664">
      <w:bodyDiv w:val="1"/>
      <w:marLeft w:val="0"/>
      <w:marRight w:val="0"/>
      <w:marTop w:val="0"/>
      <w:marBottom w:val="0"/>
      <w:divBdr>
        <w:top w:val="none" w:sz="0" w:space="0" w:color="auto"/>
        <w:left w:val="none" w:sz="0" w:space="0" w:color="auto"/>
        <w:bottom w:val="none" w:sz="0" w:space="0" w:color="auto"/>
        <w:right w:val="none" w:sz="0" w:space="0" w:color="auto"/>
      </w:divBdr>
    </w:div>
    <w:div w:id="296112961">
      <w:bodyDiv w:val="1"/>
      <w:marLeft w:val="0"/>
      <w:marRight w:val="0"/>
      <w:marTop w:val="0"/>
      <w:marBottom w:val="0"/>
      <w:divBdr>
        <w:top w:val="none" w:sz="0" w:space="0" w:color="auto"/>
        <w:left w:val="none" w:sz="0" w:space="0" w:color="auto"/>
        <w:bottom w:val="none" w:sz="0" w:space="0" w:color="auto"/>
        <w:right w:val="none" w:sz="0" w:space="0" w:color="auto"/>
      </w:divBdr>
    </w:div>
    <w:div w:id="297414374">
      <w:bodyDiv w:val="1"/>
      <w:marLeft w:val="0"/>
      <w:marRight w:val="0"/>
      <w:marTop w:val="0"/>
      <w:marBottom w:val="0"/>
      <w:divBdr>
        <w:top w:val="none" w:sz="0" w:space="0" w:color="auto"/>
        <w:left w:val="none" w:sz="0" w:space="0" w:color="auto"/>
        <w:bottom w:val="none" w:sz="0" w:space="0" w:color="auto"/>
        <w:right w:val="none" w:sz="0" w:space="0" w:color="auto"/>
      </w:divBdr>
    </w:div>
    <w:div w:id="298148681">
      <w:bodyDiv w:val="1"/>
      <w:marLeft w:val="0"/>
      <w:marRight w:val="0"/>
      <w:marTop w:val="0"/>
      <w:marBottom w:val="0"/>
      <w:divBdr>
        <w:top w:val="none" w:sz="0" w:space="0" w:color="auto"/>
        <w:left w:val="none" w:sz="0" w:space="0" w:color="auto"/>
        <w:bottom w:val="none" w:sz="0" w:space="0" w:color="auto"/>
        <w:right w:val="none" w:sz="0" w:space="0" w:color="auto"/>
      </w:divBdr>
      <w:divsChild>
        <w:div w:id="115414768">
          <w:marLeft w:val="360"/>
          <w:marRight w:val="0"/>
          <w:marTop w:val="0"/>
          <w:marBottom w:val="0"/>
          <w:divBdr>
            <w:top w:val="none" w:sz="0" w:space="0" w:color="auto"/>
            <w:left w:val="none" w:sz="0" w:space="0" w:color="auto"/>
            <w:bottom w:val="none" w:sz="0" w:space="0" w:color="auto"/>
            <w:right w:val="none" w:sz="0" w:space="0" w:color="auto"/>
          </w:divBdr>
        </w:div>
        <w:div w:id="209805672">
          <w:marLeft w:val="360"/>
          <w:marRight w:val="0"/>
          <w:marTop w:val="0"/>
          <w:marBottom w:val="0"/>
          <w:divBdr>
            <w:top w:val="none" w:sz="0" w:space="0" w:color="auto"/>
            <w:left w:val="none" w:sz="0" w:space="0" w:color="auto"/>
            <w:bottom w:val="none" w:sz="0" w:space="0" w:color="auto"/>
            <w:right w:val="none" w:sz="0" w:space="0" w:color="auto"/>
          </w:divBdr>
        </w:div>
        <w:div w:id="295915246">
          <w:marLeft w:val="360"/>
          <w:marRight w:val="0"/>
          <w:marTop w:val="0"/>
          <w:marBottom w:val="0"/>
          <w:divBdr>
            <w:top w:val="none" w:sz="0" w:space="0" w:color="auto"/>
            <w:left w:val="none" w:sz="0" w:space="0" w:color="auto"/>
            <w:bottom w:val="none" w:sz="0" w:space="0" w:color="auto"/>
            <w:right w:val="none" w:sz="0" w:space="0" w:color="auto"/>
          </w:divBdr>
        </w:div>
        <w:div w:id="438061686">
          <w:marLeft w:val="1080"/>
          <w:marRight w:val="0"/>
          <w:marTop w:val="0"/>
          <w:marBottom w:val="0"/>
          <w:divBdr>
            <w:top w:val="none" w:sz="0" w:space="0" w:color="auto"/>
            <w:left w:val="none" w:sz="0" w:space="0" w:color="auto"/>
            <w:bottom w:val="none" w:sz="0" w:space="0" w:color="auto"/>
            <w:right w:val="none" w:sz="0" w:space="0" w:color="auto"/>
          </w:divBdr>
        </w:div>
        <w:div w:id="622082028">
          <w:marLeft w:val="360"/>
          <w:marRight w:val="0"/>
          <w:marTop w:val="0"/>
          <w:marBottom w:val="0"/>
          <w:divBdr>
            <w:top w:val="none" w:sz="0" w:space="0" w:color="auto"/>
            <w:left w:val="none" w:sz="0" w:space="0" w:color="auto"/>
            <w:bottom w:val="none" w:sz="0" w:space="0" w:color="auto"/>
            <w:right w:val="none" w:sz="0" w:space="0" w:color="auto"/>
          </w:divBdr>
        </w:div>
        <w:div w:id="1023094792">
          <w:marLeft w:val="1080"/>
          <w:marRight w:val="0"/>
          <w:marTop w:val="0"/>
          <w:marBottom w:val="0"/>
          <w:divBdr>
            <w:top w:val="none" w:sz="0" w:space="0" w:color="auto"/>
            <w:left w:val="none" w:sz="0" w:space="0" w:color="auto"/>
            <w:bottom w:val="none" w:sz="0" w:space="0" w:color="auto"/>
            <w:right w:val="none" w:sz="0" w:space="0" w:color="auto"/>
          </w:divBdr>
        </w:div>
        <w:div w:id="1357584022">
          <w:marLeft w:val="1080"/>
          <w:marRight w:val="0"/>
          <w:marTop w:val="0"/>
          <w:marBottom w:val="0"/>
          <w:divBdr>
            <w:top w:val="none" w:sz="0" w:space="0" w:color="auto"/>
            <w:left w:val="none" w:sz="0" w:space="0" w:color="auto"/>
            <w:bottom w:val="none" w:sz="0" w:space="0" w:color="auto"/>
            <w:right w:val="none" w:sz="0" w:space="0" w:color="auto"/>
          </w:divBdr>
        </w:div>
      </w:divsChild>
    </w:div>
    <w:div w:id="299310407">
      <w:bodyDiv w:val="1"/>
      <w:marLeft w:val="0"/>
      <w:marRight w:val="0"/>
      <w:marTop w:val="0"/>
      <w:marBottom w:val="0"/>
      <w:divBdr>
        <w:top w:val="none" w:sz="0" w:space="0" w:color="auto"/>
        <w:left w:val="none" w:sz="0" w:space="0" w:color="auto"/>
        <w:bottom w:val="none" w:sz="0" w:space="0" w:color="auto"/>
        <w:right w:val="none" w:sz="0" w:space="0" w:color="auto"/>
      </w:divBdr>
      <w:divsChild>
        <w:div w:id="666135193">
          <w:marLeft w:val="360"/>
          <w:marRight w:val="0"/>
          <w:marTop w:val="0"/>
          <w:marBottom w:val="0"/>
          <w:divBdr>
            <w:top w:val="none" w:sz="0" w:space="0" w:color="auto"/>
            <w:left w:val="none" w:sz="0" w:space="0" w:color="auto"/>
            <w:bottom w:val="none" w:sz="0" w:space="0" w:color="auto"/>
            <w:right w:val="none" w:sz="0" w:space="0" w:color="auto"/>
          </w:divBdr>
        </w:div>
        <w:div w:id="966280344">
          <w:marLeft w:val="360"/>
          <w:marRight w:val="0"/>
          <w:marTop w:val="0"/>
          <w:marBottom w:val="0"/>
          <w:divBdr>
            <w:top w:val="none" w:sz="0" w:space="0" w:color="auto"/>
            <w:left w:val="none" w:sz="0" w:space="0" w:color="auto"/>
            <w:bottom w:val="none" w:sz="0" w:space="0" w:color="auto"/>
            <w:right w:val="none" w:sz="0" w:space="0" w:color="auto"/>
          </w:divBdr>
        </w:div>
        <w:div w:id="1559052496">
          <w:marLeft w:val="360"/>
          <w:marRight w:val="0"/>
          <w:marTop w:val="0"/>
          <w:marBottom w:val="0"/>
          <w:divBdr>
            <w:top w:val="none" w:sz="0" w:space="0" w:color="auto"/>
            <w:left w:val="none" w:sz="0" w:space="0" w:color="auto"/>
            <w:bottom w:val="none" w:sz="0" w:space="0" w:color="auto"/>
            <w:right w:val="none" w:sz="0" w:space="0" w:color="auto"/>
          </w:divBdr>
        </w:div>
        <w:div w:id="1566914715">
          <w:marLeft w:val="360"/>
          <w:marRight w:val="0"/>
          <w:marTop w:val="0"/>
          <w:marBottom w:val="0"/>
          <w:divBdr>
            <w:top w:val="none" w:sz="0" w:space="0" w:color="auto"/>
            <w:left w:val="none" w:sz="0" w:space="0" w:color="auto"/>
            <w:bottom w:val="none" w:sz="0" w:space="0" w:color="auto"/>
            <w:right w:val="none" w:sz="0" w:space="0" w:color="auto"/>
          </w:divBdr>
        </w:div>
        <w:div w:id="2042440930">
          <w:marLeft w:val="360"/>
          <w:marRight w:val="0"/>
          <w:marTop w:val="0"/>
          <w:marBottom w:val="0"/>
          <w:divBdr>
            <w:top w:val="none" w:sz="0" w:space="0" w:color="auto"/>
            <w:left w:val="none" w:sz="0" w:space="0" w:color="auto"/>
            <w:bottom w:val="none" w:sz="0" w:space="0" w:color="auto"/>
            <w:right w:val="none" w:sz="0" w:space="0" w:color="auto"/>
          </w:divBdr>
        </w:div>
      </w:divsChild>
    </w:div>
    <w:div w:id="308752838">
      <w:bodyDiv w:val="1"/>
      <w:marLeft w:val="0"/>
      <w:marRight w:val="0"/>
      <w:marTop w:val="0"/>
      <w:marBottom w:val="0"/>
      <w:divBdr>
        <w:top w:val="none" w:sz="0" w:space="0" w:color="auto"/>
        <w:left w:val="none" w:sz="0" w:space="0" w:color="auto"/>
        <w:bottom w:val="none" w:sz="0" w:space="0" w:color="auto"/>
        <w:right w:val="none" w:sz="0" w:space="0" w:color="auto"/>
      </w:divBdr>
    </w:div>
    <w:div w:id="312485699">
      <w:bodyDiv w:val="1"/>
      <w:marLeft w:val="0"/>
      <w:marRight w:val="0"/>
      <w:marTop w:val="0"/>
      <w:marBottom w:val="0"/>
      <w:divBdr>
        <w:top w:val="none" w:sz="0" w:space="0" w:color="auto"/>
        <w:left w:val="none" w:sz="0" w:space="0" w:color="auto"/>
        <w:bottom w:val="none" w:sz="0" w:space="0" w:color="auto"/>
        <w:right w:val="none" w:sz="0" w:space="0" w:color="auto"/>
      </w:divBdr>
      <w:divsChild>
        <w:div w:id="112332537">
          <w:marLeft w:val="274"/>
          <w:marRight w:val="0"/>
          <w:marTop w:val="0"/>
          <w:marBottom w:val="0"/>
          <w:divBdr>
            <w:top w:val="none" w:sz="0" w:space="0" w:color="auto"/>
            <w:left w:val="none" w:sz="0" w:space="0" w:color="auto"/>
            <w:bottom w:val="none" w:sz="0" w:space="0" w:color="auto"/>
            <w:right w:val="none" w:sz="0" w:space="0" w:color="auto"/>
          </w:divBdr>
        </w:div>
        <w:div w:id="1434396328">
          <w:marLeft w:val="274"/>
          <w:marRight w:val="0"/>
          <w:marTop w:val="0"/>
          <w:marBottom w:val="0"/>
          <w:divBdr>
            <w:top w:val="none" w:sz="0" w:space="0" w:color="auto"/>
            <w:left w:val="none" w:sz="0" w:space="0" w:color="auto"/>
            <w:bottom w:val="none" w:sz="0" w:space="0" w:color="auto"/>
            <w:right w:val="none" w:sz="0" w:space="0" w:color="auto"/>
          </w:divBdr>
        </w:div>
      </w:divsChild>
    </w:div>
    <w:div w:id="321272235">
      <w:bodyDiv w:val="1"/>
      <w:marLeft w:val="0"/>
      <w:marRight w:val="0"/>
      <w:marTop w:val="0"/>
      <w:marBottom w:val="0"/>
      <w:divBdr>
        <w:top w:val="none" w:sz="0" w:space="0" w:color="auto"/>
        <w:left w:val="none" w:sz="0" w:space="0" w:color="auto"/>
        <w:bottom w:val="none" w:sz="0" w:space="0" w:color="auto"/>
        <w:right w:val="none" w:sz="0" w:space="0" w:color="auto"/>
      </w:divBdr>
    </w:div>
    <w:div w:id="323048786">
      <w:bodyDiv w:val="1"/>
      <w:marLeft w:val="0"/>
      <w:marRight w:val="0"/>
      <w:marTop w:val="0"/>
      <w:marBottom w:val="0"/>
      <w:divBdr>
        <w:top w:val="none" w:sz="0" w:space="0" w:color="auto"/>
        <w:left w:val="none" w:sz="0" w:space="0" w:color="auto"/>
        <w:bottom w:val="none" w:sz="0" w:space="0" w:color="auto"/>
        <w:right w:val="none" w:sz="0" w:space="0" w:color="auto"/>
      </w:divBdr>
      <w:divsChild>
        <w:div w:id="452134439">
          <w:marLeft w:val="360"/>
          <w:marRight w:val="0"/>
          <w:marTop w:val="0"/>
          <w:marBottom w:val="0"/>
          <w:divBdr>
            <w:top w:val="none" w:sz="0" w:space="0" w:color="auto"/>
            <w:left w:val="none" w:sz="0" w:space="0" w:color="auto"/>
            <w:bottom w:val="none" w:sz="0" w:space="0" w:color="auto"/>
            <w:right w:val="none" w:sz="0" w:space="0" w:color="auto"/>
          </w:divBdr>
        </w:div>
        <w:div w:id="1936669133">
          <w:marLeft w:val="360"/>
          <w:marRight w:val="0"/>
          <w:marTop w:val="0"/>
          <w:marBottom w:val="0"/>
          <w:divBdr>
            <w:top w:val="none" w:sz="0" w:space="0" w:color="auto"/>
            <w:left w:val="none" w:sz="0" w:space="0" w:color="auto"/>
            <w:bottom w:val="none" w:sz="0" w:space="0" w:color="auto"/>
            <w:right w:val="none" w:sz="0" w:space="0" w:color="auto"/>
          </w:divBdr>
        </w:div>
        <w:div w:id="2097512159">
          <w:marLeft w:val="360"/>
          <w:marRight w:val="0"/>
          <w:marTop w:val="0"/>
          <w:marBottom w:val="0"/>
          <w:divBdr>
            <w:top w:val="none" w:sz="0" w:space="0" w:color="auto"/>
            <w:left w:val="none" w:sz="0" w:space="0" w:color="auto"/>
            <w:bottom w:val="none" w:sz="0" w:space="0" w:color="auto"/>
            <w:right w:val="none" w:sz="0" w:space="0" w:color="auto"/>
          </w:divBdr>
        </w:div>
      </w:divsChild>
    </w:div>
    <w:div w:id="325401223">
      <w:bodyDiv w:val="1"/>
      <w:marLeft w:val="0"/>
      <w:marRight w:val="0"/>
      <w:marTop w:val="0"/>
      <w:marBottom w:val="0"/>
      <w:divBdr>
        <w:top w:val="none" w:sz="0" w:space="0" w:color="auto"/>
        <w:left w:val="none" w:sz="0" w:space="0" w:color="auto"/>
        <w:bottom w:val="none" w:sz="0" w:space="0" w:color="auto"/>
        <w:right w:val="none" w:sz="0" w:space="0" w:color="auto"/>
      </w:divBdr>
    </w:div>
    <w:div w:id="327052028">
      <w:bodyDiv w:val="1"/>
      <w:marLeft w:val="0"/>
      <w:marRight w:val="0"/>
      <w:marTop w:val="0"/>
      <w:marBottom w:val="0"/>
      <w:divBdr>
        <w:top w:val="none" w:sz="0" w:space="0" w:color="auto"/>
        <w:left w:val="none" w:sz="0" w:space="0" w:color="auto"/>
        <w:bottom w:val="none" w:sz="0" w:space="0" w:color="auto"/>
        <w:right w:val="none" w:sz="0" w:space="0" w:color="auto"/>
      </w:divBdr>
    </w:div>
    <w:div w:id="328795684">
      <w:bodyDiv w:val="1"/>
      <w:marLeft w:val="0"/>
      <w:marRight w:val="0"/>
      <w:marTop w:val="0"/>
      <w:marBottom w:val="0"/>
      <w:divBdr>
        <w:top w:val="none" w:sz="0" w:space="0" w:color="auto"/>
        <w:left w:val="none" w:sz="0" w:space="0" w:color="auto"/>
        <w:bottom w:val="none" w:sz="0" w:space="0" w:color="auto"/>
        <w:right w:val="none" w:sz="0" w:space="0" w:color="auto"/>
      </w:divBdr>
    </w:div>
    <w:div w:id="331109468">
      <w:bodyDiv w:val="1"/>
      <w:marLeft w:val="0"/>
      <w:marRight w:val="0"/>
      <w:marTop w:val="0"/>
      <w:marBottom w:val="0"/>
      <w:divBdr>
        <w:top w:val="none" w:sz="0" w:space="0" w:color="auto"/>
        <w:left w:val="none" w:sz="0" w:space="0" w:color="auto"/>
        <w:bottom w:val="none" w:sz="0" w:space="0" w:color="auto"/>
        <w:right w:val="none" w:sz="0" w:space="0" w:color="auto"/>
      </w:divBdr>
    </w:div>
    <w:div w:id="337271626">
      <w:bodyDiv w:val="1"/>
      <w:marLeft w:val="0"/>
      <w:marRight w:val="0"/>
      <w:marTop w:val="0"/>
      <w:marBottom w:val="0"/>
      <w:divBdr>
        <w:top w:val="none" w:sz="0" w:space="0" w:color="auto"/>
        <w:left w:val="none" w:sz="0" w:space="0" w:color="auto"/>
        <w:bottom w:val="none" w:sz="0" w:space="0" w:color="auto"/>
        <w:right w:val="none" w:sz="0" w:space="0" w:color="auto"/>
      </w:divBdr>
    </w:div>
    <w:div w:id="345210443">
      <w:bodyDiv w:val="1"/>
      <w:marLeft w:val="0"/>
      <w:marRight w:val="0"/>
      <w:marTop w:val="0"/>
      <w:marBottom w:val="0"/>
      <w:divBdr>
        <w:top w:val="none" w:sz="0" w:space="0" w:color="auto"/>
        <w:left w:val="none" w:sz="0" w:space="0" w:color="auto"/>
        <w:bottom w:val="none" w:sz="0" w:space="0" w:color="auto"/>
        <w:right w:val="none" w:sz="0" w:space="0" w:color="auto"/>
      </w:divBdr>
    </w:div>
    <w:div w:id="353845657">
      <w:bodyDiv w:val="1"/>
      <w:marLeft w:val="0"/>
      <w:marRight w:val="0"/>
      <w:marTop w:val="0"/>
      <w:marBottom w:val="0"/>
      <w:divBdr>
        <w:top w:val="none" w:sz="0" w:space="0" w:color="auto"/>
        <w:left w:val="none" w:sz="0" w:space="0" w:color="auto"/>
        <w:bottom w:val="none" w:sz="0" w:space="0" w:color="auto"/>
        <w:right w:val="none" w:sz="0" w:space="0" w:color="auto"/>
      </w:divBdr>
    </w:div>
    <w:div w:id="354040129">
      <w:bodyDiv w:val="1"/>
      <w:marLeft w:val="0"/>
      <w:marRight w:val="0"/>
      <w:marTop w:val="0"/>
      <w:marBottom w:val="0"/>
      <w:divBdr>
        <w:top w:val="none" w:sz="0" w:space="0" w:color="auto"/>
        <w:left w:val="none" w:sz="0" w:space="0" w:color="auto"/>
        <w:bottom w:val="none" w:sz="0" w:space="0" w:color="auto"/>
        <w:right w:val="none" w:sz="0" w:space="0" w:color="auto"/>
      </w:divBdr>
    </w:div>
    <w:div w:id="354844312">
      <w:bodyDiv w:val="1"/>
      <w:marLeft w:val="0"/>
      <w:marRight w:val="0"/>
      <w:marTop w:val="0"/>
      <w:marBottom w:val="0"/>
      <w:divBdr>
        <w:top w:val="none" w:sz="0" w:space="0" w:color="auto"/>
        <w:left w:val="none" w:sz="0" w:space="0" w:color="auto"/>
        <w:bottom w:val="none" w:sz="0" w:space="0" w:color="auto"/>
        <w:right w:val="none" w:sz="0" w:space="0" w:color="auto"/>
      </w:divBdr>
    </w:div>
    <w:div w:id="358245393">
      <w:bodyDiv w:val="1"/>
      <w:marLeft w:val="0"/>
      <w:marRight w:val="0"/>
      <w:marTop w:val="0"/>
      <w:marBottom w:val="0"/>
      <w:divBdr>
        <w:top w:val="none" w:sz="0" w:space="0" w:color="auto"/>
        <w:left w:val="none" w:sz="0" w:space="0" w:color="auto"/>
        <w:bottom w:val="none" w:sz="0" w:space="0" w:color="auto"/>
        <w:right w:val="none" w:sz="0" w:space="0" w:color="auto"/>
      </w:divBdr>
    </w:div>
    <w:div w:id="360936532">
      <w:bodyDiv w:val="1"/>
      <w:marLeft w:val="0"/>
      <w:marRight w:val="0"/>
      <w:marTop w:val="0"/>
      <w:marBottom w:val="0"/>
      <w:divBdr>
        <w:top w:val="none" w:sz="0" w:space="0" w:color="auto"/>
        <w:left w:val="none" w:sz="0" w:space="0" w:color="auto"/>
        <w:bottom w:val="none" w:sz="0" w:space="0" w:color="auto"/>
        <w:right w:val="none" w:sz="0" w:space="0" w:color="auto"/>
      </w:divBdr>
    </w:div>
    <w:div w:id="361321650">
      <w:bodyDiv w:val="1"/>
      <w:marLeft w:val="0"/>
      <w:marRight w:val="0"/>
      <w:marTop w:val="0"/>
      <w:marBottom w:val="0"/>
      <w:divBdr>
        <w:top w:val="none" w:sz="0" w:space="0" w:color="auto"/>
        <w:left w:val="none" w:sz="0" w:space="0" w:color="auto"/>
        <w:bottom w:val="none" w:sz="0" w:space="0" w:color="auto"/>
        <w:right w:val="none" w:sz="0" w:space="0" w:color="auto"/>
      </w:divBdr>
      <w:divsChild>
        <w:div w:id="110130374">
          <w:marLeft w:val="360"/>
          <w:marRight w:val="0"/>
          <w:marTop w:val="0"/>
          <w:marBottom w:val="0"/>
          <w:divBdr>
            <w:top w:val="none" w:sz="0" w:space="0" w:color="auto"/>
            <w:left w:val="none" w:sz="0" w:space="0" w:color="auto"/>
            <w:bottom w:val="none" w:sz="0" w:space="0" w:color="auto"/>
            <w:right w:val="none" w:sz="0" w:space="0" w:color="auto"/>
          </w:divBdr>
        </w:div>
        <w:div w:id="485510276">
          <w:marLeft w:val="360"/>
          <w:marRight w:val="0"/>
          <w:marTop w:val="0"/>
          <w:marBottom w:val="0"/>
          <w:divBdr>
            <w:top w:val="none" w:sz="0" w:space="0" w:color="auto"/>
            <w:left w:val="none" w:sz="0" w:space="0" w:color="auto"/>
            <w:bottom w:val="none" w:sz="0" w:space="0" w:color="auto"/>
            <w:right w:val="none" w:sz="0" w:space="0" w:color="auto"/>
          </w:divBdr>
        </w:div>
        <w:div w:id="525143827">
          <w:marLeft w:val="360"/>
          <w:marRight w:val="0"/>
          <w:marTop w:val="0"/>
          <w:marBottom w:val="0"/>
          <w:divBdr>
            <w:top w:val="none" w:sz="0" w:space="0" w:color="auto"/>
            <w:left w:val="none" w:sz="0" w:space="0" w:color="auto"/>
            <w:bottom w:val="none" w:sz="0" w:space="0" w:color="auto"/>
            <w:right w:val="none" w:sz="0" w:space="0" w:color="auto"/>
          </w:divBdr>
        </w:div>
        <w:div w:id="817386117">
          <w:marLeft w:val="360"/>
          <w:marRight w:val="0"/>
          <w:marTop w:val="0"/>
          <w:marBottom w:val="0"/>
          <w:divBdr>
            <w:top w:val="none" w:sz="0" w:space="0" w:color="auto"/>
            <w:left w:val="none" w:sz="0" w:space="0" w:color="auto"/>
            <w:bottom w:val="none" w:sz="0" w:space="0" w:color="auto"/>
            <w:right w:val="none" w:sz="0" w:space="0" w:color="auto"/>
          </w:divBdr>
        </w:div>
        <w:div w:id="1785419672">
          <w:marLeft w:val="360"/>
          <w:marRight w:val="0"/>
          <w:marTop w:val="0"/>
          <w:marBottom w:val="0"/>
          <w:divBdr>
            <w:top w:val="none" w:sz="0" w:space="0" w:color="auto"/>
            <w:left w:val="none" w:sz="0" w:space="0" w:color="auto"/>
            <w:bottom w:val="none" w:sz="0" w:space="0" w:color="auto"/>
            <w:right w:val="none" w:sz="0" w:space="0" w:color="auto"/>
          </w:divBdr>
        </w:div>
      </w:divsChild>
    </w:div>
    <w:div w:id="361900147">
      <w:bodyDiv w:val="1"/>
      <w:marLeft w:val="0"/>
      <w:marRight w:val="0"/>
      <w:marTop w:val="0"/>
      <w:marBottom w:val="0"/>
      <w:divBdr>
        <w:top w:val="none" w:sz="0" w:space="0" w:color="auto"/>
        <w:left w:val="none" w:sz="0" w:space="0" w:color="auto"/>
        <w:bottom w:val="none" w:sz="0" w:space="0" w:color="auto"/>
        <w:right w:val="none" w:sz="0" w:space="0" w:color="auto"/>
      </w:divBdr>
    </w:div>
    <w:div w:id="364718988">
      <w:bodyDiv w:val="1"/>
      <w:marLeft w:val="0"/>
      <w:marRight w:val="0"/>
      <w:marTop w:val="0"/>
      <w:marBottom w:val="0"/>
      <w:divBdr>
        <w:top w:val="none" w:sz="0" w:space="0" w:color="auto"/>
        <w:left w:val="none" w:sz="0" w:space="0" w:color="auto"/>
        <w:bottom w:val="none" w:sz="0" w:space="0" w:color="auto"/>
        <w:right w:val="none" w:sz="0" w:space="0" w:color="auto"/>
      </w:divBdr>
    </w:div>
    <w:div w:id="367679397">
      <w:bodyDiv w:val="1"/>
      <w:marLeft w:val="0"/>
      <w:marRight w:val="0"/>
      <w:marTop w:val="0"/>
      <w:marBottom w:val="0"/>
      <w:divBdr>
        <w:top w:val="none" w:sz="0" w:space="0" w:color="auto"/>
        <w:left w:val="none" w:sz="0" w:space="0" w:color="auto"/>
        <w:bottom w:val="none" w:sz="0" w:space="0" w:color="auto"/>
        <w:right w:val="none" w:sz="0" w:space="0" w:color="auto"/>
      </w:divBdr>
    </w:div>
    <w:div w:id="368917759">
      <w:bodyDiv w:val="1"/>
      <w:marLeft w:val="0"/>
      <w:marRight w:val="0"/>
      <w:marTop w:val="0"/>
      <w:marBottom w:val="0"/>
      <w:divBdr>
        <w:top w:val="none" w:sz="0" w:space="0" w:color="auto"/>
        <w:left w:val="none" w:sz="0" w:space="0" w:color="auto"/>
        <w:bottom w:val="none" w:sz="0" w:space="0" w:color="auto"/>
        <w:right w:val="none" w:sz="0" w:space="0" w:color="auto"/>
      </w:divBdr>
    </w:div>
    <w:div w:id="369300848">
      <w:bodyDiv w:val="1"/>
      <w:marLeft w:val="0"/>
      <w:marRight w:val="0"/>
      <w:marTop w:val="0"/>
      <w:marBottom w:val="0"/>
      <w:divBdr>
        <w:top w:val="none" w:sz="0" w:space="0" w:color="auto"/>
        <w:left w:val="none" w:sz="0" w:space="0" w:color="auto"/>
        <w:bottom w:val="none" w:sz="0" w:space="0" w:color="auto"/>
        <w:right w:val="none" w:sz="0" w:space="0" w:color="auto"/>
      </w:divBdr>
    </w:div>
    <w:div w:id="378556513">
      <w:bodyDiv w:val="1"/>
      <w:marLeft w:val="0"/>
      <w:marRight w:val="0"/>
      <w:marTop w:val="0"/>
      <w:marBottom w:val="0"/>
      <w:divBdr>
        <w:top w:val="none" w:sz="0" w:space="0" w:color="auto"/>
        <w:left w:val="none" w:sz="0" w:space="0" w:color="auto"/>
        <w:bottom w:val="none" w:sz="0" w:space="0" w:color="auto"/>
        <w:right w:val="none" w:sz="0" w:space="0" w:color="auto"/>
      </w:divBdr>
    </w:div>
    <w:div w:id="378630575">
      <w:bodyDiv w:val="1"/>
      <w:marLeft w:val="0"/>
      <w:marRight w:val="0"/>
      <w:marTop w:val="0"/>
      <w:marBottom w:val="0"/>
      <w:divBdr>
        <w:top w:val="none" w:sz="0" w:space="0" w:color="auto"/>
        <w:left w:val="none" w:sz="0" w:space="0" w:color="auto"/>
        <w:bottom w:val="none" w:sz="0" w:space="0" w:color="auto"/>
        <w:right w:val="none" w:sz="0" w:space="0" w:color="auto"/>
      </w:divBdr>
      <w:divsChild>
        <w:div w:id="1165240070">
          <w:marLeft w:val="360"/>
          <w:marRight w:val="0"/>
          <w:marTop w:val="0"/>
          <w:marBottom w:val="0"/>
          <w:divBdr>
            <w:top w:val="none" w:sz="0" w:space="0" w:color="auto"/>
            <w:left w:val="none" w:sz="0" w:space="0" w:color="auto"/>
            <w:bottom w:val="none" w:sz="0" w:space="0" w:color="auto"/>
            <w:right w:val="none" w:sz="0" w:space="0" w:color="auto"/>
          </w:divBdr>
        </w:div>
        <w:div w:id="1322267928">
          <w:marLeft w:val="360"/>
          <w:marRight w:val="0"/>
          <w:marTop w:val="0"/>
          <w:marBottom w:val="0"/>
          <w:divBdr>
            <w:top w:val="none" w:sz="0" w:space="0" w:color="auto"/>
            <w:left w:val="none" w:sz="0" w:space="0" w:color="auto"/>
            <w:bottom w:val="none" w:sz="0" w:space="0" w:color="auto"/>
            <w:right w:val="none" w:sz="0" w:space="0" w:color="auto"/>
          </w:divBdr>
        </w:div>
        <w:div w:id="1619753112">
          <w:marLeft w:val="360"/>
          <w:marRight w:val="0"/>
          <w:marTop w:val="0"/>
          <w:marBottom w:val="0"/>
          <w:divBdr>
            <w:top w:val="none" w:sz="0" w:space="0" w:color="auto"/>
            <w:left w:val="none" w:sz="0" w:space="0" w:color="auto"/>
            <w:bottom w:val="none" w:sz="0" w:space="0" w:color="auto"/>
            <w:right w:val="none" w:sz="0" w:space="0" w:color="auto"/>
          </w:divBdr>
        </w:div>
      </w:divsChild>
    </w:div>
    <w:div w:id="385494397">
      <w:bodyDiv w:val="1"/>
      <w:marLeft w:val="0"/>
      <w:marRight w:val="0"/>
      <w:marTop w:val="0"/>
      <w:marBottom w:val="0"/>
      <w:divBdr>
        <w:top w:val="none" w:sz="0" w:space="0" w:color="auto"/>
        <w:left w:val="none" w:sz="0" w:space="0" w:color="auto"/>
        <w:bottom w:val="none" w:sz="0" w:space="0" w:color="auto"/>
        <w:right w:val="none" w:sz="0" w:space="0" w:color="auto"/>
      </w:divBdr>
    </w:div>
    <w:div w:id="388454819">
      <w:bodyDiv w:val="1"/>
      <w:marLeft w:val="0"/>
      <w:marRight w:val="0"/>
      <w:marTop w:val="0"/>
      <w:marBottom w:val="0"/>
      <w:divBdr>
        <w:top w:val="none" w:sz="0" w:space="0" w:color="auto"/>
        <w:left w:val="none" w:sz="0" w:space="0" w:color="auto"/>
        <w:bottom w:val="none" w:sz="0" w:space="0" w:color="auto"/>
        <w:right w:val="none" w:sz="0" w:space="0" w:color="auto"/>
      </w:divBdr>
    </w:div>
    <w:div w:id="394085458">
      <w:bodyDiv w:val="1"/>
      <w:marLeft w:val="0"/>
      <w:marRight w:val="0"/>
      <w:marTop w:val="0"/>
      <w:marBottom w:val="0"/>
      <w:divBdr>
        <w:top w:val="none" w:sz="0" w:space="0" w:color="auto"/>
        <w:left w:val="none" w:sz="0" w:space="0" w:color="auto"/>
        <w:bottom w:val="none" w:sz="0" w:space="0" w:color="auto"/>
        <w:right w:val="none" w:sz="0" w:space="0" w:color="auto"/>
      </w:divBdr>
    </w:div>
    <w:div w:id="399057121">
      <w:bodyDiv w:val="1"/>
      <w:marLeft w:val="0"/>
      <w:marRight w:val="0"/>
      <w:marTop w:val="0"/>
      <w:marBottom w:val="0"/>
      <w:divBdr>
        <w:top w:val="none" w:sz="0" w:space="0" w:color="auto"/>
        <w:left w:val="none" w:sz="0" w:space="0" w:color="auto"/>
        <w:bottom w:val="none" w:sz="0" w:space="0" w:color="auto"/>
        <w:right w:val="none" w:sz="0" w:space="0" w:color="auto"/>
      </w:divBdr>
    </w:div>
    <w:div w:id="399911350">
      <w:bodyDiv w:val="1"/>
      <w:marLeft w:val="0"/>
      <w:marRight w:val="0"/>
      <w:marTop w:val="0"/>
      <w:marBottom w:val="0"/>
      <w:divBdr>
        <w:top w:val="none" w:sz="0" w:space="0" w:color="auto"/>
        <w:left w:val="none" w:sz="0" w:space="0" w:color="auto"/>
        <w:bottom w:val="none" w:sz="0" w:space="0" w:color="auto"/>
        <w:right w:val="none" w:sz="0" w:space="0" w:color="auto"/>
      </w:divBdr>
    </w:div>
    <w:div w:id="399981887">
      <w:bodyDiv w:val="1"/>
      <w:marLeft w:val="0"/>
      <w:marRight w:val="0"/>
      <w:marTop w:val="0"/>
      <w:marBottom w:val="0"/>
      <w:divBdr>
        <w:top w:val="none" w:sz="0" w:space="0" w:color="auto"/>
        <w:left w:val="none" w:sz="0" w:space="0" w:color="auto"/>
        <w:bottom w:val="none" w:sz="0" w:space="0" w:color="auto"/>
        <w:right w:val="none" w:sz="0" w:space="0" w:color="auto"/>
      </w:divBdr>
      <w:divsChild>
        <w:div w:id="342629572">
          <w:marLeft w:val="360"/>
          <w:marRight w:val="0"/>
          <w:marTop w:val="0"/>
          <w:marBottom w:val="0"/>
          <w:divBdr>
            <w:top w:val="none" w:sz="0" w:space="0" w:color="auto"/>
            <w:left w:val="none" w:sz="0" w:space="0" w:color="auto"/>
            <w:bottom w:val="none" w:sz="0" w:space="0" w:color="auto"/>
            <w:right w:val="none" w:sz="0" w:space="0" w:color="auto"/>
          </w:divBdr>
        </w:div>
        <w:div w:id="484860569">
          <w:marLeft w:val="360"/>
          <w:marRight w:val="0"/>
          <w:marTop w:val="0"/>
          <w:marBottom w:val="0"/>
          <w:divBdr>
            <w:top w:val="none" w:sz="0" w:space="0" w:color="auto"/>
            <w:left w:val="none" w:sz="0" w:space="0" w:color="auto"/>
            <w:bottom w:val="none" w:sz="0" w:space="0" w:color="auto"/>
            <w:right w:val="none" w:sz="0" w:space="0" w:color="auto"/>
          </w:divBdr>
        </w:div>
      </w:divsChild>
    </w:div>
    <w:div w:id="402489209">
      <w:bodyDiv w:val="1"/>
      <w:marLeft w:val="0"/>
      <w:marRight w:val="0"/>
      <w:marTop w:val="0"/>
      <w:marBottom w:val="0"/>
      <w:divBdr>
        <w:top w:val="none" w:sz="0" w:space="0" w:color="auto"/>
        <w:left w:val="none" w:sz="0" w:space="0" w:color="auto"/>
        <w:bottom w:val="none" w:sz="0" w:space="0" w:color="auto"/>
        <w:right w:val="none" w:sz="0" w:space="0" w:color="auto"/>
      </w:divBdr>
      <w:divsChild>
        <w:div w:id="1163593572">
          <w:marLeft w:val="360"/>
          <w:marRight w:val="0"/>
          <w:marTop w:val="0"/>
          <w:marBottom w:val="0"/>
          <w:divBdr>
            <w:top w:val="none" w:sz="0" w:space="0" w:color="auto"/>
            <w:left w:val="none" w:sz="0" w:space="0" w:color="auto"/>
            <w:bottom w:val="none" w:sz="0" w:space="0" w:color="auto"/>
            <w:right w:val="none" w:sz="0" w:space="0" w:color="auto"/>
          </w:divBdr>
        </w:div>
        <w:div w:id="1291135803">
          <w:marLeft w:val="360"/>
          <w:marRight w:val="0"/>
          <w:marTop w:val="0"/>
          <w:marBottom w:val="0"/>
          <w:divBdr>
            <w:top w:val="none" w:sz="0" w:space="0" w:color="auto"/>
            <w:left w:val="none" w:sz="0" w:space="0" w:color="auto"/>
            <w:bottom w:val="none" w:sz="0" w:space="0" w:color="auto"/>
            <w:right w:val="none" w:sz="0" w:space="0" w:color="auto"/>
          </w:divBdr>
        </w:div>
      </w:divsChild>
    </w:div>
    <w:div w:id="404303176">
      <w:bodyDiv w:val="1"/>
      <w:marLeft w:val="0"/>
      <w:marRight w:val="0"/>
      <w:marTop w:val="0"/>
      <w:marBottom w:val="0"/>
      <w:divBdr>
        <w:top w:val="none" w:sz="0" w:space="0" w:color="auto"/>
        <w:left w:val="none" w:sz="0" w:space="0" w:color="auto"/>
        <w:bottom w:val="none" w:sz="0" w:space="0" w:color="auto"/>
        <w:right w:val="none" w:sz="0" w:space="0" w:color="auto"/>
      </w:divBdr>
    </w:div>
    <w:div w:id="407849459">
      <w:bodyDiv w:val="1"/>
      <w:marLeft w:val="0"/>
      <w:marRight w:val="0"/>
      <w:marTop w:val="0"/>
      <w:marBottom w:val="0"/>
      <w:divBdr>
        <w:top w:val="none" w:sz="0" w:space="0" w:color="auto"/>
        <w:left w:val="none" w:sz="0" w:space="0" w:color="auto"/>
        <w:bottom w:val="none" w:sz="0" w:space="0" w:color="auto"/>
        <w:right w:val="none" w:sz="0" w:space="0" w:color="auto"/>
      </w:divBdr>
      <w:divsChild>
        <w:div w:id="591086618">
          <w:marLeft w:val="274"/>
          <w:marRight w:val="0"/>
          <w:marTop w:val="0"/>
          <w:marBottom w:val="0"/>
          <w:divBdr>
            <w:top w:val="none" w:sz="0" w:space="0" w:color="auto"/>
            <w:left w:val="none" w:sz="0" w:space="0" w:color="auto"/>
            <w:bottom w:val="none" w:sz="0" w:space="0" w:color="auto"/>
            <w:right w:val="none" w:sz="0" w:space="0" w:color="auto"/>
          </w:divBdr>
        </w:div>
        <w:div w:id="635644045">
          <w:marLeft w:val="274"/>
          <w:marRight w:val="0"/>
          <w:marTop w:val="0"/>
          <w:marBottom w:val="0"/>
          <w:divBdr>
            <w:top w:val="none" w:sz="0" w:space="0" w:color="auto"/>
            <w:left w:val="none" w:sz="0" w:space="0" w:color="auto"/>
            <w:bottom w:val="none" w:sz="0" w:space="0" w:color="auto"/>
            <w:right w:val="none" w:sz="0" w:space="0" w:color="auto"/>
          </w:divBdr>
        </w:div>
        <w:div w:id="1397126002">
          <w:marLeft w:val="274"/>
          <w:marRight w:val="0"/>
          <w:marTop w:val="0"/>
          <w:marBottom w:val="0"/>
          <w:divBdr>
            <w:top w:val="none" w:sz="0" w:space="0" w:color="auto"/>
            <w:left w:val="none" w:sz="0" w:space="0" w:color="auto"/>
            <w:bottom w:val="none" w:sz="0" w:space="0" w:color="auto"/>
            <w:right w:val="none" w:sz="0" w:space="0" w:color="auto"/>
          </w:divBdr>
        </w:div>
      </w:divsChild>
    </w:div>
    <w:div w:id="415981114">
      <w:bodyDiv w:val="1"/>
      <w:marLeft w:val="0"/>
      <w:marRight w:val="0"/>
      <w:marTop w:val="0"/>
      <w:marBottom w:val="0"/>
      <w:divBdr>
        <w:top w:val="none" w:sz="0" w:space="0" w:color="auto"/>
        <w:left w:val="none" w:sz="0" w:space="0" w:color="auto"/>
        <w:bottom w:val="none" w:sz="0" w:space="0" w:color="auto"/>
        <w:right w:val="none" w:sz="0" w:space="0" w:color="auto"/>
      </w:divBdr>
    </w:div>
    <w:div w:id="425349013">
      <w:bodyDiv w:val="1"/>
      <w:marLeft w:val="0"/>
      <w:marRight w:val="0"/>
      <w:marTop w:val="0"/>
      <w:marBottom w:val="0"/>
      <w:divBdr>
        <w:top w:val="none" w:sz="0" w:space="0" w:color="auto"/>
        <w:left w:val="none" w:sz="0" w:space="0" w:color="auto"/>
        <w:bottom w:val="none" w:sz="0" w:space="0" w:color="auto"/>
        <w:right w:val="none" w:sz="0" w:space="0" w:color="auto"/>
      </w:divBdr>
    </w:div>
    <w:div w:id="432483129">
      <w:bodyDiv w:val="1"/>
      <w:marLeft w:val="0"/>
      <w:marRight w:val="0"/>
      <w:marTop w:val="0"/>
      <w:marBottom w:val="0"/>
      <w:divBdr>
        <w:top w:val="none" w:sz="0" w:space="0" w:color="auto"/>
        <w:left w:val="none" w:sz="0" w:space="0" w:color="auto"/>
        <w:bottom w:val="none" w:sz="0" w:space="0" w:color="auto"/>
        <w:right w:val="none" w:sz="0" w:space="0" w:color="auto"/>
      </w:divBdr>
    </w:div>
    <w:div w:id="433868309">
      <w:bodyDiv w:val="1"/>
      <w:marLeft w:val="0"/>
      <w:marRight w:val="0"/>
      <w:marTop w:val="0"/>
      <w:marBottom w:val="0"/>
      <w:divBdr>
        <w:top w:val="none" w:sz="0" w:space="0" w:color="auto"/>
        <w:left w:val="none" w:sz="0" w:space="0" w:color="auto"/>
        <w:bottom w:val="none" w:sz="0" w:space="0" w:color="auto"/>
        <w:right w:val="none" w:sz="0" w:space="0" w:color="auto"/>
      </w:divBdr>
    </w:div>
    <w:div w:id="434593222">
      <w:bodyDiv w:val="1"/>
      <w:marLeft w:val="0"/>
      <w:marRight w:val="0"/>
      <w:marTop w:val="0"/>
      <w:marBottom w:val="0"/>
      <w:divBdr>
        <w:top w:val="none" w:sz="0" w:space="0" w:color="auto"/>
        <w:left w:val="none" w:sz="0" w:space="0" w:color="auto"/>
        <w:bottom w:val="none" w:sz="0" w:space="0" w:color="auto"/>
        <w:right w:val="none" w:sz="0" w:space="0" w:color="auto"/>
      </w:divBdr>
    </w:div>
    <w:div w:id="438112887">
      <w:bodyDiv w:val="1"/>
      <w:marLeft w:val="0"/>
      <w:marRight w:val="0"/>
      <w:marTop w:val="0"/>
      <w:marBottom w:val="0"/>
      <w:divBdr>
        <w:top w:val="none" w:sz="0" w:space="0" w:color="auto"/>
        <w:left w:val="none" w:sz="0" w:space="0" w:color="auto"/>
        <w:bottom w:val="none" w:sz="0" w:space="0" w:color="auto"/>
        <w:right w:val="none" w:sz="0" w:space="0" w:color="auto"/>
      </w:divBdr>
    </w:div>
    <w:div w:id="442843603">
      <w:bodyDiv w:val="1"/>
      <w:marLeft w:val="0"/>
      <w:marRight w:val="0"/>
      <w:marTop w:val="0"/>
      <w:marBottom w:val="0"/>
      <w:divBdr>
        <w:top w:val="none" w:sz="0" w:space="0" w:color="auto"/>
        <w:left w:val="none" w:sz="0" w:space="0" w:color="auto"/>
        <w:bottom w:val="none" w:sz="0" w:space="0" w:color="auto"/>
        <w:right w:val="none" w:sz="0" w:space="0" w:color="auto"/>
      </w:divBdr>
      <w:divsChild>
        <w:div w:id="554924916">
          <w:marLeft w:val="360"/>
          <w:marRight w:val="0"/>
          <w:marTop w:val="0"/>
          <w:marBottom w:val="0"/>
          <w:divBdr>
            <w:top w:val="none" w:sz="0" w:space="0" w:color="auto"/>
            <w:left w:val="none" w:sz="0" w:space="0" w:color="auto"/>
            <w:bottom w:val="none" w:sz="0" w:space="0" w:color="auto"/>
            <w:right w:val="none" w:sz="0" w:space="0" w:color="auto"/>
          </w:divBdr>
        </w:div>
        <w:div w:id="688021358">
          <w:marLeft w:val="360"/>
          <w:marRight w:val="0"/>
          <w:marTop w:val="0"/>
          <w:marBottom w:val="0"/>
          <w:divBdr>
            <w:top w:val="none" w:sz="0" w:space="0" w:color="auto"/>
            <w:left w:val="none" w:sz="0" w:space="0" w:color="auto"/>
            <w:bottom w:val="none" w:sz="0" w:space="0" w:color="auto"/>
            <w:right w:val="none" w:sz="0" w:space="0" w:color="auto"/>
          </w:divBdr>
        </w:div>
        <w:div w:id="1165585332">
          <w:marLeft w:val="360"/>
          <w:marRight w:val="0"/>
          <w:marTop w:val="0"/>
          <w:marBottom w:val="0"/>
          <w:divBdr>
            <w:top w:val="none" w:sz="0" w:space="0" w:color="auto"/>
            <w:left w:val="none" w:sz="0" w:space="0" w:color="auto"/>
            <w:bottom w:val="none" w:sz="0" w:space="0" w:color="auto"/>
            <w:right w:val="none" w:sz="0" w:space="0" w:color="auto"/>
          </w:divBdr>
        </w:div>
        <w:div w:id="1983391348">
          <w:marLeft w:val="360"/>
          <w:marRight w:val="0"/>
          <w:marTop w:val="0"/>
          <w:marBottom w:val="0"/>
          <w:divBdr>
            <w:top w:val="none" w:sz="0" w:space="0" w:color="auto"/>
            <w:left w:val="none" w:sz="0" w:space="0" w:color="auto"/>
            <w:bottom w:val="none" w:sz="0" w:space="0" w:color="auto"/>
            <w:right w:val="none" w:sz="0" w:space="0" w:color="auto"/>
          </w:divBdr>
        </w:div>
      </w:divsChild>
    </w:div>
    <w:div w:id="445464255">
      <w:bodyDiv w:val="1"/>
      <w:marLeft w:val="0"/>
      <w:marRight w:val="0"/>
      <w:marTop w:val="0"/>
      <w:marBottom w:val="0"/>
      <w:divBdr>
        <w:top w:val="none" w:sz="0" w:space="0" w:color="auto"/>
        <w:left w:val="none" w:sz="0" w:space="0" w:color="auto"/>
        <w:bottom w:val="none" w:sz="0" w:space="0" w:color="auto"/>
        <w:right w:val="none" w:sz="0" w:space="0" w:color="auto"/>
      </w:divBdr>
    </w:div>
    <w:div w:id="463890606">
      <w:bodyDiv w:val="1"/>
      <w:marLeft w:val="0"/>
      <w:marRight w:val="0"/>
      <w:marTop w:val="0"/>
      <w:marBottom w:val="0"/>
      <w:divBdr>
        <w:top w:val="none" w:sz="0" w:space="0" w:color="auto"/>
        <w:left w:val="none" w:sz="0" w:space="0" w:color="auto"/>
        <w:bottom w:val="none" w:sz="0" w:space="0" w:color="auto"/>
        <w:right w:val="none" w:sz="0" w:space="0" w:color="auto"/>
      </w:divBdr>
    </w:div>
    <w:div w:id="466239453">
      <w:bodyDiv w:val="1"/>
      <w:marLeft w:val="0"/>
      <w:marRight w:val="0"/>
      <w:marTop w:val="0"/>
      <w:marBottom w:val="0"/>
      <w:divBdr>
        <w:top w:val="none" w:sz="0" w:space="0" w:color="auto"/>
        <w:left w:val="none" w:sz="0" w:space="0" w:color="auto"/>
        <w:bottom w:val="none" w:sz="0" w:space="0" w:color="auto"/>
        <w:right w:val="none" w:sz="0" w:space="0" w:color="auto"/>
      </w:divBdr>
    </w:div>
    <w:div w:id="470905521">
      <w:bodyDiv w:val="1"/>
      <w:marLeft w:val="0"/>
      <w:marRight w:val="0"/>
      <w:marTop w:val="0"/>
      <w:marBottom w:val="0"/>
      <w:divBdr>
        <w:top w:val="none" w:sz="0" w:space="0" w:color="auto"/>
        <w:left w:val="none" w:sz="0" w:space="0" w:color="auto"/>
        <w:bottom w:val="none" w:sz="0" w:space="0" w:color="auto"/>
        <w:right w:val="none" w:sz="0" w:space="0" w:color="auto"/>
      </w:divBdr>
    </w:div>
    <w:div w:id="478153064">
      <w:bodyDiv w:val="1"/>
      <w:marLeft w:val="0"/>
      <w:marRight w:val="0"/>
      <w:marTop w:val="0"/>
      <w:marBottom w:val="0"/>
      <w:divBdr>
        <w:top w:val="none" w:sz="0" w:space="0" w:color="auto"/>
        <w:left w:val="none" w:sz="0" w:space="0" w:color="auto"/>
        <w:bottom w:val="none" w:sz="0" w:space="0" w:color="auto"/>
        <w:right w:val="none" w:sz="0" w:space="0" w:color="auto"/>
      </w:divBdr>
    </w:div>
    <w:div w:id="478889318">
      <w:bodyDiv w:val="1"/>
      <w:marLeft w:val="0"/>
      <w:marRight w:val="0"/>
      <w:marTop w:val="0"/>
      <w:marBottom w:val="0"/>
      <w:divBdr>
        <w:top w:val="none" w:sz="0" w:space="0" w:color="auto"/>
        <w:left w:val="none" w:sz="0" w:space="0" w:color="auto"/>
        <w:bottom w:val="none" w:sz="0" w:space="0" w:color="auto"/>
        <w:right w:val="none" w:sz="0" w:space="0" w:color="auto"/>
      </w:divBdr>
    </w:div>
    <w:div w:id="483425884">
      <w:bodyDiv w:val="1"/>
      <w:marLeft w:val="0"/>
      <w:marRight w:val="0"/>
      <w:marTop w:val="0"/>
      <w:marBottom w:val="0"/>
      <w:divBdr>
        <w:top w:val="none" w:sz="0" w:space="0" w:color="auto"/>
        <w:left w:val="none" w:sz="0" w:space="0" w:color="auto"/>
        <w:bottom w:val="none" w:sz="0" w:space="0" w:color="auto"/>
        <w:right w:val="none" w:sz="0" w:space="0" w:color="auto"/>
      </w:divBdr>
    </w:div>
    <w:div w:id="493910745">
      <w:bodyDiv w:val="1"/>
      <w:marLeft w:val="0"/>
      <w:marRight w:val="0"/>
      <w:marTop w:val="0"/>
      <w:marBottom w:val="0"/>
      <w:divBdr>
        <w:top w:val="none" w:sz="0" w:space="0" w:color="auto"/>
        <w:left w:val="none" w:sz="0" w:space="0" w:color="auto"/>
        <w:bottom w:val="none" w:sz="0" w:space="0" w:color="auto"/>
        <w:right w:val="none" w:sz="0" w:space="0" w:color="auto"/>
      </w:divBdr>
      <w:divsChild>
        <w:div w:id="559558772">
          <w:marLeft w:val="274"/>
          <w:marRight w:val="0"/>
          <w:marTop w:val="0"/>
          <w:marBottom w:val="0"/>
          <w:divBdr>
            <w:top w:val="none" w:sz="0" w:space="0" w:color="auto"/>
            <w:left w:val="none" w:sz="0" w:space="0" w:color="auto"/>
            <w:bottom w:val="none" w:sz="0" w:space="0" w:color="auto"/>
            <w:right w:val="none" w:sz="0" w:space="0" w:color="auto"/>
          </w:divBdr>
        </w:div>
        <w:div w:id="746415073">
          <w:marLeft w:val="274"/>
          <w:marRight w:val="0"/>
          <w:marTop w:val="0"/>
          <w:marBottom w:val="0"/>
          <w:divBdr>
            <w:top w:val="none" w:sz="0" w:space="0" w:color="auto"/>
            <w:left w:val="none" w:sz="0" w:space="0" w:color="auto"/>
            <w:bottom w:val="none" w:sz="0" w:space="0" w:color="auto"/>
            <w:right w:val="none" w:sz="0" w:space="0" w:color="auto"/>
          </w:divBdr>
        </w:div>
        <w:div w:id="868950628">
          <w:marLeft w:val="274"/>
          <w:marRight w:val="0"/>
          <w:marTop w:val="0"/>
          <w:marBottom w:val="0"/>
          <w:divBdr>
            <w:top w:val="none" w:sz="0" w:space="0" w:color="auto"/>
            <w:left w:val="none" w:sz="0" w:space="0" w:color="auto"/>
            <w:bottom w:val="none" w:sz="0" w:space="0" w:color="auto"/>
            <w:right w:val="none" w:sz="0" w:space="0" w:color="auto"/>
          </w:divBdr>
        </w:div>
        <w:div w:id="1039667057">
          <w:marLeft w:val="274"/>
          <w:marRight w:val="0"/>
          <w:marTop w:val="0"/>
          <w:marBottom w:val="0"/>
          <w:divBdr>
            <w:top w:val="none" w:sz="0" w:space="0" w:color="auto"/>
            <w:left w:val="none" w:sz="0" w:space="0" w:color="auto"/>
            <w:bottom w:val="none" w:sz="0" w:space="0" w:color="auto"/>
            <w:right w:val="none" w:sz="0" w:space="0" w:color="auto"/>
          </w:divBdr>
        </w:div>
        <w:div w:id="1511601327">
          <w:marLeft w:val="274"/>
          <w:marRight w:val="0"/>
          <w:marTop w:val="0"/>
          <w:marBottom w:val="0"/>
          <w:divBdr>
            <w:top w:val="none" w:sz="0" w:space="0" w:color="auto"/>
            <w:left w:val="none" w:sz="0" w:space="0" w:color="auto"/>
            <w:bottom w:val="none" w:sz="0" w:space="0" w:color="auto"/>
            <w:right w:val="none" w:sz="0" w:space="0" w:color="auto"/>
          </w:divBdr>
        </w:div>
      </w:divsChild>
    </w:div>
    <w:div w:id="499926292">
      <w:bodyDiv w:val="1"/>
      <w:marLeft w:val="0"/>
      <w:marRight w:val="0"/>
      <w:marTop w:val="0"/>
      <w:marBottom w:val="0"/>
      <w:divBdr>
        <w:top w:val="none" w:sz="0" w:space="0" w:color="auto"/>
        <w:left w:val="none" w:sz="0" w:space="0" w:color="auto"/>
        <w:bottom w:val="none" w:sz="0" w:space="0" w:color="auto"/>
        <w:right w:val="none" w:sz="0" w:space="0" w:color="auto"/>
      </w:divBdr>
    </w:div>
    <w:div w:id="500124594">
      <w:bodyDiv w:val="1"/>
      <w:marLeft w:val="0"/>
      <w:marRight w:val="0"/>
      <w:marTop w:val="0"/>
      <w:marBottom w:val="0"/>
      <w:divBdr>
        <w:top w:val="none" w:sz="0" w:space="0" w:color="auto"/>
        <w:left w:val="none" w:sz="0" w:space="0" w:color="auto"/>
        <w:bottom w:val="none" w:sz="0" w:space="0" w:color="auto"/>
        <w:right w:val="none" w:sz="0" w:space="0" w:color="auto"/>
      </w:divBdr>
      <w:divsChild>
        <w:div w:id="374545674">
          <w:marLeft w:val="360"/>
          <w:marRight w:val="0"/>
          <w:marTop w:val="0"/>
          <w:marBottom w:val="0"/>
          <w:divBdr>
            <w:top w:val="none" w:sz="0" w:space="0" w:color="auto"/>
            <w:left w:val="none" w:sz="0" w:space="0" w:color="auto"/>
            <w:bottom w:val="none" w:sz="0" w:space="0" w:color="auto"/>
            <w:right w:val="none" w:sz="0" w:space="0" w:color="auto"/>
          </w:divBdr>
        </w:div>
        <w:div w:id="576791992">
          <w:marLeft w:val="360"/>
          <w:marRight w:val="0"/>
          <w:marTop w:val="0"/>
          <w:marBottom w:val="0"/>
          <w:divBdr>
            <w:top w:val="none" w:sz="0" w:space="0" w:color="auto"/>
            <w:left w:val="none" w:sz="0" w:space="0" w:color="auto"/>
            <w:bottom w:val="none" w:sz="0" w:space="0" w:color="auto"/>
            <w:right w:val="none" w:sz="0" w:space="0" w:color="auto"/>
          </w:divBdr>
        </w:div>
        <w:div w:id="1485244462">
          <w:marLeft w:val="360"/>
          <w:marRight w:val="0"/>
          <w:marTop w:val="0"/>
          <w:marBottom w:val="0"/>
          <w:divBdr>
            <w:top w:val="none" w:sz="0" w:space="0" w:color="auto"/>
            <w:left w:val="none" w:sz="0" w:space="0" w:color="auto"/>
            <w:bottom w:val="none" w:sz="0" w:space="0" w:color="auto"/>
            <w:right w:val="none" w:sz="0" w:space="0" w:color="auto"/>
          </w:divBdr>
        </w:div>
        <w:div w:id="1734308745">
          <w:marLeft w:val="360"/>
          <w:marRight w:val="0"/>
          <w:marTop w:val="0"/>
          <w:marBottom w:val="0"/>
          <w:divBdr>
            <w:top w:val="none" w:sz="0" w:space="0" w:color="auto"/>
            <w:left w:val="none" w:sz="0" w:space="0" w:color="auto"/>
            <w:bottom w:val="none" w:sz="0" w:space="0" w:color="auto"/>
            <w:right w:val="none" w:sz="0" w:space="0" w:color="auto"/>
          </w:divBdr>
        </w:div>
      </w:divsChild>
    </w:div>
    <w:div w:id="504824472">
      <w:bodyDiv w:val="1"/>
      <w:marLeft w:val="0"/>
      <w:marRight w:val="0"/>
      <w:marTop w:val="0"/>
      <w:marBottom w:val="0"/>
      <w:divBdr>
        <w:top w:val="none" w:sz="0" w:space="0" w:color="auto"/>
        <w:left w:val="none" w:sz="0" w:space="0" w:color="auto"/>
        <w:bottom w:val="none" w:sz="0" w:space="0" w:color="auto"/>
        <w:right w:val="none" w:sz="0" w:space="0" w:color="auto"/>
      </w:divBdr>
    </w:div>
    <w:div w:id="508562235">
      <w:bodyDiv w:val="1"/>
      <w:marLeft w:val="0"/>
      <w:marRight w:val="0"/>
      <w:marTop w:val="0"/>
      <w:marBottom w:val="0"/>
      <w:divBdr>
        <w:top w:val="none" w:sz="0" w:space="0" w:color="auto"/>
        <w:left w:val="none" w:sz="0" w:space="0" w:color="auto"/>
        <w:bottom w:val="none" w:sz="0" w:space="0" w:color="auto"/>
        <w:right w:val="none" w:sz="0" w:space="0" w:color="auto"/>
      </w:divBdr>
    </w:div>
    <w:div w:id="508982509">
      <w:bodyDiv w:val="1"/>
      <w:marLeft w:val="0"/>
      <w:marRight w:val="0"/>
      <w:marTop w:val="0"/>
      <w:marBottom w:val="0"/>
      <w:divBdr>
        <w:top w:val="none" w:sz="0" w:space="0" w:color="auto"/>
        <w:left w:val="none" w:sz="0" w:space="0" w:color="auto"/>
        <w:bottom w:val="none" w:sz="0" w:space="0" w:color="auto"/>
        <w:right w:val="none" w:sz="0" w:space="0" w:color="auto"/>
      </w:divBdr>
    </w:div>
    <w:div w:id="509099468">
      <w:bodyDiv w:val="1"/>
      <w:marLeft w:val="0"/>
      <w:marRight w:val="0"/>
      <w:marTop w:val="0"/>
      <w:marBottom w:val="0"/>
      <w:divBdr>
        <w:top w:val="none" w:sz="0" w:space="0" w:color="auto"/>
        <w:left w:val="none" w:sz="0" w:space="0" w:color="auto"/>
        <w:bottom w:val="none" w:sz="0" w:space="0" w:color="auto"/>
        <w:right w:val="none" w:sz="0" w:space="0" w:color="auto"/>
      </w:divBdr>
      <w:divsChild>
        <w:div w:id="767121618">
          <w:marLeft w:val="360"/>
          <w:marRight w:val="0"/>
          <w:marTop w:val="0"/>
          <w:marBottom w:val="0"/>
          <w:divBdr>
            <w:top w:val="none" w:sz="0" w:space="0" w:color="auto"/>
            <w:left w:val="none" w:sz="0" w:space="0" w:color="auto"/>
            <w:bottom w:val="none" w:sz="0" w:space="0" w:color="auto"/>
            <w:right w:val="none" w:sz="0" w:space="0" w:color="auto"/>
          </w:divBdr>
        </w:div>
        <w:div w:id="994914464">
          <w:marLeft w:val="360"/>
          <w:marRight w:val="0"/>
          <w:marTop w:val="0"/>
          <w:marBottom w:val="0"/>
          <w:divBdr>
            <w:top w:val="none" w:sz="0" w:space="0" w:color="auto"/>
            <w:left w:val="none" w:sz="0" w:space="0" w:color="auto"/>
            <w:bottom w:val="none" w:sz="0" w:space="0" w:color="auto"/>
            <w:right w:val="none" w:sz="0" w:space="0" w:color="auto"/>
          </w:divBdr>
        </w:div>
        <w:div w:id="1964850410">
          <w:marLeft w:val="360"/>
          <w:marRight w:val="0"/>
          <w:marTop w:val="0"/>
          <w:marBottom w:val="0"/>
          <w:divBdr>
            <w:top w:val="none" w:sz="0" w:space="0" w:color="auto"/>
            <w:left w:val="none" w:sz="0" w:space="0" w:color="auto"/>
            <w:bottom w:val="none" w:sz="0" w:space="0" w:color="auto"/>
            <w:right w:val="none" w:sz="0" w:space="0" w:color="auto"/>
          </w:divBdr>
        </w:div>
      </w:divsChild>
    </w:div>
    <w:div w:id="513345333">
      <w:bodyDiv w:val="1"/>
      <w:marLeft w:val="0"/>
      <w:marRight w:val="0"/>
      <w:marTop w:val="0"/>
      <w:marBottom w:val="0"/>
      <w:divBdr>
        <w:top w:val="none" w:sz="0" w:space="0" w:color="auto"/>
        <w:left w:val="none" w:sz="0" w:space="0" w:color="auto"/>
        <w:bottom w:val="none" w:sz="0" w:space="0" w:color="auto"/>
        <w:right w:val="none" w:sz="0" w:space="0" w:color="auto"/>
      </w:divBdr>
    </w:div>
    <w:div w:id="518667541">
      <w:bodyDiv w:val="1"/>
      <w:marLeft w:val="0"/>
      <w:marRight w:val="0"/>
      <w:marTop w:val="0"/>
      <w:marBottom w:val="0"/>
      <w:divBdr>
        <w:top w:val="none" w:sz="0" w:space="0" w:color="auto"/>
        <w:left w:val="none" w:sz="0" w:space="0" w:color="auto"/>
        <w:bottom w:val="none" w:sz="0" w:space="0" w:color="auto"/>
        <w:right w:val="none" w:sz="0" w:space="0" w:color="auto"/>
      </w:divBdr>
    </w:div>
    <w:div w:id="520239428">
      <w:bodyDiv w:val="1"/>
      <w:marLeft w:val="0"/>
      <w:marRight w:val="0"/>
      <w:marTop w:val="0"/>
      <w:marBottom w:val="0"/>
      <w:divBdr>
        <w:top w:val="none" w:sz="0" w:space="0" w:color="auto"/>
        <w:left w:val="none" w:sz="0" w:space="0" w:color="auto"/>
        <w:bottom w:val="none" w:sz="0" w:space="0" w:color="auto"/>
        <w:right w:val="none" w:sz="0" w:space="0" w:color="auto"/>
      </w:divBdr>
      <w:divsChild>
        <w:div w:id="211507494">
          <w:marLeft w:val="446"/>
          <w:marRight w:val="0"/>
          <w:marTop w:val="200"/>
          <w:marBottom w:val="0"/>
          <w:divBdr>
            <w:top w:val="none" w:sz="0" w:space="0" w:color="auto"/>
            <w:left w:val="none" w:sz="0" w:space="0" w:color="auto"/>
            <w:bottom w:val="none" w:sz="0" w:space="0" w:color="auto"/>
            <w:right w:val="none" w:sz="0" w:space="0" w:color="auto"/>
          </w:divBdr>
        </w:div>
      </w:divsChild>
    </w:div>
    <w:div w:id="523134018">
      <w:bodyDiv w:val="1"/>
      <w:marLeft w:val="0"/>
      <w:marRight w:val="0"/>
      <w:marTop w:val="0"/>
      <w:marBottom w:val="0"/>
      <w:divBdr>
        <w:top w:val="none" w:sz="0" w:space="0" w:color="auto"/>
        <w:left w:val="none" w:sz="0" w:space="0" w:color="auto"/>
        <w:bottom w:val="none" w:sz="0" w:space="0" w:color="auto"/>
        <w:right w:val="none" w:sz="0" w:space="0" w:color="auto"/>
      </w:divBdr>
    </w:div>
    <w:div w:id="523442595">
      <w:bodyDiv w:val="1"/>
      <w:marLeft w:val="0"/>
      <w:marRight w:val="0"/>
      <w:marTop w:val="0"/>
      <w:marBottom w:val="0"/>
      <w:divBdr>
        <w:top w:val="none" w:sz="0" w:space="0" w:color="auto"/>
        <w:left w:val="none" w:sz="0" w:space="0" w:color="auto"/>
        <w:bottom w:val="none" w:sz="0" w:space="0" w:color="auto"/>
        <w:right w:val="none" w:sz="0" w:space="0" w:color="auto"/>
      </w:divBdr>
    </w:div>
    <w:div w:id="526332885">
      <w:bodyDiv w:val="1"/>
      <w:marLeft w:val="0"/>
      <w:marRight w:val="0"/>
      <w:marTop w:val="0"/>
      <w:marBottom w:val="0"/>
      <w:divBdr>
        <w:top w:val="none" w:sz="0" w:space="0" w:color="auto"/>
        <w:left w:val="none" w:sz="0" w:space="0" w:color="auto"/>
        <w:bottom w:val="none" w:sz="0" w:space="0" w:color="auto"/>
        <w:right w:val="none" w:sz="0" w:space="0" w:color="auto"/>
      </w:divBdr>
      <w:divsChild>
        <w:div w:id="945112949">
          <w:marLeft w:val="274"/>
          <w:marRight w:val="0"/>
          <w:marTop w:val="0"/>
          <w:marBottom w:val="0"/>
          <w:divBdr>
            <w:top w:val="none" w:sz="0" w:space="0" w:color="auto"/>
            <w:left w:val="none" w:sz="0" w:space="0" w:color="auto"/>
            <w:bottom w:val="none" w:sz="0" w:space="0" w:color="auto"/>
            <w:right w:val="none" w:sz="0" w:space="0" w:color="auto"/>
          </w:divBdr>
        </w:div>
        <w:div w:id="1585719448">
          <w:marLeft w:val="274"/>
          <w:marRight w:val="0"/>
          <w:marTop w:val="0"/>
          <w:marBottom w:val="0"/>
          <w:divBdr>
            <w:top w:val="none" w:sz="0" w:space="0" w:color="auto"/>
            <w:left w:val="none" w:sz="0" w:space="0" w:color="auto"/>
            <w:bottom w:val="none" w:sz="0" w:space="0" w:color="auto"/>
            <w:right w:val="none" w:sz="0" w:space="0" w:color="auto"/>
          </w:divBdr>
        </w:div>
        <w:div w:id="1603759459">
          <w:marLeft w:val="274"/>
          <w:marRight w:val="0"/>
          <w:marTop w:val="0"/>
          <w:marBottom w:val="0"/>
          <w:divBdr>
            <w:top w:val="none" w:sz="0" w:space="0" w:color="auto"/>
            <w:left w:val="none" w:sz="0" w:space="0" w:color="auto"/>
            <w:bottom w:val="none" w:sz="0" w:space="0" w:color="auto"/>
            <w:right w:val="none" w:sz="0" w:space="0" w:color="auto"/>
          </w:divBdr>
        </w:div>
        <w:div w:id="1633897353">
          <w:marLeft w:val="274"/>
          <w:marRight w:val="0"/>
          <w:marTop w:val="0"/>
          <w:marBottom w:val="0"/>
          <w:divBdr>
            <w:top w:val="none" w:sz="0" w:space="0" w:color="auto"/>
            <w:left w:val="none" w:sz="0" w:space="0" w:color="auto"/>
            <w:bottom w:val="none" w:sz="0" w:space="0" w:color="auto"/>
            <w:right w:val="none" w:sz="0" w:space="0" w:color="auto"/>
          </w:divBdr>
        </w:div>
        <w:div w:id="1768691334">
          <w:marLeft w:val="274"/>
          <w:marRight w:val="0"/>
          <w:marTop w:val="0"/>
          <w:marBottom w:val="0"/>
          <w:divBdr>
            <w:top w:val="none" w:sz="0" w:space="0" w:color="auto"/>
            <w:left w:val="none" w:sz="0" w:space="0" w:color="auto"/>
            <w:bottom w:val="none" w:sz="0" w:space="0" w:color="auto"/>
            <w:right w:val="none" w:sz="0" w:space="0" w:color="auto"/>
          </w:divBdr>
        </w:div>
      </w:divsChild>
    </w:div>
    <w:div w:id="528955995">
      <w:bodyDiv w:val="1"/>
      <w:marLeft w:val="0"/>
      <w:marRight w:val="0"/>
      <w:marTop w:val="0"/>
      <w:marBottom w:val="0"/>
      <w:divBdr>
        <w:top w:val="none" w:sz="0" w:space="0" w:color="auto"/>
        <w:left w:val="none" w:sz="0" w:space="0" w:color="auto"/>
        <w:bottom w:val="none" w:sz="0" w:space="0" w:color="auto"/>
        <w:right w:val="none" w:sz="0" w:space="0" w:color="auto"/>
      </w:divBdr>
    </w:div>
    <w:div w:id="533153924">
      <w:bodyDiv w:val="1"/>
      <w:marLeft w:val="0"/>
      <w:marRight w:val="0"/>
      <w:marTop w:val="0"/>
      <w:marBottom w:val="0"/>
      <w:divBdr>
        <w:top w:val="none" w:sz="0" w:space="0" w:color="auto"/>
        <w:left w:val="none" w:sz="0" w:space="0" w:color="auto"/>
        <w:bottom w:val="none" w:sz="0" w:space="0" w:color="auto"/>
        <w:right w:val="none" w:sz="0" w:space="0" w:color="auto"/>
      </w:divBdr>
    </w:div>
    <w:div w:id="536890082">
      <w:bodyDiv w:val="1"/>
      <w:marLeft w:val="0"/>
      <w:marRight w:val="0"/>
      <w:marTop w:val="0"/>
      <w:marBottom w:val="0"/>
      <w:divBdr>
        <w:top w:val="none" w:sz="0" w:space="0" w:color="auto"/>
        <w:left w:val="none" w:sz="0" w:space="0" w:color="auto"/>
        <w:bottom w:val="none" w:sz="0" w:space="0" w:color="auto"/>
        <w:right w:val="none" w:sz="0" w:space="0" w:color="auto"/>
      </w:divBdr>
    </w:div>
    <w:div w:id="539973600">
      <w:bodyDiv w:val="1"/>
      <w:marLeft w:val="0"/>
      <w:marRight w:val="0"/>
      <w:marTop w:val="0"/>
      <w:marBottom w:val="0"/>
      <w:divBdr>
        <w:top w:val="none" w:sz="0" w:space="0" w:color="auto"/>
        <w:left w:val="none" w:sz="0" w:space="0" w:color="auto"/>
        <w:bottom w:val="none" w:sz="0" w:space="0" w:color="auto"/>
        <w:right w:val="none" w:sz="0" w:space="0" w:color="auto"/>
      </w:divBdr>
    </w:div>
    <w:div w:id="543752846">
      <w:bodyDiv w:val="1"/>
      <w:marLeft w:val="0"/>
      <w:marRight w:val="0"/>
      <w:marTop w:val="0"/>
      <w:marBottom w:val="0"/>
      <w:divBdr>
        <w:top w:val="none" w:sz="0" w:space="0" w:color="auto"/>
        <w:left w:val="none" w:sz="0" w:space="0" w:color="auto"/>
        <w:bottom w:val="none" w:sz="0" w:space="0" w:color="auto"/>
        <w:right w:val="none" w:sz="0" w:space="0" w:color="auto"/>
      </w:divBdr>
    </w:div>
    <w:div w:id="544106011">
      <w:bodyDiv w:val="1"/>
      <w:marLeft w:val="0"/>
      <w:marRight w:val="0"/>
      <w:marTop w:val="0"/>
      <w:marBottom w:val="0"/>
      <w:divBdr>
        <w:top w:val="none" w:sz="0" w:space="0" w:color="auto"/>
        <w:left w:val="none" w:sz="0" w:space="0" w:color="auto"/>
        <w:bottom w:val="none" w:sz="0" w:space="0" w:color="auto"/>
        <w:right w:val="none" w:sz="0" w:space="0" w:color="auto"/>
      </w:divBdr>
    </w:div>
    <w:div w:id="544366300">
      <w:bodyDiv w:val="1"/>
      <w:marLeft w:val="0"/>
      <w:marRight w:val="0"/>
      <w:marTop w:val="0"/>
      <w:marBottom w:val="0"/>
      <w:divBdr>
        <w:top w:val="none" w:sz="0" w:space="0" w:color="auto"/>
        <w:left w:val="none" w:sz="0" w:space="0" w:color="auto"/>
        <w:bottom w:val="none" w:sz="0" w:space="0" w:color="auto"/>
        <w:right w:val="none" w:sz="0" w:space="0" w:color="auto"/>
      </w:divBdr>
      <w:divsChild>
        <w:div w:id="81489350">
          <w:marLeft w:val="360"/>
          <w:marRight w:val="0"/>
          <w:marTop w:val="0"/>
          <w:marBottom w:val="0"/>
          <w:divBdr>
            <w:top w:val="none" w:sz="0" w:space="0" w:color="auto"/>
            <w:left w:val="none" w:sz="0" w:space="0" w:color="auto"/>
            <w:bottom w:val="none" w:sz="0" w:space="0" w:color="auto"/>
            <w:right w:val="none" w:sz="0" w:space="0" w:color="auto"/>
          </w:divBdr>
        </w:div>
        <w:div w:id="161437158">
          <w:marLeft w:val="360"/>
          <w:marRight w:val="0"/>
          <w:marTop w:val="0"/>
          <w:marBottom w:val="0"/>
          <w:divBdr>
            <w:top w:val="none" w:sz="0" w:space="0" w:color="auto"/>
            <w:left w:val="none" w:sz="0" w:space="0" w:color="auto"/>
            <w:bottom w:val="none" w:sz="0" w:space="0" w:color="auto"/>
            <w:right w:val="none" w:sz="0" w:space="0" w:color="auto"/>
          </w:divBdr>
        </w:div>
        <w:div w:id="1049649159">
          <w:marLeft w:val="360"/>
          <w:marRight w:val="0"/>
          <w:marTop w:val="0"/>
          <w:marBottom w:val="0"/>
          <w:divBdr>
            <w:top w:val="none" w:sz="0" w:space="0" w:color="auto"/>
            <w:left w:val="none" w:sz="0" w:space="0" w:color="auto"/>
            <w:bottom w:val="none" w:sz="0" w:space="0" w:color="auto"/>
            <w:right w:val="none" w:sz="0" w:space="0" w:color="auto"/>
          </w:divBdr>
        </w:div>
        <w:div w:id="1850682693">
          <w:marLeft w:val="360"/>
          <w:marRight w:val="0"/>
          <w:marTop w:val="0"/>
          <w:marBottom w:val="0"/>
          <w:divBdr>
            <w:top w:val="none" w:sz="0" w:space="0" w:color="auto"/>
            <w:left w:val="none" w:sz="0" w:space="0" w:color="auto"/>
            <w:bottom w:val="none" w:sz="0" w:space="0" w:color="auto"/>
            <w:right w:val="none" w:sz="0" w:space="0" w:color="auto"/>
          </w:divBdr>
        </w:div>
      </w:divsChild>
    </w:div>
    <w:div w:id="544949268">
      <w:bodyDiv w:val="1"/>
      <w:marLeft w:val="0"/>
      <w:marRight w:val="0"/>
      <w:marTop w:val="0"/>
      <w:marBottom w:val="0"/>
      <w:divBdr>
        <w:top w:val="none" w:sz="0" w:space="0" w:color="auto"/>
        <w:left w:val="none" w:sz="0" w:space="0" w:color="auto"/>
        <w:bottom w:val="none" w:sz="0" w:space="0" w:color="auto"/>
        <w:right w:val="none" w:sz="0" w:space="0" w:color="auto"/>
      </w:divBdr>
    </w:div>
    <w:div w:id="550505451">
      <w:bodyDiv w:val="1"/>
      <w:marLeft w:val="0"/>
      <w:marRight w:val="0"/>
      <w:marTop w:val="0"/>
      <w:marBottom w:val="0"/>
      <w:divBdr>
        <w:top w:val="none" w:sz="0" w:space="0" w:color="auto"/>
        <w:left w:val="none" w:sz="0" w:space="0" w:color="auto"/>
        <w:bottom w:val="none" w:sz="0" w:space="0" w:color="auto"/>
        <w:right w:val="none" w:sz="0" w:space="0" w:color="auto"/>
      </w:divBdr>
    </w:div>
    <w:div w:id="552040759">
      <w:bodyDiv w:val="1"/>
      <w:marLeft w:val="0"/>
      <w:marRight w:val="0"/>
      <w:marTop w:val="0"/>
      <w:marBottom w:val="0"/>
      <w:divBdr>
        <w:top w:val="none" w:sz="0" w:space="0" w:color="auto"/>
        <w:left w:val="none" w:sz="0" w:space="0" w:color="auto"/>
        <w:bottom w:val="none" w:sz="0" w:space="0" w:color="auto"/>
        <w:right w:val="none" w:sz="0" w:space="0" w:color="auto"/>
      </w:divBdr>
    </w:div>
    <w:div w:id="564800541">
      <w:bodyDiv w:val="1"/>
      <w:marLeft w:val="0"/>
      <w:marRight w:val="0"/>
      <w:marTop w:val="0"/>
      <w:marBottom w:val="0"/>
      <w:divBdr>
        <w:top w:val="none" w:sz="0" w:space="0" w:color="auto"/>
        <w:left w:val="none" w:sz="0" w:space="0" w:color="auto"/>
        <w:bottom w:val="none" w:sz="0" w:space="0" w:color="auto"/>
        <w:right w:val="none" w:sz="0" w:space="0" w:color="auto"/>
      </w:divBdr>
    </w:div>
    <w:div w:id="571737973">
      <w:bodyDiv w:val="1"/>
      <w:marLeft w:val="0"/>
      <w:marRight w:val="0"/>
      <w:marTop w:val="0"/>
      <w:marBottom w:val="0"/>
      <w:divBdr>
        <w:top w:val="none" w:sz="0" w:space="0" w:color="auto"/>
        <w:left w:val="none" w:sz="0" w:space="0" w:color="auto"/>
        <w:bottom w:val="none" w:sz="0" w:space="0" w:color="auto"/>
        <w:right w:val="none" w:sz="0" w:space="0" w:color="auto"/>
      </w:divBdr>
    </w:div>
    <w:div w:id="574753148">
      <w:bodyDiv w:val="1"/>
      <w:marLeft w:val="0"/>
      <w:marRight w:val="0"/>
      <w:marTop w:val="0"/>
      <w:marBottom w:val="0"/>
      <w:divBdr>
        <w:top w:val="none" w:sz="0" w:space="0" w:color="auto"/>
        <w:left w:val="none" w:sz="0" w:space="0" w:color="auto"/>
        <w:bottom w:val="none" w:sz="0" w:space="0" w:color="auto"/>
        <w:right w:val="none" w:sz="0" w:space="0" w:color="auto"/>
      </w:divBdr>
    </w:div>
    <w:div w:id="574900805">
      <w:bodyDiv w:val="1"/>
      <w:marLeft w:val="0"/>
      <w:marRight w:val="0"/>
      <w:marTop w:val="0"/>
      <w:marBottom w:val="0"/>
      <w:divBdr>
        <w:top w:val="none" w:sz="0" w:space="0" w:color="auto"/>
        <w:left w:val="none" w:sz="0" w:space="0" w:color="auto"/>
        <w:bottom w:val="none" w:sz="0" w:space="0" w:color="auto"/>
        <w:right w:val="none" w:sz="0" w:space="0" w:color="auto"/>
      </w:divBdr>
    </w:div>
    <w:div w:id="581716975">
      <w:bodyDiv w:val="1"/>
      <w:marLeft w:val="0"/>
      <w:marRight w:val="0"/>
      <w:marTop w:val="0"/>
      <w:marBottom w:val="0"/>
      <w:divBdr>
        <w:top w:val="none" w:sz="0" w:space="0" w:color="auto"/>
        <w:left w:val="none" w:sz="0" w:space="0" w:color="auto"/>
        <w:bottom w:val="none" w:sz="0" w:space="0" w:color="auto"/>
        <w:right w:val="none" w:sz="0" w:space="0" w:color="auto"/>
      </w:divBdr>
    </w:div>
    <w:div w:id="581910432">
      <w:bodyDiv w:val="1"/>
      <w:marLeft w:val="0"/>
      <w:marRight w:val="0"/>
      <w:marTop w:val="0"/>
      <w:marBottom w:val="0"/>
      <w:divBdr>
        <w:top w:val="none" w:sz="0" w:space="0" w:color="auto"/>
        <w:left w:val="none" w:sz="0" w:space="0" w:color="auto"/>
        <w:bottom w:val="none" w:sz="0" w:space="0" w:color="auto"/>
        <w:right w:val="none" w:sz="0" w:space="0" w:color="auto"/>
      </w:divBdr>
    </w:div>
    <w:div w:id="582951490">
      <w:bodyDiv w:val="1"/>
      <w:marLeft w:val="0"/>
      <w:marRight w:val="0"/>
      <w:marTop w:val="0"/>
      <w:marBottom w:val="0"/>
      <w:divBdr>
        <w:top w:val="none" w:sz="0" w:space="0" w:color="auto"/>
        <w:left w:val="none" w:sz="0" w:space="0" w:color="auto"/>
        <w:bottom w:val="none" w:sz="0" w:space="0" w:color="auto"/>
        <w:right w:val="none" w:sz="0" w:space="0" w:color="auto"/>
      </w:divBdr>
      <w:divsChild>
        <w:div w:id="1029187387">
          <w:marLeft w:val="360"/>
          <w:marRight w:val="0"/>
          <w:marTop w:val="0"/>
          <w:marBottom w:val="0"/>
          <w:divBdr>
            <w:top w:val="none" w:sz="0" w:space="0" w:color="auto"/>
            <w:left w:val="none" w:sz="0" w:space="0" w:color="auto"/>
            <w:bottom w:val="none" w:sz="0" w:space="0" w:color="auto"/>
            <w:right w:val="none" w:sz="0" w:space="0" w:color="auto"/>
          </w:divBdr>
        </w:div>
        <w:div w:id="1409033931">
          <w:marLeft w:val="360"/>
          <w:marRight w:val="0"/>
          <w:marTop w:val="0"/>
          <w:marBottom w:val="0"/>
          <w:divBdr>
            <w:top w:val="none" w:sz="0" w:space="0" w:color="auto"/>
            <w:left w:val="none" w:sz="0" w:space="0" w:color="auto"/>
            <w:bottom w:val="none" w:sz="0" w:space="0" w:color="auto"/>
            <w:right w:val="none" w:sz="0" w:space="0" w:color="auto"/>
          </w:divBdr>
        </w:div>
      </w:divsChild>
    </w:div>
    <w:div w:id="583101884">
      <w:bodyDiv w:val="1"/>
      <w:marLeft w:val="0"/>
      <w:marRight w:val="0"/>
      <w:marTop w:val="0"/>
      <w:marBottom w:val="0"/>
      <w:divBdr>
        <w:top w:val="none" w:sz="0" w:space="0" w:color="auto"/>
        <w:left w:val="none" w:sz="0" w:space="0" w:color="auto"/>
        <w:bottom w:val="none" w:sz="0" w:space="0" w:color="auto"/>
        <w:right w:val="none" w:sz="0" w:space="0" w:color="auto"/>
      </w:divBdr>
    </w:div>
    <w:div w:id="592009451">
      <w:bodyDiv w:val="1"/>
      <w:marLeft w:val="0"/>
      <w:marRight w:val="0"/>
      <w:marTop w:val="0"/>
      <w:marBottom w:val="0"/>
      <w:divBdr>
        <w:top w:val="none" w:sz="0" w:space="0" w:color="auto"/>
        <w:left w:val="none" w:sz="0" w:space="0" w:color="auto"/>
        <w:bottom w:val="none" w:sz="0" w:space="0" w:color="auto"/>
        <w:right w:val="none" w:sz="0" w:space="0" w:color="auto"/>
      </w:divBdr>
    </w:div>
    <w:div w:id="596864687">
      <w:bodyDiv w:val="1"/>
      <w:marLeft w:val="0"/>
      <w:marRight w:val="0"/>
      <w:marTop w:val="0"/>
      <w:marBottom w:val="0"/>
      <w:divBdr>
        <w:top w:val="none" w:sz="0" w:space="0" w:color="auto"/>
        <w:left w:val="none" w:sz="0" w:space="0" w:color="auto"/>
        <w:bottom w:val="none" w:sz="0" w:space="0" w:color="auto"/>
        <w:right w:val="none" w:sz="0" w:space="0" w:color="auto"/>
      </w:divBdr>
    </w:div>
    <w:div w:id="599068702">
      <w:bodyDiv w:val="1"/>
      <w:marLeft w:val="0"/>
      <w:marRight w:val="0"/>
      <w:marTop w:val="0"/>
      <w:marBottom w:val="0"/>
      <w:divBdr>
        <w:top w:val="none" w:sz="0" w:space="0" w:color="auto"/>
        <w:left w:val="none" w:sz="0" w:space="0" w:color="auto"/>
        <w:bottom w:val="none" w:sz="0" w:space="0" w:color="auto"/>
        <w:right w:val="none" w:sz="0" w:space="0" w:color="auto"/>
      </w:divBdr>
    </w:div>
    <w:div w:id="600995558">
      <w:bodyDiv w:val="1"/>
      <w:marLeft w:val="0"/>
      <w:marRight w:val="0"/>
      <w:marTop w:val="0"/>
      <w:marBottom w:val="0"/>
      <w:divBdr>
        <w:top w:val="none" w:sz="0" w:space="0" w:color="auto"/>
        <w:left w:val="none" w:sz="0" w:space="0" w:color="auto"/>
        <w:bottom w:val="none" w:sz="0" w:space="0" w:color="auto"/>
        <w:right w:val="none" w:sz="0" w:space="0" w:color="auto"/>
      </w:divBdr>
    </w:div>
    <w:div w:id="602151953">
      <w:bodyDiv w:val="1"/>
      <w:marLeft w:val="0"/>
      <w:marRight w:val="0"/>
      <w:marTop w:val="0"/>
      <w:marBottom w:val="0"/>
      <w:divBdr>
        <w:top w:val="none" w:sz="0" w:space="0" w:color="auto"/>
        <w:left w:val="none" w:sz="0" w:space="0" w:color="auto"/>
        <w:bottom w:val="none" w:sz="0" w:space="0" w:color="auto"/>
        <w:right w:val="none" w:sz="0" w:space="0" w:color="auto"/>
      </w:divBdr>
    </w:div>
    <w:div w:id="607197230">
      <w:bodyDiv w:val="1"/>
      <w:marLeft w:val="0"/>
      <w:marRight w:val="0"/>
      <w:marTop w:val="0"/>
      <w:marBottom w:val="0"/>
      <w:divBdr>
        <w:top w:val="none" w:sz="0" w:space="0" w:color="auto"/>
        <w:left w:val="none" w:sz="0" w:space="0" w:color="auto"/>
        <w:bottom w:val="none" w:sz="0" w:space="0" w:color="auto"/>
        <w:right w:val="none" w:sz="0" w:space="0" w:color="auto"/>
      </w:divBdr>
    </w:div>
    <w:div w:id="607322405">
      <w:bodyDiv w:val="1"/>
      <w:marLeft w:val="0"/>
      <w:marRight w:val="0"/>
      <w:marTop w:val="0"/>
      <w:marBottom w:val="0"/>
      <w:divBdr>
        <w:top w:val="none" w:sz="0" w:space="0" w:color="auto"/>
        <w:left w:val="none" w:sz="0" w:space="0" w:color="auto"/>
        <w:bottom w:val="none" w:sz="0" w:space="0" w:color="auto"/>
        <w:right w:val="none" w:sz="0" w:space="0" w:color="auto"/>
      </w:divBdr>
    </w:div>
    <w:div w:id="621375962">
      <w:bodyDiv w:val="1"/>
      <w:marLeft w:val="0"/>
      <w:marRight w:val="0"/>
      <w:marTop w:val="0"/>
      <w:marBottom w:val="0"/>
      <w:divBdr>
        <w:top w:val="none" w:sz="0" w:space="0" w:color="auto"/>
        <w:left w:val="none" w:sz="0" w:space="0" w:color="auto"/>
        <w:bottom w:val="none" w:sz="0" w:space="0" w:color="auto"/>
        <w:right w:val="none" w:sz="0" w:space="0" w:color="auto"/>
      </w:divBdr>
    </w:div>
    <w:div w:id="621376469">
      <w:bodyDiv w:val="1"/>
      <w:marLeft w:val="0"/>
      <w:marRight w:val="0"/>
      <w:marTop w:val="0"/>
      <w:marBottom w:val="0"/>
      <w:divBdr>
        <w:top w:val="none" w:sz="0" w:space="0" w:color="auto"/>
        <w:left w:val="none" w:sz="0" w:space="0" w:color="auto"/>
        <w:bottom w:val="none" w:sz="0" w:space="0" w:color="auto"/>
        <w:right w:val="none" w:sz="0" w:space="0" w:color="auto"/>
      </w:divBdr>
    </w:div>
    <w:div w:id="627707560">
      <w:bodyDiv w:val="1"/>
      <w:marLeft w:val="0"/>
      <w:marRight w:val="0"/>
      <w:marTop w:val="0"/>
      <w:marBottom w:val="0"/>
      <w:divBdr>
        <w:top w:val="none" w:sz="0" w:space="0" w:color="auto"/>
        <w:left w:val="none" w:sz="0" w:space="0" w:color="auto"/>
        <w:bottom w:val="none" w:sz="0" w:space="0" w:color="auto"/>
        <w:right w:val="none" w:sz="0" w:space="0" w:color="auto"/>
      </w:divBdr>
    </w:div>
    <w:div w:id="628165290">
      <w:bodyDiv w:val="1"/>
      <w:marLeft w:val="0"/>
      <w:marRight w:val="0"/>
      <w:marTop w:val="0"/>
      <w:marBottom w:val="0"/>
      <w:divBdr>
        <w:top w:val="none" w:sz="0" w:space="0" w:color="auto"/>
        <w:left w:val="none" w:sz="0" w:space="0" w:color="auto"/>
        <w:bottom w:val="none" w:sz="0" w:space="0" w:color="auto"/>
        <w:right w:val="none" w:sz="0" w:space="0" w:color="auto"/>
      </w:divBdr>
    </w:div>
    <w:div w:id="630286425">
      <w:bodyDiv w:val="1"/>
      <w:marLeft w:val="0"/>
      <w:marRight w:val="0"/>
      <w:marTop w:val="0"/>
      <w:marBottom w:val="0"/>
      <w:divBdr>
        <w:top w:val="none" w:sz="0" w:space="0" w:color="auto"/>
        <w:left w:val="none" w:sz="0" w:space="0" w:color="auto"/>
        <w:bottom w:val="none" w:sz="0" w:space="0" w:color="auto"/>
        <w:right w:val="none" w:sz="0" w:space="0" w:color="auto"/>
      </w:divBdr>
    </w:div>
    <w:div w:id="630747868">
      <w:bodyDiv w:val="1"/>
      <w:marLeft w:val="0"/>
      <w:marRight w:val="0"/>
      <w:marTop w:val="0"/>
      <w:marBottom w:val="0"/>
      <w:divBdr>
        <w:top w:val="none" w:sz="0" w:space="0" w:color="auto"/>
        <w:left w:val="none" w:sz="0" w:space="0" w:color="auto"/>
        <w:bottom w:val="none" w:sz="0" w:space="0" w:color="auto"/>
        <w:right w:val="none" w:sz="0" w:space="0" w:color="auto"/>
      </w:divBdr>
    </w:div>
    <w:div w:id="637347468">
      <w:bodyDiv w:val="1"/>
      <w:marLeft w:val="0"/>
      <w:marRight w:val="0"/>
      <w:marTop w:val="0"/>
      <w:marBottom w:val="0"/>
      <w:divBdr>
        <w:top w:val="none" w:sz="0" w:space="0" w:color="auto"/>
        <w:left w:val="none" w:sz="0" w:space="0" w:color="auto"/>
        <w:bottom w:val="none" w:sz="0" w:space="0" w:color="auto"/>
        <w:right w:val="none" w:sz="0" w:space="0" w:color="auto"/>
      </w:divBdr>
      <w:divsChild>
        <w:div w:id="47803402">
          <w:marLeft w:val="360"/>
          <w:marRight w:val="0"/>
          <w:marTop w:val="0"/>
          <w:marBottom w:val="0"/>
          <w:divBdr>
            <w:top w:val="none" w:sz="0" w:space="0" w:color="auto"/>
            <w:left w:val="none" w:sz="0" w:space="0" w:color="auto"/>
            <w:bottom w:val="none" w:sz="0" w:space="0" w:color="auto"/>
            <w:right w:val="none" w:sz="0" w:space="0" w:color="auto"/>
          </w:divBdr>
        </w:div>
        <w:div w:id="1334339104">
          <w:marLeft w:val="360"/>
          <w:marRight w:val="0"/>
          <w:marTop w:val="0"/>
          <w:marBottom w:val="0"/>
          <w:divBdr>
            <w:top w:val="none" w:sz="0" w:space="0" w:color="auto"/>
            <w:left w:val="none" w:sz="0" w:space="0" w:color="auto"/>
            <w:bottom w:val="none" w:sz="0" w:space="0" w:color="auto"/>
            <w:right w:val="none" w:sz="0" w:space="0" w:color="auto"/>
          </w:divBdr>
        </w:div>
      </w:divsChild>
    </w:div>
    <w:div w:id="638650358">
      <w:bodyDiv w:val="1"/>
      <w:marLeft w:val="0"/>
      <w:marRight w:val="0"/>
      <w:marTop w:val="0"/>
      <w:marBottom w:val="0"/>
      <w:divBdr>
        <w:top w:val="none" w:sz="0" w:space="0" w:color="auto"/>
        <w:left w:val="none" w:sz="0" w:space="0" w:color="auto"/>
        <w:bottom w:val="none" w:sz="0" w:space="0" w:color="auto"/>
        <w:right w:val="none" w:sz="0" w:space="0" w:color="auto"/>
      </w:divBdr>
    </w:div>
    <w:div w:id="646862294">
      <w:bodyDiv w:val="1"/>
      <w:marLeft w:val="0"/>
      <w:marRight w:val="0"/>
      <w:marTop w:val="0"/>
      <w:marBottom w:val="0"/>
      <w:divBdr>
        <w:top w:val="none" w:sz="0" w:space="0" w:color="auto"/>
        <w:left w:val="none" w:sz="0" w:space="0" w:color="auto"/>
        <w:bottom w:val="none" w:sz="0" w:space="0" w:color="auto"/>
        <w:right w:val="none" w:sz="0" w:space="0" w:color="auto"/>
      </w:divBdr>
    </w:div>
    <w:div w:id="654378540">
      <w:bodyDiv w:val="1"/>
      <w:marLeft w:val="0"/>
      <w:marRight w:val="0"/>
      <w:marTop w:val="0"/>
      <w:marBottom w:val="0"/>
      <w:divBdr>
        <w:top w:val="none" w:sz="0" w:space="0" w:color="auto"/>
        <w:left w:val="none" w:sz="0" w:space="0" w:color="auto"/>
        <w:bottom w:val="none" w:sz="0" w:space="0" w:color="auto"/>
        <w:right w:val="none" w:sz="0" w:space="0" w:color="auto"/>
      </w:divBdr>
    </w:div>
    <w:div w:id="656811824">
      <w:bodyDiv w:val="1"/>
      <w:marLeft w:val="0"/>
      <w:marRight w:val="0"/>
      <w:marTop w:val="0"/>
      <w:marBottom w:val="0"/>
      <w:divBdr>
        <w:top w:val="none" w:sz="0" w:space="0" w:color="auto"/>
        <w:left w:val="none" w:sz="0" w:space="0" w:color="auto"/>
        <w:bottom w:val="none" w:sz="0" w:space="0" w:color="auto"/>
        <w:right w:val="none" w:sz="0" w:space="0" w:color="auto"/>
      </w:divBdr>
    </w:div>
    <w:div w:id="660161645">
      <w:bodyDiv w:val="1"/>
      <w:marLeft w:val="0"/>
      <w:marRight w:val="0"/>
      <w:marTop w:val="0"/>
      <w:marBottom w:val="0"/>
      <w:divBdr>
        <w:top w:val="none" w:sz="0" w:space="0" w:color="auto"/>
        <w:left w:val="none" w:sz="0" w:space="0" w:color="auto"/>
        <w:bottom w:val="none" w:sz="0" w:space="0" w:color="auto"/>
        <w:right w:val="none" w:sz="0" w:space="0" w:color="auto"/>
      </w:divBdr>
    </w:div>
    <w:div w:id="664476009">
      <w:bodyDiv w:val="1"/>
      <w:marLeft w:val="0"/>
      <w:marRight w:val="0"/>
      <w:marTop w:val="0"/>
      <w:marBottom w:val="0"/>
      <w:divBdr>
        <w:top w:val="none" w:sz="0" w:space="0" w:color="auto"/>
        <w:left w:val="none" w:sz="0" w:space="0" w:color="auto"/>
        <w:bottom w:val="none" w:sz="0" w:space="0" w:color="auto"/>
        <w:right w:val="none" w:sz="0" w:space="0" w:color="auto"/>
      </w:divBdr>
    </w:div>
    <w:div w:id="674115530">
      <w:bodyDiv w:val="1"/>
      <w:marLeft w:val="0"/>
      <w:marRight w:val="0"/>
      <w:marTop w:val="0"/>
      <w:marBottom w:val="0"/>
      <w:divBdr>
        <w:top w:val="none" w:sz="0" w:space="0" w:color="auto"/>
        <w:left w:val="none" w:sz="0" w:space="0" w:color="auto"/>
        <w:bottom w:val="none" w:sz="0" w:space="0" w:color="auto"/>
        <w:right w:val="none" w:sz="0" w:space="0" w:color="auto"/>
      </w:divBdr>
    </w:div>
    <w:div w:id="674306660">
      <w:bodyDiv w:val="1"/>
      <w:marLeft w:val="0"/>
      <w:marRight w:val="0"/>
      <w:marTop w:val="0"/>
      <w:marBottom w:val="0"/>
      <w:divBdr>
        <w:top w:val="none" w:sz="0" w:space="0" w:color="auto"/>
        <w:left w:val="none" w:sz="0" w:space="0" w:color="auto"/>
        <w:bottom w:val="none" w:sz="0" w:space="0" w:color="auto"/>
        <w:right w:val="none" w:sz="0" w:space="0" w:color="auto"/>
      </w:divBdr>
    </w:div>
    <w:div w:id="676465943">
      <w:bodyDiv w:val="1"/>
      <w:marLeft w:val="0"/>
      <w:marRight w:val="0"/>
      <w:marTop w:val="0"/>
      <w:marBottom w:val="0"/>
      <w:divBdr>
        <w:top w:val="none" w:sz="0" w:space="0" w:color="auto"/>
        <w:left w:val="none" w:sz="0" w:space="0" w:color="auto"/>
        <w:bottom w:val="none" w:sz="0" w:space="0" w:color="auto"/>
        <w:right w:val="none" w:sz="0" w:space="0" w:color="auto"/>
      </w:divBdr>
    </w:div>
    <w:div w:id="677075871">
      <w:bodyDiv w:val="1"/>
      <w:marLeft w:val="0"/>
      <w:marRight w:val="0"/>
      <w:marTop w:val="0"/>
      <w:marBottom w:val="0"/>
      <w:divBdr>
        <w:top w:val="none" w:sz="0" w:space="0" w:color="auto"/>
        <w:left w:val="none" w:sz="0" w:space="0" w:color="auto"/>
        <w:bottom w:val="none" w:sz="0" w:space="0" w:color="auto"/>
        <w:right w:val="none" w:sz="0" w:space="0" w:color="auto"/>
      </w:divBdr>
    </w:div>
    <w:div w:id="677118458">
      <w:bodyDiv w:val="1"/>
      <w:marLeft w:val="0"/>
      <w:marRight w:val="0"/>
      <w:marTop w:val="0"/>
      <w:marBottom w:val="0"/>
      <w:divBdr>
        <w:top w:val="none" w:sz="0" w:space="0" w:color="auto"/>
        <w:left w:val="none" w:sz="0" w:space="0" w:color="auto"/>
        <w:bottom w:val="none" w:sz="0" w:space="0" w:color="auto"/>
        <w:right w:val="none" w:sz="0" w:space="0" w:color="auto"/>
      </w:divBdr>
    </w:div>
    <w:div w:id="678774820">
      <w:bodyDiv w:val="1"/>
      <w:marLeft w:val="0"/>
      <w:marRight w:val="0"/>
      <w:marTop w:val="0"/>
      <w:marBottom w:val="0"/>
      <w:divBdr>
        <w:top w:val="none" w:sz="0" w:space="0" w:color="auto"/>
        <w:left w:val="none" w:sz="0" w:space="0" w:color="auto"/>
        <w:bottom w:val="none" w:sz="0" w:space="0" w:color="auto"/>
        <w:right w:val="none" w:sz="0" w:space="0" w:color="auto"/>
      </w:divBdr>
    </w:div>
    <w:div w:id="681200694">
      <w:bodyDiv w:val="1"/>
      <w:marLeft w:val="0"/>
      <w:marRight w:val="0"/>
      <w:marTop w:val="0"/>
      <w:marBottom w:val="0"/>
      <w:divBdr>
        <w:top w:val="none" w:sz="0" w:space="0" w:color="auto"/>
        <w:left w:val="none" w:sz="0" w:space="0" w:color="auto"/>
        <w:bottom w:val="none" w:sz="0" w:space="0" w:color="auto"/>
        <w:right w:val="none" w:sz="0" w:space="0" w:color="auto"/>
      </w:divBdr>
      <w:divsChild>
        <w:div w:id="6492280">
          <w:marLeft w:val="360"/>
          <w:marRight w:val="0"/>
          <w:marTop w:val="0"/>
          <w:marBottom w:val="0"/>
          <w:divBdr>
            <w:top w:val="none" w:sz="0" w:space="0" w:color="auto"/>
            <w:left w:val="none" w:sz="0" w:space="0" w:color="auto"/>
            <w:bottom w:val="none" w:sz="0" w:space="0" w:color="auto"/>
            <w:right w:val="none" w:sz="0" w:space="0" w:color="auto"/>
          </w:divBdr>
        </w:div>
        <w:div w:id="407845408">
          <w:marLeft w:val="360"/>
          <w:marRight w:val="0"/>
          <w:marTop w:val="0"/>
          <w:marBottom w:val="0"/>
          <w:divBdr>
            <w:top w:val="none" w:sz="0" w:space="0" w:color="auto"/>
            <w:left w:val="none" w:sz="0" w:space="0" w:color="auto"/>
            <w:bottom w:val="none" w:sz="0" w:space="0" w:color="auto"/>
            <w:right w:val="none" w:sz="0" w:space="0" w:color="auto"/>
          </w:divBdr>
        </w:div>
        <w:div w:id="536239290">
          <w:marLeft w:val="360"/>
          <w:marRight w:val="0"/>
          <w:marTop w:val="0"/>
          <w:marBottom w:val="0"/>
          <w:divBdr>
            <w:top w:val="none" w:sz="0" w:space="0" w:color="auto"/>
            <w:left w:val="none" w:sz="0" w:space="0" w:color="auto"/>
            <w:bottom w:val="none" w:sz="0" w:space="0" w:color="auto"/>
            <w:right w:val="none" w:sz="0" w:space="0" w:color="auto"/>
          </w:divBdr>
        </w:div>
        <w:div w:id="1569535387">
          <w:marLeft w:val="360"/>
          <w:marRight w:val="0"/>
          <w:marTop w:val="0"/>
          <w:marBottom w:val="0"/>
          <w:divBdr>
            <w:top w:val="none" w:sz="0" w:space="0" w:color="auto"/>
            <w:left w:val="none" w:sz="0" w:space="0" w:color="auto"/>
            <w:bottom w:val="none" w:sz="0" w:space="0" w:color="auto"/>
            <w:right w:val="none" w:sz="0" w:space="0" w:color="auto"/>
          </w:divBdr>
        </w:div>
        <w:div w:id="1679623789">
          <w:marLeft w:val="360"/>
          <w:marRight w:val="0"/>
          <w:marTop w:val="0"/>
          <w:marBottom w:val="0"/>
          <w:divBdr>
            <w:top w:val="none" w:sz="0" w:space="0" w:color="auto"/>
            <w:left w:val="none" w:sz="0" w:space="0" w:color="auto"/>
            <w:bottom w:val="none" w:sz="0" w:space="0" w:color="auto"/>
            <w:right w:val="none" w:sz="0" w:space="0" w:color="auto"/>
          </w:divBdr>
        </w:div>
      </w:divsChild>
    </w:div>
    <w:div w:id="681275172">
      <w:bodyDiv w:val="1"/>
      <w:marLeft w:val="0"/>
      <w:marRight w:val="0"/>
      <w:marTop w:val="0"/>
      <w:marBottom w:val="0"/>
      <w:divBdr>
        <w:top w:val="none" w:sz="0" w:space="0" w:color="auto"/>
        <w:left w:val="none" w:sz="0" w:space="0" w:color="auto"/>
        <w:bottom w:val="none" w:sz="0" w:space="0" w:color="auto"/>
        <w:right w:val="none" w:sz="0" w:space="0" w:color="auto"/>
      </w:divBdr>
    </w:div>
    <w:div w:id="682244583">
      <w:bodyDiv w:val="1"/>
      <w:marLeft w:val="0"/>
      <w:marRight w:val="0"/>
      <w:marTop w:val="0"/>
      <w:marBottom w:val="0"/>
      <w:divBdr>
        <w:top w:val="none" w:sz="0" w:space="0" w:color="auto"/>
        <w:left w:val="none" w:sz="0" w:space="0" w:color="auto"/>
        <w:bottom w:val="none" w:sz="0" w:space="0" w:color="auto"/>
        <w:right w:val="none" w:sz="0" w:space="0" w:color="auto"/>
      </w:divBdr>
      <w:divsChild>
        <w:div w:id="68771204">
          <w:marLeft w:val="274"/>
          <w:marRight w:val="0"/>
          <w:marTop w:val="0"/>
          <w:marBottom w:val="0"/>
          <w:divBdr>
            <w:top w:val="none" w:sz="0" w:space="0" w:color="auto"/>
            <w:left w:val="none" w:sz="0" w:space="0" w:color="auto"/>
            <w:bottom w:val="none" w:sz="0" w:space="0" w:color="auto"/>
            <w:right w:val="none" w:sz="0" w:space="0" w:color="auto"/>
          </w:divBdr>
        </w:div>
        <w:div w:id="174925764">
          <w:marLeft w:val="274"/>
          <w:marRight w:val="0"/>
          <w:marTop w:val="0"/>
          <w:marBottom w:val="0"/>
          <w:divBdr>
            <w:top w:val="none" w:sz="0" w:space="0" w:color="auto"/>
            <w:left w:val="none" w:sz="0" w:space="0" w:color="auto"/>
            <w:bottom w:val="none" w:sz="0" w:space="0" w:color="auto"/>
            <w:right w:val="none" w:sz="0" w:space="0" w:color="auto"/>
          </w:divBdr>
        </w:div>
        <w:div w:id="227544549">
          <w:marLeft w:val="274"/>
          <w:marRight w:val="0"/>
          <w:marTop w:val="0"/>
          <w:marBottom w:val="0"/>
          <w:divBdr>
            <w:top w:val="none" w:sz="0" w:space="0" w:color="auto"/>
            <w:left w:val="none" w:sz="0" w:space="0" w:color="auto"/>
            <w:bottom w:val="none" w:sz="0" w:space="0" w:color="auto"/>
            <w:right w:val="none" w:sz="0" w:space="0" w:color="auto"/>
          </w:divBdr>
        </w:div>
        <w:div w:id="231357624">
          <w:marLeft w:val="274"/>
          <w:marRight w:val="0"/>
          <w:marTop w:val="0"/>
          <w:marBottom w:val="0"/>
          <w:divBdr>
            <w:top w:val="none" w:sz="0" w:space="0" w:color="auto"/>
            <w:left w:val="none" w:sz="0" w:space="0" w:color="auto"/>
            <w:bottom w:val="none" w:sz="0" w:space="0" w:color="auto"/>
            <w:right w:val="none" w:sz="0" w:space="0" w:color="auto"/>
          </w:divBdr>
        </w:div>
        <w:div w:id="283850085">
          <w:marLeft w:val="274"/>
          <w:marRight w:val="0"/>
          <w:marTop w:val="0"/>
          <w:marBottom w:val="0"/>
          <w:divBdr>
            <w:top w:val="none" w:sz="0" w:space="0" w:color="auto"/>
            <w:left w:val="none" w:sz="0" w:space="0" w:color="auto"/>
            <w:bottom w:val="none" w:sz="0" w:space="0" w:color="auto"/>
            <w:right w:val="none" w:sz="0" w:space="0" w:color="auto"/>
          </w:divBdr>
        </w:div>
        <w:div w:id="406265743">
          <w:marLeft w:val="274"/>
          <w:marRight w:val="0"/>
          <w:marTop w:val="0"/>
          <w:marBottom w:val="0"/>
          <w:divBdr>
            <w:top w:val="none" w:sz="0" w:space="0" w:color="auto"/>
            <w:left w:val="none" w:sz="0" w:space="0" w:color="auto"/>
            <w:bottom w:val="none" w:sz="0" w:space="0" w:color="auto"/>
            <w:right w:val="none" w:sz="0" w:space="0" w:color="auto"/>
          </w:divBdr>
        </w:div>
        <w:div w:id="491920046">
          <w:marLeft w:val="274"/>
          <w:marRight w:val="0"/>
          <w:marTop w:val="0"/>
          <w:marBottom w:val="0"/>
          <w:divBdr>
            <w:top w:val="none" w:sz="0" w:space="0" w:color="auto"/>
            <w:left w:val="none" w:sz="0" w:space="0" w:color="auto"/>
            <w:bottom w:val="none" w:sz="0" w:space="0" w:color="auto"/>
            <w:right w:val="none" w:sz="0" w:space="0" w:color="auto"/>
          </w:divBdr>
        </w:div>
        <w:div w:id="875434989">
          <w:marLeft w:val="274"/>
          <w:marRight w:val="0"/>
          <w:marTop w:val="0"/>
          <w:marBottom w:val="0"/>
          <w:divBdr>
            <w:top w:val="none" w:sz="0" w:space="0" w:color="auto"/>
            <w:left w:val="none" w:sz="0" w:space="0" w:color="auto"/>
            <w:bottom w:val="none" w:sz="0" w:space="0" w:color="auto"/>
            <w:right w:val="none" w:sz="0" w:space="0" w:color="auto"/>
          </w:divBdr>
        </w:div>
        <w:div w:id="886067006">
          <w:marLeft w:val="274"/>
          <w:marRight w:val="0"/>
          <w:marTop w:val="0"/>
          <w:marBottom w:val="0"/>
          <w:divBdr>
            <w:top w:val="none" w:sz="0" w:space="0" w:color="auto"/>
            <w:left w:val="none" w:sz="0" w:space="0" w:color="auto"/>
            <w:bottom w:val="none" w:sz="0" w:space="0" w:color="auto"/>
            <w:right w:val="none" w:sz="0" w:space="0" w:color="auto"/>
          </w:divBdr>
        </w:div>
        <w:div w:id="950630170">
          <w:marLeft w:val="274"/>
          <w:marRight w:val="0"/>
          <w:marTop w:val="0"/>
          <w:marBottom w:val="0"/>
          <w:divBdr>
            <w:top w:val="none" w:sz="0" w:space="0" w:color="auto"/>
            <w:left w:val="none" w:sz="0" w:space="0" w:color="auto"/>
            <w:bottom w:val="none" w:sz="0" w:space="0" w:color="auto"/>
            <w:right w:val="none" w:sz="0" w:space="0" w:color="auto"/>
          </w:divBdr>
        </w:div>
        <w:div w:id="964042654">
          <w:marLeft w:val="274"/>
          <w:marRight w:val="0"/>
          <w:marTop w:val="0"/>
          <w:marBottom w:val="0"/>
          <w:divBdr>
            <w:top w:val="none" w:sz="0" w:space="0" w:color="auto"/>
            <w:left w:val="none" w:sz="0" w:space="0" w:color="auto"/>
            <w:bottom w:val="none" w:sz="0" w:space="0" w:color="auto"/>
            <w:right w:val="none" w:sz="0" w:space="0" w:color="auto"/>
          </w:divBdr>
        </w:div>
        <w:div w:id="1077556183">
          <w:marLeft w:val="274"/>
          <w:marRight w:val="0"/>
          <w:marTop w:val="0"/>
          <w:marBottom w:val="0"/>
          <w:divBdr>
            <w:top w:val="none" w:sz="0" w:space="0" w:color="auto"/>
            <w:left w:val="none" w:sz="0" w:space="0" w:color="auto"/>
            <w:bottom w:val="none" w:sz="0" w:space="0" w:color="auto"/>
            <w:right w:val="none" w:sz="0" w:space="0" w:color="auto"/>
          </w:divBdr>
        </w:div>
        <w:div w:id="1077632140">
          <w:marLeft w:val="274"/>
          <w:marRight w:val="0"/>
          <w:marTop w:val="0"/>
          <w:marBottom w:val="0"/>
          <w:divBdr>
            <w:top w:val="none" w:sz="0" w:space="0" w:color="auto"/>
            <w:left w:val="none" w:sz="0" w:space="0" w:color="auto"/>
            <w:bottom w:val="none" w:sz="0" w:space="0" w:color="auto"/>
            <w:right w:val="none" w:sz="0" w:space="0" w:color="auto"/>
          </w:divBdr>
        </w:div>
        <w:div w:id="1249969822">
          <w:marLeft w:val="274"/>
          <w:marRight w:val="0"/>
          <w:marTop w:val="0"/>
          <w:marBottom w:val="0"/>
          <w:divBdr>
            <w:top w:val="none" w:sz="0" w:space="0" w:color="auto"/>
            <w:left w:val="none" w:sz="0" w:space="0" w:color="auto"/>
            <w:bottom w:val="none" w:sz="0" w:space="0" w:color="auto"/>
            <w:right w:val="none" w:sz="0" w:space="0" w:color="auto"/>
          </w:divBdr>
        </w:div>
        <w:div w:id="1443643773">
          <w:marLeft w:val="274"/>
          <w:marRight w:val="0"/>
          <w:marTop w:val="0"/>
          <w:marBottom w:val="0"/>
          <w:divBdr>
            <w:top w:val="none" w:sz="0" w:space="0" w:color="auto"/>
            <w:left w:val="none" w:sz="0" w:space="0" w:color="auto"/>
            <w:bottom w:val="none" w:sz="0" w:space="0" w:color="auto"/>
            <w:right w:val="none" w:sz="0" w:space="0" w:color="auto"/>
          </w:divBdr>
        </w:div>
        <w:div w:id="1445340364">
          <w:marLeft w:val="274"/>
          <w:marRight w:val="0"/>
          <w:marTop w:val="0"/>
          <w:marBottom w:val="0"/>
          <w:divBdr>
            <w:top w:val="none" w:sz="0" w:space="0" w:color="auto"/>
            <w:left w:val="none" w:sz="0" w:space="0" w:color="auto"/>
            <w:bottom w:val="none" w:sz="0" w:space="0" w:color="auto"/>
            <w:right w:val="none" w:sz="0" w:space="0" w:color="auto"/>
          </w:divBdr>
        </w:div>
        <w:div w:id="1517887124">
          <w:marLeft w:val="274"/>
          <w:marRight w:val="0"/>
          <w:marTop w:val="0"/>
          <w:marBottom w:val="0"/>
          <w:divBdr>
            <w:top w:val="none" w:sz="0" w:space="0" w:color="auto"/>
            <w:left w:val="none" w:sz="0" w:space="0" w:color="auto"/>
            <w:bottom w:val="none" w:sz="0" w:space="0" w:color="auto"/>
            <w:right w:val="none" w:sz="0" w:space="0" w:color="auto"/>
          </w:divBdr>
        </w:div>
        <w:div w:id="1535387741">
          <w:marLeft w:val="274"/>
          <w:marRight w:val="0"/>
          <w:marTop w:val="0"/>
          <w:marBottom w:val="0"/>
          <w:divBdr>
            <w:top w:val="none" w:sz="0" w:space="0" w:color="auto"/>
            <w:left w:val="none" w:sz="0" w:space="0" w:color="auto"/>
            <w:bottom w:val="none" w:sz="0" w:space="0" w:color="auto"/>
            <w:right w:val="none" w:sz="0" w:space="0" w:color="auto"/>
          </w:divBdr>
        </w:div>
        <w:div w:id="1561356584">
          <w:marLeft w:val="274"/>
          <w:marRight w:val="0"/>
          <w:marTop w:val="0"/>
          <w:marBottom w:val="0"/>
          <w:divBdr>
            <w:top w:val="none" w:sz="0" w:space="0" w:color="auto"/>
            <w:left w:val="none" w:sz="0" w:space="0" w:color="auto"/>
            <w:bottom w:val="none" w:sz="0" w:space="0" w:color="auto"/>
            <w:right w:val="none" w:sz="0" w:space="0" w:color="auto"/>
          </w:divBdr>
        </w:div>
        <w:div w:id="1998535435">
          <w:marLeft w:val="274"/>
          <w:marRight w:val="0"/>
          <w:marTop w:val="0"/>
          <w:marBottom w:val="0"/>
          <w:divBdr>
            <w:top w:val="none" w:sz="0" w:space="0" w:color="auto"/>
            <w:left w:val="none" w:sz="0" w:space="0" w:color="auto"/>
            <w:bottom w:val="none" w:sz="0" w:space="0" w:color="auto"/>
            <w:right w:val="none" w:sz="0" w:space="0" w:color="auto"/>
          </w:divBdr>
        </w:div>
        <w:div w:id="2005012297">
          <w:marLeft w:val="274"/>
          <w:marRight w:val="0"/>
          <w:marTop w:val="0"/>
          <w:marBottom w:val="0"/>
          <w:divBdr>
            <w:top w:val="none" w:sz="0" w:space="0" w:color="auto"/>
            <w:left w:val="none" w:sz="0" w:space="0" w:color="auto"/>
            <w:bottom w:val="none" w:sz="0" w:space="0" w:color="auto"/>
            <w:right w:val="none" w:sz="0" w:space="0" w:color="auto"/>
          </w:divBdr>
        </w:div>
        <w:div w:id="2145267388">
          <w:marLeft w:val="274"/>
          <w:marRight w:val="0"/>
          <w:marTop w:val="0"/>
          <w:marBottom w:val="0"/>
          <w:divBdr>
            <w:top w:val="none" w:sz="0" w:space="0" w:color="auto"/>
            <w:left w:val="none" w:sz="0" w:space="0" w:color="auto"/>
            <w:bottom w:val="none" w:sz="0" w:space="0" w:color="auto"/>
            <w:right w:val="none" w:sz="0" w:space="0" w:color="auto"/>
          </w:divBdr>
        </w:div>
      </w:divsChild>
    </w:div>
    <w:div w:id="683746064">
      <w:bodyDiv w:val="1"/>
      <w:marLeft w:val="0"/>
      <w:marRight w:val="0"/>
      <w:marTop w:val="0"/>
      <w:marBottom w:val="0"/>
      <w:divBdr>
        <w:top w:val="none" w:sz="0" w:space="0" w:color="auto"/>
        <w:left w:val="none" w:sz="0" w:space="0" w:color="auto"/>
        <w:bottom w:val="none" w:sz="0" w:space="0" w:color="auto"/>
        <w:right w:val="none" w:sz="0" w:space="0" w:color="auto"/>
      </w:divBdr>
    </w:div>
    <w:div w:id="684013522">
      <w:bodyDiv w:val="1"/>
      <w:marLeft w:val="0"/>
      <w:marRight w:val="0"/>
      <w:marTop w:val="0"/>
      <w:marBottom w:val="0"/>
      <w:divBdr>
        <w:top w:val="none" w:sz="0" w:space="0" w:color="auto"/>
        <w:left w:val="none" w:sz="0" w:space="0" w:color="auto"/>
        <w:bottom w:val="none" w:sz="0" w:space="0" w:color="auto"/>
        <w:right w:val="none" w:sz="0" w:space="0" w:color="auto"/>
      </w:divBdr>
    </w:div>
    <w:div w:id="691151800">
      <w:bodyDiv w:val="1"/>
      <w:marLeft w:val="0"/>
      <w:marRight w:val="0"/>
      <w:marTop w:val="0"/>
      <w:marBottom w:val="0"/>
      <w:divBdr>
        <w:top w:val="none" w:sz="0" w:space="0" w:color="auto"/>
        <w:left w:val="none" w:sz="0" w:space="0" w:color="auto"/>
        <w:bottom w:val="none" w:sz="0" w:space="0" w:color="auto"/>
        <w:right w:val="none" w:sz="0" w:space="0" w:color="auto"/>
      </w:divBdr>
    </w:div>
    <w:div w:id="694312921">
      <w:bodyDiv w:val="1"/>
      <w:marLeft w:val="0"/>
      <w:marRight w:val="0"/>
      <w:marTop w:val="0"/>
      <w:marBottom w:val="0"/>
      <w:divBdr>
        <w:top w:val="none" w:sz="0" w:space="0" w:color="auto"/>
        <w:left w:val="none" w:sz="0" w:space="0" w:color="auto"/>
        <w:bottom w:val="none" w:sz="0" w:space="0" w:color="auto"/>
        <w:right w:val="none" w:sz="0" w:space="0" w:color="auto"/>
      </w:divBdr>
    </w:div>
    <w:div w:id="696271666">
      <w:bodyDiv w:val="1"/>
      <w:marLeft w:val="0"/>
      <w:marRight w:val="0"/>
      <w:marTop w:val="0"/>
      <w:marBottom w:val="0"/>
      <w:divBdr>
        <w:top w:val="none" w:sz="0" w:space="0" w:color="auto"/>
        <w:left w:val="none" w:sz="0" w:space="0" w:color="auto"/>
        <w:bottom w:val="none" w:sz="0" w:space="0" w:color="auto"/>
        <w:right w:val="none" w:sz="0" w:space="0" w:color="auto"/>
      </w:divBdr>
    </w:div>
    <w:div w:id="698580237">
      <w:bodyDiv w:val="1"/>
      <w:marLeft w:val="0"/>
      <w:marRight w:val="0"/>
      <w:marTop w:val="0"/>
      <w:marBottom w:val="0"/>
      <w:divBdr>
        <w:top w:val="none" w:sz="0" w:space="0" w:color="auto"/>
        <w:left w:val="none" w:sz="0" w:space="0" w:color="auto"/>
        <w:bottom w:val="none" w:sz="0" w:space="0" w:color="auto"/>
        <w:right w:val="none" w:sz="0" w:space="0" w:color="auto"/>
      </w:divBdr>
    </w:div>
    <w:div w:id="700395669">
      <w:bodyDiv w:val="1"/>
      <w:marLeft w:val="0"/>
      <w:marRight w:val="0"/>
      <w:marTop w:val="0"/>
      <w:marBottom w:val="0"/>
      <w:divBdr>
        <w:top w:val="none" w:sz="0" w:space="0" w:color="auto"/>
        <w:left w:val="none" w:sz="0" w:space="0" w:color="auto"/>
        <w:bottom w:val="none" w:sz="0" w:space="0" w:color="auto"/>
        <w:right w:val="none" w:sz="0" w:space="0" w:color="auto"/>
      </w:divBdr>
    </w:div>
    <w:div w:id="703141266">
      <w:bodyDiv w:val="1"/>
      <w:marLeft w:val="0"/>
      <w:marRight w:val="0"/>
      <w:marTop w:val="0"/>
      <w:marBottom w:val="0"/>
      <w:divBdr>
        <w:top w:val="none" w:sz="0" w:space="0" w:color="auto"/>
        <w:left w:val="none" w:sz="0" w:space="0" w:color="auto"/>
        <w:bottom w:val="none" w:sz="0" w:space="0" w:color="auto"/>
        <w:right w:val="none" w:sz="0" w:space="0" w:color="auto"/>
      </w:divBdr>
    </w:div>
    <w:div w:id="706609991">
      <w:bodyDiv w:val="1"/>
      <w:marLeft w:val="0"/>
      <w:marRight w:val="0"/>
      <w:marTop w:val="0"/>
      <w:marBottom w:val="0"/>
      <w:divBdr>
        <w:top w:val="none" w:sz="0" w:space="0" w:color="auto"/>
        <w:left w:val="none" w:sz="0" w:space="0" w:color="auto"/>
        <w:bottom w:val="none" w:sz="0" w:space="0" w:color="auto"/>
        <w:right w:val="none" w:sz="0" w:space="0" w:color="auto"/>
      </w:divBdr>
    </w:div>
    <w:div w:id="714277353">
      <w:bodyDiv w:val="1"/>
      <w:marLeft w:val="0"/>
      <w:marRight w:val="0"/>
      <w:marTop w:val="0"/>
      <w:marBottom w:val="0"/>
      <w:divBdr>
        <w:top w:val="none" w:sz="0" w:space="0" w:color="auto"/>
        <w:left w:val="none" w:sz="0" w:space="0" w:color="auto"/>
        <w:bottom w:val="none" w:sz="0" w:space="0" w:color="auto"/>
        <w:right w:val="none" w:sz="0" w:space="0" w:color="auto"/>
      </w:divBdr>
    </w:div>
    <w:div w:id="721249042">
      <w:bodyDiv w:val="1"/>
      <w:marLeft w:val="0"/>
      <w:marRight w:val="0"/>
      <w:marTop w:val="0"/>
      <w:marBottom w:val="0"/>
      <w:divBdr>
        <w:top w:val="none" w:sz="0" w:space="0" w:color="auto"/>
        <w:left w:val="none" w:sz="0" w:space="0" w:color="auto"/>
        <w:bottom w:val="none" w:sz="0" w:space="0" w:color="auto"/>
        <w:right w:val="none" w:sz="0" w:space="0" w:color="auto"/>
      </w:divBdr>
    </w:div>
    <w:div w:id="724915757">
      <w:bodyDiv w:val="1"/>
      <w:marLeft w:val="0"/>
      <w:marRight w:val="0"/>
      <w:marTop w:val="0"/>
      <w:marBottom w:val="0"/>
      <w:divBdr>
        <w:top w:val="none" w:sz="0" w:space="0" w:color="auto"/>
        <w:left w:val="none" w:sz="0" w:space="0" w:color="auto"/>
        <w:bottom w:val="none" w:sz="0" w:space="0" w:color="auto"/>
        <w:right w:val="none" w:sz="0" w:space="0" w:color="auto"/>
      </w:divBdr>
    </w:div>
    <w:div w:id="729116948">
      <w:bodyDiv w:val="1"/>
      <w:marLeft w:val="0"/>
      <w:marRight w:val="0"/>
      <w:marTop w:val="0"/>
      <w:marBottom w:val="0"/>
      <w:divBdr>
        <w:top w:val="none" w:sz="0" w:space="0" w:color="auto"/>
        <w:left w:val="none" w:sz="0" w:space="0" w:color="auto"/>
        <w:bottom w:val="none" w:sz="0" w:space="0" w:color="auto"/>
        <w:right w:val="none" w:sz="0" w:space="0" w:color="auto"/>
      </w:divBdr>
    </w:div>
    <w:div w:id="736981029">
      <w:bodyDiv w:val="1"/>
      <w:marLeft w:val="0"/>
      <w:marRight w:val="0"/>
      <w:marTop w:val="0"/>
      <w:marBottom w:val="0"/>
      <w:divBdr>
        <w:top w:val="none" w:sz="0" w:space="0" w:color="auto"/>
        <w:left w:val="none" w:sz="0" w:space="0" w:color="auto"/>
        <w:bottom w:val="none" w:sz="0" w:space="0" w:color="auto"/>
        <w:right w:val="none" w:sz="0" w:space="0" w:color="auto"/>
      </w:divBdr>
    </w:div>
    <w:div w:id="742221251">
      <w:bodyDiv w:val="1"/>
      <w:marLeft w:val="0"/>
      <w:marRight w:val="0"/>
      <w:marTop w:val="0"/>
      <w:marBottom w:val="0"/>
      <w:divBdr>
        <w:top w:val="none" w:sz="0" w:space="0" w:color="auto"/>
        <w:left w:val="none" w:sz="0" w:space="0" w:color="auto"/>
        <w:bottom w:val="none" w:sz="0" w:space="0" w:color="auto"/>
        <w:right w:val="none" w:sz="0" w:space="0" w:color="auto"/>
      </w:divBdr>
    </w:div>
    <w:div w:id="745612353">
      <w:bodyDiv w:val="1"/>
      <w:marLeft w:val="0"/>
      <w:marRight w:val="0"/>
      <w:marTop w:val="0"/>
      <w:marBottom w:val="0"/>
      <w:divBdr>
        <w:top w:val="none" w:sz="0" w:space="0" w:color="auto"/>
        <w:left w:val="none" w:sz="0" w:space="0" w:color="auto"/>
        <w:bottom w:val="none" w:sz="0" w:space="0" w:color="auto"/>
        <w:right w:val="none" w:sz="0" w:space="0" w:color="auto"/>
      </w:divBdr>
      <w:divsChild>
        <w:div w:id="976955924">
          <w:marLeft w:val="360"/>
          <w:marRight w:val="0"/>
          <w:marTop w:val="0"/>
          <w:marBottom w:val="0"/>
          <w:divBdr>
            <w:top w:val="none" w:sz="0" w:space="0" w:color="auto"/>
            <w:left w:val="none" w:sz="0" w:space="0" w:color="auto"/>
            <w:bottom w:val="none" w:sz="0" w:space="0" w:color="auto"/>
            <w:right w:val="none" w:sz="0" w:space="0" w:color="auto"/>
          </w:divBdr>
        </w:div>
        <w:div w:id="1455707911">
          <w:marLeft w:val="360"/>
          <w:marRight w:val="0"/>
          <w:marTop w:val="0"/>
          <w:marBottom w:val="0"/>
          <w:divBdr>
            <w:top w:val="none" w:sz="0" w:space="0" w:color="auto"/>
            <w:left w:val="none" w:sz="0" w:space="0" w:color="auto"/>
            <w:bottom w:val="none" w:sz="0" w:space="0" w:color="auto"/>
            <w:right w:val="none" w:sz="0" w:space="0" w:color="auto"/>
          </w:divBdr>
        </w:div>
        <w:div w:id="1607694055">
          <w:marLeft w:val="360"/>
          <w:marRight w:val="0"/>
          <w:marTop w:val="0"/>
          <w:marBottom w:val="0"/>
          <w:divBdr>
            <w:top w:val="none" w:sz="0" w:space="0" w:color="auto"/>
            <w:left w:val="none" w:sz="0" w:space="0" w:color="auto"/>
            <w:bottom w:val="none" w:sz="0" w:space="0" w:color="auto"/>
            <w:right w:val="none" w:sz="0" w:space="0" w:color="auto"/>
          </w:divBdr>
        </w:div>
        <w:div w:id="1963724550">
          <w:marLeft w:val="360"/>
          <w:marRight w:val="0"/>
          <w:marTop w:val="0"/>
          <w:marBottom w:val="0"/>
          <w:divBdr>
            <w:top w:val="none" w:sz="0" w:space="0" w:color="auto"/>
            <w:left w:val="none" w:sz="0" w:space="0" w:color="auto"/>
            <w:bottom w:val="none" w:sz="0" w:space="0" w:color="auto"/>
            <w:right w:val="none" w:sz="0" w:space="0" w:color="auto"/>
          </w:divBdr>
        </w:div>
      </w:divsChild>
    </w:div>
    <w:div w:id="757361788">
      <w:bodyDiv w:val="1"/>
      <w:marLeft w:val="0"/>
      <w:marRight w:val="0"/>
      <w:marTop w:val="0"/>
      <w:marBottom w:val="0"/>
      <w:divBdr>
        <w:top w:val="none" w:sz="0" w:space="0" w:color="auto"/>
        <w:left w:val="none" w:sz="0" w:space="0" w:color="auto"/>
        <w:bottom w:val="none" w:sz="0" w:space="0" w:color="auto"/>
        <w:right w:val="none" w:sz="0" w:space="0" w:color="auto"/>
      </w:divBdr>
    </w:div>
    <w:div w:id="759957480">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206895">
      <w:bodyDiv w:val="1"/>
      <w:marLeft w:val="0"/>
      <w:marRight w:val="0"/>
      <w:marTop w:val="0"/>
      <w:marBottom w:val="0"/>
      <w:divBdr>
        <w:top w:val="none" w:sz="0" w:space="0" w:color="auto"/>
        <w:left w:val="none" w:sz="0" w:space="0" w:color="auto"/>
        <w:bottom w:val="none" w:sz="0" w:space="0" w:color="auto"/>
        <w:right w:val="none" w:sz="0" w:space="0" w:color="auto"/>
      </w:divBdr>
      <w:divsChild>
        <w:div w:id="43339582">
          <w:marLeft w:val="274"/>
          <w:marRight w:val="0"/>
          <w:marTop w:val="0"/>
          <w:marBottom w:val="0"/>
          <w:divBdr>
            <w:top w:val="none" w:sz="0" w:space="0" w:color="auto"/>
            <w:left w:val="none" w:sz="0" w:space="0" w:color="auto"/>
            <w:bottom w:val="none" w:sz="0" w:space="0" w:color="auto"/>
            <w:right w:val="none" w:sz="0" w:space="0" w:color="auto"/>
          </w:divBdr>
        </w:div>
        <w:div w:id="608128124">
          <w:marLeft w:val="274"/>
          <w:marRight w:val="0"/>
          <w:marTop w:val="0"/>
          <w:marBottom w:val="0"/>
          <w:divBdr>
            <w:top w:val="none" w:sz="0" w:space="0" w:color="auto"/>
            <w:left w:val="none" w:sz="0" w:space="0" w:color="auto"/>
            <w:bottom w:val="none" w:sz="0" w:space="0" w:color="auto"/>
            <w:right w:val="none" w:sz="0" w:space="0" w:color="auto"/>
          </w:divBdr>
        </w:div>
        <w:div w:id="790053857">
          <w:marLeft w:val="274"/>
          <w:marRight w:val="0"/>
          <w:marTop w:val="0"/>
          <w:marBottom w:val="0"/>
          <w:divBdr>
            <w:top w:val="none" w:sz="0" w:space="0" w:color="auto"/>
            <w:left w:val="none" w:sz="0" w:space="0" w:color="auto"/>
            <w:bottom w:val="none" w:sz="0" w:space="0" w:color="auto"/>
            <w:right w:val="none" w:sz="0" w:space="0" w:color="auto"/>
          </w:divBdr>
        </w:div>
        <w:div w:id="1892499183">
          <w:marLeft w:val="274"/>
          <w:marRight w:val="0"/>
          <w:marTop w:val="0"/>
          <w:marBottom w:val="0"/>
          <w:divBdr>
            <w:top w:val="none" w:sz="0" w:space="0" w:color="auto"/>
            <w:left w:val="none" w:sz="0" w:space="0" w:color="auto"/>
            <w:bottom w:val="none" w:sz="0" w:space="0" w:color="auto"/>
            <w:right w:val="none" w:sz="0" w:space="0" w:color="auto"/>
          </w:divBdr>
        </w:div>
      </w:divsChild>
    </w:div>
    <w:div w:id="774789580">
      <w:bodyDiv w:val="1"/>
      <w:marLeft w:val="0"/>
      <w:marRight w:val="0"/>
      <w:marTop w:val="0"/>
      <w:marBottom w:val="0"/>
      <w:divBdr>
        <w:top w:val="none" w:sz="0" w:space="0" w:color="auto"/>
        <w:left w:val="none" w:sz="0" w:space="0" w:color="auto"/>
        <w:bottom w:val="none" w:sz="0" w:space="0" w:color="auto"/>
        <w:right w:val="none" w:sz="0" w:space="0" w:color="auto"/>
      </w:divBdr>
    </w:div>
    <w:div w:id="776220020">
      <w:bodyDiv w:val="1"/>
      <w:marLeft w:val="0"/>
      <w:marRight w:val="0"/>
      <w:marTop w:val="0"/>
      <w:marBottom w:val="0"/>
      <w:divBdr>
        <w:top w:val="none" w:sz="0" w:space="0" w:color="auto"/>
        <w:left w:val="none" w:sz="0" w:space="0" w:color="auto"/>
        <w:bottom w:val="none" w:sz="0" w:space="0" w:color="auto"/>
        <w:right w:val="none" w:sz="0" w:space="0" w:color="auto"/>
      </w:divBdr>
    </w:div>
    <w:div w:id="779838257">
      <w:bodyDiv w:val="1"/>
      <w:marLeft w:val="0"/>
      <w:marRight w:val="0"/>
      <w:marTop w:val="0"/>
      <w:marBottom w:val="0"/>
      <w:divBdr>
        <w:top w:val="none" w:sz="0" w:space="0" w:color="auto"/>
        <w:left w:val="none" w:sz="0" w:space="0" w:color="auto"/>
        <w:bottom w:val="none" w:sz="0" w:space="0" w:color="auto"/>
        <w:right w:val="none" w:sz="0" w:space="0" w:color="auto"/>
      </w:divBdr>
    </w:div>
    <w:div w:id="781533940">
      <w:bodyDiv w:val="1"/>
      <w:marLeft w:val="0"/>
      <w:marRight w:val="0"/>
      <w:marTop w:val="0"/>
      <w:marBottom w:val="0"/>
      <w:divBdr>
        <w:top w:val="none" w:sz="0" w:space="0" w:color="auto"/>
        <w:left w:val="none" w:sz="0" w:space="0" w:color="auto"/>
        <w:bottom w:val="none" w:sz="0" w:space="0" w:color="auto"/>
        <w:right w:val="none" w:sz="0" w:space="0" w:color="auto"/>
      </w:divBdr>
    </w:div>
    <w:div w:id="792401534">
      <w:bodyDiv w:val="1"/>
      <w:marLeft w:val="0"/>
      <w:marRight w:val="0"/>
      <w:marTop w:val="0"/>
      <w:marBottom w:val="0"/>
      <w:divBdr>
        <w:top w:val="none" w:sz="0" w:space="0" w:color="auto"/>
        <w:left w:val="none" w:sz="0" w:space="0" w:color="auto"/>
        <w:bottom w:val="none" w:sz="0" w:space="0" w:color="auto"/>
        <w:right w:val="none" w:sz="0" w:space="0" w:color="auto"/>
      </w:divBdr>
    </w:div>
    <w:div w:id="796989989">
      <w:bodyDiv w:val="1"/>
      <w:marLeft w:val="0"/>
      <w:marRight w:val="0"/>
      <w:marTop w:val="0"/>
      <w:marBottom w:val="0"/>
      <w:divBdr>
        <w:top w:val="none" w:sz="0" w:space="0" w:color="auto"/>
        <w:left w:val="none" w:sz="0" w:space="0" w:color="auto"/>
        <w:bottom w:val="none" w:sz="0" w:space="0" w:color="auto"/>
        <w:right w:val="none" w:sz="0" w:space="0" w:color="auto"/>
      </w:divBdr>
    </w:div>
    <w:div w:id="797996270">
      <w:bodyDiv w:val="1"/>
      <w:marLeft w:val="0"/>
      <w:marRight w:val="0"/>
      <w:marTop w:val="0"/>
      <w:marBottom w:val="0"/>
      <w:divBdr>
        <w:top w:val="none" w:sz="0" w:space="0" w:color="auto"/>
        <w:left w:val="none" w:sz="0" w:space="0" w:color="auto"/>
        <w:bottom w:val="none" w:sz="0" w:space="0" w:color="auto"/>
        <w:right w:val="none" w:sz="0" w:space="0" w:color="auto"/>
      </w:divBdr>
    </w:div>
    <w:div w:id="798182127">
      <w:bodyDiv w:val="1"/>
      <w:marLeft w:val="0"/>
      <w:marRight w:val="0"/>
      <w:marTop w:val="0"/>
      <w:marBottom w:val="0"/>
      <w:divBdr>
        <w:top w:val="none" w:sz="0" w:space="0" w:color="auto"/>
        <w:left w:val="none" w:sz="0" w:space="0" w:color="auto"/>
        <w:bottom w:val="none" w:sz="0" w:space="0" w:color="auto"/>
        <w:right w:val="none" w:sz="0" w:space="0" w:color="auto"/>
      </w:divBdr>
    </w:div>
    <w:div w:id="798687947">
      <w:bodyDiv w:val="1"/>
      <w:marLeft w:val="0"/>
      <w:marRight w:val="0"/>
      <w:marTop w:val="0"/>
      <w:marBottom w:val="0"/>
      <w:divBdr>
        <w:top w:val="none" w:sz="0" w:space="0" w:color="auto"/>
        <w:left w:val="none" w:sz="0" w:space="0" w:color="auto"/>
        <w:bottom w:val="none" w:sz="0" w:space="0" w:color="auto"/>
        <w:right w:val="none" w:sz="0" w:space="0" w:color="auto"/>
      </w:divBdr>
    </w:div>
    <w:div w:id="800147500">
      <w:bodyDiv w:val="1"/>
      <w:marLeft w:val="0"/>
      <w:marRight w:val="0"/>
      <w:marTop w:val="0"/>
      <w:marBottom w:val="0"/>
      <w:divBdr>
        <w:top w:val="none" w:sz="0" w:space="0" w:color="auto"/>
        <w:left w:val="none" w:sz="0" w:space="0" w:color="auto"/>
        <w:bottom w:val="none" w:sz="0" w:space="0" w:color="auto"/>
        <w:right w:val="none" w:sz="0" w:space="0" w:color="auto"/>
      </w:divBdr>
    </w:div>
    <w:div w:id="802231398">
      <w:bodyDiv w:val="1"/>
      <w:marLeft w:val="0"/>
      <w:marRight w:val="0"/>
      <w:marTop w:val="0"/>
      <w:marBottom w:val="0"/>
      <w:divBdr>
        <w:top w:val="none" w:sz="0" w:space="0" w:color="auto"/>
        <w:left w:val="none" w:sz="0" w:space="0" w:color="auto"/>
        <w:bottom w:val="none" w:sz="0" w:space="0" w:color="auto"/>
        <w:right w:val="none" w:sz="0" w:space="0" w:color="auto"/>
      </w:divBdr>
    </w:div>
    <w:div w:id="811210314">
      <w:bodyDiv w:val="1"/>
      <w:marLeft w:val="0"/>
      <w:marRight w:val="0"/>
      <w:marTop w:val="0"/>
      <w:marBottom w:val="0"/>
      <w:divBdr>
        <w:top w:val="none" w:sz="0" w:space="0" w:color="auto"/>
        <w:left w:val="none" w:sz="0" w:space="0" w:color="auto"/>
        <w:bottom w:val="none" w:sz="0" w:space="0" w:color="auto"/>
        <w:right w:val="none" w:sz="0" w:space="0" w:color="auto"/>
      </w:divBdr>
    </w:div>
    <w:div w:id="811599175">
      <w:bodyDiv w:val="1"/>
      <w:marLeft w:val="0"/>
      <w:marRight w:val="0"/>
      <w:marTop w:val="0"/>
      <w:marBottom w:val="0"/>
      <w:divBdr>
        <w:top w:val="none" w:sz="0" w:space="0" w:color="auto"/>
        <w:left w:val="none" w:sz="0" w:space="0" w:color="auto"/>
        <w:bottom w:val="none" w:sz="0" w:space="0" w:color="auto"/>
        <w:right w:val="none" w:sz="0" w:space="0" w:color="auto"/>
      </w:divBdr>
    </w:div>
    <w:div w:id="814951607">
      <w:bodyDiv w:val="1"/>
      <w:marLeft w:val="0"/>
      <w:marRight w:val="0"/>
      <w:marTop w:val="0"/>
      <w:marBottom w:val="0"/>
      <w:divBdr>
        <w:top w:val="none" w:sz="0" w:space="0" w:color="auto"/>
        <w:left w:val="none" w:sz="0" w:space="0" w:color="auto"/>
        <w:bottom w:val="none" w:sz="0" w:space="0" w:color="auto"/>
        <w:right w:val="none" w:sz="0" w:space="0" w:color="auto"/>
      </w:divBdr>
    </w:div>
    <w:div w:id="815147973">
      <w:bodyDiv w:val="1"/>
      <w:marLeft w:val="0"/>
      <w:marRight w:val="0"/>
      <w:marTop w:val="0"/>
      <w:marBottom w:val="0"/>
      <w:divBdr>
        <w:top w:val="none" w:sz="0" w:space="0" w:color="auto"/>
        <w:left w:val="none" w:sz="0" w:space="0" w:color="auto"/>
        <w:bottom w:val="none" w:sz="0" w:space="0" w:color="auto"/>
        <w:right w:val="none" w:sz="0" w:space="0" w:color="auto"/>
      </w:divBdr>
      <w:divsChild>
        <w:div w:id="646781738">
          <w:marLeft w:val="274"/>
          <w:marRight w:val="0"/>
          <w:marTop w:val="0"/>
          <w:marBottom w:val="0"/>
          <w:divBdr>
            <w:top w:val="none" w:sz="0" w:space="0" w:color="auto"/>
            <w:left w:val="none" w:sz="0" w:space="0" w:color="auto"/>
            <w:bottom w:val="none" w:sz="0" w:space="0" w:color="auto"/>
            <w:right w:val="none" w:sz="0" w:space="0" w:color="auto"/>
          </w:divBdr>
        </w:div>
        <w:div w:id="1740789846">
          <w:marLeft w:val="274"/>
          <w:marRight w:val="0"/>
          <w:marTop w:val="0"/>
          <w:marBottom w:val="0"/>
          <w:divBdr>
            <w:top w:val="none" w:sz="0" w:space="0" w:color="auto"/>
            <w:left w:val="none" w:sz="0" w:space="0" w:color="auto"/>
            <w:bottom w:val="none" w:sz="0" w:space="0" w:color="auto"/>
            <w:right w:val="none" w:sz="0" w:space="0" w:color="auto"/>
          </w:divBdr>
        </w:div>
      </w:divsChild>
    </w:div>
    <w:div w:id="815687857">
      <w:bodyDiv w:val="1"/>
      <w:marLeft w:val="0"/>
      <w:marRight w:val="0"/>
      <w:marTop w:val="0"/>
      <w:marBottom w:val="0"/>
      <w:divBdr>
        <w:top w:val="none" w:sz="0" w:space="0" w:color="auto"/>
        <w:left w:val="none" w:sz="0" w:space="0" w:color="auto"/>
        <w:bottom w:val="none" w:sz="0" w:space="0" w:color="auto"/>
        <w:right w:val="none" w:sz="0" w:space="0" w:color="auto"/>
      </w:divBdr>
    </w:div>
    <w:div w:id="819351505">
      <w:bodyDiv w:val="1"/>
      <w:marLeft w:val="0"/>
      <w:marRight w:val="0"/>
      <w:marTop w:val="0"/>
      <w:marBottom w:val="0"/>
      <w:divBdr>
        <w:top w:val="none" w:sz="0" w:space="0" w:color="auto"/>
        <w:left w:val="none" w:sz="0" w:space="0" w:color="auto"/>
        <w:bottom w:val="none" w:sz="0" w:space="0" w:color="auto"/>
        <w:right w:val="none" w:sz="0" w:space="0" w:color="auto"/>
      </w:divBdr>
      <w:divsChild>
        <w:div w:id="14428661">
          <w:marLeft w:val="360"/>
          <w:marRight w:val="0"/>
          <w:marTop w:val="0"/>
          <w:marBottom w:val="0"/>
          <w:divBdr>
            <w:top w:val="none" w:sz="0" w:space="0" w:color="auto"/>
            <w:left w:val="none" w:sz="0" w:space="0" w:color="auto"/>
            <w:bottom w:val="none" w:sz="0" w:space="0" w:color="auto"/>
            <w:right w:val="none" w:sz="0" w:space="0" w:color="auto"/>
          </w:divBdr>
        </w:div>
        <w:div w:id="351341833">
          <w:marLeft w:val="360"/>
          <w:marRight w:val="0"/>
          <w:marTop w:val="0"/>
          <w:marBottom w:val="0"/>
          <w:divBdr>
            <w:top w:val="none" w:sz="0" w:space="0" w:color="auto"/>
            <w:left w:val="none" w:sz="0" w:space="0" w:color="auto"/>
            <w:bottom w:val="none" w:sz="0" w:space="0" w:color="auto"/>
            <w:right w:val="none" w:sz="0" w:space="0" w:color="auto"/>
          </w:divBdr>
        </w:div>
        <w:div w:id="479079309">
          <w:marLeft w:val="360"/>
          <w:marRight w:val="0"/>
          <w:marTop w:val="0"/>
          <w:marBottom w:val="0"/>
          <w:divBdr>
            <w:top w:val="none" w:sz="0" w:space="0" w:color="auto"/>
            <w:left w:val="none" w:sz="0" w:space="0" w:color="auto"/>
            <w:bottom w:val="none" w:sz="0" w:space="0" w:color="auto"/>
            <w:right w:val="none" w:sz="0" w:space="0" w:color="auto"/>
          </w:divBdr>
        </w:div>
        <w:div w:id="772825327">
          <w:marLeft w:val="360"/>
          <w:marRight w:val="0"/>
          <w:marTop w:val="0"/>
          <w:marBottom w:val="0"/>
          <w:divBdr>
            <w:top w:val="none" w:sz="0" w:space="0" w:color="auto"/>
            <w:left w:val="none" w:sz="0" w:space="0" w:color="auto"/>
            <w:bottom w:val="none" w:sz="0" w:space="0" w:color="auto"/>
            <w:right w:val="none" w:sz="0" w:space="0" w:color="auto"/>
          </w:divBdr>
        </w:div>
        <w:div w:id="1091968414">
          <w:marLeft w:val="360"/>
          <w:marRight w:val="0"/>
          <w:marTop w:val="0"/>
          <w:marBottom w:val="0"/>
          <w:divBdr>
            <w:top w:val="none" w:sz="0" w:space="0" w:color="auto"/>
            <w:left w:val="none" w:sz="0" w:space="0" w:color="auto"/>
            <w:bottom w:val="none" w:sz="0" w:space="0" w:color="auto"/>
            <w:right w:val="none" w:sz="0" w:space="0" w:color="auto"/>
          </w:divBdr>
        </w:div>
        <w:div w:id="1241720443">
          <w:marLeft w:val="360"/>
          <w:marRight w:val="0"/>
          <w:marTop w:val="0"/>
          <w:marBottom w:val="0"/>
          <w:divBdr>
            <w:top w:val="none" w:sz="0" w:space="0" w:color="auto"/>
            <w:left w:val="none" w:sz="0" w:space="0" w:color="auto"/>
            <w:bottom w:val="none" w:sz="0" w:space="0" w:color="auto"/>
            <w:right w:val="none" w:sz="0" w:space="0" w:color="auto"/>
          </w:divBdr>
        </w:div>
        <w:div w:id="1378159760">
          <w:marLeft w:val="360"/>
          <w:marRight w:val="0"/>
          <w:marTop w:val="0"/>
          <w:marBottom w:val="0"/>
          <w:divBdr>
            <w:top w:val="none" w:sz="0" w:space="0" w:color="auto"/>
            <w:left w:val="none" w:sz="0" w:space="0" w:color="auto"/>
            <w:bottom w:val="none" w:sz="0" w:space="0" w:color="auto"/>
            <w:right w:val="none" w:sz="0" w:space="0" w:color="auto"/>
          </w:divBdr>
        </w:div>
        <w:div w:id="1814329668">
          <w:marLeft w:val="360"/>
          <w:marRight w:val="0"/>
          <w:marTop w:val="0"/>
          <w:marBottom w:val="0"/>
          <w:divBdr>
            <w:top w:val="none" w:sz="0" w:space="0" w:color="auto"/>
            <w:left w:val="none" w:sz="0" w:space="0" w:color="auto"/>
            <w:bottom w:val="none" w:sz="0" w:space="0" w:color="auto"/>
            <w:right w:val="none" w:sz="0" w:space="0" w:color="auto"/>
          </w:divBdr>
        </w:div>
        <w:div w:id="2108042422">
          <w:marLeft w:val="360"/>
          <w:marRight w:val="0"/>
          <w:marTop w:val="0"/>
          <w:marBottom w:val="0"/>
          <w:divBdr>
            <w:top w:val="none" w:sz="0" w:space="0" w:color="auto"/>
            <w:left w:val="none" w:sz="0" w:space="0" w:color="auto"/>
            <w:bottom w:val="none" w:sz="0" w:space="0" w:color="auto"/>
            <w:right w:val="none" w:sz="0" w:space="0" w:color="auto"/>
          </w:divBdr>
        </w:div>
      </w:divsChild>
    </w:div>
    <w:div w:id="829374250">
      <w:bodyDiv w:val="1"/>
      <w:marLeft w:val="0"/>
      <w:marRight w:val="0"/>
      <w:marTop w:val="0"/>
      <w:marBottom w:val="0"/>
      <w:divBdr>
        <w:top w:val="none" w:sz="0" w:space="0" w:color="auto"/>
        <w:left w:val="none" w:sz="0" w:space="0" w:color="auto"/>
        <w:bottom w:val="none" w:sz="0" w:space="0" w:color="auto"/>
        <w:right w:val="none" w:sz="0" w:space="0" w:color="auto"/>
      </w:divBdr>
    </w:div>
    <w:div w:id="831213965">
      <w:bodyDiv w:val="1"/>
      <w:marLeft w:val="0"/>
      <w:marRight w:val="0"/>
      <w:marTop w:val="0"/>
      <w:marBottom w:val="0"/>
      <w:divBdr>
        <w:top w:val="none" w:sz="0" w:space="0" w:color="auto"/>
        <w:left w:val="none" w:sz="0" w:space="0" w:color="auto"/>
        <w:bottom w:val="none" w:sz="0" w:space="0" w:color="auto"/>
        <w:right w:val="none" w:sz="0" w:space="0" w:color="auto"/>
      </w:divBdr>
      <w:divsChild>
        <w:div w:id="12849256">
          <w:marLeft w:val="360"/>
          <w:marRight w:val="0"/>
          <w:marTop w:val="0"/>
          <w:marBottom w:val="0"/>
          <w:divBdr>
            <w:top w:val="none" w:sz="0" w:space="0" w:color="auto"/>
            <w:left w:val="none" w:sz="0" w:space="0" w:color="auto"/>
            <w:bottom w:val="none" w:sz="0" w:space="0" w:color="auto"/>
            <w:right w:val="none" w:sz="0" w:space="0" w:color="auto"/>
          </w:divBdr>
        </w:div>
        <w:div w:id="178395087">
          <w:marLeft w:val="360"/>
          <w:marRight w:val="0"/>
          <w:marTop w:val="0"/>
          <w:marBottom w:val="0"/>
          <w:divBdr>
            <w:top w:val="none" w:sz="0" w:space="0" w:color="auto"/>
            <w:left w:val="none" w:sz="0" w:space="0" w:color="auto"/>
            <w:bottom w:val="none" w:sz="0" w:space="0" w:color="auto"/>
            <w:right w:val="none" w:sz="0" w:space="0" w:color="auto"/>
          </w:divBdr>
        </w:div>
        <w:div w:id="1324816326">
          <w:marLeft w:val="360"/>
          <w:marRight w:val="0"/>
          <w:marTop w:val="0"/>
          <w:marBottom w:val="0"/>
          <w:divBdr>
            <w:top w:val="none" w:sz="0" w:space="0" w:color="auto"/>
            <w:left w:val="none" w:sz="0" w:space="0" w:color="auto"/>
            <w:bottom w:val="none" w:sz="0" w:space="0" w:color="auto"/>
            <w:right w:val="none" w:sz="0" w:space="0" w:color="auto"/>
          </w:divBdr>
        </w:div>
      </w:divsChild>
    </w:div>
    <w:div w:id="832641702">
      <w:bodyDiv w:val="1"/>
      <w:marLeft w:val="0"/>
      <w:marRight w:val="0"/>
      <w:marTop w:val="0"/>
      <w:marBottom w:val="0"/>
      <w:divBdr>
        <w:top w:val="none" w:sz="0" w:space="0" w:color="auto"/>
        <w:left w:val="none" w:sz="0" w:space="0" w:color="auto"/>
        <w:bottom w:val="none" w:sz="0" w:space="0" w:color="auto"/>
        <w:right w:val="none" w:sz="0" w:space="0" w:color="auto"/>
      </w:divBdr>
    </w:div>
    <w:div w:id="835269543">
      <w:bodyDiv w:val="1"/>
      <w:marLeft w:val="0"/>
      <w:marRight w:val="0"/>
      <w:marTop w:val="0"/>
      <w:marBottom w:val="0"/>
      <w:divBdr>
        <w:top w:val="none" w:sz="0" w:space="0" w:color="auto"/>
        <w:left w:val="none" w:sz="0" w:space="0" w:color="auto"/>
        <w:bottom w:val="none" w:sz="0" w:space="0" w:color="auto"/>
        <w:right w:val="none" w:sz="0" w:space="0" w:color="auto"/>
      </w:divBdr>
      <w:divsChild>
        <w:div w:id="31657181">
          <w:marLeft w:val="360"/>
          <w:marRight w:val="0"/>
          <w:marTop w:val="0"/>
          <w:marBottom w:val="0"/>
          <w:divBdr>
            <w:top w:val="none" w:sz="0" w:space="0" w:color="auto"/>
            <w:left w:val="none" w:sz="0" w:space="0" w:color="auto"/>
            <w:bottom w:val="none" w:sz="0" w:space="0" w:color="auto"/>
            <w:right w:val="none" w:sz="0" w:space="0" w:color="auto"/>
          </w:divBdr>
        </w:div>
        <w:div w:id="117064223">
          <w:marLeft w:val="360"/>
          <w:marRight w:val="0"/>
          <w:marTop w:val="0"/>
          <w:marBottom w:val="0"/>
          <w:divBdr>
            <w:top w:val="none" w:sz="0" w:space="0" w:color="auto"/>
            <w:left w:val="none" w:sz="0" w:space="0" w:color="auto"/>
            <w:bottom w:val="none" w:sz="0" w:space="0" w:color="auto"/>
            <w:right w:val="none" w:sz="0" w:space="0" w:color="auto"/>
          </w:divBdr>
        </w:div>
        <w:div w:id="1783375105">
          <w:marLeft w:val="360"/>
          <w:marRight w:val="0"/>
          <w:marTop w:val="0"/>
          <w:marBottom w:val="0"/>
          <w:divBdr>
            <w:top w:val="none" w:sz="0" w:space="0" w:color="auto"/>
            <w:left w:val="none" w:sz="0" w:space="0" w:color="auto"/>
            <w:bottom w:val="none" w:sz="0" w:space="0" w:color="auto"/>
            <w:right w:val="none" w:sz="0" w:space="0" w:color="auto"/>
          </w:divBdr>
        </w:div>
      </w:divsChild>
    </w:div>
    <w:div w:id="837186419">
      <w:bodyDiv w:val="1"/>
      <w:marLeft w:val="0"/>
      <w:marRight w:val="0"/>
      <w:marTop w:val="0"/>
      <w:marBottom w:val="0"/>
      <w:divBdr>
        <w:top w:val="none" w:sz="0" w:space="0" w:color="auto"/>
        <w:left w:val="none" w:sz="0" w:space="0" w:color="auto"/>
        <w:bottom w:val="none" w:sz="0" w:space="0" w:color="auto"/>
        <w:right w:val="none" w:sz="0" w:space="0" w:color="auto"/>
      </w:divBdr>
    </w:div>
    <w:div w:id="837574202">
      <w:bodyDiv w:val="1"/>
      <w:marLeft w:val="0"/>
      <w:marRight w:val="0"/>
      <w:marTop w:val="0"/>
      <w:marBottom w:val="0"/>
      <w:divBdr>
        <w:top w:val="none" w:sz="0" w:space="0" w:color="auto"/>
        <w:left w:val="none" w:sz="0" w:space="0" w:color="auto"/>
        <w:bottom w:val="none" w:sz="0" w:space="0" w:color="auto"/>
        <w:right w:val="none" w:sz="0" w:space="0" w:color="auto"/>
      </w:divBdr>
      <w:divsChild>
        <w:div w:id="1097408586">
          <w:marLeft w:val="360"/>
          <w:marRight w:val="0"/>
          <w:marTop w:val="0"/>
          <w:marBottom w:val="0"/>
          <w:divBdr>
            <w:top w:val="none" w:sz="0" w:space="0" w:color="auto"/>
            <w:left w:val="none" w:sz="0" w:space="0" w:color="auto"/>
            <w:bottom w:val="none" w:sz="0" w:space="0" w:color="auto"/>
            <w:right w:val="none" w:sz="0" w:space="0" w:color="auto"/>
          </w:divBdr>
        </w:div>
        <w:div w:id="1442143756">
          <w:marLeft w:val="360"/>
          <w:marRight w:val="0"/>
          <w:marTop w:val="0"/>
          <w:marBottom w:val="0"/>
          <w:divBdr>
            <w:top w:val="none" w:sz="0" w:space="0" w:color="auto"/>
            <w:left w:val="none" w:sz="0" w:space="0" w:color="auto"/>
            <w:bottom w:val="none" w:sz="0" w:space="0" w:color="auto"/>
            <w:right w:val="none" w:sz="0" w:space="0" w:color="auto"/>
          </w:divBdr>
        </w:div>
      </w:divsChild>
    </w:div>
    <w:div w:id="837694790">
      <w:bodyDiv w:val="1"/>
      <w:marLeft w:val="0"/>
      <w:marRight w:val="0"/>
      <w:marTop w:val="0"/>
      <w:marBottom w:val="0"/>
      <w:divBdr>
        <w:top w:val="none" w:sz="0" w:space="0" w:color="auto"/>
        <w:left w:val="none" w:sz="0" w:space="0" w:color="auto"/>
        <w:bottom w:val="none" w:sz="0" w:space="0" w:color="auto"/>
        <w:right w:val="none" w:sz="0" w:space="0" w:color="auto"/>
      </w:divBdr>
    </w:div>
    <w:div w:id="839077785">
      <w:bodyDiv w:val="1"/>
      <w:marLeft w:val="0"/>
      <w:marRight w:val="0"/>
      <w:marTop w:val="0"/>
      <w:marBottom w:val="0"/>
      <w:divBdr>
        <w:top w:val="none" w:sz="0" w:space="0" w:color="auto"/>
        <w:left w:val="none" w:sz="0" w:space="0" w:color="auto"/>
        <w:bottom w:val="none" w:sz="0" w:space="0" w:color="auto"/>
        <w:right w:val="none" w:sz="0" w:space="0" w:color="auto"/>
      </w:divBdr>
    </w:div>
    <w:div w:id="839539941">
      <w:bodyDiv w:val="1"/>
      <w:marLeft w:val="0"/>
      <w:marRight w:val="0"/>
      <w:marTop w:val="0"/>
      <w:marBottom w:val="0"/>
      <w:divBdr>
        <w:top w:val="none" w:sz="0" w:space="0" w:color="auto"/>
        <w:left w:val="none" w:sz="0" w:space="0" w:color="auto"/>
        <w:bottom w:val="none" w:sz="0" w:space="0" w:color="auto"/>
        <w:right w:val="none" w:sz="0" w:space="0" w:color="auto"/>
      </w:divBdr>
    </w:div>
    <w:div w:id="855925914">
      <w:bodyDiv w:val="1"/>
      <w:marLeft w:val="0"/>
      <w:marRight w:val="0"/>
      <w:marTop w:val="0"/>
      <w:marBottom w:val="0"/>
      <w:divBdr>
        <w:top w:val="none" w:sz="0" w:space="0" w:color="auto"/>
        <w:left w:val="none" w:sz="0" w:space="0" w:color="auto"/>
        <w:bottom w:val="none" w:sz="0" w:space="0" w:color="auto"/>
        <w:right w:val="none" w:sz="0" w:space="0" w:color="auto"/>
      </w:divBdr>
    </w:div>
    <w:div w:id="859860342">
      <w:bodyDiv w:val="1"/>
      <w:marLeft w:val="0"/>
      <w:marRight w:val="0"/>
      <w:marTop w:val="0"/>
      <w:marBottom w:val="0"/>
      <w:divBdr>
        <w:top w:val="none" w:sz="0" w:space="0" w:color="auto"/>
        <w:left w:val="none" w:sz="0" w:space="0" w:color="auto"/>
        <w:bottom w:val="none" w:sz="0" w:space="0" w:color="auto"/>
        <w:right w:val="none" w:sz="0" w:space="0" w:color="auto"/>
      </w:divBdr>
    </w:div>
    <w:div w:id="864094837">
      <w:bodyDiv w:val="1"/>
      <w:marLeft w:val="0"/>
      <w:marRight w:val="0"/>
      <w:marTop w:val="0"/>
      <w:marBottom w:val="0"/>
      <w:divBdr>
        <w:top w:val="none" w:sz="0" w:space="0" w:color="auto"/>
        <w:left w:val="none" w:sz="0" w:space="0" w:color="auto"/>
        <w:bottom w:val="none" w:sz="0" w:space="0" w:color="auto"/>
        <w:right w:val="none" w:sz="0" w:space="0" w:color="auto"/>
      </w:divBdr>
    </w:div>
    <w:div w:id="865369309">
      <w:bodyDiv w:val="1"/>
      <w:marLeft w:val="0"/>
      <w:marRight w:val="0"/>
      <w:marTop w:val="0"/>
      <w:marBottom w:val="0"/>
      <w:divBdr>
        <w:top w:val="none" w:sz="0" w:space="0" w:color="auto"/>
        <w:left w:val="none" w:sz="0" w:space="0" w:color="auto"/>
        <w:bottom w:val="none" w:sz="0" w:space="0" w:color="auto"/>
        <w:right w:val="none" w:sz="0" w:space="0" w:color="auto"/>
      </w:divBdr>
    </w:div>
    <w:div w:id="865753224">
      <w:bodyDiv w:val="1"/>
      <w:marLeft w:val="0"/>
      <w:marRight w:val="0"/>
      <w:marTop w:val="0"/>
      <w:marBottom w:val="0"/>
      <w:divBdr>
        <w:top w:val="none" w:sz="0" w:space="0" w:color="auto"/>
        <w:left w:val="none" w:sz="0" w:space="0" w:color="auto"/>
        <w:bottom w:val="none" w:sz="0" w:space="0" w:color="auto"/>
        <w:right w:val="none" w:sz="0" w:space="0" w:color="auto"/>
      </w:divBdr>
    </w:div>
    <w:div w:id="865828598">
      <w:bodyDiv w:val="1"/>
      <w:marLeft w:val="0"/>
      <w:marRight w:val="0"/>
      <w:marTop w:val="0"/>
      <w:marBottom w:val="0"/>
      <w:divBdr>
        <w:top w:val="none" w:sz="0" w:space="0" w:color="auto"/>
        <w:left w:val="none" w:sz="0" w:space="0" w:color="auto"/>
        <w:bottom w:val="none" w:sz="0" w:space="0" w:color="auto"/>
        <w:right w:val="none" w:sz="0" w:space="0" w:color="auto"/>
      </w:divBdr>
    </w:div>
    <w:div w:id="868298530">
      <w:bodyDiv w:val="1"/>
      <w:marLeft w:val="0"/>
      <w:marRight w:val="0"/>
      <w:marTop w:val="0"/>
      <w:marBottom w:val="0"/>
      <w:divBdr>
        <w:top w:val="none" w:sz="0" w:space="0" w:color="auto"/>
        <w:left w:val="none" w:sz="0" w:space="0" w:color="auto"/>
        <w:bottom w:val="none" w:sz="0" w:space="0" w:color="auto"/>
        <w:right w:val="none" w:sz="0" w:space="0" w:color="auto"/>
      </w:divBdr>
    </w:div>
    <w:div w:id="872696130">
      <w:bodyDiv w:val="1"/>
      <w:marLeft w:val="0"/>
      <w:marRight w:val="0"/>
      <w:marTop w:val="0"/>
      <w:marBottom w:val="0"/>
      <w:divBdr>
        <w:top w:val="none" w:sz="0" w:space="0" w:color="auto"/>
        <w:left w:val="none" w:sz="0" w:space="0" w:color="auto"/>
        <w:bottom w:val="none" w:sz="0" w:space="0" w:color="auto"/>
        <w:right w:val="none" w:sz="0" w:space="0" w:color="auto"/>
      </w:divBdr>
    </w:div>
    <w:div w:id="874274127">
      <w:bodyDiv w:val="1"/>
      <w:marLeft w:val="0"/>
      <w:marRight w:val="0"/>
      <w:marTop w:val="0"/>
      <w:marBottom w:val="0"/>
      <w:divBdr>
        <w:top w:val="none" w:sz="0" w:space="0" w:color="auto"/>
        <w:left w:val="none" w:sz="0" w:space="0" w:color="auto"/>
        <w:bottom w:val="none" w:sz="0" w:space="0" w:color="auto"/>
        <w:right w:val="none" w:sz="0" w:space="0" w:color="auto"/>
      </w:divBdr>
    </w:div>
    <w:div w:id="874347725">
      <w:bodyDiv w:val="1"/>
      <w:marLeft w:val="0"/>
      <w:marRight w:val="0"/>
      <w:marTop w:val="0"/>
      <w:marBottom w:val="0"/>
      <w:divBdr>
        <w:top w:val="none" w:sz="0" w:space="0" w:color="auto"/>
        <w:left w:val="none" w:sz="0" w:space="0" w:color="auto"/>
        <w:bottom w:val="none" w:sz="0" w:space="0" w:color="auto"/>
        <w:right w:val="none" w:sz="0" w:space="0" w:color="auto"/>
      </w:divBdr>
    </w:div>
    <w:div w:id="882908089">
      <w:bodyDiv w:val="1"/>
      <w:marLeft w:val="0"/>
      <w:marRight w:val="0"/>
      <w:marTop w:val="0"/>
      <w:marBottom w:val="0"/>
      <w:divBdr>
        <w:top w:val="none" w:sz="0" w:space="0" w:color="auto"/>
        <w:left w:val="none" w:sz="0" w:space="0" w:color="auto"/>
        <w:bottom w:val="none" w:sz="0" w:space="0" w:color="auto"/>
        <w:right w:val="none" w:sz="0" w:space="0" w:color="auto"/>
      </w:divBdr>
    </w:div>
    <w:div w:id="883642543">
      <w:bodyDiv w:val="1"/>
      <w:marLeft w:val="0"/>
      <w:marRight w:val="0"/>
      <w:marTop w:val="0"/>
      <w:marBottom w:val="0"/>
      <w:divBdr>
        <w:top w:val="none" w:sz="0" w:space="0" w:color="auto"/>
        <w:left w:val="none" w:sz="0" w:space="0" w:color="auto"/>
        <w:bottom w:val="none" w:sz="0" w:space="0" w:color="auto"/>
        <w:right w:val="none" w:sz="0" w:space="0" w:color="auto"/>
      </w:divBdr>
      <w:divsChild>
        <w:div w:id="942612160">
          <w:marLeft w:val="446"/>
          <w:marRight w:val="0"/>
          <w:marTop w:val="200"/>
          <w:marBottom w:val="0"/>
          <w:divBdr>
            <w:top w:val="none" w:sz="0" w:space="0" w:color="auto"/>
            <w:left w:val="none" w:sz="0" w:space="0" w:color="auto"/>
            <w:bottom w:val="none" w:sz="0" w:space="0" w:color="auto"/>
            <w:right w:val="none" w:sz="0" w:space="0" w:color="auto"/>
          </w:divBdr>
        </w:div>
        <w:div w:id="1775055144">
          <w:marLeft w:val="446"/>
          <w:marRight w:val="0"/>
          <w:marTop w:val="200"/>
          <w:marBottom w:val="0"/>
          <w:divBdr>
            <w:top w:val="none" w:sz="0" w:space="0" w:color="auto"/>
            <w:left w:val="none" w:sz="0" w:space="0" w:color="auto"/>
            <w:bottom w:val="none" w:sz="0" w:space="0" w:color="auto"/>
            <w:right w:val="none" w:sz="0" w:space="0" w:color="auto"/>
          </w:divBdr>
        </w:div>
        <w:div w:id="1902911369">
          <w:marLeft w:val="446"/>
          <w:marRight w:val="0"/>
          <w:marTop w:val="200"/>
          <w:marBottom w:val="0"/>
          <w:divBdr>
            <w:top w:val="none" w:sz="0" w:space="0" w:color="auto"/>
            <w:left w:val="none" w:sz="0" w:space="0" w:color="auto"/>
            <w:bottom w:val="none" w:sz="0" w:space="0" w:color="auto"/>
            <w:right w:val="none" w:sz="0" w:space="0" w:color="auto"/>
          </w:divBdr>
        </w:div>
      </w:divsChild>
    </w:div>
    <w:div w:id="887186523">
      <w:bodyDiv w:val="1"/>
      <w:marLeft w:val="0"/>
      <w:marRight w:val="0"/>
      <w:marTop w:val="0"/>
      <w:marBottom w:val="0"/>
      <w:divBdr>
        <w:top w:val="none" w:sz="0" w:space="0" w:color="auto"/>
        <w:left w:val="none" w:sz="0" w:space="0" w:color="auto"/>
        <w:bottom w:val="none" w:sz="0" w:space="0" w:color="auto"/>
        <w:right w:val="none" w:sz="0" w:space="0" w:color="auto"/>
      </w:divBdr>
    </w:div>
    <w:div w:id="890188508">
      <w:bodyDiv w:val="1"/>
      <w:marLeft w:val="0"/>
      <w:marRight w:val="0"/>
      <w:marTop w:val="0"/>
      <w:marBottom w:val="0"/>
      <w:divBdr>
        <w:top w:val="none" w:sz="0" w:space="0" w:color="auto"/>
        <w:left w:val="none" w:sz="0" w:space="0" w:color="auto"/>
        <w:bottom w:val="none" w:sz="0" w:space="0" w:color="auto"/>
        <w:right w:val="none" w:sz="0" w:space="0" w:color="auto"/>
      </w:divBdr>
    </w:div>
    <w:div w:id="892160557">
      <w:bodyDiv w:val="1"/>
      <w:marLeft w:val="0"/>
      <w:marRight w:val="0"/>
      <w:marTop w:val="0"/>
      <w:marBottom w:val="0"/>
      <w:divBdr>
        <w:top w:val="none" w:sz="0" w:space="0" w:color="auto"/>
        <w:left w:val="none" w:sz="0" w:space="0" w:color="auto"/>
        <w:bottom w:val="none" w:sz="0" w:space="0" w:color="auto"/>
        <w:right w:val="none" w:sz="0" w:space="0" w:color="auto"/>
      </w:divBdr>
    </w:div>
    <w:div w:id="895974429">
      <w:bodyDiv w:val="1"/>
      <w:marLeft w:val="0"/>
      <w:marRight w:val="0"/>
      <w:marTop w:val="0"/>
      <w:marBottom w:val="0"/>
      <w:divBdr>
        <w:top w:val="none" w:sz="0" w:space="0" w:color="auto"/>
        <w:left w:val="none" w:sz="0" w:space="0" w:color="auto"/>
        <w:bottom w:val="none" w:sz="0" w:space="0" w:color="auto"/>
        <w:right w:val="none" w:sz="0" w:space="0" w:color="auto"/>
      </w:divBdr>
    </w:div>
    <w:div w:id="909578898">
      <w:bodyDiv w:val="1"/>
      <w:marLeft w:val="0"/>
      <w:marRight w:val="0"/>
      <w:marTop w:val="0"/>
      <w:marBottom w:val="0"/>
      <w:divBdr>
        <w:top w:val="none" w:sz="0" w:space="0" w:color="auto"/>
        <w:left w:val="none" w:sz="0" w:space="0" w:color="auto"/>
        <w:bottom w:val="none" w:sz="0" w:space="0" w:color="auto"/>
        <w:right w:val="none" w:sz="0" w:space="0" w:color="auto"/>
      </w:divBdr>
    </w:div>
    <w:div w:id="912544588">
      <w:bodyDiv w:val="1"/>
      <w:marLeft w:val="0"/>
      <w:marRight w:val="0"/>
      <w:marTop w:val="0"/>
      <w:marBottom w:val="0"/>
      <w:divBdr>
        <w:top w:val="none" w:sz="0" w:space="0" w:color="auto"/>
        <w:left w:val="none" w:sz="0" w:space="0" w:color="auto"/>
        <w:bottom w:val="none" w:sz="0" w:space="0" w:color="auto"/>
        <w:right w:val="none" w:sz="0" w:space="0" w:color="auto"/>
      </w:divBdr>
    </w:div>
    <w:div w:id="913590583">
      <w:bodyDiv w:val="1"/>
      <w:marLeft w:val="0"/>
      <w:marRight w:val="0"/>
      <w:marTop w:val="0"/>
      <w:marBottom w:val="0"/>
      <w:divBdr>
        <w:top w:val="none" w:sz="0" w:space="0" w:color="auto"/>
        <w:left w:val="none" w:sz="0" w:space="0" w:color="auto"/>
        <w:bottom w:val="none" w:sz="0" w:space="0" w:color="auto"/>
        <w:right w:val="none" w:sz="0" w:space="0" w:color="auto"/>
      </w:divBdr>
    </w:div>
    <w:div w:id="915895023">
      <w:bodyDiv w:val="1"/>
      <w:marLeft w:val="0"/>
      <w:marRight w:val="0"/>
      <w:marTop w:val="0"/>
      <w:marBottom w:val="0"/>
      <w:divBdr>
        <w:top w:val="none" w:sz="0" w:space="0" w:color="auto"/>
        <w:left w:val="none" w:sz="0" w:space="0" w:color="auto"/>
        <w:bottom w:val="none" w:sz="0" w:space="0" w:color="auto"/>
        <w:right w:val="none" w:sz="0" w:space="0" w:color="auto"/>
      </w:divBdr>
      <w:divsChild>
        <w:div w:id="474688570">
          <w:marLeft w:val="274"/>
          <w:marRight w:val="0"/>
          <w:marTop w:val="0"/>
          <w:marBottom w:val="0"/>
          <w:divBdr>
            <w:top w:val="none" w:sz="0" w:space="0" w:color="auto"/>
            <w:left w:val="none" w:sz="0" w:space="0" w:color="auto"/>
            <w:bottom w:val="none" w:sz="0" w:space="0" w:color="auto"/>
            <w:right w:val="none" w:sz="0" w:space="0" w:color="auto"/>
          </w:divBdr>
        </w:div>
      </w:divsChild>
    </w:div>
    <w:div w:id="920485346">
      <w:bodyDiv w:val="1"/>
      <w:marLeft w:val="0"/>
      <w:marRight w:val="0"/>
      <w:marTop w:val="0"/>
      <w:marBottom w:val="0"/>
      <w:divBdr>
        <w:top w:val="none" w:sz="0" w:space="0" w:color="auto"/>
        <w:left w:val="none" w:sz="0" w:space="0" w:color="auto"/>
        <w:bottom w:val="none" w:sz="0" w:space="0" w:color="auto"/>
        <w:right w:val="none" w:sz="0" w:space="0" w:color="auto"/>
      </w:divBdr>
    </w:div>
    <w:div w:id="921524708">
      <w:bodyDiv w:val="1"/>
      <w:marLeft w:val="0"/>
      <w:marRight w:val="0"/>
      <w:marTop w:val="0"/>
      <w:marBottom w:val="0"/>
      <w:divBdr>
        <w:top w:val="none" w:sz="0" w:space="0" w:color="auto"/>
        <w:left w:val="none" w:sz="0" w:space="0" w:color="auto"/>
        <w:bottom w:val="none" w:sz="0" w:space="0" w:color="auto"/>
        <w:right w:val="none" w:sz="0" w:space="0" w:color="auto"/>
      </w:divBdr>
    </w:div>
    <w:div w:id="924921331">
      <w:bodyDiv w:val="1"/>
      <w:marLeft w:val="0"/>
      <w:marRight w:val="0"/>
      <w:marTop w:val="0"/>
      <w:marBottom w:val="0"/>
      <w:divBdr>
        <w:top w:val="none" w:sz="0" w:space="0" w:color="auto"/>
        <w:left w:val="none" w:sz="0" w:space="0" w:color="auto"/>
        <w:bottom w:val="none" w:sz="0" w:space="0" w:color="auto"/>
        <w:right w:val="none" w:sz="0" w:space="0" w:color="auto"/>
      </w:divBdr>
    </w:div>
    <w:div w:id="925652427">
      <w:bodyDiv w:val="1"/>
      <w:marLeft w:val="0"/>
      <w:marRight w:val="0"/>
      <w:marTop w:val="0"/>
      <w:marBottom w:val="0"/>
      <w:divBdr>
        <w:top w:val="none" w:sz="0" w:space="0" w:color="auto"/>
        <w:left w:val="none" w:sz="0" w:space="0" w:color="auto"/>
        <w:bottom w:val="none" w:sz="0" w:space="0" w:color="auto"/>
        <w:right w:val="none" w:sz="0" w:space="0" w:color="auto"/>
      </w:divBdr>
    </w:div>
    <w:div w:id="926570684">
      <w:bodyDiv w:val="1"/>
      <w:marLeft w:val="0"/>
      <w:marRight w:val="0"/>
      <w:marTop w:val="0"/>
      <w:marBottom w:val="0"/>
      <w:divBdr>
        <w:top w:val="none" w:sz="0" w:space="0" w:color="auto"/>
        <w:left w:val="none" w:sz="0" w:space="0" w:color="auto"/>
        <w:bottom w:val="none" w:sz="0" w:space="0" w:color="auto"/>
        <w:right w:val="none" w:sz="0" w:space="0" w:color="auto"/>
      </w:divBdr>
    </w:div>
    <w:div w:id="927159449">
      <w:bodyDiv w:val="1"/>
      <w:marLeft w:val="0"/>
      <w:marRight w:val="0"/>
      <w:marTop w:val="0"/>
      <w:marBottom w:val="0"/>
      <w:divBdr>
        <w:top w:val="none" w:sz="0" w:space="0" w:color="auto"/>
        <w:left w:val="none" w:sz="0" w:space="0" w:color="auto"/>
        <w:bottom w:val="none" w:sz="0" w:space="0" w:color="auto"/>
        <w:right w:val="none" w:sz="0" w:space="0" w:color="auto"/>
      </w:divBdr>
      <w:divsChild>
        <w:div w:id="593711871">
          <w:marLeft w:val="547"/>
          <w:marRight w:val="0"/>
          <w:marTop w:val="0"/>
          <w:marBottom w:val="0"/>
          <w:divBdr>
            <w:top w:val="none" w:sz="0" w:space="0" w:color="auto"/>
            <w:left w:val="none" w:sz="0" w:space="0" w:color="auto"/>
            <w:bottom w:val="none" w:sz="0" w:space="0" w:color="auto"/>
            <w:right w:val="none" w:sz="0" w:space="0" w:color="auto"/>
          </w:divBdr>
        </w:div>
        <w:div w:id="1140607780">
          <w:marLeft w:val="547"/>
          <w:marRight w:val="0"/>
          <w:marTop w:val="0"/>
          <w:marBottom w:val="0"/>
          <w:divBdr>
            <w:top w:val="none" w:sz="0" w:space="0" w:color="auto"/>
            <w:left w:val="none" w:sz="0" w:space="0" w:color="auto"/>
            <w:bottom w:val="none" w:sz="0" w:space="0" w:color="auto"/>
            <w:right w:val="none" w:sz="0" w:space="0" w:color="auto"/>
          </w:divBdr>
        </w:div>
        <w:div w:id="2052262277">
          <w:marLeft w:val="547"/>
          <w:marRight w:val="0"/>
          <w:marTop w:val="0"/>
          <w:marBottom w:val="0"/>
          <w:divBdr>
            <w:top w:val="none" w:sz="0" w:space="0" w:color="auto"/>
            <w:left w:val="none" w:sz="0" w:space="0" w:color="auto"/>
            <w:bottom w:val="none" w:sz="0" w:space="0" w:color="auto"/>
            <w:right w:val="none" w:sz="0" w:space="0" w:color="auto"/>
          </w:divBdr>
        </w:div>
      </w:divsChild>
    </w:div>
    <w:div w:id="930967609">
      <w:bodyDiv w:val="1"/>
      <w:marLeft w:val="0"/>
      <w:marRight w:val="0"/>
      <w:marTop w:val="0"/>
      <w:marBottom w:val="0"/>
      <w:divBdr>
        <w:top w:val="none" w:sz="0" w:space="0" w:color="auto"/>
        <w:left w:val="none" w:sz="0" w:space="0" w:color="auto"/>
        <w:bottom w:val="none" w:sz="0" w:space="0" w:color="auto"/>
        <w:right w:val="none" w:sz="0" w:space="0" w:color="auto"/>
      </w:divBdr>
      <w:divsChild>
        <w:div w:id="1528787826">
          <w:marLeft w:val="360"/>
          <w:marRight w:val="0"/>
          <w:marTop w:val="0"/>
          <w:marBottom w:val="0"/>
          <w:divBdr>
            <w:top w:val="none" w:sz="0" w:space="0" w:color="auto"/>
            <w:left w:val="none" w:sz="0" w:space="0" w:color="auto"/>
            <w:bottom w:val="none" w:sz="0" w:space="0" w:color="auto"/>
            <w:right w:val="none" w:sz="0" w:space="0" w:color="auto"/>
          </w:divBdr>
        </w:div>
        <w:div w:id="1589070557">
          <w:marLeft w:val="360"/>
          <w:marRight w:val="0"/>
          <w:marTop w:val="0"/>
          <w:marBottom w:val="0"/>
          <w:divBdr>
            <w:top w:val="none" w:sz="0" w:space="0" w:color="auto"/>
            <w:left w:val="none" w:sz="0" w:space="0" w:color="auto"/>
            <w:bottom w:val="none" w:sz="0" w:space="0" w:color="auto"/>
            <w:right w:val="none" w:sz="0" w:space="0" w:color="auto"/>
          </w:divBdr>
        </w:div>
      </w:divsChild>
    </w:div>
    <w:div w:id="930968472">
      <w:bodyDiv w:val="1"/>
      <w:marLeft w:val="0"/>
      <w:marRight w:val="0"/>
      <w:marTop w:val="0"/>
      <w:marBottom w:val="0"/>
      <w:divBdr>
        <w:top w:val="none" w:sz="0" w:space="0" w:color="auto"/>
        <w:left w:val="none" w:sz="0" w:space="0" w:color="auto"/>
        <w:bottom w:val="none" w:sz="0" w:space="0" w:color="auto"/>
        <w:right w:val="none" w:sz="0" w:space="0" w:color="auto"/>
      </w:divBdr>
    </w:div>
    <w:div w:id="932713141">
      <w:bodyDiv w:val="1"/>
      <w:marLeft w:val="0"/>
      <w:marRight w:val="0"/>
      <w:marTop w:val="0"/>
      <w:marBottom w:val="0"/>
      <w:divBdr>
        <w:top w:val="none" w:sz="0" w:space="0" w:color="auto"/>
        <w:left w:val="none" w:sz="0" w:space="0" w:color="auto"/>
        <w:bottom w:val="none" w:sz="0" w:space="0" w:color="auto"/>
        <w:right w:val="none" w:sz="0" w:space="0" w:color="auto"/>
      </w:divBdr>
    </w:div>
    <w:div w:id="946616277">
      <w:bodyDiv w:val="1"/>
      <w:marLeft w:val="0"/>
      <w:marRight w:val="0"/>
      <w:marTop w:val="0"/>
      <w:marBottom w:val="0"/>
      <w:divBdr>
        <w:top w:val="none" w:sz="0" w:space="0" w:color="auto"/>
        <w:left w:val="none" w:sz="0" w:space="0" w:color="auto"/>
        <w:bottom w:val="none" w:sz="0" w:space="0" w:color="auto"/>
        <w:right w:val="none" w:sz="0" w:space="0" w:color="auto"/>
      </w:divBdr>
    </w:div>
    <w:div w:id="955599635">
      <w:bodyDiv w:val="1"/>
      <w:marLeft w:val="0"/>
      <w:marRight w:val="0"/>
      <w:marTop w:val="0"/>
      <w:marBottom w:val="0"/>
      <w:divBdr>
        <w:top w:val="none" w:sz="0" w:space="0" w:color="auto"/>
        <w:left w:val="none" w:sz="0" w:space="0" w:color="auto"/>
        <w:bottom w:val="none" w:sz="0" w:space="0" w:color="auto"/>
        <w:right w:val="none" w:sz="0" w:space="0" w:color="auto"/>
      </w:divBdr>
    </w:div>
    <w:div w:id="956528719">
      <w:bodyDiv w:val="1"/>
      <w:marLeft w:val="0"/>
      <w:marRight w:val="0"/>
      <w:marTop w:val="0"/>
      <w:marBottom w:val="0"/>
      <w:divBdr>
        <w:top w:val="none" w:sz="0" w:space="0" w:color="auto"/>
        <w:left w:val="none" w:sz="0" w:space="0" w:color="auto"/>
        <w:bottom w:val="none" w:sz="0" w:space="0" w:color="auto"/>
        <w:right w:val="none" w:sz="0" w:space="0" w:color="auto"/>
      </w:divBdr>
    </w:div>
    <w:div w:id="958218194">
      <w:bodyDiv w:val="1"/>
      <w:marLeft w:val="0"/>
      <w:marRight w:val="0"/>
      <w:marTop w:val="0"/>
      <w:marBottom w:val="0"/>
      <w:divBdr>
        <w:top w:val="none" w:sz="0" w:space="0" w:color="auto"/>
        <w:left w:val="none" w:sz="0" w:space="0" w:color="auto"/>
        <w:bottom w:val="none" w:sz="0" w:space="0" w:color="auto"/>
        <w:right w:val="none" w:sz="0" w:space="0" w:color="auto"/>
      </w:divBdr>
    </w:div>
    <w:div w:id="959343084">
      <w:bodyDiv w:val="1"/>
      <w:marLeft w:val="0"/>
      <w:marRight w:val="0"/>
      <w:marTop w:val="0"/>
      <w:marBottom w:val="0"/>
      <w:divBdr>
        <w:top w:val="none" w:sz="0" w:space="0" w:color="auto"/>
        <w:left w:val="none" w:sz="0" w:space="0" w:color="auto"/>
        <w:bottom w:val="none" w:sz="0" w:space="0" w:color="auto"/>
        <w:right w:val="none" w:sz="0" w:space="0" w:color="auto"/>
      </w:divBdr>
    </w:div>
    <w:div w:id="959720616">
      <w:bodyDiv w:val="1"/>
      <w:marLeft w:val="0"/>
      <w:marRight w:val="0"/>
      <w:marTop w:val="0"/>
      <w:marBottom w:val="0"/>
      <w:divBdr>
        <w:top w:val="none" w:sz="0" w:space="0" w:color="auto"/>
        <w:left w:val="none" w:sz="0" w:space="0" w:color="auto"/>
        <w:bottom w:val="none" w:sz="0" w:space="0" w:color="auto"/>
        <w:right w:val="none" w:sz="0" w:space="0" w:color="auto"/>
      </w:divBdr>
      <w:divsChild>
        <w:div w:id="76750608">
          <w:marLeft w:val="360"/>
          <w:marRight w:val="0"/>
          <w:marTop w:val="0"/>
          <w:marBottom w:val="0"/>
          <w:divBdr>
            <w:top w:val="none" w:sz="0" w:space="0" w:color="auto"/>
            <w:left w:val="none" w:sz="0" w:space="0" w:color="auto"/>
            <w:bottom w:val="none" w:sz="0" w:space="0" w:color="auto"/>
            <w:right w:val="none" w:sz="0" w:space="0" w:color="auto"/>
          </w:divBdr>
        </w:div>
        <w:div w:id="82263436">
          <w:marLeft w:val="360"/>
          <w:marRight w:val="0"/>
          <w:marTop w:val="0"/>
          <w:marBottom w:val="0"/>
          <w:divBdr>
            <w:top w:val="none" w:sz="0" w:space="0" w:color="auto"/>
            <w:left w:val="none" w:sz="0" w:space="0" w:color="auto"/>
            <w:bottom w:val="none" w:sz="0" w:space="0" w:color="auto"/>
            <w:right w:val="none" w:sz="0" w:space="0" w:color="auto"/>
          </w:divBdr>
        </w:div>
        <w:div w:id="97259288">
          <w:marLeft w:val="360"/>
          <w:marRight w:val="0"/>
          <w:marTop w:val="0"/>
          <w:marBottom w:val="0"/>
          <w:divBdr>
            <w:top w:val="none" w:sz="0" w:space="0" w:color="auto"/>
            <w:left w:val="none" w:sz="0" w:space="0" w:color="auto"/>
            <w:bottom w:val="none" w:sz="0" w:space="0" w:color="auto"/>
            <w:right w:val="none" w:sz="0" w:space="0" w:color="auto"/>
          </w:divBdr>
        </w:div>
        <w:div w:id="1133599489">
          <w:marLeft w:val="360"/>
          <w:marRight w:val="0"/>
          <w:marTop w:val="0"/>
          <w:marBottom w:val="0"/>
          <w:divBdr>
            <w:top w:val="none" w:sz="0" w:space="0" w:color="auto"/>
            <w:left w:val="none" w:sz="0" w:space="0" w:color="auto"/>
            <w:bottom w:val="none" w:sz="0" w:space="0" w:color="auto"/>
            <w:right w:val="none" w:sz="0" w:space="0" w:color="auto"/>
          </w:divBdr>
        </w:div>
        <w:div w:id="1391657194">
          <w:marLeft w:val="360"/>
          <w:marRight w:val="0"/>
          <w:marTop w:val="0"/>
          <w:marBottom w:val="0"/>
          <w:divBdr>
            <w:top w:val="none" w:sz="0" w:space="0" w:color="auto"/>
            <w:left w:val="none" w:sz="0" w:space="0" w:color="auto"/>
            <w:bottom w:val="none" w:sz="0" w:space="0" w:color="auto"/>
            <w:right w:val="none" w:sz="0" w:space="0" w:color="auto"/>
          </w:divBdr>
        </w:div>
        <w:div w:id="1458646194">
          <w:marLeft w:val="360"/>
          <w:marRight w:val="0"/>
          <w:marTop w:val="0"/>
          <w:marBottom w:val="0"/>
          <w:divBdr>
            <w:top w:val="none" w:sz="0" w:space="0" w:color="auto"/>
            <w:left w:val="none" w:sz="0" w:space="0" w:color="auto"/>
            <w:bottom w:val="none" w:sz="0" w:space="0" w:color="auto"/>
            <w:right w:val="none" w:sz="0" w:space="0" w:color="auto"/>
          </w:divBdr>
        </w:div>
        <w:div w:id="1600064247">
          <w:marLeft w:val="360"/>
          <w:marRight w:val="0"/>
          <w:marTop w:val="0"/>
          <w:marBottom w:val="0"/>
          <w:divBdr>
            <w:top w:val="none" w:sz="0" w:space="0" w:color="auto"/>
            <w:left w:val="none" w:sz="0" w:space="0" w:color="auto"/>
            <w:bottom w:val="none" w:sz="0" w:space="0" w:color="auto"/>
            <w:right w:val="none" w:sz="0" w:space="0" w:color="auto"/>
          </w:divBdr>
        </w:div>
        <w:div w:id="1907062256">
          <w:marLeft w:val="360"/>
          <w:marRight w:val="0"/>
          <w:marTop w:val="0"/>
          <w:marBottom w:val="0"/>
          <w:divBdr>
            <w:top w:val="none" w:sz="0" w:space="0" w:color="auto"/>
            <w:left w:val="none" w:sz="0" w:space="0" w:color="auto"/>
            <w:bottom w:val="none" w:sz="0" w:space="0" w:color="auto"/>
            <w:right w:val="none" w:sz="0" w:space="0" w:color="auto"/>
          </w:divBdr>
        </w:div>
      </w:divsChild>
    </w:div>
    <w:div w:id="964695789">
      <w:bodyDiv w:val="1"/>
      <w:marLeft w:val="0"/>
      <w:marRight w:val="0"/>
      <w:marTop w:val="0"/>
      <w:marBottom w:val="0"/>
      <w:divBdr>
        <w:top w:val="none" w:sz="0" w:space="0" w:color="auto"/>
        <w:left w:val="none" w:sz="0" w:space="0" w:color="auto"/>
        <w:bottom w:val="none" w:sz="0" w:space="0" w:color="auto"/>
        <w:right w:val="none" w:sz="0" w:space="0" w:color="auto"/>
      </w:divBdr>
    </w:div>
    <w:div w:id="964777551">
      <w:bodyDiv w:val="1"/>
      <w:marLeft w:val="0"/>
      <w:marRight w:val="0"/>
      <w:marTop w:val="0"/>
      <w:marBottom w:val="0"/>
      <w:divBdr>
        <w:top w:val="none" w:sz="0" w:space="0" w:color="auto"/>
        <w:left w:val="none" w:sz="0" w:space="0" w:color="auto"/>
        <w:bottom w:val="none" w:sz="0" w:space="0" w:color="auto"/>
        <w:right w:val="none" w:sz="0" w:space="0" w:color="auto"/>
      </w:divBdr>
    </w:div>
    <w:div w:id="972104179">
      <w:bodyDiv w:val="1"/>
      <w:marLeft w:val="0"/>
      <w:marRight w:val="0"/>
      <w:marTop w:val="0"/>
      <w:marBottom w:val="0"/>
      <w:divBdr>
        <w:top w:val="none" w:sz="0" w:space="0" w:color="auto"/>
        <w:left w:val="none" w:sz="0" w:space="0" w:color="auto"/>
        <w:bottom w:val="none" w:sz="0" w:space="0" w:color="auto"/>
        <w:right w:val="none" w:sz="0" w:space="0" w:color="auto"/>
      </w:divBdr>
    </w:div>
    <w:div w:id="978846352">
      <w:bodyDiv w:val="1"/>
      <w:marLeft w:val="0"/>
      <w:marRight w:val="0"/>
      <w:marTop w:val="0"/>
      <w:marBottom w:val="0"/>
      <w:divBdr>
        <w:top w:val="none" w:sz="0" w:space="0" w:color="auto"/>
        <w:left w:val="none" w:sz="0" w:space="0" w:color="auto"/>
        <w:bottom w:val="none" w:sz="0" w:space="0" w:color="auto"/>
        <w:right w:val="none" w:sz="0" w:space="0" w:color="auto"/>
      </w:divBdr>
    </w:div>
    <w:div w:id="979043218">
      <w:bodyDiv w:val="1"/>
      <w:marLeft w:val="0"/>
      <w:marRight w:val="0"/>
      <w:marTop w:val="0"/>
      <w:marBottom w:val="0"/>
      <w:divBdr>
        <w:top w:val="none" w:sz="0" w:space="0" w:color="auto"/>
        <w:left w:val="none" w:sz="0" w:space="0" w:color="auto"/>
        <w:bottom w:val="none" w:sz="0" w:space="0" w:color="auto"/>
        <w:right w:val="none" w:sz="0" w:space="0" w:color="auto"/>
      </w:divBdr>
    </w:div>
    <w:div w:id="979772965">
      <w:bodyDiv w:val="1"/>
      <w:marLeft w:val="0"/>
      <w:marRight w:val="0"/>
      <w:marTop w:val="0"/>
      <w:marBottom w:val="0"/>
      <w:divBdr>
        <w:top w:val="none" w:sz="0" w:space="0" w:color="auto"/>
        <w:left w:val="none" w:sz="0" w:space="0" w:color="auto"/>
        <w:bottom w:val="none" w:sz="0" w:space="0" w:color="auto"/>
        <w:right w:val="none" w:sz="0" w:space="0" w:color="auto"/>
      </w:divBdr>
    </w:div>
    <w:div w:id="983896791">
      <w:bodyDiv w:val="1"/>
      <w:marLeft w:val="0"/>
      <w:marRight w:val="0"/>
      <w:marTop w:val="0"/>
      <w:marBottom w:val="0"/>
      <w:divBdr>
        <w:top w:val="none" w:sz="0" w:space="0" w:color="auto"/>
        <w:left w:val="none" w:sz="0" w:space="0" w:color="auto"/>
        <w:bottom w:val="none" w:sz="0" w:space="0" w:color="auto"/>
        <w:right w:val="none" w:sz="0" w:space="0" w:color="auto"/>
      </w:divBdr>
    </w:div>
    <w:div w:id="984547396">
      <w:bodyDiv w:val="1"/>
      <w:marLeft w:val="0"/>
      <w:marRight w:val="0"/>
      <w:marTop w:val="0"/>
      <w:marBottom w:val="0"/>
      <w:divBdr>
        <w:top w:val="none" w:sz="0" w:space="0" w:color="auto"/>
        <w:left w:val="none" w:sz="0" w:space="0" w:color="auto"/>
        <w:bottom w:val="none" w:sz="0" w:space="0" w:color="auto"/>
        <w:right w:val="none" w:sz="0" w:space="0" w:color="auto"/>
      </w:divBdr>
      <w:divsChild>
        <w:div w:id="218320556">
          <w:marLeft w:val="274"/>
          <w:marRight w:val="0"/>
          <w:marTop w:val="0"/>
          <w:marBottom w:val="0"/>
          <w:divBdr>
            <w:top w:val="none" w:sz="0" w:space="0" w:color="auto"/>
            <w:left w:val="none" w:sz="0" w:space="0" w:color="auto"/>
            <w:bottom w:val="none" w:sz="0" w:space="0" w:color="auto"/>
            <w:right w:val="none" w:sz="0" w:space="0" w:color="auto"/>
          </w:divBdr>
        </w:div>
        <w:div w:id="483930591">
          <w:marLeft w:val="274"/>
          <w:marRight w:val="0"/>
          <w:marTop w:val="0"/>
          <w:marBottom w:val="0"/>
          <w:divBdr>
            <w:top w:val="none" w:sz="0" w:space="0" w:color="auto"/>
            <w:left w:val="none" w:sz="0" w:space="0" w:color="auto"/>
            <w:bottom w:val="none" w:sz="0" w:space="0" w:color="auto"/>
            <w:right w:val="none" w:sz="0" w:space="0" w:color="auto"/>
          </w:divBdr>
        </w:div>
        <w:div w:id="540824387">
          <w:marLeft w:val="274"/>
          <w:marRight w:val="0"/>
          <w:marTop w:val="0"/>
          <w:marBottom w:val="0"/>
          <w:divBdr>
            <w:top w:val="none" w:sz="0" w:space="0" w:color="auto"/>
            <w:left w:val="none" w:sz="0" w:space="0" w:color="auto"/>
            <w:bottom w:val="none" w:sz="0" w:space="0" w:color="auto"/>
            <w:right w:val="none" w:sz="0" w:space="0" w:color="auto"/>
          </w:divBdr>
        </w:div>
        <w:div w:id="569583457">
          <w:marLeft w:val="274"/>
          <w:marRight w:val="0"/>
          <w:marTop w:val="0"/>
          <w:marBottom w:val="0"/>
          <w:divBdr>
            <w:top w:val="none" w:sz="0" w:space="0" w:color="auto"/>
            <w:left w:val="none" w:sz="0" w:space="0" w:color="auto"/>
            <w:bottom w:val="none" w:sz="0" w:space="0" w:color="auto"/>
            <w:right w:val="none" w:sz="0" w:space="0" w:color="auto"/>
          </w:divBdr>
        </w:div>
        <w:div w:id="1610887510">
          <w:marLeft w:val="274"/>
          <w:marRight w:val="0"/>
          <w:marTop w:val="0"/>
          <w:marBottom w:val="0"/>
          <w:divBdr>
            <w:top w:val="none" w:sz="0" w:space="0" w:color="auto"/>
            <w:left w:val="none" w:sz="0" w:space="0" w:color="auto"/>
            <w:bottom w:val="none" w:sz="0" w:space="0" w:color="auto"/>
            <w:right w:val="none" w:sz="0" w:space="0" w:color="auto"/>
          </w:divBdr>
        </w:div>
        <w:div w:id="1745953180">
          <w:marLeft w:val="274"/>
          <w:marRight w:val="0"/>
          <w:marTop w:val="0"/>
          <w:marBottom w:val="0"/>
          <w:divBdr>
            <w:top w:val="none" w:sz="0" w:space="0" w:color="auto"/>
            <w:left w:val="none" w:sz="0" w:space="0" w:color="auto"/>
            <w:bottom w:val="none" w:sz="0" w:space="0" w:color="auto"/>
            <w:right w:val="none" w:sz="0" w:space="0" w:color="auto"/>
          </w:divBdr>
        </w:div>
        <w:div w:id="1829206210">
          <w:marLeft w:val="274"/>
          <w:marRight w:val="0"/>
          <w:marTop w:val="0"/>
          <w:marBottom w:val="0"/>
          <w:divBdr>
            <w:top w:val="none" w:sz="0" w:space="0" w:color="auto"/>
            <w:left w:val="none" w:sz="0" w:space="0" w:color="auto"/>
            <w:bottom w:val="none" w:sz="0" w:space="0" w:color="auto"/>
            <w:right w:val="none" w:sz="0" w:space="0" w:color="auto"/>
          </w:divBdr>
        </w:div>
      </w:divsChild>
    </w:div>
    <w:div w:id="987436194">
      <w:bodyDiv w:val="1"/>
      <w:marLeft w:val="0"/>
      <w:marRight w:val="0"/>
      <w:marTop w:val="0"/>
      <w:marBottom w:val="0"/>
      <w:divBdr>
        <w:top w:val="none" w:sz="0" w:space="0" w:color="auto"/>
        <w:left w:val="none" w:sz="0" w:space="0" w:color="auto"/>
        <w:bottom w:val="none" w:sz="0" w:space="0" w:color="auto"/>
        <w:right w:val="none" w:sz="0" w:space="0" w:color="auto"/>
      </w:divBdr>
      <w:divsChild>
        <w:div w:id="31421463">
          <w:marLeft w:val="360"/>
          <w:marRight w:val="0"/>
          <w:marTop w:val="0"/>
          <w:marBottom w:val="0"/>
          <w:divBdr>
            <w:top w:val="none" w:sz="0" w:space="0" w:color="auto"/>
            <w:left w:val="none" w:sz="0" w:space="0" w:color="auto"/>
            <w:bottom w:val="none" w:sz="0" w:space="0" w:color="auto"/>
            <w:right w:val="none" w:sz="0" w:space="0" w:color="auto"/>
          </w:divBdr>
        </w:div>
      </w:divsChild>
    </w:div>
    <w:div w:id="988098238">
      <w:bodyDiv w:val="1"/>
      <w:marLeft w:val="0"/>
      <w:marRight w:val="0"/>
      <w:marTop w:val="0"/>
      <w:marBottom w:val="0"/>
      <w:divBdr>
        <w:top w:val="none" w:sz="0" w:space="0" w:color="auto"/>
        <w:left w:val="none" w:sz="0" w:space="0" w:color="auto"/>
        <w:bottom w:val="none" w:sz="0" w:space="0" w:color="auto"/>
        <w:right w:val="none" w:sz="0" w:space="0" w:color="auto"/>
      </w:divBdr>
    </w:div>
    <w:div w:id="991720291">
      <w:bodyDiv w:val="1"/>
      <w:marLeft w:val="0"/>
      <w:marRight w:val="0"/>
      <w:marTop w:val="0"/>
      <w:marBottom w:val="0"/>
      <w:divBdr>
        <w:top w:val="none" w:sz="0" w:space="0" w:color="auto"/>
        <w:left w:val="none" w:sz="0" w:space="0" w:color="auto"/>
        <w:bottom w:val="none" w:sz="0" w:space="0" w:color="auto"/>
        <w:right w:val="none" w:sz="0" w:space="0" w:color="auto"/>
      </w:divBdr>
      <w:divsChild>
        <w:div w:id="149056971">
          <w:marLeft w:val="274"/>
          <w:marRight w:val="0"/>
          <w:marTop w:val="0"/>
          <w:marBottom w:val="0"/>
          <w:divBdr>
            <w:top w:val="none" w:sz="0" w:space="0" w:color="auto"/>
            <w:left w:val="none" w:sz="0" w:space="0" w:color="auto"/>
            <w:bottom w:val="none" w:sz="0" w:space="0" w:color="auto"/>
            <w:right w:val="none" w:sz="0" w:space="0" w:color="auto"/>
          </w:divBdr>
        </w:div>
        <w:div w:id="872185129">
          <w:marLeft w:val="274"/>
          <w:marRight w:val="0"/>
          <w:marTop w:val="0"/>
          <w:marBottom w:val="0"/>
          <w:divBdr>
            <w:top w:val="none" w:sz="0" w:space="0" w:color="auto"/>
            <w:left w:val="none" w:sz="0" w:space="0" w:color="auto"/>
            <w:bottom w:val="none" w:sz="0" w:space="0" w:color="auto"/>
            <w:right w:val="none" w:sz="0" w:space="0" w:color="auto"/>
          </w:divBdr>
        </w:div>
        <w:div w:id="2060203846">
          <w:marLeft w:val="274"/>
          <w:marRight w:val="0"/>
          <w:marTop w:val="0"/>
          <w:marBottom w:val="0"/>
          <w:divBdr>
            <w:top w:val="none" w:sz="0" w:space="0" w:color="auto"/>
            <w:left w:val="none" w:sz="0" w:space="0" w:color="auto"/>
            <w:bottom w:val="none" w:sz="0" w:space="0" w:color="auto"/>
            <w:right w:val="none" w:sz="0" w:space="0" w:color="auto"/>
          </w:divBdr>
        </w:div>
      </w:divsChild>
    </w:div>
    <w:div w:id="993801563">
      <w:bodyDiv w:val="1"/>
      <w:marLeft w:val="0"/>
      <w:marRight w:val="0"/>
      <w:marTop w:val="0"/>
      <w:marBottom w:val="0"/>
      <w:divBdr>
        <w:top w:val="none" w:sz="0" w:space="0" w:color="auto"/>
        <w:left w:val="none" w:sz="0" w:space="0" w:color="auto"/>
        <w:bottom w:val="none" w:sz="0" w:space="0" w:color="auto"/>
        <w:right w:val="none" w:sz="0" w:space="0" w:color="auto"/>
      </w:divBdr>
    </w:div>
    <w:div w:id="995497550">
      <w:bodyDiv w:val="1"/>
      <w:marLeft w:val="0"/>
      <w:marRight w:val="0"/>
      <w:marTop w:val="0"/>
      <w:marBottom w:val="0"/>
      <w:divBdr>
        <w:top w:val="none" w:sz="0" w:space="0" w:color="auto"/>
        <w:left w:val="none" w:sz="0" w:space="0" w:color="auto"/>
        <w:bottom w:val="none" w:sz="0" w:space="0" w:color="auto"/>
        <w:right w:val="none" w:sz="0" w:space="0" w:color="auto"/>
      </w:divBdr>
    </w:div>
    <w:div w:id="1002047988">
      <w:bodyDiv w:val="1"/>
      <w:marLeft w:val="0"/>
      <w:marRight w:val="0"/>
      <w:marTop w:val="0"/>
      <w:marBottom w:val="0"/>
      <w:divBdr>
        <w:top w:val="none" w:sz="0" w:space="0" w:color="auto"/>
        <w:left w:val="none" w:sz="0" w:space="0" w:color="auto"/>
        <w:bottom w:val="none" w:sz="0" w:space="0" w:color="auto"/>
        <w:right w:val="none" w:sz="0" w:space="0" w:color="auto"/>
      </w:divBdr>
    </w:div>
    <w:div w:id="1002272647">
      <w:bodyDiv w:val="1"/>
      <w:marLeft w:val="0"/>
      <w:marRight w:val="0"/>
      <w:marTop w:val="0"/>
      <w:marBottom w:val="0"/>
      <w:divBdr>
        <w:top w:val="none" w:sz="0" w:space="0" w:color="auto"/>
        <w:left w:val="none" w:sz="0" w:space="0" w:color="auto"/>
        <w:bottom w:val="none" w:sz="0" w:space="0" w:color="auto"/>
        <w:right w:val="none" w:sz="0" w:space="0" w:color="auto"/>
      </w:divBdr>
    </w:div>
    <w:div w:id="1009478350">
      <w:bodyDiv w:val="1"/>
      <w:marLeft w:val="0"/>
      <w:marRight w:val="0"/>
      <w:marTop w:val="0"/>
      <w:marBottom w:val="0"/>
      <w:divBdr>
        <w:top w:val="none" w:sz="0" w:space="0" w:color="auto"/>
        <w:left w:val="none" w:sz="0" w:space="0" w:color="auto"/>
        <w:bottom w:val="none" w:sz="0" w:space="0" w:color="auto"/>
        <w:right w:val="none" w:sz="0" w:space="0" w:color="auto"/>
      </w:divBdr>
      <w:divsChild>
        <w:div w:id="311566403">
          <w:marLeft w:val="274"/>
          <w:marRight w:val="0"/>
          <w:marTop w:val="0"/>
          <w:marBottom w:val="0"/>
          <w:divBdr>
            <w:top w:val="none" w:sz="0" w:space="0" w:color="auto"/>
            <w:left w:val="none" w:sz="0" w:space="0" w:color="auto"/>
            <w:bottom w:val="none" w:sz="0" w:space="0" w:color="auto"/>
            <w:right w:val="none" w:sz="0" w:space="0" w:color="auto"/>
          </w:divBdr>
        </w:div>
        <w:div w:id="372313280">
          <w:marLeft w:val="274"/>
          <w:marRight w:val="0"/>
          <w:marTop w:val="0"/>
          <w:marBottom w:val="0"/>
          <w:divBdr>
            <w:top w:val="none" w:sz="0" w:space="0" w:color="auto"/>
            <w:left w:val="none" w:sz="0" w:space="0" w:color="auto"/>
            <w:bottom w:val="none" w:sz="0" w:space="0" w:color="auto"/>
            <w:right w:val="none" w:sz="0" w:space="0" w:color="auto"/>
          </w:divBdr>
        </w:div>
        <w:div w:id="1987662398">
          <w:marLeft w:val="274"/>
          <w:marRight w:val="0"/>
          <w:marTop w:val="0"/>
          <w:marBottom w:val="0"/>
          <w:divBdr>
            <w:top w:val="none" w:sz="0" w:space="0" w:color="auto"/>
            <w:left w:val="none" w:sz="0" w:space="0" w:color="auto"/>
            <w:bottom w:val="none" w:sz="0" w:space="0" w:color="auto"/>
            <w:right w:val="none" w:sz="0" w:space="0" w:color="auto"/>
          </w:divBdr>
        </w:div>
      </w:divsChild>
    </w:div>
    <w:div w:id="1016691443">
      <w:bodyDiv w:val="1"/>
      <w:marLeft w:val="0"/>
      <w:marRight w:val="0"/>
      <w:marTop w:val="0"/>
      <w:marBottom w:val="0"/>
      <w:divBdr>
        <w:top w:val="none" w:sz="0" w:space="0" w:color="auto"/>
        <w:left w:val="none" w:sz="0" w:space="0" w:color="auto"/>
        <w:bottom w:val="none" w:sz="0" w:space="0" w:color="auto"/>
        <w:right w:val="none" w:sz="0" w:space="0" w:color="auto"/>
      </w:divBdr>
    </w:div>
    <w:div w:id="1024131440">
      <w:bodyDiv w:val="1"/>
      <w:marLeft w:val="0"/>
      <w:marRight w:val="0"/>
      <w:marTop w:val="0"/>
      <w:marBottom w:val="0"/>
      <w:divBdr>
        <w:top w:val="none" w:sz="0" w:space="0" w:color="auto"/>
        <w:left w:val="none" w:sz="0" w:space="0" w:color="auto"/>
        <w:bottom w:val="none" w:sz="0" w:space="0" w:color="auto"/>
        <w:right w:val="none" w:sz="0" w:space="0" w:color="auto"/>
      </w:divBdr>
    </w:div>
    <w:div w:id="1025907824">
      <w:bodyDiv w:val="1"/>
      <w:marLeft w:val="0"/>
      <w:marRight w:val="0"/>
      <w:marTop w:val="0"/>
      <w:marBottom w:val="0"/>
      <w:divBdr>
        <w:top w:val="none" w:sz="0" w:space="0" w:color="auto"/>
        <w:left w:val="none" w:sz="0" w:space="0" w:color="auto"/>
        <w:bottom w:val="none" w:sz="0" w:space="0" w:color="auto"/>
        <w:right w:val="none" w:sz="0" w:space="0" w:color="auto"/>
      </w:divBdr>
    </w:div>
    <w:div w:id="1026369753">
      <w:bodyDiv w:val="1"/>
      <w:marLeft w:val="0"/>
      <w:marRight w:val="0"/>
      <w:marTop w:val="0"/>
      <w:marBottom w:val="0"/>
      <w:divBdr>
        <w:top w:val="none" w:sz="0" w:space="0" w:color="auto"/>
        <w:left w:val="none" w:sz="0" w:space="0" w:color="auto"/>
        <w:bottom w:val="none" w:sz="0" w:space="0" w:color="auto"/>
        <w:right w:val="none" w:sz="0" w:space="0" w:color="auto"/>
      </w:divBdr>
    </w:div>
    <w:div w:id="1031683877">
      <w:bodyDiv w:val="1"/>
      <w:marLeft w:val="0"/>
      <w:marRight w:val="0"/>
      <w:marTop w:val="0"/>
      <w:marBottom w:val="0"/>
      <w:divBdr>
        <w:top w:val="none" w:sz="0" w:space="0" w:color="auto"/>
        <w:left w:val="none" w:sz="0" w:space="0" w:color="auto"/>
        <w:bottom w:val="none" w:sz="0" w:space="0" w:color="auto"/>
        <w:right w:val="none" w:sz="0" w:space="0" w:color="auto"/>
      </w:divBdr>
      <w:divsChild>
        <w:div w:id="91098284">
          <w:marLeft w:val="360"/>
          <w:marRight w:val="0"/>
          <w:marTop w:val="0"/>
          <w:marBottom w:val="0"/>
          <w:divBdr>
            <w:top w:val="none" w:sz="0" w:space="0" w:color="auto"/>
            <w:left w:val="none" w:sz="0" w:space="0" w:color="auto"/>
            <w:bottom w:val="none" w:sz="0" w:space="0" w:color="auto"/>
            <w:right w:val="none" w:sz="0" w:space="0" w:color="auto"/>
          </w:divBdr>
        </w:div>
        <w:div w:id="313411121">
          <w:marLeft w:val="360"/>
          <w:marRight w:val="0"/>
          <w:marTop w:val="0"/>
          <w:marBottom w:val="0"/>
          <w:divBdr>
            <w:top w:val="none" w:sz="0" w:space="0" w:color="auto"/>
            <w:left w:val="none" w:sz="0" w:space="0" w:color="auto"/>
            <w:bottom w:val="none" w:sz="0" w:space="0" w:color="auto"/>
            <w:right w:val="none" w:sz="0" w:space="0" w:color="auto"/>
          </w:divBdr>
        </w:div>
        <w:div w:id="464591476">
          <w:marLeft w:val="360"/>
          <w:marRight w:val="0"/>
          <w:marTop w:val="0"/>
          <w:marBottom w:val="0"/>
          <w:divBdr>
            <w:top w:val="none" w:sz="0" w:space="0" w:color="auto"/>
            <w:left w:val="none" w:sz="0" w:space="0" w:color="auto"/>
            <w:bottom w:val="none" w:sz="0" w:space="0" w:color="auto"/>
            <w:right w:val="none" w:sz="0" w:space="0" w:color="auto"/>
          </w:divBdr>
        </w:div>
        <w:div w:id="834414442">
          <w:marLeft w:val="360"/>
          <w:marRight w:val="0"/>
          <w:marTop w:val="0"/>
          <w:marBottom w:val="0"/>
          <w:divBdr>
            <w:top w:val="none" w:sz="0" w:space="0" w:color="auto"/>
            <w:left w:val="none" w:sz="0" w:space="0" w:color="auto"/>
            <w:bottom w:val="none" w:sz="0" w:space="0" w:color="auto"/>
            <w:right w:val="none" w:sz="0" w:space="0" w:color="auto"/>
          </w:divBdr>
        </w:div>
        <w:div w:id="1114472402">
          <w:marLeft w:val="360"/>
          <w:marRight w:val="0"/>
          <w:marTop w:val="0"/>
          <w:marBottom w:val="0"/>
          <w:divBdr>
            <w:top w:val="none" w:sz="0" w:space="0" w:color="auto"/>
            <w:left w:val="none" w:sz="0" w:space="0" w:color="auto"/>
            <w:bottom w:val="none" w:sz="0" w:space="0" w:color="auto"/>
            <w:right w:val="none" w:sz="0" w:space="0" w:color="auto"/>
          </w:divBdr>
        </w:div>
        <w:div w:id="1266839175">
          <w:marLeft w:val="360"/>
          <w:marRight w:val="0"/>
          <w:marTop w:val="0"/>
          <w:marBottom w:val="0"/>
          <w:divBdr>
            <w:top w:val="none" w:sz="0" w:space="0" w:color="auto"/>
            <w:left w:val="none" w:sz="0" w:space="0" w:color="auto"/>
            <w:bottom w:val="none" w:sz="0" w:space="0" w:color="auto"/>
            <w:right w:val="none" w:sz="0" w:space="0" w:color="auto"/>
          </w:divBdr>
        </w:div>
      </w:divsChild>
    </w:div>
    <w:div w:id="1039862037">
      <w:bodyDiv w:val="1"/>
      <w:marLeft w:val="0"/>
      <w:marRight w:val="0"/>
      <w:marTop w:val="0"/>
      <w:marBottom w:val="0"/>
      <w:divBdr>
        <w:top w:val="none" w:sz="0" w:space="0" w:color="auto"/>
        <w:left w:val="none" w:sz="0" w:space="0" w:color="auto"/>
        <w:bottom w:val="none" w:sz="0" w:space="0" w:color="auto"/>
        <w:right w:val="none" w:sz="0" w:space="0" w:color="auto"/>
      </w:divBdr>
    </w:div>
    <w:div w:id="1040204750">
      <w:bodyDiv w:val="1"/>
      <w:marLeft w:val="0"/>
      <w:marRight w:val="0"/>
      <w:marTop w:val="0"/>
      <w:marBottom w:val="0"/>
      <w:divBdr>
        <w:top w:val="none" w:sz="0" w:space="0" w:color="auto"/>
        <w:left w:val="none" w:sz="0" w:space="0" w:color="auto"/>
        <w:bottom w:val="none" w:sz="0" w:space="0" w:color="auto"/>
        <w:right w:val="none" w:sz="0" w:space="0" w:color="auto"/>
      </w:divBdr>
    </w:div>
    <w:div w:id="1040319711">
      <w:bodyDiv w:val="1"/>
      <w:marLeft w:val="0"/>
      <w:marRight w:val="0"/>
      <w:marTop w:val="0"/>
      <w:marBottom w:val="0"/>
      <w:divBdr>
        <w:top w:val="none" w:sz="0" w:space="0" w:color="auto"/>
        <w:left w:val="none" w:sz="0" w:space="0" w:color="auto"/>
        <w:bottom w:val="none" w:sz="0" w:space="0" w:color="auto"/>
        <w:right w:val="none" w:sz="0" w:space="0" w:color="auto"/>
      </w:divBdr>
    </w:div>
    <w:div w:id="1042826199">
      <w:bodyDiv w:val="1"/>
      <w:marLeft w:val="0"/>
      <w:marRight w:val="0"/>
      <w:marTop w:val="0"/>
      <w:marBottom w:val="0"/>
      <w:divBdr>
        <w:top w:val="none" w:sz="0" w:space="0" w:color="auto"/>
        <w:left w:val="none" w:sz="0" w:space="0" w:color="auto"/>
        <w:bottom w:val="none" w:sz="0" w:space="0" w:color="auto"/>
        <w:right w:val="none" w:sz="0" w:space="0" w:color="auto"/>
      </w:divBdr>
      <w:divsChild>
        <w:div w:id="474421460">
          <w:marLeft w:val="360"/>
          <w:marRight w:val="0"/>
          <w:marTop w:val="0"/>
          <w:marBottom w:val="0"/>
          <w:divBdr>
            <w:top w:val="none" w:sz="0" w:space="0" w:color="auto"/>
            <w:left w:val="none" w:sz="0" w:space="0" w:color="auto"/>
            <w:bottom w:val="none" w:sz="0" w:space="0" w:color="auto"/>
            <w:right w:val="none" w:sz="0" w:space="0" w:color="auto"/>
          </w:divBdr>
        </w:div>
        <w:div w:id="1466776866">
          <w:marLeft w:val="360"/>
          <w:marRight w:val="0"/>
          <w:marTop w:val="0"/>
          <w:marBottom w:val="0"/>
          <w:divBdr>
            <w:top w:val="none" w:sz="0" w:space="0" w:color="auto"/>
            <w:left w:val="none" w:sz="0" w:space="0" w:color="auto"/>
            <w:bottom w:val="none" w:sz="0" w:space="0" w:color="auto"/>
            <w:right w:val="none" w:sz="0" w:space="0" w:color="auto"/>
          </w:divBdr>
        </w:div>
      </w:divsChild>
    </w:div>
    <w:div w:id="1043364328">
      <w:bodyDiv w:val="1"/>
      <w:marLeft w:val="0"/>
      <w:marRight w:val="0"/>
      <w:marTop w:val="0"/>
      <w:marBottom w:val="0"/>
      <w:divBdr>
        <w:top w:val="none" w:sz="0" w:space="0" w:color="auto"/>
        <w:left w:val="none" w:sz="0" w:space="0" w:color="auto"/>
        <w:bottom w:val="none" w:sz="0" w:space="0" w:color="auto"/>
        <w:right w:val="none" w:sz="0" w:space="0" w:color="auto"/>
      </w:divBdr>
    </w:div>
    <w:div w:id="1044209846">
      <w:bodyDiv w:val="1"/>
      <w:marLeft w:val="0"/>
      <w:marRight w:val="0"/>
      <w:marTop w:val="0"/>
      <w:marBottom w:val="0"/>
      <w:divBdr>
        <w:top w:val="none" w:sz="0" w:space="0" w:color="auto"/>
        <w:left w:val="none" w:sz="0" w:space="0" w:color="auto"/>
        <w:bottom w:val="none" w:sz="0" w:space="0" w:color="auto"/>
        <w:right w:val="none" w:sz="0" w:space="0" w:color="auto"/>
      </w:divBdr>
    </w:div>
    <w:div w:id="1046415100">
      <w:bodyDiv w:val="1"/>
      <w:marLeft w:val="0"/>
      <w:marRight w:val="0"/>
      <w:marTop w:val="0"/>
      <w:marBottom w:val="0"/>
      <w:divBdr>
        <w:top w:val="none" w:sz="0" w:space="0" w:color="auto"/>
        <w:left w:val="none" w:sz="0" w:space="0" w:color="auto"/>
        <w:bottom w:val="none" w:sz="0" w:space="0" w:color="auto"/>
        <w:right w:val="none" w:sz="0" w:space="0" w:color="auto"/>
      </w:divBdr>
    </w:div>
    <w:div w:id="1050685808">
      <w:bodyDiv w:val="1"/>
      <w:marLeft w:val="0"/>
      <w:marRight w:val="0"/>
      <w:marTop w:val="0"/>
      <w:marBottom w:val="0"/>
      <w:divBdr>
        <w:top w:val="none" w:sz="0" w:space="0" w:color="auto"/>
        <w:left w:val="none" w:sz="0" w:space="0" w:color="auto"/>
        <w:bottom w:val="none" w:sz="0" w:space="0" w:color="auto"/>
        <w:right w:val="none" w:sz="0" w:space="0" w:color="auto"/>
      </w:divBdr>
    </w:div>
    <w:div w:id="1051461314">
      <w:bodyDiv w:val="1"/>
      <w:marLeft w:val="0"/>
      <w:marRight w:val="0"/>
      <w:marTop w:val="0"/>
      <w:marBottom w:val="0"/>
      <w:divBdr>
        <w:top w:val="none" w:sz="0" w:space="0" w:color="auto"/>
        <w:left w:val="none" w:sz="0" w:space="0" w:color="auto"/>
        <w:bottom w:val="none" w:sz="0" w:space="0" w:color="auto"/>
        <w:right w:val="none" w:sz="0" w:space="0" w:color="auto"/>
      </w:divBdr>
    </w:div>
    <w:div w:id="1052316102">
      <w:bodyDiv w:val="1"/>
      <w:marLeft w:val="0"/>
      <w:marRight w:val="0"/>
      <w:marTop w:val="0"/>
      <w:marBottom w:val="0"/>
      <w:divBdr>
        <w:top w:val="none" w:sz="0" w:space="0" w:color="auto"/>
        <w:left w:val="none" w:sz="0" w:space="0" w:color="auto"/>
        <w:bottom w:val="none" w:sz="0" w:space="0" w:color="auto"/>
        <w:right w:val="none" w:sz="0" w:space="0" w:color="auto"/>
      </w:divBdr>
    </w:div>
    <w:div w:id="1053193722">
      <w:bodyDiv w:val="1"/>
      <w:marLeft w:val="0"/>
      <w:marRight w:val="0"/>
      <w:marTop w:val="0"/>
      <w:marBottom w:val="0"/>
      <w:divBdr>
        <w:top w:val="none" w:sz="0" w:space="0" w:color="auto"/>
        <w:left w:val="none" w:sz="0" w:space="0" w:color="auto"/>
        <w:bottom w:val="none" w:sz="0" w:space="0" w:color="auto"/>
        <w:right w:val="none" w:sz="0" w:space="0" w:color="auto"/>
      </w:divBdr>
    </w:div>
    <w:div w:id="1056126495">
      <w:bodyDiv w:val="1"/>
      <w:marLeft w:val="0"/>
      <w:marRight w:val="0"/>
      <w:marTop w:val="0"/>
      <w:marBottom w:val="0"/>
      <w:divBdr>
        <w:top w:val="none" w:sz="0" w:space="0" w:color="auto"/>
        <w:left w:val="none" w:sz="0" w:space="0" w:color="auto"/>
        <w:bottom w:val="none" w:sz="0" w:space="0" w:color="auto"/>
        <w:right w:val="none" w:sz="0" w:space="0" w:color="auto"/>
      </w:divBdr>
    </w:div>
    <w:div w:id="1058632234">
      <w:bodyDiv w:val="1"/>
      <w:marLeft w:val="0"/>
      <w:marRight w:val="0"/>
      <w:marTop w:val="0"/>
      <w:marBottom w:val="0"/>
      <w:divBdr>
        <w:top w:val="none" w:sz="0" w:space="0" w:color="auto"/>
        <w:left w:val="none" w:sz="0" w:space="0" w:color="auto"/>
        <w:bottom w:val="none" w:sz="0" w:space="0" w:color="auto"/>
        <w:right w:val="none" w:sz="0" w:space="0" w:color="auto"/>
      </w:divBdr>
    </w:div>
    <w:div w:id="1064178751">
      <w:bodyDiv w:val="1"/>
      <w:marLeft w:val="0"/>
      <w:marRight w:val="0"/>
      <w:marTop w:val="0"/>
      <w:marBottom w:val="0"/>
      <w:divBdr>
        <w:top w:val="none" w:sz="0" w:space="0" w:color="auto"/>
        <w:left w:val="none" w:sz="0" w:space="0" w:color="auto"/>
        <w:bottom w:val="none" w:sz="0" w:space="0" w:color="auto"/>
        <w:right w:val="none" w:sz="0" w:space="0" w:color="auto"/>
      </w:divBdr>
    </w:div>
    <w:div w:id="1065907372">
      <w:bodyDiv w:val="1"/>
      <w:marLeft w:val="0"/>
      <w:marRight w:val="0"/>
      <w:marTop w:val="0"/>
      <w:marBottom w:val="0"/>
      <w:divBdr>
        <w:top w:val="none" w:sz="0" w:space="0" w:color="auto"/>
        <w:left w:val="none" w:sz="0" w:space="0" w:color="auto"/>
        <w:bottom w:val="none" w:sz="0" w:space="0" w:color="auto"/>
        <w:right w:val="none" w:sz="0" w:space="0" w:color="auto"/>
      </w:divBdr>
    </w:div>
    <w:div w:id="1067724811">
      <w:bodyDiv w:val="1"/>
      <w:marLeft w:val="0"/>
      <w:marRight w:val="0"/>
      <w:marTop w:val="0"/>
      <w:marBottom w:val="0"/>
      <w:divBdr>
        <w:top w:val="none" w:sz="0" w:space="0" w:color="auto"/>
        <w:left w:val="none" w:sz="0" w:space="0" w:color="auto"/>
        <w:bottom w:val="none" w:sz="0" w:space="0" w:color="auto"/>
        <w:right w:val="none" w:sz="0" w:space="0" w:color="auto"/>
      </w:divBdr>
    </w:div>
    <w:div w:id="1067728521">
      <w:bodyDiv w:val="1"/>
      <w:marLeft w:val="0"/>
      <w:marRight w:val="0"/>
      <w:marTop w:val="0"/>
      <w:marBottom w:val="0"/>
      <w:divBdr>
        <w:top w:val="none" w:sz="0" w:space="0" w:color="auto"/>
        <w:left w:val="none" w:sz="0" w:space="0" w:color="auto"/>
        <w:bottom w:val="none" w:sz="0" w:space="0" w:color="auto"/>
        <w:right w:val="none" w:sz="0" w:space="0" w:color="auto"/>
      </w:divBdr>
    </w:div>
    <w:div w:id="1074547513">
      <w:bodyDiv w:val="1"/>
      <w:marLeft w:val="0"/>
      <w:marRight w:val="0"/>
      <w:marTop w:val="0"/>
      <w:marBottom w:val="0"/>
      <w:divBdr>
        <w:top w:val="none" w:sz="0" w:space="0" w:color="auto"/>
        <w:left w:val="none" w:sz="0" w:space="0" w:color="auto"/>
        <w:bottom w:val="none" w:sz="0" w:space="0" w:color="auto"/>
        <w:right w:val="none" w:sz="0" w:space="0" w:color="auto"/>
      </w:divBdr>
    </w:div>
    <w:div w:id="1075279760">
      <w:bodyDiv w:val="1"/>
      <w:marLeft w:val="0"/>
      <w:marRight w:val="0"/>
      <w:marTop w:val="0"/>
      <w:marBottom w:val="0"/>
      <w:divBdr>
        <w:top w:val="none" w:sz="0" w:space="0" w:color="auto"/>
        <w:left w:val="none" w:sz="0" w:space="0" w:color="auto"/>
        <w:bottom w:val="none" w:sz="0" w:space="0" w:color="auto"/>
        <w:right w:val="none" w:sz="0" w:space="0" w:color="auto"/>
      </w:divBdr>
    </w:div>
    <w:div w:id="1080441517">
      <w:bodyDiv w:val="1"/>
      <w:marLeft w:val="0"/>
      <w:marRight w:val="0"/>
      <w:marTop w:val="0"/>
      <w:marBottom w:val="0"/>
      <w:divBdr>
        <w:top w:val="none" w:sz="0" w:space="0" w:color="auto"/>
        <w:left w:val="none" w:sz="0" w:space="0" w:color="auto"/>
        <w:bottom w:val="none" w:sz="0" w:space="0" w:color="auto"/>
        <w:right w:val="none" w:sz="0" w:space="0" w:color="auto"/>
      </w:divBdr>
    </w:div>
    <w:div w:id="1081608545">
      <w:bodyDiv w:val="1"/>
      <w:marLeft w:val="0"/>
      <w:marRight w:val="0"/>
      <w:marTop w:val="0"/>
      <w:marBottom w:val="0"/>
      <w:divBdr>
        <w:top w:val="none" w:sz="0" w:space="0" w:color="auto"/>
        <w:left w:val="none" w:sz="0" w:space="0" w:color="auto"/>
        <w:bottom w:val="none" w:sz="0" w:space="0" w:color="auto"/>
        <w:right w:val="none" w:sz="0" w:space="0" w:color="auto"/>
      </w:divBdr>
    </w:div>
    <w:div w:id="1084959659">
      <w:bodyDiv w:val="1"/>
      <w:marLeft w:val="0"/>
      <w:marRight w:val="0"/>
      <w:marTop w:val="0"/>
      <w:marBottom w:val="0"/>
      <w:divBdr>
        <w:top w:val="none" w:sz="0" w:space="0" w:color="auto"/>
        <w:left w:val="none" w:sz="0" w:space="0" w:color="auto"/>
        <w:bottom w:val="none" w:sz="0" w:space="0" w:color="auto"/>
        <w:right w:val="none" w:sz="0" w:space="0" w:color="auto"/>
      </w:divBdr>
    </w:div>
    <w:div w:id="1088111150">
      <w:bodyDiv w:val="1"/>
      <w:marLeft w:val="0"/>
      <w:marRight w:val="0"/>
      <w:marTop w:val="0"/>
      <w:marBottom w:val="0"/>
      <w:divBdr>
        <w:top w:val="none" w:sz="0" w:space="0" w:color="auto"/>
        <w:left w:val="none" w:sz="0" w:space="0" w:color="auto"/>
        <w:bottom w:val="none" w:sz="0" w:space="0" w:color="auto"/>
        <w:right w:val="none" w:sz="0" w:space="0" w:color="auto"/>
      </w:divBdr>
    </w:div>
    <w:div w:id="1095589813">
      <w:bodyDiv w:val="1"/>
      <w:marLeft w:val="0"/>
      <w:marRight w:val="0"/>
      <w:marTop w:val="0"/>
      <w:marBottom w:val="0"/>
      <w:divBdr>
        <w:top w:val="none" w:sz="0" w:space="0" w:color="auto"/>
        <w:left w:val="none" w:sz="0" w:space="0" w:color="auto"/>
        <w:bottom w:val="none" w:sz="0" w:space="0" w:color="auto"/>
        <w:right w:val="none" w:sz="0" w:space="0" w:color="auto"/>
      </w:divBdr>
    </w:div>
    <w:div w:id="1100219905">
      <w:bodyDiv w:val="1"/>
      <w:marLeft w:val="0"/>
      <w:marRight w:val="0"/>
      <w:marTop w:val="0"/>
      <w:marBottom w:val="0"/>
      <w:divBdr>
        <w:top w:val="none" w:sz="0" w:space="0" w:color="auto"/>
        <w:left w:val="none" w:sz="0" w:space="0" w:color="auto"/>
        <w:bottom w:val="none" w:sz="0" w:space="0" w:color="auto"/>
        <w:right w:val="none" w:sz="0" w:space="0" w:color="auto"/>
      </w:divBdr>
    </w:div>
    <w:div w:id="1100221028">
      <w:bodyDiv w:val="1"/>
      <w:marLeft w:val="0"/>
      <w:marRight w:val="0"/>
      <w:marTop w:val="0"/>
      <w:marBottom w:val="0"/>
      <w:divBdr>
        <w:top w:val="none" w:sz="0" w:space="0" w:color="auto"/>
        <w:left w:val="none" w:sz="0" w:space="0" w:color="auto"/>
        <w:bottom w:val="none" w:sz="0" w:space="0" w:color="auto"/>
        <w:right w:val="none" w:sz="0" w:space="0" w:color="auto"/>
      </w:divBdr>
    </w:div>
    <w:div w:id="1105265870">
      <w:bodyDiv w:val="1"/>
      <w:marLeft w:val="0"/>
      <w:marRight w:val="0"/>
      <w:marTop w:val="0"/>
      <w:marBottom w:val="0"/>
      <w:divBdr>
        <w:top w:val="none" w:sz="0" w:space="0" w:color="auto"/>
        <w:left w:val="none" w:sz="0" w:space="0" w:color="auto"/>
        <w:bottom w:val="none" w:sz="0" w:space="0" w:color="auto"/>
        <w:right w:val="none" w:sz="0" w:space="0" w:color="auto"/>
      </w:divBdr>
    </w:div>
    <w:div w:id="1107457860">
      <w:bodyDiv w:val="1"/>
      <w:marLeft w:val="0"/>
      <w:marRight w:val="0"/>
      <w:marTop w:val="0"/>
      <w:marBottom w:val="0"/>
      <w:divBdr>
        <w:top w:val="none" w:sz="0" w:space="0" w:color="auto"/>
        <w:left w:val="none" w:sz="0" w:space="0" w:color="auto"/>
        <w:bottom w:val="none" w:sz="0" w:space="0" w:color="auto"/>
        <w:right w:val="none" w:sz="0" w:space="0" w:color="auto"/>
      </w:divBdr>
      <w:divsChild>
        <w:div w:id="1460997405">
          <w:marLeft w:val="274"/>
          <w:marRight w:val="0"/>
          <w:marTop w:val="0"/>
          <w:marBottom w:val="0"/>
          <w:divBdr>
            <w:top w:val="none" w:sz="0" w:space="0" w:color="auto"/>
            <w:left w:val="none" w:sz="0" w:space="0" w:color="auto"/>
            <w:bottom w:val="none" w:sz="0" w:space="0" w:color="auto"/>
            <w:right w:val="none" w:sz="0" w:space="0" w:color="auto"/>
          </w:divBdr>
        </w:div>
        <w:div w:id="1912959773">
          <w:marLeft w:val="274"/>
          <w:marRight w:val="0"/>
          <w:marTop w:val="0"/>
          <w:marBottom w:val="0"/>
          <w:divBdr>
            <w:top w:val="none" w:sz="0" w:space="0" w:color="auto"/>
            <w:left w:val="none" w:sz="0" w:space="0" w:color="auto"/>
            <w:bottom w:val="none" w:sz="0" w:space="0" w:color="auto"/>
            <w:right w:val="none" w:sz="0" w:space="0" w:color="auto"/>
          </w:divBdr>
        </w:div>
      </w:divsChild>
    </w:div>
    <w:div w:id="1111974695">
      <w:bodyDiv w:val="1"/>
      <w:marLeft w:val="0"/>
      <w:marRight w:val="0"/>
      <w:marTop w:val="0"/>
      <w:marBottom w:val="0"/>
      <w:divBdr>
        <w:top w:val="none" w:sz="0" w:space="0" w:color="auto"/>
        <w:left w:val="none" w:sz="0" w:space="0" w:color="auto"/>
        <w:bottom w:val="none" w:sz="0" w:space="0" w:color="auto"/>
        <w:right w:val="none" w:sz="0" w:space="0" w:color="auto"/>
      </w:divBdr>
      <w:divsChild>
        <w:div w:id="865019892">
          <w:marLeft w:val="446"/>
          <w:marRight w:val="0"/>
          <w:marTop w:val="200"/>
          <w:marBottom w:val="0"/>
          <w:divBdr>
            <w:top w:val="none" w:sz="0" w:space="0" w:color="auto"/>
            <w:left w:val="none" w:sz="0" w:space="0" w:color="auto"/>
            <w:bottom w:val="none" w:sz="0" w:space="0" w:color="auto"/>
            <w:right w:val="none" w:sz="0" w:space="0" w:color="auto"/>
          </w:divBdr>
        </w:div>
        <w:div w:id="1646158766">
          <w:marLeft w:val="446"/>
          <w:marRight w:val="0"/>
          <w:marTop w:val="200"/>
          <w:marBottom w:val="0"/>
          <w:divBdr>
            <w:top w:val="none" w:sz="0" w:space="0" w:color="auto"/>
            <w:left w:val="none" w:sz="0" w:space="0" w:color="auto"/>
            <w:bottom w:val="none" w:sz="0" w:space="0" w:color="auto"/>
            <w:right w:val="none" w:sz="0" w:space="0" w:color="auto"/>
          </w:divBdr>
        </w:div>
      </w:divsChild>
    </w:div>
    <w:div w:id="1122000640">
      <w:bodyDiv w:val="1"/>
      <w:marLeft w:val="0"/>
      <w:marRight w:val="0"/>
      <w:marTop w:val="0"/>
      <w:marBottom w:val="0"/>
      <w:divBdr>
        <w:top w:val="none" w:sz="0" w:space="0" w:color="auto"/>
        <w:left w:val="none" w:sz="0" w:space="0" w:color="auto"/>
        <w:bottom w:val="none" w:sz="0" w:space="0" w:color="auto"/>
        <w:right w:val="none" w:sz="0" w:space="0" w:color="auto"/>
      </w:divBdr>
    </w:div>
    <w:div w:id="1124270672">
      <w:bodyDiv w:val="1"/>
      <w:marLeft w:val="0"/>
      <w:marRight w:val="0"/>
      <w:marTop w:val="0"/>
      <w:marBottom w:val="0"/>
      <w:divBdr>
        <w:top w:val="none" w:sz="0" w:space="0" w:color="auto"/>
        <w:left w:val="none" w:sz="0" w:space="0" w:color="auto"/>
        <w:bottom w:val="none" w:sz="0" w:space="0" w:color="auto"/>
        <w:right w:val="none" w:sz="0" w:space="0" w:color="auto"/>
      </w:divBdr>
    </w:div>
    <w:div w:id="1126662079">
      <w:bodyDiv w:val="1"/>
      <w:marLeft w:val="0"/>
      <w:marRight w:val="0"/>
      <w:marTop w:val="0"/>
      <w:marBottom w:val="0"/>
      <w:divBdr>
        <w:top w:val="none" w:sz="0" w:space="0" w:color="auto"/>
        <w:left w:val="none" w:sz="0" w:space="0" w:color="auto"/>
        <w:bottom w:val="none" w:sz="0" w:space="0" w:color="auto"/>
        <w:right w:val="none" w:sz="0" w:space="0" w:color="auto"/>
      </w:divBdr>
    </w:div>
    <w:div w:id="1129711895">
      <w:bodyDiv w:val="1"/>
      <w:marLeft w:val="0"/>
      <w:marRight w:val="0"/>
      <w:marTop w:val="0"/>
      <w:marBottom w:val="0"/>
      <w:divBdr>
        <w:top w:val="none" w:sz="0" w:space="0" w:color="auto"/>
        <w:left w:val="none" w:sz="0" w:space="0" w:color="auto"/>
        <w:bottom w:val="none" w:sz="0" w:space="0" w:color="auto"/>
        <w:right w:val="none" w:sz="0" w:space="0" w:color="auto"/>
      </w:divBdr>
    </w:div>
    <w:div w:id="1132678340">
      <w:bodyDiv w:val="1"/>
      <w:marLeft w:val="0"/>
      <w:marRight w:val="0"/>
      <w:marTop w:val="0"/>
      <w:marBottom w:val="0"/>
      <w:divBdr>
        <w:top w:val="none" w:sz="0" w:space="0" w:color="auto"/>
        <w:left w:val="none" w:sz="0" w:space="0" w:color="auto"/>
        <w:bottom w:val="none" w:sz="0" w:space="0" w:color="auto"/>
        <w:right w:val="none" w:sz="0" w:space="0" w:color="auto"/>
      </w:divBdr>
      <w:divsChild>
        <w:div w:id="356995">
          <w:marLeft w:val="274"/>
          <w:marRight w:val="0"/>
          <w:marTop w:val="0"/>
          <w:marBottom w:val="0"/>
          <w:divBdr>
            <w:top w:val="none" w:sz="0" w:space="0" w:color="auto"/>
            <w:left w:val="none" w:sz="0" w:space="0" w:color="auto"/>
            <w:bottom w:val="none" w:sz="0" w:space="0" w:color="auto"/>
            <w:right w:val="none" w:sz="0" w:space="0" w:color="auto"/>
          </w:divBdr>
        </w:div>
        <w:div w:id="1588998675">
          <w:marLeft w:val="274"/>
          <w:marRight w:val="0"/>
          <w:marTop w:val="0"/>
          <w:marBottom w:val="0"/>
          <w:divBdr>
            <w:top w:val="none" w:sz="0" w:space="0" w:color="auto"/>
            <w:left w:val="none" w:sz="0" w:space="0" w:color="auto"/>
            <w:bottom w:val="none" w:sz="0" w:space="0" w:color="auto"/>
            <w:right w:val="none" w:sz="0" w:space="0" w:color="auto"/>
          </w:divBdr>
        </w:div>
        <w:div w:id="1614289679">
          <w:marLeft w:val="274"/>
          <w:marRight w:val="0"/>
          <w:marTop w:val="0"/>
          <w:marBottom w:val="0"/>
          <w:divBdr>
            <w:top w:val="none" w:sz="0" w:space="0" w:color="auto"/>
            <w:left w:val="none" w:sz="0" w:space="0" w:color="auto"/>
            <w:bottom w:val="none" w:sz="0" w:space="0" w:color="auto"/>
            <w:right w:val="none" w:sz="0" w:space="0" w:color="auto"/>
          </w:divBdr>
        </w:div>
        <w:div w:id="1824083989">
          <w:marLeft w:val="274"/>
          <w:marRight w:val="0"/>
          <w:marTop w:val="0"/>
          <w:marBottom w:val="0"/>
          <w:divBdr>
            <w:top w:val="none" w:sz="0" w:space="0" w:color="auto"/>
            <w:left w:val="none" w:sz="0" w:space="0" w:color="auto"/>
            <w:bottom w:val="none" w:sz="0" w:space="0" w:color="auto"/>
            <w:right w:val="none" w:sz="0" w:space="0" w:color="auto"/>
          </w:divBdr>
        </w:div>
      </w:divsChild>
    </w:div>
    <w:div w:id="1133519511">
      <w:bodyDiv w:val="1"/>
      <w:marLeft w:val="0"/>
      <w:marRight w:val="0"/>
      <w:marTop w:val="0"/>
      <w:marBottom w:val="0"/>
      <w:divBdr>
        <w:top w:val="none" w:sz="0" w:space="0" w:color="auto"/>
        <w:left w:val="none" w:sz="0" w:space="0" w:color="auto"/>
        <w:bottom w:val="none" w:sz="0" w:space="0" w:color="auto"/>
        <w:right w:val="none" w:sz="0" w:space="0" w:color="auto"/>
      </w:divBdr>
    </w:div>
    <w:div w:id="1134978960">
      <w:bodyDiv w:val="1"/>
      <w:marLeft w:val="0"/>
      <w:marRight w:val="0"/>
      <w:marTop w:val="0"/>
      <w:marBottom w:val="0"/>
      <w:divBdr>
        <w:top w:val="none" w:sz="0" w:space="0" w:color="auto"/>
        <w:left w:val="none" w:sz="0" w:space="0" w:color="auto"/>
        <w:bottom w:val="none" w:sz="0" w:space="0" w:color="auto"/>
        <w:right w:val="none" w:sz="0" w:space="0" w:color="auto"/>
      </w:divBdr>
    </w:div>
    <w:div w:id="1137648048">
      <w:bodyDiv w:val="1"/>
      <w:marLeft w:val="0"/>
      <w:marRight w:val="0"/>
      <w:marTop w:val="0"/>
      <w:marBottom w:val="0"/>
      <w:divBdr>
        <w:top w:val="none" w:sz="0" w:space="0" w:color="auto"/>
        <w:left w:val="none" w:sz="0" w:space="0" w:color="auto"/>
        <w:bottom w:val="none" w:sz="0" w:space="0" w:color="auto"/>
        <w:right w:val="none" w:sz="0" w:space="0" w:color="auto"/>
      </w:divBdr>
    </w:div>
    <w:div w:id="1138499282">
      <w:bodyDiv w:val="1"/>
      <w:marLeft w:val="0"/>
      <w:marRight w:val="0"/>
      <w:marTop w:val="0"/>
      <w:marBottom w:val="0"/>
      <w:divBdr>
        <w:top w:val="none" w:sz="0" w:space="0" w:color="auto"/>
        <w:left w:val="none" w:sz="0" w:space="0" w:color="auto"/>
        <w:bottom w:val="none" w:sz="0" w:space="0" w:color="auto"/>
        <w:right w:val="none" w:sz="0" w:space="0" w:color="auto"/>
      </w:divBdr>
    </w:div>
    <w:div w:id="1140272636">
      <w:bodyDiv w:val="1"/>
      <w:marLeft w:val="0"/>
      <w:marRight w:val="0"/>
      <w:marTop w:val="0"/>
      <w:marBottom w:val="0"/>
      <w:divBdr>
        <w:top w:val="none" w:sz="0" w:space="0" w:color="auto"/>
        <w:left w:val="none" w:sz="0" w:space="0" w:color="auto"/>
        <w:bottom w:val="none" w:sz="0" w:space="0" w:color="auto"/>
        <w:right w:val="none" w:sz="0" w:space="0" w:color="auto"/>
      </w:divBdr>
    </w:div>
    <w:div w:id="1141461401">
      <w:bodyDiv w:val="1"/>
      <w:marLeft w:val="0"/>
      <w:marRight w:val="0"/>
      <w:marTop w:val="0"/>
      <w:marBottom w:val="0"/>
      <w:divBdr>
        <w:top w:val="none" w:sz="0" w:space="0" w:color="auto"/>
        <w:left w:val="none" w:sz="0" w:space="0" w:color="auto"/>
        <w:bottom w:val="none" w:sz="0" w:space="0" w:color="auto"/>
        <w:right w:val="none" w:sz="0" w:space="0" w:color="auto"/>
      </w:divBdr>
    </w:div>
    <w:div w:id="1142388670">
      <w:bodyDiv w:val="1"/>
      <w:marLeft w:val="0"/>
      <w:marRight w:val="0"/>
      <w:marTop w:val="0"/>
      <w:marBottom w:val="0"/>
      <w:divBdr>
        <w:top w:val="none" w:sz="0" w:space="0" w:color="auto"/>
        <w:left w:val="none" w:sz="0" w:space="0" w:color="auto"/>
        <w:bottom w:val="none" w:sz="0" w:space="0" w:color="auto"/>
        <w:right w:val="none" w:sz="0" w:space="0" w:color="auto"/>
      </w:divBdr>
      <w:divsChild>
        <w:div w:id="730077827">
          <w:marLeft w:val="274"/>
          <w:marRight w:val="0"/>
          <w:marTop w:val="0"/>
          <w:marBottom w:val="0"/>
          <w:divBdr>
            <w:top w:val="none" w:sz="0" w:space="0" w:color="auto"/>
            <w:left w:val="none" w:sz="0" w:space="0" w:color="auto"/>
            <w:bottom w:val="none" w:sz="0" w:space="0" w:color="auto"/>
            <w:right w:val="none" w:sz="0" w:space="0" w:color="auto"/>
          </w:divBdr>
        </w:div>
        <w:div w:id="984746393">
          <w:marLeft w:val="274"/>
          <w:marRight w:val="0"/>
          <w:marTop w:val="0"/>
          <w:marBottom w:val="0"/>
          <w:divBdr>
            <w:top w:val="none" w:sz="0" w:space="0" w:color="auto"/>
            <w:left w:val="none" w:sz="0" w:space="0" w:color="auto"/>
            <w:bottom w:val="none" w:sz="0" w:space="0" w:color="auto"/>
            <w:right w:val="none" w:sz="0" w:space="0" w:color="auto"/>
          </w:divBdr>
        </w:div>
      </w:divsChild>
    </w:div>
    <w:div w:id="1143306613">
      <w:bodyDiv w:val="1"/>
      <w:marLeft w:val="0"/>
      <w:marRight w:val="0"/>
      <w:marTop w:val="0"/>
      <w:marBottom w:val="0"/>
      <w:divBdr>
        <w:top w:val="none" w:sz="0" w:space="0" w:color="auto"/>
        <w:left w:val="none" w:sz="0" w:space="0" w:color="auto"/>
        <w:bottom w:val="none" w:sz="0" w:space="0" w:color="auto"/>
        <w:right w:val="none" w:sz="0" w:space="0" w:color="auto"/>
      </w:divBdr>
    </w:div>
    <w:div w:id="1143347279">
      <w:bodyDiv w:val="1"/>
      <w:marLeft w:val="0"/>
      <w:marRight w:val="0"/>
      <w:marTop w:val="0"/>
      <w:marBottom w:val="0"/>
      <w:divBdr>
        <w:top w:val="none" w:sz="0" w:space="0" w:color="auto"/>
        <w:left w:val="none" w:sz="0" w:space="0" w:color="auto"/>
        <w:bottom w:val="none" w:sz="0" w:space="0" w:color="auto"/>
        <w:right w:val="none" w:sz="0" w:space="0" w:color="auto"/>
      </w:divBdr>
    </w:div>
    <w:div w:id="1144858400">
      <w:bodyDiv w:val="1"/>
      <w:marLeft w:val="0"/>
      <w:marRight w:val="0"/>
      <w:marTop w:val="0"/>
      <w:marBottom w:val="0"/>
      <w:divBdr>
        <w:top w:val="none" w:sz="0" w:space="0" w:color="auto"/>
        <w:left w:val="none" w:sz="0" w:space="0" w:color="auto"/>
        <w:bottom w:val="none" w:sz="0" w:space="0" w:color="auto"/>
        <w:right w:val="none" w:sz="0" w:space="0" w:color="auto"/>
      </w:divBdr>
    </w:div>
    <w:div w:id="1151404366">
      <w:bodyDiv w:val="1"/>
      <w:marLeft w:val="0"/>
      <w:marRight w:val="0"/>
      <w:marTop w:val="0"/>
      <w:marBottom w:val="0"/>
      <w:divBdr>
        <w:top w:val="none" w:sz="0" w:space="0" w:color="auto"/>
        <w:left w:val="none" w:sz="0" w:space="0" w:color="auto"/>
        <w:bottom w:val="none" w:sz="0" w:space="0" w:color="auto"/>
        <w:right w:val="none" w:sz="0" w:space="0" w:color="auto"/>
      </w:divBdr>
    </w:div>
    <w:div w:id="1160190367">
      <w:bodyDiv w:val="1"/>
      <w:marLeft w:val="0"/>
      <w:marRight w:val="0"/>
      <w:marTop w:val="0"/>
      <w:marBottom w:val="0"/>
      <w:divBdr>
        <w:top w:val="none" w:sz="0" w:space="0" w:color="auto"/>
        <w:left w:val="none" w:sz="0" w:space="0" w:color="auto"/>
        <w:bottom w:val="none" w:sz="0" w:space="0" w:color="auto"/>
        <w:right w:val="none" w:sz="0" w:space="0" w:color="auto"/>
      </w:divBdr>
    </w:div>
    <w:div w:id="1161963552">
      <w:bodyDiv w:val="1"/>
      <w:marLeft w:val="0"/>
      <w:marRight w:val="0"/>
      <w:marTop w:val="0"/>
      <w:marBottom w:val="0"/>
      <w:divBdr>
        <w:top w:val="none" w:sz="0" w:space="0" w:color="auto"/>
        <w:left w:val="none" w:sz="0" w:space="0" w:color="auto"/>
        <w:bottom w:val="none" w:sz="0" w:space="0" w:color="auto"/>
        <w:right w:val="none" w:sz="0" w:space="0" w:color="auto"/>
      </w:divBdr>
    </w:div>
    <w:div w:id="1169514676">
      <w:bodyDiv w:val="1"/>
      <w:marLeft w:val="0"/>
      <w:marRight w:val="0"/>
      <w:marTop w:val="0"/>
      <w:marBottom w:val="0"/>
      <w:divBdr>
        <w:top w:val="none" w:sz="0" w:space="0" w:color="auto"/>
        <w:left w:val="none" w:sz="0" w:space="0" w:color="auto"/>
        <w:bottom w:val="none" w:sz="0" w:space="0" w:color="auto"/>
        <w:right w:val="none" w:sz="0" w:space="0" w:color="auto"/>
      </w:divBdr>
    </w:div>
    <w:div w:id="1172717981">
      <w:bodyDiv w:val="1"/>
      <w:marLeft w:val="0"/>
      <w:marRight w:val="0"/>
      <w:marTop w:val="0"/>
      <w:marBottom w:val="0"/>
      <w:divBdr>
        <w:top w:val="none" w:sz="0" w:space="0" w:color="auto"/>
        <w:left w:val="none" w:sz="0" w:space="0" w:color="auto"/>
        <w:bottom w:val="none" w:sz="0" w:space="0" w:color="auto"/>
        <w:right w:val="none" w:sz="0" w:space="0" w:color="auto"/>
      </w:divBdr>
    </w:div>
    <w:div w:id="1178691602">
      <w:bodyDiv w:val="1"/>
      <w:marLeft w:val="0"/>
      <w:marRight w:val="0"/>
      <w:marTop w:val="0"/>
      <w:marBottom w:val="0"/>
      <w:divBdr>
        <w:top w:val="none" w:sz="0" w:space="0" w:color="auto"/>
        <w:left w:val="none" w:sz="0" w:space="0" w:color="auto"/>
        <w:bottom w:val="none" w:sz="0" w:space="0" w:color="auto"/>
        <w:right w:val="none" w:sz="0" w:space="0" w:color="auto"/>
      </w:divBdr>
    </w:div>
    <w:div w:id="1181628009">
      <w:bodyDiv w:val="1"/>
      <w:marLeft w:val="0"/>
      <w:marRight w:val="0"/>
      <w:marTop w:val="0"/>
      <w:marBottom w:val="0"/>
      <w:divBdr>
        <w:top w:val="none" w:sz="0" w:space="0" w:color="auto"/>
        <w:left w:val="none" w:sz="0" w:space="0" w:color="auto"/>
        <w:bottom w:val="none" w:sz="0" w:space="0" w:color="auto"/>
        <w:right w:val="none" w:sz="0" w:space="0" w:color="auto"/>
      </w:divBdr>
    </w:div>
    <w:div w:id="1182356716">
      <w:bodyDiv w:val="1"/>
      <w:marLeft w:val="0"/>
      <w:marRight w:val="0"/>
      <w:marTop w:val="0"/>
      <w:marBottom w:val="0"/>
      <w:divBdr>
        <w:top w:val="none" w:sz="0" w:space="0" w:color="auto"/>
        <w:left w:val="none" w:sz="0" w:space="0" w:color="auto"/>
        <w:bottom w:val="none" w:sz="0" w:space="0" w:color="auto"/>
        <w:right w:val="none" w:sz="0" w:space="0" w:color="auto"/>
      </w:divBdr>
    </w:div>
    <w:div w:id="1182623506">
      <w:bodyDiv w:val="1"/>
      <w:marLeft w:val="0"/>
      <w:marRight w:val="0"/>
      <w:marTop w:val="0"/>
      <w:marBottom w:val="0"/>
      <w:divBdr>
        <w:top w:val="none" w:sz="0" w:space="0" w:color="auto"/>
        <w:left w:val="none" w:sz="0" w:space="0" w:color="auto"/>
        <w:bottom w:val="none" w:sz="0" w:space="0" w:color="auto"/>
        <w:right w:val="none" w:sz="0" w:space="0" w:color="auto"/>
      </w:divBdr>
    </w:div>
    <w:div w:id="1183667013">
      <w:bodyDiv w:val="1"/>
      <w:marLeft w:val="0"/>
      <w:marRight w:val="0"/>
      <w:marTop w:val="0"/>
      <w:marBottom w:val="0"/>
      <w:divBdr>
        <w:top w:val="none" w:sz="0" w:space="0" w:color="auto"/>
        <w:left w:val="none" w:sz="0" w:space="0" w:color="auto"/>
        <w:bottom w:val="none" w:sz="0" w:space="0" w:color="auto"/>
        <w:right w:val="none" w:sz="0" w:space="0" w:color="auto"/>
      </w:divBdr>
    </w:div>
    <w:div w:id="1188637131">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1070441">
      <w:bodyDiv w:val="1"/>
      <w:marLeft w:val="0"/>
      <w:marRight w:val="0"/>
      <w:marTop w:val="0"/>
      <w:marBottom w:val="0"/>
      <w:divBdr>
        <w:top w:val="none" w:sz="0" w:space="0" w:color="auto"/>
        <w:left w:val="none" w:sz="0" w:space="0" w:color="auto"/>
        <w:bottom w:val="none" w:sz="0" w:space="0" w:color="auto"/>
        <w:right w:val="none" w:sz="0" w:space="0" w:color="auto"/>
      </w:divBdr>
    </w:div>
    <w:div w:id="1191993011">
      <w:bodyDiv w:val="1"/>
      <w:marLeft w:val="0"/>
      <w:marRight w:val="0"/>
      <w:marTop w:val="0"/>
      <w:marBottom w:val="0"/>
      <w:divBdr>
        <w:top w:val="none" w:sz="0" w:space="0" w:color="auto"/>
        <w:left w:val="none" w:sz="0" w:space="0" w:color="auto"/>
        <w:bottom w:val="none" w:sz="0" w:space="0" w:color="auto"/>
        <w:right w:val="none" w:sz="0" w:space="0" w:color="auto"/>
      </w:divBdr>
    </w:div>
    <w:div w:id="1195853090">
      <w:bodyDiv w:val="1"/>
      <w:marLeft w:val="0"/>
      <w:marRight w:val="0"/>
      <w:marTop w:val="0"/>
      <w:marBottom w:val="0"/>
      <w:divBdr>
        <w:top w:val="none" w:sz="0" w:space="0" w:color="auto"/>
        <w:left w:val="none" w:sz="0" w:space="0" w:color="auto"/>
        <w:bottom w:val="none" w:sz="0" w:space="0" w:color="auto"/>
        <w:right w:val="none" w:sz="0" w:space="0" w:color="auto"/>
      </w:divBdr>
    </w:div>
    <w:div w:id="1199396826">
      <w:bodyDiv w:val="1"/>
      <w:marLeft w:val="0"/>
      <w:marRight w:val="0"/>
      <w:marTop w:val="0"/>
      <w:marBottom w:val="0"/>
      <w:divBdr>
        <w:top w:val="none" w:sz="0" w:space="0" w:color="auto"/>
        <w:left w:val="none" w:sz="0" w:space="0" w:color="auto"/>
        <w:bottom w:val="none" w:sz="0" w:space="0" w:color="auto"/>
        <w:right w:val="none" w:sz="0" w:space="0" w:color="auto"/>
      </w:divBdr>
    </w:div>
    <w:div w:id="1210267340">
      <w:bodyDiv w:val="1"/>
      <w:marLeft w:val="0"/>
      <w:marRight w:val="0"/>
      <w:marTop w:val="0"/>
      <w:marBottom w:val="0"/>
      <w:divBdr>
        <w:top w:val="none" w:sz="0" w:space="0" w:color="auto"/>
        <w:left w:val="none" w:sz="0" w:space="0" w:color="auto"/>
        <w:bottom w:val="none" w:sz="0" w:space="0" w:color="auto"/>
        <w:right w:val="none" w:sz="0" w:space="0" w:color="auto"/>
      </w:divBdr>
    </w:div>
    <w:div w:id="1211572590">
      <w:bodyDiv w:val="1"/>
      <w:marLeft w:val="0"/>
      <w:marRight w:val="0"/>
      <w:marTop w:val="0"/>
      <w:marBottom w:val="0"/>
      <w:divBdr>
        <w:top w:val="none" w:sz="0" w:space="0" w:color="auto"/>
        <w:left w:val="none" w:sz="0" w:space="0" w:color="auto"/>
        <w:bottom w:val="none" w:sz="0" w:space="0" w:color="auto"/>
        <w:right w:val="none" w:sz="0" w:space="0" w:color="auto"/>
      </w:divBdr>
    </w:div>
    <w:div w:id="1211720577">
      <w:bodyDiv w:val="1"/>
      <w:marLeft w:val="0"/>
      <w:marRight w:val="0"/>
      <w:marTop w:val="0"/>
      <w:marBottom w:val="0"/>
      <w:divBdr>
        <w:top w:val="none" w:sz="0" w:space="0" w:color="auto"/>
        <w:left w:val="none" w:sz="0" w:space="0" w:color="auto"/>
        <w:bottom w:val="none" w:sz="0" w:space="0" w:color="auto"/>
        <w:right w:val="none" w:sz="0" w:space="0" w:color="auto"/>
      </w:divBdr>
      <w:divsChild>
        <w:div w:id="468085280">
          <w:marLeft w:val="360"/>
          <w:marRight w:val="0"/>
          <w:marTop w:val="0"/>
          <w:marBottom w:val="0"/>
          <w:divBdr>
            <w:top w:val="none" w:sz="0" w:space="0" w:color="auto"/>
            <w:left w:val="none" w:sz="0" w:space="0" w:color="auto"/>
            <w:bottom w:val="none" w:sz="0" w:space="0" w:color="auto"/>
            <w:right w:val="none" w:sz="0" w:space="0" w:color="auto"/>
          </w:divBdr>
        </w:div>
        <w:div w:id="750278657">
          <w:marLeft w:val="360"/>
          <w:marRight w:val="0"/>
          <w:marTop w:val="0"/>
          <w:marBottom w:val="0"/>
          <w:divBdr>
            <w:top w:val="none" w:sz="0" w:space="0" w:color="auto"/>
            <w:left w:val="none" w:sz="0" w:space="0" w:color="auto"/>
            <w:bottom w:val="none" w:sz="0" w:space="0" w:color="auto"/>
            <w:right w:val="none" w:sz="0" w:space="0" w:color="auto"/>
          </w:divBdr>
        </w:div>
        <w:div w:id="782000941">
          <w:marLeft w:val="360"/>
          <w:marRight w:val="0"/>
          <w:marTop w:val="0"/>
          <w:marBottom w:val="0"/>
          <w:divBdr>
            <w:top w:val="none" w:sz="0" w:space="0" w:color="auto"/>
            <w:left w:val="none" w:sz="0" w:space="0" w:color="auto"/>
            <w:bottom w:val="none" w:sz="0" w:space="0" w:color="auto"/>
            <w:right w:val="none" w:sz="0" w:space="0" w:color="auto"/>
          </w:divBdr>
        </w:div>
        <w:div w:id="1415199435">
          <w:marLeft w:val="360"/>
          <w:marRight w:val="0"/>
          <w:marTop w:val="0"/>
          <w:marBottom w:val="0"/>
          <w:divBdr>
            <w:top w:val="none" w:sz="0" w:space="0" w:color="auto"/>
            <w:left w:val="none" w:sz="0" w:space="0" w:color="auto"/>
            <w:bottom w:val="none" w:sz="0" w:space="0" w:color="auto"/>
            <w:right w:val="none" w:sz="0" w:space="0" w:color="auto"/>
          </w:divBdr>
        </w:div>
        <w:div w:id="1958027423">
          <w:marLeft w:val="360"/>
          <w:marRight w:val="0"/>
          <w:marTop w:val="0"/>
          <w:marBottom w:val="0"/>
          <w:divBdr>
            <w:top w:val="none" w:sz="0" w:space="0" w:color="auto"/>
            <w:left w:val="none" w:sz="0" w:space="0" w:color="auto"/>
            <w:bottom w:val="none" w:sz="0" w:space="0" w:color="auto"/>
            <w:right w:val="none" w:sz="0" w:space="0" w:color="auto"/>
          </w:divBdr>
        </w:div>
      </w:divsChild>
    </w:div>
    <w:div w:id="1223713480">
      <w:bodyDiv w:val="1"/>
      <w:marLeft w:val="0"/>
      <w:marRight w:val="0"/>
      <w:marTop w:val="0"/>
      <w:marBottom w:val="0"/>
      <w:divBdr>
        <w:top w:val="none" w:sz="0" w:space="0" w:color="auto"/>
        <w:left w:val="none" w:sz="0" w:space="0" w:color="auto"/>
        <w:bottom w:val="none" w:sz="0" w:space="0" w:color="auto"/>
        <w:right w:val="none" w:sz="0" w:space="0" w:color="auto"/>
      </w:divBdr>
    </w:div>
    <w:div w:id="1233002667">
      <w:bodyDiv w:val="1"/>
      <w:marLeft w:val="0"/>
      <w:marRight w:val="0"/>
      <w:marTop w:val="0"/>
      <w:marBottom w:val="0"/>
      <w:divBdr>
        <w:top w:val="none" w:sz="0" w:space="0" w:color="auto"/>
        <w:left w:val="none" w:sz="0" w:space="0" w:color="auto"/>
        <w:bottom w:val="none" w:sz="0" w:space="0" w:color="auto"/>
        <w:right w:val="none" w:sz="0" w:space="0" w:color="auto"/>
      </w:divBdr>
      <w:divsChild>
        <w:div w:id="694380335">
          <w:marLeft w:val="360"/>
          <w:marRight w:val="0"/>
          <w:marTop w:val="0"/>
          <w:marBottom w:val="0"/>
          <w:divBdr>
            <w:top w:val="none" w:sz="0" w:space="0" w:color="auto"/>
            <w:left w:val="none" w:sz="0" w:space="0" w:color="auto"/>
            <w:bottom w:val="none" w:sz="0" w:space="0" w:color="auto"/>
            <w:right w:val="none" w:sz="0" w:space="0" w:color="auto"/>
          </w:divBdr>
        </w:div>
        <w:div w:id="1435634238">
          <w:marLeft w:val="360"/>
          <w:marRight w:val="0"/>
          <w:marTop w:val="0"/>
          <w:marBottom w:val="0"/>
          <w:divBdr>
            <w:top w:val="none" w:sz="0" w:space="0" w:color="auto"/>
            <w:left w:val="none" w:sz="0" w:space="0" w:color="auto"/>
            <w:bottom w:val="none" w:sz="0" w:space="0" w:color="auto"/>
            <w:right w:val="none" w:sz="0" w:space="0" w:color="auto"/>
          </w:divBdr>
        </w:div>
      </w:divsChild>
    </w:div>
    <w:div w:id="1242104688">
      <w:bodyDiv w:val="1"/>
      <w:marLeft w:val="0"/>
      <w:marRight w:val="0"/>
      <w:marTop w:val="0"/>
      <w:marBottom w:val="0"/>
      <w:divBdr>
        <w:top w:val="none" w:sz="0" w:space="0" w:color="auto"/>
        <w:left w:val="none" w:sz="0" w:space="0" w:color="auto"/>
        <w:bottom w:val="none" w:sz="0" w:space="0" w:color="auto"/>
        <w:right w:val="none" w:sz="0" w:space="0" w:color="auto"/>
      </w:divBdr>
    </w:div>
    <w:div w:id="1248661313">
      <w:bodyDiv w:val="1"/>
      <w:marLeft w:val="0"/>
      <w:marRight w:val="0"/>
      <w:marTop w:val="0"/>
      <w:marBottom w:val="0"/>
      <w:divBdr>
        <w:top w:val="none" w:sz="0" w:space="0" w:color="auto"/>
        <w:left w:val="none" w:sz="0" w:space="0" w:color="auto"/>
        <w:bottom w:val="none" w:sz="0" w:space="0" w:color="auto"/>
        <w:right w:val="none" w:sz="0" w:space="0" w:color="auto"/>
      </w:divBdr>
    </w:div>
    <w:div w:id="1250043644">
      <w:bodyDiv w:val="1"/>
      <w:marLeft w:val="0"/>
      <w:marRight w:val="0"/>
      <w:marTop w:val="0"/>
      <w:marBottom w:val="0"/>
      <w:divBdr>
        <w:top w:val="none" w:sz="0" w:space="0" w:color="auto"/>
        <w:left w:val="none" w:sz="0" w:space="0" w:color="auto"/>
        <w:bottom w:val="none" w:sz="0" w:space="0" w:color="auto"/>
        <w:right w:val="none" w:sz="0" w:space="0" w:color="auto"/>
      </w:divBdr>
    </w:div>
    <w:div w:id="1251697317">
      <w:bodyDiv w:val="1"/>
      <w:marLeft w:val="0"/>
      <w:marRight w:val="0"/>
      <w:marTop w:val="0"/>
      <w:marBottom w:val="0"/>
      <w:divBdr>
        <w:top w:val="none" w:sz="0" w:space="0" w:color="auto"/>
        <w:left w:val="none" w:sz="0" w:space="0" w:color="auto"/>
        <w:bottom w:val="none" w:sz="0" w:space="0" w:color="auto"/>
        <w:right w:val="none" w:sz="0" w:space="0" w:color="auto"/>
      </w:divBdr>
    </w:div>
    <w:div w:id="1254633797">
      <w:bodyDiv w:val="1"/>
      <w:marLeft w:val="0"/>
      <w:marRight w:val="0"/>
      <w:marTop w:val="0"/>
      <w:marBottom w:val="0"/>
      <w:divBdr>
        <w:top w:val="none" w:sz="0" w:space="0" w:color="auto"/>
        <w:left w:val="none" w:sz="0" w:space="0" w:color="auto"/>
        <w:bottom w:val="none" w:sz="0" w:space="0" w:color="auto"/>
        <w:right w:val="none" w:sz="0" w:space="0" w:color="auto"/>
      </w:divBdr>
    </w:div>
    <w:div w:id="1271623468">
      <w:bodyDiv w:val="1"/>
      <w:marLeft w:val="0"/>
      <w:marRight w:val="0"/>
      <w:marTop w:val="0"/>
      <w:marBottom w:val="0"/>
      <w:divBdr>
        <w:top w:val="none" w:sz="0" w:space="0" w:color="auto"/>
        <w:left w:val="none" w:sz="0" w:space="0" w:color="auto"/>
        <w:bottom w:val="none" w:sz="0" w:space="0" w:color="auto"/>
        <w:right w:val="none" w:sz="0" w:space="0" w:color="auto"/>
      </w:divBdr>
    </w:div>
    <w:div w:id="1273898629">
      <w:bodyDiv w:val="1"/>
      <w:marLeft w:val="0"/>
      <w:marRight w:val="0"/>
      <w:marTop w:val="0"/>
      <w:marBottom w:val="0"/>
      <w:divBdr>
        <w:top w:val="none" w:sz="0" w:space="0" w:color="auto"/>
        <w:left w:val="none" w:sz="0" w:space="0" w:color="auto"/>
        <w:bottom w:val="none" w:sz="0" w:space="0" w:color="auto"/>
        <w:right w:val="none" w:sz="0" w:space="0" w:color="auto"/>
      </w:divBdr>
    </w:div>
    <w:div w:id="1279145092">
      <w:bodyDiv w:val="1"/>
      <w:marLeft w:val="0"/>
      <w:marRight w:val="0"/>
      <w:marTop w:val="0"/>
      <w:marBottom w:val="0"/>
      <w:divBdr>
        <w:top w:val="none" w:sz="0" w:space="0" w:color="auto"/>
        <w:left w:val="none" w:sz="0" w:space="0" w:color="auto"/>
        <w:bottom w:val="none" w:sz="0" w:space="0" w:color="auto"/>
        <w:right w:val="none" w:sz="0" w:space="0" w:color="auto"/>
      </w:divBdr>
    </w:div>
    <w:div w:id="1292593453">
      <w:bodyDiv w:val="1"/>
      <w:marLeft w:val="0"/>
      <w:marRight w:val="0"/>
      <w:marTop w:val="0"/>
      <w:marBottom w:val="0"/>
      <w:divBdr>
        <w:top w:val="none" w:sz="0" w:space="0" w:color="auto"/>
        <w:left w:val="none" w:sz="0" w:space="0" w:color="auto"/>
        <w:bottom w:val="none" w:sz="0" w:space="0" w:color="auto"/>
        <w:right w:val="none" w:sz="0" w:space="0" w:color="auto"/>
      </w:divBdr>
      <w:divsChild>
        <w:div w:id="630012333">
          <w:marLeft w:val="360"/>
          <w:marRight w:val="0"/>
          <w:marTop w:val="0"/>
          <w:marBottom w:val="0"/>
          <w:divBdr>
            <w:top w:val="none" w:sz="0" w:space="0" w:color="auto"/>
            <w:left w:val="none" w:sz="0" w:space="0" w:color="auto"/>
            <w:bottom w:val="none" w:sz="0" w:space="0" w:color="auto"/>
            <w:right w:val="none" w:sz="0" w:space="0" w:color="auto"/>
          </w:divBdr>
        </w:div>
        <w:div w:id="712197080">
          <w:marLeft w:val="360"/>
          <w:marRight w:val="0"/>
          <w:marTop w:val="0"/>
          <w:marBottom w:val="0"/>
          <w:divBdr>
            <w:top w:val="none" w:sz="0" w:space="0" w:color="auto"/>
            <w:left w:val="none" w:sz="0" w:space="0" w:color="auto"/>
            <w:bottom w:val="none" w:sz="0" w:space="0" w:color="auto"/>
            <w:right w:val="none" w:sz="0" w:space="0" w:color="auto"/>
          </w:divBdr>
        </w:div>
        <w:div w:id="1944263040">
          <w:marLeft w:val="360"/>
          <w:marRight w:val="0"/>
          <w:marTop w:val="0"/>
          <w:marBottom w:val="0"/>
          <w:divBdr>
            <w:top w:val="none" w:sz="0" w:space="0" w:color="auto"/>
            <w:left w:val="none" w:sz="0" w:space="0" w:color="auto"/>
            <w:bottom w:val="none" w:sz="0" w:space="0" w:color="auto"/>
            <w:right w:val="none" w:sz="0" w:space="0" w:color="auto"/>
          </w:divBdr>
        </w:div>
      </w:divsChild>
    </w:div>
    <w:div w:id="1294364995">
      <w:bodyDiv w:val="1"/>
      <w:marLeft w:val="0"/>
      <w:marRight w:val="0"/>
      <w:marTop w:val="0"/>
      <w:marBottom w:val="0"/>
      <w:divBdr>
        <w:top w:val="none" w:sz="0" w:space="0" w:color="auto"/>
        <w:left w:val="none" w:sz="0" w:space="0" w:color="auto"/>
        <w:bottom w:val="none" w:sz="0" w:space="0" w:color="auto"/>
        <w:right w:val="none" w:sz="0" w:space="0" w:color="auto"/>
      </w:divBdr>
    </w:div>
    <w:div w:id="1303192162">
      <w:bodyDiv w:val="1"/>
      <w:marLeft w:val="0"/>
      <w:marRight w:val="0"/>
      <w:marTop w:val="0"/>
      <w:marBottom w:val="0"/>
      <w:divBdr>
        <w:top w:val="none" w:sz="0" w:space="0" w:color="auto"/>
        <w:left w:val="none" w:sz="0" w:space="0" w:color="auto"/>
        <w:bottom w:val="none" w:sz="0" w:space="0" w:color="auto"/>
        <w:right w:val="none" w:sz="0" w:space="0" w:color="auto"/>
      </w:divBdr>
    </w:div>
    <w:div w:id="1307125497">
      <w:bodyDiv w:val="1"/>
      <w:marLeft w:val="0"/>
      <w:marRight w:val="0"/>
      <w:marTop w:val="0"/>
      <w:marBottom w:val="0"/>
      <w:divBdr>
        <w:top w:val="none" w:sz="0" w:space="0" w:color="auto"/>
        <w:left w:val="none" w:sz="0" w:space="0" w:color="auto"/>
        <w:bottom w:val="none" w:sz="0" w:space="0" w:color="auto"/>
        <w:right w:val="none" w:sz="0" w:space="0" w:color="auto"/>
      </w:divBdr>
    </w:div>
    <w:div w:id="1319575518">
      <w:bodyDiv w:val="1"/>
      <w:marLeft w:val="0"/>
      <w:marRight w:val="0"/>
      <w:marTop w:val="0"/>
      <w:marBottom w:val="0"/>
      <w:divBdr>
        <w:top w:val="none" w:sz="0" w:space="0" w:color="auto"/>
        <w:left w:val="none" w:sz="0" w:space="0" w:color="auto"/>
        <w:bottom w:val="none" w:sz="0" w:space="0" w:color="auto"/>
        <w:right w:val="none" w:sz="0" w:space="0" w:color="auto"/>
      </w:divBdr>
    </w:div>
    <w:div w:id="1319765740">
      <w:bodyDiv w:val="1"/>
      <w:marLeft w:val="0"/>
      <w:marRight w:val="0"/>
      <w:marTop w:val="0"/>
      <w:marBottom w:val="0"/>
      <w:divBdr>
        <w:top w:val="none" w:sz="0" w:space="0" w:color="auto"/>
        <w:left w:val="none" w:sz="0" w:space="0" w:color="auto"/>
        <w:bottom w:val="none" w:sz="0" w:space="0" w:color="auto"/>
        <w:right w:val="none" w:sz="0" w:space="0" w:color="auto"/>
      </w:divBdr>
    </w:div>
    <w:div w:id="1322463759">
      <w:bodyDiv w:val="1"/>
      <w:marLeft w:val="0"/>
      <w:marRight w:val="0"/>
      <w:marTop w:val="0"/>
      <w:marBottom w:val="0"/>
      <w:divBdr>
        <w:top w:val="none" w:sz="0" w:space="0" w:color="auto"/>
        <w:left w:val="none" w:sz="0" w:space="0" w:color="auto"/>
        <w:bottom w:val="none" w:sz="0" w:space="0" w:color="auto"/>
        <w:right w:val="none" w:sz="0" w:space="0" w:color="auto"/>
      </w:divBdr>
      <w:divsChild>
        <w:div w:id="278297093">
          <w:marLeft w:val="360"/>
          <w:marRight w:val="0"/>
          <w:marTop w:val="0"/>
          <w:marBottom w:val="0"/>
          <w:divBdr>
            <w:top w:val="none" w:sz="0" w:space="0" w:color="auto"/>
            <w:left w:val="none" w:sz="0" w:space="0" w:color="auto"/>
            <w:bottom w:val="none" w:sz="0" w:space="0" w:color="auto"/>
            <w:right w:val="none" w:sz="0" w:space="0" w:color="auto"/>
          </w:divBdr>
        </w:div>
        <w:div w:id="398721250">
          <w:marLeft w:val="360"/>
          <w:marRight w:val="0"/>
          <w:marTop w:val="0"/>
          <w:marBottom w:val="0"/>
          <w:divBdr>
            <w:top w:val="none" w:sz="0" w:space="0" w:color="auto"/>
            <w:left w:val="none" w:sz="0" w:space="0" w:color="auto"/>
            <w:bottom w:val="none" w:sz="0" w:space="0" w:color="auto"/>
            <w:right w:val="none" w:sz="0" w:space="0" w:color="auto"/>
          </w:divBdr>
        </w:div>
        <w:div w:id="523638845">
          <w:marLeft w:val="360"/>
          <w:marRight w:val="0"/>
          <w:marTop w:val="0"/>
          <w:marBottom w:val="0"/>
          <w:divBdr>
            <w:top w:val="none" w:sz="0" w:space="0" w:color="auto"/>
            <w:left w:val="none" w:sz="0" w:space="0" w:color="auto"/>
            <w:bottom w:val="none" w:sz="0" w:space="0" w:color="auto"/>
            <w:right w:val="none" w:sz="0" w:space="0" w:color="auto"/>
          </w:divBdr>
        </w:div>
        <w:div w:id="531264753">
          <w:marLeft w:val="360"/>
          <w:marRight w:val="0"/>
          <w:marTop w:val="0"/>
          <w:marBottom w:val="0"/>
          <w:divBdr>
            <w:top w:val="none" w:sz="0" w:space="0" w:color="auto"/>
            <w:left w:val="none" w:sz="0" w:space="0" w:color="auto"/>
            <w:bottom w:val="none" w:sz="0" w:space="0" w:color="auto"/>
            <w:right w:val="none" w:sz="0" w:space="0" w:color="auto"/>
          </w:divBdr>
        </w:div>
        <w:div w:id="594556754">
          <w:marLeft w:val="360"/>
          <w:marRight w:val="0"/>
          <w:marTop w:val="0"/>
          <w:marBottom w:val="0"/>
          <w:divBdr>
            <w:top w:val="none" w:sz="0" w:space="0" w:color="auto"/>
            <w:left w:val="none" w:sz="0" w:space="0" w:color="auto"/>
            <w:bottom w:val="none" w:sz="0" w:space="0" w:color="auto"/>
            <w:right w:val="none" w:sz="0" w:space="0" w:color="auto"/>
          </w:divBdr>
        </w:div>
        <w:div w:id="618073329">
          <w:marLeft w:val="360"/>
          <w:marRight w:val="0"/>
          <w:marTop w:val="0"/>
          <w:marBottom w:val="0"/>
          <w:divBdr>
            <w:top w:val="none" w:sz="0" w:space="0" w:color="auto"/>
            <w:left w:val="none" w:sz="0" w:space="0" w:color="auto"/>
            <w:bottom w:val="none" w:sz="0" w:space="0" w:color="auto"/>
            <w:right w:val="none" w:sz="0" w:space="0" w:color="auto"/>
          </w:divBdr>
        </w:div>
        <w:div w:id="804740615">
          <w:marLeft w:val="360"/>
          <w:marRight w:val="0"/>
          <w:marTop w:val="0"/>
          <w:marBottom w:val="0"/>
          <w:divBdr>
            <w:top w:val="none" w:sz="0" w:space="0" w:color="auto"/>
            <w:left w:val="none" w:sz="0" w:space="0" w:color="auto"/>
            <w:bottom w:val="none" w:sz="0" w:space="0" w:color="auto"/>
            <w:right w:val="none" w:sz="0" w:space="0" w:color="auto"/>
          </w:divBdr>
        </w:div>
        <w:div w:id="1215774546">
          <w:marLeft w:val="360"/>
          <w:marRight w:val="0"/>
          <w:marTop w:val="0"/>
          <w:marBottom w:val="0"/>
          <w:divBdr>
            <w:top w:val="none" w:sz="0" w:space="0" w:color="auto"/>
            <w:left w:val="none" w:sz="0" w:space="0" w:color="auto"/>
            <w:bottom w:val="none" w:sz="0" w:space="0" w:color="auto"/>
            <w:right w:val="none" w:sz="0" w:space="0" w:color="auto"/>
          </w:divBdr>
        </w:div>
        <w:div w:id="1584102889">
          <w:marLeft w:val="360"/>
          <w:marRight w:val="0"/>
          <w:marTop w:val="0"/>
          <w:marBottom w:val="0"/>
          <w:divBdr>
            <w:top w:val="none" w:sz="0" w:space="0" w:color="auto"/>
            <w:left w:val="none" w:sz="0" w:space="0" w:color="auto"/>
            <w:bottom w:val="none" w:sz="0" w:space="0" w:color="auto"/>
            <w:right w:val="none" w:sz="0" w:space="0" w:color="auto"/>
          </w:divBdr>
        </w:div>
        <w:div w:id="1740053964">
          <w:marLeft w:val="360"/>
          <w:marRight w:val="0"/>
          <w:marTop w:val="0"/>
          <w:marBottom w:val="0"/>
          <w:divBdr>
            <w:top w:val="none" w:sz="0" w:space="0" w:color="auto"/>
            <w:left w:val="none" w:sz="0" w:space="0" w:color="auto"/>
            <w:bottom w:val="none" w:sz="0" w:space="0" w:color="auto"/>
            <w:right w:val="none" w:sz="0" w:space="0" w:color="auto"/>
          </w:divBdr>
        </w:div>
        <w:div w:id="1765881382">
          <w:marLeft w:val="360"/>
          <w:marRight w:val="0"/>
          <w:marTop w:val="0"/>
          <w:marBottom w:val="0"/>
          <w:divBdr>
            <w:top w:val="none" w:sz="0" w:space="0" w:color="auto"/>
            <w:left w:val="none" w:sz="0" w:space="0" w:color="auto"/>
            <w:bottom w:val="none" w:sz="0" w:space="0" w:color="auto"/>
            <w:right w:val="none" w:sz="0" w:space="0" w:color="auto"/>
          </w:divBdr>
        </w:div>
      </w:divsChild>
    </w:div>
    <w:div w:id="1323196047">
      <w:bodyDiv w:val="1"/>
      <w:marLeft w:val="0"/>
      <w:marRight w:val="0"/>
      <w:marTop w:val="0"/>
      <w:marBottom w:val="0"/>
      <w:divBdr>
        <w:top w:val="none" w:sz="0" w:space="0" w:color="auto"/>
        <w:left w:val="none" w:sz="0" w:space="0" w:color="auto"/>
        <w:bottom w:val="none" w:sz="0" w:space="0" w:color="auto"/>
        <w:right w:val="none" w:sz="0" w:space="0" w:color="auto"/>
      </w:divBdr>
    </w:div>
    <w:div w:id="1327780736">
      <w:bodyDiv w:val="1"/>
      <w:marLeft w:val="0"/>
      <w:marRight w:val="0"/>
      <w:marTop w:val="0"/>
      <w:marBottom w:val="0"/>
      <w:divBdr>
        <w:top w:val="none" w:sz="0" w:space="0" w:color="auto"/>
        <w:left w:val="none" w:sz="0" w:space="0" w:color="auto"/>
        <w:bottom w:val="none" w:sz="0" w:space="0" w:color="auto"/>
        <w:right w:val="none" w:sz="0" w:space="0" w:color="auto"/>
      </w:divBdr>
    </w:div>
    <w:div w:id="1333412224">
      <w:bodyDiv w:val="1"/>
      <w:marLeft w:val="0"/>
      <w:marRight w:val="0"/>
      <w:marTop w:val="0"/>
      <w:marBottom w:val="0"/>
      <w:divBdr>
        <w:top w:val="none" w:sz="0" w:space="0" w:color="auto"/>
        <w:left w:val="none" w:sz="0" w:space="0" w:color="auto"/>
        <w:bottom w:val="none" w:sz="0" w:space="0" w:color="auto"/>
        <w:right w:val="none" w:sz="0" w:space="0" w:color="auto"/>
      </w:divBdr>
    </w:div>
    <w:div w:id="1335298655">
      <w:bodyDiv w:val="1"/>
      <w:marLeft w:val="0"/>
      <w:marRight w:val="0"/>
      <w:marTop w:val="0"/>
      <w:marBottom w:val="0"/>
      <w:divBdr>
        <w:top w:val="none" w:sz="0" w:space="0" w:color="auto"/>
        <w:left w:val="none" w:sz="0" w:space="0" w:color="auto"/>
        <w:bottom w:val="none" w:sz="0" w:space="0" w:color="auto"/>
        <w:right w:val="none" w:sz="0" w:space="0" w:color="auto"/>
      </w:divBdr>
    </w:div>
    <w:div w:id="1342050241">
      <w:bodyDiv w:val="1"/>
      <w:marLeft w:val="0"/>
      <w:marRight w:val="0"/>
      <w:marTop w:val="0"/>
      <w:marBottom w:val="0"/>
      <w:divBdr>
        <w:top w:val="none" w:sz="0" w:space="0" w:color="auto"/>
        <w:left w:val="none" w:sz="0" w:space="0" w:color="auto"/>
        <w:bottom w:val="none" w:sz="0" w:space="0" w:color="auto"/>
        <w:right w:val="none" w:sz="0" w:space="0" w:color="auto"/>
      </w:divBdr>
      <w:divsChild>
        <w:div w:id="459149450">
          <w:marLeft w:val="994"/>
          <w:marRight w:val="0"/>
          <w:marTop w:val="0"/>
          <w:marBottom w:val="0"/>
          <w:divBdr>
            <w:top w:val="none" w:sz="0" w:space="0" w:color="auto"/>
            <w:left w:val="none" w:sz="0" w:space="0" w:color="auto"/>
            <w:bottom w:val="none" w:sz="0" w:space="0" w:color="auto"/>
            <w:right w:val="none" w:sz="0" w:space="0" w:color="auto"/>
          </w:divBdr>
        </w:div>
        <w:div w:id="505755856">
          <w:marLeft w:val="1714"/>
          <w:marRight w:val="0"/>
          <w:marTop w:val="0"/>
          <w:marBottom w:val="0"/>
          <w:divBdr>
            <w:top w:val="none" w:sz="0" w:space="0" w:color="auto"/>
            <w:left w:val="none" w:sz="0" w:space="0" w:color="auto"/>
            <w:bottom w:val="none" w:sz="0" w:space="0" w:color="auto"/>
            <w:right w:val="none" w:sz="0" w:space="0" w:color="auto"/>
          </w:divBdr>
        </w:div>
        <w:div w:id="729764872">
          <w:marLeft w:val="1714"/>
          <w:marRight w:val="0"/>
          <w:marTop w:val="0"/>
          <w:marBottom w:val="0"/>
          <w:divBdr>
            <w:top w:val="none" w:sz="0" w:space="0" w:color="auto"/>
            <w:left w:val="none" w:sz="0" w:space="0" w:color="auto"/>
            <w:bottom w:val="none" w:sz="0" w:space="0" w:color="auto"/>
            <w:right w:val="none" w:sz="0" w:space="0" w:color="auto"/>
          </w:divBdr>
        </w:div>
        <w:div w:id="996301294">
          <w:marLeft w:val="274"/>
          <w:marRight w:val="0"/>
          <w:marTop w:val="0"/>
          <w:marBottom w:val="0"/>
          <w:divBdr>
            <w:top w:val="none" w:sz="0" w:space="0" w:color="auto"/>
            <w:left w:val="none" w:sz="0" w:space="0" w:color="auto"/>
            <w:bottom w:val="none" w:sz="0" w:space="0" w:color="auto"/>
            <w:right w:val="none" w:sz="0" w:space="0" w:color="auto"/>
          </w:divBdr>
        </w:div>
        <w:div w:id="1109737594">
          <w:marLeft w:val="274"/>
          <w:marRight w:val="0"/>
          <w:marTop w:val="0"/>
          <w:marBottom w:val="0"/>
          <w:divBdr>
            <w:top w:val="none" w:sz="0" w:space="0" w:color="auto"/>
            <w:left w:val="none" w:sz="0" w:space="0" w:color="auto"/>
            <w:bottom w:val="none" w:sz="0" w:space="0" w:color="auto"/>
            <w:right w:val="none" w:sz="0" w:space="0" w:color="auto"/>
          </w:divBdr>
        </w:div>
        <w:div w:id="1201169433">
          <w:marLeft w:val="1714"/>
          <w:marRight w:val="0"/>
          <w:marTop w:val="0"/>
          <w:marBottom w:val="0"/>
          <w:divBdr>
            <w:top w:val="none" w:sz="0" w:space="0" w:color="auto"/>
            <w:left w:val="none" w:sz="0" w:space="0" w:color="auto"/>
            <w:bottom w:val="none" w:sz="0" w:space="0" w:color="auto"/>
            <w:right w:val="none" w:sz="0" w:space="0" w:color="auto"/>
          </w:divBdr>
        </w:div>
        <w:div w:id="1387532079">
          <w:marLeft w:val="1714"/>
          <w:marRight w:val="0"/>
          <w:marTop w:val="0"/>
          <w:marBottom w:val="0"/>
          <w:divBdr>
            <w:top w:val="none" w:sz="0" w:space="0" w:color="auto"/>
            <w:left w:val="none" w:sz="0" w:space="0" w:color="auto"/>
            <w:bottom w:val="none" w:sz="0" w:space="0" w:color="auto"/>
            <w:right w:val="none" w:sz="0" w:space="0" w:color="auto"/>
          </w:divBdr>
        </w:div>
        <w:div w:id="1763062966">
          <w:marLeft w:val="274"/>
          <w:marRight w:val="0"/>
          <w:marTop w:val="0"/>
          <w:marBottom w:val="0"/>
          <w:divBdr>
            <w:top w:val="none" w:sz="0" w:space="0" w:color="auto"/>
            <w:left w:val="none" w:sz="0" w:space="0" w:color="auto"/>
            <w:bottom w:val="none" w:sz="0" w:space="0" w:color="auto"/>
            <w:right w:val="none" w:sz="0" w:space="0" w:color="auto"/>
          </w:divBdr>
        </w:div>
        <w:div w:id="1767800782">
          <w:marLeft w:val="1714"/>
          <w:marRight w:val="0"/>
          <w:marTop w:val="0"/>
          <w:marBottom w:val="0"/>
          <w:divBdr>
            <w:top w:val="none" w:sz="0" w:space="0" w:color="auto"/>
            <w:left w:val="none" w:sz="0" w:space="0" w:color="auto"/>
            <w:bottom w:val="none" w:sz="0" w:space="0" w:color="auto"/>
            <w:right w:val="none" w:sz="0" w:space="0" w:color="auto"/>
          </w:divBdr>
        </w:div>
        <w:div w:id="1965308442">
          <w:marLeft w:val="1714"/>
          <w:marRight w:val="0"/>
          <w:marTop w:val="0"/>
          <w:marBottom w:val="0"/>
          <w:divBdr>
            <w:top w:val="none" w:sz="0" w:space="0" w:color="auto"/>
            <w:left w:val="none" w:sz="0" w:space="0" w:color="auto"/>
            <w:bottom w:val="none" w:sz="0" w:space="0" w:color="auto"/>
            <w:right w:val="none" w:sz="0" w:space="0" w:color="auto"/>
          </w:divBdr>
        </w:div>
        <w:div w:id="1984264547">
          <w:marLeft w:val="994"/>
          <w:marRight w:val="0"/>
          <w:marTop w:val="0"/>
          <w:marBottom w:val="0"/>
          <w:divBdr>
            <w:top w:val="none" w:sz="0" w:space="0" w:color="auto"/>
            <w:left w:val="none" w:sz="0" w:space="0" w:color="auto"/>
            <w:bottom w:val="none" w:sz="0" w:space="0" w:color="auto"/>
            <w:right w:val="none" w:sz="0" w:space="0" w:color="auto"/>
          </w:divBdr>
        </w:div>
      </w:divsChild>
    </w:div>
    <w:div w:id="1346135356">
      <w:bodyDiv w:val="1"/>
      <w:marLeft w:val="0"/>
      <w:marRight w:val="0"/>
      <w:marTop w:val="0"/>
      <w:marBottom w:val="0"/>
      <w:divBdr>
        <w:top w:val="none" w:sz="0" w:space="0" w:color="auto"/>
        <w:left w:val="none" w:sz="0" w:space="0" w:color="auto"/>
        <w:bottom w:val="none" w:sz="0" w:space="0" w:color="auto"/>
        <w:right w:val="none" w:sz="0" w:space="0" w:color="auto"/>
      </w:divBdr>
    </w:div>
    <w:div w:id="1349867971">
      <w:bodyDiv w:val="1"/>
      <w:marLeft w:val="0"/>
      <w:marRight w:val="0"/>
      <w:marTop w:val="0"/>
      <w:marBottom w:val="0"/>
      <w:divBdr>
        <w:top w:val="none" w:sz="0" w:space="0" w:color="auto"/>
        <w:left w:val="none" w:sz="0" w:space="0" w:color="auto"/>
        <w:bottom w:val="none" w:sz="0" w:space="0" w:color="auto"/>
        <w:right w:val="none" w:sz="0" w:space="0" w:color="auto"/>
      </w:divBdr>
    </w:div>
    <w:div w:id="1351227252">
      <w:bodyDiv w:val="1"/>
      <w:marLeft w:val="0"/>
      <w:marRight w:val="0"/>
      <w:marTop w:val="0"/>
      <w:marBottom w:val="0"/>
      <w:divBdr>
        <w:top w:val="none" w:sz="0" w:space="0" w:color="auto"/>
        <w:left w:val="none" w:sz="0" w:space="0" w:color="auto"/>
        <w:bottom w:val="none" w:sz="0" w:space="0" w:color="auto"/>
        <w:right w:val="none" w:sz="0" w:space="0" w:color="auto"/>
      </w:divBdr>
      <w:divsChild>
        <w:div w:id="132408131">
          <w:marLeft w:val="360"/>
          <w:marRight w:val="0"/>
          <w:marTop w:val="0"/>
          <w:marBottom w:val="0"/>
          <w:divBdr>
            <w:top w:val="none" w:sz="0" w:space="0" w:color="auto"/>
            <w:left w:val="none" w:sz="0" w:space="0" w:color="auto"/>
            <w:bottom w:val="none" w:sz="0" w:space="0" w:color="auto"/>
            <w:right w:val="none" w:sz="0" w:space="0" w:color="auto"/>
          </w:divBdr>
        </w:div>
        <w:div w:id="474879832">
          <w:marLeft w:val="360"/>
          <w:marRight w:val="0"/>
          <w:marTop w:val="0"/>
          <w:marBottom w:val="0"/>
          <w:divBdr>
            <w:top w:val="none" w:sz="0" w:space="0" w:color="auto"/>
            <w:left w:val="none" w:sz="0" w:space="0" w:color="auto"/>
            <w:bottom w:val="none" w:sz="0" w:space="0" w:color="auto"/>
            <w:right w:val="none" w:sz="0" w:space="0" w:color="auto"/>
          </w:divBdr>
        </w:div>
        <w:div w:id="1527064955">
          <w:marLeft w:val="360"/>
          <w:marRight w:val="0"/>
          <w:marTop w:val="0"/>
          <w:marBottom w:val="0"/>
          <w:divBdr>
            <w:top w:val="none" w:sz="0" w:space="0" w:color="auto"/>
            <w:left w:val="none" w:sz="0" w:space="0" w:color="auto"/>
            <w:bottom w:val="none" w:sz="0" w:space="0" w:color="auto"/>
            <w:right w:val="none" w:sz="0" w:space="0" w:color="auto"/>
          </w:divBdr>
        </w:div>
        <w:div w:id="1953903237">
          <w:marLeft w:val="360"/>
          <w:marRight w:val="0"/>
          <w:marTop w:val="0"/>
          <w:marBottom w:val="0"/>
          <w:divBdr>
            <w:top w:val="none" w:sz="0" w:space="0" w:color="auto"/>
            <w:left w:val="none" w:sz="0" w:space="0" w:color="auto"/>
            <w:bottom w:val="none" w:sz="0" w:space="0" w:color="auto"/>
            <w:right w:val="none" w:sz="0" w:space="0" w:color="auto"/>
          </w:divBdr>
        </w:div>
        <w:div w:id="1966813859">
          <w:marLeft w:val="360"/>
          <w:marRight w:val="0"/>
          <w:marTop w:val="0"/>
          <w:marBottom w:val="0"/>
          <w:divBdr>
            <w:top w:val="none" w:sz="0" w:space="0" w:color="auto"/>
            <w:left w:val="none" w:sz="0" w:space="0" w:color="auto"/>
            <w:bottom w:val="none" w:sz="0" w:space="0" w:color="auto"/>
            <w:right w:val="none" w:sz="0" w:space="0" w:color="auto"/>
          </w:divBdr>
        </w:div>
      </w:divsChild>
    </w:div>
    <w:div w:id="1354921517">
      <w:bodyDiv w:val="1"/>
      <w:marLeft w:val="0"/>
      <w:marRight w:val="0"/>
      <w:marTop w:val="0"/>
      <w:marBottom w:val="0"/>
      <w:divBdr>
        <w:top w:val="none" w:sz="0" w:space="0" w:color="auto"/>
        <w:left w:val="none" w:sz="0" w:space="0" w:color="auto"/>
        <w:bottom w:val="none" w:sz="0" w:space="0" w:color="auto"/>
        <w:right w:val="none" w:sz="0" w:space="0" w:color="auto"/>
      </w:divBdr>
      <w:divsChild>
        <w:div w:id="1720519022">
          <w:marLeft w:val="446"/>
          <w:marRight w:val="0"/>
          <w:marTop w:val="200"/>
          <w:marBottom w:val="0"/>
          <w:divBdr>
            <w:top w:val="none" w:sz="0" w:space="0" w:color="auto"/>
            <w:left w:val="none" w:sz="0" w:space="0" w:color="auto"/>
            <w:bottom w:val="none" w:sz="0" w:space="0" w:color="auto"/>
            <w:right w:val="none" w:sz="0" w:space="0" w:color="auto"/>
          </w:divBdr>
        </w:div>
      </w:divsChild>
    </w:div>
    <w:div w:id="1355230774">
      <w:bodyDiv w:val="1"/>
      <w:marLeft w:val="0"/>
      <w:marRight w:val="0"/>
      <w:marTop w:val="0"/>
      <w:marBottom w:val="0"/>
      <w:divBdr>
        <w:top w:val="none" w:sz="0" w:space="0" w:color="auto"/>
        <w:left w:val="none" w:sz="0" w:space="0" w:color="auto"/>
        <w:bottom w:val="none" w:sz="0" w:space="0" w:color="auto"/>
        <w:right w:val="none" w:sz="0" w:space="0" w:color="auto"/>
      </w:divBdr>
    </w:div>
    <w:div w:id="1355574678">
      <w:bodyDiv w:val="1"/>
      <w:marLeft w:val="0"/>
      <w:marRight w:val="0"/>
      <w:marTop w:val="0"/>
      <w:marBottom w:val="0"/>
      <w:divBdr>
        <w:top w:val="none" w:sz="0" w:space="0" w:color="auto"/>
        <w:left w:val="none" w:sz="0" w:space="0" w:color="auto"/>
        <w:bottom w:val="none" w:sz="0" w:space="0" w:color="auto"/>
        <w:right w:val="none" w:sz="0" w:space="0" w:color="auto"/>
      </w:divBdr>
    </w:div>
    <w:div w:id="1359551820">
      <w:bodyDiv w:val="1"/>
      <w:marLeft w:val="0"/>
      <w:marRight w:val="0"/>
      <w:marTop w:val="0"/>
      <w:marBottom w:val="0"/>
      <w:divBdr>
        <w:top w:val="none" w:sz="0" w:space="0" w:color="auto"/>
        <w:left w:val="none" w:sz="0" w:space="0" w:color="auto"/>
        <w:bottom w:val="none" w:sz="0" w:space="0" w:color="auto"/>
        <w:right w:val="none" w:sz="0" w:space="0" w:color="auto"/>
      </w:divBdr>
    </w:div>
    <w:div w:id="1362242703">
      <w:bodyDiv w:val="1"/>
      <w:marLeft w:val="0"/>
      <w:marRight w:val="0"/>
      <w:marTop w:val="0"/>
      <w:marBottom w:val="0"/>
      <w:divBdr>
        <w:top w:val="none" w:sz="0" w:space="0" w:color="auto"/>
        <w:left w:val="none" w:sz="0" w:space="0" w:color="auto"/>
        <w:bottom w:val="none" w:sz="0" w:space="0" w:color="auto"/>
        <w:right w:val="none" w:sz="0" w:space="0" w:color="auto"/>
      </w:divBdr>
    </w:div>
    <w:div w:id="1367754672">
      <w:bodyDiv w:val="1"/>
      <w:marLeft w:val="0"/>
      <w:marRight w:val="0"/>
      <w:marTop w:val="0"/>
      <w:marBottom w:val="0"/>
      <w:divBdr>
        <w:top w:val="none" w:sz="0" w:space="0" w:color="auto"/>
        <w:left w:val="none" w:sz="0" w:space="0" w:color="auto"/>
        <w:bottom w:val="none" w:sz="0" w:space="0" w:color="auto"/>
        <w:right w:val="none" w:sz="0" w:space="0" w:color="auto"/>
      </w:divBdr>
    </w:div>
    <w:div w:id="1368139951">
      <w:bodyDiv w:val="1"/>
      <w:marLeft w:val="0"/>
      <w:marRight w:val="0"/>
      <w:marTop w:val="0"/>
      <w:marBottom w:val="0"/>
      <w:divBdr>
        <w:top w:val="none" w:sz="0" w:space="0" w:color="auto"/>
        <w:left w:val="none" w:sz="0" w:space="0" w:color="auto"/>
        <w:bottom w:val="none" w:sz="0" w:space="0" w:color="auto"/>
        <w:right w:val="none" w:sz="0" w:space="0" w:color="auto"/>
      </w:divBdr>
      <w:divsChild>
        <w:div w:id="963192510">
          <w:marLeft w:val="360"/>
          <w:marRight w:val="0"/>
          <w:marTop w:val="0"/>
          <w:marBottom w:val="0"/>
          <w:divBdr>
            <w:top w:val="none" w:sz="0" w:space="0" w:color="auto"/>
            <w:left w:val="none" w:sz="0" w:space="0" w:color="auto"/>
            <w:bottom w:val="none" w:sz="0" w:space="0" w:color="auto"/>
            <w:right w:val="none" w:sz="0" w:space="0" w:color="auto"/>
          </w:divBdr>
        </w:div>
        <w:div w:id="1752660835">
          <w:marLeft w:val="360"/>
          <w:marRight w:val="0"/>
          <w:marTop w:val="0"/>
          <w:marBottom w:val="0"/>
          <w:divBdr>
            <w:top w:val="none" w:sz="0" w:space="0" w:color="auto"/>
            <w:left w:val="none" w:sz="0" w:space="0" w:color="auto"/>
            <w:bottom w:val="none" w:sz="0" w:space="0" w:color="auto"/>
            <w:right w:val="none" w:sz="0" w:space="0" w:color="auto"/>
          </w:divBdr>
        </w:div>
      </w:divsChild>
    </w:div>
    <w:div w:id="1373311351">
      <w:bodyDiv w:val="1"/>
      <w:marLeft w:val="0"/>
      <w:marRight w:val="0"/>
      <w:marTop w:val="0"/>
      <w:marBottom w:val="0"/>
      <w:divBdr>
        <w:top w:val="none" w:sz="0" w:space="0" w:color="auto"/>
        <w:left w:val="none" w:sz="0" w:space="0" w:color="auto"/>
        <w:bottom w:val="none" w:sz="0" w:space="0" w:color="auto"/>
        <w:right w:val="none" w:sz="0" w:space="0" w:color="auto"/>
      </w:divBdr>
    </w:div>
    <w:div w:id="1374040774">
      <w:bodyDiv w:val="1"/>
      <w:marLeft w:val="0"/>
      <w:marRight w:val="0"/>
      <w:marTop w:val="0"/>
      <w:marBottom w:val="0"/>
      <w:divBdr>
        <w:top w:val="none" w:sz="0" w:space="0" w:color="auto"/>
        <w:left w:val="none" w:sz="0" w:space="0" w:color="auto"/>
        <w:bottom w:val="none" w:sz="0" w:space="0" w:color="auto"/>
        <w:right w:val="none" w:sz="0" w:space="0" w:color="auto"/>
      </w:divBdr>
      <w:divsChild>
        <w:div w:id="1119910446">
          <w:marLeft w:val="360"/>
          <w:marRight w:val="0"/>
          <w:marTop w:val="0"/>
          <w:marBottom w:val="0"/>
          <w:divBdr>
            <w:top w:val="none" w:sz="0" w:space="0" w:color="auto"/>
            <w:left w:val="none" w:sz="0" w:space="0" w:color="auto"/>
            <w:bottom w:val="none" w:sz="0" w:space="0" w:color="auto"/>
            <w:right w:val="none" w:sz="0" w:space="0" w:color="auto"/>
          </w:divBdr>
        </w:div>
        <w:div w:id="1852796457">
          <w:marLeft w:val="360"/>
          <w:marRight w:val="0"/>
          <w:marTop w:val="0"/>
          <w:marBottom w:val="0"/>
          <w:divBdr>
            <w:top w:val="none" w:sz="0" w:space="0" w:color="auto"/>
            <w:left w:val="none" w:sz="0" w:space="0" w:color="auto"/>
            <w:bottom w:val="none" w:sz="0" w:space="0" w:color="auto"/>
            <w:right w:val="none" w:sz="0" w:space="0" w:color="auto"/>
          </w:divBdr>
        </w:div>
      </w:divsChild>
    </w:div>
    <w:div w:id="1374578549">
      <w:bodyDiv w:val="1"/>
      <w:marLeft w:val="0"/>
      <w:marRight w:val="0"/>
      <w:marTop w:val="0"/>
      <w:marBottom w:val="0"/>
      <w:divBdr>
        <w:top w:val="none" w:sz="0" w:space="0" w:color="auto"/>
        <w:left w:val="none" w:sz="0" w:space="0" w:color="auto"/>
        <w:bottom w:val="none" w:sz="0" w:space="0" w:color="auto"/>
        <w:right w:val="none" w:sz="0" w:space="0" w:color="auto"/>
      </w:divBdr>
    </w:div>
    <w:div w:id="1374960930">
      <w:bodyDiv w:val="1"/>
      <w:marLeft w:val="0"/>
      <w:marRight w:val="0"/>
      <w:marTop w:val="0"/>
      <w:marBottom w:val="0"/>
      <w:divBdr>
        <w:top w:val="none" w:sz="0" w:space="0" w:color="auto"/>
        <w:left w:val="none" w:sz="0" w:space="0" w:color="auto"/>
        <w:bottom w:val="none" w:sz="0" w:space="0" w:color="auto"/>
        <w:right w:val="none" w:sz="0" w:space="0" w:color="auto"/>
      </w:divBdr>
    </w:div>
    <w:div w:id="1376664341">
      <w:bodyDiv w:val="1"/>
      <w:marLeft w:val="0"/>
      <w:marRight w:val="0"/>
      <w:marTop w:val="0"/>
      <w:marBottom w:val="0"/>
      <w:divBdr>
        <w:top w:val="none" w:sz="0" w:space="0" w:color="auto"/>
        <w:left w:val="none" w:sz="0" w:space="0" w:color="auto"/>
        <w:bottom w:val="none" w:sz="0" w:space="0" w:color="auto"/>
        <w:right w:val="none" w:sz="0" w:space="0" w:color="auto"/>
      </w:divBdr>
    </w:div>
    <w:div w:id="1378629345">
      <w:bodyDiv w:val="1"/>
      <w:marLeft w:val="0"/>
      <w:marRight w:val="0"/>
      <w:marTop w:val="0"/>
      <w:marBottom w:val="0"/>
      <w:divBdr>
        <w:top w:val="none" w:sz="0" w:space="0" w:color="auto"/>
        <w:left w:val="none" w:sz="0" w:space="0" w:color="auto"/>
        <w:bottom w:val="none" w:sz="0" w:space="0" w:color="auto"/>
        <w:right w:val="none" w:sz="0" w:space="0" w:color="auto"/>
      </w:divBdr>
    </w:div>
    <w:div w:id="1379890665">
      <w:bodyDiv w:val="1"/>
      <w:marLeft w:val="0"/>
      <w:marRight w:val="0"/>
      <w:marTop w:val="0"/>
      <w:marBottom w:val="0"/>
      <w:divBdr>
        <w:top w:val="none" w:sz="0" w:space="0" w:color="auto"/>
        <w:left w:val="none" w:sz="0" w:space="0" w:color="auto"/>
        <w:bottom w:val="none" w:sz="0" w:space="0" w:color="auto"/>
        <w:right w:val="none" w:sz="0" w:space="0" w:color="auto"/>
      </w:divBdr>
    </w:div>
    <w:div w:id="1384913308">
      <w:bodyDiv w:val="1"/>
      <w:marLeft w:val="0"/>
      <w:marRight w:val="0"/>
      <w:marTop w:val="0"/>
      <w:marBottom w:val="0"/>
      <w:divBdr>
        <w:top w:val="none" w:sz="0" w:space="0" w:color="auto"/>
        <w:left w:val="none" w:sz="0" w:space="0" w:color="auto"/>
        <w:bottom w:val="none" w:sz="0" w:space="0" w:color="auto"/>
        <w:right w:val="none" w:sz="0" w:space="0" w:color="auto"/>
      </w:divBdr>
    </w:div>
    <w:div w:id="1391884934">
      <w:bodyDiv w:val="1"/>
      <w:marLeft w:val="0"/>
      <w:marRight w:val="0"/>
      <w:marTop w:val="0"/>
      <w:marBottom w:val="0"/>
      <w:divBdr>
        <w:top w:val="none" w:sz="0" w:space="0" w:color="auto"/>
        <w:left w:val="none" w:sz="0" w:space="0" w:color="auto"/>
        <w:bottom w:val="none" w:sz="0" w:space="0" w:color="auto"/>
        <w:right w:val="none" w:sz="0" w:space="0" w:color="auto"/>
      </w:divBdr>
    </w:div>
    <w:div w:id="1392002892">
      <w:bodyDiv w:val="1"/>
      <w:marLeft w:val="0"/>
      <w:marRight w:val="0"/>
      <w:marTop w:val="0"/>
      <w:marBottom w:val="0"/>
      <w:divBdr>
        <w:top w:val="none" w:sz="0" w:space="0" w:color="auto"/>
        <w:left w:val="none" w:sz="0" w:space="0" w:color="auto"/>
        <w:bottom w:val="none" w:sz="0" w:space="0" w:color="auto"/>
        <w:right w:val="none" w:sz="0" w:space="0" w:color="auto"/>
      </w:divBdr>
      <w:divsChild>
        <w:div w:id="298196631">
          <w:marLeft w:val="274"/>
          <w:marRight w:val="0"/>
          <w:marTop w:val="0"/>
          <w:marBottom w:val="0"/>
          <w:divBdr>
            <w:top w:val="none" w:sz="0" w:space="0" w:color="auto"/>
            <w:left w:val="none" w:sz="0" w:space="0" w:color="auto"/>
            <w:bottom w:val="none" w:sz="0" w:space="0" w:color="auto"/>
            <w:right w:val="none" w:sz="0" w:space="0" w:color="auto"/>
          </w:divBdr>
        </w:div>
      </w:divsChild>
    </w:div>
    <w:div w:id="1392919859">
      <w:bodyDiv w:val="1"/>
      <w:marLeft w:val="0"/>
      <w:marRight w:val="0"/>
      <w:marTop w:val="0"/>
      <w:marBottom w:val="0"/>
      <w:divBdr>
        <w:top w:val="none" w:sz="0" w:space="0" w:color="auto"/>
        <w:left w:val="none" w:sz="0" w:space="0" w:color="auto"/>
        <w:bottom w:val="none" w:sz="0" w:space="0" w:color="auto"/>
        <w:right w:val="none" w:sz="0" w:space="0" w:color="auto"/>
      </w:divBdr>
    </w:div>
    <w:div w:id="1396079227">
      <w:bodyDiv w:val="1"/>
      <w:marLeft w:val="0"/>
      <w:marRight w:val="0"/>
      <w:marTop w:val="0"/>
      <w:marBottom w:val="0"/>
      <w:divBdr>
        <w:top w:val="none" w:sz="0" w:space="0" w:color="auto"/>
        <w:left w:val="none" w:sz="0" w:space="0" w:color="auto"/>
        <w:bottom w:val="none" w:sz="0" w:space="0" w:color="auto"/>
        <w:right w:val="none" w:sz="0" w:space="0" w:color="auto"/>
      </w:divBdr>
      <w:divsChild>
        <w:div w:id="991178664">
          <w:marLeft w:val="360"/>
          <w:marRight w:val="0"/>
          <w:marTop w:val="0"/>
          <w:marBottom w:val="0"/>
          <w:divBdr>
            <w:top w:val="none" w:sz="0" w:space="0" w:color="auto"/>
            <w:left w:val="none" w:sz="0" w:space="0" w:color="auto"/>
            <w:bottom w:val="none" w:sz="0" w:space="0" w:color="auto"/>
            <w:right w:val="none" w:sz="0" w:space="0" w:color="auto"/>
          </w:divBdr>
        </w:div>
        <w:div w:id="1732540153">
          <w:marLeft w:val="360"/>
          <w:marRight w:val="0"/>
          <w:marTop w:val="0"/>
          <w:marBottom w:val="0"/>
          <w:divBdr>
            <w:top w:val="none" w:sz="0" w:space="0" w:color="auto"/>
            <w:left w:val="none" w:sz="0" w:space="0" w:color="auto"/>
            <w:bottom w:val="none" w:sz="0" w:space="0" w:color="auto"/>
            <w:right w:val="none" w:sz="0" w:space="0" w:color="auto"/>
          </w:divBdr>
        </w:div>
      </w:divsChild>
    </w:div>
    <w:div w:id="1397555568">
      <w:bodyDiv w:val="1"/>
      <w:marLeft w:val="0"/>
      <w:marRight w:val="0"/>
      <w:marTop w:val="0"/>
      <w:marBottom w:val="0"/>
      <w:divBdr>
        <w:top w:val="none" w:sz="0" w:space="0" w:color="auto"/>
        <w:left w:val="none" w:sz="0" w:space="0" w:color="auto"/>
        <w:bottom w:val="none" w:sz="0" w:space="0" w:color="auto"/>
        <w:right w:val="none" w:sz="0" w:space="0" w:color="auto"/>
      </w:divBdr>
    </w:div>
    <w:div w:id="1402172709">
      <w:bodyDiv w:val="1"/>
      <w:marLeft w:val="0"/>
      <w:marRight w:val="0"/>
      <w:marTop w:val="0"/>
      <w:marBottom w:val="0"/>
      <w:divBdr>
        <w:top w:val="none" w:sz="0" w:space="0" w:color="auto"/>
        <w:left w:val="none" w:sz="0" w:space="0" w:color="auto"/>
        <w:bottom w:val="none" w:sz="0" w:space="0" w:color="auto"/>
        <w:right w:val="none" w:sz="0" w:space="0" w:color="auto"/>
      </w:divBdr>
    </w:div>
    <w:div w:id="1403454854">
      <w:bodyDiv w:val="1"/>
      <w:marLeft w:val="0"/>
      <w:marRight w:val="0"/>
      <w:marTop w:val="0"/>
      <w:marBottom w:val="0"/>
      <w:divBdr>
        <w:top w:val="none" w:sz="0" w:space="0" w:color="auto"/>
        <w:left w:val="none" w:sz="0" w:space="0" w:color="auto"/>
        <w:bottom w:val="none" w:sz="0" w:space="0" w:color="auto"/>
        <w:right w:val="none" w:sz="0" w:space="0" w:color="auto"/>
      </w:divBdr>
    </w:div>
    <w:div w:id="1407679732">
      <w:bodyDiv w:val="1"/>
      <w:marLeft w:val="0"/>
      <w:marRight w:val="0"/>
      <w:marTop w:val="0"/>
      <w:marBottom w:val="0"/>
      <w:divBdr>
        <w:top w:val="none" w:sz="0" w:space="0" w:color="auto"/>
        <w:left w:val="none" w:sz="0" w:space="0" w:color="auto"/>
        <w:bottom w:val="none" w:sz="0" w:space="0" w:color="auto"/>
        <w:right w:val="none" w:sz="0" w:space="0" w:color="auto"/>
      </w:divBdr>
    </w:div>
    <w:div w:id="1412506499">
      <w:bodyDiv w:val="1"/>
      <w:marLeft w:val="0"/>
      <w:marRight w:val="0"/>
      <w:marTop w:val="0"/>
      <w:marBottom w:val="0"/>
      <w:divBdr>
        <w:top w:val="none" w:sz="0" w:space="0" w:color="auto"/>
        <w:left w:val="none" w:sz="0" w:space="0" w:color="auto"/>
        <w:bottom w:val="none" w:sz="0" w:space="0" w:color="auto"/>
        <w:right w:val="none" w:sz="0" w:space="0" w:color="auto"/>
      </w:divBdr>
    </w:div>
    <w:div w:id="1417094799">
      <w:bodyDiv w:val="1"/>
      <w:marLeft w:val="0"/>
      <w:marRight w:val="0"/>
      <w:marTop w:val="0"/>
      <w:marBottom w:val="0"/>
      <w:divBdr>
        <w:top w:val="none" w:sz="0" w:space="0" w:color="auto"/>
        <w:left w:val="none" w:sz="0" w:space="0" w:color="auto"/>
        <w:bottom w:val="none" w:sz="0" w:space="0" w:color="auto"/>
        <w:right w:val="none" w:sz="0" w:space="0" w:color="auto"/>
      </w:divBdr>
    </w:div>
    <w:div w:id="1417164646">
      <w:bodyDiv w:val="1"/>
      <w:marLeft w:val="0"/>
      <w:marRight w:val="0"/>
      <w:marTop w:val="0"/>
      <w:marBottom w:val="0"/>
      <w:divBdr>
        <w:top w:val="none" w:sz="0" w:space="0" w:color="auto"/>
        <w:left w:val="none" w:sz="0" w:space="0" w:color="auto"/>
        <w:bottom w:val="none" w:sz="0" w:space="0" w:color="auto"/>
        <w:right w:val="none" w:sz="0" w:space="0" w:color="auto"/>
      </w:divBdr>
    </w:div>
    <w:div w:id="1424496752">
      <w:bodyDiv w:val="1"/>
      <w:marLeft w:val="0"/>
      <w:marRight w:val="0"/>
      <w:marTop w:val="0"/>
      <w:marBottom w:val="0"/>
      <w:divBdr>
        <w:top w:val="none" w:sz="0" w:space="0" w:color="auto"/>
        <w:left w:val="none" w:sz="0" w:space="0" w:color="auto"/>
        <w:bottom w:val="none" w:sz="0" w:space="0" w:color="auto"/>
        <w:right w:val="none" w:sz="0" w:space="0" w:color="auto"/>
      </w:divBdr>
    </w:div>
    <w:div w:id="1429546454">
      <w:bodyDiv w:val="1"/>
      <w:marLeft w:val="0"/>
      <w:marRight w:val="0"/>
      <w:marTop w:val="0"/>
      <w:marBottom w:val="0"/>
      <w:divBdr>
        <w:top w:val="none" w:sz="0" w:space="0" w:color="auto"/>
        <w:left w:val="none" w:sz="0" w:space="0" w:color="auto"/>
        <w:bottom w:val="none" w:sz="0" w:space="0" w:color="auto"/>
        <w:right w:val="none" w:sz="0" w:space="0" w:color="auto"/>
      </w:divBdr>
    </w:div>
    <w:div w:id="1439719161">
      <w:bodyDiv w:val="1"/>
      <w:marLeft w:val="0"/>
      <w:marRight w:val="0"/>
      <w:marTop w:val="0"/>
      <w:marBottom w:val="0"/>
      <w:divBdr>
        <w:top w:val="none" w:sz="0" w:space="0" w:color="auto"/>
        <w:left w:val="none" w:sz="0" w:space="0" w:color="auto"/>
        <w:bottom w:val="none" w:sz="0" w:space="0" w:color="auto"/>
        <w:right w:val="none" w:sz="0" w:space="0" w:color="auto"/>
      </w:divBdr>
    </w:div>
    <w:div w:id="1442263096">
      <w:bodyDiv w:val="1"/>
      <w:marLeft w:val="0"/>
      <w:marRight w:val="0"/>
      <w:marTop w:val="0"/>
      <w:marBottom w:val="0"/>
      <w:divBdr>
        <w:top w:val="none" w:sz="0" w:space="0" w:color="auto"/>
        <w:left w:val="none" w:sz="0" w:space="0" w:color="auto"/>
        <w:bottom w:val="none" w:sz="0" w:space="0" w:color="auto"/>
        <w:right w:val="none" w:sz="0" w:space="0" w:color="auto"/>
      </w:divBdr>
      <w:divsChild>
        <w:div w:id="418335758">
          <w:marLeft w:val="274"/>
          <w:marRight w:val="0"/>
          <w:marTop w:val="0"/>
          <w:marBottom w:val="0"/>
          <w:divBdr>
            <w:top w:val="none" w:sz="0" w:space="0" w:color="auto"/>
            <w:left w:val="none" w:sz="0" w:space="0" w:color="auto"/>
            <w:bottom w:val="none" w:sz="0" w:space="0" w:color="auto"/>
            <w:right w:val="none" w:sz="0" w:space="0" w:color="auto"/>
          </w:divBdr>
        </w:div>
        <w:div w:id="580601769">
          <w:marLeft w:val="274"/>
          <w:marRight w:val="0"/>
          <w:marTop w:val="0"/>
          <w:marBottom w:val="0"/>
          <w:divBdr>
            <w:top w:val="none" w:sz="0" w:space="0" w:color="auto"/>
            <w:left w:val="none" w:sz="0" w:space="0" w:color="auto"/>
            <w:bottom w:val="none" w:sz="0" w:space="0" w:color="auto"/>
            <w:right w:val="none" w:sz="0" w:space="0" w:color="auto"/>
          </w:divBdr>
        </w:div>
        <w:div w:id="1218737662">
          <w:marLeft w:val="274"/>
          <w:marRight w:val="0"/>
          <w:marTop w:val="0"/>
          <w:marBottom w:val="0"/>
          <w:divBdr>
            <w:top w:val="none" w:sz="0" w:space="0" w:color="auto"/>
            <w:left w:val="none" w:sz="0" w:space="0" w:color="auto"/>
            <w:bottom w:val="none" w:sz="0" w:space="0" w:color="auto"/>
            <w:right w:val="none" w:sz="0" w:space="0" w:color="auto"/>
          </w:divBdr>
        </w:div>
        <w:div w:id="1548373987">
          <w:marLeft w:val="274"/>
          <w:marRight w:val="0"/>
          <w:marTop w:val="0"/>
          <w:marBottom w:val="0"/>
          <w:divBdr>
            <w:top w:val="none" w:sz="0" w:space="0" w:color="auto"/>
            <w:left w:val="none" w:sz="0" w:space="0" w:color="auto"/>
            <w:bottom w:val="none" w:sz="0" w:space="0" w:color="auto"/>
            <w:right w:val="none" w:sz="0" w:space="0" w:color="auto"/>
          </w:divBdr>
        </w:div>
        <w:div w:id="1785154233">
          <w:marLeft w:val="274"/>
          <w:marRight w:val="0"/>
          <w:marTop w:val="0"/>
          <w:marBottom w:val="0"/>
          <w:divBdr>
            <w:top w:val="none" w:sz="0" w:space="0" w:color="auto"/>
            <w:left w:val="none" w:sz="0" w:space="0" w:color="auto"/>
            <w:bottom w:val="none" w:sz="0" w:space="0" w:color="auto"/>
            <w:right w:val="none" w:sz="0" w:space="0" w:color="auto"/>
          </w:divBdr>
        </w:div>
        <w:div w:id="1972246098">
          <w:marLeft w:val="274"/>
          <w:marRight w:val="0"/>
          <w:marTop w:val="0"/>
          <w:marBottom w:val="0"/>
          <w:divBdr>
            <w:top w:val="none" w:sz="0" w:space="0" w:color="auto"/>
            <w:left w:val="none" w:sz="0" w:space="0" w:color="auto"/>
            <w:bottom w:val="none" w:sz="0" w:space="0" w:color="auto"/>
            <w:right w:val="none" w:sz="0" w:space="0" w:color="auto"/>
          </w:divBdr>
        </w:div>
      </w:divsChild>
    </w:div>
    <w:div w:id="1446391865">
      <w:bodyDiv w:val="1"/>
      <w:marLeft w:val="0"/>
      <w:marRight w:val="0"/>
      <w:marTop w:val="0"/>
      <w:marBottom w:val="0"/>
      <w:divBdr>
        <w:top w:val="none" w:sz="0" w:space="0" w:color="auto"/>
        <w:left w:val="none" w:sz="0" w:space="0" w:color="auto"/>
        <w:bottom w:val="none" w:sz="0" w:space="0" w:color="auto"/>
        <w:right w:val="none" w:sz="0" w:space="0" w:color="auto"/>
      </w:divBdr>
    </w:div>
    <w:div w:id="1447236035">
      <w:bodyDiv w:val="1"/>
      <w:marLeft w:val="0"/>
      <w:marRight w:val="0"/>
      <w:marTop w:val="0"/>
      <w:marBottom w:val="0"/>
      <w:divBdr>
        <w:top w:val="none" w:sz="0" w:space="0" w:color="auto"/>
        <w:left w:val="none" w:sz="0" w:space="0" w:color="auto"/>
        <w:bottom w:val="none" w:sz="0" w:space="0" w:color="auto"/>
        <w:right w:val="none" w:sz="0" w:space="0" w:color="auto"/>
      </w:divBdr>
    </w:div>
    <w:div w:id="1447774942">
      <w:bodyDiv w:val="1"/>
      <w:marLeft w:val="0"/>
      <w:marRight w:val="0"/>
      <w:marTop w:val="0"/>
      <w:marBottom w:val="0"/>
      <w:divBdr>
        <w:top w:val="none" w:sz="0" w:space="0" w:color="auto"/>
        <w:left w:val="none" w:sz="0" w:space="0" w:color="auto"/>
        <w:bottom w:val="none" w:sz="0" w:space="0" w:color="auto"/>
        <w:right w:val="none" w:sz="0" w:space="0" w:color="auto"/>
      </w:divBdr>
    </w:div>
    <w:div w:id="1450782725">
      <w:bodyDiv w:val="1"/>
      <w:marLeft w:val="0"/>
      <w:marRight w:val="0"/>
      <w:marTop w:val="0"/>
      <w:marBottom w:val="0"/>
      <w:divBdr>
        <w:top w:val="none" w:sz="0" w:space="0" w:color="auto"/>
        <w:left w:val="none" w:sz="0" w:space="0" w:color="auto"/>
        <w:bottom w:val="none" w:sz="0" w:space="0" w:color="auto"/>
        <w:right w:val="none" w:sz="0" w:space="0" w:color="auto"/>
      </w:divBdr>
    </w:div>
    <w:div w:id="1457138310">
      <w:bodyDiv w:val="1"/>
      <w:marLeft w:val="0"/>
      <w:marRight w:val="0"/>
      <w:marTop w:val="0"/>
      <w:marBottom w:val="0"/>
      <w:divBdr>
        <w:top w:val="none" w:sz="0" w:space="0" w:color="auto"/>
        <w:left w:val="none" w:sz="0" w:space="0" w:color="auto"/>
        <w:bottom w:val="none" w:sz="0" w:space="0" w:color="auto"/>
        <w:right w:val="none" w:sz="0" w:space="0" w:color="auto"/>
      </w:divBdr>
    </w:div>
    <w:div w:id="1457874968">
      <w:bodyDiv w:val="1"/>
      <w:marLeft w:val="0"/>
      <w:marRight w:val="0"/>
      <w:marTop w:val="0"/>
      <w:marBottom w:val="0"/>
      <w:divBdr>
        <w:top w:val="none" w:sz="0" w:space="0" w:color="auto"/>
        <w:left w:val="none" w:sz="0" w:space="0" w:color="auto"/>
        <w:bottom w:val="none" w:sz="0" w:space="0" w:color="auto"/>
        <w:right w:val="none" w:sz="0" w:space="0" w:color="auto"/>
      </w:divBdr>
    </w:div>
    <w:div w:id="1458914821">
      <w:bodyDiv w:val="1"/>
      <w:marLeft w:val="0"/>
      <w:marRight w:val="0"/>
      <w:marTop w:val="0"/>
      <w:marBottom w:val="0"/>
      <w:divBdr>
        <w:top w:val="none" w:sz="0" w:space="0" w:color="auto"/>
        <w:left w:val="none" w:sz="0" w:space="0" w:color="auto"/>
        <w:bottom w:val="none" w:sz="0" w:space="0" w:color="auto"/>
        <w:right w:val="none" w:sz="0" w:space="0" w:color="auto"/>
      </w:divBdr>
    </w:div>
    <w:div w:id="1459181748">
      <w:bodyDiv w:val="1"/>
      <w:marLeft w:val="0"/>
      <w:marRight w:val="0"/>
      <w:marTop w:val="0"/>
      <w:marBottom w:val="0"/>
      <w:divBdr>
        <w:top w:val="none" w:sz="0" w:space="0" w:color="auto"/>
        <w:left w:val="none" w:sz="0" w:space="0" w:color="auto"/>
        <w:bottom w:val="none" w:sz="0" w:space="0" w:color="auto"/>
        <w:right w:val="none" w:sz="0" w:space="0" w:color="auto"/>
      </w:divBdr>
      <w:divsChild>
        <w:div w:id="125464900">
          <w:marLeft w:val="274"/>
          <w:marRight w:val="0"/>
          <w:marTop w:val="0"/>
          <w:marBottom w:val="0"/>
          <w:divBdr>
            <w:top w:val="none" w:sz="0" w:space="0" w:color="auto"/>
            <w:left w:val="none" w:sz="0" w:space="0" w:color="auto"/>
            <w:bottom w:val="none" w:sz="0" w:space="0" w:color="auto"/>
            <w:right w:val="none" w:sz="0" w:space="0" w:color="auto"/>
          </w:divBdr>
        </w:div>
        <w:div w:id="881791930">
          <w:marLeft w:val="274"/>
          <w:marRight w:val="0"/>
          <w:marTop w:val="0"/>
          <w:marBottom w:val="0"/>
          <w:divBdr>
            <w:top w:val="none" w:sz="0" w:space="0" w:color="auto"/>
            <w:left w:val="none" w:sz="0" w:space="0" w:color="auto"/>
            <w:bottom w:val="none" w:sz="0" w:space="0" w:color="auto"/>
            <w:right w:val="none" w:sz="0" w:space="0" w:color="auto"/>
          </w:divBdr>
        </w:div>
        <w:div w:id="952205151">
          <w:marLeft w:val="274"/>
          <w:marRight w:val="0"/>
          <w:marTop w:val="0"/>
          <w:marBottom w:val="0"/>
          <w:divBdr>
            <w:top w:val="none" w:sz="0" w:space="0" w:color="auto"/>
            <w:left w:val="none" w:sz="0" w:space="0" w:color="auto"/>
            <w:bottom w:val="none" w:sz="0" w:space="0" w:color="auto"/>
            <w:right w:val="none" w:sz="0" w:space="0" w:color="auto"/>
          </w:divBdr>
        </w:div>
        <w:div w:id="955259933">
          <w:marLeft w:val="274"/>
          <w:marRight w:val="0"/>
          <w:marTop w:val="0"/>
          <w:marBottom w:val="0"/>
          <w:divBdr>
            <w:top w:val="none" w:sz="0" w:space="0" w:color="auto"/>
            <w:left w:val="none" w:sz="0" w:space="0" w:color="auto"/>
            <w:bottom w:val="none" w:sz="0" w:space="0" w:color="auto"/>
            <w:right w:val="none" w:sz="0" w:space="0" w:color="auto"/>
          </w:divBdr>
        </w:div>
        <w:div w:id="1965963589">
          <w:marLeft w:val="274"/>
          <w:marRight w:val="0"/>
          <w:marTop w:val="0"/>
          <w:marBottom w:val="0"/>
          <w:divBdr>
            <w:top w:val="none" w:sz="0" w:space="0" w:color="auto"/>
            <w:left w:val="none" w:sz="0" w:space="0" w:color="auto"/>
            <w:bottom w:val="none" w:sz="0" w:space="0" w:color="auto"/>
            <w:right w:val="none" w:sz="0" w:space="0" w:color="auto"/>
          </w:divBdr>
        </w:div>
      </w:divsChild>
    </w:div>
    <w:div w:id="1461995780">
      <w:bodyDiv w:val="1"/>
      <w:marLeft w:val="0"/>
      <w:marRight w:val="0"/>
      <w:marTop w:val="0"/>
      <w:marBottom w:val="0"/>
      <w:divBdr>
        <w:top w:val="none" w:sz="0" w:space="0" w:color="auto"/>
        <w:left w:val="none" w:sz="0" w:space="0" w:color="auto"/>
        <w:bottom w:val="none" w:sz="0" w:space="0" w:color="auto"/>
        <w:right w:val="none" w:sz="0" w:space="0" w:color="auto"/>
      </w:divBdr>
    </w:div>
    <w:div w:id="1463033510">
      <w:bodyDiv w:val="1"/>
      <w:marLeft w:val="0"/>
      <w:marRight w:val="0"/>
      <w:marTop w:val="0"/>
      <w:marBottom w:val="0"/>
      <w:divBdr>
        <w:top w:val="none" w:sz="0" w:space="0" w:color="auto"/>
        <w:left w:val="none" w:sz="0" w:space="0" w:color="auto"/>
        <w:bottom w:val="none" w:sz="0" w:space="0" w:color="auto"/>
        <w:right w:val="none" w:sz="0" w:space="0" w:color="auto"/>
      </w:divBdr>
      <w:divsChild>
        <w:div w:id="140121159">
          <w:marLeft w:val="994"/>
          <w:marRight w:val="0"/>
          <w:marTop w:val="0"/>
          <w:marBottom w:val="0"/>
          <w:divBdr>
            <w:top w:val="none" w:sz="0" w:space="0" w:color="auto"/>
            <w:left w:val="none" w:sz="0" w:space="0" w:color="auto"/>
            <w:bottom w:val="none" w:sz="0" w:space="0" w:color="auto"/>
            <w:right w:val="none" w:sz="0" w:space="0" w:color="auto"/>
          </w:divBdr>
        </w:div>
        <w:div w:id="222064381">
          <w:marLeft w:val="994"/>
          <w:marRight w:val="0"/>
          <w:marTop w:val="0"/>
          <w:marBottom w:val="0"/>
          <w:divBdr>
            <w:top w:val="none" w:sz="0" w:space="0" w:color="auto"/>
            <w:left w:val="none" w:sz="0" w:space="0" w:color="auto"/>
            <w:bottom w:val="none" w:sz="0" w:space="0" w:color="auto"/>
            <w:right w:val="none" w:sz="0" w:space="0" w:color="auto"/>
          </w:divBdr>
        </w:div>
        <w:div w:id="324675620">
          <w:marLeft w:val="994"/>
          <w:marRight w:val="0"/>
          <w:marTop w:val="0"/>
          <w:marBottom w:val="0"/>
          <w:divBdr>
            <w:top w:val="none" w:sz="0" w:space="0" w:color="auto"/>
            <w:left w:val="none" w:sz="0" w:space="0" w:color="auto"/>
            <w:bottom w:val="none" w:sz="0" w:space="0" w:color="auto"/>
            <w:right w:val="none" w:sz="0" w:space="0" w:color="auto"/>
          </w:divBdr>
        </w:div>
        <w:div w:id="542794593">
          <w:marLeft w:val="994"/>
          <w:marRight w:val="0"/>
          <w:marTop w:val="0"/>
          <w:marBottom w:val="0"/>
          <w:divBdr>
            <w:top w:val="none" w:sz="0" w:space="0" w:color="auto"/>
            <w:left w:val="none" w:sz="0" w:space="0" w:color="auto"/>
            <w:bottom w:val="none" w:sz="0" w:space="0" w:color="auto"/>
            <w:right w:val="none" w:sz="0" w:space="0" w:color="auto"/>
          </w:divBdr>
        </w:div>
        <w:div w:id="951746062">
          <w:marLeft w:val="994"/>
          <w:marRight w:val="0"/>
          <w:marTop w:val="0"/>
          <w:marBottom w:val="0"/>
          <w:divBdr>
            <w:top w:val="none" w:sz="0" w:space="0" w:color="auto"/>
            <w:left w:val="none" w:sz="0" w:space="0" w:color="auto"/>
            <w:bottom w:val="none" w:sz="0" w:space="0" w:color="auto"/>
            <w:right w:val="none" w:sz="0" w:space="0" w:color="auto"/>
          </w:divBdr>
        </w:div>
        <w:div w:id="1022127624">
          <w:marLeft w:val="994"/>
          <w:marRight w:val="0"/>
          <w:marTop w:val="0"/>
          <w:marBottom w:val="0"/>
          <w:divBdr>
            <w:top w:val="none" w:sz="0" w:space="0" w:color="auto"/>
            <w:left w:val="none" w:sz="0" w:space="0" w:color="auto"/>
            <w:bottom w:val="none" w:sz="0" w:space="0" w:color="auto"/>
            <w:right w:val="none" w:sz="0" w:space="0" w:color="auto"/>
          </w:divBdr>
        </w:div>
        <w:div w:id="1332366713">
          <w:marLeft w:val="994"/>
          <w:marRight w:val="0"/>
          <w:marTop w:val="0"/>
          <w:marBottom w:val="0"/>
          <w:divBdr>
            <w:top w:val="none" w:sz="0" w:space="0" w:color="auto"/>
            <w:left w:val="none" w:sz="0" w:space="0" w:color="auto"/>
            <w:bottom w:val="none" w:sz="0" w:space="0" w:color="auto"/>
            <w:right w:val="none" w:sz="0" w:space="0" w:color="auto"/>
          </w:divBdr>
        </w:div>
        <w:div w:id="1610621964">
          <w:marLeft w:val="994"/>
          <w:marRight w:val="0"/>
          <w:marTop w:val="0"/>
          <w:marBottom w:val="0"/>
          <w:divBdr>
            <w:top w:val="none" w:sz="0" w:space="0" w:color="auto"/>
            <w:left w:val="none" w:sz="0" w:space="0" w:color="auto"/>
            <w:bottom w:val="none" w:sz="0" w:space="0" w:color="auto"/>
            <w:right w:val="none" w:sz="0" w:space="0" w:color="auto"/>
          </w:divBdr>
        </w:div>
        <w:div w:id="1770077253">
          <w:marLeft w:val="360"/>
          <w:marRight w:val="0"/>
          <w:marTop w:val="0"/>
          <w:marBottom w:val="0"/>
          <w:divBdr>
            <w:top w:val="none" w:sz="0" w:space="0" w:color="auto"/>
            <w:left w:val="none" w:sz="0" w:space="0" w:color="auto"/>
            <w:bottom w:val="none" w:sz="0" w:space="0" w:color="auto"/>
            <w:right w:val="none" w:sz="0" w:space="0" w:color="auto"/>
          </w:divBdr>
        </w:div>
        <w:div w:id="1848788572">
          <w:marLeft w:val="994"/>
          <w:marRight w:val="0"/>
          <w:marTop w:val="0"/>
          <w:marBottom w:val="0"/>
          <w:divBdr>
            <w:top w:val="none" w:sz="0" w:space="0" w:color="auto"/>
            <w:left w:val="none" w:sz="0" w:space="0" w:color="auto"/>
            <w:bottom w:val="none" w:sz="0" w:space="0" w:color="auto"/>
            <w:right w:val="none" w:sz="0" w:space="0" w:color="auto"/>
          </w:divBdr>
        </w:div>
        <w:div w:id="2091273329">
          <w:marLeft w:val="360"/>
          <w:marRight w:val="0"/>
          <w:marTop w:val="0"/>
          <w:marBottom w:val="0"/>
          <w:divBdr>
            <w:top w:val="none" w:sz="0" w:space="0" w:color="auto"/>
            <w:left w:val="none" w:sz="0" w:space="0" w:color="auto"/>
            <w:bottom w:val="none" w:sz="0" w:space="0" w:color="auto"/>
            <w:right w:val="none" w:sz="0" w:space="0" w:color="auto"/>
          </w:divBdr>
        </w:div>
      </w:divsChild>
    </w:div>
    <w:div w:id="1473861662">
      <w:bodyDiv w:val="1"/>
      <w:marLeft w:val="0"/>
      <w:marRight w:val="0"/>
      <w:marTop w:val="0"/>
      <w:marBottom w:val="0"/>
      <w:divBdr>
        <w:top w:val="none" w:sz="0" w:space="0" w:color="auto"/>
        <w:left w:val="none" w:sz="0" w:space="0" w:color="auto"/>
        <w:bottom w:val="none" w:sz="0" w:space="0" w:color="auto"/>
        <w:right w:val="none" w:sz="0" w:space="0" w:color="auto"/>
      </w:divBdr>
    </w:div>
    <w:div w:id="1477333570">
      <w:bodyDiv w:val="1"/>
      <w:marLeft w:val="0"/>
      <w:marRight w:val="0"/>
      <w:marTop w:val="0"/>
      <w:marBottom w:val="0"/>
      <w:divBdr>
        <w:top w:val="none" w:sz="0" w:space="0" w:color="auto"/>
        <w:left w:val="none" w:sz="0" w:space="0" w:color="auto"/>
        <w:bottom w:val="none" w:sz="0" w:space="0" w:color="auto"/>
        <w:right w:val="none" w:sz="0" w:space="0" w:color="auto"/>
      </w:divBdr>
    </w:div>
    <w:div w:id="1478912469">
      <w:bodyDiv w:val="1"/>
      <w:marLeft w:val="0"/>
      <w:marRight w:val="0"/>
      <w:marTop w:val="0"/>
      <w:marBottom w:val="0"/>
      <w:divBdr>
        <w:top w:val="none" w:sz="0" w:space="0" w:color="auto"/>
        <w:left w:val="none" w:sz="0" w:space="0" w:color="auto"/>
        <w:bottom w:val="none" w:sz="0" w:space="0" w:color="auto"/>
        <w:right w:val="none" w:sz="0" w:space="0" w:color="auto"/>
      </w:divBdr>
    </w:div>
    <w:div w:id="1491022248">
      <w:bodyDiv w:val="1"/>
      <w:marLeft w:val="0"/>
      <w:marRight w:val="0"/>
      <w:marTop w:val="0"/>
      <w:marBottom w:val="0"/>
      <w:divBdr>
        <w:top w:val="none" w:sz="0" w:space="0" w:color="auto"/>
        <w:left w:val="none" w:sz="0" w:space="0" w:color="auto"/>
        <w:bottom w:val="none" w:sz="0" w:space="0" w:color="auto"/>
        <w:right w:val="none" w:sz="0" w:space="0" w:color="auto"/>
      </w:divBdr>
    </w:div>
    <w:div w:id="1494376527">
      <w:bodyDiv w:val="1"/>
      <w:marLeft w:val="0"/>
      <w:marRight w:val="0"/>
      <w:marTop w:val="0"/>
      <w:marBottom w:val="0"/>
      <w:divBdr>
        <w:top w:val="none" w:sz="0" w:space="0" w:color="auto"/>
        <w:left w:val="none" w:sz="0" w:space="0" w:color="auto"/>
        <w:bottom w:val="none" w:sz="0" w:space="0" w:color="auto"/>
        <w:right w:val="none" w:sz="0" w:space="0" w:color="auto"/>
      </w:divBdr>
    </w:div>
    <w:div w:id="1498493443">
      <w:bodyDiv w:val="1"/>
      <w:marLeft w:val="0"/>
      <w:marRight w:val="0"/>
      <w:marTop w:val="0"/>
      <w:marBottom w:val="0"/>
      <w:divBdr>
        <w:top w:val="none" w:sz="0" w:space="0" w:color="auto"/>
        <w:left w:val="none" w:sz="0" w:space="0" w:color="auto"/>
        <w:bottom w:val="none" w:sz="0" w:space="0" w:color="auto"/>
        <w:right w:val="none" w:sz="0" w:space="0" w:color="auto"/>
      </w:divBdr>
    </w:div>
    <w:div w:id="1500345378">
      <w:bodyDiv w:val="1"/>
      <w:marLeft w:val="0"/>
      <w:marRight w:val="0"/>
      <w:marTop w:val="0"/>
      <w:marBottom w:val="0"/>
      <w:divBdr>
        <w:top w:val="none" w:sz="0" w:space="0" w:color="auto"/>
        <w:left w:val="none" w:sz="0" w:space="0" w:color="auto"/>
        <w:bottom w:val="none" w:sz="0" w:space="0" w:color="auto"/>
        <w:right w:val="none" w:sz="0" w:space="0" w:color="auto"/>
      </w:divBdr>
    </w:div>
    <w:div w:id="1501045470">
      <w:bodyDiv w:val="1"/>
      <w:marLeft w:val="0"/>
      <w:marRight w:val="0"/>
      <w:marTop w:val="0"/>
      <w:marBottom w:val="0"/>
      <w:divBdr>
        <w:top w:val="none" w:sz="0" w:space="0" w:color="auto"/>
        <w:left w:val="none" w:sz="0" w:space="0" w:color="auto"/>
        <w:bottom w:val="none" w:sz="0" w:space="0" w:color="auto"/>
        <w:right w:val="none" w:sz="0" w:space="0" w:color="auto"/>
      </w:divBdr>
      <w:divsChild>
        <w:div w:id="66609886">
          <w:marLeft w:val="360"/>
          <w:marRight w:val="0"/>
          <w:marTop w:val="0"/>
          <w:marBottom w:val="0"/>
          <w:divBdr>
            <w:top w:val="none" w:sz="0" w:space="0" w:color="auto"/>
            <w:left w:val="none" w:sz="0" w:space="0" w:color="auto"/>
            <w:bottom w:val="none" w:sz="0" w:space="0" w:color="auto"/>
            <w:right w:val="none" w:sz="0" w:space="0" w:color="auto"/>
          </w:divBdr>
        </w:div>
        <w:div w:id="380518971">
          <w:marLeft w:val="360"/>
          <w:marRight w:val="0"/>
          <w:marTop w:val="0"/>
          <w:marBottom w:val="0"/>
          <w:divBdr>
            <w:top w:val="none" w:sz="0" w:space="0" w:color="auto"/>
            <w:left w:val="none" w:sz="0" w:space="0" w:color="auto"/>
            <w:bottom w:val="none" w:sz="0" w:space="0" w:color="auto"/>
            <w:right w:val="none" w:sz="0" w:space="0" w:color="auto"/>
          </w:divBdr>
        </w:div>
        <w:div w:id="489560925">
          <w:marLeft w:val="360"/>
          <w:marRight w:val="0"/>
          <w:marTop w:val="0"/>
          <w:marBottom w:val="0"/>
          <w:divBdr>
            <w:top w:val="none" w:sz="0" w:space="0" w:color="auto"/>
            <w:left w:val="none" w:sz="0" w:space="0" w:color="auto"/>
            <w:bottom w:val="none" w:sz="0" w:space="0" w:color="auto"/>
            <w:right w:val="none" w:sz="0" w:space="0" w:color="auto"/>
          </w:divBdr>
        </w:div>
        <w:div w:id="511802116">
          <w:marLeft w:val="360"/>
          <w:marRight w:val="0"/>
          <w:marTop w:val="0"/>
          <w:marBottom w:val="0"/>
          <w:divBdr>
            <w:top w:val="none" w:sz="0" w:space="0" w:color="auto"/>
            <w:left w:val="none" w:sz="0" w:space="0" w:color="auto"/>
            <w:bottom w:val="none" w:sz="0" w:space="0" w:color="auto"/>
            <w:right w:val="none" w:sz="0" w:space="0" w:color="auto"/>
          </w:divBdr>
        </w:div>
        <w:div w:id="683633518">
          <w:marLeft w:val="360"/>
          <w:marRight w:val="0"/>
          <w:marTop w:val="0"/>
          <w:marBottom w:val="0"/>
          <w:divBdr>
            <w:top w:val="none" w:sz="0" w:space="0" w:color="auto"/>
            <w:left w:val="none" w:sz="0" w:space="0" w:color="auto"/>
            <w:bottom w:val="none" w:sz="0" w:space="0" w:color="auto"/>
            <w:right w:val="none" w:sz="0" w:space="0" w:color="auto"/>
          </w:divBdr>
        </w:div>
        <w:div w:id="1426003205">
          <w:marLeft w:val="360"/>
          <w:marRight w:val="0"/>
          <w:marTop w:val="0"/>
          <w:marBottom w:val="0"/>
          <w:divBdr>
            <w:top w:val="none" w:sz="0" w:space="0" w:color="auto"/>
            <w:left w:val="none" w:sz="0" w:space="0" w:color="auto"/>
            <w:bottom w:val="none" w:sz="0" w:space="0" w:color="auto"/>
            <w:right w:val="none" w:sz="0" w:space="0" w:color="auto"/>
          </w:divBdr>
        </w:div>
        <w:div w:id="1841844282">
          <w:marLeft w:val="360"/>
          <w:marRight w:val="0"/>
          <w:marTop w:val="0"/>
          <w:marBottom w:val="0"/>
          <w:divBdr>
            <w:top w:val="none" w:sz="0" w:space="0" w:color="auto"/>
            <w:left w:val="none" w:sz="0" w:space="0" w:color="auto"/>
            <w:bottom w:val="none" w:sz="0" w:space="0" w:color="auto"/>
            <w:right w:val="none" w:sz="0" w:space="0" w:color="auto"/>
          </w:divBdr>
        </w:div>
        <w:div w:id="2118408897">
          <w:marLeft w:val="360"/>
          <w:marRight w:val="0"/>
          <w:marTop w:val="0"/>
          <w:marBottom w:val="0"/>
          <w:divBdr>
            <w:top w:val="none" w:sz="0" w:space="0" w:color="auto"/>
            <w:left w:val="none" w:sz="0" w:space="0" w:color="auto"/>
            <w:bottom w:val="none" w:sz="0" w:space="0" w:color="auto"/>
            <w:right w:val="none" w:sz="0" w:space="0" w:color="auto"/>
          </w:divBdr>
        </w:div>
      </w:divsChild>
    </w:div>
    <w:div w:id="1505123957">
      <w:bodyDiv w:val="1"/>
      <w:marLeft w:val="0"/>
      <w:marRight w:val="0"/>
      <w:marTop w:val="0"/>
      <w:marBottom w:val="0"/>
      <w:divBdr>
        <w:top w:val="none" w:sz="0" w:space="0" w:color="auto"/>
        <w:left w:val="none" w:sz="0" w:space="0" w:color="auto"/>
        <w:bottom w:val="none" w:sz="0" w:space="0" w:color="auto"/>
        <w:right w:val="none" w:sz="0" w:space="0" w:color="auto"/>
      </w:divBdr>
    </w:div>
    <w:div w:id="1516110015">
      <w:bodyDiv w:val="1"/>
      <w:marLeft w:val="0"/>
      <w:marRight w:val="0"/>
      <w:marTop w:val="0"/>
      <w:marBottom w:val="0"/>
      <w:divBdr>
        <w:top w:val="none" w:sz="0" w:space="0" w:color="auto"/>
        <w:left w:val="none" w:sz="0" w:space="0" w:color="auto"/>
        <w:bottom w:val="none" w:sz="0" w:space="0" w:color="auto"/>
        <w:right w:val="none" w:sz="0" w:space="0" w:color="auto"/>
      </w:divBdr>
    </w:div>
    <w:div w:id="1531259413">
      <w:bodyDiv w:val="1"/>
      <w:marLeft w:val="0"/>
      <w:marRight w:val="0"/>
      <w:marTop w:val="0"/>
      <w:marBottom w:val="0"/>
      <w:divBdr>
        <w:top w:val="none" w:sz="0" w:space="0" w:color="auto"/>
        <w:left w:val="none" w:sz="0" w:space="0" w:color="auto"/>
        <w:bottom w:val="none" w:sz="0" w:space="0" w:color="auto"/>
        <w:right w:val="none" w:sz="0" w:space="0" w:color="auto"/>
      </w:divBdr>
    </w:div>
    <w:div w:id="1532186848">
      <w:bodyDiv w:val="1"/>
      <w:marLeft w:val="0"/>
      <w:marRight w:val="0"/>
      <w:marTop w:val="0"/>
      <w:marBottom w:val="0"/>
      <w:divBdr>
        <w:top w:val="none" w:sz="0" w:space="0" w:color="auto"/>
        <w:left w:val="none" w:sz="0" w:space="0" w:color="auto"/>
        <w:bottom w:val="none" w:sz="0" w:space="0" w:color="auto"/>
        <w:right w:val="none" w:sz="0" w:space="0" w:color="auto"/>
      </w:divBdr>
    </w:div>
    <w:div w:id="1533422429">
      <w:bodyDiv w:val="1"/>
      <w:marLeft w:val="0"/>
      <w:marRight w:val="0"/>
      <w:marTop w:val="0"/>
      <w:marBottom w:val="0"/>
      <w:divBdr>
        <w:top w:val="none" w:sz="0" w:space="0" w:color="auto"/>
        <w:left w:val="none" w:sz="0" w:space="0" w:color="auto"/>
        <w:bottom w:val="none" w:sz="0" w:space="0" w:color="auto"/>
        <w:right w:val="none" w:sz="0" w:space="0" w:color="auto"/>
      </w:divBdr>
    </w:div>
    <w:div w:id="1539665152">
      <w:bodyDiv w:val="1"/>
      <w:marLeft w:val="0"/>
      <w:marRight w:val="0"/>
      <w:marTop w:val="0"/>
      <w:marBottom w:val="0"/>
      <w:divBdr>
        <w:top w:val="none" w:sz="0" w:space="0" w:color="auto"/>
        <w:left w:val="none" w:sz="0" w:space="0" w:color="auto"/>
        <w:bottom w:val="none" w:sz="0" w:space="0" w:color="auto"/>
        <w:right w:val="none" w:sz="0" w:space="0" w:color="auto"/>
      </w:divBdr>
    </w:div>
    <w:div w:id="1542474292">
      <w:bodyDiv w:val="1"/>
      <w:marLeft w:val="0"/>
      <w:marRight w:val="0"/>
      <w:marTop w:val="0"/>
      <w:marBottom w:val="0"/>
      <w:divBdr>
        <w:top w:val="none" w:sz="0" w:space="0" w:color="auto"/>
        <w:left w:val="none" w:sz="0" w:space="0" w:color="auto"/>
        <w:bottom w:val="none" w:sz="0" w:space="0" w:color="auto"/>
        <w:right w:val="none" w:sz="0" w:space="0" w:color="auto"/>
      </w:divBdr>
      <w:divsChild>
        <w:div w:id="16855599">
          <w:marLeft w:val="360"/>
          <w:marRight w:val="0"/>
          <w:marTop w:val="0"/>
          <w:marBottom w:val="0"/>
          <w:divBdr>
            <w:top w:val="none" w:sz="0" w:space="0" w:color="auto"/>
            <w:left w:val="none" w:sz="0" w:space="0" w:color="auto"/>
            <w:bottom w:val="none" w:sz="0" w:space="0" w:color="auto"/>
            <w:right w:val="none" w:sz="0" w:space="0" w:color="auto"/>
          </w:divBdr>
        </w:div>
        <w:div w:id="191304998">
          <w:marLeft w:val="360"/>
          <w:marRight w:val="0"/>
          <w:marTop w:val="0"/>
          <w:marBottom w:val="0"/>
          <w:divBdr>
            <w:top w:val="none" w:sz="0" w:space="0" w:color="auto"/>
            <w:left w:val="none" w:sz="0" w:space="0" w:color="auto"/>
            <w:bottom w:val="none" w:sz="0" w:space="0" w:color="auto"/>
            <w:right w:val="none" w:sz="0" w:space="0" w:color="auto"/>
          </w:divBdr>
        </w:div>
        <w:div w:id="709494827">
          <w:marLeft w:val="360"/>
          <w:marRight w:val="0"/>
          <w:marTop w:val="0"/>
          <w:marBottom w:val="0"/>
          <w:divBdr>
            <w:top w:val="none" w:sz="0" w:space="0" w:color="auto"/>
            <w:left w:val="none" w:sz="0" w:space="0" w:color="auto"/>
            <w:bottom w:val="none" w:sz="0" w:space="0" w:color="auto"/>
            <w:right w:val="none" w:sz="0" w:space="0" w:color="auto"/>
          </w:divBdr>
        </w:div>
      </w:divsChild>
    </w:div>
    <w:div w:id="1555123561">
      <w:bodyDiv w:val="1"/>
      <w:marLeft w:val="0"/>
      <w:marRight w:val="0"/>
      <w:marTop w:val="0"/>
      <w:marBottom w:val="0"/>
      <w:divBdr>
        <w:top w:val="none" w:sz="0" w:space="0" w:color="auto"/>
        <w:left w:val="none" w:sz="0" w:space="0" w:color="auto"/>
        <w:bottom w:val="none" w:sz="0" w:space="0" w:color="auto"/>
        <w:right w:val="none" w:sz="0" w:space="0" w:color="auto"/>
      </w:divBdr>
    </w:div>
    <w:div w:id="1558198559">
      <w:bodyDiv w:val="1"/>
      <w:marLeft w:val="0"/>
      <w:marRight w:val="0"/>
      <w:marTop w:val="0"/>
      <w:marBottom w:val="0"/>
      <w:divBdr>
        <w:top w:val="none" w:sz="0" w:space="0" w:color="auto"/>
        <w:left w:val="none" w:sz="0" w:space="0" w:color="auto"/>
        <w:bottom w:val="none" w:sz="0" w:space="0" w:color="auto"/>
        <w:right w:val="none" w:sz="0" w:space="0" w:color="auto"/>
      </w:divBdr>
    </w:div>
    <w:div w:id="1561284041">
      <w:bodyDiv w:val="1"/>
      <w:marLeft w:val="0"/>
      <w:marRight w:val="0"/>
      <w:marTop w:val="0"/>
      <w:marBottom w:val="0"/>
      <w:divBdr>
        <w:top w:val="none" w:sz="0" w:space="0" w:color="auto"/>
        <w:left w:val="none" w:sz="0" w:space="0" w:color="auto"/>
        <w:bottom w:val="none" w:sz="0" w:space="0" w:color="auto"/>
        <w:right w:val="none" w:sz="0" w:space="0" w:color="auto"/>
      </w:divBdr>
    </w:div>
    <w:div w:id="1563062304">
      <w:bodyDiv w:val="1"/>
      <w:marLeft w:val="0"/>
      <w:marRight w:val="0"/>
      <w:marTop w:val="0"/>
      <w:marBottom w:val="0"/>
      <w:divBdr>
        <w:top w:val="none" w:sz="0" w:space="0" w:color="auto"/>
        <w:left w:val="none" w:sz="0" w:space="0" w:color="auto"/>
        <w:bottom w:val="none" w:sz="0" w:space="0" w:color="auto"/>
        <w:right w:val="none" w:sz="0" w:space="0" w:color="auto"/>
      </w:divBdr>
    </w:div>
    <w:div w:id="1571843520">
      <w:bodyDiv w:val="1"/>
      <w:marLeft w:val="0"/>
      <w:marRight w:val="0"/>
      <w:marTop w:val="0"/>
      <w:marBottom w:val="0"/>
      <w:divBdr>
        <w:top w:val="none" w:sz="0" w:space="0" w:color="auto"/>
        <w:left w:val="none" w:sz="0" w:space="0" w:color="auto"/>
        <w:bottom w:val="none" w:sz="0" w:space="0" w:color="auto"/>
        <w:right w:val="none" w:sz="0" w:space="0" w:color="auto"/>
      </w:divBdr>
    </w:div>
    <w:div w:id="1578712456">
      <w:bodyDiv w:val="1"/>
      <w:marLeft w:val="0"/>
      <w:marRight w:val="0"/>
      <w:marTop w:val="0"/>
      <w:marBottom w:val="0"/>
      <w:divBdr>
        <w:top w:val="none" w:sz="0" w:space="0" w:color="auto"/>
        <w:left w:val="none" w:sz="0" w:space="0" w:color="auto"/>
        <w:bottom w:val="none" w:sz="0" w:space="0" w:color="auto"/>
        <w:right w:val="none" w:sz="0" w:space="0" w:color="auto"/>
      </w:divBdr>
      <w:divsChild>
        <w:div w:id="48850119">
          <w:marLeft w:val="1714"/>
          <w:marRight w:val="0"/>
          <w:marTop w:val="0"/>
          <w:marBottom w:val="0"/>
          <w:divBdr>
            <w:top w:val="none" w:sz="0" w:space="0" w:color="auto"/>
            <w:left w:val="none" w:sz="0" w:space="0" w:color="auto"/>
            <w:bottom w:val="none" w:sz="0" w:space="0" w:color="auto"/>
            <w:right w:val="none" w:sz="0" w:space="0" w:color="auto"/>
          </w:divBdr>
        </w:div>
        <w:div w:id="77026669">
          <w:marLeft w:val="1714"/>
          <w:marRight w:val="0"/>
          <w:marTop w:val="0"/>
          <w:marBottom w:val="0"/>
          <w:divBdr>
            <w:top w:val="none" w:sz="0" w:space="0" w:color="auto"/>
            <w:left w:val="none" w:sz="0" w:space="0" w:color="auto"/>
            <w:bottom w:val="none" w:sz="0" w:space="0" w:color="auto"/>
            <w:right w:val="none" w:sz="0" w:space="0" w:color="auto"/>
          </w:divBdr>
        </w:div>
        <w:div w:id="691760969">
          <w:marLeft w:val="1714"/>
          <w:marRight w:val="0"/>
          <w:marTop w:val="0"/>
          <w:marBottom w:val="0"/>
          <w:divBdr>
            <w:top w:val="none" w:sz="0" w:space="0" w:color="auto"/>
            <w:left w:val="none" w:sz="0" w:space="0" w:color="auto"/>
            <w:bottom w:val="none" w:sz="0" w:space="0" w:color="auto"/>
            <w:right w:val="none" w:sz="0" w:space="0" w:color="auto"/>
          </w:divBdr>
        </w:div>
        <w:div w:id="819617319">
          <w:marLeft w:val="1714"/>
          <w:marRight w:val="0"/>
          <w:marTop w:val="0"/>
          <w:marBottom w:val="0"/>
          <w:divBdr>
            <w:top w:val="none" w:sz="0" w:space="0" w:color="auto"/>
            <w:left w:val="none" w:sz="0" w:space="0" w:color="auto"/>
            <w:bottom w:val="none" w:sz="0" w:space="0" w:color="auto"/>
            <w:right w:val="none" w:sz="0" w:space="0" w:color="auto"/>
          </w:divBdr>
        </w:div>
        <w:div w:id="940572697">
          <w:marLeft w:val="994"/>
          <w:marRight w:val="0"/>
          <w:marTop w:val="0"/>
          <w:marBottom w:val="0"/>
          <w:divBdr>
            <w:top w:val="none" w:sz="0" w:space="0" w:color="auto"/>
            <w:left w:val="none" w:sz="0" w:space="0" w:color="auto"/>
            <w:bottom w:val="none" w:sz="0" w:space="0" w:color="auto"/>
            <w:right w:val="none" w:sz="0" w:space="0" w:color="auto"/>
          </w:divBdr>
        </w:div>
        <w:div w:id="957026874">
          <w:marLeft w:val="1714"/>
          <w:marRight w:val="0"/>
          <w:marTop w:val="0"/>
          <w:marBottom w:val="0"/>
          <w:divBdr>
            <w:top w:val="none" w:sz="0" w:space="0" w:color="auto"/>
            <w:left w:val="none" w:sz="0" w:space="0" w:color="auto"/>
            <w:bottom w:val="none" w:sz="0" w:space="0" w:color="auto"/>
            <w:right w:val="none" w:sz="0" w:space="0" w:color="auto"/>
          </w:divBdr>
        </w:div>
        <w:div w:id="1713118873">
          <w:marLeft w:val="994"/>
          <w:marRight w:val="0"/>
          <w:marTop w:val="0"/>
          <w:marBottom w:val="0"/>
          <w:divBdr>
            <w:top w:val="none" w:sz="0" w:space="0" w:color="auto"/>
            <w:left w:val="none" w:sz="0" w:space="0" w:color="auto"/>
            <w:bottom w:val="none" w:sz="0" w:space="0" w:color="auto"/>
            <w:right w:val="none" w:sz="0" w:space="0" w:color="auto"/>
          </w:divBdr>
        </w:div>
        <w:div w:id="1728989349">
          <w:marLeft w:val="274"/>
          <w:marRight w:val="0"/>
          <w:marTop w:val="0"/>
          <w:marBottom w:val="0"/>
          <w:divBdr>
            <w:top w:val="none" w:sz="0" w:space="0" w:color="auto"/>
            <w:left w:val="none" w:sz="0" w:space="0" w:color="auto"/>
            <w:bottom w:val="none" w:sz="0" w:space="0" w:color="auto"/>
            <w:right w:val="none" w:sz="0" w:space="0" w:color="auto"/>
          </w:divBdr>
        </w:div>
        <w:div w:id="1754736702">
          <w:marLeft w:val="1714"/>
          <w:marRight w:val="0"/>
          <w:marTop w:val="0"/>
          <w:marBottom w:val="0"/>
          <w:divBdr>
            <w:top w:val="none" w:sz="0" w:space="0" w:color="auto"/>
            <w:left w:val="none" w:sz="0" w:space="0" w:color="auto"/>
            <w:bottom w:val="none" w:sz="0" w:space="0" w:color="auto"/>
            <w:right w:val="none" w:sz="0" w:space="0" w:color="auto"/>
          </w:divBdr>
        </w:div>
      </w:divsChild>
    </w:div>
    <w:div w:id="1579360544">
      <w:bodyDiv w:val="1"/>
      <w:marLeft w:val="0"/>
      <w:marRight w:val="0"/>
      <w:marTop w:val="0"/>
      <w:marBottom w:val="0"/>
      <w:divBdr>
        <w:top w:val="none" w:sz="0" w:space="0" w:color="auto"/>
        <w:left w:val="none" w:sz="0" w:space="0" w:color="auto"/>
        <w:bottom w:val="none" w:sz="0" w:space="0" w:color="auto"/>
        <w:right w:val="none" w:sz="0" w:space="0" w:color="auto"/>
      </w:divBdr>
    </w:div>
    <w:div w:id="1584490908">
      <w:bodyDiv w:val="1"/>
      <w:marLeft w:val="0"/>
      <w:marRight w:val="0"/>
      <w:marTop w:val="0"/>
      <w:marBottom w:val="0"/>
      <w:divBdr>
        <w:top w:val="none" w:sz="0" w:space="0" w:color="auto"/>
        <w:left w:val="none" w:sz="0" w:space="0" w:color="auto"/>
        <w:bottom w:val="none" w:sz="0" w:space="0" w:color="auto"/>
        <w:right w:val="none" w:sz="0" w:space="0" w:color="auto"/>
      </w:divBdr>
    </w:div>
    <w:div w:id="1584601606">
      <w:bodyDiv w:val="1"/>
      <w:marLeft w:val="0"/>
      <w:marRight w:val="0"/>
      <w:marTop w:val="0"/>
      <w:marBottom w:val="0"/>
      <w:divBdr>
        <w:top w:val="none" w:sz="0" w:space="0" w:color="auto"/>
        <w:left w:val="none" w:sz="0" w:space="0" w:color="auto"/>
        <w:bottom w:val="none" w:sz="0" w:space="0" w:color="auto"/>
        <w:right w:val="none" w:sz="0" w:space="0" w:color="auto"/>
      </w:divBdr>
    </w:div>
    <w:div w:id="1585263846">
      <w:bodyDiv w:val="1"/>
      <w:marLeft w:val="0"/>
      <w:marRight w:val="0"/>
      <w:marTop w:val="0"/>
      <w:marBottom w:val="0"/>
      <w:divBdr>
        <w:top w:val="none" w:sz="0" w:space="0" w:color="auto"/>
        <w:left w:val="none" w:sz="0" w:space="0" w:color="auto"/>
        <w:bottom w:val="none" w:sz="0" w:space="0" w:color="auto"/>
        <w:right w:val="none" w:sz="0" w:space="0" w:color="auto"/>
      </w:divBdr>
    </w:div>
    <w:div w:id="1585795037">
      <w:bodyDiv w:val="1"/>
      <w:marLeft w:val="0"/>
      <w:marRight w:val="0"/>
      <w:marTop w:val="0"/>
      <w:marBottom w:val="0"/>
      <w:divBdr>
        <w:top w:val="none" w:sz="0" w:space="0" w:color="auto"/>
        <w:left w:val="none" w:sz="0" w:space="0" w:color="auto"/>
        <w:bottom w:val="none" w:sz="0" w:space="0" w:color="auto"/>
        <w:right w:val="none" w:sz="0" w:space="0" w:color="auto"/>
      </w:divBdr>
    </w:div>
    <w:div w:id="1589387369">
      <w:bodyDiv w:val="1"/>
      <w:marLeft w:val="0"/>
      <w:marRight w:val="0"/>
      <w:marTop w:val="0"/>
      <w:marBottom w:val="0"/>
      <w:divBdr>
        <w:top w:val="none" w:sz="0" w:space="0" w:color="auto"/>
        <w:left w:val="none" w:sz="0" w:space="0" w:color="auto"/>
        <w:bottom w:val="none" w:sz="0" w:space="0" w:color="auto"/>
        <w:right w:val="none" w:sz="0" w:space="0" w:color="auto"/>
      </w:divBdr>
    </w:div>
    <w:div w:id="1589846241">
      <w:bodyDiv w:val="1"/>
      <w:marLeft w:val="0"/>
      <w:marRight w:val="0"/>
      <w:marTop w:val="0"/>
      <w:marBottom w:val="0"/>
      <w:divBdr>
        <w:top w:val="none" w:sz="0" w:space="0" w:color="auto"/>
        <w:left w:val="none" w:sz="0" w:space="0" w:color="auto"/>
        <w:bottom w:val="none" w:sz="0" w:space="0" w:color="auto"/>
        <w:right w:val="none" w:sz="0" w:space="0" w:color="auto"/>
      </w:divBdr>
    </w:div>
    <w:div w:id="1590238568">
      <w:bodyDiv w:val="1"/>
      <w:marLeft w:val="0"/>
      <w:marRight w:val="0"/>
      <w:marTop w:val="0"/>
      <w:marBottom w:val="0"/>
      <w:divBdr>
        <w:top w:val="none" w:sz="0" w:space="0" w:color="auto"/>
        <w:left w:val="none" w:sz="0" w:space="0" w:color="auto"/>
        <w:bottom w:val="none" w:sz="0" w:space="0" w:color="auto"/>
        <w:right w:val="none" w:sz="0" w:space="0" w:color="auto"/>
      </w:divBdr>
    </w:div>
    <w:div w:id="1595749207">
      <w:bodyDiv w:val="1"/>
      <w:marLeft w:val="0"/>
      <w:marRight w:val="0"/>
      <w:marTop w:val="0"/>
      <w:marBottom w:val="0"/>
      <w:divBdr>
        <w:top w:val="none" w:sz="0" w:space="0" w:color="auto"/>
        <w:left w:val="none" w:sz="0" w:space="0" w:color="auto"/>
        <w:bottom w:val="none" w:sz="0" w:space="0" w:color="auto"/>
        <w:right w:val="none" w:sz="0" w:space="0" w:color="auto"/>
      </w:divBdr>
    </w:div>
    <w:div w:id="1598172440">
      <w:bodyDiv w:val="1"/>
      <w:marLeft w:val="0"/>
      <w:marRight w:val="0"/>
      <w:marTop w:val="0"/>
      <w:marBottom w:val="0"/>
      <w:divBdr>
        <w:top w:val="none" w:sz="0" w:space="0" w:color="auto"/>
        <w:left w:val="none" w:sz="0" w:space="0" w:color="auto"/>
        <w:bottom w:val="none" w:sz="0" w:space="0" w:color="auto"/>
        <w:right w:val="none" w:sz="0" w:space="0" w:color="auto"/>
      </w:divBdr>
    </w:div>
    <w:div w:id="1599485088">
      <w:bodyDiv w:val="1"/>
      <w:marLeft w:val="0"/>
      <w:marRight w:val="0"/>
      <w:marTop w:val="0"/>
      <w:marBottom w:val="0"/>
      <w:divBdr>
        <w:top w:val="none" w:sz="0" w:space="0" w:color="auto"/>
        <w:left w:val="none" w:sz="0" w:space="0" w:color="auto"/>
        <w:bottom w:val="none" w:sz="0" w:space="0" w:color="auto"/>
        <w:right w:val="none" w:sz="0" w:space="0" w:color="auto"/>
      </w:divBdr>
    </w:div>
    <w:div w:id="1612467333">
      <w:bodyDiv w:val="1"/>
      <w:marLeft w:val="0"/>
      <w:marRight w:val="0"/>
      <w:marTop w:val="0"/>
      <w:marBottom w:val="0"/>
      <w:divBdr>
        <w:top w:val="none" w:sz="0" w:space="0" w:color="auto"/>
        <w:left w:val="none" w:sz="0" w:space="0" w:color="auto"/>
        <w:bottom w:val="none" w:sz="0" w:space="0" w:color="auto"/>
        <w:right w:val="none" w:sz="0" w:space="0" w:color="auto"/>
      </w:divBdr>
    </w:div>
    <w:div w:id="1614441524">
      <w:bodyDiv w:val="1"/>
      <w:marLeft w:val="0"/>
      <w:marRight w:val="0"/>
      <w:marTop w:val="0"/>
      <w:marBottom w:val="0"/>
      <w:divBdr>
        <w:top w:val="none" w:sz="0" w:space="0" w:color="auto"/>
        <w:left w:val="none" w:sz="0" w:space="0" w:color="auto"/>
        <w:bottom w:val="none" w:sz="0" w:space="0" w:color="auto"/>
        <w:right w:val="none" w:sz="0" w:space="0" w:color="auto"/>
      </w:divBdr>
    </w:div>
    <w:div w:id="1618873708">
      <w:bodyDiv w:val="1"/>
      <w:marLeft w:val="0"/>
      <w:marRight w:val="0"/>
      <w:marTop w:val="0"/>
      <w:marBottom w:val="0"/>
      <w:divBdr>
        <w:top w:val="none" w:sz="0" w:space="0" w:color="auto"/>
        <w:left w:val="none" w:sz="0" w:space="0" w:color="auto"/>
        <w:bottom w:val="none" w:sz="0" w:space="0" w:color="auto"/>
        <w:right w:val="none" w:sz="0" w:space="0" w:color="auto"/>
      </w:divBdr>
    </w:div>
    <w:div w:id="1620138368">
      <w:bodyDiv w:val="1"/>
      <w:marLeft w:val="0"/>
      <w:marRight w:val="0"/>
      <w:marTop w:val="0"/>
      <w:marBottom w:val="0"/>
      <w:divBdr>
        <w:top w:val="none" w:sz="0" w:space="0" w:color="auto"/>
        <w:left w:val="none" w:sz="0" w:space="0" w:color="auto"/>
        <w:bottom w:val="none" w:sz="0" w:space="0" w:color="auto"/>
        <w:right w:val="none" w:sz="0" w:space="0" w:color="auto"/>
      </w:divBdr>
      <w:divsChild>
        <w:div w:id="19011137">
          <w:marLeft w:val="274"/>
          <w:marRight w:val="0"/>
          <w:marTop w:val="0"/>
          <w:marBottom w:val="0"/>
          <w:divBdr>
            <w:top w:val="none" w:sz="0" w:space="0" w:color="auto"/>
            <w:left w:val="none" w:sz="0" w:space="0" w:color="auto"/>
            <w:bottom w:val="none" w:sz="0" w:space="0" w:color="auto"/>
            <w:right w:val="none" w:sz="0" w:space="0" w:color="auto"/>
          </w:divBdr>
        </w:div>
        <w:div w:id="171997257">
          <w:marLeft w:val="994"/>
          <w:marRight w:val="0"/>
          <w:marTop w:val="0"/>
          <w:marBottom w:val="0"/>
          <w:divBdr>
            <w:top w:val="none" w:sz="0" w:space="0" w:color="auto"/>
            <w:left w:val="none" w:sz="0" w:space="0" w:color="auto"/>
            <w:bottom w:val="none" w:sz="0" w:space="0" w:color="auto"/>
            <w:right w:val="none" w:sz="0" w:space="0" w:color="auto"/>
          </w:divBdr>
        </w:div>
        <w:div w:id="307518771">
          <w:marLeft w:val="994"/>
          <w:marRight w:val="0"/>
          <w:marTop w:val="0"/>
          <w:marBottom w:val="0"/>
          <w:divBdr>
            <w:top w:val="none" w:sz="0" w:space="0" w:color="auto"/>
            <w:left w:val="none" w:sz="0" w:space="0" w:color="auto"/>
            <w:bottom w:val="none" w:sz="0" w:space="0" w:color="auto"/>
            <w:right w:val="none" w:sz="0" w:space="0" w:color="auto"/>
          </w:divBdr>
        </w:div>
        <w:div w:id="348875501">
          <w:marLeft w:val="274"/>
          <w:marRight w:val="0"/>
          <w:marTop w:val="0"/>
          <w:marBottom w:val="0"/>
          <w:divBdr>
            <w:top w:val="none" w:sz="0" w:space="0" w:color="auto"/>
            <w:left w:val="none" w:sz="0" w:space="0" w:color="auto"/>
            <w:bottom w:val="none" w:sz="0" w:space="0" w:color="auto"/>
            <w:right w:val="none" w:sz="0" w:space="0" w:color="auto"/>
          </w:divBdr>
        </w:div>
        <w:div w:id="470442718">
          <w:marLeft w:val="994"/>
          <w:marRight w:val="0"/>
          <w:marTop w:val="0"/>
          <w:marBottom w:val="0"/>
          <w:divBdr>
            <w:top w:val="none" w:sz="0" w:space="0" w:color="auto"/>
            <w:left w:val="none" w:sz="0" w:space="0" w:color="auto"/>
            <w:bottom w:val="none" w:sz="0" w:space="0" w:color="auto"/>
            <w:right w:val="none" w:sz="0" w:space="0" w:color="auto"/>
          </w:divBdr>
        </w:div>
        <w:div w:id="493960558">
          <w:marLeft w:val="994"/>
          <w:marRight w:val="0"/>
          <w:marTop w:val="0"/>
          <w:marBottom w:val="0"/>
          <w:divBdr>
            <w:top w:val="none" w:sz="0" w:space="0" w:color="auto"/>
            <w:left w:val="none" w:sz="0" w:space="0" w:color="auto"/>
            <w:bottom w:val="none" w:sz="0" w:space="0" w:color="auto"/>
            <w:right w:val="none" w:sz="0" w:space="0" w:color="auto"/>
          </w:divBdr>
        </w:div>
        <w:div w:id="499933397">
          <w:marLeft w:val="274"/>
          <w:marRight w:val="0"/>
          <w:marTop w:val="0"/>
          <w:marBottom w:val="0"/>
          <w:divBdr>
            <w:top w:val="none" w:sz="0" w:space="0" w:color="auto"/>
            <w:left w:val="none" w:sz="0" w:space="0" w:color="auto"/>
            <w:bottom w:val="none" w:sz="0" w:space="0" w:color="auto"/>
            <w:right w:val="none" w:sz="0" w:space="0" w:color="auto"/>
          </w:divBdr>
        </w:div>
        <w:div w:id="596908855">
          <w:marLeft w:val="274"/>
          <w:marRight w:val="0"/>
          <w:marTop w:val="0"/>
          <w:marBottom w:val="0"/>
          <w:divBdr>
            <w:top w:val="none" w:sz="0" w:space="0" w:color="auto"/>
            <w:left w:val="none" w:sz="0" w:space="0" w:color="auto"/>
            <w:bottom w:val="none" w:sz="0" w:space="0" w:color="auto"/>
            <w:right w:val="none" w:sz="0" w:space="0" w:color="auto"/>
          </w:divBdr>
        </w:div>
        <w:div w:id="701126120">
          <w:marLeft w:val="274"/>
          <w:marRight w:val="0"/>
          <w:marTop w:val="0"/>
          <w:marBottom w:val="0"/>
          <w:divBdr>
            <w:top w:val="none" w:sz="0" w:space="0" w:color="auto"/>
            <w:left w:val="none" w:sz="0" w:space="0" w:color="auto"/>
            <w:bottom w:val="none" w:sz="0" w:space="0" w:color="auto"/>
            <w:right w:val="none" w:sz="0" w:space="0" w:color="auto"/>
          </w:divBdr>
        </w:div>
        <w:div w:id="818419253">
          <w:marLeft w:val="994"/>
          <w:marRight w:val="0"/>
          <w:marTop w:val="0"/>
          <w:marBottom w:val="0"/>
          <w:divBdr>
            <w:top w:val="none" w:sz="0" w:space="0" w:color="auto"/>
            <w:left w:val="none" w:sz="0" w:space="0" w:color="auto"/>
            <w:bottom w:val="none" w:sz="0" w:space="0" w:color="auto"/>
            <w:right w:val="none" w:sz="0" w:space="0" w:color="auto"/>
          </w:divBdr>
        </w:div>
        <w:div w:id="831145508">
          <w:marLeft w:val="994"/>
          <w:marRight w:val="0"/>
          <w:marTop w:val="0"/>
          <w:marBottom w:val="0"/>
          <w:divBdr>
            <w:top w:val="none" w:sz="0" w:space="0" w:color="auto"/>
            <w:left w:val="none" w:sz="0" w:space="0" w:color="auto"/>
            <w:bottom w:val="none" w:sz="0" w:space="0" w:color="auto"/>
            <w:right w:val="none" w:sz="0" w:space="0" w:color="auto"/>
          </w:divBdr>
        </w:div>
        <w:div w:id="870650367">
          <w:marLeft w:val="274"/>
          <w:marRight w:val="0"/>
          <w:marTop w:val="0"/>
          <w:marBottom w:val="0"/>
          <w:divBdr>
            <w:top w:val="none" w:sz="0" w:space="0" w:color="auto"/>
            <w:left w:val="none" w:sz="0" w:space="0" w:color="auto"/>
            <w:bottom w:val="none" w:sz="0" w:space="0" w:color="auto"/>
            <w:right w:val="none" w:sz="0" w:space="0" w:color="auto"/>
          </w:divBdr>
        </w:div>
        <w:div w:id="976646642">
          <w:marLeft w:val="274"/>
          <w:marRight w:val="0"/>
          <w:marTop w:val="0"/>
          <w:marBottom w:val="0"/>
          <w:divBdr>
            <w:top w:val="none" w:sz="0" w:space="0" w:color="auto"/>
            <w:left w:val="none" w:sz="0" w:space="0" w:color="auto"/>
            <w:bottom w:val="none" w:sz="0" w:space="0" w:color="auto"/>
            <w:right w:val="none" w:sz="0" w:space="0" w:color="auto"/>
          </w:divBdr>
        </w:div>
        <w:div w:id="1100179984">
          <w:marLeft w:val="994"/>
          <w:marRight w:val="0"/>
          <w:marTop w:val="0"/>
          <w:marBottom w:val="0"/>
          <w:divBdr>
            <w:top w:val="none" w:sz="0" w:space="0" w:color="auto"/>
            <w:left w:val="none" w:sz="0" w:space="0" w:color="auto"/>
            <w:bottom w:val="none" w:sz="0" w:space="0" w:color="auto"/>
            <w:right w:val="none" w:sz="0" w:space="0" w:color="auto"/>
          </w:divBdr>
        </w:div>
        <w:div w:id="1115713078">
          <w:marLeft w:val="274"/>
          <w:marRight w:val="0"/>
          <w:marTop w:val="0"/>
          <w:marBottom w:val="0"/>
          <w:divBdr>
            <w:top w:val="none" w:sz="0" w:space="0" w:color="auto"/>
            <w:left w:val="none" w:sz="0" w:space="0" w:color="auto"/>
            <w:bottom w:val="none" w:sz="0" w:space="0" w:color="auto"/>
            <w:right w:val="none" w:sz="0" w:space="0" w:color="auto"/>
          </w:divBdr>
        </w:div>
        <w:div w:id="1130977311">
          <w:marLeft w:val="994"/>
          <w:marRight w:val="0"/>
          <w:marTop w:val="0"/>
          <w:marBottom w:val="0"/>
          <w:divBdr>
            <w:top w:val="none" w:sz="0" w:space="0" w:color="auto"/>
            <w:left w:val="none" w:sz="0" w:space="0" w:color="auto"/>
            <w:bottom w:val="none" w:sz="0" w:space="0" w:color="auto"/>
            <w:right w:val="none" w:sz="0" w:space="0" w:color="auto"/>
          </w:divBdr>
        </w:div>
        <w:div w:id="1264876943">
          <w:marLeft w:val="994"/>
          <w:marRight w:val="0"/>
          <w:marTop w:val="0"/>
          <w:marBottom w:val="0"/>
          <w:divBdr>
            <w:top w:val="none" w:sz="0" w:space="0" w:color="auto"/>
            <w:left w:val="none" w:sz="0" w:space="0" w:color="auto"/>
            <w:bottom w:val="none" w:sz="0" w:space="0" w:color="auto"/>
            <w:right w:val="none" w:sz="0" w:space="0" w:color="auto"/>
          </w:divBdr>
        </w:div>
        <w:div w:id="1270551867">
          <w:marLeft w:val="274"/>
          <w:marRight w:val="0"/>
          <w:marTop w:val="0"/>
          <w:marBottom w:val="0"/>
          <w:divBdr>
            <w:top w:val="none" w:sz="0" w:space="0" w:color="auto"/>
            <w:left w:val="none" w:sz="0" w:space="0" w:color="auto"/>
            <w:bottom w:val="none" w:sz="0" w:space="0" w:color="auto"/>
            <w:right w:val="none" w:sz="0" w:space="0" w:color="auto"/>
          </w:divBdr>
        </w:div>
        <w:div w:id="1271622862">
          <w:marLeft w:val="274"/>
          <w:marRight w:val="0"/>
          <w:marTop w:val="0"/>
          <w:marBottom w:val="0"/>
          <w:divBdr>
            <w:top w:val="none" w:sz="0" w:space="0" w:color="auto"/>
            <w:left w:val="none" w:sz="0" w:space="0" w:color="auto"/>
            <w:bottom w:val="none" w:sz="0" w:space="0" w:color="auto"/>
            <w:right w:val="none" w:sz="0" w:space="0" w:color="auto"/>
          </w:divBdr>
        </w:div>
        <w:div w:id="1288897066">
          <w:marLeft w:val="274"/>
          <w:marRight w:val="0"/>
          <w:marTop w:val="0"/>
          <w:marBottom w:val="0"/>
          <w:divBdr>
            <w:top w:val="none" w:sz="0" w:space="0" w:color="auto"/>
            <w:left w:val="none" w:sz="0" w:space="0" w:color="auto"/>
            <w:bottom w:val="none" w:sz="0" w:space="0" w:color="auto"/>
            <w:right w:val="none" w:sz="0" w:space="0" w:color="auto"/>
          </w:divBdr>
        </w:div>
        <w:div w:id="1385985051">
          <w:marLeft w:val="274"/>
          <w:marRight w:val="0"/>
          <w:marTop w:val="0"/>
          <w:marBottom w:val="0"/>
          <w:divBdr>
            <w:top w:val="none" w:sz="0" w:space="0" w:color="auto"/>
            <w:left w:val="none" w:sz="0" w:space="0" w:color="auto"/>
            <w:bottom w:val="none" w:sz="0" w:space="0" w:color="auto"/>
            <w:right w:val="none" w:sz="0" w:space="0" w:color="auto"/>
          </w:divBdr>
        </w:div>
        <w:div w:id="1459838309">
          <w:marLeft w:val="274"/>
          <w:marRight w:val="0"/>
          <w:marTop w:val="0"/>
          <w:marBottom w:val="0"/>
          <w:divBdr>
            <w:top w:val="none" w:sz="0" w:space="0" w:color="auto"/>
            <w:left w:val="none" w:sz="0" w:space="0" w:color="auto"/>
            <w:bottom w:val="none" w:sz="0" w:space="0" w:color="auto"/>
            <w:right w:val="none" w:sz="0" w:space="0" w:color="auto"/>
          </w:divBdr>
        </w:div>
        <w:div w:id="1535995000">
          <w:marLeft w:val="274"/>
          <w:marRight w:val="0"/>
          <w:marTop w:val="0"/>
          <w:marBottom w:val="0"/>
          <w:divBdr>
            <w:top w:val="none" w:sz="0" w:space="0" w:color="auto"/>
            <w:left w:val="none" w:sz="0" w:space="0" w:color="auto"/>
            <w:bottom w:val="none" w:sz="0" w:space="0" w:color="auto"/>
            <w:right w:val="none" w:sz="0" w:space="0" w:color="auto"/>
          </w:divBdr>
        </w:div>
        <w:div w:id="1545751858">
          <w:marLeft w:val="994"/>
          <w:marRight w:val="0"/>
          <w:marTop w:val="0"/>
          <w:marBottom w:val="0"/>
          <w:divBdr>
            <w:top w:val="none" w:sz="0" w:space="0" w:color="auto"/>
            <w:left w:val="none" w:sz="0" w:space="0" w:color="auto"/>
            <w:bottom w:val="none" w:sz="0" w:space="0" w:color="auto"/>
            <w:right w:val="none" w:sz="0" w:space="0" w:color="auto"/>
          </w:divBdr>
        </w:div>
        <w:div w:id="1624773877">
          <w:marLeft w:val="994"/>
          <w:marRight w:val="0"/>
          <w:marTop w:val="0"/>
          <w:marBottom w:val="0"/>
          <w:divBdr>
            <w:top w:val="none" w:sz="0" w:space="0" w:color="auto"/>
            <w:left w:val="none" w:sz="0" w:space="0" w:color="auto"/>
            <w:bottom w:val="none" w:sz="0" w:space="0" w:color="auto"/>
            <w:right w:val="none" w:sz="0" w:space="0" w:color="auto"/>
          </w:divBdr>
        </w:div>
        <w:div w:id="1671566140">
          <w:marLeft w:val="274"/>
          <w:marRight w:val="0"/>
          <w:marTop w:val="0"/>
          <w:marBottom w:val="0"/>
          <w:divBdr>
            <w:top w:val="none" w:sz="0" w:space="0" w:color="auto"/>
            <w:left w:val="none" w:sz="0" w:space="0" w:color="auto"/>
            <w:bottom w:val="none" w:sz="0" w:space="0" w:color="auto"/>
            <w:right w:val="none" w:sz="0" w:space="0" w:color="auto"/>
          </w:divBdr>
        </w:div>
        <w:div w:id="1838493779">
          <w:marLeft w:val="360"/>
          <w:marRight w:val="0"/>
          <w:marTop w:val="0"/>
          <w:marBottom w:val="0"/>
          <w:divBdr>
            <w:top w:val="none" w:sz="0" w:space="0" w:color="auto"/>
            <w:left w:val="none" w:sz="0" w:space="0" w:color="auto"/>
            <w:bottom w:val="none" w:sz="0" w:space="0" w:color="auto"/>
            <w:right w:val="none" w:sz="0" w:space="0" w:color="auto"/>
          </w:divBdr>
        </w:div>
        <w:div w:id="1843474686">
          <w:marLeft w:val="994"/>
          <w:marRight w:val="0"/>
          <w:marTop w:val="0"/>
          <w:marBottom w:val="0"/>
          <w:divBdr>
            <w:top w:val="none" w:sz="0" w:space="0" w:color="auto"/>
            <w:left w:val="none" w:sz="0" w:space="0" w:color="auto"/>
            <w:bottom w:val="none" w:sz="0" w:space="0" w:color="auto"/>
            <w:right w:val="none" w:sz="0" w:space="0" w:color="auto"/>
          </w:divBdr>
        </w:div>
        <w:div w:id="1882815492">
          <w:marLeft w:val="360"/>
          <w:marRight w:val="0"/>
          <w:marTop w:val="0"/>
          <w:marBottom w:val="0"/>
          <w:divBdr>
            <w:top w:val="none" w:sz="0" w:space="0" w:color="auto"/>
            <w:left w:val="none" w:sz="0" w:space="0" w:color="auto"/>
            <w:bottom w:val="none" w:sz="0" w:space="0" w:color="auto"/>
            <w:right w:val="none" w:sz="0" w:space="0" w:color="auto"/>
          </w:divBdr>
        </w:div>
        <w:div w:id="1887376894">
          <w:marLeft w:val="274"/>
          <w:marRight w:val="0"/>
          <w:marTop w:val="0"/>
          <w:marBottom w:val="0"/>
          <w:divBdr>
            <w:top w:val="none" w:sz="0" w:space="0" w:color="auto"/>
            <w:left w:val="none" w:sz="0" w:space="0" w:color="auto"/>
            <w:bottom w:val="none" w:sz="0" w:space="0" w:color="auto"/>
            <w:right w:val="none" w:sz="0" w:space="0" w:color="auto"/>
          </w:divBdr>
        </w:div>
        <w:div w:id="2071270065">
          <w:marLeft w:val="274"/>
          <w:marRight w:val="0"/>
          <w:marTop w:val="0"/>
          <w:marBottom w:val="0"/>
          <w:divBdr>
            <w:top w:val="none" w:sz="0" w:space="0" w:color="auto"/>
            <w:left w:val="none" w:sz="0" w:space="0" w:color="auto"/>
            <w:bottom w:val="none" w:sz="0" w:space="0" w:color="auto"/>
            <w:right w:val="none" w:sz="0" w:space="0" w:color="auto"/>
          </w:divBdr>
        </w:div>
        <w:div w:id="2115589478">
          <w:marLeft w:val="274"/>
          <w:marRight w:val="0"/>
          <w:marTop w:val="0"/>
          <w:marBottom w:val="0"/>
          <w:divBdr>
            <w:top w:val="none" w:sz="0" w:space="0" w:color="auto"/>
            <w:left w:val="none" w:sz="0" w:space="0" w:color="auto"/>
            <w:bottom w:val="none" w:sz="0" w:space="0" w:color="auto"/>
            <w:right w:val="none" w:sz="0" w:space="0" w:color="auto"/>
          </w:divBdr>
        </w:div>
        <w:div w:id="2127195558">
          <w:marLeft w:val="274"/>
          <w:marRight w:val="0"/>
          <w:marTop w:val="0"/>
          <w:marBottom w:val="0"/>
          <w:divBdr>
            <w:top w:val="none" w:sz="0" w:space="0" w:color="auto"/>
            <w:left w:val="none" w:sz="0" w:space="0" w:color="auto"/>
            <w:bottom w:val="none" w:sz="0" w:space="0" w:color="auto"/>
            <w:right w:val="none" w:sz="0" w:space="0" w:color="auto"/>
          </w:divBdr>
        </w:div>
      </w:divsChild>
    </w:div>
    <w:div w:id="1620454484">
      <w:bodyDiv w:val="1"/>
      <w:marLeft w:val="0"/>
      <w:marRight w:val="0"/>
      <w:marTop w:val="0"/>
      <w:marBottom w:val="0"/>
      <w:divBdr>
        <w:top w:val="none" w:sz="0" w:space="0" w:color="auto"/>
        <w:left w:val="none" w:sz="0" w:space="0" w:color="auto"/>
        <w:bottom w:val="none" w:sz="0" w:space="0" w:color="auto"/>
        <w:right w:val="none" w:sz="0" w:space="0" w:color="auto"/>
      </w:divBdr>
      <w:divsChild>
        <w:div w:id="195656297">
          <w:marLeft w:val="0"/>
          <w:marRight w:val="0"/>
          <w:marTop w:val="0"/>
          <w:marBottom w:val="0"/>
          <w:divBdr>
            <w:top w:val="none" w:sz="0" w:space="0" w:color="auto"/>
            <w:left w:val="none" w:sz="0" w:space="0" w:color="auto"/>
            <w:bottom w:val="none" w:sz="0" w:space="0" w:color="auto"/>
            <w:right w:val="none" w:sz="0" w:space="0" w:color="auto"/>
          </w:divBdr>
          <w:divsChild>
            <w:div w:id="1116873631">
              <w:marLeft w:val="0"/>
              <w:marRight w:val="0"/>
              <w:marTop w:val="0"/>
              <w:marBottom w:val="0"/>
              <w:divBdr>
                <w:top w:val="none" w:sz="0" w:space="0" w:color="auto"/>
                <w:left w:val="none" w:sz="0" w:space="0" w:color="auto"/>
                <w:bottom w:val="none" w:sz="0" w:space="0" w:color="auto"/>
                <w:right w:val="none" w:sz="0" w:space="0" w:color="auto"/>
              </w:divBdr>
            </w:div>
          </w:divsChild>
        </w:div>
        <w:div w:id="220092943">
          <w:marLeft w:val="0"/>
          <w:marRight w:val="0"/>
          <w:marTop w:val="0"/>
          <w:marBottom w:val="0"/>
          <w:divBdr>
            <w:top w:val="none" w:sz="0" w:space="0" w:color="auto"/>
            <w:left w:val="none" w:sz="0" w:space="0" w:color="auto"/>
            <w:bottom w:val="none" w:sz="0" w:space="0" w:color="auto"/>
            <w:right w:val="none" w:sz="0" w:space="0" w:color="auto"/>
          </w:divBdr>
          <w:divsChild>
            <w:div w:id="892738609">
              <w:marLeft w:val="0"/>
              <w:marRight w:val="0"/>
              <w:marTop w:val="0"/>
              <w:marBottom w:val="0"/>
              <w:divBdr>
                <w:top w:val="none" w:sz="0" w:space="0" w:color="auto"/>
                <w:left w:val="none" w:sz="0" w:space="0" w:color="auto"/>
                <w:bottom w:val="none" w:sz="0" w:space="0" w:color="auto"/>
                <w:right w:val="none" w:sz="0" w:space="0" w:color="auto"/>
              </w:divBdr>
            </w:div>
          </w:divsChild>
        </w:div>
        <w:div w:id="252473116">
          <w:marLeft w:val="0"/>
          <w:marRight w:val="0"/>
          <w:marTop w:val="0"/>
          <w:marBottom w:val="0"/>
          <w:divBdr>
            <w:top w:val="none" w:sz="0" w:space="0" w:color="auto"/>
            <w:left w:val="none" w:sz="0" w:space="0" w:color="auto"/>
            <w:bottom w:val="none" w:sz="0" w:space="0" w:color="auto"/>
            <w:right w:val="none" w:sz="0" w:space="0" w:color="auto"/>
          </w:divBdr>
          <w:divsChild>
            <w:div w:id="329874177">
              <w:marLeft w:val="0"/>
              <w:marRight w:val="0"/>
              <w:marTop w:val="0"/>
              <w:marBottom w:val="0"/>
              <w:divBdr>
                <w:top w:val="none" w:sz="0" w:space="0" w:color="auto"/>
                <w:left w:val="none" w:sz="0" w:space="0" w:color="auto"/>
                <w:bottom w:val="none" w:sz="0" w:space="0" w:color="auto"/>
                <w:right w:val="none" w:sz="0" w:space="0" w:color="auto"/>
              </w:divBdr>
            </w:div>
          </w:divsChild>
        </w:div>
        <w:div w:id="765271082">
          <w:marLeft w:val="0"/>
          <w:marRight w:val="0"/>
          <w:marTop w:val="0"/>
          <w:marBottom w:val="0"/>
          <w:divBdr>
            <w:top w:val="none" w:sz="0" w:space="0" w:color="auto"/>
            <w:left w:val="none" w:sz="0" w:space="0" w:color="auto"/>
            <w:bottom w:val="none" w:sz="0" w:space="0" w:color="auto"/>
            <w:right w:val="none" w:sz="0" w:space="0" w:color="auto"/>
          </w:divBdr>
          <w:divsChild>
            <w:div w:id="1056272940">
              <w:marLeft w:val="0"/>
              <w:marRight w:val="0"/>
              <w:marTop w:val="0"/>
              <w:marBottom w:val="0"/>
              <w:divBdr>
                <w:top w:val="none" w:sz="0" w:space="0" w:color="auto"/>
                <w:left w:val="none" w:sz="0" w:space="0" w:color="auto"/>
                <w:bottom w:val="none" w:sz="0" w:space="0" w:color="auto"/>
                <w:right w:val="none" w:sz="0" w:space="0" w:color="auto"/>
              </w:divBdr>
            </w:div>
          </w:divsChild>
        </w:div>
        <w:div w:id="772674539">
          <w:marLeft w:val="0"/>
          <w:marRight w:val="0"/>
          <w:marTop w:val="0"/>
          <w:marBottom w:val="0"/>
          <w:divBdr>
            <w:top w:val="none" w:sz="0" w:space="0" w:color="auto"/>
            <w:left w:val="none" w:sz="0" w:space="0" w:color="auto"/>
            <w:bottom w:val="none" w:sz="0" w:space="0" w:color="auto"/>
            <w:right w:val="none" w:sz="0" w:space="0" w:color="auto"/>
          </w:divBdr>
          <w:divsChild>
            <w:div w:id="12981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6680">
      <w:bodyDiv w:val="1"/>
      <w:marLeft w:val="0"/>
      <w:marRight w:val="0"/>
      <w:marTop w:val="0"/>
      <w:marBottom w:val="0"/>
      <w:divBdr>
        <w:top w:val="none" w:sz="0" w:space="0" w:color="auto"/>
        <w:left w:val="none" w:sz="0" w:space="0" w:color="auto"/>
        <w:bottom w:val="none" w:sz="0" w:space="0" w:color="auto"/>
        <w:right w:val="none" w:sz="0" w:space="0" w:color="auto"/>
      </w:divBdr>
    </w:div>
    <w:div w:id="1627349032">
      <w:bodyDiv w:val="1"/>
      <w:marLeft w:val="0"/>
      <w:marRight w:val="0"/>
      <w:marTop w:val="0"/>
      <w:marBottom w:val="0"/>
      <w:divBdr>
        <w:top w:val="none" w:sz="0" w:space="0" w:color="auto"/>
        <w:left w:val="none" w:sz="0" w:space="0" w:color="auto"/>
        <w:bottom w:val="none" w:sz="0" w:space="0" w:color="auto"/>
        <w:right w:val="none" w:sz="0" w:space="0" w:color="auto"/>
      </w:divBdr>
    </w:div>
    <w:div w:id="1628663597">
      <w:bodyDiv w:val="1"/>
      <w:marLeft w:val="0"/>
      <w:marRight w:val="0"/>
      <w:marTop w:val="0"/>
      <w:marBottom w:val="0"/>
      <w:divBdr>
        <w:top w:val="none" w:sz="0" w:space="0" w:color="auto"/>
        <w:left w:val="none" w:sz="0" w:space="0" w:color="auto"/>
        <w:bottom w:val="none" w:sz="0" w:space="0" w:color="auto"/>
        <w:right w:val="none" w:sz="0" w:space="0" w:color="auto"/>
      </w:divBdr>
    </w:div>
    <w:div w:id="1629386417">
      <w:bodyDiv w:val="1"/>
      <w:marLeft w:val="0"/>
      <w:marRight w:val="0"/>
      <w:marTop w:val="0"/>
      <w:marBottom w:val="0"/>
      <w:divBdr>
        <w:top w:val="none" w:sz="0" w:space="0" w:color="auto"/>
        <w:left w:val="none" w:sz="0" w:space="0" w:color="auto"/>
        <w:bottom w:val="none" w:sz="0" w:space="0" w:color="auto"/>
        <w:right w:val="none" w:sz="0" w:space="0" w:color="auto"/>
      </w:divBdr>
    </w:div>
    <w:div w:id="1631937954">
      <w:bodyDiv w:val="1"/>
      <w:marLeft w:val="0"/>
      <w:marRight w:val="0"/>
      <w:marTop w:val="0"/>
      <w:marBottom w:val="0"/>
      <w:divBdr>
        <w:top w:val="none" w:sz="0" w:space="0" w:color="auto"/>
        <w:left w:val="none" w:sz="0" w:space="0" w:color="auto"/>
        <w:bottom w:val="none" w:sz="0" w:space="0" w:color="auto"/>
        <w:right w:val="none" w:sz="0" w:space="0" w:color="auto"/>
      </w:divBdr>
      <w:divsChild>
        <w:div w:id="760643088">
          <w:marLeft w:val="446"/>
          <w:marRight w:val="0"/>
          <w:marTop w:val="200"/>
          <w:marBottom w:val="0"/>
          <w:divBdr>
            <w:top w:val="none" w:sz="0" w:space="0" w:color="auto"/>
            <w:left w:val="none" w:sz="0" w:space="0" w:color="auto"/>
            <w:bottom w:val="none" w:sz="0" w:space="0" w:color="auto"/>
            <w:right w:val="none" w:sz="0" w:space="0" w:color="auto"/>
          </w:divBdr>
        </w:div>
        <w:div w:id="1173184899">
          <w:marLeft w:val="446"/>
          <w:marRight w:val="0"/>
          <w:marTop w:val="200"/>
          <w:marBottom w:val="0"/>
          <w:divBdr>
            <w:top w:val="none" w:sz="0" w:space="0" w:color="auto"/>
            <w:left w:val="none" w:sz="0" w:space="0" w:color="auto"/>
            <w:bottom w:val="none" w:sz="0" w:space="0" w:color="auto"/>
            <w:right w:val="none" w:sz="0" w:space="0" w:color="auto"/>
          </w:divBdr>
        </w:div>
      </w:divsChild>
    </w:div>
    <w:div w:id="1633904559">
      <w:bodyDiv w:val="1"/>
      <w:marLeft w:val="0"/>
      <w:marRight w:val="0"/>
      <w:marTop w:val="0"/>
      <w:marBottom w:val="0"/>
      <w:divBdr>
        <w:top w:val="none" w:sz="0" w:space="0" w:color="auto"/>
        <w:left w:val="none" w:sz="0" w:space="0" w:color="auto"/>
        <w:bottom w:val="none" w:sz="0" w:space="0" w:color="auto"/>
        <w:right w:val="none" w:sz="0" w:space="0" w:color="auto"/>
      </w:divBdr>
      <w:divsChild>
        <w:div w:id="1789161863">
          <w:marLeft w:val="274"/>
          <w:marRight w:val="0"/>
          <w:marTop w:val="0"/>
          <w:marBottom w:val="0"/>
          <w:divBdr>
            <w:top w:val="none" w:sz="0" w:space="0" w:color="auto"/>
            <w:left w:val="none" w:sz="0" w:space="0" w:color="auto"/>
            <w:bottom w:val="none" w:sz="0" w:space="0" w:color="auto"/>
            <w:right w:val="none" w:sz="0" w:space="0" w:color="auto"/>
          </w:divBdr>
        </w:div>
      </w:divsChild>
    </w:div>
    <w:div w:id="1636718213">
      <w:bodyDiv w:val="1"/>
      <w:marLeft w:val="0"/>
      <w:marRight w:val="0"/>
      <w:marTop w:val="0"/>
      <w:marBottom w:val="0"/>
      <w:divBdr>
        <w:top w:val="none" w:sz="0" w:space="0" w:color="auto"/>
        <w:left w:val="none" w:sz="0" w:space="0" w:color="auto"/>
        <w:bottom w:val="none" w:sz="0" w:space="0" w:color="auto"/>
        <w:right w:val="none" w:sz="0" w:space="0" w:color="auto"/>
      </w:divBdr>
    </w:div>
    <w:div w:id="1639610876">
      <w:bodyDiv w:val="1"/>
      <w:marLeft w:val="0"/>
      <w:marRight w:val="0"/>
      <w:marTop w:val="0"/>
      <w:marBottom w:val="0"/>
      <w:divBdr>
        <w:top w:val="none" w:sz="0" w:space="0" w:color="auto"/>
        <w:left w:val="none" w:sz="0" w:space="0" w:color="auto"/>
        <w:bottom w:val="none" w:sz="0" w:space="0" w:color="auto"/>
        <w:right w:val="none" w:sz="0" w:space="0" w:color="auto"/>
      </w:divBdr>
    </w:div>
    <w:div w:id="1646396170">
      <w:bodyDiv w:val="1"/>
      <w:marLeft w:val="0"/>
      <w:marRight w:val="0"/>
      <w:marTop w:val="0"/>
      <w:marBottom w:val="0"/>
      <w:divBdr>
        <w:top w:val="none" w:sz="0" w:space="0" w:color="auto"/>
        <w:left w:val="none" w:sz="0" w:space="0" w:color="auto"/>
        <w:bottom w:val="none" w:sz="0" w:space="0" w:color="auto"/>
        <w:right w:val="none" w:sz="0" w:space="0" w:color="auto"/>
      </w:divBdr>
    </w:div>
    <w:div w:id="1651789552">
      <w:bodyDiv w:val="1"/>
      <w:marLeft w:val="0"/>
      <w:marRight w:val="0"/>
      <w:marTop w:val="0"/>
      <w:marBottom w:val="0"/>
      <w:divBdr>
        <w:top w:val="none" w:sz="0" w:space="0" w:color="auto"/>
        <w:left w:val="none" w:sz="0" w:space="0" w:color="auto"/>
        <w:bottom w:val="none" w:sz="0" w:space="0" w:color="auto"/>
        <w:right w:val="none" w:sz="0" w:space="0" w:color="auto"/>
      </w:divBdr>
    </w:div>
    <w:div w:id="1655716787">
      <w:bodyDiv w:val="1"/>
      <w:marLeft w:val="0"/>
      <w:marRight w:val="0"/>
      <w:marTop w:val="0"/>
      <w:marBottom w:val="0"/>
      <w:divBdr>
        <w:top w:val="none" w:sz="0" w:space="0" w:color="auto"/>
        <w:left w:val="none" w:sz="0" w:space="0" w:color="auto"/>
        <w:bottom w:val="none" w:sz="0" w:space="0" w:color="auto"/>
        <w:right w:val="none" w:sz="0" w:space="0" w:color="auto"/>
      </w:divBdr>
      <w:divsChild>
        <w:div w:id="144473013">
          <w:marLeft w:val="360"/>
          <w:marRight w:val="0"/>
          <w:marTop w:val="0"/>
          <w:marBottom w:val="0"/>
          <w:divBdr>
            <w:top w:val="none" w:sz="0" w:space="0" w:color="auto"/>
            <w:left w:val="none" w:sz="0" w:space="0" w:color="auto"/>
            <w:bottom w:val="none" w:sz="0" w:space="0" w:color="auto"/>
            <w:right w:val="none" w:sz="0" w:space="0" w:color="auto"/>
          </w:divBdr>
        </w:div>
        <w:div w:id="1751807401">
          <w:marLeft w:val="360"/>
          <w:marRight w:val="0"/>
          <w:marTop w:val="0"/>
          <w:marBottom w:val="0"/>
          <w:divBdr>
            <w:top w:val="none" w:sz="0" w:space="0" w:color="auto"/>
            <w:left w:val="none" w:sz="0" w:space="0" w:color="auto"/>
            <w:bottom w:val="none" w:sz="0" w:space="0" w:color="auto"/>
            <w:right w:val="none" w:sz="0" w:space="0" w:color="auto"/>
          </w:divBdr>
        </w:div>
        <w:div w:id="1817525363">
          <w:marLeft w:val="360"/>
          <w:marRight w:val="0"/>
          <w:marTop w:val="0"/>
          <w:marBottom w:val="0"/>
          <w:divBdr>
            <w:top w:val="none" w:sz="0" w:space="0" w:color="auto"/>
            <w:left w:val="none" w:sz="0" w:space="0" w:color="auto"/>
            <w:bottom w:val="none" w:sz="0" w:space="0" w:color="auto"/>
            <w:right w:val="none" w:sz="0" w:space="0" w:color="auto"/>
          </w:divBdr>
        </w:div>
      </w:divsChild>
    </w:div>
    <w:div w:id="1655841617">
      <w:bodyDiv w:val="1"/>
      <w:marLeft w:val="0"/>
      <w:marRight w:val="0"/>
      <w:marTop w:val="0"/>
      <w:marBottom w:val="0"/>
      <w:divBdr>
        <w:top w:val="none" w:sz="0" w:space="0" w:color="auto"/>
        <w:left w:val="none" w:sz="0" w:space="0" w:color="auto"/>
        <w:bottom w:val="none" w:sz="0" w:space="0" w:color="auto"/>
        <w:right w:val="none" w:sz="0" w:space="0" w:color="auto"/>
      </w:divBdr>
      <w:divsChild>
        <w:div w:id="899168440">
          <w:marLeft w:val="360"/>
          <w:marRight w:val="0"/>
          <w:marTop w:val="0"/>
          <w:marBottom w:val="0"/>
          <w:divBdr>
            <w:top w:val="none" w:sz="0" w:space="0" w:color="auto"/>
            <w:left w:val="none" w:sz="0" w:space="0" w:color="auto"/>
            <w:bottom w:val="none" w:sz="0" w:space="0" w:color="auto"/>
            <w:right w:val="none" w:sz="0" w:space="0" w:color="auto"/>
          </w:divBdr>
        </w:div>
        <w:div w:id="1559242572">
          <w:marLeft w:val="360"/>
          <w:marRight w:val="0"/>
          <w:marTop w:val="0"/>
          <w:marBottom w:val="0"/>
          <w:divBdr>
            <w:top w:val="none" w:sz="0" w:space="0" w:color="auto"/>
            <w:left w:val="none" w:sz="0" w:space="0" w:color="auto"/>
            <w:bottom w:val="none" w:sz="0" w:space="0" w:color="auto"/>
            <w:right w:val="none" w:sz="0" w:space="0" w:color="auto"/>
          </w:divBdr>
        </w:div>
      </w:divsChild>
    </w:div>
    <w:div w:id="1656840011">
      <w:bodyDiv w:val="1"/>
      <w:marLeft w:val="0"/>
      <w:marRight w:val="0"/>
      <w:marTop w:val="0"/>
      <w:marBottom w:val="0"/>
      <w:divBdr>
        <w:top w:val="none" w:sz="0" w:space="0" w:color="auto"/>
        <w:left w:val="none" w:sz="0" w:space="0" w:color="auto"/>
        <w:bottom w:val="none" w:sz="0" w:space="0" w:color="auto"/>
        <w:right w:val="none" w:sz="0" w:space="0" w:color="auto"/>
      </w:divBdr>
    </w:div>
    <w:div w:id="1658878698">
      <w:bodyDiv w:val="1"/>
      <w:marLeft w:val="0"/>
      <w:marRight w:val="0"/>
      <w:marTop w:val="0"/>
      <w:marBottom w:val="0"/>
      <w:divBdr>
        <w:top w:val="none" w:sz="0" w:space="0" w:color="auto"/>
        <w:left w:val="none" w:sz="0" w:space="0" w:color="auto"/>
        <w:bottom w:val="none" w:sz="0" w:space="0" w:color="auto"/>
        <w:right w:val="none" w:sz="0" w:space="0" w:color="auto"/>
      </w:divBdr>
      <w:divsChild>
        <w:div w:id="553388183">
          <w:marLeft w:val="360"/>
          <w:marRight w:val="0"/>
          <w:marTop w:val="0"/>
          <w:marBottom w:val="0"/>
          <w:divBdr>
            <w:top w:val="none" w:sz="0" w:space="0" w:color="auto"/>
            <w:left w:val="none" w:sz="0" w:space="0" w:color="auto"/>
            <w:bottom w:val="none" w:sz="0" w:space="0" w:color="auto"/>
            <w:right w:val="none" w:sz="0" w:space="0" w:color="auto"/>
          </w:divBdr>
        </w:div>
        <w:div w:id="2138989968">
          <w:marLeft w:val="360"/>
          <w:marRight w:val="0"/>
          <w:marTop w:val="0"/>
          <w:marBottom w:val="0"/>
          <w:divBdr>
            <w:top w:val="none" w:sz="0" w:space="0" w:color="auto"/>
            <w:left w:val="none" w:sz="0" w:space="0" w:color="auto"/>
            <w:bottom w:val="none" w:sz="0" w:space="0" w:color="auto"/>
            <w:right w:val="none" w:sz="0" w:space="0" w:color="auto"/>
          </w:divBdr>
        </w:div>
      </w:divsChild>
    </w:div>
    <w:div w:id="1659459777">
      <w:bodyDiv w:val="1"/>
      <w:marLeft w:val="0"/>
      <w:marRight w:val="0"/>
      <w:marTop w:val="0"/>
      <w:marBottom w:val="0"/>
      <w:divBdr>
        <w:top w:val="none" w:sz="0" w:space="0" w:color="auto"/>
        <w:left w:val="none" w:sz="0" w:space="0" w:color="auto"/>
        <w:bottom w:val="none" w:sz="0" w:space="0" w:color="auto"/>
        <w:right w:val="none" w:sz="0" w:space="0" w:color="auto"/>
      </w:divBdr>
    </w:div>
    <w:div w:id="1665282874">
      <w:bodyDiv w:val="1"/>
      <w:marLeft w:val="0"/>
      <w:marRight w:val="0"/>
      <w:marTop w:val="0"/>
      <w:marBottom w:val="0"/>
      <w:divBdr>
        <w:top w:val="none" w:sz="0" w:space="0" w:color="auto"/>
        <w:left w:val="none" w:sz="0" w:space="0" w:color="auto"/>
        <w:bottom w:val="none" w:sz="0" w:space="0" w:color="auto"/>
        <w:right w:val="none" w:sz="0" w:space="0" w:color="auto"/>
      </w:divBdr>
    </w:div>
    <w:div w:id="1670867638">
      <w:bodyDiv w:val="1"/>
      <w:marLeft w:val="0"/>
      <w:marRight w:val="0"/>
      <w:marTop w:val="0"/>
      <w:marBottom w:val="0"/>
      <w:divBdr>
        <w:top w:val="none" w:sz="0" w:space="0" w:color="auto"/>
        <w:left w:val="none" w:sz="0" w:space="0" w:color="auto"/>
        <w:bottom w:val="none" w:sz="0" w:space="0" w:color="auto"/>
        <w:right w:val="none" w:sz="0" w:space="0" w:color="auto"/>
      </w:divBdr>
    </w:div>
    <w:div w:id="1676423133">
      <w:bodyDiv w:val="1"/>
      <w:marLeft w:val="0"/>
      <w:marRight w:val="0"/>
      <w:marTop w:val="0"/>
      <w:marBottom w:val="0"/>
      <w:divBdr>
        <w:top w:val="none" w:sz="0" w:space="0" w:color="auto"/>
        <w:left w:val="none" w:sz="0" w:space="0" w:color="auto"/>
        <w:bottom w:val="none" w:sz="0" w:space="0" w:color="auto"/>
        <w:right w:val="none" w:sz="0" w:space="0" w:color="auto"/>
      </w:divBdr>
    </w:div>
    <w:div w:id="1684477647">
      <w:bodyDiv w:val="1"/>
      <w:marLeft w:val="0"/>
      <w:marRight w:val="0"/>
      <w:marTop w:val="0"/>
      <w:marBottom w:val="0"/>
      <w:divBdr>
        <w:top w:val="none" w:sz="0" w:space="0" w:color="auto"/>
        <w:left w:val="none" w:sz="0" w:space="0" w:color="auto"/>
        <w:bottom w:val="none" w:sz="0" w:space="0" w:color="auto"/>
        <w:right w:val="none" w:sz="0" w:space="0" w:color="auto"/>
      </w:divBdr>
    </w:div>
    <w:div w:id="1685667086">
      <w:bodyDiv w:val="1"/>
      <w:marLeft w:val="0"/>
      <w:marRight w:val="0"/>
      <w:marTop w:val="0"/>
      <w:marBottom w:val="0"/>
      <w:divBdr>
        <w:top w:val="none" w:sz="0" w:space="0" w:color="auto"/>
        <w:left w:val="none" w:sz="0" w:space="0" w:color="auto"/>
        <w:bottom w:val="none" w:sz="0" w:space="0" w:color="auto"/>
        <w:right w:val="none" w:sz="0" w:space="0" w:color="auto"/>
      </w:divBdr>
      <w:divsChild>
        <w:div w:id="101459759">
          <w:marLeft w:val="1714"/>
          <w:marRight w:val="0"/>
          <w:marTop w:val="0"/>
          <w:marBottom w:val="0"/>
          <w:divBdr>
            <w:top w:val="none" w:sz="0" w:space="0" w:color="auto"/>
            <w:left w:val="none" w:sz="0" w:space="0" w:color="auto"/>
            <w:bottom w:val="none" w:sz="0" w:space="0" w:color="auto"/>
            <w:right w:val="none" w:sz="0" w:space="0" w:color="auto"/>
          </w:divBdr>
        </w:div>
        <w:div w:id="333067427">
          <w:marLeft w:val="274"/>
          <w:marRight w:val="0"/>
          <w:marTop w:val="0"/>
          <w:marBottom w:val="0"/>
          <w:divBdr>
            <w:top w:val="none" w:sz="0" w:space="0" w:color="auto"/>
            <w:left w:val="none" w:sz="0" w:space="0" w:color="auto"/>
            <w:bottom w:val="none" w:sz="0" w:space="0" w:color="auto"/>
            <w:right w:val="none" w:sz="0" w:space="0" w:color="auto"/>
          </w:divBdr>
        </w:div>
        <w:div w:id="347683263">
          <w:marLeft w:val="274"/>
          <w:marRight w:val="0"/>
          <w:marTop w:val="0"/>
          <w:marBottom w:val="0"/>
          <w:divBdr>
            <w:top w:val="none" w:sz="0" w:space="0" w:color="auto"/>
            <w:left w:val="none" w:sz="0" w:space="0" w:color="auto"/>
            <w:bottom w:val="none" w:sz="0" w:space="0" w:color="auto"/>
            <w:right w:val="none" w:sz="0" w:space="0" w:color="auto"/>
          </w:divBdr>
        </w:div>
        <w:div w:id="463472362">
          <w:marLeft w:val="1714"/>
          <w:marRight w:val="0"/>
          <w:marTop w:val="0"/>
          <w:marBottom w:val="0"/>
          <w:divBdr>
            <w:top w:val="none" w:sz="0" w:space="0" w:color="auto"/>
            <w:left w:val="none" w:sz="0" w:space="0" w:color="auto"/>
            <w:bottom w:val="none" w:sz="0" w:space="0" w:color="auto"/>
            <w:right w:val="none" w:sz="0" w:space="0" w:color="auto"/>
          </w:divBdr>
        </w:div>
        <w:div w:id="638917284">
          <w:marLeft w:val="1714"/>
          <w:marRight w:val="0"/>
          <w:marTop w:val="0"/>
          <w:marBottom w:val="0"/>
          <w:divBdr>
            <w:top w:val="none" w:sz="0" w:space="0" w:color="auto"/>
            <w:left w:val="none" w:sz="0" w:space="0" w:color="auto"/>
            <w:bottom w:val="none" w:sz="0" w:space="0" w:color="auto"/>
            <w:right w:val="none" w:sz="0" w:space="0" w:color="auto"/>
          </w:divBdr>
        </w:div>
        <w:div w:id="926035843">
          <w:marLeft w:val="1714"/>
          <w:marRight w:val="0"/>
          <w:marTop w:val="0"/>
          <w:marBottom w:val="0"/>
          <w:divBdr>
            <w:top w:val="none" w:sz="0" w:space="0" w:color="auto"/>
            <w:left w:val="none" w:sz="0" w:space="0" w:color="auto"/>
            <w:bottom w:val="none" w:sz="0" w:space="0" w:color="auto"/>
            <w:right w:val="none" w:sz="0" w:space="0" w:color="auto"/>
          </w:divBdr>
        </w:div>
        <w:div w:id="1237399490">
          <w:marLeft w:val="994"/>
          <w:marRight w:val="0"/>
          <w:marTop w:val="0"/>
          <w:marBottom w:val="0"/>
          <w:divBdr>
            <w:top w:val="none" w:sz="0" w:space="0" w:color="auto"/>
            <w:left w:val="none" w:sz="0" w:space="0" w:color="auto"/>
            <w:bottom w:val="none" w:sz="0" w:space="0" w:color="auto"/>
            <w:right w:val="none" w:sz="0" w:space="0" w:color="auto"/>
          </w:divBdr>
        </w:div>
        <w:div w:id="1508980736">
          <w:marLeft w:val="1714"/>
          <w:marRight w:val="0"/>
          <w:marTop w:val="0"/>
          <w:marBottom w:val="0"/>
          <w:divBdr>
            <w:top w:val="none" w:sz="0" w:space="0" w:color="auto"/>
            <w:left w:val="none" w:sz="0" w:space="0" w:color="auto"/>
            <w:bottom w:val="none" w:sz="0" w:space="0" w:color="auto"/>
            <w:right w:val="none" w:sz="0" w:space="0" w:color="auto"/>
          </w:divBdr>
        </w:div>
        <w:div w:id="1523547915">
          <w:marLeft w:val="1714"/>
          <w:marRight w:val="0"/>
          <w:marTop w:val="0"/>
          <w:marBottom w:val="0"/>
          <w:divBdr>
            <w:top w:val="none" w:sz="0" w:space="0" w:color="auto"/>
            <w:left w:val="none" w:sz="0" w:space="0" w:color="auto"/>
            <w:bottom w:val="none" w:sz="0" w:space="0" w:color="auto"/>
            <w:right w:val="none" w:sz="0" w:space="0" w:color="auto"/>
          </w:divBdr>
        </w:div>
        <w:div w:id="1551840078">
          <w:marLeft w:val="994"/>
          <w:marRight w:val="0"/>
          <w:marTop w:val="0"/>
          <w:marBottom w:val="0"/>
          <w:divBdr>
            <w:top w:val="none" w:sz="0" w:space="0" w:color="auto"/>
            <w:left w:val="none" w:sz="0" w:space="0" w:color="auto"/>
            <w:bottom w:val="none" w:sz="0" w:space="0" w:color="auto"/>
            <w:right w:val="none" w:sz="0" w:space="0" w:color="auto"/>
          </w:divBdr>
        </w:div>
        <w:div w:id="2142771308">
          <w:marLeft w:val="274"/>
          <w:marRight w:val="0"/>
          <w:marTop w:val="0"/>
          <w:marBottom w:val="0"/>
          <w:divBdr>
            <w:top w:val="none" w:sz="0" w:space="0" w:color="auto"/>
            <w:left w:val="none" w:sz="0" w:space="0" w:color="auto"/>
            <w:bottom w:val="none" w:sz="0" w:space="0" w:color="auto"/>
            <w:right w:val="none" w:sz="0" w:space="0" w:color="auto"/>
          </w:divBdr>
        </w:div>
      </w:divsChild>
    </w:div>
    <w:div w:id="1692947419">
      <w:bodyDiv w:val="1"/>
      <w:marLeft w:val="0"/>
      <w:marRight w:val="0"/>
      <w:marTop w:val="0"/>
      <w:marBottom w:val="0"/>
      <w:divBdr>
        <w:top w:val="none" w:sz="0" w:space="0" w:color="auto"/>
        <w:left w:val="none" w:sz="0" w:space="0" w:color="auto"/>
        <w:bottom w:val="none" w:sz="0" w:space="0" w:color="auto"/>
        <w:right w:val="none" w:sz="0" w:space="0" w:color="auto"/>
      </w:divBdr>
    </w:div>
    <w:div w:id="1694113449">
      <w:bodyDiv w:val="1"/>
      <w:marLeft w:val="0"/>
      <w:marRight w:val="0"/>
      <w:marTop w:val="0"/>
      <w:marBottom w:val="0"/>
      <w:divBdr>
        <w:top w:val="none" w:sz="0" w:space="0" w:color="auto"/>
        <w:left w:val="none" w:sz="0" w:space="0" w:color="auto"/>
        <w:bottom w:val="none" w:sz="0" w:space="0" w:color="auto"/>
        <w:right w:val="none" w:sz="0" w:space="0" w:color="auto"/>
      </w:divBdr>
    </w:div>
    <w:div w:id="1697733861">
      <w:bodyDiv w:val="1"/>
      <w:marLeft w:val="0"/>
      <w:marRight w:val="0"/>
      <w:marTop w:val="0"/>
      <w:marBottom w:val="0"/>
      <w:divBdr>
        <w:top w:val="none" w:sz="0" w:space="0" w:color="auto"/>
        <w:left w:val="none" w:sz="0" w:space="0" w:color="auto"/>
        <w:bottom w:val="none" w:sz="0" w:space="0" w:color="auto"/>
        <w:right w:val="none" w:sz="0" w:space="0" w:color="auto"/>
      </w:divBdr>
    </w:div>
    <w:div w:id="1698236175">
      <w:bodyDiv w:val="1"/>
      <w:marLeft w:val="0"/>
      <w:marRight w:val="0"/>
      <w:marTop w:val="0"/>
      <w:marBottom w:val="0"/>
      <w:divBdr>
        <w:top w:val="none" w:sz="0" w:space="0" w:color="auto"/>
        <w:left w:val="none" w:sz="0" w:space="0" w:color="auto"/>
        <w:bottom w:val="none" w:sz="0" w:space="0" w:color="auto"/>
        <w:right w:val="none" w:sz="0" w:space="0" w:color="auto"/>
      </w:divBdr>
    </w:div>
    <w:div w:id="1698503903">
      <w:bodyDiv w:val="1"/>
      <w:marLeft w:val="0"/>
      <w:marRight w:val="0"/>
      <w:marTop w:val="0"/>
      <w:marBottom w:val="0"/>
      <w:divBdr>
        <w:top w:val="none" w:sz="0" w:space="0" w:color="auto"/>
        <w:left w:val="none" w:sz="0" w:space="0" w:color="auto"/>
        <w:bottom w:val="none" w:sz="0" w:space="0" w:color="auto"/>
        <w:right w:val="none" w:sz="0" w:space="0" w:color="auto"/>
      </w:divBdr>
    </w:div>
    <w:div w:id="1700551068">
      <w:bodyDiv w:val="1"/>
      <w:marLeft w:val="0"/>
      <w:marRight w:val="0"/>
      <w:marTop w:val="0"/>
      <w:marBottom w:val="0"/>
      <w:divBdr>
        <w:top w:val="none" w:sz="0" w:space="0" w:color="auto"/>
        <w:left w:val="none" w:sz="0" w:space="0" w:color="auto"/>
        <w:bottom w:val="none" w:sz="0" w:space="0" w:color="auto"/>
        <w:right w:val="none" w:sz="0" w:space="0" w:color="auto"/>
      </w:divBdr>
    </w:div>
    <w:div w:id="1706058734">
      <w:bodyDiv w:val="1"/>
      <w:marLeft w:val="0"/>
      <w:marRight w:val="0"/>
      <w:marTop w:val="0"/>
      <w:marBottom w:val="0"/>
      <w:divBdr>
        <w:top w:val="none" w:sz="0" w:space="0" w:color="auto"/>
        <w:left w:val="none" w:sz="0" w:space="0" w:color="auto"/>
        <w:bottom w:val="none" w:sz="0" w:space="0" w:color="auto"/>
        <w:right w:val="none" w:sz="0" w:space="0" w:color="auto"/>
      </w:divBdr>
      <w:divsChild>
        <w:div w:id="584072842">
          <w:marLeft w:val="274"/>
          <w:marRight w:val="0"/>
          <w:marTop w:val="0"/>
          <w:marBottom w:val="0"/>
          <w:divBdr>
            <w:top w:val="none" w:sz="0" w:space="0" w:color="auto"/>
            <w:left w:val="none" w:sz="0" w:space="0" w:color="auto"/>
            <w:bottom w:val="none" w:sz="0" w:space="0" w:color="auto"/>
            <w:right w:val="none" w:sz="0" w:space="0" w:color="auto"/>
          </w:divBdr>
        </w:div>
        <w:div w:id="664207647">
          <w:marLeft w:val="274"/>
          <w:marRight w:val="0"/>
          <w:marTop w:val="0"/>
          <w:marBottom w:val="0"/>
          <w:divBdr>
            <w:top w:val="none" w:sz="0" w:space="0" w:color="auto"/>
            <w:left w:val="none" w:sz="0" w:space="0" w:color="auto"/>
            <w:bottom w:val="none" w:sz="0" w:space="0" w:color="auto"/>
            <w:right w:val="none" w:sz="0" w:space="0" w:color="auto"/>
          </w:divBdr>
        </w:div>
        <w:div w:id="721944842">
          <w:marLeft w:val="274"/>
          <w:marRight w:val="0"/>
          <w:marTop w:val="0"/>
          <w:marBottom w:val="0"/>
          <w:divBdr>
            <w:top w:val="none" w:sz="0" w:space="0" w:color="auto"/>
            <w:left w:val="none" w:sz="0" w:space="0" w:color="auto"/>
            <w:bottom w:val="none" w:sz="0" w:space="0" w:color="auto"/>
            <w:right w:val="none" w:sz="0" w:space="0" w:color="auto"/>
          </w:divBdr>
        </w:div>
        <w:div w:id="797988844">
          <w:marLeft w:val="274"/>
          <w:marRight w:val="0"/>
          <w:marTop w:val="0"/>
          <w:marBottom w:val="0"/>
          <w:divBdr>
            <w:top w:val="none" w:sz="0" w:space="0" w:color="auto"/>
            <w:left w:val="none" w:sz="0" w:space="0" w:color="auto"/>
            <w:bottom w:val="none" w:sz="0" w:space="0" w:color="auto"/>
            <w:right w:val="none" w:sz="0" w:space="0" w:color="auto"/>
          </w:divBdr>
        </w:div>
        <w:div w:id="822088360">
          <w:marLeft w:val="274"/>
          <w:marRight w:val="0"/>
          <w:marTop w:val="0"/>
          <w:marBottom w:val="0"/>
          <w:divBdr>
            <w:top w:val="none" w:sz="0" w:space="0" w:color="auto"/>
            <w:left w:val="none" w:sz="0" w:space="0" w:color="auto"/>
            <w:bottom w:val="none" w:sz="0" w:space="0" w:color="auto"/>
            <w:right w:val="none" w:sz="0" w:space="0" w:color="auto"/>
          </w:divBdr>
        </w:div>
        <w:div w:id="947082800">
          <w:marLeft w:val="274"/>
          <w:marRight w:val="0"/>
          <w:marTop w:val="0"/>
          <w:marBottom w:val="0"/>
          <w:divBdr>
            <w:top w:val="none" w:sz="0" w:space="0" w:color="auto"/>
            <w:left w:val="none" w:sz="0" w:space="0" w:color="auto"/>
            <w:bottom w:val="none" w:sz="0" w:space="0" w:color="auto"/>
            <w:right w:val="none" w:sz="0" w:space="0" w:color="auto"/>
          </w:divBdr>
        </w:div>
        <w:div w:id="1013343263">
          <w:marLeft w:val="274"/>
          <w:marRight w:val="0"/>
          <w:marTop w:val="0"/>
          <w:marBottom w:val="0"/>
          <w:divBdr>
            <w:top w:val="none" w:sz="0" w:space="0" w:color="auto"/>
            <w:left w:val="none" w:sz="0" w:space="0" w:color="auto"/>
            <w:bottom w:val="none" w:sz="0" w:space="0" w:color="auto"/>
            <w:right w:val="none" w:sz="0" w:space="0" w:color="auto"/>
          </w:divBdr>
        </w:div>
        <w:div w:id="1421484216">
          <w:marLeft w:val="274"/>
          <w:marRight w:val="0"/>
          <w:marTop w:val="0"/>
          <w:marBottom w:val="0"/>
          <w:divBdr>
            <w:top w:val="none" w:sz="0" w:space="0" w:color="auto"/>
            <w:left w:val="none" w:sz="0" w:space="0" w:color="auto"/>
            <w:bottom w:val="none" w:sz="0" w:space="0" w:color="auto"/>
            <w:right w:val="none" w:sz="0" w:space="0" w:color="auto"/>
          </w:divBdr>
        </w:div>
        <w:div w:id="1422219245">
          <w:marLeft w:val="274"/>
          <w:marRight w:val="0"/>
          <w:marTop w:val="0"/>
          <w:marBottom w:val="0"/>
          <w:divBdr>
            <w:top w:val="none" w:sz="0" w:space="0" w:color="auto"/>
            <w:left w:val="none" w:sz="0" w:space="0" w:color="auto"/>
            <w:bottom w:val="none" w:sz="0" w:space="0" w:color="auto"/>
            <w:right w:val="none" w:sz="0" w:space="0" w:color="auto"/>
          </w:divBdr>
        </w:div>
        <w:div w:id="1454132577">
          <w:marLeft w:val="274"/>
          <w:marRight w:val="0"/>
          <w:marTop w:val="0"/>
          <w:marBottom w:val="0"/>
          <w:divBdr>
            <w:top w:val="none" w:sz="0" w:space="0" w:color="auto"/>
            <w:left w:val="none" w:sz="0" w:space="0" w:color="auto"/>
            <w:bottom w:val="none" w:sz="0" w:space="0" w:color="auto"/>
            <w:right w:val="none" w:sz="0" w:space="0" w:color="auto"/>
          </w:divBdr>
        </w:div>
        <w:div w:id="2078820593">
          <w:marLeft w:val="274"/>
          <w:marRight w:val="0"/>
          <w:marTop w:val="0"/>
          <w:marBottom w:val="0"/>
          <w:divBdr>
            <w:top w:val="none" w:sz="0" w:space="0" w:color="auto"/>
            <w:left w:val="none" w:sz="0" w:space="0" w:color="auto"/>
            <w:bottom w:val="none" w:sz="0" w:space="0" w:color="auto"/>
            <w:right w:val="none" w:sz="0" w:space="0" w:color="auto"/>
          </w:divBdr>
        </w:div>
      </w:divsChild>
    </w:div>
    <w:div w:id="1706325570">
      <w:bodyDiv w:val="1"/>
      <w:marLeft w:val="0"/>
      <w:marRight w:val="0"/>
      <w:marTop w:val="0"/>
      <w:marBottom w:val="0"/>
      <w:divBdr>
        <w:top w:val="none" w:sz="0" w:space="0" w:color="auto"/>
        <w:left w:val="none" w:sz="0" w:space="0" w:color="auto"/>
        <w:bottom w:val="none" w:sz="0" w:space="0" w:color="auto"/>
        <w:right w:val="none" w:sz="0" w:space="0" w:color="auto"/>
      </w:divBdr>
    </w:div>
    <w:div w:id="1713771041">
      <w:bodyDiv w:val="1"/>
      <w:marLeft w:val="0"/>
      <w:marRight w:val="0"/>
      <w:marTop w:val="0"/>
      <w:marBottom w:val="0"/>
      <w:divBdr>
        <w:top w:val="none" w:sz="0" w:space="0" w:color="auto"/>
        <w:left w:val="none" w:sz="0" w:space="0" w:color="auto"/>
        <w:bottom w:val="none" w:sz="0" w:space="0" w:color="auto"/>
        <w:right w:val="none" w:sz="0" w:space="0" w:color="auto"/>
      </w:divBdr>
    </w:div>
    <w:div w:id="1715812531">
      <w:bodyDiv w:val="1"/>
      <w:marLeft w:val="0"/>
      <w:marRight w:val="0"/>
      <w:marTop w:val="0"/>
      <w:marBottom w:val="0"/>
      <w:divBdr>
        <w:top w:val="none" w:sz="0" w:space="0" w:color="auto"/>
        <w:left w:val="none" w:sz="0" w:space="0" w:color="auto"/>
        <w:bottom w:val="none" w:sz="0" w:space="0" w:color="auto"/>
        <w:right w:val="none" w:sz="0" w:space="0" w:color="auto"/>
      </w:divBdr>
    </w:div>
    <w:div w:id="1717123576">
      <w:bodyDiv w:val="1"/>
      <w:marLeft w:val="0"/>
      <w:marRight w:val="0"/>
      <w:marTop w:val="0"/>
      <w:marBottom w:val="0"/>
      <w:divBdr>
        <w:top w:val="none" w:sz="0" w:space="0" w:color="auto"/>
        <w:left w:val="none" w:sz="0" w:space="0" w:color="auto"/>
        <w:bottom w:val="none" w:sz="0" w:space="0" w:color="auto"/>
        <w:right w:val="none" w:sz="0" w:space="0" w:color="auto"/>
      </w:divBdr>
      <w:divsChild>
        <w:div w:id="1152604972">
          <w:marLeft w:val="360"/>
          <w:marRight w:val="0"/>
          <w:marTop w:val="0"/>
          <w:marBottom w:val="0"/>
          <w:divBdr>
            <w:top w:val="none" w:sz="0" w:space="0" w:color="auto"/>
            <w:left w:val="none" w:sz="0" w:space="0" w:color="auto"/>
            <w:bottom w:val="none" w:sz="0" w:space="0" w:color="auto"/>
            <w:right w:val="none" w:sz="0" w:space="0" w:color="auto"/>
          </w:divBdr>
        </w:div>
        <w:div w:id="1629706346">
          <w:marLeft w:val="360"/>
          <w:marRight w:val="0"/>
          <w:marTop w:val="0"/>
          <w:marBottom w:val="0"/>
          <w:divBdr>
            <w:top w:val="none" w:sz="0" w:space="0" w:color="auto"/>
            <w:left w:val="none" w:sz="0" w:space="0" w:color="auto"/>
            <w:bottom w:val="none" w:sz="0" w:space="0" w:color="auto"/>
            <w:right w:val="none" w:sz="0" w:space="0" w:color="auto"/>
          </w:divBdr>
        </w:div>
      </w:divsChild>
    </w:div>
    <w:div w:id="1719352980">
      <w:bodyDiv w:val="1"/>
      <w:marLeft w:val="0"/>
      <w:marRight w:val="0"/>
      <w:marTop w:val="0"/>
      <w:marBottom w:val="0"/>
      <w:divBdr>
        <w:top w:val="none" w:sz="0" w:space="0" w:color="auto"/>
        <w:left w:val="none" w:sz="0" w:space="0" w:color="auto"/>
        <w:bottom w:val="none" w:sz="0" w:space="0" w:color="auto"/>
        <w:right w:val="none" w:sz="0" w:space="0" w:color="auto"/>
      </w:divBdr>
    </w:div>
    <w:div w:id="1728413478">
      <w:bodyDiv w:val="1"/>
      <w:marLeft w:val="0"/>
      <w:marRight w:val="0"/>
      <w:marTop w:val="0"/>
      <w:marBottom w:val="0"/>
      <w:divBdr>
        <w:top w:val="none" w:sz="0" w:space="0" w:color="auto"/>
        <w:left w:val="none" w:sz="0" w:space="0" w:color="auto"/>
        <w:bottom w:val="none" w:sz="0" w:space="0" w:color="auto"/>
        <w:right w:val="none" w:sz="0" w:space="0" w:color="auto"/>
      </w:divBdr>
    </w:div>
    <w:div w:id="1729717807">
      <w:bodyDiv w:val="1"/>
      <w:marLeft w:val="0"/>
      <w:marRight w:val="0"/>
      <w:marTop w:val="0"/>
      <w:marBottom w:val="0"/>
      <w:divBdr>
        <w:top w:val="none" w:sz="0" w:space="0" w:color="auto"/>
        <w:left w:val="none" w:sz="0" w:space="0" w:color="auto"/>
        <w:bottom w:val="none" w:sz="0" w:space="0" w:color="auto"/>
        <w:right w:val="none" w:sz="0" w:space="0" w:color="auto"/>
      </w:divBdr>
    </w:div>
    <w:div w:id="1734156228">
      <w:bodyDiv w:val="1"/>
      <w:marLeft w:val="0"/>
      <w:marRight w:val="0"/>
      <w:marTop w:val="0"/>
      <w:marBottom w:val="0"/>
      <w:divBdr>
        <w:top w:val="none" w:sz="0" w:space="0" w:color="auto"/>
        <w:left w:val="none" w:sz="0" w:space="0" w:color="auto"/>
        <w:bottom w:val="none" w:sz="0" w:space="0" w:color="auto"/>
        <w:right w:val="none" w:sz="0" w:space="0" w:color="auto"/>
      </w:divBdr>
    </w:div>
    <w:div w:id="1734546330">
      <w:bodyDiv w:val="1"/>
      <w:marLeft w:val="0"/>
      <w:marRight w:val="0"/>
      <w:marTop w:val="0"/>
      <w:marBottom w:val="0"/>
      <w:divBdr>
        <w:top w:val="none" w:sz="0" w:space="0" w:color="auto"/>
        <w:left w:val="none" w:sz="0" w:space="0" w:color="auto"/>
        <w:bottom w:val="none" w:sz="0" w:space="0" w:color="auto"/>
        <w:right w:val="none" w:sz="0" w:space="0" w:color="auto"/>
      </w:divBdr>
    </w:div>
    <w:div w:id="1735737670">
      <w:bodyDiv w:val="1"/>
      <w:marLeft w:val="0"/>
      <w:marRight w:val="0"/>
      <w:marTop w:val="0"/>
      <w:marBottom w:val="0"/>
      <w:divBdr>
        <w:top w:val="none" w:sz="0" w:space="0" w:color="auto"/>
        <w:left w:val="none" w:sz="0" w:space="0" w:color="auto"/>
        <w:bottom w:val="none" w:sz="0" w:space="0" w:color="auto"/>
        <w:right w:val="none" w:sz="0" w:space="0" w:color="auto"/>
      </w:divBdr>
      <w:divsChild>
        <w:div w:id="1004473856">
          <w:marLeft w:val="360"/>
          <w:marRight w:val="0"/>
          <w:marTop w:val="0"/>
          <w:marBottom w:val="0"/>
          <w:divBdr>
            <w:top w:val="none" w:sz="0" w:space="0" w:color="auto"/>
            <w:left w:val="none" w:sz="0" w:space="0" w:color="auto"/>
            <w:bottom w:val="none" w:sz="0" w:space="0" w:color="auto"/>
            <w:right w:val="none" w:sz="0" w:space="0" w:color="auto"/>
          </w:divBdr>
        </w:div>
        <w:div w:id="1223519257">
          <w:marLeft w:val="360"/>
          <w:marRight w:val="0"/>
          <w:marTop w:val="0"/>
          <w:marBottom w:val="0"/>
          <w:divBdr>
            <w:top w:val="none" w:sz="0" w:space="0" w:color="auto"/>
            <w:left w:val="none" w:sz="0" w:space="0" w:color="auto"/>
            <w:bottom w:val="none" w:sz="0" w:space="0" w:color="auto"/>
            <w:right w:val="none" w:sz="0" w:space="0" w:color="auto"/>
          </w:divBdr>
        </w:div>
        <w:div w:id="2082438726">
          <w:marLeft w:val="360"/>
          <w:marRight w:val="0"/>
          <w:marTop w:val="0"/>
          <w:marBottom w:val="0"/>
          <w:divBdr>
            <w:top w:val="none" w:sz="0" w:space="0" w:color="auto"/>
            <w:left w:val="none" w:sz="0" w:space="0" w:color="auto"/>
            <w:bottom w:val="none" w:sz="0" w:space="0" w:color="auto"/>
            <w:right w:val="none" w:sz="0" w:space="0" w:color="auto"/>
          </w:divBdr>
        </w:div>
      </w:divsChild>
    </w:div>
    <w:div w:id="1737897215">
      <w:bodyDiv w:val="1"/>
      <w:marLeft w:val="0"/>
      <w:marRight w:val="0"/>
      <w:marTop w:val="0"/>
      <w:marBottom w:val="0"/>
      <w:divBdr>
        <w:top w:val="none" w:sz="0" w:space="0" w:color="auto"/>
        <w:left w:val="none" w:sz="0" w:space="0" w:color="auto"/>
        <w:bottom w:val="none" w:sz="0" w:space="0" w:color="auto"/>
        <w:right w:val="none" w:sz="0" w:space="0" w:color="auto"/>
      </w:divBdr>
    </w:div>
    <w:div w:id="1739816251">
      <w:bodyDiv w:val="1"/>
      <w:marLeft w:val="0"/>
      <w:marRight w:val="0"/>
      <w:marTop w:val="0"/>
      <w:marBottom w:val="0"/>
      <w:divBdr>
        <w:top w:val="none" w:sz="0" w:space="0" w:color="auto"/>
        <w:left w:val="none" w:sz="0" w:space="0" w:color="auto"/>
        <w:bottom w:val="none" w:sz="0" w:space="0" w:color="auto"/>
        <w:right w:val="none" w:sz="0" w:space="0" w:color="auto"/>
      </w:divBdr>
      <w:divsChild>
        <w:div w:id="709111681">
          <w:marLeft w:val="360"/>
          <w:marRight w:val="0"/>
          <w:marTop w:val="0"/>
          <w:marBottom w:val="0"/>
          <w:divBdr>
            <w:top w:val="none" w:sz="0" w:space="0" w:color="auto"/>
            <w:left w:val="none" w:sz="0" w:space="0" w:color="auto"/>
            <w:bottom w:val="none" w:sz="0" w:space="0" w:color="auto"/>
            <w:right w:val="none" w:sz="0" w:space="0" w:color="auto"/>
          </w:divBdr>
        </w:div>
        <w:div w:id="1165820589">
          <w:marLeft w:val="360"/>
          <w:marRight w:val="0"/>
          <w:marTop w:val="0"/>
          <w:marBottom w:val="0"/>
          <w:divBdr>
            <w:top w:val="none" w:sz="0" w:space="0" w:color="auto"/>
            <w:left w:val="none" w:sz="0" w:space="0" w:color="auto"/>
            <w:bottom w:val="none" w:sz="0" w:space="0" w:color="auto"/>
            <w:right w:val="none" w:sz="0" w:space="0" w:color="auto"/>
          </w:divBdr>
        </w:div>
        <w:div w:id="1176337335">
          <w:marLeft w:val="360"/>
          <w:marRight w:val="0"/>
          <w:marTop w:val="0"/>
          <w:marBottom w:val="0"/>
          <w:divBdr>
            <w:top w:val="none" w:sz="0" w:space="0" w:color="auto"/>
            <w:left w:val="none" w:sz="0" w:space="0" w:color="auto"/>
            <w:bottom w:val="none" w:sz="0" w:space="0" w:color="auto"/>
            <w:right w:val="none" w:sz="0" w:space="0" w:color="auto"/>
          </w:divBdr>
        </w:div>
      </w:divsChild>
    </w:div>
    <w:div w:id="1747532032">
      <w:bodyDiv w:val="1"/>
      <w:marLeft w:val="0"/>
      <w:marRight w:val="0"/>
      <w:marTop w:val="0"/>
      <w:marBottom w:val="0"/>
      <w:divBdr>
        <w:top w:val="none" w:sz="0" w:space="0" w:color="auto"/>
        <w:left w:val="none" w:sz="0" w:space="0" w:color="auto"/>
        <w:bottom w:val="none" w:sz="0" w:space="0" w:color="auto"/>
        <w:right w:val="none" w:sz="0" w:space="0" w:color="auto"/>
      </w:divBdr>
      <w:divsChild>
        <w:div w:id="37047719">
          <w:marLeft w:val="274"/>
          <w:marRight w:val="0"/>
          <w:marTop w:val="0"/>
          <w:marBottom w:val="0"/>
          <w:divBdr>
            <w:top w:val="none" w:sz="0" w:space="0" w:color="auto"/>
            <w:left w:val="none" w:sz="0" w:space="0" w:color="auto"/>
            <w:bottom w:val="none" w:sz="0" w:space="0" w:color="auto"/>
            <w:right w:val="none" w:sz="0" w:space="0" w:color="auto"/>
          </w:divBdr>
        </w:div>
        <w:div w:id="1422331471">
          <w:marLeft w:val="274"/>
          <w:marRight w:val="0"/>
          <w:marTop w:val="0"/>
          <w:marBottom w:val="0"/>
          <w:divBdr>
            <w:top w:val="none" w:sz="0" w:space="0" w:color="auto"/>
            <w:left w:val="none" w:sz="0" w:space="0" w:color="auto"/>
            <w:bottom w:val="none" w:sz="0" w:space="0" w:color="auto"/>
            <w:right w:val="none" w:sz="0" w:space="0" w:color="auto"/>
          </w:divBdr>
        </w:div>
      </w:divsChild>
    </w:div>
    <w:div w:id="1751777729">
      <w:bodyDiv w:val="1"/>
      <w:marLeft w:val="0"/>
      <w:marRight w:val="0"/>
      <w:marTop w:val="0"/>
      <w:marBottom w:val="0"/>
      <w:divBdr>
        <w:top w:val="none" w:sz="0" w:space="0" w:color="auto"/>
        <w:left w:val="none" w:sz="0" w:space="0" w:color="auto"/>
        <w:bottom w:val="none" w:sz="0" w:space="0" w:color="auto"/>
        <w:right w:val="none" w:sz="0" w:space="0" w:color="auto"/>
      </w:divBdr>
    </w:div>
    <w:div w:id="1751805939">
      <w:bodyDiv w:val="1"/>
      <w:marLeft w:val="0"/>
      <w:marRight w:val="0"/>
      <w:marTop w:val="0"/>
      <w:marBottom w:val="0"/>
      <w:divBdr>
        <w:top w:val="none" w:sz="0" w:space="0" w:color="auto"/>
        <w:left w:val="none" w:sz="0" w:space="0" w:color="auto"/>
        <w:bottom w:val="none" w:sz="0" w:space="0" w:color="auto"/>
        <w:right w:val="none" w:sz="0" w:space="0" w:color="auto"/>
      </w:divBdr>
      <w:divsChild>
        <w:div w:id="72776945">
          <w:marLeft w:val="274"/>
          <w:marRight w:val="0"/>
          <w:marTop w:val="0"/>
          <w:marBottom w:val="0"/>
          <w:divBdr>
            <w:top w:val="none" w:sz="0" w:space="0" w:color="auto"/>
            <w:left w:val="none" w:sz="0" w:space="0" w:color="auto"/>
            <w:bottom w:val="none" w:sz="0" w:space="0" w:color="auto"/>
            <w:right w:val="none" w:sz="0" w:space="0" w:color="auto"/>
          </w:divBdr>
        </w:div>
        <w:div w:id="426579712">
          <w:marLeft w:val="274"/>
          <w:marRight w:val="0"/>
          <w:marTop w:val="0"/>
          <w:marBottom w:val="0"/>
          <w:divBdr>
            <w:top w:val="none" w:sz="0" w:space="0" w:color="auto"/>
            <w:left w:val="none" w:sz="0" w:space="0" w:color="auto"/>
            <w:bottom w:val="none" w:sz="0" w:space="0" w:color="auto"/>
            <w:right w:val="none" w:sz="0" w:space="0" w:color="auto"/>
          </w:divBdr>
        </w:div>
        <w:div w:id="1197236554">
          <w:marLeft w:val="274"/>
          <w:marRight w:val="0"/>
          <w:marTop w:val="0"/>
          <w:marBottom w:val="0"/>
          <w:divBdr>
            <w:top w:val="none" w:sz="0" w:space="0" w:color="auto"/>
            <w:left w:val="none" w:sz="0" w:space="0" w:color="auto"/>
            <w:bottom w:val="none" w:sz="0" w:space="0" w:color="auto"/>
            <w:right w:val="none" w:sz="0" w:space="0" w:color="auto"/>
          </w:divBdr>
        </w:div>
      </w:divsChild>
    </w:div>
    <w:div w:id="1754545165">
      <w:bodyDiv w:val="1"/>
      <w:marLeft w:val="0"/>
      <w:marRight w:val="0"/>
      <w:marTop w:val="0"/>
      <w:marBottom w:val="0"/>
      <w:divBdr>
        <w:top w:val="none" w:sz="0" w:space="0" w:color="auto"/>
        <w:left w:val="none" w:sz="0" w:space="0" w:color="auto"/>
        <w:bottom w:val="none" w:sz="0" w:space="0" w:color="auto"/>
        <w:right w:val="none" w:sz="0" w:space="0" w:color="auto"/>
      </w:divBdr>
    </w:div>
    <w:div w:id="1755778015">
      <w:bodyDiv w:val="1"/>
      <w:marLeft w:val="0"/>
      <w:marRight w:val="0"/>
      <w:marTop w:val="0"/>
      <w:marBottom w:val="0"/>
      <w:divBdr>
        <w:top w:val="none" w:sz="0" w:space="0" w:color="auto"/>
        <w:left w:val="none" w:sz="0" w:space="0" w:color="auto"/>
        <w:bottom w:val="none" w:sz="0" w:space="0" w:color="auto"/>
        <w:right w:val="none" w:sz="0" w:space="0" w:color="auto"/>
      </w:divBdr>
    </w:div>
    <w:div w:id="1757361607">
      <w:bodyDiv w:val="1"/>
      <w:marLeft w:val="0"/>
      <w:marRight w:val="0"/>
      <w:marTop w:val="0"/>
      <w:marBottom w:val="0"/>
      <w:divBdr>
        <w:top w:val="none" w:sz="0" w:space="0" w:color="auto"/>
        <w:left w:val="none" w:sz="0" w:space="0" w:color="auto"/>
        <w:bottom w:val="none" w:sz="0" w:space="0" w:color="auto"/>
        <w:right w:val="none" w:sz="0" w:space="0" w:color="auto"/>
      </w:divBdr>
    </w:div>
    <w:div w:id="1761481796">
      <w:bodyDiv w:val="1"/>
      <w:marLeft w:val="0"/>
      <w:marRight w:val="0"/>
      <w:marTop w:val="0"/>
      <w:marBottom w:val="0"/>
      <w:divBdr>
        <w:top w:val="none" w:sz="0" w:space="0" w:color="auto"/>
        <w:left w:val="none" w:sz="0" w:space="0" w:color="auto"/>
        <w:bottom w:val="none" w:sz="0" w:space="0" w:color="auto"/>
        <w:right w:val="none" w:sz="0" w:space="0" w:color="auto"/>
      </w:divBdr>
    </w:div>
    <w:div w:id="1763604195">
      <w:bodyDiv w:val="1"/>
      <w:marLeft w:val="0"/>
      <w:marRight w:val="0"/>
      <w:marTop w:val="0"/>
      <w:marBottom w:val="0"/>
      <w:divBdr>
        <w:top w:val="none" w:sz="0" w:space="0" w:color="auto"/>
        <w:left w:val="none" w:sz="0" w:space="0" w:color="auto"/>
        <w:bottom w:val="none" w:sz="0" w:space="0" w:color="auto"/>
        <w:right w:val="none" w:sz="0" w:space="0" w:color="auto"/>
      </w:divBdr>
    </w:div>
    <w:div w:id="1774131204">
      <w:bodyDiv w:val="1"/>
      <w:marLeft w:val="0"/>
      <w:marRight w:val="0"/>
      <w:marTop w:val="0"/>
      <w:marBottom w:val="0"/>
      <w:divBdr>
        <w:top w:val="none" w:sz="0" w:space="0" w:color="auto"/>
        <w:left w:val="none" w:sz="0" w:space="0" w:color="auto"/>
        <w:bottom w:val="none" w:sz="0" w:space="0" w:color="auto"/>
        <w:right w:val="none" w:sz="0" w:space="0" w:color="auto"/>
      </w:divBdr>
      <w:divsChild>
        <w:div w:id="1519733939">
          <w:marLeft w:val="360"/>
          <w:marRight w:val="0"/>
          <w:marTop w:val="0"/>
          <w:marBottom w:val="0"/>
          <w:divBdr>
            <w:top w:val="none" w:sz="0" w:space="0" w:color="auto"/>
            <w:left w:val="none" w:sz="0" w:space="0" w:color="auto"/>
            <w:bottom w:val="none" w:sz="0" w:space="0" w:color="auto"/>
            <w:right w:val="none" w:sz="0" w:space="0" w:color="auto"/>
          </w:divBdr>
        </w:div>
        <w:div w:id="1789395660">
          <w:marLeft w:val="360"/>
          <w:marRight w:val="0"/>
          <w:marTop w:val="0"/>
          <w:marBottom w:val="0"/>
          <w:divBdr>
            <w:top w:val="none" w:sz="0" w:space="0" w:color="auto"/>
            <w:left w:val="none" w:sz="0" w:space="0" w:color="auto"/>
            <w:bottom w:val="none" w:sz="0" w:space="0" w:color="auto"/>
            <w:right w:val="none" w:sz="0" w:space="0" w:color="auto"/>
          </w:divBdr>
        </w:div>
      </w:divsChild>
    </w:div>
    <w:div w:id="1778022437">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sChild>
        <w:div w:id="342636254">
          <w:marLeft w:val="360"/>
          <w:marRight w:val="0"/>
          <w:marTop w:val="0"/>
          <w:marBottom w:val="0"/>
          <w:divBdr>
            <w:top w:val="none" w:sz="0" w:space="0" w:color="auto"/>
            <w:left w:val="none" w:sz="0" w:space="0" w:color="auto"/>
            <w:bottom w:val="none" w:sz="0" w:space="0" w:color="auto"/>
            <w:right w:val="none" w:sz="0" w:space="0" w:color="auto"/>
          </w:divBdr>
        </w:div>
        <w:div w:id="2099010692">
          <w:marLeft w:val="360"/>
          <w:marRight w:val="0"/>
          <w:marTop w:val="0"/>
          <w:marBottom w:val="0"/>
          <w:divBdr>
            <w:top w:val="none" w:sz="0" w:space="0" w:color="auto"/>
            <w:left w:val="none" w:sz="0" w:space="0" w:color="auto"/>
            <w:bottom w:val="none" w:sz="0" w:space="0" w:color="auto"/>
            <w:right w:val="none" w:sz="0" w:space="0" w:color="auto"/>
          </w:divBdr>
        </w:div>
      </w:divsChild>
    </w:div>
    <w:div w:id="1781534684">
      <w:bodyDiv w:val="1"/>
      <w:marLeft w:val="0"/>
      <w:marRight w:val="0"/>
      <w:marTop w:val="0"/>
      <w:marBottom w:val="0"/>
      <w:divBdr>
        <w:top w:val="none" w:sz="0" w:space="0" w:color="auto"/>
        <w:left w:val="none" w:sz="0" w:space="0" w:color="auto"/>
        <w:bottom w:val="none" w:sz="0" w:space="0" w:color="auto"/>
        <w:right w:val="none" w:sz="0" w:space="0" w:color="auto"/>
      </w:divBdr>
      <w:divsChild>
        <w:div w:id="201864735">
          <w:marLeft w:val="274"/>
          <w:marRight w:val="0"/>
          <w:marTop w:val="0"/>
          <w:marBottom w:val="0"/>
          <w:divBdr>
            <w:top w:val="none" w:sz="0" w:space="0" w:color="auto"/>
            <w:left w:val="none" w:sz="0" w:space="0" w:color="auto"/>
            <w:bottom w:val="none" w:sz="0" w:space="0" w:color="auto"/>
            <w:right w:val="none" w:sz="0" w:space="0" w:color="auto"/>
          </w:divBdr>
        </w:div>
        <w:div w:id="617488224">
          <w:marLeft w:val="274"/>
          <w:marRight w:val="0"/>
          <w:marTop w:val="0"/>
          <w:marBottom w:val="0"/>
          <w:divBdr>
            <w:top w:val="none" w:sz="0" w:space="0" w:color="auto"/>
            <w:left w:val="none" w:sz="0" w:space="0" w:color="auto"/>
            <w:bottom w:val="none" w:sz="0" w:space="0" w:color="auto"/>
            <w:right w:val="none" w:sz="0" w:space="0" w:color="auto"/>
          </w:divBdr>
        </w:div>
        <w:div w:id="894505144">
          <w:marLeft w:val="1714"/>
          <w:marRight w:val="0"/>
          <w:marTop w:val="0"/>
          <w:marBottom w:val="0"/>
          <w:divBdr>
            <w:top w:val="none" w:sz="0" w:space="0" w:color="auto"/>
            <w:left w:val="none" w:sz="0" w:space="0" w:color="auto"/>
            <w:bottom w:val="none" w:sz="0" w:space="0" w:color="auto"/>
            <w:right w:val="none" w:sz="0" w:space="0" w:color="auto"/>
          </w:divBdr>
        </w:div>
        <w:div w:id="896939088">
          <w:marLeft w:val="1714"/>
          <w:marRight w:val="0"/>
          <w:marTop w:val="0"/>
          <w:marBottom w:val="0"/>
          <w:divBdr>
            <w:top w:val="none" w:sz="0" w:space="0" w:color="auto"/>
            <w:left w:val="none" w:sz="0" w:space="0" w:color="auto"/>
            <w:bottom w:val="none" w:sz="0" w:space="0" w:color="auto"/>
            <w:right w:val="none" w:sz="0" w:space="0" w:color="auto"/>
          </w:divBdr>
        </w:div>
        <w:div w:id="1346320479">
          <w:marLeft w:val="1714"/>
          <w:marRight w:val="0"/>
          <w:marTop w:val="0"/>
          <w:marBottom w:val="0"/>
          <w:divBdr>
            <w:top w:val="none" w:sz="0" w:space="0" w:color="auto"/>
            <w:left w:val="none" w:sz="0" w:space="0" w:color="auto"/>
            <w:bottom w:val="none" w:sz="0" w:space="0" w:color="auto"/>
            <w:right w:val="none" w:sz="0" w:space="0" w:color="auto"/>
          </w:divBdr>
        </w:div>
        <w:div w:id="1412697726">
          <w:marLeft w:val="994"/>
          <w:marRight w:val="0"/>
          <w:marTop w:val="0"/>
          <w:marBottom w:val="0"/>
          <w:divBdr>
            <w:top w:val="none" w:sz="0" w:space="0" w:color="auto"/>
            <w:left w:val="none" w:sz="0" w:space="0" w:color="auto"/>
            <w:bottom w:val="none" w:sz="0" w:space="0" w:color="auto"/>
            <w:right w:val="none" w:sz="0" w:space="0" w:color="auto"/>
          </w:divBdr>
        </w:div>
        <w:div w:id="1547333002">
          <w:marLeft w:val="1714"/>
          <w:marRight w:val="0"/>
          <w:marTop w:val="0"/>
          <w:marBottom w:val="0"/>
          <w:divBdr>
            <w:top w:val="none" w:sz="0" w:space="0" w:color="auto"/>
            <w:left w:val="none" w:sz="0" w:space="0" w:color="auto"/>
            <w:bottom w:val="none" w:sz="0" w:space="0" w:color="auto"/>
            <w:right w:val="none" w:sz="0" w:space="0" w:color="auto"/>
          </w:divBdr>
        </w:div>
        <w:div w:id="1631738745">
          <w:marLeft w:val="274"/>
          <w:marRight w:val="0"/>
          <w:marTop w:val="0"/>
          <w:marBottom w:val="0"/>
          <w:divBdr>
            <w:top w:val="none" w:sz="0" w:space="0" w:color="auto"/>
            <w:left w:val="none" w:sz="0" w:space="0" w:color="auto"/>
            <w:bottom w:val="none" w:sz="0" w:space="0" w:color="auto"/>
            <w:right w:val="none" w:sz="0" w:space="0" w:color="auto"/>
          </w:divBdr>
        </w:div>
        <w:div w:id="1804931583">
          <w:marLeft w:val="994"/>
          <w:marRight w:val="0"/>
          <w:marTop w:val="0"/>
          <w:marBottom w:val="0"/>
          <w:divBdr>
            <w:top w:val="none" w:sz="0" w:space="0" w:color="auto"/>
            <w:left w:val="none" w:sz="0" w:space="0" w:color="auto"/>
            <w:bottom w:val="none" w:sz="0" w:space="0" w:color="auto"/>
            <w:right w:val="none" w:sz="0" w:space="0" w:color="auto"/>
          </w:divBdr>
        </w:div>
        <w:div w:id="1918243319">
          <w:marLeft w:val="1714"/>
          <w:marRight w:val="0"/>
          <w:marTop w:val="0"/>
          <w:marBottom w:val="0"/>
          <w:divBdr>
            <w:top w:val="none" w:sz="0" w:space="0" w:color="auto"/>
            <w:left w:val="none" w:sz="0" w:space="0" w:color="auto"/>
            <w:bottom w:val="none" w:sz="0" w:space="0" w:color="auto"/>
            <w:right w:val="none" w:sz="0" w:space="0" w:color="auto"/>
          </w:divBdr>
        </w:div>
        <w:div w:id="2092307925">
          <w:marLeft w:val="1714"/>
          <w:marRight w:val="0"/>
          <w:marTop w:val="0"/>
          <w:marBottom w:val="0"/>
          <w:divBdr>
            <w:top w:val="none" w:sz="0" w:space="0" w:color="auto"/>
            <w:left w:val="none" w:sz="0" w:space="0" w:color="auto"/>
            <w:bottom w:val="none" w:sz="0" w:space="0" w:color="auto"/>
            <w:right w:val="none" w:sz="0" w:space="0" w:color="auto"/>
          </w:divBdr>
        </w:div>
      </w:divsChild>
    </w:div>
    <w:div w:id="1783837862">
      <w:bodyDiv w:val="1"/>
      <w:marLeft w:val="0"/>
      <w:marRight w:val="0"/>
      <w:marTop w:val="0"/>
      <w:marBottom w:val="0"/>
      <w:divBdr>
        <w:top w:val="none" w:sz="0" w:space="0" w:color="auto"/>
        <w:left w:val="none" w:sz="0" w:space="0" w:color="auto"/>
        <w:bottom w:val="none" w:sz="0" w:space="0" w:color="auto"/>
        <w:right w:val="none" w:sz="0" w:space="0" w:color="auto"/>
      </w:divBdr>
    </w:div>
    <w:div w:id="1786608902">
      <w:bodyDiv w:val="1"/>
      <w:marLeft w:val="0"/>
      <w:marRight w:val="0"/>
      <w:marTop w:val="0"/>
      <w:marBottom w:val="0"/>
      <w:divBdr>
        <w:top w:val="none" w:sz="0" w:space="0" w:color="auto"/>
        <w:left w:val="none" w:sz="0" w:space="0" w:color="auto"/>
        <w:bottom w:val="none" w:sz="0" w:space="0" w:color="auto"/>
        <w:right w:val="none" w:sz="0" w:space="0" w:color="auto"/>
      </w:divBdr>
    </w:div>
    <w:div w:id="1789544642">
      <w:bodyDiv w:val="1"/>
      <w:marLeft w:val="0"/>
      <w:marRight w:val="0"/>
      <w:marTop w:val="0"/>
      <w:marBottom w:val="0"/>
      <w:divBdr>
        <w:top w:val="none" w:sz="0" w:space="0" w:color="auto"/>
        <w:left w:val="none" w:sz="0" w:space="0" w:color="auto"/>
        <w:bottom w:val="none" w:sz="0" w:space="0" w:color="auto"/>
        <w:right w:val="none" w:sz="0" w:space="0" w:color="auto"/>
      </w:divBdr>
    </w:div>
    <w:div w:id="1790855586">
      <w:bodyDiv w:val="1"/>
      <w:marLeft w:val="0"/>
      <w:marRight w:val="0"/>
      <w:marTop w:val="0"/>
      <w:marBottom w:val="0"/>
      <w:divBdr>
        <w:top w:val="none" w:sz="0" w:space="0" w:color="auto"/>
        <w:left w:val="none" w:sz="0" w:space="0" w:color="auto"/>
        <w:bottom w:val="none" w:sz="0" w:space="0" w:color="auto"/>
        <w:right w:val="none" w:sz="0" w:space="0" w:color="auto"/>
      </w:divBdr>
    </w:div>
    <w:div w:id="1791053581">
      <w:bodyDiv w:val="1"/>
      <w:marLeft w:val="0"/>
      <w:marRight w:val="0"/>
      <w:marTop w:val="0"/>
      <w:marBottom w:val="0"/>
      <w:divBdr>
        <w:top w:val="none" w:sz="0" w:space="0" w:color="auto"/>
        <w:left w:val="none" w:sz="0" w:space="0" w:color="auto"/>
        <w:bottom w:val="none" w:sz="0" w:space="0" w:color="auto"/>
        <w:right w:val="none" w:sz="0" w:space="0" w:color="auto"/>
      </w:divBdr>
    </w:div>
    <w:div w:id="1791971240">
      <w:bodyDiv w:val="1"/>
      <w:marLeft w:val="0"/>
      <w:marRight w:val="0"/>
      <w:marTop w:val="0"/>
      <w:marBottom w:val="0"/>
      <w:divBdr>
        <w:top w:val="none" w:sz="0" w:space="0" w:color="auto"/>
        <w:left w:val="none" w:sz="0" w:space="0" w:color="auto"/>
        <w:bottom w:val="none" w:sz="0" w:space="0" w:color="auto"/>
        <w:right w:val="none" w:sz="0" w:space="0" w:color="auto"/>
      </w:divBdr>
    </w:div>
    <w:div w:id="1794860373">
      <w:bodyDiv w:val="1"/>
      <w:marLeft w:val="0"/>
      <w:marRight w:val="0"/>
      <w:marTop w:val="0"/>
      <w:marBottom w:val="0"/>
      <w:divBdr>
        <w:top w:val="none" w:sz="0" w:space="0" w:color="auto"/>
        <w:left w:val="none" w:sz="0" w:space="0" w:color="auto"/>
        <w:bottom w:val="none" w:sz="0" w:space="0" w:color="auto"/>
        <w:right w:val="none" w:sz="0" w:space="0" w:color="auto"/>
      </w:divBdr>
    </w:div>
    <w:div w:id="1795438410">
      <w:bodyDiv w:val="1"/>
      <w:marLeft w:val="0"/>
      <w:marRight w:val="0"/>
      <w:marTop w:val="0"/>
      <w:marBottom w:val="0"/>
      <w:divBdr>
        <w:top w:val="none" w:sz="0" w:space="0" w:color="auto"/>
        <w:left w:val="none" w:sz="0" w:space="0" w:color="auto"/>
        <w:bottom w:val="none" w:sz="0" w:space="0" w:color="auto"/>
        <w:right w:val="none" w:sz="0" w:space="0" w:color="auto"/>
      </w:divBdr>
    </w:div>
    <w:div w:id="1795557028">
      <w:bodyDiv w:val="1"/>
      <w:marLeft w:val="0"/>
      <w:marRight w:val="0"/>
      <w:marTop w:val="0"/>
      <w:marBottom w:val="0"/>
      <w:divBdr>
        <w:top w:val="none" w:sz="0" w:space="0" w:color="auto"/>
        <w:left w:val="none" w:sz="0" w:space="0" w:color="auto"/>
        <w:bottom w:val="none" w:sz="0" w:space="0" w:color="auto"/>
        <w:right w:val="none" w:sz="0" w:space="0" w:color="auto"/>
      </w:divBdr>
    </w:div>
    <w:div w:id="1797719759">
      <w:bodyDiv w:val="1"/>
      <w:marLeft w:val="0"/>
      <w:marRight w:val="0"/>
      <w:marTop w:val="0"/>
      <w:marBottom w:val="0"/>
      <w:divBdr>
        <w:top w:val="none" w:sz="0" w:space="0" w:color="auto"/>
        <w:left w:val="none" w:sz="0" w:space="0" w:color="auto"/>
        <w:bottom w:val="none" w:sz="0" w:space="0" w:color="auto"/>
        <w:right w:val="none" w:sz="0" w:space="0" w:color="auto"/>
      </w:divBdr>
      <w:divsChild>
        <w:div w:id="71898363">
          <w:marLeft w:val="274"/>
          <w:marRight w:val="0"/>
          <w:marTop w:val="0"/>
          <w:marBottom w:val="0"/>
          <w:divBdr>
            <w:top w:val="none" w:sz="0" w:space="0" w:color="auto"/>
            <w:left w:val="none" w:sz="0" w:space="0" w:color="auto"/>
            <w:bottom w:val="none" w:sz="0" w:space="0" w:color="auto"/>
            <w:right w:val="none" w:sz="0" w:space="0" w:color="auto"/>
          </w:divBdr>
        </w:div>
        <w:div w:id="502162669">
          <w:marLeft w:val="274"/>
          <w:marRight w:val="0"/>
          <w:marTop w:val="0"/>
          <w:marBottom w:val="0"/>
          <w:divBdr>
            <w:top w:val="none" w:sz="0" w:space="0" w:color="auto"/>
            <w:left w:val="none" w:sz="0" w:space="0" w:color="auto"/>
            <w:bottom w:val="none" w:sz="0" w:space="0" w:color="auto"/>
            <w:right w:val="none" w:sz="0" w:space="0" w:color="auto"/>
          </w:divBdr>
        </w:div>
      </w:divsChild>
    </w:div>
    <w:div w:id="1798328804">
      <w:bodyDiv w:val="1"/>
      <w:marLeft w:val="0"/>
      <w:marRight w:val="0"/>
      <w:marTop w:val="0"/>
      <w:marBottom w:val="0"/>
      <w:divBdr>
        <w:top w:val="none" w:sz="0" w:space="0" w:color="auto"/>
        <w:left w:val="none" w:sz="0" w:space="0" w:color="auto"/>
        <w:bottom w:val="none" w:sz="0" w:space="0" w:color="auto"/>
        <w:right w:val="none" w:sz="0" w:space="0" w:color="auto"/>
      </w:divBdr>
    </w:div>
    <w:div w:id="1801148499">
      <w:bodyDiv w:val="1"/>
      <w:marLeft w:val="0"/>
      <w:marRight w:val="0"/>
      <w:marTop w:val="0"/>
      <w:marBottom w:val="0"/>
      <w:divBdr>
        <w:top w:val="none" w:sz="0" w:space="0" w:color="auto"/>
        <w:left w:val="none" w:sz="0" w:space="0" w:color="auto"/>
        <w:bottom w:val="none" w:sz="0" w:space="0" w:color="auto"/>
        <w:right w:val="none" w:sz="0" w:space="0" w:color="auto"/>
      </w:divBdr>
    </w:div>
    <w:div w:id="1803110468">
      <w:bodyDiv w:val="1"/>
      <w:marLeft w:val="0"/>
      <w:marRight w:val="0"/>
      <w:marTop w:val="0"/>
      <w:marBottom w:val="0"/>
      <w:divBdr>
        <w:top w:val="none" w:sz="0" w:space="0" w:color="auto"/>
        <w:left w:val="none" w:sz="0" w:space="0" w:color="auto"/>
        <w:bottom w:val="none" w:sz="0" w:space="0" w:color="auto"/>
        <w:right w:val="none" w:sz="0" w:space="0" w:color="auto"/>
      </w:divBdr>
    </w:div>
    <w:div w:id="1805931038">
      <w:bodyDiv w:val="1"/>
      <w:marLeft w:val="0"/>
      <w:marRight w:val="0"/>
      <w:marTop w:val="0"/>
      <w:marBottom w:val="0"/>
      <w:divBdr>
        <w:top w:val="none" w:sz="0" w:space="0" w:color="auto"/>
        <w:left w:val="none" w:sz="0" w:space="0" w:color="auto"/>
        <w:bottom w:val="none" w:sz="0" w:space="0" w:color="auto"/>
        <w:right w:val="none" w:sz="0" w:space="0" w:color="auto"/>
      </w:divBdr>
    </w:div>
    <w:div w:id="1807309729">
      <w:bodyDiv w:val="1"/>
      <w:marLeft w:val="0"/>
      <w:marRight w:val="0"/>
      <w:marTop w:val="0"/>
      <w:marBottom w:val="0"/>
      <w:divBdr>
        <w:top w:val="none" w:sz="0" w:space="0" w:color="auto"/>
        <w:left w:val="none" w:sz="0" w:space="0" w:color="auto"/>
        <w:bottom w:val="none" w:sz="0" w:space="0" w:color="auto"/>
        <w:right w:val="none" w:sz="0" w:space="0" w:color="auto"/>
      </w:divBdr>
      <w:divsChild>
        <w:div w:id="593048471">
          <w:marLeft w:val="360"/>
          <w:marRight w:val="0"/>
          <w:marTop w:val="0"/>
          <w:marBottom w:val="0"/>
          <w:divBdr>
            <w:top w:val="none" w:sz="0" w:space="0" w:color="auto"/>
            <w:left w:val="none" w:sz="0" w:space="0" w:color="auto"/>
            <w:bottom w:val="none" w:sz="0" w:space="0" w:color="auto"/>
            <w:right w:val="none" w:sz="0" w:space="0" w:color="auto"/>
          </w:divBdr>
        </w:div>
        <w:div w:id="2137141605">
          <w:marLeft w:val="360"/>
          <w:marRight w:val="0"/>
          <w:marTop w:val="0"/>
          <w:marBottom w:val="0"/>
          <w:divBdr>
            <w:top w:val="none" w:sz="0" w:space="0" w:color="auto"/>
            <w:left w:val="none" w:sz="0" w:space="0" w:color="auto"/>
            <w:bottom w:val="none" w:sz="0" w:space="0" w:color="auto"/>
            <w:right w:val="none" w:sz="0" w:space="0" w:color="auto"/>
          </w:divBdr>
        </w:div>
      </w:divsChild>
    </w:div>
    <w:div w:id="1807772385">
      <w:bodyDiv w:val="1"/>
      <w:marLeft w:val="0"/>
      <w:marRight w:val="0"/>
      <w:marTop w:val="0"/>
      <w:marBottom w:val="0"/>
      <w:divBdr>
        <w:top w:val="none" w:sz="0" w:space="0" w:color="auto"/>
        <w:left w:val="none" w:sz="0" w:space="0" w:color="auto"/>
        <w:bottom w:val="none" w:sz="0" w:space="0" w:color="auto"/>
        <w:right w:val="none" w:sz="0" w:space="0" w:color="auto"/>
      </w:divBdr>
    </w:div>
    <w:div w:id="1807969115">
      <w:bodyDiv w:val="1"/>
      <w:marLeft w:val="0"/>
      <w:marRight w:val="0"/>
      <w:marTop w:val="0"/>
      <w:marBottom w:val="0"/>
      <w:divBdr>
        <w:top w:val="none" w:sz="0" w:space="0" w:color="auto"/>
        <w:left w:val="none" w:sz="0" w:space="0" w:color="auto"/>
        <w:bottom w:val="none" w:sz="0" w:space="0" w:color="auto"/>
        <w:right w:val="none" w:sz="0" w:space="0" w:color="auto"/>
      </w:divBdr>
    </w:div>
    <w:div w:id="1808863518">
      <w:bodyDiv w:val="1"/>
      <w:marLeft w:val="0"/>
      <w:marRight w:val="0"/>
      <w:marTop w:val="0"/>
      <w:marBottom w:val="0"/>
      <w:divBdr>
        <w:top w:val="none" w:sz="0" w:space="0" w:color="auto"/>
        <w:left w:val="none" w:sz="0" w:space="0" w:color="auto"/>
        <w:bottom w:val="none" w:sz="0" w:space="0" w:color="auto"/>
        <w:right w:val="none" w:sz="0" w:space="0" w:color="auto"/>
      </w:divBdr>
    </w:div>
    <w:div w:id="1821270986">
      <w:bodyDiv w:val="1"/>
      <w:marLeft w:val="0"/>
      <w:marRight w:val="0"/>
      <w:marTop w:val="0"/>
      <w:marBottom w:val="0"/>
      <w:divBdr>
        <w:top w:val="none" w:sz="0" w:space="0" w:color="auto"/>
        <w:left w:val="none" w:sz="0" w:space="0" w:color="auto"/>
        <w:bottom w:val="none" w:sz="0" w:space="0" w:color="auto"/>
        <w:right w:val="none" w:sz="0" w:space="0" w:color="auto"/>
      </w:divBdr>
    </w:div>
    <w:div w:id="1822233818">
      <w:bodyDiv w:val="1"/>
      <w:marLeft w:val="0"/>
      <w:marRight w:val="0"/>
      <w:marTop w:val="0"/>
      <w:marBottom w:val="0"/>
      <w:divBdr>
        <w:top w:val="none" w:sz="0" w:space="0" w:color="auto"/>
        <w:left w:val="none" w:sz="0" w:space="0" w:color="auto"/>
        <w:bottom w:val="none" w:sz="0" w:space="0" w:color="auto"/>
        <w:right w:val="none" w:sz="0" w:space="0" w:color="auto"/>
      </w:divBdr>
      <w:divsChild>
        <w:div w:id="567496919">
          <w:marLeft w:val="0"/>
          <w:marRight w:val="0"/>
          <w:marTop w:val="0"/>
          <w:marBottom w:val="0"/>
          <w:divBdr>
            <w:top w:val="none" w:sz="0" w:space="0" w:color="auto"/>
            <w:left w:val="none" w:sz="0" w:space="0" w:color="auto"/>
            <w:bottom w:val="none" w:sz="0" w:space="0" w:color="auto"/>
            <w:right w:val="none" w:sz="0" w:space="0" w:color="auto"/>
          </w:divBdr>
        </w:div>
      </w:divsChild>
    </w:div>
    <w:div w:id="1822309699">
      <w:bodyDiv w:val="1"/>
      <w:marLeft w:val="0"/>
      <w:marRight w:val="0"/>
      <w:marTop w:val="0"/>
      <w:marBottom w:val="0"/>
      <w:divBdr>
        <w:top w:val="none" w:sz="0" w:space="0" w:color="auto"/>
        <w:left w:val="none" w:sz="0" w:space="0" w:color="auto"/>
        <w:bottom w:val="none" w:sz="0" w:space="0" w:color="auto"/>
        <w:right w:val="none" w:sz="0" w:space="0" w:color="auto"/>
      </w:divBdr>
    </w:div>
    <w:div w:id="1829007153">
      <w:bodyDiv w:val="1"/>
      <w:marLeft w:val="0"/>
      <w:marRight w:val="0"/>
      <w:marTop w:val="0"/>
      <w:marBottom w:val="0"/>
      <w:divBdr>
        <w:top w:val="none" w:sz="0" w:space="0" w:color="auto"/>
        <w:left w:val="none" w:sz="0" w:space="0" w:color="auto"/>
        <w:bottom w:val="none" w:sz="0" w:space="0" w:color="auto"/>
        <w:right w:val="none" w:sz="0" w:space="0" w:color="auto"/>
      </w:divBdr>
    </w:div>
    <w:div w:id="1830368810">
      <w:bodyDiv w:val="1"/>
      <w:marLeft w:val="0"/>
      <w:marRight w:val="0"/>
      <w:marTop w:val="0"/>
      <w:marBottom w:val="0"/>
      <w:divBdr>
        <w:top w:val="none" w:sz="0" w:space="0" w:color="auto"/>
        <w:left w:val="none" w:sz="0" w:space="0" w:color="auto"/>
        <w:bottom w:val="none" w:sz="0" w:space="0" w:color="auto"/>
        <w:right w:val="none" w:sz="0" w:space="0" w:color="auto"/>
      </w:divBdr>
    </w:div>
    <w:div w:id="1837526454">
      <w:bodyDiv w:val="1"/>
      <w:marLeft w:val="0"/>
      <w:marRight w:val="0"/>
      <w:marTop w:val="0"/>
      <w:marBottom w:val="0"/>
      <w:divBdr>
        <w:top w:val="none" w:sz="0" w:space="0" w:color="auto"/>
        <w:left w:val="none" w:sz="0" w:space="0" w:color="auto"/>
        <w:bottom w:val="none" w:sz="0" w:space="0" w:color="auto"/>
        <w:right w:val="none" w:sz="0" w:space="0" w:color="auto"/>
      </w:divBdr>
    </w:div>
    <w:div w:id="1840002199">
      <w:bodyDiv w:val="1"/>
      <w:marLeft w:val="0"/>
      <w:marRight w:val="0"/>
      <w:marTop w:val="0"/>
      <w:marBottom w:val="0"/>
      <w:divBdr>
        <w:top w:val="none" w:sz="0" w:space="0" w:color="auto"/>
        <w:left w:val="none" w:sz="0" w:space="0" w:color="auto"/>
        <w:bottom w:val="none" w:sz="0" w:space="0" w:color="auto"/>
        <w:right w:val="none" w:sz="0" w:space="0" w:color="auto"/>
      </w:divBdr>
    </w:div>
    <w:div w:id="1840344919">
      <w:bodyDiv w:val="1"/>
      <w:marLeft w:val="0"/>
      <w:marRight w:val="0"/>
      <w:marTop w:val="0"/>
      <w:marBottom w:val="0"/>
      <w:divBdr>
        <w:top w:val="none" w:sz="0" w:space="0" w:color="auto"/>
        <w:left w:val="none" w:sz="0" w:space="0" w:color="auto"/>
        <w:bottom w:val="none" w:sz="0" w:space="0" w:color="auto"/>
        <w:right w:val="none" w:sz="0" w:space="0" w:color="auto"/>
      </w:divBdr>
    </w:div>
    <w:div w:id="1840651580">
      <w:bodyDiv w:val="1"/>
      <w:marLeft w:val="0"/>
      <w:marRight w:val="0"/>
      <w:marTop w:val="0"/>
      <w:marBottom w:val="0"/>
      <w:divBdr>
        <w:top w:val="none" w:sz="0" w:space="0" w:color="auto"/>
        <w:left w:val="none" w:sz="0" w:space="0" w:color="auto"/>
        <w:bottom w:val="none" w:sz="0" w:space="0" w:color="auto"/>
        <w:right w:val="none" w:sz="0" w:space="0" w:color="auto"/>
      </w:divBdr>
    </w:div>
    <w:div w:id="1844469356">
      <w:bodyDiv w:val="1"/>
      <w:marLeft w:val="0"/>
      <w:marRight w:val="0"/>
      <w:marTop w:val="0"/>
      <w:marBottom w:val="0"/>
      <w:divBdr>
        <w:top w:val="none" w:sz="0" w:space="0" w:color="auto"/>
        <w:left w:val="none" w:sz="0" w:space="0" w:color="auto"/>
        <w:bottom w:val="none" w:sz="0" w:space="0" w:color="auto"/>
        <w:right w:val="none" w:sz="0" w:space="0" w:color="auto"/>
      </w:divBdr>
    </w:div>
    <w:div w:id="1846818770">
      <w:bodyDiv w:val="1"/>
      <w:marLeft w:val="0"/>
      <w:marRight w:val="0"/>
      <w:marTop w:val="0"/>
      <w:marBottom w:val="0"/>
      <w:divBdr>
        <w:top w:val="none" w:sz="0" w:space="0" w:color="auto"/>
        <w:left w:val="none" w:sz="0" w:space="0" w:color="auto"/>
        <w:bottom w:val="none" w:sz="0" w:space="0" w:color="auto"/>
        <w:right w:val="none" w:sz="0" w:space="0" w:color="auto"/>
      </w:divBdr>
      <w:divsChild>
        <w:div w:id="293410140">
          <w:marLeft w:val="360"/>
          <w:marRight w:val="0"/>
          <w:marTop w:val="0"/>
          <w:marBottom w:val="0"/>
          <w:divBdr>
            <w:top w:val="none" w:sz="0" w:space="0" w:color="auto"/>
            <w:left w:val="none" w:sz="0" w:space="0" w:color="auto"/>
            <w:bottom w:val="none" w:sz="0" w:space="0" w:color="auto"/>
            <w:right w:val="none" w:sz="0" w:space="0" w:color="auto"/>
          </w:divBdr>
        </w:div>
        <w:div w:id="610209928">
          <w:marLeft w:val="360"/>
          <w:marRight w:val="0"/>
          <w:marTop w:val="0"/>
          <w:marBottom w:val="0"/>
          <w:divBdr>
            <w:top w:val="none" w:sz="0" w:space="0" w:color="auto"/>
            <w:left w:val="none" w:sz="0" w:space="0" w:color="auto"/>
            <w:bottom w:val="none" w:sz="0" w:space="0" w:color="auto"/>
            <w:right w:val="none" w:sz="0" w:space="0" w:color="auto"/>
          </w:divBdr>
        </w:div>
        <w:div w:id="619141699">
          <w:marLeft w:val="360"/>
          <w:marRight w:val="0"/>
          <w:marTop w:val="0"/>
          <w:marBottom w:val="0"/>
          <w:divBdr>
            <w:top w:val="none" w:sz="0" w:space="0" w:color="auto"/>
            <w:left w:val="none" w:sz="0" w:space="0" w:color="auto"/>
            <w:bottom w:val="none" w:sz="0" w:space="0" w:color="auto"/>
            <w:right w:val="none" w:sz="0" w:space="0" w:color="auto"/>
          </w:divBdr>
        </w:div>
        <w:div w:id="950362095">
          <w:marLeft w:val="360"/>
          <w:marRight w:val="0"/>
          <w:marTop w:val="0"/>
          <w:marBottom w:val="0"/>
          <w:divBdr>
            <w:top w:val="none" w:sz="0" w:space="0" w:color="auto"/>
            <w:left w:val="none" w:sz="0" w:space="0" w:color="auto"/>
            <w:bottom w:val="none" w:sz="0" w:space="0" w:color="auto"/>
            <w:right w:val="none" w:sz="0" w:space="0" w:color="auto"/>
          </w:divBdr>
        </w:div>
        <w:div w:id="1094745601">
          <w:marLeft w:val="360"/>
          <w:marRight w:val="0"/>
          <w:marTop w:val="0"/>
          <w:marBottom w:val="0"/>
          <w:divBdr>
            <w:top w:val="none" w:sz="0" w:space="0" w:color="auto"/>
            <w:left w:val="none" w:sz="0" w:space="0" w:color="auto"/>
            <w:bottom w:val="none" w:sz="0" w:space="0" w:color="auto"/>
            <w:right w:val="none" w:sz="0" w:space="0" w:color="auto"/>
          </w:divBdr>
        </w:div>
        <w:div w:id="1578436134">
          <w:marLeft w:val="360"/>
          <w:marRight w:val="0"/>
          <w:marTop w:val="0"/>
          <w:marBottom w:val="0"/>
          <w:divBdr>
            <w:top w:val="none" w:sz="0" w:space="0" w:color="auto"/>
            <w:left w:val="none" w:sz="0" w:space="0" w:color="auto"/>
            <w:bottom w:val="none" w:sz="0" w:space="0" w:color="auto"/>
            <w:right w:val="none" w:sz="0" w:space="0" w:color="auto"/>
          </w:divBdr>
        </w:div>
      </w:divsChild>
    </w:div>
    <w:div w:id="1849589187">
      <w:bodyDiv w:val="1"/>
      <w:marLeft w:val="0"/>
      <w:marRight w:val="0"/>
      <w:marTop w:val="0"/>
      <w:marBottom w:val="0"/>
      <w:divBdr>
        <w:top w:val="none" w:sz="0" w:space="0" w:color="auto"/>
        <w:left w:val="none" w:sz="0" w:space="0" w:color="auto"/>
        <w:bottom w:val="none" w:sz="0" w:space="0" w:color="auto"/>
        <w:right w:val="none" w:sz="0" w:space="0" w:color="auto"/>
      </w:divBdr>
    </w:div>
    <w:div w:id="1858881966">
      <w:bodyDiv w:val="1"/>
      <w:marLeft w:val="0"/>
      <w:marRight w:val="0"/>
      <w:marTop w:val="0"/>
      <w:marBottom w:val="0"/>
      <w:divBdr>
        <w:top w:val="none" w:sz="0" w:space="0" w:color="auto"/>
        <w:left w:val="none" w:sz="0" w:space="0" w:color="auto"/>
        <w:bottom w:val="none" w:sz="0" w:space="0" w:color="auto"/>
        <w:right w:val="none" w:sz="0" w:space="0" w:color="auto"/>
      </w:divBdr>
    </w:div>
    <w:div w:id="1859467602">
      <w:bodyDiv w:val="1"/>
      <w:marLeft w:val="0"/>
      <w:marRight w:val="0"/>
      <w:marTop w:val="0"/>
      <w:marBottom w:val="0"/>
      <w:divBdr>
        <w:top w:val="none" w:sz="0" w:space="0" w:color="auto"/>
        <w:left w:val="none" w:sz="0" w:space="0" w:color="auto"/>
        <w:bottom w:val="none" w:sz="0" w:space="0" w:color="auto"/>
        <w:right w:val="none" w:sz="0" w:space="0" w:color="auto"/>
      </w:divBdr>
    </w:div>
    <w:div w:id="1860701330">
      <w:bodyDiv w:val="1"/>
      <w:marLeft w:val="0"/>
      <w:marRight w:val="0"/>
      <w:marTop w:val="0"/>
      <w:marBottom w:val="0"/>
      <w:divBdr>
        <w:top w:val="none" w:sz="0" w:space="0" w:color="auto"/>
        <w:left w:val="none" w:sz="0" w:space="0" w:color="auto"/>
        <w:bottom w:val="none" w:sz="0" w:space="0" w:color="auto"/>
        <w:right w:val="none" w:sz="0" w:space="0" w:color="auto"/>
      </w:divBdr>
    </w:div>
    <w:div w:id="1863201002">
      <w:bodyDiv w:val="1"/>
      <w:marLeft w:val="0"/>
      <w:marRight w:val="0"/>
      <w:marTop w:val="0"/>
      <w:marBottom w:val="0"/>
      <w:divBdr>
        <w:top w:val="none" w:sz="0" w:space="0" w:color="auto"/>
        <w:left w:val="none" w:sz="0" w:space="0" w:color="auto"/>
        <w:bottom w:val="none" w:sz="0" w:space="0" w:color="auto"/>
        <w:right w:val="none" w:sz="0" w:space="0" w:color="auto"/>
      </w:divBdr>
    </w:div>
    <w:div w:id="1868175080">
      <w:bodyDiv w:val="1"/>
      <w:marLeft w:val="0"/>
      <w:marRight w:val="0"/>
      <w:marTop w:val="0"/>
      <w:marBottom w:val="0"/>
      <w:divBdr>
        <w:top w:val="none" w:sz="0" w:space="0" w:color="auto"/>
        <w:left w:val="none" w:sz="0" w:space="0" w:color="auto"/>
        <w:bottom w:val="none" w:sz="0" w:space="0" w:color="auto"/>
        <w:right w:val="none" w:sz="0" w:space="0" w:color="auto"/>
      </w:divBdr>
    </w:div>
    <w:div w:id="1872762188">
      <w:bodyDiv w:val="1"/>
      <w:marLeft w:val="0"/>
      <w:marRight w:val="0"/>
      <w:marTop w:val="0"/>
      <w:marBottom w:val="0"/>
      <w:divBdr>
        <w:top w:val="none" w:sz="0" w:space="0" w:color="auto"/>
        <w:left w:val="none" w:sz="0" w:space="0" w:color="auto"/>
        <w:bottom w:val="none" w:sz="0" w:space="0" w:color="auto"/>
        <w:right w:val="none" w:sz="0" w:space="0" w:color="auto"/>
      </w:divBdr>
      <w:divsChild>
        <w:div w:id="146941666">
          <w:marLeft w:val="360"/>
          <w:marRight w:val="0"/>
          <w:marTop w:val="0"/>
          <w:marBottom w:val="0"/>
          <w:divBdr>
            <w:top w:val="none" w:sz="0" w:space="0" w:color="auto"/>
            <w:left w:val="none" w:sz="0" w:space="0" w:color="auto"/>
            <w:bottom w:val="none" w:sz="0" w:space="0" w:color="auto"/>
            <w:right w:val="none" w:sz="0" w:space="0" w:color="auto"/>
          </w:divBdr>
        </w:div>
        <w:div w:id="354385792">
          <w:marLeft w:val="360"/>
          <w:marRight w:val="0"/>
          <w:marTop w:val="0"/>
          <w:marBottom w:val="0"/>
          <w:divBdr>
            <w:top w:val="none" w:sz="0" w:space="0" w:color="auto"/>
            <w:left w:val="none" w:sz="0" w:space="0" w:color="auto"/>
            <w:bottom w:val="none" w:sz="0" w:space="0" w:color="auto"/>
            <w:right w:val="none" w:sz="0" w:space="0" w:color="auto"/>
          </w:divBdr>
        </w:div>
        <w:div w:id="914169753">
          <w:marLeft w:val="360"/>
          <w:marRight w:val="0"/>
          <w:marTop w:val="0"/>
          <w:marBottom w:val="0"/>
          <w:divBdr>
            <w:top w:val="none" w:sz="0" w:space="0" w:color="auto"/>
            <w:left w:val="none" w:sz="0" w:space="0" w:color="auto"/>
            <w:bottom w:val="none" w:sz="0" w:space="0" w:color="auto"/>
            <w:right w:val="none" w:sz="0" w:space="0" w:color="auto"/>
          </w:divBdr>
        </w:div>
        <w:div w:id="999652573">
          <w:marLeft w:val="360"/>
          <w:marRight w:val="0"/>
          <w:marTop w:val="0"/>
          <w:marBottom w:val="0"/>
          <w:divBdr>
            <w:top w:val="none" w:sz="0" w:space="0" w:color="auto"/>
            <w:left w:val="none" w:sz="0" w:space="0" w:color="auto"/>
            <w:bottom w:val="none" w:sz="0" w:space="0" w:color="auto"/>
            <w:right w:val="none" w:sz="0" w:space="0" w:color="auto"/>
          </w:divBdr>
        </w:div>
        <w:div w:id="1408572004">
          <w:marLeft w:val="360"/>
          <w:marRight w:val="0"/>
          <w:marTop w:val="0"/>
          <w:marBottom w:val="0"/>
          <w:divBdr>
            <w:top w:val="none" w:sz="0" w:space="0" w:color="auto"/>
            <w:left w:val="none" w:sz="0" w:space="0" w:color="auto"/>
            <w:bottom w:val="none" w:sz="0" w:space="0" w:color="auto"/>
            <w:right w:val="none" w:sz="0" w:space="0" w:color="auto"/>
          </w:divBdr>
        </w:div>
        <w:div w:id="2079472336">
          <w:marLeft w:val="360"/>
          <w:marRight w:val="0"/>
          <w:marTop w:val="0"/>
          <w:marBottom w:val="0"/>
          <w:divBdr>
            <w:top w:val="none" w:sz="0" w:space="0" w:color="auto"/>
            <w:left w:val="none" w:sz="0" w:space="0" w:color="auto"/>
            <w:bottom w:val="none" w:sz="0" w:space="0" w:color="auto"/>
            <w:right w:val="none" w:sz="0" w:space="0" w:color="auto"/>
          </w:divBdr>
        </w:div>
      </w:divsChild>
    </w:div>
    <w:div w:id="1879276810">
      <w:bodyDiv w:val="1"/>
      <w:marLeft w:val="0"/>
      <w:marRight w:val="0"/>
      <w:marTop w:val="0"/>
      <w:marBottom w:val="0"/>
      <w:divBdr>
        <w:top w:val="none" w:sz="0" w:space="0" w:color="auto"/>
        <w:left w:val="none" w:sz="0" w:space="0" w:color="auto"/>
        <w:bottom w:val="none" w:sz="0" w:space="0" w:color="auto"/>
        <w:right w:val="none" w:sz="0" w:space="0" w:color="auto"/>
      </w:divBdr>
    </w:div>
    <w:div w:id="1883513157">
      <w:bodyDiv w:val="1"/>
      <w:marLeft w:val="0"/>
      <w:marRight w:val="0"/>
      <w:marTop w:val="0"/>
      <w:marBottom w:val="0"/>
      <w:divBdr>
        <w:top w:val="none" w:sz="0" w:space="0" w:color="auto"/>
        <w:left w:val="none" w:sz="0" w:space="0" w:color="auto"/>
        <w:bottom w:val="none" w:sz="0" w:space="0" w:color="auto"/>
        <w:right w:val="none" w:sz="0" w:space="0" w:color="auto"/>
      </w:divBdr>
    </w:div>
    <w:div w:id="1886942793">
      <w:bodyDiv w:val="1"/>
      <w:marLeft w:val="0"/>
      <w:marRight w:val="0"/>
      <w:marTop w:val="0"/>
      <w:marBottom w:val="0"/>
      <w:divBdr>
        <w:top w:val="none" w:sz="0" w:space="0" w:color="auto"/>
        <w:left w:val="none" w:sz="0" w:space="0" w:color="auto"/>
        <w:bottom w:val="none" w:sz="0" w:space="0" w:color="auto"/>
        <w:right w:val="none" w:sz="0" w:space="0" w:color="auto"/>
      </w:divBdr>
    </w:div>
    <w:div w:id="1888951510">
      <w:bodyDiv w:val="1"/>
      <w:marLeft w:val="0"/>
      <w:marRight w:val="0"/>
      <w:marTop w:val="0"/>
      <w:marBottom w:val="0"/>
      <w:divBdr>
        <w:top w:val="none" w:sz="0" w:space="0" w:color="auto"/>
        <w:left w:val="none" w:sz="0" w:space="0" w:color="auto"/>
        <w:bottom w:val="none" w:sz="0" w:space="0" w:color="auto"/>
        <w:right w:val="none" w:sz="0" w:space="0" w:color="auto"/>
      </w:divBdr>
    </w:div>
    <w:div w:id="1889761968">
      <w:bodyDiv w:val="1"/>
      <w:marLeft w:val="0"/>
      <w:marRight w:val="0"/>
      <w:marTop w:val="0"/>
      <w:marBottom w:val="0"/>
      <w:divBdr>
        <w:top w:val="none" w:sz="0" w:space="0" w:color="auto"/>
        <w:left w:val="none" w:sz="0" w:space="0" w:color="auto"/>
        <w:bottom w:val="none" w:sz="0" w:space="0" w:color="auto"/>
        <w:right w:val="none" w:sz="0" w:space="0" w:color="auto"/>
      </w:divBdr>
      <w:divsChild>
        <w:div w:id="1386874030">
          <w:marLeft w:val="360"/>
          <w:marRight w:val="0"/>
          <w:marTop w:val="0"/>
          <w:marBottom w:val="0"/>
          <w:divBdr>
            <w:top w:val="none" w:sz="0" w:space="0" w:color="auto"/>
            <w:left w:val="none" w:sz="0" w:space="0" w:color="auto"/>
            <w:bottom w:val="none" w:sz="0" w:space="0" w:color="auto"/>
            <w:right w:val="none" w:sz="0" w:space="0" w:color="auto"/>
          </w:divBdr>
        </w:div>
      </w:divsChild>
    </w:div>
    <w:div w:id="1893350700">
      <w:bodyDiv w:val="1"/>
      <w:marLeft w:val="0"/>
      <w:marRight w:val="0"/>
      <w:marTop w:val="0"/>
      <w:marBottom w:val="0"/>
      <w:divBdr>
        <w:top w:val="none" w:sz="0" w:space="0" w:color="auto"/>
        <w:left w:val="none" w:sz="0" w:space="0" w:color="auto"/>
        <w:bottom w:val="none" w:sz="0" w:space="0" w:color="auto"/>
        <w:right w:val="none" w:sz="0" w:space="0" w:color="auto"/>
      </w:divBdr>
    </w:div>
    <w:div w:id="1898587872">
      <w:bodyDiv w:val="1"/>
      <w:marLeft w:val="0"/>
      <w:marRight w:val="0"/>
      <w:marTop w:val="0"/>
      <w:marBottom w:val="0"/>
      <w:divBdr>
        <w:top w:val="none" w:sz="0" w:space="0" w:color="auto"/>
        <w:left w:val="none" w:sz="0" w:space="0" w:color="auto"/>
        <w:bottom w:val="none" w:sz="0" w:space="0" w:color="auto"/>
        <w:right w:val="none" w:sz="0" w:space="0" w:color="auto"/>
      </w:divBdr>
    </w:div>
    <w:div w:id="1901869120">
      <w:bodyDiv w:val="1"/>
      <w:marLeft w:val="0"/>
      <w:marRight w:val="0"/>
      <w:marTop w:val="0"/>
      <w:marBottom w:val="0"/>
      <w:divBdr>
        <w:top w:val="none" w:sz="0" w:space="0" w:color="auto"/>
        <w:left w:val="none" w:sz="0" w:space="0" w:color="auto"/>
        <w:bottom w:val="none" w:sz="0" w:space="0" w:color="auto"/>
        <w:right w:val="none" w:sz="0" w:space="0" w:color="auto"/>
      </w:divBdr>
    </w:div>
    <w:div w:id="1912276009">
      <w:bodyDiv w:val="1"/>
      <w:marLeft w:val="0"/>
      <w:marRight w:val="0"/>
      <w:marTop w:val="0"/>
      <w:marBottom w:val="0"/>
      <w:divBdr>
        <w:top w:val="none" w:sz="0" w:space="0" w:color="auto"/>
        <w:left w:val="none" w:sz="0" w:space="0" w:color="auto"/>
        <w:bottom w:val="none" w:sz="0" w:space="0" w:color="auto"/>
        <w:right w:val="none" w:sz="0" w:space="0" w:color="auto"/>
      </w:divBdr>
    </w:div>
    <w:div w:id="1913810612">
      <w:bodyDiv w:val="1"/>
      <w:marLeft w:val="0"/>
      <w:marRight w:val="0"/>
      <w:marTop w:val="0"/>
      <w:marBottom w:val="0"/>
      <w:divBdr>
        <w:top w:val="none" w:sz="0" w:space="0" w:color="auto"/>
        <w:left w:val="none" w:sz="0" w:space="0" w:color="auto"/>
        <w:bottom w:val="none" w:sz="0" w:space="0" w:color="auto"/>
        <w:right w:val="none" w:sz="0" w:space="0" w:color="auto"/>
      </w:divBdr>
    </w:div>
    <w:div w:id="1918393197">
      <w:bodyDiv w:val="1"/>
      <w:marLeft w:val="0"/>
      <w:marRight w:val="0"/>
      <w:marTop w:val="0"/>
      <w:marBottom w:val="0"/>
      <w:divBdr>
        <w:top w:val="none" w:sz="0" w:space="0" w:color="auto"/>
        <w:left w:val="none" w:sz="0" w:space="0" w:color="auto"/>
        <w:bottom w:val="none" w:sz="0" w:space="0" w:color="auto"/>
        <w:right w:val="none" w:sz="0" w:space="0" w:color="auto"/>
      </w:divBdr>
    </w:div>
    <w:div w:id="1920286035">
      <w:bodyDiv w:val="1"/>
      <w:marLeft w:val="0"/>
      <w:marRight w:val="0"/>
      <w:marTop w:val="0"/>
      <w:marBottom w:val="0"/>
      <w:divBdr>
        <w:top w:val="none" w:sz="0" w:space="0" w:color="auto"/>
        <w:left w:val="none" w:sz="0" w:space="0" w:color="auto"/>
        <w:bottom w:val="none" w:sz="0" w:space="0" w:color="auto"/>
        <w:right w:val="none" w:sz="0" w:space="0" w:color="auto"/>
      </w:divBdr>
    </w:div>
    <w:div w:id="1926108729">
      <w:bodyDiv w:val="1"/>
      <w:marLeft w:val="0"/>
      <w:marRight w:val="0"/>
      <w:marTop w:val="0"/>
      <w:marBottom w:val="0"/>
      <w:divBdr>
        <w:top w:val="none" w:sz="0" w:space="0" w:color="auto"/>
        <w:left w:val="none" w:sz="0" w:space="0" w:color="auto"/>
        <w:bottom w:val="none" w:sz="0" w:space="0" w:color="auto"/>
        <w:right w:val="none" w:sz="0" w:space="0" w:color="auto"/>
      </w:divBdr>
    </w:div>
    <w:div w:id="1927155586">
      <w:bodyDiv w:val="1"/>
      <w:marLeft w:val="0"/>
      <w:marRight w:val="0"/>
      <w:marTop w:val="0"/>
      <w:marBottom w:val="0"/>
      <w:divBdr>
        <w:top w:val="none" w:sz="0" w:space="0" w:color="auto"/>
        <w:left w:val="none" w:sz="0" w:space="0" w:color="auto"/>
        <w:bottom w:val="none" w:sz="0" w:space="0" w:color="auto"/>
        <w:right w:val="none" w:sz="0" w:space="0" w:color="auto"/>
      </w:divBdr>
    </w:div>
    <w:div w:id="1934774932">
      <w:bodyDiv w:val="1"/>
      <w:marLeft w:val="0"/>
      <w:marRight w:val="0"/>
      <w:marTop w:val="0"/>
      <w:marBottom w:val="0"/>
      <w:divBdr>
        <w:top w:val="none" w:sz="0" w:space="0" w:color="auto"/>
        <w:left w:val="none" w:sz="0" w:space="0" w:color="auto"/>
        <w:bottom w:val="none" w:sz="0" w:space="0" w:color="auto"/>
        <w:right w:val="none" w:sz="0" w:space="0" w:color="auto"/>
      </w:divBdr>
    </w:div>
    <w:div w:id="1934822643">
      <w:bodyDiv w:val="1"/>
      <w:marLeft w:val="0"/>
      <w:marRight w:val="0"/>
      <w:marTop w:val="0"/>
      <w:marBottom w:val="0"/>
      <w:divBdr>
        <w:top w:val="none" w:sz="0" w:space="0" w:color="auto"/>
        <w:left w:val="none" w:sz="0" w:space="0" w:color="auto"/>
        <w:bottom w:val="none" w:sz="0" w:space="0" w:color="auto"/>
        <w:right w:val="none" w:sz="0" w:space="0" w:color="auto"/>
      </w:divBdr>
    </w:div>
    <w:div w:id="1942030668">
      <w:bodyDiv w:val="1"/>
      <w:marLeft w:val="0"/>
      <w:marRight w:val="0"/>
      <w:marTop w:val="0"/>
      <w:marBottom w:val="0"/>
      <w:divBdr>
        <w:top w:val="none" w:sz="0" w:space="0" w:color="auto"/>
        <w:left w:val="none" w:sz="0" w:space="0" w:color="auto"/>
        <w:bottom w:val="none" w:sz="0" w:space="0" w:color="auto"/>
        <w:right w:val="none" w:sz="0" w:space="0" w:color="auto"/>
      </w:divBdr>
      <w:divsChild>
        <w:div w:id="319819286">
          <w:marLeft w:val="274"/>
          <w:marRight w:val="0"/>
          <w:marTop w:val="0"/>
          <w:marBottom w:val="0"/>
          <w:divBdr>
            <w:top w:val="none" w:sz="0" w:space="0" w:color="auto"/>
            <w:left w:val="none" w:sz="0" w:space="0" w:color="auto"/>
            <w:bottom w:val="none" w:sz="0" w:space="0" w:color="auto"/>
            <w:right w:val="none" w:sz="0" w:space="0" w:color="auto"/>
          </w:divBdr>
        </w:div>
        <w:div w:id="977146270">
          <w:marLeft w:val="274"/>
          <w:marRight w:val="0"/>
          <w:marTop w:val="0"/>
          <w:marBottom w:val="0"/>
          <w:divBdr>
            <w:top w:val="none" w:sz="0" w:space="0" w:color="auto"/>
            <w:left w:val="none" w:sz="0" w:space="0" w:color="auto"/>
            <w:bottom w:val="none" w:sz="0" w:space="0" w:color="auto"/>
            <w:right w:val="none" w:sz="0" w:space="0" w:color="auto"/>
          </w:divBdr>
        </w:div>
        <w:div w:id="1453982623">
          <w:marLeft w:val="274"/>
          <w:marRight w:val="0"/>
          <w:marTop w:val="0"/>
          <w:marBottom w:val="0"/>
          <w:divBdr>
            <w:top w:val="none" w:sz="0" w:space="0" w:color="auto"/>
            <w:left w:val="none" w:sz="0" w:space="0" w:color="auto"/>
            <w:bottom w:val="none" w:sz="0" w:space="0" w:color="auto"/>
            <w:right w:val="none" w:sz="0" w:space="0" w:color="auto"/>
          </w:divBdr>
        </w:div>
        <w:div w:id="1673025643">
          <w:marLeft w:val="274"/>
          <w:marRight w:val="0"/>
          <w:marTop w:val="0"/>
          <w:marBottom w:val="0"/>
          <w:divBdr>
            <w:top w:val="none" w:sz="0" w:space="0" w:color="auto"/>
            <w:left w:val="none" w:sz="0" w:space="0" w:color="auto"/>
            <w:bottom w:val="none" w:sz="0" w:space="0" w:color="auto"/>
            <w:right w:val="none" w:sz="0" w:space="0" w:color="auto"/>
          </w:divBdr>
        </w:div>
      </w:divsChild>
    </w:div>
    <w:div w:id="1948612363">
      <w:bodyDiv w:val="1"/>
      <w:marLeft w:val="0"/>
      <w:marRight w:val="0"/>
      <w:marTop w:val="0"/>
      <w:marBottom w:val="0"/>
      <w:divBdr>
        <w:top w:val="none" w:sz="0" w:space="0" w:color="auto"/>
        <w:left w:val="none" w:sz="0" w:space="0" w:color="auto"/>
        <w:bottom w:val="none" w:sz="0" w:space="0" w:color="auto"/>
        <w:right w:val="none" w:sz="0" w:space="0" w:color="auto"/>
      </w:divBdr>
    </w:div>
    <w:div w:id="1949576861">
      <w:bodyDiv w:val="1"/>
      <w:marLeft w:val="0"/>
      <w:marRight w:val="0"/>
      <w:marTop w:val="0"/>
      <w:marBottom w:val="0"/>
      <w:divBdr>
        <w:top w:val="none" w:sz="0" w:space="0" w:color="auto"/>
        <w:left w:val="none" w:sz="0" w:space="0" w:color="auto"/>
        <w:bottom w:val="none" w:sz="0" w:space="0" w:color="auto"/>
        <w:right w:val="none" w:sz="0" w:space="0" w:color="auto"/>
      </w:divBdr>
    </w:div>
    <w:div w:id="1954288605">
      <w:bodyDiv w:val="1"/>
      <w:marLeft w:val="0"/>
      <w:marRight w:val="0"/>
      <w:marTop w:val="0"/>
      <w:marBottom w:val="0"/>
      <w:divBdr>
        <w:top w:val="none" w:sz="0" w:space="0" w:color="auto"/>
        <w:left w:val="none" w:sz="0" w:space="0" w:color="auto"/>
        <w:bottom w:val="none" w:sz="0" w:space="0" w:color="auto"/>
        <w:right w:val="none" w:sz="0" w:space="0" w:color="auto"/>
      </w:divBdr>
    </w:div>
    <w:div w:id="1958444878">
      <w:bodyDiv w:val="1"/>
      <w:marLeft w:val="0"/>
      <w:marRight w:val="0"/>
      <w:marTop w:val="0"/>
      <w:marBottom w:val="0"/>
      <w:divBdr>
        <w:top w:val="none" w:sz="0" w:space="0" w:color="auto"/>
        <w:left w:val="none" w:sz="0" w:space="0" w:color="auto"/>
        <w:bottom w:val="none" w:sz="0" w:space="0" w:color="auto"/>
        <w:right w:val="none" w:sz="0" w:space="0" w:color="auto"/>
      </w:divBdr>
      <w:divsChild>
        <w:div w:id="1318872">
          <w:marLeft w:val="274"/>
          <w:marRight w:val="0"/>
          <w:marTop w:val="0"/>
          <w:marBottom w:val="0"/>
          <w:divBdr>
            <w:top w:val="none" w:sz="0" w:space="0" w:color="auto"/>
            <w:left w:val="none" w:sz="0" w:space="0" w:color="auto"/>
            <w:bottom w:val="none" w:sz="0" w:space="0" w:color="auto"/>
            <w:right w:val="none" w:sz="0" w:space="0" w:color="auto"/>
          </w:divBdr>
        </w:div>
        <w:div w:id="31272601">
          <w:marLeft w:val="274"/>
          <w:marRight w:val="0"/>
          <w:marTop w:val="0"/>
          <w:marBottom w:val="0"/>
          <w:divBdr>
            <w:top w:val="none" w:sz="0" w:space="0" w:color="auto"/>
            <w:left w:val="none" w:sz="0" w:space="0" w:color="auto"/>
            <w:bottom w:val="none" w:sz="0" w:space="0" w:color="auto"/>
            <w:right w:val="none" w:sz="0" w:space="0" w:color="auto"/>
          </w:divBdr>
        </w:div>
        <w:div w:id="154221797">
          <w:marLeft w:val="360"/>
          <w:marRight w:val="0"/>
          <w:marTop w:val="0"/>
          <w:marBottom w:val="0"/>
          <w:divBdr>
            <w:top w:val="none" w:sz="0" w:space="0" w:color="auto"/>
            <w:left w:val="none" w:sz="0" w:space="0" w:color="auto"/>
            <w:bottom w:val="none" w:sz="0" w:space="0" w:color="auto"/>
            <w:right w:val="none" w:sz="0" w:space="0" w:color="auto"/>
          </w:divBdr>
        </w:div>
        <w:div w:id="197939634">
          <w:marLeft w:val="274"/>
          <w:marRight w:val="0"/>
          <w:marTop w:val="0"/>
          <w:marBottom w:val="0"/>
          <w:divBdr>
            <w:top w:val="none" w:sz="0" w:space="0" w:color="auto"/>
            <w:left w:val="none" w:sz="0" w:space="0" w:color="auto"/>
            <w:bottom w:val="none" w:sz="0" w:space="0" w:color="auto"/>
            <w:right w:val="none" w:sz="0" w:space="0" w:color="auto"/>
          </w:divBdr>
        </w:div>
        <w:div w:id="264316093">
          <w:marLeft w:val="360"/>
          <w:marRight w:val="0"/>
          <w:marTop w:val="0"/>
          <w:marBottom w:val="0"/>
          <w:divBdr>
            <w:top w:val="none" w:sz="0" w:space="0" w:color="auto"/>
            <w:left w:val="none" w:sz="0" w:space="0" w:color="auto"/>
            <w:bottom w:val="none" w:sz="0" w:space="0" w:color="auto"/>
            <w:right w:val="none" w:sz="0" w:space="0" w:color="auto"/>
          </w:divBdr>
        </w:div>
        <w:div w:id="401410756">
          <w:marLeft w:val="360"/>
          <w:marRight w:val="0"/>
          <w:marTop w:val="0"/>
          <w:marBottom w:val="0"/>
          <w:divBdr>
            <w:top w:val="none" w:sz="0" w:space="0" w:color="auto"/>
            <w:left w:val="none" w:sz="0" w:space="0" w:color="auto"/>
            <w:bottom w:val="none" w:sz="0" w:space="0" w:color="auto"/>
            <w:right w:val="none" w:sz="0" w:space="0" w:color="auto"/>
          </w:divBdr>
        </w:div>
        <w:div w:id="465438759">
          <w:marLeft w:val="360"/>
          <w:marRight w:val="0"/>
          <w:marTop w:val="0"/>
          <w:marBottom w:val="0"/>
          <w:divBdr>
            <w:top w:val="none" w:sz="0" w:space="0" w:color="auto"/>
            <w:left w:val="none" w:sz="0" w:space="0" w:color="auto"/>
            <w:bottom w:val="none" w:sz="0" w:space="0" w:color="auto"/>
            <w:right w:val="none" w:sz="0" w:space="0" w:color="auto"/>
          </w:divBdr>
        </w:div>
        <w:div w:id="500464162">
          <w:marLeft w:val="360"/>
          <w:marRight w:val="0"/>
          <w:marTop w:val="0"/>
          <w:marBottom w:val="0"/>
          <w:divBdr>
            <w:top w:val="none" w:sz="0" w:space="0" w:color="auto"/>
            <w:left w:val="none" w:sz="0" w:space="0" w:color="auto"/>
            <w:bottom w:val="none" w:sz="0" w:space="0" w:color="auto"/>
            <w:right w:val="none" w:sz="0" w:space="0" w:color="auto"/>
          </w:divBdr>
        </w:div>
        <w:div w:id="810709279">
          <w:marLeft w:val="274"/>
          <w:marRight w:val="0"/>
          <w:marTop w:val="0"/>
          <w:marBottom w:val="0"/>
          <w:divBdr>
            <w:top w:val="none" w:sz="0" w:space="0" w:color="auto"/>
            <w:left w:val="none" w:sz="0" w:space="0" w:color="auto"/>
            <w:bottom w:val="none" w:sz="0" w:space="0" w:color="auto"/>
            <w:right w:val="none" w:sz="0" w:space="0" w:color="auto"/>
          </w:divBdr>
        </w:div>
        <w:div w:id="826479882">
          <w:marLeft w:val="274"/>
          <w:marRight w:val="0"/>
          <w:marTop w:val="0"/>
          <w:marBottom w:val="0"/>
          <w:divBdr>
            <w:top w:val="none" w:sz="0" w:space="0" w:color="auto"/>
            <w:left w:val="none" w:sz="0" w:space="0" w:color="auto"/>
            <w:bottom w:val="none" w:sz="0" w:space="0" w:color="auto"/>
            <w:right w:val="none" w:sz="0" w:space="0" w:color="auto"/>
          </w:divBdr>
        </w:div>
        <w:div w:id="909077992">
          <w:marLeft w:val="360"/>
          <w:marRight w:val="0"/>
          <w:marTop w:val="0"/>
          <w:marBottom w:val="0"/>
          <w:divBdr>
            <w:top w:val="none" w:sz="0" w:space="0" w:color="auto"/>
            <w:left w:val="none" w:sz="0" w:space="0" w:color="auto"/>
            <w:bottom w:val="none" w:sz="0" w:space="0" w:color="auto"/>
            <w:right w:val="none" w:sz="0" w:space="0" w:color="auto"/>
          </w:divBdr>
        </w:div>
        <w:div w:id="918909555">
          <w:marLeft w:val="274"/>
          <w:marRight w:val="0"/>
          <w:marTop w:val="0"/>
          <w:marBottom w:val="0"/>
          <w:divBdr>
            <w:top w:val="none" w:sz="0" w:space="0" w:color="auto"/>
            <w:left w:val="none" w:sz="0" w:space="0" w:color="auto"/>
            <w:bottom w:val="none" w:sz="0" w:space="0" w:color="auto"/>
            <w:right w:val="none" w:sz="0" w:space="0" w:color="auto"/>
          </w:divBdr>
        </w:div>
        <w:div w:id="1219585056">
          <w:marLeft w:val="360"/>
          <w:marRight w:val="0"/>
          <w:marTop w:val="0"/>
          <w:marBottom w:val="0"/>
          <w:divBdr>
            <w:top w:val="none" w:sz="0" w:space="0" w:color="auto"/>
            <w:left w:val="none" w:sz="0" w:space="0" w:color="auto"/>
            <w:bottom w:val="none" w:sz="0" w:space="0" w:color="auto"/>
            <w:right w:val="none" w:sz="0" w:space="0" w:color="auto"/>
          </w:divBdr>
        </w:div>
        <w:div w:id="1419715952">
          <w:marLeft w:val="274"/>
          <w:marRight w:val="0"/>
          <w:marTop w:val="0"/>
          <w:marBottom w:val="0"/>
          <w:divBdr>
            <w:top w:val="none" w:sz="0" w:space="0" w:color="auto"/>
            <w:left w:val="none" w:sz="0" w:space="0" w:color="auto"/>
            <w:bottom w:val="none" w:sz="0" w:space="0" w:color="auto"/>
            <w:right w:val="none" w:sz="0" w:space="0" w:color="auto"/>
          </w:divBdr>
        </w:div>
        <w:div w:id="1554463708">
          <w:marLeft w:val="360"/>
          <w:marRight w:val="0"/>
          <w:marTop w:val="0"/>
          <w:marBottom w:val="0"/>
          <w:divBdr>
            <w:top w:val="none" w:sz="0" w:space="0" w:color="auto"/>
            <w:left w:val="none" w:sz="0" w:space="0" w:color="auto"/>
            <w:bottom w:val="none" w:sz="0" w:space="0" w:color="auto"/>
            <w:right w:val="none" w:sz="0" w:space="0" w:color="auto"/>
          </w:divBdr>
        </w:div>
        <w:div w:id="1676373125">
          <w:marLeft w:val="274"/>
          <w:marRight w:val="0"/>
          <w:marTop w:val="0"/>
          <w:marBottom w:val="0"/>
          <w:divBdr>
            <w:top w:val="none" w:sz="0" w:space="0" w:color="auto"/>
            <w:left w:val="none" w:sz="0" w:space="0" w:color="auto"/>
            <w:bottom w:val="none" w:sz="0" w:space="0" w:color="auto"/>
            <w:right w:val="none" w:sz="0" w:space="0" w:color="auto"/>
          </w:divBdr>
        </w:div>
        <w:div w:id="1704548486">
          <w:marLeft w:val="360"/>
          <w:marRight w:val="0"/>
          <w:marTop w:val="0"/>
          <w:marBottom w:val="0"/>
          <w:divBdr>
            <w:top w:val="none" w:sz="0" w:space="0" w:color="auto"/>
            <w:left w:val="none" w:sz="0" w:space="0" w:color="auto"/>
            <w:bottom w:val="none" w:sz="0" w:space="0" w:color="auto"/>
            <w:right w:val="none" w:sz="0" w:space="0" w:color="auto"/>
          </w:divBdr>
        </w:div>
        <w:div w:id="1762490334">
          <w:marLeft w:val="274"/>
          <w:marRight w:val="0"/>
          <w:marTop w:val="0"/>
          <w:marBottom w:val="0"/>
          <w:divBdr>
            <w:top w:val="none" w:sz="0" w:space="0" w:color="auto"/>
            <w:left w:val="none" w:sz="0" w:space="0" w:color="auto"/>
            <w:bottom w:val="none" w:sz="0" w:space="0" w:color="auto"/>
            <w:right w:val="none" w:sz="0" w:space="0" w:color="auto"/>
          </w:divBdr>
        </w:div>
        <w:div w:id="1819222705">
          <w:marLeft w:val="274"/>
          <w:marRight w:val="0"/>
          <w:marTop w:val="0"/>
          <w:marBottom w:val="0"/>
          <w:divBdr>
            <w:top w:val="none" w:sz="0" w:space="0" w:color="auto"/>
            <w:left w:val="none" w:sz="0" w:space="0" w:color="auto"/>
            <w:bottom w:val="none" w:sz="0" w:space="0" w:color="auto"/>
            <w:right w:val="none" w:sz="0" w:space="0" w:color="auto"/>
          </w:divBdr>
        </w:div>
        <w:div w:id="2045792725">
          <w:marLeft w:val="274"/>
          <w:marRight w:val="0"/>
          <w:marTop w:val="0"/>
          <w:marBottom w:val="0"/>
          <w:divBdr>
            <w:top w:val="none" w:sz="0" w:space="0" w:color="auto"/>
            <w:left w:val="none" w:sz="0" w:space="0" w:color="auto"/>
            <w:bottom w:val="none" w:sz="0" w:space="0" w:color="auto"/>
            <w:right w:val="none" w:sz="0" w:space="0" w:color="auto"/>
          </w:divBdr>
        </w:div>
        <w:div w:id="2048483765">
          <w:marLeft w:val="274"/>
          <w:marRight w:val="0"/>
          <w:marTop w:val="0"/>
          <w:marBottom w:val="0"/>
          <w:divBdr>
            <w:top w:val="none" w:sz="0" w:space="0" w:color="auto"/>
            <w:left w:val="none" w:sz="0" w:space="0" w:color="auto"/>
            <w:bottom w:val="none" w:sz="0" w:space="0" w:color="auto"/>
            <w:right w:val="none" w:sz="0" w:space="0" w:color="auto"/>
          </w:divBdr>
        </w:div>
        <w:div w:id="2099015535">
          <w:marLeft w:val="360"/>
          <w:marRight w:val="0"/>
          <w:marTop w:val="0"/>
          <w:marBottom w:val="0"/>
          <w:divBdr>
            <w:top w:val="none" w:sz="0" w:space="0" w:color="auto"/>
            <w:left w:val="none" w:sz="0" w:space="0" w:color="auto"/>
            <w:bottom w:val="none" w:sz="0" w:space="0" w:color="auto"/>
            <w:right w:val="none" w:sz="0" w:space="0" w:color="auto"/>
          </w:divBdr>
        </w:div>
      </w:divsChild>
    </w:div>
    <w:div w:id="1964917195">
      <w:bodyDiv w:val="1"/>
      <w:marLeft w:val="0"/>
      <w:marRight w:val="0"/>
      <w:marTop w:val="0"/>
      <w:marBottom w:val="0"/>
      <w:divBdr>
        <w:top w:val="none" w:sz="0" w:space="0" w:color="auto"/>
        <w:left w:val="none" w:sz="0" w:space="0" w:color="auto"/>
        <w:bottom w:val="none" w:sz="0" w:space="0" w:color="auto"/>
        <w:right w:val="none" w:sz="0" w:space="0" w:color="auto"/>
      </w:divBdr>
    </w:div>
    <w:div w:id="1968124625">
      <w:bodyDiv w:val="1"/>
      <w:marLeft w:val="0"/>
      <w:marRight w:val="0"/>
      <w:marTop w:val="0"/>
      <w:marBottom w:val="0"/>
      <w:divBdr>
        <w:top w:val="none" w:sz="0" w:space="0" w:color="auto"/>
        <w:left w:val="none" w:sz="0" w:space="0" w:color="auto"/>
        <w:bottom w:val="none" w:sz="0" w:space="0" w:color="auto"/>
        <w:right w:val="none" w:sz="0" w:space="0" w:color="auto"/>
      </w:divBdr>
      <w:divsChild>
        <w:div w:id="526139516">
          <w:marLeft w:val="360"/>
          <w:marRight w:val="0"/>
          <w:marTop w:val="0"/>
          <w:marBottom w:val="0"/>
          <w:divBdr>
            <w:top w:val="none" w:sz="0" w:space="0" w:color="auto"/>
            <w:left w:val="none" w:sz="0" w:space="0" w:color="auto"/>
            <w:bottom w:val="none" w:sz="0" w:space="0" w:color="auto"/>
            <w:right w:val="none" w:sz="0" w:space="0" w:color="auto"/>
          </w:divBdr>
        </w:div>
        <w:div w:id="958099715">
          <w:marLeft w:val="360"/>
          <w:marRight w:val="0"/>
          <w:marTop w:val="0"/>
          <w:marBottom w:val="0"/>
          <w:divBdr>
            <w:top w:val="none" w:sz="0" w:space="0" w:color="auto"/>
            <w:left w:val="none" w:sz="0" w:space="0" w:color="auto"/>
            <w:bottom w:val="none" w:sz="0" w:space="0" w:color="auto"/>
            <w:right w:val="none" w:sz="0" w:space="0" w:color="auto"/>
          </w:divBdr>
        </w:div>
        <w:div w:id="986588088">
          <w:marLeft w:val="360"/>
          <w:marRight w:val="0"/>
          <w:marTop w:val="0"/>
          <w:marBottom w:val="0"/>
          <w:divBdr>
            <w:top w:val="none" w:sz="0" w:space="0" w:color="auto"/>
            <w:left w:val="none" w:sz="0" w:space="0" w:color="auto"/>
            <w:bottom w:val="none" w:sz="0" w:space="0" w:color="auto"/>
            <w:right w:val="none" w:sz="0" w:space="0" w:color="auto"/>
          </w:divBdr>
        </w:div>
      </w:divsChild>
    </w:div>
    <w:div w:id="1969124289">
      <w:bodyDiv w:val="1"/>
      <w:marLeft w:val="0"/>
      <w:marRight w:val="0"/>
      <w:marTop w:val="0"/>
      <w:marBottom w:val="0"/>
      <w:divBdr>
        <w:top w:val="none" w:sz="0" w:space="0" w:color="auto"/>
        <w:left w:val="none" w:sz="0" w:space="0" w:color="auto"/>
        <w:bottom w:val="none" w:sz="0" w:space="0" w:color="auto"/>
        <w:right w:val="none" w:sz="0" w:space="0" w:color="auto"/>
      </w:divBdr>
    </w:div>
    <w:div w:id="1970865335">
      <w:bodyDiv w:val="1"/>
      <w:marLeft w:val="0"/>
      <w:marRight w:val="0"/>
      <w:marTop w:val="0"/>
      <w:marBottom w:val="0"/>
      <w:divBdr>
        <w:top w:val="none" w:sz="0" w:space="0" w:color="auto"/>
        <w:left w:val="none" w:sz="0" w:space="0" w:color="auto"/>
        <w:bottom w:val="none" w:sz="0" w:space="0" w:color="auto"/>
        <w:right w:val="none" w:sz="0" w:space="0" w:color="auto"/>
      </w:divBdr>
      <w:divsChild>
        <w:div w:id="328027792">
          <w:marLeft w:val="360"/>
          <w:marRight w:val="0"/>
          <w:marTop w:val="0"/>
          <w:marBottom w:val="0"/>
          <w:divBdr>
            <w:top w:val="none" w:sz="0" w:space="0" w:color="auto"/>
            <w:left w:val="none" w:sz="0" w:space="0" w:color="auto"/>
            <w:bottom w:val="none" w:sz="0" w:space="0" w:color="auto"/>
            <w:right w:val="none" w:sz="0" w:space="0" w:color="auto"/>
          </w:divBdr>
        </w:div>
        <w:div w:id="911428016">
          <w:marLeft w:val="360"/>
          <w:marRight w:val="0"/>
          <w:marTop w:val="0"/>
          <w:marBottom w:val="0"/>
          <w:divBdr>
            <w:top w:val="none" w:sz="0" w:space="0" w:color="auto"/>
            <w:left w:val="none" w:sz="0" w:space="0" w:color="auto"/>
            <w:bottom w:val="none" w:sz="0" w:space="0" w:color="auto"/>
            <w:right w:val="none" w:sz="0" w:space="0" w:color="auto"/>
          </w:divBdr>
        </w:div>
      </w:divsChild>
    </w:div>
    <w:div w:id="1976059982">
      <w:bodyDiv w:val="1"/>
      <w:marLeft w:val="0"/>
      <w:marRight w:val="0"/>
      <w:marTop w:val="0"/>
      <w:marBottom w:val="0"/>
      <w:divBdr>
        <w:top w:val="none" w:sz="0" w:space="0" w:color="auto"/>
        <w:left w:val="none" w:sz="0" w:space="0" w:color="auto"/>
        <w:bottom w:val="none" w:sz="0" w:space="0" w:color="auto"/>
        <w:right w:val="none" w:sz="0" w:space="0" w:color="auto"/>
      </w:divBdr>
    </w:div>
    <w:div w:id="1977560404">
      <w:bodyDiv w:val="1"/>
      <w:marLeft w:val="0"/>
      <w:marRight w:val="0"/>
      <w:marTop w:val="0"/>
      <w:marBottom w:val="0"/>
      <w:divBdr>
        <w:top w:val="none" w:sz="0" w:space="0" w:color="auto"/>
        <w:left w:val="none" w:sz="0" w:space="0" w:color="auto"/>
        <w:bottom w:val="none" w:sz="0" w:space="0" w:color="auto"/>
        <w:right w:val="none" w:sz="0" w:space="0" w:color="auto"/>
      </w:divBdr>
      <w:divsChild>
        <w:div w:id="142506923">
          <w:marLeft w:val="274"/>
          <w:marRight w:val="0"/>
          <w:marTop w:val="0"/>
          <w:marBottom w:val="0"/>
          <w:divBdr>
            <w:top w:val="none" w:sz="0" w:space="0" w:color="auto"/>
            <w:left w:val="none" w:sz="0" w:space="0" w:color="auto"/>
            <w:bottom w:val="none" w:sz="0" w:space="0" w:color="auto"/>
            <w:right w:val="none" w:sz="0" w:space="0" w:color="auto"/>
          </w:divBdr>
        </w:div>
        <w:div w:id="413016264">
          <w:marLeft w:val="274"/>
          <w:marRight w:val="0"/>
          <w:marTop w:val="0"/>
          <w:marBottom w:val="0"/>
          <w:divBdr>
            <w:top w:val="none" w:sz="0" w:space="0" w:color="auto"/>
            <w:left w:val="none" w:sz="0" w:space="0" w:color="auto"/>
            <w:bottom w:val="none" w:sz="0" w:space="0" w:color="auto"/>
            <w:right w:val="none" w:sz="0" w:space="0" w:color="auto"/>
          </w:divBdr>
        </w:div>
        <w:div w:id="499005441">
          <w:marLeft w:val="274"/>
          <w:marRight w:val="0"/>
          <w:marTop w:val="0"/>
          <w:marBottom w:val="0"/>
          <w:divBdr>
            <w:top w:val="none" w:sz="0" w:space="0" w:color="auto"/>
            <w:left w:val="none" w:sz="0" w:space="0" w:color="auto"/>
            <w:bottom w:val="none" w:sz="0" w:space="0" w:color="auto"/>
            <w:right w:val="none" w:sz="0" w:space="0" w:color="auto"/>
          </w:divBdr>
        </w:div>
        <w:div w:id="507448434">
          <w:marLeft w:val="274"/>
          <w:marRight w:val="0"/>
          <w:marTop w:val="0"/>
          <w:marBottom w:val="0"/>
          <w:divBdr>
            <w:top w:val="none" w:sz="0" w:space="0" w:color="auto"/>
            <w:left w:val="none" w:sz="0" w:space="0" w:color="auto"/>
            <w:bottom w:val="none" w:sz="0" w:space="0" w:color="auto"/>
            <w:right w:val="none" w:sz="0" w:space="0" w:color="auto"/>
          </w:divBdr>
        </w:div>
        <w:div w:id="703017116">
          <w:marLeft w:val="274"/>
          <w:marRight w:val="0"/>
          <w:marTop w:val="0"/>
          <w:marBottom w:val="0"/>
          <w:divBdr>
            <w:top w:val="none" w:sz="0" w:space="0" w:color="auto"/>
            <w:left w:val="none" w:sz="0" w:space="0" w:color="auto"/>
            <w:bottom w:val="none" w:sz="0" w:space="0" w:color="auto"/>
            <w:right w:val="none" w:sz="0" w:space="0" w:color="auto"/>
          </w:divBdr>
        </w:div>
        <w:div w:id="726104518">
          <w:marLeft w:val="274"/>
          <w:marRight w:val="0"/>
          <w:marTop w:val="0"/>
          <w:marBottom w:val="0"/>
          <w:divBdr>
            <w:top w:val="none" w:sz="0" w:space="0" w:color="auto"/>
            <w:left w:val="none" w:sz="0" w:space="0" w:color="auto"/>
            <w:bottom w:val="none" w:sz="0" w:space="0" w:color="auto"/>
            <w:right w:val="none" w:sz="0" w:space="0" w:color="auto"/>
          </w:divBdr>
        </w:div>
        <w:div w:id="772821551">
          <w:marLeft w:val="274"/>
          <w:marRight w:val="0"/>
          <w:marTop w:val="0"/>
          <w:marBottom w:val="0"/>
          <w:divBdr>
            <w:top w:val="none" w:sz="0" w:space="0" w:color="auto"/>
            <w:left w:val="none" w:sz="0" w:space="0" w:color="auto"/>
            <w:bottom w:val="none" w:sz="0" w:space="0" w:color="auto"/>
            <w:right w:val="none" w:sz="0" w:space="0" w:color="auto"/>
          </w:divBdr>
        </w:div>
        <w:div w:id="779954749">
          <w:marLeft w:val="274"/>
          <w:marRight w:val="0"/>
          <w:marTop w:val="0"/>
          <w:marBottom w:val="0"/>
          <w:divBdr>
            <w:top w:val="none" w:sz="0" w:space="0" w:color="auto"/>
            <w:left w:val="none" w:sz="0" w:space="0" w:color="auto"/>
            <w:bottom w:val="none" w:sz="0" w:space="0" w:color="auto"/>
            <w:right w:val="none" w:sz="0" w:space="0" w:color="auto"/>
          </w:divBdr>
        </w:div>
        <w:div w:id="1033192633">
          <w:marLeft w:val="274"/>
          <w:marRight w:val="0"/>
          <w:marTop w:val="0"/>
          <w:marBottom w:val="0"/>
          <w:divBdr>
            <w:top w:val="none" w:sz="0" w:space="0" w:color="auto"/>
            <w:left w:val="none" w:sz="0" w:space="0" w:color="auto"/>
            <w:bottom w:val="none" w:sz="0" w:space="0" w:color="auto"/>
            <w:right w:val="none" w:sz="0" w:space="0" w:color="auto"/>
          </w:divBdr>
        </w:div>
        <w:div w:id="1217666177">
          <w:marLeft w:val="274"/>
          <w:marRight w:val="0"/>
          <w:marTop w:val="0"/>
          <w:marBottom w:val="0"/>
          <w:divBdr>
            <w:top w:val="none" w:sz="0" w:space="0" w:color="auto"/>
            <w:left w:val="none" w:sz="0" w:space="0" w:color="auto"/>
            <w:bottom w:val="none" w:sz="0" w:space="0" w:color="auto"/>
            <w:right w:val="none" w:sz="0" w:space="0" w:color="auto"/>
          </w:divBdr>
        </w:div>
        <w:div w:id="1330250659">
          <w:marLeft w:val="274"/>
          <w:marRight w:val="0"/>
          <w:marTop w:val="0"/>
          <w:marBottom w:val="0"/>
          <w:divBdr>
            <w:top w:val="none" w:sz="0" w:space="0" w:color="auto"/>
            <w:left w:val="none" w:sz="0" w:space="0" w:color="auto"/>
            <w:bottom w:val="none" w:sz="0" w:space="0" w:color="auto"/>
            <w:right w:val="none" w:sz="0" w:space="0" w:color="auto"/>
          </w:divBdr>
        </w:div>
        <w:div w:id="1364940246">
          <w:marLeft w:val="274"/>
          <w:marRight w:val="0"/>
          <w:marTop w:val="0"/>
          <w:marBottom w:val="0"/>
          <w:divBdr>
            <w:top w:val="none" w:sz="0" w:space="0" w:color="auto"/>
            <w:left w:val="none" w:sz="0" w:space="0" w:color="auto"/>
            <w:bottom w:val="none" w:sz="0" w:space="0" w:color="auto"/>
            <w:right w:val="none" w:sz="0" w:space="0" w:color="auto"/>
          </w:divBdr>
        </w:div>
        <w:div w:id="1366710168">
          <w:marLeft w:val="274"/>
          <w:marRight w:val="0"/>
          <w:marTop w:val="0"/>
          <w:marBottom w:val="0"/>
          <w:divBdr>
            <w:top w:val="none" w:sz="0" w:space="0" w:color="auto"/>
            <w:left w:val="none" w:sz="0" w:space="0" w:color="auto"/>
            <w:bottom w:val="none" w:sz="0" w:space="0" w:color="auto"/>
            <w:right w:val="none" w:sz="0" w:space="0" w:color="auto"/>
          </w:divBdr>
        </w:div>
        <w:div w:id="1611627361">
          <w:marLeft w:val="274"/>
          <w:marRight w:val="0"/>
          <w:marTop w:val="0"/>
          <w:marBottom w:val="0"/>
          <w:divBdr>
            <w:top w:val="none" w:sz="0" w:space="0" w:color="auto"/>
            <w:left w:val="none" w:sz="0" w:space="0" w:color="auto"/>
            <w:bottom w:val="none" w:sz="0" w:space="0" w:color="auto"/>
            <w:right w:val="none" w:sz="0" w:space="0" w:color="auto"/>
          </w:divBdr>
        </w:div>
        <w:div w:id="1779331918">
          <w:marLeft w:val="274"/>
          <w:marRight w:val="0"/>
          <w:marTop w:val="0"/>
          <w:marBottom w:val="0"/>
          <w:divBdr>
            <w:top w:val="none" w:sz="0" w:space="0" w:color="auto"/>
            <w:left w:val="none" w:sz="0" w:space="0" w:color="auto"/>
            <w:bottom w:val="none" w:sz="0" w:space="0" w:color="auto"/>
            <w:right w:val="none" w:sz="0" w:space="0" w:color="auto"/>
          </w:divBdr>
        </w:div>
        <w:div w:id="1887373411">
          <w:marLeft w:val="274"/>
          <w:marRight w:val="0"/>
          <w:marTop w:val="0"/>
          <w:marBottom w:val="0"/>
          <w:divBdr>
            <w:top w:val="none" w:sz="0" w:space="0" w:color="auto"/>
            <w:left w:val="none" w:sz="0" w:space="0" w:color="auto"/>
            <w:bottom w:val="none" w:sz="0" w:space="0" w:color="auto"/>
            <w:right w:val="none" w:sz="0" w:space="0" w:color="auto"/>
          </w:divBdr>
        </w:div>
        <w:div w:id="1939174410">
          <w:marLeft w:val="274"/>
          <w:marRight w:val="0"/>
          <w:marTop w:val="0"/>
          <w:marBottom w:val="0"/>
          <w:divBdr>
            <w:top w:val="none" w:sz="0" w:space="0" w:color="auto"/>
            <w:left w:val="none" w:sz="0" w:space="0" w:color="auto"/>
            <w:bottom w:val="none" w:sz="0" w:space="0" w:color="auto"/>
            <w:right w:val="none" w:sz="0" w:space="0" w:color="auto"/>
          </w:divBdr>
        </w:div>
        <w:div w:id="1943805705">
          <w:marLeft w:val="274"/>
          <w:marRight w:val="0"/>
          <w:marTop w:val="0"/>
          <w:marBottom w:val="0"/>
          <w:divBdr>
            <w:top w:val="none" w:sz="0" w:space="0" w:color="auto"/>
            <w:left w:val="none" w:sz="0" w:space="0" w:color="auto"/>
            <w:bottom w:val="none" w:sz="0" w:space="0" w:color="auto"/>
            <w:right w:val="none" w:sz="0" w:space="0" w:color="auto"/>
          </w:divBdr>
        </w:div>
        <w:div w:id="2081898254">
          <w:marLeft w:val="274"/>
          <w:marRight w:val="0"/>
          <w:marTop w:val="0"/>
          <w:marBottom w:val="0"/>
          <w:divBdr>
            <w:top w:val="none" w:sz="0" w:space="0" w:color="auto"/>
            <w:left w:val="none" w:sz="0" w:space="0" w:color="auto"/>
            <w:bottom w:val="none" w:sz="0" w:space="0" w:color="auto"/>
            <w:right w:val="none" w:sz="0" w:space="0" w:color="auto"/>
          </w:divBdr>
        </w:div>
      </w:divsChild>
    </w:div>
    <w:div w:id="1978145706">
      <w:bodyDiv w:val="1"/>
      <w:marLeft w:val="0"/>
      <w:marRight w:val="0"/>
      <w:marTop w:val="0"/>
      <w:marBottom w:val="0"/>
      <w:divBdr>
        <w:top w:val="none" w:sz="0" w:space="0" w:color="auto"/>
        <w:left w:val="none" w:sz="0" w:space="0" w:color="auto"/>
        <w:bottom w:val="none" w:sz="0" w:space="0" w:color="auto"/>
        <w:right w:val="none" w:sz="0" w:space="0" w:color="auto"/>
      </w:divBdr>
      <w:divsChild>
        <w:div w:id="1491172043">
          <w:marLeft w:val="274"/>
          <w:marRight w:val="0"/>
          <w:marTop w:val="0"/>
          <w:marBottom w:val="0"/>
          <w:divBdr>
            <w:top w:val="none" w:sz="0" w:space="0" w:color="auto"/>
            <w:left w:val="none" w:sz="0" w:space="0" w:color="auto"/>
            <w:bottom w:val="none" w:sz="0" w:space="0" w:color="auto"/>
            <w:right w:val="none" w:sz="0" w:space="0" w:color="auto"/>
          </w:divBdr>
        </w:div>
      </w:divsChild>
    </w:div>
    <w:div w:id="1978991854">
      <w:bodyDiv w:val="1"/>
      <w:marLeft w:val="0"/>
      <w:marRight w:val="0"/>
      <w:marTop w:val="0"/>
      <w:marBottom w:val="0"/>
      <w:divBdr>
        <w:top w:val="none" w:sz="0" w:space="0" w:color="auto"/>
        <w:left w:val="none" w:sz="0" w:space="0" w:color="auto"/>
        <w:bottom w:val="none" w:sz="0" w:space="0" w:color="auto"/>
        <w:right w:val="none" w:sz="0" w:space="0" w:color="auto"/>
      </w:divBdr>
    </w:div>
    <w:div w:id="1985507653">
      <w:bodyDiv w:val="1"/>
      <w:marLeft w:val="0"/>
      <w:marRight w:val="0"/>
      <w:marTop w:val="0"/>
      <w:marBottom w:val="0"/>
      <w:divBdr>
        <w:top w:val="none" w:sz="0" w:space="0" w:color="auto"/>
        <w:left w:val="none" w:sz="0" w:space="0" w:color="auto"/>
        <w:bottom w:val="none" w:sz="0" w:space="0" w:color="auto"/>
        <w:right w:val="none" w:sz="0" w:space="0" w:color="auto"/>
      </w:divBdr>
    </w:div>
    <w:div w:id="1985692986">
      <w:bodyDiv w:val="1"/>
      <w:marLeft w:val="0"/>
      <w:marRight w:val="0"/>
      <w:marTop w:val="0"/>
      <w:marBottom w:val="0"/>
      <w:divBdr>
        <w:top w:val="none" w:sz="0" w:space="0" w:color="auto"/>
        <w:left w:val="none" w:sz="0" w:space="0" w:color="auto"/>
        <w:bottom w:val="none" w:sz="0" w:space="0" w:color="auto"/>
        <w:right w:val="none" w:sz="0" w:space="0" w:color="auto"/>
      </w:divBdr>
    </w:div>
    <w:div w:id="1985814333">
      <w:bodyDiv w:val="1"/>
      <w:marLeft w:val="0"/>
      <w:marRight w:val="0"/>
      <w:marTop w:val="0"/>
      <w:marBottom w:val="0"/>
      <w:divBdr>
        <w:top w:val="none" w:sz="0" w:space="0" w:color="auto"/>
        <w:left w:val="none" w:sz="0" w:space="0" w:color="auto"/>
        <w:bottom w:val="none" w:sz="0" w:space="0" w:color="auto"/>
        <w:right w:val="none" w:sz="0" w:space="0" w:color="auto"/>
      </w:divBdr>
    </w:div>
    <w:div w:id="1986352626">
      <w:bodyDiv w:val="1"/>
      <w:marLeft w:val="0"/>
      <w:marRight w:val="0"/>
      <w:marTop w:val="0"/>
      <w:marBottom w:val="0"/>
      <w:divBdr>
        <w:top w:val="none" w:sz="0" w:space="0" w:color="auto"/>
        <w:left w:val="none" w:sz="0" w:space="0" w:color="auto"/>
        <w:bottom w:val="none" w:sz="0" w:space="0" w:color="auto"/>
        <w:right w:val="none" w:sz="0" w:space="0" w:color="auto"/>
      </w:divBdr>
    </w:div>
    <w:div w:id="1989820039">
      <w:bodyDiv w:val="1"/>
      <w:marLeft w:val="0"/>
      <w:marRight w:val="0"/>
      <w:marTop w:val="0"/>
      <w:marBottom w:val="0"/>
      <w:divBdr>
        <w:top w:val="none" w:sz="0" w:space="0" w:color="auto"/>
        <w:left w:val="none" w:sz="0" w:space="0" w:color="auto"/>
        <w:bottom w:val="none" w:sz="0" w:space="0" w:color="auto"/>
        <w:right w:val="none" w:sz="0" w:space="0" w:color="auto"/>
      </w:divBdr>
    </w:div>
    <w:div w:id="1990671567">
      <w:bodyDiv w:val="1"/>
      <w:marLeft w:val="0"/>
      <w:marRight w:val="0"/>
      <w:marTop w:val="0"/>
      <w:marBottom w:val="0"/>
      <w:divBdr>
        <w:top w:val="none" w:sz="0" w:space="0" w:color="auto"/>
        <w:left w:val="none" w:sz="0" w:space="0" w:color="auto"/>
        <w:bottom w:val="none" w:sz="0" w:space="0" w:color="auto"/>
        <w:right w:val="none" w:sz="0" w:space="0" w:color="auto"/>
      </w:divBdr>
    </w:div>
    <w:div w:id="1992782929">
      <w:bodyDiv w:val="1"/>
      <w:marLeft w:val="0"/>
      <w:marRight w:val="0"/>
      <w:marTop w:val="0"/>
      <w:marBottom w:val="0"/>
      <w:divBdr>
        <w:top w:val="none" w:sz="0" w:space="0" w:color="auto"/>
        <w:left w:val="none" w:sz="0" w:space="0" w:color="auto"/>
        <w:bottom w:val="none" w:sz="0" w:space="0" w:color="auto"/>
        <w:right w:val="none" w:sz="0" w:space="0" w:color="auto"/>
      </w:divBdr>
    </w:div>
    <w:div w:id="2001342855">
      <w:bodyDiv w:val="1"/>
      <w:marLeft w:val="0"/>
      <w:marRight w:val="0"/>
      <w:marTop w:val="0"/>
      <w:marBottom w:val="0"/>
      <w:divBdr>
        <w:top w:val="none" w:sz="0" w:space="0" w:color="auto"/>
        <w:left w:val="none" w:sz="0" w:space="0" w:color="auto"/>
        <w:bottom w:val="none" w:sz="0" w:space="0" w:color="auto"/>
        <w:right w:val="none" w:sz="0" w:space="0" w:color="auto"/>
      </w:divBdr>
    </w:div>
    <w:div w:id="2001420120">
      <w:bodyDiv w:val="1"/>
      <w:marLeft w:val="0"/>
      <w:marRight w:val="0"/>
      <w:marTop w:val="0"/>
      <w:marBottom w:val="0"/>
      <w:divBdr>
        <w:top w:val="none" w:sz="0" w:space="0" w:color="auto"/>
        <w:left w:val="none" w:sz="0" w:space="0" w:color="auto"/>
        <w:bottom w:val="none" w:sz="0" w:space="0" w:color="auto"/>
        <w:right w:val="none" w:sz="0" w:space="0" w:color="auto"/>
      </w:divBdr>
      <w:divsChild>
        <w:div w:id="532231067">
          <w:marLeft w:val="360"/>
          <w:marRight w:val="0"/>
          <w:marTop w:val="0"/>
          <w:marBottom w:val="0"/>
          <w:divBdr>
            <w:top w:val="none" w:sz="0" w:space="0" w:color="auto"/>
            <w:left w:val="none" w:sz="0" w:space="0" w:color="auto"/>
            <w:bottom w:val="none" w:sz="0" w:space="0" w:color="auto"/>
            <w:right w:val="none" w:sz="0" w:space="0" w:color="auto"/>
          </w:divBdr>
        </w:div>
        <w:div w:id="1018701799">
          <w:marLeft w:val="360"/>
          <w:marRight w:val="0"/>
          <w:marTop w:val="0"/>
          <w:marBottom w:val="0"/>
          <w:divBdr>
            <w:top w:val="none" w:sz="0" w:space="0" w:color="auto"/>
            <w:left w:val="none" w:sz="0" w:space="0" w:color="auto"/>
            <w:bottom w:val="none" w:sz="0" w:space="0" w:color="auto"/>
            <w:right w:val="none" w:sz="0" w:space="0" w:color="auto"/>
          </w:divBdr>
        </w:div>
      </w:divsChild>
    </w:div>
    <w:div w:id="2002466018">
      <w:bodyDiv w:val="1"/>
      <w:marLeft w:val="0"/>
      <w:marRight w:val="0"/>
      <w:marTop w:val="0"/>
      <w:marBottom w:val="0"/>
      <w:divBdr>
        <w:top w:val="none" w:sz="0" w:space="0" w:color="auto"/>
        <w:left w:val="none" w:sz="0" w:space="0" w:color="auto"/>
        <w:bottom w:val="none" w:sz="0" w:space="0" w:color="auto"/>
        <w:right w:val="none" w:sz="0" w:space="0" w:color="auto"/>
      </w:divBdr>
    </w:div>
    <w:div w:id="2013028508">
      <w:bodyDiv w:val="1"/>
      <w:marLeft w:val="0"/>
      <w:marRight w:val="0"/>
      <w:marTop w:val="0"/>
      <w:marBottom w:val="0"/>
      <w:divBdr>
        <w:top w:val="none" w:sz="0" w:space="0" w:color="auto"/>
        <w:left w:val="none" w:sz="0" w:space="0" w:color="auto"/>
        <w:bottom w:val="none" w:sz="0" w:space="0" w:color="auto"/>
        <w:right w:val="none" w:sz="0" w:space="0" w:color="auto"/>
      </w:divBdr>
    </w:div>
    <w:div w:id="2034913200">
      <w:bodyDiv w:val="1"/>
      <w:marLeft w:val="0"/>
      <w:marRight w:val="0"/>
      <w:marTop w:val="0"/>
      <w:marBottom w:val="0"/>
      <w:divBdr>
        <w:top w:val="none" w:sz="0" w:space="0" w:color="auto"/>
        <w:left w:val="none" w:sz="0" w:space="0" w:color="auto"/>
        <w:bottom w:val="none" w:sz="0" w:space="0" w:color="auto"/>
        <w:right w:val="none" w:sz="0" w:space="0" w:color="auto"/>
      </w:divBdr>
    </w:div>
    <w:div w:id="2037269697">
      <w:bodyDiv w:val="1"/>
      <w:marLeft w:val="0"/>
      <w:marRight w:val="0"/>
      <w:marTop w:val="0"/>
      <w:marBottom w:val="0"/>
      <w:divBdr>
        <w:top w:val="none" w:sz="0" w:space="0" w:color="auto"/>
        <w:left w:val="none" w:sz="0" w:space="0" w:color="auto"/>
        <w:bottom w:val="none" w:sz="0" w:space="0" w:color="auto"/>
        <w:right w:val="none" w:sz="0" w:space="0" w:color="auto"/>
      </w:divBdr>
    </w:div>
    <w:div w:id="2038583464">
      <w:bodyDiv w:val="1"/>
      <w:marLeft w:val="0"/>
      <w:marRight w:val="0"/>
      <w:marTop w:val="0"/>
      <w:marBottom w:val="0"/>
      <w:divBdr>
        <w:top w:val="none" w:sz="0" w:space="0" w:color="auto"/>
        <w:left w:val="none" w:sz="0" w:space="0" w:color="auto"/>
        <w:bottom w:val="none" w:sz="0" w:space="0" w:color="auto"/>
        <w:right w:val="none" w:sz="0" w:space="0" w:color="auto"/>
      </w:divBdr>
    </w:div>
    <w:div w:id="2041003882">
      <w:bodyDiv w:val="1"/>
      <w:marLeft w:val="0"/>
      <w:marRight w:val="0"/>
      <w:marTop w:val="0"/>
      <w:marBottom w:val="0"/>
      <w:divBdr>
        <w:top w:val="none" w:sz="0" w:space="0" w:color="auto"/>
        <w:left w:val="none" w:sz="0" w:space="0" w:color="auto"/>
        <w:bottom w:val="none" w:sz="0" w:space="0" w:color="auto"/>
        <w:right w:val="none" w:sz="0" w:space="0" w:color="auto"/>
      </w:divBdr>
    </w:div>
    <w:div w:id="2042895148">
      <w:bodyDiv w:val="1"/>
      <w:marLeft w:val="0"/>
      <w:marRight w:val="0"/>
      <w:marTop w:val="0"/>
      <w:marBottom w:val="0"/>
      <w:divBdr>
        <w:top w:val="none" w:sz="0" w:space="0" w:color="auto"/>
        <w:left w:val="none" w:sz="0" w:space="0" w:color="auto"/>
        <w:bottom w:val="none" w:sz="0" w:space="0" w:color="auto"/>
        <w:right w:val="none" w:sz="0" w:space="0" w:color="auto"/>
      </w:divBdr>
      <w:divsChild>
        <w:div w:id="928538834">
          <w:marLeft w:val="446"/>
          <w:marRight w:val="0"/>
          <w:marTop w:val="200"/>
          <w:marBottom w:val="0"/>
          <w:divBdr>
            <w:top w:val="none" w:sz="0" w:space="0" w:color="auto"/>
            <w:left w:val="none" w:sz="0" w:space="0" w:color="auto"/>
            <w:bottom w:val="none" w:sz="0" w:space="0" w:color="auto"/>
            <w:right w:val="none" w:sz="0" w:space="0" w:color="auto"/>
          </w:divBdr>
        </w:div>
        <w:div w:id="1319115438">
          <w:marLeft w:val="446"/>
          <w:marRight w:val="0"/>
          <w:marTop w:val="200"/>
          <w:marBottom w:val="0"/>
          <w:divBdr>
            <w:top w:val="none" w:sz="0" w:space="0" w:color="auto"/>
            <w:left w:val="none" w:sz="0" w:space="0" w:color="auto"/>
            <w:bottom w:val="none" w:sz="0" w:space="0" w:color="auto"/>
            <w:right w:val="none" w:sz="0" w:space="0" w:color="auto"/>
          </w:divBdr>
        </w:div>
        <w:div w:id="1385911127">
          <w:marLeft w:val="446"/>
          <w:marRight w:val="0"/>
          <w:marTop w:val="200"/>
          <w:marBottom w:val="0"/>
          <w:divBdr>
            <w:top w:val="none" w:sz="0" w:space="0" w:color="auto"/>
            <w:left w:val="none" w:sz="0" w:space="0" w:color="auto"/>
            <w:bottom w:val="none" w:sz="0" w:space="0" w:color="auto"/>
            <w:right w:val="none" w:sz="0" w:space="0" w:color="auto"/>
          </w:divBdr>
        </w:div>
      </w:divsChild>
    </w:div>
    <w:div w:id="2044208992">
      <w:bodyDiv w:val="1"/>
      <w:marLeft w:val="0"/>
      <w:marRight w:val="0"/>
      <w:marTop w:val="0"/>
      <w:marBottom w:val="0"/>
      <w:divBdr>
        <w:top w:val="none" w:sz="0" w:space="0" w:color="auto"/>
        <w:left w:val="none" w:sz="0" w:space="0" w:color="auto"/>
        <w:bottom w:val="none" w:sz="0" w:space="0" w:color="auto"/>
        <w:right w:val="none" w:sz="0" w:space="0" w:color="auto"/>
      </w:divBdr>
    </w:div>
    <w:div w:id="2047563552">
      <w:bodyDiv w:val="1"/>
      <w:marLeft w:val="0"/>
      <w:marRight w:val="0"/>
      <w:marTop w:val="0"/>
      <w:marBottom w:val="0"/>
      <w:divBdr>
        <w:top w:val="none" w:sz="0" w:space="0" w:color="auto"/>
        <w:left w:val="none" w:sz="0" w:space="0" w:color="auto"/>
        <w:bottom w:val="none" w:sz="0" w:space="0" w:color="auto"/>
        <w:right w:val="none" w:sz="0" w:space="0" w:color="auto"/>
      </w:divBdr>
      <w:divsChild>
        <w:div w:id="1013216948">
          <w:marLeft w:val="360"/>
          <w:marRight w:val="0"/>
          <w:marTop w:val="0"/>
          <w:marBottom w:val="0"/>
          <w:divBdr>
            <w:top w:val="none" w:sz="0" w:space="0" w:color="auto"/>
            <w:left w:val="none" w:sz="0" w:space="0" w:color="auto"/>
            <w:bottom w:val="none" w:sz="0" w:space="0" w:color="auto"/>
            <w:right w:val="none" w:sz="0" w:space="0" w:color="auto"/>
          </w:divBdr>
        </w:div>
        <w:div w:id="1325430414">
          <w:marLeft w:val="360"/>
          <w:marRight w:val="0"/>
          <w:marTop w:val="0"/>
          <w:marBottom w:val="0"/>
          <w:divBdr>
            <w:top w:val="none" w:sz="0" w:space="0" w:color="auto"/>
            <w:left w:val="none" w:sz="0" w:space="0" w:color="auto"/>
            <w:bottom w:val="none" w:sz="0" w:space="0" w:color="auto"/>
            <w:right w:val="none" w:sz="0" w:space="0" w:color="auto"/>
          </w:divBdr>
        </w:div>
      </w:divsChild>
    </w:div>
    <w:div w:id="2047871677">
      <w:bodyDiv w:val="1"/>
      <w:marLeft w:val="0"/>
      <w:marRight w:val="0"/>
      <w:marTop w:val="0"/>
      <w:marBottom w:val="0"/>
      <w:divBdr>
        <w:top w:val="none" w:sz="0" w:space="0" w:color="auto"/>
        <w:left w:val="none" w:sz="0" w:space="0" w:color="auto"/>
        <w:bottom w:val="none" w:sz="0" w:space="0" w:color="auto"/>
        <w:right w:val="none" w:sz="0" w:space="0" w:color="auto"/>
      </w:divBdr>
    </w:div>
    <w:div w:id="2051761483">
      <w:bodyDiv w:val="1"/>
      <w:marLeft w:val="0"/>
      <w:marRight w:val="0"/>
      <w:marTop w:val="0"/>
      <w:marBottom w:val="0"/>
      <w:divBdr>
        <w:top w:val="none" w:sz="0" w:space="0" w:color="auto"/>
        <w:left w:val="none" w:sz="0" w:space="0" w:color="auto"/>
        <w:bottom w:val="none" w:sz="0" w:space="0" w:color="auto"/>
        <w:right w:val="none" w:sz="0" w:space="0" w:color="auto"/>
      </w:divBdr>
      <w:divsChild>
        <w:div w:id="307632337">
          <w:marLeft w:val="274"/>
          <w:marRight w:val="0"/>
          <w:marTop w:val="0"/>
          <w:marBottom w:val="0"/>
          <w:divBdr>
            <w:top w:val="none" w:sz="0" w:space="0" w:color="auto"/>
            <w:left w:val="none" w:sz="0" w:space="0" w:color="auto"/>
            <w:bottom w:val="none" w:sz="0" w:space="0" w:color="auto"/>
            <w:right w:val="none" w:sz="0" w:space="0" w:color="auto"/>
          </w:divBdr>
        </w:div>
        <w:div w:id="855000290">
          <w:marLeft w:val="274"/>
          <w:marRight w:val="0"/>
          <w:marTop w:val="0"/>
          <w:marBottom w:val="0"/>
          <w:divBdr>
            <w:top w:val="none" w:sz="0" w:space="0" w:color="auto"/>
            <w:left w:val="none" w:sz="0" w:space="0" w:color="auto"/>
            <w:bottom w:val="none" w:sz="0" w:space="0" w:color="auto"/>
            <w:right w:val="none" w:sz="0" w:space="0" w:color="auto"/>
          </w:divBdr>
        </w:div>
        <w:div w:id="1423184020">
          <w:marLeft w:val="274"/>
          <w:marRight w:val="0"/>
          <w:marTop w:val="0"/>
          <w:marBottom w:val="0"/>
          <w:divBdr>
            <w:top w:val="none" w:sz="0" w:space="0" w:color="auto"/>
            <w:left w:val="none" w:sz="0" w:space="0" w:color="auto"/>
            <w:bottom w:val="none" w:sz="0" w:space="0" w:color="auto"/>
            <w:right w:val="none" w:sz="0" w:space="0" w:color="auto"/>
          </w:divBdr>
        </w:div>
        <w:div w:id="1871331768">
          <w:marLeft w:val="274"/>
          <w:marRight w:val="0"/>
          <w:marTop w:val="0"/>
          <w:marBottom w:val="0"/>
          <w:divBdr>
            <w:top w:val="none" w:sz="0" w:space="0" w:color="auto"/>
            <w:left w:val="none" w:sz="0" w:space="0" w:color="auto"/>
            <w:bottom w:val="none" w:sz="0" w:space="0" w:color="auto"/>
            <w:right w:val="none" w:sz="0" w:space="0" w:color="auto"/>
          </w:divBdr>
        </w:div>
        <w:div w:id="2102405065">
          <w:marLeft w:val="274"/>
          <w:marRight w:val="0"/>
          <w:marTop w:val="0"/>
          <w:marBottom w:val="0"/>
          <w:divBdr>
            <w:top w:val="none" w:sz="0" w:space="0" w:color="auto"/>
            <w:left w:val="none" w:sz="0" w:space="0" w:color="auto"/>
            <w:bottom w:val="none" w:sz="0" w:space="0" w:color="auto"/>
            <w:right w:val="none" w:sz="0" w:space="0" w:color="auto"/>
          </w:divBdr>
        </w:div>
      </w:divsChild>
    </w:div>
    <w:div w:id="2053261074">
      <w:bodyDiv w:val="1"/>
      <w:marLeft w:val="0"/>
      <w:marRight w:val="0"/>
      <w:marTop w:val="0"/>
      <w:marBottom w:val="0"/>
      <w:divBdr>
        <w:top w:val="none" w:sz="0" w:space="0" w:color="auto"/>
        <w:left w:val="none" w:sz="0" w:space="0" w:color="auto"/>
        <w:bottom w:val="none" w:sz="0" w:space="0" w:color="auto"/>
        <w:right w:val="none" w:sz="0" w:space="0" w:color="auto"/>
      </w:divBdr>
    </w:div>
    <w:div w:id="2054957251">
      <w:bodyDiv w:val="1"/>
      <w:marLeft w:val="0"/>
      <w:marRight w:val="0"/>
      <w:marTop w:val="0"/>
      <w:marBottom w:val="0"/>
      <w:divBdr>
        <w:top w:val="none" w:sz="0" w:space="0" w:color="auto"/>
        <w:left w:val="none" w:sz="0" w:space="0" w:color="auto"/>
        <w:bottom w:val="none" w:sz="0" w:space="0" w:color="auto"/>
        <w:right w:val="none" w:sz="0" w:space="0" w:color="auto"/>
      </w:divBdr>
    </w:div>
    <w:div w:id="2055155127">
      <w:bodyDiv w:val="1"/>
      <w:marLeft w:val="0"/>
      <w:marRight w:val="0"/>
      <w:marTop w:val="0"/>
      <w:marBottom w:val="0"/>
      <w:divBdr>
        <w:top w:val="none" w:sz="0" w:space="0" w:color="auto"/>
        <w:left w:val="none" w:sz="0" w:space="0" w:color="auto"/>
        <w:bottom w:val="none" w:sz="0" w:space="0" w:color="auto"/>
        <w:right w:val="none" w:sz="0" w:space="0" w:color="auto"/>
      </w:divBdr>
    </w:div>
    <w:div w:id="2058628677">
      <w:bodyDiv w:val="1"/>
      <w:marLeft w:val="0"/>
      <w:marRight w:val="0"/>
      <w:marTop w:val="0"/>
      <w:marBottom w:val="0"/>
      <w:divBdr>
        <w:top w:val="none" w:sz="0" w:space="0" w:color="auto"/>
        <w:left w:val="none" w:sz="0" w:space="0" w:color="auto"/>
        <w:bottom w:val="none" w:sz="0" w:space="0" w:color="auto"/>
        <w:right w:val="none" w:sz="0" w:space="0" w:color="auto"/>
      </w:divBdr>
    </w:div>
    <w:div w:id="2067221659">
      <w:bodyDiv w:val="1"/>
      <w:marLeft w:val="0"/>
      <w:marRight w:val="0"/>
      <w:marTop w:val="0"/>
      <w:marBottom w:val="0"/>
      <w:divBdr>
        <w:top w:val="none" w:sz="0" w:space="0" w:color="auto"/>
        <w:left w:val="none" w:sz="0" w:space="0" w:color="auto"/>
        <w:bottom w:val="none" w:sz="0" w:space="0" w:color="auto"/>
        <w:right w:val="none" w:sz="0" w:space="0" w:color="auto"/>
      </w:divBdr>
    </w:div>
    <w:div w:id="2067295904">
      <w:bodyDiv w:val="1"/>
      <w:marLeft w:val="0"/>
      <w:marRight w:val="0"/>
      <w:marTop w:val="0"/>
      <w:marBottom w:val="0"/>
      <w:divBdr>
        <w:top w:val="none" w:sz="0" w:space="0" w:color="auto"/>
        <w:left w:val="none" w:sz="0" w:space="0" w:color="auto"/>
        <w:bottom w:val="none" w:sz="0" w:space="0" w:color="auto"/>
        <w:right w:val="none" w:sz="0" w:space="0" w:color="auto"/>
      </w:divBdr>
    </w:div>
    <w:div w:id="2068185388">
      <w:bodyDiv w:val="1"/>
      <w:marLeft w:val="0"/>
      <w:marRight w:val="0"/>
      <w:marTop w:val="0"/>
      <w:marBottom w:val="0"/>
      <w:divBdr>
        <w:top w:val="none" w:sz="0" w:space="0" w:color="auto"/>
        <w:left w:val="none" w:sz="0" w:space="0" w:color="auto"/>
        <w:bottom w:val="none" w:sz="0" w:space="0" w:color="auto"/>
        <w:right w:val="none" w:sz="0" w:space="0" w:color="auto"/>
      </w:divBdr>
    </w:div>
    <w:div w:id="2074085526">
      <w:bodyDiv w:val="1"/>
      <w:marLeft w:val="0"/>
      <w:marRight w:val="0"/>
      <w:marTop w:val="0"/>
      <w:marBottom w:val="0"/>
      <w:divBdr>
        <w:top w:val="none" w:sz="0" w:space="0" w:color="auto"/>
        <w:left w:val="none" w:sz="0" w:space="0" w:color="auto"/>
        <w:bottom w:val="none" w:sz="0" w:space="0" w:color="auto"/>
        <w:right w:val="none" w:sz="0" w:space="0" w:color="auto"/>
      </w:divBdr>
    </w:div>
    <w:div w:id="2076733519">
      <w:bodyDiv w:val="1"/>
      <w:marLeft w:val="0"/>
      <w:marRight w:val="0"/>
      <w:marTop w:val="0"/>
      <w:marBottom w:val="0"/>
      <w:divBdr>
        <w:top w:val="none" w:sz="0" w:space="0" w:color="auto"/>
        <w:left w:val="none" w:sz="0" w:space="0" w:color="auto"/>
        <w:bottom w:val="none" w:sz="0" w:space="0" w:color="auto"/>
        <w:right w:val="none" w:sz="0" w:space="0" w:color="auto"/>
      </w:divBdr>
    </w:div>
    <w:div w:id="2076924957">
      <w:bodyDiv w:val="1"/>
      <w:marLeft w:val="0"/>
      <w:marRight w:val="0"/>
      <w:marTop w:val="0"/>
      <w:marBottom w:val="0"/>
      <w:divBdr>
        <w:top w:val="none" w:sz="0" w:space="0" w:color="auto"/>
        <w:left w:val="none" w:sz="0" w:space="0" w:color="auto"/>
        <w:bottom w:val="none" w:sz="0" w:space="0" w:color="auto"/>
        <w:right w:val="none" w:sz="0" w:space="0" w:color="auto"/>
      </w:divBdr>
      <w:divsChild>
        <w:div w:id="330256316">
          <w:marLeft w:val="360"/>
          <w:marRight w:val="0"/>
          <w:marTop w:val="0"/>
          <w:marBottom w:val="0"/>
          <w:divBdr>
            <w:top w:val="none" w:sz="0" w:space="0" w:color="auto"/>
            <w:left w:val="none" w:sz="0" w:space="0" w:color="auto"/>
            <w:bottom w:val="none" w:sz="0" w:space="0" w:color="auto"/>
            <w:right w:val="none" w:sz="0" w:space="0" w:color="auto"/>
          </w:divBdr>
        </w:div>
        <w:div w:id="1466585519">
          <w:marLeft w:val="360"/>
          <w:marRight w:val="0"/>
          <w:marTop w:val="0"/>
          <w:marBottom w:val="0"/>
          <w:divBdr>
            <w:top w:val="none" w:sz="0" w:space="0" w:color="auto"/>
            <w:left w:val="none" w:sz="0" w:space="0" w:color="auto"/>
            <w:bottom w:val="none" w:sz="0" w:space="0" w:color="auto"/>
            <w:right w:val="none" w:sz="0" w:space="0" w:color="auto"/>
          </w:divBdr>
        </w:div>
        <w:div w:id="2053924685">
          <w:marLeft w:val="360"/>
          <w:marRight w:val="0"/>
          <w:marTop w:val="0"/>
          <w:marBottom w:val="0"/>
          <w:divBdr>
            <w:top w:val="none" w:sz="0" w:space="0" w:color="auto"/>
            <w:left w:val="none" w:sz="0" w:space="0" w:color="auto"/>
            <w:bottom w:val="none" w:sz="0" w:space="0" w:color="auto"/>
            <w:right w:val="none" w:sz="0" w:space="0" w:color="auto"/>
          </w:divBdr>
        </w:div>
      </w:divsChild>
    </w:div>
    <w:div w:id="2077122150">
      <w:bodyDiv w:val="1"/>
      <w:marLeft w:val="0"/>
      <w:marRight w:val="0"/>
      <w:marTop w:val="0"/>
      <w:marBottom w:val="0"/>
      <w:divBdr>
        <w:top w:val="none" w:sz="0" w:space="0" w:color="auto"/>
        <w:left w:val="none" w:sz="0" w:space="0" w:color="auto"/>
        <w:bottom w:val="none" w:sz="0" w:space="0" w:color="auto"/>
        <w:right w:val="none" w:sz="0" w:space="0" w:color="auto"/>
      </w:divBdr>
    </w:div>
    <w:div w:id="2077319854">
      <w:bodyDiv w:val="1"/>
      <w:marLeft w:val="0"/>
      <w:marRight w:val="0"/>
      <w:marTop w:val="0"/>
      <w:marBottom w:val="0"/>
      <w:divBdr>
        <w:top w:val="none" w:sz="0" w:space="0" w:color="auto"/>
        <w:left w:val="none" w:sz="0" w:space="0" w:color="auto"/>
        <w:bottom w:val="none" w:sz="0" w:space="0" w:color="auto"/>
        <w:right w:val="none" w:sz="0" w:space="0" w:color="auto"/>
      </w:divBdr>
    </w:div>
    <w:div w:id="2078699865">
      <w:bodyDiv w:val="1"/>
      <w:marLeft w:val="0"/>
      <w:marRight w:val="0"/>
      <w:marTop w:val="0"/>
      <w:marBottom w:val="0"/>
      <w:divBdr>
        <w:top w:val="none" w:sz="0" w:space="0" w:color="auto"/>
        <w:left w:val="none" w:sz="0" w:space="0" w:color="auto"/>
        <w:bottom w:val="none" w:sz="0" w:space="0" w:color="auto"/>
        <w:right w:val="none" w:sz="0" w:space="0" w:color="auto"/>
      </w:divBdr>
    </w:div>
    <w:div w:id="2080403084">
      <w:bodyDiv w:val="1"/>
      <w:marLeft w:val="0"/>
      <w:marRight w:val="0"/>
      <w:marTop w:val="0"/>
      <w:marBottom w:val="0"/>
      <w:divBdr>
        <w:top w:val="none" w:sz="0" w:space="0" w:color="auto"/>
        <w:left w:val="none" w:sz="0" w:space="0" w:color="auto"/>
        <w:bottom w:val="none" w:sz="0" w:space="0" w:color="auto"/>
        <w:right w:val="none" w:sz="0" w:space="0" w:color="auto"/>
      </w:divBdr>
    </w:div>
    <w:div w:id="2090808918">
      <w:bodyDiv w:val="1"/>
      <w:marLeft w:val="0"/>
      <w:marRight w:val="0"/>
      <w:marTop w:val="0"/>
      <w:marBottom w:val="0"/>
      <w:divBdr>
        <w:top w:val="none" w:sz="0" w:space="0" w:color="auto"/>
        <w:left w:val="none" w:sz="0" w:space="0" w:color="auto"/>
        <w:bottom w:val="none" w:sz="0" w:space="0" w:color="auto"/>
        <w:right w:val="none" w:sz="0" w:space="0" w:color="auto"/>
      </w:divBdr>
    </w:div>
    <w:div w:id="2092700743">
      <w:bodyDiv w:val="1"/>
      <w:marLeft w:val="0"/>
      <w:marRight w:val="0"/>
      <w:marTop w:val="0"/>
      <w:marBottom w:val="0"/>
      <w:divBdr>
        <w:top w:val="none" w:sz="0" w:space="0" w:color="auto"/>
        <w:left w:val="none" w:sz="0" w:space="0" w:color="auto"/>
        <w:bottom w:val="none" w:sz="0" w:space="0" w:color="auto"/>
        <w:right w:val="none" w:sz="0" w:space="0" w:color="auto"/>
      </w:divBdr>
    </w:div>
    <w:div w:id="2098937115">
      <w:bodyDiv w:val="1"/>
      <w:marLeft w:val="0"/>
      <w:marRight w:val="0"/>
      <w:marTop w:val="0"/>
      <w:marBottom w:val="0"/>
      <w:divBdr>
        <w:top w:val="none" w:sz="0" w:space="0" w:color="auto"/>
        <w:left w:val="none" w:sz="0" w:space="0" w:color="auto"/>
        <w:bottom w:val="none" w:sz="0" w:space="0" w:color="auto"/>
        <w:right w:val="none" w:sz="0" w:space="0" w:color="auto"/>
      </w:divBdr>
    </w:div>
    <w:div w:id="2100170953">
      <w:bodyDiv w:val="1"/>
      <w:marLeft w:val="0"/>
      <w:marRight w:val="0"/>
      <w:marTop w:val="0"/>
      <w:marBottom w:val="0"/>
      <w:divBdr>
        <w:top w:val="none" w:sz="0" w:space="0" w:color="auto"/>
        <w:left w:val="none" w:sz="0" w:space="0" w:color="auto"/>
        <w:bottom w:val="none" w:sz="0" w:space="0" w:color="auto"/>
        <w:right w:val="none" w:sz="0" w:space="0" w:color="auto"/>
      </w:divBdr>
    </w:div>
    <w:div w:id="2100515526">
      <w:bodyDiv w:val="1"/>
      <w:marLeft w:val="0"/>
      <w:marRight w:val="0"/>
      <w:marTop w:val="0"/>
      <w:marBottom w:val="0"/>
      <w:divBdr>
        <w:top w:val="none" w:sz="0" w:space="0" w:color="auto"/>
        <w:left w:val="none" w:sz="0" w:space="0" w:color="auto"/>
        <w:bottom w:val="none" w:sz="0" w:space="0" w:color="auto"/>
        <w:right w:val="none" w:sz="0" w:space="0" w:color="auto"/>
      </w:divBdr>
    </w:div>
    <w:div w:id="2103329794">
      <w:bodyDiv w:val="1"/>
      <w:marLeft w:val="0"/>
      <w:marRight w:val="0"/>
      <w:marTop w:val="0"/>
      <w:marBottom w:val="0"/>
      <w:divBdr>
        <w:top w:val="none" w:sz="0" w:space="0" w:color="auto"/>
        <w:left w:val="none" w:sz="0" w:space="0" w:color="auto"/>
        <w:bottom w:val="none" w:sz="0" w:space="0" w:color="auto"/>
        <w:right w:val="none" w:sz="0" w:space="0" w:color="auto"/>
      </w:divBdr>
    </w:div>
    <w:div w:id="2106343310">
      <w:bodyDiv w:val="1"/>
      <w:marLeft w:val="0"/>
      <w:marRight w:val="0"/>
      <w:marTop w:val="0"/>
      <w:marBottom w:val="0"/>
      <w:divBdr>
        <w:top w:val="none" w:sz="0" w:space="0" w:color="auto"/>
        <w:left w:val="none" w:sz="0" w:space="0" w:color="auto"/>
        <w:bottom w:val="none" w:sz="0" w:space="0" w:color="auto"/>
        <w:right w:val="none" w:sz="0" w:space="0" w:color="auto"/>
      </w:divBdr>
    </w:div>
    <w:div w:id="2111197741">
      <w:bodyDiv w:val="1"/>
      <w:marLeft w:val="0"/>
      <w:marRight w:val="0"/>
      <w:marTop w:val="0"/>
      <w:marBottom w:val="0"/>
      <w:divBdr>
        <w:top w:val="none" w:sz="0" w:space="0" w:color="auto"/>
        <w:left w:val="none" w:sz="0" w:space="0" w:color="auto"/>
        <w:bottom w:val="none" w:sz="0" w:space="0" w:color="auto"/>
        <w:right w:val="none" w:sz="0" w:space="0" w:color="auto"/>
      </w:divBdr>
    </w:div>
    <w:div w:id="2111505842">
      <w:bodyDiv w:val="1"/>
      <w:marLeft w:val="0"/>
      <w:marRight w:val="0"/>
      <w:marTop w:val="0"/>
      <w:marBottom w:val="0"/>
      <w:divBdr>
        <w:top w:val="none" w:sz="0" w:space="0" w:color="auto"/>
        <w:left w:val="none" w:sz="0" w:space="0" w:color="auto"/>
        <w:bottom w:val="none" w:sz="0" w:space="0" w:color="auto"/>
        <w:right w:val="none" w:sz="0" w:space="0" w:color="auto"/>
      </w:divBdr>
    </w:div>
    <w:div w:id="2111655656">
      <w:bodyDiv w:val="1"/>
      <w:marLeft w:val="0"/>
      <w:marRight w:val="0"/>
      <w:marTop w:val="0"/>
      <w:marBottom w:val="0"/>
      <w:divBdr>
        <w:top w:val="none" w:sz="0" w:space="0" w:color="auto"/>
        <w:left w:val="none" w:sz="0" w:space="0" w:color="auto"/>
        <w:bottom w:val="none" w:sz="0" w:space="0" w:color="auto"/>
        <w:right w:val="none" w:sz="0" w:space="0" w:color="auto"/>
      </w:divBdr>
    </w:div>
    <w:div w:id="2117407733">
      <w:bodyDiv w:val="1"/>
      <w:marLeft w:val="0"/>
      <w:marRight w:val="0"/>
      <w:marTop w:val="0"/>
      <w:marBottom w:val="0"/>
      <w:divBdr>
        <w:top w:val="none" w:sz="0" w:space="0" w:color="auto"/>
        <w:left w:val="none" w:sz="0" w:space="0" w:color="auto"/>
        <w:bottom w:val="none" w:sz="0" w:space="0" w:color="auto"/>
        <w:right w:val="none" w:sz="0" w:space="0" w:color="auto"/>
      </w:divBdr>
    </w:div>
    <w:div w:id="2117678495">
      <w:bodyDiv w:val="1"/>
      <w:marLeft w:val="0"/>
      <w:marRight w:val="0"/>
      <w:marTop w:val="0"/>
      <w:marBottom w:val="0"/>
      <w:divBdr>
        <w:top w:val="none" w:sz="0" w:space="0" w:color="auto"/>
        <w:left w:val="none" w:sz="0" w:space="0" w:color="auto"/>
        <w:bottom w:val="none" w:sz="0" w:space="0" w:color="auto"/>
        <w:right w:val="none" w:sz="0" w:space="0" w:color="auto"/>
      </w:divBdr>
    </w:div>
    <w:div w:id="2117747647">
      <w:bodyDiv w:val="1"/>
      <w:marLeft w:val="0"/>
      <w:marRight w:val="0"/>
      <w:marTop w:val="0"/>
      <w:marBottom w:val="0"/>
      <w:divBdr>
        <w:top w:val="none" w:sz="0" w:space="0" w:color="auto"/>
        <w:left w:val="none" w:sz="0" w:space="0" w:color="auto"/>
        <w:bottom w:val="none" w:sz="0" w:space="0" w:color="auto"/>
        <w:right w:val="none" w:sz="0" w:space="0" w:color="auto"/>
      </w:divBdr>
    </w:div>
    <w:div w:id="2120224578">
      <w:bodyDiv w:val="1"/>
      <w:marLeft w:val="0"/>
      <w:marRight w:val="0"/>
      <w:marTop w:val="0"/>
      <w:marBottom w:val="0"/>
      <w:divBdr>
        <w:top w:val="none" w:sz="0" w:space="0" w:color="auto"/>
        <w:left w:val="none" w:sz="0" w:space="0" w:color="auto"/>
        <w:bottom w:val="none" w:sz="0" w:space="0" w:color="auto"/>
        <w:right w:val="none" w:sz="0" w:space="0" w:color="auto"/>
      </w:divBdr>
    </w:div>
    <w:div w:id="2120954066">
      <w:bodyDiv w:val="1"/>
      <w:marLeft w:val="0"/>
      <w:marRight w:val="0"/>
      <w:marTop w:val="0"/>
      <w:marBottom w:val="0"/>
      <w:divBdr>
        <w:top w:val="none" w:sz="0" w:space="0" w:color="auto"/>
        <w:left w:val="none" w:sz="0" w:space="0" w:color="auto"/>
        <w:bottom w:val="none" w:sz="0" w:space="0" w:color="auto"/>
        <w:right w:val="none" w:sz="0" w:space="0" w:color="auto"/>
      </w:divBdr>
      <w:divsChild>
        <w:div w:id="434401278">
          <w:marLeft w:val="274"/>
          <w:marRight w:val="0"/>
          <w:marTop w:val="0"/>
          <w:marBottom w:val="0"/>
          <w:divBdr>
            <w:top w:val="none" w:sz="0" w:space="0" w:color="auto"/>
            <w:left w:val="none" w:sz="0" w:space="0" w:color="auto"/>
            <w:bottom w:val="none" w:sz="0" w:space="0" w:color="auto"/>
            <w:right w:val="none" w:sz="0" w:space="0" w:color="auto"/>
          </w:divBdr>
        </w:div>
        <w:div w:id="458105936">
          <w:marLeft w:val="274"/>
          <w:marRight w:val="0"/>
          <w:marTop w:val="0"/>
          <w:marBottom w:val="0"/>
          <w:divBdr>
            <w:top w:val="none" w:sz="0" w:space="0" w:color="auto"/>
            <w:left w:val="none" w:sz="0" w:space="0" w:color="auto"/>
            <w:bottom w:val="none" w:sz="0" w:space="0" w:color="auto"/>
            <w:right w:val="none" w:sz="0" w:space="0" w:color="auto"/>
          </w:divBdr>
        </w:div>
        <w:div w:id="489951615">
          <w:marLeft w:val="274"/>
          <w:marRight w:val="0"/>
          <w:marTop w:val="0"/>
          <w:marBottom w:val="0"/>
          <w:divBdr>
            <w:top w:val="none" w:sz="0" w:space="0" w:color="auto"/>
            <w:left w:val="none" w:sz="0" w:space="0" w:color="auto"/>
            <w:bottom w:val="none" w:sz="0" w:space="0" w:color="auto"/>
            <w:right w:val="none" w:sz="0" w:space="0" w:color="auto"/>
          </w:divBdr>
        </w:div>
        <w:div w:id="951591477">
          <w:marLeft w:val="274"/>
          <w:marRight w:val="0"/>
          <w:marTop w:val="0"/>
          <w:marBottom w:val="0"/>
          <w:divBdr>
            <w:top w:val="none" w:sz="0" w:space="0" w:color="auto"/>
            <w:left w:val="none" w:sz="0" w:space="0" w:color="auto"/>
            <w:bottom w:val="none" w:sz="0" w:space="0" w:color="auto"/>
            <w:right w:val="none" w:sz="0" w:space="0" w:color="auto"/>
          </w:divBdr>
        </w:div>
        <w:div w:id="963923927">
          <w:marLeft w:val="274"/>
          <w:marRight w:val="0"/>
          <w:marTop w:val="0"/>
          <w:marBottom w:val="0"/>
          <w:divBdr>
            <w:top w:val="none" w:sz="0" w:space="0" w:color="auto"/>
            <w:left w:val="none" w:sz="0" w:space="0" w:color="auto"/>
            <w:bottom w:val="none" w:sz="0" w:space="0" w:color="auto"/>
            <w:right w:val="none" w:sz="0" w:space="0" w:color="auto"/>
          </w:divBdr>
        </w:div>
        <w:div w:id="1292320278">
          <w:marLeft w:val="274"/>
          <w:marRight w:val="0"/>
          <w:marTop w:val="0"/>
          <w:marBottom w:val="0"/>
          <w:divBdr>
            <w:top w:val="none" w:sz="0" w:space="0" w:color="auto"/>
            <w:left w:val="none" w:sz="0" w:space="0" w:color="auto"/>
            <w:bottom w:val="none" w:sz="0" w:space="0" w:color="auto"/>
            <w:right w:val="none" w:sz="0" w:space="0" w:color="auto"/>
          </w:divBdr>
        </w:div>
        <w:div w:id="1798335791">
          <w:marLeft w:val="274"/>
          <w:marRight w:val="0"/>
          <w:marTop w:val="0"/>
          <w:marBottom w:val="0"/>
          <w:divBdr>
            <w:top w:val="none" w:sz="0" w:space="0" w:color="auto"/>
            <w:left w:val="none" w:sz="0" w:space="0" w:color="auto"/>
            <w:bottom w:val="none" w:sz="0" w:space="0" w:color="auto"/>
            <w:right w:val="none" w:sz="0" w:space="0" w:color="auto"/>
          </w:divBdr>
        </w:div>
        <w:div w:id="2029745882">
          <w:marLeft w:val="274"/>
          <w:marRight w:val="0"/>
          <w:marTop w:val="0"/>
          <w:marBottom w:val="0"/>
          <w:divBdr>
            <w:top w:val="none" w:sz="0" w:space="0" w:color="auto"/>
            <w:left w:val="none" w:sz="0" w:space="0" w:color="auto"/>
            <w:bottom w:val="none" w:sz="0" w:space="0" w:color="auto"/>
            <w:right w:val="none" w:sz="0" w:space="0" w:color="auto"/>
          </w:divBdr>
        </w:div>
      </w:divsChild>
    </w:div>
    <w:div w:id="2125924236">
      <w:bodyDiv w:val="1"/>
      <w:marLeft w:val="0"/>
      <w:marRight w:val="0"/>
      <w:marTop w:val="0"/>
      <w:marBottom w:val="0"/>
      <w:divBdr>
        <w:top w:val="none" w:sz="0" w:space="0" w:color="auto"/>
        <w:left w:val="none" w:sz="0" w:space="0" w:color="auto"/>
        <w:bottom w:val="none" w:sz="0" w:space="0" w:color="auto"/>
        <w:right w:val="none" w:sz="0" w:space="0" w:color="auto"/>
      </w:divBdr>
    </w:div>
    <w:div w:id="2128506971">
      <w:bodyDiv w:val="1"/>
      <w:marLeft w:val="0"/>
      <w:marRight w:val="0"/>
      <w:marTop w:val="0"/>
      <w:marBottom w:val="0"/>
      <w:divBdr>
        <w:top w:val="none" w:sz="0" w:space="0" w:color="auto"/>
        <w:left w:val="none" w:sz="0" w:space="0" w:color="auto"/>
        <w:bottom w:val="none" w:sz="0" w:space="0" w:color="auto"/>
        <w:right w:val="none" w:sz="0" w:space="0" w:color="auto"/>
      </w:divBdr>
    </w:div>
    <w:div w:id="2134324167">
      <w:bodyDiv w:val="1"/>
      <w:marLeft w:val="0"/>
      <w:marRight w:val="0"/>
      <w:marTop w:val="0"/>
      <w:marBottom w:val="0"/>
      <w:divBdr>
        <w:top w:val="none" w:sz="0" w:space="0" w:color="auto"/>
        <w:left w:val="none" w:sz="0" w:space="0" w:color="auto"/>
        <w:bottom w:val="none" w:sz="0" w:space="0" w:color="auto"/>
        <w:right w:val="none" w:sz="0" w:space="0" w:color="auto"/>
      </w:divBdr>
    </w:div>
    <w:div w:id="2135557691">
      <w:bodyDiv w:val="1"/>
      <w:marLeft w:val="0"/>
      <w:marRight w:val="0"/>
      <w:marTop w:val="0"/>
      <w:marBottom w:val="0"/>
      <w:divBdr>
        <w:top w:val="none" w:sz="0" w:space="0" w:color="auto"/>
        <w:left w:val="none" w:sz="0" w:space="0" w:color="auto"/>
        <w:bottom w:val="none" w:sz="0" w:space="0" w:color="auto"/>
        <w:right w:val="none" w:sz="0" w:space="0" w:color="auto"/>
      </w:divBdr>
    </w:div>
    <w:div w:id="2140952925">
      <w:bodyDiv w:val="1"/>
      <w:marLeft w:val="0"/>
      <w:marRight w:val="0"/>
      <w:marTop w:val="0"/>
      <w:marBottom w:val="0"/>
      <w:divBdr>
        <w:top w:val="none" w:sz="0" w:space="0" w:color="auto"/>
        <w:left w:val="none" w:sz="0" w:space="0" w:color="auto"/>
        <w:bottom w:val="none" w:sz="0" w:space="0" w:color="auto"/>
        <w:right w:val="none" w:sz="0" w:space="0" w:color="auto"/>
      </w:divBdr>
    </w:div>
    <w:div w:id="2144156334">
      <w:bodyDiv w:val="1"/>
      <w:marLeft w:val="0"/>
      <w:marRight w:val="0"/>
      <w:marTop w:val="0"/>
      <w:marBottom w:val="0"/>
      <w:divBdr>
        <w:top w:val="none" w:sz="0" w:space="0" w:color="auto"/>
        <w:left w:val="none" w:sz="0" w:space="0" w:color="auto"/>
        <w:bottom w:val="none" w:sz="0" w:space="0" w:color="auto"/>
        <w:right w:val="none" w:sz="0" w:space="0" w:color="auto"/>
      </w:divBdr>
    </w:div>
    <w:div w:id="2145805939">
      <w:bodyDiv w:val="1"/>
      <w:marLeft w:val="0"/>
      <w:marRight w:val="0"/>
      <w:marTop w:val="0"/>
      <w:marBottom w:val="0"/>
      <w:divBdr>
        <w:top w:val="none" w:sz="0" w:space="0" w:color="auto"/>
        <w:left w:val="none" w:sz="0" w:space="0" w:color="auto"/>
        <w:bottom w:val="none" w:sz="0" w:space="0" w:color="auto"/>
        <w:right w:val="none" w:sz="0" w:space="0" w:color="auto"/>
      </w:divBdr>
    </w:div>
    <w:div w:id="214711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ipa.go.jp/security/vuln/websecurity/about.html" TargetMode="External"/><Relationship Id="rId39" Type="http://schemas.openxmlformats.org/officeDocument/2006/relationships/theme" Target="theme/theme1.xml"/><Relationship Id="rId21" Type="http://schemas.openxmlformats.org/officeDocument/2006/relationships/hyperlink" Target="https://www.ipa.go.jp/security/guide/vuln/guideforecsite.html" TargetMode="External"/><Relationship Id="rId34" Type="http://schemas.openxmlformats.org/officeDocument/2006/relationships/hyperlink" Target="https://www.ipa.go.jp/security/ug65p90000019fc0-att/20250922_3.pdf"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s://www.digital.go.jp/assets/contents/node/basic_page/field_ref_resources/e2a06143-ed29-4f1d-9c31-0f06fca67afc/ae9a37b7/20250619_resources_standard_guidelines_guideline_05.pdf" TargetMode="External"/><Relationship Id="rId33" Type="http://schemas.openxmlformats.org/officeDocument/2006/relationships/hyperlink" Target="https://www.ipa.go.jp/security/ug65p90000019fc0-att/20250922_2.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ipa.go.jp/security/guide/vuln/guideforecsit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digital.go.jp/assets/contents/node/basic_page/field_ref_resources/e2a06143-ed29-4f1d-9c31-0f06fca67afc/d4e68a9b/20250619_resources_standard_guidelines_guideline_01.pdf" TargetMode="External"/><Relationship Id="rId32" Type="http://schemas.openxmlformats.org/officeDocument/2006/relationships/hyperlink" Target="https://www.ipa.go.jp/security/service_list.html" TargetMode="Externa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hyperlink" Target="https://www.ipa.go.jp/security/vuln/websecurity/ug65p900000196e2-att/000044403.xlsx"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ipa.go.jp/security/guide/vuln/ps6vr7000000acvt-att/000109335.xls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yperlink" Target="https://www.ipa.go.jp/security/vuln/websecurity/ug65p900000196e2-att/000017316.pdf" TargetMode="External"/><Relationship Id="rId30" Type="http://schemas.openxmlformats.org/officeDocument/2006/relationships/hyperlink" Target="https://www.ipa.go.jp/security/guide/vuln/ps6vr7000000acvt-att/000109337.pdf" TargetMode="External"/><Relationship Id="rId35" Type="http://schemas.openxmlformats.org/officeDocument/2006/relationships/hyperlink" Target="https://www.ipa.go.jp/security/vuln/ilogscanner/index.htm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2024テキスト">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chemeClr val="accent1"/>
          </a:solidFill>
          <a:prstDash val="dash"/>
        </a:ln>
      </a:spPr>
      <a:bodyPr rtlCol="0" anchor="ctr"/>
      <a:lstStyle/>
      <a:style>
        <a:lnRef idx="2">
          <a:schemeClr val="accent5"/>
        </a:lnRef>
        <a:fillRef idx="1">
          <a:schemeClr val="lt1"/>
        </a:fillRef>
        <a:effectRef idx="0">
          <a:schemeClr val="accent5"/>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9408D59CE07F7048AFBBD63B6B537771" ma:contentTypeVersion="15" ma:contentTypeDescription="新しいドキュメントを作成します。" ma:contentTypeScope="" ma:versionID="81ab475b6d3d374f9c0519f6aa9326f1">
  <xsd:schema xmlns:xsd="http://www.w3.org/2001/XMLSchema" xmlns:xs="http://www.w3.org/2001/XMLSchema" xmlns:p="http://schemas.microsoft.com/office/2006/metadata/properties" xmlns:ns2="5b105f53-229a-42b4-948b-7dd42a03d418" xmlns:ns3="6d9d0519-d822-4f03-a846-7b6bfb9152df" targetNamespace="http://schemas.microsoft.com/office/2006/metadata/properties" ma:root="true" ma:fieldsID="b73167533da9ff3c985ca28a5d15818b" ns2:_="" ns3:_="">
    <xsd:import namespace="5b105f53-229a-42b4-948b-7dd42a03d418"/>
    <xsd:import namespace="6d9d0519-d822-4f03-a846-7b6bfb9152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05f53-229a-42b4-948b-7dd42a03d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e4b30ad3-d7cf-471f-856e-ab1c19b29f1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9d0519-d822-4f03-a846-7b6bfb9152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8b6c5e4-5d43-4304-8047-af45855b3938}" ma:internalName="TaxCatchAll" ma:showField="CatchAllData" ma:web="6d9d0519-d822-4f03-a846-7b6bfb9152d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b105f53-229a-42b4-948b-7dd42a03d418">
      <Terms xmlns="http://schemas.microsoft.com/office/infopath/2007/PartnerControls"/>
    </lcf76f155ced4ddcb4097134ff3c332f>
    <TaxCatchAll xmlns="6d9d0519-d822-4f03-a846-7b6bfb9152d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3355BF-E101-4073-B834-F35AF8FD2D25}">
  <ds:schemaRefs>
    <ds:schemaRef ds:uri="http://schemas.openxmlformats.org/officeDocument/2006/bibliography"/>
  </ds:schemaRefs>
</ds:datastoreItem>
</file>

<file path=customXml/itemProps2.xml><?xml version="1.0" encoding="utf-8"?>
<ds:datastoreItem xmlns:ds="http://schemas.openxmlformats.org/officeDocument/2006/customXml" ds:itemID="{621708AA-2DE6-40EE-A652-C8BAAE7A0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05f53-229a-42b4-948b-7dd42a03d418"/>
    <ds:schemaRef ds:uri="6d9d0519-d822-4f03-a846-7b6bfb915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6C6F43-C00E-4089-861C-C699F2052762}">
  <ds:schemaRefs>
    <ds:schemaRef ds:uri="http://schemas.microsoft.com/office/2006/metadata/properties"/>
    <ds:schemaRef ds:uri="http://schemas.microsoft.com/office/infopath/2007/PartnerControls"/>
    <ds:schemaRef ds:uri="5b105f53-229a-42b4-948b-7dd42a03d418"/>
    <ds:schemaRef ds:uri="6d9d0519-d822-4f03-a846-7b6bfb9152df"/>
  </ds:schemaRefs>
</ds:datastoreItem>
</file>

<file path=customXml/itemProps4.xml><?xml version="1.0" encoding="utf-8"?>
<ds:datastoreItem xmlns:ds="http://schemas.openxmlformats.org/officeDocument/2006/customXml" ds:itemID="{680CCDE6-6A03-42EA-9522-D64B659960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114</Pages>
  <Words>86814</Words>
  <Characters>94766</Characters>
  <Application>Microsoft Office Word</Application>
  <DocSecurity>0</DocSecurity>
  <Lines>6595</Lines>
  <Paragraphs>2626</Paragraphs>
  <ScaleCrop>false</ScaleCrop>
  <HeadingPairs>
    <vt:vector size="2" baseType="variant">
      <vt:variant>
        <vt:lpstr>タイトル</vt:lpstr>
      </vt:variant>
      <vt:variant>
        <vt:i4>1</vt:i4>
      </vt:variant>
    </vt:vector>
  </HeadingPairs>
  <TitlesOfParts>
    <vt:vector size="1" baseType="lpstr">
      <vt:lpstr>中小企業向けサイバーセキュリティ実践ハンドブック：中小企業も安心！セキュリティ対策でDXを加速</vt:lpstr>
    </vt:vector>
  </TitlesOfParts>
  <Manager/>
  <Company/>
  <LinksUpToDate>false</LinksUpToDate>
  <CharactersWithSpaces>95230</CharactersWithSpaces>
  <SharedDoc>false</SharedDoc>
  <HyperlinkBase/>
  <HLinks>
    <vt:vector size="15042" baseType="variant">
      <vt:variant>
        <vt:i4>1395484854</vt:i4>
      </vt:variant>
      <vt:variant>
        <vt:i4>8484</vt:i4>
      </vt:variant>
      <vt:variant>
        <vt:i4>0</vt:i4>
      </vt:variant>
      <vt:variant>
        <vt:i4>5</vt:i4>
      </vt:variant>
      <vt:variant>
        <vt:lpwstr/>
      </vt:variant>
      <vt:variant>
        <vt:lpwstr>■リモートデスクトップ接続5ー2ー2</vt:lpwstr>
      </vt:variant>
      <vt:variant>
        <vt:i4>1340256130</vt:i4>
      </vt:variant>
      <vt:variant>
        <vt:i4>8481</vt:i4>
      </vt:variant>
      <vt:variant>
        <vt:i4>0</vt:i4>
      </vt:variant>
      <vt:variant>
        <vt:i4>5</vt:i4>
      </vt:variant>
      <vt:variant>
        <vt:lpwstr/>
      </vt:variant>
      <vt:variant>
        <vt:lpwstr>■リスク評価27ー12</vt:lpwstr>
      </vt:variant>
      <vt:variant>
        <vt:i4>1340125058</vt:i4>
      </vt:variant>
      <vt:variant>
        <vt:i4>8478</vt:i4>
      </vt:variant>
      <vt:variant>
        <vt:i4>0</vt:i4>
      </vt:variant>
      <vt:variant>
        <vt:i4>5</vt:i4>
      </vt:variant>
      <vt:variant>
        <vt:lpwstr/>
      </vt:variant>
      <vt:variant>
        <vt:lpwstr>■リスク評価26ー2</vt:lpwstr>
      </vt:variant>
      <vt:variant>
        <vt:i4>1339137918</vt:i4>
      </vt:variant>
      <vt:variant>
        <vt:i4>8475</vt:i4>
      </vt:variant>
      <vt:variant>
        <vt:i4>0</vt:i4>
      </vt:variant>
      <vt:variant>
        <vt:i4>5</vt:i4>
      </vt:variant>
      <vt:variant>
        <vt:lpwstr/>
      </vt:variant>
      <vt:variant>
        <vt:lpwstr>■リスク評価25ー2ー2</vt:lpwstr>
      </vt:variant>
      <vt:variant>
        <vt:i4>1339465598</vt:i4>
      </vt:variant>
      <vt:variant>
        <vt:i4>8472</vt:i4>
      </vt:variant>
      <vt:variant>
        <vt:i4>0</vt:i4>
      </vt:variant>
      <vt:variant>
        <vt:i4>5</vt:i4>
      </vt:variant>
      <vt:variant>
        <vt:lpwstr/>
      </vt:variant>
      <vt:variant>
        <vt:lpwstr>■リスク評価21ー1ー2</vt:lpwstr>
      </vt:variant>
      <vt:variant>
        <vt:i4>1339858814</vt:i4>
      </vt:variant>
      <vt:variant>
        <vt:i4>8469</vt:i4>
      </vt:variant>
      <vt:variant>
        <vt:i4>0</vt:i4>
      </vt:variant>
      <vt:variant>
        <vt:i4>5</vt:i4>
      </vt:variant>
      <vt:variant>
        <vt:lpwstr/>
      </vt:variant>
      <vt:variant>
        <vt:lpwstr>■リスク評価20ー1ー9</vt:lpwstr>
      </vt:variant>
      <vt:variant>
        <vt:i4>1339727741</vt:i4>
      </vt:variant>
      <vt:variant>
        <vt:i4>8466</vt:i4>
      </vt:variant>
      <vt:variant>
        <vt:i4>0</vt:i4>
      </vt:variant>
      <vt:variant>
        <vt:i4>5</vt:i4>
      </vt:variant>
      <vt:variant>
        <vt:lpwstr/>
      </vt:variant>
      <vt:variant>
        <vt:lpwstr>■リスク評価18ー3ー5</vt:lpwstr>
      </vt:variant>
      <vt:variant>
        <vt:i4>98358496</vt:i4>
      </vt:variant>
      <vt:variant>
        <vt:i4>8463</vt:i4>
      </vt:variant>
      <vt:variant>
        <vt:i4>0</vt:i4>
      </vt:variant>
      <vt:variant>
        <vt:i4>5</vt:i4>
      </vt:variant>
      <vt:variant>
        <vt:lpwstr/>
      </vt:variant>
      <vt:variant>
        <vt:lpwstr>■リスク評価第13章コラム</vt:lpwstr>
      </vt:variant>
      <vt:variant>
        <vt:i4>1340452737</vt:i4>
      </vt:variant>
      <vt:variant>
        <vt:i4>8460</vt:i4>
      </vt:variant>
      <vt:variant>
        <vt:i4>0</vt:i4>
      </vt:variant>
      <vt:variant>
        <vt:i4>5</vt:i4>
      </vt:variant>
      <vt:variant>
        <vt:lpwstr/>
      </vt:variant>
      <vt:variant>
        <vt:lpwstr>■リスク評価12ー3</vt:lpwstr>
      </vt:variant>
      <vt:variant>
        <vt:i4>1339072381</vt:i4>
      </vt:variant>
      <vt:variant>
        <vt:i4>8457</vt:i4>
      </vt:variant>
      <vt:variant>
        <vt:i4>0</vt:i4>
      </vt:variant>
      <vt:variant>
        <vt:i4>5</vt:i4>
      </vt:variant>
      <vt:variant>
        <vt:lpwstr/>
      </vt:variant>
      <vt:variant>
        <vt:lpwstr>■リスク評価12ー2ー4</vt:lpwstr>
      </vt:variant>
      <vt:variant>
        <vt:i4>2132320117</vt:i4>
      </vt:variant>
      <vt:variant>
        <vt:i4>8454</vt:i4>
      </vt:variant>
      <vt:variant>
        <vt:i4>0</vt:i4>
      </vt:variant>
      <vt:variant>
        <vt:i4>5</vt:i4>
      </vt:variant>
      <vt:variant>
        <vt:lpwstr/>
      </vt:variant>
      <vt:variant>
        <vt:lpwstr>■リスク評価9ー2</vt:lpwstr>
      </vt:variant>
      <vt:variant>
        <vt:i4>2132320117</vt:i4>
      </vt:variant>
      <vt:variant>
        <vt:i4>8451</vt:i4>
      </vt:variant>
      <vt:variant>
        <vt:i4>0</vt:i4>
      </vt:variant>
      <vt:variant>
        <vt:i4>5</vt:i4>
      </vt:variant>
      <vt:variant>
        <vt:lpwstr/>
      </vt:variant>
      <vt:variant>
        <vt:lpwstr>■リスク評価9ー1</vt:lpwstr>
      </vt:variant>
      <vt:variant>
        <vt:i4>1340383050</vt:i4>
      </vt:variant>
      <vt:variant>
        <vt:i4>8448</vt:i4>
      </vt:variant>
      <vt:variant>
        <vt:i4>0</vt:i4>
      </vt:variant>
      <vt:variant>
        <vt:i4>5</vt:i4>
      </vt:variant>
      <vt:variant>
        <vt:lpwstr/>
      </vt:variant>
      <vt:variant>
        <vt:lpwstr>■リスク評価5ー3ー2</vt:lpwstr>
      </vt:variant>
      <vt:variant>
        <vt:i4>2132320126</vt:i4>
      </vt:variant>
      <vt:variant>
        <vt:i4>8445</vt:i4>
      </vt:variant>
      <vt:variant>
        <vt:i4>0</vt:i4>
      </vt:variant>
      <vt:variant>
        <vt:i4>5</vt:i4>
      </vt:variant>
      <vt:variant>
        <vt:lpwstr/>
      </vt:variant>
      <vt:variant>
        <vt:lpwstr>■リスク評価2ー3</vt:lpwstr>
      </vt:variant>
      <vt:variant>
        <vt:i4>819860799</vt:i4>
      </vt:variant>
      <vt:variant>
        <vt:i4>8442</vt:i4>
      </vt:variant>
      <vt:variant>
        <vt:i4>0</vt:i4>
      </vt:variant>
      <vt:variant>
        <vt:i4>5</vt:i4>
      </vt:variant>
      <vt:variant>
        <vt:lpwstr/>
      </vt:variant>
      <vt:variant>
        <vt:lpwstr>■リスクアセスメント28ー1</vt:lpwstr>
      </vt:variant>
      <vt:variant>
        <vt:i4>819074367</vt:i4>
      </vt:variant>
      <vt:variant>
        <vt:i4>8439</vt:i4>
      </vt:variant>
      <vt:variant>
        <vt:i4>0</vt:i4>
      </vt:variant>
      <vt:variant>
        <vt:i4>5</vt:i4>
      </vt:variant>
      <vt:variant>
        <vt:lpwstr/>
      </vt:variant>
      <vt:variant>
        <vt:lpwstr>■リスクアセスメント27ー21</vt:lpwstr>
      </vt:variant>
      <vt:variant>
        <vt:i4>819008831</vt:i4>
      </vt:variant>
      <vt:variant>
        <vt:i4>8436</vt:i4>
      </vt:variant>
      <vt:variant>
        <vt:i4>0</vt:i4>
      </vt:variant>
      <vt:variant>
        <vt:i4>5</vt:i4>
      </vt:variant>
      <vt:variant>
        <vt:lpwstr/>
      </vt:variant>
      <vt:variant>
        <vt:lpwstr>■リスクアセスメント27ー18</vt:lpwstr>
      </vt:variant>
      <vt:variant>
        <vt:i4>819008831</vt:i4>
      </vt:variant>
      <vt:variant>
        <vt:i4>8433</vt:i4>
      </vt:variant>
      <vt:variant>
        <vt:i4>0</vt:i4>
      </vt:variant>
      <vt:variant>
        <vt:i4>5</vt:i4>
      </vt:variant>
      <vt:variant>
        <vt:lpwstr/>
      </vt:variant>
      <vt:variant>
        <vt:lpwstr>■リスクアセスメント27ー17</vt:lpwstr>
      </vt:variant>
      <vt:variant>
        <vt:i4>819008831</vt:i4>
      </vt:variant>
      <vt:variant>
        <vt:i4>8430</vt:i4>
      </vt:variant>
      <vt:variant>
        <vt:i4>0</vt:i4>
      </vt:variant>
      <vt:variant>
        <vt:i4>5</vt:i4>
      </vt:variant>
      <vt:variant>
        <vt:lpwstr/>
      </vt:variant>
      <vt:variant>
        <vt:lpwstr>■リスクアセスメント27ー16</vt:lpwstr>
      </vt:variant>
      <vt:variant>
        <vt:i4>819008831</vt:i4>
      </vt:variant>
      <vt:variant>
        <vt:i4>8427</vt:i4>
      </vt:variant>
      <vt:variant>
        <vt:i4>0</vt:i4>
      </vt:variant>
      <vt:variant>
        <vt:i4>5</vt:i4>
      </vt:variant>
      <vt:variant>
        <vt:lpwstr/>
      </vt:variant>
      <vt:variant>
        <vt:lpwstr>■リスクアセスメント27ー15</vt:lpwstr>
      </vt:variant>
      <vt:variant>
        <vt:i4>819008831</vt:i4>
      </vt:variant>
      <vt:variant>
        <vt:i4>8424</vt:i4>
      </vt:variant>
      <vt:variant>
        <vt:i4>0</vt:i4>
      </vt:variant>
      <vt:variant>
        <vt:i4>5</vt:i4>
      </vt:variant>
      <vt:variant>
        <vt:lpwstr/>
      </vt:variant>
      <vt:variant>
        <vt:lpwstr>■リスクアセスメント27ー14</vt:lpwstr>
      </vt:variant>
      <vt:variant>
        <vt:i4>819008831</vt:i4>
      </vt:variant>
      <vt:variant>
        <vt:i4>8421</vt:i4>
      </vt:variant>
      <vt:variant>
        <vt:i4>0</vt:i4>
      </vt:variant>
      <vt:variant>
        <vt:i4>5</vt:i4>
      </vt:variant>
      <vt:variant>
        <vt:lpwstr/>
      </vt:variant>
      <vt:variant>
        <vt:lpwstr>■リスクアセスメント27ー12</vt:lpwstr>
      </vt:variant>
      <vt:variant>
        <vt:i4>819139903</vt:i4>
      </vt:variant>
      <vt:variant>
        <vt:i4>8418</vt:i4>
      </vt:variant>
      <vt:variant>
        <vt:i4>0</vt:i4>
      </vt:variant>
      <vt:variant>
        <vt:i4>5</vt:i4>
      </vt:variant>
      <vt:variant>
        <vt:lpwstr/>
      </vt:variant>
      <vt:variant>
        <vt:lpwstr>■リスクアセスメント26ー2</vt:lpwstr>
      </vt:variant>
      <vt:variant>
        <vt:i4>818943295</vt:i4>
      </vt:variant>
      <vt:variant>
        <vt:i4>8415</vt:i4>
      </vt:variant>
      <vt:variant>
        <vt:i4>0</vt:i4>
      </vt:variant>
      <vt:variant>
        <vt:i4>5</vt:i4>
      </vt:variant>
      <vt:variant>
        <vt:lpwstr/>
      </vt:variant>
      <vt:variant>
        <vt:lpwstr>■リスクアセスメント26ー1</vt:lpwstr>
      </vt:variant>
      <vt:variant>
        <vt:i4>820127171</vt:i4>
      </vt:variant>
      <vt:variant>
        <vt:i4>8412</vt:i4>
      </vt:variant>
      <vt:variant>
        <vt:i4>0</vt:i4>
      </vt:variant>
      <vt:variant>
        <vt:i4>5</vt:i4>
      </vt:variant>
      <vt:variant>
        <vt:lpwstr/>
      </vt:variant>
      <vt:variant>
        <vt:lpwstr>■リスクアセスメント25ー2ー2</vt:lpwstr>
      </vt:variant>
      <vt:variant>
        <vt:i4>820389315</vt:i4>
      </vt:variant>
      <vt:variant>
        <vt:i4>8409</vt:i4>
      </vt:variant>
      <vt:variant>
        <vt:i4>0</vt:i4>
      </vt:variant>
      <vt:variant>
        <vt:i4>5</vt:i4>
      </vt:variant>
      <vt:variant>
        <vt:lpwstr/>
      </vt:variant>
      <vt:variant>
        <vt:lpwstr>■リスクアセスメント22ー1ー2</vt:lpwstr>
      </vt:variant>
      <vt:variant>
        <vt:i4>820323779</vt:i4>
      </vt:variant>
      <vt:variant>
        <vt:i4>8406</vt:i4>
      </vt:variant>
      <vt:variant>
        <vt:i4>0</vt:i4>
      </vt:variant>
      <vt:variant>
        <vt:i4>5</vt:i4>
      </vt:variant>
      <vt:variant>
        <vt:lpwstr/>
      </vt:variant>
      <vt:variant>
        <vt:lpwstr>■リスクアセスメント21ー1ー2</vt:lpwstr>
      </vt:variant>
      <vt:variant>
        <vt:i4>819402047</vt:i4>
      </vt:variant>
      <vt:variant>
        <vt:i4>8403</vt:i4>
      </vt:variant>
      <vt:variant>
        <vt:i4>0</vt:i4>
      </vt:variant>
      <vt:variant>
        <vt:i4>5</vt:i4>
      </vt:variant>
      <vt:variant>
        <vt:lpwstr/>
      </vt:variant>
      <vt:variant>
        <vt:lpwstr>■リスクアセスメント21ー1</vt:lpwstr>
      </vt:variant>
      <vt:variant>
        <vt:i4>820782528</vt:i4>
      </vt:variant>
      <vt:variant>
        <vt:i4>8400</vt:i4>
      </vt:variant>
      <vt:variant>
        <vt:i4>0</vt:i4>
      </vt:variant>
      <vt:variant>
        <vt:i4>5</vt:i4>
      </vt:variant>
      <vt:variant>
        <vt:lpwstr/>
      </vt:variant>
      <vt:variant>
        <vt:lpwstr>■リスクアセスメント18ー2ー17</vt:lpwstr>
      </vt:variant>
      <vt:variant>
        <vt:i4>819860796</vt:i4>
      </vt:variant>
      <vt:variant>
        <vt:i4>8397</vt:i4>
      </vt:variant>
      <vt:variant>
        <vt:i4>0</vt:i4>
      </vt:variant>
      <vt:variant>
        <vt:i4>5</vt:i4>
      </vt:variant>
      <vt:variant>
        <vt:lpwstr/>
      </vt:variant>
      <vt:variant>
        <vt:lpwstr>■リスクアセスメント18ー1</vt:lpwstr>
      </vt:variant>
      <vt:variant>
        <vt:i4>819008828</vt:i4>
      </vt:variant>
      <vt:variant>
        <vt:i4>8394</vt:i4>
      </vt:variant>
      <vt:variant>
        <vt:i4>0</vt:i4>
      </vt:variant>
      <vt:variant>
        <vt:i4>5</vt:i4>
      </vt:variant>
      <vt:variant>
        <vt:lpwstr/>
      </vt:variant>
      <vt:variant>
        <vt:lpwstr>■リスクアセスメント17ー1</vt:lpwstr>
      </vt:variant>
      <vt:variant>
        <vt:i4>818943292</vt:i4>
      </vt:variant>
      <vt:variant>
        <vt:i4>8391</vt:i4>
      </vt:variant>
      <vt:variant>
        <vt:i4>0</vt:i4>
      </vt:variant>
      <vt:variant>
        <vt:i4>5</vt:i4>
      </vt:variant>
      <vt:variant>
        <vt:lpwstr/>
      </vt:variant>
      <vt:variant>
        <vt:lpwstr>■リスクアセスメント16ー1</vt:lpwstr>
      </vt:variant>
      <vt:variant>
        <vt:i4>820127168</vt:i4>
      </vt:variant>
      <vt:variant>
        <vt:i4>8388</vt:i4>
      </vt:variant>
      <vt:variant>
        <vt:i4>0</vt:i4>
      </vt:variant>
      <vt:variant>
        <vt:i4>5</vt:i4>
      </vt:variant>
      <vt:variant>
        <vt:lpwstr/>
      </vt:variant>
      <vt:variant>
        <vt:lpwstr>■リスクアセスメント15ー2ー2</vt:lpwstr>
      </vt:variant>
      <vt:variant>
        <vt:i4>819139900</vt:i4>
      </vt:variant>
      <vt:variant>
        <vt:i4>8385</vt:i4>
      </vt:variant>
      <vt:variant>
        <vt:i4>0</vt:i4>
      </vt:variant>
      <vt:variant>
        <vt:i4>5</vt:i4>
      </vt:variant>
      <vt:variant>
        <vt:lpwstr/>
      </vt:variant>
      <vt:variant>
        <vt:lpwstr>■リスクアセスメント15ー1</vt:lpwstr>
      </vt:variant>
      <vt:variant>
        <vt:i4>820061632</vt:i4>
      </vt:variant>
      <vt:variant>
        <vt:i4>8382</vt:i4>
      </vt:variant>
      <vt:variant>
        <vt:i4>0</vt:i4>
      </vt:variant>
      <vt:variant>
        <vt:i4>5</vt:i4>
      </vt:variant>
      <vt:variant>
        <vt:lpwstr/>
      </vt:variant>
      <vt:variant>
        <vt:lpwstr>■リスクアセスメント14ー1ー3</vt:lpwstr>
      </vt:variant>
      <vt:variant>
        <vt:i4>820127168</vt:i4>
      </vt:variant>
      <vt:variant>
        <vt:i4>8379</vt:i4>
      </vt:variant>
      <vt:variant>
        <vt:i4>0</vt:i4>
      </vt:variant>
      <vt:variant>
        <vt:i4>5</vt:i4>
      </vt:variant>
      <vt:variant>
        <vt:lpwstr/>
      </vt:variant>
      <vt:variant>
        <vt:lpwstr>■リスクアセスメント13ー4ー2</vt:lpwstr>
      </vt:variant>
      <vt:variant>
        <vt:i4>820323776</vt:i4>
      </vt:variant>
      <vt:variant>
        <vt:i4>8376</vt:i4>
      </vt:variant>
      <vt:variant>
        <vt:i4>0</vt:i4>
      </vt:variant>
      <vt:variant>
        <vt:i4>5</vt:i4>
      </vt:variant>
      <vt:variant>
        <vt:lpwstr/>
      </vt:variant>
      <vt:variant>
        <vt:lpwstr>■リスクアセスメント13ー3ー2</vt:lpwstr>
      </vt:variant>
      <vt:variant>
        <vt:i4>820389312</vt:i4>
      </vt:variant>
      <vt:variant>
        <vt:i4>8373</vt:i4>
      </vt:variant>
      <vt:variant>
        <vt:i4>0</vt:i4>
      </vt:variant>
      <vt:variant>
        <vt:i4>5</vt:i4>
      </vt:variant>
      <vt:variant>
        <vt:lpwstr/>
      </vt:variant>
      <vt:variant>
        <vt:lpwstr>■リスクアセスメント13ー3ー1</vt:lpwstr>
      </vt:variant>
      <vt:variant>
        <vt:i4>820913600</vt:i4>
      </vt:variant>
      <vt:variant>
        <vt:i4>8370</vt:i4>
      </vt:variant>
      <vt:variant>
        <vt:i4>0</vt:i4>
      </vt:variant>
      <vt:variant>
        <vt:i4>5</vt:i4>
      </vt:variant>
      <vt:variant>
        <vt:lpwstr/>
      </vt:variant>
      <vt:variant>
        <vt:lpwstr>■リスクアセスメント13ー2ー8</vt:lpwstr>
      </vt:variant>
      <vt:variant>
        <vt:i4>820061632</vt:i4>
      </vt:variant>
      <vt:variant>
        <vt:i4>8367</vt:i4>
      </vt:variant>
      <vt:variant>
        <vt:i4>0</vt:i4>
      </vt:variant>
      <vt:variant>
        <vt:i4>5</vt:i4>
      </vt:variant>
      <vt:variant>
        <vt:lpwstr/>
      </vt:variant>
      <vt:variant>
        <vt:lpwstr>■リスクアセスメント13ー2ー7</vt:lpwstr>
      </vt:variant>
      <vt:variant>
        <vt:i4>819996096</vt:i4>
      </vt:variant>
      <vt:variant>
        <vt:i4>8364</vt:i4>
      </vt:variant>
      <vt:variant>
        <vt:i4>0</vt:i4>
      </vt:variant>
      <vt:variant>
        <vt:i4>5</vt:i4>
      </vt:variant>
      <vt:variant>
        <vt:lpwstr/>
      </vt:variant>
      <vt:variant>
        <vt:lpwstr>■リスクアセスメント13ー2ー6</vt:lpwstr>
      </vt:variant>
      <vt:variant>
        <vt:i4>820192704</vt:i4>
      </vt:variant>
      <vt:variant>
        <vt:i4>8361</vt:i4>
      </vt:variant>
      <vt:variant>
        <vt:i4>0</vt:i4>
      </vt:variant>
      <vt:variant>
        <vt:i4>5</vt:i4>
      </vt:variant>
      <vt:variant>
        <vt:lpwstr/>
      </vt:variant>
      <vt:variant>
        <vt:lpwstr>■リスクアセスメント13ー2ー5</vt:lpwstr>
      </vt:variant>
      <vt:variant>
        <vt:i4>820127168</vt:i4>
      </vt:variant>
      <vt:variant>
        <vt:i4>8358</vt:i4>
      </vt:variant>
      <vt:variant>
        <vt:i4>0</vt:i4>
      </vt:variant>
      <vt:variant>
        <vt:i4>5</vt:i4>
      </vt:variant>
      <vt:variant>
        <vt:lpwstr/>
      </vt:variant>
      <vt:variant>
        <vt:lpwstr>■リスクアセスメント13ー2ー4</vt:lpwstr>
      </vt:variant>
      <vt:variant>
        <vt:i4>310752755</vt:i4>
      </vt:variant>
      <vt:variant>
        <vt:i4>8355</vt:i4>
      </vt:variant>
      <vt:variant>
        <vt:i4>0</vt:i4>
      </vt:variant>
      <vt:variant>
        <vt:i4>5</vt:i4>
      </vt:variant>
      <vt:variant>
        <vt:lpwstr/>
      </vt:variant>
      <vt:variant>
        <vt:lpwstr>■リスクアセスメント第6編編集後記</vt:lpwstr>
      </vt:variant>
      <vt:variant>
        <vt:i4>819336508</vt:i4>
      </vt:variant>
      <vt:variant>
        <vt:i4>8352</vt:i4>
      </vt:variant>
      <vt:variant>
        <vt:i4>0</vt:i4>
      </vt:variant>
      <vt:variant>
        <vt:i4>5</vt:i4>
      </vt:variant>
      <vt:variant>
        <vt:lpwstr/>
      </vt:variant>
      <vt:variant>
        <vt:lpwstr>■リスクアセスメント12ー3</vt:lpwstr>
      </vt:variant>
      <vt:variant>
        <vt:i4>820323776</vt:i4>
      </vt:variant>
      <vt:variant>
        <vt:i4>8349</vt:i4>
      </vt:variant>
      <vt:variant>
        <vt:i4>0</vt:i4>
      </vt:variant>
      <vt:variant>
        <vt:i4>5</vt:i4>
      </vt:variant>
      <vt:variant>
        <vt:lpwstr/>
      </vt:variant>
      <vt:variant>
        <vt:lpwstr>■リスクアセスメント12ー2ー2</vt:lpwstr>
      </vt:variant>
      <vt:variant>
        <vt:i4>820389312</vt:i4>
      </vt:variant>
      <vt:variant>
        <vt:i4>8346</vt:i4>
      </vt:variant>
      <vt:variant>
        <vt:i4>0</vt:i4>
      </vt:variant>
      <vt:variant>
        <vt:i4>5</vt:i4>
      </vt:variant>
      <vt:variant>
        <vt:lpwstr/>
      </vt:variant>
      <vt:variant>
        <vt:lpwstr>■リスクアセスメント12ー2ー1</vt:lpwstr>
      </vt:variant>
      <vt:variant>
        <vt:i4>820389312</vt:i4>
      </vt:variant>
      <vt:variant>
        <vt:i4>8343</vt:i4>
      </vt:variant>
      <vt:variant>
        <vt:i4>0</vt:i4>
      </vt:variant>
      <vt:variant>
        <vt:i4>5</vt:i4>
      </vt:variant>
      <vt:variant>
        <vt:lpwstr/>
      </vt:variant>
      <vt:variant>
        <vt:lpwstr>■リスクアセスメント12ー1ー2</vt:lpwstr>
      </vt:variant>
      <vt:variant>
        <vt:i4>820323776</vt:i4>
      </vt:variant>
      <vt:variant>
        <vt:i4>8340</vt:i4>
      </vt:variant>
      <vt:variant>
        <vt:i4>0</vt:i4>
      </vt:variant>
      <vt:variant>
        <vt:i4>5</vt:i4>
      </vt:variant>
      <vt:variant>
        <vt:lpwstr/>
      </vt:variant>
      <vt:variant>
        <vt:lpwstr>■リスクアセスメント12ー1ー1</vt:lpwstr>
      </vt:variant>
      <vt:variant>
        <vt:i4>820258240</vt:i4>
      </vt:variant>
      <vt:variant>
        <vt:i4>8337</vt:i4>
      </vt:variant>
      <vt:variant>
        <vt:i4>0</vt:i4>
      </vt:variant>
      <vt:variant>
        <vt:i4>5</vt:i4>
      </vt:variant>
      <vt:variant>
        <vt:lpwstr/>
      </vt:variant>
      <vt:variant>
        <vt:lpwstr>■リスクアセスメント11ー3ー1</vt:lpwstr>
      </vt:variant>
      <vt:variant>
        <vt:i4>2827720</vt:i4>
      </vt:variant>
      <vt:variant>
        <vt:i4>8334</vt:i4>
      </vt:variant>
      <vt:variant>
        <vt:i4>0</vt:i4>
      </vt:variant>
      <vt:variant>
        <vt:i4>5</vt:i4>
      </vt:variant>
      <vt:variant>
        <vt:lpwstr/>
      </vt:variant>
      <vt:variant>
        <vt:lpwstr>■リスクアセスメント9ー2</vt:lpwstr>
      </vt:variant>
      <vt:variant>
        <vt:i4>2827720</vt:i4>
      </vt:variant>
      <vt:variant>
        <vt:i4>8331</vt:i4>
      </vt:variant>
      <vt:variant>
        <vt:i4>0</vt:i4>
      </vt:variant>
      <vt:variant>
        <vt:i4>5</vt:i4>
      </vt:variant>
      <vt:variant>
        <vt:lpwstr/>
      </vt:variant>
      <vt:variant>
        <vt:lpwstr>■リスクアセスメント9ー1</vt:lpwstr>
      </vt:variant>
      <vt:variant>
        <vt:i4>2827715</vt:i4>
      </vt:variant>
      <vt:variant>
        <vt:i4>8328</vt:i4>
      </vt:variant>
      <vt:variant>
        <vt:i4>0</vt:i4>
      </vt:variant>
      <vt:variant>
        <vt:i4>5</vt:i4>
      </vt:variant>
      <vt:variant>
        <vt:lpwstr/>
      </vt:variant>
      <vt:variant>
        <vt:lpwstr>■リスクアセスメント2ー3</vt:lpwstr>
      </vt:variant>
      <vt:variant>
        <vt:i4>5907930</vt:i4>
      </vt:variant>
      <vt:variant>
        <vt:i4>8325</vt:i4>
      </vt:variant>
      <vt:variant>
        <vt:i4>0</vt:i4>
      </vt:variant>
      <vt:variant>
        <vt:i4>5</vt:i4>
      </vt:variant>
      <vt:variant>
        <vt:lpwstr/>
      </vt:variant>
      <vt:variant>
        <vt:lpwstr>■ランサムウェア27ー5</vt:lpwstr>
      </vt:variant>
      <vt:variant>
        <vt:i4>6039002</vt:i4>
      </vt:variant>
      <vt:variant>
        <vt:i4>8322</vt:i4>
      </vt:variant>
      <vt:variant>
        <vt:i4>0</vt:i4>
      </vt:variant>
      <vt:variant>
        <vt:i4>5</vt:i4>
      </vt:variant>
      <vt:variant>
        <vt:lpwstr/>
      </vt:variant>
      <vt:variant>
        <vt:lpwstr>■ランサムウェア26ー2</vt:lpwstr>
      </vt:variant>
      <vt:variant>
        <vt:i4>5842394</vt:i4>
      </vt:variant>
      <vt:variant>
        <vt:i4>8319</vt:i4>
      </vt:variant>
      <vt:variant>
        <vt:i4>0</vt:i4>
      </vt:variant>
      <vt:variant>
        <vt:i4>5</vt:i4>
      </vt:variant>
      <vt:variant>
        <vt:lpwstr/>
      </vt:variant>
      <vt:variant>
        <vt:lpwstr>■ランサムウェア23ー2</vt:lpwstr>
      </vt:variant>
      <vt:variant>
        <vt:i4>6952230</vt:i4>
      </vt:variant>
      <vt:variant>
        <vt:i4>8316</vt:i4>
      </vt:variant>
      <vt:variant>
        <vt:i4>0</vt:i4>
      </vt:variant>
      <vt:variant>
        <vt:i4>5</vt:i4>
      </vt:variant>
      <vt:variant>
        <vt:lpwstr/>
      </vt:variant>
      <vt:variant>
        <vt:lpwstr>■ランサムウェア21ー1ー2</vt:lpwstr>
      </vt:variant>
      <vt:variant>
        <vt:i4>5514713</vt:i4>
      </vt:variant>
      <vt:variant>
        <vt:i4>8313</vt:i4>
      </vt:variant>
      <vt:variant>
        <vt:i4>0</vt:i4>
      </vt:variant>
      <vt:variant>
        <vt:i4>5</vt:i4>
      </vt:variant>
      <vt:variant>
        <vt:lpwstr/>
      </vt:variant>
      <vt:variant>
        <vt:lpwstr>■ランサムウェア18ー4</vt:lpwstr>
      </vt:variant>
      <vt:variant>
        <vt:i4>6690085</vt:i4>
      </vt:variant>
      <vt:variant>
        <vt:i4>8310</vt:i4>
      </vt:variant>
      <vt:variant>
        <vt:i4>0</vt:i4>
      </vt:variant>
      <vt:variant>
        <vt:i4>5</vt:i4>
      </vt:variant>
      <vt:variant>
        <vt:lpwstr/>
      </vt:variant>
      <vt:variant>
        <vt:lpwstr>■ランサムウェア18ー3ー5</vt:lpwstr>
      </vt:variant>
      <vt:variant>
        <vt:i4>6493477</vt:i4>
      </vt:variant>
      <vt:variant>
        <vt:i4>8307</vt:i4>
      </vt:variant>
      <vt:variant>
        <vt:i4>0</vt:i4>
      </vt:variant>
      <vt:variant>
        <vt:i4>5</vt:i4>
      </vt:variant>
      <vt:variant>
        <vt:lpwstr/>
      </vt:variant>
      <vt:variant>
        <vt:lpwstr>■ランサムウェア18ー2ー11</vt:lpwstr>
      </vt:variant>
      <vt:variant>
        <vt:i4>7214373</vt:i4>
      </vt:variant>
      <vt:variant>
        <vt:i4>8304</vt:i4>
      </vt:variant>
      <vt:variant>
        <vt:i4>0</vt:i4>
      </vt:variant>
      <vt:variant>
        <vt:i4>5</vt:i4>
      </vt:variant>
      <vt:variant>
        <vt:lpwstr/>
      </vt:variant>
      <vt:variant>
        <vt:lpwstr>■ランサムウェア15ー2ー1</vt:lpwstr>
      </vt:variant>
      <vt:variant>
        <vt:i4>7148837</vt:i4>
      </vt:variant>
      <vt:variant>
        <vt:i4>8301</vt:i4>
      </vt:variant>
      <vt:variant>
        <vt:i4>0</vt:i4>
      </vt:variant>
      <vt:variant>
        <vt:i4>5</vt:i4>
      </vt:variant>
      <vt:variant>
        <vt:lpwstr/>
      </vt:variant>
      <vt:variant>
        <vt:lpwstr>■ランサムウェア11ー5ー1</vt:lpwstr>
      </vt:variant>
      <vt:variant>
        <vt:i4>5772562</vt:i4>
      </vt:variant>
      <vt:variant>
        <vt:i4>8298</vt:i4>
      </vt:variant>
      <vt:variant>
        <vt:i4>0</vt:i4>
      </vt:variant>
      <vt:variant>
        <vt:i4>5</vt:i4>
      </vt:variant>
      <vt:variant>
        <vt:lpwstr/>
      </vt:variant>
      <vt:variant>
        <vt:lpwstr>■ランサムウェア7ー1ー2</vt:lpwstr>
      </vt:variant>
      <vt:variant>
        <vt:i4>571376918</vt:i4>
      </vt:variant>
      <vt:variant>
        <vt:i4>8295</vt:i4>
      </vt:variant>
      <vt:variant>
        <vt:i4>0</vt:i4>
      </vt:variant>
      <vt:variant>
        <vt:i4>5</vt:i4>
      </vt:variant>
      <vt:variant>
        <vt:lpwstr/>
      </vt:variant>
      <vt:variant>
        <vt:lpwstr>■ランサムウェア第2編編集後記</vt:lpwstr>
      </vt:variant>
      <vt:variant>
        <vt:i4>5772562</vt:i4>
      </vt:variant>
      <vt:variant>
        <vt:i4>8292</vt:i4>
      </vt:variant>
      <vt:variant>
        <vt:i4>0</vt:i4>
      </vt:variant>
      <vt:variant>
        <vt:i4>5</vt:i4>
      </vt:variant>
      <vt:variant>
        <vt:lpwstr/>
      </vt:variant>
      <vt:variant>
        <vt:lpwstr>■ランサムウェア5ー3ー3</vt:lpwstr>
      </vt:variant>
      <vt:variant>
        <vt:i4>5772562</vt:i4>
      </vt:variant>
      <vt:variant>
        <vt:i4>8289</vt:i4>
      </vt:variant>
      <vt:variant>
        <vt:i4>0</vt:i4>
      </vt:variant>
      <vt:variant>
        <vt:i4>5</vt:i4>
      </vt:variant>
      <vt:variant>
        <vt:lpwstr/>
      </vt:variant>
      <vt:variant>
        <vt:lpwstr>■ランサムウェア5ー3ー2</vt:lpwstr>
      </vt:variant>
      <vt:variant>
        <vt:i4>5772563</vt:i4>
      </vt:variant>
      <vt:variant>
        <vt:i4>8286</vt:i4>
      </vt:variant>
      <vt:variant>
        <vt:i4>0</vt:i4>
      </vt:variant>
      <vt:variant>
        <vt:i4>5</vt:i4>
      </vt:variant>
      <vt:variant>
        <vt:lpwstr/>
      </vt:variant>
      <vt:variant>
        <vt:lpwstr>■ランサムウェア5ー2ー5</vt:lpwstr>
      </vt:variant>
      <vt:variant>
        <vt:i4>5772563</vt:i4>
      </vt:variant>
      <vt:variant>
        <vt:i4>8283</vt:i4>
      </vt:variant>
      <vt:variant>
        <vt:i4>0</vt:i4>
      </vt:variant>
      <vt:variant>
        <vt:i4>5</vt:i4>
      </vt:variant>
      <vt:variant>
        <vt:lpwstr/>
      </vt:variant>
      <vt:variant>
        <vt:lpwstr>■ランサムウェア5ー2ー2</vt:lpwstr>
      </vt:variant>
      <vt:variant>
        <vt:i4>5772563</vt:i4>
      </vt:variant>
      <vt:variant>
        <vt:i4>8280</vt:i4>
      </vt:variant>
      <vt:variant>
        <vt:i4>0</vt:i4>
      </vt:variant>
      <vt:variant>
        <vt:i4>5</vt:i4>
      </vt:variant>
      <vt:variant>
        <vt:lpwstr/>
      </vt:variant>
      <vt:variant>
        <vt:lpwstr>■ランサムウェア5ー2ー1</vt:lpwstr>
      </vt:variant>
      <vt:variant>
        <vt:i4>5772560</vt:i4>
      </vt:variant>
      <vt:variant>
        <vt:i4>8277</vt:i4>
      </vt:variant>
      <vt:variant>
        <vt:i4>0</vt:i4>
      </vt:variant>
      <vt:variant>
        <vt:i4>5</vt:i4>
      </vt:variant>
      <vt:variant>
        <vt:lpwstr/>
      </vt:variant>
      <vt:variant>
        <vt:lpwstr>■ランサムウェア5ー1ー3</vt:lpwstr>
      </vt:variant>
      <vt:variant>
        <vt:i4>5772560</vt:i4>
      </vt:variant>
      <vt:variant>
        <vt:i4>8274</vt:i4>
      </vt:variant>
      <vt:variant>
        <vt:i4>0</vt:i4>
      </vt:variant>
      <vt:variant>
        <vt:i4>5</vt:i4>
      </vt:variant>
      <vt:variant>
        <vt:lpwstr/>
      </vt:variant>
      <vt:variant>
        <vt:lpwstr>■ランサムウェア5ー1ー2</vt:lpwstr>
      </vt:variant>
      <vt:variant>
        <vt:i4>816059686</vt:i4>
      </vt:variant>
      <vt:variant>
        <vt:i4>8271</vt:i4>
      </vt:variant>
      <vt:variant>
        <vt:i4>0</vt:i4>
      </vt:variant>
      <vt:variant>
        <vt:i4>5</vt:i4>
      </vt:variant>
      <vt:variant>
        <vt:lpwstr/>
      </vt:variant>
      <vt:variant>
        <vt:lpwstr>■ランサムウェア2ー1</vt:lpwstr>
      </vt:variant>
      <vt:variant>
        <vt:i4>5772565</vt:i4>
      </vt:variant>
      <vt:variant>
        <vt:i4>8268</vt:i4>
      </vt:variant>
      <vt:variant>
        <vt:i4>0</vt:i4>
      </vt:variant>
      <vt:variant>
        <vt:i4>5</vt:i4>
      </vt:variant>
      <vt:variant>
        <vt:lpwstr/>
      </vt:variant>
      <vt:variant>
        <vt:lpwstr>■ランサムウェア0ー1ー1</vt:lpwstr>
      </vt:variant>
      <vt:variant>
        <vt:i4>815474104</vt:i4>
      </vt:variant>
      <vt:variant>
        <vt:i4>8265</vt:i4>
      </vt:variant>
      <vt:variant>
        <vt:i4>0</vt:i4>
      </vt:variant>
      <vt:variant>
        <vt:i4>5</vt:i4>
      </vt:variant>
      <vt:variant>
        <vt:lpwstr/>
      </vt:variant>
      <vt:variant>
        <vt:lpwstr>■ユーティリティプログラム27ー18</vt:lpwstr>
      </vt:variant>
      <vt:variant>
        <vt:i4>6956421</vt:i4>
      </vt:variant>
      <vt:variant>
        <vt:i4>8262</vt:i4>
      </vt:variant>
      <vt:variant>
        <vt:i4>0</vt:i4>
      </vt:variant>
      <vt:variant>
        <vt:i4>5</vt:i4>
      </vt:variant>
      <vt:variant>
        <vt:lpwstr/>
      </vt:variant>
      <vt:variant>
        <vt:lpwstr>■ユーティリティプログラム18ー2ー16</vt:lpwstr>
      </vt:variant>
      <vt:variant>
        <vt:i4>815801734</vt:i4>
      </vt:variant>
      <vt:variant>
        <vt:i4>8259</vt:i4>
      </vt:variant>
      <vt:variant>
        <vt:i4>0</vt:i4>
      </vt:variant>
      <vt:variant>
        <vt:i4>5</vt:i4>
      </vt:variant>
      <vt:variant>
        <vt:lpwstr/>
      </vt:variant>
      <vt:variant>
        <vt:lpwstr>■ユーティリティプログラム18ー1</vt:lpwstr>
      </vt:variant>
      <vt:variant>
        <vt:i4>6038974</vt:i4>
      </vt:variant>
      <vt:variant>
        <vt:i4>8256</vt:i4>
      </vt:variant>
      <vt:variant>
        <vt:i4>0</vt:i4>
      </vt:variant>
      <vt:variant>
        <vt:i4>5</vt:i4>
      </vt:variant>
      <vt:variant>
        <vt:lpwstr/>
      </vt:variant>
      <vt:variant>
        <vt:lpwstr>■ユーティリティプログラム13ー3ー2</vt:lpwstr>
      </vt:variant>
      <vt:variant>
        <vt:i4>-166237197</vt:i4>
      </vt:variant>
      <vt:variant>
        <vt:i4>8253</vt:i4>
      </vt:variant>
      <vt:variant>
        <vt:i4>0</vt:i4>
      </vt:variant>
      <vt:variant>
        <vt:i4>5</vt:i4>
      </vt:variant>
      <vt:variant>
        <vt:lpwstr/>
      </vt:variant>
      <vt:variant>
        <vt:lpwstr>■無停電電源装置17ー2ー6</vt:lpwstr>
      </vt:variant>
      <vt:variant>
        <vt:i4>-166564877</vt:i4>
      </vt:variant>
      <vt:variant>
        <vt:i4>8250</vt:i4>
      </vt:variant>
      <vt:variant>
        <vt:i4>0</vt:i4>
      </vt:variant>
      <vt:variant>
        <vt:i4>5</vt:i4>
      </vt:variant>
      <vt:variant>
        <vt:lpwstr/>
      </vt:variant>
      <vt:variant>
        <vt:lpwstr>■無停電電源装置15ー2ー1</vt:lpwstr>
      </vt:variant>
      <vt:variant>
        <vt:i4>1897617450</vt:i4>
      </vt:variant>
      <vt:variant>
        <vt:i4>8247</vt:i4>
      </vt:variant>
      <vt:variant>
        <vt:i4>0</vt:i4>
      </vt:variant>
      <vt:variant>
        <vt:i4>5</vt:i4>
      </vt:variant>
      <vt:variant>
        <vt:lpwstr/>
      </vt:variant>
      <vt:variant>
        <vt:lpwstr>■無線LAN18ー2ー21</vt:lpwstr>
      </vt:variant>
      <vt:variant>
        <vt:i4>1897420842</vt:i4>
      </vt:variant>
      <vt:variant>
        <vt:i4>8244</vt:i4>
      </vt:variant>
      <vt:variant>
        <vt:i4>0</vt:i4>
      </vt:variant>
      <vt:variant>
        <vt:i4>5</vt:i4>
      </vt:variant>
      <vt:variant>
        <vt:lpwstr/>
      </vt:variant>
      <vt:variant>
        <vt:lpwstr>■無線LAN18ー2ー18</vt:lpwstr>
      </vt:variant>
      <vt:variant>
        <vt:i4>1897027626</vt:i4>
      </vt:variant>
      <vt:variant>
        <vt:i4>8241</vt:i4>
      </vt:variant>
      <vt:variant>
        <vt:i4>0</vt:i4>
      </vt:variant>
      <vt:variant>
        <vt:i4>5</vt:i4>
      </vt:variant>
      <vt:variant>
        <vt:lpwstr/>
      </vt:variant>
      <vt:variant>
        <vt:lpwstr>■無線LAN17ー2ー4</vt:lpwstr>
      </vt:variant>
      <vt:variant>
        <vt:i4>1897224234</vt:i4>
      </vt:variant>
      <vt:variant>
        <vt:i4>8238</vt:i4>
      </vt:variant>
      <vt:variant>
        <vt:i4>0</vt:i4>
      </vt:variant>
      <vt:variant>
        <vt:i4>5</vt:i4>
      </vt:variant>
      <vt:variant>
        <vt:lpwstr/>
      </vt:variant>
      <vt:variant>
        <vt:lpwstr>■無線LAN15ー2ー1</vt:lpwstr>
      </vt:variant>
      <vt:variant>
        <vt:i4>1898141723</vt:i4>
      </vt:variant>
      <vt:variant>
        <vt:i4>8235</vt:i4>
      </vt:variant>
      <vt:variant>
        <vt:i4>0</vt:i4>
      </vt:variant>
      <vt:variant>
        <vt:i4>5</vt:i4>
      </vt:variant>
      <vt:variant>
        <vt:lpwstr/>
      </vt:variant>
      <vt:variant>
        <vt:lpwstr>■無線LAN2ー2ー3</vt:lpwstr>
      </vt:variant>
      <vt:variant>
        <vt:i4>4597137</vt:i4>
      </vt:variant>
      <vt:variant>
        <vt:i4>8232</vt:i4>
      </vt:variant>
      <vt:variant>
        <vt:i4>0</vt:i4>
      </vt:variant>
      <vt:variant>
        <vt:i4>5</vt:i4>
      </vt:variant>
      <vt:variant>
        <vt:lpwstr/>
      </vt:variant>
      <vt:variant>
        <vt:lpwstr>■ミラサポコネクト3ー2ー1</vt:lpwstr>
      </vt:variant>
      <vt:variant>
        <vt:i4>815863149</vt:i4>
      </vt:variant>
      <vt:variant>
        <vt:i4>8229</vt:i4>
      </vt:variant>
      <vt:variant>
        <vt:i4>0</vt:i4>
      </vt:variant>
      <vt:variant>
        <vt:i4>5</vt:i4>
      </vt:variant>
      <vt:variant>
        <vt:lpwstr/>
      </vt:variant>
      <vt:variant>
        <vt:lpwstr>■ミドルウェア21ー1ー2</vt:lpwstr>
      </vt:variant>
      <vt:variant>
        <vt:i4>815863148</vt:i4>
      </vt:variant>
      <vt:variant>
        <vt:i4>8226</vt:i4>
      </vt:variant>
      <vt:variant>
        <vt:i4>0</vt:i4>
      </vt:variant>
      <vt:variant>
        <vt:i4>5</vt:i4>
      </vt:variant>
      <vt:variant>
        <vt:lpwstr/>
      </vt:variant>
      <vt:variant>
        <vt:lpwstr>■ミドルウェア20ー1ー3</vt:lpwstr>
      </vt:variant>
      <vt:variant>
        <vt:i4>815928678</vt:i4>
      </vt:variant>
      <vt:variant>
        <vt:i4>8223</vt:i4>
      </vt:variant>
      <vt:variant>
        <vt:i4>0</vt:i4>
      </vt:variant>
      <vt:variant>
        <vt:i4>5</vt:i4>
      </vt:variant>
      <vt:variant>
        <vt:lpwstr/>
      </vt:variant>
      <vt:variant>
        <vt:lpwstr>■ミドルウェア18ー3ー4</vt:lpwstr>
      </vt:variant>
      <vt:variant>
        <vt:i4>815928678</vt:i4>
      </vt:variant>
      <vt:variant>
        <vt:i4>8220</vt:i4>
      </vt:variant>
      <vt:variant>
        <vt:i4>0</vt:i4>
      </vt:variant>
      <vt:variant>
        <vt:i4>5</vt:i4>
      </vt:variant>
      <vt:variant>
        <vt:lpwstr/>
      </vt:variant>
      <vt:variant>
        <vt:lpwstr>■ミドルウェア18ー3ー1</vt:lpwstr>
      </vt:variant>
      <vt:variant>
        <vt:i4>819729698</vt:i4>
      </vt:variant>
      <vt:variant>
        <vt:i4>8217</vt:i4>
      </vt:variant>
      <vt:variant>
        <vt:i4>0</vt:i4>
      </vt:variant>
      <vt:variant>
        <vt:i4>5</vt:i4>
      </vt:variant>
      <vt:variant>
        <vt:lpwstr/>
      </vt:variant>
      <vt:variant>
        <vt:lpwstr>■マルウェア27ー18</vt:lpwstr>
      </vt:variant>
      <vt:variant>
        <vt:i4>820913630</vt:i4>
      </vt:variant>
      <vt:variant>
        <vt:i4>8214</vt:i4>
      </vt:variant>
      <vt:variant>
        <vt:i4>0</vt:i4>
      </vt:variant>
      <vt:variant>
        <vt:i4>5</vt:i4>
      </vt:variant>
      <vt:variant>
        <vt:lpwstr/>
      </vt:variant>
      <vt:variant>
        <vt:lpwstr>■マルウェア23ー2ー5</vt:lpwstr>
      </vt:variant>
      <vt:variant>
        <vt:i4>819664162</vt:i4>
      </vt:variant>
      <vt:variant>
        <vt:i4>8211</vt:i4>
      </vt:variant>
      <vt:variant>
        <vt:i4>0</vt:i4>
      </vt:variant>
      <vt:variant>
        <vt:i4>5</vt:i4>
      </vt:variant>
      <vt:variant>
        <vt:lpwstr/>
      </vt:variant>
      <vt:variant>
        <vt:lpwstr>■マルウェア23ー2</vt:lpwstr>
      </vt:variant>
      <vt:variant>
        <vt:i4>820979166</vt:i4>
      </vt:variant>
      <vt:variant>
        <vt:i4>8208</vt:i4>
      </vt:variant>
      <vt:variant>
        <vt:i4>0</vt:i4>
      </vt:variant>
      <vt:variant>
        <vt:i4>5</vt:i4>
      </vt:variant>
      <vt:variant>
        <vt:lpwstr/>
      </vt:variant>
      <vt:variant>
        <vt:lpwstr>■マルウェア22ー3ー4</vt:lpwstr>
      </vt:variant>
      <vt:variant>
        <vt:i4>820651486</vt:i4>
      </vt:variant>
      <vt:variant>
        <vt:i4>8205</vt:i4>
      </vt:variant>
      <vt:variant>
        <vt:i4>0</vt:i4>
      </vt:variant>
      <vt:variant>
        <vt:i4>5</vt:i4>
      </vt:variant>
      <vt:variant>
        <vt:lpwstr/>
      </vt:variant>
      <vt:variant>
        <vt:lpwstr>■マルウェア22ー3ー1</vt:lpwstr>
      </vt:variant>
      <vt:variant>
        <vt:i4>820520414</vt:i4>
      </vt:variant>
      <vt:variant>
        <vt:i4>8202</vt:i4>
      </vt:variant>
      <vt:variant>
        <vt:i4>0</vt:i4>
      </vt:variant>
      <vt:variant>
        <vt:i4>5</vt:i4>
      </vt:variant>
      <vt:variant>
        <vt:lpwstr/>
      </vt:variant>
      <vt:variant>
        <vt:lpwstr>■マルウェア21ー1ー2</vt:lpwstr>
      </vt:variant>
      <vt:variant>
        <vt:i4>820258269</vt:i4>
      </vt:variant>
      <vt:variant>
        <vt:i4>8199</vt:i4>
      </vt:variant>
      <vt:variant>
        <vt:i4>0</vt:i4>
      </vt:variant>
      <vt:variant>
        <vt:i4>5</vt:i4>
      </vt:variant>
      <vt:variant>
        <vt:lpwstr/>
      </vt:variant>
      <vt:variant>
        <vt:lpwstr>■マルウェア18ー3ー5</vt:lpwstr>
      </vt:variant>
      <vt:variant>
        <vt:i4>820192733</vt:i4>
      </vt:variant>
      <vt:variant>
        <vt:i4>8196</vt:i4>
      </vt:variant>
      <vt:variant>
        <vt:i4>0</vt:i4>
      </vt:variant>
      <vt:variant>
        <vt:i4>5</vt:i4>
      </vt:variant>
      <vt:variant>
        <vt:lpwstr/>
      </vt:variant>
      <vt:variant>
        <vt:lpwstr>■マルウェア18ー3ー2</vt:lpwstr>
      </vt:variant>
      <vt:variant>
        <vt:i4>820127197</vt:i4>
      </vt:variant>
      <vt:variant>
        <vt:i4>8193</vt:i4>
      </vt:variant>
      <vt:variant>
        <vt:i4>0</vt:i4>
      </vt:variant>
      <vt:variant>
        <vt:i4>5</vt:i4>
      </vt:variant>
      <vt:variant>
        <vt:lpwstr/>
      </vt:variant>
      <vt:variant>
        <vt:lpwstr>■マルウェア18ー2ー20</vt:lpwstr>
      </vt:variant>
      <vt:variant>
        <vt:i4>820389341</vt:i4>
      </vt:variant>
      <vt:variant>
        <vt:i4>8190</vt:i4>
      </vt:variant>
      <vt:variant>
        <vt:i4>0</vt:i4>
      </vt:variant>
      <vt:variant>
        <vt:i4>5</vt:i4>
      </vt:variant>
      <vt:variant>
        <vt:lpwstr/>
      </vt:variant>
      <vt:variant>
        <vt:lpwstr>■マルウェア18ー2ー6</vt:lpwstr>
      </vt:variant>
      <vt:variant>
        <vt:i4>819139873</vt:i4>
      </vt:variant>
      <vt:variant>
        <vt:i4>8187</vt:i4>
      </vt:variant>
      <vt:variant>
        <vt:i4>0</vt:i4>
      </vt:variant>
      <vt:variant>
        <vt:i4>5</vt:i4>
      </vt:variant>
      <vt:variant>
        <vt:lpwstr/>
      </vt:variant>
      <vt:variant>
        <vt:lpwstr>■マルウェア18ー1</vt:lpwstr>
      </vt:variant>
      <vt:variant>
        <vt:i4>820979165</vt:i4>
      </vt:variant>
      <vt:variant>
        <vt:i4>8184</vt:i4>
      </vt:variant>
      <vt:variant>
        <vt:i4>0</vt:i4>
      </vt:variant>
      <vt:variant>
        <vt:i4>5</vt:i4>
      </vt:variant>
      <vt:variant>
        <vt:lpwstr/>
      </vt:variant>
      <vt:variant>
        <vt:lpwstr>■マルウェア17ー3ー1</vt:lpwstr>
      </vt:variant>
      <vt:variant>
        <vt:i4>820520413</vt:i4>
      </vt:variant>
      <vt:variant>
        <vt:i4>8181</vt:i4>
      </vt:variant>
      <vt:variant>
        <vt:i4>0</vt:i4>
      </vt:variant>
      <vt:variant>
        <vt:i4>5</vt:i4>
      </vt:variant>
      <vt:variant>
        <vt:lpwstr/>
      </vt:variant>
      <vt:variant>
        <vt:lpwstr>■マルウェア16ー2ー6</vt:lpwstr>
      </vt:variant>
      <vt:variant>
        <vt:i4>820585949</vt:i4>
      </vt:variant>
      <vt:variant>
        <vt:i4>8178</vt:i4>
      </vt:variant>
      <vt:variant>
        <vt:i4>0</vt:i4>
      </vt:variant>
      <vt:variant>
        <vt:i4>5</vt:i4>
      </vt:variant>
      <vt:variant>
        <vt:lpwstr/>
      </vt:variant>
      <vt:variant>
        <vt:lpwstr>■マルウェア15ー2ー4</vt:lpwstr>
      </vt:variant>
      <vt:variant>
        <vt:i4>820979165</vt:i4>
      </vt:variant>
      <vt:variant>
        <vt:i4>8175</vt:i4>
      </vt:variant>
      <vt:variant>
        <vt:i4>0</vt:i4>
      </vt:variant>
      <vt:variant>
        <vt:i4>5</vt:i4>
      </vt:variant>
      <vt:variant>
        <vt:lpwstr/>
      </vt:variant>
      <vt:variant>
        <vt:lpwstr>■マルウェア15ー2ー2</vt:lpwstr>
      </vt:variant>
      <vt:variant>
        <vt:i4>820520413</vt:i4>
      </vt:variant>
      <vt:variant>
        <vt:i4>8172</vt:i4>
      </vt:variant>
      <vt:variant>
        <vt:i4>0</vt:i4>
      </vt:variant>
      <vt:variant>
        <vt:i4>5</vt:i4>
      </vt:variant>
      <vt:variant>
        <vt:lpwstr/>
      </vt:variant>
      <vt:variant>
        <vt:lpwstr>■マルウェア13ー3ー2</vt:lpwstr>
      </vt:variant>
      <vt:variant>
        <vt:i4>820717021</vt:i4>
      </vt:variant>
      <vt:variant>
        <vt:i4>8169</vt:i4>
      </vt:variant>
      <vt:variant>
        <vt:i4>0</vt:i4>
      </vt:variant>
      <vt:variant>
        <vt:i4>5</vt:i4>
      </vt:variant>
      <vt:variant>
        <vt:lpwstr/>
      </vt:variant>
      <vt:variant>
        <vt:lpwstr>■マルウェア13ー3ー1</vt:lpwstr>
      </vt:variant>
      <vt:variant>
        <vt:i4>820979165</vt:i4>
      </vt:variant>
      <vt:variant>
        <vt:i4>8166</vt:i4>
      </vt:variant>
      <vt:variant>
        <vt:i4>0</vt:i4>
      </vt:variant>
      <vt:variant>
        <vt:i4>5</vt:i4>
      </vt:variant>
      <vt:variant>
        <vt:lpwstr/>
      </vt:variant>
      <vt:variant>
        <vt:lpwstr>■マルウェア13ー2ー4</vt:lpwstr>
      </vt:variant>
      <vt:variant>
        <vt:i4>820520413</vt:i4>
      </vt:variant>
      <vt:variant>
        <vt:i4>8163</vt:i4>
      </vt:variant>
      <vt:variant>
        <vt:i4>0</vt:i4>
      </vt:variant>
      <vt:variant>
        <vt:i4>5</vt:i4>
      </vt:variant>
      <vt:variant>
        <vt:lpwstr/>
      </vt:variant>
      <vt:variant>
        <vt:lpwstr>■マルウェア12ー2ー2</vt:lpwstr>
      </vt:variant>
      <vt:variant>
        <vt:i4>820782557</vt:i4>
      </vt:variant>
      <vt:variant>
        <vt:i4>8160</vt:i4>
      </vt:variant>
      <vt:variant>
        <vt:i4>0</vt:i4>
      </vt:variant>
      <vt:variant>
        <vt:i4>5</vt:i4>
      </vt:variant>
      <vt:variant>
        <vt:lpwstr/>
      </vt:variant>
      <vt:variant>
        <vt:lpwstr>■マルウェア10ー2ー4</vt:lpwstr>
      </vt:variant>
      <vt:variant>
        <vt:i4>819602917</vt:i4>
      </vt:variant>
      <vt:variant>
        <vt:i4>8157</vt:i4>
      </vt:variant>
      <vt:variant>
        <vt:i4>0</vt:i4>
      </vt:variant>
      <vt:variant>
        <vt:i4>5</vt:i4>
      </vt:variant>
      <vt:variant>
        <vt:lpwstr/>
      </vt:variant>
      <vt:variant>
        <vt:lpwstr>■マルウェア8ー1ー1</vt:lpwstr>
      </vt:variant>
      <vt:variant>
        <vt:i4>819602923</vt:i4>
      </vt:variant>
      <vt:variant>
        <vt:i4>8154</vt:i4>
      </vt:variant>
      <vt:variant>
        <vt:i4>0</vt:i4>
      </vt:variant>
      <vt:variant>
        <vt:i4>5</vt:i4>
      </vt:variant>
      <vt:variant>
        <vt:lpwstr/>
      </vt:variant>
      <vt:variant>
        <vt:lpwstr>■マルウェア5ー2ー5</vt:lpwstr>
      </vt:variant>
      <vt:variant>
        <vt:i4>819602923</vt:i4>
      </vt:variant>
      <vt:variant>
        <vt:i4>8151</vt:i4>
      </vt:variant>
      <vt:variant>
        <vt:i4>0</vt:i4>
      </vt:variant>
      <vt:variant>
        <vt:i4>5</vt:i4>
      </vt:variant>
      <vt:variant>
        <vt:lpwstr/>
      </vt:variant>
      <vt:variant>
        <vt:lpwstr>■マルウェア5ー2ー4</vt:lpwstr>
      </vt:variant>
      <vt:variant>
        <vt:i4>819602923</vt:i4>
      </vt:variant>
      <vt:variant>
        <vt:i4>8148</vt:i4>
      </vt:variant>
      <vt:variant>
        <vt:i4>0</vt:i4>
      </vt:variant>
      <vt:variant>
        <vt:i4>5</vt:i4>
      </vt:variant>
      <vt:variant>
        <vt:lpwstr/>
      </vt:variant>
      <vt:variant>
        <vt:lpwstr>■マルウェア5ー2ー2</vt:lpwstr>
      </vt:variant>
      <vt:variant>
        <vt:i4>817566921</vt:i4>
      </vt:variant>
      <vt:variant>
        <vt:i4>8145</vt:i4>
      </vt:variant>
      <vt:variant>
        <vt:i4>0</vt:i4>
      </vt:variant>
      <vt:variant>
        <vt:i4>5</vt:i4>
      </vt:variant>
      <vt:variant>
        <vt:lpwstr/>
      </vt:variant>
      <vt:variant>
        <vt:lpwstr>■マルウェア第2章コラム</vt:lpwstr>
      </vt:variant>
      <vt:variant>
        <vt:i4>2500062</vt:i4>
      </vt:variant>
      <vt:variant>
        <vt:i4>8142</vt:i4>
      </vt:variant>
      <vt:variant>
        <vt:i4>0</vt:i4>
      </vt:variant>
      <vt:variant>
        <vt:i4>5</vt:i4>
      </vt:variant>
      <vt:variant>
        <vt:lpwstr/>
      </vt:variant>
      <vt:variant>
        <vt:lpwstr>■マルウェア2ー1</vt:lpwstr>
      </vt:variant>
      <vt:variant>
        <vt:i4>815736314</vt:i4>
      </vt:variant>
      <vt:variant>
        <vt:i4>8139</vt:i4>
      </vt:variant>
      <vt:variant>
        <vt:i4>0</vt:i4>
      </vt:variant>
      <vt:variant>
        <vt:i4>5</vt:i4>
      </vt:variant>
      <vt:variant>
        <vt:lpwstr/>
      </vt:variant>
      <vt:variant>
        <vt:lpwstr>■ベンダーロックイン20ー1ー6</vt:lpwstr>
      </vt:variant>
      <vt:variant>
        <vt:i4>1381188113</vt:i4>
      </vt:variant>
      <vt:variant>
        <vt:i4>8136</vt:i4>
      </vt:variant>
      <vt:variant>
        <vt:i4>0</vt:i4>
      </vt:variant>
      <vt:variant>
        <vt:i4>5</vt:i4>
      </vt:variant>
      <vt:variant>
        <vt:lpwstr/>
      </vt:variant>
      <vt:variant>
        <vt:lpwstr>■ペルソナ分析21ー1ー1</vt:lpwstr>
      </vt:variant>
      <vt:variant>
        <vt:i4>1655652896</vt:i4>
      </vt:variant>
      <vt:variant>
        <vt:i4>8133</vt:i4>
      </vt:variant>
      <vt:variant>
        <vt:i4>0</vt:i4>
      </vt:variant>
      <vt:variant>
        <vt:i4>5</vt:i4>
      </vt:variant>
      <vt:variant>
        <vt:lpwstr/>
      </vt:variant>
      <vt:variant>
        <vt:lpwstr>■ペルソナ分析21ー1</vt:lpwstr>
      </vt:variant>
      <vt:variant>
        <vt:i4>1381188112</vt:i4>
      </vt:variant>
      <vt:variant>
        <vt:i4>8130</vt:i4>
      </vt:variant>
      <vt:variant>
        <vt:i4>0</vt:i4>
      </vt:variant>
      <vt:variant>
        <vt:i4>5</vt:i4>
      </vt:variant>
      <vt:variant>
        <vt:lpwstr/>
      </vt:variant>
      <vt:variant>
        <vt:lpwstr>■ペルソナ分析20ー1ー1</vt:lpwstr>
      </vt:variant>
      <vt:variant>
        <vt:i4>814028044</vt:i4>
      </vt:variant>
      <vt:variant>
        <vt:i4>8127</vt:i4>
      </vt:variant>
      <vt:variant>
        <vt:i4>0</vt:i4>
      </vt:variant>
      <vt:variant>
        <vt:i4>5</vt:i4>
      </vt:variant>
      <vt:variant>
        <vt:lpwstr/>
      </vt:variant>
      <vt:variant>
        <vt:lpwstr>■ベストプラクティス27ー5</vt:lpwstr>
      </vt:variant>
      <vt:variant>
        <vt:i4>817112563</vt:i4>
      </vt:variant>
      <vt:variant>
        <vt:i4>8124</vt:i4>
      </vt:variant>
      <vt:variant>
        <vt:i4>0</vt:i4>
      </vt:variant>
      <vt:variant>
        <vt:i4>5</vt:i4>
      </vt:variant>
      <vt:variant>
        <vt:lpwstr/>
      </vt:variant>
      <vt:variant>
        <vt:lpwstr>■ベストプラクティス11ー3ー1</vt:lpwstr>
      </vt:variant>
      <vt:variant>
        <vt:i4>817243635</vt:i4>
      </vt:variant>
      <vt:variant>
        <vt:i4>8121</vt:i4>
      </vt:variant>
      <vt:variant>
        <vt:i4>0</vt:i4>
      </vt:variant>
      <vt:variant>
        <vt:i4>5</vt:i4>
      </vt:variant>
      <vt:variant>
        <vt:lpwstr/>
      </vt:variant>
      <vt:variant>
        <vt:lpwstr>■ベストプラクティス11ー1ー1</vt:lpwstr>
      </vt:variant>
      <vt:variant>
        <vt:i4>814163396</vt:i4>
      </vt:variant>
      <vt:variant>
        <vt:i4>8118</vt:i4>
      </vt:variant>
      <vt:variant>
        <vt:i4>0</vt:i4>
      </vt:variant>
      <vt:variant>
        <vt:i4>5</vt:i4>
      </vt:variant>
      <vt:variant>
        <vt:lpwstr/>
      </vt:variant>
      <vt:variant>
        <vt:lpwstr>■ベストプラクティス5ー3ー1</vt:lpwstr>
      </vt:variant>
      <vt:variant>
        <vt:i4>814163398</vt:i4>
      </vt:variant>
      <vt:variant>
        <vt:i4>8115</vt:i4>
      </vt:variant>
      <vt:variant>
        <vt:i4>0</vt:i4>
      </vt:variant>
      <vt:variant>
        <vt:i4>5</vt:i4>
      </vt:variant>
      <vt:variant>
        <vt:lpwstr/>
      </vt:variant>
      <vt:variant>
        <vt:lpwstr>■ベストプラクティス5ー1ー3</vt:lpwstr>
      </vt:variant>
      <vt:variant>
        <vt:i4>402866</vt:i4>
      </vt:variant>
      <vt:variant>
        <vt:i4>8112</vt:i4>
      </vt:variant>
      <vt:variant>
        <vt:i4>0</vt:i4>
      </vt:variant>
      <vt:variant>
        <vt:i4>5</vt:i4>
      </vt:variant>
      <vt:variant>
        <vt:lpwstr/>
      </vt:variant>
      <vt:variant>
        <vt:lpwstr>■ペネトレーションテスト23ー2</vt:lpwstr>
      </vt:variant>
      <vt:variant>
        <vt:i4>796081</vt:i4>
      </vt:variant>
      <vt:variant>
        <vt:i4>8109</vt:i4>
      </vt:variant>
      <vt:variant>
        <vt:i4>0</vt:i4>
      </vt:variant>
      <vt:variant>
        <vt:i4>5</vt:i4>
      </vt:variant>
      <vt:variant>
        <vt:lpwstr/>
      </vt:variant>
      <vt:variant>
        <vt:lpwstr>■ペネトレーションテスト18ー3</vt:lpwstr>
      </vt:variant>
      <vt:variant>
        <vt:i4>1713585</vt:i4>
      </vt:variant>
      <vt:variant>
        <vt:i4>8106</vt:i4>
      </vt:variant>
      <vt:variant>
        <vt:i4>0</vt:i4>
      </vt:variant>
      <vt:variant>
        <vt:i4>5</vt:i4>
      </vt:variant>
      <vt:variant>
        <vt:lpwstr/>
      </vt:variant>
      <vt:variant>
        <vt:lpwstr>■ブロックチェーン25ー2ー2</vt:lpwstr>
      </vt:variant>
      <vt:variant>
        <vt:i4>1713591</vt:i4>
      </vt:variant>
      <vt:variant>
        <vt:i4>8103</vt:i4>
      </vt:variant>
      <vt:variant>
        <vt:i4>0</vt:i4>
      </vt:variant>
      <vt:variant>
        <vt:i4>5</vt:i4>
      </vt:variant>
      <vt:variant>
        <vt:lpwstr/>
      </vt:variant>
      <vt:variant>
        <vt:lpwstr>■ブロックチェーン22ー3ー1</vt:lpwstr>
      </vt:variant>
      <vt:variant>
        <vt:i4>2626890</vt:i4>
      </vt:variant>
      <vt:variant>
        <vt:i4>8100</vt:i4>
      </vt:variant>
      <vt:variant>
        <vt:i4>0</vt:i4>
      </vt:variant>
      <vt:variant>
        <vt:i4>5</vt:i4>
      </vt:variant>
      <vt:variant>
        <vt:lpwstr/>
      </vt:variant>
      <vt:variant>
        <vt:lpwstr>■ブロックチェーン1ー1</vt:lpwstr>
      </vt:variant>
      <vt:variant>
        <vt:i4>4728317</vt:i4>
      </vt:variant>
      <vt:variant>
        <vt:i4>8097</vt:i4>
      </vt:variant>
      <vt:variant>
        <vt:i4>0</vt:i4>
      </vt:variant>
      <vt:variant>
        <vt:i4>5</vt:i4>
      </vt:variant>
      <vt:variant>
        <vt:lpwstr/>
      </vt:variant>
      <vt:variant>
        <vt:lpwstr>■プロキシ25ー2ー1</vt:lpwstr>
      </vt:variant>
      <vt:variant>
        <vt:i4>4924913</vt:i4>
      </vt:variant>
      <vt:variant>
        <vt:i4>8094</vt:i4>
      </vt:variant>
      <vt:variant>
        <vt:i4>0</vt:i4>
      </vt:variant>
      <vt:variant>
        <vt:i4>5</vt:i4>
      </vt:variant>
      <vt:variant>
        <vt:lpwstr/>
      </vt:variant>
      <vt:variant>
        <vt:lpwstr>■プロキシ18ー3ー5</vt:lpwstr>
      </vt:variant>
      <vt:variant>
        <vt:i4>6301086</vt:i4>
      </vt:variant>
      <vt:variant>
        <vt:i4>8091</vt:i4>
      </vt:variant>
      <vt:variant>
        <vt:i4>0</vt:i4>
      </vt:variant>
      <vt:variant>
        <vt:i4>5</vt:i4>
      </vt:variant>
      <vt:variant>
        <vt:lpwstr/>
      </vt:variant>
      <vt:variant>
        <vt:lpwstr>■フレームワーク28ー1</vt:lpwstr>
      </vt:variant>
      <vt:variant>
        <vt:i4>7087518</vt:i4>
      </vt:variant>
      <vt:variant>
        <vt:i4>8088</vt:i4>
      </vt:variant>
      <vt:variant>
        <vt:i4>0</vt:i4>
      </vt:variant>
      <vt:variant>
        <vt:i4>5</vt:i4>
      </vt:variant>
      <vt:variant>
        <vt:lpwstr/>
      </vt:variant>
      <vt:variant>
        <vt:lpwstr>■フレームワーク27ー22</vt:lpwstr>
      </vt:variant>
      <vt:variant>
        <vt:i4>7284126</vt:i4>
      </vt:variant>
      <vt:variant>
        <vt:i4>8085</vt:i4>
      </vt:variant>
      <vt:variant>
        <vt:i4>0</vt:i4>
      </vt:variant>
      <vt:variant>
        <vt:i4>5</vt:i4>
      </vt:variant>
      <vt:variant>
        <vt:lpwstr/>
      </vt:variant>
      <vt:variant>
        <vt:lpwstr>■フレームワーク27ー13</vt:lpwstr>
      </vt:variant>
      <vt:variant>
        <vt:i4>7284126</vt:i4>
      </vt:variant>
      <vt:variant>
        <vt:i4>8082</vt:i4>
      </vt:variant>
      <vt:variant>
        <vt:i4>0</vt:i4>
      </vt:variant>
      <vt:variant>
        <vt:i4>5</vt:i4>
      </vt:variant>
      <vt:variant>
        <vt:lpwstr/>
      </vt:variant>
      <vt:variant>
        <vt:lpwstr>■フレームワーク27ー11</vt:lpwstr>
      </vt:variant>
      <vt:variant>
        <vt:i4>6890910</vt:i4>
      </vt:variant>
      <vt:variant>
        <vt:i4>8079</vt:i4>
      </vt:variant>
      <vt:variant>
        <vt:i4>0</vt:i4>
      </vt:variant>
      <vt:variant>
        <vt:i4>5</vt:i4>
      </vt:variant>
      <vt:variant>
        <vt:lpwstr/>
      </vt:variant>
      <vt:variant>
        <vt:lpwstr>■フレームワーク27ー7</vt:lpwstr>
      </vt:variant>
      <vt:variant>
        <vt:i4>7153054</vt:i4>
      </vt:variant>
      <vt:variant>
        <vt:i4>8076</vt:i4>
      </vt:variant>
      <vt:variant>
        <vt:i4>0</vt:i4>
      </vt:variant>
      <vt:variant>
        <vt:i4>5</vt:i4>
      </vt:variant>
      <vt:variant>
        <vt:lpwstr/>
      </vt:variant>
      <vt:variant>
        <vt:lpwstr>■フレームワーク26ー2</vt:lpwstr>
      </vt:variant>
      <vt:variant>
        <vt:i4>7218590</vt:i4>
      </vt:variant>
      <vt:variant>
        <vt:i4>8073</vt:i4>
      </vt:variant>
      <vt:variant>
        <vt:i4>0</vt:i4>
      </vt:variant>
      <vt:variant>
        <vt:i4>5</vt:i4>
      </vt:variant>
      <vt:variant>
        <vt:lpwstr/>
      </vt:variant>
      <vt:variant>
        <vt:lpwstr>■フレームワーク26ー1</vt:lpwstr>
      </vt:variant>
      <vt:variant>
        <vt:i4>6231394</vt:i4>
      </vt:variant>
      <vt:variant>
        <vt:i4>8070</vt:i4>
      </vt:variant>
      <vt:variant>
        <vt:i4>0</vt:i4>
      </vt:variant>
      <vt:variant>
        <vt:i4>5</vt:i4>
      </vt:variant>
      <vt:variant>
        <vt:lpwstr/>
      </vt:variant>
      <vt:variant>
        <vt:lpwstr>■フレームワーク25ー2ー1</vt:lpwstr>
      </vt:variant>
      <vt:variant>
        <vt:i4>5969250</vt:i4>
      </vt:variant>
      <vt:variant>
        <vt:i4>8067</vt:i4>
      </vt:variant>
      <vt:variant>
        <vt:i4>0</vt:i4>
      </vt:variant>
      <vt:variant>
        <vt:i4>5</vt:i4>
      </vt:variant>
      <vt:variant>
        <vt:lpwstr/>
      </vt:variant>
      <vt:variant>
        <vt:lpwstr>■フレームワーク22ー2ー2</vt:lpwstr>
      </vt:variant>
      <vt:variant>
        <vt:i4>5838178</vt:i4>
      </vt:variant>
      <vt:variant>
        <vt:i4>8064</vt:i4>
      </vt:variant>
      <vt:variant>
        <vt:i4>0</vt:i4>
      </vt:variant>
      <vt:variant>
        <vt:i4>5</vt:i4>
      </vt:variant>
      <vt:variant>
        <vt:lpwstr/>
      </vt:variant>
      <vt:variant>
        <vt:lpwstr>■フレームワーク20ー1ー1</vt:lpwstr>
      </vt:variant>
      <vt:variant>
        <vt:i4>6165857</vt:i4>
      </vt:variant>
      <vt:variant>
        <vt:i4>8061</vt:i4>
      </vt:variant>
      <vt:variant>
        <vt:i4>0</vt:i4>
      </vt:variant>
      <vt:variant>
        <vt:i4>5</vt:i4>
      </vt:variant>
      <vt:variant>
        <vt:lpwstr/>
      </vt:variant>
      <vt:variant>
        <vt:lpwstr>■フレームワーク14ー1ー2</vt:lpwstr>
      </vt:variant>
      <vt:variant>
        <vt:i4>7021981</vt:i4>
      </vt:variant>
      <vt:variant>
        <vt:i4>8058</vt:i4>
      </vt:variant>
      <vt:variant>
        <vt:i4>0</vt:i4>
      </vt:variant>
      <vt:variant>
        <vt:i4>5</vt:i4>
      </vt:variant>
      <vt:variant>
        <vt:lpwstr/>
      </vt:variant>
      <vt:variant>
        <vt:lpwstr>■フレームワーク13ー1</vt:lpwstr>
      </vt:variant>
      <vt:variant>
        <vt:i4>574326098</vt:i4>
      </vt:variant>
      <vt:variant>
        <vt:i4>8055</vt:i4>
      </vt:variant>
      <vt:variant>
        <vt:i4>0</vt:i4>
      </vt:variant>
      <vt:variant>
        <vt:i4>5</vt:i4>
      </vt:variant>
      <vt:variant>
        <vt:lpwstr/>
      </vt:variant>
      <vt:variant>
        <vt:lpwstr>■フレームワーク第6編編集後記</vt:lpwstr>
      </vt:variant>
      <vt:variant>
        <vt:i4>7137900</vt:i4>
      </vt:variant>
      <vt:variant>
        <vt:i4>8052</vt:i4>
      </vt:variant>
      <vt:variant>
        <vt:i4>0</vt:i4>
      </vt:variant>
      <vt:variant>
        <vt:i4>5</vt:i4>
      </vt:variant>
      <vt:variant>
        <vt:lpwstr/>
      </vt:variant>
      <vt:variant>
        <vt:lpwstr>■フレームワーク11－4</vt:lpwstr>
      </vt:variant>
      <vt:variant>
        <vt:i4>5903713</vt:i4>
      </vt:variant>
      <vt:variant>
        <vt:i4>8049</vt:i4>
      </vt:variant>
      <vt:variant>
        <vt:i4>0</vt:i4>
      </vt:variant>
      <vt:variant>
        <vt:i4>5</vt:i4>
      </vt:variant>
      <vt:variant>
        <vt:lpwstr/>
      </vt:variant>
      <vt:variant>
        <vt:lpwstr>■フレームワーク11－3－1</vt:lpwstr>
      </vt:variant>
      <vt:variant>
        <vt:i4>7006828</vt:i4>
      </vt:variant>
      <vt:variant>
        <vt:i4>8046</vt:i4>
      </vt:variant>
      <vt:variant>
        <vt:i4>0</vt:i4>
      </vt:variant>
      <vt:variant>
        <vt:i4>5</vt:i4>
      </vt:variant>
      <vt:variant>
        <vt:lpwstr/>
      </vt:variant>
      <vt:variant>
        <vt:lpwstr>■フレームワーク11－2</vt:lpwstr>
      </vt:variant>
      <vt:variant>
        <vt:i4>5969249</vt:i4>
      </vt:variant>
      <vt:variant>
        <vt:i4>8043</vt:i4>
      </vt:variant>
      <vt:variant>
        <vt:i4>0</vt:i4>
      </vt:variant>
      <vt:variant>
        <vt:i4>5</vt:i4>
      </vt:variant>
      <vt:variant>
        <vt:lpwstr/>
      </vt:variant>
      <vt:variant>
        <vt:lpwstr>■フレームワーク11－1－2</vt:lpwstr>
      </vt:variant>
      <vt:variant>
        <vt:i4>5772641</vt:i4>
      </vt:variant>
      <vt:variant>
        <vt:i4>8040</vt:i4>
      </vt:variant>
      <vt:variant>
        <vt:i4>0</vt:i4>
      </vt:variant>
      <vt:variant>
        <vt:i4>5</vt:i4>
      </vt:variant>
      <vt:variant>
        <vt:lpwstr/>
      </vt:variant>
      <vt:variant>
        <vt:lpwstr>■フレームワーク11－1－1</vt:lpwstr>
      </vt:variant>
      <vt:variant>
        <vt:i4>574129490</vt:i4>
      </vt:variant>
      <vt:variant>
        <vt:i4>8037</vt:i4>
      </vt:variant>
      <vt:variant>
        <vt:i4>0</vt:i4>
      </vt:variant>
      <vt:variant>
        <vt:i4>5</vt:i4>
      </vt:variant>
      <vt:variant>
        <vt:lpwstr/>
      </vt:variant>
      <vt:variant>
        <vt:lpwstr>■フレームワーク第5編編集後記</vt:lpwstr>
      </vt:variant>
      <vt:variant>
        <vt:i4>6886742</vt:i4>
      </vt:variant>
      <vt:variant>
        <vt:i4>8034</vt:i4>
      </vt:variant>
      <vt:variant>
        <vt:i4>0</vt:i4>
      </vt:variant>
      <vt:variant>
        <vt:i4>5</vt:i4>
      </vt:variant>
      <vt:variant>
        <vt:lpwstr/>
      </vt:variant>
      <vt:variant>
        <vt:lpwstr>■フレームワーク7ー1ー2</vt:lpwstr>
      </vt:variant>
      <vt:variant>
        <vt:i4>6886742</vt:i4>
      </vt:variant>
      <vt:variant>
        <vt:i4>8031</vt:i4>
      </vt:variant>
      <vt:variant>
        <vt:i4>0</vt:i4>
      </vt:variant>
      <vt:variant>
        <vt:i4>5</vt:i4>
      </vt:variant>
      <vt:variant>
        <vt:lpwstr/>
      </vt:variant>
      <vt:variant>
        <vt:lpwstr>■フレームワーク7ー1ー1</vt:lpwstr>
      </vt:variant>
      <vt:variant>
        <vt:i4>6886743</vt:i4>
      </vt:variant>
      <vt:variant>
        <vt:i4>8028</vt:i4>
      </vt:variant>
      <vt:variant>
        <vt:i4>0</vt:i4>
      </vt:variant>
      <vt:variant>
        <vt:i4>5</vt:i4>
      </vt:variant>
      <vt:variant>
        <vt:lpwstr/>
      </vt:variant>
      <vt:variant>
        <vt:lpwstr>■フレームワーク5ー2ー4</vt:lpwstr>
      </vt:variant>
      <vt:variant>
        <vt:i4>6886741</vt:i4>
      </vt:variant>
      <vt:variant>
        <vt:i4>8025</vt:i4>
      </vt:variant>
      <vt:variant>
        <vt:i4>0</vt:i4>
      </vt:variant>
      <vt:variant>
        <vt:i4>5</vt:i4>
      </vt:variant>
      <vt:variant>
        <vt:lpwstr/>
      </vt:variant>
      <vt:variant>
        <vt:lpwstr>■フレームワーク4ー1ー1</vt:lpwstr>
      </vt:variant>
      <vt:variant>
        <vt:i4>815076706</vt:i4>
      </vt:variant>
      <vt:variant>
        <vt:i4>8022</vt:i4>
      </vt:variant>
      <vt:variant>
        <vt:i4>0</vt:i4>
      </vt:variant>
      <vt:variant>
        <vt:i4>5</vt:i4>
      </vt:variant>
      <vt:variant>
        <vt:lpwstr/>
      </vt:variant>
      <vt:variant>
        <vt:lpwstr>■フレームワーク2ー3</vt:lpwstr>
      </vt:variant>
      <vt:variant>
        <vt:i4>6886737</vt:i4>
      </vt:variant>
      <vt:variant>
        <vt:i4>8019</vt:i4>
      </vt:variant>
      <vt:variant>
        <vt:i4>0</vt:i4>
      </vt:variant>
      <vt:variant>
        <vt:i4>5</vt:i4>
      </vt:variant>
      <vt:variant>
        <vt:lpwstr/>
      </vt:variant>
      <vt:variant>
        <vt:lpwstr>■フレームワーク0ー1ー2</vt:lpwstr>
      </vt:variant>
      <vt:variant>
        <vt:i4>-571202286</vt:i4>
      </vt:variant>
      <vt:variant>
        <vt:i4>8016</vt:i4>
      </vt:variant>
      <vt:variant>
        <vt:i4>0</vt:i4>
      </vt:variant>
      <vt:variant>
        <vt:i4>5</vt:i4>
      </vt:variant>
      <vt:variant>
        <vt:lpwstr/>
      </vt:variant>
      <vt:variant>
        <vt:lpwstr>■踏み台19ー2</vt:lpwstr>
      </vt:variant>
      <vt:variant>
        <vt:i4>-570485285</vt:i4>
      </vt:variant>
      <vt:variant>
        <vt:i4>8013</vt:i4>
      </vt:variant>
      <vt:variant>
        <vt:i4>0</vt:i4>
      </vt:variant>
      <vt:variant>
        <vt:i4>5</vt:i4>
      </vt:variant>
      <vt:variant>
        <vt:lpwstr/>
      </vt:variant>
      <vt:variant>
        <vt:lpwstr>■踏み台5ー1ー3</vt:lpwstr>
      </vt:variant>
      <vt:variant>
        <vt:i4>2128236269</vt:i4>
      </vt:variant>
      <vt:variant>
        <vt:i4>8010</vt:i4>
      </vt:variant>
      <vt:variant>
        <vt:i4>0</vt:i4>
      </vt:variant>
      <vt:variant>
        <vt:i4>5</vt:i4>
      </vt:variant>
      <vt:variant>
        <vt:lpwstr/>
      </vt:variant>
      <vt:variant>
        <vt:lpwstr>■不正アクセス28ー1</vt:lpwstr>
      </vt:variant>
      <vt:variant>
        <vt:i4>2128236258</vt:i4>
      </vt:variant>
      <vt:variant>
        <vt:i4>8007</vt:i4>
      </vt:variant>
      <vt:variant>
        <vt:i4>0</vt:i4>
      </vt:variant>
      <vt:variant>
        <vt:i4>5</vt:i4>
      </vt:variant>
      <vt:variant>
        <vt:lpwstr/>
      </vt:variant>
      <vt:variant>
        <vt:lpwstr>■不正アクセス27ー5</vt:lpwstr>
      </vt:variant>
      <vt:variant>
        <vt:i4>1311133394</vt:i4>
      </vt:variant>
      <vt:variant>
        <vt:i4>8004</vt:i4>
      </vt:variant>
      <vt:variant>
        <vt:i4>0</vt:i4>
      </vt:variant>
      <vt:variant>
        <vt:i4>5</vt:i4>
      </vt:variant>
      <vt:variant>
        <vt:lpwstr/>
      </vt:variant>
      <vt:variant>
        <vt:lpwstr>■不正アクセス25ー2ー1</vt:lpwstr>
      </vt:variant>
      <vt:variant>
        <vt:i4>2128236262</vt:i4>
      </vt:variant>
      <vt:variant>
        <vt:i4>8001</vt:i4>
      </vt:variant>
      <vt:variant>
        <vt:i4>0</vt:i4>
      </vt:variant>
      <vt:variant>
        <vt:i4>5</vt:i4>
      </vt:variant>
      <vt:variant>
        <vt:lpwstr/>
      </vt:variant>
      <vt:variant>
        <vt:lpwstr>■不正アクセス23ー2</vt:lpwstr>
      </vt:variant>
      <vt:variant>
        <vt:i4>1311133399</vt:i4>
      </vt:variant>
      <vt:variant>
        <vt:i4>7998</vt:i4>
      </vt:variant>
      <vt:variant>
        <vt:i4>0</vt:i4>
      </vt:variant>
      <vt:variant>
        <vt:i4>5</vt:i4>
      </vt:variant>
      <vt:variant>
        <vt:lpwstr/>
      </vt:variant>
      <vt:variant>
        <vt:lpwstr>■不正アクセス23ー1ー1</vt:lpwstr>
      </vt:variant>
      <vt:variant>
        <vt:i4>1311133396</vt:i4>
      </vt:variant>
      <vt:variant>
        <vt:i4>7995</vt:i4>
      </vt:variant>
      <vt:variant>
        <vt:i4>0</vt:i4>
      </vt:variant>
      <vt:variant>
        <vt:i4>5</vt:i4>
      </vt:variant>
      <vt:variant>
        <vt:lpwstr/>
      </vt:variant>
      <vt:variant>
        <vt:lpwstr>■不正アクセス22ー3ー1</vt:lpwstr>
      </vt:variant>
      <vt:variant>
        <vt:i4>1311133397</vt:i4>
      </vt:variant>
      <vt:variant>
        <vt:i4>7992</vt:i4>
      </vt:variant>
      <vt:variant>
        <vt:i4>0</vt:i4>
      </vt:variant>
      <vt:variant>
        <vt:i4>5</vt:i4>
      </vt:variant>
      <vt:variant>
        <vt:lpwstr/>
      </vt:variant>
      <vt:variant>
        <vt:lpwstr>■不正アクセス21ー1ー5</vt:lpwstr>
      </vt:variant>
      <vt:variant>
        <vt:i4>1311133397</vt:i4>
      </vt:variant>
      <vt:variant>
        <vt:i4>7989</vt:i4>
      </vt:variant>
      <vt:variant>
        <vt:i4>0</vt:i4>
      </vt:variant>
      <vt:variant>
        <vt:i4>5</vt:i4>
      </vt:variant>
      <vt:variant>
        <vt:lpwstr/>
      </vt:variant>
      <vt:variant>
        <vt:lpwstr>■不正アクセス21ー1ー2</vt:lpwstr>
      </vt:variant>
      <vt:variant>
        <vt:i4>1311133396</vt:i4>
      </vt:variant>
      <vt:variant>
        <vt:i4>7986</vt:i4>
      </vt:variant>
      <vt:variant>
        <vt:i4>0</vt:i4>
      </vt:variant>
      <vt:variant>
        <vt:i4>5</vt:i4>
      </vt:variant>
      <vt:variant>
        <vt:lpwstr/>
      </vt:variant>
      <vt:variant>
        <vt:lpwstr>■不正アクセス20ー1ー5</vt:lpwstr>
      </vt:variant>
      <vt:variant>
        <vt:i4>2128170733</vt:i4>
      </vt:variant>
      <vt:variant>
        <vt:i4>7983</vt:i4>
      </vt:variant>
      <vt:variant>
        <vt:i4>0</vt:i4>
      </vt:variant>
      <vt:variant>
        <vt:i4>5</vt:i4>
      </vt:variant>
      <vt:variant>
        <vt:lpwstr/>
      </vt:variant>
      <vt:variant>
        <vt:lpwstr>■不正アクセス18ー4</vt:lpwstr>
      </vt:variant>
      <vt:variant>
        <vt:i4>1311067870</vt:i4>
      </vt:variant>
      <vt:variant>
        <vt:i4>7980</vt:i4>
      </vt:variant>
      <vt:variant>
        <vt:i4>0</vt:i4>
      </vt:variant>
      <vt:variant>
        <vt:i4>5</vt:i4>
      </vt:variant>
      <vt:variant>
        <vt:lpwstr/>
      </vt:variant>
      <vt:variant>
        <vt:lpwstr>■不正アクセス18ー3ー5</vt:lpwstr>
      </vt:variant>
      <vt:variant>
        <vt:i4>1309822702</vt:i4>
      </vt:variant>
      <vt:variant>
        <vt:i4>7977</vt:i4>
      </vt:variant>
      <vt:variant>
        <vt:i4>0</vt:i4>
      </vt:variant>
      <vt:variant>
        <vt:i4>5</vt:i4>
      </vt:variant>
      <vt:variant>
        <vt:lpwstr/>
      </vt:variant>
      <vt:variant>
        <vt:lpwstr>■不正アクセス18ー2ー17</vt:lpwstr>
      </vt:variant>
      <vt:variant>
        <vt:i4>1310084846</vt:i4>
      </vt:variant>
      <vt:variant>
        <vt:i4>7974</vt:i4>
      </vt:variant>
      <vt:variant>
        <vt:i4>0</vt:i4>
      </vt:variant>
      <vt:variant>
        <vt:i4>5</vt:i4>
      </vt:variant>
      <vt:variant>
        <vt:lpwstr/>
      </vt:variant>
      <vt:variant>
        <vt:lpwstr>■不正アクセス18ー2ー13</vt:lpwstr>
      </vt:variant>
      <vt:variant>
        <vt:i4>1309953774</vt:i4>
      </vt:variant>
      <vt:variant>
        <vt:i4>7971</vt:i4>
      </vt:variant>
      <vt:variant>
        <vt:i4>0</vt:i4>
      </vt:variant>
      <vt:variant>
        <vt:i4>5</vt:i4>
      </vt:variant>
      <vt:variant>
        <vt:lpwstr/>
      </vt:variant>
      <vt:variant>
        <vt:lpwstr>■不正アクセス18ー2ー11</vt:lpwstr>
      </vt:variant>
      <vt:variant>
        <vt:i4>1310019310</vt:i4>
      </vt:variant>
      <vt:variant>
        <vt:i4>7968</vt:i4>
      </vt:variant>
      <vt:variant>
        <vt:i4>0</vt:i4>
      </vt:variant>
      <vt:variant>
        <vt:i4>5</vt:i4>
      </vt:variant>
      <vt:variant>
        <vt:lpwstr/>
      </vt:variant>
      <vt:variant>
        <vt:lpwstr>■不正アクセス18ー2ー10</vt:lpwstr>
      </vt:variant>
      <vt:variant>
        <vt:i4>1311067871</vt:i4>
      </vt:variant>
      <vt:variant>
        <vt:i4>7965</vt:i4>
      </vt:variant>
      <vt:variant>
        <vt:i4>0</vt:i4>
      </vt:variant>
      <vt:variant>
        <vt:i4>5</vt:i4>
      </vt:variant>
      <vt:variant>
        <vt:lpwstr/>
      </vt:variant>
      <vt:variant>
        <vt:lpwstr>■不正アクセス18ー2ー4</vt:lpwstr>
      </vt:variant>
      <vt:variant>
        <vt:i4>1311067857</vt:i4>
      </vt:variant>
      <vt:variant>
        <vt:i4>7962</vt:i4>
      </vt:variant>
      <vt:variant>
        <vt:i4>0</vt:i4>
      </vt:variant>
      <vt:variant>
        <vt:i4>5</vt:i4>
      </vt:variant>
      <vt:variant>
        <vt:lpwstr/>
      </vt:variant>
      <vt:variant>
        <vt:lpwstr>■不正アクセス17ー3ー1</vt:lpwstr>
      </vt:variant>
      <vt:variant>
        <vt:i4>1311067858</vt:i4>
      </vt:variant>
      <vt:variant>
        <vt:i4>7959</vt:i4>
      </vt:variant>
      <vt:variant>
        <vt:i4>0</vt:i4>
      </vt:variant>
      <vt:variant>
        <vt:i4>5</vt:i4>
      </vt:variant>
      <vt:variant>
        <vt:lpwstr/>
      </vt:variant>
      <vt:variant>
        <vt:lpwstr>■不正アクセス15ー2ー7</vt:lpwstr>
      </vt:variant>
      <vt:variant>
        <vt:i4>1311067858</vt:i4>
      </vt:variant>
      <vt:variant>
        <vt:i4>7956</vt:i4>
      </vt:variant>
      <vt:variant>
        <vt:i4>0</vt:i4>
      </vt:variant>
      <vt:variant>
        <vt:i4>5</vt:i4>
      </vt:variant>
      <vt:variant>
        <vt:lpwstr/>
      </vt:variant>
      <vt:variant>
        <vt:lpwstr>■不正アクセス15ー2ー5</vt:lpwstr>
      </vt:variant>
      <vt:variant>
        <vt:i4>1311067858</vt:i4>
      </vt:variant>
      <vt:variant>
        <vt:i4>7953</vt:i4>
      </vt:variant>
      <vt:variant>
        <vt:i4>0</vt:i4>
      </vt:variant>
      <vt:variant>
        <vt:i4>5</vt:i4>
      </vt:variant>
      <vt:variant>
        <vt:lpwstr/>
      </vt:variant>
      <vt:variant>
        <vt:lpwstr>■不正アクセス15ー2ー1</vt:lpwstr>
      </vt:variant>
      <vt:variant>
        <vt:i4>2128170727</vt:i4>
      </vt:variant>
      <vt:variant>
        <vt:i4>7950</vt:i4>
      </vt:variant>
      <vt:variant>
        <vt:i4>0</vt:i4>
      </vt:variant>
      <vt:variant>
        <vt:i4>5</vt:i4>
      </vt:variant>
      <vt:variant>
        <vt:lpwstr/>
      </vt:variant>
      <vt:variant>
        <vt:lpwstr>■不正アクセス12ー3</vt:lpwstr>
      </vt:variant>
      <vt:variant>
        <vt:i4>1311067861</vt:i4>
      </vt:variant>
      <vt:variant>
        <vt:i4>7947</vt:i4>
      </vt:variant>
      <vt:variant>
        <vt:i4>0</vt:i4>
      </vt:variant>
      <vt:variant>
        <vt:i4>5</vt:i4>
      </vt:variant>
      <vt:variant>
        <vt:lpwstr/>
      </vt:variant>
      <vt:variant>
        <vt:lpwstr>■不正アクセス12ー2ー2</vt:lpwstr>
      </vt:variant>
      <vt:variant>
        <vt:i4>1311657685</vt:i4>
      </vt:variant>
      <vt:variant>
        <vt:i4>7944</vt:i4>
      </vt:variant>
      <vt:variant>
        <vt:i4>0</vt:i4>
      </vt:variant>
      <vt:variant>
        <vt:i4>5</vt:i4>
      </vt:variant>
      <vt:variant>
        <vt:lpwstr/>
      </vt:variant>
      <vt:variant>
        <vt:lpwstr>■不正アクセス8ー1ー3</vt:lpwstr>
      </vt:variant>
      <vt:variant>
        <vt:i4>1311526613</vt:i4>
      </vt:variant>
      <vt:variant>
        <vt:i4>7941</vt:i4>
      </vt:variant>
      <vt:variant>
        <vt:i4>0</vt:i4>
      </vt:variant>
      <vt:variant>
        <vt:i4>5</vt:i4>
      </vt:variant>
      <vt:variant>
        <vt:lpwstr/>
      </vt:variant>
      <vt:variant>
        <vt:lpwstr>■不正アクセス8ー1ー1</vt:lpwstr>
      </vt:variant>
      <vt:variant>
        <vt:i4>1310740181</vt:i4>
      </vt:variant>
      <vt:variant>
        <vt:i4>7938</vt:i4>
      </vt:variant>
      <vt:variant>
        <vt:i4>0</vt:i4>
      </vt:variant>
      <vt:variant>
        <vt:i4>5</vt:i4>
      </vt:variant>
      <vt:variant>
        <vt:lpwstr/>
      </vt:variant>
      <vt:variant>
        <vt:lpwstr>■不正アクセス7ー1ー2</vt:lpwstr>
      </vt:variant>
      <vt:variant>
        <vt:i4>1310936789</vt:i4>
      </vt:variant>
      <vt:variant>
        <vt:i4>7935</vt:i4>
      </vt:variant>
      <vt:variant>
        <vt:i4>0</vt:i4>
      </vt:variant>
      <vt:variant>
        <vt:i4>5</vt:i4>
      </vt:variant>
      <vt:variant>
        <vt:lpwstr/>
      </vt:variant>
      <vt:variant>
        <vt:lpwstr>■不正アクセス6ー3ー2</vt:lpwstr>
      </vt:variant>
      <vt:variant>
        <vt:i4>1310936789</vt:i4>
      </vt:variant>
      <vt:variant>
        <vt:i4>7932</vt:i4>
      </vt:variant>
      <vt:variant>
        <vt:i4>0</vt:i4>
      </vt:variant>
      <vt:variant>
        <vt:i4>5</vt:i4>
      </vt:variant>
      <vt:variant>
        <vt:lpwstr/>
      </vt:variant>
      <vt:variant>
        <vt:lpwstr>■不正アクセス5ー3ー1</vt:lpwstr>
      </vt:variant>
      <vt:variant>
        <vt:i4>1311133397</vt:i4>
      </vt:variant>
      <vt:variant>
        <vt:i4>7929</vt:i4>
      </vt:variant>
      <vt:variant>
        <vt:i4>0</vt:i4>
      </vt:variant>
      <vt:variant>
        <vt:i4>5</vt:i4>
      </vt:variant>
      <vt:variant>
        <vt:lpwstr/>
      </vt:variant>
      <vt:variant>
        <vt:lpwstr>■不正アクセス5ー2ー5</vt:lpwstr>
      </vt:variant>
      <vt:variant>
        <vt:i4>1310740181</vt:i4>
      </vt:variant>
      <vt:variant>
        <vt:i4>7926</vt:i4>
      </vt:variant>
      <vt:variant>
        <vt:i4>0</vt:i4>
      </vt:variant>
      <vt:variant>
        <vt:i4>5</vt:i4>
      </vt:variant>
      <vt:variant>
        <vt:lpwstr/>
      </vt:variant>
      <vt:variant>
        <vt:lpwstr>■不正アクセス5ー2ー3</vt:lpwstr>
      </vt:variant>
      <vt:variant>
        <vt:i4>1310805717</vt:i4>
      </vt:variant>
      <vt:variant>
        <vt:i4>7923</vt:i4>
      </vt:variant>
      <vt:variant>
        <vt:i4>0</vt:i4>
      </vt:variant>
      <vt:variant>
        <vt:i4>5</vt:i4>
      </vt:variant>
      <vt:variant>
        <vt:lpwstr/>
      </vt:variant>
      <vt:variant>
        <vt:lpwstr>■不正アクセス5ー2ー2</vt:lpwstr>
      </vt:variant>
      <vt:variant>
        <vt:i4>1310871253</vt:i4>
      </vt:variant>
      <vt:variant>
        <vt:i4>7920</vt:i4>
      </vt:variant>
      <vt:variant>
        <vt:i4>0</vt:i4>
      </vt:variant>
      <vt:variant>
        <vt:i4>5</vt:i4>
      </vt:variant>
      <vt:variant>
        <vt:lpwstr/>
      </vt:variant>
      <vt:variant>
        <vt:lpwstr>■不正アクセス5ー2ー1</vt:lpwstr>
      </vt:variant>
      <vt:variant>
        <vt:i4>1310936789</vt:i4>
      </vt:variant>
      <vt:variant>
        <vt:i4>7917</vt:i4>
      </vt:variant>
      <vt:variant>
        <vt:i4>0</vt:i4>
      </vt:variant>
      <vt:variant>
        <vt:i4>5</vt:i4>
      </vt:variant>
      <vt:variant>
        <vt:lpwstr/>
      </vt:variant>
      <vt:variant>
        <vt:lpwstr>■不正アクセス5ー1ー3</vt:lpwstr>
      </vt:variant>
      <vt:variant>
        <vt:i4>1310805717</vt:i4>
      </vt:variant>
      <vt:variant>
        <vt:i4>7914</vt:i4>
      </vt:variant>
      <vt:variant>
        <vt:i4>0</vt:i4>
      </vt:variant>
      <vt:variant>
        <vt:i4>5</vt:i4>
      </vt:variant>
      <vt:variant>
        <vt:lpwstr/>
      </vt:variant>
      <vt:variant>
        <vt:lpwstr>■不正アクセス5ー1ー1</vt:lpwstr>
      </vt:variant>
      <vt:variant>
        <vt:i4>1310740181</vt:i4>
      </vt:variant>
      <vt:variant>
        <vt:i4>7911</vt:i4>
      </vt:variant>
      <vt:variant>
        <vt:i4>0</vt:i4>
      </vt:variant>
      <vt:variant>
        <vt:i4>5</vt:i4>
      </vt:variant>
      <vt:variant>
        <vt:lpwstr/>
      </vt:variant>
      <vt:variant>
        <vt:lpwstr>■不正アクセス4ー3ー3</vt:lpwstr>
      </vt:variant>
      <vt:variant>
        <vt:i4>1311002325</vt:i4>
      </vt:variant>
      <vt:variant>
        <vt:i4>7908</vt:i4>
      </vt:variant>
      <vt:variant>
        <vt:i4>0</vt:i4>
      </vt:variant>
      <vt:variant>
        <vt:i4>5</vt:i4>
      </vt:variant>
      <vt:variant>
        <vt:lpwstr/>
      </vt:variant>
      <vt:variant>
        <vt:lpwstr>■不正アクセス3ー2ー1</vt:lpwstr>
      </vt:variant>
      <vt:variant>
        <vt:i4>2565623</vt:i4>
      </vt:variant>
      <vt:variant>
        <vt:i4>7905</vt:i4>
      </vt:variant>
      <vt:variant>
        <vt:i4>0</vt:i4>
      </vt:variant>
      <vt:variant>
        <vt:i4>5</vt:i4>
      </vt:variant>
      <vt:variant>
        <vt:lpwstr/>
      </vt:variant>
      <vt:variant>
        <vt:lpwstr>■フォレンジック28ー1</vt:lpwstr>
      </vt:variant>
      <vt:variant>
        <vt:i4>3089911</vt:i4>
      </vt:variant>
      <vt:variant>
        <vt:i4>7902</vt:i4>
      </vt:variant>
      <vt:variant>
        <vt:i4>0</vt:i4>
      </vt:variant>
      <vt:variant>
        <vt:i4>5</vt:i4>
      </vt:variant>
      <vt:variant>
        <vt:lpwstr/>
      </vt:variant>
      <vt:variant>
        <vt:lpwstr>■フォレンジック23ー2</vt:lpwstr>
      </vt:variant>
      <vt:variant>
        <vt:i4>1905931</vt:i4>
      </vt:variant>
      <vt:variant>
        <vt:i4>7899</vt:i4>
      </vt:variant>
      <vt:variant>
        <vt:i4>0</vt:i4>
      </vt:variant>
      <vt:variant>
        <vt:i4>5</vt:i4>
      </vt:variant>
      <vt:variant>
        <vt:lpwstr/>
      </vt:variant>
      <vt:variant>
        <vt:lpwstr>■フォレンジック22ー2ー3</vt:lpwstr>
      </vt:variant>
      <vt:variant>
        <vt:i4>2037003</vt:i4>
      </vt:variant>
      <vt:variant>
        <vt:i4>7896</vt:i4>
      </vt:variant>
      <vt:variant>
        <vt:i4>0</vt:i4>
      </vt:variant>
      <vt:variant>
        <vt:i4>5</vt:i4>
      </vt:variant>
      <vt:variant>
        <vt:lpwstr/>
      </vt:variant>
      <vt:variant>
        <vt:lpwstr>■フォレンジック22ー1ー2</vt:lpwstr>
      </vt:variant>
      <vt:variant>
        <vt:i4>1840395</vt:i4>
      </vt:variant>
      <vt:variant>
        <vt:i4>7893</vt:i4>
      </vt:variant>
      <vt:variant>
        <vt:i4>0</vt:i4>
      </vt:variant>
      <vt:variant>
        <vt:i4>5</vt:i4>
      </vt:variant>
      <vt:variant>
        <vt:lpwstr/>
      </vt:variant>
      <vt:variant>
        <vt:lpwstr>■フォレンジック21ー1ー2</vt:lpwstr>
      </vt:variant>
      <vt:variant>
        <vt:i4>2237940</vt:i4>
      </vt:variant>
      <vt:variant>
        <vt:i4>7890</vt:i4>
      </vt:variant>
      <vt:variant>
        <vt:i4>0</vt:i4>
      </vt:variant>
      <vt:variant>
        <vt:i4>5</vt:i4>
      </vt:variant>
      <vt:variant>
        <vt:lpwstr/>
      </vt:variant>
      <vt:variant>
        <vt:lpwstr>■フォレンジック18ー4</vt:lpwstr>
      </vt:variant>
      <vt:variant>
        <vt:i4>3020094</vt:i4>
      </vt:variant>
      <vt:variant>
        <vt:i4>7887</vt:i4>
      </vt:variant>
      <vt:variant>
        <vt:i4>0</vt:i4>
      </vt:variant>
      <vt:variant>
        <vt:i4>5</vt:i4>
      </vt:variant>
      <vt:variant>
        <vt:lpwstr/>
      </vt:variant>
      <vt:variant>
        <vt:lpwstr>■フォレンジック5ー2ー3</vt:lpwstr>
      </vt:variant>
      <vt:variant>
        <vt:i4>1364095495</vt:i4>
      </vt:variant>
      <vt:variant>
        <vt:i4>7884</vt:i4>
      </vt:variant>
      <vt:variant>
        <vt:i4>0</vt:i4>
      </vt:variant>
      <vt:variant>
        <vt:i4>5</vt:i4>
      </vt:variant>
      <vt:variant>
        <vt:lpwstr/>
      </vt:variant>
      <vt:variant>
        <vt:lpwstr>■ファイル共有ソフト18ー2ー17</vt:lpwstr>
      </vt:variant>
      <vt:variant>
        <vt:i4>1364095495</vt:i4>
      </vt:variant>
      <vt:variant>
        <vt:i4>7881</vt:i4>
      </vt:variant>
      <vt:variant>
        <vt:i4>0</vt:i4>
      </vt:variant>
      <vt:variant>
        <vt:i4>5</vt:i4>
      </vt:variant>
      <vt:variant>
        <vt:lpwstr/>
      </vt:variant>
      <vt:variant>
        <vt:lpwstr>■ファイル共有ソフト18ー2ー10</vt:lpwstr>
      </vt:variant>
      <vt:variant>
        <vt:i4>1363177991</vt:i4>
      </vt:variant>
      <vt:variant>
        <vt:i4>7878</vt:i4>
      </vt:variant>
      <vt:variant>
        <vt:i4>0</vt:i4>
      </vt:variant>
      <vt:variant>
        <vt:i4>5</vt:i4>
      </vt:variant>
      <vt:variant>
        <vt:lpwstr/>
      </vt:variant>
      <vt:variant>
        <vt:lpwstr>■ファイル共有ソフト17ー3ー1</vt:lpwstr>
      </vt:variant>
      <vt:variant>
        <vt:i4>1648102</vt:i4>
      </vt:variant>
      <vt:variant>
        <vt:i4>7875</vt:i4>
      </vt:variant>
      <vt:variant>
        <vt:i4>0</vt:i4>
      </vt:variant>
      <vt:variant>
        <vt:i4>5</vt:i4>
      </vt:variant>
      <vt:variant>
        <vt:lpwstr/>
      </vt:variant>
      <vt:variant>
        <vt:lpwstr>■ファイアウォール25ー2ー1</vt:lpwstr>
      </vt:variant>
      <vt:variant>
        <vt:i4>820323794</vt:i4>
      </vt:variant>
      <vt:variant>
        <vt:i4>7872</vt:i4>
      </vt:variant>
      <vt:variant>
        <vt:i4>0</vt:i4>
      </vt:variant>
      <vt:variant>
        <vt:i4>5</vt:i4>
      </vt:variant>
      <vt:variant>
        <vt:lpwstr/>
      </vt:variant>
      <vt:variant>
        <vt:lpwstr>■ファイアウォール23ー2</vt:lpwstr>
      </vt:variant>
      <vt:variant>
        <vt:i4>1648096</vt:i4>
      </vt:variant>
      <vt:variant>
        <vt:i4>7869</vt:i4>
      </vt:variant>
      <vt:variant>
        <vt:i4>0</vt:i4>
      </vt:variant>
      <vt:variant>
        <vt:i4>5</vt:i4>
      </vt:variant>
      <vt:variant>
        <vt:lpwstr/>
      </vt:variant>
      <vt:variant>
        <vt:lpwstr>■ファイアウォール22ー3ー1</vt:lpwstr>
      </vt:variant>
      <vt:variant>
        <vt:i4>1648097</vt:i4>
      </vt:variant>
      <vt:variant>
        <vt:i4>7866</vt:i4>
      </vt:variant>
      <vt:variant>
        <vt:i4>0</vt:i4>
      </vt:variant>
      <vt:variant>
        <vt:i4>5</vt:i4>
      </vt:variant>
      <vt:variant>
        <vt:lpwstr/>
      </vt:variant>
      <vt:variant>
        <vt:lpwstr>■ファイアウォール21ー1ー2</vt:lpwstr>
      </vt:variant>
      <vt:variant>
        <vt:i4>1648096</vt:i4>
      </vt:variant>
      <vt:variant>
        <vt:i4>7863</vt:i4>
      </vt:variant>
      <vt:variant>
        <vt:i4>0</vt:i4>
      </vt:variant>
      <vt:variant>
        <vt:i4>5</vt:i4>
      </vt:variant>
      <vt:variant>
        <vt:lpwstr/>
      </vt:variant>
      <vt:variant>
        <vt:lpwstr>■ファイアウォール20ー1ー5</vt:lpwstr>
      </vt:variant>
      <vt:variant>
        <vt:i4>820389337</vt:i4>
      </vt:variant>
      <vt:variant>
        <vt:i4>7860</vt:i4>
      </vt:variant>
      <vt:variant>
        <vt:i4>0</vt:i4>
      </vt:variant>
      <vt:variant>
        <vt:i4>5</vt:i4>
      </vt:variant>
      <vt:variant>
        <vt:lpwstr/>
      </vt:variant>
      <vt:variant>
        <vt:lpwstr>■ファイアウォール18ー4</vt:lpwstr>
      </vt:variant>
      <vt:variant>
        <vt:i4>1713642</vt:i4>
      </vt:variant>
      <vt:variant>
        <vt:i4>7857</vt:i4>
      </vt:variant>
      <vt:variant>
        <vt:i4>0</vt:i4>
      </vt:variant>
      <vt:variant>
        <vt:i4>5</vt:i4>
      </vt:variant>
      <vt:variant>
        <vt:lpwstr/>
      </vt:variant>
      <vt:variant>
        <vt:lpwstr>■ファイアウォール18ー3ー5</vt:lpwstr>
      </vt:variant>
      <vt:variant>
        <vt:i4>1713642</vt:i4>
      </vt:variant>
      <vt:variant>
        <vt:i4>7854</vt:i4>
      </vt:variant>
      <vt:variant>
        <vt:i4>0</vt:i4>
      </vt:variant>
      <vt:variant>
        <vt:i4>5</vt:i4>
      </vt:variant>
      <vt:variant>
        <vt:lpwstr/>
      </vt:variant>
      <vt:variant>
        <vt:lpwstr>■ファイアウォール18ー3ー2</vt:lpwstr>
      </vt:variant>
      <vt:variant>
        <vt:i4>2303450</vt:i4>
      </vt:variant>
      <vt:variant>
        <vt:i4>7851</vt:i4>
      </vt:variant>
      <vt:variant>
        <vt:i4>0</vt:i4>
      </vt:variant>
      <vt:variant>
        <vt:i4>5</vt:i4>
      </vt:variant>
      <vt:variant>
        <vt:lpwstr/>
      </vt:variant>
      <vt:variant>
        <vt:lpwstr>■ファイアウォール18ー2ー19</vt:lpwstr>
      </vt:variant>
      <vt:variant>
        <vt:i4>2237914</vt:i4>
      </vt:variant>
      <vt:variant>
        <vt:i4>7848</vt:i4>
      </vt:variant>
      <vt:variant>
        <vt:i4>0</vt:i4>
      </vt:variant>
      <vt:variant>
        <vt:i4>5</vt:i4>
      </vt:variant>
      <vt:variant>
        <vt:lpwstr/>
      </vt:variant>
      <vt:variant>
        <vt:lpwstr>■ファイアウォール18ー2ー18</vt:lpwstr>
      </vt:variant>
      <vt:variant>
        <vt:i4>3024346</vt:i4>
      </vt:variant>
      <vt:variant>
        <vt:i4>7845</vt:i4>
      </vt:variant>
      <vt:variant>
        <vt:i4>0</vt:i4>
      </vt:variant>
      <vt:variant>
        <vt:i4>5</vt:i4>
      </vt:variant>
      <vt:variant>
        <vt:lpwstr/>
      </vt:variant>
      <vt:variant>
        <vt:lpwstr>■ファイアウォール18ー2ー14</vt:lpwstr>
      </vt:variant>
      <vt:variant>
        <vt:i4>2762202</vt:i4>
      </vt:variant>
      <vt:variant>
        <vt:i4>7842</vt:i4>
      </vt:variant>
      <vt:variant>
        <vt:i4>0</vt:i4>
      </vt:variant>
      <vt:variant>
        <vt:i4>5</vt:i4>
      </vt:variant>
      <vt:variant>
        <vt:lpwstr/>
      </vt:variant>
      <vt:variant>
        <vt:lpwstr>■ファイアウォール18ー2ー10</vt:lpwstr>
      </vt:variant>
      <vt:variant>
        <vt:i4>1713638</vt:i4>
      </vt:variant>
      <vt:variant>
        <vt:i4>7839</vt:i4>
      </vt:variant>
      <vt:variant>
        <vt:i4>0</vt:i4>
      </vt:variant>
      <vt:variant>
        <vt:i4>5</vt:i4>
      </vt:variant>
      <vt:variant>
        <vt:lpwstr/>
      </vt:variant>
      <vt:variant>
        <vt:lpwstr>■ファイアウォール15ー2ー2</vt:lpwstr>
      </vt:variant>
      <vt:variant>
        <vt:i4>1713638</vt:i4>
      </vt:variant>
      <vt:variant>
        <vt:i4>7836</vt:i4>
      </vt:variant>
      <vt:variant>
        <vt:i4>0</vt:i4>
      </vt:variant>
      <vt:variant>
        <vt:i4>5</vt:i4>
      </vt:variant>
      <vt:variant>
        <vt:lpwstr/>
      </vt:variant>
      <vt:variant>
        <vt:lpwstr>■ファイアウォール15ー2ー1</vt:lpwstr>
      </vt:variant>
      <vt:variant>
        <vt:i4>1254881</vt:i4>
      </vt:variant>
      <vt:variant>
        <vt:i4>7833</vt:i4>
      </vt:variant>
      <vt:variant>
        <vt:i4>0</vt:i4>
      </vt:variant>
      <vt:variant>
        <vt:i4>5</vt:i4>
      </vt:variant>
      <vt:variant>
        <vt:lpwstr/>
      </vt:variant>
      <vt:variant>
        <vt:lpwstr>■ファイアウォール8ー1ー1</vt:lpwstr>
      </vt:variant>
      <vt:variant>
        <vt:i4>2626845</vt:i4>
      </vt:variant>
      <vt:variant>
        <vt:i4>7830</vt:i4>
      </vt:variant>
      <vt:variant>
        <vt:i4>0</vt:i4>
      </vt:variant>
      <vt:variant>
        <vt:i4>5</vt:i4>
      </vt:variant>
      <vt:variant>
        <vt:lpwstr/>
      </vt:variant>
      <vt:variant>
        <vt:lpwstr>■ファイアウォール2ー1</vt:lpwstr>
      </vt:variant>
      <vt:variant>
        <vt:i4>1486567322</vt:i4>
      </vt:variant>
      <vt:variant>
        <vt:i4>7827</vt:i4>
      </vt:variant>
      <vt:variant>
        <vt:i4>0</vt:i4>
      </vt:variant>
      <vt:variant>
        <vt:i4>5</vt:i4>
      </vt:variant>
      <vt:variant>
        <vt:lpwstr/>
      </vt:variant>
      <vt:variant>
        <vt:lpwstr>■標的型メール攻撃27ー5</vt:lpwstr>
      </vt:variant>
      <vt:variant>
        <vt:i4>1751398316</vt:i4>
      </vt:variant>
      <vt:variant>
        <vt:i4>7824</vt:i4>
      </vt:variant>
      <vt:variant>
        <vt:i4>0</vt:i4>
      </vt:variant>
      <vt:variant>
        <vt:i4>5</vt:i4>
      </vt:variant>
      <vt:variant>
        <vt:lpwstr/>
      </vt:variant>
      <vt:variant>
        <vt:lpwstr>■標的型メール攻撃13ー2ー5</vt:lpwstr>
      </vt:variant>
      <vt:variant>
        <vt:i4>1494222545</vt:i4>
      </vt:variant>
      <vt:variant>
        <vt:i4>7821</vt:i4>
      </vt:variant>
      <vt:variant>
        <vt:i4>0</vt:i4>
      </vt:variant>
      <vt:variant>
        <vt:i4>5</vt:i4>
      </vt:variant>
      <vt:variant>
        <vt:lpwstr/>
      </vt:variant>
      <vt:variant>
        <vt:lpwstr>■標的型攻撃23ー2</vt:lpwstr>
      </vt:variant>
      <vt:variant>
        <vt:i4>1495610926</vt:i4>
      </vt:variant>
      <vt:variant>
        <vt:i4>7818</vt:i4>
      </vt:variant>
      <vt:variant>
        <vt:i4>0</vt:i4>
      </vt:variant>
      <vt:variant>
        <vt:i4>5</vt:i4>
      </vt:variant>
      <vt:variant>
        <vt:lpwstr/>
      </vt:variant>
      <vt:variant>
        <vt:lpwstr>■標的型攻撃13ー2ー5</vt:lpwstr>
      </vt:variant>
      <vt:variant>
        <vt:i4>1494300187</vt:i4>
      </vt:variant>
      <vt:variant>
        <vt:i4>7815</vt:i4>
      </vt:variant>
      <vt:variant>
        <vt:i4>0</vt:i4>
      </vt:variant>
      <vt:variant>
        <vt:i4>5</vt:i4>
      </vt:variant>
      <vt:variant>
        <vt:lpwstr/>
      </vt:variant>
      <vt:variant>
        <vt:lpwstr>■標的型攻撃5ー1ー3</vt:lpwstr>
      </vt:variant>
      <vt:variant>
        <vt:i4>1494300187</vt:i4>
      </vt:variant>
      <vt:variant>
        <vt:i4>7812</vt:i4>
      </vt:variant>
      <vt:variant>
        <vt:i4>0</vt:i4>
      </vt:variant>
      <vt:variant>
        <vt:i4>5</vt:i4>
      </vt:variant>
      <vt:variant>
        <vt:lpwstr/>
      </vt:variant>
      <vt:variant>
        <vt:lpwstr>■標的型攻撃5ー1ー2</vt:lpwstr>
      </vt:variant>
      <vt:variant>
        <vt:i4>-1571228310</vt:i4>
      </vt:variant>
      <vt:variant>
        <vt:i4>7809</vt:i4>
      </vt:variant>
      <vt:variant>
        <vt:i4>0</vt:i4>
      </vt:variant>
      <vt:variant>
        <vt:i4>5</vt:i4>
      </vt:variant>
      <vt:variant>
        <vt:lpwstr/>
      </vt:variant>
      <vt:variant>
        <vt:lpwstr>■否認防止性第8章コラム</vt:lpwstr>
      </vt:variant>
      <vt:variant>
        <vt:i4>-1571621526</vt:i4>
      </vt:variant>
      <vt:variant>
        <vt:i4>7806</vt:i4>
      </vt:variant>
      <vt:variant>
        <vt:i4>0</vt:i4>
      </vt:variant>
      <vt:variant>
        <vt:i4>5</vt:i4>
      </vt:variant>
      <vt:variant>
        <vt:lpwstr/>
      </vt:variant>
      <vt:variant>
        <vt:lpwstr>■否認防止性第2章コラム</vt:lpwstr>
      </vt:variant>
      <vt:variant>
        <vt:i4>816700138</vt:i4>
      </vt:variant>
      <vt:variant>
        <vt:i4>7803</vt:i4>
      </vt:variant>
      <vt:variant>
        <vt:i4>0</vt:i4>
      </vt:variant>
      <vt:variant>
        <vt:i4>5</vt:i4>
      </vt:variant>
      <vt:variant>
        <vt:lpwstr/>
      </vt:variant>
      <vt:variant>
        <vt:lpwstr>■ビッグデータ3ー2－3</vt:lpwstr>
      </vt:variant>
      <vt:variant>
        <vt:i4>816634602</vt:i4>
      </vt:variant>
      <vt:variant>
        <vt:i4>7800</vt:i4>
      </vt:variant>
      <vt:variant>
        <vt:i4>0</vt:i4>
      </vt:variant>
      <vt:variant>
        <vt:i4>5</vt:i4>
      </vt:variant>
      <vt:variant>
        <vt:lpwstr/>
      </vt:variant>
      <vt:variant>
        <vt:lpwstr>■ビッグデータ3ー2－2</vt:lpwstr>
      </vt:variant>
      <vt:variant>
        <vt:i4>815736295</vt:i4>
      </vt:variant>
      <vt:variant>
        <vt:i4>7797</vt:i4>
      </vt:variant>
      <vt:variant>
        <vt:i4>0</vt:i4>
      </vt:variant>
      <vt:variant>
        <vt:i4>5</vt:i4>
      </vt:variant>
      <vt:variant>
        <vt:lpwstr/>
      </vt:variant>
      <vt:variant>
        <vt:lpwstr>■ビッグデータ1ー1</vt:lpwstr>
      </vt:variant>
      <vt:variant>
        <vt:i4>1798217481</vt:i4>
      </vt:variant>
      <vt:variant>
        <vt:i4>7794</vt:i4>
      </vt:variant>
      <vt:variant>
        <vt:i4>0</vt:i4>
      </vt:variant>
      <vt:variant>
        <vt:i4>5</vt:i4>
      </vt:variant>
      <vt:variant>
        <vt:lpwstr/>
      </vt:variant>
      <vt:variant>
        <vt:lpwstr>■ビジネスメール詐欺5ー1ー3</vt:lpwstr>
      </vt:variant>
      <vt:variant>
        <vt:i4>1459779530</vt:i4>
      </vt:variant>
      <vt:variant>
        <vt:i4>7791</vt:i4>
      </vt:variant>
      <vt:variant>
        <vt:i4>0</vt:i4>
      </vt:variant>
      <vt:variant>
        <vt:i4>5</vt:i4>
      </vt:variant>
      <vt:variant>
        <vt:lpwstr/>
      </vt:variant>
      <vt:variant>
        <vt:lpwstr>■ビジネスインパクト分析15ー2ー6</vt:lpwstr>
      </vt:variant>
      <vt:variant>
        <vt:i4>817243554</vt:i4>
      </vt:variant>
      <vt:variant>
        <vt:i4>7788</vt:i4>
      </vt:variant>
      <vt:variant>
        <vt:i4>0</vt:i4>
      </vt:variant>
      <vt:variant>
        <vt:i4>5</vt:i4>
      </vt:variant>
      <vt:variant>
        <vt:lpwstr/>
      </vt:variant>
      <vt:variant>
        <vt:lpwstr>■ハウジングサービス10ー2ー6</vt:lpwstr>
      </vt:variant>
      <vt:variant>
        <vt:i4>395432629</vt:i4>
      </vt:variant>
      <vt:variant>
        <vt:i4>7785</vt:i4>
      </vt:variant>
      <vt:variant>
        <vt:i4>0</vt:i4>
      </vt:variant>
      <vt:variant>
        <vt:i4>5</vt:i4>
      </vt:variant>
      <vt:variant>
        <vt:lpwstr/>
      </vt:variant>
      <vt:variant>
        <vt:lpwstr>■内部監査27ー19</vt:lpwstr>
      </vt:variant>
      <vt:variant>
        <vt:i4>396939909</vt:i4>
      </vt:variant>
      <vt:variant>
        <vt:i4>7782</vt:i4>
      </vt:variant>
      <vt:variant>
        <vt:i4>0</vt:i4>
      </vt:variant>
      <vt:variant>
        <vt:i4>5</vt:i4>
      </vt:variant>
      <vt:variant>
        <vt:lpwstr/>
      </vt:variant>
      <vt:variant>
        <vt:lpwstr>■内部監査26ー2</vt:lpwstr>
      </vt:variant>
      <vt:variant>
        <vt:i4>660918915</vt:i4>
      </vt:variant>
      <vt:variant>
        <vt:i4>7779</vt:i4>
      </vt:variant>
      <vt:variant>
        <vt:i4>0</vt:i4>
      </vt:variant>
      <vt:variant>
        <vt:i4>5</vt:i4>
      </vt:variant>
      <vt:variant>
        <vt:lpwstr/>
      </vt:variant>
      <vt:variant>
        <vt:lpwstr>■内部監査20ー1ー10</vt:lpwstr>
      </vt:variant>
      <vt:variant>
        <vt:i4>397136522</vt:i4>
      </vt:variant>
      <vt:variant>
        <vt:i4>7776</vt:i4>
      </vt:variant>
      <vt:variant>
        <vt:i4>0</vt:i4>
      </vt:variant>
      <vt:variant>
        <vt:i4>5</vt:i4>
      </vt:variant>
      <vt:variant>
        <vt:lpwstr/>
      </vt:variant>
      <vt:variant>
        <vt:lpwstr>■内部監査19ー1</vt:lpwstr>
      </vt:variant>
      <vt:variant>
        <vt:i4>660066996</vt:i4>
      </vt:variant>
      <vt:variant>
        <vt:i4>7773</vt:i4>
      </vt:variant>
      <vt:variant>
        <vt:i4>0</vt:i4>
      </vt:variant>
      <vt:variant>
        <vt:i4>5</vt:i4>
      </vt:variant>
      <vt:variant>
        <vt:lpwstr/>
      </vt:variant>
      <vt:variant>
        <vt:lpwstr>■内部監査15ー2ー9</vt:lpwstr>
      </vt:variant>
      <vt:variant>
        <vt:i4>660066996</vt:i4>
      </vt:variant>
      <vt:variant>
        <vt:i4>7770</vt:i4>
      </vt:variant>
      <vt:variant>
        <vt:i4>0</vt:i4>
      </vt:variant>
      <vt:variant>
        <vt:i4>5</vt:i4>
      </vt:variant>
      <vt:variant>
        <vt:lpwstr/>
      </vt:variant>
      <vt:variant>
        <vt:lpwstr>■内部監査15ー2ー1</vt:lpwstr>
      </vt:variant>
      <vt:variant>
        <vt:i4>660066996</vt:i4>
      </vt:variant>
      <vt:variant>
        <vt:i4>7767</vt:i4>
      </vt:variant>
      <vt:variant>
        <vt:i4>0</vt:i4>
      </vt:variant>
      <vt:variant>
        <vt:i4>5</vt:i4>
      </vt:variant>
      <vt:variant>
        <vt:lpwstr/>
      </vt:variant>
      <vt:variant>
        <vt:lpwstr>■内部監査13ー4ー2</vt:lpwstr>
      </vt:variant>
      <vt:variant>
        <vt:i4>660066994</vt:i4>
      </vt:variant>
      <vt:variant>
        <vt:i4>7764</vt:i4>
      </vt:variant>
      <vt:variant>
        <vt:i4>0</vt:i4>
      </vt:variant>
      <vt:variant>
        <vt:i4>5</vt:i4>
      </vt:variant>
      <vt:variant>
        <vt:lpwstr/>
      </vt:variant>
      <vt:variant>
        <vt:lpwstr>■内部監査13ー2ー8</vt:lpwstr>
      </vt:variant>
      <vt:variant>
        <vt:i4>660066994</vt:i4>
      </vt:variant>
      <vt:variant>
        <vt:i4>7761</vt:i4>
      </vt:variant>
      <vt:variant>
        <vt:i4>0</vt:i4>
      </vt:variant>
      <vt:variant>
        <vt:i4>5</vt:i4>
      </vt:variant>
      <vt:variant>
        <vt:lpwstr/>
      </vt:variant>
      <vt:variant>
        <vt:lpwstr>■内部監査13ー2ー7</vt:lpwstr>
      </vt:variant>
      <vt:variant>
        <vt:i4>660066994</vt:i4>
      </vt:variant>
      <vt:variant>
        <vt:i4>7758</vt:i4>
      </vt:variant>
      <vt:variant>
        <vt:i4>0</vt:i4>
      </vt:variant>
      <vt:variant>
        <vt:i4>5</vt:i4>
      </vt:variant>
      <vt:variant>
        <vt:lpwstr/>
      </vt:variant>
      <vt:variant>
        <vt:lpwstr>■内部監査13ー2ー6</vt:lpwstr>
      </vt:variant>
      <vt:variant>
        <vt:i4>660066994</vt:i4>
      </vt:variant>
      <vt:variant>
        <vt:i4>7755</vt:i4>
      </vt:variant>
      <vt:variant>
        <vt:i4>0</vt:i4>
      </vt:variant>
      <vt:variant>
        <vt:i4>5</vt:i4>
      </vt:variant>
      <vt:variant>
        <vt:lpwstr/>
      </vt:variant>
      <vt:variant>
        <vt:lpwstr>■内部監査13ー2ー3</vt:lpwstr>
      </vt:variant>
      <vt:variant>
        <vt:i4>-665136510</vt:i4>
      </vt:variant>
      <vt:variant>
        <vt:i4>7752</vt:i4>
      </vt:variant>
      <vt:variant>
        <vt:i4>0</vt:i4>
      </vt:variant>
      <vt:variant>
        <vt:i4>5</vt:i4>
      </vt:variant>
      <vt:variant>
        <vt:lpwstr/>
      </vt:variant>
      <vt:variant>
        <vt:lpwstr>■内部監査11－2</vt:lpwstr>
      </vt:variant>
      <vt:variant>
        <vt:i4>661119567</vt:i4>
      </vt:variant>
      <vt:variant>
        <vt:i4>7749</vt:i4>
      </vt:variant>
      <vt:variant>
        <vt:i4>0</vt:i4>
      </vt:variant>
      <vt:variant>
        <vt:i4>5</vt:i4>
      </vt:variant>
      <vt:variant>
        <vt:lpwstr/>
      </vt:variant>
      <vt:variant>
        <vt:lpwstr>■内部監査2ー3</vt:lpwstr>
      </vt:variant>
      <vt:variant>
        <vt:i4>820778308</vt:i4>
      </vt:variant>
      <vt:variant>
        <vt:i4>7746</vt:i4>
      </vt:variant>
      <vt:variant>
        <vt:i4>0</vt:i4>
      </vt:variant>
      <vt:variant>
        <vt:i4>5</vt:i4>
      </vt:variant>
      <vt:variant>
        <vt:lpwstr/>
      </vt:variant>
      <vt:variant>
        <vt:lpwstr>■トラフィック22ー3ー1</vt:lpwstr>
      </vt:variant>
      <vt:variant>
        <vt:i4>820974926</vt:i4>
      </vt:variant>
      <vt:variant>
        <vt:i4>7743</vt:i4>
      </vt:variant>
      <vt:variant>
        <vt:i4>0</vt:i4>
      </vt:variant>
      <vt:variant>
        <vt:i4>5</vt:i4>
      </vt:variant>
      <vt:variant>
        <vt:lpwstr/>
      </vt:variant>
      <vt:variant>
        <vt:lpwstr>■トラフィック18ー3ー4</vt:lpwstr>
      </vt:variant>
      <vt:variant>
        <vt:i4>820974926</vt:i4>
      </vt:variant>
      <vt:variant>
        <vt:i4>7740</vt:i4>
      </vt:variant>
      <vt:variant>
        <vt:i4>0</vt:i4>
      </vt:variant>
      <vt:variant>
        <vt:i4>5</vt:i4>
      </vt:variant>
      <vt:variant>
        <vt:lpwstr/>
      </vt:variant>
      <vt:variant>
        <vt:lpwstr>■トラフィック18ー3ー2</vt:lpwstr>
      </vt:variant>
      <vt:variant>
        <vt:i4>819849800</vt:i4>
      </vt:variant>
      <vt:variant>
        <vt:i4>7737</vt:i4>
      </vt:variant>
      <vt:variant>
        <vt:i4>0</vt:i4>
      </vt:variant>
      <vt:variant>
        <vt:i4>5</vt:i4>
      </vt:variant>
      <vt:variant>
        <vt:lpwstr/>
      </vt:variant>
      <vt:variant>
        <vt:lpwstr>■トラフィック2－1</vt:lpwstr>
      </vt:variant>
      <vt:variant>
        <vt:i4>1582546</vt:i4>
      </vt:variant>
      <vt:variant>
        <vt:i4>7734</vt:i4>
      </vt:variant>
      <vt:variant>
        <vt:i4>0</vt:i4>
      </vt:variant>
      <vt:variant>
        <vt:i4>5</vt:i4>
      </vt:variant>
      <vt:variant>
        <vt:lpwstr/>
      </vt:variant>
      <vt:variant>
        <vt:lpwstr>■デプロイ20ー1ー7</vt:lpwstr>
      </vt:variant>
      <vt:variant>
        <vt:i4>1368935747</vt:i4>
      </vt:variant>
      <vt:variant>
        <vt:i4>7731</vt:i4>
      </vt:variant>
      <vt:variant>
        <vt:i4>0</vt:i4>
      </vt:variant>
      <vt:variant>
        <vt:i4>5</vt:i4>
      </vt:variant>
      <vt:variant>
        <vt:lpwstr/>
      </vt:variant>
      <vt:variant>
        <vt:lpwstr>■デジタル情報第2章コラム</vt:lpwstr>
      </vt:variant>
      <vt:variant>
        <vt:i4>1399526717</vt:i4>
      </vt:variant>
      <vt:variant>
        <vt:i4>7728</vt:i4>
      </vt:variant>
      <vt:variant>
        <vt:i4>0</vt:i4>
      </vt:variant>
      <vt:variant>
        <vt:i4>5</vt:i4>
      </vt:variant>
      <vt:variant>
        <vt:lpwstr/>
      </vt:variant>
      <vt:variant>
        <vt:lpwstr>■デジタル化27ー24</vt:lpwstr>
      </vt:variant>
      <vt:variant>
        <vt:i4>1399788861</vt:i4>
      </vt:variant>
      <vt:variant>
        <vt:i4>7725</vt:i4>
      </vt:variant>
      <vt:variant>
        <vt:i4>0</vt:i4>
      </vt:variant>
      <vt:variant>
        <vt:i4>5</vt:i4>
      </vt:variant>
      <vt:variant>
        <vt:lpwstr/>
      </vt:variant>
      <vt:variant>
        <vt:lpwstr>■デジタル化27ー6</vt:lpwstr>
      </vt:variant>
      <vt:variant>
        <vt:i4>1399657789</vt:i4>
      </vt:variant>
      <vt:variant>
        <vt:i4>7722</vt:i4>
      </vt:variant>
      <vt:variant>
        <vt:i4>0</vt:i4>
      </vt:variant>
      <vt:variant>
        <vt:i4>5</vt:i4>
      </vt:variant>
      <vt:variant>
        <vt:lpwstr/>
      </vt:variant>
      <vt:variant>
        <vt:lpwstr>■デジタル化27ー4</vt:lpwstr>
      </vt:variant>
      <vt:variant>
        <vt:i4>1399461181</vt:i4>
      </vt:variant>
      <vt:variant>
        <vt:i4>7719</vt:i4>
      </vt:variant>
      <vt:variant>
        <vt:i4>0</vt:i4>
      </vt:variant>
      <vt:variant>
        <vt:i4>5</vt:i4>
      </vt:variant>
      <vt:variant>
        <vt:lpwstr/>
      </vt:variant>
      <vt:variant>
        <vt:lpwstr>■デジタル化27ー3</vt:lpwstr>
      </vt:variant>
      <vt:variant>
        <vt:i4>1399395645</vt:i4>
      </vt:variant>
      <vt:variant>
        <vt:i4>7716</vt:i4>
      </vt:variant>
      <vt:variant>
        <vt:i4>0</vt:i4>
      </vt:variant>
      <vt:variant>
        <vt:i4>5</vt:i4>
      </vt:variant>
      <vt:variant>
        <vt:lpwstr/>
      </vt:variant>
      <vt:variant>
        <vt:lpwstr>■デジタル化26ー1</vt:lpwstr>
      </vt:variant>
      <vt:variant>
        <vt:i4>1399330109</vt:i4>
      </vt:variant>
      <vt:variant>
        <vt:i4>7713</vt:i4>
      </vt:variant>
      <vt:variant>
        <vt:i4>0</vt:i4>
      </vt:variant>
      <vt:variant>
        <vt:i4>5</vt:i4>
      </vt:variant>
      <vt:variant>
        <vt:lpwstr/>
      </vt:variant>
      <vt:variant>
        <vt:lpwstr>■デジタル化24ー2</vt:lpwstr>
      </vt:variant>
      <vt:variant>
        <vt:i4>1398351297</vt:i4>
      </vt:variant>
      <vt:variant>
        <vt:i4>7710</vt:i4>
      </vt:variant>
      <vt:variant>
        <vt:i4>0</vt:i4>
      </vt:variant>
      <vt:variant>
        <vt:i4>5</vt:i4>
      </vt:variant>
      <vt:variant>
        <vt:lpwstr/>
      </vt:variant>
      <vt:variant>
        <vt:lpwstr>■デジタル化24ー1ー2</vt:lpwstr>
      </vt:variant>
      <vt:variant>
        <vt:i4>1399526717</vt:i4>
      </vt:variant>
      <vt:variant>
        <vt:i4>7707</vt:i4>
      </vt:variant>
      <vt:variant>
        <vt:i4>0</vt:i4>
      </vt:variant>
      <vt:variant>
        <vt:i4>5</vt:i4>
      </vt:variant>
      <vt:variant>
        <vt:lpwstr/>
      </vt:variant>
      <vt:variant>
        <vt:lpwstr>■デジタル化24ー1</vt:lpwstr>
      </vt:variant>
      <vt:variant>
        <vt:i4>1398744513</vt:i4>
      </vt:variant>
      <vt:variant>
        <vt:i4>7704</vt:i4>
      </vt:variant>
      <vt:variant>
        <vt:i4>0</vt:i4>
      </vt:variant>
      <vt:variant>
        <vt:i4>5</vt:i4>
      </vt:variant>
      <vt:variant>
        <vt:lpwstr/>
      </vt:variant>
      <vt:variant>
        <vt:lpwstr>■デジタル化22ー1ー2</vt:lpwstr>
      </vt:variant>
      <vt:variant>
        <vt:i4>1398678977</vt:i4>
      </vt:variant>
      <vt:variant>
        <vt:i4>7701</vt:i4>
      </vt:variant>
      <vt:variant>
        <vt:i4>0</vt:i4>
      </vt:variant>
      <vt:variant>
        <vt:i4>5</vt:i4>
      </vt:variant>
      <vt:variant>
        <vt:lpwstr/>
      </vt:variant>
      <vt:variant>
        <vt:lpwstr>■デジタル化20ー1ー1</vt:lpwstr>
      </vt:variant>
      <vt:variant>
        <vt:i4>1399526718</vt:i4>
      </vt:variant>
      <vt:variant>
        <vt:i4>7698</vt:i4>
      </vt:variant>
      <vt:variant>
        <vt:i4>0</vt:i4>
      </vt:variant>
      <vt:variant>
        <vt:i4>5</vt:i4>
      </vt:variant>
      <vt:variant>
        <vt:lpwstr/>
      </vt:variant>
      <vt:variant>
        <vt:lpwstr>■デジタル化11ー4</vt:lpwstr>
      </vt:variant>
      <vt:variant>
        <vt:i4>1399727607</vt:i4>
      </vt:variant>
      <vt:variant>
        <vt:i4>7695</vt:i4>
      </vt:variant>
      <vt:variant>
        <vt:i4>0</vt:i4>
      </vt:variant>
      <vt:variant>
        <vt:i4>5</vt:i4>
      </vt:variant>
      <vt:variant>
        <vt:lpwstr/>
      </vt:variant>
      <vt:variant>
        <vt:lpwstr>■デジタル化6ー2ー4</vt:lpwstr>
      </vt:variant>
      <vt:variant>
        <vt:i4>1399727604</vt:i4>
      </vt:variant>
      <vt:variant>
        <vt:i4>7692</vt:i4>
      </vt:variant>
      <vt:variant>
        <vt:i4>0</vt:i4>
      </vt:variant>
      <vt:variant>
        <vt:i4>5</vt:i4>
      </vt:variant>
      <vt:variant>
        <vt:lpwstr/>
      </vt:variant>
      <vt:variant>
        <vt:lpwstr>■デジタル化6ー1ー2</vt:lpwstr>
      </vt:variant>
      <vt:variant>
        <vt:i4>1399727607</vt:i4>
      </vt:variant>
      <vt:variant>
        <vt:i4>7689</vt:i4>
      </vt:variant>
      <vt:variant>
        <vt:i4>0</vt:i4>
      </vt:variant>
      <vt:variant>
        <vt:i4>5</vt:i4>
      </vt:variant>
      <vt:variant>
        <vt:lpwstr/>
      </vt:variant>
      <vt:variant>
        <vt:lpwstr>■デジタル化5ー1ー2</vt:lpwstr>
      </vt:variant>
      <vt:variant>
        <vt:i4>1399727605</vt:i4>
      </vt:variant>
      <vt:variant>
        <vt:i4>7686</vt:i4>
      </vt:variant>
      <vt:variant>
        <vt:i4>0</vt:i4>
      </vt:variant>
      <vt:variant>
        <vt:i4>5</vt:i4>
      </vt:variant>
      <vt:variant>
        <vt:lpwstr/>
      </vt:variant>
      <vt:variant>
        <vt:lpwstr>■デジタル化4ー2ー2</vt:lpwstr>
      </vt:variant>
      <vt:variant>
        <vt:i4>1399727606</vt:i4>
      </vt:variant>
      <vt:variant>
        <vt:i4>7683</vt:i4>
      </vt:variant>
      <vt:variant>
        <vt:i4>0</vt:i4>
      </vt:variant>
      <vt:variant>
        <vt:i4>5</vt:i4>
      </vt:variant>
      <vt:variant>
        <vt:lpwstr/>
      </vt:variant>
      <vt:variant>
        <vt:lpwstr>■デジタル化4ー1ー1</vt:lpwstr>
      </vt:variant>
      <vt:variant>
        <vt:i4>1399727602</vt:i4>
      </vt:variant>
      <vt:variant>
        <vt:i4>7680</vt:i4>
      </vt:variant>
      <vt:variant>
        <vt:i4>0</vt:i4>
      </vt:variant>
      <vt:variant>
        <vt:i4>5</vt:i4>
      </vt:variant>
      <vt:variant>
        <vt:lpwstr/>
      </vt:variant>
      <vt:variant>
        <vt:lpwstr>■デジタル化3ー2ー1</vt:lpwstr>
      </vt:variant>
      <vt:variant>
        <vt:i4>1670522304</vt:i4>
      </vt:variant>
      <vt:variant>
        <vt:i4>7677</vt:i4>
      </vt:variant>
      <vt:variant>
        <vt:i4>0</vt:i4>
      </vt:variant>
      <vt:variant>
        <vt:i4>5</vt:i4>
      </vt:variant>
      <vt:variant>
        <vt:lpwstr/>
      </vt:variant>
      <vt:variant>
        <vt:lpwstr>■デジタル化3ー1</vt:lpwstr>
      </vt:variant>
      <vt:variant>
        <vt:i4>1670522306</vt:i4>
      </vt:variant>
      <vt:variant>
        <vt:i4>7674</vt:i4>
      </vt:variant>
      <vt:variant>
        <vt:i4>0</vt:i4>
      </vt:variant>
      <vt:variant>
        <vt:i4>5</vt:i4>
      </vt:variant>
      <vt:variant>
        <vt:lpwstr/>
      </vt:variant>
      <vt:variant>
        <vt:lpwstr>■デジタル化1ー1</vt:lpwstr>
      </vt:variant>
      <vt:variant>
        <vt:i4>818161049</vt:i4>
      </vt:variant>
      <vt:variant>
        <vt:i4>7671</vt:i4>
      </vt:variant>
      <vt:variant>
        <vt:i4>0</vt:i4>
      </vt:variant>
      <vt:variant>
        <vt:i4>5</vt:i4>
      </vt:variant>
      <vt:variant>
        <vt:lpwstr/>
      </vt:variant>
      <vt:variant>
        <vt:lpwstr>■データマスキング27ー18</vt:lpwstr>
      </vt:variant>
      <vt:variant>
        <vt:i4>3351972</vt:i4>
      </vt:variant>
      <vt:variant>
        <vt:i4>7668</vt:i4>
      </vt:variant>
      <vt:variant>
        <vt:i4>0</vt:i4>
      </vt:variant>
      <vt:variant>
        <vt:i4>5</vt:i4>
      </vt:variant>
      <vt:variant>
        <vt:lpwstr/>
      </vt:variant>
      <vt:variant>
        <vt:lpwstr>■データマスキング18ー2ー10</vt:lpwstr>
      </vt:variant>
      <vt:variant>
        <vt:i4>822027687</vt:i4>
      </vt:variant>
      <vt:variant>
        <vt:i4>7665</vt:i4>
      </vt:variant>
      <vt:variant>
        <vt:i4>0</vt:i4>
      </vt:variant>
      <vt:variant>
        <vt:i4>5</vt:i4>
      </vt:variant>
      <vt:variant>
        <vt:lpwstr/>
      </vt:variant>
      <vt:variant>
        <vt:lpwstr>■データマスキング18ー1</vt:lpwstr>
      </vt:variant>
      <vt:variant>
        <vt:i4>206239</vt:i4>
      </vt:variant>
      <vt:variant>
        <vt:i4>7662</vt:i4>
      </vt:variant>
      <vt:variant>
        <vt:i4>0</vt:i4>
      </vt:variant>
      <vt:variant>
        <vt:i4>5</vt:i4>
      </vt:variant>
      <vt:variant>
        <vt:lpwstr/>
      </vt:variant>
      <vt:variant>
        <vt:lpwstr>■データマスキング13ー3ー2</vt:lpwstr>
      </vt:variant>
      <vt:variant>
        <vt:i4>819078653</vt:i4>
      </vt:variant>
      <vt:variant>
        <vt:i4>7659</vt:i4>
      </vt:variant>
      <vt:variant>
        <vt:i4>0</vt:i4>
      </vt:variant>
      <vt:variant>
        <vt:i4>5</vt:i4>
      </vt:variant>
      <vt:variant>
        <vt:lpwstr/>
      </vt:variant>
      <vt:variant>
        <vt:lpwstr>■データサイエンス27ー23</vt:lpwstr>
      </vt:variant>
      <vt:variant>
        <vt:i4>819144189</vt:i4>
      </vt:variant>
      <vt:variant>
        <vt:i4>7656</vt:i4>
      </vt:variant>
      <vt:variant>
        <vt:i4>0</vt:i4>
      </vt:variant>
      <vt:variant>
        <vt:i4>5</vt:i4>
      </vt:variant>
      <vt:variant>
        <vt:lpwstr/>
      </vt:variant>
      <vt:variant>
        <vt:lpwstr>■データサイエンス27ー22</vt:lpwstr>
      </vt:variant>
      <vt:variant>
        <vt:i4>820061644</vt:i4>
      </vt:variant>
      <vt:variant>
        <vt:i4>7653</vt:i4>
      </vt:variant>
      <vt:variant>
        <vt:i4>0</vt:i4>
      </vt:variant>
      <vt:variant>
        <vt:i4>5</vt:i4>
      </vt:variant>
      <vt:variant>
        <vt:lpwstr/>
      </vt:variant>
      <vt:variant>
        <vt:lpwstr>■データサイエンス24ー3</vt:lpwstr>
      </vt:variant>
      <vt:variant>
        <vt:i4>1910266</vt:i4>
      </vt:variant>
      <vt:variant>
        <vt:i4>7650</vt:i4>
      </vt:variant>
      <vt:variant>
        <vt:i4>0</vt:i4>
      </vt:variant>
      <vt:variant>
        <vt:i4>5</vt:i4>
      </vt:variant>
      <vt:variant>
        <vt:lpwstr/>
      </vt:variant>
      <vt:variant>
        <vt:lpwstr>■データサイエンス23ー1ー2</vt:lpwstr>
      </vt:variant>
      <vt:variant>
        <vt:i4>820061643</vt:i4>
      </vt:variant>
      <vt:variant>
        <vt:i4>7647</vt:i4>
      </vt:variant>
      <vt:variant>
        <vt:i4>0</vt:i4>
      </vt:variant>
      <vt:variant>
        <vt:i4>5</vt:i4>
      </vt:variant>
      <vt:variant>
        <vt:lpwstr/>
      </vt:variant>
      <vt:variant>
        <vt:lpwstr>■データサイエンス23ー1</vt:lpwstr>
      </vt:variant>
      <vt:variant>
        <vt:i4>1910265</vt:i4>
      </vt:variant>
      <vt:variant>
        <vt:i4>7644</vt:i4>
      </vt:variant>
      <vt:variant>
        <vt:i4>0</vt:i4>
      </vt:variant>
      <vt:variant>
        <vt:i4>5</vt:i4>
      </vt:variant>
      <vt:variant>
        <vt:lpwstr/>
      </vt:variant>
      <vt:variant>
        <vt:lpwstr>■データサイエンス22ー3ー1</vt:lpwstr>
      </vt:variant>
      <vt:variant>
        <vt:i4>820061642</vt:i4>
      </vt:variant>
      <vt:variant>
        <vt:i4>7641</vt:i4>
      </vt:variant>
      <vt:variant>
        <vt:i4>0</vt:i4>
      </vt:variant>
      <vt:variant>
        <vt:i4>5</vt:i4>
      </vt:variant>
      <vt:variant>
        <vt:lpwstr/>
      </vt:variant>
      <vt:variant>
        <vt:lpwstr>■データサイエンス22ー3</vt:lpwstr>
      </vt:variant>
      <vt:variant>
        <vt:i4>1910267</vt:i4>
      </vt:variant>
      <vt:variant>
        <vt:i4>7638</vt:i4>
      </vt:variant>
      <vt:variant>
        <vt:i4>0</vt:i4>
      </vt:variant>
      <vt:variant>
        <vt:i4>5</vt:i4>
      </vt:variant>
      <vt:variant>
        <vt:lpwstr/>
      </vt:variant>
      <vt:variant>
        <vt:lpwstr>■データサイエンス22ー1ー2</vt:lpwstr>
      </vt:variant>
      <vt:variant>
        <vt:i4>3085572</vt:i4>
      </vt:variant>
      <vt:variant>
        <vt:i4>7635</vt:i4>
      </vt:variant>
      <vt:variant>
        <vt:i4>0</vt:i4>
      </vt:variant>
      <vt:variant>
        <vt:i4>5</vt:i4>
      </vt:variant>
      <vt:variant>
        <vt:lpwstr/>
      </vt:variant>
      <vt:variant>
        <vt:lpwstr>■データサイエンス1ー1</vt:lpwstr>
      </vt:variant>
      <vt:variant>
        <vt:i4>-1375267230</vt:i4>
      </vt:variant>
      <vt:variant>
        <vt:i4>7632</vt:i4>
      </vt:variant>
      <vt:variant>
        <vt:i4>0</vt:i4>
      </vt:variant>
      <vt:variant>
        <vt:i4>5</vt:i4>
      </vt:variant>
      <vt:variant>
        <vt:lpwstr/>
      </vt:variant>
      <vt:variant>
        <vt:lpwstr>■多要素認証23ー2</vt:lpwstr>
      </vt:variant>
      <vt:variant>
        <vt:i4>-1371593059</vt:i4>
      </vt:variant>
      <vt:variant>
        <vt:i4>7629</vt:i4>
      </vt:variant>
      <vt:variant>
        <vt:i4>0</vt:i4>
      </vt:variant>
      <vt:variant>
        <vt:i4>5</vt:i4>
      </vt:variant>
      <vt:variant>
        <vt:lpwstr/>
      </vt:variant>
      <vt:variant>
        <vt:lpwstr>■多要素認証18ー3ー2</vt:lpwstr>
      </vt:variant>
      <vt:variant>
        <vt:i4>-1372051811</vt:i4>
      </vt:variant>
      <vt:variant>
        <vt:i4>7626</vt:i4>
      </vt:variant>
      <vt:variant>
        <vt:i4>0</vt:i4>
      </vt:variant>
      <vt:variant>
        <vt:i4>5</vt:i4>
      </vt:variant>
      <vt:variant>
        <vt:lpwstr/>
      </vt:variant>
      <vt:variant>
        <vt:lpwstr>■多要素認証18ー2ー4</vt:lpwstr>
      </vt:variant>
      <vt:variant>
        <vt:i4>-1372182883</vt:i4>
      </vt:variant>
      <vt:variant>
        <vt:i4>7623</vt:i4>
      </vt:variant>
      <vt:variant>
        <vt:i4>0</vt:i4>
      </vt:variant>
      <vt:variant>
        <vt:i4>5</vt:i4>
      </vt:variant>
      <vt:variant>
        <vt:lpwstr/>
      </vt:variant>
      <vt:variant>
        <vt:lpwstr>■多要素認証15ー2ー7</vt:lpwstr>
      </vt:variant>
      <vt:variant>
        <vt:i4>-1375267231</vt:i4>
      </vt:variant>
      <vt:variant>
        <vt:i4>7620</vt:i4>
      </vt:variant>
      <vt:variant>
        <vt:i4>0</vt:i4>
      </vt:variant>
      <vt:variant>
        <vt:i4>5</vt:i4>
      </vt:variant>
      <vt:variant>
        <vt:lpwstr/>
      </vt:variant>
      <vt:variant>
        <vt:lpwstr>■多要素認証12ー3</vt:lpwstr>
      </vt:variant>
      <vt:variant>
        <vt:i4>-1372182883</vt:i4>
      </vt:variant>
      <vt:variant>
        <vt:i4>7617</vt:i4>
      </vt:variant>
      <vt:variant>
        <vt:i4>0</vt:i4>
      </vt:variant>
      <vt:variant>
        <vt:i4>5</vt:i4>
      </vt:variant>
      <vt:variant>
        <vt:lpwstr/>
      </vt:variant>
      <vt:variant>
        <vt:lpwstr>■多要素認証10ー2ー2</vt:lpwstr>
      </vt:variant>
      <vt:variant>
        <vt:i4>1364006793</vt:i4>
      </vt:variant>
      <vt:variant>
        <vt:i4>7614</vt:i4>
      </vt:variant>
      <vt:variant>
        <vt:i4>0</vt:i4>
      </vt:variant>
      <vt:variant>
        <vt:i4>5</vt:i4>
      </vt:variant>
      <vt:variant>
        <vt:lpwstr/>
      </vt:variant>
      <vt:variant>
        <vt:lpwstr>■多要素認証第８章コラム</vt:lpwstr>
      </vt:variant>
      <vt:variant>
        <vt:i4>1643587242</vt:i4>
      </vt:variant>
      <vt:variant>
        <vt:i4>7611</vt:i4>
      </vt:variant>
      <vt:variant>
        <vt:i4>0</vt:i4>
      </vt:variant>
      <vt:variant>
        <vt:i4>5</vt:i4>
      </vt:variant>
      <vt:variant>
        <vt:lpwstr/>
      </vt:variant>
      <vt:variant>
        <vt:lpwstr>■多要素認証7ー1－2</vt:lpwstr>
      </vt:variant>
      <vt:variant>
        <vt:i4>1643587242</vt:i4>
      </vt:variant>
      <vt:variant>
        <vt:i4>7608</vt:i4>
      </vt:variant>
      <vt:variant>
        <vt:i4>0</vt:i4>
      </vt:variant>
      <vt:variant>
        <vt:i4>5</vt:i4>
      </vt:variant>
      <vt:variant>
        <vt:lpwstr/>
      </vt:variant>
      <vt:variant>
        <vt:lpwstr>■多要素認証5ー3－3</vt:lpwstr>
      </vt:variant>
      <vt:variant>
        <vt:i4>1643587243</vt:i4>
      </vt:variant>
      <vt:variant>
        <vt:i4>7605</vt:i4>
      </vt:variant>
      <vt:variant>
        <vt:i4>0</vt:i4>
      </vt:variant>
      <vt:variant>
        <vt:i4>5</vt:i4>
      </vt:variant>
      <vt:variant>
        <vt:lpwstr/>
      </vt:variant>
      <vt:variant>
        <vt:lpwstr>■多要素認証5ー2－5</vt:lpwstr>
      </vt:variant>
      <vt:variant>
        <vt:i4>1643587240</vt:i4>
      </vt:variant>
      <vt:variant>
        <vt:i4>7602</vt:i4>
      </vt:variant>
      <vt:variant>
        <vt:i4>0</vt:i4>
      </vt:variant>
      <vt:variant>
        <vt:i4>5</vt:i4>
      </vt:variant>
      <vt:variant>
        <vt:lpwstr/>
      </vt:variant>
      <vt:variant>
        <vt:lpwstr>■多要素認証5ー1－3</vt:lpwstr>
      </vt:variant>
      <vt:variant>
        <vt:i4>-807463636</vt:i4>
      </vt:variant>
      <vt:variant>
        <vt:i4>7599</vt:i4>
      </vt:variant>
      <vt:variant>
        <vt:i4>0</vt:i4>
      </vt:variant>
      <vt:variant>
        <vt:i4>5</vt:i4>
      </vt:variant>
      <vt:variant>
        <vt:lpwstr/>
      </vt:variant>
      <vt:variant>
        <vt:lpwstr>■ダークウェブ５－１－３</vt:lpwstr>
      </vt:variant>
      <vt:variant>
        <vt:i4>2823523</vt:i4>
      </vt:variant>
      <vt:variant>
        <vt:i4>7596</vt:i4>
      </vt:variant>
      <vt:variant>
        <vt:i4>0</vt:i4>
      </vt:variant>
      <vt:variant>
        <vt:i4>5</vt:i4>
      </vt:variant>
      <vt:variant>
        <vt:lpwstr/>
      </vt:variant>
      <vt:variant>
        <vt:lpwstr>■ソリューション24ー1ー2</vt:lpwstr>
      </vt:variant>
      <vt:variant>
        <vt:i4>3085667</vt:i4>
      </vt:variant>
      <vt:variant>
        <vt:i4>7593</vt:i4>
      </vt:variant>
      <vt:variant>
        <vt:i4>0</vt:i4>
      </vt:variant>
      <vt:variant>
        <vt:i4>5</vt:i4>
      </vt:variant>
      <vt:variant>
        <vt:lpwstr/>
      </vt:variant>
      <vt:variant>
        <vt:lpwstr>■ソリューション23ー1ー1</vt:lpwstr>
      </vt:variant>
      <vt:variant>
        <vt:i4>2889059</vt:i4>
      </vt:variant>
      <vt:variant>
        <vt:i4>7590</vt:i4>
      </vt:variant>
      <vt:variant>
        <vt:i4>0</vt:i4>
      </vt:variant>
      <vt:variant>
        <vt:i4>5</vt:i4>
      </vt:variant>
      <vt:variant>
        <vt:lpwstr/>
      </vt:variant>
      <vt:variant>
        <vt:lpwstr>■ソリューション22ー3ー1</vt:lpwstr>
      </vt:variant>
      <vt:variant>
        <vt:i4>3085667</vt:i4>
      </vt:variant>
      <vt:variant>
        <vt:i4>7587</vt:i4>
      </vt:variant>
      <vt:variant>
        <vt:i4>0</vt:i4>
      </vt:variant>
      <vt:variant>
        <vt:i4>5</vt:i4>
      </vt:variant>
      <vt:variant>
        <vt:lpwstr/>
      </vt:variant>
      <vt:variant>
        <vt:lpwstr>■ソリューション22ー2ー3</vt:lpwstr>
      </vt:variant>
      <vt:variant>
        <vt:i4>3020131</vt:i4>
      </vt:variant>
      <vt:variant>
        <vt:i4>7584</vt:i4>
      </vt:variant>
      <vt:variant>
        <vt:i4>0</vt:i4>
      </vt:variant>
      <vt:variant>
        <vt:i4>5</vt:i4>
      </vt:variant>
      <vt:variant>
        <vt:lpwstr/>
      </vt:variant>
      <vt:variant>
        <vt:lpwstr>■ソリューション22ー2ー2</vt:lpwstr>
      </vt:variant>
      <vt:variant>
        <vt:i4>3020131</vt:i4>
      </vt:variant>
      <vt:variant>
        <vt:i4>7581</vt:i4>
      </vt:variant>
      <vt:variant>
        <vt:i4>0</vt:i4>
      </vt:variant>
      <vt:variant>
        <vt:i4>5</vt:i4>
      </vt:variant>
      <vt:variant>
        <vt:lpwstr/>
      </vt:variant>
      <vt:variant>
        <vt:lpwstr>■ソリューション21ー1ー2</vt:lpwstr>
      </vt:variant>
      <vt:variant>
        <vt:i4>2626915</vt:i4>
      </vt:variant>
      <vt:variant>
        <vt:i4>7578</vt:i4>
      </vt:variant>
      <vt:variant>
        <vt:i4>0</vt:i4>
      </vt:variant>
      <vt:variant>
        <vt:i4>5</vt:i4>
      </vt:variant>
      <vt:variant>
        <vt:lpwstr/>
      </vt:variant>
      <vt:variant>
        <vt:lpwstr>■ソリューション20ー1ー5</vt:lpwstr>
      </vt:variant>
      <vt:variant>
        <vt:i4>2233696</vt:i4>
      </vt:variant>
      <vt:variant>
        <vt:i4>7575</vt:i4>
      </vt:variant>
      <vt:variant>
        <vt:i4>0</vt:i4>
      </vt:variant>
      <vt:variant>
        <vt:i4>5</vt:i4>
      </vt:variant>
      <vt:variant>
        <vt:lpwstr/>
      </vt:variant>
      <vt:variant>
        <vt:lpwstr>■ソリューション18ー3ー5</vt:lpwstr>
      </vt:variant>
      <vt:variant>
        <vt:i4>2430304</vt:i4>
      </vt:variant>
      <vt:variant>
        <vt:i4>7572</vt:i4>
      </vt:variant>
      <vt:variant>
        <vt:i4>0</vt:i4>
      </vt:variant>
      <vt:variant>
        <vt:i4>5</vt:i4>
      </vt:variant>
      <vt:variant>
        <vt:lpwstr/>
      </vt:variant>
      <vt:variant>
        <vt:lpwstr>■ソリューション18ー3ー2</vt:lpwstr>
      </vt:variant>
      <vt:variant>
        <vt:i4>2561376</vt:i4>
      </vt:variant>
      <vt:variant>
        <vt:i4>7569</vt:i4>
      </vt:variant>
      <vt:variant>
        <vt:i4>0</vt:i4>
      </vt:variant>
      <vt:variant>
        <vt:i4>5</vt:i4>
      </vt:variant>
      <vt:variant>
        <vt:lpwstr/>
      </vt:variant>
      <vt:variant>
        <vt:lpwstr>■ソリューション18ー2ー18</vt:lpwstr>
      </vt:variant>
      <vt:variant>
        <vt:i4>2692448</vt:i4>
      </vt:variant>
      <vt:variant>
        <vt:i4>7566</vt:i4>
      </vt:variant>
      <vt:variant>
        <vt:i4>0</vt:i4>
      </vt:variant>
      <vt:variant>
        <vt:i4>5</vt:i4>
      </vt:variant>
      <vt:variant>
        <vt:lpwstr/>
      </vt:variant>
      <vt:variant>
        <vt:lpwstr>■ソリューション15ー2ー2</vt:lpwstr>
      </vt:variant>
      <vt:variant>
        <vt:i4>922912</vt:i4>
      </vt:variant>
      <vt:variant>
        <vt:i4>7563</vt:i4>
      </vt:variant>
      <vt:variant>
        <vt:i4>0</vt:i4>
      </vt:variant>
      <vt:variant>
        <vt:i4>5</vt:i4>
      </vt:variant>
      <vt:variant>
        <vt:lpwstr/>
      </vt:variant>
      <vt:variant>
        <vt:lpwstr>■ソフトウェアライブラリ１８－１</vt:lpwstr>
      </vt:variant>
      <vt:variant>
        <vt:i4>-808839830</vt:i4>
      </vt:variant>
      <vt:variant>
        <vt:i4>7560</vt:i4>
      </vt:variant>
      <vt:variant>
        <vt:i4>0</vt:i4>
      </vt:variant>
      <vt:variant>
        <vt:i4>5</vt:i4>
      </vt:variant>
      <vt:variant>
        <vt:lpwstr/>
      </vt:variant>
      <vt:variant>
        <vt:lpwstr>■ゼロトラスト２７－１８</vt:lpwstr>
      </vt:variant>
      <vt:variant>
        <vt:i4>-807463571</vt:i4>
      </vt:variant>
      <vt:variant>
        <vt:i4>7557</vt:i4>
      </vt:variant>
      <vt:variant>
        <vt:i4>0</vt:i4>
      </vt:variant>
      <vt:variant>
        <vt:i4>5</vt:i4>
      </vt:variant>
      <vt:variant>
        <vt:lpwstr/>
      </vt:variant>
      <vt:variant>
        <vt:lpwstr>■ゼロトラスト２２－３－１</vt:lpwstr>
      </vt:variant>
      <vt:variant>
        <vt:i4>-807463571</vt:i4>
      </vt:variant>
      <vt:variant>
        <vt:i4>7554</vt:i4>
      </vt:variant>
      <vt:variant>
        <vt:i4>0</vt:i4>
      </vt:variant>
      <vt:variant>
        <vt:i4>5</vt:i4>
      </vt:variant>
      <vt:variant>
        <vt:lpwstr/>
      </vt:variant>
      <vt:variant>
        <vt:lpwstr>■ゼロトラスト２０－１－１</vt:lpwstr>
      </vt:variant>
      <vt:variant>
        <vt:i4>-807660185</vt:i4>
      </vt:variant>
      <vt:variant>
        <vt:i4>7551</vt:i4>
      </vt:variant>
      <vt:variant>
        <vt:i4>0</vt:i4>
      </vt:variant>
      <vt:variant>
        <vt:i4>5</vt:i4>
      </vt:variant>
      <vt:variant>
        <vt:lpwstr/>
      </vt:variant>
      <vt:variant>
        <vt:lpwstr>■ゼロトラスト１８－３－３</vt:lpwstr>
      </vt:variant>
      <vt:variant>
        <vt:i4>-807660185</vt:i4>
      </vt:variant>
      <vt:variant>
        <vt:i4>7548</vt:i4>
      </vt:variant>
      <vt:variant>
        <vt:i4>0</vt:i4>
      </vt:variant>
      <vt:variant>
        <vt:i4>5</vt:i4>
      </vt:variant>
      <vt:variant>
        <vt:lpwstr/>
      </vt:variant>
      <vt:variant>
        <vt:lpwstr>■ゼロトラスト１８－３－２</vt:lpwstr>
      </vt:variant>
      <vt:variant>
        <vt:i4>-807660184</vt:i4>
      </vt:variant>
      <vt:variant>
        <vt:i4>7545</vt:i4>
      </vt:variant>
      <vt:variant>
        <vt:i4>0</vt:i4>
      </vt:variant>
      <vt:variant>
        <vt:i4>5</vt:i4>
      </vt:variant>
      <vt:variant>
        <vt:lpwstr/>
      </vt:variant>
      <vt:variant>
        <vt:lpwstr>■ゼロトラスト１７－３－２</vt:lpwstr>
      </vt:variant>
      <vt:variant>
        <vt:i4>-807529108</vt:i4>
      </vt:variant>
      <vt:variant>
        <vt:i4>7542</vt:i4>
      </vt:variant>
      <vt:variant>
        <vt:i4>0</vt:i4>
      </vt:variant>
      <vt:variant>
        <vt:i4>5</vt:i4>
      </vt:variant>
      <vt:variant>
        <vt:lpwstr/>
      </vt:variant>
      <vt:variant>
        <vt:lpwstr>■ゼロトラスト５－２－４</vt:lpwstr>
      </vt:variant>
      <vt:variant>
        <vt:i4>-1705557654</vt:i4>
      </vt:variant>
      <vt:variant>
        <vt:i4>7539</vt:i4>
      </vt:variant>
      <vt:variant>
        <vt:i4>0</vt:i4>
      </vt:variant>
      <vt:variant>
        <vt:i4>5</vt:i4>
      </vt:variant>
      <vt:variant>
        <vt:lpwstr/>
      </vt:variant>
      <vt:variant>
        <vt:lpwstr>■ゼロデイ攻撃５－１－３</vt:lpwstr>
      </vt:variant>
      <vt:variant>
        <vt:i4>3937642</vt:i4>
      </vt:variant>
      <vt:variant>
        <vt:i4>7536</vt:i4>
      </vt:variant>
      <vt:variant>
        <vt:i4>0</vt:i4>
      </vt:variant>
      <vt:variant>
        <vt:i4>5</vt:i4>
      </vt:variant>
      <vt:variant>
        <vt:lpwstr/>
      </vt:variant>
      <vt:variant>
        <vt:lpwstr>■セキュリティポリシー28ー1</vt:lpwstr>
      </vt:variant>
      <vt:variant>
        <vt:i4>820898373</vt:i4>
      </vt:variant>
      <vt:variant>
        <vt:i4>7533</vt:i4>
      </vt:variant>
      <vt:variant>
        <vt:i4>0</vt:i4>
      </vt:variant>
      <vt:variant>
        <vt:i4>5</vt:i4>
      </vt:variant>
      <vt:variant>
        <vt:lpwstr/>
      </vt:variant>
      <vt:variant>
        <vt:lpwstr>■セキュリティポリシー２７－７</vt:lpwstr>
      </vt:variant>
      <vt:variant>
        <vt:i4>820898372</vt:i4>
      </vt:variant>
      <vt:variant>
        <vt:i4>7530</vt:i4>
      </vt:variant>
      <vt:variant>
        <vt:i4>0</vt:i4>
      </vt:variant>
      <vt:variant>
        <vt:i4>5</vt:i4>
      </vt:variant>
      <vt:variant>
        <vt:lpwstr/>
      </vt:variant>
      <vt:variant>
        <vt:lpwstr>■セキュリティポリシー２６－２</vt:lpwstr>
      </vt:variant>
      <vt:variant>
        <vt:i4>-807398059</vt:i4>
      </vt:variant>
      <vt:variant>
        <vt:i4>7527</vt:i4>
      </vt:variant>
      <vt:variant>
        <vt:i4>0</vt:i4>
      </vt:variant>
      <vt:variant>
        <vt:i4>5</vt:i4>
      </vt:variant>
      <vt:variant>
        <vt:lpwstr/>
      </vt:variant>
      <vt:variant>
        <vt:lpwstr>■セキュリティポリシー２５－２－２</vt:lpwstr>
      </vt:variant>
      <vt:variant>
        <vt:i4>-807398059</vt:i4>
      </vt:variant>
      <vt:variant>
        <vt:i4>7524</vt:i4>
      </vt:variant>
      <vt:variant>
        <vt:i4>0</vt:i4>
      </vt:variant>
      <vt:variant>
        <vt:i4>5</vt:i4>
      </vt:variant>
      <vt:variant>
        <vt:lpwstr/>
      </vt:variant>
      <vt:variant>
        <vt:lpwstr>■セキュリティポリシー２５－２－１</vt:lpwstr>
      </vt:variant>
      <vt:variant>
        <vt:i4>1119571</vt:i4>
      </vt:variant>
      <vt:variant>
        <vt:i4>7521</vt:i4>
      </vt:variant>
      <vt:variant>
        <vt:i4>0</vt:i4>
      </vt:variant>
      <vt:variant>
        <vt:i4>5</vt:i4>
      </vt:variant>
      <vt:variant>
        <vt:lpwstr/>
      </vt:variant>
      <vt:variant>
        <vt:lpwstr>■セキュリティポリシー２３－２ー１</vt:lpwstr>
      </vt:variant>
      <vt:variant>
        <vt:i4>820898369</vt:i4>
      </vt:variant>
      <vt:variant>
        <vt:i4>7518</vt:i4>
      </vt:variant>
      <vt:variant>
        <vt:i4>0</vt:i4>
      </vt:variant>
      <vt:variant>
        <vt:i4>5</vt:i4>
      </vt:variant>
      <vt:variant>
        <vt:lpwstr/>
      </vt:variant>
      <vt:variant>
        <vt:lpwstr>■セキュリティポリシー２３－２</vt:lpwstr>
      </vt:variant>
      <vt:variant>
        <vt:i4>-807398061</vt:i4>
      </vt:variant>
      <vt:variant>
        <vt:i4>7515</vt:i4>
      </vt:variant>
      <vt:variant>
        <vt:i4>0</vt:i4>
      </vt:variant>
      <vt:variant>
        <vt:i4>5</vt:i4>
      </vt:variant>
      <vt:variant>
        <vt:lpwstr/>
      </vt:variant>
      <vt:variant>
        <vt:lpwstr>■セキュリティポリシー２２－３－１</vt:lpwstr>
      </vt:variant>
      <vt:variant>
        <vt:i4>-807398062</vt:i4>
      </vt:variant>
      <vt:variant>
        <vt:i4>7512</vt:i4>
      </vt:variant>
      <vt:variant>
        <vt:i4>0</vt:i4>
      </vt:variant>
      <vt:variant>
        <vt:i4>5</vt:i4>
      </vt:variant>
      <vt:variant>
        <vt:lpwstr/>
      </vt:variant>
      <vt:variant>
        <vt:lpwstr>■セキュリティポリシー２１－１－３</vt:lpwstr>
      </vt:variant>
      <vt:variant>
        <vt:i4>-807398062</vt:i4>
      </vt:variant>
      <vt:variant>
        <vt:i4>7509</vt:i4>
      </vt:variant>
      <vt:variant>
        <vt:i4>0</vt:i4>
      </vt:variant>
      <vt:variant>
        <vt:i4>5</vt:i4>
      </vt:variant>
      <vt:variant>
        <vt:lpwstr/>
      </vt:variant>
      <vt:variant>
        <vt:lpwstr>■セキュリティポリシー２１－１－２</vt:lpwstr>
      </vt:variant>
      <vt:variant>
        <vt:i4>-807398061</vt:i4>
      </vt:variant>
      <vt:variant>
        <vt:i4>7506</vt:i4>
      </vt:variant>
      <vt:variant>
        <vt:i4>0</vt:i4>
      </vt:variant>
      <vt:variant>
        <vt:i4>5</vt:i4>
      </vt:variant>
      <vt:variant>
        <vt:lpwstr/>
      </vt:variant>
      <vt:variant>
        <vt:lpwstr>■セキュリティポリシー２０－１－６</vt:lpwstr>
      </vt:variant>
      <vt:variant>
        <vt:i4>-807398061</vt:i4>
      </vt:variant>
      <vt:variant>
        <vt:i4>7503</vt:i4>
      </vt:variant>
      <vt:variant>
        <vt:i4>0</vt:i4>
      </vt:variant>
      <vt:variant>
        <vt:i4>5</vt:i4>
      </vt:variant>
      <vt:variant>
        <vt:lpwstr/>
      </vt:variant>
      <vt:variant>
        <vt:lpwstr>■セキュリティポリシー２０－１－５</vt:lpwstr>
      </vt:variant>
      <vt:variant>
        <vt:i4>-807201447</vt:i4>
      </vt:variant>
      <vt:variant>
        <vt:i4>7500</vt:i4>
      </vt:variant>
      <vt:variant>
        <vt:i4>0</vt:i4>
      </vt:variant>
      <vt:variant>
        <vt:i4>5</vt:i4>
      </vt:variant>
      <vt:variant>
        <vt:lpwstr/>
      </vt:variant>
      <vt:variant>
        <vt:lpwstr>■セキュリティポリシー１８－３－５</vt:lpwstr>
      </vt:variant>
      <vt:variant>
        <vt:i4>-807201450</vt:i4>
      </vt:variant>
      <vt:variant>
        <vt:i4>7497</vt:i4>
      </vt:variant>
      <vt:variant>
        <vt:i4>0</vt:i4>
      </vt:variant>
      <vt:variant>
        <vt:i4>5</vt:i4>
      </vt:variant>
      <vt:variant>
        <vt:lpwstr/>
      </vt:variant>
      <vt:variant>
        <vt:lpwstr>■セキュリティポリシー１１－５－１</vt:lpwstr>
      </vt:variant>
      <vt:variant>
        <vt:i4>719861509</vt:i4>
      </vt:variant>
      <vt:variant>
        <vt:i4>7494</vt:i4>
      </vt:variant>
      <vt:variant>
        <vt:i4>0</vt:i4>
      </vt:variant>
      <vt:variant>
        <vt:i4>5</vt:i4>
      </vt:variant>
      <vt:variant>
        <vt:lpwstr/>
      </vt:variant>
      <vt:variant>
        <vt:lpwstr>■セキュリティポリシー第3編編集後記</vt:lpwstr>
      </vt:variant>
      <vt:variant>
        <vt:i4>-806742702</vt:i4>
      </vt:variant>
      <vt:variant>
        <vt:i4>7491</vt:i4>
      </vt:variant>
      <vt:variant>
        <vt:i4>0</vt:i4>
      </vt:variant>
      <vt:variant>
        <vt:i4>5</vt:i4>
      </vt:variant>
      <vt:variant>
        <vt:lpwstr/>
      </vt:variant>
      <vt:variant>
        <vt:lpwstr>■セキュリティポリシー８－１－１</vt:lpwstr>
      </vt:variant>
      <vt:variant>
        <vt:i4>-807070382</vt:i4>
      </vt:variant>
      <vt:variant>
        <vt:i4>7488</vt:i4>
      </vt:variant>
      <vt:variant>
        <vt:i4>0</vt:i4>
      </vt:variant>
      <vt:variant>
        <vt:i4>5</vt:i4>
      </vt:variant>
      <vt:variant>
        <vt:lpwstr/>
      </vt:variant>
      <vt:variant>
        <vt:lpwstr>■セキュリティポリシー７－１－１</vt:lpwstr>
      </vt:variant>
      <vt:variant>
        <vt:i4>-807135918</vt:i4>
      </vt:variant>
      <vt:variant>
        <vt:i4>7485</vt:i4>
      </vt:variant>
      <vt:variant>
        <vt:i4>0</vt:i4>
      </vt:variant>
      <vt:variant>
        <vt:i4>5</vt:i4>
      </vt:variant>
      <vt:variant>
        <vt:lpwstr/>
      </vt:variant>
      <vt:variant>
        <vt:lpwstr>■セキュリティポリシー５－２－１</vt:lpwstr>
      </vt:variant>
      <vt:variant>
        <vt:i4>-806939310</vt:i4>
      </vt:variant>
      <vt:variant>
        <vt:i4>7482</vt:i4>
      </vt:variant>
      <vt:variant>
        <vt:i4>0</vt:i4>
      </vt:variant>
      <vt:variant>
        <vt:i4>5</vt:i4>
      </vt:variant>
      <vt:variant>
        <vt:lpwstr/>
      </vt:variant>
      <vt:variant>
        <vt:lpwstr>■セキュリティポリシー５－１－１</vt:lpwstr>
      </vt:variant>
      <vt:variant>
        <vt:i4>-807070382</vt:i4>
      </vt:variant>
      <vt:variant>
        <vt:i4>7479</vt:i4>
      </vt:variant>
      <vt:variant>
        <vt:i4>0</vt:i4>
      </vt:variant>
      <vt:variant>
        <vt:i4>5</vt:i4>
      </vt:variant>
      <vt:variant>
        <vt:lpwstr/>
      </vt:variant>
      <vt:variant>
        <vt:lpwstr>■セキュリティポリシー４－２－１</vt:lpwstr>
      </vt:variant>
      <vt:variant>
        <vt:i4>821291615</vt:i4>
      </vt:variant>
      <vt:variant>
        <vt:i4>7476</vt:i4>
      </vt:variant>
      <vt:variant>
        <vt:i4>0</vt:i4>
      </vt:variant>
      <vt:variant>
        <vt:i4>5</vt:i4>
      </vt:variant>
      <vt:variant>
        <vt:lpwstr/>
      </vt:variant>
      <vt:variant>
        <vt:lpwstr>■セキュリティポリシー２－３</vt:lpwstr>
      </vt:variant>
      <vt:variant>
        <vt:i4>-809903447</vt:i4>
      </vt:variant>
      <vt:variant>
        <vt:i4>7473</vt:i4>
      </vt:variant>
      <vt:variant>
        <vt:i4>0</vt:i4>
      </vt:variant>
      <vt:variant>
        <vt:i4>5</vt:i4>
      </vt:variant>
      <vt:variant>
        <vt:lpwstr/>
      </vt:variant>
      <vt:variant>
        <vt:lpwstr>■セキュリティホール１０－２－３</vt:lpwstr>
      </vt:variant>
      <vt:variant>
        <vt:i4>318091954</vt:i4>
      </vt:variant>
      <vt:variant>
        <vt:i4>7470</vt:i4>
      </vt:variant>
      <vt:variant>
        <vt:i4>0</vt:i4>
      </vt:variant>
      <vt:variant>
        <vt:i4>5</vt:i4>
      </vt:variant>
      <vt:variant>
        <vt:lpwstr/>
      </vt:variant>
      <vt:variant>
        <vt:lpwstr>■セキュリティホール第9章編集後記</vt:lpwstr>
      </vt:variant>
      <vt:variant>
        <vt:i4>816326065</vt:i4>
      </vt:variant>
      <vt:variant>
        <vt:i4>7467</vt:i4>
      </vt:variant>
      <vt:variant>
        <vt:i4>0</vt:i4>
      </vt:variant>
      <vt:variant>
        <vt:i4>5</vt:i4>
      </vt:variant>
      <vt:variant>
        <vt:lpwstr/>
      </vt:variant>
      <vt:variant>
        <vt:lpwstr>■セキュリティホール８－１－１</vt:lpwstr>
      </vt:variant>
      <vt:variant>
        <vt:i4>816326076</vt:i4>
      </vt:variant>
      <vt:variant>
        <vt:i4>7464</vt:i4>
      </vt:variant>
      <vt:variant>
        <vt:i4>0</vt:i4>
      </vt:variant>
      <vt:variant>
        <vt:i4>5</vt:i4>
      </vt:variant>
      <vt:variant>
        <vt:lpwstr/>
      </vt:variant>
      <vt:variant>
        <vt:lpwstr>■セキュリティホール５－１－３</vt:lpwstr>
      </vt:variant>
      <vt:variant>
        <vt:i4>-811214166</vt:i4>
      </vt:variant>
      <vt:variant>
        <vt:i4>7461</vt:i4>
      </vt:variant>
      <vt:variant>
        <vt:i4>0</vt:i4>
      </vt:variant>
      <vt:variant>
        <vt:i4>5</vt:i4>
      </vt:variant>
      <vt:variant>
        <vt:lpwstr/>
      </vt:variant>
      <vt:variant>
        <vt:lpwstr>■セキュリティホール２－３</vt:lpwstr>
      </vt:variant>
      <vt:variant>
        <vt:i4>5707038</vt:i4>
      </vt:variant>
      <vt:variant>
        <vt:i4>7458</vt:i4>
      </vt:variant>
      <vt:variant>
        <vt:i4>0</vt:i4>
      </vt:variant>
      <vt:variant>
        <vt:i4>5</vt:i4>
      </vt:variant>
      <vt:variant>
        <vt:lpwstr/>
      </vt:variant>
      <vt:variant>
        <vt:lpwstr>■セキュリティ・キャンプ5ー1ー2</vt:lpwstr>
      </vt:variant>
      <vt:variant>
        <vt:i4>817243520</vt:i4>
      </vt:variant>
      <vt:variant>
        <vt:i4>7455</vt:i4>
      </vt:variant>
      <vt:variant>
        <vt:i4>0</vt:i4>
      </vt:variant>
      <vt:variant>
        <vt:i4>5</vt:i4>
      </vt:variant>
      <vt:variant>
        <vt:lpwstr/>
      </vt:variant>
      <vt:variant>
        <vt:lpwstr>■セキュリティインシデント28ー1</vt:lpwstr>
      </vt:variant>
      <vt:variant>
        <vt:i4>817501506</vt:i4>
      </vt:variant>
      <vt:variant>
        <vt:i4>7452</vt:i4>
      </vt:variant>
      <vt:variant>
        <vt:i4>0</vt:i4>
      </vt:variant>
      <vt:variant>
        <vt:i4>5</vt:i4>
      </vt:variant>
      <vt:variant>
        <vt:lpwstr/>
      </vt:variant>
      <vt:variant>
        <vt:lpwstr>■セキュリティインシデント27ー18ー4</vt:lpwstr>
      </vt:variant>
      <vt:variant>
        <vt:i4>813901246</vt:i4>
      </vt:variant>
      <vt:variant>
        <vt:i4>7449</vt:i4>
      </vt:variant>
      <vt:variant>
        <vt:i4>0</vt:i4>
      </vt:variant>
      <vt:variant>
        <vt:i4>5</vt:i4>
      </vt:variant>
      <vt:variant>
        <vt:lpwstr/>
      </vt:variant>
      <vt:variant>
        <vt:lpwstr>■セキュリティインシデント27ー15</vt:lpwstr>
      </vt:variant>
      <vt:variant>
        <vt:i4>817243535</vt:i4>
      </vt:variant>
      <vt:variant>
        <vt:i4>7446</vt:i4>
      </vt:variant>
      <vt:variant>
        <vt:i4>0</vt:i4>
      </vt:variant>
      <vt:variant>
        <vt:i4>5</vt:i4>
      </vt:variant>
      <vt:variant>
        <vt:lpwstr/>
      </vt:variant>
      <vt:variant>
        <vt:lpwstr>■セキュリティインシデント27ー9</vt:lpwstr>
      </vt:variant>
      <vt:variant>
        <vt:i4>817243534</vt:i4>
      </vt:variant>
      <vt:variant>
        <vt:i4>7443</vt:i4>
      </vt:variant>
      <vt:variant>
        <vt:i4>0</vt:i4>
      </vt:variant>
      <vt:variant>
        <vt:i4>5</vt:i4>
      </vt:variant>
      <vt:variant>
        <vt:lpwstr/>
      </vt:variant>
      <vt:variant>
        <vt:lpwstr>■セキュリティインシデント26ー2</vt:lpwstr>
      </vt:variant>
      <vt:variant>
        <vt:i4>817243534</vt:i4>
      </vt:variant>
      <vt:variant>
        <vt:i4>7440</vt:i4>
      </vt:variant>
      <vt:variant>
        <vt:i4>0</vt:i4>
      </vt:variant>
      <vt:variant>
        <vt:i4>5</vt:i4>
      </vt:variant>
      <vt:variant>
        <vt:lpwstr/>
      </vt:variant>
      <vt:variant>
        <vt:lpwstr>■セキュリティインシデント26ー1</vt:lpwstr>
      </vt:variant>
      <vt:variant>
        <vt:i4>4859327</vt:i4>
      </vt:variant>
      <vt:variant>
        <vt:i4>7437</vt:i4>
      </vt:variant>
      <vt:variant>
        <vt:i4>0</vt:i4>
      </vt:variant>
      <vt:variant>
        <vt:i4>5</vt:i4>
      </vt:variant>
      <vt:variant>
        <vt:lpwstr/>
      </vt:variant>
      <vt:variant>
        <vt:lpwstr>■セキュリティインシデント25ー2ー2</vt:lpwstr>
      </vt:variant>
      <vt:variant>
        <vt:i4>4859325</vt:i4>
      </vt:variant>
      <vt:variant>
        <vt:i4>7434</vt:i4>
      </vt:variant>
      <vt:variant>
        <vt:i4>0</vt:i4>
      </vt:variant>
      <vt:variant>
        <vt:i4>5</vt:i4>
      </vt:variant>
      <vt:variant>
        <vt:lpwstr/>
      </vt:variant>
      <vt:variant>
        <vt:lpwstr>■セキュリティインシデント24ー1ー1</vt:lpwstr>
      </vt:variant>
      <vt:variant>
        <vt:i4>4859321</vt:i4>
      </vt:variant>
      <vt:variant>
        <vt:i4>7431</vt:i4>
      </vt:variant>
      <vt:variant>
        <vt:i4>0</vt:i4>
      </vt:variant>
      <vt:variant>
        <vt:i4>5</vt:i4>
      </vt:variant>
      <vt:variant>
        <vt:lpwstr/>
      </vt:variant>
      <vt:variant>
        <vt:lpwstr>■セキュリティインシデント23ー2ー5</vt:lpwstr>
      </vt:variant>
      <vt:variant>
        <vt:i4>4859321</vt:i4>
      </vt:variant>
      <vt:variant>
        <vt:i4>7428</vt:i4>
      </vt:variant>
      <vt:variant>
        <vt:i4>0</vt:i4>
      </vt:variant>
      <vt:variant>
        <vt:i4>5</vt:i4>
      </vt:variant>
      <vt:variant>
        <vt:lpwstr/>
      </vt:variant>
      <vt:variant>
        <vt:lpwstr>■セキュリティインシデント23ー2ー1</vt:lpwstr>
      </vt:variant>
      <vt:variant>
        <vt:i4>4859322</vt:i4>
      </vt:variant>
      <vt:variant>
        <vt:i4>7425</vt:i4>
      </vt:variant>
      <vt:variant>
        <vt:i4>0</vt:i4>
      </vt:variant>
      <vt:variant>
        <vt:i4>5</vt:i4>
      </vt:variant>
      <vt:variant>
        <vt:lpwstr/>
      </vt:variant>
      <vt:variant>
        <vt:lpwstr>■セキュリティインシデント23ー1ー1</vt:lpwstr>
      </vt:variant>
      <vt:variant>
        <vt:i4>4859321</vt:i4>
      </vt:variant>
      <vt:variant>
        <vt:i4>7422</vt:i4>
      </vt:variant>
      <vt:variant>
        <vt:i4>0</vt:i4>
      </vt:variant>
      <vt:variant>
        <vt:i4>5</vt:i4>
      </vt:variant>
      <vt:variant>
        <vt:lpwstr/>
      </vt:variant>
      <vt:variant>
        <vt:lpwstr>■セキュリティインシデント22ー3ー1</vt:lpwstr>
      </vt:variant>
      <vt:variant>
        <vt:i4>4859323</vt:i4>
      </vt:variant>
      <vt:variant>
        <vt:i4>7419</vt:i4>
      </vt:variant>
      <vt:variant>
        <vt:i4>0</vt:i4>
      </vt:variant>
      <vt:variant>
        <vt:i4>5</vt:i4>
      </vt:variant>
      <vt:variant>
        <vt:lpwstr/>
      </vt:variant>
      <vt:variant>
        <vt:lpwstr>■セキュリティインシデント22ー1ー2</vt:lpwstr>
      </vt:variant>
      <vt:variant>
        <vt:i4>4859320</vt:i4>
      </vt:variant>
      <vt:variant>
        <vt:i4>7416</vt:i4>
      </vt:variant>
      <vt:variant>
        <vt:i4>0</vt:i4>
      </vt:variant>
      <vt:variant>
        <vt:i4>5</vt:i4>
      </vt:variant>
      <vt:variant>
        <vt:lpwstr/>
      </vt:variant>
      <vt:variant>
        <vt:lpwstr>■セキュリティインシデント21ー1ー2</vt:lpwstr>
      </vt:variant>
      <vt:variant>
        <vt:i4>4859321</vt:i4>
      </vt:variant>
      <vt:variant>
        <vt:i4>7413</vt:i4>
      </vt:variant>
      <vt:variant>
        <vt:i4>0</vt:i4>
      </vt:variant>
      <vt:variant>
        <vt:i4>5</vt:i4>
      </vt:variant>
      <vt:variant>
        <vt:lpwstr/>
      </vt:variant>
      <vt:variant>
        <vt:lpwstr>■セキュリティインシデント20ー1ー9</vt:lpwstr>
      </vt:variant>
      <vt:variant>
        <vt:i4>4859321</vt:i4>
      </vt:variant>
      <vt:variant>
        <vt:i4>7410</vt:i4>
      </vt:variant>
      <vt:variant>
        <vt:i4>0</vt:i4>
      </vt:variant>
      <vt:variant>
        <vt:i4>5</vt:i4>
      </vt:variant>
      <vt:variant>
        <vt:lpwstr/>
      </vt:variant>
      <vt:variant>
        <vt:lpwstr>■セキュリティインシデント20ー1ー8</vt:lpwstr>
      </vt:variant>
      <vt:variant>
        <vt:i4>817177984</vt:i4>
      </vt:variant>
      <vt:variant>
        <vt:i4>7407</vt:i4>
      </vt:variant>
      <vt:variant>
        <vt:i4>0</vt:i4>
      </vt:variant>
      <vt:variant>
        <vt:i4>5</vt:i4>
      </vt:variant>
      <vt:variant>
        <vt:lpwstr/>
      </vt:variant>
      <vt:variant>
        <vt:lpwstr>■セキュリティインシデント18ー4</vt:lpwstr>
      </vt:variant>
      <vt:variant>
        <vt:i4>4793779</vt:i4>
      </vt:variant>
      <vt:variant>
        <vt:i4>7404</vt:i4>
      </vt:variant>
      <vt:variant>
        <vt:i4>0</vt:i4>
      </vt:variant>
      <vt:variant>
        <vt:i4>5</vt:i4>
      </vt:variant>
      <vt:variant>
        <vt:lpwstr/>
      </vt:variant>
      <vt:variant>
        <vt:lpwstr>■セキュリティインシデント18ー3ー5</vt:lpwstr>
      </vt:variant>
      <vt:variant>
        <vt:i4>4793779</vt:i4>
      </vt:variant>
      <vt:variant>
        <vt:i4>7401</vt:i4>
      </vt:variant>
      <vt:variant>
        <vt:i4>0</vt:i4>
      </vt:variant>
      <vt:variant>
        <vt:i4>5</vt:i4>
      </vt:variant>
      <vt:variant>
        <vt:lpwstr/>
      </vt:variant>
      <vt:variant>
        <vt:lpwstr>■セキュリティインシデント18ー3ー1</vt:lpwstr>
      </vt:variant>
      <vt:variant>
        <vt:i4>8004995</vt:i4>
      </vt:variant>
      <vt:variant>
        <vt:i4>7398</vt:i4>
      </vt:variant>
      <vt:variant>
        <vt:i4>0</vt:i4>
      </vt:variant>
      <vt:variant>
        <vt:i4>5</vt:i4>
      </vt:variant>
      <vt:variant>
        <vt:lpwstr/>
      </vt:variant>
      <vt:variant>
        <vt:lpwstr>■セキュリティインシデント18ー2ー13</vt:lpwstr>
      </vt:variant>
      <vt:variant>
        <vt:i4>817177984</vt:i4>
      </vt:variant>
      <vt:variant>
        <vt:i4>7395</vt:i4>
      </vt:variant>
      <vt:variant>
        <vt:i4>0</vt:i4>
      </vt:variant>
      <vt:variant>
        <vt:i4>5</vt:i4>
      </vt:variant>
      <vt:variant>
        <vt:lpwstr/>
      </vt:variant>
      <vt:variant>
        <vt:lpwstr>■セキュリティインシデント18ー1</vt:lpwstr>
      </vt:variant>
      <vt:variant>
        <vt:i4>4793791</vt:i4>
      </vt:variant>
      <vt:variant>
        <vt:i4>7392</vt:i4>
      </vt:variant>
      <vt:variant>
        <vt:i4>0</vt:i4>
      </vt:variant>
      <vt:variant>
        <vt:i4>5</vt:i4>
      </vt:variant>
      <vt:variant>
        <vt:lpwstr/>
      </vt:variant>
      <vt:variant>
        <vt:lpwstr>■セキュリティインシデント15ー2ー5</vt:lpwstr>
      </vt:variant>
      <vt:variant>
        <vt:i4>4793791</vt:i4>
      </vt:variant>
      <vt:variant>
        <vt:i4>7389</vt:i4>
      </vt:variant>
      <vt:variant>
        <vt:i4>0</vt:i4>
      </vt:variant>
      <vt:variant>
        <vt:i4>5</vt:i4>
      </vt:variant>
      <vt:variant>
        <vt:lpwstr/>
      </vt:variant>
      <vt:variant>
        <vt:lpwstr>■セキュリティインシデント15ー2ー4</vt:lpwstr>
      </vt:variant>
      <vt:variant>
        <vt:i4>4793791</vt:i4>
      </vt:variant>
      <vt:variant>
        <vt:i4>7386</vt:i4>
      </vt:variant>
      <vt:variant>
        <vt:i4>0</vt:i4>
      </vt:variant>
      <vt:variant>
        <vt:i4>5</vt:i4>
      </vt:variant>
      <vt:variant>
        <vt:lpwstr/>
      </vt:variant>
      <vt:variant>
        <vt:lpwstr>■セキュリティインシデント15ー2ー1</vt:lpwstr>
      </vt:variant>
      <vt:variant>
        <vt:i4>817177997</vt:i4>
      </vt:variant>
      <vt:variant>
        <vt:i4>7383</vt:i4>
      </vt:variant>
      <vt:variant>
        <vt:i4>0</vt:i4>
      </vt:variant>
      <vt:variant>
        <vt:i4>5</vt:i4>
      </vt:variant>
      <vt:variant>
        <vt:lpwstr/>
      </vt:variant>
      <vt:variant>
        <vt:lpwstr>■セキュリティインシデント15ー1</vt:lpwstr>
      </vt:variant>
      <vt:variant>
        <vt:i4>-810015299</vt:i4>
      </vt:variant>
      <vt:variant>
        <vt:i4>7380</vt:i4>
      </vt:variant>
      <vt:variant>
        <vt:i4>0</vt:i4>
      </vt:variant>
      <vt:variant>
        <vt:i4>5</vt:i4>
      </vt:variant>
      <vt:variant>
        <vt:lpwstr/>
      </vt:variant>
      <vt:variant>
        <vt:lpwstr>■セキュリティインシデント14ー1－2</vt:lpwstr>
      </vt:variant>
      <vt:variant>
        <vt:i4>-810015304</vt:i4>
      </vt:variant>
      <vt:variant>
        <vt:i4>7377</vt:i4>
      </vt:variant>
      <vt:variant>
        <vt:i4>0</vt:i4>
      </vt:variant>
      <vt:variant>
        <vt:i4>5</vt:i4>
      </vt:variant>
      <vt:variant>
        <vt:lpwstr/>
      </vt:variant>
      <vt:variant>
        <vt:lpwstr>■セキュリティインシデント13ー3－2</vt:lpwstr>
      </vt:variant>
      <vt:variant>
        <vt:i4>-810015303</vt:i4>
      </vt:variant>
      <vt:variant>
        <vt:i4>7374</vt:i4>
      </vt:variant>
      <vt:variant>
        <vt:i4>0</vt:i4>
      </vt:variant>
      <vt:variant>
        <vt:i4>5</vt:i4>
      </vt:variant>
      <vt:variant>
        <vt:lpwstr/>
      </vt:variant>
      <vt:variant>
        <vt:lpwstr>■セキュリティインシデント13ー2－8</vt:lpwstr>
      </vt:variant>
      <vt:variant>
        <vt:i4>-810015303</vt:i4>
      </vt:variant>
      <vt:variant>
        <vt:i4>7371</vt:i4>
      </vt:variant>
      <vt:variant>
        <vt:i4>0</vt:i4>
      </vt:variant>
      <vt:variant>
        <vt:i4>5</vt:i4>
      </vt:variant>
      <vt:variant>
        <vt:lpwstr/>
      </vt:variant>
      <vt:variant>
        <vt:lpwstr>■セキュリティインシデント13ー2－5</vt:lpwstr>
      </vt:variant>
      <vt:variant>
        <vt:i4>-810015303</vt:i4>
      </vt:variant>
      <vt:variant>
        <vt:i4>7368</vt:i4>
      </vt:variant>
      <vt:variant>
        <vt:i4>0</vt:i4>
      </vt:variant>
      <vt:variant>
        <vt:i4>5</vt:i4>
      </vt:variant>
      <vt:variant>
        <vt:lpwstr/>
      </vt:variant>
      <vt:variant>
        <vt:lpwstr>■セキュリティインシデント13ー2－4</vt:lpwstr>
      </vt:variant>
      <vt:variant>
        <vt:i4>-810015303</vt:i4>
      </vt:variant>
      <vt:variant>
        <vt:i4>7365</vt:i4>
      </vt:variant>
      <vt:variant>
        <vt:i4>0</vt:i4>
      </vt:variant>
      <vt:variant>
        <vt:i4>5</vt:i4>
      </vt:variant>
      <vt:variant>
        <vt:lpwstr/>
      </vt:variant>
      <vt:variant>
        <vt:lpwstr>■セキュリティインシデント13ー2－2</vt:lpwstr>
      </vt:variant>
      <vt:variant>
        <vt:i4>-810015300</vt:i4>
      </vt:variant>
      <vt:variant>
        <vt:i4>7362</vt:i4>
      </vt:variant>
      <vt:variant>
        <vt:i4>0</vt:i4>
      </vt:variant>
      <vt:variant>
        <vt:i4>5</vt:i4>
      </vt:variant>
      <vt:variant>
        <vt:lpwstr/>
      </vt:variant>
      <vt:variant>
        <vt:lpwstr>■セキュリティインシデント11ー5－1</vt:lpwstr>
      </vt:variant>
      <vt:variant>
        <vt:i4>-810015302</vt:i4>
      </vt:variant>
      <vt:variant>
        <vt:i4>7359</vt:i4>
      </vt:variant>
      <vt:variant>
        <vt:i4>0</vt:i4>
      </vt:variant>
      <vt:variant>
        <vt:i4>5</vt:i4>
      </vt:variant>
      <vt:variant>
        <vt:lpwstr/>
      </vt:variant>
      <vt:variant>
        <vt:lpwstr>■セキュリティインシデント11ー3－1</vt:lpwstr>
      </vt:variant>
      <vt:variant>
        <vt:i4>493488101</vt:i4>
      </vt:variant>
      <vt:variant>
        <vt:i4>7356</vt:i4>
      </vt:variant>
      <vt:variant>
        <vt:i4>0</vt:i4>
      </vt:variant>
      <vt:variant>
        <vt:i4>5</vt:i4>
      </vt:variant>
      <vt:variant>
        <vt:lpwstr/>
      </vt:variant>
      <vt:variant>
        <vt:lpwstr>■セキュリティインシデント第9章編集後記</vt:lpwstr>
      </vt:variant>
      <vt:variant>
        <vt:i4>7542084</vt:i4>
      </vt:variant>
      <vt:variant>
        <vt:i4>7353</vt:i4>
      </vt:variant>
      <vt:variant>
        <vt:i4>0</vt:i4>
      </vt:variant>
      <vt:variant>
        <vt:i4>5</vt:i4>
      </vt:variant>
      <vt:variant>
        <vt:lpwstr/>
      </vt:variant>
      <vt:variant>
        <vt:lpwstr>■セキュリティインシデント9ー2</vt:lpwstr>
      </vt:variant>
      <vt:variant>
        <vt:i4>7345476</vt:i4>
      </vt:variant>
      <vt:variant>
        <vt:i4>7350</vt:i4>
      </vt:variant>
      <vt:variant>
        <vt:i4>0</vt:i4>
      </vt:variant>
      <vt:variant>
        <vt:i4>5</vt:i4>
      </vt:variant>
      <vt:variant>
        <vt:lpwstr/>
      </vt:variant>
      <vt:variant>
        <vt:lpwstr>■セキュリティインシデント9ー1</vt:lpwstr>
      </vt:variant>
      <vt:variant>
        <vt:i4>5237321</vt:i4>
      </vt:variant>
      <vt:variant>
        <vt:i4>7347</vt:i4>
      </vt:variant>
      <vt:variant>
        <vt:i4>0</vt:i4>
      </vt:variant>
      <vt:variant>
        <vt:i4>5</vt:i4>
      </vt:variant>
      <vt:variant>
        <vt:lpwstr/>
      </vt:variant>
      <vt:variant>
        <vt:lpwstr>■セキュリティインシデント6ー3－2</vt:lpwstr>
      </vt:variant>
      <vt:variant>
        <vt:i4>5171785</vt:i4>
      </vt:variant>
      <vt:variant>
        <vt:i4>7344</vt:i4>
      </vt:variant>
      <vt:variant>
        <vt:i4>0</vt:i4>
      </vt:variant>
      <vt:variant>
        <vt:i4>5</vt:i4>
      </vt:variant>
      <vt:variant>
        <vt:lpwstr/>
      </vt:variant>
      <vt:variant>
        <vt:lpwstr>■セキュリティインシデント5ー2－1</vt:lpwstr>
      </vt:variant>
      <vt:variant>
        <vt:i4>5237321</vt:i4>
      </vt:variant>
      <vt:variant>
        <vt:i4>7341</vt:i4>
      </vt:variant>
      <vt:variant>
        <vt:i4>0</vt:i4>
      </vt:variant>
      <vt:variant>
        <vt:i4>5</vt:i4>
      </vt:variant>
      <vt:variant>
        <vt:lpwstr/>
      </vt:variant>
      <vt:variant>
        <vt:lpwstr>■セキュリティインシデント5ー1－3</vt:lpwstr>
      </vt:variant>
      <vt:variant>
        <vt:i4>5171785</vt:i4>
      </vt:variant>
      <vt:variant>
        <vt:i4>7338</vt:i4>
      </vt:variant>
      <vt:variant>
        <vt:i4>0</vt:i4>
      </vt:variant>
      <vt:variant>
        <vt:i4>5</vt:i4>
      </vt:variant>
      <vt:variant>
        <vt:lpwstr/>
      </vt:variant>
      <vt:variant>
        <vt:lpwstr>■セキュリティインシデント5ー1－2</vt:lpwstr>
      </vt:variant>
      <vt:variant>
        <vt:i4>5106249</vt:i4>
      </vt:variant>
      <vt:variant>
        <vt:i4>7335</vt:i4>
      </vt:variant>
      <vt:variant>
        <vt:i4>0</vt:i4>
      </vt:variant>
      <vt:variant>
        <vt:i4>5</vt:i4>
      </vt:variant>
      <vt:variant>
        <vt:lpwstr/>
      </vt:variant>
      <vt:variant>
        <vt:lpwstr>■セキュリティインシデント5ー1－1</vt:lpwstr>
      </vt:variant>
      <vt:variant>
        <vt:i4>8066372</vt:i4>
      </vt:variant>
      <vt:variant>
        <vt:i4>7332</vt:i4>
      </vt:variant>
      <vt:variant>
        <vt:i4>0</vt:i4>
      </vt:variant>
      <vt:variant>
        <vt:i4>5</vt:i4>
      </vt:variant>
      <vt:variant>
        <vt:lpwstr/>
      </vt:variant>
      <vt:variant>
        <vt:lpwstr>■セキュリティインシデント2ー1</vt:lpwstr>
      </vt:variant>
      <vt:variant>
        <vt:i4>1668671142</vt:i4>
      </vt:variant>
      <vt:variant>
        <vt:i4>7329</vt:i4>
      </vt:variant>
      <vt:variant>
        <vt:i4>0</vt:i4>
      </vt:variant>
      <vt:variant>
        <vt:i4>5</vt:i4>
      </vt:variant>
      <vt:variant>
        <vt:lpwstr/>
      </vt:variant>
      <vt:variant>
        <vt:lpwstr>■責任追跡性１１－２</vt:lpwstr>
      </vt:variant>
      <vt:variant>
        <vt:i4>1662900127</vt:i4>
      </vt:variant>
      <vt:variant>
        <vt:i4>7326</vt:i4>
      </vt:variant>
      <vt:variant>
        <vt:i4>0</vt:i4>
      </vt:variant>
      <vt:variant>
        <vt:i4>5</vt:i4>
      </vt:variant>
      <vt:variant>
        <vt:lpwstr/>
      </vt:variant>
      <vt:variant>
        <vt:lpwstr>■責任追跡性第8章コラム</vt:lpwstr>
      </vt:variant>
      <vt:variant>
        <vt:i4>1662506911</vt:i4>
      </vt:variant>
      <vt:variant>
        <vt:i4>7323</vt:i4>
      </vt:variant>
      <vt:variant>
        <vt:i4>0</vt:i4>
      </vt:variant>
      <vt:variant>
        <vt:i4>5</vt:i4>
      </vt:variant>
      <vt:variant>
        <vt:lpwstr/>
      </vt:variant>
      <vt:variant>
        <vt:lpwstr>■責任追跡性第2章コラム</vt:lpwstr>
      </vt:variant>
      <vt:variant>
        <vt:i4>-2071596876</vt:i4>
      </vt:variant>
      <vt:variant>
        <vt:i4>7320</vt:i4>
      </vt:variant>
      <vt:variant>
        <vt:i4>0</vt:i4>
      </vt:variant>
      <vt:variant>
        <vt:i4>5</vt:i4>
      </vt:variant>
      <vt:variant>
        <vt:lpwstr/>
      </vt:variant>
      <vt:variant>
        <vt:lpwstr>■脆弱性診断２８－１</vt:lpwstr>
      </vt:variant>
      <vt:variant>
        <vt:i4>2073628601</vt:i4>
      </vt:variant>
      <vt:variant>
        <vt:i4>7317</vt:i4>
      </vt:variant>
      <vt:variant>
        <vt:i4>0</vt:i4>
      </vt:variant>
      <vt:variant>
        <vt:i4>5</vt:i4>
      </vt:variant>
      <vt:variant>
        <vt:lpwstr/>
      </vt:variant>
      <vt:variant>
        <vt:lpwstr>■脆弱性診断２１－１－５</vt:lpwstr>
      </vt:variant>
      <vt:variant>
        <vt:i4>2073956281</vt:i4>
      </vt:variant>
      <vt:variant>
        <vt:i4>7314</vt:i4>
      </vt:variant>
      <vt:variant>
        <vt:i4>0</vt:i4>
      </vt:variant>
      <vt:variant>
        <vt:i4>5</vt:i4>
      </vt:variant>
      <vt:variant>
        <vt:lpwstr/>
      </vt:variant>
      <vt:variant>
        <vt:lpwstr>■脆弱性診断２１－１－２</vt:lpwstr>
      </vt:variant>
      <vt:variant>
        <vt:i4>2073825209</vt:i4>
      </vt:variant>
      <vt:variant>
        <vt:i4>7311</vt:i4>
      </vt:variant>
      <vt:variant>
        <vt:i4>0</vt:i4>
      </vt:variant>
      <vt:variant>
        <vt:i4>5</vt:i4>
      </vt:variant>
      <vt:variant>
        <vt:lpwstr/>
      </vt:variant>
      <vt:variant>
        <vt:lpwstr>■脆弱性診断２０－１－１</vt:lpwstr>
      </vt:variant>
      <vt:variant>
        <vt:i4>2073431994</vt:i4>
      </vt:variant>
      <vt:variant>
        <vt:i4>7308</vt:i4>
      </vt:variant>
      <vt:variant>
        <vt:i4>0</vt:i4>
      </vt:variant>
      <vt:variant>
        <vt:i4>5</vt:i4>
      </vt:variant>
      <vt:variant>
        <vt:lpwstr/>
      </vt:variant>
      <vt:variant>
        <vt:lpwstr>■脆弱性診断１８－３－１</vt:lpwstr>
      </vt:variant>
      <vt:variant>
        <vt:i4>-517518753</vt:i4>
      </vt:variant>
      <vt:variant>
        <vt:i4>7305</vt:i4>
      </vt:variant>
      <vt:variant>
        <vt:i4>0</vt:i4>
      </vt:variant>
      <vt:variant>
        <vt:i4>5</vt:i4>
      </vt:variant>
      <vt:variant>
        <vt:lpwstr/>
      </vt:variant>
      <vt:variant>
        <vt:lpwstr>■脆弱性27ー18</vt:lpwstr>
      </vt:variant>
      <vt:variant>
        <vt:i4>-517060001</vt:i4>
      </vt:variant>
      <vt:variant>
        <vt:i4>7302</vt:i4>
      </vt:variant>
      <vt:variant>
        <vt:i4>0</vt:i4>
      </vt:variant>
      <vt:variant>
        <vt:i4>5</vt:i4>
      </vt:variant>
      <vt:variant>
        <vt:lpwstr/>
      </vt:variant>
      <vt:variant>
        <vt:lpwstr>■脆弱性27ー8</vt:lpwstr>
      </vt:variant>
      <vt:variant>
        <vt:i4>-517780897</vt:i4>
      </vt:variant>
      <vt:variant>
        <vt:i4>7299</vt:i4>
      </vt:variant>
      <vt:variant>
        <vt:i4>0</vt:i4>
      </vt:variant>
      <vt:variant>
        <vt:i4>5</vt:i4>
      </vt:variant>
      <vt:variant>
        <vt:lpwstr/>
      </vt:variant>
      <vt:variant>
        <vt:lpwstr>■脆弱性27ー5</vt:lpwstr>
      </vt:variant>
      <vt:variant>
        <vt:i4>-517649825</vt:i4>
      </vt:variant>
      <vt:variant>
        <vt:i4>7296</vt:i4>
      </vt:variant>
      <vt:variant>
        <vt:i4>0</vt:i4>
      </vt:variant>
      <vt:variant>
        <vt:i4>5</vt:i4>
      </vt:variant>
      <vt:variant>
        <vt:lpwstr/>
      </vt:variant>
      <vt:variant>
        <vt:lpwstr>■脆弱性26ー2</vt:lpwstr>
      </vt:variant>
      <vt:variant>
        <vt:i4>-517584289</vt:i4>
      </vt:variant>
      <vt:variant>
        <vt:i4>7293</vt:i4>
      </vt:variant>
      <vt:variant>
        <vt:i4>0</vt:i4>
      </vt:variant>
      <vt:variant>
        <vt:i4>5</vt:i4>
      </vt:variant>
      <vt:variant>
        <vt:lpwstr/>
      </vt:variant>
      <vt:variant>
        <vt:lpwstr>■脆弱性26ー1</vt:lpwstr>
      </vt:variant>
      <vt:variant>
        <vt:i4>-518751581</vt:i4>
      </vt:variant>
      <vt:variant>
        <vt:i4>7290</vt:i4>
      </vt:variant>
      <vt:variant>
        <vt:i4>0</vt:i4>
      </vt:variant>
      <vt:variant>
        <vt:i4>5</vt:i4>
      </vt:variant>
      <vt:variant>
        <vt:lpwstr/>
      </vt:variant>
      <vt:variant>
        <vt:lpwstr>■脆弱性25ー2ー2</vt:lpwstr>
      </vt:variant>
      <vt:variant>
        <vt:i4>-518554973</vt:i4>
      </vt:variant>
      <vt:variant>
        <vt:i4>7287</vt:i4>
      </vt:variant>
      <vt:variant>
        <vt:i4>0</vt:i4>
      </vt:variant>
      <vt:variant>
        <vt:i4>5</vt:i4>
      </vt:variant>
      <vt:variant>
        <vt:lpwstr/>
      </vt:variant>
      <vt:variant>
        <vt:lpwstr>■脆弱性25ー2ー1</vt:lpwstr>
      </vt:variant>
      <vt:variant>
        <vt:i4>-518620509</vt:i4>
      </vt:variant>
      <vt:variant>
        <vt:i4>7284</vt:i4>
      </vt:variant>
      <vt:variant>
        <vt:i4>0</vt:i4>
      </vt:variant>
      <vt:variant>
        <vt:i4>5</vt:i4>
      </vt:variant>
      <vt:variant>
        <vt:lpwstr/>
      </vt:variant>
      <vt:variant>
        <vt:lpwstr>■脆弱性24ー1ー2</vt:lpwstr>
      </vt:variant>
      <vt:variant>
        <vt:i4>-518686045</vt:i4>
      </vt:variant>
      <vt:variant>
        <vt:i4>7281</vt:i4>
      </vt:variant>
      <vt:variant>
        <vt:i4>0</vt:i4>
      </vt:variant>
      <vt:variant>
        <vt:i4>5</vt:i4>
      </vt:variant>
      <vt:variant>
        <vt:lpwstr/>
      </vt:variant>
      <vt:variant>
        <vt:lpwstr>■脆弱性24ー1ー1</vt:lpwstr>
      </vt:variant>
      <vt:variant>
        <vt:i4>-517715361</vt:i4>
      </vt:variant>
      <vt:variant>
        <vt:i4>7278</vt:i4>
      </vt:variant>
      <vt:variant>
        <vt:i4>0</vt:i4>
      </vt:variant>
      <vt:variant>
        <vt:i4>5</vt:i4>
      </vt:variant>
      <vt:variant>
        <vt:lpwstr/>
      </vt:variant>
      <vt:variant>
        <vt:lpwstr>■脆弱性24ー1</vt:lpwstr>
      </vt:variant>
      <vt:variant>
        <vt:i4>-518686045</vt:i4>
      </vt:variant>
      <vt:variant>
        <vt:i4>7275</vt:i4>
      </vt:variant>
      <vt:variant>
        <vt:i4>0</vt:i4>
      </vt:variant>
      <vt:variant>
        <vt:i4>5</vt:i4>
      </vt:variant>
      <vt:variant>
        <vt:lpwstr/>
      </vt:variant>
      <vt:variant>
        <vt:lpwstr>■脆弱性23ー2ー5</vt:lpwstr>
      </vt:variant>
      <vt:variant>
        <vt:i4>-517977505</vt:i4>
      </vt:variant>
      <vt:variant>
        <vt:i4>7272</vt:i4>
      </vt:variant>
      <vt:variant>
        <vt:i4>0</vt:i4>
      </vt:variant>
      <vt:variant>
        <vt:i4>5</vt:i4>
      </vt:variant>
      <vt:variant>
        <vt:lpwstr/>
      </vt:variant>
      <vt:variant>
        <vt:lpwstr>■脆弱性23ー2</vt:lpwstr>
      </vt:variant>
      <vt:variant>
        <vt:i4>-518867630</vt:i4>
      </vt:variant>
      <vt:variant>
        <vt:i4>7269</vt:i4>
      </vt:variant>
      <vt:variant>
        <vt:i4>0</vt:i4>
      </vt:variant>
      <vt:variant>
        <vt:i4>5</vt:i4>
      </vt:variant>
      <vt:variant>
        <vt:lpwstr/>
      </vt:variant>
      <vt:variant>
        <vt:lpwstr>■脆弱性23ー1－1</vt:lpwstr>
      </vt:variant>
      <vt:variant>
        <vt:i4>-518998702</vt:i4>
      </vt:variant>
      <vt:variant>
        <vt:i4>7266</vt:i4>
      </vt:variant>
      <vt:variant>
        <vt:i4>0</vt:i4>
      </vt:variant>
      <vt:variant>
        <vt:i4>5</vt:i4>
      </vt:variant>
      <vt:variant>
        <vt:lpwstr/>
      </vt:variant>
      <vt:variant>
        <vt:lpwstr>■脆弱性22ー1－2</vt:lpwstr>
      </vt:variant>
      <vt:variant>
        <vt:i4>-518736558</vt:i4>
      </vt:variant>
      <vt:variant>
        <vt:i4>7263</vt:i4>
      </vt:variant>
      <vt:variant>
        <vt:i4>0</vt:i4>
      </vt:variant>
      <vt:variant>
        <vt:i4>5</vt:i4>
      </vt:variant>
      <vt:variant>
        <vt:lpwstr/>
      </vt:variant>
      <vt:variant>
        <vt:lpwstr>■脆弱性21ー1－5</vt:lpwstr>
      </vt:variant>
      <vt:variant>
        <vt:i4>-518802094</vt:i4>
      </vt:variant>
      <vt:variant>
        <vt:i4>7260</vt:i4>
      </vt:variant>
      <vt:variant>
        <vt:i4>0</vt:i4>
      </vt:variant>
      <vt:variant>
        <vt:i4>5</vt:i4>
      </vt:variant>
      <vt:variant>
        <vt:lpwstr/>
      </vt:variant>
      <vt:variant>
        <vt:lpwstr>■脆弱性21ー1－2</vt:lpwstr>
      </vt:variant>
      <vt:variant>
        <vt:i4>-518671022</vt:i4>
      </vt:variant>
      <vt:variant>
        <vt:i4>7257</vt:i4>
      </vt:variant>
      <vt:variant>
        <vt:i4>0</vt:i4>
      </vt:variant>
      <vt:variant>
        <vt:i4>5</vt:i4>
      </vt:variant>
      <vt:variant>
        <vt:lpwstr/>
      </vt:variant>
      <vt:variant>
        <vt:lpwstr>■脆弱性20ー1－5</vt:lpwstr>
      </vt:variant>
      <vt:variant>
        <vt:i4>-518802094</vt:i4>
      </vt:variant>
      <vt:variant>
        <vt:i4>7254</vt:i4>
      </vt:variant>
      <vt:variant>
        <vt:i4>0</vt:i4>
      </vt:variant>
      <vt:variant>
        <vt:i4>5</vt:i4>
      </vt:variant>
      <vt:variant>
        <vt:lpwstr/>
      </vt:variant>
      <vt:variant>
        <vt:lpwstr>■脆弱性20ー1－3</vt:lpwstr>
      </vt:variant>
      <vt:variant>
        <vt:i4>-518933166</vt:i4>
      </vt:variant>
      <vt:variant>
        <vt:i4>7251</vt:i4>
      </vt:variant>
      <vt:variant>
        <vt:i4>0</vt:i4>
      </vt:variant>
      <vt:variant>
        <vt:i4>5</vt:i4>
      </vt:variant>
      <vt:variant>
        <vt:lpwstr/>
      </vt:variant>
      <vt:variant>
        <vt:lpwstr>■脆弱性20ー1－1</vt:lpwstr>
      </vt:variant>
      <vt:variant>
        <vt:i4>-518030688</vt:i4>
      </vt:variant>
      <vt:variant>
        <vt:i4>7248</vt:i4>
      </vt:variant>
      <vt:variant>
        <vt:i4>0</vt:i4>
      </vt:variant>
      <vt:variant>
        <vt:i4>5</vt:i4>
      </vt:variant>
      <vt:variant>
        <vt:lpwstr/>
      </vt:variant>
      <vt:variant>
        <vt:lpwstr>■脆弱性18ー3ー5</vt:lpwstr>
      </vt:variant>
      <vt:variant>
        <vt:i4>-518292832</vt:i4>
      </vt:variant>
      <vt:variant>
        <vt:i4>7245</vt:i4>
      </vt:variant>
      <vt:variant>
        <vt:i4>0</vt:i4>
      </vt:variant>
      <vt:variant>
        <vt:i4>5</vt:i4>
      </vt:variant>
      <vt:variant>
        <vt:lpwstr/>
      </vt:variant>
      <vt:variant>
        <vt:lpwstr>■脆弱性18ー3ー1</vt:lpwstr>
      </vt:variant>
      <vt:variant>
        <vt:i4>-518423904</vt:i4>
      </vt:variant>
      <vt:variant>
        <vt:i4>7242</vt:i4>
      </vt:variant>
      <vt:variant>
        <vt:i4>0</vt:i4>
      </vt:variant>
      <vt:variant>
        <vt:i4>5</vt:i4>
      </vt:variant>
      <vt:variant>
        <vt:lpwstr/>
      </vt:variant>
      <vt:variant>
        <vt:lpwstr>■脆弱性18ー2ー21</vt:lpwstr>
      </vt:variant>
      <vt:variant>
        <vt:i4>-518358368</vt:i4>
      </vt:variant>
      <vt:variant>
        <vt:i4>7239</vt:i4>
      </vt:variant>
      <vt:variant>
        <vt:i4>0</vt:i4>
      </vt:variant>
      <vt:variant>
        <vt:i4>5</vt:i4>
      </vt:variant>
      <vt:variant>
        <vt:lpwstr/>
      </vt:variant>
      <vt:variant>
        <vt:lpwstr>■脆弱性18ー2ー17</vt:lpwstr>
      </vt:variant>
      <vt:variant>
        <vt:i4>-518227296</vt:i4>
      </vt:variant>
      <vt:variant>
        <vt:i4>7236</vt:i4>
      </vt:variant>
      <vt:variant>
        <vt:i4>0</vt:i4>
      </vt:variant>
      <vt:variant>
        <vt:i4>5</vt:i4>
      </vt:variant>
      <vt:variant>
        <vt:lpwstr/>
      </vt:variant>
      <vt:variant>
        <vt:lpwstr>■脆弱性18ー2ー7</vt:lpwstr>
      </vt:variant>
      <vt:variant>
        <vt:i4>-517453220</vt:i4>
      </vt:variant>
      <vt:variant>
        <vt:i4>7233</vt:i4>
      </vt:variant>
      <vt:variant>
        <vt:i4>0</vt:i4>
      </vt:variant>
      <vt:variant>
        <vt:i4>5</vt:i4>
      </vt:variant>
      <vt:variant>
        <vt:lpwstr/>
      </vt:variant>
      <vt:variant>
        <vt:lpwstr>■脆弱性18ー1</vt:lpwstr>
      </vt:variant>
      <vt:variant>
        <vt:i4>-518554976</vt:i4>
      </vt:variant>
      <vt:variant>
        <vt:i4>7230</vt:i4>
      </vt:variant>
      <vt:variant>
        <vt:i4>0</vt:i4>
      </vt:variant>
      <vt:variant>
        <vt:i4>5</vt:i4>
      </vt:variant>
      <vt:variant>
        <vt:lpwstr/>
      </vt:variant>
      <vt:variant>
        <vt:lpwstr>■脆弱性15ー2ー1</vt:lpwstr>
      </vt:variant>
      <vt:variant>
        <vt:i4>-518620512</vt:i4>
      </vt:variant>
      <vt:variant>
        <vt:i4>7227</vt:i4>
      </vt:variant>
      <vt:variant>
        <vt:i4>0</vt:i4>
      </vt:variant>
      <vt:variant>
        <vt:i4>5</vt:i4>
      </vt:variant>
      <vt:variant>
        <vt:lpwstr/>
      </vt:variant>
      <vt:variant>
        <vt:lpwstr>■脆弱性14ー1ー2</vt:lpwstr>
      </vt:variant>
      <vt:variant>
        <vt:i4>-518817120</vt:i4>
      </vt:variant>
      <vt:variant>
        <vt:i4>7224</vt:i4>
      </vt:variant>
      <vt:variant>
        <vt:i4>0</vt:i4>
      </vt:variant>
      <vt:variant>
        <vt:i4>5</vt:i4>
      </vt:variant>
      <vt:variant>
        <vt:lpwstr/>
      </vt:variant>
      <vt:variant>
        <vt:lpwstr>■脆弱性13ー3ー2</vt:lpwstr>
      </vt:variant>
      <vt:variant>
        <vt:i4>-519013728</vt:i4>
      </vt:variant>
      <vt:variant>
        <vt:i4>7221</vt:i4>
      </vt:variant>
      <vt:variant>
        <vt:i4>0</vt:i4>
      </vt:variant>
      <vt:variant>
        <vt:i4>5</vt:i4>
      </vt:variant>
      <vt:variant>
        <vt:lpwstr/>
      </vt:variant>
      <vt:variant>
        <vt:lpwstr>■脆弱性13ー3ー1</vt:lpwstr>
      </vt:variant>
      <vt:variant>
        <vt:i4>-517977508</vt:i4>
      </vt:variant>
      <vt:variant>
        <vt:i4>7218</vt:i4>
      </vt:variant>
      <vt:variant>
        <vt:i4>0</vt:i4>
      </vt:variant>
      <vt:variant>
        <vt:i4>5</vt:i4>
      </vt:variant>
      <vt:variant>
        <vt:lpwstr/>
      </vt:variant>
      <vt:variant>
        <vt:lpwstr>■脆弱性12ー3</vt:lpwstr>
      </vt:variant>
      <vt:variant>
        <vt:i4>-518882656</vt:i4>
      </vt:variant>
      <vt:variant>
        <vt:i4>7215</vt:i4>
      </vt:variant>
      <vt:variant>
        <vt:i4>0</vt:i4>
      </vt:variant>
      <vt:variant>
        <vt:i4>5</vt:i4>
      </vt:variant>
      <vt:variant>
        <vt:lpwstr/>
      </vt:variant>
      <vt:variant>
        <vt:lpwstr>■脆弱性12ー2ー3</vt:lpwstr>
      </vt:variant>
      <vt:variant>
        <vt:i4>-518817120</vt:i4>
      </vt:variant>
      <vt:variant>
        <vt:i4>7212</vt:i4>
      </vt:variant>
      <vt:variant>
        <vt:i4>0</vt:i4>
      </vt:variant>
      <vt:variant>
        <vt:i4>5</vt:i4>
      </vt:variant>
      <vt:variant>
        <vt:lpwstr/>
      </vt:variant>
      <vt:variant>
        <vt:lpwstr>■脆弱性12ー2ー2</vt:lpwstr>
      </vt:variant>
      <vt:variant>
        <vt:i4>-519013728</vt:i4>
      </vt:variant>
      <vt:variant>
        <vt:i4>7209</vt:i4>
      </vt:variant>
      <vt:variant>
        <vt:i4>0</vt:i4>
      </vt:variant>
      <vt:variant>
        <vt:i4>5</vt:i4>
      </vt:variant>
      <vt:variant>
        <vt:lpwstr/>
      </vt:variant>
      <vt:variant>
        <vt:lpwstr>■脆弱性12ー1ー2</vt:lpwstr>
      </vt:variant>
      <vt:variant>
        <vt:i4>-1015616877</vt:i4>
      </vt:variant>
      <vt:variant>
        <vt:i4>7206</vt:i4>
      </vt:variant>
      <vt:variant>
        <vt:i4>0</vt:i4>
      </vt:variant>
      <vt:variant>
        <vt:i4>5</vt:i4>
      </vt:variant>
      <vt:variant>
        <vt:lpwstr/>
      </vt:variant>
      <vt:variant>
        <vt:lpwstr>■脆弱性第3編編集後記</vt:lpwstr>
      </vt:variant>
      <vt:variant>
        <vt:i4>785414808</vt:i4>
      </vt:variant>
      <vt:variant>
        <vt:i4>7203</vt:i4>
      </vt:variant>
      <vt:variant>
        <vt:i4>0</vt:i4>
      </vt:variant>
      <vt:variant>
        <vt:i4>5</vt:i4>
      </vt:variant>
      <vt:variant>
        <vt:lpwstr/>
      </vt:variant>
      <vt:variant>
        <vt:lpwstr>■脆弱性8ー1－3</vt:lpwstr>
      </vt:variant>
      <vt:variant>
        <vt:i4>785414808</vt:i4>
      </vt:variant>
      <vt:variant>
        <vt:i4>7200</vt:i4>
      </vt:variant>
      <vt:variant>
        <vt:i4>0</vt:i4>
      </vt:variant>
      <vt:variant>
        <vt:i4>5</vt:i4>
      </vt:variant>
      <vt:variant>
        <vt:lpwstr/>
      </vt:variant>
      <vt:variant>
        <vt:lpwstr>■脆弱性8ー1－2</vt:lpwstr>
      </vt:variant>
      <vt:variant>
        <vt:i4>785414808</vt:i4>
      </vt:variant>
      <vt:variant>
        <vt:i4>7197</vt:i4>
      </vt:variant>
      <vt:variant>
        <vt:i4>0</vt:i4>
      </vt:variant>
      <vt:variant>
        <vt:i4>5</vt:i4>
      </vt:variant>
      <vt:variant>
        <vt:lpwstr/>
      </vt:variant>
      <vt:variant>
        <vt:lpwstr>■脆弱性8ー1－1</vt:lpwstr>
      </vt:variant>
      <vt:variant>
        <vt:i4>785414807</vt:i4>
      </vt:variant>
      <vt:variant>
        <vt:i4>7194</vt:i4>
      </vt:variant>
      <vt:variant>
        <vt:i4>0</vt:i4>
      </vt:variant>
      <vt:variant>
        <vt:i4>5</vt:i4>
      </vt:variant>
      <vt:variant>
        <vt:lpwstr/>
      </vt:variant>
      <vt:variant>
        <vt:lpwstr>■脆弱性5ー3－3</vt:lpwstr>
      </vt:variant>
      <vt:variant>
        <vt:i4>785414807</vt:i4>
      </vt:variant>
      <vt:variant>
        <vt:i4>7191</vt:i4>
      </vt:variant>
      <vt:variant>
        <vt:i4>0</vt:i4>
      </vt:variant>
      <vt:variant>
        <vt:i4>5</vt:i4>
      </vt:variant>
      <vt:variant>
        <vt:lpwstr/>
      </vt:variant>
      <vt:variant>
        <vt:lpwstr>■脆弱性5ー3－2</vt:lpwstr>
      </vt:variant>
      <vt:variant>
        <vt:i4>785414807</vt:i4>
      </vt:variant>
      <vt:variant>
        <vt:i4>7188</vt:i4>
      </vt:variant>
      <vt:variant>
        <vt:i4>0</vt:i4>
      </vt:variant>
      <vt:variant>
        <vt:i4>5</vt:i4>
      </vt:variant>
      <vt:variant>
        <vt:lpwstr/>
      </vt:variant>
      <vt:variant>
        <vt:lpwstr>■脆弱性5ー3－1</vt:lpwstr>
      </vt:variant>
      <vt:variant>
        <vt:i4>785414806</vt:i4>
      </vt:variant>
      <vt:variant>
        <vt:i4>7185</vt:i4>
      </vt:variant>
      <vt:variant>
        <vt:i4>0</vt:i4>
      </vt:variant>
      <vt:variant>
        <vt:i4>5</vt:i4>
      </vt:variant>
      <vt:variant>
        <vt:lpwstr/>
      </vt:variant>
      <vt:variant>
        <vt:lpwstr>■脆弱性5ー2－5</vt:lpwstr>
      </vt:variant>
      <vt:variant>
        <vt:i4>785414806</vt:i4>
      </vt:variant>
      <vt:variant>
        <vt:i4>7182</vt:i4>
      </vt:variant>
      <vt:variant>
        <vt:i4>0</vt:i4>
      </vt:variant>
      <vt:variant>
        <vt:i4>5</vt:i4>
      </vt:variant>
      <vt:variant>
        <vt:lpwstr/>
      </vt:variant>
      <vt:variant>
        <vt:lpwstr>■脆弱性5ー2－4</vt:lpwstr>
      </vt:variant>
      <vt:variant>
        <vt:i4>785414806</vt:i4>
      </vt:variant>
      <vt:variant>
        <vt:i4>7179</vt:i4>
      </vt:variant>
      <vt:variant>
        <vt:i4>0</vt:i4>
      </vt:variant>
      <vt:variant>
        <vt:i4>5</vt:i4>
      </vt:variant>
      <vt:variant>
        <vt:lpwstr/>
      </vt:variant>
      <vt:variant>
        <vt:lpwstr>■脆弱性5ー2－2</vt:lpwstr>
      </vt:variant>
      <vt:variant>
        <vt:i4>785414806</vt:i4>
      </vt:variant>
      <vt:variant>
        <vt:i4>7176</vt:i4>
      </vt:variant>
      <vt:variant>
        <vt:i4>0</vt:i4>
      </vt:variant>
      <vt:variant>
        <vt:i4>5</vt:i4>
      </vt:variant>
      <vt:variant>
        <vt:lpwstr/>
      </vt:variant>
      <vt:variant>
        <vt:lpwstr>■脆弱性5ー2－1</vt:lpwstr>
      </vt:variant>
      <vt:variant>
        <vt:i4>785414805</vt:i4>
      </vt:variant>
      <vt:variant>
        <vt:i4>7173</vt:i4>
      </vt:variant>
      <vt:variant>
        <vt:i4>0</vt:i4>
      </vt:variant>
      <vt:variant>
        <vt:i4>5</vt:i4>
      </vt:variant>
      <vt:variant>
        <vt:lpwstr/>
      </vt:variant>
      <vt:variant>
        <vt:lpwstr>■脆弱性5ー1－3</vt:lpwstr>
      </vt:variant>
      <vt:variant>
        <vt:i4>785414805</vt:i4>
      </vt:variant>
      <vt:variant>
        <vt:i4>7170</vt:i4>
      </vt:variant>
      <vt:variant>
        <vt:i4>0</vt:i4>
      </vt:variant>
      <vt:variant>
        <vt:i4>5</vt:i4>
      </vt:variant>
      <vt:variant>
        <vt:lpwstr/>
      </vt:variant>
      <vt:variant>
        <vt:lpwstr>■脆弱性5ー1－２</vt:lpwstr>
      </vt:variant>
      <vt:variant>
        <vt:i4>509627316</vt:i4>
      </vt:variant>
      <vt:variant>
        <vt:i4>7167</vt:i4>
      </vt:variant>
      <vt:variant>
        <vt:i4>0</vt:i4>
      </vt:variant>
      <vt:variant>
        <vt:i4>5</vt:i4>
      </vt:variant>
      <vt:variant>
        <vt:lpwstr/>
      </vt:variant>
      <vt:variant>
        <vt:lpwstr>■脆弱性第２章コラム</vt:lpwstr>
      </vt:variant>
      <vt:variant>
        <vt:i4>-774014301</vt:i4>
      </vt:variant>
      <vt:variant>
        <vt:i4>7164</vt:i4>
      </vt:variant>
      <vt:variant>
        <vt:i4>0</vt:i4>
      </vt:variant>
      <vt:variant>
        <vt:i4>5</vt:i4>
      </vt:variant>
      <vt:variant>
        <vt:lpwstr/>
      </vt:variant>
      <vt:variant>
        <vt:lpwstr>■脆弱性2ー3</vt:lpwstr>
      </vt:variant>
      <vt:variant>
        <vt:i4>-774014301</vt:i4>
      </vt:variant>
      <vt:variant>
        <vt:i4>7161</vt:i4>
      </vt:variant>
      <vt:variant>
        <vt:i4>0</vt:i4>
      </vt:variant>
      <vt:variant>
        <vt:i4>5</vt:i4>
      </vt:variant>
      <vt:variant>
        <vt:lpwstr/>
      </vt:variant>
      <vt:variant>
        <vt:lpwstr>■脆弱性2ー1</vt:lpwstr>
      </vt:variant>
      <vt:variant>
        <vt:i4>-9296460</vt:i4>
      </vt:variant>
      <vt:variant>
        <vt:i4>7158</vt:i4>
      </vt:variant>
      <vt:variant>
        <vt:i4>0</vt:i4>
      </vt:variant>
      <vt:variant>
        <vt:i4>5</vt:i4>
      </vt:variant>
      <vt:variant>
        <vt:lpwstr/>
      </vt:variant>
      <vt:variant>
        <vt:lpwstr>■スクリーンロック１７－２－４</vt:lpwstr>
      </vt:variant>
      <vt:variant>
        <vt:i4>-9034319</vt:i4>
      </vt:variant>
      <vt:variant>
        <vt:i4>7155</vt:i4>
      </vt:variant>
      <vt:variant>
        <vt:i4>0</vt:i4>
      </vt:variant>
      <vt:variant>
        <vt:i4>5</vt:i4>
      </vt:variant>
      <vt:variant>
        <vt:lpwstr/>
      </vt:variant>
      <vt:variant>
        <vt:lpwstr>■スクリーンロック５－２－２</vt:lpwstr>
      </vt:variant>
      <vt:variant>
        <vt:i4>-11721326</vt:i4>
      </vt:variant>
      <vt:variant>
        <vt:i4>7152</vt:i4>
      </vt:variant>
      <vt:variant>
        <vt:i4>0</vt:i4>
      </vt:variant>
      <vt:variant>
        <vt:i4>5</vt:i4>
      </vt:variant>
      <vt:variant>
        <vt:lpwstr/>
      </vt:variant>
      <vt:variant>
        <vt:lpwstr>■スクリーンセーバ１８－２－１</vt:lpwstr>
      </vt:variant>
      <vt:variant>
        <vt:i4>-11721319</vt:i4>
      </vt:variant>
      <vt:variant>
        <vt:i4>7149</vt:i4>
      </vt:variant>
      <vt:variant>
        <vt:i4>0</vt:i4>
      </vt:variant>
      <vt:variant>
        <vt:i4>5</vt:i4>
      </vt:variant>
      <vt:variant>
        <vt:lpwstr/>
      </vt:variant>
      <vt:variant>
        <vt:lpwstr>■スクリーンセーバ１３－２－５</vt:lpwstr>
      </vt:variant>
      <vt:variant>
        <vt:i4>804502958</vt:i4>
      </vt:variant>
      <vt:variant>
        <vt:i4>7146</vt:i4>
      </vt:variant>
      <vt:variant>
        <vt:i4>0</vt:i4>
      </vt:variant>
      <vt:variant>
        <vt:i4>5</vt:i4>
      </vt:variant>
      <vt:variant>
        <vt:lpwstr/>
      </vt:variant>
      <vt:variant>
        <vt:lpwstr>■信頼性25ー2ー2</vt:lpwstr>
      </vt:variant>
      <vt:variant>
        <vt:i4>801541458</vt:i4>
      </vt:variant>
      <vt:variant>
        <vt:i4>7143</vt:i4>
      </vt:variant>
      <vt:variant>
        <vt:i4>0</vt:i4>
      </vt:variant>
      <vt:variant>
        <vt:i4>5</vt:i4>
      </vt:variant>
      <vt:variant>
        <vt:lpwstr/>
      </vt:variant>
      <vt:variant>
        <vt:lpwstr>■信頼性23ー3</vt:lpwstr>
      </vt:variant>
      <vt:variant>
        <vt:i4>804502958</vt:i4>
      </vt:variant>
      <vt:variant>
        <vt:i4>7140</vt:i4>
      </vt:variant>
      <vt:variant>
        <vt:i4>0</vt:i4>
      </vt:variant>
      <vt:variant>
        <vt:i4>5</vt:i4>
      </vt:variant>
      <vt:variant>
        <vt:lpwstr/>
      </vt:variant>
      <vt:variant>
        <vt:lpwstr>■信頼性23ー2ー4</vt:lpwstr>
      </vt:variant>
      <vt:variant>
        <vt:i4>804568494</vt:i4>
      </vt:variant>
      <vt:variant>
        <vt:i4>7137</vt:i4>
      </vt:variant>
      <vt:variant>
        <vt:i4>0</vt:i4>
      </vt:variant>
      <vt:variant>
        <vt:i4>5</vt:i4>
      </vt:variant>
      <vt:variant>
        <vt:lpwstr/>
      </vt:variant>
      <vt:variant>
        <vt:lpwstr>■信頼性22ー2ー2</vt:lpwstr>
      </vt:variant>
      <vt:variant>
        <vt:i4>804765102</vt:i4>
      </vt:variant>
      <vt:variant>
        <vt:i4>7134</vt:i4>
      </vt:variant>
      <vt:variant>
        <vt:i4>0</vt:i4>
      </vt:variant>
      <vt:variant>
        <vt:i4>5</vt:i4>
      </vt:variant>
      <vt:variant>
        <vt:lpwstr/>
      </vt:variant>
      <vt:variant>
        <vt:lpwstr>■信頼性22ー1ー2</vt:lpwstr>
      </vt:variant>
      <vt:variant>
        <vt:i4>804634030</vt:i4>
      </vt:variant>
      <vt:variant>
        <vt:i4>7131</vt:i4>
      </vt:variant>
      <vt:variant>
        <vt:i4>0</vt:i4>
      </vt:variant>
      <vt:variant>
        <vt:i4>5</vt:i4>
      </vt:variant>
      <vt:variant>
        <vt:lpwstr/>
      </vt:variant>
      <vt:variant>
        <vt:lpwstr>■信頼性21ー1ー3</vt:lpwstr>
      </vt:variant>
      <vt:variant>
        <vt:i4>804568494</vt:i4>
      </vt:variant>
      <vt:variant>
        <vt:i4>7128</vt:i4>
      </vt:variant>
      <vt:variant>
        <vt:i4>0</vt:i4>
      </vt:variant>
      <vt:variant>
        <vt:i4>5</vt:i4>
      </vt:variant>
      <vt:variant>
        <vt:lpwstr/>
      </vt:variant>
      <vt:variant>
        <vt:lpwstr>■信頼性21ー1ー2</vt:lpwstr>
      </vt:variant>
      <vt:variant>
        <vt:i4>804306350</vt:i4>
      </vt:variant>
      <vt:variant>
        <vt:i4>7125</vt:i4>
      </vt:variant>
      <vt:variant>
        <vt:i4>0</vt:i4>
      </vt:variant>
      <vt:variant>
        <vt:i4>5</vt:i4>
      </vt:variant>
      <vt:variant>
        <vt:lpwstr/>
      </vt:variant>
      <vt:variant>
        <vt:lpwstr>■信頼性20ー1ー7</vt:lpwstr>
      </vt:variant>
      <vt:variant>
        <vt:i4>804437422</vt:i4>
      </vt:variant>
      <vt:variant>
        <vt:i4>7122</vt:i4>
      </vt:variant>
      <vt:variant>
        <vt:i4>0</vt:i4>
      </vt:variant>
      <vt:variant>
        <vt:i4>5</vt:i4>
      </vt:variant>
      <vt:variant>
        <vt:lpwstr/>
      </vt:variant>
      <vt:variant>
        <vt:lpwstr>■信頼性20ー1ー5</vt:lpwstr>
      </vt:variant>
      <vt:variant>
        <vt:i4>805158317</vt:i4>
      </vt:variant>
      <vt:variant>
        <vt:i4>7119</vt:i4>
      </vt:variant>
      <vt:variant>
        <vt:i4>0</vt:i4>
      </vt:variant>
      <vt:variant>
        <vt:i4>5</vt:i4>
      </vt:variant>
      <vt:variant>
        <vt:lpwstr/>
      </vt:variant>
      <vt:variant>
        <vt:lpwstr>■信頼性18ー2ー15</vt:lpwstr>
      </vt:variant>
      <vt:variant>
        <vt:i4>804699565</vt:i4>
      </vt:variant>
      <vt:variant>
        <vt:i4>7116</vt:i4>
      </vt:variant>
      <vt:variant>
        <vt:i4>0</vt:i4>
      </vt:variant>
      <vt:variant>
        <vt:i4>5</vt:i4>
      </vt:variant>
      <vt:variant>
        <vt:lpwstr/>
      </vt:variant>
      <vt:variant>
        <vt:lpwstr>■信頼性15ー2ー7</vt:lpwstr>
      </vt:variant>
      <vt:variant>
        <vt:i4>804437421</vt:i4>
      </vt:variant>
      <vt:variant>
        <vt:i4>7113</vt:i4>
      </vt:variant>
      <vt:variant>
        <vt:i4>0</vt:i4>
      </vt:variant>
      <vt:variant>
        <vt:i4>5</vt:i4>
      </vt:variant>
      <vt:variant>
        <vt:lpwstr/>
      </vt:variant>
      <vt:variant>
        <vt:lpwstr>■信頼性13ー2ー5</vt:lpwstr>
      </vt:variant>
      <vt:variant>
        <vt:i4>801344849</vt:i4>
      </vt:variant>
      <vt:variant>
        <vt:i4>7110</vt:i4>
      </vt:variant>
      <vt:variant>
        <vt:i4>0</vt:i4>
      </vt:variant>
      <vt:variant>
        <vt:i4>5</vt:i4>
      </vt:variant>
      <vt:variant>
        <vt:lpwstr/>
      </vt:variant>
      <vt:variant>
        <vt:lpwstr>■信頼性11ー4</vt:lpwstr>
      </vt:variant>
      <vt:variant>
        <vt:i4>801475921</vt:i4>
      </vt:variant>
      <vt:variant>
        <vt:i4>7107</vt:i4>
      </vt:variant>
      <vt:variant>
        <vt:i4>0</vt:i4>
      </vt:variant>
      <vt:variant>
        <vt:i4>5</vt:i4>
      </vt:variant>
      <vt:variant>
        <vt:lpwstr/>
      </vt:variant>
      <vt:variant>
        <vt:lpwstr>■信頼性11ー2</vt:lpwstr>
      </vt:variant>
      <vt:variant>
        <vt:i4>804765101</vt:i4>
      </vt:variant>
      <vt:variant>
        <vt:i4>7104</vt:i4>
      </vt:variant>
      <vt:variant>
        <vt:i4>0</vt:i4>
      </vt:variant>
      <vt:variant>
        <vt:i4>5</vt:i4>
      </vt:variant>
      <vt:variant>
        <vt:lpwstr/>
      </vt:variant>
      <vt:variant>
        <vt:lpwstr>■信頼性11ー1ー1</vt:lpwstr>
      </vt:variant>
      <vt:variant>
        <vt:i4>799902905</vt:i4>
      </vt:variant>
      <vt:variant>
        <vt:i4>7101</vt:i4>
      </vt:variant>
      <vt:variant>
        <vt:i4>0</vt:i4>
      </vt:variant>
      <vt:variant>
        <vt:i4>5</vt:i4>
      </vt:variant>
      <vt:variant>
        <vt:lpwstr/>
      </vt:variant>
      <vt:variant>
        <vt:lpwstr>■信頼性第8章コラム</vt:lpwstr>
      </vt:variant>
      <vt:variant>
        <vt:i4>801553818</vt:i4>
      </vt:variant>
      <vt:variant>
        <vt:i4>7098</vt:i4>
      </vt:variant>
      <vt:variant>
        <vt:i4>0</vt:i4>
      </vt:variant>
      <vt:variant>
        <vt:i4>5</vt:i4>
      </vt:variant>
      <vt:variant>
        <vt:lpwstr/>
      </vt:variant>
      <vt:variant>
        <vt:lpwstr>■信頼性4ー2ー2</vt:lpwstr>
      </vt:variant>
      <vt:variant>
        <vt:i4>801553817</vt:i4>
      </vt:variant>
      <vt:variant>
        <vt:i4>7095</vt:i4>
      </vt:variant>
      <vt:variant>
        <vt:i4>0</vt:i4>
      </vt:variant>
      <vt:variant>
        <vt:i4>5</vt:i4>
      </vt:variant>
      <vt:variant>
        <vt:lpwstr/>
      </vt:variant>
      <vt:variant>
        <vt:lpwstr>■信頼性4ー1ー1</vt:lpwstr>
      </vt:variant>
      <vt:variant>
        <vt:i4>801553821</vt:i4>
      </vt:variant>
      <vt:variant>
        <vt:i4>7092</vt:i4>
      </vt:variant>
      <vt:variant>
        <vt:i4>0</vt:i4>
      </vt:variant>
      <vt:variant>
        <vt:i4>5</vt:i4>
      </vt:variant>
      <vt:variant>
        <vt:lpwstr/>
      </vt:variant>
      <vt:variant>
        <vt:lpwstr>■信頼性3ー2ー1</vt:lpwstr>
      </vt:variant>
      <vt:variant>
        <vt:i4>799509689</vt:i4>
      </vt:variant>
      <vt:variant>
        <vt:i4>7089</vt:i4>
      </vt:variant>
      <vt:variant>
        <vt:i4>0</vt:i4>
      </vt:variant>
      <vt:variant>
        <vt:i4>5</vt:i4>
      </vt:variant>
      <vt:variant>
        <vt:lpwstr/>
      </vt:variant>
      <vt:variant>
        <vt:lpwstr>■信頼性第2章コラム</vt:lpwstr>
      </vt:variant>
      <vt:variant>
        <vt:i4>801553820</vt:i4>
      </vt:variant>
      <vt:variant>
        <vt:i4>7086</vt:i4>
      </vt:variant>
      <vt:variant>
        <vt:i4>0</vt:i4>
      </vt:variant>
      <vt:variant>
        <vt:i4>5</vt:i4>
      </vt:variant>
      <vt:variant>
        <vt:lpwstr/>
      </vt:variant>
      <vt:variant>
        <vt:lpwstr>■信頼性2ー2ー3</vt:lpwstr>
      </vt:variant>
      <vt:variant>
        <vt:i4>523943341</vt:i4>
      </vt:variant>
      <vt:variant>
        <vt:i4>7083</vt:i4>
      </vt:variant>
      <vt:variant>
        <vt:i4>0</vt:i4>
      </vt:variant>
      <vt:variant>
        <vt:i4>5</vt:i4>
      </vt:variant>
      <vt:variant>
        <vt:lpwstr/>
      </vt:variant>
      <vt:variant>
        <vt:lpwstr>■信頼性1ー1</vt:lpwstr>
      </vt:variant>
      <vt:variant>
        <vt:i4>-399855151</vt:i4>
      </vt:variant>
      <vt:variant>
        <vt:i4>7080</vt:i4>
      </vt:variant>
      <vt:variant>
        <vt:i4>0</vt:i4>
      </vt:variant>
      <vt:variant>
        <vt:i4>5</vt:i4>
      </vt:variant>
      <vt:variant>
        <vt:lpwstr/>
      </vt:variant>
      <vt:variant>
        <vt:lpwstr>■真正性２１－１－２</vt:lpwstr>
      </vt:variant>
      <vt:variant>
        <vt:i4>-400510510</vt:i4>
      </vt:variant>
      <vt:variant>
        <vt:i4>7077</vt:i4>
      </vt:variant>
      <vt:variant>
        <vt:i4>0</vt:i4>
      </vt:variant>
      <vt:variant>
        <vt:i4>5</vt:i4>
      </vt:variant>
      <vt:variant>
        <vt:lpwstr/>
      </vt:variant>
      <vt:variant>
        <vt:lpwstr>■真正性１８－２－２１</vt:lpwstr>
      </vt:variant>
      <vt:variant>
        <vt:i4>389762783</vt:i4>
      </vt:variant>
      <vt:variant>
        <vt:i4>7074</vt:i4>
      </vt:variant>
      <vt:variant>
        <vt:i4>0</vt:i4>
      </vt:variant>
      <vt:variant>
        <vt:i4>5</vt:i4>
      </vt:variant>
      <vt:variant>
        <vt:lpwstr/>
      </vt:variant>
      <vt:variant>
        <vt:lpwstr>■真正性１１－２</vt:lpwstr>
      </vt:variant>
      <vt:variant>
        <vt:i4>391348198</vt:i4>
      </vt:variant>
      <vt:variant>
        <vt:i4>7071</vt:i4>
      </vt:variant>
      <vt:variant>
        <vt:i4>0</vt:i4>
      </vt:variant>
      <vt:variant>
        <vt:i4>5</vt:i4>
      </vt:variant>
      <vt:variant>
        <vt:lpwstr/>
      </vt:variant>
      <vt:variant>
        <vt:lpwstr>■真正性第8章コラム</vt:lpwstr>
      </vt:variant>
      <vt:variant>
        <vt:i4>389566149</vt:i4>
      </vt:variant>
      <vt:variant>
        <vt:i4>7068</vt:i4>
      </vt:variant>
      <vt:variant>
        <vt:i4>0</vt:i4>
      </vt:variant>
      <vt:variant>
        <vt:i4>5</vt:i4>
      </vt:variant>
      <vt:variant>
        <vt:lpwstr/>
      </vt:variant>
      <vt:variant>
        <vt:lpwstr>■真正性４－２－２</vt:lpwstr>
      </vt:variant>
      <vt:variant>
        <vt:i4>391741414</vt:i4>
      </vt:variant>
      <vt:variant>
        <vt:i4>7065</vt:i4>
      </vt:variant>
      <vt:variant>
        <vt:i4>0</vt:i4>
      </vt:variant>
      <vt:variant>
        <vt:i4>5</vt:i4>
      </vt:variant>
      <vt:variant>
        <vt:lpwstr/>
      </vt:variant>
      <vt:variant>
        <vt:lpwstr>■真正性第2章コラム</vt:lpwstr>
      </vt:variant>
      <vt:variant>
        <vt:i4>-374275775</vt:i4>
      </vt:variant>
      <vt:variant>
        <vt:i4>7062</vt:i4>
      </vt:variant>
      <vt:variant>
        <vt:i4>0</vt:i4>
      </vt:variant>
      <vt:variant>
        <vt:i4>5</vt:i4>
      </vt:variant>
      <vt:variant>
        <vt:lpwstr/>
      </vt:variant>
      <vt:variant>
        <vt:lpwstr>■情報セキュリティの3要素「CIA」第8章コラム</vt:lpwstr>
      </vt:variant>
      <vt:variant>
        <vt:i4>-373620415</vt:i4>
      </vt:variant>
      <vt:variant>
        <vt:i4>7059</vt:i4>
      </vt:variant>
      <vt:variant>
        <vt:i4>0</vt:i4>
      </vt:variant>
      <vt:variant>
        <vt:i4>5</vt:i4>
      </vt:variant>
      <vt:variant>
        <vt:lpwstr/>
      </vt:variant>
      <vt:variant>
        <vt:lpwstr>■情報セキュリティの3要素「CIA」第2章コラム</vt:lpwstr>
      </vt:variant>
      <vt:variant>
        <vt:i4>774816018</vt:i4>
      </vt:variant>
      <vt:variant>
        <vt:i4>7056</vt:i4>
      </vt:variant>
      <vt:variant>
        <vt:i4>0</vt:i4>
      </vt:variant>
      <vt:variant>
        <vt:i4>5</vt:i4>
      </vt:variant>
      <vt:variant>
        <vt:lpwstr/>
      </vt:variant>
      <vt:variant>
        <vt:lpwstr>■情報セキュリティ事象27ー16</vt:lpwstr>
      </vt:variant>
      <vt:variant>
        <vt:i4>774750482</vt:i4>
      </vt:variant>
      <vt:variant>
        <vt:i4>7053</vt:i4>
      </vt:variant>
      <vt:variant>
        <vt:i4>0</vt:i4>
      </vt:variant>
      <vt:variant>
        <vt:i4>5</vt:i4>
      </vt:variant>
      <vt:variant>
        <vt:lpwstr/>
      </vt:variant>
      <vt:variant>
        <vt:lpwstr>■情報セキュリティ事象27ー15</vt:lpwstr>
      </vt:variant>
      <vt:variant>
        <vt:i4>518504735</vt:i4>
      </vt:variant>
      <vt:variant>
        <vt:i4>7050</vt:i4>
      </vt:variant>
      <vt:variant>
        <vt:i4>0</vt:i4>
      </vt:variant>
      <vt:variant>
        <vt:i4>5</vt:i4>
      </vt:variant>
      <vt:variant>
        <vt:lpwstr/>
      </vt:variant>
      <vt:variant>
        <vt:lpwstr>■情報セキュリティ事象18ー3ー5</vt:lpwstr>
      </vt:variant>
      <vt:variant>
        <vt:i4>516997423</vt:i4>
      </vt:variant>
      <vt:variant>
        <vt:i4>7047</vt:i4>
      </vt:variant>
      <vt:variant>
        <vt:i4>0</vt:i4>
      </vt:variant>
      <vt:variant>
        <vt:i4>5</vt:i4>
      </vt:variant>
      <vt:variant>
        <vt:lpwstr/>
      </vt:variant>
      <vt:variant>
        <vt:lpwstr>■情報セキュリティ事象18ー2ー17</vt:lpwstr>
      </vt:variant>
      <vt:variant>
        <vt:i4>518504720</vt:i4>
      </vt:variant>
      <vt:variant>
        <vt:i4>7044</vt:i4>
      </vt:variant>
      <vt:variant>
        <vt:i4>0</vt:i4>
      </vt:variant>
      <vt:variant>
        <vt:i4>5</vt:i4>
      </vt:variant>
      <vt:variant>
        <vt:lpwstr/>
      </vt:variant>
      <vt:variant>
        <vt:lpwstr>■情報セキュリティ事象16ー2ー7</vt:lpwstr>
      </vt:variant>
      <vt:variant>
        <vt:i4>773570850</vt:i4>
      </vt:variant>
      <vt:variant>
        <vt:i4>7041</vt:i4>
      </vt:variant>
      <vt:variant>
        <vt:i4>0</vt:i4>
      </vt:variant>
      <vt:variant>
        <vt:i4>5</vt:i4>
      </vt:variant>
      <vt:variant>
        <vt:lpwstr/>
      </vt:variant>
      <vt:variant>
        <vt:lpwstr>■情報セキュリティ事象16ー1</vt:lpwstr>
      </vt:variant>
      <vt:variant>
        <vt:i4>518504723</vt:i4>
      </vt:variant>
      <vt:variant>
        <vt:i4>7038</vt:i4>
      </vt:variant>
      <vt:variant>
        <vt:i4>0</vt:i4>
      </vt:variant>
      <vt:variant>
        <vt:i4>5</vt:i4>
      </vt:variant>
      <vt:variant>
        <vt:lpwstr/>
      </vt:variant>
      <vt:variant>
        <vt:lpwstr>■情報セキュリティ事象15ー2ー5</vt:lpwstr>
      </vt:variant>
      <vt:variant>
        <vt:i4>518504723</vt:i4>
      </vt:variant>
      <vt:variant>
        <vt:i4>7035</vt:i4>
      </vt:variant>
      <vt:variant>
        <vt:i4>0</vt:i4>
      </vt:variant>
      <vt:variant>
        <vt:i4>5</vt:i4>
      </vt:variant>
      <vt:variant>
        <vt:lpwstr/>
      </vt:variant>
      <vt:variant>
        <vt:lpwstr>■情報セキュリティ事象15ー2ー1</vt:lpwstr>
      </vt:variant>
      <vt:variant>
        <vt:i4>773570849</vt:i4>
      </vt:variant>
      <vt:variant>
        <vt:i4>7032</vt:i4>
      </vt:variant>
      <vt:variant>
        <vt:i4>0</vt:i4>
      </vt:variant>
      <vt:variant>
        <vt:i4>5</vt:i4>
      </vt:variant>
      <vt:variant>
        <vt:lpwstr/>
      </vt:variant>
      <vt:variant>
        <vt:lpwstr>■情報セキュリティ事象15ー1</vt:lpwstr>
      </vt:variant>
      <vt:variant>
        <vt:i4>518504721</vt:i4>
      </vt:variant>
      <vt:variant>
        <vt:i4>7029</vt:i4>
      </vt:variant>
      <vt:variant>
        <vt:i4>0</vt:i4>
      </vt:variant>
      <vt:variant>
        <vt:i4>5</vt:i4>
      </vt:variant>
      <vt:variant>
        <vt:lpwstr/>
      </vt:variant>
      <vt:variant>
        <vt:lpwstr>■情報セキュリティ事象14ー1ー2</vt:lpwstr>
      </vt:variant>
      <vt:variant>
        <vt:i4>518504724</vt:i4>
      </vt:variant>
      <vt:variant>
        <vt:i4>7026</vt:i4>
      </vt:variant>
      <vt:variant>
        <vt:i4>0</vt:i4>
      </vt:variant>
      <vt:variant>
        <vt:i4>5</vt:i4>
      </vt:variant>
      <vt:variant>
        <vt:lpwstr/>
      </vt:variant>
      <vt:variant>
        <vt:lpwstr>■情報セキュリティ事象13ー3ー2</vt:lpwstr>
      </vt:variant>
      <vt:variant>
        <vt:i4>-590608246</vt:i4>
      </vt:variant>
      <vt:variant>
        <vt:i4>7023</vt:i4>
      </vt:variant>
      <vt:variant>
        <vt:i4>0</vt:i4>
      </vt:variant>
      <vt:variant>
        <vt:i4>5</vt:i4>
      </vt:variant>
      <vt:variant>
        <vt:lpwstr/>
      </vt:variant>
      <vt:variant>
        <vt:lpwstr>■情報資産28ー1</vt:lpwstr>
      </vt:variant>
      <vt:variant>
        <vt:i4>-587396937</vt:i4>
      </vt:variant>
      <vt:variant>
        <vt:i4>7020</vt:i4>
      </vt:variant>
      <vt:variant>
        <vt:i4>0</vt:i4>
      </vt:variant>
      <vt:variant>
        <vt:i4>5</vt:i4>
      </vt:variant>
      <vt:variant>
        <vt:lpwstr/>
      </vt:variant>
      <vt:variant>
        <vt:lpwstr>■情報資産27ー21</vt:lpwstr>
      </vt:variant>
      <vt:variant>
        <vt:i4>-587921228</vt:i4>
      </vt:variant>
      <vt:variant>
        <vt:i4>7017</vt:i4>
      </vt:variant>
      <vt:variant>
        <vt:i4>0</vt:i4>
      </vt:variant>
      <vt:variant>
        <vt:i4>5</vt:i4>
      </vt:variant>
      <vt:variant>
        <vt:lpwstr/>
      </vt:variant>
      <vt:variant>
        <vt:lpwstr>■情報資産27ー19</vt:lpwstr>
      </vt:variant>
      <vt:variant>
        <vt:i4>-587528012</vt:i4>
      </vt:variant>
      <vt:variant>
        <vt:i4>7014</vt:i4>
      </vt:variant>
      <vt:variant>
        <vt:i4>0</vt:i4>
      </vt:variant>
      <vt:variant>
        <vt:i4>5</vt:i4>
      </vt:variant>
      <vt:variant>
        <vt:lpwstr/>
      </vt:variant>
      <vt:variant>
        <vt:lpwstr>■情報資産27ー17</vt:lpwstr>
      </vt:variant>
      <vt:variant>
        <vt:i4>-587659084</vt:i4>
      </vt:variant>
      <vt:variant>
        <vt:i4>7011</vt:i4>
      </vt:variant>
      <vt:variant>
        <vt:i4>0</vt:i4>
      </vt:variant>
      <vt:variant>
        <vt:i4>5</vt:i4>
      </vt:variant>
      <vt:variant>
        <vt:lpwstr/>
      </vt:variant>
      <vt:variant>
        <vt:lpwstr>■情報資産27ー15</vt:lpwstr>
      </vt:variant>
      <vt:variant>
        <vt:i4>-587331404</vt:i4>
      </vt:variant>
      <vt:variant>
        <vt:i4>7008</vt:i4>
      </vt:variant>
      <vt:variant>
        <vt:i4>0</vt:i4>
      </vt:variant>
      <vt:variant>
        <vt:i4>5</vt:i4>
      </vt:variant>
      <vt:variant>
        <vt:lpwstr/>
      </vt:variant>
      <vt:variant>
        <vt:lpwstr>■情報資産27ー12</vt:lpwstr>
      </vt:variant>
      <vt:variant>
        <vt:i4>-590608251</vt:i4>
      </vt:variant>
      <vt:variant>
        <vt:i4>7005</vt:i4>
      </vt:variant>
      <vt:variant>
        <vt:i4>0</vt:i4>
      </vt:variant>
      <vt:variant>
        <vt:i4>5</vt:i4>
      </vt:variant>
      <vt:variant>
        <vt:lpwstr/>
      </vt:variant>
      <vt:variant>
        <vt:lpwstr>■情報資産27ー8</vt:lpwstr>
      </vt:variant>
      <vt:variant>
        <vt:i4>-332396363</vt:i4>
      </vt:variant>
      <vt:variant>
        <vt:i4>7002</vt:i4>
      </vt:variant>
      <vt:variant>
        <vt:i4>0</vt:i4>
      </vt:variant>
      <vt:variant>
        <vt:i4>5</vt:i4>
      </vt:variant>
      <vt:variant>
        <vt:lpwstr/>
      </vt:variant>
      <vt:variant>
        <vt:lpwstr>■情報資産25ー2ー1</vt:lpwstr>
      </vt:variant>
      <vt:variant>
        <vt:i4>-590608250</vt:i4>
      </vt:variant>
      <vt:variant>
        <vt:i4>6999</vt:i4>
      </vt:variant>
      <vt:variant>
        <vt:i4>0</vt:i4>
      </vt:variant>
      <vt:variant>
        <vt:i4>5</vt:i4>
      </vt:variant>
      <vt:variant>
        <vt:lpwstr/>
      </vt:variant>
      <vt:variant>
        <vt:lpwstr>■情報資産24ー3</vt:lpwstr>
      </vt:variant>
      <vt:variant>
        <vt:i4>-332396365</vt:i4>
      </vt:variant>
      <vt:variant>
        <vt:i4>6996</vt:i4>
      </vt:variant>
      <vt:variant>
        <vt:i4>0</vt:i4>
      </vt:variant>
      <vt:variant>
        <vt:i4>5</vt:i4>
      </vt:variant>
      <vt:variant>
        <vt:lpwstr/>
      </vt:variant>
      <vt:variant>
        <vt:lpwstr>■情報資産23ー2ー1</vt:lpwstr>
      </vt:variant>
      <vt:variant>
        <vt:i4>-590608255</vt:i4>
      </vt:variant>
      <vt:variant>
        <vt:i4>6993</vt:i4>
      </vt:variant>
      <vt:variant>
        <vt:i4>0</vt:i4>
      </vt:variant>
      <vt:variant>
        <vt:i4>5</vt:i4>
      </vt:variant>
      <vt:variant>
        <vt:lpwstr/>
      </vt:variant>
      <vt:variant>
        <vt:lpwstr>■情報資産23ー2</vt:lpwstr>
      </vt:variant>
      <vt:variant>
        <vt:i4>-332396368</vt:i4>
      </vt:variant>
      <vt:variant>
        <vt:i4>6990</vt:i4>
      </vt:variant>
      <vt:variant>
        <vt:i4>0</vt:i4>
      </vt:variant>
      <vt:variant>
        <vt:i4>5</vt:i4>
      </vt:variant>
      <vt:variant>
        <vt:lpwstr/>
      </vt:variant>
      <vt:variant>
        <vt:lpwstr>■情報資産23ー1ー1</vt:lpwstr>
      </vt:variant>
      <vt:variant>
        <vt:i4>-166188306</vt:i4>
      </vt:variant>
      <vt:variant>
        <vt:i4>6987</vt:i4>
      </vt:variant>
      <vt:variant>
        <vt:i4>0</vt:i4>
      </vt:variant>
      <vt:variant>
        <vt:i4>5</vt:i4>
      </vt:variant>
      <vt:variant>
        <vt:lpwstr/>
      </vt:variant>
      <vt:variant>
        <vt:lpwstr>■情報資産第8編編集後記</vt:lpwstr>
      </vt:variant>
      <vt:variant>
        <vt:i4>-332396366</vt:i4>
      </vt:variant>
      <vt:variant>
        <vt:i4>6984</vt:i4>
      </vt:variant>
      <vt:variant>
        <vt:i4>0</vt:i4>
      </vt:variant>
      <vt:variant>
        <vt:i4>5</vt:i4>
      </vt:variant>
      <vt:variant>
        <vt:lpwstr/>
      </vt:variant>
      <vt:variant>
        <vt:lpwstr>■情報資産21ー1ー2</vt:lpwstr>
      </vt:variant>
      <vt:variant>
        <vt:i4>-590608253</vt:i4>
      </vt:variant>
      <vt:variant>
        <vt:i4>6981</vt:i4>
      </vt:variant>
      <vt:variant>
        <vt:i4>0</vt:i4>
      </vt:variant>
      <vt:variant>
        <vt:i4>5</vt:i4>
      </vt:variant>
      <vt:variant>
        <vt:lpwstr/>
      </vt:variant>
      <vt:variant>
        <vt:lpwstr>■情報資産21ー1</vt:lpwstr>
      </vt:variant>
      <vt:variant>
        <vt:i4>-590411637</vt:i4>
      </vt:variant>
      <vt:variant>
        <vt:i4>6978</vt:i4>
      </vt:variant>
      <vt:variant>
        <vt:i4>0</vt:i4>
      </vt:variant>
      <vt:variant>
        <vt:i4>5</vt:i4>
      </vt:variant>
      <vt:variant>
        <vt:lpwstr/>
      </vt:variant>
      <vt:variant>
        <vt:lpwstr>■情報資産19ー2</vt:lpwstr>
      </vt:variant>
      <vt:variant>
        <vt:i4>599918777</vt:i4>
      </vt:variant>
      <vt:variant>
        <vt:i4>6975</vt:i4>
      </vt:variant>
      <vt:variant>
        <vt:i4>0</vt:i4>
      </vt:variant>
      <vt:variant>
        <vt:i4>5</vt:i4>
      </vt:variant>
      <vt:variant>
        <vt:lpwstr/>
      </vt:variant>
      <vt:variant>
        <vt:lpwstr>■情報資産18ー3－5</vt:lpwstr>
      </vt:variant>
      <vt:variant>
        <vt:i4>599918777</vt:i4>
      </vt:variant>
      <vt:variant>
        <vt:i4>6972</vt:i4>
      </vt:variant>
      <vt:variant>
        <vt:i4>0</vt:i4>
      </vt:variant>
      <vt:variant>
        <vt:i4>5</vt:i4>
      </vt:variant>
      <vt:variant>
        <vt:lpwstr/>
      </vt:variant>
      <vt:variant>
        <vt:lpwstr>■情報資産18ー3－2</vt:lpwstr>
      </vt:variant>
      <vt:variant>
        <vt:i4>599918775</vt:i4>
      </vt:variant>
      <vt:variant>
        <vt:i4>6969</vt:i4>
      </vt:variant>
      <vt:variant>
        <vt:i4>0</vt:i4>
      </vt:variant>
      <vt:variant>
        <vt:i4>5</vt:i4>
      </vt:variant>
      <vt:variant>
        <vt:lpwstr/>
      </vt:variant>
      <vt:variant>
        <vt:lpwstr>■情報資産17ー2－1</vt:lpwstr>
      </vt:variant>
      <vt:variant>
        <vt:i4>599918773</vt:i4>
      </vt:variant>
      <vt:variant>
        <vt:i4>6966</vt:i4>
      </vt:variant>
      <vt:variant>
        <vt:i4>0</vt:i4>
      </vt:variant>
      <vt:variant>
        <vt:i4>5</vt:i4>
      </vt:variant>
      <vt:variant>
        <vt:lpwstr/>
      </vt:variant>
      <vt:variant>
        <vt:lpwstr>■情報資産15ー2－6</vt:lpwstr>
      </vt:variant>
      <vt:variant>
        <vt:i4>-1756478838</vt:i4>
      </vt:variant>
      <vt:variant>
        <vt:i4>6963</vt:i4>
      </vt:variant>
      <vt:variant>
        <vt:i4>0</vt:i4>
      </vt:variant>
      <vt:variant>
        <vt:i4>5</vt:i4>
      </vt:variant>
      <vt:variant>
        <vt:lpwstr/>
      </vt:variant>
      <vt:variant>
        <vt:lpwstr>■情報資産第13章コラム</vt:lpwstr>
      </vt:variant>
      <vt:variant>
        <vt:i4>599918773</vt:i4>
      </vt:variant>
      <vt:variant>
        <vt:i4>6960</vt:i4>
      </vt:variant>
      <vt:variant>
        <vt:i4>0</vt:i4>
      </vt:variant>
      <vt:variant>
        <vt:i4>5</vt:i4>
      </vt:variant>
      <vt:variant>
        <vt:lpwstr/>
      </vt:variant>
      <vt:variant>
        <vt:lpwstr>■情報資産13ー4－2</vt:lpwstr>
      </vt:variant>
      <vt:variant>
        <vt:i4>599918771</vt:i4>
      </vt:variant>
      <vt:variant>
        <vt:i4>6957</vt:i4>
      </vt:variant>
      <vt:variant>
        <vt:i4>0</vt:i4>
      </vt:variant>
      <vt:variant>
        <vt:i4>5</vt:i4>
      </vt:variant>
      <vt:variant>
        <vt:lpwstr/>
      </vt:variant>
      <vt:variant>
        <vt:lpwstr>■情報資産13ー2－5</vt:lpwstr>
      </vt:variant>
      <vt:variant>
        <vt:i4>599918771</vt:i4>
      </vt:variant>
      <vt:variant>
        <vt:i4>6954</vt:i4>
      </vt:variant>
      <vt:variant>
        <vt:i4>0</vt:i4>
      </vt:variant>
      <vt:variant>
        <vt:i4>5</vt:i4>
      </vt:variant>
      <vt:variant>
        <vt:lpwstr/>
      </vt:variant>
      <vt:variant>
        <vt:lpwstr>■情報資産13ー2－4</vt:lpwstr>
      </vt:variant>
      <vt:variant>
        <vt:i4>599918771</vt:i4>
      </vt:variant>
      <vt:variant>
        <vt:i4>6951</vt:i4>
      </vt:variant>
      <vt:variant>
        <vt:i4>0</vt:i4>
      </vt:variant>
      <vt:variant>
        <vt:i4>5</vt:i4>
      </vt:variant>
      <vt:variant>
        <vt:lpwstr/>
      </vt:variant>
      <vt:variant>
        <vt:lpwstr>■情報資産13ー2－3</vt:lpwstr>
      </vt:variant>
      <vt:variant>
        <vt:i4>-166188320</vt:i4>
      </vt:variant>
      <vt:variant>
        <vt:i4>6948</vt:i4>
      </vt:variant>
      <vt:variant>
        <vt:i4>0</vt:i4>
      </vt:variant>
      <vt:variant>
        <vt:i4>5</vt:i4>
      </vt:variant>
      <vt:variant>
        <vt:lpwstr/>
      </vt:variant>
      <vt:variant>
        <vt:lpwstr>■情報資産第6編編集後記</vt:lpwstr>
      </vt:variant>
      <vt:variant>
        <vt:i4>-332199758</vt:i4>
      </vt:variant>
      <vt:variant>
        <vt:i4>6945</vt:i4>
      </vt:variant>
      <vt:variant>
        <vt:i4>0</vt:i4>
      </vt:variant>
      <vt:variant>
        <vt:i4>5</vt:i4>
      </vt:variant>
      <vt:variant>
        <vt:lpwstr/>
      </vt:variant>
      <vt:variant>
        <vt:lpwstr>■情報資産12ー2ー3</vt:lpwstr>
      </vt:variant>
      <vt:variant>
        <vt:i4>-332199758</vt:i4>
      </vt:variant>
      <vt:variant>
        <vt:i4>6942</vt:i4>
      </vt:variant>
      <vt:variant>
        <vt:i4>0</vt:i4>
      </vt:variant>
      <vt:variant>
        <vt:i4>5</vt:i4>
      </vt:variant>
      <vt:variant>
        <vt:lpwstr/>
      </vt:variant>
      <vt:variant>
        <vt:lpwstr>■情報資産12ー2ー2</vt:lpwstr>
      </vt:variant>
      <vt:variant>
        <vt:i4>-332199759</vt:i4>
      </vt:variant>
      <vt:variant>
        <vt:i4>6939</vt:i4>
      </vt:variant>
      <vt:variant>
        <vt:i4>0</vt:i4>
      </vt:variant>
      <vt:variant>
        <vt:i4>5</vt:i4>
      </vt:variant>
      <vt:variant>
        <vt:lpwstr/>
      </vt:variant>
      <vt:variant>
        <vt:lpwstr>■情報資産12ー1ー2</vt:lpwstr>
      </vt:variant>
      <vt:variant>
        <vt:i4>-332199759</vt:i4>
      </vt:variant>
      <vt:variant>
        <vt:i4>6936</vt:i4>
      </vt:variant>
      <vt:variant>
        <vt:i4>0</vt:i4>
      </vt:variant>
      <vt:variant>
        <vt:i4>5</vt:i4>
      </vt:variant>
      <vt:variant>
        <vt:lpwstr/>
      </vt:variant>
      <vt:variant>
        <vt:lpwstr>■情報資産12ー1ー1</vt:lpwstr>
      </vt:variant>
      <vt:variant>
        <vt:i4>-332199754</vt:i4>
      </vt:variant>
      <vt:variant>
        <vt:i4>6933</vt:i4>
      </vt:variant>
      <vt:variant>
        <vt:i4>0</vt:i4>
      </vt:variant>
      <vt:variant>
        <vt:i4>5</vt:i4>
      </vt:variant>
      <vt:variant>
        <vt:lpwstr/>
      </vt:variant>
      <vt:variant>
        <vt:lpwstr>■情報資産11ー5ー1</vt:lpwstr>
      </vt:variant>
      <vt:variant>
        <vt:i4>-332199760</vt:i4>
      </vt:variant>
      <vt:variant>
        <vt:i4>6930</vt:i4>
      </vt:variant>
      <vt:variant>
        <vt:i4>0</vt:i4>
      </vt:variant>
      <vt:variant>
        <vt:i4>5</vt:i4>
      </vt:variant>
      <vt:variant>
        <vt:lpwstr/>
      </vt:variant>
      <vt:variant>
        <vt:lpwstr>■情報資産11ー3ー1</vt:lpwstr>
      </vt:variant>
      <vt:variant>
        <vt:i4>-334940082</vt:i4>
      </vt:variant>
      <vt:variant>
        <vt:i4>6927</vt:i4>
      </vt:variant>
      <vt:variant>
        <vt:i4>0</vt:i4>
      </vt:variant>
      <vt:variant>
        <vt:i4>5</vt:i4>
      </vt:variant>
      <vt:variant>
        <vt:lpwstr/>
      </vt:variant>
      <vt:variant>
        <vt:lpwstr>■情報資産9ー2</vt:lpwstr>
      </vt:variant>
      <vt:variant>
        <vt:i4>-331741006</vt:i4>
      </vt:variant>
      <vt:variant>
        <vt:i4>6924</vt:i4>
      </vt:variant>
      <vt:variant>
        <vt:i4>0</vt:i4>
      </vt:variant>
      <vt:variant>
        <vt:i4>5</vt:i4>
      </vt:variant>
      <vt:variant>
        <vt:lpwstr/>
      </vt:variant>
      <vt:variant>
        <vt:lpwstr>■情報資産8ー1ー1</vt:lpwstr>
      </vt:variant>
      <vt:variant>
        <vt:i4>-332003150</vt:i4>
      </vt:variant>
      <vt:variant>
        <vt:i4>6921</vt:i4>
      </vt:variant>
      <vt:variant>
        <vt:i4>0</vt:i4>
      </vt:variant>
      <vt:variant>
        <vt:i4>5</vt:i4>
      </vt:variant>
      <vt:variant>
        <vt:lpwstr/>
      </vt:variant>
      <vt:variant>
        <vt:lpwstr>■情報資産7ー1ー2</vt:lpwstr>
      </vt:variant>
      <vt:variant>
        <vt:i4>-335333298</vt:i4>
      </vt:variant>
      <vt:variant>
        <vt:i4>6918</vt:i4>
      </vt:variant>
      <vt:variant>
        <vt:i4>0</vt:i4>
      </vt:variant>
      <vt:variant>
        <vt:i4>5</vt:i4>
      </vt:variant>
      <vt:variant>
        <vt:lpwstr/>
      </vt:variant>
      <vt:variant>
        <vt:lpwstr>■情報資産2ー3</vt:lpwstr>
      </vt:variant>
      <vt:variant>
        <vt:i4>-331954365</vt:i4>
      </vt:variant>
      <vt:variant>
        <vt:i4>6915</vt:i4>
      </vt:variant>
      <vt:variant>
        <vt:i4>0</vt:i4>
      </vt:variant>
      <vt:variant>
        <vt:i4>5</vt:i4>
      </vt:variant>
      <vt:variant>
        <vt:lpwstr/>
      </vt:variant>
      <vt:variant>
        <vt:lpwstr>■情報資産2ー2－4</vt:lpwstr>
      </vt:variant>
      <vt:variant>
        <vt:i4>2500032</vt:i4>
      </vt:variant>
      <vt:variant>
        <vt:i4>6912</vt:i4>
      </vt:variant>
      <vt:variant>
        <vt:i4>0</vt:i4>
      </vt:variant>
      <vt:variant>
        <vt:i4>5</vt:i4>
      </vt:variant>
      <vt:variant>
        <vt:lpwstr/>
      </vt:variant>
      <vt:variant>
        <vt:lpwstr>■シャドーIT18ー3ー2</vt:lpwstr>
      </vt:variant>
      <vt:variant>
        <vt:i4>2500047</vt:i4>
      </vt:variant>
      <vt:variant>
        <vt:i4>6909</vt:i4>
      </vt:variant>
      <vt:variant>
        <vt:i4>0</vt:i4>
      </vt:variant>
      <vt:variant>
        <vt:i4>5</vt:i4>
      </vt:variant>
      <vt:variant>
        <vt:lpwstr/>
      </vt:variant>
      <vt:variant>
        <vt:lpwstr>■シャドーIT17ー3ー1</vt:lpwstr>
      </vt:variant>
      <vt:variant>
        <vt:i4>4793728</vt:i4>
      </vt:variant>
      <vt:variant>
        <vt:i4>6906</vt:i4>
      </vt:variant>
      <vt:variant>
        <vt:i4>0</vt:i4>
      </vt:variant>
      <vt:variant>
        <vt:i4>5</vt:i4>
      </vt:variant>
      <vt:variant>
        <vt:lpwstr/>
      </vt:variant>
      <vt:variant>
        <vt:lpwstr>■ジャーニーマップ20ー1ー1</vt:lpwstr>
      </vt:variant>
      <vt:variant>
        <vt:i4>1415552055</vt:i4>
      </vt:variant>
      <vt:variant>
        <vt:i4>6903</vt:i4>
      </vt:variant>
      <vt:variant>
        <vt:i4>0</vt:i4>
      </vt:variant>
      <vt:variant>
        <vt:i4>5</vt:i4>
      </vt:variant>
      <vt:variant>
        <vt:lpwstr/>
      </vt:variant>
      <vt:variant>
        <vt:lpwstr>■磁気データ消去装置18ー2ー9</vt:lpwstr>
      </vt:variant>
      <vt:variant>
        <vt:i4>2500066</vt:i4>
      </vt:variant>
      <vt:variant>
        <vt:i4>6900</vt:i4>
      </vt:variant>
      <vt:variant>
        <vt:i4>0</vt:i4>
      </vt:variant>
      <vt:variant>
        <vt:i4>5</vt:i4>
      </vt:variant>
      <vt:variant>
        <vt:lpwstr/>
      </vt:variant>
      <vt:variant>
        <vt:lpwstr>■サポートユーティリティ27ー17</vt:lpwstr>
      </vt:variant>
      <vt:variant>
        <vt:i4>1250589</vt:i4>
      </vt:variant>
      <vt:variant>
        <vt:i4>6897</vt:i4>
      </vt:variant>
      <vt:variant>
        <vt:i4>0</vt:i4>
      </vt:variant>
      <vt:variant>
        <vt:i4>5</vt:i4>
      </vt:variant>
      <vt:variant>
        <vt:lpwstr/>
      </vt:variant>
      <vt:variant>
        <vt:lpwstr>■サポートユーティリティ17ー2ー6</vt:lpwstr>
      </vt:variant>
      <vt:variant>
        <vt:i4>2500065</vt:i4>
      </vt:variant>
      <vt:variant>
        <vt:i4>6894</vt:i4>
      </vt:variant>
      <vt:variant>
        <vt:i4>0</vt:i4>
      </vt:variant>
      <vt:variant>
        <vt:i4>5</vt:i4>
      </vt:variant>
      <vt:variant>
        <vt:lpwstr/>
      </vt:variant>
      <vt:variant>
        <vt:lpwstr>■サポートユーティリティ17ー1</vt:lpwstr>
      </vt:variant>
      <vt:variant>
        <vt:i4>1447197</vt:i4>
      </vt:variant>
      <vt:variant>
        <vt:i4>6891</vt:i4>
      </vt:variant>
      <vt:variant>
        <vt:i4>0</vt:i4>
      </vt:variant>
      <vt:variant>
        <vt:i4>5</vt:i4>
      </vt:variant>
      <vt:variant>
        <vt:lpwstr/>
      </vt:variant>
      <vt:variant>
        <vt:lpwstr>■サポートユーティリティ15ー2ー1</vt:lpwstr>
      </vt:variant>
      <vt:variant>
        <vt:i4>1185053</vt:i4>
      </vt:variant>
      <vt:variant>
        <vt:i4>6888</vt:i4>
      </vt:variant>
      <vt:variant>
        <vt:i4>0</vt:i4>
      </vt:variant>
      <vt:variant>
        <vt:i4>5</vt:i4>
      </vt:variant>
      <vt:variant>
        <vt:lpwstr/>
      </vt:variant>
      <vt:variant>
        <vt:lpwstr>■サポートユーティリティ13ー3ー2</vt:lpwstr>
      </vt:variant>
      <vt:variant>
        <vt:i4>815670657</vt:i4>
      </vt:variant>
      <vt:variant>
        <vt:i4>6885</vt:i4>
      </vt:variant>
      <vt:variant>
        <vt:i4>0</vt:i4>
      </vt:variant>
      <vt:variant>
        <vt:i4>5</vt:i4>
      </vt:variant>
      <vt:variant>
        <vt:lpwstr/>
      </vt:variant>
      <vt:variant>
        <vt:lpwstr>■サプライチェーン27ー11</vt:lpwstr>
      </vt:variant>
      <vt:variant>
        <vt:i4>816784816</vt:i4>
      </vt:variant>
      <vt:variant>
        <vt:i4>6882</vt:i4>
      </vt:variant>
      <vt:variant>
        <vt:i4>0</vt:i4>
      </vt:variant>
      <vt:variant>
        <vt:i4>5</vt:i4>
      </vt:variant>
      <vt:variant>
        <vt:lpwstr/>
      </vt:variant>
      <vt:variant>
        <vt:lpwstr>■サプライチェーン27ー5</vt:lpwstr>
      </vt:variant>
      <vt:variant>
        <vt:i4>816784816</vt:i4>
      </vt:variant>
      <vt:variant>
        <vt:i4>6879</vt:i4>
      </vt:variant>
      <vt:variant>
        <vt:i4>0</vt:i4>
      </vt:variant>
      <vt:variant>
        <vt:i4>5</vt:i4>
      </vt:variant>
      <vt:variant>
        <vt:lpwstr/>
      </vt:variant>
      <vt:variant>
        <vt:lpwstr>■サプライチェーン27ー3</vt:lpwstr>
      </vt:variant>
      <vt:variant>
        <vt:i4>5252487</vt:i4>
      </vt:variant>
      <vt:variant>
        <vt:i4>6876</vt:i4>
      </vt:variant>
      <vt:variant>
        <vt:i4>0</vt:i4>
      </vt:variant>
      <vt:variant>
        <vt:i4>5</vt:i4>
      </vt:variant>
      <vt:variant>
        <vt:lpwstr/>
      </vt:variant>
      <vt:variant>
        <vt:lpwstr>■サプライチェーン13ー3ー2</vt:lpwstr>
      </vt:variant>
      <vt:variant>
        <vt:i4>5252483</vt:i4>
      </vt:variant>
      <vt:variant>
        <vt:i4>6873</vt:i4>
      </vt:variant>
      <vt:variant>
        <vt:i4>0</vt:i4>
      </vt:variant>
      <vt:variant>
        <vt:i4>5</vt:i4>
      </vt:variant>
      <vt:variant>
        <vt:lpwstr/>
      </vt:variant>
      <vt:variant>
        <vt:lpwstr>■サプライチェーン11ー5ー2</vt:lpwstr>
      </vt:variant>
      <vt:variant>
        <vt:i4>5252483</vt:i4>
      </vt:variant>
      <vt:variant>
        <vt:i4>6870</vt:i4>
      </vt:variant>
      <vt:variant>
        <vt:i4>0</vt:i4>
      </vt:variant>
      <vt:variant>
        <vt:i4>5</vt:i4>
      </vt:variant>
      <vt:variant>
        <vt:lpwstr/>
      </vt:variant>
      <vt:variant>
        <vt:lpwstr>■サプライチェーン11ー5ー1</vt:lpwstr>
      </vt:variant>
      <vt:variant>
        <vt:i4>816588214</vt:i4>
      </vt:variant>
      <vt:variant>
        <vt:i4>6867</vt:i4>
      </vt:variant>
      <vt:variant>
        <vt:i4>0</vt:i4>
      </vt:variant>
      <vt:variant>
        <vt:i4>5</vt:i4>
      </vt:variant>
      <vt:variant>
        <vt:lpwstr/>
      </vt:variant>
      <vt:variant>
        <vt:lpwstr>■サプライチェーン11ー4</vt:lpwstr>
      </vt:variant>
      <vt:variant>
        <vt:i4>5252485</vt:i4>
      </vt:variant>
      <vt:variant>
        <vt:i4>6864</vt:i4>
      </vt:variant>
      <vt:variant>
        <vt:i4>0</vt:i4>
      </vt:variant>
      <vt:variant>
        <vt:i4>5</vt:i4>
      </vt:variant>
      <vt:variant>
        <vt:lpwstr/>
      </vt:variant>
      <vt:variant>
        <vt:lpwstr>■サプライチェーン11ー3ー2</vt:lpwstr>
      </vt:variant>
      <vt:variant>
        <vt:i4>5252485</vt:i4>
      </vt:variant>
      <vt:variant>
        <vt:i4>6861</vt:i4>
      </vt:variant>
      <vt:variant>
        <vt:i4>0</vt:i4>
      </vt:variant>
      <vt:variant>
        <vt:i4>5</vt:i4>
      </vt:variant>
      <vt:variant>
        <vt:lpwstr/>
      </vt:variant>
      <vt:variant>
        <vt:lpwstr>■サプライチェーン11ー3ー1</vt:lpwstr>
      </vt:variant>
      <vt:variant>
        <vt:i4>494077909</vt:i4>
      </vt:variant>
      <vt:variant>
        <vt:i4>6858</vt:i4>
      </vt:variant>
      <vt:variant>
        <vt:i4>0</vt:i4>
      </vt:variant>
      <vt:variant>
        <vt:i4>5</vt:i4>
      </vt:variant>
      <vt:variant>
        <vt:lpwstr/>
      </vt:variant>
      <vt:variant>
        <vt:lpwstr>■サプライチェーン第6章編集後記</vt:lpwstr>
      </vt:variant>
      <vt:variant>
        <vt:i4>5645703</vt:i4>
      </vt:variant>
      <vt:variant>
        <vt:i4>6855</vt:i4>
      </vt:variant>
      <vt:variant>
        <vt:i4>0</vt:i4>
      </vt:variant>
      <vt:variant>
        <vt:i4>5</vt:i4>
      </vt:variant>
      <vt:variant>
        <vt:lpwstr/>
      </vt:variant>
      <vt:variant>
        <vt:lpwstr>■サプライチェーン6ー3ー2</vt:lpwstr>
      </vt:variant>
      <vt:variant>
        <vt:i4>5318023</vt:i4>
      </vt:variant>
      <vt:variant>
        <vt:i4>6852</vt:i4>
      </vt:variant>
      <vt:variant>
        <vt:i4>0</vt:i4>
      </vt:variant>
      <vt:variant>
        <vt:i4>5</vt:i4>
      </vt:variant>
      <vt:variant>
        <vt:lpwstr/>
      </vt:variant>
      <vt:variant>
        <vt:lpwstr>■サプライチェーン6ー2ー4</vt:lpwstr>
      </vt:variant>
      <vt:variant>
        <vt:i4>5711239</vt:i4>
      </vt:variant>
      <vt:variant>
        <vt:i4>6849</vt:i4>
      </vt:variant>
      <vt:variant>
        <vt:i4>0</vt:i4>
      </vt:variant>
      <vt:variant>
        <vt:i4>5</vt:i4>
      </vt:variant>
      <vt:variant>
        <vt:lpwstr/>
      </vt:variant>
      <vt:variant>
        <vt:lpwstr>■サプライチェーン6ー1ー1</vt:lpwstr>
      </vt:variant>
      <vt:variant>
        <vt:i4>5645703</vt:i4>
      </vt:variant>
      <vt:variant>
        <vt:i4>6846</vt:i4>
      </vt:variant>
      <vt:variant>
        <vt:i4>0</vt:i4>
      </vt:variant>
      <vt:variant>
        <vt:i4>5</vt:i4>
      </vt:variant>
      <vt:variant>
        <vt:lpwstr/>
      </vt:variant>
      <vt:variant>
        <vt:lpwstr>■サプライチェーン5ー3ー1</vt:lpwstr>
      </vt:variant>
      <vt:variant>
        <vt:i4>5383559</vt:i4>
      </vt:variant>
      <vt:variant>
        <vt:i4>6843</vt:i4>
      </vt:variant>
      <vt:variant>
        <vt:i4>0</vt:i4>
      </vt:variant>
      <vt:variant>
        <vt:i4>5</vt:i4>
      </vt:variant>
      <vt:variant>
        <vt:lpwstr/>
      </vt:variant>
      <vt:variant>
        <vt:lpwstr>■サプライチェーン5ー2ー4</vt:lpwstr>
      </vt:variant>
      <vt:variant>
        <vt:i4>5645703</vt:i4>
      </vt:variant>
      <vt:variant>
        <vt:i4>6840</vt:i4>
      </vt:variant>
      <vt:variant>
        <vt:i4>0</vt:i4>
      </vt:variant>
      <vt:variant>
        <vt:i4>5</vt:i4>
      </vt:variant>
      <vt:variant>
        <vt:lpwstr/>
      </vt:variant>
      <vt:variant>
        <vt:lpwstr>■サプライチェーン5ー1ー3</vt:lpwstr>
      </vt:variant>
      <vt:variant>
        <vt:i4>5580167</vt:i4>
      </vt:variant>
      <vt:variant>
        <vt:i4>6837</vt:i4>
      </vt:variant>
      <vt:variant>
        <vt:i4>0</vt:i4>
      </vt:variant>
      <vt:variant>
        <vt:i4>5</vt:i4>
      </vt:variant>
      <vt:variant>
        <vt:lpwstr/>
      </vt:variant>
      <vt:variant>
        <vt:lpwstr>■サプライチェーン4ー2ー2</vt:lpwstr>
      </vt:variant>
      <vt:variant>
        <vt:i4>5645703</vt:i4>
      </vt:variant>
      <vt:variant>
        <vt:i4>6834</vt:i4>
      </vt:variant>
      <vt:variant>
        <vt:i4>0</vt:i4>
      </vt:variant>
      <vt:variant>
        <vt:i4>5</vt:i4>
      </vt:variant>
      <vt:variant>
        <vt:lpwstr/>
      </vt:variant>
      <vt:variant>
        <vt:lpwstr>■サプライチェーン4ー2ー1</vt:lpwstr>
      </vt:variant>
      <vt:variant>
        <vt:i4>5645703</vt:i4>
      </vt:variant>
      <vt:variant>
        <vt:i4>6831</vt:i4>
      </vt:variant>
      <vt:variant>
        <vt:i4>0</vt:i4>
      </vt:variant>
      <vt:variant>
        <vt:i4>5</vt:i4>
      </vt:variant>
      <vt:variant>
        <vt:lpwstr/>
      </vt:variant>
      <vt:variant>
        <vt:lpwstr>■サプライチェーン4ー1ー2</vt:lpwstr>
      </vt:variant>
      <vt:variant>
        <vt:i4>5580167</vt:i4>
      </vt:variant>
      <vt:variant>
        <vt:i4>6828</vt:i4>
      </vt:variant>
      <vt:variant>
        <vt:i4>0</vt:i4>
      </vt:variant>
      <vt:variant>
        <vt:i4>5</vt:i4>
      </vt:variant>
      <vt:variant>
        <vt:lpwstr/>
      </vt:variant>
      <vt:variant>
        <vt:lpwstr>■サプライチェーン4ー1ー1</vt:lpwstr>
      </vt:variant>
      <vt:variant>
        <vt:i4>5383559</vt:i4>
      </vt:variant>
      <vt:variant>
        <vt:i4>6825</vt:i4>
      </vt:variant>
      <vt:variant>
        <vt:i4>0</vt:i4>
      </vt:variant>
      <vt:variant>
        <vt:i4>5</vt:i4>
      </vt:variant>
      <vt:variant>
        <vt:lpwstr/>
      </vt:variant>
      <vt:variant>
        <vt:lpwstr>■サプライチェーン3ー2ー2</vt:lpwstr>
      </vt:variant>
      <vt:variant>
        <vt:i4>-1261534866</vt:i4>
      </vt:variant>
      <vt:variant>
        <vt:i4>6822</vt:i4>
      </vt:variant>
      <vt:variant>
        <vt:i4>0</vt:i4>
      </vt:variant>
      <vt:variant>
        <vt:i4>5</vt:i4>
      </vt:variant>
      <vt:variant>
        <vt:lpwstr/>
      </vt:variant>
      <vt:variant>
        <vt:lpwstr>■サイバー・フィジカル・セキュリティ対策フレームワーク（CPSF）27ー11</vt:lpwstr>
      </vt:variant>
      <vt:variant>
        <vt:i4>-1258520231</vt:i4>
      </vt:variant>
      <vt:variant>
        <vt:i4>6819</vt:i4>
      </vt:variant>
      <vt:variant>
        <vt:i4>0</vt:i4>
      </vt:variant>
      <vt:variant>
        <vt:i4>5</vt:i4>
      </vt:variant>
      <vt:variant>
        <vt:lpwstr/>
      </vt:variant>
      <vt:variant>
        <vt:lpwstr>■サイバー・フィジカル・セキュリティ対策フレームワーク（CPSF）11ー4</vt:lpwstr>
      </vt:variant>
      <vt:variant>
        <vt:i4>-2080341656</vt:i4>
      </vt:variant>
      <vt:variant>
        <vt:i4>6816</vt:i4>
      </vt:variant>
      <vt:variant>
        <vt:i4>0</vt:i4>
      </vt:variant>
      <vt:variant>
        <vt:i4>5</vt:i4>
      </vt:variant>
      <vt:variant>
        <vt:lpwstr/>
      </vt:variant>
      <vt:variant>
        <vt:lpwstr>■サイバー・フィジカル・セキュリティ対策フレームワーク（CPSF）11ー1ー2</vt:lpwstr>
      </vt:variant>
      <vt:variant>
        <vt:i4>-2080341656</vt:i4>
      </vt:variant>
      <vt:variant>
        <vt:i4>6813</vt:i4>
      </vt:variant>
      <vt:variant>
        <vt:i4>0</vt:i4>
      </vt:variant>
      <vt:variant>
        <vt:i4>5</vt:i4>
      </vt:variant>
      <vt:variant>
        <vt:lpwstr/>
      </vt:variant>
      <vt:variant>
        <vt:lpwstr>■サイバー・フィジカル・セキュリティ対策フレームワーク（CPSF）11ー1ー1</vt:lpwstr>
      </vt:variant>
      <vt:variant>
        <vt:i4>-2077183596</vt:i4>
      </vt:variant>
      <vt:variant>
        <vt:i4>6810</vt:i4>
      </vt:variant>
      <vt:variant>
        <vt:i4>0</vt:i4>
      </vt:variant>
      <vt:variant>
        <vt:i4>5</vt:i4>
      </vt:variant>
      <vt:variant>
        <vt:lpwstr/>
      </vt:variant>
      <vt:variant>
        <vt:lpwstr>■サイバー・フィジカル・セキュリティ対策フレームワーク（CPSF）2ー3</vt:lpwstr>
      </vt:variant>
      <vt:variant>
        <vt:i4>1645568065</vt:i4>
      </vt:variant>
      <vt:variant>
        <vt:i4>6807</vt:i4>
      </vt:variant>
      <vt:variant>
        <vt:i4>0</vt:i4>
      </vt:variant>
      <vt:variant>
        <vt:i4>5</vt:i4>
      </vt:variant>
      <vt:variant>
        <vt:lpwstr/>
      </vt:variant>
      <vt:variant>
        <vt:lpwstr>■サイバーセキュリティ戦略28ー1</vt:lpwstr>
      </vt:variant>
      <vt:variant>
        <vt:i4>1645568078</vt:i4>
      </vt:variant>
      <vt:variant>
        <vt:i4>6804</vt:i4>
      </vt:variant>
      <vt:variant>
        <vt:i4>0</vt:i4>
      </vt:variant>
      <vt:variant>
        <vt:i4>5</vt:i4>
      </vt:variant>
      <vt:variant>
        <vt:lpwstr/>
      </vt:variant>
      <vt:variant>
        <vt:lpwstr>■サイバーセキュリティ戦略27ー4</vt:lpwstr>
      </vt:variant>
      <vt:variant>
        <vt:i4>1645568079</vt:i4>
      </vt:variant>
      <vt:variant>
        <vt:i4>6801</vt:i4>
      </vt:variant>
      <vt:variant>
        <vt:i4>0</vt:i4>
      </vt:variant>
      <vt:variant>
        <vt:i4>5</vt:i4>
      </vt:variant>
      <vt:variant>
        <vt:lpwstr/>
      </vt:variant>
      <vt:variant>
        <vt:lpwstr>■サイバーセキュリティ戦略26ー2</vt:lpwstr>
      </vt:variant>
      <vt:variant>
        <vt:i4>1645568079</vt:i4>
      </vt:variant>
      <vt:variant>
        <vt:i4>6798</vt:i4>
      </vt:variant>
      <vt:variant>
        <vt:i4>0</vt:i4>
      </vt:variant>
      <vt:variant>
        <vt:i4>5</vt:i4>
      </vt:variant>
      <vt:variant>
        <vt:lpwstr/>
      </vt:variant>
      <vt:variant>
        <vt:lpwstr>■サイバーセキュリティ戦略26ー1</vt:lpwstr>
      </vt:variant>
      <vt:variant>
        <vt:i4>1391222905</vt:i4>
      </vt:variant>
      <vt:variant>
        <vt:i4>6795</vt:i4>
      </vt:variant>
      <vt:variant>
        <vt:i4>0</vt:i4>
      </vt:variant>
      <vt:variant>
        <vt:i4>5</vt:i4>
      </vt:variant>
      <vt:variant>
        <vt:lpwstr/>
      </vt:variant>
      <vt:variant>
        <vt:lpwstr>■サイバーセキュリティ戦略4ー1ー2</vt:lpwstr>
      </vt:variant>
      <vt:variant>
        <vt:i4>1391419513</vt:i4>
      </vt:variant>
      <vt:variant>
        <vt:i4>6792</vt:i4>
      </vt:variant>
      <vt:variant>
        <vt:i4>0</vt:i4>
      </vt:variant>
      <vt:variant>
        <vt:i4>5</vt:i4>
      </vt:variant>
      <vt:variant>
        <vt:lpwstr/>
      </vt:variant>
      <vt:variant>
        <vt:lpwstr>■サイバーセキュリティ戦略4ー1ー1</vt:lpwstr>
      </vt:variant>
      <vt:variant>
        <vt:i4>1390301317</vt:i4>
      </vt:variant>
      <vt:variant>
        <vt:i4>6789</vt:i4>
      </vt:variant>
      <vt:variant>
        <vt:i4>0</vt:i4>
      </vt:variant>
      <vt:variant>
        <vt:i4>5</vt:i4>
      </vt:variant>
      <vt:variant>
        <vt:lpwstr/>
      </vt:variant>
      <vt:variant>
        <vt:lpwstr>■サイバーセキュリティ戦略4ー1</vt:lpwstr>
      </vt:variant>
      <vt:variant>
        <vt:i4>1389973637</vt:i4>
      </vt:variant>
      <vt:variant>
        <vt:i4>6786</vt:i4>
      </vt:variant>
      <vt:variant>
        <vt:i4>0</vt:i4>
      </vt:variant>
      <vt:variant>
        <vt:i4>5</vt:i4>
      </vt:variant>
      <vt:variant>
        <vt:lpwstr/>
      </vt:variant>
      <vt:variant>
        <vt:lpwstr>■サイバーセキュリティ戦略3ー1</vt:lpwstr>
      </vt:variant>
      <vt:variant>
        <vt:i4>1390039173</vt:i4>
      </vt:variant>
      <vt:variant>
        <vt:i4>6783</vt:i4>
      </vt:variant>
      <vt:variant>
        <vt:i4>0</vt:i4>
      </vt:variant>
      <vt:variant>
        <vt:i4>5</vt:i4>
      </vt:variant>
      <vt:variant>
        <vt:lpwstr/>
      </vt:variant>
      <vt:variant>
        <vt:lpwstr>■サイバーセキュリティ戦略2ー3</vt:lpwstr>
      </vt:variant>
      <vt:variant>
        <vt:i4>-1434688846</vt:i4>
      </vt:variant>
      <vt:variant>
        <vt:i4>6780</vt:i4>
      </vt:variant>
      <vt:variant>
        <vt:i4>0</vt:i4>
      </vt:variant>
      <vt:variant>
        <vt:i4>5</vt:i4>
      </vt:variant>
      <vt:variant>
        <vt:lpwstr/>
      </vt:variant>
      <vt:variant>
        <vt:lpwstr>サイバーセキュリティお助け隊サービス制度5ー1ー2</vt:lpwstr>
      </vt:variant>
      <vt:variant>
        <vt:i4>1435517251</vt:i4>
      </vt:variant>
      <vt:variant>
        <vt:i4>6777</vt:i4>
      </vt:variant>
      <vt:variant>
        <vt:i4>0</vt:i4>
      </vt:variant>
      <vt:variant>
        <vt:i4>5</vt:i4>
      </vt:variant>
      <vt:variant>
        <vt:lpwstr/>
      </vt:variant>
      <vt:variant>
        <vt:lpwstr>■サイバー攻撃28ー1</vt:lpwstr>
      </vt:variant>
      <vt:variant>
        <vt:i4>1436893566</vt:i4>
      </vt:variant>
      <vt:variant>
        <vt:i4>6774</vt:i4>
      </vt:variant>
      <vt:variant>
        <vt:i4>0</vt:i4>
      </vt:variant>
      <vt:variant>
        <vt:i4>5</vt:i4>
      </vt:variant>
      <vt:variant>
        <vt:lpwstr/>
      </vt:variant>
      <vt:variant>
        <vt:lpwstr>■サイバー攻撃27ー25</vt:lpwstr>
      </vt:variant>
      <vt:variant>
        <vt:i4>1437155709</vt:i4>
      </vt:variant>
      <vt:variant>
        <vt:i4>6771</vt:i4>
      </vt:variant>
      <vt:variant>
        <vt:i4>0</vt:i4>
      </vt:variant>
      <vt:variant>
        <vt:i4>5</vt:i4>
      </vt:variant>
      <vt:variant>
        <vt:lpwstr/>
      </vt:variant>
      <vt:variant>
        <vt:lpwstr>■サイバー攻撃27ー19</vt:lpwstr>
      </vt:variant>
      <vt:variant>
        <vt:i4>1436631421</vt:i4>
      </vt:variant>
      <vt:variant>
        <vt:i4>6768</vt:i4>
      </vt:variant>
      <vt:variant>
        <vt:i4>0</vt:i4>
      </vt:variant>
      <vt:variant>
        <vt:i4>5</vt:i4>
      </vt:variant>
      <vt:variant>
        <vt:lpwstr/>
      </vt:variant>
      <vt:variant>
        <vt:lpwstr>■サイバー攻撃27ー11</vt:lpwstr>
      </vt:variant>
      <vt:variant>
        <vt:i4>1435517260</vt:i4>
      </vt:variant>
      <vt:variant>
        <vt:i4>6765</vt:i4>
      </vt:variant>
      <vt:variant>
        <vt:i4>0</vt:i4>
      </vt:variant>
      <vt:variant>
        <vt:i4>5</vt:i4>
      </vt:variant>
      <vt:variant>
        <vt:lpwstr/>
      </vt:variant>
      <vt:variant>
        <vt:lpwstr>■サイバー攻撃27ー6</vt:lpwstr>
      </vt:variant>
      <vt:variant>
        <vt:i4>1435517260</vt:i4>
      </vt:variant>
      <vt:variant>
        <vt:i4>6762</vt:i4>
      </vt:variant>
      <vt:variant>
        <vt:i4>0</vt:i4>
      </vt:variant>
      <vt:variant>
        <vt:i4>5</vt:i4>
      </vt:variant>
      <vt:variant>
        <vt:lpwstr/>
      </vt:variant>
      <vt:variant>
        <vt:lpwstr>■サイバー攻撃27ー5</vt:lpwstr>
      </vt:variant>
      <vt:variant>
        <vt:i4>1435517260</vt:i4>
      </vt:variant>
      <vt:variant>
        <vt:i4>6759</vt:i4>
      </vt:variant>
      <vt:variant>
        <vt:i4>0</vt:i4>
      </vt:variant>
      <vt:variant>
        <vt:i4>5</vt:i4>
      </vt:variant>
      <vt:variant>
        <vt:lpwstr/>
      </vt:variant>
      <vt:variant>
        <vt:lpwstr>■サイバー攻撃27ー3</vt:lpwstr>
      </vt:variant>
      <vt:variant>
        <vt:i4>1435517260</vt:i4>
      </vt:variant>
      <vt:variant>
        <vt:i4>6756</vt:i4>
      </vt:variant>
      <vt:variant>
        <vt:i4>0</vt:i4>
      </vt:variant>
      <vt:variant>
        <vt:i4>5</vt:i4>
      </vt:variant>
      <vt:variant>
        <vt:lpwstr/>
      </vt:variant>
      <vt:variant>
        <vt:lpwstr>■サイバー攻撃27ー1</vt:lpwstr>
      </vt:variant>
      <vt:variant>
        <vt:i4>1435517261</vt:i4>
      </vt:variant>
      <vt:variant>
        <vt:i4>6753</vt:i4>
      </vt:variant>
      <vt:variant>
        <vt:i4>0</vt:i4>
      </vt:variant>
      <vt:variant>
        <vt:i4>5</vt:i4>
      </vt:variant>
      <vt:variant>
        <vt:lpwstr/>
      </vt:variant>
      <vt:variant>
        <vt:lpwstr>■サイバー攻撃26ー1</vt:lpwstr>
      </vt:variant>
      <vt:variant>
        <vt:i4>1701593468</vt:i4>
      </vt:variant>
      <vt:variant>
        <vt:i4>6750</vt:i4>
      </vt:variant>
      <vt:variant>
        <vt:i4>0</vt:i4>
      </vt:variant>
      <vt:variant>
        <vt:i4>5</vt:i4>
      </vt:variant>
      <vt:variant>
        <vt:lpwstr/>
      </vt:variant>
      <vt:variant>
        <vt:lpwstr>■サイバー攻撃25ー2ー2</vt:lpwstr>
      </vt:variant>
      <vt:variant>
        <vt:i4>1435517262</vt:i4>
      </vt:variant>
      <vt:variant>
        <vt:i4>6747</vt:i4>
      </vt:variant>
      <vt:variant>
        <vt:i4>0</vt:i4>
      </vt:variant>
      <vt:variant>
        <vt:i4>5</vt:i4>
      </vt:variant>
      <vt:variant>
        <vt:lpwstr/>
      </vt:variant>
      <vt:variant>
        <vt:lpwstr>■サイバー攻撃25ー1</vt:lpwstr>
      </vt:variant>
      <vt:variant>
        <vt:i4>1435517263</vt:i4>
      </vt:variant>
      <vt:variant>
        <vt:i4>6744</vt:i4>
      </vt:variant>
      <vt:variant>
        <vt:i4>0</vt:i4>
      </vt:variant>
      <vt:variant>
        <vt:i4>5</vt:i4>
      </vt:variant>
      <vt:variant>
        <vt:lpwstr/>
      </vt:variant>
      <vt:variant>
        <vt:lpwstr>■サイバー攻撃24ー3</vt:lpwstr>
      </vt:variant>
      <vt:variant>
        <vt:i4>1435517256</vt:i4>
      </vt:variant>
      <vt:variant>
        <vt:i4>6741</vt:i4>
      </vt:variant>
      <vt:variant>
        <vt:i4>0</vt:i4>
      </vt:variant>
      <vt:variant>
        <vt:i4>5</vt:i4>
      </vt:variant>
      <vt:variant>
        <vt:lpwstr/>
      </vt:variant>
      <vt:variant>
        <vt:lpwstr>■サイバー攻撃23ー2</vt:lpwstr>
      </vt:variant>
      <vt:variant>
        <vt:i4>1701593466</vt:i4>
      </vt:variant>
      <vt:variant>
        <vt:i4>6738</vt:i4>
      </vt:variant>
      <vt:variant>
        <vt:i4>0</vt:i4>
      </vt:variant>
      <vt:variant>
        <vt:i4>5</vt:i4>
      </vt:variant>
      <vt:variant>
        <vt:lpwstr/>
      </vt:variant>
      <vt:variant>
        <vt:lpwstr>■サイバー攻撃22ー3ー4</vt:lpwstr>
      </vt:variant>
      <vt:variant>
        <vt:i4>1701593466</vt:i4>
      </vt:variant>
      <vt:variant>
        <vt:i4>6735</vt:i4>
      </vt:variant>
      <vt:variant>
        <vt:i4>0</vt:i4>
      </vt:variant>
      <vt:variant>
        <vt:i4>5</vt:i4>
      </vt:variant>
      <vt:variant>
        <vt:lpwstr/>
      </vt:variant>
      <vt:variant>
        <vt:lpwstr>■サイバー攻撃22ー3ー1</vt:lpwstr>
      </vt:variant>
      <vt:variant>
        <vt:i4>1701593464</vt:i4>
      </vt:variant>
      <vt:variant>
        <vt:i4>6732</vt:i4>
      </vt:variant>
      <vt:variant>
        <vt:i4>0</vt:i4>
      </vt:variant>
      <vt:variant>
        <vt:i4>5</vt:i4>
      </vt:variant>
      <vt:variant>
        <vt:lpwstr/>
      </vt:variant>
      <vt:variant>
        <vt:lpwstr>■サイバー攻撃22ー1ー2</vt:lpwstr>
      </vt:variant>
      <vt:variant>
        <vt:i4>1701593467</vt:i4>
      </vt:variant>
      <vt:variant>
        <vt:i4>6729</vt:i4>
      </vt:variant>
      <vt:variant>
        <vt:i4>0</vt:i4>
      </vt:variant>
      <vt:variant>
        <vt:i4>5</vt:i4>
      </vt:variant>
      <vt:variant>
        <vt:lpwstr/>
      </vt:variant>
      <vt:variant>
        <vt:lpwstr>■サイバー攻撃21ー1ー2</vt:lpwstr>
      </vt:variant>
      <vt:variant>
        <vt:i4>1435713858</vt:i4>
      </vt:variant>
      <vt:variant>
        <vt:i4>6726</vt:i4>
      </vt:variant>
      <vt:variant>
        <vt:i4>0</vt:i4>
      </vt:variant>
      <vt:variant>
        <vt:i4>5</vt:i4>
      </vt:variant>
      <vt:variant>
        <vt:lpwstr/>
      </vt:variant>
      <vt:variant>
        <vt:lpwstr>■サイバー攻撃19ー2</vt:lpwstr>
      </vt:variant>
      <vt:variant>
        <vt:i4>1701790064</vt:i4>
      </vt:variant>
      <vt:variant>
        <vt:i4>6723</vt:i4>
      </vt:variant>
      <vt:variant>
        <vt:i4>0</vt:i4>
      </vt:variant>
      <vt:variant>
        <vt:i4>5</vt:i4>
      </vt:variant>
      <vt:variant>
        <vt:lpwstr/>
      </vt:variant>
      <vt:variant>
        <vt:lpwstr>■サイバー攻撃18ー3ー5</vt:lpwstr>
      </vt:variant>
      <vt:variant>
        <vt:i4>1701790064</vt:i4>
      </vt:variant>
      <vt:variant>
        <vt:i4>6720</vt:i4>
      </vt:variant>
      <vt:variant>
        <vt:i4>0</vt:i4>
      </vt:variant>
      <vt:variant>
        <vt:i4>5</vt:i4>
      </vt:variant>
      <vt:variant>
        <vt:lpwstr/>
      </vt:variant>
      <vt:variant>
        <vt:lpwstr>■サイバー攻撃18ー3ー4</vt:lpwstr>
      </vt:variant>
      <vt:variant>
        <vt:i4>1701790064</vt:i4>
      </vt:variant>
      <vt:variant>
        <vt:i4>6717</vt:i4>
      </vt:variant>
      <vt:variant>
        <vt:i4>0</vt:i4>
      </vt:variant>
      <vt:variant>
        <vt:i4>5</vt:i4>
      </vt:variant>
      <vt:variant>
        <vt:lpwstr/>
      </vt:variant>
      <vt:variant>
        <vt:lpwstr>■サイバー攻撃18ー3ー2</vt:lpwstr>
      </vt:variant>
      <vt:variant>
        <vt:i4>1701790074</vt:i4>
      </vt:variant>
      <vt:variant>
        <vt:i4>6714</vt:i4>
      </vt:variant>
      <vt:variant>
        <vt:i4>0</vt:i4>
      </vt:variant>
      <vt:variant>
        <vt:i4>5</vt:i4>
      </vt:variant>
      <vt:variant>
        <vt:lpwstr/>
      </vt:variant>
      <vt:variant>
        <vt:lpwstr>■サイバー攻撃13ー2ー5</vt:lpwstr>
      </vt:variant>
      <vt:variant>
        <vt:i4>1701790074</vt:i4>
      </vt:variant>
      <vt:variant>
        <vt:i4>6711</vt:i4>
      </vt:variant>
      <vt:variant>
        <vt:i4>0</vt:i4>
      </vt:variant>
      <vt:variant>
        <vt:i4>5</vt:i4>
      </vt:variant>
      <vt:variant>
        <vt:lpwstr/>
      </vt:variant>
      <vt:variant>
        <vt:lpwstr>■サイバー攻撃13ー2ー4</vt:lpwstr>
      </vt:variant>
      <vt:variant>
        <vt:i4>1701790075</vt:i4>
      </vt:variant>
      <vt:variant>
        <vt:i4>6708</vt:i4>
      </vt:variant>
      <vt:variant>
        <vt:i4>0</vt:i4>
      </vt:variant>
      <vt:variant>
        <vt:i4>5</vt:i4>
      </vt:variant>
      <vt:variant>
        <vt:lpwstr/>
      </vt:variant>
      <vt:variant>
        <vt:lpwstr>■サイバー攻撃12ー2ー2</vt:lpwstr>
      </vt:variant>
      <vt:variant>
        <vt:i4>1701790079</vt:i4>
      </vt:variant>
      <vt:variant>
        <vt:i4>6705</vt:i4>
      </vt:variant>
      <vt:variant>
        <vt:i4>0</vt:i4>
      </vt:variant>
      <vt:variant>
        <vt:i4>5</vt:i4>
      </vt:variant>
      <vt:variant>
        <vt:lpwstr/>
      </vt:variant>
      <vt:variant>
        <vt:lpwstr>■サイバー攻撃11ー5ー3</vt:lpwstr>
      </vt:variant>
      <vt:variant>
        <vt:i4>1701790079</vt:i4>
      </vt:variant>
      <vt:variant>
        <vt:i4>6702</vt:i4>
      </vt:variant>
      <vt:variant>
        <vt:i4>0</vt:i4>
      </vt:variant>
      <vt:variant>
        <vt:i4>5</vt:i4>
      </vt:variant>
      <vt:variant>
        <vt:lpwstr/>
      </vt:variant>
      <vt:variant>
        <vt:lpwstr>■サイバー攻撃11ー5ー2</vt:lpwstr>
      </vt:variant>
      <vt:variant>
        <vt:i4>1701790079</vt:i4>
      </vt:variant>
      <vt:variant>
        <vt:i4>6699</vt:i4>
      </vt:variant>
      <vt:variant>
        <vt:i4>0</vt:i4>
      </vt:variant>
      <vt:variant>
        <vt:i4>5</vt:i4>
      </vt:variant>
      <vt:variant>
        <vt:lpwstr/>
      </vt:variant>
      <vt:variant>
        <vt:lpwstr>■サイバー攻撃11ー5ー1</vt:lpwstr>
      </vt:variant>
      <vt:variant>
        <vt:i4>1435713866</vt:i4>
      </vt:variant>
      <vt:variant>
        <vt:i4>6696</vt:i4>
      </vt:variant>
      <vt:variant>
        <vt:i4>0</vt:i4>
      </vt:variant>
      <vt:variant>
        <vt:i4>5</vt:i4>
      </vt:variant>
      <vt:variant>
        <vt:lpwstr/>
      </vt:variant>
      <vt:variant>
        <vt:lpwstr>■サイバー攻撃11ー4</vt:lpwstr>
      </vt:variant>
      <vt:variant>
        <vt:i4>1701790075</vt:i4>
      </vt:variant>
      <vt:variant>
        <vt:i4>6693</vt:i4>
      </vt:variant>
      <vt:variant>
        <vt:i4>0</vt:i4>
      </vt:variant>
      <vt:variant>
        <vt:i4>5</vt:i4>
      </vt:variant>
      <vt:variant>
        <vt:lpwstr/>
      </vt:variant>
      <vt:variant>
        <vt:lpwstr>■サイバー攻撃11ー1ー2</vt:lpwstr>
      </vt:variant>
      <vt:variant>
        <vt:i4>1701790075</vt:i4>
      </vt:variant>
      <vt:variant>
        <vt:i4>6690</vt:i4>
      </vt:variant>
      <vt:variant>
        <vt:i4>0</vt:i4>
      </vt:variant>
      <vt:variant>
        <vt:i4>5</vt:i4>
      </vt:variant>
      <vt:variant>
        <vt:lpwstr/>
      </vt:variant>
      <vt:variant>
        <vt:lpwstr>■サイバー攻撃11ー1ー1</vt:lpwstr>
      </vt:variant>
      <vt:variant>
        <vt:i4>1701790073</vt:i4>
      </vt:variant>
      <vt:variant>
        <vt:i4>6687</vt:i4>
      </vt:variant>
      <vt:variant>
        <vt:i4>0</vt:i4>
      </vt:variant>
      <vt:variant>
        <vt:i4>5</vt:i4>
      </vt:variant>
      <vt:variant>
        <vt:lpwstr/>
      </vt:variant>
      <vt:variant>
        <vt:lpwstr>■サイバー攻撃10ー2ー6</vt:lpwstr>
      </vt:variant>
      <vt:variant>
        <vt:i4>1701790073</vt:i4>
      </vt:variant>
      <vt:variant>
        <vt:i4>6684</vt:i4>
      </vt:variant>
      <vt:variant>
        <vt:i4>0</vt:i4>
      </vt:variant>
      <vt:variant>
        <vt:i4>5</vt:i4>
      </vt:variant>
      <vt:variant>
        <vt:lpwstr/>
      </vt:variant>
      <vt:variant>
        <vt:lpwstr>■サイバー攻撃10ー2ー3</vt:lpwstr>
      </vt:variant>
      <vt:variant>
        <vt:i4>2018286601</vt:i4>
      </vt:variant>
      <vt:variant>
        <vt:i4>6681</vt:i4>
      </vt:variant>
      <vt:variant>
        <vt:i4>0</vt:i4>
      </vt:variant>
      <vt:variant>
        <vt:i4>5</vt:i4>
      </vt:variant>
      <vt:variant>
        <vt:lpwstr/>
      </vt:variant>
      <vt:variant>
        <vt:lpwstr>■サイバー攻撃第６章編集後記</vt:lpwstr>
      </vt:variant>
      <vt:variant>
        <vt:i4>1701396859</vt:i4>
      </vt:variant>
      <vt:variant>
        <vt:i4>6678</vt:i4>
      </vt:variant>
      <vt:variant>
        <vt:i4>0</vt:i4>
      </vt:variant>
      <vt:variant>
        <vt:i4>5</vt:i4>
      </vt:variant>
      <vt:variant>
        <vt:lpwstr/>
      </vt:variant>
      <vt:variant>
        <vt:lpwstr>■サイバー攻撃6ー3ー2</vt:lpwstr>
      </vt:variant>
      <vt:variant>
        <vt:i4>1701462395</vt:i4>
      </vt:variant>
      <vt:variant>
        <vt:i4>6675</vt:i4>
      </vt:variant>
      <vt:variant>
        <vt:i4>0</vt:i4>
      </vt:variant>
      <vt:variant>
        <vt:i4>5</vt:i4>
      </vt:variant>
      <vt:variant>
        <vt:lpwstr/>
      </vt:variant>
      <vt:variant>
        <vt:lpwstr>■サイバー攻撃6ー3ー1</vt:lpwstr>
      </vt:variant>
      <vt:variant>
        <vt:i4>1701462395</vt:i4>
      </vt:variant>
      <vt:variant>
        <vt:i4>6672</vt:i4>
      </vt:variant>
      <vt:variant>
        <vt:i4>0</vt:i4>
      </vt:variant>
      <vt:variant>
        <vt:i4>5</vt:i4>
      </vt:variant>
      <vt:variant>
        <vt:lpwstr/>
      </vt:variant>
      <vt:variant>
        <vt:lpwstr>■サイバー攻撃5ー3ー2</vt:lpwstr>
      </vt:variant>
      <vt:variant>
        <vt:i4>1701396859</vt:i4>
      </vt:variant>
      <vt:variant>
        <vt:i4>6669</vt:i4>
      </vt:variant>
      <vt:variant>
        <vt:i4>0</vt:i4>
      </vt:variant>
      <vt:variant>
        <vt:i4>5</vt:i4>
      </vt:variant>
      <vt:variant>
        <vt:lpwstr/>
      </vt:variant>
      <vt:variant>
        <vt:lpwstr>■サイバー攻撃5ー3ー1</vt:lpwstr>
      </vt:variant>
      <vt:variant>
        <vt:i4>1701593467</vt:i4>
      </vt:variant>
      <vt:variant>
        <vt:i4>6666</vt:i4>
      </vt:variant>
      <vt:variant>
        <vt:i4>0</vt:i4>
      </vt:variant>
      <vt:variant>
        <vt:i4>5</vt:i4>
      </vt:variant>
      <vt:variant>
        <vt:lpwstr/>
      </vt:variant>
      <vt:variant>
        <vt:lpwstr>■サイバー攻撃5ー2ー5</vt:lpwstr>
      </vt:variant>
      <vt:variant>
        <vt:i4>1701527931</vt:i4>
      </vt:variant>
      <vt:variant>
        <vt:i4>6663</vt:i4>
      </vt:variant>
      <vt:variant>
        <vt:i4>0</vt:i4>
      </vt:variant>
      <vt:variant>
        <vt:i4>5</vt:i4>
      </vt:variant>
      <vt:variant>
        <vt:lpwstr/>
      </vt:variant>
      <vt:variant>
        <vt:lpwstr>■サイバー攻撃5ー2ー2</vt:lpwstr>
      </vt:variant>
      <vt:variant>
        <vt:i4>1701396859</vt:i4>
      </vt:variant>
      <vt:variant>
        <vt:i4>6660</vt:i4>
      </vt:variant>
      <vt:variant>
        <vt:i4>0</vt:i4>
      </vt:variant>
      <vt:variant>
        <vt:i4>5</vt:i4>
      </vt:variant>
      <vt:variant>
        <vt:lpwstr/>
      </vt:variant>
      <vt:variant>
        <vt:lpwstr>■サイバー攻撃5ー1ー3</vt:lpwstr>
      </vt:variant>
      <vt:variant>
        <vt:i4>1701331323</vt:i4>
      </vt:variant>
      <vt:variant>
        <vt:i4>6657</vt:i4>
      </vt:variant>
      <vt:variant>
        <vt:i4>0</vt:i4>
      </vt:variant>
      <vt:variant>
        <vt:i4>5</vt:i4>
      </vt:variant>
      <vt:variant>
        <vt:lpwstr/>
      </vt:variant>
      <vt:variant>
        <vt:lpwstr>■サイバー攻撃5ー1ー2</vt:lpwstr>
      </vt:variant>
      <vt:variant>
        <vt:i4>1701462395</vt:i4>
      </vt:variant>
      <vt:variant>
        <vt:i4>6654</vt:i4>
      </vt:variant>
      <vt:variant>
        <vt:i4>0</vt:i4>
      </vt:variant>
      <vt:variant>
        <vt:i4>5</vt:i4>
      </vt:variant>
      <vt:variant>
        <vt:lpwstr/>
      </vt:variant>
      <vt:variant>
        <vt:lpwstr>■サイバー攻撃4ー2ー2</vt:lpwstr>
      </vt:variant>
      <vt:variant>
        <vt:i4>1701396859</vt:i4>
      </vt:variant>
      <vt:variant>
        <vt:i4>6651</vt:i4>
      </vt:variant>
      <vt:variant>
        <vt:i4>0</vt:i4>
      </vt:variant>
      <vt:variant>
        <vt:i4>5</vt:i4>
      </vt:variant>
      <vt:variant>
        <vt:lpwstr/>
      </vt:variant>
      <vt:variant>
        <vt:lpwstr>■サイバー攻撃4ー2ー1</vt:lpwstr>
      </vt:variant>
      <vt:variant>
        <vt:i4>1701396859</vt:i4>
      </vt:variant>
      <vt:variant>
        <vt:i4>6648</vt:i4>
      </vt:variant>
      <vt:variant>
        <vt:i4>0</vt:i4>
      </vt:variant>
      <vt:variant>
        <vt:i4>5</vt:i4>
      </vt:variant>
      <vt:variant>
        <vt:lpwstr/>
      </vt:variant>
      <vt:variant>
        <vt:lpwstr>■サイバー攻撃4ー1ー2</vt:lpwstr>
      </vt:variant>
      <vt:variant>
        <vt:i4>1701462395</vt:i4>
      </vt:variant>
      <vt:variant>
        <vt:i4>6645</vt:i4>
      </vt:variant>
      <vt:variant>
        <vt:i4>0</vt:i4>
      </vt:variant>
      <vt:variant>
        <vt:i4>5</vt:i4>
      </vt:variant>
      <vt:variant>
        <vt:lpwstr/>
      </vt:variant>
      <vt:variant>
        <vt:lpwstr>■サイバー攻撃4ー1ー1</vt:lpwstr>
      </vt:variant>
      <vt:variant>
        <vt:i4>1701593467</vt:i4>
      </vt:variant>
      <vt:variant>
        <vt:i4>6642</vt:i4>
      </vt:variant>
      <vt:variant>
        <vt:i4>0</vt:i4>
      </vt:variant>
      <vt:variant>
        <vt:i4>5</vt:i4>
      </vt:variant>
      <vt:variant>
        <vt:lpwstr/>
      </vt:variant>
      <vt:variant>
        <vt:lpwstr>■サイバー攻撃3ー2ー3</vt:lpwstr>
      </vt:variant>
      <vt:variant>
        <vt:i4>1701659003</vt:i4>
      </vt:variant>
      <vt:variant>
        <vt:i4>6639</vt:i4>
      </vt:variant>
      <vt:variant>
        <vt:i4>0</vt:i4>
      </vt:variant>
      <vt:variant>
        <vt:i4>5</vt:i4>
      </vt:variant>
      <vt:variant>
        <vt:lpwstr/>
      </vt:variant>
      <vt:variant>
        <vt:lpwstr>■サイバー攻撃3ー2ー2</vt:lpwstr>
      </vt:variant>
      <vt:variant>
        <vt:i4>1700753799</vt:i4>
      </vt:variant>
      <vt:variant>
        <vt:i4>6636</vt:i4>
      </vt:variant>
      <vt:variant>
        <vt:i4>0</vt:i4>
      </vt:variant>
      <vt:variant>
        <vt:i4>5</vt:i4>
      </vt:variant>
      <vt:variant>
        <vt:lpwstr/>
      </vt:variant>
      <vt:variant>
        <vt:lpwstr>■サイバー攻撃2ー3</vt:lpwstr>
      </vt:variant>
      <vt:variant>
        <vt:i4>1700622727</vt:i4>
      </vt:variant>
      <vt:variant>
        <vt:i4>6633</vt:i4>
      </vt:variant>
      <vt:variant>
        <vt:i4>0</vt:i4>
      </vt:variant>
      <vt:variant>
        <vt:i4>5</vt:i4>
      </vt:variant>
      <vt:variant>
        <vt:lpwstr/>
      </vt:variant>
      <vt:variant>
        <vt:lpwstr>■サイバー攻撃2ー1</vt:lpwstr>
      </vt:variant>
      <vt:variant>
        <vt:i4>1701593467</vt:i4>
      </vt:variant>
      <vt:variant>
        <vt:i4>6630</vt:i4>
      </vt:variant>
      <vt:variant>
        <vt:i4>0</vt:i4>
      </vt:variant>
      <vt:variant>
        <vt:i4>5</vt:i4>
      </vt:variant>
      <vt:variant>
        <vt:lpwstr/>
      </vt:variant>
      <vt:variant>
        <vt:lpwstr>■サイバー攻撃0ー1ー3</vt:lpwstr>
      </vt:variant>
      <vt:variant>
        <vt:i4>1701659003</vt:i4>
      </vt:variant>
      <vt:variant>
        <vt:i4>6627</vt:i4>
      </vt:variant>
      <vt:variant>
        <vt:i4>0</vt:i4>
      </vt:variant>
      <vt:variant>
        <vt:i4>5</vt:i4>
      </vt:variant>
      <vt:variant>
        <vt:lpwstr/>
      </vt:variant>
      <vt:variant>
        <vt:lpwstr>■サイバー攻撃0ー1ー2</vt:lpwstr>
      </vt:variant>
      <vt:variant>
        <vt:i4>1701724539</vt:i4>
      </vt:variant>
      <vt:variant>
        <vt:i4>6624</vt:i4>
      </vt:variant>
      <vt:variant>
        <vt:i4>0</vt:i4>
      </vt:variant>
      <vt:variant>
        <vt:i4>5</vt:i4>
      </vt:variant>
      <vt:variant>
        <vt:lpwstr/>
      </vt:variant>
      <vt:variant>
        <vt:lpwstr>■サイバー攻撃0ー1ー1</vt:lpwstr>
      </vt:variant>
      <vt:variant>
        <vt:i4>6631560</vt:i4>
      </vt:variant>
      <vt:variant>
        <vt:i4>6621</vt:i4>
      </vt:variant>
      <vt:variant>
        <vt:i4>0</vt:i4>
      </vt:variant>
      <vt:variant>
        <vt:i4>5</vt:i4>
      </vt:variant>
      <vt:variant>
        <vt:lpwstr/>
      </vt:variant>
      <vt:variant>
        <vt:lpwstr>コンパイル20ー1ー7</vt:lpwstr>
      </vt:variant>
      <vt:variant>
        <vt:i4>1776872588</vt:i4>
      </vt:variant>
      <vt:variant>
        <vt:i4>6618</vt:i4>
      </vt:variant>
      <vt:variant>
        <vt:i4>0</vt:i4>
      </vt:variant>
      <vt:variant>
        <vt:i4>5</vt:i4>
      </vt:variant>
      <vt:variant>
        <vt:lpwstr/>
      </vt:variant>
      <vt:variant>
        <vt:lpwstr>■個人情報保護委員会15ー2ー2</vt:lpwstr>
      </vt:variant>
      <vt:variant>
        <vt:i4>1777069196</vt:i4>
      </vt:variant>
      <vt:variant>
        <vt:i4>6615</vt:i4>
      </vt:variant>
      <vt:variant>
        <vt:i4>0</vt:i4>
      </vt:variant>
      <vt:variant>
        <vt:i4>5</vt:i4>
      </vt:variant>
      <vt:variant>
        <vt:lpwstr/>
      </vt:variant>
      <vt:variant>
        <vt:lpwstr>■個人情報保護委員会15ー2ー1</vt:lpwstr>
      </vt:variant>
      <vt:variant>
        <vt:i4>1776151739</vt:i4>
      </vt:variant>
      <vt:variant>
        <vt:i4>6612</vt:i4>
      </vt:variant>
      <vt:variant>
        <vt:i4>0</vt:i4>
      </vt:variant>
      <vt:variant>
        <vt:i4>5</vt:i4>
      </vt:variant>
      <vt:variant>
        <vt:lpwstr/>
      </vt:variant>
      <vt:variant>
        <vt:lpwstr>■個人情報保護委員会7ー1ー2</vt:lpwstr>
      </vt:variant>
      <vt:variant>
        <vt:i4>1776151738</vt:i4>
      </vt:variant>
      <vt:variant>
        <vt:i4>6609</vt:i4>
      </vt:variant>
      <vt:variant>
        <vt:i4>0</vt:i4>
      </vt:variant>
      <vt:variant>
        <vt:i4>5</vt:i4>
      </vt:variant>
      <vt:variant>
        <vt:lpwstr/>
      </vt:variant>
      <vt:variant>
        <vt:lpwstr>■個人情報保護委員会5ー2ー3</vt:lpwstr>
      </vt:variant>
      <vt:variant>
        <vt:i4>1776151738</vt:i4>
      </vt:variant>
      <vt:variant>
        <vt:i4>6606</vt:i4>
      </vt:variant>
      <vt:variant>
        <vt:i4>0</vt:i4>
      </vt:variant>
      <vt:variant>
        <vt:i4>5</vt:i4>
      </vt:variant>
      <vt:variant>
        <vt:lpwstr/>
      </vt:variant>
      <vt:variant>
        <vt:lpwstr>■個人情報保護委員会4ー3ー1</vt:lpwstr>
      </vt:variant>
      <vt:variant>
        <vt:i4>1776151740</vt:i4>
      </vt:variant>
      <vt:variant>
        <vt:i4>6603</vt:i4>
      </vt:variant>
      <vt:variant>
        <vt:i4>0</vt:i4>
      </vt:variant>
      <vt:variant>
        <vt:i4>5</vt:i4>
      </vt:variant>
      <vt:variant>
        <vt:lpwstr/>
      </vt:variant>
      <vt:variant>
        <vt:lpwstr>■個人情報保護委員会3ー2ー1</vt:lpwstr>
      </vt:variant>
      <vt:variant>
        <vt:i4>820576329</vt:i4>
      </vt:variant>
      <vt:variant>
        <vt:i4>6600</vt:i4>
      </vt:variant>
      <vt:variant>
        <vt:i4>0</vt:i4>
      </vt:variant>
      <vt:variant>
        <vt:i4>5</vt:i4>
      </vt:variant>
      <vt:variant>
        <vt:lpwstr/>
      </vt:variant>
      <vt:variant>
        <vt:lpwstr>コーディング27ー18</vt:lpwstr>
      </vt:variant>
      <vt:variant>
        <vt:i4>819933365</vt:i4>
      </vt:variant>
      <vt:variant>
        <vt:i4>6597</vt:i4>
      </vt:variant>
      <vt:variant>
        <vt:i4>0</vt:i4>
      </vt:variant>
      <vt:variant>
        <vt:i4>5</vt:i4>
      </vt:variant>
      <vt:variant>
        <vt:lpwstr/>
      </vt:variant>
      <vt:variant>
        <vt:lpwstr>コーディング23ー1ー2</vt:lpwstr>
      </vt:variant>
      <vt:variant>
        <vt:i4>819802293</vt:i4>
      </vt:variant>
      <vt:variant>
        <vt:i4>6594</vt:i4>
      </vt:variant>
      <vt:variant>
        <vt:i4>0</vt:i4>
      </vt:variant>
      <vt:variant>
        <vt:i4>5</vt:i4>
      </vt:variant>
      <vt:variant>
        <vt:lpwstr/>
      </vt:variant>
      <vt:variant>
        <vt:lpwstr>コーディング20ー1ー3</vt:lpwstr>
      </vt:variant>
      <vt:variant>
        <vt:i4>819278006</vt:i4>
      </vt:variant>
      <vt:variant>
        <vt:i4>6591</vt:i4>
      </vt:variant>
      <vt:variant>
        <vt:i4>0</vt:i4>
      </vt:variant>
      <vt:variant>
        <vt:i4>5</vt:i4>
      </vt:variant>
      <vt:variant>
        <vt:lpwstr/>
      </vt:variant>
      <vt:variant>
        <vt:lpwstr>コーディング18ー3ー1</vt:lpwstr>
      </vt:variant>
      <vt:variant>
        <vt:i4>819212470</vt:i4>
      </vt:variant>
      <vt:variant>
        <vt:i4>6588</vt:i4>
      </vt:variant>
      <vt:variant>
        <vt:i4>0</vt:i4>
      </vt:variant>
      <vt:variant>
        <vt:i4>5</vt:i4>
      </vt:variant>
      <vt:variant>
        <vt:lpwstr/>
      </vt:variant>
      <vt:variant>
        <vt:lpwstr>コーディング18ー2ー17</vt:lpwstr>
      </vt:variant>
      <vt:variant>
        <vt:i4>820379722</vt:i4>
      </vt:variant>
      <vt:variant>
        <vt:i4>6585</vt:i4>
      </vt:variant>
      <vt:variant>
        <vt:i4>0</vt:i4>
      </vt:variant>
      <vt:variant>
        <vt:i4>5</vt:i4>
      </vt:variant>
      <vt:variant>
        <vt:lpwstr/>
      </vt:variant>
      <vt:variant>
        <vt:lpwstr>コーディング18ー1</vt:lpwstr>
      </vt:variant>
      <vt:variant>
        <vt:i4>819802294</vt:i4>
      </vt:variant>
      <vt:variant>
        <vt:i4>6582</vt:i4>
      </vt:variant>
      <vt:variant>
        <vt:i4>0</vt:i4>
      </vt:variant>
      <vt:variant>
        <vt:i4>5</vt:i4>
      </vt:variant>
      <vt:variant>
        <vt:lpwstr/>
      </vt:variant>
      <vt:variant>
        <vt:lpwstr>コーディング13ー3ー2</vt:lpwstr>
      </vt:variant>
      <vt:variant>
        <vt:i4>617412088</vt:i4>
      </vt:variant>
      <vt:variant>
        <vt:i4>6579</vt:i4>
      </vt:variant>
      <vt:variant>
        <vt:i4>0</vt:i4>
      </vt:variant>
      <vt:variant>
        <vt:i4>5</vt:i4>
      </vt:variant>
      <vt:variant>
        <vt:lpwstr/>
      </vt:variant>
      <vt:variant>
        <vt:lpwstr>限定提供データ12ー2ー2</vt:lpwstr>
      </vt:variant>
      <vt:variant>
        <vt:i4>818217087</vt:i4>
      </vt:variant>
      <vt:variant>
        <vt:i4>6576</vt:i4>
      </vt:variant>
      <vt:variant>
        <vt:i4>0</vt:i4>
      </vt:variant>
      <vt:variant>
        <vt:i4>5</vt:i4>
      </vt:variant>
      <vt:variant>
        <vt:lpwstr/>
      </vt:variant>
      <vt:variant>
        <vt:lpwstr>クリーンインストール18ー4</vt:lpwstr>
      </vt:variant>
      <vt:variant>
        <vt:i4>28976597</vt:i4>
      </vt:variant>
      <vt:variant>
        <vt:i4>6573</vt:i4>
      </vt:variant>
      <vt:variant>
        <vt:i4>0</vt:i4>
      </vt:variant>
      <vt:variant>
        <vt:i4>5</vt:i4>
      </vt:variant>
      <vt:variant>
        <vt:lpwstr/>
      </vt:variant>
      <vt:variant>
        <vt:lpwstr>■クラッキング第2章コラム</vt:lpwstr>
      </vt:variant>
      <vt:variant>
        <vt:i4>-812095480</vt:i4>
      </vt:variant>
      <vt:variant>
        <vt:i4>6570</vt:i4>
      </vt:variant>
      <vt:variant>
        <vt:i4>0</vt:i4>
      </vt:variant>
      <vt:variant>
        <vt:i4>5</vt:i4>
      </vt:variant>
      <vt:variant>
        <vt:lpwstr/>
      </vt:variant>
      <vt:variant>
        <vt:lpwstr>■供給者27ー15</vt:lpwstr>
      </vt:variant>
      <vt:variant>
        <vt:i4>-811116297</vt:i4>
      </vt:variant>
      <vt:variant>
        <vt:i4>6567</vt:i4>
      </vt:variant>
      <vt:variant>
        <vt:i4>0</vt:i4>
      </vt:variant>
      <vt:variant>
        <vt:i4>5</vt:i4>
      </vt:variant>
      <vt:variant>
        <vt:lpwstr/>
      </vt:variant>
      <vt:variant>
        <vt:lpwstr>■供給者18ー3ー2</vt:lpwstr>
      </vt:variant>
      <vt:variant>
        <vt:i4>-811312905</vt:i4>
      </vt:variant>
      <vt:variant>
        <vt:i4>6564</vt:i4>
      </vt:variant>
      <vt:variant>
        <vt:i4>0</vt:i4>
      </vt:variant>
      <vt:variant>
        <vt:i4>5</vt:i4>
      </vt:variant>
      <vt:variant>
        <vt:lpwstr/>
      </vt:variant>
      <vt:variant>
        <vt:lpwstr>■供給者18ー3ー1</vt:lpwstr>
      </vt:variant>
      <vt:variant>
        <vt:i4>-811575049</vt:i4>
      </vt:variant>
      <vt:variant>
        <vt:i4>6561</vt:i4>
      </vt:variant>
      <vt:variant>
        <vt:i4>0</vt:i4>
      </vt:variant>
      <vt:variant>
        <vt:i4>5</vt:i4>
      </vt:variant>
      <vt:variant>
        <vt:lpwstr/>
      </vt:variant>
      <vt:variant>
        <vt:lpwstr>■供給者15ー2ー9</vt:lpwstr>
      </vt:variant>
      <vt:variant>
        <vt:i4>-810657545</vt:i4>
      </vt:variant>
      <vt:variant>
        <vt:i4>6558</vt:i4>
      </vt:variant>
      <vt:variant>
        <vt:i4>0</vt:i4>
      </vt:variant>
      <vt:variant>
        <vt:i4>5</vt:i4>
      </vt:variant>
      <vt:variant>
        <vt:lpwstr/>
      </vt:variant>
      <vt:variant>
        <vt:lpwstr>■供給者15ー2ー7</vt:lpwstr>
      </vt:variant>
      <vt:variant>
        <vt:i4>-810592009</vt:i4>
      </vt:variant>
      <vt:variant>
        <vt:i4>6555</vt:i4>
      </vt:variant>
      <vt:variant>
        <vt:i4>0</vt:i4>
      </vt:variant>
      <vt:variant>
        <vt:i4>5</vt:i4>
      </vt:variant>
      <vt:variant>
        <vt:lpwstr/>
      </vt:variant>
      <vt:variant>
        <vt:lpwstr>■供給者15ー2ー6</vt:lpwstr>
      </vt:variant>
      <vt:variant>
        <vt:i4>-811050761</vt:i4>
      </vt:variant>
      <vt:variant>
        <vt:i4>6552</vt:i4>
      </vt:variant>
      <vt:variant>
        <vt:i4>0</vt:i4>
      </vt:variant>
      <vt:variant>
        <vt:i4>5</vt:i4>
      </vt:variant>
      <vt:variant>
        <vt:lpwstr/>
      </vt:variant>
      <vt:variant>
        <vt:lpwstr>■供給者15ー2ー1</vt:lpwstr>
      </vt:variant>
      <vt:variant>
        <vt:i4>-811964405</vt:i4>
      </vt:variant>
      <vt:variant>
        <vt:i4>6549</vt:i4>
      </vt:variant>
      <vt:variant>
        <vt:i4>0</vt:i4>
      </vt:variant>
      <vt:variant>
        <vt:i4>5</vt:i4>
      </vt:variant>
      <vt:variant>
        <vt:lpwstr/>
      </vt:variant>
      <vt:variant>
        <vt:lpwstr>■供給者15ー1</vt:lpwstr>
      </vt:variant>
      <vt:variant>
        <vt:i4>-810985225</vt:i4>
      </vt:variant>
      <vt:variant>
        <vt:i4>6546</vt:i4>
      </vt:variant>
      <vt:variant>
        <vt:i4>0</vt:i4>
      </vt:variant>
      <vt:variant>
        <vt:i4>5</vt:i4>
      </vt:variant>
      <vt:variant>
        <vt:lpwstr/>
      </vt:variant>
      <vt:variant>
        <vt:lpwstr>■供給者14ー1ー2</vt:lpwstr>
      </vt:variant>
      <vt:variant>
        <vt:i4>-810788617</vt:i4>
      </vt:variant>
      <vt:variant>
        <vt:i4>6543</vt:i4>
      </vt:variant>
      <vt:variant>
        <vt:i4>0</vt:i4>
      </vt:variant>
      <vt:variant>
        <vt:i4>5</vt:i4>
      </vt:variant>
      <vt:variant>
        <vt:lpwstr/>
      </vt:variant>
      <vt:variant>
        <vt:lpwstr>■供給者13ー3ー2</vt:lpwstr>
      </vt:variant>
      <vt:variant>
        <vt:i4>-1311277152</vt:i4>
      </vt:variant>
      <vt:variant>
        <vt:i4>6540</vt:i4>
      </vt:variant>
      <vt:variant>
        <vt:i4>0</vt:i4>
      </vt:variant>
      <vt:variant>
        <vt:i4>5</vt:i4>
      </vt:variant>
      <vt:variant>
        <vt:lpwstr/>
      </vt:variant>
      <vt:variant>
        <vt:lpwstr>■脅威インテリジェンス27ー15</vt:lpwstr>
      </vt:variant>
      <vt:variant>
        <vt:i4>-2128707675</vt:i4>
      </vt:variant>
      <vt:variant>
        <vt:i4>6537</vt:i4>
      </vt:variant>
      <vt:variant>
        <vt:i4>0</vt:i4>
      </vt:variant>
      <vt:variant>
        <vt:i4>5</vt:i4>
      </vt:variant>
      <vt:variant>
        <vt:lpwstr/>
      </vt:variant>
      <vt:variant>
        <vt:lpwstr>■脅威インテリジェンス22ー1ー2</vt:lpwstr>
      </vt:variant>
      <vt:variant>
        <vt:i4>-2128773203</vt:i4>
      </vt:variant>
      <vt:variant>
        <vt:i4>6534</vt:i4>
      </vt:variant>
      <vt:variant>
        <vt:i4>0</vt:i4>
      </vt:variant>
      <vt:variant>
        <vt:i4>5</vt:i4>
      </vt:variant>
      <vt:variant>
        <vt:lpwstr/>
      </vt:variant>
      <vt:variant>
        <vt:lpwstr>■脅威インテリジェンス18ー3ー1</vt:lpwstr>
      </vt:variant>
      <vt:variant>
        <vt:i4>-2128773215</vt:i4>
      </vt:variant>
      <vt:variant>
        <vt:i4>6531</vt:i4>
      </vt:variant>
      <vt:variant>
        <vt:i4>0</vt:i4>
      </vt:variant>
      <vt:variant>
        <vt:i4>5</vt:i4>
      </vt:variant>
      <vt:variant>
        <vt:lpwstr/>
      </vt:variant>
      <vt:variant>
        <vt:lpwstr>■脅威インテリジェンス15ー2ー2</vt:lpwstr>
      </vt:variant>
      <vt:variant>
        <vt:i4>-1310621805</vt:i4>
      </vt:variant>
      <vt:variant>
        <vt:i4>6528</vt:i4>
      </vt:variant>
      <vt:variant>
        <vt:i4>0</vt:i4>
      </vt:variant>
      <vt:variant>
        <vt:i4>5</vt:i4>
      </vt:variant>
      <vt:variant>
        <vt:lpwstr/>
      </vt:variant>
      <vt:variant>
        <vt:lpwstr>■脅威インテリジェンス15ー1</vt:lpwstr>
      </vt:variant>
      <vt:variant>
        <vt:i4>-2128773210</vt:i4>
      </vt:variant>
      <vt:variant>
        <vt:i4>6525</vt:i4>
      </vt:variant>
      <vt:variant>
        <vt:i4>0</vt:i4>
      </vt:variant>
      <vt:variant>
        <vt:i4>5</vt:i4>
      </vt:variant>
      <vt:variant>
        <vt:lpwstr/>
      </vt:variant>
      <vt:variant>
        <vt:lpwstr>■脅威インテリジェンス13ー3ー2</vt:lpwstr>
      </vt:variant>
      <vt:variant>
        <vt:i4>176049832</vt:i4>
      </vt:variant>
      <vt:variant>
        <vt:i4>6522</vt:i4>
      </vt:variant>
      <vt:variant>
        <vt:i4>0</vt:i4>
      </vt:variant>
      <vt:variant>
        <vt:i4>5</vt:i4>
      </vt:variant>
      <vt:variant>
        <vt:lpwstr/>
      </vt:variant>
      <vt:variant>
        <vt:lpwstr>■機密性27ー12</vt:lpwstr>
      </vt:variant>
      <vt:variant>
        <vt:i4>176049832</vt:i4>
      </vt:variant>
      <vt:variant>
        <vt:i4>6519</vt:i4>
      </vt:variant>
      <vt:variant>
        <vt:i4>0</vt:i4>
      </vt:variant>
      <vt:variant>
        <vt:i4>5</vt:i4>
      </vt:variant>
      <vt:variant>
        <vt:lpwstr/>
      </vt:variant>
      <vt:variant>
        <vt:lpwstr>■機密性27ー11</vt:lpwstr>
      </vt:variant>
      <vt:variant>
        <vt:i4>175656616</vt:i4>
      </vt:variant>
      <vt:variant>
        <vt:i4>6516</vt:i4>
      </vt:variant>
      <vt:variant>
        <vt:i4>0</vt:i4>
      </vt:variant>
      <vt:variant>
        <vt:i4>5</vt:i4>
      </vt:variant>
      <vt:variant>
        <vt:lpwstr/>
      </vt:variant>
      <vt:variant>
        <vt:lpwstr>■機密性27ー7</vt:lpwstr>
      </vt:variant>
      <vt:variant>
        <vt:i4>172850772</vt:i4>
      </vt:variant>
      <vt:variant>
        <vt:i4>6513</vt:i4>
      </vt:variant>
      <vt:variant>
        <vt:i4>0</vt:i4>
      </vt:variant>
      <vt:variant>
        <vt:i4>5</vt:i4>
      </vt:variant>
      <vt:variant>
        <vt:lpwstr/>
      </vt:variant>
      <vt:variant>
        <vt:lpwstr>■機密性25ー2ー2</vt:lpwstr>
      </vt:variant>
      <vt:variant>
        <vt:i4>175722152</vt:i4>
      </vt:variant>
      <vt:variant>
        <vt:i4>6510</vt:i4>
      </vt:variant>
      <vt:variant>
        <vt:i4>0</vt:i4>
      </vt:variant>
      <vt:variant>
        <vt:i4>5</vt:i4>
      </vt:variant>
      <vt:variant>
        <vt:lpwstr/>
      </vt:variant>
      <vt:variant>
        <vt:lpwstr>■機密性23ー2</vt:lpwstr>
      </vt:variant>
      <vt:variant>
        <vt:i4>172523092</vt:i4>
      </vt:variant>
      <vt:variant>
        <vt:i4>6507</vt:i4>
      </vt:variant>
      <vt:variant>
        <vt:i4>0</vt:i4>
      </vt:variant>
      <vt:variant>
        <vt:i4>5</vt:i4>
      </vt:variant>
      <vt:variant>
        <vt:lpwstr/>
      </vt:variant>
      <vt:variant>
        <vt:lpwstr>■機密性22ー3ー1</vt:lpwstr>
      </vt:variant>
      <vt:variant>
        <vt:i4>172654164</vt:i4>
      </vt:variant>
      <vt:variant>
        <vt:i4>6504</vt:i4>
      </vt:variant>
      <vt:variant>
        <vt:i4>0</vt:i4>
      </vt:variant>
      <vt:variant>
        <vt:i4>5</vt:i4>
      </vt:variant>
      <vt:variant>
        <vt:lpwstr/>
      </vt:variant>
      <vt:variant>
        <vt:lpwstr>■機密性21ー1ー2</vt:lpwstr>
      </vt:variant>
      <vt:variant>
        <vt:i4>171998804</vt:i4>
      </vt:variant>
      <vt:variant>
        <vt:i4>6501</vt:i4>
      </vt:variant>
      <vt:variant>
        <vt:i4>0</vt:i4>
      </vt:variant>
      <vt:variant>
        <vt:i4>5</vt:i4>
      </vt:variant>
      <vt:variant>
        <vt:lpwstr/>
      </vt:variant>
      <vt:variant>
        <vt:lpwstr>■機密性20ー1ー9</vt:lpwstr>
      </vt:variant>
      <vt:variant>
        <vt:i4>172981844</vt:i4>
      </vt:variant>
      <vt:variant>
        <vt:i4>6498</vt:i4>
      </vt:variant>
      <vt:variant>
        <vt:i4>0</vt:i4>
      </vt:variant>
      <vt:variant>
        <vt:i4>5</vt:i4>
      </vt:variant>
      <vt:variant>
        <vt:lpwstr/>
      </vt:variant>
      <vt:variant>
        <vt:lpwstr>■機密性20ー1ー6</vt:lpwstr>
      </vt:variant>
      <vt:variant>
        <vt:i4>172392023</vt:i4>
      </vt:variant>
      <vt:variant>
        <vt:i4>6495</vt:i4>
      </vt:variant>
      <vt:variant>
        <vt:i4>0</vt:i4>
      </vt:variant>
      <vt:variant>
        <vt:i4>5</vt:i4>
      </vt:variant>
      <vt:variant>
        <vt:lpwstr/>
      </vt:variant>
      <vt:variant>
        <vt:lpwstr>■機密性18ー3ー5</vt:lpwstr>
      </vt:variant>
      <vt:variant>
        <vt:i4>171998807</vt:i4>
      </vt:variant>
      <vt:variant>
        <vt:i4>6492</vt:i4>
      </vt:variant>
      <vt:variant>
        <vt:i4>0</vt:i4>
      </vt:variant>
      <vt:variant>
        <vt:i4>5</vt:i4>
      </vt:variant>
      <vt:variant>
        <vt:lpwstr/>
      </vt:variant>
      <vt:variant>
        <vt:lpwstr>■機密性18ー2ー21</vt:lpwstr>
      </vt:variant>
      <vt:variant>
        <vt:i4>172195415</vt:i4>
      </vt:variant>
      <vt:variant>
        <vt:i4>6489</vt:i4>
      </vt:variant>
      <vt:variant>
        <vt:i4>0</vt:i4>
      </vt:variant>
      <vt:variant>
        <vt:i4>5</vt:i4>
      </vt:variant>
      <vt:variant>
        <vt:lpwstr/>
      </vt:variant>
      <vt:variant>
        <vt:lpwstr>■機密性18ー2ー17</vt:lpwstr>
      </vt:variant>
      <vt:variant>
        <vt:i4>176049835</vt:i4>
      </vt:variant>
      <vt:variant>
        <vt:i4>6486</vt:i4>
      </vt:variant>
      <vt:variant>
        <vt:i4>0</vt:i4>
      </vt:variant>
      <vt:variant>
        <vt:i4>5</vt:i4>
      </vt:variant>
      <vt:variant>
        <vt:lpwstr/>
      </vt:variant>
      <vt:variant>
        <vt:lpwstr>■機密性17ー1</vt:lpwstr>
      </vt:variant>
      <vt:variant>
        <vt:i4>175918763</vt:i4>
      </vt:variant>
      <vt:variant>
        <vt:i4>6483</vt:i4>
      </vt:variant>
      <vt:variant>
        <vt:i4>0</vt:i4>
      </vt:variant>
      <vt:variant>
        <vt:i4>5</vt:i4>
      </vt:variant>
      <vt:variant>
        <vt:lpwstr/>
      </vt:variant>
      <vt:variant>
        <vt:lpwstr>■機密性15ー1</vt:lpwstr>
      </vt:variant>
      <vt:variant>
        <vt:i4>172981847</vt:i4>
      </vt:variant>
      <vt:variant>
        <vt:i4>6480</vt:i4>
      </vt:variant>
      <vt:variant>
        <vt:i4>0</vt:i4>
      </vt:variant>
      <vt:variant>
        <vt:i4>5</vt:i4>
      </vt:variant>
      <vt:variant>
        <vt:lpwstr/>
      </vt:variant>
      <vt:variant>
        <vt:lpwstr>■機密性14ー1ー2</vt:lpwstr>
      </vt:variant>
      <vt:variant>
        <vt:i4>172981847</vt:i4>
      </vt:variant>
      <vt:variant>
        <vt:i4>6477</vt:i4>
      </vt:variant>
      <vt:variant>
        <vt:i4>0</vt:i4>
      </vt:variant>
      <vt:variant>
        <vt:i4>5</vt:i4>
      </vt:variant>
      <vt:variant>
        <vt:lpwstr/>
      </vt:variant>
      <vt:variant>
        <vt:lpwstr>■機密性14ー1ー2</vt:lpwstr>
      </vt:variant>
      <vt:variant>
        <vt:i4>1000305913</vt:i4>
      </vt:variant>
      <vt:variant>
        <vt:i4>6474</vt:i4>
      </vt:variant>
      <vt:variant>
        <vt:i4>0</vt:i4>
      </vt:variant>
      <vt:variant>
        <vt:i4>5</vt:i4>
      </vt:variant>
      <vt:variant>
        <vt:lpwstr/>
      </vt:variant>
      <vt:variant>
        <vt:lpwstr>■完全性13ー2ー5</vt:lpwstr>
      </vt:variant>
      <vt:variant>
        <vt:i4>172850775</vt:i4>
      </vt:variant>
      <vt:variant>
        <vt:i4>6471</vt:i4>
      </vt:variant>
      <vt:variant>
        <vt:i4>0</vt:i4>
      </vt:variant>
      <vt:variant>
        <vt:i4>5</vt:i4>
      </vt:variant>
      <vt:variant>
        <vt:lpwstr/>
      </vt:variant>
      <vt:variant>
        <vt:lpwstr>■機密性13ー2ー4</vt:lpwstr>
      </vt:variant>
      <vt:variant>
        <vt:i4>172654167</vt:i4>
      </vt:variant>
      <vt:variant>
        <vt:i4>6468</vt:i4>
      </vt:variant>
      <vt:variant>
        <vt:i4>0</vt:i4>
      </vt:variant>
      <vt:variant>
        <vt:i4>5</vt:i4>
      </vt:variant>
      <vt:variant>
        <vt:lpwstr/>
      </vt:variant>
      <vt:variant>
        <vt:lpwstr>■機密性12ー2ー2</vt:lpwstr>
      </vt:variant>
      <vt:variant>
        <vt:i4>175853227</vt:i4>
      </vt:variant>
      <vt:variant>
        <vt:i4>6465</vt:i4>
      </vt:variant>
      <vt:variant>
        <vt:i4>0</vt:i4>
      </vt:variant>
      <vt:variant>
        <vt:i4>5</vt:i4>
      </vt:variant>
      <vt:variant>
        <vt:lpwstr/>
      </vt:variant>
      <vt:variant>
        <vt:lpwstr>■機密性11ー2</vt:lpwstr>
      </vt:variant>
      <vt:variant>
        <vt:i4>172654167</vt:i4>
      </vt:variant>
      <vt:variant>
        <vt:i4>6462</vt:i4>
      </vt:variant>
      <vt:variant>
        <vt:i4>0</vt:i4>
      </vt:variant>
      <vt:variant>
        <vt:i4>5</vt:i4>
      </vt:variant>
      <vt:variant>
        <vt:lpwstr/>
      </vt:variant>
      <vt:variant>
        <vt:lpwstr>■機密性11ー1ー2</vt:lpwstr>
      </vt:variant>
      <vt:variant>
        <vt:i4>981761631</vt:i4>
      </vt:variant>
      <vt:variant>
        <vt:i4>6459</vt:i4>
      </vt:variant>
      <vt:variant>
        <vt:i4>0</vt:i4>
      </vt:variant>
      <vt:variant>
        <vt:i4>5</vt:i4>
      </vt:variant>
      <vt:variant>
        <vt:lpwstr/>
      </vt:variant>
      <vt:variant>
        <vt:lpwstr>■機密性9ー2</vt:lpwstr>
      </vt:variant>
      <vt:variant>
        <vt:i4>169037635</vt:i4>
      </vt:variant>
      <vt:variant>
        <vt:i4>6456</vt:i4>
      </vt:variant>
      <vt:variant>
        <vt:i4>0</vt:i4>
      </vt:variant>
      <vt:variant>
        <vt:i4>5</vt:i4>
      </vt:variant>
      <vt:variant>
        <vt:lpwstr/>
      </vt:variant>
      <vt:variant>
        <vt:lpwstr>■機密性第8章コラム</vt:lpwstr>
      </vt:variant>
      <vt:variant>
        <vt:i4>175668847</vt:i4>
      </vt:variant>
      <vt:variant>
        <vt:i4>6453</vt:i4>
      </vt:variant>
      <vt:variant>
        <vt:i4>0</vt:i4>
      </vt:variant>
      <vt:variant>
        <vt:i4>5</vt:i4>
      </vt:variant>
      <vt:variant>
        <vt:lpwstr/>
      </vt:variant>
      <vt:variant>
        <vt:lpwstr>■機密性8ー1ー1</vt:lpwstr>
      </vt:variant>
      <vt:variant>
        <vt:i4>175668832</vt:i4>
      </vt:variant>
      <vt:variant>
        <vt:i4>6450</vt:i4>
      </vt:variant>
      <vt:variant>
        <vt:i4>0</vt:i4>
      </vt:variant>
      <vt:variant>
        <vt:i4>5</vt:i4>
      </vt:variant>
      <vt:variant>
        <vt:lpwstr/>
      </vt:variant>
      <vt:variant>
        <vt:lpwstr>■機密性7ー1ー2</vt:lpwstr>
      </vt:variant>
      <vt:variant>
        <vt:i4>169430851</vt:i4>
      </vt:variant>
      <vt:variant>
        <vt:i4>6447</vt:i4>
      </vt:variant>
      <vt:variant>
        <vt:i4>0</vt:i4>
      </vt:variant>
      <vt:variant>
        <vt:i4>5</vt:i4>
      </vt:variant>
      <vt:variant>
        <vt:lpwstr/>
      </vt:variant>
      <vt:variant>
        <vt:lpwstr>■機密性第2章コラム</vt:lpwstr>
      </vt:variant>
      <vt:variant>
        <vt:i4>1001210886</vt:i4>
      </vt:variant>
      <vt:variant>
        <vt:i4>6444</vt:i4>
      </vt:variant>
      <vt:variant>
        <vt:i4>0</vt:i4>
      </vt:variant>
      <vt:variant>
        <vt:i4>5</vt:i4>
      </vt:variant>
      <vt:variant>
        <vt:lpwstr/>
      </vt:variant>
      <vt:variant>
        <vt:lpwstr>■完全性27ー12</vt:lpwstr>
      </vt:variant>
      <vt:variant>
        <vt:i4>1001210886</vt:i4>
      </vt:variant>
      <vt:variant>
        <vt:i4>6441</vt:i4>
      </vt:variant>
      <vt:variant>
        <vt:i4>0</vt:i4>
      </vt:variant>
      <vt:variant>
        <vt:i4>5</vt:i4>
      </vt:variant>
      <vt:variant>
        <vt:lpwstr/>
      </vt:variant>
      <vt:variant>
        <vt:lpwstr>■完全性27ー11</vt:lpwstr>
      </vt:variant>
      <vt:variant>
        <vt:i4>1000240378</vt:i4>
      </vt:variant>
      <vt:variant>
        <vt:i4>6438</vt:i4>
      </vt:variant>
      <vt:variant>
        <vt:i4>0</vt:i4>
      </vt:variant>
      <vt:variant>
        <vt:i4>5</vt:i4>
      </vt:variant>
      <vt:variant>
        <vt:lpwstr/>
      </vt:variant>
      <vt:variant>
        <vt:lpwstr>■完全性25ー2ー2</vt:lpwstr>
      </vt:variant>
      <vt:variant>
        <vt:i4>1001014278</vt:i4>
      </vt:variant>
      <vt:variant>
        <vt:i4>6435</vt:i4>
      </vt:variant>
      <vt:variant>
        <vt:i4>0</vt:i4>
      </vt:variant>
      <vt:variant>
        <vt:i4>5</vt:i4>
      </vt:variant>
      <vt:variant>
        <vt:lpwstr/>
      </vt:variant>
      <vt:variant>
        <vt:lpwstr>■完全性23ー2</vt:lpwstr>
      </vt:variant>
      <vt:variant>
        <vt:i4>1000043770</vt:i4>
      </vt:variant>
      <vt:variant>
        <vt:i4>6432</vt:i4>
      </vt:variant>
      <vt:variant>
        <vt:i4>0</vt:i4>
      </vt:variant>
      <vt:variant>
        <vt:i4>5</vt:i4>
      </vt:variant>
      <vt:variant>
        <vt:lpwstr/>
      </vt:variant>
      <vt:variant>
        <vt:lpwstr>■完全性22ー3ー1</vt:lpwstr>
      </vt:variant>
      <vt:variant>
        <vt:i4>999912698</vt:i4>
      </vt:variant>
      <vt:variant>
        <vt:i4>6429</vt:i4>
      </vt:variant>
      <vt:variant>
        <vt:i4>0</vt:i4>
      </vt:variant>
      <vt:variant>
        <vt:i4>5</vt:i4>
      </vt:variant>
      <vt:variant>
        <vt:lpwstr/>
      </vt:variant>
      <vt:variant>
        <vt:lpwstr>■完全性21ー1ー2</vt:lpwstr>
      </vt:variant>
      <vt:variant>
        <vt:i4>999519482</vt:i4>
      </vt:variant>
      <vt:variant>
        <vt:i4>6426</vt:i4>
      </vt:variant>
      <vt:variant>
        <vt:i4>0</vt:i4>
      </vt:variant>
      <vt:variant>
        <vt:i4>5</vt:i4>
      </vt:variant>
      <vt:variant>
        <vt:lpwstr/>
      </vt:variant>
      <vt:variant>
        <vt:lpwstr>■完全性20ー1ー9</vt:lpwstr>
      </vt:variant>
      <vt:variant>
        <vt:i4>999650553</vt:i4>
      </vt:variant>
      <vt:variant>
        <vt:i4>6423</vt:i4>
      </vt:variant>
      <vt:variant>
        <vt:i4>0</vt:i4>
      </vt:variant>
      <vt:variant>
        <vt:i4>5</vt:i4>
      </vt:variant>
      <vt:variant>
        <vt:lpwstr/>
      </vt:variant>
      <vt:variant>
        <vt:lpwstr>■完全性18ー3ー5</vt:lpwstr>
      </vt:variant>
      <vt:variant>
        <vt:i4>999519481</vt:i4>
      </vt:variant>
      <vt:variant>
        <vt:i4>6420</vt:i4>
      </vt:variant>
      <vt:variant>
        <vt:i4>0</vt:i4>
      </vt:variant>
      <vt:variant>
        <vt:i4>5</vt:i4>
      </vt:variant>
      <vt:variant>
        <vt:lpwstr/>
      </vt:variant>
      <vt:variant>
        <vt:lpwstr>■完全性18ー2ー21</vt:lpwstr>
      </vt:variant>
      <vt:variant>
        <vt:i4>999322873</vt:i4>
      </vt:variant>
      <vt:variant>
        <vt:i4>6417</vt:i4>
      </vt:variant>
      <vt:variant>
        <vt:i4>0</vt:i4>
      </vt:variant>
      <vt:variant>
        <vt:i4>5</vt:i4>
      </vt:variant>
      <vt:variant>
        <vt:lpwstr/>
      </vt:variant>
      <vt:variant>
        <vt:lpwstr>■完全性18ー2ー17</vt:lpwstr>
      </vt:variant>
      <vt:variant>
        <vt:i4>1001210885</vt:i4>
      </vt:variant>
      <vt:variant>
        <vt:i4>6414</vt:i4>
      </vt:variant>
      <vt:variant>
        <vt:i4>0</vt:i4>
      </vt:variant>
      <vt:variant>
        <vt:i4>5</vt:i4>
      </vt:variant>
      <vt:variant>
        <vt:lpwstr/>
      </vt:variant>
      <vt:variant>
        <vt:lpwstr>■完全性17ー1</vt:lpwstr>
      </vt:variant>
      <vt:variant>
        <vt:i4>1001341957</vt:i4>
      </vt:variant>
      <vt:variant>
        <vt:i4>6411</vt:i4>
      </vt:variant>
      <vt:variant>
        <vt:i4>0</vt:i4>
      </vt:variant>
      <vt:variant>
        <vt:i4>5</vt:i4>
      </vt:variant>
      <vt:variant>
        <vt:lpwstr/>
      </vt:variant>
      <vt:variant>
        <vt:lpwstr>■完全性15ー1</vt:lpwstr>
      </vt:variant>
      <vt:variant>
        <vt:i4>1000109305</vt:i4>
      </vt:variant>
      <vt:variant>
        <vt:i4>6408</vt:i4>
      </vt:variant>
      <vt:variant>
        <vt:i4>0</vt:i4>
      </vt:variant>
      <vt:variant>
        <vt:i4>5</vt:i4>
      </vt:variant>
      <vt:variant>
        <vt:lpwstr/>
      </vt:variant>
      <vt:variant>
        <vt:lpwstr>■完全性14ー1ー2</vt:lpwstr>
      </vt:variant>
      <vt:variant>
        <vt:i4>999912697</vt:i4>
      </vt:variant>
      <vt:variant>
        <vt:i4>6405</vt:i4>
      </vt:variant>
      <vt:variant>
        <vt:i4>0</vt:i4>
      </vt:variant>
      <vt:variant>
        <vt:i4>5</vt:i4>
      </vt:variant>
      <vt:variant>
        <vt:lpwstr/>
      </vt:variant>
      <vt:variant>
        <vt:lpwstr>■完全性13ー3ー2</vt:lpwstr>
      </vt:variant>
      <vt:variant>
        <vt:i4>1000305913</vt:i4>
      </vt:variant>
      <vt:variant>
        <vt:i4>6402</vt:i4>
      </vt:variant>
      <vt:variant>
        <vt:i4>0</vt:i4>
      </vt:variant>
      <vt:variant>
        <vt:i4>5</vt:i4>
      </vt:variant>
      <vt:variant>
        <vt:lpwstr/>
      </vt:variant>
      <vt:variant>
        <vt:lpwstr>■完全性13ー2ー5</vt:lpwstr>
      </vt:variant>
      <vt:variant>
        <vt:i4>1000240377</vt:i4>
      </vt:variant>
      <vt:variant>
        <vt:i4>6399</vt:i4>
      </vt:variant>
      <vt:variant>
        <vt:i4>0</vt:i4>
      </vt:variant>
      <vt:variant>
        <vt:i4>5</vt:i4>
      </vt:variant>
      <vt:variant>
        <vt:lpwstr/>
      </vt:variant>
      <vt:variant>
        <vt:lpwstr>■完全性13ー2ー4</vt:lpwstr>
      </vt:variant>
      <vt:variant>
        <vt:i4>999912697</vt:i4>
      </vt:variant>
      <vt:variant>
        <vt:i4>6396</vt:i4>
      </vt:variant>
      <vt:variant>
        <vt:i4>0</vt:i4>
      </vt:variant>
      <vt:variant>
        <vt:i4>5</vt:i4>
      </vt:variant>
      <vt:variant>
        <vt:lpwstr/>
      </vt:variant>
      <vt:variant>
        <vt:lpwstr>■完全性12ー2ー2</vt:lpwstr>
      </vt:variant>
      <vt:variant>
        <vt:i4>1000883205</vt:i4>
      </vt:variant>
      <vt:variant>
        <vt:i4>6393</vt:i4>
      </vt:variant>
      <vt:variant>
        <vt:i4>0</vt:i4>
      </vt:variant>
      <vt:variant>
        <vt:i4>5</vt:i4>
      </vt:variant>
      <vt:variant>
        <vt:lpwstr/>
      </vt:variant>
      <vt:variant>
        <vt:lpwstr>■完全性11ー2</vt:lpwstr>
      </vt:variant>
      <vt:variant>
        <vt:i4>999912697</vt:i4>
      </vt:variant>
      <vt:variant>
        <vt:i4>6390</vt:i4>
      </vt:variant>
      <vt:variant>
        <vt:i4>0</vt:i4>
      </vt:variant>
      <vt:variant>
        <vt:i4>5</vt:i4>
      </vt:variant>
      <vt:variant>
        <vt:lpwstr/>
      </vt:variant>
      <vt:variant>
        <vt:lpwstr>■完全性11ー1ー2</vt:lpwstr>
      </vt:variant>
      <vt:variant>
        <vt:i4>190280945</vt:i4>
      </vt:variant>
      <vt:variant>
        <vt:i4>6387</vt:i4>
      </vt:variant>
      <vt:variant>
        <vt:i4>0</vt:i4>
      </vt:variant>
      <vt:variant>
        <vt:i4>5</vt:i4>
      </vt:variant>
      <vt:variant>
        <vt:lpwstr/>
      </vt:variant>
      <vt:variant>
        <vt:lpwstr>■完全性9ー2</vt:lpwstr>
      </vt:variant>
      <vt:variant>
        <vt:i4>1002456557</vt:i4>
      </vt:variant>
      <vt:variant>
        <vt:i4>6384</vt:i4>
      </vt:variant>
      <vt:variant>
        <vt:i4>0</vt:i4>
      </vt:variant>
      <vt:variant>
        <vt:i4>5</vt:i4>
      </vt:variant>
      <vt:variant>
        <vt:lpwstr/>
      </vt:variant>
      <vt:variant>
        <vt:lpwstr>■完全性第8章コラム</vt:lpwstr>
      </vt:variant>
      <vt:variant>
        <vt:i4>-195398463</vt:i4>
      </vt:variant>
      <vt:variant>
        <vt:i4>6381</vt:i4>
      </vt:variant>
      <vt:variant>
        <vt:i4>0</vt:i4>
      </vt:variant>
      <vt:variant>
        <vt:i4>5</vt:i4>
      </vt:variant>
      <vt:variant>
        <vt:lpwstr/>
      </vt:variant>
      <vt:variant>
        <vt:lpwstr>■完全性8ー1－1</vt:lpwstr>
      </vt:variant>
      <vt:variant>
        <vt:i4>1003111917</vt:i4>
      </vt:variant>
      <vt:variant>
        <vt:i4>6378</vt:i4>
      </vt:variant>
      <vt:variant>
        <vt:i4>0</vt:i4>
      </vt:variant>
      <vt:variant>
        <vt:i4>5</vt:i4>
      </vt:variant>
      <vt:variant>
        <vt:lpwstr/>
      </vt:variant>
      <vt:variant>
        <vt:lpwstr>■完全性第2章コラム</vt:lpwstr>
      </vt:variant>
      <vt:variant>
        <vt:i4>869163078</vt:i4>
      </vt:variant>
      <vt:variant>
        <vt:i4>6375</vt:i4>
      </vt:variant>
      <vt:variant>
        <vt:i4>0</vt:i4>
      </vt:variant>
      <vt:variant>
        <vt:i4>5</vt:i4>
      </vt:variant>
      <vt:variant>
        <vt:lpwstr/>
      </vt:variant>
      <vt:variant>
        <vt:lpwstr>■可用性27ー12</vt:lpwstr>
      </vt:variant>
      <vt:variant>
        <vt:i4>869163078</vt:i4>
      </vt:variant>
      <vt:variant>
        <vt:i4>6372</vt:i4>
      </vt:variant>
      <vt:variant>
        <vt:i4>0</vt:i4>
      </vt:variant>
      <vt:variant>
        <vt:i4>5</vt:i4>
      </vt:variant>
      <vt:variant>
        <vt:lpwstr/>
      </vt:variant>
      <vt:variant>
        <vt:lpwstr>■可用性27ー11</vt:lpwstr>
      </vt:variant>
      <vt:variant>
        <vt:i4>872239290</vt:i4>
      </vt:variant>
      <vt:variant>
        <vt:i4>6369</vt:i4>
      </vt:variant>
      <vt:variant>
        <vt:i4>0</vt:i4>
      </vt:variant>
      <vt:variant>
        <vt:i4>5</vt:i4>
      </vt:variant>
      <vt:variant>
        <vt:lpwstr/>
      </vt:variant>
      <vt:variant>
        <vt:lpwstr>■可用性25ー2ー2</vt:lpwstr>
      </vt:variant>
      <vt:variant>
        <vt:i4>868835398</vt:i4>
      </vt:variant>
      <vt:variant>
        <vt:i4>6366</vt:i4>
      </vt:variant>
      <vt:variant>
        <vt:i4>0</vt:i4>
      </vt:variant>
      <vt:variant>
        <vt:i4>5</vt:i4>
      </vt:variant>
      <vt:variant>
        <vt:lpwstr/>
      </vt:variant>
      <vt:variant>
        <vt:lpwstr>■可用性23ー2</vt:lpwstr>
      </vt:variant>
      <vt:variant>
        <vt:i4>872370362</vt:i4>
      </vt:variant>
      <vt:variant>
        <vt:i4>6363</vt:i4>
      </vt:variant>
      <vt:variant>
        <vt:i4>0</vt:i4>
      </vt:variant>
      <vt:variant>
        <vt:i4>5</vt:i4>
      </vt:variant>
      <vt:variant>
        <vt:lpwstr/>
      </vt:variant>
      <vt:variant>
        <vt:lpwstr>■可用性22ー4ー1</vt:lpwstr>
      </vt:variant>
      <vt:variant>
        <vt:i4>871911610</vt:i4>
      </vt:variant>
      <vt:variant>
        <vt:i4>6360</vt:i4>
      </vt:variant>
      <vt:variant>
        <vt:i4>0</vt:i4>
      </vt:variant>
      <vt:variant>
        <vt:i4>5</vt:i4>
      </vt:variant>
      <vt:variant>
        <vt:lpwstr/>
      </vt:variant>
      <vt:variant>
        <vt:lpwstr>■可用性22ー3ー1</vt:lpwstr>
      </vt:variant>
      <vt:variant>
        <vt:i4>872042682</vt:i4>
      </vt:variant>
      <vt:variant>
        <vt:i4>6357</vt:i4>
      </vt:variant>
      <vt:variant>
        <vt:i4>0</vt:i4>
      </vt:variant>
      <vt:variant>
        <vt:i4>5</vt:i4>
      </vt:variant>
      <vt:variant>
        <vt:lpwstr/>
      </vt:variant>
      <vt:variant>
        <vt:lpwstr>■可用性22ー2ー2</vt:lpwstr>
      </vt:variant>
      <vt:variant>
        <vt:i4>872042682</vt:i4>
      </vt:variant>
      <vt:variant>
        <vt:i4>6354</vt:i4>
      </vt:variant>
      <vt:variant>
        <vt:i4>0</vt:i4>
      </vt:variant>
      <vt:variant>
        <vt:i4>5</vt:i4>
      </vt:variant>
      <vt:variant>
        <vt:lpwstr/>
      </vt:variant>
      <vt:variant>
        <vt:lpwstr>■可用性21ー1ー2</vt:lpwstr>
      </vt:variant>
      <vt:variant>
        <vt:i4>871387322</vt:i4>
      </vt:variant>
      <vt:variant>
        <vt:i4>6351</vt:i4>
      </vt:variant>
      <vt:variant>
        <vt:i4>0</vt:i4>
      </vt:variant>
      <vt:variant>
        <vt:i4>5</vt:i4>
      </vt:variant>
      <vt:variant>
        <vt:lpwstr/>
      </vt:variant>
      <vt:variant>
        <vt:lpwstr>■可用性20ー1ー9</vt:lpwstr>
      </vt:variant>
      <vt:variant>
        <vt:i4>871780537</vt:i4>
      </vt:variant>
      <vt:variant>
        <vt:i4>6348</vt:i4>
      </vt:variant>
      <vt:variant>
        <vt:i4>0</vt:i4>
      </vt:variant>
      <vt:variant>
        <vt:i4>5</vt:i4>
      </vt:variant>
      <vt:variant>
        <vt:lpwstr/>
      </vt:variant>
      <vt:variant>
        <vt:lpwstr>■可用性18ー3ー5</vt:lpwstr>
      </vt:variant>
      <vt:variant>
        <vt:i4>871583929</vt:i4>
      </vt:variant>
      <vt:variant>
        <vt:i4>6345</vt:i4>
      </vt:variant>
      <vt:variant>
        <vt:i4>0</vt:i4>
      </vt:variant>
      <vt:variant>
        <vt:i4>5</vt:i4>
      </vt:variant>
      <vt:variant>
        <vt:lpwstr/>
      </vt:variant>
      <vt:variant>
        <vt:lpwstr>■可用性18ー2ー17</vt:lpwstr>
      </vt:variant>
      <vt:variant>
        <vt:i4>871583929</vt:i4>
      </vt:variant>
      <vt:variant>
        <vt:i4>6342</vt:i4>
      </vt:variant>
      <vt:variant>
        <vt:i4>0</vt:i4>
      </vt:variant>
      <vt:variant>
        <vt:i4>5</vt:i4>
      </vt:variant>
      <vt:variant>
        <vt:lpwstr/>
      </vt:variant>
      <vt:variant>
        <vt:lpwstr>■可用性18ー2ー12</vt:lpwstr>
      </vt:variant>
      <vt:variant>
        <vt:i4>868311109</vt:i4>
      </vt:variant>
      <vt:variant>
        <vt:i4>6339</vt:i4>
      </vt:variant>
      <vt:variant>
        <vt:i4>0</vt:i4>
      </vt:variant>
      <vt:variant>
        <vt:i4>5</vt:i4>
      </vt:variant>
      <vt:variant>
        <vt:lpwstr/>
      </vt:variant>
      <vt:variant>
        <vt:lpwstr>■可用性18ー1</vt:lpwstr>
      </vt:variant>
      <vt:variant>
        <vt:i4>869163077</vt:i4>
      </vt:variant>
      <vt:variant>
        <vt:i4>6336</vt:i4>
      </vt:variant>
      <vt:variant>
        <vt:i4>0</vt:i4>
      </vt:variant>
      <vt:variant>
        <vt:i4>5</vt:i4>
      </vt:variant>
      <vt:variant>
        <vt:lpwstr/>
      </vt:variant>
      <vt:variant>
        <vt:lpwstr>■可用性17ー1</vt:lpwstr>
      </vt:variant>
      <vt:variant>
        <vt:i4>871931720</vt:i4>
      </vt:variant>
      <vt:variant>
        <vt:i4>6333</vt:i4>
      </vt:variant>
      <vt:variant>
        <vt:i4>0</vt:i4>
      </vt:variant>
      <vt:variant>
        <vt:i4>5</vt:i4>
      </vt:variant>
      <vt:variant>
        <vt:lpwstr/>
      </vt:variant>
      <vt:variant>
        <vt:lpwstr>■可用性15ー2－7</vt:lpwstr>
      </vt:variant>
      <vt:variant>
        <vt:i4>871997256</vt:i4>
      </vt:variant>
      <vt:variant>
        <vt:i4>6330</vt:i4>
      </vt:variant>
      <vt:variant>
        <vt:i4>0</vt:i4>
      </vt:variant>
      <vt:variant>
        <vt:i4>5</vt:i4>
      </vt:variant>
      <vt:variant>
        <vt:lpwstr/>
      </vt:variant>
      <vt:variant>
        <vt:lpwstr>■可用性15ー2－6</vt:lpwstr>
      </vt:variant>
      <vt:variant>
        <vt:i4>869032005</vt:i4>
      </vt:variant>
      <vt:variant>
        <vt:i4>6327</vt:i4>
      </vt:variant>
      <vt:variant>
        <vt:i4>0</vt:i4>
      </vt:variant>
      <vt:variant>
        <vt:i4>5</vt:i4>
      </vt:variant>
      <vt:variant>
        <vt:lpwstr/>
      </vt:variant>
      <vt:variant>
        <vt:lpwstr>■可用性15ー1</vt:lpwstr>
      </vt:variant>
      <vt:variant>
        <vt:i4>872390472</vt:i4>
      </vt:variant>
      <vt:variant>
        <vt:i4>6324</vt:i4>
      </vt:variant>
      <vt:variant>
        <vt:i4>0</vt:i4>
      </vt:variant>
      <vt:variant>
        <vt:i4>5</vt:i4>
      </vt:variant>
      <vt:variant>
        <vt:lpwstr/>
      </vt:variant>
      <vt:variant>
        <vt:lpwstr>■可用性14ー1－2</vt:lpwstr>
      </vt:variant>
      <vt:variant>
        <vt:i4>872062792</vt:i4>
      </vt:variant>
      <vt:variant>
        <vt:i4>6321</vt:i4>
      </vt:variant>
      <vt:variant>
        <vt:i4>0</vt:i4>
      </vt:variant>
      <vt:variant>
        <vt:i4>5</vt:i4>
      </vt:variant>
      <vt:variant>
        <vt:lpwstr/>
      </vt:variant>
      <vt:variant>
        <vt:lpwstr>■可用性13ー3－2</vt:lpwstr>
      </vt:variant>
      <vt:variant>
        <vt:i4>872193864</vt:i4>
      </vt:variant>
      <vt:variant>
        <vt:i4>6318</vt:i4>
      </vt:variant>
      <vt:variant>
        <vt:i4>0</vt:i4>
      </vt:variant>
      <vt:variant>
        <vt:i4>5</vt:i4>
      </vt:variant>
      <vt:variant>
        <vt:lpwstr/>
      </vt:variant>
      <vt:variant>
        <vt:lpwstr>■可用性13ー2－5</vt:lpwstr>
      </vt:variant>
      <vt:variant>
        <vt:i4>872259400</vt:i4>
      </vt:variant>
      <vt:variant>
        <vt:i4>6315</vt:i4>
      </vt:variant>
      <vt:variant>
        <vt:i4>0</vt:i4>
      </vt:variant>
      <vt:variant>
        <vt:i4>5</vt:i4>
      </vt:variant>
      <vt:variant>
        <vt:lpwstr/>
      </vt:variant>
      <vt:variant>
        <vt:lpwstr>■可用性13ー2－4</vt:lpwstr>
      </vt:variant>
      <vt:variant>
        <vt:i4>872062792</vt:i4>
      </vt:variant>
      <vt:variant>
        <vt:i4>6312</vt:i4>
      </vt:variant>
      <vt:variant>
        <vt:i4>0</vt:i4>
      </vt:variant>
      <vt:variant>
        <vt:i4>5</vt:i4>
      </vt:variant>
      <vt:variant>
        <vt:lpwstr/>
      </vt:variant>
      <vt:variant>
        <vt:lpwstr>■可用性12ー2－2</vt:lpwstr>
      </vt:variant>
      <vt:variant>
        <vt:i4>868966469</vt:i4>
      </vt:variant>
      <vt:variant>
        <vt:i4>6309</vt:i4>
      </vt:variant>
      <vt:variant>
        <vt:i4>0</vt:i4>
      </vt:variant>
      <vt:variant>
        <vt:i4>5</vt:i4>
      </vt:variant>
      <vt:variant>
        <vt:lpwstr/>
      </vt:variant>
      <vt:variant>
        <vt:lpwstr>■可用性11ー2</vt:lpwstr>
      </vt:variant>
      <vt:variant>
        <vt:i4>872062792</vt:i4>
      </vt:variant>
      <vt:variant>
        <vt:i4>6306</vt:i4>
      </vt:variant>
      <vt:variant>
        <vt:i4>0</vt:i4>
      </vt:variant>
      <vt:variant>
        <vt:i4>5</vt:i4>
      </vt:variant>
      <vt:variant>
        <vt:lpwstr/>
      </vt:variant>
      <vt:variant>
        <vt:lpwstr>■可用性11ー1－2</vt:lpwstr>
      </vt:variant>
      <vt:variant>
        <vt:i4>53760177</vt:i4>
      </vt:variant>
      <vt:variant>
        <vt:i4>6303</vt:i4>
      </vt:variant>
      <vt:variant>
        <vt:i4>0</vt:i4>
      </vt:variant>
      <vt:variant>
        <vt:i4>5</vt:i4>
      </vt:variant>
      <vt:variant>
        <vt:lpwstr/>
      </vt:variant>
      <vt:variant>
        <vt:lpwstr>■可用性9ー2</vt:lpwstr>
      </vt:variant>
      <vt:variant>
        <vt:i4>-1571228310</vt:i4>
      </vt:variant>
      <vt:variant>
        <vt:i4>6300</vt:i4>
      </vt:variant>
      <vt:variant>
        <vt:i4>0</vt:i4>
      </vt:variant>
      <vt:variant>
        <vt:i4>5</vt:i4>
      </vt:variant>
      <vt:variant>
        <vt:lpwstr/>
      </vt:variant>
      <vt:variant>
        <vt:lpwstr>■否認防止性第8章コラム</vt:lpwstr>
      </vt:variant>
      <vt:variant>
        <vt:i4>868765825</vt:i4>
      </vt:variant>
      <vt:variant>
        <vt:i4>6297</vt:i4>
      </vt:variant>
      <vt:variant>
        <vt:i4>0</vt:i4>
      </vt:variant>
      <vt:variant>
        <vt:i4>5</vt:i4>
      </vt:variant>
      <vt:variant>
        <vt:lpwstr/>
      </vt:variant>
      <vt:variant>
        <vt:lpwstr>■可用性8ー1ー2</vt:lpwstr>
      </vt:variant>
      <vt:variant>
        <vt:i4>868765825</vt:i4>
      </vt:variant>
      <vt:variant>
        <vt:i4>6294</vt:i4>
      </vt:variant>
      <vt:variant>
        <vt:i4>0</vt:i4>
      </vt:variant>
      <vt:variant>
        <vt:i4>5</vt:i4>
      </vt:variant>
      <vt:variant>
        <vt:lpwstr/>
      </vt:variant>
      <vt:variant>
        <vt:lpwstr>■可用性8ー1ー1</vt:lpwstr>
      </vt:variant>
      <vt:variant>
        <vt:i4>866738605</vt:i4>
      </vt:variant>
      <vt:variant>
        <vt:i4>6291</vt:i4>
      </vt:variant>
      <vt:variant>
        <vt:i4>0</vt:i4>
      </vt:variant>
      <vt:variant>
        <vt:i4>5</vt:i4>
      </vt:variant>
      <vt:variant>
        <vt:lpwstr/>
      </vt:variant>
      <vt:variant>
        <vt:lpwstr>■可用性第2章コラム</vt:lpwstr>
      </vt:variant>
      <vt:variant>
        <vt:i4>1436489156</vt:i4>
      </vt:variant>
      <vt:variant>
        <vt:i4>6288</vt:i4>
      </vt:variant>
      <vt:variant>
        <vt:i4>0</vt:i4>
      </vt:variant>
      <vt:variant>
        <vt:i4>5</vt:i4>
      </vt:variant>
      <vt:variant>
        <vt:lpwstr/>
      </vt:variant>
      <vt:variant>
        <vt:lpwstr>■改ざん25ー2ー2</vt:lpwstr>
      </vt:variant>
      <vt:variant>
        <vt:i4>1436292548</vt:i4>
      </vt:variant>
      <vt:variant>
        <vt:i4>6285</vt:i4>
      </vt:variant>
      <vt:variant>
        <vt:i4>0</vt:i4>
      </vt:variant>
      <vt:variant>
        <vt:i4>5</vt:i4>
      </vt:variant>
      <vt:variant>
        <vt:lpwstr/>
      </vt:variant>
      <vt:variant>
        <vt:lpwstr>■改ざん25ー2ー1</vt:lpwstr>
      </vt:variant>
      <vt:variant>
        <vt:i4>1436161476</vt:i4>
      </vt:variant>
      <vt:variant>
        <vt:i4>6282</vt:i4>
      </vt:variant>
      <vt:variant>
        <vt:i4>0</vt:i4>
      </vt:variant>
      <vt:variant>
        <vt:i4>5</vt:i4>
      </vt:variant>
      <vt:variant>
        <vt:lpwstr/>
      </vt:variant>
      <vt:variant>
        <vt:lpwstr>■改ざん22ー3ー1</vt:lpwstr>
      </vt:variant>
      <vt:variant>
        <vt:i4>1436030404</vt:i4>
      </vt:variant>
      <vt:variant>
        <vt:i4>6279</vt:i4>
      </vt:variant>
      <vt:variant>
        <vt:i4>0</vt:i4>
      </vt:variant>
      <vt:variant>
        <vt:i4>5</vt:i4>
      </vt:variant>
      <vt:variant>
        <vt:lpwstr/>
      </vt:variant>
      <vt:variant>
        <vt:lpwstr>■改ざん22ー1ー1</vt:lpwstr>
      </vt:variant>
      <vt:variant>
        <vt:i4>1436489156</vt:i4>
      </vt:variant>
      <vt:variant>
        <vt:i4>6276</vt:i4>
      </vt:variant>
      <vt:variant>
        <vt:i4>0</vt:i4>
      </vt:variant>
      <vt:variant>
        <vt:i4>5</vt:i4>
      </vt:variant>
      <vt:variant>
        <vt:lpwstr/>
      </vt:variant>
      <vt:variant>
        <vt:lpwstr>■改ざん21ー1ー5</vt:lpwstr>
      </vt:variant>
      <vt:variant>
        <vt:i4>1436030404</vt:i4>
      </vt:variant>
      <vt:variant>
        <vt:i4>6273</vt:i4>
      </vt:variant>
      <vt:variant>
        <vt:i4>0</vt:i4>
      </vt:variant>
      <vt:variant>
        <vt:i4>5</vt:i4>
      </vt:variant>
      <vt:variant>
        <vt:lpwstr/>
      </vt:variant>
      <vt:variant>
        <vt:lpwstr>■改ざん21ー1ー2</vt:lpwstr>
      </vt:variant>
      <vt:variant>
        <vt:i4>1435833799</vt:i4>
      </vt:variant>
      <vt:variant>
        <vt:i4>6270</vt:i4>
      </vt:variant>
      <vt:variant>
        <vt:i4>0</vt:i4>
      </vt:variant>
      <vt:variant>
        <vt:i4>5</vt:i4>
      </vt:variant>
      <vt:variant>
        <vt:lpwstr/>
      </vt:variant>
      <vt:variant>
        <vt:lpwstr>■改ざん18ー3ー4</vt:lpwstr>
      </vt:variant>
      <vt:variant>
        <vt:i4>1435571655</vt:i4>
      </vt:variant>
      <vt:variant>
        <vt:i4>6267</vt:i4>
      </vt:variant>
      <vt:variant>
        <vt:i4>0</vt:i4>
      </vt:variant>
      <vt:variant>
        <vt:i4>5</vt:i4>
      </vt:variant>
      <vt:variant>
        <vt:lpwstr/>
      </vt:variant>
      <vt:variant>
        <vt:lpwstr>■改ざん18ー2ー17</vt:lpwstr>
      </vt:variant>
      <vt:variant>
        <vt:i4>1435571655</vt:i4>
      </vt:variant>
      <vt:variant>
        <vt:i4>6264</vt:i4>
      </vt:variant>
      <vt:variant>
        <vt:i4>0</vt:i4>
      </vt:variant>
      <vt:variant>
        <vt:i4>5</vt:i4>
      </vt:variant>
      <vt:variant>
        <vt:lpwstr/>
      </vt:variant>
      <vt:variant>
        <vt:lpwstr>■改ざん18ー2ー13</vt:lpwstr>
      </vt:variant>
      <vt:variant>
        <vt:i4>1435571655</vt:i4>
      </vt:variant>
      <vt:variant>
        <vt:i4>6261</vt:i4>
      </vt:variant>
      <vt:variant>
        <vt:i4>0</vt:i4>
      </vt:variant>
      <vt:variant>
        <vt:i4>5</vt:i4>
      </vt:variant>
      <vt:variant>
        <vt:lpwstr/>
      </vt:variant>
      <vt:variant>
        <vt:lpwstr>■改ざん18ー2ー11</vt:lpwstr>
      </vt:variant>
      <vt:variant>
        <vt:i4>1435833799</vt:i4>
      </vt:variant>
      <vt:variant>
        <vt:i4>6258</vt:i4>
      </vt:variant>
      <vt:variant>
        <vt:i4>0</vt:i4>
      </vt:variant>
      <vt:variant>
        <vt:i4>5</vt:i4>
      </vt:variant>
      <vt:variant>
        <vt:lpwstr/>
      </vt:variant>
      <vt:variant>
        <vt:lpwstr>■改ざん15ー2ー8</vt:lpwstr>
      </vt:variant>
      <vt:variant>
        <vt:i4>1436161479</vt:i4>
      </vt:variant>
      <vt:variant>
        <vt:i4>6255</vt:i4>
      </vt:variant>
      <vt:variant>
        <vt:i4>0</vt:i4>
      </vt:variant>
      <vt:variant>
        <vt:i4>5</vt:i4>
      </vt:variant>
      <vt:variant>
        <vt:lpwstr/>
      </vt:variant>
      <vt:variant>
        <vt:lpwstr>■改ざん15ー2ー7</vt:lpwstr>
      </vt:variant>
      <vt:variant>
        <vt:i4>1436030407</vt:i4>
      </vt:variant>
      <vt:variant>
        <vt:i4>6252</vt:i4>
      </vt:variant>
      <vt:variant>
        <vt:i4>0</vt:i4>
      </vt:variant>
      <vt:variant>
        <vt:i4>5</vt:i4>
      </vt:variant>
      <vt:variant>
        <vt:lpwstr/>
      </vt:variant>
      <vt:variant>
        <vt:lpwstr>■改ざん15ー2ー5</vt:lpwstr>
      </vt:variant>
      <vt:variant>
        <vt:i4>1437476155</vt:i4>
      </vt:variant>
      <vt:variant>
        <vt:i4>6249</vt:i4>
      </vt:variant>
      <vt:variant>
        <vt:i4>0</vt:i4>
      </vt:variant>
      <vt:variant>
        <vt:i4>5</vt:i4>
      </vt:variant>
      <vt:variant>
        <vt:lpwstr/>
      </vt:variant>
      <vt:variant>
        <vt:lpwstr>■改ざん15ー1</vt:lpwstr>
      </vt:variant>
      <vt:variant>
        <vt:i4>1436030407</vt:i4>
      </vt:variant>
      <vt:variant>
        <vt:i4>6246</vt:i4>
      </vt:variant>
      <vt:variant>
        <vt:i4>0</vt:i4>
      </vt:variant>
      <vt:variant>
        <vt:i4>5</vt:i4>
      </vt:variant>
      <vt:variant>
        <vt:lpwstr/>
      </vt:variant>
      <vt:variant>
        <vt:lpwstr>■改ざん12ー2ー2</vt:lpwstr>
      </vt:variant>
      <vt:variant>
        <vt:i4>1436358087</vt:i4>
      </vt:variant>
      <vt:variant>
        <vt:i4>6243</vt:i4>
      </vt:variant>
      <vt:variant>
        <vt:i4>0</vt:i4>
      </vt:variant>
      <vt:variant>
        <vt:i4>5</vt:i4>
      </vt:variant>
      <vt:variant>
        <vt:lpwstr/>
      </vt:variant>
      <vt:variant>
        <vt:lpwstr>■改ざん10ー2ー5</vt:lpwstr>
      </vt:variant>
      <vt:variant>
        <vt:i4>1437210111</vt:i4>
      </vt:variant>
      <vt:variant>
        <vt:i4>6240</vt:i4>
      </vt:variant>
      <vt:variant>
        <vt:i4>0</vt:i4>
      </vt:variant>
      <vt:variant>
        <vt:i4>5</vt:i4>
      </vt:variant>
      <vt:variant>
        <vt:lpwstr/>
      </vt:variant>
      <vt:variant>
        <vt:lpwstr>■改ざん8ー1ー2</vt:lpwstr>
      </vt:variant>
      <vt:variant>
        <vt:i4>1437210111</vt:i4>
      </vt:variant>
      <vt:variant>
        <vt:i4>6237</vt:i4>
      </vt:variant>
      <vt:variant>
        <vt:i4>0</vt:i4>
      </vt:variant>
      <vt:variant>
        <vt:i4>5</vt:i4>
      </vt:variant>
      <vt:variant>
        <vt:lpwstr/>
      </vt:variant>
      <vt:variant>
        <vt:lpwstr>■改ざん8ー1ー1</vt:lpwstr>
      </vt:variant>
      <vt:variant>
        <vt:i4>1437210096</vt:i4>
      </vt:variant>
      <vt:variant>
        <vt:i4>6234</vt:i4>
      </vt:variant>
      <vt:variant>
        <vt:i4>0</vt:i4>
      </vt:variant>
      <vt:variant>
        <vt:i4>5</vt:i4>
      </vt:variant>
      <vt:variant>
        <vt:lpwstr/>
      </vt:variant>
      <vt:variant>
        <vt:lpwstr>■改ざん7ー1ー2</vt:lpwstr>
      </vt:variant>
      <vt:variant>
        <vt:i4>1437210096</vt:i4>
      </vt:variant>
      <vt:variant>
        <vt:i4>6231</vt:i4>
      </vt:variant>
      <vt:variant>
        <vt:i4>0</vt:i4>
      </vt:variant>
      <vt:variant>
        <vt:i4>5</vt:i4>
      </vt:variant>
      <vt:variant>
        <vt:lpwstr/>
      </vt:variant>
      <vt:variant>
        <vt:lpwstr>■改ざん4ー2ー2</vt:lpwstr>
      </vt:variant>
      <vt:variant>
        <vt:i4>1437210099</vt:i4>
      </vt:variant>
      <vt:variant>
        <vt:i4>6228</vt:i4>
      </vt:variant>
      <vt:variant>
        <vt:i4>0</vt:i4>
      </vt:variant>
      <vt:variant>
        <vt:i4>5</vt:i4>
      </vt:variant>
      <vt:variant>
        <vt:lpwstr/>
      </vt:variant>
      <vt:variant>
        <vt:lpwstr>■改ざん4ー1ー1</vt:lpwstr>
      </vt:variant>
      <vt:variant>
        <vt:i4>1437210103</vt:i4>
      </vt:variant>
      <vt:variant>
        <vt:i4>6225</vt:i4>
      </vt:variant>
      <vt:variant>
        <vt:i4>0</vt:i4>
      </vt:variant>
      <vt:variant>
        <vt:i4>5</vt:i4>
      </vt:variant>
      <vt:variant>
        <vt:lpwstr/>
      </vt:variant>
      <vt:variant>
        <vt:lpwstr>■改ざん3ー2ー2</vt:lpwstr>
      </vt:variant>
      <vt:variant>
        <vt:i4>6432208</vt:i4>
      </vt:variant>
      <vt:variant>
        <vt:i4>6222</vt:i4>
      </vt:variant>
      <vt:variant>
        <vt:i4>0</vt:i4>
      </vt:variant>
      <vt:variant>
        <vt:i4>5</vt:i4>
      </vt:variant>
      <vt:variant>
        <vt:lpwstr/>
      </vt:variant>
      <vt:variant>
        <vt:lpwstr>■エンドポイントデバイス27ー18</vt:lpwstr>
      </vt:variant>
      <vt:variant>
        <vt:i4>5903663</vt:i4>
      </vt:variant>
      <vt:variant>
        <vt:i4>6219</vt:i4>
      </vt:variant>
      <vt:variant>
        <vt:i4>0</vt:i4>
      </vt:variant>
      <vt:variant>
        <vt:i4>5</vt:i4>
      </vt:variant>
      <vt:variant>
        <vt:lpwstr/>
      </vt:variant>
      <vt:variant>
        <vt:lpwstr>■エンドポイントデバイス18ー3ー5</vt:lpwstr>
      </vt:variant>
      <vt:variant>
        <vt:i4>6100271</vt:i4>
      </vt:variant>
      <vt:variant>
        <vt:i4>6216</vt:i4>
      </vt:variant>
      <vt:variant>
        <vt:i4>0</vt:i4>
      </vt:variant>
      <vt:variant>
        <vt:i4>5</vt:i4>
      </vt:variant>
      <vt:variant>
        <vt:lpwstr/>
      </vt:variant>
      <vt:variant>
        <vt:lpwstr>■エンドポイントデバイス18ー3ー2</vt:lpwstr>
      </vt:variant>
      <vt:variant>
        <vt:i4>7153107</vt:i4>
      </vt:variant>
      <vt:variant>
        <vt:i4>6213</vt:i4>
      </vt:variant>
      <vt:variant>
        <vt:i4>0</vt:i4>
      </vt:variant>
      <vt:variant>
        <vt:i4>5</vt:i4>
      </vt:variant>
      <vt:variant>
        <vt:lpwstr/>
      </vt:variant>
      <vt:variant>
        <vt:lpwstr>■エンドポイントデバイス18ー1</vt:lpwstr>
      </vt:variant>
      <vt:variant>
        <vt:i4>6559001</vt:i4>
      </vt:variant>
      <vt:variant>
        <vt:i4>6210</vt:i4>
      </vt:variant>
      <vt:variant>
        <vt:i4>0</vt:i4>
      </vt:variant>
      <vt:variant>
        <vt:i4>5</vt:i4>
      </vt:variant>
      <vt:variant>
        <vt:lpwstr/>
      </vt:variant>
      <vt:variant>
        <vt:lpwstr>■エンドポイントデバイス5ー2ー4</vt:lpwstr>
      </vt:variant>
      <vt:variant>
        <vt:i4>815338840</vt:i4>
      </vt:variant>
      <vt:variant>
        <vt:i4>6207</vt:i4>
      </vt:variant>
      <vt:variant>
        <vt:i4>0</vt:i4>
      </vt:variant>
      <vt:variant>
        <vt:i4>5</vt:i4>
      </vt:variant>
      <vt:variant>
        <vt:lpwstr/>
      </vt:variant>
      <vt:variant>
        <vt:lpwstr>■エンティティ18ー3ー2</vt:lpwstr>
      </vt:variant>
      <vt:variant>
        <vt:i4>6624610</vt:i4>
      </vt:variant>
      <vt:variant>
        <vt:i4>6204</vt:i4>
      </vt:variant>
      <vt:variant>
        <vt:i4>0</vt:i4>
      </vt:variant>
      <vt:variant>
        <vt:i4>5</vt:i4>
      </vt:variant>
      <vt:variant>
        <vt:lpwstr/>
      </vt:variant>
      <vt:variant>
        <vt:lpwstr>■エンティティ11ー2</vt:lpwstr>
      </vt:variant>
      <vt:variant>
        <vt:i4>-1533434615</vt:i4>
      </vt:variant>
      <vt:variant>
        <vt:i4>6201</vt:i4>
      </vt:variant>
      <vt:variant>
        <vt:i4>0</vt:i4>
      </vt:variant>
      <vt:variant>
        <vt:i4>5</vt:i4>
      </vt:variant>
      <vt:variant>
        <vt:lpwstr/>
      </vt:variant>
      <vt:variant>
        <vt:lpwstr>■ウイルス定義ファイル（パターンファイル）10ー2ー4</vt:lpwstr>
      </vt:variant>
      <vt:variant>
        <vt:i4>-1533434615</vt:i4>
      </vt:variant>
      <vt:variant>
        <vt:i4>6198</vt:i4>
      </vt:variant>
      <vt:variant>
        <vt:i4>0</vt:i4>
      </vt:variant>
      <vt:variant>
        <vt:i4>5</vt:i4>
      </vt:variant>
      <vt:variant>
        <vt:lpwstr/>
      </vt:variant>
      <vt:variant>
        <vt:lpwstr>■ウイルス定義ファイル（パターンファイル）10ー2ー3</vt:lpwstr>
      </vt:variant>
      <vt:variant>
        <vt:i4>-1533434615</vt:i4>
      </vt:variant>
      <vt:variant>
        <vt:i4>6195</vt:i4>
      </vt:variant>
      <vt:variant>
        <vt:i4>0</vt:i4>
      </vt:variant>
      <vt:variant>
        <vt:i4>5</vt:i4>
      </vt:variant>
      <vt:variant>
        <vt:lpwstr/>
      </vt:variant>
      <vt:variant>
        <vt:lpwstr>■ウイルス定義ファイル（パターンファイル）10ー2ー2</vt:lpwstr>
      </vt:variant>
      <vt:variant>
        <vt:i4>-1533303541</vt:i4>
      </vt:variant>
      <vt:variant>
        <vt:i4>6192</vt:i4>
      </vt:variant>
      <vt:variant>
        <vt:i4>0</vt:i4>
      </vt:variant>
      <vt:variant>
        <vt:i4>5</vt:i4>
      </vt:variant>
      <vt:variant>
        <vt:lpwstr/>
      </vt:variant>
      <vt:variant>
        <vt:lpwstr>■ウイルス定義ファイル（パターンファイル）2ー2ー3</vt:lpwstr>
      </vt:variant>
      <vt:variant>
        <vt:i4>-1533369077</vt:i4>
      </vt:variant>
      <vt:variant>
        <vt:i4>6189</vt:i4>
      </vt:variant>
      <vt:variant>
        <vt:i4>0</vt:i4>
      </vt:variant>
      <vt:variant>
        <vt:i4>5</vt:i4>
      </vt:variant>
      <vt:variant>
        <vt:lpwstr/>
      </vt:variant>
      <vt:variant>
        <vt:lpwstr>■ウイルス定義ファイル（パターンファイル）2ー2ー2</vt:lpwstr>
      </vt:variant>
      <vt:variant>
        <vt:i4>-1532258825</vt:i4>
      </vt:variant>
      <vt:variant>
        <vt:i4>6186</vt:i4>
      </vt:variant>
      <vt:variant>
        <vt:i4>0</vt:i4>
      </vt:variant>
      <vt:variant>
        <vt:i4>5</vt:i4>
      </vt:variant>
      <vt:variant>
        <vt:lpwstr/>
      </vt:variant>
      <vt:variant>
        <vt:lpwstr>■ウイルス定義ファイル（パターンファイル）2ー1</vt:lpwstr>
      </vt:variant>
      <vt:variant>
        <vt:i4>-807524958</vt:i4>
      </vt:variant>
      <vt:variant>
        <vt:i4>6183</vt:i4>
      </vt:variant>
      <vt:variant>
        <vt:i4>0</vt:i4>
      </vt:variant>
      <vt:variant>
        <vt:i4>5</vt:i4>
      </vt:variant>
      <vt:variant>
        <vt:lpwstr/>
      </vt:variant>
      <vt:variant>
        <vt:lpwstr>■インターネットバンキング12ー1－2</vt:lpwstr>
      </vt:variant>
      <vt:variant>
        <vt:i4>2943568</vt:i4>
      </vt:variant>
      <vt:variant>
        <vt:i4>6180</vt:i4>
      </vt:variant>
      <vt:variant>
        <vt:i4>0</vt:i4>
      </vt:variant>
      <vt:variant>
        <vt:i4>5</vt:i4>
      </vt:variant>
      <vt:variant>
        <vt:lpwstr/>
      </vt:variant>
      <vt:variant>
        <vt:lpwstr>■インターネットバンキング2ー2－2</vt:lpwstr>
      </vt:variant>
      <vt:variant>
        <vt:i4>-11594438</vt:i4>
      </vt:variant>
      <vt:variant>
        <vt:i4>6177</vt:i4>
      </vt:variant>
      <vt:variant>
        <vt:i4>0</vt:i4>
      </vt:variant>
      <vt:variant>
        <vt:i4>5</vt:i4>
      </vt:variant>
      <vt:variant>
        <vt:lpwstr/>
      </vt:variant>
      <vt:variant>
        <vt:lpwstr>■イベントログ18ー2－15</vt:lpwstr>
      </vt:variant>
      <vt:variant>
        <vt:i4>7596558</vt:i4>
      </vt:variant>
      <vt:variant>
        <vt:i4>6174</vt:i4>
      </vt:variant>
      <vt:variant>
        <vt:i4>0</vt:i4>
      </vt:variant>
      <vt:variant>
        <vt:i4>5</vt:i4>
      </vt:variant>
      <vt:variant>
        <vt:lpwstr/>
      </vt:variant>
      <vt:variant>
        <vt:lpwstr>■イベントログ13ー12－6</vt:lpwstr>
      </vt:variant>
      <vt:variant>
        <vt:i4>-16177705</vt:i4>
      </vt:variant>
      <vt:variant>
        <vt:i4>6171</vt:i4>
      </vt:variant>
      <vt:variant>
        <vt:i4>0</vt:i4>
      </vt:variant>
      <vt:variant>
        <vt:i4>5</vt:i4>
      </vt:variant>
      <vt:variant>
        <vt:lpwstr/>
      </vt:variant>
      <vt:variant>
        <vt:lpwstr>■アンダーグラウンドサービス5ー1－3</vt:lpwstr>
      </vt:variant>
      <vt:variant>
        <vt:i4>901036436</vt:i4>
      </vt:variant>
      <vt:variant>
        <vt:i4>6168</vt:i4>
      </vt:variant>
      <vt:variant>
        <vt:i4>0</vt:i4>
      </vt:variant>
      <vt:variant>
        <vt:i4>5</vt:i4>
      </vt:variant>
      <vt:variant>
        <vt:lpwstr/>
      </vt:variant>
      <vt:variant>
        <vt:lpwstr>■暗号化25ー2－2</vt:lpwstr>
      </vt:variant>
      <vt:variant>
        <vt:i4>901233044</vt:i4>
      </vt:variant>
      <vt:variant>
        <vt:i4>6165</vt:i4>
      </vt:variant>
      <vt:variant>
        <vt:i4>0</vt:i4>
      </vt:variant>
      <vt:variant>
        <vt:i4>5</vt:i4>
      </vt:variant>
      <vt:variant>
        <vt:lpwstr/>
      </vt:variant>
      <vt:variant>
        <vt:lpwstr>■暗号化25ー2－1</vt:lpwstr>
      </vt:variant>
      <vt:variant>
        <vt:i4>900839828</vt:i4>
      </vt:variant>
      <vt:variant>
        <vt:i4>6162</vt:i4>
      </vt:variant>
      <vt:variant>
        <vt:i4>0</vt:i4>
      </vt:variant>
      <vt:variant>
        <vt:i4>5</vt:i4>
      </vt:variant>
      <vt:variant>
        <vt:lpwstr/>
      </vt:variant>
      <vt:variant>
        <vt:lpwstr>■暗号化23ー1－2</vt:lpwstr>
      </vt:variant>
      <vt:variant>
        <vt:i4>900839828</vt:i4>
      </vt:variant>
      <vt:variant>
        <vt:i4>6159</vt:i4>
      </vt:variant>
      <vt:variant>
        <vt:i4>0</vt:i4>
      </vt:variant>
      <vt:variant>
        <vt:i4>5</vt:i4>
      </vt:variant>
      <vt:variant>
        <vt:lpwstr/>
      </vt:variant>
      <vt:variant>
        <vt:lpwstr>■暗号化22ー3－1</vt:lpwstr>
      </vt:variant>
      <vt:variant>
        <vt:i4>900970900</vt:i4>
      </vt:variant>
      <vt:variant>
        <vt:i4>6156</vt:i4>
      </vt:variant>
      <vt:variant>
        <vt:i4>0</vt:i4>
      </vt:variant>
      <vt:variant>
        <vt:i4>5</vt:i4>
      </vt:variant>
      <vt:variant>
        <vt:lpwstr/>
      </vt:variant>
      <vt:variant>
        <vt:lpwstr>■暗号化21ー1－2</vt:lpwstr>
      </vt:variant>
      <vt:variant>
        <vt:i4>898468203</vt:i4>
      </vt:variant>
      <vt:variant>
        <vt:i4>6153</vt:i4>
      </vt:variant>
      <vt:variant>
        <vt:i4>0</vt:i4>
      </vt:variant>
      <vt:variant>
        <vt:i4>5</vt:i4>
      </vt:variant>
      <vt:variant>
        <vt:lpwstr/>
      </vt:variant>
      <vt:variant>
        <vt:lpwstr>■暗号化18－4</vt:lpwstr>
      </vt:variant>
      <vt:variant>
        <vt:i4>901691799</vt:i4>
      </vt:variant>
      <vt:variant>
        <vt:i4>6150</vt:i4>
      </vt:variant>
      <vt:variant>
        <vt:i4>0</vt:i4>
      </vt:variant>
      <vt:variant>
        <vt:i4>5</vt:i4>
      </vt:variant>
      <vt:variant>
        <vt:lpwstr/>
      </vt:variant>
      <vt:variant>
        <vt:lpwstr>■暗号化18ー3－4</vt:lpwstr>
      </vt:variant>
      <vt:variant>
        <vt:i4>901364119</vt:i4>
      </vt:variant>
      <vt:variant>
        <vt:i4>6147</vt:i4>
      </vt:variant>
      <vt:variant>
        <vt:i4>0</vt:i4>
      </vt:variant>
      <vt:variant>
        <vt:i4>5</vt:i4>
      </vt:variant>
      <vt:variant>
        <vt:lpwstr/>
      </vt:variant>
      <vt:variant>
        <vt:lpwstr>■暗号化18ー2－21</vt:lpwstr>
      </vt:variant>
      <vt:variant>
        <vt:i4>901429655</vt:i4>
      </vt:variant>
      <vt:variant>
        <vt:i4>6144</vt:i4>
      </vt:variant>
      <vt:variant>
        <vt:i4>0</vt:i4>
      </vt:variant>
      <vt:variant>
        <vt:i4>5</vt:i4>
      </vt:variant>
      <vt:variant>
        <vt:lpwstr/>
      </vt:variant>
      <vt:variant>
        <vt:lpwstr>■暗号化18ー2－18</vt:lpwstr>
      </vt:variant>
      <vt:variant>
        <vt:i4>901429655</vt:i4>
      </vt:variant>
      <vt:variant>
        <vt:i4>6141</vt:i4>
      </vt:variant>
      <vt:variant>
        <vt:i4>0</vt:i4>
      </vt:variant>
      <vt:variant>
        <vt:i4>5</vt:i4>
      </vt:variant>
      <vt:variant>
        <vt:lpwstr/>
      </vt:variant>
      <vt:variant>
        <vt:lpwstr>■暗号化18ー2－10</vt:lpwstr>
      </vt:variant>
      <vt:variant>
        <vt:i4>901429655</vt:i4>
      </vt:variant>
      <vt:variant>
        <vt:i4>6138</vt:i4>
      </vt:variant>
      <vt:variant>
        <vt:i4>0</vt:i4>
      </vt:variant>
      <vt:variant>
        <vt:i4>5</vt:i4>
      </vt:variant>
      <vt:variant>
        <vt:lpwstr/>
      </vt:variant>
      <vt:variant>
        <vt:lpwstr>■暗号化18ー2－1</vt:lpwstr>
      </vt:variant>
      <vt:variant>
        <vt:i4>900905367</vt:i4>
      </vt:variant>
      <vt:variant>
        <vt:i4>6135</vt:i4>
      </vt:variant>
      <vt:variant>
        <vt:i4>0</vt:i4>
      </vt:variant>
      <vt:variant>
        <vt:i4>5</vt:i4>
      </vt:variant>
      <vt:variant>
        <vt:lpwstr/>
      </vt:variant>
      <vt:variant>
        <vt:lpwstr>■暗号化17ー2－6</vt:lpwstr>
      </vt:variant>
      <vt:variant>
        <vt:i4>900839831</vt:i4>
      </vt:variant>
      <vt:variant>
        <vt:i4>6132</vt:i4>
      </vt:variant>
      <vt:variant>
        <vt:i4>0</vt:i4>
      </vt:variant>
      <vt:variant>
        <vt:i4>5</vt:i4>
      </vt:variant>
      <vt:variant>
        <vt:lpwstr/>
      </vt:variant>
      <vt:variant>
        <vt:lpwstr>■暗号化17ー2－5</vt:lpwstr>
      </vt:variant>
      <vt:variant>
        <vt:i4>900839831</vt:i4>
      </vt:variant>
      <vt:variant>
        <vt:i4>6129</vt:i4>
      </vt:variant>
      <vt:variant>
        <vt:i4>0</vt:i4>
      </vt:variant>
      <vt:variant>
        <vt:i4>5</vt:i4>
      </vt:variant>
      <vt:variant>
        <vt:lpwstr/>
      </vt:variant>
      <vt:variant>
        <vt:lpwstr>■暗号化15ー2－7</vt:lpwstr>
      </vt:variant>
      <vt:variant>
        <vt:i4>901233047</vt:i4>
      </vt:variant>
      <vt:variant>
        <vt:i4>6126</vt:i4>
      </vt:variant>
      <vt:variant>
        <vt:i4>0</vt:i4>
      </vt:variant>
      <vt:variant>
        <vt:i4>5</vt:i4>
      </vt:variant>
      <vt:variant>
        <vt:lpwstr/>
      </vt:variant>
      <vt:variant>
        <vt:lpwstr>■暗号化15ー2－1</vt:lpwstr>
      </vt:variant>
      <vt:variant>
        <vt:i4>900970903</vt:i4>
      </vt:variant>
      <vt:variant>
        <vt:i4>6123</vt:i4>
      </vt:variant>
      <vt:variant>
        <vt:i4>0</vt:i4>
      </vt:variant>
      <vt:variant>
        <vt:i4>5</vt:i4>
      </vt:variant>
      <vt:variant>
        <vt:lpwstr/>
      </vt:variant>
      <vt:variant>
        <vt:lpwstr>■暗号化13ー3－2</vt:lpwstr>
      </vt:variant>
      <vt:variant>
        <vt:i4>900774295</vt:i4>
      </vt:variant>
      <vt:variant>
        <vt:i4>6120</vt:i4>
      </vt:variant>
      <vt:variant>
        <vt:i4>0</vt:i4>
      </vt:variant>
      <vt:variant>
        <vt:i4>5</vt:i4>
      </vt:variant>
      <vt:variant>
        <vt:lpwstr/>
      </vt:variant>
      <vt:variant>
        <vt:lpwstr>■暗号化13ー3－1</vt:lpwstr>
      </vt:variant>
      <vt:variant>
        <vt:i4>900839831</vt:i4>
      </vt:variant>
      <vt:variant>
        <vt:i4>6117</vt:i4>
      </vt:variant>
      <vt:variant>
        <vt:i4>0</vt:i4>
      </vt:variant>
      <vt:variant>
        <vt:i4>5</vt:i4>
      </vt:variant>
      <vt:variant>
        <vt:lpwstr/>
      </vt:variant>
      <vt:variant>
        <vt:lpwstr>■暗号化10ー2－2</vt:lpwstr>
      </vt:variant>
      <vt:variant>
        <vt:i4>92108398</vt:i4>
      </vt:variant>
      <vt:variant>
        <vt:i4>6114</vt:i4>
      </vt:variant>
      <vt:variant>
        <vt:i4>0</vt:i4>
      </vt:variant>
      <vt:variant>
        <vt:i4>5</vt:i4>
      </vt:variant>
      <vt:variant>
        <vt:lpwstr/>
      </vt:variant>
      <vt:variant>
        <vt:lpwstr>■暗号化9ー2</vt:lpwstr>
      </vt:variant>
      <vt:variant>
        <vt:i4>-93292962</vt:i4>
      </vt:variant>
      <vt:variant>
        <vt:i4>6111</vt:i4>
      </vt:variant>
      <vt:variant>
        <vt:i4>0</vt:i4>
      </vt:variant>
      <vt:variant>
        <vt:i4>5</vt:i4>
      </vt:variant>
      <vt:variant>
        <vt:lpwstr/>
      </vt:variant>
      <vt:variant>
        <vt:lpwstr>■暗号化8ー1－1</vt:lpwstr>
      </vt:variant>
      <vt:variant>
        <vt:i4>-93292975</vt:i4>
      </vt:variant>
      <vt:variant>
        <vt:i4>6108</vt:i4>
      </vt:variant>
      <vt:variant>
        <vt:i4>0</vt:i4>
      </vt:variant>
      <vt:variant>
        <vt:i4>5</vt:i4>
      </vt:variant>
      <vt:variant>
        <vt:lpwstr/>
      </vt:variant>
      <vt:variant>
        <vt:lpwstr>■暗号化5ー3－2</vt:lpwstr>
      </vt:variant>
      <vt:variant>
        <vt:i4>-93292975</vt:i4>
      </vt:variant>
      <vt:variant>
        <vt:i4>6105</vt:i4>
      </vt:variant>
      <vt:variant>
        <vt:i4>0</vt:i4>
      </vt:variant>
      <vt:variant>
        <vt:i4>5</vt:i4>
      </vt:variant>
      <vt:variant>
        <vt:lpwstr/>
      </vt:variant>
      <vt:variant>
        <vt:lpwstr>■暗号化5ー3－1</vt:lpwstr>
      </vt:variant>
      <vt:variant>
        <vt:i4>-93292976</vt:i4>
      </vt:variant>
      <vt:variant>
        <vt:i4>6102</vt:i4>
      </vt:variant>
      <vt:variant>
        <vt:i4>0</vt:i4>
      </vt:variant>
      <vt:variant>
        <vt:i4>5</vt:i4>
      </vt:variant>
      <vt:variant>
        <vt:lpwstr/>
      </vt:variant>
      <vt:variant>
        <vt:lpwstr>■暗号化5ー2－5</vt:lpwstr>
      </vt:variant>
      <vt:variant>
        <vt:i4>-93292976</vt:i4>
      </vt:variant>
      <vt:variant>
        <vt:i4>6099</vt:i4>
      </vt:variant>
      <vt:variant>
        <vt:i4>0</vt:i4>
      </vt:variant>
      <vt:variant>
        <vt:i4>5</vt:i4>
      </vt:variant>
      <vt:variant>
        <vt:lpwstr/>
      </vt:variant>
      <vt:variant>
        <vt:lpwstr>■暗号化5ー2－1</vt:lpwstr>
      </vt:variant>
      <vt:variant>
        <vt:i4>-93292973</vt:i4>
      </vt:variant>
      <vt:variant>
        <vt:i4>6096</vt:i4>
      </vt:variant>
      <vt:variant>
        <vt:i4>0</vt:i4>
      </vt:variant>
      <vt:variant>
        <vt:i4>5</vt:i4>
      </vt:variant>
      <vt:variant>
        <vt:lpwstr/>
      </vt:variant>
      <vt:variant>
        <vt:lpwstr>■暗号化5ー1－3</vt:lpwstr>
      </vt:variant>
      <vt:variant>
        <vt:i4>903890802</vt:i4>
      </vt:variant>
      <vt:variant>
        <vt:i4>6093</vt:i4>
      </vt:variant>
      <vt:variant>
        <vt:i4>0</vt:i4>
      </vt:variant>
      <vt:variant>
        <vt:i4>5</vt:i4>
      </vt:variant>
      <vt:variant>
        <vt:lpwstr/>
      </vt:variant>
      <vt:variant>
        <vt:lpwstr>■暗号化第2章コラム</vt:lpwstr>
      </vt:variant>
      <vt:variant>
        <vt:i4>92108389</vt:i4>
      </vt:variant>
      <vt:variant>
        <vt:i4>6090</vt:i4>
      </vt:variant>
      <vt:variant>
        <vt:i4>0</vt:i4>
      </vt:variant>
      <vt:variant>
        <vt:i4>5</vt:i4>
      </vt:variant>
      <vt:variant>
        <vt:lpwstr/>
      </vt:variant>
      <vt:variant>
        <vt:lpwstr>■暗号化2ー3</vt:lpwstr>
      </vt:variant>
      <vt:variant>
        <vt:i4>-93292969</vt:i4>
      </vt:variant>
      <vt:variant>
        <vt:i4>6087</vt:i4>
      </vt:variant>
      <vt:variant>
        <vt:i4>0</vt:i4>
      </vt:variant>
      <vt:variant>
        <vt:i4>5</vt:i4>
      </vt:variant>
      <vt:variant>
        <vt:lpwstr/>
      </vt:variant>
      <vt:variant>
        <vt:lpwstr>■暗号化2ー2－3</vt:lpwstr>
      </vt:variant>
      <vt:variant>
        <vt:i4>2430218</vt:i4>
      </vt:variant>
      <vt:variant>
        <vt:i4>6084</vt:i4>
      </vt:variant>
      <vt:variant>
        <vt:i4>0</vt:i4>
      </vt:variant>
      <vt:variant>
        <vt:i4>5</vt:i4>
      </vt:variant>
      <vt:variant>
        <vt:lpwstr/>
      </vt:variant>
      <vt:variant>
        <vt:lpwstr>■アセスメント18ー1</vt:lpwstr>
      </vt:variant>
      <vt:variant>
        <vt:i4>-14150350</vt:i4>
      </vt:variant>
      <vt:variant>
        <vt:i4>6081</vt:i4>
      </vt:variant>
      <vt:variant>
        <vt:i4>0</vt:i4>
      </vt:variant>
      <vt:variant>
        <vt:i4>5</vt:i4>
      </vt:variant>
      <vt:variant>
        <vt:lpwstr/>
      </vt:variant>
      <vt:variant>
        <vt:lpwstr>■アセスメント12ー2－2</vt:lpwstr>
      </vt:variant>
      <vt:variant>
        <vt:i4>819714755</vt:i4>
      </vt:variant>
      <vt:variant>
        <vt:i4>6078</vt:i4>
      </vt:variant>
      <vt:variant>
        <vt:i4>0</vt:i4>
      </vt:variant>
      <vt:variant>
        <vt:i4>5</vt:i4>
      </vt:variant>
      <vt:variant>
        <vt:lpwstr/>
      </vt:variant>
      <vt:variant>
        <vt:lpwstr>■アセスメント5ー2－4</vt:lpwstr>
      </vt:variant>
      <vt:variant>
        <vt:i4>1658419729</vt:i4>
      </vt:variant>
      <vt:variant>
        <vt:i4>6075</vt:i4>
      </vt:variant>
      <vt:variant>
        <vt:i4>0</vt:i4>
      </vt:variant>
      <vt:variant>
        <vt:i4>5</vt:i4>
      </vt:variant>
      <vt:variant>
        <vt:lpwstr/>
      </vt:variant>
      <vt:variant>
        <vt:lpwstr>■アクセス制御27ー18</vt:lpwstr>
      </vt:variant>
      <vt:variant>
        <vt:i4>1658092049</vt:i4>
      </vt:variant>
      <vt:variant>
        <vt:i4>6072</vt:i4>
      </vt:variant>
      <vt:variant>
        <vt:i4>0</vt:i4>
      </vt:variant>
      <vt:variant>
        <vt:i4>5</vt:i4>
      </vt:variant>
      <vt:variant>
        <vt:lpwstr/>
      </vt:variant>
      <vt:variant>
        <vt:lpwstr>■アクセス制御27ー15</vt:lpwstr>
      </vt:variant>
      <vt:variant>
        <vt:i4>1658944036</vt:i4>
      </vt:variant>
      <vt:variant>
        <vt:i4>6069</vt:i4>
      </vt:variant>
      <vt:variant>
        <vt:i4>0</vt:i4>
      </vt:variant>
      <vt:variant>
        <vt:i4>5</vt:i4>
      </vt:variant>
      <vt:variant>
        <vt:lpwstr/>
      </vt:variant>
      <vt:variant>
        <vt:lpwstr>■アクセス制御23ー2</vt:lpwstr>
      </vt:variant>
      <vt:variant>
        <vt:i4>-1645446633</vt:i4>
      </vt:variant>
      <vt:variant>
        <vt:i4>6066</vt:i4>
      </vt:variant>
      <vt:variant>
        <vt:i4>0</vt:i4>
      </vt:variant>
      <vt:variant>
        <vt:i4>5</vt:i4>
      </vt:variant>
      <vt:variant>
        <vt:lpwstr/>
      </vt:variant>
      <vt:variant>
        <vt:lpwstr>■アクセス制御21ー1－2</vt:lpwstr>
      </vt:variant>
      <vt:variant>
        <vt:i4>-1645446634</vt:i4>
      </vt:variant>
      <vt:variant>
        <vt:i4>6063</vt:i4>
      </vt:variant>
      <vt:variant>
        <vt:i4>0</vt:i4>
      </vt:variant>
      <vt:variant>
        <vt:i4>5</vt:i4>
      </vt:variant>
      <vt:variant>
        <vt:lpwstr/>
      </vt:variant>
      <vt:variant>
        <vt:lpwstr>■アクセス制御20ー1－1</vt:lpwstr>
      </vt:variant>
      <vt:variant>
        <vt:i4>-1645250020</vt:i4>
      </vt:variant>
      <vt:variant>
        <vt:i4>6060</vt:i4>
      </vt:variant>
      <vt:variant>
        <vt:i4>0</vt:i4>
      </vt:variant>
      <vt:variant>
        <vt:i4>5</vt:i4>
      </vt:variant>
      <vt:variant>
        <vt:lpwstr/>
      </vt:variant>
      <vt:variant>
        <vt:lpwstr>■アクセス制御18ー3－5</vt:lpwstr>
      </vt:variant>
      <vt:variant>
        <vt:i4>-1645250020</vt:i4>
      </vt:variant>
      <vt:variant>
        <vt:i4>6057</vt:i4>
      </vt:variant>
      <vt:variant>
        <vt:i4>0</vt:i4>
      </vt:variant>
      <vt:variant>
        <vt:i4>5</vt:i4>
      </vt:variant>
      <vt:variant>
        <vt:lpwstr/>
      </vt:variant>
      <vt:variant>
        <vt:lpwstr>■アクセス制御18ー3－2</vt:lpwstr>
      </vt:variant>
      <vt:variant>
        <vt:i4>1659009583</vt:i4>
      </vt:variant>
      <vt:variant>
        <vt:i4>6054</vt:i4>
      </vt:variant>
      <vt:variant>
        <vt:i4>0</vt:i4>
      </vt:variant>
      <vt:variant>
        <vt:i4>5</vt:i4>
      </vt:variant>
      <vt:variant>
        <vt:lpwstr/>
      </vt:variant>
      <vt:variant>
        <vt:lpwstr>■アクセス制御18ー1</vt:lpwstr>
      </vt:variant>
      <vt:variant>
        <vt:i4>-1645250032</vt:i4>
      </vt:variant>
      <vt:variant>
        <vt:i4>6051</vt:i4>
      </vt:variant>
      <vt:variant>
        <vt:i4>0</vt:i4>
      </vt:variant>
      <vt:variant>
        <vt:i4>5</vt:i4>
      </vt:variant>
      <vt:variant>
        <vt:lpwstr/>
      </vt:variant>
      <vt:variant>
        <vt:lpwstr>■アクセス制御15ー2－3</vt:lpwstr>
      </vt:variant>
      <vt:variant>
        <vt:i4>-1645250032</vt:i4>
      </vt:variant>
      <vt:variant>
        <vt:i4>6048</vt:i4>
      </vt:variant>
      <vt:variant>
        <vt:i4>0</vt:i4>
      </vt:variant>
      <vt:variant>
        <vt:i4>5</vt:i4>
      </vt:variant>
      <vt:variant>
        <vt:lpwstr/>
      </vt:variant>
      <vt:variant>
        <vt:lpwstr>■アクセス制御15ー2－1</vt:lpwstr>
      </vt:variant>
      <vt:variant>
        <vt:i4>1659009570</vt:i4>
      </vt:variant>
      <vt:variant>
        <vt:i4>6045</vt:i4>
      </vt:variant>
      <vt:variant>
        <vt:i4>0</vt:i4>
      </vt:variant>
      <vt:variant>
        <vt:i4>5</vt:i4>
      </vt:variant>
      <vt:variant>
        <vt:lpwstr/>
      </vt:variant>
      <vt:variant>
        <vt:lpwstr>■アクセス制御15ー1</vt:lpwstr>
      </vt:variant>
      <vt:variant>
        <vt:i4>-1645250025</vt:i4>
      </vt:variant>
      <vt:variant>
        <vt:i4>6042</vt:i4>
      </vt:variant>
      <vt:variant>
        <vt:i4>0</vt:i4>
      </vt:variant>
      <vt:variant>
        <vt:i4>5</vt:i4>
      </vt:variant>
      <vt:variant>
        <vt:lpwstr/>
      </vt:variant>
      <vt:variant>
        <vt:lpwstr>■アクセス制御13ー3－2</vt:lpwstr>
      </vt:variant>
      <vt:variant>
        <vt:i4>1659009573</vt:i4>
      </vt:variant>
      <vt:variant>
        <vt:i4>6039</vt:i4>
      </vt:variant>
      <vt:variant>
        <vt:i4>0</vt:i4>
      </vt:variant>
      <vt:variant>
        <vt:i4>5</vt:i4>
      </vt:variant>
      <vt:variant>
        <vt:lpwstr/>
      </vt:variant>
      <vt:variant>
        <vt:lpwstr>■アクセス制御12ー3</vt:lpwstr>
      </vt:variant>
      <vt:variant>
        <vt:i4>-1645250027</vt:i4>
      </vt:variant>
      <vt:variant>
        <vt:i4>6036</vt:i4>
      </vt:variant>
      <vt:variant>
        <vt:i4>0</vt:i4>
      </vt:variant>
      <vt:variant>
        <vt:i4>5</vt:i4>
      </vt:variant>
      <vt:variant>
        <vt:lpwstr/>
      </vt:variant>
      <vt:variant>
        <vt:lpwstr>■アクセス制御11ー3－1</vt:lpwstr>
      </vt:variant>
      <vt:variant>
        <vt:i4>1377285606</vt:i4>
      </vt:variant>
      <vt:variant>
        <vt:i4>6033</vt:i4>
      </vt:variant>
      <vt:variant>
        <vt:i4>0</vt:i4>
      </vt:variant>
      <vt:variant>
        <vt:i4>5</vt:i4>
      </vt:variant>
      <vt:variant>
        <vt:lpwstr/>
      </vt:variant>
      <vt:variant>
        <vt:lpwstr>■アクセス制御8ー1－1</vt:lpwstr>
      </vt:variant>
      <vt:variant>
        <vt:i4>1377678822</vt:i4>
      </vt:variant>
      <vt:variant>
        <vt:i4>6030</vt:i4>
      </vt:variant>
      <vt:variant>
        <vt:i4>0</vt:i4>
      </vt:variant>
      <vt:variant>
        <vt:i4>5</vt:i4>
      </vt:variant>
      <vt:variant>
        <vt:lpwstr/>
      </vt:variant>
      <vt:variant>
        <vt:lpwstr>■アクセス制御5ー2－5</vt:lpwstr>
      </vt:variant>
      <vt:variant>
        <vt:i4>1661618838</vt:i4>
      </vt:variant>
      <vt:variant>
        <vt:i4>6027</vt:i4>
      </vt:variant>
      <vt:variant>
        <vt:i4>0</vt:i4>
      </vt:variant>
      <vt:variant>
        <vt:i4>5</vt:i4>
      </vt:variant>
      <vt:variant>
        <vt:lpwstr/>
      </vt:variant>
      <vt:variant>
        <vt:lpwstr>■アクセス制御第2章コラム</vt:lpwstr>
      </vt:variant>
      <vt:variant>
        <vt:i4>1378765547</vt:i4>
      </vt:variant>
      <vt:variant>
        <vt:i4>6024</vt:i4>
      </vt:variant>
      <vt:variant>
        <vt:i4>0</vt:i4>
      </vt:variant>
      <vt:variant>
        <vt:i4>5</vt:i4>
      </vt:variant>
      <vt:variant>
        <vt:lpwstr/>
      </vt:variant>
      <vt:variant>
        <vt:lpwstr>■アクセス制御2ー3</vt:lpwstr>
      </vt:variant>
      <vt:variant>
        <vt:i4>2877954</vt:i4>
      </vt:variant>
      <vt:variant>
        <vt:i4>6021</vt:i4>
      </vt:variant>
      <vt:variant>
        <vt:i4>0</vt:i4>
      </vt:variant>
      <vt:variant>
        <vt:i4>5</vt:i4>
      </vt:variant>
      <vt:variant>
        <vt:lpwstr/>
      </vt:variant>
      <vt:variant>
        <vt:lpwstr>■WAN22ー1－1</vt:lpwstr>
      </vt:variant>
      <vt:variant>
        <vt:i4>2550273</vt:i4>
      </vt:variant>
      <vt:variant>
        <vt:i4>6018</vt:i4>
      </vt:variant>
      <vt:variant>
        <vt:i4>0</vt:i4>
      </vt:variant>
      <vt:variant>
        <vt:i4>5</vt:i4>
      </vt:variant>
      <vt:variant>
        <vt:lpwstr/>
      </vt:variant>
      <vt:variant>
        <vt:lpwstr>■WAN18ー3－4</vt:lpwstr>
      </vt:variant>
      <vt:variant>
        <vt:i4>-805905710</vt:i4>
      </vt:variant>
      <vt:variant>
        <vt:i4>6015</vt:i4>
      </vt:variant>
      <vt:variant>
        <vt:i4>0</vt:i4>
      </vt:variant>
      <vt:variant>
        <vt:i4>5</vt:i4>
      </vt:variant>
      <vt:variant>
        <vt:lpwstr/>
      </vt:variant>
      <vt:variant>
        <vt:lpwstr>■WAF（ワフ）23ー2</vt:lpwstr>
      </vt:variant>
      <vt:variant>
        <vt:i4>-809425441</vt:i4>
      </vt:variant>
      <vt:variant>
        <vt:i4>6012</vt:i4>
      </vt:variant>
      <vt:variant>
        <vt:i4>0</vt:i4>
      </vt:variant>
      <vt:variant>
        <vt:i4>5</vt:i4>
      </vt:variant>
      <vt:variant>
        <vt:lpwstr/>
      </vt:variant>
      <vt:variant>
        <vt:lpwstr>■WAF（ワフ）21ー1－6</vt:lpwstr>
      </vt:variant>
      <vt:variant>
        <vt:i4>-809359905</vt:i4>
      </vt:variant>
      <vt:variant>
        <vt:i4>6009</vt:i4>
      </vt:variant>
      <vt:variant>
        <vt:i4>0</vt:i4>
      </vt:variant>
      <vt:variant>
        <vt:i4>5</vt:i4>
      </vt:variant>
      <vt:variant>
        <vt:lpwstr/>
      </vt:variant>
      <vt:variant>
        <vt:lpwstr>■WAF（ワフ）21ー1－5</vt:lpwstr>
      </vt:variant>
      <vt:variant>
        <vt:i4>-809228833</vt:i4>
      </vt:variant>
      <vt:variant>
        <vt:i4>6006</vt:i4>
      </vt:variant>
      <vt:variant>
        <vt:i4>0</vt:i4>
      </vt:variant>
      <vt:variant>
        <vt:i4>5</vt:i4>
      </vt:variant>
      <vt:variant>
        <vt:lpwstr/>
      </vt:variant>
      <vt:variant>
        <vt:lpwstr>■WAF（ワフ）21ー1－3</vt:lpwstr>
      </vt:variant>
      <vt:variant>
        <vt:i4>-809163297</vt:i4>
      </vt:variant>
      <vt:variant>
        <vt:i4>6003</vt:i4>
      </vt:variant>
      <vt:variant>
        <vt:i4>0</vt:i4>
      </vt:variant>
      <vt:variant>
        <vt:i4>5</vt:i4>
      </vt:variant>
      <vt:variant>
        <vt:lpwstr/>
      </vt:variant>
      <vt:variant>
        <vt:lpwstr>■WAF（ワフ）21ー1－2</vt:lpwstr>
      </vt:variant>
      <vt:variant>
        <vt:i4>453147</vt:i4>
      </vt:variant>
      <vt:variant>
        <vt:i4>6000</vt:i4>
      </vt:variant>
      <vt:variant>
        <vt:i4>0</vt:i4>
      </vt:variant>
      <vt:variant>
        <vt:i4>5</vt:i4>
      </vt:variant>
      <vt:variant>
        <vt:lpwstr/>
      </vt:variant>
      <vt:variant>
        <vt:lpwstr>■WAF（ワフ）5ー2－2</vt:lpwstr>
      </vt:variant>
      <vt:variant>
        <vt:i4>5842391</vt:i4>
      </vt:variant>
      <vt:variant>
        <vt:i4>5997</vt:i4>
      </vt:variant>
      <vt:variant>
        <vt:i4>0</vt:i4>
      </vt:variant>
      <vt:variant>
        <vt:i4>5</vt:i4>
      </vt:variant>
      <vt:variant>
        <vt:lpwstr/>
      </vt:variant>
      <vt:variant>
        <vt:lpwstr>■VPN（VirtualPrivateNetwork）25ー2ー1</vt:lpwstr>
      </vt:variant>
      <vt:variant>
        <vt:i4>5907931</vt:i4>
      </vt:variant>
      <vt:variant>
        <vt:i4>5994</vt:i4>
      </vt:variant>
      <vt:variant>
        <vt:i4>0</vt:i4>
      </vt:variant>
      <vt:variant>
        <vt:i4>5</vt:i4>
      </vt:variant>
      <vt:variant>
        <vt:lpwstr/>
      </vt:variant>
      <vt:variant>
        <vt:lpwstr>■VPN（VirtualPrivateNetwork）18ー3ー4</vt:lpwstr>
      </vt:variant>
      <vt:variant>
        <vt:i4>5907931</vt:i4>
      </vt:variant>
      <vt:variant>
        <vt:i4>5991</vt:i4>
      </vt:variant>
      <vt:variant>
        <vt:i4>0</vt:i4>
      </vt:variant>
      <vt:variant>
        <vt:i4>5</vt:i4>
      </vt:variant>
      <vt:variant>
        <vt:lpwstr/>
      </vt:variant>
      <vt:variant>
        <vt:lpwstr>■VPN（VirtualPrivateNetwork）18ー3ー2</vt:lpwstr>
      </vt:variant>
      <vt:variant>
        <vt:i4>5907924</vt:i4>
      </vt:variant>
      <vt:variant>
        <vt:i4>5988</vt:i4>
      </vt:variant>
      <vt:variant>
        <vt:i4>0</vt:i4>
      </vt:variant>
      <vt:variant>
        <vt:i4>5</vt:i4>
      </vt:variant>
      <vt:variant>
        <vt:lpwstr/>
      </vt:variant>
      <vt:variant>
        <vt:lpwstr>■VPN（VirtualPrivateNetwork）17ー3ー1</vt:lpwstr>
      </vt:variant>
      <vt:variant>
        <vt:i4>5907924</vt:i4>
      </vt:variant>
      <vt:variant>
        <vt:i4>5985</vt:i4>
      </vt:variant>
      <vt:variant>
        <vt:i4>0</vt:i4>
      </vt:variant>
      <vt:variant>
        <vt:i4>5</vt:i4>
      </vt:variant>
      <vt:variant>
        <vt:lpwstr/>
      </vt:variant>
      <vt:variant>
        <vt:lpwstr>■VPN（VirtualPrivateNetwork）16ー2ー6</vt:lpwstr>
      </vt:variant>
      <vt:variant>
        <vt:i4>5907927</vt:i4>
      </vt:variant>
      <vt:variant>
        <vt:i4>5982</vt:i4>
      </vt:variant>
      <vt:variant>
        <vt:i4>0</vt:i4>
      </vt:variant>
      <vt:variant>
        <vt:i4>5</vt:i4>
      </vt:variant>
      <vt:variant>
        <vt:lpwstr/>
      </vt:variant>
      <vt:variant>
        <vt:lpwstr>■VPN（VirtualPrivateNetwork）15ー2ー1</vt:lpwstr>
      </vt:variant>
      <vt:variant>
        <vt:i4>-810867246</vt:i4>
      </vt:variant>
      <vt:variant>
        <vt:i4>5979</vt:i4>
      </vt:variant>
      <vt:variant>
        <vt:i4>0</vt:i4>
      </vt:variant>
      <vt:variant>
        <vt:i4>5</vt:i4>
      </vt:variant>
      <vt:variant>
        <vt:lpwstr/>
      </vt:variant>
      <vt:variant>
        <vt:lpwstr>■VPN（VirtualPrivateNetwork）10ー2－2</vt:lpwstr>
      </vt:variant>
      <vt:variant>
        <vt:i4>6220321</vt:i4>
      </vt:variant>
      <vt:variant>
        <vt:i4>5976</vt:i4>
      </vt:variant>
      <vt:variant>
        <vt:i4>0</vt:i4>
      </vt:variant>
      <vt:variant>
        <vt:i4>5</vt:i4>
      </vt:variant>
      <vt:variant>
        <vt:lpwstr/>
      </vt:variant>
      <vt:variant>
        <vt:lpwstr>■VPN（VirtualPrivateNetwork）5ー3－3</vt:lpwstr>
      </vt:variant>
      <vt:variant>
        <vt:i4>6285857</vt:i4>
      </vt:variant>
      <vt:variant>
        <vt:i4>5973</vt:i4>
      </vt:variant>
      <vt:variant>
        <vt:i4>0</vt:i4>
      </vt:variant>
      <vt:variant>
        <vt:i4>5</vt:i4>
      </vt:variant>
      <vt:variant>
        <vt:lpwstr/>
      </vt:variant>
      <vt:variant>
        <vt:lpwstr>■VPN（VirtualPrivateNetwork）5ー3－2</vt:lpwstr>
      </vt:variant>
      <vt:variant>
        <vt:i4>6089249</vt:i4>
      </vt:variant>
      <vt:variant>
        <vt:i4>5970</vt:i4>
      </vt:variant>
      <vt:variant>
        <vt:i4>0</vt:i4>
      </vt:variant>
      <vt:variant>
        <vt:i4>5</vt:i4>
      </vt:variant>
      <vt:variant>
        <vt:lpwstr/>
      </vt:variant>
      <vt:variant>
        <vt:lpwstr>■VPN（VirtualPrivateNetwork）5ー3－1</vt:lpwstr>
      </vt:variant>
      <vt:variant>
        <vt:i4>5892641</vt:i4>
      </vt:variant>
      <vt:variant>
        <vt:i4>5967</vt:i4>
      </vt:variant>
      <vt:variant>
        <vt:i4>0</vt:i4>
      </vt:variant>
      <vt:variant>
        <vt:i4>5</vt:i4>
      </vt:variant>
      <vt:variant>
        <vt:lpwstr/>
      </vt:variant>
      <vt:variant>
        <vt:lpwstr>■VPN（VirtualPrivateNetwork）5ー2－5</vt:lpwstr>
      </vt:variant>
      <vt:variant>
        <vt:i4>6220321</vt:i4>
      </vt:variant>
      <vt:variant>
        <vt:i4>5964</vt:i4>
      </vt:variant>
      <vt:variant>
        <vt:i4>0</vt:i4>
      </vt:variant>
      <vt:variant>
        <vt:i4>5</vt:i4>
      </vt:variant>
      <vt:variant>
        <vt:lpwstr/>
      </vt:variant>
      <vt:variant>
        <vt:lpwstr>■VPN（VirtualPrivateNetwork）5ー2－2</vt:lpwstr>
      </vt:variant>
      <vt:variant>
        <vt:i4>6089249</vt:i4>
      </vt:variant>
      <vt:variant>
        <vt:i4>5961</vt:i4>
      </vt:variant>
      <vt:variant>
        <vt:i4>0</vt:i4>
      </vt:variant>
      <vt:variant>
        <vt:i4>5</vt:i4>
      </vt:variant>
      <vt:variant>
        <vt:lpwstr/>
      </vt:variant>
      <vt:variant>
        <vt:lpwstr>■VPN（VirtualPrivateNetwork）5ー1－3</vt:lpwstr>
      </vt:variant>
      <vt:variant>
        <vt:i4>2812439</vt:i4>
      </vt:variant>
      <vt:variant>
        <vt:i4>5958</vt:i4>
      </vt:variant>
      <vt:variant>
        <vt:i4>0</vt:i4>
      </vt:variant>
      <vt:variant>
        <vt:i4>5</vt:i4>
      </vt:variant>
      <vt:variant>
        <vt:lpwstr/>
      </vt:variant>
      <vt:variant>
        <vt:lpwstr>■SWG18ー3－5</vt:lpwstr>
      </vt:variant>
      <vt:variant>
        <vt:i4>2943511</vt:i4>
      </vt:variant>
      <vt:variant>
        <vt:i4>5955</vt:i4>
      </vt:variant>
      <vt:variant>
        <vt:i4>0</vt:i4>
      </vt:variant>
      <vt:variant>
        <vt:i4>5</vt:i4>
      </vt:variant>
      <vt:variant>
        <vt:lpwstr/>
      </vt:variant>
      <vt:variant>
        <vt:lpwstr>■SWG18ー3－3</vt:lpwstr>
      </vt:variant>
      <vt:variant>
        <vt:i4>3009047</vt:i4>
      </vt:variant>
      <vt:variant>
        <vt:i4>5952</vt:i4>
      </vt:variant>
      <vt:variant>
        <vt:i4>0</vt:i4>
      </vt:variant>
      <vt:variant>
        <vt:i4>5</vt:i4>
      </vt:variant>
      <vt:variant>
        <vt:lpwstr/>
      </vt:variant>
      <vt:variant>
        <vt:lpwstr>■SWG18ー3－2</vt:lpwstr>
      </vt:variant>
      <vt:variant>
        <vt:i4>-807066160</vt:i4>
      </vt:variant>
      <vt:variant>
        <vt:i4>5949</vt:i4>
      </vt:variant>
      <vt:variant>
        <vt:i4>0</vt:i4>
      </vt:variant>
      <vt:variant>
        <vt:i4>5</vt:i4>
      </vt:variant>
      <vt:variant>
        <vt:lpwstr/>
      </vt:variant>
      <vt:variant>
        <vt:lpwstr>■SWG5ー2－4</vt:lpwstr>
      </vt:variant>
      <vt:variant>
        <vt:i4>1698430</vt:i4>
      </vt:variant>
      <vt:variant>
        <vt:i4>5946</vt:i4>
      </vt:variant>
      <vt:variant>
        <vt:i4>0</vt:i4>
      </vt:variant>
      <vt:variant>
        <vt:i4>5</vt:i4>
      </vt:variant>
      <vt:variant>
        <vt:lpwstr/>
      </vt:variant>
      <vt:variant>
        <vt:lpwstr>■SSL／TLS23ー2</vt:lpwstr>
      </vt:variant>
      <vt:variant>
        <vt:i4>2677378</vt:i4>
      </vt:variant>
      <vt:variant>
        <vt:i4>5943</vt:i4>
      </vt:variant>
      <vt:variant>
        <vt:i4>0</vt:i4>
      </vt:variant>
      <vt:variant>
        <vt:i4>5</vt:i4>
      </vt:variant>
      <vt:variant>
        <vt:lpwstr/>
      </vt:variant>
      <vt:variant>
        <vt:lpwstr>■SSL／TLS22ー3ー1</vt:lpwstr>
      </vt:variant>
      <vt:variant>
        <vt:i4>2153089</vt:i4>
      </vt:variant>
      <vt:variant>
        <vt:i4>5940</vt:i4>
      </vt:variant>
      <vt:variant>
        <vt:i4>0</vt:i4>
      </vt:variant>
      <vt:variant>
        <vt:i4>5</vt:i4>
      </vt:variant>
      <vt:variant>
        <vt:lpwstr/>
      </vt:variant>
      <vt:variant>
        <vt:lpwstr>■SSL／TLS18ー2ー21</vt:lpwstr>
      </vt:variant>
      <vt:variant>
        <vt:i4>3070593</vt:i4>
      </vt:variant>
      <vt:variant>
        <vt:i4>5937</vt:i4>
      </vt:variant>
      <vt:variant>
        <vt:i4>0</vt:i4>
      </vt:variant>
      <vt:variant>
        <vt:i4>5</vt:i4>
      </vt:variant>
      <vt:variant>
        <vt:lpwstr/>
      </vt:variant>
      <vt:variant>
        <vt:lpwstr>■SSL／TLS15ー2ー1</vt:lpwstr>
      </vt:variant>
      <vt:variant>
        <vt:i4>-808704529</vt:i4>
      </vt:variant>
      <vt:variant>
        <vt:i4>5934</vt:i4>
      </vt:variant>
      <vt:variant>
        <vt:i4>0</vt:i4>
      </vt:variant>
      <vt:variant>
        <vt:i4>5</vt:i4>
      </vt:variant>
      <vt:variant>
        <vt:lpwstr/>
      </vt:variant>
      <vt:variant>
        <vt:lpwstr>■Society5．028ー1</vt:lpwstr>
      </vt:variant>
      <vt:variant>
        <vt:i4>-808704544</vt:i4>
      </vt:variant>
      <vt:variant>
        <vt:i4>5931</vt:i4>
      </vt:variant>
      <vt:variant>
        <vt:i4>0</vt:i4>
      </vt:variant>
      <vt:variant>
        <vt:i4>5</vt:i4>
      </vt:variant>
      <vt:variant>
        <vt:lpwstr/>
      </vt:variant>
      <vt:variant>
        <vt:lpwstr>■Society5．027ー6</vt:lpwstr>
      </vt:variant>
      <vt:variant>
        <vt:i4>-808704544</vt:i4>
      </vt:variant>
      <vt:variant>
        <vt:i4>5928</vt:i4>
      </vt:variant>
      <vt:variant>
        <vt:i4>0</vt:i4>
      </vt:variant>
      <vt:variant>
        <vt:i4>5</vt:i4>
      </vt:variant>
      <vt:variant>
        <vt:lpwstr/>
      </vt:variant>
      <vt:variant>
        <vt:lpwstr>■Society5．027ー3</vt:lpwstr>
      </vt:variant>
      <vt:variant>
        <vt:i4>-808704544</vt:i4>
      </vt:variant>
      <vt:variant>
        <vt:i4>5925</vt:i4>
      </vt:variant>
      <vt:variant>
        <vt:i4>0</vt:i4>
      </vt:variant>
      <vt:variant>
        <vt:i4>5</vt:i4>
      </vt:variant>
      <vt:variant>
        <vt:lpwstr/>
      </vt:variant>
      <vt:variant>
        <vt:lpwstr>■Society5．027ー1</vt:lpwstr>
      </vt:variant>
      <vt:variant>
        <vt:i4>-808704543</vt:i4>
      </vt:variant>
      <vt:variant>
        <vt:i4>5922</vt:i4>
      </vt:variant>
      <vt:variant>
        <vt:i4>0</vt:i4>
      </vt:variant>
      <vt:variant>
        <vt:i4>5</vt:i4>
      </vt:variant>
      <vt:variant>
        <vt:lpwstr/>
      </vt:variant>
      <vt:variant>
        <vt:lpwstr>■Society5．026ー2</vt:lpwstr>
      </vt:variant>
      <vt:variant>
        <vt:i4>-13621802</vt:i4>
      </vt:variant>
      <vt:variant>
        <vt:i4>5919</vt:i4>
      </vt:variant>
      <vt:variant>
        <vt:i4>0</vt:i4>
      </vt:variant>
      <vt:variant>
        <vt:i4>5</vt:i4>
      </vt:variant>
      <vt:variant>
        <vt:lpwstr/>
      </vt:variant>
      <vt:variant>
        <vt:lpwstr>■Society5．022ー3ー2</vt:lpwstr>
      </vt:variant>
      <vt:variant>
        <vt:i4>-13621804</vt:i4>
      </vt:variant>
      <vt:variant>
        <vt:i4>5916</vt:i4>
      </vt:variant>
      <vt:variant>
        <vt:i4>0</vt:i4>
      </vt:variant>
      <vt:variant>
        <vt:i4>5</vt:i4>
      </vt:variant>
      <vt:variant>
        <vt:lpwstr/>
      </vt:variant>
      <vt:variant>
        <vt:lpwstr>■Society5．022ー1ー1</vt:lpwstr>
      </vt:variant>
      <vt:variant>
        <vt:i4>-808507930</vt:i4>
      </vt:variant>
      <vt:variant>
        <vt:i4>5913</vt:i4>
      </vt:variant>
      <vt:variant>
        <vt:i4>0</vt:i4>
      </vt:variant>
      <vt:variant>
        <vt:i4>5</vt:i4>
      </vt:variant>
      <vt:variant>
        <vt:lpwstr/>
      </vt:variant>
      <vt:variant>
        <vt:lpwstr>■Society5．011ー4</vt:lpwstr>
      </vt:variant>
      <vt:variant>
        <vt:i4>-13425193</vt:i4>
      </vt:variant>
      <vt:variant>
        <vt:i4>5910</vt:i4>
      </vt:variant>
      <vt:variant>
        <vt:i4>0</vt:i4>
      </vt:variant>
      <vt:variant>
        <vt:i4>5</vt:i4>
      </vt:variant>
      <vt:variant>
        <vt:lpwstr/>
      </vt:variant>
      <vt:variant>
        <vt:lpwstr>■Society5．011ー1ー2</vt:lpwstr>
      </vt:variant>
      <vt:variant>
        <vt:i4>-13425193</vt:i4>
      </vt:variant>
      <vt:variant>
        <vt:i4>5907</vt:i4>
      </vt:variant>
      <vt:variant>
        <vt:i4>0</vt:i4>
      </vt:variant>
      <vt:variant>
        <vt:i4>5</vt:i4>
      </vt:variant>
      <vt:variant>
        <vt:lpwstr/>
      </vt:variant>
      <vt:variant>
        <vt:lpwstr>■Society5．011ー1ー1</vt:lpwstr>
      </vt:variant>
      <vt:variant>
        <vt:i4>-13359657</vt:i4>
      </vt:variant>
      <vt:variant>
        <vt:i4>5904</vt:i4>
      </vt:variant>
      <vt:variant>
        <vt:i4>0</vt:i4>
      </vt:variant>
      <vt:variant>
        <vt:i4>5</vt:i4>
      </vt:variant>
      <vt:variant>
        <vt:lpwstr/>
      </vt:variant>
      <vt:variant>
        <vt:lpwstr>■Society5．06ー1ー1</vt:lpwstr>
      </vt:variant>
      <vt:variant>
        <vt:i4>-13228585</vt:i4>
      </vt:variant>
      <vt:variant>
        <vt:i4>5901</vt:i4>
      </vt:variant>
      <vt:variant>
        <vt:i4>0</vt:i4>
      </vt:variant>
      <vt:variant>
        <vt:i4>5</vt:i4>
      </vt:variant>
      <vt:variant>
        <vt:lpwstr/>
      </vt:variant>
      <vt:variant>
        <vt:lpwstr>■Society5．04ー1ー1</vt:lpwstr>
      </vt:variant>
      <vt:variant>
        <vt:i4>-13556265</vt:i4>
      </vt:variant>
      <vt:variant>
        <vt:i4>5898</vt:i4>
      </vt:variant>
      <vt:variant>
        <vt:i4>0</vt:i4>
      </vt:variant>
      <vt:variant>
        <vt:i4>5</vt:i4>
      </vt:variant>
      <vt:variant>
        <vt:lpwstr/>
      </vt:variant>
      <vt:variant>
        <vt:lpwstr>■Society5．03ー2ー2</vt:lpwstr>
      </vt:variant>
      <vt:variant>
        <vt:i4>-16640725</vt:i4>
      </vt:variant>
      <vt:variant>
        <vt:i4>5895</vt:i4>
      </vt:variant>
      <vt:variant>
        <vt:i4>0</vt:i4>
      </vt:variant>
      <vt:variant>
        <vt:i4>5</vt:i4>
      </vt:variant>
      <vt:variant>
        <vt:lpwstr/>
      </vt:variant>
      <vt:variant>
        <vt:lpwstr>■Society5．01ー1</vt:lpwstr>
      </vt:variant>
      <vt:variant>
        <vt:i4>2157071</vt:i4>
      </vt:variant>
      <vt:variant>
        <vt:i4>5892</vt:i4>
      </vt:variant>
      <vt:variant>
        <vt:i4>0</vt:i4>
      </vt:variant>
      <vt:variant>
        <vt:i4>5</vt:i4>
      </vt:variant>
      <vt:variant>
        <vt:lpwstr/>
      </vt:variant>
      <vt:variant>
        <vt:lpwstr>■SLA22ー2－2</vt:lpwstr>
      </vt:variant>
      <vt:variant>
        <vt:i4>2746892</vt:i4>
      </vt:variant>
      <vt:variant>
        <vt:i4>5889</vt:i4>
      </vt:variant>
      <vt:variant>
        <vt:i4>0</vt:i4>
      </vt:variant>
      <vt:variant>
        <vt:i4>5</vt:i4>
      </vt:variant>
      <vt:variant>
        <vt:lpwstr/>
      </vt:variant>
      <vt:variant>
        <vt:lpwstr>■SLA18ー2－18</vt:lpwstr>
      </vt:variant>
      <vt:variant>
        <vt:i4>815932915</vt:i4>
      </vt:variant>
      <vt:variant>
        <vt:i4>5886</vt:i4>
      </vt:variant>
      <vt:variant>
        <vt:i4>0</vt:i4>
      </vt:variant>
      <vt:variant>
        <vt:i4>5</vt:i4>
      </vt:variant>
      <vt:variant>
        <vt:lpwstr/>
      </vt:variant>
      <vt:variant>
        <vt:lpwstr>■SECURITYACTION27ー2</vt:lpwstr>
      </vt:variant>
      <vt:variant>
        <vt:i4>815932914</vt:i4>
      </vt:variant>
      <vt:variant>
        <vt:i4>5883</vt:i4>
      </vt:variant>
      <vt:variant>
        <vt:i4>0</vt:i4>
      </vt:variant>
      <vt:variant>
        <vt:i4>5</vt:i4>
      </vt:variant>
      <vt:variant>
        <vt:lpwstr/>
      </vt:variant>
      <vt:variant>
        <vt:lpwstr>■SECURITYACTION26ー2</vt:lpwstr>
      </vt:variant>
      <vt:variant>
        <vt:i4>6104512</vt:i4>
      </vt:variant>
      <vt:variant>
        <vt:i4>5880</vt:i4>
      </vt:variant>
      <vt:variant>
        <vt:i4>0</vt:i4>
      </vt:variant>
      <vt:variant>
        <vt:i4>5</vt:i4>
      </vt:variant>
      <vt:variant>
        <vt:lpwstr/>
      </vt:variant>
      <vt:variant>
        <vt:lpwstr>■SECURITYACTION11ー5ー1</vt:lpwstr>
      </vt:variant>
      <vt:variant>
        <vt:i4>5907908</vt:i4>
      </vt:variant>
      <vt:variant>
        <vt:i4>5877</vt:i4>
      </vt:variant>
      <vt:variant>
        <vt:i4>0</vt:i4>
      </vt:variant>
      <vt:variant>
        <vt:i4>5</vt:i4>
      </vt:variant>
      <vt:variant>
        <vt:lpwstr/>
      </vt:variant>
      <vt:variant>
        <vt:lpwstr>■SECURITYACTION5ー1ー2</vt:lpwstr>
      </vt:variant>
      <vt:variant>
        <vt:i4>494860468</vt:i4>
      </vt:variant>
      <vt:variant>
        <vt:i4>5874</vt:i4>
      </vt:variant>
      <vt:variant>
        <vt:i4>0</vt:i4>
      </vt:variant>
      <vt:variant>
        <vt:i4>5</vt:i4>
      </vt:variant>
      <vt:variant>
        <vt:lpwstr/>
      </vt:variant>
      <vt:variant>
        <vt:lpwstr>■SECURITYACTION第４章編集後記</vt:lpwstr>
      </vt:variant>
      <vt:variant>
        <vt:i4>6154805</vt:i4>
      </vt:variant>
      <vt:variant>
        <vt:i4>5871</vt:i4>
      </vt:variant>
      <vt:variant>
        <vt:i4>0</vt:i4>
      </vt:variant>
      <vt:variant>
        <vt:i4>5</vt:i4>
      </vt:variant>
      <vt:variant>
        <vt:lpwstr/>
      </vt:variant>
      <vt:variant>
        <vt:lpwstr>■SECURITYACTION2ー2－1</vt:lpwstr>
      </vt:variant>
      <vt:variant>
        <vt:i4>4057604</vt:i4>
      </vt:variant>
      <vt:variant>
        <vt:i4>5868</vt:i4>
      </vt:variant>
      <vt:variant>
        <vt:i4>0</vt:i4>
      </vt:variant>
      <vt:variant>
        <vt:i4>5</vt:i4>
      </vt:variant>
      <vt:variant>
        <vt:lpwstr/>
      </vt:variant>
      <vt:variant>
        <vt:lpwstr>■SDP18ー3－5</vt:lpwstr>
      </vt:variant>
      <vt:variant>
        <vt:i4>3860996</vt:i4>
      </vt:variant>
      <vt:variant>
        <vt:i4>5865</vt:i4>
      </vt:variant>
      <vt:variant>
        <vt:i4>0</vt:i4>
      </vt:variant>
      <vt:variant>
        <vt:i4>5</vt:i4>
      </vt:variant>
      <vt:variant>
        <vt:lpwstr/>
      </vt:variant>
      <vt:variant>
        <vt:lpwstr>■SDP18ー3－2</vt:lpwstr>
      </vt:variant>
      <vt:variant>
        <vt:i4>-806214205</vt:i4>
      </vt:variant>
      <vt:variant>
        <vt:i4>5862</vt:i4>
      </vt:variant>
      <vt:variant>
        <vt:i4>0</vt:i4>
      </vt:variant>
      <vt:variant>
        <vt:i4>5</vt:i4>
      </vt:variant>
      <vt:variant>
        <vt:lpwstr/>
      </vt:variant>
      <vt:variant>
        <vt:lpwstr>■SDP5ー2－5</vt:lpwstr>
      </vt:variant>
      <vt:variant>
        <vt:i4>816846115</vt:i4>
      </vt:variant>
      <vt:variant>
        <vt:i4>5859</vt:i4>
      </vt:variant>
      <vt:variant>
        <vt:i4>0</vt:i4>
      </vt:variant>
      <vt:variant>
        <vt:i4>5</vt:i4>
      </vt:variant>
      <vt:variant>
        <vt:lpwstr/>
      </vt:variant>
      <vt:variant>
        <vt:lpwstr>■SASE（サシー）27ー18</vt:lpwstr>
      </vt:variant>
      <vt:variant>
        <vt:i4>814672429</vt:i4>
      </vt:variant>
      <vt:variant>
        <vt:i4>5856</vt:i4>
      </vt:variant>
      <vt:variant>
        <vt:i4>0</vt:i4>
      </vt:variant>
      <vt:variant>
        <vt:i4>5</vt:i4>
      </vt:variant>
      <vt:variant>
        <vt:lpwstr/>
      </vt:variant>
      <vt:variant>
        <vt:lpwstr>■SASE（サシー）18ー3－3</vt:lpwstr>
      </vt:variant>
      <vt:variant>
        <vt:i4>-12114454</vt:i4>
      </vt:variant>
      <vt:variant>
        <vt:i4>5853</vt:i4>
      </vt:variant>
      <vt:variant>
        <vt:i4>0</vt:i4>
      </vt:variant>
      <vt:variant>
        <vt:i4>5</vt:i4>
      </vt:variant>
      <vt:variant>
        <vt:lpwstr/>
      </vt:variant>
      <vt:variant>
        <vt:lpwstr>■SASE（サシー）5ー2－4</vt:lpwstr>
      </vt:variant>
      <vt:variant>
        <vt:i4>-807262764</vt:i4>
      </vt:variant>
      <vt:variant>
        <vt:i4>5850</vt:i4>
      </vt:variant>
      <vt:variant>
        <vt:i4>0</vt:i4>
      </vt:variant>
      <vt:variant>
        <vt:i4>5</vt:i4>
      </vt:variant>
      <vt:variant>
        <vt:lpwstr/>
      </vt:variant>
      <vt:variant>
        <vt:lpwstr>■RPA6ー2－5</vt:lpwstr>
      </vt:variant>
      <vt:variant>
        <vt:i4>1185032</vt:i4>
      </vt:variant>
      <vt:variant>
        <vt:i4>5847</vt:i4>
      </vt:variant>
      <vt:variant>
        <vt:i4>0</vt:i4>
      </vt:variant>
      <vt:variant>
        <vt:i4>5</vt:i4>
      </vt:variant>
      <vt:variant>
        <vt:lpwstr/>
      </vt:variant>
      <vt:variant>
        <vt:lpwstr>■RFI28ー1</vt:lpwstr>
      </vt:variant>
      <vt:variant>
        <vt:i4>1774856</vt:i4>
      </vt:variant>
      <vt:variant>
        <vt:i4>5844</vt:i4>
      </vt:variant>
      <vt:variant>
        <vt:i4>0</vt:i4>
      </vt:variant>
      <vt:variant>
        <vt:i4>5</vt:i4>
      </vt:variant>
      <vt:variant>
        <vt:lpwstr/>
      </vt:variant>
      <vt:variant>
        <vt:lpwstr>■RFI21ー1</vt:lpwstr>
      </vt:variant>
      <vt:variant>
        <vt:i4>3140101</vt:i4>
      </vt:variant>
      <vt:variant>
        <vt:i4>5841</vt:i4>
      </vt:variant>
      <vt:variant>
        <vt:i4>0</vt:i4>
      </vt:variant>
      <vt:variant>
        <vt:i4>5</vt:i4>
      </vt:variant>
      <vt:variant>
        <vt:lpwstr/>
      </vt:variant>
      <vt:variant>
        <vt:lpwstr>■RFI20ー1－5</vt:lpwstr>
      </vt:variant>
      <vt:variant>
        <vt:i4>2877957</vt:i4>
      </vt:variant>
      <vt:variant>
        <vt:i4>5838</vt:i4>
      </vt:variant>
      <vt:variant>
        <vt:i4>0</vt:i4>
      </vt:variant>
      <vt:variant>
        <vt:i4>5</vt:i4>
      </vt:variant>
      <vt:variant>
        <vt:lpwstr/>
      </vt:variant>
      <vt:variant>
        <vt:lpwstr>■RFI20ー1－1</vt:lpwstr>
      </vt:variant>
      <vt:variant>
        <vt:i4>2958847</vt:i4>
      </vt:variant>
      <vt:variant>
        <vt:i4>5835</vt:i4>
      </vt:variant>
      <vt:variant>
        <vt:i4>0</vt:i4>
      </vt:variant>
      <vt:variant>
        <vt:i4>5</vt:i4>
      </vt:variant>
      <vt:variant>
        <vt:lpwstr/>
      </vt:variant>
      <vt:variant>
        <vt:lpwstr>■PMO20ー1ー3</vt:lpwstr>
      </vt:variant>
      <vt:variant>
        <vt:i4>2041237</vt:i4>
      </vt:variant>
      <vt:variant>
        <vt:i4>5832</vt:i4>
      </vt:variant>
      <vt:variant>
        <vt:i4>0</vt:i4>
      </vt:variant>
      <vt:variant>
        <vt:i4>5</vt:i4>
      </vt:variant>
      <vt:variant>
        <vt:lpwstr/>
      </vt:variant>
      <vt:variant>
        <vt:lpwstr>■PJMO20ー1ー10</vt:lpwstr>
      </vt:variant>
      <vt:variant>
        <vt:i4>-807524956</vt:i4>
      </vt:variant>
      <vt:variant>
        <vt:i4>5829</vt:i4>
      </vt:variant>
      <vt:variant>
        <vt:i4>0</vt:i4>
      </vt:variant>
      <vt:variant>
        <vt:i4>5</vt:i4>
      </vt:variant>
      <vt:variant>
        <vt:lpwstr/>
      </vt:variant>
      <vt:variant>
        <vt:lpwstr>■PJMO20ー1－9</vt:lpwstr>
      </vt:variant>
      <vt:variant>
        <vt:i4>-807524956</vt:i4>
      </vt:variant>
      <vt:variant>
        <vt:i4>5826</vt:i4>
      </vt:variant>
      <vt:variant>
        <vt:i4>0</vt:i4>
      </vt:variant>
      <vt:variant>
        <vt:i4>5</vt:i4>
      </vt:variant>
      <vt:variant>
        <vt:lpwstr/>
      </vt:variant>
      <vt:variant>
        <vt:lpwstr>■PJMO20ー1－8</vt:lpwstr>
      </vt:variant>
      <vt:variant>
        <vt:i4>-807524956</vt:i4>
      </vt:variant>
      <vt:variant>
        <vt:i4>5823</vt:i4>
      </vt:variant>
      <vt:variant>
        <vt:i4>0</vt:i4>
      </vt:variant>
      <vt:variant>
        <vt:i4>5</vt:i4>
      </vt:variant>
      <vt:variant>
        <vt:lpwstr/>
      </vt:variant>
      <vt:variant>
        <vt:lpwstr>■PJMO20ー1－7</vt:lpwstr>
      </vt:variant>
      <vt:variant>
        <vt:i4>-807524956</vt:i4>
      </vt:variant>
      <vt:variant>
        <vt:i4>5820</vt:i4>
      </vt:variant>
      <vt:variant>
        <vt:i4>0</vt:i4>
      </vt:variant>
      <vt:variant>
        <vt:i4>5</vt:i4>
      </vt:variant>
      <vt:variant>
        <vt:lpwstr/>
      </vt:variant>
      <vt:variant>
        <vt:lpwstr>■PJMO20ー1－6</vt:lpwstr>
      </vt:variant>
      <vt:variant>
        <vt:i4>-807524956</vt:i4>
      </vt:variant>
      <vt:variant>
        <vt:i4>5817</vt:i4>
      </vt:variant>
      <vt:variant>
        <vt:i4>0</vt:i4>
      </vt:variant>
      <vt:variant>
        <vt:i4>5</vt:i4>
      </vt:variant>
      <vt:variant>
        <vt:lpwstr/>
      </vt:variant>
      <vt:variant>
        <vt:lpwstr>■PJMO20ー1－3</vt:lpwstr>
      </vt:variant>
      <vt:variant>
        <vt:i4>-807524956</vt:i4>
      </vt:variant>
      <vt:variant>
        <vt:i4>5814</vt:i4>
      </vt:variant>
      <vt:variant>
        <vt:i4>0</vt:i4>
      </vt:variant>
      <vt:variant>
        <vt:i4>5</vt:i4>
      </vt:variant>
      <vt:variant>
        <vt:lpwstr/>
      </vt:variant>
      <vt:variant>
        <vt:lpwstr>■PJMO20ー1－2</vt:lpwstr>
      </vt:variant>
      <vt:variant>
        <vt:i4>-807524956</vt:i4>
      </vt:variant>
      <vt:variant>
        <vt:i4>5811</vt:i4>
      </vt:variant>
      <vt:variant>
        <vt:i4>0</vt:i4>
      </vt:variant>
      <vt:variant>
        <vt:i4>5</vt:i4>
      </vt:variant>
      <vt:variant>
        <vt:lpwstr/>
      </vt:variant>
      <vt:variant>
        <vt:lpwstr>■PJMO20ー1－1</vt:lpwstr>
      </vt:variant>
      <vt:variant>
        <vt:i4>2036999</vt:i4>
      </vt:variant>
      <vt:variant>
        <vt:i4>5808</vt:i4>
      </vt:variant>
      <vt:variant>
        <vt:i4>0</vt:i4>
      </vt:variant>
      <vt:variant>
        <vt:i4>5</vt:i4>
      </vt:variant>
      <vt:variant>
        <vt:lpwstr/>
      </vt:variant>
      <vt:variant>
        <vt:lpwstr>■PII27ー15</vt:lpwstr>
      </vt:variant>
      <vt:variant>
        <vt:i4>2500088</vt:i4>
      </vt:variant>
      <vt:variant>
        <vt:i4>5805</vt:i4>
      </vt:variant>
      <vt:variant>
        <vt:i4>0</vt:i4>
      </vt:variant>
      <vt:variant>
        <vt:i4>5</vt:i4>
      </vt:variant>
      <vt:variant>
        <vt:lpwstr/>
      </vt:variant>
      <vt:variant>
        <vt:lpwstr>■PII15ー2ー8</vt:lpwstr>
      </vt:variant>
      <vt:variant>
        <vt:i4>1905924</vt:i4>
      </vt:variant>
      <vt:variant>
        <vt:i4>5802</vt:i4>
      </vt:variant>
      <vt:variant>
        <vt:i4>0</vt:i4>
      </vt:variant>
      <vt:variant>
        <vt:i4>5</vt:i4>
      </vt:variant>
      <vt:variant>
        <vt:lpwstr/>
      </vt:variant>
      <vt:variant>
        <vt:lpwstr>■PII15ー1</vt:lpwstr>
      </vt:variant>
      <vt:variant>
        <vt:i4>2827768</vt:i4>
      </vt:variant>
      <vt:variant>
        <vt:i4>5799</vt:i4>
      </vt:variant>
      <vt:variant>
        <vt:i4>0</vt:i4>
      </vt:variant>
      <vt:variant>
        <vt:i4>5</vt:i4>
      </vt:variant>
      <vt:variant>
        <vt:lpwstr/>
      </vt:variant>
      <vt:variant>
        <vt:lpwstr>■PII13ー3ー2</vt:lpwstr>
      </vt:variant>
      <vt:variant>
        <vt:i4>2434533</vt:i4>
      </vt:variant>
      <vt:variant>
        <vt:i4>5796</vt:i4>
      </vt:variant>
      <vt:variant>
        <vt:i4>0</vt:i4>
      </vt:variant>
      <vt:variant>
        <vt:i4>5</vt:i4>
      </vt:variant>
      <vt:variant>
        <vt:lpwstr/>
      </vt:variant>
      <vt:variant>
        <vt:lpwstr>■NTP18ー2ー15</vt:lpwstr>
      </vt:variant>
      <vt:variant>
        <vt:i4>4330873</vt:i4>
      </vt:variant>
      <vt:variant>
        <vt:i4>5793</vt:i4>
      </vt:variant>
      <vt:variant>
        <vt:i4>0</vt:i4>
      </vt:variant>
      <vt:variant>
        <vt:i4>5</vt:i4>
      </vt:variant>
      <vt:variant>
        <vt:lpwstr/>
      </vt:variant>
      <vt:variant>
        <vt:lpwstr>■NISTサイバーセキュリティフレームワーク（CSF）27ー11ー1</vt:lpwstr>
      </vt:variant>
      <vt:variant>
        <vt:i4>4335029</vt:i4>
      </vt:variant>
      <vt:variant>
        <vt:i4>5790</vt:i4>
      </vt:variant>
      <vt:variant>
        <vt:i4>0</vt:i4>
      </vt:variant>
      <vt:variant>
        <vt:i4>5</vt:i4>
      </vt:variant>
      <vt:variant>
        <vt:lpwstr/>
      </vt:variant>
      <vt:variant>
        <vt:lpwstr>■NISTサイバーセキュリティフレームワーク（CSF）26ー1</vt:lpwstr>
      </vt:variant>
      <vt:variant>
        <vt:i4>817767811</vt:i4>
      </vt:variant>
      <vt:variant>
        <vt:i4>5787</vt:i4>
      </vt:variant>
      <vt:variant>
        <vt:i4>0</vt:i4>
      </vt:variant>
      <vt:variant>
        <vt:i4>5</vt:i4>
      </vt:variant>
      <vt:variant>
        <vt:lpwstr/>
      </vt:variant>
      <vt:variant>
        <vt:lpwstr>■NISTサイバーセキュリティフレームワーク（CSF）21ー1ー2</vt:lpwstr>
      </vt:variant>
      <vt:variant>
        <vt:i4>817767810</vt:i4>
      </vt:variant>
      <vt:variant>
        <vt:i4>5784</vt:i4>
      </vt:variant>
      <vt:variant>
        <vt:i4>0</vt:i4>
      </vt:variant>
      <vt:variant>
        <vt:i4>5</vt:i4>
      </vt:variant>
      <vt:variant>
        <vt:lpwstr/>
      </vt:variant>
      <vt:variant>
        <vt:lpwstr>■NISTサイバーセキュリティフレームワーク（CSF）20ー1ー1</vt:lpwstr>
      </vt:variant>
      <vt:variant>
        <vt:i4>817702278</vt:i4>
      </vt:variant>
      <vt:variant>
        <vt:i4>5781</vt:i4>
      </vt:variant>
      <vt:variant>
        <vt:i4>0</vt:i4>
      </vt:variant>
      <vt:variant>
        <vt:i4>5</vt:i4>
      </vt:variant>
      <vt:variant>
        <vt:lpwstr/>
      </vt:variant>
      <vt:variant>
        <vt:lpwstr>■NISTサイバーセキュリティフレームワーク（CSF）14ー1ー2</vt:lpwstr>
      </vt:variant>
      <vt:variant>
        <vt:i4>817702275</vt:i4>
      </vt:variant>
      <vt:variant>
        <vt:i4>5778</vt:i4>
      </vt:variant>
      <vt:variant>
        <vt:i4>0</vt:i4>
      </vt:variant>
      <vt:variant>
        <vt:i4>5</vt:i4>
      </vt:variant>
      <vt:variant>
        <vt:lpwstr/>
      </vt:variant>
      <vt:variant>
        <vt:lpwstr>■NISTサイバーセキュリティフレームワーク（CSF）13ー3ー2</vt:lpwstr>
      </vt:variant>
      <vt:variant>
        <vt:i4>4269490</vt:i4>
      </vt:variant>
      <vt:variant>
        <vt:i4>5775</vt:i4>
      </vt:variant>
      <vt:variant>
        <vt:i4>0</vt:i4>
      </vt:variant>
      <vt:variant>
        <vt:i4>5</vt:i4>
      </vt:variant>
      <vt:variant>
        <vt:lpwstr/>
      </vt:variant>
      <vt:variant>
        <vt:lpwstr>■NISTサイバーセキュリティフレームワーク（CSF）11ー4</vt:lpwstr>
      </vt:variant>
      <vt:variant>
        <vt:i4>817702273</vt:i4>
      </vt:variant>
      <vt:variant>
        <vt:i4>5772</vt:i4>
      </vt:variant>
      <vt:variant>
        <vt:i4>0</vt:i4>
      </vt:variant>
      <vt:variant>
        <vt:i4>5</vt:i4>
      </vt:variant>
      <vt:variant>
        <vt:lpwstr/>
      </vt:variant>
      <vt:variant>
        <vt:lpwstr>■NISTサイバーセキュリティフレームワーク（CSF）11ー3ー3</vt:lpwstr>
      </vt:variant>
      <vt:variant>
        <vt:i4>817702273</vt:i4>
      </vt:variant>
      <vt:variant>
        <vt:i4>5769</vt:i4>
      </vt:variant>
      <vt:variant>
        <vt:i4>0</vt:i4>
      </vt:variant>
      <vt:variant>
        <vt:i4>5</vt:i4>
      </vt:variant>
      <vt:variant>
        <vt:lpwstr/>
      </vt:variant>
      <vt:variant>
        <vt:lpwstr>■NISTサイバーセキュリティフレームワーク（CSF）11ー3ー2</vt:lpwstr>
      </vt:variant>
      <vt:variant>
        <vt:i4>817702273</vt:i4>
      </vt:variant>
      <vt:variant>
        <vt:i4>5766</vt:i4>
      </vt:variant>
      <vt:variant>
        <vt:i4>0</vt:i4>
      </vt:variant>
      <vt:variant>
        <vt:i4>5</vt:i4>
      </vt:variant>
      <vt:variant>
        <vt:lpwstr/>
      </vt:variant>
      <vt:variant>
        <vt:lpwstr>■NISTサイバーセキュリティフレームワーク（CSF）11ー3ー1</vt:lpwstr>
      </vt:variant>
      <vt:variant>
        <vt:i4>817702275</vt:i4>
      </vt:variant>
      <vt:variant>
        <vt:i4>5763</vt:i4>
      </vt:variant>
      <vt:variant>
        <vt:i4>0</vt:i4>
      </vt:variant>
      <vt:variant>
        <vt:i4>5</vt:i4>
      </vt:variant>
      <vt:variant>
        <vt:lpwstr/>
      </vt:variant>
      <vt:variant>
        <vt:lpwstr>■NISTサイバーセキュリティフレームワーク（CSF）11ー1ー1</vt:lpwstr>
      </vt:variant>
      <vt:variant>
        <vt:i4>814552447</vt:i4>
      </vt:variant>
      <vt:variant>
        <vt:i4>5760</vt:i4>
      </vt:variant>
      <vt:variant>
        <vt:i4>0</vt:i4>
      </vt:variant>
      <vt:variant>
        <vt:i4>5</vt:i4>
      </vt:variant>
      <vt:variant>
        <vt:lpwstr/>
      </vt:variant>
      <vt:variant>
        <vt:lpwstr>■NISTサイバーセキュリティフレームワーク（CSF）2ー3</vt:lpwstr>
      </vt:variant>
      <vt:variant>
        <vt:i4>819336531</vt:i4>
      </vt:variant>
      <vt:variant>
        <vt:i4>5757</vt:i4>
      </vt:variant>
      <vt:variant>
        <vt:i4>0</vt:i4>
      </vt:variant>
      <vt:variant>
        <vt:i4>5</vt:i4>
      </vt:variant>
      <vt:variant>
        <vt:lpwstr/>
      </vt:variant>
      <vt:variant>
        <vt:lpwstr>■NISC27ー24ー1</vt:lpwstr>
      </vt:variant>
      <vt:variant>
        <vt:i4>819008848</vt:i4>
      </vt:variant>
      <vt:variant>
        <vt:i4>5754</vt:i4>
      </vt:variant>
      <vt:variant>
        <vt:i4>0</vt:i4>
      </vt:variant>
      <vt:variant>
        <vt:i4>5</vt:i4>
      </vt:variant>
      <vt:variant>
        <vt:lpwstr/>
      </vt:variant>
      <vt:variant>
        <vt:lpwstr>■NISC27ー10ー2</vt:lpwstr>
      </vt:variant>
      <vt:variant>
        <vt:i4>819144093</vt:i4>
      </vt:variant>
      <vt:variant>
        <vt:i4>5751</vt:i4>
      </vt:variant>
      <vt:variant>
        <vt:i4>0</vt:i4>
      </vt:variant>
      <vt:variant>
        <vt:i4>5</vt:i4>
      </vt:variant>
      <vt:variant>
        <vt:lpwstr/>
      </vt:variant>
      <vt:variant>
        <vt:lpwstr>■NISC27ー4</vt:lpwstr>
      </vt:variant>
      <vt:variant>
        <vt:i4>819144092</vt:i4>
      </vt:variant>
      <vt:variant>
        <vt:i4>5748</vt:i4>
      </vt:variant>
      <vt:variant>
        <vt:i4>0</vt:i4>
      </vt:variant>
      <vt:variant>
        <vt:i4>5</vt:i4>
      </vt:variant>
      <vt:variant>
        <vt:lpwstr/>
      </vt:variant>
      <vt:variant>
        <vt:lpwstr>■NISC26ー2</vt:lpwstr>
      </vt:variant>
      <vt:variant>
        <vt:i4>819144094</vt:i4>
      </vt:variant>
      <vt:variant>
        <vt:i4>5745</vt:i4>
      </vt:variant>
      <vt:variant>
        <vt:i4>0</vt:i4>
      </vt:variant>
      <vt:variant>
        <vt:i4>5</vt:i4>
      </vt:variant>
      <vt:variant>
        <vt:lpwstr/>
      </vt:variant>
      <vt:variant>
        <vt:lpwstr>■NISC24ー1</vt:lpwstr>
      </vt:variant>
      <vt:variant>
        <vt:i4>3089835</vt:i4>
      </vt:variant>
      <vt:variant>
        <vt:i4>5742</vt:i4>
      </vt:variant>
      <vt:variant>
        <vt:i4>0</vt:i4>
      </vt:variant>
      <vt:variant>
        <vt:i4>5</vt:i4>
      </vt:variant>
      <vt:variant>
        <vt:lpwstr/>
      </vt:variant>
      <vt:variant>
        <vt:lpwstr>■NISC22ー3ー4</vt:lpwstr>
      </vt:variant>
      <vt:variant>
        <vt:i4>2893224</vt:i4>
      </vt:variant>
      <vt:variant>
        <vt:i4>5739</vt:i4>
      </vt:variant>
      <vt:variant>
        <vt:i4>0</vt:i4>
      </vt:variant>
      <vt:variant>
        <vt:i4>5</vt:i4>
      </vt:variant>
      <vt:variant>
        <vt:lpwstr/>
      </vt:variant>
      <vt:variant>
        <vt:lpwstr>■NISC10ー2ー1</vt:lpwstr>
      </vt:variant>
      <vt:variant>
        <vt:i4>2762154</vt:i4>
      </vt:variant>
      <vt:variant>
        <vt:i4>5736</vt:i4>
      </vt:variant>
      <vt:variant>
        <vt:i4>0</vt:i4>
      </vt:variant>
      <vt:variant>
        <vt:i4>5</vt:i4>
      </vt:variant>
      <vt:variant>
        <vt:lpwstr/>
      </vt:variant>
      <vt:variant>
        <vt:lpwstr>■NISC4ー1ー2</vt:lpwstr>
      </vt:variant>
      <vt:variant>
        <vt:i4>2696618</vt:i4>
      </vt:variant>
      <vt:variant>
        <vt:i4>5733</vt:i4>
      </vt:variant>
      <vt:variant>
        <vt:i4>0</vt:i4>
      </vt:variant>
      <vt:variant>
        <vt:i4>5</vt:i4>
      </vt:variant>
      <vt:variant>
        <vt:lpwstr/>
      </vt:variant>
      <vt:variant>
        <vt:lpwstr>■NISC4ー1ー1</vt:lpwstr>
      </vt:variant>
      <vt:variant>
        <vt:i4>1578326</vt:i4>
      </vt:variant>
      <vt:variant>
        <vt:i4>5730</vt:i4>
      </vt:variant>
      <vt:variant>
        <vt:i4>0</vt:i4>
      </vt:variant>
      <vt:variant>
        <vt:i4>5</vt:i4>
      </vt:variant>
      <vt:variant>
        <vt:lpwstr/>
      </vt:variant>
      <vt:variant>
        <vt:lpwstr>■NISC4ー1</vt:lpwstr>
      </vt:variant>
      <vt:variant>
        <vt:i4>2958762</vt:i4>
      </vt:variant>
      <vt:variant>
        <vt:i4>5727</vt:i4>
      </vt:variant>
      <vt:variant>
        <vt:i4>0</vt:i4>
      </vt:variant>
      <vt:variant>
        <vt:i4>5</vt:i4>
      </vt:variant>
      <vt:variant>
        <vt:lpwstr/>
      </vt:variant>
      <vt:variant>
        <vt:lpwstr>■NISC3ー2ー1</vt:lpwstr>
      </vt:variant>
      <vt:variant>
        <vt:i4>1840470</vt:i4>
      </vt:variant>
      <vt:variant>
        <vt:i4>5724</vt:i4>
      </vt:variant>
      <vt:variant>
        <vt:i4>0</vt:i4>
      </vt:variant>
      <vt:variant>
        <vt:i4>5</vt:i4>
      </vt:variant>
      <vt:variant>
        <vt:lpwstr/>
      </vt:variant>
      <vt:variant>
        <vt:lpwstr>■NISC2ー3</vt:lpwstr>
      </vt:variant>
      <vt:variant>
        <vt:i4>4713039</vt:i4>
      </vt:variant>
      <vt:variant>
        <vt:i4>5721</vt:i4>
      </vt:variant>
      <vt:variant>
        <vt:i4>0</vt:i4>
      </vt:variant>
      <vt:variant>
        <vt:i4>5</vt:i4>
      </vt:variant>
      <vt:variant>
        <vt:lpwstr/>
      </vt:variant>
      <vt:variant>
        <vt:lpwstr>■MACアドレス18ー3－2</vt:lpwstr>
      </vt:variant>
      <vt:variant>
        <vt:i4>3336723</vt:i4>
      </vt:variant>
      <vt:variant>
        <vt:i4>5718</vt:i4>
      </vt:variant>
      <vt:variant>
        <vt:i4>0</vt:i4>
      </vt:variant>
      <vt:variant>
        <vt:i4>5</vt:i4>
      </vt:variant>
      <vt:variant>
        <vt:lpwstr/>
      </vt:variant>
      <vt:variant>
        <vt:lpwstr>■KPI23ー1－2</vt:lpwstr>
      </vt:variant>
      <vt:variant>
        <vt:i4>3664403</vt:i4>
      </vt:variant>
      <vt:variant>
        <vt:i4>5715</vt:i4>
      </vt:variant>
      <vt:variant>
        <vt:i4>0</vt:i4>
      </vt:variant>
      <vt:variant>
        <vt:i4>5</vt:i4>
      </vt:variant>
      <vt:variant>
        <vt:lpwstr/>
      </vt:variant>
      <vt:variant>
        <vt:lpwstr>■KPI21ー1－5</vt:lpwstr>
      </vt:variant>
      <vt:variant>
        <vt:i4>3861011</vt:i4>
      </vt:variant>
      <vt:variant>
        <vt:i4>5712</vt:i4>
      </vt:variant>
      <vt:variant>
        <vt:i4>0</vt:i4>
      </vt:variant>
      <vt:variant>
        <vt:i4>5</vt:i4>
      </vt:variant>
      <vt:variant>
        <vt:lpwstr/>
      </vt:variant>
      <vt:variant>
        <vt:lpwstr>■KPI20ー1－9</vt:lpwstr>
      </vt:variant>
      <vt:variant>
        <vt:i4>3926547</vt:i4>
      </vt:variant>
      <vt:variant>
        <vt:i4>5709</vt:i4>
      </vt:variant>
      <vt:variant>
        <vt:i4>0</vt:i4>
      </vt:variant>
      <vt:variant>
        <vt:i4>5</vt:i4>
      </vt:variant>
      <vt:variant>
        <vt:lpwstr/>
      </vt:variant>
      <vt:variant>
        <vt:lpwstr>■KPI20ー1－8</vt:lpwstr>
      </vt:variant>
      <vt:variant>
        <vt:i4>3271187</vt:i4>
      </vt:variant>
      <vt:variant>
        <vt:i4>5706</vt:i4>
      </vt:variant>
      <vt:variant>
        <vt:i4>0</vt:i4>
      </vt:variant>
      <vt:variant>
        <vt:i4>5</vt:i4>
      </vt:variant>
      <vt:variant>
        <vt:lpwstr/>
      </vt:variant>
      <vt:variant>
        <vt:lpwstr>■KPI20ー1－2</vt:lpwstr>
      </vt:variant>
      <vt:variant>
        <vt:i4>3271190</vt:i4>
      </vt:variant>
      <vt:variant>
        <vt:i4>5703</vt:i4>
      </vt:variant>
      <vt:variant>
        <vt:i4>0</vt:i4>
      </vt:variant>
      <vt:variant>
        <vt:i4>5</vt:i4>
      </vt:variant>
      <vt:variant>
        <vt:lpwstr/>
      </vt:variant>
      <vt:variant>
        <vt:lpwstr>■JVN15ー2－2</vt:lpwstr>
      </vt:variant>
      <vt:variant>
        <vt:i4>-14539373</vt:i4>
      </vt:variant>
      <vt:variant>
        <vt:i4>5700</vt:i4>
      </vt:variant>
      <vt:variant>
        <vt:i4>0</vt:i4>
      </vt:variant>
      <vt:variant>
        <vt:i4>5</vt:i4>
      </vt:variant>
      <vt:variant>
        <vt:lpwstr/>
      </vt:variant>
      <vt:variant>
        <vt:lpwstr>■JPCERT／CC15ー2ー2</vt:lpwstr>
      </vt:variant>
      <vt:variant>
        <vt:i4>-14604909</vt:i4>
      </vt:variant>
      <vt:variant>
        <vt:i4>5697</vt:i4>
      </vt:variant>
      <vt:variant>
        <vt:i4>0</vt:i4>
      </vt:variant>
      <vt:variant>
        <vt:i4>5</vt:i4>
      </vt:variant>
      <vt:variant>
        <vt:lpwstr/>
      </vt:variant>
      <vt:variant>
        <vt:lpwstr>■JPCERT／CC15ー2ー1</vt:lpwstr>
      </vt:variant>
      <vt:variant>
        <vt:i4>814880107</vt:i4>
      </vt:variant>
      <vt:variant>
        <vt:i4>5694</vt:i4>
      </vt:variant>
      <vt:variant>
        <vt:i4>0</vt:i4>
      </vt:variant>
      <vt:variant>
        <vt:i4>5</vt:i4>
      </vt:variant>
      <vt:variant>
        <vt:lpwstr/>
      </vt:variant>
      <vt:variant>
        <vt:lpwstr>■ITリテラシー25ー1</vt:lpwstr>
      </vt:variant>
      <vt:variant>
        <vt:i4>815207787</vt:i4>
      </vt:variant>
      <vt:variant>
        <vt:i4>5691</vt:i4>
      </vt:variant>
      <vt:variant>
        <vt:i4>0</vt:i4>
      </vt:variant>
      <vt:variant>
        <vt:i4>5</vt:i4>
      </vt:variant>
      <vt:variant>
        <vt:lpwstr/>
      </vt:variant>
      <vt:variant>
        <vt:lpwstr>■ITリテラシー23ー2</vt:lpwstr>
      </vt:variant>
      <vt:variant>
        <vt:i4>2746899</vt:i4>
      </vt:variant>
      <vt:variant>
        <vt:i4>5688</vt:i4>
      </vt:variant>
      <vt:variant>
        <vt:i4>0</vt:i4>
      </vt:variant>
      <vt:variant>
        <vt:i4>5</vt:i4>
      </vt:variant>
      <vt:variant>
        <vt:lpwstr/>
      </vt:variant>
      <vt:variant>
        <vt:lpwstr>■ISP15ー2－7</vt:lpwstr>
      </vt:variant>
      <vt:variant>
        <vt:i4>818554264</vt:i4>
      </vt:variant>
      <vt:variant>
        <vt:i4>5685</vt:i4>
      </vt:variant>
      <vt:variant>
        <vt:i4>0</vt:i4>
      </vt:variant>
      <vt:variant>
        <vt:i4>5</vt:i4>
      </vt:variant>
      <vt:variant>
        <vt:lpwstr/>
      </vt:variant>
      <vt:variant>
        <vt:lpwstr>■ISMS28ー1</vt:lpwstr>
      </vt:variant>
      <vt:variant>
        <vt:i4>821962150</vt:i4>
      </vt:variant>
      <vt:variant>
        <vt:i4>5682</vt:i4>
      </vt:variant>
      <vt:variant>
        <vt:i4>0</vt:i4>
      </vt:variant>
      <vt:variant>
        <vt:i4>5</vt:i4>
      </vt:variant>
      <vt:variant>
        <vt:lpwstr/>
      </vt:variant>
      <vt:variant>
        <vt:lpwstr>■ISMS27ー14</vt:lpwstr>
      </vt:variant>
      <vt:variant>
        <vt:i4>821634470</vt:i4>
      </vt:variant>
      <vt:variant>
        <vt:i4>5679</vt:i4>
      </vt:variant>
      <vt:variant>
        <vt:i4>0</vt:i4>
      </vt:variant>
      <vt:variant>
        <vt:i4>5</vt:i4>
      </vt:variant>
      <vt:variant>
        <vt:lpwstr/>
      </vt:variant>
      <vt:variant>
        <vt:lpwstr>■ISMS27ー13</vt:lpwstr>
      </vt:variant>
      <vt:variant>
        <vt:i4>821568934</vt:i4>
      </vt:variant>
      <vt:variant>
        <vt:i4>5676</vt:i4>
      </vt:variant>
      <vt:variant>
        <vt:i4>0</vt:i4>
      </vt:variant>
      <vt:variant>
        <vt:i4>5</vt:i4>
      </vt:variant>
      <vt:variant>
        <vt:lpwstr/>
      </vt:variant>
      <vt:variant>
        <vt:lpwstr>■ISMS27ー12</vt:lpwstr>
      </vt:variant>
      <vt:variant>
        <vt:i4>821765542</vt:i4>
      </vt:variant>
      <vt:variant>
        <vt:i4>5673</vt:i4>
      </vt:variant>
      <vt:variant>
        <vt:i4>0</vt:i4>
      </vt:variant>
      <vt:variant>
        <vt:i4>5</vt:i4>
      </vt:variant>
      <vt:variant>
        <vt:lpwstr/>
      </vt:variant>
      <vt:variant>
        <vt:lpwstr>■ISMS27ー11</vt:lpwstr>
      </vt:variant>
      <vt:variant>
        <vt:i4>818554263</vt:i4>
      </vt:variant>
      <vt:variant>
        <vt:i4>5670</vt:i4>
      </vt:variant>
      <vt:variant>
        <vt:i4>0</vt:i4>
      </vt:variant>
      <vt:variant>
        <vt:i4>5</vt:i4>
      </vt:variant>
      <vt:variant>
        <vt:lpwstr/>
      </vt:variant>
      <vt:variant>
        <vt:lpwstr>■ISMS27ー8</vt:lpwstr>
      </vt:variant>
      <vt:variant>
        <vt:i4>818554263</vt:i4>
      </vt:variant>
      <vt:variant>
        <vt:i4>5667</vt:i4>
      </vt:variant>
      <vt:variant>
        <vt:i4>0</vt:i4>
      </vt:variant>
      <vt:variant>
        <vt:i4>5</vt:i4>
      </vt:variant>
      <vt:variant>
        <vt:lpwstr/>
      </vt:variant>
      <vt:variant>
        <vt:lpwstr>■ISMS27ー7</vt:lpwstr>
      </vt:variant>
      <vt:variant>
        <vt:i4>818554262</vt:i4>
      </vt:variant>
      <vt:variant>
        <vt:i4>5664</vt:i4>
      </vt:variant>
      <vt:variant>
        <vt:i4>0</vt:i4>
      </vt:variant>
      <vt:variant>
        <vt:i4>5</vt:i4>
      </vt:variant>
      <vt:variant>
        <vt:lpwstr/>
      </vt:variant>
      <vt:variant>
        <vt:lpwstr>■ISMS26ー1</vt:lpwstr>
      </vt:variant>
      <vt:variant>
        <vt:i4>818554262</vt:i4>
      </vt:variant>
      <vt:variant>
        <vt:i4>5661</vt:i4>
      </vt:variant>
      <vt:variant>
        <vt:i4>0</vt:i4>
      </vt:variant>
      <vt:variant>
        <vt:i4>5</vt:i4>
      </vt:variant>
      <vt:variant>
        <vt:lpwstr/>
      </vt:variant>
      <vt:variant>
        <vt:lpwstr>■ISMS26ー1</vt:lpwstr>
      </vt:variant>
      <vt:variant>
        <vt:i4>3548583</vt:i4>
      </vt:variant>
      <vt:variant>
        <vt:i4>5658</vt:i4>
      </vt:variant>
      <vt:variant>
        <vt:i4>0</vt:i4>
      </vt:variant>
      <vt:variant>
        <vt:i4>5</vt:i4>
      </vt:variant>
      <vt:variant>
        <vt:lpwstr/>
      </vt:variant>
      <vt:variant>
        <vt:lpwstr>■ISMS25ー2ー2</vt:lpwstr>
      </vt:variant>
      <vt:variant>
        <vt:i4>3548583</vt:i4>
      </vt:variant>
      <vt:variant>
        <vt:i4>5655</vt:i4>
      </vt:variant>
      <vt:variant>
        <vt:i4>0</vt:i4>
      </vt:variant>
      <vt:variant>
        <vt:i4>5</vt:i4>
      </vt:variant>
      <vt:variant>
        <vt:lpwstr/>
      </vt:variant>
      <vt:variant>
        <vt:lpwstr>■ISMS25ー2ー1</vt:lpwstr>
      </vt:variant>
      <vt:variant>
        <vt:i4>818554259</vt:i4>
      </vt:variant>
      <vt:variant>
        <vt:i4>5652</vt:i4>
      </vt:variant>
      <vt:variant>
        <vt:i4>0</vt:i4>
      </vt:variant>
      <vt:variant>
        <vt:i4>5</vt:i4>
      </vt:variant>
      <vt:variant>
        <vt:lpwstr/>
      </vt:variant>
      <vt:variant>
        <vt:lpwstr>■ISMS23ー2</vt:lpwstr>
      </vt:variant>
      <vt:variant>
        <vt:i4>3548578</vt:i4>
      </vt:variant>
      <vt:variant>
        <vt:i4>5649</vt:i4>
      </vt:variant>
      <vt:variant>
        <vt:i4>0</vt:i4>
      </vt:variant>
      <vt:variant>
        <vt:i4>5</vt:i4>
      </vt:variant>
      <vt:variant>
        <vt:lpwstr/>
      </vt:variant>
      <vt:variant>
        <vt:lpwstr>■ISMS23ー1ー1</vt:lpwstr>
      </vt:variant>
      <vt:variant>
        <vt:i4>3548576</vt:i4>
      </vt:variant>
      <vt:variant>
        <vt:i4>5646</vt:i4>
      </vt:variant>
      <vt:variant>
        <vt:i4>0</vt:i4>
      </vt:variant>
      <vt:variant>
        <vt:i4>5</vt:i4>
      </vt:variant>
      <vt:variant>
        <vt:lpwstr/>
      </vt:variant>
      <vt:variant>
        <vt:lpwstr>■ISMS21ー1ー2</vt:lpwstr>
      </vt:variant>
      <vt:variant>
        <vt:i4>818488729</vt:i4>
      </vt:variant>
      <vt:variant>
        <vt:i4>5643</vt:i4>
      </vt:variant>
      <vt:variant>
        <vt:i4>0</vt:i4>
      </vt:variant>
      <vt:variant>
        <vt:i4>5</vt:i4>
      </vt:variant>
      <vt:variant>
        <vt:lpwstr/>
      </vt:variant>
      <vt:variant>
        <vt:lpwstr>■ISMS19ー1</vt:lpwstr>
      </vt:variant>
      <vt:variant>
        <vt:i4>818488728</vt:i4>
      </vt:variant>
      <vt:variant>
        <vt:i4>5640</vt:i4>
      </vt:variant>
      <vt:variant>
        <vt:i4>0</vt:i4>
      </vt:variant>
      <vt:variant>
        <vt:i4>5</vt:i4>
      </vt:variant>
      <vt:variant>
        <vt:lpwstr/>
      </vt:variant>
      <vt:variant>
        <vt:lpwstr>■ISMS18ー1</vt:lpwstr>
      </vt:variant>
      <vt:variant>
        <vt:i4>3483045</vt:i4>
      </vt:variant>
      <vt:variant>
        <vt:i4>5637</vt:i4>
      </vt:variant>
      <vt:variant>
        <vt:i4>0</vt:i4>
      </vt:variant>
      <vt:variant>
        <vt:i4>5</vt:i4>
      </vt:variant>
      <vt:variant>
        <vt:lpwstr/>
      </vt:variant>
      <vt:variant>
        <vt:lpwstr>■ISMS17ー2ー1</vt:lpwstr>
      </vt:variant>
      <vt:variant>
        <vt:i4>818488727</vt:i4>
      </vt:variant>
      <vt:variant>
        <vt:i4>5634</vt:i4>
      </vt:variant>
      <vt:variant>
        <vt:i4>0</vt:i4>
      </vt:variant>
      <vt:variant>
        <vt:i4>5</vt:i4>
      </vt:variant>
      <vt:variant>
        <vt:lpwstr/>
      </vt:variant>
      <vt:variant>
        <vt:lpwstr>■ISMS17ー1</vt:lpwstr>
      </vt:variant>
      <vt:variant>
        <vt:i4>818488726</vt:i4>
      </vt:variant>
      <vt:variant>
        <vt:i4>5631</vt:i4>
      </vt:variant>
      <vt:variant>
        <vt:i4>0</vt:i4>
      </vt:variant>
      <vt:variant>
        <vt:i4>5</vt:i4>
      </vt:variant>
      <vt:variant>
        <vt:lpwstr/>
      </vt:variant>
      <vt:variant>
        <vt:lpwstr>■ISMS16ー1</vt:lpwstr>
      </vt:variant>
      <vt:variant>
        <vt:i4>818488725</vt:i4>
      </vt:variant>
      <vt:variant>
        <vt:i4>5628</vt:i4>
      </vt:variant>
      <vt:variant>
        <vt:i4>0</vt:i4>
      </vt:variant>
      <vt:variant>
        <vt:i4>5</vt:i4>
      </vt:variant>
      <vt:variant>
        <vt:lpwstr/>
      </vt:variant>
      <vt:variant>
        <vt:lpwstr>■ISMS15ー1</vt:lpwstr>
      </vt:variant>
      <vt:variant>
        <vt:i4>3483045</vt:i4>
      </vt:variant>
      <vt:variant>
        <vt:i4>5625</vt:i4>
      </vt:variant>
      <vt:variant>
        <vt:i4>0</vt:i4>
      </vt:variant>
      <vt:variant>
        <vt:i4>5</vt:i4>
      </vt:variant>
      <vt:variant>
        <vt:lpwstr/>
      </vt:variant>
      <vt:variant>
        <vt:lpwstr>■ISMS14ー1ー3</vt:lpwstr>
      </vt:variant>
      <vt:variant>
        <vt:i4>3483045</vt:i4>
      </vt:variant>
      <vt:variant>
        <vt:i4>5622</vt:i4>
      </vt:variant>
      <vt:variant>
        <vt:i4>0</vt:i4>
      </vt:variant>
      <vt:variant>
        <vt:i4>5</vt:i4>
      </vt:variant>
      <vt:variant>
        <vt:lpwstr/>
      </vt:variant>
      <vt:variant>
        <vt:lpwstr>■ISMS14ー1ー1</vt:lpwstr>
      </vt:variant>
      <vt:variant>
        <vt:i4>3483047</vt:i4>
      </vt:variant>
      <vt:variant>
        <vt:i4>5619</vt:i4>
      </vt:variant>
      <vt:variant>
        <vt:i4>0</vt:i4>
      </vt:variant>
      <vt:variant>
        <vt:i4>5</vt:i4>
      </vt:variant>
      <vt:variant>
        <vt:lpwstr/>
      </vt:variant>
      <vt:variant>
        <vt:lpwstr>■ISMS13ー4ー4</vt:lpwstr>
      </vt:variant>
      <vt:variant>
        <vt:i4>3483047</vt:i4>
      </vt:variant>
      <vt:variant>
        <vt:i4>5616</vt:i4>
      </vt:variant>
      <vt:variant>
        <vt:i4>0</vt:i4>
      </vt:variant>
      <vt:variant>
        <vt:i4>5</vt:i4>
      </vt:variant>
      <vt:variant>
        <vt:lpwstr/>
      </vt:variant>
      <vt:variant>
        <vt:lpwstr>■ISMS13ー4ー3</vt:lpwstr>
      </vt:variant>
      <vt:variant>
        <vt:i4>3483047</vt:i4>
      </vt:variant>
      <vt:variant>
        <vt:i4>5613</vt:i4>
      </vt:variant>
      <vt:variant>
        <vt:i4>0</vt:i4>
      </vt:variant>
      <vt:variant>
        <vt:i4>5</vt:i4>
      </vt:variant>
      <vt:variant>
        <vt:lpwstr/>
      </vt:variant>
      <vt:variant>
        <vt:lpwstr>■ISMS13ー4ー2</vt:lpwstr>
      </vt:variant>
      <vt:variant>
        <vt:i4>3483047</vt:i4>
      </vt:variant>
      <vt:variant>
        <vt:i4>5610</vt:i4>
      </vt:variant>
      <vt:variant>
        <vt:i4>0</vt:i4>
      </vt:variant>
      <vt:variant>
        <vt:i4>5</vt:i4>
      </vt:variant>
      <vt:variant>
        <vt:lpwstr/>
      </vt:variant>
      <vt:variant>
        <vt:lpwstr>■ISMS13ー4ー1</vt:lpwstr>
      </vt:variant>
      <vt:variant>
        <vt:i4>3483040</vt:i4>
      </vt:variant>
      <vt:variant>
        <vt:i4>5607</vt:i4>
      </vt:variant>
      <vt:variant>
        <vt:i4>0</vt:i4>
      </vt:variant>
      <vt:variant>
        <vt:i4>5</vt:i4>
      </vt:variant>
      <vt:variant>
        <vt:lpwstr/>
      </vt:variant>
      <vt:variant>
        <vt:lpwstr>■ISMS13ー3ー2</vt:lpwstr>
      </vt:variant>
      <vt:variant>
        <vt:i4>3483040</vt:i4>
      </vt:variant>
      <vt:variant>
        <vt:i4>5604</vt:i4>
      </vt:variant>
      <vt:variant>
        <vt:i4>0</vt:i4>
      </vt:variant>
      <vt:variant>
        <vt:i4>5</vt:i4>
      </vt:variant>
      <vt:variant>
        <vt:lpwstr/>
      </vt:variant>
      <vt:variant>
        <vt:lpwstr>■ISMS13ー3ー1</vt:lpwstr>
      </vt:variant>
      <vt:variant>
        <vt:i4>3483041</vt:i4>
      </vt:variant>
      <vt:variant>
        <vt:i4>5601</vt:i4>
      </vt:variant>
      <vt:variant>
        <vt:i4>0</vt:i4>
      </vt:variant>
      <vt:variant>
        <vt:i4>5</vt:i4>
      </vt:variant>
      <vt:variant>
        <vt:lpwstr/>
      </vt:variant>
      <vt:variant>
        <vt:lpwstr>■ISMS13ー2ー8</vt:lpwstr>
      </vt:variant>
      <vt:variant>
        <vt:i4>3483041</vt:i4>
      </vt:variant>
      <vt:variant>
        <vt:i4>5598</vt:i4>
      </vt:variant>
      <vt:variant>
        <vt:i4>0</vt:i4>
      </vt:variant>
      <vt:variant>
        <vt:i4>5</vt:i4>
      </vt:variant>
      <vt:variant>
        <vt:lpwstr/>
      </vt:variant>
      <vt:variant>
        <vt:lpwstr>■ISMS13ー2ー7</vt:lpwstr>
      </vt:variant>
      <vt:variant>
        <vt:i4>3483041</vt:i4>
      </vt:variant>
      <vt:variant>
        <vt:i4>5595</vt:i4>
      </vt:variant>
      <vt:variant>
        <vt:i4>0</vt:i4>
      </vt:variant>
      <vt:variant>
        <vt:i4>5</vt:i4>
      </vt:variant>
      <vt:variant>
        <vt:lpwstr/>
      </vt:variant>
      <vt:variant>
        <vt:lpwstr>■ISMS13ー2ー6</vt:lpwstr>
      </vt:variant>
      <vt:variant>
        <vt:i4>3483041</vt:i4>
      </vt:variant>
      <vt:variant>
        <vt:i4>5592</vt:i4>
      </vt:variant>
      <vt:variant>
        <vt:i4>0</vt:i4>
      </vt:variant>
      <vt:variant>
        <vt:i4>5</vt:i4>
      </vt:variant>
      <vt:variant>
        <vt:lpwstr/>
      </vt:variant>
      <vt:variant>
        <vt:lpwstr>■ISMS13ー2ー5</vt:lpwstr>
      </vt:variant>
      <vt:variant>
        <vt:i4>3483041</vt:i4>
      </vt:variant>
      <vt:variant>
        <vt:i4>5589</vt:i4>
      </vt:variant>
      <vt:variant>
        <vt:i4>0</vt:i4>
      </vt:variant>
      <vt:variant>
        <vt:i4>5</vt:i4>
      </vt:variant>
      <vt:variant>
        <vt:lpwstr/>
      </vt:variant>
      <vt:variant>
        <vt:lpwstr>■ISMS13ー2ー4</vt:lpwstr>
      </vt:variant>
      <vt:variant>
        <vt:i4>3483041</vt:i4>
      </vt:variant>
      <vt:variant>
        <vt:i4>5586</vt:i4>
      </vt:variant>
      <vt:variant>
        <vt:i4>0</vt:i4>
      </vt:variant>
      <vt:variant>
        <vt:i4>5</vt:i4>
      </vt:variant>
      <vt:variant>
        <vt:lpwstr/>
      </vt:variant>
      <vt:variant>
        <vt:lpwstr>■ISMS13ー2ー3</vt:lpwstr>
      </vt:variant>
      <vt:variant>
        <vt:i4>3483041</vt:i4>
      </vt:variant>
      <vt:variant>
        <vt:i4>5583</vt:i4>
      </vt:variant>
      <vt:variant>
        <vt:i4>0</vt:i4>
      </vt:variant>
      <vt:variant>
        <vt:i4>5</vt:i4>
      </vt:variant>
      <vt:variant>
        <vt:lpwstr/>
      </vt:variant>
      <vt:variant>
        <vt:lpwstr>■ISMS13ー2ー2</vt:lpwstr>
      </vt:variant>
      <vt:variant>
        <vt:i4>3483041</vt:i4>
      </vt:variant>
      <vt:variant>
        <vt:i4>5580</vt:i4>
      </vt:variant>
      <vt:variant>
        <vt:i4>0</vt:i4>
      </vt:variant>
      <vt:variant>
        <vt:i4>5</vt:i4>
      </vt:variant>
      <vt:variant>
        <vt:lpwstr/>
      </vt:variant>
      <vt:variant>
        <vt:lpwstr>■ISMS13ー2ー1</vt:lpwstr>
      </vt:variant>
      <vt:variant>
        <vt:i4>818488723</vt:i4>
      </vt:variant>
      <vt:variant>
        <vt:i4>5577</vt:i4>
      </vt:variant>
      <vt:variant>
        <vt:i4>0</vt:i4>
      </vt:variant>
      <vt:variant>
        <vt:i4>5</vt:i4>
      </vt:variant>
      <vt:variant>
        <vt:lpwstr/>
      </vt:variant>
      <vt:variant>
        <vt:lpwstr>■ISMS13ー1</vt:lpwstr>
      </vt:variant>
      <vt:variant>
        <vt:i4>3483040</vt:i4>
      </vt:variant>
      <vt:variant>
        <vt:i4>5574</vt:i4>
      </vt:variant>
      <vt:variant>
        <vt:i4>0</vt:i4>
      </vt:variant>
      <vt:variant>
        <vt:i4>5</vt:i4>
      </vt:variant>
      <vt:variant>
        <vt:lpwstr/>
      </vt:variant>
      <vt:variant>
        <vt:lpwstr>■ISMS12ー2ー2</vt:lpwstr>
      </vt:variant>
      <vt:variant>
        <vt:i4>3483040</vt:i4>
      </vt:variant>
      <vt:variant>
        <vt:i4>5571</vt:i4>
      </vt:variant>
      <vt:variant>
        <vt:i4>0</vt:i4>
      </vt:variant>
      <vt:variant>
        <vt:i4>5</vt:i4>
      </vt:variant>
      <vt:variant>
        <vt:lpwstr/>
      </vt:variant>
      <vt:variant>
        <vt:lpwstr>■ISMS12ー2ー1</vt:lpwstr>
      </vt:variant>
      <vt:variant>
        <vt:i4>3483043</vt:i4>
      </vt:variant>
      <vt:variant>
        <vt:i4>5568</vt:i4>
      </vt:variant>
      <vt:variant>
        <vt:i4>0</vt:i4>
      </vt:variant>
      <vt:variant>
        <vt:i4>5</vt:i4>
      </vt:variant>
      <vt:variant>
        <vt:lpwstr/>
      </vt:variant>
      <vt:variant>
        <vt:lpwstr>■ISMS12ー1ー3</vt:lpwstr>
      </vt:variant>
      <vt:variant>
        <vt:i4>3483044</vt:i4>
      </vt:variant>
      <vt:variant>
        <vt:i4>5565</vt:i4>
      </vt:variant>
      <vt:variant>
        <vt:i4>0</vt:i4>
      </vt:variant>
      <vt:variant>
        <vt:i4>5</vt:i4>
      </vt:variant>
      <vt:variant>
        <vt:lpwstr/>
      </vt:variant>
      <vt:variant>
        <vt:lpwstr>■ISMS11ー5ー1</vt:lpwstr>
      </vt:variant>
      <vt:variant>
        <vt:i4>818488721</vt:i4>
      </vt:variant>
      <vt:variant>
        <vt:i4>5562</vt:i4>
      </vt:variant>
      <vt:variant>
        <vt:i4>0</vt:i4>
      </vt:variant>
      <vt:variant>
        <vt:i4>5</vt:i4>
      </vt:variant>
      <vt:variant>
        <vt:lpwstr/>
      </vt:variant>
      <vt:variant>
        <vt:lpwstr>■ISMS11ー4</vt:lpwstr>
      </vt:variant>
      <vt:variant>
        <vt:i4>3483042</vt:i4>
      </vt:variant>
      <vt:variant>
        <vt:i4>5559</vt:i4>
      </vt:variant>
      <vt:variant>
        <vt:i4>0</vt:i4>
      </vt:variant>
      <vt:variant>
        <vt:i4>5</vt:i4>
      </vt:variant>
      <vt:variant>
        <vt:lpwstr/>
      </vt:variant>
      <vt:variant>
        <vt:lpwstr>■ISMS11ー3ー3</vt:lpwstr>
      </vt:variant>
      <vt:variant>
        <vt:i4>3483042</vt:i4>
      </vt:variant>
      <vt:variant>
        <vt:i4>5556</vt:i4>
      </vt:variant>
      <vt:variant>
        <vt:i4>0</vt:i4>
      </vt:variant>
      <vt:variant>
        <vt:i4>5</vt:i4>
      </vt:variant>
      <vt:variant>
        <vt:lpwstr/>
      </vt:variant>
      <vt:variant>
        <vt:lpwstr>■ISMS11ー3ー1</vt:lpwstr>
      </vt:variant>
      <vt:variant>
        <vt:i4>818488721</vt:i4>
      </vt:variant>
      <vt:variant>
        <vt:i4>5553</vt:i4>
      </vt:variant>
      <vt:variant>
        <vt:i4>0</vt:i4>
      </vt:variant>
      <vt:variant>
        <vt:i4>5</vt:i4>
      </vt:variant>
      <vt:variant>
        <vt:lpwstr/>
      </vt:variant>
      <vt:variant>
        <vt:lpwstr>■ISMS11ー２</vt:lpwstr>
      </vt:variant>
      <vt:variant>
        <vt:i4>-809228896</vt:i4>
      </vt:variant>
      <vt:variant>
        <vt:i4>5550</vt:i4>
      </vt:variant>
      <vt:variant>
        <vt:i4>0</vt:i4>
      </vt:variant>
      <vt:variant>
        <vt:i4>5</vt:i4>
      </vt:variant>
      <vt:variant>
        <vt:lpwstr/>
      </vt:variant>
      <vt:variant>
        <vt:lpwstr>■ISMS11ー1－２</vt:lpwstr>
      </vt:variant>
      <vt:variant>
        <vt:i4>-809228896</vt:i4>
      </vt:variant>
      <vt:variant>
        <vt:i4>5547</vt:i4>
      </vt:variant>
      <vt:variant>
        <vt:i4>0</vt:i4>
      </vt:variant>
      <vt:variant>
        <vt:i4>5</vt:i4>
      </vt:variant>
      <vt:variant>
        <vt:lpwstr/>
      </vt:variant>
      <vt:variant>
        <vt:lpwstr>■ISMS11ー1－1</vt:lpwstr>
      </vt:variant>
      <vt:variant>
        <vt:i4>3155360</vt:i4>
      </vt:variant>
      <vt:variant>
        <vt:i4>5544</vt:i4>
      </vt:variant>
      <vt:variant>
        <vt:i4>0</vt:i4>
      </vt:variant>
      <vt:variant>
        <vt:i4>5</vt:i4>
      </vt:variant>
      <vt:variant>
        <vt:lpwstr/>
      </vt:variant>
      <vt:variant>
        <vt:lpwstr>■ISMS7ー1ー2</vt:lpwstr>
      </vt:variant>
      <vt:variant>
        <vt:i4>333148</vt:i4>
      </vt:variant>
      <vt:variant>
        <vt:i4>5541</vt:i4>
      </vt:variant>
      <vt:variant>
        <vt:i4>0</vt:i4>
      </vt:variant>
      <vt:variant>
        <vt:i4>5</vt:i4>
      </vt:variant>
      <vt:variant>
        <vt:lpwstr/>
      </vt:variant>
      <vt:variant>
        <vt:lpwstr>■ISMS2ー3</vt:lpwstr>
      </vt:variant>
      <vt:variant>
        <vt:i4>-808966729</vt:i4>
      </vt:variant>
      <vt:variant>
        <vt:i4>5538</vt:i4>
      </vt:variant>
      <vt:variant>
        <vt:i4>0</vt:i4>
      </vt:variant>
      <vt:variant>
        <vt:i4>5</vt:i4>
      </vt:variant>
      <vt:variant>
        <vt:lpwstr/>
      </vt:variant>
      <vt:variant>
        <vt:lpwstr>■ISAC15ー2－2</vt:lpwstr>
      </vt:variant>
      <vt:variant>
        <vt:i4>1385888</vt:i4>
      </vt:variant>
      <vt:variant>
        <vt:i4>5535</vt:i4>
      </vt:variant>
      <vt:variant>
        <vt:i4>0</vt:i4>
      </vt:variant>
      <vt:variant>
        <vt:i4>5</vt:i4>
      </vt:variant>
      <vt:variant>
        <vt:lpwstr/>
      </vt:variant>
      <vt:variant>
        <vt:lpwstr>■IPアドレス21ー1ー2</vt:lpwstr>
      </vt:variant>
      <vt:variant>
        <vt:i4>1451435</vt:i4>
      </vt:variant>
      <vt:variant>
        <vt:i4>5532</vt:i4>
      </vt:variant>
      <vt:variant>
        <vt:i4>0</vt:i4>
      </vt:variant>
      <vt:variant>
        <vt:i4>5</vt:i4>
      </vt:variant>
      <vt:variant>
        <vt:lpwstr/>
      </vt:variant>
      <vt:variant>
        <vt:lpwstr>■IPアドレス18ー3ー2</vt:lpwstr>
      </vt:variant>
      <vt:variant>
        <vt:i4>1254816</vt:i4>
      </vt:variant>
      <vt:variant>
        <vt:i4>5529</vt:i4>
      </vt:variant>
      <vt:variant>
        <vt:i4>0</vt:i4>
      </vt:variant>
      <vt:variant>
        <vt:i4>5</vt:i4>
      </vt:variant>
      <vt:variant>
        <vt:lpwstr/>
      </vt:variant>
      <vt:variant>
        <vt:lpwstr>■IPアドレス5ー3ー2</vt:lpwstr>
      </vt:variant>
      <vt:variant>
        <vt:i4>1447197</vt:i4>
      </vt:variant>
      <vt:variant>
        <vt:i4>5526</vt:i4>
      </vt:variant>
      <vt:variant>
        <vt:i4>0</vt:i4>
      </vt:variant>
      <vt:variant>
        <vt:i4>5</vt:i4>
      </vt:variant>
      <vt:variant>
        <vt:lpwstr/>
      </vt:variant>
      <vt:variant>
        <vt:lpwstr>■IPS18ー4</vt:lpwstr>
      </vt:variant>
      <vt:variant>
        <vt:i4>2419216</vt:i4>
      </vt:variant>
      <vt:variant>
        <vt:i4>5523</vt:i4>
      </vt:variant>
      <vt:variant>
        <vt:i4>0</vt:i4>
      </vt:variant>
      <vt:variant>
        <vt:i4>5</vt:i4>
      </vt:variant>
      <vt:variant>
        <vt:lpwstr/>
      </vt:variant>
      <vt:variant>
        <vt:lpwstr>■IPS18ー3－5</vt:lpwstr>
      </vt:variant>
      <vt:variant>
        <vt:i4>2353680</vt:i4>
      </vt:variant>
      <vt:variant>
        <vt:i4>5520</vt:i4>
      </vt:variant>
      <vt:variant>
        <vt:i4>0</vt:i4>
      </vt:variant>
      <vt:variant>
        <vt:i4>5</vt:i4>
      </vt:variant>
      <vt:variant>
        <vt:lpwstr/>
      </vt:variant>
      <vt:variant>
        <vt:lpwstr>■IPS18ー3－2</vt:lpwstr>
      </vt:variant>
      <vt:variant>
        <vt:i4>2222608</vt:i4>
      </vt:variant>
      <vt:variant>
        <vt:i4>5517</vt:i4>
      </vt:variant>
      <vt:variant>
        <vt:i4>0</vt:i4>
      </vt:variant>
      <vt:variant>
        <vt:i4>5</vt:i4>
      </vt:variant>
      <vt:variant>
        <vt:lpwstr/>
      </vt:variant>
      <vt:variant>
        <vt:lpwstr>■IPS18ー2－14</vt:lpwstr>
      </vt:variant>
      <vt:variant>
        <vt:i4>2222608</vt:i4>
      </vt:variant>
      <vt:variant>
        <vt:i4>5514</vt:i4>
      </vt:variant>
      <vt:variant>
        <vt:i4>0</vt:i4>
      </vt:variant>
      <vt:variant>
        <vt:i4>5</vt:i4>
      </vt:variant>
      <vt:variant>
        <vt:lpwstr/>
      </vt:variant>
      <vt:variant>
        <vt:lpwstr>■IPS18ー2－10</vt:lpwstr>
      </vt:variant>
      <vt:variant>
        <vt:i4>-806672937</vt:i4>
      </vt:variant>
      <vt:variant>
        <vt:i4>5511</vt:i4>
      </vt:variant>
      <vt:variant>
        <vt:i4>0</vt:i4>
      </vt:variant>
      <vt:variant>
        <vt:i4>5</vt:i4>
      </vt:variant>
      <vt:variant>
        <vt:lpwstr/>
      </vt:variant>
      <vt:variant>
        <vt:lpwstr>■IPS5ー2－2</vt:lpwstr>
      </vt:variant>
      <vt:variant>
        <vt:i4>8267165</vt:i4>
      </vt:variant>
      <vt:variant>
        <vt:i4>5508</vt:i4>
      </vt:variant>
      <vt:variant>
        <vt:i4>0</vt:i4>
      </vt:variant>
      <vt:variant>
        <vt:i4>5</vt:i4>
      </vt:variant>
      <vt:variant>
        <vt:lpwstr/>
      </vt:variant>
      <vt:variant>
        <vt:lpwstr>■IoT（アイ・オー・ティー）27ー22</vt:lpwstr>
      </vt:variant>
      <vt:variant>
        <vt:i4>4990383</vt:i4>
      </vt:variant>
      <vt:variant>
        <vt:i4>5505</vt:i4>
      </vt:variant>
      <vt:variant>
        <vt:i4>0</vt:i4>
      </vt:variant>
      <vt:variant>
        <vt:i4>5</vt:i4>
      </vt:variant>
      <vt:variant>
        <vt:lpwstr/>
      </vt:variant>
      <vt:variant>
        <vt:lpwstr>■IoT（アイ・オー・ティー）27ー6</vt:lpwstr>
      </vt:variant>
      <vt:variant>
        <vt:i4>4990383</vt:i4>
      </vt:variant>
      <vt:variant>
        <vt:i4>5502</vt:i4>
      </vt:variant>
      <vt:variant>
        <vt:i4>0</vt:i4>
      </vt:variant>
      <vt:variant>
        <vt:i4>5</vt:i4>
      </vt:variant>
      <vt:variant>
        <vt:lpwstr/>
      </vt:variant>
      <vt:variant>
        <vt:lpwstr>■IoT（アイ・オー・ティー）27ー5</vt:lpwstr>
      </vt:variant>
      <vt:variant>
        <vt:i4>4990383</vt:i4>
      </vt:variant>
      <vt:variant>
        <vt:i4>5499</vt:i4>
      </vt:variant>
      <vt:variant>
        <vt:i4>0</vt:i4>
      </vt:variant>
      <vt:variant>
        <vt:i4>5</vt:i4>
      </vt:variant>
      <vt:variant>
        <vt:lpwstr/>
      </vt:variant>
      <vt:variant>
        <vt:lpwstr>■IoT（アイ・オー・ティー）27ー3</vt:lpwstr>
      </vt:variant>
      <vt:variant>
        <vt:i4>816850335</vt:i4>
      </vt:variant>
      <vt:variant>
        <vt:i4>5496</vt:i4>
      </vt:variant>
      <vt:variant>
        <vt:i4>0</vt:i4>
      </vt:variant>
      <vt:variant>
        <vt:i4>5</vt:i4>
      </vt:variant>
      <vt:variant>
        <vt:lpwstr/>
      </vt:variant>
      <vt:variant>
        <vt:lpwstr>■IoT（アイ・オー・ティー）25ー2ー2</vt:lpwstr>
      </vt:variant>
      <vt:variant>
        <vt:i4>4990380</vt:i4>
      </vt:variant>
      <vt:variant>
        <vt:i4>5493</vt:i4>
      </vt:variant>
      <vt:variant>
        <vt:i4>0</vt:i4>
      </vt:variant>
      <vt:variant>
        <vt:i4>5</vt:i4>
      </vt:variant>
      <vt:variant>
        <vt:lpwstr/>
      </vt:variant>
      <vt:variant>
        <vt:lpwstr>■IoT（アイ・オー・ティー）24ー3</vt:lpwstr>
      </vt:variant>
      <vt:variant>
        <vt:i4>816850329</vt:i4>
      </vt:variant>
      <vt:variant>
        <vt:i4>5490</vt:i4>
      </vt:variant>
      <vt:variant>
        <vt:i4>0</vt:i4>
      </vt:variant>
      <vt:variant>
        <vt:i4>5</vt:i4>
      </vt:variant>
      <vt:variant>
        <vt:lpwstr/>
      </vt:variant>
      <vt:variant>
        <vt:lpwstr>■IoT（アイ・オー・ティー）23ー2ー4</vt:lpwstr>
      </vt:variant>
      <vt:variant>
        <vt:i4>4990379</vt:i4>
      </vt:variant>
      <vt:variant>
        <vt:i4>5487</vt:i4>
      </vt:variant>
      <vt:variant>
        <vt:i4>0</vt:i4>
      </vt:variant>
      <vt:variant>
        <vt:i4>5</vt:i4>
      </vt:variant>
      <vt:variant>
        <vt:lpwstr/>
      </vt:variant>
      <vt:variant>
        <vt:lpwstr>■IoT（アイ・オー・ティー）23ー2</vt:lpwstr>
      </vt:variant>
      <vt:variant>
        <vt:i4>816850330</vt:i4>
      </vt:variant>
      <vt:variant>
        <vt:i4>5484</vt:i4>
      </vt:variant>
      <vt:variant>
        <vt:i4>0</vt:i4>
      </vt:variant>
      <vt:variant>
        <vt:i4>5</vt:i4>
      </vt:variant>
      <vt:variant>
        <vt:lpwstr/>
      </vt:variant>
      <vt:variant>
        <vt:lpwstr>■IoT（アイ・オー・ティー）23ー1ー1</vt:lpwstr>
      </vt:variant>
      <vt:variant>
        <vt:i4>816850329</vt:i4>
      </vt:variant>
      <vt:variant>
        <vt:i4>5481</vt:i4>
      </vt:variant>
      <vt:variant>
        <vt:i4>0</vt:i4>
      </vt:variant>
      <vt:variant>
        <vt:i4>5</vt:i4>
      </vt:variant>
      <vt:variant>
        <vt:lpwstr/>
      </vt:variant>
      <vt:variant>
        <vt:lpwstr>■IoT（アイ・オー・ティー）22ー3ー3</vt:lpwstr>
      </vt:variant>
      <vt:variant>
        <vt:i4>4990378</vt:i4>
      </vt:variant>
      <vt:variant>
        <vt:i4>5478</vt:i4>
      </vt:variant>
      <vt:variant>
        <vt:i4>0</vt:i4>
      </vt:variant>
      <vt:variant>
        <vt:i4>5</vt:i4>
      </vt:variant>
      <vt:variant>
        <vt:lpwstr/>
      </vt:variant>
      <vt:variant>
        <vt:lpwstr>■IoT（アイ・オー・ティー）22ー3</vt:lpwstr>
      </vt:variant>
      <vt:variant>
        <vt:i4>816850331</vt:i4>
      </vt:variant>
      <vt:variant>
        <vt:i4>5475</vt:i4>
      </vt:variant>
      <vt:variant>
        <vt:i4>0</vt:i4>
      </vt:variant>
      <vt:variant>
        <vt:i4>5</vt:i4>
      </vt:variant>
      <vt:variant>
        <vt:lpwstr/>
      </vt:variant>
      <vt:variant>
        <vt:lpwstr>■IoT（アイ・オー・ティー）22ー1ー2</vt:lpwstr>
      </vt:variant>
      <vt:variant>
        <vt:i4>5186985</vt:i4>
      </vt:variant>
      <vt:variant>
        <vt:i4>5472</vt:i4>
      </vt:variant>
      <vt:variant>
        <vt:i4>0</vt:i4>
      </vt:variant>
      <vt:variant>
        <vt:i4>5</vt:i4>
      </vt:variant>
      <vt:variant>
        <vt:lpwstr/>
      </vt:variant>
      <vt:variant>
        <vt:lpwstr>■IoT（アイ・オー・ティー）11ー4</vt:lpwstr>
      </vt:variant>
      <vt:variant>
        <vt:i4>817046936</vt:i4>
      </vt:variant>
      <vt:variant>
        <vt:i4>5469</vt:i4>
      </vt:variant>
      <vt:variant>
        <vt:i4>0</vt:i4>
      </vt:variant>
      <vt:variant>
        <vt:i4>5</vt:i4>
      </vt:variant>
      <vt:variant>
        <vt:lpwstr/>
      </vt:variant>
      <vt:variant>
        <vt:lpwstr>■IoT（アイ・オー・ティー）6ー2ー5</vt:lpwstr>
      </vt:variant>
      <vt:variant>
        <vt:i4>817112472</vt:i4>
      </vt:variant>
      <vt:variant>
        <vt:i4>5466</vt:i4>
      </vt:variant>
      <vt:variant>
        <vt:i4>0</vt:i4>
      </vt:variant>
      <vt:variant>
        <vt:i4>5</vt:i4>
      </vt:variant>
      <vt:variant>
        <vt:lpwstr/>
      </vt:variant>
      <vt:variant>
        <vt:lpwstr>■IoT（アイ・オー・ティー）6ー1ー1</vt:lpwstr>
      </vt:variant>
      <vt:variant>
        <vt:i4>817309080</vt:i4>
      </vt:variant>
      <vt:variant>
        <vt:i4>5463</vt:i4>
      </vt:variant>
      <vt:variant>
        <vt:i4>0</vt:i4>
      </vt:variant>
      <vt:variant>
        <vt:i4>5</vt:i4>
      </vt:variant>
      <vt:variant>
        <vt:lpwstr/>
      </vt:variant>
      <vt:variant>
        <vt:lpwstr>■IoT（アイ・オー・ティー）5ー2ー2</vt:lpwstr>
      </vt:variant>
      <vt:variant>
        <vt:i4>817243544</vt:i4>
      </vt:variant>
      <vt:variant>
        <vt:i4>5460</vt:i4>
      </vt:variant>
      <vt:variant>
        <vt:i4>0</vt:i4>
      </vt:variant>
      <vt:variant>
        <vt:i4>5</vt:i4>
      </vt:variant>
      <vt:variant>
        <vt:lpwstr/>
      </vt:variant>
      <vt:variant>
        <vt:lpwstr>■IoT（アイ・オー・ティー）4ー3ー3</vt:lpwstr>
      </vt:variant>
      <vt:variant>
        <vt:i4>813962596</vt:i4>
      </vt:variant>
      <vt:variant>
        <vt:i4>5457</vt:i4>
      </vt:variant>
      <vt:variant>
        <vt:i4>0</vt:i4>
      </vt:variant>
      <vt:variant>
        <vt:i4>5</vt:i4>
      </vt:variant>
      <vt:variant>
        <vt:lpwstr/>
      </vt:variant>
      <vt:variant>
        <vt:lpwstr>■IoT（アイ・オー・ティー）4ー2</vt:lpwstr>
      </vt:variant>
      <vt:variant>
        <vt:i4>816850328</vt:i4>
      </vt:variant>
      <vt:variant>
        <vt:i4>5454</vt:i4>
      </vt:variant>
      <vt:variant>
        <vt:i4>0</vt:i4>
      </vt:variant>
      <vt:variant>
        <vt:i4>5</vt:i4>
      </vt:variant>
      <vt:variant>
        <vt:lpwstr/>
      </vt:variant>
      <vt:variant>
        <vt:lpwstr>■IoT（アイ・オー・ティー）3ー2ー3</vt:lpwstr>
      </vt:variant>
      <vt:variant>
        <vt:i4>816915864</vt:i4>
      </vt:variant>
      <vt:variant>
        <vt:i4>5451</vt:i4>
      </vt:variant>
      <vt:variant>
        <vt:i4>0</vt:i4>
      </vt:variant>
      <vt:variant>
        <vt:i4>5</vt:i4>
      </vt:variant>
      <vt:variant>
        <vt:lpwstr/>
      </vt:variant>
      <vt:variant>
        <vt:lpwstr>■IoT（アイ・オー・ティー）3ー2ー2</vt:lpwstr>
      </vt:variant>
      <vt:variant>
        <vt:i4>813700452</vt:i4>
      </vt:variant>
      <vt:variant>
        <vt:i4>5448</vt:i4>
      </vt:variant>
      <vt:variant>
        <vt:i4>0</vt:i4>
      </vt:variant>
      <vt:variant>
        <vt:i4>5</vt:i4>
      </vt:variant>
      <vt:variant>
        <vt:lpwstr/>
      </vt:variant>
      <vt:variant>
        <vt:lpwstr>■IoT（アイ・オー・ティー）3ー1</vt:lpwstr>
      </vt:variant>
      <vt:variant>
        <vt:i4>813831524</vt:i4>
      </vt:variant>
      <vt:variant>
        <vt:i4>5445</vt:i4>
      </vt:variant>
      <vt:variant>
        <vt:i4>0</vt:i4>
      </vt:variant>
      <vt:variant>
        <vt:i4>5</vt:i4>
      </vt:variant>
      <vt:variant>
        <vt:lpwstr/>
      </vt:variant>
      <vt:variant>
        <vt:lpwstr>■IoT（アイ・オー・ティー）1ー1</vt:lpwstr>
      </vt:variant>
      <vt:variant>
        <vt:i4>2812423</vt:i4>
      </vt:variant>
      <vt:variant>
        <vt:i4>5442</vt:i4>
      </vt:variant>
      <vt:variant>
        <vt:i4>0</vt:i4>
      </vt:variant>
      <vt:variant>
        <vt:i4>5</vt:i4>
      </vt:variant>
      <vt:variant>
        <vt:lpwstr/>
      </vt:variant>
      <vt:variant>
        <vt:lpwstr>■IDS22ー3－1</vt:lpwstr>
      </vt:variant>
      <vt:variant>
        <vt:i4>1447177</vt:i4>
      </vt:variant>
      <vt:variant>
        <vt:i4>5439</vt:i4>
      </vt:variant>
      <vt:variant>
        <vt:i4>0</vt:i4>
      </vt:variant>
      <vt:variant>
        <vt:i4>5</vt:i4>
      </vt:variant>
      <vt:variant>
        <vt:lpwstr/>
      </vt:variant>
      <vt:variant>
        <vt:lpwstr>■IDS18ー4</vt:lpwstr>
      </vt:variant>
      <vt:variant>
        <vt:i4>2419204</vt:i4>
      </vt:variant>
      <vt:variant>
        <vt:i4>5436</vt:i4>
      </vt:variant>
      <vt:variant>
        <vt:i4>0</vt:i4>
      </vt:variant>
      <vt:variant>
        <vt:i4>5</vt:i4>
      </vt:variant>
      <vt:variant>
        <vt:lpwstr/>
      </vt:variant>
      <vt:variant>
        <vt:lpwstr>■IDS18ー3－5</vt:lpwstr>
      </vt:variant>
      <vt:variant>
        <vt:i4>2222596</vt:i4>
      </vt:variant>
      <vt:variant>
        <vt:i4>5433</vt:i4>
      </vt:variant>
      <vt:variant>
        <vt:i4>0</vt:i4>
      </vt:variant>
      <vt:variant>
        <vt:i4>5</vt:i4>
      </vt:variant>
      <vt:variant>
        <vt:lpwstr/>
      </vt:variant>
      <vt:variant>
        <vt:lpwstr>■IDS18ー2－18</vt:lpwstr>
      </vt:variant>
      <vt:variant>
        <vt:i4>2222596</vt:i4>
      </vt:variant>
      <vt:variant>
        <vt:i4>5430</vt:i4>
      </vt:variant>
      <vt:variant>
        <vt:i4>0</vt:i4>
      </vt:variant>
      <vt:variant>
        <vt:i4>5</vt:i4>
      </vt:variant>
      <vt:variant>
        <vt:lpwstr/>
      </vt:variant>
      <vt:variant>
        <vt:lpwstr>■IDS18ー2－14</vt:lpwstr>
      </vt:variant>
      <vt:variant>
        <vt:i4>2222596</vt:i4>
      </vt:variant>
      <vt:variant>
        <vt:i4>5427</vt:i4>
      </vt:variant>
      <vt:variant>
        <vt:i4>0</vt:i4>
      </vt:variant>
      <vt:variant>
        <vt:i4>5</vt:i4>
      </vt:variant>
      <vt:variant>
        <vt:lpwstr/>
      </vt:variant>
      <vt:variant>
        <vt:lpwstr>■IDS18ー2－10</vt:lpwstr>
      </vt:variant>
      <vt:variant>
        <vt:i4>1774861</vt:i4>
      </vt:variant>
      <vt:variant>
        <vt:i4>5424</vt:i4>
      </vt:variant>
      <vt:variant>
        <vt:i4>0</vt:i4>
      </vt:variant>
      <vt:variant>
        <vt:i4>5</vt:i4>
      </vt:variant>
      <vt:variant>
        <vt:lpwstr/>
      </vt:variant>
      <vt:variant>
        <vt:lpwstr>■ICT27ー15</vt:lpwstr>
      </vt:variant>
      <vt:variant>
        <vt:i4>1840397</vt:i4>
      </vt:variant>
      <vt:variant>
        <vt:i4>5421</vt:i4>
      </vt:variant>
      <vt:variant>
        <vt:i4>0</vt:i4>
      </vt:variant>
      <vt:variant>
        <vt:i4>5</vt:i4>
      </vt:variant>
      <vt:variant>
        <vt:lpwstr/>
      </vt:variant>
      <vt:variant>
        <vt:lpwstr>■ICT27ー6</vt:lpwstr>
      </vt:variant>
      <vt:variant>
        <vt:i4>2369010</vt:i4>
      </vt:variant>
      <vt:variant>
        <vt:i4>5418</vt:i4>
      </vt:variant>
      <vt:variant>
        <vt:i4>0</vt:i4>
      </vt:variant>
      <vt:variant>
        <vt:i4>5</vt:i4>
      </vt:variant>
      <vt:variant>
        <vt:lpwstr/>
      </vt:variant>
      <vt:variant>
        <vt:lpwstr>■ICT18ー3ー2</vt:lpwstr>
      </vt:variant>
      <vt:variant>
        <vt:i4>2958834</vt:i4>
      </vt:variant>
      <vt:variant>
        <vt:i4>5415</vt:i4>
      </vt:variant>
      <vt:variant>
        <vt:i4>0</vt:i4>
      </vt:variant>
      <vt:variant>
        <vt:i4>5</vt:i4>
      </vt:variant>
      <vt:variant>
        <vt:lpwstr/>
      </vt:variant>
      <vt:variant>
        <vt:lpwstr>■ICT15ー2ー7</vt:lpwstr>
      </vt:variant>
      <vt:variant>
        <vt:i4>2893298</vt:i4>
      </vt:variant>
      <vt:variant>
        <vt:i4>5412</vt:i4>
      </vt:variant>
      <vt:variant>
        <vt:i4>0</vt:i4>
      </vt:variant>
      <vt:variant>
        <vt:i4>5</vt:i4>
      </vt:variant>
      <vt:variant>
        <vt:lpwstr/>
      </vt:variant>
      <vt:variant>
        <vt:lpwstr>■ICT15ー2ー6</vt:lpwstr>
      </vt:variant>
      <vt:variant>
        <vt:i4>1643790</vt:i4>
      </vt:variant>
      <vt:variant>
        <vt:i4>5409</vt:i4>
      </vt:variant>
      <vt:variant>
        <vt:i4>0</vt:i4>
      </vt:variant>
      <vt:variant>
        <vt:i4>5</vt:i4>
      </vt:variant>
      <vt:variant>
        <vt:lpwstr/>
      </vt:variant>
      <vt:variant>
        <vt:lpwstr>■ICT15ー1</vt:lpwstr>
      </vt:variant>
      <vt:variant>
        <vt:i4>3140099</vt:i4>
      </vt:variant>
      <vt:variant>
        <vt:i4>5406</vt:i4>
      </vt:variant>
      <vt:variant>
        <vt:i4>0</vt:i4>
      </vt:variant>
      <vt:variant>
        <vt:i4>5</vt:i4>
      </vt:variant>
      <vt:variant>
        <vt:lpwstr/>
      </vt:variant>
      <vt:variant>
        <vt:lpwstr>■ICT13ー3－2</vt:lpwstr>
      </vt:variant>
      <vt:variant>
        <vt:i4>-806607420</vt:i4>
      </vt:variant>
      <vt:variant>
        <vt:i4>5403</vt:i4>
      </vt:variant>
      <vt:variant>
        <vt:i4>0</vt:i4>
      </vt:variant>
      <vt:variant>
        <vt:i4>5</vt:i4>
      </vt:variant>
      <vt:variant>
        <vt:lpwstr/>
      </vt:variant>
      <vt:variant>
        <vt:lpwstr>■ICT6ー1－2</vt:lpwstr>
      </vt:variant>
      <vt:variant>
        <vt:i4>-806607422</vt:i4>
      </vt:variant>
      <vt:variant>
        <vt:i4>5400</vt:i4>
      </vt:variant>
      <vt:variant>
        <vt:i4>0</vt:i4>
      </vt:variant>
      <vt:variant>
        <vt:i4>5</vt:i4>
      </vt:variant>
      <vt:variant>
        <vt:lpwstr/>
      </vt:variant>
      <vt:variant>
        <vt:lpwstr>■ICT3ー2－1</vt:lpwstr>
      </vt:variant>
      <vt:variant>
        <vt:i4>2133215421</vt:i4>
      </vt:variant>
      <vt:variant>
        <vt:i4>5397</vt:i4>
      </vt:variant>
      <vt:variant>
        <vt:i4>0</vt:i4>
      </vt:variant>
      <vt:variant>
        <vt:i4>5</vt:i4>
      </vt:variant>
      <vt:variant>
        <vt:lpwstr/>
      </vt:variant>
      <vt:variant>
        <vt:lpwstr>■ICSCoE中核人材育成プログラム5ー1－2</vt:lpwstr>
      </vt:variant>
      <vt:variant>
        <vt:i4>-12053221</vt:i4>
      </vt:variant>
      <vt:variant>
        <vt:i4>5394</vt:i4>
      </vt:variant>
      <vt:variant>
        <vt:i4>0</vt:i4>
      </vt:variant>
      <vt:variant>
        <vt:i4>5</vt:i4>
      </vt:variant>
      <vt:variant>
        <vt:lpwstr/>
      </vt:variant>
      <vt:variant>
        <vt:lpwstr>■GビズID3ー2－1</vt:lpwstr>
      </vt:variant>
      <vt:variant>
        <vt:i4>2943577</vt:i4>
      </vt:variant>
      <vt:variant>
        <vt:i4>5391</vt:i4>
      </vt:variant>
      <vt:variant>
        <vt:i4>0</vt:i4>
      </vt:variant>
      <vt:variant>
        <vt:i4>5</vt:i4>
      </vt:variant>
      <vt:variant>
        <vt:lpwstr/>
      </vt:variant>
      <vt:variant>
        <vt:lpwstr>■eKYC3ー2－1</vt:lpwstr>
      </vt:variant>
      <vt:variant>
        <vt:i4>1185034</vt:i4>
      </vt:variant>
      <vt:variant>
        <vt:i4>5388</vt:i4>
      </vt:variant>
      <vt:variant>
        <vt:i4>0</vt:i4>
      </vt:variant>
      <vt:variant>
        <vt:i4>5</vt:i4>
      </vt:variant>
      <vt:variant>
        <vt:lpwstr/>
      </vt:variant>
      <vt:variant>
        <vt:lpwstr>■EDR27ー2</vt:lpwstr>
      </vt:variant>
      <vt:variant>
        <vt:i4>1250570</vt:i4>
      </vt:variant>
      <vt:variant>
        <vt:i4>5385</vt:i4>
      </vt:variant>
      <vt:variant>
        <vt:i4>0</vt:i4>
      </vt:variant>
      <vt:variant>
        <vt:i4>5</vt:i4>
      </vt:variant>
      <vt:variant>
        <vt:lpwstr/>
      </vt:variant>
      <vt:variant>
        <vt:lpwstr>■EDR26ー2</vt:lpwstr>
      </vt:variant>
      <vt:variant>
        <vt:i4>1053962</vt:i4>
      </vt:variant>
      <vt:variant>
        <vt:i4>5382</vt:i4>
      </vt:variant>
      <vt:variant>
        <vt:i4>0</vt:i4>
      </vt:variant>
      <vt:variant>
        <vt:i4>5</vt:i4>
      </vt:variant>
      <vt:variant>
        <vt:lpwstr/>
      </vt:variant>
      <vt:variant>
        <vt:lpwstr>■EDR26ー1</vt:lpwstr>
      </vt:variant>
      <vt:variant>
        <vt:i4>2565622</vt:i4>
      </vt:variant>
      <vt:variant>
        <vt:i4>5379</vt:i4>
      </vt:variant>
      <vt:variant>
        <vt:i4>0</vt:i4>
      </vt:variant>
      <vt:variant>
        <vt:i4>5</vt:i4>
      </vt:variant>
      <vt:variant>
        <vt:lpwstr/>
      </vt:variant>
      <vt:variant>
        <vt:lpwstr>■EDR22ー3ー1</vt:lpwstr>
      </vt:variant>
      <vt:variant>
        <vt:i4>2746884</vt:i4>
      </vt:variant>
      <vt:variant>
        <vt:i4>5376</vt:i4>
      </vt:variant>
      <vt:variant>
        <vt:i4>0</vt:i4>
      </vt:variant>
      <vt:variant>
        <vt:i4>5</vt:i4>
      </vt:variant>
      <vt:variant>
        <vt:lpwstr/>
      </vt:variant>
      <vt:variant>
        <vt:lpwstr>■EDR18ー3－5</vt:lpwstr>
      </vt:variant>
      <vt:variant>
        <vt:i4>2288132</vt:i4>
      </vt:variant>
      <vt:variant>
        <vt:i4>5373</vt:i4>
      </vt:variant>
      <vt:variant>
        <vt:i4>0</vt:i4>
      </vt:variant>
      <vt:variant>
        <vt:i4>5</vt:i4>
      </vt:variant>
      <vt:variant>
        <vt:lpwstr/>
      </vt:variant>
      <vt:variant>
        <vt:lpwstr>■EDR17ー3－1</vt:lpwstr>
      </vt:variant>
      <vt:variant>
        <vt:i4>2172405</vt:i4>
      </vt:variant>
      <vt:variant>
        <vt:i4>5370</vt:i4>
      </vt:variant>
      <vt:variant>
        <vt:i4>0</vt:i4>
      </vt:variant>
      <vt:variant>
        <vt:i4>5</vt:i4>
      </vt:variant>
      <vt:variant>
        <vt:lpwstr/>
      </vt:variant>
      <vt:variant>
        <vt:lpwstr>■EDR10ー2ー4</vt:lpwstr>
      </vt:variant>
      <vt:variant>
        <vt:i4>1516995</vt:i4>
      </vt:variant>
      <vt:variant>
        <vt:i4>5367</vt:i4>
      </vt:variant>
      <vt:variant>
        <vt:i4>0</vt:i4>
      </vt:variant>
      <vt:variant>
        <vt:i4>5</vt:i4>
      </vt:variant>
      <vt:variant>
        <vt:lpwstr/>
      </vt:variant>
      <vt:variant>
        <vt:lpwstr>■EDR5ー2ー5</vt:lpwstr>
      </vt:variant>
      <vt:variant>
        <vt:i4>1516995</vt:i4>
      </vt:variant>
      <vt:variant>
        <vt:i4>5364</vt:i4>
      </vt:variant>
      <vt:variant>
        <vt:i4>0</vt:i4>
      </vt:variant>
      <vt:variant>
        <vt:i4>5</vt:i4>
      </vt:variant>
      <vt:variant>
        <vt:lpwstr/>
      </vt:variant>
      <vt:variant>
        <vt:lpwstr>■EDR5ー2ー4</vt:lpwstr>
      </vt:variant>
      <vt:variant>
        <vt:i4>820717046</vt:i4>
      </vt:variant>
      <vt:variant>
        <vt:i4>5361</vt:i4>
      </vt:variant>
      <vt:variant>
        <vt:i4>0</vt:i4>
      </vt:variant>
      <vt:variant>
        <vt:i4>5</vt:i4>
      </vt:variant>
      <vt:variant>
        <vt:lpwstr/>
      </vt:variant>
      <vt:variant>
        <vt:lpwstr>■EDR2ー1</vt:lpwstr>
      </vt:variant>
      <vt:variant>
        <vt:i4>3286450</vt:i4>
      </vt:variant>
      <vt:variant>
        <vt:i4>5358</vt:i4>
      </vt:variant>
      <vt:variant>
        <vt:i4>0</vt:i4>
      </vt:variant>
      <vt:variant>
        <vt:i4>5</vt:i4>
      </vt:variant>
      <vt:variant>
        <vt:lpwstr/>
      </vt:variant>
      <vt:variant>
        <vt:lpwstr>■DFFT3ー2ー1</vt:lpwstr>
      </vt:variant>
      <vt:variant>
        <vt:i4>1700426164</vt:i4>
      </vt:variant>
      <vt:variant>
        <vt:i4>5355</vt:i4>
      </vt:variant>
      <vt:variant>
        <vt:i4>0</vt:i4>
      </vt:variant>
      <vt:variant>
        <vt:i4>5</vt:i4>
      </vt:variant>
      <vt:variant>
        <vt:lpwstr/>
      </vt:variant>
      <vt:variant>
        <vt:lpwstr>■DDoS攻撃（ディードスこうげき）8ー1ー1</vt:lpwstr>
      </vt:variant>
      <vt:variant>
        <vt:i4>1700426170</vt:i4>
      </vt:variant>
      <vt:variant>
        <vt:i4>5352</vt:i4>
      </vt:variant>
      <vt:variant>
        <vt:i4>0</vt:i4>
      </vt:variant>
      <vt:variant>
        <vt:i4>5</vt:i4>
      </vt:variant>
      <vt:variant>
        <vt:lpwstr/>
      </vt:variant>
      <vt:variant>
        <vt:lpwstr>■DDoS攻撃（ディードスこうげき）5ー2ー5</vt:lpwstr>
      </vt:variant>
      <vt:variant>
        <vt:i4>1700426170</vt:i4>
      </vt:variant>
      <vt:variant>
        <vt:i4>5349</vt:i4>
      </vt:variant>
      <vt:variant>
        <vt:i4>0</vt:i4>
      </vt:variant>
      <vt:variant>
        <vt:i4>5</vt:i4>
      </vt:variant>
      <vt:variant>
        <vt:lpwstr/>
      </vt:variant>
      <vt:variant>
        <vt:lpwstr>■DDoS攻撃（ディードスこうげき）5ー2ー2</vt:lpwstr>
      </vt:variant>
      <vt:variant>
        <vt:i4>793985340</vt:i4>
      </vt:variant>
      <vt:variant>
        <vt:i4>5346</vt:i4>
      </vt:variant>
      <vt:variant>
        <vt:i4>0</vt:i4>
      </vt:variant>
      <vt:variant>
        <vt:i4>5</vt:i4>
      </vt:variant>
      <vt:variant>
        <vt:lpwstr/>
      </vt:variant>
      <vt:variant>
        <vt:lpwstr>■DDoS攻撃（ディードスこうげき）2章コラム</vt:lpwstr>
      </vt:variant>
      <vt:variant>
        <vt:i4>-13687402</vt:i4>
      </vt:variant>
      <vt:variant>
        <vt:i4>5343</vt:i4>
      </vt:variant>
      <vt:variant>
        <vt:i4>0</vt:i4>
      </vt:variant>
      <vt:variant>
        <vt:i4>5</vt:i4>
      </vt:variant>
      <vt:variant>
        <vt:lpwstr/>
      </vt:variant>
      <vt:variant>
        <vt:lpwstr>■CVSS23－2</vt:lpwstr>
      </vt:variant>
      <vt:variant>
        <vt:i4>796061</vt:i4>
      </vt:variant>
      <vt:variant>
        <vt:i4>5340</vt:i4>
      </vt:variant>
      <vt:variant>
        <vt:i4>0</vt:i4>
      </vt:variant>
      <vt:variant>
        <vt:i4>5</vt:i4>
      </vt:variant>
      <vt:variant>
        <vt:lpwstr/>
      </vt:variant>
      <vt:variant>
        <vt:lpwstr>■CVSS１8－3</vt:lpwstr>
      </vt:variant>
      <vt:variant>
        <vt:i4>4924837</vt:i4>
      </vt:variant>
      <vt:variant>
        <vt:i4>5337</vt:i4>
      </vt:variant>
      <vt:variant>
        <vt:i4>0</vt:i4>
      </vt:variant>
      <vt:variant>
        <vt:i4>5</vt:i4>
      </vt:variant>
      <vt:variant>
        <vt:lpwstr/>
      </vt:variant>
      <vt:variant>
        <vt:lpwstr>■CSIRT（シーサート）27ー21</vt:lpwstr>
      </vt:variant>
      <vt:variant>
        <vt:i4>8005011</vt:i4>
      </vt:variant>
      <vt:variant>
        <vt:i4>5334</vt:i4>
      </vt:variant>
      <vt:variant>
        <vt:i4>0</vt:i4>
      </vt:variant>
      <vt:variant>
        <vt:i4>5</vt:i4>
      </vt:variant>
      <vt:variant>
        <vt:lpwstr/>
      </vt:variant>
      <vt:variant>
        <vt:lpwstr>■CSIRT（シーサート）23ー2</vt:lpwstr>
      </vt:variant>
      <vt:variant>
        <vt:i4>814097825</vt:i4>
      </vt:variant>
      <vt:variant>
        <vt:i4>5331</vt:i4>
      </vt:variant>
      <vt:variant>
        <vt:i4>0</vt:i4>
      </vt:variant>
      <vt:variant>
        <vt:i4>5</vt:i4>
      </vt:variant>
      <vt:variant>
        <vt:lpwstr/>
      </vt:variant>
      <vt:variant>
        <vt:lpwstr>■CSIRT（シーサート）22ー3ー4</vt:lpwstr>
      </vt:variant>
      <vt:variant>
        <vt:i4>814032292</vt:i4>
      </vt:variant>
      <vt:variant>
        <vt:i4>5328</vt:i4>
      </vt:variant>
      <vt:variant>
        <vt:i4>0</vt:i4>
      </vt:variant>
      <vt:variant>
        <vt:i4>5</vt:i4>
      </vt:variant>
      <vt:variant>
        <vt:lpwstr/>
      </vt:variant>
      <vt:variant>
        <vt:lpwstr>■CSIRT（シーサート）11ー5ー3</vt:lpwstr>
      </vt:variant>
      <vt:variant>
        <vt:i4>813770144</vt:i4>
      </vt:variant>
      <vt:variant>
        <vt:i4>5325</vt:i4>
      </vt:variant>
      <vt:variant>
        <vt:i4>0</vt:i4>
      </vt:variant>
      <vt:variant>
        <vt:i4>5</vt:i4>
      </vt:variant>
      <vt:variant>
        <vt:lpwstr/>
      </vt:variant>
      <vt:variant>
        <vt:lpwstr>■CSIRT（シーサート）5ー1ー1</vt:lpwstr>
      </vt:variant>
      <vt:variant>
        <vt:i4>813901216</vt:i4>
      </vt:variant>
      <vt:variant>
        <vt:i4>5322</vt:i4>
      </vt:variant>
      <vt:variant>
        <vt:i4>0</vt:i4>
      </vt:variant>
      <vt:variant>
        <vt:i4>5</vt:i4>
      </vt:variant>
      <vt:variant>
        <vt:lpwstr/>
      </vt:variant>
      <vt:variant>
        <vt:lpwstr>■CSIRT（シーサート）5ー1ー3</vt:lpwstr>
      </vt:variant>
      <vt:variant>
        <vt:i4>813704608</vt:i4>
      </vt:variant>
      <vt:variant>
        <vt:i4>5319</vt:i4>
      </vt:variant>
      <vt:variant>
        <vt:i4>0</vt:i4>
      </vt:variant>
      <vt:variant>
        <vt:i4>5</vt:i4>
      </vt:variant>
      <vt:variant>
        <vt:lpwstr/>
      </vt:variant>
      <vt:variant>
        <vt:lpwstr>■CSIRT（シーサート）4ー1ー1</vt:lpwstr>
      </vt:variant>
      <vt:variant>
        <vt:i4>1512717</vt:i4>
      </vt:variant>
      <vt:variant>
        <vt:i4>5316</vt:i4>
      </vt:variant>
      <vt:variant>
        <vt:i4>0</vt:i4>
      </vt:variant>
      <vt:variant>
        <vt:i4>5</vt:i4>
      </vt:variant>
      <vt:variant>
        <vt:lpwstr/>
      </vt:variant>
      <vt:variant>
        <vt:lpwstr>■BCP27ー21</vt:lpwstr>
      </vt:variant>
      <vt:variant>
        <vt:i4>2565618</vt:i4>
      </vt:variant>
      <vt:variant>
        <vt:i4>5313</vt:i4>
      </vt:variant>
      <vt:variant>
        <vt:i4>0</vt:i4>
      </vt:variant>
      <vt:variant>
        <vt:i4>5</vt:i4>
      </vt:variant>
      <vt:variant>
        <vt:lpwstr/>
      </vt:variant>
      <vt:variant>
        <vt:lpwstr>■BCP11ー5ー1</vt:lpwstr>
      </vt:variant>
      <vt:variant>
        <vt:i4>815408588</vt:i4>
      </vt:variant>
      <vt:variant>
        <vt:i4>5310</vt:i4>
      </vt:variant>
      <vt:variant>
        <vt:i4>0</vt:i4>
      </vt:variant>
      <vt:variant>
        <vt:i4>5</vt:i4>
      </vt:variant>
      <vt:variant>
        <vt:lpwstr/>
      </vt:variant>
      <vt:variant>
        <vt:lpwstr>■AI27ー25</vt:lpwstr>
      </vt:variant>
      <vt:variant>
        <vt:i4>815539660</vt:i4>
      </vt:variant>
      <vt:variant>
        <vt:i4>5307</vt:i4>
      </vt:variant>
      <vt:variant>
        <vt:i4>0</vt:i4>
      </vt:variant>
      <vt:variant>
        <vt:i4>5</vt:i4>
      </vt:variant>
      <vt:variant>
        <vt:lpwstr/>
      </vt:variant>
      <vt:variant>
        <vt:lpwstr>■AI27ー23</vt:lpwstr>
      </vt:variant>
      <vt:variant>
        <vt:i4>816784894</vt:i4>
      </vt:variant>
      <vt:variant>
        <vt:i4>5304</vt:i4>
      </vt:variant>
      <vt:variant>
        <vt:i4>0</vt:i4>
      </vt:variant>
      <vt:variant>
        <vt:i4>5</vt:i4>
      </vt:variant>
      <vt:variant>
        <vt:lpwstr/>
      </vt:variant>
      <vt:variant>
        <vt:lpwstr>■AI27ー6</vt:lpwstr>
      </vt:variant>
      <vt:variant>
        <vt:i4>816784894</vt:i4>
      </vt:variant>
      <vt:variant>
        <vt:i4>5301</vt:i4>
      </vt:variant>
      <vt:variant>
        <vt:i4>0</vt:i4>
      </vt:variant>
      <vt:variant>
        <vt:i4>5</vt:i4>
      </vt:variant>
      <vt:variant>
        <vt:lpwstr/>
      </vt:variant>
      <vt:variant>
        <vt:lpwstr>■AI27ー3</vt:lpwstr>
      </vt:variant>
      <vt:variant>
        <vt:i4>816784894</vt:i4>
      </vt:variant>
      <vt:variant>
        <vt:i4>5298</vt:i4>
      </vt:variant>
      <vt:variant>
        <vt:i4>0</vt:i4>
      </vt:variant>
      <vt:variant>
        <vt:i4>5</vt:i4>
      </vt:variant>
      <vt:variant>
        <vt:lpwstr/>
      </vt:variant>
      <vt:variant>
        <vt:lpwstr>■AI27ー1</vt:lpwstr>
      </vt:variant>
      <vt:variant>
        <vt:i4>816784892</vt:i4>
      </vt:variant>
      <vt:variant>
        <vt:i4>5295</vt:i4>
      </vt:variant>
      <vt:variant>
        <vt:i4>0</vt:i4>
      </vt:variant>
      <vt:variant>
        <vt:i4>5</vt:i4>
      </vt:variant>
      <vt:variant>
        <vt:lpwstr/>
      </vt:variant>
      <vt:variant>
        <vt:lpwstr>■AI25ー1</vt:lpwstr>
      </vt:variant>
      <vt:variant>
        <vt:i4>816784893</vt:i4>
      </vt:variant>
      <vt:variant>
        <vt:i4>5292</vt:i4>
      </vt:variant>
      <vt:variant>
        <vt:i4>0</vt:i4>
      </vt:variant>
      <vt:variant>
        <vt:i4>5</vt:i4>
      </vt:variant>
      <vt:variant>
        <vt:lpwstr/>
      </vt:variant>
      <vt:variant>
        <vt:lpwstr>■AI24ー3</vt:lpwstr>
      </vt:variant>
      <vt:variant>
        <vt:i4>816784890</vt:i4>
      </vt:variant>
      <vt:variant>
        <vt:i4>5289</vt:i4>
      </vt:variant>
      <vt:variant>
        <vt:i4>0</vt:i4>
      </vt:variant>
      <vt:variant>
        <vt:i4>5</vt:i4>
      </vt:variant>
      <vt:variant>
        <vt:lpwstr/>
      </vt:variant>
      <vt:variant>
        <vt:lpwstr>■AI23ー2</vt:lpwstr>
      </vt:variant>
      <vt:variant>
        <vt:i4>5449163</vt:i4>
      </vt:variant>
      <vt:variant>
        <vt:i4>5286</vt:i4>
      </vt:variant>
      <vt:variant>
        <vt:i4>0</vt:i4>
      </vt:variant>
      <vt:variant>
        <vt:i4>5</vt:i4>
      </vt:variant>
      <vt:variant>
        <vt:lpwstr/>
      </vt:variant>
      <vt:variant>
        <vt:lpwstr>■AI23ー1ー3</vt:lpwstr>
      </vt:variant>
      <vt:variant>
        <vt:i4>5449163</vt:i4>
      </vt:variant>
      <vt:variant>
        <vt:i4>5283</vt:i4>
      </vt:variant>
      <vt:variant>
        <vt:i4>0</vt:i4>
      </vt:variant>
      <vt:variant>
        <vt:i4>5</vt:i4>
      </vt:variant>
      <vt:variant>
        <vt:lpwstr/>
      </vt:variant>
      <vt:variant>
        <vt:lpwstr>■AI23ー1ー2</vt:lpwstr>
      </vt:variant>
      <vt:variant>
        <vt:i4>816784890</vt:i4>
      </vt:variant>
      <vt:variant>
        <vt:i4>5280</vt:i4>
      </vt:variant>
      <vt:variant>
        <vt:i4>0</vt:i4>
      </vt:variant>
      <vt:variant>
        <vt:i4>5</vt:i4>
      </vt:variant>
      <vt:variant>
        <vt:lpwstr/>
      </vt:variant>
      <vt:variant>
        <vt:lpwstr>■AI23ー1</vt:lpwstr>
      </vt:variant>
      <vt:variant>
        <vt:i4>5449160</vt:i4>
      </vt:variant>
      <vt:variant>
        <vt:i4>5277</vt:i4>
      </vt:variant>
      <vt:variant>
        <vt:i4>0</vt:i4>
      </vt:variant>
      <vt:variant>
        <vt:i4>5</vt:i4>
      </vt:variant>
      <vt:variant>
        <vt:lpwstr/>
      </vt:variant>
      <vt:variant>
        <vt:lpwstr>■AI22ー3ー1</vt:lpwstr>
      </vt:variant>
      <vt:variant>
        <vt:i4>5449162</vt:i4>
      </vt:variant>
      <vt:variant>
        <vt:i4>5274</vt:i4>
      </vt:variant>
      <vt:variant>
        <vt:i4>0</vt:i4>
      </vt:variant>
      <vt:variant>
        <vt:i4>5</vt:i4>
      </vt:variant>
      <vt:variant>
        <vt:lpwstr/>
      </vt:variant>
      <vt:variant>
        <vt:lpwstr>■AI22ー1ー2</vt:lpwstr>
      </vt:variant>
      <vt:variant>
        <vt:i4>5449162</vt:i4>
      </vt:variant>
      <vt:variant>
        <vt:i4>5271</vt:i4>
      </vt:variant>
      <vt:variant>
        <vt:i4>0</vt:i4>
      </vt:variant>
      <vt:variant>
        <vt:i4>5</vt:i4>
      </vt:variant>
      <vt:variant>
        <vt:lpwstr/>
      </vt:variant>
      <vt:variant>
        <vt:lpwstr>■AI22ー1ー1</vt:lpwstr>
      </vt:variant>
      <vt:variant>
        <vt:i4>5449160</vt:i4>
      </vt:variant>
      <vt:variant>
        <vt:i4>5268</vt:i4>
      </vt:variant>
      <vt:variant>
        <vt:i4>0</vt:i4>
      </vt:variant>
      <vt:variant>
        <vt:i4>5</vt:i4>
      </vt:variant>
      <vt:variant>
        <vt:lpwstr/>
      </vt:variant>
      <vt:variant>
        <vt:lpwstr>■AI20ー1ー3</vt:lpwstr>
      </vt:variant>
      <vt:variant>
        <vt:i4>5252553</vt:i4>
      </vt:variant>
      <vt:variant>
        <vt:i4>5265</vt:i4>
      </vt:variant>
      <vt:variant>
        <vt:i4>0</vt:i4>
      </vt:variant>
      <vt:variant>
        <vt:i4>5</vt:i4>
      </vt:variant>
      <vt:variant>
        <vt:lpwstr/>
      </vt:variant>
      <vt:variant>
        <vt:lpwstr>■AI6ー2ー5</vt:lpwstr>
      </vt:variant>
      <vt:variant>
        <vt:i4>5711305</vt:i4>
      </vt:variant>
      <vt:variant>
        <vt:i4>5262</vt:i4>
      </vt:variant>
      <vt:variant>
        <vt:i4>0</vt:i4>
      </vt:variant>
      <vt:variant>
        <vt:i4>5</vt:i4>
      </vt:variant>
      <vt:variant>
        <vt:lpwstr/>
      </vt:variant>
      <vt:variant>
        <vt:lpwstr>■AI6ー1ー1</vt:lpwstr>
      </vt:variant>
      <vt:variant>
        <vt:i4>5449161</vt:i4>
      </vt:variant>
      <vt:variant>
        <vt:i4>5259</vt:i4>
      </vt:variant>
      <vt:variant>
        <vt:i4>0</vt:i4>
      </vt:variant>
      <vt:variant>
        <vt:i4>5</vt:i4>
      </vt:variant>
      <vt:variant>
        <vt:lpwstr/>
      </vt:variant>
      <vt:variant>
        <vt:lpwstr>■AI3ー2ー3</vt:lpwstr>
      </vt:variant>
      <vt:variant>
        <vt:i4>5383625</vt:i4>
      </vt:variant>
      <vt:variant>
        <vt:i4>5256</vt:i4>
      </vt:variant>
      <vt:variant>
        <vt:i4>0</vt:i4>
      </vt:variant>
      <vt:variant>
        <vt:i4>5</vt:i4>
      </vt:variant>
      <vt:variant>
        <vt:lpwstr/>
      </vt:variant>
      <vt:variant>
        <vt:lpwstr>■AI3ー2ー2</vt:lpwstr>
      </vt:variant>
      <vt:variant>
        <vt:i4>5318089</vt:i4>
      </vt:variant>
      <vt:variant>
        <vt:i4>5253</vt:i4>
      </vt:variant>
      <vt:variant>
        <vt:i4>0</vt:i4>
      </vt:variant>
      <vt:variant>
        <vt:i4>5</vt:i4>
      </vt:variant>
      <vt:variant>
        <vt:lpwstr/>
      </vt:variant>
      <vt:variant>
        <vt:lpwstr>■AI3ー2ー1</vt:lpwstr>
      </vt:variant>
      <vt:variant>
        <vt:i4>6493493</vt:i4>
      </vt:variant>
      <vt:variant>
        <vt:i4>5250</vt:i4>
      </vt:variant>
      <vt:variant>
        <vt:i4>0</vt:i4>
      </vt:variant>
      <vt:variant>
        <vt:i4>5</vt:i4>
      </vt:variant>
      <vt:variant>
        <vt:lpwstr/>
      </vt:variant>
      <vt:variant>
        <vt:lpwstr>■AI3ー1</vt:lpwstr>
      </vt:variant>
      <vt:variant>
        <vt:i4>6362421</vt:i4>
      </vt:variant>
      <vt:variant>
        <vt:i4>5247</vt:i4>
      </vt:variant>
      <vt:variant>
        <vt:i4>0</vt:i4>
      </vt:variant>
      <vt:variant>
        <vt:i4>5</vt:i4>
      </vt:variant>
      <vt:variant>
        <vt:lpwstr/>
      </vt:variant>
      <vt:variant>
        <vt:lpwstr>■AI1ー1</vt:lpwstr>
      </vt:variant>
      <vt:variant>
        <vt:i4>1309965932</vt:i4>
      </vt:variant>
      <vt:variant>
        <vt:i4>5244</vt:i4>
      </vt:variant>
      <vt:variant>
        <vt:i4>0</vt:i4>
      </vt:variant>
      <vt:variant>
        <vt:i4>5</vt:i4>
      </vt:variant>
      <vt:variant>
        <vt:lpwstr/>
      </vt:variant>
      <vt:variant>
        <vt:lpwstr>■不正アクセス</vt:lpwstr>
      </vt:variant>
      <vt:variant>
        <vt:i4>1700668920</vt:i4>
      </vt:variant>
      <vt:variant>
        <vt:i4>5241</vt:i4>
      </vt:variant>
      <vt:variant>
        <vt:i4>0</vt:i4>
      </vt:variant>
      <vt:variant>
        <vt:i4>5</vt:i4>
      </vt:variant>
      <vt:variant>
        <vt:lpwstr/>
      </vt:variant>
      <vt:variant>
        <vt:lpwstr>■サイバー攻撃</vt:lpwstr>
      </vt:variant>
      <vt:variant>
        <vt:i4>1390089500</vt:i4>
      </vt:variant>
      <vt:variant>
        <vt:i4>5238</vt:i4>
      </vt:variant>
      <vt:variant>
        <vt:i4>0</vt:i4>
      </vt:variant>
      <vt:variant>
        <vt:i4>5</vt:i4>
      </vt:variant>
      <vt:variant>
        <vt:lpwstr/>
      </vt:variant>
      <vt:variant>
        <vt:lpwstr>■サイバーセキュリティ戦略</vt:lpwstr>
      </vt:variant>
      <vt:variant>
        <vt:i4>-16636441</vt:i4>
      </vt:variant>
      <vt:variant>
        <vt:i4>5235</vt:i4>
      </vt:variant>
      <vt:variant>
        <vt:i4>0</vt:i4>
      </vt:variant>
      <vt:variant>
        <vt:i4>5</vt:i4>
      </vt:variant>
      <vt:variant>
        <vt:lpwstr/>
      </vt:variant>
      <vt:variant>
        <vt:lpwstr>■Society5．0</vt:lpwstr>
      </vt:variant>
      <vt:variant>
        <vt:i4>7869808</vt:i4>
      </vt:variant>
      <vt:variant>
        <vt:i4>5232</vt:i4>
      </vt:variant>
      <vt:variant>
        <vt:i4>0</vt:i4>
      </vt:variant>
      <vt:variant>
        <vt:i4>5</vt:i4>
      </vt:variant>
      <vt:variant>
        <vt:lpwstr/>
      </vt:variant>
      <vt:variant>
        <vt:lpwstr>■セキュリティインシデント</vt:lpwstr>
      </vt:variant>
      <vt:variant>
        <vt:i4>3020089</vt:i4>
      </vt:variant>
      <vt:variant>
        <vt:i4>5229</vt:i4>
      </vt:variant>
      <vt:variant>
        <vt:i4>0</vt:i4>
      </vt:variant>
      <vt:variant>
        <vt:i4>5</vt:i4>
      </vt:variant>
      <vt:variant>
        <vt:lpwstr/>
      </vt:variant>
      <vt:variant>
        <vt:lpwstr>■フォレンジック</vt:lpwstr>
      </vt:variant>
      <vt:variant>
        <vt:i4>-2071138133</vt:i4>
      </vt:variant>
      <vt:variant>
        <vt:i4>5226</vt:i4>
      </vt:variant>
      <vt:variant>
        <vt:i4>0</vt:i4>
      </vt:variant>
      <vt:variant>
        <vt:i4>5</vt:i4>
      </vt:variant>
      <vt:variant>
        <vt:lpwstr/>
      </vt:variant>
      <vt:variant>
        <vt:lpwstr>■脆弱性診断</vt:lpwstr>
      </vt:variant>
      <vt:variant>
        <vt:i4>-335381103</vt:i4>
      </vt:variant>
      <vt:variant>
        <vt:i4>5223</vt:i4>
      </vt:variant>
      <vt:variant>
        <vt:i4>0</vt:i4>
      </vt:variant>
      <vt:variant>
        <vt:i4>5</vt:i4>
      </vt:variant>
      <vt:variant>
        <vt:lpwstr/>
      </vt:variant>
      <vt:variant>
        <vt:lpwstr>■情報資産</vt:lpwstr>
      </vt:variant>
      <vt:variant>
        <vt:i4>1779142</vt:i4>
      </vt:variant>
      <vt:variant>
        <vt:i4>5220</vt:i4>
      </vt:variant>
      <vt:variant>
        <vt:i4>0</vt:i4>
      </vt:variant>
      <vt:variant>
        <vt:i4>5</vt:i4>
      </vt:variant>
      <vt:variant>
        <vt:lpwstr/>
      </vt:variant>
      <vt:variant>
        <vt:lpwstr>■RFI</vt:lpwstr>
      </vt:variant>
      <vt:variant>
        <vt:i4>821175726</vt:i4>
      </vt:variant>
      <vt:variant>
        <vt:i4>5217</vt:i4>
      </vt:variant>
      <vt:variant>
        <vt:i4>0</vt:i4>
      </vt:variant>
      <vt:variant>
        <vt:i4>5</vt:i4>
      </vt:variant>
      <vt:variant>
        <vt:lpwstr/>
      </vt:variant>
      <vt:variant>
        <vt:lpwstr>■セキュリティポリシー</vt:lpwstr>
      </vt:variant>
      <vt:variant>
        <vt:i4>819406321</vt:i4>
      </vt:variant>
      <vt:variant>
        <vt:i4>5214</vt:i4>
      </vt:variant>
      <vt:variant>
        <vt:i4>0</vt:i4>
      </vt:variant>
      <vt:variant>
        <vt:i4>5</vt:i4>
      </vt:variant>
      <vt:variant>
        <vt:lpwstr/>
      </vt:variant>
      <vt:variant>
        <vt:lpwstr>■リスクアセスメント</vt:lpwstr>
      </vt:variant>
      <vt:variant>
        <vt:i4>6886736</vt:i4>
      </vt:variant>
      <vt:variant>
        <vt:i4>5211</vt:i4>
      </vt:variant>
      <vt:variant>
        <vt:i4>0</vt:i4>
      </vt:variant>
      <vt:variant>
        <vt:i4>5</vt:i4>
      </vt:variant>
      <vt:variant>
        <vt:lpwstr/>
      </vt:variant>
      <vt:variant>
        <vt:lpwstr>■フレームワーク</vt:lpwstr>
      </vt:variant>
      <vt:variant>
        <vt:i4>271827</vt:i4>
      </vt:variant>
      <vt:variant>
        <vt:i4>5208</vt:i4>
      </vt:variant>
      <vt:variant>
        <vt:i4>0</vt:i4>
      </vt:variant>
      <vt:variant>
        <vt:i4>5</vt:i4>
      </vt:variant>
      <vt:variant>
        <vt:lpwstr/>
      </vt:variant>
      <vt:variant>
        <vt:lpwstr>■ISMS</vt:lpwstr>
      </vt:variant>
      <vt:variant>
        <vt:i4>6366624</vt:i4>
      </vt:variant>
      <vt:variant>
        <vt:i4>5205</vt:i4>
      </vt:variant>
      <vt:variant>
        <vt:i4>0</vt:i4>
      </vt:variant>
      <vt:variant>
        <vt:i4>5</vt:i4>
      </vt:variant>
      <vt:variant>
        <vt:lpwstr/>
      </vt:variant>
      <vt:variant>
        <vt:lpwstr>■AI</vt:lpwstr>
      </vt:variant>
      <vt:variant>
        <vt:i4>1700668920</vt:i4>
      </vt:variant>
      <vt:variant>
        <vt:i4>5202</vt:i4>
      </vt:variant>
      <vt:variant>
        <vt:i4>0</vt:i4>
      </vt:variant>
      <vt:variant>
        <vt:i4>5</vt:i4>
      </vt:variant>
      <vt:variant>
        <vt:lpwstr/>
      </vt:variant>
      <vt:variant>
        <vt:lpwstr>■サイバー攻撃</vt:lpwstr>
      </vt:variant>
      <vt:variant>
        <vt:i4>1399727603</vt:i4>
      </vt:variant>
      <vt:variant>
        <vt:i4>5199</vt:i4>
      </vt:variant>
      <vt:variant>
        <vt:i4>0</vt:i4>
      </vt:variant>
      <vt:variant>
        <vt:i4>5</vt:i4>
      </vt:variant>
      <vt:variant>
        <vt:lpwstr/>
      </vt:variant>
      <vt:variant>
        <vt:lpwstr>■デジタル化</vt:lpwstr>
      </vt:variant>
      <vt:variant>
        <vt:i4>1910217</vt:i4>
      </vt:variant>
      <vt:variant>
        <vt:i4>5196</vt:i4>
      </vt:variant>
      <vt:variant>
        <vt:i4>0</vt:i4>
      </vt:variant>
      <vt:variant>
        <vt:i4>5</vt:i4>
      </vt:variant>
      <vt:variant>
        <vt:lpwstr/>
      </vt:variant>
      <vt:variant>
        <vt:lpwstr>■NISC</vt:lpwstr>
      </vt:variant>
      <vt:variant>
        <vt:i4>6366624</vt:i4>
      </vt:variant>
      <vt:variant>
        <vt:i4>5193</vt:i4>
      </vt:variant>
      <vt:variant>
        <vt:i4>0</vt:i4>
      </vt:variant>
      <vt:variant>
        <vt:i4>5</vt:i4>
      </vt:variant>
      <vt:variant>
        <vt:lpwstr/>
      </vt:variant>
      <vt:variant>
        <vt:lpwstr>■AI</vt:lpwstr>
      </vt:variant>
      <vt:variant>
        <vt:i4>3085633</vt:i4>
      </vt:variant>
      <vt:variant>
        <vt:i4>5190</vt:i4>
      </vt:variant>
      <vt:variant>
        <vt:i4>0</vt:i4>
      </vt:variant>
      <vt:variant>
        <vt:i4>5</vt:i4>
      </vt:variant>
      <vt:variant>
        <vt:lpwstr/>
      </vt:variant>
      <vt:variant>
        <vt:lpwstr>■データサイエンス</vt:lpwstr>
      </vt:variant>
      <vt:variant>
        <vt:i4>813882001</vt:i4>
      </vt:variant>
      <vt:variant>
        <vt:i4>5187</vt:i4>
      </vt:variant>
      <vt:variant>
        <vt:i4>0</vt:i4>
      </vt:variant>
      <vt:variant>
        <vt:i4>5</vt:i4>
      </vt:variant>
      <vt:variant>
        <vt:lpwstr/>
      </vt:variant>
      <vt:variant>
        <vt:lpwstr>■IoT（アイ・オー・ティー）</vt:lpwstr>
      </vt:variant>
      <vt:variant>
        <vt:i4>3085633</vt:i4>
      </vt:variant>
      <vt:variant>
        <vt:i4>5184</vt:i4>
      </vt:variant>
      <vt:variant>
        <vt:i4>0</vt:i4>
      </vt:variant>
      <vt:variant>
        <vt:i4>5</vt:i4>
      </vt:variant>
      <vt:variant>
        <vt:lpwstr/>
      </vt:variant>
      <vt:variant>
        <vt:lpwstr>■データサイエンス</vt:lpwstr>
      </vt:variant>
      <vt:variant>
        <vt:i4>6886736</vt:i4>
      </vt:variant>
      <vt:variant>
        <vt:i4>5181</vt:i4>
      </vt:variant>
      <vt:variant>
        <vt:i4>0</vt:i4>
      </vt:variant>
      <vt:variant>
        <vt:i4>5</vt:i4>
      </vt:variant>
      <vt:variant>
        <vt:lpwstr/>
      </vt:variant>
      <vt:variant>
        <vt:lpwstr>■フレームワーク</vt:lpwstr>
      </vt:variant>
      <vt:variant>
        <vt:i4>-335381103</vt:i4>
      </vt:variant>
      <vt:variant>
        <vt:i4>5178</vt:i4>
      </vt:variant>
      <vt:variant>
        <vt:i4>0</vt:i4>
      </vt:variant>
      <vt:variant>
        <vt:i4>5</vt:i4>
      </vt:variant>
      <vt:variant>
        <vt:lpwstr/>
      </vt:variant>
      <vt:variant>
        <vt:lpwstr>■情報資産</vt:lpwstr>
      </vt:variant>
      <vt:variant>
        <vt:i4>819406321</vt:i4>
      </vt:variant>
      <vt:variant>
        <vt:i4>5175</vt:i4>
      </vt:variant>
      <vt:variant>
        <vt:i4>0</vt:i4>
      </vt:variant>
      <vt:variant>
        <vt:i4>5</vt:i4>
      </vt:variant>
      <vt:variant>
        <vt:lpwstr/>
      </vt:variant>
      <vt:variant>
        <vt:lpwstr>■リスクアセスメント</vt:lpwstr>
      </vt:variant>
      <vt:variant>
        <vt:i4>817158825</vt:i4>
      </vt:variant>
      <vt:variant>
        <vt:i4>5172</vt:i4>
      </vt:variant>
      <vt:variant>
        <vt:i4>0</vt:i4>
      </vt:variant>
      <vt:variant>
        <vt:i4>5</vt:i4>
      </vt:variant>
      <vt:variant>
        <vt:lpwstr/>
      </vt:variant>
      <vt:variant>
        <vt:lpwstr>■CSIRT（シーサート）</vt:lpwstr>
      </vt:variant>
      <vt:variant>
        <vt:i4>1189315</vt:i4>
      </vt:variant>
      <vt:variant>
        <vt:i4>5169</vt:i4>
      </vt:variant>
      <vt:variant>
        <vt:i4>0</vt:i4>
      </vt:variant>
      <vt:variant>
        <vt:i4>5</vt:i4>
      </vt:variant>
      <vt:variant>
        <vt:lpwstr/>
      </vt:variant>
      <vt:variant>
        <vt:lpwstr>■BCP</vt:lpwstr>
      </vt:variant>
      <vt:variant>
        <vt:i4>-335381103</vt:i4>
      </vt:variant>
      <vt:variant>
        <vt:i4>5166</vt:i4>
      </vt:variant>
      <vt:variant>
        <vt:i4>0</vt:i4>
      </vt:variant>
      <vt:variant>
        <vt:i4>5</vt:i4>
      </vt:variant>
      <vt:variant>
        <vt:lpwstr/>
      </vt:variant>
      <vt:variant>
        <vt:lpwstr>■情報資産</vt:lpwstr>
      </vt:variant>
      <vt:variant>
        <vt:i4>1700668920</vt:i4>
      </vt:variant>
      <vt:variant>
        <vt:i4>5163</vt:i4>
      </vt:variant>
      <vt:variant>
        <vt:i4>0</vt:i4>
      </vt:variant>
      <vt:variant>
        <vt:i4>5</vt:i4>
      </vt:variant>
      <vt:variant>
        <vt:lpwstr/>
      </vt:variant>
      <vt:variant>
        <vt:lpwstr>■サイバー攻撃</vt:lpwstr>
      </vt:variant>
      <vt:variant>
        <vt:i4>661042504</vt:i4>
      </vt:variant>
      <vt:variant>
        <vt:i4>5160</vt:i4>
      </vt:variant>
      <vt:variant>
        <vt:i4>0</vt:i4>
      </vt:variant>
      <vt:variant>
        <vt:i4>5</vt:i4>
      </vt:variant>
      <vt:variant>
        <vt:lpwstr/>
      </vt:variant>
      <vt:variant>
        <vt:lpwstr>■内部監査</vt:lpwstr>
      </vt:variant>
      <vt:variant>
        <vt:i4>7869808</vt:i4>
      </vt:variant>
      <vt:variant>
        <vt:i4>5157</vt:i4>
      </vt:variant>
      <vt:variant>
        <vt:i4>0</vt:i4>
      </vt:variant>
      <vt:variant>
        <vt:i4>5</vt:i4>
      </vt:variant>
      <vt:variant>
        <vt:lpwstr/>
      </vt:variant>
      <vt:variant>
        <vt:lpwstr>■セキュリティインシデント</vt:lpwstr>
      </vt:variant>
      <vt:variant>
        <vt:i4>817243629</vt:i4>
      </vt:variant>
      <vt:variant>
        <vt:i4>5154</vt:i4>
      </vt:variant>
      <vt:variant>
        <vt:i4>0</vt:i4>
      </vt:variant>
      <vt:variant>
        <vt:i4>5</vt:i4>
      </vt:variant>
      <vt:variant>
        <vt:lpwstr/>
      </vt:variant>
      <vt:variant>
        <vt:lpwstr>■SASE（サシー）</vt:lpwstr>
      </vt:variant>
      <vt:variant>
        <vt:i4>820981895</vt:i4>
      </vt:variant>
      <vt:variant>
        <vt:i4>5151</vt:i4>
      </vt:variant>
      <vt:variant>
        <vt:i4>0</vt:i4>
      </vt:variant>
      <vt:variant>
        <vt:i4>5</vt:i4>
      </vt:variant>
      <vt:variant>
        <vt:lpwstr/>
      </vt:variant>
      <vt:variant>
        <vt:lpwstr>コーディング</vt:lpwstr>
      </vt:variant>
      <vt:variant>
        <vt:i4>7148894</vt:i4>
      </vt:variant>
      <vt:variant>
        <vt:i4>5148</vt:i4>
      </vt:variant>
      <vt:variant>
        <vt:i4>0</vt:i4>
      </vt:variant>
      <vt:variant>
        <vt:i4>5</vt:i4>
      </vt:variant>
      <vt:variant>
        <vt:lpwstr/>
      </vt:variant>
      <vt:variant>
        <vt:lpwstr>■ユーティリティプログラム</vt:lpwstr>
      </vt:variant>
      <vt:variant>
        <vt:i4>3282223</vt:i4>
      </vt:variant>
      <vt:variant>
        <vt:i4>5145</vt:i4>
      </vt:variant>
      <vt:variant>
        <vt:i4>0</vt:i4>
      </vt:variant>
      <vt:variant>
        <vt:i4>5</vt:i4>
      </vt:variant>
      <vt:variant>
        <vt:lpwstr/>
      </vt:variant>
      <vt:variant>
        <vt:lpwstr>■データマスキング</vt:lpwstr>
      </vt:variant>
      <vt:variant>
        <vt:i4>1378821558</vt:i4>
      </vt:variant>
      <vt:variant>
        <vt:i4>5142</vt:i4>
      </vt:variant>
      <vt:variant>
        <vt:i4>0</vt:i4>
      </vt:variant>
      <vt:variant>
        <vt:i4>5</vt:i4>
      </vt:variant>
      <vt:variant>
        <vt:lpwstr/>
      </vt:variant>
      <vt:variant>
        <vt:lpwstr>■アクセス制御</vt:lpwstr>
      </vt:variant>
      <vt:variant>
        <vt:i4>-517899631</vt:i4>
      </vt:variant>
      <vt:variant>
        <vt:i4>5139</vt:i4>
      </vt:variant>
      <vt:variant>
        <vt:i4>0</vt:i4>
      </vt:variant>
      <vt:variant>
        <vt:i4>5</vt:i4>
      </vt:variant>
      <vt:variant>
        <vt:lpwstr/>
      </vt:variant>
      <vt:variant>
        <vt:lpwstr>■脆弱性</vt:lpwstr>
      </vt:variant>
      <vt:variant>
        <vt:i4>819602924</vt:i4>
      </vt:variant>
      <vt:variant>
        <vt:i4>5136</vt:i4>
      </vt:variant>
      <vt:variant>
        <vt:i4>0</vt:i4>
      </vt:variant>
      <vt:variant>
        <vt:i4>5</vt:i4>
      </vt:variant>
      <vt:variant>
        <vt:lpwstr/>
      </vt:variant>
      <vt:variant>
        <vt:lpwstr>■マルウェア</vt:lpwstr>
      </vt:variant>
      <vt:variant>
        <vt:i4>6559006</vt:i4>
      </vt:variant>
      <vt:variant>
        <vt:i4>5133</vt:i4>
      </vt:variant>
      <vt:variant>
        <vt:i4>0</vt:i4>
      </vt:variant>
      <vt:variant>
        <vt:i4>5</vt:i4>
      </vt:variant>
      <vt:variant>
        <vt:lpwstr/>
      </vt:variant>
      <vt:variant>
        <vt:lpwstr>■エンドポイントデバイス</vt:lpwstr>
      </vt:variant>
      <vt:variant>
        <vt:i4>819406321</vt:i4>
      </vt:variant>
      <vt:variant>
        <vt:i4>5130</vt:i4>
      </vt:variant>
      <vt:variant>
        <vt:i4>0</vt:i4>
      </vt:variant>
      <vt:variant>
        <vt:i4>5</vt:i4>
      </vt:variant>
      <vt:variant>
        <vt:lpwstr/>
      </vt:variant>
      <vt:variant>
        <vt:lpwstr>■リスクアセスメント</vt:lpwstr>
      </vt:variant>
      <vt:variant>
        <vt:i4>818750884</vt:i4>
      </vt:variant>
      <vt:variant>
        <vt:i4>5127</vt:i4>
      </vt:variant>
      <vt:variant>
        <vt:i4>0</vt:i4>
      </vt:variant>
      <vt:variant>
        <vt:i4>5</vt:i4>
      </vt:variant>
      <vt:variant>
        <vt:lpwstr/>
      </vt:variant>
      <vt:variant>
        <vt:lpwstr>■ゼロトラスト</vt:lpwstr>
      </vt:variant>
      <vt:variant>
        <vt:i4>2102572</vt:i4>
      </vt:variant>
      <vt:variant>
        <vt:i4>5124</vt:i4>
      </vt:variant>
      <vt:variant>
        <vt:i4>0</vt:i4>
      </vt:variant>
      <vt:variant>
        <vt:i4>5</vt:i4>
      </vt:variant>
      <vt:variant>
        <vt:lpwstr/>
      </vt:variant>
      <vt:variant>
        <vt:lpwstr>■サポートユーティリティ</vt:lpwstr>
      </vt:variant>
      <vt:variant>
        <vt:i4>819406321</vt:i4>
      </vt:variant>
      <vt:variant>
        <vt:i4>5121</vt:i4>
      </vt:variant>
      <vt:variant>
        <vt:i4>0</vt:i4>
      </vt:variant>
      <vt:variant>
        <vt:i4>5</vt:i4>
      </vt:variant>
      <vt:variant>
        <vt:lpwstr/>
      </vt:variant>
      <vt:variant>
        <vt:lpwstr>■リスクアセスメント</vt:lpwstr>
      </vt:variant>
      <vt:variant>
        <vt:i4>-335381103</vt:i4>
      </vt:variant>
      <vt:variant>
        <vt:i4>5118</vt:i4>
      </vt:variant>
      <vt:variant>
        <vt:i4>0</vt:i4>
      </vt:variant>
      <vt:variant>
        <vt:i4>5</vt:i4>
      </vt:variant>
      <vt:variant>
        <vt:lpwstr/>
      </vt:variant>
      <vt:variant>
        <vt:lpwstr>■情報資産</vt:lpwstr>
      </vt:variant>
      <vt:variant>
        <vt:i4>517361013</vt:i4>
      </vt:variant>
      <vt:variant>
        <vt:i4>5115</vt:i4>
      </vt:variant>
      <vt:variant>
        <vt:i4>0</vt:i4>
      </vt:variant>
      <vt:variant>
        <vt:i4>5</vt:i4>
      </vt:variant>
      <vt:variant>
        <vt:lpwstr/>
      </vt:variant>
      <vt:variant>
        <vt:lpwstr>■情報セキュリティ事象</vt:lpwstr>
      </vt:variant>
      <vt:variant>
        <vt:i4>819406321</vt:i4>
      </vt:variant>
      <vt:variant>
        <vt:i4>5112</vt:i4>
      </vt:variant>
      <vt:variant>
        <vt:i4>0</vt:i4>
      </vt:variant>
      <vt:variant>
        <vt:i4>5</vt:i4>
      </vt:variant>
      <vt:variant>
        <vt:lpwstr/>
      </vt:variant>
      <vt:variant>
        <vt:lpwstr>■リスクアセスメント</vt:lpwstr>
      </vt:variant>
      <vt:variant>
        <vt:i4>1648073</vt:i4>
      </vt:variant>
      <vt:variant>
        <vt:i4>5109</vt:i4>
      </vt:variant>
      <vt:variant>
        <vt:i4>0</vt:i4>
      </vt:variant>
      <vt:variant>
        <vt:i4>5</vt:i4>
      </vt:variant>
      <vt:variant>
        <vt:lpwstr/>
      </vt:variant>
      <vt:variant>
        <vt:lpwstr>■PII</vt:lpwstr>
      </vt:variant>
      <vt:variant>
        <vt:i4>517361013</vt:i4>
      </vt:variant>
      <vt:variant>
        <vt:i4>5106</vt:i4>
      </vt:variant>
      <vt:variant>
        <vt:i4>0</vt:i4>
      </vt:variant>
      <vt:variant>
        <vt:i4>5</vt:i4>
      </vt:variant>
      <vt:variant>
        <vt:lpwstr/>
      </vt:variant>
      <vt:variant>
        <vt:lpwstr>■情報セキュリティ事象</vt:lpwstr>
      </vt:variant>
      <vt:variant>
        <vt:i4>7869808</vt:i4>
      </vt:variant>
      <vt:variant>
        <vt:i4>5103</vt:i4>
      </vt:variant>
      <vt:variant>
        <vt:i4>0</vt:i4>
      </vt:variant>
      <vt:variant>
        <vt:i4>5</vt:i4>
      </vt:variant>
      <vt:variant>
        <vt:lpwstr/>
      </vt:variant>
      <vt:variant>
        <vt:lpwstr>■セキュリティインシデント</vt:lpwstr>
      </vt:variant>
      <vt:variant>
        <vt:i4>1910211</vt:i4>
      </vt:variant>
      <vt:variant>
        <vt:i4>5100</vt:i4>
      </vt:variant>
      <vt:variant>
        <vt:i4>0</vt:i4>
      </vt:variant>
      <vt:variant>
        <vt:i4>5</vt:i4>
      </vt:variant>
      <vt:variant>
        <vt:lpwstr/>
      </vt:variant>
      <vt:variant>
        <vt:lpwstr>■ICT</vt:lpwstr>
      </vt:variant>
      <vt:variant>
        <vt:i4>-811706170</vt:i4>
      </vt:variant>
      <vt:variant>
        <vt:i4>5097</vt:i4>
      </vt:variant>
      <vt:variant>
        <vt:i4>0</vt:i4>
      </vt:variant>
      <vt:variant>
        <vt:i4>5</vt:i4>
      </vt:variant>
      <vt:variant>
        <vt:lpwstr/>
      </vt:variant>
      <vt:variant>
        <vt:lpwstr>■供給者</vt:lpwstr>
      </vt:variant>
      <vt:variant>
        <vt:i4>1378821558</vt:i4>
      </vt:variant>
      <vt:variant>
        <vt:i4>5094</vt:i4>
      </vt:variant>
      <vt:variant>
        <vt:i4>0</vt:i4>
      </vt:variant>
      <vt:variant>
        <vt:i4>5</vt:i4>
      </vt:variant>
      <vt:variant>
        <vt:lpwstr/>
      </vt:variant>
      <vt:variant>
        <vt:lpwstr>■アクセス制御</vt:lpwstr>
      </vt:variant>
      <vt:variant>
        <vt:i4>-2127802593</vt:i4>
      </vt:variant>
      <vt:variant>
        <vt:i4>5091</vt:i4>
      </vt:variant>
      <vt:variant>
        <vt:i4>0</vt:i4>
      </vt:variant>
      <vt:variant>
        <vt:i4>5</vt:i4>
      </vt:variant>
      <vt:variant>
        <vt:lpwstr/>
      </vt:variant>
      <vt:variant>
        <vt:lpwstr>■脅威インテリジェンス</vt:lpwstr>
      </vt:variant>
      <vt:variant>
        <vt:i4>-335381103</vt:i4>
      </vt:variant>
      <vt:variant>
        <vt:i4>5088</vt:i4>
      </vt:variant>
      <vt:variant>
        <vt:i4>0</vt:i4>
      </vt:variant>
      <vt:variant>
        <vt:i4>5</vt:i4>
      </vt:variant>
      <vt:variant>
        <vt:lpwstr/>
      </vt:variant>
      <vt:variant>
        <vt:lpwstr>■情報資産</vt:lpwstr>
      </vt:variant>
      <vt:variant>
        <vt:i4>819406321</vt:i4>
      </vt:variant>
      <vt:variant>
        <vt:i4>5085</vt:i4>
      </vt:variant>
      <vt:variant>
        <vt:i4>0</vt:i4>
      </vt:variant>
      <vt:variant>
        <vt:i4>5</vt:i4>
      </vt:variant>
      <vt:variant>
        <vt:lpwstr/>
      </vt:variant>
      <vt:variant>
        <vt:lpwstr>■リスクアセスメント</vt:lpwstr>
      </vt:variant>
      <vt:variant>
        <vt:i4>819406321</vt:i4>
      </vt:variant>
      <vt:variant>
        <vt:i4>5082</vt:i4>
      </vt:variant>
      <vt:variant>
        <vt:i4>0</vt:i4>
      </vt:variant>
      <vt:variant>
        <vt:i4>5</vt:i4>
      </vt:variant>
      <vt:variant>
        <vt:lpwstr/>
      </vt:variant>
      <vt:variant>
        <vt:lpwstr>■リスクアセスメント</vt:lpwstr>
      </vt:variant>
      <vt:variant>
        <vt:i4>271827</vt:i4>
      </vt:variant>
      <vt:variant>
        <vt:i4>5079</vt:i4>
      </vt:variant>
      <vt:variant>
        <vt:i4>0</vt:i4>
      </vt:variant>
      <vt:variant>
        <vt:i4>5</vt:i4>
      </vt:variant>
      <vt:variant>
        <vt:lpwstr/>
      </vt:variant>
      <vt:variant>
        <vt:lpwstr>■ISMS</vt:lpwstr>
      </vt:variant>
      <vt:variant>
        <vt:i4>6886736</vt:i4>
      </vt:variant>
      <vt:variant>
        <vt:i4>5076</vt:i4>
      </vt:variant>
      <vt:variant>
        <vt:i4>0</vt:i4>
      </vt:variant>
      <vt:variant>
        <vt:i4>5</vt:i4>
      </vt:variant>
      <vt:variant>
        <vt:lpwstr/>
      </vt:variant>
      <vt:variant>
        <vt:lpwstr>■フレームワーク</vt:lpwstr>
      </vt:variant>
      <vt:variant>
        <vt:i4>271827</vt:i4>
      </vt:variant>
      <vt:variant>
        <vt:i4>5073</vt:i4>
      </vt:variant>
      <vt:variant>
        <vt:i4>0</vt:i4>
      </vt:variant>
      <vt:variant>
        <vt:i4>5</vt:i4>
      </vt:variant>
      <vt:variant>
        <vt:lpwstr/>
      </vt:variant>
      <vt:variant>
        <vt:lpwstr>■ISMS</vt:lpwstr>
      </vt:variant>
      <vt:variant>
        <vt:i4>1340383052</vt:i4>
      </vt:variant>
      <vt:variant>
        <vt:i4>5070</vt:i4>
      </vt:variant>
      <vt:variant>
        <vt:i4>0</vt:i4>
      </vt:variant>
      <vt:variant>
        <vt:i4>5</vt:i4>
      </vt:variant>
      <vt:variant>
        <vt:lpwstr/>
      </vt:variant>
      <vt:variant>
        <vt:lpwstr>■リスク評価</vt:lpwstr>
      </vt:variant>
      <vt:variant>
        <vt:i4>868765832</vt:i4>
      </vt:variant>
      <vt:variant>
        <vt:i4>5067</vt:i4>
      </vt:variant>
      <vt:variant>
        <vt:i4>0</vt:i4>
      </vt:variant>
      <vt:variant>
        <vt:i4>5</vt:i4>
      </vt:variant>
      <vt:variant>
        <vt:lpwstr/>
      </vt:variant>
      <vt:variant>
        <vt:lpwstr>■可用性</vt:lpwstr>
      </vt:variant>
      <vt:variant>
        <vt:i4>1001092296</vt:i4>
      </vt:variant>
      <vt:variant>
        <vt:i4>5064</vt:i4>
      </vt:variant>
      <vt:variant>
        <vt:i4>0</vt:i4>
      </vt:variant>
      <vt:variant>
        <vt:i4>5</vt:i4>
      </vt:variant>
      <vt:variant>
        <vt:lpwstr/>
      </vt:variant>
      <vt:variant>
        <vt:lpwstr>■完全性</vt:lpwstr>
      </vt:variant>
      <vt:variant>
        <vt:i4>175668838</vt:i4>
      </vt:variant>
      <vt:variant>
        <vt:i4>5061</vt:i4>
      </vt:variant>
      <vt:variant>
        <vt:i4>0</vt:i4>
      </vt:variant>
      <vt:variant>
        <vt:i4>5</vt:i4>
      </vt:variant>
      <vt:variant>
        <vt:lpwstr/>
      </vt:variant>
      <vt:variant>
        <vt:lpwstr>■機密性</vt:lpwstr>
      </vt:variant>
      <vt:variant>
        <vt:i4>-335381103</vt:i4>
      </vt:variant>
      <vt:variant>
        <vt:i4>5058</vt:i4>
      </vt:variant>
      <vt:variant>
        <vt:i4>0</vt:i4>
      </vt:variant>
      <vt:variant>
        <vt:i4>5</vt:i4>
      </vt:variant>
      <vt:variant>
        <vt:lpwstr/>
      </vt:variant>
      <vt:variant>
        <vt:lpwstr>■情報資産</vt:lpwstr>
      </vt:variant>
      <vt:variant>
        <vt:i4>271827</vt:i4>
      </vt:variant>
      <vt:variant>
        <vt:i4>5055</vt:i4>
      </vt:variant>
      <vt:variant>
        <vt:i4>0</vt:i4>
      </vt:variant>
      <vt:variant>
        <vt:i4>5</vt:i4>
      </vt:variant>
      <vt:variant>
        <vt:lpwstr/>
      </vt:variant>
      <vt:variant>
        <vt:lpwstr>■ISMS</vt:lpwstr>
      </vt:variant>
      <vt:variant>
        <vt:i4>819406321</vt:i4>
      </vt:variant>
      <vt:variant>
        <vt:i4>5052</vt:i4>
      </vt:variant>
      <vt:variant>
        <vt:i4>0</vt:i4>
      </vt:variant>
      <vt:variant>
        <vt:i4>5</vt:i4>
      </vt:variant>
      <vt:variant>
        <vt:lpwstr/>
      </vt:variant>
      <vt:variant>
        <vt:lpwstr>■リスクアセスメント</vt:lpwstr>
      </vt:variant>
      <vt:variant>
        <vt:i4>6362484</vt:i4>
      </vt:variant>
      <vt:variant>
        <vt:i4>5049</vt:i4>
      </vt:variant>
      <vt:variant>
        <vt:i4>0</vt:i4>
      </vt:variant>
      <vt:variant>
        <vt:i4>5</vt:i4>
      </vt:variant>
      <vt:variant>
        <vt:lpwstr/>
      </vt:variant>
      <vt:variant>
        <vt:lpwstr>■サプライチェーン</vt:lpwstr>
      </vt:variant>
      <vt:variant>
        <vt:i4>1700668920</vt:i4>
      </vt:variant>
      <vt:variant>
        <vt:i4>5046</vt:i4>
      </vt:variant>
      <vt:variant>
        <vt:i4>0</vt:i4>
      </vt:variant>
      <vt:variant>
        <vt:i4>5</vt:i4>
      </vt:variant>
      <vt:variant>
        <vt:lpwstr/>
      </vt:variant>
      <vt:variant>
        <vt:lpwstr>■サイバー攻撃</vt:lpwstr>
      </vt:variant>
      <vt:variant>
        <vt:i4>868765832</vt:i4>
      </vt:variant>
      <vt:variant>
        <vt:i4>5043</vt:i4>
      </vt:variant>
      <vt:variant>
        <vt:i4>0</vt:i4>
      </vt:variant>
      <vt:variant>
        <vt:i4>5</vt:i4>
      </vt:variant>
      <vt:variant>
        <vt:lpwstr/>
      </vt:variant>
      <vt:variant>
        <vt:lpwstr>■可用性</vt:lpwstr>
      </vt:variant>
      <vt:variant>
        <vt:i4>1001092296</vt:i4>
      </vt:variant>
      <vt:variant>
        <vt:i4>5040</vt:i4>
      </vt:variant>
      <vt:variant>
        <vt:i4>0</vt:i4>
      </vt:variant>
      <vt:variant>
        <vt:i4>5</vt:i4>
      </vt:variant>
      <vt:variant>
        <vt:lpwstr/>
      </vt:variant>
      <vt:variant>
        <vt:lpwstr>■完全性</vt:lpwstr>
      </vt:variant>
      <vt:variant>
        <vt:i4>175668838</vt:i4>
      </vt:variant>
      <vt:variant>
        <vt:i4>5037</vt:i4>
      </vt:variant>
      <vt:variant>
        <vt:i4>0</vt:i4>
      </vt:variant>
      <vt:variant>
        <vt:i4>5</vt:i4>
      </vt:variant>
      <vt:variant>
        <vt:lpwstr/>
      </vt:variant>
      <vt:variant>
        <vt:lpwstr>■機密性</vt:lpwstr>
      </vt:variant>
      <vt:variant>
        <vt:i4>814537354</vt:i4>
      </vt:variant>
      <vt:variant>
        <vt:i4>5034</vt:i4>
      </vt:variant>
      <vt:variant>
        <vt:i4>0</vt:i4>
      </vt:variant>
      <vt:variant>
        <vt:i4>5</vt:i4>
      </vt:variant>
      <vt:variant>
        <vt:lpwstr/>
      </vt:variant>
      <vt:variant>
        <vt:lpwstr>■NISTサイバーセキュリティフレームワーク（CSF）</vt:lpwstr>
      </vt:variant>
      <vt:variant>
        <vt:i4>6886736</vt:i4>
      </vt:variant>
      <vt:variant>
        <vt:i4>5031</vt:i4>
      </vt:variant>
      <vt:variant>
        <vt:i4>0</vt:i4>
      </vt:variant>
      <vt:variant>
        <vt:i4>5</vt:i4>
      </vt:variant>
      <vt:variant>
        <vt:lpwstr/>
      </vt:variant>
      <vt:variant>
        <vt:lpwstr>■フレームワーク</vt:lpwstr>
      </vt:variant>
      <vt:variant>
        <vt:i4>-2077131167</vt:i4>
      </vt:variant>
      <vt:variant>
        <vt:i4>5028</vt:i4>
      </vt:variant>
      <vt:variant>
        <vt:i4>0</vt:i4>
      </vt:variant>
      <vt:variant>
        <vt:i4>5</vt:i4>
      </vt:variant>
      <vt:variant>
        <vt:lpwstr/>
      </vt:variant>
      <vt:variant>
        <vt:lpwstr>■サイバー・フィジカル・セキュリティ対策フレームワーク（CPSF）</vt:lpwstr>
      </vt:variant>
      <vt:variant>
        <vt:i4>271827</vt:i4>
      </vt:variant>
      <vt:variant>
        <vt:i4>5025</vt:i4>
      </vt:variant>
      <vt:variant>
        <vt:i4>0</vt:i4>
      </vt:variant>
      <vt:variant>
        <vt:i4>5</vt:i4>
      </vt:variant>
      <vt:variant>
        <vt:lpwstr/>
      </vt:variant>
      <vt:variant>
        <vt:lpwstr>■ISMS</vt:lpwstr>
      </vt:variant>
      <vt:variant>
        <vt:i4>1910217</vt:i4>
      </vt:variant>
      <vt:variant>
        <vt:i4>5022</vt:i4>
      </vt:variant>
      <vt:variant>
        <vt:i4>0</vt:i4>
      </vt:variant>
      <vt:variant>
        <vt:i4>5</vt:i4>
      </vt:variant>
      <vt:variant>
        <vt:lpwstr/>
      </vt:variant>
      <vt:variant>
        <vt:lpwstr>■NISC</vt:lpwstr>
      </vt:variant>
      <vt:variant>
        <vt:i4>7869808</vt:i4>
      </vt:variant>
      <vt:variant>
        <vt:i4>5019</vt:i4>
      </vt:variant>
      <vt:variant>
        <vt:i4>0</vt:i4>
      </vt:variant>
      <vt:variant>
        <vt:i4>5</vt:i4>
      </vt:variant>
      <vt:variant>
        <vt:lpwstr/>
      </vt:variant>
      <vt:variant>
        <vt:lpwstr>■セキュリティインシデント</vt:lpwstr>
      </vt:variant>
      <vt:variant>
        <vt:i4>-335381103</vt:i4>
      </vt:variant>
      <vt:variant>
        <vt:i4>5016</vt:i4>
      </vt:variant>
      <vt:variant>
        <vt:i4>0</vt:i4>
      </vt:variant>
      <vt:variant>
        <vt:i4>5</vt:i4>
      </vt:variant>
      <vt:variant>
        <vt:lpwstr/>
      </vt:variant>
      <vt:variant>
        <vt:lpwstr>■情報資産</vt:lpwstr>
      </vt:variant>
      <vt:variant>
        <vt:i4>271827</vt:i4>
      </vt:variant>
      <vt:variant>
        <vt:i4>5013</vt:i4>
      </vt:variant>
      <vt:variant>
        <vt:i4>0</vt:i4>
      </vt:variant>
      <vt:variant>
        <vt:i4>5</vt:i4>
      </vt:variant>
      <vt:variant>
        <vt:lpwstr/>
      </vt:variant>
      <vt:variant>
        <vt:lpwstr>■ISMS</vt:lpwstr>
      </vt:variant>
      <vt:variant>
        <vt:i4>-517899631</vt:i4>
      </vt:variant>
      <vt:variant>
        <vt:i4>5010</vt:i4>
      </vt:variant>
      <vt:variant>
        <vt:i4>0</vt:i4>
      </vt:variant>
      <vt:variant>
        <vt:i4>5</vt:i4>
      </vt:variant>
      <vt:variant>
        <vt:lpwstr/>
      </vt:variant>
      <vt:variant>
        <vt:lpwstr>■脆弱性</vt:lpwstr>
      </vt:variant>
      <vt:variant>
        <vt:i4>175668838</vt:i4>
      </vt:variant>
      <vt:variant>
        <vt:i4>5007</vt:i4>
      </vt:variant>
      <vt:variant>
        <vt:i4>0</vt:i4>
      </vt:variant>
      <vt:variant>
        <vt:i4>5</vt:i4>
      </vt:variant>
      <vt:variant>
        <vt:lpwstr/>
      </vt:variant>
      <vt:variant>
        <vt:lpwstr>■機密性</vt:lpwstr>
      </vt:variant>
      <vt:variant>
        <vt:i4>6886736</vt:i4>
      </vt:variant>
      <vt:variant>
        <vt:i4>5004</vt:i4>
      </vt:variant>
      <vt:variant>
        <vt:i4>0</vt:i4>
      </vt:variant>
      <vt:variant>
        <vt:i4>5</vt:i4>
      </vt:variant>
      <vt:variant>
        <vt:lpwstr/>
      </vt:variant>
      <vt:variant>
        <vt:lpwstr>■フレームワーク</vt:lpwstr>
      </vt:variant>
      <vt:variant>
        <vt:i4>821175726</vt:i4>
      </vt:variant>
      <vt:variant>
        <vt:i4>5001</vt:i4>
      </vt:variant>
      <vt:variant>
        <vt:i4>0</vt:i4>
      </vt:variant>
      <vt:variant>
        <vt:i4>5</vt:i4>
      </vt:variant>
      <vt:variant>
        <vt:lpwstr/>
      </vt:variant>
      <vt:variant>
        <vt:lpwstr>■セキュリティポリシー</vt:lpwstr>
      </vt:variant>
      <vt:variant>
        <vt:i4>271827</vt:i4>
      </vt:variant>
      <vt:variant>
        <vt:i4>4998</vt:i4>
      </vt:variant>
      <vt:variant>
        <vt:i4>0</vt:i4>
      </vt:variant>
      <vt:variant>
        <vt:i4>5</vt:i4>
      </vt:variant>
      <vt:variant>
        <vt:lpwstr/>
      </vt:variant>
      <vt:variant>
        <vt:lpwstr>■ISMS</vt:lpwstr>
      </vt:variant>
      <vt:variant>
        <vt:i4>1700668920</vt:i4>
      </vt:variant>
      <vt:variant>
        <vt:i4>4995</vt:i4>
      </vt:variant>
      <vt:variant>
        <vt:i4>0</vt:i4>
      </vt:variant>
      <vt:variant>
        <vt:i4>5</vt:i4>
      </vt:variant>
      <vt:variant>
        <vt:lpwstr/>
      </vt:variant>
      <vt:variant>
        <vt:lpwstr>■サイバー攻撃</vt:lpwstr>
      </vt:variant>
      <vt:variant>
        <vt:i4>6366624</vt:i4>
      </vt:variant>
      <vt:variant>
        <vt:i4>4992</vt:i4>
      </vt:variant>
      <vt:variant>
        <vt:i4>0</vt:i4>
      </vt:variant>
      <vt:variant>
        <vt:i4>5</vt:i4>
      </vt:variant>
      <vt:variant>
        <vt:lpwstr/>
      </vt:variant>
      <vt:variant>
        <vt:lpwstr>■AI</vt:lpwstr>
      </vt:variant>
      <vt:variant>
        <vt:i4>1910211</vt:i4>
      </vt:variant>
      <vt:variant>
        <vt:i4>4989</vt:i4>
      </vt:variant>
      <vt:variant>
        <vt:i4>0</vt:i4>
      </vt:variant>
      <vt:variant>
        <vt:i4>5</vt:i4>
      </vt:variant>
      <vt:variant>
        <vt:lpwstr/>
      </vt:variant>
      <vt:variant>
        <vt:lpwstr>■ICT</vt:lpwstr>
      </vt:variant>
      <vt:variant>
        <vt:i4>1399727603</vt:i4>
      </vt:variant>
      <vt:variant>
        <vt:i4>4986</vt:i4>
      </vt:variant>
      <vt:variant>
        <vt:i4>0</vt:i4>
      </vt:variant>
      <vt:variant>
        <vt:i4>5</vt:i4>
      </vt:variant>
      <vt:variant>
        <vt:lpwstr/>
      </vt:variant>
      <vt:variant>
        <vt:lpwstr>■デジタル化</vt:lpwstr>
      </vt:variant>
      <vt:variant>
        <vt:i4>813882001</vt:i4>
      </vt:variant>
      <vt:variant>
        <vt:i4>4983</vt:i4>
      </vt:variant>
      <vt:variant>
        <vt:i4>0</vt:i4>
      </vt:variant>
      <vt:variant>
        <vt:i4>5</vt:i4>
      </vt:variant>
      <vt:variant>
        <vt:lpwstr/>
      </vt:variant>
      <vt:variant>
        <vt:lpwstr>■IoT（アイ・オー・ティー）</vt:lpwstr>
      </vt:variant>
      <vt:variant>
        <vt:i4>-16636441</vt:i4>
      </vt:variant>
      <vt:variant>
        <vt:i4>4980</vt:i4>
      </vt:variant>
      <vt:variant>
        <vt:i4>0</vt:i4>
      </vt:variant>
      <vt:variant>
        <vt:i4>5</vt:i4>
      </vt:variant>
      <vt:variant>
        <vt:lpwstr/>
      </vt:variant>
      <vt:variant>
        <vt:lpwstr>■Society5．0</vt:lpwstr>
      </vt:variant>
      <vt:variant>
        <vt:i4>814163394</vt:i4>
      </vt:variant>
      <vt:variant>
        <vt:i4>4977</vt:i4>
      </vt:variant>
      <vt:variant>
        <vt:i4>0</vt:i4>
      </vt:variant>
      <vt:variant>
        <vt:i4>5</vt:i4>
      </vt:variant>
      <vt:variant>
        <vt:lpwstr/>
      </vt:variant>
      <vt:variant>
        <vt:lpwstr>■ベストプラクティス</vt:lpwstr>
      </vt:variant>
      <vt:variant>
        <vt:i4>1309965932</vt:i4>
      </vt:variant>
      <vt:variant>
        <vt:i4>4974</vt:i4>
      </vt:variant>
      <vt:variant>
        <vt:i4>0</vt:i4>
      </vt:variant>
      <vt:variant>
        <vt:i4>5</vt:i4>
      </vt:variant>
      <vt:variant>
        <vt:lpwstr/>
      </vt:variant>
      <vt:variant>
        <vt:lpwstr>■不正アクセス</vt:lpwstr>
      </vt:variant>
      <vt:variant>
        <vt:i4>1750422318</vt:i4>
      </vt:variant>
      <vt:variant>
        <vt:i4>4971</vt:i4>
      </vt:variant>
      <vt:variant>
        <vt:i4>0</vt:i4>
      </vt:variant>
      <vt:variant>
        <vt:i4>5</vt:i4>
      </vt:variant>
      <vt:variant>
        <vt:lpwstr/>
      </vt:variant>
      <vt:variant>
        <vt:lpwstr>■標的型メール攻撃</vt:lpwstr>
      </vt:variant>
      <vt:variant>
        <vt:i4>6362484</vt:i4>
      </vt:variant>
      <vt:variant>
        <vt:i4>4968</vt:i4>
      </vt:variant>
      <vt:variant>
        <vt:i4>0</vt:i4>
      </vt:variant>
      <vt:variant>
        <vt:i4>5</vt:i4>
      </vt:variant>
      <vt:variant>
        <vt:lpwstr/>
      </vt:variant>
      <vt:variant>
        <vt:lpwstr>■サプライチェーン</vt:lpwstr>
      </vt:variant>
      <vt:variant>
        <vt:i4>813882001</vt:i4>
      </vt:variant>
      <vt:variant>
        <vt:i4>4965</vt:i4>
      </vt:variant>
      <vt:variant>
        <vt:i4>0</vt:i4>
      </vt:variant>
      <vt:variant>
        <vt:i4>5</vt:i4>
      </vt:variant>
      <vt:variant>
        <vt:lpwstr/>
      </vt:variant>
      <vt:variant>
        <vt:lpwstr>■IoT（アイ・オー・ティー）</vt:lpwstr>
      </vt:variant>
      <vt:variant>
        <vt:i4>-517899631</vt:i4>
      </vt:variant>
      <vt:variant>
        <vt:i4>4962</vt:i4>
      </vt:variant>
      <vt:variant>
        <vt:i4>0</vt:i4>
      </vt:variant>
      <vt:variant>
        <vt:i4>5</vt:i4>
      </vt:variant>
      <vt:variant>
        <vt:lpwstr/>
      </vt:variant>
      <vt:variant>
        <vt:lpwstr>■脆弱性</vt:lpwstr>
      </vt:variant>
      <vt:variant>
        <vt:i4>6362484</vt:i4>
      </vt:variant>
      <vt:variant>
        <vt:i4>4959</vt:i4>
      </vt:variant>
      <vt:variant>
        <vt:i4>0</vt:i4>
      </vt:variant>
      <vt:variant>
        <vt:i4>5</vt:i4>
      </vt:variant>
      <vt:variant>
        <vt:lpwstr/>
      </vt:variant>
      <vt:variant>
        <vt:lpwstr>■サプライチェーン</vt:lpwstr>
      </vt:variant>
      <vt:variant>
        <vt:i4>5772564</vt:i4>
      </vt:variant>
      <vt:variant>
        <vt:i4>4956</vt:i4>
      </vt:variant>
      <vt:variant>
        <vt:i4>0</vt:i4>
      </vt:variant>
      <vt:variant>
        <vt:i4>5</vt:i4>
      </vt:variant>
      <vt:variant>
        <vt:lpwstr/>
      </vt:variant>
      <vt:variant>
        <vt:lpwstr>■ランサムウェア</vt:lpwstr>
      </vt:variant>
      <vt:variant>
        <vt:i4>1700668920</vt:i4>
      </vt:variant>
      <vt:variant>
        <vt:i4>4953</vt:i4>
      </vt:variant>
      <vt:variant>
        <vt:i4>0</vt:i4>
      </vt:variant>
      <vt:variant>
        <vt:i4>5</vt:i4>
      </vt:variant>
      <vt:variant>
        <vt:lpwstr/>
      </vt:variant>
      <vt:variant>
        <vt:lpwstr>■サイバー攻撃</vt:lpwstr>
      </vt:variant>
      <vt:variant>
        <vt:i4>1399727603</vt:i4>
      </vt:variant>
      <vt:variant>
        <vt:i4>4950</vt:i4>
      </vt:variant>
      <vt:variant>
        <vt:i4>0</vt:i4>
      </vt:variant>
      <vt:variant>
        <vt:i4>5</vt:i4>
      </vt:variant>
      <vt:variant>
        <vt:lpwstr/>
      </vt:variant>
      <vt:variant>
        <vt:lpwstr>■デジタル化</vt:lpwstr>
      </vt:variant>
      <vt:variant>
        <vt:i4>1390089500</vt:i4>
      </vt:variant>
      <vt:variant>
        <vt:i4>4947</vt:i4>
      </vt:variant>
      <vt:variant>
        <vt:i4>0</vt:i4>
      </vt:variant>
      <vt:variant>
        <vt:i4>5</vt:i4>
      </vt:variant>
      <vt:variant>
        <vt:lpwstr/>
      </vt:variant>
      <vt:variant>
        <vt:lpwstr>■サイバーセキュリティ戦略</vt:lpwstr>
      </vt:variant>
      <vt:variant>
        <vt:i4>1910217</vt:i4>
      </vt:variant>
      <vt:variant>
        <vt:i4>4944</vt:i4>
      </vt:variant>
      <vt:variant>
        <vt:i4>0</vt:i4>
      </vt:variant>
      <vt:variant>
        <vt:i4>5</vt:i4>
      </vt:variant>
      <vt:variant>
        <vt:lpwstr/>
      </vt:variant>
      <vt:variant>
        <vt:lpwstr>■NISC</vt:lpwstr>
      </vt:variant>
      <vt:variant>
        <vt:i4>1700668920</vt:i4>
      </vt:variant>
      <vt:variant>
        <vt:i4>4941</vt:i4>
      </vt:variant>
      <vt:variant>
        <vt:i4>0</vt:i4>
      </vt:variant>
      <vt:variant>
        <vt:i4>5</vt:i4>
      </vt:variant>
      <vt:variant>
        <vt:lpwstr/>
      </vt:variant>
      <vt:variant>
        <vt:lpwstr>■サイバー攻撃</vt:lpwstr>
      </vt:variant>
      <vt:variant>
        <vt:i4>813882001</vt:i4>
      </vt:variant>
      <vt:variant>
        <vt:i4>4938</vt:i4>
      </vt:variant>
      <vt:variant>
        <vt:i4>0</vt:i4>
      </vt:variant>
      <vt:variant>
        <vt:i4>5</vt:i4>
      </vt:variant>
      <vt:variant>
        <vt:lpwstr/>
      </vt:variant>
      <vt:variant>
        <vt:lpwstr>■IoT（アイ・オー・ティー）</vt:lpwstr>
      </vt:variant>
      <vt:variant>
        <vt:i4>1399727603</vt:i4>
      </vt:variant>
      <vt:variant>
        <vt:i4>4935</vt:i4>
      </vt:variant>
      <vt:variant>
        <vt:i4>0</vt:i4>
      </vt:variant>
      <vt:variant>
        <vt:i4>5</vt:i4>
      </vt:variant>
      <vt:variant>
        <vt:lpwstr/>
      </vt:variant>
      <vt:variant>
        <vt:lpwstr>■デジタル化</vt:lpwstr>
      </vt:variant>
      <vt:variant>
        <vt:i4>6366624</vt:i4>
      </vt:variant>
      <vt:variant>
        <vt:i4>4932</vt:i4>
      </vt:variant>
      <vt:variant>
        <vt:i4>0</vt:i4>
      </vt:variant>
      <vt:variant>
        <vt:i4>5</vt:i4>
      </vt:variant>
      <vt:variant>
        <vt:lpwstr/>
      </vt:variant>
      <vt:variant>
        <vt:lpwstr>■AI</vt:lpwstr>
      </vt:variant>
      <vt:variant>
        <vt:i4>-16636441</vt:i4>
      </vt:variant>
      <vt:variant>
        <vt:i4>4929</vt:i4>
      </vt:variant>
      <vt:variant>
        <vt:i4>0</vt:i4>
      </vt:variant>
      <vt:variant>
        <vt:i4>5</vt:i4>
      </vt:variant>
      <vt:variant>
        <vt:lpwstr/>
      </vt:variant>
      <vt:variant>
        <vt:lpwstr>■Society5．0</vt:lpwstr>
      </vt:variant>
      <vt:variant>
        <vt:i4>6362484</vt:i4>
      </vt:variant>
      <vt:variant>
        <vt:i4>4926</vt:i4>
      </vt:variant>
      <vt:variant>
        <vt:i4>0</vt:i4>
      </vt:variant>
      <vt:variant>
        <vt:i4>5</vt:i4>
      </vt:variant>
      <vt:variant>
        <vt:lpwstr/>
      </vt:variant>
      <vt:variant>
        <vt:lpwstr>■サプライチェーン</vt:lpwstr>
      </vt:variant>
      <vt:variant>
        <vt:i4>7087530</vt:i4>
      </vt:variant>
      <vt:variant>
        <vt:i4>4923</vt:i4>
      </vt:variant>
      <vt:variant>
        <vt:i4>0</vt:i4>
      </vt:variant>
      <vt:variant>
        <vt:i4>5</vt:i4>
      </vt:variant>
      <vt:variant>
        <vt:lpwstr/>
      </vt:variant>
      <vt:variant>
        <vt:lpwstr>■SECURITYACTION</vt:lpwstr>
      </vt:variant>
      <vt:variant>
        <vt:i4>1516996</vt:i4>
      </vt:variant>
      <vt:variant>
        <vt:i4>4920</vt:i4>
      </vt:variant>
      <vt:variant>
        <vt:i4>0</vt:i4>
      </vt:variant>
      <vt:variant>
        <vt:i4>5</vt:i4>
      </vt:variant>
      <vt:variant>
        <vt:lpwstr/>
      </vt:variant>
      <vt:variant>
        <vt:lpwstr>■EDR</vt:lpwstr>
      </vt:variant>
      <vt:variant>
        <vt:i4>1700668920</vt:i4>
      </vt:variant>
      <vt:variant>
        <vt:i4>4917</vt:i4>
      </vt:variant>
      <vt:variant>
        <vt:i4>0</vt:i4>
      </vt:variant>
      <vt:variant>
        <vt:i4>5</vt:i4>
      </vt:variant>
      <vt:variant>
        <vt:lpwstr/>
      </vt:variant>
      <vt:variant>
        <vt:lpwstr>■サイバー攻撃</vt:lpwstr>
      </vt:variant>
      <vt:variant>
        <vt:i4>6366624</vt:i4>
      </vt:variant>
      <vt:variant>
        <vt:i4>4914</vt:i4>
      </vt:variant>
      <vt:variant>
        <vt:i4>0</vt:i4>
      </vt:variant>
      <vt:variant>
        <vt:i4>5</vt:i4>
      </vt:variant>
      <vt:variant>
        <vt:lpwstr/>
      </vt:variant>
      <vt:variant>
        <vt:lpwstr>■AI</vt:lpwstr>
      </vt:variant>
      <vt:variant>
        <vt:i4>-16636441</vt:i4>
      </vt:variant>
      <vt:variant>
        <vt:i4>4911</vt:i4>
      </vt:variant>
      <vt:variant>
        <vt:i4>0</vt:i4>
      </vt:variant>
      <vt:variant>
        <vt:i4>5</vt:i4>
      </vt:variant>
      <vt:variant>
        <vt:lpwstr/>
      </vt:variant>
      <vt:variant>
        <vt:lpwstr>■Society5．0</vt:lpwstr>
      </vt:variant>
      <vt:variant>
        <vt:i4>1910217</vt:i4>
      </vt:variant>
      <vt:variant>
        <vt:i4>4908</vt:i4>
      </vt:variant>
      <vt:variant>
        <vt:i4>0</vt:i4>
      </vt:variant>
      <vt:variant>
        <vt:i4>5</vt:i4>
      </vt:variant>
      <vt:variant>
        <vt:lpwstr/>
      </vt:variant>
      <vt:variant>
        <vt:lpwstr>■NISC</vt:lpwstr>
      </vt:variant>
      <vt:variant>
        <vt:i4>661042504</vt:i4>
      </vt:variant>
      <vt:variant>
        <vt:i4>4905</vt:i4>
      </vt:variant>
      <vt:variant>
        <vt:i4>0</vt:i4>
      </vt:variant>
      <vt:variant>
        <vt:i4>5</vt:i4>
      </vt:variant>
      <vt:variant>
        <vt:lpwstr/>
      </vt:variant>
      <vt:variant>
        <vt:lpwstr>■内部監査</vt:lpwstr>
      </vt:variant>
      <vt:variant>
        <vt:i4>1340383052</vt:i4>
      </vt:variant>
      <vt:variant>
        <vt:i4>4902</vt:i4>
      </vt:variant>
      <vt:variant>
        <vt:i4>0</vt:i4>
      </vt:variant>
      <vt:variant>
        <vt:i4>5</vt:i4>
      </vt:variant>
      <vt:variant>
        <vt:lpwstr/>
      </vt:variant>
      <vt:variant>
        <vt:lpwstr>■リスク評価</vt:lpwstr>
      </vt:variant>
      <vt:variant>
        <vt:i4>819406321</vt:i4>
      </vt:variant>
      <vt:variant>
        <vt:i4>4899</vt:i4>
      </vt:variant>
      <vt:variant>
        <vt:i4>0</vt:i4>
      </vt:variant>
      <vt:variant>
        <vt:i4>5</vt:i4>
      </vt:variant>
      <vt:variant>
        <vt:lpwstr/>
      </vt:variant>
      <vt:variant>
        <vt:lpwstr>■リスクアセスメント</vt:lpwstr>
      </vt:variant>
      <vt:variant>
        <vt:i4>7869808</vt:i4>
      </vt:variant>
      <vt:variant>
        <vt:i4>4896</vt:i4>
      </vt:variant>
      <vt:variant>
        <vt:i4>0</vt:i4>
      </vt:variant>
      <vt:variant>
        <vt:i4>5</vt:i4>
      </vt:variant>
      <vt:variant>
        <vt:lpwstr/>
      </vt:variant>
      <vt:variant>
        <vt:lpwstr>■セキュリティインシデント</vt:lpwstr>
      </vt:variant>
      <vt:variant>
        <vt:i4>271827</vt:i4>
      </vt:variant>
      <vt:variant>
        <vt:i4>4893</vt:i4>
      </vt:variant>
      <vt:variant>
        <vt:i4>0</vt:i4>
      </vt:variant>
      <vt:variant>
        <vt:i4>5</vt:i4>
      </vt:variant>
      <vt:variant>
        <vt:lpwstr/>
      </vt:variant>
      <vt:variant>
        <vt:lpwstr>■ISMS</vt:lpwstr>
      </vt:variant>
      <vt:variant>
        <vt:i4>6886736</vt:i4>
      </vt:variant>
      <vt:variant>
        <vt:i4>4890</vt:i4>
      </vt:variant>
      <vt:variant>
        <vt:i4>0</vt:i4>
      </vt:variant>
      <vt:variant>
        <vt:i4>5</vt:i4>
      </vt:variant>
      <vt:variant>
        <vt:lpwstr/>
      </vt:variant>
      <vt:variant>
        <vt:lpwstr>■フレームワーク</vt:lpwstr>
      </vt:variant>
      <vt:variant>
        <vt:i4>-517899631</vt:i4>
      </vt:variant>
      <vt:variant>
        <vt:i4>4887</vt:i4>
      </vt:variant>
      <vt:variant>
        <vt:i4>0</vt:i4>
      </vt:variant>
      <vt:variant>
        <vt:i4>5</vt:i4>
      </vt:variant>
      <vt:variant>
        <vt:lpwstr/>
      </vt:variant>
      <vt:variant>
        <vt:lpwstr>■脆弱性</vt:lpwstr>
      </vt:variant>
      <vt:variant>
        <vt:i4>821175726</vt:i4>
      </vt:variant>
      <vt:variant>
        <vt:i4>4884</vt:i4>
      </vt:variant>
      <vt:variant>
        <vt:i4>0</vt:i4>
      </vt:variant>
      <vt:variant>
        <vt:i4>5</vt:i4>
      </vt:variant>
      <vt:variant>
        <vt:lpwstr/>
      </vt:variant>
      <vt:variant>
        <vt:lpwstr>■セキュリティポリシー</vt:lpwstr>
      </vt:variant>
      <vt:variant>
        <vt:i4>5772564</vt:i4>
      </vt:variant>
      <vt:variant>
        <vt:i4>4881</vt:i4>
      </vt:variant>
      <vt:variant>
        <vt:i4>0</vt:i4>
      </vt:variant>
      <vt:variant>
        <vt:i4>5</vt:i4>
      </vt:variant>
      <vt:variant>
        <vt:lpwstr/>
      </vt:variant>
      <vt:variant>
        <vt:lpwstr>■ランサムウェア</vt:lpwstr>
      </vt:variant>
      <vt:variant>
        <vt:i4>1390089500</vt:i4>
      </vt:variant>
      <vt:variant>
        <vt:i4>4878</vt:i4>
      </vt:variant>
      <vt:variant>
        <vt:i4>0</vt:i4>
      </vt:variant>
      <vt:variant>
        <vt:i4>5</vt:i4>
      </vt:variant>
      <vt:variant>
        <vt:lpwstr/>
      </vt:variant>
      <vt:variant>
        <vt:lpwstr>■サイバーセキュリティ戦略</vt:lpwstr>
      </vt:variant>
      <vt:variant>
        <vt:i4>7087530</vt:i4>
      </vt:variant>
      <vt:variant>
        <vt:i4>4875</vt:i4>
      </vt:variant>
      <vt:variant>
        <vt:i4>0</vt:i4>
      </vt:variant>
      <vt:variant>
        <vt:i4>5</vt:i4>
      </vt:variant>
      <vt:variant>
        <vt:lpwstr/>
      </vt:variant>
      <vt:variant>
        <vt:lpwstr>■SECURITYACTION</vt:lpwstr>
      </vt:variant>
      <vt:variant>
        <vt:i4>1516996</vt:i4>
      </vt:variant>
      <vt:variant>
        <vt:i4>4872</vt:i4>
      </vt:variant>
      <vt:variant>
        <vt:i4>0</vt:i4>
      </vt:variant>
      <vt:variant>
        <vt:i4>5</vt:i4>
      </vt:variant>
      <vt:variant>
        <vt:lpwstr/>
      </vt:variant>
      <vt:variant>
        <vt:lpwstr>■EDR</vt:lpwstr>
      </vt:variant>
      <vt:variant>
        <vt:i4>-16636441</vt:i4>
      </vt:variant>
      <vt:variant>
        <vt:i4>4869</vt:i4>
      </vt:variant>
      <vt:variant>
        <vt:i4>0</vt:i4>
      </vt:variant>
      <vt:variant>
        <vt:i4>5</vt:i4>
      </vt:variant>
      <vt:variant>
        <vt:lpwstr/>
      </vt:variant>
      <vt:variant>
        <vt:lpwstr>■Society5．0</vt:lpwstr>
      </vt:variant>
      <vt:variant>
        <vt:i4>819406321</vt:i4>
      </vt:variant>
      <vt:variant>
        <vt:i4>4866</vt:i4>
      </vt:variant>
      <vt:variant>
        <vt:i4>0</vt:i4>
      </vt:variant>
      <vt:variant>
        <vt:i4>5</vt:i4>
      </vt:variant>
      <vt:variant>
        <vt:lpwstr/>
      </vt:variant>
      <vt:variant>
        <vt:lpwstr>■リスクアセスメント</vt:lpwstr>
      </vt:variant>
      <vt:variant>
        <vt:i4>814537354</vt:i4>
      </vt:variant>
      <vt:variant>
        <vt:i4>4863</vt:i4>
      </vt:variant>
      <vt:variant>
        <vt:i4>0</vt:i4>
      </vt:variant>
      <vt:variant>
        <vt:i4>5</vt:i4>
      </vt:variant>
      <vt:variant>
        <vt:lpwstr/>
      </vt:variant>
      <vt:variant>
        <vt:lpwstr>■NISTサイバーセキュリティフレームワーク（CSF）</vt:lpwstr>
      </vt:variant>
      <vt:variant>
        <vt:i4>6886736</vt:i4>
      </vt:variant>
      <vt:variant>
        <vt:i4>4860</vt:i4>
      </vt:variant>
      <vt:variant>
        <vt:i4>0</vt:i4>
      </vt:variant>
      <vt:variant>
        <vt:i4>5</vt:i4>
      </vt:variant>
      <vt:variant>
        <vt:lpwstr/>
      </vt:variant>
      <vt:variant>
        <vt:lpwstr>■フレームワーク</vt:lpwstr>
      </vt:variant>
      <vt:variant>
        <vt:i4>6362484</vt:i4>
      </vt:variant>
      <vt:variant>
        <vt:i4>4857</vt:i4>
      </vt:variant>
      <vt:variant>
        <vt:i4>0</vt:i4>
      </vt:variant>
      <vt:variant>
        <vt:i4>5</vt:i4>
      </vt:variant>
      <vt:variant>
        <vt:lpwstr/>
      </vt:variant>
      <vt:variant>
        <vt:lpwstr>■サプライチェーン</vt:lpwstr>
      </vt:variant>
      <vt:variant>
        <vt:i4>-517899631</vt:i4>
      </vt:variant>
      <vt:variant>
        <vt:i4>4854</vt:i4>
      </vt:variant>
      <vt:variant>
        <vt:i4>0</vt:i4>
      </vt:variant>
      <vt:variant>
        <vt:i4>5</vt:i4>
      </vt:variant>
      <vt:variant>
        <vt:lpwstr/>
      </vt:variant>
      <vt:variant>
        <vt:lpwstr>■脆弱性</vt:lpwstr>
      </vt:variant>
      <vt:variant>
        <vt:i4>271827</vt:i4>
      </vt:variant>
      <vt:variant>
        <vt:i4>4851</vt:i4>
      </vt:variant>
      <vt:variant>
        <vt:i4>0</vt:i4>
      </vt:variant>
      <vt:variant>
        <vt:i4>5</vt:i4>
      </vt:variant>
      <vt:variant>
        <vt:lpwstr/>
      </vt:variant>
      <vt:variant>
        <vt:lpwstr>■ISMS</vt:lpwstr>
      </vt:variant>
      <vt:variant>
        <vt:i4>1700668920</vt:i4>
      </vt:variant>
      <vt:variant>
        <vt:i4>4848</vt:i4>
      </vt:variant>
      <vt:variant>
        <vt:i4>0</vt:i4>
      </vt:variant>
      <vt:variant>
        <vt:i4>5</vt:i4>
      </vt:variant>
      <vt:variant>
        <vt:lpwstr/>
      </vt:variant>
      <vt:variant>
        <vt:lpwstr>■サイバー攻撃</vt:lpwstr>
      </vt:variant>
      <vt:variant>
        <vt:i4>1390089500</vt:i4>
      </vt:variant>
      <vt:variant>
        <vt:i4>4845</vt:i4>
      </vt:variant>
      <vt:variant>
        <vt:i4>0</vt:i4>
      </vt:variant>
      <vt:variant>
        <vt:i4>5</vt:i4>
      </vt:variant>
      <vt:variant>
        <vt:lpwstr/>
      </vt:variant>
      <vt:variant>
        <vt:lpwstr>■サイバーセキュリティ戦略</vt:lpwstr>
      </vt:variant>
      <vt:variant>
        <vt:i4>1516996</vt:i4>
      </vt:variant>
      <vt:variant>
        <vt:i4>4842</vt:i4>
      </vt:variant>
      <vt:variant>
        <vt:i4>0</vt:i4>
      </vt:variant>
      <vt:variant>
        <vt:i4>5</vt:i4>
      </vt:variant>
      <vt:variant>
        <vt:lpwstr/>
      </vt:variant>
      <vt:variant>
        <vt:lpwstr>■EDR</vt:lpwstr>
      </vt:variant>
      <vt:variant>
        <vt:i4>1399727603</vt:i4>
      </vt:variant>
      <vt:variant>
        <vt:i4>4839</vt:i4>
      </vt:variant>
      <vt:variant>
        <vt:i4>0</vt:i4>
      </vt:variant>
      <vt:variant>
        <vt:i4>5</vt:i4>
      </vt:variant>
      <vt:variant>
        <vt:lpwstr/>
      </vt:variant>
      <vt:variant>
        <vt:lpwstr>■デジタル化</vt:lpwstr>
      </vt:variant>
      <vt:variant>
        <vt:i4>1340383052</vt:i4>
      </vt:variant>
      <vt:variant>
        <vt:i4>4836</vt:i4>
      </vt:variant>
      <vt:variant>
        <vt:i4>0</vt:i4>
      </vt:variant>
      <vt:variant>
        <vt:i4>5</vt:i4>
      </vt:variant>
      <vt:variant>
        <vt:lpwstr/>
      </vt:variant>
      <vt:variant>
        <vt:lpwstr>■リスク評価</vt:lpwstr>
      </vt:variant>
      <vt:variant>
        <vt:i4>821175726</vt:i4>
      </vt:variant>
      <vt:variant>
        <vt:i4>4833</vt:i4>
      </vt:variant>
      <vt:variant>
        <vt:i4>0</vt:i4>
      </vt:variant>
      <vt:variant>
        <vt:i4>5</vt:i4>
      </vt:variant>
      <vt:variant>
        <vt:lpwstr/>
      </vt:variant>
      <vt:variant>
        <vt:lpwstr>■セキュリティポリシー</vt:lpwstr>
      </vt:variant>
      <vt:variant>
        <vt:i4>-517899631</vt:i4>
      </vt:variant>
      <vt:variant>
        <vt:i4>4830</vt:i4>
      </vt:variant>
      <vt:variant>
        <vt:i4>0</vt:i4>
      </vt:variant>
      <vt:variant>
        <vt:i4>5</vt:i4>
      </vt:variant>
      <vt:variant>
        <vt:lpwstr/>
      </vt:variant>
      <vt:variant>
        <vt:lpwstr>■脆弱性</vt:lpwstr>
      </vt:variant>
      <vt:variant>
        <vt:i4>1700668920</vt:i4>
      </vt:variant>
      <vt:variant>
        <vt:i4>4827</vt:i4>
      </vt:variant>
      <vt:variant>
        <vt:i4>0</vt:i4>
      </vt:variant>
      <vt:variant>
        <vt:i4>5</vt:i4>
      </vt:variant>
      <vt:variant>
        <vt:lpwstr/>
      </vt:variant>
      <vt:variant>
        <vt:lpwstr>■サイバー攻撃</vt:lpwstr>
      </vt:variant>
      <vt:variant>
        <vt:i4>813882001</vt:i4>
      </vt:variant>
      <vt:variant>
        <vt:i4>4824</vt:i4>
      </vt:variant>
      <vt:variant>
        <vt:i4>0</vt:i4>
      </vt:variant>
      <vt:variant>
        <vt:i4>5</vt:i4>
      </vt:variant>
      <vt:variant>
        <vt:lpwstr/>
      </vt:variant>
      <vt:variant>
        <vt:lpwstr>■IoT（アイ・オー・ティー）</vt:lpwstr>
      </vt:variant>
      <vt:variant>
        <vt:i4>7869808</vt:i4>
      </vt:variant>
      <vt:variant>
        <vt:i4>4821</vt:i4>
      </vt:variant>
      <vt:variant>
        <vt:i4>0</vt:i4>
      </vt:variant>
      <vt:variant>
        <vt:i4>5</vt:i4>
      </vt:variant>
      <vt:variant>
        <vt:lpwstr/>
      </vt:variant>
      <vt:variant>
        <vt:lpwstr>■セキュリティインシデント</vt:lpwstr>
      </vt:variant>
      <vt:variant>
        <vt:i4>819406321</vt:i4>
      </vt:variant>
      <vt:variant>
        <vt:i4>4818</vt:i4>
      </vt:variant>
      <vt:variant>
        <vt:i4>0</vt:i4>
      </vt:variant>
      <vt:variant>
        <vt:i4>5</vt:i4>
      </vt:variant>
      <vt:variant>
        <vt:lpwstr/>
      </vt:variant>
      <vt:variant>
        <vt:lpwstr>■リスクアセスメント</vt:lpwstr>
      </vt:variant>
      <vt:variant>
        <vt:i4>801553820</vt:i4>
      </vt:variant>
      <vt:variant>
        <vt:i4>4815</vt:i4>
      </vt:variant>
      <vt:variant>
        <vt:i4>0</vt:i4>
      </vt:variant>
      <vt:variant>
        <vt:i4>5</vt:i4>
      </vt:variant>
      <vt:variant>
        <vt:lpwstr/>
      </vt:variant>
      <vt:variant>
        <vt:lpwstr>■信頼性</vt:lpwstr>
      </vt:variant>
      <vt:variant>
        <vt:i4>1437210102</vt:i4>
      </vt:variant>
      <vt:variant>
        <vt:i4>4812</vt:i4>
      </vt:variant>
      <vt:variant>
        <vt:i4>0</vt:i4>
      </vt:variant>
      <vt:variant>
        <vt:i4>5</vt:i4>
      </vt:variant>
      <vt:variant>
        <vt:lpwstr/>
      </vt:variant>
      <vt:variant>
        <vt:lpwstr>■改ざん</vt:lpwstr>
      </vt:variant>
      <vt:variant>
        <vt:i4>897676887</vt:i4>
      </vt:variant>
      <vt:variant>
        <vt:i4>4809</vt:i4>
      </vt:variant>
      <vt:variant>
        <vt:i4>0</vt:i4>
      </vt:variant>
      <vt:variant>
        <vt:i4>5</vt:i4>
      </vt:variant>
      <vt:variant>
        <vt:lpwstr/>
      </vt:variant>
      <vt:variant>
        <vt:lpwstr>■暗号化</vt:lpwstr>
      </vt:variant>
      <vt:variant>
        <vt:i4>271827</vt:i4>
      </vt:variant>
      <vt:variant>
        <vt:i4>4806</vt:i4>
      </vt:variant>
      <vt:variant>
        <vt:i4>0</vt:i4>
      </vt:variant>
      <vt:variant>
        <vt:i4>5</vt:i4>
      </vt:variant>
      <vt:variant>
        <vt:lpwstr/>
      </vt:variant>
      <vt:variant>
        <vt:lpwstr>■ISMS</vt:lpwstr>
      </vt:variant>
      <vt:variant>
        <vt:i4>2626885</vt:i4>
      </vt:variant>
      <vt:variant>
        <vt:i4>4803</vt:i4>
      </vt:variant>
      <vt:variant>
        <vt:i4>0</vt:i4>
      </vt:variant>
      <vt:variant>
        <vt:i4>5</vt:i4>
      </vt:variant>
      <vt:variant>
        <vt:lpwstr/>
      </vt:variant>
      <vt:variant>
        <vt:lpwstr>■ブロックチェーン</vt:lpwstr>
      </vt:variant>
      <vt:variant>
        <vt:i4>868765832</vt:i4>
      </vt:variant>
      <vt:variant>
        <vt:i4>4800</vt:i4>
      </vt:variant>
      <vt:variant>
        <vt:i4>0</vt:i4>
      </vt:variant>
      <vt:variant>
        <vt:i4>5</vt:i4>
      </vt:variant>
      <vt:variant>
        <vt:lpwstr/>
      </vt:variant>
      <vt:variant>
        <vt:lpwstr>■可用性</vt:lpwstr>
      </vt:variant>
      <vt:variant>
        <vt:i4>1001092296</vt:i4>
      </vt:variant>
      <vt:variant>
        <vt:i4>4797</vt:i4>
      </vt:variant>
      <vt:variant>
        <vt:i4>0</vt:i4>
      </vt:variant>
      <vt:variant>
        <vt:i4>5</vt:i4>
      </vt:variant>
      <vt:variant>
        <vt:lpwstr/>
      </vt:variant>
      <vt:variant>
        <vt:lpwstr>■完全性</vt:lpwstr>
      </vt:variant>
      <vt:variant>
        <vt:i4>175668838</vt:i4>
      </vt:variant>
      <vt:variant>
        <vt:i4>4794</vt:i4>
      </vt:variant>
      <vt:variant>
        <vt:i4>0</vt:i4>
      </vt:variant>
      <vt:variant>
        <vt:i4>5</vt:i4>
      </vt:variant>
      <vt:variant>
        <vt:lpwstr/>
      </vt:variant>
      <vt:variant>
        <vt:lpwstr>■機密性</vt:lpwstr>
      </vt:variant>
      <vt:variant>
        <vt:i4>1309965932</vt:i4>
      </vt:variant>
      <vt:variant>
        <vt:i4>4791</vt:i4>
      </vt:variant>
      <vt:variant>
        <vt:i4>0</vt:i4>
      </vt:variant>
      <vt:variant>
        <vt:i4>5</vt:i4>
      </vt:variant>
      <vt:variant>
        <vt:lpwstr/>
      </vt:variant>
      <vt:variant>
        <vt:lpwstr>■不正アクセス</vt:lpwstr>
      </vt:variant>
      <vt:variant>
        <vt:i4>-335381103</vt:i4>
      </vt:variant>
      <vt:variant>
        <vt:i4>4788</vt:i4>
      </vt:variant>
      <vt:variant>
        <vt:i4>0</vt:i4>
      </vt:variant>
      <vt:variant>
        <vt:i4>5</vt:i4>
      </vt:variant>
      <vt:variant>
        <vt:lpwstr/>
      </vt:variant>
      <vt:variant>
        <vt:lpwstr>■情報資産</vt:lpwstr>
      </vt:variant>
      <vt:variant>
        <vt:i4>8000845</vt:i4>
      </vt:variant>
      <vt:variant>
        <vt:i4>4785</vt:i4>
      </vt:variant>
      <vt:variant>
        <vt:i4>0</vt:i4>
      </vt:variant>
      <vt:variant>
        <vt:i4>5</vt:i4>
      </vt:variant>
      <vt:variant>
        <vt:lpwstr/>
      </vt:variant>
      <vt:variant>
        <vt:lpwstr>■プロキシ</vt:lpwstr>
      </vt:variant>
      <vt:variant>
        <vt:i4>7068377</vt:i4>
      </vt:variant>
      <vt:variant>
        <vt:i4>4782</vt:i4>
      </vt:variant>
      <vt:variant>
        <vt:i4>0</vt:i4>
      </vt:variant>
      <vt:variant>
        <vt:i4>5</vt:i4>
      </vt:variant>
      <vt:variant>
        <vt:lpwstr/>
      </vt:variant>
      <vt:variant>
        <vt:lpwstr>■VPN（VirtualPrivateNetwork）</vt:lpwstr>
      </vt:variant>
      <vt:variant>
        <vt:i4>1437210102</vt:i4>
      </vt:variant>
      <vt:variant>
        <vt:i4>4779</vt:i4>
      </vt:variant>
      <vt:variant>
        <vt:i4>0</vt:i4>
      </vt:variant>
      <vt:variant>
        <vt:i4>5</vt:i4>
      </vt:variant>
      <vt:variant>
        <vt:lpwstr/>
      </vt:variant>
      <vt:variant>
        <vt:lpwstr>■改ざん</vt:lpwstr>
      </vt:variant>
      <vt:variant>
        <vt:i4>-517899631</vt:i4>
      </vt:variant>
      <vt:variant>
        <vt:i4>4776</vt:i4>
      </vt:variant>
      <vt:variant>
        <vt:i4>0</vt:i4>
      </vt:variant>
      <vt:variant>
        <vt:i4>5</vt:i4>
      </vt:variant>
      <vt:variant>
        <vt:lpwstr/>
      </vt:variant>
      <vt:variant>
        <vt:lpwstr>■脆弱性</vt:lpwstr>
      </vt:variant>
      <vt:variant>
        <vt:i4>6886736</vt:i4>
      </vt:variant>
      <vt:variant>
        <vt:i4>4773</vt:i4>
      </vt:variant>
      <vt:variant>
        <vt:i4>0</vt:i4>
      </vt:variant>
      <vt:variant>
        <vt:i4>5</vt:i4>
      </vt:variant>
      <vt:variant>
        <vt:lpwstr/>
      </vt:variant>
      <vt:variant>
        <vt:lpwstr>■フレームワーク</vt:lpwstr>
      </vt:variant>
      <vt:variant>
        <vt:i4>271827</vt:i4>
      </vt:variant>
      <vt:variant>
        <vt:i4>4770</vt:i4>
      </vt:variant>
      <vt:variant>
        <vt:i4>0</vt:i4>
      </vt:variant>
      <vt:variant>
        <vt:i4>5</vt:i4>
      </vt:variant>
      <vt:variant>
        <vt:lpwstr/>
      </vt:variant>
      <vt:variant>
        <vt:lpwstr>■ISMS</vt:lpwstr>
      </vt:variant>
      <vt:variant>
        <vt:i4>821175726</vt:i4>
      </vt:variant>
      <vt:variant>
        <vt:i4>4767</vt:i4>
      </vt:variant>
      <vt:variant>
        <vt:i4>0</vt:i4>
      </vt:variant>
      <vt:variant>
        <vt:i4>5</vt:i4>
      </vt:variant>
      <vt:variant>
        <vt:lpwstr/>
      </vt:variant>
      <vt:variant>
        <vt:lpwstr>■セキュリティポリシー</vt:lpwstr>
      </vt:variant>
      <vt:variant>
        <vt:i4>2823434</vt:i4>
      </vt:variant>
      <vt:variant>
        <vt:i4>4764</vt:i4>
      </vt:variant>
      <vt:variant>
        <vt:i4>0</vt:i4>
      </vt:variant>
      <vt:variant>
        <vt:i4>5</vt:i4>
      </vt:variant>
      <vt:variant>
        <vt:lpwstr/>
      </vt:variant>
      <vt:variant>
        <vt:lpwstr>■ファイアウォール</vt:lpwstr>
      </vt:variant>
      <vt:variant>
        <vt:i4>897676887</vt:i4>
      </vt:variant>
      <vt:variant>
        <vt:i4>4761</vt:i4>
      </vt:variant>
      <vt:variant>
        <vt:i4>0</vt:i4>
      </vt:variant>
      <vt:variant>
        <vt:i4>5</vt:i4>
      </vt:variant>
      <vt:variant>
        <vt:lpwstr/>
      </vt:variant>
      <vt:variant>
        <vt:lpwstr>■暗号化</vt:lpwstr>
      </vt:variant>
      <vt:variant>
        <vt:i4>815146405</vt:i4>
      </vt:variant>
      <vt:variant>
        <vt:i4>4758</vt:i4>
      </vt:variant>
      <vt:variant>
        <vt:i4>0</vt:i4>
      </vt:variant>
      <vt:variant>
        <vt:i4>5</vt:i4>
      </vt:variant>
      <vt:variant>
        <vt:lpwstr/>
      </vt:variant>
      <vt:variant>
        <vt:lpwstr>■ITリテラシー</vt:lpwstr>
      </vt:variant>
      <vt:variant>
        <vt:i4>6366624</vt:i4>
      </vt:variant>
      <vt:variant>
        <vt:i4>4755</vt:i4>
      </vt:variant>
      <vt:variant>
        <vt:i4>0</vt:i4>
      </vt:variant>
      <vt:variant>
        <vt:i4>5</vt:i4>
      </vt:variant>
      <vt:variant>
        <vt:lpwstr/>
      </vt:variant>
      <vt:variant>
        <vt:lpwstr>■AI</vt:lpwstr>
      </vt:variant>
      <vt:variant>
        <vt:i4>1700668920</vt:i4>
      </vt:variant>
      <vt:variant>
        <vt:i4>4752</vt:i4>
      </vt:variant>
      <vt:variant>
        <vt:i4>0</vt:i4>
      </vt:variant>
      <vt:variant>
        <vt:i4>5</vt:i4>
      </vt:variant>
      <vt:variant>
        <vt:lpwstr/>
      </vt:variant>
      <vt:variant>
        <vt:lpwstr>■サイバー攻撃</vt:lpwstr>
      </vt:variant>
      <vt:variant>
        <vt:i4>6750209</vt:i4>
      </vt:variant>
      <vt:variant>
        <vt:i4>4749</vt:i4>
      </vt:variant>
      <vt:variant>
        <vt:i4>0</vt:i4>
      </vt:variant>
      <vt:variant>
        <vt:i4>5</vt:i4>
      </vt:variant>
      <vt:variant>
        <vt:lpwstr>https://www.ipa.go.jp/jinzai/skill-standard/dss/about_dss-p.html</vt:lpwstr>
      </vt:variant>
      <vt:variant>
        <vt:lpwstr/>
      </vt:variant>
      <vt:variant>
        <vt:i4>6750237</vt:i4>
      </vt:variant>
      <vt:variant>
        <vt:i4>4746</vt:i4>
      </vt:variant>
      <vt:variant>
        <vt:i4>0</vt:i4>
      </vt:variant>
      <vt:variant>
        <vt:i4>5</vt:i4>
      </vt:variant>
      <vt:variant>
        <vt:lpwstr>https://www.ipa.go.jp/jinzai/skill-standard/dss/about_dss-l.html</vt:lpwstr>
      </vt:variant>
      <vt:variant>
        <vt:lpwstr/>
      </vt:variant>
      <vt:variant>
        <vt:i4>-335381103</vt:i4>
      </vt:variant>
      <vt:variant>
        <vt:i4>4743</vt:i4>
      </vt:variant>
      <vt:variant>
        <vt:i4>0</vt:i4>
      </vt:variant>
      <vt:variant>
        <vt:i4>5</vt:i4>
      </vt:variant>
      <vt:variant>
        <vt:lpwstr/>
      </vt:variant>
      <vt:variant>
        <vt:lpwstr>■情報資産</vt:lpwstr>
      </vt:variant>
      <vt:variant>
        <vt:i4>1700668920</vt:i4>
      </vt:variant>
      <vt:variant>
        <vt:i4>4740</vt:i4>
      </vt:variant>
      <vt:variant>
        <vt:i4>0</vt:i4>
      </vt:variant>
      <vt:variant>
        <vt:i4>5</vt:i4>
      </vt:variant>
      <vt:variant>
        <vt:lpwstr/>
      </vt:variant>
      <vt:variant>
        <vt:lpwstr>■サイバー攻撃</vt:lpwstr>
      </vt:variant>
      <vt:variant>
        <vt:i4>813882001</vt:i4>
      </vt:variant>
      <vt:variant>
        <vt:i4>4737</vt:i4>
      </vt:variant>
      <vt:variant>
        <vt:i4>0</vt:i4>
      </vt:variant>
      <vt:variant>
        <vt:i4>5</vt:i4>
      </vt:variant>
      <vt:variant>
        <vt:lpwstr/>
      </vt:variant>
      <vt:variant>
        <vt:lpwstr>■IoT（アイ・オー・ティー）</vt:lpwstr>
      </vt:variant>
      <vt:variant>
        <vt:i4>6366624</vt:i4>
      </vt:variant>
      <vt:variant>
        <vt:i4>4734</vt:i4>
      </vt:variant>
      <vt:variant>
        <vt:i4>0</vt:i4>
      </vt:variant>
      <vt:variant>
        <vt:i4>5</vt:i4>
      </vt:variant>
      <vt:variant>
        <vt:lpwstr/>
      </vt:variant>
      <vt:variant>
        <vt:lpwstr>■AI</vt:lpwstr>
      </vt:variant>
      <vt:variant>
        <vt:i4>3085633</vt:i4>
      </vt:variant>
      <vt:variant>
        <vt:i4>4731</vt:i4>
      </vt:variant>
      <vt:variant>
        <vt:i4>0</vt:i4>
      </vt:variant>
      <vt:variant>
        <vt:i4>5</vt:i4>
      </vt:variant>
      <vt:variant>
        <vt:lpwstr/>
      </vt:variant>
      <vt:variant>
        <vt:lpwstr>■データサイエンス</vt:lpwstr>
      </vt:variant>
      <vt:variant>
        <vt:i4>1399727603</vt:i4>
      </vt:variant>
      <vt:variant>
        <vt:i4>4728</vt:i4>
      </vt:variant>
      <vt:variant>
        <vt:i4>0</vt:i4>
      </vt:variant>
      <vt:variant>
        <vt:i4>5</vt:i4>
      </vt:variant>
      <vt:variant>
        <vt:lpwstr/>
      </vt:variant>
      <vt:variant>
        <vt:lpwstr>■デジタル化</vt:lpwstr>
      </vt:variant>
      <vt:variant>
        <vt:i4>-517899631</vt:i4>
      </vt:variant>
      <vt:variant>
        <vt:i4>4725</vt:i4>
      </vt:variant>
      <vt:variant>
        <vt:i4>0</vt:i4>
      </vt:variant>
      <vt:variant>
        <vt:i4>5</vt:i4>
      </vt:variant>
      <vt:variant>
        <vt:lpwstr/>
      </vt:variant>
      <vt:variant>
        <vt:lpwstr>■脆弱性</vt:lpwstr>
      </vt:variant>
      <vt:variant>
        <vt:i4>1840465</vt:i4>
      </vt:variant>
      <vt:variant>
        <vt:i4>4722</vt:i4>
      </vt:variant>
      <vt:variant>
        <vt:i4>0</vt:i4>
      </vt:variant>
      <vt:variant>
        <vt:i4>5</vt:i4>
      </vt:variant>
      <vt:variant>
        <vt:lpwstr/>
      </vt:variant>
      <vt:variant>
        <vt:lpwstr>■ソリューション</vt:lpwstr>
      </vt:variant>
      <vt:variant>
        <vt:i4>1399727603</vt:i4>
      </vt:variant>
      <vt:variant>
        <vt:i4>4719</vt:i4>
      </vt:variant>
      <vt:variant>
        <vt:i4>0</vt:i4>
      </vt:variant>
      <vt:variant>
        <vt:i4>5</vt:i4>
      </vt:variant>
      <vt:variant>
        <vt:lpwstr/>
      </vt:variant>
      <vt:variant>
        <vt:lpwstr>■デジタル化</vt:lpwstr>
      </vt:variant>
      <vt:variant>
        <vt:i4>7869808</vt:i4>
      </vt:variant>
      <vt:variant>
        <vt:i4>4716</vt:i4>
      </vt:variant>
      <vt:variant>
        <vt:i4>0</vt:i4>
      </vt:variant>
      <vt:variant>
        <vt:i4>5</vt:i4>
      </vt:variant>
      <vt:variant>
        <vt:lpwstr/>
      </vt:variant>
      <vt:variant>
        <vt:lpwstr>■セキュリティインシデント</vt:lpwstr>
      </vt:variant>
      <vt:variant>
        <vt:i4>-517899631</vt:i4>
      </vt:variant>
      <vt:variant>
        <vt:i4>4713</vt:i4>
      </vt:variant>
      <vt:variant>
        <vt:i4>0</vt:i4>
      </vt:variant>
      <vt:variant>
        <vt:i4>5</vt:i4>
      </vt:variant>
      <vt:variant>
        <vt:lpwstr/>
      </vt:variant>
      <vt:variant>
        <vt:lpwstr>■脆弱性</vt:lpwstr>
      </vt:variant>
      <vt:variant>
        <vt:i4>-517899631</vt:i4>
      </vt:variant>
      <vt:variant>
        <vt:i4>4710</vt:i4>
      </vt:variant>
      <vt:variant>
        <vt:i4>0</vt:i4>
      </vt:variant>
      <vt:variant>
        <vt:i4>5</vt:i4>
      </vt:variant>
      <vt:variant>
        <vt:lpwstr/>
      </vt:variant>
      <vt:variant>
        <vt:lpwstr>■脆弱性</vt:lpwstr>
      </vt:variant>
      <vt:variant>
        <vt:i4>1399727603</vt:i4>
      </vt:variant>
      <vt:variant>
        <vt:i4>4707</vt:i4>
      </vt:variant>
      <vt:variant>
        <vt:i4>0</vt:i4>
      </vt:variant>
      <vt:variant>
        <vt:i4>5</vt:i4>
      </vt:variant>
      <vt:variant>
        <vt:lpwstr/>
      </vt:variant>
      <vt:variant>
        <vt:lpwstr>■デジタル化</vt:lpwstr>
      </vt:variant>
      <vt:variant>
        <vt:i4>1910217</vt:i4>
      </vt:variant>
      <vt:variant>
        <vt:i4>4704</vt:i4>
      </vt:variant>
      <vt:variant>
        <vt:i4>0</vt:i4>
      </vt:variant>
      <vt:variant>
        <vt:i4>5</vt:i4>
      </vt:variant>
      <vt:variant>
        <vt:lpwstr/>
      </vt:variant>
      <vt:variant>
        <vt:lpwstr>■NISC</vt:lpwstr>
      </vt:variant>
      <vt:variant>
        <vt:i4>801553820</vt:i4>
      </vt:variant>
      <vt:variant>
        <vt:i4>4701</vt:i4>
      </vt:variant>
      <vt:variant>
        <vt:i4>0</vt:i4>
      </vt:variant>
      <vt:variant>
        <vt:i4>5</vt:i4>
      </vt:variant>
      <vt:variant>
        <vt:lpwstr/>
      </vt:variant>
      <vt:variant>
        <vt:lpwstr>■信頼性</vt:lpwstr>
      </vt:variant>
      <vt:variant>
        <vt:i4>-517899631</vt:i4>
      </vt:variant>
      <vt:variant>
        <vt:i4>4698</vt:i4>
      </vt:variant>
      <vt:variant>
        <vt:i4>0</vt:i4>
      </vt:variant>
      <vt:variant>
        <vt:i4>5</vt:i4>
      </vt:variant>
      <vt:variant>
        <vt:lpwstr/>
      </vt:variant>
      <vt:variant>
        <vt:lpwstr>■脆弱性</vt:lpwstr>
      </vt:variant>
      <vt:variant>
        <vt:i4>819602924</vt:i4>
      </vt:variant>
      <vt:variant>
        <vt:i4>4695</vt:i4>
      </vt:variant>
      <vt:variant>
        <vt:i4>0</vt:i4>
      </vt:variant>
      <vt:variant>
        <vt:i4>5</vt:i4>
      </vt:variant>
      <vt:variant>
        <vt:lpwstr/>
      </vt:variant>
      <vt:variant>
        <vt:lpwstr>■マルウェア</vt:lpwstr>
      </vt:variant>
      <vt:variant>
        <vt:i4>7869808</vt:i4>
      </vt:variant>
      <vt:variant>
        <vt:i4>4692</vt:i4>
      </vt:variant>
      <vt:variant>
        <vt:i4>0</vt:i4>
      </vt:variant>
      <vt:variant>
        <vt:i4>5</vt:i4>
      </vt:variant>
      <vt:variant>
        <vt:lpwstr/>
      </vt:variant>
      <vt:variant>
        <vt:lpwstr>■セキュリティインシデント</vt:lpwstr>
      </vt:variant>
      <vt:variant>
        <vt:i4>801553820</vt:i4>
      </vt:variant>
      <vt:variant>
        <vt:i4>4689</vt:i4>
      </vt:variant>
      <vt:variant>
        <vt:i4>0</vt:i4>
      </vt:variant>
      <vt:variant>
        <vt:i4>5</vt:i4>
      </vt:variant>
      <vt:variant>
        <vt:lpwstr/>
      </vt:variant>
      <vt:variant>
        <vt:lpwstr>■信頼性</vt:lpwstr>
      </vt:variant>
      <vt:variant>
        <vt:i4>813882001</vt:i4>
      </vt:variant>
      <vt:variant>
        <vt:i4>4686</vt:i4>
      </vt:variant>
      <vt:variant>
        <vt:i4>0</vt:i4>
      </vt:variant>
      <vt:variant>
        <vt:i4>5</vt:i4>
      </vt:variant>
      <vt:variant>
        <vt:lpwstr/>
      </vt:variant>
      <vt:variant>
        <vt:lpwstr>■IoT（アイ・オー・ティー）</vt:lpwstr>
      </vt:variant>
      <vt:variant>
        <vt:i4>7869808</vt:i4>
      </vt:variant>
      <vt:variant>
        <vt:i4>4683</vt:i4>
      </vt:variant>
      <vt:variant>
        <vt:i4>0</vt:i4>
      </vt:variant>
      <vt:variant>
        <vt:i4>5</vt:i4>
      </vt:variant>
      <vt:variant>
        <vt:lpwstr/>
      </vt:variant>
      <vt:variant>
        <vt:lpwstr>■セキュリティインシデント</vt:lpwstr>
      </vt:variant>
      <vt:variant>
        <vt:i4>-335381103</vt:i4>
      </vt:variant>
      <vt:variant>
        <vt:i4>4680</vt:i4>
      </vt:variant>
      <vt:variant>
        <vt:i4>0</vt:i4>
      </vt:variant>
      <vt:variant>
        <vt:i4>5</vt:i4>
      </vt:variant>
      <vt:variant>
        <vt:lpwstr/>
      </vt:variant>
      <vt:variant>
        <vt:lpwstr>■情報資産</vt:lpwstr>
      </vt:variant>
      <vt:variant>
        <vt:i4>821175726</vt:i4>
      </vt:variant>
      <vt:variant>
        <vt:i4>4677</vt:i4>
      </vt:variant>
      <vt:variant>
        <vt:i4>0</vt:i4>
      </vt:variant>
      <vt:variant>
        <vt:i4>5</vt:i4>
      </vt:variant>
      <vt:variant>
        <vt:lpwstr/>
      </vt:variant>
      <vt:variant>
        <vt:lpwstr>■セキュリティポリシー</vt:lpwstr>
      </vt:variant>
      <vt:variant>
        <vt:i4>1628848</vt:i4>
      </vt:variant>
      <vt:variant>
        <vt:i4>4674</vt:i4>
      </vt:variant>
      <vt:variant>
        <vt:i4>0</vt:i4>
      </vt:variant>
      <vt:variant>
        <vt:i4>5</vt:i4>
      </vt:variant>
      <vt:variant>
        <vt:lpwstr/>
      </vt:variant>
      <vt:variant>
        <vt:lpwstr>■SSL／TLS</vt:lpwstr>
      </vt:variant>
      <vt:variant>
        <vt:i4>3020089</vt:i4>
      </vt:variant>
      <vt:variant>
        <vt:i4>4671</vt:i4>
      </vt:variant>
      <vt:variant>
        <vt:i4>0</vt:i4>
      </vt:variant>
      <vt:variant>
        <vt:i4>5</vt:i4>
      </vt:variant>
      <vt:variant>
        <vt:lpwstr/>
      </vt:variant>
      <vt:variant>
        <vt:lpwstr>■フォレンジック</vt:lpwstr>
      </vt:variant>
      <vt:variant>
        <vt:i4>-805836260</vt:i4>
      </vt:variant>
      <vt:variant>
        <vt:i4>4668</vt:i4>
      </vt:variant>
      <vt:variant>
        <vt:i4>0</vt:i4>
      </vt:variant>
      <vt:variant>
        <vt:i4>5</vt:i4>
      </vt:variant>
      <vt:variant>
        <vt:lpwstr/>
      </vt:variant>
      <vt:variant>
        <vt:lpwstr>■WAF（ワフ）</vt:lpwstr>
      </vt:variant>
      <vt:variant>
        <vt:i4>2823434</vt:i4>
      </vt:variant>
      <vt:variant>
        <vt:i4>4665</vt:i4>
      </vt:variant>
      <vt:variant>
        <vt:i4>0</vt:i4>
      </vt:variant>
      <vt:variant>
        <vt:i4>5</vt:i4>
      </vt:variant>
      <vt:variant>
        <vt:lpwstr/>
      </vt:variant>
      <vt:variant>
        <vt:lpwstr>■ファイアウォール</vt:lpwstr>
      </vt:variant>
      <vt:variant>
        <vt:i4>813882001</vt:i4>
      </vt:variant>
      <vt:variant>
        <vt:i4>4662</vt:i4>
      </vt:variant>
      <vt:variant>
        <vt:i4>0</vt:i4>
      </vt:variant>
      <vt:variant>
        <vt:i4>5</vt:i4>
      </vt:variant>
      <vt:variant>
        <vt:lpwstr/>
      </vt:variant>
      <vt:variant>
        <vt:lpwstr>■IoT（アイ・オー・ティー）</vt:lpwstr>
      </vt:variant>
      <vt:variant>
        <vt:i4>1378821558</vt:i4>
      </vt:variant>
      <vt:variant>
        <vt:i4>4659</vt:i4>
      </vt:variant>
      <vt:variant>
        <vt:i4>0</vt:i4>
      </vt:variant>
      <vt:variant>
        <vt:i4>5</vt:i4>
      </vt:variant>
      <vt:variant>
        <vt:lpwstr/>
      </vt:variant>
      <vt:variant>
        <vt:lpwstr>■アクセス制御</vt:lpwstr>
      </vt:variant>
      <vt:variant>
        <vt:i4>-517899631</vt:i4>
      </vt:variant>
      <vt:variant>
        <vt:i4>4656</vt:i4>
      </vt:variant>
      <vt:variant>
        <vt:i4>0</vt:i4>
      </vt:variant>
      <vt:variant>
        <vt:i4>5</vt:i4>
      </vt:variant>
      <vt:variant>
        <vt:lpwstr/>
      </vt:variant>
      <vt:variant>
        <vt:lpwstr>■脆弱性</vt:lpwstr>
      </vt:variant>
      <vt:variant>
        <vt:i4>5772564</vt:i4>
      </vt:variant>
      <vt:variant>
        <vt:i4>4653</vt:i4>
      </vt:variant>
      <vt:variant>
        <vt:i4>0</vt:i4>
      </vt:variant>
      <vt:variant>
        <vt:i4>5</vt:i4>
      </vt:variant>
      <vt:variant>
        <vt:lpwstr/>
      </vt:variant>
      <vt:variant>
        <vt:lpwstr>■ランサムウェア</vt:lpwstr>
      </vt:variant>
      <vt:variant>
        <vt:i4>464252</vt:i4>
      </vt:variant>
      <vt:variant>
        <vt:i4>4650</vt:i4>
      </vt:variant>
      <vt:variant>
        <vt:i4>0</vt:i4>
      </vt:variant>
      <vt:variant>
        <vt:i4>5</vt:i4>
      </vt:variant>
      <vt:variant>
        <vt:lpwstr/>
      </vt:variant>
      <vt:variant>
        <vt:lpwstr>■ペネトレーションテスト</vt:lpwstr>
      </vt:variant>
      <vt:variant>
        <vt:i4>1058262</vt:i4>
      </vt:variant>
      <vt:variant>
        <vt:i4>4647</vt:i4>
      </vt:variant>
      <vt:variant>
        <vt:i4>0</vt:i4>
      </vt:variant>
      <vt:variant>
        <vt:i4>5</vt:i4>
      </vt:variant>
      <vt:variant>
        <vt:lpwstr/>
      </vt:variant>
      <vt:variant>
        <vt:lpwstr>■CVSS</vt:lpwstr>
      </vt:variant>
      <vt:variant>
        <vt:i4>1309965932</vt:i4>
      </vt:variant>
      <vt:variant>
        <vt:i4>4644</vt:i4>
      </vt:variant>
      <vt:variant>
        <vt:i4>0</vt:i4>
      </vt:variant>
      <vt:variant>
        <vt:i4>5</vt:i4>
      </vt:variant>
      <vt:variant>
        <vt:lpwstr/>
      </vt:variant>
      <vt:variant>
        <vt:lpwstr>■不正アクセス</vt:lpwstr>
      </vt:variant>
      <vt:variant>
        <vt:i4>817158825</vt:i4>
      </vt:variant>
      <vt:variant>
        <vt:i4>4641</vt:i4>
      </vt:variant>
      <vt:variant>
        <vt:i4>0</vt:i4>
      </vt:variant>
      <vt:variant>
        <vt:i4>5</vt:i4>
      </vt:variant>
      <vt:variant>
        <vt:lpwstr/>
      </vt:variant>
      <vt:variant>
        <vt:lpwstr>■CSIRT（シーサート）</vt:lpwstr>
      </vt:variant>
      <vt:variant>
        <vt:i4>271827</vt:i4>
      </vt:variant>
      <vt:variant>
        <vt:i4>4638</vt:i4>
      </vt:variant>
      <vt:variant>
        <vt:i4>0</vt:i4>
      </vt:variant>
      <vt:variant>
        <vt:i4>5</vt:i4>
      </vt:variant>
      <vt:variant>
        <vt:lpwstr/>
      </vt:variant>
      <vt:variant>
        <vt:lpwstr>■ISMS</vt:lpwstr>
      </vt:variant>
      <vt:variant>
        <vt:i4>821175726</vt:i4>
      </vt:variant>
      <vt:variant>
        <vt:i4>4635</vt:i4>
      </vt:variant>
      <vt:variant>
        <vt:i4>0</vt:i4>
      </vt:variant>
      <vt:variant>
        <vt:i4>5</vt:i4>
      </vt:variant>
      <vt:variant>
        <vt:lpwstr/>
      </vt:variant>
      <vt:variant>
        <vt:lpwstr>■セキュリティポリシー</vt:lpwstr>
      </vt:variant>
      <vt:variant>
        <vt:i4>-335381103</vt:i4>
      </vt:variant>
      <vt:variant>
        <vt:i4>4632</vt:i4>
      </vt:variant>
      <vt:variant>
        <vt:i4>0</vt:i4>
      </vt:variant>
      <vt:variant>
        <vt:i4>5</vt:i4>
      </vt:variant>
      <vt:variant>
        <vt:lpwstr/>
      </vt:variant>
      <vt:variant>
        <vt:lpwstr>■情報資産</vt:lpwstr>
      </vt:variant>
      <vt:variant>
        <vt:i4>-1375328596</vt:i4>
      </vt:variant>
      <vt:variant>
        <vt:i4>4629</vt:i4>
      </vt:variant>
      <vt:variant>
        <vt:i4>0</vt:i4>
      </vt:variant>
      <vt:variant>
        <vt:i4>5</vt:i4>
      </vt:variant>
      <vt:variant>
        <vt:lpwstr/>
      </vt:variant>
      <vt:variant>
        <vt:lpwstr>■多要素認証</vt:lpwstr>
      </vt:variant>
      <vt:variant>
        <vt:i4>6366624</vt:i4>
      </vt:variant>
      <vt:variant>
        <vt:i4>4626</vt:i4>
      </vt:variant>
      <vt:variant>
        <vt:i4>0</vt:i4>
      </vt:variant>
      <vt:variant>
        <vt:i4>5</vt:i4>
      </vt:variant>
      <vt:variant>
        <vt:lpwstr/>
      </vt:variant>
      <vt:variant>
        <vt:lpwstr>■AI</vt:lpwstr>
      </vt:variant>
      <vt:variant>
        <vt:i4>1494300191</vt:i4>
      </vt:variant>
      <vt:variant>
        <vt:i4>4623</vt:i4>
      </vt:variant>
      <vt:variant>
        <vt:i4>0</vt:i4>
      </vt:variant>
      <vt:variant>
        <vt:i4>5</vt:i4>
      </vt:variant>
      <vt:variant>
        <vt:lpwstr/>
      </vt:variant>
      <vt:variant>
        <vt:lpwstr>■標的型攻撃</vt:lpwstr>
      </vt:variant>
      <vt:variant>
        <vt:i4>1700668920</vt:i4>
      </vt:variant>
      <vt:variant>
        <vt:i4>4620</vt:i4>
      </vt:variant>
      <vt:variant>
        <vt:i4>0</vt:i4>
      </vt:variant>
      <vt:variant>
        <vt:i4>5</vt:i4>
      </vt:variant>
      <vt:variant>
        <vt:lpwstr/>
      </vt:variant>
      <vt:variant>
        <vt:lpwstr>■サイバー攻撃</vt:lpwstr>
      </vt:variant>
      <vt:variant>
        <vt:i4>819602924</vt:i4>
      </vt:variant>
      <vt:variant>
        <vt:i4>4617</vt:i4>
      </vt:variant>
      <vt:variant>
        <vt:i4>0</vt:i4>
      </vt:variant>
      <vt:variant>
        <vt:i4>5</vt:i4>
      </vt:variant>
      <vt:variant>
        <vt:lpwstr/>
      </vt:variant>
      <vt:variant>
        <vt:lpwstr>■マルウェア</vt:lpwstr>
      </vt:variant>
      <vt:variant>
        <vt:i4>868765832</vt:i4>
      </vt:variant>
      <vt:variant>
        <vt:i4>4614</vt:i4>
      </vt:variant>
      <vt:variant>
        <vt:i4>0</vt:i4>
      </vt:variant>
      <vt:variant>
        <vt:i4>5</vt:i4>
      </vt:variant>
      <vt:variant>
        <vt:lpwstr/>
      </vt:variant>
      <vt:variant>
        <vt:lpwstr>■可用性</vt:lpwstr>
      </vt:variant>
      <vt:variant>
        <vt:i4>1001092296</vt:i4>
      </vt:variant>
      <vt:variant>
        <vt:i4>4611</vt:i4>
      </vt:variant>
      <vt:variant>
        <vt:i4>0</vt:i4>
      </vt:variant>
      <vt:variant>
        <vt:i4>5</vt:i4>
      </vt:variant>
      <vt:variant>
        <vt:lpwstr/>
      </vt:variant>
      <vt:variant>
        <vt:lpwstr>■完全性</vt:lpwstr>
      </vt:variant>
      <vt:variant>
        <vt:i4>175668838</vt:i4>
      </vt:variant>
      <vt:variant>
        <vt:i4>4608</vt:i4>
      </vt:variant>
      <vt:variant>
        <vt:i4>0</vt:i4>
      </vt:variant>
      <vt:variant>
        <vt:i4>5</vt:i4>
      </vt:variant>
      <vt:variant>
        <vt:lpwstr/>
      </vt:variant>
      <vt:variant>
        <vt:lpwstr>■機密性</vt:lpwstr>
      </vt:variant>
      <vt:variant>
        <vt:i4>815146405</vt:i4>
      </vt:variant>
      <vt:variant>
        <vt:i4>4605</vt:i4>
      </vt:variant>
      <vt:variant>
        <vt:i4>0</vt:i4>
      </vt:variant>
      <vt:variant>
        <vt:i4>5</vt:i4>
      </vt:variant>
      <vt:variant>
        <vt:lpwstr/>
      </vt:variant>
      <vt:variant>
        <vt:lpwstr>■ITリテラシー</vt:lpwstr>
      </vt:variant>
      <vt:variant>
        <vt:i4>6366624</vt:i4>
      </vt:variant>
      <vt:variant>
        <vt:i4>4602</vt:i4>
      </vt:variant>
      <vt:variant>
        <vt:i4>0</vt:i4>
      </vt:variant>
      <vt:variant>
        <vt:i4>5</vt:i4>
      </vt:variant>
      <vt:variant>
        <vt:lpwstr/>
      </vt:variant>
      <vt:variant>
        <vt:lpwstr>■AI</vt:lpwstr>
      </vt:variant>
      <vt:variant>
        <vt:i4>140752</vt:i4>
      </vt:variant>
      <vt:variant>
        <vt:i4>4599</vt:i4>
      </vt:variant>
      <vt:variant>
        <vt:i4>0</vt:i4>
      </vt:variant>
      <vt:variant>
        <vt:i4>5</vt:i4>
      </vt:variant>
      <vt:variant>
        <vt:lpwstr/>
      </vt:variant>
      <vt:variant>
        <vt:lpwstr>■KPI</vt:lpwstr>
      </vt:variant>
      <vt:variant>
        <vt:i4>820981895</vt:i4>
      </vt:variant>
      <vt:variant>
        <vt:i4>4596</vt:i4>
      </vt:variant>
      <vt:variant>
        <vt:i4>0</vt:i4>
      </vt:variant>
      <vt:variant>
        <vt:i4>5</vt:i4>
      </vt:variant>
      <vt:variant>
        <vt:lpwstr/>
      </vt:variant>
      <vt:variant>
        <vt:lpwstr>コーディング</vt:lpwstr>
      </vt:variant>
      <vt:variant>
        <vt:i4>897676887</vt:i4>
      </vt:variant>
      <vt:variant>
        <vt:i4>4593</vt:i4>
      </vt:variant>
      <vt:variant>
        <vt:i4>0</vt:i4>
      </vt:variant>
      <vt:variant>
        <vt:i4>5</vt:i4>
      </vt:variant>
      <vt:variant>
        <vt:lpwstr/>
      </vt:variant>
      <vt:variant>
        <vt:lpwstr>■暗号化</vt:lpwstr>
      </vt:variant>
      <vt:variant>
        <vt:i4>6366624</vt:i4>
      </vt:variant>
      <vt:variant>
        <vt:i4>4590</vt:i4>
      </vt:variant>
      <vt:variant>
        <vt:i4>0</vt:i4>
      </vt:variant>
      <vt:variant>
        <vt:i4>5</vt:i4>
      </vt:variant>
      <vt:variant>
        <vt:lpwstr/>
      </vt:variant>
      <vt:variant>
        <vt:lpwstr>■AI</vt:lpwstr>
      </vt:variant>
      <vt:variant>
        <vt:i4>3085633</vt:i4>
      </vt:variant>
      <vt:variant>
        <vt:i4>4587</vt:i4>
      </vt:variant>
      <vt:variant>
        <vt:i4>0</vt:i4>
      </vt:variant>
      <vt:variant>
        <vt:i4>5</vt:i4>
      </vt:variant>
      <vt:variant>
        <vt:lpwstr/>
      </vt:variant>
      <vt:variant>
        <vt:lpwstr>■データサイエンス</vt:lpwstr>
      </vt:variant>
      <vt:variant>
        <vt:i4>1309965932</vt:i4>
      </vt:variant>
      <vt:variant>
        <vt:i4>4584</vt:i4>
      </vt:variant>
      <vt:variant>
        <vt:i4>0</vt:i4>
      </vt:variant>
      <vt:variant>
        <vt:i4>5</vt:i4>
      </vt:variant>
      <vt:variant>
        <vt:lpwstr/>
      </vt:variant>
      <vt:variant>
        <vt:lpwstr>■不正アクセス</vt:lpwstr>
      </vt:variant>
      <vt:variant>
        <vt:i4>271827</vt:i4>
      </vt:variant>
      <vt:variant>
        <vt:i4>4581</vt:i4>
      </vt:variant>
      <vt:variant>
        <vt:i4>0</vt:i4>
      </vt:variant>
      <vt:variant>
        <vt:i4>5</vt:i4>
      </vt:variant>
      <vt:variant>
        <vt:lpwstr/>
      </vt:variant>
      <vt:variant>
        <vt:lpwstr>■ISMS</vt:lpwstr>
      </vt:variant>
      <vt:variant>
        <vt:i4>7869808</vt:i4>
      </vt:variant>
      <vt:variant>
        <vt:i4>4578</vt:i4>
      </vt:variant>
      <vt:variant>
        <vt:i4>0</vt:i4>
      </vt:variant>
      <vt:variant>
        <vt:i4>5</vt:i4>
      </vt:variant>
      <vt:variant>
        <vt:lpwstr/>
      </vt:variant>
      <vt:variant>
        <vt:lpwstr>■セキュリティインシデント</vt:lpwstr>
      </vt:variant>
      <vt:variant>
        <vt:i4>-517899631</vt:i4>
      </vt:variant>
      <vt:variant>
        <vt:i4>4575</vt:i4>
      </vt:variant>
      <vt:variant>
        <vt:i4>0</vt:i4>
      </vt:variant>
      <vt:variant>
        <vt:i4>5</vt:i4>
      </vt:variant>
      <vt:variant>
        <vt:lpwstr/>
      </vt:variant>
      <vt:variant>
        <vt:lpwstr>■脆弱性</vt:lpwstr>
      </vt:variant>
      <vt:variant>
        <vt:i4>-335381103</vt:i4>
      </vt:variant>
      <vt:variant>
        <vt:i4>4572</vt:i4>
      </vt:variant>
      <vt:variant>
        <vt:i4>0</vt:i4>
      </vt:variant>
      <vt:variant>
        <vt:i4>5</vt:i4>
      </vt:variant>
      <vt:variant>
        <vt:lpwstr/>
      </vt:variant>
      <vt:variant>
        <vt:lpwstr>■情報資産</vt:lpwstr>
      </vt:variant>
      <vt:variant>
        <vt:i4>1840465</vt:i4>
      </vt:variant>
      <vt:variant>
        <vt:i4>4569</vt:i4>
      </vt:variant>
      <vt:variant>
        <vt:i4>0</vt:i4>
      </vt:variant>
      <vt:variant>
        <vt:i4>5</vt:i4>
      </vt:variant>
      <vt:variant>
        <vt:lpwstr/>
      </vt:variant>
      <vt:variant>
        <vt:lpwstr>■ソリューション</vt:lpwstr>
      </vt:variant>
      <vt:variant>
        <vt:i4>813882001</vt:i4>
      </vt:variant>
      <vt:variant>
        <vt:i4>4566</vt:i4>
      </vt:variant>
      <vt:variant>
        <vt:i4>0</vt:i4>
      </vt:variant>
      <vt:variant>
        <vt:i4>5</vt:i4>
      </vt:variant>
      <vt:variant>
        <vt:lpwstr/>
      </vt:variant>
      <vt:variant>
        <vt:lpwstr>■IoT（アイ・オー・ティー）</vt:lpwstr>
      </vt:variant>
      <vt:variant>
        <vt:i4>6366624</vt:i4>
      </vt:variant>
      <vt:variant>
        <vt:i4>4563</vt:i4>
      </vt:variant>
      <vt:variant>
        <vt:i4>0</vt:i4>
      </vt:variant>
      <vt:variant>
        <vt:i4>5</vt:i4>
      </vt:variant>
      <vt:variant>
        <vt:lpwstr/>
      </vt:variant>
      <vt:variant>
        <vt:lpwstr>■AI</vt:lpwstr>
      </vt:variant>
      <vt:variant>
        <vt:i4>3085633</vt:i4>
      </vt:variant>
      <vt:variant>
        <vt:i4>4560</vt:i4>
      </vt:variant>
      <vt:variant>
        <vt:i4>0</vt:i4>
      </vt:variant>
      <vt:variant>
        <vt:i4>5</vt:i4>
      </vt:variant>
      <vt:variant>
        <vt:lpwstr/>
      </vt:variant>
      <vt:variant>
        <vt:lpwstr>■データサイエンス</vt:lpwstr>
      </vt:variant>
      <vt:variant>
        <vt:i4>868765832</vt:i4>
      </vt:variant>
      <vt:variant>
        <vt:i4>4557</vt:i4>
      </vt:variant>
      <vt:variant>
        <vt:i4>0</vt:i4>
      </vt:variant>
      <vt:variant>
        <vt:i4>5</vt:i4>
      </vt:variant>
      <vt:variant>
        <vt:lpwstr/>
      </vt:variant>
      <vt:variant>
        <vt:lpwstr>■可用性</vt:lpwstr>
      </vt:variant>
      <vt:variant>
        <vt:i4>1700668920</vt:i4>
      </vt:variant>
      <vt:variant>
        <vt:i4>4554</vt:i4>
      </vt:variant>
      <vt:variant>
        <vt:i4>0</vt:i4>
      </vt:variant>
      <vt:variant>
        <vt:i4>5</vt:i4>
      </vt:variant>
      <vt:variant>
        <vt:lpwstr/>
      </vt:variant>
      <vt:variant>
        <vt:lpwstr>■サイバー攻撃</vt:lpwstr>
      </vt:variant>
      <vt:variant>
        <vt:i4>819602924</vt:i4>
      </vt:variant>
      <vt:variant>
        <vt:i4>4551</vt:i4>
      </vt:variant>
      <vt:variant>
        <vt:i4>0</vt:i4>
      </vt:variant>
      <vt:variant>
        <vt:i4>5</vt:i4>
      </vt:variant>
      <vt:variant>
        <vt:lpwstr/>
      </vt:variant>
      <vt:variant>
        <vt:lpwstr>■マルウェア</vt:lpwstr>
      </vt:variant>
      <vt:variant>
        <vt:i4>817158825</vt:i4>
      </vt:variant>
      <vt:variant>
        <vt:i4>4548</vt:i4>
      </vt:variant>
      <vt:variant>
        <vt:i4>0</vt:i4>
      </vt:variant>
      <vt:variant>
        <vt:i4>5</vt:i4>
      </vt:variant>
      <vt:variant>
        <vt:lpwstr/>
      </vt:variant>
      <vt:variant>
        <vt:lpwstr>■CSIRT（シーサート）</vt:lpwstr>
      </vt:variant>
      <vt:variant>
        <vt:i4>1910217</vt:i4>
      </vt:variant>
      <vt:variant>
        <vt:i4>4545</vt:i4>
      </vt:variant>
      <vt:variant>
        <vt:i4>0</vt:i4>
      </vt:variant>
      <vt:variant>
        <vt:i4>5</vt:i4>
      </vt:variant>
      <vt:variant>
        <vt:lpwstr/>
      </vt:variant>
      <vt:variant>
        <vt:lpwstr>■NISC</vt:lpwstr>
      </vt:variant>
      <vt:variant>
        <vt:i4>813882001</vt:i4>
      </vt:variant>
      <vt:variant>
        <vt:i4>4542</vt:i4>
      </vt:variant>
      <vt:variant>
        <vt:i4>0</vt:i4>
      </vt:variant>
      <vt:variant>
        <vt:i4>5</vt:i4>
      </vt:variant>
      <vt:variant>
        <vt:lpwstr/>
      </vt:variant>
      <vt:variant>
        <vt:lpwstr>■IoT（アイ・オー・ティー）</vt:lpwstr>
      </vt:variant>
      <vt:variant>
        <vt:i4>-16636441</vt:i4>
      </vt:variant>
      <vt:variant>
        <vt:i4>4539</vt:i4>
      </vt:variant>
      <vt:variant>
        <vt:i4>0</vt:i4>
      </vt:variant>
      <vt:variant>
        <vt:i4>5</vt:i4>
      </vt:variant>
      <vt:variant>
        <vt:lpwstr/>
      </vt:variant>
      <vt:variant>
        <vt:lpwstr>■Society5．0</vt:lpwstr>
      </vt:variant>
      <vt:variant>
        <vt:i4>818750884</vt:i4>
      </vt:variant>
      <vt:variant>
        <vt:i4>4536</vt:i4>
      </vt:variant>
      <vt:variant>
        <vt:i4>0</vt:i4>
      </vt:variant>
      <vt:variant>
        <vt:i4>5</vt:i4>
      </vt:variant>
      <vt:variant>
        <vt:lpwstr/>
      </vt:variant>
      <vt:variant>
        <vt:lpwstr>■ゼロトラスト</vt:lpwstr>
      </vt:variant>
      <vt:variant>
        <vt:i4>2626885</vt:i4>
      </vt:variant>
      <vt:variant>
        <vt:i4>4533</vt:i4>
      </vt:variant>
      <vt:variant>
        <vt:i4>0</vt:i4>
      </vt:variant>
      <vt:variant>
        <vt:i4>5</vt:i4>
      </vt:variant>
      <vt:variant>
        <vt:lpwstr/>
      </vt:variant>
      <vt:variant>
        <vt:lpwstr>■ブロックチェーン</vt:lpwstr>
      </vt:variant>
      <vt:variant>
        <vt:i4>1628848</vt:i4>
      </vt:variant>
      <vt:variant>
        <vt:i4>4530</vt:i4>
      </vt:variant>
      <vt:variant>
        <vt:i4>0</vt:i4>
      </vt:variant>
      <vt:variant>
        <vt:i4>5</vt:i4>
      </vt:variant>
      <vt:variant>
        <vt:lpwstr/>
      </vt:variant>
      <vt:variant>
        <vt:lpwstr>■SSL／TLS</vt:lpwstr>
      </vt:variant>
      <vt:variant>
        <vt:i4>897676887</vt:i4>
      </vt:variant>
      <vt:variant>
        <vt:i4>4527</vt:i4>
      </vt:variant>
      <vt:variant>
        <vt:i4>0</vt:i4>
      </vt:variant>
      <vt:variant>
        <vt:i4>5</vt:i4>
      </vt:variant>
      <vt:variant>
        <vt:lpwstr/>
      </vt:variant>
      <vt:variant>
        <vt:lpwstr>■暗号化</vt:lpwstr>
      </vt:variant>
      <vt:variant>
        <vt:i4>1840465</vt:i4>
      </vt:variant>
      <vt:variant>
        <vt:i4>4524</vt:i4>
      </vt:variant>
      <vt:variant>
        <vt:i4>0</vt:i4>
      </vt:variant>
      <vt:variant>
        <vt:i4>5</vt:i4>
      </vt:variant>
      <vt:variant>
        <vt:lpwstr/>
      </vt:variant>
      <vt:variant>
        <vt:lpwstr>■ソリューション</vt:lpwstr>
      </vt:variant>
      <vt:variant>
        <vt:i4>1700668920</vt:i4>
      </vt:variant>
      <vt:variant>
        <vt:i4>4521</vt:i4>
      </vt:variant>
      <vt:variant>
        <vt:i4>0</vt:i4>
      </vt:variant>
      <vt:variant>
        <vt:i4>5</vt:i4>
      </vt:variant>
      <vt:variant>
        <vt:lpwstr/>
      </vt:variant>
      <vt:variant>
        <vt:lpwstr>■サイバー攻撃</vt:lpwstr>
      </vt:variant>
      <vt:variant>
        <vt:i4>819865066</vt:i4>
      </vt:variant>
      <vt:variant>
        <vt:i4>4518</vt:i4>
      </vt:variant>
      <vt:variant>
        <vt:i4>0</vt:i4>
      </vt:variant>
      <vt:variant>
        <vt:i4>5</vt:i4>
      </vt:variant>
      <vt:variant>
        <vt:lpwstr/>
      </vt:variant>
      <vt:variant>
        <vt:lpwstr>■トラフィック</vt:lpwstr>
      </vt:variant>
      <vt:variant>
        <vt:i4>1516996</vt:i4>
      </vt:variant>
      <vt:variant>
        <vt:i4>4515</vt:i4>
      </vt:variant>
      <vt:variant>
        <vt:i4>0</vt:i4>
      </vt:variant>
      <vt:variant>
        <vt:i4>5</vt:i4>
      </vt:variant>
      <vt:variant>
        <vt:lpwstr/>
      </vt:variant>
      <vt:variant>
        <vt:lpwstr>■EDR</vt:lpwstr>
      </vt:variant>
      <vt:variant>
        <vt:i4>2823434</vt:i4>
      </vt:variant>
      <vt:variant>
        <vt:i4>4512</vt:i4>
      </vt:variant>
      <vt:variant>
        <vt:i4>0</vt:i4>
      </vt:variant>
      <vt:variant>
        <vt:i4>5</vt:i4>
      </vt:variant>
      <vt:variant>
        <vt:lpwstr/>
      </vt:variant>
      <vt:variant>
        <vt:lpwstr>■ファイアウォール</vt:lpwstr>
      </vt:variant>
      <vt:variant>
        <vt:i4>1713604</vt:i4>
      </vt:variant>
      <vt:variant>
        <vt:i4>4509</vt:i4>
      </vt:variant>
      <vt:variant>
        <vt:i4>0</vt:i4>
      </vt:variant>
      <vt:variant>
        <vt:i4>5</vt:i4>
      </vt:variant>
      <vt:variant>
        <vt:lpwstr/>
      </vt:variant>
      <vt:variant>
        <vt:lpwstr>■IDS</vt:lpwstr>
      </vt:variant>
      <vt:variant>
        <vt:i4>821175726</vt:i4>
      </vt:variant>
      <vt:variant>
        <vt:i4>4506</vt:i4>
      </vt:variant>
      <vt:variant>
        <vt:i4>0</vt:i4>
      </vt:variant>
      <vt:variant>
        <vt:i4>5</vt:i4>
      </vt:variant>
      <vt:variant>
        <vt:lpwstr/>
      </vt:variant>
      <vt:variant>
        <vt:lpwstr>■セキュリティポリシー</vt:lpwstr>
      </vt:variant>
      <vt:variant>
        <vt:i4>1437210102</vt:i4>
      </vt:variant>
      <vt:variant>
        <vt:i4>4503</vt:i4>
      </vt:variant>
      <vt:variant>
        <vt:i4>0</vt:i4>
      </vt:variant>
      <vt:variant>
        <vt:i4>5</vt:i4>
      </vt:variant>
      <vt:variant>
        <vt:lpwstr/>
      </vt:variant>
      <vt:variant>
        <vt:lpwstr>■改ざん</vt:lpwstr>
      </vt:variant>
      <vt:variant>
        <vt:i4>7869808</vt:i4>
      </vt:variant>
      <vt:variant>
        <vt:i4>4500</vt:i4>
      </vt:variant>
      <vt:variant>
        <vt:i4>0</vt:i4>
      </vt:variant>
      <vt:variant>
        <vt:i4>5</vt:i4>
      </vt:variant>
      <vt:variant>
        <vt:lpwstr/>
      </vt:variant>
      <vt:variant>
        <vt:lpwstr>■セキュリティインシデント</vt:lpwstr>
      </vt:variant>
      <vt:variant>
        <vt:i4>1309965932</vt:i4>
      </vt:variant>
      <vt:variant>
        <vt:i4>4497</vt:i4>
      </vt:variant>
      <vt:variant>
        <vt:i4>0</vt:i4>
      </vt:variant>
      <vt:variant>
        <vt:i4>5</vt:i4>
      </vt:variant>
      <vt:variant>
        <vt:lpwstr/>
      </vt:variant>
      <vt:variant>
        <vt:lpwstr>■不正アクセス</vt:lpwstr>
      </vt:variant>
      <vt:variant>
        <vt:i4>819602924</vt:i4>
      </vt:variant>
      <vt:variant>
        <vt:i4>4494</vt:i4>
      </vt:variant>
      <vt:variant>
        <vt:i4>0</vt:i4>
      </vt:variant>
      <vt:variant>
        <vt:i4>5</vt:i4>
      </vt:variant>
      <vt:variant>
        <vt:lpwstr/>
      </vt:variant>
      <vt:variant>
        <vt:lpwstr>■マルウェア</vt:lpwstr>
      </vt:variant>
      <vt:variant>
        <vt:i4>868765832</vt:i4>
      </vt:variant>
      <vt:variant>
        <vt:i4>4491</vt:i4>
      </vt:variant>
      <vt:variant>
        <vt:i4>0</vt:i4>
      </vt:variant>
      <vt:variant>
        <vt:i4>5</vt:i4>
      </vt:variant>
      <vt:variant>
        <vt:lpwstr/>
      </vt:variant>
      <vt:variant>
        <vt:lpwstr>■可用性</vt:lpwstr>
      </vt:variant>
      <vt:variant>
        <vt:i4>1001092296</vt:i4>
      </vt:variant>
      <vt:variant>
        <vt:i4>4488</vt:i4>
      </vt:variant>
      <vt:variant>
        <vt:i4>0</vt:i4>
      </vt:variant>
      <vt:variant>
        <vt:i4>5</vt:i4>
      </vt:variant>
      <vt:variant>
        <vt:lpwstr/>
      </vt:variant>
      <vt:variant>
        <vt:lpwstr>■完全性</vt:lpwstr>
      </vt:variant>
      <vt:variant>
        <vt:i4>175668838</vt:i4>
      </vt:variant>
      <vt:variant>
        <vt:i4>4485</vt:i4>
      </vt:variant>
      <vt:variant>
        <vt:i4>0</vt:i4>
      </vt:variant>
      <vt:variant>
        <vt:i4>5</vt:i4>
      </vt:variant>
      <vt:variant>
        <vt:lpwstr/>
      </vt:variant>
      <vt:variant>
        <vt:lpwstr>■機密性</vt:lpwstr>
      </vt:variant>
      <vt:variant>
        <vt:i4>6366624</vt:i4>
      </vt:variant>
      <vt:variant>
        <vt:i4>4482</vt:i4>
      </vt:variant>
      <vt:variant>
        <vt:i4>0</vt:i4>
      </vt:variant>
      <vt:variant>
        <vt:i4>5</vt:i4>
      </vt:variant>
      <vt:variant>
        <vt:lpwstr/>
      </vt:variant>
      <vt:variant>
        <vt:lpwstr>■AI</vt:lpwstr>
      </vt:variant>
      <vt:variant>
        <vt:i4>3085633</vt:i4>
      </vt:variant>
      <vt:variant>
        <vt:i4>4479</vt:i4>
      </vt:variant>
      <vt:variant>
        <vt:i4>0</vt:i4>
      </vt:variant>
      <vt:variant>
        <vt:i4>5</vt:i4>
      </vt:variant>
      <vt:variant>
        <vt:lpwstr/>
      </vt:variant>
      <vt:variant>
        <vt:lpwstr>■データサイエンス</vt:lpwstr>
      </vt:variant>
      <vt:variant>
        <vt:i4>813882001</vt:i4>
      </vt:variant>
      <vt:variant>
        <vt:i4>4476</vt:i4>
      </vt:variant>
      <vt:variant>
        <vt:i4>0</vt:i4>
      </vt:variant>
      <vt:variant>
        <vt:i4>5</vt:i4>
      </vt:variant>
      <vt:variant>
        <vt:lpwstr/>
      </vt:variant>
      <vt:variant>
        <vt:lpwstr>■IoT（アイ・オー・ティー）</vt:lpwstr>
      </vt:variant>
      <vt:variant>
        <vt:i4>3085633</vt:i4>
      </vt:variant>
      <vt:variant>
        <vt:i4>4473</vt:i4>
      </vt:variant>
      <vt:variant>
        <vt:i4>0</vt:i4>
      </vt:variant>
      <vt:variant>
        <vt:i4>5</vt:i4>
      </vt:variant>
      <vt:variant>
        <vt:lpwstr/>
      </vt:variant>
      <vt:variant>
        <vt:lpwstr>■データサイエンス</vt:lpwstr>
      </vt:variant>
      <vt:variant>
        <vt:i4>3020089</vt:i4>
      </vt:variant>
      <vt:variant>
        <vt:i4>4470</vt:i4>
      </vt:variant>
      <vt:variant>
        <vt:i4>0</vt:i4>
      </vt:variant>
      <vt:variant>
        <vt:i4>5</vt:i4>
      </vt:variant>
      <vt:variant>
        <vt:lpwstr/>
      </vt:variant>
      <vt:variant>
        <vt:lpwstr>■フォレンジック</vt:lpwstr>
      </vt:variant>
      <vt:variant>
        <vt:i4>1840465</vt:i4>
      </vt:variant>
      <vt:variant>
        <vt:i4>4467</vt:i4>
      </vt:variant>
      <vt:variant>
        <vt:i4>0</vt:i4>
      </vt:variant>
      <vt:variant>
        <vt:i4>5</vt:i4>
      </vt:variant>
      <vt:variant>
        <vt:lpwstr/>
      </vt:variant>
      <vt:variant>
        <vt:lpwstr>■ソリューション</vt:lpwstr>
      </vt:variant>
      <vt:variant>
        <vt:i4>1189324</vt:i4>
      </vt:variant>
      <vt:variant>
        <vt:i4>4464</vt:i4>
      </vt:variant>
      <vt:variant>
        <vt:i4>0</vt:i4>
      </vt:variant>
      <vt:variant>
        <vt:i4>5</vt:i4>
      </vt:variant>
      <vt:variant>
        <vt:lpwstr/>
      </vt:variant>
      <vt:variant>
        <vt:lpwstr>■SLA</vt:lpwstr>
      </vt:variant>
      <vt:variant>
        <vt:i4>801553820</vt:i4>
      </vt:variant>
      <vt:variant>
        <vt:i4>4461</vt:i4>
      </vt:variant>
      <vt:variant>
        <vt:i4>0</vt:i4>
      </vt:variant>
      <vt:variant>
        <vt:i4>5</vt:i4>
      </vt:variant>
      <vt:variant>
        <vt:lpwstr/>
      </vt:variant>
      <vt:variant>
        <vt:lpwstr>■信頼性</vt:lpwstr>
      </vt:variant>
      <vt:variant>
        <vt:i4>868765832</vt:i4>
      </vt:variant>
      <vt:variant>
        <vt:i4>4458</vt:i4>
      </vt:variant>
      <vt:variant>
        <vt:i4>0</vt:i4>
      </vt:variant>
      <vt:variant>
        <vt:i4>5</vt:i4>
      </vt:variant>
      <vt:variant>
        <vt:lpwstr/>
      </vt:variant>
      <vt:variant>
        <vt:lpwstr>■可用性</vt:lpwstr>
      </vt:variant>
      <vt:variant>
        <vt:i4>1840465</vt:i4>
      </vt:variant>
      <vt:variant>
        <vt:i4>4455</vt:i4>
      </vt:variant>
      <vt:variant>
        <vt:i4>0</vt:i4>
      </vt:variant>
      <vt:variant>
        <vt:i4>5</vt:i4>
      </vt:variant>
      <vt:variant>
        <vt:lpwstr/>
      </vt:variant>
      <vt:variant>
        <vt:lpwstr>■ソリューション</vt:lpwstr>
      </vt:variant>
      <vt:variant>
        <vt:i4>6886736</vt:i4>
      </vt:variant>
      <vt:variant>
        <vt:i4>4452</vt:i4>
      </vt:variant>
      <vt:variant>
        <vt:i4>0</vt:i4>
      </vt:variant>
      <vt:variant>
        <vt:i4>5</vt:i4>
      </vt:variant>
      <vt:variant>
        <vt:lpwstr/>
      </vt:variant>
      <vt:variant>
        <vt:lpwstr>■フレームワーク</vt:lpwstr>
      </vt:variant>
      <vt:variant>
        <vt:i4>3020089</vt:i4>
      </vt:variant>
      <vt:variant>
        <vt:i4>4449</vt:i4>
      </vt:variant>
      <vt:variant>
        <vt:i4>0</vt:i4>
      </vt:variant>
      <vt:variant>
        <vt:i4>5</vt:i4>
      </vt:variant>
      <vt:variant>
        <vt:lpwstr/>
      </vt:variant>
      <vt:variant>
        <vt:lpwstr>■フォレンジック</vt:lpwstr>
      </vt:variant>
      <vt:variant>
        <vt:i4>-517899631</vt:i4>
      </vt:variant>
      <vt:variant>
        <vt:i4>4446</vt:i4>
      </vt:variant>
      <vt:variant>
        <vt:i4>0</vt:i4>
      </vt:variant>
      <vt:variant>
        <vt:i4>5</vt:i4>
      </vt:variant>
      <vt:variant>
        <vt:lpwstr/>
      </vt:variant>
      <vt:variant>
        <vt:lpwstr>■脆弱性</vt:lpwstr>
      </vt:variant>
      <vt:variant>
        <vt:i4>7869808</vt:i4>
      </vt:variant>
      <vt:variant>
        <vt:i4>4443</vt:i4>
      </vt:variant>
      <vt:variant>
        <vt:i4>0</vt:i4>
      </vt:variant>
      <vt:variant>
        <vt:i4>5</vt:i4>
      </vt:variant>
      <vt:variant>
        <vt:lpwstr/>
      </vt:variant>
      <vt:variant>
        <vt:lpwstr>■セキュリティインシデント</vt:lpwstr>
      </vt:variant>
      <vt:variant>
        <vt:i4>1700668920</vt:i4>
      </vt:variant>
      <vt:variant>
        <vt:i4>4440</vt:i4>
      </vt:variant>
      <vt:variant>
        <vt:i4>0</vt:i4>
      </vt:variant>
      <vt:variant>
        <vt:i4>5</vt:i4>
      </vt:variant>
      <vt:variant>
        <vt:lpwstr/>
      </vt:variant>
      <vt:variant>
        <vt:lpwstr>■サイバー攻撃</vt:lpwstr>
      </vt:variant>
      <vt:variant>
        <vt:i4>819406321</vt:i4>
      </vt:variant>
      <vt:variant>
        <vt:i4>4437</vt:i4>
      </vt:variant>
      <vt:variant>
        <vt:i4>0</vt:i4>
      </vt:variant>
      <vt:variant>
        <vt:i4>5</vt:i4>
      </vt:variant>
      <vt:variant>
        <vt:lpwstr/>
      </vt:variant>
      <vt:variant>
        <vt:lpwstr>■リスクアセスメント</vt:lpwstr>
      </vt:variant>
      <vt:variant>
        <vt:i4>-2127802593</vt:i4>
      </vt:variant>
      <vt:variant>
        <vt:i4>4434</vt:i4>
      </vt:variant>
      <vt:variant>
        <vt:i4>0</vt:i4>
      </vt:variant>
      <vt:variant>
        <vt:i4>5</vt:i4>
      </vt:variant>
      <vt:variant>
        <vt:lpwstr/>
      </vt:variant>
      <vt:variant>
        <vt:lpwstr>■脅威インテリジェンス</vt:lpwstr>
      </vt:variant>
      <vt:variant>
        <vt:i4>813882001</vt:i4>
      </vt:variant>
      <vt:variant>
        <vt:i4>4431</vt:i4>
      </vt:variant>
      <vt:variant>
        <vt:i4>0</vt:i4>
      </vt:variant>
      <vt:variant>
        <vt:i4>5</vt:i4>
      </vt:variant>
      <vt:variant>
        <vt:lpwstr/>
      </vt:variant>
      <vt:variant>
        <vt:lpwstr>■IoT（アイ・オー・ティー）</vt:lpwstr>
      </vt:variant>
      <vt:variant>
        <vt:i4>6366624</vt:i4>
      </vt:variant>
      <vt:variant>
        <vt:i4>4428</vt:i4>
      </vt:variant>
      <vt:variant>
        <vt:i4>0</vt:i4>
      </vt:variant>
      <vt:variant>
        <vt:i4>5</vt:i4>
      </vt:variant>
      <vt:variant>
        <vt:lpwstr/>
      </vt:variant>
      <vt:variant>
        <vt:lpwstr>■AI</vt:lpwstr>
      </vt:variant>
      <vt:variant>
        <vt:i4>1399727603</vt:i4>
      </vt:variant>
      <vt:variant>
        <vt:i4>4425</vt:i4>
      </vt:variant>
      <vt:variant>
        <vt:i4>0</vt:i4>
      </vt:variant>
      <vt:variant>
        <vt:i4>5</vt:i4>
      </vt:variant>
      <vt:variant>
        <vt:lpwstr/>
      </vt:variant>
      <vt:variant>
        <vt:lpwstr>■デジタル化</vt:lpwstr>
      </vt:variant>
      <vt:variant>
        <vt:i4>801553820</vt:i4>
      </vt:variant>
      <vt:variant>
        <vt:i4>4422</vt:i4>
      </vt:variant>
      <vt:variant>
        <vt:i4>0</vt:i4>
      </vt:variant>
      <vt:variant>
        <vt:i4>5</vt:i4>
      </vt:variant>
      <vt:variant>
        <vt:lpwstr/>
      </vt:variant>
      <vt:variant>
        <vt:lpwstr>■信頼性</vt:lpwstr>
      </vt:variant>
      <vt:variant>
        <vt:i4>3085633</vt:i4>
      </vt:variant>
      <vt:variant>
        <vt:i4>4419</vt:i4>
      </vt:variant>
      <vt:variant>
        <vt:i4>0</vt:i4>
      </vt:variant>
      <vt:variant>
        <vt:i4>5</vt:i4>
      </vt:variant>
      <vt:variant>
        <vt:lpwstr/>
      </vt:variant>
      <vt:variant>
        <vt:lpwstr>■データサイエンス</vt:lpwstr>
      </vt:variant>
      <vt:variant>
        <vt:i4>1437210102</vt:i4>
      </vt:variant>
      <vt:variant>
        <vt:i4>4416</vt:i4>
      </vt:variant>
      <vt:variant>
        <vt:i4>0</vt:i4>
      </vt:variant>
      <vt:variant>
        <vt:i4>5</vt:i4>
      </vt:variant>
      <vt:variant>
        <vt:lpwstr/>
      </vt:variant>
      <vt:variant>
        <vt:lpwstr>■改ざん</vt:lpwstr>
      </vt:variant>
      <vt:variant>
        <vt:i4>1648065</vt:i4>
      </vt:variant>
      <vt:variant>
        <vt:i4>4413</vt:i4>
      </vt:variant>
      <vt:variant>
        <vt:i4>0</vt:i4>
      </vt:variant>
      <vt:variant>
        <vt:i4>5</vt:i4>
      </vt:variant>
      <vt:variant>
        <vt:lpwstr/>
      </vt:variant>
      <vt:variant>
        <vt:lpwstr>■WAN</vt:lpwstr>
      </vt:variant>
      <vt:variant>
        <vt:i4>-16636441</vt:i4>
      </vt:variant>
      <vt:variant>
        <vt:i4>4410</vt:i4>
      </vt:variant>
      <vt:variant>
        <vt:i4>0</vt:i4>
      </vt:variant>
      <vt:variant>
        <vt:i4>5</vt:i4>
      </vt:variant>
      <vt:variant>
        <vt:lpwstr/>
      </vt:variant>
      <vt:variant>
        <vt:lpwstr>■Society5．0</vt:lpwstr>
      </vt:variant>
      <vt:variant>
        <vt:i4>6366624</vt:i4>
      </vt:variant>
      <vt:variant>
        <vt:i4>4407</vt:i4>
      </vt:variant>
      <vt:variant>
        <vt:i4>0</vt:i4>
      </vt:variant>
      <vt:variant>
        <vt:i4>5</vt:i4>
      </vt:variant>
      <vt:variant>
        <vt:lpwstr/>
      </vt:variant>
      <vt:variant>
        <vt:lpwstr>■AI</vt:lpwstr>
      </vt:variant>
      <vt:variant>
        <vt:i4>-335381103</vt:i4>
      </vt:variant>
      <vt:variant>
        <vt:i4>4404</vt:i4>
      </vt:variant>
      <vt:variant>
        <vt:i4>0</vt:i4>
      </vt:variant>
      <vt:variant>
        <vt:i4>5</vt:i4>
      </vt:variant>
      <vt:variant>
        <vt:lpwstr/>
      </vt:variant>
      <vt:variant>
        <vt:lpwstr>■情報資産</vt:lpwstr>
      </vt:variant>
      <vt:variant>
        <vt:i4>-805836260</vt:i4>
      </vt:variant>
      <vt:variant>
        <vt:i4>4401</vt:i4>
      </vt:variant>
      <vt:variant>
        <vt:i4>0</vt:i4>
      </vt:variant>
      <vt:variant>
        <vt:i4>5</vt:i4>
      </vt:variant>
      <vt:variant>
        <vt:lpwstr/>
      </vt:variant>
      <vt:variant>
        <vt:lpwstr>■WAF（ワフ）</vt:lpwstr>
      </vt:variant>
      <vt:variant>
        <vt:i4>-805836260</vt:i4>
      </vt:variant>
      <vt:variant>
        <vt:i4>4398</vt:i4>
      </vt:variant>
      <vt:variant>
        <vt:i4>0</vt:i4>
      </vt:variant>
      <vt:variant>
        <vt:i4>5</vt:i4>
      </vt:variant>
      <vt:variant>
        <vt:lpwstr/>
      </vt:variant>
      <vt:variant>
        <vt:lpwstr>■WAF（ワフ）</vt:lpwstr>
      </vt:variant>
      <vt:variant>
        <vt:i4>1309965932</vt:i4>
      </vt:variant>
      <vt:variant>
        <vt:i4>4395</vt:i4>
      </vt:variant>
      <vt:variant>
        <vt:i4>0</vt:i4>
      </vt:variant>
      <vt:variant>
        <vt:i4>5</vt:i4>
      </vt:variant>
      <vt:variant>
        <vt:lpwstr/>
      </vt:variant>
      <vt:variant>
        <vt:lpwstr>■不正アクセス</vt:lpwstr>
      </vt:variant>
      <vt:variant>
        <vt:i4>1437210102</vt:i4>
      </vt:variant>
      <vt:variant>
        <vt:i4>4392</vt:i4>
      </vt:variant>
      <vt:variant>
        <vt:i4>0</vt:i4>
      </vt:variant>
      <vt:variant>
        <vt:i4>5</vt:i4>
      </vt:variant>
      <vt:variant>
        <vt:lpwstr/>
      </vt:variant>
      <vt:variant>
        <vt:lpwstr>■改ざん</vt:lpwstr>
      </vt:variant>
      <vt:variant>
        <vt:i4>-517899631</vt:i4>
      </vt:variant>
      <vt:variant>
        <vt:i4>4389</vt:i4>
      </vt:variant>
      <vt:variant>
        <vt:i4>0</vt:i4>
      </vt:variant>
      <vt:variant>
        <vt:i4>5</vt:i4>
      </vt:variant>
      <vt:variant>
        <vt:lpwstr/>
      </vt:variant>
      <vt:variant>
        <vt:lpwstr>■脆弱性</vt:lpwstr>
      </vt:variant>
      <vt:variant>
        <vt:i4>-2071138133</vt:i4>
      </vt:variant>
      <vt:variant>
        <vt:i4>4386</vt:i4>
      </vt:variant>
      <vt:variant>
        <vt:i4>0</vt:i4>
      </vt:variant>
      <vt:variant>
        <vt:i4>5</vt:i4>
      </vt:variant>
      <vt:variant>
        <vt:lpwstr/>
      </vt:variant>
      <vt:variant>
        <vt:lpwstr>■脆弱性診断</vt:lpwstr>
      </vt:variant>
      <vt:variant>
        <vt:i4>140752</vt:i4>
      </vt:variant>
      <vt:variant>
        <vt:i4>4383</vt:i4>
      </vt:variant>
      <vt:variant>
        <vt:i4>0</vt:i4>
      </vt:variant>
      <vt:variant>
        <vt:i4>5</vt:i4>
      </vt:variant>
      <vt:variant>
        <vt:lpwstr/>
      </vt:variant>
      <vt:variant>
        <vt:lpwstr>■KPI</vt:lpwstr>
      </vt:variant>
      <vt:variant>
        <vt:i4>-805836260</vt:i4>
      </vt:variant>
      <vt:variant>
        <vt:i4>4380</vt:i4>
      </vt:variant>
      <vt:variant>
        <vt:i4>0</vt:i4>
      </vt:variant>
      <vt:variant>
        <vt:i4>5</vt:i4>
      </vt:variant>
      <vt:variant>
        <vt:lpwstr/>
      </vt:variant>
      <vt:variant>
        <vt:lpwstr>■WAF（ワフ）</vt:lpwstr>
      </vt:variant>
      <vt:variant>
        <vt:i4>821175726</vt:i4>
      </vt:variant>
      <vt:variant>
        <vt:i4>4377</vt:i4>
      </vt:variant>
      <vt:variant>
        <vt:i4>0</vt:i4>
      </vt:variant>
      <vt:variant>
        <vt:i4>5</vt:i4>
      </vt:variant>
      <vt:variant>
        <vt:lpwstr/>
      </vt:variant>
      <vt:variant>
        <vt:lpwstr>■セキュリティポリシー</vt:lpwstr>
      </vt:variant>
      <vt:variant>
        <vt:i4>801553820</vt:i4>
      </vt:variant>
      <vt:variant>
        <vt:i4>4374</vt:i4>
      </vt:variant>
      <vt:variant>
        <vt:i4>0</vt:i4>
      </vt:variant>
      <vt:variant>
        <vt:i4>5</vt:i4>
      </vt:variant>
      <vt:variant>
        <vt:lpwstr/>
      </vt:variant>
      <vt:variant>
        <vt:lpwstr>■信頼性</vt:lpwstr>
      </vt:variant>
      <vt:variant>
        <vt:i4>1840465</vt:i4>
      </vt:variant>
      <vt:variant>
        <vt:i4>4371</vt:i4>
      </vt:variant>
      <vt:variant>
        <vt:i4>0</vt:i4>
      </vt:variant>
      <vt:variant>
        <vt:i4>5</vt:i4>
      </vt:variant>
      <vt:variant>
        <vt:lpwstr/>
      </vt:variant>
      <vt:variant>
        <vt:lpwstr>■ソリューション</vt:lpwstr>
      </vt:variant>
      <vt:variant>
        <vt:i4>389566147</vt:i4>
      </vt:variant>
      <vt:variant>
        <vt:i4>4368</vt:i4>
      </vt:variant>
      <vt:variant>
        <vt:i4>0</vt:i4>
      </vt:variant>
      <vt:variant>
        <vt:i4>5</vt:i4>
      </vt:variant>
      <vt:variant>
        <vt:lpwstr/>
      </vt:variant>
      <vt:variant>
        <vt:lpwstr>■真正性</vt:lpwstr>
      </vt:variant>
      <vt:variant>
        <vt:i4>-805836260</vt:i4>
      </vt:variant>
      <vt:variant>
        <vt:i4>4365</vt:i4>
      </vt:variant>
      <vt:variant>
        <vt:i4>0</vt:i4>
      </vt:variant>
      <vt:variant>
        <vt:i4>5</vt:i4>
      </vt:variant>
      <vt:variant>
        <vt:lpwstr/>
      </vt:variant>
      <vt:variant>
        <vt:lpwstr>■WAF（ワフ）</vt:lpwstr>
      </vt:variant>
      <vt:variant>
        <vt:i4>5772564</vt:i4>
      </vt:variant>
      <vt:variant>
        <vt:i4>4362</vt:i4>
      </vt:variant>
      <vt:variant>
        <vt:i4>0</vt:i4>
      </vt:variant>
      <vt:variant>
        <vt:i4>5</vt:i4>
      </vt:variant>
      <vt:variant>
        <vt:lpwstr/>
      </vt:variant>
      <vt:variant>
        <vt:lpwstr>■ランサムウェア</vt:lpwstr>
      </vt:variant>
      <vt:variant>
        <vt:i4>2823434</vt:i4>
      </vt:variant>
      <vt:variant>
        <vt:i4>4359</vt:i4>
      </vt:variant>
      <vt:variant>
        <vt:i4>0</vt:i4>
      </vt:variant>
      <vt:variant>
        <vt:i4>5</vt:i4>
      </vt:variant>
      <vt:variant>
        <vt:lpwstr/>
      </vt:variant>
      <vt:variant>
        <vt:lpwstr>■ファイアウォール</vt:lpwstr>
      </vt:variant>
      <vt:variant>
        <vt:i4>1001092296</vt:i4>
      </vt:variant>
      <vt:variant>
        <vt:i4>4356</vt:i4>
      </vt:variant>
      <vt:variant>
        <vt:i4>0</vt:i4>
      </vt:variant>
      <vt:variant>
        <vt:i4>5</vt:i4>
      </vt:variant>
      <vt:variant>
        <vt:lpwstr/>
      </vt:variant>
      <vt:variant>
        <vt:lpwstr>■完全性</vt:lpwstr>
      </vt:variant>
      <vt:variant>
        <vt:i4>3020089</vt:i4>
      </vt:variant>
      <vt:variant>
        <vt:i4>4353</vt:i4>
      </vt:variant>
      <vt:variant>
        <vt:i4>0</vt:i4>
      </vt:variant>
      <vt:variant>
        <vt:i4>5</vt:i4>
      </vt:variant>
      <vt:variant>
        <vt:lpwstr/>
      </vt:variant>
      <vt:variant>
        <vt:lpwstr>■フォレンジック</vt:lpwstr>
      </vt:variant>
      <vt:variant>
        <vt:i4>819602924</vt:i4>
      </vt:variant>
      <vt:variant>
        <vt:i4>4350</vt:i4>
      </vt:variant>
      <vt:variant>
        <vt:i4>0</vt:i4>
      </vt:variant>
      <vt:variant>
        <vt:i4>5</vt:i4>
      </vt:variant>
      <vt:variant>
        <vt:lpwstr/>
      </vt:variant>
      <vt:variant>
        <vt:lpwstr>■マルウェア</vt:lpwstr>
      </vt:variant>
      <vt:variant>
        <vt:i4>2561305</vt:i4>
      </vt:variant>
      <vt:variant>
        <vt:i4>4347</vt:i4>
      </vt:variant>
      <vt:variant>
        <vt:i4>0</vt:i4>
      </vt:variant>
      <vt:variant>
        <vt:i4>5</vt:i4>
      </vt:variant>
      <vt:variant>
        <vt:lpwstr/>
      </vt:variant>
      <vt:variant>
        <vt:lpwstr>■IPアドレス</vt:lpwstr>
      </vt:variant>
      <vt:variant>
        <vt:i4>1700668920</vt:i4>
      </vt:variant>
      <vt:variant>
        <vt:i4>4344</vt:i4>
      </vt:variant>
      <vt:variant>
        <vt:i4>0</vt:i4>
      </vt:variant>
      <vt:variant>
        <vt:i4>5</vt:i4>
      </vt:variant>
      <vt:variant>
        <vt:lpwstr/>
      </vt:variant>
      <vt:variant>
        <vt:lpwstr>■サイバー攻撃</vt:lpwstr>
      </vt:variant>
      <vt:variant>
        <vt:i4>814949839</vt:i4>
      </vt:variant>
      <vt:variant>
        <vt:i4>4341</vt:i4>
      </vt:variant>
      <vt:variant>
        <vt:i4>0</vt:i4>
      </vt:variant>
      <vt:variant>
        <vt:i4>5</vt:i4>
      </vt:variant>
      <vt:variant>
        <vt:lpwstr/>
      </vt:variant>
      <vt:variant>
        <vt:lpwstr>■ミドルウェア</vt:lpwstr>
      </vt:variant>
      <vt:variant>
        <vt:i4>-2071138133</vt:i4>
      </vt:variant>
      <vt:variant>
        <vt:i4>4338</vt:i4>
      </vt:variant>
      <vt:variant>
        <vt:i4>0</vt:i4>
      </vt:variant>
      <vt:variant>
        <vt:i4>5</vt:i4>
      </vt:variant>
      <vt:variant>
        <vt:lpwstr/>
      </vt:variant>
      <vt:variant>
        <vt:lpwstr>■脆弱性診断</vt:lpwstr>
      </vt:variant>
      <vt:variant>
        <vt:i4>868765832</vt:i4>
      </vt:variant>
      <vt:variant>
        <vt:i4>4335</vt:i4>
      </vt:variant>
      <vt:variant>
        <vt:i4>0</vt:i4>
      </vt:variant>
      <vt:variant>
        <vt:i4>5</vt:i4>
      </vt:variant>
      <vt:variant>
        <vt:lpwstr/>
      </vt:variant>
      <vt:variant>
        <vt:lpwstr>■可用性</vt:lpwstr>
      </vt:variant>
      <vt:variant>
        <vt:i4>821175726</vt:i4>
      </vt:variant>
      <vt:variant>
        <vt:i4>4332</vt:i4>
      </vt:variant>
      <vt:variant>
        <vt:i4>0</vt:i4>
      </vt:variant>
      <vt:variant>
        <vt:i4>5</vt:i4>
      </vt:variant>
      <vt:variant>
        <vt:lpwstr/>
      </vt:variant>
      <vt:variant>
        <vt:lpwstr>■セキュリティポリシー</vt:lpwstr>
      </vt:variant>
      <vt:variant>
        <vt:i4>7869808</vt:i4>
      </vt:variant>
      <vt:variant>
        <vt:i4>4329</vt:i4>
      </vt:variant>
      <vt:variant>
        <vt:i4>0</vt:i4>
      </vt:variant>
      <vt:variant>
        <vt:i4>5</vt:i4>
      </vt:variant>
      <vt:variant>
        <vt:lpwstr/>
      </vt:variant>
      <vt:variant>
        <vt:lpwstr>■セキュリティインシデント</vt:lpwstr>
      </vt:variant>
      <vt:variant>
        <vt:i4>814537354</vt:i4>
      </vt:variant>
      <vt:variant>
        <vt:i4>4326</vt:i4>
      </vt:variant>
      <vt:variant>
        <vt:i4>0</vt:i4>
      </vt:variant>
      <vt:variant>
        <vt:i4>5</vt:i4>
      </vt:variant>
      <vt:variant>
        <vt:lpwstr/>
      </vt:variant>
      <vt:variant>
        <vt:lpwstr>■NISTサイバーセキュリティフレームワーク（CSF）</vt:lpwstr>
      </vt:variant>
      <vt:variant>
        <vt:i4>271827</vt:i4>
      </vt:variant>
      <vt:variant>
        <vt:i4>4323</vt:i4>
      </vt:variant>
      <vt:variant>
        <vt:i4>0</vt:i4>
      </vt:variant>
      <vt:variant>
        <vt:i4>5</vt:i4>
      </vt:variant>
      <vt:variant>
        <vt:lpwstr/>
      </vt:variant>
      <vt:variant>
        <vt:lpwstr>■ISMS</vt:lpwstr>
      </vt:variant>
      <vt:variant>
        <vt:i4>1340383052</vt:i4>
      </vt:variant>
      <vt:variant>
        <vt:i4>4320</vt:i4>
      </vt:variant>
      <vt:variant>
        <vt:i4>0</vt:i4>
      </vt:variant>
      <vt:variant>
        <vt:i4>5</vt:i4>
      </vt:variant>
      <vt:variant>
        <vt:lpwstr/>
      </vt:variant>
      <vt:variant>
        <vt:lpwstr>■リスク評価</vt:lpwstr>
      </vt:variant>
      <vt:variant>
        <vt:i4>1378821558</vt:i4>
      </vt:variant>
      <vt:variant>
        <vt:i4>4317</vt:i4>
      </vt:variant>
      <vt:variant>
        <vt:i4>0</vt:i4>
      </vt:variant>
      <vt:variant>
        <vt:i4>5</vt:i4>
      </vt:variant>
      <vt:variant>
        <vt:lpwstr/>
      </vt:variant>
      <vt:variant>
        <vt:lpwstr>■アクセス制御</vt:lpwstr>
      </vt:variant>
      <vt:variant>
        <vt:i4>1309965932</vt:i4>
      </vt:variant>
      <vt:variant>
        <vt:i4>4314</vt:i4>
      </vt:variant>
      <vt:variant>
        <vt:i4>0</vt:i4>
      </vt:variant>
      <vt:variant>
        <vt:i4>5</vt:i4>
      </vt:variant>
      <vt:variant>
        <vt:lpwstr/>
      </vt:variant>
      <vt:variant>
        <vt:lpwstr>■不正アクセス</vt:lpwstr>
      </vt:variant>
      <vt:variant>
        <vt:i4>1437210102</vt:i4>
      </vt:variant>
      <vt:variant>
        <vt:i4>4311</vt:i4>
      </vt:variant>
      <vt:variant>
        <vt:i4>0</vt:i4>
      </vt:variant>
      <vt:variant>
        <vt:i4>5</vt:i4>
      </vt:variant>
      <vt:variant>
        <vt:lpwstr/>
      </vt:variant>
      <vt:variant>
        <vt:lpwstr>■改ざん</vt:lpwstr>
      </vt:variant>
      <vt:variant>
        <vt:i4>897676887</vt:i4>
      </vt:variant>
      <vt:variant>
        <vt:i4>4308</vt:i4>
      </vt:variant>
      <vt:variant>
        <vt:i4>0</vt:i4>
      </vt:variant>
      <vt:variant>
        <vt:i4>5</vt:i4>
      </vt:variant>
      <vt:variant>
        <vt:lpwstr/>
      </vt:variant>
      <vt:variant>
        <vt:lpwstr>■暗号化</vt:lpwstr>
      </vt:variant>
      <vt:variant>
        <vt:i4>-517899631</vt:i4>
      </vt:variant>
      <vt:variant>
        <vt:i4>4305</vt:i4>
      </vt:variant>
      <vt:variant>
        <vt:i4>0</vt:i4>
      </vt:variant>
      <vt:variant>
        <vt:i4>5</vt:i4>
      </vt:variant>
      <vt:variant>
        <vt:lpwstr/>
      </vt:variant>
      <vt:variant>
        <vt:lpwstr>■脆弱性</vt:lpwstr>
      </vt:variant>
      <vt:variant>
        <vt:i4>819406321</vt:i4>
      </vt:variant>
      <vt:variant>
        <vt:i4>4302</vt:i4>
      </vt:variant>
      <vt:variant>
        <vt:i4>0</vt:i4>
      </vt:variant>
      <vt:variant>
        <vt:i4>5</vt:i4>
      </vt:variant>
      <vt:variant>
        <vt:lpwstr/>
      </vt:variant>
      <vt:variant>
        <vt:lpwstr>■リスクアセスメント</vt:lpwstr>
      </vt:variant>
      <vt:variant>
        <vt:i4>-335381103</vt:i4>
      </vt:variant>
      <vt:variant>
        <vt:i4>4299</vt:i4>
      </vt:variant>
      <vt:variant>
        <vt:i4>0</vt:i4>
      </vt:variant>
      <vt:variant>
        <vt:i4>5</vt:i4>
      </vt:variant>
      <vt:variant>
        <vt:lpwstr/>
      </vt:variant>
      <vt:variant>
        <vt:lpwstr>■情報資産</vt:lpwstr>
      </vt:variant>
      <vt:variant>
        <vt:i4>175668838</vt:i4>
      </vt:variant>
      <vt:variant>
        <vt:i4>4296</vt:i4>
      </vt:variant>
      <vt:variant>
        <vt:i4>0</vt:i4>
      </vt:variant>
      <vt:variant>
        <vt:i4>5</vt:i4>
      </vt:variant>
      <vt:variant>
        <vt:lpwstr/>
      </vt:variant>
      <vt:variant>
        <vt:lpwstr>■機密性</vt:lpwstr>
      </vt:variant>
      <vt:variant>
        <vt:i4>801553820</vt:i4>
      </vt:variant>
      <vt:variant>
        <vt:i4>4293</vt:i4>
      </vt:variant>
      <vt:variant>
        <vt:i4>0</vt:i4>
      </vt:variant>
      <vt:variant>
        <vt:i4>5</vt:i4>
      </vt:variant>
      <vt:variant>
        <vt:lpwstr/>
      </vt:variant>
      <vt:variant>
        <vt:lpwstr>■信頼性</vt:lpwstr>
      </vt:variant>
      <vt:variant>
        <vt:i4>1779142</vt:i4>
      </vt:variant>
      <vt:variant>
        <vt:i4>4290</vt:i4>
      </vt:variant>
      <vt:variant>
        <vt:i4>0</vt:i4>
      </vt:variant>
      <vt:variant>
        <vt:i4>5</vt:i4>
      </vt:variant>
      <vt:variant>
        <vt:lpwstr/>
      </vt:variant>
      <vt:variant>
        <vt:lpwstr>■RFI</vt:lpwstr>
      </vt:variant>
      <vt:variant>
        <vt:i4>1382098305</vt:i4>
      </vt:variant>
      <vt:variant>
        <vt:i4>4287</vt:i4>
      </vt:variant>
      <vt:variant>
        <vt:i4>0</vt:i4>
      </vt:variant>
      <vt:variant>
        <vt:i4>5</vt:i4>
      </vt:variant>
      <vt:variant>
        <vt:lpwstr/>
      </vt:variant>
      <vt:variant>
        <vt:lpwstr>■ペルソナ分析</vt:lpwstr>
      </vt:variant>
      <vt:variant>
        <vt:i4>819406321</vt:i4>
      </vt:variant>
      <vt:variant>
        <vt:i4>4284</vt:i4>
      </vt:variant>
      <vt:variant>
        <vt:i4>0</vt:i4>
      </vt:variant>
      <vt:variant>
        <vt:i4>5</vt:i4>
      </vt:variant>
      <vt:variant>
        <vt:lpwstr/>
      </vt:variant>
      <vt:variant>
        <vt:lpwstr>■リスクアセスメント</vt:lpwstr>
      </vt:variant>
      <vt:variant>
        <vt:i4>-335381103</vt:i4>
      </vt:variant>
      <vt:variant>
        <vt:i4>4281</vt:i4>
      </vt:variant>
      <vt:variant>
        <vt:i4>0</vt:i4>
      </vt:variant>
      <vt:variant>
        <vt:i4>5</vt:i4>
      </vt:variant>
      <vt:variant>
        <vt:lpwstr/>
      </vt:variant>
      <vt:variant>
        <vt:lpwstr>■情報資産</vt:lpwstr>
      </vt:variant>
      <vt:variant>
        <vt:i4>1382098305</vt:i4>
      </vt:variant>
      <vt:variant>
        <vt:i4>4278</vt:i4>
      </vt:variant>
      <vt:variant>
        <vt:i4>0</vt:i4>
      </vt:variant>
      <vt:variant>
        <vt:i4>5</vt:i4>
      </vt:variant>
      <vt:variant>
        <vt:lpwstr/>
      </vt:variant>
      <vt:variant>
        <vt:lpwstr>■ペルソナ分析</vt:lpwstr>
      </vt:variant>
      <vt:variant>
        <vt:i4>661042504</vt:i4>
      </vt:variant>
      <vt:variant>
        <vt:i4>4275</vt:i4>
      </vt:variant>
      <vt:variant>
        <vt:i4>0</vt:i4>
      </vt:variant>
      <vt:variant>
        <vt:i4>5</vt:i4>
      </vt:variant>
      <vt:variant>
        <vt:lpwstr/>
      </vt:variant>
      <vt:variant>
        <vt:lpwstr>■内部監査</vt:lpwstr>
      </vt:variant>
      <vt:variant>
        <vt:i4>1910218</vt:i4>
      </vt:variant>
      <vt:variant>
        <vt:i4>4272</vt:i4>
      </vt:variant>
      <vt:variant>
        <vt:i4>0</vt:i4>
      </vt:variant>
      <vt:variant>
        <vt:i4>5</vt:i4>
      </vt:variant>
      <vt:variant>
        <vt:lpwstr/>
      </vt:variant>
      <vt:variant>
        <vt:lpwstr>■PJMO</vt:lpwstr>
      </vt:variant>
      <vt:variant>
        <vt:i4>868765832</vt:i4>
      </vt:variant>
      <vt:variant>
        <vt:i4>4269</vt:i4>
      </vt:variant>
      <vt:variant>
        <vt:i4>0</vt:i4>
      </vt:variant>
      <vt:variant>
        <vt:i4>5</vt:i4>
      </vt:variant>
      <vt:variant>
        <vt:lpwstr/>
      </vt:variant>
      <vt:variant>
        <vt:lpwstr>■可用性</vt:lpwstr>
      </vt:variant>
      <vt:variant>
        <vt:i4>1001092296</vt:i4>
      </vt:variant>
      <vt:variant>
        <vt:i4>4266</vt:i4>
      </vt:variant>
      <vt:variant>
        <vt:i4>0</vt:i4>
      </vt:variant>
      <vt:variant>
        <vt:i4>5</vt:i4>
      </vt:variant>
      <vt:variant>
        <vt:lpwstr/>
      </vt:variant>
      <vt:variant>
        <vt:lpwstr>■完全性</vt:lpwstr>
      </vt:variant>
      <vt:variant>
        <vt:i4>175668838</vt:i4>
      </vt:variant>
      <vt:variant>
        <vt:i4>4263</vt:i4>
      </vt:variant>
      <vt:variant>
        <vt:i4>0</vt:i4>
      </vt:variant>
      <vt:variant>
        <vt:i4>5</vt:i4>
      </vt:variant>
      <vt:variant>
        <vt:lpwstr/>
      </vt:variant>
      <vt:variant>
        <vt:lpwstr>■機密性</vt:lpwstr>
      </vt:variant>
      <vt:variant>
        <vt:i4>1340383052</vt:i4>
      </vt:variant>
      <vt:variant>
        <vt:i4>4260</vt:i4>
      </vt:variant>
      <vt:variant>
        <vt:i4>0</vt:i4>
      </vt:variant>
      <vt:variant>
        <vt:i4>5</vt:i4>
      </vt:variant>
      <vt:variant>
        <vt:lpwstr/>
      </vt:variant>
      <vt:variant>
        <vt:lpwstr>■リスク評価</vt:lpwstr>
      </vt:variant>
      <vt:variant>
        <vt:i4>7869808</vt:i4>
      </vt:variant>
      <vt:variant>
        <vt:i4>4257</vt:i4>
      </vt:variant>
      <vt:variant>
        <vt:i4>0</vt:i4>
      </vt:variant>
      <vt:variant>
        <vt:i4>5</vt:i4>
      </vt:variant>
      <vt:variant>
        <vt:lpwstr/>
      </vt:variant>
      <vt:variant>
        <vt:lpwstr>■セキュリティインシデント</vt:lpwstr>
      </vt:variant>
      <vt:variant>
        <vt:i4>1910218</vt:i4>
      </vt:variant>
      <vt:variant>
        <vt:i4>4254</vt:i4>
      </vt:variant>
      <vt:variant>
        <vt:i4>0</vt:i4>
      </vt:variant>
      <vt:variant>
        <vt:i4>5</vt:i4>
      </vt:variant>
      <vt:variant>
        <vt:lpwstr/>
      </vt:variant>
      <vt:variant>
        <vt:lpwstr>■PJMO</vt:lpwstr>
      </vt:variant>
      <vt:variant>
        <vt:i4>140752</vt:i4>
      </vt:variant>
      <vt:variant>
        <vt:i4>4251</vt:i4>
      </vt:variant>
      <vt:variant>
        <vt:i4>0</vt:i4>
      </vt:variant>
      <vt:variant>
        <vt:i4>5</vt:i4>
      </vt:variant>
      <vt:variant>
        <vt:lpwstr/>
      </vt:variant>
      <vt:variant>
        <vt:lpwstr>■KPI</vt:lpwstr>
      </vt:variant>
      <vt:variant>
        <vt:i4>7869808</vt:i4>
      </vt:variant>
      <vt:variant>
        <vt:i4>4248</vt:i4>
      </vt:variant>
      <vt:variant>
        <vt:i4>0</vt:i4>
      </vt:variant>
      <vt:variant>
        <vt:i4>5</vt:i4>
      </vt:variant>
      <vt:variant>
        <vt:lpwstr/>
      </vt:variant>
      <vt:variant>
        <vt:lpwstr>■セキュリティインシデント</vt:lpwstr>
      </vt:variant>
      <vt:variant>
        <vt:i4>140752</vt:i4>
      </vt:variant>
      <vt:variant>
        <vt:i4>4245</vt:i4>
      </vt:variant>
      <vt:variant>
        <vt:i4>0</vt:i4>
      </vt:variant>
      <vt:variant>
        <vt:i4>5</vt:i4>
      </vt:variant>
      <vt:variant>
        <vt:lpwstr/>
      </vt:variant>
      <vt:variant>
        <vt:lpwstr>■KPI</vt:lpwstr>
      </vt:variant>
      <vt:variant>
        <vt:i4>1910218</vt:i4>
      </vt:variant>
      <vt:variant>
        <vt:i4>4242</vt:i4>
      </vt:variant>
      <vt:variant>
        <vt:i4>0</vt:i4>
      </vt:variant>
      <vt:variant>
        <vt:i4>5</vt:i4>
      </vt:variant>
      <vt:variant>
        <vt:lpwstr/>
      </vt:variant>
      <vt:variant>
        <vt:lpwstr>■PJMO</vt:lpwstr>
      </vt:variant>
      <vt:variant>
        <vt:i4>2758007</vt:i4>
      </vt:variant>
      <vt:variant>
        <vt:i4>4239</vt:i4>
      </vt:variant>
      <vt:variant>
        <vt:i4>0</vt:i4>
      </vt:variant>
      <vt:variant>
        <vt:i4>5</vt:i4>
      </vt:variant>
      <vt:variant>
        <vt:lpwstr/>
      </vt:variant>
      <vt:variant>
        <vt:lpwstr>■デプロイ</vt:lpwstr>
      </vt:variant>
      <vt:variant>
        <vt:i4>5701730</vt:i4>
      </vt:variant>
      <vt:variant>
        <vt:i4>4236</vt:i4>
      </vt:variant>
      <vt:variant>
        <vt:i4>0</vt:i4>
      </vt:variant>
      <vt:variant>
        <vt:i4>5</vt:i4>
      </vt:variant>
      <vt:variant>
        <vt:lpwstr/>
      </vt:variant>
      <vt:variant>
        <vt:lpwstr>コンパイル</vt:lpwstr>
      </vt:variant>
      <vt:variant>
        <vt:i4>801553820</vt:i4>
      </vt:variant>
      <vt:variant>
        <vt:i4>4233</vt:i4>
      </vt:variant>
      <vt:variant>
        <vt:i4>0</vt:i4>
      </vt:variant>
      <vt:variant>
        <vt:i4>5</vt:i4>
      </vt:variant>
      <vt:variant>
        <vt:lpwstr/>
      </vt:variant>
      <vt:variant>
        <vt:lpwstr>■信頼性</vt:lpwstr>
      </vt:variant>
      <vt:variant>
        <vt:i4>1910218</vt:i4>
      </vt:variant>
      <vt:variant>
        <vt:i4>4230</vt:i4>
      </vt:variant>
      <vt:variant>
        <vt:i4>0</vt:i4>
      </vt:variant>
      <vt:variant>
        <vt:i4>5</vt:i4>
      </vt:variant>
      <vt:variant>
        <vt:lpwstr/>
      </vt:variant>
      <vt:variant>
        <vt:lpwstr>■PJMO</vt:lpwstr>
      </vt:variant>
      <vt:variant>
        <vt:i4>821175726</vt:i4>
      </vt:variant>
      <vt:variant>
        <vt:i4>4227</vt:i4>
      </vt:variant>
      <vt:variant>
        <vt:i4>0</vt:i4>
      </vt:variant>
      <vt:variant>
        <vt:i4>5</vt:i4>
      </vt:variant>
      <vt:variant>
        <vt:lpwstr/>
      </vt:variant>
      <vt:variant>
        <vt:lpwstr>■セキュリティポリシー</vt:lpwstr>
      </vt:variant>
      <vt:variant>
        <vt:i4>1910218</vt:i4>
      </vt:variant>
      <vt:variant>
        <vt:i4>4224</vt:i4>
      </vt:variant>
      <vt:variant>
        <vt:i4>0</vt:i4>
      </vt:variant>
      <vt:variant>
        <vt:i4>5</vt:i4>
      </vt:variant>
      <vt:variant>
        <vt:lpwstr/>
      </vt:variant>
      <vt:variant>
        <vt:lpwstr>■PJMO</vt:lpwstr>
      </vt:variant>
      <vt:variant>
        <vt:i4>816326088</vt:i4>
      </vt:variant>
      <vt:variant>
        <vt:i4>4221</vt:i4>
      </vt:variant>
      <vt:variant>
        <vt:i4>0</vt:i4>
      </vt:variant>
      <vt:variant>
        <vt:i4>5</vt:i4>
      </vt:variant>
      <vt:variant>
        <vt:lpwstr/>
      </vt:variant>
      <vt:variant>
        <vt:lpwstr>■ベンダーロックイン</vt:lpwstr>
      </vt:variant>
      <vt:variant>
        <vt:i4>175668838</vt:i4>
      </vt:variant>
      <vt:variant>
        <vt:i4>4218</vt:i4>
      </vt:variant>
      <vt:variant>
        <vt:i4>0</vt:i4>
      </vt:variant>
      <vt:variant>
        <vt:i4>5</vt:i4>
      </vt:variant>
      <vt:variant>
        <vt:lpwstr/>
      </vt:variant>
      <vt:variant>
        <vt:lpwstr>■機密性</vt:lpwstr>
      </vt:variant>
      <vt:variant>
        <vt:i4>-517899631</vt:i4>
      </vt:variant>
      <vt:variant>
        <vt:i4>4215</vt:i4>
      </vt:variant>
      <vt:variant>
        <vt:i4>0</vt:i4>
      </vt:variant>
      <vt:variant>
        <vt:i4>5</vt:i4>
      </vt:variant>
      <vt:variant>
        <vt:lpwstr/>
      </vt:variant>
      <vt:variant>
        <vt:lpwstr>■脆弱性</vt:lpwstr>
      </vt:variant>
      <vt:variant>
        <vt:i4>2823434</vt:i4>
      </vt:variant>
      <vt:variant>
        <vt:i4>4212</vt:i4>
      </vt:variant>
      <vt:variant>
        <vt:i4>0</vt:i4>
      </vt:variant>
      <vt:variant>
        <vt:i4>5</vt:i4>
      </vt:variant>
      <vt:variant>
        <vt:lpwstr/>
      </vt:variant>
      <vt:variant>
        <vt:lpwstr>■ファイアウォール</vt:lpwstr>
      </vt:variant>
      <vt:variant>
        <vt:i4>1309965932</vt:i4>
      </vt:variant>
      <vt:variant>
        <vt:i4>4209</vt:i4>
      </vt:variant>
      <vt:variant>
        <vt:i4>0</vt:i4>
      </vt:variant>
      <vt:variant>
        <vt:i4>5</vt:i4>
      </vt:variant>
      <vt:variant>
        <vt:lpwstr/>
      </vt:variant>
      <vt:variant>
        <vt:lpwstr>■不正アクセス</vt:lpwstr>
      </vt:variant>
      <vt:variant>
        <vt:i4>1840465</vt:i4>
      </vt:variant>
      <vt:variant>
        <vt:i4>4206</vt:i4>
      </vt:variant>
      <vt:variant>
        <vt:i4>0</vt:i4>
      </vt:variant>
      <vt:variant>
        <vt:i4>5</vt:i4>
      </vt:variant>
      <vt:variant>
        <vt:lpwstr/>
      </vt:variant>
      <vt:variant>
        <vt:lpwstr>■ソリューション</vt:lpwstr>
      </vt:variant>
      <vt:variant>
        <vt:i4>821175726</vt:i4>
      </vt:variant>
      <vt:variant>
        <vt:i4>4203</vt:i4>
      </vt:variant>
      <vt:variant>
        <vt:i4>0</vt:i4>
      </vt:variant>
      <vt:variant>
        <vt:i4>5</vt:i4>
      </vt:variant>
      <vt:variant>
        <vt:lpwstr/>
      </vt:variant>
      <vt:variant>
        <vt:lpwstr>■セキュリティポリシー</vt:lpwstr>
      </vt:variant>
      <vt:variant>
        <vt:i4>801553820</vt:i4>
      </vt:variant>
      <vt:variant>
        <vt:i4>4200</vt:i4>
      </vt:variant>
      <vt:variant>
        <vt:i4>0</vt:i4>
      </vt:variant>
      <vt:variant>
        <vt:i4>5</vt:i4>
      </vt:variant>
      <vt:variant>
        <vt:lpwstr/>
      </vt:variant>
      <vt:variant>
        <vt:lpwstr>■信頼性</vt:lpwstr>
      </vt:variant>
      <vt:variant>
        <vt:i4>1779142</vt:i4>
      </vt:variant>
      <vt:variant>
        <vt:i4>4197</vt:i4>
      </vt:variant>
      <vt:variant>
        <vt:i4>0</vt:i4>
      </vt:variant>
      <vt:variant>
        <vt:i4>5</vt:i4>
      </vt:variant>
      <vt:variant>
        <vt:lpwstr/>
      </vt:variant>
      <vt:variant>
        <vt:lpwstr>■RFI</vt:lpwstr>
      </vt:variant>
      <vt:variant>
        <vt:i4>-517899631</vt:i4>
      </vt:variant>
      <vt:variant>
        <vt:i4>4194</vt:i4>
      </vt:variant>
      <vt:variant>
        <vt:i4>0</vt:i4>
      </vt:variant>
      <vt:variant>
        <vt:i4>5</vt:i4>
      </vt:variant>
      <vt:variant>
        <vt:lpwstr/>
      </vt:variant>
      <vt:variant>
        <vt:lpwstr>■脆弱性</vt:lpwstr>
      </vt:variant>
      <vt:variant>
        <vt:i4>814949839</vt:i4>
      </vt:variant>
      <vt:variant>
        <vt:i4>4191</vt:i4>
      </vt:variant>
      <vt:variant>
        <vt:i4>0</vt:i4>
      </vt:variant>
      <vt:variant>
        <vt:i4>5</vt:i4>
      </vt:variant>
      <vt:variant>
        <vt:lpwstr/>
      </vt:variant>
      <vt:variant>
        <vt:lpwstr>■ミドルウェア</vt:lpwstr>
      </vt:variant>
      <vt:variant>
        <vt:i4>820981895</vt:i4>
      </vt:variant>
      <vt:variant>
        <vt:i4>4188</vt:i4>
      </vt:variant>
      <vt:variant>
        <vt:i4>0</vt:i4>
      </vt:variant>
      <vt:variant>
        <vt:i4>5</vt:i4>
      </vt:variant>
      <vt:variant>
        <vt:lpwstr/>
      </vt:variant>
      <vt:variant>
        <vt:lpwstr>コーディング</vt:lpwstr>
      </vt:variant>
      <vt:variant>
        <vt:i4>6366624</vt:i4>
      </vt:variant>
      <vt:variant>
        <vt:i4>4185</vt:i4>
      </vt:variant>
      <vt:variant>
        <vt:i4>0</vt:i4>
      </vt:variant>
      <vt:variant>
        <vt:i4>5</vt:i4>
      </vt:variant>
      <vt:variant>
        <vt:lpwstr/>
      </vt:variant>
      <vt:variant>
        <vt:lpwstr>■AI</vt:lpwstr>
      </vt:variant>
      <vt:variant>
        <vt:i4>1910218</vt:i4>
      </vt:variant>
      <vt:variant>
        <vt:i4>4182</vt:i4>
      </vt:variant>
      <vt:variant>
        <vt:i4>0</vt:i4>
      </vt:variant>
      <vt:variant>
        <vt:i4>5</vt:i4>
      </vt:variant>
      <vt:variant>
        <vt:lpwstr/>
      </vt:variant>
      <vt:variant>
        <vt:lpwstr>■PJMO</vt:lpwstr>
      </vt:variant>
      <vt:variant>
        <vt:i4>2041293</vt:i4>
      </vt:variant>
      <vt:variant>
        <vt:i4>4179</vt:i4>
      </vt:variant>
      <vt:variant>
        <vt:i4>0</vt:i4>
      </vt:variant>
      <vt:variant>
        <vt:i4>5</vt:i4>
      </vt:variant>
      <vt:variant>
        <vt:lpwstr/>
      </vt:variant>
      <vt:variant>
        <vt:lpwstr>■PMO</vt:lpwstr>
      </vt:variant>
      <vt:variant>
        <vt:i4>140752</vt:i4>
      </vt:variant>
      <vt:variant>
        <vt:i4>4176</vt:i4>
      </vt:variant>
      <vt:variant>
        <vt:i4>0</vt:i4>
      </vt:variant>
      <vt:variant>
        <vt:i4>5</vt:i4>
      </vt:variant>
      <vt:variant>
        <vt:lpwstr/>
      </vt:variant>
      <vt:variant>
        <vt:lpwstr>■KPI</vt:lpwstr>
      </vt:variant>
      <vt:variant>
        <vt:i4>1910218</vt:i4>
      </vt:variant>
      <vt:variant>
        <vt:i4>4173</vt:i4>
      </vt:variant>
      <vt:variant>
        <vt:i4>0</vt:i4>
      </vt:variant>
      <vt:variant>
        <vt:i4>5</vt:i4>
      </vt:variant>
      <vt:variant>
        <vt:lpwstr/>
      </vt:variant>
      <vt:variant>
        <vt:lpwstr>■PJMO</vt:lpwstr>
      </vt:variant>
      <vt:variant>
        <vt:i4>1779142</vt:i4>
      </vt:variant>
      <vt:variant>
        <vt:i4>4170</vt:i4>
      </vt:variant>
      <vt:variant>
        <vt:i4>0</vt:i4>
      </vt:variant>
      <vt:variant>
        <vt:i4>5</vt:i4>
      </vt:variant>
      <vt:variant>
        <vt:lpwstr/>
      </vt:variant>
      <vt:variant>
        <vt:lpwstr>■RFI</vt:lpwstr>
      </vt:variant>
      <vt:variant>
        <vt:i4>8066390</vt:i4>
      </vt:variant>
      <vt:variant>
        <vt:i4>4167</vt:i4>
      </vt:variant>
      <vt:variant>
        <vt:i4>0</vt:i4>
      </vt:variant>
      <vt:variant>
        <vt:i4>5</vt:i4>
      </vt:variant>
      <vt:variant>
        <vt:lpwstr/>
      </vt:variant>
      <vt:variant>
        <vt:lpwstr>■ジャーニーマップ</vt:lpwstr>
      </vt:variant>
      <vt:variant>
        <vt:i4>1382098305</vt:i4>
      </vt:variant>
      <vt:variant>
        <vt:i4>4164</vt:i4>
      </vt:variant>
      <vt:variant>
        <vt:i4>0</vt:i4>
      </vt:variant>
      <vt:variant>
        <vt:i4>5</vt:i4>
      </vt:variant>
      <vt:variant>
        <vt:lpwstr/>
      </vt:variant>
      <vt:variant>
        <vt:lpwstr>■ペルソナ分析</vt:lpwstr>
      </vt:variant>
      <vt:variant>
        <vt:i4>1910218</vt:i4>
      </vt:variant>
      <vt:variant>
        <vt:i4>4161</vt:i4>
      </vt:variant>
      <vt:variant>
        <vt:i4>0</vt:i4>
      </vt:variant>
      <vt:variant>
        <vt:i4>5</vt:i4>
      </vt:variant>
      <vt:variant>
        <vt:lpwstr/>
      </vt:variant>
      <vt:variant>
        <vt:lpwstr>■PJMO</vt:lpwstr>
      </vt:variant>
      <vt:variant>
        <vt:i4>-2071138133</vt:i4>
      </vt:variant>
      <vt:variant>
        <vt:i4>4158</vt:i4>
      </vt:variant>
      <vt:variant>
        <vt:i4>0</vt:i4>
      </vt:variant>
      <vt:variant>
        <vt:i4>5</vt:i4>
      </vt:variant>
      <vt:variant>
        <vt:lpwstr/>
      </vt:variant>
      <vt:variant>
        <vt:lpwstr>■脆弱性診断</vt:lpwstr>
      </vt:variant>
      <vt:variant>
        <vt:i4>-517899631</vt:i4>
      </vt:variant>
      <vt:variant>
        <vt:i4>4155</vt:i4>
      </vt:variant>
      <vt:variant>
        <vt:i4>0</vt:i4>
      </vt:variant>
      <vt:variant>
        <vt:i4>5</vt:i4>
      </vt:variant>
      <vt:variant>
        <vt:lpwstr/>
      </vt:variant>
      <vt:variant>
        <vt:lpwstr>■脆弱性</vt:lpwstr>
      </vt:variant>
      <vt:variant>
        <vt:i4>814537354</vt:i4>
      </vt:variant>
      <vt:variant>
        <vt:i4>4152</vt:i4>
      </vt:variant>
      <vt:variant>
        <vt:i4>0</vt:i4>
      </vt:variant>
      <vt:variant>
        <vt:i4>5</vt:i4>
      </vt:variant>
      <vt:variant>
        <vt:lpwstr/>
      </vt:variant>
      <vt:variant>
        <vt:lpwstr>■NISTサイバーセキュリティフレームワーク（CSF）</vt:lpwstr>
      </vt:variant>
      <vt:variant>
        <vt:i4>6886736</vt:i4>
      </vt:variant>
      <vt:variant>
        <vt:i4>4149</vt:i4>
      </vt:variant>
      <vt:variant>
        <vt:i4>0</vt:i4>
      </vt:variant>
      <vt:variant>
        <vt:i4>5</vt:i4>
      </vt:variant>
      <vt:variant>
        <vt:lpwstr/>
      </vt:variant>
      <vt:variant>
        <vt:lpwstr>■フレームワーク</vt:lpwstr>
      </vt:variant>
      <vt:variant>
        <vt:i4>1378821558</vt:i4>
      </vt:variant>
      <vt:variant>
        <vt:i4>4146</vt:i4>
      </vt:variant>
      <vt:variant>
        <vt:i4>0</vt:i4>
      </vt:variant>
      <vt:variant>
        <vt:i4>5</vt:i4>
      </vt:variant>
      <vt:variant>
        <vt:lpwstr/>
      </vt:variant>
      <vt:variant>
        <vt:lpwstr>■アクセス制御</vt:lpwstr>
      </vt:variant>
      <vt:variant>
        <vt:i4>818750884</vt:i4>
      </vt:variant>
      <vt:variant>
        <vt:i4>4143</vt:i4>
      </vt:variant>
      <vt:variant>
        <vt:i4>0</vt:i4>
      </vt:variant>
      <vt:variant>
        <vt:i4>5</vt:i4>
      </vt:variant>
      <vt:variant>
        <vt:lpwstr/>
      </vt:variant>
      <vt:variant>
        <vt:lpwstr>■ゼロトラスト</vt:lpwstr>
      </vt:variant>
      <vt:variant>
        <vt:i4>1399727603</vt:i4>
      </vt:variant>
      <vt:variant>
        <vt:i4>4140</vt:i4>
      </vt:variant>
      <vt:variant>
        <vt:i4>0</vt:i4>
      </vt:variant>
      <vt:variant>
        <vt:i4>5</vt:i4>
      </vt:variant>
      <vt:variant>
        <vt:lpwstr/>
      </vt:variant>
      <vt:variant>
        <vt:lpwstr>■デジタル化</vt:lpwstr>
      </vt:variant>
      <vt:variant>
        <vt:i4>-570485281</vt:i4>
      </vt:variant>
      <vt:variant>
        <vt:i4>4137</vt:i4>
      </vt:variant>
      <vt:variant>
        <vt:i4>0</vt:i4>
      </vt:variant>
      <vt:variant>
        <vt:i4>5</vt:i4>
      </vt:variant>
      <vt:variant>
        <vt:lpwstr/>
      </vt:variant>
      <vt:variant>
        <vt:lpwstr>■踏み台</vt:lpwstr>
      </vt:variant>
      <vt:variant>
        <vt:i4>1700668920</vt:i4>
      </vt:variant>
      <vt:variant>
        <vt:i4>4134</vt:i4>
      </vt:variant>
      <vt:variant>
        <vt:i4>0</vt:i4>
      </vt:variant>
      <vt:variant>
        <vt:i4>5</vt:i4>
      </vt:variant>
      <vt:variant>
        <vt:lpwstr/>
      </vt:variant>
      <vt:variant>
        <vt:lpwstr>■サイバー攻撃</vt:lpwstr>
      </vt:variant>
      <vt:variant>
        <vt:i4>-335381103</vt:i4>
      </vt:variant>
      <vt:variant>
        <vt:i4>4131</vt:i4>
      </vt:variant>
      <vt:variant>
        <vt:i4>0</vt:i4>
      </vt:variant>
      <vt:variant>
        <vt:i4>5</vt:i4>
      </vt:variant>
      <vt:variant>
        <vt:lpwstr/>
      </vt:variant>
      <vt:variant>
        <vt:lpwstr>■情報資産</vt:lpwstr>
      </vt:variant>
      <vt:variant>
        <vt:i4>271827</vt:i4>
      </vt:variant>
      <vt:variant>
        <vt:i4>4128</vt:i4>
      </vt:variant>
      <vt:variant>
        <vt:i4>0</vt:i4>
      </vt:variant>
      <vt:variant>
        <vt:i4>5</vt:i4>
      </vt:variant>
      <vt:variant>
        <vt:lpwstr/>
      </vt:variant>
      <vt:variant>
        <vt:lpwstr>■ISMS</vt:lpwstr>
      </vt:variant>
      <vt:variant>
        <vt:i4>661042504</vt:i4>
      </vt:variant>
      <vt:variant>
        <vt:i4>4125</vt:i4>
      </vt:variant>
      <vt:variant>
        <vt:i4>0</vt:i4>
      </vt:variant>
      <vt:variant>
        <vt:i4>5</vt:i4>
      </vt:variant>
      <vt:variant>
        <vt:lpwstr/>
      </vt:variant>
      <vt:variant>
        <vt:lpwstr>■内部監査</vt:lpwstr>
      </vt:variant>
      <vt:variant>
        <vt:i4>897676887</vt:i4>
      </vt:variant>
      <vt:variant>
        <vt:i4>4122</vt:i4>
      </vt:variant>
      <vt:variant>
        <vt:i4>0</vt:i4>
      </vt:variant>
      <vt:variant>
        <vt:i4>5</vt:i4>
      </vt:variant>
      <vt:variant>
        <vt:lpwstr/>
      </vt:variant>
      <vt:variant>
        <vt:lpwstr>■暗号化</vt:lpwstr>
      </vt:variant>
      <vt:variant>
        <vt:i4>1713616</vt:i4>
      </vt:variant>
      <vt:variant>
        <vt:i4>4119</vt:i4>
      </vt:variant>
      <vt:variant>
        <vt:i4>0</vt:i4>
      </vt:variant>
      <vt:variant>
        <vt:i4>5</vt:i4>
      </vt:variant>
      <vt:variant>
        <vt:lpwstr/>
      </vt:variant>
      <vt:variant>
        <vt:lpwstr>■IPS</vt:lpwstr>
      </vt:variant>
      <vt:variant>
        <vt:i4>1713604</vt:i4>
      </vt:variant>
      <vt:variant>
        <vt:i4>4116</vt:i4>
      </vt:variant>
      <vt:variant>
        <vt:i4>0</vt:i4>
      </vt:variant>
      <vt:variant>
        <vt:i4>5</vt:i4>
      </vt:variant>
      <vt:variant>
        <vt:lpwstr/>
      </vt:variant>
      <vt:variant>
        <vt:lpwstr>■IDS</vt:lpwstr>
      </vt:variant>
      <vt:variant>
        <vt:i4>2823434</vt:i4>
      </vt:variant>
      <vt:variant>
        <vt:i4>4113</vt:i4>
      </vt:variant>
      <vt:variant>
        <vt:i4>0</vt:i4>
      </vt:variant>
      <vt:variant>
        <vt:i4>5</vt:i4>
      </vt:variant>
      <vt:variant>
        <vt:lpwstr/>
      </vt:variant>
      <vt:variant>
        <vt:lpwstr>■ファイアウォール</vt:lpwstr>
      </vt:variant>
      <vt:variant>
        <vt:i4>1309965932</vt:i4>
      </vt:variant>
      <vt:variant>
        <vt:i4>4110</vt:i4>
      </vt:variant>
      <vt:variant>
        <vt:i4>0</vt:i4>
      </vt:variant>
      <vt:variant>
        <vt:i4>5</vt:i4>
      </vt:variant>
      <vt:variant>
        <vt:lpwstr/>
      </vt:variant>
      <vt:variant>
        <vt:lpwstr>■不正アクセス</vt:lpwstr>
      </vt:variant>
      <vt:variant>
        <vt:i4>2883626</vt:i4>
      </vt:variant>
      <vt:variant>
        <vt:i4>4107</vt:i4>
      </vt:variant>
      <vt:variant>
        <vt:i4>0</vt:i4>
      </vt:variant>
      <vt:variant>
        <vt:i4>5</vt:i4>
      </vt:variant>
      <vt:variant>
        <vt:lpwstr>https://digitalforensic.jp/wp-content/uploads/2023/02/shokohoznGL9.pdf</vt:lpwstr>
      </vt:variant>
      <vt:variant>
        <vt:lpwstr/>
      </vt:variant>
      <vt:variant>
        <vt:i4>3020089</vt:i4>
      </vt:variant>
      <vt:variant>
        <vt:i4>4104</vt:i4>
      </vt:variant>
      <vt:variant>
        <vt:i4>0</vt:i4>
      </vt:variant>
      <vt:variant>
        <vt:i4>5</vt:i4>
      </vt:variant>
      <vt:variant>
        <vt:lpwstr/>
      </vt:variant>
      <vt:variant>
        <vt:lpwstr>■フォレンジック</vt:lpwstr>
      </vt:variant>
      <vt:variant>
        <vt:i4>816981378</vt:i4>
      </vt:variant>
      <vt:variant>
        <vt:i4>4101</vt:i4>
      </vt:variant>
      <vt:variant>
        <vt:i4>0</vt:i4>
      </vt:variant>
      <vt:variant>
        <vt:i4>5</vt:i4>
      </vt:variant>
      <vt:variant>
        <vt:lpwstr/>
      </vt:variant>
      <vt:variant>
        <vt:lpwstr>■クリーンインストール</vt:lpwstr>
      </vt:variant>
      <vt:variant>
        <vt:i4>5772564</vt:i4>
      </vt:variant>
      <vt:variant>
        <vt:i4>4098</vt:i4>
      </vt:variant>
      <vt:variant>
        <vt:i4>0</vt:i4>
      </vt:variant>
      <vt:variant>
        <vt:i4>5</vt:i4>
      </vt:variant>
      <vt:variant>
        <vt:lpwstr/>
      </vt:variant>
      <vt:variant>
        <vt:lpwstr>■ランサムウェア</vt:lpwstr>
      </vt:variant>
      <vt:variant>
        <vt:i4>7869808</vt:i4>
      </vt:variant>
      <vt:variant>
        <vt:i4>4095</vt:i4>
      </vt:variant>
      <vt:variant>
        <vt:i4>0</vt:i4>
      </vt:variant>
      <vt:variant>
        <vt:i4>5</vt:i4>
      </vt:variant>
      <vt:variant>
        <vt:lpwstr/>
      </vt:variant>
      <vt:variant>
        <vt:lpwstr>■セキュリティインシデント</vt:lpwstr>
      </vt:variant>
      <vt:variant>
        <vt:i4>-517899631</vt:i4>
      </vt:variant>
      <vt:variant>
        <vt:i4>4092</vt:i4>
      </vt:variant>
      <vt:variant>
        <vt:i4>0</vt:i4>
      </vt:variant>
      <vt:variant>
        <vt:i4>5</vt:i4>
      </vt:variant>
      <vt:variant>
        <vt:lpwstr/>
      </vt:variant>
      <vt:variant>
        <vt:lpwstr>■脆弱性</vt:lpwstr>
      </vt:variant>
      <vt:variant>
        <vt:i4>1700668920</vt:i4>
      </vt:variant>
      <vt:variant>
        <vt:i4>4089</vt:i4>
      </vt:variant>
      <vt:variant>
        <vt:i4>0</vt:i4>
      </vt:variant>
      <vt:variant>
        <vt:i4>5</vt:i4>
      </vt:variant>
      <vt:variant>
        <vt:lpwstr/>
      </vt:variant>
      <vt:variant>
        <vt:lpwstr>■サイバー攻撃</vt:lpwstr>
      </vt:variant>
      <vt:variant>
        <vt:i4>1713616</vt:i4>
      </vt:variant>
      <vt:variant>
        <vt:i4>4086</vt:i4>
      </vt:variant>
      <vt:variant>
        <vt:i4>0</vt:i4>
      </vt:variant>
      <vt:variant>
        <vt:i4>5</vt:i4>
      </vt:variant>
      <vt:variant>
        <vt:lpwstr/>
      </vt:variant>
      <vt:variant>
        <vt:lpwstr>■IPS</vt:lpwstr>
      </vt:variant>
      <vt:variant>
        <vt:i4>1713604</vt:i4>
      </vt:variant>
      <vt:variant>
        <vt:i4>4083</vt:i4>
      </vt:variant>
      <vt:variant>
        <vt:i4>0</vt:i4>
      </vt:variant>
      <vt:variant>
        <vt:i4>5</vt:i4>
      </vt:variant>
      <vt:variant>
        <vt:lpwstr/>
      </vt:variant>
      <vt:variant>
        <vt:lpwstr>■IDS</vt:lpwstr>
      </vt:variant>
      <vt:variant>
        <vt:i4>2823434</vt:i4>
      </vt:variant>
      <vt:variant>
        <vt:i4>4080</vt:i4>
      </vt:variant>
      <vt:variant>
        <vt:i4>0</vt:i4>
      </vt:variant>
      <vt:variant>
        <vt:i4>5</vt:i4>
      </vt:variant>
      <vt:variant>
        <vt:lpwstr/>
      </vt:variant>
      <vt:variant>
        <vt:lpwstr>■ファイアウォール</vt:lpwstr>
      </vt:variant>
      <vt:variant>
        <vt:i4>1309965932</vt:i4>
      </vt:variant>
      <vt:variant>
        <vt:i4>4077</vt:i4>
      </vt:variant>
      <vt:variant>
        <vt:i4>0</vt:i4>
      </vt:variant>
      <vt:variant>
        <vt:i4>5</vt:i4>
      </vt:variant>
      <vt:variant>
        <vt:lpwstr/>
      </vt:variant>
      <vt:variant>
        <vt:lpwstr>■不正アクセス</vt:lpwstr>
      </vt:variant>
      <vt:variant>
        <vt:i4>1840465</vt:i4>
      </vt:variant>
      <vt:variant>
        <vt:i4>4074</vt:i4>
      </vt:variant>
      <vt:variant>
        <vt:i4>0</vt:i4>
      </vt:variant>
      <vt:variant>
        <vt:i4>5</vt:i4>
      </vt:variant>
      <vt:variant>
        <vt:lpwstr/>
      </vt:variant>
      <vt:variant>
        <vt:lpwstr>■ソリューション</vt:lpwstr>
      </vt:variant>
      <vt:variant>
        <vt:i4>819602924</vt:i4>
      </vt:variant>
      <vt:variant>
        <vt:i4>4071</vt:i4>
      </vt:variant>
      <vt:variant>
        <vt:i4>0</vt:i4>
      </vt:variant>
      <vt:variant>
        <vt:i4>5</vt:i4>
      </vt:variant>
      <vt:variant>
        <vt:lpwstr/>
      </vt:variant>
      <vt:variant>
        <vt:lpwstr>■マルウェア</vt:lpwstr>
      </vt:variant>
      <vt:variant>
        <vt:i4>5772564</vt:i4>
      </vt:variant>
      <vt:variant>
        <vt:i4>4068</vt:i4>
      </vt:variant>
      <vt:variant>
        <vt:i4>0</vt:i4>
      </vt:variant>
      <vt:variant>
        <vt:i4>5</vt:i4>
      </vt:variant>
      <vt:variant>
        <vt:lpwstr/>
      </vt:variant>
      <vt:variant>
        <vt:lpwstr>■ランサムウェア</vt:lpwstr>
      </vt:variant>
      <vt:variant>
        <vt:i4>6559006</vt:i4>
      </vt:variant>
      <vt:variant>
        <vt:i4>4065</vt:i4>
      </vt:variant>
      <vt:variant>
        <vt:i4>0</vt:i4>
      </vt:variant>
      <vt:variant>
        <vt:i4>5</vt:i4>
      </vt:variant>
      <vt:variant>
        <vt:lpwstr/>
      </vt:variant>
      <vt:variant>
        <vt:lpwstr>■エンドポイントデバイス</vt:lpwstr>
      </vt:variant>
      <vt:variant>
        <vt:i4>1516996</vt:i4>
      </vt:variant>
      <vt:variant>
        <vt:i4>4062</vt:i4>
      </vt:variant>
      <vt:variant>
        <vt:i4>0</vt:i4>
      </vt:variant>
      <vt:variant>
        <vt:i4>5</vt:i4>
      </vt:variant>
      <vt:variant>
        <vt:lpwstr/>
      </vt:variant>
      <vt:variant>
        <vt:lpwstr>■EDR</vt:lpwstr>
      </vt:variant>
      <vt:variant>
        <vt:i4>206276</vt:i4>
      </vt:variant>
      <vt:variant>
        <vt:i4>4059</vt:i4>
      </vt:variant>
      <vt:variant>
        <vt:i4>0</vt:i4>
      </vt:variant>
      <vt:variant>
        <vt:i4>5</vt:i4>
      </vt:variant>
      <vt:variant>
        <vt:lpwstr/>
      </vt:variant>
      <vt:variant>
        <vt:lpwstr>■SDP</vt:lpwstr>
      </vt:variant>
      <vt:variant>
        <vt:i4>8000845</vt:i4>
      </vt:variant>
      <vt:variant>
        <vt:i4>4056</vt:i4>
      </vt:variant>
      <vt:variant>
        <vt:i4>0</vt:i4>
      </vt:variant>
      <vt:variant>
        <vt:i4>5</vt:i4>
      </vt:variant>
      <vt:variant>
        <vt:lpwstr/>
      </vt:variant>
      <vt:variant>
        <vt:lpwstr>■プロキシ</vt:lpwstr>
      </vt:variant>
      <vt:variant>
        <vt:i4>1320407</vt:i4>
      </vt:variant>
      <vt:variant>
        <vt:i4>4053</vt:i4>
      </vt:variant>
      <vt:variant>
        <vt:i4>0</vt:i4>
      </vt:variant>
      <vt:variant>
        <vt:i4>5</vt:i4>
      </vt:variant>
      <vt:variant>
        <vt:lpwstr/>
      </vt:variant>
      <vt:variant>
        <vt:lpwstr>■SWG</vt:lpwstr>
      </vt:variant>
      <vt:variant>
        <vt:i4>517361013</vt:i4>
      </vt:variant>
      <vt:variant>
        <vt:i4>4050</vt:i4>
      </vt:variant>
      <vt:variant>
        <vt:i4>0</vt:i4>
      </vt:variant>
      <vt:variant>
        <vt:i4>5</vt:i4>
      </vt:variant>
      <vt:variant>
        <vt:lpwstr/>
      </vt:variant>
      <vt:variant>
        <vt:lpwstr>■情報セキュリティ事象</vt:lpwstr>
      </vt:variant>
      <vt:variant>
        <vt:i4>7869808</vt:i4>
      </vt:variant>
      <vt:variant>
        <vt:i4>4047</vt:i4>
      </vt:variant>
      <vt:variant>
        <vt:i4>0</vt:i4>
      </vt:variant>
      <vt:variant>
        <vt:i4>5</vt:i4>
      </vt:variant>
      <vt:variant>
        <vt:lpwstr/>
      </vt:variant>
      <vt:variant>
        <vt:lpwstr>■セキュリティインシデント</vt:lpwstr>
      </vt:variant>
      <vt:variant>
        <vt:i4>1378821558</vt:i4>
      </vt:variant>
      <vt:variant>
        <vt:i4>4044</vt:i4>
      </vt:variant>
      <vt:variant>
        <vt:i4>0</vt:i4>
      </vt:variant>
      <vt:variant>
        <vt:i4>5</vt:i4>
      </vt:variant>
      <vt:variant>
        <vt:lpwstr/>
      </vt:variant>
      <vt:variant>
        <vt:lpwstr>■アクセス制御</vt:lpwstr>
      </vt:variant>
      <vt:variant>
        <vt:i4>821175726</vt:i4>
      </vt:variant>
      <vt:variant>
        <vt:i4>4041</vt:i4>
      </vt:variant>
      <vt:variant>
        <vt:i4>0</vt:i4>
      </vt:variant>
      <vt:variant>
        <vt:i4>5</vt:i4>
      </vt:variant>
      <vt:variant>
        <vt:lpwstr/>
      </vt:variant>
      <vt:variant>
        <vt:lpwstr>■セキュリティポリシー</vt:lpwstr>
      </vt:variant>
      <vt:variant>
        <vt:i4>1340383052</vt:i4>
      </vt:variant>
      <vt:variant>
        <vt:i4>4038</vt:i4>
      </vt:variant>
      <vt:variant>
        <vt:i4>0</vt:i4>
      </vt:variant>
      <vt:variant>
        <vt:i4>5</vt:i4>
      </vt:variant>
      <vt:variant>
        <vt:lpwstr/>
      </vt:variant>
      <vt:variant>
        <vt:lpwstr>■リスク評価</vt:lpwstr>
      </vt:variant>
      <vt:variant>
        <vt:i4>868765832</vt:i4>
      </vt:variant>
      <vt:variant>
        <vt:i4>4035</vt:i4>
      </vt:variant>
      <vt:variant>
        <vt:i4>0</vt:i4>
      </vt:variant>
      <vt:variant>
        <vt:i4>5</vt:i4>
      </vt:variant>
      <vt:variant>
        <vt:lpwstr/>
      </vt:variant>
      <vt:variant>
        <vt:lpwstr>■可用性</vt:lpwstr>
      </vt:variant>
      <vt:variant>
        <vt:i4>1001092296</vt:i4>
      </vt:variant>
      <vt:variant>
        <vt:i4>4032</vt:i4>
      </vt:variant>
      <vt:variant>
        <vt:i4>0</vt:i4>
      </vt:variant>
      <vt:variant>
        <vt:i4>5</vt:i4>
      </vt:variant>
      <vt:variant>
        <vt:lpwstr/>
      </vt:variant>
      <vt:variant>
        <vt:lpwstr>■完全性</vt:lpwstr>
      </vt:variant>
      <vt:variant>
        <vt:i4>175668838</vt:i4>
      </vt:variant>
      <vt:variant>
        <vt:i4>4029</vt:i4>
      </vt:variant>
      <vt:variant>
        <vt:i4>0</vt:i4>
      </vt:variant>
      <vt:variant>
        <vt:i4>5</vt:i4>
      </vt:variant>
      <vt:variant>
        <vt:lpwstr/>
      </vt:variant>
      <vt:variant>
        <vt:lpwstr>■機密性</vt:lpwstr>
      </vt:variant>
      <vt:variant>
        <vt:i4>-335381103</vt:i4>
      </vt:variant>
      <vt:variant>
        <vt:i4>4026</vt:i4>
      </vt:variant>
      <vt:variant>
        <vt:i4>0</vt:i4>
      </vt:variant>
      <vt:variant>
        <vt:i4>5</vt:i4>
      </vt:variant>
      <vt:variant>
        <vt:lpwstr/>
      </vt:variant>
      <vt:variant>
        <vt:lpwstr>■情報資産</vt:lpwstr>
      </vt:variant>
      <vt:variant>
        <vt:i4>1437210102</vt:i4>
      </vt:variant>
      <vt:variant>
        <vt:i4>4023</vt:i4>
      </vt:variant>
      <vt:variant>
        <vt:i4>0</vt:i4>
      </vt:variant>
      <vt:variant>
        <vt:i4>5</vt:i4>
      </vt:variant>
      <vt:variant>
        <vt:lpwstr/>
      </vt:variant>
      <vt:variant>
        <vt:lpwstr>■改ざん</vt:lpwstr>
      </vt:variant>
      <vt:variant>
        <vt:i4>897676887</vt:i4>
      </vt:variant>
      <vt:variant>
        <vt:i4>4020</vt:i4>
      </vt:variant>
      <vt:variant>
        <vt:i4>0</vt:i4>
      </vt:variant>
      <vt:variant>
        <vt:i4>5</vt:i4>
      </vt:variant>
      <vt:variant>
        <vt:lpwstr/>
      </vt:variant>
      <vt:variant>
        <vt:lpwstr>■暗号化</vt:lpwstr>
      </vt:variant>
      <vt:variant>
        <vt:i4>7068377</vt:i4>
      </vt:variant>
      <vt:variant>
        <vt:i4>4017</vt:i4>
      </vt:variant>
      <vt:variant>
        <vt:i4>0</vt:i4>
      </vt:variant>
      <vt:variant>
        <vt:i4>5</vt:i4>
      </vt:variant>
      <vt:variant>
        <vt:lpwstr/>
      </vt:variant>
      <vt:variant>
        <vt:lpwstr>■VPN（VirtualPrivateNetwork）</vt:lpwstr>
      </vt:variant>
      <vt:variant>
        <vt:i4>1700668920</vt:i4>
      </vt:variant>
      <vt:variant>
        <vt:i4>4014</vt:i4>
      </vt:variant>
      <vt:variant>
        <vt:i4>0</vt:i4>
      </vt:variant>
      <vt:variant>
        <vt:i4>5</vt:i4>
      </vt:variant>
      <vt:variant>
        <vt:lpwstr/>
      </vt:variant>
      <vt:variant>
        <vt:lpwstr>■サイバー攻撃</vt:lpwstr>
      </vt:variant>
      <vt:variant>
        <vt:i4>819865066</vt:i4>
      </vt:variant>
      <vt:variant>
        <vt:i4>4011</vt:i4>
      </vt:variant>
      <vt:variant>
        <vt:i4>0</vt:i4>
      </vt:variant>
      <vt:variant>
        <vt:i4>5</vt:i4>
      </vt:variant>
      <vt:variant>
        <vt:lpwstr/>
      </vt:variant>
      <vt:variant>
        <vt:lpwstr>■トラフィック</vt:lpwstr>
      </vt:variant>
      <vt:variant>
        <vt:i4>1648065</vt:i4>
      </vt:variant>
      <vt:variant>
        <vt:i4>4008</vt:i4>
      </vt:variant>
      <vt:variant>
        <vt:i4>0</vt:i4>
      </vt:variant>
      <vt:variant>
        <vt:i4>5</vt:i4>
      </vt:variant>
      <vt:variant>
        <vt:lpwstr/>
      </vt:variant>
      <vt:variant>
        <vt:lpwstr>■WAN</vt:lpwstr>
      </vt:variant>
      <vt:variant>
        <vt:i4>814949839</vt:i4>
      </vt:variant>
      <vt:variant>
        <vt:i4>4005</vt:i4>
      </vt:variant>
      <vt:variant>
        <vt:i4>0</vt:i4>
      </vt:variant>
      <vt:variant>
        <vt:i4>5</vt:i4>
      </vt:variant>
      <vt:variant>
        <vt:lpwstr/>
      </vt:variant>
      <vt:variant>
        <vt:lpwstr>■ミドルウェア</vt:lpwstr>
      </vt:variant>
      <vt:variant>
        <vt:i4>818750884</vt:i4>
      </vt:variant>
      <vt:variant>
        <vt:i4>4002</vt:i4>
      </vt:variant>
      <vt:variant>
        <vt:i4>0</vt:i4>
      </vt:variant>
      <vt:variant>
        <vt:i4>5</vt:i4>
      </vt:variant>
      <vt:variant>
        <vt:lpwstr/>
      </vt:variant>
      <vt:variant>
        <vt:lpwstr>■ゼロトラスト</vt:lpwstr>
      </vt:variant>
      <vt:variant>
        <vt:i4>1320407</vt:i4>
      </vt:variant>
      <vt:variant>
        <vt:i4>3999</vt:i4>
      </vt:variant>
      <vt:variant>
        <vt:i4>0</vt:i4>
      </vt:variant>
      <vt:variant>
        <vt:i4>5</vt:i4>
      </vt:variant>
      <vt:variant>
        <vt:lpwstr/>
      </vt:variant>
      <vt:variant>
        <vt:lpwstr>■SWG</vt:lpwstr>
      </vt:variant>
      <vt:variant>
        <vt:i4>817243629</vt:i4>
      </vt:variant>
      <vt:variant>
        <vt:i4>3996</vt:i4>
      </vt:variant>
      <vt:variant>
        <vt:i4>0</vt:i4>
      </vt:variant>
      <vt:variant>
        <vt:i4>5</vt:i4>
      </vt:variant>
      <vt:variant>
        <vt:lpwstr/>
      </vt:variant>
      <vt:variant>
        <vt:lpwstr>■SASE（サシー）</vt:lpwstr>
      </vt:variant>
      <vt:variant>
        <vt:i4>206276</vt:i4>
      </vt:variant>
      <vt:variant>
        <vt:i4>3993</vt:i4>
      </vt:variant>
      <vt:variant>
        <vt:i4>0</vt:i4>
      </vt:variant>
      <vt:variant>
        <vt:i4>5</vt:i4>
      </vt:variant>
      <vt:variant>
        <vt:lpwstr/>
      </vt:variant>
      <vt:variant>
        <vt:lpwstr>■SDP</vt:lpwstr>
      </vt:variant>
      <vt:variant>
        <vt:i4>1713616</vt:i4>
      </vt:variant>
      <vt:variant>
        <vt:i4>3990</vt:i4>
      </vt:variant>
      <vt:variant>
        <vt:i4>0</vt:i4>
      </vt:variant>
      <vt:variant>
        <vt:i4>5</vt:i4>
      </vt:variant>
      <vt:variant>
        <vt:lpwstr/>
      </vt:variant>
      <vt:variant>
        <vt:lpwstr>■IPS</vt:lpwstr>
      </vt:variant>
      <vt:variant>
        <vt:i4>2823434</vt:i4>
      </vt:variant>
      <vt:variant>
        <vt:i4>3987</vt:i4>
      </vt:variant>
      <vt:variant>
        <vt:i4>0</vt:i4>
      </vt:variant>
      <vt:variant>
        <vt:i4>5</vt:i4>
      </vt:variant>
      <vt:variant>
        <vt:lpwstr/>
      </vt:variant>
      <vt:variant>
        <vt:lpwstr>■ファイアウォール</vt:lpwstr>
      </vt:variant>
      <vt:variant>
        <vt:i4>7068377</vt:i4>
      </vt:variant>
      <vt:variant>
        <vt:i4>3984</vt:i4>
      </vt:variant>
      <vt:variant>
        <vt:i4>0</vt:i4>
      </vt:variant>
      <vt:variant>
        <vt:i4>5</vt:i4>
      </vt:variant>
      <vt:variant>
        <vt:lpwstr/>
      </vt:variant>
      <vt:variant>
        <vt:lpwstr>■VPN（VirtualPrivateNetwork）</vt:lpwstr>
      </vt:variant>
      <vt:variant>
        <vt:i4>6559006</vt:i4>
      </vt:variant>
      <vt:variant>
        <vt:i4>3981</vt:i4>
      </vt:variant>
      <vt:variant>
        <vt:i4>0</vt:i4>
      </vt:variant>
      <vt:variant>
        <vt:i4>5</vt:i4>
      </vt:variant>
      <vt:variant>
        <vt:lpwstr/>
      </vt:variant>
      <vt:variant>
        <vt:lpwstr>■エンドポイントデバイス</vt:lpwstr>
      </vt:variant>
      <vt:variant>
        <vt:i4>1320407</vt:i4>
      </vt:variant>
      <vt:variant>
        <vt:i4>3978</vt:i4>
      </vt:variant>
      <vt:variant>
        <vt:i4>0</vt:i4>
      </vt:variant>
      <vt:variant>
        <vt:i4>5</vt:i4>
      </vt:variant>
      <vt:variant>
        <vt:lpwstr/>
      </vt:variant>
      <vt:variant>
        <vt:lpwstr>■SWG</vt:lpwstr>
      </vt:variant>
      <vt:variant>
        <vt:i4>-811706170</vt:i4>
      </vt:variant>
      <vt:variant>
        <vt:i4>3975</vt:i4>
      </vt:variant>
      <vt:variant>
        <vt:i4>0</vt:i4>
      </vt:variant>
      <vt:variant>
        <vt:i4>5</vt:i4>
      </vt:variant>
      <vt:variant>
        <vt:lpwstr/>
      </vt:variant>
      <vt:variant>
        <vt:lpwstr>■供給者</vt:lpwstr>
      </vt:variant>
      <vt:variant>
        <vt:i4>1910211</vt:i4>
      </vt:variant>
      <vt:variant>
        <vt:i4>3972</vt:i4>
      </vt:variant>
      <vt:variant>
        <vt:i4>0</vt:i4>
      </vt:variant>
      <vt:variant>
        <vt:i4>5</vt:i4>
      </vt:variant>
      <vt:variant>
        <vt:lpwstr/>
      </vt:variant>
      <vt:variant>
        <vt:lpwstr>■ICT</vt:lpwstr>
      </vt:variant>
      <vt:variant>
        <vt:i4>819865066</vt:i4>
      </vt:variant>
      <vt:variant>
        <vt:i4>3969</vt:i4>
      </vt:variant>
      <vt:variant>
        <vt:i4>0</vt:i4>
      </vt:variant>
      <vt:variant>
        <vt:i4>5</vt:i4>
      </vt:variant>
      <vt:variant>
        <vt:lpwstr/>
      </vt:variant>
      <vt:variant>
        <vt:lpwstr>■トラフィック</vt:lpwstr>
      </vt:variant>
      <vt:variant>
        <vt:i4>1840465</vt:i4>
      </vt:variant>
      <vt:variant>
        <vt:i4>3966</vt:i4>
      </vt:variant>
      <vt:variant>
        <vt:i4>0</vt:i4>
      </vt:variant>
      <vt:variant>
        <vt:i4>5</vt:i4>
      </vt:variant>
      <vt:variant>
        <vt:lpwstr/>
      </vt:variant>
      <vt:variant>
        <vt:lpwstr>■ソリューション</vt:lpwstr>
      </vt:variant>
      <vt:variant>
        <vt:i4>816326128</vt:i4>
      </vt:variant>
      <vt:variant>
        <vt:i4>3963</vt:i4>
      </vt:variant>
      <vt:variant>
        <vt:i4>0</vt:i4>
      </vt:variant>
      <vt:variant>
        <vt:i4>5</vt:i4>
      </vt:variant>
      <vt:variant>
        <vt:lpwstr/>
      </vt:variant>
      <vt:variant>
        <vt:lpwstr>■エンティティ</vt:lpwstr>
      </vt:variant>
      <vt:variant>
        <vt:i4>2561305</vt:i4>
      </vt:variant>
      <vt:variant>
        <vt:i4>3960</vt:i4>
      </vt:variant>
      <vt:variant>
        <vt:i4>0</vt:i4>
      </vt:variant>
      <vt:variant>
        <vt:i4>5</vt:i4>
      </vt:variant>
      <vt:variant>
        <vt:lpwstr/>
      </vt:variant>
      <vt:variant>
        <vt:lpwstr>■IPアドレス</vt:lpwstr>
      </vt:variant>
      <vt:variant>
        <vt:i4>8267151</vt:i4>
      </vt:variant>
      <vt:variant>
        <vt:i4>3957</vt:i4>
      </vt:variant>
      <vt:variant>
        <vt:i4>0</vt:i4>
      </vt:variant>
      <vt:variant>
        <vt:i4>5</vt:i4>
      </vt:variant>
      <vt:variant>
        <vt:lpwstr/>
      </vt:variant>
      <vt:variant>
        <vt:lpwstr>■MACアドレス</vt:lpwstr>
      </vt:variant>
      <vt:variant>
        <vt:i4>1516991</vt:i4>
      </vt:variant>
      <vt:variant>
        <vt:i4>3954</vt:i4>
      </vt:variant>
      <vt:variant>
        <vt:i4>0</vt:i4>
      </vt:variant>
      <vt:variant>
        <vt:i4>5</vt:i4>
      </vt:variant>
      <vt:variant>
        <vt:lpwstr/>
      </vt:variant>
      <vt:variant>
        <vt:lpwstr>■シャドーIT</vt:lpwstr>
      </vt:variant>
      <vt:variant>
        <vt:i4>2424908</vt:i4>
      </vt:variant>
      <vt:variant>
        <vt:i4>3951</vt:i4>
      </vt:variant>
      <vt:variant>
        <vt:i4>0</vt:i4>
      </vt:variant>
      <vt:variant>
        <vt:i4>5</vt:i4>
      </vt:variant>
      <vt:variant>
        <vt:lpwstr>https://www.ipa.go.jp/jinzai/ics/core_human_resource/final_project/2021/ngi93u0000002klo-att/000092243.pdf</vt:lpwstr>
      </vt:variant>
      <vt:variant>
        <vt:lpwstr/>
      </vt:variant>
      <vt:variant>
        <vt:i4>819602924</vt:i4>
      </vt:variant>
      <vt:variant>
        <vt:i4>3948</vt:i4>
      </vt:variant>
      <vt:variant>
        <vt:i4>0</vt:i4>
      </vt:variant>
      <vt:variant>
        <vt:i4>5</vt:i4>
      </vt:variant>
      <vt:variant>
        <vt:lpwstr/>
      </vt:variant>
      <vt:variant>
        <vt:lpwstr>■マルウェア</vt:lpwstr>
      </vt:variant>
      <vt:variant>
        <vt:i4>1700668920</vt:i4>
      </vt:variant>
      <vt:variant>
        <vt:i4>3945</vt:i4>
      </vt:variant>
      <vt:variant>
        <vt:i4>0</vt:i4>
      </vt:variant>
      <vt:variant>
        <vt:i4>5</vt:i4>
      </vt:variant>
      <vt:variant>
        <vt:lpwstr/>
      </vt:variant>
      <vt:variant>
        <vt:lpwstr>■サイバー攻撃</vt:lpwstr>
      </vt:variant>
      <vt:variant>
        <vt:i4>-335381103</vt:i4>
      </vt:variant>
      <vt:variant>
        <vt:i4>3942</vt:i4>
      </vt:variant>
      <vt:variant>
        <vt:i4>0</vt:i4>
      </vt:variant>
      <vt:variant>
        <vt:i4>5</vt:i4>
      </vt:variant>
      <vt:variant>
        <vt:lpwstr/>
      </vt:variant>
      <vt:variant>
        <vt:lpwstr>■情報資産</vt:lpwstr>
      </vt:variant>
      <vt:variant>
        <vt:i4>1378821558</vt:i4>
      </vt:variant>
      <vt:variant>
        <vt:i4>3939</vt:i4>
      </vt:variant>
      <vt:variant>
        <vt:i4>0</vt:i4>
      </vt:variant>
      <vt:variant>
        <vt:i4>5</vt:i4>
      </vt:variant>
      <vt:variant>
        <vt:lpwstr/>
      </vt:variant>
      <vt:variant>
        <vt:lpwstr>■アクセス制御</vt:lpwstr>
      </vt:variant>
      <vt:variant>
        <vt:i4>-1375328596</vt:i4>
      </vt:variant>
      <vt:variant>
        <vt:i4>3936</vt:i4>
      </vt:variant>
      <vt:variant>
        <vt:i4>0</vt:i4>
      </vt:variant>
      <vt:variant>
        <vt:i4>5</vt:i4>
      </vt:variant>
      <vt:variant>
        <vt:lpwstr/>
      </vt:variant>
      <vt:variant>
        <vt:lpwstr>■多要素認証</vt:lpwstr>
      </vt:variant>
      <vt:variant>
        <vt:i4>818750884</vt:i4>
      </vt:variant>
      <vt:variant>
        <vt:i4>3933</vt:i4>
      </vt:variant>
      <vt:variant>
        <vt:i4>0</vt:i4>
      </vt:variant>
      <vt:variant>
        <vt:i4>5</vt:i4>
      </vt:variant>
      <vt:variant>
        <vt:lpwstr/>
      </vt:variant>
      <vt:variant>
        <vt:lpwstr>■ゼロトラスト</vt:lpwstr>
      </vt:variant>
      <vt:variant>
        <vt:i4>-2127802593</vt:i4>
      </vt:variant>
      <vt:variant>
        <vt:i4>3930</vt:i4>
      </vt:variant>
      <vt:variant>
        <vt:i4>0</vt:i4>
      </vt:variant>
      <vt:variant>
        <vt:i4>5</vt:i4>
      </vt:variant>
      <vt:variant>
        <vt:lpwstr/>
      </vt:variant>
      <vt:variant>
        <vt:lpwstr>■脅威インテリジェンス</vt:lpwstr>
      </vt:variant>
      <vt:variant>
        <vt:i4>7869808</vt:i4>
      </vt:variant>
      <vt:variant>
        <vt:i4>3927</vt:i4>
      </vt:variant>
      <vt:variant>
        <vt:i4>0</vt:i4>
      </vt:variant>
      <vt:variant>
        <vt:i4>5</vt:i4>
      </vt:variant>
      <vt:variant>
        <vt:lpwstr/>
      </vt:variant>
      <vt:variant>
        <vt:lpwstr>■セキュリティインシデント</vt:lpwstr>
      </vt:variant>
      <vt:variant>
        <vt:i4>1058262</vt:i4>
      </vt:variant>
      <vt:variant>
        <vt:i4>3924</vt:i4>
      </vt:variant>
      <vt:variant>
        <vt:i4>0</vt:i4>
      </vt:variant>
      <vt:variant>
        <vt:i4>5</vt:i4>
      </vt:variant>
      <vt:variant>
        <vt:lpwstr/>
      </vt:variant>
      <vt:variant>
        <vt:lpwstr>■CVSS</vt:lpwstr>
      </vt:variant>
      <vt:variant>
        <vt:i4>-517899631</vt:i4>
      </vt:variant>
      <vt:variant>
        <vt:i4>3921</vt:i4>
      </vt:variant>
      <vt:variant>
        <vt:i4>0</vt:i4>
      </vt:variant>
      <vt:variant>
        <vt:i4>5</vt:i4>
      </vt:variant>
      <vt:variant>
        <vt:lpwstr/>
      </vt:variant>
      <vt:variant>
        <vt:lpwstr>■脆弱性</vt:lpwstr>
      </vt:variant>
      <vt:variant>
        <vt:i4>464252</vt:i4>
      </vt:variant>
      <vt:variant>
        <vt:i4>3918</vt:i4>
      </vt:variant>
      <vt:variant>
        <vt:i4>0</vt:i4>
      </vt:variant>
      <vt:variant>
        <vt:i4>5</vt:i4>
      </vt:variant>
      <vt:variant>
        <vt:lpwstr/>
      </vt:variant>
      <vt:variant>
        <vt:lpwstr>■ペネトレーションテスト</vt:lpwstr>
      </vt:variant>
      <vt:variant>
        <vt:i4>820981895</vt:i4>
      </vt:variant>
      <vt:variant>
        <vt:i4>3915</vt:i4>
      </vt:variant>
      <vt:variant>
        <vt:i4>0</vt:i4>
      </vt:variant>
      <vt:variant>
        <vt:i4>5</vt:i4>
      </vt:variant>
      <vt:variant>
        <vt:lpwstr/>
      </vt:variant>
      <vt:variant>
        <vt:lpwstr>コーディング</vt:lpwstr>
      </vt:variant>
      <vt:variant>
        <vt:i4>814949839</vt:i4>
      </vt:variant>
      <vt:variant>
        <vt:i4>3912</vt:i4>
      </vt:variant>
      <vt:variant>
        <vt:i4>0</vt:i4>
      </vt:variant>
      <vt:variant>
        <vt:i4>5</vt:i4>
      </vt:variant>
      <vt:variant>
        <vt:lpwstr/>
      </vt:variant>
      <vt:variant>
        <vt:lpwstr>■ミドルウェア</vt:lpwstr>
      </vt:variant>
      <vt:variant>
        <vt:i4>-811706170</vt:i4>
      </vt:variant>
      <vt:variant>
        <vt:i4>3909</vt:i4>
      </vt:variant>
      <vt:variant>
        <vt:i4>0</vt:i4>
      </vt:variant>
      <vt:variant>
        <vt:i4>5</vt:i4>
      </vt:variant>
      <vt:variant>
        <vt:lpwstr/>
      </vt:variant>
      <vt:variant>
        <vt:lpwstr>■供給者</vt:lpwstr>
      </vt:variant>
      <vt:variant>
        <vt:i4>-2071138133</vt:i4>
      </vt:variant>
      <vt:variant>
        <vt:i4>3906</vt:i4>
      </vt:variant>
      <vt:variant>
        <vt:i4>0</vt:i4>
      </vt:variant>
      <vt:variant>
        <vt:i4>5</vt:i4>
      </vt:variant>
      <vt:variant>
        <vt:lpwstr/>
      </vt:variant>
      <vt:variant>
        <vt:lpwstr>■脆弱性診断</vt:lpwstr>
      </vt:variant>
      <vt:variant>
        <vt:i4>1001092296</vt:i4>
      </vt:variant>
      <vt:variant>
        <vt:i4>3903</vt:i4>
      </vt:variant>
      <vt:variant>
        <vt:i4>0</vt:i4>
      </vt:variant>
      <vt:variant>
        <vt:i4>5</vt:i4>
      </vt:variant>
      <vt:variant>
        <vt:lpwstr/>
      </vt:variant>
      <vt:variant>
        <vt:lpwstr>■完全性</vt:lpwstr>
      </vt:variant>
      <vt:variant>
        <vt:i4>389566147</vt:i4>
      </vt:variant>
      <vt:variant>
        <vt:i4>3900</vt:i4>
      </vt:variant>
      <vt:variant>
        <vt:i4>0</vt:i4>
      </vt:variant>
      <vt:variant>
        <vt:i4>5</vt:i4>
      </vt:variant>
      <vt:variant>
        <vt:lpwstr/>
      </vt:variant>
      <vt:variant>
        <vt:lpwstr>■真正性</vt:lpwstr>
      </vt:variant>
      <vt:variant>
        <vt:i4>175668838</vt:i4>
      </vt:variant>
      <vt:variant>
        <vt:i4>3897</vt:i4>
      </vt:variant>
      <vt:variant>
        <vt:i4>0</vt:i4>
      </vt:variant>
      <vt:variant>
        <vt:i4>5</vt:i4>
      </vt:variant>
      <vt:variant>
        <vt:lpwstr/>
      </vt:variant>
      <vt:variant>
        <vt:lpwstr>■機密性</vt:lpwstr>
      </vt:variant>
      <vt:variant>
        <vt:i4>897676887</vt:i4>
      </vt:variant>
      <vt:variant>
        <vt:i4>3894</vt:i4>
      </vt:variant>
      <vt:variant>
        <vt:i4>0</vt:i4>
      </vt:variant>
      <vt:variant>
        <vt:i4>5</vt:i4>
      </vt:variant>
      <vt:variant>
        <vt:lpwstr/>
      </vt:variant>
      <vt:variant>
        <vt:lpwstr>■暗号化</vt:lpwstr>
      </vt:variant>
      <vt:variant>
        <vt:i4>-517899631</vt:i4>
      </vt:variant>
      <vt:variant>
        <vt:i4>3891</vt:i4>
      </vt:variant>
      <vt:variant>
        <vt:i4>0</vt:i4>
      </vt:variant>
      <vt:variant>
        <vt:i4>5</vt:i4>
      </vt:variant>
      <vt:variant>
        <vt:lpwstr/>
      </vt:variant>
      <vt:variant>
        <vt:lpwstr>■脆弱性</vt:lpwstr>
      </vt:variant>
      <vt:variant>
        <vt:i4>1898141723</vt:i4>
      </vt:variant>
      <vt:variant>
        <vt:i4>3888</vt:i4>
      </vt:variant>
      <vt:variant>
        <vt:i4>0</vt:i4>
      </vt:variant>
      <vt:variant>
        <vt:i4>5</vt:i4>
      </vt:variant>
      <vt:variant>
        <vt:lpwstr/>
      </vt:variant>
      <vt:variant>
        <vt:lpwstr>■無線LAN</vt:lpwstr>
      </vt:variant>
      <vt:variant>
        <vt:i4>1628848</vt:i4>
      </vt:variant>
      <vt:variant>
        <vt:i4>3885</vt:i4>
      </vt:variant>
      <vt:variant>
        <vt:i4>0</vt:i4>
      </vt:variant>
      <vt:variant>
        <vt:i4>5</vt:i4>
      </vt:variant>
      <vt:variant>
        <vt:lpwstr/>
      </vt:variant>
      <vt:variant>
        <vt:lpwstr>■SSL／TLS</vt:lpwstr>
      </vt:variant>
      <vt:variant>
        <vt:i4>819602924</vt:i4>
      </vt:variant>
      <vt:variant>
        <vt:i4>3882</vt:i4>
      </vt:variant>
      <vt:variant>
        <vt:i4>0</vt:i4>
      </vt:variant>
      <vt:variant>
        <vt:i4>5</vt:i4>
      </vt:variant>
      <vt:variant>
        <vt:lpwstr/>
      </vt:variant>
      <vt:variant>
        <vt:lpwstr>■マルウェア</vt:lpwstr>
      </vt:variant>
      <vt:variant>
        <vt:i4>2823434</vt:i4>
      </vt:variant>
      <vt:variant>
        <vt:i4>3879</vt:i4>
      </vt:variant>
      <vt:variant>
        <vt:i4>0</vt:i4>
      </vt:variant>
      <vt:variant>
        <vt:i4>5</vt:i4>
      </vt:variant>
      <vt:variant>
        <vt:lpwstr/>
      </vt:variant>
      <vt:variant>
        <vt:lpwstr>■ファイアウォール</vt:lpwstr>
      </vt:variant>
      <vt:variant>
        <vt:i4>1713604</vt:i4>
      </vt:variant>
      <vt:variant>
        <vt:i4>3876</vt:i4>
      </vt:variant>
      <vt:variant>
        <vt:i4>0</vt:i4>
      </vt:variant>
      <vt:variant>
        <vt:i4>5</vt:i4>
      </vt:variant>
      <vt:variant>
        <vt:lpwstr/>
      </vt:variant>
      <vt:variant>
        <vt:lpwstr>■IDS</vt:lpwstr>
      </vt:variant>
      <vt:variant>
        <vt:i4>1840465</vt:i4>
      </vt:variant>
      <vt:variant>
        <vt:i4>3873</vt:i4>
      </vt:variant>
      <vt:variant>
        <vt:i4>0</vt:i4>
      </vt:variant>
      <vt:variant>
        <vt:i4>5</vt:i4>
      </vt:variant>
      <vt:variant>
        <vt:lpwstr/>
      </vt:variant>
      <vt:variant>
        <vt:lpwstr>■ソリューション</vt:lpwstr>
      </vt:variant>
      <vt:variant>
        <vt:i4>1189324</vt:i4>
      </vt:variant>
      <vt:variant>
        <vt:i4>3870</vt:i4>
      </vt:variant>
      <vt:variant>
        <vt:i4>0</vt:i4>
      </vt:variant>
      <vt:variant>
        <vt:i4>5</vt:i4>
      </vt:variant>
      <vt:variant>
        <vt:lpwstr/>
      </vt:variant>
      <vt:variant>
        <vt:lpwstr>■SLA</vt:lpwstr>
      </vt:variant>
      <vt:variant>
        <vt:i4>897676887</vt:i4>
      </vt:variant>
      <vt:variant>
        <vt:i4>3867</vt:i4>
      </vt:variant>
      <vt:variant>
        <vt:i4>0</vt:i4>
      </vt:variant>
      <vt:variant>
        <vt:i4>5</vt:i4>
      </vt:variant>
      <vt:variant>
        <vt:lpwstr/>
      </vt:variant>
      <vt:variant>
        <vt:lpwstr>■暗号化</vt:lpwstr>
      </vt:variant>
      <vt:variant>
        <vt:i4>1898141723</vt:i4>
      </vt:variant>
      <vt:variant>
        <vt:i4>3864</vt:i4>
      </vt:variant>
      <vt:variant>
        <vt:i4>0</vt:i4>
      </vt:variant>
      <vt:variant>
        <vt:i4>5</vt:i4>
      </vt:variant>
      <vt:variant>
        <vt:lpwstr/>
      </vt:variant>
      <vt:variant>
        <vt:lpwstr>■無線LAN</vt:lpwstr>
      </vt:variant>
      <vt:variant>
        <vt:i4>2823434</vt:i4>
      </vt:variant>
      <vt:variant>
        <vt:i4>3861</vt:i4>
      </vt:variant>
      <vt:variant>
        <vt:i4>0</vt:i4>
      </vt:variant>
      <vt:variant>
        <vt:i4>5</vt:i4>
      </vt:variant>
      <vt:variant>
        <vt:lpwstr/>
      </vt:variant>
      <vt:variant>
        <vt:lpwstr>■ファイアウォール</vt:lpwstr>
      </vt:variant>
      <vt:variant>
        <vt:i4>868765832</vt:i4>
      </vt:variant>
      <vt:variant>
        <vt:i4>3858</vt:i4>
      </vt:variant>
      <vt:variant>
        <vt:i4>0</vt:i4>
      </vt:variant>
      <vt:variant>
        <vt:i4>5</vt:i4>
      </vt:variant>
      <vt:variant>
        <vt:lpwstr/>
      </vt:variant>
      <vt:variant>
        <vt:lpwstr>■可用性</vt:lpwstr>
      </vt:variant>
      <vt:variant>
        <vt:i4>1001092296</vt:i4>
      </vt:variant>
      <vt:variant>
        <vt:i4>3855</vt:i4>
      </vt:variant>
      <vt:variant>
        <vt:i4>0</vt:i4>
      </vt:variant>
      <vt:variant>
        <vt:i4>5</vt:i4>
      </vt:variant>
      <vt:variant>
        <vt:lpwstr/>
      </vt:variant>
      <vt:variant>
        <vt:lpwstr>■完全性</vt:lpwstr>
      </vt:variant>
      <vt:variant>
        <vt:i4>175668838</vt:i4>
      </vt:variant>
      <vt:variant>
        <vt:i4>3852</vt:i4>
      </vt:variant>
      <vt:variant>
        <vt:i4>0</vt:i4>
      </vt:variant>
      <vt:variant>
        <vt:i4>5</vt:i4>
      </vt:variant>
      <vt:variant>
        <vt:lpwstr/>
      </vt:variant>
      <vt:variant>
        <vt:lpwstr>■機密性</vt:lpwstr>
      </vt:variant>
      <vt:variant>
        <vt:i4>1437210102</vt:i4>
      </vt:variant>
      <vt:variant>
        <vt:i4>3849</vt:i4>
      </vt:variant>
      <vt:variant>
        <vt:i4>0</vt:i4>
      </vt:variant>
      <vt:variant>
        <vt:i4>5</vt:i4>
      </vt:variant>
      <vt:variant>
        <vt:lpwstr/>
      </vt:variant>
      <vt:variant>
        <vt:lpwstr>■改ざん</vt:lpwstr>
      </vt:variant>
      <vt:variant>
        <vt:i4>820981895</vt:i4>
      </vt:variant>
      <vt:variant>
        <vt:i4>3846</vt:i4>
      </vt:variant>
      <vt:variant>
        <vt:i4>0</vt:i4>
      </vt:variant>
      <vt:variant>
        <vt:i4>5</vt:i4>
      </vt:variant>
      <vt:variant>
        <vt:lpwstr/>
      </vt:variant>
      <vt:variant>
        <vt:lpwstr>コーディング</vt:lpwstr>
      </vt:variant>
      <vt:variant>
        <vt:i4>517361013</vt:i4>
      </vt:variant>
      <vt:variant>
        <vt:i4>3843</vt:i4>
      </vt:variant>
      <vt:variant>
        <vt:i4>0</vt:i4>
      </vt:variant>
      <vt:variant>
        <vt:i4>5</vt:i4>
      </vt:variant>
      <vt:variant>
        <vt:lpwstr/>
      </vt:variant>
      <vt:variant>
        <vt:lpwstr>■情報セキュリティ事象</vt:lpwstr>
      </vt:variant>
      <vt:variant>
        <vt:i4>819406321</vt:i4>
      </vt:variant>
      <vt:variant>
        <vt:i4>3840</vt:i4>
      </vt:variant>
      <vt:variant>
        <vt:i4>0</vt:i4>
      </vt:variant>
      <vt:variant>
        <vt:i4>5</vt:i4>
      </vt:variant>
      <vt:variant>
        <vt:lpwstr/>
      </vt:variant>
      <vt:variant>
        <vt:lpwstr>■リスクアセスメント</vt:lpwstr>
      </vt:variant>
      <vt:variant>
        <vt:i4>-517899631</vt:i4>
      </vt:variant>
      <vt:variant>
        <vt:i4>3837</vt:i4>
      </vt:variant>
      <vt:variant>
        <vt:i4>0</vt:i4>
      </vt:variant>
      <vt:variant>
        <vt:i4>5</vt:i4>
      </vt:variant>
      <vt:variant>
        <vt:lpwstr/>
      </vt:variant>
      <vt:variant>
        <vt:lpwstr>■脆弱性</vt:lpwstr>
      </vt:variant>
      <vt:variant>
        <vt:i4>1309965932</vt:i4>
      </vt:variant>
      <vt:variant>
        <vt:i4>3834</vt:i4>
      </vt:variant>
      <vt:variant>
        <vt:i4>0</vt:i4>
      </vt:variant>
      <vt:variant>
        <vt:i4>5</vt:i4>
      </vt:variant>
      <vt:variant>
        <vt:lpwstr/>
      </vt:variant>
      <vt:variant>
        <vt:lpwstr>■不正アクセス</vt:lpwstr>
      </vt:variant>
      <vt:variant>
        <vt:i4>1366651446</vt:i4>
      </vt:variant>
      <vt:variant>
        <vt:i4>3831</vt:i4>
      </vt:variant>
      <vt:variant>
        <vt:i4>0</vt:i4>
      </vt:variant>
      <vt:variant>
        <vt:i4>5</vt:i4>
      </vt:variant>
      <vt:variant>
        <vt:lpwstr/>
      </vt:variant>
      <vt:variant>
        <vt:lpwstr>■ファイル共有ソフト</vt:lpwstr>
      </vt:variant>
      <vt:variant>
        <vt:i4>7148894</vt:i4>
      </vt:variant>
      <vt:variant>
        <vt:i4>3828</vt:i4>
      </vt:variant>
      <vt:variant>
        <vt:i4>0</vt:i4>
      </vt:variant>
      <vt:variant>
        <vt:i4>5</vt:i4>
      </vt:variant>
      <vt:variant>
        <vt:lpwstr/>
      </vt:variant>
      <vt:variant>
        <vt:lpwstr>■ユーティリティプログラム</vt:lpwstr>
      </vt:variant>
      <vt:variant>
        <vt:i4>801553820</vt:i4>
      </vt:variant>
      <vt:variant>
        <vt:i4>3825</vt:i4>
      </vt:variant>
      <vt:variant>
        <vt:i4>0</vt:i4>
      </vt:variant>
      <vt:variant>
        <vt:i4>5</vt:i4>
      </vt:variant>
      <vt:variant>
        <vt:lpwstr/>
      </vt:variant>
      <vt:variant>
        <vt:lpwstr>■信頼性</vt:lpwstr>
      </vt:variant>
      <vt:variant>
        <vt:i4>817505713</vt:i4>
      </vt:variant>
      <vt:variant>
        <vt:i4>3822</vt:i4>
      </vt:variant>
      <vt:variant>
        <vt:i4>0</vt:i4>
      </vt:variant>
      <vt:variant>
        <vt:i4>5</vt:i4>
      </vt:variant>
      <vt:variant>
        <vt:lpwstr/>
      </vt:variant>
      <vt:variant>
        <vt:lpwstr>■イベントログ</vt:lpwstr>
      </vt:variant>
      <vt:variant>
        <vt:i4>1975764</vt:i4>
      </vt:variant>
      <vt:variant>
        <vt:i4>3819</vt:i4>
      </vt:variant>
      <vt:variant>
        <vt:i4>0</vt:i4>
      </vt:variant>
      <vt:variant>
        <vt:i4>5</vt:i4>
      </vt:variant>
      <vt:variant>
        <vt:lpwstr/>
      </vt:variant>
      <vt:variant>
        <vt:lpwstr>■NTP</vt:lpwstr>
      </vt:variant>
      <vt:variant>
        <vt:i4>1713616</vt:i4>
      </vt:variant>
      <vt:variant>
        <vt:i4>3816</vt:i4>
      </vt:variant>
      <vt:variant>
        <vt:i4>0</vt:i4>
      </vt:variant>
      <vt:variant>
        <vt:i4>5</vt:i4>
      </vt:variant>
      <vt:variant>
        <vt:lpwstr/>
      </vt:variant>
      <vt:variant>
        <vt:lpwstr>■IPS</vt:lpwstr>
      </vt:variant>
      <vt:variant>
        <vt:i4>1713604</vt:i4>
      </vt:variant>
      <vt:variant>
        <vt:i4>3813</vt:i4>
      </vt:variant>
      <vt:variant>
        <vt:i4>0</vt:i4>
      </vt:variant>
      <vt:variant>
        <vt:i4>5</vt:i4>
      </vt:variant>
      <vt:variant>
        <vt:lpwstr/>
      </vt:variant>
      <vt:variant>
        <vt:lpwstr>■IDS</vt:lpwstr>
      </vt:variant>
      <vt:variant>
        <vt:i4>2823434</vt:i4>
      </vt:variant>
      <vt:variant>
        <vt:i4>3810</vt:i4>
      </vt:variant>
      <vt:variant>
        <vt:i4>0</vt:i4>
      </vt:variant>
      <vt:variant>
        <vt:i4>5</vt:i4>
      </vt:variant>
      <vt:variant>
        <vt:lpwstr/>
      </vt:variant>
      <vt:variant>
        <vt:lpwstr>■ファイアウォール</vt:lpwstr>
      </vt:variant>
      <vt:variant>
        <vt:i4>7869808</vt:i4>
      </vt:variant>
      <vt:variant>
        <vt:i4>3807</vt:i4>
      </vt:variant>
      <vt:variant>
        <vt:i4>0</vt:i4>
      </vt:variant>
      <vt:variant>
        <vt:i4>5</vt:i4>
      </vt:variant>
      <vt:variant>
        <vt:lpwstr/>
      </vt:variant>
      <vt:variant>
        <vt:lpwstr>■セキュリティインシデント</vt:lpwstr>
      </vt:variant>
      <vt:variant>
        <vt:i4>1437210102</vt:i4>
      </vt:variant>
      <vt:variant>
        <vt:i4>3804</vt:i4>
      </vt:variant>
      <vt:variant>
        <vt:i4>0</vt:i4>
      </vt:variant>
      <vt:variant>
        <vt:i4>5</vt:i4>
      </vt:variant>
      <vt:variant>
        <vt:lpwstr/>
      </vt:variant>
      <vt:variant>
        <vt:lpwstr>■改ざん</vt:lpwstr>
      </vt:variant>
      <vt:variant>
        <vt:i4>1309965932</vt:i4>
      </vt:variant>
      <vt:variant>
        <vt:i4>3801</vt:i4>
      </vt:variant>
      <vt:variant>
        <vt:i4>0</vt:i4>
      </vt:variant>
      <vt:variant>
        <vt:i4>5</vt:i4>
      </vt:variant>
      <vt:variant>
        <vt:lpwstr/>
      </vt:variant>
      <vt:variant>
        <vt:lpwstr>■不正アクセス</vt:lpwstr>
      </vt:variant>
      <vt:variant>
        <vt:i4>868765832</vt:i4>
      </vt:variant>
      <vt:variant>
        <vt:i4>3798</vt:i4>
      </vt:variant>
      <vt:variant>
        <vt:i4>0</vt:i4>
      </vt:variant>
      <vt:variant>
        <vt:i4>5</vt:i4>
      </vt:variant>
      <vt:variant>
        <vt:lpwstr/>
      </vt:variant>
      <vt:variant>
        <vt:lpwstr>■可用性</vt:lpwstr>
      </vt:variant>
      <vt:variant>
        <vt:i4>5772564</vt:i4>
      </vt:variant>
      <vt:variant>
        <vt:i4>3795</vt:i4>
      </vt:variant>
      <vt:variant>
        <vt:i4>0</vt:i4>
      </vt:variant>
      <vt:variant>
        <vt:i4>5</vt:i4>
      </vt:variant>
      <vt:variant>
        <vt:lpwstr/>
      </vt:variant>
      <vt:variant>
        <vt:lpwstr>■ランサムウェア</vt:lpwstr>
      </vt:variant>
      <vt:variant>
        <vt:i4>1437210102</vt:i4>
      </vt:variant>
      <vt:variant>
        <vt:i4>3792</vt:i4>
      </vt:variant>
      <vt:variant>
        <vt:i4>0</vt:i4>
      </vt:variant>
      <vt:variant>
        <vt:i4>5</vt:i4>
      </vt:variant>
      <vt:variant>
        <vt:lpwstr/>
      </vt:variant>
      <vt:variant>
        <vt:lpwstr>■改ざん</vt:lpwstr>
      </vt:variant>
      <vt:variant>
        <vt:i4>1309965932</vt:i4>
      </vt:variant>
      <vt:variant>
        <vt:i4>3789</vt:i4>
      </vt:variant>
      <vt:variant>
        <vt:i4>0</vt:i4>
      </vt:variant>
      <vt:variant>
        <vt:i4>5</vt:i4>
      </vt:variant>
      <vt:variant>
        <vt:lpwstr/>
      </vt:variant>
      <vt:variant>
        <vt:lpwstr>■不正アクセス</vt:lpwstr>
      </vt:variant>
      <vt:variant>
        <vt:i4>897676887</vt:i4>
      </vt:variant>
      <vt:variant>
        <vt:i4>3786</vt:i4>
      </vt:variant>
      <vt:variant>
        <vt:i4>0</vt:i4>
      </vt:variant>
      <vt:variant>
        <vt:i4>5</vt:i4>
      </vt:variant>
      <vt:variant>
        <vt:lpwstr/>
      </vt:variant>
      <vt:variant>
        <vt:lpwstr>■暗号化</vt:lpwstr>
      </vt:variant>
      <vt:variant>
        <vt:i4>1309965932</vt:i4>
      </vt:variant>
      <vt:variant>
        <vt:i4>3783</vt:i4>
      </vt:variant>
      <vt:variant>
        <vt:i4>0</vt:i4>
      </vt:variant>
      <vt:variant>
        <vt:i4>5</vt:i4>
      </vt:variant>
      <vt:variant>
        <vt:lpwstr/>
      </vt:variant>
      <vt:variant>
        <vt:lpwstr>■不正アクセス</vt:lpwstr>
      </vt:variant>
      <vt:variant>
        <vt:i4>1713616</vt:i4>
      </vt:variant>
      <vt:variant>
        <vt:i4>3780</vt:i4>
      </vt:variant>
      <vt:variant>
        <vt:i4>0</vt:i4>
      </vt:variant>
      <vt:variant>
        <vt:i4>5</vt:i4>
      </vt:variant>
      <vt:variant>
        <vt:lpwstr/>
      </vt:variant>
      <vt:variant>
        <vt:lpwstr>■IPS</vt:lpwstr>
      </vt:variant>
      <vt:variant>
        <vt:i4>1713604</vt:i4>
      </vt:variant>
      <vt:variant>
        <vt:i4>3777</vt:i4>
      </vt:variant>
      <vt:variant>
        <vt:i4>0</vt:i4>
      </vt:variant>
      <vt:variant>
        <vt:i4>5</vt:i4>
      </vt:variant>
      <vt:variant>
        <vt:lpwstr/>
      </vt:variant>
      <vt:variant>
        <vt:lpwstr>■IDS</vt:lpwstr>
      </vt:variant>
      <vt:variant>
        <vt:i4>2823434</vt:i4>
      </vt:variant>
      <vt:variant>
        <vt:i4>3774</vt:i4>
      </vt:variant>
      <vt:variant>
        <vt:i4>0</vt:i4>
      </vt:variant>
      <vt:variant>
        <vt:i4>5</vt:i4>
      </vt:variant>
      <vt:variant>
        <vt:lpwstr/>
      </vt:variant>
      <vt:variant>
        <vt:lpwstr>■ファイアウォール</vt:lpwstr>
      </vt:variant>
      <vt:variant>
        <vt:i4>1366651446</vt:i4>
      </vt:variant>
      <vt:variant>
        <vt:i4>3771</vt:i4>
      </vt:variant>
      <vt:variant>
        <vt:i4>0</vt:i4>
      </vt:variant>
      <vt:variant>
        <vt:i4>5</vt:i4>
      </vt:variant>
      <vt:variant>
        <vt:lpwstr/>
      </vt:variant>
      <vt:variant>
        <vt:lpwstr>■ファイル共有ソフト</vt:lpwstr>
      </vt:variant>
      <vt:variant>
        <vt:i4>3282223</vt:i4>
      </vt:variant>
      <vt:variant>
        <vt:i4>3768</vt:i4>
      </vt:variant>
      <vt:variant>
        <vt:i4>0</vt:i4>
      </vt:variant>
      <vt:variant>
        <vt:i4>5</vt:i4>
      </vt:variant>
      <vt:variant>
        <vt:lpwstr/>
      </vt:variant>
      <vt:variant>
        <vt:lpwstr>■データマスキング</vt:lpwstr>
      </vt:variant>
      <vt:variant>
        <vt:i4>1416403974</vt:i4>
      </vt:variant>
      <vt:variant>
        <vt:i4>3765</vt:i4>
      </vt:variant>
      <vt:variant>
        <vt:i4>0</vt:i4>
      </vt:variant>
      <vt:variant>
        <vt:i4>5</vt:i4>
      </vt:variant>
      <vt:variant>
        <vt:lpwstr/>
      </vt:variant>
      <vt:variant>
        <vt:lpwstr>■磁気データ消去装置</vt:lpwstr>
      </vt:variant>
      <vt:variant>
        <vt:i4>-517899631</vt:i4>
      </vt:variant>
      <vt:variant>
        <vt:i4>3762</vt:i4>
      </vt:variant>
      <vt:variant>
        <vt:i4>0</vt:i4>
      </vt:variant>
      <vt:variant>
        <vt:i4>5</vt:i4>
      </vt:variant>
      <vt:variant>
        <vt:lpwstr/>
      </vt:variant>
      <vt:variant>
        <vt:lpwstr>■脆弱性</vt:lpwstr>
      </vt:variant>
      <vt:variant>
        <vt:i4>819602924</vt:i4>
      </vt:variant>
      <vt:variant>
        <vt:i4>3759</vt:i4>
      </vt:variant>
      <vt:variant>
        <vt:i4>0</vt:i4>
      </vt:variant>
      <vt:variant>
        <vt:i4>5</vt:i4>
      </vt:variant>
      <vt:variant>
        <vt:lpwstr/>
      </vt:variant>
      <vt:variant>
        <vt:lpwstr>■マルウェア</vt:lpwstr>
      </vt:variant>
      <vt:variant>
        <vt:i4>1309965932</vt:i4>
      </vt:variant>
      <vt:variant>
        <vt:i4>3756</vt:i4>
      </vt:variant>
      <vt:variant>
        <vt:i4>0</vt:i4>
      </vt:variant>
      <vt:variant>
        <vt:i4>5</vt:i4>
      </vt:variant>
      <vt:variant>
        <vt:lpwstr/>
      </vt:variant>
      <vt:variant>
        <vt:lpwstr>■不正アクセス</vt:lpwstr>
      </vt:variant>
      <vt:variant>
        <vt:i4>-1375328596</vt:i4>
      </vt:variant>
      <vt:variant>
        <vt:i4>3753</vt:i4>
      </vt:variant>
      <vt:variant>
        <vt:i4>0</vt:i4>
      </vt:variant>
      <vt:variant>
        <vt:i4>5</vt:i4>
      </vt:variant>
      <vt:variant>
        <vt:lpwstr/>
      </vt:variant>
      <vt:variant>
        <vt:lpwstr>■多要素認証</vt:lpwstr>
      </vt:variant>
      <vt:variant>
        <vt:i4>6034760</vt:i4>
      </vt:variant>
      <vt:variant>
        <vt:i4>3750</vt:i4>
      </vt:variant>
      <vt:variant>
        <vt:i4>0</vt:i4>
      </vt:variant>
      <vt:variant>
        <vt:i4>5</vt:i4>
      </vt:variant>
      <vt:variant>
        <vt:lpwstr/>
      </vt:variant>
      <vt:variant>
        <vt:lpwstr>■スクリーンセーバ</vt:lpwstr>
      </vt:variant>
      <vt:variant>
        <vt:i4>897676887</vt:i4>
      </vt:variant>
      <vt:variant>
        <vt:i4>3747</vt:i4>
      </vt:variant>
      <vt:variant>
        <vt:i4>0</vt:i4>
      </vt:variant>
      <vt:variant>
        <vt:i4>5</vt:i4>
      </vt:variant>
      <vt:variant>
        <vt:lpwstr/>
      </vt:variant>
      <vt:variant>
        <vt:lpwstr>■暗号化</vt:lpwstr>
      </vt:variant>
      <vt:variant>
        <vt:i4>6553698</vt:i4>
      </vt:variant>
      <vt:variant>
        <vt:i4>3744</vt:i4>
      </vt:variant>
      <vt:variant>
        <vt:i4>0</vt:i4>
      </vt:variant>
      <vt:variant>
        <vt:i4>5</vt:i4>
      </vt:variant>
      <vt:variant>
        <vt:lpwstr>https://www.iso.org/standard/27001</vt:lpwstr>
      </vt:variant>
      <vt:variant>
        <vt:lpwstr/>
      </vt:variant>
      <vt:variant>
        <vt:i4>820520442</vt:i4>
      </vt:variant>
      <vt:variant>
        <vt:i4>3741</vt:i4>
      </vt:variant>
      <vt:variant>
        <vt:i4>0</vt:i4>
      </vt:variant>
      <vt:variant>
        <vt:i4>5</vt:i4>
      </vt:variant>
      <vt:variant>
        <vt:lpwstr/>
      </vt:variant>
      <vt:variant>
        <vt:lpwstr>■アセスメント</vt:lpwstr>
      </vt:variant>
      <vt:variant>
        <vt:i4>7869808</vt:i4>
      </vt:variant>
      <vt:variant>
        <vt:i4>3738</vt:i4>
      </vt:variant>
      <vt:variant>
        <vt:i4>0</vt:i4>
      </vt:variant>
      <vt:variant>
        <vt:i4>5</vt:i4>
      </vt:variant>
      <vt:variant>
        <vt:lpwstr/>
      </vt:variant>
      <vt:variant>
        <vt:lpwstr>■セキュリティインシデント</vt:lpwstr>
      </vt:variant>
      <vt:variant>
        <vt:i4>868765832</vt:i4>
      </vt:variant>
      <vt:variant>
        <vt:i4>3735</vt:i4>
      </vt:variant>
      <vt:variant>
        <vt:i4>0</vt:i4>
      </vt:variant>
      <vt:variant>
        <vt:i4>5</vt:i4>
      </vt:variant>
      <vt:variant>
        <vt:lpwstr/>
      </vt:variant>
      <vt:variant>
        <vt:lpwstr>■可用性</vt:lpwstr>
      </vt:variant>
      <vt:variant>
        <vt:i4>-517899631</vt:i4>
      </vt:variant>
      <vt:variant>
        <vt:i4>3732</vt:i4>
      </vt:variant>
      <vt:variant>
        <vt:i4>0</vt:i4>
      </vt:variant>
      <vt:variant>
        <vt:i4>5</vt:i4>
      </vt:variant>
      <vt:variant>
        <vt:lpwstr/>
      </vt:variant>
      <vt:variant>
        <vt:lpwstr>■脆弱性</vt:lpwstr>
      </vt:variant>
      <vt:variant>
        <vt:i4>464188</vt:i4>
      </vt:variant>
      <vt:variant>
        <vt:i4>3729</vt:i4>
      </vt:variant>
      <vt:variant>
        <vt:i4>0</vt:i4>
      </vt:variant>
      <vt:variant>
        <vt:i4>5</vt:i4>
      </vt:variant>
      <vt:variant>
        <vt:lpwstr/>
      </vt:variant>
      <vt:variant>
        <vt:lpwstr>■ソフトウェアライブラリ</vt:lpwstr>
      </vt:variant>
      <vt:variant>
        <vt:i4>1378821558</vt:i4>
      </vt:variant>
      <vt:variant>
        <vt:i4>3726</vt:i4>
      </vt:variant>
      <vt:variant>
        <vt:i4>0</vt:i4>
      </vt:variant>
      <vt:variant>
        <vt:i4>5</vt:i4>
      </vt:variant>
      <vt:variant>
        <vt:lpwstr/>
      </vt:variant>
      <vt:variant>
        <vt:lpwstr>■アクセス制御</vt:lpwstr>
      </vt:variant>
      <vt:variant>
        <vt:i4>6559006</vt:i4>
      </vt:variant>
      <vt:variant>
        <vt:i4>3723</vt:i4>
      </vt:variant>
      <vt:variant>
        <vt:i4>0</vt:i4>
      </vt:variant>
      <vt:variant>
        <vt:i4>5</vt:i4>
      </vt:variant>
      <vt:variant>
        <vt:lpwstr/>
      </vt:variant>
      <vt:variant>
        <vt:lpwstr>■エンドポイントデバイス</vt:lpwstr>
      </vt:variant>
      <vt:variant>
        <vt:i4>271827</vt:i4>
      </vt:variant>
      <vt:variant>
        <vt:i4>3720</vt:i4>
      </vt:variant>
      <vt:variant>
        <vt:i4>0</vt:i4>
      </vt:variant>
      <vt:variant>
        <vt:i4>5</vt:i4>
      </vt:variant>
      <vt:variant>
        <vt:lpwstr/>
      </vt:variant>
      <vt:variant>
        <vt:lpwstr>■ISMS</vt:lpwstr>
      </vt:variant>
      <vt:variant>
        <vt:i4>820981895</vt:i4>
      </vt:variant>
      <vt:variant>
        <vt:i4>3717</vt:i4>
      </vt:variant>
      <vt:variant>
        <vt:i4>0</vt:i4>
      </vt:variant>
      <vt:variant>
        <vt:i4>5</vt:i4>
      </vt:variant>
      <vt:variant>
        <vt:lpwstr/>
      </vt:variant>
      <vt:variant>
        <vt:lpwstr>コーディング</vt:lpwstr>
      </vt:variant>
      <vt:variant>
        <vt:i4>3282223</vt:i4>
      </vt:variant>
      <vt:variant>
        <vt:i4>3714</vt:i4>
      </vt:variant>
      <vt:variant>
        <vt:i4>0</vt:i4>
      </vt:variant>
      <vt:variant>
        <vt:i4>5</vt:i4>
      </vt:variant>
      <vt:variant>
        <vt:lpwstr/>
      </vt:variant>
      <vt:variant>
        <vt:lpwstr>■データマスキング</vt:lpwstr>
      </vt:variant>
      <vt:variant>
        <vt:i4>819602924</vt:i4>
      </vt:variant>
      <vt:variant>
        <vt:i4>3711</vt:i4>
      </vt:variant>
      <vt:variant>
        <vt:i4>0</vt:i4>
      </vt:variant>
      <vt:variant>
        <vt:i4>5</vt:i4>
      </vt:variant>
      <vt:variant>
        <vt:lpwstr/>
      </vt:variant>
      <vt:variant>
        <vt:lpwstr>■マルウェア</vt:lpwstr>
      </vt:variant>
      <vt:variant>
        <vt:i4>7148894</vt:i4>
      </vt:variant>
      <vt:variant>
        <vt:i4>3708</vt:i4>
      </vt:variant>
      <vt:variant>
        <vt:i4>0</vt:i4>
      </vt:variant>
      <vt:variant>
        <vt:i4>5</vt:i4>
      </vt:variant>
      <vt:variant>
        <vt:lpwstr/>
      </vt:variant>
      <vt:variant>
        <vt:lpwstr>■ユーティリティプログラム</vt:lpwstr>
      </vt:variant>
      <vt:variant>
        <vt:i4>819406321</vt:i4>
      </vt:variant>
      <vt:variant>
        <vt:i4>3705</vt:i4>
      </vt:variant>
      <vt:variant>
        <vt:i4>0</vt:i4>
      </vt:variant>
      <vt:variant>
        <vt:i4>5</vt:i4>
      </vt:variant>
      <vt:variant>
        <vt:lpwstr/>
      </vt:variant>
      <vt:variant>
        <vt:lpwstr>■リスクアセスメント</vt:lpwstr>
      </vt:variant>
      <vt:variant>
        <vt:i4>818750884</vt:i4>
      </vt:variant>
      <vt:variant>
        <vt:i4>3702</vt:i4>
      </vt:variant>
      <vt:variant>
        <vt:i4>0</vt:i4>
      </vt:variant>
      <vt:variant>
        <vt:i4>5</vt:i4>
      </vt:variant>
      <vt:variant>
        <vt:lpwstr/>
      </vt:variant>
      <vt:variant>
        <vt:lpwstr>■ゼロトラスト</vt:lpwstr>
      </vt:variant>
      <vt:variant>
        <vt:i4>1366651446</vt:i4>
      </vt:variant>
      <vt:variant>
        <vt:i4>3699</vt:i4>
      </vt:variant>
      <vt:variant>
        <vt:i4>0</vt:i4>
      </vt:variant>
      <vt:variant>
        <vt:i4>5</vt:i4>
      </vt:variant>
      <vt:variant>
        <vt:lpwstr/>
      </vt:variant>
      <vt:variant>
        <vt:lpwstr>■ファイル共有ソフト</vt:lpwstr>
      </vt:variant>
      <vt:variant>
        <vt:i4>819602924</vt:i4>
      </vt:variant>
      <vt:variant>
        <vt:i4>3696</vt:i4>
      </vt:variant>
      <vt:variant>
        <vt:i4>0</vt:i4>
      </vt:variant>
      <vt:variant>
        <vt:i4>5</vt:i4>
      </vt:variant>
      <vt:variant>
        <vt:lpwstr/>
      </vt:variant>
      <vt:variant>
        <vt:lpwstr>■マルウェア</vt:lpwstr>
      </vt:variant>
      <vt:variant>
        <vt:i4>1516996</vt:i4>
      </vt:variant>
      <vt:variant>
        <vt:i4>3693</vt:i4>
      </vt:variant>
      <vt:variant>
        <vt:i4>0</vt:i4>
      </vt:variant>
      <vt:variant>
        <vt:i4>5</vt:i4>
      </vt:variant>
      <vt:variant>
        <vt:lpwstr/>
      </vt:variant>
      <vt:variant>
        <vt:lpwstr>■EDR</vt:lpwstr>
      </vt:variant>
      <vt:variant>
        <vt:i4>7068377</vt:i4>
      </vt:variant>
      <vt:variant>
        <vt:i4>3690</vt:i4>
      </vt:variant>
      <vt:variant>
        <vt:i4>0</vt:i4>
      </vt:variant>
      <vt:variant>
        <vt:i4>5</vt:i4>
      </vt:variant>
      <vt:variant>
        <vt:lpwstr/>
      </vt:variant>
      <vt:variant>
        <vt:lpwstr>■VPN（VirtualPrivateNetwork）</vt:lpwstr>
      </vt:variant>
      <vt:variant>
        <vt:i4>1309965932</vt:i4>
      </vt:variant>
      <vt:variant>
        <vt:i4>3687</vt:i4>
      </vt:variant>
      <vt:variant>
        <vt:i4>0</vt:i4>
      </vt:variant>
      <vt:variant>
        <vt:i4>5</vt:i4>
      </vt:variant>
      <vt:variant>
        <vt:lpwstr/>
      </vt:variant>
      <vt:variant>
        <vt:lpwstr>■不正アクセス</vt:lpwstr>
      </vt:variant>
      <vt:variant>
        <vt:i4>1516991</vt:i4>
      </vt:variant>
      <vt:variant>
        <vt:i4>3684</vt:i4>
      </vt:variant>
      <vt:variant>
        <vt:i4>0</vt:i4>
      </vt:variant>
      <vt:variant>
        <vt:i4>5</vt:i4>
      </vt:variant>
      <vt:variant>
        <vt:lpwstr/>
      </vt:variant>
      <vt:variant>
        <vt:lpwstr>■シャドーIT</vt:lpwstr>
      </vt:variant>
      <vt:variant>
        <vt:i4>-165385278</vt:i4>
      </vt:variant>
      <vt:variant>
        <vt:i4>3681</vt:i4>
      </vt:variant>
      <vt:variant>
        <vt:i4>0</vt:i4>
      </vt:variant>
      <vt:variant>
        <vt:i4>5</vt:i4>
      </vt:variant>
      <vt:variant>
        <vt:lpwstr/>
      </vt:variant>
      <vt:variant>
        <vt:lpwstr>■無停電電源装置</vt:lpwstr>
      </vt:variant>
      <vt:variant>
        <vt:i4>2102572</vt:i4>
      </vt:variant>
      <vt:variant>
        <vt:i4>3678</vt:i4>
      </vt:variant>
      <vt:variant>
        <vt:i4>0</vt:i4>
      </vt:variant>
      <vt:variant>
        <vt:i4>5</vt:i4>
      </vt:variant>
      <vt:variant>
        <vt:lpwstr/>
      </vt:variant>
      <vt:variant>
        <vt:lpwstr>■サポートユーティリティ</vt:lpwstr>
      </vt:variant>
      <vt:variant>
        <vt:i4>897676887</vt:i4>
      </vt:variant>
      <vt:variant>
        <vt:i4>3675</vt:i4>
      </vt:variant>
      <vt:variant>
        <vt:i4>0</vt:i4>
      </vt:variant>
      <vt:variant>
        <vt:i4>5</vt:i4>
      </vt:variant>
      <vt:variant>
        <vt:lpwstr/>
      </vt:variant>
      <vt:variant>
        <vt:lpwstr>■暗号化</vt:lpwstr>
      </vt:variant>
      <vt:variant>
        <vt:i4>897676887</vt:i4>
      </vt:variant>
      <vt:variant>
        <vt:i4>3672</vt:i4>
      </vt:variant>
      <vt:variant>
        <vt:i4>0</vt:i4>
      </vt:variant>
      <vt:variant>
        <vt:i4>5</vt:i4>
      </vt:variant>
      <vt:variant>
        <vt:lpwstr/>
      </vt:variant>
      <vt:variant>
        <vt:lpwstr>■暗号化</vt:lpwstr>
      </vt:variant>
      <vt:variant>
        <vt:i4>1898141723</vt:i4>
      </vt:variant>
      <vt:variant>
        <vt:i4>3669</vt:i4>
      </vt:variant>
      <vt:variant>
        <vt:i4>0</vt:i4>
      </vt:variant>
      <vt:variant>
        <vt:i4>5</vt:i4>
      </vt:variant>
      <vt:variant>
        <vt:lpwstr/>
      </vt:variant>
      <vt:variant>
        <vt:lpwstr>■無線LAN</vt:lpwstr>
      </vt:variant>
      <vt:variant>
        <vt:i4>6493470</vt:i4>
      </vt:variant>
      <vt:variant>
        <vt:i4>3666</vt:i4>
      </vt:variant>
      <vt:variant>
        <vt:i4>0</vt:i4>
      </vt:variant>
      <vt:variant>
        <vt:i4>5</vt:i4>
      </vt:variant>
      <vt:variant>
        <vt:lpwstr/>
      </vt:variant>
      <vt:variant>
        <vt:lpwstr>■スクリーンロック</vt:lpwstr>
      </vt:variant>
      <vt:variant>
        <vt:i4>-335381103</vt:i4>
      </vt:variant>
      <vt:variant>
        <vt:i4>3663</vt:i4>
      </vt:variant>
      <vt:variant>
        <vt:i4>0</vt:i4>
      </vt:variant>
      <vt:variant>
        <vt:i4>5</vt:i4>
      </vt:variant>
      <vt:variant>
        <vt:lpwstr/>
      </vt:variant>
      <vt:variant>
        <vt:lpwstr>■情報資産</vt:lpwstr>
      </vt:variant>
      <vt:variant>
        <vt:i4>271827</vt:i4>
      </vt:variant>
      <vt:variant>
        <vt:i4>3660</vt:i4>
      </vt:variant>
      <vt:variant>
        <vt:i4>0</vt:i4>
      </vt:variant>
      <vt:variant>
        <vt:i4>5</vt:i4>
      </vt:variant>
      <vt:variant>
        <vt:lpwstr/>
      </vt:variant>
      <vt:variant>
        <vt:lpwstr>■ISMS</vt:lpwstr>
      </vt:variant>
      <vt:variant>
        <vt:i4>6553698</vt:i4>
      </vt:variant>
      <vt:variant>
        <vt:i4>3657</vt:i4>
      </vt:variant>
      <vt:variant>
        <vt:i4>0</vt:i4>
      </vt:variant>
      <vt:variant>
        <vt:i4>5</vt:i4>
      </vt:variant>
      <vt:variant>
        <vt:lpwstr>https://www.iso.org/standard/27001</vt:lpwstr>
      </vt:variant>
      <vt:variant>
        <vt:lpwstr/>
      </vt:variant>
      <vt:variant>
        <vt:i4>175668838</vt:i4>
      </vt:variant>
      <vt:variant>
        <vt:i4>3654</vt:i4>
      </vt:variant>
      <vt:variant>
        <vt:i4>0</vt:i4>
      </vt:variant>
      <vt:variant>
        <vt:i4>5</vt:i4>
      </vt:variant>
      <vt:variant>
        <vt:lpwstr/>
      </vt:variant>
      <vt:variant>
        <vt:lpwstr>■機密性</vt:lpwstr>
      </vt:variant>
      <vt:variant>
        <vt:i4>1001092296</vt:i4>
      </vt:variant>
      <vt:variant>
        <vt:i4>3651</vt:i4>
      </vt:variant>
      <vt:variant>
        <vt:i4>0</vt:i4>
      </vt:variant>
      <vt:variant>
        <vt:i4>5</vt:i4>
      </vt:variant>
      <vt:variant>
        <vt:lpwstr/>
      </vt:variant>
      <vt:variant>
        <vt:lpwstr>■完全性</vt:lpwstr>
      </vt:variant>
      <vt:variant>
        <vt:i4>868765832</vt:i4>
      </vt:variant>
      <vt:variant>
        <vt:i4>3648</vt:i4>
      </vt:variant>
      <vt:variant>
        <vt:i4>0</vt:i4>
      </vt:variant>
      <vt:variant>
        <vt:i4>5</vt:i4>
      </vt:variant>
      <vt:variant>
        <vt:lpwstr/>
      </vt:variant>
      <vt:variant>
        <vt:lpwstr>■可用性</vt:lpwstr>
      </vt:variant>
      <vt:variant>
        <vt:i4>271827</vt:i4>
      </vt:variant>
      <vt:variant>
        <vt:i4>3645</vt:i4>
      </vt:variant>
      <vt:variant>
        <vt:i4>0</vt:i4>
      </vt:variant>
      <vt:variant>
        <vt:i4>5</vt:i4>
      </vt:variant>
      <vt:variant>
        <vt:lpwstr/>
      </vt:variant>
      <vt:variant>
        <vt:lpwstr>■ISMS</vt:lpwstr>
      </vt:variant>
      <vt:variant>
        <vt:i4>2102572</vt:i4>
      </vt:variant>
      <vt:variant>
        <vt:i4>3642</vt:i4>
      </vt:variant>
      <vt:variant>
        <vt:i4>0</vt:i4>
      </vt:variant>
      <vt:variant>
        <vt:i4>5</vt:i4>
      </vt:variant>
      <vt:variant>
        <vt:lpwstr/>
      </vt:variant>
      <vt:variant>
        <vt:lpwstr>■サポートユーティリティ</vt:lpwstr>
      </vt:variant>
      <vt:variant>
        <vt:i4>819406321</vt:i4>
      </vt:variant>
      <vt:variant>
        <vt:i4>3639</vt:i4>
      </vt:variant>
      <vt:variant>
        <vt:i4>0</vt:i4>
      </vt:variant>
      <vt:variant>
        <vt:i4>5</vt:i4>
      </vt:variant>
      <vt:variant>
        <vt:lpwstr/>
      </vt:variant>
      <vt:variant>
        <vt:lpwstr>■リスクアセスメント</vt:lpwstr>
      </vt:variant>
      <vt:variant>
        <vt:i4>517361013</vt:i4>
      </vt:variant>
      <vt:variant>
        <vt:i4>3636</vt:i4>
      </vt:variant>
      <vt:variant>
        <vt:i4>0</vt:i4>
      </vt:variant>
      <vt:variant>
        <vt:i4>5</vt:i4>
      </vt:variant>
      <vt:variant>
        <vt:lpwstr/>
      </vt:variant>
      <vt:variant>
        <vt:lpwstr>■情報セキュリティ事象</vt:lpwstr>
      </vt:variant>
      <vt:variant>
        <vt:i4>7068377</vt:i4>
      </vt:variant>
      <vt:variant>
        <vt:i4>3633</vt:i4>
      </vt:variant>
      <vt:variant>
        <vt:i4>0</vt:i4>
      </vt:variant>
      <vt:variant>
        <vt:i4>5</vt:i4>
      </vt:variant>
      <vt:variant>
        <vt:lpwstr/>
      </vt:variant>
      <vt:variant>
        <vt:lpwstr>■VPN（VirtualPrivateNetwork）</vt:lpwstr>
      </vt:variant>
      <vt:variant>
        <vt:i4>819602924</vt:i4>
      </vt:variant>
      <vt:variant>
        <vt:i4>3630</vt:i4>
      </vt:variant>
      <vt:variant>
        <vt:i4>0</vt:i4>
      </vt:variant>
      <vt:variant>
        <vt:i4>5</vt:i4>
      </vt:variant>
      <vt:variant>
        <vt:lpwstr/>
      </vt:variant>
      <vt:variant>
        <vt:lpwstr>■マルウェア</vt:lpwstr>
      </vt:variant>
      <vt:variant>
        <vt:i4>6553698</vt:i4>
      </vt:variant>
      <vt:variant>
        <vt:i4>3627</vt:i4>
      </vt:variant>
      <vt:variant>
        <vt:i4>0</vt:i4>
      </vt:variant>
      <vt:variant>
        <vt:i4>5</vt:i4>
      </vt:variant>
      <vt:variant>
        <vt:lpwstr>https://www.iso.org/standard/27001</vt:lpwstr>
      </vt:variant>
      <vt:variant>
        <vt:lpwstr/>
      </vt:variant>
      <vt:variant>
        <vt:i4>271827</vt:i4>
      </vt:variant>
      <vt:variant>
        <vt:i4>3624</vt:i4>
      </vt:variant>
      <vt:variant>
        <vt:i4>0</vt:i4>
      </vt:variant>
      <vt:variant>
        <vt:i4>5</vt:i4>
      </vt:variant>
      <vt:variant>
        <vt:lpwstr/>
      </vt:variant>
      <vt:variant>
        <vt:lpwstr>■ISMS</vt:lpwstr>
      </vt:variant>
      <vt:variant>
        <vt:i4>517361013</vt:i4>
      </vt:variant>
      <vt:variant>
        <vt:i4>3621</vt:i4>
      </vt:variant>
      <vt:variant>
        <vt:i4>0</vt:i4>
      </vt:variant>
      <vt:variant>
        <vt:i4>5</vt:i4>
      </vt:variant>
      <vt:variant>
        <vt:lpwstr/>
      </vt:variant>
      <vt:variant>
        <vt:lpwstr>■情報セキュリティ事象</vt:lpwstr>
      </vt:variant>
      <vt:variant>
        <vt:i4>819406321</vt:i4>
      </vt:variant>
      <vt:variant>
        <vt:i4>3618</vt:i4>
      </vt:variant>
      <vt:variant>
        <vt:i4>0</vt:i4>
      </vt:variant>
      <vt:variant>
        <vt:i4>5</vt:i4>
      </vt:variant>
      <vt:variant>
        <vt:lpwstr/>
      </vt:variant>
      <vt:variant>
        <vt:lpwstr>■リスクアセスメント</vt:lpwstr>
      </vt:variant>
      <vt:variant>
        <vt:i4>661042504</vt:i4>
      </vt:variant>
      <vt:variant>
        <vt:i4>3615</vt:i4>
      </vt:variant>
      <vt:variant>
        <vt:i4>0</vt:i4>
      </vt:variant>
      <vt:variant>
        <vt:i4>5</vt:i4>
      </vt:variant>
      <vt:variant>
        <vt:lpwstr/>
      </vt:variant>
      <vt:variant>
        <vt:lpwstr>■内部監査</vt:lpwstr>
      </vt:variant>
      <vt:variant>
        <vt:i4>-811706170</vt:i4>
      </vt:variant>
      <vt:variant>
        <vt:i4>3612</vt:i4>
      </vt:variant>
      <vt:variant>
        <vt:i4>0</vt:i4>
      </vt:variant>
      <vt:variant>
        <vt:i4>5</vt:i4>
      </vt:variant>
      <vt:variant>
        <vt:lpwstr/>
      </vt:variant>
      <vt:variant>
        <vt:lpwstr>■供給者</vt:lpwstr>
      </vt:variant>
      <vt:variant>
        <vt:i4>1648073</vt:i4>
      </vt:variant>
      <vt:variant>
        <vt:i4>3609</vt:i4>
      </vt:variant>
      <vt:variant>
        <vt:i4>0</vt:i4>
      </vt:variant>
      <vt:variant>
        <vt:i4>5</vt:i4>
      </vt:variant>
      <vt:variant>
        <vt:lpwstr/>
      </vt:variant>
      <vt:variant>
        <vt:lpwstr>■PII</vt:lpwstr>
      </vt:variant>
      <vt:variant>
        <vt:i4>1437210102</vt:i4>
      </vt:variant>
      <vt:variant>
        <vt:i4>3606</vt:i4>
      </vt:variant>
      <vt:variant>
        <vt:i4>0</vt:i4>
      </vt:variant>
      <vt:variant>
        <vt:i4>5</vt:i4>
      </vt:variant>
      <vt:variant>
        <vt:lpwstr/>
      </vt:variant>
      <vt:variant>
        <vt:lpwstr>■改ざん</vt:lpwstr>
      </vt:variant>
      <vt:variant>
        <vt:i4>1437210102</vt:i4>
      </vt:variant>
      <vt:variant>
        <vt:i4>3603</vt:i4>
      </vt:variant>
      <vt:variant>
        <vt:i4>0</vt:i4>
      </vt:variant>
      <vt:variant>
        <vt:i4>5</vt:i4>
      </vt:variant>
      <vt:variant>
        <vt:lpwstr/>
      </vt:variant>
      <vt:variant>
        <vt:lpwstr>■改ざん</vt:lpwstr>
      </vt:variant>
      <vt:variant>
        <vt:i4>1309965932</vt:i4>
      </vt:variant>
      <vt:variant>
        <vt:i4>3600</vt:i4>
      </vt:variant>
      <vt:variant>
        <vt:i4>0</vt:i4>
      </vt:variant>
      <vt:variant>
        <vt:i4>5</vt:i4>
      </vt:variant>
      <vt:variant>
        <vt:lpwstr/>
      </vt:variant>
      <vt:variant>
        <vt:lpwstr>■不正アクセス</vt:lpwstr>
      </vt:variant>
      <vt:variant>
        <vt:i4>897676887</vt:i4>
      </vt:variant>
      <vt:variant>
        <vt:i4>3597</vt:i4>
      </vt:variant>
      <vt:variant>
        <vt:i4>0</vt:i4>
      </vt:variant>
      <vt:variant>
        <vt:i4>5</vt:i4>
      </vt:variant>
      <vt:variant>
        <vt:lpwstr/>
      </vt:variant>
      <vt:variant>
        <vt:lpwstr>■暗号化</vt:lpwstr>
      </vt:variant>
      <vt:variant>
        <vt:i4>868765832</vt:i4>
      </vt:variant>
      <vt:variant>
        <vt:i4>3594</vt:i4>
      </vt:variant>
      <vt:variant>
        <vt:i4>0</vt:i4>
      </vt:variant>
      <vt:variant>
        <vt:i4>5</vt:i4>
      </vt:variant>
      <vt:variant>
        <vt:lpwstr/>
      </vt:variant>
      <vt:variant>
        <vt:lpwstr>■可用性</vt:lpwstr>
      </vt:variant>
      <vt:variant>
        <vt:i4>801553820</vt:i4>
      </vt:variant>
      <vt:variant>
        <vt:i4>3591</vt:i4>
      </vt:variant>
      <vt:variant>
        <vt:i4>0</vt:i4>
      </vt:variant>
      <vt:variant>
        <vt:i4>5</vt:i4>
      </vt:variant>
      <vt:variant>
        <vt:lpwstr/>
      </vt:variant>
      <vt:variant>
        <vt:lpwstr>■信頼性</vt:lpwstr>
      </vt:variant>
      <vt:variant>
        <vt:i4>1910211</vt:i4>
      </vt:variant>
      <vt:variant>
        <vt:i4>3588</vt:i4>
      </vt:variant>
      <vt:variant>
        <vt:i4>0</vt:i4>
      </vt:variant>
      <vt:variant>
        <vt:i4>5</vt:i4>
      </vt:variant>
      <vt:variant>
        <vt:lpwstr/>
      </vt:variant>
      <vt:variant>
        <vt:lpwstr>■ICT</vt:lpwstr>
      </vt:variant>
      <vt:variant>
        <vt:i4>-1375328596</vt:i4>
      </vt:variant>
      <vt:variant>
        <vt:i4>3585</vt:i4>
      </vt:variant>
      <vt:variant>
        <vt:i4>0</vt:i4>
      </vt:variant>
      <vt:variant>
        <vt:i4>5</vt:i4>
      </vt:variant>
      <vt:variant>
        <vt:lpwstr/>
      </vt:variant>
      <vt:variant>
        <vt:lpwstr>■多要素認証</vt:lpwstr>
      </vt:variant>
      <vt:variant>
        <vt:i4>-811706170</vt:i4>
      </vt:variant>
      <vt:variant>
        <vt:i4>3582</vt:i4>
      </vt:variant>
      <vt:variant>
        <vt:i4>0</vt:i4>
      </vt:variant>
      <vt:variant>
        <vt:i4>5</vt:i4>
      </vt:variant>
      <vt:variant>
        <vt:lpwstr/>
      </vt:variant>
      <vt:variant>
        <vt:lpwstr>■供給者</vt:lpwstr>
      </vt:variant>
      <vt:variant>
        <vt:i4>1648083</vt:i4>
      </vt:variant>
      <vt:variant>
        <vt:i4>3579</vt:i4>
      </vt:variant>
      <vt:variant>
        <vt:i4>0</vt:i4>
      </vt:variant>
      <vt:variant>
        <vt:i4>5</vt:i4>
      </vt:variant>
      <vt:variant>
        <vt:lpwstr/>
      </vt:variant>
      <vt:variant>
        <vt:lpwstr>■ISP</vt:lpwstr>
      </vt:variant>
      <vt:variant>
        <vt:i4>1910211</vt:i4>
      </vt:variant>
      <vt:variant>
        <vt:i4>3576</vt:i4>
      </vt:variant>
      <vt:variant>
        <vt:i4>0</vt:i4>
      </vt:variant>
      <vt:variant>
        <vt:i4>5</vt:i4>
      </vt:variant>
      <vt:variant>
        <vt:lpwstr/>
      </vt:variant>
      <vt:variant>
        <vt:lpwstr>■ICT</vt:lpwstr>
      </vt:variant>
      <vt:variant>
        <vt:i4>1462990843</vt:i4>
      </vt:variant>
      <vt:variant>
        <vt:i4>3573</vt:i4>
      </vt:variant>
      <vt:variant>
        <vt:i4>0</vt:i4>
      </vt:variant>
      <vt:variant>
        <vt:i4>5</vt:i4>
      </vt:variant>
      <vt:variant>
        <vt:lpwstr/>
      </vt:variant>
      <vt:variant>
        <vt:lpwstr>■ビジネスインパクト分析</vt:lpwstr>
      </vt:variant>
      <vt:variant>
        <vt:i4>-811706170</vt:i4>
      </vt:variant>
      <vt:variant>
        <vt:i4>3570</vt:i4>
      </vt:variant>
      <vt:variant>
        <vt:i4>0</vt:i4>
      </vt:variant>
      <vt:variant>
        <vt:i4>5</vt:i4>
      </vt:variant>
      <vt:variant>
        <vt:lpwstr/>
      </vt:variant>
      <vt:variant>
        <vt:lpwstr>■供給者</vt:lpwstr>
      </vt:variant>
      <vt:variant>
        <vt:i4>868765832</vt:i4>
      </vt:variant>
      <vt:variant>
        <vt:i4>3567</vt:i4>
      </vt:variant>
      <vt:variant>
        <vt:i4>0</vt:i4>
      </vt:variant>
      <vt:variant>
        <vt:i4>5</vt:i4>
      </vt:variant>
      <vt:variant>
        <vt:lpwstr/>
      </vt:variant>
      <vt:variant>
        <vt:lpwstr>■可用性</vt:lpwstr>
      </vt:variant>
      <vt:variant>
        <vt:i4>-335381103</vt:i4>
      </vt:variant>
      <vt:variant>
        <vt:i4>3564</vt:i4>
      </vt:variant>
      <vt:variant>
        <vt:i4>0</vt:i4>
      </vt:variant>
      <vt:variant>
        <vt:i4>5</vt:i4>
      </vt:variant>
      <vt:variant>
        <vt:lpwstr/>
      </vt:variant>
      <vt:variant>
        <vt:lpwstr>■情報資産</vt:lpwstr>
      </vt:variant>
      <vt:variant>
        <vt:i4>1437210102</vt:i4>
      </vt:variant>
      <vt:variant>
        <vt:i4>3561</vt:i4>
      </vt:variant>
      <vt:variant>
        <vt:i4>0</vt:i4>
      </vt:variant>
      <vt:variant>
        <vt:i4>5</vt:i4>
      </vt:variant>
      <vt:variant>
        <vt:lpwstr/>
      </vt:variant>
      <vt:variant>
        <vt:lpwstr>■改ざん</vt:lpwstr>
      </vt:variant>
      <vt:variant>
        <vt:i4>1309965932</vt:i4>
      </vt:variant>
      <vt:variant>
        <vt:i4>3558</vt:i4>
      </vt:variant>
      <vt:variant>
        <vt:i4>0</vt:i4>
      </vt:variant>
      <vt:variant>
        <vt:i4>5</vt:i4>
      </vt:variant>
      <vt:variant>
        <vt:lpwstr/>
      </vt:variant>
      <vt:variant>
        <vt:lpwstr>■不正アクセス</vt:lpwstr>
      </vt:variant>
      <vt:variant>
        <vt:i4>517361013</vt:i4>
      </vt:variant>
      <vt:variant>
        <vt:i4>3555</vt:i4>
      </vt:variant>
      <vt:variant>
        <vt:i4>0</vt:i4>
      </vt:variant>
      <vt:variant>
        <vt:i4>5</vt:i4>
      </vt:variant>
      <vt:variant>
        <vt:lpwstr/>
      </vt:variant>
      <vt:variant>
        <vt:lpwstr>■情報セキュリティ事象</vt:lpwstr>
      </vt:variant>
      <vt:variant>
        <vt:i4>7869808</vt:i4>
      </vt:variant>
      <vt:variant>
        <vt:i4>3552</vt:i4>
      </vt:variant>
      <vt:variant>
        <vt:i4>0</vt:i4>
      </vt:variant>
      <vt:variant>
        <vt:i4>5</vt:i4>
      </vt:variant>
      <vt:variant>
        <vt:lpwstr/>
      </vt:variant>
      <vt:variant>
        <vt:lpwstr>■セキュリティインシデント</vt:lpwstr>
      </vt:variant>
      <vt:variant>
        <vt:i4>7869808</vt:i4>
      </vt:variant>
      <vt:variant>
        <vt:i4>3549</vt:i4>
      </vt:variant>
      <vt:variant>
        <vt:i4>0</vt:i4>
      </vt:variant>
      <vt:variant>
        <vt:i4>5</vt:i4>
      </vt:variant>
      <vt:variant>
        <vt:lpwstr/>
      </vt:variant>
      <vt:variant>
        <vt:lpwstr>■セキュリティインシデント</vt:lpwstr>
      </vt:variant>
      <vt:variant>
        <vt:i4>819602924</vt:i4>
      </vt:variant>
      <vt:variant>
        <vt:i4>3546</vt:i4>
      </vt:variant>
      <vt:variant>
        <vt:i4>0</vt:i4>
      </vt:variant>
      <vt:variant>
        <vt:i4>5</vt:i4>
      </vt:variant>
      <vt:variant>
        <vt:lpwstr/>
      </vt:variant>
      <vt:variant>
        <vt:lpwstr>■マルウェア</vt:lpwstr>
      </vt:variant>
      <vt:variant>
        <vt:i4>1378821558</vt:i4>
      </vt:variant>
      <vt:variant>
        <vt:i4>3543</vt:i4>
      </vt:variant>
      <vt:variant>
        <vt:i4>0</vt:i4>
      </vt:variant>
      <vt:variant>
        <vt:i4>5</vt:i4>
      </vt:variant>
      <vt:variant>
        <vt:lpwstr/>
      </vt:variant>
      <vt:variant>
        <vt:lpwstr>■アクセス制御</vt:lpwstr>
      </vt:variant>
      <vt:variant>
        <vt:i4>1840465</vt:i4>
      </vt:variant>
      <vt:variant>
        <vt:i4>3540</vt:i4>
      </vt:variant>
      <vt:variant>
        <vt:i4>0</vt:i4>
      </vt:variant>
      <vt:variant>
        <vt:i4>5</vt:i4>
      </vt:variant>
      <vt:variant>
        <vt:lpwstr/>
      </vt:variant>
      <vt:variant>
        <vt:lpwstr>■ソリューション</vt:lpwstr>
      </vt:variant>
      <vt:variant>
        <vt:i4>819602924</vt:i4>
      </vt:variant>
      <vt:variant>
        <vt:i4>3537</vt:i4>
      </vt:variant>
      <vt:variant>
        <vt:i4>0</vt:i4>
      </vt:variant>
      <vt:variant>
        <vt:i4>5</vt:i4>
      </vt:variant>
      <vt:variant>
        <vt:lpwstr/>
      </vt:variant>
      <vt:variant>
        <vt:lpwstr>■マルウェア</vt:lpwstr>
      </vt:variant>
      <vt:variant>
        <vt:i4>2823434</vt:i4>
      </vt:variant>
      <vt:variant>
        <vt:i4>3534</vt:i4>
      </vt:variant>
      <vt:variant>
        <vt:i4>0</vt:i4>
      </vt:variant>
      <vt:variant>
        <vt:i4>5</vt:i4>
      </vt:variant>
      <vt:variant>
        <vt:lpwstr/>
      </vt:variant>
      <vt:variant>
        <vt:lpwstr>■ファイアウォール</vt:lpwstr>
      </vt:variant>
      <vt:variant>
        <vt:i4>819406321</vt:i4>
      </vt:variant>
      <vt:variant>
        <vt:i4>3531</vt:i4>
      </vt:variant>
      <vt:variant>
        <vt:i4>0</vt:i4>
      </vt:variant>
      <vt:variant>
        <vt:i4>5</vt:i4>
      </vt:variant>
      <vt:variant>
        <vt:lpwstr/>
      </vt:variant>
      <vt:variant>
        <vt:lpwstr>■リスクアセスメント</vt:lpwstr>
      </vt:variant>
      <vt:variant>
        <vt:i4>1776151741</vt:i4>
      </vt:variant>
      <vt:variant>
        <vt:i4>3528</vt:i4>
      </vt:variant>
      <vt:variant>
        <vt:i4>0</vt:i4>
      </vt:variant>
      <vt:variant>
        <vt:i4>5</vt:i4>
      </vt:variant>
      <vt:variant>
        <vt:lpwstr/>
      </vt:variant>
      <vt:variant>
        <vt:lpwstr>■個人情報保護委員会</vt:lpwstr>
      </vt:variant>
      <vt:variant>
        <vt:i4>632291415</vt:i4>
      </vt:variant>
      <vt:variant>
        <vt:i4>3525</vt:i4>
      </vt:variant>
      <vt:variant>
        <vt:i4>0</vt:i4>
      </vt:variant>
      <vt:variant>
        <vt:i4>5</vt:i4>
      </vt:variant>
      <vt:variant>
        <vt:lpwstr/>
      </vt:variant>
      <vt:variant>
        <vt:lpwstr>_■ISAC</vt:lpwstr>
      </vt:variant>
      <vt:variant>
        <vt:i4>-15260254</vt:i4>
      </vt:variant>
      <vt:variant>
        <vt:i4>3522</vt:i4>
      </vt:variant>
      <vt:variant>
        <vt:i4>0</vt:i4>
      </vt:variant>
      <vt:variant>
        <vt:i4>5</vt:i4>
      </vt:variant>
      <vt:variant>
        <vt:lpwstr/>
      </vt:variant>
      <vt:variant>
        <vt:lpwstr>■JPCERT／CC</vt:lpwstr>
      </vt:variant>
      <vt:variant>
        <vt:i4>271830</vt:i4>
      </vt:variant>
      <vt:variant>
        <vt:i4>3519</vt:i4>
      </vt:variant>
      <vt:variant>
        <vt:i4>0</vt:i4>
      </vt:variant>
      <vt:variant>
        <vt:i4>5</vt:i4>
      </vt:variant>
      <vt:variant>
        <vt:lpwstr/>
      </vt:variant>
      <vt:variant>
        <vt:lpwstr>■JVN</vt:lpwstr>
      </vt:variant>
      <vt:variant>
        <vt:i4>-2127802593</vt:i4>
      </vt:variant>
      <vt:variant>
        <vt:i4>3516</vt:i4>
      </vt:variant>
      <vt:variant>
        <vt:i4>0</vt:i4>
      </vt:variant>
      <vt:variant>
        <vt:i4>5</vt:i4>
      </vt:variant>
      <vt:variant>
        <vt:lpwstr/>
      </vt:variant>
      <vt:variant>
        <vt:lpwstr>■脅威インテリジェンス</vt:lpwstr>
      </vt:variant>
      <vt:variant>
        <vt:i4>1898141723</vt:i4>
      </vt:variant>
      <vt:variant>
        <vt:i4>3513</vt:i4>
      </vt:variant>
      <vt:variant>
        <vt:i4>0</vt:i4>
      </vt:variant>
      <vt:variant>
        <vt:i4>5</vt:i4>
      </vt:variant>
      <vt:variant>
        <vt:lpwstr/>
      </vt:variant>
      <vt:variant>
        <vt:lpwstr>■無線LAN</vt:lpwstr>
      </vt:variant>
      <vt:variant>
        <vt:i4>7068377</vt:i4>
      </vt:variant>
      <vt:variant>
        <vt:i4>3510</vt:i4>
      </vt:variant>
      <vt:variant>
        <vt:i4>0</vt:i4>
      </vt:variant>
      <vt:variant>
        <vt:i4>5</vt:i4>
      </vt:variant>
      <vt:variant>
        <vt:lpwstr/>
      </vt:variant>
      <vt:variant>
        <vt:lpwstr>■VPN（VirtualPrivateNetwork）</vt:lpwstr>
      </vt:variant>
      <vt:variant>
        <vt:i4>2823434</vt:i4>
      </vt:variant>
      <vt:variant>
        <vt:i4>3507</vt:i4>
      </vt:variant>
      <vt:variant>
        <vt:i4>0</vt:i4>
      </vt:variant>
      <vt:variant>
        <vt:i4>5</vt:i4>
      </vt:variant>
      <vt:variant>
        <vt:lpwstr/>
      </vt:variant>
      <vt:variant>
        <vt:lpwstr>■ファイアウォール</vt:lpwstr>
      </vt:variant>
      <vt:variant>
        <vt:i4>897676887</vt:i4>
      </vt:variant>
      <vt:variant>
        <vt:i4>3504</vt:i4>
      </vt:variant>
      <vt:variant>
        <vt:i4>0</vt:i4>
      </vt:variant>
      <vt:variant>
        <vt:i4>5</vt:i4>
      </vt:variant>
      <vt:variant>
        <vt:lpwstr/>
      </vt:variant>
      <vt:variant>
        <vt:lpwstr>■暗号化</vt:lpwstr>
      </vt:variant>
      <vt:variant>
        <vt:i4>1628848</vt:i4>
      </vt:variant>
      <vt:variant>
        <vt:i4>3501</vt:i4>
      </vt:variant>
      <vt:variant>
        <vt:i4>0</vt:i4>
      </vt:variant>
      <vt:variant>
        <vt:i4>5</vt:i4>
      </vt:variant>
      <vt:variant>
        <vt:lpwstr/>
      </vt:variant>
      <vt:variant>
        <vt:lpwstr>■SSL／TLS</vt:lpwstr>
      </vt:variant>
      <vt:variant>
        <vt:i4>2102572</vt:i4>
      </vt:variant>
      <vt:variant>
        <vt:i4>3498</vt:i4>
      </vt:variant>
      <vt:variant>
        <vt:i4>0</vt:i4>
      </vt:variant>
      <vt:variant>
        <vt:i4>5</vt:i4>
      </vt:variant>
      <vt:variant>
        <vt:lpwstr/>
      </vt:variant>
      <vt:variant>
        <vt:lpwstr>■サポートユーティリティ</vt:lpwstr>
      </vt:variant>
      <vt:variant>
        <vt:i4>-165385278</vt:i4>
      </vt:variant>
      <vt:variant>
        <vt:i4>3495</vt:i4>
      </vt:variant>
      <vt:variant>
        <vt:i4>0</vt:i4>
      </vt:variant>
      <vt:variant>
        <vt:i4>5</vt:i4>
      </vt:variant>
      <vt:variant>
        <vt:lpwstr/>
      </vt:variant>
      <vt:variant>
        <vt:lpwstr>■無停電電源装置</vt:lpwstr>
      </vt:variant>
      <vt:variant>
        <vt:i4>5772564</vt:i4>
      </vt:variant>
      <vt:variant>
        <vt:i4>3492</vt:i4>
      </vt:variant>
      <vt:variant>
        <vt:i4>0</vt:i4>
      </vt:variant>
      <vt:variant>
        <vt:i4>5</vt:i4>
      </vt:variant>
      <vt:variant>
        <vt:lpwstr/>
      </vt:variant>
      <vt:variant>
        <vt:lpwstr>■ランサムウェア</vt:lpwstr>
      </vt:variant>
      <vt:variant>
        <vt:i4>-517899631</vt:i4>
      </vt:variant>
      <vt:variant>
        <vt:i4>3489</vt:i4>
      </vt:variant>
      <vt:variant>
        <vt:i4>0</vt:i4>
      </vt:variant>
      <vt:variant>
        <vt:i4>5</vt:i4>
      </vt:variant>
      <vt:variant>
        <vt:lpwstr/>
      </vt:variant>
      <vt:variant>
        <vt:lpwstr>■脆弱性</vt:lpwstr>
      </vt:variant>
      <vt:variant>
        <vt:i4>-15260254</vt:i4>
      </vt:variant>
      <vt:variant>
        <vt:i4>3486</vt:i4>
      </vt:variant>
      <vt:variant>
        <vt:i4>0</vt:i4>
      </vt:variant>
      <vt:variant>
        <vt:i4>5</vt:i4>
      </vt:variant>
      <vt:variant>
        <vt:lpwstr/>
      </vt:variant>
      <vt:variant>
        <vt:lpwstr>■JPCERT／CC</vt:lpwstr>
      </vt:variant>
      <vt:variant>
        <vt:i4>1776151741</vt:i4>
      </vt:variant>
      <vt:variant>
        <vt:i4>3483</vt:i4>
      </vt:variant>
      <vt:variant>
        <vt:i4>0</vt:i4>
      </vt:variant>
      <vt:variant>
        <vt:i4>5</vt:i4>
      </vt:variant>
      <vt:variant>
        <vt:lpwstr/>
      </vt:variant>
      <vt:variant>
        <vt:lpwstr>■個人情報保護委員会</vt:lpwstr>
      </vt:variant>
      <vt:variant>
        <vt:i4>1309965932</vt:i4>
      </vt:variant>
      <vt:variant>
        <vt:i4>3480</vt:i4>
      </vt:variant>
      <vt:variant>
        <vt:i4>0</vt:i4>
      </vt:variant>
      <vt:variant>
        <vt:i4>5</vt:i4>
      </vt:variant>
      <vt:variant>
        <vt:lpwstr/>
      </vt:variant>
      <vt:variant>
        <vt:lpwstr>■不正アクセス</vt:lpwstr>
      </vt:variant>
      <vt:variant>
        <vt:i4>7869808</vt:i4>
      </vt:variant>
      <vt:variant>
        <vt:i4>3477</vt:i4>
      </vt:variant>
      <vt:variant>
        <vt:i4>0</vt:i4>
      </vt:variant>
      <vt:variant>
        <vt:i4>5</vt:i4>
      </vt:variant>
      <vt:variant>
        <vt:lpwstr/>
      </vt:variant>
      <vt:variant>
        <vt:lpwstr>■セキュリティインシデント</vt:lpwstr>
      </vt:variant>
      <vt:variant>
        <vt:i4>517361013</vt:i4>
      </vt:variant>
      <vt:variant>
        <vt:i4>3474</vt:i4>
      </vt:variant>
      <vt:variant>
        <vt:i4>0</vt:i4>
      </vt:variant>
      <vt:variant>
        <vt:i4>5</vt:i4>
      </vt:variant>
      <vt:variant>
        <vt:lpwstr/>
      </vt:variant>
      <vt:variant>
        <vt:lpwstr>■情報セキュリティ事象</vt:lpwstr>
      </vt:variant>
      <vt:variant>
        <vt:i4>661042504</vt:i4>
      </vt:variant>
      <vt:variant>
        <vt:i4>3471</vt:i4>
      </vt:variant>
      <vt:variant>
        <vt:i4>0</vt:i4>
      </vt:variant>
      <vt:variant>
        <vt:i4>5</vt:i4>
      </vt:variant>
      <vt:variant>
        <vt:lpwstr/>
      </vt:variant>
      <vt:variant>
        <vt:lpwstr>■内部監査</vt:lpwstr>
      </vt:variant>
      <vt:variant>
        <vt:i4>-811706170</vt:i4>
      </vt:variant>
      <vt:variant>
        <vt:i4>3468</vt:i4>
      </vt:variant>
      <vt:variant>
        <vt:i4>0</vt:i4>
      </vt:variant>
      <vt:variant>
        <vt:i4>5</vt:i4>
      </vt:variant>
      <vt:variant>
        <vt:lpwstr/>
      </vt:variant>
      <vt:variant>
        <vt:lpwstr>■供給者</vt:lpwstr>
      </vt:variant>
      <vt:variant>
        <vt:i4>1378821558</vt:i4>
      </vt:variant>
      <vt:variant>
        <vt:i4>3465</vt:i4>
      </vt:variant>
      <vt:variant>
        <vt:i4>0</vt:i4>
      </vt:variant>
      <vt:variant>
        <vt:i4>5</vt:i4>
      </vt:variant>
      <vt:variant>
        <vt:lpwstr/>
      </vt:variant>
      <vt:variant>
        <vt:lpwstr>■アクセス制御</vt:lpwstr>
      </vt:variant>
      <vt:variant>
        <vt:i4>1437210102</vt:i4>
      </vt:variant>
      <vt:variant>
        <vt:i4>3462</vt:i4>
      </vt:variant>
      <vt:variant>
        <vt:i4>0</vt:i4>
      </vt:variant>
      <vt:variant>
        <vt:i4>5</vt:i4>
      </vt:variant>
      <vt:variant>
        <vt:lpwstr/>
      </vt:variant>
      <vt:variant>
        <vt:lpwstr>■改ざん</vt:lpwstr>
      </vt:variant>
      <vt:variant>
        <vt:i4>868765832</vt:i4>
      </vt:variant>
      <vt:variant>
        <vt:i4>3459</vt:i4>
      </vt:variant>
      <vt:variant>
        <vt:i4>0</vt:i4>
      </vt:variant>
      <vt:variant>
        <vt:i4>5</vt:i4>
      </vt:variant>
      <vt:variant>
        <vt:lpwstr/>
      </vt:variant>
      <vt:variant>
        <vt:lpwstr>■可用性</vt:lpwstr>
      </vt:variant>
      <vt:variant>
        <vt:i4>1001092296</vt:i4>
      </vt:variant>
      <vt:variant>
        <vt:i4>3456</vt:i4>
      </vt:variant>
      <vt:variant>
        <vt:i4>0</vt:i4>
      </vt:variant>
      <vt:variant>
        <vt:i4>5</vt:i4>
      </vt:variant>
      <vt:variant>
        <vt:lpwstr/>
      </vt:variant>
      <vt:variant>
        <vt:lpwstr>■完全性</vt:lpwstr>
      </vt:variant>
      <vt:variant>
        <vt:i4>175668838</vt:i4>
      </vt:variant>
      <vt:variant>
        <vt:i4>3453</vt:i4>
      </vt:variant>
      <vt:variant>
        <vt:i4>0</vt:i4>
      </vt:variant>
      <vt:variant>
        <vt:i4>5</vt:i4>
      </vt:variant>
      <vt:variant>
        <vt:lpwstr/>
      </vt:variant>
      <vt:variant>
        <vt:lpwstr>■機密性</vt:lpwstr>
      </vt:variant>
      <vt:variant>
        <vt:i4>-2127802593</vt:i4>
      </vt:variant>
      <vt:variant>
        <vt:i4>3450</vt:i4>
      </vt:variant>
      <vt:variant>
        <vt:i4>0</vt:i4>
      </vt:variant>
      <vt:variant>
        <vt:i4>5</vt:i4>
      </vt:variant>
      <vt:variant>
        <vt:lpwstr/>
      </vt:variant>
      <vt:variant>
        <vt:lpwstr>■脅威インテリジェンス</vt:lpwstr>
      </vt:variant>
      <vt:variant>
        <vt:i4>271827</vt:i4>
      </vt:variant>
      <vt:variant>
        <vt:i4>3447</vt:i4>
      </vt:variant>
      <vt:variant>
        <vt:i4>0</vt:i4>
      </vt:variant>
      <vt:variant>
        <vt:i4>5</vt:i4>
      </vt:variant>
      <vt:variant>
        <vt:lpwstr/>
      </vt:variant>
      <vt:variant>
        <vt:lpwstr>■ISMS</vt:lpwstr>
      </vt:variant>
      <vt:variant>
        <vt:i4>1648073</vt:i4>
      </vt:variant>
      <vt:variant>
        <vt:i4>3444</vt:i4>
      </vt:variant>
      <vt:variant>
        <vt:i4>0</vt:i4>
      </vt:variant>
      <vt:variant>
        <vt:i4>5</vt:i4>
      </vt:variant>
      <vt:variant>
        <vt:lpwstr/>
      </vt:variant>
      <vt:variant>
        <vt:lpwstr>■PII</vt:lpwstr>
      </vt:variant>
      <vt:variant>
        <vt:i4>1378821558</vt:i4>
      </vt:variant>
      <vt:variant>
        <vt:i4>3441</vt:i4>
      </vt:variant>
      <vt:variant>
        <vt:i4>0</vt:i4>
      </vt:variant>
      <vt:variant>
        <vt:i4>5</vt:i4>
      </vt:variant>
      <vt:variant>
        <vt:lpwstr/>
      </vt:variant>
      <vt:variant>
        <vt:lpwstr>■アクセス制御</vt:lpwstr>
      </vt:variant>
      <vt:variant>
        <vt:i4>-2127802593</vt:i4>
      </vt:variant>
      <vt:variant>
        <vt:i4>3438</vt:i4>
      </vt:variant>
      <vt:variant>
        <vt:i4>0</vt:i4>
      </vt:variant>
      <vt:variant>
        <vt:i4>5</vt:i4>
      </vt:variant>
      <vt:variant>
        <vt:lpwstr/>
      </vt:variant>
      <vt:variant>
        <vt:lpwstr>■脅威インテリジェンス</vt:lpwstr>
      </vt:variant>
      <vt:variant>
        <vt:i4>517361013</vt:i4>
      </vt:variant>
      <vt:variant>
        <vt:i4>3435</vt:i4>
      </vt:variant>
      <vt:variant>
        <vt:i4>0</vt:i4>
      </vt:variant>
      <vt:variant>
        <vt:i4>5</vt:i4>
      </vt:variant>
      <vt:variant>
        <vt:lpwstr/>
      </vt:variant>
      <vt:variant>
        <vt:lpwstr>■情報セキュリティ事象</vt:lpwstr>
      </vt:variant>
      <vt:variant>
        <vt:i4>7869808</vt:i4>
      </vt:variant>
      <vt:variant>
        <vt:i4>3432</vt:i4>
      </vt:variant>
      <vt:variant>
        <vt:i4>0</vt:i4>
      </vt:variant>
      <vt:variant>
        <vt:i4>5</vt:i4>
      </vt:variant>
      <vt:variant>
        <vt:lpwstr/>
      </vt:variant>
      <vt:variant>
        <vt:lpwstr>■セキュリティインシデント</vt:lpwstr>
      </vt:variant>
      <vt:variant>
        <vt:i4>1910211</vt:i4>
      </vt:variant>
      <vt:variant>
        <vt:i4>3429</vt:i4>
      </vt:variant>
      <vt:variant>
        <vt:i4>0</vt:i4>
      </vt:variant>
      <vt:variant>
        <vt:i4>5</vt:i4>
      </vt:variant>
      <vt:variant>
        <vt:lpwstr/>
      </vt:variant>
      <vt:variant>
        <vt:lpwstr>■ICT</vt:lpwstr>
      </vt:variant>
      <vt:variant>
        <vt:i4>-811706170</vt:i4>
      </vt:variant>
      <vt:variant>
        <vt:i4>3426</vt:i4>
      </vt:variant>
      <vt:variant>
        <vt:i4>0</vt:i4>
      </vt:variant>
      <vt:variant>
        <vt:i4>5</vt:i4>
      </vt:variant>
      <vt:variant>
        <vt:lpwstr/>
      </vt:variant>
      <vt:variant>
        <vt:lpwstr>■供給者</vt:lpwstr>
      </vt:variant>
      <vt:variant>
        <vt:i4>819406321</vt:i4>
      </vt:variant>
      <vt:variant>
        <vt:i4>3423</vt:i4>
      </vt:variant>
      <vt:variant>
        <vt:i4>0</vt:i4>
      </vt:variant>
      <vt:variant>
        <vt:i4>5</vt:i4>
      </vt:variant>
      <vt:variant>
        <vt:lpwstr/>
      </vt:variant>
      <vt:variant>
        <vt:lpwstr>■リスクアセスメント</vt:lpwstr>
      </vt:variant>
      <vt:variant>
        <vt:i4>271827</vt:i4>
      </vt:variant>
      <vt:variant>
        <vt:i4>3420</vt:i4>
      </vt:variant>
      <vt:variant>
        <vt:i4>0</vt:i4>
      </vt:variant>
      <vt:variant>
        <vt:i4>5</vt:i4>
      </vt:variant>
      <vt:variant>
        <vt:lpwstr/>
      </vt:variant>
      <vt:variant>
        <vt:lpwstr>■ISMS</vt:lpwstr>
      </vt:variant>
      <vt:variant>
        <vt:i4>819406321</vt:i4>
      </vt:variant>
      <vt:variant>
        <vt:i4>3417</vt:i4>
      </vt:variant>
      <vt:variant>
        <vt:i4>0</vt:i4>
      </vt:variant>
      <vt:variant>
        <vt:i4>5</vt:i4>
      </vt:variant>
      <vt:variant>
        <vt:lpwstr/>
      </vt:variant>
      <vt:variant>
        <vt:lpwstr>■リスクアセスメント</vt:lpwstr>
      </vt:variant>
      <vt:variant>
        <vt:i4>7869808</vt:i4>
      </vt:variant>
      <vt:variant>
        <vt:i4>3414</vt:i4>
      </vt:variant>
      <vt:variant>
        <vt:i4>0</vt:i4>
      </vt:variant>
      <vt:variant>
        <vt:i4>5</vt:i4>
      </vt:variant>
      <vt:variant>
        <vt:lpwstr/>
      </vt:variant>
      <vt:variant>
        <vt:lpwstr>■セキュリティインシデント</vt:lpwstr>
      </vt:variant>
      <vt:variant>
        <vt:i4>517361013</vt:i4>
      </vt:variant>
      <vt:variant>
        <vt:i4>3411</vt:i4>
      </vt:variant>
      <vt:variant>
        <vt:i4>0</vt:i4>
      </vt:variant>
      <vt:variant>
        <vt:i4>5</vt:i4>
      </vt:variant>
      <vt:variant>
        <vt:lpwstr/>
      </vt:variant>
      <vt:variant>
        <vt:lpwstr>■情報セキュリティ事象</vt:lpwstr>
      </vt:variant>
      <vt:variant>
        <vt:i4>-811706170</vt:i4>
      </vt:variant>
      <vt:variant>
        <vt:i4>3408</vt:i4>
      </vt:variant>
      <vt:variant>
        <vt:i4>0</vt:i4>
      </vt:variant>
      <vt:variant>
        <vt:i4>5</vt:i4>
      </vt:variant>
      <vt:variant>
        <vt:lpwstr/>
      </vt:variant>
      <vt:variant>
        <vt:lpwstr>■供給者</vt:lpwstr>
      </vt:variant>
      <vt:variant>
        <vt:i4>-517899631</vt:i4>
      </vt:variant>
      <vt:variant>
        <vt:i4>3405</vt:i4>
      </vt:variant>
      <vt:variant>
        <vt:i4>0</vt:i4>
      </vt:variant>
      <vt:variant>
        <vt:i4>5</vt:i4>
      </vt:variant>
      <vt:variant>
        <vt:lpwstr/>
      </vt:variant>
      <vt:variant>
        <vt:lpwstr>■脆弱性</vt:lpwstr>
      </vt:variant>
      <vt:variant>
        <vt:i4>868765832</vt:i4>
      </vt:variant>
      <vt:variant>
        <vt:i4>3402</vt:i4>
      </vt:variant>
      <vt:variant>
        <vt:i4>0</vt:i4>
      </vt:variant>
      <vt:variant>
        <vt:i4>5</vt:i4>
      </vt:variant>
      <vt:variant>
        <vt:lpwstr/>
      </vt:variant>
      <vt:variant>
        <vt:lpwstr>■可用性</vt:lpwstr>
      </vt:variant>
      <vt:variant>
        <vt:i4>1001092296</vt:i4>
      </vt:variant>
      <vt:variant>
        <vt:i4>3399</vt:i4>
      </vt:variant>
      <vt:variant>
        <vt:i4>0</vt:i4>
      </vt:variant>
      <vt:variant>
        <vt:i4>5</vt:i4>
      </vt:variant>
      <vt:variant>
        <vt:lpwstr/>
      </vt:variant>
      <vt:variant>
        <vt:lpwstr>■完全性</vt:lpwstr>
      </vt:variant>
      <vt:variant>
        <vt:i4>175668838</vt:i4>
      </vt:variant>
      <vt:variant>
        <vt:i4>3396</vt:i4>
      </vt:variant>
      <vt:variant>
        <vt:i4>0</vt:i4>
      </vt:variant>
      <vt:variant>
        <vt:i4>5</vt:i4>
      </vt:variant>
      <vt:variant>
        <vt:lpwstr/>
      </vt:variant>
      <vt:variant>
        <vt:lpwstr>■機密性</vt:lpwstr>
      </vt:variant>
      <vt:variant>
        <vt:i4>6886736</vt:i4>
      </vt:variant>
      <vt:variant>
        <vt:i4>3393</vt:i4>
      </vt:variant>
      <vt:variant>
        <vt:i4>0</vt:i4>
      </vt:variant>
      <vt:variant>
        <vt:i4>5</vt:i4>
      </vt:variant>
      <vt:variant>
        <vt:lpwstr/>
      </vt:variant>
      <vt:variant>
        <vt:lpwstr>■フレームワーク</vt:lpwstr>
      </vt:variant>
      <vt:variant>
        <vt:i4>814537354</vt:i4>
      </vt:variant>
      <vt:variant>
        <vt:i4>3390</vt:i4>
      </vt:variant>
      <vt:variant>
        <vt:i4>0</vt:i4>
      </vt:variant>
      <vt:variant>
        <vt:i4>5</vt:i4>
      </vt:variant>
      <vt:variant>
        <vt:lpwstr/>
      </vt:variant>
      <vt:variant>
        <vt:lpwstr>■NISTサイバーセキュリティフレームワーク（CSF）</vt:lpwstr>
      </vt:variant>
      <vt:variant>
        <vt:i4>271827</vt:i4>
      </vt:variant>
      <vt:variant>
        <vt:i4>3387</vt:i4>
      </vt:variant>
      <vt:variant>
        <vt:i4>0</vt:i4>
      </vt:variant>
      <vt:variant>
        <vt:i4>5</vt:i4>
      </vt:variant>
      <vt:variant>
        <vt:lpwstr/>
      </vt:variant>
      <vt:variant>
        <vt:lpwstr>■ISMS</vt:lpwstr>
      </vt:variant>
      <vt:variant>
        <vt:i4>1340383052</vt:i4>
      </vt:variant>
      <vt:variant>
        <vt:i4>3384</vt:i4>
      </vt:variant>
      <vt:variant>
        <vt:i4>0</vt:i4>
      </vt:variant>
      <vt:variant>
        <vt:i4>5</vt:i4>
      </vt:variant>
      <vt:variant>
        <vt:lpwstr/>
      </vt:variant>
      <vt:variant>
        <vt:lpwstr>■リスク評価</vt:lpwstr>
      </vt:variant>
      <vt:variant>
        <vt:i4>-335381103</vt:i4>
      </vt:variant>
      <vt:variant>
        <vt:i4>3381</vt:i4>
      </vt:variant>
      <vt:variant>
        <vt:i4>0</vt:i4>
      </vt:variant>
      <vt:variant>
        <vt:i4>5</vt:i4>
      </vt:variant>
      <vt:variant>
        <vt:lpwstr/>
      </vt:variant>
      <vt:variant>
        <vt:lpwstr>■情報資産</vt:lpwstr>
      </vt:variant>
      <vt:variant>
        <vt:i4>271827</vt:i4>
      </vt:variant>
      <vt:variant>
        <vt:i4>3378</vt:i4>
      </vt:variant>
      <vt:variant>
        <vt:i4>0</vt:i4>
      </vt:variant>
      <vt:variant>
        <vt:i4>5</vt:i4>
      </vt:variant>
      <vt:variant>
        <vt:lpwstr/>
      </vt:variant>
      <vt:variant>
        <vt:lpwstr>■ISMS</vt:lpwstr>
      </vt:variant>
      <vt:variant>
        <vt:i4>271827</vt:i4>
      </vt:variant>
      <vt:variant>
        <vt:i4>3375</vt:i4>
      </vt:variant>
      <vt:variant>
        <vt:i4>0</vt:i4>
      </vt:variant>
      <vt:variant>
        <vt:i4>5</vt:i4>
      </vt:variant>
      <vt:variant>
        <vt:lpwstr/>
      </vt:variant>
      <vt:variant>
        <vt:lpwstr>■ISMS</vt:lpwstr>
      </vt:variant>
      <vt:variant>
        <vt:i4>271827</vt:i4>
      </vt:variant>
      <vt:variant>
        <vt:i4>3372</vt:i4>
      </vt:variant>
      <vt:variant>
        <vt:i4>0</vt:i4>
      </vt:variant>
      <vt:variant>
        <vt:i4>5</vt:i4>
      </vt:variant>
      <vt:variant>
        <vt:lpwstr/>
      </vt:variant>
      <vt:variant>
        <vt:lpwstr>■ISMS</vt:lpwstr>
      </vt:variant>
      <vt:variant>
        <vt:i4>-335381103</vt:i4>
      </vt:variant>
      <vt:variant>
        <vt:i4>3369</vt:i4>
      </vt:variant>
      <vt:variant>
        <vt:i4>0</vt:i4>
      </vt:variant>
      <vt:variant>
        <vt:i4>5</vt:i4>
      </vt:variant>
      <vt:variant>
        <vt:lpwstr/>
      </vt:variant>
      <vt:variant>
        <vt:lpwstr>■情報資産</vt:lpwstr>
      </vt:variant>
      <vt:variant>
        <vt:i4>819406321</vt:i4>
      </vt:variant>
      <vt:variant>
        <vt:i4>3366</vt:i4>
      </vt:variant>
      <vt:variant>
        <vt:i4>0</vt:i4>
      </vt:variant>
      <vt:variant>
        <vt:i4>5</vt:i4>
      </vt:variant>
      <vt:variant>
        <vt:lpwstr/>
      </vt:variant>
      <vt:variant>
        <vt:lpwstr>■リスクアセスメント</vt:lpwstr>
      </vt:variant>
      <vt:variant>
        <vt:i4>661042504</vt:i4>
      </vt:variant>
      <vt:variant>
        <vt:i4>3363</vt:i4>
      </vt:variant>
      <vt:variant>
        <vt:i4>0</vt:i4>
      </vt:variant>
      <vt:variant>
        <vt:i4>5</vt:i4>
      </vt:variant>
      <vt:variant>
        <vt:lpwstr/>
      </vt:variant>
      <vt:variant>
        <vt:lpwstr>■内部監査</vt:lpwstr>
      </vt:variant>
      <vt:variant>
        <vt:i4>271827</vt:i4>
      </vt:variant>
      <vt:variant>
        <vt:i4>3360</vt:i4>
      </vt:variant>
      <vt:variant>
        <vt:i4>0</vt:i4>
      </vt:variant>
      <vt:variant>
        <vt:i4>5</vt:i4>
      </vt:variant>
      <vt:variant>
        <vt:lpwstr/>
      </vt:variant>
      <vt:variant>
        <vt:lpwstr>■ISMS</vt:lpwstr>
      </vt:variant>
      <vt:variant>
        <vt:i4>271827</vt:i4>
      </vt:variant>
      <vt:variant>
        <vt:i4>3357</vt:i4>
      </vt:variant>
      <vt:variant>
        <vt:i4>0</vt:i4>
      </vt:variant>
      <vt:variant>
        <vt:i4>5</vt:i4>
      </vt:variant>
      <vt:variant>
        <vt:lpwstr/>
      </vt:variant>
      <vt:variant>
        <vt:lpwstr>■ISMS</vt:lpwstr>
      </vt:variant>
      <vt:variant>
        <vt:i4>-811706170</vt:i4>
      </vt:variant>
      <vt:variant>
        <vt:i4>3354</vt:i4>
      </vt:variant>
      <vt:variant>
        <vt:i4>0</vt:i4>
      </vt:variant>
      <vt:variant>
        <vt:i4>5</vt:i4>
      </vt:variant>
      <vt:variant>
        <vt:lpwstr/>
      </vt:variant>
      <vt:variant>
        <vt:lpwstr>■供給者</vt:lpwstr>
      </vt:variant>
      <vt:variant>
        <vt:i4>814537354</vt:i4>
      </vt:variant>
      <vt:variant>
        <vt:i4>3351</vt:i4>
      </vt:variant>
      <vt:variant>
        <vt:i4>0</vt:i4>
      </vt:variant>
      <vt:variant>
        <vt:i4>5</vt:i4>
      </vt:variant>
      <vt:variant>
        <vt:lpwstr/>
      </vt:variant>
      <vt:variant>
        <vt:lpwstr>■NISTサイバーセキュリティフレームワーク（CSF）</vt:lpwstr>
      </vt:variant>
      <vt:variant>
        <vt:i4>868765832</vt:i4>
      </vt:variant>
      <vt:variant>
        <vt:i4>3348</vt:i4>
      </vt:variant>
      <vt:variant>
        <vt:i4>0</vt:i4>
      </vt:variant>
      <vt:variant>
        <vt:i4>5</vt:i4>
      </vt:variant>
      <vt:variant>
        <vt:lpwstr/>
      </vt:variant>
      <vt:variant>
        <vt:lpwstr>■可用性</vt:lpwstr>
      </vt:variant>
      <vt:variant>
        <vt:i4>1001092296</vt:i4>
      </vt:variant>
      <vt:variant>
        <vt:i4>3345</vt:i4>
      </vt:variant>
      <vt:variant>
        <vt:i4>0</vt:i4>
      </vt:variant>
      <vt:variant>
        <vt:i4>5</vt:i4>
      </vt:variant>
      <vt:variant>
        <vt:lpwstr/>
      </vt:variant>
      <vt:variant>
        <vt:lpwstr>■完全性</vt:lpwstr>
      </vt:variant>
      <vt:variant>
        <vt:i4>820981895</vt:i4>
      </vt:variant>
      <vt:variant>
        <vt:i4>3342</vt:i4>
      </vt:variant>
      <vt:variant>
        <vt:i4>0</vt:i4>
      </vt:variant>
      <vt:variant>
        <vt:i4>5</vt:i4>
      </vt:variant>
      <vt:variant>
        <vt:lpwstr/>
      </vt:variant>
      <vt:variant>
        <vt:lpwstr>コーディング</vt:lpwstr>
      </vt:variant>
      <vt:variant>
        <vt:i4>3282223</vt:i4>
      </vt:variant>
      <vt:variant>
        <vt:i4>3339</vt:i4>
      </vt:variant>
      <vt:variant>
        <vt:i4>0</vt:i4>
      </vt:variant>
      <vt:variant>
        <vt:i4>5</vt:i4>
      </vt:variant>
      <vt:variant>
        <vt:lpwstr/>
      </vt:variant>
      <vt:variant>
        <vt:lpwstr>■データマスキング</vt:lpwstr>
      </vt:variant>
      <vt:variant>
        <vt:i4>7148894</vt:i4>
      </vt:variant>
      <vt:variant>
        <vt:i4>3336</vt:i4>
      </vt:variant>
      <vt:variant>
        <vt:i4>0</vt:i4>
      </vt:variant>
      <vt:variant>
        <vt:i4>5</vt:i4>
      </vt:variant>
      <vt:variant>
        <vt:lpwstr/>
      </vt:variant>
      <vt:variant>
        <vt:lpwstr>■ユーティリティプログラム</vt:lpwstr>
      </vt:variant>
      <vt:variant>
        <vt:i4>2102572</vt:i4>
      </vt:variant>
      <vt:variant>
        <vt:i4>3333</vt:i4>
      </vt:variant>
      <vt:variant>
        <vt:i4>0</vt:i4>
      </vt:variant>
      <vt:variant>
        <vt:i4>5</vt:i4>
      </vt:variant>
      <vt:variant>
        <vt:lpwstr/>
      </vt:variant>
      <vt:variant>
        <vt:lpwstr>■サポートユーティリティ</vt:lpwstr>
      </vt:variant>
      <vt:variant>
        <vt:i4>1648073</vt:i4>
      </vt:variant>
      <vt:variant>
        <vt:i4>3330</vt:i4>
      </vt:variant>
      <vt:variant>
        <vt:i4>0</vt:i4>
      </vt:variant>
      <vt:variant>
        <vt:i4>5</vt:i4>
      </vt:variant>
      <vt:variant>
        <vt:lpwstr/>
      </vt:variant>
      <vt:variant>
        <vt:lpwstr>■PII</vt:lpwstr>
      </vt:variant>
      <vt:variant>
        <vt:i4>1378821558</vt:i4>
      </vt:variant>
      <vt:variant>
        <vt:i4>3327</vt:i4>
      </vt:variant>
      <vt:variant>
        <vt:i4>0</vt:i4>
      </vt:variant>
      <vt:variant>
        <vt:i4>5</vt:i4>
      </vt:variant>
      <vt:variant>
        <vt:lpwstr/>
      </vt:variant>
      <vt:variant>
        <vt:lpwstr>■アクセス制御</vt:lpwstr>
      </vt:variant>
      <vt:variant>
        <vt:i4>517361013</vt:i4>
      </vt:variant>
      <vt:variant>
        <vt:i4>3324</vt:i4>
      </vt:variant>
      <vt:variant>
        <vt:i4>0</vt:i4>
      </vt:variant>
      <vt:variant>
        <vt:i4>5</vt:i4>
      </vt:variant>
      <vt:variant>
        <vt:lpwstr/>
      </vt:variant>
      <vt:variant>
        <vt:lpwstr>■情報セキュリティ事象</vt:lpwstr>
      </vt:variant>
      <vt:variant>
        <vt:i4>-2127802593</vt:i4>
      </vt:variant>
      <vt:variant>
        <vt:i4>3321</vt:i4>
      </vt:variant>
      <vt:variant>
        <vt:i4>0</vt:i4>
      </vt:variant>
      <vt:variant>
        <vt:i4>5</vt:i4>
      </vt:variant>
      <vt:variant>
        <vt:lpwstr/>
      </vt:variant>
      <vt:variant>
        <vt:lpwstr>■脅威インテリジェンス</vt:lpwstr>
      </vt:variant>
      <vt:variant>
        <vt:i4>7869808</vt:i4>
      </vt:variant>
      <vt:variant>
        <vt:i4>3318</vt:i4>
      </vt:variant>
      <vt:variant>
        <vt:i4>0</vt:i4>
      </vt:variant>
      <vt:variant>
        <vt:i4>5</vt:i4>
      </vt:variant>
      <vt:variant>
        <vt:lpwstr/>
      </vt:variant>
      <vt:variant>
        <vt:lpwstr>■セキュリティインシデント</vt:lpwstr>
      </vt:variant>
      <vt:variant>
        <vt:i4>6362484</vt:i4>
      </vt:variant>
      <vt:variant>
        <vt:i4>3315</vt:i4>
      </vt:variant>
      <vt:variant>
        <vt:i4>0</vt:i4>
      </vt:variant>
      <vt:variant>
        <vt:i4>5</vt:i4>
      </vt:variant>
      <vt:variant>
        <vt:lpwstr/>
      </vt:variant>
      <vt:variant>
        <vt:lpwstr>■サプライチェーン</vt:lpwstr>
      </vt:variant>
      <vt:variant>
        <vt:i4>1910211</vt:i4>
      </vt:variant>
      <vt:variant>
        <vt:i4>3312</vt:i4>
      </vt:variant>
      <vt:variant>
        <vt:i4>0</vt:i4>
      </vt:variant>
      <vt:variant>
        <vt:i4>5</vt:i4>
      </vt:variant>
      <vt:variant>
        <vt:lpwstr/>
      </vt:variant>
      <vt:variant>
        <vt:lpwstr>■ICT</vt:lpwstr>
      </vt:variant>
      <vt:variant>
        <vt:i4>-811706170</vt:i4>
      </vt:variant>
      <vt:variant>
        <vt:i4>3309</vt:i4>
      </vt:variant>
      <vt:variant>
        <vt:i4>0</vt:i4>
      </vt:variant>
      <vt:variant>
        <vt:i4>5</vt:i4>
      </vt:variant>
      <vt:variant>
        <vt:lpwstr/>
      </vt:variant>
      <vt:variant>
        <vt:lpwstr>■供給者</vt:lpwstr>
      </vt:variant>
      <vt:variant>
        <vt:i4>819602924</vt:i4>
      </vt:variant>
      <vt:variant>
        <vt:i4>3306</vt:i4>
      </vt:variant>
      <vt:variant>
        <vt:i4>0</vt:i4>
      </vt:variant>
      <vt:variant>
        <vt:i4>5</vt:i4>
      </vt:variant>
      <vt:variant>
        <vt:lpwstr/>
      </vt:variant>
      <vt:variant>
        <vt:lpwstr>■マルウェア</vt:lpwstr>
      </vt:variant>
      <vt:variant>
        <vt:i4>-517899631</vt:i4>
      </vt:variant>
      <vt:variant>
        <vt:i4>3303</vt:i4>
      </vt:variant>
      <vt:variant>
        <vt:i4>0</vt:i4>
      </vt:variant>
      <vt:variant>
        <vt:i4>5</vt:i4>
      </vt:variant>
      <vt:variant>
        <vt:lpwstr/>
      </vt:variant>
      <vt:variant>
        <vt:lpwstr>■脆弱性</vt:lpwstr>
      </vt:variant>
      <vt:variant>
        <vt:i4>897676887</vt:i4>
      </vt:variant>
      <vt:variant>
        <vt:i4>3300</vt:i4>
      </vt:variant>
      <vt:variant>
        <vt:i4>0</vt:i4>
      </vt:variant>
      <vt:variant>
        <vt:i4>5</vt:i4>
      </vt:variant>
      <vt:variant>
        <vt:lpwstr/>
      </vt:variant>
      <vt:variant>
        <vt:lpwstr>■暗号化</vt:lpwstr>
      </vt:variant>
      <vt:variant>
        <vt:i4>819406321</vt:i4>
      </vt:variant>
      <vt:variant>
        <vt:i4>3297</vt:i4>
      </vt:variant>
      <vt:variant>
        <vt:i4>0</vt:i4>
      </vt:variant>
      <vt:variant>
        <vt:i4>5</vt:i4>
      </vt:variant>
      <vt:variant>
        <vt:lpwstr/>
      </vt:variant>
      <vt:variant>
        <vt:lpwstr>■リスクアセスメント</vt:lpwstr>
      </vt:variant>
      <vt:variant>
        <vt:i4>271827</vt:i4>
      </vt:variant>
      <vt:variant>
        <vt:i4>3294</vt:i4>
      </vt:variant>
      <vt:variant>
        <vt:i4>0</vt:i4>
      </vt:variant>
      <vt:variant>
        <vt:i4>5</vt:i4>
      </vt:variant>
      <vt:variant>
        <vt:lpwstr/>
      </vt:variant>
      <vt:variant>
        <vt:lpwstr>■ISMS</vt:lpwstr>
      </vt:variant>
      <vt:variant>
        <vt:i4>271827</vt:i4>
      </vt:variant>
      <vt:variant>
        <vt:i4>3291</vt:i4>
      </vt:variant>
      <vt:variant>
        <vt:i4>0</vt:i4>
      </vt:variant>
      <vt:variant>
        <vt:i4>5</vt:i4>
      </vt:variant>
      <vt:variant>
        <vt:lpwstr/>
      </vt:variant>
      <vt:variant>
        <vt:lpwstr>■ISMS</vt:lpwstr>
      </vt:variant>
      <vt:variant>
        <vt:i4>819602924</vt:i4>
      </vt:variant>
      <vt:variant>
        <vt:i4>3288</vt:i4>
      </vt:variant>
      <vt:variant>
        <vt:i4>0</vt:i4>
      </vt:variant>
      <vt:variant>
        <vt:i4>5</vt:i4>
      </vt:variant>
      <vt:variant>
        <vt:lpwstr/>
      </vt:variant>
      <vt:variant>
        <vt:lpwstr>■マルウェア</vt:lpwstr>
      </vt:variant>
      <vt:variant>
        <vt:i4>-517899631</vt:i4>
      </vt:variant>
      <vt:variant>
        <vt:i4>3285</vt:i4>
      </vt:variant>
      <vt:variant>
        <vt:i4>0</vt:i4>
      </vt:variant>
      <vt:variant>
        <vt:i4>5</vt:i4>
      </vt:variant>
      <vt:variant>
        <vt:lpwstr/>
      </vt:variant>
      <vt:variant>
        <vt:lpwstr>■脆弱性</vt:lpwstr>
      </vt:variant>
      <vt:variant>
        <vt:i4>897676887</vt:i4>
      </vt:variant>
      <vt:variant>
        <vt:i4>3282</vt:i4>
      </vt:variant>
      <vt:variant>
        <vt:i4>0</vt:i4>
      </vt:variant>
      <vt:variant>
        <vt:i4>5</vt:i4>
      </vt:variant>
      <vt:variant>
        <vt:lpwstr/>
      </vt:variant>
      <vt:variant>
        <vt:lpwstr>■暗号化</vt:lpwstr>
      </vt:variant>
      <vt:variant>
        <vt:i4>819406321</vt:i4>
      </vt:variant>
      <vt:variant>
        <vt:i4>3279</vt:i4>
      </vt:variant>
      <vt:variant>
        <vt:i4>0</vt:i4>
      </vt:variant>
      <vt:variant>
        <vt:i4>5</vt:i4>
      </vt:variant>
      <vt:variant>
        <vt:lpwstr/>
      </vt:variant>
      <vt:variant>
        <vt:lpwstr>■リスクアセスメント</vt:lpwstr>
      </vt:variant>
      <vt:variant>
        <vt:i4>661042504</vt:i4>
      </vt:variant>
      <vt:variant>
        <vt:i4>3276</vt:i4>
      </vt:variant>
      <vt:variant>
        <vt:i4>0</vt:i4>
      </vt:variant>
      <vt:variant>
        <vt:i4>5</vt:i4>
      </vt:variant>
      <vt:variant>
        <vt:lpwstr/>
      </vt:variant>
      <vt:variant>
        <vt:lpwstr>■内部監査</vt:lpwstr>
      </vt:variant>
      <vt:variant>
        <vt:i4>7869808</vt:i4>
      </vt:variant>
      <vt:variant>
        <vt:i4>3273</vt:i4>
      </vt:variant>
      <vt:variant>
        <vt:i4>0</vt:i4>
      </vt:variant>
      <vt:variant>
        <vt:i4>5</vt:i4>
      </vt:variant>
      <vt:variant>
        <vt:lpwstr/>
      </vt:variant>
      <vt:variant>
        <vt:lpwstr>■セキュリティインシデント</vt:lpwstr>
      </vt:variant>
      <vt:variant>
        <vt:i4>819406321</vt:i4>
      </vt:variant>
      <vt:variant>
        <vt:i4>3270</vt:i4>
      </vt:variant>
      <vt:variant>
        <vt:i4>0</vt:i4>
      </vt:variant>
      <vt:variant>
        <vt:i4>5</vt:i4>
      </vt:variant>
      <vt:variant>
        <vt:lpwstr/>
      </vt:variant>
      <vt:variant>
        <vt:lpwstr>■リスクアセスメント</vt:lpwstr>
      </vt:variant>
      <vt:variant>
        <vt:i4>271827</vt:i4>
      </vt:variant>
      <vt:variant>
        <vt:i4>3267</vt:i4>
      </vt:variant>
      <vt:variant>
        <vt:i4>0</vt:i4>
      </vt:variant>
      <vt:variant>
        <vt:i4>5</vt:i4>
      </vt:variant>
      <vt:variant>
        <vt:lpwstr/>
      </vt:variant>
      <vt:variant>
        <vt:lpwstr>■ISMS</vt:lpwstr>
      </vt:variant>
      <vt:variant>
        <vt:i4>819406321</vt:i4>
      </vt:variant>
      <vt:variant>
        <vt:i4>3264</vt:i4>
      </vt:variant>
      <vt:variant>
        <vt:i4>0</vt:i4>
      </vt:variant>
      <vt:variant>
        <vt:i4>5</vt:i4>
      </vt:variant>
      <vt:variant>
        <vt:lpwstr/>
      </vt:variant>
      <vt:variant>
        <vt:lpwstr>■リスクアセスメント</vt:lpwstr>
      </vt:variant>
      <vt:variant>
        <vt:i4>661042504</vt:i4>
      </vt:variant>
      <vt:variant>
        <vt:i4>3261</vt:i4>
      </vt:variant>
      <vt:variant>
        <vt:i4>0</vt:i4>
      </vt:variant>
      <vt:variant>
        <vt:i4>5</vt:i4>
      </vt:variant>
      <vt:variant>
        <vt:lpwstr/>
      </vt:variant>
      <vt:variant>
        <vt:lpwstr>■内部監査</vt:lpwstr>
      </vt:variant>
      <vt:variant>
        <vt:i4>271827</vt:i4>
      </vt:variant>
      <vt:variant>
        <vt:i4>3258</vt:i4>
      </vt:variant>
      <vt:variant>
        <vt:i4>0</vt:i4>
      </vt:variant>
      <vt:variant>
        <vt:i4>5</vt:i4>
      </vt:variant>
      <vt:variant>
        <vt:lpwstr/>
      </vt:variant>
      <vt:variant>
        <vt:lpwstr>■ISMS</vt:lpwstr>
      </vt:variant>
      <vt:variant>
        <vt:i4>661042504</vt:i4>
      </vt:variant>
      <vt:variant>
        <vt:i4>3255</vt:i4>
      </vt:variant>
      <vt:variant>
        <vt:i4>0</vt:i4>
      </vt:variant>
      <vt:variant>
        <vt:i4>5</vt:i4>
      </vt:variant>
      <vt:variant>
        <vt:lpwstr/>
      </vt:variant>
      <vt:variant>
        <vt:lpwstr>■内部監査</vt:lpwstr>
      </vt:variant>
      <vt:variant>
        <vt:i4>817505713</vt:i4>
      </vt:variant>
      <vt:variant>
        <vt:i4>3252</vt:i4>
      </vt:variant>
      <vt:variant>
        <vt:i4>0</vt:i4>
      </vt:variant>
      <vt:variant>
        <vt:i4>5</vt:i4>
      </vt:variant>
      <vt:variant>
        <vt:lpwstr/>
      </vt:variant>
      <vt:variant>
        <vt:lpwstr>■イベントログ</vt:lpwstr>
      </vt:variant>
      <vt:variant>
        <vt:i4>819406321</vt:i4>
      </vt:variant>
      <vt:variant>
        <vt:i4>3249</vt:i4>
      </vt:variant>
      <vt:variant>
        <vt:i4>0</vt:i4>
      </vt:variant>
      <vt:variant>
        <vt:i4>5</vt:i4>
      </vt:variant>
      <vt:variant>
        <vt:lpwstr/>
      </vt:variant>
      <vt:variant>
        <vt:lpwstr>■リスクアセスメント</vt:lpwstr>
      </vt:variant>
      <vt:variant>
        <vt:i4>271827</vt:i4>
      </vt:variant>
      <vt:variant>
        <vt:i4>3246</vt:i4>
      </vt:variant>
      <vt:variant>
        <vt:i4>0</vt:i4>
      </vt:variant>
      <vt:variant>
        <vt:i4>5</vt:i4>
      </vt:variant>
      <vt:variant>
        <vt:lpwstr/>
      </vt:variant>
      <vt:variant>
        <vt:lpwstr>■ISMS</vt:lpwstr>
      </vt:variant>
      <vt:variant>
        <vt:i4>819406321</vt:i4>
      </vt:variant>
      <vt:variant>
        <vt:i4>3243</vt:i4>
      </vt:variant>
      <vt:variant>
        <vt:i4>0</vt:i4>
      </vt:variant>
      <vt:variant>
        <vt:i4>5</vt:i4>
      </vt:variant>
      <vt:variant>
        <vt:lpwstr/>
      </vt:variant>
      <vt:variant>
        <vt:lpwstr>■リスクアセスメント</vt:lpwstr>
      </vt:variant>
      <vt:variant>
        <vt:i4>6034760</vt:i4>
      </vt:variant>
      <vt:variant>
        <vt:i4>3240</vt:i4>
      </vt:variant>
      <vt:variant>
        <vt:i4>0</vt:i4>
      </vt:variant>
      <vt:variant>
        <vt:i4>5</vt:i4>
      </vt:variant>
      <vt:variant>
        <vt:lpwstr/>
      </vt:variant>
      <vt:variant>
        <vt:lpwstr>■スクリーンセーバ</vt:lpwstr>
      </vt:variant>
      <vt:variant>
        <vt:i4>-335381103</vt:i4>
      </vt:variant>
      <vt:variant>
        <vt:i4>3237</vt:i4>
      </vt:variant>
      <vt:variant>
        <vt:i4>0</vt:i4>
      </vt:variant>
      <vt:variant>
        <vt:i4>5</vt:i4>
      </vt:variant>
      <vt:variant>
        <vt:lpwstr/>
      </vt:variant>
      <vt:variant>
        <vt:lpwstr>■情報資産</vt:lpwstr>
      </vt:variant>
      <vt:variant>
        <vt:i4>1750422318</vt:i4>
      </vt:variant>
      <vt:variant>
        <vt:i4>3234</vt:i4>
      </vt:variant>
      <vt:variant>
        <vt:i4>0</vt:i4>
      </vt:variant>
      <vt:variant>
        <vt:i4>5</vt:i4>
      </vt:variant>
      <vt:variant>
        <vt:lpwstr/>
      </vt:variant>
      <vt:variant>
        <vt:lpwstr>■標的型メール攻撃</vt:lpwstr>
      </vt:variant>
      <vt:variant>
        <vt:i4>1700668920</vt:i4>
      </vt:variant>
      <vt:variant>
        <vt:i4>3231</vt:i4>
      </vt:variant>
      <vt:variant>
        <vt:i4>0</vt:i4>
      </vt:variant>
      <vt:variant>
        <vt:i4>5</vt:i4>
      </vt:variant>
      <vt:variant>
        <vt:lpwstr/>
      </vt:variant>
      <vt:variant>
        <vt:lpwstr>■サイバー攻撃</vt:lpwstr>
      </vt:variant>
      <vt:variant>
        <vt:i4>1494300191</vt:i4>
      </vt:variant>
      <vt:variant>
        <vt:i4>3228</vt:i4>
      </vt:variant>
      <vt:variant>
        <vt:i4>0</vt:i4>
      </vt:variant>
      <vt:variant>
        <vt:i4>5</vt:i4>
      </vt:variant>
      <vt:variant>
        <vt:lpwstr/>
      </vt:variant>
      <vt:variant>
        <vt:lpwstr>■標的型攻撃</vt:lpwstr>
      </vt:variant>
      <vt:variant>
        <vt:i4>7869808</vt:i4>
      </vt:variant>
      <vt:variant>
        <vt:i4>3225</vt:i4>
      </vt:variant>
      <vt:variant>
        <vt:i4>0</vt:i4>
      </vt:variant>
      <vt:variant>
        <vt:i4>5</vt:i4>
      </vt:variant>
      <vt:variant>
        <vt:lpwstr/>
      </vt:variant>
      <vt:variant>
        <vt:lpwstr>■セキュリティインシデント</vt:lpwstr>
      </vt:variant>
      <vt:variant>
        <vt:i4>175668838</vt:i4>
      </vt:variant>
      <vt:variant>
        <vt:i4>3222</vt:i4>
      </vt:variant>
      <vt:variant>
        <vt:i4>0</vt:i4>
      </vt:variant>
      <vt:variant>
        <vt:i4>5</vt:i4>
      </vt:variant>
      <vt:variant>
        <vt:lpwstr/>
      </vt:variant>
      <vt:variant>
        <vt:lpwstr>■機密性</vt:lpwstr>
      </vt:variant>
      <vt:variant>
        <vt:i4>801553820</vt:i4>
      </vt:variant>
      <vt:variant>
        <vt:i4>3219</vt:i4>
      </vt:variant>
      <vt:variant>
        <vt:i4>0</vt:i4>
      </vt:variant>
      <vt:variant>
        <vt:i4>5</vt:i4>
      </vt:variant>
      <vt:variant>
        <vt:lpwstr/>
      </vt:variant>
      <vt:variant>
        <vt:lpwstr>■信頼性</vt:lpwstr>
      </vt:variant>
      <vt:variant>
        <vt:i4>868765832</vt:i4>
      </vt:variant>
      <vt:variant>
        <vt:i4>3216</vt:i4>
      </vt:variant>
      <vt:variant>
        <vt:i4>0</vt:i4>
      </vt:variant>
      <vt:variant>
        <vt:i4>5</vt:i4>
      </vt:variant>
      <vt:variant>
        <vt:lpwstr/>
      </vt:variant>
      <vt:variant>
        <vt:lpwstr>■可用性</vt:lpwstr>
      </vt:variant>
      <vt:variant>
        <vt:i4>1001092296</vt:i4>
      </vt:variant>
      <vt:variant>
        <vt:i4>3213</vt:i4>
      </vt:variant>
      <vt:variant>
        <vt:i4>0</vt:i4>
      </vt:variant>
      <vt:variant>
        <vt:i4>5</vt:i4>
      </vt:variant>
      <vt:variant>
        <vt:lpwstr/>
      </vt:variant>
      <vt:variant>
        <vt:lpwstr>■完全性</vt:lpwstr>
      </vt:variant>
      <vt:variant>
        <vt:i4>271827</vt:i4>
      </vt:variant>
      <vt:variant>
        <vt:i4>3210</vt:i4>
      </vt:variant>
      <vt:variant>
        <vt:i4>0</vt:i4>
      </vt:variant>
      <vt:variant>
        <vt:i4>5</vt:i4>
      </vt:variant>
      <vt:variant>
        <vt:lpwstr/>
      </vt:variant>
      <vt:variant>
        <vt:lpwstr>■ISMS</vt:lpwstr>
      </vt:variant>
      <vt:variant>
        <vt:i4>1700668920</vt:i4>
      </vt:variant>
      <vt:variant>
        <vt:i4>3207</vt:i4>
      </vt:variant>
      <vt:variant>
        <vt:i4>0</vt:i4>
      </vt:variant>
      <vt:variant>
        <vt:i4>5</vt:i4>
      </vt:variant>
      <vt:variant>
        <vt:lpwstr/>
      </vt:variant>
      <vt:variant>
        <vt:lpwstr>■サイバー攻撃</vt:lpwstr>
      </vt:variant>
      <vt:variant>
        <vt:i4>819602924</vt:i4>
      </vt:variant>
      <vt:variant>
        <vt:i4>3204</vt:i4>
      </vt:variant>
      <vt:variant>
        <vt:i4>0</vt:i4>
      </vt:variant>
      <vt:variant>
        <vt:i4>5</vt:i4>
      </vt:variant>
      <vt:variant>
        <vt:lpwstr/>
      </vt:variant>
      <vt:variant>
        <vt:lpwstr>■マルウェア</vt:lpwstr>
      </vt:variant>
      <vt:variant>
        <vt:i4>7869808</vt:i4>
      </vt:variant>
      <vt:variant>
        <vt:i4>3201</vt:i4>
      </vt:variant>
      <vt:variant>
        <vt:i4>0</vt:i4>
      </vt:variant>
      <vt:variant>
        <vt:i4>5</vt:i4>
      </vt:variant>
      <vt:variant>
        <vt:lpwstr/>
      </vt:variant>
      <vt:variant>
        <vt:lpwstr>■セキュリティインシデント</vt:lpwstr>
      </vt:variant>
      <vt:variant>
        <vt:i4>-335381103</vt:i4>
      </vt:variant>
      <vt:variant>
        <vt:i4>3198</vt:i4>
      </vt:variant>
      <vt:variant>
        <vt:i4>0</vt:i4>
      </vt:variant>
      <vt:variant>
        <vt:i4>5</vt:i4>
      </vt:variant>
      <vt:variant>
        <vt:lpwstr/>
      </vt:variant>
      <vt:variant>
        <vt:lpwstr>■情報資産</vt:lpwstr>
      </vt:variant>
      <vt:variant>
        <vt:i4>868765832</vt:i4>
      </vt:variant>
      <vt:variant>
        <vt:i4>3195</vt:i4>
      </vt:variant>
      <vt:variant>
        <vt:i4>0</vt:i4>
      </vt:variant>
      <vt:variant>
        <vt:i4>5</vt:i4>
      </vt:variant>
      <vt:variant>
        <vt:lpwstr/>
      </vt:variant>
      <vt:variant>
        <vt:lpwstr>■可用性</vt:lpwstr>
      </vt:variant>
      <vt:variant>
        <vt:i4>1001092296</vt:i4>
      </vt:variant>
      <vt:variant>
        <vt:i4>3192</vt:i4>
      </vt:variant>
      <vt:variant>
        <vt:i4>0</vt:i4>
      </vt:variant>
      <vt:variant>
        <vt:i4>5</vt:i4>
      </vt:variant>
      <vt:variant>
        <vt:lpwstr/>
      </vt:variant>
      <vt:variant>
        <vt:lpwstr>■完全性</vt:lpwstr>
      </vt:variant>
      <vt:variant>
        <vt:i4>175668838</vt:i4>
      </vt:variant>
      <vt:variant>
        <vt:i4>3189</vt:i4>
      </vt:variant>
      <vt:variant>
        <vt:i4>0</vt:i4>
      </vt:variant>
      <vt:variant>
        <vt:i4>5</vt:i4>
      </vt:variant>
      <vt:variant>
        <vt:lpwstr/>
      </vt:variant>
      <vt:variant>
        <vt:lpwstr>■機密性</vt:lpwstr>
      </vt:variant>
      <vt:variant>
        <vt:i4>271827</vt:i4>
      </vt:variant>
      <vt:variant>
        <vt:i4>3186</vt:i4>
      </vt:variant>
      <vt:variant>
        <vt:i4>0</vt:i4>
      </vt:variant>
      <vt:variant>
        <vt:i4>5</vt:i4>
      </vt:variant>
      <vt:variant>
        <vt:lpwstr/>
      </vt:variant>
      <vt:variant>
        <vt:lpwstr>■ISMS</vt:lpwstr>
      </vt:variant>
      <vt:variant>
        <vt:i4>819406321</vt:i4>
      </vt:variant>
      <vt:variant>
        <vt:i4>3183</vt:i4>
      </vt:variant>
      <vt:variant>
        <vt:i4>0</vt:i4>
      </vt:variant>
      <vt:variant>
        <vt:i4>5</vt:i4>
      </vt:variant>
      <vt:variant>
        <vt:lpwstr/>
      </vt:variant>
      <vt:variant>
        <vt:lpwstr>■リスクアセスメント</vt:lpwstr>
      </vt:variant>
      <vt:variant>
        <vt:i4>661042504</vt:i4>
      </vt:variant>
      <vt:variant>
        <vt:i4>3180</vt:i4>
      </vt:variant>
      <vt:variant>
        <vt:i4>0</vt:i4>
      </vt:variant>
      <vt:variant>
        <vt:i4>5</vt:i4>
      </vt:variant>
      <vt:variant>
        <vt:lpwstr/>
      </vt:variant>
      <vt:variant>
        <vt:lpwstr>■内部監査</vt:lpwstr>
      </vt:variant>
      <vt:variant>
        <vt:i4>-335381103</vt:i4>
      </vt:variant>
      <vt:variant>
        <vt:i4>3177</vt:i4>
      </vt:variant>
      <vt:variant>
        <vt:i4>0</vt:i4>
      </vt:variant>
      <vt:variant>
        <vt:i4>5</vt:i4>
      </vt:variant>
      <vt:variant>
        <vt:lpwstr/>
      </vt:variant>
      <vt:variant>
        <vt:lpwstr>■情報資産</vt:lpwstr>
      </vt:variant>
      <vt:variant>
        <vt:i4>271827</vt:i4>
      </vt:variant>
      <vt:variant>
        <vt:i4>3174</vt:i4>
      </vt:variant>
      <vt:variant>
        <vt:i4>0</vt:i4>
      </vt:variant>
      <vt:variant>
        <vt:i4>5</vt:i4>
      </vt:variant>
      <vt:variant>
        <vt:lpwstr/>
      </vt:variant>
      <vt:variant>
        <vt:lpwstr>■ISMS</vt:lpwstr>
      </vt:variant>
      <vt:variant>
        <vt:i4>7869808</vt:i4>
      </vt:variant>
      <vt:variant>
        <vt:i4>3171</vt:i4>
      </vt:variant>
      <vt:variant>
        <vt:i4>0</vt:i4>
      </vt:variant>
      <vt:variant>
        <vt:i4>5</vt:i4>
      </vt:variant>
      <vt:variant>
        <vt:lpwstr/>
      </vt:variant>
      <vt:variant>
        <vt:lpwstr>■セキュリティインシデント</vt:lpwstr>
      </vt:variant>
      <vt:variant>
        <vt:i4>271827</vt:i4>
      </vt:variant>
      <vt:variant>
        <vt:i4>3168</vt:i4>
      </vt:variant>
      <vt:variant>
        <vt:i4>0</vt:i4>
      </vt:variant>
      <vt:variant>
        <vt:i4>5</vt:i4>
      </vt:variant>
      <vt:variant>
        <vt:lpwstr/>
      </vt:variant>
      <vt:variant>
        <vt:lpwstr>■ISMS</vt:lpwstr>
      </vt:variant>
      <vt:variant>
        <vt:i4>271827</vt:i4>
      </vt:variant>
      <vt:variant>
        <vt:i4>3165</vt:i4>
      </vt:variant>
      <vt:variant>
        <vt:i4>0</vt:i4>
      </vt:variant>
      <vt:variant>
        <vt:i4>5</vt:i4>
      </vt:variant>
      <vt:variant>
        <vt:lpwstr/>
      </vt:variant>
      <vt:variant>
        <vt:lpwstr>■ISMS</vt:lpwstr>
      </vt:variant>
      <vt:variant>
        <vt:i4>271827</vt:i4>
      </vt:variant>
      <vt:variant>
        <vt:i4>3162</vt:i4>
      </vt:variant>
      <vt:variant>
        <vt:i4>0</vt:i4>
      </vt:variant>
      <vt:variant>
        <vt:i4>5</vt:i4>
      </vt:variant>
      <vt:variant>
        <vt:lpwstr/>
      </vt:variant>
      <vt:variant>
        <vt:lpwstr>■ISMS</vt:lpwstr>
      </vt:variant>
      <vt:variant>
        <vt:i4>6886736</vt:i4>
      </vt:variant>
      <vt:variant>
        <vt:i4>3159</vt:i4>
      </vt:variant>
      <vt:variant>
        <vt:i4>0</vt:i4>
      </vt:variant>
      <vt:variant>
        <vt:i4>5</vt:i4>
      </vt:variant>
      <vt:variant>
        <vt:lpwstr/>
      </vt:variant>
      <vt:variant>
        <vt:lpwstr>■フレームワーク</vt:lpwstr>
      </vt:variant>
      <vt:variant>
        <vt:i4>-335381103</vt:i4>
      </vt:variant>
      <vt:variant>
        <vt:i4>3156</vt:i4>
      </vt:variant>
      <vt:variant>
        <vt:i4>0</vt:i4>
      </vt:variant>
      <vt:variant>
        <vt:i4>5</vt:i4>
      </vt:variant>
      <vt:variant>
        <vt:lpwstr/>
      </vt:variant>
      <vt:variant>
        <vt:lpwstr>■情報資産</vt:lpwstr>
      </vt:variant>
      <vt:variant>
        <vt:i4>819406321</vt:i4>
      </vt:variant>
      <vt:variant>
        <vt:i4>3153</vt:i4>
      </vt:variant>
      <vt:variant>
        <vt:i4>0</vt:i4>
      </vt:variant>
      <vt:variant>
        <vt:i4>5</vt:i4>
      </vt:variant>
      <vt:variant>
        <vt:lpwstr/>
      </vt:variant>
      <vt:variant>
        <vt:lpwstr>■リスクアセスメント</vt:lpwstr>
      </vt:variant>
      <vt:variant>
        <vt:i4>6886736</vt:i4>
      </vt:variant>
      <vt:variant>
        <vt:i4>3150</vt:i4>
      </vt:variant>
      <vt:variant>
        <vt:i4>0</vt:i4>
      </vt:variant>
      <vt:variant>
        <vt:i4>5</vt:i4>
      </vt:variant>
      <vt:variant>
        <vt:lpwstr/>
      </vt:variant>
      <vt:variant>
        <vt:lpwstr>■フレームワーク</vt:lpwstr>
      </vt:variant>
      <vt:variant>
        <vt:i4>-517899631</vt:i4>
      </vt:variant>
      <vt:variant>
        <vt:i4>3147</vt:i4>
      </vt:variant>
      <vt:variant>
        <vt:i4>0</vt:i4>
      </vt:variant>
      <vt:variant>
        <vt:i4>5</vt:i4>
      </vt:variant>
      <vt:variant>
        <vt:lpwstr/>
      </vt:variant>
      <vt:variant>
        <vt:lpwstr>■脆弱性</vt:lpwstr>
      </vt:variant>
      <vt:variant>
        <vt:i4>1378821558</vt:i4>
      </vt:variant>
      <vt:variant>
        <vt:i4>3144</vt:i4>
      </vt:variant>
      <vt:variant>
        <vt:i4>0</vt:i4>
      </vt:variant>
      <vt:variant>
        <vt:i4>5</vt:i4>
      </vt:variant>
      <vt:variant>
        <vt:lpwstr/>
      </vt:variant>
      <vt:variant>
        <vt:lpwstr>■アクセス制御</vt:lpwstr>
      </vt:variant>
      <vt:variant>
        <vt:i4>-1375328596</vt:i4>
      </vt:variant>
      <vt:variant>
        <vt:i4>3141</vt:i4>
      </vt:variant>
      <vt:variant>
        <vt:i4>0</vt:i4>
      </vt:variant>
      <vt:variant>
        <vt:i4>5</vt:i4>
      </vt:variant>
      <vt:variant>
        <vt:lpwstr/>
      </vt:variant>
      <vt:variant>
        <vt:lpwstr>■多要素認証</vt:lpwstr>
      </vt:variant>
      <vt:variant>
        <vt:i4>1340383052</vt:i4>
      </vt:variant>
      <vt:variant>
        <vt:i4>3138</vt:i4>
      </vt:variant>
      <vt:variant>
        <vt:i4>0</vt:i4>
      </vt:variant>
      <vt:variant>
        <vt:i4>5</vt:i4>
      </vt:variant>
      <vt:variant>
        <vt:lpwstr/>
      </vt:variant>
      <vt:variant>
        <vt:lpwstr>■リスク評価</vt:lpwstr>
      </vt:variant>
      <vt:variant>
        <vt:i4>1309965932</vt:i4>
      </vt:variant>
      <vt:variant>
        <vt:i4>3135</vt:i4>
      </vt:variant>
      <vt:variant>
        <vt:i4>0</vt:i4>
      </vt:variant>
      <vt:variant>
        <vt:i4>5</vt:i4>
      </vt:variant>
      <vt:variant>
        <vt:lpwstr/>
      </vt:variant>
      <vt:variant>
        <vt:lpwstr>■不正アクセス</vt:lpwstr>
      </vt:variant>
      <vt:variant>
        <vt:i4>819406321</vt:i4>
      </vt:variant>
      <vt:variant>
        <vt:i4>3132</vt:i4>
      </vt:variant>
      <vt:variant>
        <vt:i4>0</vt:i4>
      </vt:variant>
      <vt:variant>
        <vt:i4>5</vt:i4>
      </vt:variant>
      <vt:variant>
        <vt:lpwstr/>
      </vt:variant>
      <vt:variant>
        <vt:lpwstr>■リスクアセスメント</vt:lpwstr>
      </vt:variant>
      <vt:variant>
        <vt:i4>1340383052</vt:i4>
      </vt:variant>
      <vt:variant>
        <vt:i4>3129</vt:i4>
      </vt:variant>
      <vt:variant>
        <vt:i4>0</vt:i4>
      </vt:variant>
      <vt:variant>
        <vt:i4>5</vt:i4>
      </vt:variant>
      <vt:variant>
        <vt:lpwstr/>
      </vt:variant>
      <vt:variant>
        <vt:lpwstr>■リスク評価</vt:lpwstr>
      </vt:variant>
      <vt:variant>
        <vt:i4>-517899631</vt:i4>
      </vt:variant>
      <vt:variant>
        <vt:i4>3126</vt:i4>
      </vt:variant>
      <vt:variant>
        <vt:i4>0</vt:i4>
      </vt:variant>
      <vt:variant>
        <vt:i4>5</vt:i4>
      </vt:variant>
      <vt:variant>
        <vt:lpwstr/>
      </vt:variant>
      <vt:variant>
        <vt:lpwstr>■脆弱性</vt:lpwstr>
      </vt:variant>
      <vt:variant>
        <vt:i4>-335381103</vt:i4>
      </vt:variant>
      <vt:variant>
        <vt:i4>3123</vt:i4>
      </vt:variant>
      <vt:variant>
        <vt:i4>0</vt:i4>
      </vt:variant>
      <vt:variant>
        <vt:i4>5</vt:i4>
      </vt:variant>
      <vt:variant>
        <vt:lpwstr/>
      </vt:variant>
      <vt:variant>
        <vt:lpwstr>■情報資産</vt:lpwstr>
      </vt:variant>
      <vt:variant>
        <vt:i4>819602924</vt:i4>
      </vt:variant>
      <vt:variant>
        <vt:i4>3120</vt:i4>
      </vt:variant>
      <vt:variant>
        <vt:i4>0</vt:i4>
      </vt:variant>
      <vt:variant>
        <vt:i4>5</vt:i4>
      </vt:variant>
      <vt:variant>
        <vt:lpwstr/>
      </vt:variant>
      <vt:variant>
        <vt:lpwstr>■マルウェア</vt:lpwstr>
      </vt:variant>
      <vt:variant>
        <vt:i4>1700668920</vt:i4>
      </vt:variant>
      <vt:variant>
        <vt:i4>3117</vt:i4>
      </vt:variant>
      <vt:variant>
        <vt:i4>0</vt:i4>
      </vt:variant>
      <vt:variant>
        <vt:i4>5</vt:i4>
      </vt:variant>
      <vt:variant>
        <vt:lpwstr/>
      </vt:variant>
      <vt:variant>
        <vt:lpwstr>■サイバー攻撃</vt:lpwstr>
      </vt:variant>
      <vt:variant>
        <vt:i4>1309965932</vt:i4>
      </vt:variant>
      <vt:variant>
        <vt:i4>3114</vt:i4>
      </vt:variant>
      <vt:variant>
        <vt:i4>0</vt:i4>
      </vt:variant>
      <vt:variant>
        <vt:i4>5</vt:i4>
      </vt:variant>
      <vt:variant>
        <vt:lpwstr/>
      </vt:variant>
      <vt:variant>
        <vt:lpwstr>■不正アクセス</vt:lpwstr>
      </vt:variant>
      <vt:variant>
        <vt:i4>1437210102</vt:i4>
      </vt:variant>
      <vt:variant>
        <vt:i4>3111</vt:i4>
      </vt:variant>
      <vt:variant>
        <vt:i4>0</vt:i4>
      </vt:variant>
      <vt:variant>
        <vt:i4>5</vt:i4>
      </vt:variant>
      <vt:variant>
        <vt:lpwstr/>
      </vt:variant>
      <vt:variant>
        <vt:lpwstr>■改ざん</vt:lpwstr>
      </vt:variant>
      <vt:variant>
        <vt:i4>620610887</vt:i4>
      </vt:variant>
      <vt:variant>
        <vt:i4>3108</vt:i4>
      </vt:variant>
      <vt:variant>
        <vt:i4>0</vt:i4>
      </vt:variant>
      <vt:variant>
        <vt:i4>5</vt:i4>
      </vt:variant>
      <vt:variant>
        <vt:lpwstr/>
      </vt:variant>
      <vt:variant>
        <vt:lpwstr>限定提供データ</vt:lpwstr>
      </vt:variant>
      <vt:variant>
        <vt:i4>-335381103</vt:i4>
      </vt:variant>
      <vt:variant>
        <vt:i4>3105</vt:i4>
      </vt:variant>
      <vt:variant>
        <vt:i4>0</vt:i4>
      </vt:variant>
      <vt:variant>
        <vt:i4>5</vt:i4>
      </vt:variant>
      <vt:variant>
        <vt:lpwstr/>
      </vt:variant>
      <vt:variant>
        <vt:lpwstr>■情報資産</vt:lpwstr>
      </vt:variant>
      <vt:variant>
        <vt:i4>271827</vt:i4>
      </vt:variant>
      <vt:variant>
        <vt:i4>3102</vt:i4>
      </vt:variant>
      <vt:variant>
        <vt:i4>0</vt:i4>
      </vt:variant>
      <vt:variant>
        <vt:i4>5</vt:i4>
      </vt:variant>
      <vt:variant>
        <vt:lpwstr/>
      </vt:variant>
      <vt:variant>
        <vt:lpwstr>■ISMS</vt:lpwstr>
      </vt:variant>
      <vt:variant>
        <vt:i4>868765832</vt:i4>
      </vt:variant>
      <vt:variant>
        <vt:i4>3099</vt:i4>
      </vt:variant>
      <vt:variant>
        <vt:i4>0</vt:i4>
      </vt:variant>
      <vt:variant>
        <vt:i4>5</vt:i4>
      </vt:variant>
      <vt:variant>
        <vt:lpwstr/>
      </vt:variant>
      <vt:variant>
        <vt:lpwstr>■可用性</vt:lpwstr>
      </vt:variant>
      <vt:variant>
        <vt:i4>1001092296</vt:i4>
      </vt:variant>
      <vt:variant>
        <vt:i4>3096</vt:i4>
      </vt:variant>
      <vt:variant>
        <vt:i4>0</vt:i4>
      </vt:variant>
      <vt:variant>
        <vt:i4>5</vt:i4>
      </vt:variant>
      <vt:variant>
        <vt:lpwstr/>
      </vt:variant>
      <vt:variant>
        <vt:lpwstr>■完全性</vt:lpwstr>
      </vt:variant>
      <vt:variant>
        <vt:i4>175668838</vt:i4>
      </vt:variant>
      <vt:variant>
        <vt:i4>3093</vt:i4>
      </vt:variant>
      <vt:variant>
        <vt:i4>0</vt:i4>
      </vt:variant>
      <vt:variant>
        <vt:i4>5</vt:i4>
      </vt:variant>
      <vt:variant>
        <vt:lpwstr/>
      </vt:variant>
      <vt:variant>
        <vt:lpwstr>■機密性</vt:lpwstr>
      </vt:variant>
      <vt:variant>
        <vt:i4>820520442</vt:i4>
      </vt:variant>
      <vt:variant>
        <vt:i4>3090</vt:i4>
      </vt:variant>
      <vt:variant>
        <vt:i4>0</vt:i4>
      </vt:variant>
      <vt:variant>
        <vt:i4>5</vt:i4>
      </vt:variant>
      <vt:variant>
        <vt:lpwstr/>
      </vt:variant>
      <vt:variant>
        <vt:lpwstr>■アセスメント</vt:lpwstr>
      </vt:variant>
      <vt:variant>
        <vt:i4>-517899631</vt:i4>
      </vt:variant>
      <vt:variant>
        <vt:i4>3087</vt:i4>
      </vt:variant>
      <vt:variant>
        <vt:i4>0</vt:i4>
      </vt:variant>
      <vt:variant>
        <vt:i4>5</vt:i4>
      </vt:variant>
      <vt:variant>
        <vt:lpwstr/>
      </vt:variant>
      <vt:variant>
        <vt:lpwstr>■脆弱性</vt:lpwstr>
      </vt:variant>
      <vt:variant>
        <vt:i4>819406321</vt:i4>
      </vt:variant>
      <vt:variant>
        <vt:i4>3084</vt:i4>
      </vt:variant>
      <vt:variant>
        <vt:i4>0</vt:i4>
      </vt:variant>
      <vt:variant>
        <vt:i4>5</vt:i4>
      </vt:variant>
      <vt:variant>
        <vt:lpwstr/>
      </vt:variant>
      <vt:variant>
        <vt:lpwstr>■リスクアセスメント</vt:lpwstr>
      </vt:variant>
      <vt:variant>
        <vt:i4>271827</vt:i4>
      </vt:variant>
      <vt:variant>
        <vt:i4>3081</vt:i4>
      </vt:variant>
      <vt:variant>
        <vt:i4>0</vt:i4>
      </vt:variant>
      <vt:variant>
        <vt:i4>5</vt:i4>
      </vt:variant>
      <vt:variant>
        <vt:lpwstr/>
      </vt:variant>
      <vt:variant>
        <vt:lpwstr>■ISMS</vt:lpwstr>
      </vt:variant>
      <vt:variant>
        <vt:i4>819406321</vt:i4>
      </vt:variant>
      <vt:variant>
        <vt:i4>3078</vt:i4>
      </vt:variant>
      <vt:variant>
        <vt:i4>0</vt:i4>
      </vt:variant>
      <vt:variant>
        <vt:i4>5</vt:i4>
      </vt:variant>
      <vt:variant>
        <vt:lpwstr/>
      </vt:variant>
      <vt:variant>
        <vt:lpwstr>■リスクアセスメント</vt:lpwstr>
      </vt:variant>
      <vt:variant>
        <vt:i4>271827</vt:i4>
      </vt:variant>
      <vt:variant>
        <vt:i4>3075</vt:i4>
      </vt:variant>
      <vt:variant>
        <vt:i4>0</vt:i4>
      </vt:variant>
      <vt:variant>
        <vt:i4>5</vt:i4>
      </vt:variant>
      <vt:variant>
        <vt:lpwstr/>
      </vt:variant>
      <vt:variant>
        <vt:lpwstr>■ISMS</vt:lpwstr>
      </vt:variant>
      <vt:variant>
        <vt:i4>1971473</vt:i4>
      </vt:variant>
      <vt:variant>
        <vt:i4>3072</vt:i4>
      </vt:variant>
      <vt:variant>
        <vt:i4>0</vt:i4>
      </vt:variant>
      <vt:variant>
        <vt:i4>5</vt:i4>
      </vt:variant>
      <vt:variant>
        <vt:lpwstr/>
      </vt:variant>
      <vt:variant>
        <vt:lpwstr>■インターネットバンキング</vt:lpwstr>
      </vt:variant>
      <vt:variant>
        <vt:i4>-517899631</vt:i4>
      </vt:variant>
      <vt:variant>
        <vt:i4>3069</vt:i4>
      </vt:variant>
      <vt:variant>
        <vt:i4>0</vt:i4>
      </vt:variant>
      <vt:variant>
        <vt:i4>5</vt:i4>
      </vt:variant>
      <vt:variant>
        <vt:lpwstr/>
      </vt:variant>
      <vt:variant>
        <vt:lpwstr>■脆弱性</vt:lpwstr>
      </vt:variant>
      <vt:variant>
        <vt:i4>819406321</vt:i4>
      </vt:variant>
      <vt:variant>
        <vt:i4>3066</vt:i4>
      </vt:variant>
      <vt:variant>
        <vt:i4>0</vt:i4>
      </vt:variant>
      <vt:variant>
        <vt:i4>5</vt:i4>
      </vt:variant>
      <vt:variant>
        <vt:lpwstr/>
      </vt:variant>
      <vt:variant>
        <vt:lpwstr>■リスクアセスメント</vt:lpwstr>
      </vt:variant>
      <vt:variant>
        <vt:i4>-335381103</vt:i4>
      </vt:variant>
      <vt:variant>
        <vt:i4>3063</vt:i4>
      </vt:variant>
      <vt:variant>
        <vt:i4>0</vt:i4>
      </vt:variant>
      <vt:variant>
        <vt:i4>5</vt:i4>
      </vt:variant>
      <vt:variant>
        <vt:lpwstr/>
      </vt:variant>
      <vt:variant>
        <vt:lpwstr>■情報資産</vt:lpwstr>
      </vt:variant>
      <vt:variant>
        <vt:i4>-335381103</vt:i4>
      </vt:variant>
      <vt:variant>
        <vt:i4>3060</vt:i4>
      </vt:variant>
      <vt:variant>
        <vt:i4>0</vt:i4>
      </vt:variant>
      <vt:variant>
        <vt:i4>5</vt:i4>
      </vt:variant>
      <vt:variant>
        <vt:lpwstr/>
      </vt:variant>
      <vt:variant>
        <vt:lpwstr>■情報資産</vt:lpwstr>
      </vt:variant>
      <vt:variant>
        <vt:i4>819406321</vt:i4>
      </vt:variant>
      <vt:variant>
        <vt:i4>3057</vt:i4>
      </vt:variant>
      <vt:variant>
        <vt:i4>0</vt:i4>
      </vt:variant>
      <vt:variant>
        <vt:i4>5</vt:i4>
      </vt:variant>
      <vt:variant>
        <vt:lpwstr/>
      </vt:variant>
      <vt:variant>
        <vt:lpwstr>■リスクアセスメント</vt:lpwstr>
      </vt:variant>
      <vt:variant>
        <vt:i4>1700668920</vt:i4>
      </vt:variant>
      <vt:variant>
        <vt:i4>3054</vt:i4>
      </vt:variant>
      <vt:variant>
        <vt:i4>0</vt:i4>
      </vt:variant>
      <vt:variant>
        <vt:i4>5</vt:i4>
      </vt:variant>
      <vt:variant>
        <vt:lpwstr/>
      </vt:variant>
      <vt:variant>
        <vt:lpwstr>■サイバー攻撃</vt:lpwstr>
      </vt:variant>
      <vt:variant>
        <vt:i4>817158825</vt:i4>
      </vt:variant>
      <vt:variant>
        <vt:i4>3051</vt:i4>
      </vt:variant>
      <vt:variant>
        <vt:i4>0</vt:i4>
      </vt:variant>
      <vt:variant>
        <vt:i4>5</vt:i4>
      </vt:variant>
      <vt:variant>
        <vt:lpwstr/>
      </vt:variant>
      <vt:variant>
        <vt:lpwstr>■CSIRT（シーサート）</vt:lpwstr>
      </vt:variant>
      <vt:variant>
        <vt:i4>6362484</vt:i4>
      </vt:variant>
      <vt:variant>
        <vt:i4>3048</vt:i4>
      </vt:variant>
      <vt:variant>
        <vt:i4>0</vt:i4>
      </vt:variant>
      <vt:variant>
        <vt:i4>5</vt:i4>
      </vt:variant>
      <vt:variant>
        <vt:lpwstr/>
      </vt:variant>
      <vt:variant>
        <vt:lpwstr>■サプライチェーン</vt:lpwstr>
      </vt:variant>
      <vt:variant>
        <vt:i4>1700668920</vt:i4>
      </vt:variant>
      <vt:variant>
        <vt:i4>3045</vt:i4>
      </vt:variant>
      <vt:variant>
        <vt:i4>0</vt:i4>
      </vt:variant>
      <vt:variant>
        <vt:i4>5</vt:i4>
      </vt:variant>
      <vt:variant>
        <vt:lpwstr/>
      </vt:variant>
      <vt:variant>
        <vt:lpwstr>■サイバー攻撃</vt:lpwstr>
      </vt:variant>
      <vt:variant>
        <vt:i4>7869808</vt:i4>
      </vt:variant>
      <vt:variant>
        <vt:i4>3042</vt:i4>
      </vt:variant>
      <vt:variant>
        <vt:i4>0</vt:i4>
      </vt:variant>
      <vt:variant>
        <vt:i4>5</vt:i4>
      </vt:variant>
      <vt:variant>
        <vt:lpwstr/>
      </vt:variant>
      <vt:variant>
        <vt:lpwstr>■セキュリティインシデント</vt:lpwstr>
      </vt:variant>
      <vt:variant>
        <vt:i4>7087530</vt:i4>
      </vt:variant>
      <vt:variant>
        <vt:i4>3039</vt:i4>
      </vt:variant>
      <vt:variant>
        <vt:i4>0</vt:i4>
      </vt:variant>
      <vt:variant>
        <vt:i4>5</vt:i4>
      </vt:variant>
      <vt:variant>
        <vt:lpwstr/>
      </vt:variant>
      <vt:variant>
        <vt:lpwstr>■SECURITYACTION</vt:lpwstr>
      </vt:variant>
      <vt:variant>
        <vt:i4>1189315</vt:i4>
      </vt:variant>
      <vt:variant>
        <vt:i4>3036</vt:i4>
      </vt:variant>
      <vt:variant>
        <vt:i4>0</vt:i4>
      </vt:variant>
      <vt:variant>
        <vt:i4>5</vt:i4>
      </vt:variant>
      <vt:variant>
        <vt:lpwstr/>
      </vt:variant>
      <vt:variant>
        <vt:lpwstr>■BCP</vt:lpwstr>
      </vt:variant>
      <vt:variant>
        <vt:i4>817158825</vt:i4>
      </vt:variant>
      <vt:variant>
        <vt:i4>3033</vt:i4>
      </vt:variant>
      <vt:variant>
        <vt:i4>0</vt:i4>
      </vt:variant>
      <vt:variant>
        <vt:i4>5</vt:i4>
      </vt:variant>
      <vt:variant>
        <vt:lpwstr/>
      </vt:variant>
      <vt:variant>
        <vt:lpwstr>■CSIRT（シーサート）</vt:lpwstr>
      </vt:variant>
      <vt:variant>
        <vt:i4>271827</vt:i4>
      </vt:variant>
      <vt:variant>
        <vt:i4>3030</vt:i4>
      </vt:variant>
      <vt:variant>
        <vt:i4>0</vt:i4>
      </vt:variant>
      <vt:variant>
        <vt:i4>5</vt:i4>
      </vt:variant>
      <vt:variant>
        <vt:lpwstr/>
      </vt:variant>
      <vt:variant>
        <vt:lpwstr>■ISMS</vt:lpwstr>
      </vt:variant>
      <vt:variant>
        <vt:i4>1700668920</vt:i4>
      </vt:variant>
      <vt:variant>
        <vt:i4>3027</vt:i4>
      </vt:variant>
      <vt:variant>
        <vt:i4>0</vt:i4>
      </vt:variant>
      <vt:variant>
        <vt:i4>5</vt:i4>
      </vt:variant>
      <vt:variant>
        <vt:lpwstr/>
      </vt:variant>
      <vt:variant>
        <vt:lpwstr>■サイバー攻撃</vt:lpwstr>
      </vt:variant>
      <vt:variant>
        <vt:i4>821175726</vt:i4>
      </vt:variant>
      <vt:variant>
        <vt:i4>3024</vt:i4>
      </vt:variant>
      <vt:variant>
        <vt:i4>0</vt:i4>
      </vt:variant>
      <vt:variant>
        <vt:i4>5</vt:i4>
      </vt:variant>
      <vt:variant>
        <vt:lpwstr/>
      </vt:variant>
      <vt:variant>
        <vt:lpwstr>■セキュリティポリシー</vt:lpwstr>
      </vt:variant>
      <vt:variant>
        <vt:i4>6362484</vt:i4>
      </vt:variant>
      <vt:variant>
        <vt:i4>3021</vt:i4>
      </vt:variant>
      <vt:variant>
        <vt:i4>0</vt:i4>
      </vt:variant>
      <vt:variant>
        <vt:i4>5</vt:i4>
      </vt:variant>
      <vt:variant>
        <vt:lpwstr/>
      </vt:variant>
      <vt:variant>
        <vt:lpwstr>■サプライチェーン</vt:lpwstr>
      </vt:variant>
      <vt:variant>
        <vt:i4>5772564</vt:i4>
      </vt:variant>
      <vt:variant>
        <vt:i4>3018</vt:i4>
      </vt:variant>
      <vt:variant>
        <vt:i4>0</vt:i4>
      </vt:variant>
      <vt:variant>
        <vt:i4>5</vt:i4>
      </vt:variant>
      <vt:variant>
        <vt:lpwstr/>
      </vt:variant>
      <vt:variant>
        <vt:lpwstr>■ランサムウェア</vt:lpwstr>
      </vt:variant>
      <vt:variant>
        <vt:i4>-335381103</vt:i4>
      </vt:variant>
      <vt:variant>
        <vt:i4>3015</vt:i4>
      </vt:variant>
      <vt:variant>
        <vt:i4>0</vt:i4>
      </vt:variant>
      <vt:variant>
        <vt:i4>5</vt:i4>
      </vt:variant>
      <vt:variant>
        <vt:lpwstr/>
      </vt:variant>
      <vt:variant>
        <vt:lpwstr>■情報資産</vt:lpwstr>
      </vt:variant>
      <vt:variant>
        <vt:i4>1399727603</vt:i4>
      </vt:variant>
      <vt:variant>
        <vt:i4>3012</vt:i4>
      </vt:variant>
      <vt:variant>
        <vt:i4>0</vt:i4>
      </vt:variant>
      <vt:variant>
        <vt:i4>5</vt:i4>
      </vt:variant>
      <vt:variant>
        <vt:lpwstr/>
      </vt:variant>
      <vt:variant>
        <vt:lpwstr>■デジタル化</vt:lpwstr>
      </vt:variant>
      <vt:variant>
        <vt:i4>813882001</vt:i4>
      </vt:variant>
      <vt:variant>
        <vt:i4>3009</vt:i4>
      </vt:variant>
      <vt:variant>
        <vt:i4>0</vt:i4>
      </vt:variant>
      <vt:variant>
        <vt:i4>5</vt:i4>
      </vt:variant>
      <vt:variant>
        <vt:lpwstr/>
      </vt:variant>
      <vt:variant>
        <vt:lpwstr>■IoT（アイ・オー・ティー）</vt:lpwstr>
      </vt:variant>
      <vt:variant>
        <vt:i4>801553820</vt:i4>
      </vt:variant>
      <vt:variant>
        <vt:i4>3006</vt:i4>
      </vt:variant>
      <vt:variant>
        <vt:i4>0</vt:i4>
      </vt:variant>
      <vt:variant>
        <vt:i4>5</vt:i4>
      </vt:variant>
      <vt:variant>
        <vt:lpwstr/>
      </vt:variant>
      <vt:variant>
        <vt:lpwstr>■信頼性</vt:lpwstr>
      </vt:variant>
      <vt:variant>
        <vt:i4>6886736</vt:i4>
      </vt:variant>
      <vt:variant>
        <vt:i4>3003</vt:i4>
      </vt:variant>
      <vt:variant>
        <vt:i4>0</vt:i4>
      </vt:variant>
      <vt:variant>
        <vt:i4>5</vt:i4>
      </vt:variant>
      <vt:variant>
        <vt:lpwstr/>
      </vt:variant>
      <vt:variant>
        <vt:lpwstr>■フレームワーク</vt:lpwstr>
      </vt:variant>
      <vt:variant>
        <vt:i4>814537354</vt:i4>
      </vt:variant>
      <vt:variant>
        <vt:i4>3000</vt:i4>
      </vt:variant>
      <vt:variant>
        <vt:i4>0</vt:i4>
      </vt:variant>
      <vt:variant>
        <vt:i4>5</vt:i4>
      </vt:variant>
      <vt:variant>
        <vt:lpwstr/>
      </vt:variant>
      <vt:variant>
        <vt:lpwstr>■NISTサイバーセキュリティフレームワーク（CSF）</vt:lpwstr>
      </vt:variant>
      <vt:variant>
        <vt:i4>271827</vt:i4>
      </vt:variant>
      <vt:variant>
        <vt:i4>2997</vt:i4>
      </vt:variant>
      <vt:variant>
        <vt:i4>0</vt:i4>
      </vt:variant>
      <vt:variant>
        <vt:i4>5</vt:i4>
      </vt:variant>
      <vt:variant>
        <vt:lpwstr/>
      </vt:variant>
      <vt:variant>
        <vt:lpwstr>■ISMS</vt:lpwstr>
      </vt:variant>
      <vt:variant>
        <vt:i4>-2077131167</vt:i4>
      </vt:variant>
      <vt:variant>
        <vt:i4>2994</vt:i4>
      </vt:variant>
      <vt:variant>
        <vt:i4>0</vt:i4>
      </vt:variant>
      <vt:variant>
        <vt:i4>5</vt:i4>
      </vt:variant>
      <vt:variant>
        <vt:lpwstr/>
      </vt:variant>
      <vt:variant>
        <vt:lpwstr>■サイバー・フィジカル・セキュリティ対策フレームワーク（CPSF）</vt:lpwstr>
      </vt:variant>
      <vt:variant>
        <vt:i4>1700668920</vt:i4>
      </vt:variant>
      <vt:variant>
        <vt:i4>2991</vt:i4>
      </vt:variant>
      <vt:variant>
        <vt:i4>0</vt:i4>
      </vt:variant>
      <vt:variant>
        <vt:i4>5</vt:i4>
      </vt:variant>
      <vt:variant>
        <vt:lpwstr/>
      </vt:variant>
      <vt:variant>
        <vt:lpwstr>■サイバー攻撃</vt:lpwstr>
      </vt:variant>
      <vt:variant>
        <vt:i4>6362484</vt:i4>
      </vt:variant>
      <vt:variant>
        <vt:i4>2988</vt:i4>
      </vt:variant>
      <vt:variant>
        <vt:i4>0</vt:i4>
      </vt:variant>
      <vt:variant>
        <vt:i4>5</vt:i4>
      </vt:variant>
      <vt:variant>
        <vt:lpwstr/>
      </vt:variant>
      <vt:variant>
        <vt:lpwstr>■サプライチェーン</vt:lpwstr>
      </vt:variant>
      <vt:variant>
        <vt:i4>-16636441</vt:i4>
      </vt:variant>
      <vt:variant>
        <vt:i4>2985</vt:i4>
      </vt:variant>
      <vt:variant>
        <vt:i4>0</vt:i4>
      </vt:variant>
      <vt:variant>
        <vt:i4>5</vt:i4>
      </vt:variant>
      <vt:variant>
        <vt:lpwstr/>
      </vt:variant>
      <vt:variant>
        <vt:lpwstr>■Society5．0</vt:lpwstr>
      </vt:variant>
      <vt:variant>
        <vt:i4>271827</vt:i4>
      </vt:variant>
      <vt:variant>
        <vt:i4>2982</vt:i4>
      </vt:variant>
      <vt:variant>
        <vt:i4>0</vt:i4>
      </vt:variant>
      <vt:variant>
        <vt:i4>5</vt:i4>
      </vt:variant>
      <vt:variant>
        <vt:lpwstr/>
      </vt:variant>
      <vt:variant>
        <vt:lpwstr>■ISMS</vt:lpwstr>
      </vt:variant>
      <vt:variant>
        <vt:i4>814537354</vt:i4>
      </vt:variant>
      <vt:variant>
        <vt:i4>2979</vt:i4>
      </vt:variant>
      <vt:variant>
        <vt:i4>0</vt:i4>
      </vt:variant>
      <vt:variant>
        <vt:i4>5</vt:i4>
      </vt:variant>
      <vt:variant>
        <vt:lpwstr/>
      </vt:variant>
      <vt:variant>
        <vt:lpwstr>■NISTサイバーセキュリティフレームワーク（CSF）</vt:lpwstr>
      </vt:variant>
      <vt:variant>
        <vt:i4>6362484</vt:i4>
      </vt:variant>
      <vt:variant>
        <vt:i4>2976</vt:i4>
      </vt:variant>
      <vt:variant>
        <vt:i4>0</vt:i4>
      </vt:variant>
      <vt:variant>
        <vt:i4>5</vt:i4>
      </vt:variant>
      <vt:variant>
        <vt:lpwstr/>
      </vt:variant>
      <vt:variant>
        <vt:lpwstr>■サプライチェーン</vt:lpwstr>
      </vt:variant>
      <vt:variant>
        <vt:i4>814537354</vt:i4>
      </vt:variant>
      <vt:variant>
        <vt:i4>2973</vt:i4>
      </vt:variant>
      <vt:variant>
        <vt:i4>0</vt:i4>
      </vt:variant>
      <vt:variant>
        <vt:i4>5</vt:i4>
      </vt:variant>
      <vt:variant>
        <vt:lpwstr/>
      </vt:variant>
      <vt:variant>
        <vt:lpwstr>■NISTサイバーセキュリティフレームワーク（CSF）</vt:lpwstr>
      </vt:variant>
      <vt:variant>
        <vt:i4>6362484</vt:i4>
      </vt:variant>
      <vt:variant>
        <vt:i4>2970</vt:i4>
      </vt:variant>
      <vt:variant>
        <vt:i4>0</vt:i4>
      </vt:variant>
      <vt:variant>
        <vt:i4>5</vt:i4>
      </vt:variant>
      <vt:variant>
        <vt:lpwstr/>
      </vt:variant>
      <vt:variant>
        <vt:lpwstr>■サプライチェーン</vt:lpwstr>
      </vt:variant>
      <vt:variant>
        <vt:i4>814163394</vt:i4>
      </vt:variant>
      <vt:variant>
        <vt:i4>2967</vt:i4>
      </vt:variant>
      <vt:variant>
        <vt:i4>0</vt:i4>
      </vt:variant>
      <vt:variant>
        <vt:i4>5</vt:i4>
      </vt:variant>
      <vt:variant>
        <vt:lpwstr/>
      </vt:variant>
      <vt:variant>
        <vt:lpwstr>■ベストプラクティス</vt:lpwstr>
      </vt:variant>
      <vt:variant>
        <vt:i4>-335381103</vt:i4>
      </vt:variant>
      <vt:variant>
        <vt:i4>2964</vt:i4>
      </vt:variant>
      <vt:variant>
        <vt:i4>0</vt:i4>
      </vt:variant>
      <vt:variant>
        <vt:i4>5</vt:i4>
      </vt:variant>
      <vt:variant>
        <vt:lpwstr/>
      </vt:variant>
      <vt:variant>
        <vt:lpwstr>■情報資産</vt:lpwstr>
      </vt:variant>
      <vt:variant>
        <vt:i4>7869808</vt:i4>
      </vt:variant>
      <vt:variant>
        <vt:i4>2961</vt:i4>
      </vt:variant>
      <vt:variant>
        <vt:i4>0</vt:i4>
      </vt:variant>
      <vt:variant>
        <vt:i4>5</vt:i4>
      </vt:variant>
      <vt:variant>
        <vt:lpwstr/>
      </vt:variant>
      <vt:variant>
        <vt:lpwstr>■セキュリティインシデント</vt:lpwstr>
      </vt:variant>
      <vt:variant>
        <vt:i4>1378821558</vt:i4>
      </vt:variant>
      <vt:variant>
        <vt:i4>2958</vt:i4>
      </vt:variant>
      <vt:variant>
        <vt:i4>0</vt:i4>
      </vt:variant>
      <vt:variant>
        <vt:i4>5</vt:i4>
      </vt:variant>
      <vt:variant>
        <vt:lpwstr/>
      </vt:variant>
      <vt:variant>
        <vt:lpwstr>■アクセス制御</vt:lpwstr>
      </vt:variant>
      <vt:variant>
        <vt:i4>819406321</vt:i4>
      </vt:variant>
      <vt:variant>
        <vt:i4>2955</vt:i4>
      </vt:variant>
      <vt:variant>
        <vt:i4>0</vt:i4>
      </vt:variant>
      <vt:variant>
        <vt:i4>5</vt:i4>
      </vt:variant>
      <vt:variant>
        <vt:lpwstr/>
      </vt:variant>
      <vt:variant>
        <vt:lpwstr>■リスクアセスメント</vt:lpwstr>
      </vt:variant>
      <vt:variant>
        <vt:i4>6886736</vt:i4>
      </vt:variant>
      <vt:variant>
        <vt:i4>2952</vt:i4>
      </vt:variant>
      <vt:variant>
        <vt:i4>0</vt:i4>
      </vt:variant>
      <vt:variant>
        <vt:i4>5</vt:i4>
      </vt:variant>
      <vt:variant>
        <vt:lpwstr/>
      </vt:variant>
      <vt:variant>
        <vt:lpwstr>■フレームワーク</vt:lpwstr>
      </vt:variant>
      <vt:variant>
        <vt:i4>271827</vt:i4>
      </vt:variant>
      <vt:variant>
        <vt:i4>2949</vt:i4>
      </vt:variant>
      <vt:variant>
        <vt:i4>0</vt:i4>
      </vt:variant>
      <vt:variant>
        <vt:i4>5</vt:i4>
      </vt:variant>
      <vt:variant>
        <vt:lpwstr/>
      </vt:variant>
      <vt:variant>
        <vt:lpwstr>■ISMS</vt:lpwstr>
      </vt:variant>
      <vt:variant>
        <vt:i4>814537354</vt:i4>
      </vt:variant>
      <vt:variant>
        <vt:i4>2946</vt:i4>
      </vt:variant>
      <vt:variant>
        <vt:i4>0</vt:i4>
      </vt:variant>
      <vt:variant>
        <vt:i4>5</vt:i4>
      </vt:variant>
      <vt:variant>
        <vt:lpwstr/>
      </vt:variant>
      <vt:variant>
        <vt:lpwstr>■NISTサイバーセキュリティフレームワーク（CSF）</vt:lpwstr>
      </vt:variant>
      <vt:variant>
        <vt:i4>661042504</vt:i4>
      </vt:variant>
      <vt:variant>
        <vt:i4>2943</vt:i4>
      </vt:variant>
      <vt:variant>
        <vt:i4>0</vt:i4>
      </vt:variant>
      <vt:variant>
        <vt:i4>5</vt:i4>
      </vt:variant>
      <vt:variant>
        <vt:lpwstr/>
      </vt:variant>
      <vt:variant>
        <vt:lpwstr>■内部監査</vt:lpwstr>
      </vt:variant>
      <vt:variant>
        <vt:i4>1668736698</vt:i4>
      </vt:variant>
      <vt:variant>
        <vt:i4>2940</vt:i4>
      </vt:variant>
      <vt:variant>
        <vt:i4>0</vt:i4>
      </vt:variant>
      <vt:variant>
        <vt:i4>5</vt:i4>
      </vt:variant>
      <vt:variant>
        <vt:lpwstr/>
      </vt:variant>
      <vt:variant>
        <vt:lpwstr>■責任追跡性</vt:lpwstr>
      </vt:variant>
      <vt:variant>
        <vt:i4>801553820</vt:i4>
      </vt:variant>
      <vt:variant>
        <vt:i4>2937</vt:i4>
      </vt:variant>
      <vt:variant>
        <vt:i4>0</vt:i4>
      </vt:variant>
      <vt:variant>
        <vt:i4>5</vt:i4>
      </vt:variant>
      <vt:variant>
        <vt:lpwstr/>
      </vt:variant>
      <vt:variant>
        <vt:lpwstr>■信頼性</vt:lpwstr>
      </vt:variant>
      <vt:variant>
        <vt:i4>389566147</vt:i4>
      </vt:variant>
      <vt:variant>
        <vt:i4>2934</vt:i4>
      </vt:variant>
      <vt:variant>
        <vt:i4>0</vt:i4>
      </vt:variant>
      <vt:variant>
        <vt:i4>5</vt:i4>
      </vt:variant>
      <vt:variant>
        <vt:lpwstr/>
      </vt:variant>
      <vt:variant>
        <vt:lpwstr>■真正性</vt:lpwstr>
      </vt:variant>
      <vt:variant>
        <vt:i4>816326128</vt:i4>
      </vt:variant>
      <vt:variant>
        <vt:i4>2931</vt:i4>
      </vt:variant>
      <vt:variant>
        <vt:i4>0</vt:i4>
      </vt:variant>
      <vt:variant>
        <vt:i4>5</vt:i4>
      </vt:variant>
      <vt:variant>
        <vt:lpwstr/>
      </vt:variant>
      <vt:variant>
        <vt:lpwstr>■エンティティ</vt:lpwstr>
      </vt:variant>
      <vt:variant>
        <vt:i4>868765832</vt:i4>
      </vt:variant>
      <vt:variant>
        <vt:i4>2928</vt:i4>
      </vt:variant>
      <vt:variant>
        <vt:i4>0</vt:i4>
      </vt:variant>
      <vt:variant>
        <vt:i4>5</vt:i4>
      </vt:variant>
      <vt:variant>
        <vt:lpwstr/>
      </vt:variant>
      <vt:variant>
        <vt:lpwstr>■可用性</vt:lpwstr>
      </vt:variant>
      <vt:variant>
        <vt:i4>1001092296</vt:i4>
      </vt:variant>
      <vt:variant>
        <vt:i4>2925</vt:i4>
      </vt:variant>
      <vt:variant>
        <vt:i4>0</vt:i4>
      </vt:variant>
      <vt:variant>
        <vt:i4>5</vt:i4>
      </vt:variant>
      <vt:variant>
        <vt:lpwstr/>
      </vt:variant>
      <vt:variant>
        <vt:lpwstr>■完全性</vt:lpwstr>
      </vt:variant>
      <vt:variant>
        <vt:i4>175668838</vt:i4>
      </vt:variant>
      <vt:variant>
        <vt:i4>2922</vt:i4>
      </vt:variant>
      <vt:variant>
        <vt:i4>0</vt:i4>
      </vt:variant>
      <vt:variant>
        <vt:i4>5</vt:i4>
      </vt:variant>
      <vt:variant>
        <vt:lpwstr/>
      </vt:variant>
      <vt:variant>
        <vt:lpwstr>■機密性</vt:lpwstr>
      </vt:variant>
      <vt:variant>
        <vt:i4>6886736</vt:i4>
      </vt:variant>
      <vt:variant>
        <vt:i4>2919</vt:i4>
      </vt:variant>
      <vt:variant>
        <vt:i4>0</vt:i4>
      </vt:variant>
      <vt:variant>
        <vt:i4>5</vt:i4>
      </vt:variant>
      <vt:variant>
        <vt:lpwstr/>
      </vt:variant>
      <vt:variant>
        <vt:lpwstr>■フレームワーク</vt:lpwstr>
      </vt:variant>
      <vt:variant>
        <vt:i4>271827</vt:i4>
      </vt:variant>
      <vt:variant>
        <vt:i4>2916</vt:i4>
      </vt:variant>
      <vt:variant>
        <vt:i4>0</vt:i4>
      </vt:variant>
      <vt:variant>
        <vt:i4>5</vt:i4>
      </vt:variant>
      <vt:variant>
        <vt:lpwstr/>
      </vt:variant>
      <vt:variant>
        <vt:lpwstr>■ISMS</vt:lpwstr>
      </vt:variant>
      <vt:variant>
        <vt:i4>6886736</vt:i4>
      </vt:variant>
      <vt:variant>
        <vt:i4>2913</vt:i4>
      </vt:variant>
      <vt:variant>
        <vt:i4>0</vt:i4>
      </vt:variant>
      <vt:variant>
        <vt:i4>5</vt:i4>
      </vt:variant>
      <vt:variant>
        <vt:lpwstr/>
      </vt:variant>
      <vt:variant>
        <vt:lpwstr>■フレームワーク</vt:lpwstr>
      </vt:variant>
      <vt:variant>
        <vt:i4>1700668920</vt:i4>
      </vt:variant>
      <vt:variant>
        <vt:i4>2910</vt:i4>
      </vt:variant>
      <vt:variant>
        <vt:i4>0</vt:i4>
      </vt:variant>
      <vt:variant>
        <vt:i4>5</vt:i4>
      </vt:variant>
      <vt:variant>
        <vt:lpwstr/>
      </vt:variant>
      <vt:variant>
        <vt:lpwstr>■サイバー攻撃</vt:lpwstr>
      </vt:variant>
      <vt:variant>
        <vt:i4>-16636441</vt:i4>
      </vt:variant>
      <vt:variant>
        <vt:i4>2907</vt:i4>
      </vt:variant>
      <vt:variant>
        <vt:i4>0</vt:i4>
      </vt:variant>
      <vt:variant>
        <vt:i4>5</vt:i4>
      </vt:variant>
      <vt:variant>
        <vt:lpwstr/>
      </vt:variant>
      <vt:variant>
        <vt:lpwstr>■Society5．0</vt:lpwstr>
      </vt:variant>
      <vt:variant>
        <vt:i4>6886736</vt:i4>
      </vt:variant>
      <vt:variant>
        <vt:i4>2904</vt:i4>
      </vt:variant>
      <vt:variant>
        <vt:i4>0</vt:i4>
      </vt:variant>
      <vt:variant>
        <vt:i4>5</vt:i4>
      </vt:variant>
      <vt:variant>
        <vt:lpwstr/>
      </vt:variant>
      <vt:variant>
        <vt:lpwstr>■フレームワーク</vt:lpwstr>
      </vt:variant>
      <vt:variant>
        <vt:i4>271827</vt:i4>
      </vt:variant>
      <vt:variant>
        <vt:i4>2901</vt:i4>
      </vt:variant>
      <vt:variant>
        <vt:i4>0</vt:i4>
      </vt:variant>
      <vt:variant>
        <vt:i4>5</vt:i4>
      </vt:variant>
      <vt:variant>
        <vt:lpwstr/>
      </vt:variant>
      <vt:variant>
        <vt:lpwstr>■ISMS</vt:lpwstr>
      </vt:variant>
      <vt:variant>
        <vt:i4>-2077131167</vt:i4>
      </vt:variant>
      <vt:variant>
        <vt:i4>2898</vt:i4>
      </vt:variant>
      <vt:variant>
        <vt:i4>0</vt:i4>
      </vt:variant>
      <vt:variant>
        <vt:i4>5</vt:i4>
      </vt:variant>
      <vt:variant>
        <vt:lpwstr/>
      </vt:variant>
      <vt:variant>
        <vt:lpwstr>■サイバー・フィジカル・セキュリティ対策フレームワーク（CPSF）</vt:lpwstr>
      </vt:variant>
      <vt:variant>
        <vt:i4>814537354</vt:i4>
      </vt:variant>
      <vt:variant>
        <vt:i4>2895</vt:i4>
      </vt:variant>
      <vt:variant>
        <vt:i4>0</vt:i4>
      </vt:variant>
      <vt:variant>
        <vt:i4>5</vt:i4>
      </vt:variant>
      <vt:variant>
        <vt:lpwstr/>
      </vt:variant>
      <vt:variant>
        <vt:lpwstr>■NISTサイバーセキュリティフレームワーク（CSF）</vt:lpwstr>
      </vt:variant>
      <vt:variant>
        <vt:i4>868765832</vt:i4>
      </vt:variant>
      <vt:variant>
        <vt:i4>2892</vt:i4>
      </vt:variant>
      <vt:variant>
        <vt:i4>0</vt:i4>
      </vt:variant>
      <vt:variant>
        <vt:i4>5</vt:i4>
      </vt:variant>
      <vt:variant>
        <vt:lpwstr/>
      </vt:variant>
      <vt:variant>
        <vt:lpwstr>■可用性</vt:lpwstr>
      </vt:variant>
      <vt:variant>
        <vt:i4>1001092296</vt:i4>
      </vt:variant>
      <vt:variant>
        <vt:i4>2889</vt:i4>
      </vt:variant>
      <vt:variant>
        <vt:i4>0</vt:i4>
      </vt:variant>
      <vt:variant>
        <vt:i4>5</vt:i4>
      </vt:variant>
      <vt:variant>
        <vt:lpwstr/>
      </vt:variant>
      <vt:variant>
        <vt:lpwstr>■完全性</vt:lpwstr>
      </vt:variant>
      <vt:variant>
        <vt:i4>175668838</vt:i4>
      </vt:variant>
      <vt:variant>
        <vt:i4>2886</vt:i4>
      </vt:variant>
      <vt:variant>
        <vt:i4>0</vt:i4>
      </vt:variant>
      <vt:variant>
        <vt:i4>5</vt:i4>
      </vt:variant>
      <vt:variant>
        <vt:lpwstr/>
      </vt:variant>
      <vt:variant>
        <vt:lpwstr>■機密性</vt:lpwstr>
      </vt:variant>
      <vt:variant>
        <vt:i4>1700668920</vt:i4>
      </vt:variant>
      <vt:variant>
        <vt:i4>2883</vt:i4>
      </vt:variant>
      <vt:variant>
        <vt:i4>0</vt:i4>
      </vt:variant>
      <vt:variant>
        <vt:i4>5</vt:i4>
      </vt:variant>
      <vt:variant>
        <vt:lpwstr/>
      </vt:variant>
      <vt:variant>
        <vt:lpwstr>■サイバー攻撃</vt:lpwstr>
      </vt:variant>
      <vt:variant>
        <vt:i4>-16636441</vt:i4>
      </vt:variant>
      <vt:variant>
        <vt:i4>2880</vt:i4>
      </vt:variant>
      <vt:variant>
        <vt:i4>0</vt:i4>
      </vt:variant>
      <vt:variant>
        <vt:i4>5</vt:i4>
      </vt:variant>
      <vt:variant>
        <vt:lpwstr/>
      </vt:variant>
      <vt:variant>
        <vt:lpwstr>■Society5．0</vt:lpwstr>
      </vt:variant>
      <vt:variant>
        <vt:i4>-2077131167</vt:i4>
      </vt:variant>
      <vt:variant>
        <vt:i4>2877</vt:i4>
      </vt:variant>
      <vt:variant>
        <vt:i4>0</vt:i4>
      </vt:variant>
      <vt:variant>
        <vt:i4>5</vt:i4>
      </vt:variant>
      <vt:variant>
        <vt:lpwstr/>
      </vt:variant>
      <vt:variant>
        <vt:lpwstr>■サイバー・フィジカル・セキュリティ対策フレームワーク（CPSF）</vt:lpwstr>
      </vt:variant>
      <vt:variant>
        <vt:i4>814537354</vt:i4>
      </vt:variant>
      <vt:variant>
        <vt:i4>2874</vt:i4>
      </vt:variant>
      <vt:variant>
        <vt:i4>0</vt:i4>
      </vt:variant>
      <vt:variant>
        <vt:i4>5</vt:i4>
      </vt:variant>
      <vt:variant>
        <vt:lpwstr/>
      </vt:variant>
      <vt:variant>
        <vt:lpwstr>■NISTサイバーセキュリティフレームワーク（CSF）</vt:lpwstr>
      </vt:variant>
      <vt:variant>
        <vt:i4>271827</vt:i4>
      </vt:variant>
      <vt:variant>
        <vt:i4>2871</vt:i4>
      </vt:variant>
      <vt:variant>
        <vt:i4>0</vt:i4>
      </vt:variant>
      <vt:variant>
        <vt:i4>5</vt:i4>
      </vt:variant>
      <vt:variant>
        <vt:lpwstr/>
      </vt:variant>
      <vt:variant>
        <vt:lpwstr>■ISMS</vt:lpwstr>
      </vt:variant>
      <vt:variant>
        <vt:i4>6886736</vt:i4>
      </vt:variant>
      <vt:variant>
        <vt:i4>2868</vt:i4>
      </vt:variant>
      <vt:variant>
        <vt:i4>0</vt:i4>
      </vt:variant>
      <vt:variant>
        <vt:i4>5</vt:i4>
      </vt:variant>
      <vt:variant>
        <vt:lpwstr/>
      </vt:variant>
      <vt:variant>
        <vt:lpwstr>■フレームワーク</vt:lpwstr>
      </vt:variant>
      <vt:variant>
        <vt:i4>801553820</vt:i4>
      </vt:variant>
      <vt:variant>
        <vt:i4>2865</vt:i4>
      </vt:variant>
      <vt:variant>
        <vt:i4>0</vt:i4>
      </vt:variant>
      <vt:variant>
        <vt:i4>5</vt:i4>
      </vt:variant>
      <vt:variant>
        <vt:lpwstr/>
      </vt:variant>
      <vt:variant>
        <vt:lpwstr>■信頼性</vt:lpwstr>
      </vt:variant>
      <vt:variant>
        <vt:i4>814163394</vt:i4>
      </vt:variant>
      <vt:variant>
        <vt:i4>2862</vt:i4>
      </vt:variant>
      <vt:variant>
        <vt:i4>0</vt:i4>
      </vt:variant>
      <vt:variant>
        <vt:i4>5</vt:i4>
      </vt:variant>
      <vt:variant>
        <vt:lpwstr/>
      </vt:variant>
      <vt:variant>
        <vt:lpwstr>■ベストプラクティス</vt:lpwstr>
      </vt:variant>
      <vt:variant>
        <vt:i4>6886736</vt:i4>
      </vt:variant>
      <vt:variant>
        <vt:i4>2859</vt:i4>
      </vt:variant>
      <vt:variant>
        <vt:i4>0</vt:i4>
      </vt:variant>
      <vt:variant>
        <vt:i4>5</vt:i4>
      </vt:variant>
      <vt:variant>
        <vt:lpwstr/>
      </vt:variant>
      <vt:variant>
        <vt:lpwstr>■フレームワーク</vt:lpwstr>
      </vt:variant>
      <vt:variant>
        <vt:i4>813835667</vt:i4>
      </vt:variant>
      <vt:variant>
        <vt:i4>2856</vt:i4>
      </vt:variant>
      <vt:variant>
        <vt:i4>0</vt:i4>
      </vt:variant>
      <vt:variant>
        <vt:i4>5</vt:i4>
      </vt:variant>
      <vt:variant>
        <vt:lpwstr/>
      </vt:variant>
      <vt:variant>
        <vt:lpwstr>■ハウジングサービス</vt:lpwstr>
      </vt:variant>
      <vt:variant>
        <vt:i4>1700668920</vt:i4>
      </vt:variant>
      <vt:variant>
        <vt:i4>2853</vt:i4>
      </vt:variant>
      <vt:variant>
        <vt:i4>0</vt:i4>
      </vt:variant>
      <vt:variant>
        <vt:i4>5</vt:i4>
      </vt:variant>
      <vt:variant>
        <vt:lpwstr/>
      </vt:variant>
      <vt:variant>
        <vt:lpwstr>■サイバー攻撃</vt:lpwstr>
      </vt:variant>
      <vt:variant>
        <vt:i4>1437210102</vt:i4>
      </vt:variant>
      <vt:variant>
        <vt:i4>2850</vt:i4>
      </vt:variant>
      <vt:variant>
        <vt:i4>0</vt:i4>
      </vt:variant>
      <vt:variant>
        <vt:i4>5</vt:i4>
      </vt:variant>
      <vt:variant>
        <vt:lpwstr/>
      </vt:variant>
      <vt:variant>
        <vt:lpwstr>■改ざん</vt:lpwstr>
      </vt:variant>
      <vt:variant>
        <vt:i4>-1532470782</vt:i4>
      </vt:variant>
      <vt:variant>
        <vt:i4>2847</vt:i4>
      </vt:variant>
      <vt:variant>
        <vt:i4>0</vt:i4>
      </vt:variant>
      <vt:variant>
        <vt:i4>5</vt:i4>
      </vt:variant>
      <vt:variant>
        <vt:lpwstr/>
      </vt:variant>
      <vt:variant>
        <vt:lpwstr>■ウイルス定義ファイル（パターンファイル）</vt:lpwstr>
      </vt:variant>
      <vt:variant>
        <vt:i4>1516996</vt:i4>
      </vt:variant>
      <vt:variant>
        <vt:i4>2844</vt:i4>
      </vt:variant>
      <vt:variant>
        <vt:i4>0</vt:i4>
      </vt:variant>
      <vt:variant>
        <vt:i4>5</vt:i4>
      </vt:variant>
      <vt:variant>
        <vt:lpwstr/>
      </vt:variant>
      <vt:variant>
        <vt:lpwstr>■EDR</vt:lpwstr>
      </vt:variant>
      <vt:variant>
        <vt:i4>819602924</vt:i4>
      </vt:variant>
      <vt:variant>
        <vt:i4>2841</vt:i4>
      </vt:variant>
      <vt:variant>
        <vt:i4>0</vt:i4>
      </vt:variant>
      <vt:variant>
        <vt:i4>5</vt:i4>
      </vt:variant>
      <vt:variant>
        <vt:lpwstr/>
      </vt:variant>
      <vt:variant>
        <vt:lpwstr>■マルウェア</vt:lpwstr>
      </vt:variant>
      <vt:variant>
        <vt:i4>816326072</vt:i4>
      </vt:variant>
      <vt:variant>
        <vt:i4>2838</vt:i4>
      </vt:variant>
      <vt:variant>
        <vt:i4>0</vt:i4>
      </vt:variant>
      <vt:variant>
        <vt:i4>5</vt:i4>
      </vt:variant>
      <vt:variant>
        <vt:lpwstr/>
      </vt:variant>
      <vt:variant>
        <vt:lpwstr>■セキュリティホール</vt:lpwstr>
      </vt:variant>
      <vt:variant>
        <vt:i4>-1532470782</vt:i4>
      </vt:variant>
      <vt:variant>
        <vt:i4>2835</vt:i4>
      </vt:variant>
      <vt:variant>
        <vt:i4>0</vt:i4>
      </vt:variant>
      <vt:variant>
        <vt:i4>5</vt:i4>
      </vt:variant>
      <vt:variant>
        <vt:lpwstr/>
      </vt:variant>
      <vt:variant>
        <vt:lpwstr>■ウイルス定義ファイル（パターンファイル）</vt:lpwstr>
      </vt:variant>
      <vt:variant>
        <vt:i4>1700668920</vt:i4>
      </vt:variant>
      <vt:variant>
        <vt:i4>2832</vt:i4>
      </vt:variant>
      <vt:variant>
        <vt:i4>0</vt:i4>
      </vt:variant>
      <vt:variant>
        <vt:i4>5</vt:i4>
      </vt:variant>
      <vt:variant>
        <vt:lpwstr/>
      </vt:variant>
      <vt:variant>
        <vt:lpwstr>■サイバー攻撃</vt:lpwstr>
      </vt:variant>
      <vt:variant>
        <vt:i4>897676887</vt:i4>
      </vt:variant>
      <vt:variant>
        <vt:i4>2829</vt:i4>
      </vt:variant>
      <vt:variant>
        <vt:i4>0</vt:i4>
      </vt:variant>
      <vt:variant>
        <vt:i4>5</vt:i4>
      </vt:variant>
      <vt:variant>
        <vt:lpwstr/>
      </vt:variant>
      <vt:variant>
        <vt:lpwstr>■暗号化</vt:lpwstr>
      </vt:variant>
      <vt:variant>
        <vt:i4>-1375328596</vt:i4>
      </vt:variant>
      <vt:variant>
        <vt:i4>2826</vt:i4>
      </vt:variant>
      <vt:variant>
        <vt:i4>0</vt:i4>
      </vt:variant>
      <vt:variant>
        <vt:i4>5</vt:i4>
      </vt:variant>
      <vt:variant>
        <vt:lpwstr/>
      </vt:variant>
      <vt:variant>
        <vt:lpwstr>■多要素認証</vt:lpwstr>
      </vt:variant>
      <vt:variant>
        <vt:i4>7068377</vt:i4>
      </vt:variant>
      <vt:variant>
        <vt:i4>2823</vt:i4>
      </vt:variant>
      <vt:variant>
        <vt:i4>0</vt:i4>
      </vt:variant>
      <vt:variant>
        <vt:i4>5</vt:i4>
      </vt:variant>
      <vt:variant>
        <vt:lpwstr/>
      </vt:variant>
      <vt:variant>
        <vt:lpwstr>■VPN（VirtualPrivateNetwork）</vt:lpwstr>
      </vt:variant>
      <vt:variant>
        <vt:i4>-1532470782</vt:i4>
      </vt:variant>
      <vt:variant>
        <vt:i4>2820</vt:i4>
      </vt:variant>
      <vt:variant>
        <vt:i4>0</vt:i4>
      </vt:variant>
      <vt:variant>
        <vt:i4>5</vt:i4>
      </vt:variant>
      <vt:variant>
        <vt:lpwstr/>
      </vt:variant>
      <vt:variant>
        <vt:lpwstr>■ウイルス定義ファイル（パターンファイル）</vt:lpwstr>
      </vt:variant>
      <vt:variant>
        <vt:i4>1910217</vt:i4>
      </vt:variant>
      <vt:variant>
        <vt:i4>2817</vt:i4>
      </vt:variant>
      <vt:variant>
        <vt:i4>0</vt:i4>
      </vt:variant>
      <vt:variant>
        <vt:i4>5</vt:i4>
      </vt:variant>
      <vt:variant>
        <vt:lpwstr/>
      </vt:variant>
      <vt:variant>
        <vt:lpwstr>■NISC</vt:lpwstr>
      </vt:variant>
      <vt:variant>
        <vt:i4>816326072</vt:i4>
      </vt:variant>
      <vt:variant>
        <vt:i4>2814</vt:i4>
      </vt:variant>
      <vt:variant>
        <vt:i4>0</vt:i4>
      </vt:variant>
      <vt:variant>
        <vt:i4>5</vt:i4>
      </vt:variant>
      <vt:variant>
        <vt:lpwstr/>
      </vt:variant>
      <vt:variant>
        <vt:lpwstr>■セキュリティホール</vt:lpwstr>
      </vt:variant>
      <vt:variant>
        <vt:i4>7869808</vt:i4>
      </vt:variant>
      <vt:variant>
        <vt:i4>2811</vt:i4>
      </vt:variant>
      <vt:variant>
        <vt:i4>0</vt:i4>
      </vt:variant>
      <vt:variant>
        <vt:i4>5</vt:i4>
      </vt:variant>
      <vt:variant>
        <vt:lpwstr/>
      </vt:variant>
      <vt:variant>
        <vt:lpwstr>■セキュリティインシデント</vt:lpwstr>
      </vt:variant>
      <vt:variant>
        <vt:i4>897676887</vt:i4>
      </vt:variant>
      <vt:variant>
        <vt:i4>2808</vt:i4>
      </vt:variant>
      <vt:variant>
        <vt:i4>0</vt:i4>
      </vt:variant>
      <vt:variant>
        <vt:i4>5</vt:i4>
      </vt:variant>
      <vt:variant>
        <vt:lpwstr/>
      </vt:variant>
      <vt:variant>
        <vt:lpwstr>■暗号化</vt:lpwstr>
      </vt:variant>
      <vt:variant>
        <vt:i4>1340383052</vt:i4>
      </vt:variant>
      <vt:variant>
        <vt:i4>2805</vt:i4>
      </vt:variant>
      <vt:variant>
        <vt:i4>0</vt:i4>
      </vt:variant>
      <vt:variant>
        <vt:i4>5</vt:i4>
      </vt:variant>
      <vt:variant>
        <vt:lpwstr/>
      </vt:variant>
      <vt:variant>
        <vt:lpwstr>■リスク評価</vt:lpwstr>
      </vt:variant>
      <vt:variant>
        <vt:i4>868765832</vt:i4>
      </vt:variant>
      <vt:variant>
        <vt:i4>2802</vt:i4>
      </vt:variant>
      <vt:variant>
        <vt:i4>0</vt:i4>
      </vt:variant>
      <vt:variant>
        <vt:i4>5</vt:i4>
      </vt:variant>
      <vt:variant>
        <vt:lpwstr/>
      </vt:variant>
      <vt:variant>
        <vt:lpwstr>■可用性</vt:lpwstr>
      </vt:variant>
      <vt:variant>
        <vt:i4>1001092296</vt:i4>
      </vt:variant>
      <vt:variant>
        <vt:i4>2799</vt:i4>
      </vt:variant>
      <vt:variant>
        <vt:i4>0</vt:i4>
      </vt:variant>
      <vt:variant>
        <vt:i4>5</vt:i4>
      </vt:variant>
      <vt:variant>
        <vt:lpwstr/>
      </vt:variant>
      <vt:variant>
        <vt:lpwstr>■完全性</vt:lpwstr>
      </vt:variant>
      <vt:variant>
        <vt:i4>175668838</vt:i4>
      </vt:variant>
      <vt:variant>
        <vt:i4>2796</vt:i4>
      </vt:variant>
      <vt:variant>
        <vt:i4>0</vt:i4>
      </vt:variant>
      <vt:variant>
        <vt:i4>5</vt:i4>
      </vt:variant>
      <vt:variant>
        <vt:lpwstr/>
      </vt:variant>
      <vt:variant>
        <vt:lpwstr>■機密性</vt:lpwstr>
      </vt:variant>
      <vt:variant>
        <vt:i4>-335381103</vt:i4>
      </vt:variant>
      <vt:variant>
        <vt:i4>2793</vt:i4>
      </vt:variant>
      <vt:variant>
        <vt:i4>0</vt:i4>
      </vt:variant>
      <vt:variant>
        <vt:i4>5</vt:i4>
      </vt:variant>
      <vt:variant>
        <vt:lpwstr/>
      </vt:variant>
      <vt:variant>
        <vt:lpwstr>■情報資産</vt:lpwstr>
      </vt:variant>
      <vt:variant>
        <vt:i4>819406321</vt:i4>
      </vt:variant>
      <vt:variant>
        <vt:i4>2790</vt:i4>
      </vt:variant>
      <vt:variant>
        <vt:i4>0</vt:i4>
      </vt:variant>
      <vt:variant>
        <vt:i4>5</vt:i4>
      </vt:variant>
      <vt:variant>
        <vt:lpwstr/>
      </vt:variant>
      <vt:variant>
        <vt:lpwstr>■リスクアセスメント</vt:lpwstr>
      </vt:variant>
      <vt:variant>
        <vt:i4>7869808</vt:i4>
      </vt:variant>
      <vt:variant>
        <vt:i4>2787</vt:i4>
      </vt:variant>
      <vt:variant>
        <vt:i4>0</vt:i4>
      </vt:variant>
      <vt:variant>
        <vt:i4>5</vt:i4>
      </vt:variant>
      <vt:variant>
        <vt:lpwstr/>
      </vt:variant>
      <vt:variant>
        <vt:lpwstr>■セキュリティインシデント</vt:lpwstr>
      </vt:variant>
      <vt:variant>
        <vt:i4>1340383052</vt:i4>
      </vt:variant>
      <vt:variant>
        <vt:i4>2784</vt:i4>
      </vt:variant>
      <vt:variant>
        <vt:i4>0</vt:i4>
      </vt:variant>
      <vt:variant>
        <vt:i4>5</vt:i4>
      </vt:variant>
      <vt:variant>
        <vt:lpwstr/>
      </vt:variant>
      <vt:variant>
        <vt:lpwstr>■リスク評価</vt:lpwstr>
      </vt:variant>
      <vt:variant>
        <vt:i4>819406321</vt:i4>
      </vt:variant>
      <vt:variant>
        <vt:i4>2781</vt:i4>
      </vt:variant>
      <vt:variant>
        <vt:i4>0</vt:i4>
      </vt:variant>
      <vt:variant>
        <vt:i4>5</vt:i4>
      </vt:variant>
      <vt:variant>
        <vt:lpwstr/>
      </vt:variant>
      <vt:variant>
        <vt:lpwstr>■リスクアセスメント</vt:lpwstr>
      </vt:variant>
      <vt:variant>
        <vt:i4>7869808</vt:i4>
      </vt:variant>
      <vt:variant>
        <vt:i4>2778</vt:i4>
      </vt:variant>
      <vt:variant>
        <vt:i4>0</vt:i4>
      </vt:variant>
      <vt:variant>
        <vt:i4>5</vt:i4>
      </vt:variant>
      <vt:variant>
        <vt:lpwstr/>
      </vt:variant>
      <vt:variant>
        <vt:lpwstr>■セキュリティインシデント</vt:lpwstr>
      </vt:variant>
      <vt:variant>
        <vt:i4>-517899631</vt:i4>
      </vt:variant>
      <vt:variant>
        <vt:i4>2775</vt:i4>
      </vt:variant>
      <vt:variant>
        <vt:i4>0</vt:i4>
      </vt:variant>
      <vt:variant>
        <vt:i4>5</vt:i4>
      </vt:variant>
      <vt:variant>
        <vt:lpwstr/>
      </vt:variant>
      <vt:variant>
        <vt:lpwstr>■脆弱性</vt:lpwstr>
      </vt:variant>
      <vt:variant>
        <vt:i4>821175726</vt:i4>
      </vt:variant>
      <vt:variant>
        <vt:i4>2772</vt:i4>
      </vt:variant>
      <vt:variant>
        <vt:i4>0</vt:i4>
      </vt:variant>
      <vt:variant>
        <vt:i4>5</vt:i4>
      </vt:variant>
      <vt:variant>
        <vt:lpwstr/>
      </vt:variant>
      <vt:variant>
        <vt:lpwstr>■セキュリティポリシー</vt:lpwstr>
      </vt:variant>
      <vt:variant>
        <vt:i4>-1573665713</vt:i4>
      </vt:variant>
      <vt:variant>
        <vt:i4>2769</vt:i4>
      </vt:variant>
      <vt:variant>
        <vt:i4>0</vt:i4>
      </vt:variant>
      <vt:variant>
        <vt:i4>5</vt:i4>
      </vt:variant>
      <vt:variant>
        <vt:lpwstr/>
      </vt:variant>
      <vt:variant>
        <vt:lpwstr>■否認防止性</vt:lpwstr>
      </vt:variant>
      <vt:variant>
        <vt:i4>1668736698</vt:i4>
      </vt:variant>
      <vt:variant>
        <vt:i4>2766</vt:i4>
      </vt:variant>
      <vt:variant>
        <vt:i4>0</vt:i4>
      </vt:variant>
      <vt:variant>
        <vt:i4>5</vt:i4>
      </vt:variant>
      <vt:variant>
        <vt:lpwstr/>
      </vt:variant>
      <vt:variant>
        <vt:lpwstr>■責任追跡性</vt:lpwstr>
      </vt:variant>
      <vt:variant>
        <vt:i4>801553820</vt:i4>
      </vt:variant>
      <vt:variant>
        <vt:i4>2763</vt:i4>
      </vt:variant>
      <vt:variant>
        <vt:i4>0</vt:i4>
      </vt:variant>
      <vt:variant>
        <vt:i4>5</vt:i4>
      </vt:variant>
      <vt:variant>
        <vt:lpwstr/>
      </vt:variant>
      <vt:variant>
        <vt:lpwstr>■信頼性</vt:lpwstr>
      </vt:variant>
      <vt:variant>
        <vt:i4>-1375328596</vt:i4>
      </vt:variant>
      <vt:variant>
        <vt:i4>2760</vt:i4>
      </vt:variant>
      <vt:variant>
        <vt:i4>0</vt:i4>
      </vt:variant>
      <vt:variant>
        <vt:i4>5</vt:i4>
      </vt:variant>
      <vt:variant>
        <vt:lpwstr/>
      </vt:variant>
      <vt:variant>
        <vt:lpwstr>■多要素認証</vt:lpwstr>
      </vt:variant>
      <vt:variant>
        <vt:i4>389566147</vt:i4>
      </vt:variant>
      <vt:variant>
        <vt:i4>2757</vt:i4>
      </vt:variant>
      <vt:variant>
        <vt:i4>0</vt:i4>
      </vt:variant>
      <vt:variant>
        <vt:i4>5</vt:i4>
      </vt:variant>
      <vt:variant>
        <vt:lpwstr/>
      </vt:variant>
      <vt:variant>
        <vt:lpwstr>■真正性</vt:lpwstr>
      </vt:variant>
      <vt:variant>
        <vt:i4>-371576732</vt:i4>
      </vt:variant>
      <vt:variant>
        <vt:i4>2754</vt:i4>
      </vt:variant>
      <vt:variant>
        <vt:i4>0</vt:i4>
      </vt:variant>
      <vt:variant>
        <vt:i4>5</vt:i4>
      </vt:variant>
      <vt:variant>
        <vt:lpwstr/>
      </vt:variant>
      <vt:variant>
        <vt:lpwstr>■情報セキュリティの3要素「CIA」</vt:lpwstr>
      </vt:variant>
      <vt:variant>
        <vt:i4>868765832</vt:i4>
      </vt:variant>
      <vt:variant>
        <vt:i4>2751</vt:i4>
      </vt:variant>
      <vt:variant>
        <vt:i4>0</vt:i4>
      </vt:variant>
      <vt:variant>
        <vt:i4>5</vt:i4>
      </vt:variant>
      <vt:variant>
        <vt:lpwstr/>
      </vt:variant>
      <vt:variant>
        <vt:lpwstr>■可用性</vt:lpwstr>
      </vt:variant>
      <vt:variant>
        <vt:i4>1001092296</vt:i4>
      </vt:variant>
      <vt:variant>
        <vt:i4>2748</vt:i4>
      </vt:variant>
      <vt:variant>
        <vt:i4>0</vt:i4>
      </vt:variant>
      <vt:variant>
        <vt:i4>5</vt:i4>
      </vt:variant>
      <vt:variant>
        <vt:lpwstr/>
      </vt:variant>
      <vt:variant>
        <vt:lpwstr>■完全性</vt:lpwstr>
      </vt:variant>
      <vt:variant>
        <vt:i4>175668838</vt:i4>
      </vt:variant>
      <vt:variant>
        <vt:i4>2745</vt:i4>
      </vt:variant>
      <vt:variant>
        <vt:i4>0</vt:i4>
      </vt:variant>
      <vt:variant>
        <vt:i4>5</vt:i4>
      </vt:variant>
      <vt:variant>
        <vt:lpwstr/>
      </vt:variant>
      <vt:variant>
        <vt:lpwstr>■機密性</vt:lpwstr>
      </vt:variant>
      <vt:variant>
        <vt:i4>1309965932</vt:i4>
      </vt:variant>
      <vt:variant>
        <vt:i4>2742</vt:i4>
      </vt:variant>
      <vt:variant>
        <vt:i4>0</vt:i4>
      </vt:variant>
      <vt:variant>
        <vt:i4>5</vt:i4>
      </vt:variant>
      <vt:variant>
        <vt:lpwstr/>
      </vt:variant>
      <vt:variant>
        <vt:lpwstr>■不正アクセス</vt:lpwstr>
      </vt:variant>
      <vt:variant>
        <vt:i4>-517899631</vt:i4>
      </vt:variant>
      <vt:variant>
        <vt:i4>2739</vt:i4>
      </vt:variant>
      <vt:variant>
        <vt:i4>0</vt:i4>
      </vt:variant>
      <vt:variant>
        <vt:i4>5</vt:i4>
      </vt:variant>
      <vt:variant>
        <vt:lpwstr/>
      </vt:variant>
      <vt:variant>
        <vt:lpwstr>■脆弱性</vt:lpwstr>
      </vt:variant>
      <vt:variant>
        <vt:i4>868765832</vt:i4>
      </vt:variant>
      <vt:variant>
        <vt:i4>2736</vt:i4>
      </vt:variant>
      <vt:variant>
        <vt:i4>0</vt:i4>
      </vt:variant>
      <vt:variant>
        <vt:i4>5</vt:i4>
      </vt:variant>
      <vt:variant>
        <vt:lpwstr/>
      </vt:variant>
      <vt:variant>
        <vt:lpwstr>■可用性</vt:lpwstr>
      </vt:variant>
      <vt:variant>
        <vt:i4>1437210102</vt:i4>
      </vt:variant>
      <vt:variant>
        <vt:i4>2733</vt:i4>
      </vt:variant>
      <vt:variant>
        <vt:i4>0</vt:i4>
      </vt:variant>
      <vt:variant>
        <vt:i4>5</vt:i4>
      </vt:variant>
      <vt:variant>
        <vt:lpwstr/>
      </vt:variant>
      <vt:variant>
        <vt:lpwstr>■改ざん</vt:lpwstr>
      </vt:variant>
      <vt:variant>
        <vt:i4>-517899631</vt:i4>
      </vt:variant>
      <vt:variant>
        <vt:i4>2730</vt:i4>
      </vt:variant>
      <vt:variant>
        <vt:i4>0</vt:i4>
      </vt:variant>
      <vt:variant>
        <vt:i4>5</vt:i4>
      </vt:variant>
      <vt:variant>
        <vt:lpwstr/>
      </vt:variant>
      <vt:variant>
        <vt:lpwstr>■脆弱性</vt:lpwstr>
      </vt:variant>
      <vt:variant>
        <vt:i4>821175726</vt:i4>
      </vt:variant>
      <vt:variant>
        <vt:i4>2727</vt:i4>
      </vt:variant>
      <vt:variant>
        <vt:i4>0</vt:i4>
      </vt:variant>
      <vt:variant>
        <vt:i4>5</vt:i4>
      </vt:variant>
      <vt:variant>
        <vt:lpwstr/>
      </vt:variant>
      <vt:variant>
        <vt:lpwstr>■セキュリティポリシー</vt:lpwstr>
      </vt:variant>
      <vt:variant>
        <vt:i4>897676887</vt:i4>
      </vt:variant>
      <vt:variant>
        <vt:i4>2724</vt:i4>
      </vt:variant>
      <vt:variant>
        <vt:i4>0</vt:i4>
      </vt:variant>
      <vt:variant>
        <vt:i4>5</vt:i4>
      </vt:variant>
      <vt:variant>
        <vt:lpwstr/>
      </vt:variant>
      <vt:variant>
        <vt:lpwstr>■暗号化</vt:lpwstr>
      </vt:variant>
      <vt:variant>
        <vt:i4>1378821558</vt:i4>
      </vt:variant>
      <vt:variant>
        <vt:i4>2721</vt:i4>
      </vt:variant>
      <vt:variant>
        <vt:i4>0</vt:i4>
      </vt:variant>
      <vt:variant>
        <vt:i4>5</vt:i4>
      </vt:variant>
      <vt:variant>
        <vt:lpwstr/>
      </vt:variant>
      <vt:variant>
        <vt:lpwstr>■アクセス制御</vt:lpwstr>
      </vt:variant>
      <vt:variant>
        <vt:i4>2823434</vt:i4>
      </vt:variant>
      <vt:variant>
        <vt:i4>2718</vt:i4>
      </vt:variant>
      <vt:variant>
        <vt:i4>0</vt:i4>
      </vt:variant>
      <vt:variant>
        <vt:i4>5</vt:i4>
      </vt:variant>
      <vt:variant>
        <vt:lpwstr/>
      </vt:variant>
      <vt:variant>
        <vt:lpwstr>■ファイアウォール</vt:lpwstr>
      </vt:variant>
      <vt:variant>
        <vt:i4>-335381103</vt:i4>
      </vt:variant>
      <vt:variant>
        <vt:i4>2715</vt:i4>
      </vt:variant>
      <vt:variant>
        <vt:i4>0</vt:i4>
      </vt:variant>
      <vt:variant>
        <vt:i4>5</vt:i4>
      </vt:variant>
      <vt:variant>
        <vt:lpwstr/>
      </vt:variant>
      <vt:variant>
        <vt:lpwstr>■情報資産</vt:lpwstr>
      </vt:variant>
      <vt:variant>
        <vt:i4>868765832</vt:i4>
      </vt:variant>
      <vt:variant>
        <vt:i4>2712</vt:i4>
      </vt:variant>
      <vt:variant>
        <vt:i4>0</vt:i4>
      </vt:variant>
      <vt:variant>
        <vt:i4>5</vt:i4>
      </vt:variant>
      <vt:variant>
        <vt:lpwstr/>
      </vt:variant>
      <vt:variant>
        <vt:lpwstr>■可用性</vt:lpwstr>
      </vt:variant>
      <vt:variant>
        <vt:i4>1001092296</vt:i4>
      </vt:variant>
      <vt:variant>
        <vt:i4>2709</vt:i4>
      </vt:variant>
      <vt:variant>
        <vt:i4>0</vt:i4>
      </vt:variant>
      <vt:variant>
        <vt:i4>5</vt:i4>
      </vt:variant>
      <vt:variant>
        <vt:lpwstr/>
      </vt:variant>
      <vt:variant>
        <vt:lpwstr>■完全性</vt:lpwstr>
      </vt:variant>
      <vt:variant>
        <vt:i4>175668838</vt:i4>
      </vt:variant>
      <vt:variant>
        <vt:i4>2706</vt:i4>
      </vt:variant>
      <vt:variant>
        <vt:i4>0</vt:i4>
      </vt:variant>
      <vt:variant>
        <vt:i4>5</vt:i4>
      </vt:variant>
      <vt:variant>
        <vt:lpwstr/>
      </vt:variant>
      <vt:variant>
        <vt:lpwstr>■機密性</vt:lpwstr>
      </vt:variant>
      <vt:variant>
        <vt:i4>1437210102</vt:i4>
      </vt:variant>
      <vt:variant>
        <vt:i4>2703</vt:i4>
      </vt:variant>
      <vt:variant>
        <vt:i4>0</vt:i4>
      </vt:variant>
      <vt:variant>
        <vt:i4>5</vt:i4>
      </vt:variant>
      <vt:variant>
        <vt:lpwstr/>
      </vt:variant>
      <vt:variant>
        <vt:lpwstr>■改ざん</vt:lpwstr>
      </vt:variant>
      <vt:variant>
        <vt:i4>816326072</vt:i4>
      </vt:variant>
      <vt:variant>
        <vt:i4>2700</vt:i4>
      </vt:variant>
      <vt:variant>
        <vt:i4>0</vt:i4>
      </vt:variant>
      <vt:variant>
        <vt:i4>5</vt:i4>
      </vt:variant>
      <vt:variant>
        <vt:lpwstr/>
      </vt:variant>
      <vt:variant>
        <vt:lpwstr>■セキュリティホール</vt:lpwstr>
      </vt:variant>
      <vt:variant>
        <vt:i4>1700426173</vt:i4>
      </vt:variant>
      <vt:variant>
        <vt:i4>2697</vt:i4>
      </vt:variant>
      <vt:variant>
        <vt:i4>0</vt:i4>
      </vt:variant>
      <vt:variant>
        <vt:i4>5</vt:i4>
      </vt:variant>
      <vt:variant>
        <vt:lpwstr/>
      </vt:variant>
      <vt:variant>
        <vt:lpwstr>■DDoS攻撃（ディードスこうげき）</vt:lpwstr>
      </vt:variant>
      <vt:variant>
        <vt:i4>1309965932</vt:i4>
      </vt:variant>
      <vt:variant>
        <vt:i4>2694</vt:i4>
      </vt:variant>
      <vt:variant>
        <vt:i4>0</vt:i4>
      </vt:variant>
      <vt:variant>
        <vt:i4>5</vt:i4>
      </vt:variant>
      <vt:variant>
        <vt:lpwstr/>
      </vt:variant>
      <vt:variant>
        <vt:lpwstr>■不正アクセス</vt:lpwstr>
      </vt:variant>
      <vt:variant>
        <vt:i4>819602924</vt:i4>
      </vt:variant>
      <vt:variant>
        <vt:i4>2691</vt:i4>
      </vt:variant>
      <vt:variant>
        <vt:i4>0</vt:i4>
      </vt:variant>
      <vt:variant>
        <vt:i4>5</vt:i4>
      </vt:variant>
      <vt:variant>
        <vt:lpwstr/>
      </vt:variant>
      <vt:variant>
        <vt:lpwstr>■マルウェア</vt:lpwstr>
      </vt:variant>
      <vt:variant>
        <vt:i4>-517899631</vt:i4>
      </vt:variant>
      <vt:variant>
        <vt:i4>2688</vt:i4>
      </vt:variant>
      <vt:variant>
        <vt:i4>0</vt:i4>
      </vt:variant>
      <vt:variant>
        <vt:i4>5</vt:i4>
      </vt:variant>
      <vt:variant>
        <vt:lpwstr/>
      </vt:variant>
      <vt:variant>
        <vt:lpwstr>■脆弱性</vt:lpwstr>
      </vt:variant>
      <vt:variant>
        <vt:i4>271827</vt:i4>
      </vt:variant>
      <vt:variant>
        <vt:i4>2685</vt:i4>
      </vt:variant>
      <vt:variant>
        <vt:i4>0</vt:i4>
      </vt:variant>
      <vt:variant>
        <vt:i4>5</vt:i4>
      </vt:variant>
      <vt:variant>
        <vt:lpwstr/>
      </vt:variant>
      <vt:variant>
        <vt:lpwstr>■ISMS</vt:lpwstr>
      </vt:variant>
      <vt:variant>
        <vt:i4>1776151741</vt:i4>
      </vt:variant>
      <vt:variant>
        <vt:i4>2682</vt:i4>
      </vt:variant>
      <vt:variant>
        <vt:i4>0</vt:i4>
      </vt:variant>
      <vt:variant>
        <vt:i4>5</vt:i4>
      </vt:variant>
      <vt:variant>
        <vt:lpwstr/>
      </vt:variant>
      <vt:variant>
        <vt:lpwstr>■個人情報保護委員会</vt:lpwstr>
      </vt:variant>
      <vt:variant>
        <vt:i4>-1375328596</vt:i4>
      </vt:variant>
      <vt:variant>
        <vt:i4>2679</vt:i4>
      </vt:variant>
      <vt:variant>
        <vt:i4>0</vt:i4>
      </vt:variant>
      <vt:variant>
        <vt:i4>5</vt:i4>
      </vt:variant>
      <vt:variant>
        <vt:lpwstr/>
      </vt:variant>
      <vt:variant>
        <vt:lpwstr>■多要素認証</vt:lpwstr>
      </vt:variant>
      <vt:variant>
        <vt:i4>1309965932</vt:i4>
      </vt:variant>
      <vt:variant>
        <vt:i4>2676</vt:i4>
      </vt:variant>
      <vt:variant>
        <vt:i4>0</vt:i4>
      </vt:variant>
      <vt:variant>
        <vt:i4>5</vt:i4>
      </vt:variant>
      <vt:variant>
        <vt:lpwstr/>
      </vt:variant>
      <vt:variant>
        <vt:lpwstr>■不正アクセス</vt:lpwstr>
      </vt:variant>
      <vt:variant>
        <vt:i4>1437210102</vt:i4>
      </vt:variant>
      <vt:variant>
        <vt:i4>2673</vt:i4>
      </vt:variant>
      <vt:variant>
        <vt:i4>0</vt:i4>
      </vt:variant>
      <vt:variant>
        <vt:i4>5</vt:i4>
      </vt:variant>
      <vt:variant>
        <vt:lpwstr/>
      </vt:variant>
      <vt:variant>
        <vt:lpwstr>■改ざん</vt:lpwstr>
      </vt:variant>
      <vt:variant>
        <vt:i4>-335381103</vt:i4>
      </vt:variant>
      <vt:variant>
        <vt:i4>2670</vt:i4>
      </vt:variant>
      <vt:variant>
        <vt:i4>0</vt:i4>
      </vt:variant>
      <vt:variant>
        <vt:i4>5</vt:i4>
      </vt:variant>
      <vt:variant>
        <vt:lpwstr/>
      </vt:variant>
      <vt:variant>
        <vt:lpwstr>■情報資産</vt:lpwstr>
      </vt:variant>
      <vt:variant>
        <vt:i4>5772564</vt:i4>
      </vt:variant>
      <vt:variant>
        <vt:i4>2667</vt:i4>
      </vt:variant>
      <vt:variant>
        <vt:i4>0</vt:i4>
      </vt:variant>
      <vt:variant>
        <vt:i4>5</vt:i4>
      </vt:variant>
      <vt:variant>
        <vt:lpwstr/>
      </vt:variant>
      <vt:variant>
        <vt:lpwstr>■ランサムウェア</vt:lpwstr>
      </vt:variant>
      <vt:variant>
        <vt:i4>175668838</vt:i4>
      </vt:variant>
      <vt:variant>
        <vt:i4>2664</vt:i4>
      </vt:variant>
      <vt:variant>
        <vt:i4>0</vt:i4>
      </vt:variant>
      <vt:variant>
        <vt:i4>5</vt:i4>
      </vt:variant>
      <vt:variant>
        <vt:lpwstr/>
      </vt:variant>
      <vt:variant>
        <vt:lpwstr>■機密性</vt:lpwstr>
      </vt:variant>
      <vt:variant>
        <vt:i4>6886736</vt:i4>
      </vt:variant>
      <vt:variant>
        <vt:i4>2661</vt:i4>
      </vt:variant>
      <vt:variant>
        <vt:i4>0</vt:i4>
      </vt:variant>
      <vt:variant>
        <vt:i4>5</vt:i4>
      </vt:variant>
      <vt:variant>
        <vt:lpwstr/>
      </vt:variant>
      <vt:variant>
        <vt:lpwstr>■フレームワーク</vt:lpwstr>
      </vt:variant>
      <vt:variant>
        <vt:i4>6886736</vt:i4>
      </vt:variant>
      <vt:variant>
        <vt:i4>2658</vt:i4>
      </vt:variant>
      <vt:variant>
        <vt:i4>0</vt:i4>
      </vt:variant>
      <vt:variant>
        <vt:i4>5</vt:i4>
      </vt:variant>
      <vt:variant>
        <vt:lpwstr/>
      </vt:variant>
      <vt:variant>
        <vt:lpwstr>■フレームワーク</vt:lpwstr>
      </vt:variant>
      <vt:variant>
        <vt:i4>821175726</vt:i4>
      </vt:variant>
      <vt:variant>
        <vt:i4>2655</vt:i4>
      </vt:variant>
      <vt:variant>
        <vt:i4>0</vt:i4>
      </vt:variant>
      <vt:variant>
        <vt:i4>5</vt:i4>
      </vt:variant>
      <vt:variant>
        <vt:lpwstr/>
      </vt:variant>
      <vt:variant>
        <vt:lpwstr>■セキュリティポリシー</vt:lpwstr>
      </vt:variant>
      <vt:variant>
        <vt:i4>6362484</vt:i4>
      </vt:variant>
      <vt:variant>
        <vt:i4>2652</vt:i4>
      </vt:variant>
      <vt:variant>
        <vt:i4>0</vt:i4>
      </vt:variant>
      <vt:variant>
        <vt:i4>5</vt:i4>
      </vt:variant>
      <vt:variant>
        <vt:lpwstr/>
      </vt:variant>
      <vt:variant>
        <vt:lpwstr>■サプライチェーン</vt:lpwstr>
      </vt:variant>
      <vt:variant>
        <vt:i4>5772564</vt:i4>
      </vt:variant>
      <vt:variant>
        <vt:i4>2649</vt:i4>
      </vt:variant>
      <vt:variant>
        <vt:i4>0</vt:i4>
      </vt:variant>
      <vt:variant>
        <vt:i4>5</vt:i4>
      </vt:variant>
      <vt:variant>
        <vt:lpwstr/>
      </vt:variant>
      <vt:variant>
        <vt:lpwstr>■ランサムウェア</vt:lpwstr>
      </vt:variant>
      <vt:variant>
        <vt:i4>1700668920</vt:i4>
      </vt:variant>
      <vt:variant>
        <vt:i4>2646</vt:i4>
      </vt:variant>
      <vt:variant>
        <vt:i4>0</vt:i4>
      </vt:variant>
      <vt:variant>
        <vt:i4>5</vt:i4>
      </vt:variant>
      <vt:variant>
        <vt:lpwstr/>
      </vt:variant>
      <vt:variant>
        <vt:lpwstr>■サイバー攻撃</vt:lpwstr>
      </vt:variant>
      <vt:variant>
        <vt:i4>7869808</vt:i4>
      </vt:variant>
      <vt:variant>
        <vt:i4>2643</vt:i4>
      </vt:variant>
      <vt:variant>
        <vt:i4>0</vt:i4>
      </vt:variant>
      <vt:variant>
        <vt:i4>5</vt:i4>
      </vt:variant>
      <vt:variant>
        <vt:lpwstr/>
      </vt:variant>
      <vt:variant>
        <vt:lpwstr>■セキュリティインシデント</vt:lpwstr>
      </vt:variant>
      <vt:variant>
        <vt:i4>1700668920</vt:i4>
      </vt:variant>
      <vt:variant>
        <vt:i4>2640</vt:i4>
      </vt:variant>
      <vt:variant>
        <vt:i4>0</vt:i4>
      </vt:variant>
      <vt:variant>
        <vt:i4>5</vt:i4>
      </vt:variant>
      <vt:variant>
        <vt:lpwstr/>
      </vt:variant>
      <vt:variant>
        <vt:lpwstr>■サイバー攻撃</vt:lpwstr>
      </vt:variant>
      <vt:variant>
        <vt:i4>6362484</vt:i4>
      </vt:variant>
      <vt:variant>
        <vt:i4>2637</vt:i4>
      </vt:variant>
      <vt:variant>
        <vt:i4>0</vt:i4>
      </vt:variant>
      <vt:variant>
        <vt:i4>5</vt:i4>
      </vt:variant>
      <vt:variant>
        <vt:lpwstr/>
      </vt:variant>
      <vt:variant>
        <vt:lpwstr>■サプライチェーン</vt:lpwstr>
      </vt:variant>
      <vt:variant>
        <vt:i4>1309965932</vt:i4>
      </vt:variant>
      <vt:variant>
        <vt:i4>2634</vt:i4>
      </vt:variant>
      <vt:variant>
        <vt:i4>0</vt:i4>
      </vt:variant>
      <vt:variant>
        <vt:i4>5</vt:i4>
      </vt:variant>
      <vt:variant>
        <vt:lpwstr/>
      </vt:variant>
      <vt:variant>
        <vt:lpwstr>■不正アクセス</vt:lpwstr>
      </vt:variant>
      <vt:variant>
        <vt:i4>1700668920</vt:i4>
      </vt:variant>
      <vt:variant>
        <vt:i4>2631</vt:i4>
      </vt:variant>
      <vt:variant>
        <vt:i4>0</vt:i4>
      </vt:variant>
      <vt:variant>
        <vt:i4>5</vt:i4>
      </vt:variant>
      <vt:variant>
        <vt:lpwstr/>
      </vt:variant>
      <vt:variant>
        <vt:lpwstr>■サイバー攻撃</vt:lpwstr>
      </vt:variant>
      <vt:variant>
        <vt:i4>1254864</vt:i4>
      </vt:variant>
      <vt:variant>
        <vt:i4>2628</vt:i4>
      </vt:variant>
      <vt:variant>
        <vt:i4>0</vt:i4>
      </vt:variant>
      <vt:variant>
        <vt:i4>5</vt:i4>
      </vt:variant>
      <vt:variant>
        <vt:lpwstr/>
      </vt:variant>
      <vt:variant>
        <vt:lpwstr>■RPA</vt:lpwstr>
      </vt:variant>
      <vt:variant>
        <vt:i4>813882001</vt:i4>
      </vt:variant>
      <vt:variant>
        <vt:i4>2625</vt:i4>
      </vt:variant>
      <vt:variant>
        <vt:i4>0</vt:i4>
      </vt:variant>
      <vt:variant>
        <vt:i4>5</vt:i4>
      </vt:variant>
      <vt:variant>
        <vt:lpwstr/>
      </vt:variant>
      <vt:variant>
        <vt:lpwstr>■IoT（アイ・オー・ティー）</vt:lpwstr>
      </vt:variant>
      <vt:variant>
        <vt:i4>6366624</vt:i4>
      </vt:variant>
      <vt:variant>
        <vt:i4>2622</vt:i4>
      </vt:variant>
      <vt:variant>
        <vt:i4>0</vt:i4>
      </vt:variant>
      <vt:variant>
        <vt:i4>5</vt:i4>
      </vt:variant>
      <vt:variant>
        <vt:lpwstr/>
      </vt:variant>
      <vt:variant>
        <vt:lpwstr>■AI</vt:lpwstr>
      </vt:variant>
      <vt:variant>
        <vt:i4>1399727603</vt:i4>
      </vt:variant>
      <vt:variant>
        <vt:i4>2619</vt:i4>
      </vt:variant>
      <vt:variant>
        <vt:i4>0</vt:i4>
      </vt:variant>
      <vt:variant>
        <vt:i4>5</vt:i4>
      </vt:variant>
      <vt:variant>
        <vt:lpwstr/>
      </vt:variant>
      <vt:variant>
        <vt:lpwstr>■デジタル化</vt:lpwstr>
      </vt:variant>
      <vt:variant>
        <vt:i4>6946820</vt:i4>
      </vt:variant>
      <vt:variant>
        <vt:i4>2616</vt:i4>
      </vt:variant>
      <vt:variant>
        <vt:i4>0</vt:i4>
      </vt:variant>
      <vt:variant>
        <vt:i4>5</vt:i4>
      </vt:variant>
      <vt:variant>
        <vt:lpwstr>https://www.meti.go.jp/policy/it_policy/investment/dx-chushoguidebook/contents.html</vt:lpwstr>
      </vt:variant>
      <vt:variant>
        <vt:lpwstr/>
      </vt:variant>
      <vt:variant>
        <vt:i4>6362484</vt:i4>
      </vt:variant>
      <vt:variant>
        <vt:i4>2613</vt:i4>
      </vt:variant>
      <vt:variant>
        <vt:i4>0</vt:i4>
      </vt:variant>
      <vt:variant>
        <vt:i4>5</vt:i4>
      </vt:variant>
      <vt:variant>
        <vt:lpwstr/>
      </vt:variant>
      <vt:variant>
        <vt:lpwstr>■サプライチェーン</vt:lpwstr>
      </vt:variant>
      <vt:variant>
        <vt:i4>1910211</vt:i4>
      </vt:variant>
      <vt:variant>
        <vt:i4>2610</vt:i4>
      </vt:variant>
      <vt:variant>
        <vt:i4>0</vt:i4>
      </vt:variant>
      <vt:variant>
        <vt:i4>5</vt:i4>
      </vt:variant>
      <vt:variant>
        <vt:lpwstr/>
      </vt:variant>
      <vt:variant>
        <vt:lpwstr>■ICT</vt:lpwstr>
      </vt:variant>
      <vt:variant>
        <vt:i4>1399727603</vt:i4>
      </vt:variant>
      <vt:variant>
        <vt:i4>2607</vt:i4>
      </vt:variant>
      <vt:variant>
        <vt:i4>0</vt:i4>
      </vt:variant>
      <vt:variant>
        <vt:i4>5</vt:i4>
      </vt:variant>
      <vt:variant>
        <vt:lpwstr/>
      </vt:variant>
      <vt:variant>
        <vt:lpwstr>■デジタル化</vt:lpwstr>
      </vt:variant>
      <vt:variant>
        <vt:i4>813882001</vt:i4>
      </vt:variant>
      <vt:variant>
        <vt:i4>2604</vt:i4>
      </vt:variant>
      <vt:variant>
        <vt:i4>0</vt:i4>
      </vt:variant>
      <vt:variant>
        <vt:i4>5</vt:i4>
      </vt:variant>
      <vt:variant>
        <vt:lpwstr/>
      </vt:variant>
      <vt:variant>
        <vt:lpwstr>■IoT（アイ・オー・ティー）</vt:lpwstr>
      </vt:variant>
      <vt:variant>
        <vt:i4>6366624</vt:i4>
      </vt:variant>
      <vt:variant>
        <vt:i4>2601</vt:i4>
      </vt:variant>
      <vt:variant>
        <vt:i4>0</vt:i4>
      </vt:variant>
      <vt:variant>
        <vt:i4>5</vt:i4>
      </vt:variant>
      <vt:variant>
        <vt:lpwstr/>
      </vt:variant>
      <vt:variant>
        <vt:lpwstr>■AI</vt:lpwstr>
      </vt:variant>
      <vt:variant>
        <vt:i4>6362484</vt:i4>
      </vt:variant>
      <vt:variant>
        <vt:i4>2598</vt:i4>
      </vt:variant>
      <vt:variant>
        <vt:i4>0</vt:i4>
      </vt:variant>
      <vt:variant>
        <vt:i4>5</vt:i4>
      </vt:variant>
      <vt:variant>
        <vt:lpwstr/>
      </vt:variant>
      <vt:variant>
        <vt:lpwstr>■サプライチェーン</vt:lpwstr>
      </vt:variant>
      <vt:variant>
        <vt:i4>-16636441</vt:i4>
      </vt:variant>
      <vt:variant>
        <vt:i4>2595</vt:i4>
      </vt:variant>
      <vt:variant>
        <vt:i4>0</vt:i4>
      </vt:variant>
      <vt:variant>
        <vt:i4>5</vt:i4>
      </vt:variant>
      <vt:variant>
        <vt:lpwstr/>
      </vt:variant>
      <vt:variant>
        <vt:lpwstr>■Society5．0</vt:lpwstr>
      </vt:variant>
      <vt:variant>
        <vt:i4>-517899631</vt:i4>
      </vt:variant>
      <vt:variant>
        <vt:i4>2592</vt:i4>
      </vt:variant>
      <vt:variant>
        <vt:i4>0</vt:i4>
      </vt:variant>
      <vt:variant>
        <vt:i4>5</vt:i4>
      </vt:variant>
      <vt:variant>
        <vt:lpwstr/>
      </vt:variant>
      <vt:variant>
        <vt:lpwstr>■脆弱性</vt:lpwstr>
      </vt:variant>
      <vt:variant>
        <vt:i4>-1375328596</vt:i4>
      </vt:variant>
      <vt:variant>
        <vt:i4>2589</vt:i4>
      </vt:variant>
      <vt:variant>
        <vt:i4>0</vt:i4>
      </vt:variant>
      <vt:variant>
        <vt:i4>5</vt:i4>
      </vt:variant>
      <vt:variant>
        <vt:lpwstr/>
      </vt:variant>
      <vt:variant>
        <vt:lpwstr>■多要素認証</vt:lpwstr>
      </vt:variant>
      <vt:variant>
        <vt:i4>7068377</vt:i4>
      </vt:variant>
      <vt:variant>
        <vt:i4>2586</vt:i4>
      </vt:variant>
      <vt:variant>
        <vt:i4>0</vt:i4>
      </vt:variant>
      <vt:variant>
        <vt:i4>5</vt:i4>
      </vt:variant>
      <vt:variant>
        <vt:lpwstr/>
      </vt:variant>
      <vt:variant>
        <vt:lpwstr>■VPN（VirtualPrivateNetwork）</vt:lpwstr>
      </vt:variant>
      <vt:variant>
        <vt:i4>5772564</vt:i4>
      </vt:variant>
      <vt:variant>
        <vt:i4>2583</vt:i4>
      </vt:variant>
      <vt:variant>
        <vt:i4>0</vt:i4>
      </vt:variant>
      <vt:variant>
        <vt:i4>5</vt:i4>
      </vt:variant>
      <vt:variant>
        <vt:lpwstr/>
      </vt:variant>
      <vt:variant>
        <vt:lpwstr>■ランサムウェア</vt:lpwstr>
      </vt:variant>
      <vt:variant>
        <vt:i4>2561305</vt:i4>
      </vt:variant>
      <vt:variant>
        <vt:i4>2580</vt:i4>
      </vt:variant>
      <vt:variant>
        <vt:i4>0</vt:i4>
      </vt:variant>
      <vt:variant>
        <vt:i4>5</vt:i4>
      </vt:variant>
      <vt:variant>
        <vt:lpwstr/>
      </vt:variant>
      <vt:variant>
        <vt:lpwstr>■IPアドレス</vt:lpwstr>
      </vt:variant>
      <vt:variant>
        <vt:i4>-517899631</vt:i4>
      </vt:variant>
      <vt:variant>
        <vt:i4>2577</vt:i4>
      </vt:variant>
      <vt:variant>
        <vt:i4>0</vt:i4>
      </vt:variant>
      <vt:variant>
        <vt:i4>5</vt:i4>
      </vt:variant>
      <vt:variant>
        <vt:lpwstr/>
      </vt:variant>
      <vt:variant>
        <vt:lpwstr>■脆弱性</vt:lpwstr>
      </vt:variant>
      <vt:variant>
        <vt:i4>897676887</vt:i4>
      </vt:variant>
      <vt:variant>
        <vt:i4>2574</vt:i4>
      </vt:variant>
      <vt:variant>
        <vt:i4>0</vt:i4>
      </vt:variant>
      <vt:variant>
        <vt:i4>5</vt:i4>
      </vt:variant>
      <vt:variant>
        <vt:lpwstr/>
      </vt:variant>
      <vt:variant>
        <vt:lpwstr>■暗号化</vt:lpwstr>
      </vt:variant>
      <vt:variant>
        <vt:i4>7068377</vt:i4>
      </vt:variant>
      <vt:variant>
        <vt:i4>2571</vt:i4>
      </vt:variant>
      <vt:variant>
        <vt:i4>0</vt:i4>
      </vt:variant>
      <vt:variant>
        <vt:i4>5</vt:i4>
      </vt:variant>
      <vt:variant>
        <vt:lpwstr/>
      </vt:variant>
      <vt:variant>
        <vt:lpwstr>■VPN（VirtualPrivateNetwork）</vt:lpwstr>
      </vt:variant>
      <vt:variant>
        <vt:i4>1700668920</vt:i4>
      </vt:variant>
      <vt:variant>
        <vt:i4>2568</vt:i4>
      </vt:variant>
      <vt:variant>
        <vt:i4>0</vt:i4>
      </vt:variant>
      <vt:variant>
        <vt:i4>5</vt:i4>
      </vt:variant>
      <vt:variant>
        <vt:lpwstr/>
      </vt:variant>
      <vt:variant>
        <vt:lpwstr>■サイバー攻撃</vt:lpwstr>
      </vt:variant>
      <vt:variant>
        <vt:i4>5772564</vt:i4>
      </vt:variant>
      <vt:variant>
        <vt:i4>2565</vt:i4>
      </vt:variant>
      <vt:variant>
        <vt:i4>0</vt:i4>
      </vt:variant>
      <vt:variant>
        <vt:i4>5</vt:i4>
      </vt:variant>
      <vt:variant>
        <vt:lpwstr/>
      </vt:variant>
      <vt:variant>
        <vt:lpwstr>■ランサムウェア</vt:lpwstr>
      </vt:variant>
      <vt:variant>
        <vt:i4>7068377</vt:i4>
      </vt:variant>
      <vt:variant>
        <vt:i4>2562</vt:i4>
      </vt:variant>
      <vt:variant>
        <vt:i4>0</vt:i4>
      </vt:variant>
      <vt:variant>
        <vt:i4>5</vt:i4>
      </vt:variant>
      <vt:variant>
        <vt:lpwstr/>
      </vt:variant>
      <vt:variant>
        <vt:lpwstr>■VPN（VirtualPrivateNetwork）</vt:lpwstr>
      </vt:variant>
      <vt:variant>
        <vt:i4>897676887</vt:i4>
      </vt:variant>
      <vt:variant>
        <vt:i4>2559</vt:i4>
      </vt:variant>
      <vt:variant>
        <vt:i4>0</vt:i4>
      </vt:variant>
      <vt:variant>
        <vt:i4>5</vt:i4>
      </vt:variant>
      <vt:variant>
        <vt:lpwstr/>
      </vt:variant>
      <vt:variant>
        <vt:lpwstr>■暗号化</vt:lpwstr>
      </vt:variant>
      <vt:variant>
        <vt:i4>1309965932</vt:i4>
      </vt:variant>
      <vt:variant>
        <vt:i4>2556</vt:i4>
      </vt:variant>
      <vt:variant>
        <vt:i4>0</vt:i4>
      </vt:variant>
      <vt:variant>
        <vt:i4>5</vt:i4>
      </vt:variant>
      <vt:variant>
        <vt:lpwstr/>
      </vt:variant>
      <vt:variant>
        <vt:lpwstr>■不正アクセス</vt:lpwstr>
      </vt:variant>
      <vt:variant>
        <vt:i4>-517899631</vt:i4>
      </vt:variant>
      <vt:variant>
        <vt:i4>2553</vt:i4>
      </vt:variant>
      <vt:variant>
        <vt:i4>0</vt:i4>
      </vt:variant>
      <vt:variant>
        <vt:i4>5</vt:i4>
      </vt:variant>
      <vt:variant>
        <vt:lpwstr/>
      </vt:variant>
      <vt:variant>
        <vt:lpwstr>■脆弱性</vt:lpwstr>
      </vt:variant>
      <vt:variant>
        <vt:i4>1700668920</vt:i4>
      </vt:variant>
      <vt:variant>
        <vt:i4>2550</vt:i4>
      </vt:variant>
      <vt:variant>
        <vt:i4>0</vt:i4>
      </vt:variant>
      <vt:variant>
        <vt:i4>5</vt:i4>
      </vt:variant>
      <vt:variant>
        <vt:lpwstr/>
      </vt:variant>
      <vt:variant>
        <vt:lpwstr>■サイバー攻撃</vt:lpwstr>
      </vt:variant>
      <vt:variant>
        <vt:i4>814163394</vt:i4>
      </vt:variant>
      <vt:variant>
        <vt:i4>2547</vt:i4>
      </vt:variant>
      <vt:variant>
        <vt:i4>0</vt:i4>
      </vt:variant>
      <vt:variant>
        <vt:i4>5</vt:i4>
      </vt:variant>
      <vt:variant>
        <vt:lpwstr/>
      </vt:variant>
      <vt:variant>
        <vt:lpwstr>■ベストプラクティス</vt:lpwstr>
      </vt:variant>
      <vt:variant>
        <vt:i4>6362484</vt:i4>
      </vt:variant>
      <vt:variant>
        <vt:i4>2544</vt:i4>
      </vt:variant>
      <vt:variant>
        <vt:i4>0</vt:i4>
      </vt:variant>
      <vt:variant>
        <vt:i4>5</vt:i4>
      </vt:variant>
      <vt:variant>
        <vt:lpwstr/>
      </vt:variant>
      <vt:variant>
        <vt:lpwstr>■サプライチェーン</vt:lpwstr>
      </vt:variant>
      <vt:variant>
        <vt:i4>206276</vt:i4>
      </vt:variant>
      <vt:variant>
        <vt:i4>2541</vt:i4>
      </vt:variant>
      <vt:variant>
        <vt:i4>0</vt:i4>
      </vt:variant>
      <vt:variant>
        <vt:i4>5</vt:i4>
      </vt:variant>
      <vt:variant>
        <vt:lpwstr/>
      </vt:variant>
      <vt:variant>
        <vt:lpwstr>■SDP</vt:lpwstr>
      </vt:variant>
      <vt:variant>
        <vt:i4>1516996</vt:i4>
      </vt:variant>
      <vt:variant>
        <vt:i4>2538</vt:i4>
      </vt:variant>
      <vt:variant>
        <vt:i4>0</vt:i4>
      </vt:variant>
      <vt:variant>
        <vt:i4>5</vt:i4>
      </vt:variant>
      <vt:variant>
        <vt:lpwstr/>
      </vt:variant>
      <vt:variant>
        <vt:lpwstr>■EDR</vt:lpwstr>
      </vt:variant>
      <vt:variant>
        <vt:i4>1378821558</vt:i4>
      </vt:variant>
      <vt:variant>
        <vt:i4>2535</vt:i4>
      </vt:variant>
      <vt:variant>
        <vt:i4>0</vt:i4>
      </vt:variant>
      <vt:variant>
        <vt:i4>5</vt:i4>
      </vt:variant>
      <vt:variant>
        <vt:lpwstr/>
      </vt:variant>
      <vt:variant>
        <vt:lpwstr>■アクセス制御</vt:lpwstr>
      </vt:variant>
      <vt:variant>
        <vt:i4>-1375328596</vt:i4>
      </vt:variant>
      <vt:variant>
        <vt:i4>2532</vt:i4>
      </vt:variant>
      <vt:variant>
        <vt:i4>0</vt:i4>
      </vt:variant>
      <vt:variant>
        <vt:i4>5</vt:i4>
      </vt:variant>
      <vt:variant>
        <vt:lpwstr/>
      </vt:variant>
      <vt:variant>
        <vt:lpwstr>■多要素認証</vt:lpwstr>
      </vt:variant>
      <vt:variant>
        <vt:i4>1700668920</vt:i4>
      </vt:variant>
      <vt:variant>
        <vt:i4>2529</vt:i4>
      </vt:variant>
      <vt:variant>
        <vt:i4>0</vt:i4>
      </vt:variant>
      <vt:variant>
        <vt:i4>5</vt:i4>
      </vt:variant>
      <vt:variant>
        <vt:lpwstr/>
      </vt:variant>
      <vt:variant>
        <vt:lpwstr>■サイバー攻撃</vt:lpwstr>
      </vt:variant>
      <vt:variant>
        <vt:i4>1309965932</vt:i4>
      </vt:variant>
      <vt:variant>
        <vt:i4>2526</vt:i4>
      </vt:variant>
      <vt:variant>
        <vt:i4>0</vt:i4>
      </vt:variant>
      <vt:variant>
        <vt:i4>5</vt:i4>
      </vt:variant>
      <vt:variant>
        <vt:lpwstr/>
      </vt:variant>
      <vt:variant>
        <vt:lpwstr>■不正アクセス</vt:lpwstr>
      </vt:variant>
      <vt:variant>
        <vt:i4>819602924</vt:i4>
      </vt:variant>
      <vt:variant>
        <vt:i4>2523</vt:i4>
      </vt:variant>
      <vt:variant>
        <vt:i4>0</vt:i4>
      </vt:variant>
      <vt:variant>
        <vt:i4>5</vt:i4>
      </vt:variant>
      <vt:variant>
        <vt:lpwstr/>
      </vt:variant>
      <vt:variant>
        <vt:lpwstr>■マルウェア</vt:lpwstr>
      </vt:variant>
      <vt:variant>
        <vt:i4>1700426173</vt:i4>
      </vt:variant>
      <vt:variant>
        <vt:i4>2520</vt:i4>
      </vt:variant>
      <vt:variant>
        <vt:i4>0</vt:i4>
      </vt:variant>
      <vt:variant>
        <vt:i4>5</vt:i4>
      </vt:variant>
      <vt:variant>
        <vt:lpwstr/>
      </vt:variant>
      <vt:variant>
        <vt:lpwstr>■DDoS攻撃（ディードスこうげき）</vt:lpwstr>
      </vt:variant>
      <vt:variant>
        <vt:i4>-517899631</vt:i4>
      </vt:variant>
      <vt:variant>
        <vt:i4>2517</vt:i4>
      </vt:variant>
      <vt:variant>
        <vt:i4>0</vt:i4>
      </vt:variant>
      <vt:variant>
        <vt:i4>5</vt:i4>
      </vt:variant>
      <vt:variant>
        <vt:lpwstr/>
      </vt:variant>
      <vt:variant>
        <vt:lpwstr>■脆弱性</vt:lpwstr>
      </vt:variant>
      <vt:variant>
        <vt:i4>7068377</vt:i4>
      </vt:variant>
      <vt:variant>
        <vt:i4>2514</vt:i4>
      </vt:variant>
      <vt:variant>
        <vt:i4>0</vt:i4>
      </vt:variant>
      <vt:variant>
        <vt:i4>5</vt:i4>
      </vt:variant>
      <vt:variant>
        <vt:lpwstr/>
      </vt:variant>
      <vt:variant>
        <vt:lpwstr>■VPN（VirtualPrivateNetwork）</vt:lpwstr>
      </vt:variant>
      <vt:variant>
        <vt:i4>897676887</vt:i4>
      </vt:variant>
      <vt:variant>
        <vt:i4>2511</vt:i4>
      </vt:variant>
      <vt:variant>
        <vt:i4>0</vt:i4>
      </vt:variant>
      <vt:variant>
        <vt:i4>5</vt:i4>
      </vt:variant>
      <vt:variant>
        <vt:lpwstr/>
      </vt:variant>
      <vt:variant>
        <vt:lpwstr>■暗号化</vt:lpwstr>
      </vt:variant>
      <vt:variant>
        <vt:i4>5772564</vt:i4>
      </vt:variant>
      <vt:variant>
        <vt:i4>2508</vt:i4>
      </vt:variant>
      <vt:variant>
        <vt:i4>0</vt:i4>
      </vt:variant>
      <vt:variant>
        <vt:i4>5</vt:i4>
      </vt:variant>
      <vt:variant>
        <vt:lpwstr/>
      </vt:variant>
      <vt:variant>
        <vt:lpwstr>■ランサムウェア</vt:lpwstr>
      </vt:variant>
      <vt:variant>
        <vt:i4>1320407</vt:i4>
      </vt:variant>
      <vt:variant>
        <vt:i4>2505</vt:i4>
      </vt:variant>
      <vt:variant>
        <vt:i4>0</vt:i4>
      </vt:variant>
      <vt:variant>
        <vt:i4>5</vt:i4>
      </vt:variant>
      <vt:variant>
        <vt:lpwstr/>
      </vt:variant>
      <vt:variant>
        <vt:lpwstr>■SWG</vt:lpwstr>
      </vt:variant>
      <vt:variant>
        <vt:i4>6886736</vt:i4>
      </vt:variant>
      <vt:variant>
        <vt:i4>2502</vt:i4>
      </vt:variant>
      <vt:variant>
        <vt:i4>0</vt:i4>
      </vt:variant>
      <vt:variant>
        <vt:i4>5</vt:i4>
      </vt:variant>
      <vt:variant>
        <vt:lpwstr/>
      </vt:variant>
      <vt:variant>
        <vt:lpwstr>■フレームワーク</vt:lpwstr>
      </vt:variant>
      <vt:variant>
        <vt:i4>817243629</vt:i4>
      </vt:variant>
      <vt:variant>
        <vt:i4>2499</vt:i4>
      </vt:variant>
      <vt:variant>
        <vt:i4>0</vt:i4>
      </vt:variant>
      <vt:variant>
        <vt:i4>5</vt:i4>
      </vt:variant>
      <vt:variant>
        <vt:lpwstr/>
      </vt:variant>
      <vt:variant>
        <vt:lpwstr>■SASE（サシー）</vt:lpwstr>
      </vt:variant>
      <vt:variant>
        <vt:i4>818750884</vt:i4>
      </vt:variant>
      <vt:variant>
        <vt:i4>2496</vt:i4>
      </vt:variant>
      <vt:variant>
        <vt:i4>0</vt:i4>
      </vt:variant>
      <vt:variant>
        <vt:i4>5</vt:i4>
      </vt:variant>
      <vt:variant>
        <vt:lpwstr/>
      </vt:variant>
      <vt:variant>
        <vt:lpwstr>■ゼロトラスト</vt:lpwstr>
      </vt:variant>
      <vt:variant>
        <vt:i4>6559006</vt:i4>
      </vt:variant>
      <vt:variant>
        <vt:i4>2493</vt:i4>
      </vt:variant>
      <vt:variant>
        <vt:i4>0</vt:i4>
      </vt:variant>
      <vt:variant>
        <vt:i4>5</vt:i4>
      </vt:variant>
      <vt:variant>
        <vt:lpwstr/>
      </vt:variant>
      <vt:variant>
        <vt:lpwstr>■エンドポイントデバイス</vt:lpwstr>
      </vt:variant>
      <vt:variant>
        <vt:i4>-517899631</vt:i4>
      </vt:variant>
      <vt:variant>
        <vt:i4>2490</vt:i4>
      </vt:variant>
      <vt:variant>
        <vt:i4>0</vt:i4>
      </vt:variant>
      <vt:variant>
        <vt:i4>5</vt:i4>
      </vt:variant>
      <vt:variant>
        <vt:lpwstr/>
      </vt:variant>
      <vt:variant>
        <vt:lpwstr>■脆弱性</vt:lpwstr>
      </vt:variant>
      <vt:variant>
        <vt:i4>820520442</vt:i4>
      </vt:variant>
      <vt:variant>
        <vt:i4>2487</vt:i4>
      </vt:variant>
      <vt:variant>
        <vt:i4>0</vt:i4>
      </vt:variant>
      <vt:variant>
        <vt:i4>5</vt:i4>
      </vt:variant>
      <vt:variant>
        <vt:lpwstr/>
      </vt:variant>
      <vt:variant>
        <vt:lpwstr>■アセスメント</vt:lpwstr>
      </vt:variant>
      <vt:variant>
        <vt:i4>1516996</vt:i4>
      </vt:variant>
      <vt:variant>
        <vt:i4>2484</vt:i4>
      </vt:variant>
      <vt:variant>
        <vt:i4>0</vt:i4>
      </vt:variant>
      <vt:variant>
        <vt:i4>5</vt:i4>
      </vt:variant>
      <vt:variant>
        <vt:lpwstr/>
      </vt:variant>
      <vt:variant>
        <vt:lpwstr>■EDR</vt:lpwstr>
      </vt:variant>
      <vt:variant>
        <vt:i4>819602924</vt:i4>
      </vt:variant>
      <vt:variant>
        <vt:i4>2481</vt:i4>
      </vt:variant>
      <vt:variant>
        <vt:i4>0</vt:i4>
      </vt:variant>
      <vt:variant>
        <vt:i4>5</vt:i4>
      </vt:variant>
      <vt:variant>
        <vt:lpwstr/>
      </vt:variant>
      <vt:variant>
        <vt:lpwstr>■マルウェア</vt:lpwstr>
      </vt:variant>
      <vt:variant>
        <vt:i4>6362484</vt:i4>
      </vt:variant>
      <vt:variant>
        <vt:i4>2478</vt:i4>
      </vt:variant>
      <vt:variant>
        <vt:i4>0</vt:i4>
      </vt:variant>
      <vt:variant>
        <vt:i4>5</vt:i4>
      </vt:variant>
      <vt:variant>
        <vt:lpwstr/>
      </vt:variant>
      <vt:variant>
        <vt:lpwstr>■サプライチェーン</vt:lpwstr>
      </vt:variant>
      <vt:variant>
        <vt:i4>3020089</vt:i4>
      </vt:variant>
      <vt:variant>
        <vt:i4>2475</vt:i4>
      </vt:variant>
      <vt:variant>
        <vt:i4>0</vt:i4>
      </vt:variant>
      <vt:variant>
        <vt:i4>5</vt:i4>
      </vt:variant>
      <vt:variant>
        <vt:lpwstr/>
      </vt:variant>
      <vt:variant>
        <vt:lpwstr>■フォレンジック</vt:lpwstr>
      </vt:variant>
      <vt:variant>
        <vt:i4>1309965932</vt:i4>
      </vt:variant>
      <vt:variant>
        <vt:i4>2472</vt:i4>
      </vt:variant>
      <vt:variant>
        <vt:i4>0</vt:i4>
      </vt:variant>
      <vt:variant>
        <vt:i4>5</vt:i4>
      </vt:variant>
      <vt:variant>
        <vt:lpwstr/>
      </vt:variant>
      <vt:variant>
        <vt:lpwstr>■不正アクセス</vt:lpwstr>
      </vt:variant>
      <vt:variant>
        <vt:i4>1776151741</vt:i4>
      </vt:variant>
      <vt:variant>
        <vt:i4>2469</vt:i4>
      </vt:variant>
      <vt:variant>
        <vt:i4>0</vt:i4>
      </vt:variant>
      <vt:variant>
        <vt:i4>5</vt:i4>
      </vt:variant>
      <vt:variant>
        <vt:lpwstr/>
      </vt:variant>
      <vt:variant>
        <vt:lpwstr>■個人情報保護委員会</vt:lpwstr>
      </vt:variant>
      <vt:variant>
        <vt:i4>6493470</vt:i4>
      </vt:variant>
      <vt:variant>
        <vt:i4>2466</vt:i4>
      </vt:variant>
      <vt:variant>
        <vt:i4>0</vt:i4>
      </vt:variant>
      <vt:variant>
        <vt:i4>5</vt:i4>
      </vt:variant>
      <vt:variant>
        <vt:lpwstr/>
      </vt:variant>
      <vt:variant>
        <vt:lpwstr>■スクリーンロック</vt:lpwstr>
      </vt:variant>
      <vt:variant>
        <vt:i4>1394087212</vt:i4>
      </vt:variant>
      <vt:variant>
        <vt:i4>2463</vt:i4>
      </vt:variant>
      <vt:variant>
        <vt:i4>0</vt:i4>
      </vt:variant>
      <vt:variant>
        <vt:i4>5</vt:i4>
      </vt:variant>
      <vt:variant>
        <vt:lpwstr/>
      </vt:variant>
      <vt:variant>
        <vt:lpwstr>■リモートデスクトップ接続</vt:lpwstr>
      </vt:variant>
      <vt:variant>
        <vt:i4>5772564</vt:i4>
      </vt:variant>
      <vt:variant>
        <vt:i4>2460</vt:i4>
      </vt:variant>
      <vt:variant>
        <vt:i4>0</vt:i4>
      </vt:variant>
      <vt:variant>
        <vt:i4>5</vt:i4>
      </vt:variant>
      <vt:variant>
        <vt:lpwstr/>
      </vt:variant>
      <vt:variant>
        <vt:lpwstr>■ランサムウェア</vt:lpwstr>
      </vt:variant>
      <vt:variant>
        <vt:i4>1309965932</vt:i4>
      </vt:variant>
      <vt:variant>
        <vt:i4>2457</vt:i4>
      </vt:variant>
      <vt:variant>
        <vt:i4>0</vt:i4>
      </vt:variant>
      <vt:variant>
        <vt:i4>5</vt:i4>
      </vt:variant>
      <vt:variant>
        <vt:lpwstr/>
      </vt:variant>
      <vt:variant>
        <vt:lpwstr>■不正アクセス</vt:lpwstr>
      </vt:variant>
      <vt:variant>
        <vt:i4>1700668920</vt:i4>
      </vt:variant>
      <vt:variant>
        <vt:i4>2454</vt:i4>
      </vt:variant>
      <vt:variant>
        <vt:i4>0</vt:i4>
      </vt:variant>
      <vt:variant>
        <vt:i4>5</vt:i4>
      </vt:variant>
      <vt:variant>
        <vt:lpwstr/>
      </vt:variant>
      <vt:variant>
        <vt:lpwstr>■サイバー攻撃</vt:lpwstr>
      </vt:variant>
      <vt:variant>
        <vt:i4>-517899631</vt:i4>
      </vt:variant>
      <vt:variant>
        <vt:i4>2451</vt:i4>
      </vt:variant>
      <vt:variant>
        <vt:i4>0</vt:i4>
      </vt:variant>
      <vt:variant>
        <vt:i4>5</vt:i4>
      </vt:variant>
      <vt:variant>
        <vt:lpwstr/>
      </vt:variant>
      <vt:variant>
        <vt:lpwstr>■脆弱性</vt:lpwstr>
      </vt:variant>
      <vt:variant>
        <vt:i4>7068377</vt:i4>
      </vt:variant>
      <vt:variant>
        <vt:i4>2448</vt:i4>
      </vt:variant>
      <vt:variant>
        <vt:i4>0</vt:i4>
      </vt:variant>
      <vt:variant>
        <vt:i4>5</vt:i4>
      </vt:variant>
      <vt:variant>
        <vt:lpwstr/>
      </vt:variant>
      <vt:variant>
        <vt:lpwstr>■VPN（VirtualPrivateNetwork）</vt:lpwstr>
      </vt:variant>
      <vt:variant>
        <vt:i4>1713616</vt:i4>
      </vt:variant>
      <vt:variant>
        <vt:i4>2445</vt:i4>
      </vt:variant>
      <vt:variant>
        <vt:i4>0</vt:i4>
      </vt:variant>
      <vt:variant>
        <vt:i4>5</vt:i4>
      </vt:variant>
      <vt:variant>
        <vt:lpwstr/>
      </vt:variant>
      <vt:variant>
        <vt:lpwstr>■IPS</vt:lpwstr>
      </vt:variant>
      <vt:variant>
        <vt:i4>-805836260</vt:i4>
      </vt:variant>
      <vt:variant>
        <vt:i4>2442</vt:i4>
      </vt:variant>
      <vt:variant>
        <vt:i4>0</vt:i4>
      </vt:variant>
      <vt:variant>
        <vt:i4>5</vt:i4>
      </vt:variant>
      <vt:variant>
        <vt:lpwstr/>
      </vt:variant>
      <vt:variant>
        <vt:lpwstr>■WAF（ワフ）</vt:lpwstr>
      </vt:variant>
      <vt:variant>
        <vt:i4>1700426173</vt:i4>
      </vt:variant>
      <vt:variant>
        <vt:i4>2439</vt:i4>
      </vt:variant>
      <vt:variant>
        <vt:i4>0</vt:i4>
      </vt:variant>
      <vt:variant>
        <vt:i4>5</vt:i4>
      </vt:variant>
      <vt:variant>
        <vt:lpwstr/>
      </vt:variant>
      <vt:variant>
        <vt:lpwstr>■DDoS攻撃（ディードスこうげき）</vt:lpwstr>
      </vt:variant>
      <vt:variant>
        <vt:i4>819602924</vt:i4>
      </vt:variant>
      <vt:variant>
        <vt:i4>2436</vt:i4>
      </vt:variant>
      <vt:variant>
        <vt:i4>0</vt:i4>
      </vt:variant>
      <vt:variant>
        <vt:i4>5</vt:i4>
      </vt:variant>
      <vt:variant>
        <vt:lpwstr/>
      </vt:variant>
      <vt:variant>
        <vt:lpwstr>■マルウェア</vt:lpwstr>
      </vt:variant>
      <vt:variant>
        <vt:i4>813882001</vt:i4>
      </vt:variant>
      <vt:variant>
        <vt:i4>2433</vt:i4>
      </vt:variant>
      <vt:variant>
        <vt:i4>0</vt:i4>
      </vt:variant>
      <vt:variant>
        <vt:i4>5</vt:i4>
      </vt:variant>
      <vt:variant>
        <vt:lpwstr/>
      </vt:variant>
      <vt:variant>
        <vt:lpwstr>■IoT（アイ・オー・ティー）</vt:lpwstr>
      </vt:variant>
      <vt:variant>
        <vt:i4>7869808</vt:i4>
      </vt:variant>
      <vt:variant>
        <vt:i4>2430</vt:i4>
      </vt:variant>
      <vt:variant>
        <vt:i4>0</vt:i4>
      </vt:variant>
      <vt:variant>
        <vt:i4>5</vt:i4>
      </vt:variant>
      <vt:variant>
        <vt:lpwstr/>
      </vt:variant>
      <vt:variant>
        <vt:lpwstr>■セキュリティインシデント</vt:lpwstr>
      </vt:variant>
      <vt:variant>
        <vt:i4>821175726</vt:i4>
      </vt:variant>
      <vt:variant>
        <vt:i4>2427</vt:i4>
      </vt:variant>
      <vt:variant>
        <vt:i4>0</vt:i4>
      </vt:variant>
      <vt:variant>
        <vt:i4>5</vt:i4>
      </vt:variant>
      <vt:variant>
        <vt:lpwstr/>
      </vt:variant>
      <vt:variant>
        <vt:lpwstr>■セキュリティポリシー</vt:lpwstr>
      </vt:variant>
      <vt:variant>
        <vt:i4>-517899631</vt:i4>
      </vt:variant>
      <vt:variant>
        <vt:i4>2424</vt:i4>
      </vt:variant>
      <vt:variant>
        <vt:i4>0</vt:i4>
      </vt:variant>
      <vt:variant>
        <vt:i4>5</vt:i4>
      </vt:variant>
      <vt:variant>
        <vt:lpwstr/>
      </vt:variant>
      <vt:variant>
        <vt:lpwstr>■脆弱性</vt:lpwstr>
      </vt:variant>
      <vt:variant>
        <vt:i4>897676887</vt:i4>
      </vt:variant>
      <vt:variant>
        <vt:i4>2421</vt:i4>
      </vt:variant>
      <vt:variant>
        <vt:i4>0</vt:i4>
      </vt:variant>
      <vt:variant>
        <vt:i4>5</vt:i4>
      </vt:variant>
      <vt:variant>
        <vt:lpwstr/>
      </vt:variant>
      <vt:variant>
        <vt:lpwstr>■暗号化</vt:lpwstr>
      </vt:variant>
      <vt:variant>
        <vt:i4>5772564</vt:i4>
      </vt:variant>
      <vt:variant>
        <vt:i4>2418</vt:i4>
      </vt:variant>
      <vt:variant>
        <vt:i4>0</vt:i4>
      </vt:variant>
      <vt:variant>
        <vt:i4>5</vt:i4>
      </vt:variant>
      <vt:variant>
        <vt:lpwstr/>
      </vt:variant>
      <vt:variant>
        <vt:lpwstr>■ランサムウェア</vt:lpwstr>
      </vt:variant>
      <vt:variant>
        <vt:i4>1309965932</vt:i4>
      </vt:variant>
      <vt:variant>
        <vt:i4>2415</vt:i4>
      </vt:variant>
      <vt:variant>
        <vt:i4>0</vt:i4>
      </vt:variant>
      <vt:variant>
        <vt:i4>5</vt:i4>
      </vt:variant>
      <vt:variant>
        <vt:lpwstr/>
      </vt:variant>
      <vt:variant>
        <vt:lpwstr>■不正アクセス</vt:lpwstr>
      </vt:variant>
      <vt:variant>
        <vt:i4>818423290</vt:i4>
      </vt:variant>
      <vt:variant>
        <vt:i4>2412</vt:i4>
      </vt:variant>
      <vt:variant>
        <vt:i4>0</vt:i4>
      </vt:variant>
      <vt:variant>
        <vt:i4>5</vt:i4>
      </vt:variant>
      <vt:variant>
        <vt:lpwstr/>
      </vt:variant>
      <vt:variant>
        <vt:lpwstr>■ダークウェブ</vt:lpwstr>
      </vt:variant>
      <vt:variant>
        <vt:i4>-1375328596</vt:i4>
      </vt:variant>
      <vt:variant>
        <vt:i4>2409</vt:i4>
      </vt:variant>
      <vt:variant>
        <vt:i4>0</vt:i4>
      </vt:variant>
      <vt:variant>
        <vt:i4>5</vt:i4>
      </vt:variant>
      <vt:variant>
        <vt:lpwstr/>
      </vt:variant>
      <vt:variant>
        <vt:lpwstr>■多要素認証</vt:lpwstr>
      </vt:variant>
      <vt:variant>
        <vt:i4>821568979</vt:i4>
      </vt:variant>
      <vt:variant>
        <vt:i4>2406</vt:i4>
      </vt:variant>
      <vt:variant>
        <vt:i4>0</vt:i4>
      </vt:variant>
      <vt:variant>
        <vt:i4>5</vt:i4>
      </vt:variant>
      <vt:variant>
        <vt:lpwstr/>
      </vt:variant>
      <vt:variant>
        <vt:lpwstr>■アンダーグラウンドサービス</vt:lpwstr>
      </vt:variant>
      <vt:variant>
        <vt:i4>1798217485</vt:i4>
      </vt:variant>
      <vt:variant>
        <vt:i4>2403</vt:i4>
      </vt:variant>
      <vt:variant>
        <vt:i4>0</vt:i4>
      </vt:variant>
      <vt:variant>
        <vt:i4>5</vt:i4>
      </vt:variant>
      <vt:variant>
        <vt:lpwstr/>
      </vt:variant>
      <vt:variant>
        <vt:lpwstr>■ビジネスメール詐欺</vt:lpwstr>
      </vt:variant>
      <vt:variant>
        <vt:i4>816326072</vt:i4>
      </vt:variant>
      <vt:variant>
        <vt:i4>2400</vt:i4>
      </vt:variant>
      <vt:variant>
        <vt:i4>0</vt:i4>
      </vt:variant>
      <vt:variant>
        <vt:i4>5</vt:i4>
      </vt:variant>
      <vt:variant>
        <vt:lpwstr/>
      </vt:variant>
      <vt:variant>
        <vt:lpwstr>■セキュリティホール</vt:lpwstr>
      </vt:variant>
      <vt:variant>
        <vt:i4>1698702825</vt:i4>
      </vt:variant>
      <vt:variant>
        <vt:i4>2397</vt:i4>
      </vt:variant>
      <vt:variant>
        <vt:i4>0</vt:i4>
      </vt:variant>
      <vt:variant>
        <vt:i4>5</vt:i4>
      </vt:variant>
      <vt:variant>
        <vt:lpwstr/>
      </vt:variant>
      <vt:variant>
        <vt:lpwstr>■ゼロデイ攻撃</vt:lpwstr>
      </vt:variant>
      <vt:variant>
        <vt:i4>1494300191</vt:i4>
      </vt:variant>
      <vt:variant>
        <vt:i4>2394</vt:i4>
      </vt:variant>
      <vt:variant>
        <vt:i4>0</vt:i4>
      </vt:variant>
      <vt:variant>
        <vt:i4>5</vt:i4>
      </vt:variant>
      <vt:variant>
        <vt:lpwstr/>
      </vt:variant>
      <vt:variant>
        <vt:lpwstr>■標的型攻撃</vt:lpwstr>
      </vt:variant>
      <vt:variant>
        <vt:i4>-517899631</vt:i4>
      </vt:variant>
      <vt:variant>
        <vt:i4>2391</vt:i4>
      </vt:variant>
      <vt:variant>
        <vt:i4>0</vt:i4>
      </vt:variant>
      <vt:variant>
        <vt:i4>5</vt:i4>
      </vt:variant>
      <vt:variant>
        <vt:lpwstr/>
      </vt:variant>
      <vt:variant>
        <vt:lpwstr>■脆弱性</vt:lpwstr>
      </vt:variant>
      <vt:variant>
        <vt:i4>897676887</vt:i4>
      </vt:variant>
      <vt:variant>
        <vt:i4>2388</vt:i4>
      </vt:variant>
      <vt:variant>
        <vt:i4>0</vt:i4>
      </vt:variant>
      <vt:variant>
        <vt:i4>5</vt:i4>
      </vt:variant>
      <vt:variant>
        <vt:lpwstr/>
      </vt:variant>
      <vt:variant>
        <vt:lpwstr>■暗号化</vt:lpwstr>
      </vt:variant>
      <vt:variant>
        <vt:i4>7068377</vt:i4>
      </vt:variant>
      <vt:variant>
        <vt:i4>2385</vt:i4>
      </vt:variant>
      <vt:variant>
        <vt:i4>0</vt:i4>
      </vt:variant>
      <vt:variant>
        <vt:i4>5</vt:i4>
      </vt:variant>
      <vt:variant>
        <vt:lpwstr/>
      </vt:variant>
      <vt:variant>
        <vt:lpwstr>■VPN（VirtualPrivateNetwork）</vt:lpwstr>
      </vt:variant>
      <vt:variant>
        <vt:i4>817158825</vt:i4>
      </vt:variant>
      <vt:variant>
        <vt:i4>2382</vt:i4>
      </vt:variant>
      <vt:variant>
        <vt:i4>0</vt:i4>
      </vt:variant>
      <vt:variant>
        <vt:i4>5</vt:i4>
      </vt:variant>
      <vt:variant>
        <vt:lpwstr/>
      </vt:variant>
      <vt:variant>
        <vt:lpwstr>■CSIRT（シーサート）</vt:lpwstr>
      </vt:variant>
      <vt:variant>
        <vt:i4>1309965932</vt:i4>
      </vt:variant>
      <vt:variant>
        <vt:i4>2379</vt:i4>
      </vt:variant>
      <vt:variant>
        <vt:i4>0</vt:i4>
      </vt:variant>
      <vt:variant>
        <vt:i4>5</vt:i4>
      </vt:variant>
      <vt:variant>
        <vt:lpwstr/>
      </vt:variant>
      <vt:variant>
        <vt:lpwstr>■不正アクセス</vt:lpwstr>
      </vt:variant>
      <vt:variant>
        <vt:i4>814163394</vt:i4>
      </vt:variant>
      <vt:variant>
        <vt:i4>2376</vt:i4>
      </vt:variant>
      <vt:variant>
        <vt:i4>0</vt:i4>
      </vt:variant>
      <vt:variant>
        <vt:i4>5</vt:i4>
      </vt:variant>
      <vt:variant>
        <vt:lpwstr/>
      </vt:variant>
      <vt:variant>
        <vt:lpwstr>■ベストプラクティス</vt:lpwstr>
      </vt:variant>
      <vt:variant>
        <vt:i4>6362484</vt:i4>
      </vt:variant>
      <vt:variant>
        <vt:i4>2373</vt:i4>
      </vt:variant>
      <vt:variant>
        <vt:i4>0</vt:i4>
      </vt:variant>
      <vt:variant>
        <vt:i4>5</vt:i4>
      </vt:variant>
      <vt:variant>
        <vt:lpwstr/>
      </vt:variant>
      <vt:variant>
        <vt:lpwstr>■サプライチェーン</vt:lpwstr>
      </vt:variant>
      <vt:variant>
        <vt:i4>-570485281</vt:i4>
      </vt:variant>
      <vt:variant>
        <vt:i4>2370</vt:i4>
      </vt:variant>
      <vt:variant>
        <vt:i4>0</vt:i4>
      </vt:variant>
      <vt:variant>
        <vt:i4>5</vt:i4>
      </vt:variant>
      <vt:variant>
        <vt:lpwstr/>
      </vt:variant>
      <vt:variant>
        <vt:lpwstr>■踏み台</vt:lpwstr>
      </vt:variant>
      <vt:variant>
        <vt:i4>1700668920</vt:i4>
      </vt:variant>
      <vt:variant>
        <vt:i4>2367</vt:i4>
      </vt:variant>
      <vt:variant>
        <vt:i4>0</vt:i4>
      </vt:variant>
      <vt:variant>
        <vt:i4>5</vt:i4>
      </vt:variant>
      <vt:variant>
        <vt:lpwstr/>
      </vt:variant>
      <vt:variant>
        <vt:lpwstr>■サイバー攻撃</vt:lpwstr>
      </vt:variant>
      <vt:variant>
        <vt:i4>5772564</vt:i4>
      </vt:variant>
      <vt:variant>
        <vt:i4>2364</vt:i4>
      </vt:variant>
      <vt:variant>
        <vt:i4>0</vt:i4>
      </vt:variant>
      <vt:variant>
        <vt:i4>5</vt:i4>
      </vt:variant>
      <vt:variant>
        <vt:lpwstr/>
      </vt:variant>
      <vt:variant>
        <vt:lpwstr>■ランサムウェア</vt:lpwstr>
      </vt:variant>
      <vt:variant>
        <vt:i4>7869808</vt:i4>
      </vt:variant>
      <vt:variant>
        <vt:i4>2361</vt:i4>
      </vt:variant>
      <vt:variant>
        <vt:i4>0</vt:i4>
      </vt:variant>
      <vt:variant>
        <vt:i4>5</vt:i4>
      </vt:variant>
      <vt:variant>
        <vt:lpwstr/>
      </vt:variant>
      <vt:variant>
        <vt:lpwstr>■セキュリティインシデント</vt:lpwstr>
      </vt:variant>
      <vt:variant>
        <vt:i4>1399727603</vt:i4>
      </vt:variant>
      <vt:variant>
        <vt:i4>2358</vt:i4>
      </vt:variant>
      <vt:variant>
        <vt:i4>0</vt:i4>
      </vt:variant>
      <vt:variant>
        <vt:i4>5</vt:i4>
      </vt:variant>
      <vt:variant>
        <vt:lpwstr/>
      </vt:variant>
      <vt:variant>
        <vt:lpwstr>■デジタル化</vt:lpwstr>
      </vt:variant>
      <vt:variant>
        <vt:i4>-1434688842</vt:i4>
      </vt:variant>
      <vt:variant>
        <vt:i4>2355</vt:i4>
      </vt:variant>
      <vt:variant>
        <vt:i4>0</vt:i4>
      </vt:variant>
      <vt:variant>
        <vt:i4>5</vt:i4>
      </vt:variant>
      <vt:variant>
        <vt:lpwstr/>
      </vt:variant>
      <vt:variant>
        <vt:lpwstr>サイバーセキュリティお助け隊サービス制度</vt:lpwstr>
      </vt:variant>
      <vt:variant>
        <vt:i4>7087530</vt:i4>
      </vt:variant>
      <vt:variant>
        <vt:i4>2352</vt:i4>
      </vt:variant>
      <vt:variant>
        <vt:i4>0</vt:i4>
      </vt:variant>
      <vt:variant>
        <vt:i4>5</vt:i4>
      </vt:variant>
      <vt:variant>
        <vt:lpwstr/>
      </vt:variant>
      <vt:variant>
        <vt:lpwstr>■SECURITYACTION</vt:lpwstr>
      </vt:variant>
      <vt:variant>
        <vt:i4>5707034</vt:i4>
      </vt:variant>
      <vt:variant>
        <vt:i4>2349</vt:i4>
      </vt:variant>
      <vt:variant>
        <vt:i4>0</vt:i4>
      </vt:variant>
      <vt:variant>
        <vt:i4>5</vt:i4>
      </vt:variant>
      <vt:variant>
        <vt:lpwstr/>
      </vt:variant>
      <vt:variant>
        <vt:lpwstr>■セキュリティ・キャンプ</vt:lpwstr>
      </vt:variant>
      <vt:variant>
        <vt:i4>-1328068423</vt:i4>
      </vt:variant>
      <vt:variant>
        <vt:i4>2346</vt:i4>
      </vt:variant>
      <vt:variant>
        <vt:i4>0</vt:i4>
      </vt:variant>
      <vt:variant>
        <vt:i4>5</vt:i4>
      </vt:variant>
      <vt:variant>
        <vt:lpwstr/>
      </vt:variant>
      <vt:variant>
        <vt:lpwstr>■ICSCoE中核人材育成プログラム</vt:lpwstr>
      </vt:variant>
      <vt:variant>
        <vt:i4>5772564</vt:i4>
      </vt:variant>
      <vt:variant>
        <vt:i4>2343</vt:i4>
      </vt:variant>
      <vt:variant>
        <vt:i4>0</vt:i4>
      </vt:variant>
      <vt:variant>
        <vt:i4>5</vt:i4>
      </vt:variant>
      <vt:variant>
        <vt:lpwstr/>
      </vt:variant>
      <vt:variant>
        <vt:lpwstr>■ランサムウェア</vt:lpwstr>
      </vt:variant>
      <vt:variant>
        <vt:i4>1494300191</vt:i4>
      </vt:variant>
      <vt:variant>
        <vt:i4>2340</vt:i4>
      </vt:variant>
      <vt:variant>
        <vt:i4>0</vt:i4>
      </vt:variant>
      <vt:variant>
        <vt:i4>5</vt:i4>
      </vt:variant>
      <vt:variant>
        <vt:lpwstr/>
      </vt:variant>
      <vt:variant>
        <vt:lpwstr>■標的型攻撃</vt:lpwstr>
      </vt:variant>
      <vt:variant>
        <vt:i4>-517899631</vt:i4>
      </vt:variant>
      <vt:variant>
        <vt:i4>2337</vt:i4>
      </vt:variant>
      <vt:variant>
        <vt:i4>0</vt:i4>
      </vt:variant>
      <vt:variant>
        <vt:i4>5</vt:i4>
      </vt:variant>
      <vt:variant>
        <vt:lpwstr/>
      </vt:variant>
      <vt:variant>
        <vt:lpwstr>■脆弱性</vt:lpwstr>
      </vt:variant>
      <vt:variant>
        <vt:i4>7869808</vt:i4>
      </vt:variant>
      <vt:variant>
        <vt:i4>2334</vt:i4>
      </vt:variant>
      <vt:variant>
        <vt:i4>0</vt:i4>
      </vt:variant>
      <vt:variant>
        <vt:i4>5</vt:i4>
      </vt:variant>
      <vt:variant>
        <vt:lpwstr/>
      </vt:variant>
      <vt:variant>
        <vt:lpwstr>■セキュリティインシデント</vt:lpwstr>
      </vt:variant>
      <vt:variant>
        <vt:i4>1700668920</vt:i4>
      </vt:variant>
      <vt:variant>
        <vt:i4>2331</vt:i4>
      </vt:variant>
      <vt:variant>
        <vt:i4>0</vt:i4>
      </vt:variant>
      <vt:variant>
        <vt:i4>5</vt:i4>
      </vt:variant>
      <vt:variant>
        <vt:lpwstr/>
      </vt:variant>
      <vt:variant>
        <vt:lpwstr>■サイバー攻撃</vt:lpwstr>
      </vt:variant>
      <vt:variant>
        <vt:i4>7869808</vt:i4>
      </vt:variant>
      <vt:variant>
        <vt:i4>2328</vt:i4>
      </vt:variant>
      <vt:variant>
        <vt:i4>0</vt:i4>
      </vt:variant>
      <vt:variant>
        <vt:i4>5</vt:i4>
      </vt:variant>
      <vt:variant>
        <vt:lpwstr/>
      </vt:variant>
      <vt:variant>
        <vt:lpwstr>■セキュリティインシデント</vt:lpwstr>
      </vt:variant>
      <vt:variant>
        <vt:i4>816326072</vt:i4>
      </vt:variant>
      <vt:variant>
        <vt:i4>2325</vt:i4>
      </vt:variant>
      <vt:variant>
        <vt:i4>0</vt:i4>
      </vt:variant>
      <vt:variant>
        <vt:i4>5</vt:i4>
      </vt:variant>
      <vt:variant>
        <vt:lpwstr/>
      </vt:variant>
      <vt:variant>
        <vt:lpwstr>■セキュリティホール</vt:lpwstr>
      </vt:variant>
      <vt:variant>
        <vt:i4>1309965932</vt:i4>
      </vt:variant>
      <vt:variant>
        <vt:i4>2322</vt:i4>
      </vt:variant>
      <vt:variant>
        <vt:i4>0</vt:i4>
      </vt:variant>
      <vt:variant>
        <vt:i4>5</vt:i4>
      </vt:variant>
      <vt:variant>
        <vt:lpwstr/>
      </vt:variant>
      <vt:variant>
        <vt:lpwstr>■不正アクセス</vt:lpwstr>
      </vt:variant>
      <vt:variant>
        <vt:i4>7087530</vt:i4>
      </vt:variant>
      <vt:variant>
        <vt:i4>2319</vt:i4>
      </vt:variant>
      <vt:variant>
        <vt:i4>0</vt:i4>
      </vt:variant>
      <vt:variant>
        <vt:i4>5</vt:i4>
      </vt:variant>
      <vt:variant>
        <vt:lpwstr/>
      </vt:variant>
      <vt:variant>
        <vt:lpwstr>■SECURITYACTION</vt:lpwstr>
      </vt:variant>
      <vt:variant>
        <vt:i4>1309965932</vt:i4>
      </vt:variant>
      <vt:variant>
        <vt:i4>2316</vt:i4>
      </vt:variant>
      <vt:variant>
        <vt:i4>0</vt:i4>
      </vt:variant>
      <vt:variant>
        <vt:i4>5</vt:i4>
      </vt:variant>
      <vt:variant>
        <vt:lpwstr/>
      </vt:variant>
      <vt:variant>
        <vt:lpwstr>■不正アクセス</vt:lpwstr>
      </vt:variant>
      <vt:variant>
        <vt:i4>813882001</vt:i4>
      </vt:variant>
      <vt:variant>
        <vt:i4>2313</vt:i4>
      </vt:variant>
      <vt:variant>
        <vt:i4>0</vt:i4>
      </vt:variant>
      <vt:variant>
        <vt:i4>5</vt:i4>
      </vt:variant>
      <vt:variant>
        <vt:lpwstr/>
      </vt:variant>
      <vt:variant>
        <vt:lpwstr>■IoT（アイ・オー・ティー）</vt:lpwstr>
      </vt:variant>
      <vt:variant>
        <vt:i4>1776151741</vt:i4>
      </vt:variant>
      <vt:variant>
        <vt:i4>2310</vt:i4>
      </vt:variant>
      <vt:variant>
        <vt:i4>0</vt:i4>
      </vt:variant>
      <vt:variant>
        <vt:i4>5</vt:i4>
      </vt:variant>
      <vt:variant>
        <vt:lpwstr/>
      </vt:variant>
      <vt:variant>
        <vt:lpwstr>■個人情報保護委員会</vt:lpwstr>
      </vt:variant>
      <vt:variant>
        <vt:i4>1437210102</vt:i4>
      </vt:variant>
      <vt:variant>
        <vt:i4>2307</vt:i4>
      </vt:variant>
      <vt:variant>
        <vt:i4>0</vt:i4>
      </vt:variant>
      <vt:variant>
        <vt:i4>5</vt:i4>
      </vt:variant>
      <vt:variant>
        <vt:lpwstr/>
      </vt:variant>
      <vt:variant>
        <vt:lpwstr>■改ざん</vt:lpwstr>
      </vt:variant>
      <vt:variant>
        <vt:i4>389566147</vt:i4>
      </vt:variant>
      <vt:variant>
        <vt:i4>2304</vt:i4>
      </vt:variant>
      <vt:variant>
        <vt:i4>0</vt:i4>
      </vt:variant>
      <vt:variant>
        <vt:i4>5</vt:i4>
      </vt:variant>
      <vt:variant>
        <vt:lpwstr/>
      </vt:variant>
      <vt:variant>
        <vt:lpwstr>■真正性</vt:lpwstr>
      </vt:variant>
      <vt:variant>
        <vt:i4>1700668920</vt:i4>
      </vt:variant>
      <vt:variant>
        <vt:i4>2301</vt:i4>
      </vt:variant>
      <vt:variant>
        <vt:i4>0</vt:i4>
      </vt:variant>
      <vt:variant>
        <vt:i4>5</vt:i4>
      </vt:variant>
      <vt:variant>
        <vt:lpwstr/>
      </vt:variant>
      <vt:variant>
        <vt:lpwstr>■サイバー攻撃</vt:lpwstr>
      </vt:variant>
      <vt:variant>
        <vt:i4>801553820</vt:i4>
      </vt:variant>
      <vt:variant>
        <vt:i4>2298</vt:i4>
      </vt:variant>
      <vt:variant>
        <vt:i4>0</vt:i4>
      </vt:variant>
      <vt:variant>
        <vt:i4>5</vt:i4>
      </vt:variant>
      <vt:variant>
        <vt:lpwstr/>
      </vt:variant>
      <vt:variant>
        <vt:lpwstr>■信頼性</vt:lpwstr>
      </vt:variant>
      <vt:variant>
        <vt:i4>6362484</vt:i4>
      </vt:variant>
      <vt:variant>
        <vt:i4>2295</vt:i4>
      </vt:variant>
      <vt:variant>
        <vt:i4>0</vt:i4>
      </vt:variant>
      <vt:variant>
        <vt:i4>5</vt:i4>
      </vt:variant>
      <vt:variant>
        <vt:lpwstr/>
      </vt:variant>
      <vt:variant>
        <vt:lpwstr>■サプライチェーン</vt:lpwstr>
      </vt:variant>
      <vt:variant>
        <vt:i4>1399727603</vt:i4>
      </vt:variant>
      <vt:variant>
        <vt:i4>2292</vt:i4>
      </vt:variant>
      <vt:variant>
        <vt:i4>0</vt:i4>
      </vt:variant>
      <vt:variant>
        <vt:i4>5</vt:i4>
      </vt:variant>
      <vt:variant>
        <vt:lpwstr/>
      </vt:variant>
      <vt:variant>
        <vt:lpwstr>■デジタル化</vt:lpwstr>
      </vt:variant>
      <vt:variant>
        <vt:i4>1700668920</vt:i4>
      </vt:variant>
      <vt:variant>
        <vt:i4>2289</vt:i4>
      </vt:variant>
      <vt:variant>
        <vt:i4>0</vt:i4>
      </vt:variant>
      <vt:variant>
        <vt:i4>5</vt:i4>
      </vt:variant>
      <vt:variant>
        <vt:lpwstr/>
      </vt:variant>
      <vt:variant>
        <vt:lpwstr>■サイバー攻撃</vt:lpwstr>
      </vt:variant>
      <vt:variant>
        <vt:i4>821175726</vt:i4>
      </vt:variant>
      <vt:variant>
        <vt:i4>2286</vt:i4>
      </vt:variant>
      <vt:variant>
        <vt:i4>0</vt:i4>
      </vt:variant>
      <vt:variant>
        <vt:i4>5</vt:i4>
      </vt:variant>
      <vt:variant>
        <vt:lpwstr/>
      </vt:variant>
      <vt:variant>
        <vt:lpwstr>■セキュリティポリシー</vt:lpwstr>
      </vt:variant>
      <vt:variant>
        <vt:i4>6362484</vt:i4>
      </vt:variant>
      <vt:variant>
        <vt:i4>2283</vt:i4>
      </vt:variant>
      <vt:variant>
        <vt:i4>0</vt:i4>
      </vt:variant>
      <vt:variant>
        <vt:i4>5</vt:i4>
      </vt:variant>
      <vt:variant>
        <vt:lpwstr/>
      </vt:variant>
      <vt:variant>
        <vt:lpwstr>■サプライチェーン</vt:lpwstr>
      </vt:variant>
      <vt:variant>
        <vt:i4>813882001</vt:i4>
      </vt:variant>
      <vt:variant>
        <vt:i4>2280</vt:i4>
      </vt:variant>
      <vt:variant>
        <vt:i4>0</vt:i4>
      </vt:variant>
      <vt:variant>
        <vt:i4>5</vt:i4>
      </vt:variant>
      <vt:variant>
        <vt:lpwstr/>
      </vt:variant>
      <vt:variant>
        <vt:lpwstr>■IoT（アイ・オー・ティー）</vt:lpwstr>
      </vt:variant>
      <vt:variant>
        <vt:i4>1700668920</vt:i4>
      </vt:variant>
      <vt:variant>
        <vt:i4>2277</vt:i4>
      </vt:variant>
      <vt:variant>
        <vt:i4>0</vt:i4>
      </vt:variant>
      <vt:variant>
        <vt:i4>5</vt:i4>
      </vt:variant>
      <vt:variant>
        <vt:lpwstr/>
      </vt:variant>
      <vt:variant>
        <vt:lpwstr>■サイバー攻撃</vt:lpwstr>
      </vt:variant>
      <vt:variant>
        <vt:i4>6362484</vt:i4>
      </vt:variant>
      <vt:variant>
        <vt:i4>2274</vt:i4>
      </vt:variant>
      <vt:variant>
        <vt:i4>0</vt:i4>
      </vt:variant>
      <vt:variant>
        <vt:i4>5</vt:i4>
      </vt:variant>
      <vt:variant>
        <vt:lpwstr/>
      </vt:variant>
      <vt:variant>
        <vt:lpwstr>■サプライチェーン</vt:lpwstr>
      </vt:variant>
      <vt:variant>
        <vt:i4>1390089500</vt:i4>
      </vt:variant>
      <vt:variant>
        <vt:i4>2271</vt:i4>
      </vt:variant>
      <vt:variant>
        <vt:i4>0</vt:i4>
      </vt:variant>
      <vt:variant>
        <vt:i4>5</vt:i4>
      </vt:variant>
      <vt:variant>
        <vt:lpwstr/>
      </vt:variant>
      <vt:variant>
        <vt:lpwstr>■サイバーセキュリティ戦略</vt:lpwstr>
      </vt:variant>
      <vt:variant>
        <vt:i4>1910217</vt:i4>
      </vt:variant>
      <vt:variant>
        <vt:i4>2268</vt:i4>
      </vt:variant>
      <vt:variant>
        <vt:i4>0</vt:i4>
      </vt:variant>
      <vt:variant>
        <vt:i4>5</vt:i4>
      </vt:variant>
      <vt:variant>
        <vt:lpwstr/>
      </vt:variant>
      <vt:variant>
        <vt:lpwstr>■NISC</vt:lpwstr>
      </vt:variant>
      <vt:variant>
        <vt:i4>817158825</vt:i4>
      </vt:variant>
      <vt:variant>
        <vt:i4>2265</vt:i4>
      </vt:variant>
      <vt:variant>
        <vt:i4>0</vt:i4>
      </vt:variant>
      <vt:variant>
        <vt:i4>5</vt:i4>
      </vt:variant>
      <vt:variant>
        <vt:lpwstr/>
      </vt:variant>
      <vt:variant>
        <vt:lpwstr>■CSIRT（シーサート）</vt:lpwstr>
      </vt:variant>
      <vt:variant>
        <vt:i4>1700668920</vt:i4>
      </vt:variant>
      <vt:variant>
        <vt:i4>2262</vt:i4>
      </vt:variant>
      <vt:variant>
        <vt:i4>0</vt:i4>
      </vt:variant>
      <vt:variant>
        <vt:i4>5</vt:i4>
      </vt:variant>
      <vt:variant>
        <vt:lpwstr/>
      </vt:variant>
      <vt:variant>
        <vt:lpwstr>■サイバー攻撃</vt:lpwstr>
      </vt:variant>
      <vt:variant>
        <vt:i4>1437210102</vt:i4>
      </vt:variant>
      <vt:variant>
        <vt:i4>2259</vt:i4>
      </vt:variant>
      <vt:variant>
        <vt:i4>0</vt:i4>
      </vt:variant>
      <vt:variant>
        <vt:i4>5</vt:i4>
      </vt:variant>
      <vt:variant>
        <vt:lpwstr/>
      </vt:variant>
      <vt:variant>
        <vt:lpwstr>■改ざん</vt:lpwstr>
      </vt:variant>
      <vt:variant>
        <vt:i4>6362484</vt:i4>
      </vt:variant>
      <vt:variant>
        <vt:i4>2256</vt:i4>
      </vt:variant>
      <vt:variant>
        <vt:i4>0</vt:i4>
      </vt:variant>
      <vt:variant>
        <vt:i4>5</vt:i4>
      </vt:variant>
      <vt:variant>
        <vt:lpwstr/>
      </vt:variant>
      <vt:variant>
        <vt:lpwstr>■サプライチェーン</vt:lpwstr>
      </vt:variant>
      <vt:variant>
        <vt:i4>6886736</vt:i4>
      </vt:variant>
      <vt:variant>
        <vt:i4>2253</vt:i4>
      </vt:variant>
      <vt:variant>
        <vt:i4>0</vt:i4>
      </vt:variant>
      <vt:variant>
        <vt:i4>5</vt:i4>
      </vt:variant>
      <vt:variant>
        <vt:lpwstr/>
      </vt:variant>
      <vt:variant>
        <vt:lpwstr>■フレームワーク</vt:lpwstr>
      </vt:variant>
      <vt:variant>
        <vt:i4>-16636441</vt:i4>
      </vt:variant>
      <vt:variant>
        <vt:i4>2250</vt:i4>
      </vt:variant>
      <vt:variant>
        <vt:i4>0</vt:i4>
      </vt:variant>
      <vt:variant>
        <vt:i4>5</vt:i4>
      </vt:variant>
      <vt:variant>
        <vt:lpwstr/>
      </vt:variant>
      <vt:variant>
        <vt:lpwstr>■Society5．0</vt:lpwstr>
      </vt:variant>
      <vt:variant>
        <vt:i4>801553820</vt:i4>
      </vt:variant>
      <vt:variant>
        <vt:i4>2247</vt:i4>
      </vt:variant>
      <vt:variant>
        <vt:i4>0</vt:i4>
      </vt:variant>
      <vt:variant>
        <vt:i4>5</vt:i4>
      </vt:variant>
      <vt:variant>
        <vt:lpwstr/>
      </vt:variant>
      <vt:variant>
        <vt:lpwstr>■信頼性</vt:lpwstr>
      </vt:variant>
      <vt:variant>
        <vt:i4>1399727603</vt:i4>
      </vt:variant>
      <vt:variant>
        <vt:i4>2244</vt:i4>
      </vt:variant>
      <vt:variant>
        <vt:i4>0</vt:i4>
      </vt:variant>
      <vt:variant>
        <vt:i4>5</vt:i4>
      </vt:variant>
      <vt:variant>
        <vt:lpwstr/>
      </vt:variant>
      <vt:variant>
        <vt:lpwstr>■デジタル化</vt:lpwstr>
      </vt:variant>
      <vt:variant>
        <vt:i4>1390089500</vt:i4>
      </vt:variant>
      <vt:variant>
        <vt:i4>2241</vt:i4>
      </vt:variant>
      <vt:variant>
        <vt:i4>0</vt:i4>
      </vt:variant>
      <vt:variant>
        <vt:i4>5</vt:i4>
      </vt:variant>
      <vt:variant>
        <vt:lpwstr/>
      </vt:variant>
      <vt:variant>
        <vt:lpwstr>■サイバーセキュリティ戦略</vt:lpwstr>
      </vt:variant>
      <vt:variant>
        <vt:i4>1910217</vt:i4>
      </vt:variant>
      <vt:variant>
        <vt:i4>2238</vt:i4>
      </vt:variant>
      <vt:variant>
        <vt:i4>0</vt:i4>
      </vt:variant>
      <vt:variant>
        <vt:i4>5</vt:i4>
      </vt:variant>
      <vt:variant>
        <vt:lpwstr/>
      </vt:variant>
      <vt:variant>
        <vt:lpwstr>■NISC</vt:lpwstr>
      </vt:variant>
      <vt:variant>
        <vt:i4>1390089500</vt:i4>
      </vt:variant>
      <vt:variant>
        <vt:i4>2235</vt:i4>
      </vt:variant>
      <vt:variant>
        <vt:i4>0</vt:i4>
      </vt:variant>
      <vt:variant>
        <vt:i4>5</vt:i4>
      </vt:variant>
      <vt:variant>
        <vt:lpwstr/>
      </vt:variant>
      <vt:variant>
        <vt:lpwstr>■サイバーセキュリティ戦略</vt:lpwstr>
      </vt:variant>
      <vt:variant>
        <vt:i4>1910217</vt:i4>
      </vt:variant>
      <vt:variant>
        <vt:i4>2232</vt:i4>
      </vt:variant>
      <vt:variant>
        <vt:i4>0</vt:i4>
      </vt:variant>
      <vt:variant>
        <vt:i4>5</vt:i4>
      </vt:variant>
      <vt:variant>
        <vt:lpwstr/>
      </vt:variant>
      <vt:variant>
        <vt:lpwstr>■NISC</vt:lpwstr>
      </vt:variant>
      <vt:variant>
        <vt:i4>1700668920</vt:i4>
      </vt:variant>
      <vt:variant>
        <vt:i4>2229</vt:i4>
      </vt:variant>
      <vt:variant>
        <vt:i4>0</vt:i4>
      </vt:variant>
      <vt:variant>
        <vt:i4>5</vt:i4>
      </vt:variant>
      <vt:variant>
        <vt:lpwstr/>
      </vt:variant>
      <vt:variant>
        <vt:lpwstr>■サイバー攻撃</vt:lpwstr>
      </vt:variant>
      <vt:variant>
        <vt:i4>6366624</vt:i4>
      </vt:variant>
      <vt:variant>
        <vt:i4>2226</vt:i4>
      </vt:variant>
      <vt:variant>
        <vt:i4>0</vt:i4>
      </vt:variant>
      <vt:variant>
        <vt:i4>5</vt:i4>
      </vt:variant>
      <vt:variant>
        <vt:lpwstr/>
      </vt:variant>
      <vt:variant>
        <vt:lpwstr>■AI</vt:lpwstr>
      </vt:variant>
      <vt:variant>
        <vt:i4>815736228</vt:i4>
      </vt:variant>
      <vt:variant>
        <vt:i4>2223</vt:i4>
      </vt:variant>
      <vt:variant>
        <vt:i4>0</vt:i4>
      </vt:variant>
      <vt:variant>
        <vt:i4>5</vt:i4>
      </vt:variant>
      <vt:variant>
        <vt:lpwstr/>
      </vt:variant>
      <vt:variant>
        <vt:lpwstr>■ビッグデータ</vt:lpwstr>
      </vt:variant>
      <vt:variant>
        <vt:i4>813882001</vt:i4>
      </vt:variant>
      <vt:variant>
        <vt:i4>2220</vt:i4>
      </vt:variant>
      <vt:variant>
        <vt:i4>0</vt:i4>
      </vt:variant>
      <vt:variant>
        <vt:i4>5</vt:i4>
      </vt:variant>
      <vt:variant>
        <vt:lpwstr/>
      </vt:variant>
      <vt:variant>
        <vt:lpwstr>■IoT（アイ・オー・ティー）</vt:lpwstr>
      </vt:variant>
      <vt:variant>
        <vt:i4>6362484</vt:i4>
      </vt:variant>
      <vt:variant>
        <vt:i4>2217</vt:i4>
      </vt:variant>
      <vt:variant>
        <vt:i4>0</vt:i4>
      </vt:variant>
      <vt:variant>
        <vt:i4>5</vt:i4>
      </vt:variant>
      <vt:variant>
        <vt:lpwstr/>
      </vt:variant>
      <vt:variant>
        <vt:lpwstr>■サプライチェーン</vt:lpwstr>
      </vt:variant>
      <vt:variant>
        <vt:i4>1437210102</vt:i4>
      </vt:variant>
      <vt:variant>
        <vt:i4>2214</vt:i4>
      </vt:variant>
      <vt:variant>
        <vt:i4>0</vt:i4>
      </vt:variant>
      <vt:variant>
        <vt:i4>5</vt:i4>
      </vt:variant>
      <vt:variant>
        <vt:lpwstr/>
      </vt:variant>
      <vt:variant>
        <vt:lpwstr>■改ざん</vt:lpwstr>
      </vt:variant>
      <vt:variant>
        <vt:i4>1700668920</vt:i4>
      </vt:variant>
      <vt:variant>
        <vt:i4>2211</vt:i4>
      </vt:variant>
      <vt:variant>
        <vt:i4>0</vt:i4>
      </vt:variant>
      <vt:variant>
        <vt:i4>5</vt:i4>
      </vt:variant>
      <vt:variant>
        <vt:lpwstr/>
      </vt:variant>
      <vt:variant>
        <vt:lpwstr>■サイバー攻撃</vt:lpwstr>
      </vt:variant>
      <vt:variant>
        <vt:i4>815736228</vt:i4>
      </vt:variant>
      <vt:variant>
        <vt:i4>2208</vt:i4>
      </vt:variant>
      <vt:variant>
        <vt:i4>0</vt:i4>
      </vt:variant>
      <vt:variant>
        <vt:i4>5</vt:i4>
      </vt:variant>
      <vt:variant>
        <vt:lpwstr/>
      </vt:variant>
      <vt:variant>
        <vt:lpwstr>■ビッグデータ</vt:lpwstr>
      </vt:variant>
      <vt:variant>
        <vt:i4>6366624</vt:i4>
      </vt:variant>
      <vt:variant>
        <vt:i4>2205</vt:i4>
      </vt:variant>
      <vt:variant>
        <vt:i4>0</vt:i4>
      </vt:variant>
      <vt:variant>
        <vt:i4>5</vt:i4>
      </vt:variant>
      <vt:variant>
        <vt:lpwstr/>
      </vt:variant>
      <vt:variant>
        <vt:lpwstr>■AI</vt:lpwstr>
      </vt:variant>
      <vt:variant>
        <vt:i4>813882001</vt:i4>
      </vt:variant>
      <vt:variant>
        <vt:i4>2202</vt:i4>
      </vt:variant>
      <vt:variant>
        <vt:i4>0</vt:i4>
      </vt:variant>
      <vt:variant>
        <vt:i4>5</vt:i4>
      </vt:variant>
      <vt:variant>
        <vt:lpwstr/>
      </vt:variant>
      <vt:variant>
        <vt:lpwstr>■IoT（アイ・オー・ティー）</vt:lpwstr>
      </vt:variant>
      <vt:variant>
        <vt:i4>-16636441</vt:i4>
      </vt:variant>
      <vt:variant>
        <vt:i4>2199</vt:i4>
      </vt:variant>
      <vt:variant>
        <vt:i4>0</vt:i4>
      </vt:variant>
      <vt:variant>
        <vt:i4>5</vt:i4>
      </vt:variant>
      <vt:variant>
        <vt:lpwstr/>
      </vt:variant>
      <vt:variant>
        <vt:lpwstr>■Society5．0</vt:lpwstr>
      </vt:variant>
      <vt:variant>
        <vt:i4>1844683</vt:i4>
      </vt:variant>
      <vt:variant>
        <vt:i4>2196</vt:i4>
      </vt:variant>
      <vt:variant>
        <vt:i4>0</vt:i4>
      </vt:variant>
      <vt:variant>
        <vt:i4>5</vt:i4>
      </vt:variant>
      <vt:variant>
        <vt:lpwstr/>
      </vt:variant>
      <vt:variant>
        <vt:lpwstr>■eKYC</vt:lpwstr>
      </vt:variant>
      <vt:variant>
        <vt:i4>7738713</vt:i4>
      </vt:variant>
      <vt:variant>
        <vt:i4>2193</vt:i4>
      </vt:variant>
      <vt:variant>
        <vt:i4>0</vt:i4>
      </vt:variant>
      <vt:variant>
        <vt:i4>5</vt:i4>
      </vt:variant>
      <vt:variant>
        <vt:lpwstr/>
      </vt:variant>
      <vt:variant>
        <vt:lpwstr>■ミラサポコネクト</vt:lpwstr>
      </vt:variant>
      <vt:variant>
        <vt:i4>817435930</vt:i4>
      </vt:variant>
      <vt:variant>
        <vt:i4>2190</vt:i4>
      </vt:variant>
      <vt:variant>
        <vt:i4>0</vt:i4>
      </vt:variant>
      <vt:variant>
        <vt:i4>5</vt:i4>
      </vt:variant>
      <vt:variant>
        <vt:lpwstr/>
      </vt:variant>
      <vt:variant>
        <vt:lpwstr>■GビズID</vt:lpwstr>
      </vt:variant>
      <vt:variant>
        <vt:i4>1309965932</vt:i4>
      </vt:variant>
      <vt:variant>
        <vt:i4>2187</vt:i4>
      </vt:variant>
      <vt:variant>
        <vt:i4>0</vt:i4>
      </vt:variant>
      <vt:variant>
        <vt:i4>5</vt:i4>
      </vt:variant>
      <vt:variant>
        <vt:lpwstr/>
      </vt:variant>
      <vt:variant>
        <vt:lpwstr>■不正アクセス</vt:lpwstr>
      </vt:variant>
      <vt:variant>
        <vt:i4>1776151741</vt:i4>
      </vt:variant>
      <vt:variant>
        <vt:i4>2184</vt:i4>
      </vt:variant>
      <vt:variant>
        <vt:i4>0</vt:i4>
      </vt:variant>
      <vt:variant>
        <vt:i4>5</vt:i4>
      </vt:variant>
      <vt:variant>
        <vt:lpwstr/>
      </vt:variant>
      <vt:variant>
        <vt:lpwstr>■個人情報保護委員会</vt:lpwstr>
      </vt:variant>
      <vt:variant>
        <vt:i4>1910217</vt:i4>
      </vt:variant>
      <vt:variant>
        <vt:i4>2181</vt:i4>
      </vt:variant>
      <vt:variant>
        <vt:i4>0</vt:i4>
      </vt:variant>
      <vt:variant>
        <vt:i4>5</vt:i4>
      </vt:variant>
      <vt:variant>
        <vt:lpwstr/>
      </vt:variant>
      <vt:variant>
        <vt:lpwstr>■NISC</vt:lpwstr>
      </vt:variant>
      <vt:variant>
        <vt:i4>801553820</vt:i4>
      </vt:variant>
      <vt:variant>
        <vt:i4>2178</vt:i4>
      </vt:variant>
      <vt:variant>
        <vt:i4>0</vt:i4>
      </vt:variant>
      <vt:variant>
        <vt:i4>5</vt:i4>
      </vt:variant>
      <vt:variant>
        <vt:lpwstr/>
      </vt:variant>
      <vt:variant>
        <vt:lpwstr>■信頼性</vt:lpwstr>
      </vt:variant>
      <vt:variant>
        <vt:i4>140742</vt:i4>
      </vt:variant>
      <vt:variant>
        <vt:i4>2175</vt:i4>
      </vt:variant>
      <vt:variant>
        <vt:i4>0</vt:i4>
      </vt:variant>
      <vt:variant>
        <vt:i4>5</vt:i4>
      </vt:variant>
      <vt:variant>
        <vt:lpwstr/>
      </vt:variant>
      <vt:variant>
        <vt:lpwstr>■DFFT</vt:lpwstr>
      </vt:variant>
      <vt:variant>
        <vt:i4>1910211</vt:i4>
      </vt:variant>
      <vt:variant>
        <vt:i4>2172</vt:i4>
      </vt:variant>
      <vt:variant>
        <vt:i4>0</vt:i4>
      </vt:variant>
      <vt:variant>
        <vt:i4>5</vt:i4>
      </vt:variant>
      <vt:variant>
        <vt:lpwstr/>
      </vt:variant>
      <vt:variant>
        <vt:lpwstr>■ICT</vt:lpwstr>
      </vt:variant>
      <vt:variant>
        <vt:i4>1399727603</vt:i4>
      </vt:variant>
      <vt:variant>
        <vt:i4>2169</vt:i4>
      </vt:variant>
      <vt:variant>
        <vt:i4>0</vt:i4>
      </vt:variant>
      <vt:variant>
        <vt:i4>5</vt:i4>
      </vt:variant>
      <vt:variant>
        <vt:lpwstr/>
      </vt:variant>
      <vt:variant>
        <vt:lpwstr>■デジタル化</vt:lpwstr>
      </vt:variant>
      <vt:variant>
        <vt:i4>6366624</vt:i4>
      </vt:variant>
      <vt:variant>
        <vt:i4>2166</vt:i4>
      </vt:variant>
      <vt:variant>
        <vt:i4>0</vt:i4>
      </vt:variant>
      <vt:variant>
        <vt:i4>5</vt:i4>
      </vt:variant>
      <vt:variant>
        <vt:lpwstr/>
      </vt:variant>
      <vt:variant>
        <vt:lpwstr>■AI</vt:lpwstr>
      </vt:variant>
      <vt:variant>
        <vt:i4>813882001</vt:i4>
      </vt:variant>
      <vt:variant>
        <vt:i4>2163</vt:i4>
      </vt:variant>
      <vt:variant>
        <vt:i4>0</vt:i4>
      </vt:variant>
      <vt:variant>
        <vt:i4>5</vt:i4>
      </vt:variant>
      <vt:variant>
        <vt:lpwstr/>
      </vt:variant>
      <vt:variant>
        <vt:lpwstr>■IoT（アイ・オー・ティー）</vt:lpwstr>
      </vt:variant>
      <vt:variant>
        <vt:i4>1390089500</vt:i4>
      </vt:variant>
      <vt:variant>
        <vt:i4>2160</vt:i4>
      </vt:variant>
      <vt:variant>
        <vt:i4>0</vt:i4>
      </vt:variant>
      <vt:variant>
        <vt:i4>5</vt:i4>
      </vt:variant>
      <vt:variant>
        <vt:lpwstr/>
      </vt:variant>
      <vt:variant>
        <vt:lpwstr>■サイバーセキュリティ戦略</vt:lpwstr>
      </vt:variant>
      <vt:variant>
        <vt:i4>1399727603</vt:i4>
      </vt:variant>
      <vt:variant>
        <vt:i4>2157</vt:i4>
      </vt:variant>
      <vt:variant>
        <vt:i4>0</vt:i4>
      </vt:variant>
      <vt:variant>
        <vt:i4>5</vt:i4>
      </vt:variant>
      <vt:variant>
        <vt:lpwstr/>
      </vt:variant>
      <vt:variant>
        <vt:lpwstr>■デジタル化</vt:lpwstr>
      </vt:variant>
      <vt:variant>
        <vt:i4>6366624</vt:i4>
      </vt:variant>
      <vt:variant>
        <vt:i4>2154</vt:i4>
      </vt:variant>
      <vt:variant>
        <vt:i4>0</vt:i4>
      </vt:variant>
      <vt:variant>
        <vt:i4>5</vt:i4>
      </vt:variant>
      <vt:variant>
        <vt:lpwstr/>
      </vt:variant>
      <vt:variant>
        <vt:lpwstr>■AI</vt:lpwstr>
      </vt:variant>
      <vt:variant>
        <vt:i4>-517899631</vt:i4>
      </vt:variant>
      <vt:variant>
        <vt:i4>2151</vt:i4>
      </vt:variant>
      <vt:variant>
        <vt:i4>0</vt:i4>
      </vt:variant>
      <vt:variant>
        <vt:i4>5</vt:i4>
      </vt:variant>
      <vt:variant>
        <vt:lpwstr/>
      </vt:variant>
      <vt:variant>
        <vt:lpwstr>■脆弱性</vt:lpwstr>
      </vt:variant>
      <vt:variant>
        <vt:i4>1700426173</vt:i4>
      </vt:variant>
      <vt:variant>
        <vt:i4>2148</vt:i4>
      </vt:variant>
      <vt:variant>
        <vt:i4>0</vt:i4>
      </vt:variant>
      <vt:variant>
        <vt:i4>5</vt:i4>
      </vt:variant>
      <vt:variant>
        <vt:lpwstr/>
      </vt:variant>
      <vt:variant>
        <vt:lpwstr>■DDoS攻撃（ディードスこうげき）</vt:lpwstr>
      </vt:variant>
      <vt:variant>
        <vt:i4>819602924</vt:i4>
      </vt:variant>
      <vt:variant>
        <vt:i4>2145</vt:i4>
      </vt:variant>
      <vt:variant>
        <vt:i4>0</vt:i4>
      </vt:variant>
      <vt:variant>
        <vt:i4>5</vt:i4>
      </vt:variant>
      <vt:variant>
        <vt:lpwstr/>
      </vt:variant>
      <vt:variant>
        <vt:lpwstr>■マルウェア</vt:lpwstr>
      </vt:variant>
      <vt:variant>
        <vt:i4>815736292</vt:i4>
      </vt:variant>
      <vt:variant>
        <vt:i4>2142</vt:i4>
      </vt:variant>
      <vt:variant>
        <vt:i4>0</vt:i4>
      </vt:variant>
      <vt:variant>
        <vt:i4>5</vt:i4>
      </vt:variant>
      <vt:variant>
        <vt:lpwstr/>
      </vt:variant>
      <vt:variant>
        <vt:lpwstr>■クラッキング</vt:lpwstr>
      </vt:variant>
      <vt:variant>
        <vt:i4>801553820</vt:i4>
      </vt:variant>
      <vt:variant>
        <vt:i4>2139</vt:i4>
      </vt:variant>
      <vt:variant>
        <vt:i4>0</vt:i4>
      </vt:variant>
      <vt:variant>
        <vt:i4>5</vt:i4>
      </vt:variant>
      <vt:variant>
        <vt:lpwstr/>
      </vt:variant>
      <vt:variant>
        <vt:lpwstr>■信頼性</vt:lpwstr>
      </vt:variant>
      <vt:variant>
        <vt:i4>-1573665713</vt:i4>
      </vt:variant>
      <vt:variant>
        <vt:i4>2136</vt:i4>
      </vt:variant>
      <vt:variant>
        <vt:i4>0</vt:i4>
      </vt:variant>
      <vt:variant>
        <vt:i4>5</vt:i4>
      </vt:variant>
      <vt:variant>
        <vt:lpwstr/>
      </vt:variant>
      <vt:variant>
        <vt:lpwstr>■否認防止性</vt:lpwstr>
      </vt:variant>
      <vt:variant>
        <vt:i4>1668736698</vt:i4>
      </vt:variant>
      <vt:variant>
        <vt:i4>2133</vt:i4>
      </vt:variant>
      <vt:variant>
        <vt:i4>0</vt:i4>
      </vt:variant>
      <vt:variant>
        <vt:i4>5</vt:i4>
      </vt:variant>
      <vt:variant>
        <vt:lpwstr/>
      </vt:variant>
      <vt:variant>
        <vt:lpwstr>■責任追跡性</vt:lpwstr>
      </vt:variant>
      <vt:variant>
        <vt:i4>389566147</vt:i4>
      </vt:variant>
      <vt:variant>
        <vt:i4>2130</vt:i4>
      </vt:variant>
      <vt:variant>
        <vt:i4>0</vt:i4>
      </vt:variant>
      <vt:variant>
        <vt:i4>5</vt:i4>
      </vt:variant>
      <vt:variant>
        <vt:lpwstr/>
      </vt:variant>
      <vt:variant>
        <vt:lpwstr>■真正性</vt:lpwstr>
      </vt:variant>
      <vt:variant>
        <vt:i4>1623008755</vt:i4>
      </vt:variant>
      <vt:variant>
        <vt:i4>2127</vt:i4>
      </vt:variant>
      <vt:variant>
        <vt:i4>0</vt:i4>
      </vt:variant>
      <vt:variant>
        <vt:i4>5</vt:i4>
      </vt:variant>
      <vt:variant>
        <vt:lpwstr/>
      </vt:variant>
      <vt:variant>
        <vt:lpwstr>■デジタル情報</vt:lpwstr>
      </vt:variant>
      <vt:variant>
        <vt:i4>897676887</vt:i4>
      </vt:variant>
      <vt:variant>
        <vt:i4>2124</vt:i4>
      </vt:variant>
      <vt:variant>
        <vt:i4>0</vt:i4>
      </vt:variant>
      <vt:variant>
        <vt:i4>5</vt:i4>
      </vt:variant>
      <vt:variant>
        <vt:lpwstr/>
      </vt:variant>
      <vt:variant>
        <vt:lpwstr>■暗号化</vt:lpwstr>
      </vt:variant>
      <vt:variant>
        <vt:i4>1378821558</vt:i4>
      </vt:variant>
      <vt:variant>
        <vt:i4>2121</vt:i4>
      </vt:variant>
      <vt:variant>
        <vt:i4>0</vt:i4>
      </vt:variant>
      <vt:variant>
        <vt:i4>5</vt:i4>
      </vt:variant>
      <vt:variant>
        <vt:lpwstr/>
      </vt:variant>
      <vt:variant>
        <vt:lpwstr>■アクセス制御</vt:lpwstr>
      </vt:variant>
      <vt:variant>
        <vt:i4>-371576732</vt:i4>
      </vt:variant>
      <vt:variant>
        <vt:i4>2118</vt:i4>
      </vt:variant>
      <vt:variant>
        <vt:i4>0</vt:i4>
      </vt:variant>
      <vt:variant>
        <vt:i4>5</vt:i4>
      </vt:variant>
      <vt:variant>
        <vt:lpwstr/>
      </vt:variant>
      <vt:variant>
        <vt:lpwstr>■情報セキュリティの3要素「CIA」</vt:lpwstr>
      </vt:variant>
      <vt:variant>
        <vt:i4>868765832</vt:i4>
      </vt:variant>
      <vt:variant>
        <vt:i4>2115</vt:i4>
      </vt:variant>
      <vt:variant>
        <vt:i4>0</vt:i4>
      </vt:variant>
      <vt:variant>
        <vt:i4>5</vt:i4>
      </vt:variant>
      <vt:variant>
        <vt:lpwstr/>
      </vt:variant>
      <vt:variant>
        <vt:lpwstr>■可用性</vt:lpwstr>
      </vt:variant>
      <vt:variant>
        <vt:i4>1001092296</vt:i4>
      </vt:variant>
      <vt:variant>
        <vt:i4>2112</vt:i4>
      </vt:variant>
      <vt:variant>
        <vt:i4>0</vt:i4>
      </vt:variant>
      <vt:variant>
        <vt:i4>5</vt:i4>
      </vt:variant>
      <vt:variant>
        <vt:lpwstr/>
      </vt:variant>
      <vt:variant>
        <vt:lpwstr>■完全性</vt:lpwstr>
      </vt:variant>
      <vt:variant>
        <vt:i4>175668838</vt:i4>
      </vt:variant>
      <vt:variant>
        <vt:i4>2109</vt:i4>
      </vt:variant>
      <vt:variant>
        <vt:i4>0</vt:i4>
      </vt:variant>
      <vt:variant>
        <vt:i4>5</vt:i4>
      </vt:variant>
      <vt:variant>
        <vt:lpwstr/>
      </vt:variant>
      <vt:variant>
        <vt:lpwstr>■機密性</vt:lpwstr>
      </vt:variant>
      <vt:variant>
        <vt:i4>661042504</vt:i4>
      </vt:variant>
      <vt:variant>
        <vt:i4>2106</vt:i4>
      </vt:variant>
      <vt:variant>
        <vt:i4>0</vt:i4>
      </vt:variant>
      <vt:variant>
        <vt:i4>5</vt:i4>
      </vt:variant>
      <vt:variant>
        <vt:lpwstr/>
      </vt:variant>
      <vt:variant>
        <vt:lpwstr>■内部監査</vt:lpwstr>
      </vt:variant>
      <vt:variant>
        <vt:i4>897676887</vt:i4>
      </vt:variant>
      <vt:variant>
        <vt:i4>2103</vt:i4>
      </vt:variant>
      <vt:variant>
        <vt:i4>0</vt:i4>
      </vt:variant>
      <vt:variant>
        <vt:i4>5</vt:i4>
      </vt:variant>
      <vt:variant>
        <vt:lpwstr/>
      </vt:variant>
      <vt:variant>
        <vt:lpwstr>■暗号化</vt:lpwstr>
      </vt:variant>
      <vt:variant>
        <vt:i4>1378821558</vt:i4>
      </vt:variant>
      <vt:variant>
        <vt:i4>2100</vt:i4>
      </vt:variant>
      <vt:variant>
        <vt:i4>0</vt:i4>
      </vt:variant>
      <vt:variant>
        <vt:i4>5</vt:i4>
      </vt:variant>
      <vt:variant>
        <vt:lpwstr/>
      </vt:variant>
      <vt:variant>
        <vt:lpwstr>■アクセス制御</vt:lpwstr>
      </vt:variant>
      <vt:variant>
        <vt:i4>1340383052</vt:i4>
      </vt:variant>
      <vt:variant>
        <vt:i4>2097</vt:i4>
      </vt:variant>
      <vt:variant>
        <vt:i4>0</vt:i4>
      </vt:variant>
      <vt:variant>
        <vt:i4>5</vt:i4>
      </vt:variant>
      <vt:variant>
        <vt:lpwstr/>
      </vt:variant>
      <vt:variant>
        <vt:lpwstr>■リスク評価</vt:lpwstr>
      </vt:variant>
      <vt:variant>
        <vt:i4>-517899631</vt:i4>
      </vt:variant>
      <vt:variant>
        <vt:i4>2094</vt:i4>
      </vt:variant>
      <vt:variant>
        <vt:i4>0</vt:i4>
      </vt:variant>
      <vt:variant>
        <vt:i4>5</vt:i4>
      </vt:variant>
      <vt:variant>
        <vt:lpwstr/>
      </vt:variant>
      <vt:variant>
        <vt:lpwstr>■脆弱性</vt:lpwstr>
      </vt:variant>
      <vt:variant>
        <vt:i4>-335381103</vt:i4>
      </vt:variant>
      <vt:variant>
        <vt:i4>2091</vt:i4>
      </vt:variant>
      <vt:variant>
        <vt:i4>0</vt:i4>
      </vt:variant>
      <vt:variant>
        <vt:i4>5</vt:i4>
      </vt:variant>
      <vt:variant>
        <vt:lpwstr/>
      </vt:variant>
      <vt:variant>
        <vt:lpwstr>■情報資産</vt:lpwstr>
      </vt:variant>
      <vt:variant>
        <vt:i4>819406321</vt:i4>
      </vt:variant>
      <vt:variant>
        <vt:i4>2088</vt:i4>
      </vt:variant>
      <vt:variant>
        <vt:i4>0</vt:i4>
      </vt:variant>
      <vt:variant>
        <vt:i4>5</vt:i4>
      </vt:variant>
      <vt:variant>
        <vt:lpwstr/>
      </vt:variant>
      <vt:variant>
        <vt:lpwstr>■リスクアセスメント</vt:lpwstr>
      </vt:variant>
      <vt:variant>
        <vt:i4>821175726</vt:i4>
      </vt:variant>
      <vt:variant>
        <vt:i4>2085</vt:i4>
      </vt:variant>
      <vt:variant>
        <vt:i4>0</vt:i4>
      </vt:variant>
      <vt:variant>
        <vt:i4>5</vt:i4>
      </vt:variant>
      <vt:variant>
        <vt:lpwstr/>
      </vt:variant>
      <vt:variant>
        <vt:lpwstr>■セキュリティポリシー</vt:lpwstr>
      </vt:variant>
      <vt:variant>
        <vt:i4>-2077131167</vt:i4>
      </vt:variant>
      <vt:variant>
        <vt:i4>2082</vt:i4>
      </vt:variant>
      <vt:variant>
        <vt:i4>0</vt:i4>
      </vt:variant>
      <vt:variant>
        <vt:i4>5</vt:i4>
      </vt:variant>
      <vt:variant>
        <vt:lpwstr/>
      </vt:variant>
      <vt:variant>
        <vt:lpwstr>■サイバー・フィジカル・セキュリティ対策フレームワーク（CPSF）</vt:lpwstr>
      </vt:variant>
      <vt:variant>
        <vt:i4>814537354</vt:i4>
      </vt:variant>
      <vt:variant>
        <vt:i4>2079</vt:i4>
      </vt:variant>
      <vt:variant>
        <vt:i4>0</vt:i4>
      </vt:variant>
      <vt:variant>
        <vt:i4>5</vt:i4>
      </vt:variant>
      <vt:variant>
        <vt:lpwstr/>
      </vt:variant>
      <vt:variant>
        <vt:lpwstr>■NISTサイバーセキュリティフレームワーク（CSF）</vt:lpwstr>
      </vt:variant>
      <vt:variant>
        <vt:i4>271827</vt:i4>
      </vt:variant>
      <vt:variant>
        <vt:i4>2076</vt:i4>
      </vt:variant>
      <vt:variant>
        <vt:i4>0</vt:i4>
      </vt:variant>
      <vt:variant>
        <vt:i4>5</vt:i4>
      </vt:variant>
      <vt:variant>
        <vt:lpwstr/>
      </vt:variant>
      <vt:variant>
        <vt:lpwstr>■ISMS</vt:lpwstr>
      </vt:variant>
      <vt:variant>
        <vt:i4>6886736</vt:i4>
      </vt:variant>
      <vt:variant>
        <vt:i4>2073</vt:i4>
      </vt:variant>
      <vt:variant>
        <vt:i4>0</vt:i4>
      </vt:variant>
      <vt:variant>
        <vt:i4>5</vt:i4>
      </vt:variant>
      <vt:variant>
        <vt:lpwstr/>
      </vt:variant>
      <vt:variant>
        <vt:lpwstr>■フレームワーク</vt:lpwstr>
      </vt:variant>
      <vt:variant>
        <vt:i4>1910217</vt:i4>
      </vt:variant>
      <vt:variant>
        <vt:i4>2070</vt:i4>
      </vt:variant>
      <vt:variant>
        <vt:i4>0</vt:i4>
      </vt:variant>
      <vt:variant>
        <vt:i4>5</vt:i4>
      </vt:variant>
      <vt:variant>
        <vt:lpwstr/>
      </vt:variant>
      <vt:variant>
        <vt:lpwstr>■NISC</vt:lpwstr>
      </vt:variant>
      <vt:variant>
        <vt:i4>1700668920</vt:i4>
      </vt:variant>
      <vt:variant>
        <vt:i4>2067</vt:i4>
      </vt:variant>
      <vt:variant>
        <vt:i4>0</vt:i4>
      </vt:variant>
      <vt:variant>
        <vt:i4>5</vt:i4>
      </vt:variant>
      <vt:variant>
        <vt:lpwstr/>
      </vt:variant>
      <vt:variant>
        <vt:lpwstr>■サイバー攻撃</vt:lpwstr>
      </vt:variant>
      <vt:variant>
        <vt:i4>816326072</vt:i4>
      </vt:variant>
      <vt:variant>
        <vt:i4>2064</vt:i4>
      </vt:variant>
      <vt:variant>
        <vt:i4>0</vt:i4>
      </vt:variant>
      <vt:variant>
        <vt:i4>5</vt:i4>
      </vt:variant>
      <vt:variant>
        <vt:lpwstr/>
      </vt:variant>
      <vt:variant>
        <vt:lpwstr>■セキュリティホール</vt:lpwstr>
      </vt:variant>
      <vt:variant>
        <vt:i4>1390089500</vt:i4>
      </vt:variant>
      <vt:variant>
        <vt:i4>2061</vt:i4>
      </vt:variant>
      <vt:variant>
        <vt:i4>0</vt:i4>
      </vt:variant>
      <vt:variant>
        <vt:i4>5</vt:i4>
      </vt:variant>
      <vt:variant>
        <vt:lpwstr/>
      </vt:variant>
      <vt:variant>
        <vt:lpwstr>■サイバーセキュリティ戦略</vt:lpwstr>
      </vt:variant>
      <vt:variant>
        <vt:i4>-335381103</vt:i4>
      </vt:variant>
      <vt:variant>
        <vt:i4>2058</vt:i4>
      </vt:variant>
      <vt:variant>
        <vt:i4>0</vt:i4>
      </vt:variant>
      <vt:variant>
        <vt:i4>5</vt:i4>
      </vt:variant>
      <vt:variant>
        <vt:lpwstr/>
      </vt:variant>
      <vt:variant>
        <vt:lpwstr>■情報資産</vt:lpwstr>
      </vt:variant>
      <vt:variant>
        <vt:i4>801553820</vt:i4>
      </vt:variant>
      <vt:variant>
        <vt:i4>2055</vt:i4>
      </vt:variant>
      <vt:variant>
        <vt:i4>0</vt:i4>
      </vt:variant>
      <vt:variant>
        <vt:i4>5</vt:i4>
      </vt:variant>
      <vt:variant>
        <vt:lpwstr/>
      </vt:variant>
      <vt:variant>
        <vt:lpwstr>■信頼性</vt:lpwstr>
      </vt:variant>
      <vt:variant>
        <vt:i4>897676887</vt:i4>
      </vt:variant>
      <vt:variant>
        <vt:i4>2052</vt:i4>
      </vt:variant>
      <vt:variant>
        <vt:i4>0</vt:i4>
      </vt:variant>
      <vt:variant>
        <vt:i4>5</vt:i4>
      </vt:variant>
      <vt:variant>
        <vt:lpwstr/>
      </vt:variant>
      <vt:variant>
        <vt:lpwstr>■暗号化</vt:lpwstr>
      </vt:variant>
      <vt:variant>
        <vt:i4>1898141723</vt:i4>
      </vt:variant>
      <vt:variant>
        <vt:i4>2049</vt:i4>
      </vt:variant>
      <vt:variant>
        <vt:i4>0</vt:i4>
      </vt:variant>
      <vt:variant>
        <vt:i4>5</vt:i4>
      </vt:variant>
      <vt:variant>
        <vt:lpwstr/>
      </vt:variant>
      <vt:variant>
        <vt:lpwstr>■無線LAN</vt:lpwstr>
      </vt:variant>
      <vt:variant>
        <vt:i4>-1532470782</vt:i4>
      </vt:variant>
      <vt:variant>
        <vt:i4>2046</vt:i4>
      </vt:variant>
      <vt:variant>
        <vt:i4>0</vt:i4>
      </vt:variant>
      <vt:variant>
        <vt:i4>5</vt:i4>
      </vt:variant>
      <vt:variant>
        <vt:lpwstr/>
      </vt:variant>
      <vt:variant>
        <vt:lpwstr>■ウイルス定義ファイル（パターンファイル）</vt:lpwstr>
      </vt:variant>
      <vt:variant>
        <vt:i4>1971473</vt:i4>
      </vt:variant>
      <vt:variant>
        <vt:i4>2043</vt:i4>
      </vt:variant>
      <vt:variant>
        <vt:i4>0</vt:i4>
      </vt:variant>
      <vt:variant>
        <vt:i4>5</vt:i4>
      </vt:variant>
      <vt:variant>
        <vt:lpwstr/>
      </vt:variant>
      <vt:variant>
        <vt:lpwstr>■インターネットバンキング</vt:lpwstr>
      </vt:variant>
      <vt:variant>
        <vt:i4>-1532470782</vt:i4>
      </vt:variant>
      <vt:variant>
        <vt:i4>2040</vt:i4>
      </vt:variant>
      <vt:variant>
        <vt:i4>0</vt:i4>
      </vt:variant>
      <vt:variant>
        <vt:i4>5</vt:i4>
      </vt:variant>
      <vt:variant>
        <vt:lpwstr/>
      </vt:variant>
      <vt:variant>
        <vt:lpwstr>■ウイルス定義ファイル（パターンファイル）</vt:lpwstr>
      </vt:variant>
      <vt:variant>
        <vt:i4>7087530</vt:i4>
      </vt:variant>
      <vt:variant>
        <vt:i4>2037</vt:i4>
      </vt:variant>
      <vt:variant>
        <vt:i4>0</vt:i4>
      </vt:variant>
      <vt:variant>
        <vt:i4>5</vt:i4>
      </vt:variant>
      <vt:variant>
        <vt:lpwstr/>
      </vt:variant>
      <vt:variant>
        <vt:lpwstr>■SECURITYACTION</vt:lpwstr>
      </vt:variant>
      <vt:variant>
        <vt:i4>7869808</vt:i4>
      </vt:variant>
      <vt:variant>
        <vt:i4>2034</vt:i4>
      </vt:variant>
      <vt:variant>
        <vt:i4>0</vt:i4>
      </vt:variant>
      <vt:variant>
        <vt:i4>5</vt:i4>
      </vt:variant>
      <vt:variant>
        <vt:lpwstr/>
      </vt:variant>
      <vt:variant>
        <vt:lpwstr>■セキュリティインシデント</vt:lpwstr>
      </vt:variant>
      <vt:variant>
        <vt:i4>819602924</vt:i4>
      </vt:variant>
      <vt:variant>
        <vt:i4>2031</vt:i4>
      </vt:variant>
      <vt:variant>
        <vt:i4>0</vt:i4>
      </vt:variant>
      <vt:variant>
        <vt:i4>5</vt:i4>
      </vt:variant>
      <vt:variant>
        <vt:lpwstr/>
      </vt:variant>
      <vt:variant>
        <vt:lpwstr>■マルウェア</vt:lpwstr>
      </vt:variant>
      <vt:variant>
        <vt:i4>-1532470782</vt:i4>
      </vt:variant>
      <vt:variant>
        <vt:i4>2028</vt:i4>
      </vt:variant>
      <vt:variant>
        <vt:i4>0</vt:i4>
      </vt:variant>
      <vt:variant>
        <vt:i4>5</vt:i4>
      </vt:variant>
      <vt:variant>
        <vt:lpwstr/>
      </vt:variant>
      <vt:variant>
        <vt:lpwstr>■ウイルス定義ファイル（パターンファイル）</vt:lpwstr>
      </vt:variant>
      <vt:variant>
        <vt:i4>2823434</vt:i4>
      </vt:variant>
      <vt:variant>
        <vt:i4>2025</vt:i4>
      </vt:variant>
      <vt:variant>
        <vt:i4>0</vt:i4>
      </vt:variant>
      <vt:variant>
        <vt:i4>5</vt:i4>
      </vt:variant>
      <vt:variant>
        <vt:lpwstr/>
      </vt:variant>
      <vt:variant>
        <vt:lpwstr>■ファイアウォール</vt:lpwstr>
      </vt:variant>
      <vt:variant>
        <vt:i4>819865066</vt:i4>
      </vt:variant>
      <vt:variant>
        <vt:i4>2022</vt:i4>
      </vt:variant>
      <vt:variant>
        <vt:i4>0</vt:i4>
      </vt:variant>
      <vt:variant>
        <vt:i4>5</vt:i4>
      </vt:variant>
      <vt:variant>
        <vt:lpwstr/>
      </vt:variant>
      <vt:variant>
        <vt:lpwstr>■トラフィック</vt:lpwstr>
      </vt:variant>
      <vt:variant>
        <vt:i4>-517899631</vt:i4>
      </vt:variant>
      <vt:variant>
        <vt:i4>2019</vt:i4>
      </vt:variant>
      <vt:variant>
        <vt:i4>0</vt:i4>
      </vt:variant>
      <vt:variant>
        <vt:i4>5</vt:i4>
      </vt:variant>
      <vt:variant>
        <vt:lpwstr/>
      </vt:variant>
      <vt:variant>
        <vt:lpwstr>■脆弱性</vt:lpwstr>
      </vt:variant>
      <vt:variant>
        <vt:i4>1516996</vt:i4>
      </vt:variant>
      <vt:variant>
        <vt:i4>2016</vt:i4>
      </vt:variant>
      <vt:variant>
        <vt:i4>0</vt:i4>
      </vt:variant>
      <vt:variant>
        <vt:i4>5</vt:i4>
      </vt:variant>
      <vt:variant>
        <vt:lpwstr/>
      </vt:variant>
      <vt:variant>
        <vt:lpwstr>■EDR</vt:lpwstr>
      </vt:variant>
      <vt:variant>
        <vt:i4>1700668920</vt:i4>
      </vt:variant>
      <vt:variant>
        <vt:i4>2013</vt:i4>
      </vt:variant>
      <vt:variant>
        <vt:i4>0</vt:i4>
      </vt:variant>
      <vt:variant>
        <vt:i4>5</vt:i4>
      </vt:variant>
      <vt:variant>
        <vt:lpwstr/>
      </vt:variant>
      <vt:variant>
        <vt:lpwstr>■サイバー攻撃</vt:lpwstr>
      </vt:variant>
      <vt:variant>
        <vt:i4>5772564</vt:i4>
      </vt:variant>
      <vt:variant>
        <vt:i4>2010</vt:i4>
      </vt:variant>
      <vt:variant>
        <vt:i4>0</vt:i4>
      </vt:variant>
      <vt:variant>
        <vt:i4>5</vt:i4>
      </vt:variant>
      <vt:variant>
        <vt:lpwstr/>
      </vt:variant>
      <vt:variant>
        <vt:lpwstr>■ランサムウェア</vt:lpwstr>
      </vt:variant>
      <vt:variant>
        <vt:i4>1516996</vt:i4>
      </vt:variant>
      <vt:variant>
        <vt:i4>2007</vt:i4>
      </vt:variant>
      <vt:variant>
        <vt:i4>0</vt:i4>
      </vt:variant>
      <vt:variant>
        <vt:i4>5</vt:i4>
      </vt:variant>
      <vt:variant>
        <vt:lpwstr/>
      </vt:variant>
      <vt:variant>
        <vt:lpwstr>■EDR</vt:lpwstr>
      </vt:variant>
      <vt:variant>
        <vt:i4>801553820</vt:i4>
      </vt:variant>
      <vt:variant>
        <vt:i4>2004</vt:i4>
      </vt:variant>
      <vt:variant>
        <vt:i4>0</vt:i4>
      </vt:variant>
      <vt:variant>
        <vt:i4>5</vt:i4>
      </vt:variant>
      <vt:variant>
        <vt:lpwstr/>
      </vt:variant>
      <vt:variant>
        <vt:lpwstr>■信頼性</vt:lpwstr>
      </vt:variant>
      <vt:variant>
        <vt:i4>2626885</vt:i4>
      </vt:variant>
      <vt:variant>
        <vt:i4>2001</vt:i4>
      </vt:variant>
      <vt:variant>
        <vt:i4>0</vt:i4>
      </vt:variant>
      <vt:variant>
        <vt:i4>5</vt:i4>
      </vt:variant>
      <vt:variant>
        <vt:lpwstr/>
      </vt:variant>
      <vt:variant>
        <vt:lpwstr>■ブロックチェーン</vt:lpwstr>
      </vt:variant>
      <vt:variant>
        <vt:i4>3085633</vt:i4>
      </vt:variant>
      <vt:variant>
        <vt:i4>1998</vt:i4>
      </vt:variant>
      <vt:variant>
        <vt:i4>0</vt:i4>
      </vt:variant>
      <vt:variant>
        <vt:i4>5</vt:i4>
      </vt:variant>
      <vt:variant>
        <vt:lpwstr/>
      </vt:variant>
      <vt:variant>
        <vt:lpwstr>■データサイエンス</vt:lpwstr>
      </vt:variant>
      <vt:variant>
        <vt:i4>1399727603</vt:i4>
      </vt:variant>
      <vt:variant>
        <vt:i4>1995</vt:i4>
      </vt:variant>
      <vt:variant>
        <vt:i4>0</vt:i4>
      </vt:variant>
      <vt:variant>
        <vt:i4>5</vt:i4>
      </vt:variant>
      <vt:variant>
        <vt:lpwstr/>
      </vt:variant>
      <vt:variant>
        <vt:lpwstr>■デジタル化</vt:lpwstr>
      </vt:variant>
      <vt:variant>
        <vt:i4>813882001</vt:i4>
      </vt:variant>
      <vt:variant>
        <vt:i4>1992</vt:i4>
      </vt:variant>
      <vt:variant>
        <vt:i4>0</vt:i4>
      </vt:variant>
      <vt:variant>
        <vt:i4>5</vt:i4>
      </vt:variant>
      <vt:variant>
        <vt:lpwstr/>
      </vt:variant>
      <vt:variant>
        <vt:lpwstr>■IoT（アイ・オー・ティー）</vt:lpwstr>
      </vt:variant>
      <vt:variant>
        <vt:i4>815736228</vt:i4>
      </vt:variant>
      <vt:variant>
        <vt:i4>1989</vt:i4>
      </vt:variant>
      <vt:variant>
        <vt:i4>0</vt:i4>
      </vt:variant>
      <vt:variant>
        <vt:i4>5</vt:i4>
      </vt:variant>
      <vt:variant>
        <vt:lpwstr/>
      </vt:variant>
      <vt:variant>
        <vt:lpwstr>■ビッグデータ</vt:lpwstr>
      </vt:variant>
      <vt:variant>
        <vt:i4>6366624</vt:i4>
      </vt:variant>
      <vt:variant>
        <vt:i4>1986</vt:i4>
      </vt:variant>
      <vt:variant>
        <vt:i4>0</vt:i4>
      </vt:variant>
      <vt:variant>
        <vt:i4>5</vt:i4>
      </vt:variant>
      <vt:variant>
        <vt:lpwstr/>
      </vt:variant>
      <vt:variant>
        <vt:lpwstr>■AI</vt:lpwstr>
      </vt:variant>
      <vt:variant>
        <vt:i4>-16636441</vt:i4>
      </vt:variant>
      <vt:variant>
        <vt:i4>1983</vt:i4>
      </vt:variant>
      <vt:variant>
        <vt:i4>0</vt:i4>
      </vt:variant>
      <vt:variant>
        <vt:i4>5</vt:i4>
      </vt:variant>
      <vt:variant>
        <vt:lpwstr/>
      </vt:variant>
      <vt:variant>
        <vt:lpwstr>■Society5．0</vt:lpwstr>
      </vt:variant>
      <vt:variant>
        <vt:i4>1700668920</vt:i4>
      </vt:variant>
      <vt:variant>
        <vt:i4>1980</vt:i4>
      </vt:variant>
      <vt:variant>
        <vt:i4>0</vt:i4>
      </vt:variant>
      <vt:variant>
        <vt:i4>5</vt:i4>
      </vt:variant>
      <vt:variant>
        <vt:lpwstr/>
      </vt:variant>
      <vt:variant>
        <vt:lpwstr>■サイバー攻撃</vt:lpwstr>
      </vt:variant>
      <vt:variant>
        <vt:i4>6886736</vt:i4>
      </vt:variant>
      <vt:variant>
        <vt:i4>1977</vt:i4>
      </vt:variant>
      <vt:variant>
        <vt:i4>0</vt:i4>
      </vt:variant>
      <vt:variant>
        <vt:i4>5</vt:i4>
      </vt:variant>
      <vt:variant>
        <vt:lpwstr/>
      </vt:variant>
      <vt:variant>
        <vt:lpwstr>■フレームワーク</vt:lpwstr>
      </vt:variant>
      <vt:variant>
        <vt:i4>631242843</vt:i4>
      </vt:variant>
      <vt:variant>
        <vt:i4>1974</vt:i4>
      </vt:variant>
      <vt:variant>
        <vt:i4>0</vt:i4>
      </vt:variant>
      <vt:variant>
        <vt:i4>5</vt:i4>
      </vt:variant>
      <vt:variant>
        <vt:lpwstr/>
      </vt:variant>
      <vt:variant>
        <vt:lpwstr>_■ISMS</vt:lpwstr>
      </vt:variant>
      <vt:variant>
        <vt:i4>1700668920</vt:i4>
      </vt:variant>
      <vt:variant>
        <vt:i4>1971</vt:i4>
      </vt:variant>
      <vt:variant>
        <vt:i4>0</vt:i4>
      </vt:variant>
      <vt:variant>
        <vt:i4>5</vt:i4>
      </vt:variant>
      <vt:variant>
        <vt:lpwstr/>
      </vt:variant>
      <vt:variant>
        <vt:lpwstr>■サイバー攻撃</vt:lpwstr>
      </vt:variant>
      <vt:variant>
        <vt:i4>5772564</vt:i4>
      </vt:variant>
      <vt:variant>
        <vt:i4>1968</vt:i4>
      </vt:variant>
      <vt:variant>
        <vt:i4>0</vt:i4>
      </vt:variant>
      <vt:variant>
        <vt:i4>5</vt:i4>
      </vt:variant>
      <vt:variant>
        <vt:lpwstr/>
      </vt:variant>
      <vt:variant>
        <vt:lpwstr>■ランサムウェア</vt:lpwstr>
      </vt:variant>
      <vt:variant>
        <vt:i4>1700668920</vt:i4>
      </vt:variant>
      <vt:variant>
        <vt:i4>1965</vt:i4>
      </vt:variant>
      <vt:variant>
        <vt:i4>0</vt:i4>
      </vt:variant>
      <vt:variant>
        <vt:i4>5</vt:i4>
      </vt:variant>
      <vt:variant>
        <vt:lpwstr/>
      </vt:variant>
      <vt:variant>
        <vt:lpwstr>■サイバー攻撃</vt:lpwstr>
      </vt:variant>
      <vt:variant>
        <vt:i4>1376319</vt:i4>
      </vt:variant>
      <vt:variant>
        <vt:i4>1958</vt:i4>
      </vt:variant>
      <vt:variant>
        <vt:i4>0</vt:i4>
      </vt:variant>
      <vt:variant>
        <vt:i4>5</vt:i4>
      </vt:variant>
      <vt:variant>
        <vt:lpwstr/>
      </vt:variant>
      <vt:variant>
        <vt:lpwstr>_Toc188349208</vt:lpwstr>
      </vt:variant>
      <vt:variant>
        <vt:i4>1376319</vt:i4>
      </vt:variant>
      <vt:variant>
        <vt:i4>1952</vt:i4>
      </vt:variant>
      <vt:variant>
        <vt:i4>0</vt:i4>
      </vt:variant>
      <vt:variant>
        <vt:i4>5</vt:i4>
      </vt:variant>
      <vt:variant>
        <vt:lpwstr/>
      </vt:variant>
      <vt:variant>
        <vt:lpwstr>_Toc188349207</vt:lpwstr>
      </vt:variant>
      <vt:variant>
        <vt:i4>1376319</vt:i4>
      </vt:variant>
      <vt:variant>
        <vt:i4>1946</vt:i4>
      </vt:variant>
      <vt:variant>
        <vt:i4>0</vt:i4>
      </vt:variant>
      <vt:variant>
        <vt:i4>5</vt:i4>
      </vt:variant>
      <vt:variant>
        <vt:lpwstr/>
      </vt:variant>
      <vt:variant>
        <vt:lpwstr>_Toc188349206</vt:lpwstr>
      </vt:variant>
      <vt:variant>
        <vt:i4>1376319</vt:i4>
      </vt:variant>
      <vt:variant>
        <vt:i4>1940</vt:i4>
      </vt:variant>
      <vt:variant>
        <vt:i4>0</vt:i4>
      </vt:variant>
      <vt:variant>
        <vt:i4>5</vt:i4>
      </vt:variant>
      <vt:variant>
        <vt:lpwstr/>
      </vt:variant>
      <vt:variant>
        <vt:lpwstr>_Toc188349205</vt:lpwstr>
      </vt:variant>
      <vt:variant>
        <vt:i4>1376319</vt:i4>
      </vt:variant>
      <vt:variant>
        <vt:i4>1934</vt:i4>
      </vt:variant>
      <vt:variant>
        <vt:i4>0</vt:i4>
      </vt:variant>
      <vt:variant>
        <vt:i4>5</vt:i4>
      </vt:variant>
      <vt:variant>
        <vt:lpwstr/>
      </vt:variant>
      <vt:variant>
        <vt:lpwstr>_Toc188349204</vt:lpwstr>
      </vt:variant>
      <vt:variant>
        <vt:i4>1376319</vt:i4>
      </vt:variant>
      <vt:variant>
        <vt:i4>1928</vt:i4>
      </vt:variant>
      <vt:variant>
        <vt:i4>0</vt:i4>
      </vt:variant>
      <vt:variant>
        <vt:i4>5</vt:i4>
      </vt:variant>
      <vt:variant>
        <vt:lpwstr/>
      </vt:variant>
      <vt:variant>
        <vt:lpwstr>_Toc188349203</vt:lpwstr>
      </vt:variant>
      <vt:variant>
        <vt:i4>1376319</vt:i4>
      </vt:variant>
      <vt:variant>
        <vt:i4>1922</vt:i4>
      </vt:variant>
      <vt:variant>
        <vt:i4>0</vt:i4>
      </vt:variant>
      <vt:variant>
        <vt:i4>5</vt:i4>
      </vt:variant>
      <vt:variant>
        <vt:lpwstr/>
      </vt:variant>
      <vt:variant>
        <vt:lpwstr>_Toc188349202</vt:lpwstr>
      </vt:variant>
      <vt:variant>
        <vt:i4>1376319</vt:i4>
      </vt:variant>
      <vt:variant>
        <vt:i4>1916</vt:i4>
      </vt:variant>
      <vt:variant>
        <vt:i4>0</vt:i4>
      </vt:variant>
      <vt:variant>
        <vt:i4>5</vt:i4>
      </vt:variant>
      <vt:variant>
        <vt:lpwstr/>
      </vt:variant>
      <vt:variant>
        <vt:lpwstr>_Toc188349201</vt:lpwstr>
      </vt:variant>
      <vt:variant>
        <vt:i4>1376319</vt:i4>
      </vt:variant>
      <vt:variant>
        <vt:i4>1910</vt:i4>
      </vt:variant>
      <vt:variant>
        <vt:i4>0</vt:i4>
      </vt:variant>
      <vt:variant>
        <vt:i4>5</vt:i4>
      </vt:variant>
      <vt:variant>
        <vt:lpwstr/>
      </vt:variant>
      <vt:variant>
        <vt:lpwstr>_Toc188349200</vt:lpwstr>
      </vt:variant>
      <vt:variant>
        <vt:i4>1835068</vt:i4>
      </vt:variant>
      <vt:variant>
        <vt:i4>1904</vt:i4>
      </vt:variant>
      <vt:variant>
        <vt:i4>0</vt:i4>
      </vt:variant>
      <vt:variant>
        <vt:i4>5</vt:i4>
      </vt:variant>
      <vt:variant>
        <vt:lpwstr/>
      </vt:variant>
      <vt:variant>
        <vt:lpwstr>_Toc188349199</vt:lpwstr>
      </vt:variant>
      <vt:variant>
        <vt:i4>1835068</vt:i4>
      </vt:variant>
      <vt:variant>
        <vt:i4>1898</vt:i4>
      </vt:variant>
      <vt:variant>
        <vt:i4>0</vt:i4>
      </vt:variant>
      <vt:variant>
        <vt:i4>5</vt:i4>
      </vt:variant>
      <vt:variant>
        <vt:lpwstr/>
      </vt:variant>
      <vt:variant>
        <vt:lpwstr>_Toc188349198</vt:lpwstr>
      </vt:variant>
      <vt:variant>
        <vt:i4>1835068</vt:i4>
      </vt:variant>
      <vt:variant>
        <vt:i4>1892</vt:i4>
      </vt:variant>
      <vt:variant>
        <vt:i4>0</vt:i4>
      </vt:variant>
      <vt:variant>
        <vt:i4>5</vt:i4>
      </vt:variant>
      <vt:variant>
        <vt:lpwstr/>
      </vt:variant>
      <vt:variant>
        <vt:lpwstr>_Toc188349197</vt:lpwstr>
      </vt:variant>
      <vt:variant>
        <vt:i4>1835068</vt:i4>
      </vt:variant>
      <vt:variant>
        <vt:i4>1886</vt:i4>
      </vt:variant>
      <vt:variant>
        <vt:i4>0</vt:i4>
      </vt:variant>
      <vt:variant>
        <vt:i4>5</vt:i4>
      </vt:variant>
      <vt:variant>
        <vt:lpwstr/>
      </vt:variant>
      <vt:variant>
        <vt:lpwstr>_Toc188349196</vt:lpwstr>
      </vt:variant>
      <vt:variant>
        <vt:i4>1835068</vt:i4>
      </vt:variant>
      <vt:variant>
        <vt:i4>1880</vt:i4>
      </vt:variant>
      <vt:variant>
        <vt:i4>0</vt:i4>
      </vt:variant>
      <vt:variant>
        <vt:i4>5</vt:i4>
      </vt:variant>
      <vt:variant>
        <vt:lpwstr/>
      </vt:variant>
      <vt:variant>
        <vt:lpwstr>_Toc188349195</vt:lpwstr>
      </vt:variant>
      <vt:variant>
        <vt:i4>1835068</vt:i4>
      </vt:variant>
      <vt:variant>
        <vt:i4>1874</vt:i4>
      </vt:variant>
      <vt:variant>
        <vt:i4>0</vt:i4>
      </vt:variant>
      <vt:variant>
        <vt:i4>5</vt:i4>
      </vt:variant>
      <vt:variant>
        <vt:lpwstr/>
      </vt:variant>
      <vt:variant>
        <vt:lpwstr>_Toc188349194</vt:lpwstr>
      </vt:variant>
      <vt:variant>
        <vt:i4>1835068</vt:i4>
      </vt:variant>
      <vt:variant>
        <vt:i4>1868</vt:i4>
      </vt:variant>
      <vt:variant>
        <vt:i4>0</vt:i4>
      </vt:variant>
      <vt:variant>
        <vt:i4>5</vt:i4>
      </vt:variant>
      <vt:variant>
        <vt:lpwstr/>
      </vt:variant>
      <vt:variant>
        <vt:lpwstr>_Toc188349193</vt:lpwstr>
      </vt:variant>
      <vt:variant>
        <vt:i4>1835068</vt:i4>
      </vt:variant>
      <vt:variant>
        <vt:i4>1862</vt:i4>
      </vt:variant>
      <vt:variant>
        <vt:i4>0</vt:i4>
      </vt:variant>
      <vt:variant>
        <vt:i4>5</vt:i4>
      </vt:variant>
      <vt:variant>
        <vt:lpwstr/>
      </vt:variant>
      <vt:variant>
        <vt:lpwstr>_Toc188349192</vt:lpwstr>
      </vt:variant>
      <vt:variant>
        <vt:i4>1835068</vt:i4>
      </vt:variant>
      <vt:variant>
        <vt:i4>1856</vt:i4>
      </vt:variant>
      <vt:variant>
        <vt:i4>0</vt:i4>
      </vt:variant>
      <vt:variant>
        <vt:i4>5</vt:i4>
      </vt:variant>
      <vt:variant>
        <vt:lpwstr/>
      </vt:variant>
      <vt:variant>
        <vt:lpwstr>_Toc188349191</vt:lpwstr>
      </vt:variant>
      <vt:variant>
        <vt:i4>1835068</vt:i4>
      </vt:variant>
      <vt:variant>
        <vt:i4>1850</vt:i4>
      </vt:variant>
      <vt:variant>
        <vt:i4>0</vt:i4>
      </vt:variant>
      <vt:variant>
        <vt:i4>5</vt:i4>
      </vt:variant>
      <vt:variant>
        <vt:lpwstr/>
      </vt:variant>
      <vt:variant>
        <vt:lpwstr>_Toc188349190</vt:lpwstr>
      </vt:variant>
      <vt:variant>
        <vt:i4>1900604</vt:i4>
      </vt:variant>
      <vt:variant>
        <vt:i4>1844</vt:i4>
      </vt:variant>
      <vt:variant>
        <vt:i4>0</vt:i4>
      </vt:variant>
      <vt:variant>
        <vt:i4>5</vt:i4>
      </vt:variant>
      <vt:variant>
        <vt:lpwstr/>
      </vt:variant>
      <vt:variant>
        <vt:lpwstr>_Toc188349189</vt:lpwstr>
      </vt:variant>
      <vt:variant>
        <vt:i4>1900604</vt:i4>
      </vt:variant>
      <vt:variant>
        <vt:i4>1838</vt:i4>
      </vt:variant>
      <vt:variant>
        <vt:i4>0</vt:i4>
      </vt:variant>
      <vt:variant>
        <vt:i4>5</vt:i4>
      </vt:variant>
      <vt:variant>
        <vt:lpwstr/>
      </vt:variant>
      <vt:variant>
        <vt:lpwstr>_Toc188349188</vt:lpwstr>
      </vt:variant>
      <vt:variant>
        <vt:i4>1900604</vt:i4>
      </vt:variant>
      <vt:variant>
        <vt:i4>1832</vt:i4>
      </vt:variant>
      <vt:variant>
        <vt:i4>0</vt:i4>
      </vt:variant>
      <vt:variant>
        <vt:i4>5</vt:i4>
      </vt:variant>
      <vt:variant>
        <vt:lpwstr/>
      </vt:variant>
      <vt:variant>
        <vt:lpwstr>_Toc188349187</vt:lpwstr>
      </vt:variant>
      <vt:variant>
        <vt:i4>1900604</vt:i4>
      </vt:variant>
      <vt:variant>
        <vt:i4>1826</vt:i4>
      </vt:variant>
      <vt:variant>
        <vt:i4>0</vt:i4>
      </vt:variant>
      <vt:variant>
        <vt:i4>5</vt:i4>
      </vt:variant>
      <vt:variant>
        <vt:lpwstr/>
      </vt:variant>
      <vt:variant>
        <vt:lpwstr>_Toc188349186</vt:lpwstr>
      </vt:variant>
      <vt:variant>
        <vt:i4>1900604</vt:i4>
      </vt:variant>
      <vt:variant>
        <vt:i4>1820</vt:i4>
      </vt:variant>
      <vt:variant>
        <vt:i4>0</vt:i4>
      </vt:variant>
      <vt:variant>
        <vt:i4>5</vt:i4>
      </vt:variant>
      <vt:variant>
        <vt:lpwstr/>
      </vt:variant>
      <vt:variant>
        <vt:lpwstr>_Toc188349185</vt:lpwstr>
      </vt:variant>
      <vt:variant>
        <vt:i4>1900604</vt:i4>
      </vt:variant>
      <vt:variant>
        <vt:i4>1814</vt:i4>
      </vt:variant>
      <vt:variant>
        <vt:i4>0</vt:i4>
      </vt:variant>
      <vt:variant>
        <vt:i4>5</vt:i4>
      </vt:variant>
      <vt:variant>
        <vt:lpwstr/>
      </vt:variant>
      <vt:variant>
        <vt:lpwstr>_Toc188349184</vt:lpwstr>
      </vt:variant>
      <vt:variant>
        <vt:i4>1900604</vt:i4>
      </vt:variant>
      <vt:variant>
        <vt:i4>1808</vt:i4>
      </vt:variant>
      <vt:variant>
        <vt:i4>0</vt:i4>
      </vt:variant>
      <vt:variant>
        <vt:i4>5</vt:i4>
      </vt:variant>
      <vt:variant>
        <vt:lpwstr/>
      </vt:variant>
      <vt:variant>
        <vt:lpwstr>_Toc188349183</vt:lpwstr>
      </vt:variant>
      <vt:variant>
        <vt:i4>1900604</vt:i4>
      </vt:variant>
      <vt:variant>
        <vt:i4>1802</vt:i4>
      </vt:variant>
      <vt:variant>
        <vt:i4>0</vt:i4>
      </vt:variant>
      <vt:variant>
        <vt:i4>5</vt:i4>
      </vt:variant>
      <vt:variant>
        <vt:lpwstr/>
      </vt:variant>
      <vt:variant>
        <vt:lpwstr>_Toc188349182</vt:lpwstr>
      </vt:variant>
      <vt:variant>
        <vt:i4>1900604</vt:i4>
      </vt:variant>
      <vt:variant>
        <vt:i4>1796</vt:i4>
      </vt:variant>
      <vt:variant>
        <vt:i4>0</vt:i4>
      </vt:variant>
      <vt:variant>
        <vt:i4>5</vt:i4>
      </vt:variant>
      <vt:variant>
        <vt:lpwstr/>
      </vt:variant>
      <vt:variant>
        <vt:lpwstr>_Toc188349181</vt:lpwstr>
      </vt:variant>
      <vt:variant>
        <vt:i4>1900604</vt:i4>
      </vt:variant>
      <vt:variant>
        <vt:i4>1790</vt:i4>
      </vt:variant>
      <vt:variant>
        <vt:i4>0</vt:i4>
      </vt:variant>
      <vt:variant>
        <vt:i4>5</vt:i4>
      </vt:variant>
      <vt:variant>
        <vt:lpwstr/>
      </vt:variant>
      <vt:variant>
        <vt:lpwstr>_Toc188349180</vt:lpwstr>
      </vt:variant>
      <vt:variant>
        <vt:i4>1179708</vt:i4>
      </vt:variant>
      <vt:variant>
        <vt:i4>1784</vt:i4>
      </vt:variant>
      <vt:variant>
        <vt:i4>0</vt:i4>
      </vt:variant>
      <vt:variant>
        <vt:i4>5</vt:i4>
      </vt:variant>
      <vt:variant>
        <vt:lpwstr/>
      </vt:variant>
      <vt:variant>
        <vt:lpwstr>_Toc188349179</vt:lpwstr>
      </vt:variant>
      <vt:variant>
        <vt:i4>1179708</vt:i4>
      </vt:variant>
      <vt:variant>
        <vt:i4>1778</vt:i4>
      </vt:variant>
      <vt:variant>
        <vt:i4>0</vt:i4>
      </vt:variant>
      <vt:variant>
        <vt:i4>5</vt:i4>
      </vt:variant>
      <vt:variant>
        <vt:lpwstr/>
      </vt:variant>
      <vt:variant>
        <vt:lpwstr>_Toc188349178</vt:lpwstr>
      </vt:variant>
      <vt:variant>
        <vt:i4>1179708</vt:i4>
      </vt:variant>
      <vt:variant>
        <vt:i4>1772</vt:i4>
      </vt:variant>
      <vt:variant>
        <vt:i4>0</vt:i4>
      </vt:variant>
      <vt:variant>
        <vt:i4>5</vt:i4>
      </vt:variant>
      <vt:variant>
        <vt:lpwstr/>
      </vt:variant>
      <vt:variant>
        <vt:lpwstr>_Toc188349177</vt:lpwstr>
      </vt:variant>
      <vt:variant>
        <vt:i4>1179708</vt:i4>
      </vt:variant>
      <vt:variant>
        <vt:i4>1766</vt:i4>
      </vt:variant>
      <vt:variant>
        <vt:i4>0</vt:i4>
      </vt:variant>
      <vt:variant>
        <vt:i4>5</vt:i4>
      </vt:variant>
      <vt:variant>
        <vt:lpwstr/>
      </vt:variant>
      <vt:variant>
        <vt:lpwstr>_Toc188349176</vt:lpwstr>
      </vt:variant>
      <vt:variant>
        <vt:i4>1179708</vt:i4>
      </vt:variant>
      <vt:variant>
        <vt:i4>1760</vt:i4>
      </vt:variant>
      <vt:variant>
        <vt:i4>0</vt:i4>
      </vt:variant>
      <vt:variant>
        <vt:i4>5</vt:i4>
      </vt:variant>
      <vt:variant>
        <vt:lpwstr/>
      </vt:variant>
      <vt:variant>
        <vt:lpwstr>_Toc188349175</vt:lpwstr>
      </vt:variant>
      <vt:variant>
        <vt:i4>1179708</vt:i4>
      </vt:variant>
      <vt:variant>
        <vt:i4>1754</vt:i4>
      </vt:variant>
      <vt:variant>
        <vt:i4>0</vt:i4>
      </vt:variant>
      <vt:variant>
        <vt:i4>5</vt:i4>
      </vt:variant>
      <vt:variant>
        <vt:lpwstr/>
      </vt:variant>
      <vt:variant>
        <vt:lpwstr>_Toc188349174</vt:lpwstr>
      </vt:variant>
      <vt:variant>
        <vt:i4>1179708</vt:i4>
      </vt:variant>
      <vt:variant>
        <vt:i4>1748</vt:i4>
      </vt:variant>
      <vt:variant>
        <vt:i4>0</vt:i4>
      </vt:variant>
      <vt:variant>
        <vt:i4>5</vt:i4>
      </vt:variant>
      <vt:variant>
        <vt:lpwstr/>
      </vt:variant>
      <vt:variant>
        <vt:lpwstr>_Toc188349173</vt:lpwstr>
      </vt:variant>
      <vt:variant>
        <vt:i4>1179708</vt:i4>
      </vt:variant>
      <vt:variant>
        <vt:i4>1742</vt:i4>
      </vt:variant>
      <vt:variant>
        <vt:i4>0</vt:i4>
      </vt:variant>
      <vt:variant>
        <vt:i4>5</vt:i4>
      </vt:variant>
      <vt:variant>
        <vt:lpwstr/>
      </vt:variant>
      <vt:variant>
        <vt:lpwstr>_Toc188349172</vt:lpwstr>
      </vt:variant>
      <vt:variant>
        <vt:i4>1179708</vt:i4>
      </vt:variant>
      <vt:variant>
        <vt:i4>1736</vt:i4>
      </vt:variant>
      <vt:variant>
        <vt:i4>0</vt:i4>
      </vt:variant>
      <vt:variant>
        <vt:i4>5</vt:i4>
      </vt:variant>
      <vt:variant>
        <vt:lpwstr/>
      </vt:variant>
      <vt:variant>
        <vt:lpwstr>_Toc188349171</vt:lpwstr>
      </vt:variant>
      <vt:variant>
        <vt:i4>1179708</vt:i4>
      </vt:variant>
      <vt:variant>
        <vt:i4>1730</vt:i4>
      </vt:variant>
      <vt:variant>
        <vt:i4>0</vt:i4>
      </vt:variant>
      <vt:variant>
        <vt:i4>5</vt:i4>
      </vt:variant>
      <vt:variant>
        <vt:lpwstr/>
      </vt:variant>
      <vt:variant>
        <vt:lpwstr>_Toc188349170</vt:lpwstr>
      </vt:variant>
      <vt:variant>
        <vt:i4>1245244</vt:i4>
      </vt:variant>
      <vt:variant>
        <vt:i4>1724</vt:i4>
      </vt:variant>
      <vt:variant>
        <vt:i4>0</vt:i4>
      </vt:variant>
      <vt:variant>
        <vt:i4>5</vt:i4>
      </vt:variant>
      <vt:variant>
        <vt:lpwstr/>
      </vt:variant>
      <vt:variant>
        <vt:lpwstr>_Toc188349169</vt:lpwstr>
      </vt:variant>
      <vt:variant>
        <vt:i4>1245244</vt:i4>
      </vt:variant>
      <vt:variant>
        <vt:i4>1718</vt:i4>
      </vt:variant>
      <vt:variant>
        <vt:i4>0</vt:i4>
      </vt:variant>
      <vt:variant>
        <vt:i4>5</vt:i4>
      </vt:variant>
      <vt:variant>
        <vt:lpwstr/>
      </vt:variant>
      <vt:variant>
        <vt:lpwstr>_Toc188349168</vt:lpwstr>
      </vt:variant>
      <vt:variant>
        <vt:i4>1245244</vt:i4>
      </vt:variant>
      <vt:variant>
        <vt:i4>1712</vt:i4>
      </vt:variant>
      <vt:variant>
        <vt:i4>0</vt:i4>
      </vt:variant>
      <vt:variant>
        <vt:i4>5</vt:i4>
      </vt:variant>
      <vt:variant>
        <vt:lpwstr/>
      </vt:variant>
      <vt:variant>
        <vt:lpwstr>_Toc188349167</vt:lpwstr>
      </vt:variant>
      <vt:variant>
        <vt:i4>1245244</vt:i4>
      </vt:variant>
      <vt:variant>
        <vt:i4>1706</vt:i4>
      </vt:variant>
      <vt:variant>
        <vt:i4>0</vt:i4>
      </vt:variant>
      <vt:variant>
        <vt:i4>5</vt:i4>
      </vt:variant>
      <vt:variant>
        <vt:lpwstr/>
      </vt:variant>
      <vt:variant>
        <vt:lpwstr>_Toc188349166</vt:lpwstr>
      </vt:variant>
      <vt:variant>
        <vt:i4>1245244</vt:i4>
      </vt:variant>
      <vt:variant>
        <vt:i4>1700</vt:i4>
      </vt:variant>
      <vt:variant>
        <vt:i4>0</vt:i4>
      </vt:variant>
      <vt:variant>
        <vt:i4>5</vt:i4>
      </vt:variant>
      <vt:variant>
        <vt:lpwstr/>
      </vt:variant>
      <vt:variant>
        <vt:lpwstr>_Toc188349165</vt:lpwstr>
      </vt:variant>
      <vt:variant>
        <vt:i4>1245244</vt:i4>
      </vt:variant>
      <vt:variant>
        <vt:i4>1694</vt:i4>
      </vt:variant>
      <vt:variant>
        <vt:i4>0</vt:i4>
      </vt:variant>
      <vt:variant>
        <vt:i4>5</vt:i4>
      </vt:variant>
      <vt:variant>
        <vt:lpwstr/>
      </vt:variant>
      <vt:variant>
        <vt:lpwstr>_Toc188349164</vt:lpwstr>
      </vt:variant>
      <vt:variant>
        <vt:i4>1245244</vt:i4>
      </vt:variant>
      <vt:variant>
        <vt:i4>1688</vt:i4>
      </vt:variant>
      <vt:variant>
        <vt:i4>0</vt:i4>
      </vt:variant>
      <vt:variant>
        <vt:i4>5</vt:i4>
      </vt:variant>
      <vt:variant>
        <vt:lpwstr/>
      </vt:variant>
      <vt:variant>
        <vt:lpwstr>_Toc188349163</vt:lpwstr>
      </vt:variant>
      <vt:variant>
        <vt:i4>1245244</vt:i4>
      </vt:variant>
      <vt:variant>
        <vt:i4>1682</vt:i4>
      </vt:variant>
      <vt:variant>
        <vt:i4>0</vt:i4>
      </vt:variant>
      <vt:variant>
        <vt:i4>5</vt:i4>
      </vt:variant>
      <vt:variant>
        <vt:lpwstr/>
      </vt:variant>
      <vt:variant>
        <vt:lpwstr>_Toc188349162</vt:lpwstr>
      </vt:variant>
      <vt:variant>
        <vt:i4>1245244</vt:i4>
      </vt:variant>
      <vt:variant>
        <vt:i4>1676</vt:i4>
      </vt:variant>
      <vt:variant>
        <vt:i4>0</vt:i4>
      </vt:variant>
      <vt:variant>
        <vt:i4>5</vt:i4>
      </vt:variant>
      <vt:variant>
        <vt:lpwstr/>
      </vt:variant>
      <vt:variant>
        <vt:lpwstr>_Toc188349161</vt:lpwstr>
      </vt:variant>
      <vt:variant>
        <vt:i4>1245244</vt:i4>
      </vt:variant>
      <vt:variant>
        <vt:i4>1670</vt:i4>
      </vt:variant>
      <vt:variant>
        <vt:i4>0</vt:i4>
      </vt:variant>
      <vt:variant>
        <vt:i4>5</vt:i4>
      </vt:variant>
      <vt:variant>
        <vt:lpwstr/>
      </vt:variant>
      <vt:variant>
        <vt:lpwstr>_Toc188349160</vt:lpwstr>
      </vt:variant>
      <vt:variant>
        <vt:i4>1048636</vt:i4>
      </vt:variant>
      <vt:variant>
        <vt:i4>1664</vt:i4>
      </vt:variant>
      <vt:variant>
        <vt:i4>0</vt:i4>
      </vt:variant>
      <vt:variant>
        <vt:i4>5</vt:i4>
      </vt:variant>
      <vt:variant>
        <vt:lpwstr/>
      </vt:variant>
      <vt:variant>
        <vt:lpwstr>_Toc188349159</vt:lpwstr>
      </vt:variant>
      <vt:variant>
        <vt:i4>1048636</vt:i4>
      </vt:variant>
      <vt:variant>
        <vt:i4>1658</vt:i4>
      </vt:variant>
      <vt:variant>
        <vt:i4>0</vt:i4>
      </vt:variant>
      <vt:variant>
        <vt:i4>5</vt:i4>
      </vt:variant>
      <vt:variant>
        <vt:lpwstr/>
      </vt:variant>
      <vt:variant>
        <vt:lpwstr>_Toc188349158</vt:lpwstr>
      </vt:variant>
      <vt:variant>
        <vt:i4>1048636</vt:i4>
      </vt:variant>
      <vt:variant>
        <vt:i4>1652</vt:i4>
      </vt:variant>
      <vt:variant>
        <vt:i4>0</vt:i4>
      </vt:variant>
      <vt:variant>
        <vt:i4>5</vt:i4>
      </vt:variant>
      <vt:variant>
        <vt:lpwstr/>
      </vt:variant>
      <vt:variant>
        <vt:lpwstr>_Toc188349157</vt:lpwstr>
      </vt:variant>
      <vt:variant>
        <vt:i4>1048636</vt:i4>
      </vt:variant>
      <vt:variant>
        <vt:i4>1646</vt:i4>
      </vt:variant>
      <vt:variant>
        <vt:i4>0</vt:i4>
      </vt:variant>
      <vt:variant>
        <vt:i4>5</vt:i4>
      </vt:variant>
      <vt:variant>
        <vt:lpwstr/>
      </vt:variant>
      <vt:variant>
        <vt:lpwstr>_Toc188349156</vt:lpwstr>
      </vt:variant>
      <vt:variant>
        <vt:i4>1048636</vt:i4>
      </vt:variant>
      <vt:variant>
        <vt:i4>1640</vt:i4>
      </vt:variant>
      <vt:variant>
        <vt:i4>0</vt:i4>
      </vt:variant>
      <vt:variant>
        <vt:i4>5</vt:i4>
      </vt:variant>
      <vt:variant>
        <vt:lpwstr/>
      </vt:variant>
      <vt:variant>
        <vt:lpwstr>_Toc188349155</vt:lpwstr>
      </vt:variant>
      <vt:variant>
        <vt:i4>1048636</vt:i4>
      </vt:variant>
      <vt:variant>
        <vt:i4>1634</vt:i4>
      </vt:variant>
      <vt:variant>
        <vt:i4>0</vt:i4>
      </vt:variant>
      <vt:variant>
        <vt:i4>5</vt:i4>
      </vt:variant>
      <vt:variant>
        <vt:lpwstr/>
      </vt:variant>
      <vt:variant>
        <vt:lpwstr>_Toc188349154</vt:lpwstr>
      </vt:variant>
      <vt:variant>
        <vt:i4>1048636</vt:i4>
      </vt:variant>
      <vt:variant>
        <vt:i4>1628</vt:i4>
      </vt:variant>
      <vt:variant>
        <vt:i4>0</vt:i4>
      </vt:variant>
      <vt:variant>
        <vt:i4>5</vt:i4>
      </vt:variant>
      <vt:variant>
        <vt:lpwstr/>
      </vt:variant>
      <vt:variant>
        <vt:lpwstr>_Toc188349153</vt:lpwstr>
      </vt:variant>
      <vt:variant>
        <vt:i4>1048636</vt:i4>
      </vt:variant>
      <vt:variant>
        <vt:i4>1622</vt:i4>
      </vt:variant>
      <vt:variant>
        <vt:i4>0</vt:i4>
      </vt:variant>
      <vt:variant>
        <vt:i4>5</vt:i4>
      </vt:variant>
      <vt:variant>
        <vt:lpwstr/>
      </vt:variant>
      <vt:variant>
        <vt:lpwstr>_Toc188349152</vt:lpwstr>
      </vt:variant>
      <vt:variant>
        <vt:i4>1048636</vt:i4>
      </vt:variant>
      <vt:variant>
        <vt:i4>1616</vt:i4>
      </vt:variant>
      <vt:variant>
        <vt:i4>0</vt:i4>
      </vt:variant>
      <vt:variant>
        <vt:i4>5</vt:i4>
      </vt:variant>
      <vt:variant>
        <vt:lpwstr/>
      </vt:variant>
      <vt:variant>
        <vt:lpwstr>_Toc188349151</vt:lpwstr>
      </vt:variant>
      <vt:variant>
        <vt:i4>1048636</vt:i4>
      </vt:variant>
      <vt:variant>
        <vt:i4>1610</vt:i4>
      </vt:variant>
      <vt:variant>
        <vt:i4>0</vt:i4>
      </vt:variant>
      <vt:variant>
        <vt:i4>5</vt:i4>
      </vt:variant>
      <vt:variant>
        <vt:lpwstr/>
      </vt:variant>
      <vt:variant>
        <vt:lpwstr>_Toc188349150</vt:lpwstr>
      </vt:variant>
      <vt:variant>
        <vt:i4>1114172</vt:i4>
      </vt:variant>
      <vt:variant>
        <vt:i4>1604</vt:i4>
      </vt:variant>
      <vt:variant>
        <vt:i4>0</vt:i4>
      </vt:variant>
      <vt:variant>
        <vt:i4>5</vt:i4>
      </vt:variant>
      <vt:variant>
        <vt:lpwstr/>
      </vt:variant>
      <vt:variant>
        <vt:lpwstr>_Toc188349149</vt:lpwstr>
      </vt:variant>
      <vt:variant>
        <vt:i4>1114172</vt:i4>
      </vt:variant>
      <vt:variant>
        <vt:i4>1598</vt:i4>
      </vt:variant>
      <vt:variant>
        <vt:i4>0</vt:i4>
      </vt:variant>
      <vt:variant>
        <vt:i4>5</vt:i4>
      </vt:variant>
      <vt:variant>
        <vt:lpwstr/>
      </vt:variant>
      <vt:variant>
        <vt:lpwstr>_Toc188349148</vt:lpwstr>
      </vt:variant>
      <vt:variant>
        <vt:i4>1114172</vt:i4>
      </vt:variant>
      <vt:variant>
        <vt:i4>1592</vt:i4>
      </vt:variant>
      <vt:variant>
        <vt:i4>0</vt:i4>
      </vt:variant>
      <vt:variant>
        <vt:i4>5</vt:i4>
      </vt:variant>
      <vt:variant>
        <vt:lpwstr/>
      </vt:variant>
      <vt:variant>
        <vt:lpwstr>_Toc188349147</vt:lpwstr>
      </vt:variant>
      <vt:variant>
        <vt:i4>1114172</vt:i4>
      </vt:variant>
      <vt:variant>
        <vt:i4>1586</vt:i4>
      </vt:variant>
      <vt:variant>
        <vt:i4>0</vt:i4>
      </vt:variant>
      <vt:variant>
        <vt:i4>5</vt:i4>
      </vt:variant>
      <vt:variant>
        <vt:lpwstr/>
      </vt:variant>
      <vt:variant>
        <vt:lpwstr>_Toc188349146</vt:lpwstr>
      </vt:variant>
      <vt:variant>
        <vt:i4>1114172</vt:i4>
      </vt:variant>
      <vt:variant>
        <vt:i4>1580</vt:i4>
      </vt:variant>
      <vt:variant>
        <vt:i4>0</vt:i4>
      </vt:variant>
      <vt:variant>
        <vt:i4>5</vt:i4>
      </vt:variant>
      <vt:variant>
        <vt:lpwstr/>
      </vt:variant>
      <vt:variant>
        <vt:lpwstr>_Toc188349145</vt:lpwstr>
      </vt:variant>
      <vt:variant>
        <vt:i4>1114172</vt:i4>
      </vt:variant>
      <vt:variant>
        <vt:i4>1574</vt:i4>
      </vt:variant>
      <vt:variant>
        <vt:i4>0</vt:i4>
      </vt:variant>
      <vt:variant>
        <vt:i4>5</vt:i4>
      </vt:variant>
      <vt:variant>
        <vt:lpwstr/>
      </vt:variant>
      <vt:variant>
        <vt:lpwstr>_Toc188349144</vt:lpwstr>
      </vt:variant>
      <vt:variant>
        <vt:i4>1114172</vt:i4>
      </vt:variant>
      <vt:variant>
        <vt:i4>1568</vt:i4>
      </vt:variant>
      <vt:variant>
        <vt:i4>0</vt:i4>
      </vt:variant>
      <vt:variant>
        <vt:i4>5</vt:i4>
      </vt:variant>
      <vt:variant>
        <vt:lpwstr/>
      </vt:variant>
      <vt:variant>
        <vt:lpwstr>_Toc188349143</vt:lpwstr>
      </vt:variant>
      <vt:variant>
        <vt:i4>1114172</vt:i4>
      </vt:variant>
      <vt:variant>
        <vt:i4>1562</vt:i4>
      </vt:variant>
      <vt:variant>
        <vt:i4>0</vt:i4>
      </vt:variant>
      <vt:variant>
        <vt:i4>5</vt:i4>
      </vt:variant>
      <vt:variant>
        <vt:lpwstr/>
      </vt:variant>
      <vt:variant>
        <vt:lpwstr>_Toc188349142</vt:lpwstr>
      </vt:variant>
      <vt:variant>
        <vt:i4>1114172</vt:i4>
      </vt:variant>
      <vt:variant>
        <vt:i4>1556</vt:i4>
      </vt:variant>
      <vt:variant>
        <vt:i4>0</vt:i4>
      </vt:variant>
      <vt:variant>
        <vt:i4>5</vt:i4>
      </vt:variant>
      <vt:variant>
        <vt:lpwstr/>
      </vt:variant>
      <vt:variant>
        <vt:lpwstr>_Toc188349141</vt:lpwstr>
      </vt:variant>
      <vt:variant>
        <vt:i4>1114172</vt:i4>
      </vt:variant>
      <vt:variant>
        <vt:i4>1550</vt:i4>
      </vt:variant>
      <vt:variant>
        <vt:i4>0</vt:i4>
      </vt:variant>
      <vt:variant>
        <vt:i4>5</vt:i4>
      </vt:variant>
      <vt:variant>
        <vt:lpwstr/>
      </vt:variant>
      <vt:variant>
        <vt:lpwstr>_Toc188349140</vt:lpwstr>
      </vt:variant>
      <vt:variant>
        <vt:i4>1441852</vt:i4>
      </vt:variant>
      <vt:variant>
        <vt:i4>1544</vt:i4>
      </vt:variant>
      <vt:variant>
        <vt:i4>0</vt:i4>
      </vt:variant>
      <vt:variant>
        <vt:i4>5</vt:i4>
      </vt:variant>
      <vt:variant>
        <vt:lpwstr/>
      </vt:variant>
      <vt:variant>
        <vt:lpwstr>_Toc188349139</vt:lpwstr>
      </vt:variant>
      <vt:variant>
        <vt:i4>1441852</vt:i4>
      </vt:variant>
      <vt:variant>
        <vt:i4>1538</vt:i4>
      </vt:variant>
      <vt:variant>
        <vt:i4>0</vt:i4>
      </vt:variant>
      <vt:variant>
        <vt:i4>5</vt:i4>
      </vt:variant>
      <vt:variant>
        <vt:lpwstr/>
      </vt:variant>
      <vt:variant>
        <vt:lpwstr>_Toc188349138</vt:lpwstr>
      </vt:variant>
      <vt:variant>
        <vt:i4>1441852</vt:i4>
      </vt:variant>
      <vt:variant>
        <vt:i4>1532</vt:i4>
      </vt:variant>
      <vt:variant>
        <vt:i4>0</vt:i4>
      </vt:variant>
      <vt:variant>
        <vt:i4>5</vt:i4>
      </vt:variant>
      <vt:variant>
        <vt:lpwstr/>
      </vt:variant>
      <vt:variant>
        <vt:lpwstr>_Toc188349137</vt:lpwstr>
      </vt:variant>
      <vt:variant>
        <vt:i4>1441852</vt:i4>
      </vt:variant>
      <vt:variant>
        <vt:i4>1526</vt:i4>
      </vt:variant>
      <vt:variant>
        <vt:i4>0</vt:i4>
      </vt:variant>
      <vt:variant>
        <vt:i4>5</vt:i4>
      </vt:variant>
      <vt:variant>
        <vt:lpwstr/>
      </vt:variant>
      <vt:variant>
        <vt:lpwstr>_Toc188349136</vt:lpwstr>
      </vt:variant>
      <vt:variant>
        <vt:i4>1441852</vt:i4>
      </vt:variant>
      <vt:variant>
        <vt:i4>1520</vt:i4>
      </vt:variant>
      <vt:variant>
        <vt:i4>0</vt:i4>
      </vt:variant>
      <vt:variant>
        <vt:i4>5</vt:i4>
      </vt:variant>
      <vt:variant>
        <vt:lpwstr/>
      </vt:variant>
      <vt:variant>
        <vt:lpwstr>_Toc188349135</vt:lpwstr>
      </vt:variant>
      <vt:variant>
        <vt:i4>1441852</vt:i4>
      </vt:variant>
      <vt:variant>
        <vt:i4>1514</vt:i4>
      </vt:variant>
      <vt:variant>
        <vt:i4>0</vt:i4>
      </vt:variant>
      <vt:variant>
        <vt:i4>5</vt:i4>
      </vt:variant>
      <vt:variant>
        <vt:lpwstr/>
      </vt:variant>
      <vt:variant>
        <vt:lpwstr>_Toc188349134</vt:lpwstr>
      </vt:variant>
      <vt:variant>
        <vt:i4>1441852</vt:i4>
      </vt:variant>
      <vt:variant>
        <vt:i4>1508</vt:i4>
      </vt:variant>
      <vt:variant>
        <vt:i4>0</vt:i4>
      </vt:variant>
      <vt:variant>
        <vt:i4>5</vt:i4>
      </vt:variant>
      <vt:variant>
        <vt:lpwstr/>
      </vt:variant>
      <vt:variant>
        <vt:lpwstr>_Toc188349133</vt:lpwstr>
      </vt:variant>
      <vt:variant>
        <vt:i4>1441852</vt:i4>
      </vt:variant>
      <vt:variant>
        <vt:i4>1502</vt:i4>
      </vt:variant>
      <vt:variant>
        <vt:i4>0</vt:i4>
      </vt:variant>
      <vt:variant>
        <vt:i4>5</vt:i4>
      </vt:variant>
      <vt:variant>
        <vt:lpwstr/>
      </vt:variant>
      <vt:variant>
        <vt:lpwstr>_Toc188349132</vt:lpwstr>
      </vt:variant>
      <vt:variant>
        <vt:i4>1441852</vt:i4>
      </vt:variant>
      <vt:variant>
        <vt:i4>1496</vt:i4>
      </vt:variant>
      <vt:variant>
        <vt:i4>0</vt:i4>
      </vt:variant>
      <vt:variant>
        <vt:i4>5</vt:i4>
      </vt:variant>
      <vt:variant>
        <vt:lpwstr/>
      </vt:variant>
      <vt:variant>
        <vt:lpwstr>_Toc188349131</vt:lpwstr>
      </vt:variant>
      <vt:variant>
        <vt:i4>1441852</vt:i4>
      </vt:variant>
      <vt:variant>
        <vt:i4>1490</vt:i4>
      </vt:variant>
      <vt:variant>
        <vt:i4>0</vt:i4>
      </vt:variant>
      <vt:variant>
        <vt:i4>5</vt:i4>
      </vt:variant>
      <vt:variant>
        <vt:lpwstr/>
      </vt:variant>
      <vt:variant>
        <vt:lpwstr>_Toc188349130</vt:lpwstr>
      </vt:variant>
      <vt:variant>
        <vt:i4>1507388</vt:i4>
      </vt:variant>
      <vt:variant>
        <vt:i4>1484</vt:i4>
      </vt:variant>
      <vt:variant>
        <vt:i4>0</vt:i4>
      </vt:variant>
      <vt:variant>
        <vt:i4>5</vt:i4>
      </vt:variant>
      <vt:variant>
        <vt:lpwstr/>
      </vt:variant>
      <vt:variant>
        <vt:lpwstr>_Toc188349129</vt:lpwstr>
      </vt:variant>
      <vt:variant>
        <vt:i4>1507388</vt:i4>
      </vt:variant>
      <vt:variant>
        <vt:i4>1478</vt:i4>
      </vt:variant>
      <vt:variant>
        <vt:i4>0</vt:i4>
      </vt:variant>
      <vt:variant>
        <vt:i4>5</vt:i4>
      </vt:variant>
      <vt:variant>
        <vt:lpwstr/>
      </vt:variant>
      <vt:variant>
        <vt:lpwstr>_Toc188349128</vt:lpwstr>
      </vt:variant>
      <vt:variant>
        <vt:i4>1507388</vt:i4>
      </vt:variant>
      <vt:variant>
        <vt:i4>1472</vt:i4>
      </vt:variant>
      <vt:variant>
        <vt:i4>0</vt:i4>
      </vt:variant>
      <vt:variant>
        <vt:i4>5</vt:i4>
      </vt:variant>
      <vt:variant>
        <vt:lpwstr/>
      </vt:variant>
      <vt:variant>
        <vt:lpwstr>_Toc188349127</vt:lpwstr>
      </vt:variant>
      <vt:variant>
        <vt:i4>1507388</vt:i4>
      </vt:variant>
      <vt:variant>
        <vt:i4>1466</vt:i4>
      </vt:variant>
      <vt:variant>
        <vt:i4>0</vt:i4>
      </vt:variant>
      <vt:variant>
        <vt:i4>5</vt:i4>
      </vt:variant>
      <vt:variant>
        <vt:lpwstr/>
      </vt:variant>
      <vt:variant>
        <vt:lpwstr>_Toc188349126</vt:lpwstr>
      </vt:variant>
      <vt:variant>
        <vt:i4>1507388</vt:i4>
      </vt:variant>
      <vt:variant>
        <vt:i4>1460</vt:i4>
      </vt:variant>
      <vt:variant>
        <vt:i4>0</vt:i4>
      </vt:variant>
      <vt:variant>
        <vt:i4>5</vt:i4>
      </vt:variant>
      <vt:variant>
        <vt:lpwstr/>
      </vt:variant>
      <vt:variant>
        <vt:lpwstr>_Toc188349125</vt:lpwstr>
      </vt:variant>
      <vt:variant>
        <vt:i4>1507388</vt:i4>
      </vt:variant>
      <vt:variant>
        <vt:i4>1454</vt:i4>
      </vt:variant>
      <vt:variant>
        <vt:i4>0</vt:i4>
      </vt:variant>
      <vt:variant>
        <vt:i4>5</vt:i4>
      </vt:variant>
      <vt:variant>
        <vt:lpwstr/>
      </vt:variant>
      <vt:variant>
        <vt:lpwstr>_Toc188349124</vt:lpwstr>
      </vt:variant>
      <vt:variant>
        <vt:i4>1507388</vt:i4>
      </vt:variant>
      <vt:variant>
        <vt:i4>1448</vt:i4>
      </vt:variant>
      <vt:variant>
        <vt:i4>0</vt:i4>
      </vt:variant>
      <vt:variant>
        <vt:i4>5</vt:i4>
      </vt:variant>
      <vt:variant>
        <vt:lpwstr/>
      </vt:variant>
      <vt:variant>
        <vt:lpwstr>_Toc188349123</vt:lpwstr>
      </vt:variant>
      <vt:variant>
        <vt:i4>1507388</vt:i4>
      </vt:variant>
      <vt:variant>
        <vt:i4>1442</vt:i4>
      </vt:variant>
      <vt:variant>
        <vt:i4>0</vt:i4>
      </vt:variant>
      <vt:variant>
        <vt:i4>5</vt:i4>
      </vt:variant>
      <vt:variant>
        <vt:lpwstr/>
      </vt:variant>
      <vt:variant>
        <vt:lpwstr>_Toc188349122</vt:lpwstr>
      </vt:variant>
      <vt:variant>
        <vt:i4>1507388</vt:i4>
      </vt:variant>
      <vt:variant>
        <vt:i4>1436</vt:i4>
      </vt:variant>
      <vt:variant>
        <vt:i4>0</vt:i4>
      </vt:variant>
      <vt:variant>
        <vt:i4>5</vt:i4>
      </vt:variant>
      <vt:variant>
        <vt:lpwstr/>
      </vt:variant>
      <vt:variant>
        <vt:lpwstr>_Toc188349121</vt:lpwstr>
      </vt:variant>
      <vt:variant>
        <vt:i4>1507388</vt:i4>
      </vt:variant>
      <vt:variant>
        <vt:i4>1430</vt:i4>
      </vt:variant>
      <vt:variant>
        <vt:i4>0</vt:i4>
      </vt:variant>
      <vt:variant>
        <vt:i4>5</vt:i4>
      </vt:variant>
      <vt:variant>
        <vt:lpwstr/>
      </vt:variant>
      <vt:variant>
        <vt:lpwstr>_Toc188349120</vt:lpwstr>
      </vt:variant>
      <vt:variant>
        <vt:i4>1310780</vt:i4>
      </vt:variant>
      <vt:variant>
        <vt:i4>1424</vt:i4>
      </vt:variant>
      <vt:variant>
        <vt:i4>0</vt:i4>
      </vt:variant>
      <vt:variant>
        <vt:i4>5</vt:i4>
      </vt:variant>
      <vt:variant>
        <vt:lpwstr/>
      </vt:variant>
      <vt:variant>
        <vt:lpwstr>_Toc188349119</vt:lpwstr>
      </vt:variant>
      <vt:variant>
        <vt:i4>1310780</vt:i4>
      </vt:variant>
      <vt:variant>
        <vt:i4>1418</vt:i4>
      </vt:variant>
      <vt:variant>
        <vt:i4>0</vt:i4>
      </vt:variant>
      <vt:variant>
        <vt:i4>5</vt:i4>
      </vt:variant>
      <vt:variant>
        <vt:lpwstr/>
      </vt:variant>
      <vt:variant>
        <vt:lpwstr>_Toc188349118</vt:lpwstr>
      </vt:variant>
      <vt:variant>
        <vt:i4>1310780</vt:i4>
      </vt:variant>
      <vt:variant>
        <vt:i4>1412</vt:i4>
      </vt:variant>
      <vt:variant>
        <vt:i4>0</vt:i4>
      </vt:variant>
      <vt:variant>
        <vt:i4>5</vt:i4>
      </vt:variant>
      <vt:variant>
        <vt:lpwstr/>
      </vt:variant>
      <vt:variant>
        <vt:lpwstr>_Toc188349117</vt:lpwstr>
      </vt:variant>
      <vt:variant>
        <vt:i4>1310780</vt:i4>
      </vt:variant>
      <vt:variant>
        <vt:i4>1406</vt:i4>
      </vt:variant>
      <vt:variant>
        <vt:i4>0</vt:i4>
      </vt:variant>
      <vt:variant>
        <vt:i4>5</vt:i4>
      </vt:variant>
      <vt:variant>
        <vt:lpwstr/>
      </vt:variant>
      <vt:variant>
        <vt:lpwstr>_Toc188349116</vt:lpwstr>
      </vt:variant>
      <vt:variant>
        <vt:i4>1310780</vt:i4>
      </vt:variant>
      <vt:variant>
        <vt:i4>1400</vt:i4>
      </vt:variant>
      <vt:variant>
        <vt:i4>0</vt:i4>
      </vt:variant>
      <vt:variant>
        <vt:i4>5</vt:i4>
      </vt:variant>
      <vt:variant>
        <vt:lpwstr/>
      </vt:variant>
      <vt:variant>
        <vt:lpwstr>_Toc188349115</vt:lpwstr>
      </vt:variant>
      <vt:variant>
        <vt:i4>1310780</vt:i4>
      </vt:variant>
      <vt:variant>
        <vt:i4>1394</vt:i4>
      </vt:variant>
      <vt:variant>
        <vt:i4>0</vt:i4>
      </vt:variant>
      <vt:variant>
        <vt:i4>5</vt:i4>
      </vt:variant>
      <vt:variant>
        <vt:lpwstr/>
      </vt:variant>
      <vt:variant>
        <vt:lpwstr>_Toc188349114</vt:lpwstr>
      </vt:variant>
      <vt:variant>
        <vt:i4>1310780</vt:i4>
      </vt:variant>
      <vt:variant>
        <vt:i4>1388</vt:i4>
      </vt:variant>
      <vt:variant>
        <vt:i4>0</vt:i4>
      </vt:variant>
      <vt:variant>
        <vt:i4>5</vt:i4>
      </vt:variant>
      <vt:variant>
        <vt:lpwstr/>
      </vt:variant>
      <vt:variant>
        <vt:lpwstr>_Toc188349113</vt:lpwstr>
      </vt:variant>
      <vt:variant>
        <vt:i4>1310780</vt:i4>
      </vt:variant>
      <vt:variant>
        <vt:i4>1382</vt:i4>
      </vt:variant>
      <vt:variant>
        <vt:i4>0</vt:i4>
      </vt:variant>
      <vt:variant>
        <vt:i4>5</vt:i4>
      </vt:variant>
      <vt:variant>
        <vt:lpwstr/>
      </vt:variant>
      <vt:variant>
        <vt:lpwstr>_Toc188349112</vt:lpwstr>
      </vt:variant>
      <vt:variant>
        <vt:i4>1310780</vt:i4>
      </vt:variant>
      <vt:variant>
        <vt:i4>1376</vt:i4>
      </vt:variant>
      <vt:variant>
        <vt:i4>0</vt:i4>
      </vt:variant>
      <vt:variant>
        <vt:i4>5</vt:i4>
      </vt:variant>
      <vt:variant>
        <vt:lpwstr/>
      </vt:variant>
      <vt:variant>
        <vt:lpwstr>_Toc188349111</vt:lpwstr>
      </vt:variant>
      <vt:variant>
        <vt:i4>1310780</vt:i4>
      </vt:variant>
      <vt:variant>
        <vt:i4>1370</vt:i4>
      </vt:variant>
      <vt:variant>
        <vt:i4>0</vt:i4>
      </vt:variant>
      <vt:variant>
        <vt:i4>5</vt:i4>
      </vt:variant>
      <vt:variant>
        <vt:lpwstr/>
      </vt:variant>
      <vt:variant>
        <vt:lpwstr>_Toc188349110</vt:lpwstr>
      </vt:variant>
      <vt:variant>
        <vt:i4>1376316</vt:i4>
      </vt:variant>
      <vt:variant>
        <vt:i4>1364</vt:i4>
      </vt:variant>
      <vt:variant>
        <vt:i4>0</vt:i4>
      </vt:variant>
      <vt:variant>
        <vt:i4>5</vt:i4>
      </vt:variant>
      <vt:variant>
        <vt:lpwstr/>
      </vt:variant>
      <vt:variant>
        <vt:lpwstr>_Toc188349109</vt:lpwstr>
      </vt:variant>
      <vt:variant>
        <vt:i4>1376316</vt:i4>
      </vt:variant>
      <vt:variant>
        <vt:i4>1358</vt:i4>
      </vt:variant>
      <vt:variant>
        <vt:i4>0</vt:i4>
      </vt:variant>
      <vt:variant>
        <vt:i4>5</vt:i4>
      </vt:variant>
      <vt:variant>
        <vt:lpwstr/>
      </vt:variant>
      <vt:variant>
        <vt:lpwstr>_Toc188349108</vt:lpwstr>
      </vt:variant>
      <vt:variant>
        <vt:i4>1376316</vt:i4>
      </vt:variant>
      <vt:variant>
        <vt:i4>1352</vt:i4>
      </vt:variant>
      <vt:variant>
        <vt:i4>0</vt:i4>
      </vt:variant>
      <vt:variant>
        <vt:i4>5</vt:i4>
      </vt:variant>
      <vt:variant>
        <vt:lpwstr/>
      </vt:variant>
      <vt:variant>
        <vt:lpwstr>_Toc188349107</vt:lpwstr>
      </vt:variant>
      <vt:variant>
        <vt:i4>1376316</vt:i4>
      </vt:variant>
      <vt:variant>
        <vt:i4>1346</vt:i4>
      </vt:variant>
      <vt:variant>
        <vt:i4>0</vt:i4>
      </vt:variant>
      <vt:variant>
        <vt:i4>5</vt:i4>
      </vt:variant>
      <vt:variant>
        <vt:lpwstr/>
      </vt:variant>
      <vt:variant>
        <vt:lpwstr>_Toc188349106</vt:lpwstr>
      </vt:variant>
      <vt:variant>
        <vt:i4>1376316</vt:i4>
      </vt:variant>
      <vt:variant>
        <vt:i4>1340</vt:i4>
      </vt:variant>
      <vt:variant>
        <vt:i4>0</vt:i4>
      </vt:variant>
      <vt:variant>
        <vt:i4>5</vt:i4>
      </vt:variant>
      <vt:variant>
        <vt:lpwstr/>
      </vt:variant>
      <vt:variant>
        <vt:lpwstr>_Toc188349105</vt:lpwstr>
      </vt:variant>
      <vt:variant>
        <vt:i4>1376316</vt:i4>
      </vt:variant>
      <vt:variant>
        <vt:i4>1334</vt:i4>
      </vt:variant>
      <vt:variant>
        <vt:i4>0</vt:i4>
      </vt:variant>
      <vt:variant>
        <vt:i4>5</vt:i4>
      </vt:variant>
      <vt:variant>
        <vt:lpwstr/>
      </vt:variant>
      <vt:variant>
        <vt:lpwstr>_Toc188349104</vt:lpwstr>
      </vt:variant>
      <vt:variant>
        <vt:i4>1376316</vt:i4>
      </vt:variant>
      <vt:variant>
        <vt:i4>1328</vt:i4>
      </vt:variant>
      <vt:variant>
        <vt:i4>0</vt:i4>
      </vt:variant>
      <vt:variant>
        <vt:i4>5</vt:i4>
      </vt:variant>
      <vt:variant>
        <vt:lpwstr/>
      </vt:variant>
      <vt:variant>
        <vt:lpwstr>_Toc188349103</vt:lpwstr>
      </vt:variant>
      <vt:variant>
        <vt:i4>1376316</vt:i4>
      </vt:variant>
      <vt:variant>
        <vt:i4>1322</vt:i4>
      </vt:variant>
      <vt:variant>
        <vt:i4>0</vt:i4>
      </vt:variant>
      <vt:variant>
        <vt:i4>5</vt:i4>
      </vt:variant>
      <vt:variant>
        <vt:lpwstr/>
      </vt:variant>
      <vt:variant>
        <vt:lpwstr>_Toc188349102</vt:lpwstr>
      </vt:variant>
      <vt:variant>
        <vt:i4>1376316</vt:i4>
      </vt:variant>
      <vt:variant>
        <vt:i4>1316</vt:i4>
      </vt:variant>
      <vt:variant>
        <vt:i4>0</vt:i4>
      </vt:variant>
      <vt:variant>
        <vt:i4>5</vt:i4>
      </vt:variant>
      <vt:variant>
        <vt:lpwstr/>
      </vt:variant>
      <vt:variant>
        <vt:lpwstr>_Toc188349101</vt:lpwstr>
      </vt:variant>
      <vt:variant>
        <vt:i4>1376316</vt:i4>
      </vt:variant>
      <vt:variant>
        <vt:i4>1310</vt:i4>
      </vt:variant>
      <vt:variant>
        <vt:i4>0</vt:i4>
      </vt:variant>
      <vt:variant>
        <vt:i4>5</vt:i4>
      </vt:variant>
      <vt:variant>
        <vt:lpwstr/>
      </vt:variant>
      <vt:variant>
        <vt:lpwstr>_Toc188349100</vt:lpwstr>
      </vt:variant>
      <vt:variant>
        <vt:i4>1835069</vt:i4>
      </vt:variant>
      <vt:variant>
        <vt:i4>1304</vt:i4>
      </vt:variant>
      <vt:variant>
        <vt:i4>0</vt:i4>
      </vt:variant>
      <vt:variant>
        <vt:i4>5</vt:i4>
      </vt:variant>
      <vt:variant>
        <vt:lpwstr/>
      </vt:variant>
      <vt:variant>
        <vt:lpwstr>_Toc188349099</vt:lpwstr>
      </vt:variant>
      <vt:variant>
        <vt:i4>1835069</vt:i4>
      </vt:variant>
      <vt:variant>
        <vt:i4>1298</vt:i4>
      </vt:variant>
      <vt:variant>
        <vt:i4>0</vt:i4>
      </vt:variant>
      <vt:variant>
        <vt:i4>5</vt:i4>
      </vt:variant>
      <vt:variant>
        <vt:lpwstr/>
      </vt:variant>
      <vt:variant>
        <vt:lpwstr>_Toc188349098</vt:lpwstr>
      </vt:variant>
      <vt:variant>
        <vt:i4>1835069</vt:i4>
      </vt:variant>
      <vt:variant>
        <vt:i4>1292</vt:i4>
      </vt:variant>
      <vt:variant>
        <vt:i4>0</vt:i4>
      </vt:variant>
      <vt:variant>
        <vt:i4>5</vt:i4>
      </vt:variant>
      <vt:variant>
        <vt:lpwstr/>
      </vt:variant>
      <vt:variant>
        <vt:lpwstr>_Toc188349097</vt:lpwstr>
      </vt:variant>
      <vt:variant>
        <vt:i4>1835069</vt:i4>
      </vt:variant>
      <vt:variant>
        <vt:i4>1286</vt:i4>
      </vt:variant>
      <vt:variant>
        <vt:i4>0</vt:i4>
      </vt:variant>
      <vt:variant>
        <vt:i4>5</vt:i4>
      </vt:variant>
      <vt:variant>
        <vt:lpwstr/>
      </vt:variant>
      <vt:variant>
        <vt:lpwstr>_Toc188349096</vt:lpwstr>
      </vt:variant>
      <vt:variant>
        <vt:i4>1835069</vt:i4>
      </vt:variant>
      <vt:variant>
        <vt:i4>1280</vt:i4>
      </vt:variant>
      <vt:variant>
        <vt:i4>0</vt:i4>
      </vt:variant>
      <vt:variant>
        <vt:i4>5</vt:i4>
      </vt:variant>
      <vt:variant>
        <vt:lpwstr/>
      </vt:variant>
      <vt:variant>
        <vt:lpwstr>_Toc188349095</vt:lpwstr>
      </vt:variant>
      <vt:variant>
        <vt:i4>1835069</vt:i4>
      </vt:variant>
      <vt:variant>
        <vt:i4>1274</vt:i4>
      </vt:variant>
      <vt:variant>
        <vt:i4>0</vt:i4>
      </vt:variant>
      <vt:variant>
        <vt:i4>5</vt:i4>
      </vt:variant>
      <vt:variant>
        <vt:lpwstr/>
      </vt:variant>
      <vt:variant>
        <vt:lpwstr>_Toc188349094</vt:lpwstr>
      </vt:variant>
      <vt:variant>
        <vt:i4>1835069</vt:i4>
      </vt:variant>
      <vt:variant>
        <vt:i4>1268</vt:i4>
      </vt:variant>
      <vt:variant>
        <vt:i4>0</vt:i4>
      </vt:variant>
      <vt:variant>
        <vt:i4>5</vt:i4>
      </vt:variant>
      <vt:variant>
        <vt:lpwstr/>
      </vt:variant>
      <vt:variant>
        <vt:lpwstr>_Toc188349093</vt:lpwstr>
      </vt:variant>
      <vt:variant>
        <vt:i4>1835069</vt:i4>
      </vt:variant>
      <vt:variant>
        <vt:i4>1262</vt:i4>
      </vt:variant>
      <vt:variant>
        <vt:i4>0</vt:i4>
      </vt:variant>
      <vt:variant>
        <vt:i4>5</vt:i4>
      </vt:variant>
      <vt:variant>
        <vt:lpwstr/>
      </vt:variant>
      <vt:variant>
        <vt:lpwstr>_Toc188349092</vt:lpwstr>
      </vt:variant>
      <vt:variant>
        <vt:i4>1835069</vt:i4>
      </vt:variant>
      <vt:variant>
        <vt:i4>1256</vt:i4>
      </vt:variant>
      <vt:variant>
        <vt:i4>0</vt:i4>
      </vt:variant>
      <vt:variant>
        <vt:i4>5</vt:i4>
      </vt:variant>
      <vt:variant>
        <vt:lpwstr/>
      </vt:variant>
      <vt:variant>
        <vt:lpwstr>_Toc188349091</vt:lpwstr>
      </vt:variant>
      <vt:variant>
        <vt:i4>1835069</vt:i4>
      </vt:variant>
      <vt:variant>
        <vt:i4>1250</vt:i4>
      </vt:variant>
      <vt:variant>
        <vt:i4>0</vt:i4>
      </vt:variant>
      <vt:variant>
        <vt:i4>5</vt:i4>
      </vt:variant>
      <vt:variant>
        <vt:lpwstr/>
      </vt:variant>
      <vt:variant>
        <vt:lpwstr>_Toc188349090</vt:lpwstr>
      </vt:variant>
      <vt:variant>
        <vt:i4>1900605</vt:i4>
      </vt:variant>
      <vt:variant>
        <vt:i4>1244</vt:i4>
      </vt:variant>
      <vt:variant>
        <vt:i4>0</vt:i4>
      </vt:variant>
      <vt:variant>
        <vt:i4>5</vt:i4>
      </vt:variant>
      <vt:variant>
        <vt:lpwstr/>
      </vt:variant>
      <vt:variant>
        <vt:lpwstr>_Toc188349089</vt:lpwstr>
      </vt:variant>
      <vt:variant>
        <vt:i4>1900605</vt:i4>
      </vt:variant>
      <vt:variant>
        <vt:i4>1238</vt:i4>
      </vt:variant>
      <vt:variant>
        <vt:i4>0</vt:i4>
      </vt:variant>
      <vt:variant>
        <vt:i4>5</vt:i4>
      </vt:variant>
      <vt:variant>
        <vt:lpwstr/>
      </vt:variant>
      <vt:variant>
        <vt:lpwstr>_Toc188349088</vt:lpwstr>
      </vt:variant>
      <vt:variant>
        <vt:i4>1900605</vt:i4>
      </vt:variant>
      <vt:variant>
        <vt:i4>1232</vt:i4>
      </vt:variant>
      <vt:variant>
        <vt:i4>0</vt:i4>
      </vt:variant>
      <vt:variant>
        <vt:i4>5</vt:i4>
      </vt:variant>
      <vt:variant>
        <vt:lpwstr/>
      </vt:variant>
      <vt:variant>
        <vt:lpwstr>_Toc188349087</vt:lpwstr>
      </vt:variant>
      <vt:variant>
        <vt:i4>1900605</vt:i4>
      </vt:variant>
      <vt:variant>
        <vt:i4>1226</vt:i4>
      </vt:variant>
      <vt:variant>
        <vt:i4>0</vt:i4>
      </vt:variant>
      <vt:variant>
        <vt:i4>5</vt:i4>
      </vt:variant>
      <vt:variant>
        <vt:lpwstr/>
      </vt:variant>
      <vt:variant>
        <vt:lpwstr>_Toc188349086</vt:lpwstr>
      </vt:variant>
      <vt:variant>
        <vt:i4>1900605</vt:i4>
      </vt:variant>
      <vt:variant>
        <vt:i4>1220</vt:i4>
      </vt:variant>
      <vt:variant>
        <vt:i4>0</vt:i4>
      </vt:variant>
      <vt:variant>
        <vt:i4>5</vt:i4>
      </vt:variant>
      <vt:variant>
        <vt:lpwstr/>
      </vt:variant>
      <vt:variant>
        <vt:lpwstr>_Toc188349085</vt:lpwstr>
      </vt:variant>
      <vt:variant>
        <vt:i4>1900605</vt:i4>
      </vt:variant>
      <vt:variant>
        <vt:i4>1214</vt:i4>
      </vt:variant>
      <vt:variant>
        <vt:i4>0</vt:i4>
      </vt:variant>
      <vt:variant>
        <vt:i4>5</vt:i4>
      </vt:variant>
      <vt:variant>
        <vt:lpwstr/>
      </vt:variant>
      <vt:variant>
        <vt:lpwstr>_Toc188349084</vt:lpwstr>
      </vt:variant>
      <vt:variant>
        <vt:i4>1900605</vt:i4>
      </vt:variant>
      <vt:variant>
        <vt:i4>1208</vt:i4>
      </vt:variant>
      <vt:variant>
        <vt:i4>0</vt:i4>
      </vt:variant>
      <vt:variant>
        <vt:i4>5</vt:i4>
      </vt:variant>
      <vt:variant>
        <vt:lpwstr/>
      </vt:variant>
      <vt:variant>
        <vt:lpwstr>_Toc188349083</vt:lpwstr>
      </vt:variant>
      <vt:variant>
        <vt:i4>1900605</vt:i4>
      </vt:variant>
      <vt:variant>
        <vt:i4>1202</vt:i4>
      </vt:variant>
      <vt:variant>
        <vt:i4>0</vt:i4>
      </vt:variant>
      <vt:variant>
        <vt:i4>5</vt:i4>
      </vt:variant>
      <vt:variant>
        <vt:lpwstr/>
      </vt:variant>
      <vt:variant>
        <vt:lpwstr>_Toc188349082</vt:lpwstr>
      </vt:variant>
      <vt:variant>
        <vt:i4>1900605</vt:i4>
      </vt:variant>
      <vt:variant>
        <vt:i4>1196</vt:i4>
      </vt:variant>
      <vt:variant>
        <vt:i4>0</vt:i4>
      </vt:variant>
      <vt:variant>
        <vt:i4>5</vt:i4>
      </vt:variant>
      <vt:variant>
        <vt:lpwstr/>
      </vt:variant>
      <vt:variant>
        <vt:lpwstr>_Toc188349081</vt:lpwstr>
      </vt:variant>
      <vt:variant>
        <vt:i4>1900605</vt:i4>
      </vt:variant>
      <vt:variant>
        <vt:i4>1190</vt:i4>
      </vt:variant>
      <vt:variant>
        <vt:i4>0</vt:i4>
      </vt:variant>
      <vt:variant>
        <vt:i4>5</vt:i4>
      </vt:variant>
      <vt:variant>
        <vt:lpwstr/>
      </vt:variant>
      <vt:variant>
        <vt:lpwstr>_Toc188349080</vt:lpwstr>
      </vt:variant>
      <vt:variant>
        <vt:i4>1179709</vt:i4>
      </vt:variant>
      <vt:variant>
        <vt:i4>1184</vt:i4>
      </vt:variant>
      <vt:variant>
        <vt:i4>0</vt:i4>
      </vt:variant>
      <vt:variant>
        <vt:i4>5</vt:i4>
      </vt:variant>
      <vt:variant>
        <vt:lpwstr/>
      </vt:variant>
      <vt:variant>
        <vt:lpwstr>_Toc188349079</vt:lpwstr>
      </vt:variant>
      <vt:variant>
        <vt:i4>1179709</vt:i4>
      </vt:variant>
      <vt:variant>
        <vt:i4>1178</vt:i4>
      </vt:variant>
      <vt:variant>
        <vt:i4>0</vt:i4>
      </vt:variant>
      <vt:variant>
        <vt:i4>5</vt:i4>
      </vt:variant>
      <vt:variant>
        <vt:lpwstr/>
      </vt:variant>
      <vt:variant>
        <vt:lpwstr>_Toc188349078</vt:lpwstr>
      </vt:variant>
      <vt:variant>
        <vt:i4>1179709</vt:i4>
      </vt:variant>
      <vt:variant>
        <vt:i4>1172</vt:i4>
      </vt:variant>
      <vt:variant>
        <vt:i4>0</vt:i4>
      </vt:variant>
      <vt:variant>
        <vt:i4>5</vt:i4>
      </vt:variant>
      <vt:variant>
        <vt:lpwstr/>
      </vt:variant>
      <vt:variant>
        <vt:lpwstr>_Toc188349077</vt:lpwstr>
      </vt:variant>
      <vt:variant>
        <vt:i4>1179709</vt:i4>
      </vt:variant>
      <vt:variant>
        <vt:i4>1166</vt:i4>
      </vt:variant>
      <vt:variant>
        <vt:i4>0</vt:i4>
      </vt:variant>
      <vt:variant>
        <vt:i4>5</vt:i4>
      </vt:variant>
      <vt:variant>
        <vt:lpwstr/>
      </vt:variant>
      <vt:variant>
        <vt:lpwstr>_Toc188349076</vt:lpwstr>
      </vt:variant>
      <vt:variant>
        <vt:i4>1179709</vt:i4>
      </vt:variant>
      <vt:variant>
        <vt:i4>1160</vt:i4>
      </vt:variant>
      <vt:variant>
        <vt:i4>0</vt:i4>
      </vt:variant>
      <vt:variant>
        <vt:i4>5</vt:i4>
      </vt:variant>
      <vt:variant>
        <vt:lpwstr/>
      </vt:variant>
      <vt:variant>
        <vt:lpwstr>_Toc188349075</vt:lpwstr>
      </vt:variant>
      <vt:variant>
        <vt:i4>1179709</vt:i4>
      </vt:variant>
      <vt:variant>
        <vt:i4>1154</vt:i4>
      </vt:variant>
      <vt:variant>
        <vt:i4>0</vt:i4>
      </vt:variant>
      <vt:variant>
        <vt:i4>5</vt:i4>
      </vt:variant>
      <vt:variant>
        <vt:lpwstr/>
      </vt:variant>
      <vt:variant>
        <vt:lpwstr>_Toc188349074</vt:lpwstr>
      </vt:variant>
      <vt:variant>
        <vt:i4>1179709</vt:i4>
      </vt:variant>
      <vt:variant>
        <vt:i4>1148</vt:i4>
      </vt:variant>
      <vt:variant>
        <vt:i4>0</vt:i4>
      </vt:variant>
      <vt:variant>
        <vt:i4>5</vt:i4>
      </vt:variant>
      <vt:variant>
        <vt:lpwstr/>
      </vt:variant>
      <vt:variant>
        <vt:lpwstr>_Toc188349073</vt:lpwstr>
      </vt:variant>
      <vt:variant>
        <vt:i4>1179709</vt:i4>
      </vt:variant>
      <vt:variant>
        <vt:i4>1142</vt:i4>
      </vt:variant>
      <vt:variant>
        <vt:i4>0</vt:i4>
      </vt:variant>
      <vt:variant>
        <vt:i4>5</vt:i4>
      </vt:variant>
      <vt:variant>
        <vt:lpwstr/>
      </vt:variant>
      <vt:variant>
        <vt:lpwstr>_Toc188349072</vt:lpwstr>
      </vt:variant>
      <vt:variant>
        <vt:i4>1179709</vt:i4>
      </vt:variant>
      <vt:variant>
        <vt:i4>1136</vt:i4>
      </vt:variant>
      <vt:variant>
        <vt:i4>0</vt:i4>
      </vt:variant>
      <vt:variant>
        <vt:i4>5</vt:i4>
      </vt:variant>
      <vt:variant>
        <vt:lpwstr/>
      </vt:variant>
      <vt:variant>
        <vt:lpwstr>_Toc188349071</vt:lpwstr>
      </vt:variant>
      <vt:variant>
        <vt:i4>1179709</vt:i4>
      </vt:variant>
      <vt:variant>
        <vt:i4>1130</vt:i4>
      </vt:variant>
      <vt:variant>
        <vt:i4>0</vt:i4>
      </vt:variant>
      <vt:variant>
        <vt:i4>5</vt:i4>
      </vt:variant>
      <vt:variant>
        <vt:lpwstr/>
      </vt:variant>
      <vt:variant>
        <vt:lpwstr>_Toc188349070</vt:lpwstr>
      </vt:variant>
      <vt:variant>
        <vt:i4>1245245</vt:i4>
      </vt:variant>
      <vt:variant>
        <vt:i4>1124</vt:i4>
      </vt:variant>
      <vt:variant>
        <vt:i4>0</vt:i4>
      </vt:variant>
      <vt:variant>
        <vt:i4>5</vt:i4>
      </vt:variant>
      <vt:variant>
        <vt:lpwstr/>
      </vt:variant>
      <vt:variant>
        <vt:lpwstr>_Toc188349069</vt:lpwstr>
      </vt:variant>
      <vt:variant>
        <vt:i4>1245245</vt:i4>
      </vt:variant>
      <vt:variant>
        <vt:i4>1118</vt:i4>
      </vt:variant>
      <vt:variant>
        <vt:i4>0</vt:i4>
      </vt:variant>
      <vt:variant>
        <vt:i4>5</vt:i4>
      </vt:variant>
      <vt:variant>
        <vt:lpwstr/>
      </vt:variant>
      <vt:variant>
        <vt:lpwstr>_Toc188349068</vt:lpwstr>
      </vt:variant>
      <vt:variant>
        <vt:i4>1245245</vt:i4>
      </vt:variant>
      <vt:variant>
        <vt:i4>1112</vt:i4>
      </vt:variant>
      <vt:variant>
        <vt:i4>0</vt:i4>
      </vt:variant>
      <vt:variant>
        <vt:i4>5</vt:i4>
      </vt:variant>
      <vt:variant>
        <vt:lpwstr/>
      </vt:variant>
      <vt:variant>
        <vt:lpwstr>_Toc188349067</vt:lpwstr>
      </vt:variant>
      <vt:variant>
        <vt:i4>1245245</vt:i4>
      </vt:variant>
      <vt:variant>
        <vt:i4>1106</vt:i4>
      </vt:variant>
      <vt:variant>
        <vt:i4>0</vt:i4>
      </vt:variant>
      <vt:variant>
        <vt:i4>5</vt:i4>
      </vt:variant>
      <vt:variant>
        <vt:lpwstr/>
      </vt:variant>
      <vt:variant>
        <vt:lpwstr>_Toc188349066</vt:lpwstr>
      </vt:variant>
      <vt:variant>
        <vt:i4>1245245</vt:i4>
      </vt:variant>
      <vt:variant>
        <vt:i4>1100</vt:i4>
      </vt:variant>
      <vt:variant>
        <vt:i4>0</vt:i4>
      </vt:variant>
      <vt:variant>
        <vt:i4>5</vt:i4>
      </vt:variant>
      <vt:variant>
        <vt:lpwstr/>
      </vt:variant>
      <vt:variant>
        <vt:lpwstr>_Toc188349065</vt:lpwstr>
      </vt:variant>
      <vt:variant>
        <vt:i4>1245245</vt:i4>
      </vt:variant>
      <vt:variant>
        <vt:i4>1094</vt:i4>
      </vt:variant>
      <vt:variant>
        <vt:i4>0</vt:i4>
      </vt:variant>
      <vt:variant>
        <vt:i4>5</vt:i4>
      </vt:variant>
      <vt:variant>
        <vt:lpwstr/>
      </vt:variant>
      <vt:variant>
        <vt:lpwstr>_Toc188349064</vt:lpwstr>
      </vt:variant>
      <vt:variant>
        <vt:i4>1245245</vt:i4>
      </vt:variant>
      <vt:variant>
        <vt:i4>1088</vt:i4>
      </vt:variant>
      <vt:variant>
        <vt:i4>0</vt:i4>
      </vt:variant>
      <vt:variant>
        <vt:i4>5</vt:i4>
      </vt:variant>
      <vt:variant>
        <vt:lpwstr/>
      </vt:variant>
      <vt:variant>
        <vt:lpwstr>_Toc188349063</vt:lpwstr>
      </vt:variant>
      <vt:variant>
        <vt:i4>1245245</vt:i4>
      </vt:variant>
      <vt:variant>
        <vt:i4>1082</vt:i4>
      </vt:variant>
      <vt:variant>
        <vt:i4>0</vt:i4>
      </vt:variant>
      <vt:variant>
        <vt:i4>5</vt:i4>
      </vt:variant>
      <vt:variant>
        <vt:lpwstr/>
      </vt:variant>
      <vt:variant>
        <vt:lpwstr>_Toc188349062</vt:lpwstr>
      </vt:variant>
      <vt:variant>
        <vt:i4>1245245</vt:i4>
      </vt:variant>
      <vt:variant>
        <vt:i4>1076</vt:i4>
      </vt:variant>
      <vt:variant>
        <vt:i4>0</vt:i4>
      </vt:variant>
      <vt:variant>
        <vt:i4>5</vt:i4>
      </vt:variant>
      <vt:variant>
        <vt:lpwstr/>
      </vt:variant>
      <vt:variant>
        <vt:lpwstr>_Toc188349061</vt:lpwstr>
      </vt:variant>
      <vt:variant>
        <vt:i4>1245245</vt:i4>
      </vt:variant>
      <vt:variant>
        <vt:i4>1070</vt:i4>
      </vt:variant>
      <vt:variant>
        <vt:i4>0</vt:i4>
      </vt:variant>
      <vt:variant>
        <vt:i4>5</vt:i4>
      </vt:variant>
      <vt:variant>
        <vt:lpwstr/>
      </vt:variant>
      <vt:variant>
        <vt:lpwstr>_Toc188349060</vt:lpwstr>
      </vt:variant>
      <vt:variant>
        <vt:i4>1048637</vt:i4>
      </vt:variant>
      <vt:variant>
        <vt:i4>1064</vt:i4>
      </vt:variant>
      <vt:variant>
        <vt:i4>0</vt:i4>
      </vt:variant>
      <vt:variant>
        <vt:i4>5</vt:i4>
      </vt:variant>
      <vt:variant>
        <vt:lpwstr/>
      </vt:variant>
      <vt:variant>
        <vt:lpwstr>_Toc188349059</vt:lpwstr>
      </vt:variant>
      <vt:variant>
        <vt:i4>1048637</vt:i4>
      </vt:variant>
      <vt:variant>
        <vt:i4>1058</vt:i4>
      </vt:variant>
      <vt:variant>
        <vt:i4>0</vt:i4>
      </vt:variant>
      <vt:variant>
        <vt:i4>5</vt:i4>
      </vt:variant>
      <vt:variant>
        <vt:lpwstr/>
      </vt:variant>
      <vt:variant>
        <vt:lpwstr>_Toc188349058</vt:lpwstr>
      </vt:variant>
      <vt:variant>
        <vt:i4>1048637</vt:i4>
      </vt:variant>
      <vt:variant>
        <vt:i4>1052</vt:i4>
      </vt:variant>
      <vt:variant>
        <vt:i4>0</vt:i4>
      </vt:variant>
      <vt:variant>
        <vt:i4>5</vt:i4>
      </vt:variant>
      <vt:variant>
        <vt:lpwstr/>
      </vt:variant>
      <vt:variant>
        <vt:lpwstr>_Toc188349057</vt:lpwstr>
      </vt:variant>
      <vt:variant>
        <vt:i4>1048637</vt:i4>
      </vt:variant>
      <vt:variant>
        <vt:i4>1046</vt:i4>
      </vt:variant>
      <vt:variant>
        <vt:i4>0</vt:i4>
      </vt:variant>
      <vt:variant>
        <vt:i4>5</vt:i4>
      </vt:variant>
      <vt:variant>
        <vt:lpwstr/>
      </vt:variant>
      <vt:variant>
        <vt:lpwstr>_Toc188349056</vt:lpwstr>
      </vt:variant>
      <vt:variant>
        <vt:i4>1048637</vt:i4>
      </vt:variant>
      <vt:variant>
        <vt:i4>1040</vt:i4>
      </vt:variant>
      <vt:variant>
        <vt:i4>0</vt:i4>
      </vt:variant>
      <vt:variant>
        <vt:i4>5</vt:i4>
      </vt:variant>
      <vt:variant>
        <vt:lpwstr/>
      </vt:variant>
      <vt:variant>
        <vt:lpwstr>_Toc188349055</vt:lpwstr>
      </vt:variant>
      <vt:variant>
        <vt:i4>1048637</vt:i4>
      </vt:variant>
      <vt:variant>
        <vt:i4>1034</vt:i4>
      </vt:variant>
      <vt:variant>
        <vt:i4>0</vt:i4>
      </vt:variant>
      <vt:variant>
        <vt:i4>5</vt:i4>
      </vt:variant>
      <vt:variant>
        <vt:lpwstr/>
      </vt:variant>
      <vt:variant>
        <vt:lpwstr>_Toc188349054</vt:lpwstr>
      </vt:variant>
      <vt:variant>
        <vt:i4>1048637</vt:i4>
      </vt:variant>
      <vt:variant>
        <vt:i4>1028</vt:i4>
      </vt:variant>
      <vt:variant>
        <vt:i4>0</vt:i4>
      </vt:variant>
      <vt:variant>
        <vt:i4>5</vt:i4>
      </vt:variant>
      <vt:variant>
        <vt:lpwstr/>
      </vt:variant>
      <vt:variant>
        <vt:lpwstr>_Toc188349053</vt:lpwstr>
      </vt:variant>
      <vt:variant>
        <vt:i4>1048637</vt:i4>
      </vt:variant>
      <vt:variant>
        <vt:i4>1022</vt:i4>
      </vt:variant>
      <vt:variant>
        <vt:i4>0</vt:i4>
      </vt:variant>
      <vt:variant>
        <vt:i4>5</vt:i4>
      </vt:variant>
      <vt:variant>
        <vt:lpwstr/>
      </vt:variant>
      <vt:variant>
        <vt:lpwstr>_Toc188349052</vt:lpwstr>
      </vt:variant>
      <vt:variant>
        <vt:i4>1048637</vt:i4>
      </vt:variant>
      <vt:variant>
        <vt:i4>1016</vt:i4>
      </vt:variant>
      <vt:variant>
        <vt:i4>0</vt:i4>
      </vt:variant>
      <vt:variant>
        <vt:i4>5</vt:i4>
      </vt:variant>
      <vt:variant>
        <vt:lpwstr/>
      </vt:variant>
      <vt:variant>
        <vt:lpwstr>_Toc188349051</vt:lpwstr>
      </vt:variant>
      <vt:variant>
        <vt:i4>1048637</vt:i4>
      </vt:variant>
      <vt:variant>
        <vt:i4>1010</vt:i4>
      </vt:variant>
      <vt:variant>
        <vt:i4>0</vt:i4>
      </vt:variant>
      <vt:variant>
        <vt:i4>5</vt:i4>
      </vt:variant>
      <vt:variant>
        <vt:lpwstr/>
      </vt:variant>
      <vt:variant>
        <vt:lpwstr>_Toc188349050</vt:lpwstr>
      </vt:variant>
      <vt:variant>
        <vt:i4>1114173</vt:i4>
      </vt:variant>
      <vt:variant>
        <vt:i4>1004</vt:i4>
      </vt:variant>
      <vt:variant>
        <vt:i4>0</vt:i4>
      </vt:variant>
      <vt:variant>
        <vt:i4>5</vt:i4>
      </vt:variant>
      <vt:variant>
        <vt:lpwstr/>
      </vt:variant>
      <vt:variant>
        <vt:lpwstr>_Toc188349049</vt:lpwstr>
      </vt:variant>
      <vt:variant>
        <vt:i4>1114173</vt:i4>
      </vt:variant>
      <vt:variant>
        <vt:i4>998</vt:i4>
      </vt:variant>
      <vt:variant>
        <vt:i4>0</vt:i4>
      </vt:variant>
      <vt:variant>
        <vt:i4>5</vt:i4>
      </vt:variant>
      <vt:variant>
        <vt:lpwstr/>
      </vt:variant>
      <vt:variant>
        <vt:lpwstr>_Toc188349048</vt:lpwstr>
      </vt:variant>
      <vt:variant>
        <vt:i4>1114173</vt:i4>
      </vt:variant>
      <vt:variant>
        <vt:i4>992</vt:i4>
      </vt:variant>
      <vt:variant>
        <vt:i4>0</vt:i4>
      </vt:variant>
      <vt:variant>
        <vt:i4>5</vt:i4>
      </vt:variant>
      <vt:variant>
        <vt:lpwstr/>
      </vt:variant>
      <vt:variant>
        <vt:lpwstr>_Toc188349047</vt:lpwstr>
      </vt:variant>
      <vt:variant>
        <vt:i4>1114173</vt:i4>
      </vt:variant>
      <vt:variant>
        <vt:i4>986</vt:i4>
      </vt:variant>
      <vt:variant>
        <vt:i4>0</vt:i4>
      </vt:variant>
      <vt:variant>
        <vt:i4>5</vt:i4>
      </vt:variant>
      <vt:variant>
        <vt:lpwstr/>
      </vt:variant>
      <vt:variant>
        <vt:lpwstr>_Toc188349046</vt:lpwstr>
      </vt:variant>
      <vt:variant>
        <vt:i4>1114173</vt:i4>
      </vt:variant>
      <vt:variant>
        <vt:i4>980</vt:i4>
      </vt:variant>
      <vt:variant>
        <vt:i4>0</vt:i4>
      </vt:variant>
      <vt:variant>
        <vt:i4>5</vt:i4>
      </vt:variant>
      <vt:variant>
        <vt:lpwstr/>
      </vt:variant>
      <vt:variant>
        <vt:lpwstr>_Toc188349045</vt:lpwstr>
      </vt:variant>
      <vt:variant>
        <vt:i4>1114173</vt:i4>
      </vt:variant>
      <vt:variant>
        <vt:i4>974</vt:i4>
      </vt:variant>
      <vt:variant>
        <vt:i4>0</vt:i4>
      </vt:variant>
      <vt:variant>
        <vt:i4>5</vt:i4>
      </vt:variant>
      <vt:variant>
        <vt:lpwstr/>
      </vt:variant>
      <vt:variant>
        <vt:lpwstr>_Toc188349044</vt:lpwstr>
      </vt:variant>
      <vt:variant>
        <vt:i4>1114173</vt:i4>
      </vt:variant>
      <vt:variant>
        <vt:i4>968</vt:i4>
      </vt:variant>
      <vt:variant>
        <vt:i4>0</vt:i4>
      </vt:variant>
      <vt:variant>
        <vt:i4>5</vt:i4>
      </vt:variant>
      <vt:variant>
        <vt:lpwstr/>
      </vt:variant>
      <vt:variant>
        <vt:lpwstr>_Toc188349043</vt:lpwstr>
      </vt:variant>
      <vt:variant>
        <vt:i4>1114173</vt:i4>
      </vt:variant>
      <vt:variant>
        <vt:i4>962</vt:i4>
      </vt:variant>
      <vt:variant>
        <vt:i4>0</vt:i4>
      </vt:variant>
      <vt:variant>
        <vt:i4>5</vt:i4>
      </vt:variant>
      <vt:variant>
        <vt:lpwstr/>
      </vt:variant>
      <vt:variant>
        <vt:lpwstr>_Toc188349042</vt:lpwstr>
      </vt:variant>
      <vt:variant>
        <vt:i4>1114173</vt:i4>
      </vt:variant>
      <vt:variant>
        <vt:i4>956</vt:i4>
      </vt:variant>
      <vt:variant>
        <vt:i4>0</vt:i4>
      </vt:variant>
      <vt:variant>
        <vt:i4>5</vt:i4>
      </vt:variant>
      <vt:variant>
        <vt:lpwstr/>
      </vt:variant>
      <vt:variant>
        <vt:lpwstr>_Toc188349041</vt:lpwstr>
      </vt:variant>
      <vt:variant>
        <vt:i4>1114173</vt:i4>
      </vt:variant>
      <vt:variant>
        <vt:i4>950</vt:i4>
      </vt:variant>
      <vt:variant>
        <vt:i4>0</vt:i4>
      </vt:variant>
      <vt:variant>
        <vt:i4>5</vt:i4>
      </vt:variant>
      <vt:variant>
        <vt:lpwstr/>
      </vt:variant>
      <vt:variant>
        <vt:lpwstr>_Toc188349040</vt:lpwstr>
      </vt:variant>
      <vt:variant>
        <vt:i4>1441853</vt:i4>
      </vt:variant>
      <vt:variant>
        <vt:i4>944</vt:i4>
      </vt:variant>
      <vt:variant>
        <vt:i4>0</vt:i4>
      </vt:variant>
      <vt:variant>
        <vt:i4>5</vt:i4>
      </vt:variant>
      <vt:variant>
        <vt:lpwstr/>
      </vt:variant>
      <vt:variant>
        <vt:lpwstr>_Toc188349039</vt:lpwstr>
      </vt:variant>
      <vt:variant>
        <vt:i4>1441853</vt:i4>
      </vt:variant>
      <vt:variant>
        <vt:i4>938</vt:i4>
      </vt:variant>
      <vt:variant>
        <vt:i4>0</vt:i4>
      </vt:variant>
      <vt:variant>
        <vt:i4>5</vt:i4>
      </vt:variant>
      <vt:variant>
        <vt:lpwstr/>
      </vt:variant>
      <vt:variant>
        <vt:lpwstr>_Toc188349038</vt:lpwstr>
      </vt:variant>
      <vt:variant>
        <vt:i4>1441853</vt:i4>
      </vt:variant>
      <vt:variant>
        <vt:i4>932</vt:i4>
      </vt:variant>
      <vt:variant>
        <vt:i4>0</vt:i4>
      </vt:variant>
      <vt:variant>
        <vt:i4>5</vt:i4>
      </vt:variant>
      <vt:variant>
        <vt:lpwstr/>
      </vt:variant>
      <vt:variant>
        <vt:lpwstr>_Toc188349037</vt:lpwstr>
      </vt:variant>
      <vt:variant>
        <vt:i4>1441853</vt:i4>
      </vt:variant>
      <vt:variant>
        <vt:i4>926</vt:i4>
      </vt:variant>
      <vt:variant>
        <vt:i4>0</vt:i4>
      </vt:variant>
      <vt:variant>
        <vt:i4>5</vt:i4>
      </vt:variant>
      <vt:variant>
        <vt:lpwstr/>
      </vt:variant>
      <vt:variant>
        <vt:lpwstr>_Toc188349036</vt:lpwstr>
      </vt:variant>
      <vt:variant>
        <vt:i4>1441853</vt:i4>
      </vt:variant>
      <vt:variant>
        <vt:i4>920</vt:i4>
      </vt:variant>
      <vt:variant>
        <vt:i4>0</vt:i4>
      </vt:variant>
      <vt:variant>
        <vt:i4>5</vt:i4>
      </vt:variant>
      <vt:variant>
        <vt:lpwstr/>
      </vt:variant>
      <vt:variant>
        <vt:lpwstr>_Toc188349035</vt:lpwstr>
      </vt:variant>
      <vt:variant>
        <vt:i4>1441853</vt:i4>
      </vt:variant>
      <vt:variant>
        <vt:i4>914</vt:i4>
      </vt:variant>
      <vt:variant>
        <vt:i4>0</vt:i4>
      </vt:variant>
      <vt:variant>
        <vt:i4>5</vt:i4>
      </vt:variant>
      <vt:variant>
        <vt:lpwstr/>
      </vt:variant>
      <vt:variant>
        <vt:lpwstr>_Toc188349034</vt:lpwstr>
      </vt:variant>
      <vt:variant>
        <vt:i4>1441853</vt:i4>
      </vt:variant>
      <vt:variant>
        <vt:i4>908</vt:i4>
      </vt:variant>
      <vt:variant>
        <vt:i4>0</vt:i4>
      </vt:variant>
      <vt:variant>
        <vt:i4>5</vt:i4>
      </vt:variant>
      <vt:variant>
        <vt:lpwstr/>
      </vt:variant>
      <vt:variant>
        <vt:lpwstr>_Toc188349033</vt:lpwstr>
      </vt:variant>
      <vt:variant>
        <vt:i4>1441853</vt:i4>
      </vt:variant>
      <vt:variant>
        <vt:i4>902</vt:i4>
      </vt:variant>
      <vt:variant>
        <vt:i4>0</vt:i4>
      </vt:variant>
      <vt:variant>
        <vt:i4>5</vt:i4>
      </vt:variant>
      <vt:variant>
        <vt:lpwstr/>
      </vt:variant>
      <vt:variant>
        <vt:lpwstr>_Toc188349032</vt:lpwstr>
      </vt:variant>
      <vt:variant>
        <vt:i4>1441853</vt:i4>
      </vt:variant>
      <vt:variant>
        <vt:i4>896</vt:i4>
      </vt:variant>
      <vt:variant>
        <vt:i4>0</vt:i4>
      </vt:variant>
      <vt:variant>
        <vt:i4>5</vt:i4>
      </vt:variant>
      <vt:variant>
        <vt:lpwstr/>
      </vt:variant>
      <vt:variant>
        <vt:lpwstr>_Toc188349031</vt:lpwstr>
      </vt:variant>
      <vt:variant>
        <vt:i4>1441853</vt:i4>
      </vt:variant>
      <vt:variant>
        <vt:i4>890</vt:i4>
      </vt:variant>
      <vt:variant>
        <vt:i4>0</vt:i4>
      </vt:variant>
      <vt:variant>
        <vt:i4>5</vt:i4>
      </vt:variant>
      <vt:variant>
        <vt:lpwstr/>
      </vt:variant>
      <vt:variant>
        <vt:lpwstr>_Toc188349030</vt:lpwstr>
      </vt:variant>
      <vt:variant>
        <vt:i4>1507389</vt:i4>
      </vt:variant>
      <vt:variant>
        <vt:i4>884</vt:i4>
      </vt:variant>
      <vt:variant>
        <vt:i4>0</vt:i4>
      </vt:variant>
      <vt:variant>
        <vt:i4>5</vt:i4>
      </vt:variant>
      <vt:variant>
        <vt:lpwstr/>
      </vt:variant>
      <vt:variant>
        <vt:lpwstr>_Toc188349029</vt:lpwstr>
      </vt:variant>
      <vt:variant>
        <vt:i4>1507389</vt:i4>
      </vt:variant>
      <vt:variant>
        <vt:i4>878</vt:i4>
      </vt:variant>
      <vt:variant>
        <vt:i4>0</vt:i4>
      </vt:variant>
      <vt:variant>
        <vt:i4>5</vt:i4>
      </vt:variant>
      <vt:variant>
        <vt:lpwstr/>
      </vt:variant>
      <vt:variant>
        <vt:lpwstr>_Toc188349028</vt:lpwstr>
      </vt:variant>
      <vt:variant>
        <vt:i4>1507389</vt:i4>
      </vt:variant>
      <vt:variant>
        <vt:i4>872</vt:i4>
      </vt:variant>
      <vt:variant>
        <vt:i4>0</vt:i4>
      </vt:variant>
      <vt:variant>
        <vt:i4>5</vt:i4>
      </vt:variant>
      <vt:variant>
        <vt:lpwstr/>
      </vt:variant>
      <vt:variant>
        <vt:lpwstr>_Toc188349027</vt:lpwstr>
      </vt:variant>
      <vt:variant>
        <vt:i4>1507389</vt:i4>
      </vt:variant>
      <vt:variant>
        <vt:i4>866</vt:i4>
      </vt:variant>
      <vt:variant>
        <vt:i4>0</vt:i4>
      </vt:variant>
      <vt:variant>
        <vt:i4>5</vt:i4>
      </vt:variant>
      <vt:variant>
        <vt:lpwstr/>
      </vt:variant>
      <vt:variant>
        <vt:lpwstr>_Toc188349026</vt:lpwstr>
      </vt:variant>
      <vt:variant>
        <vt:i4>1507389</vt:i4>
      </vt:variant>
      <vt:variant>
        <vt:i4>860</vt:i4>
      </vt:variant>
      <vt:variant>
        <vt:i4>0</vt:i4>
      </vt:variant>
      <vt:variant>
        <vt:i4>5</vt:i4>
      </vt:variant>
      <vt:variant>
        <vt:lpwstr/>
      </vt:variant>
      <vt:variant>
        <vt:lpwstr>_Toc188349025</vt:lpwstr>
      </vt:variant>
      <vt:variant>
        <vt:i4>1507389</vt:i4>
      </vt:variant>
      <vt:variant>
        <vt:i4>854</vt:i4>
      </vt:variant>
      <vt:variant>
        <vt:i4>0</vt:i4>
      </vt:variant>
      <vt:variant>
        <vt:i4>5</vt:i4>
      </vt:variant>
      <vt:variant>
        <vt:lpwstr/>
      </vt:variant>
      <vt:variant>
        <vt:lpwstr>_Toc188349024</vt:lpwstr>
      </vt:variant>
      <vt:variant>
        <vt:i4>1507389</vt:i4>
      </vt:variant>
      <vt:variant>
        <vt:i4>848</vt:i4>
      </vt:variant>
      <vt:variant>
        <vt:i4>0</vt:i4>
      </vt:variant>
      <vt:variant>
        <vt:i4>5</vt:i4>
      </vt:variant>
      <vt:variant>
        <vt:lpwstr/>
      </vt:variant>
      <vt:variant>
        <vt:lpwstr>_Toc188349023</vt:lpwstr>
      </vt:variant>
      <vt:variant>
        <vt:i4>1507389</vt:i4>
      </vt:variant>
      <vt:variant>
        <vt:i4>842</vt:i4>
      </vt:variant>
      <vt:variant>
        <vt:i4>0</vt:i4>
      </vt:variant>
      <vt:variant>
        <vt:i4>5</vt:i4>
      </vt:variant>
      <vt:variant>
        <vt:lpwstr/>
      </vt:variant>
      <vt:variant>
        <vt:lpwstr>_Toc188349022</vt:lpwstr>
      </vt:variant>
      <vt:variant>
        <vt:i4>1507389</vt:i4>
      </vt:variant>
      <vt:variant>
        <vt:i4>836</vt:i4>
      </vt:variant>
      <vt:variant>
        <vt:i4>0</vt:i4>
      </vt:variant>
      <vt:variant>
        <vt:i4>5</vt:i4>
      </vt:variant>
      <vt:variant>
        <vt:lpwstr/>
      </vt:variant>
      <vt:variant>
        <vt:lpwstr>_Toc188349021</vt:lpwstr>
      </vt:variant>
      <vt:variant>
        <vt:i4>1507389</vt:i4>
      </vt:variant>
      <vt:variant>
        <vt:i4>830</vt:i4>
      </vt:variant>
      <vt:variant>
        <vt:i4>0</vt:i4>
      </vt:variant>
      <vt:variant>
        <vt:i4>5</vt:i4>
      </vt:variant>
      <vt:variant>
        <vt:lpwstr/>
      </vt:variant>
      <vt:variant>
        <vt:lpwstr>_Toc188349020</vt:lpwstr>
      </vt:variant>
      <vt:variant>
        <vt:i4>1310781</vt:i4>
      </vt:variant>
      <vt:variant>
        <vt:i4>824</vt:i4>
      </vt:variant>
      <vt:variant>
        <vt:i4>0</vt:i4>
      </vt:variant>
      <vt:variant>
        <vt:i4>5</vt:i4>
      </vt:variant>
      <vt:variant>
        <vt:lpwstr/>
      </vt:variant>
      <vt:variant>
        <vt:lpwstr>_Toc188349019</vt:lpwstr>
      </vt:variant>
      <vt:variant>
        <vt:i4>1310781</vt:i4>
      </vt:variant>
      <vt:variant>
        <vt:i4>818</vt:i4>
      </vt:variant>
      <vt:variant>
        <vt:i4>0</vt:i4>
      </vt:variant>
      <vt:variant>
        <vt:i4>5</vt:i4>
      </vt:variant>
      <vt:variant>
        <vt:lpwstr/>
      </vt:variant>
      <vt:variant>
        <vt:lpwstr>_Toc188349018</vt:lpwstr>
      </vt:variant>
      <vt:variant>
        <vt:i4>1310781</vt:i4>
      </vt:variant>
      <vt:variant>
        <vt:i4>812</vt:i4>
      </vt:variant>
      <vt:variant>
        <vt:i4>0</vt:i4>
      </vt:variant>
      <vt:variant>
        <vt:i4>5</vt:i4>
      </vt:variant>
      <vt:variant>
        <vt:lpwstr/>
      </vt:variant>
      <vt:variant>
        <vt:lpwstr>_Toc188349017</vt:lpwstr>
      </vt:variant>
      <vt:variant>
        <vt:i4>1310781</vt:i4>
      </vt:variant>
      <vt:variant>
        <vt:i4>806</vt:i4>
      </vt:variant>
      <vt:variant>
        <vt:i4>0</vt:i4>
      </vt:variant>
      <vt:variant>
        <vt:i4>5</vt:i4>
      </vt:variant>
      <vt:variant>
        <vt:lpwstr/>
      </vt:variant>
      <vt:variant>
        <vt:lpwstr>_Toc188349016</vt:lpwstr>
      </vt:variant>
      <vt:variant>
        <vt:i4>1310781</vt:i4>
      </vt:variant>
      <vt:variant>
        <vt:i4>800</vt:i4>
      </vt:variant>
      <vt:variant>
        <vt:i4>0</vt:i4>
      </vt:variant>
      <vt:variant>
        <vt:i4>5</vt:i4>
      </vt:variant>
      <vt:variant>
        <vt:lpwstr/>
      </vt:variant>
      <vt:variant>
        <vt:lpwstr>_Toc188349015</vt:lpwstr>
      </vt:variant>
      <vt:variant>
        <vt:i4>1310781</vt:i4>
      </vt:variant>
      <vt:variant>
        <vt:i4>794</vt:i4>
      </vt:variant>
      <vt:variant>
        <vt:i4>0</vt:i4>
      </vt:variant>
      <vt:variant>
        <vt:i4>5</vt:i4>
      </vt:variant>
      <vt:variant>
        <vt:lpwstr/>
      </vt:variant>
      <vt:variant>
        <vt:lpwstr>_Toc188349014</vt:lpwstr>
      </vt:variant>
      <vt:variant>
        <vt:i4>1310781</vt:i4>
      </vt:variant>
      <vt:variant>
        <vt:i4>788</vt:i4>
      </vt:variant>
      <vt:variant>
        <vt:i4>0</vt:i4>
      </vt:variant>
      <vt:variant>
        <vt:i4>5</vt:i4>
      </vt:variant>
      <vt:variant>
        <vt:lpwstr/>
      </vt:variant>
      <vt:variant>
        <vt:lpwstr>_Toc188349013</vt:lpwstr>
      </vt:variant>
      <vt:variant>
        <vt:i4>1310781</vt:i4>
      </vt:variant>
      <vt:variant>
        <vt:i4>782</vt:i4>
      </vt:variant>
      <vt:variant>
        <vt:i4>0</vt:i4>
      </vt:variant>
      <vt:variant>
        <vt:i4>5</vt:i4>
      </vt:variant>
      <vt:variant>
        <vt:lpwstr/>
      </vt:variant>
      <vt:variant>
        <vt:lpwstr>_Toc188349012</vt:lpwstr>
      </vt:variant>
      <vt:variant>
        <vt:i4>1310781</vt:i4>
      </vt:variant>
      <vt:variant>
        <vt:i4>776</vt:i4>
      </vt:variant>
      <vt:variant>
        <vt:i4>0</vt:i4>
      </vt:variant>
      <vt:variant>
        <vt:i4>5</vt:i4>
      </vt:variant>
      <vt:variant>
        <vt:lpwstr/>
      </vt:variant>
      <vt:variant>
        <vt:lpwstr>_Toc188349011</vt:lpwstr>
      </vt:variant>
      <vt:variant>
        <vt:i4>1310781</vt:i4>
      </vt:variant>
      <vt:variant>
        <vt:i4>770</vt:i4>
      </vt:variant>
      <vt:variant>
        <vt:i4>0</vt:i4>
      </vt:variant>
      <vt:variant>
        <vt:i4>5</vt:i4>
      </vt:variant>
      <vt:variant>
        <vt:lpwstr/>
      </vt:variant>
      <vt:variant>
        <vt:lpwstr>_Toc188349010</vt:lpwstr>
      </vt:variant>
      <vt:variant>
        <vt:i4>1376317</vt:i4>
      </vt:variant>
      <vt:variant>
        <vt:i4>764</vt:i4>
      </vt:variant>
      <vt:variant>
        <vt:i4>0</vt:i4>
      </vt:variant>
      <vt:variant>
        <vt:i4>5</vt:i4>
      </vt:variant>
      <vt:variant>
        <vt:lpwstr/>
      </vt:variant>
      <vt:variant>
        <vt:lpwstr>_Toc188349009</vt:lpwstr>
      </vt:variant>
      <vt:variant>
        <vt:i4>1376317</vt:i4>
      </vt:variant>
      <vt:variant>
        <vt:i4>758</vt:i4>
      </vt:variant>
      <vt:variant>
        <vt:i4>0</vt:i4>
      </vt:variant>
      <vt:variant>
        <vt:i4>5</vt:i4>
      </vt:variant>
      <vt:variant>
        <vt:lpwstr/>
      </vt:variant>
      <vt:variant>
        <vt:lpwstr>_Toc188349008</vt:lpwstr>
      </vt:variant>
      <vt:variant>
        <vt:i4>1376317</vt:i4>
      </vt:variant>
      <vt:variant>
        <vt:i4>752</vt:i4>
      </vt:variant>
      <vt:variant>
        <vt:i4>0</vt:i4>
      </vt:variant>
      <vt:variant>
        <vt:i4>5</vt:i4>
      </vt:variant>
      <vt:variant>
        <vt:lpwstr/>
      </vt:variant>
      <vt:variant>
        <vt:lpwstr>_Toc188349007</vt:lpwstr>
      </vt:variant>
      <vt:variant>
        <vt:i4>1376317</vt:i4>
      </vt:variant>
      <vt:variant>
        <vt:i4>746</vt:i4>
      </vt:variant>
      <vt:variant>
        <vt:i4>0</vt:i4>
      </vt:variant>
      <vt:variant>
        <vt:i4>5</vt:i4>
      </vt:variant>
      <vt:variant>
        <vt:lpwstr/>
      </vt:variant>
      <vt:variant>
        <vt:lpwstr>_Toc188349006</vt:lpwstr>
      </vt:variant>
      <vt:variant>
        <vt:i4>1376317</vt:i4>
      </vt:variant>
      <vt:variant>
        <vt:i4>740</vt:i4>
      </vt:variant>
      <vt:variant>
        <vt:i4>0</vt:i4>
      </vt:variant>
      <vt:variant>
        <vt:i4>5</vt:i4>
      </vt:variant>
      <vt:variant>
        <vt:lpwstr/>
      </vt:variant>
      <vt:variant>
        <vt:lpwstr>_Toc188349005</vt:lpwstr>
      </vt:variant>
      <vt:variant>
        <vt:i4>1376317</vt:i4>
      </vt:variant>
      <vt:variant>
        <vt:i4>734</vt:i4>
      </vt:variant>
      <vt:variant>
        <vt:i4>0</vt:i4>
      </vt:variant>
      <vt:variant>
        <vt:i4>5</vt:i4>
      </vt:variant>
      <vt:variant>
        <vt:lpwstr/>
      </vt:variant>
      <vt:variant>
        <vt:lpwstr>_Toc188349004</vt:lpwstr>
      </vt:variant>
      <vt:variant>
        <vt:i4>1376317</vt:i4>
      </vt:variant>
      <vt:variant>
        <vt:i4>728</vt:i4>
      </vt:variant>
      <vt:variant>
        <vt:i4>0</vt:i4>
      </vt:variant>
      <vt:variant>
        <vt:i4>5</vt:i4>
      </vt:variant>
      <vt:variant>
        <vt:lpwstr/>
      </vt:variant>
      <vt:variant>
        <vt:lpwstr>_Toc188349003</vt:lpwstr>
      </vt:variant>
      <vt:variant>
        <vt:i4>1376317</vt:i4>
      </vt:variant>
      <vt:variant>
        <vt:i4>722</vt:i4>
      </vt:variant>
      <vt:variant>
        <vt:i4>0</vt:i4>
      </vt:variant>
      <vt:variant>
        <vt:i4>5</vt:i4>
      </vt:variant>
      <vt:variant>
        <vt:lpwstr/>
      </vt:variant>
      <vt:variant>
        <vt:lpwstr>_Toc188349002</vt:lpwstr>
      </vt:variant>
      <vt:variant>
        <vt:i4>1376317</vt:i4>
      </vt:variant>
      <vt:variant>
        <vt:i4>716</vt:i4>
      </vt:variant>
      <vt:variant>
        <vt:i4>0</vt:i4>
      </vt:variant>
      <vt:variant>
        <vt:i4>5</vt:i4>
      </vt:variant>
      <vt:variant>
        <vt:lpwstr/>
      </vt:variant>
      <vt:variant>
        <vt:lpwstr>_Toc188349001</vt:lpwstr>
      </vt:variant>
      <vt:variant>
        <vt:i4>1376317</vt:i4>
      </vt:variant>
      <vt:variant>
        <vt:i4>710</vt:i4>
      </vt:variant>
      <vt:variant>
        <vt:i4>0</vt:i4>
      </vt:variant>
      <vt:variant>
        <vt:i4>5</vt:i4>
      </vt:variant>
      <vt:variant>
        <vt:lpwstr/>
      </vt:variant>
      <vt:variant>
        <vt:lpwstr>_Toc188349000</vt:lpwstr>
      </vt:variant>
      <vt:variant>
        <vt:i4>1900596</vt:i4>
      </vt:variant>
      <vt:variant>
        <vt:i4>704</vt:i4>
      </vt:variant>
      <vt:variant>
        <vt:i4>0</vt:i4>
      </vt:variant>
      <vt:variant>
        <vt:i4>5</vt:i4>
      </vt:variant>
      <vt:variant>
        <vt:lpwstr/>
      </vt:variant>
      <vt:variant>
        <vt:lpwstr>_Toc188348999</vt:lpwstr>
      </vt:variant>
      <vt:variant>
        <vt:i4>1900596</vt:i4>
      </vt:variant>
      <vt:variant>
        <vt:i4>698</vt:i4>
      </vt:variant>
      <vt:variant>
        <vt:i4>0</vt:i4>
      </vt:variant>
      <vt:variant>
        <vt:i4>5</vt:i4>
      </vt:variant>
      <vt:variant>
        <vt:lpwstr/>
      </vt:variant>
      <vt:variant>
        <vt:lpwstr>_Toc188348998</vt:lpwstr>
      </vt:variant>
      <vt:variant>
        <vt:i4>1900596</vt:i4>
      </vt:variant>
      <vt:variant>
        <vt:i4>692</vt:i4>
      </vt:variant>
      <vt:variant>
        <vt:i4>0</vt:i4>
      </vt:variant>
      <vt:variant>
        <vt:i4>5</vt:i4>
      </vt:variant>
      <vt:variant>
        <vt:lpwstr/>
      </vt:variant>
      <vt:variant>
        <vt:lpwstr>_Toc188348997</vt:lpwstr>
      </vt:variant>
      <vt:variant>
        <vt:i4>1900596</vt:i4>
      </vt:variant>
      <vt:variant>
        <vt:i4>686</vt:i4>
      </vt:variant>
      <vt:variant>
        <vt:i4>0</vt:i4>
      </vt:variant>
      <vt:variant>
        <vt:i4>5</vt:i4>
      </vt:variant>
      <vt:variant>
        <vt:lpwstr/>
      </vt:variant>
      <vt:variant>
        <vt:lpwstr>_Toc188348996</vt:lpwstr>
      </vt:variant>
      <vt:variant>
        <vt:i4>1900596</vt:i4>
      </vt:variant>
      <vt:variant>
        <vt:i4>680</vt:i4>
      </vt:variant>
      <vt:variant>
        <vt:i4>0</vt:i4>
      </vt:variant>
      <vt:variant>
        <vt:i4>5</vt:i4>
      </vt:variant>
      <vt:variant>
        <vt:lpwstr/>
      </vt:variant>
      <vt:variant>
        <vt:lpwstr>_Toc188348995</vt:lpwstr>
      </vt:variant>
      <vt:variant>
        <vt:i4>1900596</vt:i4>
      </vt:variant>
      <vt:variant>
        <vt:i4>674</vt:i4>
      </vt:variant>
      <vt:variant>
        <vt:i4>0</vt:i4>
      </vt:variant>
      <vt:variant>
        <vt:i4>5</vt:i4>
      </vt:variant>
      <vt:variant>
        <vt:lpwstr/>
      </vt:variant>
      <vt:variant>
        <vt:lpwstr>_Toc188348994</vt:lpwstr>
      </vt:variant>
      <vt:variant>
        <vt:i4>1900596</vt:i4>
      </vt:variant>
      <vt:variant>
        <vt:i4>668</vt:i4>
      </vt:variant>
      <vt:variant>
        <vt:i4>0</vt:i4>
      </vt:variant>
      <vt:variant>
        <vt:i4>5</vt:i4>
      </vt:variant>
      <vt:variant>
        <vt:lpwstr/>
      </vt:variant>
      <vt:variant>
        <vt:lpwstr>_Toc188348993</vt:lpwstr>
      </vt:variant>
      <vt:variant>
        <vt:i4>1900596</vt:i4>
      </vt:variant>
      <vt:variant>
        <vt:i4>662</vt:i4>
      </vt:variant>
      <vt:variant>
        <vt:i4>0</vt:i4>
      </vt:variant>
      <vt:variant>
        <vt:i4>5</vt:i4>
      </vt:variant>
      <vt:variant>
        <vt:lpwstr/>
      </vt:variant>
      <vt:variant>
        <vt:lpwstr>_Toc188348992</vt:lpwstr>
      </vt:variant>
      <vt:variant>
        <vt:i4>1900596</vt:i4>
      </vt:variant>
      <vt:variant>
        <vt:i4>656</vt:i4>
      </vt:variant>
      <vt:variant>
        <vt:i4>0</vt:i4>
      </vt:variant>
      <vt:variant>
        <vt:i4>5</vt:i4>
      </vt:variant>
      <vt:variant>
        <vt:lpwstr/>
      </vt:variant>
      <vt:variant>
        <vt:lpwstr>_Toc188348991</vt:lpwstr>
      </vt:variant>
      <vt:variant>
        <vt:i4>1900596</vt:i4>
      </vt:variant>
      <vt:variant>
        <vt:i4>650</vt:i4>
      </vt:variant>
      <vt:variant>
        <vt:i4>0</vt:i4>
      </vt:variant>
      <vt:variant>
        <vt:i4>5</vt:i4>
      </vt:variant>
      <vt:variant>
        <vt:lpwstr/>
      </vt:variant>
      <vt:variant>
        <vt:lpwstr>_Toc188348990</vt:lpwstr>
      </vt:variant>
      <vt:variant>
        <vt:i4>1835060</vt:i4>
      </vt:variant>
      <vt:variant>
        <vt:i4>644</vt:i4>
      </vt:variant>
      <vt:variant>
        <vt:i4>0</vt:i4>
      </vt:variant>
      <vt:variant>
        <vt:i4>5</vt:i4>
      </vt:variant>
      <vt:variant>
        <vt:lpwstr/>
      </vt:variant>
      <vt:variant>
        <vt:lpwstr>_Toc188348989</vt:lpwstr>
      </vt:variant>
      <vt:variant>
        <vt:i4>1835060</vt:i4>
      </vt:variant>
      <vt:variant>
        <vt:i4>638</vt:i4>
      </vt:variant>
      <vt:variant>
        <vt:i4>0</vt:i4>
      </vt:variant>
      <vt:variant>
        <vt:i4>5</vt:i4>
      </vt:variant>
      <vt:variant>
        <vt:lpwstr/>
      </vt:variant>
      <vt:variant>
        <vt:lpwstr>_Toc188348988</vt:lpwstr>
      </vt:variant>
      <vt:variant>
        <vt:i4>1835060</vt:i4>
      </vt:variant>
      <vt:variant>
        <vt:i4>632</vt:i4>
      </vt:variant>
      <vt:variant>
        <vt:i4>0</vt:i4>
      </vt:variant>
      <vt:variant>
        <vt:i4>5</vt:i4>
      </vt:variant>
      <vt:variant>
        <vt:lpwstr/>
      </vt:variant>
      <vt:variant>
        <vt:lpwstr>_Toc188348987</vt:lpwstr>
      </vt:variant>
      <vt:variant>
        <vt:i4>1835060</vt:i4>
      </vt:variant>
      <vt:variant>
        <vt:i4>626</vt:i4>
      </vt:variant>
      <vt:variant>
        <vt:i4>0</vt:i4>
      </vt:variant>
      <vt:variant>
        <vt:i4>5</vt:i4>
      </vt:variant>
      <vt:variant>
        <vt:lpwstr/>
      </vt:variant>
      <vt:variant>
        <vt:lpwstr>_Toc188348986</vt:lpwstr>
      </vt:variant>
      <vt:variant>
        <vt:i4>1835060</vt:i4>
      </vt:variant>
      <vt:variant>
        <vt:i4>620</vt:i4>
      </vt:variant>
      <vt:variant>
        <vt:i4>0</vt:i4>
      </vt:variant>
      <vt:variant>
        <vt:i4>5</vt:i4>
      </vt:variant>
      <vt:variant>
        <vt:lpwstr/>
      </vt:variant>
      <vt:variant>
        <vt:lpwstr>_Toc188348985</vt:lpwstr>
      </vt:variant>
      <vt:variant>
        <vt:i4>1835060</vt:i4>
      </vt:variant>
      <vt:variant>
        <vt:i4>614</vt:i4>
      </vt:variant>
      <vt:variant>
        <vt:i4>0</vt:i4>
      </vt:variant>
      <vt:variant>
        <vt:i4>5</vt:i4>
      </vt:variant>
      <vt:variant>
        <vt:lpwstr/>
      </vt:variant>
      <vt:variant>
        <vt:lpwstr>_Toc188348984</vt:lpwstr>
      </vt:variant>
      <vt:variant>
        <vt:i4>1835060</vt:i4>
      </vt:variant>
      <vt:variant>
        <vt:i4>608</vt:i4>
      </vt:variant>
      <vt:variant>
        <vt:i4>0</vt:i4>
      </vt:variant>
      <vt:variant>
        <vt:i4>5</vt:i4>
      </vt:variant>
      <vt:variant>
        <vt:lpwstr/>
      </vt:variant>
      <vt:variant>
        <vt:lpwstr>_Toc188348983</vt:lpwstr>
      </vt:variant>
      <vt:variant>
        <vt:i4>1835060</vt:i4>
      </vt:variant>
      <vt:variant>
        <vt:i4>602</vt:i4>
      </vt:variant>
      <vt:variant>
        <vt:i4>0</vt:i4>
      </vt:variant>
      <vt:variant>
        <vt:i4>5</vt:i4>
      </vt:variant>
      <vt:variant>
        <vt:lpwstr/>
      </vt:variant>
      <vt:variant>
        <vt:lpwstr>_Toc188348982</vt:lpwstr>
      </vt:variant>
      <vt:variant>
        <vt:i4>1835060</vt:i4>
      </vt:variant>
      <vt:variant>
        <vt:i4>596</vt:i4>
      </vt:variant>
      <vt:variant>
        <vt:i4>0</vt:i4>
      </vt:variant>
      <vt:variant>
        <vt:i4>5</vt:i4>
      </vt:variant>
      <vt:variant>
        <vt:lpwstr/>
      </vt:variant>
      <vt:variant>
        <vt:lpwstr>_Toc188348981</vt:lpwstr>
      </vt:variant>
      <vt:variant>
        <vt:i4>1835060</vt:i4>
      </vt:variant>
      <vt:variant>
        <vt:i4>590</vt:i4>
      </vt:variant>
      <vt:variant>
        <vt:i4>0</vt:i4>
      </vt:variant>
      <vt:variant>
        <vt:i4>5</vt:i4>
      </vt:variant>
      <vt:variant>
        <vt:lpwstr/>
      </vt:variant>
      <vt:variant>
        <vt:lpwstr>_Toc188348980</vt:lpwstr>
      </vt:variant>
      <vt:variant>
        <vt:i4>1245236</vt:i4>
      </vt:variant>
      <vt:variant>
        <vt:i4>584</vt:i4>
      </vt:variant>
      <vt:variant>
        <vt:i4>0</vt:i4>
      </vt:variant>
      <vt:variant>
        <vt:i4>5</vt:i4>
      </vt:variant>
      <vt:variant>
        <vt:lpwstr/>
      </vt:variant>
      <vt:variant>
        <vt:lpwstr>_Toc188348979</vt:lpwstr>
      </vt:variant>
      <vt:variant>
        <vt:i4>1245236</vt:i4>
      </vt:variant>
      <vt:variant>
        <vt:i4>578</vt:i4>
      </vt:variant>
      <vt:variant>
        <vt:i4>0</vt:i4>
      </vt:variant>
      <vt:variant>
        <vt:i4>5</vt:i4>
      </vt:variant>
      <vt:variant>
        <vt:lpwstr/>
      </vt:variant>
      <vt:variant>
        <vt:lpwstr>_Toc188348978</vt:lpwstr>
      </vt:variant>
      <vt:variant>
        <vt:i4>1245236</vt:i4>
      </vt:variant>
      <vt:variant>
        <vt:i4>572</vt:i4>
      </vt:variant>
      <vt:variant>
        <vt:i4>0</vt:i4>
      </vt:variant>
      <vt:variant>
        <vt:i4>5</vt:i4>
      </vt:variant>
      <vt:variant>
        <vt:lpwstr/>
      </vt:variant>
      <vt:variant>
        <vt:lpwstr>_Toc188348977</vt:lpwstr>
      </vt:variant>
      <vt:variant>
        <vt:i4>1245236</vt:i4>
      </vt:variant>
      <vt:variant>
        <vt:i4>566</vt:i4>
      </vt:variant>
      <vt:variant>
        <vt:i4>0</vt:i4>
      </vt:variant>
      <vt:variant>
        <vt:i4>5</vt:i4>
      </vt:variant>
      <vt:variant>
        <vt:lpwstr/>
      </vt:variant>
      <vt:variant>
        <vt:lpwstr>_Toc188348976</vt:lpwstr>
      </vt:variant>
      <vt:variant>
        <vt:i4>1245236</vt:i4>
      </vt:variant>
      <vt:variant>
        <vt:i4>560</vt:i4>
      </vt:variant>
      <vt:variant>
        <vt:i4>0</vt:i4>
      </vt:variant>
      <vt:variant>
        <vt:i4>5</vt:i4>
      </vt:variant>
      <vt:variant>
        <vt:lpwstr/>
      </vt:variant>
      <vt:variant>
        <vt:lpwstr>_Toc188348975</vt:lpwstr>
      </vt:variant>
      <vt:variant>
        <vt:i4>1245236</vt:i4>
      </vt:variant>
      <vt:variant>
        <vt:i4>554</vt:i4>
      </vt:variant>
      <vt:variant>
        <vt:i4>0</vt:i4>
      </vt:variant>
      <vt:variant>
        <vt:i4>5</vt:i4>
      </vt:variant>
      <vt:variant>
        <vt:lpwstr/>
      </vt:variant>
      <vt:variant>
        <vt:lpwstr>_Toc188348974</vt:lpwstr>
      </vt:variant>
      <vt:variant>
        <vt:i4>1245236</vt:i4>
      </vt:variant>
      <vt:variant>
        <vt:i4>548</vt:i4>
      </vt:variant>
      <vt:variant>
        <vt:i4>0</vt:i4>
      </vt:variant>
      <vt:variant>
        <vt:i4>5</vt:i4>
      </vt:variant>
      <vt:variant>
        <vt:lpwstr/>
      </vt:variant>
      <vt:variant>
        <vt:lpwstr>_Toc188348973</vt:lpwstr>
      </vt:variant>
      <vt:variant>
        <vt:i4>1245236</vt:i4>
      </vt:variant>
      <vt:variant>
        <vt:i4>542</vt:i4>
      </vt:variant>
      <vt:variant>
        <vt:i4>0</vt:i4>
      </vt:variant>
      <vt:variant>
        <vt:i4>5</vt:i4>
      </vt:variant>
      <vt:variant>
        <vt:lpwstr/>
      </vt:variant>
      <vt:variant>
        <vt:lpwstr>_Toc188348972</vt:lpwstr>
      </vt:variant>
      <vt:variant>
        <vt:i4>1245236</vt:i4>
      </vt:variant>
      <vt:variant>
        <vt:i4>536</vt:i4>
      </vt:variant>
      <vt:variant>
        <vt:i4>0</vt:i4>
      </vt:variant>
      <vt:variant>
        <vt:i4>5</vt:i4>
      </vt:variant>
      <vt:variant>
        <vt:lpwstr/>
      </vt:variant>
      <vt:variant>
        <vt:lpwstr>_Toc188348971</vt:lpwstr>
      </vt:variant>
      <vt:variant>
        <vt:i4>1245236</vt:i4>
      </vt:variant>
      <vt:variant>
        <vt:i4>530</vt:i4>
      </vt:variant>
      <vt:variant>
        <vt:i4>0</vt:i4>
      </vt:variant>
      <vt:variant>
        <vt:i4>5</vt:i4>
      </vt:variant>
      <vt:variant>
        <vt:lpwstr/>
      </vt:variant>
      <vt:variant>
        <vt:lpwstr>_Toc188348970</vt:lpwstr>
      </vt:variant>
      <vt:variant>
        <vt:i4>1179700</vt:i4>
      </vt:variant>
      <vt:variant>
        <vt:i4>524</vt:i4>
      </vt:variant>
      <vt:variant>
        <vt:i4>0</vt:i4>
      </vt:variant>
      <vt:variant>
        <vt:i4>5</vt:i4>
      </vt:variant>
      <vt:variant>
        <vt:lpwstr/>
      </vt:variant>
      <vt:variant>
        <vt:lpwstr>_Toc188348969</vt:lpwstr>
      </vt:variant>
      <vt:variant>
        <vt:i4>1179700</vt:i4>
      </vt:variant>
      <vt:variant>
        <vt:i4>518</vt:i4>
      </vt:variant>
      <vt:variant>
        <vt:i4>0</vt:i4>
      </vt:variant>
      <vt:variant>
        <vt:i4>5</vt:i4>
      </vt:variant>
      <vt:variant>
        <vt:lpwstr/>
      </vt:variant>
      <vt:variant>
        <vt:lpwstr>_Toc188348968</vt:lpwstr>
      </vt:variant>
      <vt:variant>
        <vt:i4>1179700</vt:i4>
      </vt:variant>
      <vt:variant>
        <vt:i4>512</vt:i4>
      </vt:variant>
      <vt:variant>
        <vt:i4>0</vt:i4>
      </vt:variant>
      <vt:variant>
        <vt:i4>5</vt:i4>
      </vt:variant>
      <vt:variant>
        <vt:lpwstr/>
      </vt:variant>
      <vt:variant>
        <vt:lpwstr>_Toc188348967</vt:lpwstr>
      </vt:variant>
      <vt:variant>
        <vt:i4>1179700</vt:i4>
      </vt:variant>
      <vt:variant>
        <vt:i4>506</vt:i4>
      </vt:variant>
      <vt:variant>
        <vt:i4>0</vt:i4>
      </vt:variant>
      <vt:variant>
        <vt:i4>5</vt:i4>
      </vt:variant>
      <vt:variant>
        <vt:lpwstr/>
      </vt:variant>
      <vt:variant>
        <vt:lpwstr>_Toc188348966</vt:lpwstr>
      </vt:variant>
      <vt:variant>
        <vt:i4>1179700</vt:i4>
      </vt:variant>
      <vt:variant>
        <vt:i4>500</vt:i4>
      </vt:variant>
      <vt:variant>
        <vt:i4>0</vt:i4>
      </vt:variant>
      <vt:variant>
        <vt:i4>5</vt:i4>
      </vt:variant>
      <vt:variant>
        <vt:lpwstr/>
      </vt:variant>
      <vt:variant>
        <vt:lpwstr>_Toc188348965</vt:lpwstr>
      </vt:variant>
      <vt:variant>
        <vt:i4>1179700</vt:i4>
      </vt:variant>
      <vt:variant>
        <vt:i4>494</vt:i4>
      </vt:variant>
      <vt:variant>
        <vt:i4>0</vt:i4>
      </vt:variant>
      <vt:variant>
        <vt:i4>5</vt:i4>
      </vt:variant>
      <vt:variant>
        <vt:lpwstr/>
      </vt:variant>
      <vt:variant>
        <vt:lpwstr>_Toc188348964</vt:lpwstr>
      </vt:variant>
      <vt:variant>
        <vt:i4>1179700</vt:i4>
      </vt:variant>
      <vt:variant>
        <vt:i4>488</vt:i4>
      </vt:variant>
      <vt:variant>
        <vt:i4>0</vt:i4>
      </vt:variant>
      <vt:variant>
        <vt:i4>5</vt:i4>
      </vt:variant>
      <vt:variant>
        <vt:lpwstr/>
      </vt:variant>
      <vt:variant>
        <vt:lpwstr>_Toc188348963</vt:lpwstr>
      </vt:variant>
      <vt:variant>
        <vt:i4>1179700</vt:i4>
      </vt:variant>
      <vt:variant>
        <vt:i4>482</vt:i4>
      </vt:variant>
      <vt:variant>
        <vt:i4>0</vt:i4>
      </vt:variant>
      <vt:variant>
        <vt:i4>5</vt:i4>
      </vt:variant>
      <vt:variant>
        <vt:lpwstr/>
      </vt:variant>
      <vt:variant>
        <vt:lpwstr>_Toc188348962</vt:lpwstr>
      </vt:variant>
      <vt:variant>
        <vt:i4>1179700</vt:i4>
      </vt:variant>
      <vt:variant>
        <vt:i4>476</vt:i4>
      </vt:variant>
      <vt:variant>
        <vt:i4>0</vt:i4>
      </vt:variant>
      <vt:variant>
        <vt:i4>5</vt:i4>
      </vt:variant>
      <vt:variant>
        <vt:lpwstr/>
      </vt:variant>
      <vt:variant>
        <vt:lpwstr>_Toc188348961</vt:lpwstr>
      </vt:variant>
      <vt:variant>
        <vt:i4>1179700</vt:i4>
      </vt:variant>
      <vt:variant>
        <vt:i4>470</vt:i4>
      </vt:variant>
      <vt:variant>
        <vt:i4>0</vt:i4>
      </vt:variant>
      <vt:variant>
        <vt:i4>5</vt:i4>
      </vt:variant>
      <vt:variant>
        <vt:lpwstr/>
      </vt:variant>
      <vt:variant>
        <vt:lpwstr>_Toc188348960</vt:lpwstr>
      </vt:variant>
      <vt:variant>
        <vt:i4>1114164</vt:i4>
      </vt:variant>
      <vt:variant>
        <vt:i4>464</vt:i4>
      </vt:variant>
      <vt:variant>
        <vt:i4>0</vt:i4>
      </vt:variant>
      <vt:variant>
        <vt:i4>5</vt:i4>
      </vt:variant>
      <vt:variant>
        <vt:lpwstr/>
      </vt:variant>
      <vt:variant>
        <vt:lpwstr>_Toc188348959</vt:lpwstr>
      </vt:variant>
      <vt:variant>
        <vt:i4>1114164</vt:i4>
      </vt:variant>
      <vt:variant>
        <vt:i4>458</vt:i4>
      </vt:variant>
      <vt:variant>
        <vt:i4>0</vt:i4>
      </vt:variant>
      <vt:variant>
        <vt:i4>5</vt:i4>
      </vt:variant>
      <vt:variant>
        <vt:lpwstr/>
      </vt:variant>
      <vt:variant>
        <vt:lpwstr>_Toc188348958</vt:lpwstr>
      </vt:variant>
      <vt:variant>
        <vt:i4>1114164</vt:i4>
      </vt:variant>
      <vt:variant>
        <vt:i4>452</vt:i4>
      </vt:variant>
      <vt:variant>
        <vt:i4>0</vt:i4>
      </vt:variant>
      <vt:variant>
        <vt:i4>5</vt:i4>
      </vt:variant>
      <vt:variant>
        <vt:lpwstr/>
      </vt:variant>
      <vt:variant>
        <vt:lpwstr>_Toc188348957</vt:lpwstr>
      </vt:variant>
      <vt:variant>
        <vt:i4>1114164</vt:i4>
      </vt:variant>
      <vt:variant>
        <vt:i4>446</vt:i4>
      </vt:variant>
      <vt:variant>
        <vt:i4>0</vt:i4>
      </vt:variant>
      <vt:variant>
        <vt:i4>5</vt:i4>
      </vt:variant>
      <vt:variant>
        <vt:lpwstr/>
      </vt:variant>
      <vt:variant>
        <vt:lpwstr>_Toc188348956</vt:lpwstr>
      </vt:variant>
      <vt:variant>
        <vt:i4>1114164</vt:i4>
      </vt:variant>
      <vt:variant>
        <vt:i4>440</vt:i4>
      </vt:variant>
      <vt:variant>
        <vt:i4>0</vt:i4>
      </vt:variant>
      <vt:variant>
        <vt:i4>5</vt:i4>
      </vt:variant>
      <vt:variant>
        <vt:lpwstr/>
      </vt:variant>
      <vt:variant>
        <vt:lpwstr>_Toc188348955</vt:lpwstr>
      </vt:variant>
      <vt:variant>
        <vt:i4>1114164</vt:i4>
      </vt:variant>
      <vt:variant>
        <vt:i4>434</vt:i4>
      </vt:variant>
      <vt:variant>
        <vt:i4>0</vt:i4>
      </vt:variant>
      <vt:variant>
        <vt:i4>5</vt:i4>
      </vt:variant>
      <vt:variant>
        <vt:lpwstr/>
      </vt:variant>
      <vt:variant>
        <vt:lpwstr>_Toc188348954</vt:lpwstr>
      </vt:variant>
      <vt:variant>
        <vt:i4>1114164</vt:i4>
      </vt:variant>
      <vt:variant>
        <vt:i4>428</vt:i4>
      </vt:variant>
      <vt:variant>
        <vt:i4>0</vt:i4>
      </vt:variant>
      <vt:variant>
        <vt:i4>5</vt:i4>
      </vt:variant>
      <vt:variant>
        <vt:lpwstr/>
      </vt:variant>
      <vt:variant>
        <vt:lpwstr>_Toc188348953</vt:lpwstr>
      </vt:variant>
      <vt:variant>
        <vt:i4>1114164</vt:i4>
      </vt:variant>
      <vt:variant>
        <vt:i4>422</vt:i4>
      </vt:variant>
      <vt:variant>
        <vt:i4>0</vt:i4>
      </vt:variant>
      <vt:variant>
        <vt:i4>5</vt:i4>
      </vt:variant>
      <vt:variant>
        <vt:lpwstr/>
      </vt:variant>
      <vt:variant>
        <vt:lpwstr>_Toc188348952</vt:lpwstr>
      </vt:variant>
      <vt:variant>
        <vt:i4>1114164</vt:i4>
      </vt:variant>
      <vt:variant>
        <vt:i4>416</vt:i4>
      </vt:variant>
      <vt:variant>
        <vt:i4>0</vt:i4>
      </vt:variant>
      <vt:variant>
        <vt:i4>5</vt:i4>
      </vt:variant>
      <vt:variant>
        <vt:lpwstr/>
      </vt:variant>
      <vt:variant>
        <vt:lpwstr>_Toc188348951</vt:lpwstr>
      </vt:variant>
      <vt:variant>
        <vt:i4>1114164</vt:i4>
      </vt:variant>
      <vt:variant>
        <vt:i4>410</vt:i4>
      </vt:variant>
      <vt:variant>
        <vt:i4>0</vt:i4>
      </vt:variant>
      <vt:variant>
        <vt:i4>5</vt:i4>
      </vt:variant>
      <vt:variant>
        <vt:lpwstr/>
      </vt:variant>
      <vt:variant>
        <vt:lpwstr>_Toc188348950</vt:lpwstr>
      </vt:variant>
      <vt:variant>
        <vt:i4>1048628</vt:i4>
      </vt:variant>
      <vt:variant>
        <vt:i4>404</vt:i4>
      </vt:variant>
      <vt:variant>
        <vt:i4>0</vt:i4>
      </vt:variant>
      <vt:variant>
        <vt:i4>5</vt:i4>
      </vt:variant>
      <vt:variant>
        <vt:lpwstr/>
      </vt:variant>
      <vt:variant>
        <vt:lpwstr>_Toc188348949</vt:lpwstr>
      </vt:variant>
      <vt:variant>
        <vt:i4>1048628</vt:i4>
      </vt:variant>
      <vt:variant>
        <vt:i4>398</vt:i4>
      </vt:variant>
      <vt:variant>
        <vt:i4>0</vt:i4>
      </vt:variant>
      <vt:variant>
        <vt:i4>5</vt:i4>
      </vt:variant>
      <vt:variant>
        <vt:lpwstr/>
      </vt:variant>
      <vt:variant>
        <vt:lpwstr>_Toc188348948</vt:lpwstr>
      </vt:variant>
      <vt:variant>
        <vt:i4>1048628</vt:i4>
      </vt:variant>
      <vt:variant>
        <vt:i4>392</vt:i4>
      </vt:variant>
      <vt:variant>
        <vt:i4>0</vt:i4>
      </vt:variant>
      <vt:variant>
        <vt:i4>5</vt:i4>
      </vt:variant>
      <vt:variant>
        <vt:lpwstr/>
      </vt:variant>
      <vt:variant>
        <vt:lpwstr>_Toc188348947</vt:lpwstr>
      </vt:variant>
      <vt:variant>
        <vt:i4>1048628</vt:i4>
      </vt:variant>
      <vt:variant>
        <vt:i4>386</vt:i4>
      </vt:variant>
      <vt:variant>
        <vt:i4>0</vt:i4>
      </vt:variant>
      <vt:variant>
        <vt:i4>5</vt:i4>
      </vt:variant>
      <vt:variant>
        <vt:lpwstr/>
      </vt:variant>
      <vt:variant>
        <vt:lpwstr>_Toc188348946</vt:lpwstr>
      </vt:variant>
      <vt:variant>
        <vt:i4>1048628</vt:i4>
      </vt:variant>
      <vt:variant>
        <vt:i4>380</vt:i4>
      </vt:variant>
      <vt:variant>
        <vt:i4>0</vt:i4>
      </vt:variant>
      <vt:variant>
        <vt:i4>5</vt:i4>
      </vt:variant>
      <vt:variant>
        <vt:lpwstr/>
      </vt:variant>
      <vt:variant>
        <vt:lpwstr>_Toc188348945</vt:lpwstr>
      </vt:variant>
      <vt:variant>
        <vt:i4>1048628</vt:i4>
      </vt:variant>
      <vt:variant>
        <vt:i4>374</vt:i4>
      </vt:variant>
      <vt:variant>
        <vt:i4>0</vt:i4>
      </vt:variant>
      <vt:variant>
        <vt:i4>5</vt:i4>
      </vt:variant>
      <vt:variant>
        <vt:lpwstr/>
      </vt:variant>
      <vt:variant>
        <vt:lpwstr>_Toc188348944</vt:lpwstr>
      </vt:variant>
      <vt:variant>
        <vt:i4>1048628</vt:i4>
      </vt:variant>
      <vt:variant>
        <vt:i4>368</vt:i4>
      </vt:variant>
      <vt:variant>
        <vt:i4>0</vt:i4>
      </vt:variant>
      <vt:variant>
        <vt:i4>5</vt:i4>
      </vt:variant>
      <vt:variant>
        <vt:lpwstr/>
      </vt:variant>
      <vt:variant>
        <vt:lpwstr>_Toc188348943</vt:lpwstr>
      </vt:variant>
      <vt:variant>
        <vt:i4>1048628</vt:i4>
      </vt:variant>
      <vt:variant>
        <vt:i4>362</vt:i4>
      </vt:variant>
      <vt:variant>
        <vt:i4>0</vt:i4>
      </vt:variant>
      <vt:variant>
        <vt:i4>5</vt:i4>
      </vt:variant>
      <vt:variant>
        <vt:lpwstr/>
      </vt:variant>
      <vt:variant>
        <vt:lpwstr>_Toc188348942</vt:lpwstr>
      </vt:variant>
      <vt:variant>
        <vt:i4>1048628</vt:i4>
      </vt:variant>
      <vt:variant>
        <vt:i4>356</vt:i4>
      </vt:variant>
      <vt:variant>
        <vt:i4>0</vt:i4>
      </vt:variant>
      <vt:variant>
        <vt:i4>5</vt:i4>
      </vt:variant>
      <vt:variant>
        <vt:lpwstr/>
      </vt:variant>
      <vt:variant>
        <vt:lpwstr>_Toc188348941</vt:lpwstr>
      </vt:variant>
      <vt:variant>
        <vt:i4>1048628</vt:i4>
      </vt:variant>
      <vt:variant>
        <vt:i4>350</vt:i4>
      </vt:variant>
      <vt:variant>
        <vt:i4>0</vt:i4>
      </vt:variant>
      <vt:variant>
        <vt:i4>5</vt:i4>
      </vt:variant>
      <vt:variant>
        <vt:lpwstr/>
      </vt:variant>
      <vt:variant>
        <vt:lpwstr>_Toc188348940</vt:lpwstr>
      </vt:variant>
      <vt:variant>
        <vt:i4>1507380</vt:i4>
      </vt:variant>
      <vt:variant>
        <vt:i4>344</vt:i4>
      </vt:variant>
      <vt:variant>
        <vt:i4>0</vt:i4>
      </vt:variant>
      <vt:variant>
        <vt:i4>5</vt:i4>
      </vt:variant>
      <vt:variant>
        <vt:lpwstr/>
      </vt:variant>
      <vt:variant>
        <vt:lpwstr>_Toc188348939</vt:lpwstr>
      </vt:variant>
      <vt:variant>
        <vt:i4>1507380</vt:i4>
      </vt:variant>
      <vt:variant>
        <vt:i4>338</vt:i4>
      </vt:variant>
      <vt:variant>
        <vt:i4>0</vt:i4>
      </vt:variant>
      <vt:variant>
        <vt:i4>5</vt:i4>
      </vt:variant>
      <vt:variant>
        <vt:lpwstr/>
      </vt:variant>
      <vt:variant>
        <vt:lpwstr>_Toc188348938</vt:lpwstr>
      </vt:variant>
      <vt:variant>
        <vt:i4>1507380</vt:i4>
      </vt:variant>
      <vt:variant>
        <vt:i4>332</vt:i4>
      </vt:variant>
      <vt:variant>
        <vt:i4>0</vt:i4>
      </vt:variant>
      <vt:variant>
        <vt:i4>5</vt:i4>
      </vt:variant>
      <vt:variant>
        <vt:lpwstr/>
      </vt:variant>
      <vt:variant>
        <vt:lpwstr>_Toc188348937</vt:lpwstr>
      </vt:variant>
      <vt:variant>
        <vt:i4>1507380</vt:i4>
      </vt:variant>
      <vt:variant>
        <vt:i4>326</vt:i4>
      </vt:variant>
      <vt:variant>
        <vt:i4>0</vt:i4>
      </vt:variant>
      <vt:variant>
        <vt:i4>5</vt:i4>
      </vt:variant>
      <vt:variant>
        <vt:lpwstr/>
      </vt:variant>
      <vt:variant>
        <vt:lpwstr>_Toc188348936</vt:lpwstr>
      </vt:variant>
      <vt:variant>
        <vt:i4>1507380</vt:i4>
      </vt:variant>
      <vt:variant>
        <vt:i4>320</vt:i4>
      </vt:variant>
      <vt:variant>
        <vt:i4>0</vt:i4>
      </vt:variant>
      <vt:variant>
        <vt:i4>5</vt:i4>
      </vt:variant>
      <vt:variant>
        <vt:lpwstr/>
      </vt:variant>
      <vt:variant>
        <vt:lpwstr>_Toc188348935</vt:lpwstr>
      </vt:variant>
      <vt:variant>
        <vt:i4>1507380</vt:i4>
      </vt:variant>
      <vt:variant>
        <vt:i4>314</vt:i4>
      </vt:variant>
      <vt:variant>
        <vt:i4>0</vt:i4>
      </vt:variant>
      <vt:variant>
        <vt:i4>5</vt:i4>
      </vt:variant>
      <vt:variant>
        <vt:lpwstr/>
      </vt:variant>
      <vt:variant>
        <vt:lpwstr>_Toc188348934</vt:lpwstr>
      </vt:variant>
      <vt:variant>
        <vt:i4>1507380</vt:i4>
      </vt:variant>
      <vt:variant>
        <vt:i4>308</vt:i4>
      </vt:variant>
      <vt:variant>
        <vt:i4>0</vt:i4>
      </vt:variant>
      <vt:variant>
        <vt:i4>5</vt:i4>
      </vt:variant>
      <vt:variant>
        <vt:lpwstr/>
      </vt:variant>
      <vt:variant>
        <vt:lpwstr>_Toc188348933</vt:lpwstr>
      </vt:variant>
      <vt:variant>
        <vt:i4>1507380</vt:i4>
      </vt:variant>
      <vt:variant>
        <vt:i4>302</vt:i4>
      </vt:variant>
      <vt:variant>
        <vt:i4>0</vt:i4>
      </vt:variant>
      <vt:variant>
        <vt:i4>5</vt:i4>
      </vt:variant>
      <vt:variant>
        <vt:lpwstr/>
      </vt:variant>
      <vt:variant>
        <vt:lpwstr>_Toc188348932</vt:lpwstr>
      </vt:variant>
      <vt:variant>
        <vt:i4>1507380</vt:i4>
      </vt:variant>
      <vt:variant>
        <vt:i4>296</vt:i4>
      </vt:variant>
      <vt:variant>
        <vt:i4>0</vt:i4>
      </vt:variant>
      <vt:variant>
        <vt:i4>5</vt:i4>
      </vt:variant>
      <vt:variant>
        <vt:lpwstr/>
      </vt:variant>
      <vt:variant>
        <vt:lpwstr>_Toc188348931</vt:lpwstr>
      </vt:variant>
      <vt:variant>
        <vt:i4>1507380</vt:i4>
      </vt:variant>
      <vt:variant>
        <vt:i4>290</vt:i4>
      </vt:variant>
      <vt:variant>
        <vt:i4>0</vt:i4>
      </vt:variant>
      <vt:variant>
        <vt:i4>5</vt:i4>
      </vt:variant>
      <vt:variant>
        <vt:lpwstr/>
      </vt:variant>
      <vt:variant>
        <vt:lpwstr>_Toc188348930</vt:lpwstr>
      </vt:variant>
      <vt:variant>
        <vt:i4>1441844</vt:i4>
      </vt:variant>
      <vt:variant>
        <vt:i4>284</vt:i4>
      </vt:variant>
      <vt:variant>
        <vt:i4>0</vt:i4>
      </vt:variant>
      <vt:variant>
        <vt:i4>5</vt:i4>
      </vt:variant>
      <vt:variant>
        <vt:lpwstr/>
      </vt:variant>
      <vt:variant>
        <vt:lpwstr>_Toc188348929</vt:lpwstr>
      </vt:variant>
      <vt:variant>
        <vt:i4>1441844</vt:i4>
      </vt:variant>
      <vt:variant>
        <vt:i4>278</vt:i4>
      </vt:variant>
      <vt:variant>
        <vt:i4>0</vt:i4>
      </vt:variant>
      <vt:variant>
        <vt:i4>5</vt:i4>
      </vt:variant>
      <vt:variant>
        <vt:lpwstr/>
      </vt:variant>
      <vt:variant>
        <vt:lpwstr>_Toc188348928</vt:lpwstr>
      </vt:variant>
      <vt:variant>
        <vt:i4>1441844</vt:i4>
      </vt:variant>
      <vt:variant>
        <vt:i4>272</vt:i4>
      </vt:variant>
      <vt:variant>
        <vt:i4>0</vt:i4>
      </vt:variant>
      <vt:variant>
        <vt:i4>5</vt:i4>
      </vt:variant>
      <vt:variant>
        <vt:lpwstr/>
      </vt:variant>
      <vt:variant>
        <vt:lpwstr>_Toc188348927</vt:lpwstr>
      </vt:variant>
      <vt:variant>
        <vt:i4>1441844</vt:i4>
      </vt:variant>
      <vt:variant>
        <vt:i4>266</vt:i4>
      </vt:variant>
      <vt:variant>
        <vt:i4>0</vt:i4>
      </vt:variant>
      <vt:variant>
        <vt:i4>5</vt:i4>
      </vt:variant>
      <vt:variant>
        <vt:lpwstr/>
      </vt:variant>
      <vt:variant>
        <vt:lpwstr>_Toc188348926</vt:lpwstr>
      </vt:variant>
      <vt:variant>
        <vt:i4>1441844</vt:i4>
      </vt:variant>
      <vt:variant>
        <vt:i4>260</vt:i4>
      </vt:variant>
      <vt:variant>
        <vt:i4>0</vt:i4>
      </vt:variant>
      <vt:variant>
        <vt:i4>5</vt:i4>
      </vt:variant>
      <vt:variant>
        <vt:lpwstr/>
      </vt:variant>
      <vt:variant>
        <vt:lpwstr>_Toc188348925</vt:lpwstr>
      </vt:variant>
      <vt:variant>
        <vt:i4>1441844</vt:i4>
      </vt:variant>
      <vt:variant>
        <vt:i4>254</vt:i4>
      </vt:variant>
      <vt:variant>
        <vt:i4>0</vt:i4>
      </vt:variant>
      <vt:variant>
        <vt:i4>5</vt:i4>
      </vt:variant>
      <vt:variant>
        <vt:lpwstr/>
      </vt:variant>
      <vt:variant>
        <vt:lpwstr>_Toc188348924</vt:lpwstr>
      </vt:variant>
      <vt:variant>
        <vt:i4>1441844</vt:i4>
      </vt:variant>
      <vt:variant>
        <vt:i4>248</vt:i4>
      </vt:variant>
      <vt:variant>
        <vt:i4>0</vt:i4>
      </vt:variant>
      <vt:variant>
        <vt:i4>5</vt:i4>
      </vt:variant>
      <vt:variant>
        <vt:lpwstr/>
      </vt:variant>
      <vt:variant>
        <vt:lpwstr>_Toc188348923</vt:lpwstr>
      </vt:variant>
      <vt:variant>
        <vt:i4>1441844</vt:i4>
      </vt:variant>
      <vt:variant>
        <vt:i4>242</vt:i4>
      </vt:variant>
      <vt:variant>
        <vt:i4>0</vt:i4>
      </vt:variant>
      <vt:variant>
        <vt:i4>5</vt:i4>
      </vt:variant>
      <vt:variant>
        <vt:lpwstr/>
      </vt:variant>
      <vt:variant>
        <vt:lpwstr>_Toc188348922</vt:lpwstr>
      </vt:variant>
      <vt:variant>
        <vt:i4>1441844</vt:i4>
      </vt:variant>
      <vt:variant>
        <vt:i4>236</vt:i4>
      </vt:variant>
      <vt:variant>
        <vt:i4>0</vt:i4>
      </vt:variant>
      <vt:variant>
        <vt:i4>5</vt:i4>
      </vt:variant>
      <vt:variant>
        <vt:lpwstr/>
      </vt:variant>
      <vt:variant>
        <vt:lpwstr>_Toc188348921</vt:lpwstr>
      </vt:variant>
      <vt:variant>
        <vt:i4>1441844</vt:i4>
      </vt:variant>
      <vt:variant>
        <vt:i4>230</vt:i4>
      </vt:variant>
      <vt:variant>
        <vt:i4>0</vt:i4>
      </vt:variant>
      <vt:variant>
        <vt:i4>5</vt:i4>
      </vt:variant>
      <vt:variant>
        <vt:lpwstr/>
      </vt:variant>
      <vt:variant>
        <vt:lpwstr>_Toc188348920</vt:lpwstr>
      </vt:variant>
      <vt:variant>
        <vt:i4>1376308</vt:i4>
      </vt:variant>
      <vt:variant>
        <vt:i4>224</vt:i4>
      </vt:variant>
      <vt:variant>
        <vt:i4>0</vt:i4>
      </vt:variant>
      <vt:variant>
        <vt:i4>5</vt:i4>
      </vt:variant>
      <vt:variant>
        <vt:lpwstr/>
      </vt:variant>
      <vt:variant>
        <vt:lpwstr>_Toc188348919</vt:lpwstr>
      </vt:variant>
      <vt:variant>
        <vt:i4>1376308</vt:i4>
      </vt:variant>
      <vt:variant>
        <vt:i4>218</vt:i4>
      </vt:variant>
      <vt:variant>
        <vt:i4>0</vt:i4>
      </vt:variant>
      <vt:variant>
        <vt:i4>5</vt:i4>
      </vt:variant>
      <vt:variant>
        <vt:lpwstr/>
      </vt:variant>
      <vt:variant>
        <vt:lpwstr>_Toc188348918</vt:lpwstr>
      </vt:variant>
      <vt:variant>
        <vt:i4>1376308</vt:i4>
      </vt:variant>
      <vt:variant>
        <vt:i4>212</vt:i4>
      </vt:variant>
      <vt:variant>
        <vt:i4>0</vt:i4>
      </vt:variant>
      <vt:variant>
        <vt:i4>5</vt:i4>
      </vt:variant>
      <vt:variant>
        <vt:lpwstr/>
      </vt:variant>
      <vt:variant>
        <vt:lpwstr>_Toc188348917</vt:lpwstr>
      </vt:variant>
      <vt:variant>
        <vt:i4>1376308</vt:i4>
      </vt:variant>
      <vt:variant>
        <vt:i4>206</vt:i4>
      </vt:variant>
      <vt:variant>
        <vt:i4>0</vt:i4>
      </vt:variant>
      <vt:variant>
        <vt:i4>5</vt:i4>
      </vt:variant>
      <vt:variant>
        <vt:lpwstr/>
      </vt:variant>
      <vt:variant>
        <vt:lpwstr>_Toc188348916</vt:lpwstr>
      </vt:variant>
      <vt:variant>
        <vt:i4>1376308</vt:i4>
      </vt:variant>
      <vt:variant>
        <vt:i4>200</vt:i4>
      </vt:variant>
      <vt:variant>
        <vt:i4>0</vt:i4>
      </vt:variant>
      <vt:variant>
        <vt:i4>5</vt:i4>
      </vt:variant>
      <vt:variant>
        <vt:lpwstr/>
      </vt:variant>
      <vt:variant>
        <vt:lpwstr>_Toc188348915</vt:lpwstr>
      </vt:variant>
      <vt:variant>
        <vt:i4>1376308</vt:i4>
      </vt:variant>
      <vt:variant>
        <vt:i4>194</vt:i4>
      </vt:variant>
      <vt:variant>
        <vt:i4>0</vt:i4>
      </vt:variant>
      <vt:variant>
        <vt:i4>5</vt:i4>
      </vt:variant>
      <vt:variant>
        <vt:lpwstr/>
      </vt:variant>
      <vt:variant>
        <vt:lpwstr>_Toc188348914</vt:lpwstr>
      </vt:variant>
      <vt:variant>
        <vt:i4>1376308</vt:i4>
      </vt:variant>
      <vt:variant>
        <vt:i4>188</vt:i4>
      </vt:variant>
      <vt:variant>
        <vt:i4>0</vt:i4>
      </vt:variant>
      <vt:variant>
        <vt:i4>5</vt:i4>
      </vt:variant>
      <vt:variant>
        <vt:lpwstr/>
      </vt:variant>
      <vt:variant>
        <vt:lpwstr>_Toc188348913</vt:lpwstr>
      </vt:variant>
      <vt:variant>
        <vt:i4>1376308</vt:i4>
      </vt:variant>
      <vt:variant>
        <vt:i4>182</vt:i4>
      </vt:variant>
      <vt:variant>
        <vt:i4>0</vt:i4>
      </vt:variant>
      <vt:variant>
        <vt:i4>5</vt:i4>
      </vt:variant>
      <vt:variant>
        <vt:lpwstr/>
      </vt:variant>
      <vt:variant>
        <vt:lpwstr>_Toc188348912</vt:lpwstr>
      </vt:variant>
      <vt:variant>
        <vt:i4>1376308</vt:i4>
      </vt:variant>
      <vt:variant>
        <vt:i4>176</vt:i4>
      </vt:variant>
      <vt:variant>
        <vt:i4>0</vt:i4>
      </vt:variant>
      <vt:variant>
        <vt:i4>5</vt:i4>
      </vt:variant>
      <vt:variant>
        <vt:lpwstr/>
      </vt:variant>
      <vt:variant>
        <vt:lpwstr>_Toc188348911</vt:lpwstr>
      </vt:variant>
      <vt:variant>
        <vt:i4>1376308</vt:i4>
      </vt:variant>
      <vt:variant>
        <vt:i4>170</vt:i4>
      </vt:variant>
      <vt:variant>
        <vt:i4>0</vt:i4>
      </vt:variant>
      <vt:variant>
        <vt:i4>5</vt:i4>
      </vt:variant>
      <vt:variant>
        <vt:lpwstr/>
      </vt:variant>
      <vt:variant>
        <vt:lpwstr>_Toc188348910</vt:lpwstr>
      </vt:variant>
      <vt:variant>
        <vt:i4>1310772</vt:i4>
      </vt:variant>
      <vt:variant>
        <vt:i4>164</vt:i4>
      </vt:variant>
      <vt:variant>
        <vt:i4>0</vt:i4>
      </vt:variant>
      <vt:variant>
        <vt:i4>5</vt:i4>
      </vt:variant>
      <vt:variant>
        <vt:lpwstr/>
      </vt:variant>
      <vt:variant>
        <vt:lpwstr>_Toc188348909</vt:lpwstr>
      </vt:variant>
      <vt:variant>
        <vt:i4>1310772</vt:i4>
      </vt:variant>
      <vt:variant>
        <vt:i4>158</vt:i4>
      </vt:variant>
      <vt:variant>
        <vt:i4>0</vt:i4>
      </vt:variant>
      <vt:variant>
        <vt:i4>5</vt:i4>
      </vt:variant>
      <vt:variant>
        <vt:lpwstr/>
      </vt:variant>
      <vt:variant>
        <vt:lpwstr>_Toc188348908</vt:lpwstr>
      </vt:variant>
      <vt:variant>
        <vt:i4>1310772</vt:i4>
      </vt:variant>
      <vt:variant>
        <vt:i4>152</vt:i4>
      </vt:variant>
      <vt:variant>
        <vt:i4>0</vt:i4>
      </vt:variant>
      <vt:variant>
        <vt:i4>5</vt:i4>
      </vt:variant>
      <vt:variant>
        <vt:lpwstr/>
      </vt:variant>
      <vt:variant>
        <vt:lpwstr>_Toc188348907</vt:lpwstr>
      </vt:variant>
      <vt:variant>
        <vt:i4>1310772</vt:i4>
      </vt:variant>
      <vt:variant>
        <vt:i4>146</vt:i4>
      </vt:variant>
      <vt:variant>
        <vt:i4>0</vt:i4>
      </vt:variant>
      <vt:variant>
        <vt:i4>5</vt:i4>
      </vt:variant>
      <vt:variant>
        <vt:lpwstr/>
      </vt:variant>
      <vt:variant>
        <vt:lpwstr>_Toc188348906</vt:lpwstr>
      </vt:variant>
      <vt:variant>
        <vt:i4>1310772</vt:i4>
      </vt:variant>
      <vt:variant>
        <vt:i4>140</vt:i4>
      </vt:variant>
      <vt:variant>
        <vt:i4>0</vt:i4>
      </vt:variant>
      <vt:variant>
        <vt:i4>5</vt:i4>
      </vt:variant>
      <vt:variant>
        <vt:lpwstr/>
      </vt:variant>
      <vt:variant>
        <vt:lpwstr>_Toc188348905</vt:lpwstr>
      </vt:variant>
      <vt:variant>
        <vt:i4>1310772</vt:i4>
      </vt:variant>
      <vt:variant>
        <vt:i4>134</vt:i4>
      </vt:variant>
      <vt:variant>
        <vt:i4>0</vt:i4>
      </vt:variant>
      <vt:variant>
        <vt:i4>5</vt:i4>
      </vt:variant>
      <vt:variant>
        <vt:lpwstr/>
      </vt:variant>
      <vt:variant>
        <vt:lpwstr>_Toc188348904</vt:lpwstr>
      </vt:variant>
      <vt:variant>
        <vt:i4>1310772</vt:i4>
      </vt:variant>
      <vt:variant>
        <vt:i4>128</vt:i4>
      </vt:variant>
      <vt:variant>
        <vt:i4>0</vt:i4>
      </vt:variant>
      <vt:variant>
        <vt:i4>5</vt:i4>
      </vt:variant>
      <vt:variant>
        <vt:lpwstr/>
      </vt:variant>
      <vt:variant>
        <vt:lpwstr>_Toc188348903</vt:lpwstr>
      </vt:variant>
      <vt:variant>
        <vt:i4>1310772</vt:i4>
      </vt:variant>
      <vt:variant>
        <vt:i4>122</vt:i4>
      </vt:variant>
      <vt:variant>
        <vt:i4>0</vt:i4>
      </vt:variant>
      <vt:variant>
        <vt:i4>5</vt:i4>
      </vt:variant>
      <vt:variant>
        <vt:lpwstr/>
      </vt:variant>
      <vt:variant>
        <vt:lpwstr>_Toc188348902</vt:lpwstr>
      </vt:variant>
      <vt:variant>
        <vt:i4>1310772</vt:i4>
      </vt:variant>
      <vt:variant>
        <vt:i4>116</vt:i4>
      </vt:variant>
      <vt:variant>
        <vt:i4>0</vt:i4>
      </vt:variant>
      <vt:variant>
        <vt:i4>5</vt:i4>
      </vt:variant>
      <vt:variant>
        <vt:lpwstr/>
      </vt:variant>
      <vt:variant>
        <vt:lpwstr>_Toc188348901</vt:lpwstr>
      </vt:variant>
      <vt:variant>
        <vt:i4>1310772</vt:i4>
      </vt:variant>
      <vt:variant>
        <vt:i4>110</vt:i4>
      </vt:variant>
      <vt:variant>
        <vt:i4>0</vt:i4>
      </vt:variant>
      <vt:variant>
        <vt:i4>5</vt:i4>
      </vt:variant>
      <vt:variant>
        <vt:lpwstr/>
      </vt:variant>
      <vt:variant>
        <vt:lpwstr>_Toc188348900</vt:lpwstr>
      </vt:variant>
      <vt:variant>
        <vt:i4>1900597</vt:i4>
      </vt:variant>
      <vt:variant>
        <vt:i4>104</vt:i4>
      </vt:variant>
      <vt:variant>
        <vt:i4>0</vt:i4>
      </vt:variant>
      <vt:variant>
        <vt:i4>5</vt:i4>
      </vt:variant>
      <vt:variant>
        <vt:lpwstr/>
      </vt:variant>
      <vt:variant>
        <vt:lpwstr>_Toc188348899</vt:lpwstr>
      </vt:variant>
      <vt:variant>
        <vt:i4>1900597</vt:i4>
      </vt:variant>
      <vt:variant>
        <vt:i4>98</vt:i4>
      </vt:variant>
      <vt:variant>
        <vt:i4>0</vt:i4>
      </vt:variant>
      <vt:variant>
        <vt:i4>5</vt:i4>
      </vt:variant>
      <vt:variant>
        <vt:lpwstr/>
      </vt:variant>
      <vt:variant>
        <vt:lpwstr>_Toc188348898</vt:lpwstr>
      </vt:variant>
      <vt:variant>
        <vt:i4>1900597</vt:i4>
      </vt:variant>
      <vt:variant>
        <vt:i4>92</vt:i4>
      </vt:variant>
      <vt:variant>
        <vt:i4>0</vt:i4>
      </vt:variant>
      <vt:variant>
        <vt:i4>5</vt:i4>
      </vt:variant>
      <vt:variant>
        <vt:lpwstr/>
      </vt:variant>
      <vt:variant>
        <vt:lpwstr>_Toc188348897</vt:lpwstr>
      </vt:variant>
      <vt:variant>
        <vt:i4>1900597</vt:i4>
      </vt:variant>
      <vt:variant>
        <vt:i4>86</vt:i4>
      </vt:variant>
      <vt:variant>
        <vt:i4>0</vt:i4>
      </vt:variant>
      <vt:variant>
        <vt:i4>5</vt:i4>
      </vt:variant>
      <vt:variant>
        <vt:lpwstr/>
      </vt:variant>
      <vt:variant>
        <vt:lpwstr>_Toc188348896</vt:lpwstr>
      </vt:variant>
      <vt:variant>
        <vt:i4>1900597</vt:i4>
      </vt:variant>
      <vt:variant>
        <vt:i4>80</vt:i4>
      </vt:variant>
      <vt:variant>
        <vt:i4>0</vt:i4>
      </vt:variant>
      <vt:variant>
        <vt:i4>5</vt:i4>
      </vt:variant>
      <vt:variant>
        <vt:lpwstr/>
      </vt:variant>
      <vt:variant>
        <vt:lpwstr>_Toc188348895</vt:lpwstr>
      </vt:variant>
      <vt:variant>
        <vt:i4>1900597</vt:i4>
      </vt:variant>
      <vt:variant>
        <vt:i4>74</vt:i4>
      </vt:variant>
      <vt:variant>
        <vt:i4>0</vt:i4>
      </vt:variant>
      <vt:variant>
        <vt:i4>5</vt:i4>
      </vt:variant>
      <vt:variant>
        <vt:lpwstr/>
      </vt:variant>
      <vt:variant>
        <vt:lpwstr>_Toc188348894</vt:lpwstr>
      </vt:variant>
      <vt:variant>
        <vt:i4>1900597</vt:i4>
      </vt:variant>
      <vt:variant>
        <vt:i4>68</vt:i4>
      </vt:variant>
      <vt:variant>
        <vt:i4>0</vt:i4>
      </vt:variant>
      <vt:variant>
        <vt:i4>5</vt:i4>
      </vt:variant>
      <vt:variant>
        <vt:lpwstr/>
      </vt:variant>
      <vt:variant>
        <vt:lpwstr>_Toc188348893</vt:lpwstr>
      </vt:variant>
      <vt:variant>
        <vt:i4>1900597</vt:i4>
      </vt:variant>
      <vt:variant>
        <vt:i4>62</vt:i4>
      </vt:variant>
      <vt:variant>
        <vt:i4>0</vt:i4>
      </vt:variant>
      <vt:variant>
        <vt:i4>5</vt:i4>
      </vt:variant>
      <vt:variant>
        <vt:lpwstr/>
      </vt:variant>
      <vt:variant>
        <vt:lpwstr>_Toc188348892</vt:lpwstr>
      </vt:variant>
      <vt:variant>
        <vt:i4>1900597</vt:i4>
      </vt:variant>
      <vt:variant>
        <vt:i4>56</vt:i4>
      </vt:variant>
      <vt:variant>
        <vt:i4>0</vt:i4>
      </vt:variant>
      <vt:variant>
        <vt:i4>5</vt:i4>
      </vt:variant>
      <vt:variant>
        <vt:lpwstr/>
      </vt:variant>
      <vt:variant>
        <vt:lpwstr>_Toc188348891</vt:lpwstr>
      </vt:variant>
      <vt:variant>
        <vt:i4>1900597</vt:i4>
      </vt:variant>
      <vt:variant>
        <vt:i4>50</vt:i4>
      </vt:variant>
      <vt:variant>
        <vt:i4>0</vt:i4>
      </vt:variant>
      <vt:variant>
        <vt:i4>5</vt:i4>
      </vt:variant>
      <vt:variant>
        <vt:lpwstr/>
      </vt:variant>
      <vt:variant>
        <vt:lpwstr>_Toc188348890</vt:lpwstr>
      </vt:variant>
      <vt:variant>
        <vt:i4>1835061</vt:i4>
      </vt:variant>
      <vt:variant>
        <vt:i4>44</vt:i4>
      </vt:variant>
      <vt:variant>
        <vt:i4>0</vt:i4>
      </vt:variant>
      <vt:variant>
        <vt:i4>5</vt:i4>
      </vt:variant>
      <vt:variant>
        <vt:lpwstr/>
      </vt:variant>
      <vt:variant>
        <vt:lpwstr>_Toc188348889</vt:lpwstr>
      </vt:variant>
      <vt:variant>
        <vt:i4>1835061</vt:i4>
      </vt:variant>
      <vt:variant>
        <vt:i4>38</vt:i4>
      </vt:variant>
      <vt:variant>
        <vt:i4>0</vt:i4>
      </vt:variant>
      <vt:variant>
        <vt:i4>5</vt:i4>
      </vt:variant>
      <vt:variant>
        <vt:lpwstr/>
      </vt:variant>
      <vt:variant>
        <vt:lpwstr>_Toc188348888</vt:lpwstr>
      </vt:variant>
      <vt:variant>
        <vt:i4>1835061</vt:i4>
      </vt:variant>
      <vt:variant>
        <vt:i4>32</vt:i4>
      </vt:variant>
      <vt:variant>
        <vt:i4>0</vt:i4>
      </vt:variant>
      <vt:variant>
        <vt:i4>5</vt:i4>
      </vt:variant>
      <vt:variant>
        <vt:lpwstr/>
      </vt:variant>
      <vt:variant>
        <vt:lpwstr>_Toc188348887</vt:lpwstr>
      </vt:variant>
      <vt:variant>
        <vt:i4>1835061</vt:i4>
      </vt:variant>
      <vt:variant>
        <vt:i4>26</vt:i4>
      </vt:variant>
      <vt:variant>
        <vt:i4>0</vt:i4>
      </vt:variant>
      <vt:variant>
        <vt:i4>5</vt:i4>
      </vt:variant>
      <vt:variant>
        <vt:lpwstr/>
      </vt:variant>
      <vt:variant>
        <vt:lpwstr>_Toc188348886</vt:lpwstr>
      </vt:variant>
      <vt:variant>
        <vt:i4>1835061</vt:i4>
      </vt:variant>
      <vt:variant>
        <vt:i4>20</vt:i4>
      </vt:variant>
      <vt:variant>
        <vt:i4>0</vt:i4>
      </vt:variant>
      <vt:variant>
        <vt:i4>5</vt:i4>
      </vt:variant>
      <vt:variant>
        <vt:lpwstr/>
      </vt:variant>
      <vt:variant>
        <vt:lpwstr>_Toc188348885</vt:lpwstr>
      </vt:variant>
      <vt:variant>
        <vt:i4>1835061</vt:i4>
      </vt:variant>
      <vt:variant>
        <vt:i4>14</vt:i4>
      </vt:variant>
      <vt:variant>
        <vt:i4>0</vt:i4>
      </vt:variant>
      <vt:variant>
        <vt:i4>5</vt:i4>
      </vt:variant>
      <vt:variant>
        <vt:lpwstr/>
      </vt:variant>
      <vt:variant>
        <vt:lpwstr>_Toc188348884</vt:lpwstr>
      </vt:variant>
      <vt:variant>
        <vt:i4>1835061</vt:i4>
      </vt:variant>
      <vt:variant>
        <vt:i4>8</vt:i4>
      </vt:variant>
      <vt:variant>
        <vt:i4>0</vt:i4>
      </vt:variant>
      <vt:variant>
        <vt:i4>5</vt:i4>
      </vt:variant>
      <vt:variant>
        <vt:lpwstr/>
      </vt:variant>
      <vt:variant>
        <vt:lpwstr>_Toc188348883</vt:lpwstr>
      </vt:variant>
      <vt:variant>
        <vt:i4>1835061</vt:i4>
      </vt:variant>
      <vt:variant>
        <vt:i4>2</vt:i4>
      </vt:variant>
      <vt:variant>
        <vt:i4>0</vt:i4>
      </vt:variant>
      <vt:variant>
        <vt:i4>5</vt:i4>
      </vt:variant>
      <vt:variant>
        <vt:lpwstr/>
      </vt:variant>
      <vt:variant>
        <vt:lpwstr>_Toc188348882</vt:lpwstr>
      </vt:variant>
      <vt:variant>
        <vt:i4>262172</vt:i4>
      </vt:variant>
      <vt:variant>
        <vt:i4>15</vt:i4>
      </vt:variant>
      <vt:variant>
        <vt:i4>0</vt:i4>
      </vt:variant>
      <vt:variant>
        <vt:i4>5</vt:i4>
      </vt:variant>
      <vt:variant>
        <vt:lpwstr>https://www.jnsa.org/ikusei/01/02-04.html</vt:lpwstr>
      </vt:variant>
      <vt:variant>
        <vt:lpwstr/>
      </vt:variant>
      <vt:variant>
        <vt:i4>5505054</vt:i4>
      </vt:variant>
      <vt:variant>
        <vt:i4>12</vt:i4>
      </vt:variant>
      <vt:variant>
        <vt:i4>0</vt:i4>
      </vt:variant>
      <vt:variant>
        <vt:i4>5</vt:i4>
      </vt:variant>
      <vt:variant>
        <vt:lpwstr>https://isms.jp/isms/</vt:lpwstr>
      </vt:variant>
      <vt:variant>
        <vt:lpwstr/>
      </vt:variant>
      <vt:variant>
        <vt:i4>5439555</vt:i4>
      </vt:variant>
      <vt:variant>
        <vt:i4>9</vt:i4>
      </vt:variant>
      <vt:variant>
        <vt:i4>0</vt:i4>
      </vt:variant>
      <vt:variant>
        <vt:i4>5</vt:i4>
      </vt:variant>
      <vt:variant>
        <vt:lpwstr>https://www.cybersecurity.metro.tokyo.lg.jp/security/guidebook/201/index.html</vt:lpwstr>
      </vt:variant>
      <vt:variant>
        <vt:lpwstr/>
      </vt:variant>
      <vt:variant>
        <vt:i4>3342441</vt:i4>
      </vt:variant>
      <vt:variant>
        <vt:i4>6</vt:i4>
      </vt:variant>
      <vt:variant>
        <vt:i4>0</vt:i4>
      </vt:variant>
      <vt:variant>
        <vt:i4>5</vt:i4>
      </vt:variant>
      <vt:variant>
        <vt:lpwstr>https://www.ipa.go.jp/digital/dx/mfg-dx/ug65p90000001kqv-att/000087633.pdf</vt:lpwstr>
      </vt:variant>
      <vt:variant>
        <vt:lpwstr/>
      </vt:variant>
      <vt:variant>
        <vt:i4>6488114</vt:i4>
      </vt:variant>
      <vt:variant>
        <vt:i4>3</vt:i4>
      </vt:variant>
      <vt:variant>
        <vt:i4>0</vt:i4>
      </vt:variant>
      <vt:variant>
        <vt:i4>5</vt:i4>
      </vt:variant>
      <vt:variant>
        <vt:lpwstr>https://www.ipa.go.jp/security/security-action</vt:lpwstr>
      </vt:variant>
      <vt:variant>
        <vt:lpwstr/>
      </vt:variant>
      <vt:variant>
        <vt:i4>2359387</vt:i4>
      </vt:variant>
      <vt:variant>
        <vt:i4>0</vt:i4>
      </vt:variant>
      <vt:variant>
        <vt:i4>0</vt:i4>
      </vt:variant>
      <vt:variant>
        <vt:i4>5</vt:i4>
      </vt:variant>
      <vt:variant>
        <vt:lpwstr>https://www8.cao.go.jp/cstp/society5_0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中小企業向けサイバーセキュリティ実践ハンドブック：中小企業も安心！セキュリティ対策でDXを加速</dc:title>
  <dc:subject/>
  <dc:creator/>
  <cp:keywords/>
  <dc:description/>
  <cp:lastModifiedBy>愛 角谷</cp:lastModifiedBy>
  <cp:revision>4</cp:revision>
  <cp:lastPrinted>2025-10-29T06:31:00Z</cp:lastPrinted>
  <dcterms:created xsi:type="dcterms:W3CDTF">2025-10-09T00:56:00Z</dcterms:created>
  <dcterms:modified xsi:type="dcterms:W3CDTF">2025-10-30T08:50:00Z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0x0101009408D59CE07F7048AFBBD63B6B537771</vt:lpwstr>
  </property>
  <property fmtid="{D5CDD505-2E9C-101B-9397-08002B2CF9AE}" pid="3" name="MediaServiceImageTags">
    <vt:lpwstr/>
  </property>
</Properties>
</file>