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72273815"/>
    <w:bookmarkStart w:id="1" w:name="_Toc185338876"/>
    <w:bookmarkStart w:id="2" w:name="_Toc187824626"/>
    <w:bookmarkStart w:id="3" w:name="_Toc188348977"/>
    <w:bookmarkStart w:id="4" w:name="_Toc177129779"/>
    <w:bookmarkStart w:id="5" w:name="_Toc183418683"/>
    <w:bookmarkStart w:id="6" w:name="_Toc185339032"/>
    <w:bookmarkStart w:id="7" w:name="_Toc188349125"/>
    <w:p w14:paraId="5360D245" w14:textId="77777777" w:rsidR="00D039FB" w:rsidRPr="00D039FB" w:rsidRDefault="00D039FB" w:rsidP="00D039FB">
      <w:pPr>
        <w:autoSpaceDE w:val="0"/>
        <w:autoSpaceDN w:val="0"/>
        <w:spacing w:line="240" w:lineRule="auto"/>
        <w:ind w:firstLineChars="0"/>
        <w:jc w:val="left"/>
        <w:rPr>
          <w:rFonts w:ascii="メイリオ" w:eastAsia="メイリオ" w:hAnsi="メイリオ" w:cs="メイリオ"/>
          <w:kern w:val="0"/>
          <w:sz w:val="20"/>
        </w:rPr>
      </w:pPr>
      <w:r w:rsidRPr="00D039FB">
        <w:rPr>
          <w:rFonts w:ascii="メイリオ" w:eastAsia="メイリオ" w:hAnsi="メイリオ" w:cs="メイリオ"/>
          <w:noProof/>
          <w:kern w:val="0"/>
        </w:rPr>
        <mc:AlternateContent>
          <mc:Choice Requires="wps">
            <w:drawing>
              <wp:anchor distT="0" distB="0" distL="114300" distR="114300" simplePos="0" relativeHeight="251773952" behindDoc="0" locked="0" layoutInCell="1" allowOverlap="1" wp14:anchorId="0DF29CDA" wp14:editId="2F780162">
                <wp:simplePos x="0" y="0"/>
                <wp:positionH relativeFrom="margin">
                  <wp:posOffset>0</wp:posOffset>
                </wp:positionH>
                <wp:positionV relativeFrom="paragraph">
                  <wp:posOffset>314325</wp:posOffset>
                </wp:positionV>
                <wp:extent cx="6667500" cy="3111500"/>
                <wp:effectExtent l="0" t="0" r="0" b="0"/>
                <wp:wrapNone/>
                <wp:docPr id="368189307" name="テキスト ボックス 1"/>
                <wp:cNvGraphicFramePr/>
                <a:graphic xmlns:a="http://schemas.openxmlformats.org/drawingml/2006/main">
                  <a:graphicData uri="http://schemas.microsoft.com/office/word/2010/wordprocessingShape">
                    <wps:wsp>
                      <wps:cNvSpPr txBox="1"/>
                      <wps:spPr>
                        <a:xfrm>
                          <a:off x="0" y="0"/>
                          <a:ext cx="6667500" cy="3111500"/>
                        </a:xfrm>
                        <a:prstGeom prst="rect">
                          <a:avLst/>
                        </a:prstGeom>
                        <a:noFill/>
                      </wps:spPr>
                      <wps:txbx>
                        <w:txbxContent>
                          <w:p w14:paraId="68F17B1E" w14:textId="77777777" w:rsidR="00D039FB" w:rsidRPr="00D46627" w:rsidRDefault="00D039FB" w:rsidP="00D039FB">
                            <w:pPr>
                              <w:pStyle w:val="affa"/>
                              <w:spacing w:beforeLines="0" w:before="0" w:afterLines="0" w:after="0"/>
                              <w:ind w:firstLine="480"/>
                              <w:rPr>
                                <w:b/>
                                <w:bCs/>
                                <w:sz w:val="48"/>
                                <w:szCs w:val="48"/>
                              </w:rPr>
                            </w:pPr>
                            <w:r w:rsidRPr="00D34911">
                              <w:rPr>
                                <w:rFonts w:hint="eastAsia"/>
                                <w:b/>
                                <w:bCs/>
                                <w:sz w:val="48"/>
                                <w:szCs w:val="48"/>
                              </w:rPr>
                              <w:t>中小企業向け</w:t>
                            </w:r>
                          </w:p>
                          <w:p w14:paraId="130D1B99" w14:textId="77777777" w:rsidR="00D039FB" w:rsidRPr="00D46627" w:rsidRDefault="00D039FB" w:rsidP="00D039FB">
                            <w:pPr>
                              <w:pStyle w:val="affa"/>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78E86D0F" w14:textId="77777777" w:rsidR="00D039FB" w:rsidRPr="00D46627" w:rsidRDefault="00D039FB" w:rsidP="00D039FB">
                            <w:pPr>
                              <w:pStyle w:val="affa"/>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DF29CDA" id="_x0000_t202" coordsize="21600,21600" o:spt="202" path="m,l,21600r21600,l21600,xe">
                <v:stroke joinstyle="miter"/>
                <v:path gradientshapeok="t" o:connecttype="rect"/>
              </v:shapetype>
              <v:shape id="テキスト ボックス 1" o:spid="_x0000_s1026" type="#_x0000_t202" style="position:absolute;left:0;text-align:left;margin-left:0;margin-top:24.75pt;width:525pt;height:24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" filled="f" stroked="f">
                <v:textbox>
                  <w:txbxContent>
                    <w:p w14:paraId="68F17B1E" w14:textId="77777777" w:rsidR="00D039FB" w:rsidRPr="00D46627" w:rsidRDefault="00D039FB" w:rsidP="00D039FB">
                      <w:pPr>
                        <w:pStyle w:val="affa"/>
                        <w:spacing w:beforeLines="0" w:before="0" w:afterLines="0" w:after="0"/>
                        <w:ind w:firstLine="480"/>
                        <w:rPr>
                          <w:b/>
                          <w:bCs/>
                          <w:sz w:val="48"/>
                          <w:szCs w:val="48"/>
                        </w:rPr>
                      </w:pPr>
                      <w:r w:rsidRPr="00D34911">
                        <w:rPr>
                          <w:rFonts w:hint="eastAsia"/>
                          <w:b/>
                          <w:bCs/>
                          <w:sz w:val="48"/>
                          <w:szCs w:val="48"/>
                        </w:rPr>
                        <w:t>中小企業向け</w:t>
                      </w:r>
                    </w:p>
                    <w:p w14:paraId="130D1B99" w14:textId="77777777" w:rsidR="00D039FB" w:rsidRPr="00D46627" w:rsidRDefault="00D039FB" w:rsidP="00D039FB">
                      <w:pPr>
                        <w:pStyle w:val="affa"/>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78E86D0F" w14:textId="77777777" w:rsidR="00D039FB" w:rsidRPr="00D46627" w:rsidRDefault="00D039FB" w:rsidP="00D039FB">
                      <w:pPr>
                        <w:pStyle w:val="affa"/>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v:textbox>
                <w10:wrap anchorx="margin"/>
              </v:shape>
            </w:pict>
          </mc:Fallback>
        </mc:AlternateContent>
      </w:r>
    </w:p>
    <w:p w14:paraId="446F8086" w14:textId="77777777" w:rsidR="00D039FB" w:rsidRPr="00D039FB" w:rsidRDefault="00D039FB" w:rsidP="00D039FB">
      <w:pPr>
        <w:autoSpaceDE w:val="0"/>
        <w:autoSpaceDN w:val="0"/>
        <w:spacing w:line="240" w:lineRule="auto"/>
        <w:ind w:firstLineChars="0" w:firstLine="200"/>
        <w:jc w:val="left"/>
        <w:rPr>
          <w:rFonts w:ascii="メイリオ" w:eastAsia="メイリオ" w:hAnsi="メイリオ" w:cs="メイリオ"/>
          <w:kern w:val="0"/>
          <w:sz w:val="20"/>
        </w:rPr>
      </w:pPr>
    </w:p>
    <w:p w14:paraId="04A27E42" w14:textId="77777777" w:rsidR="00D039FB" w:rsidRPr="00D039FB" w:rsidRDefault="00D039FB" w:rsidP="00D039FB">
      <w:pPr>
        <w:autoSpaceDE w:val="0"/>
        <w:autoSpaceDN w:val="0"/>
        <w:spacing w:line="240" w:lineRule="auto"/>
        <w:ind w:firstLineChars="0" w:firstLine="200"/>
        <w:jc w:val="left"/>
        <w:rPr>
          <w:rFonts w:ascii="メイリオ" w:eastAsia="メイリオ" w:hAnsi="メイリオ" w:cs="メイリオ"/>
          <w:kern w:val="0"/>
          <w:sz w:val="20"/>
        </w:rPr>
      </w:pPr>
    </w:p>
    <w:p w14:paraId="68D25AD4" w14:textId="77777777" w:rsidR="00D039FB" w:rsidRPr="00D039FB" w:rsidRDefault="00D039FB" w:rsidP="00D039FB">
      <w:pPr>
        <w:autoSpaceDE w:val="0"/>
        <w:autoSpaceDN w:val="0"/>
        <w:spacing w:line="240" w:lineRule="auto"/>
        <w:ind w:firstLineChars="0" w:firstLine="200"/>
        <w:jc w:val="left"/>
        <w:rPr>
          <w:rFonts w:ascii="メイリオ" w:eastAsia="メイリオ" w:hAnsi="メイリオ" w:cs="メイリオ"/>
          <w:kern w:val="0"/>
          <w:sz w:val="20"/>
        </w:rPr>
      </w:pPr>
    </w:p>
    <w:p w14:paraId="68F36156" w14:textId="77777777" w:rsidR="00D039FB" w:rsidRPr="00D039FB" w:rsidRDefault="00D039FB" w:rsidP="00D039FB">
      <w:pPr>
        <w:autoSpaceDE w:val="0"/>
        <w:autoSpaceDN w:val="0"/>
        <w:spacing w:line="240" w:lineRule="auto"/>
        <w:ind w:firstLineChars="0" w:firstLine="0"/>
        <w:jc w:val="left"/>
        <w:rPr>
          <w:rFonts w:ascii="メイリオ" w:eastAsia="メイリオ" w:hAnsi="メイリオ" w:cs="メイリオ"/>
          <w:kern w:val="0"/>
          <w:sz w:val="20"/>
        </w:rPr>
        <w:sectPr w:rsidR="00D039FB" w:rsidRPr="00D039FB" w:rsidSect="00D039FB">
          <w:footerReference w:type="first" r:id="rId11"/>
          <w:type w:val="continuous"/>
          <w:pgSz w:w="11906" w:h="16838"/>
          <w:pgMar w:top="720" w:right="720" w:bottom="720" w:left="720" w:header="851" w:footer="737" w:gutter="0"/>
          <w:cols w:space="425"/>
          <w:titlePg/>
          <w:docGrid w:type="lines" w:linePitch="360"/>
        </w:sectPr>
      </w:pPr>
      <w:r w:rsidRPr="00D039FB">
        <w:rPr>
          <w:rFonts w:ascii="メイリオ" w:eastAsia="メイリオ" w:hAnsi="メイリオ" w:cs="メイリオ"/>
          <w:noProof/>
          <w:kern w:val="0"/>
        </w:rPr>
        <w:drawing>
          <wp:anchor distT="0" distB="0" distL="114300" distR="114300" simplePos="0" relativeHeight="251776000" behindDoc="0" locked="0" layoutInCell="1" allowOverlap="1" wp14:anchorId="29D9CA32" wp14:editId="232E9F7B">
            <wp:simplePos x="0" y="0"/>
            <wp:positionH relativeFrom="margin">
              <wp:posOffset>1816100</wp:posOffset>
            </wp:positionH>
            <wp:positionV relativeFrom="paragraph">
              <wp:posOffset>6994525</wp:posOffset>
            </wp:positionV>
            <wp:extent cx="2987040" cy="467360"/>
            <wp:effectExtent l="0" t="0" r="3810" b="8890"/>
            <wp:wrapTopAndBottom/>
            <wp:docPr id="784791899" name="図 3"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91899" name="図 3" descr="テキスト&#10;&#10;AI によって生成されたコンテンツは間違っている可能性があります。">
                      <a:extLst>
                        <a:ext uri="{FF2B5EF4-FFF2-40B4-BE49-F238E27FC236}">
                          <a16:creationId xmlns:a16="http://schemas.microsoft.com/office/drawing/2014/main" id="{1F2298B1-4F41-131A-9FF2-88B2CF96C8F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r w:rsidRPr="00D039FB">
        <w:rPr>
          <w:rFonts w:ascii="メイリオ" w:eastAsia="メイリオ" w:hAnsi="メイリオ" w:cs="メイリオ"/>
          <w:noProof/>
          <w:kern w:val="0"/>
        </w:rPr>
        <w:drawing>
          <wp:anchor distT="0" distB="0" distL="114300" distR="114300" simplePos="0" relativeHeight="251774976" behindDoc="1" locked="0" layoutInCell="1" allowOverlap="1" wp14:anchorId="4EA8F7D1" wp14:editId="4337E75D">
            <wp:simplePos x="0" y="0"/>
            <wp:positionH relativeFrom="margin">
              <wp:align>left</wp:align>
            </wp:positionH>
            <wp:positionV relativeFrom="margin">
              <wp:posOffset>5135880</wp:posOffset>
            </wp:positionV>
            <wp:extent cx="6477000" cy="3642412"/>
            <wp:effectExtent l="0" t="0" r="0" b="0"/>
            <wp:wrapNone/>
            <wp:docPr id="882664518" name="図 1" descr="ホワイトボ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descr="ホワイトボード&#10;&#10;AI によって生成されたコンテンツは間違っている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9FB">
        <w:rPr>
          <w:rFonts w:ascii="メイリオ" w:eastAsia="メイリオ" w:hAnsi="メイリオ" w:cs="メイリオ"/>
          <w:noProof/>
          <w:kern w:val="0"/>
        </w:rPr>
        <mc:AlternateContent>
          <mc:Choice Requires="wps">
            <w:drawing>
              <wp:anchor distT="0" distB="0" distL="0" distR="0" simplePos="0" relativeHeight="251772928" behindDoc="1" locked="0" layoutInCell="1" allowOverlap="1" wp14:anchorId="52B3BDD7" wp14:editId="5486BFE4">
                <wp:simplePos x="0" y="0"/>
                <wp:positionH relativeFrom="page">
                  <wp:posOffset>546100</wp:posOffset>
                </wp:positionH>
                <wp:positionV relativeFrom="paragraph">
                  <wp:posOffset>1631315</wp:posOffset>
                </wp:positionV>
                <wp:extent cx="6527800" cy="1384300"/>
                <wp:effectExtent l="0" t="0" r="25400" b="2540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1384300"/>
                        </a:xfrm>
                        <a:prstGeom prst="rect">
                          <a:avLst/>
                        </a:prstGeom>
                        <a:ln w="6350">
                          <a:solidFill>
                            <a:srgbClr val="000000"/>
                          </a:solidFill>
                          <a:prstDash val="solid"/>
                        </a:ln>
                      </wps:spPr>
                      <wps:txbx>
                        <w:txbxContent>
                          <w:p w14:paraId="0A40102E" w14:textId="77777777" w:rsidR="00D039FB" w:rsidRDefault="00D039FB" w:rsidP="00D039FB">
                            <w:pPr>
                              <w:tabs>
                                <w:tab w:val="left" w:pos="1104"/>
                              </w:tabs>
                              <w:snapToGrid w:val="0"/>
                              <w:spacing w:line="240" w:lineRule="auto"/>
                              <w:ind w:leftChars="59" w:left="142"/>
                              <w:rPr>
                                <w:b/>
                                <w:color w:val="2E5496"/>
                              </w:rPr>
                            </w:pPr>
                          </w:p>
                          <w:p w14:paraId="6BD41D29" w14:textId="5C52579B" w:rsidR="00385DF3" w:rsidRPr="00385DF3" w:rsidRDefault="00D039FB" w:rsidP="00CE0591">
                            <w:pPr>
                              <w:tabs>
                                <w:tab w:val="left" w:pos="1104"/>
                              </w:tabs>
                              <w:snapToGrid w:val="0"/>
                              <w:spacing w:line="240" w:lineRule="auto"/>
                              <w:ind w:leftChars="59" w:left="142"/>
                              <w:rPr>
                                <w:b/>
                                <w:color w:val="2E5496"/>
                              </w:rPr>
                            </w:pPr>
                            <w:r>
                              <w:rPr>
                                <w:b/>
                                <w:color w:val="2E5496"/>
                              </w:rPr>
                              <w:t>第</w:t>
                            </w:r>
                            <w:r w:rsidR="00385DF3">
                              <w:rPr>
                                <w:rFonts w:hint="eastAsia"/>
                                <w:b/>
                                <w:color w:val="2E5496"/>
                              </w:rPr>
                              <w:t>10</w:t>
                            </w:r>
                            <w:r>
                              <w:rPr>
                                <w:b/>
                                <w:color w:val="2E5496"/>
                                <w:spacing w:val="-10"/>
                              </w:rPr>
                              <w:t>編</w:t>
                            </w:r>
                            <w:r>
                              <w:rPr>
                                <w:b/>
                                <w:color w:val="2E5496"/>
                                <w:spacing w:val="-10"/>
                              </w:rPr>
                              <w:tab/>
                            </w:r>
                            <w:r>
                              <w:rPr>
                                <w:b/>
                                <w:color w:val="2E5496"/>
                              </w:rPr>
                              <w:tab/>
                            </w:r>
                            <w:r w:rsidR="00385DF3">
                              <w:rPr>
                                <w:rFonts w:hint="eastAsia"/>
                                <w:b/>
                                <w:color w:val="2E5496"/>
                              </w:rPr>
                              <w:t>サイバーレジリエンス能力の育成</w:t>
                            </w:r>
                          </w:p>
                          <w:p w14:paraId="3AE302C5" w14:textId="436FA3BD" w:rsidR="00385DF3" w:rsidRPr="00385DF3" w:rsidRDefault="00385DF3" w:rsidP="00385DF3">
                            <w:pPr>
                              <w:tabs>
                                <w:tab w:val="left" w:pos="1104"/>
                              </w:tabs>
                              <w:snapToGrid w:val="0"/>
                              <w:spacing w:line="240" w:lineRule="auto"/>
                              <w:rPr>
                                <w:b/>
                                <w:color w:val="2E5496"/>
                              </w:rPr>
                            </w:pPr>
                          </w:p>
                          <w:p w14:paraId="1FF900F8" w14:textId="77777777" w:rsidR="00D039FB" w:rsidRPr="00D464EF" w:rsidRDefault="00D039FB" w:rsidP="00D039FB">
                            <w:pPr>
                              <w:tabs>
                                <w:tab w:val="left" w:pos="1104"/>
                              </w:tabs>
                              <w:snapToGrid w:val="0"/>
                              <w:spacing w:line="240" w:lineRule="auto"/>
                              <w:ind w:firstLineChars="0" w:firstLine="0"/>
                              <w:rPr>
                                <w:b/>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2B3BDD7" id="Textbox 1" o:spid="_x0000_s1027" type="#_x0000_t202" style="position:absolute;margin-left:43pt;margin-top:128.45pt;width:514pt;height:109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" filled="f" strokeweight=".5pt">
                <v:path arrowok="t"/>
                <v:textbox inset="0,0,0,0">
                  <w:txbxContent>
                    <w:p w14:paraId="0A40102E" w14:textId="77777777" w:rsidR="00D039FB" w:rsidRDefault="00D039FB" w:rsidP="00D039FB">
                      <w:pPr>
                        <w:tabs>
                          <w:tab w:val="left" w:pos="1104"/>
                        </w:tabs>
                        <w:snapToGrid w:val="0"/>
                        <w:spacing w:line="240" w:lineRule="auto"/>
                        <w:ind w:leftChars="59" w:left="142"/>
                        <w:rPr>
                          <w:b/>
                          <w:color w:val="2E5496"/>
                        </w:rPr>
                      </w:pPr>
                    </w:p>
                    <w:p w14:paraId="6BD41D29" w14:textId="5C52579B" w:rsidR="00385DF3" w:rsidRPr="00385DF3" w:rsidRDefault="00D039FB" w:rsidP="00CE0591">
                      <w:pPr>
                        <w:tabs>
                          <w:tab w:val="left" w:pos="1104"/>
                        </w:tabs>
                        <w:snapToGrid w:val="0"/>
                        <w:spacing w:line="240" w:lineRule="auto"/>
                        <w:ind w:leftChars="59" w:left="142"/>
                        <w:rPr>
                          <w:b/>
                          <w:color w:val="2E5496"/>
                        </w:rPr>
                      </w:pPr>
                      <w:r>
                        <w:rPr>
                          <w:b/>
                          <w:color w:val="2E5496"/>
                        </w:rPr>
                        <w:t>第</w:t>
                      </w:r>
                      <w:r w:rsidR="00385DF3">
                        <w:rPr>
                          <w:rFonts w:hint="eastAsia"/>
                          <w:b/>
                          <w:color w:val="2E5496"/>
                        </w:rPr>
                        <w:t>10</w:t>
                      </w:r>
                      <w:r>
                        <w:rPr>
                          <w:b/>
                          <w:color w:val="2E5496"/>
                          <w:spacing w:val="-10"/>
                        </w:rPr>
                        <w:t>編</w:t>
                      </w:r>
                      <w:r>
                        <w:rPr>
                          <w:b/>
                          <w:color w:val="2E5496"/>
                          <w:spacing w:val="-10"/>
                        </w:rPr>
                        <w:tab/>
                      </w:r>
                      <w:r>
                        <w:rPr>
                          <w:b/>
                          <w:color w:val="2E5496"/>
                        </w:rPr>
                        <w:tab/>
                      </w:r>
                      <w:r w:rsidR="00385DF3">
                        <w:rPr>
                          <w:rFonts w:hint="eastAsia"/>
                          <w:b/>
                          <w:color w:val="2E5496"/>
                        </w:rPr>
                        <w:t>サイバーレジリエンス能力の育成</w:t>
                      </w:r>
                    </w:p>
                    <w:p w14:paraId="3AE302C5" w14:textId="436FA3BD" w:rsidR="00385DF3" w:rsidRPr="00385DF3" w:rsidRDefault="00385DF3" w:rsidP="00385DF3">
                      <w:pPr>
                        <w:tabs>
                          <w:tab w:val="left" w:pos="1104"/>
                        </w:tabs>
                        <w:snapToGrid w:val="0"/>
                        <w:spacing w:line="240" w:lineRule="auto"/>
                        <w:rPr>
                          <w:b/>
                          <w:color w:val="2E5496"/>
                        </w:rPr>
                      </w:pPr>
                    </w:p>
                    <w:p w14:paraId="1FF900F8" w14:textId="77777777" w:rsidR="00D039FB" w:rsidRPr="00D464EF" w:rsidRDefault="00D039FB" w:rsidP="00D039FB">
                      <w:pPr>
                        <w:tabs>
                          <w:tab w:val="left" w:pos="1104"/>
                        </w:tabs>
                        <w:snapToGrid w:val="0"/>
                        <w:spacing w:line="240" w:lineRule="auto"/>
                        <w:ind w:firstLineChars="0" w:firstLine="0"/>
                        <w:rPr>
                          <w:b/>
                        </w:rPr>
                      </w:pPr>
                    </w:p>
                  </w:txbxContent>
                </v:textbox>
                <w10:wrap anchorx="page"/>
              </v:shape>
            </w:pict>
          </mc:Fallback>
        </mc:AlternateContent>
      </w:r>
    </w:p>
    <w:bookmarkEnd w:id="0"/>
    <w:bookmarkEnd w:id="1"/>
    <w:bookmarkEnd w:id="2"/>
    <w:bookmarkEnd w:id="3"/>
    <w:p w14:paraId="5BEA16C7" w14:textId="77777777" w:rsidR="00D039FB" w:rsidRPr="00D039FB" w:rsidRDefault="00D039FB" w:rsidP="00D039FB">
      <w:pPr>
        <w:widowControl/>
        <w:spacing w:line="240" w:lineRule="auto"/>
        <w:ind w:firstLineChars="0" w:firstLine="0"/>
        <w:jc w:val="left"/>
      </w:pPr>
      <w:r w:rsidRPr="00D039FB">
        <w:br w:type="page"/>
      </w:r>
    </w:p>
    <w:p w14:paraId="52BB3BED" w14:textId="78EA0734" w:rsidR="00996412" w:rsidRDefault="00422DD3" w:rsidP="00996412">
      <w:pPr>
        <w:pStyle w:val="13"/>
        <w:rPr>
          <w:w w:val="100"/>
          <w:sz w:val="21"/>
          <w14:ligatures w14:val="standardContextual"/>
        </w:rPr>
      </w:pPr>
      <w:r>
        <w:lastRenderedPageBreak/>
        <w:fldChar w:fldCharType="begin"/>
      </w:r>
      <w:r>
        <w:instrText xml:space="preserve"> TOC \o "1-4" \h \z \u </w:instrText>
      </w:r>
      <w:r>
        <w:fldChar w:fldCharType="separate"/>
      </w:r>
      <w:hyperlink w:anchor="_Toc216077620" w:history="1">
        <w:r w:rsidR="00996412" w:rsidRPr="00763B75">
          <w:rPr>
            <w:rStyle w:val="a7"/>
          </w:rPr>
          <w:t>第10編.サイバーレジリエンス能力の育成</w:t>
        </w:r>
        <w:r w:rsidR="00996412">
          <w:rPr>
            <w:webHidden/>
          </w:rPr>
          <w:tab/>
        </w:r>
        <w:r w:rsidR="00996412">
          <w:rPr>
            <w:webHidden/>
          </w:rPr>
          <w:fldChar w:fldCharType="begin"/>
        </w:r>
        <w:r w:rsidR="00996412">
          <w:rPr>
            <w:webHidden/>
          </w:rPr>
          <w:instrText xml:space="preserve"> PAGEREF _Toc216077620 \h </w:instrText>
        </w:r>
        <w:r w:rsidR="00996412">
          <w:rPr>
            <w:webHidden/>
          </w:rPr>
        </w:r>
        <w:r w:rsidR="00996412">
          <w:rPr>
            <w:webHidden/>
          </w:rPr>
          <w:fldChar w:fldCharType="separate"/>
        </w:r>
        <w:r w:rsidR="00F052A5">
          <w:rPr>
            <w:webHidden/>
          </w:rPr>
          <w:t>1</w:t>
        </w:r>
        <w:r w:rsidR="00996412">
          <w:rPr>
            <w:webHidden/>
          </w:rPr>
          <w:fldChar w:fldCharType="end"/>
        </w:r>
      </w:hyperlink>
    </w:p>
    <w:p w14:paraId="73F6D64D" w14:textId="5B903A55" w:rsidR="00996412" w:rsidRDefault="00996412">
      <w:pPr>
        <w:pStyle w:val="22"/>
        <w:ind w:left="240"/>
        <w:rPr>
          <w:noProof/>
          <w:sz w:val="21"/>
          <w14:ligatures w14:val="standardContextual"/>
        </w:rPr>
      </w:pPr>
      <w:hyperlink w:anchor="_Toc216077621" w:history="1">
        <w:r w:rsidRPr="00763B75">
          <w:rPr>
            <w:rStyle w:val="a7"/>
            <w:noProof/>
          </w:rPr>
          <w:t>第26章. サイバーレジリエンスの必要性</w:t>
        </w:r>
        <w:r>
          <w:rPr>
            <w:noProof/>
            <w:webHidden/>
          </w:rPr>
          <w:tab/>
        </w:r>
        <w:r>
          <w:rPr>
            <w:noProof/>
            <w:webHidden/>
          </w:rPr>
          <w:fldChar w:fldCharType="begin"/>
        </w:r>
        <w:r>
          <w:rPr>
            <w:noProof/>
            <w:webHidden/>
          </w:rPr>
          <w:instrText xml:space="preserve"> PAGEREF _Toc216077621 \h </w:instrText>
        </w:r>
        <w:r>
          <w:rPr>
            <w:noProof/>
            <w:webHidden/>
          </w:rPr>
        </w:r>
        <w:r>
          <w:rPr>
            <w:noProof/>
            <w:webHidden/>
          </w:rPr>
          <w:fldChar w:fldCharType="separate"/>
        </w:r>
        <w:r w:rsidR="00F052A5">
          <w:rPr>
            <w:noProof/>
            <w:webHidden/>
          </w:rPr>
          <w:t>1</w:t>
        </w:r>
        <w:r>
          <w:rPr>
            <w:noProof/>
            <w:webHidden/>
          </w:rPr>
          <w:fldChar w:fldCharType="end"/>
        </w:r>
      </w:hyperlink>
    </w:p>
    <w:p w14:paraId="5F8834B1" w14:textId="73FB2AD3" w:rsidR="00996412" w:rsidRDefault="00996412">
      <w:pPr>
        <w:pStyle w:val="31"/>
        <w:tabs>
          <w:tab w:val="right" w:leader="dot" w:pos="10456"/>
        </w:tabs>
        <w:ind w:left="480"/>
        <w:rPr>
          <w:noProof/>
          <w:sz w:val="21"/>
          <w14:ligatures w14:val="standardContextual"/>
        </w:rPr>
      </w:pPr>
      <w:hyperlink w:anchor="_Toc216077622" w:history="1">
        <w:r w:rsidRPr="00763B75">
          <w:rPr>
            <w:rStyle w:val="a7"/>
            <w:noProof/>
          </w:rPr>
          <w:t>26-1. サイバーレジリエンスの定義と情報セキュリティ戦略上の位置づけ</w:t>
        </w:r>
        <w:r>
          <w:rPr>
            <w:noProof/>
            <w:webHidden/>
          </w:rPr>
          <w:tab/>
        </w:r>
        <w:r>
          <w:rPr>
            <w:noProof/>
            <w:webHidden/>
          </w:rPr>
          <w:fldChar w:fldCharType="begin"/>
        </w:r>
        <w:r>
          <w:rPr>
            <w:noProof/>
            <w:webHidden/>
          </w:rPr>
          <w:instrText xml:space="preserve"> PAGEREF _Toc216077622 \h </w:instrText>
        </w:r>
        <w:r>
          <w:rPr>
            <w:noProof/>
            <w:webHidden/>
          </w:rPr>
        </w:r>
        <w:r>
          <w:rPr>
            <w:noProof/>
            <w:webHidden/>
          </w:rPr>
          <w:fldChar w:fldCharType="separate"/>
        </w:r>
        <w:r w:rsidR="00F052A5">
          <w:rPr>
            <w:noProof/>
            <w:webHidden/>
          </w:rPr>
          <w:t>2</w:t>
        </w:r>
        <w:r>
          <w:rPr>
            <w:noProof/>
            <w:webHidden/>
          </w:rPr>
          <w:fldChar w:fldCharType="end"/>
        </w:r>
      </w:hyperlink>
    </w:p>
    <w:p w14:paraId="075A59B9" w14:textId="37016BF9" w:rsidR="00996412" w:rsidRDefault="00996412">
      <w:pPr>
        <w:pStyle w:val="41"/>
        <w:tabs>
          <w:tab w:val="right" w:leader="dot" w:pos="10456"/>
        </w:tabs>
        <w:ind w:left="720"/>
        <w:rPr>
          <w:noProof/>
          <w:sz w:val="21"/>
          <w14:ligatures w14:val="standardContextual"/>
        </w:rPr>
      </w:pPr>
      <w:hyperlink w:anchor="_Toc216077623" w:history="1">
        <w:r w:rsidRPr="00763B75">
          <w:rPr>
            <w:rStyle w:val="a7"/>
            <w:noProof/>
          </w:rPr>
          <w:t>26-1-1. サイバーレジリエンスの基本定義と戦略価値</w:t>
        </w:r>
        <w:r>
          <w:rPr>
            <w:noProof/>
            <w:webHidden/>
          </w:rPr>
          <w:tab/>
        </w:r>
        <w:r>
          <w:rPr>
            <w:noProof/>
            <w:webHidden/>
          </w:rPr>
          <w:fldChar w:fldCharType="begin"/>
        </w:r>
        <w:r>
          <w:rPr>
            <w:noProof/>
            <w:webHidden/>
          </w:rPr>
          <w:instrText xml:space="preserve"> PAGEREF _Toc216077623 \h </w:instrText>
        </w:r>
        <w:r>
          <w:rPr>
            <w:noProof/>
            <w:webHidden/>
          </w:rPr>
        </w:r>
        <w:r>
          <w:rPr>
            <w:noProof/>
            <w:webHidden/>
          </w:rPr>
          <w:fldChar w:fldCharType="separate"/>
        </w:r>
        <w:r w:rsidR="00F052A5">
          <w:rPr>
            <w:noProof/>
            <w:webHidden/>
          </w:rPr>
          <w:t>2</w:t>
        </w:r>
        <w:r>
          <w:rPr>
            <w:noProof/>
            <w:webHidden/>
          </w:rPr>
          <w:fldChar w:fldCharType="end"/>
        </w:r>
      </w:hyperlink>
    </w:p>
    <w:p w14:paraId="3030C581" w14:textId="0B9D3E0E" w:rsidR="00996412" w:rsidRDefault="00996412">
      <w:pPr>
        <w:pStyle w:val="41"/>
        <w:tabs>
          <w:tab w:val="right" w:leader="dot" w:pos="10456"/>
        </w:tabs>
        <w:ind w:left="720"/>
        <w:rPr>
          <w:noProof/>
          <w:sz w:val="21"/>
          <w14:ligatures w14:val="standardContextual"/>
        </w:rPr>
      </w:pPr>
      <w:hyperlink w:anchor="_Toc216077624" w:history="1">
        <w:r w:rsidRPr="00763B75">
          <w:rPr>
            <w:rStyle w:val="a7"/>
            <w:noProof/>
          </w:rPr>
          <w:t>26-1-2. ISO/IEC 27001/27002におけるサイバーレジリエンスの基礎</w:t>
        </w:r>
        <w:r>
          <w:rPr>
            <w:noProof/>
            <w:webHidden/>
          </w:rPr>
          <w:tab/>
        </w:r>
        <w:r>
          <w:rPr>
            <w:noProof/>
            <w:webHidden/>
          </w:rPr>
          <w:fldChar w:fldCharType="begin"/>
        </w:r>
        <w:r>
          <w:rPr>
            <w:noProof/>
            <w:webHidden/>
          </w:rPr>
          <w:instrText xml:space="preserve"> PAGEREF _Toc216077624 \h </w:instrText>
        </w:r>
        <w:r>
          <w:rPr>
            <w:noProof/>
            <w:webHidden/>
          </w:rPr>
        </w:r>
        <w:r>
          <w:rPr>
            <w:noProof/>
            <w:webHidden/>
          </w:rPr>
          <w:fldChar w:fldCharType="separate"/>
        </w:r>
        <w:r w:rsidR="00F052A5">
          <w:rPr>
            <w:noProof/>
            <w:webHidden/>
          </w:rPr>
          <w:t>2</w:t>
        </w:r>
        <w:r>
          <w:rPr>
            <w:noProof/>
            <w:webHidden/>
          </w:rPr>
          <w:fldChar w:fldCharType="end"/>
        </w:r>
      </w:hyperlink>
    </w:p>
    <w:p w14:paraId="5A15C1A6" w14:textId="2B062F12" w:rsidR="00996412" w:rsidRDefault="00996412">
      <w:pPr>
        <w:pStyle w:val="31"/>
        <w:tabs>
          <w:tab w:val="right" w:leader="dot" w:pos="10456"/>
        </w:tabs>
        <w:ind w:left="480"/>
        <w:rPr>
          <w:noProof/>
          <w:sz w:val="21"/>
          <w14:ligatures w14:val="standardContextual"/>
        </w:rPr>
      </w:pPr>
      <w:hyperlink w:anchor="_Toc216077625" w:history="1">
        <w:r w:rsidRPr="00763B75">
          <w:rPr>
            <w:rStyle w:val="a7"/>
            <w:noProof/>
            <w:w w:val="90"/>
          </w:rPr>
          <w:t>26-2. ISO/IEC 27002:2022に基づく情報セキュリティインシデント管理策</w:t>
        </w:r>
        <w:r>
          <w:rPr>
            <w:noProof/>
            <w:webHidden/>
          </w:rPr>
          <w:tab/>
        </w:r>
        <w:r>
          <w:rPr>
            <w:noProof/>
            <w:webHidden/>
          </w:rPr>
          <w:fldChar w:fldCharType="begin"/>
        </w:r>
        <w:r>
          <w:rPr>
            <w:noProof/>
            <w:webHidden/>
          </w:rPr>
          <w:instrText xml:space="preserve"> PAGEREF _Toc216077625 \h </w:instrText>
        </w:r>
        <w:r>
          <w:rPr>
            <w:noProof/>
            <w:webHidden/>
          </w:rPr>
        </w:r>
        <w:r>
          <w:rPr>
            <w:noProof/>
            <w:webHidden/>
          </w:rPr>
          <w:fldChar w:fldCharType="separate"/>
        </w:r>
        <w:r w:rsidR="00F052A5">
          <w:rPr>
            <w:noProof/>
            <w:webHidden/>
          </w:rPr>
          <w:t>6</w:t>
        </w:r>
        <w:r>
          <w:rPr>
            <w:noProof/>
            <w:webHidden/>
          </w:rPr>
          <w:fldChar w:fldCharType="end"/>
        </w:r>
      </w:hyperlink>
    </w:p>
    <w:p w14:paraId="0FB2EAB4" w14:textId="5CD3F3D4" w:rsidR="00996412" w:rsidRDefault="00996412">
      <w:pPr>
        <w:pStyle w:val="31"/>
        <w:tabs>
          <w:tab w:val="right" w:leader="dot" w:pos="10456"/>
        </w:tabs>
        <w:ind w:left="480"/>
        <w:rPr>
          <w:noProof/>
          <w:sz w:val="21"/>
          <w14:ligatures w14:val="standardContextual"/>
        </w:rPr>
      </w:pPr>
      <w:hyperlink w:anchor="_Toc216077626" w:history="1">
        <w:r w:rsidRPr="00763B75">
          <w:rPr>
            <w:rStyle w:val="a7"/>
            <w:noProof/>
            <w:w w:val="90"/>
          </w:rPr>
          <w:t>26-3. サイバーレジリエンス戦略としてのNIST CSF 2.0フレームワーク</w:t>
        </w:r>
        <w:r>
          <w:rPr>
            <w:noProof/>
            <w:webHidden/>
          </w:rPr>
          <w:tab/>
        </w:r>
        <w:r>
          <w:rPr>
            <w:noProof/>
            <w:webHidden/>
          </w:rPr>
          <w:fldChar w:fldCharType="begin"/>
        </w:r>
        <w:r>
          <w:rPr>
            <w:noProof/>
            <w:webHidden/>
          </w:rPr>
          <w:instrText xml:space="preserve"> PAGEREF _Toc216077626 \h </w:instrText>
        </w:r>
        <w:r>
          <w:rPr>
            <w:noProof/>
            <w:webHidden/>
          </w:rPr>
        </w:r>
        <w:r>
          <w:rPr>
            <w:noProof/>
            <w:webHidden/>
          </w:rPr>
          <w:fldChar w:fldCharType="separate"/>
        </w:r>
        <w:r w:rsidR="00F052A5">
          <w:rPr>
            <w:noProof/>
            <w:webHidden/>
          </w:rPr>
          <w:t>7</w:t>
        </w:r>
        <w:r>
          <w:rPr>
            <w:noProof/>
            <w:webHidden/>
          </w:rPr>
          <w:fldChar w:fldCharType="end"/>
        </w:r>
      </w:hyperlink>
    </w:p>
    <w:p w14:paraId="5DE2B65C" w14:textId="36987D81" w:rsidR="00996412" w:rsidRDefault="00996412">
      <w:pPr>
        <w:pStyle w:val="31"/>
        <w:tabs>
          <w:tab w:val="right" w:leader="dot" w:pos="10456"/>
        </w:tabs>
        <w:ind w:left="480"/>
        <w:rPr>
          <w:noProof/>
          <w:sz w:val="21"/>
          <w14:ligatures w14:val="standardContextual"/>
        </w:rPr>
      </w:pPr>
      <w:hyperlink w:anchor="_Toc216077627" w:history="1">
        <w:r w:rsidRPr="00763B75">
          <w:rPr>
            <w:rStyle w:val="a7"/>
            <w:noProof/>
          </w:rPr>
          <w:t>26-4. サイバーレジリエンス能力の育成に向けた体系項立て</w:t>
        </w:r>
        <w:r>
          <w:rPr>
            <w:noProof/>
            <w:webHidden/>
          </w:rPr>
          <w:tab/>
        </w:r>
        <w:r>
          <w:rPr>
            <w:noProof/>
            <w:webHidden/>
          </w:rPr>
          <w:fldChar w:fldCharType="begin"/>
        </w:r>
        <w:r>
          <w:rPr>
            <w:noProof/>
            <w:webHidden/>
          </w:rPr>
          <w:instrText xml:space="preserve"> PAGEREF _Toc216077627 \h </w:instrText>
        </w:r>
        <w:r>
          <w:rPr>
            <w:noProof/>
            <w:webHidden/>
          </w:rPr>
        </w:r>
        <w:r>
          <w:rPr>
            <w:noProof/>
            <w:webHidden/>
          </w:rPr>
          <w:fldChar w:fldCharType="separate"/>
        </w:r>
        <w:r w:rsidR="00F052A5">
          <w:rPr>
            <w:noProof/>
            <w:webHidden/>
          </w:rPr>
          <w:t>10</w:t>
        </w:r>
        <w:r>
          <w:rPr>
            <w:noProof/>
            <w:webHidden/>
          </w:rPr>
          <w:fldChar w:fldCharType="end"/>
        </w:r>
      </w:hyperlink>
    </w:p>
    <w:p w14:paraId="5D7ABF63" w14:textId="36C19561" w:rsidR="00996412" w:rsidRDefault="00996412">
      <w:pPr>
        <w:pStyle w:val="22"/>
        <w:ind w:left="240"/>
        <w:rPr>
          <w:noProof/>
          <w:sz w:val="21"/>
          <w14:ligatures w14:val="standardContextual"/>
        </w:rPr>
      </w:pPr>
      <w:hyperlink w:anchor="_Toc216077628" w:history="1">
        <w:r w:rsidRPr="00763B75">
          <w:rPr>
            <w:rStyle w:val="a7"/>
            <w:noProof/>
            <w:w w:val="90"/>
          </w:rPr>
          <w:t>第27章. サイバー攻撃を含む様々な事態に対する総合的な対応計画</w:t>
        </w:r>
        <w:r>
          <w:rPr>
            <w:noProof/>
            <w:webHidden/>
          </w:rPr>
          <w:tab/>
        </w:r>
        <w:r>
          <w:rPr>
            <w:noProof/>
            <w:webHidden/>
          </w:rPr>
          <w:fldChar w:fldCharType="begin"/>
        </w:r>
        <w:r>
          <w:rPr>
            <w:noProof/>
            <w:webHidden/>
          </w:rPr>
          <w:instrText xml:space="preserve"> PAGEREF _Toc216077628 \h </w:instrText>
        </w:r>
        <w:r>
          <w:rPr>
            <w:noProof/>
            <w:webHidden/>
          </w:rPr>
        </w:r>
        <w:r>
          <w:rPr>
            <w:noProof/>
            <w:webHidden/>
          </w:rPr>
          <w:fldChar w:fldCharType="separate"/>
        </w:r>
        <w:r w:rsidR="00F052A5">
          <w:rPr>
            <w:noProof/>
            <w:webHidden/>
          </w:rPr>
          <w:t>12</w:t>
        </w:r>
        <w:r>
          <w:rPr>
            <w:noProof/>
            <w:webHidden/>
          </w:rPr>
          <w:fldChar w:fldCharType="end"/>
        </w:r>
      </w:hyperlink>
    </w:p>
    <w:p w14:paraId="490D1C3F" w14:textId="7F2D56DD" w:rsidR="00996412" w:rsidRDefault="00996412">
      <w:pPr>
        <w:pStyle w:val="31"/>
        <w:tabs>
          <w:tab w:val="right" w:leader="dot" w:pos="10456"/>
        </w:tabs>
        <w:ind w:left="480"/>
        <w:rPr>
          <w:noProof/>
          <w:sz w:val="21"/>
          <w14:ligatures w14:val="standardContextual"/>
        </w:rPr>
      </w:pPr>
      <w:hyperlink w:anchor="_Toc216077629" w:history="1">
        <w:r w:rsidRPr="00763B75">
          <w:rPr>
            <w:rStyle w:val="a7"/>
            <w:noProof/>
          </w:rPr>
          <w:t>27-1. サイバーレジリエンスのライフサイクルと対応計画の策定</w:t>
        </w:r>
        <w:r>
          <w:rPr>
            <w:noProof/>
            <w:webHidden/>
          </w:rPr>
          <w:tab/>
        </w:r>
        <w:r>
          <w:rPr>
            <w:noProof/>
            <w:webHidden/>
          </w:rPr>
          <w:fldChar w:fldCharType="begin"/>
        </w:r>
        <w:r>
          <w:rPr>
            <w:noProof/>
            <w:webHidden/>
          </w:rPr>
          <w:instrText xml:space="preserve"> PAGEREF _Toc216077629 \h </w:instrText>
        </w:r>
        <w:r>
          <w:rPr>
            <w:noProof/>
            <w:webHidden/>
          </w:rPr>
        </w:r>
        <w:r>
          <w:rPr>
            <w:noProof/>
            <w:webHidden/>
          </w:rPr>
          <w:fldChar w:fldCharType="separate"/>
        </w:r>
        <w:r w:rsidR="00F052A5">
          <w:rPr>
            <w:noProof/>
            <w:webHidden/>
          </w:rPr>
          <w:t>13</w:t>
        </w:r>
        <w:r>
          <w:rPr>
            <w:noProof/>
            <w:webHidden/>
          </w:rPr>
          <w:fldChar w:fldCharType="end"/>
        </w:r>
      </w:hyperlink>
    </w:p>
    <w:p w14:paraId="17016A37" w14:textId="02049D4B" w:rsidR="00996412" w:rsidRDefault="00996412">
      <w:pPr>
        <w:pStyle w:val="31"/>
        <w:tabs>
          <w:tab w:val="right" w:leader="dot" w:pos="10456"/>
        </w:tabs>
        <w:ind w:left="480"/>
        <w:rPr>
          <w:noProof/>
          <w:sz w:val="21"/>
          <w14:ligatures w14:val="standardContextual"/>
        </w:rPr>
      </w:pPr>
      <w:hyperlink w:anchor="_Toc216077630" w:history="1">
        <w:r w:rsidRPr="00763B75">
          <w:rPr>
            <w:rStyle w:val="a7"/>
            <w:noProof/>
          </w:rPr>
          <w:t>27-2. NIST CSF 2.0 Respond (RS) 機能に基づく対応基準</w:t>
        </w:r>
        <w:r>
          <w:rPr>
            <w:noProof/>
            <w:webHidden/>
          </w:rPr>
          <w:tab/>
        </w:r>
        <w:r>
          <w:rPr>
            <w:noProof/>
            <w:webHidden/>
          </w:rPr>
          <w:fldChar w:fldCharType="begin"/>
        </w:r>
        <w:r>
          <w:rPr>
            <w:noProof/>
            <w:webHidden/>
          </w:rPr>
          <w:instrText xml:space="preserve"> PAGEREF _Toc216077630 \h </w:instrText>
        </w:r>
        <w:r>
          <w:rPr>
            <w:noProof/>
            <w:webHidden/>
          </w:rPr>
        </w:r>
        <w:r>
          <w:rPr>
            <w:noProof/>
            <w:webHidden/>
          </w:rPr>
          <w:fldChar w:fldCharType="separate"/>
        </w:r>
        <w:r w:rsidR="00F052A5">
          <w:rPr>
            <w:noProof/>
            <w:webHidden/>
          </w:rPr>
          <w:t>15</w:t>
        </w:r>
        <w:r>
          <w:rPr>
            <w:noProof/>
            <w:webHidden/>
          </w:rPr>
          <w:fldChar w:fldCharType="end"/>
        </w:r>
      </w:hyperlink>
    </w:p>
    <w:p w14:paraId="2C5484D7" w14:textId="34E73799" w:rsidR="00996412" w:rsidRDefault="00996412">
      <w:pPr>
        <w:pStyle w:val="41"/>
        <w:tabs>
          <w:tab w:val="right" w:leader="dot" w:pos="10456"/>
        </w:tabs>
        <w:ind w:left="720"/>
        <w:rPr>
          <w:noProof/>
          <w:sz w:val="21"/>
          <w14:ligatures w14:val="standardContextual"/>
        </w:rPr>
      </w:pPr>
      <w:hyperlink w:anchor="_Toc216077631" w:history="1">
        <w:r w:rsidRPr="00763B75">
          <w:rPr>
            <w:rStyle w:val="a7"/>
            <w:noProof/>
          </w:rPr>
          <w:t>27-2-1. インシデント管理体制の確立（RS.IM）</w:t>
        </w:r>
        <w:r>
          <w:rPr>
            <w:noProof/>
            <w:webHidden/>
          </w:rPr>
          <w:tab/>
        </w:r>
        <w:r>
          <w:rPr>
            <w:noProof/>
            <w:webHidden/>
          </w:rPr>
          <w:fldChar w:fldCharType="begin"/>
        </w:r>
        <w:r>
          <w:rPr>
            <w:noProof/>
            <w:webHidden/>
          </w:rPr>
          <w:instrText xml:space="preserve"> PAGEREF _Toc216077631 \h </w:instrText>
        </w:r>
        <w:r>
          <w:rPr>
            <w:noProof/>
            <w:webHidden/>
          </w:rPr>
        </w:r>
        <w:r>
          <w:rPr>
            <w:noProof/>
            <w:webHidden/>
          </w:rPr>
          <w:fldChar w:fldCharType="separate"/>
        </w:r>
        <w:r w:rsidR="00F052A5">
          <w:rPr>
            <w:noProof/>
            <w:webHidden/>
          </w:rPr>
          <w:t>15</w:t>
        </w:r>
        <w:r>
          <w:rPr>
            <w:noProof/>
            <w:webHidden/>
          </w:rPr>
          <w:fldChar w:fldCharType="end"/>
        </w:r>
      </w:hyperlink>
    </w:p>
    <w:p w14:paraId="4179032C" w14:textId="2BF039E0" w:rsidR="00996412" w:rsidRDefault="00996412">
      <w:pPr>
        <w:pStyle w:val="41"/>
        <w:tabs>
          <w:tab w:val="right" w:leader="dot" w:pos="10456"/>
        </w:tabs>
        <w:ind w:left="720"/>
        <w:rPr>
          <w:noProof/>
          <w:sz w:val="21"/>
          <w14:ligatures w14:val="standardContextual"/>
        </w:rPr>
      </w:pPr>
      <w:hyperlink w:anchor="_Toc216077632" w:history="1">
        <w:r w:rsidRPr="00763B75">
          <w:rPr>
            <w:rStyle w:val="a7"/>
            <w:noProof/>
            <w:lang w:eastAsia="zh-TW"/>
          </w:rPr>
          <w:t>27-2-2. インシデントの分析と軽減策（RS.AN, RS.MI）</w:t>
        </w:r>
        <w:r>
          <w:rPr>
            <w:noProof/>
            <w:webHidden/>
          </w:rPr>
          <w:tab/>
        </w:r>
        <w:r>
          <w:rPr>
            <w:noProof/>
            <w:webHidden/>
          </w:rPr>
          <w:fldChar w:fldCharType="begin"/>
        </w:r>
        <w:r>
          <w:rPr>
            <w:noProof/>
            <w:webHidden/>
          </w:rPr>
          <w:instrText xml:space="preserve"> PAGEREF _Toc216077632 \h </w:instrText>
        </w:r>
        <w:r>
          <w:rPr>
            <w:noProof/>
            <w:webHidden/>
          </w:rPr>
        </w:r>
        <w:r>
          <w:rPr>
            <w:noProof/>
            <w:webHidden/>
          </w:rPr>
          <w:fldChar w:fldCharType="separate"/>
        </w:r>
        <w:r w:rsidR="00F052A5">
          <w:rPr>
            <w:noProof/>
            <w:webHidden/>
          </w:rPr>
          <w:t>16</w:t>
        </w:r>
        <w:r>
          <w:rPr>
            <w:noProof/>
            <w:webHidden/>
          </w:rPr>
          <w:fldChar w:fldCharType="end"/>
        </w:r>
      </w:hyperlink>
    </w:p>
    <w:p w14:paraId="5A7B8B5F" w14:textId="027B0D1F" w:rsidR="00996412" w:rsidRDefault="00996412">
      <w:pPr>
        <w:pStyle w:val="31"/>
        <w:tabs>
          <w:tab w:val="right" w:leader="dot" w:pos="10456"/>
        </w:tabs>
        <w:ind w:left="480"/>
        <w:rPr>
          <w:noProof/>
          <w:sz w:val="21"/>
          <w14:ligatures w14:val="standardContextual"/>
        </w:rPr>
      </w:pPr>
      <w:hyperlink w:anchor="_Toc216077633" w:history="1">
        <w:r w:rsidRPr="00763B75">
          <w:rPr>
            <w:rStyle w:val="a7"/>
            <w:noProof/>
            <w:lang w:eastAsia="zh-TW"/>
          </w:rPr>
          <w:t>27-3. NIST CSF 2.0 Recover (RC) 機能に基づく復旧基準</w:t>
        </w:r>
        <w:r>
          <w:rPr>
            <w:noProof/>
            <w:webHidden/>
          </w:rPr>
          <w:tab/>
        </w:r>
        <w:r>
          <w:rPr>
            <w:noProof/>
            <w:webHidden/>
          </w:rPr>
          <w:fldChar w:fldCharType="begin"/>
        </w:r>
        <w:r>
          <w:rPr>
            <w:noProof/>
            <w:webHidden/>
          </w:rPr>
          <w:instrText xml:space="preserve"> PAGEREF _Toc216077633 \h </w:instrText>
        </w:r>
        <w:r>
          <w:rPr>
            <w:noProof/>
            <w:webHidden/>
          </w:rPr>
        </w:r>
        <w:r>
          <w:rPr>
            <w:noProof/>
            <w:webHidden/>
          </w:rPr>
          <w:fldChar w:fldCharType="separate"/>
        </w:r>
        <w:r w:rsidR="00F052A5">
          <w:rPr>
            <w:noProof/>
            <w:webHidden/>
          </w:rPr>
          <w:t>17</w:t>
        </w:r>
        <w:r>
          <w:rPr>
            <w:noProof/>
            <w:webHidden/>
          </w:rPr>
          <w:fldChar w:fldCharType="end"/>
        </w:r>
      </w:hyperlink>
    </w:p>
    <w:p w14:paraId="509E93ED" w14:textId="18CD94FB" w:rsidR="00996412" w:rsidRDefault="00996412">
      <w:pPr>
        <w:pStyle w:val="41"/>
        <w:tabs>
          <w:tab w:val="right" w:leader="dot" w:pos="10456"/>
        </w:tabs>
        <w:ind w:left="720"/>
        <w:rPr>
          <w:noProof/>
          <w:sz w:val="21"/>
          <w14:ligatures w14:val="standardContextual"/>
        </w:rPr>
      </w:pPr>
      <w:hyperlink w:anchor="_Toc216077634" w:history="1">
        <w:r w:rsidRPr="00763B75">
          <w:rPr>
            <w:rStyle w:val="a7"/>
            <w:noProof/>
          </w:rPr>
          <w:t>27-3-1. 復旧計画の実行（RC.RP）と事業復旧目標（RTO/RPO）の設定</w:t>
        </w:r>
        <w:r>
          <w:rPr>
            <w:noProof/>
            <w:webHidden/>
          </w:rPr>
          <w:tab/>
        </w:r>
        <w:r>
          <w:rPr>
            <w:noProof/>
            <w:webHidden/>
          </w:rPr>
          <w:fldChar w:fldCharType="begin"/>
        </w:r>
        <w:r>
          <w:rPr>
            <w:noProof/>
            <w:webHidden/>
          </w:rPr>
          <w:instrText xml:space="preserve"> PAGEREF _Toc216077634 \h </w:instrText>
        </w:r>
        <w:r>
          <w:rPr>
            <w:noProof/>
            <w:webHidden/>
          </w:rPr>
        </w:r>
        <w:r>
          <w:rPr>
            <w:noProof/>
            <w:webHidden/>
          </w:rPr>
          <w:fldChar w:fldCharType="separate"/>
        </w:r>
        <w:r w:rsidR="00F052A5">
          <w:rPr>
            <w:noProof/>
            <w:webHidden/>
          </w:rPr>
          <w:t>17</w:t>
        </w:r>
        <w:r>
          <w:rPr>
            <w:noProof/>
            <w:webHidden/>
          </w:rPr>
          <w:fldChar w:fldCharType="end"/>
        </w:r>
      </w:hyperlink>
    </w:p>
    <w:p w14:paraId="6E9DD1D2" w14:textId="0F779ECF" w:rsidR="00996412" w:rsidRDefault="00996412">
      <w:pPr>
        <w:pStyle w:val="41"/>
        <w:tabs>
          <w:tab w:val="right" w:leader="dot" w:pos="10456"/>
        </w:tabs>
        <w:ind w:left="720"/>
        <w:rPr>
          <w:noProof/>
          <w:sz w:val="21"/>
          <w14:ligatures w14:val="standardContextual"/>
        </w:rPr>
      </w:pPr>
      <w:hyperlink w:anchor="_Toc216077635" w:history="1">
        <w:r w:rsidRPr="00763B75">
          <w:rPr>
            <w:rStyle w:val="a7"/>
            <w:noProof/>
            <w:lang w:eastAsia="zh-TW"/>
          </w:rPr>
          <w:t>27-3-2. 復旧のためのコミュニケーション（RC.CO）</w:t>
        </w:r>
        <w:r>
          <w:rPr>
            <w:noProof/>
            <w:webHidden/>
          </w:rPr>
          <w:tab/>
        </w:r>
        <w:r>
          <w:rPr>
            <w:noProof/>
            <w:webHidden/>
          </w:rPr>
          <w:fldChar w:fldCharType="begin"/>
        </w:r>
        <w:r>
          <w:rPr>
            <w:noProof/>
            <w:webHidden/>
          </w:rPr>
          <w:instrText xml:space="preserve"> PAGEREF _Toc216077635 \h </w:instrText>
        </w:r>
        <w:r>
          <w:rPr>
            <w:noProof/>
            <w:webHidden/>
          </w:rPr>
        </w:r>
        <w:r>
          <w:rPr>
            <w:noProof/>
            <w:webHidden/>
          </w:rPr>
          <w:fldChar w:fldCharType="separate"/>
        </w:r>
        <w:r w:rsidR="00F052A5">
          <w:rPr>
            <w:noProof/>
            <w:webHidden/>
          </w:rPr>
          <w:t>19</w:t>
        </w:r>
        <w:r>
          <w:rPr>
            <w:noProof/>
            <w:webHidden/>
          </w:rPr>
          <w:fldChar w:fldCharType="end"/>
        </w:r>
      </w:hyperlink>
    </w:p>
    <w:p w14:paraId="3787669E" w14:textId="5FF00CAF" w:rsidR="00996412" w:rsidRDefault="00996412">
      <w:pPr>
        <w:pStyle w:val="22"/>
        <w:ind w:left="240"/>
        <w:rPr>
          <w:noProof/>
          <w:sz w:val="21"/>
          <w14:ligatures w14:val="standardContextual"/>
        </w:rPr>
      </w:pPr>
      <w:hyperlink w:anchor="_Toc216077636" w:history="1">
        <w:r w:rsidRPr="00763B75">
          <w:rPr>
            <w:rStyle w:val="a7"/>
            <w:noProof/>
          </w:rPr>
          <w:t>第28章. 情報システム継続計画（IT-BCP）の一環としてのインシデントに対応する体制</w:t>
        </w:r>
        <w:r>
          <w:rPr>
            <w:noProof/>
            <w:webHidden/>
          </w:rPr>
          <w:tab/>
        </w:r>
        <w:r>
          <w:rPr>
            <w:noProof/>
            <w:webHidden/>
          </w:rPr>
          <w:fldChar w:fldCharType="begin"/>
        </w:r>
        <w:r>
          <w:rPr>
            <w:noProof/>
            <w:webHidden/>
          </w:rPr>
          <w:instrText xml:space="preserve"> PAGEREF _Toc216077636 \h </w:instrText>
        </w:r>
        <w:r>
          <w:rPr>
            <w:noProof/>
            <w:webHidden/>
          </w:rPr>
        </w:r>
        <w:r>
          <w:rPr>
            <w:noProof/>
            <w:webHidden/>
          </w:rPr>
          <w:fldChar w:fldCharType="separate"/>
        </w:r>
        <w:r w:rsidR="00F052A5">
          <w:rPr>
            <w:noProof/>
            <w:webHidden/>
          </w:rPr>
          <w:t>21</w:t>
        </w:r>
        <w:r>
          <w:rPr>
            <w:noProof/>
            <w:webHidden/>
          </w:rPr>
          <w:fldChar w:fldCharType="end"/>
        </w:r>
      </w:hyperlink>
    </w:p>
    <w:p w14:paraId="607882A7" w14:textId="0491646F" w:rsidR="00996412" w:rsidRDefault="00996412">
      <w:pPr>
        <w:pStyle w:val="31"/>
        <w:tabs>
          <w:tab w:val="right" w:leader="dot" w:pos="10456"/>
        </w:tabs>
        <w:ind w:left="480"/>
        <w:rPr>
          <w:noProof/>
          <w:sz w:val="21"/>
          <w14:ligatures w14:val="standardContextual"/>
        </w:rPr>
      </w:pPr>
      <w:hyperlink w:anchor="_Toc216077637" w:history="1">
        <w:r w:rsidRPr="00763B75">
          <w:rPr>
            <w:rStyle w:val="a7"/>
            <w:noProof/>
          </w:rPr>
          <w:t>28-1. 情報システム継続計画（IT-BCP）の基本要素と体制</w:t>
        </w:r>
        <w:r>
          <w:rPr>
            <w:noProof/>
            <w:webHidden/>
          </w:rPr>
          <w:tab/>
        </w:r>
        <w:r>
          <w:rPr>
            <w:noProof/>
            <w:webHidden/>
          </w:rPr>
          <w:fldChar w:fldCharType="begin"/>
        </w:r>
        <w:r>
          <w:rPr>
            <w:noProof/>
            <w:webHidden/>
          </w:rPr>
          <w:instrText xml:space="preserve"> PAGEREF _Toc216077637 \h </w:instrText>
        </w:r>
        <w:r>
          <w:rPr>
            <w:noProof/>
            <w:webHidden/>
          </w:rPr>
        </w:r>
        <w:r>
          <w:rPr>
            <w:noProof/>
            <w:webHidden/>
          </w:rPr>
          <w:fldChar w:fldCharType="separate"/>
        </w:r>
        <w:r w:rsidR="00F052A5">
          <w:rPr>
            <w:noProof/>
            <w:webHidden/>
          </w:rPr>
          <w:t>22</w:t>
        </w:r>
        <w:r>
          <w:rPr>
            <w:noProof/>
            <w:webHidden/>
          </w:rPr>
          <w:fldChar w:fldCharType="end"/>
        </w:r>
      </w:hyperlink>
    </w:p>
    <w:p w14:paraId="0A3936E9" w14:textId="5FC734A4" w:rsidR="00996412" w:rsidRDefault="00996412">
      <w:pPr>
        <w:pStyle w:val="31"/>
        <w:tabs>
          <w:tab w:val="right" w:leader="dot" w:pos="10456"/>
        </w:tabs>
        <w:ind w:left="480"/>
        <w:rPr>
          <w:noProof/>
          <w:sz w:val="21"/>
          <w14:ligatures w14:val="standardContextual"/>
        </w:rPr>
      </w:pPr>
      <w:hyperlink w:anchor="_Toc216077638" w:history="1">
        <w:r w:rsidRPr="00763B75">
          <w:rPr>
            <w:rStyle w:val="a7"/>
            <w:noProof/>
          </w:rPr>
          <w:t>28-2. インシデント対応体制の確立と初動対応の具体的手順</w:t>
        </w:r>
        <w:r>
          <w:rPr>
            <w:noProof/>
            <w:webHidden/>
          </w:rPr>
          <w:tab/>
        </w:r>
        <w:r>
          <w:rPr>
            <w:noProof/>
            <w:webHidden/>
          </w:rPr>
          <w:fldChar w:fldCharType="begin"/>
        </w:r>
        <w:r>
          <w:rPr>
            <w:noProof/>
            <w:webHidden/>
          </w:rPr>
          <w:instrText xml:space="preserve"> PAGEREF _Toc216077638 \h </w:instrText>
        </w:r>
        <w:r>
          <w:rPr>
            <w:noProof/>
            <w:webHidden/>
          </w:rPr>
        </w:r>
        <w:r>
          <w:rPr>
            <w:noProof/>
            <w:webHidden/>
          </w:rPr>
          <w:fldChar w:fldCharType="separate"/>
        </w:r>
        <w:r w:rsidR="00F052A5">
          <w:rPr>
            <w:noProof/>
            <w:webHidden/>
          </w:rPr>
          <w:t>24</w:t>
        </w:r>
        <w:r>
          <w:rPr>
            <w:noProof/>
            <w:webHidden/>
          </w:rPr>
          <w:fldChar w:fldCharType="end"/>
        </w:r>
      </w:hyperlink>
    </w:p>
    <w:p w14:paraId="4FFC2DE2" w14:textId="066D7839" w:rsidR="00996412" w:rsidRDefault="00996412">
      <w:pPr>
        <w:pStyle w:val="41"/>
        <w:tabs>
          <w:tab w:val="right" w:leader="dot" w:pos="10456"/>
        </w:tabs>
        <w:ind w:left="720"/>
        <w:rPr>
          <w:noProof/>
          <w:sz w:val="21"/>
          <w14:ligatures w14:val="standardContextual"/>
        </w:rPr>
      </w:pPr>
      <w:hyperlink w:anchor="_Toc216077639" w:history="1">
        <w:r w:rsidRPr="00763B75">
          <w:rPr>
            <w:rStyle w:val="a7"/>
            <w:rFonts w:ascii="Segoe UI" w:hAnsi="Segoe UI"/>
            <w:noProof/>
          </w:rPr>
          <w:t>28-2-1.</w:t>
        </w:r>
        <w:r w:rsidRPr="00763B75">
          <w:rPr>
            <w:rStyle w:val="a7"/>
            <w:rFonts w:ascii="inherit" w:hAnsi="inherit" w:cs="Segoe UI"/>
            <w:noProof/>
            <w:bdr w:val="none" w:sz="0" w:space="0" w:color="auto" w:frame="1"/>
          </w:rPr>
          <w:t xml:space="preserve"> </w:t>
        </w:r>
        <w:r w:rsidRPr="00763B75">
          <w:rPr>
            <w:rStyle w:val="a7"/>
            <w:rFonts w:ascii="inherit" w:hAnsi="inherit" w:cs="Segoe UI"/>
            <w:noProof/>
            <w:bdr w:val="none" w:sz="0" w:space="0" w:color="auto" w:frame="1"/>
          </w:rPr>
          <w:t>初動対応のフェーズと実践（</w:t>
        </w:r>
        <w:r w:rsidRPr="00763B75">
          <w:rPr>
            <w:rStyle w:val="a7"/>
            <w:rFonts w:asciiTheme="majorHAnsi" w:eastAsiaTheme="majorHAnsi" w:hAnsiTheme="majorHAnsi" w:cs="Segoe UI"/>
            <w:noProof/>
            <w:bdr w:val="none" w:sz="0" w:space="0" w:color="auto" w:frame="1"/>
          </w:rPr>
          <w:t>Respond</w:t>
        </w:r>
        <w:r w:rsidRPr="00763B75">
          <w:rPr>
            <w:rStyle w:val="a7"/>
            <w:rFonts w:ascii="inherit" w:hAnsi="inherit" w:cs="Segoe UI"/>
            <w:noProof/>
            <w:bdr w:val="none" w:sz="0" w:space="0" w:color="auto" w:frame="1"/>
          </w:rPr>
          <w:t>機能の実装）</w:t>
        </w:r>
        <w:r>
          <w:rPr>
            <w:noProof/>
            <w:webHidden/>
          </w:rPr>
          <w:tab/>
        </w:r>
        <w:r>
          <w:rPr>
            <w:noProof/>
            <w:webHidden/>
          </w:rPr>
          <w:fldChar w:fldCharType="begin"/>
        </w:r>
        <w:r>
          <w:rPr>
            <w:noProof/>
            <w:webHidden/>
          </w:rPr>
          <w:instrText xml:space="preserve"> PAGEREF _Toc216077639 \h </w:instrText>
        </w:r>
        <w:r>
          <w:rPr>
            <w:noProof/>
            <w:webHidden/>
          </w:rPr>
        </w:r>
        <w:r>
          <w:rPr>
            <w:noProof/>
            <w:webHidden/>
          </w:rPr>
          <w:fldChar w:fldCharType="separate"/>
        </w:r>
        <w:r w:rsidR="00F052A5">
          <w:rPr>
            <w:noProof/>
            <w:webHidden/>
          </w:rPr>
          <w:t>24</w:t>
        </w:r>
        <w:r>
          <w:rPr>
            <w:noProof/>
            <w:webHidden/>
          </w:rPr>
          <w:fldChar w:fldCharType="end"/>
        </w:r>
      </w:hyperlink>
    </w:p>
    <w:p w14:paraId="18791B82" w14:textId="5E6454D7" w:rsidR="00996412" w:rsidRDefault="00996412">
      <w:pPr>
        <w:pStyle w:val="41"/>
        <w:tabs>
          <w:tab w:val="right" w:leader="dot" w:pos="10456"/>
        </w:tabs>
        <w:ind w:left="720"/>
        <w:rPr>
          <w:noProof/>
          <w:sz w:val="21"/>
          <w14:ligatures w14:val="standardContextual"/>
        </w:rPr>
      </w:pPr>
      <w:hyperlink w:anchor="_Toc216077640" w:history="1">
        <w:r w:rsidRPr="00763B75">
          <w:rPr>
            <w:rStyle w:val="a7"/>
            <w:rFonts w:ascii="Segoe UI" w:hAnsi="Segoe UI"/>
            <w:noProof/>
          </w:rPr>
          <w:t>28-2-2.</w:t>
        </w:r>
        <w:r w:rsidRPr="00763B75">
          <w:rPr>
            <w:rStyle w:val="a7"/>
            <w:rFonts w:ascii="inherit" w:hAnsi="inherit" w:cs="Segoe UI"/>
            <w:noProof/>
            <w:bdr w:val="none" w:sz="0" w:space="0" w:color="auto" w:frame="1"/>
          </w:rPr>
          <w:t xml:space="preserve"> </w:t>
        </w:r>
        <w:r w:rsidRPr="00763B75">
          <w:rPr>
            <w:rStyle w:val="a7"/>
            <w:rFonts w:ascii="inherit" w:hAnsi="inherit" w:cs="Segoe UI"/>
            <w:noProof/>
            <w:bdr w:val="none" w:sz="0" w:space="0" w:color="auto" w:frame="1"/>
          </w:rPr>
          <w:t>ランサムウェア被害からの回復を確実にする技術的対策の実装</w:t>
        </w:r>
        <w:r>
          <w:rPr>
            <w:noProof/>
            <w:webHidden/>
          </w:rPr>
          <w:tab/>
        </w:r>
        <w:r>
          <w:rPr>
            <w:noProof/>
            <w:webHidden/>
          </w:rPr>
          <w:fldChar w:fldCharType="begin"/>
        </w:r>
        <w:r>
          <w:rPr>
            <w:noProof/>
            <w:webHidden/>
          </w:rPr>
          <w:instrText xml:space="preserve"> PAGEREF _Toc216077640 \h </w:instrText>
        </w:r>
        <w:r>
          <w:rPr>
            <w:noProof/>
            <w:webHidden/>
          </w:rPr>
        </w:r>
        <w:r>
          <w:rPr>
            <w:noProof/>
            <w:webHidden/>
          </w:rPr>
          <w:fldChar w:fldCharType="separate"/>
        </w:r>
        <w:r w:rsidR="00F052A5">
          <w:rPr>
            <w:noProof/>
            <w:webHidden/>
          </w:rPr>
          <w:t>26</w:t>
        </w:r>
        <w:r>
          <w:rPr>
            <w:noProof/>
            <w:webHidden/>
          </w:rPr>
          <w:fldChar w:fldCharType="end"/>
        </w:r>
      </w:hyperlink>
    </w:p>
    <w:p w14:paraId="79210CFC" w14:textId="4CE732E9" w:rsidR="00996412" w:rsidRDefault="00996412">
      <w:pPr>
        <w:pStyle w:val="31"/>
        <w:tabs>
          <w:tab w:val="right" w:leader="dot" w:pos="10456"/>
        </w:tabs>
        <w:ind w:left="480"/>
        <w:rPr>
          <w:noProof/>
          <w:sz w:val="21"/>
          <w14:ligatures w14:val="standardContextual"/>
        </w:rPr>
      </w:pPr>
      <w:hyperlink w:anchor="_Toc216077641" w:history="1">
        <w:r w:rsidRPr="00763B75">
          <w:rPr>
            <w:rStyle w:val="a7"/>
            <w:noProof/>
          </w:rPr>
          <w:t>28-3. 復旧・回復プロセスと教訓の反映（継続的改善）</w:t>
        </w:r>
        <w:r>
          <w:rPr>
            <w:noProof/>
            <w:webHidden/>
          </w:rPr>
          <w:tab/>
        </w:r>
        <w:r>
          <w:rPr>
            <w:noProof/>
            <w:webHidden/>
          </w:rPr>
          <w:fldChar w:fldCharType="begin"/>
        </w:r>
        <w:r>
          <w:rPr>
            <w:noProof/>
            <w:webHidden/>
          </w:rPr>
          <w:instrText xml:space="preserve"> PAGEREF _Toc216077641 \h </w:instrText>
        </w:r>
        <w:r>
          <w:rPr>
            <w:noProof/>
            <w:webHidden/>
          </w:rPr>
        </w:r>
        <w:r>
          <w:rPr>
            <w:noProof/>
            <w:webHidden/>
          </w:rPr>
          <w:fldChar w:fldCharType="separate"/>
        </w:r>
        <w:r w:rsidR="00F052A5">
          <w:rPr>
            <w:noProof/>
            <w:webHidden/>
          </w:rPr>
          <w:t>28</w:t>
        </w:r>
        <w:r>
          <w:rPr>
            <w:noProof/>
            <w:webHidden/>
          </w:rPr>
          <w:fldChar w:fldCharType="end"/>
        </w:r>
      </w:hyperlink>
    </w:p>
    <w:p w14:paraId="03FC19AF" w14:textId="3588FE7F" w:rsidR="00996412" w:rsidRDefault="00996412">
      <w:pPr>
        <w:pStyle w:val="41"/>
        <w:tabs>
          <w:tab w:val="right" w:leader="dot" w:pos="10456"/>
        </w:tabs>
        <w:ind w:left="720"/>
        <w:rPr>
          <w:noProof/>
          <w:sz w:val="21"/>
          <w14:ligatures w14:val="standardContextual"/>
        </w:rPr>
      </w:pPr>
      <w:hyperlink w:anchor="_Toc216077642" w:history="1">
        <w:r w:rsidRPr="00763B75">
          <w:rPr>
            <w:rStyle w:val="a7"/>
            <w:rFonts w:ascii="Segoe UI" w:hAnsi="Segoe UI"/>
            <w:noProof/>
          </w:rPr>
          <w:t xml:space="preserve">28-3-1. </w:t>
        </w:r>
        <w:r w:rsidRPr="00763B75">
          <w:rPr>
            <w:rStyle w:val="a7"/>
            <w:rFonts w:ascii="Segoe UI" w:hAnsi="Segoe UI"/>
            <w:noProof/>
          </w:rPr>
          <w:t>復旧（</w:t>
        </w:r>
        <w:r w:rsidRPr="00763B75">
          <w:rPr>
            <w:rStyle w:val="a7"/>
            <w:rFonts w:ascii="Segoe UI" w:hAnsi="Segoe UI"/>
            <w:noProof/>
          </w:rPr>
          <w:t>Recover</w:t>
        </w:r>
        <w:r w:rsidRPr="00763B75">
          <w:rPr>
            <w:rStyle w:val="a7"/>
            <w:rFonts w:ascii="Segoe UI" w:hAnsi="Segoe UI"/>
            <w:noProof/>
          </w:rPr>
          <w:t>）後の再発防止策の実施</w:t>
        </w:r>
        <w:r>
          <w:rPr>
            <w:noProof/>
            <w:webHidden/>
          </w:rPr>
          <w:tab/>
        </w:r>
        <w:r>
          <w:rPr>
            <w:noProof/>
            <w:webHidden/>
          </w:rPr>
          <w:fldChar w:fldCharType="begin"/>
        </w:r>
        <w:r>
          <w:rPr>
            <w:noProof/>
            <w:webHidden/>
          </w:rPr>
          <w:instrText xml:space="preserve"> PAGEREF _Toc216077642 \h </w:instrText>
        </w:r>
        <w:r>
          <w:rPr>
            <w:noProof/>
            <w:webHidden/>
          </w:rPr>
        </w:r>
        <w:r>
          <w:rPr>
            <w:noProof/>
            <w:webHidden/>
          </w:rPr>
          <w:fldChar w:fldCharType="separate"/>
        </w:r>
        <w:r w:rsidR="00F052A5">
          <w:rPr>
            <w:noProof/>
            <w:webHidden/>
          </w:rPr>
          <w:t>28</w:t>
        </w:r>
        <w:r>
          <w:rPr>
            <w:noProof/>
            <w:webHidden/>
          </w:rPr>
          <w:fldChar w:fldCharType="end"/>
        </w:r>
      </w:hyperlink>
    </w:p>
    <w:p w14:paraId="7972050B" w14:textId="365762CD" w:rsidR="00996412" w:rsidRDefault="00996412">
      <w:pPr>
        <w:pStyle w:val="41"/>
        <w:tabs>
          <w:tab w:val="right" w:leader="dot" w:pos="10456"/>
        </w:tabs>
        <w:ind w:left="720"/>
        <w:rPr>
          <w:noProof/>
          <w:sz w:val="21"/>
          <w14:ligatures w14:val="standardContextual"/>
        </w:rPr>
      </w:pPr>
      <w:hyperlink w:anchor="_Toc216077643" w:history="1">
        <w:r w:rsidRPr="00763B75">
          <w:rPr>
            <w:rStyle w:val="a7"/>
            <w:rFonts w:ascii="Segoe UI" w:hAnsi="Segoe UI"/>
            <w:noProof/>
          </w:rPr>
          <w:t xml:space="preserve">28-3-2. </w:t>
        </w:r>
        <w:r w:rsidRPr="00763B75">
          <w:rPr>
            <w:rStyle w:val="a7"/>
            <w:rFonts w:ascii="Segoe UI" w:hAnsi="Segoe UI"/>
            <w:noProof/>
          </w:rPr>
          <w:t>教訓の反映と継続的改善（</w:t>
        </w:r>
        <w:r w:rsidRPr="00763B75">
          <w:rPr>
            <w:rStyle w:val="a7"/>
            <w:rFonts w:ascii="Segoe UI" w:hAnsi="Segoe UI"/>
            <w:noProof/>
          </w:rPr>
          <w:t>RC.IM</w:t>
        </w:r>
        <w:r w:rsidRPr="00763B75">
          <w:rPr>
            <w:rStyle w:val="a7"/>
            <w:rFonts w:ascii="Segoe UI" w:hAnsi="Segoe UI"/>
            <w:noProof/>
          </w:rPr>
          <w:t>）</w:t>
        </w:r>
        <w:r>
          <w:rPr>
            <w:noProof/>
            <w:webHidden/>
          </w:rPr>
          <w:tab/>
        </w:r>
        <w:r>
          <w:rPr>
            <w:noProof/>
            <w:webHidden/>
          </w:rPr>
          <w:fldChar w:fldCharType="begin"/>
        </w:r>
        <w:r>
          <w:rPr>
            <w:noProof/>
            <w:webHidden/>
          </w:rPr>
          <w:instrText xml:space="preserve"> PAGEREF _Toc216077643 \h </w:instrText>
        </w:r>
        <w:r>
          <w:rPr>
            <w:noProof/>
            <w:webHidden/>
          </w:rPr>
        </w:r>
        <w:r>
          <w:rPr>
            <w:noProof/>
            <w:webHidden/>
          </w:rPr>
          <w:fldChar w:fldCharType="separate"/>
        </w:r>
        <w:r w:rsidR="00F052A5">
          <w:rPr>
            <w:noProof/>
            <w:webHidden/>
          </w:rPr>
          <w:t>29</w:t>
        </w:r>
        <w:r>
          <w:rPr>
            <w:noProof/>
            <w:webHidden/>
          </w:rPr>
          <w:fldChar w:fldCharType="end"/>
        </w:r>
      </w:hyperlink>
    </w:p>
    <w:p w14:paraId="26387939" w14:textId="78392071" w:rsidR="00996412" w:rsidRDefault="00996412">
      <w:pPr>
        <w:pStyle w:val="31"/>
        <w:tabs>
          <w:tab w:val="right" w:leader="dot" w:pos="10456"/>
        </w:tabs>
        <w:ind w:left="480"/>
        <w:rPr>
          <w:noProof/>
          <w:sz w:val="21"/>
          <w14:ligatures w14:val="standardContextual"/>
        </w:rPr>
      </w:pPr>
      <w:hyperlink w:anchor="_Toc216077644" w:history="1">
        <w:r w:rsidRPr="00763B75">
          <w:rPr>
            <w:rStyle w:val="a7"/>
            <w:noProof/>
          </w:rPr>
          <w:t>28-4. サイバーレジリエンス能力向上のための実践的な演習と訓練</w:t>
        </w:r>
        <w:r>
          <w:rPr>
            <w:noProof/>
            <w:webHidden/>
          </w:rPr>
          <w:tab/>
        </w:r>
        <w:r>
          <w:rPr>
            <w:noProof/>
            <w:webHidden/>
          </w:rPr>
          <w:fldChar w:fldCharType="begin"/>
        </w:r>
        <w:r>
          <w:rPr>
            <w:noProof/>
            <w:webHidden/>
          </w:rPr>
          <w:instrText xml:space="preserve"> PAGEREF _Toc216077644 \h </w:instrText>
        </w:r>
        <w:r>
          <w:rPr>
            <w:noProof/>
            <w:webHidden/>
          </w:rPr>
        </w:r>
        <w:r>
          <w:rPr>
            <w:noProof/>
            <w:webHidden/>
          </w:rPr>
          <w:fldChar w:fldCharType="separate"/>
        </w:r>
        <w:r w:rsidR="00F052A5">
          <w:rPr>
            <w:noProof/>
            <w:webHidden/>
          </w:rPr>
          <w:t>31</w:t>
        </w:r>
        <w:r>
          <w:rPr>
            <w:noProof/>
            <w:webHidden/>
          </w:rPr>
          <w:fldChar w:fldCharType="end"/>
        </w:r>
      </w:hyperlink>
    </w:p>
    <w:p w14:paraId="5F8F4DDB" w14:textId="5CAC7446" w:rsidR="00996412" w:rsidRDefault="00996412">
      <w:pPr>
        <w:pStyle w:val="22"/>
        <w:ind w:left="240"/>
        <w:rPr>
          <w:noProof/>
          <w:sz w:val="21"/>
          <w14:ligatures w14:val="standardContextual"/>
        </w:rPr>
      </w:pPr>
      <w:hyperlink w:anchor="_Toc216077645" w:history="1">
        <w:r w:rsidRPr="00763B75">
          <w:rPr>
            <w:rStyle w:val="a7"/>
            <w:noProof/>
          </w:rPr>
          <w:t>編集後記</w:t>
        </w:r>
        <w:r>
          <w:rPr>
            <w:noProof/>
            <w:webHidden/>
          </w:rPr>
          <w:tab/>
        </w:r>
        <w:r>
          <w:rPr>
            <w:noProof/>
            <w:webHidden/>
          </w:rPr>
          <w:fldChar w:fldCharType="begin"/>
        </w:r>
        <w:r>
          <w:rPr>
            <w:noProof/>
            <w:webHidden/>
          </w:rPr>
          <w:instrText xml:space="preserve"> PAGEREF _Toc216077645 \h </w:instrText>
        </w:r>
        <w:r>
          <w:rPr>
            <w:noProof/>
            <w:webHidden/>
          </w:rPr>
        </w:r>
        <w:r>
          <w:rPr>
            <w:noProof/>
            <w:webHidden/>
          </w:rPr>
          <w:fldChar w:fldCharType="separate"/>
        </w:r>
        <w:r w:rsidR="00F052A5">
          <w:rPr>
            <w:noProof/>
            <w:webHidden/>
          </w:rPr>
          <w:t>34</w:t>
        </w:r>
        <w:r>
          <w:rPr>
            <w:noProof/>
            <w:webHidden/>
          </w:rPr>
          <w:fldChar w:fldCharType="end"/>
        </w:r>
      </w:hyperlink>
    </w:p>
    <w:p w14:paraId="17AAB5B5" w14:textId="3E7CC245" w:rsidR="00996412" w:rsidRDefault="00996412" w:rsidP="00996412">
      <w:pPr>
        <w:pStyle w:val="13"/>
        <w:rPr>
          <w:w w:val="100"/>
          <w:sz w:val="21"/>
          <w14:ligatures w14:val="standardContextual"/>
        </w:rPr>
      </w:pPr>
      <w:hyperlink w:anchor="_Toc216077646" w:history="1">
        <w:r w:rsidRPr="00763B75">
          <w:rPr>
            <w:rStyle w:val="a7"/>
          </w:rPr>
          <w:t>引用文献</w:t>
        </w:r>
        <w:r>
          <w:rPr>
            <w:webHidden/>
          </w:rPr>
          <w:tab/>
        </w:r>
        <w:r>
          <w:rPr>
            <w:webHidden/>
          </w:rPr>
          <w:fldChar w:fldCharType="begin"/>
        </w:r>
        <w:r>
          <w:rPr>
            <w:webHidden/>
          </w:rPr>
          <w:instrText xml:space="preserve"> PAGEREF _Toc216077646 \h </w:instrText>
        </w:r>
        <w:r>
          <w:rPr>
            <w:webHidden/>
          </w:rPr>
        </w:r>
        <w:r>
          <w:rPr>
            <w:webHidden/>
          </w:rPr>
          <w:fldChar w:fldCharType="separate"/>
        </w:r>
        <w:r w:rsidR="00F052A5">
          <w:rPr>
            <w:webHidden/>
          </w:rPr>
          <w:t>35</w:t>
        </w:r>
        <w:r>
          <w:rPr>
            <w:webHidden/>
          </w:rPr>
          <w:fldChar w:fldCharType="end"/>
        </w:r>
      </w:hyperlink>
    </w:p>
    <w:p w14:paraId="0B09B0DB" w14:textId="7F303F87" w:rsidR="00996412" w:rsidRDefault="00996412" w:rsidP="00996412">
      <w:pPr>
        <w:pStyle w:val="13"/>
        <w:rPr>
          <w:w w:val="100"/>
          <w:sz w:val="21"/>
          <w14:ligatures w14:val="standardContextual"/>
        </w:rPr>
      </w:pPr>
      <w:hyperlink w:anchor="_Toc216077647" w:history="1">
        <w:r w:rsidRPr="00763B75">
          <w:rPr>
            <w:rStyle w:val="a7"/>
          </w:rPr>
          <w:t>参考文献</w:t>
        </w:r>
        <w:r>
          <w:rPr>
            <w:webHidden/>
          </w:rPr>
          <w:tab/>
        </w:r>
        <w:r>
          <w:rPr>
            <w:webHidden/>
          </w:rPr>
          <w:fldChar w:fldCharType="begin"/>
        </w:r>
        <w:r>
          <w:rPr>
            <w:webHidden/>
          </w:rPr>
          <w:instrText xml:space="preserve"> PAGEREF _Toc216077647 \h </w:instrText>
        </w:r>
        <w:r>
          <w:rPr>
            <w:webHidden/>
          </w:rPr>
        </w:r>
        <w:r>
          <w:rPr>
            <w:webHidden/>
          </w:rPr>
          <w:fldChar w:fldCharType="separate"/>
        </w:r>
        <w:r w:rsidR="00F052A5">
          <w:rPr>
            <w:webHidden/>
          </w:rPr>
          <w:t>36</w:t>
        </w:r>
        <w:r>
          <w:rPr>
            <w:webHidden/>
          </w:rPr>
          <w:fldChar w:fldCharType="end"/>
        </w:r>
      </w:hyperlink>
    </w:p>
    <w:p w14:paraId="0DD27BB5" w14:textId="5CF89C28" w:rsidR="00996412" w:rsidRPr="00996412" w:rsidRDefault="00996412" w:rsidP="00996412">
      <w:pPr>
        <w:pStyle w:val="13"/>
        <w:rPr>
          <w:w w:val="100"/>
          <w:sz w:val="21"/>
          <w14:ligatures w14:val="standardContextual"/>
        </w:rPr>
      </w:pPr>
      <w:hyperlink w:anchor="_Toc216077648" w:history="1">
        <w:r w:rsidRPr="00996412">
          <w:rPr>
            <w:rStyle w:val="a7"/>
          </w:rPr>
          <w:t>用語集</w:t>
        </w:r>
        <w:r w:rsidRPr="00996412">
          <w:rPr>
            <w:webHidden/>
          </w:rPr>
          <w:tab/>
        </w:r>
        <w:r w:rsidRPr="00996412">
          <w:rPr>
            <w:webHidden/>
          </w:rPr>
          <w:fldChar w:fldCharType="begin"/>
        </w:r>
        <w:r w:rsidRPr="00996412">
          <w:rPr>
            <w:webHidden/>
          </w:rPr>
          <w:instrText xml:space="preserve"> PAGEREF _Toc216077648 \h </w:instrText>
        </w:r>
        <w:r w:rsidRPr="00996412">
          <w:rPr>
            <w:webHidden/>
          </w:rPr>
        </w:r>
        <w:r w:rsidRPr="00996412">
          <w:rPr>
            <w:webHidden/>
          </w:rPr>
          <w:fldChar w:fldCharType="separate"/>
        </w:r>
        <w:r w:rsidR="00F052A5">
          <w:rPr>
            <w:webHidden/>
          </w:rPr>
          <w:t>38</w:t>
        </w:r>
        <w:r w:rsidRPr="00996412">
          <w:rPr>
            <w:webHidden/>
          </w:rPr>
          <w:fldChar w:fldCharType="end"/>
        </w:r>
      </w:hyperlink>
    </w:p>
    <w:p w14:paraId="4A893CE9" w14:textId="5EE0806E" w:rsidR="00D039FB" w:rsidRPr="00D039FB" w:rsidRDefault="00422DD3" w:rsidP="00D039FB">
      <w:pPr>
        <w:ind w:left="142"/>
        <w:sectPr w:rsidR="00D039FB" w:rsidRPr="00D039FB" w:rsidSect="00AF4439">
          <w:type w:val="continuous"/>
          <w:pgSz w:w="11906" w:h="16838"/>
          <w:pgMar w:top="720" w:right="720" w:bottom="720" w:left="720" w:header="851" w:footer="737" w:gutter="0"/>
          <w:cols w:space="425"/>
          <w:titlePg/>
          <w:docGrid w:type="lines" w:linePitch="360"/>
        </w:sectPr>
      </w:pPr>
      <w:r>
        <w:rPr>
          <w:noProof/>
          <w:u w:color="E97132" w:themeColor="accent2"/>
        </w:rPr>
        <w:fldChar w:fldCharType="end"/>
      </w:r>
    </w:p>
    <w:p w14:paraId="581B2B0A" w14:textId="75D75B5A" w:rsidR="00D039FB" w:rsidRPr="00385DF3" w:rsidRDefault="00D039FB" w:rsidP="00D039FB">
      <w:pPr>
        <w:pStyle w:val="11"/>
        <w:rPr>
          <w:rFonts w:ascii="Times New Roman" w:hAnsi="Times New Roman" w:cs="Times New Roman"/>
          <w:sz w:val="21"/>
        </w:rPr>
      </w:pPr>
      <w:bookmarkStart w:id="8" w:name="_Toc216077620"/>
      <w:r w:rsidRPr="00D039FB">
        <w:rPr>
          <w:w w:val="94"/>
        </w:rPr>
        <w:lastRenderedPageBreak/>
        <w:t>第</w:t>
      </w:r>
      <w:r w:rsidR="00385DF3">
        <w:rPr>
          <w:rFonts w:hint="eastAsia"/>
          <w:w w:val="94"/>
        </w:rPr>
        <w:t>10</w:t>
      </w:r>
      <w:r w:rsidRPr="00D039FB">
        <w:rPr>
          <w:w w:val="94"/>
        </w:rPr>
        <w:t>編.</w:t>
      </w:r>
      <w:r w:rsidR="00385DF3">
        <w:rPr>
          <w:rFonts w:hint="eastAsia"/>
          <w:w w:val="94"/>
        </w:rPr>
        <w:t>サイバーレジリエンス能力の育成</w:t>
      </w:r>
      <w:bookmarkEnd w:id="8"/>
    </w:p>
    <w:p w14:paraId="05B8B166" w14:textId="447CEE0B" w:rsidR="00AD5F5B" w:rsidRPr="001F5129" w:rsidRDefault="0077344B" w:rsidP="00F5246C">
      <w:pPr>
        <w:pStyle w:val="2"/>
        <w:numPr>
          <w:ilvl w:val="0"/>
          <w:numId w:val="39"/>
        </w:numPr>
        <w:ind w:left="142"/>
      </w:pPr>
      <w:bookmarkStart w:id="9" w:name="_Toc216077621"/>
      <w:bookmarkEnd w:id="4"/>
      <w:bookmarkEnd w:id="5"/>
      <w:bookmarkEnd w:id="6"/>
      <w:bookmarkEnd w:id="7"/>
      <w:r w:rsidRPr="001F5129">
        <w:rPr>
          <w:rFonts w:hint="eastAsia"/>
        </w:rPr>
        <w:t>サイバーレジリエンスの</w:t>
      </w:r>
      <w:r w:rsidR="00385DF3" w:rsidRPr="001F5129">
        <w:rPr>
          <w:rFonts w:hint="eastAsia"/>
        </w:rPr>
        <w:t>必要性</w:t>
      </w:r>
      <w:bookmarkEnd w:id="9"/>
    </w:p>
    <w:tbl>
      <w:tblPr>
        <w:tblStyle w:val="aa"/>
        <w:tblW w:w="0" w:type="auto"/>
        <w:tblLook w:val="04A0" w:firstRow="1" w:lastRow="0" w:firstColumn="1" w:lastColumn="0" w:noHBand="0" w:noVBand="1"/>
      </w:tblPr>
      <w:tblGrid>
        <w:gridCol w:w="10456"/>
      </w:tblGrid>
      <w:tr w:rsidR="00AD5F5B" w:rsidRPr="00AD5F5B" w14:paraId="04AB6957" w14:textId="77777777" w:rsidTr="008F2664">
        <w:tc>
          <w:tcPr>
            <w:tcW w:w="10456" w:type="dxa"/>
            <w:shd w:val="clear" w:color="auto" w:fill="215E99"/>
          </w:tcPr>
          <w:p w14:paraId="197A5213" w14:textId="77777777" w:rsidR="00AD5F5B" w:rsidRPr="00AD5F5B" w:rsidRDefault="00AD5F5B" w:rsidP="00AD5F5B">
            <w:pPr>
              <w:widowControl/>
              <w:ind w:firstLineChars="0" w:firstLine="0"/>
              <w:jc w:val="left"/>
              <w:rPr>
                <w:b/>
                <w:bCs/>
                <w:color w:val="FFFFFF" w:themeColor="background1"/>
              </w:rPr>
            </w:pPr>
            <w:r w:rsidRPr="00AD5F5B">
              <w:rPr>
                <w:rFonts w:hint="eastAsia"/>
                <w:b/>
                <w:bCs/>
                <w:color w:val="FFFFFF" w:themeColor="background1"/>
                <w:szCs w:val="32"/>
              </w:rPr>
              <w:t>章の目的</w:t>
            </w:r>
          </w:p>
        </w:tc>
      </w:tr>
      <w:tr w:rsidR="00AD5F5B" w:rsidRPr="00AD5F5B" w14:paraId="5216A25F" w14:textId="77777777" w:rsidTr="008F2664">
        <w:trPr>
          <w:trHeight w:val="1734"/>
        </w:trPr>
        <w:tc>
          <w:tcPr>
            <w:tcW w:w="10456" w:type="dxa"/>
          </w:tcPr>
          <w:p w14:paraId="3EF4D831" w14:textId="07FBF305" w:rsidR="00AD5F5B" w:rsidRPr="00AD5F5B" w:rsidRDefault="006942F2" w:rsidP="00AD5F5B">
            <w:pPr>
              <w:tabs>
                <w:tab w:val="left" w:pos="1830"/>
              </w:tabs>
              <w:ind w:firstLineChars="0" w:firstLine="0"/>
              <w:jc w:val="left"/>
            </w:pPr>
            <w:r w:rsidRPr="00AB0C5C">
              <w:rPr>
                <w:rFonts w:hint="eastAsia"/>
              </w:rPr>
              <w:t>第26章では、中小企業におけるサイバーレジリエンスの必要性とその定義を理解し、</w:t>
            </w:r>
            <w:r w:rsidRPr="00AB0C5C">
              <w:t>ISO/IEC 27001/27002やNIST CSF 2.0との関係を把握することで、自</w:t>
            </w:r>
            <w:r w:rsidR="00DD0646" w:rsidRPr="00AB0C5C">
              <w:rPr>
                <w:rFonts w:hint="eastAsia"/>
              </w:rPr>
              <w:t>組織</w:t>
            </w:r>
            <w:r w:rsidRPr="00AB0C5C">
              <w:t>の情報セキュリティ戦略やIT-BCPと統合したレジリエンス</w:t>
            </w:r>
            <w:r w:rsidR="00DD0646" w:rsidRPr="00AB0C5C">
              <w:rPr>
                <w:rFonts w:hint="eastAsia"/>
              </w:rPr>
              <w:t>を</w:t>
            </w:r>
            <w:r w:rsidR="00DD0646" w:rsidRPr="00AB0C5C">
              <w:t>段階的に構築するため</w:t>
            </w:r>
            <w:r w:rsidR="00B17159" w:rsidRPr="00AB0C5C">
              <w:rPr>
                <w:rFonts w:hint="eastAsia"/>
              </w:rPr>
              <w:t>の</w:t>
            </w:r>
            <w:r w:rsidRPr="00AB0C5C">
              <w:t>基礎を身につける</w:t>
            </w:r>
            <w:r w:rsidRPr="00AB0C5C">
              <w:rPr>
                <w:rFonts w:hint="eastAsia"/>
              </w:rPr>
              <w:t>ことを目的とします。</w:t>
            </w:r>
          </w:p>
        </w:tc>
      </w:tr>
      <w:tr w:rsidR="00AD5F5B" w:rsidRPr="00AD5F5B" w14:paraId="018BB340" w14:textId="77777777" w:rsidTr="008F2664">
        <w:tc>
          <w:tcPr>
            <w:tcW w:w="10456" w:type="dxa"/>
            <w:shd w:val="clear" w:color="auto" w:fill="215E99"/>
          </w:tcPr>
          <w:p w14:paraId="495FF6CB" w14:textId="77777777" w:rsidR="00AD5F5B" w:rsidRPr="00AD5F5B" w:rsidRDefault="00AD5F5B" w:rsidP="00AD5F5B">
            <w:pPr>
              <w:widowControl/>
              <w:ind w:firstLineChars="0" w:firstLine="0"/>
              <w:jc w:val="left"/>
              <w:rPr>
                <w:b/>
                <w:bCs/>
                <w:color w:val="FFFFFF" w:themeColor="background1"/>
              </w:rPr>
            </w:pPr>
            <w:r w:rsidRPr="00AD5F5B">
              <w:rPr>
                <w:rFonts w:hint="eastAsia"/>
                <w:b/>
                <w:bCs/>
                <w:color w:val="FFFFFF" w:themeColor="background1"/>
              </w:rPr>
              <w:t>主な達成目標</w:t>
            </w:r>
          </w:p>
        </w:tc>
      </w:tr>
      <w:tr w:rsidR="00AD5F5B" w:rsidRPr="00AD5F5B" w14:paraId="4AEDD67E" w14:textId="77777777" w:rsidTr="008F2664">
        <w:trPr>
          <w:trHeight w:val="1707"/>
        </w:trPr>
        <w:tc>
          <w:tcPr>
            <w:tcW w:w="10456" w:type="dxa"/>
          </w:tcPr>
          <w:p w14:paraId="3BDEEF1A" w14:textId="710C9A2D" w:rsidR="006942F2" w:rsidRPr="00AB0C5C" w:rsidRDefault="006942F2" w:rsidP="007B7DF6">
            <w:pPr>
              <w:numPr>
                <w:ilvl w:val="0"/>
                <w:numId w:val="3"/>
              </w:numPr>
              <w:tabs>
                <w:tab w:val="left" w:pos="1830"/>
              </w:tabs>
              <w:ind w:firstLineChars="0"/>
              <w:jc w:val="left"/>
            </w:pPr>
            <w:r w:rsidRPr="00AB0C5C">
              <w:rPr>
                <w:rFonts w:hint="eastAsia"/>
              </w:rPr>
              <w:t>サイバーレジリエンスの概念と、防御だけでなく回復・適応を重視する戦略的必要性を理解すること</w:t>
            </w:r>
          </w:p>
          <w:p w14:paraId="549F5C3A" w14:textId="722F74E7" w:rsidR="006942F2" w:rsidRPr="00AB0C5C" w:rsidRDefault="006942F2" w:rsidP="007B7DF6">
            <w:pPr>
              <w:numPr>
                <w:ilvl w:val="0"/>
                <w:numId w:val="3"/>
              </w:numPr>
              <w:tabs>
                <w:tab w:val="left" w:pos="1830"/>
              </w:tabs>
              <w:ind w:firstLineChars="0"/>
              <w:jc w:val="left"/>
            </w:pPr>
            <w:r w:rsidRPr="00AB0C5C">
              <w:t>ISO/IEC 27001/27002およびISMSのPDCAとの関連を踏まえ、可用性維持と継続的改善がレジリエンスの基盤であることを説明できる</w:t>
            </w:r>
            <w:r w:rsidRPr="00AB0C5C">
              <w:rPr>
                <w:rFonts w:hint="eastAsia"/>
              </w:rPr>
              <w:t>こと</w:t>
            </w:r>
          </w:p>
          <w:p w14:paraId="6256059F" w14:textId="4B838470" w:rsidR="006942F2" w:rsidRPr="00AB0C5C" w:rsidRDefault="006942F2" w:rsidP="007B7DF6">
            <w:pPr>
              <w:numPr>
                <w:ilvl w:val="0"/>
                <w:numId w:val="3"/>
              </w:numPr>
              <w:tabs>
                <w:tab w:val="left" w:pos="1830"/>
              </w:tabs>
              <w:ind w:firstLineChars="0"/>
              <w:jc w:val="left"/>
            </w:pPr>
            <w:r w:rsidRPr="00AB0C5C">
              <w:t>NIST CSF 2.0の6機能、とくにRespond／Recoverの重要性を理解し、中小企業向けの段階的導入方法を整理できる</w:t>
            </w:r>
            <w:r w:rsidRPr="00AB0C5C">
              <w:rPr>
                <w:rFonts w:hint="eastAsia"/>
              </w:rPr>
              <w:t>こと</w:t>
            </w:r>
          </w:p>
          <w:p w14:paraId="03A42360" w14:textId="3774E720" w:rsidR="00AD5F5B" w:rsidRPr="00AD5F5B" w:rsidRDefault="006942F2" w:rsidP="007B7DF6">
            <w:pPr>
              <w:numPr>
                <w:ilvl w:val="0"/>
                <w:numId w:val="3"/>
              </w:numPr>
              <w:tabs>
                <w:tab w:val="left" w:pos="1830"/>
              </w:tabs>
              <w:ind w:firstLineChars="0"/>
              <w:jc w:val="left"/>
            </w:pPr>
            <w:r w:rsidRPr="00AB0C5C">
              <w:rPr>
                <w:rFonts w:hint="eastAsia"/>
              </w:rPr>
              <w:t>サイバーレジリエンスライフサイクル（準備・防御・検知・対応・復旧・改善）を体系的に把握し、自社の取り組みへ適用できること</w:t>
            </w:r>
          </w:p>
        </w:tc>
      </w:tr>
    </w:tbl>
    <w:p w14:paraId="214A7797" w14:textId="6FE4C162" w:rsidR="00AD5F5B" w:rsidRDefault="00385DF3" w:rsidP="00F5246C">
      <w:pPr>
        <w:pStyle w:val="3"/>
        <w:numPr>
          <w:ilvl w:val="1"/>
          <w:numId w:val="5"/>
        </w:numPr>
        <w:ind w:left="0" w:firstLine="0"/>
      </w:pPr>
      <w:bookmarkStart w:id="10" w:name="_Toc216077622"/>
      <w:r>
        <w:rPr>
          <w:rFonts w:hint="eastAsia"/>
        </w:rPr>
        <w:lastRenderedPageBreak/>
        <w:t>サイバーレジリエンスの定義と情報セキュリティ戦略上の位置づけ</w:t>
      </w:r>
      <w:bookmarkEnd w:id="10"/>
    </w:p>
    <w:p w14:paraId="036CD025" w14:textId="5673E3E2" w:rsidR="00AD5F5B" w:rsidRPr="00385DF3" w:rsidRDefault="00385DF3" w:rsidP="004B6DCB">
      <w:pPr>
        <w:pStyle w:val="4"/>
      </w:pPr>
      <w:bookmarkStart w:id="11" w:name="_Toc216077623"/>
      <w:r w:rsidRPr="00385DF3">
        <w:rPr>
          <w:rFonts w:hint="eastAsia"/>
        </w:rPr>
        <w:t>サイバーレジリエンスの基本定義と戦略価値</w:t>
      </w:r>
      <w:bookmarkEnd w:id="11"/>
    </w:p>
    <w:tbl>
      <w:tblPr>
        <w:tblStyle w:val="aa"/>
        <w:tblpPr w:leftFromText="142" w:rightFromText="142" w:vertAnchor="text" w:horzAnchor="margin" w:tblpY="292"/>
        <w:tblW w:w="0" w:type="auto"/>
        <w:tblBorders>
          <w:insideH w:val="none" w:sz="0" w:space="0" w:color="auto"/>
          <w:insideV w:val="none" w:sz="0" w:space="0" w:color="auto"/>
        </w:tblBorders>
        <w:tblLook w:val="04A0" w:firstRow="1" w:lastRow="0" w:firstColumn="1" w:lastColumn="0" w:noHBand="0" w:noVBand="1"/>
      </w:tblPr>
      <w:tblGrid>
        <w:gridCol w:w="10456"/>
      </w:tblGrid>
      <w:tr w:rsidR="009564DC" w14:paraId="1DBCD7C4" w14:textId="77777777" w:rsidTr="009564DC">
        <w:tc>
          <w:tcPr>
            <w:tcW w:w="10456" w:type="dxa"/>
          </w:tcPr>
          <w:p w14:paraId="476235F5" w14:textId="77777777" w:rsidR="009564DC" w:rsidRPr="00237D7C" w:rsidRDefault="009564DC" w:rsidP="009564DC">
            <w:pPr>
              <w:pStyle w:val="afff8"/>
            </w:pPr>
            <w:r w:rsidRPr="00237D7C">
              <w:rPr>
                <w:rFonts w:hint="eastAsia"/>
              </w:rPr>
              <w:t>関連項目</w:t>
            </w:r>
          </w:p>
        </w:tc>
      </w:tr>
      <w:tr w:rsidR="009564DC" w14:paraId="65E474D4" w14:textId="77777777" w:rsidTr="009564DC">
        <w:tc>
          <w:tcPr>
            <w:tcW w:w="10456" w:type="dxa"/>
          </w:tcPr>
          <w:p w14:paraId="70AE32EC" w14:textId="77777777" w:rsidR="009564DC" w:rsidRPr="00BF0536" w:rsidRDefault="009564DC" w:rsidP="009564DC">
            <w:pPr>
              <w:pStyle w:val="afff6"/>
            </w:pPr>
            <w:r>
              <w:rPr>
                <w:rFonts w:hint="eastAsia"/>
              </w:rPr>
              <w:t>0-1-1、6-3、</w:t>
            </w:r>
          </w:p>
        </w:tc>
      </w:tr>
    </w:tbl>
    <w:bookmarkStart w:id="12" w:name="■サイバーレジリエンス26ー1ー1"/>
    <w:p w14:paraId="06C17267" w14:textId="7AA0C9F8" w:rsidR="00385DF3" w:rsidRDefault="008D4B52" w:rsidP="007B0930">
      <w:r>
        <w:fldChar w:fldCharType="begin"/>
      </w:r>
      <w:r w:rsidR="001205D6">
        <w:instrText>HYPERLINK  \l "■サイバーレジリエンス"</w:instrText>
      </w:r>
      <w:r>
        <w:fldChar w:fldCharType="separate"/>
      </w:r>
      <w:bookmarkEnd w:id="12"/>
      <w:r>
        <w:rPr>
          <w:rStyle w:val="a7"/>
          <w:rFonts w:hint="eastAsia"/>
        </w:rPr>
        <w:t>サイバーレジリエンス</w:t>
      </w:r>
      <w:r>
        <w:fldChar w:fldCharType="end"/>
      </w:r>
      <w:r w:rsidR="00385DF3">
        <w:rPr>
          <w:rFonts w:hint="eastAsia"/>
        </w:rPr>
        <w:t>（</w:t>
      </w:r>
      <w:r w:rsidR="00385DF3">
        <w:t>CR: Cyber Resilience）は、組織のミッションや目標達成を阻害する</w:t>
      </w:r>
      <w:bookmarkStart w:id="13" w:name="■サイバー攻撃26ー1ー1"/>
      <w:r w:rsidR="00EF113E">
        <w:fldChar w:fldCharType="begin"/>
      </w:r>
      <w:r w:rsidR="00EF113E">
        <w:instrText>HYPERLINK  \l "■サイバー攻撃"</w:instrText>
      </w:r>
      <w:r w:rsidR="00EF113E">
        <w:fldChar w:fldCharType="separate"/>
      </w:r>
      <w:r w:rsidR="00EF113E" w:rsidRPr="00EF113E">
        <w:rPr>
          <w:rStyle w:val="a7"/>
        </w:rPr>
        <w:t>サイバー攻撃</w:t>
      </w:r>
      <w:r w:rsidR="00EF113E">
        <w:fldChar w:fldCharType="end"/>
      </w:r>
      <w:bookmarkEnd w:id="13"/>
      <w:r w:rsidR="00385DF3">
        <w:t>、システム障害、または自然災害といった多様な事態に直面しても、その影響を最小限に食い止め、迅速に回復し、事業を継続する能力を指す概念で</w:t>
      </w:r>
      <w:r w:rsidR="00A3665D">
        <w:rPr>
          <w:rFonts w:hint="eastAsia"/>
        </w:rPr>
        <w:t>す</w:t>
      </w:r>
      <w:r w:rsidR="00385DF3">
        <w:t>。従来のサイバーセキュリティ対策が「侵入を水際で防ぐ」（防御）に重点を置いていたのに対し、サイバーレジリエンスは、防御が完全ではないという現実を前提とし、「侵害を許容しつつ、いかに迅速に立ち直り、事業を継続できるか」（回復と適応）に戦略の重点を置</w:t>
      </w:r>
      <w:r w:rsidR="00A3665D">
        <w:rPr>
          <w:rFonts w:hint="eastAsia"/>
        </w:rPr>
        <w:t>きます</w:t>
      </w:r>
      <w:r w:rsidR="00385DF3">
        <w:t>。</w:t>
      </w:r>
    </w:p>
    <w:p w14:paraId="464E8C38" w14:textId="77777777" w:rsidR="00385DF3" w:rsidRDefault="00385DF3" w:rsidP="00385DF3"/>
    <w:p w14:paraId="54C9470E" w14:textId="7465502C" w:rsidR="00AD5F5B" w:rsidRPr="00AD5F5B" w:rsidRDefault="00385DF3" w:rsidP="00385DF3">
      <w:r>
        <w:rPr>
          <w:rFonts w:hint="eastAsia"/>
        </w:rPr>
        <w:t>今日の攻撃は巧妙化しており、あらゆる予防策を講じても、セキュリティ侵害を完全に防ぐことは不可能であるという認識が広まってい</w:t>
      </w:r>
      <w:r w:rsidR="00A3665D">
        <w:rPr>
          <w:rFonts w:hint="eastAsia"/>
        </w:rPr>
        <w:t>ます</w:t>
      </w:r>
      <w:r>
        <w:rPr>
          <w:rFonts w:hint="eastAsia"/>
        </w:rPr>
        <w:t>。この「防御の限界」という前提のもと、企業の存続能力、すなわち</w:t>
      </w:r>
      <w:bookmarkStart w:id="14" w:name="■可用性26ー1ー1"/>
      <w:r w:rsidR="00EF113E">
        <w:fldChar w:fldCharType="begin"/>
      </w:r>
      <w:r w:rsidR="00EF113E">
        <w:rPr>
          <w:rFonts w:hint="eastAsia"/>
        </w:rPr>
        <w:instrText xml:space="preserve">HYPERLINK </w:instrText>
      </w:r>
      <w:r w:rsidR="00EF113E">
        <w:instrText xml:space="preserve"> \l "</w:instrText>
      </w:r>
      <w:r w:rsidR="00EF113E">
        <w:rPr>
          <w:rFonts w:hint="eastAsia"/>
        </w:rPr>
        <w:instrText>■可用性</w:instrText>
      </w:r>
      <w:r w:rsidR="00EF113E">
        <w:instrText>"</w:instrText>
      </w:r>
      <w:r w:rsidR="00EF113E">
        <w:fldChar w:fldCharType="separate"/>
      </w:r>
      <w:r w:rsidR="00EF113E" w:rsidRPr="00EF113E">
        <w:rPr>
          <w:rStyle w:val="a7"/>
          <w:rFonts w:hint="eastAsia"/>
        </w:rPr>
        <w:t>可用性</w:t>
      </w:r>
      <w:bookmarkEnd w:id="14"/>
      <w:r w:rsidR="00EF113E">
        <w:fldChar w:fldCharType="end"/>
      </w:r>
      <w:r w:rsidR="00EF113E">
        <w:rPr>
          <w:rFonts w:hint="eastAsia"/>
        </w:rPr>
        <w:t>と</w:t>
      </w:r>
      <w:bookmarkStart w:id="15" w:name="■信頼性26ー1ー1"/>
      <w:r w:rsidR="00EF113E">
        <w:fldChar w:fldCharType="begin"/>
      </w:r>
      <w:r w:rsidR="00EF113E">
        <w:rPr>
          <w:rFonts w:hint="eastAsia"/>
        </w:rPr>
        <w:instrText xml:space="preserve">HYPERLINK </w:instrText>
      </w:r>
      <w:r w:rsidR="00EF113E">
        <w:instrText xml:space="preserve"> \l "</w:instrText>
      </w:r>
      <w:r w:rsidR="00EF113E">
        <w:rPr>
          <w:rFonts w:hint="eastAsia"/>
        </w:rPr>
        <w:instrText>■信頼性</w:instrText>
      </w:r>
      <w:r w:rsidR="00EF113E">
        <w:instrText>"</w:instrText>
      </w:r>
      <w:r w:rsidR="00EF113E">
        <w:fldChar w:fldCharType="separate"/>
      </w:r>
      <w:r w:rsidR="00EF113E" w:rsidRPr="00EF113E">
        <w:rPr>
          <w:rStyle w:val="a7"/>
          <w:rFonts w:hint="eastAsia"/>
        </w:rPr>
        <w:t>信頼性</w:t>
      </w:r>
      <w:bookmarkEnd w:id="15"/>
      <w:r w:rsidR="00EF113E">
        <w:fldChar w:fldCharType="end"/>
      </w:r>
      <w:r>
        <w:rPr>
          <w:rFonts w:hint="eastAsia"/>
        </w:rPr>
        <w:t>の確保は、事態発生後の生存能力を高める戦略的なアプローチが必須とな</w:t>
      </w:r>
      <w:r w:rsidR="00A3665D">
        <w:rPr>
          <w:rFonts w:hint="eastAsia"/>
        </w:rPr>
        <w:t>ります</w:t>
      </w:r>
      <w:r>
        <w:rPr>
          <w:rFonts w:hint="eastAsia"/>
        </w:rPr>
        <w:t>。サイバーレジリエンス能力の向上は、攻撃によって業務が停止した場合の大きな経済的損失を回避し、企業の経営リスク</w:t>
      </w:r>
      <w:r>
        <w:t>を許容可能なレベルに抑えるための必須戦略と</w:t>
      </w:r>
      <w:r w:rsidR="00A3665D">
        <w:rPr>
          <w:rFonts w:hint="eastAsia"/>
        </w:rPr>
        <w:t>なります</w:t>
      </w:r>
      <w:r>
        <w:t>。特に中小企業においては、セキュリティ対策のリソースが限られてい</w:t>
      </w:r>
      <w:r>
        <w:rPr>
          <w:rFonts w:hint="eastAsia"/>
        </w:rPr>
        <w:t>ることが多く</w:t>
      </w:r>
      <w:r>
        <w:t>、一度の攻撃で事業継続が困難になることも考えられるため、サイバーレジリエンスの確保はビジネスの存続にとって極めて重要な要素で</w:t>
      </w:r>
      <w:r w:rsidR="00A3665D">
        <w:rPr>
          <w:rFonts w:hint="eastAsia"/>
        </w:rPr>
        <w:t>す</w:t>
      </w:r>
      <w:r>
        <w:t>。</w:t>
      </w:r>
    </w:p>
    <w:p w14:paraId="3886708B" w14:textId="35386BC3" w:rsidR="00AD5F5B" w:rsidRPr="00AD5F5B" w:rsidRDefault="00AD5F5B" w:rsidP="00AD5F5B"/>
    <w:p w14:paraId="5A590937" w14:textId="5E91A18F" w:rsidR="00AD5F5B" w:rsidRPr="00AD5F5B" w:rsidRDefault="00AD5F5B" w:rsidP="00461B01">
      <w:bookmarkStart w:id="16" w:name="_Toc177129782"/>
    </w:p>
    <w:p w14:paraId="24C37300" w14:textId="37915C60" w:rsidR="00AD5F5B" w:rsidRPr="00AD5F5B" w:rsidRDefault="00461B01" w:rsidP="004B6DCB">
      <w:pPr>
        <w:pStyle w:val="4"/>
      </w:pPr>
      <w:bookmarkStart w:id="17" w:name="_Toc216077624"/>
      <w:bookmarkEnd w:id="16"/>
      <w:r w:rsidRPr="00461B01">
        <w:t>ISO/IEC 27001/27002におけるサイバーレジリエンスの基礎</w:t>
      </w:r>
      <w:bookmarkEnd w:id="17"/>
    </w:p>
    <w:tbl>
      <w:tblPr>
        <w:tblStyle w:val="aa"/>
        <w:tblpPr w:leftFromText="142" w:rightFromText="142" w:vertAnchor="text" w:horzAnchor="margin" w:tblpY="139"/>
        <w:tblW w:w="0" w:type="auto"/>
        <w:tblBorders>
          <w:insideH w:val="none" w:sz="0" w:space="0" w:color="auto"/>
          <w:insideV w:val="none" w:sz="0" w:space="0" w:color="auto"/>
        </w:tblBorders>
        <w:tblLook w:val="04A0" w:firstRow="1" w:lastRow="0" w:firstColumn="1" w:lastColumn="0" w:noHBand="0" w:noVBand="1"/>
      </w:tblPr>
      <w:tblGrid>
        <w:gridCol w:w="10456"/>
      </w:tblGrid>
      <w:tr w:rsidR="009564DC" w14:paraId="018074EF" w14:textId="77777777" w:rsidTr="009564DC">
        <w:tc>
          <w:tcPr>
            <w:tcW w:w="10456" w:type="dxa"/>
          </w:tcPr>
          <w:p w14:paraId="43B49337" w14:textId="77777777" w:rsidR="009564DC" w:rsidRPr="00BF0536" w:rsidRDefault="009564DC" w:rsidP="009564DC">
            <w:pPr>
              <w:pStyle w:val="afff8"/>
              <w:rPr>
                <w:b w:val="0"/>
                <w:bCs w:val="0"/>
              </w:rPr>
            </w:pPr>
            <w:r>
              <w:rPr>
                <w:rFonts w:hint="eastAsia"/>
              </w:rPr>
              <w:t>関連項目</w:t>
            </w:r>
          </w:p>
        </w:tc>
      </w:tr>
      <w:tr w:rsidR="009564DC" w14:paraId="3DB89031" w14:textId="77777777" w:rsidTr="009564DC">
        <w:tc>
          <w:tcPr>
            <w:tcW w:w="10456" w:type="dxa"/>
          </w:tcPr>
          <w:p w14:paraId="3812A108" w14:textId="77777777" w:rsidR="009564DC" w:rsidRPr="00BF0536" w:rsidRDefault="009564DC" w:rsidP="009564DC">
            <w:pPr>
              <w:pStyle w:val="afff6"/>
            </w:pPr>
            <w:r>
              <w:rPr>
                <w:rFonts w:hint="eastAsia"/>
              </w:rPr>
              <w:t>13-2-7</w:t>
            </w:r>
            <w:r w:rsidRPr="00BF0536">
              <w:rPr>
                <w:rFonts w:hint="eastAsia"/>
              </w:rPr>
              <w:t>、</w:t>
            </w:r>
            <w:r>
              <w:rPr>
                <w:rFonts w:hint="eastAsia"/>
              </w:rPr>
              <w:t>13-2-8、15-2-5、15-2-6</w:t>
            </w:r>
          </w:p>
        </w:tc>
      </w:tr>
    </w:tbl>
    <w:p w14:paraId="4887E77D" w14:textId="77777777" w:rsidR="009564DC" w:rsidRDefault="009564DC" w:rsidP="00461B01"/>
    <w:bookmarkStart w:id="18" w:name="■サイバーレジリエンス26ー1ー2"/>
    <w:p w14:paraId="48A33ADB" w14:textId="325497E6" w:rsidR="00461B01" w:rsidRDefault="00EF113E" w:rsidP="007B0930">
      <w:r>
        <w:fldChar w:fldCharType="begin"/>
      </w:r>
      <w:r>
        <w:rPr>
          <w:rFonts w:hint="eastAsia"/>
        </w:rPr>
        <w:instrText xml:space="preserve">HYPERLINK </w:instrText>
      </w:r>
      <w:r>
        <w:instrText xml:space="preserve"> \l "</w:instrText>
      </w:r>
      <w:r>
        <w:rPr>
          <w:rFonts w:hint="eastAsia"/>
        </w:rPr>
        <w:instrText>■サイバーレジリエンス</w:instrText>
      </w:r>
      <w:r>
        <w:instrText>"</w:instrText>
      </w:r>
      <w:r>
        <w:fldChar w:fldCharType="separate"/>
      </w:r>
      <w:r w:rsidRPr="00EF113E">
        <w:rPr>
          <w:rStyle w:val="a7"/>
          <w:rFonts w:hint="eastAsia"/>
        </w:rPr>
        <w:t>サイバーレジリエンス</w:t>
      </w:r>
      <w:bookmarkEnd w:id="18"/>
      <w:r>
        <w:fldChar w:fldCharType="end"/>
      </w:r>
      <w:r>
        <w:rPr>
          <w:rFonts w:hint="eastAsia"/>
        </w:rPr>
        <w:t>の概念は、情報セキュリティマネジメントシステム（</w:t>
      </w:r>
      <w:bookmarkStart w:id="19" w:name="■ISMS26ー1ー2"/>
      <w:r>
        <w:fldChar w:fldCharType="begin"/>
      </w:r>
      <w:r>
        <w:instrText>HYPERLINK  \l "■ISMS"</w:instrText>
      </w:r>
      <w:r>
        <w:fldChar w:fldCharType="separate"/>
      </w:r>
      <w:r w:rsidRPr="00EF113E">
        <w:rPr>
          <w:rStyle w:val="a7"/>
        </w:rPr>
        <w:t>ISMS</w:t>
      </w:r>
      <w:bookmarkEnd w:id="19"/>
      <w:r>
        <w:fldChar w:fldCharType="end"/>
      </w:r>
      <w:r>
        <w:t>）の国際規格であるISO/IEC 27001の要求事項と密接に関連してい</w:t>
      </w:r>
      <w:r>
        <w:rPr>
          <w:rFonts w:hint="eastAsia"/>
        </w:rPr>
        <w:t>ます</w:t>
      </w:r>
      <w:r>
        <w:t>。ISMSが目指す</w:t>
      </w:r>
      <w:bookmarkStart w:id="20" w:name="■情報セキュリティの3要素26ー1ー2"/>
      <w:r>
        <w:fldChar w:fldCharType="begin"/>
      </w:r>
      <w:r>
        <w:instrText>HYPERLINK  \l "■情報セキュリティの3要素「CIA」"</w:instrText>
      </w:r>
      <w:r>
        <w:fldChar w:fldCharType="separate"/>
      </w:r>
      <w:r w:rsidRPr="00EF113E">
        <w:rPr>
          <w:rStyle w:val="a7"/>
        </w:rPr>
        <w:t>情報セキュリティの</w:t>
      </w:r>
      <w:r w:rsidRPr="00EF113E">
        <w:rPr>
          <w:rStyle w:val="a7"/>
          <w:rFonts w:hint="eastAsia"/>
        </w:rPr>
        <w:t>3</w:t>
      </w:r>
      <w:r w:rsidRPr="00EF113E">
        <w:rPr>
          <w:rStyle w:val="a7"/>
        </w:rPr>
        <w:t>要素</w:t>
      </w:r>
      <w:bookmarkEnd w:id="20"/>
      <w:r>
        <w:fldChar w:fldCharType="end"/>
      </w:r>
      <w:r>
        <w:t>である</w:t>
      </w:r>
      <w:bookmarkStart w:id="21" w:name="■機密性26ー1ー2"/>
      <w:r>
        <w:fldChar w:fldCharType="begin"/>
      </w:r>
      <w:r>
        <w:instrText>HYPERLINK  \l "■機密性"</w:instrText>
      </w:r>
      <w:r>
        <w:fldChar w:fldCharType="separate"/>
      </w:r>
      <w:r w:rsidRPr="00EF113E">
        <w:rPr>
          <w:rStyle w:val="a7"/>
        </w:rPr>
        <w:t>機密性</w:t>
      </w:r>
      <w:r>
        <w:fldChar w:fldCharType="end"/>
      </w:r>
      <w:bookmarkEnd w:id="21"/>
      <w:r>
        <w:t>、</w:t>
      </w:r>
      <w:bookmarkStart w:id="22" w:name="■完全性26ー1ー2"/>
      <w:r>
        <w:fldChar w:fldCharType="begin"/>
      </w:r>
      <w:r>
        <w:instrText>HYPERLINK  \l "■完全性"</w:instrText>
      </w:r>
      <w:r>
        <w:fldChar w:fldCharType="separate"/>
      </w:r>
      <w:r w:rsidRPr="00EF113E">
        <w:rPr>
          <w:rStyle w:val="a7"/>
        </w:rPr>
        <w:t>完全性</w:t>
      </w:r>
      <w:bookmarkEnd w:id="22"/>
      <w:r>
        <w:fldChar w:fldCharType="end"/>
      </w:r>
      <w:r>
        <w:t>、</w:t>
      </w:r>
      <w:bookmarkStart w:id="23" w:name="■可用性26ー1ー2"/>
      <w:r>
        <w:fldChar w:fldCharType="begin"/>
      </w:r>
      <w:r>
        <w:instrText>HYPERLINK  \l "■可用性"</w:instrText>
      </w:r>
      <w:r>
        <w:fldChar w:fldCharType="separate"/>
      </w:r>
      <w:r w:rsidRPr="00EF113E">
        <w:rPr>
          <w:rStyle w:val="a7"/>
        </w:rPr>
        <w:t>可用性</w:t>
      </w:r>
      <w:bookmarkEnd w:id="23"/>
      <w:r>
        <w:fldChar w:fldCharType="end"/>
      </w:r>
      <w:r>
        <w:t>のうち、サイバーレジリエンスは特に</w:t>
      </w:r>
      <w:r w:rsidR="00461B01">
        <w:t>、情報を必要なときに使える状態を保つ 可用性（Availability）の維持に直接的に深く関連</w:t>
      </w:r>
      <w:r w:rsidR="00A3665D">
        <w:rPr>
          <w:rFonts w:hint="eastAsia"/>
        </w:rPr>
        <w:t>しています</w:t>
      </w:r>
      <w:r w:rsidR="00461B01">
        <w:t>。</w:t>
      </w:r>
    </w:p>
    <w:p w14:paraId="1437AAE6" w14:textId="45710994" w:rsidR="00461B01" w:rsidRDefault="00461B01" w:rsidP="007B0930">
      <w:r>
        <w:t>ISMSは、情報セキュリティの継続的改善をPDCA（計画、実行、点検、改善）サイクルを通じて行うことを求めており、この「改善」（Actフェーズ）の要求が、サイバーレジリエンスの核となる組織の適応能力の基盤を提供</w:t>
      </w:r>
      <w:r w:rsidR="00A3665D">
        <w:rPr>
          <w:rFonts w:hint="eastAsia"/>
        </w:rPr>
        <w:t>します</w:t>
      </w:r>
      <w:r>
        <w:t>。</w:t>
      </w:r>
      <w:hyperlink w:anchor="■インシデント" w:history="1">
        <w:r w:rsidRPr="008D4B52">
          <w:rPr>
            <w:rStyle w:val="a7"/>
          </w:rPr>
          <w:t>インシデント</w:t>
        </w:r>
      </w:hyperlink>
      <w:r>
        <w:t>発生後、ISMSの「パフォーマンス評価」を通じて、活動が情報セキュリティ目標の達成に繋がっているかを確認し、課題を改善することに焦</w:t>
      </w:r>
      <w:r>
        <w:lastRenderedPageBreak/>
        <w:t>点を当て</w:t>
      </w:r>
      <w:r w:rsidR="00A3665D">
        <w:rPr>
          <w:rFonts w:hint="eastAsia"/>
        </w:rPr>
        <w:t>ます</w:t>
      </w:r>
      <w:r>
        <w:t>。これにより、過去のインシデント対応</w:t>
      </w:r>
      <w:r>
        <w:rPr>
          <w:rFonts w:hint="eastAsia"/>
        </w:rPr>
        <w:t>から得られた教訓を体系的に組み込み、組織全体のサイバーレジリエンス能力を持続的に強化することが可能とな</w:t>
      </w:r>
      <w:r w:rsidR="00A3665D">
        <w:rPr>
          <w:rFonts w:hint="eastAsia"/>
        </w:rPr>
        <w:t>ります</w:t>
      </w:r>
      <w:r>
        <w:rPr>
          <w:rFonts w:hint="eastAsia"/>
        </w:rPr>
        <w:t>。</w:t>
      </w:r>
    </w:p>
    <w:p w14:paraId="2A1DEA64" w14:textId="77777777" w:rsidR="007B0930" w:rsidRDefault="007B0930" w:rsidP="007B0930"/>
    <w:p w14:paraId="791F8FAD" w14:textId="70648A6E" w:rsidR="002F000B" w:rsidRDefault="00461B01" w:rsidP="00461B01">
      <w:r>
        <w:rPr>
          <w:rFonts w:hint="eastAsia"/>
        </w:rPr>
        <w:t>また、</w:t>
      </w:r>
      <w:r>
        <w:t>ISO/IEC 27002に基づき策定される管理策の多くは、サイバーレジリエンス能力の中核をな</w:t>
      </w:r>
      <w:r w:rsidR="000405B8">
        <w:rPr>
          <w:rFonts w:hint="eastAsia"/>
        </w:rPr>
        <w:t>します</w:t>
      </w:r>
      <w:r>
        <w:t>。ハンドブックにおいて組織的対策として示されている「</w:t>
      </w:r>
      <w:r w:rsidR="00C92648">
        <w:t>情報</w:t>
      </w:r>
      <w:bookmarkStart w:id="24" w:name="■インシデント26ー1ー2"/>
      <w:bookmarkStart w:id="25" w:name="■セキュリティインシデント26ー1ー2"/>
      <w:r w:rsidR="00362938">
        <w:fldChar w:fldCharType="begin"/>
      </w:r>
      <w:r w:rsidR="005A02B8">
        <w:instrText>HYPERLINK  \l "■セキュリティインシデント"</w:instrText>
      </w:r>
      <w:r w:rsidR="00362938">
        <w:fldChar w:fldCharType="separate"/>
      </w:r>
      <w:r w:rsidR="00C92648" w:rsidRPr="00362938">
        <w:rPr>
          <w:rStyle w:val="a7"/>
        </w:rPr>
        <w:t>セキュリティインシデント</w:t>
      </w:r>
      <w:r w:rsidR="00362938">
        <w:fldChar w:fldCharType="end"/>
      </w:r>
      <w:bookmarkEnd w:id="24"/>
      <w:bookmarkEnd w:id="25"/>
      <w:r w:rsidR="00C92648">
        <w:t>対応</w:t>
      </w:r>
      <w:r>
        <w:t>」や「事業継続計画策定」（</w:t>
      </w:r>
      <w:bookmarkStart w:id="26" w:name="■BCP26ー1ー2"/>
      <w:r w:rsidR="008D4B52">
        <w:fldChar w:fldCharType="begin"/>
      </w:r>
      <w:r w:rsidR="001205D6">
        <w:instrText>HYPERLINK  \l "■BCP"</w:instrText>
      </w:r>
      <w:r w:rsidR="008D4B52">
        <w:fldChar w:fldCharType="separate"/>
      </w:r>
      <w:r w:rsidRPr="008D4B52">
        <w:rPr>
          <w:rStyle w:val="a7"/>
        </w:rPr>
        <w:t>BCP</w:t>
      </w:r>
      <w:bookmarkEnd w:id="26"/>
      <w:r w:rsidR="008D4B52">
        <w:fldChar w:fldCharType="end"/>
      </w:r>
      <w:r>
        <w:t>）といった項目は、可用性をサイバー脅威から守るための組織的な準備体制の具体的な実装例であり、サイバーレジリエンスの基礎を成す要素とな</w:t>
      </w:r>
      <w:r w:rsidR="000405B8">
        <w:rPr>
          <w:rFonts w:hint="eastAsia"/>
        </w:rPr>
        <w:t>ります</w:t>
      </w:r>
      <w:r w:rsidR="00AD5F5B" w:rsidRPr="00AD5F5B">
        <w:t>。</w:t>
      </w:r>
    </w:p>
    <w:p w14:paraId="4C0D7E00" w14:textId="1C8939F3" w:rsidR="00C36D32" w:rsidRDefault="00A64CE1" w:rsidP="00461B01">
      <w:r>
        <w:rPr>
          <w:noProof/>
        </w:rPr>
        <w:drawing>
          <wp:anchor distT="0" distB="0" distL="114300" distR="114300" simplePos="0" relativeHeight="251803648" behindDoc="1" locked="0" layoutInCell="1" allowOverlap="1" wp14:anchorId="462EC301" wp14:editId="0CC144F6">
            <wp:simplePos x="0" y="0"/>
            <wp:positionH relativeFrom="margin">
              <wp:align>center</wp:align>
            </wp:positionH>
            <wp:positionV relativeFrom="paragraph">
              <wp:posOffset>298450</wp:posOffset>
            </wp:positionV>
            <wp:extent cx="5118100" cy="2863850"/>
            <wp:effectExtent l="0" t="0" r="6350" b="0"/>
            <wp:wrapTopAndBottom/>
            <wp:docPr id="66623245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0" cy="2863850"/>
                    </a:xfrm>
                    <a:prstGeom prst="rect">
                      <a:avLst/>
                    </a:prstGeom>
                    <a:noFill/>
                    <a:ln>
                      <a:noFill/>
                    </a:ln>
                  </pic:spPr>
                </pic:pic>
              </a:graphicData>
            </a:graphic>
          </wp:anchor>
        </w:drawing>
      </w:r>
    </w:p>
    <w:p w14:paraId="5956ED11" w14:textId="50786CDF" w:rsidR="00C36D32" w:rsidRPr="00AB0C5C" w:rsidRDefault="00A64571" w:rsidP="00AB0C5C">
      <w:pPr>
        <w:pStyle w:val="aff2"/>
      </w:pPr>
      <w:r w:rsidRPr="00AB0C5C">
        <w:rPr>
          <w:rFonts w:hint="eastAsia"/>
        </w:rPr>
        <w:t>図1. ISO／IEC 27001とISO/IEC 27002の関係図</w:t>
      </w:r>
    </w:p>
    <w:p w14:paraId="294D2098" w14:textId="3900AA03" w:rsidR="00A64571" w:rsidRPr="00AB0C5C" w:rsidRDefault="006F12FF" w:rsidP="00AB0C5C">
      <w:pPr>
        <w:pStyle w:val="aff2"/>
      </w:pPr>
      <w:r w:rsidRPr="00AB0C5C">
        <w:rPr>
          <w:rFonts w:hint="eastAsia"/>
        </w:rPr>
        <w:t>東京都　「【詳細解説】</w:t>
      </w:r>
      <w:r w:rsidRPr="00AB0C5C">
        <w:t>AI活用とセキュリティガバナンスのための統合規格マネジメント：ISO/IEC 27001, 27002 &amp; 42001 詳細分析レポート</w:t>
      </w:r>
      <w:r w:rsidRPr="00AB0C5C">
        <w:rPr>
          <w:rFonts w:hint="eastAsia"/>
        </w:rPr>
        <w:t>」をもとに作成</w:t>
      </w:r>
    </w:p>
    <w:p w14:paraId="7DD30C70" w14:textId="77777777" w:rsidR="006F12FF" w:rsidRDefault="006F12FF" w:rsidP="00AB0C5C">
      <w:pPr>
        <w:pStyle w:val="aff2"/>
      </w:pPr>
    </w:p>
    <w:p w14:paraId="694FC830" w14:textId="274F84D5" w:rsidR="008672D4" w:rsidRPr="00AB0C5C" w:rsidRDefault="008672D4" w:rsidP="00AB0C5C">
      <w:pPr>
        <w:pStyle w:val="5"/>
      </w:pPr>
      <w:r w:rsidRPr="00AB0C5C">
        <w:t>ISO/IEC 27002に</w:t>
      </w:r>
      <w:r w:rsidRPr="00AB0C5C">
        <w:rPr>
          <w:rFonts w:hint="eastAsia"/>
        </w:rPr>
        <w:t>基づく</w:t>
      </w:r>
      <w:r w:rsidRPr="00AB0C5C">
        <w:t>サイバーレジリエンスの</w:t>
      </w:r>
      <w:r w:rsidRPr="00AB0C5C">
        <w:rPr>
          <w:rFonts w:hint="eastAsia"/>
        </w:rPr>
        <w:t>実践策</w:t>
      </w:r>
    </w:p>
    <w:p w14:paraId="123D4100" w14:textId="5B3465BB" w:rsidR="008672D4" w:rsidRPr="00AB0C5C" w:rsidRDefault="002F000B" w:rsidP="008672D4">
      <w:r w:rsidRPr="00AB0C5C">
        <w:rPr>
          <w:rFonts w:hint="eastAsia"/>
        </w:rPr>
        <w:t>サイバーレジリエンスを効果的に構築するためには、</w:t>
      </w:r>
      <w:r w:rsidRPr="00AB0C5C">
        <w:t>ISO/IEC 27002の管理策を計画的に導入し、組織の実情に合わせて段階的に実践することが必要です。</w:t>
      </w:r>
    </w:p>
    <w:p w14:paraId="58A6EEBC" w14:textId="6101E4C7" w:rsidR="002F000B" w:rsidRPr="008672D4" w:rsidRDefault="002F000B" w:rsidP="002F000B">
      <w:pPr>
        <w:rPr>
          <w:color w:val="EE0000"/>
        </w:rPr>
      </w:pPr>
    </w:p>
    <w:p w14:paraId="6FA11A58" w14:textId="4CF5F61C" w:rsidR="002F000B" w:rsidRPr="00AB0C5C" w:rsidRDefault="002F000B" w:rsidP="00AB0C5C">
      <w:pPr>
        <w:pStyle w:val="61"/>
      </w:pPr>
      <w:r w:rsidRPr="00AB0C5C">
        <w:t>事前準備</w:t>
      </w:r>
    </w:p>
    <w:p w14:paraId="32B6E4D6" w14:textId="3706AAC3" w:rsidR="008D4B52" w:rsidRPr="00AB0C5C" w:rsidRDefault="006049D8" w:rsidP="007B0930">
      <w:pPr>
        <w:ind w:firstLineChars="0"/>
      </w:pPr>
      <w:r w:rsidRPr="00AB0C5C">
        <w:rPr>
          <w:rFonts w:hint="eastAsia"/>
        </w:rPr>
        <w:t>管理策5.9 情報及びその他の関連資産の目録</w:t>
      </w:r>
    </w:p>
    <w:p w14:paraId="1CDE66DD" w14:textId="6304301E" w:rsidR="006049D8" w:rsidRPr="00AB0C5C" w:rsidRDefault="006049D8" w:rsidP="002F000B">
      <w:r w:rsidRPr="00AB0C5C">
        <w:rPr>
          <w:rFonts w:hint="eastAsia"/>
        </w:rPr>
        <w:t>管理策5.12 情報分類</w:t>
      </w:r>
    </w:p>
    <w:p w14:paraId="0F57EDE7" w14:textId="5574F274" w:rsidR="006049D8" w:rsidRPr="00AB0C5C" w:rsidRDefault="006049D8" w:rsidP="00F5246C">
      <w:pPr>
        <w:pStyle w:val="ab"/>
        <w:numPr>
          <w:ilvl w:val="0"/>
          <w:numId w:val="14"/>
        </w:numPr>
        <w:ind w:leftChars="0" w:firstLineChars="0"/>
      </w:pPr>
      <w:r w:rsidRPr="00AB0C5C">
        <w:rPr>
          <w:rFonts w:hint="eastAsia"/>
        </w:rPr>
        <w:t>自社が保有する</w:t>
      </w:r>
      <w:bookmarkStart w:id="27" w:name="■情報資産26ー1ー2"/>
      <w:r w:rsidR="005E4255">
        <w:fldChar w:fldCharType="begin"/>
      </w:r>
      <w:r w:rsidR="005E4255">
        <w:rPr>
          <w:rFonts w:hint="eastAsia"/>
        </w:rPr>
        <w:instrText xml:space="preserve">HYPERLINK </w:instrText>
      </w:r>
      <w:r w:rsidR="005E4255">
        <w:instrText xml:space="preserve"> \l "</w:instrText>
      </w:r>
      <w:r w:rsidR="005E4255">
        <w:rPr>
          <w:rFonts w:hint="eastAsia"/>
        </w:rPr>
        <w:instrText>■情報資産</w:instrText>
      </w:r>
      <w:r w:rsidR="005E4255">
        <w:instrText>"</w:instrText>
      </w:r>
      <w:r w:rsidR="005E4255">
        <w:fldChar w:fldCharType="separate"/>
      </w:r>
      <w:r w:rsidR="005E4255" w:rsidRPr="005E4255">
        <w:rPr>
          <w:rStyle w:val="a7"/>
          <w:rFonts w:hint="eastAsia"/>
        </w:rPr>
        <w:t>情報資産</w:t>
      </w:r>
      <w:bookmarkEnd w:id="27"/>
      <w:r w:rsidR="005E4255">
        <w:fldChar w:fldCharType="end"/>
      </w:r>
      <w:r w:rsidRPr="00AB0C5C">
        <w:rPr>
          <w:rFonts w:hint="eastAsia"/>
        </w:rPr>
        <w:t>を網羅的に把握する。</w:t>
      </w:r>
    </w:p>
    <w:p w14:paraId="3B4E6D04" w14:textId="77777777" w:rsidR="006049D8" w:rsidRPr="00AB0C5C" w:rsidRDefault="006049D8" w:rsidP="00F5246C">
      <w:pPr>
        <w:pStyle w:val="ab"/>
        <w:numPr>
          <w:ilvl w:val="0"/>
          <w:numId w:val="14"/>
        </w:numPr>
        <w:ind w:leftChars="0" w:firstLineChars="0"/>
      </w:pPr>
      <w:r w:rsidRPr="00AB0C5C">
        <w:rPr>
          <w:rFonts w:hint="eastAsia"/>
        </w:rPr>
        <w:t>各資産の重要度と責任者を明確に定義する。</w:t>
      </w:r>
    </w:p>
    <w:bookmarkStart w:id="28" w:name="■サイバー攻撃26ー1ー2"/>
    <w:p w14:paraId="494D6DC2" w14:textId="34D9AAEA" w:rsidR="006049D8" w:rsidRPr="00AB0C5C" w:rsidRDefault="003312DF" w:rsidP="00F5246C">
      <w:pPr>
        <w:pStyle w:val="ab"/>
        <w:numPr>
          <w:ilvl w:val="0"/>
          <w:numId w:val="14"/>
        </w:numPr>
        <w:ind w:leftChars="0" w:firstLineChars="0"/>
      </w:pPr>
      <w:r>
        <w:fldChar w:fldCharType="begin"/>
      </w:r>
      <w:r>
        <w:rPr>
          <w:rFonts w:hint="eastAsia"/>
        </w:rPr>
        <w:instrText xml:space="preserve">HYPERLINK </w:instrText>
      </w:r>
      <w:r>
        <w:instrText xml:space="preserve"> \l "</w:instrText>
      </w:r>
      <w:r>
        <w:rPr>
          <w:rFonts w:hint="eastAsia"/>
        </w:rPr>
        <w:instrText>■サイバー攻撃</w:instrText>
      </w:r>
      <w:r>
        <w:instrText>"</w:instrText>
      </w:r>
      <w:r>
        <w:fldChar w:fldCharType="separate"/>
      </w:r>
      <w:r w:rsidRPr="003312DF">
        <w:rPr>
          <w:rStyle w:val="a7"/>
          <w:rFonts w:hint="eastAsia"/>
        </w:rPr>
        <w:t>サイバー攻撃</w:t>
      </w:r>
      <w:bookmarkEnd w:id="28"/>
      <w:r>
        <w:fldChar w:fldCharType="end"/>
      </w:r>
      <w:r w:rsidR="006049D8" w:rsidRPr="00AB0C5C">
        <w:rPr>
          <w:rFonts w:hint="eastAsia"/>
        </w:rPr>
        <w:t>や障害発生時に優先的に保護・復旧すべき資産を判断できる体制を確立する。</w:t>
      </w:r>
    </w:p>
    <w:p w14:paraId="192AC0FA" w14:textId="77777777" w:rsidR="006049D8" w:rsidRPr="00AB0C5C" w:rsidRDefault="006049D8" w:rsidP="002F000B"/>
    <w:p w14:paraId="7ECA7A3D" w14:textId="252BB77B" w:rsidR="006049D8" w:rsidRPr="00AB0C5C" w:rsidRDefault="006049D8" w:rsidP="002F000B">
      <w:r w:rsidRPr="00AB0C5C">
        <w:t>管理策 8.8 技術的ぜい弱性の管理</w:t>
      </w:r>
    </w:p>
    <w:p w14:paraId="35D4D6A9" w14:textId="77777777" w:rsidR="006049D8" w:rsidRPr="00AB0C5C" w:rsidRDefault="006049D8" w:rsidP="00F5246C">
      <w:pPr>
        <w:pStyle w:val="ab"/>
        <w:numPr>
          <w:ilvl w:val="0"/>
          <w:numId w:val="15"/>
        </w:numPr>
        <w:ind w:leftChars="0" w:firstLineChars="0"/>
      </w:pPr>
      <w:r w:rsidRPr="00AB0C5C">
        <w:rPr>
          <w:rFonts w:hint="eastAsia"/>
        </w:rPr>
        <w:t>ソフトウェアの更新管理を定期的に行い、パッチ適用状況を可視化する。</w:t>
      </w:r>
    </w:p>
    <w:p w14:paraId="0461EECE" w14:textId="413BD1C2" w:rsidR="006049D8" w:rsidRPr="00AB0C5C" w:rsidRDefault="006049D8" w:rsidP="00F5246C">
      <w:pPr>
        <w:pStyle w:val="ab"/>
        <w:numPr>
          <w:ilvl w:val="0"/>
          <w:numId w:val="15"/>
        </w:numPr>
        <w:ind w:leftChars="0" w:firstLineChars="0"/>
      </w:pPr>
      <w:r w:rsidRPr="00AB0C5C">
        <w:rPr>
          <w:rFonts w:hint="eastAsia"/>
        </w:rPr>
        <w:t>一定期間未対応の端末が存在する場合には、管理者へ通知が行われる体制を整える。</w:t>
      </w:r>
    </w:p>
    <w:p w14:paraId="7FE47478" w14:textId="77777777" w:rsidR="002F000B" w:rsidRPr="00AB0C5C" w:rsidRDefault="002F000B" w:rsidP="002F000B"/>
    <w:p w14:paraId="74C62C46" w14:textId="77777777" w:rsidR="006049D8" w:rsidRPr="00AB0C5C" w:rsidRDefault="006049D8" w:rsidP="006049D8">
      <w:r w:rsidRPr="00AB0C5C">
        <w:rPr>
          <w:rFonts w:hint="eastAsia"/>
        </w:rPr>
        <w:lastRenderedPageBreak/>
        <w:t>管理策</w:t>
      </w:r>
      <w:r w:rsidRPr="00AB0C5C">
        <w:t xml:space="preserve"> 8.13 情報のバックアップ</w:t>
      </w:r>
    </w:p>
    <w:p w14:paraId="719D785B" w14:textId="77777777" w:rsidR="006049D8" w:rsidRPr="00AB0C5C" w:rsidRDefault="006049D8" w:rsidP="00F5246C">
      <w:pPr>
        <w:pStyle w:val="ab"/>
        <w:numPr>
          <w:ilvl w:val="0"/>
          <w:numId w:val="16"/>
        </w:numPr>
        <w:ind w:leftChars="0" w:firstLineChars="0"/>
      </w:pPr>
      <w:r w:rsidRPr="00AB0C5C">
        <w:rPr>
          <w:rFonts w:hint="eastAsia"/>
        </w:rPr>
        <w:t>重要な業務データを異なる環境へ定期的にバックアップする。</w:t>
      </w:r>
    </w:p>
    <w:p w14:paraId="19DEB2D3" w14:textId="411F2FDF" w:rsidR="006049D8" w:rsidRPr="00AB0C5C" w:rsidRDefault="006049D8" w:rsidP="00F5246C">
      <w:pPr>
        <w:pStyle w:val="ab"/>
        <w:numPr>
          <w:ilvl w:val="0"/>
          <w:numId w:val="16"/>
        </w:numPr>
        <w:ind w:leftChars="0" w:firstLineChars="0"/>
      </w:pPr>
      <w:r w:rsidRPr="00AB0C5C">
        <w:rPr>
          <w:rFonts w:hint="eastAsia"/>
        </w:rPr>
        <w:t>年</w:t>
      </w:r>
      <w:r w:rsidRPr="00AB0C5C">
        <w:t>1回以上の復元試験を行い、実際に復旧できることを確認する。</w:t>
      </w:r>
    </w:p>
    <w:p w14:paraId="52A82D11" w14:textId="77777777" w:rsidR="00532869" w:rsidRPr="007F74C0" w:rsidRDefault="00532869" w:rsidP="00532869">
      <w:pPr>
        <w:pStyle w:val="ab"/>
        <w:ind w:leftChars="0" w:left="680" w:firstLineChars="0" w:firstLine="0"/>
        <w:rPr>
          <w:color w:val="FF0000"/>
        </w:rPr>
      </w:pPr>
    </w:p>
    <w:p w14:paraId="235ECC1F" w14:textId="58779C2F" w:rsidR="002F000B" w:rsidRPr="00AB0C5C" w:rsidRDefault="002F000B" w:rsidP="00AB0C5C">
      <w:pPr>
        <w:pStyle w:val="61"/>
      </w:pPr>
      <w:r w:rsidRPr="00AB0C5C">
        <w:t>対応</w:t>
      </w:r>
    </w:p>
    <w:p w14:paraId="45234B54" w14:textId="77777777" w:rsidR="008D4B52" w:rsidRPr="00AB0C5C" w:rsidRDefault="007558CE" w:rsidP="002F000B">
      <w:r w:rsidRPr="00AB0C5C">
        <w:rPr>
          <w:rFonts w:hint="eastAsia"/>
        </w:rPr>
        <w:t>管理策5.24 情報セキュリティインシデント管理の計画策定及び準備</w:t>
      </w:r>
    </w:p>
    <w:p w14:paraId="75CE8C56" w14:textId="18B3CF45" w:rsidR="007558CE" w:rsidRPr="00AB0C5C" w:rsidRDefault="007558CE" w:rsidP="002F000B">
      <w:r w:rsidRPr="00AB0C5C">
        <w:rPr>
          <w:rFonts w:hint="eastAsia"/>
        </w:rPr>
        <w:t>管理策5.26 情報セキュリティインシデントへの対応</w:t>
      </w:r>
    </w:p>
    <w:p w14:paraId="0E9019A3" w14:textId="77777777" w:rsidR="007558CE" w:rsidRPr="00AB0C5C" w:rsidRDefault="007558CE" w:rsidP="00F5246C">
      <w:pPr>
        <w:pStyle w:val="ab"/>
        <w:numPr>
          <w:ilvl w:val="0"/>
          <w:numId w:val="17"/>
        </w:numPr>
        <w:ind w:leftChars="0" w:firstLineChars="0"/>
      </w:pPr>
      <w:r w:rsidRPr="00AB0C5C">
        <w:rPr>
          <w:rFonts w:hint="eastAsia"/>
        </w:rPr>
        <w:t>インシデント発生時に備え、対応手順を明文化する。</w:t>
      </w:r>
    </w:p>
    <w:p w14:paraId="49343E15" w14:textId="77777777" w:rsidR="007558CE" w:rsidRPr="00AB0C5C" w:rsidRDefault="007558CE" w:rsidP="00F5246C">
      <w:pPr>
        <w:pStyle w:val="ab"/>
        <w:numPr>
          <w:ilvl w:val="0"/>
          <w:numId w:val="17"/>
        </w:numPr>
        <w:ind w:leftChars="0" w:firstLineChars="0"/>
      </w:pPr>
      <w:r w:rsidRPr="00AB0C5C">
        <w:rPr>
          <w:rFonts w:hint="eastAsia"/>
        </w:rPr>
        <w:t>報告経路・判断基準・対応責任者を明確にする。</w:t>
      </w:r>
    </w:p>
    <w:p w14:paraId="10259E85" w14:textId="743E8A7C" w:rsidR="007558CE" w:rsidRPr="00AB0C5C" w:rsidRDefault="007558CE" w:rsidP="00F5246C">
      <w:pPr>
        <w:pStyle w:val="ab"/>
        <w:numPr>
          <w:ilvl w:val="0"/>
          <w:numId w:val="17"/>
        </w:numPr>
        <w:ind w:leftChars="0" w:firstLineChars="0"/>
      </w:pPr>
      <w:r w:rsidRPr="00AB0C5C">
        <w:rPr>
          <w:rFonts w:hint="eastAsia"/>
        </w:rPr>
        <w:t>初動カードや報告テンプレートを全従業員に共有する。</w:t>
      </w:r>
    </w:p>
    <w:p w14:paraId="4020B97C" w14:textId="77777777" w:rsidR="007558CE" w:rsidRPr="00AB0C5C" w:rsidRDefault="007558CE" w:rsidP="002F000B"/>
    <w:p w14:paraId="4FF120CC" w14:textId="77777777" w:rsidR="007B0930" w:rsidRPr="00AB0C5C" w:rsidRDefault="007B0930" w:rsidP="002F000B"/>
    <w:p w14:paraId="029BCC1E" w14:textId="576AD70B" w:rsidR="007558CE" w:rsidRPr="00AB0C5C" w:rsidRDefault="007558CE" w:rsidP="002F000B">
      <w:r w:rsidRPr="00AB0C5C">
        <w:rPr>
          <w:rFonts w:hint="eastAsia"/>
        </w:rPr>
        <w:t>管理策</w:t>
      </w:r>
      <w:r w:rsidRPr="00AB0C5C">
        <w:t xml:space="preserve"> 8.15 </w:t>
      </w:r>
      <w:bookmarkStart w:id="29" w:name="■ログ26ー1ー2"/>
      <w:r w:rsidR="003312DF">
        <w:fldChar w:fldCharType="begin"/>
      </w:r>
      <w:r w:rsidR="003312DF">
        <w:instrText>HYPERLINK  \l "■ログ（記録）"</w:instrText>
      </w:r>
      <w:r w:rsidR="003312DF">
        <w:fldChar w:fldCharType="separate"/>
      </w:r>
      <w:r w:rsidR="003312DF" w:rsidRPr="003312DF">
        <w:rPr>
          <w:rStyle w:val="a7"/>
        </w:rPr>
        <w:t>ログ</w:t>
      </w:r>
      <w:r w:rsidR="003312DF">
        <w:fldChar w:fldCharType="end"/>
      </w:r>
      <w:bookmarkEnd w:id="29"/>
      <w:r w:rsidRPr="00AB0C5C">
        <w:t>取得</w:t>
      </w:r>
    </w:p>
    <w:p w14:paraId="3D43C5C5" w14:textId="77777777" w:rsidR="00686BA1" w:rsidRPr="00AB0C5C" w:rsidRDefault="00686BA1" w:rsidP="00F5246C">
      <w:pPr>
        <w:pStyle w:val="ab"/>
        <w:numPr>
          <w:ilvl w:val="0"/>
          <w:numId w:val="18"/>
        </w:numPr>
        <w:ind w:leftChars="0" w:firstLineChars="0"/>
      </w:pPr>
      <w:r w:rsidRPr="00AB0C5C">
        <w:rPr>
          <w:rFonts w:hint="eastAsia"/>
        </w:rPr>
        <w:t>システムやネットワーク機器の操作記録を一定期間（</w:t>
      </w:r>
      <w:r w:rsidRPr="00AB0C5C">
        <w:t>90日以上）保存する。</w:t>
      </w:r>
    </w:p>
    <w:bookmarkStart w:id="30" w:name="■改ざん26ー1ー2"/>
    <w:p w14:paraId="6C06F62C" w14:textId="4AD160A7" w:rsidR="00686BA1" w:rsidRPr="00AB0C5C" w:rsidRDefault="003312DF" w:rsidP="00F5246C">
      <w:pPr>
        <w:pStyle w:val="ab"/>
        <w:numPr>
          <w:ilvl w:val="0"/>
          <w:numId w:val="18"/>
        </w:numPr>
        <w:ind w:leftChars="0" w:firstLineChars="0"/>
      </w:pPr>
      <w:r>
        <w:fldChar w:fldCharType="begin"/>
      </w:r>
      <w:r>
        <w:rPr>
          <w:rFonts w:hint="eastAsia"/>
        </w:rPr>
        <w:instrText xml:space="preserve">HYPERLINK </w:instrText>
      </w:r>
      <w:r>
        <w:instrText xml:space="preserve"> \l "</w:instrText>
      </w:r>
      <w:r>
        <w:rPr>
          <w:rFonts w:hint="eastAsia"/>
        </w:rPr>
        <w:instrText>■改ざん</w:instrText>
      </w:r>
      <w:r>
        <w:instrText>"</w:instrText>
      </w:r>
      <w:r>
        <w:fldChar w:fldCharType="separate"/>
      </w:r>
      <w:r w:rsidRPr="003312DF">
        <w:rPr>
          <w:rStyle w:val="a7"/>
          <w:rFonts w:hint="eastAsia"/>
        </w:rPr>
        <w:t>改ざん</w:t>
      </w:r>
      <w:bookmarkEnd w:id="30"/>
      <w:r>
        <w:fldChar w:fldCharType="end"/>
      </w:r>
      <w:r w:rsidRPr="00AB0C5C">
        <w:rPr>
          <w:rFonts w:hint="eastAsia"/>
        </w:rPr>
        <w:t>防止のため</w:t>
      </w:r>
      <w:bookmarkStart w:id="31" w:name="■アクセス制御26ー1ー2"/>
      <w:r>
        <w:fldChar w:fldCharType="begin"/>
      </w:r>
      <w:r>
        <w:rPr>
          <w:rFonts w:hint="eastAsia"/>
        </w:rPr>
        <w:instrText xml:space="preserve">HYPERLINK </w:instrText>
      </w:r>
      <w:r>
        <w:instrText xml:space="preserve"> \l "</w:instrText>
      </w:r>
      <w:r>
        <w:rPr>
          <w:rFonts w:hint="eastAsia"/>
        </w:rPr>
        <w:instrText>■アクセス制御</w:instrText>
      </w:r>
      <w:r>
        <w:instrText>"</w:instrText>
      </w:r>
      <w:r>
        <w:fldChar w:fldCharType="separate"/>
      </w:r>
      <w:r w:rsidRPr="003312DF">
        <w:rPr>
          <w:rStyle w:val="a7"/>
          <w:rFonts w:hint="eastAsia"/>
        </w:rPr>
        <w:t>アクセス制御</w:t>
      </w:r>
      <w:bookmarkEnd w:id="31"/>
      <w:r>
        <w:fldChar w:fldCharType="end"/>
      </w:r>
      <w:r w:rsidR="00686BA1" w:rsidRPr="00AB0C5C">
        <w:rPr>
          <w:rFonts w:hint="eastAsia"/>
        </w:rPr>
        <w:t>を実施する。</w:t>
      </w:r>
    </w:p>
    <w:p w14:paraId="28BB5292" w14:textId="621EED7E" w:rsidR="007558CE" w:rsidRPr="00AB0C5C" w:rsidRDefault="00686BA1" w:rsidP="00F5246C">
      <w:pPr>
        <w:pStyle w:val="ab"/>
        <w:numPr>
          <w:ilvl w:val="0"/>
          <w:numId w:val="18"/>
        </w:numPr>
        <w:ind w:leftChars="0" w:firstLineChars="0"/>
      </w:pPr>
      <w:r w:rsidRPr="00AB0C5C">
        <w:rPr>
          <w:rFonts w:hint="eastAsia"/>
        </w:rPr>
        <w:t>クラウドサービス利用時はログ保存機能を確認し、自社要件を満たすように設定する。</w:t>
      </w:r>
    </w:p>
    <w:p w14:paraId="6C1C0A8F" w14:textId="77777777" w:rsidR="00686BA1" w:rsidRPr="00AB0C5C" w:rsidRDefault="00686BA1" w:rsidP="00686BA1">
      <w:pPr>
        <w:ind w:firstLineChars="0"/>
      </w:pPr>
    </w:p>
    <w:p w14:paraId="61C676FE" w14:textId="77777777" w:rsidR="00330DB7" w:rsidRPr="00AB0C5C" w:rsidRDefault="00330DB7" w:rsidP="00330DB7">
      <w:pPr>
        <w:ind w:firstLineChars="0"/>
      </w:pPr>
      <w:r w:rsidRPr="00AB0C5C">
        <w:rPr>
          <w:rFonts w:hint="eastAsia"/>
        </w:rPr>
        <w:t>管理策</w:t>
      </w:r>
      <w:r w:rsidRPr="00AB0C5C">
        <w:t xml:space="preserve"> 5.6 専門組織との連絡</w:t>
      </w:r>
    </w:p>
    <w:p w14:paraId="15CFD06F" w14:textId="497CC03D" w:rsidR="00330DB7" w:rsidRPr="00AB0C5C" w:rsidRDefault="00330DB7" w:rsidP="00F5246C">
      <w:pPr>
        <w:pStyle w:val="ab"/>
        <w:numPr>
          <w:ilvl w:val="0"/>
          <w:numId w:val="19"/>
        </w:numPr>
        <w:ind w:leftChars="0" w:firstLineChars="0"/>
      </w:pPr>
      <w:r w:rsidRPr="00AB0C5C">
        <w:t>IPA、</w:t>
      </w:r>
      <w:bookmarkStart w:id="32" w:name="■JPCERT／CC26ー1ー2"/>
      <w:r w:rsidR="003312DF">
        <w:fldChar w:fldCharType="begin"/>
      </w:r>
      <w:r w:rsidR="003312DF">
        <w:instrText>HYPERLINK  \l "■JPCERT／CC"</w:instrText>
      </w:r>
      <w:r w:rsidR="003312DF">
        <w:fldChar w:fldCharType="separate"/>
      </w:r>
      <w:r w:rsidR="003312DF" w:rsidRPr="003312DF">
        <w:rPr>
          <w:rStyle w:val="a7"/>
        </w:rPr>
        <w:t>JPCERT/CC</w:t>
      </w:r>
      <w:bookmarkEnd w:id="32"/>
      <w:r w:rsidR="003312DF">
        <w:fldChar w:fldCharType="end"/>
      </w:r>
      <w:r w:rsidRPr="00AB0C5C">
        <w:t>、警察など外部機関と連絡できる体制を確立する。</w:t>
      </w:r>
    </w:p>
    <w:p w14:paraId="29BB4BB7" w14:textId="607BE3DA" w:rsidR="00330DB7" w:rsidRPr="00AB0C5C" w:rsidRDefault="00330DB7" w:rsidP="00F5246C">
      <w:pPr>
        <w:pStyle w:val="ab"/>
        <w:numPr>
          <w:ilvl w:val="0"/>
          <w:numId w:val="19"/>
        </w:numPr>
        <w:ind w:leftChars="0" w:firstLineChars="0"/>
      </w:pPr>
      <w:r w:rsidRPr="00AB0C5C">
        <w:rPr>
          <w:rFonts w:hint="eastAsia"/>
        </w:rPr>
        <w:t>定期的な訓練で連絡手順を検証する。</w:t>
      </w:r>
    </w:p>
    <w:p w14:paraId="22C7EEEF" w14:textId="77777777" w:rsidR="00330DB7" w:rsidRPr="00AB0C5C" w:rsidRDefault="00330DB7" w:rsidP="00330DB7">
      <w:pPr>
        <w:pStyle w:val="ab"/>
        <w:ind w:leftChars="0" w:left="680" w:firstLineChars="0" w:firstLine="0"/>
      </w:pPr>
    </w:p>
    <w:p w14:paraId="5E82AFDA" w14:textId="12D512DD" w:rsidR="002F000B" w:rsidRPr="00AB0C5C" w:rsidRDefault="002F000B" w:rsidP="00AB0C5C">
      <w:pPr>
        <w:pStyle w:val="61"/>
      </w:pPr>
      <w:r w:rsidRPr="00AB0C5C">
        <w:t>回復</w:t>
      </w:r>
    </w:p>
    <w:p w14:paraId="545CACB3" w14:textId="77777777" w:rsidR="008D4B52" w:rsidRPr="00AB0C5C" w:rsidRDefault="00330DB7" w:rsidP="002F000B">
      <w:r w:rsidRPr="00AB0C5C">
        <w:rPr>
          <w:rFonts w:hint="eastAsia"/>
        </w:rPr>
        <w:t>管理策</w:t>
      </w:r>
      <w:r w:rsidRPr="00AB0C5C">
        <w:t xml:space="preserve"> 5.29 事業の中断・阻害時の情報セキュリティ</w:t>
      </w:r>
    </w:p>
    <w:p w14:paraId="2E222990" w14:textId="074099E5" w:rsidR="00330DB7" w:rsidRPr="00AB0C5C" w:rsidRDefault="00330DB7" w:rsidP="002F000B">
      <w:r w:rsidRPr="00AB0C5C">
        <w:rPr>
          <w:rFonts w:hint="eastAsia"/>
        </w:rPr>
        <w:t>管理策</w:t>
      </w:r>
      <w:r w:rsidRPr="00AB0C5C">
        <w:t xml:space="preserve"> 5.30 事業継続のための情報セキュリティ</w:t>
      </w:r>
    </w:p>
    <w:p w14:paraId="54C78B38" w14:textId="77777777" w:rsidR="00330DB7" w:rsidRPr="00AB0C5C" w:rsidRDefault="00330DB7" w:rsidP="00F5246C">
      <w:pPr>
        <w:pStyle w:val="ab"/>
        <w:numPr>
          <w:ilvl w:val="0"/>
          <w:numId w:val="20"/>
        </w:numPr>
        <w:ind w:leftChars="0" w:firstLineChars="0"/>
      </w:pPr>
      <w:r w:rsidRPr="00AB0C5C">
        <w:rPr>
          <w:rFonts w:hint="eastAsia"/>
        </w:rPr>
        <w:t>被害を最小限に抑え、早期業務再開するための復旧方針を確立する。</w:t>
      </w:r>
    </w:p>
    <w:p w14:paraId="0634B89E" w14:textId="5FF023FE" w:rsidR="00330DB7" w:rsidRPr="00AB0C5C" w:rsidRDefault="00330DB7" w:rsidP="00F5246C">
      <w:pPr>
        <w:pStyle w:val="ab"/>
        <w:numPr>
          <w:ilvl w:val="0"/>
          <w:numId w:val="20"/>
        </w:numPr>
        <w:ind w:leftChars="0" w:firstLineChars="0"/>
      </w:pPr>
      <w:r w:rsidRPr="00AB0C5C">
        <w:t>IT担当者は、業務継続計画(</w:t>
      </w:r>
      <w:r w:rsidR="003312DF" w:rsidRPr="00AB0C5C">
        <w:t>BCP</w:t>
      </w:r>
      <w:r w:rsidRPr="00AB0C5C">
        <w:t>)と統合された復旧手順書を作成する。</w:t>
      </w:r>
    </w:p>
    <w:p w14:paraId="2586B6E0" w14:textId="40218DB2" w:rsidR="00330DB7" w:rsidRPr="00AB0C5C" w:rsidRDefault="00330DB7" w:rsidP="00F5246C">
      <w:pPr>
        <w:pStyle w:val="ab"/>
        <w:numPr>
          <w:ilvl w:val="0"/>
          <w:numId w:val="20"/>
        </w:numPr>
        <w:ind w:leftChars="0" w:firstLineChars="0"/>
      </w:pPr>
      <w:r w:rsidRPr="00AB0C5C">
        <w:rPr>
          <w:rFonts w:hint="eastAsia"/>
        </w:rPr>
        <w:t>重要システムごとに復旧時間目標（</w:t>
      </w:r>
      <w:bookmarkStart w:id="33" w:name="■RTO26ー1ー2"/>
      <w:r w:rsidR="00834294">
        <w:rPr>
          <w:color w:val="EE0000"/>
        </w:rPr>
        <w:fldChar w:fldCharType="begin"/>
      </w:r>
      <w:r w:rsidR="001205D6">
        <w:rPr>
          <w:color w:val="EE0000"/>
        </w:rPr>
        <w:instrText>HYPERLINK  \l "■RTO"</w:instrText>
      </w:r>
      <w:r w:rsidR="00834294">
        <w:rPr>
          <w:color w:val="EE0000"/>
        </w:rPr>
      </w:r>
      <w:r w:rsidR="00834294">
        <w:rPr>
          <w:color w:val="EE0000"/>
        </w:rPr>
        <w:fldChar w:fldCharType="separate"/>
      </w:r>
      <w:r w:rsidRPr="00834294">
        <w:rPr>
          <w:rStyle w:val="a7"/>
        </w:rPr>
        <w:t>RTO</w:t>
      </w:r>
      <w:bookmarkEnd w:id="33"/>
      <w:r w:rsidR="00834294">
        <w:rPr>
          <w:color w:val="EE0000"/>
        </w:rPr>
        <w:fldChar w:fldCharType="end"/>
      </w:r>
      <w:r w:rsidRPr="00AB0C5C">
        <w:t>)と復旧時点目標（</w:t>
      </w:r>
      <w:bookmarkStart w:id="34" w:name="■RPO26ー1ー2"/>
      <w:r w:rsidR="00834294">
        <w:rPr>
          <w:color w:val="EE0000"/>
        </w:rPr>
        <w:fldChar w:fldCharType="begin"/>
      </w:r>
      <w:r w:rsidR="001205D6">
        <w:rPr>
          <w:color w:val="EE0000"/>
        </w:rPr>
        <w:instrText>HYPERLINK  \l "■RPO"</w:instrText>
      </w:r>
      <w:r w:rsidR="00834294">
        <w:rPr>
          <w:color w:val="EE0000"/>
        </w:rPr>
      </w:r>
      <w:r w:rsidR="00834294">
        <w:rPr>
          <w:color w:val="EE0000"/>
        </w:rPr>
        <w:fldChar w:fldCharType="separate"/>
      </w:r>
      <w:r w:rsidRPr="00834294">
        <w:rPr>
          <w:rStyle w:val="a7"/>
        </w:rPr>
        <w:t>RPO</w:t>
      </w:r>
      <w:bookmarkEnd w:id="34"/>
      <w:r w:rsidR="00834294">
        <w:rPr>
          <w:color w:val="EE0000"/>
        </w:rPr>
        <w:fldChar w:fldCharType="end"/>
      </w:r>
      <w:r w:rsidRPr="00AB0C5C">
        <w:t>)を明確にする。</w:t>
      </w:r>
    </w:p>
    <w:p w14:paraId="236D7F85" w14:textId="77777777" w:rsidR="00330DB7" w:rsidRPr="00AB0C5C" w:rsidRDefault="00330DB7" w:rsidP="002F000B"/>
    <w:p w14:paraId="702F4BA1" w14:textId="77777777" w:rsidR="00330DB7" w:rsidRPr="00AB0C5C" w:rsidRDefault="00330DB7" w:rsidP="00330DB7">
      <w:r w:rsidRPr="00AB0C5C">
        <w:rPr>
          <w:rFonts w:hint="eastAsia"/>
        </w:rPr>
        <w:t>管理策</w:t>
      </w:r>
      <w:r w:rsidRPr="00AB0C5C">
        <w:t xml:space="preserve"> 8.14 情報処理施設・設備の冗長性</w:t>
      </w:r>
    </w:p>
    <w:p w14:paraId="61754ED4" w14:textId="77777777" w:rsidR="00330DB7" w:rsidRPr="00AB0C5C" w:rsidRDefault="00330DB7" w:rsidP="00F5246C">
      <w:pPr>
        <w:pStyle w:val="ab"/>
        <w:numPr>
          <w:ilvl w:val="0"/>
          <w:numId w:val="21"/>
        </w:numPr>
        <w:ind w:leftChars="0" w:firstLineChars="0"/>
      </w:pPr>
      <w:r w:rsidRPr="00AB0C5C">
        <w:rPr>
          <w:rFonts w:hint="eastAsia"/>
        </w:rPr>
        <w:t>クラウド環境や外部バックアップを活用して冗長化を確保する。</w:t>
      </w:r>
    </w:p>
    <w:p w14:paraId="6C5E1838" w14:textId="77777777" w:rsidR="00330DB7" w:rsidRPr="00AB0C5C" w:rsidRDefault="00330DB7" w:rsidP="00F5246C">
      <w:pPr>
        <w:pStyle w:val="ab"/>
        <w:numPr>
          <w:ilvl w:val="0"/>
          <w:numId w:val="21"/>
        </w:numPr>
        <w:ind w:leftChars="0" w:firstLineChars="0"/>
      </w:pPr>
      <w:r w:rsidRPr="00AB0C5C">
        <w:rPr>
          <w:rFonts w:hint="eastAsia"/>
        </w:rPr>
        <w:t>復旧時には感染ファイルや不正変更の有無を確認し、安全確保後に再稼働する。</w:t>
      </w:r>
    </w:p>
    <w:p w14:paraId="47807A0E" w14:textId="70D40A30" w:rsidR="00330DB7" w:rsidRPr="00AB0C5C" w:rsidRDefault="00330DB7" w:rsidP="00F5246C">
      <w:pPr>
        <w:pStyle w:val="ab"/>
        <w:numPr>
          <w:ilvl w:val="0"/>
          <w:numId w:val="21"/>
        </w:numPr>
        <w:ind w:leftChars="0" w:firstLineChars="0"/>
      </w:pPr>
      <w:r w:rsidRPr="00AB0C5C">
        <w:rPr>
          <w:rFonts w:hint="eastAsia"/>
        </w:rPr>
        <w:t>通信障害や停電などの非常事態に備え、代替通信手段や手作業による暫定業務プロセスを準備しておく。</w:t>
      </w:r>
    </w:p>
    <w:p w14:paraId="0488BB67" w14:textId="77777777" w:rsidR="00330DB7" w:rsidRPr="009C3F6D" w:rsidRDefault="00330DB7" w:rsidP="00330DB7">
      <w:pPr>
        <w:rPr>
          <w:color w:val="EE0000"/>
        </w:rPr>
      </w:pPr>
    </w:p>
    <w:p w14:paraId="352F8EFB" w14:textId="4F532E7D" w:rsidR="002F000B" w:rsidRPr="00AB0C5C" w:rsidRDefault="002F000B" w:rsidP="00AB0C5C">
      <w:pPr>
        <w:pStyle w:val="61"/>
      </w:pPr>
      <w:r w:rsidRPr="00AB0C5C">
        <w:t>学習と改善</w:t>
      </w:r>
    </w:p>
    <w:p w14:paraId="7F9DD9AC" w14:textId="77777777" w:rsidR="00C433A0" w:rsidRPr="00AB0C5C" w:rsidRDefault="00C433A0" w:rsidP="00C433A0">
      <w:r w:rsidRPr="00AB0C5C">
        <w:rPr>
          <w:rFonts w:hint="eastAsia"/>
        </w:rPr>
        <w:t>管理策</w:t>
      </w:r>
      <w:r w:rsidRPr="00AB0C5C">
        <w:t xml:space="preserve"> 5.27 情報セキュリティインシデントからの学習</w:t>
      </w:r>
    </w:p>
    <w:p w14:paraId="65B4A7E6" w14:textId="6D27D01D" w:rsidR="00C433A0" w:rsidRPr="00AB0C5C" w:rsidRDefault="00C433A0" w:rsidP="00F5246C">
      <w:pPr>
        <w:pStyle w:val="ab"/>
        <w:numPr>
          <w:ilvl w:val="0"/>
          <w:numId w:val="22"/>
        </w:numPr>
        <w:ind w:leftChars="0" w:firstLineChars="0"/>
      </w:pPr>
      <w:r w:rsidRPr="00AB0C5C">
        <w:rPr>
          <w:rFonts w:hint="eastAsia"/>
        </w:rPr>
        <w:lastRenderedPageBreak/>
        <w:t>インシデント対応記録を残し、原因分析と改善策を文書化する。</w:t>
      </w:r>
    </w:p>
    <w:p w14:paraId="5E9A0BAD" w14:textId="2032FFD1" w:rsidR="00C433A0" w:rsidRPr="00AB0C5C" w:rsidRDefault="00C433A0" w:rsidP="00F5246C">
      <w:pPr>
        <w:pStyle w:val="ab"/>
        <w:numPr>
          <w:ilvl w:val="0"/>
          <w:numId w:val="22"/>
        </w:numPr>
        <w:ind w:leftChars="0" w:firstLineChars="0"/>
      </w:pPr>
      <w:r w:rsidRPr="00AB0C5C">
        <w:rPr>
          <w:rFonts w:hint="eastAsia"/>
        </w:rPr>
        <w:t>得られた教訓を訓練や手順書更新に反映させ、対応力を継続的に強化する。</w:t>
      </w:r>
    </w:p>
    <w:p w14:paraId="56BEE5FB" w14:textId="576DAF39" w:rsidR="00C433A0" w:rsidRPr="00AB0C5C" w:rsidRDefault="00C433A0" w:rsidP="00C433A0"/>
    <w:p w14:paraId="7489AADE" w14:textId="69BED612" w:rsidR="00C433A0" w:rsidRPr="00AB0C5C" w:rsidRDefault="00C433A0" w:rsidP="00C433A0">
      <w:r w:rsidRPr="00AB0C5C">
        <w:rPr>
          <w:rFonts w:hint="eastAsia"/>
        </w:rPr>
        <w:t>管理策</w:t>
      </w:r>
      <w:r w:rsidRPr="00AB0C5C">
        <w:t xml:space="preserve"> 6.3 情報セキュリティの意識向上、教育及び訓練</w:t>
      </w:r>
    </w:p>
    <w:p w14:paraId="606CFAEF" w14:textId="622A0EB8" w:rsidR="00C433A0" w:rsidRPr="00AB0C5C" w:rsidRDefault="00C433A0" w:rsidP="00F5246C">
      <w:pPr>
        <w:pStyle w:val="ab"/>
        <w:numPr>
          <w:ilvl w:val="0"/>
          <w:numId w:val="23"/>
        </w:numPr>
        <w:ind w:leftChars="0" w:firstLineChars="0"/>
      </w:pPr>
      <w:r w:rsidRPr="00AB0C5C">
        <w:rPr>
          <w:rFonts w:hint="eastAsia"/>
        </w:rPr>
        <w:t>全社員を対象とした教育を計画的に実施する。</w:t>
      </w:r>
    </w:p>
    <w:p w14:paraId="4FE39F6E" w14:textId="77D89EB9" w:rsidR="00C433A0" w:rsidRPr="00AB0C5C" w:rsidRDefault="00C433A0" w:rsidP="00F5246C">
      <w:pPr>
        <w:pStyle w:val="ab"/>
        <w:numPr>
          <w:ilvl w:val="0"/>
          <w:numId w:val="23"/>
        </w:numPr>
        <w:ind w:leftChars="0" w:firstLineChars="0"/>
      </w:pPr>
      <w:r w:rsidRPr="00AB0C5C">
        <w:rPr>
          <w:rFonts w:hint="eastAsia"/>
        </w:rPr>
        <w:t>年</w:t>
      </w:r>
      <w:r w:rsidRPr="00AB0C5C">
        <w:t>1回以上の演習で初動対応・連絡体制・復旧判断を確認し、実践的な対応力を維持する。</w:t>
      </w:r>
    </w:p>
    <w:p w14:paraId="5531891A" w14:textId="28FC7A05" w:rsidR="00C433A0" w:rsidRPr="00AB0C5C" w:rsidRDefault="00506C2C" w:rsidP="00F5246C">
      <w:pPr>
        <w:pStyle w:val="ab"/>
        <w:numPr>
          <w:ilvl w:val="0"/>
          <w:numId w:val="23"/>
        </w:numPr>
        <w:ind w:leftChars="0" w:firstLineChars="0"/>
      </w:pPr>
      <w:r w:rsidRPr="00AB0C5C">
        <w:rPr>
          <w:noProof/>
        </w:rPr>
        <w:drawing>
          <wp:anchor distT="0" distB="0" distL="114300" distR="114300" simplePos="0" relativeHeight="251801600" behindDoc="0" locked="0" layoutInCell="1" allowOverlap="1" wp14:anchorId="6C266CFA" wp14:editId="420DBDB4">
            <wp:simplePos x="0" y="0"/>
            <wp:positionH relativeFrom="margin">
              <wp:align>right</wp:align>
            </wp:positionH>
            <wp:positionV relativeFrom="paragraph">
              <wp:posOffset>733425</wp:posOffset>
            </wp:positionV>
            <wp:extent cx="6645910" cy="2871470"/>
            <wp:effectExtent l="0" t="0" r="0" b="0"/>
            <wp:wrapSquare wrapText="bothSides"/>
            <wp:docPr id="126006244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62441" name="図 12600624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2871470"/>
                    </a:xfrm>
                    <a:prstGeom prst="rect">
                      <a:avLst/>
                    </a:prstGeom>
                  </pic:spPr>
                </pic:pic>
              </a:graphicData>
            </a:graphic>
          </wp:anchor>
        </w:drawing>
      </w:r>
      <w:r w:rsidR="00C433A0" w:rsidRPr="00AB0C5C">
        <w:rPr>
          <w:rFonts w:hint="eastAsia"/>
        </w:rPr>
        <w:t>中小企業では</w:t>
      </w:r>
      <w:r w:rsidR="00C433A0" w:rsidRPr="00AB0C5C">
        <w:t>Eラーニングや簡易シミュレーションを活用することでコストを抑えながら効果的な教育が可能です。</w:t>
      </w:r>
    </w:p>
    <w:p w14:paraId="1990C7F4" w14:textId="2E36C137" w:rsidR="007B0930" w:rsidRDefault="007B0930" w:rsidP="00AB0C5C">
      <w:pPr>
        <w:pStyle w:val="aff2"/>
      </w:pPr>
    </w:p>
    <w:p w14:paraId="4C6C354D" w14:textId="1D2481FE" w:rsidR="00A64571" w:rsidRPr="00AB0C5C" w:rsidRDefault="00A64571" w:rsidP="00AB0C5C">
      <w:pPr>
        <w:pStyle w:val="aff2"/>
      </w:pPr>
      <w:r w:rsidRPr="00AB0C5C">
        <w:rPr>
          <w:rFonts w:hint="eastAsia"/>
        </w:rPr>
        <w:t>図2. サイバーレジリエンスを実施していくために必要な</w:t>
      </w:r>
      <w:r w:rsidRPr="00AB0C5C">
        <w:t xml:space="preserve"> 3 要素</w:t>
      </w:r>
    </w:p>
    <w:p w14:paraId="51EF54B1" w14:textId="7F66C872" w:rsidR="00A64571" w:rsidRPr="00AB0C5C" w:rsidRDefault="00145E74" w:rsidP="00AB0C5C">
      <w:pPr>
        <w:pStyle w:val="aff2"/>
      </w:pPr>
      <w:r w:rsidRPr="00AB0C5C">
        <w:rPr>
          <w:rFonts w:hint="eastAsia"/>
        </w:rPr>
        <w:t>（出典）</w:t>
      </w:r>
      <w:r w:rsidR="00A64571" w:rsidRPr="00AB0C5C">
        <w:t xml:space="preserve">IPA </w:t>
      </w:r>
      <w:r w:rsidR="00A64571" w:rsidRPr="00AB0C5C">
        <w:rPr>
          <w:rFonts w:hint="eastAsia"/>
        </w:rPr>
        <w:t>「</w:t>
      </w:r>
      <w:r w:rsidR="00A64571" w:rsidRPr="00AB0C5C">
        <w:t xml:space="preserve">サイバーレジリエンスのためのコミュニケーション ～セキュリティ担当者に必要なコミュニケーションスキル集～ </w:t>
      </w:r>
      <w:r w:rsidR="00A64571" w:rsidRPr="00AB0C5C">
        <w:rPr>
          <w:rFonts w:hint="eastAsia"/>
        </w:rPr>
        <w:t>」</w:t>
      </w:r>
      <w:r w:rsidR="00A64571" w:rsidRPr="00AB0C5C">
        <w:t>を</w:t>
      </w:r>
      <w:r w:rsidR="006F12FF" w:rsidRPr="00AB0C5C">
        <w:rPr>
          <w:rFonts w:hint="eastAsia"/>
        </w:rPr>
        <w:t>もとに</w:t>
      </w:r>
      <w:r w:rsidR="00A64571" w:rsidRPr="00AB0C5C">
        <w:t>作成</w:t>
      </w:r>
    </w:p>
    <w:p w14:paraId="064A3FB0" w14:textId="77777777" w:rsidR="00A64571" w:rsidRPr="00A64CE1" w:rsidRDefault="00A64571" w:rsidP="00A64CE1">
      <w:pPr>
        <w:ind w:firstLineChars="0" w:firstLine="0"/>
        <w:rPr>
          <w:color w:val="EE0000"/>
        </w:rPr>
      </w:pPr>
    </w:p>
    <w:tbl>
      <w:tblPr>
        <w:tblStyle w:val="aa"/>
        <w:tblW w:w="0" w:type="auto"/>
        <w:tblLook w:val="04A0" w:firstRow="1" w:lastRow="0" w:firstColumn="1" w:lastColumn="0" w:noHBand="0" w:noVBand="1"/>
      </w:tblPr>
      <w:tblGrid>
        <w:gridCol w:w="3964"/>
        <w:gridCol w:w="6492"/>
      </w:tblGrid>
      <w:tr w:rsidR="004D351A" w:rsidRPr="004D351A" w14:paraId="2C08F54C" w14:textId="77777777" w:rsidTr="008672D4">
        <w:tc>
          <w:tcPr>
            <w:tcW w:w="10456" w:type="dxa"/>
            <w:gridSpan w:val="2"/>
          </w:tcPr>
          <w:p w14:paraId="5C7FC081" w14:textId="1450A17F" w:rsidR="007B0930" w:rsidRPr="004D351A" w:rsidRDefault="008672D4" w:rsidP="007B0930">
            <w:pPr>
              <w:pStyle w:val="affe"/>
            </w:pPr>
            <w:r w:rsidRPr="004D351A">
              <w:rPr>
                <w:rFonts w:hint="eastAsia"/>
              </w:rPr>
              <w:t>詳細理解のため参考となる文献（参考文献）</w:t>
            </w:r>
          </w:p>
        </w:tc>
      </w:tr>
      <w:tr w:rsidR="004D351A" w:rsidRPr="004D351A" w14:paraId="7D6E1708" w14:textId="77777777" w:rsidTr="008672D4">
        <w:tc>
          <w:tcPr>
            <w:tcW w:w="3964" w:type="dxa"/>
            <w:shd w:val="clear" w:color="auto" w:fill="F1A983" w:themeFill="accent2" w:themeFillTint="99"/>
          </w:tcPr>
          <w:p w14:paraId="6EB735AE" w14:textId="12D1531F" w:rsidR="008672D4" w:rsidRPr="004D351A" w:rsidRDefault="008672D4" w:rsidP="007B0930">
            <w:pPr>
              <w:pStyle w:val="affe"/>
            </w:pPr>
            <w:r w:rsidRPr="004D351A">
              <w:rPr>
                <w:rFonts w:hint="eastAsia"/>
              </w:rPr>
              <w:t>経済産業省「サイバーセキュリティ経営ガイドライン</w:t>
            </w:r>
            <w:r w:rsidRPr="004D351A">
              <w:t xml:space="preserve"> Ver.3.0」</w:t>
            </w:r>
          </w:p>
        </w:tc>
        <w:tc>
          <w:tcPr>
            <w:tcW w:w="6492" w:type="dxa"/>
          </w:tcPr>
          <w:p w14:paraId="05934296" w14:textId="6A85AEF8" w:rsidR="008672D4" w:rsidRPr="004D351A" w:rsidRDefault="008672D4" w:rsidP="007B0930">
            <w:pPr>
              <w:pStyle w:val="affe"/>
            </w:pPr>
            <w:r w:rsidRPr="004D351A">
              <w:t>https://www.meti.go.jp/policy/netsecurity/downloadfiles/guide_v3.0.pdf</w:t>
            </w:r>
          </w:p>
        </w:tc>
      </w:tr>
      <w:tr w:rsidR="004D351A" w:rsidRPr="004D351A" w14:paraId="0096F59F" w14:textId="77777777" w:rsidTr="008672D4">
        <w:tc>
          <w:tcPr>
            <w:tcW w:w="3964" w:type="dxa"/>
            <w:shd w:val="clear" w:color="auto" w:fill="F1A983" w:themeFill="accent2" w:themeFillTint="99"/>
          </w:tcPr>
          <w:p w14:paraId="037683FF" w14:textId="05F5C5C0" w:rsidR="008672D4" w:rsidRPr="004D351A" w:rsidRDefault="008672D4" w:rsidP="007B0930">
            <w:pPr>
              <w:pStyle w:val="affe"/>
            </w:pPr>
            <w:r w:rsidRPr="004D351A">
              <w:t>IPA「中小企業の情報セキュリティ対策ガイドライン（第</w:t>
            </w:r>
            <w:r w:rsidRPr="004D351A">
              <w:rPr>
                <w:rFonts w:hint="eastAsia"/>
              </w:rPr>
              <w:t>3.1</w:t>
            </w:r>
            <w:r w:rsidRPr="004D351A">
              <w:t>版）」</w:t>
            </w:r>
          </w:p>
        </w:tc>
        <w:tc>
          <w:tcPr>
            <w:tcW w:w="6492" w:type="dxa"/>
          </w:tcPr>
          <w:p w14:paraId="74B28B4D" w14:textId="03F0C345" w:rsidR="008672D4" w:rsidRPr="004D351A" w:rsidRDefault="006B53A2" w:rsidP="007B0930">
            <w:pPr>
              <w:pStyle w:val="affe"/>
            </w:pPr>
            <w:r w:rsidRPr="006B53A2">
              <w:t>https://www.ipa.go.jp/security/guide/sme/about.html</w:t>
            </w:r>
          </w:p>
        </w:tc>
      </w:tr>
      <w:tr w:rsidR="004D351A" w:rsidRPr="004D351A" w14:paraId="0421ABCE" w14:textId="77777777" w:rsidTr="008672D4">
        <w:tc>
          <w:tcPr>
            <w:tcW w:w="3964" w:type="dxa"/>
            <w:shd w:val="clear" w:color="auto" w:fill="F1A983" w:themeFill="accent2" w:themeFillTint="99"/>
          </w:tcPr>
          <w:p w14:paraId="3A5996ED" w14:textId="1800682B" w:rsidR="008672D4" w:rsidRPr="004D351A" w:rsidRDefault="008672D4" w:rsidP="007B0930">
            <w:pPr>
              <w:pStyle w:val="affe"/>
            </w:pPr>
            <w:r w:rsidRPr="004D351A">
              <w:rPr>
                <w:rFonts w:hint="eastAsia"/>
              </w:rPr>
              <w:t>総務省「テレワークセキュリティガイドライン（第5</w:t>
            </w:r>
            <w:r w:rsidRPr="004D351A">
              <w:t>版）</w:t>
            </w:r>
          </w:p>
        </w:tc>
        <w:tc>
          <w:tcPr>
            <w:tcW w:w="6492" w:type="dxa"/>
          </w:tcPr>
          <w:p w14:paraId="19FFC47D" w14:textId="250E2911" w:rsidR="008672D4" w:rsidRPr="004D351A" w:rsidRDefault="008672D4" w:rsidP="007B0930">
            <w:pPr>
              <w:pStyle w:val="affe"/>
            </w:pPr>
            <w:r w:rsidRPr="004D351A">
              <w:t>https://www.soumu.go.jp/main_content/000752925.pdf</w:t>
            </w:r>
          </w:p>
        </w:tc>
      </w:tr>
      <w:tr w:rsidR="00A64CE1" w:rsidRPr="004D351A" w14:paraId="490F014E" w14:textId="77777777" w:rsidTr="008672D4">
        <w:tc>
          <w:tcPr>
            <w:tcW w:w="3964" w:type="dxa"/>
            <w:shd w:val="clear" w:color="auto" w:fill="F1A983" w:themeFill="accent2" w:themeFillTint="99"/>
          </w:tcPr>
          <w:p w14:paraId="18E8BD9F" w14:textId="5CFB53E1" w:rsidR="00A64CE1" w:rsidRPr="004D351A" w:rsidRDefault="00A64CE1" w:rsidP="00A64CE1">
            <w:pPr>
              <w:pStyle w:val="affe"/>
            </w:pPr>
            <w:r w:rsidRPr="00A64CE1">
              <w:t xml:space="preserve">IPA サイバーレジリエンスのためのコミュニケーション </w:t>
            </w:r>
            <w:r>
              <w:br/>
            </w:r>
            <w:r w:rsidRPr="00A64CE1">
              <w:t>～セキュリティ担当者に必要なコミュニケーションスキル集～</w:t>
            </w:r>
          </w:p>
        </w:tc>
        <w:tc>
          <w:tcPr>
            <w:tcW w:w="6492" w:type="dxa"/>
          </w:tcPr>
          <w:p w14:paraId="33BF32DC" w14:textId="07156D3D" w:rsidR="00A64CE1" w:rsidRPr="004D351A" w:rsidRDefault="00A64CE1" w:rsidP="007B0930">
            <w:pPr>
              <w:pStyle w:val="affe"/>
            </w:pPr>
            <w:r w:rsidRPr="00A64CE1">
              <w:t>https://www.ipa.go.jp/jinzai/ics/core_human_resource/final_project/2024/f55m8k00000070u7-att/f55m8k000000710q.pdf</w:t>
            </w:r>
          </w:p>
        </w:tc>
      </w:tr>
    </w:tbl>
    <w:p w14:paraId="2E8371DA" w14:textId="341FD812" w:rsidR="00AD5F5B" w:rsidRPr="004B6DCB" w:rsidRDefault="00BC2850" w:rsidP="00F5246C">
      <w:pPr>
        <w:pStyle w:val="3"/>
        <w:numPr>
          <w:ilvl w:val="1"/>
          <w:numId w:val="36"/>
        </w:numPr>
        <w:ind w:left="0"/>
        <w:rPr>
          <w:w w:val="90"/>
        </w:rPr>
      </w:pPr>
      <w:bookmarkStart w:id="35" w:name="_Toc216077625"/>
      <w:r w:rsidRPr="004B6DCB">
        <w:rPr>
          <w:w w:val="90"/>
        </w:rPr>
        <w:lastRenderedPageBreak/>
        <w:t>ISO/IEC 27002:2022に基づく情報セキュリティインシデント管理策</w:t>
      </w:r>
      <w:bookmarkEnd w:id="35"/>
    </w:p>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920774" w14:paraId="219A0C6F" w14:textId="77777777" w:rsidTr="002E5A6D">
        <w:tc>
          <w:tcPr>
            <w:tcW w:w="10456" w:type="dxa"/>
          </w:tcPr>
          <w:p w14:paraId="6AC1A313" w14:textId="27C808CB" w:rsidR="00920774" w:rsidRPr="00BF0536" w:rsidRDefault="000120FC" w:rsidP="002E5A6D">
            <w:pPr>
              <w:pStyle w:val="afff8"/>
              <w:rPr>
                <w:b w:val="0"/>
                <w:bCs w:val="0"/>
              </w:rPr>
            </w:pPr>
            <w:r>
              <w:rPr>
                <w:rFonts w:hint="eastAsia"/>
              </w:rPr>
              <w:t>関連項目</w:t>
            </w:r>
          </w:p>
        </w:tc>
      </w:tr>
      <w:tr w:rsidR="00920774" w14:paraId="6559DC6E" w14:textId="77777777" w:rsidTr="002E5A6D">
        <w:tc>
          <w:tcPr>
            <w:tcW w:w="10456" w:type="dxa"/>
          </w:tcPr>
          <w:p w14:paraId="2DDBD3D2" w14:textId="4515DC80" w:rsidR="00920774" w:rsidRPr="00BF0536" w:rsidRDefault="000120FC" w:rsidP="002E5A6D">
            <w:pPr>
              <w:pStyle w:val="afff6"/>
            </w:pPr>
            <w:r>
              <w:rPr>
                <w:rFonts w:hint="eastAsia"/>
              </w:rPr>
              <w:t>5-2-3、5-2-4、13-2-7、</w:t>
            </w:r>
            <w:r w:rsidR="00920774">
              <w:rPr>
                <w:rFonts w:hint="eastAsia"/>
              </w:rPr>
              <w:t>15-2-5、15-2-6</w:t>
            </w:r>
            <w:r w:rsidR="00CF3A54">
              <w:rPr>
                <w:rFonts w:hint="eastAsia"/>
              </w:rPr>
              <w:t>、18-2-11、18-2-12</w:t>
            </w:r>
          </w:p>
        </w:tc>
      </w:tr>
    </w:tbl>
    <w:p w14:paraId="3D2FB864" w14:textId="77777777" w:rsidR="00920774" w:rsidRDefault="00920774" w:rsidP="00E213F9"/>
    <w:p w14:paraId="76D21BEA" w14:textId="7FD06142" w:rsidR="00E213F9" w:rsidRDefault="00E213F9" w:rsidP="00E213F9">
      <w:r>
        <w:rPr>
          <w:rFonts w:hint="eastAsia"/>
        </w:rPr>
        <w:t>ハンドブックの「</w:t>
      </w:r>
      <w:r w:rsidR="00FA08C4">
        <w:rPr>
          <w:rFonts w:hint="eastAsia"/>
        </w:rPr>
        <w:t>情報</w:t>
      </w:r>
      <w:bookmarkStart w:id="36" w:name="■インシデント26ー2"/>
      <w:bookmarkStart w:id="37" w:name="■セキュリティインシデント26ー2"/>
      <w:r w:rsidR="00FA08C4">
        <w:fldChar w:fldCharType="begin"/>
      </w:r>
      <w:r w:rsidR="005A02B8">
        <w:instrText>HYPERLINK  \l "■セキュリティインシデント"</w:instrText>
      </w:r>
      <w:r w:rsidR="00FA08C4">
        <w:fldChar w:fldCharType="separate"/>
      </w:r>
      <w:r w:rsidR="00FA08C4" w:rsidRPr="00FA08C4">
        <w:rPr>
          <w:rStyle w:val="a7"/>
          <w:rFonts w:hint="eastAsia"/>
        </w:rPr>
        <w:t>セキュリティインシデント</w:t>
      </w:r>
      <w:bookmarkEnd w:id="36"/>
      <w:r w:rsidR="00FA08C4">
        <w:fldChar w:fldCharType="end"/>
      </w:r>
      <w:bookmarkEnd w:id="37"/>
      <w:r w:rsidR="00FA08C4">
        <w:rPr>
          <w:rFonts w:hint="eastAsia"/>
        </w:rPr>
        <w:t>対応」の記述は、組織的対策</w:t>
      </w:r>
      <w:r w:rsidR="00FA08C4">
        <w:t>に該当</w:t>
      </w:r>
      <w:r w:rsidR="00FA08C4">
        <w:rPr>
          <w:rFonts w:hint="eastAsia"/>
        </w:rPr>
        <w:t>します</w:t>
      </w:r>
      <w:r w:rsidR="00FA08C4">
        <w:t>。これは、</w:t>
      </w:r>
      <w:bookmarkStart w:id="38" w:name="■サイバーレジリエンス26ー2"/>
      <w:r w:rsidR="00FA08C4">
        <w:fldChar w:fldCharType="begin"/>
      </w:r>
      <w:r w:rsidR="00FA08C4">
        <w:instrText>HYPERLINK  \l "■サイバーレジリエンス"</w:instrText>
      </w:r>
      <w:r w:rsidR="00FA08C4">
        <w:fldChar w:fldCharType="separate"/>
      </w:r>
      <w:r w:rsidR="00FA08C4" w:rsidRPr="00FA08C4">
        <w:rPr>
          <w:rStyle w:val="a7"/>
        </w:rPr>
        <w:t>サイバーレジリエンス</w:t>
      </w:r>
      <w:bookmarkEnd w:id="38"/>
      <w:r w:rsidR="00FA08C4">
        <w:fldChar w:fldCharType="end"/>
      </w:r>
      <w:r w:rsidR="00FA08C4">
        <w:t>のRespond/Recover機能の基準として活用可能で</w:t>
      </w:r>
      <w:r w:rsidR="00FA08C4">
        <w:rPr>
          <w:rFonts w:hint="eastAsia"/>
        </w:rPr>
        <w:t>す</w:t>
      </w:r>
      <w:r w:rsidR="00FA08C4">
        <w:t>。この管理策では、インシデント</w:t>
      </w:r>
      <w:r>
        <w:t>発生を検知した場合に備え、対応手順の整備を求めており、また、疑わしい事象の分析、証拠の収集・保全、および関係者への報告と対応を規定してい</w:t>
      </w:r>
      <w:r w:rsidR="000405B8">
        <w:rPr>
          <w:rFonts w:hint="eastAsia"/>
        </w:rPr>
        <w:t>ます</w:t>
      </w:r>
      <w:r>
        <w:t>。インシデント対応完了後、教訓の収集と反映を通じて、再発防止策を検討し、組織全体の改善（RC.IM）に反映することが求められ</w:t>
      </w:r>
      <w:r w:rsidR="000405B8">
        <w:rPr>
          <w:rFonts w:hint="eastAsia"/>
        </w:rPr>
        <w:t>ます</w:t>
      </w:r>
      <w:r>
        <w:t>。</w:t>
      </w:r>
    </w:p>
    <w:p w14:paraId="7585DCC3" w14:textId="77777777" w:rsidR="00E213F9" w:rsidRPr="000405B8" w:rsidRDefault="00E213F9" w:rsidP="00E213F9"/>
    <w:p w14:paraId="2414DEDB" w14:textId="1E28C38A" w:rsidR="00E213F9" w:rsidRPr="00AB0C5C" w:rsidRDefault="00E213F9" w:rsidP="00E213F9">
      <w:r>
        <w:rPr>
          <w:rFonts w:hint="eastAsia"/>
        </w:rPr>
        <w:t>インシデント対応の具体的な実行には、バックアップ</w:t>
      </w:r>
      <w:r>
        <w:t>や冗長化といった技術的対策が必須とな</w:t>
      </w:r>
      <w:r w:rsidR="000405B8">
        <w:rPr>
          <w:rFonts w:hint="eastAsia"/>
        </w:rPr>
        <w:t>ります</w:t>
      </w:r>
      <w:r>
        <w:t>。これらの技術的要素は、Recover機能の基盤を形成</w:t>
      </w:r>
      <w:r w:rsidR="000405B8">
        <w:rPr>
          <w:rFonts w:hint="eastAsia"/>
        </w:rPr>
        <w:t>します</w:t>
      </w:r>
      <w:r>
        <w:t>。インシデント対応体制の有効性は、対応・復旧の所要時間（RTO/RPO）や、インシデント対応訓練の実施頻度と結果によって測定されるべきで</w:t>
      </w:r>
      <w:r w:rsidRPr="00AB0C5C">
        <w:t>あり、これはISMSのパフォーマンス評価の重要な指標とな</w:t>
      </w:r>
      <w:r w:rsidR="000405B8" w:rsidRPr="00AB0C5C">
        <w:rPr>
          <w:rFonts w:hint="eastAsia"/>
        </w:rPr>
        <w:t>ります</w:t>
      </w:r>
      <w:r w:rsidRPr="00AB0C5C">
        <w:t>。</w:t>
      </w:r>
    </w:p>
    <w:p w14:paraId="0E61045F" w14:textId="5310F1C2" w:rsidR="00615910" w:rsidRPr="00AB0C5C" w:rsidRDefault="00615910" w:rsidP="00E213F9"/>
    <w:p w14:paraId="5D026B23" w14:textId="087625E2" w:rsidR="00615910" w:rsidRPr="00AB0C5C" w:rsidRDefault="00615910" w:rsidP="00E213F9">
      <w:r w:rsidRPr="00AB0C5C">
        <w:rPr>
          <w:rFonts w:hint="eastAsia"/>
        </w:rPr>
        <w:t>なお、インシデント対応を効果的に実施するためには、経営層による統制とリスク判断が不可欠です。情報セキュリティマネジメントシステム（</w:t>
      </w:r>
      <w:r w:rsidRPr="00AB0C5C">
        <w:t>JIS Q 27001）に基づき、組織はインシデントの経験を通じて学習し、対応手順や教育内容を継続的に改善する必要があります。これにより、サイバーレジリエンスの「予測・適応」機能が組織に定着します。</w:t>
      </w:r>
    </w:p>
    <w:p w14:paraId="75DD2C38" w14:textId="6CC5F7CA" w:rsidR="00201E4A" w:rsidRDefault="00A64571" w:rsidP="006E09EF">
      <w:pPr>
        <w:rPr>
          <w:color w:val="EE0000"/>
        </w:rPr>
      </w:pPr>
      <w:r>
        <w:rPr>
          <w:noProof/>
          <w:color w:val="EE0000"/>
        </w:rPr>
        <w:drawing>
          <wp:anchor distT="0" distB="0" distL="114300" distR="114300" simplePos="0" relativeHeight="251798528" behindDoc="0" locked="0" layoutInCell="1" allowOverlap="1" wp14:anchorId="1E57D0C6" wp14:editId="7D15E52E">
            <wp:simplePos x="0" y="0"/>
            <wp:positionH relativeFrom="margin">
              <wp:align>right</wp:align>
            </wp:positionH>
            <wp:positionV relativeFrom="paragraph">
              <wp:posOffset>266688</wp:posOffset>
            </wp:positionV>
            <wp:extent cx="6633210" cy="1699260"/>
            <wp:effectExtent l="0" t="0" r="0" b="0"/>
            <wp:wrapSquare wrapText="bothSides"/>
            <wp:docPr id="67950707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07076" name="図 9"/>
                    <pic:cNvPicPr>
                      <a:picLocks noChangeAspect="1" noChangeArrowheads="1"/>
                    </pic:cNvPicPr>
                  </pic:nvPicPr>
                  <pic:blipFill rotWithShape="1">
                    <a:blip r:embed="rId16">
                      <a:extLst>
                        <a:ext uri="{96DAC541-7B7A-43D3-8B79-37D633B846F1}">
                          <asvg:svgBlip xmlns:asvg="http://schemas.microsoft.com/office/drawing/2016/SVG/main" r:embed="rId17"/>
                        </a:ext>
                      </a:extLst>
                    </a:blip>
                    <a:srcRect l="143" r="43" b="14096"/>
                    <a:stretch>
                      <a:fillRect/>
                    </a:stretch>
                  </pic:blipFill>
                  <pic:spPr bwMode="auto">
                    <a:xfrm>
                      <a:off x="0" y="0"/>
                      <a:ext cx="6633210" cy="16994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D184D" w14:textId="0CB3E788" w:rsidR="00201E4A" w:rsidRPr="00076A29" w:rsidRDefault="00A64571" w:rsidP="00AB0C5C">
      <w:pPr>
        <w:pStyle w:val="aff2"/>
      </w:pPr>
      <w:r w:rsidRPr="00076A29">
        <w:rPr>
          <w:rFonts w:hint="eastAsia"/>
        </w:rPr>
        <w:t>図3. 情報セキュリティインシデント対応イメージ</w:t>
      </w:r>
    </w:p>
    <w:p w14:paraId="7EB59439" w14:textId="31C3F22A" w:rsidR="00076A29" w:rsidRPr="00076A29" w:rsidRDefault="00076A29" w:rsidP="00AB0C5C">
      <w:pPr>
        <w:pStyle w:val="aff2"/>
      </w:pPr>
      <w:r w:rsidRPr="00076A29">
        <w:t>IPA 「The NIST Cybersecurity Framework (CSF) 2.0（2024年2月）」 の翻訳版を</w:t>
      </w:r>
      <w:r w:rsidR="006F12FF">
        <w:rPr>
          <w:rFonts w:hint="eastAsia"/>
        </w:rPr>
        <w:t>もとに</w:t>
      </w:r>
      <w:r w:rsidRPr="00076A29">
        <w:t>作成</w:t>
      </w:r>
    </w:p>
    <w:p w14:paraId="5D505E68" w14:textId="1E38CBFF" w:rsidR="00C321A0" w:rsidRPr="00076A29" w:rsidRDefault="00C321A0" w:rsidP="00A64571">
      <w:pPr>
        <w:ind w:firstLineChars="0" w:firstLine="0"/>
        <w:rPr>
          <w:color w:val="FF0000"/>
        </w:rPr>
      </w:pPr>
    </w:p>
    <w:tbl>
      <w:tblPr>
        <w:tblStyle w:val="aa"/>
        <w:tblW w:w="0" w:type="auto"/>
        <w:tblLook w:val="04A0" w:firstRow="1" w:lastRow="0" w:firstColumn="1" w:lastColumn="0" w:noHBand="0" w:noVBand="1"/>
      </w:tblPr>
      <w:tblGrid>
        <w:gridCol w:w="3964"/>
        <w:gridCol w:w="6492"/>
      </w:tblGrid>
      <w:tr w:rsidR="00425ADF" w:rsidRPr="004D351A" w14:paraId="441B85DD" w14:textId="77777777" w:rsidTr="00424DFF">
        <w:tc>
          <w:tcPr>
            <w:tcW w:w="10456" w:type="dxa"/>
            <w:gridSpan w:val="2"/>
          </w:tcPr>
          <w:p w14:paraId="4308CFDF" w14:textId="7ABD6301" w:rsidR="00425ADF" w:rsidRPr="004D351A" w:rsidRDefault="00425ADF" w:rsidP="007B0930">
            <w:pPr>
              <w:pStyle w:val="affe"/>
            </w:pPr>
            <w:r w:rsidRPr="004D351A">
              <w:rPr>
                <w:rFonts w:hint="eastAsia"/>
              </w:rPr>
              <w:t>詳細理解のため参考となる文献（参考文献）</w:t>
            </w:r>
          </w:p>
        </w:tc>
      </w:tr>
      <w:tr w:rsidR="00425ADF" w:rsidRPr="004D351A" w14:paraId="09C578C7" w14:textId="77777777" w:rsidTr="00424DFF">
        <w:tc>
          <w:tcPr>
            <w:tcW w:w="3964" w:type="dxa"/>
            <w:shd w:val="clear" w:color="auto" w:fill="F1A983" w:themeFill="accent2" w:themeFillTint="99"/>
          </w:tcPr>
          <w:p w14:paraId="6EEB3FAE" w14:textId="06CE7837" w:rsidR="00425ADF" w:rsidRPr="004D351A" w:rsidRDefault="00425ADF" w:rsidP="007B0930">
            <w:pPr>
              <w:pStyle w:val="affe"/>
            </w:pPr>
            <w:r w:rsidRPr="00425ADF">
              <w:t>NIST Cybersecurity Framework (CSF) 2.0（2024）</w:t>
            </w:r>
          </w:p>
        </w:tc>
        <w:tc>
          <w:tcPr>
            <w:tcW w:w="6492" w:type="dxa"/>
          </w:tcPr>
          <w:p w14:paraId="51F6F297" w14:textId="4C45D94E" w:rsidR="00425ADF" w:rsidRPr="004D351A" w:rsidRDefault="00425ADF" w:rsidP="007B0930">
            <w:pPr>
              <w:pStyle w:val="affe"/>
            </w:pPr>
            <w:r w:rsidRPr="00425ADF">
              <w:t>https://www.ipa.go.jp/security/reports/oversea/nist/ug65p90000019cp4-att/begoj9000000d400.pdf</w:t>
            </w:r>
          </w:p>
        </w:tc>
      </w:tr>
      <w:tr w:rsidR="00425ADF" w:rsidRPr="004D351A" w14:paraId="084D397F" w14:textId="77777777" w:rsidTr="00424DFF">
        <w:tc>
          <w:tcPr>
            <w:tcW w:w="3964" w:type="dxa"/>
            <w:shd w:val="clear" w:color="auto" w:fill="F1A983" w:themeFill="accent2" w:themeFillTint="99"/>
          </w:tcPr>
          <w:p w14:paraId="77B72FAC" w14:textId="55472FE0" w:rsidR="00425ADF" w:rsidRPr="004D351A" w:rsidRDefault="00425ADF" w:rsidP="007B0930">
            <w:pPr>
              <w:pStyle w:val="affe"/>
            </w:pPr>
            <w:r w:rsidRPr="004D351A">
              <w:rPr>
                <w:rFonts w:hint="eastAsia"/>
              </w:rPr>
              <w:t>経済産業省「サイバーセキュリティ経営ガイドライン</w:t>
            </w:r>
            <w:r w:rsidRPr="004D351A">
              <w:t xml:space="preserve"> Ver.3.0」</w:t>
            </w:r>
          </w:p>
        </w:tc>
        <w:tc>
          <w:tcPr>
            <w:tcW w:w="6492" w:type="dxa"/>
          </w:tcPr>
          <w:p w14:paraId="49ACE154" w14:textId="73A4278E" w:rsidR="00425ADF" w:rsidRPr="004D351A" w:rsidRDefault="00425ADF" w:rsidP="007B0930">
            <w:pPr>
              <w:pStyle w:val="affe"/>
            </w:pPr>
            <w:r w:rsidRPr="004D351A">
              <w:t>https://www.meti.go.jp/policy/netsecurity/downloadfiles/guide_v3.0.pdf</w:t>
            </w:r>
          </w:p>
        </w:tc>
      </w:tr>
      <w:tr w:rsidR="00425ADF" w:rsidRPr="004D351A" w14:paraId="0769F73B" w14:textId="77777777" w:rsidTr="00424DFF">
        <w:tc>
          <w:tcPr>
            <w:tcW w:w="3964" w:type="dxa"/>
            <w:shd w:val="clear" w:color="auto" w:fill="F1A983" w:themeFill="accent2" w:themeFillTint="99"/>
          </w:tcPr>
          <w:p w14:paraId="15A378C8" w14:textId="77777777" w:rsidR="00425ADF" w:rsidRPr="004D351A" w:rsidRDefault="00425ADF" w:rsidP="007B0930">
            <w:pPr>
              <w:pStyle w:val="affe"/>
            </w:pPr>
            <w:r w:rsidRPr="004D351A">
              <w:rPr>
                <w:rFonts w:hint="eastAsia"/>
              </w:rPr>
              <w:t>総務省「テレワークセキュリティガイドライン（第5</w:t>
            </w:r>
            <w:r w:rsidRPr="004D351A">
              <w:t>版）</w:t>
            </w:r>
          </w:p>
        </w:tc>
        <w:tc>
          <w:tcPr>
            <w:tcW w:w="6492" w:type="dxa"/>
          </w:tcPr>
          <w:p w14:paraId="3B5D5A9C" w14:textId="77777777" w:rsidR="00425ADF" w:rsidRPr="004D351A" w:rsidRDefault="00425ADF" w:rsidP="007B0930">
            <w:pPr>
              <w:pStyle w:val="affe"/>
            </w:pPr>
            <w:r w:rsidRPr="004D351A">
              <w:t>https://www.soumu.go.jp/main_content/000752925.pdf</w:t>
            </w:r>
          </w:p>
        </w:tc>
      </w:tr>
    </w:tbl>
    <w:p w14:paraId="05E5C5F9" w14:textId="0E2E7FA6" w:rsidR="00AD5F5B" w:rsidRPr="001F5129" w:rsidRDefault="003E0212" w:rsidP="00F5246C">
      <w:pPr>
        <w:pStyle w:val="3"/>
        <w:numPr>
          <w:ilvl w:val="1"/>
          <w:numId w:val="36"/>
        </w:numPr>
        <w:ind w:left="0"/>
        <w:rPr>
          <w:w w:val="90"/>
        </w:rPr>
      </w:pPr>
      <w:bookmarkStart w:id="39" w:name="_Toc216077626"/>
      <w:r w:rsidRPr="001F5129">
        <w:rPr>
          <w:rFonts w:hint="eastAsia"/>
          <w:w w:val="90"/>
        </w:rPr>
        <w:lastRenderedPageBreak/>
        <w:t>サイバーレジリエンス戦略としての</w:t>
      </w:r>
      <w:r w:rsidRPr="001F5129">
        <w:rPr>
          <w:w w:val="90"/>
        </w:rPr>
        <w:t>NIST CSF 2.0フレームワーク</w:t>
      </w:r>
      <w:bookmarkEnd w:id="39"/>
    </w:p>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CF3A54" w14:paraId="5DF267EB" w14:textId="77777777" w:rsidTr="002E5A6D">
        <w:tc>
          <w:tcPr>
            <w:tcW w:w="10456" w:type="dxa"/>
          </w:tcPr>
          <w:p w14:paraId="6809E065" w14:textId="54FB3B65" w:rsidR="00CF3A54" w:rsidRPr="00BF0536" w:rsidRDefault="000120FC" w:rsidP="002E5A6D">
            <w:pPr>
              <w:pStyle w:val="afff8"/>
              <w:rPr>
                <w:b w:val="0"/>
                <w:bCs w:val="0"/>
              </w:rPr>
            </w:pPr>
            <w:r>
              <w:rPr>
                <w:rFonts w:hint="eastAsia"/>
              </w:rPr>
              <w:t>関連項目</w:t>
            </w:r>
          </w:p>
        </w:tc>
      </w:tr>
      <w:tr w:rsidR="00CF3A54" w14:paraId="32B67B09" w14:textId="77777777" w:rsidTr="002E5A6D">
        <w:tc>
          <w:tcPr>
            <w:tcW w:w="10456" w:type="dxa"/>
          </w:tcPr>
          <w:p w14:paraId="37898B6C" w14:textId="1165F7A5" w:rsidR="00CF3A54" w:rsidRPr="00BF0536" w:rsidRDefault="00F274B9" w:rsidP="002E5A6D">
            <w:pPr>
              <w:pStyle w:val="afff6"/>
            </w:pPr>
            <w:r>
              <w:rPr>
                <w:rFonts w:hint="eastAsia"/>
              </w:rPr>
              <w:t>6-3-2、</w:t>
            </w:r>
            <w:r w:rsidR="00C4709B">
              <w:rPr>
                <w:rFonts w:hint="eastAsia"/>
              </w:rPr>
              <w:t>11-3、</w:t>
            </w:r>
            <w:r w:rsidR="00CF3A54">
              <w:rPr>
                <w:rFonts w:hint="eastAsia"/>
              </w:rPr>
              <w:t>11-3-１</w:t>
            </w:r>
          </w:p>
        </w:tc>
      </w:tr>
    </w:tbl>
    <w:bookmarkStart w:id="40" w:name="■NISTCSF26ー3"/>
    <w:p w14:paraId="27702AE0" w14:textId="10A8EE2D" w:rsidR="00FA08C4" w:rsidRDefault="00FA08C4" w:rsidP="00FA08C4">
      <w:r>
        <w:fldChar w:fldCharType="begin"/>
      </w:r>
      <w:r>
        <w:instrText>HYPERLINK  \l "■NISTサイバーセキュリティフレームワーク（CSF）"</w:instrText>
      </w:r>
      <w:r>
        <w:fldChar w:fldCharType="separate"/>
      </w:r>
      <w:r w:rsidRPr="00FA08C4">
        <w:rPr>
          <w:rStyle w:val="a7"/>
        </w:rPr>
        <w:t>NIST サイバーセキュリティフレームワーク（CSF）2.0</w:t>
      </w:r>
      <w:bookmarkEnd w:id="40"/>
      <w:r>
        <w:fldChar w:fldCharType="end"/>
      </w:r>
      <w:r>
        <w:t>は、あらゆる組織がサイバーセキュリティリスクを管理するための指針であり、</w:t>
      </w:r>
      <w:bookmarkStart w:id="41" w:name="■サイバーレジリエンス26ー3"/>
      <w:r>
        <w:fldChar w:fldCharType="begin"/>
      </w:r>
      <w:r>
        <w:instrText>HYPERLINK  \l "■サイバーレジリエンス"</w:instrText>
      </w:r>
      <w:r>
        <w:fldChar w:fldCharType="separate"/>
      </w:r>
      <w:r w:rsidRPr="00FA08C4">
        <w:rPr>
          <w:rStyle w:val="a7"/>
        </w:rPr>
        <w:t>サイバーレジリエンス</w:t>
      </w:r>
      <w:bookmarkEnd w:id="41"/>
      <w:r>
        <w:fldChar w:fldCharType="end"/>
      </w:r>
      <w:r>
        <w:t>戦略に不可欠な体系を提供</w:t>
      </w:r>
      <w:r>
        <w:rPr>
          <w:rFonts w:hint="eastAsia"/>
        </w:rPr>
        <w:t>します</w:t>
      </w:r>
      <w:r>
        <w:t>。CSF</w:t>
      </w:r>
      <w:r>
        <w:rPr>
          <w:rFonts w:hint="eastAsia"/>
        </w:rPr>
        <w:t xml:space="preserve"> </w:t>
      </w:r>
      <w:r>
        <w:t>2.0は、Govern, Identify, Protect, Detect, Respond, Recoverの6つの機能で構成され</w:t>
      </w:r>
      <w:r>
        <w:rPr>
          <w:rFonts w:hint="eastAsia"/>
        </w:rPr>
        <w:t>ます</w:t>
      </w:r>
      <w:r>
        <w:t>。</w:t>
      </w:r>
    </w:p>
    <w:p w14:paraId="1529A26D" w14:textId="77777777" w:rsidR="00FA08C4" w:rsidRDefault="00FA08C4" w:rsidP="00FA08C4"/>
    <w:p w14:paraId="45F6B78F" w14:textId="51FD4133" w:rsidR="003E0212" w:rsidRDefault="00FA08C4" w:rsidP="00FA08C4">
      <w:r>
        <w:rPr>
          <w:rFonts w:hint="eastAsia"/>
        </w:rPr>
        <w:t>サイバーレジリエンス能力の核となるのは、</w:t>
      </w:r>
      <w:bookmarkStart w:id="42" w:name="■インシデント26ー3"/>
      <w:bookmarkStart w:id="43" w:name="■セキュリティインシデント26ー3"/>
      <w:r>
        <w:fldChar w:fldCharType="begin"/>
      </w:r>
      <w:r w:rsidR="005A02B8">
        <w:instrText>HYPERLINK  \l "■セキュリティインシデント"</w:instrText>
      </w:r>
      <w:r>
        <w:fldChar w:fldCharType="separate"/>
      </w:r>
      <w:r w:rsidRPr="00FA08C4">
        <w:rPr>
          <w:rStyle w:val="a7"/>
          <w:rFonts w:hint="eastAsia"/>
        </w:rPr>
        <w:t>インシデント</w:t>
      </w:r>
      <w:bookmarkEnd w:id="42"/>
      <w:r>
        <w:fldChar w:fldCharType="end"/>
      </w:r>
      <w:bookmarkEnd w:id="43"/>
      <w:r w:rsidR="003E0212">
        <w:rPr>
          <w:rFonts w:hint="eastAsia"/>
        </w:rPr>
        <w:t>発生後の迅速な行動と回復を支援する</w:t>
      </w:r>
      <w:r w:rsidR="003E0212">
        <w:t>Respond</w:t>
      </w:r>
      <w:r w:rsidR="00804F9B">
        <w:rPr>
          <w:rFonts w:hint="eastAsia"/>
        </w:rPr>
        <w:t>（</w:t>
      </w:r>
      <w:r w:rsidR="003E0212">
        <w:t>RS</w:t>
      </w:r>
      <w:r w:rsidR="00804F9B">
        <w:rPr>
          <w:rFonts w:hint="eastAsia"/>
        </w:rPr>
        <w:t>）</w:t>
      </w:r>
      <w:r w:rsidR="003E0212">
        <w:t>とRecover</w:t>
      </w:r>
      <w:r w:rsidR="00804F9B">
        <w:rPr>
          <w:rFonts w:hint="eastAsia"/>
        </w:rPr>
        <w:t>（</w:t>
      </w:r>
      <w:r w:rsidR="003E0212">
        <w:t>RC</w:t>
      </w:r>
      <w:r w:rsidR="00804F9B">
        <w:rPr>
          <w:rFonts w:hint="eastAsia"/>
        </w:rPr>
        <w:t>）</w:t>
      </w:r>
      <w:r w:rsidR="003E0212">
        <w:t>機能で</w:t>
      </w:r>
      <w:r w:rsidR="000405B8">
        <w:rPr>
          <w:rFonts w:hint="eastAsia"/>
        </w:rPr>
        <w:t>す</w:t>
      </w:r>
      <w:r w:rsidR="003E0212">
        <w:t>。RS機能は、インシデントの封じ込めと分析に焦点を当て、被害の拡大防止を担</w:t>
      </w:r>
      <w:r w:rsidR="000405B8">
        <w:rPr>
          <w:rFonts w:hint="eastAsia"/>
        </w:rPr>
        <w:t>います</w:t>
      </w:r>
      <w:r w:rsidR="003E0212">
        <w:t>。RC機能は、事業の復旧とサービス復元に焦点を当て</w:t>
      </w:r>
      <w:r w:rsidR="000405B8">
        <w:rPr>
          <w:rFonts w:hint="eastAsia"/>
        </w:rPr>
        <w:t>ます</w:t>
      </w:r>
      <w:r w:rsidR="003E0212">
        <w:t>。</w:t>
      </w:r>
    </w:p>
    <w:p w14:paraId="24ECB946" w14:textId="77777777" w:rsidR="003E0212" w:rsidRPr="000405B8" w:rsidRDefault="003E0212" w:rsidP="003E0212"/>
    <w:p w14:paraId="2761699A" w14:textId="01A14347" w:rsidR="00AD5F5B" w:rsidRPr="00AD5F5B" w:rsidRDefault="003E0212" w:rsidP="003E0212">
      <w:r>
        <w:rPr>
          <w:rFonts w:hint="eastAsia"/>
        </w:rPr>
        <w:t>特に</w:t>
      </w:r>
      <w:r>
        <w:t>CSF</w:t>
      </w:r>
      <w:r w:rsidR="0020325F">
        <w:rPr>
          <w:rFonts w:hint="eastAsia"/>
        </w:rPr>
        <w:t xml:space="preserve"> </w:t>
      </w:r>
      <w:r>
        <w:t>2.0で新設された ガバナンス（Govern, GV） 機能は、サイバーレジリエンスがIT部門の業務に留まらず、組織のミッションやリスク管理戦略に統合されるためのトップダウンの指示を確実に</w:t>
      </w:r>
      <w:r w:rsidR="000405B8">
        <w:rPr>
          <w:rFonts w:hint="eastAsia"/>
        </w:rPr>
        <w:t>します</w:t>
      </w:r>
      <w:r>
        <w:t>。サイバーレジリエンス戦略がIT部門任せではなく、経営層の責任であることを明確に位置づけ、組織全体のリスク管理体制に組み込むことを求めてい</w:t>
      </w:r>
      <w:r w:rsidR="000405B8">
        <w:rPr>
          <w:rFonts w:hint="eastAsia"/>
        </w:rPr>
        <w:t>ます</w:t>
      </w:r>
      <w:r>
        <w:t>。</w:t>
      </w:r>
    </w:p>
    <w:p w14:paraId="5490B4D0" w14:textId="429D4D0C" w:rsidR="00AD5F5B" w:rsidRDefault="00AD5F5B" w:rsidP="00AD5F5B"/>
    <w:p w14:paraId="7B730D4D" w14:textId="77777777" w:rsidR="00FF71F5" w:rsidRPr="00AD5F5B" w:rsidRDefault="00FF71F5" w:rsidP="00AD5F5B"/>
    <w:p w14:paraId="2B741B3F" w14:textId="00FA30CB" w:rsidR="00FF71F5" w:rsidRPr="00AB0C5C" w:rsidRDefault="00FF71F5" w:rsidP="00AB0C5C">
      <w:pPr>
        <w:pStyle w:val="5"/>
      </w:pPr>
      <w:r w:rsidRPr="00AB0C5C">
        <w:rPr>
          <w:rFonts w:hint="eastAsia"/>
        </w:rPr>
        <w:t>中小企業における</w:t>
      </w:r>
      <w:r w:rsidRPr="00AB0C5C">
        <w:t>NIST CSF 2.0活用の実践指針</w:t>
      </w:r>
    </w:p>
    <w:p w14:paraId="10AEC732" w14:textId="77777777" w:rsidR="00FF71F5" w:rsidRPr="00AF7BA8" w:rsidRDefault="00FF71F5" w:rsidP="00AF7BA8">
      <w:pPr>
        <w:rPr>
          <w:color w:val="EE0000"/>
        </w:rPr>
      </w:pPr>
      <w:r w:rsidRPr="00AB0C5C">
        <w:t>NIST CSF 2.0を中小企業が効果的に導入するためには、限られたリソースの中で、段階的な導入と重点領域の明確化が重要です。すべての機能を同時に整備するのではなく、自社の状況に応じて優先度を設定することが現実的です。</w:t>
      </w:r>
    </w:p>
    <w:p w14:paraId="001103F3" w14:textId="0CE359F1" w:rsidR="00AF7BA8" w:rsidRDefault="00B1559F" w:rsidP="00B1559F">
      <w:pPr>
        <w:pStyle w:val="affffa"/>
      </w:pPr>
      <w:r>
        <w:tab/>
      </w:r>
    </w:p>
    <w:tbl>
      <w:tblPr>
        <w:tblStyle w:val="aa"/>
        <w:tblW w:w="0" w:type="auto"/>
        <w:tblLook w:val="04A0" w:firstRow="1" w:lastRow="0" w:firstColumn="1" w:lastColumn="0" w:noHBand="0" w:noVBand="1"/>
      </w:tblPr>
      <w:tblGrid>
        <w:gridCol w:w="1555"/>
        <w:gridCol w:w="1417"/>
        <w:gridCol w:w="2268"/>
        <w:gridCol w:w="2989"/>
        <w:gridCol w:w="2227"/>
      </w:tblGrid>
      <w:tr w:rsidR="00CF137A" w:rsidRPr="00AF7BA8" w14:paraId="3062947D" w14:textId="77777777" w:rsidTr="00CF137A">
        <w:trPr>
          <w:trHeight w:val="1060"/>
        </w:trPr>
        <w:tc>
          <w:tcPr>
            <w:tcW w:w="1555" w:type="dxa"/>
            <w:shd w:val="clear" w:color="auto" w:fill="215E99" w:themeFill="text2" w:themeFillTint="BF"/>
          </w:tcPr>
          <w:p w14:paraId="1EDCF5EF" w14:textId="77777777" w:rsidR="00CF137A" w:rsidRPr="00AB0C5C" w:rsidRDefault="00CF137A" w:rsidP="00AF7BA8">
            <w:pPr>
              <w:widowControl/>
              <w:ind w:firstLineChars="0" w:firstLine="0"/>
              <w:jc w:val="left"/>
              <w:rPr>
                <w:b/>
                <w:bCs/>
                <w:color w:val="FFFFFF" w:themeColor="background1"/>
              </w:rPr>
            </w:pPr>
            <w:r w:rsidRPr="00AB0C5C">
              <w:rPr>
                <w:rFonts w:hint="eastAsia"/>
                <w:b/>
                <w:bCs/>
                <w:color w:val="FFFFFF" w:themeColor="background1"/>
              </w:rPr>
              <w:t>CSF2.0</w:t>
            </w:r>
          </w:p>
          <w:p w14:paraId="275EC145" w14:textId="1EFA7228" w:rsidR="00CF137A" w:rsidRPr="00AB0C5C" w:rsidRDefault="00CF137A" w:rsidP="00AF7BA8">
            <w:pPr>
              <w:widowControl/>
              <w:ind w:firstLineChars="0" w:firstLine="0"/>
              <w:jc w:val="left"/>
              <w:rPr>
                <w:b/>
                <w:bCs/>
                <w:color w:val="FFFFFF" w:themeColor="background1"/>
                <w:szCs w:val="32"/>
              </w:rPr>
            </w:pPr>
            <w:r w:rsidRPr="00AB0C5C">
              <w:rPr>
                <w:rFonts w:hint="eastAsia"/>
                <w:b/>
                <w:bCs/>
                <w:color w:val="FFFFFF" w:themeColor="background1"/>
              </w:rPr>
              <w:t>Tier</w:t>
            </w:r>
          </w:p>
        </w:tc>
        <w:tc>
          <w:tcPr>
            <w:tcW w:w="1417" w:type="dxa"/>
            <w:shd w:val="clear" w:color="auto" w:fill="215E99" w:themeFill="text2" w:themeFillTint="BF"/>
          </w:tcPr>
          <w:p w14:paraId="1EDAABEE" w14:textId="3BBB11C7" w:rsidR="00CF137A" w:rsidRPr="00AB0C5C" w:rsidRDefault="00CF137A" w:rsidP="00AF7BA8">
            <w:pPr>
              <w:widowControl/>
              <w:ind w:firstLineChars="0" w:firstLine="0"/>
              <w:jc w:val="left"/>
              <w:rPr>
                <w:b/>
                <w:bCs/>
                <w:color w:val="FFFFFF" w:themeColor="background1"/>
              </w:rPr>
            </w:pPr>
            <w:r w:rsidRPr="00AB0C5C">
              <w:rPr>
                <w:rFonts w:hint="eastAsia"/>
                <w:b/>
                <w:bCs/>
                <w:color w:val="FFFFFF" w:themeColor="background1"/>
              </w:rPr>
              <w:t>段階</w:t>
            </w:r>
          </w:p>
        </w:tc>
        <w:tc>
          <w:tcPr>
            <w:tcW w:w="2268" w:type="dxa"/>
            <w:shd w:val="clear" w:color="auto" w:fill="215E99" w:themeFill="text2" w:themeFillTint="BF"/>
          </w:tcPr>
          <w:p w14:paraId="32B548ED" w14:textId="77777777" w:rsidR="00834A4C" w:rsidRPr="00AB0C5C" w:rsidRDefault="00834A4C" w:rsidP="00AF7BA8">
            <w:pPr>
              <w:widowControl/>
              <w:ind w:firstLineChars="0" w:firstLine="0"/>
              <w:jc w:val="left"/>
              <w:rPr>
                <w:b/>
                <w:bCs/>
                <w:color w:val="FFFFFF" w:themeColor="background1"/>
              </w:rPr>
            </w:pPr>
            <w:r w:rsidRPr="00AB0C5C">
              <w:rPr>
                <w:b/>
                <w:bCs/>
                <w:color w:val="FFFFFF" w:themeColor="background1"/>
              </w:rPr>
              <w:t>NIST CSF 2.0</w:t>
            </w:r>
          </w:p>
          <w:p w14:paraId="79293194" w14:textId="2586011E" w:rsidR="00CF137A" w:rsidRPr="00AB0C5C" w:rsidRDefault="00834A4C" w:rsidP="00AF7BA8">
            <w:pPr>
              <w:widowControl/>
              <w:ind w:firstLineChars="0" w:firstLine="0"/>
              <w:jc w:val="left"/>
              <w:rPr>
                <w:b/>
                <w:bCs/>
                <w:color w:val="FFFFFF" w:themeColor="background1"/>
                <w:szCs w:val="32"/>
              </w:rPr>
            </w:pPr>
            <w:r w:rsidRPr="00AB0C5C">
              <w:rPr>
                <w:rFonts w:hint="eastAsia"/>
                <w:b/>
                <w:bCs/>
                <w:color w:val="FFFFFF" w:themeColor="background1"/>
              </w:rPr>
              <w:t>における主な</w:t>
            </w:r>
            <w:r w:rsidRPr="00AB0C5C">
              <w:rPr>
                <w:b/>
                <w:bCs/>
                <w:color w:val="FFFFFF" w:themeColor="background1"/>
              </w:rPr>
              <w:t>機能</w:t>
            </w:r>
          </w:p>
        </w:tc>
        <w:tc>
          <w:tcPr>
            <w:tcW w:w="2989" w:type="dxa"/>
            <w:shd w:val="clear" w:color="auto" w:fill="215E99" w:themeFill="text2" w:themeFillTint="BF"/>
          </w:tcPr>
          <w:p w14:paraId="3C5FFFD7" w14:textId="2851037B" w:rsidR="00CF137A" w:rsidRPr="00AB0C5C" w:rsidRDefault="00CF137A" w:rsidP="00AF7BA8">
            <w:pPr>
              <w:widowControl/>
              <w:ind w:firstLineChars="0" w:firstLine="0"/>
              <w:jc w:val="left"/>
              <w:rPr>
                <w:b/>
                <w:bCs/>
                <w:color w:val="FFFFFF" w:themeColor="background1"/>
                <w:szCs w:val="32"/>
              </w:rPr>
            </w:pPr>
            <w:r w:rsidRPr="00AB0C5C">
              <w:rPr>
                <w:b/>
                <w:bCs/>
                <w:color w:val="FFFFFF" w:themeColor="background1"/>
              </w:rPr>
              <w:t>主な取組内容</w:t>
            </w:r>
          </w:p>
        </w:tc>
        <w:tc>
          <w:tcPr>
            <w:tcW w:w="2227" w:type="dxa"/>
            <w:shd w:val="clear" w:color="auto" w:fill="215E99" w:themeFill="text2" w:themeFillTint="BF"/>
          </w:tcPr>
          <w:p w14:paraId="49E6A55C" w14:textId="4DE96A63" w:rsidR="00CF137A" w:rsidRPr="00AB0C5C" w:rsidRDefault="00CF137A" w:rsidP="00AF7BA8">
            <w:pPr>
              <w:widowControl/>
              <w:ind w:firstLineChars="0" w:firstLine="0"/>
              <w:jc w:val="left"/>
              <w:rPr>
                <w:b/>
                <w:bCs/>
                <w:color w:val="FFFFFF" w:themeColor="background1"/>
                <w:szCs w:val="32"/>
              </w:rPr>
            </w:pPr>
            <w:r w:rsidRPr="00AB0C5C">
              <w:rPr>
                <w:b/>
                <w:bCs/>
                <w:color w:val="FFFFFF" w:themeColor="background1"/>
              </w:rPr>
              <w:t>目標</w:t>
            </w:r>
          </w:p>
        </w:tc>
      </w:tr>
      <w:tr w:rsidR="00CF137A" w:rsidRPr="00AF7BA8" w14:paraId="2F3D33C1" w14:textId="77777777" w:rsidTr="00CF137A">
        <w:tc>
          <w:tcPr>
            <w:tcW w:w="1555" w:type="dxa"/>
          </w:tcPr>
          <w:p w14:paraId="50E73F9F" w14:textId="0B8DC1B7" w:rsidR="00CF137A" w:rsidRPr="00AB0C5C" w:rsidRDefault="00CF137A" w:rsidP="00AF7BA8">
            <w:pPr>
              <w:tabs>
                <w:tab w:val="left" w:pos="1830"/>
              </w:tabs>
              <w:ind w:firstLineChars="0" w:firstLine="0"/>
              <w:jc w:val="left"/>
            </w:pPr>
            <w:r w:rsidRPr="00AB0C5C">
              <w:t>Tier 1</w:t>
            </w:r>
            <w:r w:rsidRPr="00AB0C5C">
              <w:rPr>
                <w:rFonts w:hint="eastAsia"/>
              </w:rPr>
              <w:t>〜</w:t>
            </w:r>
            <w:r w:rsidRPr="00AB0C5C">
              <w:t>2</w:t>
            </w:r>
          </w:p>
        </w:tc>
        <w:tc>
          <w:tcPr>
            <w:tcW w:w="1417" w:type="dxa"/>
          </w:tcPr>
          <w:p w14:paraId="6B62939F" w14:textId="7343ED10" w:rsidR="00CF137A" w:rsidRPr="00AB0C5C" w:rsidRDefault="00CF137A" w:rsidP="00AF7BA8">
            <w:pPr>
              <w:tabs>
                <w:tab w:val="left" w:pos="1830"/>
              </w:tabs>
              <w:ind w:firstLineChars="0" w:firstLine="0"/>
              <w:jc w:val="left"/>
            </w:pPr>
            <w:r w:rsidRPr="00AB0C5C">
              <w:rPr>
                <w:rFonts w:hint="eastAsia"/>
              </w:rPr>
              <w:t>初期段階</w:t>
            </w:r>
          </w:p>
        </w:tc>
        <w:tc>
          <w:tcPr>
            <w:tcW w:w="2268" w:type="dxa"/>
          </w:tcPr>
          <w:p w14:paraId="5280AA27" w14:textId="6BD83997" w:rsidR="00CF137A" w:rsidRPr="00AB0C5C" w:rsidRDefault="00CF137A" w:rsidP="00AF7BA8">
            <w:pPr>
              <w:tabs>
                <w:tab w:val="left" w:pos="1830"/>
              </w:tabs>
              <w:ind w:firstLineChars="0" w:firstLine="0"/>
              <w:jc w:val="left"/>
            </w:pPr>
            <w:r w:rsidRPr="00AB0C5C">
              <w:t>Identify</w:t>
            </w:r>
            <w:r w:rsidR="00D06615" w:rsidRPr="00AB0C5C">
              <w:rPr>
                <w:rFonts w:hint="eastAsia"/>
              </w:rPr>
              <w:t>(ID)</w:t>
            </w:r>
            <w:r w:rsidRPr="00AB0C5C">
              <w:t>／Protect</w:t>
            </w:r>
            <w:r w:rsidR="00D06615" w:rsidRPr="00AB0C5C">
              <w:rPr>
                <w:rFonts w:hint="eastAsia"/>
              </w:rPr>
              <w:t>(PR)</w:t>
            </w:r>
          </w:p>
        </w:tc>
        <w:bookmarkStart w:id="44" w:name="■情報資産26ー3"/>
        <w:tc>
          <w:tcPr>
            <w:tcW w:w="2989" w:type="dxa"/>
          </w:tcPr>
          <w:p w14:paraId="2D0C6985" w14:textId="5945C950" w:rsidR="00CF137A" w:rsidRPr="00AB0C5C" w:rsidRDefault="00FA08C4" w:rsidP="0020325F">
            <w:pPr>
              <w:tabs>
                <w:tab w:val="left" w:pos="1830"/>
              </w:tabs>
              <w:ind w:firstLineChars="0" w:firstLine="0"/>
              <w:jc w:val="left"/>
            </w:pPr>
            <w:r>
              <w:fldChar w:fldCharType="begin"/>
            </w:r>
            <w:r>
              <w:instrText>HYPERLINK  \l "■情報資産"</w:instrText>
            </w:r>
            <w:r>
              <w:fldChar w:fldCharType="separate"/>
            </w:r>
            <w:r w:rsidRPr="00FA08C4">
              <w:rPr>
                <w:rStyle w:val="a7"/>
              </w:rPr>
              <w:t>情報資産</w:t>
            </w:r>
            <w:bookmarkEnd w:id="44"/>
            <w:r>
              <w:fldChar w:fldCharType="end"/>
            </w:r>
            <w:r w:rsidRPr="00AB0C5C">
              <w:t>の把握、アクセス権限の整理、バックアップの確保、クラウドやリモートアクセス環境の安全設定、端末管理と</w:t>
            </w:r>
            <w:bookmarkStart w:id="45" w:name="■多要素認証26ー3"/>
            <w:r w:rsidR="00EE7AE9">
              <w:fldChar w:fldCharType="begin"/>
            </w:r>
            <w:r w:rsidR="00EE7AE9">
              <w:instrText>HYPERLINK  \l "■多要素認証"</w:instrText>
            </w:r>
            <w:r w:rsidR="00EE7AE9">
              <w:fldChar w:fldCharType="separate"/>
            </w:r>
            <w:r w:rsidRPr="00EE7AE9">
              <w:rPr>
                <w:rStyle w:val="a7"/>
              </w:rPr>
              <w:t>多要素認証</w:t>
            </w:r>
            <w:bookmarkEnd w:id="45"/>
            <w:r w:rsidR="00EE7AE9">
              <w:fldChar w:fldCharType="end"/>
            </w:r>
            <w:r w:rsidR="00CF137A" w:rsidRPr="00AB0C5C">
              <w:t>の導入</w:t>
            </w:r>
          </w:p>
        </w:tc>
        <w:tc>
          <w:tcPr>
            <w:tcW w:w="2227" w:type="dxa"/>
          </w:tcPr>
          <w:p w14:paraId="5038D481" w14:textId="473B0054" w:rsidR="00CF137A" w:rsidRPr="00AB0C5C" w:rsidRDefault="00CF137A" w:rsidP="00AF7BA8">
            <w:pPr>
              <w:tabs>
                <w:tab w:val="left" w:pos="1830"/>
              </w:tabs>
              <w:ind w:firstLineChars="0" w:firstLine="0"/>
              <w:jc w:val="left"/>
            </w:pPr>
            <w:r w:rsidRPr="00AB0C5C">
              <w:t>最小限の防御体制の確立</w:t>
            </w:r>
          </w:p>
        </w:tc>
      </w:tr>
      <w:tr w:rsidR="00CF137A" w:rsidRPr="00AF7BA8" w14:paraId="2A357E27" w14:textId="77777777" w:rsidTr="00CF137A">
        <w:tc>
          <w:tcPr>
            <w:tcW w:w="1555" w:type="dxa"/>
          </w:tcPr>
          <w:p w14:paraId="59F73340" w14:textId="4BBE4442" w:rsidR="00CF137A" w:rsidRPr="00AB0C5C" w:rsidRDefault="00CF137A" w:rsidP="00AF7BA8">
            <w:pPr>
              <w:tabs>
                <w:tab w:val="left" w:pos="1830"/>
              </w:tabs>
              <w:ind w:firstLineChars="0" w:firstLine="0"/>
              <w:jc w:val="left"/>
            </w:pPr>
            <w:r w:rsidRPr="00AB0C5C">
              <w:t>Tier 3</w:t>
            </w:r>
          </w:p>
        </w:tc>
        <w:tc>
          <w:tcPr>
            <w:tcW w:w="1417" w:type="dxa"/>
          </w:tcPr>
          <w:p w14:paraId="2F41B08D" w14:textId="7E24CFEB" w:rsidR="00CF137A" w:rsidRPr="00AB0C5C" w:rsidRDefault="00CF137A" w:rsidP="00AF7BA8">
            <w:pPr>
              <w:tabs>
                <w:tab w:val="left" w:pos="1830"/>
              </w:tabs>
              <w:ind w:firstLineChars="0" w:firstLine="0"/>
              <w:jc w:val="left"/>
            </w:pPr>
            <w:r w:rsidRPr="00AB0C5C">
              <w:rPr>
                <w:rFonts w:hint="eastAsia"/>
              </w:rPr>
              <w:t>発展段階</w:t>
            </w:r>
          </w:p>
        </w:tc>
        <w:tc>
          <w:tcPr>
            <w:tcW w:w="2268" w:type="dxa"/>
          </w:tcPr>
          <w:p w14:paraId="7B760AAB" w14:textId="53B374BF" w:rsidR="00CF137A" w:rsidRPr="00AB0C5C" w:rsidRDefault="00CF137A" w:rsidP="00AF7BA8">
            <w:pPr>
              <w:tabs>
                <w:tab w:val="left" w:pos="1830"/>
              </w:tabs>
              <w:ind w:firstLineChars="0" w:firstLine="0"/>
              <w:jc w:val="left"/>
            </w:pPr>
            <w:r w:rsidRPr="00AB0C5C">
              <w:t>Detect</w:t>
            </w:r>
            <w:r w:rsidR="00D06615" w:rsidRPr="00AB0C5C">
              <w:rPr>
                <w:rFonts w:hint="eastAsia"/>
              </w:rPr>
              <w:t>(DE)</w:t>
            </w:r>
            <w:r w:rsidRPr="00AB0C5C">
              <w:t>／Respond</w:t>
            </w:r>
            <w:r w:rsidR="00D06615" w:rsidRPr="00AB0C5C">
              <w:rPr>
                <w:rFonts w:hint="eastAsia"/>
              </w:rPr>
              <w:t>(RS)</w:t>
            </w:r>
          </w:p>
        </w:tc>
        <w:bookmarkStart w:id="46" w:name="■ログ26ー3"/>
        <w:tc>
          <w:tcPr>
            <w:tcW w:w="2989" w:type="dxa"/>
          </w:tcPr>
          <w:p w14:paraId="7A843BF4" w14:textId="4A0C2FD3" w:rsidR="00CF137A" w:rsidRPr="00AB0C5C" w:rsidRDefault="00EE7AE9" w:rsidP="00AF7BA8">
            <w:pPr>
              <w:tabs>
                <w:tab w:val="left" w:pos="1830"/>
              </w:tabs>
              <w:ind w:firstLineChars="0" w:firstLine="0"/>
              <w:jc w:val="left"/>
            </w:pPr>
            <w:r>
              <w:fldChar w:fldCharType="begin"/>
            </w:r>
            <w:r>
              <w:instrText>HYPERLINK  \l "■ログ（記録）"</w:instrText>
            </w:r>
            <w:r>
              <w:fldChar w:fldCharType="separate"/>
            </w:r>
            <w:r w:rsidR="00FA08C4" w:rsidRPr="00EE7AE9">
              <w:rPr>
                <w:rStyle w:val="a7"/>
              </w:rPr>
              <w:t>ログ</w:t>
            </w:r>
            <w:bookmarkEnd w:id="46"/>
            <w:r>
              <w:fldChar w:fldCharType="end"/>
            </w:r>
            <w:r w:rsidR="00FA08C4" w:rsidRPr="00AB0C5C">
              <w:t>監視</w:t>
            </w:r>
            <w:r w:rsidR="00CF137A" w:rsidRPr="00AB0C5C">
              <w:t>やアラート体制の構築、インシデント報告と対応手順の明文化、</w:t>
            </w:r>
            <w:r w:rsidR="00CF137A" w:rsidRPr="00AB0C5C">
              <w:lastRenderedPageBreak/>
              <w:t>定期的な訓練と連絡網の整備、遠隔環境を含む監視強化</w:t>
            </w:r>
          </w:p>
        </w:tc>
        <w:tc>
          <w:tcPr>
            <w:tcW w:w="2227" w:type="dxa"/>
          </w:tcPr>
          <w:p w14:paraId="3DFCE6F8" w14:textId="5B4DC591" w:rsidR="00CF137A" w:rsidRPr="00AB0C5C" w:rsidRDefault="00CF137A" w:rsidP="00AF7BA8">
            <w:pPr>
              <w:tabs>
                <w:tab w:val="left" w:pos="1830"/>
              </w:tabs>
              <w:ind w:firstLineChars="0" w:firstLine="0"/>
              <w:jc w:val="left"/>
            </w:pPr>
            <w:r w:rsidRPr="00AB0C5C">
              <w:lastRenderedPageBreak/>
              <w:t>迅速な対応体制の整備</w:t>
            </w:r>
          </w:p>
        </w:tc>
      </w:tr>
      <w:tr w:rsidR="00CF137A" w:rsidRPr="00AF7BA8" w14:paraId="7E1C93F6" w14:textId="77777777" w:rsidTr="00CF137A">
        <w:tc>
          <w:tcPr>
            <w:tcW w:w="1555" w:type="dxa"/>
          </w:tcPr>
          <w:p w14:paraId="613571A3" w14:textId="66BCA7A7" w:rsidR="00CF137A" w:rsidRPr="00AB0C5C" w:rsidRDefault="00CF137A" w:rsidP="00AF7BA8">
            <w:pPr>
              <w:tabs>
                <w:tab w:val="left" w:pos="1830"/>
              </w:tabs>
              <w:ind w:firstLineChars="0" w:firstLine="0"/>
              <w:jc w:val="left"/>
            </w:pPr>
            <w:r w:rsidRPr="00AB0C5C">
              <w:t>Tier 4</w:t>
            </w:r>
          </w:p>
        </w:tc>
        <w:tc>
          <w:tcPr>
            <w:tcW w:w="1417" w:type="dxa"/>
          </w:tcPr>
          <w:p w14:paraId="67BFDDED" w14:textId="5A63C251" w:rsidR="00CF137A" w:rsidRPr="00AB0C5C" w:rsidRDefault="00CF137A" w:rsidP="00AF7BA8">
            <w:pPr>
              <w:tabs>
                <w:tab w:val="left" w:pos="1830"/>
              </w:tabs>
              <w:ind w:firstLineChars="0" w:firstLine="0"/>
              <w:jc w:val="left"/>
            </w:pPr>
            <w:r w:rsidRPr="00AB0C5C">
              <w:rPr>
                <w:rFonts w:hint="eastAsia"/>
              </w:rPr>
              <w:t>成熟段階</w:t>
            </w:r>
          </w:p>
        </w:tc>
        <w:tc>
          <w:tcPr>
            <w:tcW w:w="2268" w:type="dxa"/>
          </w:tcPr>
          <w:p w14:paraId="5A556164" w14:textId="165A77E6" w:rsidR="00CF137A" w:rsidRPr="00AB0C5C" w:rsidRDefault="00CF137A" w:rsidP="00AF7BA8">
            <w:pPr>
              <w:tabs>
                <w:tab w:val="left" w:pos="1830"/>
              </w:tabs>
              <w:ind w:firstLineChars="0" w:firstLine="0"/>
              <w:jc w:val="left"/>
            </w:pPr>
            <w:r w:rsidRPr="00AB0C5C">
              <w:t>Govern</w:t>
            </w:r>
            <w:r w:rsidR="00D06615" w:rsidRPr="00AB0C5C">
              <w:rPr>
                <w:rFonts w:hint="eastAsia"/>
              </w:rPr>
              <w:t>(GV)</w:t>
            </w:r>
            <w:r w:rsidRPr="00AB0C5C">
              <w:t>／Recover</w:t>
            </w:r>
            <w:r w:rsidR="00D06615" w:rsidRPr="00AB0C5C">
              <w:rPr>
                <w:rFonts w:hint="eastAsia"/>
              </w:rPr>
              <w:t>(RC)</w:t>
            </w:r>
          </w:p>
        </w:tc>
        <w:tc>
          <w:tcPr>
            <w:tcW w:w="2989" w:type="dxa"/>
          </w:tcPr>
          <w:p w14:paraId="188617BE" w14:textId="04165E8C" w:rsidR="00CF137A" w:rsidRPr="00AB0C5C" w:rsidRDefault="00CF137A" w:rsidP="00AF7BA8">
            <w:pPr>
              <w:tabs>
                <w:tab w:val="left" w:pos="1830"/>
              </w:tabs>
              <w:ind w:firstLineChars="0" w:firstLine="0"/>
              <w:jc w:val="left"/>
            </w:pPr>
            <w:r w:rsidRPr="00AB0C5C">
              <w:t>経営層の定期レビュー、復旧計画と外部連携の統合、復旧訓練の定期化と教訓の反映、</w:t>
            </w:r>
            <w:bookmarkStart w:id="47" w:name="■KPI26ー3"/>
            <w:r w:rsidR="00EE7AE9">
              <w:fldChar w:fldCharType="begin"/>
            </w:r>
            <w:r w:rsidR="00EE7AE9">
              <w:instrText>HYPERLINK  \l "■KPI"</w:instrText>
            </w:r>
            <w:r w:rsidR="00EE7AE9">
              <w:fldChar w:fldCharType="separate"/>
            </w:r>
            <w:r w:rsidR="00EE7AE9" w:rsidRPr="00EE7AE9">
              <w:rPr>
                <w:rStyle w:val="a7"/>
              </w:rPr>
              <w:t>KPI</w:t>
            </w:r>
            <w:bookmarkEnd w:id="47"/>
            <w:r w:rsidR="00EE7AE9">
              <w:fldChar w:fldCharType="end"/>
            </w:r>
            <w:r w:rsidRPr="00AB0C5C">
              <w:t>に基づく継続改善の仕組みづくり</w:t>
            </w:r>
          </w:p>
        </w:tc>
        <w:tc>
          <w:tcPr>
            <w:tcW w:w="2227" w:type="dxa"/>
          </w:tcPr>
          <w:p w14:paraId="6B498267" w14:textId="795BB7A4" w:rsidR="00CF137A" w:rsidRPr="00AB0C5C" w:rsidRDefault="00CF137A" w:rsidP="00AF7BA8">
            <w:pPr>
              <w:tabs>
                <w:tab w:val="left" w:pos="1830"/>
              </w:tabs>
              <w:ind w:firstLineChars="0" w:firstLine="0"/>
              <w:jc w:val="left"/>
            </w:pPr>
            <w:r w:rsidRPr="00AB0C5C">
              <w:t>全社的レジリエンスの定着</w:t>
            </w:r>
          </w:p>
        </w:tc>
      </w:tr>
    </w:tbl>
    <w:p w14:paraId="18776F15" w14:textId="77777777" w:rsidR="00FF71F5" w:rsidRPr="00AF7BA8" w:rsidRDefault="00FF71F5" w:rsidP="00FF71F5">
      <w:pPr>
        <w:ind w:firstLineChars="0" w:firstLine="0"/>
        <w:rPr>
          <w:color w:val="EE0000"/>
        </w:rPr>
      </w:pPr>
    </w:p>
    <w:p w14:paraId="3547E3DD" w14:textId="77777777" w:rsidR="00FF71F5" w:rsidRPr="00AB0C5C" w:rsidRDefault="00FF71F5" w:rsidP="00AF7BA8">
      <w:r w:rsidRPr="00AB0C5C">
        <w:rPr>
          <w:rFonts w:hint="eastAsia"/>
        </w:rPr>
        <w:t>中小企業では、特に</w:t>
      </w:r>
      <w:r w:rsidRPr="00AB0C5C">
        <w:t xml:space="preserve"> Identify（資産とリスクの把握） と Protect（予防的管理策） を基盤に整備し、段階的に Respond／Recover へ拡張していくことで、過度な負担なく現実的な体制を構築できます。</w:t>
      </w:r>
    </w:p>
    <w:p w14:paraId="1EB3CF5E" w14:textId="77777777" w:rsidR="00AF7BA8" w:rsidRPr="00AB0C5C" w:rsidRDefault="00AF7BA8" w:rsidP="00AF7BA8"/>
    <w:p w14:paraId="0E9ABE78" w14:textId="3A4E8B52" w:rsidR="00FF71F5" w:rsidRPr="00AB0C5C" w:rsidRDefault="00FF71F5" w:rsidP="00AF7BA8">
      <w:r w:rsidRPr="00AB0C5C">
        <w:t>Govern機能は、経営層の関与を制度化することにより、レジリエンスを</w:t>
      </w:r>
      <w:r w:rsidR="005A0A5E" w:rsidRPr="00AB0C5C">
        <w:rPr>
          <w:rFonts w:hint="eastAsia"/>
        </w:rPr>
        <w:t>「</w:t>
      </w:r>
      <w:r w:rsidRPr="00AB0C5C">
        <w:t>組織文化</w:t>
      </w:r>
      <w:r w:rsidR="005A0A5E" w:rsidRPr="00AB0C5C">
        <w:rPr>
          <w:rFonts w:hint="eastAsia"/>
        </w:rPr>
        <w:t>」</w:t>
      </w:r>
      <w:r w:rsidRPr="00AB0C5C">
        <w:t>として根付かせるものです。IT担当者は、以下のような手順で経営との連携を強化します。</w:t>
      </w:r>
    </w:p>
    <w:bookmarkStart w:id="48" w:name="■リスク評価26ー3"/>
    <w:p w14:paraId="6189C208" w14:textId="2C2C4B97" w:rsidR="00FF71F5" w:rsidRPr="00AB0C5C" w:rsidRDefault="00EE7AE9" w:rsidP="00F5246C">
      <w:pPr>
        <w:pStyle w:val="ab"/>
        <w:numPr>
          <w:ilvl w:val="0"/>
          <w:numId w:val="7"/>
        </w:numPr>
        <w:ind w:leftChars="0" w:firstLineChars="0"/>
      </w:pPr>
      <w:r>
        <w:fldChar w:fldCharType="begin"/>
      </w:r>
      <w:r>
        <w:rPr>
          <w:rFonts w:hint="eastAsia"/>
        </w:rPr>
        <w:instrText xml:space="preserve">HYPERLINK </w:instrText>
      </w:r>
      <w:r>
        <w:instrText xml:space="preserve"> \l "</w:instrText>
      </w:r>
      <w:r>
        <w:rPr>
          <w:rFonts w:hint="eastAsia"/>
        </w:rPr>
        <w:instrText>■リスク評価</w:instrText>
      </w:r>
      <w:r>
        <w:instrText>"</w:instrText>
      </w:r>
      <w:r>
        <w:fldChar w:fldCharType="separate"/>
      </w:r>
      <w:r w:rsidRPr="00EE7AE9">
        <w:rPr>
          <w:rStyle w:val="a7"/>
          <w:rFonts w:hint="eastAsia"/>
        </w:rPr>
        <w:t>リスク評価</w:t>
      </w:r>
      <w:bookmarkEnd w:id="48"/>
      <w:r>
        <w:fldChar w:fldCharType="end"/>
      </w:r>
      <w:r w:rsidR="00FF71F5" w:rsidRPr="00AB0C5C">
        <w:rPr>
          <w:rFonts w:hint="eastAsia"/>
        </w:rPr>
        <w:t>結果やインシデント報告を、月次または四半期単位で経営層に報告する。</w:t>
      </w:r>
    </w:p>
    <w:p w14:paraId="7CE58ED6" w14:textId="1BBE94EB" w:rsidR="00FF71F5" w:rsidRPr="00AB0C5C" w:rsidRDefault="00FF71F5" w:rsidP="00F5246C">
      <w:pPr>
        <w:pStyle w:val="ab"/>
        <w:numPr>
          <w:ilvl w:val="0"/>
          <w:numId w:val="7"/>
        </w:numPr>
        <w:ind w:leftChars="0" w:firstLineChars="0"/>
      </w:pPr>
      <w:r w:rsidRPr="00AB0C5C">
        <w:rPr>
          <w:rFonts w:hint="eastAsia"/>
        </w:rPr>
        <w:t>経営層は「リスク許容度」「優先順位」「投資方針」を決定し、</w:t>
      </w:r>
      <w:r w:rsidRPr="00AB0C5C">
        <w:t>IT部門がそれを実装計画に反映する。</w:t>
      </w:r>
    </w:p>
    <w:p w14:paraId="0DA59118" w14:textId="7F76EBE3" w:rsidR="00FF71F5" w:rsidRPr="00AB0C5C" w:rsidRDefault="00FF71F5" w:rsidP="00F5246C">
      <w:pPr>
        <w:pStyle w:val="ab"/>
        <w:numPr>
          <w:ilvl w:val="0"/>
          <w:numId w:val="7"/>
        </w:numPr>
        <w:ind w:leftChars="0" w:firstLineChars="0"/>
      </w:pPr>
      <w:r w:rsidRPr="00AB0C5C">
        <w:t>CSF機能を経営方針（Govern）に組み込み、</w:t>
      </w:r>
      <w:bookmarkStart w:id="49" w:name="■ISMS26ー3"/>
      <w:r w:rsidR="007933BB">
        <w:fldChar w:fldCharType="begin"/>
      </w:r>
      <w:r w:rsidR="007933BB">
        <w:instrText>HYPERLINK  \l "■ISMS"</w:instrText>
      </w:r>
      <w:r w:rsidR="007933BB">
        <w:fldChar w:fldCharType="separate"/>
      </w:r>
      <w:r w:rsidR="007933BB" w:rsidRPr="007933BB">
        <w:rPr>
          <w:rStyle w:val="a7"/>
        </w:rPr>
        <w:t>ISMS</w:t>
      </w:r>
      <w:bookmarkEnd w:id="49"/>
      <w:r w:rsidR="007933BB">
        <w:fldChar w:fldCharType="end"/>
      </w:r>
      <w:r w:rsidRPr="00AB0C5C">
        <w:t>または内部統制の一部として管理する。</w:t>
      </w:r>
    </w:p>
    <w:p w14:paraId="3D4B4E8B" w14:textId="77777777" w:rsidR="00AF7BA8" w:rsidRPr="00AB0C5C" w:rsidRDefault="00AF7BA8" w:rsidP="00FF71F5">
      <w:pPr>
        <w:ind w:firstLineChars="0" w:firstLine="0"/>
      </w:pPr>
    </w:p>
    <w:p w14:paraId="7F92AAF8" w14:textId="017085B8" w:rsidR="00FF71F5" w:rsidRPr="00AB0C5C" w:rsidRDefault="00CF137A" w:rsidP="00AF7BA8">
      <w:r w:rsidRPr="00AB0C5C">
        <w:rPr>
          <w:rFonts w:hint="eastAsia"/>
        </w:rPr>
        <w:t>サイバーレジリエンス</w:t>
      </w:r>
      <w:r w:rsidR="00FF71F5" w:rsidRPr="00AB0C5C">
        <w:t>の有効性を確認するために、以下のようなシンプルな指標を設定します。</w:t>
      </w:r>
    </w:p>
    <w:p w14:paraId="38B5D944" w14:textId="6A636149" w:rsidR="00FF71F5" w:rsidRPr="00AB0C5C" w:rsidRDefault="00FF71F5" w:rsidP="00F5246C">
      <w:pPr>
        <w:pStyle w:val="ab"/>
        <w:numPr>
          <w:ilvl w:val="0"/>
          <w:numId w:val="6"/>
        </w:numPr>
        <w:ind w:leftChars="0" w:firstLineChars="0"/>
      </w:pPr>
      <w:r w:rsidRPr="00AB0C5C">
        <w:rPr>
          <w:rFonts w:hint="eastAsia"/>
        </w:rPr>
        <w:t>訓練実施頻度：年</w:t>
      </w:r>
      <w:r w:rsidRPr="00AB0C5C">
        <w:t>2回以上のインシデント対応訓練を実施</w:t>
      </w:r>
      <w:r w:rsidR="00B1559F" w:rsidRPr="00AB0C5C">
        <w:rPr>
          <w:rFonts w:hint="eastAsia"/>
        </w:rPr>
        <w:t>。</w:t>
      </w:r>
    </w:p>
    <w:p w14:paraId="335CD235" w14:textId="63AF241E" w:rsidR="00FF71F5" w:rsidRPr="00AB0C5C" w:rsidRDefault="00FF71F5" w:rsidP="00F5246C">
      <w:pPr>
        <w:pStyle w:val="ab"/>
        <w:numPr>
          <w:ilvl w:val="0"/>
          <w:numId w:val="6"/>
        </w:numPr>
        <w:ind w:leftChars="0" w:firstLineChars="0"/>
      </w:pPr>
      <w:r w:rsidRPr="00AB0C5C">
        <w:rPr>
          <w:rFonts w:hint="eastAsia"/>
        </w:rPr>
        <w:t>復旧時間（</w:t>
      </w:r>
      <w:bookmarkStart w:id="50" w:name="■MTTR26ー3"/>
      <w:r w:rsidR="00834294">
        <w:rPr>
          <w:color w:val="EE0000"/>
        </w:rPr>
        <w:fldChar w:fldCharType="begin"/>
      </w:r>
      <w:r w:rsidR="001205D6">
        <w:rPr>
          <w:color w:val="EE0000"/>
        </w:rPr>
        <w:instrText>HYPERLINK  \l "■MTTR"</w:instrText>
      </w:r>
      <w:r w:rsidR="00834294">
        <w:rPr>
          <w:color w:val="EE0000"/>
        </w:rPr>
      </w:r>
      <w:r w:rsidR="00834294">
        <w:rPr>
          <w:color w:val="EE0000"/>
        </w:rPr>
        <w:fldChar w:fldCharType="separate"/>
      </w:r>
      <w:r w:rsidRPr="00834294">
        <w:rPr>
          <w:rStyle w:val="a7"/>
        </w:rPr>
        <w:t>MTTR</w:t>
      </w:r>
      <w:bookmarkEnd w:id="50"/>
      <w:r w:rsidR="00834294">
        <w:rPr>
          <w:color w:val="EE0000"/>
        </w:rPr>
        <w:fldChar w:fldCharType="end"/>
      </w:r>
      <w:r w:rsidRPr="00AB0C5C">
        <w:t>）：主要システムの平均復旧時間を前年より短縮</w:t>
      </w:r>
      <w:r w:rsidR="00B1559F" w:rsidRPr="00AB0C5C">
        <w:rPr>
          <w:rFonts w:hint="eastAsia"/>
        </w:rPr>
        <w:t>。</w:t>
      </w:r>
    </w:p>
    <w:p w14:paraId="0AF90031" w14:textId="27628680" w:rsidR="00FF71F5" w:rsidRPr="00AB0C5C" w:rsidRDefault="00FF71F5" w:rsidP="00F5246C">
      <w:pPr>
        <w:pStyle w:val="ab"/>
        <w:numPr>
          <w:ilvl w:val="0"/>
          <w:numId w:val="6"/>
        </w:numPr>
        <w:ind w:leftChars="0" w:firstLineChars="0"/>
      </w:pPr>
      <w:r w:rsidRPr="00AB0C5C">
        <w:rPr>
          <w:rFonts w:hint="eastAsia"/>
        </w:rPr>
        <w:t>改善策実施率：年度内に計画した改善項目の</w:t>
      </w:r>
      <w:r w:rsidRPr="00AB0C5C">
        <w:t>80％以上を実施</w:t>
      </w:r>
      <w:r w:rsidR="00B1559F" w:rsidRPr="00AB0C5C">
        <w:rPr>
          <w:rFonts w:hint="eastAsia"/>
        </w:rPr>
        <w:t>。</w:t>
      </w:r>
    </w:p>
    <w:p w14:paraId="5F47FB47" w14:textId="77777777" w:rsidR="00AF7BA8" w:rsidRPr="00AB0C5C" w:rsidRDefault="00AF7BA8" w:rsidP="00FF71F5">
      <w:pPr>
        <w:ind w:firstLineChars="0" w:firstLine="0"/>
      </w:pPr>
    </w:p>
    <w:p w14:paraId="0D890F7A" w14:textId="236AC5C9" w:rsidR="00FF71F5" w:rsidRPr="00AB0C5C" w:rsidRDefault="00076A29" w:rsidP="00B1559F">
      <w:r w:rsidRPr="00AB0C5C">
        <w:rPr>
          <w:noProof/>
        </w:rPr>
        <w:drawing>
          <wp:anchor distT="0" distB="0" distL="114300" distR="114300" simplePos="0" relativeHeight="251799552" behindDoc="0" locked="0" layoutInCell="1" allowOverlap="1" wp14:anchorId="0C73AE23" wp14:editId="20E82E8B">
            <wp:simplePos x="0" y="0"/>
            <wp:positionH relativeFrom="margin">
              <wp:posOffset>60325</wp:posOffset>
            </wp:positionH>
            <wp:positionV relativeFrom="paragraph">
              <wp:posOffset>631190</wp:posOffset>
            </wp:positionV>
            <wp:extent cx="6590665" cy="1535430"/>
            <wp:effectExtent l="0" t="0" r="635" b="7620"/>
            <wp:wrapSquare wrapText="bothSides"/>
            <wp:docPr id="4564141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14110" name="図 10"/>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6590665" cy="1535430"/>
                    </a:xfrm>
                    <a:prstGeom prst="rect">
                      <a:avLst/>
                    </a:prstGeom>
                  </pic:spPr>
                </pic:pic>
              </a:graphicData>
            </a:graphic>
            <wp14:sizeRelH relativeFrom="margin">
              <wp14:pctWidth>0</wp14:pctWidth>
            </wp14:sizeRelH>
            <wp14:sizeRelV relativeFrom="margin">
              <wp14:pctHeight>0</wp14:pctHeight>
            </wp14:sizeRelV>
          </wp:anchor>
        </w:drawing>
      </w:r>
      <w:r w:rsidR="00FF71F5" w:rsidRPr="00AB0C5C">
        <w:rPr>
          <w:rFonts w:hint="eastAsia"/>
        </w:rPr>
        <w:t>これらの評価は、</w:t>
      </w:r>
      <w:r w:rsidR="00FF71F5" w:rsidRPr="00AB0C5C">
        <w:t>NIST CSFの成熟度（Implementation Tiers）に対応し、継続的改善（Continuous Improvement）の成果を定量的に把握するための基礎となります。</w:t>
      </w:r>
    </w:p>
    <w:p w14:paraId="789DD1B5" w14:textId="090B28C1" w:rsidR="00076A29" w:rsidRPr="00AB0C5C" w:rsidRDefault="00076A29" w:rsidP="00AB0C5C">
      <w:pPr>
        <w:pStyle w:val="aff2"/>
      </w:pPr>
      <w:r w:rsidRPr="00AB0C5C">
        <w:rPr>
          <w:rFonts w:hint="eastAsia"/>
        </w:rPr>
        <w:t xml:space="preserve">図4. </w:t>
      </w:r>
      <w:r w:rsidR="00145E74" w:rsidRPr="00AB0C5C">
        <w:rPr>
          <w:rFonts w:hint="eastAsia"/>
        </w:rPr>
        <w:t>NIST　CSF2.0におけるサイバーレジリエンスの中心</w:t>
      </w:r>
    </w:p>
    <w:p w14:paraId="38F21CA3" w14:textId="458C638F" w:rsidR="00201E4A" w:rsidRPr="00AB0C5C" w:rsidRDefault="00076A29" w:rsidP="00AB0C5C">
      <w:pPr>
        <w:pStyle w:val="aff2"/>
      </w:pPr>
      <w:r w:rsidRPr="00AB0C5C">
        <w:t xml:space="preserve">IPA </w:t>
      </w:r>
      <w:r w:rsidRPr="00AB0C5C">
        <w:rPr>
          <w:rFonts w:hint="eastAsia"/>
        </w:rPr>
        <w:t>「</w:t>
      </w:r>
      <w:r w:rsidRPr="00AB0C5C">
        <w:t>The NIST Cybersecurity Framework (CSF) 2.0（2024年2月）</w:t>
      </w:r>
      <w:r w:rsidRPr="00AB0C5C">
        <w:rPr>
          <w:rFonts w:hint="eastAsia"/>
        </w:rPr>
        <w:t>」</w:t>
      </w:r>
      <w:r w:rsidRPr="00AB0C5C">
        <w:t>の翻訳版を</w:t>
      </w:r>
      <w:r w:rsidR="006F12FF" w:rsidRPr="00AB0C5C">
        <w:rPr>
          <w:rFonts w:hint="eastAsia"/>
        </w:rPr>
        <w:t>もとに</w:t>
      </w:r>
      <w:r w:rsidRPr="00AB0C5C">
        <w:t>作成</w:t>
      </w:r>
    </w:p>
    <w:p w14:paraId="4D808BB4" w14:textId="6B55B445" w:rsidR="0054130D" w:rsidRDefault="0054130D" w:rsidP="00FF71F5">
      <w:pPr>
        <w:ind w:firstLineChars="0" w:firstLine="0"/>
        <w:rPr>
          <w:color w:val="EE0000"/>
        </w:rPr>
      </w:pPr>
    </w:p>
    <w:tbl>
      <w:tblPr>
        <w:tblStyle w:val="aa"/>
        <w:tblW w:w="0" w:type="auto"/>
        <w:tblLook w:val="04A0" w:firstRow="1" w:lastRow="0" w:firstColumn="1" w:lastColumn="0" w:noHBand="0" w:noVBand="1"/>
      </w:tblPr>
      <w:tblGrid>
        <w:gridCol w:w="4248"/>
        <w:gridCol w:w="6208"/>
      </w:tblGrid>
      <w:tr w:rsidR="00AF7BA8" w:rsidRPr="004D351A" w14:paraId="34CD4BE6" w14:textId="77777777" w:rsidTr="00424DFF">
        <w:tc>
          <w:tcPr>
            <w:tcW w:w="10456" w:type="dxa"/>
            <w:gridSpan w:val="2"/>
          </w:tcPr>
          <w:p w14:paraId="7FD8A20A" w14:textId="3967FFB3" w:rsidR="00AF7BA8" w:rsidRPr="004D351A" w:rsidRDefault="00AF7BA8" w:rsidP="007B0930">
            <w:pPr>
              <w:pStyle w:val="affe"/>
            </w:pPr>
            <w:r w:rsidRPr="004D351A">
              <w:rPr>
                <w:rFonts w:hint="eastAsia"/>
              </w:rPr>
              <w:t>詳細理解のため参考となる文献（参考文献）</w:t>
            </w:r>
          </w:p>
        </w:tc>
      </w:tr>
      <w:tr w:rsidR="00AF7BA8" w:rsidRPr="004D351A" w14:paraId="689550F4" w14:textId="77777777" w:rsidTr="00AF7BA8">
        <w:tc>
          <w:tcPr>
            <w:tcW w:w="4248" w:type="dxa"/>
            <w:shd w:val="clear" w:color="auto" w:fill="F1A983" w:themeFill="accent2" w:themeFillTint="99"/>
          </w:tcPr>
          <w:p w14:paraId="42E5908B" w14:textId="281596BE" w:rsidR="00AF7BA8" w:rsidRPr="004D351A" w:rsidRDefault="00AF7BA8" w:rsidP="007B0930">
            <w:pPr>
              <w:pStyle w:val="affe"/>
            </w:pPr>
            <w:r w:rsidRPr="00AF7BA8">
              <w:t>NIST Cybersecurity Framework (CSF) 2.0（2024年版）</w:t>
            </w:r>
          </w:p>
        </w:tc>
        <w:tc>
          <w:tcPr>
            <w:tcW w:w="6208" w:type="dxa"/>
          </w:tcPr>
          <w:p w14:paraId="7BE7041A" w14:textId="3A5AC3D4" w:rsidR="00AF7BA8" w:rsidRPr="004D351A" w:rsidRDefault="00AF7BA8" w:rsidP="007B0930">
            <w:pPr>
              <w:pStyle w:val="affe"/>
            </w:pPr>
            <w:r w:rsidRPr="00AF7BA8">
              <w:t>https://www.ipa.go.jp/security/reports/oversea/nist/ug65p90000019cp4-att/begoj9000000d400.pdf</w:t>
            </w:r>
          </w:p>
        </w:tc>
      </w:tr>
      <w:tr w:rsidR="00AF7BA8" w:rsidRPr="004D351A" w14:paraId="78EF50A2" w14:textId="77777777" w:rsidTr="00AF7BA8">
        <w:tc>
          <w:tcPr>
            <w:tcW w:w="4248" w:type="dxa"/>
            <w:shd w:val="clear" w:color="auto" w:fill="F1A983" w:themeFill="accent2" w:themeFillTint="99"/>
          </w:tcPr>
          <w:p w14:paraId="7BA505DD" w14:textId="7C047AC9" w:rsidR="00AF7BA8" w:rsidRPr="004D351A" w:rsidRDefault="00AF7BA8" w:rsidP="007B0930">
            <w:pPr>
              <w:pStyle w:val="affe"/>
            </w:pPr>
            <w:r w:rsidRPr="004D351A">
              <w:rPr>
                <w:rFonts w:hint="eastAsia"/>
              </w:rPr>
              <w:t>経済産業省「サイバーセキュリティ経営ガイドライン</w:t>
            </w:r>
            <w:r w:rsidRPr="004D351A">
              <w:t xml:space="preserve"> Ver.3.0」</w:t>
            </w:r>
          </w:p>
        </w:tc>
        <w:tc>
          <w:tcPr>
            <w:tcW w:w="6208" w:type="dxa"/>
          </w:tcPr>
          <w:p w14:paraId="04DEF87C" w14:textId="52E7739E" w:rsidR="00AF7BA8" w:rsidRPr="004D351A" w:rsidRDefault="00AF7BA8" w:rsidP="007B0930">
            <w:pPr>
              <w:pStyle w:val="affe"/>
            </w:pPr>
            <w:r w:rsidRPr="004D351A">
              <w:t>https://www.meti.go.jp/policy/netsecurity/downloadfiles/guide_v3.0.pdf</w:t>
            </w:r>
          </w:p>
        </w:tc>
      </w:tr>
      <w:tr w:rsidR="00AF7BA8" w:rsidRPr="004D351A" w14:paraId="2AA5BE37" w14:textId="77777777" w:rsidTr="00AF7BA8">
        <w:tc>
          <w:tcPr>
            <w:tcW w:w="4248" w:type="dxa"/>
            <w:shd w:val="clear" w:color="auto" w:fill="F1A983" w:themeFill="accent2" w:themeFillTint="99"/>
          </w:tcPr>
          <w:p w14:paraId="434F960E" w14:textId="011C5AEF" w:rsidR="00AF7BA8" w:rsidRPr="004D351A" w:rsidRDefault="00AF7BA8" w:rsidP="007B0930">
            <w:pPr>
              <w:pStyle w:val="affe"/>
            </w:pPr>
            <w:r w:rsidRPr="004D351A">
              <w:t>IPA「中小企業の情報セキュリティ対策ガイドライン（第</w:t>
            </w:r>
            <w:r w:rsidRPr="004D351A">
              <w:rPr>
                <w:rFonts w:hint="eastAsia"/>
              </w:rPr>
              <w:t>3.1</w:t>
            </w:r>
            <w:r w:rsidRPr="004D351A">
              <w:t>版）」</w:t>
            </w:r>
          </w:p>
        </w:tc>
        <w:tc>
          <w:tcPr>
            <w:tcW w:w="6208" w:type="dxa"/>
          </w:tcPr>
          <w:p w14:paraId="5F3C62C3" w14:textId="016A72E4" w:rsidR="00AF7BA8" w:rsidRPr="004D351A" w:rsidRDefault="006B53A2" w:rsidP="007B0930">
            <w:pPr>
              <w:pStyle w:val="affe"/>
            </w:pPr>
            <w:r w:rsidRPr="006B53A2">
              <w:t>https://www.ipa.go.jp/security/guide/sme/about.html</w:t>
            </w:r>
          </w:p>
        </w:tc>
      </w:tr>
      <w:tr w:rsidR="00AF7BA8" w:rsidRPr="004D351A" w14:paraId="197CDA73" w14:textId="77777777" w:rsidTr="00AF7BA8">
        <w:tc>
          <w:tcPr>
            <w:tcW w:w="4248" w:type="dxa"/>
            <w:shd w:val="clear" w:color="auto" w:fill="F1A983" w:themeFill="accent2" w:themeFillTint="99"/>
          </w:tcPr>
          <w:p w14:paraId="337F029F" w14:textId="0A1E0428" w:rsidR="00AF7BA8" w:rsidRPr="004D351A" w:rsidRDefault="00AF7BA8" w:rsidP="007B0930">
            <w:pPr>
              <w:pStyle w:val="affe"/>
            </w:pPr>
            <w:r w:rsidRPr="00AF7BA8">
              <w:t>JISC「JIS Q 27000：情報セキュリティマネジメントシステム－用語」</w:t>
            </w:r>
          </w:p>
        </w:tc>
        <w:tc>
          <w:tcPr>
            <w:tcW w:w="6208" w:type="dxa"/>
          </w:tcPr>
          <w:p w14:paraId="2A9461E8" w14:textId="24F299C9" w:rsidR="00AF7BA8" w:rsidRPr="004D351A" w:rsidRDefault="00AF7BA8" w:rsidP="007B0930">
            <w:pPr>
              <w:pStyle w:val="affe"/>
            </w:pPr>
            <w:r w:rsidRPr="00AF7BA8">
              <w:t>https://kikakurui.com/q/Q27000-2019-01.html</w:t>
            </w:r>
          </w:p>
        </w:tc>
      </w:tr>
    </w:tbl>
    <w:p w14:paraId="71B47942" w14:textId="5BA0A2D8" w:rsidR="00AD5F5B" w:rsidRPr="00593F84" w:rsidRDefault="00593F84" w:rsidP="00F5246C">
      <w:pPr>
        <w:pStyle w:val="3"/>
        <w:numPr>
          <w:ilvl w:val="1"/>
          <w:numId w:val="34"/>
        </w:numPr>
        <w:ind w:left="0"/>
      </w:pPr>
      <w:bookmarkStart w:id="51" w:name="_Toc216077627"/>
      <w:r w:rsidRPr="00593F84">
        <w:rPr>
          <w:rFonts w:hint="eastAsia"/>
        </w:rPr>
        <w:lastRenderedPageBreak/>
        <w:t>サイバーレジリエンス能力の育成に向けた体系項立て</w:t>
      </w:r>
      <w:bookmarkEnd w:id="51"/>
    </w:p>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C4709B" w14:paraId="258B46F5" w14:textId="77777777" w:rsidTr="002E5A6D">
        <w:tc>
          <w:tcPr>
            <w:tcW w:w="10456" w:type="dxa"/>
          </w:tcPr>
          <w:p w14:paraId="145BEC77" w14:textId="083BD8DA" w:rsidR="00C4709B" w:rsidRPr="00BF0536" w:rsidRDefault="00237D7C" w:rsidP="002E5A6D">
            <w:pPr>
              <w:pStyle w:val="afff8"/>
              <w:rPr>
                <w:b w:val="0"/>
                <w:bCs w:val="0"/>
              </w:rPr>
            </w:pPr>
            <w:r>
              <w:rPr>
                <w:rFonts w:hint="eastAsia"/>
              </w:rPr>
              <w:t>関連項目</w:t>
            </w:r>
          </w:p>
        </w:tc>
      </w:tr>
      <w:tr w:rsidR="00C4709B" w14:paraId="5A3288B5" w14:textId="77777777" w:rsidTr="002E5A6D">
        <w:tc>
          <w:tcPr>
            <w:tcW w:w="10456" w:type="dxa"/>
          </w:tcPr>
          <w:p w14:paraId="6B2DE18B" w14:textId="148FAAD9" w:rsidR="00C4709B" w:rsidRPr="00BF0536" w:rsidRDefault="00C4709B" w:rsidP="002E5A6D">
            <w:pPr>
              <w:pStyle w:val="afff6"/>
            </w:pPr>
            <w:r>
              <w:rPr>
                <w:rFonts w:hint="eastAsia"/>
              </w:rPr>
              <w:t>11-1-1</w:t>
            </w:r>
          </w:p>
        </w:tc>
      </w:tr>
    </w:tbl>
    <w:p w14:paraId="5E44E6ED" w14:textId="77777777" w:rsidR="00C4709B" w:rsidRDefault="00C4709B" w:rsidP="00593F84"/>
    <w:bookmarkStart w:id="52" w:name="■サイバーレジリエンス26ー4"/>
    <w:p w14:paraId="22ECAB2E" w14:textId="460BBB81" w:rsidR="00593F84" w:rsidRDefault="007933BB" w:rsidP="00593F84">
      <w:r>
        <w:fldChar w:fldCharType="begin"/>
      </w:r>
      <w:r>
        <w:rPr>
          <w:rFonts w:hint="eastAsia"/>
        </w:rPr>
        <w:instrText xml:space="preserve">HYPERLINK </w:instrText>
      </w:r>
      <w:r>
        <w:instrText xml:space="preserve"> \l "</w:instrText>
      </w:r>
      <w:r>
        <w:rPr>
          <w:rFonts w:hint="eastAsia"/>
        </w:rPr>
        <w:instrText>■サイバーレジリエンス</w:instrText>
      </w:r>
      <w:r>
        <w:instrText>"</w:instrText>
      </w:r>
      <w:r>
        <w:fldChar w:fldCharType="separate"/>
      </w:r>
      <w:r w:rsidRPr="007933BB">
        <w:rPr>
          <w:rStyle w:val="a7"/>
          <w:rFonts w:hint="eastAsia"/>
        </w:rPr>
        <w:t>サイバーレジリエンス</w:t>
      </w:r>
      <w:bookmarkEnd w:id="52"/>
      <w:r>
        <w:fldChar w:fldCharType="end"/>
      </w:r>
      <w:r w:rsidR="00593F84">
        <w:rPr>
          <w:rFonts w:hint="eastAsia"/>
        </w:rPr>
        <w:t>は、防御から復旧、そして改善に至る包括的なライフサイクルとして捉えることが重要で</w:t>
      </w:r>
      <w:r w:rsidR="000405B8">
        <w:rPr>
          <w:rFonts w:hint="eastAsia"/>
        </w:rPr>
        <w:t>す</w:t>
      </w:r>
      <w:r w:rsidR="00593F84">
        <w:rPr>
          <w:rFonts w:hint="eastAsia"/>
        </w:rPr>
        <w:t>。この体系的なアプローチを採用することで、組織はセキュリティ対策の抜け漏れを防ぎ</w:t>
      </w:r>
      <w:r w:rsidR="00593F84">
        <w:t>、特にリソースに制約のある中小企業においても、効率的にサイバーレジリエンス能力を育成することが可能とな</w:t>
      </w:r>
      <w:r w:rsidR="000405B8">
        <w:rPr>
          <w:rFonts w:hint="eastAsia"/>
        </w:rPr>
        <w:t>ります</w:t>
      </w:r>
      <w:r w:rsidR="00593F84">
        <w:t>。このライフサイクルは、CSF 2.0の6機能をベースに、ハンドブックの既出の記述内容を統合することで体系的に整理され</w:t>
      </w:r>
      <w:r w:rsidR="000405B8">
        <w:rPr>
          <w:rFonts w:hint="eastAsia"/>
        </w:rPr>
        <w:t>ます</w:t>
      </w:r>
      <w:r w:rsidR="00593F84">
        <w:t>。</w:t>
      </w:r>
    </w:p>
    <w:p w14:paraId="6C6FC3C6" w14:textId="77777777" w:rsidR="00593F84" w:rsidRDefault="00593F84" w:rsidP="00593F84"/>
    <w:p w14:paraId="2223B159" w14:textId="2D6BE3E4" w:rsidR="00593F84" w:rsidRPr="00AD5F5B" w:rsidRDefault="00593F84" w:rsidP="00672F75">
      <w:pPr>
        <w:pStyle w:val="5"/>
      </w:pPr>
      <w:r>
        <w:t>サイバーレジリエンスを構成する主要フレームワークの機能比較と統合</w:t>
      </w:r>
    </w:p>
    <w:tbl>
      <w:tblPr>
        <w:tblStyle w:val="aa"/>
        <w:tblW w:w="0" w:type="auto"/>
        <w:tblLook w:val="04A0" w:firstRow="1" w:lastRow="0" w:firstColumn="1" w:lastColumn="0" w:noHBand="0" w:noVBand="1"/>
      </w:tblPr>
      <w:tblGrid>
        <w:gridCol w:w="2689"/>
        <w:gridCol w:w="2409"/>
        <w:gridCol w:w="2930"/>
        <w:gridCol w:w="2428"/>
      </w:tblGrid>
      <w:tr w:rsidR="00593F84" w:rsidRPr="00AD5F5B" w14:paraId="4377E403" w14:textId="1D41082E" w:rsidTr="005A0A5E">
        <w:trPr>
          <w:trHeight w:val="1060"/>
        </w:trPr>
        <w:tc>
          <w:tcPr>
            <w:tcW w:w="2689" w:type="dxa"/>
            <w:shd w:val="clear" w:color="auto" w:fill="215E99" w:themeFill="text2" w:themeFillTint="BF"/>
          </w:tcPr>
          <w:p w14:paraId="50681198" w14:textId="1F41FF2A" w:rsidR="00593F84" w:rsidRPr="00AD5F5B" w:rsidRDefault="00382814" w:rsidP="00CC592D">
            <w:pPr>
              <w:widowControl/>
              <w:ind w:firstLineChars="0" w:firstLine="0"/>
              <w:jc w:val="left"/>
              <w:rPr>
                <w:b/>
                <w:bCs/>
                <w:color w:val="FFFFFF" w:themeColor="background1"/>
                <w:szCs w:val="32"/>
              </w:rPr>
            </w:pPr>
            <w:r>
              <w:rPr>
                <w:rFonts w:hint="eastAsia"/>
                <w:b/>
                <w:bCs/>
                <w:color w:val="FFFFFF" w:themeColor="background1"/>
                <w:szCs w:val="32"/>
              </w:rPr>
              <w:t>サイバーレジリエンスライフサイクル</w:t>
            </w:r>
          </w:p>
        </w:tc>
        <w:tc>
          <w:tcPr>
            <w:tcW w:w="2409" w:type="dxa"/>
            <w:shd w:val="clear" w:color="auto" w:fill="215E99" w:themeFill="text2" w:themeFillTint="BF"/>
          </w:tcPr>
          <w:p w14:paraId="4EED2654" w14:textId="77777777" w:rsidR="005A0A5E" w:rsidRDefault="00382814" w:rsidP="00CC592D">
            <w:pPr>
              <w:widowControl/>
              <w:ind w:firstLineChars="0" w:firstLine="0"/>
              <w:jc w:val="left"/>
              <w:rPr>
                <w:b/>
                <w:bCs/>
                <w:color w:val="FFFFFF" w:themeColor="background1"/>
                <w:szCs w:val="32"/>
              </w:rPr>
            </w:pPr>
            <w:r w:rsidRPr="00382814">
              <w:rPr>
                <w:b/>
                <w:bCs/>
                <w:color w:val="FFFFFF" w:themeColor="background1"/>
                <w:szCs w:val="32"/>
              </w:rPr>
              <w:t>NIST CSF 2.0</w:t>
            </w:r>
          </w:p>
          <w:p w14:paraId="37739FC0" w14:textId="2F9A564A" w:rsidR="00593F84" w:rsidRPr="00AD5F5B" w:rsidRDefault="00382814" w:rsidP="00CC592D">
            <w:pPr>
              <w:widowControl/>
              <w:ind w:firstLineChars="0" w:firstLine="0"/>
              <w:jc w:val="left"/>
              <w:rPr>
                <w:b/>
                <w:bCs/>
                <w:color w:val="FFFFFF" w:themeColor="background1"/>
                <w:szCs w:val="32"/>
              </w:rPr>
            </w:pPr>
            <w:r w:rsidRPr="00382814">
              <w:rPr>
                <w:b/>
                <w:bCs/>
                <w:color w:val="FFFFFF" w:themeColor="background1"/>
                <w:szCs w:val="32"/>
              </w:rPr>
              <w:t>機能</w:t>
            </w:r>
          </w:p>
        </w:tc>
        <w:tc>
          <w:tcPr>
            <w:tcW w:w="2930" w:type="dxa"/>
            <w:shd w:val="clear" w:color="auto" w:fill="215E99" w:themeFill="text2" w:themeFillTint="BF"/>
          </w:tcPr>
          <w:p w14:paraId="004DD28C" w14:textId="5E1BA117" w:rsidR="00593F84" w:rsidRPr="00AD5F5B" w:rsidRDefault="00382814" w:rsidP="00CC592D">
            <w:pPr>
              <w:widowControl/>
              <w:ind w:firstLineChars="0" w:firstLine="0"/>
              <w:jc w:val="left"/>
              <w:rPr>
                <w:b/>
                <w:bCs/>
                <w:color w:val="FFFFFF" w:themeColor="background1"/>
                <w:szCs w:val="32"/>
              </w:rPr>
            </w:pPr>
            <w:r w:rsidRPr="00382814">
              <w:rPr>
                <w:b/>
                <w:bCs/>
                <w:color w:val="FFFFFF" w:themeColor="background1"/>
                <w:szCs w:val="32"/>
              </w:rPr>
              <w:t>主たる目的（サイバーレジリエンス視点）</w:t>
            </w:r>
          </w:p>
        </w:tc>
        <w:tc>
          <w:tcPr>
            <w:tcW w:w="2428" w:type="dxa"/>
            <w:shd w:val="clear" w:color="auto" w:fill="215E99" w:themeFill="text2" w:themeFillTint="BF"/>
          </w:tcPr>
          <w:p w14:paraId="62E37C10" w14:textId="70807F49" w:rsidR="00593F84" w:rsidRPr="00AD5F5B" w:rsidRDefault="00382814" w:rsidP="00CC592D">
            <w:pPr>
              <w:widowControl/>
              <w:ind w:firstLineChars="0" w:firstLine="0"/>
              <w:jc w:val="left"/>
              <w:rPr>
                <w:b/>
                <w:bCs/>
                <w:color w:val="FFFFFF" w:themeColor="background1"/>
                <w:szCs w:val="32"/>
              </w:rPr>
            </w:pPr>
            <w:r w:rsidRPr="00382814">
              <w:rPr>
                <w:b/>
                <w:bCs/>
                <w:color w:val="FFFFFF" w:themeColor="background1"/>
                <w:szCs w:val="32"/>
              </w:rPr>
              <w:t>ハンドブック関連章節項</w:t>
            </w:r>
          </w:p>
        </w:tc>
      </w:tr>
      <w:tr w:rsidR="00593F84" w:rsidRPr="00AD5F5B" w14:paraId="52041E52" w14:textId="4C1B6A39" w:rsidTr="005A0A5E">
        <w:tc>
          <w:tcPr>
            <w:tcW w:w="2689" w:type="dxa"/>
          </w:tcPr>
          <w:p w14:paraId="7C36811D" w14:textId="40E3A27C" w:rsidR="00593F84" w:rsidRPr="00AD5F5B" w:rsidRDefault="00382814" w:rsidP="00FF71F5">
            <w:pPr>
              <w:tabs>
                <w:tab w:val="left" w:pos="1830"/>
              </w:tabs>
              <w:ind w:firstLineChars="0" w:firstLine="0"/>
              <w:jc w:val="left"/>
            </w:pPr>
            <w:r>
              <w:rPr>
                <w:rFonts w:hint="eastAsia"/>
              </w:rPr>
              <w:t>準備・計画</w:t>
            </w:r>
          </w:p>
        </w:tc>
        <w:tc>
          <w:tcPr>
            <w:tcW w:w="2409" w:type="dxa"/>
          </w:tcPr>
          <w:p w14:paraId="2E0CCC45" w14:textId="25AE5003" w:rsidR="00593F84" w:rsidRPr="00AD5F5B" w:rsidRDefault="00382814" w:rsidP="00382814">
            <w:pPr>
              <w:tabs>
                <w:tab w:val="left" w:pos="1830"/>
              </w:tabs>
              <w:ind w:firstLineChars="0" w:firstLine="0"/>
              <w:jc w:val="left"/>
            </w:pPr>
            <w:r w:rsidRPr="00382814">
              <w:t>Govern (GV) / Identify (ID)</w:t>
            </w:r>
          </w:p>
        </w:tc>
        <w:tc>
          <w:tcPr>
            <w:tcW w:w="2930" w:type="dxa"/>
          </w:tcPr>
          <w:p w14:paraId="55C9675A" w14:textId="43708EAF" w:rsidR="00593F84" w:rsidRPr="00AD5F5B" w:rsidRDefault="001845F7" w:rsidP="001845F7">
            <w:pPr>
              <w:tabs>
                <w:tab w:val="left" w:pos="1830"/>
              </w:tabs>
              <w:ind w:firstLineChars="0" w:firstLine="0"/>
              <w:jc w:val="left"/>
            </w:pPr>
            <w:r w:rsidRPr="001845F7">
              <w:t>経営戦略との整合性確保、リスクと資産の特定</w:t>
            </w:r>
          </w:p>
        </w:tc>
        <w:tc>
          <w:tcPr>
            <w:tcW w:w="2428" w:type="dxa"/>
          </w:tcPr>
          <w:p w14:paraId="52C6E293" w14:textId="180F63AC" w:rsidR="00593F84" w:rsidRPr="00AD5F5B" w:rsidRDefault="001845F7" w:rsidP="001845F7">
            <w:pPr>
              <w:tabs>
                <w:tab w:val="left" w:pos="1830"/>
              </w:tabs>
              <w:ind w:firstLineChars="0" w:firstLine="0"/>
              <w:jc w:val="left"/>
            </w:pPr>
            <w:r w:rsidRPr="001845F7">
              <w:t>6-3. 経営投資としてのセキュリティ対策</w:t>
            </w:r>
            <w:r w:rsidR="008A4598">
              <w:rPr>
                <w:rFonts w:hint="eastAsia"/>
              </w:rPr>
              <w:t>、</w:t>
            </w:r>
            <w:r w:rsidRPr="001845F7">
              <w:t xml:space="preserve">12-2. リスクアセスメント </w:t>
            </w:r>
          </w:p>
        </w:tc>
      </w:tr>
      <w:tr w:rsidR="00593F84" w:rsidRPr="00AD5F5B" w14:paraId="12D13F84" w14:textId="3EC48197" w:rsidTr="005A0A5E">
        <w:tc>
          <w:tcPr>
            <w:tcW w:w="2689" w:type="dxa"/>
          </w:tcPr>
          <w:p w14:paraId="778DB7CE" w14:textId="6250F1E4" w:rsidR="00593F84" w:rsidRPr="00AD5F5B" w:rsidRDefault="001845F7" w:rsidP="00FF71F5">
            <w:pPr>
              <w:tabs>
                <w:tab w:val="left" w:pos="1830"/>
              </w:tabs>
              <w:ind w:firstLineChars="0" w:firstLine="0"/>
              <w:jc w:val="left"/>
            </w:pPr>
            <w:r>
              <w:rPr>
                <w:rFonts w:hint="eastAsia"/>
              </w:rPr>
              <w:t>防御</w:t>
            </w:r>
          </w:p>
        </w:tc>
        <w:tc>
          <w:tcPr>
            <w:tcW w:w="2409" w:type="dxa"/>
          </w:tcPr>
          <w:p w14:paraId="6B00A49C" w14:textId="39FE6CAC" w:rsidR="00593F84" w:rsidRPr="00AD5F5B" w:rsidRDefault="001845F7" w:rsidP="001845F7">
            <w:pPr>
              <w:tabs>
                <w:tab w:val="left" w:pos="1830"/>
              </w:tabs>
              <w:ind w:firstLineChars="0" w:firstLine="0"/>
              <w:jc w:val="left"/>
            </w:pPr>
            <w:r w:rsidRPr="001845F7">
              <w:t>Protect (PR)</w:t>
            </w:r>
          </w:p>
        </w:tc>
        <w:tc>
          <w:tcPr>
            <w:tcW w:w="2930" w:type="dxa"/>
          </w:tcPr>
          <w:p w14:paraId="0AA86889" w14:textId="3A8F90FA" w:rsidR="00593F84" w:rsidRPr="00AD5F5B" w:rsidRDefault="001845F7" w:rsidP="001845F7">
            <w:pPr>
              <w:tabs>
                <w:tab w:val="left" w:pos="1830"/>
              </w:tabs>
              <w:ind w:firstLineChars="0" w:firstLine="0"/>
              <w:jc w:val="left"/>
            </w:pPr>
            <w:r w:rsidRPr="001845F7">
              <w:t>脅威に対する予防的コントロールの実装</w:t>
            </w:r>
          </w:p>
        </w:tc>
        <w:tc>
          <w:tcPr>
            <w:tcW w:w="2428" w:type="dxa"/>
          </w:tcPr>
          <w:p w14:paraId="13AC4471" w14:textId="19AF4E41" w:rsidR="00593F84" w:rsidRPr="00AD5F5B" w:rsidRDefault="001845F7" w:rsidP="001845F7">
            <w:pPr>
              <w:tabs>
                <w:tab w:val="left" w:pos="1830"/>
              </w:tabs>
              <w:ind w:firstLineChars="0" w:firstLine="0"/>
              <w:jc w:val="left"/>
            </w:pPr>
            <w:r w:rsidRPr="001845F7">
              <w:t>18章. 技術的対策 16章. 人的対策</w:t>
            </w:r>
          </w:p>
        </w:tc>
      </w:tr>
      <w:tr w:rsidR="00593F84" w:rsidRPr="00AD5F5B" w14:paraId="34281384" w14:textId="2D277DF8" w:rsidTr="005A0A5E">
        <w:tc>
          <w:tcPr>
            <w:tcW w:w="2689" w:type="dxa"/>
          </w:tcPr>
          <w:p w14:paraId="3D8BB83F" w14:textId="3EF5EA46" w:rsidR="001845F7" w:rsidRPr="00AD5F5B" w:rsidRDefault="001845F7" w:rsidP="00FF71F5">
            <w:pPr>
              <w:tabs>
                <w:tab w:val="left" w:pos="1830"/>
              </w:tabs>
              <w:ind w:firstLineChars="0" w:firstLine="0"/>
              <w:jc w:val="left"/>
            </w:pPr>
            <w:r>
              <w:rPr>
                <w:rFonts w:hint="eastAsia"/>
              </w:rPr>
              <w:t>検知</w:t>
            </w:r>
          </w:p>
        </w:tc>
        <w:tc>
          <w:tcPr>
            <w:tcW w:w="2409" w:type="dxa"/>
          </w:tcPr>
          <w:p w14:paraId="7047233F" w14:textId="4B7A3C6A" w:rsidR="00593F84" w:rsidRPr="00AD5F5B" w:rsidRDefault="001845F7" w:rsidP="001845F7">
            <w:pPr>
              <w:tabs>
                <w:tab w:val="left" w:pos="1830"/>
              </w:tabs>
              <w:ind w:firstLineChars="0" w:firstLine="0"/>
              <w:jc w:val="left"/>
            </w:pPr>
            <w:r w:rsidRPr="001845F7">
              <w:t>Detect (DE)</w:t>
            </w:r>
          </w:p>
        </w:tc>
        <w:tc>
          <w:tcPr>
            <w:tcW w:w="2930" w:type="dxa"/>
          </w:tcPr>
          <w:p w14:paraId="51369037" w14:textId="2CFD9B82" w:rsidR="00593F84" w:rsidRPr="00AD5F5B" w:rsidRDefault="007933BB" w:rsidP="001845F7">
            <w:pPr>
              <w:tabs>
                <w:tab w:val="left" w:pos="1830"/>
              </w:tabs>
              <w:ind w:firstLineChars="0" w:firstLine="0"/>
              <w:jc w:val="left"/>
            </w:pPr>
            <w:r w:rsidRPr="001845F7">
              <w:t>異常および</w:t>
            </w:r>
            <w:bookmarkStart w:id="53" w:name="■インシデント26ー4"/>
            <w:bookmarkStart w:id="54" w:name="■セキュリティインシデント26ー4"/>
            <w:r>
              <w:fldChar w:fldCharType="begin"/>
            </w:r>
            <w:r w:rsidR="005A02B8">
              <w:instrText>HYPERLINK  \l "■セキュリティインシデント"</w:instrText>
            </w:r>
            <w:r>
              <w:fldChar w:fldCharType="separate"/>
            </w:r>
            <w:r w:rsidRPr="007933BB">
              <w:rPr>
                <w:rStyle w:val="a7"/>
              </w:rPr>
              <w:t>インシデント</w:t>
            </w:r>
            <w:bookmarkEnd w:id="53"/>
            <w:r>
              <w:fldChar w:fldCharType="end"/>
            </w:r>
            <w:bookmarkEnd w:id="54"/>
            <w:r w:rsidRPr="001845F7">
              <w:t>の早期発見</w:t>
            </w:r>
          </w:p>
        </w:tc>
        <w:tc>
          <w:tcPr>
            <w:tcW w:w="2428" w:type="dxa"/>
          </w:tcPr>
          <w:p w14:paraId="5F184F2F" w14:textId="2AA7E765" w:rsidR="00593F84" w:rsidRPr="00AD5F5B" w:rsidRDefault="001845F7" w:rsidP="001845F7">
            <w:pPr>
              <w:tabs>
                <w:tab w:val="left" w:pos="1830"/>
              </w:tabs>
              <w:ind w:firstLineChars="0" w:firstLine="0"/>
              <w:jc w:val="left"/>
            </w:pPr>
            <w:r w:rsidRPr="001845F7">
              <w:t>2-1. EDRの動作 18-2-14. 監視</w:t>
            </w:r>
          </w:p>
        </w:tc>
      </w:tr>
      <w:tr w:rsidR="00593F84" w:rsidRPr="00AD5F5B" w14:paraId="0D12B360" w14:textId="2666B3C6" w:rsidTr="005A0A5E">
        <w:tc>
          <w:tcPr>
            <w:tcW w:w="2689" w:type="dxa"/>
          </w:tcPr>
          <w:p w14:paraId="3DC6C224" w14:textId="158B09FF" w:rsidR="00593F84" w:rsidRPr="001845F7" w:rsidRDefault="001845F7" w:rsidP="00FF71F5">
            <w:pPr>
              <w:tabs>
                <w:tab w:val="left" w:pos="1830"/>
              </w:tabs>
              <w:ind w:firstLineChars="0" w:firstLine="0"/>
              <w:jc w:val="left"/>
              <w:rPr>
                <w:b/>
                <w:bCs/>
              </w:rPr>
            </w:pPr>
            <w:r w:rsidRPr="001845F7">
              <w:rPr>
                <w:rFonts w:hint="eastAsia"/>
                <w:b/>
                <w:bCs/>
              </w:rPr>
              <w:t>対応</w:t>
            </w:r>
          </w:p>
        </w:tc>
        <w:tc>
          <w:tcPr>
            <w:tcW w:w="2409" w:type="dxa"/>
          </w:tcPr>
          <w:p w14:paraId="0C27701C" w14:textId="568FCB13" w:rsidR="00593F84" w:rsidRPr="00AD5F5B" w:rsidRDefault="001845F7" w:rsidP="001845F7">
            <w:pPr>
              <w:tabs>
                <w:tab w:val="left" w:pos="1830"/>
              </w:tabs>
              <w:ind w:firstLineChars="0" w:firstLine="0"/>
              <w:jc w:val="left"/>
            </w:pPr>
            <w:r w:rsidRPr="001845F7">
              <w:rPr>
                <w:b/>
                <w:bCs/>
              </w:rPr>
              <w:t>Respond (RS)</w:t>
            </w:r>
          </w:p>
        </w:tc>
        <w:tc>
          <w:tcPr>
            <w:tcW w:w="2930" w:type="dxa"/>
          </w:tcPr>
          <w:p w14:paraId="77CAEFEF" w14:textId="734DB955" w:rsidR="00593F84" w:rsidRPr="00AD5F5B" w:rsidRDefault="001845F7" w:rsidP="001845F7">
            <w:pPr>
              <w:tabs>
                <w:tab w:val="left" w:pos="1830"/>
              </w:tabs>
              <w:ind w:firstLineChars="0" w:firstLine="0"/>
              <w:jc w:val="left"/>
            </w:pPr>
            <w:r w:rsidRPr="001845F7">
              <w:rPr>
                <w:b/>
                <w:bCs/>
              </w:rPr>
              <w:t>被害の封じ込め、根絶、コミュニケーション</w:t>
            </w:r>
          </w:p>
        </w:tc>
        <w:tc>
          <w:tcPr>
            <w:tcW w:w="2428" w:type="dxa"/>
          </w:tcPr>
          <w:p w14:paraId="4D0B6967" w14:textId="79D1137E" w:rsidR="00593F84" w:rsidRPr="00AD5F5B" w:rsidRDefault="001845F7" w:rsidP="001845F7">
            <w:pPr>
              <w:tabs>
                <w:tab w:val="left" w:pos="1830"/>
              </w:tabs>
              <w:ind w:firstLineChars="0" w:firstLine="0"/>
              <w:jc w:val="left"/>
            </w:pPr>
            <w:r w:rsidRPr="001845F7">
              <w:rPr>
                <w:b/>
                <w:bCs/>
              </w:rPr>
              <w:t>15-2-5. 情報セキュリティインシデント対応</w:t>
            </w:r>
            <w:r w:rsidR="008A4598">
              <w:rPr>
                <w:rFonts w:hint="eastAsia"/>
                <w:b/>
                <w:bCs/>
              </w:rPr>
              <w:t>、</w:t>
            </w:r>
            <w:r w:rsidRPr="001845F7">
              <w:rPr>
                <w:b/>
                <w:bCs/>
              </w:rPr>
              <w:t>5-2-3. 事案発生</w:t>
            </w:r>
            <w:r w:rsidR="005A0A5E">
              <w:rPr>
                <w:rFonts w:hint="eastAsia"/>
                <w:b/>
                <w:bCs/>
              </w:rPr>
              <w:t>→</w:t>
            </w:r>
            <w:r w:rsidRPr="001845F7">
              <w:rPr>
                <w:b/>
                <w:bCs/>
              </w:rPr>
              <w:t>課題の抽出...</w:t>
            </w:r>
          </w:p>
        </w:tc>
      </w:tr>
      <w:tr w:rsidR="00593F84" w:rsidRPr="00AD5F5B" w14:paraId="24A8637D" w14:textId="0B0C03BF" w:rsidTr="005A0A5E">
        <w:tc>
          <w:tcPr>
            <w:tcW w:w="2689" w:type="dxa"/>
          </w:tcPr>
          <w:p w14:paraId="05659240" w14:textId="5E97F62A" w:rsidR="00593F84" w:rsidRPr="001845F7" w:rsidRDefault="001845F7" w:rsidP="00FF71F5">
            <w:pPr>
              <w:tabs>
                <w:tab w:val="left" w:pos="1830"/>
              </w:tabs>
              <w:ind w:firstLineChars="0" w:firstLine="0"/>
              <w:jc w:val="left"/>
              <w:rPr>
                <w:b/>
                <w:bCs/>
              </w:rPr>
            </w:pPr>
            <w:r w:rsidRPr="001845F7">
              <w:rPr>
                <w:rFonts w:hint="eastAsia"/>
                <w:b/>
                <w:bCs/>
              </w:rPr>
              <w:t>復旧</w:t>
            </w:r>
          </w:p>
        </w:tc>
        <w:tc>
          <w:tcPr>
            <w:tcW w:w="2409" w:type="dxa"/>
          </w:tcPr>
          <w:p w14:paraId="50C88EE2" w14:textId="66180497" w:rsidR="00593F84" w:rsidRPr="00AD5F5B" w:rsidRDefault="001845F7" w:rsidP="001845F7">
            <w:pPr>
              <w:tabs>
                <w:tab w:val="left" w:pos="1830"/>
              </w:tabs>
              <w:ind w:firstLineChars="0" w:firstLine="0"/>
              <w:jc w:val="left"/>
            </w:pPr>
            <w:r w:rsidRPr="001845F7">
              <w:rPr>
                <w:b/>
                <w:bCs/>
              </w:rPr>
              <w:t>Recover (RC)</w:t>
            </w:r>
          </w:p>
        </w:tc>
        <w:tc>
          <w:tcPr>
            <w:tcW w:w="2930" w:type="dxa"/>
          </w:tcPr>
          <w:p w14:paraId="4799E84D" w14:textId="0D0E2CB1" w:rsidR="00593F84" w:rsidRPr="00AD5F5B" w:rsidRDefault="001845F7" w:rsidP="001845F7">
            <w:pPr>
              <w:tabs>
                <w:tab w:val="left" w:pos="1830"/>
              </w:tabs>
              <w:ind w:firstLineChars="0" w:firstLine="0"/>
              <w:jc w:val="left"/>
            </w:pPr>
            <w:r w:rsidRPr="001845F7">
              <w:rPr>
                <w:b/>
                <w:bCs/>
              </w:rPr>
              <w:t>事業の迅速な回復、サービスの復元</w:t>
            </w:r>
          </w:p>
        </w:tc>
        <w:tc>
          <w:tcPr>
            <w:tcW w:w="2428" w:type="dxa"/>
          </w:tcPr>
          <w:p w14:paraId="66F8685D" w14:textId="6AE0D756" w:rsidR="00593F84" w:rsidRPr="00AD5F5B" w:rsidRDefault="001845F7" w:rsidP="001845F7">
            <w:pPr>
              <w:tabs>
                <w:tab w:val="left" w:pos="1830"/>
              </w:tabs>
              <w:ind w:firstLineChars="0" w:firstLine="0"/>
              <w:jc w:val="left"/>
            </w:pPr>
            <w:r w:rsidRPr="001845F7">
              <w:rPr>
                <w:b/>
                <w:bCs/>
              </w:rPr>
              <w:t>15-2-6. 事業継続計画策定</w:t>
            </w:r>
            <w:r w:rsidR="008A4598">
              <w:rPr>
                <w:rFonts w:hint="eastAsia"/>
                <w:b/>
                <w:bCs/>
              </w:rPr>
              <w:t>、</w:t>
            </w:r>
            <w:r w:rsidRPr="001845F7">
              <w:rPr>
                <w:b/>
                <w:bCs/>
              </w:rPr>
              <w:t>18-2-11. バックアップ</w:t>
            </w:r>
          </w:p>
        </w:tc>
      </w:tr>
      <w:tr w:rsidR="00593F84" w:rsidRPr="00AD5F5B" w14:paraId="4F154D8D" w14:textId="46ECB0DC" w:rsidTr="005A0A5E">
        <w:tc>
          <w:tcPr>
            <w:tcW w:w="2689" w:type="dxa"/>
          </w:tcPr>
          <w:p w14:paraId="45E3CBFC" w14:textId="714B4F09" w:rsidR="00593F84" w:rsidRPr="00AD5F5B" w:rsidRDefault="001845F7" w:rsidP="00FF71F5">
            <w:pPr>
              <w:tabs>
                <w:tab w:val="left" w:pos="1830"/>
              </w:tabs>
              <w:ind w:firstLineChars="0" w:firstLine="0"/>
              <w:jc w:val="left"/>
            </w:pPr>
            <w:r w:rsidRPr="001845F7">
              <w:t>改善・適応</w:t>
            </w:r>
          </w:p>
        </w:tc>
        <w:tc>
          <w:tcPr>
            <w:tcW w:w="2409" w:type="dxa"/>
          </w:tcPr>
          <w:p w14:paraId="59B8DBF6" w14:textId="44344886" w:rsidR="00593F84" w:rsidRPr="00AD5F5B" w:rsidRDefault="001845F7" w:rsidP="001845F7">
            <w:pPr>
              <w:tabs>
                <w:tab w:val="left" w:pos="1830"/>
              </w:tabs>
              <w:ind w:firstLineChars="0" w:firstLine="0"/>
              <w:jc w:val="left"/>
            </w:pPr>
            <w:r w:rsidRPr="001845F7">
              <w:t>Govern (GV) / Recover (RC)</w:t>
            </w:r>
          </w:p>
        </w:tc>
        <w:tc>
          <w:tcPr>
            <w:tcW w:w="2930" w:type="dxa"/>
          </w:tcPr>
          <w:p w14:paraId="6D81588B" w14:textId="1855DAAB" w:rsidR="00593F84" w:rsidRPr="00AD5F5B" w:rsidRDefault="001845F7" w:rsidP="001845F7">
            <w:pPr>
              <w:tabs>
                <w:tab w:val="left" w:pos="1830"/>
              </w:tabs>
              <w:ind w:firstLineChars="0" w:firstLine="0"/>
              <w:jc w:val="left"/>
            </w:pPr>
            <w:r w:rsidRPr="001845F7">
              <w:t>教訓の反映、体制の強化、継続的改善</w:t>
            </w:r>
          </w:p>
        </w:tc>
        <w:tc>
          <w:tcPr>
            <w:tcW w:w="2428" w:type="dxa"/>
          </w:tcPr>
          <w:p w14:paraId="0149D3BF" w14:textId="31A1C1D6" w:rsidR="00593F84" w:rsidRPr="00AD5F5B" w:rsidRDefault="001845F7" w:rsidP="001845F7">
            <w:pPr>
              <w:tabs>
                <w:tab w:val="left" w:pos="1830"/>
              </w:tabs>
              <w:ind w:firstLineChars="0" w:firstLine="0"/>
              <w:jc w:val="left"/>
            </w:pPr>
            <w:r w:rsidRPr="001845F7">
              <w:t>5-2-4. インシデントから得た気づきと取組</w:t>
            </w:r>
            <w:r w:rsidR="008A4598">
              <w:rPr>
                <w:rFonts w:hint="eastAsia"/>
              </w:rPr>
              <w:t>、</w:t>
            </w:r>
            <w:r w:rsidRPr="001845F7">
              <w:t>13-2-8. ISMS:10.改善</w:t>
            </w:r>
          </w:p>
        </w:tc>
      </w:tr>
    </w:tbl>
    <w:p w14:paraId="5B746624" w14:textId="11F583EE" w:rsidR="00E93409" w:rsidRDefault="00E93409" w:rsidP="00AF7BA8">
      <w:pPr>
        <w:ind w:firstLineChars="0" w:firstLine="0"/>
      </w:pPr>
    </w:p>
    <w:p w14:paraId="5C81435F" w14:textId="50415B7F" w:rsidR="00AF7BA8" w:rsidRPr="00AB0C5C" w:rsidRDefault="00AF7BA8" w:rsidP="00AF7BA8">
      <w:r w:rsidRPr="00AB0C5C">
        <w:rPr>
          <w:rFonts w:hint="eastAsia"/>
        </w:rPr>
        <w:lastRenderedPageBreak/>
        <w:t>このように、</w:t>
      </w:r>
      <w:bookmarkStart w:id="55" w:name="■NISTCSF26ー4"/>
      <w:r w:rsidR="007933BB">
        <w:fldChar w:fldCharType="begin"/>
      </w:r>
      <w:r w:rsidR="007933BB">
        <w:instrText>HYPERLINK  \l "■NISTサイバーセキュリティフレームワーク（CSF）"</w:instrText>
      </w:r>
      <w:r w:rsidR="007933BB">
        <w:fldChar w:fldCharType="separate"/>
      </w:r>
      <w:r w:rsidR="007933BB" w:rsidRPr="007933BB">
        <w:rPr>
          <w:rStyle w:val="a7"/>
        </w:rPr>
        <w:t>NIST CSF</w:t>
      </w:r>
      <w:bookmarkEnd w:id="55"/>
      <w:r w:rsidR="007933BB">
        <w:fldChar w:fldCharType="end"/>
      </w:r>
      <w:r w:rsidR="007933BB" w:rsidRPr="00AB0C5C">
        <w:t xml:space="preserve"> 2.0</w:t>
      </w:r>
      <w:r w:rsidRPr="00AB0C5C">
        <w:rPr>
          <w:rFonts w:hint="eastAsia"/>
        </w:rPr>
        <w:t>の</w:t>
      </w:r>
      <w:r w:rsidRPr="00AB0C5C">
        <w:t>6</w:t>
      </w:r>
      <w:r w:rsidRPr="00AB0C5C">
        <w:rPr>
          <w:rFonts w:hint="eastAsia"/>
        </w:rPr>
        <w:t>機能を中核とした体系的なライフサイクルを採用することで、組織は「防御」「検知」「対応」「復旧」「改善」を一連の流れとして継続的に回すことが可能になります。特に中小企業では、個別のセキュリティ施策を点として導入するのではなく、経営戦略と整合した統合的なサイバーレジリエンス体制の確立が鍵となります。</w:t>
      </w:r>
    </w:p>
    <w:p w14:paraId="45E56080" w14:textId="77777777" w:rsidR="00AF7BA8" w:rsidRDefault="00AF7BA8" w:rsidP="00AF7BA8">
      <w:pPr>
        <w:ind w:firstLineChars="0" w:firstLine="0"/>
      </w:pPr>
    </w:p>
    <w:p w14:paraId="0BD19A37" w14:textId="14826361" w:rsidR="00AF7BA8" w:rsidRPr="00AB0C5C" w:rsidRDefault="00DE691C" w:rsidP="00AB0C5C">
      <w:pPr>
        <w:pStyle w:val="5"/>
      </w:pPr>
      <w:r w:rsidRPr="00AB0C5C">
        <w:rPr>
          <w:rFonts w:hint="eastAsia"/>
        </w:rPr>
        <w:t>NIST CSF2.0に基づく</w:t>
      </w:r>
      <w:r w:rsidR="00AF7BA8" w:rsidRPr="00AB0C5C">
        <w:rPr>
          <w:rFonts w:hint="eastAsia"/>
        </w:rPr>
        <w:t>段階的育成モデル例</w:t>
      </w:r>
    </w:p>
    <w:tbl>
      <w:tblPr>
        <w:tblStyle w:val="aa"/>
        <w:tblW w:w="10343" w:type="dxa"/>
        <w:tblLayout w:type="fixed"/>
        <w:tblLook w:val="04A0" w:firstRow="1" w:lastRow="0" w:firstColumn="1" w:lastColumn="0" w:noHBand="0" w:noVBand="1"/>
      </w:tblPr>
      <w:tblGrid>
        <w:gridCol w:w="1258"/>
        <w:gridCol w:w="1714"/>
        <w:gridCol w:w="2977"/>
        <w:gridCol w:w="2693"/>
        <w:gridCol w:w="1701"/>
      </w:tblGrid>
      <w:tr w:rsidR="00093BB9" w:rsidRPr="00AD5F5B" w14:paraId="558FBA95" w14:textId="77777777" w:rsidTr="00093BB9">
        <w:trPr>
          <w:trHeight w:val="1007"/>
        </w:trPr>
        <w:tc>
          <w:tcPr>
            <w:tcW w:w="1258" w:type="dxa"/>
            <w:shd w:val="clear" w:color="auto" w:fill="215E99" w:themeFill="text2" w:themeFillTint="BF"/>
          </w:tcPr>
          <w:p w14:paraId="305A13B7" w14:textId="4DF5A476" w:rsidR="00093BB9" w:rsidRPr="00AB0C5C" w:rsidRDefault="00093BB9" w:rsidP="00CC592D">
            <w:pPr>
              <w:widowControl/>
              <w:ind w:firstLineChars="0" w:firstLine="0"/>
              <w:jc w:val="left"/>
              <w:rPr>
                <w:b/>
                <w:bCs/>
                <w:color w:val="FFFFFF" w:themeColor="background1"/>
              </w:rPr>
            </w:pPr>
            <w:r w:rsidRPr="00AB0C5C">
              <w:rPr>
                <w:rFonts w:hint="eastAsia"/>
                <w:b/>
                <w:bCs/>
                <w:color w:val="FFFFFF" w:themeColor="background1"/>
              </w:rPr>
              <w:t>CSF2.0</w:t>
            </w:r>
          </w:p>
          <w:p w14:paraId="0D42B531" w14:textId="1B33E161" w:rsidR="00093BB9" w:rsidRPr="00AB0C5C" w:rsidRDefault="00093BB9" w:rsidP="00CC592D">
            <w:pPr>
              <w:widowControl/>
              <w:ind w:firstLineChars="0" w:firstLine="0"/>
              <w:jc w:val="left"/>
              <w:rPr>
                <w:b/>
                <w:bCs/>
                <w:color w:val="FFFFFF" w:themeColor="background1"/>
                <w:szCs w:val="32"/>
              </w:rPr>
            </w:pPr>
            <w:r w:rsidRPr="00AB0C5C">
              <w:rPr>
                <w:b/>
                <w:bCs/>
                <w:color w:val="FFFFFF" w:themeColor="background1"/>
              </w:rPr>
              <w:t>Tier</w:t>
            </w:r>
          </w:p>
        </w:tc>
        <w:tc>
          <w:tcPr>
            <w:tcW w:w="1714" w:type="dxa"/>
            <w:shd w:val="clear" w:color="auto" w:fill="215E99"/>
          </w:tcPr>
          <w:p w14:paraId="41C4421B" w14:textId="74398DCC" w:rsidR="00093BB9" w:rsidRPr="00AB0C5C" w:rsidRDefault="00093BB9" w:rsidP="00CC592D">
            <w:pPr>
              <w:widowControl/>
              <w:ind w:left="2520" w:firstLineChars="0" w:hanging="2520"/>
              <w:jc w:val="left"/>
              <w:rPr>
                <w:b/>
                <w:bCs/>
                <w:color w:val="FFFFFF" w:themeColor="background1"/>
              </w:rPr>
            </w:pPr>
            <w:r w:rsidRPr="00AB0C5C">
              <w:rPr>
                <w:rFonts w:hint="eastAsia"/>
                <w:b/>
                <w:bCs/>
                <w:color w:val="FFFFFF" w:themeColor="background1"/>
              </w:rPr>
              <w:t>段階</w:t>
            </w:r>
          </w:p>
        </w:tc>
        <w:tc>
          <w:tcPr>
            <w:tcW w:w="2977" w:type="dxa"/>
            <w:shd w:val="clear" w:color="auto" w:fill="215E99"/>
          </w:tcPr>
          <w:p w14:paraId="4AD08F44" w14:textId="0CB2C88B" w:rsidR="00093BB9" w:rsidRPr="00AB0C5C" w:rsidRDefault="00093BB9" w:rsidP="00CC592D">
            <w:pPr>
              <w:widowControl/>
              <w:ind w:firstLineChars="0" w:firstLine="0"/>
              <w:jc w:val="left"/>
              <w:rPr>
                <w:b/>
                <w:bCs/>
                <w:color w:val="FFFFFF" w:themeColor="background1"/>
                <w:szCs w:val="32"/>
              </w:rPr>
            </w:pPr>
            <w:r w:rsidRPr="00AB0C5C">
              <w:rPr>
                <w:b/>
                <w:bCs/>
                <w:color w:val="FFFFFF" w:themeColor="background1"/>
              </w:rPr>
              <w:t>段階的特徴</w:t>
            </w:r>
          </w:p>
        </w:tc>
        <w:tc>
          <w:tcPr>
            <w:tcW w:w="2693" w:type="dxa"/>
            <w:shd w:val="clear" w:color="auto" w:fill="215E99" w:themeFill="text2" w:themeFillTint="BF"/>
          </w:tcPr>
          <w:p w14:paraId="532DDD83" w14:textId="045A8332" w:rsidR="00093BB9" w:rsidRPr="00AB0C5C" w:rsidRDefault="00093BB9" w:rsidP="00CC592D">
            <w:pPr>
              <w:widowControl/>
              <w:ind w:firstLineChars="0" w:firstLine="0"/>
              <w:jc w:val="left"/>
              <w:rPr>
                <w:b/>
                <w:bCs/>
                <w:color w:val="FFFFFF" w:themeColor="background1"/>
                <w:szCs w:val="32"/>
              </w:rPr>
            </w:pPr>
            <w:r w:rsidRPr="00AB0C5C">
              <w:rPr>
                <w:b/>
                <w:bCs/>
                <w:color w:val="FFFFFF" w:themeColor="background1"/>
              </w:rPr>
              <w:t>主な取組内容</w:t>
            </w:r>
          </w:p>
        </w:tc>
        <w:tc>
          <w:tcPr>
            <w:tcW w:w="1701" w:type="dxa"/>
            <w:shd w:val="clear" w:color="auto" w:fill="215E99" w:themeFill="text2" w:themeFillTint="BF"/>
          </w:tcPr>
          <w:p w14:paraId="2197BF39" w14:textId="1F67BD54" w:rsidR="00093BB9" w:rsidRPr="00AB0C5C" w:rsidRDefault="00093BB9" w:rsidP="00CC592D">
            <w:pPr>
              <w:widowControl/>
              <w:ind w:firstLineChars="0" w:firstLine="0"/>
              <w:jc w:val="left"/>
              <w:rPr>
                <w:b/>
                <w:bCs/>
                <w:color w:val="FFFFFF" w:themeColor="background1"/>
                <w:szCs w:val="32"/>
              </w:rPr>
            </w:pPr>
            <w:r w:rsidRPr="00AB0C5C">
              <w:rPr>
                <w:b/>
                <w:bCs/>
                <w:color w:val="FFFFFF" w:themeColor="background1"/>
              </w:rPr>
              <w:t>目的</w:t>
            </w:r>
          </w:p>
        </w:tc>
      </w:tr>
      <w:tr w:rsidR="00093BB9" w:rsidRPr="00AD5F5B" w14:paraId="30CE0129" w14:textId="77777777" w:rsidTr="00093BB9">
        <w:trPr>
          <w:trHeight w:val="1120"/>
        </w:trPr>
        <w:tc>
          <w:tcPr>
            <w:tcW w:w="1258" w:type="dxa"/>
          </w:tcPr>
          <w:p w14:paraId="05F5CDE9" w14:textId="5DBAAFFF" w:rsidR="00093BB9" w:rsidRPr="00AB0C5C" w:rsidRDefault="00093BB9" w:rsidP="00DE691C">
            <w:pPr>
              <w:tabs>
                <w:tab w:val="left" w:pos="1830"/>
              </w:tabs>
              <w:ind w:firstLineChars="0" w:firstLine="0"/>
              <w:jc w:val="left"/>
              <w:rPr>
                <w:color w:val="000000" w:themeColor="text1"/>
              </w:rPr>
            </w:pPr>
            <w:r w:rsidRPr="00AB0C5C">
              <w:rPr>
                <w:color w:val="000000" w:themeColor="text1"/>
              </w:rPr>
              <w:t>Tier 1</w:t>
            </w:r>
          </w:p>
        </w:tc>
        <w:tc>
          <w:tcPr>
            <w:tcW w:w="1714" w:type="dxa"/>
          </w:tcPr>
          <w:p w14:paraId="03A5BB25" w14:textId="77777777" w:rsidR="00093BB9" w:rsidRPr="00AB0C5C" w:rsidRDefault="00093BB9" w:rsidP="00093BB9">
            <w:pPr>
              <w:tabs>
                <w:tab w:val="left" w:pos="1830"/>
              </w:tabs>
              <w:ind w:firstLineChars="0" w:firstLine="0"/>
              <w:jc w:val="left"/>
              <w:rPr>
                <w:color w:val="000000" w:themeColor="text1"/>
              </w:rPr>
            </w:pPr>
            <w:r w:rsidRPr="00AB0C5C">
              <w:rPr>
                <w:color w:val="000000" w:themeColor="text1"/>
              </w:rPr>
              <w:t>Partial</w:t>
            </w:r>
          </w:p>
          <w:p w14:paraId="36A025EB" w14:textId="0809381C" w:rsidR="00093BB9" w:rsidRPr="00AB0C5C" w:rsidRDefault="00093BB9" w:rsidP="00093BB9">
            <w:pPr>
              <w:tabs>
                <w:tab w:val="left" w:pos="1830"/>
              </w:tabs>
              <w:ind w:firstLineChars="0" w:firstLine="0"/>
              <w:jc w:val="left"/>
              <w:rPr>
                <w:color w:val="000000" w:themeColor="text1"/>
              </w:rPr>
            </w:pPr>
            <w:r w:rsidRPr="00AB0C5C">
              <w:rPr>
                <w:color w:val="000000" w:themeColor="text1"/>
              </w:rPr>
              <w:t>（部分的対応）</w:t>
            </w:r>
          </w:p>
        </w:tc>
        <w:tc>
          <w:tcPr>
            <w:tcW w:w="2977" w:type="dxa"/>
          </w:tcPr>
          <w:p w14:paraId="47244599" w14:textId="2128D5D6" w:rsidR="00093BB9" w:rsidRPr="00AB0C5C" w:rsidRDefault="00093BB9" w:rsidP="00DE691C">
            <w:pPr>
              <w:tabs>
                <w:tab w:val="left" w:pos="1830"/>
              </w:tabs>
              <w:ind w:firstLineChars="0" w:firstLine="0"/>
              <w:jc w:val="left"/>
              <w:rPr>
                <w:color w:val="000000" w:themeColor="text1"/>
              </w:rPr>
            </w:pPr>
            <w:r w:rsidRPr="00AB0C5C">
              <w:rPr>
                <w:color w:val="000000" w:themeColor="text1"/>
              </w:rPr>
              <w:t>対策が断片的で、明文化された方針が存在しない。</w:t>
            </w:r>
          </w:p>
        </w:tc>
        <w:tc>
          <w:tcPr>
            <w:tcW w:w="2693" w:type="dxa"/>
          </w:tcPr>
          <w:p w14:paraId="41E906B6" w14:textId="251CF830" w:rsidR="00093BB9" w:rsidRPr="00AB0C5C" w:rsidRDefault="00093BB9" w:rsidP="00DE691C">
            <w:pPr>
              <w:tabs>
                <w:tab w:val="left" w:pos="1830"/>
              </w:tabs>
              <w:ind w:firstLineChars="0" w:firstLine="0"/>
              <w:jc w:val="left"/>
              <w:rPr>
                <w:color w:val="000000" w:themeColor="text1"/>
              </w:rPr>
            </w:pPr>
            <w:r w:rsidRPr="00AB0C5C">
              <w:rPr>
                <w:color w:val="000000" w:themeColor="text1"/>
              </w:rPr>
              <w:t>最低限の防御・復旧体制を整備（バックアップ、EDR導入、緊急連絡網整備）</w:t>
            </w:r>
          </w:p>
        </w:tc>
        <w:tc>
          <w:tcPr>
            <w:tcW w:w="1701" w:type="dxa"/>
          </w:tcPr>
          <w:p w14:paraId="23B34E42" w14:textId="636A0FF1" w:rsidR="00093BB9" w:rsidRPr="00AB0C5C" w:rsidRDefault="00093BB9" w:rsidP="00DE691C">
            <w:pPr>
              <w:tabs>
                <w:tab w:val="left" w:pos="1830"/>
              </w:tabs>
              <w:ind w:firstLineChars="0" w:firstLine="0"/>
              <w:jc w:val="left"/>
              <w:rPr>
                <w:color w:val="000000" w:themeColor="text1"/>
              </w:rPr>
            </w:pPr>
            <w:r w:rsidRPr="00AB0C5C">
              <w:rPr>
                <w:color w:val="000000" w:themeColor="text1"/>
              </w:rPr>
              <w:t>重大被害の回避</w:t>
            </w:r>
          </w:p>
        </w:tc>
      </w:tr>
      <w:tr w:rsidR="00093BB9" w:rsidRPr="00AD5F5B" w14:paraId="54FF9D3A" w14:textId="77777777" w:rsidTr="00093BB9">
        <w:trPr>
          <w:trHeight w:val="770"/>
        </w:trPr>
        <w:tc>
          <w:tcPr>
            <w:tcW w:w="1258" w:type="dxa"/>
          </w:tcPr>
          <w:p w14:paraId="2A58BA5C" w14:textId="0EDA9996" w:rsidR="00093BB9" w:rsidRPr="00AB0C5C" w:rsidRDefault="00093BB9" w:rsidP="00DE691C">
            <w:pPr>
              <w:tabs>
                <w:tab w:val="left" w:pos="1830"/>
              </w:tabs>
              <w:ind w:firstLineChars="0" w:firstLine="0"/>
              <w:jc w:val="left"/>
              <w:rPr>
                <w:color w:val="000000" w:themeColor="text1"/>
              </w:rPr>
            </w:pPr>
            <w:r w:rsidRPr="00AB0C5C">
              <w:rPr>
                <w:color w:val="000000" w:themeColor="text1"/>
              </w:rPr>
              <w:t>Tier 2</w:t>
            </w:r>
          </w:p>
        </w:tc>
        <w:tc>
          <w:tcPr>
            <w:tcW w:w="1714" w:type="dxa"/>
          </w:tcPr>
          <w:p w14:paraId="219EC2BD" w14:textId="77777777" w:rsidR="00093BB9" w:rsidRPr="00AB0C5C" w:rsidRDefault="00093BB9" w:rsidP="00093BB9">
            <w:pPr>
              <w:tabs>
                <w:tab w:val="left" w:pos="1830"/>
              </w:tabs>
              <w:ind w:firstLineChars="0" w:firstLine="0"/>
              <w:jc w:val="left"/>
              <w:rPr>
                <w:color w:val="000000" w:themeColor="text1"/>
              </w:rPr>
            </w:pPr>
            <w:r w:rsidRPr="00AB0C5C">
              <w:rPr>
                <w:color w:val="000000" w:themeColor="text1"/>
              </w:rPr>
              <w:t>Risk-Informed</w:t>
            </w:r>
          </w:p>
          <w:p w14:paraId="58783F47" w14:textId="62A196D6" w:rsidR="00093BB9" w:rsidRPr="00AB0C5C" w:rsidRDefault="00093BB9" w:rsidP="00093BB9">
            <w:pPr>
              <w:tabs>
                <w:tab w:val="left" w:pos="1830"/>
              </w:tabs>
              <w:ind w:firstLineChars="0" w:firstLine="0"/>
              <w:jc w:val="left"/>
              <w:rPr>
                <w:color w:val="000000" w:themeColor="text1"/>
              </w:rPr>
            </w:pPr>
            <w:r w:rsidRPr="00AB0C5C">
              <w:rPr>
                <w:color w:val="000000" w:themeColor="text1"/>
              </w:rPr>
              <w:t>（リスク認識段階）</w:t>
            </w:r>
          </w:p>
        </w:tc>
        <w:tc>
          <w:tcPr>
            <w:tcW w:w="2977" w:type="dxa"/>
          </w:tcPr>
          <w:p w14:paraId="28F22F0B" w14:textId="38DB8489" w:rsidR="00093BB9" w:rsidRPr="00AB0C5C" w:rsidRDefault="00093BB9" w:rsidP="00DE691C">
            <w:pPr>
              <w:tabs>
                <w:tab w:val="left" w:pos="1830"/>
              </w:tabs>
              <w:ind w:firstLineChars="0" w:firstLine="0"/>
              <w:jc w:val="left"/>
              <w:rPr>
                <w:color w:val="000000" w:themeColor="text1"/>
              </w:rPr>
            </w:pPr>
            <w:r w:rsidRPr="00AB0C5C">
              <w:rPr>
                <w:color w:val="000000" w:themeColor="text1"/>
              </w:rPr>
              <w:t>リスクを理解し、方針と責任が限定的に共有されている。</w:t>
            </w:r>
          </w:p>
        </w:tc>
        <w:tc>
          <w:tcPr>
            <w:tcW w:w="2693" w:type="dxa"/>
          </w:tcPr>
          <w:p w14:paraId="6E0387BE" w14:textId="2A99E0B9" w:rsidR="00093BB9" w:rsidRPr="00AB0C5C" w:rsidRDefault="007933BB" w:rsidP="00DE691C">
            <w:pPr>
              <w:tabs>
                <w:tab w:val="left" w:pos="1830"/>
              </w:tabs>
              <w:ind w:firstLineChars="0" w:firstLine="0"/>
              <w:jc w:val="left"/>
              <w:rPr>
                <w:color w:val="000000" w:themeColor="text1"/>
              </w:rPr>
            </w:pPr>
            <w:r w:rsidRPr="00AB0C5C">
              <w:rPr>
                <w:color w:val="000000" w:themeColor="text1"/>
              </w:rPr>
              <w:t>重要システムの</w:t>
            </w:r>
            <w:bookmarkStart w:id="56" w:name="■リスク評価26ー4"/>
            <w:r>
              <w:rPr>
                <w:color w:val="000000" w:themeColor="text1"/>
              </w:rPr>
              <w:fldChar w:fldCharType="begin"/>
            </w:r>
            <w:r>
              <w:rPr>
                <w:color w:val="000000" w:themeColor="text1"/>
              </w:rPr>
              <w:instrText>HYPERLINK  \l "■リスク評価"</w:instrText>
            </w:r>
            <w:r>
              <w:rPr>
                <w:color w:val="000000" w:themeColor="text1"/>
              </w:rPr>
            </w:r>
            <w:r>
              <w:rPr>
                <w:color w:val="000000" w:themeColor="text1"/>
              </w:rPr>
              <w:fldChar w:fldCharType="separate"/>
            </w:r>
            <w:r w:rsidRPr="007933BB">
              <w:rPr>
                <w:rStyle w:val="a7"/>
              </w:rPr>
              <w:t>リスク評価</w:t>
            </w:r>
            <w:bookmarkEnd w:id="56"/>
            <w:r>
              <w:rPr>
                <w:color w:val="000000" w:themeColor="text1"/>
              </w:rPr>
              <w:fldChar w:fldCharType="end"/>
            </w:r>
            <w:r w:rsidRPr="00AB0C5C">
              <w:rPr>
                <w:color w:val="000000" w:themeColor="text1"/>
              </w:rPr>
              <w:t>を実施し、インシデント通報経路を整備</w:t>
            </w:r>
          </w:p>
        </w:tc>
        <w:tc>
          <w:tcPr>
            <w:tcW w:w="1701" w:type="dxa"/>
          </w:tcPr>
          <w:p w14:paraId="187B808F" w14:textId="04767F56" w:rsidR="00093BB9" w:rsidRPr="00AB0C5C" w:rsidRDefault="00093BB9" w:rsidP="00DE691C">
            <w:pPr>
              <w:tabs>
                <w:tab w:val="left" w:pos="1830"/>
              </w:tabs>
              <w:ind w:firstLineChars="0" w:firstLine="0"/>
              <w:jc w:val="left"/>
              <w:rPr>
                <w:color w:val="000000" w:themeColor="text1"/>
              </w:rPr>
            </w:pPr>
            <w:r w:rsidRPr="00AB0C5C">
              <w:rPr>
                <w:color w:val="000000" w:themeColor="text1"/>
              </w:rPr>
              <w:t>継続的対策の開始</w:t>
            </w:r>
          </w:p>
        </w:tc>
      </w:tr>
      <w:tr w:rsidR="00093BB9" w:rsidRPr="00AD5F5B" w14:paraId="6ABA1872" w14:textId="77777777" w:rsidTr="00093BB9">
        <w:trPr>
          <w:trHeight w:val="770"/>
        </w:trPr>
        <w:tc>
          <w:tcPr>
            <w:tcW w:w="1258" w:type="dxa"/>
          </w:tcPr>
          <w:p w14:paraId="6A0F4ACC" w14:textId="7342D7DF" w:rsidR="00093BB9" w:rsidRPr="00AB0C5C" w:rsidRDefault="00093BB9" w:rsidP="00DE691C">
            <w:pPr>
              <w:tabs>
                <w:tab w:val="left" w:pos="1830"/>
              </w:tabs>
              <w:ind w:firstLineChars="0" w:firstLine="0"/>
              <w:jc w:val="left"/>
              <w:rPr>
                <w:color w:val="000000" w:themeColor="text1"/>
              </w:rPr>
            </w:pPr>
            <w:r w:rsidRPr="00AB0C5C">
              <w:rPr>
                <w:color w:val="000000" w:themeColor="text1"/>
              </w:rPr>
              <w:t xml:space="preserve">Tier 3 </w:t>
            </w:r>
          </w:p>
        </w:tc>
        <w:tc>
          <w:tcPr>
            <w:tcW w:w="1714" w:type="dxa"/>
          </w:tcPr>
          <w:p w14:paraId="56FAE914" w14:textId="77777777" w:rsidR="00093BB9" w:rsidRPr="00AB0C5C" w:rsidRDefault="00093BB9" w:rsidP="00093BB9">
            <w:pPr>
              <w:tabs>
                <w:tab w:val="left" w:pos="1830"/>
              </w:tabs>
              <w:ind w:firstLineChars="0" w:firstLine="0"/>
              <w:jc w:val="left"/>
              <w:rPr>
                <w:color w:val="000000" w:themeColor="text1"/>
              </w:rPr>
            </w:pPr>
            <w:r w:rsidRPr="00AB0C5C">
              <w:rPr>
                <w:color w:val="000000" w:themeColor="text1"/>
              </w:rPr>
              <w:t>Repeatable</w:t>
            </w:r>
          </w:p>
          <w:p w14:paraId="30F0ACF1" w14:textId="72CC7A0E" w:rsidR="00093BB9" w:rsidRPr="00AB0C5C" w:rsidRDefault="00093BB9" w:rsidP="00093BB9">
            <w:pPr>
              <w:tabs>
                <w:tab w:val="left" w:pos="1830"/>
              </w:tabs>
              <w:ind w:firstLineChars="0" w:firstLine="0"/>
              <w:jc w:val="left"/>
              <w:rPr>
                <w:color w:val="000000" w:themeColor="text1"/>
              </w:rPr>
            </w:pPr>
            <w:r w:rsidRPr="00AB0C5C">
              <w:rPr>
                <w:color w:val="000000" w:themeColor="text1"/>
              </w:rPr>
              <w:t>（再現的運用段階）</w:t>
            </w:r>
          </w:p>
        </w:tc>
        <w:tc>
          <w:tcPr>
            <w:tcW w:w="2977" w:type="dxa"/>
          </w:tcPr>
          <w:p w14:paraId="644AF651" w14:textId="182079E3" w:rsidR="00093BB9" w:rsidRPr="00AB0C5C" w:rsidRDefault="00093BB9" w:rsidP="00DE691C">
            <w:pPr>
              <w:tabs>
                <w:tab w:val="left" w:pos="1830"/>
              </w:tabs>
              <w:ind w:firstLineChars="0" w:firstLine="0"/>
              <w:jc w:val="left"/>
              <w:rPr>
                <w:color w:val="000000" w:themeColor="text1"/>
              </w:rPr>
            </w:pPr>
            <w:r w:rsidRPr="00AB0C5C">
              <w:rPr>
                <w:color w:val="000000" w:themeColor="text1"/>
              </w:rPr>
              <w:t>手順やルールが組織として整備され、訓練とレビューが定期化されている。</w:t>
            </w:r>
          </w:p>
        </w:tc>
        <w:tc>
          <w:tcPr>
            <w:tcW w:w="2693" w:type="dxa"/>
          </w:tcPr>
          <w:p w14:paraId="67B56A32" w14:textId="6BEBE512" w:rsidR="00093BB9" w:rsidRPr="00AB0C5C" w:rsidRDefault="007933BB" w:rsidP="00DE691C">
            <w:pPr>
              <w:tabs>
                <w:tab w:val="left" w:pos="1830"/>
              </w:tabs>
              <w:ind w:firstLineChars="0" w:firstLine="0"/>
              <w:jc w:val="left"/>
              <w:rPr>
                <w:color w:val="000000" w:themeColor="text1"/>
              </w:rPr>
            </w:pPr>
            <w:r w:rsidRPr="00AB0C5C">
              <w:rPr>
                <w:color w:val="000000" w:themeColor="text1"/>
              </w:rPr>
              <w:t>年2回以上の訓練実施、</w:t>
            </w:r>
            <w:bookmarkStart w:id="57" w:name="■ログ26ー4"/>
            <w:r>
              <w:rPr>
                <w:color w:val="000000" w:themeColor="text1"/>
              </w:rPr>
              <w:fldChar w:fldCharType="begin"/>
            </w:r>
            <w:r>
              <w:rPr>
                <w:color w:val="000000" w:themeColor="text1"/>
              </w:rPr>
              <w:instrText>HYPERLINK  \l "■ログ（記録）"</w:instrText>
            </w:r>
            <w:r>
              <w:rPr>
                <w:color w:val="000000" w:themeColor="text1"/>
              </w:rPr>
            </w:r>
            <w:r>
              <w:rPr>
                <w:color w:val="000000" w:themeColor="text1"/>
              </w:rPr>
              <w:fldChar w:fldCharType="separate"/>
            </w:r>
            <w:r w:rsidRPr="007933BB">
              <w:rPr>
                <w:rStyle w:val="a7"/>
              </w:rPr>
              <w:t>ログ</w:t>
            </w:r>
            <w:bookmarkEnd w:id="57"/>
            <w:r>
              <w:rPr>
                <w:color w:val="000000" w:themeColor="text1"/>
              </w:rPr>
              <w:fldChar w:fldCharType="end"/>
            </w:r>
            <w:r w:rsidRPr="00AB0C5C">
              <w:rPr>
                <w:color w:val="000000" w:themeColor="text1"/>
              </w:rPr>
              <w:t>監視の標準化、定期的な復旧テスト</w:t>
            </w:r>
          </w:p>
        </w:tc>
        <w:tc>
          <w:tcPr>
            <w:tcW w:w="1701" w:type="dxa"/>
          </w:tcPr>
          <w:p w14:paraId="35B7E432" w14:textId="19048739" w:rsidR="00093BB9" w:rsidRPr="00AB0C5C" w:rsidRDefault="00093BB9" w:rsidP="00DE691C">
            <w:pPr>
              <w:tabs>
                <w:tab w:val="left" w:pos="1830"/>
              </w:tabs>
              <w:ind w:firstLineChars="0" w:firstLine="0"/>
              <w:jc w:val="left"/>
              <w:rPr>
                <w:color w:val="000000" w:themeColor="text1"/>
              </w:rPr>
            </w:pPr>
            <w:r w:rsidRPr="00AB0C5C">
              <w:rPr>
                <w:color w:val="000000" w:themeColor="text1"/>
              </w:rPr>
              <w:t>継続的運用の確立</w:t>
            </w:r>
          </w:p>
        </w:tc>
      </w:tr>
      <w:tr w:rsidR="00093BB9" w:rsidRPr="00AD5F5B" w14:paraId="00AB1D95" w14:textId="77777777" w:rsidTr="00093BB9">
        <w:trPr>
          <w:trHeight w:val="944"/>
        </w:trPr>
        <w:tc>
          <w:tcPr>
            <w:tcW w:w="1258" w:type="dxa"/>
          </w:tcPr>
          <w:p w14:paraId="0048B5CB" w14:textId="666071AF" w:rsidR="00093BB9" w:rsidRPr="00AB0C5C" w:rsidRDefault="00093BB9" w:rsidP="00DE691C">
            <w:pPr>
              <w:tabs>
                <w:tab w:val="left" w:pos="1830"/>
              </w:tabs>
              <w:ind w:firstLineChars="0" w:firstLine="0"/>
              <w:jc w:val="left"/>
              <w:rPr>
                <w:color w:val="000000" w:themeColor="text1"/>
              </w:rPr>
            </w:pPr>
            <w:r w:rsidRPr="00AB0C5C">
              <w:rPr>
                <w:color w:val="000000" w:themeColor="text1"/>
              </w:rPr>
              <w:t>Tier 4</w:t>
            </w:r>
          </w:p>
        </w:tc>
        <w:tc>
          <w:tcPr>
            <w:tcW w:w="1714" w:type="dxa"/>
          </w:tcPr>
          <w:p w14:paraId="12F6B1D1" w14:textId="77777777" w:rsidR="00093BB9" w:rsidRPr="00AB0C5C" w:rsidRDefault="00093BB9" w:rsidP="00093BB9">
            <w:pPr>
              <w:tabs>
                <w:tab w:val="left" w:pos="1830"/>
              </w:tabs>
              <w:ind w:firstLineChars="0" w:firstLine="0"/>
              <w:jc w:val="left"/>
              <w:rPr>
                <w:color w:val="000000" w:themeColor="text1"/>
              </w:rPr>
            </w:pPr>
            <w:r w:rsidRPr="00AB0C5C">
              <w:rPr>
                <w:color w:val="000000" w:themeColor="text1"/>
              </w:rPr>
              <w:t>Adaptive</w:t>
            </w:r>
          </w:p>
          <w:p w14:paraId="2F494319" w14:textId="1D106B0E" w:rsidR="00093BB9" w:rsidRPr="00AB0C5C" w:rsidRDefault="00093BB9" w:rsidP="00093BB9">
            <w:pPr>
              <w:tabs>
                <w:tab w:val="left" w:pos="1830"/>
              </w:tabs>
              <w:ind w:firstLineChars="0" w:firstLine="0"/>
              <w:jc w:val="left"/>
              <w:rPr>
                <w:color w:val="000000" w:themeColor="text1"/>
              </w:rPr>
            </w:pPr>
            <w:r w:rsidRPr="00AB0C5C">
              <w:rPr>
                <w:color w:val="000000" w:themeColor="text1"/>
              </w:rPr>
              <w:t>（適応的高度段階）</w:t>
            </w:r>
          </w:p>
        </w:tc>
        <w:tc>
          <w:tcPr>
            <w:tcW w:w="2977" w:type="dxa"/>
          </w:tcPr>
          <w:p w14:paraId="4E0619C4" w14:textId="1C276B3A" w:rsidR="00093BB9" w:rsidRPr="00AB0C5C" w:rsidRDefault="00093BB9" w:rsidP="00DE691C">
            <w:pPr>
              <w:tabs>
                <w:tab w:val="left" w:pos="1830"/>
              </w:tabs>
              <w:ind w:firstLineChars="0" w:firstLine="0"/>
              <w:jc w:val="left"/>
              <w:rPr>
                <w:color w:val="000000" w:themeColor="text1"/>
              </w:rPr>
            </w:pPr>
            <w:r w:rsidRPr="00AB0C5C">
              <w:rPr>
                <w:color w:val="000000" w:themeColor="text1"/>
              </w:rPr>
              <w:t>経営層が主導し、学習と改善を通じて動的にレジリエンスを維持している。</w:t>
            </w:r>
          </w:p>
        </w:tc>
        <w:tc>
          <w:tcPr>
            <w:tcW w:w="2693" w:type="dxa"/>
          </w:tcPr>
          <w:p w14:paraId="0072E133" w14:textId="4C387693" w:rsidR="00093BB9" w:rsidRPr="00AB0C5C" w:rsidRDefault="007933BB" w:rsidP="00DE691C">
            <w:pPr>
              <w:tabs>
                <w:tab w:val="left" w:pos="1830"/>
              </w:tabs>
              <w:ind w:firstLineChars="0" w:firstLine="0"/>
              <w:jc w:val="left"/>
              <w:rPr>
                <w:color w:val="000000" w:themeColor="text1"/>
              </w:rPr>
            </w:pPr>
            <w:r w:rsidRPr="00AB0C5C">
              <w:rPr>
                <w:color w:val="000000" w:themeColor="text1"/>
              </w:rPr>
              <w:t>改善活動を組織文化に定着させ、経営層が</w:t>
            </w:r>
            <w:bookmarkStart w:id="58" w:name="■KPI26ー4"/>
            <w:r>
              <w:rPr>
                <w:color w:val="000000" w:themeColor="text1"/>
              </w:rPr>
              <w:fldChar w:fldCharType="begin"/>
            </w:r>
            <w:r>
              <w:rPr>
                <w:color w:val="000000" w:themeColor="text1"/>
              </w:rPr>
              <w:instrText>HYPERLINK  \l "■KPI"</w:instrText>
            </w:r>
            <w:r>
              <w:rPr>
                <w:color w:val="000000" w:themeColor="text1"/>
              </w:rPr>
            </w:r>
            <w:r>
              <w:rPr>
                <w:color w:val="000000" w:themeColor="text1"/>
              </w:rPr>
              <w:fldChar w:fldCharType="separate"/>
            </w:r>
            <w:r w:rsidRPr="007933BB">
              <w:rPr>
                <w:rStyle w:val="a7"/>
              </w:rPr>
              <w:t>KPI</w:t>
            </w:r>
            <w:bookmarkEnd w:id="58"/>
            <w:r>
              <w:rPr>
                <w:color w:val="000000" w:themeColor="text1"/>
              </w:rPr>
              <w:fldChar w:fldCharType="end"/>
            </w:r>
            <w:r w:rsidRPr="00AB0C5C">
              <w:rPr>
                <w:color w:val="000000" w:themeColor="text1"/>
              </w:rPr>
              <w:t>に基づき意思決定</w:t>
            </w:r>
          </w:p>
        </w:tc>
        <w:tc>
          <w:tcPr>
            <w:tcW w:w="1701" w:type="dxa"/>
          </w:tcPr>
          <w:p w14:paraId="52361AB3" w14:textId="192982B8" w:rsidR="00093BB9" w:rsidRPr="00AB0C5C" w:rsidRDefault="00093BB9" w:rsidP="00DE691C">
            <w:pPr>
              <w:tabs>
                <w:tab w:val="left" w:pos="1830"/>
              </w:tabs>
              <w:ind w:firstLineChars="0" w:firstLine="0"/>
              <w:jc w:val="left"/>
              <w:rPr>
                <w:color w:val="000000" w:themeColor="text1"/>
              </w:rPr>
            </w:pPr>
            <w:r w:rsidRPr="00AB0C5C">
              <w:rPr>
                <w:color w:val="000000" w:themeColor="text1"/>
              </w:rPr>
              <w:t>自律的なレジリエンス経営</w:t>
            </w:r>
          </w:p>
        </w:tc>
      </w:tr>
    </w:tbl>
    <w:p w14:paraId="787DC3E8" w14:textId="77777777" w:rsidR="00AF7BA8" w:rsidRDefault="00AF7BA8" w:rsidP="00AF7BA8">
      <w:pPr>
        <w:ind w:firstLineChars="0" w:firstLine="0"/>
      </w:pPr>
    </w:p>
    <w:tbl>
      <w:tblPr>
        <w:tblStyle w:val="aa"/>
        <w:tblW w:w="0" w:type="auto"/>
        <w:tblLook w:val="04A0" w:firstRow="1" w:lastRow="0" w:firstColumn="1" w:lastColumn="0" w:noHBand="0" w:noVBand="1"/>
      </w:tblPr>
      <w:tblGrid>
        <w:gridCol w:w="3964"/>
        <w:gridCol w:w="6492"/>
      </w:tblGrid>
      <w:tr w:rsidR="00EB5D65" w:rsidRPr="004D351A" w14:paraId="7039F510" w14:textId="77777777" w:rsidTr="00424DFF">
        <w:tc>
          <w:tcPr>
            <w:tcW w:w="10456" w:type="dxa"/>
            <w:gridSpan w:val="2"/>
          </w:tcPr>
          <w:p w14:paraId="13459A37" w14:textId="77777777" w:rsidR="00EB5D65" w:rsidRPr="004D351A" w:rsidRDefault="00EB5D65" w:rsidP="007B0930">
            <w:pPr>
              <w:pStyle w:val="affe"/>
            </w:pPr>
            <w:r w:rsidRPr="004D351A">
              <w:rPr>
                <w:rFonts w:hint="eastAsia"/>
              </w:rPr>
              <w:t>詳細理解のため参考となる文献（参考文献）</w:t>
            </w:r>
          </w:p>
        </w:tc>
      </w:tr>
      <w:tr w:rsidR="00EB5D65" w:rsidRPr="004D351A" w14:paraId="3D81947B" w14:textId="77777777" w:rsidTr="00424DFF">
        <w:tc>
          <w:tcPr>
            <w:tcW w:w="3964" w:type="dxa"/>
            <w:shd w:val="clear" w:color="auto" w:fill="F1A983" w:themeFill="accent2" w:themeFillTint="99"/>
          </w:tcPr>
          <w:p w14:paraId="7A7B52C8" w14:textId="01A5205D" w:rsidR="00EB5D65" w:rsidRPr="00EB5D65" w:rsidRDefault="00EB5D65" w:rsidP="007B0930">
            <w:pPr>
              <w:pStyle w:val="affe"/>
            </w:pPr>
            <w:r w:rsidRPr="00EB5D65">
              <w:t>NIST Cybersecurity Framework (CSF) 2.0（2024年版）</w:t>
            </w:r>
          </w:p>
        </w:tc>
        <w:tc>
          <w:tcPr>
            <w:tcW w:w="6492" w:type="dxa"/>
          </w:tcPr>
          <w:p w14:paraId="6823B91E" w14:textId="7B78904B" w:rsidR="00EB5D65" w:rsidRPr="00EB5D65" w:rsidRDefault="00EB5D65" w:rsidP="007B0930">
            <w:pPr>
              <w:pStyle w:val="affe"/>
            </w:pPr>
            <w:r w:rsidRPr="00EB5D65">
              <w:t>https://www.ipa.go.jp/security/reports/oversea/nist/ug65p90000019cp4-att/begoj9000000d400.pdf</w:t>
            </w:r>
          </w:p>
        </w:tc>
      </w:tr>
      <w:tr w:rsidR="00EB5D65" w:rsidRPr="004D351A" w14:paraId="180BDA8B" w14:textId="77777777" w:rsidTr="00424DFF">
        <w:tc>
          <w:tcPr>
            <w:tcW w:w="3964" w:type="dxa"/>
            <w:shd w:val="clear" w:color="auto" w:fill="F1A983" w:themeFill="accent2" w:themeFillTint="99"/>
          </w:tcPr>
          <w:p w14:paraId="2F2A11B2" w14:textId="70214474" w:rsidR="00EB5D65" w:rsidRPr="00EB5D65" w:rsidRDefault="00EB5D65" w:rsidP="007B0930">
            <w:pPr>
              <w:pStyle w:val="affe"/>
            </w:pPr>
            <w:r w:rsidRPr="00EB5D65">
              <w:rPr>
                <w:rFonts w:hint="eastAsia"/>
              </w:rPr>
              <w:t>経済産業省「サイバーセキュリティ経営ガイドライン</w:t>
            </w:r>
            <w:r w:rsidRPr="00EB5D65">
              <w:t xml:space="preserve"> Ver.3.0」</w:t>
            </w:r>
          </w:p>
        </w:tc>
        <w:tc>
          <w:tcPr>
            <w:tcW w:w="6492" w:type="dxa"/>
          </w:tcPr>
          <w:p w14:paraId="7BF5996D" w14:textId="49DA4421" w:rsidR="00EB5D65" w:rsidRPr="00EB5D65" w:rsidRDefault="00EB5D65" w:rsidP="007B0930">
            <w:pPr>
              <w:pStyle w:val="affe"/>
            </w:pPr>
            <w:r w:rsidRPr="00EB5D65">
              <w:t>https://www.meti.go.jp/policy/netsecurity/downloadfiles/guide_v3.0.pdf</w:t>
            </w:r>
          </w:p>
        </w:tc>
      </w:tr>
      <w:tr w:rsidR="00EB5D65" w:rsidRPr="004D351A" w14:paraId="51ACD162" w14:textId="77777777" w:rsidTr="00424DFF">
        <w:tc>
          <w:tcPr>
            <w:tcW w:w="3964" w:type="dxa"/>
            <w:shd w:val="clear" w:color="auto" w:fill="F1A983" w:themeFill="accent2" w:themeFillTint="99"/>
          </w:tcPr>
          <w:p w14:paraId="19CBC85C" w14:textId="746F361F" w:rsidR="00EB5D65" w:rsidRPr="00EB5D65" w:rsidRDefault="00EB5D65" w:rsidP="007B0930">
            <w:pPr>
              <w:pStyle w:val="affe"/>
            </w:pPr>
            <w:r w:rsidRPr="00EB5D65">
              <w:t>IPA「中小企業の情報セキュリティ対策ガイドライン（第3.1版）」</w:t>
            </w:r>
          </w:p>
        </w:tc>
        <w:tc>
          <w:tcPr>
            <w:tcW w:w="6492" w:type="dxa"/>
          </w:tcPr>
          <w:p w14:paraId="39D23E4D" w14:textId="7F4F83BD" w:rsidR="00EB5D65" w:rsidRPr="00EB5D65" w:rsidRDefault="006B53A2" w:rsidP="007B0930">
            <w:pPr>
              <w:pStyle w:val="affe"/>
            </w:pPr>
            <w:r w:rsidRPr="006B53A2">
              <w:t>https://www.ipa.go.jp/security/guide/sme/about.html</w:t>
            </w:r>
          </w:p>
        </w:tc>
      </w:tr>
      <w:tr w:rsidR="00EB5D65" w:rsidRPr="004D351A" w14:paraId="40A8E328" w14:textId="77777777" w:rsidTr="00424DFF">
        <w:tc>
          <w:tcPr>
            <w:tcW w:w="3964" w:type="dxa"/>
            <w:shd w:val="clear" w:color="auto" w:fill="F1A983" w:themeFill="accent2" w:themeFillTint="99"/>
          </w:tcPr>
          <w:p w14:paraId="3C7E2E6D" w14:textId="39CC23F3" w:rsidR="00EB5D65" w:rsidRPr="00EB5D65" w:rsidRDefault="00EB5D65" w:rsidP="007B0930">
            <w:pPr>
              <w:pStyle w:val="affe"/>
            </w:pPr>
            <w:r w:rsidRPr="00EB5D65">
              <w:rPr>
                <w:rFonts w:hint="eastAsia"/>
              </w:rPr>
              <w:t>デジタル庁「デジタル・ガバメント推進標準ガイドライン（</w:t>
            </w:r>
            <w:r w:rsidRPr="00EB5D65">
              <w:t>202</w:t>
            </w:r>
            <w:r w:rsidRPr="00EB5D65">
              <w:rPr>
                <w:rFonts w:hint="eastAsia"/>
              </w:rPr>
              <w:t>5</w:t>
            </w:r>
            <w:r w:rsidRPr="00EB5D65">
              <w:t>年</w:t>
            </w:r>
            <w:r w:rsidRPr="00EB5D65">
              <w:rPr>
                <w:rFonts w:hint="eastAsia"/>
              </w:rPr>
              <w:t>5</w:t>
            </w:r>
            <w:r w:rsidRPr="00EB5D65">
              <w:t>月）」</w:t>
            </w:r>
          </w:p>
        </w:tc>
        <w:tc>
          <w:tcPr>
            <w:tcW w:w="6492" w:type="dxa"/>
          </w:tcPr>
          <w:p w14:paraId="4FC7D7A6" w14:textId="4B40EF87" w:rsidR="00EB5D65" w:rsidRPr="00EB5D65" w:rsidRDefault="00EB5D65" w:rsidP="007B0930">
            <w:pPr>
              <w:pStyle w:val="affe"/>
            </w:pPr>
            <w:r w:rsidRPr="00EB5D65">
              <w:t>https://www.digital.go.jp/assets/contents/node/basic_page/field_ref_resources/e2a06143-ed29-4f1d-9c31-0f06fca67afc/d4e68a9b/20250619_resources_standard_guidelines_guideline_01.pdf</w:t>
            </w:r>
          </w:p>
        </w:tc>
      </w:tr>
    </w:tbl>
    <w:p w14:paraId="7FFF82C6" w14:textId="77777777" w:rsidR="00EB5D65" w:rsidRPr="00EB5D65" w:rsidRDefault="00EB5D65" w:rsidP="00AF7BA8">
      <w:pPr>
        <w:ind w:firstLineChars="0" w:firstLine="0"/>
      </w:pPr>
    </w:p>
    <w:p w14:paraId="53ABDD72" w14:textId="2DF7BB1A" w:rsidR="00EB5D65" w:rsidRDefault="00EB5D65">
      <w:pPr>
        <w:widowControl/>
        <w:spacing w:line="240" w:lineRule="auto"/>
        <w:ind w:firstLineChars="0" w:firstLine="0"/>
        <w:jc w:val="left"/>
      </w:pPr>
      <w:r>
        <w:br w:type="page"/>
      </w:r>
    </w:p>
    <w:p w14:paraId="52FC5AE1" w14:textId="4C78CEF3" w:rsidR="00E93409" w:rsidRPr="001F5129" w:rsidRDefault="00DB7EB8" w:rsidP="00F5246C">
      <w:pPr>
        <w:pStyle w:val="2"/>
        <w:numPr>
          <w:ilvl w:val="0"/>
          <w:numId w:val="30"/>
        </w:numPr>
        <w:ind w:left="142"/>
        <w:rPr>
          <w:w w:val="90"/>
        </w:rPr>
      </w:pPr>
      <w:bookmarkStart w:id="59" w:name="_Toc216077628"/>
      <w:r w:rsidRPr="001F5129">
        <w:rPr>
          <w:rFonts w:hint="eastAsia"/>
          <w:w w:val="90"/>
        </w:rPr>
        <w:lastRenderedPageBreak/>
        <w:t>サイバー攻撃を含む様々な事態に対する総合的な対応計画</w:t>
      </w:r>
      <w:bookmarkEnd w:id="59"/>
    </w:p>
    <w:tbl>
      <w:tblPr>
        <w:tblStyle w:val="aa"/>
        <w:tblW w:w="0" w:type="auto"/>
        <w:tblLook w:val="04A0" w:firstRow="1" w:lastRow="0" w:firstColumn="1" w:lastColumn="0" w:noHBand="0" w:noVBand="1"/>
      </w:tblPr>
      <w:tblGrid>
        <w:gridCol w:w="10456"/>
      </w:tblGrid>
      <w:tr w:rsidR="00E93409" w:rsidRPr="00C01E94" w14:paraId="0202CC9D" w14:textId="77777777" w:rsidTr="00A35E1A">
        <w:tc>
          <w:tcPr>
            <w:tcW w:w="10456" w:type="dxa"/>
            <w:shd w:val="clear" w:color="auto" w:fill="215E99"/>
          </w:tcPr>
          <w:p w14:paraId="36374946" w14:textId="77777777" w:rsidR="00E93409" w:rsidRPr="00C01E94" w:rsidRDefault="00E93409" w:rsidP="00A35E1A">
            <w:pPr>
              <w:widowControl/>
              <w:ind w:firstLineChars="0" w:firstLine="0"/>
              <w:jc w:val="left"/>
              <w:rPr>
                <w:b/>
                <w:bCs/>
                <w:color w:val="FFFFFF" w:themeColor="background1"/>
              </w:rPr>
            </w:pPr>
            <w:r w:rsidRPr="00C01E94">
              <w:rPr>
                <w:rFonts w:hint="eastAsia"/>
                <w:b/>
                <w:bCs/>
                <w:color w:val="FFFFFF" w:themeColor="background1"/>
                <w:szCs w:val="32"/>
              </w:rPr>
              <w:t>章の目的</w:t>
            </w:r>
          </w:p>
        </w:tc>
      </w:tr>
      <w:tr w:rsidR="00E93409" w:rsidRPr="00C01E94" w14:paraId="2FB0FCE8" w14:textId="77777777" w:rsidTr="00A35E1A">
        <w:trPr>
          <w:trHeight w:val="1734"/>
        </w:trPr>
        <w:tc>
          <w:tcPr>
            <w:tcW w:w="10456" w:type="dxa"/>
          </w:tcPr>
          <w:p w14:paraId="40704FC5" w14:textId="0F3CC74A" w:rsidR="00E93409" w:rsidRPr="00AB0C5C" w:rsidRDefault="00DD0646" w:rsidP="00A35E1A">
            <w:pPr>
              <w:tabs>
                <w:tab w:val="left" w:pos="1830"/>
              </w:tabs>
              <w:ind w:firstLineChars="0" w:firstLine="0"/>
              <w:jc w:val="left"/>
              <w:rPr>
                <w:color w:val="000000" w:themeColor="text1"/>
              </w:rPr>
            </w:pPr>
            <w:r w:rsidRPr="00AB0C5C">
              <w:rPr>
                <w:color w:val="000000" w:themeColor="text1"/>
              </w:rPr>
              <w:t>第27章では、インシデント対応計画（IRP）とIT-BCPを統合し、ISO/IEC 27002およびNIST CSF 2.0を基盤とした、予防から対応・復旧・改善まで一体となった総合的な対応計画とサイバーレジリエンス・ライフサイクルの構築方法を</w:t>
            </w:r>
            <w:r w:rsidRPr="00AB0C5C">
              <w:rPr>
                <w:rFonts w:hint="eastAsia"/>
                <w:color w:val="000000" w:themeColor="text1"/>
              </w:rPr>
              <w:t>学ぶ</w:t>
            </w:r>
            <w:r w:rsidRPr="00AB0C5C">
              <w:rPr>
                <w:color w:val="000000" w:themeColor="text1"/>
              </w:rPr>
              <w:t>ことを目的とします。</w:t>
            </w:r>
          </w:p>
        </w:tc>
      </w:tr>
      <w:tr w:rsidR="00E93409" w:rsidRPr="00C01E94" w14:paraId="288C8A35" w14:textId="77777777" w:rsidTr="00A35E1A">
        <w:tc>
          <w:tcPr>
            <w:tcW w:w="10456" w:type="dxa"/>
            <w:shd w:val="clear" w:color="auto" w:fill="215E99"/>
          </w:tcPr>
          <w:p w14:paraId="33E30D93" w14:textId="77777777" w:rsidR="00E93409" w:rsidRPr="00AB0C5C" w:rsidRDefault="00E93409" w:rsidP="00A35E1A">
            <w:pPr>
              <w:widowControl/>
              <w:ind w:firstLineChars="0" w:firstLine="0"/>
              <w:jc w:val="left"/>
              <w:rPr>
                <w:b/>
                <w:bCs/>
                <w:color w:val="000000" w:themeColor="text1"/>
              </w:rPr>
            </w:pPr>
            <w:r w:rsidRPr="00AB0C5C">
              <w:rPr>
                <w:rFonts w:hint="eastAsia"/>
                <w:b/>
                <w:bCs/>
                <w:color w:val="FFFFFF" w:themeColor="background1"/>
              </w:rPr>
              <w:t>主な達成目標</w:t>
            </w:r>
          </w:p>
        </w:tc>
      </w:tr>
      <w:tr w:rsidR="00E93409" w:rsidRPr="00C01E94" w14:paraId="157EE8F4" w14:textId="77777777" w:rsidTr="00A35E1A">
        <w:trPr>
          <w:trHeight w:val="1707"/>
        </w:trPr>
        <w:tc>
          <w:tcPr>
            <w:tcW w:w="10456" w:type="dxa"/>
          </w:tcPr>
          <w:p w14:paraId="35D25F3A" w14:textId="01B89965" w:rsidR="00DD0646" w:rsidRPr="00AB0C5C" w:rsidRDefault="00DD0646" w:rsidP="007B7DF6">
            <w:pPr>
              <w:numPr>
                <w:ilvl w:val="0"/>
                <w:numId w:val="4"/>
              </w:numPr>
              <w:tabs>
                <w:tab w:val="left" w:pos="1830"/>
              </w:tabs>
              <w:ind w:firstLineChars="0"/>
              <w:jc w:val="left"/>
              <w:rPr>
                <w:color w:val="000000" w:themeColor="text1"/>
              </w:rPr>
            </w:pPr>
            <w:r w:rsidRPr="00AB0C5C">
              <w:rPr>
                <w:color w:val="000000" w:themeColor="text1"/>
              </w:rPr>
              <w:t>IRPとIT-BCPを連携させた総合的対応計画の枠組みを理解する</w:t>
            </w:r>
            <w:r w:rsidRPr="00AB0C5C">
              <w:rPr>
                <w:rFonts w:hint="eastAsia"/>
                <w:color w:val="000000" w:themeColor="text1"/>
              </w:rPr>
              <w:t>こと</w:t>
            </w:r>
          </w:p>
          <w:p w14:paraId="629BFFD2" w14:textId="773A198F" w:rsidR="00DD0646" w:rsidRPr="00AB0C5C" w:rsidRDefault="00DD0646" w:rsidP="007B7DF6">
            <w:pPr>
              <w:numPr>
                <w:ilvl w:val="0"/>
                <w:numId w:val="4"/>
              </w:numPr>
              <w:tabs>
                <w:tab w:val="left" w:pos="1830"/>
              </w:tabs>
              <w:ind w:firstLineChars="0"/>
              <w:jc w:val="left"/>
              <w:rPr>
                <w:color w:val="000000" w:themeColor="text1"/>
              </w:rPr>
            </w:pPr>
            <w:r w:rsidRPr="00AB0C5C">
              <w:rPr>
                <w:color w:val="000000" w:themeColor="text1"/>
              </w:rPr>
              <w:t>NIST CSF 2.0のRespond／Recover機能に基づく対応・復旧基準を把握する</w:t>
            </w:r>
            <w:r w:rsidRPr="00AB0C5C">
              <w:rPr>
                <w:rFonts w:hint="eastAsia"/>
                <w:color w:val="000000" w:themeColor="text1"/>
              </w:rPr>
              <w:t>こと</w:t>
            </w:r>
          </w:p>
          <w:p w14:paraId="15B20DA2" w14:textId="11D3123A" w:rsidR="00DD0646" w:rsidRPr="00AB0C5C" w:rsidRDefault="00DD0646" w:rsidP="007B7DF6">
            <w:pPr>
              <w:numPr>
                <w:ilvl w:val="0"/>
                <w:numId w:val="4"/>
              </w:numPr>
              <w:tabs>
                <w:tab w:val="left" w:pos="1830"/>
              </w:tabs>
              <w:ind w:firstLineChars="0"/>
              <w:jc w:val="left"/>
              <w:rPr>
                <w:color w:val="000000" w:themeColor="text1"/>
              </w:rPr>
            </w:pPr>
            <w:r w:rsidRPr="00AB0C5C">
              <w:rPr>
                <w:color w:val="000000" w:themeColor="text1"/>
              </w:rPr>
              <w:t>RTO・RPO設定やバックアップ等による事業復旧プロセスを設計できる</w:t>
            </w:r>
            <w:r w:rsidRPr="00AB0C5C">
              <w:rPr>
                <w:rFonts w:hint="eastAsia"/>
                <w:color w:val="000000" w:themeColor="text1"/>
              </w:rPr>
              <w:t>こと</w:t>
            </w:r>
          </w:p>
          <w:p w14:paraId="329EE9DF" w14:textId="16CB4B95" w:rsidR="00E93409" w:rsidRPr="00AB0C5C" w:rsidRDefault="00DD0646" w:rsidP="007B7DF6">
            <w:pPr>
              <w:numPr>
                <w:ilvl w:val="0"/>
                <w:numId w:val="4"/>
              </w:numPr>
              <w:tabs>
                <w:tab w:val="left" w:pos="1830"/>
              </w:tabs>
              <w:ind w:firstLineChars="0"/>
              <w:jc w:val="left"/>
              <w:rPr>
                <w:color w:val="000000" w:themeColor="text1"/>
              </w:rPr>
            </w:pPr>
            <w:r w:rsidRPr="00AB0C5C">
              <w:rPr>
                <w:color w:val="000000" w:themeColor="text1"/>
              </w:rPr>
              <w:t>RC.COによる復旧時のコミュニケーションと信頼維持の要点を理解する</w:t>
            </w:r>
            <w:r w:rsidRPr="00AB0C5C">
              <w:rPr>
                <w:rFonts w:hint="eastAsia"/>
                <w:color w:val="000000" w:themeColor="text1"/>
              </w:rPr>
              <w:t>こと</w:t>
            </w:r>
          </w:p>
        </w:tc>
      </w:tr>
    </w:tbl>
    <w:p w14:paraId="40BBA36B" w14:textId="77777777" w:rsidR="00E93409" w:rsidRPr="00C01E94" w:rsidRDefault="00E93409" w:rsidP="00E93409">
      <w:pPr>
        <w:widowControl/>
        <w:spacing w:line="240" w:lineRule="auto"/>
        <w:ind w:firstLineChars="0" w:firstLine="0"/>
        <w:jc w:val="left"/>
      </w:pPr>
    </w:p>
    <w:p w14:paraId="79792459" w14:textId="298BA3F1" w:rsidR="00E93409" w:rsidRDefault="00140D67" w:rsidP="00F5246C">
      <w:pPr>
        <w:pStyle w:val="3"/>
        <w:numPr>
          <w:ilvl w:val="1"/>
          <w:numId w:val="31"/>
        </w:numPr>
      </w:pPr>
      <w:bookmarkStart w:id="60" w:name="_Toc183418699"/>
      <w:bookmarkStart w:id="61" w:name="_Toc185339048"/>
      <w:bookmarkStart w:id="62" w:name="_Toc188349141"/>
      <w:bookmarkStart w:id="63" w:name="_Toc216077629"/>
      <w:r w:rsidRPr="00140D67">
        <w:lastRenderedPageBreak/>
        <w:t>サイバーレジリエンス</w:t>
      </w:r>
      <w:bookmarkEnd w:id="60"/>
      <w:bookmarkEnd w:id="61"/>
      <w:bookmarkEnd w:id="62"/>
      <w:r w:rsidRPr="00140D67">
        <w:t>のライフサイクルと対応計画の策定</w:t>
      </w:r>
      <w:bookmarkEnd w:id="63"/>
    </w:p>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F94A88" w14:paraId="752B5E5C" w14:textId="77777777" w:rsidTr="002E5A6D">
        <w:tc>
          <w:tcPr>
            <w:tcW w:w="10456" w:type="dxa"/>
          </w:tcPr>
          <w:p w14:paraId="185AF9BC" w14:textId="77777777" w:rsidR="00F94A88" w:rsidRPr="00BF0536" w:rsidRDefault="00F94A88" w:rsidP="002E5A6D">
            <w:pPr>
              <w:pStyle w:val="afff8"/>
              <w:rPr>
                <w:b w:val="0"/>
                <w:bCs w:val="0"/>
              </w:rPr>
            </w:pPr>
            <w:r>
              <w:rPr>
                <w:rFonts w:hint="eastAsia"/>
              </w:rPr>
              <w:t>関連項目</w:t>
            </w:r>
          </w:p>
        </w:tc>
      </w:tr>
      <w:tr w:rsidR="00F94A88" w14:paraId="135F3C7E" w14:textId="77777777" w:rsidTr="002E5A6D">
        <w:tc>
          <w:tcPr>
            <w:tcW w:w="10456" w:type="dxa"/>
          </w:tcPr>
          <w:p w14:paraId="1BCFF10D" w14:textId="6C88CA28" w:rsidR="00F94A88" w:rsidRPr="00BF0536" w:rsidRDefault="00F94A88" w:rsidP="002E5A6D">
            <w:pPr>
              <w:pStyle w:val="afff6"/>
            </w:pPr>
            <w:r>
              <w:rPr>
                <w:rFonts w:hint="eastAsia"/>
              </w:rPr>
              <w:t>15-2-5、15-2-6、</w:t>
            </w:r>
          </w:p>
        </w:tc>
      </w:tr>
    </w:tbl>
    <w:p w14:paraId="5E846672" w14:textId="77777777" w:rsidR="00F94A88" w:rsidRDefault="00F94A88" w:rsidP="00A7385A"/>
    <w:p w14:paraId="063EE9BA" w14:textId="3C253D12" w:rsidR="009E6743" w:rsidRPr="009E6743" w:rsidRDefault="009E6743" w:rsidP="00A7385A">
      <w:r w:rsidRPr="009E6743">
        <w:t>総合的な対応計画の策定にあたっては、</w:t>
      </w:r>
      <w:r w:rsidRPr="001205D6">
        <w:t>インシデント対応</w:t>
      </w:r>
      <w:r w:rsidR="007C0D51" w:rsidRPr="001205D6">
        <w:t>計画</w:t>
      </w:r>
      <w:r w:rsidRPr="001205D6">
        <w:t>（</w:t>
      </w:r>
      <w:bookmarkStart w:id="64" w:name="■インシデント対応計画IRP27ー1"/>
      <w:r w:rsidR="001205D6">
        <w:fldChar w:fldCharType="begin"/>
      </w:r>
      <w:r w:rsidR="001205D6">
        <w:instrText>HYPERLINK  \l "■IRP"</w:instrText>
      </w:r>
      <w:r w:rsidR="001205D6">
        <w:fldChar w:fldCharType="separate"/>
      </w:r>
      <w:r w:rsidRPr="001205D6">
        <w:rPr>
          <w:rStyle w:val="a7"/>
        </w:rPr>
        <w:t>IR</w:t>
      </w:r>
      <w:r w:rsidR="007C0D51" w:rsidRPr="001205D6">
        <w:rPr>
          <w:rStyle w:val="a7"/>
          <w:rFonts w:hint="eastAsia"/>
        </w:rPr>
        <w:t>P</w:t>
      </w:r>
      <w:bookmarkEnd w:id="64"/>
      <w:r w:rsidR="001205D6">
        <w:fldChar w:fldCharType="end"/>
      </w:r>
      <w:r w:rsidRPr="001205D6">
        <w:t>）</w:t>
      </w:r>
      <w:r w:rsidRPr="009E6743">
        <w:t>と</w:t>
      </w:r>
      <w:r w:rsidRPr="001205D6">
        <w:t>ITシステムに特化した継続計画（</w:t>
      </w:r>
      <w:bookmarkStart w:id="65" w:name="■ITーBCP27ー1"/>
      <w:r w:rsidR="001205D6">
        <w:fldChar w:fldCharType="begin"/>
      </w:r>
      <w:r w:rsidR="001205D6">
        <w:instrText>HYPERLINK  \l "■ITーBCP"</w:instrText>
      </w:r>
      <w:r w:rsidR="001205D6">
        <w:fldChar w:fldCharType="separate"/>
      </w:r>
      <w:r w:rsidRPr="001205D6">
        <w:rPr>
          <w:rStyle w:val="a7"/>
        </w:rPr>
        <w:t>IT-</w:t>
      </w:r>
      <w:r w:rsidR="0064370C" w:rsidRPr="001205D6">
        <w:rPr>
          <w:rStyle w:val="a7"/>
          <w:rFonts w:hint="eastAsia"/>
        </w:rPr>
        <w:t>B</w:t>
      </w:r>
      <w:r w:rsidRPr="001205D6">
        <w:rPr>
          <w:rStyle w:val="a7"/>
        </w:rPr>
        <w:t>CP</w:t>
      </w:r>
      <w:r w:rsidR="001205D6">
        <w:fldChar w:fldCharType="end"/>
      </w:r>
      <w:bookmarkEnd w:id="65"/>
      <w:r w:rsidRPr="001205D6">
        <w:t>）</w:t>
      </w:r>
      <w:r w:rsidRPr="009E6743">
        <w:t>を、リソース効率化の観点から一体として扱うことが重要で</w:t>
      </w:r>
      <w:r w:rsidR="000405B8">
        <w:rPr>
          <w:rFonts w:hint="eastAsia"/>
        </w:rPr>
        <w:t>す</w:t>
      </w:r>
      <w:r w:rsidRPr="009E6743">
        <w:t>。</w:t>
      </w:r>
      <w:bookmarkStart w:id="66" w:name="■サイバーレジリエンス27ー1"/>
      <w:r w:rsidR="001E5E09">
        <w:fldChar w:fldCharType="begin"/>
      </w:r>
      <w:r w:rsidR="001E5E09">
        <w:instrText>HYPERLINK  \l "■サイバーレジリエンス"</w:instrText>
      </w:r>
      <w:r w:rsidR="001E5E09">
        <w:fldChar w:fldCharType="separate"/>
      </w:r>
      <w:r w:rsidR="001E5E09" w:rsidRPr="001E5E09">
        <w:rPr>
          <w:rStyle w:val="a7"/>
        </w:rPr>
        <w:t>サイバーレジリエンス</w:t>
      </w:r>
      <w:bookmarkEnd w:id="66"/>
      <w:r w:rsidR="001E5E09">
        <w:fldChar w:fldCharType="end"/>
      </w:r>
      <w:r w:rsidR="001E5E09" w:rsidRPr="009E6743">
        <w:t>は、</w:t>
      </w:r>
      <w:r w:rsidRPr="009E6743">
        <w:t>このIRPと</w:t>
      </w:r>
      <w:r w:rsidR="0064370C">
        <w:rPr>
          <w:rFonts w:hint="eastAsia"/>
        </w:rPr>
        <w:t>IT-B</w:t>
      </w:r>
      <w:r w:rsidRPr="009E6743">
        <w:t>CPを連携させ、予防（Protect）から回復（Recover）までを包含するPDCAサイクルとして能力を高めてい</w:t>
      </w:r>
      <w:r w:rsidR="000405B8">
        <w:rPr>
          <w:rFonts w:hint="eastAsia"/>
        </w:rPr>
        <w:t>きます</w:t>
      </w:r>
      <w:r w:rsidRPr="009E6743">
        <w:t>。</w:t>
      </w:r>
    </w:p>
    <w:p w14:paraId="36992B89" w14:textId="68636575" w:rsidR="009E6743" w:rsidRDefault="009E6743" w:rsidP="00A7385A">
      <w:r w:rsidRPr="009E6743">
        <w:t>計画策定の基軸となるのは、ISO/IEC 27002の管理策、特に組織的対策と、</w:t>
      </w:r>
      <w:bookmarkStart w:id="67" w:name="■NISTCSF27ー1"/>
      <w:r w:rsidR="001E5E09">
        <w:fldChar w:fldCharType="begin"/>
      </w:r>
      <w:r w:rsidR="001E5E09">
        <w:instrText>HYPERLINK  \l "■NISTサイバーセキュリティフレームワーク（CSF）"</w:instrText>
      </w:r>
      <w:r w:rsidR="001E5E09">
        <w:fldChar w:fldCharType="separate"/>
      </w:r>
      <w:r w:rsidR="001E5E09" w:rsidRPr="001E5E09">
        <w:rPr>
          <w:rStyle w:val="a7"/>
        </w:rPr>
        <w:t>NIST CSF 2.0</w:t>
      </w:r>
      <w:bookmarkEnd w:id="67"/>
      <w:r w:rsidR="001E5E09">
        <w:fldChar w:fldCharType="end"/>
      </w:r>
      <w:r w:rsidR="001E5E09" w:rsidRPr="009E6743">
        <w:t>の</w:t>
      </w:r>
      <w:r w:rsidRPr="009E6743">
        <w:t>Respond (RS) およびRecover (RC) 機能が提供する体系的な基準で</w:t>
      </w:r>
      <w:r w:rsidR="000405B8">
        <w:rPr>
          <w:rFonts w:hint="eastAsia"/>
        </w:rPr>
        <w:t>す</w:t>
      </w:r>
      <w:r w:rsidRPr="009E6743">
        <w:t>。</w:t>
      </w:r>
    </w:p>
    <w:p w14:paraId="568A1097" w14:textId="5E68C9F8" w:rsidR="009E6743" w:rsidRPr="00672F75" w:rsidRDefault="009E6743" w:rsidP="00672F75">
      <w:pPr>
        <w:pStyle w:val="aff0"/>
      </w:pPr>
    </w:p>
    <w:tbl>
      <w:tblPr>
        <w:tblStyle w:val="aa"/>
        <w:tblW w:w="10488" w:type="dxa"/>
        <w:tblLook w:val="04A0" w:firstRow="1" w:lastRow="0" w:firstColumn="1" w:lastColumn="0" w:noHBand="0" w:noVBand="1"/>
      </w:tblPr>
      <w:tblGrid>
        <w:gridCol w:w="2689"/>
        <w:gridCol w:w="2551"/>
        <w:gridCol w:w="5248"/>
      </w:tblGrid>
      <w:tr w:rsidR="00672F75" w:rsidRPr="00CD653F" w14:paraId="6E6AC09C" w14:textId="77777777" w:rsidTr="00672F75">
        <w:trPr>
          <w:trHeight w:val="148"/>
        </w:trPr>
        <w:tc>
          <w:tcPr>
            <w:tcW w:w="10488" w:type="dxa"/>
            <w:gridSpan w:val="3"/>
            <w:shd w:val="clear" w:color="auto" w:fill="215E99" w:themeFill="text2" w:themeFillTint="BF"/>
          </w:tcPr>
          <w:p w14:paraId="11BBD86E" w14:textId="75191538" w:rsidR="00672F75" w:rsidRPr="00672F75" w:rsidRDefault="00672F75" w:rsidP="00672F75">
            <w:pPr>
              <w:pStyle w:val="aff0"/>
              <w:rPr>
                <w:color w:val="EE0000"/>
              </w:rPr>
            </w:pPr>
            <w:r w:rsidRPr="00672F75">
              <w:rPr>
                <w:rFonts w:hint="eastAsia"/>
              </w:rPr>
              <w:t>サイバーレジリエンス・ライフサイクルモデル（中小企業向け）例</w:t>
            </w:r>
          </w:p>
        </w:tc>
      </w:tr>
      <w:tr w:rsidR="00CD653F" w:rsidRPr="00CD653F" w14:paraId="0FAD6C67" w14:textId="77777777" w:rsidTr="00CD653F">
        <w:trPr>
          <w:trHeight w:val="1007"/>
        </w:trPr>
        <w:tc>
          <w:tcPr>
            <w:tcW w:w="2689" w:type="dxa"/>
            <w:shd w:val="clear" w:color="auto" w:fill="215E99" w:themeFill="text2" w:themeFillTint="BF"/>
          </w:tcPr>
          <w:p w14:paraId="4896CA2E" w14:textId="54EA3398" w:rsidR="006665AC" w:rsidRPr="00AB0C5C" w:rsidRDefault="006665AC" w:rsidP="006665AC">
            <w:pPr>
              <w:widowControl/>
              <w:ind w:firstLineChars="0" w:firstLine="0"/>
              <w:jc w:val="left"/>
              <w:rPr>
                <w:b/>
                <w:bCs/>
                <w:color w:val="FFFFFF" w:themeColor="background1"/>
                <w:szCs w:val="32"/>
              </w:rPr>
            </w:pPr>
            <w:r w:rsidRPr="00AB0C5C">
              <w:rPr>
                <w:rFonts w:hint="eastAsia"/>
                <w:b/>
                <w:bCs/>
                <w:color w:val="FFFFFF" w:themeColor="background1"/>
              </w:rPr>
              <w:t>フェーズ</w:t>
            </w:r>
          </w:p>
        </w:tc>
        <w:tc>
          <w:tcPr>
            <w:tcW w:w="2551" w:type="dxa"/>
            <w:shd w:val="clear" w:color="auto" w:fill="215E99"/>
          </w:tcPr>
          <w:p w14:paraId="4C3BEE28" w14:textId="77777777" w:rsidR="006665AC" w:rsidRPr="00AB0C5C" w:rsidRDefault="006665AC" w:rsidP="006665AC">
            <w:pPr>
              <w:widowControl/>
              <w:ind w:firstLineChars="0" w:firstLine="0"/>
              <w:jc w:val="left"/>
              <w:rPr>
                <w:b/>
                <w:bCs/>
                <w:color w:val="FFFFFF" w:themeColor="background1"/>
              </w:rPr>
            </w:pPr>
            <w:r w:rsidRPr="00AB0C5C">
              <w:rPr>
                <w:b/>
                <w:bCs/>
                <w:color w:val="FFFFFF" w:themeColor="background1"/>
              </w:rPr>
              <w:t>NIST CSF機能対応</w:t>
            </w:r>
          </w:p>
          <w:p w14:paraId="5BD72BA3" w14:textId="19B9FB92" w:rsidR="00182A97" w:rsidRPr="00AB0C5C" w:rsidRDefault="00182A97" w:rsidP="006665AC">
            <w:pPr>
              <w:widowControl/>
              <w:ind w:firstLineChars="0" w:firstLine="0"/>
              <w:jc w:val="left"/>
              <w:rPr>
                <w:b/>
                <w:bCs/>
                <w:color w:val="FFFFFF" w:themeColor="background1"/>
                <w:szCs w:val="32"/>
              </w:rPr>
            </w:pPr>
            <w:r w:rsidRPr="00AB0C5C">
              <w:rPr>
                <w:rFonts w:hint="eastAsia"/>
                <w:b/>
                <w:bCs/>
                <w:color w:val="FFFFFF" w:themeColor="background1"/>
              </w:rPr>
              <w:t>と主な目的</w:t>
            </w:r>
          </w:p>
        </w:tc>
        <w:tc>
          <w:tcPr>
            <w:tcW w:w="5248" w:type="dxa"/>
            <w:shd w:val="clear" w:color="auto" w:fill="215E99" w:themeFill="text2" w:themeFillTint="BF"/>
          </w:tcPr>
          <w:p w14:paraId="68B1FFC1" w14:textId="6CDE8822" w:rsidR="006665AC" w:rsidRPr="00AB0C5C" w:rsidRDefault="006665AC" w:rsidP="006665AC">
            <w:pPr>
              <w:widowControl/>
              <w:ind w:firstLineChars="0" w:firstLine="0"/>
              <w:jc w:val="left"/>
              <w:rPr>
                <w:b/>
                <w:bCs/>
                <w:color w:val="FFFFFF" w:themeColor="background1"/>
                <w:szCs w:val="32"/>
              </w:rPr>
            </w:pPr>
            <w:r w:rsidRPr="00AB0C5C">
              <w:rPr>
                <w:b/>
                <w:bCs/>
                <w:color w:val="FFFFFF" w:themeColor="background1"/>
              </w:rPr>
              <w:t>実施の要点（主な目的を含む）</w:t>
            </w:r>
          </w:p>
        </w:tc>
      </w:tr>
      <w:tr w:rsidR="00A24CF5" w:rsidRPr="00CD653F" w14:paraId="2D870F2E" w14:textId="77777777" w:rsidTr="00CD653F">
        <w:trPr>
          <w:trHeight w:val="1120"/>
        </w:trPr>
        <w:tc>
          <w:tcPr>
            <w:tcW w:w="2689" w:type="dxa"/>
          </w:tcPr>
          <w:p w14:paraId="276151B2" w14:textId="7220B754" w:rsidR="00A24CF5" w:rsidRPr="00AB0C5C" w:rsidRDefault="00A24CF5" w:rsidP="00A24CF5">
            <w:pPr>
              <w:tabs>
                <w:tab w:val="left" w:pos="1830"/>
              </w:tabs>
              <w:ind w:firstLineChars="0" w:firstLine="0"/>
              <w:jc w:val="left"/>
              <w:rPr>
                <w:color w:val="000000" w:themeColor="text1"/>
              </w:rPr>
            </w:pPr>
            <w:r w:rsidRPr="00AB0C5C">
              <w:rPr>
                <w:color w:val="000000" w:themeColor="text1"/>
              </w:rPr>
              <w:t>Plan</w:t>
            </w:r>
            <w:r w:rsidRPr="00AB0C5C">
              <w:rPr>
                <w:rFonts w:hint="eastAsia"/>
                <w:color w:val="000000" w:themeColor="text1"/>
              </w:rPr>
              <w:t>（計画）</w:t>
            </w:r>
          </w:p>
        </w:tc>
        <w:tc>
          <w:tcPr>
            <w:tcW w:w="2551" w:type="dxa"/>
          </w:tcPr>
          <w:p w14:paraId="069AA10F" w14:textId="77777777" w:rsidR="00A24CF5" w:rsidRPr="00AB0C5C" w:rsidRDefault="00A24CF5" w:rsidP="00A24CF5">
            <w:pPr>
              <w:tabs>
                <w:tab w:val="left" w:pos="1830"/>
              </w:tabs>
              <w:ind w:firstLineChars="0" w:firstLine="0"/>
              <w:jc w:val="left"/>
              <w:rPr>
                <w:color w:val="000000" w:themeColor="text1"/>
              </w:rPr>
            </w:pPr>
            <w:r w:rsidRPr="00AB0C5C">
              <w:rPr>
                <w:color w:val="000000" w:themeColor="text1"/>
              </w:rPr>
              <w:t>Govern</w:t>
            </w:r>
            <w:r w:rsidRPr="00AB0C5C">
              <w:rPr>
                <w:rFonts w:hint="eastAsia"/>
                <w:color w:val="000000" w:themeColor="text1"/>
              </w:rPr>
              <w:t>／</w:t>
            </w:r>
            <w:r w:rsidRPr="00AB0C5C">
              <w:rPr>
                <w:color w:val="000000" w:themeColor="text1"/>
              </w:rPr>
              <w:t>Identify</w:t>
            </w:r>
          </w:p>
          <w:p w14:paraId="5B87DCE0" w14:textId="6724B758" w:rsidR="00A24CF5" w:rsidRPr="00AB0C5C" w:rsidRDefault="00A24CF5" w:rsidP="00A24CF5">
            <w:pPr>
              <w:tabs>
                <w:tab w:val="left" w:pos="1830"/>
              </w:tabs>
              <w:ind w:firstLineChars="0" w:firstLine="0"/>
              <w:jc w:val="left"/>
              <w:rPr>
                <w:color w:val="000000" w:themeColor="text1"/>
              </w:rPr>
            </w:pPr>
            <w:r w:rsidRPr="00AB0C5C">
              <w:rPr>
                <w:rFonts w:hint="eastAsia"/>
                <w:color w:val="000000" w:themeColor="text1"/>
              </w:rPr>
              <w:t>リスク認識と事前準備</w:t>
            </w:r>
          </w:p>
        </w:tc>
        <w:tc>
          <w:tcPr>
            <w:tcW w:w="5248" w:type="dxa"/>
          </w:tcPr>
          <w:p w14:paraId="06315498" w14:textId="00902931" w:rsidR="00A24CF5" w:rsidRPr="00AB0C5C" w:rsidRDefault="00C81844" w:rsidP="00A24CF5">
            <w:pPr>
              <w:tabs>
                <w:tab w:val="left" w:pos="1830"/>
              </w:tabs>
              <w:ind w:firstLineChars="0" w:firstLine="0"/>
              <w:jc w:val="left"/>
              <w:rPr>
                <w:color w:val="000000" w:themeColor="text1"/>
              </w:rPr>
            </w:pPr>
            <w:r w:rsidRPr="00AB0C5C">
              <w:rPr>
                <w:rFonts w:hint="eastAsia"/>
                <w:color w:val="000000" w:themeColor="text1"/>
              </w:rPr>
              <w:t>経営層と</w:t>
            </w:r>
            <w:r w:rsidRPr="00AB0C5C">
              <w:rPr>
                <w:color w:val="000000" w:themeColor="text1"/>
              </w:rPr>
              <w:t>IT</w:t>
            </w:r>
            <w:r w:rsidRPr="00AB0C5C">
              <w:rPr>
                <w:rFonts w:hint="eastAsia"/>
                <w:color w:val="000000" w:themeColor="text1"/>
              </w:rPr>
              <w:t>担当者が共同で</w:t>
            </w:r>
            <w:bookmarkStart w:id="68" w:name="■リスクアセスメント27ー1"/>
            <w:r>
              <w:rPr>
                <w:color w:val="000000" w:themeColor="text1"/>
              </w:rPr>
              <w:fldChar w:fldCharType="begin"/>
            </w:r>
            <w:r>
              <w:rPr>
                <w:rFonts w:hint="eastAsia"/>
                <w:color w:val="000000" w:themeColor="text1"/>
              </w:rPr>
              <w:instrText xml:space="preserve">HYPERLINK </w:instrText>
            </w:r>
            <w:r>
              <w:rPr>
                <w:color w:val="000000" w:themeColor="text1"/>
              </w:rPr>
              <w:instrText xml:space="preserve"> \l "</w:instrText>
            </w:r>
            <w:r>
              <w:rPr>
                <w:rFonts w:hint="eastAsia"/>
                <w:color w:val="000000" w:themeColor="text1"/>
              </w:rPr>
              <w:instrText>■リスクアセスメント</w:instrText>
            </w:r>
            <w:r>
              <w:rPr>
                <w:color w:val="000000" w:themeColor="text1"/>
              </w:rPr>
              <w:instrText>"</w:instrText>
            </w:r>
            <w:r>
              <w:rPr>
                <w:color w:val="000000" w:themeColor="text1"/>
              </w:rPr>
            </w:r>
            <w:r>
              <w:rPr>
                <w:color w:val="000000" w:themeColor="text1"/>
              </w:rPr>
              <w:fldChar w:fldCharType="separate"/>
            </w:r>
            <w:r w:rsidRPr="00C81844">
              <w:rPr>
                <w:rStyle w:val="a7"/>
                <w:rFonts w:hint="eastAsia"/>
              </w:rPr>
              <w:t>リスクアセスメント</w:t>
            </w:r>
            <w:bookmarkEnd w:id="68"/>
            <w:r>
              <w:rPr>
                <w:color w:val="000000" w:themeColor="text1"/>
              </w:rPr>
              <w:fldChar w:fldCharType="end"/>
            </w:r>
            <w:r w:rsidRPr="00AB0C5C">
              <w:rPr>
                <w:rFonts w:hint="eastAsia"/>
                <w:color w:val="000000" w:themeColor="text1"/>
              </w:rPr>
              <w:t>を実施し、重要業務・資産・システムを特定する、</w:t>
            </w:r>
            <w:r w:rsidRPr="00AB0C5C">
              <w:rPr>
                <w:color w:val="000000" w:themeColor="text1"/>
              </w:rPr>
              <w:t>IRP</w:t>
            </w:r>
            <w:r w:rsidRPr="00AB0C5C">
              <w:rPr>
                <w:rFonts w:hint="eastAsia"/>
                <w:color w:val="000000" w:themeColor="text1"/>
              </w:rPr>
              <w:t>と</w:t>
            </w:r>
            <w:r w:rsidRPr="00AB0C5C">
              <w:rPr>
                <w:color w:val="000000" w:themeColor="text1"/>
              </w:rPr>
              <w:t>IT-</w:t>
            </w:r>
            <w:r w:rsidRPr="00AB0C5C">
              <w:rPr>
                <w:rFonts w:hint="eastAsia"/>
                <w:color w:val="000000" w:themeColor="text1"/>
              </w:rPr>
              <w:t>B</w:t>
            </w:r>
            <w:r w:rsidRPr="00AB0C5C">
              <w:rPr>
                <w:color w:val="000000" w:themeColor="text1"/>
              </w:rPr>
              <w:t>CP</w:t>
            </w:r>
            <w:r w:rsidRPr="00AB0C5C">
              <w:rPr>
                <w:rFonts w:hint="eastAsia"/>
                <w:color w:val="000000" w:themeColor="text1"/>
              </w:rPr>
              <w:t>を一体化し、</w:t>
            </w:r>
            <w:bookmarkStart w:id="69" w:name="■RTO27ー1"/>
            <w:r>
              <w:rPr>
                <w:color w:val="000000" w:themeColor="text1"/>
              </w:rPr>
              <w:fldChar w:fldCharType="begin"/>
            </w:r>
            <w:r>
              <w:rPr>
                <w:color w:val="000000" w:themeColor="text1"/>
              </w:rPr>
              <w:instrText>HYPERLINK  \l "■RTO"</w:instrText>
            </w:r>
            <w:r>
              <w:rPr>
                <w:color w:val="000000" w:themeColor="text1"/>
              </w:rPr>
            </w:r>
            <w:r>
              <w:rPr>
                <w:color w:val="000000" w:themeColor="text1"/>
              </w:rPr>
              <w:fldChar w:fldCharType="separate"/>
            </w:r>
            <w:r w:rsidRPr="00C81844">
              <w:rPr>
                <w:rStyle w:val="a7"/>
              </w:rPr>
              <w:t>RTO</w:t>
            </w:r>
            <w:bookmarkEnd w:id="69"/>
            <w:r>
              <w:rPr>
                <w:color w:val="000000" w:themeColor="text1"/>
              </w:rPr>
              <w:fldChar w:fldCharType="end"/>
            </w:r>
            <w:r w:rsidRPr="00AB0C5C">
              <w:rPr>
                <w:rFonts w:hint="eastAsia"/>
                <w:color w:val="000000" w:themeColor="text1"/>
              </w:rPr>
              <w:t>（復旧時間目標）と</w:t>
            </w:r>
            <w:bookmarkStart w:id="70" w:name="■RPO27ー1"/>
            <w:r>
              <w:rPr>
                <w:color w:val="000000" w:themeColor="text1"/>
              </w:rPr>
              <w:fldChar w:fldCharType="begin"/>
            </w:r>
            <w:r>
              <w:rPr>
                <w:color w:val="000000" w:themeColor="text1"/>
              </w:rPr>
              <w:instrText>HYPERLINK  \l "■RPO"</w:instrText>
            </w:r>
            <w:r>
              <w:rPr>
                <w:color w:val="000000" w:themeColor="text1"/>
              </w:rPr>
            </w:r>
            <w:r>
              <w:rPr>
                <w:color w:val="000000" w:themeColor="text1"/>
              </w:rPr>
              <w:fldChar w:fldCharType="separate"/>
            </w:r>
            <w:r w:rsidRPr="00C81844">
              <w:rPr>
                <w:rStyle w:val="a7"/>
              </w:rPr>
              <w:t>RPO</w:t>
            </w:r>
            <w:bookmarkEnd w:id="70"/>
            <w:r>
              <w:rPr>
                <w:color w:val="000000" w:themeColor="text1"/>
              </w:rPr>
              <w:fldChar w:fldCharType="end"/>
            </w:r>
            <w:r w:rsidRPr="00AB0C5C">
              <w:rPr>
                <w:rFonts w:hint="eastAsia"/>
                <w:color w:val="000000" w:themeColor="text1"/>
              </w:rPr>
              <w:t>（復旧時点目標）を設定する</w:t>
            </w:r>
          </w:p>
        </w:tc>
      </w:tr>
      <w:tr w:rsidR="00A24CF5" w:rsidRPr="00CD653F" w14:paraId="3D41A99C" w14:textId="77777777" w:rsidTr="00CD653F">
        <w:trPr>
          <w:trHeight w:val="770"/>
        </w:trPr>
        <w:tc>
          <w:tcPr>
            <w:tcW w:w="2689" w:type="dxa"/>
          </w:tcPr>
          <w:p w14:paraId="4B1631AF" w14:textId="10393B4B" w:rsidR="00A24CF5" w:rsidRPr="00AB0C5C" w:rsidRDefault="00A24CF5" w:rsidP="00A24CF5">
            <w:pPr>
              <w:tabs>
                <w:tab w:val="left" w:pos="1830"/>
              </w:tabs>
              <w:ind w:firstLineChars="0" w:firstLine="0"/>
              <w:jc w:val="left"/>
              <w:rPr>
                <w:color w:val="000000" w:themeColor="text1"/>
              </w:rPr>
            </w:pPr>
            <w:r w:rsidRPr="00AB0C5C">
              <w:rPr>
                <w:color w:val="000000" w:themeColor="text1"/>
              </w:rPr>
              <w:t>Do</w:t>
            </w:r>
            <w:r w:rsidRPr="00AB0C5C">
              <w:rPr>
                <w:rFonts w:hint="eastAsia"/>
                <w:color w:val="000000" w:themeColor="text1"/>
              </w:rPr>
              <w:t>（実施・運用）</w:t>
            </w:r>
          </w:p>
        </w:tc>
        <w:tc>
          <w:tcPr>
            <w:tcW w:w="2551" w:type="dxa"/>
          </w:tcPr>
          <w:p w14:paraId="34F2A83D" w14:textId="77777777" w:rsidR="00A24CF5" w:rsidRPr="00AB0C5C" w:rsidRDefault="00A24CF5" w:rsidP="00A24CF5">
            <w:pPr>
              <w:tabs>
                <w:tab w:val="left" w:pos="1830"/>
              </w:tabs>
              <w:ind w:firstLineChars="0" w:firstLine="0"/>
              <w:jc w:val="left"/>
              <w:rPr>
                <w:color w:val="000000" w:themeColor="text1"/>
              </w:rPr>
            </w:pPr>
            <w:r w:rsidRPr="00AB0C5C">
              <w:rPr>
                <w:color w:val="000000" w:themeColor="text1"/>
              </w:rPr>
              <w:t>Protect</w:t>
            </w:r>
            <w:r w:rsidRPr="00AB0C5C">
              <w:rPr>
                <w:rFonts w:hint="eastAsia"/>
                <w:color w:val="000000" w:themeColor="text1"/>
              </w:rPr>
              <w:t>／</w:t>
            </w:r>
            <w:r w:rsidRPr="00AB0C5C">
              <w:rPr>
                <w:color w:val="000000" w:themeColor="text1"/>
              </w:rPr>
              <w:t>Respond</w:t>
            </w:r>
          </w:p>
          <w:p w14:paraId="2D7CF133" w14:textId="2056972F" w:rsidR="00A24CF5" w:rsidRPr="00AB0C5C" w:rsidRDefault="00A24CF5" w:rsidP="00A24CF5">
            <w:pPr>
              <w:tabs>
                <w:tab w:val="left" w:pos="1830"/>
              </w:tabs>
              <w:ind w:firstLineChars="0" w:firstLine="0"/>
              <w:jc w:val="left"/>
              <w:rPr>
                <w:color w:val="000000" w:themeColor="text1"/>
              </w:rPr>
            </w:pPr>
            <w:r w:rsidRPr="00AB0C5C">
              <w:rPr>
                <w:rFonts w:hint="eastAsia"/>
                <w:color w:val="000000" w:themeColor="text1"/>
              </w:rPr>
              <w:t>迅速な対応体制の構築</w:t>
            </w:r>
          </w:p>
        </w:tc>
        <w:bookmarkStart w:id="71" w:name="■インシデント27ー1"/>
        <w:bookmarkStart w:id="72" w:name="■セキュリティインシデント27ー1"/>
        <w:tc>
          <w:tcPr>
            <w:tcW w:w="5248" w:type="dxa"/>
          </w:tcPr>
          <w:p w14:paraId="2D3DF736" w14:textId="02F3A0AB" w:rsidR="00A24CF5" w:rsidRPr="00AB0C5C" w:rsidRDefault="00C81844" w:rsidP="00A24CF5">
            <w:pPr>
              <w:tabs>
                <w:tab w:val="left" w:pos="1830"/>
              </w:tabs>
              <w:ind w:firstLineChars="0" w:firstLine="0"/>
              <w:jc w:val="left"/>
              <w:rPr>
                <w:color w:val="000000" w:themeColor="text1"/>
              </w:rPr>
            </w:pPr>
            <w:r>
              <w:rPr>
                <w:color w:val="000000" w:themeColor="text1"/>
              </w:rPr>
              <w:fldChar w:fldCharType="begin"/>
            </w:r>
            <w:r w:rsidR="005A02B8">
              <w:rPr>
                <w:color w:val="000000" w:themeColor="text1"/>
              </w:rPr>
              <w:instrText>HYPERLINK  \l "■セキュリティインシデント"</w:instrText>
            </w:r>
            <w:r>
              <w:rPr>
                <w:color w:val="000000" w:themeColor="text1"/>
              </w:rPr>
            </w:r>
            <w:r>
              <w:rPr>
                <w:color w:val="000000" w:themeColor="text1"/>
              </w:rPr>
              <w:fldChar w:fldCharType="separate"/>
            </w:r>
            <w:r w:rsidRPr="00C81844">
              <w:rPr>
                <w:rStyle w:val="a7"/>
                <w:rFonts w:hint="eastAsia"/>
              </w:rPr>
              <w:t>インシデント</w:t>
            </w:r>
            <w:bookmarkEnd w:id="71"/>
            <w:r>
              <w:rPr>
                <w:color w:val="000000" w:themeColor="text1"/>
              </w:rPr>
              <w:fldChar w:fldCharType="end"/>
            </w:r>
            <w:bookmarkEnd w:id="72"/>
            <w:r w:rsidRPr="00AB0C5C">
              <w:rPr>
                <w:rFonts w:hint="eastAsia"/>
                <w:color w:val="000000" w:themeColor="text1"/>
              </w:rPr>
              <w:t>発生時に初動対応を確実に実行するため、手順書と連絡網を整備する、被害の封じ込め、影響分析、証拠保全を含む対応プロトコルを確立し、クラウド・リモート環境にも適用する</w:t>
            </w:r>
          </w:p>
        </w:tc>
      </w:tr>
      <w:tr w:rsidR="00A24CF5" w:rsidRPr="00CD653F" w14:paraId="14CDF5C2" w14:textId="77777777" w:rsidTr="00CD653F">
        <w:trPr>
          <w:trHeight w:val="770"/>
        </w:trPr>
        <w:tc>
          <w:tcPr>
            <w:tcW w:w="2689" w:type="dxa"/>
          </w:tcPr>
          <w:p w14:paraId="7A4C1A2D" w14:textId="7B1259B4" w:rsidR="00A24CF5" w:rsidRPr="00AB0C5C" w:rsidRDefault="00A24CF5" w:rsidP="00A24CF5">
            <w:pPr>
              <w:tabs>
                <w:tab w:val="left" w:pos="1830"/>
              </w:tabs>
              <w:ind w:firstLineChars="0" w:firstLine="0"/>
              <w:jc w:val="left"/>
              <w:rPr>
                <w:color w:val="000000" w:themeColor="text1"/>
              </w:rPr>
            </w:pPr>
            <w:r w:rsidRPr="00AB0C5C">
              <w:rPr>
                <w:color w:val="000000" w:themeColor="text1"/>
              </w:rPr>
              <w:t>Check</w:t>
            </w:r>
            <w:r w:rsidRPr="00AB0C5C">
              <w:rPr>
                <w:rFonts w:hint="eastAsia"/>
                <w:color w:val="000000" w:themeColor="text1"/>
              </w:rPr>
              <w:t>（評価・検証）</w:t>
            </w:r>
          </w:p>
        </w:tc>
        <w:tc>
          <w:tcPr>
            <w:tcW w:w="2551" w:type="dxa"/>
          </w:tcPr>
          <w:p w14:paraId="1884CB19" w14:textId="77777777" w:rsidR="00A24CF5" w:rsidRPr="00AB0C5C" w:rsidRDefault="00A24CF5" w:rsidP="00A24CF5">
            <w:pPr>
              <w:tabs>
                <w:tab w:val="left" w:pos="1830"/>
              </w:tabs>
              <w:ind w:firstLineChars="0" w:firstLine="0"/>
              <w:jc w:val="left"/>
              <w:rPr>
                <w:color w:val="000000" w:themeColor="text1"/>
              </w:rPr>
            </w:pPr>
            <w:r w:rsidRPr="00AB0C5C">
              <w:rPr>
                <w:color w:val="000000" w:themeColor="text1"/>
              </w:rPr>
              <w:t>Recover</w:t>
            </w:r>
          </w:p>
          <w:p w14:paraId="54953532" w14:textId="42C84827" w:rsidR="00A24CF5" w:rsidRPr="00AB0C5C" w:rsidRDefault="00A24CF5" w:rsidP="00A24CF5">
            <w:pPr>
              <w:tabs>
                <w:tab w:val="left" w:pos="1830"/>
              </w:tabs>
              <w:ind w:firstLineChars="0" w:firstLine="0"/>
              <w:jc w:val="left"/>
              <w:rPr>
                <w:color w:val="000000" w:themeColor="text1"/>
              </w:rPr>
            </w:pPr>
            <w:r w:rsidRPr="00AB0C5C">
              <w:rPr>
                <w:rFonts w:hint="eastAsia"/>
                <w:color w:val="000000" w:themeColor="text1"/>
              </w:rPr>
              <w:t>事業継続と復旧計画の実行</w:t>
            </w:r>
          </w:p>
        </w:tc>
        <w:tc>
          <w:tcPr>
            <w:tcW w:w="5248" w:type="dxa"/>
          </w:tcPr>
          <w:p w14:paraId="7B26A67D" w14:textId="5B060879" w:rsidR="00A24CF5" w:rsidRPr="00AB0C5C" w:rsidRDefault="00A24CF5" w:rsidP="00A24CF5">
            <w:pPr>
              <w:tabs>
                <w:tab w:val="left" w:pos="1830"/>
              </w:tabs>
              <w:ind w:firstLineChars="0" w:firstLine="0"/>
              <w:jc w:val="left"/>
              <w:rPr>
                <w:color w:val="000000" w:themeColor="text1"/>
              </w:rPr>
            </w:pPr>
            <w:r w:rsidRPr="00AB0C5C">
              <w:rPr>
                <w:rFonts w:hint="eastAsia"/>
                <w:color w:val="000000" w:themeColor="text1"/>
              </w:rPr>
              <w:t>定期的なバックアップと冗長化を確保し、復旧手順に従ってサービスを再開する、関係者への報告や外部連携（取引先、顧客、</w:t>
            </w:r>
            <w:r w:rsidRPr="00AB0C5C">
              <w:rPr>
                <w:color w:val="000000" w:themeColor="text1"/>
              </w:rPr>
              <w:t>IPA</w:t>
            </w:r>
            <w:r w:rsidRPr="00AB0C5C">
              <w:rPr>
                <w:rFonts w:hint="eastAsia"/>
                <w:color w:val="000000" w:themeColor="text1"/>
              </w:rPr>
              <w:t>、</w:t>
            </w:r>
            <w:bookmarkStart w:id="73" w:name="■NCO27ー1"/>
            <w:r w:rsidR="00C81844">
              <w:rPr>
                <w:color w:val="000000" w:themeColor="text1"/>
              </w:rPr>
              <w:fldChar w:fldCharType="begin"/>
            </w:r>
            <w:r w:rsidR="00C81844">
              <w:rPr>
                <w:color w:val="000000" w:themeColor="text1"/>
              </w:rPr>
              <w:instrText>HYPERLINK  \l "■NCO（エヌシーオー）"</w:instrText>
            </w:r>
            <w:r w:rsidR="00C81844">
              <w:rPr>
                <w:color w:val="000000" w:themeColor="text1"/>
              </w:rPr>
            </w:r>
            <w:r w:rsidR="00C81844">
              <w:rPr>
                <w:color w:val="000000" w:themeColor="text1"/>
              </w:rPr>
              <w:fldChar w:fldCharType="separate"/>
            </w:r>
            <w:r w:rsidR="00C81844" w:rsidRPr="00C81844">
              <w:rPr>
                <w:rStyle w:val="a7"/>
              </w:rPr>
              <w:t>N</w:t>
            </w:r>
            <w:r w:rsidR="00C81844" w:rsidRPr="00C81844">
              <w:rPr>
                <w:rStyle w:val="a7"/>
                <w:rFonts w:hint="eastAsia"/>
              </w:rPr>
              <w:t>CO</w:t>
            </w:r>
            <w:bookmarkEnd w:id="73"/>
            <w:r w:rsidR="00C81844">
              <w:rPr>
                <w:color w:val="000000" w:themeColor="text1"/>
              </w:rPr>
              <w:fldChar w:fldCharType="end"/>
            </w:r>
            <w:r w:rsidR="00C81844" w:rsidRPr="00AB0C5C">
              <w:rPr>
                <w:rFonts w:hint="eastAsia"/>
                <w:color w:val="000000" w:themeColor="text1"/>
              </w:rPr>
              <w:t>など</w:t>
            </w:r>
            <w:r w:rsidRPr="00AB0C5C">
              <w:rPr>
                <w:rFonts w:hint="eastAsia"/>
                <w:color w:val="000000" w:themeColor="text1"/>
              </w:rPr>
              <w:t>）を実施し、復旧後の確認テストを行う</w:t>
            </w:r>
          </w:p>
        </w:tc>
      </w:tr>
      <w:tr w:rsidR="00A24CF5" w:rsidRPr="00CD653F" w14:paraId="5EA42575" w14:textId="77777777" w:rsidTr="00CD653F">
        <w:trPr>
          <w:trHeight w:val="944"/>
        </w:trPr>
        <w:tc>
          <w:tcPr>
            <w:tcW w:w="2689" w:type="dxa"/>
          </w:tcPr>
          <w:p w14:paraId="70AAE1B6" w14:textId="3C12B1A5" w:rsidR="00A24CF5" w:rsidRPr="00AB0C5C" w:rsidRDefault="00A24CF5" w:rsidP="00A24CF5">
            <w:pPr>
              <w:tabs>
                <w:tab w:val="left" w:pos="1830"/>
              </w:tabs>
              <w:ind w:firstLineChars="0" w:firstLine="0"/>
              <w:jc w:val="left"/>
              <w:rPr>
                <w:color w:val="000000" w:themeColor="text1"/>
              </w:rPr>
            </w:pPr>
            <w:r w:rsidRPr="00AB0C5C">
              <w:rPr>
                <w:color w:val="000000" w:themeColor="text1"/>
              </w:rPr>
              <w:t>Act</w:t>
            </w:r>
            <w:r w:rsidRPr="00AB0C5C">
              <w:rPr>
                <w:rFonts w:hint="eastAsia"/>
                <w:color w:val="000000" w:themeColor="text1"/>
              </w:rPr>
              <w:t>（改善）</w:t>
            </w:r>
          </w:p>
        </w:tc>
        <w:tc>
          <w:tcPr>
            <w:tcW w:w="2551" w:type="dxa"/>
          </w:tcPr>
          <w:p w14:paraId="526AB54A" w14:textId="77777777" w:rsidR="00A24CF5" w:rsidRPr="00AB0C5C" w:rsidRDefault="00A24CF5" w:rsidP="00A24CF5">
            <w:pPr>
              <w:tabs>
                <w:tab w:val="left" w:pos="1830"/>
              </w:tabs>
              <w:ind w:firstLineChars="0" w:firstLine="0"/>
              <w:jc w:val="left"/>
              <w:rPr>
                <w:color w:val="000000" w:themeColor="text1"/>
              </w:rPr>
            </w:pPr>
            <w:r w:rsidRPr="00AB0C5C">
              <w:rPr>
                <w:color w:val="000000" w:themeColor="text1"/>
              </w:rPr>
              <w:t>Govern</w:t>
            </w:r>
            <w:r w:rsidRPr="00AB0C5C">
              <w:rPr>
                <w:rFonts w:hint="eastAsia"/>
                <w:color w:val="000000" w:themeColor="text1"/>
              </w:rPr>
              <w:t>／</w:t>
            </w:r>
            <w:r w:rsidRPr="00AB0C5C">
              <w:rPr>
                <w:color w:val="000000" w:themeColor="text1"/>
              </w:rPr>
              <w:t>Recover</w:t>
            </w:r>
          </w:p>
          <w:p w14:paraId="66A2027E" w14:textId="23D8E234" w:rsidR="00A24CF5" w:rsidRPr="00AB0C5C" w:rsidRDefault="00A24CF5" w:rsidP="00A24CF5">
            <w:pPr>
              <w:tabs>
                <w:tab w:val="left" w:pos="1830"/>
              </w:tabs>
              <w:ind w:firstLineChars="0" w:firstLine="0"/>
              <w:jc w:val="left"/>
              <w:rPr>
                <w:color w:val="000000" w:themeColor="text1"/>
              </w:rPr>
            </w:pPr>
            <w:r w:rsidRPr="00AB0C5C">
              <w:rPr>
                <w:rFonts w:hint="eastAsia"/>
                <w:color w:val="000000" w:themeColor="text1"/>
              </w:rPr>
              <w:t>教訓の反映と継続的改善</w:t>
            </w:r>
          </w:p>
        </w:tc>
        <w:tc>
          <w:tcPr>
            <w:tcW w:w="5248" w:type="dxa"/>
          </w:tcPr>
          <w:p w14:paraId="704693E2" w14:textId="5D1CAC6D" w:rsidR="00A24CF5" w:rsidRPr="00AB0C5C" w:rsidRDefault="00A24CF5" w:rsidP="00A24CF5">
            <w:pPr>
              <w:tabs>
                <w:tab w:val="left" w:pos="1830"/>
              </w:tabs>
              <w:ind w:firstLineChars="0" w:firstLine="0"/>
              <w:jc w:val="left"/>
              <w:rPr>
                <w:color w:val="000000" w:themeColor="text1"/>
              </w:rPr>
            </w:pPr>
            <w:r w:rsidRPr="00AB0C5C">
              <w:rPr>
                <w:rFonts w:hint="eastAsia"/>
                <w:color w:val="000000" w:themeColor="text1"/>
              </w:rPr>
              <w:t>対応後の評価会議を実施し、再発防止策を策定する、</w:t>
            </w:r>
            <w:r w:rsidRPr="00AB0C5C">
              <w:rPr>
                <w:color w:val="000000" w:themeColor="text1"/>
              </w:rPr>
              <w:t>ISMS</w:t>
            </w:r>
            <w:r w:rsidRPr="00AB0C5C">
              <w:rPr>
                <w:rFonts w:hint="eastAsia"/>
                <w:color w:val="000000" w:themeColor="text1"/>
              </w:rPr>
              <w:t>の「パフォーマンス評価」と連携し、ポリシーや手順書の更新、従業員訓練の見直しを定期的に実施する</w:t>
            </w:r>
          </w:p>
        </w:tc>
      </w:tr>
    </w:tbl>
    <w:p w14:paraId="680FFE2C" w14:textId="77777777" w:rsidR="006665AC" w:rsidRDefault="006665AC" w:rsidP="009E6743"/>
    <w:p w14:paraId="6B92DAF8" w14:textId="77777777" w:rsidR="00C82854" w:rsidRPr="00AB0C5C" w:rsidRDefault="00C82854" w:rsidP="00C82854">
      <w:pPr>
        <w:rPr>
          <w:color w:val="000000" w:themeColor="text1"/>
        </w:rPr>
      </w:pPr>
      <w:r w:rsidRPr="00AB0C5C">
        <w:rPr>
          <w:rFonts w:hint="eastAsia"/>
          <w:color w:val="000000" w:themeColor="text1"/>
        </w:rPr>
        <w:lastRenderedPageBreak/>
        <w:t>サイバーレジリエンスを確立するためには、経営層の関与、計画の統合、そして改善の継続という</w:t>
      </w:r>
      <w:r w:rsidRPr="00AB0C5C">
        <w:rPr>
          <w:color w:val="000000" w:themeColor="text1"/>
        </w:rPr>
        <w:t>3つの要素が重要です。</w:t>
      </w:r>
    </w:p>
    <w:p w14:paraId="53BD1BDD" w14:textId="77777777" w:rsidR="00C82854" w:rsidRPr="00AB0C5C" w:rsidRDefault="00C82854" w:rsidP="00C82854">
      <w:pPr>
        <w:rPr>
          <w:color w:val="000000" w:themeColor="text1"/>
        </w:rPr>
      </w:pPr>
    </w:p>
    <w:p w14:paraId="7BE73CF9" w14:textId="6E5504A9" w:rsidR="00C82854" w:rsidRPr="00AB0C5C" w:rsidRDefault="00C82854" w:rsidP="00C82854">
      <w:pPr>
        <w:rPr>
          <w:color w:val="000000" w:themeColor="text1"/>
        </w:rPr>
      </w:pPr>
      <w:r w:rsidRPr="00AB0C5C">
        <w:rPr>
          <w:rFonts w:hint="eastAsia"/>
          <w:color w:val="000000" w:themeColor="text1"/>
        </w:rPr>
        <w:t>まず、経営層の関与と責任を明確にすることが必要です。サイバーレジリエンスは技術的課題にとどまらず、経営リスクとして捉えるべきものです。経営層がリスクを判断し、方針と体制を主導することで、</w:t>
      </w:r>
      <w:r w:rsidRPr="00AB0C5C">
        <w:rPr>
          <w:color w:val="000000" w:themeColor="text1"/>
        </w:rPr>
        <w:t>NIST CSFの「Govern」機能に対応した経営レベルのセキュリティ統合が実現します。</w:t>
      </w:r>
    </w:p>
    <w:p w14:paraId="375E1A32" w14:textId="5268DE67" w:rsidR="00C82854" w:rsidRPr="00AB0C5C" w:rsidRDefault="00C82854" w:rsidP="00C82854">
      <w:pPr>
        <w:rPr>
          <w:color w:val="000000" w:themeColor="text1"/>
        </w:rPr>
      </w:pPr>
      <w:r w:rsidRPr="00AB0C5C">
        <w:rPr>
          <w:rFonts w:hint="eastAsia"/>
          <w:color w:val="000000" w:themeColor="text1"/>
        </w:rPr>
        <w:t>次に、計画と対応を一体化することが効果的です。インシデント対応</w:t>
      </w:r>
      <w:r w:rsidRPr="00AB0C5C">
        <w:rPr>
          <w:color w:val="000000" w:themeColor="text1"/>
        </w:rPr>
        <w:t>計画</w:t>
      </w:r>
      <w:r w:rsidR="0064370C" w:rsidRPr="00AB0C5C">
        <w:rPr>
          <w:rFonts w:hint="eastAsia"/>
          <w:color w:val="000000" w:themeColor="text1"/>
        </w:rPr>
        <w:t>（IRP</w:t>
      </w:r>
      <w:r w:rsidR="0064370C" w:rsidRPr="00AB0C5C">
        <w:rPr>
          <w:color w:val="000000" w:themeColor="text1"/>
        </w:rPr>
        <w:t>）</w:t>
      </w:r>
      <w:r w:rsidRPr="00AB0C5C">
        <w:rPr>
          <w:color w:val="000000" w:themeColor="text1"/>
        </w:rPr>
        <w:t>とITシステムに特化した継続計画（IT-</w:t>
      </w:r>
      <w:r w:rsidR="0064370C" w:rsidRPr="00AB0C5C">
        <w:rPr>
          <w:rFonts w:hint="eastAsia"/>
          <w:color w:val="000000" w:themeColor="text1"/>
        </w:rPr>
        <w:t>B</w:t>
      </w:r>
      <w:r w:rsidRPr="00AB0C5C">
        <w:rPr>
          <w:color w:val="000000" w:themeColor="text1"/>
        </w:rPr>
        <w:t>CP）を統合し、「総合的対応計画」として策定します。これにより、限られた人員でも効率的かつ迅速に対応でき、緊急時の判断や行動の一貫性が確保されます。</w:t>
      </w:r>
    </w:p>
    <w:p w14:paraId="4CCF2E78" w14:textId="1D8AD1AE" w:rsidR="00C82854" w:rsidRPr="00AB0C5C" w:rsidRDefault="00C82854" w:rsidP="00C82854">
      <w:pPr>
        <w:rPr>
          <w:color w:val="000000" w:themeColor="text1"/>
        </w:rPr>
      </w:pPr>
      <w:r w:rsidRPr="00AB0C5C">
        <w:rPr>
          <w:rFonts w:hint="eastAsia"/>
          <w:color w:val="000000" w:themeColor="text1"/>
        </w:rPr>
        <w:t>最後に、改善の継続が欠かせません。対応や復旧の結果を定期的に評価し、教訓を手順書や訓練に反映します。</w:t>
      </w:r>
      <w:r w:rsidRPr="00AB0C5C">
        <w:rPr>
          <w:color w:val="000000" w:themeColor="text1"/>
        </w:rPr>
        <w:t>PDCAサイクルを継続して運用することで、サイバーレジリエンスは一時的な対策ではなく、組織文化として定着します。</w:t>
      </w:r>
    </w:p>
    <w:p w14:paraId="433689EF" w14:textId="0A5E2E6B" w:rsidR="00C82854" w:rsidRPr="00AB0C5C" w:rsidRDefault="00C82854" w:rsidP="00C82854">
      <w:pPr>
        <w:rPr>
          <w:color w:val="000000" w:themeColor="text1"/>
        </w:rPr>
      </w:pPr>
    </w:p>
    <w:p w14:paraId="21B368B7" w14:textId="2FBE475F" w:rsidR="00C82854" w:rsidRPr="00AB0C5C" w:rsidRDefault="00D064FC" w:rsidP="00C82854">
      <w:pPr>
        <w:rPr>
          <w:color w:val="000000" w:themeColor="text1"/>
        </w:rPr>
      </w:pPr>
      <w:r w:rsidRPr="00AB0C5C">
        <w:rPr>
          <w:noProof/>
          <w:color w:val="000000" w:themeColor="text1"/>
        </w:rPr>
        <w:drawing>
          <wp:anchor distT="0" distB="0" distL="114300" distR="114300" simplePos="0" relativeHeight="251782144" behindDoc="0" locked="0" layoutInCell="1" allowOverlap="1" wp14:anchorId="3B200376" wp14:editId="4106BCE1">
            <wp:simplePos x="0" y="0"/>
            <wp:positionH relativeFrom="margin">
              <wp:align>right</wp:align>
            </wp:positionH>
            <wp:positionV relativeFrom="paragraph">
              <wp:posOffset>803910</wp:posOffset>
            </wp:positionV>
            <wp:extent cx="6648450" cy="2838450"/>
            <wp:effectExtent l="0" t="0" r="0" b="0"/>
            <wp:wrapSquare wrapText="bothSides"/>
            <wp:docPr id="14794870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8450" cy="2838450"/>
                    </a:xfrm>
                    <a:prstGeom prst="rect">
                      <a:avLst/>
                    </a:prstGeom>
                    <a:noFill/>
                    <a:ln>
                      <a:noFill/>
                    </a:ln>
                  </pic:spPr>
                </pic:pic>
              </a:graphicData>
            </a:graphic>
          </wp:anchor>
        </w:drawing>
      </w:r>
      <w:r w:rsidR="00C82854" w:rsidRPr="00AB0C5C">
        <w:rPr>
          <w:rFonts w:hint="eastAsia"/>
          <w:color w:val="000000" w:themeColor="text1"/>
        </w:rPr>
        <w:t>このように、経営層による判断、計画と対応の統合、継続的な改善という</w:t>
      </w:r>
      <w:r w:rsidR="00C82854" w:rsidRPr="00AB0C5C">
        <w:rPr>
          <w:color w:val="000000" w:themeColor="text1"/>
        </w:rPr>
        <w:t>3つの要素を通じて、組織は新たな脅威や環境変化に柔軟に対応し、持続的な事業継続力を高めることができます。</w:t>
      </w:r>
    </w:p>
    <w:p w14:paraId="7912CF9A" w14:textId="10F0CCA5" w:rsidR="00DC5CAF" w:rsidRDefault="00DC5CAF" w:rsidP="00C82854">
      <w:pPr>
        <w:rPr>
          <w:color w:val="EE0000"/>
        </w:rPr>
      </w:pPr>
    </w:p>
    <w:p w14:paraId="0690E0F6" w14:textId="16D9E32E" w:rsidR="00BD7CFF" w:rsidRPr="00AB0C5C" w:rsidRDefault="004301B4" w:rsidP="00AB0C5C">
      <w:pPr>
        <w:pStyle w:val="aff2"/>
      </w:pPr>
      <w:r w:rsidRPr="00AB0C5C">
        <w:rPr>
          <w:rFonts w:hint="eastAsia"/>
        </w:rPr>
        <w:t>図5. サイバーレジリエンスにおけるPDCAサイクル</w:t>
      </w:r>
    </w:p>
    <w:p w14:paraId="5434FDFB" w14:textId="77777777" w:rsidR="004301B4" w:rsidRDefault="004301B4" w:rsidP="00AB0C5C">
      <w:pPr>
        <w:pStyle w:val="aff2"/>
      </w:pPr>
    </w:p>
    <w:tbl>
      <w:tblPr>
        <w:tblStyle w:val="aa"/>
        <w:tblW w:w="0" w:type="auto"/>
        <w:tblLook w:val="04A0" w:firstRow="1" w:lastRow="0" w:firstColumn="1" w:lastColumn="0" w:noHBand="0" w:noVBand="1"/>
      </w:tblPr>
      <w:tblGrid>
        <w:gridCol w:w="3964"/>
        <w:gridCol w:w="6492"/>
      </w:tblGrid>
      <w:tr w:rsidR="00DC5CAF" w:rsidRPr="004D351A" w14:paraId="4F077754" w14:textId="77777777" w:rsidTr="00764039">
        <w:tc>
          <w:tcPr>
            <w:tcW w:w="10456" w:type="dxa"/>
            <w:gridSpan w:val="2"/>
          </w:tcPr>
          <w:p w14:paraId="3FFFAFC9" w14:textId="77777777" w:rsidR="00DC5CAF" w:rsidRPr="004D351A" w:rsidRDefault="00DC5CAF" w:rsidP="007B0930">
            <w:pPr>
              <w:pStyle w:val="affe"/>
            </w:pPr>
            <w:r w:rsidRPr="004D351A">
              <w:rPr>
                <w:rFonts w:hint="eastAsia"/>
              </w:rPr>
              <w:t>詳細理解のため参考となる文献（参考文献）</w:t>
            </w:r>
          </w:p>
        </w:tc>
      </w:tr>
      <w:tr w:rsidR="00DC5CAF" w:rsidRPr="00EB5D65" w14:paraId="553CFF6A" w14:textId="77777777" w:rsidTr="00764039">
        <w:tc>
          <w:tcPr>
            <w:tcW w:w="3964" w:type="dxa"/>
            <w:shd w:val="clear" w:color="auto" w:fill="F1A983" w:themeFill="accent2" w:themeFillTint="99"/>
          </w:tcPr>
          <w:p w14:paraId="6C79AC07" w14:textId="77777777" w:rsidR="00DC5CAF" w:rsidRPr="00EB5D65" w:rsidRDefault="00DC5CAF" w:rsidP="007B0930">
            <w:pPr>
              <w:pStyle w:val="affe"/>
            </w:pPr>
            <w:r w:rsidRPr="00EB5D65">
              <w:t>NIST Cybersecurity Framework (CSF) 2.0（2024年版）</w:t>
            </w:r>
          </w:p>
        </w:tc>
        <w:tc>
          <w:tcPr>
            <w:tcW w:w="6492" w:type="dxa"/>
          </w:tcPr>
          <w:p w14:paraId="12C97292" w14:textId="77777777" w:rsidR="00DC5CAF" w:rsidRPr="00EB5D65" w:rsidRDefault="00DC5CAF" w:rsidP="007B0930">
            <w:pPr>
              <w:pStyle w:val="affe"/>
            </w:pPr>
            <w:r w:rsidRPr="00EB5D65">
              <w:t>https://www.ipa.go.jp/security/reports/oversea/nist/ug65p90000019cp4-att/begoj9000000d400.pdf</w:t>
            </w:r>
          </w:p>
        </w:tc>
      </w:tr>
      <w:tr w:rsidR="00DC5CAF" w:rsidRPr="00EB5D65" w14:paraId="3D2024FD" w14:textId="77777777" w:rsidTr="00764039">
        <w:tc>
          <w:tcPr>
            <w:tcW w:w="3964" w:type="dxa"/>
            <w:shd w:val="clear" w:color="auto" w:fill="F1A983" w:themeFill="accent2" w:themeFillTint="99"/>
          </w:tcPr>
          <w:p w14:paraId="03914CE5" w14:textId="77777777" w:rsidR="00DC5CAF" w:rsidRPr="00EB5D65" w:rsidRDefault="00DC5CAF" w:rsidP="007B0930">
            <w:pPr>
              <w:pStyle w:val="affe"/>
            </w:pPr>
            <w:r w:rsidRPr="00EB5D65">
              <w:t>IPA「中小企業の情報セキュリティ対策ガイドライン（第3.1版）」</w:t>
            </w:r>
          </w:p>
        </w:tc>
        <w:tc>
          <w:tcPr>
            <w:tcW w:w="6492" w:type="dxa"/>
          </w:tcPr>
          <w:p w14:paraId="783FA815" w14:textId="387AA588" w:rsidR="00DC5CAF" w:rsidRPr="00EB5D65" w:rsidRDefault="006B53A2" w:rsidP="007B0930">
            <w:pPr>
              <w:pStyle w:val="affe"/>
            </w:pPr>
            <w:r w:rsidRPr="006B53A2">
              <w:t>https://www.ipa.go.jp/security/guide/sme/about.html</w:t>
            </w:r>
          </w:p>
        </w:tc>
      </w:tr>
    </w:tbl>
    <w:p w14:paraId="14F91CC8" w14:textId="104002D4" w:rsidR="00BD7CFF" w:rsidRPr="00DC5CAF" w:rsidRDefault="00BD7CFF" w:rsidP="00C82854">
      <w:pPr>
        <w:rPr>
          <w:color w:val="EE0000"/>
        </w:rPr>
      </w:pPr>
    </w:p>
    <w:p w14:paraId="65780C68" w14:textId="285617AE" w:rsidR="00E93409" w:rsidRPr="00A7385A" w:rsidRDefault="00A7385A" w:rsidP="00F5246C">
      <w:pPr>
        <w:pStyle w:val="3"/>
        <w:numPr>
          <w:ilvl w:val="1"/>
          <w:numId w:val="32"/>
        </w:numPr>
      </w:pPr>
      <w:bookmarkStart w:id="74" w:name="_Toc216077630"/>
      <w:r w:rsidRPr="00A7385A">
        <w:lastRenderedPageBreak/>
        <w:t>NIST CSF 2.0 Respond (RS) 機能に基づく対応基準</w:t>
      </w:r>
      <w:bookmarkEnd w:id="74"/>
    </w:p>
    <w:p w14:paraId="3921B912" w14:textId="098ABCF8" w:rsidR="00E93409" w:rsidRPr="00C01E94" w:rsidRDefault="000C4228" w:rsidP="00E93409">
      <w:r w:rsidRPr="000C4228">
        <w:t>Respond (RS) 機能は、検知されたサイバーセキュリティインシデントに対して行動を起こし、その影響を封じ込める能力を支援</w:t>
      </w:r>
      <w:r w:rsidR="000405B8">
        <w:rPr>
          <w:rFonts w:hint="eastAsia"/>
        </w:rPr>
        <w:t>します</w:t>
      </w:r>
      <w:r w:rsidR="00E93409" w:rsidRPr="00C01E94">
        <w:rPr>
          <w:rFonts w:hint="eastAsia"/>
        </w:rPr>
        <w:t>。</w:t>
      </w:r>
    </w:p>
    <w:p w14:paraId="5DC5BE61" w14:textId="77777777" w:rsidR="00E93409" w:rsidRPr="00C01E94" w:rsidRDefault="00E93409" w:rsidP="00E93409">
      <w:pPr>
        <w:ind w:firstLineChars="0" w:firstLine="0"/>
      </w:pPr>
    </w:p>
    <w:p w14:paraId="06257D16" w14:textId="27D51692" w:rsidR="00E93409" w:rsidRPr="00C01E94" w:rsidRDefault="00BC2850" w:rsidP="00F5246C">
      <w:pPr>
        <w:pStyle w:val="4"/>
        <w:numPr>
          <w:ilvl w:val="2"/>
          <w:numId w:val="37"/>
        </w:numPr>
      </w:pPr>
      <w:bookmarkStart w:id="75" w:name="_Toc216077631"/>
      <w:r w:rsidRPr="00BC2850">
        <w:rPr>
          <w:rFonts w:hint="eastAsia"/>
        </w:rPr>
        <w:t>インシデント管理体制の確立（</w:t>
      </w:r>
      <w:r w:rsidRPr="00BC2850">
        <w:t>RS.IM）</w:t>
      </w:r>
      <w:bookmarkEnd w:id="75"/>
    </w:p>
    <w:p w14:paraId="5DF28E7E" w14:textId="77777777" w:rsidR="00F94A88" w:rsidRPr="00BC2850" w:rsidRDefault="00F94A88" w:rsidP="00CA7C25"/>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F94A88" w14:paraId="5C783C64" w14:textId="77777777" w:rsidTr="002E5A6D">
        <w:tc>
          <w:tcPr>
            <w:tcW w:w="10456" w:type="dxa"/>
          </w:tcPr>
          <w:p w14:paraId="60E21624" w14:textId="77777777" w:rsidR="00F94A88" w:rsidRPr="00BF0536" w:rsidRDefault="00F94A88" w:rsidP="002E5A6D">
            <w:pPr>
              <w:pStyle w:val="afff8"/>
              <w:rPr>
                <w:b w:val="0"/>
                <w:bCs w:val="0"/>
              </w:rPr>
            </w:pPr>
            <w:r>
              <w:rPr>
                <w:rFonts w:hint="eastAsia"/>
              </w:rPr>
              <w:t>関連項目</w:t>
            </w:r>
          </w:p>
        </w:tc>
      </w:tr>
      <w:tr w:rsidR="00F94A88" w14:paraId="3B9DFB27" w14:textId="77777777" w:rsidTr="002E5A6D">
        <w:tc>
          <w:tcPr>
            <w:tcW w:w="10456" w:type="dxa"/>
          </w:tcPr>
          <w:p w14:paraId="0BB1B5F4" w14:textId="4FA14D8F" w:rsidR="00F94A88" w:rsidRPr="00BF0536" w:rsidRDefault="00F94A88" w:rsidP="002E5A6D">
            <w:pPr>
              <w:pStyle w:val="afff6"/>
            </w:pPr>
            <w:r>
              <w:rPr>
                <w:rFonts w:hint="eastAsia"/>
              </w:rPr>
              <w:t>5-2-3、15-2-5、</w:t>
            </w:r>
          </w:p>
        </w:tc>
      </w:tr>
    </w:tbl>
    <w:p w14:paraId="63842DE8" w14:textId="77777777" w:rsidR="00F94A88" w:rsidRDefault="00F94A88" w:rsidP="00F94A88">
      <w:pPr>
        <w:ind w:firstLineChars="0" w:firstLine="0"/>
      </w:pPr>
    </w:p>
    <w:bookmarkStart w:id="76" w:name="■インシデント27ー2ー1"/>
    <w:bookmarkStart w:id="77" w:name="■セキュリティインシデント27ー2ー1"/>
    <w:p w14:paraId="36CD26D1" w14:textId="74F8E2FC" w:rsidR="00CA7C25" w:rsidRDefault="00C81844" w:rsidP="00CA7C25">
      <w:r>
        <w:fldChar w:fldCharType="begin"/>
      </w:r>
      <w:r w:rsidR="005A02B8">
        <w:instrText>HYPERLINK  \l "■セキュリティインシデント"</w:instrText>
      </w:r>
      <w:r>
        <w:fldChar w:fldCharType="separate"/>
      </w:r>
      <w:r w:rsidRPr="00C81844">
        <w:rPr>
          <w:rStyle w:val="a7"/>
          <w:rFonts w:hint="eastAsia"/>
        </w:rPr>
        <w:t>インシデント</w:t>
      </w:r>
      <w:bookmarkEnd w:id="76"/>
      <w:r>
        <w:fldChar w:fldCharType="end"/>
      </w:r>
      <w:bookmarkEnd w:id="77"/>
      <w:r>
        <w:rPr>
          <w:rFonts w:hint="eastAsia"/>
        </w:rPr>
        <w:t>発生時</w:t>
      </w:r>
      <w:r w:rsidR="00CA7C25">
        <w:rPr>
          <w:rFonts w:hint="eastAsia"/>
        </w:rPr>
        <w:t>の混乱を最小限に抑え、組織的な対応を可能にするために、初動対応のプロトコルと役割分担を明確に定義しなければな</w:t>
      </w:r>
      <w:r w:rsidR="000405B8">
        <w:rPr>
          <w:rFonts w:hint="eastAsia"/>
        </w:rPr>
        <w:t>りません</w:t>
      </w:r>
      <w:r w:rsidR="00CA7C25">
        <w:rPr>
          <w:rFonts w:hint="eastAsia"/>
        </w:rPr>
        <w:t>。ハンドブックの「情報セキュリティインシデント対応」</w:t>
      </w:r>
      <w:r w:rsidR="00CA7C25">
        <w:t>は、この体制を組織的に構築するための基準で</w:t>
      </w:r>
      <w:r w:rsidR="000405B8">
        <w:rPr>
          <w:rFonts w:hint="eastAsia"/>
        </w:rPr>
        <w:t>す</w:t>
      </w:r>
      <w:r w:rsidR="00CA7C25">
        <w:t>。</w:t>
      </w:r>
    </w:p>
    <w:p w14:paraId="7756E6F4" w14:textId="77777777" w:rsidR="00CA7C25" w:rsidRPr="000405B8" w:rsidRDefault="00CA7C25" w:rsidP="00CA7C25"/>
    <w:p w14:paraId="75E753FC" w14:textId="38A8FC67" w:rsidR="00CA7C25" w:rsidRDefault="00CA7C25" w:rsidP="00CA7C25">
      <w:r>
        <w:rPr>
          <w:rFonts w:hint="eastAsia"/>
        </w:rPr>
        <w:t>検知後の対応フローは、ハンドブックの「事案発生</w:t>
      </w:r>
      <w:r w:rsidR="005A0A5E">
        <w:rPr>
          <w:rFonts w:hint="eastAsia"/>
        </w:rPr>
        <w:t>→</w:t>
      </w:r>
      <w:r>
        <w:t>課題の抽出</w:t>
      </w:r>
      <w:r w:rsidR="005A0A5E">
        <w:rPr>
          <w:rFonts w:hint="eastAsia"/>
        </w:rPr>
        <w:t>→</w:t>
      </w:r>
      <w:r>
        <w:t>再発防止策の実施までの流れ」に基づき具体化され</w:t>
      </w:r>
      <w:r w:rsidR="000405B8">
        <w:rPr>
          <w:rFonts w:hint="eastAsia"/>
        </w:rPr>
        <w:t>ます</w:t>
      </w:r>
      <w:r>
        <w:t>。初動対応では、検知後、速やかに情報セキュリティ責任者へ報告し、被害の拡大を防ぐための措置（封じ込め）を迅速に行う必要が</w:t>
      </w:r>
      <w:r w:rsidR="000405B8">
        <w:rPr>
          <w:rFonts w:hint="eastAsia"/>
        </w:rPr>
        <w:t>あります</w:t>
      </w:r>
      <w:r>
        <w:t>。</w:t>
      </w:r>
    </w:p>
    <w:p w14:paraId="5C59C92E" w14:textId="45E7D64E" w:rsidR="00735151" w:rsidRDefault="00735151" w:rsidP="00CA7C25">
      <w:r>
        <w:rPr>
          <w:noProof/>
        </w:rPr>
        <w:drawing>
          <wp:anchor distT="0" distB="0" distL="114300" distR="114300" simplePos="0" relativeHeight="251806720" behindDoc="0" locked="0" layoutInCell="1" allowOverlap="1" wp14:anchorId="3700B106" wp14:editId="01E82630">
            <wp:simplePos x="0" y="0"/>
            <wp:positionH relativeFrom="margin">
              <wp:posOffset>875665</wp:posOffset>
            </wp:positionH>
            <wp:positionV relativeFrom="paragraph">
              <wp:posOffset>304800</wp:posOffset>
            </wp:positionV>
            <wp:extent cx="4883150" cy="419100"/>
            <wp:effectExtent l="0" t="0" r="0" b="0"/>
            <wp:wrapTopAndBottom/>
            <wp:docPr id="60197754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315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17B5C" w14:textId="7A30B9EF" w:rsidR="00914080" w:rsidRPr="004301B4" w:rsidRDefault="004301B4" w:rsidP="00AB0C5C">
      <w:pPr>
        <w:pStyle w:val="aff2"/>
      </w:pPr>
      <w:r w:rsidRPr="004301B4">
        <w:rPr>
          <w:rFonts w:hint="eastAsia"/>
        </w:rPr>
        <w:t>図６. 検知後の対応フロー</w:t>
      </w:r>
    </w:p>
    <w:p w14:paraId="32A935EC" w14:textId="77777777" w:rsidR="00735151" w:rsidRDefault="00735151" w:rsidP="00CA7C25"/>
    <w:p w14:paraId="33D11C95" w14:textId="18367316" w:rsidR="00201E4A" w:rsidRPr="00AB0C5C" w:rsidRDefault="00DC5CAF" w:rsidP="004301B4">
      <w:pPr>
        <w:rPr>
          <w:color w:val="000000" w:themeColor="text1"/>
        </w:rPr>
      </w:pPr>
      <w:r w:rsidRPr="00AB0C5C">
        <w:rPr>
          <w:rFonts w:hint="eastAsia"/>
          <w:color w:val="000000" w:themeColor="text1"/>
        </w:rPr>
        <w:t>中小企業が</w:t>
      </w:r>
      <w:r w:rsidRPr="00AB0C5C">
        <w:rPr>
          <w:color w:val="000000" w:themeColor="text1"/>
        </w:rPr>
        <w:t>RS.IMを効果的に実施するためには、役割分担・外部連携・訓練・改善の4点を重点として体制を整備することが重要です。</w:t>
      </w:r>
    </w:p>
    <w:p w14:paraId="1886838A" w14:textId="77777777" w:rsidR="00776584" w:rsidRPr="00AB0C5C" w:rsidRDefault="00776584" w:rsidP="00F5246C">
      <w:pPr>
        <w:pStyle w:val="ab"/>
        <w:numPr>
          <w:ilvl w:val="0"/>
          <w:numId w:val="24"/>
        </w:numPr>
        <w:ind w:leftChars="0" w:firstLineChars="0"/>
        <w:rPr>
          <w:color w:val="000000" w:themeColor="text1"/>
        </w:rPr>
      </w:pPr>
      <w:r w:rsidRPr="00AB0C5C">
        <w:rPr>
          <w:rFonts w:hint="eastAsia"/>
          <w:color w:val="000000" w:themeColor="text1"/>
        </w:rPr>
        <w:t>経営層、</w:t>
      </w:r>
      <w:r w:rsidRPr="00AB0C5C">
        <w:rPr>
          <w:color w:val="000000" w:themeColor="text1"/>
        </w:rPr>
        <w:t>IT担当者、現場担当者それぞれの役割を明文化する。</w:t>
      </w:r>
    </w:p>
    <w:p w14:paraId="7B70FE26" w14:textId="77777777" w:rsidR="00776584" w:rsidRPr="00AB0C5C" w:rsidRDefault="00776584" w:rsidP="00F5246C">
      <w:pPr>
        <w:pStyle w:val="ab"/>
        <w:numPr>
          <w:ilvl w:val="0"/>
          <w:numId w:val="24"/>
        </w:numPr>
        <w:ind w:leftChars="0" w:firstLineChars="0"/>
        <w:rPr>
          <w:color w:val="000000" w:themeColor="text1"/>
        </w:rPr>
      </w:pPr>
      <w:r w:rsidRPr="00AB0C5C">
        <w:rPr>
          <w:rFonts w:hint="eastAsia"/>
          <w:color w:val="000000" w:themeColor="text1"/>
        </w:rPr>
        <w:t>報告と判断の流れを文書化する。</w:t>
      </w:r>
    </w:p>
    <w:p w14:paraId="38D300C6" w14:textId="45469A4D" w:rsidR="00776584" w:rsidRPr="00AB0C5C" w:rsidRDefault="00776584" w:rsidP="00F5246C">
      <w:pPr>
        <w:pStyle w:val="ab"/>
        <w:numPr>
          <w:ilvl w:val="0"/>
          <w:numId w:val="24"/>
        </w:numPr>
        <w:ind w:leftChars="0" w:firstLineChars="0"/>
        <w:rPr>
          <w:color w:val="000000" w:themeColor="text1"/>
        </w:rPr>
      </w:pPr>
      <w:r w:rsidRPr="00AB0C5C">
        <w:rPr>
          <w:rFonts w:hint="eastAsia"/>
          <w:color w:val="000000" w:themeColor="text1"/>
        </w:rPr>
        <w:t>外部支援先（</w:t>
      </w:r>
      <w:r w:rsidRPr="00AB0C5C">
        <w:rPr>
          <w:color w:val="000000" w:themeColor="text1"/>
        </w:rPr>
        <w:t>IPA、</w:t>
      </w:r>
      <w:hyperlink w:anchor="■JPCERT／CC" w:history="1">
        <w:r w:rsidR="00C81844" w:rsidRPr="00C81844">
          <w:rPr>
            <w:rStyle w:val="a7"/>
          </w:rPr>
          <w:t>JPCERT/CC</w:t>
        </w:r>
        <w:bookmarkStart w:id="78" w:name="■JPCERT／CC27ー2ー1"/>
        <w:bookmarkEnd w:id="78"/>
      </w:hyperlink>
      <w:r w:rsidRPr="00AB0C5C">
        <w:rPr>
          <w:color w:val="000000" w:themeColor="text1"/>
        </w:rPr>
        <w:t>、セキュリティベンダ等）との連携を平時から整備する。</w:t>
      </w:r>
    </w:p>
    <w:p w14:paraId="11D18745" w14:textId="77777777" w:rsidR="00776584" w:rsidRPr="00AB0C5C" w:rsidRDefault="00776584" w:rsidP="00F5246C">
      <w:pPr>
        <w:pStyle w:val="ab"/>
        <w:numPr>
          <w:ilvl w:val="0"/>
          <w:numId w:val="24"/>
        </w:numPr>
        <w:ind w:leftChars="0" w:firstLineChars="0"/>
        <w:rPr>
          <w:color w:val="000000" w:themeColor="text1"/>
        </w:rPr>
      </w:pPr>
      <w:r w:rsidRPr="00AB0C5C">
        <w:rPr>
          <w:rFonts w:hint="eastAsia"/>
          <w:color w:val="000000" w:themeColor="text1"/>
        </w:rPr>
        <w:t>年</w:t>
      </w:r>
      <w:r w:rsidRPr="00AB0C5C">
        <w:rPr>
          <w:color w:val="000000" w:themeColor="text1"/>
        </w:rPr>
        <w:t>1回程度の訓練（机上演習）を実施し手順の有効性を検証、改善に反映する。</w:t>
      </w:r>
    </w:p>
    <w:p w14:paraId="1EEAB058" w14:textId="6C73CC0E" w:rsidR="00776584" w:rsidRPr="00AB0C5C" w:rsidRDefault="00776584" w:rsidP="00F5246C">
      <w:pPr>
        <w:pStyle w:val="ab"/>
        <w:numPr>
          <w:ilvl w:val="0"/>
          <w:numId w:val="24"/>
        </w:numPr>
        <w:ind w:leftChars="0" w:firstLineChars="0"/>
        <w:rPr>
          <w:color w:val="000000" w:themeColor="text1"/>
        </w:rPr>
      </w:pPr>
      <w:r w:rsidRPr="00AB0C5C">
        <w:rPr>
          <w:rFonts w:hint="eastAsia"/>
          <w:color w:val="000000" w:themeColor="text1"/>
        </w:rPr>
        <w:t>事後</w:t>
      </w:r>
      <w:r w:rsidR="00201E4A" w:rsidRPr="00AB0C5C">
        <w:rPr>
          <w:rFonts w:hint="eastAsia"/>
          <w:color w:val="000000" w:themeColor="text1"/>
        </w:rPr>
        <w:t>レビュー</w:t>
      </w:r>
      <w:r w:rsidRPr="00AB0C5C">
        <w:rPr>
          <w:color w:val="000000" w:themeColor="text1"/>
        </w:rPr>
        <w:t>を行い、得られた知見を手順や教育に反映し継続的な改善を図る。</w:t>
      </w:r>
    </w:p>
    <w:p w14:paraId="234EBE9B" w14:textId="77777777" w:rsidR="00201E4A" w:rsidRPr="00AB0C5C" w:rsidRDefault="00201E4A" w:rsidP="00201E4A">
      <w:pPr>
        <w:pStyle w:val="ab"/>
        <w:ind w:leftChars="0" w:left="680" w:firstLineChars="0" w:firstLine="0"/>
        <w:rPr>
          <w:color w:val="000000" w:themeColor="text1"/>
        </w:rPr>
      </w:pPr>
    </w:p>
    <w:p w14:paraId="33A76D62" w14:textId="0AFFD3D7" w:rsidR="00DC5CAF" w:rsidRPr="00AB0C5C" w:rsidRDefault="00DC5CAF" w:rsidP="00DC5CAF">
      <w:pPr>
        <w:rPr>
          <w:color w:val="000000" w:themeColor="text1"/>
        </w:rPr>
      </w:pPr>
      <w:r w:rsidRPr="00AB0C5C">
        <w:rPr>
          <w:rFonts w:hint="eastAsia"/>
          <w:color w:val="000000" w:themeColor="text1"/>
        </w:rPr>
        <w:t>これらの取組を継続することで、</w:t>
      </w:r>
      <w:r w:rsidRPr="00AB0C5C">
        <w:rPr>
          <w:color w:val="000000" w:themeColor="text1"/>
        </w:rPr>
        <w:t>RS.IMは単なる対応手順の整備にとどまらず、組織の危機対応力を高める実践的な仕組みとなります。</w:t>
      </w:r>
    </w:p>
    <w:p w14:paraId="11F1E736" w14:textId="77777777" w:rsidR="00DC5CAF" w:rsidRDefault="00DC5CAF" w:rsidP="00DC5CAF"/>
    <w:tbl>
      <w:tblPr>
        <w:tblStyle w:val="aa"/>
        <w:tblW w:w="0" w:type="auto"/>
        <w:tblLook w:val="04A0" w:firstRow="1" w:lastRow="0" w:firstColumn="1" w:lastColumn="0" w:noHBand="0" w:noVBand="1"/>
      </w:tblPr>
      <w:tblGrid>
        <w:gridCol w:w="3964"/>
        <w:gridCol w:w="6492"/>
      </w:tblGrid>
      <w:tr w:rsidR="00D064FC" w:rsidRPr="004D351A" w14:paraId="0713418D" w14:textId="77777777" w:rsidTr="00764039">
        <w:tc>
          <w:tcPr>
            <w:tcW w:w="10456" w:type="dxa"/>
            <w:gridSpan w:val="2"/>
          </w:tcPr>
          <w:p w14:paraId="57AF9C7D" w14:textId="77777777" w:rsidR="00D064FC" w:rsidRPr="004D351A" w:rsidRDefault="00D064FC" w:rsidP="007B0930">
            <w:pPr>
              <w:pStyle w:val="affe"/>
            </w:pPr>
            <w:r w:rsidRPr="004D351A">
              <w:rPr>
                <w:rFonts w:hint="eastAsia"/>
              </w:rPr>
              <w:t>詳細理解のため参考となる文献（参考文献）</w:t>
            </w:r>
          </w:p>
        </w:tc>
      </w:tr>
      <w:tr w:rsidR="00D064FC" w:rsidRPr="00EB5D65" w14:paraId="5978C2A9" w14:textId="77777777" w:rsidTr="00764039">
        <w:tc>
          <w:tcPr>
            <w:tcW w:w="3964" w:type="dxa"/>
            <w:shd w:val="clear" w:color="auto" w:fill="F1A983" w:themeFill="accent2" w:themeFillTint="99"/>
          </w:tcPr>
          <w:p w14:paraId="08C68569" w14:textId="77777777" w:rsidR="00D064FC" w:rsidRPr="00EB5D65" w:rsidRDefault="00D064FC" w:rsidP="007B0930">
            <w:pPr>
              <w:pStyle w:val="affe"/>
            </w:pPr>
            <w:r w:rsidRPr="00EB5D65">
              <w:t>NIST Cybersecurity Framework (CSF) 2.0（2024年版）</w:t>
            </w:r>
          </w:p>
        </w:tc>
        <w:tc>
          <w:tcPr>
            <w:tcW w:w="6492" w:type="dxa"/>
          </w:tcPr>
          <w:p w14:paraId="42F8AFB0" w14:textId="77777777" w:rsidR="00D064FC" w:rsidRPr="00EB5D65" w:rsidRDefault="00D064FC" w:rsidP="007B0930">
            <w:pPr>
              <w:pStyle w:val="affe"/>
            </w:pPr>
            <w:r w:rsidRPr="00EB5D65">
              <w:t>https://www.ipa.go.jp/security/reports/oversea/nist/ug65p90000019cp4-att/begoj9000000d400.pdf</w:t>
            </w:r>
          </w:p>
        </w:tc>
      </w:tr>
      <w:tr w:rsidR="00D064FC" w:rsidRPr="00EB5D65" w14:paraId="544B681D" w14:textId="77777777" w:rsidTr="00764039">
        <w:tc>
          <w:tcPr>
            <w:tcW w:w="3964" w:type="dxa"/>
            <w:shd w:val="clear" w:color="auto" w:fill="F1A983" w:themeFill="accent2" w:themeFillTint="99"/>
          </w:tcPr>
          <w:p w14:paraId="08D0B16D" w14:textId="77777777" w:rsidR="00D064FC" w:rsidRPr="00EB5D65" w:rsidRDefault="00D064FC" w:rsidP="007B0930">
            <w:pPr>
              <w:pStyle w:val="affe"/>
            </w:pPr>
            <w:r w:rsidRPr="00EB5D65">
              <w:t>IPA「中小企業の情報セキュリティ対策ガイドライン（第3.1版）」</w:t>
            </w:r>
          </w:p>
        </w:tc>
        <w:tc>
          <w:tcPr>
            <w:tcW w:w="6492" w:type="dxa"/>
          </w:tcPr>
          <w:p w14:paraId="493368E1" w14:textId="33249968" w:rsidR="00D064FC" w:rsidRPr="00EB5D65" w:rsidRDefault="006B53A2" w:rsidP="007B0930">
            <w:pPr>
              <w:pStyle w:val="affe"/>
            </w:pPr>
            <w:r w:rsidRPr="006B53A2">
              <w:t>https://www.ipa.go.jp/security/guide/sme/about.html</w:t>
            </w:r>
          </w:p>
        </w:tc>
      </w:tr>
      <w:tr w:rsidR="00D064FC" w:rsidRPr="00EB5D65" w14:paraId="7F4690A1" w14:textId="77777777" w:rsidTr="00764039">
        <w:tc>
          <w:tcPr>
            <w:tcW w:w="3964" w:type="dxa"/>
            <w:shd w:val="clear" w:color="auto" w:fill="F1A983" w:themeFill="accent2" w:themeFillTint="99"/>
          </w:tcPr>
          <w:p w14:paraId="1E7262E8" w14:textId="2A8F21DE" w:rsidR="00D064FC" w:rsidRPr="00EB5D65" w:rsidRDefault="00D064FC" w:rsidP="007B0930">
            <w:pPr>
              <w:pStyle w:val="affe"/>
            </w:pPr>
            <w:r w:rsidRPr="00D064FC">
              <w:t>IPA「中小企業のためのセキュリティインシデント対応の手引き」</w:t>
            </w:r>
          </w:p>
        </w:tc>
        <w:tc>
          <w:tcPr>
            <w:tcW w:w="6492" w:type="dxa"/>
          </w:tcPr>
          <w:p w14:paraId="2549120F" w14:textId="0989E63F" w:rsidR="00D064FC" w:rsidRPr="00EB5D65" w:rsidRDefault="00D064FC" w:rsidP="007B0930">
            <w:pPr>
              <w:pStyle w:val="affe"/>
            </w:pPr>
            <w:r w:rsidRPr="00D064FC">
              <w:t>https://www.ipa.go.jp/security/sme/ps6vr7000001buco-att/ps6vr7000001bucx.pdf</w:t>
            </w:r>
          </w:p>
        </w:tc>
      </w:tr>
      <w:tr w:rsidR="00D064FC" w:rsidRPr="00EB5D65" w14:paraId="68717EA2" w14:textId="77777777" w:rsidTr="00764039">
        <w:tc>
          <w:tcPr>
            <w:tcW w:w="3964" w:type="dxa"/>
            <w:shd w:val="clear" w:color="auto" w:fill="F1A983" w:themeFill="accent2" w:themeFillTint="99"/>
          </w:tcPr>
          <w:p w14:paraId="6D40C942" w14:textId="118B0A87" w:rsidR="00D064FC" w:rsidRPr="00D064FC" w:rsidRDefault="00D064FC" w:rsidP="007B0930">
            <w:pPr>
              <w:pStyle w:val="affe"/>
            </w:pPr>
            <w:r w:rsidRPr="00D064FC">
              <w:t>JPCERT/CC</w:t>
            </w:r>
            <w:r w:rsidRPr="00D064FC">
              <w:rPr>
                <w:rFonts w:hint="eastAsia"/>
              </w:rPr>
              <w:t>「インシデント対応依頼フォーム」</w:t>
            </w:r>
          </w:p>
        </w:tc>
        <w:tc>
          <w:tcPr>
            <w:tcW w:w="6492" w:type="dxa"/>
          </w:tcPr>
          <w:p w14:paraId="6975D4CC" w14:textId="562D2F23" w:rsidR="00D064FC" w:rsidRPr="00D064FC" w:rsidRDefault="00D064FC" w:rsidP="007B0930">
            <w:pPr>
              <w:pStyle w:val="affe"/>
            </w:pPr>
            <w:r w:rsidRPr="00D064FC">
              <w:t>https://www.jpcert.or.jp/form/</w:t>
            </w:r>
          </w:p>
        </w:tc>
      </w:tr>
    </w:tbl>
    <w:p w14:paraId="7313729D" w14:textId="1A8AA708" w:rsidR="00E93409" w:rsidRPr="00C01E94" w:rsidRDefault="00CA7C25" w:rsidP="00F5246C">
      <w:pPr>
        <w:pStyle w:val="4"/>
        <w:numPr>
          <w:ilvl w:val="2"/>
          <w:numId w:val="37"/>
        </w:numPr>
        <w:rPr>
          <w:lang w:eastAsia="zh-TW"/>
        </w:rPr>
      </w:pPr>
      <w:bookmarkStart w:id="79" w:name="_Toc216077632"/>
      <w:r w:rsidRPr="00CA7C25">
        <w:rPr>
          <w:rFonts w:hint="eastAsia"/>
          <w:lang w:eastAsia="zh-TW"/>
        </w:rPr>
        <w:lastRenderedPageBreak/>
        <w:t>インシデントの分析と軽減策（</w:t>
      </w:r>
      <w:r w:rsidRPr="00CA7C25">
        <w:rPr>
          <w:lang w:eastAsia="zh-TW"/>
        </w:rPr>
        <w:t>RS.AN, RS.MI）</w:t>
      </w:r>
      <w:bookmarkEnd w:id="79"/>
    </w:p>
    <w:p w14:paraId="41EA6058" w14:textId="77777777" w:rsidR="00F54EE3" w:rsidRDefault="00F54EE3" w:rsidP="00CA7C25"/>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F54EE3" w14:paraId="5B7CF65D" w14:textId="77777777" w:rsidTr="002E5A6D">
        <w:tc>
          <w:tcPr>
            <w:tcW w:w="10456" w:type="dxa"/>
          </w:tcPr>
          <w:p w14:paraId="2CA89C32" w14:textId="77777777" w:rsidR="00F54EE3" w:rsidRPr="00BF0536" w:rsidRDefault="00F54EE3" w:rsidP="002E5A6D">
            <w:pPr>
              <w:pStyle w:val="afff8"/>
              <w:rPr>
                <w:b w:val="0"/>
                <w:bCs w:val="0"/>
              </w:rPr>
            </w:pPr>
            <w:r>
              <w:rPr>
                <w:rFonts w:hint="eastAsia"/>
              </w:rPr>
              <w:t>関連項目</w:t>
            </w:r>
          </w:p>
        </w:tc>
      </w:tr>
      <w:tr w:rsidR="00F54EE3" w14:paraId="12A12690" w14:textId="77777777" w:rsidTr="002E5A6D">
        <w:tc>
          <w:tcPr>
            <w:tcW w:w="10456" w:type="dxa"/>
          </w:tcPr>
          <w:p w14:paraId="64044392" w14:textId="3F689F90" w:rsidR="00F54EE3" w:rsidRPr="00BF0536" w:rsidRDefault="00F54EE3" w:rsidP="002E5A6D">
            <w:pPr>
              <w:pStyle w:val="afff6"/>
            </w:pPr>
            <w:r>
              <w:rPr>
                <w:rFonts w:hint="eastAsia"/>
              </w:rPr>
              <w:t>5-2-3、5-3-3、18-2-13、</w:t>
            </w:r>
          </w:p>
        </w:tc>
      </w:tr>
    </w:tbl>
    <w:p w14:paraId="7192ED5A" w14:textId="77777777" w:rsidR="00F54EE3" w:rsidRDefault="00F54EE3" w:rsidP="00CA7C25"/>
    <w:bookmarkStart w:id="80" w:name="■インシデント27ー2ー2"/>
    <w:p w14:paraId="1123B602" w14:textId="7C963A49" w:rsidR="00CA7C25" w:rsidRDefault="009E2D7B" w:rsidP="00CA7C25">
      <w:r>
        <w:rPr>
          <w:lang w:eastAsia="zh-TW"/>
        </w:rPr>
        <w:fldChar w:fldCharType="begin"/>
      </w:r>
      <w:r>
        <w:rPr>
          <w:rFonts w:hint="eastAsia"/>
          <w:lang w:eastAsia="zh-TW"/>
        </w:rPr>
        <w:instrText xml:space="preserve">HYPERLINK </w:instrText>
      </w:r>
      <w:r>
        <w:rPr>
          <w:lang w:eastAsia="zh-TW"/>
        </w:rPr>
        <w:instrText xml:space="preserve"> \l "</w:instrText>
      </w:r>
      <w:r>
        <w:rPr>
          <w:rFonts w:hint="eastAsia"/>
          <w:lang w:eastAsia="zh-TW"/>
        </w:rPr>
        <w:instrText>■インシデント</w:instrText>
      </w:r>
      <w:r>
        <w:rPr>
          <w:lang w:eastAsia="zh-TW"/>
        </w:rPr>
        <w:instrText>"</w:instrText>
      </w:r>
      <w:r>
        <w:rPr>
          <w:lang w:eastAsia="zh-TW"/>
        </w:rPr>
      </w:r>
      <w:r>
        <w:rPr>
          <w:lang w:eastAsia="zh-TW"/>
        </w:rPr>
        <w:fldChar w:fldCharType="separate"/>
      </w:r>
      <w:r w:rsidR="001A6B86" w:rsidRPr="009E2D7B">
        <w:rPr>
          <w:rStyle w:val="a7"/>
          <w:rFonts w:hint="eastAsia"/>
          <w:lang w:eastAsia="zh-TW"/>
        </w:rPr>
        <w:t>インシデント</w:t>
      </w:r>
      <w:bookmarkEnd w:id="80"/>
      <w:r>
        <w:rPr>
          <w:lang w:eastAsia="zh-TW"/>
        </w:rPr>
        <w:fldChar w:fldCharType="end"/>
      </w:r>
      <w:r w:rsidR="00CA7C25">
        <w:rPr>
          <w:rFonts w:hint="eastAsia"/>
          <w:lang w:eastAsia="zh-TW"/>
        </w:rPr>
        <w:t>対応の初期段階で最も重要となるのは、原因究明と影響範囲の特定、そして攻撃者が残した痕跡（証拠）の保全で</w:t>
      </w:r>
      <w:r w:rsidR="000405B8">
        <w:rPr>
          <w:rFonts w:hint="eastAsia"/>
        </w:rPr>
        <w:t>す</w:t>
      </w:r>
      <w:r w:rsidR="00CA7C25">
        <w:rPr>
          <w:lang w:eastAsia="zh-TW"/>
        </w:rPr>
        <w:t>。この分析能力（RS.AN）を担保するためには、システムにおける</w:t>
      </w:r>
      <w:bookmarkStart w:id="81" w:name="■ログ27ー2ー2"/>
      <w:r w:rsidR="00834294">
        <w:rPr>
          <w:lang w:eastAsia="zh-TW"/>
        </w:rPr>
        <w:fldChar w:fldCharType="begin"/>
      </w:r>
      <w:r w:rsidR="00F632E3">
        <w:rPr>
          <w:lang w:eastAsia="zh-TW"/>
        </w:rPr>
        <w:instrText>HYPERLINK  \l "■ログ（記録）"</w:instrText>
      </w:r>
      <w:r w:rsidR="00834294">
        <w:rPr>
          <w:lang w:eastAsia="zh-TW"/>
        </w:rPr>
      </w:r>
      <w:r w:rsidR="00834294">
        <w:rPr>
          <w:lang w:eastAsia="zh-TW"/>
        </w:rPr>
        <w:fldChar w:fldCharType="separate"/>
      </w:r>
      <w:r w:rsidR="00CA7C25" w:rsidRPr="00834294">
        <w:rPr>
          <w:rStyle w:val="a7"/>
          <w:lang w:eastAsia="zh-TW"/>
        </w:rPr>
        <w:t>ログ（記録）</w:t>
      </w:r>
      <w:bookmarkEnd w:id="81"/>
      <w:r w:rsidR="00834294">
        <w:rPr>
          <w:lang w:eastAsia="zh-TW"/>
        </w:rPr>
        <w:fldChar w:fldCharType="end"/>
      </w:r>
      <w:r w:rsidR="00CA7C25">
        <w:rPr>
          <w:lang w:eastAsia="zh-TW"/>
        </w:rPr>
        <w:t>の存在が不可欠とな</w:t>
      </w:r>
      <w:r w:rsidR="000405B8">
        <w:rPr>
          <w:rFonts w:hint="eastAsia"/>
        </w:rPr>
        <w:t>ります</w:t>
      </w:r>
      <w:r w:rsidR="00CA7C25">
        <w:rPr>
          <w:lang w:eastAsia="zh-TW"/>
        </w:rPr>
        <w:t>。技術的対策における「ロギング」は、分析能力を支える前提要件であり、事後分析（</w:t>
      </w:r>
      <w:bookmarkStart w:id="82" w:name="■フォレンジック27ー2ー2"/>
      <w:r w:rsidR="00F632E3">
        <w:rPr>
          <w:lang w:eastAsia="zh-TW"/>
        </w:rPr>
        <w:fldChar w:fldCharType="begin"/>
      </w:r>
      <w:r w:rsidR="00F632E3">
        <w:rPr>
          <w:lang w:eastAsia="zh-TW"/>
        </w:rPr>
        <w:instrText>HYPERLINK  \l "■フォレンジック"</w:instrText>
      </w:r>
      <w:r w:rsidR="00F632E3">
        <w:rPr>
          <w:lang w:eastAsia="zh-TW"/>
        </w:rPr>
      </w:r>
      <w:r w:rsidR="00F632E3">
        <w:rPr>
          <w:lang w:eastAsia="zh-TW"/>
        </w:rPr>
        <w:fldChar w:fldCharType="separate"/>
      </w:r>
      <w:r w:rsidR="00CA7C25" w:rsidRPr="00F632E3">
        <w:rPr>
          <w:rStyle w:val="a7"/>
          <w:lang w:eastAsia="zh-TW"/>
        </w:rPr>
        <w:t>フォレンジック</w:t>
      </w:r>
      <w:bookmarkEnd w:id="82"/>
      <w:r w:rsidR="00F632E3">
        <w:rPr>
          <w:lang w:eastAsia="zh-TW"/>
        </w:rPr>
        <w:fldChar w:fldCharType="end"/>
      </w:r>
      <w:r w:rsidR="00CA7C25" w:rsidRPr="00F632E3">
        <w:rPr>
          <w:lang w:eastAsia="zh-TW"/>
        </w:rPr>
        <w:t>調査</w:t>
      </w:r>
      <w:r w:rsidR="00CA7C25">
        <w:rPr>
          <w:lang w:eastAsia="zh-TW"/>
        </w:rPr>
        <w:t>）の成功に不可欠な証拠を保護するために、ログの長期保存と保護を確実に行う必要があ</w:t>
      </w:r>
      <w:r w:rsidR="000405B8">
        <w:rPr>
          <w:rFonts w:hint="eastAsia"/>
        </w:rPr>
        <w:t>ります。</w:t>
      </w:r>
    </w:p>
    <w:p w14:paraId="220A3067" w14:textId="77777777" w:rsidR="00CA7C25" w:rsidRPr="001A6B86" w:rsidRDefault="00CA7C25" w:rsidP="00CA7C25">
      <w:pPr>
        <w:rPr>
          <w:lang w:eastAsia="zh-TW"/>
        </w:rPr>
      </w:pPr>
    </w:p>
    <w:p w14:paraId="76109C4A" w14:textId="5461618B" w:rsidR="00E93409" w:rsidRDefault="00CA7C25" w:rsidP="00CA7C25">
      <w:r>
        <w:rPr>
          <w:rFonts w:hint="eastAsia"/>
          <w:lang w:eastAsia="zh-TW"/>
        </w:rPr>
        <w:t>軽減策（</w:t>
      </w:r>
      <w:r>
        <w:rPr>
          <w:lang w:eastAsia="zh-TW"/>
        </w:rPr>
        <w:t>Mitigation, RS.MI）の実行は、被害の拡大を防ぐために決定的な役割を果た</w:t>
      </w:r>
      <w:r w:rsidR="000405B8">
        <w:rPr>
          <w:rFonts w:hint="eastAsia"/>
        </w:rPr>
        <w:t>します</w:t>
      </w:r>
      <w:r>
        <w:rPr>
          <w:lang w:eastAsia="zh-TW"/>
        </w:rPr>
        <w:t>。ランサムウェア攻撃などに対する軽減策として示された、</w:t>
      </w:r>
      <w:bookmarkStart w:id="83" w:name="■VPN27ー2ー2"/>
      <w:r w:rsidR="009E2D7B">
        <w:rPr>
          <w:lang w:eastAsia="zh-TW"/>
        </w:rPr>
        <w:fldChar w:fldCharType="begin"/>
      </w:r>
      <w:r w:rsidR="009E2D7B">
        <w:rPr>
          <w:lang w:eastAsia="zh-TW"/>
        </w:rPr>
        <w:instrText>HYPERLINK  \l "■VPN"</w:instrText>
      </w:r>
      <w:r w:rsidR="009E2D7B">
        <w:rPr>
          <w:lang w:eastAsia="zh-TW"/>
        </w:rPr>
      </w:r>
      <w:r w:rsidR="009E2D7B">
        <w:rPr>
          <w:lang w:eastAsia="zh-TW"/>
        </w:rPr>
        <w:fldChar w:fldCharType="separate"/>
      </w:r>
      <w:r w:rsidR="009E2D7B" w:rsidRPr="009E2D7B">
        <w:rPr>
          <w:rStyle w:val="a7"/>
          <w:lang w:eastAsia="zh-TW"/>
        </w:rPr>
        <w:t>VPN</w:t>
      </w:r>
      <w:bookmarkEnd w:id="83"/>
      <w:r w:rsidR="009E2D7B">
        <w:rPr>
          <w:lang w:eastAsia="zh-TW"/>
        </w:rPr>
        <w:fldChar w:fldCharType="end"/>
      </w:r>
      <w:r w:rsidR="009E2D7B">
        <w:rPr>
          <w:lang w:eastAsia="zh-TW"/>
        </w:rPr>
        <w:t>接続への</w:t>
      </w:r>
      <w:bookmarkStart w:id="84" w:name="■多要素認証27ー2ー2"/>
      <w:r w:rsidR="009E2D7B">
        <w:rPr>
          <w:lang w:eastAsia="zh-TW"/>
        </w:rPr>
        <w:fldChar w:fldCharType="begin"/>
      </w:r>
      <w:r w:rsidR="009E2D7B">
        <w:rPr>
          <w:lang w:eastAsia="zh-TW"/>
        </w:rPr>
        <w:instrText>HYPERLINK  \l "■多要素認証"</w:instrText>
      </w:r>
      <w:r w:rsidR="009E2D7B">
        <w:rPr>
          <w:lang w:eastAsia="zh-TW"/>
        </w:rPr>
      </w:r>
      <w:r w:rsidR="009E2D7B">
        <w:rPr>
          <w:lang w:eastAsia="zh-TW"/>
        </w:rPr>
        <w:fldChar w:fldCharType="separate"/>
      </w:r>
      <w:r w:rsidR="009E2D7B" w:rsidRPr="009E2D7B">
        <w:rPr>
          <w:rStyle w:val="a7"/>
          <w:lang w:eastAsia="zh-TW"/>
        </w:rPr>
        <w:t>多要素認証</w:t>
      </w:r>
      <w:r w:rsidR="009E2D7B">
        <w:rPr>
          <w:lang w:eastAsia="zh-TW"/>
        </w:rPr>
        <w:fldChar w:fldCharType="end"/>
      </w:r>
      <w:bookmarkEnd w:id="84"/>
      <w:r w:rsidR="009E2D7B">
        <w:rPr>
          <w:lang w:eastAsia="zh-TW"/>
        </w:rPr>
        <w:t>（MFA）</w:t>
      </w:r>
      <w:r>
        <w:rPr>
          <w:lang w:eastAsia="zh-TW"/>
        </w:rPr>
        <w:t>実装や、重要なサーバへの接続を</w:t>
      </w:r>
      <w:bookmarkStart w:id="85" w:name="■ジャンプサーバ27ー2ー2"/>
      <w:r w:rsidR="006C236E">
        <w:rPr>
          <w:lang w:eastAsia="zh-TW"/>
        </w:rPr>
        <w:fldChar w:fldCharType="begin"/>
      </w:r>
      <w:r w:rsidR="00F632E3">
        <w:rPr>
          <w:lang w:eastAsia="zh-TW"/>
        </w:rPr>
        <w:instrText>HYPERLINK  \l "■ジャンプサーバ"</w:instrText>
      </w:r>
      <w:r w:rsidR="006C236E">
        <w:rPr>
          <w:lang w:eastAsia="zh-TW"/>
        </w:rPr>
      </w:r>
      <w:r w:rsidR="006C236E">
        <w:rPr>
          <w:lang w:eastAsia="zh-TW"/>
        </w:rPr>
        <w:fldChar w:fldCharType="separate"/>
      </w:r>
      <w:r w:rsidRPr="006C236E">
        <w:rPr>
          <w:rStyle w:val="a7"/>
          <w:lang w:eastAsia="zh-TW"/>
        </w:rPr>
        <w:t>ジャンプサーバ</w:t>
      </w:r>
      <w:bookmarkEnd w:id="85"/>
      <w:r w:rsidR="006C236E">
        <w:rPr>
          <w:lang w:eastAsia="zh-TW"/>
        </w:rPr>
        <w:fldChar w:fldCharType="end"/>
      </w:r>
      <w:r>
        <w:rPr>
          <w:lang w:eastAsia="zh-TW"/>
        </w:rPr>
        <w:t>経由に制限するといった技術的対策は、攻撃者の侵入経路や横展開を断ち切る上で、サイバーレジリエンス能力に直結する重要な基準とな</w:t>
      </w:r>
      <w:r w:rsidR="000405B8">
        <w:rPr>
          <w:rFonts w:hint="eastAsia"/>
        </w:rPr>
        <w:t>ります</w:t>
      </w:r>
      <w:r>
        <w:rPr>
          <w:lang w:eastAsia="zh-TW"/>
        </w:rPr>
        <w:t>。</w:t>
      </w:r>
    </w:p>
    <w:p w14:paraId="3846FE82" w14:textId="77777777" w:rsidR="00201E4A" w:rsidRPr="00AB0C5C" w:rsidRDefault="00201E4A" w:rsidP="00914080">
      <w:pPr>
        <w:rPr>
          <w:color w:val="000000" w:themeColor="text1"/>
        </w:rPr>
      </w:pPr>
    </w:p>
    <w:p w14:paraId="6F958B3B" w14:textId="0DA2C407" w:rsidR="00914080" w:rsidRPr="00AB0C5C" w:rsidRDefault="00914080" w:rsidP="00914080">
      <w:pPr>
        <w:rPr>
          <w:color w:val="000000" w:themeColor="text1"/>
        </w:rPr>
      </w:pPr>
      <w:r w:rsidRPr="00AB0C5C">
        <w:rPr>
          <w:rFonts w:hint="eastAsia"/>
          <w:color w:val="000000" w:themeColor="text1"/>
        </w:rPr>
        <w:t>中小企業が</w:t>
      </w:r>
      <w:r w:rsidRPr="00AB0C5C">
        <w:rPr>
          <w:color w:val="000000" w:themeColor="text1"/>
        </w:rPr>
        <w:t>RS.AN</w:t>
      </w:r>
      <w:r w:rsidRPr="00AB0C5C">
        <w:rPr>
          <w:rFonts w:hint="eastAsia"/>
          <w:color w:val="000000" w:themeColor="text1"/>
        </w:rPr>
        <w:t>および</w:t>
      </w:r>
      <w:r w:rsidRPr="00AB0C5C">
        <w:rPr>
          <w:color w:val="000000" w:themeColor="text1"/>
        </w:rPr>
        <w:t>RS.MI</w:t>
      </w:r>
      <w:r w:rsidRPr="00AB0C5C">
        <w:rPr>
          <w:rFonts w:hint="eastAsia"/>
          <w:color w:val="000000" w:themeColor="text1"/>
        </w:rPr>
        <w:t>を実践的に運用するためには、「記録」「封じ込め」「改善」の3段階を明確に整備することが重要です。</w:t>
      </w:r>
      <w:r w:rsidRPr="00AB0C5C">
        <w:rPr>
          <w:color w:val="000000" w:themeColor="text1"/>
        </w:rPr>
        <w:t>RS.AN</w:t>
      </w:r>
      <w:r w:rsidRPr="00AB0C5C">
        <w:rPr>
          <w:rFonts w:hint="eastAsia"/>
          <w:color w:val="000000" w:themeColor="text1"/>
        </w:rPr>
        <w:t>と</w:t>
      </w:r>
      <w:r w:rsidRPr="00AB0C5C">
        <w:rPr>
          <w:color w:val="000000" w:themeColor="text1"/>
        </w:rPr>
        <w:t>RS.MI</w:t>
      </w:r>
      <w:r w:rsidRPr="00AB0C5C">
        <w:rPr>
          <w:rFonts w:hint="eastAsia"/>
          <w:color w:val="000000" w:themeColor="text1"/>
        </w:rPr>
        <w:t>は単なる事後対応の手順ではなく、組織全体のサイバーレジリエンス強化プロセスとして機能します。</w:t>
      </w:r>
    </w:p>
    <w:p w14:paraId="3ED059DE" w14:textId="77777777" w:rsidR="00914080" w:rsidRPr="00914080" w:rsidRDefault="00914080" w:rsidP="00914080">
      <w:pPr>
        <w:rPr>
          <w:color w:val="EE0000"/>
        </w:rPr>
      </w:pPr>
    </w:p>
    <w:tbl>
      <w:tblPr>
        <w:tblStyle w:val="aa"/>
        <w:tblW w:w="0" w:type="auto"/>
        <w:tblLook w:val="04A0" w:firstRow="1" w:lastRow="0" w:firstColumn="1" w:lastColumn="0" w:noHBand="0" w:noVBand="1"/>
      </w:tblPr>
      <w:tblGrid>
        <w:gridCol w:w="3964"/>
        <w:gridCol w:w="6492"/>
      </w:tblGrid>
      <w:tr w:rsidR="00914080" w:rsidRPr="004D351A" w14:paraId="71174B3E" w14:textId="77777777" w:rsidTr="00DA7909">
        <w:trPr>
          <w:trHeight w:val="296"/>
        </w:trPr>
        <w:tc>
          <w:tcPr>
            <w:tcW w:w="10456" w:type="dxa"/>
            <w:gridSpan w:val="2"/>
          </w:tcPr>
          <w:p w14:paraId="0DAE4199" w14:textId="77777777" w:rsidR="00914080" w:rsidRPr="004D351A" w:rsidRDefault="00914080" w:rsidP="007B0930">
            <w:pPr>
              <w:pStyle w:val="affe"/>
            </w:pPr>
            <w:bookmarkStart w:id="86" w:name="_Hlk213777109"/>
            <w:r w:rsidRPr="004D351A">
              <w:rPr>
                <w:rFonts w:hint="eastAsia"/>
              </w:rPr>
              <w:t>詳細理解のため参考となる文献（参考文献）</w:t>
            </w:r>
          </w:p>
        </w:tc>
      </w:tr>
      <w:tr w:rsidR="00914080" w:rsidRPr="00EB5D65" w14:paraId="52F70D52" w14:textId="77777777" w:rsidTr="00764039">
        <w:tc>
          <w:tcPr>
            <w:tcW w:w="3964" w:type="dxa"/>
            <w:shd w:val="clear" w:color="auto" w:fill="F1A983" w:themeFill="accent2" w:themeFillTint="99"/>
          </w:tcPr>
          <w:p w14:paraId="25AE805D" w14:textId="77777777" w:rsidR="00914080" w:rsidRPr="00EB5D65" w:rsidRDefault="00914080" w:rsidP="007B0930">
            <w:pPr>
              <w:pStyle w:val="affe"/>
            </w:pPr>
            <w:r w:rsidRPr="00EB5D65">
              <w:t>NIST Cybersecurity Framework (CSF) 2.0（2024年版）</w:t>
            </w:r>
          </w:p>
        </w:tc>
        <w:tc>
          <w:tcPr>
            <w:tcW w:w="6492" w:type="dxa"/>
          </w:tcPr>
          <w:p w14:paraId="327F268F" w14:textId="77777777" w:rsidR="00914080" w:rsidRPr="00EB5D65" w:rsidRDefault="00914080" w:rsidP="007B0930">
            <w:pPr>
              <w:pStyle w:val="affe"/>
            </w:pPr>
            <w:r w:rsidRPr="00EB5D65">
              <w:t>https://www.ipa.go.jp/security/reports/oversea/nist/ug65p90000019cp4-att/begoj9000000d400.pdf</w:t>
            </w:r>
          </w:p>
        </w:tc>
      </w:tr>
      <w:tr w:rsidR="00914080" w:rsidRPr="00EB5D65" w14:paraId="76D511A1" w14:textId="77777777" w:rsidTr="00764039">
        <w:tc>
          <w:tcPr>
            <w:tcW w:w="3964" w:type="dxa"/>
            <w:shd w:val="clear" w:color="auto" w:fill="F1A983" w:themeFill="accent2" w:themeFillTint="99"/>
          </w:tcPr>
          <w:p w14:paraId="6AC6E6AB" w14:textId="77777777" w:rsidR="00914080" w:rsidRPr="00EB5D65" w:rsidRDefault="00914080" w:rsidP="007B0930">
            <w:pPr>
              <w:pStyle w:val="affe"/>
            </w:pPr>
            <w:r w:rsidRPr="00EB5D65">
              <w:t>IPA「中小企業の情報セキュリティ対策ガイドライン（第3.1版）」</w:t>
            </w:r>
          </w:p>
        </w:tc>
        <w:tc>
          <w:tcPr>
            <w:tcW w:w="6492" w:type="dxa"/>
          </w:tcPr>
          <w:p w14:paraId="6B8C0CD4" w14:textId="3106241B" w:rsidR="00914080" w:rsidRPr="00EB5D65" w:rsidRDefault="006B53A2" w:rsidP="007B0930">
            <w:pPr>
              <w:pStyle w:val="affe"/>
            </w:pPr>
            <w:r w:rsidRPr="006B53A2">
              <w:t>https://www.ipa.go.jp/security/guide/sme/about.html</w:t>
            </w:r>
          </w:p>
        </w:tc>
      </w:tr>
      <w:tr w:rsidR="00914080" w:rsidRPr="00EB5D65" w14:paraId="6BBAC147" w14:textId="77777777" w:rsidTr="00764039">
        <w:tc>
          <w:tcPr>
            <w:tcW w:w="3964" w:type="dxa"/>
            <w:shd w:val="clear" w:color="auto" w:fill="F1A983" w:themeFill="accent2" w:themeFillTint="99"/>
          </w:tcPr>
          <w:p w14:paraId="67124DFD" w14:textId="77777777" w:rsidR="00914080" w:rsidRPr="00EB5D65" w:rsidRDefault="00914080" w:rsidP="007B0930">
            <w:pPr>
              <w:pStyle w:val="affe"/>
            </w:pPr>
            <w:r w:rsidRPr="00D064FC">
              <w:t>IPA「中小企業のためのセキュリティインシデント対応の手引き」</w:t>
            </w:r>
          </w:p>
        </w:tc>
        <w:tc>
          <w:tcPr>
            <w:tcW w:w="6492" w:type="dxa"/>
          </w:tcPr>
          <w:p w14:paraId="4446D088" w14:textId="77777777" w:rsidR="00914080" w:rsidRPr="00EB5D65" w:rsidRDefault="00914080" w:rsidP="007B0930">
            <w:pPr>
              <w:pStyle w:val="affe"/>
            </w:pPr>
            <w:r w:rsidRPr="00D064FC">
              <w:t>https://www.ipa.go.jp/security/sme/ps6vr7000001buco-att/ps6vr7000001bucx.pdf</w:t>
            </w:r>
          </w:p>
        </w:tc>
      </w:tr>
      <w:tr w:rsidR="00914080" w:rsidRPr="00EB5D65" w14:paraId="21E6A0CF" w14:textId="77777777" w:rsidTr="00764039">
        <w:tc>
          <w:tcPr>
            <w:tcW w:w="3964" w:type="dxa"/>
            <w:shd w:val="clear" w:color="auto" w:fill="F1A983" w:themeFill="accent2" w:themeFillTint="99"/>
          </w:tcPr>
          <w:p w14:paraId="7695B2C2" w14:textId="77777777" w:rsidR="00914080" w:rsidRPr="00D064FC" w:rsidRDefault="00914080" w:rsidP="007B0930">
            <w:pPr>
              <w:pStyle w:val="affe"/>
            </w:pPr>
            <w:r w:rsidRPr="00D064FC">
              <w:t>JPCERT/CC</w:t>
            </w:r>
            <w:r w:rsidRPr="00D064FC">
              <w:rPr>
                <w:rFonts w:hint="eastAsia"/>
              </w:rPr>
              <w:t>「インシデント対応依頼フォーム」</w:t>
            </w:r>
          </w:p>
        </w:tc>
        <w:tc>
          <w:tcPr>
            <w:tcW w:w="6492" w:type="dxa"/>
          </w:tcPr>
          <w:p w14:paraId="67F7A0F4" w14:textId="77777777" w:rsidR="00914080" w:rsidRPr="00D064FC" w:rsidRDefault="00914080" w:rsidP="007B0930">
            <w:pPr>
              <w:pStyle w:val="affe"/>
            </w:pPr>
            <w:r w:rsidRPr="00D064FC">
              <w:t>https://www.jpcert.or.jp/form/</w:t>
            </w:r>
          </w:p>
        </w:tc>
      </w:tr>
      <w:bookmarkEnd w:id="86"/>
    </w:tbl>
    <w:p w14:paraId="1E10E0F9" w14:textId="77777777" w:rsidR="00914080" w:rsidRPr="00914080" w:rsidRDefault="00914080" w:rsidP="00CA7C25"/>
    <w:p w14:paraId="7648B898" w14:textId="14FDD915" w:rsidR="00E93409" w:rsidRPr="00C01E94" w:rsidRDefault="00D455CE" w:rsidP="00F5246C">
      <w:pPr>
        <w:pStyle w:val="3"/>
        <w:numPr>
          <w:ilvl w:val="1"/>
          <w:numId w:val="33"/>
        </w:numPr>
        <w:rPr>
          <w:lang w:eastAsia="zh-TW"/>
        </w:rPr>
      </w:pPr>
      <w:bookmarkStart w:id="87" w:name="_Toc216077633"/>
      <w:r w:rsidRPr="00D455CE">
        <w:rPr>
          <w:lang w:eastAsia="zh-TW"/>
        </w:rPr>
        <w:lastRenderedPageBreak/>
        <w:t>NIST CSF 2.0 Recover (RC) 機能に基づく復旧基準</w:t>
      </w:r>
      <w:bookmarkEnd w:id="87"/>
    </w:p>
    <w:p w14:paraId="16B556C5" w14:textId="74CDAF56" w:rsidR="00E93409" w:rsidRPr="00C01E94" w:rsidRDefault="00D455CE" w:rsidP="00D455CE">
      <w:r w:rsidRPr="00D455CE">
        <w:rPr>
          <w:lang w:eastAsia="zh-TW"/>
        </w:rPr>
        <w:t>Recover (RC) 機能は、</w:t>
      </w:r>
      <w:bookmarkStart w:id="88" w:name="■インシデント27ー3"/>
      <w:bookmarkStart w:id="89" w:name="■セキュリティインシデント27ー3"/>
      <w:r w:rsidR="00E24698">
        <w:rPr>
          <w:lang w:eastAsia="zh-TW"/>
        </w:rPr>
        <w:fldChar w:fldCharType="begin"/>
      </w:r>
      <w:r w:rsidR="005A02B8">
        <w:rPr>
          <w:lang w:eastAsia="zh-TW"/>
        </w:rPr>
        <w:instrText>HYPERLINK  \l "■セキュリティインシデント"</w:instrText>
      </w:r>
      <w:r w:rsidR="00E24698">
        <w:rPr>
          <w:lang w:eastAsia="zh-TW"/>
        </w:rPr>
      </w:r>
      <w:r w:rsidR="00E24698">
        <w:rPr>
          <w:lang w:eastAsia="zh-TW"/>
        </w:rPr>
        <w:fldChar w:fldCharType="separate"/>
      </w:r>
      <w:r w:rsidR="00E24698" w:rsidRPr="00E24698">
        <w:rPr>
          <w:rStyle w:val="a7"/>
          <w:lang w:eastAsia="zh-TW"/>
        </w:rPr>
        <w:t>インシデント</w:t>
      </w:r>
      <w:bookmarkEnd w:id="88"/>
      <w:r w:rsidR="00E24698">
        <w:rPr>
          <w:lang w:eastAsia="zh-TW"/>
        </w:rPr>
        <w:fldChar w:fldCharType="end"/>
      </w:r>
      <w:bookmarkEnd w:id="89"/>
      <w:r w:rsidR="00E24698" w:rsidRPr="00D455CE">
        <w:rPr>
          <w:lang w:eastAsia="zh-TW"/>
        </w:rPr>
        <w:t>の影響を受けた資産と業務を復旧させ、通常運用に迅速に回復する能力を支援</w:t>
      </w:r>
      <w:r w:rsidR="00E24698">
        <w:rPr>
          <w:rFonts w:hint="eastAsia"/>
        </w:rPr>
        <w:t>します</w:t>
      </w:r>
      <w:r w:rsidR="00E24698" w:rsidRPr="00D455CE">
        <w:rPr>
          <w:lang w:eastAsia="zh-TW"/>
        </w:rPr>
        <w:t>。このRC機能の確立が、</w:t>
      </w:r>
      <w:bookmarkStart w:id="90" w:name="■サイバーレジリエンス27ー3"/>
      <w:r w:rsidR="00E24698">
        <w:rPr>
          <w:lang w:eastAsia="zh-TW"/>
        </w:rPr>
        <w:fldChar w:fldCharType="begin"/>
      </w:r>
      <w:r w:rsidR="00E24698">
        <w:rPr>
          <w:lang w:eastAsia="zh-TW"/>
        </w:rPr>
        <w:instrText>HYPERLINK  \l "■サイバーレジリエンス"</w:instrText>
      </w:r>
      <w:r w:rsidR="00E24698">
        <w:rPr>
          <w:lang w:eastAsia="zh-TW"/>
        </w:rPr>
      </w:r>
      <w:r w:rsidR="00E24698">
        <w:rPr>
          <w:lang w:eastAsia="zh-TW"/>
        </w:rPr>
        <w:fldChar w:fldCharType="separate"/>
      </w:r>
      <w:r w:rsidR="00E24698" w:rsidRPr="00E24698">
        <w:rPr>
          <w:rStyle w:val="a7"/>
          <w:lang w:eastAsia="zh-TW"/>
        </w:rPr>
        <w:t>サイバーレジリエンス</w:t>
      </w:r>
      <w:bookmarkEnd w:id="90"/>
      <w:r w:rsidR="00E24698">
        <w:rPr>
          <w:lang w:eastAsia="zh-TW"/>
        </w:rPr>
        <w:fldChar w:fldCharType="end"/>
      </w:r>
      <w:r w:rsidRPr="00D455CE">
        <w:rPr>
          <w:lang w:eastAsia="zh-TW"/>
        </w:rPr>
        <w:t>戦略の成功を決定づけ</w:t>
      </w:r>
      <w:r w:rsidR="000405B8">
        <w:rPr>
          <w:rFonts w:hint="eastAsia"/>
        </w:rPr>
        <w:t>ます</w:t>
      </w:r>
      <w:r w:rsidRPr="00D455CE">
        <w:rPr>
          <w:lang w:eastAsia="zh-TW"/>
        </w:rPr>
        <w:t>。</w:t>
      </w:r>
    </w:p>
    <w:p w14:paraId="45CE82E1" w14:textId="77777777" w:rsidR="00E93409" w:rsidRPr="000405B8" w:rsidRDefault="00E93409" w:rsidP="00E93409"/>
    <w:p w14:paraId="1E7FDE3D" w14:textId="5FB8A607" w:rsidR="00E93409" w:rsidRPr="00C01E94" w:rsidRDefault="00D455CE" w:rsidP="00F5246C">
      <w:pPr>
        <w:pStyle w:val="4"/>
        <w:numPr>
          <w:ilvl w:val="2"/>
          <w:numId w:val="38"/>
        </w:numPr>
      </w:pPr>
      <w:bookmarkStart w:id="91" w:name="_Toc216077634"/>
      <w:r w:rsidRPr="00D455CE">
        <w:rPr>
          <w:rFonts w:hint="eastAsia"/>
        </w:rPr>
        <w:t>復旧計画の実行（</w:t>
      </w:r>
      <w:r w:rsidRPr="00D455CE">
        <w:t>RC.RP）と事業復旧目標（RTO/RPO）の設定</w:t>
      </w:r>
      <w:bookmarkEnd w:id="91"/>
    </w:p>
    <w:p w14:paraId="3690AA17" w14:textId="77777777" w:rsidR="00730F5F" w:rsidRDefault="00730F5F" w:rsidP="00D455CE"/>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730F5F" w14:paraId="4A822AE9" w14:textId="77777777" w:rsidTr="002E5A6D">
        <w:tc>
          <w:tcPr>
            <w:tcW w:w="10456" w:type="dxa"/>
          </w:tcPr>
          <w:p w14:paraId="55D43F03" w14:textId="77777777" w:rsidR="00730F5F" w:rsidRPr="00BF0536" w:rsidRDefault="00730F5F" w:rsidP="002E5A6D">
            <w:pPr>
              <w:pStyle w:val="afff8"/>
              <w:rPr>
                <w:b w:val="0"/>
                <w:bCs w:val="0"/>
              </w:rPr>
            </w:pPr>
            <w:r>
              <w:rPr>
                <w:rFonts w:hint="eastAsia"/>
              </w:rPr>
              <w:t>関連項目</w:t>
            </w:r>
          </w:p>
        </w:tc>
      </w:tr>
      <w:tr w:rsidR="00730F5F" w14:paraId="7F932E10" w14:textId="77777777" w:rsidTr="002E5A6D">
        <w:tc>
          <w:tcPr>
            <w:tcW w:w="10456" w:type="dxa"/>
          </w:tcPr>
          <w:p w14:paraId="7EB4F7CB" w14:textId="6BE44393" w:rsidR="00730F5F" w:rsidRPr="00BF0536" w:rsidRDefault="00730F5F" w:rsidP="002E5A6D">
            <w:pPr>
              <w:pStyle w:val="afff6"/>
            </w:pPr>
            <w:r>
              <w:rPr>
                <w:rFonts w:hint="eastAsia"/>
              </w:rPr>
              <w:t>6-3-2、18-2-11、18-2-12、18-3-1</w:t>
            </w:r>
          </w:p>
        </w:tc>
      </w:tr>
    </w:tbl>
    <w:p w14:paraId="57B85651" w14:textId="77777777" w:rsidR="00730F5F" w:rsidRDefault="00730F5F" w:rsidP="00D455CE"/>
    <w:p w14:paraId="1BC28D51" w14:textId="71D37070" w:rsidR="00D455CE" w:rsidRDefault="00D455CE" w:rsidP="00D455CE">
      <w:r>
        <w:t>RC.RP（復旧計画の実行）の基準として、復旧の迅速性を測る指標である</w:t>
      </w:r>
      <w:bookmarkStart w:id="92" w:name="■RTO27ー3ー1"/>
      <w:r w:rsidR="008A56FE">
        <w:fldChar w:fldCharType="begin"/>
      </w:r>
      <w:r w:rsidR="008A56FE">
        <w:instrText>HYPERLINK  \l "■RTO"</w:instrText>
      </w:r>
      <w:r w:rsidR="008A56FE">
        <w:fldChar w:fldCharType="separate"/>
      </w:r>
      <w:r w:rsidR="008A56FE" w:rsidRPr="008A56FE">
        <w:rPr>
          <w:rStyle w:val="a7"/>
        </w:rPr>
        <w:t>RTO</w:t>
      </w:r>
      <w:bookmarkEnd w:id="92"/>
      <w:r w:rsidR="008A56FE">
        <w:fldChar w:fldCharType="end"/>
      </w:r>
      <w:r w:rsidR="008A56FE">
        <w:t>（目標復旧時間）と</w:t>
      </w:r>
      <w:bookmarkStart w:id="93" w:name="■RPO27ー3ー1"/>
      <w:r w:rsidR="008A56FE">
        <w:fldChar w:fldCharType="begin"/>
      </w:r>
      <w:r w:rsidR="008A56FE">
        <w:instrText>HYPERLINK  \l "■RPO"</w:instrText>
      </w:r>
      <w:r w:rsidR="008A56FE">
        <w:fldChar w:fldCharType="separate"/>
      </w:r>
      <w:r w:rsidR="008A56FE" w:rsidRPr="008A56FE">
        <w:rPr>
          <w:rStyle w:val="a7"/>
        </w:rPr>
        <w:t>RPO</w:t>
      </w:r>
      <w:bookmarkEnd w:id="93"/>
      <w:r w:rsidR="008A56FE">
        <w:fldChar w:fldCharType="end"/>
      </w:r>
      <w:r w:rsidR="008A56FE">
        <w:t>（目標復旧時点）を事業継続計画（</w:t>
      </w:r>
      <w:bookmarkStart w:id="94" w:name="■BCP27ー3ー1"/>
      <w:r w:rsidR="008A56FE">
        <w:fldChar w:fldCharType="begin"/>
      </w:r>
      <w:r w:rsidR="008A56FE">
        <w:instrText>HYPERLINK  \l "■BCP"</w:instrText>
      </w:r>
      <w:r w:rsidR="008A56FE">
        <w:fldChar w:fldCharType="separate"/>
      </w:r>
      <w:r w:rsidR="008A56FE" w:rsidRPr="008A56FE">
        <w:rPr>
          <w:rStyle w:val="a7"/>
        </w:rPr>
        <w:t>BCP</w:t>
      </w:r>
      <w:bookmarkEnd w:id="94"/>
      <w:r w:rsidR="008A56FE">
        <w:fldChar w:fldCharType="end"/>
      </w:r>
      <w:r w:rsidR="008A56FE">
        <w:t>）の</w:t>
      </w:r>
      <w:r>
        <w:t>一環として明確に設定しなければな</w:t>
      </w:r>
      <w:r w:rsidR="000405B8">
        <w:rPr>
          <w:rFonts w:hint="eastAsia"/>
        </w:rPr>
        <w:t>りません</w:t>
      </w:r>
      <w:r>
        <w:t>。これらの指標は、経営層がビジネス要件とリスク許容度に基づいて決定する戦略的判断とな</w:t>
      </w:r>
      <w:r w:rsidR="000405B8">
        <w:rPr>
          <w:rFonts w:hint="eastAsia"/>
        </w:rPr>
        <w:t>ります</w:t>
      </w:r>
      <w:r>
        <w:t>。</w:t>
      </w:r>
    </w:p>
    <w:p w14:paraId="11B41839" w14:textId="77777777" w:rsidR="00D455CE" w:rsidRPr="00730F5F" w:rsidRDefault="00D455CE" w:rsidP="00D455CE"/>
    <w:p w14:paraId="2A7D7E3D" w14:textId="44EF9AD1" w:rsidR="00E93409" w:rsidRDefault="00D455CE" w:rsidP="00D455CE">
      <w:r>
        <w:rPr>
          <w:rFonts w:hint="eastAsia"/>
        </w:rPr>
        <w:t>復旧計画の物理的・技術的な基盤は、確実なバックアップ</w:t>
      </w:r>
      <w:r>
        <w:t>と冗長化の確保で</w:t>
      </w:r>
      <w:r w:rsidR="000405B8">
        <w:rPr>
          <w:rFonts w:hint="eastAsia"/>
        </w:rPr>
        <w:t>す</w:t>
      </w:r>
      <w:r>
        <w:t>。特にバックアップは、ランサムウェア対策として不可欠であり、復旧の成否を決定づけ</w:t>
      </w:r>
      <w:r w:rsidR="000405B8">
        <w:rPr>
          <w:rFonts w:hint="eastAsia"/>
        </w:rPr>
        <w:t>ます</w:t>
      </w:r>
      <w:r>
        <w:t>。また</w:t>
      </w:r>
      <w:r w:rsidR="008A56FE">
        <w:t>、</w:t>
      </w:r>
      <w:bookmarkStart w:id="95" w:name="■NISTCSF27ー3ー1"/>
      <w:r w:rsidR="008A56FE">
        <w:fldChar w:fldCharType="begin"/>
      </w:r>
      <w:r w:rsidR="008A56FE">
        <w:instrText>HYPERLINK  \l "■NISTサイバーセキュリティフレームワーク（CSF）"</w:instrText>
      </w:r>
      <w:r w:rsidR="008A56FE">
        <w:fldChar w:fldCharType="separate"/>
      </w:r>
      <w:r w:rsidR="008A56FE" w:rsidRPr="008A56FE">
        <w:rPr>
          <w:rStyle w:val="a7"/>
        </w:rPr>
        <w:t>CSF 2.0</w:t>
      </w:r>
      <w:bookmarkEnd w:id="95"/>
      <w:r w:rsidR="008A56FE">
        <w:fldChar w:fldCharType="end"/>
      </w:r>
      <w:r w:rsidR="008A56FE">
        <w:t>では、システムを最初から</w:t>
      </w:r>
      <w:bookmarkStart w:id="96" w:name="■インシデント27ー3ー1"/>
      <w:bookmarkStart w:id="97" w:name="■セキュリティインシデント27ー3ー1"/>
      <w:r w:rsidR="008A56FE">
        <w:fldChar w:fldCharType="begin"/>
      </w:r>
      <w:r w:rsidR="005A02B8">
        <w:instrText>HYPERLINK  \l "■セキュリティインシデント"</w:instrText>
      </w:r>
      <w:r w:rsidR="008A56FE">
        <w:fldChar w:fldCharType="separate"/>
      </w:r>
      <w:r w:rsidR="008A56FE" w:rsidRPr="008A56FE">
        <w:rPr>
          <w:rStyle w:val="a7"/>
        </w:rPr>
        <w:t>インシデント</w:t>
      </w:r>
      <w:r w:rsidR="008A56FE">
        <w:fldChar w:fldCharType="end"/>
      </w:r>
      <w:bookmarkEnd w:id="96"/>
      <w:bookmarkEnd w:id="97"/>
      <w:r>
        <w:t>に耐え、迅速に復旧できるよう設計する技術インフラのレジリエンスの重要性が強調されてい</w:t>
      </w:r>
      <w:r w:rsidR="000405B8">
        <w:rPr>
          <w:rFonts w:hint="eastAsia"/>
        </w:rPr>
        <w:t>ます</w:t>
      </w:r>
      <w:r>
        <w:t>。これは、企画・設計段階からセキュリティを考慮するSecurity by Designの考え方を復旧プロセ</w:t>
      </w:r>
      <w:r>
        <w:rPr>
          <w:rFonts w:hint="eastAsia"/>
        </w:rPr>
        <w:t>スに統合することを意味</w:t>
      </w:r>
      <w:r w:rsidR="000405B8">
        <w:rPr>
          <w:rFonts w:hint="eastAsia"/>
        </w:rPr>
        <w:t>します</w:t>
      </w:r>
      <w:r>
        <w:rPr>
          <w:rFonts w:hint="eastAsia"/>
        </w:rPr>
        <w:t>。</w:t>
      </w:r>
    </w:p>
    <w:p w14:paraId="3CAEF589" w14:textId="77777777" w:rsidR="00E44A24" w:rsidRDefault="00E44A24" w:rsidP="00D455CE"/>
    <w:p w14:paraId="6DA95AB3" w14:textId="77777777" w:rsidR="00E44A24" w:rsidRPr="00AB0C5C" w:rsidRDefault="00E44A24" w:rsidP="00201E4A">
      <w:pPr>
        <w:rPr>
          <w:color w:val="000000" w:themeColor="text1"/>
        </w:rPr>
      </w:pPr>
      <w:r w:rsidRPr="00AB0C5C">
        <w:rPr>
          <w:rFonts w:hint="eastAsia"/>
          <w:color w:val="000000" w:themeColor="text1"/>
        </w:rPr>
        <w:t>中小企業が</w:t>
      </w:r>
      <w:r w:rsidRPr="00AB0C5C">
        <w:rPr>
          <w:color w:val="000000" w:themeColor="text1"/>
        </w:rPr>
        <w:t>RC.RP</w:t>
      </w:r>
      <w:r w:rsidRPr="00AB0C5C">
        <w:rPr>
          <w:rFonts w:hint="eastAsia"/>
          <w:color w:val="000000" w:themeColor="text1"/>
        </w:rPr>
        <w:t>（復旧計画）を効果的に運用するためには、「目標設定」「優先順位付け」「バックアップ」「検証」の</w:t>
      </w:r>
      <w:r w:rsidRPr="00AB0C5C">
        <w:rPr>
          <w:color w:val="000000" w:themeColor="text1"/>
        </w:rPr>
        <w:t>4</w:t>
      </w:r>
      <w:r w:rsidRPr="00AB0C5C">
        <w:rPr>
          <w:rFonts w:hint="eastAsia"/>
          <w:color w:val="000000" w:themeColor="text1"/>
        </w:rPr>
        <w:t>つの視点で計画を整理することが重要です。</w:t>
      </w:r>
    </w:p>
    <w:p w14:paraId="182CCBEC" w14:textId="77777777" w:rsidR="00E44A24" w:rsidRPr="00E44A24" w:rsidRDefault="00E44A24" w:rsidP="00E44A24">
      <w:pPr>
        <w:rPr>
          <w:color w:val="EE0000"/>
        </w:rPr>
      </w:pPr>
    </w:p>
    <w:p w14:paraId="24D350DA" w14:textId="77777777" w:rsidR="00201E4A" w:rsidRPr="00AB0C5C" w:rsidRDefault="00E44A24" w:rsidP="00AB0C5C">
      <w:pPr>
        <w:pStyle w:val="5"/>
      </w:pPr>
      <w:r w:rsidRPr="00AB0C5C">
        <w:rPr>
          <w:rFonts w:hint="eastAsia"/>
        </w:rPr>
        <w:t>目標設定（</w:t>
      </w:r>
      <w:r w:rsidRPr="00AB0C5C">
        <w:t>RTO/RPO</w:t>
      </w:r>
      <w:r w:rsidRPr="00AB0C5C">
        <w:rPr>
          <w:rFonts w:hint="eastAsia"/>
        </w:rPr>
        <w:t>）</w:t>
      </w:r>
    </w:p>
    <w:p w14:paraId="15097E6A" w14:textId="59D18FF0" w:rsidR="00E44A24" w:rsidRPr="00AB0C5C" w:rsidRDefault="00E44A24" w:rsidP="00201E4A">
      <w:pPr>
        <w:ind w:firstLineChars="118" w:firstLine="283"/>
        <w:rPr>
          <w:color w:val="000000" w:themeColor="text1"/>
        </w:rPr>
      </w:pPr>
      <w:r w:rsidRPr="00AB0C5C">
        <w:rPr>
          <w:rFonts w:hint="eastAsia"/>
          <w:color w:val="000000" w:themeColor="text1"/>
        </w:rPr>
        <w:t>各業務システムについて、停止しても許容できる時間（</w:t>
      </w:r>
      <w:r w:rsidRPr="00AB0C5C">
        <w:rPr>
          <w:color w:val="000000" w:themeColor="text1"/>
        </w:rPr>
        <w:t>RTO</w:t>
      </w:r>
      <w:r w:rsidRPr="00AB0C5C">
        <w:rPr>
          <w:rFonts w:hint="eastAsia"/>
          <w:color w:val="000000" w:themeColor="text1"/>
        </w:rPr>
        <w:t>）と、失っても許容できるデータの範囲（</w:t>
      </w:r>
      <w:r w:rsidRPr="00AB0C5C">
        <w:rPr>
          <w:color w:val="000000" w:themeColor="text1"/>
        </w:rPr>
        <w:t>RPO</w:t>
      </w:r>
      <w:r w:rsidRPr="00AB0C5C">
        <w:rPr>
          <w:rFonts w:hint="eastAsia"/>
          <w:color w:val="000000" w:themeColor="text1"/>
        </w:rPr>
        <w:t>）を明確にします。これらの数値は、業務影響度分析（</w:t>
      </w:r>
      <w:r w:rsidRPr="00AB0C5C">
        <w:rPr>
          <w:color w:val="000000" w:themeColor="text1"/>
        </w:rPr>
        <w:t>BIA</w:t>
      </w:r>
      <w:r w:rsidRPr="00AB0C5C">
        <w:rPr>
          <w:rFonts w:hint="eastAsia"/>
          <w:color w:val="000000" w:themeColor="text1"/>
        </w:rPr>
        <w:t>）の結果をもとに設定し、経営層が承認します。</w:t>
      </w:r>
    </w:p>
    <w:p w14:paraId="1F49A2BB" w14:textId="77777777" w:rsidR="00E44A24" w:rsidRPr="00AB0C5C" w:rsidRDefault="00E44A24" w:rsidP="00201E4A">
      <w:pPr>
        <w:pStyle w:val="ab"/>
        <w:ind w:leftChars="0" w:left="600" w:firstLineChars="0" w:firstLine="0"/>
        <w:rPr>
          <w:color w:val="000000" w:themeColor="text1"/>
        </w:rPr>
      </w:pPr>
    </w:p>
    <w:p w14:paraId="17E8355C" w14:textId="77777777" w:rsidR="00201E4A" w:rsidRPr="00AB0C5C" w:rsidRDefault="00E44A24" w:rsidP="00AB0C5C">
      <w:pPr>
        <w:pStyle w:val="5"/>
      </w:pPr>
      <w:r w:rsidRPr="00AB0C5C">
        <w:rPr>
          <w:rFonts w:hint="eastAsia"/>
        </w:rPr>
        <w:t>優先順位付けと復旧責任</w:t>
      </w:r>
    </w:p>
    <w:p w14:paraId="4301D12C" w14:textId="3E23702E" w:rsidR="00E44A24" w:rsidRPr="00AB0C5C" w:rsidRDefault="00E44A24" w:rsidP="00201E4A">
      <w:pPr>
        <w:ind w:firstLineChars="118" w:firstLine="283"/>
        <w:rPr>
          <w:color w:val="000000" w:themeColor="text1"/>
        </w:rPr>
      </w:pPr>
      <w:r w:rsidRPr="00AB0C5C">
        <w:rPr>
          <w:rFonts w:hint="eastAsia"/>
          <w:color w:val="000000" w:themeColor="text1"/>
        </w:rPr>
        <w:t>全システムを同時に復旧することは困難であるため、重要度に応じて復旧順序を定めます。また、各システムの復旧責任者を指定し、代替手段（クラウド利用、紙記録運用等）をあらかじめ定義しておくことが望ましいです。</w:t>
      </w:r>
    </w:p>
    <w:p w14:paraId="5BFAB3D6" w14:textId="77777777" w:rsidR="00E44A24" w:rsidRPr="00AB0C5C" w:rsidRDefault="00E44A24" w:rsidP="00201E4A">
      <w:pPr>
        <w:pStyle w:val="ab"/>
        <w:ind w:leftChars="0" w:left="600" w:firstLineChars="0" w:firstLine="0"/>
        <w:rPr>
          <w:color w:val="000000" w:themeColor="text1"/>
        </w:rPr>
      </w:pPr>
    </w:p>
    <w:p w14:paraId="246652AC" w14:textId="77777777" w:rsidR="00201E4A" w:rsidRPr="00AB0C5C" w:rsidRDefault="00E44A24" w:rsidP="00AB0C5C">
      <w:pPr>
        <w:pStyle w:val="5"/>
      </w:pPr>
      <w:r w:rsidRPr="00AB0C5C">
        <w:rPr>
          <w:rFonts w:hint="eastAsia"/>
        </w:rPr>
        <w:t>バックアップと冗長化の実施</w:t>
      </w:r>
    </w:p>
    <w:p w14:paraId="3CA81326" w14:textId="09272783" w:rsidR="00E44A24" w:rsidRPr="00AB0C5C" w:rsidRDefault="00E44A24" w:rsidP="00201E4A">
      <w:pPr>
        <w:ind w:firstLineChars="118" w:firstLine="283"/>
        <w:rPr>
          <w:color w:val="000000" w:themeColor="text1"/>
        </w:rPr>
      </w:pPr>
      <w:r w:rsidRPr="00AB0C5C">
        <w:rPr>
          <w:rFonts w:hint="eastAsia"/>
          <w:color w:val="000000" w:themeColor="text1"/>
        </w:rPr>
        <w:lastRenderedPageBreak/>
        <w:t>バックアップは「</w:t>
      </w:r>
      <w:r w:rsidRPr="00AB0C5C">
        <w:rPr>
          <w:color w:val="000000" w:themeColor="text1"/>
        </w:rPr>
        <w:t>3-2-1</w:t>
      </w:r>
      <w:r w:rsidRPr="00AB0C5C">
        <w:rPr>
          <w:rFonts w:hint="eastAsia"/>
          <w:color w:val="000000" w:themeColor="text1"/>
        </w:rPr>
        <w:t>ルール」（</w:t>
      </w:r>
      <w:r w:rsidRPr="00AB0C5C">
        <w:rPr>
          <w:color w:val="000000" w:themeColor="text1"/>
        </w:rPr>
        <w:t>3</w:t>
      </w:r>
      <w:r w:rsidRPr="00AB0C5C">
        <w:rPr>
          <w:rFonts w:hint="eastAsia"/>
          <w:color w:val="000000" w:themeColor="text1"/>
        </w:rPr>
        <w:t>世代・</w:t>
      </w:r>
      <w:r w:rsidRPr="00AB0C5C">
        <w:rPr>
          <w:color w:val="000000" w:themeColor="text1"/>
        </w:rPr>
        <w:t>2</w:t>
      </w:r>
      <w:r w:rsidRPr="00AB0C5C">
        <w:rPr>
          <w:rFonts w:hint="eastAsia"/>
          <w:color w:val="000000" w:themeColor="text1"/>
        </w:rPr>
        <w:t>媒体・</w:t>
      </w:r>
      <w:r w:rsidRPr="00AB0C5C">
        <w:rPr>
          <w:color w:val="000000" w:themeColor="text1"/>
        </w:rPr>
        <w:t>1</w:t>
      </w:r>
      <w:r w:rsidRPr="00AB0C5C">
        <w:rPr>
          <w:rFonts w:hint="eastAsia"/>
          <w:color w:val="000000" w:themeColor="text1"/>
        </w:rPr>
        <w:t>つをオフライン保管）を基本とし、定期的にリストアテスト（復旧試験）を実施します。クラウド環境を利用する場合は、事業者側のバックアップ保持期間と復旧支援範囲を確認し、契約書に明記することが必要です。</w:t>
      </w:r>
    </w:p>
    <w:p w14:paraId="7DC4019B" w14:textId="77777777" w:rsidR="00E44A24" w:rsidRPr="00AB0C5C" w:rsidRDefault="00E44A24" w:rsidP="00201E4A">
      <w:pPr>
        <w:pStyle w:val="ab"/>
        <w:ind w:leftChars="0" w:left="600" w:firstLineChars="0" w:firstLine="0"/>
        <w:rPr>
          <w:color w:val="000000" w:themeColor="text1"/>
        </w:rPr>
      </w:pPr>
    </w:p>
    <w:p w14:paraId="7F7A1290" w14:textId="77777777" w:rsidR="00201E4A" w:rsidRPr="00AB0C5C" w:rsidRDefault="00E44A24" w:rsidP="00AB0C5C">
      <w:pPr>
        <w:pStyle w:val="5"/>
      </w:pPr>
      <w:r w:rsidRPr="00AB0C5C">
        <w:rPr>
          <w:rFonts w:hint="eastAsia"/>
        </w:rPr>
        <w:t>検証と改善</w:t>
      </w:r>
    </w:p>
    <w:p w14:paraId="16F36B4E" w14:textId="14DA26C8" w:rsidR="00E44A24" w:rsidRPr="00AB0C5C" w:rsidRDefault="00E44A24" w:rsidP="008A3FFE">
      <w:pPr>
        <w:ind w:firstLineChars="118" w:firstLine="283"/>
        <w:rPr>
          <w:color w:val="000000" w:themeColor="text1"/>
        </w:rPr>
      </w:pPr>
      <w:r w:rsidRPr="00AB0C5C">
        <w:rPr>
          <w:rFonts w:hint="eastAsia"/>
          <w:color w:val="000000" w:themeColor="text1"/>
        </w:rPr>
        <w:t>復旧手順やシステム切替手順の有効性を年</w:t>
      </w:r>
      <w:r w:rsidRPr="00AB0C5C">
        <w:rPr>
          <w:color w:val="000000" w:themeColor="text1"/>
        </w:rPr>
        <w:t>1</w:t>
      </w:r>
      <w:r w:rsidRPr="00AB0C5C">
        <w:rPr>
          <w:rFonts w:hint="eastAsia"/>
          <w:color w:val="000000" w:themeColor="text1"/>
        </w:rPr>
        <w:t>回以上検証し、演習結果を反映して計画を更新します。この活動を</w:t>
      </w:r>
      <w:bookmarkStart w:id="98" w:name="■ISMS27ー3ー1"/>
      <w:r w:rsidR="00995B6C">
        <w:rPr>
          <w:color w:val="000000" w:themeColor="text1"/>
        </w:rPr>
        <w:fldChar w:fldCharType="begin"/>
      </w:r>
      <w:r w:rsidR="00995B6C">
        <w:rPr>
          <w:color w:val="000000" w:themeColor="text1"/>
        </w:rPr>
        <w:instrText>HYPERLINK  \l "■ISMS"</w:instrText>
      </w:r>
      <w:r w:rsidR="00995B6C">
        <w:rPr>
          <w:color w:val="000000" w:themeColor="text1"/>
        </w:rPr>
      </w:r>
      <w:r w:rsidR="00995B6C">
        <w:rPr>
          <w:color w:val="000000" w:themeColor="text1"/>
        </w:rPr>
        <w:fldChar w:fldCharType="separate"/>
      </w:r>
      <w:r w:rsidR="00995B6C" w:rsidRPr="00995B6C">
        <w:rPr>
          <w:rStyle w:val="a7"/>
        </w:rPr>
        <w:t>ISMS</w:t>
      </w:r>
      <w:r w:rsidR="00995B6C">
        <w:rPr>
          <w:color w:val="000000" w:themeColor="text1"/>
        </w:rPr>
        <w:fldChar w:fldCharType="end"/>
      </w:r>
      <w:bookmarkEnd w:id="98"/>
      <w:r w:rsidR="00026B28" w:rsidRPr="00AB0C5C">
        <w:rPr>
          <w:rFonts w:hint="eastAsia"/>
          <w:color w:val="000000" w:themeColor="text1"/>
        </w:rPr>
        <w:t>の</w:t>
      </w:r>
      <w:r w:rsidRPr="00AB0C5C">
        <w:rPr>
          <w:color w:val="000000" w:themeColor="text1"/>
        </w:rPr>
        <w:t>PDCA</w:t>
      </w:r>
      <w:r w:rsidRPr="00AB0C5C">
        <w:rPr>
          <w:rFonts w:hint="eastAsia"/>
          <w:color w:val="000000" w:themeColor="text1"/>
        </w:rPr>
        <w:t>サイクルに組み込み、継続的に</w:t>
      </w:r>
      <w:r w:rsidR="008A3FFE" w:rsidRPr="00AB0C5C">
        <w:rPr>
          <w:rFonts w:hint="eastAsia"/>
          <w:color w:val="000000" w:themeColor="text1"/>
        </w:rPr>
        <w:t>IT-BCPの</w:t>
      </w:r>
      <w:r w:rsidRPr="00AB0C5C">
        <w:rPr>
          <w:rFonts w:hint="eastAsia"/>
          <w:color w:val="000000" w:themeColor="text1"/>
        </w:rPr>
        <w:t>改善を行うことで、復旧能力の成熟度を高めます。</w:t>
      </w:r>
    </w:p>
    <w:p w14:paraId="5F40CCF9" w14:textId="77777777" w:rsidR="00E44A24" w:rsidRPr="00AB0C5C" w:rsidRDefault="00E44A24" w:rsidP="00E44A24">
      <w:pPr>
        <w:ind w:firstLineChars="0" w:firstLine="0"/>
        <w:rPr>
          <w:color w:val="000000" w:themeColor="text1"/>
        </w:rPr>
      </w:pPr>
    </w:p>
    <w:p w14:paraId="1368424A" w14:textId="54240617" w:rsidR="00E44A24" w:rsidRPr="00AB0C5C" w:rsidRDefault="00E44A24" w:rsidP="00E44A24">
      <w:pPr>
        <w:rPr>
          <w:color w:val="000000" w:themeColor="text1"/>
        </w:rPr>
      </w:pPr>
      <w:r w:rsidRPr="00AB0C5C">
        <w:rPr>
          <w:rFonts w:hint="eastAsia"/>
          <w:color w:val="000000" w:themeColor="text1"/>
        </w:rPr>
        <w:t>このように、</w:t>
      </w:r>
      <w:r w:rsidRPr="00AB0C5C">
        <w:rPr>
          <w:color w:val="000000" w:themeColor="text1"/>
        </w:rPr>
        <w:t>RC.RP</w:t>
      </w:r>
      <w:r w:rsidRPr="00AB0C5C">
        <w:rPr>
          <w:rFonts w:hint="eastAsia"/>
          <w:color w:val="000000" w:themeColor="text1"/>
        </w:rPr>
        <w:t>の運用は単なるバックアップ体制の整備にとどまらず、経営判断と技術的手段を統合した</w:t>
      </w:r>
      <w:bookmarkStart w:id="99" w:name="■サイバーレジリエンス27ー3ー1"/>
      <w:r w:rsidR="00995B6C">
        <w:rPr>
          <w:color w:val="000000" w:themeColor="text1"/>
        </w:rPr>
        <w:fldChar w:fldCharType="begin"/>
      </w:r>
      <w:r w:rsidR="00995B6C">
        <w:rPr>
          <w:rFonts w:hint="eastAsia"/>
          <w:color w:val="000000" w:themeColor="text1"/>
        </w:rPr>
        <w:instrText xml:space="preserve">HYPERLINK </w:instrText>
      </w:r>
      <w:r w:rsidR="00995B6C">
        <w:rPr>
          <w:color w:val="000000" w:themeColor="text1"/>
        </w:rPr>
        <w:instrText xml:space="preserve"> \l "</w:instrText>
      </w:r>
      <w:r w:rsidR="00995B6C">
        <w:rPr>
          <w:rFonts w:hint="eastAsia"/>
          <w:color w:val="000000" w:themeColor="text1"/>
        </w:rPr>
        <w:instrText>■サイバーレジリエンス</w:instrText>
      </w:r>
      <w:r w:rsidR="00995B6C">
        <w:rPr>
          <w:color w:val="000000" w:themeColor="text1"/>
        </w:rPr>
        <w:instrText>"</w:instrText>
      </w:r>
      <w:r w:rsidR="00995B6C">
        <w:rPr>
          <w:color w:val="000000" w:themeColor="text1"/>
        </w:rPr>
      </w:r>
      <w:r w:rsidR="00995B6C">
        <w:rPr>
          <w:color w:val="000000" w:themeColor="text1"/>
        </w:rPr>
        <w:fldChar w:fldCharType="separate"/>
      </w:r>
      <w:r w:rsidR="00995B6C" w:rsidRPr="00995B6C">
        <w:rPr>
          <w:rStyle w:val="a7"/>
          <w:rFonts w:hint="eastAsia"/>
        </w:rPr>
        <w:t>サイバーレジリエンス</w:t>
      </w:r>
      <w:bookmarkEnd w:id="99"/>
      <w:r w:rsidR="00995B6C">
        <w:rPr>
          <w:color w:val="000000" w:themeColor="text1"/>
        </w:rPr>
        <w:fldChar w:fldCharType="end"/>
      </w:r>
      <w:r w:rsidRPr="00AB0C5C">
        <w:rPr>
          <w:rFonts w:hint="eastAsia"/>
          <w:color w:val="000000" w:themeColor="text1"/>
        </w:rPr>
        <w:t>戦略の中核を成します。中小企業においても、実現可能な範囲から</w:t>
      </w:r>
      <w:r w:rsidRPr="00AB0C5C">
        <w:rPr>
          <w:color w:val="000000" w:themeColor="text1"/>
        </w:rPr>
        <w:t>RTO</w:t>
      </w:r>
      <w:r w:rsidRPr="00AB0C5C">
        <w:rPr>
          <w:rFonts w:hint="eastAsia"/>
          <w:color w:val="000000" w:themeColor="text1"/>
        </w:rPr>
        <w:t>・</w:t>
      </w:r>
      <w:r w:rsidRPr="00AB0C5C">
        <w:rPr>
          <w:color w:val="000000" w:themeColor="text1"/>
        </w:rPr>
        <w:t>RPO</w:t>
      </w:r>
      <w:r w:rsidRPr="00AB0C5C">
        <w:rPr>
          <w:rFonts w:hint="eastAsia"/>
          <w:color w:val="000000" w:themeColor="text1"/>
        </w:rPr>
        <w:t>を</w:t>
      </w:r>
      <w:r w:rsidR="00AD1D79" w:rsidRPr="00AB0C5C">
        <w:rPr>
          <w:rFonts w:hint="eastAsia"/>
          <w:color w:val="000000" w:themeColor="text1"/>
        </w:rPr>
        <w:t>文書</w:t>
      </w:r>
      <w:r w:rsidRPr="00AB0C5C">
        <w:rPr>
          <w:rFonts w:hint="eastAsia"/>
          <w:color w:val="000000" w:themeColor="text1"/>
        </w:rPr>
        <w:t>化し、手順の実効性を検証する取り組みが求められます。</w:t>
      </w:r>
    </w:p>
    <w:p w14:paraId="56EF5DA8" w14:textId="77777777" w:rsidR="00E44A24" w:rsidRPr="00E44A24" w:rsidRDefault="00E44A24" w:rsidP="00E44A24">
      <w:pPr>
        <w:rPr>
          <w:color w:val="EE0000"/>
        </w:rPr>
      </w:pPr>
    </w:p>
    <w:tbl>
      <w:tblPr>
        <w:tblStyle w:val="aa"/>
        <w:tblW w:w="0" w:type="auto"/>
        <w:tblLook w:val="04A0" w:firstRow="1" w:lastRow="0" w:firstColumn="1" w:lastColumn="0" w:noHBand="0" w:noVBand="1"/>
      </w:tblPr>
      <w:tblGrid>
        <w:gridCol w:w="3964"/>
        <w:gridCol w:w="6492"/>
      </w:tblGrid>
      <w:tr w:rsidR="00E44A24" w:rsidRPr="004D351A" w14:paraId="08C6AD1B" w14:textId="77777777" w:rsidTr="00764039">
        <w:tc>
          <w:tcPr>
            <w:tcW w:w="10456" w:type="dxa"/>
            <w:gridSpan w:val="2"/>
          </w:tcPr>
          <w:p w14:paraId="6CE0D7E0" w14:textId="77777777" w:rsidR="00E44A24" w:rsidRPr="004D351A" w:rsidRDefault="00E44A24" w:rsidP="007B0930">
            <w:pPr>
              <w:pStyle w:val="affe"/>
            </w:pPr>
            <w:r w:rsidRPr="004D351A">
              <w:rPr>
                <w:rFonts w:hint="eastAsia"/>
              </w:rPr>
              <w:t>詳細理解のため参考となる文献（参考文献）</w:t>
            </w:r>
          </w:p>
        </w:tc>
      </w:tr>
      <w:tr w:rsidR="00E44A24" w:rsidRPr="00EB5D65" w14:paraId="5A813FB1" w14:textId="77777777" w:rsidTr="00764039">
        <w:tc>
          <w:tcPr>
            <w:tcW w:w="3964" w:type="dxa"/>
            <w:shd w:val="clear" w:color="auto" w:fill="F1A983" w:themeFill="accent2" w:themeFillTint="99"/>
          </w:tcPr>
          <w:p w14:paraId="48EB9AAF" w14:textId="77777777" w:rsidR="00E44A24" w:rsidRPr="00EB5D65" w:rsidRDefault="00E44A24" w:rsidP="007B0930">
            <w:pPr>
              <w:pStyle w:val="affe"/>
            </w:pPr>
            <w:r w:rsidRPr="00EB5D65">
              <w:t>NIST Cybersecurity Framework (CSF) 2.0（2024年版）</w:t>
            </w:r>
          </w:p>
        </w:tc>
        <w:tc>
          <w:tcPr>
            <w:tcW w:w="6492" w:type="dxa"/>
          </w:tcPr>
          <w:p w14:paraId="1199F60E" w14:textId="77777777" w:rsidR="00E44A24" w:rsidRPr="00EB5D65" w:rsidRDefault="00E44A24" w:rsidP="007B0930">
            <w:pPr>
              <w:pStyle w:val="affe"/>
            </w:pPr>
            <w:r w:rsidRPr="00EB5D65">
              <w:t>https://www.ipa.go.jp/security/reports/oversea/nist/ug65p90000019cp4-att/begoj9000000d400.pdf</w:t>
            </w:r>
          </w:p>
        </w:tc>
      </w:tr>
      <w:tr w:rsidR="00E44A24" w:rsidRPr="00EB5D65" w14:paraId="7AB3E997" w14:textId="77777777" w:rsidTr="00764039">
        <w:tc>
          <w:tcPr>
            <w:tcW w:w="3964" w:type="dxa"/>
            <w:shd w:val="clear" w:color="auto" w:fill="F1A983" w:themeFill="accent2" w:themeFillTint="99"/>
          </w:tcPr>
          <w:p w14:paraId="2B754384" w14:textId="5512FE8C" w:rsidR="00E44A24" w:rsidRPr="00EB5D65" w:rsidRDefault="006151A4" w:rsidP="007B0930">
            <w:pPr>
              <w:pStyle w:val="affe"/>
            </w:pPr>
            <w:r w:rsidRPr="006151A4">
              <w:rPr>
                <w:rFonts w:hint="eastAsia"/>
              </w:rPr>
              <w:t>経済産業省「サイバーセキュリティ経営ガイドライン</w:t>
            </w:r>
            <w:r w:rsidRPr="006151A4">
              <w:t xml:space="preserve"> Ver.3.0」</w:t>
            </w:r>
          </w:p>
        </w:tc>
        <w:tc>
          <w:tcPr>
            <w:tcW w:w="6492" w:type="dxa"/>
          </w:tcPr>
          <w:p w14:paraId="4CABED1A" w14:textId="1413AA80" w:rsidR="00E44A24" w:rsidRPr="00EB5D65" w:rsidRDefault="006151A4" w:rsidP="007B0930">
            <w:pPr>
              <w:pStyle w:val="affe"/>
            </w:pPr>
            <w:r w:rsidRPr="006151A4">
              <w:t>https://www.meti.go.jp/policy/netsecurity/downloadfiles/guide_v3.0.pdf</w:t>
            </w:r>
          </w:p>
        </w:tc>
      </w:tr>
      <w:tr w:rsidR="00E44A24" w:rsidRPr="00EB5D65" w14:paraId="66B3BBBC" w14:textId="77777777" w:rsidTr="00764039">
        <w:tc>
          <w:tcPr>
            <w:tcW w:w="3964" w:type="dxa"/>
            <w:shd w:val="clear" w:color="auto" w:fill="F1A983" w:themeFill="accent2" w:themeFillTint="99"/>
          </w:tcPr>
          <w:p w14:paraId="63153C51" w14:textId="0764439D" w:rsidR="00E44A24" w:rsidRPr="00EB5D65" w:rsidRDefault="006151A4" w:rsidP="007B0930">
            <w:pPr>
              <w:pStyle w:val="affe"/>
            </w:pPr>
            <w:r w:rsidRPr="006151A4">
              <w:t>IPA「中小企業のためのセキュリティインシデント対応の手引き」</w:t>
            </w:r>
          </w:p>
        </w:tc>
        <w:tc>
          <w:tcPr>
            <w:tcW w:w="6492" w:type="dxa"/>
          </w:tcPr>
          <w:p w14:paraId="40B7D002" w14:textId="25C07EA6" w:rsidR="00E44A24" w:rsidRPr="00EB5D65" w:rsidRDefault="006151A4" w:rsidP="007B0930">
            <w:pPr>
              <w:pStyle w:val="affe"/>
            </w:pPr>
            <w:r w:rsidRPr="006151A4">
              <w:t>https://www.ipa.go.jp/security/sme/ps6vr7000001buco-att/ps6vr7000001bucx.pdf</w:t>
            </w:r>
          </w:p>
        </w:tc>
      </w:tr>
      <w:tr w:rsidR="00E44A24" w:rsidRPr="00EB5D65" w14:paraId="6765B26C" w14:textId="77777777" w:rsidTr="00764039">
        <w:tc>
          <w:tcPr>
            <w:tcW w:w="3964" w:type="dxa"/>
            <w:shd w:val="clear" w:color="auto" w:fill="F1A983" w:themeFill="accent2" w:themeFillTint="99"/>
          </w:tcPr>
          <w:p w14:paraId="1836016D" w14:textId="7ACD8C8A" w:rsidR="00E44A24" w:rsidRPr="00D064FC" w:rsidRDefault="006151A4" w:rsidP="007B0930">
            <w:pPr>
              <w:pStyle w:val="affe"/>
            </w:pPr>
            <w:r w:rsidRPr="006151A4">
              <w:t>IPA「情報セキュリティ10大脅威 2025」</w:t>
            </w:r>
          </w:p>
        </w:tc>
        <w:tc>
          <w:tcPr>
            <w:tcW w:w="6492" w:type="dxa"/>
          </w:tcPr>
          <w:p w14:paraId="6AE17C2D" w14:textId="7A9E3528" w:rsidR="00E44A24" w:rsidRPr="00D064FC" w:rsidRDefault="006151A4" w:rsidP="007B0930">
            <w:pPr>
              <w:pStyle w:val="affe"/>
            </w:pPr>
            <w:r w:rsidRPr="006151A4">
              <w:t>https://www.ipa.go.jp/security/10threats/</w:t>
            </w:r>
          </w:p>
        </w:tc>
      </w:tr>
    </w:tbl>
    <w:p w14:paraId="04E4381E" w14:textId="77777777" w:rsidR="00E44A24" w:rsidRPr="00E44A24" w:rsidRDefault="00E44A24" w:rsidP="00D455CE"/>
    <w:p w14:paraId="2DFA5AF2" w14:textId="77777777" w:rsidR="00E93409" w:rsidRDefault="00E93409" w:rsidP="00E93409"/>
    <w:p w14:paraId="7C0AD232" w14:textId="462EB509" w:rsidR="00E44A24" w:rsidRDefault="00E44A24">
      <w:pPr>
        <w:widowControl/>
        <w:spacing w:line="240" w:lineRule="auto"/>
        <w:ind w:firstLineChars="0" w:firstLine="0"/>
        <w:jc w:val="left"/>
      </w:pPr>
      <w:r>
        <w:br w:type="page"/>
      </w:r>
    </w:p>
    <w:p w14:paraId="08E3F144" w14:textId="77777777" w:rsidR="00E44A24" w:rsidRPr="00C01E94" w:rsidRDefault="00E44A24" w:rsidP="00E93409"/>
    <w:p w14:paraId="787FB2FA" w14:textId="0D4BE22C" w:rsidR="00E93409" w:rsidRPr="00C01E94" w:rsidRDefault="00D455CE" w:rsidP="00F5246C">
      <w:pPr>
        <w:pStyle w:val="4"/>
        <w:numPr>
          <w:ilvl w:val="2"/>
          <w:numId w:val="38"/>
        </w:numPr>
        <w:rPr>
          <w:lang w:eastAsia="zh-TW"/>
        </w:rPr>
      </w:pPr>
      <w:bookmarkStart w:id="100" w:name="_Toc216077635"/>
      <w:r w:rsidRPr="00D455CE">
        <w:rPr>
          <w:rFonts w:hint="eastAsia"/>
          <w:lang w:eastAsia="zh-TW"/>
        </w:rPr>
        <w:t>復旧のためのコミュニケーション（</w:t>
      </w:r>
      <w:r w:rsidRPr="00D455CE">
        <w:rPr>
          <w:lang w:eastAsia="zh-TW"/>
        </w:rPr>
        <w:t>RC.CO）</w:t>
      </w:r>
      <w:bookmarkEnd w:id="100"/>
    </w:p>
    <w:p w14:paraId="44A5B97D" w14:textId="77777777" w:rsidR="00730F5F" w:rsidRDefault="00730F5F" w:rsidP="00E93409"/>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730F5F" w14:paraId="6067D063" w14:textId="77777777" w:rsidTr="002E5A6D">
        <w:tc>
          <w:tcPr>
            <w:tcW w:w="10456" w:type="dxa"/>
          </w:tcPr>
          <w:p w14:paraId="1D339F02" w14:textId="77777777" w:rsidR="00730F5F" w:rsidRPr="00BF0536" w:rsidRDefault="00730F5F" w:rsidP="002E5A6D">
            <w:pPr>
              <w:pStyle w:val="afff8"/>
              <w:rPr>
                <w:b w:val="0"/>
                <w:bCs w:val="0"/>
              </w:rPr>
            </w:pPr>
            <w:r>
              <w:rPr>
                <w:rFonts w:hint="eastAsia"/>
              </w:rPr>
              <w:t>関連項目</w:t>
            </w:r>
          </w:p>
        </w:tc>
      </w:tr>
      <w:tr w:rsidR="00730F5F" w14:paraId="1A9F0176" w14:textId="77777777" w:rsidTr="002E5A6D">
        <w:tc>
          <w:tcPr>
            <w:tcW w:w="10456" w:type="dxa"/>
          </w:tcPr>
          <w:p w14:paraId="09B25CCE" w14:textId="2623A2D7" w:rsidR="00730F5F" w:rsidRPr="00BF0536" w:rsidRDefault="00730F5F" w:rsidP="002E5A6D">
            <w:pPr>
              <w:pStyle w:val="afff6"/>
            </w:pPr>
            <w:r>
              <w:rPr>
                <w:rFonts w:hint="eastAsia"/>
              </w:rPr>
              <w:t>0-1-1、5-2-3</w:t>
            </w:r>
          </w:p>
        </w:tc>
      </w:tr>
    </w:tbl>
    <w:p w14:paraId="71C13C4F" w14:textId="77777777" w:rsidR="00730F5F" w:rsidRDefault="00730F5F" w:rsidP="00E93409"/>
    <w:p w14:paraId="56022272" w14:textId="584C99AD" w:rsidR="00E93409" w:rsidRDefault="005D7EEC" w:rsidP="00E93409">
      <w:r w:rsidRPr="005D7EEC">
        <w:rPr>
          <w:rFonts w:hint="eastAsia"/>
          <w:lang w:eastAsia="zh-TW"/>
        </w:rPr>
        <w:t>復旧プロセスにおいては、内部（従業員、経営層）と外部（顧客、規制当局、警察</w:t>
      </w:r>
      <w:r w:rsidRPr="005D7EEC">
        <w:rPr>
          <w:lang w:eastAsia="zh-TW"/>
        </w:rPr>
        <w:t>/</w:t>
      </w:r>
      <w:r w:rsidR="00220462" w:rsidRPr="00220462">
        <w:rPr>
          <w:lang w:eastAsia="zh-TW"/>
        </w:rPr>
        <w:t xml:space="preserve"> </w:t>
      </w:r>
      <w:r w:rsidR="00220462" w:rsidRPr="005D7EEC">
        <w:rPr>
          <w:lang w:eastAsia="zh-TW"/>
        </w:rPr>
        <w:t>IPA/</w:t>
      </w:r>
      <w:bookmarkStart w:id="101" w:name="■NCO27ー3ー2"/>
      <w:r w:rsidR="00220462">
        <w:fldChar w:fldCharType="begin"/>
      </w:r>
      <w:r w:rsidR="00220462">
        <w:rPr>
          <w:rFonts w:hint="eastAsia"/>
        </w:rPr>
        <w:instrText xml:space="preserve">HYPERLINK </w:instrText>
      </w:r>
      <w:r w:rsidR="00220462">
        <w:instrText xml:space="preserve"> \l "</w:instrText>
      </w:r>
      <w:r w:rsidR="00220462">
        <w:rPr>
          <w:rFonts w:hint="eastAsia"/>
        </w:rPr>
        <w:instrText>■</w:instrText>
      </w:r>
      <w:r w:rsidR="00220462">
        <w:instrText>NCO（エヌシーオー）"</w:instrText>
      </w:r>
      <w:r w:rsidR="00220462">
        <w:fldChar w:fldCharType="separate"/>
      </w:r>
      <w:r w:rsidR="00220462" w:rsidRPr="00220462">
        <w:rPr>
          <w:rStyle w:val="a7"/>
          <w:rFonts w:hint="eastAsia"/>
        </w:rPr>
        <w:t>NCO</w:t>
      </w:r>
      <w:bookmarkEnd w:id="101"/>
      <w:r w:rsidR="00220462">
        <w:fldChar w:fldCharType="end"/>
      </w:r>
      <w:r w:rsidR="00220462" w:rsidRPr="005D7EEC">
        <w:rPr>
          <w:lang w:eastAsia="zh-TW"/>
        </w:rPr>
        <w:t>）のステークホルダーとの間で情報を調整し、透明性をもって伝達するための明確なプロトコルが必要で</w:t>
      </w:r>
      <w:r w:rsidR="00220462">
        <w:rPr>
          <w:rFonts w:hint="eastAsia"/>
        </w:rPr>
        <w:t>す</w:t>
      </w:r>
      <w:r w:rsidR="00220462" w:rsidRPr="005D7EEC">
        <w:rPr>
          <w:lang w:eastAsia="zh-TW"/>
        </w:rPr>
        <w:t>。RC.CO（復旧のためのコミュニケーション）は、</w:t>
      </w:r>
      <w:bookmarkStart w:id="102" w:name="■インシデント27ー3ー2"/>
      <w:bookmarkStart w:id="103" w:name="■セキュリティインシデント27ー3ー2"/>
      <w:r w:rsidR="00220462">
        <w:rPr>
          <w:lang w:eastAsia="zh-TW"/>
        </w:rPr>
        <w:fldChar w:fldCharType="begin"/>
      </w:r>
      <w:r w:rsidR="005A02B8">
        <w:rPr>
          <w:lang w:eastAsia="zh-TW"/>
        </w:rPr>
        <w:instrText>HYPERLINK  \l "■セキュリティインシデント"</w:instrText>
      </w:r>
      <w:r w:rsidR="00220462">
        <w:rPr>
          <w:lang w:eastAsia="zh-TW"/>
        </w:rPr>
      </w:r>
      <w:r w:rsidR="00220462">
        <w:rPr>
          <w:lang w:eastAsia="zh-TW"/>
        </w:rPr>
        <w:fldChar w:fldCharType="separate"/>
      </w:r>
      <w:r w:rsidR="00220462" w:rsidRPr="00220462">
        <w:rPr>
          <w:rStyle w:val="a7"/>
          <w:lang w:eastAsia="zh-TW"/>
        </w:rPr>
        <w:t>インシデント</w:t>
      </w:r>
      <w:bookmarkEnd w:id="102"/>
      <w:r w:rsidR="00220462">
        <w:rPr>
          <w:lang w:eastAsia="zh-TW"/>
        </w:rPr>
        <w:fldChar w:fldCharType="end"/>
      </w:r>
      <w:bookmarkEnd w:id="103"/>
      <w:r w:rsidRPr="005D7EEC">
        <w:rPr>
          <w:lang w:eastAsia="zh-TW"/>
        </w:rPr>
        <w:t>発生時の公表手順を確立し、適切なタイミングと内容での情報開示を支援することで、企業の信頼の維持に貢献</w:t>
      </w:r>
      <w:r w:rsidR="000405B8">
        <w:rPr>
          <w:rFonts w:hint="eastAsia"/>
        </w:rPr>
        <w:t>します</w:t>
      </w:r>
      <w:r w:rsidRPr="005D7EEC">
        <w:rPr>
          <w:lang w:eastAsia="zh-TW"/>
        </w:rPr>
        <w:t>。インシデント発生時には、被害状況、初動対応、復旧の進捗状況を関係者全員に適切なタイミングと内容で通知することが求められ</w:t>
      </w:r>
      <w:r w:rsidR="000405B8">
        <w:rPr>
          <w:rFonts w:hint="eastAsia"/>
        </w:rPr>
        <w:t>ます</w:t>
      </w:r>
      <w:r w:rsidRPr="005D7EEC">
        <w:rPr>
          <w:lang w:eastAsia="zh-TW"/>
        </w:rPr>
        <w:t>。</w:t>
      </w:r>
    </w:p>
    <w:p w14:paraId="2237AE33" w14:textId="77777777" w:rsidR="005D7EEC" w:rsidRDefault="005D7EEC" w:rsidP="00E93409"/>
    <w:p w14:paraId="6228DCE8" w14:textId="2AC337B7" w:rsidR="005D7EEC" w:rsidRPr="00C01E94" w:rsidRDefault="005D7EEC" w:rsidP="00DF42D3">
      <w:pPr>
        <w:pStyle w:val="5"/>
      </w:pPr>
      <w:r w:rsidRPr="005D7EEC">
        <w:t xml:space="preserve"> NIST CSF 2.0 対応・復旧機能に基づく対応計画の基準</w:t>
      </w:r>
    </w:p>
    <w:tbl>
      <w:tblPr>
        <w:tblW w:w="10446" w:type="dxa"/>
        <w:tblCellMar>
          <w:left w:w="0" w:type="dxa"/>
          <w:right w:w="0" w:type="dxa"/>
        </w:tblCellMar>
        <w:tblLook w:val="0420" w:firstRow="1" w:lastRow="0" w:firstColumn="0" w:lastColumn="0" w:noHBand="0" w:noVBand="1"/>
      </w:tblPr>
      <w:tblGrid>
        <w:gridCol w:w="1408"/>
        <w:gridCol w:w="2410"/>
        <w:gridCol w:w="1984"/>
        <w:gridCol w:w="2693"/>
        <w:gridCol w:w="1951"/>
      </w:tblGrid>
      <w:tr w:rsidR="00E937CA" w:rsidRPr="00C01E94" w14:paraId="492D585A" w14:textId="68713EE5" w:rsidTr="002D2935">
        <w:trPr>
          <w:trHeight w:val="388"/>
        </w:trPr>
        <w:tc>
          <w:tcPr>
            <w:tcW w:w="1408"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6B423F1B" w14:textId="77777777" w:rsidR="002D2935" w:rsidRDefault="00E937CA" w:rsidP="00F973AA">
            <w:pPr>
              <w:widowControl/>
              <w:ind w:firstLineChars="0" w:firstLine="0"/>
              <w:jc w:val="center"/>
              <w:rPr>
                <w:b/>
                <w:bCs/>
                <w:color w:val="FFFFFF" w:themeColor="background1"/>
                <w:szCs w:val="32"/>
              </w:rPr>
            </w:pPr>
            <w:r w:rsidRPr="00F973AA">
              <w:rPr>
                <w:b/>
                <w:bCs/>
                <w:color w:val="FFFFFF" w:themeColor="background1"/>
                <w:szCs w:val="32"/>
              </w:rPr>
              <w:t>CSF2.0</w:t>
            </w:r>
          </w:p>
          <w:p w14:paraId="2AF0528C" w14:textId="47498A0F" w:rsidR="00E937CA" w:rsidRPr="00F973AA" w:rsidRDefault="00E937CA" w:rsidP="00F973AA">
            <w:pPr>
              <w:widowControl/>
              <w:ind w:firstLineChars="0" w:firstLine="0"/>
              <w:jc w:val="center"/>
              <w:rPr>
                <w:b/>
                <w:bCs/>
                <w:color w:val="FFFFFF" w:themeColor="background1"/>
                <w:szCs w:val="32"/>
              </w:rPr>
            </w:pPr>
            <w:r w:rsidRPr="00F973AA">
              <w:rPr>
                <w:b/>
                <w:bCs/>
                <w:color w:val="FFFFFF" w:themeColor="background1"/>
                <w:szCs w:val="32"/>
              </w:rPr>
              <w:t>機能</w:t>
            </w:r>
          </w:p>
        </w:tc>
        <w:tc>
          <w:tcPr>
            <w:tcW w:w="241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3420FDC1" w14:textId="77777777" w:rsidR="002D2935" w:rsidRDefault="00E937CA" w:rsidP="00F973AA">
            <w:pPr>
              <w:tabs>
                <w:tab w:val="left" w:pos="455"/>
                <w:tab w:val="left" w:pos="1830"/>
              </w:tabs>
              <w:ind w:firstLineChars="0" w:firstLine="0"/>
              <w:jc w:val="center"/>
              <w:rPr>
                <w:b/>
                <w:bCs/>
                <w:color w:val="FFFFFF" w:themeColor="background1"/>
              </w:rPr>
            </w:pPr>
            <w:r w:rsidRPr="00F973AA">
              <w:rPr>
                <w:b/>
                <w:bCs/>
                <w:color w:val="FFFFFF" w:themeColor="background1"/>
              </w:rPr>
              <w:t xml:space="preserve">カテゴリー </w:t>
            </w:r>
          </w:p>
          <w:p w14:paraId="609B843F" w14:textId="0A59DA86" w:rsidR="00E937CA" w:rsidRPr="00F973AA" w:rsidRDefault="00E937CA" w:rsidP="00F973AA">
            <w:pPr>
              <w:tabs>
                <w:tab w:val="left" w:pos="455"/>
                <w:tab w:val="left" w:pos="1830"/>
              </w:tabs>
              <w:ind w:firstLineChars="0" w:firstLine="0"/>
              <w:jc w:val="center"/>
              <w:rPr>
                <w:color w:val="FFFFFF" w:themeColor="background1"/>
              </w:rPr>
            </w:pPr>
            <w:r w:rsidRPr="00F973AA">
              <w:rPr>
                <w:b/>
                <w:bCs/>
                <w:color w:val="FFFFFF" w:themeColor="background1"/>
              </w:rPr>
              <w:t>(RC/RS)</w:t>
            </w:r>
          </w:p>
        </w:tc>
        <w:tc>
          <w:tcPr>
            <w:tcW w:w="1984" w:type="dxa"/>
            <w:tcBorders>
              <w:top w:val="single" w:sz="8" w:space="0" w:color="000000"/>
              <w:left w:val="single" w:sz="8" w:space="0" w:color="000000"/>
              <w:bottom w:val="single" w:sz="8" w:space="0" w:color="000000"/>
              <w:right w:val="single" w:sz="8" w:space="0" w:color="000000"/>
            </w:tcBorders>
            <w:shd w:val="clear" w:color="auto" w:fill="2F5597"/>
          </w:tcPr>
          <w:p w14:paraId="48C21B0E" w14:textId="77777777" w:rsidR="002D2935" w:rsidRDefault="00F973AA" w:rsidP="00F973AA">
            <w:pPr>
              <w:tabs>
                <w:tab w:val="left" w:pos="455"/>
                <w:tab w:val="left" w:pos="1830"/>
              </w:tabs>
              <w:ind w:firstLineChars="0" w:firstLine="0"/>
              <w:jc w:val="center"/>
              <w:rPr>
                <w:b/>
                <w:bCs/>
                <w:color w:val="FFFFFF" w:themeColor="background1"/>
              </w:rPr>
            </w:pPr>
            <w:r w:rsidRPr="00F973AA">
              <w:rPr>
                <w:b/>
                <w:bCs/>
                <w:color w:val="FFFFFF" w:themeColor="background1"/>
              </w:rPr>
              <w:t>機能の目的</w:t>
            </w:r>
          </w:p>
          <w:p w14:paraId="610A1880" w14:textId="43B31890" w:rsidR="00E937CA" w:rsidRPr="00F973AA" w:rsidRDefault="00F973AA" w:rsidP="00F973AA">
            <w:pPr>
              <w:tabs>
                <w:tab w:val="left" w:pos="455"/>
                <w:tab w:val="left" w:pos="1830"/>
              </w:tabs>
              <w:ind w:firstLineChars="0" w:firstLine="0"/>
              <w:jc w:val="center"/>
              <w:rPr>
                <w:color w:val="FFFFFF" w:themeColor="background1"/>
              </w:rPr>
            </w:pPr>
            <w:r w:rsidRPr="00F973AA">
              <w:rPr>
                <w:b/>
                <w:bCs/>
                <w:color w:val="FFFFFF" w:themeColor="background1"/>
              </w:rPr>
              <w:t>（サイバーレジリエンス能力）</w:t>
            </w:r>
          </w:p>
        </w:tc>
        <w:tc>
          <w:tcPr>
            <w:tcW w:w="2693" w:type="dxa"/>
            <w:tcBorders>
              <w:top w:val="single" w:sz="8" w:space="0" w:color="000000"/>
              <w:left w:val="single" w:sz="8" w:space="0" w:color="000000"/>
              <w:bottom w:val="single" w:sz="8" w:space="0" w:color="000000"/>
              <w:right w:val="single" w:sz="8" w:space="0" w:color="000000"/>
            </w:tcBorders>
            <w:shd w:val="clear" w:color="auto" w:fill="2F5597"/>
          </w:tcPr>
          <w:p w14:paraId="3DA392F5" w14:textId="77777777" w:rsidR="002D2935" w:rsidRDefault="00F973AA" w:rsidP="00F973AA">
            <w:pPr>
              <w:tabs>
                <w:tab w:val="left" w:pos="455"/>
                <w:tab w:val="left" w:pos="1830"/>
              </w:tabs>
              <w:ind w:firstLineChars="0" w:firstLine="0"/>
              <w:jc w:val="center"/>
              <w:rPr>
                <w:b/>
                <w:bCs/>
                <w:color w:val="FFFFFF" w:themeColor="background1"/>
              </w:rPr>
            </w:pPr>
            <w:r w:rsidRPr="00F973AA">
              <w:rPr>
                <w:b/>
                <w:bCs/>
                <w:color w:val="FFFFFF" w:themeColor="background1"/>
              </w:rPr>
              <w:t>対応基準</w:t>
            </w:r>
          </w:p>
          <w:p w14:paraId="690E18E7" w14:textId="5994D45B" w:rsidR="00E937CA" w:rsidRPr="00F973AA" w:rsidRDefault="00F973AA" w:rsidP="00F973AA">
            <w:pPr>
              <w:tabs>
                <w:tab w:val="left" w:pos="455"/>
                <w:tab w:val="left" w:pos="1830"/>
              </w:tabs>
              <w:ind w:firstLineChars="0" w:firstLine="0"/>
              <w:jc w:val="center"/>
              <w:rPr>
                <w:color w:val="FFFFFF" w:themeColor="background1"/>
              </w:rPr>
            </w:pPr>
            <w:r w:rsidRPr="00F973AA">
              <w:rPr>
                <w:b/>
                <w:bCs/>
                <w:color w:val="FFFFFF" w:themeColor="background1"/>
              </w:rPr>
              <w:t>（ハンドブック対応）</w:t>
            </w:r>
          </w:p>
        </w:tc>
        <w:tc>
          <w:tcPr>
            <w:tcW w:w="1951" w:type="dxa"/>
            <w:tcBorders>
              <w:top w:val="single" w:sz="8" w:space="0" w:color="000000"/>
              <w:left w:val="single" w:sz="8" w:space="0" w:color="000000"/>
              <w:bottom w:val="single" w:sz="8" w:space="0" w:color="000000"/>
              <w:right w:val="single" w:sz="8" w:space="0" w:color="000000"/>
            </w:tcBorders>
            <w:shd w:val="clear" w:color="auto" w:fill="2F5597"/>
          </w:tcPr>
          <w:p w14:paraId="1FE7CA74" w14:textId="3FD8C501" w:rsidR="00E937CA" w:rsidRPr="00F973AA" w:rsidRDefault="00F973AA" w:rsidP="00F973AA">
            <w:pPr>
              <w:tabs>
                <w:tab w:val="left" w:pos="455"/>
                <w:tab w:val="left" w:pos="1830"/>
              </w:tabs>
              <w:ind w:firstLineChars="0" w:firstLine="0"/>
              <w:jc w:val="center"/>
              <w:rPr>
                <w:color w:val="FFFFFF" w:themeColor="background1"/>
              </w:rPr>
            </w:pPr>
            <w:r w:rsidRPr="00F973AA">
              <w:rPr>
                <w:b/>
                <w:bCs/>
                <w:color w:val="FFFFFF" w:themeColor="background1"/>
              </w:rPr>
              <w:t>参照基準</w:t>
            </w:r>
          </w:p>
        </w:tc>
      </w:tr>
      <w:tr w:rsidR="006665AC" w:rsidRPr="00C01E94" w14:paraId="37264DD4" w14:textId="5AA6C18A" w:rsidTr="002D2935">
        <w:trPr>
          <w:trHeight w:val="377"/>
        </w:trPr>
        <w:tc>
          <w:tcPr>
            <w:tcW w:w="1408" w:type="dxa"/>
            <w:vMerge w:val="restart"/>
            <w:tcBorders>
              <w:top w:val="single" w:sz="8" w:space="0" w:color="000000"/>
              <w:left w:val="single" w:sz="8" w:space="0" w:color="000000"/>
              <w:right w:val="single" w:sz="8" w:space="0" w:color="000000"/>
            </w:tcBorders>
            <w:tcMar>
              <w:top w:w="72" w:type="dxa"/>
              <w:left w:w="144" w:type="dxa"/>
              <w:bottom w:w="72" w:type="dxa"/>
              <w:right w:w="144" w:type="dxa"/>
            </w:tcMar>
            <w:hideMark/>
          </w:tcPr>
          <w:p w14:paraId="6BA34B03" w14:textId="019DB7EE" w:rsidR="006665AC" w:rsidRPr="00C01E94" w:rsidRDefault="006665AC" w:rsidP="00A35E1A">
            <w:pPr>
              <w:widowControl/>
              <w:ind w:firstLineChars="0" w:firstLine="0"/>
              <w:jc w:val="left"/>
              <w:rPr>
                <w:b/>
                <w:bCs/>
                <w:color w:val="FFFFFF" w:themeColor="background1"/>
                <w:szCs w:val="32"/>
              </w:rPr>
            </w:pPr>
            <w:r w:rsidRPr="00F973AA">
              <w:rPr>
                <w:b/>
                <w:bCs/>
                <w:szCs w:val="32"/>
              </w:rPr>
              <w:t>Respond (RS)</w:t>
            </w:r>
          </w:p>
        </w:tc>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2259733" w14:textId="1F1EB77D" w:rsidR="006665AC" w:rsidRPr="00C01E94" w:rsidRDefault="006665AC" w:rsidP="005D7EEC">
            <w:pPr>
              <w:tabs>
                <w:tab w:val="left" w:pos="1830"/>
              </w:tabs>
              <w:ind w:firstLineChars="0" w:firstLine="0"/>
              <w:jc w:val="left"/>
            </w:pPr>
            <w:r w:rsidRPr="00F973AA">
              <w:t>インシデント管理 (RS.IM)</w:t>
            </w:r>
          </w:p>
        </w:tc>
        <w:tc>
          <w:tcPr>
            <w:tcW w:w="1984" w:type="dxa"/>
            <w:tcBorders>
              <w:top w:val="single" w:sz="8" w:space="0" w:color="000000"/>
              <w:left w:val="single" w:sz="8" w:space="0" w:color="000000"/>
              <w:bottom w:val="single" w:sz="8" w:space="0" w:color="000000"/>
              <w:right w:val="single" w:sz="8" w:space="0" w:color="000000"/>
            </w:tcBorders>
          </w:tcPr>
          <w:p w14:paraId="4540C7E1" w14:textId="59CAEA31" w:rsidR="006665AC" w:rsidRPr="00C01E94" w:rsidRDefault="006665AC" w:rsidP="005D7EEC">
            <w:pPr>
              <w:tabs>
                <w:tab w:val="left" w:pos="1830"/>
              </w:tabs>
              <w:ind w:firstLineChars="0" w:firstLine="0"/>
              <w:jc w:val="left"/>
            </w:pPr>
            <w:r w:rsidRPr="00F973AA">
              <w:t>封じ込め、インシデントの管理と追跡</w:t>
            </w:r>
          </w:p>
        </w:tc>
        <w:tc>
          <w:tcPr>
            <w:tcW w:w="2693" w:type="dxa"/>
            <w:tcBorders>
              <w:top w:val="single" w:sz="8" w:space="0" w:color="000000"/>
              <w:left w:val="single" w:sz="8" w:space="0" w:color="000000"/>
              <w:bottom w:val="single" w:sz="8" w:space="0" w:color="000000"/>
              <w:right w:val="single" w:sz="8" w:space="0" w:color="000000"/>
            </w:tcBorders>
          </w:tcPr>
          <w:p w14:paraId="53621112" w14:textId="15EE326B" w:rsidR="006665AC" w:rsidRPr="00C01E94" w:rsidRDefault="006665AC" w:rsidP="005D7EEC">
            <w:pPr>
              <w:tabs>
                <w:tab w:val="left" w:pos="1830"/>
              </w:tabs>
              <w:ind w:firstLineChars="0" w:firstLine="0"/>
              <w:jc w:val="left"/>
            </w:pPr>
            <w:r w:rsidRPr="00F973AA">
              <w:t>初動対応の実施、ネットワーク遮断措置</w:t>
            </w:r>
          </w:p>
        </w:tc>
        <w:tc>
          <w:tcPr>
            <w:tcW w:w="1951" w:type="dxa"/>
            <w:tcBorders>
              <w:top w:val="single" w:sz="8" w:space="0" w:color="000000"/>
              <w:left w:val="single" w:sz="8" w:space="0" w:color="000000"/>
              <w:bottom w:val="single" w:sz="8" w:space="0" w:color="000000"/>
              <w:right w:val="single" w:sz="8" w:space="0" w:color="000000"/>
            </w:tcBorders>
          </w:tcPr>
          <w:p w14:paraId="3D367511" w14:textId="77777777" w:rsidR="006665AC" w:rsidRDefault="006665AC" w:rsidP="005D7EEC">
            <w:pPr>
              <w:tabs>
                <w:tab w:val="left" w:pos="1830"/>
              </w:tabs>
              <w:ind w:firstLineChars="0" w:firstLine="0"/>
              <w:jc w:val="left"/>
            </w:pPr>
            <w:r w:rsidRPr="00F973AA">
              <w:t>15-2-5. 情報セキュリティインシデント対応</w:t>
            </w:r>
          </w:p>
          <w:p w14:paraId="508BEBD8" w14:textId="1FF9EAE5" w:rsidR="006665AC" w:rsidRPr="00C01E94" w:rsidRDefault="006665AC" w:rsidP="005D7EEC">
            <w:pPr>
              <w:tabs>
                <w:tab w:val="left" w:pos="1830"/>
              </w:tabs>
              <w:ind w:firstLineChars="0" w:firstLine="0"/>
              <w:jc w:val="left"/>
            </w:pPr>
            <w:r w:rsidRPr="00F973AA">
              <w:t>5-2-3. 事案発生</w:t>
            </w:r>
            <w:r w:rsidR="00CE0591">
              <w:rPr>
                <w:rFonts w:hint="eastAsia"/>
              </w:rPr>
              <w:t>→</w:t>
            </w:r>
            <w:r w:rsidRPr="00F973AA">
              <w:t>課題の抽出...</w:t>
            </w:r>
          </w:p>
        </w:tc>
      </w:tr>
      <w:tr w:rsidR="006665AC" w:rsidRPr="00C01E94" w14:paraId="20D9B4BC" w14:textId="3CABC9E6" w:rsidTr="002D2935">
        <w:trPr>
          <w:trHeight w:val="1294"/>
        </w:trPr>
        <w:tc>
          <w:tcPr>
            <w:tcW w:w="1408" w:type="dxa"/>
            <w:vMerge/>
            <w:tcBorders>
              <w:left w:val="single" w:sz="8" w:space="0" w:color="000000"/>
              <w:right w:val="single" w:sz="8" w:space="0" w:color="000000"/>
            </w:tcBorders>
            <w:tcMar>
              <w:top w:w="72" w:type="dxa"/>
              <w:left w:w="144" w:type="dxa"/>
              <w:bottom w:w="72" w:type="dxa"/>
              <w:right w:w="144" w:type="dxa"/>
            </w:tcMar>
            <w:hideMark/>
          </w:tcPr>
          <w:p w14:paraId="538490BC" w14:textId="7315B084" w:rsidR="006665AC" w:rsidRPr="00C01E94" w:rsidRDefault="006665AC" w:rsidP="00A35E1A">
            <w:pPr>
              <w:widowControl/>
              <w:ind w:firstLineChars="0" w:firstLine="0"/>
              <w:jc w:val="left"/>
              <w:rPr>
                <w:b/>
                <w:bCs/>
                <w:color w:val="FFFFFF" w:themeColor="background1"/>
                <w:szCs w:val="32"/>
              </w:rPr>
            </w:pPr>
          </w:p>
        </w:tc>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981E7DA" w14:textId="7285940E" w:rsidR="006665AC" w:rsidRPr="00C01E94" w:rsidRDefault="006665AC" w:rsidP="005D7EEC">
            <w:pPr>
              <w:tabs>
                <w:tab w:val="left" w:pos="455"/>
                <w:tab w:val="left" w:pos="1830"/>
              </w:tabs>
              <w:ind w:firstLineChars="0" w:firstLine="0"/>
              <w:jc w:val="left"/>
            </w:pPr>
            <w:r w:rsidRPr="00F973AA">
              <w:t>インシデント分析 (RS.AN)</w:t>
            </w:r>
          </w:p>
          <w:p w14:paraId="47A85BE1" w14:textId="1C9CC91E" w:rsidR="006665AC" w:rsidRPr="00C01E94" w:rsidRDefault="006665AC" w:rsidP="005D7EEC">
            <w:pPr>
              <w:tabs>
                <w:tab w:val="left" w:pos="455"/>
                <w:tab w:val="left" w:pos="1830"/>
              </w:tabs>
              <w:ind w:firstLineChars="0" w:firstLine="0"/>
              <w:jc w:val="left"/>
            </w:pPr>
          </w:p>
        </w:tc>
        <w:tc>
          <w:tcPr>
            <w:tcW w:w="1984" w:type="dxa"/>
            <w:tcBorders>
              <w:top w:val="single" w:sz="8" w:space="0" w:color="000000"/>
              <w:left w:val="single" w:sz="8" w:space="0" w:color="000000"/>
              <w:bottom w:val="single" w:sz="8" w:space="0" w:color="000000"/>
              <w:right w:val="single" w:sz="8" w:space="0" w:color="000000"/>
            </w:tcBorders>
          </w:tcPr>
          <w:p w14:paraId="0FA2F3B8" w14:textId="2714C9C7" w:rsidR="006665AC" w:rsidRPr="00F973AA" w:rsidRDefault="006665AC" w:rsidP="005D7EEC">
            <w:pPr>
              <w:tabs>
                <w:tab w:val="left" w:pos="455"/>
                <w:tab w:val="left" w:pos="1830"/>
              </w:tabs>
              <w:ind w:firstLineChars="0" w:firstLine="0"/>
              <w:jc w:val="left"/>
            </w:pPr>
            <w:r w:rsidRPr="00F973AA">
              <w:t>原因究明と影響範囲の特定、証拠保全</w:t>
            </w:r>
          </w:p>
        </w:tc>
        <w:tc>
          <w:tcPr>
            <w:tcW w:w="2693" w:type="dxa"/>
            <w:tcBorders>
              <w:top w:val="single" w:sz="8" w:space="0" w:color="000000"/>
              <w:left w:val="single" w:sz="8" w:space="0" w:color="000000"/>
              <w:bottom w:val="single" w:sz="8" w:space="0" w:color="000000"/>
              <w:right w:val="single" w:sz="8" w:space="0" w:color="000000"/>
            </w:tcBorders>
          </w:tcPr>
          <w:p w14:paraId="4BBC73EB" w14:textId="5DD5C969" w:rsidR="006665AC" w:rsidRPr="00C01E94" w:rsidRDefault="006665AC" w:rsidP="005D7EEC">
            <w:pPr>
              <w:tabs>
                <w:tab w:val="left" w:pos="455"/>
                <w:tab w:val="left" w:pos="1830"/>
              </w:tabs>
              <w:ind w:firstLineChars="0" w:firstLine="0"/>
              <w:jc w:val="left"/>
            </w:pPr>
            <w:r w:rsidRPr="00F973AA">
              <w:t>証拠保全手順の確立、</w:t>
            </w:r>
            <w:r w:rsidR="00220462" w:rsidRPr="00F973AA">
              <w:t>、</w:t>
            </w:r>
            <w:bookmarkStart w:id="104" w:name="■フォレンジック27ー3ー2"/>
            <w:r w:rsidR="00220462">
              <w:fldChar w:fldCharType="begin"/>
            </w:r>
            <w:r w:rsidR="00220462">
              <w:instrText>HYPERLINK  \l "■フォレンジック"</w:instrText>
            </w:r>
            <w:r w:rsidR="00220462">
              <w:fldChar w:fldCharType="separate"/>
            </w:r>
            <w:r w:rsidR="00220462" w:rsidRPr="00220462">
              <w:rPr>
                <w:rStyle w:val="a7"/>
              </w:rPr>
              <w:t>フォレンジック</w:t>
            </w:r>
            <w:bookmarkEnd w:id="104"/>
            <w:r w:rsidR="00220462">
              <w:fldChar w:fldCharType="end"/>
            </w:r>
            <w:r w:rsidRPr="00F973AA">
              <w:t>対応</w:t>
            </w:r>
          </w:p>
        </w:tc>
        <w:tc>
          <w:tcPr>
            <w:tcW w:w="1951" w:type="dxa"/>
            <w:tcBorders>
              <w:top w:val="single" w:sz="8" w:space="0" w:color="000000"/>
              <w:left w:val="single" w:sz="8" w:space="0" w:color="000000"/>
              <w:bottom w:val="single" w:sz="8" w:space="0" w:color="000000"/>
              <w:right w:val="single" w:sz="8" w:space="0" w:color="000000"/>
            </w:tcBorders>
          </w:tcPr>
          <w:p w14:paraId="112D77FE" w14:textId="7269483C" w:rsidR="006665AC" w:rsidRPr="00C01E94" w:rsidRDefault="006665AC" w:rsidP="005D7EEC">
            <w:pPr>
              <w:tabs>
                <w:tab w:val="left" w:pos="455"/>
                <w:tab w:val="left" w:pos="1830"/>
              </w:tabs>
              <w:ind w:firstLineChars="0" w:firstLine="0"/>
              <w:jc w:val="left"/>
            </w:pPr>
            <w:r w:rsidRPr="00F973AA">
              <w:t>5-2-3. 事案発生</w:t>
            </w:r>
            <w:r w:rsidR="00CE0591">
              <w:rPr>
                <w:rFonts w:hint="eastAsia"/>
              </w:rPr>
              <w:t>→</w:t>
            </w:r>
            <w:r w:rsidRPr="00F973AA">
              <w:t>課題の抽出...</w:t>
            </w:r>
          </w:p>
        </w:tc>
      </w:tr>
      <w:tr w:rsidR="006665AC" w:rsidRPr="00C01E94" w14:paraId="136AF25C" w14:textId="77777777" w:rsidTr="002D2935">
        <w:trPr>
          <w:trHeight w:val="1294"/>
        </w:trPr>
        <w:tc>
          <w:tcPr>
            <w:tcW w:w="1408" w:type="dxa"/>
            <w:vMerge/>
            <w:tcBorders>
              <w:left w:val="single" w:sz="8" w:space="0" w:color="000000"/>
              <w:bottom w:val="single" w:sz="8" w:space="0" w:color="000000"/>
              <w:right w:val="single" w:sz="8" w:space="0" w:color="000000"/>
            </w:tcBorders>
            <w:tcMar>
              <w:top w:w="72" w:type="dxa"/>
              <w:left w:w="144" w:type="dxa"/>
              <w:bottom w:w="72" w:type="dxa"/>
              <w:right w:w="144" w:type="dxa"/>
            </w:tcMar>
          </w:tcPr>
          <w:p w14:paraId="002EA2B8" w14:textId="77777777" w:rsidR="006665AC" w:rsidRPr="00C01E94" w:rsidRDefault="006665AC" w:rsidP="00A35E1A">
            <w:pPr>
              <w:widowControl/>
              <w:ind w:firstLineChars="0" w:firstLine="0"/>
              <w:jc w:val="left"/>
              <w:rPr>
                <w:b/>
                <w:bCs/>
                <w:color w:val="FFFFFF" w:themeColor="background1"/>
                <w:szCs w:val="32"/>
              </w:rPr>
            </w:pPr>
          </w:p>
        </w:tc>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82512C3" w14:textId="43DC3AD7" w:rsidR="006665AC" w:rsidRPr="00F973AA" w:rsidRDefault="006665AC" w:rsidP="005D7EEC">
            <w:pPr>
              <w:tabs>
                <w:tab w:val="left" w:pos="455"/>
                <w:tab w:val="left" w:pos="1830"/>
              </w:tabs>
              <w:ind w:firstLineChars="0" w:firstLine="0"/>
              <w:jc w:val="left"/>
            </w:pPr>
            <w:r w:rsidRPr="00F973AA">
              <w:t>インシデント軽減 (RS.MI)</w:t>
            </w:r>
          </w:p>
        </w:tc>
        <w:tc>
          <w:tcPr>
            <w:tcW w:w="1984" w:type="dxa"/>
            <w:tcBorders>
              <w:top w:val="single" w:sz="8" w:space="0" w:color="000000"/>
              <w:left w:val="single" w:sz="8" w:space="0" w:color="000000"/>
              <w:bottom w:val="single" w:sz="8" w:space="0" w:color="000000"/>
              <w:right w:val="single" w:sz="8" w:space="0" w:color="000000"/>
            </w:tcBorders>
          </w:tcPr>
          <w:p w14:paraId="614D72DE" w14:textId="568C7C66" w:rsidR="006665AC" w:rsidRPr="00F973AA" w:rsidRDefault="006665AC" w:rsidP="005D7EEC">
            <w:pPr>
              <w:tabs>
                <w:tab w:val="left" w:pos="455"/>
                <w:tab w:val="left" w:pos="1830"/>
              </w:tabs>
              <w:ind w:firstLineChars="0" w:firstLine="0"/>
              <w:jc w:val="left"/>
            </w:pPr>
            <w:r w:rsidRPr="00F973AA">
              <w:t>被害拡大防止と根絶策の実行</w:t>
            </w:r>
          </w:p>
        </w:tc>
        <w:tc>
          <w:tcPr>
            <w:tcW w:w="2693" w:type="dxa"/>
            <w:tcBorders>
              <w:top w:val="single" w:sz="8" w:space="0" w:color="000000"/>
              <w:left w:val="single" w:sz="8" w:space="0" w:color="000000"/>
              <w:bottom w:val="single" w:sz="8" w:space="0" w:color="000000"/>
              <w:right w:val="single" w:sz="8" w:space="0" w:color="000000"/>
            </w:tcBorders>
          </w:tcPr>
          <w:p w14:paraId="733CA769" w14:textId="40273DA7" w:rsidR="006665AC" w:rsidRPr="00F973AA" w:rsidRDefault="006665AC" w:rsidP="005D7EEC">
            <w:pPr>
              <w:tabs>
                <w:tab w:val="left" w:pos="455"/>
                <w:tab w:val="left" w:pos="1830"/>
              </w:tabs>
              <w:ind w:firstLineChars="0" w:firstLine="0"/>
              <w:jc w:val="left"/>
            </w:pPr>
            <w:r w:rsidRPr="00F973AA">
              <w:t>特権ID管理、</w:t>
            </w:r>
            <w:bookmarkStart w:id="105" w:name="■多要素認証27ー3ー2"/>
            <w:r w:rsidR="00220462">
              <w:fldChar w:fldCharType="begin"/>
            </w:r>
            <w:r w:rsidR="00220462">
              <w:instrText>HYPERLINK  \l "■多要素認証"</w:instrText>
            </w:r>
            <w:r w:rsidR="00220462">
              <w:fldChar w:fldCharType="separate"/>
            </w:r>
            <w:r w:rsidR="00220462" w:rsidRPr="00220462">
              <w:rPr>
                <w:rStyle w:val="a7"/>
              </w:rPr>
              <w:t>多要素認証</w:t>
            </w:r>
            <w:bookmarkEnd w:id="105"/>
            <w:r w:rsidR="00220462">
              <w:fldChar w:fldCharType="end"/>
            </w:r>
            <w:r w:rsidR="00220462" w:rsidRPr="00F973AA">
              <w:t>、</w:t>
            </w:r>
            <w:bookmarkStart w:id="106" w:name="■多要素認27ー3ー2"/>
            <w:bookmarkStart w:id="107" w:name="■ジャンプサーバ27ー3ー2"/>
            <w:r w:rsidR="00220462">
              <w:fldChar w:fldCharType="begin"/>
            </w:r>
            <w:r w:rsidR="00220462">
              <w:instrText>HYPERLINK  \l "■ジャンプサーバ"</w:instrText>
            </w:r>
            <w:r w:rsidR="00220462">
              <w:fldChar w:fldCharType="separate"/>
            </w:r>
            <w:r w:rsidR="00220462" w:rsidRPr="00220462">
              <w:rPr>
                <w:rStyle w:val="a7"/>
              </w:rPr>
              <w:t>ジャンプサーバ</w:t>
            </w:r>
            <w:bookmarkEnd w:id="106"/>
            <w:bookmarkEnd w:id="107"/>
            <w:r w:rsidR="00220462">
              <w:fldChar w:fldCharType="end"/>
            </w:r>
            <w:r w:rsidRPr="00F973AA">
              <w:t>利用</w:t>
            </w:r>
          </w:p>
        </w:tc>
        <w:tc>
          <w:tcPr>
            <w:tcW w:w="1951" w:type="dxa"/>
            <w:tcBorders>
              <w:top w:val="single" w:sz="8" w:space="0" w:color="000000"/>
              <w:left w:val="single" w:sz="8" w:space="0" w:color="000000"/>
              <w:bottom w:val="single" w:sz="8" w:space="0" w:color="000000"/>
              <w:right w:val="single" w:sz="8" w:space="0" w:color="000000"/>
            </w:tcBorders>
          </w:tcPr>
          <w:p w14:paraId="78EF67B8" w14:textId="128140D9" w:rsidR="006665AC" w:rsidRPr="00F973AA" w:rsidRDefault="006665AC" w:rsidP="005D7EEC">
            <w:pPr>
              <w:tabs>
                <w:tab w:val="left" w:pos="455"/>
                <w:tab w:val="left" w:pos="1830"/>
              </w:tabs>
              <w:ind w:firstLineChars="0" w:firstLine="0"/>
              <w:jc w:val="left"/>
            </w:pPr>
            <w:r w:rsidRPr="00F973AA">
              <w:t>5-3-3. 具体的な対応策</w:t>
            </w:r>
          </w:p>
        </w:tc>
      </w:tr>
      <w:tr w:rsidR="006665AC" w:rsidRPr="00C01E94" w14:paraId="0B727A9A" w14:textId="77777777" w:rsidTr="002D2935">
        <w:trPr>
          <w:trHeight w:val="1294"/>
        </w:trPr>
        <w:tc>
          <w:tcPr>
            <w:tcW w:w="1408" w:type="dxa"/>
            <w:vMerge w:val="restart"/>
            <w:tcBorders>
              <w:top w:val="single" w:sz="8" w:space="0" w:color="000000"/>
              <w:left w:val="single" w:sz="8" w:space="0" w:color="000000"/>
              <w:right w:val="single" w:sz="8" w:space="0" w:color="000000"/>
            </w:tcBorders>
            <w:tcMar>
              <w:top w:w="72" w:type="dxa"/>
              <w:left w:w="144" w:type="dxa"/>
              <w:bottom w:w="72" w:type="dxa"/>
              <w:right w:w="144" w:type="dxa"/>
            </w:tcMar>
          </w:tcPr>
          <w:p w14:paraId="53ACC23A" w14:textId="41C3A6E3" w:rsidR="006665AC" w:rsidRPr="00F973AA" w:rsidRDefault="006665AC" w:rsidP="00A35E1A">
            <w:pPr>
              <w:widowControl/>
              <w:ind w:firstLineChars="0" w:firstLine="0"/>
              <w:jc w:val="left"/>
              <w:rPr>
                <w:b/>
                <w:bCs/>
                <w:szCs w:val="32"/>
              </w:rPr>
            </w:pPr>
            <w:r w:rsidRPr="00F973AA">
              <w:rPr>
                <w:b/>
                <w:bCs/>
                <w:szCs w:val="32"/>
              </w:rPr>
              <w:t>Recover (RC)</w:t>
            </w:r>
          </w:p>
        </w:tc>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5A4188B" w14:textId="7102BD26" w:rsidR="006665AC" w:rsidRPr="00F973AA" w:rsidRDefault="006665AC" w:rsidP="005D7EEC">
            <w:pPr>
              <w:tabs>
                <w:tab w:val="left" w:pos="455"/>
                <w:tab w:val="left" w:pos="1830"/>
              </w:tabs>
              <w:ind w:firstLineChars="0" w:firstLine="0"/>
              <w:jc w:val="left"/>
            </w:pPr>
            <w:r w:rsidRPr="00F973AA">
              <w:t>復旧計画の実行 (RC.RP)</w:t>
            </w:r>
          </w:p>
        </w:tc>
        <w:tc>
          <w:tcPr>
            <w:tcW w:w="1984" w:type="dxa"/>
            <w:tcBorders>
              <w:top w:val="single" w:sz="8" w:space="0" w:color="000000"/>
              <w:left w:val="single" w:sz="8" w:space="0" w:color="000000"/>
              <w:bottom w:val="single" w:sz="8" w:space="0" w:color="000000"/>
              <w:right w:val="single" w:sz="8" w:space="0" w:color="000000"/>
            </w:tcBorders>
          </w:tcPr>
          <w:p w14:paraId="234E4E6F" w14:textId="070AC66A" w:rsidR="006665AC" w:rsidRPr="00F973AA" w:rsidRDefault="006665AC" w:rsidP="005D7EEC">
            <w:pPr>
              <w:tabs>
                <w:tab w:val="left" w:pos="455"/>
                <w:tab w:val="left" w:pos="1830"/>
              </w:tabs>
              <w:ind w:firstLineChars="0" w:firstLine="0"/>
              <w:jc w:val="left"/>
            </w:pPr>
            <w:r w:rsidRPr="00F973AA">
              <w:t>事業継続計画に基づくサービスの復元</w:t>
            </w:r>
          </w:p>
        </w:tc>
        <w:bookmarkStart w:id="108" w:name="■RTO27ー3ー2"/>
        <w:tc>
          <w:tcPr>
            <w:tcW w:w="2693" w:type="dxa"/>
            <w:tcBorders>
              <w:top w:val="single" w:sz="8" w:space="0" w:color="000000"/>
              <w:left w:val="single" w:sz="8" w:space="0" w:color="000000"/>
              <w:bottom w:val="single" w:sz="8" w:space="0" w:color="000000"/>
              <w:right w:val="single" w:sz="8" w:space="0" w:color="000000"/>
            </w:tcBorders>
          </w:tcPr>
          <w:p w14:paraId="0E23CC2C" w14:textId="387C66AE" w:rsidR="006665AC" w:rsidRPr="00F973AA" w:rsidRDefault="00220462" w:rsidP="005D7EEC">
            <w:pPr>
              <w:tabs>
                <w:tab w:val="left" w:pos="455"/>
                <w:tab w:val="left" w:pos="1830"/>
              </w:tabs>
              <w:ind w:firstLineChars="0" w:firstLine="0"/>
              <w:jc w:val="left"/>
            </w:pPr>
            <w:r>
              <w:fldChar w:fldCharType="begin"/>
            </w:r>
            <w:r>
              <w:instrText>HYPERLINK  \l "■RTO"</w:instrText>
            </w:r>
            <w:r>
              <w:fldChar w:fldCharType="separate"/>
            </w:r>
            <w:r w:rsidRPr="00220462">
              <w:rPr>
                <w:rStyle w:val="a7"/>
              </w:rPr>
              <w:t>RTO</w:t>
            </w:r>
            <w:bookmarkEnd w:id="108"/>
            <w:r>
              <w:fldChar w:fldCharType="end"/>
            </w:r>
            <w:r w:rsidRPr="00F973AA">
              <w:t>/</w:t>
            </w:r>
            <w:bookmarkStart w:id="109" w:name="■RPO27ー3ー2"/>
            <w:r>
              <w:fldChar w:fldCharType="begin"/>
            </w:r>
            <w:r>
              <w:instrText>HYPERLINK  \l "■RPO"</w:instrText>
            </w:r>
            <w:r>
              <w:fldChar w:fldCharType="separate"/>
            </w:r>
            <w:r w:rsidRPr="00220462">
              <w:rPr>
                <w:rStyle w:val="a7"/>
              </w:rPr>
              <w:t>RPO</w:t>
            </w:r>
            <w:bookmarkEnd w:id="109"/>
            <w:r>
              <w:fldChar w:fldCharType="end"/>
            </w:r>
            <w:r w:rsidR="006665AC" w:rsidRPr="00F973AA">
              <w:t>の策定、定期的なバックアップと冗長化</w:t>
            </w:r>
          </w:p>
        </w:tc>
        <w:tc>
          <w:tcPr>
            <w:tcW w:w="1951" w:type="dxa"/>
            <w:tcBorders>
              <w:top w:val="single" w:sz="8" w:space="0" w:color="000000"/>
              <w:left w:val="single" w:sz="8" w:space="0" w:color="000000"/>
              <w:bottom w:val="single" w:sz="8" w:space="0" w:color="000000"/>
              <w:right w:val="single" w:sz="8" w:space="0" w:color="000000"/>
            </w:tcBorders>
          </w:tcPr>
          <w:p w14:paraId="73E5D52B" w14:textId="77777777" w:rsidR="006665AC" w:rsidRDefault="006665AC" w:rsidP="005D7EEC">
            <w:pPr>
              <w:tabs>
                <w:tab w:val="left" w:pos="455"/>
                <w:tab w:val="left" w:pos="1830"/>
              </w:tabs>
              <w:ind w:firstLineChars="0" w:firstLine="0"/>
              <w:jc w:val="left"/>
            </w:pPr>
            <w:r w:rsidRPr="00F973AA">
              <w:t>15-2-6. 事業継続計画策定</w:t>
            </w:r>
          </w:p>
          <w:p w14:paraId="0E5C7147" w14:textId="495C4592" w:rsidR="006665AC" w:rsidRPr="00F973AA" w:rsidRDefault="006665AC" w:rsidP="005D7EEC">
            <w:pPr>
              <w:tabs>
                <w:tab w:val="left" w:pos="455"/>
                <w:tab w:val="left" w:pos="1830"/>
              </w:tabs>
              <w:ind w:firstLineChars="0" w:firstLine="0"/>
              <w:jc w:val="left"/>
            </w:pPr>
            <w:r w:rsidRPr="00F973AA">
              <w:t>18-2-11. バックアップ</w:t>
            </w:r>
          </w:p>
        </w:tc>
      </w:tr>
      <w:tr w:rsidR="006665AC" w:rsidRPr="00C01E94" w14:paraId="54B6203D" w14:textId="77777777" w:rsidTr="002D2935">
        <w:trPr>
          <w:trHeight w:val="1294"/>
        </w:trPr>
        <w:tc>
          <w:tcPr>
            <w:tcW w:w="1408" w:type="dxa"/>
            <w:vMerge/>
            <w:tcBorders>
              <w:left w:val="single" w:sz="8" w:space="0" w:color="000000"/>
              <w:right w:val="single" w:sz="8" w:space="0" w:color="000000"/>
            </w:tcBorders>
            <w:tcMar>
              <w:top w:w="72" w:type="dxa"/>
              <w:left w:w="144" w:type="dxa"/>
              <w:bottom w:w="72" w:type="dxa"/>
              <w:right w:w="144" w:type="dxa"/>
            </w:tcMar>
          </w:tcPr>
          <w:p w14:paraId="15779104" w14:textId="77777777" w:rsidR="006665AC" w:rsidRPr="00F973AA" w:rsidRDefault="006665AC" w:rsidP="00A35E1A">
            <w:pPr>
              <w:widowControl/>
              <w:ind w:firstLineChars="0" w:firstLine="0"/>
              <w:jc w:val="left"/>
              <w:rPr>
                <w:b/>
                <w:bCs/>
                <w:szCs w:val="32"/>
              </w:rPr>
            </w:pPr>
          </w:p>
        </w:tc>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702FD3A" w14:textId="1F935CBF" w:rsidR="006665AC" w:rsidRPr="00F973AA" w:rsidRDefault="006665AC" w:rsidP="005D7EEC">
            <w:pPr>
              <w:tabs>
                <w:tab w:val="left" w:pos="455"/>
                <w:tab w:val="left" w:pos="1830"/>
              </w:tabs>
              <w:ind w:firstLineChars="0" w:firstLine="0"/>
              <w:jc w:val="left"/>
            </w:pPr>
            <w:r w:rsidRPr="00F973AA">
              <w:t>復旧のためのコミュニケーション (RC.CO)</w:t>
            </w:r>
          </w:p>
        </w:tc>
        <w:tc>
          <w:tcPr>
            <w:tcW w:w="1984" w:type="dxa"/>
            <w:tcBorders>
              <w:top w:val="single" w:sz="8" w:space="0" w:color="000000"/>
              <w:left w:val="single" w:sz="8" w:space="0" w:color="000000"/>
              <w:bottom w:val="single" w:sz="8" w:space="0" w:color="000000"/>
              <w:right w:val="single" w:sz="8" w:space="0" w:color="000000"/>
            </w:tcBorders>
          </w:tcPr>
          <w:p w14:paraId="38B96B71" w14:textId="26220C0A" w:rsidR="006665AC" w:rsidRPr="00F973AA" w:rsidRDefault="006665AC" w:rsidP="005D7EEC">
            <w:pPr>
              <w:tabs>
                <w:tab w:val="left" w:pos="455"/>
                <w:tab w:val="left" w:pos="1830"/>
              </w:tabs>
              <w:ind w:firstLineChars="0" w:firstLine="0"/>
              <w:jc w:val="left"/>
            </w:pPr>
            <w:r w:rsidRPr="00F973AA">
              <w:t>復旧状況の調整と外部ステークホルダーへの説明責任</w:t>
            </w:r>
          </w:p>
        </w:tc>
        <w:tc>
          <w:tcPr>
            <w:tcW w:w="2693" w:type="dxa"/>
            <w:tcBorders>
              <w:top w:val="single" w:sz="8" w:space="0" w:color="000000"/>
              <w:left w:val="single" w:sz="8" w:space="0" w:color="000000"/>
              <w:bottom w:val="single" w:sz="8" w:space="0" w:color="000000"/>
              <w:right w:val="single" w:sz="8" w:space="0" w:color="000000"/>
            </w:tcBorders>
          </w:tcPr>
          <w:p w14:paraId="3C5BB1EE" w14:textId="2E978C85" w:rsidR="006665AC" w:rsidRPr="00F973AA" w:rsidRDefault="006665AC" w:rsidP="005D7EEC">
            <w:pPr>
              <w:tabs>
                <w:tab w:val="left" w:pos="455"/>
                <w:tab w:val="left" w:pos="1830"/>
              </w:tabs>
              <w:ind w:firstLineChars="0" w:firstLine="0"/>
              <w:jc w:val="left"/>
            </w:pPr>
            <w:r w:rsidRPr="00F973AA">
              <w:t>関係者への適切な通知と公表手順の確立</w:t>
            </w:r>
          </w:p>
        </w:tc>
        <w:tc>
          <w:tcPr>
            <w:tcW w:w="1951" w:type="dxa"/>
            <w:tcBorders>
              <w:top w:val="single" w:sz="8" w:space="0" w:color="000000"/>
              <w:left w:val="single" w:sz="8" w:space="0" w:color="000000"/>
              <w:bottom w:val="single" w:sz="8" w:space="0" w:color="000000"/>
              <w:right w:val="single" w:sz="8" w:space="0" w:color="000000"/>
            </w:tcBorders>
          </w:tcPr>
          <w:p w14:paraId="24C5D62C" w14:textId="09031618" w:rsidR="006665AC" w:rsidRPr="00F973AA" w:rsidRDefault="006665AC" w:rsidP="005D7EEC">
            <w:pPr>
              <w:tabs>
                <w:tab w:val="left" w:pos="455"/>
                <w:tab w:val="left" w:pos="1830"/>
              </w:tabs>
              <w:ind w:firstLineChars="0" w:firstLine="0"/>
              <w:jc w:val="left"/>
            </w:pPr>
            <w:r w:rsidRPr="00F973AA">
              <w:t>5-2-3. 事案発生</w:t>
            </w:r>
            <w:r w:rsidR="00CE0591">
              <w:rPr>
                <w:rFonts w:hint="eastAsia"/>
              </w:rPr>
              <w:t>→</w:t>
            </w:r>
            <w:r w:rsidRPr="00F973AA">
              <w:t>課題の抽出...</w:t>
            </w:r>
          </w:p>
        </w:tc>
      </w:tr>
      <w:tr w:rsidR="006665AC" w:rsidRPr="00C01E94" w14:paraId="3D703437" w14:textId="77777777" w:rsidTr="002D2935">
        <w:trPr>
          <w:trHeight w:val="1294"/>
        </w:trPr>
        <w:tc>
          <w:tcPr>
            <w:tcW w:w="1408" w:type="dxa"/>
            <w:vMerge/>
            <w:tcBorders>
              <w:left w:val="single" w:sz="8" w:space="0" w:color="000000"/>
              <w:bottom w:val="single" w:sz="8" w:space="0" w:color="000000"/>
              <w:right w:val="single" w:sz="8" w:space="0" w:color="000000"/>
            </w:tcBorders>
            <w:tcMar>
              <w:top w:w="72" w:type="dxa"/>
              <w:left w:w="144" w:type="dxa"/>
              <w:bottom w:w="72" w:type="dxa"/>
              <w:right w:w="144" w:type="dxa"/>
            </w:tcMar>
          </w:tcPr>
          <w:p w14:paraId="743EE397" w14:textId="77777777" w:rsidR="006665AC" w:rsidRPr="00F973AA" w:rsidRDefault="006665AC" w:rsidP="00A35E1A">
            <w:pPr>
              <w:widowControl/>
              <w:ind w:firstLineChars="0" w:firstLine="0"/>
              <w:jc w:val="left"/>
              <w:rPr>
                <w:b/>
                <w:bCs/>
                <w:szCs w:val="32"/>
              </w:rPr>
            </w:pPr>
          </w:p>
        </w:tc>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BAE209A" w14:textId="713C7BFD" w:rsidR="006665AC" w:rsidRPr="00F973AA" w:rsidRDefault="006665AC" w:rsidP="005D7EEC">
            <w:pPr>
              <w:tabs>
                <w:tab w:val="left" w:pos="455"/>
                <w:tab w:val="left" w:pos="1830"/>
              </w:tabs>
              <w:ind w:firstLineChars="0" w:firstLine="0"/>
              <w:jc w:val="left"/>
            </w:pPr>
            <w:r w:rsidRPr="00F973AA">
              <w:t>改善 (RC.IM)</w:t>
            </w:r>
          </w:p>
        </w:tc>
        <w:tc>
          <w:tcPr>
            <w:tcW w:w="1984" w:type="dxa"/>
            <w:tcBorders>
              <w:top w:val="single" w:sz="8" w:space="0" w:color="000000"/>
              <w:left w:val="single" w:sz="8" w:space="0" w:color="000000"/>
              <w:bottom w:val="single" w:sz="8" w:space="0" w:color="000000"/>
              <w:right w:val="single" w:sz="8" w:space="0" w:color="000000"/>
            </w:tcBorders>
          </w:tcPr>
          <w:p w14:paraId="52257A74" w14:textId="06E13A60" w:rsidR="006665AC" w:rsidRPr="00F973AA" w:rsidRDefault="006665AC" w:rsidP="005D7EEC">
            <w:pPr>
              <w:tabs>
                <w:tab w:val="left" w:pos="455"/>
                <w:tab w:val="left" w:pos="1830"/>
              </w:tabs>
              <w:ind w:firstLineChars="0" w:firstLine="0"/>
              <w:jc w:val="left"/>
            </w:pPr>
            <w:r w:rsidRPr="00F973AA">
              <w:t>復旧計画とプロセスへの教訓の反映</w:t>
            </w:r>
          </w:p>
        </w:tc>
        <w:tc>
          <w:tcPr>
            <w:tcW w:w="2693" w:type="dxa"/>
            <w:tcBorders>
              <w:top w:val="single" w:sz="8" w:space="0" w:color="000000"/>
              <w:left w:val="single" w:sz="8" w:space="0" w:color="000000"/>
              <w:bottom w:val="single" w:sz="8" w:space="0" w:color="000000"/>
              <w:right w:val="single" w:sz="8" w:space="0" w:color="000000"/>
            </w:tcBorders>
          </w:tcPr>
          <w:p w14:paraId="02D78B10" w14:textId="09AD0809" w:rsidR="006665AC" w:rsidRPr="00F973AA" w:rsidRDefault="006665AC" w:rsidP="005D7EEC">
            <w:pPr>
              <w:tabs>
                <w:tab w:val="left" w:pos="455"/>
                <w:tab w:val="left" w:pos="1830"/>
              </w:tabs>
              <w:ind w:firstLineChars="0" w:firstLine="0"/>
              <w:jc w:val="left"/>
            </w:pPr>
            <w:r w:rsidRPr="00F973AA">
              <w:t>事後評価に基づく再発防止策の実施、ポリシー改訂</w:t>
            </w:r>
          </w:p>
        </w:tc>
        <w:tc>
          <w:tcPr>
            <w:tcW w:w="1951" w:type="dxa"/>
            <w:tcBorders>
              <w:top w:val="single" w:sz="8" w:space="0" w:color="000000"/>
              <w:left w:val="single" w:sz="8" w:space="0" w:color="000000"/>
              <w:bottom w:val="single" w:sz="8" w:space="0" w:color="000000"/>
              <w:right w:val="single" w:sz="8" w:space="0" w:color="000000"/>
            </w:tcBorders>
          </w:tcPr>
          <w:p w14:paraId="506197E1" w14:textId="77777777" w:rsidR="006665AC" w:rsidRDefault="006665AC" w:rsidP="005D7EEC">
            <w:pPr>
              <w:tabs>
                <w:tab w:val="left" w:pos="455"/>
                <w:tab w:val="left" w:pos="1830"/>
              </w:tabs>
              <w:ind w:firstLineChars="0" w:firstLine="0"/>
              <w:jc w:val="left"/>
            </w:pPr>
            <w:r w:rsidRPr="00F973AA">
              <w:t>5-2-4. インシデントから得た気づきと取組</w:t>
            </w:r>
          </w:p>
          <w:p w14:paraId="21FE8CE7" w14:textId="68C10820" w:rsidR="006665AC" w:rsidRPr="00F973AA" w:rsidRDefault="006665AC" w:rsidP="005D7EEC">
            <w:pPr>
              <w:tabs>
                <w:tab w:val="left" w:pos="455"/>
                <w:tab w:val="left" w:pos="1830"/>
              </w:tabs>
              <w:ind w:firstLineChars="0" w:firstLine="0"/>
              <w:jc w:val="left"/>
            </w:pPr>
            <w:r w:rsidRPr="00F973AA">
              <w:t>13-2-8. ISMS:10.改善</w:t>
            </w:r>
          </w:p>
        </w:tc>
      </w:tr>
    </w:tbl>
    <w:p w14:paraId="0466ECA7" w14:textId="66D4161C" w:rsidR="00E93409" w:rsidRDefault="00E93409" w:rsidP="00E27C23">
      <w:pPr>
        <w:ind w:firstLineChars="0" w:firstLine="0"/>
      </w:pPr>
    </w:p>
    <w:p w14:paraId="170E2905" w14:textId="77777777" w:rsidR="00E27C23" w:rsidRPr="00AB0C5C" w:rsidRDefault="00E27C23" w:rsidP="00E27C23">
      <w:pPr>
        <w:rPr>
          <w:color w:val="000000" w:themeColor="text1"/>
        </w:rPr>
      </w:pPr>
      <w:r w:rsidRPr="00AB0C5C">
        <w:rPr>
          <w:color w:val="000000" w:themeColor="text1"/>
        </w:rPr>
        <w:t>RC.CO（復旧のためのコミュニケーション）は、復旧活動時の信頼維持と情報調整を目的とする機能であり、中小企業においては、特に「責任体制の明確化」「外部調整」「訓練と改善」の3つの要素を中心に整備することが有効です。</w:t>
      </w:r>
    </w:p>
    <w:p w14:paraId="4ACB3679" w14:textId="77777777" w:rsidR="00E27C23" w:rsidRPr="00E27C23" w:rsidRDefault="00E27C23" w:rsidP="00E27C23">
      <w:pPr>
        <w:rPr>
          <w:color w:val="EE0000"/>
        </w:rPr>
      </w:pPr>
    </w:p>
    <w:p w14:paraId="15485526" w14:textId="074D6FBF" w:rsidR="00E27C23" w:rsidRPr="00AB0C5C" w:rsidRDefault="00E27C23" w:rsidP="00AB0C5C">
      <w:pPr>
        <w:pStyle w:val="5"/>
      </w:pPr>
      <w:r w:rsidRPr="00AB0C5C">
        <w:t>責任体制と連絡経路の明確化</w:t>
      </w:r>
    </w:p>
    <w:p w14:paraId="16F2119D" w14:textId="41E78FA6" w:rsidR="00E27C23" w:rsidRPr="00AB0C5C" w:rsidRDefault="00E27C23" w:rsidP="004301B4">
      <w:pPr>
        <w:rPr>
          <w:color w:val="000000" w:themeColor="text1"/>
        </w:rPr>
      </w:pPr>
      <w:r w:rsidRPr="00AB0C5C">
        <w:rPr>
          <w:rFonts w:hint="eastAsia"/>
          <w:color w:val="000000" w:themeColor="text1"/>
        </w:rPr>
        <w:t>重大なインシデントが発生した際には、技術対応、広報、顧客対応の責任者を事前に定め、それぞれの代行体制と緊急連絡先を「インシデント対応連絡リスト」にまとめておくことが重要です。また、通信障害や停電などに備えて、オフラインでも参照可能な紙媒体の一覧を保管しておくことが望まれます。</w:t>
      </w:r>
    </w:p>
    <w:p w14:paraId="3438DF5B" w14:textId="1614E2D2" w:rsidR="00E27C23" w:rsidRPr="00AB0C5C" w:rsidRDefault="00E27C23" w:rsidP="00AB0C5C">
      <w:pPr>
        <w:pStyle w:val="5"/>
      </w:pPr>
      <w:r w:rsidRPr="00AB0C5C">
        <w:t>外部連携と情報発信</w:t>
      </w:r>
    </w:p>
    <w:p w14:paraId="450E3565" w14:textId="6B7EA6FF" w:rsidR="00E27C23" w:rsidRPr="00AB0C5C" w:rsidRDefault="00E27C23" w:rsidP="004301B4">
      <w:pPr>
        <w:rPr>
          <w:color w:val="000000" w:themeColor="text1"/>
        </w:rPr>
      </w:pPr>
      <w:r w:rsidRPr="00AB0C5C">
        <w:rPr>
          <w:rFonts w:hint="eastAsia"/>
          <w:color w:val="000000" w:themeColor="text1"/>
        </w:rPr>
        <w:t>クラウドサービスや外部委託先を利用する場合は、障害発生時の連絡体制を契約書や</w:t>
      </w:r>
      <w:r w:rsidRPr="00AB0C5C">
        <w:rPr>
          <w:color w:val="000000" w:themeColor="text1"/>
        </w:rPr>
        <w:t>SLAに明記し、平常時から担当窓口を共有しておきます。復旧過程での顧客・取引先への報告は、事実確認を優先し、推測情報を含まない正確な内容で実施します。</w:t>
      </w:r>
    </w:p>
    <w:p w14:paraId="3C673B6E" w14:textId="7D14ACFB" w:rsidR="00E27C23" w:rsidRPr="00AB0C5C" w:rsidRDefault="00E27C23" w:rsidP="00AB0C5C">
      <w:pPr>
        <w:pStyle w:val="5"/>
      </w:pPr>
      <w:r w:rsidRPr="00AB0C5C">
        <w:t>訓練と改善</w:t>
      </w:r>
    </w:p>
    <w:p w14:paraId="5C3B993B" w14:textId="74D980B7" w:rsidR="00E27C23" w:rsidRPr="00AB0C5C" w:rsidRDefault="00E27C23" w:rsidP="004301B4">
      <w:pPr>
        <w:rPr>
          <w:color w:val="000000" w:themeColor="text1"/>
        </w:rPr>
      </w:pPr>
      <w:r w:rsidRPr="00AB0C5C">
        <w:rPr>
          <w:rFonts w:hint="eastAsia"/>
          <w:color w:val="000000" w:themeColor="text1"/>
        </w:rPr>
        <w:t>復旧時の情報伝達手順について、年</w:t>
      </w:r>
      <w:r w:rsidRPr="00AB0C5C">
        <w:rPr>
          <w:color w:val="000000" w:themeColor="text1"/>
        </w:rPr>
        <w:t>1回以上、連絡・報告・公表を想定した訓練を行い、演習記録を残して次回の手順書に反映します。この活動を通じて、関係者の役割理解と実行精度を高めることができます。</w:t>
      </w:r>
    </w:p>
    <w:p w14:paraId="49F8D4C5" w14:textId="77777777" w:rsidR="004301B4" w:rsidRPr="00AB0C5C" w:rsidRDefault="004301B4" w:rsidP="004301B4">
      <w:pPr>
        <w:rPr>
          <w:color w:val="000000" w:themeColor="text1"/>
        </w:rPr>
      </w:pPr>
    </w:p>
    <w:p w14:paraId="44CB34BF" w14:textId="2864FD83" w:rsidR="00E27C23" w:rsidRPr="00AB0C5C" w:rsidRDefault="00E27C23" w:rsidP="00E27C23">
      <w:pPr>
        <w:rPr>
          <w:color w:val="000000" w:themeColor="text1"/>
        </w:rPr>
      </w:pPr>
      <w:r w:rsidRPr="00AB0C5C">
        <w:rPr>
          <w:rFonts w:hint="eastAsia"/>
          <w:color w:val="000000" w:themeColor="text1"/>
        </w:rPr>
        <w:t>このような</w:t>
      </w:r>
      <w:r w:rsidRPr="00AB0C5C">
        <w:rPr>
          <w:color w:val="000000" w:themeColor="text1"/>
        </w:rPr>
        <w:t>RC.COの取り組みは、単なる広報対応ではなく、経営上の透明性とステークホルダー信頼の確保に直結します。中小企業では、限られた人員の中で、IT担当者が技術対応と情報発信を兼務する場合が多いため、あらかじめ手順と責任範囲を文書化しておくことが、</w:t>
      </w:r>
      <w:bookmarkStart w:id="110" w:name="■サイバーレジリエンス27ー3ー2"/>
      <w:r w:rsidR="001E1646">
        <w:rPr>
          <w:color w:val="000000" w:themeColor="text1"/>
        </w:rPr>
        <w:fldChar w:fldCharType="begin"/>
      </w:r>
      <w:r w:rsidR="001E1646">
        <w:rPr>
          <w:color w:val="000000" w:themeColor="text1"/>
        </w:rPr>
        <w:instrText>HYPERLINK  \l "■サイバーレジリエンス"</w:instrText>
      </w:r>
      <w:r w:rsidR="001E1646">
        <w:rPr>
          <w:color w:val="000000" w:themeColor="text1"/>
        </w:rPr>
      </w:r>
      <w:r w:rsidR="001E1646">
        <w:rPr>
          <w:color w:val="000000" w:themeColor="text1"/>
        </w:rPr>
        <w:fldChar w:fldCharType="separate"/>
      </w:r>
      <w:r w:rsidR="001E1646" w:rsidRPr="001E1646">
        <w:rPr>
          <w:rStyle w:val="a7"/>
        </w:rPr>
        <w:t>サイバーレジリエンス</w:t>
      </w:r>
      <w:bookmarkEnd w:id="110"/>
      <w:r w:rsidR="001E1646">
        <w:rPr>
          <w:color w:val="000000" w:themeColor="text1"/>
        </w:rPr>
        <w:fldChar w:fldCharType="end"/>
      </w:r>
      <w:r w:rsidRPr="00AB0C5C">
        <w:rPr>
          <w:color w:val="000000" w:themeColor="text1"/>
        </w:rPr>
        <w:t>強化の鍵となります。</w:t>
      </w:r>
    </w:p>
    <w:p w14:paraId="27234011" w14:textId="77777777" w:rsidR="00E27C23" w:rsidRPr="00E27C23" w:rsidRDefault="00E27C23" w:rsidP="00E27C23">
      <w:pPr>
        <w:rPr>
          <w:color w:val="EE0000"/>
        </w:rPr>
      </w:pPr>
    </w:p>
    <w:tbl>
      <w:tblPr>
        <w:tblStyle w:val="aa"/>
        <w:tblW w:w="0" w:type="auto"/>
        <w:tblLook w:val="04A0" w:firstRow="1" w:lastRow="0" w:firstColumn="1" w:lastColumn="0" w:noHBand="0" w:noVBand="1"/>
      </w:tblPr>
      <w:tblGrid>
        <w:gridCol w:w="3964"/>
        <w:gridCol w:w="6492"/>
      </w:tblGrid>
      <w:tr w:rsidR="00E27C23" w:rsidRPr="004D351A" w14:paraId="46E44572" w14:textId="77777777" w:rsidTr="00764039">
        <w:tc>
          <w:tcPr>
            <w:tcW w:w="10456" w:type="dxa"/>
            <w:gridSpan w:val="2"/>
          </w:tcPr>
          <w:p w14:paraId="36146144" w14:textId="37376A53" w:rsidR="00E27C23" w:rsidRPr="004D351A" w:rsidRDefault="00E27C23" w:rsidP="007B0930">
            <w:pPr>
              <w:pStyle w:val="affe"/>
            </w:pPr>
            <w:r w:rsidRPr="00E27C23">
              <w:br w:type="page"/>
            </w:r>
            <w:r w:rsidRPr="004D351A">
              <w:rPr>
                <w:rFonts w:hint="eastAsia"/>
              </w:rPr>
              <w:t>詳細理解のため参考となる文献（参考文献）</w:t>
            </w:r>
          </w:p>
        </w:tc>
      </w:tr>
      <w:tr w:rsidR="00E27C23" w:rsidRPr="00EB5D65" w14:paraId="2FBF73A4" w14:textId="77777777" w:rsidTr="00764039">
        <w:tc>
          <w:tcPr>
            <w:tcW w:w="3964" w:type="dxa"/>
            <w:shd w:val="clear" w:color="auto" w:fill="F1A983" w:themeFill="accent2" w:themeFillTint="99"/>
          </w:tcPr>
          <w:p w14:paraId="3E48F4CA" w14:textId="77777777" w:rsidR="00E27C23" w:rsidRPr="00EB5D65" w:rsidRDefault="00E27C23" w:rsidP="007B0930">
            <w:pPr>
              <w:pStyle w:val="affe"/>
            </w:pPr>
            <w:r w:rsidRPr="00EB5D65">
              <w:t>NIST Cybersecurity Framework (CSF) 2.0（2024年版）</w:t>
            </w:r>
          </w:p>
        </w:tc>
        <w:tc>
          <w:tcPr>
            <w:tcW w:w="6492" w:type="dxa"/>
          </w:tcPr>
          <w:p w14:paraId="0FE3C313" w14:textId="77777777" w:rsidR="00E27C23" w:rsidRPr="00EB5D65" w:rsidRDefault="00E27C23" w:rsidP="007B0930">
            <w:pPr>
              <w:pStyle w:val="affe"/>
            </w:pPr>
            <w:r w:rsidRPr="00EB5D65">
              <w:t>https://www.ipa.go.jp/security/reports/oversea/nist/ug65p90000019cp4-att/begoj9000000d400.pdf</w:t>
            </w:r>
          </w:p>
        </w:tc>
      </w:tr>
      <w:tr w:rsidR="00E27C23" w:rsidRPr="00EB5D65" w14:paraId="0B30F080" w14:textId="77777777" w:rsidTr="00764039">
        <w:tc>
          <w:tcPr>
            <w:tcW w:w="3964" w:type="dxa"/>
            <w:shd w:val="clear" w:color="auto" w:fill="F1A983" w:themeFill="accent2" w:themeFillTint="99"/>
          </w:tcPr>
          <w:p w14:paraId="5EC415D8" w14:textId="77777777" w:rsidR="00E27C23" w:rsidRPr="00EB5D65" w:rsidRDefault="00E27C23" w:rsidP="007B0930">
            <w:pPr>
              <w:pStyle w:val="affe"/>
            </w:pPr>
            <w:r w:rsidRPr="006151A4">
              <w:rPr>
                <w:rFonts w:hint="eastAsia"/>
              </w:rPr>
              <w:t>経済産業省「サイバーセキュリティ経営ガイドライン</w:t>
            </w:r>
            <w:r w:rsidRPr="006151A4">
              <w:t xml:space="preserve"> Ver.3.0」</w:t>
            </w:r>
          </w:p>
        </w:tc>
        <w:tc>
          <w:tcPr>
            <w:tcW w:w="6492" w:type="dxa"/>
          </w:tcPr>
          <w:p w14:paraId="2386F34F" w14:textId="77777777" w:rsidR="00E27C23" w:rsidRPr="00EB5D65" w:rsidRDefault="00E27C23" w:rsidP="007B0930">
            <w:pPr>
              <w:pStyle w:val="affe"/>
            </w:pPr>
            <w:r w:rsidRPr="006151A4">
              <w:t>https://www.meti.go.jp/policy/netsecurity/downloadfiles/guide_v3.0.pdf</w:t>
            </w:r>
          </w:p>
        </w:tc>
      </w:tr>
      <w:tr w:rsidR="00E27C23" w:rsidRPr="00EB5D65" w14:paraId="183E6E50" w14:textId="77777777" w:rsidTr="00764039">
        <w:tc>
          <w:tcPr>
            <w:tcW w:w="3964" w:type="dxa"/>
            <w:shd w:val="clear" w:color="auto" w:fill="F1A983" w:themeFill="accent2" w:themeFillTint="99"/>
          </w:tcPr>
          <w:p w14:paraId="6F8706F5" w14:textId="77777777" w:rsidR="00E27C23" w:rsidRPr="00EB5D65" w:rsidRDefault="00E27C23" w:rsidP="007B0930">
            <w:pPr>
              <w:pStyle w:val="affe"/>
            </w:pPr>
            <w:r w:rsidRPr="006151A4">
              <w:t>IPA「中小企業のためのセキュリティインシデント対応の手引き」</w:t>
            </w:r>
          </w:p>
        </w:tc>
        <w:tc>
          <w:tcPr>
            <w:tcW w:w="6492" w:type="dxa"/>
          </w:tcPr>
          <w:p w14:paraId="2A22E881" w14:textId="77777777" w:rsidR="00E27C23" w:rsidRPr="00EB5D65" w:rsidRDefault="00E27C23" w:rsidP="007B0930">
            <w:pPr>
              <w:pStyle w:val="affe"/>
            </w:pPr>
            <w:r w:rsidRPr="006151A4">
              <w:t>https://www.ipa.go.jp/security/sme/ps6vr7000001buco-att/ps6vr7000001bucx.pdf</w:t>
            </w:r>
          </w:p>
        </w:tc>
      </w:tr>
      <w:tr w:rsidR="00E27C23" w:rsidRPr="00EB5D65" w14:paraId="711B1667" w14:textId="77777777" w:rsidTr="00764039">
        <w:tc>
          <w:tcPr>
            <w:tcW w:w="3964" w:type="dxa"/>
            <w:shd w:val="clear" w:color="auto" w:fill="F1A983" w:themeFill="accent2" w:themeFillTint="99"/>
          </w:tcPr>
          <w:p w14:paraId="2E1AB78C" w14:textId="77777777" w:rsidR="00E27C23" w:rsidRPr="00D064FC" w:rsidRDefault="00E27C23" w:rsidP="007B0930">
            <w:pPr>
              <w:pStyle w:val="affe"/>
            </w:pPr>
            <w:r w:rsidRPr="006151A4">
              <w:t>IPA「情報セキュリティ10大脅威 2025」</w:t>
            </w:r>
          </w:p>
        </w:tc>
        <w:tc>
          <w:tcPr>
            <w:tcW w:w="6492" w:type="dxa"/>
          </w:tcPr>
          <w:p w14:paraId="52005072" w14:textId="77777777" w:rsidR="00E27C23" w:rsidRPr="00D064FC" w:rsidRDefault="00E27C23" w:rsidP="007B0930">
            <w:pPr>
              <w:pStyle w:val="affe"/>
            </w:pPr>
            <w:r w:rsidRPr="006151A4">
              <w:t>https://www.ipa.go.jp/security/10threats/</w:t>
            </w:r>
          </w:p>
        </w:tc>
      </w:tr>
    </w:tbl>
    <w:p w14:paraId="3334842D" w14:textId="63F665DC" w:rsidR="00E93409" w:rsidRPr="00D00B28" w:rsidRDefault="009371FB" w:rsidP="00F5246C">
      <w:pPr>
        <w:pStyle w:val="2"/>
        <w:numPr>
          <w:ilvl w:val="0"/>
          <w:numId w:val="40"/>
        </w:numPr>
        <w:ind w:left="142"/>
      </w:pPr>
      <w:bookmarkStart w:id="111" w:name="_Toc216077636"/>
      <w:r w:rsidRPr="009371FB">
        <w:rPr>
          <w:rFonts w:hint="eastAsia"/>
        </w:rPr>
        <w:lastRenderedPageBreak/>
        <w:t>情報システム継続計画（</w:t>
      </w:r>
      <w:r w:rsidRPr="00604D91">
        <w:t>IT-</w:t>
      </w:r>
      <w:r w:rsidR="003C54BF" w:rsidRPr="00604D91">
        <w:rPr>
          <w:rFonts w:hint="eastAsia"/>
        </w:rPr>
        <w:t>B</w:t>
      </w:r>
      <w:r w:rsidRPr="00604D91">
        <w:t>CP</w:t>
      </w:r>
      <w:r w:rsidRPr="009371FB">
        <w:t>）の一環としてのインシデントに対応する体制</w:t>
      </w:r>
      <w:bookmarkEnd w:id="111"/>
    </w:p>
    <w:tbl>
      <w:tblPr>
        <w:tblStyle w:val="aa"/>
        <w:tblW w:w="0" w:type="auto"/>
        <w:tblLook w:val="04A0" w:firstRow="1" w:lastRow="0" w:firstColumn="1" w:lastColumn="0" w:noHBand="0" w:noVBand="1"/>
      </w:tblPr>
      <w:tblGrid>
        <w:gridCol w:w="10456"/>
      </w:tblGrid>
      <w:tr w:rsidR="00E93409" w:rsidRPr="00D00B28" w14:paraId="4CF97B90" w14:textId="77777777" w:rsidTr="00A35E1A">
        <w:tc>
          <w:tcPr>
            <w:tcW w:w="10456" w:type="dxa"/>
            <w:shd w:val="clear" w:color="auto" w:fill="215E99"/>
          </w:tcPr>
          <w:p w14:paraId="00BF7BB5" w14:textId="77777777" w:rsidR="00E93409" w:rsidRPr="00D00B28" w:rsidRDefault="00E93409" w:rsidP="00A35E1A">
            <w:pPr>
              <w:widowControl/>
              <w:ind w:firstLineChars="0" w:firstLine="0"/>
              <w:jc w:val="left"/>
              <w:rPr>
                <w:b/>
                <w:bCs/>
                <w:color w:val="FFFFFF" w:themeColor="background1"/>
              </w:rPr>
            </w:pPr>
            <w:r w:rsidRPr="00D00B28">
              <w:rPr>
                <w:rFonts w:hint="eastAsia"/>
                <w:b/>
                <w:bCs/>
                <w:color w:val="FFFFFF" w:themeColor="background1"/>
                <w:szCs w:val="32"/>
              </w:rPr>
              <w:t>章の目的</w:t>
            </w:r>
          </w:p>
        </w:tc>
      </w:tr>
      <w:tr w:rsidR="00E93409" w:rsidRPr="00D00B28" w14:paraId="756B9764" w14:textId="77777777" w:rsidTr="00A35E1A">
        <w:trPr>
          <w:trHeight w:val="1734"/>
        </w:trPr>
        <w:tc>
          <w:tcPr>
            <w:tcW w:w="10456" w:type="dxa"/>
          </w:tcPr>
          <w:p w14:paraId="1A060E9F" w14:textId="33D99E89" w:rsidR="00E93409" w:rsidRPr="00AB0C5C" w:rsidRDefault="00437581" w:rsidP="00A35E1A">
            <w:pPr>
              <w:tabs>
                <w:tab w:val="left" w:pos="1830"/>
              </w:tabs>
              <w:ind w:firstLineChars="0" w:firstLine="0"/>
              <w:jc w:val="left"/>
              <w:rPr>
                <w:color w:val="000000" w:themeColor="text1"/>
              </w:rPr>
            </w:pPr>
            <w:r w:rsidRPr="00AB0C5C">
              <w:rPr>
                <w:rFonts w:hint="eastAsia"/>
                <w:color w:val="000000" w:themeColor="text1"/>
              </w:rPr>
              <w:t>第</w:t>
            </w:r>
            <w:r w:rsidRPr="00AB0C5C">
              <w:rPr>
                <w:color w:val="000000" w:themeColor="text1"/>
              </w:rPr>
              <w:t>28章では、サイバーレジリエンス確保に不可欠な情報システム継続計画（IT-BCP）を独立した柱として位置づけ、その中にインシデント対応体制・復旧プロセス・教訓の反映および訓練を一体的に組み込み、中小企業でも現実的に運用可能な仕組みとして定着させることを目的とします。</w:t>
            </w:r>
          </w:p>
        </w:tc>
      </w:tr>
      <w:tr w:rsidR="00E93409" w:rsidRPr="00D00B28" w14:paraId="6277C74B" w14:textId="77777777" w:rsidTr="00A35E1A">
        <w:tc>
          <w:tcPr>
            <w:tcW w:w="10456" w:type="dxa"/>
            <w:shd w:val="clear" w:color="auto" w:fill="215E99"/>
          </w:tcPr>
          <w:p w14:paraId="3B9BC8EC" w14:textId="12FB53AC" w:rsidR="00E93409" w:rsidRPr="00AB0C5C" w:rsidRDefault="00B17159" w:rsidP="00A35E1A">
            <w:pPr>
              <w:widowControl/>
              <w:ind w:firstLineChars="0" w:firstLine="0"/>
              <w:jc w:val="left"/>
              <w:rPr>
                <w:b/>
                <w:bCs/>
                <w:color w:val="000000" w:themeColor="text1"/>
              </w:rPr>
            </w:pPr>
            <w:r w:rsidRPr="00F902CB">
              <w:rPr>
                <w:rFonts w:hint="eastAsia"/>
                <w:b/>
                <w:bCs/>
                <w:color w:val="FFFFFF" w:themeColor="background1"/>
              </w:rPr>
              <w:t>主な達成目標</w:t>
            </w:r>
          </w:p>
        </w:tc>
      </w:tr>
      <w:tr w:rsidR="00E93409" w:rsidRPr="00D00B28" w14:paraId="5F756727" w14:textId="77777777" w:rsidTr="00A35E1A">
        <w:trPr>
          <w:trHeight w:val="1707"/>
        </w:trPr>
        <w:tc>
          <w:tcPr>
            <w:tcW w:w="10456" w:type="dxa"/>
          </w:tcPr>
          <w:p w14:paraId="3C86A6C6" w14:textId="62A91B4B" w:rsidR="00437581" w:rsidRPr="00AB0C5C" w:rsidRDefault="00437581" w:rsidP="007B7DF6">
            <w:pPr>
              <w:numPr>
                <w:ilvl w:val="0"/>
                <w:numId w:val="3"/>
              </w:numPr>
              <w:tabs>
                <w:tab w:val="left" w:pos="1830"/>
              </w:tabs>
              <w:ind w:firstLineChars="0"/>
              <w:jc w:val="left"/>
              <w:rPr>
                <w:color w:val="000000" w:themeColor="text1"/>
              </w:rPr>
            </w:pPr>
            <w:r w:rsidRPr="00AB0C5C">
              <w:rPr>
                <w:color w:val="000000" w:themeColor="text1"/>
              </w:rPr>
              <w:t>IT-BCPとIRPを統合したインシデント対応体制の基本構造を理解する</w:t>
            </w:r>
            <w:r w:rsidRPr="00AB0C5C">
              <w:rPr>
                <w:rFonts w:hint="eastAsia"/>
                <w:color w:val="000000" w:themeColor="text1"/>
              </w:rPr>
              <w:t>こと</w:t>
            </w:r>
          </w:p>
          <w:p w14:paraId="0F9B9585" w14:textId="37D57ECA" w:rsidR="00437581" w:rsidRPr="00AB0C5C" w:rsidRDefault="00437581" w:rsidP="007B7DF6">
            <w:pPr>
              <w:numPr>
                <w:ilvl w:val="0"/>
                <w:numId w:val="3"/>
              </w:numPr>
              <w:tabs>
                <w:tab w:val="left" w:pos="1830"/>
              </w:tabs>
              <w:ind w:firstLineChars="0"/>
              <w:jc w:val="left"/>
              <w:rPr>
                <w:color w:val="000000" w:themeColor="text1"/>
              </w:rPr>
            </w:pPr>
            <w:r w:rsidRPr="00AB0C5C">
              <w:rPr>
                <w:color w:val="000000" w:themeColor="text1"/>
              </w:rPr>
              <w:t>RTO・RPO設定や復旧優先順位に基づく復旧・回復プロセスを設計できる</w:t>
            </w:r>
            <w:r w:rsidRPr="00AB0C5C">
              <w:rPr>
                <w:rFonts w:hint="eastAsia"/>
                <w:color w:val="000000" w:themeColor="text1"/>
              </w:rPr>
              <w:t>こと</w:t>
            </w:r>
          </w:p>
          <w:p w14:paraId="18F1E1F4" w14:textId="1A817379" w:rsidR="00437581" w:rsidRPr="00AB0C5C" w:rsidRDefault="00437581" w:rsidP="007B7DF6">
            <w:pPr>
              <w:numPr>
                <w:ilvl w:val="0"/>
                <w:numId w:val="3"/>
              </w:numPr>
              <w:tabs>
                <w:tab w:val="left" w:pos="1830"/>
              </w:tabs>
              <w:ind w:firstLineChars="0"/>
              <w:jc w:val="left"/>
              <w:rPr>
                <w:color w:val="000000" w:themeColor="text1"/>
              </w:rPr>
            </w:pPr>
            <w:r w:rsidRPr="00AB0C5C">
              <w:rPr>
                <w:rFonts w:hint="eastAsia"/>
                <w:color w:val="000000" w:themeColor="text1"/>
              </w:rPr>
              <w:t>ランサムウェア対策を含む技術的対策と証拠保全・記録の実務要点を把握できること</w:t>
            </w:r>
          </w:p>
          <w:p w14:paraId="66C2EFC6" w14:textId="070E15AE" w:rsidR="00E93409" w:rsidRPr="00AB0C5C" w:rsidRDefault="00437581" w:rsidP="007B7DF6">
            <w:pPr>
              <w:numPr>
                <w:ilvl w:val="0"/>
                <w:numId w:val="3"/>
              </w:numPr>
              <w:tabs>
                <w:tab w:val="left" w:pos="1830"/>
              </w:tabs>
              <w:ind w:firstLineChars="0"/>
              <w:jc w:val="left"/>
              <w:rPr>
                <w:color w:val="000000" w:themeColor="text1"/>
              </w:rPr>
            </w:pPr>
            <w:r w:rsidRPr="00AB0C5C">
              <w:rPr>
                <w:rFonts w:hint="eastAsia"/>
                <w:color w:val="000000" w:themeColor="text1"/>
              </w:rPr>
              <w:t>教訓の反映と</w:t>
            </w:r>
            <w:r w:rsidRPr="00AB0C5C">
              <w:rPr>
                <w:color w:val="000000" w:themeColor="text1"/>
              </w:rPr>
              <w:t>継続的改善サイクルを運用</w:t>
            </w:r>
            <w:r w:rsidRPr="00AB0C5C">
              <w:rPr>
                <w:rFonts w:hint="eastAsia"/>
                <w:color w:val="000000" w:themeColor="text1"/>
              </w:rPr>
              <w:t>し、訓練・演習及び外部支援を活用しながら</w:t>
            </w:r>
            <w:r w:rsidRPr="00AB0C5C">
              <w:rPr>
                <w:color w:val="000000" w:themeColor="text1"/>
              </w:rPr>
              <w:t>IT-BCPを日常業務に定着させる方法を理解する</w:t>
            </w:r>
            <w:r w:rsidRPr="00AB0C5C">
              <w:rPr>
                <w:rFonts w:hint="eastAsia"/>
                <w:color w:val="000000" w:themeColor="text1"/>
              </w:rPr>
              <w:t>こと</w:t>
            </w:r>
          </w:p>
        </w:tc>
      </w:tr>
    </w:tbl>
    <w:p w14:paraId="36033669" w14:textId="0B1FA154" w:rsidR="00E93409" w:rsidRDefault="00E73A27" w:rsidP="00F5246C">
      <w:pPr>
        <w:pStyle w:val="3"/>
        <w:numPr>
          <w:ilvl w:val="1"/>
          <w:numId w:val="41"/>
        </w:numPr>
      </w:pPr>
      <w:bookmarkStart w:id="112" w:name="_Toc182561786"/>
      <w:bookmarkStart w:id="113" w:name="_Toc185339016"/>
      <w:bookmarkStart w:id="114" w:name="_Toc188349152"/>
      <w:bookmarkStart w:id="115" w:name="_Toc216077637"/>
      <w:r w:rsidRPr="00604D91">
        <w:rPr>
          <w:rFonts w:hint="eastAsia"/>
        </w:rPr>
        <w:lastRenderedPageBreak/>
        <w:t>情報システム</w:t>
      </w:r>
      <w:bookmarkEnd w:id="112"/>
      <w:bookmarkEnd w:id="113"/>
      <w:bookmarkEnd w:id="114"/>
      <w:r w:rsidRPr="00604D91">
        <w:t>継続計画（IT-</w:t>
      </w:r>
      <w:r w:rsidR="00604D91">
        <w:rPr>
          <w:rFonts w:hint="eastAsia"/>
        </w:rPr>
        <w:t>B</w:t>
      </w:r>
      <w:r w:rsidRPr="00604D91">
        <w:t>CP）</w:t>
      </w:r>
      <w:r w:rsidRPr="00E73A27">
        <w:t>の基本要素と体制</w:t>
      </w:r>
      <w:bookmarkEnd w:id="115"/>
    </w:p>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E367DE" w14:paraId="6E5FC768" w14:textId="77777777" w:rsidTr="002E5A6D">
        <w:tc>
          <w:tcPr>
            <w:tcW w:w="10456" w:type="dxa"/>
          </w:tcPr>
          <w:p w14:paraId="3B0949C4" w14:textId="77777777" w:rsidR="00E367DE" w:rsidRPr="00BF0536" w:rsidRDefault="00E367DE" w:rsidP="002E5A6D">
            <w:pPr>
              <w:pStyle w:val="afff8"/>
              <w:rPr>
                <w:b w:val="0"/>
                <w:bCs w:val="0"/>
              </w:rPr>
            </w:pPr>
            <w:r>
              <w:rPr>
                <w:rFonts w:hint="eastAsia"/>
              </w:rPr>
              <w:t>関連項目</w:t>
            </w:r>
          </w:p>
        </w:tc>
      </w:tr>
      <w:tr w:rsidR="00E367DE" w14:paraId="07E596EC" w14:textId="77777777" w:rsidTr="002E5A6D">
        <w:tc>
          <w:tcPr>
            <w:tcW w:w="10456" w:type="dxa"/>
          </w:tcPr>
          <w:p w14:paraId="6B71CD80" w14:textId="26B150DF" w:rsidR="00E367DE" w:rsidRPr="00BF0536" w:rsidRDefault="00E367DE" w:rsidP="002E5A6D">
            <w:pPr>
              <w:pStyle w:val="afff6"/>
            </w:pPr>
            <w:r>
              <w:rPr>
                <w:rFonts w:hint="eastAsia"/>
              </w:rPr>
              <w:t>5-2-3、13-2-3、15-2-6、</w:t>
            </w:r>
          </w:p>
        </w:tc>
      </w:tr>
    </w:tbl>
    <w:p w14:paraId="63D9F141" w14:textId="77777777" w:rsidR="00E367DE" w:rsidRDefault="00E367DE" w:rsidP="00767C1F"/>
    <w:bookmarkStart w:id="116" w:name="■サイバーレジリエンス28ー1"/>
    <w:p w14:paraId="08DF1017" w14:textId="4F6C7DFB" w:rsidR="00767C1F" w:rsidRDefault="001E1646" w:rsidP="00767C1F">
      <w:r>
        <w:fldChar w:fldCharType="begin"/>
      </w:r>
      <w:r>
        <w:rPr>
          <w:rFonts w:hint="eastAsia"/>
        </w:rPr>
        <w:instrText xml:space="preserve">HYPERLINK </w:instrText>
      </w:r>
      <w:r>
        <w:instrText xml:space="preserve"> \l "</w:instrText>
      </w:r>
      <w:r>
        <w:rPr>
          <w:rFonts w:hint="eastAsia"/>
        </w:rPr>
        <w:instrText>■サイバーレジリエンス</w:instrText>
      </w:r>
      <w:r>
        <w:instrText>"</w:instrText>
      </w:r>
      <w:r>
        <w:fldChar w:fldCharType="separate"/>
      </w:r>
      <w:r w:rsidRPr="001E1646">
        <w:rPr>
          <w:rStyle w:val="a7"/>
          <w:rFonts w:hint="eastAsia"/>
        </w:rPr>
        <w:t>サイバーレジリエンス</w:t>
      </w:r>
      <w:bookmarkEnd w:id="116"/>
      <w:r>
        <w:fldChar w:fldCharType="end"/>
      </w:r>
      <w:r>
        <w:rPr>
          <w:rFonts w:hint="eastAsia"/>
        </w:rPr>
        <w:t>の確保は、</w:t>
      </w:r>
      <w:r>
        <w:t>ITシステムとデータに特化した継続計画</w:t>
      </w:r>
      <w:r w:rsidRPr="00604D91">
        <w:t>（</w:t>
      </w:r>
      <w:bookmarkStart w:id="117" w:name="■ITーBCP28ー1"/>
      <w:r>
        <w:fldChar w:fldCharType="begin"/>
      </w:r>
      <w:r>
        <w:instrText>HYPERLINK  \l "■ITーBCP"</w:instrText>
      </w:r>
      <w:r>
        <w:fldChar w:fldCharType="separate"/>
      </w:r>
      <w:r w:rsidRPr="001E1646">
        <w:rPr>
          <w:rStyle w:val="a7"/>
        </w:rPr>
        <w:t>IT-</w:t>
      </w:r>
      <w:r w:rsidRPr="001E1646">
        <w:rPr>
          <w:rStyle w:val="a7"/>
          <w:rFonts w:hint="eastAsia"/>
        </w:rPr>
        <w:t>B</w:t>
      </w:r>
      <w:r w:rsidRPr="001E1646">
        <w:rPr>
          <w:rStyle w:val="a7"/>
        </w:rPr>
        <w:t>CP</w:t>
      </w:r>
      <w:bookmarkEnd w:id="117"/>
      <w:r>
        <w:fldChar w:fldCharType="end"/>
      </w:r>
      <w:r w:rsidRPr="00604D91">
        <w:t>）</w:t>
      </w:r>
      <w:r>
        <w:t>の能力と不可分で</w:t>
      </w:r>
      <w:r>
        <w:rPr>
          <w:rFonts w:hint="eastAsia"/>
        </w:rPr>
        <w:t>す</w:t>
      </w:r>
      <w:r>
        <w:t>。</w:t>
      </w:r>
      <w:r>
        <w:rPr>
          <w:rFonts w:hint="eastAsia"/>
        </w:rPr>
        <w:t>IT-</w:t>
      </w:r>
      <w:r>
        <w:t>BCPは、</w:t>
      </w:r>
      <w:bookmarkStart w:id="118" w:name="■サイバー攻撃28ー1"/>
      <w:r>
        <w:fldChar w:fldCharType="begin"/>
      </w:r>
      <w:r>
        <w:instrText>HYPERLINK  \l "■サイバー攻撃"</w:instrText>
      </w:r>
      <w:r>
        <w:fldChar w:fldCharType="separate"/>
      </w:r>
      <w:r w:rsidRPr="001E1646">
        <w:rPr>
          <w:rStyle w:val="a7"/>
        </w:rPr>
        <w:t>サイバー攻撃</w:t>
      </w:r>
      <w:bookmarkEnd w:id="118"/>
      <w:r>
        <w:fldChar w:fldCharType="end"/>
      </w:r>
      <w:r w:rsidR="00767C1F">
        <w:t>を含むあらゆる事態を想定し、事業の早期再開を目指す組織的対策であり、ハンドブックにおいても組織的対策として重要項目とされてい</w:t>
      </w:r>
      <w:r w:rsidR="000405B8">
        <w:rPr>
          <w:rFonts w:hint="eastAsia"/>
        </w:rPr>
        <w:t>ます</w:t>
      </w:r>
      <w:r w:rsidR="00767C1F">
        <w:t>。</w:t>
      </w:r>
    </w:p>
    <w:p w14:paraId="7078F6E1" w14:textId="77777777" w:rsidR="00767C1F" w:rsidRPr="00E367DE" w:rsidRDefault="00767C1F" w:rsidP="00767C1F"/>
    <w:p w14:paraId="5E4B4BD5" w14:textId="148F8562" w:rsidR="00767C1F" w:rsidRDefault="00767C1F" w:rsidP="00767C1F">
      <w:r>
        <w:rPr>
          <w:rFonts w:hint="eastAsia"/>
        </w:rPr>
        <w:t>サイバーレジリエンス体制の構築は、経営層のリーダーシップ</w:t>
      </w:r>
      <w:r>
        <w:t>のもとで推進されなければな</w:t>
      </w:r>
      <w:r w:rsidR="000405B8">
        <w:rPr>
          <w:rFonts w:hint="eastAsia"/>
        </w:rPr>
        <w:t>りません</w:t>
      </w:r>
      <w:r>
        <w:t>。</w:t>
      </w:r>
      <w:bookmarkStart w:id="119" w:name="■インシデント28ー1"/>
      <w:r w:rsidR="00626905">
        <w:fldChar w:fldCharType="begin"/>
      </w:r>
      <w:r w:rsidR="00626905">
        <w:instrText>HYPERLINK  \l "■インシデント"</w:instrText>
      </w:r>
      <w:r w:rsidR="00626905">
        <w:fldChar w:fldCharType="separate"/>
      </w:r>
      <w:r w:rsidRPr="00626905">
        <w:rPr>
          <w:rStyle w:val="a7"/>
        </w:rPr>
        <w:t>インシデント</w:t>
      </w:r>
      <w:bookmarkEnd w:id="119"/>
      <w:r w:rsidR="00626905">
        <w:fldChar w:fldCharType="end"/>
      </w:r>
      <w:r>
        <w:t>発生時の対応を担うセキュリティ担当者や組織（</w:t>
      </w:r>
      <w:bookmarkStart w:id="120" w:name="■CSIRT28ー1"/>
      <w:r w:rsidR="009C0255">
        <w:fldChar w:fldCharType="begin"/>
      </w:r>
      <w:r w:rsidR="009C0255">
        <w:instrText>HYPERLINK  \l "■CSIRT（シーサート）"</w:instrText>
      </w:r>
      <w:r w:rsidR="009C0255">
        <w:fldChar w:fldCharType="separate"/>
      </w:r>
      <w:r w:rsidRPr="009C0255">
        <w:rPr>
          <w:rStyle w:val="a7"/>
        </w:rPr>
        <w:t>CSIRT</w:t>
      </w:r>
      <w:bookmarkEnd w:id="120"/>
      <w:r w:rsidR="009C0255">
        <w:fldChar w:fldCharType="end"/>
      </w:r>
      <w:r>
        <w:t>など）の役割と責任を明確にし、インシデント発生時には事前に策定した対応方針に従い、経営者が指揮を執ることが必要とな</w:t>
      </w:r>
      <w:r w:rsidR="000405B8">
        <w:rPr>
          <w:rFonts w:hint="eastAsia"/>
        </w:rPr>
        <w:t>ります</w:t>
      </w:r>
      <w:r>
        <w:t>。特にリソースに制約がある中小企業においては、IT-</w:t>
      </w:r>
      <w:r w:rsidR="00EF7FE6">
        <w:rPr>
          <w:rFonts w:hint="eastAsia"/>
        </w:rPr>
        <w:t>B</w:t>
      </w:r>
      <w:r>
        <w:t>CPとインシデント対応計画（</w:t>
      </w:r>
      <w:bookmarkStart w:id="121" w:name="■IRP28ー1"/>
      <w:r w:rsidR="0024024D">
        <w:fldChar w:fldCharType="begin"/>
      </w:r>
      <w:r w:rsidR="0024024D">
        <w:instrText>HYPERLINK  \l "■IRP"</w:instrText>
      </w:r>
      <w:r w:rsidR="0024024D">
        <w:fldChar w:fldCharType="separate"/>
      </w:r>
      <w:r w:rsidRPr="0024024D">
        <w:rPr>
          <w:rStyle w:val="a7"/>
        </w:rPr>
        <w:t>IRP</w:t>
      </w:r>
      <w:bookmarkEnd w:id="121"/>
      <w:r w:rsidR="0024024D">
        <w:fldChar w:fldCharType="end"/>
      </w:r>
      <w:r>
        <w:t>）を統合し、リソ</w:t>
      </w:r>
      <w:r>
        <w:rPr>
          <w:rFonts w:hint="eastAsia"/>
        </w:rPr>
        <w:t>ースを効率的に活用できる体制を構築することが推奨され</w:t>
      </w:r>
      <w:r w:rsidR="000405B8">
        <w:rPr>
          <w:rFonts w:hint="eastAsia"/>
        </w:rPr>
        <w:t>ます</w:t>
      </w:r>
      <w:r>
        <w:rPr>
          <w:rFonts w:hint="eastAsia"/>
        </w:rPr>
        <w:t>。</w:t>
      </w:r>
    </w:p>
    <w:p w14:paraId="4F757647" w14:textId="77777777" w:rsidR="006979AB" w:rsidRDefault="006979AB" w:rsidP="00767C1F"/>
    <w:p w14:paraId="4DC7EF2F" w14:textId="26CCEE33" w:rsidR="006979AB" w:rsidRPr="00AB0C5C" w:rsidRDefault="002D2935" w:rsidP="00767C1F">
      <w:pPr>
        <w:rPr>
          <w:color w:val="000000" w:themeColor="text1"/>
        </w:rPr>
      </w:pPr>
      <w:r w:rsidRPr="00AB0C5C">
        <w:rPr>
          <w:rFonts w:hint="eastAsia"/>
          <w:color w:val="000000" w:themeColor="text1"/>
        </w:rPr>
        <w:t>中小企業における</w:t>
      </w:r>
      <w:r w:rsidRPr="00AB0C5C">
        <w:rPr>
          <w:color w:val="000000" w:themeColor="text1"/>
        </w:rPr>
        <w:t>IT-</w:t>
      </w:r>
      <w:r w:rsidR="00914982" w:rsidRPr="00AB0C5C">
        <w:rPr>
          <w:rFonts w:hint="eastAsia"/>
          <w:color w:val="000000" w:themeColor="text1"/>
        </w:rPr>
        <w:t>B</w:t>
      </w:r>
      <w:r w:rsidRPr="00AB0C5C">
        <w:rPr>
          <w:color w:val="000000" w:themeColor="text1"/>
        </w:rPr>
        <w:t>CPは、限られた人員・設備でも現実的に運用できるよう、「体制の明確化」「復旧優先順位の設定」「訓練と見直し」の3要素を中心に設計することが重要です。</w:t>
      </w:r>
    </w:p>
    <w:p w14:paraId="71FBF279" w14:textId="77777777" w:rsidR="002D2935" w:rsidRPr="00AB0C5C" w:rsidRDefault="002D2935" w:rsidP="00767C1F">
      <w:pPr>
        <w:rPr>
          <w:color w:val="000000" w:themeColor="text1"/>
        </w:rPr>
      </w:pPr>
    </w:p>
    <w:p w14:paraId="00291910" w14:textId="15E7F036" w:rsidR="002D2935" w:rsidRPr="00AB0C5C" w:rsidRDefault="002D2935" w:rsidP="00AB0C5C">
      <w:pPr>
        <w:pStyle w:val="5"/>
      </w:pPr>
      <w:r w:rsidRPr="00AB0C5C">
        <w:t>IT-</w:t>
      </w:r>
      <w:r w:rsidR="007537A6" w:rsidRPr="00AB0C5C">
        <w:rPr>
          <w:rFonts w:hint="eastAsia"/>
        </w:rPr>
        <w:t>B</w:t>
      </w:r>
      <w:r w:rsidRPr="00AB0C5C">
        <w:t>CP体制例</w:t>
      </w:r>
    </w:p>
    <w:tbl>
      <w:tblPr>
        <w:tblW w:w="10172" w:type="dxa"/>
        <w:tblInd w:w="274" w:type="dxa"/>
        <w:tblCellMar>
          <w:left w:w="0" w:type="dxa"/>
          <w:right w:w="0" w:type="dxa"/>
        </w:tblCellMar>
        <w:tblLook w:val="0420" w:firstRow="1" w:lastRow="0" w:firstColumn="0" w:lastColumn="0" w:noHBand="0" w:noVBand="1"/>
      </w:tblPr>
      <w:tblGrid>
        <w:gridCol w:w="2511"/>
        <w:gridCol w:w="2293"/>
        <w:gridCol w:w="3113"/>
        <w:gridCol w:w="2255"/>
      </w:tblGrid>
      <w:tr w:rsidR="006B53A2" w:rsidRPr="006B53A2" w14:paraId="68600F5F" w14:textId="77777777" w:rsidTr="0011680D">
        <w:trPr>
          <w:trHeight w:val="388"/>
        </w:trPr>
        <w:tc>
          <w:tcPr>
            <w:tcW w:w="2511"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5318A219" w14:textId="28FB52BC" w:rsidR="002D2935" w:rsidRPr="00AB0C5C" w:rsidRDefault="002D2935" w:rsidP="002D2935">
            <w:pPr>
              <w:tabs>
                <w:tab w:val="left" w:pos="455"/>
                <w:tab w:val="left" w:pos="1830"/>
              </w:tabs>
              <w:ind w:firstLineChars="0" w:firstLine="0"/>
              <w:jc w:val="center"/>
              <w:rPr>
                <w:b/>
                <w:bCs/>
                <w:color w:val="FFFFFF" w:themeColor="background1"/>
              </w:rPr>
            </w:pPr>
            <w:r w:rsidRPr="00AB0C5C">
              <w:rPr>
                <w:rFonts w:hint="eastAsia"/>
                <w:b/>
                <w:bCs/>
                <w:color w:val="FFFFFF" w:themeColor="background1"/>
              </w:rPr>
              <w:t>区分</w:t>
            </w:r>
          </w:p>
        </w:tc>
        <w:tc>
          <w:tcPr>
            <w:tcW w:w="2293" w:type="dxa"/>
            <w:tcBorders>
              <w:top w:val="single" w:sz="8" w:space="0" w:color="000000"/>
              <w:left w:val="single" w:sz="8" w:space="0" w:color="000000"/>
              <w:bottom w:val="single" w:sz="8" w:space="0" w:color="000000"/>
              <w:right w:val="single" w:sz="8" w:space="0" w:color="000000"/>
            </w:tcBorders>
            <w:shd w:val="clear" w:color="auto" w:fill="2F5597"/>
          </w:tcPr>
          <w:p w14:paraId="3479053C" w14:textId="74D7B61C" w:rsidR="002D2935" w:rsidRPr="00AB0C5C" w:rsidRDefault="002D2935" w:rsidP="002D2935">
            <w:pPr>
              <w:tabs>
                <w:tab w:val="left" w:pos="455"/>
                <w:tab w:val="left" w:pos="1830"/>
              </w:tabs>
              <w:ind w:firstLineChars="0" w:firstLine="0"/>
              <w:jc w:val="center"/>
              <w:rPr>
                <w:b/>
                <w:bCs/>
                <w:color w:val="FFFFFF" w:themeColor="background1"/>
              </w:rPr>
            </w:pPr>
            <w:r w:rsidRPr="00AB0C5C">
              <w:rPr>
                <w:b/>
                <w:bCs/>
                <w:color w:val="FFFFFF" w:themeColor="background1"/>
              </w:rPr>
              <w:t>役割</w:t>
            </w:r>
          </w:p>
        </w:tc>
        <w:tc>
          <w:tcPr>
            <w:tcW w:w="3113" w:type="dxa"/>
            <w:tcBorders>
              <w:top w:val="single" w:sz="8" w:space="0" w:color="000000"/>
              <w:left w:val="single" w:sz="8" w:space="0" w:color="000000"/>
              <w:bottom w:val="single" w:sz="8" w:space="0" w:color="000000"/>
              <w:right w:val="single" w:sz="8" w:space="0" w:color="000000"/>
            </w:tcBorders>
            <w:shd w:val="clear" w:color="auto" w:fill="2F5597"/>
          </w:tcPr>
          <w:p w14:paraId="724D7994" w14:textId="46B6024B" w:rsidR="002D2935" w:rsidRPr="00AB0C5C" w:rsidRDefault="002D2935" w:rsidP="002D2935">
            <w:pPr>
              <w:tabs>
                <w:tab w:val="left" w:pos="455"/>
                <w:tab w:val="left" w:pos="1830"/>
              </w:tabs>
              <w:ind w:firstLineChars="0" w:firstLine="0"/>
              <w:jc w:val="center"/>
              <w:rPr>
                <w:b/>
                <w:bCs/>
                <w:color w:val="FFFFFF" w:themeColor="background1"/>
              </w:rPr>
            </w:pPr>
            <w:r w:rsidRPr="00AB0C5C">
              <w:rPr>
                <w:b/>
                <w:bCs/>
                <w:color w:val="FFFFFF" w:themeColor="background1"/>
              </w:rPr>
              <w:t>主な任務</w:t>
            </w:r>
          </w:p>
        </w:tc>
        <w:tc>
          <w:tcPr>
            <w:tcW w:w="2255" w:type="dxa"/>
            <w:tcBorders>
              <w:top w:val="single" w:sz="8" w:space="0" w:color="000000"/>
              <w:left w:val="single" w:sz="8" w:space="0" w:color="000000"/>
              <w:bottom w:val="single" w:sz="8" w:space="0" w:color="000000"/>
              <w:right w:val="single" w:sz="8" w:space="0" w:color="000000"/>
            </w:tcBorders>
            <w:shd w:val="clear" w:color="auto" w:fill="2F5597"/>
          </w:tcPr>
          <w:p w14:paraId="213E26B7" w14:textId="69F7DB03" w:rsidR="002D2935" w:rsidRPr="00AB0C5C" w:rsidRDefault="002D2935" w:rsidP="002D2935">
            <w:pPr>
              <w:tabs>
                <w:tab w:val="left" w:pos="455"/>
                <w:tab w:val="left" w:pos="1830"/>
              </w:tabs>
              <w:ind w:firstLineChars="0" w:firstLine="0"/>
              <w:jc w:val="center"/>
              <w:rPr>
                <w:b/>
                <w:bCs/>
                <w:color w:val="FFFFFF" w:themeColor="background1"/>
              </w:rPr>
            </w:pPr>
            <w:r w:rsidRPr="00AB0C5C">
              <w:rPr>
                <w:b/>
                <w:bCs/>
                <w:color w:val="FFFFFF" w:themeColor="background1"/>
              </w:rPr>
              <w:t>代行者</w:t>
            </w:r>
          </w:p>
        </w:tc>
      </w:tr>
      <w:tr w:rsidR="006B53A2" w:rsidRPr="006B53A2" w14:paraId="18F81A10" w14:textId="77777777" w:rsidTr="0011680D">
        <w:trPr>
          <w:trHeight w:val="377"/>
        </w:trPr>
        <w:tc>
          <w:tcPr>
            <w:tcW w:w="25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83AA7FF" w14:textId="03486992" w:rsidR="002D2935" w:rsidRPr="00AB0C5C" w:rsidRDefault="002D2935" w:rsidP="002D2935">
            <w:pPr>
              <w:tabs>
                <w:tab w:val="left" w:pos="1830"/>
              </w:tabs>
              <w:ind w:firstLineChars="0" w:firstLine="0"/>
              <w:jc w:val="center"/>
              <w:rPr>
                <w:color w:val="000000" w:themeColor="text1"/>
              </w:rPr>
            </w:pPr>
            <w:r w:rsidRPr="00AB0C5C">
              <w:rPr>
                <w:rFonts w:hint="eastAsia"/>
                <w:color w:val="000000" w:themeColor="text1"/>
              </w:rPr>
              <w:t>経営層</w:t>
            </w:r>
          </w:p>
        </w:tc>
        <w:tc>
          <w:tcPr>
            <w:tcW w:w="2293" w:type="dxa"/>
            <w:tcBorders>
              <w:top w:val="single" w:sz="8" w:space="0" w:color="000000"/>
              <w:left w:val="single" w:sz="8" w:space="0" w:color="000000"/>
              <w:bottom w:val="single" w:sz="8" w:space="0" w:color="000000"/>
              <w:right w:val="single" w:sz="8" w:space="0" w:color="000000"/>
            </w:tcBorders>
            <w:vAlign w:val="center"/>
          </w:tcPr>
          <w:p w14:paraId="0D4BBE7A" w14:textId="5698279A" w:rsidR="002D2935" w:rsidRPr="00AB0C5C" w:rsidRDefault="002D2935" w:rsidP="002D2935">
            <w:pPr>
              <w:tabs>
                <w:tab w:val="left" w:pos="1830"/>
              </w:tabs>
              <w:ind w:firstLineChars="0" w:firstLine="0"/>
              <w:jc w:val="center"/>
              <w:rPr>
                <w:color w:val="000000" w:themeColor="text1"/>
              </w:rPr>
            </w:pPr>
            <w:r w:rsidRPr="00AB0C5C">
              <w:rPr>
                <w:color w:val="000000" w:themeColor="text1"/>
              </w:rPr>
              <w:t>IT-</w:t>
            </w:r>
            <w:r w:rsidR="003905F9" w:rsidRPr="00AB0C5C">
              <w:rPr>
                <w:rFonts w:hint="eastAsia"/>
                <w:color w:val="000000" w:themeColor="text1"/>
              </w:rPr>
              <w:t>B</w:t>
            </w:r>
            <w:r w:rsidRPr="00AB0C5C">
              <w:rPr>
                <w:color w:val="000000" w:themeColor="text1"/>
              </w:rPr>
              <w:t>CP統括責任者</w:t>
            </w:r>
          </w:p>
        </w:tc>
        <w:tc>
          <w:tcPr>
            <w:tcW w:w="3113" w:type="dxa"/>
            <w:tcBorders>
              <w:top w:val="single" w:sz="8" w:space="0" w:color="000000"/>
              <w:left w:val="single" w:sz="8" w:space="0" w:color="000000"/>
              <w:bottom w:val="single" w:sz="8" w:space="0" w:color="000000"/>
              <w:right w:val="single" w:sz="8" w:space="0" w:color="000000"/>
            </w:tcBorders>
            <w:vAlign w:val="center"/>
          </w:tcPr>
          <w:p w14:paraId="64C89F10" w14:textId="77777777" w:rsidR="002D2935" w:rsidRPr="00AB0C5C" w:rsidRDefault="002D2935" w:rsidP="002D2935">
            <w:pPr>
              <w:tabs>
                <w:tab w:val="left" w:pos="1830"/>
              </w:tabs>
              <w:ind w:firstLineChars="0" w:firstLine="0"/>
              <w:jc w:val="center"/>
              <w:rPr>
                <w:color w:val="000000" w:themeColor="text1"/>
              </w:rPr>
            </w:pPr>
            <w:r w:rsidRPr="00AB0C5C">
              <w:rPr>
                <w:color w:val="000000" w:themeColor="text1"/>
              </w:rPr>
              <w:t>方針承認</w:t>
            </w:r>
          </w:p>
          <w:p w14:paraId="2DD703D2" w14:textId="25D12D6E" w:rsidR="002D2935" w:rsidRPr="00AB0C5C" w:rsidRDefault="002D2935" w:rsidP="002D2935">
            <w:pPr>
              <w:tabs>
                <w:tab w:val="left" w:pos="1830"/>
              </w:tabs>
              <w:ind w:firstLineChars="0" w:firstLine="0"/>
              <w:jc w:val="center"/>
              <w:rPr>
                <w:color w:val="000000" w:themeColor="text1"/>
              </w:rPr>
            </w:pPr>
            <w:r w:rsidRPr="00AB0C5C">
              <w:rPr>
                <w:color w:val="000000" w:themeColor="text1"/>
              </w:rPr>
              <w:t>全社対応指揮</w:t>
            </w:r>
          </w:p>
        </w:tc>
        <w:tc>
          <w:tcPr>
            <w:tcW w:w="2255" w:type="dxa"/>
            <w:tcBorders>
              <w:top w:val="single" w:sz="8" w:space="0" w:color="000000"/>
              <w:left w:val="single" w:sz="8" w:space="0" w:color="000000"/>
              <w:bottom w:val="single" w:sz="8" w:space="0" w:color="000000"/>
              <w:right w:val="single" w:sz="8" w:space="0" w:color="000000"/>
            </w:tcBorders>
            <w:vAlign w:val="center"/>
          </w:tcPr>
          <w:p w14:paraId="428FF5D0" w14:textId="77777777" w:rsidR="002D2935" w:rsidRPr="00AB0C5C" w:rsidRDefault="002D2935" w:rsidP="002D2935">
            <w:pPr>
              <w:tabs>
                <w:tab w:val="left" w:pos="1830"/>
              </w:tabs>
              <w:ind w:firstLineChars="0" w:firstLine="0"/>
              <w:jc w:val="center"/>
              <w:rPr>
                <w:color w:val="000000" w:themeColor="text1"/>
              </w:rPr>
            </w:pPr>
            <w:r w:rsidRPr="00AB0C5C">
              <w:rPr>
                <w:color w:val="000000" w:themeColor="text1"/>
              </w:rPr>
              <w:t>副経営者</w:t>
            </w:r>
          </w:p>
          <w:p w14:paraId="0499BD19" w14:textId="35B6D82D" w:rsidR="002D2935" w:rsidRPr="00AB0C5C" w:rsidRDefault="002D2935" w:rsidP="002D2935">
            <w:pPr>
              <w:tabs>
                <w:tab w:val="left" w:pos="1830"/>
              </w:tabs>
              <w:ind w:firstLineChars="0" w:firstLine="0"/>
              <w:jc w:val="center"/>
              <w:rPr>
                <w:color w:val="000000" w:themeColor="text1"/>
              </w:rPr>
            </w:pPr>
            <w:r w:rsidRPr="00AB0C5C">
              <w:rPr>
                <w:color w:val="000000" w:themeColor="text1"/>
              </w:rPr>
              <w:t>または管理部長</w:t>
            </w:r>
          </w:p>
        </w:tc>
      </w:tr>
      <w:tr w:rsidR="006B53A2" w:rsidRPr="006B53A2" w14:paraId="42332F78" w14:textId="77777777" w:rsidTr="0011680D">
        <w:trPr>
          <w:trHeight w:val="1294"/>
        </w:trPr>
        <w:tc>
          <w:tcPr>
            <w:tcW w:w="25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A2B7D56" w14:textId="3035DE17"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IT担当者</w:t>
            </w:r>
          </w:p>
        </w:tc>
        <w:tc>
          <w:tcPr>
            <w:tcW w:w="2293" w:type="dxa"/>
            <w:tcBorders>
              <w:top w:val="single" w:sz="8" w:space="0" w:color="000000"/>
              <w:left w:val="single" w:sz="8" w:space="0" w:color="000000"/>
              <w:bottom w:val="single" w:sz="8" w:space="0" w:color="000000"/>
              <w:right w:val="single" w:sz="8" w:space="0" w:color="000000"/>
            </w:tcBorders>
            <w:vAlign w:val="center"/>
          </w:tcPr>
          <w:p w14:paraId="51743957" w14:textId="1D4270C9"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技術対応責任者</w:t>
            </w:r>
          </w:p>
        </w:tc>
        <w:tc>
          <w:tcPr>
            <w:tcW w:w="3113" w:type="dxa"/>
            <w:tcBorders>
              <w:top w:val="single" w:sz="8" w:space="0" w:color="000000"/>
              <w:left w:val="single" w:sz="8" w:space="0" w:color="000000"/>
              <w:bottom w:val="single" w:sz="8" w:space="0" w:color="000000"/>
              <w:right w:val="single" w:sz="8" w:space="0" w:color="000000"/>
            </w:tcBorders>
            <w:vAlign w:val="center"/>
          </w:tcPr>
          <w:p w14:paraId="3E44C52A" w14:textId="77777777"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バックアップ</w:t>
            </w:r>
          </w:p>
          <w:p w14:paraId="257366B7" w14:textId="77777777"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復旧対応</w:t>
            </w:r>
          </w:p>
          <w:p w14:paraId="72C88F86" w14:textId="6CA2325F"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外部連携</w:t>
            </w:r>
          </w:p>
        </w:tc>
        <w:tc>
          <w:tcPr>
            <w:tcW w:w="2255" w:type="dxa"/>
            <w:tcBorders>
              <w:top w:val="single" w:sz="8" w:space="0" w:color="000000"/>
              <w:left w:val="single" w:sz="8" w:space="0" w:color="000000"/>
              <w:bottom w:val="single" w:sz="8" w:space="0" w:color="000000"/>
              <w:right w:val="single" w:sz="8" w:space="0" w:color="000000"/>
            </w:tcBorders>
            <w:vAlign w:val="center"/>
          </w:tcPr>
          <w:p w14:paraId="13370E7B" w14:textId="7AFC30D1"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外部IT支援企業</w:t>
            </w:r>
          </w:p>
        </w:tc>
      </w:tr>
      <w:tr w:rsidR="006B53A2" w:rsidRPr="006B53A2" w14:paraId="0A8CBDD1" w14:textId="77777777" w:rsidTr="0011680D">
        <w:trPr>
          <w:trHeight w:val="1294"/>
        </w:trPr>
        <w:tc>
          <w:tcPr>
            <w:tcW w:w="25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0B0DD92" w14:textId="1C8D0BF7" w:rsidR="002D2935" w:rsidRPr="00AB0C5C" w:rsidRDefault="002D2935" w:rsidP="002D2935">
            <w:pPr>
              <w:tabs>
                <w:tab w:val="left" w:pos="455"/>
                <w:tab w:val="left" w:pos="1830"/>
              </w:tabs>
              <w:ind w:firstLineChars="0" w:firstLine="0"/>
              <w:jc w:val="center"/>
              <w:rPr>
                <w:color w:val="000000" w:themeColor="text1"/>
              </w:rPr>
            </w:pPr>
            <w:r w:rsidRPr="00AB0C5C">
              <w:rPr>
                <w:rFonts w:hint="eastAsia"/>
                <w:color w:val="000000" w:themeColor="text1"/>
              </w:rPr>
              <w:t>総務担当</w:t>
            </w:r>
          </w:p>
        </w:tc>
        <w:tc>
          <w:tcPr>
            <w:tcW w:w="2293" w:type="dxa"/>
            <w:tcBorders>
              <w:top w:val="single" w:sz="8" w:space="0" w:color="000000"/>
              <w:left w:val="single" w:sz="8" w:space="0" w:color="000000"/>
              <w:bottom w:val="single" w:sz="8" w:space="0" w:color="000000"/>
              <w:right w:val="single" w:sz="8" w:space="0" w:color="000000"/>
            </w:tcBorders>
            <w:vAlign w:val="center"/>
          </w:tcPr>
          <w:p w14:paraId="5C30EEBF" w14:textId="1E16C1D5"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連絡・記録管理</w:t>
            </w:r>
          </w:p>
        </w:tc>
        <w:tc>
          <w:tcPr>
            <w:tcW w:w="3113" w:type="dxa"/>
            <w:tcBorders>
              <w:top w:val="single" w:sz="8" w:space="0" w:color="000000"/>
              <w:left w:val="single" w:sz="8" w:space="0" w:color="000000"/>
              <w:bottom w:val="single" w:sz="8" w:space="0" w:color="000000"/>
              <w:right w:val="single" w:sz="8" w:space="0" w:color="000000"/>
            </w:tcBorders>
            <w:vAlign w:val="center"/>
          </w:tcPr>
          <w:p w14:paraId="1106031A" w14:textId="77777777"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被害報告</w:t>
            </w:r>
          </w:p>
          <w:p w14:paraId="4A3A5A08" w14:textId="77777777"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連絡網の運用</w:t>
            </w:r>
          </w:p>
          <w:p w14:paraId="5C4404E1" w14:textId="723DDC53"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記録保持</w:t>
            </w:r>
          </w:p>
        </w:tc>
        <w:tc>
          <w:tcPr>
            <w:tcW w:w="2255" w:type="dxa"/>
            <w:tcBorders>
              <w:top w:val="single" w:sz="8" w:space="0" w:color="000000"/>
              <w:left w:val="single" w:sz="8" w:space="0" w:color="000000"/>
              <w:bottom w:val="single" w:sz="8" w:space="0" w:color="000000"/>
              <w:right w:val="single" w:sz="8" w:space="0" w:color="000000"/>
            </w:tcBorders>
            <w:vAlign w:val="center"/>
          </w:tcPr>
          <w:p w14:paraId="387C105E" w14:textId="26DDBBBA"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経営管理担当者</w:t>
            </w:r>
          </w:p>
        </w:tc>
      </w:tr>
      <w:tr w:rsidR="006B53A2" w:rsidRPr="006B53A2" w14:paraId="78A69378" w14:textId="77777777" w:rsidTr="0011680D">
        <w:trPr>
          <w:trHeight w:val="617"/>
        </w:trPr>
        <w:tc>
          <w:tcPr>
            <w:tcW w:w="25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45AC255" w14:textId="3F9BC04B" w:rsidR="002D2935" w:rsidRPr="00AB0C5C" w:rsidRDefault="002D2935" w:rsidP="002D2935">
            <w:pPr>
              <w:tabs>
                <w:tab w:val="left" w:pos="455"/>
                <w:tab w:val="left" w:pos="1830"/>
              </w:tabs>
              <w:ind w:firstLineChars="0" w:firstLine="0"/>
              <w:jc w:val="center"/>
              <w:rPr>
                <w:color w:val="000000" w:themeColor="text1"/>
              </w:rPr>
            </w:pPr>
            <w:r w:rsidRPr="00AB0C5C">
              <w:rPr>
                <w:rFonts w:hint="eastAsia"/>
                <w:color w:val="000000" w:themeColor="text1"/>
              </w:rPr>
              <w:t>外部ベンダ</w:t>
            </w:r>
          </w:p>
        </w:tc>
        <w:tc>
          <w:tcPr>
            <w:tcW w:w="2293" w:type="dxa"/>
            <w:tcBorders>
              <w:top w:val="single" w:sz="8" w:space="0" w:color="000000"/>
              <w:left w:val="single" w:sz="8" w:space="0" w:color="000000"/>
              <w:bottom w:val="single" w:sz="8" w:space="0" w:color="000000"/>
              <w:right w:val="single" w:sz="8" w:space="0" w:color="000000"/>
            </w:tcBorders>
            <w:vAlign w:val="center"/>
          </w:tcPr>
          <w:p w14:paraId="38DE14B1" w14:textId="327B2D3A"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技術支援</w:t>
            </w:r>
          </w:p>
        </w:tc>
        <w:tc>
          <w:tcPr>
            <w:tcW w:w="3113" w:type="dxa"/>
            <w:tcBorders>
              <w:top w:val="single" w:sz="8" w:space="0" w:color="000000"/>
              <w:left w:val="single" w:sz="8" w:space="0" w:color="000000"/>
              <w:bottom w:val="single" w:sz="8" w:space="0" w:color="000000"/>
              <w:right w:val="single" w:sz="8" w:space="0" w:color="000000"/>
            </w:tcBorders>
            <w:vAlign w:val="center"/>
          </w:tcPr>
          <w:p w14:paraId="5E3B6B17" w14:textId="77777777"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復旧支援</w:t>
            </w:r>
          </w:p>
          <w:p w14:paraId="3ACC8DA9" w14:textId="08346CB7"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クラウド再構築支援</w:t>
            </w:r>
          </w:p>
        </w:tc>
        <w:tc>
          <w:tcPr>
            <w:tcW w:w="2255" w:type="dxa"/>
            <w:tcBorders>
              <w:top w:val="single" w:sz="8" w:space="0" w:color="000000"/>
              <w:left w:val="single" w:sz="8" w:space="0" w:color="000000"/>
              <w:bottom w:val="single" w:sz="8" w:space="0" w:color="000000"/>
              <w:right w:val="single" w:sz="8" w:space="0" w:color="000000"/>
            </w:tcBorders>
            <w:vAlign w:val="center"/>
          </w:tcPr>
          <w:p w14:paraId="0DAE2F28" w14:textId="77777777"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代替委託先</w:t>
            </w:r>
          </w:p>
          <w:p w14:paraId="0607E9F2" w14:textId="28883D8E" w:rsidR="002D2935" w:rsidRPr="00AB0C5C" w:rsidRDefault="002D2935" w:rsidP="002D2935">
            <w:pPr>
              <w:tabs>
                <w:tab w:val="left" w:pos="455"/>
                <w:tab w:val="left" w:pos="1830"/>
              </w:tabs>
              <w:ind w:firstLineChars="0" w:firstLine="0"/>
              <w:jc w:val="center"/>
              <w:rPr>
                <w:color w:val="000000" w:themeColor="text1"/>
              </w:rPr>
            </w:pPr>
            <w:r w:rsidRPr="00AB0C5C">
              <w:rPr>
                <w:color w:val="000000" w:themeColor="text1"/>
              </w:rPr>
              <w:t>または協力企業</w:t>
            </w:r>
          </w:p>
        </w:tc>
      </w:tr>
    </w:tbl>
    <w:p w14:paraId="706B12DA" w14:textId="56BF2D14" w:rsidR="002D2935" w:rsidRPr="006B53A2" w:rsidRDefault="00026B28" w:rsidP="00767C1F">
      <w:pPr>
        <w:rPr>
          <w:color w:val="EE0000"/>
        </w:rPr>
      </w:pPr>
      <w:r>
        <w:rPr>
          <w:color w:val="EE0000"/>
        </w:rPr>
        <w:br w:type="page"/>
      </w:r>
    </w:p>
    <w:p w14:paraId="3624F0EB" w14:textId="3CB8C980" w:rsidR="002D2935" w:rsidRPr="00AB0C5C" w:rsidRDefault="002D2935" w:rsidP="00AB0C5C">
      <w:pPr>
        <w:pStyle w:val="5"/>
      </w:pPr>
      <w:r w:rsidRPr="00AB0C5C">
        <w:rPr>
          <w:rFonts w:hint="eastAsia"/>
        </w:rPr>
        <w:lastRenderedPageBreak/>
        <w:t>復旧優先順位と目標設定例</w:t>
      </w:r>
    </w:p>
    <w:tbl>
      <w:tblPr>
        <w:tblW w:w="10172"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2977"/>
        <w:gridCol w:w="1701"/>
        <w:gridCol w:w="1701"/>
        <w:gridCol w:w="1932"/>
        <w:gridCol w:w="1861"/>
      </w:tblGrid>
      <w:tr w:rsidR="006B53A2" w:rsidRPr="006B53A2" w14:paraId="7D2A2F49" w14:textId="77777777" w:rsidTr="00B82D72">
        <w:trPr>
          <w:trHeight w:val="388"/>
        </w:trPr>
        <w:tc>
          <w:tcPr>
            <w:tcW w:w="2977" w:type="dxa"/>
            <w:shd w:val="clear" w:color="auto" w:fill="2F5597"/>
            <w:tcMar>
              <w:top w:w="72" w:type="dxa"/>
              <w:left w:w="144" w:type="dxa"/>
              <w:bottom w:w="72" w:type="dxa"/>
              <w:right w:w="144" w:type="dxa"/>
            </w:tcMar>
            <w:hideMark/>
          </w:tcPr>
          <w:p w14:paraId="3D5303D9" w14:textId="58CF8D37" w:rsidR="002D2935" w:rsidRPr="00AB0C5C" w:rsidRDefault="002D2935" w:rsidP="002D2935">
            <w:pPr>
              <w:widowControl/>
              <w:ind w:firstLineChars="0" w:firstLine="0"/>
              <w:jc w:val="center"/>
              <w:rPr>
                <w:b/>
                <w:bCs/>
                <w:color w:val="FFFFFF" w:themeColor="background1"/>
                <w:szCs w:val="32"/>
              </w:rPr>
            </w:pPr>
            <w:r w:rsidRPr="00AB0C5C">
              <w:rPr>
                <w:rFonts w:hint="eastAsia"/>
                <w:b/>
                <w:bCs/>
                <w:color w:val="FFFFFF" w:themeColor="background1"/>
              </w:rPr>
              <w:t>業務システム</w:t>
            </w:r>
          </w:p>
        </w:tc>
        <w:tc>
          <w:tcPr>
            <w:tcW w:w="1701" w:type="dxa"/>
            <w:shd w:val="clear" w:color="auto" w:fill="2F5597"/>
            <w:tcMar>
              <w:top w:w="72" w:type="dxa"/>
              <w:left w:w="144" w:type="dxa"/>
              <w:bottom w:w="72" w:type="dxa"/>
              <w:right w:w="144" w:type="dxa"/>
            </w:tcMar>
            <w:hideMark/>
          </w:tcPr>
          <w:p w14:paraId="642DAB51" w14:textId="3C039D53" w:rsidR="002D2935" w:rsidRPr="00AB0C5C" w:rsidRDefault="002D2935" w:rsidP="002D2935">
            <w:pPr>
              <w:tabs>
                <w:tab w:val="left" w:pos="455"/>
                <w:tab w:val="left" w:pos="1830"/>
              </w:tabs>
              <w:ind w:firstLineChars="0" w:firstLine="0"/>
              <w:jc w:val="center"/>
              <w:rPr>
                <w:b/>
                <w:bCs/>
                <w:color w:val="FFFFFF" w:themeColor="background1"/>
              </w:rPr>
            </w:pPr>
            <w:r w:rsidRPr="00AB0C5C">
              <w:rPr>
                <w:b/>
                <w:bCs/>
                <w:color w:val="FFFFFF" w:themeColor="background1"/>
              </w:rPr>
              <w:t>業務重要度</w:t>
            </w:r>
          </w:p>
        </w:tc>
        <w:tc>
          <w:tcPr>
            <w:tcW w:w="1701" w:type="dxa"/>
            <w:shd w:val="clear" w:color="auto" w:fill="2F5597"/>
          </w:tcPr>
          <w:p w14:paraId="1FAA6DA8" w14:textId="1FB5BA6F" w:rsidR="002D2935" w:rsidRPr="00AB0C5C" w:rsidRDefault="002D2935" w:rsidP="002D2935">
            <w:pPr>
              <w:tabs>
                <w:tab w:val="left" w:pos="455"/>
                <w:tab w:val="left" w:pos="1830"/>
              </w:tabs>
              <w:ind w:firstLineChars="0" w:firstLine="0"/>
              <w:jc w:val="center"/>
              <w:rPr>
                <w:b/>
                <w:bCs/>
                <w:color w:val="FFFFFF" w:themeColor="background1"/>
              </w:rPr>
            </w:pPr>
            <w:r w:rsidRPr="00AB0C5C">
              <w:rPr>
                <w:b/>
                <w:bCs/>
                <w:color w:val="FFFFFF" w:themeColor="background1"/>
              </w:rPr>
              <w:t>許容停止時間（RTO）</w:t>
            </w:r>
          </w:p>
        </w:tc>
        <w:tc>
          <w:tcPr>
            <w:tcW w:w="1932" w:type="dxa"/>
            <w:shd w:val="clear" w:color="auto" w:fill="2F5597"/>
          </w:tcPr>
          <w:p w14:paraId="1E142C3B" w14:textId="2594F398" w:rsidR="002D2935" w:rsidRPr="00AB0C5C" w:rsidRDefault="002D2935" w:rsidP="002D2935">
            <w:pPr>
              <w:tabs>
                <w:tab w:val="left" w:pos="455"/>
                <w:tab w:val="left" w:pos="1830"/>
              </w:tabs>
              <w:ind w:firstLineChars="0" w:firstLine="0"/>
              <w:jc w:val="center"/>
              <w:rPr>
                <w:b/>
                <w:bCs/>
                <w:color w:val="FFFFFF" w:themeColor="background1"/>
              </w:rPr>
            </w:pPr>
            <w:r w:rsidRPr="00AB0C5C">
              <w:rPr>
                <w:b/>
                <w:bCs/>
                <w:color w:val="FFFFFF" w:themeColor="background1"/>
              </w:rPr>
              <w:t>許容データ損失（RPO）</w:t>
            </w:r>
          </w:p>
        </w:tc>
        <w:tc>
          <w:tcPr>
            <w:tcW w:w="1861" w:type="dxa"/>
            <w:shd w:val="clear" w:color="auto" w:fill="2F5597"/>
          </w:tcPr>
          <w:p w14:paraId="06F19693" w14:textId="0585AD0B" w:rsidR="002D2935" w:rsidRPr="00AB0C5C" w:rsidRDefault="002D2935" w:rsidP="002D2935">
            <w:pPr>
              <w:tabs>
                <w:tab w:val="left" w:pos="455"/>
                <w:tab w:val="left" w:pos="1830"/>
              </w:tabs>
              <w:ind w:firstLineChars="0" w:firstLine="0"/>
              <w:jc w:val="center"/>
              <w:rPr>
                <w:b/>
                <w:bCs/>
                <w:color w:val="FFFFFF" w:themeColor="background1"/>
              </w:rPr>
            </w:pPr>
            <w:r w:rsidRPr="00AB0C5C">
              <w:rPr>
                <w:b/>
                <w:bCs/>
                <w:color w:val="FFFFFF" w:themeColor="background1"/>
              </w:rPr>
              <w:t>復旧責任者</w:t>
            </w:r>
          </w:p>
        </w:tc>
      </w:tr>
      <w:tr w:rsidR="006B53A2" w:rsidRPr="006B53A2" w14:paraId="2F08B6AB" w14:textId="77777777" w:rsidTr="00B82D72">
        <w:trPr>
          <w:trHeight w:val="377"/>
        </w:trPr>
        <w:tc>
          <w:tcPr>
            <w:tcW w:w="2977" w:type="dxa"/>
            <w:tcMar>
              <w:top w:w="72" w:type="dxa"/>
              <w:left w:w="144" w:type="dxa"/>
              <w:bottom w:w="72" w:type="dxa"/>
              <w:right w:w="144" w:type="dxa"/>
            </w:tcMar>
            <w:hideMark/>
          </w:tcPr>
          <w:p w14:paraId="5664F1F6" w14:textId="27873CAB" w:rsidR="002D2935" w:rsidRPr="00AB0C5C" w:rsidRDefault="002D2935" w:rsidP="002D2935">
            <w:pPr>
              <w:widowControl/>
              <w:ind w:firstLineChars="0" w:firstLine="0"/>
              <w:jc w:val="center"/>
              <w:rPr>
                <w:b/>
                <w:bCs/>
                <w:szCs w:val="32"/>
              </w:rPr>
            </w:pPr>
            <w:r w:rsidRPr="00AB0C5C">
              <w:rPr>
                <w:rFonts w:hint="eastAsia"/>
              </w:rPr>
              <w:t>会計・給与システム</w:t>
            </w:r>
          </w:p>
        </w:tc>
        <w:tc>
          <w:tcPr>
            <w:tcW w:w="1701" w:type="dxa"/>
            <w:tcMar>
              <w:top w:w="72" w:type="dxa"/>
              <w:left w:w="144" w:type="dxa"/>
              <w:bottom w:w="72" w:type="dxa"/>
              <w:right w:w="144" w:type="dxa"/>
            </w:tcMar>
            <w:hideMark/>
          </w:tcPr>
          <w:p w14:paraId="79A360AD" w14:textId="514E4F0A" w:rsidR="002D2935" w:rsidRPr="00AB0C5C" w:rsidRDefault="002D2935" w:rsidP="002D2935">
            <w:pPr>
              <w:tabs>
                <w:tab w:val="left" w:pos="1830"/>
              </w:tabs>
              <w:ind w:firstLineChars="0" w:firstLine="0"/>
              <w:jc w:val="center"/>
            </w:pPr>
            <w:r w:rsidRPr="00AB0C5C">
              <w:t>高</w:t>
            </w:r>
          </w:p>
        </w:tc>
        <w:tc>
          <w:tcPr>
            <w:tcW w:w="1701" w:type="dxa"/>
          </w:tcPr>
          <w:p w14:paraId="0BC0C5C9" w14:textId="2AEF71E3" w:rsidR="002D2935" w:rsidRPr="00AB0C5C" w:rsidRDefault="002D2935" w:rsidP="002D2935">
            <w:pPr>
              <w:tabs>
                <w:tab w:val="left" w:pos="1830"/>
              </w:tabs>
              <w:ind w:firstLineChars="0" w:firstLine="0"/>
              <w:jc w:val="center"/>
            </w:pPr>
            <w:r w:rsidRPr="00AB0C5C">
              <w:t>12時間</w:t>
            </w:r>
          </w:p>
        </w:tc>
        <w:tc>
          <w:tcPr>
            <w:tcW w:w="1932" w:type="dxa"/>
          </w:tcPr>
          <w:p w14:paraId="7D706A16" w14:textId="375E109A" w:rsidR="002D2935" w:rsidRPr="00AB0C5C" w:rsidRDefault="002D2935" w:rsidP="002D2935">
            <w:pPr>
              <w:tabs>
                <w:tab w:val="left" w:pos="1830"/>
              </w:tabs>
              <w:ind w:firstLineChars="0" w:firstLine="0"/>
              <w:jc w:val="center"/>
            </w:pPr>
            <w:r w:rsidRPr="00AB0C5C">
              <w:t>1日</w:t>
            </w:r>
          </w:p>
        </w:tc>
        <w:tc>
          <w:tcPr>
            <w:tcW w:w="1861" w:type="dxa"/>
          </w:tcPr>
          <w:p w14:paraId="6B7CD51D" w14:textId="244D7982" w:rsidR="002D2935" w:rsidRPr="00AB0C5C" w:rsidRDefault="002D2935" w:rsidP="002D2935">
            <w:pPr>
              <w:tabs>
                <w:tab w:val="left" w:pos="1830"/>
              </w:tabs>
              <w:ind w:firstLineChars="0" w:firstLine="0"/>
              <w:jc w:val="center"/>
            </w:pPr>
            <w:r w:rsidRPr="00AB0C5C">
              <w:t>IT担当者</w:t>
            </w:r>
          </w:p>
        </w:tc>
      </w:tr>
      <w:tr w:rsidR="006B53A2" w:rsidRPr="006B53A2" w14:paraId="08613A1D" w14:textId="77777777" w:rsidTr="00B82D72">
        <w:trPr>
          <w:trHeight w:val="352"/>
        </w:trPr>
        <w:tc>
          <w:tcPr>
            <w:tcW w:w="2977" w:type="dxa"/>
            <w:tcMar>
              <w:top w:w="72" w:type="dxa"/>
              <w:left w:w="144" w:type="dxa"/>
              <w:bottom w:w="72" w:type="dxa"/>
              <w:right w:w="144" w:type="dxa"/>
            </w:tcMar>
            <w:hideMark/>
          </w:tcPr>
          <w:p w14:paraId="7C547EC8" w14:textId="4B3B3396" w:rsidR="002D2935" w:rsidRPr="00AB0C5C" w:rsidRDefault="002D2935" w:rsidP="002D2935">
            <w:pPr>
              <w:widowControl/>
              <w:ind w:firstLineChars="0" w:firstLine="0"/>
              <w:jc w:val="center"/>
              <w:rPr>
                <w:b/>
                <w:bCs/>
                <w:szCs w:val="32"/>
              </w:rPr>
            </w:pPr>
            <w:r w:rsidRPr="00AB0C5C">
              <w:rPr>
                <w:rFonts w:hint="eastAsia"/>
              </w:rPr>
              <w:t>顧客・受発注管理</w:t>
            </w:r>
          </w:p>
        </w:tc>
        <w:tc>
          <w:tcPr>
            <w:tcW w:w="1701" w:type="dxa"/>
            <w:tcMar>
              <w:top w:w="72" w:type="dxa"/>
              <w:left w:w="144" w:type="dxa"/>
              <w:bottom w:w="72" w:type="dxa"/>
              <w:right w:w="144" w:type="dxa"/>
            </w:tcMar>
            <w:hideMark/>
          </w:tcPr>
          <w:p w14:paraId="5A8F7FE8" w14:textId="3936E6A5" w:rsidR="002D2935" w:rsidRPr="00AB0C5C" w:rsidRDefault="002D2935" w:rsidP="002D2935">
            <w:pPr>
              <w:tabs>
                <w:tab w:val="left" w:pos="455"/>
                <w:tab w:val="left" w:pos="1830"/>
              </w:tabs>
              <w:ind w:firstLineChars="0" w:firstLine="0"/>
              <w:jc w:val="center"/>
            </w:pPr>
            <w:r w:rsidRPr="00AB0C5C">
              <w:t>高</w:t>
            </w:r>
          </w:p>
        </w:tc>
        <w:tc>
          <w:tcPr>
            <w:tcW w:w="1701" w:type="dxa"/>
          </w:tcPr>
          <w:p w14:paraId="4E2ADF04" w14:textId="1AC7F91B" w:rsidR="002D2935" w:rsidRPr="00AB0C5C" w:rsidRDefault="002D2935" w:rsidP="002D2935">
            <w:pPr>
              <w:tabs>
                <w:tab w:val="left" w:pos="455"/>
                <w:tab w:val="left" w:pos="1830"/>
              </w:tabs>
              <w:ind w:firstLineChars="0" w:firstLine="0"/>
              <w:jc w:val="center"/>
            </w:pPr>
            <w:r w:rsidRPr="00AB0C5C">
              <w:t>24時間</w:t>
            </w:r>
          </w:p>
        </w:tc>
        <w:tc>
          <w:tcPr>
            <w:tcW w:w="1932" w:type="dxa"/>
          </w:tcPr>
          <w:p w14:paraId="5DBA8055" w14:textId="5E5B9ACF" w:rsidR="002D2935" w:rsidRPr="00AB0C5C" w:rsidRDefault="002D2935" w:rsidP="002D2935">
            <w:pPr>
              <w:tabs>
                <w:tab w:val="left" w:pos="455"/>
                <w:tab w:val="left" w:pos="1830"/>
              </w:tabs>
              <w:ind w:firstLineChars="0" w:firstLine="0"/>
              <w:jc w:val="center"/>
            </w:pPr>
            <w:r w:rsidRPr="00AB0C5C">
              <w:t>1日</w:t>
            </w:r>
          </w:p>
        </w:tc>
        <w:tc>
          <w:tcPr>
            <w:tcW w:w="1861" w:type="dxa"/>
          </w:tcPr>
          <w:p w14:paraId="56DA1B96" w14:textId="1CC9DADF" w:rsidR="002D2935" w:rsidRPr="00AB0C5C" w:rsidRDefault="002D2935" w:rsidP="002D2935">
            <w:pPr>
              <w:tabs>
                <w:tab w:val="left" w:pos="455"/>
                <w:tab w:val="left" w:pos="1830"/>
              </w:tabs>
              <w:ind w:firstLineChars="0" w:firstLine="0"/>
              <w:jc w:val="center"/>
            </w:pPr>
            <w:r w:rsidRPr="00AB0C5C">
              <w:t>IT担当者</w:t>
            </w:r>
          </w:p>
        </w:tc>
      </w:tr>
      <w:tr w:rsidR="006B53A2" w:rsidRPr="006B53A2" w14:paraId="29D1BAA7" w14:textId="77777777" w:rsidTr="00B82D72">
        <w:trPr>
          <w:trHeight w:val="77"/>
        </w:trPr>
        <w:tc>
          <w:tcPr>
            <w:tcW w:w="2977" w:type="dxa"/>
            <w:tcMar>
              <w:top w:w="72" w:type="dxa"/>
              <w:left w:w="144" w:type="dxa"/>
              <w:bottom w:w="72" w:type="dxa"/>
              <w:right w:w="144" w:type="dxa"/>
            </w:tcMar>
          </w:tcPr>
          <w:p w14:paraId="14FF1E3D" w14:textId="06DE65C5" w:rsidR="002D2935" w:rsidRPr="00AB0C5C" w:rsidRDefault="002D2935" w:rsidP="002D2935">
            <w:pPr>
              <w:widowControl/>
              <w:ind w:firstLineChars="0" w:firstLine="0"/>
              <w:jc w:val="center"/>
              <w:rPr>
                <w:b/>
                <w:bCs/>
                <w:szCs w:val="32"/>
              </w:rPr>
            </w:pPr>
            <w:r w:rsidRPr="00AB0C5C">
              <w:rPr>
                <w:rFonts w:hint="eastAsia"/>
              </w:rPr>
              <w:t>社内文書共有</w:t>
            </w:r>
          </w:p>
        </w:tc>
        <w:tc>
          <w:tcPr>
            <w:tcW w:w="1701" w:type="dxa"/>
            <w:tcMar>
              <w:top w:w="72" w:type="dxa"/>
              <w:left w:w="144" w:type="dxa"/>
              <w:bottom w:w="72" w:type="dxa"/>
              <w:right w:w="144" w:type="dxa"/>
            </w:tcMar>
          </w:tcPr>
          <w:p w14:paraId="1A37CA60" w14:textId="302E80F8" w:rsidR="002D2935" w:rsidRPr="00AB0C5C" w:rsidRDefault="002D2935" w:rsidP="002D2935">
            <w:pPr>
              <w:tabs>
                <w:tab w:val="left" w:pos="455"/>
                <w:tab w:val="left" w:pos="1830"/>
              </w:tabs>
              <w:ind w:firstLineChars="0" w:firstLine="0"/>
              <w:jc w:val="center"/>
            </w:pPr>
            <w:r w:rsidRPr="00AB0C5C">
              <w:t>中</w:t>
            </w:r>
          </w:p>
        </w:tc>
        <w:tc>
          <w:tcPr>
            <w:tcW w:w="1701" w:type="dxa"/>
          </w:tcPr>
          <w:p w14:paraId="695B91E6" w14:textId="0EC53C8C" w:rsidR="002D2935" w:rsidRPr="00AB0C5C" w:rsidRDefault="002D2935" w:rsidP="002D2935">
            <w:pPr>
              <w:tabs>
                <w:tab w:val="left" w:pos="455"/>
                <w:tab w:val="left" w:pos="1830"/>
              </w:tabs>
              <w:ind w:firstLineChars="0" w:firstLine="0"/>
              <w:jc w:val="center"/>
            </w:pPr>
            <w:r w:rsidRPr="00AB0C5C">
              <w:t>48時間</w:t>
            </w:r>
          </w:p>
        </w:tc>
        <w:tc>
          <w:tcPr>
            <w:tcW w:w="1932" w:type="dxa"/>
          </w:tcPr>
          <w:p w14:paraId="78F91A44" w14:textId="70E4B752" w:rsidR="002D2935" w:rsidRPr="00AB0C5C" w:rsidRDefault="002D2935" w:rsidP="002D2935">
            <w:pPr>
              <w:tabs>
                <w:tab w:val="left" w:pos="455"/>
                <w:tab w:val="left" w:pos="1830"/>
              </w:tabs>
              <w:ind w:firstLineChars="0" w:firstLine="0"/>
              <w:jc w:val="center"/>
            </w:pPr>
            <w:r w:rsidRPr="00AB0C5C">
              <w:t>3日</w:t>
            </w:r>
          </w:p>
        </w:tc>
        <w:tc>
          <w:tcPr>
            <w:tcW w:w="1861" w:type="dxa"/>
          </w:tcPr>
          <w:p w14:paraId="07718A42" w14:textId="37B9C621" w:rsidR="002D2935" w:rsidRPr="00AB0C5C" w:rsidRDefault="002D2935" w:rsidP="002D2935">
            <w:pPr>
              <w:tabs>
                <w:tab w:val="left" w:pos="455"/>
                <w:tab w:val="left" w:pos="1830"/>
              </w:tabs>
              <w:ind w:firstLineChars="0" w:firstLine="0"/>
              <w:jc w:val="center"/>
            </w:pPr>
            <w:r w:rsidRPr="00AB0C5C">
              <w:t>外部ベンダ</w:t>
            </w:r>
          </w:p>
        </w:tc>
      </w:tr>
      <w:tr w:rsidR="006B53A2" w:rsidRPr="006B53A2" w14:paraId="05FAD610" w14:textId="77777777" w:rsidTr="00B82D72">
        <w:trPr>
          <w:trHeight w:val="212"/>
        </w:trPr>
        <w:tc>
          <w:tcPr>
            <w:tcW w:w="2977" w:type="dxa"/>
            <w:tcMar>
              <w:top w:w="72" w:type="dxa"/>
              <w:left w:w="144" w:type="dxa"/>
              <w:bottom w:w="72" w:type="dxa"/>
              <w:right w:w="144" w:type="dxa"/>
            </w:tcMar>
          </w:tcPr>
          <w:p w14:paraId="6DF266BE" w14:textId="37906306" w:rsidR="002D2935" w:rsidRPr="00AB0C5C" w:rsidRDefault="002D2935" w:rsidP="002D2935">
            <w:pPr>
              <w:widowControl/>
              <w:ind w:firstLineChars="0" w:firstLine="0"/>
              <w:jc w:val="center"/>
              <w:rPr>
                <w:b/>
                <w:bCs/>
                <w:szCs w:val="32"/>
              </w:rPr>
            </w:pPr>
            <w:r w:rsidRPr="00AB0C5C">
              <w:rPr>
                <w:rFonts w:hint="eastAsia"/>
              </w:rPr>
              <w:t>広報・メール</w:t>
            </w:r>
          </w:p>
        </w:tc>
        <w:tc>
          <w:tcPr>
            <w:tcW w:w="1701" w:type="dxa"/>
            <w:tcMar>
              <w:top w:w="72" w:type="dxa"/>
              <w:left w:w="144" w:type="dxa"/>
              <w:bottom w:w="72" w:type="dxa"/>
              <w:right w:w="144" w:type="dxa"/>
            </w:tcMar>
          </w:tcPr>
          <w:p w14:paraId="075C6B35" w14:textId="0ED05A33" w:rsidR="002D2935" w:rsidRPr="00AB0C5C" w:rsidRDefault="002D2935" w:rsidP="002D2935">
            <w:pPr>
              <w:tabs>
                <w:tab w:val="left" w:pos="455"/>
                <w:tab w:val="left" w:pos="1830"/>
              </w:tabs>
              <w:ind w:firstLineChars="0" w:firstLine="0"/>
              <w:jc w:val="center"/>
            </w:pPr>
            <w:r w:rsidRPr="00AB0C5C">
              <w:t>低</w:t>
            </w:r>
          </w:p>
        </w:tc>
        <w:tc>
          <w:tcPr>
            <w:tcW w:w="1701" w:type="dxa"/>
          </w:tcPr>
          <w:p w14:paraId="7F897E2E" w14:textId="12B18135" w:rsidR="002D2935" w:rsidRPr="00AB0C5C" w:rsidRDefault="002D2935" w:rsidP="002D2935">
            <w:pPr>
              <w:tabs>
                <w:tab w:val="left" w:pos="455"/>
                <w:tab w:val="left" w:pos="1830"/>
              </w:tabs>
              <w:ind w:firstLineChars="0" w:firstLine="0"/>
              <w:jc w:val="center"/>
            </w:pPr>
            <w:r w:rsidRPr="00AB0C5C">
              <w:t>72時間</w:t>
            </w:r>
          </w:p>
        </w:tc>
        <w:tc>
          <w:tcPr>
            <w:tcW w:w="1932" w:type="dxa"/>
          </w:tcPr>
          <w:p w14:paraId="58BAB82D" w14:textId="7CB25C8C" w:rsidR="002D2935" w:rsidRPr="00AB0C5C" w:rsidRDefault="002D2935" w:rsidP="002D2935">
            <w:pPr>
              <w:tabs>
                <w:tab w:val="left" w:pos="455"/>
                <w:tab w:val="left" w:pos="1830"/>
              </w:tabs>
              <w:ind w:firstLineChars="0" w:firstLine="0"/>
              <w:jc w:val="center"/>
            </w:pPr>
            <w:r w:rsidRPr="00AB0C5C">
              <w:t>7日</w:t>
            </w:r>
          </w:p>
        </w:tc>
        <w:tc>
          <w:tcPr>
            <w:tcW w:w="1861" w:type="dxa"/>
          </w:tcPr>
          <w:p w14:paraId="25D8B740" w14:textId="3BAB220B" w:rsidR="002D2935" w:rsidRPr="00AB0C5C" w:rsidRDefault="002D2935" w:rsidP="002D2935">
            <w:pPr>
              <w:tabs>
                <w:tab w:val="left" w:pos="455"/>
                <w:tab w:val="left" w:pos="1830"/>
              </w:tabs>
              <w:ind w:firstLineChars="0" w:firstLine="0"/>
              <w:jc w:val="center"/>
            </w:pPr>
            <w:r w:rsidRPr="00AB0C5C">
              <w:t>総務担当</w:t>
            </w:r>
          </w:p>
        </w:tc>
      </w:tr>
    </w:tbl>
    <w:p w14:paraId="1AA08EB3" w14:textId="77777777" w:rsidR="002D2935" w:rsidRPr="006B53A2" w:rsidRDefault="002D2935" w:rsidP="002D2935">
      <w:pPr>
        <w:pStyle w:val="ab"/>
        <w:ind w:leftChars="0" w:left="680" w:firstLineChars="0" w:firstLine="0"/>
        <w:rPr>
          <w:color w:val="EE0000"/>
        </w:rPr>
      </w:pPr>
    </w:p>
    <w:p w14:paraId="0A36B7A8" w14:textId="50717FB9" w:rsidR="002D2935" w:rsidRPr="00AB0C5C" w:rsidRDefault="002D2935" w:rsidP="00AB0C5C">
      <w:pPr>
        <w:pStyle w:val="5"/>
      </w:pPr>
      <w:r w:rsidRPr="00AB0C5C">
        <w:t>IT-</w:t>
      </w:r>
      <w:r w:rsidR="00350CE3" w:rsidRPr="00AB0C5C">
        <w:rPr>
          <w:rFonts w:hint="eastAsia"/>
        </w:rPr>
        <w:t>B</w:t>
      </w:r>
      <w:r w:rsidRPr="00AB0C5C">
        <w:t>CP</w:t>
      </w:r>
      <w:r w:rsidRPr="00AB0C5C">
        <w:rPr>
          <w:rFonts w:hint="eastAsia"/>
        </w:rPr>
        <w:t>の訓練および改善手順例</w:t>
      </w:r>
    </w:p>
    <w:p w14:paraId="692DC8F5" w14:textId="7F58ED91" w:rsidR="001E1646" w:rsidRPr="00AB0C5C" w:rsidRDefault="002D2935" w:rsidP="001E1646">
      <w:pPr>
        <w:pStyle w:val="ab"/>
        <w:ind w:leftChars="83" w:left="199"/>
      </w:pPr>
      <w:r w:rsidRPr="00AB0C5C">
        <w:rPr>
          <w:rFonts w:hint="eastAsia"/>
        </w:rPr>
        <w:t>訓練実施にあたっては、国家サイバー統括室（</w:t>
      </w:r>
      <w:bookmarkStart w:id="122" w:name="■NCO28ー1"/>
      <w:r w:rsidR="001E1646">
        <w:fldChar w:fldCharType="begin"/>
      </w:r>
      <w:r w:rsidR="001E1646">
        <w:instrText>HYPERLINK  \l "■NCO（エヌシーオー）"</w:instrText>
      </w:r>
      <w:r w:rsidR="001E1646">
        <w:fldChar w:fldCharType="separate"/>
      </w:r>
      <w:r w:rsidR="001E1646" w:rsidRPr="001E1646">
        <w:rPr>
          <w:rStyle w:val="a7"/>
        </w:rPr>
        <w:t>NCO</w:t>
      </w:r>
      <w:bookmarkEnd w:id="122"/>
      <w:r w:rsidR="001E1646">
        <w:fldChar w:fldCharType="end"/>
      </w:r>
      <w:r w:rsidR="001E1646" w:rsidRPr="00AB0C5C">
        <w:t>）の分野横断的演習報告や、日本シーサート協議会（NCA）の公開演習マニュアルなど、実務的な訓練資料を参照すると効果的です。</w:t>
      </w:r>
      <w:r w:rsidR="001E1646" w:rsidRPr="00AB0C5C">
        <w:rPr>
          <w:rFonts w:hint="eastAsia"/>
        </w:rPr>
        <w:t>詳細は「28-4.サイバーレジリエンス能力向上のための実践的な演習と訓練」を参照のこと。</w:t>
      </w:r>
    </w:p>
    <w:p w14:paraId="1C834266" w14:textId="77777777" w:rsidR="001E1646" w:rsidRPr="00AB0C5C" w:rsidRDefault="001E1646" w:rsidP="001E1646">
      <w:pPr>
        <w:pStyle w:val="ab"/>
        <w:ind w:leftChars="0" w:left="680" w:firstLineChars="0" w:firstLine="0"/>
      </w:pPr>
    </w:p>
    <w:p w14:paraId="7D647876" w14:textId="0B447CB1" w:rsidR="006B53A2" w:rsidRPr="00AB0C5C" w:rsidRDefault="001E1646" w:rsidP="001E1646">
      <w:pPr>
        <w:pStyle w:val="ab"/>
        <w:ind w:leftChars="83" w:left="199"/>
      </w:pPr>
      <w:r w:rsidRPr="00AB0C5C">
        <w:t>IT-</w:t>
      </w:r>
      <w:r w:rsidRPr="00AB0C5C">
        <w:rPr>
          <w:rFonts w:hint="eastAsia"/>
        </w:rPr>
        <w:t>B</w:t>
      </w:r>
      <w:r w:rsidRPr="00AB0C5C">
        <w:t>CPは、</w:t>
      </w:r>
      <w:bookmarkStart w:id="123" w:name="■BCP28ー1"/>
      <w:r>
        <w:fldChar w:fldCharType="begin"/>
      </w:r>
      <w:r>
        <w:instrText>HYPERLINK  \l "■BCP"</w:instrText>
      </w:r>
      <w:r>
        <w:fldChar w:fldCharType="separate"/>
      </w:r>
      <w:r w:rsidRPr="001E1646">
        <w:rPr>
          <w:rStyle w:val="a7"/>
        </w:rPr>
        <w:t>BCP</w:t>
      </w:r>
      <w:bookmarkEnd w:id="123"/>
      <w:r>
        <w:fldChar w:fldCharType="end"/>
      </w:r>
      <w:r w:rsidR="006B53A2" w:rsidRPr="00AB0C5C">
        <w:t>の下位概念ではなく、情報システムの継続を担保する独立した柱として位置づけられるべきです。中小企業では、経営層の指揮のもとでIT担当者と外部専門家が連携し、実現可能な範囲から体制・復旧目標・演習計画を文書化することが、サイバーレジリエンス強化の出発点となります。</w:t>
      </w:r>
    </w:p>
    <w:p w14:paraId="19D92E72" w14:textId="77777777" w:rsidR="006B53A2" w:rsidRPr="006B53A2" w:rsidRDefault="006B53A2" w:rsidP="002D2935">
      <w:pPr>
        <w:pStyle w:val="ab"/>
        <w:ind w:leftChars="0" w:left="680" w:firstLineChars="0" w:firstLine="0"/>
        <w:rPr>
          <w:color w:val="EE0000"/>
        </w:rPr>
      </w:pPr>
    </w:p>
    <w:tbl>
      <w:tblPr>
        <w:tblStyle w:val="15"/>
        <w:tblW w:w="0" w:type="auto"/>
        <w:tblLook w:val="04A0" w:firstRow="1" w:lastRow="0" w:firstColumn="1" w:lastColumn="0" w:noHBand="0" w:noVBand="1"/>
      </w:tblPr>
      <w:tblGrid>
        <w:gridCol w:w="4106"/>
        <w:gridCol w:w="6350"/>
      </w:tblGrid>
      <w:tr w:rsidR="00F50266" w:rsidRPr="00477CE8" w14:paraId="356273CF" w14:textId="77777777" w:rsidTr="00764039">
        <w:tc>
          <w:tcPr>
            <w:tcW w:w="10456" w:type="dxa"/>
            <w:gridSpan w:val="2"/>
          </w:tcPr>
          <w:p w14:paraId="04E7382B" w14:textId="77777777" w:rsidR="00F50266" w:rsidRPr="00AB0C5C" w:rsidRDefault="00F50266" w:rsidP="00764039">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hint="eastAsia"/>
                <w:sz w:val="12"/>
                <w:szCs w:val="12"/>
              </w:rPr>
              <w:t>詳細理解のため参考となる文献（参考文献）</w:t>
            </w:r>
          </w:p>
        </w:tc>
      </w:tr>
      <w:tr w:rsidR="00F50266" w:rsidRPr="00477CE8" w14:paraId="01795BF3" w14:textId="77777777" w:rsidTr="001800B6">
        <w:tc>
          <w:tcPr>
            <w:tcW w:w="4106" w:type="dxa"/>
            <w:shd w:val="clear" w:color="auto" w:fill="F1A983"/>
          </w:tcPr>
          <w:p w14:paraId="1D0189CB" w14:textId="77777777" w:rsidR="00F50266" w:rsidRPr="00AB0C5C" w:rsidRDefault="00F50266" w:rsidP="00764039">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NIST Cybersecurity Framework (CSF) 2.0（2024年版）</w:t>
            </w:r>
          </w:p>
        </w:tc>
        <w:tc>
          <w:tcPr>
            <w:tcW w:w="6350" w:type="dxa"/>
          </w:tcPr>
          <w:p w14:paraId="5F0FF00F" w14:textId="77777777" w:rsidR="00F50266" w:rsidRPr="00AB0C5C" w:rsidRDefault="00F50266" w:rsidP="00764039">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https://www.ipa.go.jp/security/reports/oversea/nist/ug65p90000019cp4-att/begoj9000000d400.pdf</w:t>
            </w:r>
          </w:p>
        </w:tc>
      </w:tr>
      <w:tr w:rsidR="00F50266" w:rsidRPr="00477CE8" w14:paraId="34058809" w14:textId="77777777" w:rsidTr="001800B6">
        <w:tc>
          <w:tcPr>
            <w:tcW w:w="4106" w:type="dxa"/>
            <w:shd w:val="clear" w:color="auto" w:fill="F1A983"/>
          </w:tcPr>
          <w:p w14:paraId="27C92D5B" w14:textId="77777777" w:rsidR="00F50266" w:rsidRPr="00AB0C5C" w:rsidRDefault="00F50266" w:rsidP="00764039">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IPA「中小企業の情報セキュリティ対策ガイドライン（第3.1版）」</w:t>
            </w:r>
          </w:p>
        </w:tc>
        <w:tc>
          <w:tcPr>
            <w:tcW w:w="6350" w:type="dxa"/>
          </w:tcPr>
          <w:p w14:paraId="6BDDB8C0" w14:textId="77777777" w:rsidR="00F50266" w:rsidRPr="00AB0C5C" w:rsidRDefault="00F50266" w:rsidP="00764039">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https://www.ipa.go.jp/security/guide/sme/about.html</w:t>
            </w:r>
          </w:p>
        </w:tc>
      </w:tr>
      <w:tr w:rsidR="00F50266" w:rsidRPr="00477CE8" w14:paraId="7E83ECE4" w14:textId="77777777" w:rsidTr="001800B6">
        <w:tc>
          <w:tcPr>
            <w:tcW w:w="4106" w:type="dxa"/>
            <w:shd w:val="clear" w:color="auto" w:fill="F1A983"/>
          </w:tcPr>
          <w:p w14:paraId="5340A140" w14:textId="77777777" w:rsidR="00F50266" w:rsidRPr="00AB0C5C" w:rsidRDefault="00F50266" w:rsidP="00764039">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hint="eastAsia"/>
                <w:sz w:val="12"/>
                <w:szCs w:val="12"/>
              </w:rPr>
              <w:t>中小企業庁「中小企業</w:t>
            </w:r>
            <w:r w:rsidRPr="00AB0C5C">
              <w:rPr>
                <w:rFonts w:ascii="メイリオ" w:eastAsia="メイリオ" w:hAnsi="メイリオ" w:cs="Times New Roman"/>
                <w:sz w:val="12"/>
                <w:szCs w:val="12"/>
              </w:rPr>
              <w:t xml:space="preserve"> BCP策定運用指針」</w:t>
            </w:r>
          </w:p>
        </w:tc>
        <w:tc>
          <w:tcPr>
            <w:tcW w:w="6350" w:type="dxa"/>
          </w:tcPr>
          <w:p w14:paraId="7177083C" w14:textId="77777777" w:rsidR="00F50266" w:rsidRPr="00AB0C5C" w:rsidRDefault="00F50266" w:rsidP="00764039">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https://www.chusho.meti.go.jp/bcp/</w:t>
            </w:r>
          </w:p>
        </w:tc>
      </w:tr>
      <w:tr w:rsidR="00F50266" w:rsidRPr="00477CE8" w14:paraId="0A26D605" w14:textId="77777777" w:rsidTr="001800B6">
        <w:tc>
          <w:tcPr>
            <w:tcW w:w="4106" w:type="dxa"/>
            <w:shd w:val="clear" w:color="auto" w:fill="F1A983"/>
          </w:tcPr>
          <w:p w14:paraId="2623D3DA" w14:textId="77777777" w:rsidR="00F50266" w:rsidRPr="00AB0C5C" w:rsidRDefault="00F50266" w:rsidP="00764039">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hint="eastAsia"/>
                <w:sz w:val="12"/>
                <w:szCs w:val="12"/>
              </w:rPr>
              <w:t>国家サイバー統括室（</w:t>
            </w:r>
            <w:r w:rsidRPr="00AB0C5C">
              <w:rPr>
                <w:rFonts w:ascii="メイリオ" w:eastAsia="メイリオ" w:hAnsi="メイリオ" w:cs="Times New Roman"/>
                <w:sz w:val="12"/>
                <w:szCs w:val="12"/>
              </w:rPr>
              <w:t>NCO</w:t>
            </w:r>
            <w:r w:rsidRPr="00AB0C5C">
              <w:rPr>
                <w:rFonts w:ascii="メイリオ" w:eastAsia="メイリオ" w:hAnsi="メイリオ" w:cs="Times New Roman" w:hint="eastAsia"/>
                <w:sz w:val="12"/>
                <w:szCs w:val="12"/>
              </w:rPr>
              <w:t>）「</w:t>
            </w:r>
            <w:r w:rsidRPr="00AB0C5C">
              <w:rPr>
                <w:rFonts w:ascii="メイリオ" w:eastAsia="メイリオ" w:hAnsi="メイリオ" w:cs="Times New Roman"/>
                <w:sz w:val="12"/>
                <w:szCs w:val="12"/>
              </w:rPr>
              <w:t>2023</w:t>
            </w:r>
            <w:r w:rsidRPr="00AB0C5C">
              <w:rPr>
                <w:rFonts w:ascii="メイリオ" w:eastAsia="メイリオ" w:hAnsi="メイリオ" w:cs="Times New Roman" w:hint="eastAsia"/>
                <w:sz w:val="12"/>
                <w:szCs w:val="12"/>
              </w:rPr>
              <w:t>年度</w:t>
            </w:r>
            <w:r w:rsidRPr="00AB0C5C">
              <w:rPr>
                <w:rFonts w:ascii="メイリオ" w:eastAsia="メイリオ" w:hAnsi="メイリオ" w:cs="Times New Roman"/>
                <w:sz w:val="12"/>
                <w:szCs w:val="12"/>
              </w:rPr>
              <w:t xml:space="preserve"> </w:t>
            </w:r>
            <w:r w:rsidRPr="00AB0C5C">
              <w:rPr>
                <w:rFonts w:ascii="メイリオ" w:eastAsia="メイリオ" w:hAnsi="メイリオ" w:cs="Times New Roman" w:hint="eastAsia"/>
                <w:sz w:val="12"/>
                <w:szCs w:val="12"/>
              </w:rPr>
              <w:t>分野横断的演習</w:t>
            </w:r>
            <w:r w:rsidRPr="00AB0C5C">
              <w:rPr>
                <w:rFonts w:ascii="メイリオ" w:eastAsia="メイリオ" w:hAnsi="メイリオ" w:cs="Times New Roman"/>
                <w:sz w:val="12"/>
                <w:szCs w:val="12"/>
              </w:rPr>
              <w:t xml:space="preserve"> </w:t>
            </w:r>
            <w:r w:rsidRPr="00AB0C5C">
              <w:rPr>
                <w:rFonts w:ascii="メイリオ" w:eastAsia="メイリオ" w:hAnsi="メイリオ" w:cs="Times New Roman" w:hint="eastAsia"/>
                <w:sz w:val="12"/>
                <w:szCs w:val="12"/>
              </w:rPr>
              <w:t>実施報告」</w:t>
            </w:r>
          </w:p>
        </w:tc>
        <w:tc>
          <w:tcPr>
            <w:tcW w:w="6350" w:type="dxa"/>
          </w:tcPr>
          <w:p w14:paraId="478310C3" w14:textId="0891B6C0" w:rsidR="00F50266" w:rsidRPr="00AB0C5C" w:rsidRDefault="00270929" w:rsidP="00764039">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https://www.cyber.go.jp/pdf/policy/infra/NISC_enshu_20240327.pdf</w:t>
            </w:r>
          </w:p>
        </w:tc>
      </w:tr>
      <w:tr w:rsidR="004105AA" w:rsidRPr="00477CE8" w14:paraId="3A10A6BB" w14:textId="77777777" w:rsidTr="004105AA">
        <w:trPr>
          <w:trHeight w:val="299"/>
        </w:trPr>
        <w:tc>
          <w:tcPr>
            <w:tcW w:w="4106" w:type="dxa"/>
            <w:shd w:val="clear" w:color="auto" w:fill="F1A983"/>
          </w:tcPr>
          <w:p w14:paraId="0EED34BE" w14:textId="6946967C" w:rsidR="004105AA" w:rsidRPr="00AB0C5C" w:rsidRDefault="004105AA" w:rsidP="004105AA">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hint="eastAsia"/>
                <w:sz w:val="12"/>
                <w:szCs w:val="12"/>
              </w:rPr>
              <w:t>日本シーサート協議会</w:t>
            </w:r>
            <w:r w:rsidRPr="00AB0C5C">
              <w:rPr>
                <w:rFonts w:ascii="メイリオ" w:eastAsia="メイリオ" w:hAnsi="メイリオ" w:cs="Times New Roman"/>
                <w:sz w:val="12"/>
                <w:szCs w:val="12"/>
              </w:rPr>
              <w:t>「サイバー攻撃演習訓練実施マニュアル」</w:t>
            </w:r>
          </w:p>
        </w:tc>
        <w:tc>
          <w:tcPr>
            <w:tcW w:w="6350" w:type="dxa"/>
          </w:tcPr>
          <w:p w14:paraId="3D0D15F8" w14:textId="41AB0D34" w:rsidR="004105AA" w:rsidRPr="00AB0C5C" w:rsidRDefault="004105AA" w:rsidP="004105AA">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https://www.nca.gr.jp/activity/pub_doc/drill_manual.html</w:t>
            </w:r>
          </w:p>
        </w:tc>
      </w:tr>
      <w:tr w:rsidR="004105AA" w:rsidRPr="00477CE8" w14:paraId="78DA0209" w14:textId="77777777" w:rsidTr="004105AA">
        <w:trPr>
          <w:trHeight w:val="299"/>
        </w:trPr>
        <w:tc>
          <w:tcPr>
            <w:tcW w:w="4106" w:type="dxa"/>
            <w:shd w:val="clear" w:color="auto" w:fill="F1A983"/>
          </w:tcPr>
          <w:p w14:paraId="6E05E222" w14:textId="2A27C349" w:rsidR="004105AA" w:rsidRPr="00AB0C5C" w:rsidRDefault="004105AA" w:rsidP="00764039">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CSIRTスタータキット</w:t>
            </w:r>
          </w:p>
        </w:tc>
        <w:tc>
          <w:tcPr>
            <w:tcW w:w="6350" w:type="dxa"/>
          </w:tcPr>
          <w:p w14:paraId="72C1334D" w14:textId="5BB4C9B5" w:rsidR="004105AA" w:rsidRPr="00AB0C5C" w:rsidRDefault="004105AA" w:rsidP="00764039">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https://www.nca.gr.jp/activity/pub_doc/csirtstarterkit.html</w:t>
            </w:r>
          </w:p>
        </w:tc>
      </w:tr>
      <w:tr w:rsidR="00350CE3" w:rsidRPr="00477CE8" w14:paraId="4FCAF7B7" w14:textId="77777777" w:rsidTr="001800B6">
        <w:tc>
          <w:tcPr>
            <w:tcW w:w="4106" w:type="dxa"/>
            <w:shd w:val="clear" w:color="auto" w:fill="F1A983"/>
          </w:tcPr>
          <w:p w14:paraId="4104B007" w14:textId="3886606C" w:rsidR="00350CE3" w:rsidRPr="00AB0C5C" w:rsidRDefault="00350CE3" w:rsidP="00764039">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CSITRスタータキットver3.0</w:t>
            </w:r>
          </w:p>
        </w:tc>
        <w:tc>
          <w:tcPr>
            <w:tcW w:w="6350" w:type="dxa"/>
          </w:tcPr>
          <w:p w14:paraId="6BE1C838" w14:textId="2A64E613" w:rsidR="00350CE3" w:rsidRPr="00AB0C5C" w:rsidRDefault="00350CE3" w:rsidP="00764039">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https://www.nca.gr.jp/activity/pub_doc/imgs_u/CSIRTstarterkit_v3.pdf</w:t>
            </w:r>
          </w:p>
        </w:tc>
      </w:tr>
    </w:tbl>
    <w:p w14:paraId="73246493" w14:textId="77777777" w:rsidR="006B53A2" w:rsidRPr="00F50266" w:rsidRDefault="006B53A2" w:rsidP="002D2935">
      <w:pPr>
        <w:pStyle w:val="ab"/>
        <w:ind w:leftChars="0" w:left="680" w:firstLineChars="0" w:firstLine="0"/>
      </w:pPr>
    </w:p>
    <w:p w14:paraId="4A5AB64B" w14:textId="52379E51" w:rsidR="00E93409" w:rsidRPr="00767C1F" w:rsidRDefault="00767C1F" w:rsidP="00F5246C">
      <w:pPr>
        <w:pStyle w:val="3"/>
        <w:numPr>
          <w:ilvl w:val="1"/>
          <w:numId w:val="42"/>
        </w:numPr>
      </w:pPr>
      <w:bookmarkStart w:id="124" w:name="_Toc216077638"/>
      <w:r w:rsidRPr="00767C1F">
        <w:rPr>
          <w:rFonts w:hint="eastAsia"/>
        </w:rPr>
        <w:lastRenderedPageBreak/>
        <w:t>インシデント対応体制の確立と初動対応の具体的手順</w:t>
      </w:r>
      <w:bookmarkEnd w:id="124"/>
    </w:p>
    <w:p w14:paraId="1EF8149D" w14:textId="77777777" w:rsidR="001D004A" w:rsidRPr="001F5129" w:rsidRDefault="001D004A" w:rsidP="00F5246C">
      <w:pPr>
        <w:pStyle w:val="4"/>
        <w:numPr>
          <w:ilvl w:val="2"/>
          <w:numId w:val="43"/>
        </w:numPr>
        <w:rPr>
          <w:rFonts w:ascii="Segoe UI" w:hAnsi="Segoe UI"/>
        </w:rPr>
      </w:pPr>
      <w:bookmarkStart w:id="125" w:name="_Toc216077639"/>
      <w:r w:rsidRPr="001F5129">
        <w:rPr>
          <w:rStyle w:val="affffff0"/>
          <w:rFonts w:ascii="inherit" w:hAnsi="inherit" w:cs="Segoe UI"/>
          <w:b/>
          <w:bCs/>
          <w:color w:val="000000"/>
          <w:sz w:val="25"/>
          <w:szCs w:val="25"/>
          <w:bdr w:val="none" w:sz="0" w:space="0" w:color="auto" w:frame="1"/>
        </w:rPr>
        <w:t>初動対応のフェーズと実践（</w:t>
      </w:r>
      <w:r w:rsidRPr="001F5129">
        <w:rPr>
          <w:rStyle w:val="affffff0"/>
          <w:rFonts w:asciiTheme="majorHAnsi" w:eastAsiaTheme="majorHAnsi" w:hAnsiTheme="majorHAnsi" w:cs="Segoe UI"/>
          <w:b/>
          <w:bCs/>
          <w:color w:val="000000"/>
          <w:sz w:val="25"/>
          <w:szCs w:val="25"/>
          <w:bdr w:val="none" w:sz="0" w:space="0" w:color="auto" w:frame="1"/>
        </w:rPr>
        <w:t>Respond</w:t>
      </w:r>
      <w:r w:rsidRPr="001F5129">
        <w:rPr>
          <w:rStyle w:val="affffff0"/>
          <w:rFonts w:ascii="inherit" w:hAnsi="inherit" w:cs="Segoe UI"/>
          <w:b/>
          <w:bCs/>
          <w:color w:val="000000"/>
          <w:sz w:val="25"/>
          <w:szCs w:val="25"/>
          <w:bdr w:val="none" w:sz="0" w:space="0" w:color="auto" w:frame="1"/>
        </w:rPr>
        <w:t>機能の実装）</w:t>
      </w:r>
      <w:bookmarkEnd w:id="125"/>
    </w:p>
    <w:p w14:paraId="3A4ABD42" w14:textId="77777777" w:rsidR="00AC7AE4" w:rsidRDefault="00AC7AE4" w:rsidP="00E93409"/>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AC7AE4" w14:paraId="5FF83229" w14:textId="77777777" w:rsidTr="002E5A6D">
        <w:tc>
          <w:tcPr>
            <w:tcW w:w="10456" w:type="dxa"/>
          </w:tcPr>
          <w:p w14:paraId="7547D661" w14:textId="77777777" w:rsidR="00AC7AE4" w:rsidRPr="00BF0536" w:rsidRDefault="00AC7AE4" w:rsidP="002E5A6D">
            <w:pPr>
              <w:pStyle w:val="afff8"/>
              <w:rPr>
                <w:b w:val="0"/>
                <w:bCs w:val="0"/>
              </w:rPr>
            </w:pPr>
            <w:r>
              <w:rPr>
                <w:rFonts w:hint="eastAsia"/>
              </w:rPr>
              <w:t>関連項目</w:t>
            </w:r>
          </w:p>
        </w:tc>
      </w:tr>
      <w:tr w:rsidR="00AC7AE4" w14:paraId="28B77885" w14:textId="77777777" w:rsidTr="002E5A6D">
        <w:tc>
          <w:tcPr>
            <w:tcW w:w="10456" w:type="dxa"/>
          </w:tcPr>
          <w:p w14:paraId="4FA93087" w14:textId="0DEEEFBD" w:rsidR="00AC7AE4" w:rsidRPr="00BF0536" w:rsidRDefault="00AC7AE4" w:rsidP="002E5A6D">
            <w:pPr>
              <w:pStyle w:val="afff6"/>
            </w:pPr>
            <w:r>
              <w:rPr>
                <w:rFonts w:hint="eastAsia"/>
              </w:rPr>
              <w:t>2-1、5-2-3、5-3-3、18-2-11、18-2-12、18-2-13</w:t>
            </w:r>
          </w:p>
        </w:tc>
      </w:tr>
    </w:tbl>
    <w:p w14:paraId="43F6FCAA" w14:textId="77777777" w:rsidR="00AC7AE4" w:rsidRDefault="00AC7AE4" w:rsidP="00E93409"/>
    <w:bookmarkStart w:id="126" w:name="■インシデント28ー2ー1"/>
    <w:bookmarkStart w:id="127" w:name="■セキュリティインシデント28ー2ー1"/>
    <w:p w14:paraId="3BB7FBD0" w14:textId="4D6216D5" w:rsidR="0011680D" w:rsidRPr="00AB0C5C" w:rsidRDefault="00BA63FD" w:rsidP="0011680D">
      <w:r>
        <w:fldChar w:fldCharType="begin"/>
      </w:r>
      <w:r w:rsidR="005A02B8">
        <w:instrText>HYPERLINK  \l "■セキュリティインシデント"</w:instrText>
      </w:r>
      <w:r>
        <w:fldChar w:fldCharType="separate"/>
      </w:r>
      <w:r w:rsidRPr="00BA63FD">
        <w:rPr>
          <w:rStyle w:val="a7"/>
          <w:rFonts w:hint="eastAsia"/>
        </w:rPr>
        <w:t>インシデント</w:t>
      </w:r>
      <w:bookmarkEnd w:id="126"/>
      <w:r>
        <w:fldChar w:fldCharType="end"/>
      </w:r>
      <w:bookmarkEnd w:id="127"/>
      <w:r w:rsidR="0011680D" w:rsidRPr="00B62206">
        <w:rPr>
          <w:rFonts w:hint="eastAsia"/>
        </w:rPr>
        <w:t>発生時の初動対応は、被害の拡大を防ぎ、迅速な復旧を可能にするために極めて重要で</w:t>
      </w:r>
      <w:r w:rsidR="0011680D">
        <w:rPr>
          <w:rFonts w:hint="eastAsia"/>
        </w:rPr>
        <w:t>す</w:t>
      </w:r>
      <w:r w:rsidR="0011680D" w:rsidRPr="00AB0C5C">
        <w:rPr>
          <w:rFonts w:hint="eastAsia"/>
        </w:rPr>
        <w:t>。ハンドブックの「事案発生→</w:t>
      </w:r>
      <w:r w:rsidR="0011680D" w:rsidRPr="00AB0C5C">
        <w:t>課題の抽出</w:t>
      </w:r>
      <w:r w:rsidR="0011680D" w:rsidRPr="00AB0C5C">
        <w:rPr>
          <w:rFonts w:hint="eastAsia"/>
        </w:rPr>
        <w:t>→</w:t>
      </w:r>
      <w:r w:rsidR="0011680D" w:rsidRPr="00AB0C5C">
        <w:t>再発防止策の実施までの流れ」に基づき、以下の初動対応が実行され</w:t>
      </w:r>
      <w:r w:rsidR="0011680D" w:rsidRPr="00AB0C5C">
        <w:rPr>
          <w:rFonts w:hint="eastAsia"/>
        </w:rPr>
        <w:t>ます</w:t>
      </w:r>
      <w:r w:rsidR="0011680D" w:rsidRPr="00AB0C5C">
        <w:t>。</w:t>
      </w:r>
    </w:p>
    <w:p w14:paraId="7F1C414A" w14:textId="034FE22C" w:rsidR="0011680D" w:rsidRPr="00AB0C5C" w:rsidRDefault="0011680D" w:rsidP="0011680D">
      <w:r w:rsidRPr="00AB0C5C">
        <w:rPr>
          <w:rFonts w:hint="eastAsia"/>
        </w:rPr>
        <w:t>また、中小企業では、専任のセキュリティ担当者がいない場合や、外部委託に依存する体制が一般的です。そのため、</w:t>
      </w:r>
      <w:r w:rsidRPr="00AB0C5C">
        <w:t>Respond機能（RS）を効果的に運用するには、以下の3フェーズごとに簡潔で実践的な行動指針を明確化することが必要です。</w:t>
      </w:r>
    </w:p>
    <w:p w14:paraId="60CF7C74" w14:textId="2AA47186" w:rsidR="00735151" w:rsidRDefault="00735151" w:rsidP="0011680D">
      <w:pPr>
        <w:rPr>
          <w:color w:val="EE0000"/>
        </w:rPr>
      </w:pPr>
      <w:r>
        <w:rPr>
          <w:noProof/>
          <w:color w:val="EE0000"/>
        </w:rPr>
        <w:drawing>
          <wp:anchor distT="0" distB="0" distL="114300" distR="114300" simplePos="0" relativeHeight="251807744" behindDoc="0" locked="0" layoutInCell="1" allowOverlap="1" wp14:anchorId="6B61329D" wp14:editId="22932466">
            <wp:simplePos x="0" y="0"/>
            <wp:positionH relativeFrom="margin">
              <wp:align>center</wp:align>
            </wp:positionH>
            <wp:positionV relativeFrom="paragraph">
              <wp:posOffset>254000</wp:posOffset>
            </wp:positionV>
            <wp:extent cx="6312535" cy="454660"/>
            <wp:effectExtent l="0" t="0" r="0" b="2540"/>
            <wp:wrapTopAndBottom/>
            <wp:docPr id="68682400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2535"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1CDCC" w14:textId="0FC6A5C6" w:rsidR="00735151" w:rsidRDefault="004301B4" w:rsidP="00AB0C5C">
      <w:pPr>
        <w:pStyle w:val="aff2"/>
      </w:pPr>
      <w:r>
        <w:rPr>
          <w:rFonts w:hint="eastAsia"/>
        </w:rPr>
        <w:t xml:space="preserve">図7. </w:t>
      </w:r>
      <w:r w:rsidR="00245EC1">
        <w:rPr>
          <w:rFonts w:hint="eastAsia"/>
        </w:rPr>
        <w:t xml:space="preserve">初動対応の３フェーズ </w:t>
      </w:r>
    </w:p>
    <w:p w14:paraId="65563D6C" w14:textId="77777777" w:rsidR="004301B4" w:rsidRDefault="004301B4" w:rsidP="00AB0C5C">
      <w:pPr>
        <w:pStyle w:val="aff2"/>
      </w:pPr>
    </w:p>
    <w:p w14:paraId="2F3298A2" w14:textId="016939C3" w:rsidR="0011680D" w:rsidRPr="00AB0C5C" w:rsidRDefault="0011680D" w:rsidP="00F5246C">
      <w:pPr>
        <w:pStyle w:val="5"/>
        <w:numPr>
          <w:ilvl w:val="0"/>
          <w:numId w:val="47"/>
        </w:numPr>
      </w:pPr>
      <w:r w:rsidRPr="00AB0C5C">
        <w:rPr>
          <w:rFonts w:hint="eastAsia"/>
        </w:rPr>
        <w:t>検知と報告</w:t>
      </w:r>
    </w:p>
    <w:bookmarkStart w:id="128" w:name="■EDR28ー2ー1"/>
    <w:p w14:paraId="43164E33" w14:textId="20167040" w:rsidR="0011680D" w:rsidRDefault="00BA63FD" w:rsidP="0011680D">
      <w:pPr>
        <w:tabs>
          <w:tab w:val="left" w:pos="4820"/>
        </w:tabs>
        <w:ind w:leftChars="100" w:left="240"/>
        <w:jc w:val="left"/>
      </w:pPr>
      <w:r>
        <w:fldChar w:fldCharType="begin"/>
      </w:r>
      <w:r>
        <w:instrText>HYPERLINK  \l "■EDR（イーディーアール）"</w:instrText>
      </w:r>
      <w:r>
        <w:fldChar w:fldCharType="separate"/>
      </w:r>
      <w:r w:rsidRPr="00BA63FD">
        <w:rPr>
          <w:rStyle w:val="a7"/>
        </w:rPr>
        <w:t>EDR</w:t>
      </w:r>
      <w:bookmarkEnd w:id="128"/>
      <w:r>
        <w:fldChar w:fldCharType="end"/>
      </w:r>
      <w:r w:rsidRPr="00B62206">
        <w:t>や</w:t>
      </w:r>
      <w:bookmarkStart w:id="129" w:name="■ログ28ー2ー1"/>
      <w:r>
        <w:fldChar w:fldCharType="begin"/>
      </w:r>
      <w:r>
        <w:instrText>HYPERLINK  \l "■ログ（記録）"</w:instrText>
      </w:r>
      <w:r>
        <w:fldChar w:fldCharType="separate"/>
      </w:r>
      <w:r w:rsidRPr="00BA63FD">
        <w:rPr>
          <w:rStyle w:val="a7"/>
        </w:rPr>
        <w:t>ログ</w:t>
      </w:r>
      <w:bookmarkEnd w:id="129"/>
      <w:r>
        <w:fldChar w:fldCharType="end"/>
      </w:r>
      <w:r w:rsidRPr="00B62206">
        <w:t>監視</w:t>
      </w:r>
      <w:r w:rsidR="0011680D" w:rsidRPr="00B62206">
        <w:t>を通じてインシデントを検知した後、直ちに情報セキュリティ責任者に報告し、対応体制を立ち上げ</w:t>
      </w:r>
      <w:r w:rsidR="0011680D">
        <w:rPr>
          <w:rFonts w:hint="eastAsia"/>
        </w:rPr>
        <w:t>ます</w:t>
      </w:r>
      <w:r w:rsidR="0011680D" w:rsidRPr="00B62206">
        <w:t>。</w:t>
      </w:r>
    </w:p>
    <w:p w14:paraId="49C2E214" w14:textId="77777777" w:rsidR="0011680D" w:rsidRDefault="0011680D" w:rsidP="0011680D">
      <w:pPr>
        <w:tabs>
          <w:tab w:val="left" w:pos="4820"/>
        </w:tabs>
        <w:jc w:val="left"/>
      </w:pPr>
    </w:p>
    <w:p w14:paraId="5467F427" w14:textId="77777777" w:rsidR="0011680D" w:rsidRPr="00AB0C5C" w:rsidRDefault="0011680D" w:rsidP="00AB0C5C">
      <w:pPr>
        <w:pStyle w:val="61"/>
      </w:pPr>
      <w:r w:rsidRPr="00AB0C5C">
        <w:rPr>
          <w:rFonts w:hint="eastAsia"/>
        </w:rPr>
        <w:t>中小企業における実践指針</w:t>
      </w:r>
    </w:p>
    <w:p w14:paraId="330E62AC" w14:textId="77777777" w:rsidR="0011680D" w:rsidRPr="00AB0C5C" w:rsidRDefault="0011680D" w:rsidP="00AB0C5C">
      <w:pPr>
        <w:pStyle w:val="7"/>
      </w:pPr>
      <w:r w:rsidRPr="00AB0C5C">
        <w:t>検知の手段</w:t>
      </w:r>
    </w:p>
    <w:p w14:paraId="49EC268B" w14:textId="14CF1AA3" w:rsidR="0011680D" w:rsidRPr="00AB0C5C" w:rsidRDefault="0011680D" w:rsidP="0011680D">
      <w:pPr>
        <w:tabs>
          <w:tab w:val="left" w:pos="4820"/>
        </w:tabs>
        <w:ind w:leftChars="200" w:left="480" w:firstLineChars="0" w:firstLine="0"/>
        <w:jc w:val="left"/>
      </w:pPr>
      <w:r w:rsidRPr="00B2784E">
        <w:t>EDR</w:t>
      </w:r>
      <w:r w:rsidRPr="00AB0C5C">
        <w:t>・アンチウイルス警告・ログ監視・従業員からの通報などを活用し、異常を確認した場合には速やかに報告体制に従い連絡を行</w:t>
      </w:r>
      <w:r w:rsidRPr="00AB0C5C">
        <w:rPr>
          <w:rFonts w:hint="eastAsia"/>
        </w:rPr>
        <w:t>う。</w:t>
      </w:r>
    </w:p>
    <w:p w14:paraId="038F75F8" w14:textId="77777777" w:rsidR="0011680D" w:rsidRPr="00DA56EF" w:rsidRDefault="0011680D" w:rsidP="0011680D">
      <w:pPr>
        <w:tabs>
          <w:tab w:val="left" w:pos="4820"/>
        </w:tabs>
        <w:ind w:leftChars="200" w:left="480" w:firstLineChars="0" w:firstLine="0"/>
        <w:jc w:val="left"/>
        <w:rPr>
          <w:color w:val="EE0000"/>
        </w:rPr>
      </w:pPr>
    </w:p>
    <w:p w14:paraId="31AD6BE8" w14:textId="77777777" w:rsidR="0011680D" w:rsidRPr="00AB0C5C" w:rsidRDefault="0011680D" w:rsidP="00AB0C5C">
      <w:pPr>
        <w:pStyle w:val="7"/>
      </w:pPr>
      <w:r w:rsidRPr="00AB0C5C">
        <w:t>報告の流れ</w:t>
      </w:r>
    </w:p>
    <w:p w14:paraId="651181B0" w14:textId="77777777" w:rsidR="0011680D" w:rsidRPr="00AB0C5C" w:rsidRDefault="0011680D" w:rsidP="0011680D">
      <w:pPr>
        <w:tabs>
          <w:tab w:val="left" w:pos="4820"/>
        </w:tabs>
        <w:ind w:leftChars="200" w:left="480" w:firstLineChars="0" w:firstLine="0"/>
        <w:jc w:val="left"/>
      </w:pPr>
      <w:r w:rsidRPr="00AB0C5C">
        <w:rPr>
          <w:rFonts w:hint="eastAsia"/>
        </w:rPr>
        <w:t>検知者は「インシデント報告書（簡易様式）」に以下の項目を記載し、</w:t>
      </w:r>
      <w:r w:rsidRPr="00AB0C5C">
        <w:t>IT管理責任者・経営層・外部IT支援事業者へ通知</w:t>
      </w:r>
      <w:r w:rsidRPr="00AB0C5C">
        <w:rPr>
          <w:rFonts w:hint="eastAsia"/>
        </w:rPr>
        <w:t>する。</w:t>
      </w:r>
    </w:p>
    <w:p w14:paraId="6BA9380B" w14:textId="77777777" w:rsidR="0011680D" w:rsidRPr="00AB0C5C" w:rsidRDefault="0011680D" w:rsidP="00F5246C">
      <w:pPr>
        <w:pStyle w:val="ab"/>
        <w:numPr>
          <w:ilvl w:val="0"/>
          <w:numId w:val="25"/>
        </w:numPr>
        <w:tabs>
          <w:tab w:val="left" w:pos="4820"/>
        </w:tabs>
        <w:ind w:leftChars="0" w:firstLineChars="0"/>
        <w:jc w:val="left"/>
      </w:pPr>
      <w:r w:rsidRPr="00AB0C5C">
        <w:t>検知日時</w:t>
      </w:r>
    </w:p>
    <w:p w14:paraId="55D7E88B" w14:textId="77777777" w:rsidR="0011680D" w:rsidRPr="00AB0C5C" w:rsidRDefault="0011680D" w:rsidP="00F5246C">
      <w:pPr>
        <w:pStyle w:val="ab"/>
        <w:numPr>
          <w:ilvl w:val="0"/>
          <w:numId w:val="25"/>
        </w:numPr>
        <w:tabs>
          <w:tab w:val="left" w:pos="4820"/>
        </w:tabs>
        <w:ind w:leftChars="0" w:firstLineChars="0"/>
        <w:jc w:val="left"/>
      </w:pPr>
      <w:r w:rsidRPr="00AB0C5C">
        <w:t>対象システム・端末</w:t>
      </w:r>
    </w:p>
    <w:p w14:paraId="570101B9" w14:textId="77777777" w:rsidR="0011680D" w:rsidRPr="00AB0C5C" w:rsidRDefault="0011680D" w:rsidP="00F5246C">
      <w:pPr>
        <w:pStyle w:val="ab"/>
        <w:numPr>
          <w:ilvl w:val="0"/>
          <w:numId w:val="25"/>
        </w:numPr>
        <w:tabs>
          <w:tab w:val="left" w:pos="4820"/>
        </w:tabs>
        <w:ind w:leftChars="0" w:firstLineChars="0"/>
        <w:jc w:val="left"/>
      </w:pPr>
      <w:r w:rsidRPr="00AB0C5C">
        <w:t>事象内容（例：不正メール開封、ファイル暗号化など）</w:t>
      </w:r>
    </w:p>
    <w:p w14:paraId="5CABFF41" w14:textId="77777777" w:rsidR="0011680D" w:rsidRPr="00AB0C5C" w:rsidRDefault="0011680D" w:rsidP="00F5246C">
      <w:pPr>
        <w:pStyle w:val="ab"/>
        <w:numPr>
          <w:ilvl w:val="0"/>
          <w:numId w:val="25"/>
        </w:numPr>
        <w:tabs>
          <w:tab w:val="left" w:pos="4820"/>
        </w:tabs>
        <w:ind w:leftChars="0" w:firstLineChars="0"/>
        <w:jc w:val="left"/>
      </w:pPr>
      <w:r w:rsidRPr="00AB0C5C">
        <w:t>現在の対応状況</w:t>
      </w:r>
    </w:p>
    <w:p w14:paraId="4D6C53C7" w14:textId="77777777" w:rsidR="0011680D" w:rsidRPr="00AB0C5C" w:rsidRDefault="0011680D" w:rsidP="00F5246C">
      <w:pPr>
        <w:pStyle w:val="ab"/>
        <w:numPr>
          <w:ilvl w:val="0"/>
          <w:numId w:val="25"/>
        </w:numPr>
        <w:tabs>
          <w:tab w:val="left" w:pos="4820"/>
        </w:tabs>
        <w:ind w:leftChars="0" w:firstLineChars="0"/>
        <w:jc w:val="left"/>
      </w:pPr>
      <w:r w:rsidRPr="00AB0C5C">
        <w:t>連絡者氏名</w:t>
      </w:r>
    </w:p>
    <w:p w14:paraId="4FD6DA1A" w14:textId="77777777" w:rsidR="0011680D" w:rsidRPr="00DA56EF" w:rsidRDefault="0011680D" w:rsidP="0011680D">
      <w:pPr>
        <w:pStyle w:val="ab"/>
        <w:tabs>
          <w:tab w:val="left" w:pos="4820"/>
        </w:tabs>
        <w:ind w:leftChars="0" w:left="1120" w:firstLineChars="0" w:firstLine="0"/>
        <w:jc w:val="left"/>
        <w:rPr>
          <w:color w:val="EE0000"/>
        </w:rPr>
      </w:pPr>
    </w:p>
    <w:p w14:paraId="0079E500" w14:textId="77777777" w:rsidR="0011680D" w:rsidRPr="00AB0C5C" w:rsidRDefault="0011680D" w:rsidP="00AB0C5C">
      <w:pPr>
        <w:pStyle w:val="7"/>
      </w:pPr>
      <w:r w:rsidRPr="00AB0C5C">
        <w:t>外部機関への通報</w:t>
      </w:r>
    </w:p>
    <w:p w14:paraId="5F52E466" w14:textId="28897A35" w:rsidR="0011680D" w:rsidRPr="00AB0C5C" w:rsidRDefault="0011680D" w:rsidP="0011680D">
      <w:pPr>
        <w:tabs>
          <w:tab w:val="left" w:pos="4820"/>
        </w:tabs>
        <w:ind w:leftChars="200" w:left="480" w:firstLineChars="0" w:firstLine="0"/>
        <w:jc w:val="left"/>
      </w:pPr>
      <w:r w:rsidRPr="00AB0C5C">
        <w:rPr>
          <w:rFonts w:hint="eastAsia"/>
        </w:rPr>
        <w:lastRenderedPageBreak/>
        <w:t>被害が重大または広範な場合は、</w:t>
      </w:r>
      <w:r w:rsidRPr="00AB0C5C">
        <w:t>IPA「情報セキュリティ安心相談窓口」や</w:t>
      </w:r>
      <w:bookmarkStart w:id="130" w:name="■JPCERT／CC28ー2ー1"/>
      <w:r w:rsidR="00B2784E">
        <w:fldChar w:fldCharType="begin"/>
      </w:r>
      <w:r w:rsidR="00B2784E">
        <w:instrText>HYPERLINK  \l "■JPCERT／CC"</w:instrText>
      </w:r>
      <w:r w:rsidR="00B2784E">
        <w:fldChar w:fldCharType="separate"/>
      </w:r>
      <w:r w:rsidR="00B2784E" w:rsidRPr="00B2784E">
        <w:rPr>
          <w:rStyle w:val="a7"/>
        </w:rPr>
        <w:t>JPCERT/CC</w:t>
      </w:r>
      <w:bookmarkEnd w:id="130"/>
      <w:r w:rsidR="00B2784E">
        <w:fldChar w:fldCharType="end"/>
      </w:r>
      <w:r w:rsidRPr="00AB0C5C">
        <w:t>への報告を検討</w:t>
      </w:r>
      <w:r w:rsidRPr="00AB0C5C">
        <w:rPr>
          <w:rFonts w:hint="eastAsia"/>
        </w:rPr>
        <w:t>する</w:t>
      </w:r>
      <w:r w:rsidRPr="00AB0C5C">
        <w:t>。個人情報漏えいの可能性がある場合は、法令に基づく所轄官庁への届出も必要</w:t>
      </w:r>
      <w:r w:rsidRPr="00AB0C5C">
        <w:rPr>
          <w:rFonts w:hint="eastAsia"/>
        </w:rPr>
        <w:t>である</w:t>
      </w:r>
      <w:r w:rsidRPr="00AB0C5C">
        <w:t>。</w:t>
      </w:r>
    </w:p>
    <w:p w14:paraId="0A110E20" w14:textId="77777777" w:rsidR="0011680D" w:rsidRPr="00AB0C5C" w:rsidRDefault="0011680D" w:rsidP="0011680D">
      <w:pPr>
        <w:tabs>
          <w:tab w:val="left" w:pos="4820"/>
        </w:tabs>
        <w:ind w:leftChars="200" w:left="480"/>
        <w:jc w:val="left"/>
      </w:pPr>
    </w:p>
    <w:p w14:paraId="4B57A43C" w14:textId="3CDE25F3" w:rsidR="0011680D" w:rsidRPr="00AB0C5C" w:rsidRDefault="004105AA" w:rsidP="00AB0C5C">
      <w:pPr>
        <w:pStyle w:val="5"/>
      </w:pPr>
      <w:r w:rsidRPr="00AB0C5C">
        <w:rPr>
          <w:rFonts w:hint="eastAsia"/>
        </w:rPr>
        <w:t>②</w:t>
      </w:r>
      <w:r w:rsidR="0011680D" w:rsidRPr="00AB0C5C">
        <w:rPr>
          <w:rFonts w:hint="eastAsia"/>
        </w:rPr>
        <w:t>封じ込め（</w:t>
      </w:r>
      <w:r w:rsidR="0011680D" w:rsidRPr="00AB0C5C">
        <w:t>Containment）</w:t>
      </w:r>
    </w:p>
    <w:p w14:paraId="7C447DFD" w14:textId="77777777" w:rsidR="0011680D" w:rsidRDefault="0011680D" w:rsidP="0011680D">
      <w:pPr>
        <w:tabs>
          <w:tab w:val="left" w:pos="4820"/>
        </w:tabs>
        <w:ind w:leftChars="100" w:left="240"/>
        <w:jc w:val="left"/>
      </w:pPr>
      <w:r w:rsidRPr="00B62206">
        <w:rPr>
          <w:rFonts w:hint="eastAsia"/>
        </w:rPr>
        <w:t>被害の拡大を防ぐため、ネットワークの遮断やシステムの停止などの適切な措置を講じ</w:t>
      </w:r>
      <w:r>
        <w:rPr>
          <w:rFonts w:hint="eastAsia"/>
        </w:rPr>
        <w:t>ます</w:t>
      </w:r>
      <w:r w:rsidRPr="00B62206">
        <w:t>。この際、事後分析のための証拠保全が必須であり、システムの記録（ログ）を消去しないよう注意を払わなければな</w:t>
      </w:r>
      <w:r>
        <w:rPr>
          <w:rFonts w:hint="eastAsia"/>
        </w:rPr>
        <w:t>りません</w:t>
      </w:r>
      <w:r w:rsidRPr="00B62206">
        <w:t>。</w:t>
      </w:r>
    </w:p>
    <w:p w14:paraId="6AA25E33" w14:textId="77777777" w:rsidR="0011680D" w:rsidRDefault="0011680D" w:rsidP="0011680D">
      <w:pPr>
        <w:tabs>
          <w:tab w:val="left" w:pos="4820"/>
        </w:tabs>
        <w:jc w:val="left"/>
      </w:pPr>
    </w:p>
    <w:p w14:paraId="7204BE24" w14:textId="77777777" w:rsidR="0011680D" w:rsidRPr="00AB0C5C" w:rsidRDefault="0011680D" w:rsidP="00AB0C5C">
      <w:pPr>
        <w:pStyle w:val="61"/>
      </w:pPr>
      <w:r w:rsidRPr="00AB0C5C">
        <w:rPr>
          <w:rFonts w:hint="eastAsia"/>
        </w:rPr>
        <w:t>中小企業における実践指針</w:t>
      </w:r>
    </w:p>
    <w:p w14:paraId="3AFF4F55" w14:textId="77777777" w:rsidR="0011680D" w:rsidRPr="00AB0C5C" w:rsidRDefault="0011680D" w:rsidP="00AB0C5C">
      <w:pPr>
        <w:pStyle w:val="7"/>
      </w:pPr>
      <w:r w:rsidRPr="00AB0C5C">
        <w:t>封じ込めの目的</w:t>
      </w:r>
    </w:p>
    <w:p w14:paraId="6F934B37" w14:textId="77777777" w:rsidR="0011680D" w:rsidRPr="00AB0C5C" w:rsidRDefault="0011680D" w:rsidP="0011680D">
      <w:pPr>
        <w:pStyle w:val="ab"/>
        <w:tabs>
          <w:tab w:val="left" w:pos="4820"/>
        </w:tabs>
        <w:ind w:leftChars="0" w:left="680" w:firstLineChars="0" w:firstLine="0"/>
        <w:jc w:val="left"/>
      </w:pPr>
      <w:r w:rsidRPr="00AB0C5C">
        <w:rPr>
          <w:rFonts w:hint="eastAsia"/>
        </w:rPr>
        <w:t>攻撃の拡大を防ぎ、他システムへの感染を遮断する。</w:t>
      </w:r>
      <w:r w:rsidRPr="00AB0C5C">
        <w:br/>
      </w:r>
      <w:r w:rsidRPr="00AB0C5C">
        <w:rPr>
          <w:rFonts w:hint="eastAsia"/>
        </w:rPr>
        <w:t>過剰な停止は業務影響を拡大させるため、影響範囲の特定と段階的対応が重要である。</w:t>
      </w:r>
    </w:p>
    <w:p w14:paraId="00B966EF" w14:textId="77777777" w:rsidR="0011680D" w:rsidRPr="00AB0C5C" w:rsidRDefault="0011680D" w:rsidP="0011680D">
      <w:pPr>
        <w:pStyle w:val="ab"/>
        <w:tabs>
          <w:tab w:val="left" w:pos="4820"/>
        </w:tabs>
        <w:ind w:leftChars="0" w:left="680" w:firstLineChars="0" w:firstLine="0"/>
        <w:jc w:val="left"/>
      </w:pPr>
    </w:p>
    <w:p w14:paraId="63AE8C4E" w14:textId="77777777" w:rsidR="0011680D" w:rsidRPr="00AB0C5C" w:rsidRDefault="0011680D" w:rsidP="00AB0C5C">
      <w:pPr>
        <w:pStyle w:val="7"/>
      </w:pPr>
      <w:r w:rsidRPr="00AB0C5C">
        <w:t>実施手順</w:t>
      </w:r>
    </w:p>
    <w:p w14:paraId="3A496FFE" w14:textId="77777777" w:rsidR="0011680D" w:rsidRPr="00AB0C5C" w:rsidRDefault="0011680D" w:rsidP="00F5246C">
      <w:pPr>
        <w:pStyle w:val="ab"/>
        <w:numPr>
          <w:ilvl w:val="0"/>
          <w:numId w:val="25"/>
        </w:numPr>
        <w:tabs>
          <w:tab w:val="left" w:pos="4820"/>
        </w:tabs>
        <w:ind w:leftChars="0" w:firstLineChars="0"/>
        <w:jc w:val="left"/>
      </w:pPr>
      <w:r w:rsidRPr="00AB0C5C">
        <w:t>感染・不正アクセスを受けた機器をネットワークから切り離</w:t>
      </w:r>
      <w:r w:rsidRPr="00AB0C5C">
        <w:rPr>
          <w:rFonts w:hint="eastAsia"/>
        </w:rPr>
        <w:t>す</w:t>
      </w:r>
      <w:r w:rsidRPr="00AB0C5C">
        <w:br/>
      </w:r>
      <w:r w:rsidRPr="00AB0C5C">
        <w:rPr>
          <w:rFonts w:hint="eastAsia"/>
        </w:rPr>
        <w:t>（</w:t>
      </w:r>
      <w:r w:rsidRPr="00AB0C5C">
        <w:t>LANケーブル抜線、Wi-Fi無効化など）</w:t>
      </w:r>
    </w:p>
    <w:p w14:paraId="2E5A388B" w14:textId="77777777" w:rsidR="0011680D" w:rsidRPr="00AB0C5C" w:rsidRDefault="0011680D" w:rsidP="00F5246C">
      <w:pPr>
        <w:pStyle w:val="ab"/>
        <w:numPr>
          <w:ilvl w:val="0"/>
          <w:numId w:val="25"/>
        </w:numPr>
        <w:tabs>
          <w:tab w:val="left" w:pos="4820"/>
        </w:tabs>
        <w:ind w:leftChars="0" w:firstLineChars="0"/>
        <w:jc w:val="left"/>
      </w:pPr>
      <w:r w:rsidRPr="00AB0C5C">
        <w:t>サーバやクラウド環境では、対象インスタンスの隔離・停止を実施</w:t>
      </w:r>
      <w:r w:rsidRPr="00AB0C5C">
        <w:rPr>
          <w:rFonts w:hint="eastAsia"/>
        </w:rPr>
        <w:t>する</w:t>
      </w:r>
    </w:p>
    <w:p w14:paraId="5637FB18" w14:textId="77777777" w:rsidR="0011680D" w:rsidRPr="00AB0C5C" w:rsidRDefault="0011680D" w:rsidP="00F5246C">
      <w:pPr>
        <w:pStyle w:val="ab"/>
        <w:numPr>
          <w:ilvl w:val="0"/>
          <w:numId w:val="25"/>
        </w:numPr>
        <w:tabs>
          <w:tab w:val="left" w:pos="4820"/>
        </w:tabs>
        <w:ind w:leftChars="0" w:firstLineChars="0"/>
        <w:jc w:val="left"/>
      </w:pPr>
      <w:r w:rsidRPr="00AB0C5C">
        <w:t>ログ・証拠（システムイベント・アクセス履歴）を削除せずに保全</w:t>
      </w:r>
      <w:r w:rsidRPr="00AB0C5C">
        <w:rPr>
          <w:rFonts w:hint="eastAsia"/>
        </w:rPr>
        <w:t>する</w:t>
      </w:r>
    </w:p>
    <w:p w14:paraId="3CA8B650" w14:textId="77777777" w:rsidR="0011680D" w:rsidRPr="00AB0C5C" w:rsidRDefault="0011680D" w:rsidP="00F5246C">
      <w:pPr>
        <w:pStyle w:val="ab"/>
        <w:numPr>
          <w:ilvl w:val="0"/>
          <w:numId w:val="25"/>
        </w:numPr>
        <w:tabs>
          <w:tab w:val="left" w:pos="4820"/>
        </w:tabs>
        <w:ind w:leftChars="0" w:firstLineChars="0"/>
        <w:jc w:val="left"/>
      </w:pPr>
      <w:r w:rsidRPr="00AB0C5C">
        <w:t>ディスクイメージやログファイルを安全な外部媒体にバックアップ</w:t>
      </w:r>
      <w:r w:rsidRPr="00AB0C5C">
        <w:rPr>
          <w:rFonts w:hint="eastAsia"/>
        </w:rPr>
        <w:t>する</w:t>
      </w:r>
    </w:p>
    <w:p w14:paraId="2F66F8CD" w14:textId="77777777" w:rsidR="0011680D" w:rsidRPr="00DA56EF" w:rsidRDefault="0011680D" w:rsidP="0011680D">
      <w:pPr>
        <w:pStyle w:val="ab"/>
        <w:tabs>
          <w:tab w:val="left" w:pos="4820"/>
        </w:tabs>
        <w:ind w:leftChars="0" w:left="1120" w:firstLineChars="0" w:firstLine="0"/>
        <w:jc w:val="left"/>
        <w:rPr>
          <w:color w:val="EE0000"/>
        </w:rPr>
      </w:pPr>
    </w:p>
    <w:p w14:paraId="1C638CDE" w14:textId="77777777" w:rsidR="0011680D" w:rsidRPr="00AB0C5C" w:rsidRDefault="0011680D" w:rsidP="00AB0C5C">
      <w:pPr>
        <w:pStyle w:val="7"/>
      </w:pPr>
      <w:r w:rsidRPr="00AB0C5C">
        <w:t>外部支援要請</w:t>
      </w:r>
    </w:p>
    <w:p w14:paraId="321FE390" w14:textId="4F35D037" w:rsidR="0011680D" w:rsidRPr="00AB0C5C" w:rsidRDefault="0011680D" w:rsidP="0011680D">
      <w:pPr>
        <w:pStyle w:val="ab"/>
        <w:tabs>
          <w:tab w:val="left" w:pos="4820"/>
        </w:tabs>
        <w:ind w:leftChars="0" w:left="680" w:firstLineChars="0" w:firstLine="0"/>
        <w:jc w:val="left"/>
      </w:pPr>
      <w:r w:rsidRPr="00AB0C5C">
        <w:rPr>
          <w:rFonts w:hint="eastAsia"/>
        </w:rPr>
        <w:t>封じ込め作業を自社で完結できない場合は、契約しているシステムベンダーやクラウドサービス事業者、</w:t>
      </w:r>
      <w:bookmarkStart w:id="131" w:name="■ISP28ー2ー1"/>
      <w:r w:rsidR="00EA6416">
        <w:fldChar w:fldCharType="begin"/>
      </w:r>
      <w:r w:rsidR="00EA6416">
        <w:instrText>HYPERLINK  \l "■ISP"</w:instrText>
      </w:r>
      <w:r w:rsidR="00EA6416">
        <w:fldChar w:fldCharType="separate"/>
      </w:r>
      <w:r w:rsidR="00EA6416" w:rsidRPr="00EA6416">
        <w:rPr>
          <w:rStyle w:val="a7"/>
        </w:rPr>
        <w:t>ISP</w:t>
      </w:r>
      <w:bookmarkEnd w:id="131"/>
      <w:r w:rsidR="00EA6416">
        <w:fldChar w:fldCharType="end"/>
      </w:r>
      <w:r w:rsidRPr="00AB0C5C">
        <w:t>などに速やかに支援を依頼</w:t>
      </w:r>
      <w:r w:rsidRPr="00AB0C5C">
        <w:rPr>
          <w:rFonts w:hint="eastAsia"/>
        </w:rPr>
        <w:t>する。</w:t>
      </w:r>
      <w:r w:rsidRPr="00AB0C5C">
        <w:t>これらの連絡先は「緊急連絡リスト」に登録し、IT-BCP文書の付録として管理</w:t>
      </w:r>
      <w:r w:rsidRPr="00AB0C5C">
        <w:rPr>
          <w:rFonts w:hint="eastAsia"/>
        </w:rPr>
        <w:t>しておく。</w:t>
      </w:r>
    </w:p>
    <w:p w14:paraId="0C69C6A9" w14:textId="77777777" w:rsidR="0011680D" w:rsidRPr="00B62206" w:rsidRDefault="0011680D" w:rsidP="0011680D">
      <w:pPr>
        <w:pStyle w:val="ab"/>
        <w:tabs>
          <w:tab w:val="left" w:pos="4820"/>
        </w:tabs>
        <w:ind w:leftChars="0" w:left="680" w:firstLineChars="0" w:firstLine="0"/>
        <w:jc w:val="left"/>
      </w:pPr>
    </w:p>
    <w:p w14:paraId="50F6EF7A" w14:textId="7F56C22F" w:rsidR="0011680D" w:rsidRPr="00AB0C5C" w:rsidRDefault="004105AA" w:rsidP="00AB0C5C">
      <w:pPr>
        <w:pStyle w:val="5"/>
      </w:pPr>
      <w:r w:rsidRPr="00AB0C5C">
        <w:rPr>
          <w:rFonts w:hint="eastAsia"/>
        </w:rPr>
        <w:t>③</w:t>
      </w:r>
      <w:r w:rsidR="0011680D" w:rsidRPr="00AB0C5C">
        <w:rPr>
          <w:rFonts w:hint="eastAsia"/>
        </w:rPr>
        <w:t>根絶（</w:t>
      </w:r>
      <w:r w:rsidR="0011680D" w:rsidRPr="00AB0C5C">
        <w:t>Eradication）</w:t>
      </w:r>
    </w:p>
    <w:p w14:paraId="2C4DE9FF" w14:textId="77777777" w:rsidR="0011680D" w:rsidRDefault="0011680D" w:rsidP="0011680D">
      <w:pPr>
        <w:ind w:leftChars="100" w:left="240"/>
      </w:pPr>
      <w:r w:rsidRPr="00B62206">
        <w:rPr>
          <w:rFonts w:hint="eastAsia"/>
        </w:rPr>
        <w:t>攻撃の根本原因を特定し、悪意のあるプログラムや不正アクセス経路を完全に排除</w:t>
      </w:r>
      <w:r>
        <w:rPr>
          <w:rFonts w:hint="eastAsia"/>
        </w:rPr>
        <w:t>します</w:t>
      </w:r>
      <w:r w:rsidRPr="00B62206">
        <w:rPr>
          <w:rFonts w:hint="eastAsia"/>
        </w:rPr>
        <w:t>。この作業が復旧後の再発を防ぐための鍵とな</w:t>
      </w:r>
      <w:r>
        <w:rPr>
          <w:rFonts w:hint="eastAsia"/>
        </w:rPr>
        <w:t>ります</w:t>
      </w:r>
      <w:r w:rsidRPr="00B62206">
        <w:rPr>
          <w:rFonts w:hint="eastAsia"/>
        </w:rPr>
        <w:t>。</w:t>
      </w:r>
    </w:p>
    <w:p w14:paraId="4416AAD6" w14:textId="77777777" w:rsidR="0011680D" w:rsidRDefault="0011680D" w:rsidP="0011680D">
      <w:pPr>
        <w:ind w:firstLineChars="0" w:firstLine="0"/>
      </w:pPr>
    </w:p>
    <w:p w14:paraId="34A4AD5C" w14:textId="77777777" w:rsidR="0011680D" w:rsidRPr="00AB0C5C" w:rsidRDefault="0011680D" w:rsidP="00AB0C5C">
      <w:pPr>
        <w:pStyle w:val="61"/>
      </w:pPr>
      <w:r w:rsidRPr="00AB0C5C">
        <w:rPr>
          <w:rFonts w:hint="eastAsia"/>
        </w:rPr>
        <w:t>中小企業における実践指針</w:t>
      </w:r>
    </w:p>
    <w:p w14:paraId="2C9B5F31" w14:textId="77777777" w:rsidR="0011680D" w:rsidRPr="00AB0C5C" w:rsidRDefault="0011680D" w:rsidP="00AB0C5C">
      <w:pPr>
        <w:pStyle w:val="7"/>
      </w:pPr>
      <w:r w:rsidRPr="00AB0C5C">
        <w:rPr>
          <w:rFonts w:hint="eastAsia"/>
        </w:rPr>
        <w:t>根絶の</w:t>
      </w:r>
      <w:r w:rsidRPr="00AB0C5C">
        <w:t>目的</w:t>
      </w:r>
    </w:p>
    <w:p w14:paraId="5F9F9A30" w14:textId="2819C705" w:rsidR="0011680D" w:rsidRPr="00AB0C5C" w:rsidRDefault="0011680D" w:rsidP="0011680D">
      <w:pPr>
        <w:pStyle w:val="ab"/>
        <w:tabs>
          <w:tab w:val="left" w:pos="4820"/>
        </w:tabs>
        <w:ind w:leftChars="0" w:left="680" w:firstLineChars="0" w:firstLine="0"/>
        <w:jc w:val="left"/>
      </w:pPr>
      <w:r w:rsidRPr="00AB0C5C">
        <w:rPr>
          <w:rFonts w:hint="eastAsia"/>
        </w:rPr>
        <w:t>攻撃の原因（</w:t>
      </w:r>
      <w:bookmarkStart w:id="132" w:name="■マルウェア28ー2ー1"/>
      <w:r w:rsidR="00EA6416">
        <w:fldChar w:fldCharType="begin"/>
      </w:r>
      <w:r w:rsidR="00EA6416">
        <w:rPr>
          <w:rFonts w:hint="eastAsia"/>
        </w:rPr>
        <w:instrText xml:space="preserve">HYPERLINK </w:instrText>
      </w:r>
      <w:r w:rsidR="00EA6416">
        <w:instrText xml:space="preserve"> \l "</w:instrText>
      </w:r>
      <w:r w:rsidR="00EA6416">
        <w:rPr>
          <w:rFonts w:hint="eastAsia"/>
        </w:rPr>
        <w:instrText>■マルウェア</w:instrText>
      </w:r>
      <w:r w:rsidR="00EA6416">
        <w:instrText>"</w:instrText>
      </w:r>
      <w:r w:rsidR="00EA6416">
        <w:fldChar w:fldCharType="separate"/>
      </w:r>
      <w:r w:rsidR="00EA6416" w:rsidRPr="00EA6416">
        <w:rPr>
          <w:rStyle w:val="a7"/>
          <w:rFonts w:hint="eastAsia"/>
        </w:rPr>
        <w:t>マルウェア</w:t>
      </w:r>
      <w:bookmarkEnd w:id="132"/>
      <w:r w:rsidR="00EA6416">
        <w:fldChar w:fldCharType="end"/>
      </w:r>
      <w:r w:rsidR="00EA6416" w:rsidRPr="00AB0C5C">
        <w:rPr>
          <w:rFonts w:hint="eastAsia"/>
        </w:rPr>
        <w:t>、不正設定、</w:t>
      </w:r>
      <w:bookmarkStart w:id="133" w:name="■脆弱性28ー2ー1"/>
      <w:r w:rsidR="00EA6416">
        <w:fldChar w:fldCharType="begin"/>
      </w:r>
      <w:r w:rsidR="00EA6416">
        <w:rPr>
          <w:rFonts w:hint="eastAsia"/>
        </w:rPr>
        <w:instrText xml:space="preserve">HYPERLINK </w:instrText>
      </w:r>
      <w:r w:rsidR="00EA6416">
        <w:instrText xml:space="preserve"> \l "</w:instrText>
      </w:r>
      <w:r w:rsidR="00EA6416">
        <w:rPr>
          <w:rFonts w:hint="eastAsia"/>
        </w:rPr>
        <w:instrText>■脆弱性</w:instrText>
      </w:r>
      <w:r w:rsidR="00EA6416">
        <w:instrText>"</w:instrText>
      </w:r>
      <w:r w:rsidR="00EA6416">
        <w:fldChar w:fldCharType="separate"/>
      </w:r>
      <w:r w:rsidR="00EA6416" w:rsidRPr="00EA6416">
        <w:rPr>
          <w:rStyle w:val="a7"/>
          <w:rFonts w:hint="eastAsia"/>
        </w:rPr>
        <w:t>脆弱性</w:t>
      </w:r>
      <w:bookmarkEnd w:id="133"/>
      <w:r w:rsidR="00EA6416">
        <w:fldChar w:fldCharType="end"/>
      </w:r>
      <w:r w:rsidR="00EA6416" w:rsidRPr="00AB0C5C">
        <w:rPr>
          <w:rFonts w:hint="eastAsia"/>
        </w:rPr>
        <w:t>など</w:t>
      </w:r>
      <w:r w:rsidRPr="00AB0C5C">
        <w:rPr>
          <w:rFonts w:hint="eastAsia"/>
        </w:rPr>
        <w:t>）を排除し、再発を防止することである</w:t>
      </w:r>
    </w:p>
    <w:p w14:paraId="08EB16E8" w14:textId="77777777" w:rsidR="0011680D" w:rsidRPr="00DA56EF" w:rsidRDefault="0011680D" w:rsidP="0011680D">
      <w:pPr>
        <w:pStyle w:val="ab"/>
        <w:tabs>
          <w:tab w:val="left" w:pos="4820"/>
        </w:tabs>
        <w:ind w:leftChars="0" w:left="680" w:firstLineChars="0" w:firstLine="0"/>
        <w:jc w:val="left"/>
        <w:rPr>
          <w:color w:val="EE0000"/>
        </w:rPr>
      </w:pPr>
    </w:p>
    <w:p w14:paraId="3DDA723C" w14:textId="77777777" w:rsidR="0011680D" w:rsidRPr="00AB0C5C" w:rsidRDefault="0011680D" w:rsidP="00AB0C5C">
      <w:pPr>
        <w:pStyle w:val="7"/>
      </w:pPr>
      <w:r w:rsidRPr="00AB0C5C">
        <w:rPr>
          <w:rFonts w:hint="eastAsia"/>
        </w:rPr>
        <w:t>主な作業</w:t>
      </w:r>
    </w:p>
    <w:p w14:paraId="005D4B3B" w14:textId="77777777" w:rsidR="0011680D" w:rsidRPr="00AB0C5C" w:rsidRDefault="0011680D" w:rsidP="00F5246C">
      <w:pPr>
        <w:pStyle w:val="ab"/>
        <w:numPr>
          <w:ilvl w:val="0"/>
          <w:numId w:val="25"/>
        </w:numPr>
        <w:tabs>
          <w:tab w:val="left" w:pos="4820"/>
        </w:tabs>
        <w:ind w:leftChars="0" w:firstLineChars="0"/>
        <w:jc w:val="left"/>
      </w:pPr>
      <w:r w:rsidRPr="00AB0C5C">
        <w:rPr>
          <w:rFonts w:hint="eastAsia"/>
        </w:rPr>
        <w:t>感染ファイルや不正スクリプトの削除、レジストリ修正、アクセス権再設定を実施</w:t>
      </w:r>
    </w:p>
    <w:p w14:paraId="161BCB56" w14:textId="77777777" w:rsidR="0011680D" w:rsidRPr="00AB0C5C" w:rsidRDefault="0011680D" w:rsidP="00F5246C">
      <w:pPr>
        <w:pStyle w:val="ab"/>
        <w:numPr>
          <w:ilvl w:val="0"/>
          <w:numId w:val="25"/>
        </w:numPr>
        <w:tabs>
          <w:tab w:val="left" w:pos="4820"/>
        </w:tabs>
        <w:ind w:leftChars="0" w:firstLineChars="0"/>
        <w:jc w:val="left"/>
      </w:pPr>
      <w:r w:rsidRPr="00AB0C5C">
        <w:rPr>
          <w:rFonts w:hint="eastAsia"/>
        </w:rPr>
        <w:lastRenderedPageBreak/>
        <w:t>セキュリティパッチ適用やアカウント再発行を行い、再侵入経路を遮断</w:t>
      </w:r>
    </w:p>
    <w:p w14:paraId="43545EDC" w14:textId="77777777" w:rsidR="0011680D" w:rsidRPr="00AB0C5C" w:rsidRDefault="0011680D" w:rsidP="00F5246C">
      <w:pPr>
        <w:pStyle w:val="ab"/>
        <w:numPr>
          <w:ilvl w:val="0"/>
          <w:numId w:val="25"/>
        </w:numPr>
        <w:tabs>
          <w:tab w:val="left" w:pos="4820"/>
        </w:tabs>
        <w:ind w:leftChars="0" w:firstLineChars="0"/>
        <w:jc w:val="left"/>
      </w:pPr>
      <w:r w:rsidRPr="00AB0C5C">
        <w:rPr>
          <w:rFonts w:hint="eastAsia"/>
        </w:rPr>
        <w:t>システム復旧前に全端末のスキャンと監視を行い、再感染がないことを確認</w:t>
      </w:r>
    </w:p>
    <w:p w14:paraId="16C8041C" w14:textId="77777777" w:rsidR="0011680D" w:rsidRPr="00DA56EF" w:rsidRDefault="0011680D" w:rsidP="0011680D">
      <w:pPr>
        <w:pStyle w:val="ab"/>
        <w:tabs>
          <w:tab w:val="left" w:pos="4820"/>
        </w:tabs>
        <w:ind w:leftChars="0" w:left="1120" w:firstLineChars="0" w:firstLine="0"/>
        <w:jc w:val="left"/>
        <w:rPr>
          <w:color w:val="EE0000"/>
        </w:rPr>
      </w:pPr>
    </w:p>
    <w:p w14:paraId="1252583A" w14:textId="77777777" w:rsidR="0011680D" w:rsidRPr="00AB0C5C" w:rsidRDefault="0011680D" w:rsidP="00AB0C5C">
      <w:pPr>
        <w:pStyle w:val="7"/>
      </w:pPr>
      <w:r w:rsidRPr="00AB0C5C">
        <w:rPr>
          <w:rFonts w:hint="eastAsia"/>
        </w:rPr>
        <w:t>対応記録と報告</w:t>
      </w:r>
    </w:p>
    <w:p w14:paraId="7C0F696E" w14:textId="77777777" w:rsidR="0011680D" w:rsidRPr="00AB0C5C" w:rsidRDefault="0011680D" w:rsidP="0011680D">
      <w:pPr>
        <w:pStyle w:val="ab"/>
        <w:tabs>
          <w:tab w:val="left" w:pos="4820"/>
        </w:tabs>
        <w:ind w:leftChars="0" w:left="680" w:firstLineChars="0" w:firstLine="0"/>
        <w:jc w:val="left"/>
      </w:pPr>
      <w:r w:rsidRPr="00AB0C5C">
        <w:rPr>
          <w:rFonts w:hint="eastAsia"/>
        </w:rPr>
        <w:t>各作業の実施時間・担当者・結果を記録し、「インシデント対応記録」として保存します。記録内容は後続の</w:t>
      </w:r>
      <w:r w:rsidRPr="00AB0C5C">
        <w:t>RC（Recover）フェーズでの復旧計画や再発防止策策定（RC.IM）に活用します。</w:t>
      </w:r>
    </w:p>
    <w:p w14:paraId="74FAB823" w14:textId="77777777" w:rsidR="0011680D" w:rsidRPr="00AB0C5C" w:rsidRDefault="0011680D" w:rsidP="0011680D">
      <w:pPr>
        <w:ind w:firstLineChars="0" w:firstLine="0"/>
      </w:pPr>
    </w:p>
    <w:p w14:paraId="51770D07" w14:textId="380EA1D7" w:rsidR="0011680D" w:rsidRPr="00AB0C5C" w:rsidRDefault="0011680D" w:rsidP="0011680D">
      <w:pPr>
        <w:pStyle w:val="ab"/>
        <w:ind w:leftChars="42" w:left="101"/>
      </w:pPr>
      <w:r w:rsidRPr="00AB0C5C">
        <w:rPr>
          <w:rFonts w:hint="eastAsia"/>
        </w:rPr>
        <w:t>根絶フェーズ完了後は、事業継続観点でレビューを実施し、</w:t>
      </w:r>
      <w:bookmarkStart w:id="134" w:name="■ITーBCP28ー2ー1"/>
      <w:r w:rsidR="00EA6416">
        <w:fldChar w:fldCharType="begin"/>
      </w:r>
      <w:r w:rsidR="00EA6416">
        <w:instrText>HYPERLINK  \l "■ITーBCP"</w:instrText>
      </w:r>
      <w:r w:rsidR="00EA6416">
        <w:fldChar w:fldCharType="separate"/>
      </w:r>
      <w:r w:rsidR="00EA6416" w:rsidRPr="00EA6416">
        <w:rPr>
          <w:rStyle w:val="a7"/>
        </w:rPr>
        <w:t>IT-</w:t>
      </w:r>
      <w:r w:rsidR="00EA6416" w:rsidRPr="00EA6416">
        <w:rPr>
          <w:rStyle w:val="a7"/>
          <w:rFonts w:hint="eastAsia"/>
        </w:rPr>
        <w:t>B</w:t>
      </w:r>
      <w:r w:rsidR="00EA6416" w:rsidRPr="00EA6416">
        <w:rPr>
          <w:rStyle w:val="a7"/>
        </w:rPr>
        <w:t>CP</w:t>
      </w:r>
      <w:bookmarkEnd w:id="134"/>
      <w:r w:rsidR="00EA6416">
        <w:fldChar w:fldCharType="end"/>
      </w:r>
      <w:r w:rsidRPr="00AB0C5C">
        <w:t>およびIRPに反映します。対応ログを基に初動判断・連絡経路・封じ込め手順の有効性を分析し、年次更新を行うことが推奨されます。</w:t>
      </w:r>
    </w:p>
    <w:p w14:paraId="29426F8C" w14:textId="77777777" w:rsidR="00754711" w:rsidRPr="0011680D" w:rsidRDefault="00754711" w:rsidP="00E93409"/>
    <w:tbl>
      <w:tblPr>
        <w:tblStyle w:val="15"/>
        <w:tblW w:w="0" w:type="auto"/>
        <w:tblLook w:val="04A0" w:firstRow="1" w:lastRow="0" w:firstColumn="1" w:lastColumn="0" w:noHBand="0" w:noVBand="1"/>
      </w:tblPr>
      <w:tblGrid>
        <w:gridCol w:w="4106"/>
        <w:gridCol w:w="6350"/>
      </w:tblGrid>
      <w:tr w:rsidR="00AC390B" w:rsidRPr="00477CE8" w14:paraId="12202126" w14:textId="77777777" w:rsidTr="00006790">
        <w:tc>
          <w:tcPr>
            <w:tcW w:w="10456" w:type="dxa"/>
            <w:gridSpan w:val="2"/>
          </w:tcPr>
          <w:p w14:paraId="44FBFCDA" w14:textId="77777777" w:rsidR="00AC390B" w:rsidRPr="00AB0C5C" w:rsidRDefault="00AC390B"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hint="eastAsia"/>
                <w:sz w:val="12"/>
                <w:szCs w:val="12"/>
              </w:rPr>
              <w:t>詳細理解のため参考となる文献（参考文献）</w:t>
            </w:r>
          </w:p>
        </w:tc>
      </w:tr>
      <w:tr w:rsidR="00AC390B" w:rsidRPr="00477CE8" w14:paraId="799EF45E" w14:textId="77777777" w:rsidTr="00006790">
        <w:tc>
          <w:tcPr>
            <w:tcW w:w="4106" w:type="dxa"/>
            <w:shd w:val="clear" w:color="auto" w:fill="F1A983"/>
          </w:tcPr>
          <w:p w14:paraId="75A45C22" w14:textId="57E3D2CD" w:rsidR="00AC390B" w:rsidRPr="00AB0C5C" w:rsidRDefault="00AC390B" w:rsidP="00AC390B">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IPA「中小企業のためのセキュリティインシデント対応の手引き」</w:t>
            </w:r>
          </w:p>
        </w:tc>
        <w:tc>
          <w:tcPr>
            <w:tcW w:w="6350" w:type="dxa"/>
          </w:tcPr>
          <w:p w14:paraId="3D6F806F" w14:textId="6824692D" w:rsidR="00AC390B" w:rsidRPr="00AB0C5C" w:rsidRDefault="00AC390B" w:rsidP="00AC390B">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https://www.ipa.go.jp/security/sme/ps6vr7000001buco-att/ps6vr7000001bucx.pdf</w:t>
            </w:r>
          </w:p>
        </w:tc>
      </w:tr>
      <w:tr w:rsidR="00AC390B" w:rsidRPr="00477CE8" w14:paraId="62EC2313" w14:textId="77777777" w:rsidTr="00006790">
        <w:tc>
          <w:tcPr>
            <w:tcW w:w="4106" w:type="dxa"/>
            <w:shd w:val="clear" w:color="auto" w:fill="F1A983"/>
          </w:tcPr>
          <w:p w14:paraId="6211B661" w14:textId="77777777" w:rsidR="00AC390B" w:rsidRPr="00AB0C5C" w:rsidRDefault="00AC390B"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IPA「中小企業の情報セキュリティ対策ガイドライン（第3.1版）」</w:t>
            </w:r>
          </w:p>
        </w:tc>
        <w:tc>
          <w:tcPr>
            <w:tcW w:w="6350" w:type="dxa"/>
          </w:tcPr>
          <w:p w14:paraId="5C8E875F" w14:textId="77777777" w:rsidR="00AC390B" w:rsidRPr="00AB0C5C" w:rsidRDefault="00AC390B"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https://www.ipa.go.jp/security/guide/sme/about.html</w:t>
            </w:r>
          </w:p>
        </w:tc>
      </w:tr>
      <w:tr w:rsidR="00AC390B" w:rsidRPr="00477CE8" w14:paraId="3FE16706" w14:textId="77777777" w:rsidTr="00006790">
        <w:tc>
          <w:tcPr>
            <w:tcW w:w="4106" w:type="dxa"/>
            <w:shd w:val="clear" w:color="auto" w:fill="F1A983"/>
          </w:tcPr>
          <w:p w14:paraId="180A6865" w14:textId="0538F0F6" w:rsidR="00AC390B" w:rsidRPr="00AB0C5C" w:rsidRDefault="00AC390B" w:rsidP="00AC390B">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hint="eastAsia"/>
                <w:sz w:val="12"/>
                <w:szCs w:val="12"/>
              </w:rPr>
              <w:t>国家サイバー統括室（</w:t>
            </w:r>
            <w:r w:rsidRPr="00AB0C5C">
              <w:rPr>
                <w:rFonts w:ascii="メイリオ" w:eastAsia="メイリオ" w:hAnsi="メイリオ" w:cs="Times New Roman"/>
                <w:sz w:val="12"/>
                <w:szCs w:val="12"/>
              </w:rPr>
              <w:t>NCO</w:t>
            </w:r>
            <w:r w:rsidRPr="00AB0C5C">
              <w:rPr>
                <w:rFonts w:ascii="メイリオ" w:eastAsia="メイリオ" w:hAnsi="メイリオ" w:cs="Times New Roman" w:hint="eastAsia"/>
                <w:sz w:val="12"/>
                <w:szCs w:val="12"/>
              </w:rPr>
              <w:t>）「</w:t>
            </w:r>
            <w:r w:rsidRPr="00AB0C5C">
              <w:rPr>
                <w:rFonts w:ascii="メイリオ" w:eastAsia="メイリオ" w:hAnsi="メイリオ" w:cs="Times New Roman"/>
                <w:sz w:val="12"/>
                <w:szCs w:val="12"/>
              </w:rPr>
              <w:t>2023</w:t>
            </w:r>
            <w:r w:rsidRPr="00AB0C5C">
              <w:rPr>
                <w:rFonts w:ascii="メイリオ" w:eastAsia="メイリオ" w:hAnsi="メイリオ" w:cs="Times New Roman" w:hint="eastAsia"/>
                <w:sz w:val="12"/>
                <w:szCs w:val="12"/>
              </w:rPr>
              <w:t>年度</w:t>
            </w:r>
            <w:r w:rsidRPr="00AB0C5C">
              <w:rPr>
                <w:rFonts w:ascii="メイリオ" w:eastAsia="メイリオ" w:hAnsi="メイリオ" w:cs="Times New Roman"/>
                <w:sz w:val="12"/>
                <w:szCs w:val="12"/>
              </w:rPr>
              <w:t xml:space="preserve"> </w:t>
            </w:r>
            <w:r w:rsidRPr="00AB0C5C">
              <w:rPr>
                <w:rFonts w:ascii="メイリオ" w:eastAsia="メイリオ" w:hAnsi="メイリオ" w:cs="Times New Roman" w:hint="eastAsia"/>
                <w:sz w:val="12"/>
                <w:szCs w:val="12"/>
              </w:rPr>
              <w:t>分野横断的演習</w:t>
            </w:r>
            <w:r w:rsidRPr="00AB0C5C">
              <w:rPr>
                <w:rFonts w:ascii="メイリオ" w:eastAsia="メイリオ" w:hAnsi="メイリオ" w:cs="Times New Roman"/>
                <w:sz w:val="12"/>
                <w:szCs w:val="12"/>
              </w:rPr>
              <w:t xml:space="preserve"> </w:t>
            </w:r>
            <w:r w:rsidRPr="00AB0C5C">
              <w:rPr>
                <w:rFonts w:ascii="メイリオ" w:eastAsia="メイリオ" w:hAnsi="メイリオ" w:cs="Times New Roman" w:hint="eastAsia"/>
                <w:sz w:val="12"/>
                <w:szCs w:val="12"/>
              </w:rPr>
              <w:t>実施報告」</w:t>
            </w:r>
          </w:p>
        </w:tc>
        <w:tc>
          <w:tcPr>
            <w:tcW w:w="6350" w:type="dxa"/>
          </w:tcPr>
          <w:p w14:paraId="6253B205" w14:textId="18B1AAA9" w:rsidR="00AC390B" w:rsidRPr="00AB0C5C" w:rsidRDefault="00270929" w:rsidP="00AC390B">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https://www.cyber.go.jp/pdf/policy/infra/NISC_enshu_20240327.pdf</w:t>
            </w:r>
          </w:p>
        </w:tc>
      </w:tr>
    </w:tbl>
    <w:p w14:paraId="6614BFB6" w14:textId="77777777" w:rsidR="00D21477" w:rsidRPr="00AC390B" w:rsidRDefault="00D21477" w:rsidP="00E93409"/>
    <w:p w14:paraId="29EF1AB5" w14:textId="77777777" w:rsidR="00D21477" w:rsidRDefault="00D21477" w:rsidP="00E93409"/>
    <w:p w14:paraId="0CC02FBA" w14:textId="3C59503F" w:rsidR="00D21477" w:rsidRPr="00D00B28" w:rsidRDefault="00D21477" w:rsidP="00E93409"/>
    <w:p w14:paraId="525DF48F" w14:textId="3FA70C18" w:rsidR="00754711" w:rsidRPr="001F5129" w:rsidRDefault="005F09A4" w:rsidP="00F5246C">
      <w:pPr>
        <w:pStyle w:val="4"/>
        <w:numPr>
          <w:ilvl w:val="2"/>
          <w:numId w:val="43"/>
        </w:numPr>
        <w:rPr>
          <w:rFonts w:ascii="Segoe UI" w:hAnsi="Segoe UI"/>
        </w:rPr>
      </w:pPr>
      <w:bookmarkStart w:id="135" w:name="_Toc216077640"/>
      <w:r w:rsidRPr="001F5129">
        <w:rPr>
          <w:rStyle w:val="affffff0"/>
          <w:rFonts w:ascii="inherit" w:hAnsi="inherit" w:cs="Segoe UI" w:hint="eastAsia"/>
          <w:b/>
          <w:bCs/>
          <w:color w:val="000000"/>
          <w:sz w:val="25"/>
          <w:szCs w:val="25"/>
          <w:bdr w:val="none" w:sz="0" w:space="0" w:color="auto" w:frame="1"/>
        </w:rPr>
        <w:t>ランサムウェア被害からの回復を確実にする技術的対策の実装</w:t>
      </w:r>
      <w:bookmarkEnd w:id="135"/>
    </w:p>
    <w:p w14:paraId="4623C851" w14:textId="43A8242F" w:rsidR="00AA4A09" w:rsidRDefault="00AA4A09" w:rsidP="00AA4A09">
      <w:r>
        <w:rPr>
          <w:rFonts w:hint="eastAsia"/>
        </w:rPr>
        <w:t>ランサムウェア攻撃からの回復を確実にするため、ハンドブックの具体的な対応策</w:t>
      </w:r>
      <w:r>
        <w:t>をサイバーレジリエンス体制の必須要件として組み込むべきで</w:t>
      </w:r>
      <w:r w:rsidR="002A24FE">
        <w:rPr>
          <w:rFonts w:hint="eastAsia"/>
        </w:rPr>
        <w:t>す</w:t>
      </w:r>
      <w:r>
        <w:t>。</w:t>
      </w:r>
    </w:p>
    <w:p w14:paraId="66BEAB39" w14:textId="3CD1712D" w:rsidR="00735151" w:rsidRDefault="00735151" w:rsidP="00AA4A09"/>
    <w:p w14:paraId="605E9202" w14:textId="0239DCD5" w:rsidR="00AA4A09" w:rsidRPr="00AB0C5C" w:rsidRDefault="00AA4A09" w:rsidP="00AB0C5C">
      <w:pPr>
        <w:pStyle w:val="5"/>
      </w:pPr>
      <w:hyperlink w:anchor="■多要素認証" w:history="1">
        <w:r w:rsidRPr="00AB0C5C">
          <w:rPr>
            <w:rStyle w:val="a7"/>
            <w:rFonts w:hint="eastAsia"/>
            <w:color w:val="2E5496"/>
            <w:u w:val="none"/>
          </w:rPr>
          <w:t>多要素認証（</w:t>
        </w:r>
        <w:r w:rsidRPr="00AB0C5C">
          <w:rPr>
            <w:rStyle w:val="a7"/>
            <w:color w:val="2E5496"/>
            <w:u w:val="none"/>
          </w:rPr>
          <w:t>MFA）</w:t>
        </w:r>
      </w:hyperlink>
      <w:r w:rsidRPr="00AB0C5C">
        <w:t>の適用</w:t>
      </w:r>
    </w:p>
    <w:bookmarkStart w:id="136" w:name="■VPN28ー2ー2"/>
    <w:p w14:paraId="27143B0F" w14:textId="67B93D1F" w:rsidR="00AA4A09" w:rsidRDefault="00EA6416" w:rsidP="0011680D">
      <w:pPr>
        <w:ind w:firstLineChars="118" w:firstLine="283"/>
      </w:pPr>
      <w:r>
        <w:fldChar w:fldCharType="begin"/>
      </w:r>
      <w:r>
        <w:instrText>HYPERLINK  \l "■VPN"</w:instrText>
      </w:r>
      <w:r>
        <w:fldChar w:fldCharType="separate"/>
      </w:r>
      <w:r w:rsidRPr="00EA6416">
        <w:rPr>
          <w:rStyle w:val="a7"/>
        </w:rPr>
        <w:t>VPN</w:t>
      </w:r>
      <w:bookmarkEnd w:id="136"/>
      <w:r>
        <w:fldChar w:fldCharType="end"/>
      </w:r>
      <w:r>
        <w:t>接続の認証に</w:t>
      </w:r>
      <w:bookmarkStart w:id="137" w:name="■多要素認証28ー2ー2"/>
      <w:r>
        <w:fldChar w:fldCharType="begin"/>
      </w:r>
      <w:r>
        <w:instrText>HYPERLINK  \l "■多要素認証"</w:instrText>
      </w:r>
      <w:r>
        <w:fldChar w:fldCharType="separate"/>
      </w:r>
      <w:r w:rsidRPr="00EA6416">
        <w:rPr>
          <w:rStyle w:val="a7"/>
        </w:rPr>
        <w:t>多要素認証</w:t>
      </w:r>
      <w:bookmarkEnd w:id="137"/>
      <w:r>
        <w:fldChar w:fldCharType="end"/>
      </w:r>
      <w:r w:rsidR="00AA4A09">
        <w:t>を実装し、接続する個人の身元を証明することは、ID/パスワード漏洩による不正侵入経路を遮断する上で最も重要な技術的対策で</w:t>
      </w:r>
      <w:r w:rsidR="004406A3">
        <w:rPr>
          <w:rFonts w:hint="eastAsia"/>
        </w:rPr>
        <w:t>す</w:t>
      </w:r>
      <w:r w:rsidR="00AA4A09">
        <w:t>。</w:t>
      </w:r>
    </w:p>
    <w:p w14:paraId="6DDB0A05" w14:textId="77777777" w:rsidR="00AA4A09" w:rsidRDefault="00AA4A09" w:rsidP="0011680D"/>
    <w:p w14:paraId="20E35894" w14:textId="77777777" w:rsidR="0011680D" w:rsidRPr="00AB0C5C" w:rsidRDefault="0011680D" w:rsidP="00AB0C5C">
      <w:pPr>
        <w:pStyle w:val="61"/>
      </w:pPr>
      <w:bookmarkStart w:id="138" w:name="_Hlk215483028"/>
      <w:r w:rsidRPr="00AB0C5C">
        <w:t>具体的な実装例</w:t>
      </w:r>
    </w:p>
    <w:p w14:paraId="4CC9E621" w14:textId="77777777" w:rsidR="0011680D" w:rsidRPr="00AB0C5C" w:rsidRDefault="0011680D" w:rsidP="00F5246C">
      <w:pPr>
        <w:pStyle w:val="ab"/>
        <w:numPr>
          <w:ilvl w:val="1"/>
          <w:numId w:val="26"/>
        </w:numPr>
        <w:ind w:leftChars="183" w:left="879" w:firstLineChars="0"/>
      </w:pPr>
      <w:r w:rsidRPr="00AB0C5C">
        <w:t>すべてのリモート接続（VPN・クラウド管理画面など）にMFAを適用</w:t>
      </w:r>
      <w:r w:rsidRPr="00AB0C5C">
        <w:rPr>
          <w:rFonts w:hint="eastAsia"/>
        </w:rPr>
        <w:t>する</w:t>
      </w:r>
    </w:p>
    <w:p w14:paraId="788E5AF3" w14:textId="77777777" w:rsidR="0011680D" w:rsidRPr="00AB0C5C" w:rsidRDefault="0011680D" w:rsidP="00F5246C">
      <w:pPr>
        <w:pStyle w:val="ab"/>
        <w:numPr>
          <w:ilvl w:val="1"/>
          <w:numId w:val="26"/>
        </w:numPr>
        <w:ind w:leftChars="183" w:left="879" w:firstLineChars="0"/>
      </w:pPr>
      <w:r w:rsidRPr="00AB0C5C">
        <w:t>スマートフォンアプリによるワンタイムパスワード方式（TOTP方式）</w:t>
      </w:r>
      <w:r w:rsidRPr="00AB0C5C">
        <w:rPr>
          <w:rFonts w:hint="eastAsia"/>
        </w:rPr>
        <w:t>は</w:t>
      </w:r>
      <w:r w:rsidRPr="00AB0C5C">
        <w:t>管理負担が少なく推奨され</w:t>
      </w:r>
      <w:r w:rsidRPr="00AB0C5C">
        <w:rPr>
          <w:rFonts w:hint="eastAsia"/>
        </w:rPr>
        <w:t>る</w:t>
      </w:r>
    </w:p>
    <w:p w14:paraId="084409C0" w14:textId="77777777" w:rsidR="0011680D" w:rsidRPr="00AB0C5C" w:rsidRDefault="0011680D" w:rsidP="00F5246C">
      <w:pPr>
        <w:pStyle w:val="ab"/>
        <w:numPr>
          <w:ilvl w:val="1"/>
          <w:numId w:val="26"/>
        </w:numPr>
        <w:ind w:leftChars="183" w:left="879" w:firstLineChars="0"/>
      </w:pPr>
      <w:r w:rsidRPr="00AB0C5C">
        <w:t>管理者アカウントのMFAは必須とし、代替認証手段（緊急コード）を安全に保管</w:t>
      </w:r>
      <w:r w:rsidRPr="00AB0C5C">
        <w:rPr>
          <w:rFonts w:hint="eastAsia"/>
        </w:rPr>
        <w:t>する</w:t>
      </w:r>
    </w:p>
    <w:bookmarkEnd w:id="138"/>
    <w:p w14:paraId="6E153C03" w14:textId="77777777" w:rsidR="0011680D" w:rsidRPr="0011680D" w:rsidRDefault="0011680D" w:rsidP="0011680D"/>
    <w:p w14:paraId="4E2A6A3E" w14:textId="50730243" w:rsidR="00AA4A09" w:rsidRPr="00AB0C5C" w:rsidRDefault="00AA4A09" w:rsidP="00AB0C5C">
      <w:pPr>
        <w:pStyle w:val="5"/>
      </w:pPr>
      <w:r w:rsidRPr="00AB0C5C">
        <w:rPr>
          <w:rFonts w:hint="eastAsia"/>
        </w:rPr>
        <w:t>アクセス制御の強化</w:t>
      </w:r>
    </w:p>
    <w:p w14:paraId="4C3AA46A" w14:textId="6E32B19B" w:rsidR="00AA4A09" w:rsidRDefault="00AA4A09" w:rsidP="0011680D">
      <w:pPr>
        <w:ind w:firstLineChars="118" w:firstLine="283"/>
      </w:pPr>
      <w:r>
        <w:rPr>
          <w:rFonts w:hint="eastAsia"/>
        </w:rPr>
        <w:t>重要なサーバへのリ</w:t>
      </w:r>
      <w:bookmarkStart w:id="139" w:name="■リモートデスクトップ接続28ー2ー2"/>
      <w:r w:rsidR="00EA6416">
        <w:fldChar w:fldCharType="begin"/>
      </w:r>
      <w:r w:rsidR="00EA6416">
        <w:rPr>
          <w:rFonts w:hint="eastAsia"/>
        </w:rPr>
        <w:instrText xml:space="preserve">HYPERLINK </w:instrText>
      </w:r>
      <w:r w:rsidR="00EA6416">
        <w:instrText xml:space="preserve"> \l "</w:instrText>
      </w:r>
      <w:r w:rsidR="00EA6416">
        <w:rPr>
          <w:rFonts w:hint="eastAsia"/>
        </w:rPr>
        <w:instrText>■リモートデスクトップ接続</w:instrText>
      </w:r>
      <w:r w:rsidR="00EA6416">
        <w:instrText>"</w:instrText>
      </w:r>
      <w:r w:rsidR="00EA6416">
        <w:fldChar w:fldCharType="separate"/>
      </w:r>
      <w:r w:rsidR="00EA6416" w:rsidRPr="00EA6416">
        <w:rPr>
          <w:rStyle w:val="a7"/>
          <w:rFonts w:hint="eastAsia"/>
        </w:rPr>
        <w:t>リモートデスクトップ接続</w:t>
      </w:r>
      <w:bookmarkEnd w:id="139"/>
      <w:r w:rsidR="00EA6416">
        <w:fldChar w:fldCharType="end"/>
      </w:r>
      <w:r w:rsidR="00EA6416">
        <w:rPr>
          <w:rFonts w:hint="eastAsia"/>
        </w:rPr>
        <w:t>は、</w:t>
      </w:r>
      <w:bookmarkStart w:id="140" w:name="■ジャンプサーバ28ー2ー2"/>
      <w:r w:rsidR="00EA6416">
        <w:fldChar w:fldCharType="begin"/>
      </w:r>
      <w:r w:rsidR="00EA6416">
        <w:rPr>
          <w:rFonts w:hint="eastAsia"/>
        </w:rPr>
        <w:instrText xml:space="preserve">HYPERLINK </w:instrText>
      </w:r>
      <w:r w:rsidR="00EA6416">
        <w:instrText xml:space="preserve"> \l "</w:instrText>
      </w:r>
      <w:r w:rsidR="00EA6416">
        <w:rPr>
          <w:rFonts w:hint="eastAsia"/>
        </w:rPr>
        <w:instrText>■ジャンプサーバ</w:instrText>
      </w:r>
      <w:r w:rsidR="00EA6416">
        <w:instrText>"</w:instrText>
      </w:r>
      <w:r w:rsidR="00EA6416">
        <w:fldChar w:fldCharType="separate"/>
      </w:r>
      <w:r w:rsidR="00EA6416" w:rsidRPr="00EA6416">
        <w:rPr>
          <w:rStyle w:val="a7"/>
          <w:rFonts w:hint="eastAsia"/>
        </w:rPr>
        <w:t>ジャンプサーバ</w:t>
      </w:r>
      <w:bookmarkEnd w:id="140"/>
      <w:r w:rsidR="00EA6416">
        <w:fldChar w:fldCharType="end"/>
      </w:r>
      <w:r w:rsidR="00EA6416">
        <w:rPr>
          <w:rFonts w:hint="eastAsia"/>
        </w:rPr>
        <w:t>からの接続のみに制限するなど、</w:t>
      </w:r>
      <w:bookmarkStart w:id="141" w:name="■アクセス制御28ー2ー2"/>
      <w:r w:rsidR="00EA6416">
        <w:fldChar w:fldCharType="begin"/>
      </w:r>
      <w:r w:rsidR="00EA6416">
        <w:rPr>
          <w:rFonts w:hint="eastAsia"/>
        </w:rPr>
        <w:instrText xml:space="preserve">HYPERLINK </w:instrText>
      </w:r>
      <w:r w:rsidR="00EA6416">
        <w:instrText xml:space="preserve"> \l "</w:instrText>
      </w:r>
      <w:r w:rsidR="00EA6416">
        <w:rPr>
          <w:rFonts w:hint="eastAsia"/>
        </w:rPr>
        <w:instrText>■アクセス制御</w:instrText>
      </w:r>
      <w:r w:rsidR="00EA6416">
        <w:instrText>"</w:instrText>
      </w:r>
      <w:r w:rsidR="00EA6416">
        <w:fldChar w:fldCharType="separate"/>
      </w:r>
      <w:r w:rsidR="00EA6416" w:rsidRPr="00EA6416">
        <w:rPr>
          <w:rStyle w:val="a7"/>
          <w:rFonts w:hint="eastAsia"/>
        </w:rPr>
        <w:t>アクセス制御</w:t>
      </w:r>
      <w:bookmarkEnd w:id="141"/>
      <w:r w:rsidR="00EA6416">
        <w:fldChar w:fldCharType="end"/>
      </w:r>
      <w:r>
        <w:rPr>
          <w:rFonts w:hint="eastAsia"/>
        </w:rPr>
        <w:t>を強化する</w:t>
      </w:r>
      <w:r>
        <w:t>。これにより、攻撃者が内部に侵入した後の横展開のリスクを軽減でき</w:t>
      </w:r>
      <w:r w:rsidR="004406A3">
        <w:rPr>
          <w:rFonts w:hint="eastAsia"/>
        </w:rPr>
        <w:t>ます</w:t>
      </w:r>
      <w:r>
        <w:t>。</w:t>
      </w:r>
    </w:p>
    <w:p w14:paraId="104E5C69" w14:textId="77777777" w:rsidR="0011680D" w:rsidRDefault="0011680D" w:rsidP="0011680D">
      <w:pPr>
        <w:ind w:firstLineChars="118" w:firstLine="283"/>
      </w:pPr>
    </w:p>
    <w:p w14:paraId="3C02333C" w14:textId="77777777" w:rsidR="0011680D" w:rsidRPr="00AB0C5C" w:rsidRDefault="0011680D" w:rsidP="00AB0C5C">
      <w:pPr>
        <w:pStyle w:val="61"/>
      </w:pPr>
      <w:r w:rsidRPr="00AB0C5C">
        <w:t>具体的な実装例</w:t>
      </w:r>
    </w:p>
    <w:p w14:paraId="3B745C63" w14:textId="77777777" w:rsidR="0011680D" w:rsidRPr="00AB0C5C" w:rsidRDefault="0011680D" w:rsidP="00F5246C">
      <w:pPr>
        <w:pStyle w:val="ab"/>
        <w:numPr>
          <w:ilvl w:val="0"/>
          <w:numId w:val="27"/>
        </w:numPr>
        <w:ind w:leftChars="0" w:firstLineChars="0"/>
      </w:pPr>
      <w:r w:rsidRPr="00AB0C5C">
        <w:t>外部からの接続を原則VPN経由に限定し、不要なRDPポート（TCP 3389）を閉鎖</w:t>
      </w:r>
      <w:r w:rsidRPr="00AB0C5C">
        <w:rPr>
          <w:rFonts w:hint="eastAsia"/>
        </w:rPr>
        <w:t>する</w:t>
      </w:r>
    </w:p>
    <w:p w14:paraId="7A0928C3" w14:textId="77777777" w:rsidR="0011680D" w:rsidRPr="00AB0C5C" w:rsidRDefault="0011680D" w:rsidP="00F5246C">
      <w:pPr>
        <w:pStyle w:val="ab"/>
        <w:numPr>
          <w:ilvl w:val="0"/>
          <w:numId w:val="27"/>
        </w:numPr>
        <w:ind w:leftChars="0" w:firstLineChars="0"/>
      </w:pPr>
      <w:r w:rsidRPr="00AB0C5C">
        <w:t>共有アカウントを廃止し、権限分離（管理者／一般ユーザー）を徹底</w:t>
      </w:r>
      <w:r w:rsidRPr="00AB0C5C">
        <w:rPr>
          <w:rFonts w:hint="eastAsia"/>
        </w:rPr>
        <w:t>する</w:t>
      </w:r>
    </w:p>
    <w:p w14:paraId="4C6DC922" w14:textId="77777777" w:rsidR="0011680D" w:rsidRPr="00AB0C5C" w:rsidRDefault="0011680D" w:rsidP="00F5246C">
      <w:pPr>
        <w:pStyle w:val="ab"/>
        <w:numPr>
          <w:ilvl w:val="0"/>
          <w:numId w:val="27"/>
        </w:numPr>
        <w:ind w:leftChars="0" w:firstLineChars="0"/>
      </w:pPr>
      <w:r w:rsidRPr="00AB0C5C">
        <w:t>重要データフォルダは「変更権限を持つユーザー」を限定し、アクセスログを自動保存</w:t>
      </w:r>
      <w:r w:rsidRPr="00AB0C5C">
        <w:rPr>
          <w:rFonts w:hint="eastAsia"/>
        </w:rPr>
        <w:t>する</w:t>
      </w:r>
    </w:p>
    <w:p w14:paraId="644889D3" w14:textId="77777777" w:rsidR="00AA4A09" w:rsidRPr="004406A3" w:rsidRDefault="00AA4A09" w:rsidP="0011680D"/>
    <w:p w14:paraId="00C252D3" w14:textId="672AA525" w:rsidR="00AA4A09" w:rsidRPr="00AB0C5C" w:rsidRDefault="00AA4A09" w:rsidP="00AB0C5C">
      <w:pPr>
        <w:pStyle w:val="5"/>
      </w:pPr>
      <w:r w:rsidRPr="00AB0C5C">
        <w:rPr>
          <w:rFonts w:hint="eastAsia"/>
        </w:rPr>
        <w:t>バックアップと冗長化</w:t>
      </w:r>
    </w:p>
    <w:p w14:paraId="7F105431" w14:textId="7384D360" w:rsidR="00E93409" w:rsidRDefault="00AA4A09" w:rsidP="0011680D">
      <w:pPr>
        <w:ind w:firstLineChars="118" w:firstLine="283"/>
      </w:pPr>
      <w:r>
        <w:rPr>
          <w:rFonts w:hint="eastAsia"/>
        </w:rPr>
        <w:t>定期的なバックアップ</w:t>
      </w:r>
      <w:r>
        <w:t>は、攻撃を受けた後のデータ復元に不可欠であり、冗長化は、システムの</w:t>
      </w:r>
      <w:bookmarkStart w:id="142" w:name="■可用性28ー2ー2"/>
      <w:r w:rsidR="00995EFE">
        <w:fldChar w:fldCharType="begin"/>
      </w:r>
      <w:r w:rsidR="00995EFE">
        <w:instrText>HYPERLINK  \l "■可用性"</w:instrText>
      </w:r>
      <w:r w:rsidR="00995EFE">
        <w:fldChar w:fldCharType="separate"/>
      </w:r>
      <w:r w:rsidR="00995EFE" w:rsidRPr="00995EFE">
        <w:rPr>
          <w:rStyle w:val="a7"/>
        </w:rPr>
        <w:t>可用性</w:t>
      </w:r>
      <w:bookmarkEnd w:id="142"/>
      <w:r w:rsidR="00995EFE">
        <w:fldChar w:fldCharType="end"/>
      </w:r>
      <w:r w:rsidR="00995EFE">
        <w:t>を確保し、</w:t>
      </w:r>
      <w:bookmarkStart w:id="143" w:name="■RTO28ー2ー2"/>
      <w:r w:rsidR="00995EFE">
        <w:fldChar w:fldCharType="begin"/>
      </w:r>
      <w:r w:rsidR="00995EFE">
        <w:instrText>HYPERLINK  \l "■RTO"</w:instrText>
      </w:r>
      <w:r w:rsidR="00995EFE">
        <w:fldChar w:fldCharType="separate"/>
      </w:r>
      <w:r w:rsidR="00995EFE" w:rsidRPr="00995EFE">
        <w:rPr>
          <w:rStyle w:val="a7"/>
        </w:rPr>
        <w:t>RTO</w:t>
      </w:r>
      <w:bookmarkEnd w:id="143"/>
      <w:r w:rsidR="00995EFE">
        <w:fldChar w:fldCharType="end"/>
      </w:r>
      <w:r w:rsidR="00995EFE">
        <w:t>の達成を支援</w:t>
      </w:r>
      <w:r w:rsidR="00995EFE">
        <w:rPr>
          <w:rFonts w:hint="eastAsia"/>
        </w:rPr>
        <w:t>します</w:t>
      </w:r>
      <w:r w:rsidR="00995EFE">
        <w:t>。バックアップデータの</w:t>
      </w:r>
      <w:bookmarkStart w:id="144" w:name="■完全性28ー2ー2"/>
      <w:r w:rsidR="00995EFE">
        <w:fldChar w:fldCharType="begin"/>
      </w:r>
      <w:r w:rsidR="00995EFE">
        <w:instrText>HYPERLINK  \l "■完全性"</w:instrText>
      </w:r>
      <w:r w:rsidR="00995EFE">
        <w:fldChar w:fldCharType="separate"/>
      </w:r>
      <w:r w:rsidR="00995EFE" w:rsidRPr="00995EFE">
        <w:rPr>
          <w:rStyle w:val="a7"/>
        </w:rPr>
        <w:t>完全性</w:t>
      </w:r>
      <w:bookmarkEnd w:id="144"/>
      <w:r w:rsidR="00995EFE">
        <w:fldChar w:fldCharType="end"/>
      </w:r>
      <w:r w:rsidR="00995EFE">
        <w:t>の確保が</w:t>
      </w:r>
      <w:bookmarkStart w:id="145" w:name="■サイバーレジリエンス28ー2ー2"/>
      <w:r w:rsidR="00995EFE">
        <w:fldChar w:fldCharType="begin"/>
      </w:r>
      <w:r w:rsidR="00995EFE">
        <w:instrText>HYPERLINK  \l "■サイバーレジリエンス"</w:instrText>
      </w:r>
      <w:r w:rsidR="00995EFE">
        <w:fldChar w:fldCharType="separate"/>
      </w:r>
      <w:r w:rsidR="00995EFE" w:rsidRPr="00995EFE">
        <w:rPr>
          <w:rStyle w:val="a7"/>
        </w:rPr>
        <w:t>サイバーレジリエンス</w:t>
      </w:r>
      <w:bookmarkEnd w:id="145"/>
      <w:r w:rsidR="00995EFE">
        <w:fldChar w:fldCharType="end"/>
      </w:r>
      <w:r>
        <w:t>の成否を決定づけ</w:t>
      </w:r>
      <w:r w:rsidR="004406A3">
        <w:rPr>
          <w:rFonts w:hint="eastAsia"/>
        </w:rPr>
        <w:t>ます</w:t>
      </w:r>
      <w:r>
        <w:t>。</w:t>
      </w:r>
    </w:p>
    <w:p w14:paraId="26410E1F" w14:textId="77777777" w:rsidR="00245D8A" w:rsidRDefault="00245D8A" w:rsidP="00245D8A"/>
    <w:p w14:paraId="33912C4B" w14:textId="77777777" w:rsidR="0011680D" w:rsidRPr="00AB0C5C" w:rsidRDefault="0011680D" w:rsidP="00AB0C5C">
      <w:pPr>
        <w:pStyle w:val="61"/>
      </w:pPr>
      <w:r w:rsidRPr="00AB0C5C">
        <w:t>具体的な実装例</w:t>
      </w:r>
    </w:p>
    <w:p w14:paraId="635D0AFE" w14:textId="77777777" w:rsidR="0011680D" w:rsidRPr="00AB0C5C" w:rsidRDefault="0011680D" w:rsidP="00F5246C">
      <w:pPr>
        <w:pStyle w:val="ab"/>
        <w:numPr>
          <w:ilvl w:val="0"/>
          <w:numId w:val="28"/>
        </w:numPr>
        <w:ind w:leftChars="0" w:firstLineChars="0"/>
      </w:pPr>
      <w:r w:rsidRPr="00AB0C5C">
        <w:t>本番データとは物理的・論理的に分離されたバックアップ（オフラインバックアップ）を毎日または週次で取得</w:t>
      </w:r>
      <w:r w:rsidRPr="00AB0C5C">
        <w:rPr>
          <w:rFonts w:hint="eastAsia"/>
        </w:rPr>
        <w:t>する</w:t>
      </w:r>
    </w:p>
    <w:p w14:paraId="037B92A3" w14:textId="0138336F" w:rsidR="0011680D" w:rsidRPr="00AB0C5C" w:rsidRDefault="0011680D" w:rsidP="00F5246C">
      <w:pPr>
        <w:pStyle w:val="ab"/>
        <w:numPr>
          <w:ilvl w:val="0"/>
          <w:numId w:val="28"/>
        </w:numPr>
        <w:ind w:leftChars="0" w:firstLineChars="0"/>
      </w:pPr>
      <w:r w:rsidRPr="00AB0C5C">
        <w:t>クラウドバックアップを利用する場合は「過去バージョン復元」機能を有効化し、</w:t>
      </w:r>
      <w:bookmarkStart w:id="146" w:name="■暗号化28ー2ー2"/>
      <w:r w:rsidR="006976D0">
        <w:fldChar w:fldCharType="begin"/>
      </w:r>
      <w:r w:rsidR="006976D0">
        <w:instrText>HYPERLINK  \l "■暗号化"</w:instrText>
      </w:r>
      <w:r w:rsidR="006976D0">
        <w:fldChar w:fldCharType="separate"/>
      </w:r>
      <w:r w:rsidR="006976D0" w:rsidRPr="006976D0">
        <w:rPr>
          <w:rStyle w:val="a7"/>
        </w:rPr>
        <w:t>暗号化</w:t>
      </w:r>
      <w:bookmarkEnd w:id="146"/>
      <w:r w:rsidR="006976D0">
        <w:fldChar w:fldCharType="end"/>
      </w:r>
      <w:r w:rsidRPr="00AB0C5C">
        <w:t>攻撃への備えと</w:t>
      </w:r>
      <w:r w:rsidRPr="00AB0C5C">
        <w:rPr>
          <w:rFonts w:hint="eastAsia"/>
        </w:rPr>
        <w:t>する</w:t>
      </w:r>
    </w:p>
    <w:p w14:paraId="36B51AF5" w14:textId="77777777" w:rsidR="0011680D" w:rsidRPr="00AB0C5C" w:rsidRDefault="0011680D" w:rsidP="00F5246C">
      <w:pPr>
        <w:pStyle w:val="ab"/>
        <w:numPr>
          <w:ilvl w:val="0"/>
          <w:numId w:val="28"/>
        </w:numPr>
        <w:ind w:leftChars="0" w:firstLineChars="0"/>
      </w:pPr>
      <w:r w:rsidRPr="00AB0C5C">
        <w:t>バックアップの保存先は複数（社内NAS＋クラウド）とし、保管責任者を明確に</w:t>
      </w:r>
      <w:r w:rsidRPr="00AB0C5C">
        <w:rPr>
          <w:rFonts w:hint="eastAsia"/>
        </w:rPr>
        <w:t>する</w:t>
      </w:r>
    </w:p>
    <w:p w14:paraId="5CD7F521" w14:textId="77777777" w:rsidR="0011680D" w:rsidRPr="00AB0C5C" w:rsidRDefault="0011680D" w:rsidP="0011680D"/>
    <w:p w14:paraId="63E3E1CE" w14:textId="77777777" w:rsidR="0011680D" w:rsidRPr="00AB0C5C" w:rsidRDefault="0011680D" w:rsidP="0011680D">
      <w:pPr>
        <w:ind w:firstLineChars="0"/>
      </w:pPr>
      <w:r w:rsidRPr="00AB0C5C">
        <w:rPr>
          <w:rFonts w:hint="eastAsia"/>
        </w:rPr>
        <w:t>ランサムウェア対策は技術を導入するだけでなく、継続的に検証し、実際に技術が機能する状態を保つことが重要です。</w:t>
      </w:r>
    </w:p>
    <w:p w14:paraId="1517426F" w14:textId="77777777" w:rsidR="007047F3" w:rsidRDefault="007047F3" w:rsidP="007047F3">
      <w:pPr>
        <w:pStyle w:val="ab"/>
        <w:ind w:leftChars="0" w:left="582"/>
        <w:rPr>
          <w:color w:val="EE0000"/>
        </w:rPr>
      </w:pPr>
    </w:p>
    <w:tbl>
      <w:tblPr>
        <w:tblStyle w:val="15"/>
        <w:tblW w:w="0" w:type="auto"/>
        <w:tblLook w:val="04A0" w:firstRow="1" w:lastRow="0" w:firstColumn="1" w:lastColumn="0" w:noHBand="0" w:noVBand="1"/>
      </w:tblPr>
      <w:tblGrid>
        <w:gridCol w:w="4106"/>
        <w:gridCol w:w="6350"/>
      </w:tblGrid>
      <w:tr w:rsidR="007047F3" w:rsidRPr="00477CE8" w14:paraId="5A3E9192" w14:textId="77777777" w:rsidTr="00006790">
        <w:tc>
          <w:tcPr>
            <w:tcW w:w="10456" w:type="dxa"/>
            <w:gridSpan w:val="2"/>
          </w:tcPr>
          <w:p w14:paraId="31E93261" w14:textId="77777777" w:rsidR="007047F3" w:rsidRPr="00AB0C5C" w:rsidRDefault="007047F3"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hint="eastAsia"/>
                <w:sz w:val="12"/>
                <w:szCs w:val="12"/>
              </w:rPr>
              <w:t>詳細理解のため参考となる文献（参考文献）</w:t>
            </w:r>
          </w:p>
        </w:tc>
      </w:tr>
      <w:tr w:rsidR="007047F3" w:rsidRPr="00477CE8" w14:paraId="74FC6927" w14:textId="77777777" w:rsidTr="00006790">
        <w:tc>
          <w:tcPr>
            <w:tcW w:w="4106" w:type="dxa"/>
            <w:shd w:val="clear" w:color="auto" w:fill="F1A983"/>
          </w:tcPr>
          <w:p w14:paraId="2D63822E" w14:textId="77777777" w:rsidR="007047F3" w:rsidRPr="00AB0C5C" w:rsidRDefault="007047F3"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IPA「中小企業のためのセキュリティインシデント対応の手引き」</w:t>
            </w:r>
          </w:p>
        </w:tc>
        <w:tc>
          <w:tcPr>
            <w:tcW w:w="6350" w:type="dxa"/>
          </w:tcPr>
          <w:p w14:paraId="5D85E704" w14:textId="77777777" w:rsidR="007047F3" w:rsidRPr="00AB0C5C" w:rsidRDefault="007047F3"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https://www.ipa.go.jp/security/sme/ps6vr7000001buco-att/ps6vr7000001bucx.pdf</w:t>
            </w:r>
          </w:p>
        </w:tc>
      </w:tr>
      <w:tr w:rsidR="007047F3" w:rsidRPr="00477CE8" w14:paraId="62D2F856" w14:textId="77777777" w:rsidTr="00006790">
        <w:tc>
          <w:tcPr>
            <w:tcW w:w="4106" w:type="dxa"/>
            <w:shd w:val="clear" w:color="auto" w:fill="F1A983"/>
          </w:tcPr>
          <w:p w14:paraId="125B022B" w14:textId="77777777" w:rsidR="007047F3" w:rsidRPr="00AB0C5C" w:rsidRDefault="007047F3"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IPA「中小企業の情報セキュリティ対策ガイドライン（第3.1版）」</w:t>
            </w:r>
          </w:p>
        </w:tc>
        <w:tc>
          <w:tcPr>
            <w:tcW w:w="6350" w:type="dxa"/>
          </w:tcPr>
          <w:p w14:paraId="486EEEFB" w14:textId="77777777" w:rsidR="007047F3" w:rsidRPr="00AB0C5C" w:rsidRDefault="007047F3"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https://www.ipa.go.jp/security/guide/sme/about.html</w:t>
            </w:r>
          </w:p>
        </w:tc>
      </w:tr>
      <w:tr w:rsidR="007047F3" w:rsidRPr="00477CE8" w14:paraId="236DDB56" w14:textId="77777777" w:rsidTr="00006790">
        <w:tc>
          <w:tcPr>
            <w:tcW w:w="4106" w:type="dxa"/>
            <w:shd w:val="clear" w:color="auto" w:fill="F1A983"/>
          </w:tcPr>
          <w:p w14:paraId="528DDD53" w14:textId="77777777" w:rsidR="007047F3" w:rsidRPr="00AB0C5C" w:rsidRDefault="007047F3"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hint="eastAsia"/>
                <w:sz w:val="12"/>
                <w:szCs w:val="12"/>
              </w:rPr>
              <w:t>国家サイバー統括室（</w:t>
            </w:r>
            <w:r w:rsidRPr="00AB0C5C">
              <w:rPr>
                <w:rFonts w:ascii="メイリオ" w:eastAsia="メイリオ" w:hAnsi="メイリオ" w:cs="Times New Roman"/>
                <w:sz w:val="12"/>
                <w:szCs w:val="12"/>
              </w:rPr>
              <w:t>NCO</w:t>
            </w:r>
            <w:r w:rsidRPr="00AB0C5C">
              <w:rPr>
                <w:rFonts w:ascii="メイリオ" w:eastAsia="メイリオ" w:hAnsi="メイリオ" w:cs="Times New Roman" w:hint="eastAsia"/>
                <w:sz w:val="12"/>
                <w:szCs w:val="12"/>
              </w:rPr>
              <w:t>）「</w:t>
            </w:r>
            <w:r w:rsidRPr="00AB0C5C">
              <w:rPr>
                <w:rFonts w:ascii="メイリオ" w:eastAsia="メイリオ" w:hAnsi="メイリオ" w:cs="Times New Roman"/>
                <w:sz w:val="12"/>
                <w:szCs w:val="12"/>
              </w:rPr>
              <w:t>2023</w:t>
            </w:r>
            <w:r w:rsidRPr="00AB0C5C">
              <w:rPr>
                <w:rFonts w:ascii="メイリオ" w:eastAsia="メイリオ" w:hAnsi="メイリオ" w:cs="Times New Roman" w:hint="eastAsia"/>
                <w:sz w:val="12"/>
                <w:szCs w:val="12"/>
              </w:rPr>
              <w:t>年度</w:t>
            </w:r>
            <w:r w:rsidRPr="00AB0C5C">
              <w:rPr>
                <w:rFonts w:ascii="メイリオ" w:eastAsia="メイリオ" w:hAnsi="メイリオ" w:cs="Times New Roman"/>
                <w:sz w:val="12"/>
                <w:szCs w:val="12"/>
              </w:rPr>
              <w:t xml:space="preserve"> </w:t>
            </w:r>
            <w:r w:rsidRPr="00AB0C5C">
              <w:rPr>
                <w:rFonts w:ascii="メイリオ" w:eastAsia="メイリオ" w:hAnsi="メイリオ" w:cs="Times New Roman" w:hint="eastAsia"/>
                <w:sz w:val="12"/>
                <w:szCs w:val="12"/>
              </w:rPr>
              <w:t>分野横断的演習</w:t>
            </w:r>
            <w:r w:rsidRPr="00AB0C5C">
              <w:rPr>
                <w:rFonts w:ascii="メイリオ" w:eastAsia="メイリオ" w:hAnsi="メイリオ" w:cs="Times New Roman"/>
                <w:sz w:val="12"/>
                <w:szCs w:val="12"/>
              </w:rPr>
              <w:t xml:space="preserve"> </w:t>
            </w:r>
            <w:r w:rsidRPr="00AB0C5C">
              <w:rPr>
                <w:rFonts w:ascii="メイリオ" w:eastAsia="メイリオ" w:hAnsi="メイリオ" w:cs="Times New Roman" w:hint="eastAsia"/>
                <w:sz w:val="12"/>
                <w:szCs w:val="12"/>
              </w:rPr>
              <w:t>実施報告」</w:t>
            </w:r>
          </w:p>
        </w:tc>
        <w:tc>
          <w:tcPr>
            <w:tcW w:w="6350" w:type="dxa"/>
          </w:tcPr>
          <w:p w14:paraId="27708A14" w14:textId="7E297D73" w:rsidR="007047F3" w:rsidRPr="00AB0C5C" w:rsidRDefault="00270929"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https://www.cyber.go.jp/pdf/policy/infra/NISC_enshu_20240327.pdf</w:t>
            </w:r>
          </w:p>
        </w:tc>
      </w:tr>
      <w:tr w:rsidR="00CD0EFB" w:rsidRPr="00477CE8" w14:paraId="611798F7" w14:textId="77777777" w:rsidTr="00006790">
        <w:tc>
          <w:tcPr>
            <w:tcW w:w="4106" w:type="dxa"/>
            <w:shd w:val="clear" w:color="auto" w:fill="F1A983"/>
          </w:tcPr>
          <w:p w14:paraId="14F21D20" w14:textId="62959A65" w:rsidR="00CD0EFB" w:rsidRPr="00AB0C5C" w:rsidRDefault="00CD0EFB"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IPA「情報セキュリティ10大脅威 2025」</w:t>
            </w:r>
          </w:p>
        </w:tc>
        <w:tc>
          <w:tcPr>
            <w:tcW w:w="6350" w:type="dxa"/>
          </w:tcPr>
          <w:p w14:paraId="27541E35" w14:textId="0DB32A8B" w:rsidR="00CD0EFB" w:rsidRPr="00AB0C5C" w:rsidRDefault="00CD0EFB"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https://www.ipa.go.jp/security/10threats/</w:t>
            </w:r>
          </w:p>
        </w:tc>
      </w:tr>
    </w:tbl>
    <w:p w14:paraId="0A898A34" w14:textId="77777777" w:rsidR="007047F3" w:rsidRPr="007047F3" w:rsidRDefault="007047F3" w:rsidP="007047F3">
      <w:pPr>
        <w:pStyle w:val="ab"/>
        <w:ind w:leftChars="0" w:left="582"/>
        <w:rPr>
          <w:color w:val="EE0000"/>
        </w:rPr>
      </w:pPr>
    </w:p>
    <w:p w14:paraId="307AC719" w14:textId="612AC543" w:rsidR="00E93409" w:rsidRPr="006B2C90" w:rsidRDefault="006B2C90" w:rsidP="00F5246C">
      <w:pPr>
        <w:pStyle w:val="3"/>
        <w:numPr>
          <w:ilvl w:val="1"/>
          <w:numId w:val="44"/>
        </w:numPr>
      </w:pPr>
      <w:bookmarkStart w:id="147" w:name="_Toc182561790"/>
      <w:bookmarkStart w:id="148" w:name="_Toc185339020"/>
      <w:bookmarkStart w:id="149" w:name="_Toc188349156"/>
      <w:bookmarkStart w:id="150" w:name="_Toc216077641"/>
      <w:r w:rsidRPr="006B2C90">
        <w:rPr>
          <w:rFonts w:hint="eastAsia"/>
        </w:rPr>
        <w:lastRenderedPageBreak/>
        <w:t>復旧・回復プロセスと教訓の反映（継続的改善）</w:t>
      </w:r>
      <w:bookmarkEnd w:id="147"/>
      <w:bookmarkEnd w:id="148"/>
      <w:bookmarkEnd w:id="149"/>
      <w:bookmarkEnd w:id="150"/>
    </w:p>
    <w:p w14:paraId="6CE3E90D" w14:textId="66A618F1" w:rsidR="00146890" w:rsidRPr="001D004A" w:rsidRDefault="00146890" w:rsidP="00F5246C">
      <w:pPr>
        <w:pStyle w:val="4"/>
        <w:numPr>
          <w:ilvl w:val="2"/>
          <w:numId w:val="45"/>
        </w:numPr>
      </w:pPr>
      <w:bookmarkStart w:id="151" w:name="_Toc216077642"/>
      <w:r w:rsidRPr="00146890">
        <w:rPr>
          <w:rFonts w:hint="eastAsia"/>
        </w:rPr>
        <w:t>復旧（</w:t>
      </w:r>
      <w:r w:rsidRPr="00146890">
        <w:t>Recover）後の再発防止策の実施</w:t>
      </w:r>
      <w:bookmarkEnd w:id="151"/>
    </w:p>
    <w:p w14:paraId="52BB0CB9" w14:textId="77777777" w:rsidR="00146890" w:rsidRDefault="00146890" w:rsidP="00E93409"/>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556125" w14:paraId="27415B0E" w14:textId="77777777" w:rsidTr="002E5A6D">
        <w:tc>
          <w:tcPr>
            <w:tcW w:w="10456" w:type="dxa"/>
          </w:tcPr>
          <w:p w14:paraId="5FBB15D4" w14:textId="77777777" w:rsidR="00556125" w:rsidRPr="00BF0536" w:rsidRDefault="00556125" w:rsidP="002E5A6D">
            <w:pPr>
              <w:pStyle w:val="afff8"/>
              <w:rPr>
                <w:b w:val="0"/>
                <w:bCs w:val="0"/>
              </w:rPr>
            </w:pPr>
            <w:r>
              <w:rPr>
                <w:rFonts w:hint="eastAsia"/>
              </w:rPr>
              <w:t>関連項目</w:t>
            </w:r>
          </w:p>
        </w:tc>
      </w:tr>
      <w:tr w:rsidR="00556125" w14:paraId="1D718523" w14:textId="77777777" w:rsidTr="002E5A6D">
        <w:tc>
          <w:tcPr>
            <w:tcW w:w="10456" w:type="dxa"/>
          </w:tcPr>
          <w:p w14:paraId="114EF74A" w14:textId="5D3210D7" w:rsidR="00556125" w:rsidRPr="00BF0536" w:rsidRDefault="00556125" w:rsidP="002E5A6D">
            <w:pPr>
              <w:pStyle w:val="afff6"/>
            </w:pPr>
            <w:r>
              <w:rPr>
                <w:rFonts w:hint="eastAsia"/>
              </w:rPr>
              <w:t>5-2-3、5-3-3、</w:t>
            </w:r>
          </w:p>
        </w:tc>
      </w:tr>
    </w:tbl>
    <w:p w14:paraId="3A3A0ABF" w14:textId="77777777" w:rsidR="00556125" w:rsidRPr="00146890" w:rsidRDefault="00556125" w:rsidP="00E93409"/>
    <w:bookmarkStart w:id="152" w:name="■インシデント28ー3ー1"/>
    <w:bookmarkStart w:id="153" w:name="■セキュリティインシデント28ー3ー1"/>
    <w:p w14:paraId="74962965" w14:textId="18B3939E" w:rsidR="0011680D" w:rsidRPr="00AB0C5C" w:rsidRDefault="00847420" w:rsidP="00F1134C">
      <w:r>
        <w:fldChar w:fldCharType="begin"/>
      </w:r>
      <w:r w:rsidR="005A02B8">
        <w:instrText>HYPERLINK  \l "■セキュリティインシデント"</w:instrText>
      </w:r>
      <w:r>
        <w:fldChar w:fldCharType="separate"/>
      </w:r>
      <w:r w:rsidRPr="00847420">
        <w:rPr>
          <w:rStyle w:val="a7"/>
          <w:rFonts w:hint="eastAsia"/>
        </w:rPr>
        <w:t>インシデント</w:t>
      </w:r>
      <w:bookmarkEnd w:id="152"/>
      <w:r>
        <w:fldChar w:fldCharType="end"/>
      </w:r>
      <w:bookmarkEnd w:id="153"/>
      <w:r w:rsidRPr="00146890">
        <w:rPr>
          <w:rFonts w:hint="eastAsia"/>
        </w:rPr>
        <w:t>の修復が確認され、計画</w:t>
      </w:r>
      <w:r w:rsidRPr="00C11A4A">
        <w:rPr>
          <w:rFonts w:hint="eastAsia"/>
        </w:rPr>
        <w:t>（</w:t>
      </w:r>
      <w:bookmarkStart w:id="154" w:name="■ITーBCP28ー3ー1"/>
      <w:r>
        <w:fldChar w:fldCharType="begin"/>
      </w:r>
      <w:r>
        <w:instrText>HYPERLINK  \l "■ITーBCP"</w:instrText>
      </w:r>
      <w:r>
        <w:fldChar w:fldCharType="separate"/>
      </w:r>
      <w:r w:rsidRPr="00847420">
        <w:rPr>
          <w:rStyle w:val="a7"/>
          <w:rFonts w:hint="eastAsia"/>
        </w:rPr>
        <w:t>IT-B</w:t>
      </w:r>
      <w:r w:rsidRPr="00847420">
        <w:rPr>
          <w:rStyle w:val="a7"/>
        </w:rPr>
        <w:t>CP</w:t>
      </w:r>
      <w:bookmarkEnd w:id="154"/>
      <w:r>
        <w:fldChar w:fldCharType="end"/>
      </w:r>
      <w:r w:rsidRPr="00C11A4A">
        <w:t>）</w:t>
      </w:r>
      <w:r w:rsidRPr="00146890">
        <w:t>に基づいてシステムとデータが正常な状態に戻された後、恒久的な再発防止策を立案・実施することが</w:t>
      </w:r>
      <w:bookmarkStart w:id="155" w:name="■サイバーレジリエンス28ー3ー1"/>
      <w:r>
        <w:fldChar w:fldCharType="begin"/>
      </w:r>
      <w:r>
        <w:instrText>HYPERLINK  \l "■サイバーレジリエンス"</w:instrText>
      </w:r>
      <w:r>
        <w:fldChar w:fldCharType="separate"/>
      </w:r>
      <w:r w:rsidRPr="00847420">
        <w:rPr>
          <w:rStyle w:val="a7"/>
        </w:rPr>
        <w:t>サイバーレジリエンス</w:t>
      </w:r>
      <w:bookmarkEnd w:id="155"/>
      <w:r>
        <w:fldChar w:fldCharType="end"/>
      </w:r>
      <w:r w:rsidRPr="00146890">
        <w:t>能力向上に不可欠で</w:t>
      </w:r>
      <w:r>
        <w:rPr>
          <w:rFonts w:hint="eastAsia"/>
        </w:rPr>
        <w:t>す</w:t>
      </w:r>
      <w:r w:rsidRPr="00146890">
        <w:t>。この際、単なる場当たり的な修正ではなく、根本的な原因に基づいた対策を実施することが求め</w:t>
      </w:r>
      <w:r w:rsidRPr="00AB0C5C">
        <w:t>られ</w:t>
      </w:r>
      <w:r w:rsidRPr="00AB0C5C">
        <w:rPr>
          <w:rFonts w:hint="eastAsia"/>
        </w:rPr>
        <w:t>ます</w:t>
      </w:r>
      <w:r w:rsidRPr="00AB0C5C">
        <w:t>。例えば、特権アカウントのパスワード定期変更や、</w:t>
      </w:r>
      <w:bookmarkStart w:id="156" w:name="■脆弱性28ー3ー1"/>
      <w:r>
        <w:fldChar w:fldCharType="begin"/>
      </w:r>
      <w:r>
        <w:instrText>HYPERLINK  \l "■脆弱性"</w:instrText>
      </w:r>
      <w:r>
        <w:fldChar w:fldCharType="separate"/>
      </w:r>
      <w:r w:rsidRPr="00847420">
        <w:rPr>
          <w:rStyle w:val="a7"/>
        </w:rPr>
        <w:t>脆弱性</w:t>
      </w:r>
      <w:bookmarkEnd w:id="156"/>
      <w:r>
        <w:fldChar w:fldCharType="end"/>
      </w:r>
      <w:r w:rsidR="00146890" w:rsidRPr="00AB0C5C">
        <w:t>情報の定期確認といった運用手順を組み込</w:t>
      </w:r>
      <w:r w:rsidR="002A24FE" w:rsidRPr="00AB0C5C">
        <w:rPr>
          <w:rFonts w:hint="eastAsia"/>
        </w:rPr>
        <w:t>みます</w:t>
      </w:r>
      <w:r w:rsidR="00E93409" w:rsidRPr="00AB0C5C">
        <w:rPr>
          <w:rFonts w:hint="eastAsia"/>
        </w:rPr>
        <w:t>。</w:t>
      </w:r>
    </w:p>
    <w:p w14:paraId="3FBEEC2C" w14:textId="77777777" w:rsidR="0011680D" w:rsidRPr="00AB0C5C" w:rsidRDefault="0011680D" w:rsidP="0011680D">
      <w:r w:rsidRPr="00AB0C5C">
        <w:rPr>
          <w:rFonts w:hint="eastAsia"/>
        </w:rPr>
        <w:t>再発防止策は、復旧後に発生原因を整理し、改善を日常業務へ定着させることが目的です。一時的な対応で終わらせず、継続的な改善サイクルとして運用することが求められます。</w:t>
      </w:r>
    </w:p>
    <w:p w14:paraId="1A771DCB" w14:textId="77777777" w:rsidR="0011680D" w:rsidRPr="00AB0C5C" w:rsidRDefault="0011680D" w:rsidP="0011680D"/>
    <w:p w14:paraId="66BEA4FF" w14:textId="77777777" w:rsidR="0011680D" w:rsidRPr="00AB0C5C" w:rsidRDefault="0011680D" w:rsidP="00AB0C5C">
      <w:pPr>
        <w:pStyle w:val="5"/>
      </w:pPr>
      <w:r w:rsidRPr="00AB0C5C">
        <w:rPr>
          <w:rFonts w:hint="eastAsia"/>
        </w:rPr>
        <w:t>原因分析と改善策の立案</w:t>
      </w:r>
    </w:p>
    <w:p w14:paraId="3ACCC9F1" w14:textId="77777777" w:rsidR="0011680D" w:rsidRPr="00AB0C5C" w:rsidRDefault="0011680D" w:rsidP="0011680D">
      <w:r w:rsidRPr="00AB0C5C">
        <w:rPr>
          <w:rFonts w:hint="eastAsia"/>
        </w:rPr>
        <w:t>復旧後は、インシデントを技術的・組織的・人的要因に分けて分析します。</w:t>
      </w:r>
    </w:p>
    <w:p w14:paraId="5D6BED54" w14:textId="77777777" w:rsidR="0011680D" w:rsidRPr="00AB0C5C" w:rsidRDefault="0011680D" w:rsidP="00F5246C">
      <w:pPr>
        <w:pStyle w:val="ab"/>
        <w:numPr>
          <w:ilvl w:val="0"/>
          <w:numId w:val="8"/>
        </w:numPr>
        <w:ind w:leftChars="250" w:left="1040" w:firstLineChars="0"/>
      </w:pPr>
      <w:r w:rsidRPr="00AB0C5C">
        <w:t>技術的：設定不備、脆弱性、未更新ソフト</w:t>
      </w:r>
    </w:p>
    <w:p w14:paraId="107C93FF" w14:textId="77777777" w:rsidR="0011680D" w:rsidRPr="00AB0C5C" w:rsidRDefault="0011680D" w:rsidP="00F5246C">
      <w:pPr>
        <w:pStyle w:val="ab"/>
        <w:numPr>
          <w:ilvl w:val="0"/>
          <w:numId w:val="8"/>
        </w:numPr>
        <w:ind w:leftChars="250" w:left="1040" w:firstLineChars="0"/>
      </w:pPr>
      <w:r w:rsidRPr="00AB0C5C">
        <w:t>組織的：連絡体制の遅延、手順の不備</w:t>
      </w:r>
    </w:p>
    <w:p w14:paraId="1646675E" w14:textId="77777777" w:rsidR="0011680D" w:rsidRPr="00AB0C5C" w:rsidRDefault="0011680D" w:rsidP="00F5246C">
      <w:pPr>
        <w:pStyle w:val="ab"/>
        <w:numPr>
          <w:ilvl w:val="0"/>
          <w:numId w:val="8"/>
        </w:numPr>
        <w:ind w:leftChars="250" w:left="1040" w:firstLineChars="0"/>
      </w:pPr>
      <w:r w:rsidRPr="00AB0C5C">
        <w:t>人的：教育不足、注意喚起の欠如</w:t>
      </w:r>
    </w:p>
    <w:p w14:paraId="25F850CD" w14:textId="77777777" w:rsidR="0011680D" w:rsidRPr="00AB0C5C" w:rsidRDefault="0011680D" w:rsidP="0011680D">
      <w:pPr>
        <w:ind w:firstLineChars="0"/>
      </w:pPr>
      <w:r w:rsidRPr="00AB0C5C">
        <w:rPr>
          <w:rFonts w:hint="eastAsia"/>
        </w:rPr>
        <w:t>それぞれに対して改善策を明確化し、</w:t>
      </w:r>
      <w:r w:rsidRPr="00AB0C5C">
        <w:t>IT-</w:t>
      </w:r>
      <w:r w:rsidRPr="00AB0C5C">
        <w:rPr>
          <w:rFonts w:hint="eastAsia"/>
        </w:rPr>
        <w:t>B</w:t>
      </w:r>
      <w:r w:rsidRPr="00AB0C5C">
        <w:t>CPやインシデント対応記録に反映します。</w:t>
      </w:r>
    </w:p>
    <w:p w14:paraId="42407F2C" w14:textId="77777777" w:rsidR="0011680D" w:rsidRPr="00AB0C5C" w:rsidRDefault="0011680D" w:rsidP="0011680D"/>
    <w:p w14:paraId="3F5B8563" w14:textId="77777777" w:rsidR="0011680D" w:rsidRPr="00AB0C5C" w:rsidRDefault="0011680D" w:rsidP="00AB0C5C">
      <w:pPr>
        <w:pStyle w:val="5"/>
      </w:pPr>
      <w:r w:rsidRPr="00AB0C5C">
        <w:rPr>
          <w:rFonts w:hint="eastAsia"/>
        </w:rPr>
        <w:t>改善の実施と記録</w:t>
      </w:r>
    </w:p>
    <w:p w14:paraId="35190EF7" w14:textId="77777777" w:rsidR="0011680D" w:rsidRPr="00AB0C5C" w:rsidRDefault="0011680D" w:rsidP="0011680D">
      <w:pPr>
        <w:pStyle w:val="ab"/>
        <w:ind w:leftChars="83" w:left="199"/>
      </w:pPr>
      <w:r w:rsidRPr="00AB0C5C">
        <w:rPr>
          <w:rFonts w:hint="eastAsia"/>
        </w:rPr>
        <w:t>立案した対策は、担当・期限・確認方法を明示して実施します。改善内容を「技術」「運用」「教育」「外部委託」の区分で整理し、完了後は</w:t>
      </w:r>
      <w:r w:rsidRPr="00AB0C5C">
        <w:t>IT管理責任者が効果を確認して記録します。この運用を定期的に見直すことで、PDCAサイクルが継続的に機能します。</w:t>
      </w:r>
    </w:p>
    <w:p w14:paraId="1D5FF811" w14:textId="77777777" w:rsidR="0011680D" w:rsidRPr="00AB0C5C" w:rsidRDefault="0011680D" w:rsidP="0011680D">
      <w:pPr>
        <w:pStyle w:val="ab"/>
        <w:ind w:leftChars="83" w:left="199"/>
      </w:pPr>
    </w:p>
    <w:p w14:paraId="05BC71F5" w14:textId="77777777" w:rsidR="0011680D" w:rsidRPr="00AB0C5C" w:rsidRDefault="0011680D" w:rsidP="00AB0C5C">
      <w:pPr>
        <w:pStyle w:val="5"/>
      </w:pPr>
      <w:r w:rsidRPr="00AB0C5C">
        <w:rPr>
          <w:rFonts w:hint="eastAsia"/>
        </w:rPr>
        <w:t>再発防止計画とレビュー</w:t>
      </w:r>
    </w:p>
    <w:p w14:paraId="6CEF7B45" w14:textId="25BDD3CB" w:rsidR="00C34848" w:rsidRPr="00AB0C5C" w:rsidRDefault="0011680D" w:rsidP="00F1134C">
      <w:pPr>
        <w:ind w:leftChars="100" w:left="240"/>
      </w:pPr>
      <w:r w:rsidRPr="00AB0C5C">
        <w:rPr>
          <w:rFonts w:hint="eastAsia"/>
        </w:rPr>
        <w:t>改善結果は半期または年次で点検し、未完了項目は次年度に繰り越します。必要に応じて外部専門家の助言を得て、対策の実効性を高めます。レビュー結果は経営層にも共有し、</w:t>
      </w:r>
      <w:r w:rsidRPr="00AB0C5C">
        <w:t>IT-</w:t>
      </w:r>
      <w:r w:rsidRPr="00AB0C5C">
        <w:rPr>
          <w:rFonts w:hint="eastAsia"/>
        </w:rPr>
        <w:t>B</w:t>
      </w:r>
      <w:r w:rsidRPr="00AB0C5C">
        <w:t>CP更新時に反映させます。</w:t>
      </w:r>
    </w:p>
    <w:p w14:paraId="18A916A7" w14:textId="77777777" w:rsidR="00F1134C" w:rsidRPr="00AB0C5C" w:rsidRDefault="00F1134C" w:rsidP="00F1134C">
      <w:pPr>
        <w:ind w:leftChars="100" w:left="240"/>
      </w:pPr>
    </w:p>
    <w:tbl>
      <w:tblPr>
        <w:tblStyle w:val="15"/>
        <w:tblpPr w:leftFromText="142" w:rightFromText="142" w:vertAnchor="text" w:horzAnchor="margin" w:tblpY="137"/>
        <w:tblW w:w="0" w:type="auto"/>
        <w:tblLook w:val="04A0" w:firstRow="1" w:lastRow="0" w:firstColumn="1" w:lastColumn="0" w:noHBand="0" w:noVBand="1"/>
      </w:tblPr>
      <w:tblGrid>
        <w:gridCol w:w="4106"/>
        <w:gridCol w:w="6350"/>
      </w:tblGrid>
      <w:tr w:rsidR="00AB0C5C" w:rsidRPr="00AB0C5C" w14:paraId="1B629632" w14:textId="77777777" w:rsidTr="00C34848">
        <w:tc>
          <w:tcPr>
            <w:tcW w:w="10456" w:type="dxa"/>
            <w:gridSpan w:val="2"/>
          </w:tcPr>
          <w:p w14:paraId="7C210FA8" w14:textId="77777777" w:rsidR="00C34848" w:rsidRPr="00AB0C5C" w:rsidRDefault="00C34848" w:rsidP="00C34848">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hint="eastAsia"/>
                <w:sz w:val="12"/>
                <w:szCs w:val="12"/>
              </w:rPr>
              <w:t>詳細理解のため参考となる文献（参考文献）</w:t>
            </w:r>
          </w:p>
        </w:tc>
      </w:tr>
      <w:tr w:rsidR="00AB0C5C" w:rsidRPr="00AB0C5C" w14:paraId="0211AB7F" w14:textId="77777777" w:rsidTr="00C34848">
        <w:tc>
          <w:tcPr>
            <w:tcW w:w="4106" w:type="dxa"/>
            <w:shd w:val="clear" w:color="auto" w:fill="F1A983"/>
          </w:tcPr>
          <w:p w14:paraId="3028C0E0" w14:textId="77777777" w:rsidR="00C34848" w:rsidRPr="00AB0C5C" w:rsidRDefault="00C34848" w:rsidP="00C34848">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IPA「中小企業のためのセキュリティインシデント対応の手引き」</w:t>
            </w:r>
          </w:p>
        </w:tc>
        <w:tc>
          <w:tcPr>
            <w:tcW w:w="6350" w:type="dxa"/>
          </w:tcPr>
          <w:p w14:paraId="267C1A82" w14:textId="77777777" w:rsidR="00C34848" w:rsidRPr="00AB0C5C" w:rsidRDefault="00C34848" w:rsidP="00C34848">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https://www.ipa.go.jp/security/sme/ps6vr7000001buco-att/ps6vr7000001bucx.pdf</w:t>
            </w:r>
          </w:p>
        </w:tc>
      </w:tr>
      <w:tr w:rsidR="00AB0C5C" w:rsidRPr="00AB0C5C" w14:paraId="655B3351" w14:textId="77777777" w:rsidTr="00C34848">
        <w:tc>
          <w:tcPr>
            <w:tcW w:w="4106" w:type="dxa"/>
            <w:shd w:val="clear" w:color="auto" w:fill="F1A983"/>
          </w:tcPr>
          <w:p w14:paraId="7AECD870" w14:textId="77777777" w:rsidR="00C34848" w:rsidRPr="00AB0C5C" w:rsidRDefault="00C34848" w:rsidP="00C34848">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IPA「中小企業の情報セキュリティ対策ガイドライン（第3.1版）」</w:t>
            </w:r>
          </w:p>
        </w:tc>
        <w:tc>
          <w:tcPr>
            <w:tcW w:w="6350" w:type="dxa"/>
          </w:tcPr>
          <w:p w14:paraId="6B382E75" w14:textId="77777777" w:rsidR="00C34848" w:rsidRPr="00AB0C5C" w:rsidRDefault="00C34848" w:rsidP="00C34848">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https://www.ipa.go.jp/security/guide/sme/about.html</w:t>
            </w:r>
          </w:p>
        </w:tc>
      </w:tr>
      <w:tr w:rsidR="00AB0C5C" w:rsidRPr="00AB0C5C" w14:paraId="3E18A85B" w14:textId="77777777" w:rsidTr="00C34848">
        <w:tc>
          <w:tcPr>
            <w:tcW w:w="4106" w:type="dxa"/>
            <w:shd w:val="clear" w:color="auto" w:fill="F1A983"/>
          </w:tcPr>
          <w:p w14:paraId="76CC8B28" w14:textId="77777777" w:rsidR="00C34848" w:rsidRPr="00AB0C5C" w:rsidRDefault="00C34848" w:rsidP="00C34848">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hint="eastAsia"/>
                <w:sz w:val="12"/>
                <w:szCs w:val="12"/>
              </w:rPr>
              <w:t>国家サイバー統括室（</w:t>
            </w:r>
            <w:r w:rsidRPr="00AB0C5C">
              <w:rPr>
                <w:rFonts w:ascii="メイリオ" w:eastAsia="メイリオ" w:hAnsi="メイリオ" w:cs="Times New Roman"/>
                <w:sz w:val="12"/>
                <w:szCs w:val="12"/>
              </w:rPr>
              <w:t>NCO</w:t>
            </w:r>
            <w:r w:rsidRPr="00AB0C5C">
              <w:rPr>
                <w:rFonts w:ascii="メイリオ" w:eastAsia="メイリオ" w:hAnsi="メイリオ" w:cs="Times New Roman" w:hint="eastAsia"/>
                <w:sz w:val="12"/>
                <w:szCs w:val="12"/>
              </w:rPr>
              <w:t>）「</w:t>
            </w:r>
            <w:r w:rsidRPr="00AB0C5C">
              <w:rPr>
                <w:rFonts w:ascii="メイリオ" w:eastAsia="メイリオ" w:hAnsi="メイリオ" w:cs="Times New Roman"/>
                <w:sz w:val="12"/>
                <w:szCs w:val="12"/>
              </w:rPr>
              <w:t>2023</w:t>
            </w:r>
            <w:r w:rsidRPr="00AB0C5C">
              <w:rPr>
                <w:rFonts w:ascii="メイリオ" w:eastAsia="メイリオ" w:hAnsi="メイリオ" w:cs="Times New Roman" w:hint="eastAsia"/>
                <w:sz w:val="12"/>
                <w:szCs w:val="12"/>
              </w:rPr>
              <w:t>年度</w:t>
            </w:r>
            <w:r w:rsidRPr="00AB0C5C">
              <w:rPr>
                <w:rFonts w:ascii="メイリオ" w:eastAsia="メイリオ" w:hAnsi="メイリオ" w:cs="Times New Roman"/>
                <w:sz w:val="12"/>
                <w:szCs w:val="12"/>
              </w:rPr>
              <w:t xml:space="preserve"> </w:t>
            </w:r>
            <w:r w:rsidRPr="00AB0C5C">
              <w:rPr>
                <w:rFonts w:ascii="メイリオ" w:eastAsia="メイリオ" w:hAnsi="メイリオ" w:cs="Times New Roman" w:hint="eastAsia"/>
                <w:sz w:val="12"/>
                <w:szCs w:val="12"/>
              </w:rPr>
              <w:t>分野横断的演習</w:t>
            </w:r>
            <w:r w:rsidRPr="00AB0C5C">
              <w:rPr>
                <w:rFonts w:ascii="メイリオ" w:eastAsia="メイリオ" w:hAnsi="メイリオ" w:cs="Times New Roman"/>
                <w:sz w:val="12"/>
                <w:szCs w:val="12"/>
              </w:rPr>
              <w:t xml:space="preserve"> </w:t>
            </w:r>
            <w:r w:rsidRPr="00AB0C5C">
              <w:rPr>
                <w:rFonts w:ascii="メイリオ" w:eastAsia="メイリオ" w:hAnsi="メイリオ" w:cs="Times New Roman" w:hint="eastAsia"/>
                <w:sz w:val="12"/>
                <w:szCs w:val="12"/>
              </w:rPr>
              <w:t>実施報告」</w:t>
            </w:r>
          </w:p>
        </w:tc>
        <w:tc>
          <w:tcPr>
            <w:tcW w:w="6350" w:type="dxa"/>
          </w:tcPr>
          <w:p w14:paraId="20036A7B" w14:textId="54A13CF3" w:rsidR="00C34848" w:rsidRPr="00AB0C5C" w:rsidRDefault="00270929" w:rsidP="00C34848">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https://www.cyber.go.jp/pdf/policy/infra/NISC_enshu_20240327.pdf</w:t>
            </w:r>
          </w:p>
        </w:tc>
      </w:tr>
    </w:tbl>
    <w:p w14:paraId="771EBCD1" w14:textId="77777777" w:rsidR="00C34848" w:rsidRPr="00AB0C5C" w:rsidRDefault="00C34848" w:rsidP="00F1134C">
      <w:pPr>
        <w:ind w:firstLineChars="0" w:firstLine="0"/>
      </w:pPr>
    </w:p>
    <w:p w14:paraId="7B5590A8" w14:textId="30CD3AD8" w:rsidR="00146890" w:rsidRPr="001D004A" w:rsidRDefault="00146890" w:rsidP="00F5246C">
      <w:pPr>
        <w:pStyle w:val="4"/>
        <w:numPr>
          <w:ilvl w:val="2"/>
          <w:numId w:val="45"/>
        </w:numPr>
      </w:pPr>
      <w:bookmarkStart w:id="157" w:name="_Toc216077643"/>
      <w:r w:rsidRPr="00146890">
        <w:rPr>
          <w:rFonts w:hint="eastAsia"/>
        </w:rPr>
        <w:lastRenderedPageBreak/>
        <w:t>教訓の反映と継続的改善（</w:t>
      </w:r>
      <w:r w:rsidRPr="00146890">
        <w:t>RC.IM）</w:t>
      </w:r>
      <w:bookmarkEnd w:id="157"/>
    </w:p>
    <w:p w14:paraId="2A8FF0EB" w14:textId="77777777" w:rsidR="00556125" w:rsidRDefault="00556125" w:rsidP="006470AA"/>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556125" w14:paraId="12D5CE44" w14:textId="77777777" w:rsidTr="002E5A6D">
        <w:tc>
          <w:tcPr>
            <w:tcW w:w="10456" w:type="dxa"/>
          </w:tcPr>
          <w:p w14:paraId="3CBF52BC" w14:textId="77777777" w:rsidR="00556125" w:rsidRPr="00BF0536" w:rsidRDefault="00556125" w:rsidP="002E5A6D">
            <w:pPr>
              <w:pStyle w:val="afff8"/>
              <w:rPr>
                <w:b w:val="0"/>
                <w:bCs w:val="0"/>
              </w:rPr>
            </w:pPr>
            <w:r>
              <w:rPr>
                <w:rFonts w:hint="eastAsia"/>
              </w:rPr>
              <w:t>関連項目</w:t>
            </w:r>
          </w:p>
        </w:tc>
      </w:tr>
      <w:tr w:rsidR="00556125" w14:paraId="2E9B7817" w14:textId="77777777" w:rsidTr="002E5A6D">
        <w:tc>
          <w:tcPr>
            <w:tcW w:w="10456" w:type="dxa"/>
          </w:tcPr>
          <w:p w14:paraId="2F56C39F" w14:textId="496DABFD" w:rsidR="00556125" w:rsidRPr="00BF0536" w:rsidRDefault="00556125" w:rsidP="002E5A6D">
            <w:pPr>
              <w:pStyle w:val="afff6"/>
            </w:pPr>
            <w:r>
              <w:rPr>
                <w:rFonts w:hint="eastAsia"/>
              </w:rPr>
              <w:t>5-2-4、13-2-8</w:t>
            </w:r>
          </w:p>
        </w:tc>
      </w:tr>
    </w:tbl>
    <w:p w14:paraId="5C337293" w14:textId="77777777" w:rsidR="00556125" w:rsidRDefault="00556125" w:rsidP="006470AA"/>
    <w:bookmarkStart w:id="158" w:name="■サイバーレジリエンス28ー3ー2"/>
    <w:p w14:paraId="5DC7B131" w14:textId="4AA68D4F" w:rsidR="00847420" w:rsidRDefault="00847420" w:rsidP="00847420">
      <w:r>
        <w:fldChar w:fldCharType="begin"/>
      </w:r>
      <w:r>
        <w:rPr>
          <w:rFonts w:hint="eastAsia"/>
        </w:rPr>
        <w:instrText xml:space="preserve">HYPERLINK </w:instrText>
      </w:r>
      <w:r>
        <w:instrText xml:space="preserve"> \l "</w:instrText>
      </w:r>
      <w:r>
        <w:rPr>
          <w:rFonts w:hint="eastAsia"/>
        </w:rPr>
        <w:instrText>■サイバーレジリエンス</w:instrText>
      </w:r>
      <w:r>
        <w:instrText>"</w:instrText>
      </w:r>
      <w:r>
        <w:fldChar w:fldCharType="separate"/>
      </w:r>
      <w:r w:rsidRPr="00847420">
        <w:rPr>
          <w:rStyle w:val="a7"/>
          <w:rFonts w:hint="eastAsia"/>
        </w:rPr>
        <w:t>サイバーレジリエンス</w:t>
      </w:r>
      <w:bookmarkEnd w:id="158"/>
      <w:r>
        <w:fldChar w:fldCharType="end"/>
      </w:r>
      <w:r>
        <w:rPr>
          <w:rFonts w:hint="eastAsia"/>
        </w:rPr>
        <w:t>能力を動的に高めるためには、</w:t>
      </w:r>
      <w:bookmarkStart w:id="159" w:name="■インシデント28ー3ー2"/>
      <w:bookmarkStart w:id="160" w:name="■セキュリティインシデント28ー3ー2"/>
      <w:r>
        <w:fldChar w:fldCharType="begin"/>
      </w:r>
      <w:r>
        <w:rPr>
          <w:rFonts w:hint="eastAsia"/>
        </w:rPr>
        <w:instrText xml:space="preserve">HYPERLINK </w:instrText>
      </w:r>
      <w:r>
        <w:instrText xml:space="preserve"> \l "</w:instrText>
      </w:r>
      <w:r>
        <w:rPr>
          <w:rFonts w:hint="eastAsia"/>
        </w:rPr>
        <w:instrText>■インシデント</w:instrText>
      </w:r>
      <w:r>
        <w:instrText>"</w:instrText>
      </w:r>
      <w:r>
        <w:fldChar w:fldCharType="separate"/>
      </w:r>
      <w:r w:rsidRPr="00847420">
        <w:rPr>
          <w:rStyle w:val="a7"/>
          <w:rFonts w:hint="eastAsia"/>
        </w:rPr>
        <w:t>インシデント</w:t>
      </w:r>
      <w:bookmarkEnd w:id="159"/>
      <w:r>
        <w:fldChar w:fldCharType="end"/>
      </w:r>
      <w:bookmarkEnd w:id="160"/>
      <w:r>
        <w:rPr>
          <w:rFonts w:hint="eastAsia"/>
        </w:rPr>
        <w:t>対応から得られた「気づきと取組」</w:t>
      </w:r>
      <w:r>
        <w:t>を体系化し、組織の適応能力に変換することが不可欠で</w:t>
      </w:r>
      <w:r>
        <w:rPr>
          <w:rFonts w:hint="eastAsia"/>
        </w:rPr>
        <w:t>す</w:t>
      </w:r>
      <w:r>
        <w:t>。</w:t>
      </w:r>
      <w:bookmarkStart w:id="161" w:name="■ISMS28ー3ー2"/>
      <w:r>
        <w:fldChar w:fldCharType="begin"/>
      </w:r>
      <w:r>
        <w:instrText>HYPERLINK  \l "■ISMS"</w:instrText>
      </w:r>
      <w:r>
        <w:fldChar w:fldCharType="separate"/>
      </w:r>
      <w:r w:rsidRPr="00847420">
        <w:rPr>
          <w:rStyle w:val="a7"/>
        </w:rPr>
        <w:t>ISMS</w:t>
      </w:r>
      <w:bookmarkEnd w:id="161"/>
      <w:r>
        <w:fldChar w:fldCharType="end"/>
      </w:r>
      <w:r>
        <w:t>の「改善」プロセスを活用し、インシデント対応後の事後評価を必ず実施</w:t>
      </w:r>
      <w:r>
        <w:rPr>
          <w:rFonts w:hint="eastAsia"/>
        </w:rPr>
        <w:t>します</w:t>
      </w:r>
      <w:r>
        <w:t>。</w:t>
      </w:r>
    </w:p>
    <w:p w14:paraId="50E58A7A" w14:textId="77777777" w:rsidR="00847420" w:rsidRPr="00556125" w:rsidRDefault="00847420" w:rsidP="00847420"/>
    <w:bookmarkStart w:id="162" w:name="■NISTCSF28ー3ー2"/>
    <w:p w14:paraId="15B99F2B" w14:textId="2F007471" w:rsidR="00E93409" w:rsidRDefault="00847420" w:rsidP="00847420">
      <w:r>
        <w:fldChar w:fldCharType="begin"/>
      </w:r>
      <w:r>
        <w:instrText>HYPERLINK  \l "■NISTサイバーセキュリティフレームワーク（CSF）"</w:instrText>
      </w:r>
      <w:r>
        <w:fldChar w:fldCharType="separate"/>
      </w:r>
      <w:r w:rsidRPr="00847420">
        <w:rPr>
          <w:rStyle w:val="a7"/>
        </w:rPr>
        <w:t>NIST CSF 2.0</w:t>
      </w:r>
      <w:bookmarkEnd w:id="162"/>
      <w:r>
        <w:fldChar w:fldCharType="end"/>
      </w:r>
      <w:r>
        <w:t>のRC.IM（Improvements - 改善）カテゴリーは、復旧計画とプロセスが、過去のイベントから得られた教訓を組み込んでいることを確実にするよう明確に要求してい</w:t>
      </w:r>
      <w:r>
        <w:rPr>
          <w:rFonts w:hint="eastAsia"/>
        </w:rPr>
        <w:t>ます</w:t>
      </w:r>
      <w:r>
        <w:t>。この体系的な改善サイクルを通じて、組織は</w:t>
      </w:r>
      <w:bookmarkStart w:id="163" w:name="■セキュリティポリシー28ー3ー2"/>
      <w:r>
        <w:fldChar w:fldCharType="begin"/>
      </w:r>
      <w:r>
        <w:instrText>HYPERLINK  \l "■セキュリティポリシー"</w:instrText>
      </w:r>
      <w:r>
        <w:fldChar w:fldCharType="separate"/>
      </w:r>
      <w:r w:rsidRPr="00847420">
        <w:rPr>
          <w:rStyle w:val="a7"/>
        </w:rPr>
        <w:t>セキュリティポリシー</w:t>
      </w:r>
      <w:bookmarkEnd w:id="163"/>
      <w:r>
        <w:fldChar w:fldCharType="end"/>
      </w:r>
      <w:r w:rsidR="006470AA">
        <w:t>の改訂、システム設計の改善（Security by Design）、および訓練内容の見直しを行い、将来の脅威に対する組織全体のレジリエンスを動的に向上さ</w:t>
      </w:r>
      <w:r w:rsidR="002A24FE">
        <w:rPr>
          <w:rFonts w:hint="eastAsia"/>
        </w:rPr>
        <w:t>せます</w:t>
      </w:r>
      <w:r w:rsidR="006470AA">
        <w:t>。</w:t>
      </w:r>
    </w:p>
    <w:p w14:paraId="454FF4CA" w14:textId="77777777" w:rsidR="000D7A5C" w:rsidRDefault="000D7A5C" w:rsidP="006470AA"/>
    <w:p w14:paraId="1EB10D0A" w14:textId="77777777" w:rsidR="0011680D" w:rsidRPr="00AB0C5C" w:rsidRDefault="0011680D" w:rsidP="0011680D">
      <w:r w:rsidRPr="00AB0C5C">
        <w:rPr>
          <w:rFonts w:hint="eastAsia"/>
        </w:rPr>
        <w:t>復旧後に得られた教訓を組織に定着させ、</w:t>
      </w:r>
      <w:r w:rsidRPr="00AB0C5C">
        <w:t>継続的に改善するための手順を示します。「再発防止策の実施」で抽出した改善項目を、運用・文書・教育へ反映することを目的とします。</w:t>
      </w:r>
    </w:p>
    <w:p w14:paraId="094E0BE2" w14:textId="77777777" w:rsidR="0011680D" w:rsidRPr="00EC2B83" w:rsidRDefault="0011680D" w:rsidP="0011680D">
      <w:pPr>
        <w:rPr>
          <w:b/>
          <w:bCs/>
          <w:color w:val="EE0000"/>
        </w:rPr>
      </w:pPr>
    </w:p>
    <w:p w14:paraId="122A8903" w14:textId="77777777" w:rsidR="0011680D" w:rsidRPr="00AB0C5C" w:rsidRDefault="0011680D" w:rsidP="00AB0C5C">
      <w:pPr>
        <w:pStyle w:val="5"/>
      </w:pPr>
      <w:r w:rsidRPr="00AB0C5C">
        <w:rPr>
          <w:rFonts w:hint="eastAsia"/>
        </w:rPr>
        <w:t>成功点と課題の明確化及び教訓の整理</w:t>
      </w:r>
    </w:p>
    <w:p w14:paraId="04D6FC81" w14:textId="77777777" w:rsidR="0011680D" w:rsidRPr="00AB0C5C" w:rsidRDefault="0011680D" w:rsidP="0011680D">
      <w:pPr>
        <w:pStyle w:val="ab"/>
        <w:ind w:leftChars="100" w:left="240"/>
      </w:pPr>
      <w:r w:rsidRPr="00AB0C5C">
        <w:rPr>
          <w:rFonts w:hint="eastAsia"/>
        </w:rPr>
        <w:t>インシデント対応の終了後、初動から復旧までを振り返り、対応上の成功点と課題を明確化します。</w:t>
      </w:r>
      <w:r w:rsidRPr="00AB0C5C">
        <w:t>IT管理担当者と関係部門が参加する簡易レビュー会を実施し、教訓を次の観点で整理します。</w:t>
      </w:r>
    </w:p>
    <w:p w14:paraId="46A18E1F" w14:textId="77777777" w:rsidR="0011680D" w:rsidRPr="00AB0C5C" w:rsidRDefault="0011680D" w:rsidP="00F5246C">
      <w:pPr>
        <w:pStyle w:val="ab"/>
        <w:numPr>
          <w:ilvl w:val="0"/>
          <w:numId w:val="9"/>
        </w:numPr>
        <w:ind w:leftChars="100" w:left="680" w:firstLineChars="0"/>
      </w:pPr>
      <w:r w:rsidRPr="00AB0C5C">
        <w:t>手順面：報告経路や判断の遅延など</w:t>
      </w:r>
    </w:p>
    <w:p w14:paraId="3ED60A03" w14:textId="77777777" w:rsidR="0011680D" w:rsidRPr="00AB0C5C" w:rsidRDefault="0011680D" w:rsidP="00F5246C">
      <w:pPr>
        <w:pStyle w:val="ab"/>
        <w:numPr>
          <w:ilvl w:val="0"/>
          <w:numId w:val="9"/>
        </w:numPr>
        <w:ind w:leftChars="100" w:left="680" w:firstLineChars="0"/>
      </w:pPr>
      <w:r w:rsidRPr="00AB0C5C">
        <w:t>技術面：設定不備や監視の不足</w:t>
      </w:r>
    </w:p>
    <w:p w14:paraId="344AEB42" w14:textId="77777777" w:rsidR="0011680D" w:rsidRPr="00AB0C5C" w:rsidRDefault="0011680D" w:rsidP="00F5246C">
      <w:pPr>
        <w:pStyle w:val="ab"/>
        <w:numPr>
          <w:ilvl w:val="0"/>
          <w:numId w:val="9"/>
        </w:numPr>
        <w:ind w:leftChars="100" w:left="680" w:firstLineChars="0"/>
      </w:pPr>
      <w:r w:rsidRPr="00AB0C5C">
        <w:t>体制面：役割の不明確さや外部連携の不備</w:t>
      </w:r>
    </w:p>
    <w:p w14:paraId="39301878" w14:textId="77777777" w:rsidR="0011680D" w:rsidRPr="00AB0C5C" w:rsidRDefault="0011680D" w:rsidP="0011680D">
      <w:pPr>
        <w:ind w:leftChars="100" w:left="240" w:firstLineChars="0" w:firstLine="0"/>
      </w:pPr>
      <w:r w:rsidRPr="00AB0C5C">
        <w:rPr>
          <w:rFonts w:hint="eastAsia"/>
        </w:rPr>
        <w:t>結果は「改善記録表」としてまとめ、再発防止計画の基礎資料とします。</w:t>
      </w:r>
    </w:p>
    <w:p w14:paraId="0527971A" w14:textId="77777777" w:rsidR="0011680D" w:rsidRPr="00AB0C5C" w:rsidRDefault="0011680D" w:rsidP="0011680D"/>
    <w:p w14:paraId="5ADC7C50" w14:textId="77777777" w:rsidR="0011680D" w:rsidRPr="00AB0C5C" w:rsidRDefault="0011680D" w:rsidP="00AB0C5C">
      <w:pPr>
        <w:pStyle w:val="5"/>
      </w:pPr>
      <w:r w:rsidRPr="00AB0C5C">
        <w:rPr>
          <w:rFonts w:hint="eastAsia"/>
        </w:rPr>
        <w:t>改善項目の管理と反映</w:t>
      </w:r>
    </w:p>
    <w:p w14:paraId="5799E7EC" w14:textId="77777777" w:rsidR="0011680D" w:rsidRPr="00AB0C5C" w:rsidRDefault="0011680D" w:rsidP="0011680D">
      <w:pPr>
        <w:ind w:leftChars="100" w:left="240"/>
      </w:pPr>
      <w:r w:rsidRPr="00AB0C5C">
        <w:rPr>
          <w:rFonts w:hint="eastAsia"/>
        </w:rPr>
        <w:t>改善項目には担当・期限・確認方法を設定し、進捗を定期的に確認します。内容は「技術」「運用」「教育」「委託管理」などに区分して管理すると効果的です。改善結果は、</w:t>
      </w:r>
      <w:r w:rsidRPr="00AB0C5C">
        <w:t>IT-</w:t>
      </w:r>
      <w:r w:rsidRPr="00AB0C5C">
        <w:rPr>
          <w:rFonts w:hint="eastAsia"/>
        </w:rPr>
        <w:t>B</w:t>
      </w:r>
      <w:r w:rsidRPr="00AB0C5C">
        <w:t>CPや手順書などの関連文書へ反映し、更新時には経営層にも共有します。</w:t>
      </w:r>
    </w:p>
    <w:p w14:paraId="466320ED" w14:textId="77777777" w:rsidR="0011680D" w:rsidRPr="00AB0C5C" w:rsidRDefault="0011680D" w:rsidP="0011680D">
      <w:pPr>
        <w:ind w:leftChars="200" w:left="480"/>
      </w:pPr>
    </w:p>
    <w:p w14:paraId="63F2F5EB" w14:textId="77777777" w:rsidR="0011680D" w:rsidRPr="00AB0C5C" w:rsidRDefault="0011680D" w:rsidP="00AB0C5C">
      <w:pPr>
        <w:pStyle w:val="5"/>
      </w:pPr>
      <w:r w:rsidRPr="00AB0C5C">
        <w:rPr>
          <w:rFonts w:hint="eastAsia"/>
        </w:rPr>
        <w:t>継続的改善の仕組み化</w:t>
      </w:r>
    </w:p>
    <w:p w14:paraId="7AD11FB2" w14:textId="28C4803D" w:rsidR="0011680D" w:rsidRPr="00AB0C5C" w:rsidRDefault="0011680D" w:rsidP="0011680D">
      <w:pPr>
        <w:ind w:leftChars="100" w:left="240"/>
      </w:pPr>
      <w:r w:rsidRPr="00AB0C5C">
        <w:rPr>
          <w:rFonts w:hint="eastAsia"/>
        </w:rPr>
        <w:t>改善の効果を確認し、未実施項目は次年度の改善計画に繰り越します。この</w:t>
      </w:r>
      <w:r w:rsidRPr="00AB0C5C">
        <w:t>PDCA型の改善サイクルを通じて、</w:t>
      </w:r>
      <w:bookmarkStart w:id="164" w:name="■ITーBCP28ー3ー2"/>
      <w:r w:rsidR="006A4744">
        <w:fldChar w:fldCharType="begin"/>
      </w:r>
      <w:r w:rsidR="006A4744">
        <w:instrText>HYPERLINK  \l "■ITーBCP"</w:instrText>
      </w:r>
      <w:r w:rsidR="006A4744">
        <w:fldChar w:fldCharType="separate"/>
      </w:r>
      <w:r w:rsidR="006A4744" w:rsidRPr="006A4744">
        <w:rPr>
          <w:rStyle w:val="a7"/>
        </w:rPr>
        <w:t>IT-</w:t>
      </w:r>
      <w:r w:rsidR="006A4744" w:rsidRPr="006A4744">
        <w:rPr>
          <w:rStyle w:val="a7"/>
          <w:rFonts w:hint="eastAsia"/>
        </w:rPr>
        <w:t>B</w:t>
      </w:r>
      <w:r w:rsidR="006A4744" w:rsidRPr="006A4744">
        <w:rPr>
          <w:rStyle w:val="a7"/>
        </w:rPr>
        <w:t>CP</w:t>
      </w:r>
      <w:bookmarkEnd w:id="164"/>
      <w:r w:rsidR="006A4744">
        <w:fldChar w:fldCharType="end"/>
      </w:r>
      <w:r w:rsidRPr="00AB0C5C">
        <w:t>を「継続的に成長する計画」として運用できます。また、共有可能な教訓は定例会や社内研修で報告し、組織全体の意識向上につなげます。</w:t>
      </w:r>
    </w:p>
    <w:p w14:paraId="579730CC" w14:textId="77777777" w:rsidR="00426D4D" w:rsidRPr="00AB0C5C" w:rsidRDefault="00426D4D" w:rsidP="00426D4D">
      <w:pPr>
        <w:ind w:leftChars="200" w:left="480"/>
      </w:pPr>
    </w:p>
    <w:tbl>
      <w:tblPr>
        <w:tblStyle w:val="15"/>
        <w:tblpPr w:leftFromText="142" w:rightFromText="142" w:vertAnchor="text" w:horzAnchor="margin" w:tblpY="137"/>
        <w:tblW w:w="0" w:type="auto"/>
        <w:tblLook w:val="04A0" w:firstRow="1" w:lastRow="0" w:firstColumn="1" w:lastColumn="0" w:noHBand="0" w:noVBand="1"/>
      </w:tblPr>
      <w:tblGrid>
        <w:gridCol w:w="4106"/>
        <w:gridCol w:w="6350"/>
      </w:tblGrid>
      <w:tr w:rsidR="00AB0C5C" w:rsidRPr="00AB0C5C" w14:paraId="695CEA56" w14:textId="77777777" w:rsidTr="00006790">
        <w:tc>
          <w:tcPr>
            <w:tcW w:w="10456" w:type="dxa"/>
            <w:gridSpan w:val="2"/>
          </w:tcPr>
          <w:p w14:paraId="7B222E73" w14:textId="77777777" w:rsidR="00426D4D" w:rsidRPr="00AB0C5C" w:rsidRDefault="00426D4D"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hint="eastAsia"/>
                <w:sz w:val="12"/>
                <w:szCs w:val="12"/>
              </w:rPr>
              <w:t>詳細理解のため参考となる文献（参考文献）</w:t>
            </w:r>
          </w:p>
        </w:tc>
      </w:tr>
      <w:tr w:rsidR="00AB0C5C" w:rsidRPr="00AB0C5C" w14:paraId="55C982B6" w14:textId="77777777" w:rsidTr="00006790">
        <w:tc>
          <w:tcPr>
            <w:tcW w:w="4106" w:type="dxa"/>
            <w:shd w:val="clear" w:color="auto" w:fill="F1A983"/>
          </w:tcPr>
          <w:p w14:paraId="2C96C920" w14:textId="77777777" w:rsidR="00426D4D" w:rsidRPr="00AB0C5C" w:rsidRDefault="00426D4D"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IPA「中小企業のためのセキュリティインシデント対応の手引き」</w:t>
            </w:r>
          </w:p>
        </w:tc>
        <w:tc>
          <w:tcPr>
            <w:tcW w:w="6350" w:type="dxa"/>
          </w:tcPr>
          <w:p w14:paraId="2FAE88F9" w14:textId="77777777" w:rsidR="00426D4D" w:rsidRPr="00AB0C5C" w:rsidRDefault="00426D4D"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https://www.ipa.go.jp/security/sme/ps6vr7000001buco-att/ps6vr7000001bucx.pdf</w:t>
            </w:r>
          </w:p>
        </w:tc>
      </w:tr>
      <w:tr w:rsidR="00AB0C5C" w:rsidRPr="00AB0C5C" w14:paraId="740B4CE8" w14:textId="77777777" w:rsidTr="00006790">
        <w:tc>
          <w:tcPr>
            <w:tcW w:w="4106" w:type="dxa"/>
            <w:shd w:val="clear" w:color="auto" w:fill="F1A983"/>
          </w:tcPr>
          <w:p w14:paraId="2EA85A2F" w14:textId="77777777" w:rsidR="00426D4D" w:rsidRPr="00AB0C5C" w:rsidRDefault="00426D4D"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IPA「中小企業の情報セキュリティ対策ガイドライン（第3.1版）」</w:t>
            </w:r>
          </w:p>
        </w:tc>
        <w:tc>
          <w:tcPr>
            <w:tcW w:w="6350" w:type="dxa"/>
          </w:tcPr>
          <w:p w14:paraId="0B987D4B" w14:textId="77777777" w:rsidR="00426D4D" w:rsidRPr="00AB0C5C" w:rsidRDefault="00426D4D"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https://www.ipa.go.jp/security/guide/sme/about.html</w:t>
            </w:r>
          </w:p>
        </w:tc>
      </w:tr>
      <w:tr w:rsidR="00426D4D" w:rsidRPr="00477CE8" w14:paraId="6402D17C" w14:textId="77777777" w:rsidTr="00006790">
        <w:tc>
          <w:tcPr>
            <w:tcW w:w="4106" w:type="dxa"/>
            <w:shd w:val="clear" w:color="auto" w:fill="F1A983"/>
          </w:tcPr>
          <w:p w14:paraId="709255FE" w14:textId="77777777" w:rsidR="00426D4D" w:rsidRPr="00AB0C5C" w:rsidRDefault="00426D4D"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hint="eastAsia"/>
                <w:sz w:val="12"/>
                <w:szCs w:val="12"/>
              </w:rPr>
              <w:t>国家サイバー統括室（</w:t>
            </w:r>
            <w:r w:rsidRPr="00AB0C5C">
              <w:rPr>
                <w:rFonts w:ascii="メイリオ" w:eastAsia="メイリオ" w:hAnsi="メイリオ" w:cs="Times New Roman"/>
                <w:sz w:val="12"/>
                <w:szCs w:val="12"/>
              </w:rPr>
              <w:t>NCO</w:t>
            </w:r>
            <w:r w:rsidRPr="00AB0C5C">
              <w:rPr>
                <w:rFonts w:ascii="メイリオ" w:eastAsia="メイリオ" w:hAnsi="メイリオ" w:cs="Times New Roman" w:hint="eastAsia"/>
                <w:sz w:val="12"/>
                <w:szCs w:val="12"/>
              </w:rPr>
              <w:t>）「</w:t>
            </w:r>
            <w:r w:rsidRPr="00AB0C5C">
              <w:rPr>
                <w:rFonts w:ascii="メイリオ" w:eastAsia="メイリオ" w:hAnsi="メイリオ" w:cs="Times New Roman"/>
                <w:sz w:val="12"/>
                <w:szCs w:val="12"/>
              </w:rPr>
              <w:t>2023</w:t>
            </w:r>
            <w:r w:rsidRPr="00AB0C5C">
              <w:rPr>
                <w:rFonts w:ascii="メイリオ" w:eastAsia="メイリオ" w:hAnsi="メイリオ" w:cs="Times New Roman" w:hint="eastAsia"/>
                <w:sz w:val="12"/>
                <w:szCs w:val="12"/>
              </w:rPr>
              <w:t>年度</w:t>
            </w:r>
            <w:r w:rsidRPr="00AB0C5C">
              <w:rPr>
                <w:rFonts w:ascii="メイリオ" w:eastAsia="メイリオ" w:hAnsi="メイリオ" w:cs="Times New Roman"/>
                <w:sz w:val="12"/>
                <w:szCs w:val="12"/>
              </w:rPr>
              <w:t xml:space="preserve"> </w:t>
            </w:r>
            <w:r w:rsidRPr="00AB0C5C">
              <w:rPr>
                <w:rFonts w:ascii="メイリオ" w:eastAsia="メイリオ" w:hAnsi="メイリオ" w:cs="Times New Roman" w:hint="eastAsia"/>
                <w:sz w:val="12"/>
                <w:szCs w:val="12"/>
              </w:rPr>
              <w:t>分野横断的演習</w:t>
            </w:r>
            <w:r w:rsidRPr="00AB0C5C">
              <w:rPr>
                <w:rFonts w:ascii="メイリオ" w:eastAsia="メイリオ" w:hAnsi="メイリオ" w:cs="Times New Roman"/>
                <w:sz w:val="12"/>
                <w:szCs w:val="12"/>
              </w:rPr>
              <w:t xml:space="preserve"> </w:t>
            </w:r>
            <w:r w:rsidRPr="00AB0C5C">
              <w:rPr>
                <w:rFonts w:ascii="メイリオ" w:eastAsia="メイリオ" w:hAnsi="メイリオ" w:cs="Times New Roman" w:hint="eastAsia"/>
                <w:sz w:val="12"/>
                <w:szCs w:val="12"/>
              </w:rPr>
              <w:t>実施報告」</w:t>
            </w:r>
          </w:p>
        </w:tc>
        <w:tc>
          <w:tcPr>
            <w:tcW w:w="6350" w:type="dxa"/>
          </w:tcPr>
          <w:p w14:paraId="38F9D8E6" w14:textId="62CB9B26" w:rsidR="00426D4D" w:rsidRPr="00AB0C5C" w:rsidRDefault="00270929" w:rsidP="00006790">
            <w:pPr>
              <w:wordWrap w:val="0"/>
              <w:spacing w:line="240" w:lineRule="exact"/>
              <w:ind w:firstLine="120"/>
              <w:jc w:val="center"/>
              <w:rPr>
                <w:rFonts w:ascii="メイリオ" w:eastAsia="メイリオ" w:hAnsi="メイリオ" w:cs="Times New Roman"/>
                <w:sz w:val="12"/>
                <w:szCs w:val="12"/>
              </w:rPr>
            </w:pPr>
            <w:r w:rsidRPr="00AB0C5C">
              <w:rPr>
                <w:rFonts w:ascii="メイリオ" w:eastAsia="メイリオ" w:hAnsi="メイリオ" w:cs="Times New Roman"/>
                <w:sz w:val="12"/>
                <w:szCs w:val="12"/>
              </w:rPr>
              <w:t>https://www.cyber.go.jp/pdf/policy/infra/NISC_enshu_20240327.pdf</w:t>
            </w:r>
          </w:p>
        </w:tc>
      </w:tr>
    </w:tbl>
    <w:p w14:paraId="4160085C" w14:textId="5BB5D9D0" w:rsidR="00E93409" w:rsidRPr="00426D4D" w:rsidRDefault="00E93409" w:rsidP="00AD5F5B">
      <w:r>
        <w:br w:type="page"/>
      </w:r>
    </w:p>
    <w:p w14:paraId="63BA65B2" w14:textId="2A04B5AB" w:rsidR="000D7A5C" w:rsidRDefault="000D7A5C" w:rsidP="00F5246C">
      <w:pPr>
        <w:pStyle w:val="3"/>
        <w:numPr>
          <w:ilvl w:val="1"/>
          <w:numId w:val="46"/>
        </w:numPr>
        <w:ind w:left="6804"/>
      </w:pPr>
      <w:bookmarkStart w:id="165" w:name="_Toc216077644"/>
      <w:bookmarkStart w:id="166" w:name="_Toc182561791"/>
      <w:bookmarkStart w:id="167" w:name="_Toc185339060"/>
      <w:bookmarkStart w:id="168" w:name="_Toc188349157"/>
      <w:r w:rsidRPr="000D7A5C">
        <w:rPr>
          <w:rFonts w:hint="eastAsia"/>
        </w:rPr>
        <w:lastRenderedPageBreak/>
        <w:t>サイバーレジリエンス能力向上のための実践的な演習と訓練</w:t>
      </w:r>
      <w:bookmarkEnd w:id="165"/>
    </w:p>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556125" w14:paraId="0F0C3C25" w14:textId="77777777" w:rsidTr="002E5A6D">
        <w:tc>
          <w:tcPr>
            <w:tcW w:w="10456" w:type="dxa"/>
          </w:tcPr>
          <w:p w14:paraId="091F40F9" w14:textId="77777777" w:rsidR="00556125" w:rsidRPr="00BF0536" w:rsidRDefault="00556125" w:rsidP="002E5A6D">
            <w:pPr>
              <w:pStyle w:val="afff8"/>
              <w:rPr>
                <w:b w:val="0"/>
                <w:bCs w:val="0"/>
              </w:rPr>
            </w:pPr>
            <w:r>
              <w:rPr>
                <w:rFonts w:hint="eastAsia"/>
              </w:rPr>
              <w:t>関連項目</w:t>
            </w:r>
          </w:p>
        </w:tc>
      </w:tr>
      <w:tr w:rsidR="00556125" w14:paraId="425351E6" w14:textId="77777777" w:rsidTr="002E5A6D">
        <w:tc>
          <w:tcPr>
            <w:tcW w:w="10456" w:type="dxa"/>
          </w:tcPr>
          <w:p w14:paraId="636C06F2" w14:textId="6AE41C24" w:rsidR="00556125" w:rsidRPr="00BF0536" w:rsidRDefault="00556125" w:rsidP="002E5A6D">
            <w:pPr>
              <w:pStyle w:val="afff6"/>
            </w:pPr>
            <w:r>
              <w:rPr>
                <w:rFonts w:hint="eastAsia"/>
              </w:rPr>
              <w:t>5-2-3、22-3-4、24-1、24-1-1、</w:t>
            </w:r>
          </w:p>
        </w:tc>
      </w:tr>
    </w:tbl>
    <w:p w14:paraId="4176E440" w14:textId="77777777" w:rsidR="00556125" w:rsidRDefault="00556125" w:rsidP="000D7A5C"/>
    <w:p w14:paraId="78B058E9" w14:textId="566032E0" w:rsidR="000D7A5C" w:rsidRDefault="000D7A5C" w:rsidP="000D7A5C">
      <w:r>
        <w:rPr>
          <w:rFonts w:hint="eastAsia"/>
        </w:rPr>
        <w:t>文書化された</w:t>
      </w:r>
      <w:bookmarkStart w:id="169" w:name="■ITーBCP28ー4"/>
      <w:r w:rsidR="00F20E1D">
        <w:fldChar w:fldCharType="begin"/>
      </w:r>
      <w:r w:rsidR="00F20E1D">
        <w:rPr>
          <w:rFonts w:hint="eastAsia"/>
        </w:rPr>
        <w:instrText xml:space="preserve">HYPERLINK </w:instrText>
      </w:r>
      <w:r w:rsidR="00F20E1D">
        <w:instrText xml:space="preserve"> \l "</w:instrText>
      </w:r>
      <w:r w:rsidR="00F20E1D">
        <w:rPr>
          <w:rFonts w:hint="eastAsia"/>
        </w:rPr>
        <w:instrText>■</w:instrText>
      </w:r>
      <w:r w:rsidR="00F20E1D">
        <w:instrText>ITーBCP"</w:instrText>
      </w:r>
      <w:r w:rsidR="00F20E1D">
        <w:fldChar w:fldCharType="separate"/>
      </w:r>
      <w:r w:rsidR="00F20E1D" w:rsidRPr="00F20E1D">
        <w:rPr>
          <w:rStyle w:val="a7"/>
          <w:rFonts w:hint="eastAsia"/>
        </w:rPr>
        <w:t>IT-</w:t>
      </w:r>
      <w:r w:rsidR="00F20E1D" w:rsidRPr="00F20E1D">
        <w:rPr>
          <w:rStyle w:val="a7"/>
        </w:rPr>
        <w:t>BCP</w:t>
      </w:r>
      <w:bookmarkEnd w:id="169"/>
      <w:r w:rsidR="00F20E1D">
        <w:fldChar w:fldCharType="end"/>
      </w:r>
      <w:r w:rsidR="00F20E1D">
        <w:t>/</w:t>
      </w:r>
      <w:bookmarkStart w:id="170" w:name="■IRP28ー4"/>
      <w:r w:rsidR="00F20E1D">
        <w:fldChar w:fldCharType="begin"/>
      </w:r>
      <w:r w:rsidR="00F20E1D">
        <w:instrText>HYPERLINK  \l "■IRP"</w:instrText>
      </w:r>
      <w:r w:rsidR="00F20E1D">
        <w:fldChar w:fldCharType="separate"/>
      </w:r>
      <w:r w:rsidR="00F20E1D" w:rsidRPr="00F20E1D">
        <w:rPr>
          <w:rStyle w:val="a7"/>
        </w:rPr>
        <w:t>IRP</w:t>
      </w:r>
      <w:bookmarkEnd w:id="170"/>
      <w:r w:rsidR="00F20E1D">
        <w:fldChar w:fldCharType="end"/>
      </w:r>
      <w:r>
        <w:t>の実効性を確保するためには、定期的な訓練と演習が必須</w:t>
      </w:r>
      <w:r w:rsidR="002A24FE">
        <w:rPr>
          <w:rFonts w:hint="eastAsia"/>
        </w:rPr>
        <w:t>です</w:t>
      </w:r>
      <w:r>
        <w:t>。訓練は、計画が緊急時に機能するかを検証し、全関係者の役割の明確化と習熟度向上に寄与</w:t>
      </w:r>
      <w:r w:rsidR="002A24FE">
        <w:rPr>
          <w:rFonts w:hint="eastAsia"/>
        </w:rPr>
        <w:t>します</w:t>
      </w:r>
      <w:r>
        <w:t>。</w:t>
      </w:r>
    </w:p>
    <w:p w14:paraId="204FD476" w14:textId="77777777" w:rsidR="000D7A5C" w:rsidRPr="00672824" w:rsidRDefault="000D7A5C" w:rsidP="000D7A5C">
      <w:pPr>
        <w:rPr>
          <w:color w:val="FF0000"/>
        </w:rPr>
      </w:pPr>
    </w:p>
    <w:p w14:paraId="31968969" w14:textId="6D344A2F" w:rsidR="000D7A5C" w:rsidRPr="00AB0C5C" w:rsidRDefault="000D7A5C" w:rsidP="00AB0C5C">
      <w:pPr>
        <w:pStyle w:val="5"/>
        <w:rPr>
          <w:rStyle w:val="affffff0"/>
          <w:b/>
          <w:bCs/>
        </w:rPr>
      </w:pPr>
      <w:r w:rsidRPr="00AB0C5C">
        <w:rPr>
          <w:rStyle w:val="affffff0"/>
          <w:rFonts w:hint="eastAsia"/>
          <w:b/>
          <w:bCs/>
        </w:rPr>
        <w:t>対象別訓練の推奨</w:t>
      </w:r>
    </w:p>
    <w:p w14:paraId="7722531D" w14:textId="057FF485" w:rsidR="000D7A5C" w:rsidRDefault="00DD0F4D" w:rsidP="000D7A5C">
      <w:r>
        <w:rPr>
          <w:rFonts w:hint="eastAsia"/>
        </w:rPr>
        <w:t>【</w:t>
      </w:r>
      <w:r w:rsidR="000D7A5C">
        <w:rPr>
          <w:rFonts w:hint="eastAsia"/>
        </w:rPr>
        <w:t>経営層向け</w:t>
      </w:r>
      <w:r>
        <w:rPr>
          <w:rFonts w:hint="eastAsia"/>
        </w:rPr>
        <w:t>】</w:t>
      </w:r>
    </w:p>
    <w:p w14:paraId="7ADB74CB" w14:textId="18D7FDF2" w:rsidR="000D7A5C" w:rsidRDefault="000D7A5C" w:rsidP="000D7A5C">
      <w:r>
        <w:rPr>
          <w:rFonts w:hint="eastAsia"/>
        </w:rPr>
        <w:t>サイバーリスクを伴う経営判断や、対外的なコミュニケーション</w:t>
      </w:r>
      <w:r>
        <w:t>をシミュレーションする訓練が必要で</w:t>
      </w:r>
      <w:r w:rsidR="002A24FE">
        <w:rPr>
          <w:rFonts w:hint="eastAsia"/>
        </w:rPr>
        <w:t>す</w:t>
      </w:r>
      <w:r>
        <w:t>。</w:t>
      </w:r>
    </w:p>
    <w:p w14:paraId="78324515" w14:textId="77777777" w:rsidR="00DD0F4D" w:rsidRPr="00556125" w:rsidRDefault="00DD0F4D" w:rsidP="000D7A5C"/>
    <w:p w14:paraId="501C9A4A" w14:textId="18D4390F" w:rsidR="000D7A5C" w:rsidRPr="00DD0F4D" w:rsidRDefault="00DD0F4D" w:rsidP="00DD0F4D">
      <w:pPr>
        <w:pStyle w:val="aff4"/>
        <w:ind w:firstLineChars="0"/>
        <w:rPr>
          <w:b w:val="0"/>
          <w:bCs w:val="0"/>
        </w:rPr>
      </w:pPr>
      <w:r>
        <w:rPr>
          <w:rFonts w:hint="eastAsia"/>
          <w:b w:val="0"/>
          <w:bCs w:val="0"/>
        </w:rPr>
        <w:t>【</w:t>
      </w:r>
      <w:r w:rsidR="000D7A5C" w:rsidRPr="00DD0F4D">
        <w:rPr>
          <w:rFonts w:hint="eastAsia"/>
          <w:b w:val="0"/>
          <w:bCs w:val="0"/>
        </w:rPr>
        <w:t>実務担当者向け</w:t>
      </w:r>
      <w:r>
        <w:rPr>
          <w:rFonts w:hint="eastAsia"/>
          <w:b w:val="0"/>
          <w:bCs w:val="0"/>
        </w:rPr>
        <w:t>】</w:t>
      </w:r>
    </w:p>
    <w:p w14:paraId="7457DD2D" w14:textId="58364726" w:rsidR="000D7A5C" w:rsidRDefault="000D7A5C" w:rsidP="000D7A5C">
      <w:r>
        <w:rPr>
          <w:rFonts w:hint="eastAsia"/>
        </w:rPr>
        <w:t>実践的サイバー防御演習（</w:t>
      </w:r>
      <w:r>
        <w:t>CYDER、RPCIなど）を活用し、</w:t>
      </w:r>
      <w:bookmarkStart w:id="171" w:name="■インシデント28ー4"/>
      <w:bookmarkStart w:id="172" w:name="■セキュリティインシデント28ー4"/>
      <w:r w:rsidR="00F20E1D">
        <w:fldChar w:fldCharType="begin"/>
      </w:r>
      <w:r w:rsidR="00EC283D">
        <w:instrText>HYPERLINK  \l "■セキュリティインシデント"</w:instrText>
      </w:r>
      <w:r w:rsidR="00F20E1D">
        <w:fldChar w:fldCharType="separate"/>
      </w:r>
      <w:r w:rsidR="00F20E1D" w:rsidRPr="00F20E1D">
        <w:rPr>
          <w:rStyle w:val="a7"/>
        </w:rPr>
        <w:t>インシデント</w:t>
      </w:r>
      <w:bookmarkEnd w:id="171"/>
      <w:r w:rsidR="00F20E1D">
        <w:fldChar w:fldCharType="end"/>
      </w:r>
      <w:bookmarkEnd w:id="172"/>
      <w:r>
        <w:t>封じ込めや復旧の具体的な技術手順を習得させ</w:t>
      </w:r>
      <w:r w:rsidR="002A24FE">
        <w:rPr>
          <w:rFonts w:hint="eastAsia"/>
        </w:rPr>
        <w:t>ます</w:t>
      </w:r>
      <w:r>
        <w:t>。</w:t>
      </w:r>
    </w:p>
    <w:p w14:paraId="0911ACA4" w14:textId="77777777" w:rsidR="00DD0F4D" w:rsidRPr="00556125" w:rsidRDefault="00DD0F4D" w:rsidP="000D7A5C"/>
    <w:p w14:paraId="69CCEE72" w14:textId="0A0EDE12" w:rsidR="000D7A5C" w:rsidRPr="00AB0C5C" w:rsidRDefault="000D7A5C" w:rsidP="00AB0C5C">
      <w:pPr>
        <w:pStyle w:val="5"/>
      </w:pPr>
      <w:r w:rsidRPr="00AB0C5C">
        <w:rPr>
          <w:rFonts w:hint="eastAsia"/>
        </w:rPr>
        <w:t>人材育成の統合</w:t>
      </w:r>
    </w:p>
    <w:p w14:paraId="1C10789D" w14:textId="556398CA" w:rsidR="000D7A5C" w:rsidRDefault="000D7A5C" w:rsidP="000D7A5C">
      <w:r>
        <w:rPr>
          <w:rFonts w:hint="eastAsia"/>
        </w:rPr>
        <w:t>セキュリティ専門人材以外の全従業員がインシデント発生時の初期対応（報告、連絡、封じ込め支援）を適切に行えるよう、「プラス・セキュリティ」知識補充講座</w:t>
      </w:r>
      <w:r>
        <w:t>などを活用した継続的なスキル育成が必要で</w:t>
      </w:r>
      <w:r w:rsidR="002A24FE">
        <w:rPr>
          <w:rFonts w:hint="eastAsia"/>
        </w:rPr>
        <w:t>す</w:t>
      </w:r>
      <w:r>
        <w:t>。この非専門人材の育成は、リソースが限定的な中小企業にとって、外部の専門家との連携を円滑にする「橋渡し役」の確保につなが</w:t>
      </w:r>
      <w:r w:rsidR="004406A3">
        <w:rPr>
          <w:rFonts w:hint="eastAsia"/>
        </w:rPr>
        <w:t>ります</w:t>
      </w:r>
      <w:r>
        <w:t>。</w:t>
      </w:r>
    </w:p>
    <w:p w14:paraId="267128B2" w14:textId="77777777" w:rsidR="00DD0F4D" w:rsidRPr="00672824" w:rsidRDefault="00DD0F4D" w:rsidP="000D7A5C">
      <w:pPr>
        <w:rPr>
          <w:color w:val="FF0000"/>
        </w:rPr>
      </w:pPr>
    </w:p>
    <w:p w14:paraId="66C0680B" w14:textId="4096CAF5" w:rsidR="00DD0F4D" w:rsidRPr="00AB0C5C" w:rsidRDefault="00DD0F4D" w:rsidP="00AB0C5C">
      <w:pPr>
        <w:pStyle w:val="5"/>
      </w:pPr>
      <w:r w:rsidRPr="00AB0C5C">
        <w:t>IT-</w:t>
      </w:r>
      <w:r w:rsidR="008C00DE" w:rsidRPr="00AB0C5C">
        <w:rPr>
          <w:rFonts w:hint="eastAsia"/>
        </w:rPr>
        <w:t>B</w:t>
      </w:r>
      <w:r w:rsidRPr="00AB0C5C">
        <w:t>CPにおけるインシデント対応（IR）体制の実践ステップと教訓の反映</w:t>
      </w:r>
    </w:p>
    <w:tbl>
      <w:tblPr>
        <w:tblStyle w:val="aa"/>
        <w:tblW w:w="0" w:type="auto"/>
        <w:tblLook w:val="04A0" w:firstRow="1" w:lastRow="0" w:firstColumn="1" w:lastColumn="0" w:noHBand="0" w:noVBand="1"/>
      </w:tblPr>
      <w:tblGrid>
        <w:gridCol w:w="2830"/>
        <w:gridCol w:w="2770"/>
        <w:gridCol w:w="2428"/>
        <w:gridCol w:w="2428"/>
      </w:tblGrid>
      <w:tr w:rsidR="00DD0F4D" w:rsidRPr="00AD5F5B" w14:paraId="7AED3E4D" w14:textId="77777777" w:rsidTr="00627A50">
        <w:trPr>
          <w:trHeight w:val="1060"/>
        </w:trPr>
        <w:tc>
          <w:tcPr>
            <w:tcW w:w="2830" w:type="dxa"/>
            <w:shd w:val="clear" w:color="auto" w:fill="215E99" w:themeFill="text2" w:themeFillTint="BF"/>
          </w:tcPr>
          <w:p w14:paraId="08C4342D" w14:textId="47C4CE8F" w:rsidR="00DD0F4D" w:rsidRPr="00AD5F5B" w:rsidRDefault="00DD0F4D" w:rsidP="00B51E04">
            <w:pPr>
              <w:widowControl/>
              <w:ind w:firstLineChars="0" w:firstLine="0"/>
              <w:jc w:val="left"/>
              <w:rPr>
                <w:b/>
                <w:bCs/>
                <w:color w:val="FFFFFF" w:themeColor="background1"/>
                <w:szCs w:val="32"/>
              </w:rPr>
            </w:pPr>
            <w:r w:rsidRPr="00DD0F4D">
              <w:rPr>
                <w:b/>
                <w:bCs/>
                <w:color w:val="FFFFFF" w:themeColor="background1"/>
                <w:szCs w:val="32"/>
              </w:rPr>
              <w:t>ステップ</w:t>
            </w:r>
          </w:p>
        </w:tc>
        <w:tc>
          <w:tcPr>
            <w:tcW w:w="2770" w:type="dxa"/>
            <w:shd w:val="clear" w:color="auto" w:fill="215E99" w:themeFill="text2" w:themeFillTint="BF"/>
          </w:tcPr>
          <w:p w14:paraId="6A126170" w14:textId="2F6651F4" w:rsidR="00DD0F4D" w:rsidRPr="00AD5F5B" w:rsidRDefault="00DD0F4D" w:rsidP="00B51E04">
            <w:pPr>
              <w:widowControl/>
              <w:ind w:firstLineChars="0" w:firstLine="0"/>
              <w:jc w:val="left"/>
              <w:rPr>
                <w:b/>
                <w:bCs/>
                <w:color w:val="FFFFFF" w:themeColor="background1"/>
                <w:szCs w:val="32"/>
              </w:rPr>
            </w:pPr>
            <w:r w:rsidRPr="00DD0F4D">
              <w:rPr>
                <w:b/>
                <w:bCs/>
                <w:color w:val="FFFFFF" w:themeColor="background1"/>
                <w:szCs w:val="32"/>
              </w:rPr>
              <w:t>実践内容の概要（サイバーレジリエンス視点）</w:t>
            </w:r>
          </w:p>
        </w:tc>
        <w:tc>
          <w:tcPr>
            <w:tcW w:w="2428" w:type="dxa"/>
            <w:shd w:val="clear" w:color="auto" w:fill="215E99" w:themeFill="text2" w:themeFillTint="BF"/>
          </w:tcPr>
          <w:p w14:paraId="5E30E8C7" w14:textId="42DB89BC" w:rsidR="00DD0F4D" w:rsidRPr="00AD5F5B" w:rsidRDefault="00DD0F4D" w:rsidP="00B51E04">
            <w:pPr>
              <w:widowControl/>
              <w:ind w:firstLineChars="0" w:firstLine="0"/>
              <w:jc w:val="left"/>
              <w:rPr>
                <w:b/>
                <w:bCs/>
                <w:color w:val="FFFFFF" w:themeColor="background1"/>
                <w:szCs w:val="32"/>
              </w:rPr>
            </w:pPr>
            <w:r w:rsidRPr="00DD0F4D">
              <w:rPr>
                <w:rFonts w:hint="eastAsia"/>
                <w:b/>
                <w:bCs/>
                <w:color w:val="FFFFFF" w:themeColor="background1"/>
                <w:szCs w:val="32"/>
              </w:rPr>
              <w:t>ハンドブック内参照基準</w:t>
            </w:r>
          </w:p>
        </w:tc>
        <w:tc>
          <w:tcPr>
            <w:tcW w:w="2428" w:type="dxa"/>
            <w:shd w:val="clear" w:color="auto" w:fill="215E99" w:themeFill="text2" w:themeFillTint="BF"/>
          </w:tcPr>
          <w:p w14:paraId="155F0FC9" w14:textId="4A2F8C34" w:rsidR="00DD0F4D" w:rsidRPr="00AD5F5B" w:rsidRDefault="00DD0F4D" w:rsidP="00B51E04">
            <w:pPr>
              <w:widowControl/>
              <w:ind w:firstLineChars="0" w:firstLine="0"/>
              <w:jc w:val="left"/>
              <w:rPr>
                <w:b/>
                <w:bCs/>
                <w:color w:val="FFFFFF" w:themeColor="background1"/>
                <w:szCs w:val="32"/>
              </w:rPr>
            </w:pPr>
            <w:r w:rsidRPr="00DD0F4D">
              <w:rPr>
                <w:b/>
                <w:bCs/>
                <w:color w:val="FFFFFF" w:themeColor="background1"/>
                <w:szCs w:val="32"/>
              </w:rPr>
              <w:t>サイバーレジリエンス能力への貢献</w:t>
            </w:r>
          </w:p>
        </w:tc>
      </w:tr>
      <w:tr w:rsidR="00DD0F4D" w:rsidRPr="00AD5F5B" w14:paraId="33E68E5C" w14:textId="77777777" w:rsidTr="00437581">
        <w:tc>
          <w:tcPr>
            <w:tcW w:w="2830" w:type="dxa"/>
          </w:tcPr>
          <w:p w14:paraId="7A7BF738" w14:textId="1D13F136" w:rsidR="00DD0F4D" w:rsidRPr="00AD5F5B" w:rsidRDefault="00DD0F4D" w:rsidP="00DD0F4D">
            <w:pPr>
              <w:tabs>
                <w:tab w:val="left" w:pos="1830"/>
              </w:tabs>
              <w:ind w:firstLineChars="0" w:firstLine="0"/>
              <w:jc w:val="left"/>
            </w:pPr>
            <w:r w:rsidRPr="00DD0F4D">
              <w:rPr>
                <w:b/>
                <w:bCs/>
              </w:rPr>
              <w:t>準備・計画 (Plan)</w:t>
            </w:r>
          </w:p>
        </w:tc>
        <w:tc>
          <w:tcPr>
            <w:tcW w:w="2770" w:type="dxa"/>
          </w:tcPr>
          <w:p w14:paraId="00C82B3D" w14:textId="5AE4984D" w:rsidR="00DD0F4D" w:rsidRPr="00AD5F5B" w:rsidRDefault="00C11A4A" w:rsidP="00DD0F4D">
            <w:pPr>
              <w:tabs>
                <w:tab w:val="left" w:pos="1830"/>
              </w:tabs>
              <w:ind w:firstLineChars="0" w:firstLine="0"/>
              <w:jc w:val="left"/>
            </w:pPr>
            <w:r>
              <w:rPr>
                <w:rFonts w:hint="eastAsia"/>
              </w:rPr>
              <w:t>IT-</w:t>
            </w:r>
            <w:r w:rsidR="00DD0F4D" w:rsidRPr="00DD0F4D">
              <w:t>BCP/I</w:t>
            </w:r>
            <w:r w:rsidR="00627A50">
              <w:rPr>
                <w:rFonts w:hint="eastAsia"/>
              </w:rPr>
              <w:t>RP</w:t>
            </w:r>
            <w:r w:rsidR="00DD0F4D" w:rsidRPr="00DD0F4D">
              <w:t>策定、RTO/RPO設定、体制構築、演習実施</w:t>
            </w:r>
          </w:p>
        </w:tc>
        <w:tc>
          <w:tcPr>
            <w:tcW w:w="2428" w:type="dxa"/>
          </w:tcPr>
          <w:p w14:paraId="36A28D79" w14:textId="77777777" w:rsidR="009A79FF" w:rsidRDefault="00DD0F4D" w:rsidP="00DD0F4D">
            <w:pPr>
              <w:tabs>
                <w:tab w:val="left" w:pos="1830"/>
              </w:tabs>
              <w:ind w:firstLineChars="0" w:firstLine="0"/>
              <w:jc w:val="left"/>
            </w:pPr>
            <w:r w:rsidRPr="00DD0F4D">
              <w:t>15-2-6. 事業継続計画策定</w:t>
            </w:r>
          </w:p>
          <w:p w14:paraId="1A2F7B6F" w14:textId="0EE06FE6" w:rsidR="00DD0F4D" w:rsidRPr="00AD5F5B" w:rsidRDefault="00DD0F4D" w:rsidP="00DD0F4D">
            <w:pPr>
              <w:tabs>
                <w:tab w:val="left" w:pos="1830"/>
              </w:tabs>
              <w:ind w:firstLineChars="0" w:firstLine="0"/>
              <w:jc w:val="left"/>
            </w:pPr>
            <w:r w:rsidRPr="00DD0F4D">
              <w:t>24-1. 知識補充講座カリキュラム例</w:t>
            </w:r>
          </w:p>
        </w:tc>
        <w:tc>
          <w:tcPr>
            <w:tcW w:w="2428" w:type="dxa"/>
          </w:tcPr>
          <w:p w14:paraId="2A9F149D" w14:textId="61EFBAFD" w:rsidR="00DD0F4D" w:rsidRPr="00AD5F5B" w:rsidRDefault="00DD0F4D" w:rsidP="00DD0F4D">
            <w:pPr>
              <w:tabs>
                <w:tab w:val="left" w:pos="1830"/>
              </w:tabs>
              <w:ind w:firstLineChars="0" w:firstLine="0"/>
              <w:jc w:val="left"/>
            </w:pPr>
            <w:r w:rsidRPr="00DD0F4D">
              <w:t>事態発生時の対応能力と迅速性の確保</w:t>
            </w:r>
          </w:p>
        </w:tc>
      </w:tr>
      <w:tr w:rsidR="00DD0F4D" w:rsidRPr="00AD5F5B" w14:paraId="3F2C1F0F" w14:textId="77777777" w:rsidTr="00437581">
        <w:tc>
          <w:tcPr>
            <w:tcW w:w="2830" w:type="dxa"/>
          </w:tcPr>
          <w:p w14:paraId="2EF02DE9" w14:textId="3F7FEF6B" w:rsidR="00DD0F4D" w:rsidRPr="00AD5F5B" w:rsidRDefault="00DD0F4D" w:rsidP="00DD0F4D">
            <w:pPr>
              <w:tabs>
                <w:tab w:val="left" w:pos="1830"/>
              </w:tabs>
              <w:ind w:firstLineChars="0" w:firstLine="0"/>
              <w:jc w:val="left"/>
            </w:pPr>
            <w:r w:rsidRPr="00DD0F4D">
              <w:rPr>
                <w:b/>
                <w:bCs/>
              </w:rPr>
              <w:t>検知・分析 (Detect/Analyze)</w:t>
            </w:r>
          </w:p>
        </w:tc>
        <w:tc>
          <w:tcPr>
            <w:tcW w:w="2770" w:type="dxa"/>
          </w:tcPr>
          <w:p w14:paraId="4F1E149B" w14:textId="234E3793" w:rsidR="00DD0F4D" w:rsidRPr="00AD5F5B" w:rsidRDefault="00DD0F4D" w:rsidP="00B51E04">
            <w:pPr>
              <w:tabs>
                <w:tab w:val="left" w:pos="1830"/>
              </w:tabs>
              <w:ind w:firstLineChars="0" w:firstLine="0"/>
              <w:jc w:val="left"/>
            </w:pPr>
            <w:r w:rsidRPr="00DD0F4D">
              <w:t>脅威の早期検知と影響範囲の特定、</w:t>
            </w:r>
            <w:bookmarkStart w:id="173" w:name="■ログ28ー4"/>
            <w:r w:rsidR="00F20E1D">
              <w:fldChar w:fldCharType="begin"/>
            </w:r>
            <w:r w:rsidR="00F20E1D">
              <w:instrText>HYPERLINK  \l "■ログ（記録）"</w:instrText>
            </w:r>
            <w:r w:rsidR="00F20E1D">
              <w:fldChar w:fldCharType="separate"/>
            </w:r>
            <w:r w:rsidR="00F20E1D" w:rsidRPr="00F20E1D">
              <w:rPr>
                <w:rStyle w:val="a7"/>
              </w:rPr>
              <w:t>ログ</w:t>
            </w:r>
            <w:bookmarkEnd w:id="173"/>
            <w:r w:rsidR="00F20E1D">
              <w:fldChar w:fldCharType="end"/>
            </w:r>
            <w:r w:rsidRPr="00DD0F4D">
              <w:t>保全</w:t>
            </w:r>
          </w:p>
        </w:tc>
        <w:tc>
          <w:tcPr>
            <w:tcW w:w="2428" w:type="dxa"/>
          </w:tcPr>
          <w:p w14:paraId="36A8DFB5" w14:textId="76319295" w:rsidR="009A79FF" w:rsidRDefault="00DD0F4D" w:rsidP="00B51E04">
            <w:pPr>
              <w:tabs>
                <w:tab w:val="left" w:pos="1830"/>
              </w:tabs>
              <w:ind w:firstLineChars="0" w:firstLine="0"/>
              <w:jc w:val="left"/>
            </w:pPr>
            <w:r w:rsidRPr="00DD0F4D">
              <w:t>5-2-3. 事案発生</w:t>
            </w:r>
            <w:r w:rsidR="005A0A5E">
              <w:rPr>
                <w:rFonts w:hint="eastAsia"/>
              </w:rPr>
              <w:t>→</w:t>
            </w:r>
            <w:r w:rsidRPr="00DD0F4D">
              <w:t>課題の抽出...</w:t>
            </w:r>
          </w:p>
          <w:p w14:paraId="50094F0B" w14:textId="75A3E4A3" w:rsidR="00DD0F4D" w:rsidRPr="00AD5F5B" w:rsidRDefault="00DD0F4D" w:rsidP="00B51E04">
            <w:pPr>
              <w:tabs>
                <w:tab w:val="left" w:pos="1830"/>
              </w:tabs>
              <w:ind w:firstLineChars="0" w:firstLine="0"/>
              <w:jc w:val="left"/>
            </w:pPr>
            <w:r w:rsidRPr="00DD0F4D">
              <w:t xml:space="preserve">18-2-13. ロギング </w:t>
            </w:r>
          </w:p>
        </w:tc>
        <w:tc>
          <w:tcPr>
            <w:tcW w:w="2428" w:type="dxa"/>
          </w:tcPr>
          <w:p w14:paraId="102A3B28" w14:textId="6F001B61" w:rsidR="00DD0F4D" w:rsidRPr="00AD5F5B" w:rsidRDefault="00DD0F4D" w:rsidP="00B51E04">
            <w:pPr>
              <w:tabs>
                <w:tab w:val="left" w:pos="1830"/>
              </w:tabs>
              <w:ind w:firstLineChars="0" w:firstLine="0"/>
              <w:jc w:val="left"/>
            </w:pPr>
            <w:r w:rsidRPr="00DD0F4D">
              <w:t>被害拡大の防止（封じ込め）</w:t>
            </w:r>
          </w:p>
        </w:tc>
      </w:tr>
      <w:tr w:rsidR="00DD0F4D" w:rsidRPr="00AD5F5B" w14:paraId="5872F008" w14:textId="77777777" w:rsidTr="00437581">
        <w:tc>
          <w:tcPr>
            <w:tcW w:w="2830" w:type="dxa"/>
          </w:tcPr>
          <w:p w14:paraId="1AB05EC3" w14:textId="5F4A6042" w:rsidR="00DD0F4D" w:rsidRPr="00AD5F5B" w:rsidRDefault="00DD0F4D" w:rsidP="00B51E04">
            <w:pPr>
              <w:tabs>
                <w:tab w:val="left" w:pos="1830"/>
              </w:tabs>
              <w:ind w:firstLineChars="0" w:firstLine="0"/>
              <w:jc w:val="left"/>
            </w:pPr>
            <w:r w:rsidRPr="00DD0F4D">
              <w:rPr>
                <w:b/>
                <w:bCs/>
              </w:rPr>
              <w:t>復旧・回復 (Recover)</w:t>
            </w:r>
          </w:p>
        </w:tc>
        <w:tc>
          <w:tcPr>
            <w:tcW w:w="2770" w:type="dxa"/>
          </w:tcPr>
          <w:p w14:paraId="7B303049" w14:textId="633D8655" w:rsidR="00DD0F4D" w:rsidRPr="00AD5F5B" w:rsidRDefault="00DD0F4D" w:rsidP="00B51E04">
            <w:pPr>
              <w:tabs>
                <w:tab w:val="left" w:pos="1830"/>
              </w:tabs>
              <w:ind w:firstLineChars="0" w:firstLine="0"/>
              <w:jc w:val="left"/>
            </w:pPr>
            <w:r w:rsidRPr="00DD0F4D">
              <w:t>システムの復元、サービス再開、恒久対策の</w:t>
            </w:r>
            <w:r w:rsidRPr="00DD0F4D">
              <w:lastRenderedPageBreak/>
              <w:t>実施</w:t>
            </w:r>
          </w:p>
        </w:tc>
        <w:tc>
          <w:tcPr>
            <w:tcW w:w="2428" w:type="dxa"/>
          </w:tcPr>
          <w:p w14:paraId="0E856949" w14:textId="77777777" w:rsidR="009A79FF" w:rsidRDefault="00DD0F4D" w:rsidP="00B51E04">
            <w:pPr>
              <w:tabs>
                <w:tab w:val="left" w:pos="1830"/>
              </w:tabs>
              <w:ind w:firstLineChars="0" w:firstLine="0"/>
              <w:jc w:val="left"/>
            </w:pPr>
            <w:r w:rsidRPr="00DD0F4D">
              <w:lastRenderedPageBreak/>
              <w:t>5-3-3. 具体的な対応策</w:t>
            </w:r>
          </w:p>
          <w:p w14:paraId="02B94B5F" w14:textId="2404695B" w:rsidR="00DD0F4D" w:rsidRPr="00AD5F5B" w:rsidRDefault="00DD0F4D" w:rsidP="00B51E04">
            <w:pPr>
              <w:tabs>
                <w:tab w:val="left" w:pos="1830"/>
              </w:tabs>
              <w:ind w:firstLineChars="0" w:firstLine="0"/>
              <w:jc w:val="left"/>
            </w:pPr>
            <w:r w:rsidRPr="00DD0F4D">
              <w:lastRenderedPageBreak/>
              <w:t>18-2-11. バックアップ</w:t>
            </w:r>
          </w:p>
        </w:tc>
        <w:tc>
          <w:tcPr>
            <w:tcW w:w="2428" w:type="dxa"/>
          </w:tcPr>
          <w:p w14:paraId="198D2FE4" w14:textId="51E0EFA8" w:rsidR="00DD0F4D" w:rsidRPr="00AD5F5B" w:rsidRDefault="00DD0F4D" w:rsidP="00B51E04">
            <w:pPr>
              <w:tabs>
                <w:tab w:val="left" w:pos="1830"/>
              </w:tabs>
              <w:ind w:firstLineChars="0" w:firstLine="0"/>
              <w:jc w:val="left"/>
            </w:pPr>
            <w:r w:rsidRPr="00DD0F4D">
              <w:lastRenderedPageBreak/>
              <w:t>タイムリーな事業の再開</w:t>
            </w:r>
          </w:p>
        </w:tc>
      </w:tr>
      <w:tr w:rsidR="00DD0F4D" w:rsidRPr="00AD5F5B" w14:paraId="1E16772A" w14:textId="77777777" w:rsidTr="00437581">
        <w:tc>
          <w:tcPr>
            <w:tcW w:w="2830" w:type="dxa"/>
          </w:tcPr>
          <w:p w14:paraId="4C6F4835" w14:textId="49AB41D8" w:rsidR="00DD0F4D" w:rsidRPr="001845F7" w:rsidRDefault="00DD0F4D" w:rsidP="00B51E04">
            <w:pPr>
              <w:tabs>
                <w:tab w:val="left" w:pos="1830"/>
              </w:tabs>
              <w:ind w:firstLineChars="0" w:firstLine="0"/>
              <w:jc w:val="left"/>
              <w:rPr>
                <w:b/>
                <w:bCs/>
              </w:rPr>
            </w:pPr>
            <w:r w:rsidRPr="00DD0F4D">
              <w:rPr>
                <w:b/>
                <w:bCs/>
              </w:rPr>
              <w:t>改善・教訓 (Improve)</w:t>
            </w:r>
          </w:p>
        </w:tc>
        <w:tc>
          <w:tcPr>
            <w:tcW w:w="2770" w:type="dxa"/>
          </w:tcPr>
          <w:p w14:paraId="64320945" w14:textId="783F8266" w:rsidR="00DD0F4D" w:rsidRPr="00DD0F4D" w:rsidRDefault="00DD0F4D" w:rsidP="00B51E04">
            <w:pPr>
              <w:tabs>
                <w:tab w:val="left" w:pos="1830"/>
              </w:tabs>
              <w:ind w:firstLineChars="0" w:firstLine="0"/>
              <w:jc w:val="left"/>
            </w:pPr>
            <w:r w:rsidRPr="00DD0F4D">
              <w:t>事後評価に基づく再発防止策の実施、ポリシー改訂、訓練見直し</w:t>
            </w:r>
          </w:p>
        </w:tc>
        <w:tc>
          <w:tcPr>
            <w:tcW w:w="2428" w:type="dxa"/>
          </w:tcPr>
          <w:p w14:paraId="3A4EB515" w14:textId="77777777" w:rsidR="009A79FF" w:rsidRDefault="00DD0F4D" w:rsidP="00B51E04">
            <w:pPr>
              <w:tabs>
                <w:tab w:val="left" w:pos="1830"/>
              </w:tabs>
              <w:ind w:firstLineChars="0" w:firstLine="0"/>
              <w:jc w:val="left"/>
            </w:pPr>
            <w:r w:rsidRPr="00DD0F4D">
              <w:t>5-2-4. インシデントから得た気づきと取組</w:t>
            </w:r>
          </w:p>
          <w:p w14:paraId="6E9A8B1C" w14:textId="66BAB61F" w:rsidR="00DD0F4D" w:rsidRPr="00DD0F4D" w:rsidRDefault="00DD0F4D" w:rsidP="00B51E04">
            <w:pPr>
              <w:tabs>
                <w:tab w:val="left" w:pos="1830"/>
              </w:tabs>
              <w:ind w:firstLineChars="0" w:firstLine="0"/>
              <w:jc w:val="left"/>
            </w:pPr>
            <w:r w:rsidRPr="00DD0F4D">
              <w:t>13-2-8. ISMS:10.改善</w:t>
            </w:r>
          </w:p>
        </w:tc>
        <w:tc>
          <w:tcPr>
            <w:tcW w:w="2428" w:type="dxa"/>
          </w:tcPr>
          <w:p w14:paraId="39D7925B" w14:textId="605CA39A" w:rsidR="00DD0F4D" w:rsidRPr="00DD0F4D" w:rsidRDefault="00DD0F4D" w:rsidP="00B51E04">
            <w:pPr>
              <w:tabs>
                <w:tab w:val="left" w:pos="1830"/>
              </w:tabs>
              <w:ind w:firstLineChars="0" w:firstLine="0"/>
              <w:jc w:val="left"/>
            </w:pPr>
            <w:r w:rsidRPr="00DD0F4D">
              <w:t>組織全体のレジリエンス向上と適応性の獲得</w:t>
            </w:r>
          </w:p>
        </w:tc>
      </w:tr>
    </w:tbl>
    <w:p w14:paraId="13B7672B" w14:textId="77777777" w:rsidR="00AA3B10" w:rsidRDefault="00AA3B10" w:rsidP="000D7A5C"/>
    <w:p w14:paraId="39DD4CD1" w14:textId="17026F5F" w:rsidR="00A75B10" w:rsidRPr="00AB0C5C" w:rsidRDefault="00A75B10" w:rsidP="00AB0C5C">
      <w:pPr>
        <w:pStyle w:val="5"/>
      </w:pPr>
      <w:r w:rsidRPr="00AB0C5C">
        <w:t>IT-BCP</w:t>
      </w:r>
      <w:r w:rsidRPr="00AB0C5C">
        <w:rPr>
          <w:rFonts w:hint="eastAsia"/>
        </w:rPr>
        <w:t>の</w:t>
      </w:r>
      <w:r w:rsidRPr="00AB0C5C">
        <w:t>訓練</w:t>
      </w:r>
      <w:r w:rsidRPr="00AB0C5C">
        <w:rPr>
          <w:rFonts w:hint="eastAsia"/>
        </w:rPr>
        <w:t>・</w:t>
      </w:r>
      <w:r w:rsidRPr="00AB0C5C">
        <w:t>教育</w:t>
      </w:r>
      <w:r w:rsidRPr="00AB0C5C">
        <w:rPr>
          <w:rFonts w:hint="eastAsia"/>
        </w:rPr>
        <w:t>を定着させる実践的な手順</w:t>
      </w:r>
    </w:p>
    <w:p w14:paraId="3FB6EDB4" w14:textId="77777777" w:rsidR="0011680D" w:rsidRPr="00AB0C5C" w:rsidRDefault="0011680D" w:rsidP="0011680D">
      <w:r w:rsidRPr="00AB0C5C">
        <w:t>IT-</w:t>
      </w:r>
      <w:r w:rsidRPr="00AB0C5C">
        <w:rPr>
          <w:rFonts w:hint="eastAsia"/>
        </w:rPr>
        <w:t>B</w:t>
      </w:r>
      <w:r w:rsidRPr="00AB0C5C">
        <w:t>CP（情報システム継続計画）における訓練と教育を、日常業務に定着させるための実践的な手順を示します。</w:t>
      </w:r>
    </w:p>
    <w:p w14:paraId="67C9EF26" w14:textId="77777777" w:rsidR="0011680D" w:rsidRPr="00AB0C5C" w:rsidRDefault="0011680D" w:rsidP="0011680D">
      <w:pPr>
        <w:rPr>
          <w:b/>
          <w:bCs/>
        </w:rPr>
      </w:pPr>
    </w:p>
    <w:p w14:paraId="48E88010" w14:textId="77777777" w:rsidR="0011680D" w:rsidRPr="00AB0C5C" w:rsidRDefault="0011680D" w:rsidP="00AB0C5C">
      <w:pPr>
        <w:pStyle w:val="61"/>
      </w:pPr>
      <w:r w:rsidRPr="00AB0C5C">
        <w:rPr>
          <w:rFonts w:hint="eastAsia"/>
        </w:rPr>
        <w:t>訓練・教育実施案の立案</w:t>
      </w:r>
    </w:p>
    <w:p w14:paraId="1A85B7F0" w14:textId="77777777" w:rsidR="0011680D" w:rsidRPr="00AB0C5C" w:rsidRDefault="0011680D" w:rsidP="0011680D">
      <w:pPr>
        <w:ind w:leftChars="100" w:left="240"/>
      </w:pPr>
      <w:r w:rsidRPr="00AB0C5C">
        <w:rPr>
          <w:rFonts w:hint="eastAsia"/>
        </w:rPr>
        <w:t>訓練は組織の成熟度に応じ、段階的に導入します。初期は「計画理解と連携確認」を目的とした机上訓練</w:t>
      </w:r>
      <w:r w:rsidRPr="00AB0C5C">
        <w:t>を実施し、その後、模擬訓練や外部演習（CYDER等）へ発展させます。</w:t>
      </w:r>
    </w:p>
    <w:p w14:paraId="16EE28AA" w14:textId="77777777" w:rsidR="0011680D" w:rsidRPr="00AB0C5C" w:rsidRDefault="0011680D" w:rsidP="00F5246C">
      <w:pPr>
        <w:pStyle w:val="ab"/>
        <w:numPr>
          <w:ilvl w:val="0"/>
          <w:numId w:val="10"/>
        </w:numPr>
        <w:ind w:leftChars="200" w:firstLineChars="0"/>
      </w:pPr>
      <w:r w:rsidRPr="00AB0C5C">
        <w:t>机上訓練（基本）：報告手順・判断ルートの確認</w:t>
      </w:r>
    </w:p>
    <w:p w14:paraId="499AB742" w14:textId="77777777" w:rsidR="0011680D" w:rsidRPr="00AB0C5C" w:rsidRDefault="0011680D" w:rsidP="00F5246C">
      <w:pPr>
        <w:pStyle w:val="ab"/>
        <w:numPr>
          <w:ilvl w:val="0"/>
          <w:numId w:val="10"/>
        </w:numPr>
        <w:ind w:leftChars="200" w:firstLineChars="0"/>
      </w:pPr>
      <w:r w:rsidRPr="00AB0C5C">
        <w:t>模擬訓練（応用）：シナリオに沿った実践的対応</w:t>
      </w:r>
    </w:p>
    <w:p w14:paraId="4F752CFA" w14:textId="77777777" w:rsidR="0011680D" w:rsidRPr="00AB0C5C" w:rsidRDefault="0011680D" w:rsidP="00F5246C">
      <w:pPr>
        <w:pStyle w:val="ab"/>
        <w:numPr>
          <w:ilvl w:val="0"/>
          <w:numId w:val="10"/>
        </w:numPr>
        <w:ind w:leftChars="200" w:firstLineChars="0"/>
      </w:pPr>
      <w:r w:rsidRPr="00AB0C5C">
        <w:t>外部演習（発展）：他機関との合同訓練による対応力強化</w:t>
      </w:r>
    </w:p>
    <w:p w14:paraId="5D4B5008" w14:textId="77777777" w:rsidR="0011680D" w:rsidRPr="00AB0C5C" w:rsidRDefault="0011680D" w:rsidP="0011680D">
      <w:pPr>
        <w:ind w:leftChars="100" w:left="240"/>
      </w:pPr>
      <w:r w:rsidRPr="00AB0C5C">
        <w:rPr>
          <w:rFonts w:hint="eastAsia"/>
        </w:rPr>
        <w:t>この段階的アプローチにより、無理のない訓練体制を構築できます。</w:t>
      </w:r>
    </w:p>
    <w:p w14:paraId="2D4A1B40" w14:textId="77777777" w:rsidR="0011680D" w:rsidRPr="00AB0C5C" w:rsidRDefault="0011680D" w:rsidP="0011680D">
      <w:pPr>
        <w:rPr>
          <w:b/>
          <w:bCs/>
        </w:rPr>
      </w:pPr>
    </w:p>
    <w:p w14:paraId="0F041FA6" w14:textId="77777777" w:rsidR="0011680D" w:rsidRPr="008073B4" w:rsidRDefault="0011680D" w:rsidP="008073B4">
      <w:pPr>
        <w:pStyle w:val="61"/>
      </w:pPr>
      <w:r w:rsidRPr="008073B4">
        <w:rPr>
          <w:rFonts w:hint="eastAsia"/>
        </w:rPr>
        <w:t>訓練計画と役割分担例</w:t>
      </w:r>
    </w:p>
    <w:p w14:paraId="2C3EDC07" w14:textId="77777777" w:rsidR="0011680D" w:rsidRPr="008073B4" w:rsidRDefault="0011680D" w:rsidP="0011680D">
      <w:pPr>
        <w:ind w:leftChars="100" w:left="240"/>
      </w:pPr>
      <w:r w:rsidRPr="008073B4">
        <w:rPr>
          <w:rFonts w:hint="eastAsia"/>
        </w:rPr>
        <w:t>訓練実施にあたっては、目的・対象・頻度を明確に設定します。</w:t>
      </w:r>
    </w:p>
    <w:p w14:paraId="028BBF48" w14:textId="77777777" w:rsidR="0011680D" w:rsidRPr="008073B4" w:rsidRDefault="0011680D" w:rsidP="00F5246C">
      <w:pPr>
        <w:pStyle w:val="ab"/>
        <w:numPr>
          <w:ilvl w:val="0"/>
          <w:numId w:val="11"/>
        </w:numPr>
        <w:ind w:leftChars="200" w:firstLineChars="0"/>
      </w:pPr>
      <w:r w:rsidRPr="008073B4">
        <w:t>目的：初動対応の確認、連絡体制検証、復旧手順の確認</w:t>
      </w:r>
    </w:p>
    <w:p w14:paraId="4635CC40" w14:textId="77777777" w:rsidR="0011680D" w:rsidRPr="008073B4" w:rsidRDefault="0011680D" w:rsidP="00F5246C">
      <w:pPr>
        <w:pStyle w:val="ab"/>
        <w:numPr>
          <w:ilvl w:val="0"/>
          <w:numId w:val="11"/>
        </w:numPr>
        <w:ind w:leftChars="200" w:firstLineChars="0"/>
      </w:pPr>
      <w:r w:rsidRPr="008073B4">
        <w:t>対象：経営層、IT担当者、従業員など役割に応じて区分</w:t>
      </w:r>
    </w:p>
    <w:p w14:paraId="18E99BB5" w14:textId="77777777" w:rsidR="0011680D" w:rsidRPr="008073B4" w:rsidRDefault="0011680D" w:rsidP="00F5246C">
      <w:pPr>
        <w:pStyle w:val="ab"/>
        <w:numPr>
          <w:ilvl w:val="0"/>
          <w:numId w:val="11"/>
        </w:numPr>
        <w:ind w:leftChars="200" w:firstLineChars="0"/>
      </w:pPr>
      <w:r w:rsidRPr="008073B4">
        <w:t>頻度：年1回以上を基本とし、体制変更時に追加実施</w:t>
      </w:r>
    </w:p>
    <w:p w14:paraId="55071AD0" w14:textId="77777777" w:rsidR="0011680D" w:rsidRPr="008073B4" w:rsidRDefault="0011680D" w:rsidP="0011680D">
      <w:pPr>
        <w:ind w:leftChars="100" w:left="240"/>
      </w:pPr>
      <w:r w:rsidRPr="008073B4">
        <w:rPr>
          <w:rFonts w:hint="eastAsia"/>
        </w:rPr>
        <w:t>訓練の進行・記録は</w:t>
      </w:r>
      <w:r w:rsidRPr="008073B4">
        <w:t>IT担当者が兼務しても構いません。小規模組織でも実施しやすい形に簡略化することが重要です。</w:t>
      </w:r>
    </w:p>
    <w:p w14:paraId="0C9C6FEA" w14:textId="77777777" w:rsidR="0011680D" w:rsidRPr="00F26F02" w:rsidRDefault="0011680D" w:rsidP="0011680D">
      <w:pPr>
        <w:rPr>
          <w:color w:val="EE0000"/>
        </w:rPr>
      </w:pPr>
    </w:p>
    <w:p w14:paraId="687E0905" w14:textId="77777777" w:rsidR="0011680D" w:rsidRPr="008073B4" w:rsidRDefault="0011680D" w:rsidP="008073B4">
      <w:pPr>
        <w:pStyle w:val="61"/>
      </w:pPr>
      <w:r w:rsidRPr="008073B4">
        <w:rPr>
          <w:rFonts w:hint="eastAsia"/>
        </w:rPr>
        <w:t>結果の記録と改善への反映</w:t>
      </w:r>
    </w:p>
    <w:p w14:paraId="462CFAAE" w14:textId="77777777" w:rsidR="0011680D" w:rsidRPr="008073B4" w:rsidRDefault="0011680D" w:rsidP="0011680D">
      <w:pPr>
        <w:pStyle w:val="ab"/>
        <w:ind w:leftChars="200" w:left="480" w:firstLineChars="0" w:firstLine="0"/>
      </w:pPr>
      <w:r w:rsidRPr="008073B4">
        <w:rPr>
          <w:rFonts w:hint="eastAsia"/>
        </w:rPr>
        <w:t>訓練後は、評価表や実施記録を作成し、改善点を整理します。</w:t>
      </w:r>
    </w:p>
    <w:p w14:paraId="4699B456" w14:textId="77777777" w:rsidR="0011680D" w:rsidRPr="008073B4" w:rsidRDefault="0011680D" w:rsidP="00F5246C">
      <w:pPr>
        <w:pStyle w:val="ab"/>
        <w:numPr>
          <w:ilvl w:val="0"/>
          <w:numId w:val="12"/>
        </w:numPr>
        <w:ind w:leftChars="200" w:firstLineChars="0"/>
      </w:pPr>
      <w:r w:rsidRPr="008073B4">
        <w:t>連絡体制の有効性（報告遅延や情報漏れの有無）</w:t>
      </w:r>
    </w:p>
    <w:p w14:paraId="11A819E4" w14:textId="77777777" w:rsidR="0011680D" w:rsidRPr="008073B4" w:rsidRDefault="0011680D" w:rsidP="00F5246C">
      <w:pPr>
        <w:pStyle w:val="ab"/>
        <w:numPr>
          <w:ilvl w:val="0"/>
          <w:numId w:val="12"/>
        </w:numPr>
        <w:ind w:leftChars="200" w:firstLineChars="0"/>
      </w:pPr>
      <w:r w:rsidRPr="008073B4">
        <w:t>判断・指示の妥当性（優先度や対応順の適切さ）</w:t>
      </w:r>
    </w:p>
    <w:p w14:paraId="78F600B6" w14:textId="77777777" w:rsidR="0011680D" w:rsidRPr="008073B4" w:rsidRDefault="0011680D" w:rsidP="00F5246C">
      <w:pPr>
        <w:pStyle w:val="ab"/>
        <w:numPr>
          <w:ilvl w:val="0"/>
          <w:numId w:val="12"/>
        </w:numPr>
        <w:ind w:leftChars="200" w:firstLineChars="0"/>
      </w:pPr>
      <w:r w:rsidRPr="008073B4">
        <w:t>文書整合性（計画書との乖離）</w:t>
      </w:r>
    </w:p>
    <w:p w14:paraId="108651DD" w14:textId="77777777" w:rsidR="0011680D" w:rsidRPr="008073B4" w:rsidRDefault="0011680D" w:rsidP="0011680D">
      <w:pPr>
        <w:pStyle w:val="ab"/>
        <w:ind w:leftChars="183" w:left="439" w:firstLineChars="0" w:firstLine="0"/>
      </w:pPr>
      <w:r w:rsidRPr="008073B4">
        <w:rPr>
          <w:rFonts w:hint="eastAsia"/>
        </w:rPr>
        <w:t>結果は</w:t>
      </w:r>
      <w:r w:rsidRPr="008073B4">
        <w:t>IT-</w:t>
      </w:r>
      <w:r w:rsidRPr="008073B4">
        <w:rPr>
          <w:rFonts w:hint="eastAsia"/>
        </w:rPr>
        <w:t>B</w:t>
      </w:r>
      <w:r w:rsidRPr="008073B4">
        <w:t>CP文書に添付し、次回の改善サイクルに反映します。この継続的な記録が、組織のレジリエンス向上に直結します。</w:t>
      </w:r>
    </w:p>
    <w:p w14:paraId="0BFF35A0" w14:textId="77777777" w:rsidR="0011680D" w:rsidRPr="00672824" w:rsidRDefault="0011680D" w:rsidP="0011680D">
      <w:pPr>
        <w:rPr>
          <w:b/>
          <w:bCs/>
          <w:color w:val="FF0000"/>
        </w:rPr>
      </w:pPr>
    </w:p>
    <w:p w14:paraId="58B8E04A" w14:textId="77777777" w:rsidR="0011680D" w:rsidRPr="008073B4" w:rsidRDefault="0011680D" w:rsidP="008073B4">
      <w:pPr>
        <w:pStyle w:val="61"/>
      </w:pPr>
      <w:r w:rsidRPr="008073B4">
        <w:rPr>
          <w:rFonts w:hint="eastAsia"/>
        </w:rPr>
        <w:lastRenderedPageBreak/>
        <w:t>外部支援の活用</w:t>
      </w:r>
    </w:p>
    <w:p w14:paraId="47815451" w14:textId="77777777" w:rsidR="0011680D" w:rsidRPr="008073B4" w:rsidRDefault="0011680D" w:rsidP="0011680D">
      <w:pPr>
        <w:ind w:leftChars="100" w:left="240"/>
      </w:pPr>
      <w:r w:rsidRPr="008073B4">
        <w:rPr>
          <w:rFonts w:hint="eastAsia"/>
        </w:rPr>
        <w:t>自組織のみでの訓練実施が困難な場合は、外部支援を積極的に利用します。</w:t>
      </w:r>
    </w:p>
    <w:p w14:paraId="478C94AC" w14:textId="77777777" w:rsidR="0011680D" w:rsidRPr="008073B4" w:rsidRDefault="0011680D" w:rsidP="00F5246C">
      <w:pPr>
        <w:pStyle w:val="ab"/>
        <w:numPr>
          <w:ilvl w:val="0"/>
          <w:numId w:val="13"/>
        </w:numPr>
        <w:ind w:leftChars="200" w:left="920" w:firstLineChars="0"/>
      </w:pPr>
      <w:r w:rsidRPr="008073B4">
        <w:t>IPA：中小企業向けサイバー演習教材、CYDERプログラム</w:t>
      </w:r>
    </w:p>
    <w:bookmarkStart w:id="174" w:name="■NCO28ー4"/>
    <w:p w14:paraId="77305DE0" w14:textId="74664C57" w:rsidR="0011680D" w:rsidRPr="008073B4" w:rsidRDefault="00F3355D" w:rsidP="00F5246C">
      <w:pPr>
        <w:pStyle w:val="ab"/>
        <w:numPr>
          <w:ilvl w:val="0"/>
          <w:numId w:val="13"/>
        </w:numPr>
        <w:ind w:leftChars="200" w:left="920" w:firstLineChars="0"/>
      </w:pPr>
      <w:r>
        <w:fldChar w:fldCharType="begin"/>
      </w:r>
      <w:r>
        <w:instrText>HYPERLINK  \l "■NCO（エヌシーオー）"</w:instrText>
      </w:r>
      <w:r>
        <w:fldChar w:fldCharType="separate"/>
      </w:r>
      <w:r w:rsidRPr="00F3355D">
        <w:rPr>
          <w:rStyle w:val="a7"/>
        </w:rPr>
        <w:t>NCO</w:t>
      </w:r>
      <w:bookmarkEnd w:id="174"/>
      <w:r>
        <w:fldChar w:fldCharType="end"/>
      </w:r>
      <w:r w:rsidR="0011680D" w:rsidRPr="008073B4">
        <w:t>：演習モデル・訓練シナリオの提供</w:t>
      </w:r>
    </w:p>
    <w:p w14:paraId="158E60F3" w14:textId="77777777" w:rsidR="0011680D" w:rsidRPr="008073B4" w:rsidRDefault="0011680D" w:rsidP="00F5246C">
      <w:pPr>
        <w:pStyle w:val="ab"/>
        <w:numPr>
          <w:ilvl w:val="0"/>
          <w:numId w:val="13"/>
        </w:numPr>
        <w:ind w:leftChars="200" w:left="920" w:firstLineChars="0"/>
      </w:pPr>
      <w:r w:rsidRPr="008073B4">
        <w:t>地域：商工会・情報セキュリティ連携組織との合同訓練</w:t>
      </w:r>
      <w:r w:rsidRPr="008073B4">
        <w:rPr>
          <w:rFonts w:hint="eastAsia"/>
        </w:rPr>
        <w:t>など</w:t>
      </w:r>
    </w:p>
    <w:p w14:paraId="122A0673" w14:textId="77777777" w:rsidR="0011680D" w:rsidRPr="008073B4" w:rsidRDefault="0011680D" w:rsidP="0011680D">
      <w:pPr>
        <w:ind w:leftChars="100" w:left="240"/>
      </w:pPr>
      <w:r w:rsidRPr="008073B4">
        <w:rPr>
          <w:rFonts w:hint="eastAsia"/>
        </w:rPr>
        <w:t>これらの支援を組み合わせることで、継続的で現実的な訓練環境を整備できます。</w:t>
      </w:r>
    </w:p>
    <w:p w14:paraId="46F28120" w14:textId="77777777" w:rsidR="001B66C6" w:rsidRPr="008073B4" w:rsidRDefault="001B66C6" w:rsidP="000D7A5C"/>
    <w:tbl>
      <w:tblPr>
        <w:tblStyle w:val="15"/>
        <w:tblpPr w:leftFromText="142" w:rightFromText="142" w:vertAnchor="text" w:horzAnchor="margin" w:tblpY="137"/>
        <w:tblW w:w="0" w:type="auto"/>
        <w:tblLook w:val="04A0" w:firstRow="1" w:lastRow="0" w:firstColumn="1" w:lastColumn="0" w:noHBand="0" w:noVBand="1"/>
      </w:tblPr>
      <w:tblGrid>
        <w:gridCol w:w="4106"/>
        <w:gridCol w:w="6350"/>
      </w:tblGrid>
      <w:tr w:rsidR="008073B4" w:rsidRPr="008073B4" w14:paraId="366C71FF" w14:textId="77777777" w:rsidTr="00006790">
        <w:tc>
          <w:tcPr>
            <w:tcW w:w="10456" w:type="dxa"/>
            <w:gridSpan w:val="2"/>
          </w:tcPr>
          <w:p w14:paraId="4762DAB0" w14:textId="77777777" w:rsidR="00F26F02" w:rsidRPr="008073B4" w:rsidRDefault="00F26F02"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hint="eastAsia"/>
                <w:sz w:val="12"/>
                <w:szCs w:val="12"/>
              </w:rPr>
              <w:t>詳細理解のため参考となる文献（参考文献）</w:t>
            </w:r>
          </w:p>
        </w:tc>
      </w:tr>
      <w:tr w:rsidR="008073B4" w:rsidRPr="008073B4" w14:paraId="5541CF51" w14:textId="77777777" w:rsidTr="00006790">
        <w:tc>
          <w:tcPr>
            <w:tcW w:w="4106" w:type="dxa"/>
            <w:shd w:val="clear" w:color="auto" w:fill="F1A983"/>
          </w:tcPr>
          <w:p w14:paraId="795E183A" w14:textId="77777777" w:rsidR="00F26F02" w:rsidRPr="008073B4" w:rsidRDefault="00F26F02"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sz w:val="12"/>
                <w:szCs w:val="12"/>
              </w:rPr>
              <w:t>IPA「中小企業のためのセキュリティインシデント対応の手引き」</w:t>
            </w:r>
          </w:p>
        </w:tc>
        <w:tc>
          <w:tcPr>
            <w:tcW w:w="6350" w:type="dxa"/>
          </w:tcPr>
          <w:p w14:paraId="29D46C0C" w14:textId="77777777" w:rsidR="00F26F02" w:rsidRPr="008073B4" w:rsidRDefault="00F26F02"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sz w:val="12"/>
                <w:szCs w:val="12"/>
              </w:rPr>
              <w:t>https://www.ipa.go.jp/security/sme/ps6vr7000001buco-att/ps6vr7000001bucx.pdf</w:t>
            </w:r>
          </w:p>
        </w:tc>
      </w:tr>
      <w:tr w:rsidR="008073B4" w:rsidRPr="008073B4" w14:paraId="071D684F" w14:textId="77777777" w:rsidTr="00006790">
        <w:tc>
          <w:tcPr>
            <w:tcW w:w="4106" w:type="dxa"/>
            <w:shd w:val="clear" w:color="auto" w:fill="F1A983"/>
          </w:tcPr>
          <w:p w14:paraId="5EAC7E59" w14:textId="77777777" w:rsidR="00F26F02" w:rsidRPr="008073B4" w:rsidRDefault="00F26F02"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hint="eastAsia"/>
                <w:sz w:val="12"/>
                <w:szCs w:val="12"/>
              </w:rPr>
              <w:t>国家サイバー統括室（</w:t>
            </w:r>
            <w:r w:rsidRPr="008073B4">
              <w:rPr>
                <w:rFonts w:ascii="メイリオ" w:eastAsia="メイリオ" w:hAnsi="メイリオ" w:cs="Times New Roman"/>
                <w:sz w:val="12"/>
                <w:szCs w:val="12"/>
              </w:rPr>
              <w:t>NCO</w:t>
            </w:r>
            <w:r w:rsidRPr="008073B4">
              <w:rPr>
                <w:rFonts w:ascii="メイリオ" w:eastAsia="メイリオ" w:hAnsi="メイリオ" w:cs="Times New Roman" w:hint="eastAsia"/>
                <w:sz w:val="12"/>
                <w:szCs w:val="12"/>
              </w:rPr>
              <w:t>）「</w:t>
            </w:r>
            <w:r w:rsidRPr="008073B4">
              <w:rPr>
                <w:rFonts w:ascii="メイリオ" w:eastAsia="メイリオ" w:hAnsi="メイリオ" w:cs="Times New Roman"/>
                <w:sz w:val="12"/>
                <w:szCs w:val="12"/>
              </w:rPr>
              <w:t>2023</w:t>
            </w:r>
            <w:r w:rsidRPr="008073B4">
              <w:rPr>
                <w:rFonts w:ascii="メイリオ" w:eastAsia="メイリオ" w:hAnsi="メイリオ" w:cs="Times New Roman" w:hint="eastAsia"/>
                <w:sz w:val="12"/>
                <w:szCs w:val="12"/>
              </w:rPr>
              <w:t>年度</w:t>
            </w:r>
            <w:r w:rsidRPr="008073B4">
              <w:rPr>
                <w:rFonts w:ascii="メイリオ" w:eastAsia="メイリオ" w:hAnsi="メイリオ" w:cs="Times New Roman"/>
                <w:sz w:val="12"/>
                <w:szCs w:val="12"/>
              </w:rPr>
              <w:t xml:space="preserve"> </w:t>
            </w:r>
            <w:r w:rsidRPr="008073B4">
              <w:rPr>
                <w:rFonts w:ascii="メイリオ" w:eastAsia="メイリオ" w:hAnsi="メイリオ" w:cs="Times New Roman" w:hint="eastAsia"/>
                <w:sz w:val="12"/>
                <w:szCs w:val="12"/>
              </w:rPr>
              <w:t>分野横断的演習</w:t>
            </w:r>
            <w:r w:rsidRPr="008073B4">
              <w:rPr>
                <w:rFonts w:ascii="メイリオ" w:eastAsia="メイリオ" w:hAnsi="メイリオ" w:cs="Times New Roman"/>
                <w:sz w:val="12"/>
                <w:szCs w:val="12"/>
              </w:rPr>
              <w:t xml:space="preserve"> </w:t>
            </w:r>
            <w:r w:rsidRPr="008073B4">
              <w:rPr>
                <w:rFonts w:ascii="メイリオ" w:eastAsia="メイリオ" w:hAnsi="メイリオ" w:cs="Times New Roman" w:hint="eastAsia"/>
                <w:sz w:val="12"/>
                <w:szCs w:val="12"/>
              </w:rPr>
              <w:t>実施報告」</w:t>
            </w:r>
          </w:p>
        </w:tc>
        <w:tc>
          <w:tcPr>
            <w:tcW w:w="6350" w:type="dxa"/>
          </w:tcPr>
          <w:p w14:paraId="1A77F5CD" w14:textId="343C92C6" w:rsidR="00F26F02" w:rsidRPr="008073B4" w:rsidRDefault="00270929"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sz w:val="12"/>
                <w:szCs w:val="12"/>
              </w:rPr>
              <w:t>https://www.cyber.go.jp/pdf/policy/infra/NISC_enshu_20240327.pdf</w:t>
            </w:r>
          </w:p>
        </w:tc>
      </w:tr>
      <w:tr w:rsidR="008073B4" w:rsidRPr="008073B4" w14:paraId="4F7C9A3D" w14:textId="77777777" w:rsidTr="00006790">
        <w:tc>
          <w:tcPr>
            <w:tcW w:w="4106" w:type="dxa"/>
            <w:shd w:val="clear" w:color="auto" w:fill="F1A983"/>
          </w:tcPr>
          <w:p w14:paraId="27DBD384" w14:textId="044EA1CB" w:rsidR="00F26F02" w:rsidRPr="008073B4" w:rsidRDefault="00F26F02"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sz w:val="12"/>
                <w:szCs w:val="12"/>
              </w:rPr>
              <w:t>セキュリティインシデント対応机上演習教材</w:t>
            </w:r>
          </w:p>
        </w:tc>
        <w:tc>
          <w:tcPr>
            <w:tcW w:w="6350" w:type="dxa"/>
          </w:tcPr>
          <w:p w14:paraId="374E3CBB" w14:textId="202E2ED7" w:rsidR="00F26F02" w:rsidRPr="008073B4" w:rsidRDefault="00F26F02"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sz w:val="12"/>
                <w:szCs w:val="12"/>
              </w:rPr>
              <w:t>https://www.ipa.go.jp/security/sec-tools/ttx.html</w:t>
            </w:r>
          </w:p>
        </w:tc>
      </w:tr>
      <w:tr w:rsidR="008073B4" w:rsidRPr="008073B4" w14:paraId="402D7A36" w14:textId="77777777" w:rsidTr="00006790">
        <w:tc>
          <w:tcPr>
            <w:tcW w:w="4106" w:type="dxa"/>
            <w:shd w:val="clear" w:color="auto" w:fill="F1A983"/>
          </w:tcPr>
          <w:p w14:paraId="598EECC8" w14:textId="28B2342F" w:rsidR="00F26F02" w:rsidRPr="008073B4" w:rsidRDefault="00F26F02"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hint="eastAsia"/>
                <w:sz w:val="12"/>
                <w:szCs w:val="12"/>
              </w:rPr>
              <w:t>中小企業支援セミナー（</w:t>
            </w:r>
            <w:r w:rsidRPr="008073B4">
              <w:rPr>
                <w:rFonts w:ascii="メイリオ" w:eastAsia="メイリオ" w:hAnsi="メイリオ" w:cs="Times New Roman"/>
                <w:sz w:val="12"/>
                <w:szCs w:val="12"/>
              </w:rPr>
              <w:t>IPA主催）</w:t>
            </w:r>
          </w:p>
        </w:tc>
        <w:tc>
          <w:tcPr>
            <w:tcW w:w="6350" w:type="dxa"/>
          </w:tcPr>
          <w:p w14:paraId="5B1E9B02" w14:textId="7FFA7E45" w:rsidR="00F26F02" w:rsidRPr="008073B4" w:rsidRDefault="00F26F02"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sz w:val="12"/>
                <w:szCs w:val="12"/>
              </w:rPr>
              <w:t>https://www.ipa.go.jp/security/seminar/sme/supportseminar.html?utm_source=chatgpt.com</w:t>
            </w:r>
          </w:p>
        </w:tc>
      </w:tr>
    </w:tbl>
    <w:p w14:paraId="2637D7E9" w14:textId="77777777" w:rsidR="00F26F02" w:rsidRPr="00F26F02" w:rsidRDefault="00F26F02" w:rsidP="000D7A5C"/>
    <w:p w14:paraId="452D0224" w14:textId="4BD8A95D" w:rsidR="00787B68" w:rsidRDefault="00787B68" w:rsidP="000D7A5C">
      <w:r>
        <w:br w:type="page"/>
      </w:r>
    </w:p>
    <w:p w14:paraId="51E6282E" w14:textId="46B16331" w:rsidR="00AF15F3" w:rsidRPr="00AF15F3" w:rsidRDefault="00787B68" w:rsidP="00787B68">
      <w:pPr>
        <w:pStyle w:val="afff4"/>
        <w:spacing w:before="360" w:after="360"/>
      </w:pPr>
      <w:bookmarkStart w:id="175" w:name="_Toc216077645"/>
      <w:r>
        <w:rPr>
          <w:rFonts w:hint="eastAsia"/>
        </w:rPr>
        <w:lastRenderedPageBreak/>
        <w:t>編集後記</w:t>
      </w:r>
      <w:bookmarkEnd w:id="175"/>
    </w:p>
    <w:p w14:paraId="7677A442" w14:textId="1B221C8A" w:rsidR="00F3355D" w:rsidRPr="00391D2A" w:rsidRDefault="00391D2A" w:rsidP="00F3355D">
      <w:pPr>
        <w:ind w:firstLineChars="0" w:firstLine="0"/>
      </w:pPr>
      <w:r w:rsidRPr="00391D2A">
        <w:t>第10編では、</w:t>
      </w:r>
      <w:r w:rsidR="00F3355D" w:rsidRPr="00391D2A">
        <w:t>、</w:t>
      </w:r>
      <w:bookmarkStart w:id="176" w:name="■サイバーレジリエンス10編編集後記"/>
      <w:r w:rsidR="00874BC0">
        <w:fldChar w:fldCharType="begin"/>
      </w:r>
      <w:r w:rsidR="00874BC0">
        <w:instrText>HYPERLINK  \l "■サイバーレジリエンス"</w:instrText>
      </w:r>
      <w:r w:rsidR="00874BC0">
        <w:fldChar w:fldCharType="separate"/>
      </w:r>
      <w:r w:rsidR="00F3355D" w:rsidRPr="00874BC0">
        <w:rPr>
          <w:rStyle w:val="a7"/>
        </w:rPr>
        <w:t>サイバーレジリエンス</w:t>
      </w:r>
      <w:bookmarkEnd w:id="176"/>
      <w:r w:rsidR="00874BC0">
        <w:fldChar w:fldCharType="end"/>
      </w:r>
      <w:r w:rsidR="00F3355D" w:rsidRPr="00391D2A">
        <w:t>を実務に落とし込むうえで中心的な位置づけとなる</w:t>
      </w:r>
      <w:bookmarkStart w:id="177" w:name="■ITーBCP10編編集後記"/>
      <w:r w:rsidR="00874BC0">
        <w:fldChar w:fldCharType="begin"/>
      </w:r>
      <w:r w:rsidR="00874BC0">
        <w:instrText>HYPERLINK  \l "■ITーBCP"</w:instrText>
      </w:r>
      <w:r w:rsidR="00874BC0">
        <w:fldChar w:fldCharType="separate"/>
      </w:r>
      <w:r w:rsidR="00F3355D" w:rsidRPr="00874BC0">
        <w:rPr>
          <w:rStyle w:val="a7"/>
        </w:rPr>
        <w:t>IT-BCP</w:t>
      </w:r>
      <w:bookmarkEnd w:id="177"/>
      <w:r w:rsidR="00874BC0">
        <w:fldChar w:fldCharType="end"/>
      </w:r>
      <w:r w:rsidR="00F3355D" w:rsidRPr="00391D2A">
        <w:t>とインシデント対応計画（</w:t>
      </w:r>
      <w:bookmarkStart w:id="178" w:name="■IRP10編編集後記"/>
      <w:r w:rsidR="00874BC0">
        <w:fldChar w:fldCharType="begin"/>
      </w:r>
      <w:r w:rsidR="00874BC0">
        <w:instrText>HYPERLINK  \l "■IRP"</w:instrText>
      </w:r>
      <w:r w:rsidR="00874BC0">
        <w:fldChar w:fldCharType="separate"/>
      </w:r>
      <w:r w:rsidR="00F3355D" w:rsidRPr="00874BC0">
        <w:rPr>
          <w:rStyle w:val="a7"/>
        </w:rPr>
        <w:t>IRP</w:t>
      </w:r>
      <w:bookmarkEnd w:id="178"/>
      <w:r w:rsidR="00874BC0">
        <w:fldChar w:fldCharType="end"/>
      </w:r>
      <w:r w:rsidR="00F3355D" w:rsidRPr="00391D2A">
        <w:t>）の統合、復旧プロセスの確立について紹介しました。特に、中小企業が限られたリソースの中で現実的に取り組むためには、予防から復旧までのプロセスを一貫した体系として扱うことが重要である点を改めて確認しました。本編では、この2つの計画を一体として整理し、実務に即した体制として構築するための視点を中心に解説しています。</w:t>
      </w:r>
    </w:p>
    <w:p w14:paraId="66E581EB" w14:textId="77777777" w:rsidR="00F3355D" w:rsidRPr="00391D2A" w:rsidRDefault="00F3355D" w:rsidP="00F3355D">
      <w:pPr>
        <w:ind w:firstLineChars="0" w:firstLine="0"/>
      </w:pPr>
    </w:p>
    <w:p w14:paraId="35EA6046" w14:textId="0DE64CEA" w:rsidR="00391D2A" w:rsidRPr="00391D2A" w:rsidRDefault="00F3355D" w:rsidP="00F3355D">
      <w:pPr>
        <w:ind w:firstLineChars="0" w:firstLine="0"/>
      </w:pPr>
      <w:r w:rsidRPr="00391D2A">
        <w:t>さらに、Respond機能に基づく初動対応の重要性についても取り上げました。検知・報告・封じ込め・根絶という流れは、どの組織においても</w:t>
      </w:r>
      <w:bookmarkStart w:id="179" w:name="■インシデント10編編集後記"/>
      <w:bookmarkStart w:id="180" w:name="■セキュリティインシデント10編編集後記"/>
      <w:r>
        <w:fldChar w:fldCharType="begin"/>
      </w:r>
      <w:r>
        <w:instrText>HYPERLINK  \l "■インシデント"</w:instrText>
      </w:r>
      <w:r>
        <w:fldChar w:fldCharType="separate"/>
      </w:r>
      <w:r w:rsidRPr="00F3355D">
        <w:rPr>
          <w:rStyle w:val="a7"/>
        </w:rPr>
        <w:t>インシデント</w:t>
      </w:r>
      <w:bookmarkEnd w:id="179"/>
      <w:r>
        <w:fldChar w:fldCharType="end"/>
      </w:r>
      <w:bookmarkEnd w:id="180"/>
      <w:r w:rsidRPr="00391D2A">
        <w:t>対応の共通の骨格となります。その実効性を支えるのは、日常的なログ管理や役割分担の明確化といった基本的な仕組みです。外部機関との連携、机上訓練の実施、発生時の記録の徹底など、平常時に整えるべき要素が多く存在することもお伝えしています。さらに、復旧段階では、</w:t>
      </w:r>
      <w:bookmarkStart w:id="181" w:name="■RTO10編編集後記"/>
      <w:r>
        <w:fldChar w:fldCharType="begin"/>
      </w:r>
      <w:r>
        <w:instrText>HYPERLINK  \l "■RTO"</w:instrText>
      </w:r>
      <w:r>
        <w:fldChar w:fldCharType="separate"/>
      </w:r>
      <w:r w:rsidRPr="00F3355D">
        <w:rPr>
          <w:rStyle w:val="a7"/>
        </w:rPr>
        <w:t>RTO</w:t>
      </w:r>
      <w:bookmarkEnd w:id="181"/>
      <w:r>
        <w:fldChar w:fldCharType="end"/>
      </w:r>
      <w:r w:rsidRPr="00391D2A">
        <w:t>及び</w:t>
      </w:r>
      <w:bookmarkStart w:id="182" w:name="■RPO10編編集後記"/>
      <w:r>
        <w:fldChar w:fldCharType="begin"/>
      </w:r>
      <w:r>
        <w:instrText>HYPERLINK  \l "■RPO"</w:instrText>
      </w:r>
      <w:r>
        <w:fldChar w:fldCharType="separate"/>
      </w:r>
      <w:r w:rsidRPr="00F3355D">
        <w:rPr>
          <w:rStyle w:val="a7"/>
        </w:rPr>
        <w:t>RPO</w:t>
      </w:r>
      <w:bookmarkEnd w:id="182"/>
      <w:r>
        <w:fldChar w:fldCharType="end"/>
      </w:r>
      <w:r w:rsidR="00391D2A" w:rsidRPr="00391D2A">
        <w:t>を事前に設定しておくことでが企業活動の再開速度を大きく左右すること、バックアップの取得だけでなく、復元可能性を確認するための定期的な検証、復旧後の教訓をどのように手順書や訓練へ反映していくかについても触れ、改善のプロセスが組織の適応力そのものにつながることを解説しています。</w:t>
      </w:r>
    </w:p>
    <w:p w14:paraId="7B7C3192" w14:textId="77777777" w:rsidR="00391D2A" w:rsidRPr="00391D2A" w:rsidRDefault="00391D2A" w:rsidP="00391D2A">
      <w:pPr>
        <w:ind w:firstLineChars="0" w:firstLine="0"/>
      </w:pPr>
    </w:p>
    <w:p w14:paraId="6686AD91" w14:textId="77777777" w:rsidR="00391D2A" w:rsidRPr="00391D2A" w:rsidRDefault="00391D2A" w:rsidP="00391D2A">
      <w:pPr>
        <w:ind w:firstLineChars="0" w:firstLine="0"/>
      </w:pPr>
      <w:r w:rsidRPr="00391D2A">
        <w:t>サイバーレジリエンスの強化は、計画の文書化、連絡体制の整備、訓練の実施、バックアップ検証、教訓の反映といった、ひとつひとつの取り組みを確実に積み上げることで、組織の復旧力と継続力は大きく向上します。本編が、皆さまの組織で取り組むべき項目を見直すきっかけとなり、日常の業務からサイバーレジリエンスに取り組むきっかけとなれば幸いです。</w:t>
      </w:r>
    </w:p>
    <w:p w14:paraId="1EAE8C89" w14:textId="0F1181BA" w:rsidR="00787B68" w:rsidRDefault="00787B68" w:rsidP="00E57D10">
      <w:pPr>
        <w:ind w:firstLineChars="0" w:firstLine="0"/>
        <w:sectPr w:rsidR="00787B68" w:rsidSect="00422DD3">
          <w:footerReference w:type="default" r:id="rId23"/>
          <w:footerReference w:type="first" r:id="rId24"/>
          <w:type w:val="continuous"/>
          <w:pgSz w:w="11906" w:h="16838"/>
          <w:pgMar w:top="720" w:right="720" w:bottom="720" w:left="720" w:header="851" w:footer="737" w:gutter="0"/>
          <w:pgNumType w:start="1"/>
          <w:cols w:space="425"/>
          <w:docGrid w:type="lines" w:linePitch="360"/>
        </w:sectPr>
      </w:pPr>
    </w:p>
    <w:p w14:paraId="3415F1AB" w14:textId="38EC2DEC" w:rsidR="00422DD3" w:rsidRDefault="00422DD3" w:rsidP="00422DD3">
      <w:pPr>
        <w:pStyle w:val="aff6"/>
      </w:pPr>
      <w:bookmarkStart w:id="183" w:name="_Toc204087558"/>
      <w:bookmarkStart w:id="184" w:name="_Toc206761754"/>
      <w:bookmarkStart w:id="185" w:name="_Toc207636805"/>
      <w:bookmarkStart w:id="186" w:name="_Toc208593483"/>
      <w:bookmarkStart w:id="187" w:name="_Toc208596447"/>
      <w:bookmarkStart w:id="188" w:name="_Toc216077646"/>
      <w:bookmarkStart w:id="189" w:name="_Hlk203567563"/>
      <w:bookmarkEnd w:id="166"/>
      <w:bookmarkEnd w:id="167"/>
      <w:bookmarkEnd w:id="168"/>
      <w:r w:rsidRPr="00D175CB">
        <w:lastRenderedPageBreak/>
        <w:t>引用文献</w:t>
      </w:r>
      <w:bookmarkEnd w:id="183"/>
      <w:bookmarkEnd w:id="184"/>
      <w:bookmarkEnd w:id="185"/>
      <w:bookmarkEnd w:id="186"/>
      <w:bookmarkEnd w:id="187"/>
      <w:bookmarkEnd w:id="188"/>
    </w:p>
    <w:tbl>
      <w:tblPr>
        <w:tblStyle w:val="TableNormal"/>
        <w:tblpPr w:leftFromText="142" w:rightFromText="142" w:vertAnchor="page" w:horzAnchor="margin" w:tblpY="1183"/>
        <w:tblW w:w="10526" w:type="dxa"/>
        <w:tblLayout w:type="fixed"/>
        <w:tblLook w:val="01E0" w:firstRow="1" w:lastRow="1" w:firstColumn="1" w:lastColumn="1" w:noHBand="0" w:noVBand="0"/>
      </w:tblPr>
      <w:tblGrid>
        <w:gridCol w:w="10526"/>
      </w:tblGrid>
      <w:tr w:rsidR="003A3CAF" w:rsidRPr="003A3CAF" w14:paraId="15379DD1" w14:textId="77777777" w:rsidTr="003A3CAF">
        <w:trPr>
          <w:trHeight w:val="400"/>
        </w:trPr>
        <w:tc>
          <w:tcPr>
            <w:tcW w:w="10526" w:type="dxa"/>
            <w:tcBorders>
              <w:bottom w:val="single" w:sz="4" w:space="0" w:color="BFBFBF" w:themeColor="background1" w:themeShade="BF"/>
            </w:tcBorders>
          </w:tcPr>
          <w:p w14:paraId="48E50683" w14:textId="1A21D982" w:rsidR="00422DD3" w:rsidRPr="003A3CAF" w:rsidRDefault="000C5C31" w:rsidP="00CF5F2C">
            <w:pPr>
              <w:pStyle w:val="afff6"/>
              <w:rPr>
                <w:lang w:eastAsia="ja-JP"/>
              </w:rPr>
            </w:pPr>
            <w:r w:rsidRPr="003A3CAF">
              <w:rPr>
                <w:rFonts w:hint="eastAsia"/>
                <w:lang w:eastAsia="ja-JP"/>
              </w:rPr>
              <w:t>中小企業向けサイバーセキュリティの実践ハンドブック2024</w:t>
            </w:r>
          </w:p>
        </w:tc>
      </w:tr>
      <w:tr w:rsidR="00422DD3" w:rsidRPr="00CA13E3" w14:paraId="610EAD30" w14:textId="77777777" w:rsidTr="003A3CAF">
        <w:trPr>
          <w:cantSplit/>
          <w:trHeight w:val="435"/>
        </w:trPr>
        <w:tc>
          <w:tcPr>
            <w:tcW w:w="10526" w:type="dxa"/>
            <w:tcBorders>
              <w:top w:val="single" w:sz="4" w:space="0" w:color="BFBFBF" w:themeColor="background1" w:themeShade="BF"/>
              <w:bottom w:val="single" w:sz="4" w:space="0" w:color="auto"/>
            </w:tcBorders>
          </w:tcPr>
          <w:p w14:paraId="11AE26AE" w14:textId="115F1272" w:rsidR="00422DD3" w:rsidRPr="000C5C31" w:rsidRDefault="000C5C31" w:rsidP="00CF5F2C">
            <w:pPr>
              <w:pStyle w:val="afff6"/>
              <w:rPr>
                <w:lang w:eastAsia="ja-JP"/>
              </w:rPr>
            </w:pPr>
            <w:hyperlink r:id="rId25" w:history="1">
              <w:r w:rsidRPr="000C5C31">
                <w:rPr>
                  <w:rStyle w:val="a7"/>
                  <w:color w:val="auto"/>
                  <w:u w:val="none"/>
                  <w:lang w:eastAsia="ja-JP"/>
                </w:rPr>
                <w:t>https://www.cybersecurity.metro.tokyo.lg.jp/security/docs/Tokyo_CyberSecurity_HandBook_2024_Text.pdf</w:t>
              </w:r>
            </w:hyperlink>
          </w:p>
        </w:tc>
      </w:tr>
      <w:tr w:rsidR="00422DD3" w:rsidRPr="00CA13E3" w14:paraId="5063FE47" w14:textId="77777777" w:rsidTr="000C5C31">
        <w:trPr>
          <w:cantSplit/>
          <w:trHeight w:val="435"/>
        </w:trPr>
        <w:tc>
          <w:tcPr>
            <w:tcW w:w="10526" w:type="dxa"/>
            <w:tcBorders>
              <w:top w:val="single" w:sz="4" w:space="0" w:color="auto"/>
              <w:bottom w:val="single" w:sz="4" w:space="0" w:color="BFBFBF" w:themeColor="background1" w:themeShade="BF"/>
            </w:tcBorders>
          </w:tcPr>
          <w:p w14:paraId="2B64AD95" w14:textId="449B0731" w:rsidR="00422DD3" w:rsidRDefault="000C5C31" w:rsidP="00CF5F2C">
            <w:pPr>
              <w:pStyle w:val="afff6"/>
              <w:rPr>
                <w:lang w:eastAsia="ja-JP"/>
              </w:rPr>
            </w:pPr>
            <w:r w:rsidRPr="000C5C31">
              <w:rPr>
                <w:lang w:eastAsia="ja-JP"/>
              </w:rPr>
              <w:t>NIST Cybersecurity Framework 2.0: Resource &amp; Overview Guide</w:t>
            </w:r>
          </w:p>
        </w:tc>
      </w:tr>
      <w:tr w:rsidR="00422DD3" w:rsidRPr="00CA13E3" w14:paraId="5B0BC3A3" w14:textId="77777777" w:rsidTr="000C5C31">
        <w:trPr>
          <w:cantSplit/>
          <w:trHeight w:val="435"/>
        </w:trPr>
        <w:tc>
          <w:tcPr>
            <w:tcW w:w="10526" w:type="dxa"/>
            <w:tcBorders>
              <w:top w:val="single" w:sz="4" w:space="0" w:color="BFBFBF" w:themeColor="background1" w:themeShade="BF"/>
              <w:bottom w:val="single" w:sz="4" w:space="0" w:color="000000"/>
            </w:tcBorders>
          </w:tcPr>
          <w:p w14:paraId="44826FE7" w14:textId="0DAC13F7" w:rsidR="00422DD3" w:rsidRPr="000C5C31" w:rsidRDefault="000C5C31" w:rsidP="00CF5F2C">
            <w:pPr>
              <w:pStyle w:val="afff6"/>
              <w:rPr>
                <w:lang w:eastAsia="ja-JP"/>
              </w:rPr>
            </w:pPr>
            <w:hyperlink r:id="rId26" w:history="1">
              <w:r w:rsidRPr="000C5C31">
                <w:rPr>
                  <w:rStyle w:val="a7"/>
                  <w:color w:val="auto"/>
                  <w:u w:val="none"/>
                  <w:lang w:eastAsia="ja-JP"/>
                </w:rPr>
                <w:t>https://nvlpubs.nist.gov/nistpubs/SpecialPublications/NIST.SP.1299.pdf</w:t>
              </w:r>
            </w:hyperlink>
          </w:p>
        </w:tc>
      </w:tr>
      <w:tr w:rsidR="00422DD3" w14:paraId="5FC948E4" w14:textId="77777777" w:rsidTr="000C5C31">
        <w:trPr>
          <w:cantSplit/>
          <w:trHeight w:val="435"/>
        </w:trPr>
        <w:tc>
          <w:tcPr>
            <w:tcW w:w="10526" w:type="dxa"/>
            <w:tcBorders>
              <w:top w:val="single" w:sz="4" w:space="0" w:color="auto"/>
              <w:bottom w:val="single" w:sz="4" w:space="0" w:color="BFBFBF" w:themeColor="background1" w:themeShade="BF"/>
            </w:tcBorders>
          </w:tcPr>
          <w:p w14:paraId="4DF23432" w14:textId="3086480A" w:rsidR="00422DD3" w:rsidRDefault="0002297F" w:rsidP="00CF5F2C">
            <w:pPr>
              <w:pStyle w:val="afff6"/>
              <w:rPr>
                <w:lang w:eastAsia="ja-JP"/>
              </w:rPr>
            </w:pPr>
            <w:r w:rsidRPr="0002297F">
              <w:rPr>
                <w:lang w:eastAsia="ja-JP"/>
              </w:rPr>
              <w:t>Breaking Down NIST CSF 2.0: Categories and Sub-Categories (with Real-World Examples) | by Brittney Ginther | Medium</w:t>
            </w:r>
          </w:p>
        </w:tc>
      </w:tr>
      <w:tr w:rsidR="00422DD3" w:rsidRPr="00422DD3" w14:paraId="7D2F8BDA" w14:textId="77777777" w:rsidTr="000C5C31">
        <w:trPr>
          <w:cantSplit/>
          <w:trHeight w:val="435"/>
        </w:trPr>
        <w:tc>
          <w:tcPr>
            <w:tcW w:w="10526" w:type="dxa"/>
            <w:tcBorders>
              <w:top w:val="single" w:sz="4" w:space="0" w:color="BFBFBF" w:themeColor="background1" w:themeShade="BF"/>
              <w:bottom w:val="single" w:sz="4" w:space="0" w:color="000000"/>
            </w:tcBorders>
          </w:tcPr>
          <w:p w14:paraId="47FE2DCA" w14:textId="2074F72A" w:rsidR="00230260" w:rsidRPr="000C5C31" w:rsidRDefault="000C5C31" w:rsidP="00CF5F2C">
            <w:pPr>
              <w:pStyle w:val="afff6"/>
              <w:rPr>
                <w:lang w:eastAsia="ja-JP"/>
              </w:rPr>
            </w:pPr>
            <w:hyperlink r:id="rId27" w:history="1">
              <w:r w:rsidRPr="000C5C31">
                <w:rPr>
                  <w:rStyle w:val="a7"/>
                  <w:color w:val="auto"/>
                  <w:u w:val="none"/>
                </w:rPr>
                <w:t>https://medium.com/@brittneyaginther/breaking-down-nist-csf-2-0-categories-and-sub-categories-with-real-world-examples-9bc611c87eab</w:t>
              </w:r>
            </w:hyperlink>
          </w:p>
        </w:tc>
      </w:tr>
      <w:tr w:rsidR="00422DD3" w14:paraId="577365FB" w14:textId="77777777" w:rsidTr="000C5C31">
        <w:trPr>
          <w:cantSplit/>
          <w:trHeight w:val="435"/>
        </w:trPr>
        <w:tc>
          <w:tcPr>
            <w:tcW w:w="10526" w:type="dxa"/>
            <w:tcBorders>
              <w:top w:val="single" w:sz="4" w:space="0" w:color="auto"/>
              <w:bottom w:val="single" w:sz="4" w:space="0" w:color="BFBFBF" w:themeColor="background1" w:themeShade="BF"/>
            </w:tcBorders>
          </w:tcPr>
          <w:p w14:paraId="2415127F" w14:textId="08FD2FAC" w:rsidR="00422DD3" w:rsidRDefault="0002297F" w:rsidP="00CF5F2C">
            <w:pPr>
              <w:pStyle w:val="afff6"/>
              <w:rPr>
                <w:lang w:eastAsia="ja-JP"/>
              </w:rPr>
            </w:pPr>
            <w:r w:rsidRPr="0002297F">
              <w:rPr>
                <w:lang w:eastAsia="ja-JP"/>
              </w:rPr>
              <w:t>The NIST Cybersecurity Framework (CSF) 2.0</w:t>
            </w:r>
          </w:p>
        </w:tc>
      </w:tr>
      <w:tr w:rsidR="00422DD3" w:rsidRPr="00422DD3" w14:paraId="31B0CEE9" w14:textId="77777777" w:rsidTr="000C5C31">
        <w:trPr>
          <w:cantSplit/>
          <w:trHeight w:val="435"/>
        </w:trPr>
        <w:tc>
          <w:tcPr>
            <w:tcW w:w="10526" w:type="dxa"/>
            <w:tcBorders>
              <w:top w:val="single" w:sz="4" w:space="0" w:color="BFBFBF" w:themeColor="background1" w:themeShade="BF"/>
              <w:bottom w:val="single" w:sz="4" w:space="0" w:color="000000"/>
            </w:tcBorders>
          </w:tcPr>
          <w:p w14:paraId="011C31D8" w14:textId="38E7D409" w:rsidR="00230260" w:rsidRPr="0002297F" w:rsidRDefault="0002297F" w:rsidP="00CF5F2C">
            <w:pPr>
              <w:pStyle w:val="afff6"/>
              <w:rPr>
                <w:lang w:eastAsia="ja-JP"/>
              </w:rPr>
            </w:pPr>
            <w:hyperlink r:id="rId28" w:history="1">
              <w:r w:rsidRPr="0002297F">
                <w:rPr>
                  <w:rStyle w:val="a7"/>
                  <w:color w:val="auto"/>
                  <w:u w:val="none"/>
                  <w:lang w:eastAsia="ja-JP"/>
                </w:rPr>
                <w:t>https://nvlpubs.nist.gov/nistpubs/CSWP/NIST.CSWP.29.pdf</w:t>
              </w:r>
            </w:hyperlink>
          </w:p>
        </w:tc>
      </w:tr>
      <w:tr w:rsidR="00422DD3" w14:paraId="4FFDC9C8" w14:textId="77777777" w:rsidTr="000C5C31">
        <w:trPr>
          <w:cantSplit/>
          <w:trHeight w:val="435"/>
        </w:trPr>
        <w:tc>
          <w:tcPr>
            <w:tcW w:w="10526" w:type="dxa"/>
            <w:tcBorders>
              <w:top w:val="single" w:sz="4" w:space="0" w:color="auto"/>
              <w:bottom w:val="single" w:sz="4" w:space="0" w:color="BFBFBF" w:themeColor="background1" w:themeShade="BF"/>
            </w:tcBorders>
          </w:tcPr>
          <w:p w14:paraId="66FE9743" w14:textId="3D7A745C" w:rsidR="00422DD3" w:rsidRDefault="0002297F" w:rsidP="00CF5F2C">
            <w:pPr>
              <w:pStyle w:val="afff6"/>
              <w:rPr>
                <w:lang w:eastAsia="ja-JP"/>
              </w:rPr>
            </w:pPr>
            <w:r w:rsidRPr="0002297F">
              <w:rPr>
                <w:lang w:eastAsia="ja-JP"/>
              </w:rPr>
              <w:t>サイバーレジリエンスとは？事業継続性向上やBCPに必須な対策 - NTTドコモビジネス</w:t>
            </w:r>
          </w:p>
        </w:tc>
      </w:tr>
      <w:tr w:rsidR="00422DD3" w:rsidRPr="00422DD3" w14:paraId="77739574" w14:textId="77777777" w:rsidTr="000C5C31">
        <w:trPr>
          <w:cantSplit/>
          <w:trHeight w:val="435"/>
        </w:trPr>
        <w:tc>
          <w:tcPr>
            <w:tcW w:w="10526" w:type="dxa"/>
            <w:tcBorders>
              <w:top w:val="single" w:sz="4" w:space="0" w:color="BFBFBF" w:themeColor="background1" w:themeShade="BF"/>
              <w:bottom w:val="single" w:sz="4" w:space="0" w:color="000000"/>
            </w:tcBorders>
          </w:tcPr>
          <w:p w14:paraId="5632D71F" w14:textId="7027C5CE" w:rsidR="00230260" w:rsidRPr="0002297F" w:rsidRDefault="0002297F" w:rsidP="00CF5F2C">
            <w:pPr>
              <w:pStyle w:val="afff6"/>
              <w:rPr>
                <w:lang w:eastAsia="ja-JP"/>
              </w:rPr>
            </w:pPr>
            <w:hyperlink r:id="rId29" w:history="1">
              <w:r w:rsidRPr="0002297F">
                <w:rPr>
                  <w:rStyle w:val="a7"/>
                  <w:color w:val="auto"/>
                  <w:u w:val="none"/>
                </w:rPr>
                <w:t>https://www.ntt.com/business/lp/cyber-resilience.html</w:t>
              </w:r>
            </w:hyperlink>
          </w:p>
        </w:tc>
      </w:tr>
      <w:tr w:rsidR="00422DD3" w14:paraId="3EB61811" w14:textId="77777777" w:rsidTr="000C5C31">
        <w:trPr>
          <w:cantSplit/>
          <w:trHeight w:val="435"/>
        </w:trPr>
        <w:tc>
          <w:tcPr>
            <w:tcW w:w="10526" w:type="dxa"/>
            <w:tcBorders>
              <w:top w:val="single" w:sz="4" w:space="0" w:color="auto"/>
              <w:bottom w:val="single" w:sz="4" w:space="0" w:color="BFBFBF" w:themeColor="background1" w:themeShade="BF"/>
            </w:tcBorders>
          </w:tcPr>
          <w:p w14:paraId="28397123" w14:textId="315CF55D" w:rsidR="00422DD3" w:rsidRDefault="0002297F" w:rsidP="00CF5F2C">
            <w:pPr>
              <w:pStyle w:val="afff6"/>
              <w:rPr>
                <w:lang w:eastAsia="ja-JP"/>
              </w:rPr>
            </w:pPr>
            <w:r w:rsidRPr="0002297F">
              <w:rPr>
                <w:lang w:eastAsia="ja-JP"/>
              </w:rPr>
              <w:t>Breaking Down the NIST Cybersecurity Framework: Recover - CyberSaint</w:t>
            </w:r>
          </w:p>
        </w:tc>
      </w:tr>
      <w:tr w:rsidR="00422DD3" w:rsidRPr="00422DD3" w14:paraId="4E016B0C" w14:textId="77777777" w:rsidTr="000C5C31">
        <w:trPr>
          <w:cantSplit/>
          <w:trHeight w:val="435"/>
        </w:trPr>
        <w:tc>
          <w:tcPr>
            <w:tcW w:w="10526" w:type="dxa"/>
            <w:tcBorders>
              <w:top w:val="single" w:sz="4" w:space="0" w:color="BFBFBF" w:themeColor="background1" w:themeShade="BF"/>
              <w:bottom w:val="single" w:sz="4" w:space="0" w:color="000000"/>
            </w:tcBorders>
          </w:tcPr>
          <w:p w14:paraId="6AC62189" w14:textId="60A2CDCE" w:rsidR="00230260" w:rsidRPr="0002297F" w:rsidRDefault="0002297F" w:rsidP="00CF5F2C">
            <w:pPr>
              <w:pStyle w:val="afff6"/>
              <w:rPr>
                <w:lang w:eastAsia="ja-JP"/>
              </w:rPr>
            </w:pPr>
            <w:hyperlink r:id="rId30" w:history="1">
              <w:r w:rsidRPr="0002297F">
                <w:rPr>
                  <w:rStyle w:val="a7"/>
                  <w:color w:val="auto"/>
                  <w:u w:val="none"/>
                </w:rPr>
                <w:t>https://www.cybersaint.io/blog/nist-function-recover</w:t>
              </w:r>
            </w:hyperlink>
          </w:p>
        </w:tc>
      </w:tr>
      <w:tr w:rsidR="00422DD3" w14:paraId="3BD08B14" w14:textId="77777777" w:rsidTr="000C5C31">
        <w:trPr>
          <w:cantSplit/>
          <w:trHeight w:val="435"/>
        </w:trPr>
        <w:tc>
          <w:tcPr>
            <w:tcW w:w="10526" w:type="dxa"/>
            <w:tcBorders>
              <w:top w:val="single" w:sz="4" w:space="0" w:color="auto"/>
              <w:bottom w:val="single" w:sz="4" w:space="0" w:color="BFBFBF" w:themeColor="background1" w:themeShade="BF"/>
            </w:tcBorders>
          </w:tcPr>
          <w:p w14:paraId="277482F4" w14:textId="1E0CA959" w:rsidR="00422DD3" w:rsidRDefault="0002297F" w:rsidP="00CF5F2C">
            <w:pPr>
              <w:pStyle w:val="afff6"/>
              <w:rPr>
                <w:lang w:eastAsia="ja-JP"/>
              </w:rPr>
            </w:pPr>
            <w:r w:rsidRPr="0002297F">
              <w:rPr>
                <w:lang w:eastAsia="ja-JP"/>
              </w:rPr>
              <w:t>NIST Cybersecurity Framework 2.0: Key changes to CSF - Acronis</w:t>
            </w:r>
          </w:p>
        </w:tc>
      </w:tr>
      <w:tr w:rsidR="00422DD3" w:rsidRPr="00422DD3" w14:paraId="6D9B4783" w14:textId="77777777" w:rsidTr="000C5C31">
        <w:trPr>
          <w:cantSplit/>
          <w:trHeight w:val="435"/>
        </w:trPr>
        <w:tc>
          <w:tcPr>
            <w:tcW w:w="10526" w:type="dxa"/>
            <w:tcBorders>
              <w:top w:val="single" w:sz="4" w:space="0" w:color="BFBFBF" w:themeColor="background1" w:themeShade="BF"/>
              <w:bottom w:val="single" w:sz="4" w:space="0" w:color="000000"/>
            </w:tcBorders>
          </w:tcPr>
          <w:p w14:paraId="4A746032" w14:textId="0E4245E1" w:rsidR="00230260" w:rsidRPr="0002297F" w:rsidRDefault="0002297F" w:rsidP="00CF5F2C">
            <w:pPr>
              <w:pStyle w:val="afff6"/>
              <w:rPr>
                <w:lang w:eastAsia="ja-JP"/>
              </w:rPr>
            </w:pPr>
            <w:hyperlink r:id="rId31" w:history="1">
              <w:r w:rsidRPr="0002297F">
                <w:rPr>
                  <w:rStyle w:val="a7"/>
                  <w:color w:val="auto"/>
                  <w:u w:val="none"/>
                </w:rPr>
                <w:t>https://www.acronis.com/en/blog/posts/nist-cybersecurity-framework-20-key-changes-to-csf/</w:t>
              </w:r>
            </w:hyperlink>
          </w:p>
        </w:tc>
      </w:tr>
    </w:tbl>
    <w:p w14:paraId="0B16EB53" w14:textId="77777777" w:rsidR="00422DD3" w:rsidRPr="00422DD3" w:rsidRDefault="00422DD3" w:rsidP="00422DD3">
      <w:pPr>
        <w:ind w:firstLineChars="0" w:firstLine="0"/>
      </w:pPr>
    </w:p>
    <w:p w14:paraId="094E7D50" w14:textId="77777777" w:rsidR="00422DD3" w:rsidRDefault="00422DD3" w:rsidP="00422DD3">
      <w:pPr>
        <w:ind w:firstLineChars="0" w:firstLine="0"/>
      </w:pPr>
    </w:p>
    <w:p w14:paraId="232A1558" w14:textId="77777777" w:rsidR="00422DD3" w:rsidRDefault="00422DD3" w:rsidP="00422DD3">
      <w:pPr>
        <w:ind w:firstLineChars="0" w:firstLine="0"/>
        <w:sectPr w:rsidR="00422DD3" w:rsidSect="0005496F">
          <w:pgSz w:w="11906" w:h="16838"/>
          <w:pgMar w:top="720" w:right="720" w:bottom="720" w:left="720" w:header="851" w:footer="737" w:gutter="0"/>
          <w:cols w:space="425"/>
          <w:docGrid w:type="lines" w:linePitch="360"/>
        </w:sectPr>
      </w:pPr>
    </w:p>
    <w:p w14:paraId="20819C0D" w14:textId="77777777" w:rsidR="00422DD3" w:rsidRPr="000755E8" w:rsidRDefault="00422DD3" w:rsidP="00422DD3">
      <w:pPr>
        <w:pStyle w:val="aff6"/>
      </w:pPr>
      <w:bookmarkStart w:id="190" w:name="_Toc208593484"/>
      <w:bookmarkStart w:id="191" w:name="_Toc208596448"/>
      <w:bookmarkStart w:id="192" w:name="_Toc216077647"/>
      <w:r w:rsidRPr="00566ECF">
        <w:lastRenderedPageBreak/>
        <w:t>参考</w:t>
      </w:r>
      <w:r>
        <w:rPr>
          <w:rFonts w:hint="eastAsia"/>
        </w:rPr>
        <w:t>文献</w:t>
      </w:r>
      <w:bookmarkEnd w:id="190"/>
      <w:bookmarkEnd w:id="191"/>
      <w:bookmarkEnd w:id="192"/>
    </w:p>
    <w:tbl>
      <w:tblPr>
        <w:tblStyle w:val="TableNormal"/>
        <w:tblW w:w="10451" w:type="dxa"/>
        <w:tblInd w:w="142" w:type="dxa"/>
        <w:tblLayout w:type="fixed"/>
        <w:tblLook w:val="01E0" w:firstRow="1" w:lastRow="1" w:firstColumn="1" w:lastColumn="1" w:noHBand="0" w:noVBand="0"/>
      </w:tblPr>
      <w:tblGrid>
        <w:gridCol w:w="10451"/>
      </w:tblGrid>
      <w:tr w:rsidR="00422DD3" w:rsidRPr="00D175CB" w14:paraId="35FFFFF1" w14:textId="77777777" w:rsidTr="00E142E5">
        <w:trPr>
          <w:trHeight w:val="400"/>
        </w:trPr>
        <w:tc>
          <w:tcPr>
            <w:tcW w:w="10451" w:type="dxa"/>
          </w:tcPr>
          <w:bookmarkEnd w:id="189"/>
          <w:p w14:paraId="274C525A" w14:textId="5B556A27" w:rsidR="00422DD3" w:rsidRPr="00E142E5" w:rsidRDefault="00E142E5" w:rsidP="005F1EE0">
            <w:pPr>
              <w:pStyle w:val="afff6"/>
              <w:rPr>
                <w:lang w:eastAsia="ja-JP"/>
              </w:rPr>
            </w:pPr>
            <w:r w:rsidRPr="00E142E5">
              <w:rPr>
                <w:rFonts w:hint="eastAsia"/>
                <w:lang w:eastAsia="ja-JP"/>
              </w:rPr>
              <w:t>経済産業省「サイバーセキュリティ経営ガイドライン</w:t>
            </w:r>
            <w:r w:rsidRPr="00E142E5">
              <w:rPr>
                <w:lang w:eastAsia="ja-JP"/>
              </w:rPr>
              <w:t xml:space="preserve"> Ver.3.0」</w:t>
            </w:r>
          </w:p>
        </w:tc>
      </w:tr>
      <w:tr w:rsidR="00422DD3" w:rsidRPr="00CA13E3" w14:paraId="65844F00" w14:textId="77777777" w:rsidTr="00E142E5">
        <w:trPr>
          <w:trHeight w:val="400"/>
        </w:trPr>
        <w:tc>
          <w:tcPr>
            <w:tcW w:w="10451" w:type="dxa"/>
            <w:tcBorders>
              <w:bottom w:val="single" w:sz="4" w:space="0" w:color="auto"/>
            </w:tcBorders>
          </w:tcPr>
          <w:p w14:paraId="390A91B3" w14:textId="3D2CF440" w:rsidR="008035B9" w:rsidRPr="007819D2" w:rsidRDefault="00E142E5" w:rsidP="005F1EE0">
            <w:pPr>
              <w:pStyle w:val="afff6"/>
              <w:rPr>
                <w:lang w:eastAsia="ja-JP"/>
              </w:rPr>
            </w:pPr>
            <w:hyperlink r:id="rId32" w:history="1">
              <w:r w:rsidRPr="007819D2">
                <w:rPr>
                  <w:rStyle w:val="a7"/>
                  <w:color w:val="auto"/>
                  <w:u w:val="none"/>
                  <w:lang w:eastAsia="ja-JP"/>
                </w:rPr>
                <w:t>https://www.meti.go.jp/policy/netsecurity/downloadfiles/guide_v3.0.pdf</w:t>
              </w:r>
            </w:hyperlink>
          </w:p>
        </w:tc>
      </w:tr>
      <w:tr w:rsidR="00422DD3" w:rsidRPr="007D6559" w14:paraId="2DD80809" w14:textId="77777777" w:rsidTr="00E142E5">
        <w:trPr>
          <w:trHeight w:val="400"/>
        </w:trPr>
        <w:tc>
          <w:tcPr>
            <w:tcW w:w="10451" w:type="dxa"/>
            <w:tcBorders>
              <w:top w:val="single" w:sz="4" w:space="0" w:color="auto"/>
              <w:bottom w:val="single" w:sz="4" w:space="0" w:color="D1D1D1"/>
            </w:tcBorders>
          </w:tcPr>
          <w:p w14:paraId="1FD79E13" w14:textId="2EEFC515" w:rsidR="00422DD3" w:rsidRPr="00E142E5" w:rsidRDefault="00E142E5" w:rsidP="005F1EE0">
            <w:pPr>
              <w:pStyle w:val="afff6"/>
              <w:rPr>
                <w:lang w:eastAsia="ja-JP"/>
              </w:rPr>
            </w:pPr>
            <w:r w:rsidRPr="00E142E5">
              <w:rPr>
                <w:lang w:eastAsia="ja-JP"/>
              </w:rPr>
              <w:t>IPA「中小企業の情報セキュリティ対策ガイドライン（第3.1版）」</w:t>
            </w:r>
          </w:p>
        </w:tc>
      </w:tr>
      <w:tr w:rsidR="00422DD3" w:rsidRPr="00995EBD" w14:paraId="7B30026F" w14:textId="77777777" w:rsidTr="00E142E5">
        <w:trPr>
          <w:trHeight w:val="400"/>
        </w:trPr>
        <w:tc>
          <w:tcPr>
            <w:tcW w:w="10451" w:type="dxa"/>
            <w:tcBorders>
              <w:top w:val="single" w:sz="4" w:space="0" w:color="D1D1D1"/>
              <w:bottom w:val="single" w:sz="4" w:space="0" w:color="auto"/>
            </w:tcBorders>
          </w:tcPr>
          <w:p w14:paraId="53B8FF89" w14:textId="48DD6AB1" w:rsidR="008035B9" w:rsidRPr="007819D2" w:rsidRDefault="00E142E5" w:rsidP="005F1EE0">
            <w:pPr>
              <w:pStyle w:val="afff6"/>
              <w:rPr>
                <w:lang w:eastAsia="ja-JP"/>
              </w:rPr>
            </w:pPr>
            <w:hyperlink r:id="rId33" w:history="1">
              <w:r w:rsidRPr="007819D2">
                <w:rPr>
                  <w:rStyle w:val="a7"/>
                  <w:color w:val="auto"/>
                  <w:u w:val="none"/>
                  <w:lang w:eastAsia="ja-JP"/>
                </w:rPr>
                <w:t>https://www.ipa.go.jp/security/guide/sme/about.html</w:t>
              </w:r>
            </w:hyperlink>
          </w:p>
        </w:tc>
      </w:tr>
      <w:tr w:rsidR="00422DD3" w:rsidRPr="007D6559" w14:paraId="0059589C" w14:textId="77777777" w:rsidTr="00E142E5">
        <w:trPr>
          <w:trHeight w:val="400"/>
        </w:trPr>
        <w:tc>
          <w:tcPr>
            <w:tcW w:w="10451" w:type="dxa"/>
            <w:tcBorders>
              <w:top w:val="single" w:sz="4" w:space="0" w:color="auto"/>
              <w:bottom w:val="single" w:sz="4" w:space="0" w:color="D1D1D1"/>
            </w:tcBorders>
          </w:tcPr>
          <w:p w14:paraId="7BDA4A17" w14:textId="7FDDBF23" w:rsidR="00422DD3" w:rsidRPr="00E142E5" w:rsidRDefault="00E142E5" w:rsidP="005F1EE0">
            <w:pPr>
              <w:pStyle w:val="afff6"/>
              <w:rPr>
                <w:lang w:eastAsia="ja-JP"/>
              </w:rPr>
            </w:pPr>
            <w:r w:rsidRPr="00E142E5">
              <w:rPr>
                <w:rFonts w:hint="eastAsia"/>
                <w:lang w:eastAsia="ja-JP"/>
              </w:rPr>
              <w:t>総務省「テレワークセキュリティガイドライン（第</w:t>
            </w:r>
            <w:r w:rsidRPr="00E142E5">
              <w:rPr>
                <w:lang w:eastAsia="ja-JP"/>
              </w:rPr>
              <w:t>5版）</w:t>
            </w:r>
          </w:p>
        </w:tc>
      </w:tr>
      <w:tr w:rsidR="00422DD3" w:rsidRPr="00995EBD" w14:paraId="33F3BA1F" w14:textId="77777777" w:rsidTr="00E142E5">
        <w:trPr>
          <w:trHeight w:val="400"/>
        </w:trPr>
        <w:tc>
          <w:tcPr>
            <w:tcW w:w="10451" w:type="dxa"/>
            <w:tcBorders>
              <w:top w:val="single" w:sz="4" w:space="0" w:color="D1D1D1"/>
              <w:bottom w:val="single" w:sz="4" w:space="0" w:color="auto"/>
            </w:tcBorders>
          </w:tcPr>
          <w:p w14:paraId="7EA8FCB5" w14:textId="0B4F3ECE" w:rsidR="008035B9" w:rsidRPr="007819D2" w:rsidRDefault="00E142E5" w:rsidP="005F1EE0">
            <w:pPr>
              <w:ind w:firstLineChars="0" w:firstLine="0"/>
              <w:rPr>
                <w:lang w:eastAsia="ja-JP"/>
              </w:rPr>
            </w:pPr>
            <w:hyperlink r:id="rId34" w:history="1">
              <w:r w:rsidRPr="007819D2">
                <w:rPr>
                  <w:rStyle w:val="a7"/>
                  <w:color w:val="auto"/>
                  <w:u w:val="none"/>
                  <w:lang w:eastAsia="ja-JP"/>
                </w:rPr>
                <w:t>https://www.soumu.go.jp/main_content/000752925.pdf</w:t>
              </w:r>
            </w:hyperlink>
          </w:p>
        </w:tc>
      </w:tr>
      <w:tr w:rsidR="00422DD3" w:rsidRPr="007D6559" w14:paraId="070985BF" w14:textId="77777777" w:rsidTr="00E142E5">
        <w:trPr>
          <w:trHeight w:val="400"/>
        </w:trPr>
        <w:tc>
          <w:tcPr>
            <w:tcW w:w="10451" w:type="dxa"/>
            <w:tcBorders>
              <w:top w:val="single" w:sz="4" w:space="0" w:color="auto"/>
              <w:bottom w:val="single" w:sz="4" w:space="0" w:color="D1D1D1"/>
            </w:tcBorders>
          </w:tcPr>
          <w:p w14:paraId="2837FD9F" w14:textId="180406EB" w:rsidR="00422DD3" w:rsidRPr="00E142E5" w:rsidRDefault="00E142E5" w:rsidP="005F1EE0">
            <w:pPr>
              <w:pStyle w:val="afff6"/>
              <w:rPr>
                <w:lang w:eastAsia="ja-JP"/>
              </w:rPr>
            </w:pPr>
            <w:r w:rsidRPr="00E142E5">
              <w:rPr>
                <w:lang w:eastAsia="ja-JP"/>
              </w:rPr>
              <w:t>NIST Cybersecurity Framework (CSF) 2.0（2024）</w:t>
            </w:r>
          </w:p>
        </w:tc>
      </w:tr>
      <w:tr w:rsidR="00422DD3" w:rsidRPr="00427316" w14:paraId="638E6C63" w14:textId="77777777" w:rsidTr="00E142E5">
        <w:trPr>
          <w:trHeight w:val="400"/>
        </w:trPr>
        <w:tc>
          <w:tcPr>
            <w:tcW w:w="10451" w:type="dxa"/>
            <w:tcBorders>
              <w:top w:val="single" w:sz="4" w:space="0" w:color="D1D1D1"/>
              <w:bottom w:val="single" w:sz="4" w:space="0" w:color="auto"/>
            </w:tcBorders>
          </w:tcPr>
          <w:p w14:paraId="135CA0B8" w14:textId="13EF9AD2" w:rsidR="008035B9" w:rsidRPr="007819D2" w:rsidRDefault="00E142E5" w:rsidP="005F1EE0">
            <w:pPr>
              <w:ind w:firstLineChars="0" w:firstLine="0"/>
            </w:pPr>
            <w:hyperlink r:id="rId35" w:history="1">
              <w:r w:rsidRPr="007819D2">
                <w:rPr>
                  <w:rStyle w:val="a7"/>
                  <w:color w:val="auto"/>
                  <w:u w:val="none"/>
                </w:rPr>
                <w:t>https://www.ipa.go.jp/security/reports/oversea/nist/ug65p90000019cp4-att/begoj9000000d400.pdf</w:t>
              </w:r>
            </w:hyperlink>
          </w:p>
        </w:tc>
      </w:tr>
      <w:tr w:rsidR="00422DD3" w:rsidRPr="007D6559" w14:paraId="77A2EE66" w14:textId="77777777" w:rsidTr="00E142E5">
        <w:trPr>
          <w:trHeight w:val="400"/>
        </w:trPr>
        <w:tc>
          <w:tcPr>
            <w:tcW w:w="10451" w:type="dxa"/>
            <w:tcBorders>
              <w:top w:val="single" w:sz="4" w:space="0" w:color="auto"/>
              <w:bottom w:val="single" w:sz="4" w:space="0" w:color="D1D1D1"/>
            </w:tcBorders>
          </w:tcPr>
          <w:p w14:paraId="69E0FEFC" w14:textId="1ABBED8C" w:rsidR="00422DD3" w:rsidRPr="00E142E5" w:rsidRDefault="00E142E5" w:rsidP="005F1EE0">
            <w:pPr>
              <w:pStyle w:val="afff6"/>
              <w:rPr>
                <w:lang w:eastAsia="ja-JP"/>
              </w:rPr>
            </w:pPr>
            <w:r w:rsidRPr="00E142E5">
              <w:rPr>
                <w:lang w:eastAsia="ja-JP"/>
              </w:rPr>
              <w:t>JISC「JIS Q 27000：情報セキュリティマネジメントシステム－用語」</w:t>
            </w:r>
          </w:p>
        </w:tc>
      </w:tr>
      <w:tr w:rsidR="00422DD3" w:rsidRPr="00427316" w14:paraId="6EE4FA9B" w14:textId="77777777" w:rsidTr="00E142E5">
        <w:trPr>
          <w:trHeight w:val="400"/>
        </w:trPr>
        <w:tc>
          <w:tcPr>
            <w:tcW w:w="10451" w:type="dxa"/>
            <w:tcBorders>
              <w:top w:val="single" w:sz="4" w:space="0" w:color="D1D1D1"/>
              <w:bottom w:val="single" w:sz="4" w:space="0" w:color="auto"/>
            </w:tcBorders>
          </w:tcPr>
          <w:p w14:paraId="40A0ABA0" w14:textId="3745DC90" w:rsidR="008035B9" w:rsidRPr="00461314" w:rsidRDefault="00E142E5" w:rsidP="005F1EE0">
            <w:pPr>
              <w:pStyle w:val="afff6"/>
              <w:rPr>
                <w:lang w:eastAsia="ja-JP"/>
              </w:rPr>
            </w:pPr>
            <w:hyperlink r:id="rId36" w:history="1">
              <w:r w:rsidRPr="00461314">
                <w:rPr>
                  <w:rStyle w:val="a7"/>
                  <w:color w:val="auto"/>
                  <w:u w:val="none"/>
                  <w:lang w:eastAsia="ja-JP"/>
                </w:rPr>
                <w:t>https://kikakurui.com/q/Q27000-2019-01.html</w:t>
              </w:r>
            </w:hyperlink>
          </w:p>
        </w:tc>
      </w:tr>
      <w:tr w:rsidR="0027309B" w:rsidRPr="00427316" w14:paraId="4C4DF6BC" w14:textId="77777777" w:rsidTr="00E142E5">
        <w:trPr>
          <w:trHeight w:val="400"/>
        </w:trPr>
        <w:tc>
          <w:tcPr>
            <w:tcW w:w="10451" w:type="dxa"/>
            <w:tcBorders>
              <w:top w:val="single" w:sz="4" w:space="0" w:color="auto"/>
              <w:bottom w:val="single" w:sz="4" w:space="0" w:color="D1D1D1"/>
            </w:tcBorders>
          </w:tcPr>
          <w:p w14:paraId="77D54892" w14:textId="6FD371ED" w:rsidR="0027309B" w:rsidRPr="00E142E5" w:rsidRDefault="00E142E5" w:rsidP="005F1EE0">
            <w:pPr>
              <w:pStyle w:val="afff6"/>
              <w:rPr>
                <w:lang w:eastAsia="ja-JP"/>
              </w:rPr>
            </w:pPr>
            <w:r w:rsidRPr="00E142E5">
              <w:rPr>
                <w:rFonts w:hint="eastAsia"/>
                <w:lang w:eastAsia="ja-JP"/>
              </w:rPr>
              <w:t>デジタル庁「デジタル・ガバメント推進標準ガイドライン（</w:t>
            </w:r>
            <w:r w:rsidRPr="00E142E5">
              <w:rPr>
                <w:lang w:eastAsia="ja-JP"/>
              </w:rPr>
              <w:t>2025年5月）」</w:t>
            </w:r>
          </w:p>
        </w:tc>
      </w:tr>
      <w:tr w:rsidR="0027309B" w:rsidRPr="00427316" w14:paraId="226477BB" w14:textId="77777777" w:rsidTr="00E142E5">
        <w:trPr>
          <w:trHeight w:val="400"/>
        </w:trPr>
        <w:tc>
          <w:tcPr>
            <w:tcW w:w="10451" w:type="dxa"/>
            <w:tcBorders>
              <w:top w:val="single" w:sz="4" w:space="0" w:color="D1D1D1"/>
              <w:bottom w:val="single" w:sz="4" w:space="0" w:color="auto"/>
            </w:tcBorders>
          </w:tcPr>
          <w:p w14:paraId="113E6990" w14:textId="67196610" w:rsidR="0027309B" w:rsidRPr="00461314" w:rsidRDefault="00E142E5" w:rsidP="005F1EE0">
            <w:pPr>
              <w:pStyle w:val="afff6"/>
              <w:rPr>
                <w:lang w:eastAsia="ja-JP"/>
              </w:rPr>
            </w:pPr>
            <w:hyperlink r:id="rId37" w:history="1">
              <w:r w:rsidRPr="00461314">
                <w:rPr>
                  <w:rStyle w:val="a7"/>
                  <w:color w:val="auto"/>
                  <w:u w:val="none"/>
                  <w:lang w:eastAsia="ja-JP"/>
                </w:rPr>
                <w:t>https://www.digital.go.jp/assets/contents/node/basic_page/field_ref_resources/e2a06143-ed29-4f1d-9c31-0f06fca67afc/d4e68a9b/20250619_resources_standard_guidelines_guideline_01.pdf</w:t>
              </w:r>
            </w:hyperlink>
          </w:p>
        </w:tc>
      </w:tr>
      <w:tr w:rsidR="00E142E5" w:rsidRPr="00427316" w14:paraId="08E23568" w14:textId="77777777" w:rsidTr="00E142E5">
        <w:trPr>
          <w:trHeight w:val="400"/>
        </w:trPr>
        <w:tc>
          <w:tcPr>
            <w:tcW w:w="10451" w:type="dxa"/>
            <w:tcBorders>
              <w:top w:val="single" w:sz="4" w:space="0" w:color="auto"/>
              <w:bottom w:val="single" w:sz="4" w:space="0" w:color="D1D1D1"/>
            </w:tcBorders>
          </w:tcPr>
          <w:p w14:paraId="2102F0F2" w14:textId="76B4345D" w:rsidR="00E142E5" w:rsidRPr="00E142E5" w:rsidRDefault="00E142E5" w:rsidP="005F1EE0">
            <w:pPr>
              <w:pStyle w:val="afff6"/>
              <w:rPr>
                <w:lang w:eastAsia="ja-JP"/>
              </w:rPr>
            </w:pPr>
            <w:r w:rsidRPr="00E142E5">
              <w:rPr>
                <w:lang w:eastAsia="ja-JP"/>
              </w:rPr>
              <w:t>IPA「中小企業のためのセキュリティインシデント対応の手引き」</w:t>
            </w:r>
          </w:p>
        </w:tc>
      </w:tr>
      <w:tr w:rsidR="00E142E5" w:rsidRPr="00427316" w14:paraId="4188B679" w14:textId="77777777" w:rsidTr="00E142E5">
        <w:trPr>
          <w:trHeight w:val="400"/>
        </w:trPr>
        <w:tc>
          <w:tcPr>
            <w:tcW w:w="10451" w:type="dxa"/>
            <w:tcBorders>
              <w:top w:val="single" w:sz="4" w:space="0" w:color="D1D1D1"/>
              <w:bottom w:val="single" w:sz="4" w:space="0" w:color="auto"/>
            </w:tcBorders>
          </w:tcPr>
          <w:p w14:paraId="2B85A7F2" w14:textId="38C63B41" w:rsidR="00E142E5" w:rsidRPr="00461314" w:rsidRDefault="00E142E5" w:rsidP="005F1EE0">
            <w:pPr>
              <w:ind w:firstLineChars="0" w:firstLine="0"/>
              <w:rPr>
                <w:u w:val="single"/>
              </w:rPr>
            </w:pPr>
            <w:hyperlink r:id="rId38" w:history="1">
              <w:r w:rsidRPr="00461314">
                <w:rPr>
                  <w:rStyle w:val="a7"/>
                  <w:color w:val="auto"/>
                </w:rPr>
                <w:t>https://www.ipa.go.jp/security/sme/ps6vr7000001buco-att/ps6vr7000001bucx.pdf</w:t>
              </w:r>
            </w:hyperlink>
          </w:p>
        </w:tc>
      </w:tr>
      <w:tr w:rsidR="00E142E5" w:rsidRPr="00427316" w14:paraId="6F21C682" w14:textId="77777777" w:rsidTr="00E142E5">
        <w:trPr>
          <w:trHeight w:val="400"/>
        </w:trPr>
        <w:tc>
          <w:tcPr>
            <w:tcW w:w="10451" w:type="dxa"/>
            <w:tcBorders>
              <w:top w:val="single" w:sz="4" w:space="0" w:color="auto"/>
              <w:bottom w:val="single" w:sz="4" w:space="0" w:color="D1D1D1"/>
            </w:tcBorders>
          </w:tcPr>
          <w:p w14:paraId="6918953A" w14:textId="686EFA82" w:rsidR="00E142E5" w:rsidRPr="00E142E5" w:rsidRDefault="00E142E5" w:rsidP="005F1EE0">
            <w:pPr>
              <w:pStyle w:val="afff6"/>
              <w:rPr>
                <w:lang w:eastAsia="ja-JP"/>
              </w:rPr>
            </w:pPr>
            <w:r w:rsidRPr="00E142E5">
              <w:rPr>
                <w:lang w:eastAsia="ja-JP"/>
              </w:rPr>
              <w:t>JPCERT/CC「インシデント対応依頼フォーム」</w:t>
            </w:r>
            <w:r w:rsidRPr="00E142E5">
              <w:rPr>
                <w:lang w:eastAsia="ja-JP"/>
              </w:rPr>
              <w:tab/>
            </w:r>
          </w:p>
        </w:tc>
      </w:tr>
      <w:tr w:rsidR="00E142E5" w:rsidRPr="00427316" w14:paraId="59067DE5" w14:textId="77777777" w:rsidTr="00E142E5">
        <w:trPr>
          <w:trHeight w:val="400"/>
        </w:trPr>
        <w:tc>
          <w:tcPr>
            <w:tcW w:w="10451" w:type="dxa"/>
            <w:tcBorders>
              <w:top w:val="single" w:sz="4" w:space="0" w:color="D1D1D1"/>
              <w:bottom w:val="single" w:sz="4" w:space="0" w:color="auto"/>
            </w:tcBorders>
          </w:tcPr>
          <w:p w14:paraId="3852BC17" w14:textId="4E3E65D8" w:rsidR="00E142E5" w:rsidRPr="00461314" w:rsidRDefault="00E142E5" w:rsidP="005F1EE0">
            <w:pPr>
              <w:pStyle w:val="afff6"/>
              <w:rPr>
                <w:u w:val="single"/>
                <w:lang w:eastAsia="ja-JP"/>
              </w:rPr>
            </w:pPr>
            <w:hyperlink r:id="rId39" w:history="1">
              <w:r w:rsidRPr="00461314">
                <w:rPr>
                  <w:rStyle w:val="a7"/>
                  <w:color w:val="auto"/>
                  <w:lang w:eastAsia="ja-JP"/>
                </w:rPr>
                <w:t>https://www.jpcert.or.jp/form/</w:t>
              </w:r>
            </w:hyperlink>
          </w:p>
        </w:tc>
      </w:tr>
      <w:tr w:rsidR="00E142E5" w:rsidRPr="00427316" w14:paraId="5286B998" w14:textId="77777777" w:rsidTr="00E142E5">
        <w:trPr>
          <w:trHeight w:val="400"/>
        </w:trPr>
        <w:tc>
          <w:tcPr>
            <w:tcW w:w="10451" w:type="dxa"/>
            <w:tcBorders>
              <w:top w:val="single" w:sz="4" w:space="0" w:color="auto"/>
              <w:bottom w:val="single" w:sz="4" w:space="0" w:color="D1D1D1"/>
            </w:tcBorders>
          </w:tcPr>
          <w:p w14:paraId="4FF058AD" w14:textId="4F48D4ED" w:rsidR="00E142E5" w:rsidRPr="00E142E5" w:rsidRDefault="00E142E5" w:rsidP="005F1EE0">
            <w:pPr>
              <w:pStyle w:val="afff6"/>
              <w:rPr>
                <w:lang w:eastAsia="ja-JP"/>
              </w:rPr>
            </w:pPr>
            <w:r w:rsidRPr="00E142E5">
              <w:rPr>
                <w:lang w:eastAsia="ja-JP"/>
              </w:rPr>
              <w:t>IPA「情報セキュリティ10大脅威 2025」</w:t>
            </w:r>
          </w:p>
        </w:tc>
      </w:tr>
      <w:tr w:rsidR="00E142E5" w:rsidRPr="00427316" w14:paraId="0004B715" w14:textId="77777777" w:rsidTr="00E142E5">
        <w:trPr>
          <w:trHeight w:val="400"/>
        </w:trPr>
        <w:tc>
          <w:tcPr>
            <w:tcW w:w="10451" w:type="dxa"/>
            <w:tcBorders>
              <w:top w:val="single" w:sz="4" w:space="0" w:color="D1D1D1"/>
              <w:bottom w:val="single" w:sz="4" w:space="0" w:color="auto"/>
            </w:tcBorders>
          </w:tcPr>
          <w:p w14:paraId="2EAB6314" w14:textId="66A83945" w:rsidR="00E142E5" w:rsidRPr="00461314" w:rsidRDefault="00E142E5" w:rsidP="005F1EE0">
            <w:pPr>
              <w:pStyle w:val="afff6"/>
              <w:rPr>
                <w:lang w:eastAsia="ja-JP"/>
              </w:rPr>
            </w:pPr>
            <w:hyperlink r:id="rId40" w:history="1">
              <w:r w:rsidRPr="00461314">
                <w:rPr>
                  <w:rStyle w:val="a7"/>
                  <w:color w:val="auto"/>
                  <w:u w:val="none"/>
                  <w:lang w:eastAsia="ja-JP"/>
                </w:rPr>
                <w:t>https://www.ipa.go.jp/security/10threats/</w:t>
              </w:r>
            </w:hyperlink>
          </w:p>
        </w:tc>
      </w:tr>
      <w:tr w:rsidR="00E142E5" w:rsidRPr="00427316" w14:paraId="12D59B92" w14:textId="77777777" w:rsidTr="00E142E5">
        <w:trPr>
          <w:trHeight w:val="400"/>
        </w:trPr>
        <w:tc>
          <w:tcPr>
            <w:tcW w:w="10451" w:type="dxa"/>
            <w:tcBorders>
              <w:top w:val="single" w:sz="4" w:space="0" w:color="auto"/>
              <w:bottom w:val="single" w:sz="4" w:space="0" w:color="D1D1D1"/>
            </w:tcBorders>
          </w:tcPr>
          <w:p w14:paraId="047B8CCF" w14:textId="73FF16DC" w:rsidR="00E142E5" w:rsidRPr="00E142E5" w:rsidRDefault="00E142E5" w:rsidP="005F1EE0">
            <w:pPr>
              <w:pStyle w:val="afff6"/>
              <w:rPr>
                <w:lang w:eastAsia="ja-JP"/>
              </w:rPr>
            </w:pPr>
            <w:r w:rsidRPr="00E142E5">
              <w:rPr>
                <w:rFonts w:hint="eastAsia"/>
                <w:lang w:eastAsia="ja-JP"/>
              </w:rPr>
              <w:t>中小企業庁「中小企業</w:t>
            </w:r>
            <w:r w:rsidRPr="00E142E5">
              <w:rPr>
                <w:lang w:eastAsia="ja-JP"/>
              </w:rPr>
              <w:t xml:space="preserve"> BCP策定運用指針」</w:t>
            </w:r>
          </w:p>
        </w:tc>
      </w:tr>
      <w:tr w:rsidR="00E142E5" w:rsidRPr="00427316" w14:paraId="7375AD05" w14:textId="77777777" w:rsidTr="00E142E5">
        <w:trPr>
          <w:trHeight w:val="400"/>
        </w:trPr>
        <w:tc>
          <w:tcPr>
            <w:tcW w:w="10451" w:type="dxa"/>
            <w:tcBorders>
              <w:top w:val="single" w:sz="4" w:space="0" w:color="D1D1D1"/>
              <w:bottom w:val="single" w:sz="4" w:space="0" w:color="auto"/>
            </w:tcBorders>
          </w:tcPr>
          <w:p w14:paraId="0917DC93" w14:textId="0EAA327E" w:rsidR="00E142E5" w:rsidRPr="00F013F8" w:rsidRDefault="00E142E5" w:rsidP="005F1EE0">
            <w:pPr>
              <w:pStyle w:val="afff6"/>
              <w:rPr>
                <w:u w:val="single"/>
                <w:lang w:eastAsia="ja-JP"/>
              </w:rPr>
            </w:pPr>
            <w:hyperlink r:id="rId41" w:history="1">
              <w:r w:rsidRPr="00F013F8">
                <w:rPr>
                  <w:rStyle w:val="a7"/>
                  <w:color w:val="auto"/>
                  <w:lang w:eastAsia="ja-JP"/>
                </w:rPr>
                <w:t>https://www.chusho.meti.go.jp/bcp/</w:t>
              </w:r>
            </w:hyperlink>
          </w:p>
        </w:tc>
      </w:tr>
      <w:tr w:rsidR="00E142E5" w:rsidRPr="00427316" w14:paraId="259BB08F" w14:textId="77777777" w:rsidTr="00E142E5">
        <w:trPr>
          <w:trHeight w:val="400"/>
        </w:trPr>
        <w:tc>
          <w:tcPr>
            <w:tcW w:w="10451" w:type="dxa"/>
            <w:tcBorders>
              <w:top w:val="single" w:sz="4" w:space="0" w:color="auto"/>
              <w:bottom w:val="single" w:sz="4" w:space="0" w:color="D1D1D1"/>
            </w:tcBorders>
          </w:tcPr>
          <w:p w14:paraId="7571B0E1" w14:textId="56FAA444" w:rsidR="00E142E5" w:rsidRPr="00E142E5" w:rsidRDefault="00E142E5" w:rsidP="005F1EE0">
            <w:pPr>
              <w:pStyle w:val="afff6"/>
              <w:rPr>
                <w:lang w:eastAsia="ja-JP"/>
              </w:rPr>
            </w:pPr>
            <w:r w:rsidRPr="00E142E5">
              <w:rPr>
                <w:rFonts w:hint="eastAsia"/>
                <w:lang w:eastAsia="ja-JP"/>
              </w:rPr>
              <w:t>国家サイバー統括室（</w:t>
            </w:r>
            <w:r w:rsidRPr="00E142E5">
              <w:rPr>
                <w:lang w:eastAsia="ja-JP"/>
              </w:rPr>
              <w:t>NCO）「2023年度 分野横断的演習 実施報告」</w:t>
            </w:r>
          </w:p>
        </w:tc>
      </w:tr>
      <w:tr w:rsidR="00E142E5" w:rsidRPr="00427316" w14:paraId="66841DA2" w14:textId="77777777" w:rsidTr="00E142E5">
        <w:trPr>
          <w:trHeight w:val="400"/>
        </w:trPr>
        <w:tc>
          <w:tcPr>
            <w:tcW w:w="10451" w:type="dxa"/>
            <w:tcBorders>
              <w:top w:val="single" w:sz="4" w:space="0" w:color="D1D1D1"/>
              <w:bottom w:val="single" w:sz="4" w:space="0" w:color="auto"/>
            </w:tcBorders>
          </w:tcPr>
          <w:p w14:paraId="3DAB0FA6" w14:textId="2A9A88DD" w:rsidR="00E142E5" w:rsidRPr="00870FFA" w:rsidRDefault="00870FFA" w:rsidP="005F1EE0">
            <w:pPr>
              <w:pStyle w:val="afff6"/>
              <w:rPr>
                <w:lang w:eastAsia="ja-JP"/>
              </w:rPr>
            </w:pPr>
            <w:hyperlink r:id="rId42" w:history="1">
              <w:r w:rsidRPr="00870FFA">
                <w:rPr>
                  <w:rStyle w:val="a7"/>
                  <w:color w:val="auto"/>
                  <w:u w:val="none"/>
                  <w:lang w:eastAsia="ja-JP"/>
                </w:rPr>
                <w:t>https://www.cyber.go.jp/pdf/policy/infra/NISC_enshu_20240327.pdf</w:t>
              </w:r>
            </w:hyperlink>
          </w:p>
        </w:tc>
      </w:tr>
      <w:tr w:rsidR="00E142E5" w:rsidRPr="00427316" w14:paraId="67CB2818" w14:textId="77777777" w:rsidTr="00E142E5">
        <w:trPr>
          <w:trHeight w:val="400"/>
        </w:trPr>
        <w:tc>
          <w:tcPr>
            <w:tcW w:w="10451" w:type="dxa"/>
            <w:tcBorders>
              <w:top w:val="single" w:sz="4" w:space="0" w:color="auto"/>
              <w:bottom w:val="single" w:sz="4" w:space="0" w:color="D1D1D1"/>
            </w:tcBorders>
          </w:tcPr>
          <w:p w14:paraId="0473C14C" w14:textId="6989169B" w:rsidR="00E142E5" w:rsidRPr="00E142E5" w:rsidRDefault="00E142E5" w:rsidP="005F1EE0">
            <w:pPr>
              <w:pStyle w:val="afff6"/>
              <w:rPr>
                <w:lang w:eastAsia="ja-JP"/>
              </w:rPr>
            </w:pPr>
            <w:r w:rsidRPr="00E142E5">
              <w:rPr>
                <w:rFonts w:hint="eastAsia"/>
                <w:lang w:eastAsia="ja-JP"/>
              </w:rPr>
              <w:t>日本シーサート協議会「サイバー攻撃演習訓練実施マニュアル」</w:t>
            </w:r>
          </w:p>
        </w:tc>
      </w:tr>
      <w:tr w:rsidR="00E142E5" w:rsidRPr="00427316" w14:paraId="3CE3A668" w14:textId="77777777" w:rsidTr="00E142E5">
        <w:trPr>
          <w:trHeight w:val="400"/>
        </w:trPr>
        <w:tc>
          <w:tcPr>
            <w:tcW w:w="10451" w:type="dxa"/>
            <w:tcBorders>
              <w:top w:val="single" w:sz="4" w:space="0" w:color="D1D1D1"/>
              <w:bottom w:val="single" w:sz="4" w:space="0" w:color="auto"/>
            </w:tcBorders>
          </w:tcPr>
          <w:p w14:paraId="537EA743" w14:textId="4D322375" w:rsidR="00E142E5" w:rsidRPr="00F013F8" w:rsidRDefault="00E142E5" w:rsidP="005F1EE0">
            <w:pPr>
              <w:pStyle w:val="afff6"/>
              <w:rPr>
                <w:lang w:eastAsia="ja-JP"/>
              </w:rPr>
            </w:pPr>
            <w:hyperlink r:id="rId43" w:history="1">
              <w:r w:rsidRPr="00F013F8">
                <w:rPr>
                  <w:rStyle w:val="a7"/>
                  <w:color w:val="auto"/>
                  <w:u w:val="none"/>
                  <w:lang w:eastAsia="ja-JP"/>
                </w:rPr>
                <w:t>https://www.nca.gr.jp/activity/pub_doc/drill_manual.html</w:t>
              </w:r>
            </w:hyperlink>
          </w:p>
        </w:tc>
      </w:tr>
      <w:tr w:rsidR="00E142E5" w:rsidRPr="00427316" w14:paraId="5A0BEE3B" w14:textId="77777777" w:rsidTr="00E142E5">
        <w:trPr>
          <w:trHeight w:val="400"/>
        </w:trPr>
        <w:tc>
          <w:tcPr>
            <w:tcW w:w="10451" w:type="dxa"/>
            <w:tcBorders>
              <w:top w:val="single" w:sz="4" w:space="0" w:color="auto"/>
              <w:bottom w:val="single" w:sz="4" w:space="0" w:color="D1D1D1"/>
            </w:tcBorders>
          </w:tcPr>
          <w:p w14:paraId="186AF37E" w14:textId="22054CC2" w:rsidR="00E142E5" w:rsidRPr="00E142E5" w:rsidRDefault="00E142E5" w:rsidP="005F1EE0">
            <w:pPr>
              <w:pStyle w:val="afff6"/>
              <w:rPr>
                <w:lang w:eastAsia="ja-JP"/>
              </w:rPr>
            </w:pPr>
            <w:r w:rsidRPr="00E142E5">
              <w:rPr>
                <w:lang w:eastAsia="ja-JP"/>
              </w:rPr>
              <w:t>CSIRTスタータキット</w:t>
            </w:r>
          </w:p>
        </w:tc>
      </w:tr>
      <w:tr w:rsidR="00E142E5" w:rsidRPr="00427316" w14:paraId="04464FAB" w14:textId="77777777" w:rsidTr="00E142E5">
        <w:trPr>
          <w:trHeight w:val="400"/>
        </w:trPr>
        <w:tc>
          <w:tcPr>
            <w:tcW w:w="10451" w:type="dxa"/>
            <w:tcBorders>
              <w:top w:val="single" w:sz="4" w:space="0" w:color="D1D1D1"/>
              <w:bottom w:val="single" w:sz="4" w:space="0" w:color="auto"/>
            </w:tcBorders>
          </w:tcPr>
          <w:p w14:paraId="383C81A4" w14:textId="17A89552" w:rsidR="00E142E5" w:rsidRPr="00F013F8" w:rsidRDefault="00E142E5" w:rsidP="005F1EE0">
            <w:pPr>
              <w:ind w:firstLineChars="0" w:firstLine="0"/>
            </w:pPr>
            <w:hyperlink r:id="rId44" w:history="1">
              <w:r w:rsidRPr="00F013F8">
                <w:rPr>
                  <w:rStyle w:val="a7"/>
                  <w:color w:val="auto"/>
                  <w:u w:val="none"/>
                </w:rPr>
                <w:t>https://www.nca.gr.jp/activity/pub_doc/csirtstarterkit.html</w:t>
              </w:r>
            </w:hyperlink>
          </w:p>
        </w:tc>
      </w:tr>
      <w:tr w:rsidR="00E142E5" w:rsidRPr="00427316" w14:paraId="437495E0" w14:textId="77777777" w:rsidTr="00E142E5">
        <w:trPr>
          <w:trHeight w:val="400"/>
        </w:trPr>
        <w:tc>
          <w:tcPr>
            <w:tcW w:w="10451" w:type="dxa"/>
            <w:tcBorders>
              <w:top w:val="single" w:sz="4" w:space="0" w:color="auto"/>
              <w:bottom w:val="single" w:sz="4" w:space="0" w:color="D1D1D1"/>
            </w:tcBorders>
          </w:tcPr>
          <w:p w14:paraId="486AC782" w14:textId="204F8E19" w:rsidR="00E142E5" w:rsidRPr="00E142E5" w:rsidRDefault="00E142E5" w:rsidP="005F1EE0">
            <w:pPr>
              <w:pStyle w:val="afff6"/>
              <w:rPr>
                <w:lang w:eastAsia="ja-JP"/>
              </w:rPr>
            </w:pPr>
            <w:r w:rsidRPr="00E142E5">
              <w:rPr>
                <w:lang w:eastAsia="ja-JP"/>
              </w:rPr>
              <w:t>CSITRスタータキットver3.0</w:t>
            </w:r>
          </w:p>
        </w:tc>
      </w:tr>
      <w:tr w:rsidR="00E142E5" w:rsidRPr="00427316" w14:paraId="7CC5B983" w14:textId="77777777" w:rsidTr="00E142E5">
        <w:trPr>
          <w:trHeight w:val="400"/>
        </w:trPr>
        <w:tc>
          <w:tcPr>
            <w:tcW w:w="10451" w:type="dxa"/>
            <w:tcBorders>
              <w:top w:val="single" w:sz="4" w:space="0" w:color="D1D1D1"/>
              <w:bottom w:val="single" w:sz="4" w:space="0" w:color="auto"/>
            </w:tcBorders>
          </w:tcPr>
          <w:p w14:paraId="408300E2" w14:textId="5FD3C1EA" w:rsidR="00E142E5" w:rsidRPr="00F013F8" w:rsidRDefault="00E142E5" w:rsidP="005F1EE0">
            <w:pPr>
              <w:pStyle w:val="afff6"/>
              <w:rPr>
                <w:u w:val="single"/>
                <w:lang w:eastAsia="ja-JP"/>
              </w:rPr>
            </w:pPr>
            <w:hyperlink r:id="rId45" w:history="1">
              <w:r w:rsidRPr="00F013F8">
                <w:rPr>
                  <w:rStyle w:val="a7"/>
                  <w:color w:val="auto"/>
                  <w:lang w:eastAsia="ja-JP"/>
                </w:rPr>
                <w:t>https://www.nca.gr.jp/activity/pub_doc/imgs_u/CSIRTstarterkit_v3.pdf</w:t>
              </w:r>
            </w:hyperlink>
          </w:p>
        </w:tc>
      </w:tr>
      <w:tr w:rsidR="00E142E5" w:rsidRPr="00427316" w14:paraId="1C1B1578" w14:textId="77777777" w:rsidTr="00E142E5">
        <w:trPr>
          <w:trHeight w:val="400"/>
        </w:trPr>
        <w:tc>
          <w:tcPr>
            <w:tcW w:w="10451" w:type="dxa"/>
            <w:tcBorders>
              <w:top w:val="single" w:sz="4" w:space="0" w:color="auto"/>
              <w:bottom w:val="single" w:sz="4" w:space="0" w:color="D1D1D1"/>
            </w:tcBorders>
          </w:tcPr>
          <w:p w14:paraId="3C1F6965" w14:textId="6D6BF855" w:rsidR="00E142E5" w:rsidRPr="00E142E5" w:rsidRDefault="00E142E5" w:rsidP="005F1EE0">
            <w:pPr>
              <w:pStyle w:val="afff6"/>
              <w:rPr>
                <w:lang w:eastAsia="ja-JP"/>
              </w:rPr>
            </w:pPr>
            <w:r w:rsidRPr="00E142E5">
              <w:rPr>
                <w:rFonts w:hint="eastAsia"/>
                <w:lang w:eastAsia="ja-JP"/>
              </w:rPr>
              <w:t>セキュリティインシデント対応机上演習教材</w:t>
            </w:r>
          </w:p>
        </w:tc>
      </w:tr>
      <w:tr w:rsidR="00E142E5" w:rsidRPr="00427316" w14:paraId="3DFA085B" w14:textId="77777777" w:rsidTr="00E142E5">
        <w:trPr>
          <w:trHeight w:val="400"/>
        </w:trPr>
        <w:tc>
          <w:tcPr>
            <w:tcW w:w="10451" w:type="dxa"/>
            <w:tcBorders>
              <w:top w:val="single" w:sz="4" w:space="0" w:color="D1D1D1"/>
              <w:bottom w:val="single" w:sz="4" w:space="0" w:color="auto"/>
            </w:tcBorders>
          </w:tcPr>
          <w:p w14:paraId="12D98618" w14:textId="733FEB10" w:rsidR="00E142E5" w:rsidRPr="00F013F8" w:rsidRDefault="00E142E5" w:rsidP="005F1EE0">
            <w:pPr>
              <w:pStyle w:val="afff6"/>
              <w:rPr>
                <w:lang w:eastAsia="ja-JP"/>
              </w:rPr>
            </w:pPr>
            <w:hyperlink r:id="rId46" w:history="1">
              <w:r w:rsidRPr="00F013F8">
                <w:rPr>
                  <w:rStyle w:val="a7"/>
                  <w:color w:val="auto"/>
                  <w:u w:val="none"/>
                  <w:lang w:eastAsia="ja-JP"/>
                </w:rPr>
                <w:t>https://www.ipa.go.jp/security/sec-tools/ttx.html</w:t>
              </w:r>
            </w:hyperlink>
          </w:p>
        </w:tc>
      </w:tr>
      <w:tr w:rsidR="00E142E5" w:rsidRPr="00427316" w14:paraId="11F4CD75" w14:textId="77777777" w:rsidTr="00E142E5">
        <w:trPr>
          <w:trHeight w:val="400"/>
        </w:trPr>
        <w:tc>
          <w:tcPr>
            <w:tcW w:w="10451" w:type="dxa"/>
            <w:tcBorders>
              <w:top w:val="single" w:sz="4" w:space="0" w:color="auto"/>
            </w:tcBorders>
          </w:tcPr>
          <w:p w14:paraId="01B4D8FB" w14:textId="77777777" w:rsidR="00E142E5" w:rsidRPr="00E142E5" w:rsidRDefault="00E142E5" w:rsidP="005F1EE0">
            <w:pPr>
              <w:pStyle w:val="afff6"/>
              <w:rPr>
                <w:lang w:eastAsia="ja-JP"/>
              </w:rPr>
            </w:pPr>
          </w:p>
        </w:tc>
      </w:tr>
      <w:tr w:rsidR="00E142E5" w:rsidRPr="00427316" w14:paraId="7917404C" w14:textId="77777777" w:rsidTr="00E142E5">
        <w:trPr>
          <w:trHeight w:val="400"/>
        </w:trPr>
        <w:tc>
          <w:tcPr>
            <w:tcW w:w="10451" w:type="dxa"/>
            <w:tcBorders>
              <w:top w:val="single" w:sz="4" w:space="0" w:color="auto"/>
            </w:tcBorders>
          </w:tcPr>
          <w:p w14:paraId="55B0C235" w14:textId="137480CC" w:rsidR="00E142E5" w:rsidRPr="00E142E5" w:rsidRDefault="00E142E5" w:rsidP="005F1EE0">
            <w:pPr>
              <w:pStyle w:val="afff6"/>
              <w:rPr>
                <w:lang w:eastAsia="ja-JP"/>
              </w:rPr>
            </w:pPr>
            <w:r w:rsidRPr="00E142E5">
              <w:rPr>
                <w:rFonts w:hint="eastAsia"/>
                <w:lang w:eastAsia="ja-JP"/>
              </w:rPr>
              <w:lastRenderedPageBreak/>
              <w:t>中小企業支援セミナー（</w:t>
            </w:r>
            <w:r w:rsidRPr="00E142E5">
              <w:rPr>
                <w:lang w:eastAsia="ja-JP"/>
              </w:rPr>
              <w:t>IPA主催）</w:t>
            </w:r>
          </w:p>
        </w:tc>
      </w:tr>
      <w:tr w:rsidR="00E142E5" w:rsidRPr="00427316" w14:paraId="0500B29D" w14:textId="77777777" w:rsidTr="00E142E5">
        <w:trPr>
          <w:trHeight w:val="400"/>
        </w:trPr>
        <w:tc>
          <w:tcPr>
            <w:tcW w:w="10451" w:type="dxa"/>
            <w:tcBorders>
              <w:top w:val="single" w:sz="4" w:space="0" w:color="D1D1D1"/>
              <w:bottom w:val="single" w:sz="4" w:space="0" w:color="auto"/>
            </w:tcBorders>
          </w:tcPr>
          <w:p w14:paraId="4112B042" w14:textId="0E87378C" w:rsidR="00E142E5" w:rsidRPr="00F013F8" w:rsidRDefault="00E142E5" w:rsidP="005F1EE0">
            <w:pPr>
              <w:pStyle w:val="afff6"/>
              <w:rPr>
                <w:lang w:eastAsia="ja-JP"/>
              </w:rPr>
            </w:pPr>
            <w:hyperlink r:id="rId47" w:history="1">
              <w:r w:rsidRPr="00F013F8">
                <w:rPr>
                  <w:rStyle w:val="a7"/>
                  <w:color w:val="auto"/>
                  <w:u w:val="none"/>
                  <w:lang w:eastAsia="ja-JP"/>
                </w:rPr>
                <w:t>https://www.ipa.go.jp/security/seminar/sme/supportseminar.html?utm_source=chatgpt.com</w:t>
              </w:r>
            </w:hyperlink>
          </w:p>
        </w:tc>
      </w:tr>
    </w:tbl>
    <w:p w14:paraId="1CFBA3CB" w14:textId="77777777" w:rsidR="00422DD3" w:rsidRPr="006E74BD" w:rsidRDefault="00422DD3" w:rsidP="00422DD3">
      <w:pPr>
        <w:ind w:firstLineChars="0" w:firstLine="0"/>
      </w:pPr>
    </w:p>
    <w:p w14:paraId="74B105E6" w14:textId="77777777" w:rsidR="006E74BD" w:rsidRPr="00E142E5" w:rsidRDefault="006E74BD" w:rsidP="00422DD3">
      <w:pPr>
        <w:ind w:firstLineChars="0" w:firstLine="0"/>
        <w:sectPr w:rsidR="006E74BD" w:rsidRPr="00E142E5" w:rsidSect="00422DD3">
          <w:footerReference w:type="default" r:id="rId48"/>
          <w:pgSz w:w="11906" w:h="16838"/>
          <w:pgMar w:top="720" w:right="720" w:bottom="720" w:left="720" w:header="851" w:footer="737" w:gutter="0"/>
          <w:cols w:space="425"/>
          <w:docGrid w:type="lines" w:linePitch="360"/>
        </w:sectPr>
      </w:pPr>
    </w:p>
    <w:p w14:paraId="463C3B32" w14:textId="77777777" w:rsidR="00422DD3" w:rsidRPr="007E3BA2" w:rsidRDefault="00422DD3" w:rsidP="00422DD3">
      <w:pPr>
        <w:pageBreakBefore/>
        <w:pBdr>
          <w:bottom w:val="single" w:sz="12" w:space="1" w:color="2F5597"/>
        </w:pBdr>
        <w:ind w:firstLineChars="0" w:firstLine="0"/>
        <w:outlineLvl w:val="0"/>
        <w:rPr>
          <w:b/>
        </w:rPr>
      </w:pPr>
      <w:bookmarkStart w:id="193" w:name="_Toc185339068"/>
      <w:bookmarkStart w:id="194" w:name="_Toc188349198"/>
      <w:bookmarkStart w:id="195" w:name="_Toc208593485"/>
      <w:bookmarkStart w:id="196" w:name="_Toc208596449"/>
      <w:bookmarkStart w:id="197" w:name="_Toc216077648"/>
      <w:r w:rsidRPr="007E3BA2">
        <w:rPr>
          <w:rFonts w:hint="eastAsia"/>
          <w:b/>
        </w:rPr>
        <w:lastRenderedPageBreak/>
        <w:t>用語集</w:t>
      </w:r>
      <w:bookmarkEnd w:id="193"/>
      <w:bookmarkEnd w:id="194"/>
      <w:bookmarkEnd w:id="195"/>
      <w:bookmarkEnd w:id="196"/>
      <w:bookmarkEnd w:id="197"/>
    </w:p>
    <w:p w14:paraId="0FB7C3B6" w14:textId="77777777" w:rsidR="00422DD3" w:rsidRDefault="00422DD3" w:rsidP="00422DD3">
      <w:pPr>
        <w:sectPr w:rsidR="00422DD3" w:rsidSect="00422DD3">
          <w:footerReference w:type="first" r:id="rId49"/>
          <w:pgSz w:w="11906" w:h="16838"/>
          <w:pgMar w:top="720" w:right="720" w:bottom="720" w:left="720" w:header="851" w:footer="737" w:gutter="0"/>
          <w:cols w:space="425"/>
          <w:docGrid w:type="lines" w:linePitch="360"/>
        </w:sectPr>
      </w:pPr>
    </w:p>
    <w:p w14:paraId="7CB27F42" w14:textId="77777777" w:rsidR="003C00F2" w:rsidRPr="00403FE0" w:rsidRDefault="003C00F2" w:rsidP="003C00F2">
      <w:pPr>
        <w:pStyle w:val="afd"/>
      </w:pPr>
      <w:bookmarkStart w:id="198" w:name="_■AI"/>
      <w:bookmarkStart w:id="199" w:name="_■BCP"/>
      <w:bookmarkStart w:id="200" w:name="_■DFFT"/>
      <w:bookmarkStart w:id="201" w:name="_■ICT"/>
      <w:bookmarkStart w:id="202" w:name="_■IoT（アイ・オー・ティー）"/>
      <w:bookmarkStart w:id="203" w:name="_■IPアドレス"/>
      <w:bookmarkStart w:id="204" w:name="_Toc185339070"/>
      <w:bookmarkStart w:id="205" w:name="■BCP"/>
      <w:bookmarkEnd w:id="198"/>
      <w:bookmarkEnd w:id="199"/>
      <w:bookmarkEnd w:id="200"/>
      <w:bookmarkEnd w:id="201"/>
      <w:bookmarkEnd w:id="202"/>
      <w:bookmarkEnd w:id="203"/>
      <w:r w:rsidRPr="00403FE0">
        <w:rPr>
          <w:rFonts w:hint="eastAsia"/>
        </w:rPr>
        <w:t>■</w:t>
      </w:r>
      <w:r w:rsidRPr="00403FE0">
        <w:t>BCP</w:t>
      </w:r>
      <w:bookmarkEnd w:id="204"/>
    </w:p>
    <w:bookmarkEnd w:id="205"/>
    <w:p w14:paraId="4DABD3D1" w14:textId="706D340B" w:rsidR="001D25D1" w:rsidRDefault="003C00F2" w:rsidP="001D25D1">
      <w:pPr>
        <w:wordWrap w:val="0"/>
      </w:pPr>
      <w:r w:rsidRPr="003C00F2">
        <w:t>Business Continuity Plan（事業継続計画）の略。企業が災害やテロ攻撃などの緊急事態に直面した際に、被害を最小限に抑え、企業の存続に関わる最も重要な事業を継続または早期復旧するための計画</w:t>
      </w:r>
      <w:r w:rsidR="001D25D1">
        <w:t>。</w:t>
      </w:r>
    </w:p>
    <w:p w14:paraId="53F11105" w14:textId="58CF8441" w:rsidR="00B128D9" w:rsidRDefault="001205D6" w:rsidP="001205D6">
      <w:pPr>
        <w:wordWrap w:val="0"/>
        <w:ind w:firstLineChars="0" w:firstLine="0"/>
      </w:pPr>
      <w:hyperlink w:anchor="■BCP26ー1ー2" w:history="1">
        <w:r w:rsidRPr="001205D6">
          <w:rPr>
            <w:rStyle w:val="a7"/>
            <w:rFonts w:hint="eastAsia"/>
          </w:rPr>
          <w:t>26-1-2</w:t>
        </w:r>
      </w:hyperlink>
      <w:r w:rsidR="009C0255">
        <w:rPr>
          <w:rFonts w:hint="eastAsia"/>
        </w:rPr>
        <w:t>、</w:t>
      </w:r>
      <w:hyperlink w:anchor="■BCP27ー3ー1" w:history="1">
        <w:r w:rsidR="009C0255" w:rsidRPr="009C0255">
          <w:rPr>
            <w:rStyle w:val="a7"/>
          </w:rPr>
          <w:t>27-3-1</w:t>
        </w:r>
      </w:hyperlink>
      <w:r w:rsidR="009C0255">
        <w:rPr>
          <w:rFonts w:hint="eastAsia"/>
        </w:rPr>
        <w:t>、</w:t>
      </w:r>
      <w:bookmarkStart w:id="206" w:name="_Hlk216964054"/>
      <w:r w:rsidR="009C0255">
        <w:fldChar w:fldCharType="begin"/>
      </w:r>
      <w:r w:rsidR="009C0255">
        <w:rPr>
          <w:rFonts w:hint="eastAsia"/>
        </w:rPr>
        <w:instrText xml:space="preserve">HYPERLINK </w:instrText>
      </w:r>
      <w:r w:rsidR="009C0255">
        <w:instrText xml:space="preserve"> \l "</w:instrText>
      </w:r>
      <w:r w:rsidR="009C0255">
        <w:rPr>
          <w:rFonts w:hint="eastAsia"/>
        </w:rPr>
        <w:instrText>■</w:instrText>
      </w:r>
      <w:r w:rsidR="009C0255">
        <w:instrText>BCP28ー1"</w:instrText>
      </w:r>
      <w:r w:rsidR="009C0255">
        <w:fldChar w:fldCharType="separate"/>
      </w:r>
      <w:r w:rsidR="009C0255" w:rsidRPr="009C0255">
        <w:rPr>
          <w:rStyle w:val="a7"/>
        </w:rPr>
        <w:t>28-1</w:t>
      </w:r>
      <w:r w:rsidR="009C0255">
        <w:fldChar w:fldCharType="end"/>
      </w:r>
      <w:bookmarkEnd w:id="206"/>
    </w:p>
    <w:p w14:paraId="0BC8497D" w14:textId="77777777" w:rsidR="003C00F2" w:rsidRDefault="003C00F2" w:rsidP="009C0255">
      <w:pPr>
        <w:wordWrap w:val="0"/>
        <w:ind w:firstLineChars="0" w:firstLine="0"/>
      </w:pPr>
    </w:p>
    <w:p w14:paraId="3553251C" w14:textId="77777777" w:rsidR="009C0255" w:rsidRPr="00403FE0" w:rsidRDefault="009C0255" w:rsidP="009C0255">
      <w:pPr>
        <w:pStyle w:val="afd"/>
      </w:pPr>
      <w:bookmarkStart w:id="207" w:name="■CSIRT（シーサート）"/>
      <w:r w:rsidRPr="00403FE0">
        <w:rPr>
          <w:rFonts w:hint="eastAsia"/>
        </w:rPr>
        <w:t>■</w:t>
      </w:r>
      <w:r w:rsidRPr="00B95FF0">
        <w:t>CSIRT（シーサート）</w:t>
      </w:r>
      <w:bookmarkEnd w:id="207"/>
    </w:p>
    <w:p w14:paraId="51C380D5" w14:textId="77777777" w:rsidR="009C0255" w:rsidRDefault="009C0255" w:rsidP="009C0255">
      <w:r w:rsidRPr="00312378">
        <w:t>Computer Security Incid ent Response Team の略。コンピュータセキュリティにかかるインシデントに対処するための組織の総称。インシデント関連情報、脆弱性情報、攻撃予兆情報を常に収集、分析し、対応方針や手順の策定などの活動を行う</w:t>
      </w:r>
      <w:r>
        <w:t>。</w:t>
      </w:r>
    </w:p>
    <w:bookmarkStart w:id="208" w:name="_Hlk216964072"/>
    <w:p w14:paraId="09828707" w14:textId="0C645669" w:rsidR="009C0255" w:rsidRPr="009C0255" w:rsidRDefault="009C0255" w:rsidP="009C0255">
      <w:pPr>
        <w:wordWrap w:val="0"/>
        <w:ind w:firstLineChars="0" w:firstLine="0"/>
      </w:pPr>
      <w:r>
        <w:fldChar w:fldCharType="begin"/>
      </w:r>
      <w:r>
        <w:rPr>
          <w:rFonts w:hint="eastAsia"/>
        </w:rPr>
        <w:instrText xml:space="preserve">HYPERLINK </w:instrText>
      </w:r>
      <w:r>
        <w:instrText xml:space="preserve"> \l "</w:instrText>
      </w:r>
      <w:r>
        <w:rPr>
          <w:rFonts w:hint="eastAsia"/>
        </w:rPr>
        <w:instrText>■</w:instrText>
      </w:r>
      <w:r>
        <w:instrText>CSIRT28ー1"</w:instrText>
      </w:r>
      <w:r>
        <w:fldChar w:fldCharType="separate"/>
      </w:r>
      <w:r w:rsidRPr="009C0255">
        <w:rPr>
          <w:rStyle w:val="a7"/>
        </w:rPr>
        <w:t>28-1</w:t>
      </w:r>
      <w:r>
        <w:fldChar w:fldCharType="end"/>
      </w:r>
      <w:bookmarkEnd w:id="208"/>
    </w:p>
    <w:p w14:paraId="2A1B0D5D" w14:textId="77777777" w:rsidR="009C0255" w:rsidRDefault="009C0255" w:rsidP="009C0255">
      <w:pPr>
        <w:wordWrap w:val="0"/>
        <w:ind w:firstLineChars="0" w:firstLine="0"/>
      </w:pPr>
    </w:p>
    <w:p w14:paraId="5C641769" w14:textId="77777777" w:rsidR="009C0255" w:rsidRPr="00B128D9" w:rsidRDefault="009C0255" w:rsidP="009C0255">
      <w:pPr>
        <w:pStyle w:val="afd"/>
      </w:pPr>
      <w:bookmarkStart w:id="209" w:name="■EDR（イーディーアール）"/>
      <w:r w:rsidRPr="00B95FF0">
        <w:rPr>
          <w:rFonts w:hint="eastAsia"/>
        </w:rPr>
        <w:t>■</w:t>
      </w:r>
      <w:r w:rsidRPr="00B95FF0">
        <w:t>EDR</w:t>
      </w:r>
      <w:r>
        <w:rPr>
          <w:rFonts w:hint="eastAsia"/>
        </w:rPr>
        <w:t>（イーディーアール）</w:t>
      </w:r>
    </w:p>
    <w:bookmarkEnd w:id="209"/>
    <w:p w14:paraId="06E3036B" w14:textId="77777777" w:rsidR="009C0255" w:rsidRDefault="009C0255" w:rsidP="009C0255">
      <w:pPr>
        <w:wordWrap w:val="0"/>
      </w:pPr>
      <w:r>
        <w:t>Endpoint Detection and Response の略。パソコンやスマホ、サーバーなどのエンドポイントにおける不審な動作を検知し、迅速な対応を支援するソリューション。従来のツールやソリューションでは防げなかった未知のマルウェアや不正アクセスを検知し</w:t>
      </w:r>
      <w:r>
        <w:rPr>
          <w:rFonts w:hint="eastAsia"/>
        </w:rPr>
        <w:t>被害の拡大を防止する</w:t>
      </w:r>
      <w:r w:rsidRPr="003C00F2">
        <w:t>。</w:t>
      </w:r>
    </w:p>
    <w:bookmarkStart w:id="210" w:name="_Hlk216964234"/>
    <w:p w14:paraId="163D59BC" w14:textId="25FB6587" w:rsidR="009C0255" w:rsidRPr="009C0255" w:rsidRDefault="009C0255" w:rsidP="009C0255">
      <w:pPr>
        <w:wordWrap w:val="0"/>
        <w:ind w:firstLineChars="0" w:firstLine="0"/>
      </w:pPr>
      <w:r>
        <w:fldChar w:fldCharType="begin"/>
      </w:r>
      <w:r>
        <w:rPr>
          <w:rFonts w:hint="eastAsia"/>
        </w:rPr>
        <w:instrText xml:space="preserve">HYPERLINK </w:instrText>
      </w:r>
      <w:r>
        <w:instrText xml:space="preserve"> \l "</w:instrText>
      </w:r>
      <w:r>
        <w:rPr>
          <w:rFonts w:hint="eastAsia"/>
        </w:rPr>
        <w:instrText>■</w:instrText>
      </w:r>
      <w:r>
        <w:instrText>EDR28ー2ー1"</w:instrText>
      </w:r>
      <w:r>
        <w:fldChar w:fldCharType="separate"/>
      </w:r>
      <w:r w:rsidRPr="009C0255">
        <w:rPr>
          <w:rStyle w:val="a7"/>
        </w:rPr>
        <w:t>28-2-1</w:t>
      </w:r>
      <w:r>
        <w:fldChar w:fldCharType="end"/>
      </w:r>
      <w:bookmarkEnd w:id="210"/>
    </w:p>
    <w:p w14:paraId="3314350F" w14:textId="77777777" w:rsidR="009C0255" w:rsidRPr="00B128D9" w:rsidRDefault="009C0255" w:rsidP="009C0255">
      <w:pPr>
        <w:wordWrap w:val="0"/>
        <w:ind w:firstLineChars="0" w:firstLine="0"/>
      </w:pPr>
    </w:p>
    <w:p w14:paraId="6226DE8E" w14:textId="2195C255" w:rsidR="00B128D9" w:rsidRPr="00B128D9" w:rsidRDefault="00B128D9" w:rsidP="00B128D9">
      <w:pPr>
        <w:widowControl/>
        <w:ind w:firstLineChars="0" w:firstLine="0"/>
        <w:jc w:val="left"/>
        <w:rPr>
          <w:rFonts w:eastAsia="メイリオ"/>
          <w:bCs/>
          <w:color w:val="215E99" w:themeColor="text2" w:themeTint="BF"/>
        </w:rPr>
      </w:pPr>
      <w:bookmarkStart w:id="211" w:name="_■CSIRT（シーサート）"/>
      <w:bookmarkStart w:id="212" w:name="_Toc185339071"/>
      <w:bookmarkStart w:id="213" w:name="■IRP"/>
      <w:bookmarkEnd w:id="211"/>
      <w:r w:rsidRPr="00B128D9">
        <w:rPr>
          <w:rFonts w:eastAsia="メイリオ" w:hint="eastAsia"/>
          <w:bCs/>
          <w:color w:val="215E99" w:themeColor="text2" w:themeTint="BF"/>
        </w:rPr>
        <w:t>■</w:t>
      </w:r>
      <w:r w:rsidR="003C00F2">
        <w:rPr>
          <w:rFonts w:eastAsia="メイリオ" w:hint="eastAsia"/>
          <w:bCs/>
          <w:color w:val="215E99" w:themeColor="text2" w:themeTint="BF"/>
        </w:rPr>
        <w:t>IRP</w:t>
      </w:r>
      <w:bookmarkEnd w:id="212"/>
      <w:bookmarkEnd w:id="213"/>
    </w:p>
    <w:p w14:paraId="3969877F" w14:textId="77777777" w:rsidR="003C00F2" w:rsidRDefault="003C00F2" w:rsidP="00B128D9">
      <w:pPr>
        <w:wordWrap w:val="0"/>
      </w:pPr>
      <w:r w:rsidRPr="003C00F2">
        <w:t>Incident Response Plan：インシデント対応計画の略。サイバー攻撃や情報漏洩などのセキュリティインシデントが発生した際に、被害を最小限に抑え、迅速な復旧と再発防止を図るための文書化された計画。誰が・何を・どの順序で・どのように対応するかを明確に定め、組織が混乱なく行動できるようにすることを目的とする。企業や組織にとって不可欠な文書であり、事前の準備と定期的な見直しが重要とされる。</w:t>
      </w:r>
    </w:p>
    <w:p w14:paraId="700681E6" w14:textId="34185F19" w:rsidR="00B128D9" w:rsidRPr="00B128D9" w:rsidRDefault="001205D6" w:rsidP="003C00F2">
      <w:pPr>
        <w:wordWrap w:val="0"/>
        <w:ind w:firstLineChars="0" w:firstLine="0"/>
      </w:pPr>
      <w:hyperlink w:anchor="■インシデント対応計画IRP27ー1" w:history="1">
        <w:r w:rsidRPr="001205D6">
          <w:rPr>
            <w:rStyle w:val="a7"/>
            <w:rFonts w:hint="eastAsia"/>
          </w:rPr>
          <w:t>27-1</w:t>
        </w:r>
      </w:hyperlink>
      <w:r w:rsidR="009C0255">
        <w:rPr>
          <w:rFonts w:hint="eastAsia"/>
        </w:rPr>
        <w:t>、</w:t>
      </w:r>
      <w:bookmarkStart w:id="214" w:name="_Hlk216965809"/>
      <w:r w:rsidR="0024024D">
        <w:fldChar w:fldCharType="begin"/>
      </w:r>
      <w:r w:rsidR="0024024D">
        <w:rPr>
          <w:rFonts w:hint="eastAsia"/>
        </w:rPr>
        <w:instrText xml:space="preserve">HYPERLINK </w:instrText>
      </w:r>
      <w:r w:rsidR="0024024D">
        <w:instrText xml:space="preserve"> \l "</w:instrText>
      </w:r>
      <w:r w:rsidR="0024024D">
        <w:rPr>
          <w:rFonts w:hint="eastAsia"/>
        </w:rPr>
        <w:instrText>■</w:instrText>
      </w:r>
      <w:r w:rsidR="0024024D">
        <w:instrText>IRP28ー1"</w:instrText>
      </w:r>
      <w:r w:rsidR="0024024D">
        <w:fldChar w:fldCharType="separate"/>
      </w:r>
      <w:r w:rsidR="009C0255" w:rsidRPr="0024024D">
        <w:rPr>
          <w:rStyle w:val="a7"/>
        </w:rPr>
        <w:t>28-1</w:t>
      </w:r>
      <w:r w:rsidR="0024024D">
        <w:fldChar w:fldCharType="end"/>
      </w:r>
      <w:r w:rsidR="009C0255">
        <w:rPr>
          <w:rFonts w:hint="eastAsia"/>
        </w:rPr>
        <w:t>、</w:t>
      </w:r>
      <w:hyperlink w:anchor="■IRP28ー4" w:history="1">
        <w:r w:rsidR="009C0255" w:rsidRPr="0024024D">
          <w:rPr>
            <w:rStyle w:val="a7"/>
          </w:rPr>
          <w:t>28-4</w:t>
        </w:r>
      </w:hyperlink>
      <w:r w:rsidR="009C0255">
        <w:rPr>
          <w:rFonts w:hint="eastAsia"/>
        </w:rPr>
        <w:t>、</w:t>
      </w:r>
      <w:hyperlink w:anchor="■IRP10編編集後記" w:history="1">
        <w:r w:rsidR="009C0255" w:rsidRPr="0024024D">
          <w:rPr>
            <w:rStyle w:val="a7"/>
            <w:rFonts w:hint="eastAsia"/>
          </w:rPr>
          <w:t>10編-</w:t>
        </w:r>
        <w:r w:rsidR="009C0255" w:rsidRPr="0024024D">
          <w:rPr>
            <w:rStyle w:val="a7"/>
          </w:rPr>
          <w:t>編集後記</w:t>
        </w:r>
      </w:hyperlink>
      <w:bookmarkEnd w:id="214"/>
    </w:p>
    <w:p w14:paraId="44B24D90" w14:textId="77777777" w:rsidR="00B128D9" w:rsidRDefault="00B128D9" w:rsidP="00B128D9">
      <w:pPr>
        <w:wordWrap w:val="0"/>
        <w:ind w:firstLineChars="0" w:firstLine="0"/>
      </w:pPr>
    </w:p>
    <w:p w14:paraId="0D91CC68" w14:textId="77777777" w:rsidR="0024024D" w:rsidRPr="00B52BDA" w:rsidRDefault="0024024D" w:rsidP="0024024D">
      <w:pPr>
        <w:pStyle w:val="afd"/>
      </w:pPr>
      <w:bookmarkStart w:id="215" w:name="■ISMS"/>
      <w:r>
        <w:rPr>
          <w:rFonts w:hint="eastAsia"/>
        </w:rPr>
        <w:t>■</w:t>
      </w:r>
      <w:r w:rsidRPr="00B95FF0">
        <w:t>ISMS</w:t>
      </w:r>
      <w:bookmarkEnd w:id="215"/>
    </w:p>
    <w:p w14:paraId="4FBEEA7F" w14:textId="2D5B6AE1" w:rsidR="0024024D" w:rsidRDefault="0024024D" w:rsidP="0024024D">
      <w:pPr>
        <w:wordWrap w:val="0"/>
        <w:ind w:firstLineChars="0" w:firstLine="0"/>
      </w:pPr>
      <w:r w:rsidRPr="00B95FF0">
        <w:t>Information Security</w:t>
      </w:r>
      <w:r>
        <w:rPr>
          <w:rFonts w:hint="eastAsia"/>
        </w:rPr>
        <w:t xml:space="preserve"> </w:t>
      </w:r>
      <w:r w:rsidRPr="00B95FF0">
        <w:t>Ma nagement System の略称。情報セキュリティを確保するための、組織的、人的、運用的、物理的、技術的、法令的なセキュリティ対策を含む、経営者を頂点とした総合的で組織的な取り組み。組織が ISMS を構築するための要求事項をまとめた国際規格が ISO/IEC 2 7001（国内規格は JIS Q 27001）であり、審査機関の審査に合格すると「ISMS 認証」を取得できる</w:t>
      </w:r>
      <w:r w:rsidRPr="00B95FF0">
        <w:rPr>
          <w:rFonts w:hint="eastAsia"/>
        </w:rPr>
        <w:t>。</w:t>
      </w:r>
    </w:p>
    <w:bookmarkStart w:id="216" w:name="_Hlk216966086"/>
    <w:p w14:paraId="17362E59" w14:textId="15897BEB" w:rsidR="0024024D" w:rsidRDefault="0024024D" w:rsidP="0024024D">
      <w:pPr>
        <w:wordWrap w:val="0"/>
        <w:ind w:firstLineChars="0" w:firstLine="0"/>
      </w:pPr>
      <w:r>
        <w:fldChar w:fldCharType="begin"/>
      </w:r>
      <w:r>
        <w:instrText>HYPERLINK  \l "■ISMS26ー1ー2"</w:instrText>
      </w:r>
      <w:r>
        <w:fldChar w:fldCharType="separate"/>
      </w:r>
      <w:r w:rsidRPr="0024024D">
        <w:rPr>
          <w:rStyle w:val="a7"/>
        </w:rPr>
        <w:t>26-1-2</w:t>
      </w:r>
      <w:r>
        <w:fldChar w:fldCharType="end"/>
      </w:r>
      <w:r>
        <w:rPr>
          <w:rFonts w:hint="eastAsia"/>
        </w:rPr>
        <w:t>、</w:t>
      </w:r>
      <w:hyperlink w:anchor="■ISMS26ー3" w:history="1">
        <w:r w:rsidRPr="0024024D">
          <w:rPr>
            <w:rStyle w:val="a7"/>
          </w:rPr>
          <w:t>26-3</w:t>
        </w:r>
      </w:hyperlink>
      <w:r>
        <w:rPr>
          <w:rFonts w:hint="eastAsia"/>
        </w:rPr>
        <w:t>、</w:t>
      </w:r>
      <w:hyperlink w:anchor="■ISMS27ー3ー1" w:history="1">
        <w:r w:rsidRPr="0024024D">
          <w:rPr>
            <w:rStyle w:val="a7"/>
          </w:rPr>
          <w:t>27-3-1</w:t>
        </w:r>
      </w:hyperlink>
      <w:r>
        <w:rPr>
          <w:rFonts w:hint="eastAsia"/>
        </w:rPr>
        <w:t>、</w:t>
      </w:r>
      <w:hyperlink w:anchor="■ISMS28ー3ー2" w:history="1">
        <w:r w:rsidRPr="0024024D">
          <w:rPr>
            <w:rStyle w:val="a7"/>
          </w:rPr>
          <w:t>28-</w:t>
        </w:r>
        <w:r w:rsidRPr="0024024D">
          <w:rPr>
            <w:rStyle w:val="a7"/>
          </w:rPr>
          <w:t>3-2</w:t>
        </w:r>
      </w:hyperlink>
      <w:bookmarkEnd w:id="216"/>
    </w:p>
    <w:p w14:paraId="47C9B7B8" w14:textId="77777777" w:rsidR="0024024D" w:rsidRDefault="0024024D" w:rsidP="0024024D">
      <w:pPr>
        <w:wordWrap w:val="0"/>
        <w:ind w:firstLineChars="0" w:firstLine="0"/>
      </w:pPr>
    </w:p>
    <w:p w14:paraId="2B9B585E" w14:textId="77777777" w:rsidR="0024024D" w:rsidRPr="00B95FF0" w:rsidRDefault="0024024D" w:rsidP="0024024D">
      <w:pPr>
        <w:pStyle w:val="afd"/>
      </w:pPr>
      <w:bookmarkStart w:id="217" w:name="■ISP"/>
      <w:r>
        <w:rPr>
          <w:rFonts w:hint="eastAsia"/>
        </w:rPr>
        <w:t>■ISP</w:t>
      </w:r>
      <w:bookmarkEnd w:id="217"/>
    </w:p>
    <w:p w14:paraId="42D4F9CA" w14:textId="0199C5E6" w:rsidR="0024024D" w:rsidRDefault="0024024D" w:rsidP="0024024D">
      <w:pPr>
        <w:wordWrap w:val="0"/>
        <w:ind w:firstLineChars="0" w:firstLine="0"/>
        <w:rPr>
          <w:rFonts w:ascii="メイリオ" w:eastAsia="メイリオ" w:hAnsi="メイリオ" w:cs="メイリオ"/>
          <w:kern w:val="0"/>
        </w:rPr>
      </w:pPr>
      <w:r w:rsidRPr="001267EB">
        <w:rPr>
          <w:rFonts w:hint="eastAsia"/>
        </w:rPr>
        <w:t>個人や企業などに対してインターネットに接続するためのサービスを提供する事業者のこと。ユーザ</w:t>
      </w:r>
      <w:r>
        <w:rPr>
          <w:rFonts w:hint="eastAsia"/>
        </w:rPr>
        <w:t>ー</w:t>
      </w:r>
      <w:r w:rsidRPr="001267EB">
        <w:rPr>
          <w:rFonts w:hint="eastAsia"/>
        </w:rPr>
        <w:t>はISPと契約し、回線を用いてISPが運営するネットワークに接続することで、インターネット上のサーバなどへアクセスできる</w:t>
      </w:r>
      <w:r w:rsidRPr="00B95FF0">
        <w:rPr>
          <w:rFonts w:ascii="メイリオ" w:eastAsia="メイリオ" w:hAnsi="メイリオ" w:cs="メイリオ" w:hint="eastAsia"/>
          <w:kern w:val="0"/>
        </w:rPr>
        <w:t>。</w:t>
      </w:r>
    </w:p>
    <w:bookmarkStart w:id="218" w:name="_Hlk216965886"/>
    <w:p w14:paraId="2E724DC7" w14:textId="3E7299EE" w:rsidR="0024024D" w:rsidRDefault="0024024D" w:rsidP="0024024D">
      <w:pPr>
        <w:wordWrap w:val="0"/>
        <w:ind w:firstLineChars="0" w:firstLine="0"/>
      </w:pPr>
      <w:r>
        <w:rPr>
          <w:rFonts w:ascii="メイリオ" w:eastAsia="メイリオ" w:hAnsi="メイリオ" w:cs="メイリオ"/>
          <w:kern w:val="0"/>
        </w:rPr>
        <w:fldChar w:fldCharType="begin"/>
      </w:r>
      <w:r>
        <w:rPr>
          <w:rFonts w:ascii="メイリオ" w:eastAsia="メイリオ" w:hAnsi="メイリオ" w:cs="メイリオ" w:hint="eastAsia"/>
          <w:kern w:val="0"/>
        </w:rPr>
        <w:instrText xml:space="preserve">HYPERLINK </w:instrText>
      </w:r>
      <w:r>
        <w:rPr>
          <w:rFonts w:ascii="メイリオ" w:eastAsia="メイリオ" w:hAnsi="メイリオ" w:cs="メイリオ"/>
          <w:kern w:val="0"/>
        </w:rPr>
        <w:instrText xml:space="preserve"> \l "</w:instrText>
      </w:r>
      <w:r>
        <w:rPr>
          <w:rFonts w:ascii="メイリオ" w:eastAsia="メイリオ" w:hAnsi="メイリオ" w:cs="メイリオ" w:hint="eastAsia"/>
          <w:kern w:val="0"/>
        </w:rPr>
        <w:instrText>■</w:instrText>
      </w:r>
      <w:r>
        <w:rPr>
          <w:rFonts w:ascii="メイリオ" w:eastAsia="メイリオ" w:hAnsi="メイリオ" w:cs="メイリオ"/>
          <w:kern w:val="0"/>
        </w:rPr>
        <w:instrText>ISP28ー2ー1"</w:instrText>
      </w:r>
      <w:r>
        <w:rPr>
          <w:rFonts w:ascii="メイリオ" w:eastAsia="メイリオ" w:hAnsi="メイリオ" w:cs="メイリオ"/>
          <w:kern w:val="0"/>
        </w:rPr>
      </w:r>
      <w:r>
        <w:rPr>
          <w:rFonts w:ascii="メイリオ" w:eastAsia="メイリオ" w:hAnsi="メイリオ" w:cs="メイリオ"/>
          <w:kern w:val="0"/>
        </w:rPr>
        <w:fldChar w:fldCharType="separate"/>
      </w:r>
      <w:r w:rsidRPr="0024024D">
        <w:rPr>
          <w:rStyle w:val="a7"/>
          <w:rFonts w:ascii="メイリオ" w:eastAsia="メイリオ" w:hAnsi="メイリオ" w:cs="メイリオ"/>
          <w:kern w:val="0"/>
        </w:rPr>
        <w:t>28-2-1</w:t>
      </w:r>
      <w:r>
        <w:rPr>
          <w:rFonts w:ascii="メイリオ" w:eastAsia="メイリオ" w:hAnsi="メイリオ" w:cs="メイリオ"/>
          <w:kern w:val="0"/>
        </w:rPr>
        <w:fldChar w:fldCharType="end"/>
      </w:r>
      <w:bookmarkEnd w:id="218"/>
    </w:p>
    <w:p w14:paraId="5D859372" w14:textId="77777777" w:rsidR="0024024D" w:rsidRPr="00B128D9" w:rsidRDefault="0024024D" w:rsidP="00B128D9">
      <w:pPr>
        <w:wordWrap w:val="0"/>
        <w:ind w:firstLineChars="0" w:firstLine="0"/>
      </w:pPr>
    </w:p>
    <w:p w14:paraId="075674A4" w14:textId="1AFE665A" w:rsidR="00B128D9" w:rsidRPr="00B128D9" w:rsidRDefault="00B128D9" w:rsidP="00B128D9">
      <w:pPr>
        <w:widowControl/>
        <w:ind w:firstLineChars="0" w:firstLine="0"/>
        <w:jc w:val="left"/>
        <w:rPr>
          <w:rFonts w:eastAsia="メイリオ"/>
          <w:bCs/>
          <w:color w:val="215E99" w:themeColor="text2" w:themeTint="BF"/>
        </w:rPr>
      </w:pPr>
      <w:bookmarkStart w:id="219" w:name="■ITーBCP"/>
      <w:bookmarkStart w:id="220" w:name="■CVSS"/>
      <w:r w:rsidRPr="00B128D9">
        <w:rPr>
          <w:rFonts w:eastAsia="メイリオ" w:hint="eastAsia"/>
          <w:bCs/>
          <w:color w:val="215E99" w:themeColor="text2" w:themeTint="BF"/>
        </w:rPr>
        <w:t>■</w:t>
      </w:r>
      <w:r w:rsidR="00AD619C">
        <w:rPr>
          <w:rFonts w:eastAsia="メイリオ" w:hint="eastAsia"/>
          <w:bCs/>
          <w:color w:val="215E99" w:themeColor="text2" w:themeTint="BF"/>
        </w:rPr>
        <w:t>IT-BCP</w:t>
      </w:r>
      <w:bookmarkEnd w:id="219"/>
    </w:p>
    <w:bookmarkEnd w:id="220"/>
    <w:p w14:paraId="4621F8E1" w14:textId="54ED3A7F" w:rsidR="00B128D9" w:rsidRDefault="00AD619C" w:rsidP="00B128D9">
      <w:pPr>
        <w:wordWrap w:val="0"/>
      </w:pPr>
      <w:r w:rsidRPr="00AD619C">
        <w:t>IT Business Continuity Planの略。企業の事業継続計画（BCP）の一部として策定する、災害やサイバー攻撃、システム障害などによってITシステムが停止した場合でも、業務を継続・早期復旧できるようにするための計画。企業の重要な情報資産やシステムの保護、損失の最小化を目的とし、復旧目標（RTO/RPO）や代替手段、バックアップ、システムの冗長化、クラウド活用などの対策が含まれる。ITへの依存度が高まる現代において、定期的な見直しと訓練を通じて実効性を高めることが求められる。</w:t>
      </w:r>
    </w:p>
    <w:p w14:paraId="6040C80D" w14:textId="3F8C3FED" w:rsidR="00F632E3" w:rsidRDefault="00F632E3" w:rsidP="00F632E3">
      <w:pPr>
        <w:wordWrap w:val="0"/>
        <w:ind w:firstLineChars="0" w:firstLine="0"/>
      </w:pPr>
      <w:hyperlink w:anchor="■ITーBCP27ー1" w:history="1">
        <w:r w:rsidRPr="00F632E3">
          <w:rPr>
            <w:rStyle w:val="a7"/>
            <w:rFonts w:hint="eastAsia"/>
          </w:rPr>
          <w:t>27-1</w:t>
        </w:r>
      </w:hyperlink>
      <w:r w:rsidR="00A01E94">
        <w:rPr>
          <w:rFonts w:hint="eastAsia"/>
        </w:rPr>
        <w:t>、</w:t>
      </w:r>
      <w:bookmarkStart w:id="221" w:name="_Hlk216966259"/>
      <w:r w:rsidR="00A01E94">
        <w:fldChar w:fldCharType="begin"/>
      </w:r>
      <w:r w:rsidR="00A01E94">
        <w:rPr>
          <w:rFonts w:hint="eastAsia"/>
        </w:rPr>
        <w:instrText xml:space="preserve">HYPERLINK </w:instrText>
      </w:r>
      <w:r w:rsidR="00A01E94">
        <w:instrText xml:space="preserve"> \l "</w:instrText>
      </w:r>
      <w:r w:rsidR="00A01E94">
        <w:rPr>
          <w:rFonts w:hint="eastAsia"/>
        </w:rPr>
        <w:instrText>■</w:instrText>
      </w:r>
      <w:r w:rsidR="00A01E94">
        <w:instrText>ITーBCP28ー1"</w:instrText>
      </w:r>
      <w:r w:rsidR="00A01E94">
        <w:fldChar w:fldCharType="separate"/>
      </w:r>
      <w:r w:rsidR="00A01E94" w:rsidRPr="00A01E94">
        <w:rPr>
          <w:rStyle w:val="a7"/>
        </w:rPr>
        <w:t>28-1</w:t>
      </w:r>
      <w:r w:rsidR="00A01E94">
        <w:fldChar w:fldCharType="end"/>
      </w:r>
      <w:r w:rsidR="00A01E94">
        <w:rPr>
          <w:rFonts w:hint="eastAsia"/>
        </w:rPr>
        <w:t>、</w:t>
      </w:r>
      <w:hyperlink w:anchor="■ITーBCP28ー2ー1" w:history="1">
        <w:r w:rsidR="00A01E94" w:rsidRPr="00A01E94">
          <w:rPr>
            <w:rStyle w:val="a7"/>
          </w:rPr>
          <w:t>28-2-1</w:t>
        </w:r>
      </w:hyperlink>
      <w:r w:rsidR="00A01E94">
        <w:rPr>
          <w:rFonts w:hint="eastAsia"/>
        </w:rPr>
        <w:t>、</w:t>
      </w:r>
      <w:hyperlink w:anchor="■ITーBCP28ー3ー1" w:history="1">
        <w:r w:rsidR="00A01E94" w:rsidRPr="00A01E94">
          <w:rPr>
            <w:rStyle w:val="a7"/>
          </w:rPr>
          <w:t>28-3-1</w:t>
        </w:r>
      </w:hyperlink>
      <w:r w:rsidR="00A01E94">
        <w:rPr>
          <w:rFonts w:hint="eastAsia"/>
        </w:rPr>
        <w:t>、</w:t>
      </w:r>
      <w:hyperlink w:anchor="■ITーBCP28ー3ー2" w:history="1">
        <w:r w:rsidR="00A01E94" w:rsidRPr="00A01E94">
          <w:rPr>
            <w:rStyle w:val="a7"/>
            <w:rFonts w:hint="eastAsia"/>
          </w:rPr>
          <w:t>28-</w:t>
        </w:r>
        <w:r w:rsidR="00A01E94" w:rsidRPr="00A01E94">
          <w:rPr>
            <w:rStyle w:val="a7"/>
          </w:rPr>
          <w:t>３</w:t>
        </w:r>
        <w:r w:rsidR="00A01E94" w:rsidRPr="00A01E94">
          <w:rPr>
            <w:rStyle w:val="a7"/>
            <w:rFonts w:hint="eastAsia"/>
          </w:rPr>
          <w:t>-</w:t>
        </w:r>
        <w:r w:rsidR="00A01E94" w:rsidRPr="00A01E94">
          <w:rPr>
            <w:rStyle w:val="a7"/>
          </w:rPr>
          <w:t>２</w:t>
        </w:r>
      </w:hyperlink>
      <w:r w:rsidR="00A01E94">
        <w:rPr>
          <w:rFonts w:hint="eastAsia"/>
        </w:rPr>
        <w:t>、</w:t>
      </w:r>
      <w:hyperlink w:anchor="■ITーBCP28ー4" w:history="1">
        <w:r w:rsidR="00A01E94" w:rsidRPr="00A01E94">
          <w:rPr>
            <w:rStyle w:val="a7"/>
          </w:rPr>
          <w:t>28-4</w:t>
        </w:r>
      </w:hyperlink>
      <w:bookmarkEnd w:id="221"/>
      <w:r w:rsidR="00874BC0">
        <w:rPr>
          <w:rFonts w:hint="eastAsia"/>
        </w:rPr>
        <w:t>、</w:t>
      </w:r>
      <w:hyperlink w:anchor="■ITーBCP10編編集後記" w:history="1">
        <w:r w:rsidR="00874BC0" w:rsidRPr="00874BC0">
          <w:rPr>
            <w:rStyle w:val="a7"/>
          </w:rPr>
          <w:t>10編⁻編集後記</w:t>
        </w:r>
      </w:hyperlink>
    </w:p>
    <w:p w14:paraId="2B866532" w14:textId="77777777" w:rsidR="00A01E94" w:rsidRPr="00B95FF0" w:rsidRDefault="00A01E94" w:rsidP="00A01E94">
      <w:pPr>
        <w:pStyle w:val="afd"/>
      </w:pPr>
      <w:bookmarkStart w:id="222" w:name="_■EDR"/>
      <w:bookmarkStart w:id="223" w:name="■JPCERT／CC"/>
      <w:bookmarkStart w:id="224" w:name="_Toc185339074"/>
      <w:bookmarkStart w:id="225" w:name="■MTTR"/>
      <w:bookmarkStart w:id="226" w:name="■EDR"/>
      <w:bookmarkEnd w:id="222"/>
      <w:r>
        <w:rPr>
          <w:rFonts w:hint="eastAsia"/>
        </w:rPr>
        <w:lastRenderedPageBreak/>
        <w:t>■</w:t>
      </w:r>
      <w:r w:rsidRPr="00FB2D9A">
        <w:t>JPCERT/CC</w:t>
      </w:r>
      <w:bookmarkEnd w:id="223"/>
    </w:p>
    <w:p w14:paraId="236D5BEA" w14:textId="5DE4EE7A" w:rsidR="00A01E94" w:rsidRDefault="00A01E94" w:rsidP="00A01E94">
      <w:pPr>
        <w:widowControl/>
        <w:ind w:firstLineChars="0" w:firstLine="0"/>
        <w:jc w:val="left"/>
        <w:rPr>
          <w:rFonts w:ascii="メイリオ" w:eastAsia="メイリオ" w:hAnsi="メイリオ" w:cs="メイリオ"/>
          <w:kern w:val="0"/>
        </w:rPr>
      </w:pPr>
      <w:r w:rsidRPr="00FB2D9A">
        <w:rPr>
          <w:rFonts w:hint="eastAsia"/>
        </w:rPr>
        <w:t>日本におけるセキュリティインシデントなどの報告の受付け、対応の支援、発生状況の把握、手口の分析、再発防止のための対策の検討や助言などを、技術的な立場から行っている組織。政府機関や企業などから独立した中立の組織として、日本における情報セキュリティ対策活動の向上に積極的に取り組んでいる</w:t>
      </w:r>
      <w:r w:rsidRPr="00B95FF0">
        <w:rPr>
          <w:rFonts w:ascii="メイリオ" w:eastAsia="メイリオ" w:hAnsi="メイリオ" w:cs="メイリオ" w:hint="eastAsia"/>
          <w:kern w:val="0"/>
        </w:rPr>
        <w:t>。</w:t>
      </w:r>
    </w:p>
    <w:p w14:paraId="0524F014" w14:textId="75B3D856" w:rsidR="00A01E94" w:rsidRDefault="00A01E94" w:rsidP="00A01E94">
      <w:pPr>
        <w:widowControl/>
        <w:ind w:firstLineChars="0" w:firstLine="0"/>
        <w:jc w:val="left"/>
        <w:rPr>
          <w:rFonts w:eastAsia="メイリオ"/>
          <w:bCs/>
          <w:color w:val="215E99" w:themeColor="text2" w:themeTint="BF"/>
        </w:rPr>
      </w:pPr>
      <w:hyperlink w:anchor="■JPCERT／CC26ー1ー2" w:history="1">
        <w:r w:rsidRPr="00A01E94">
          <w:rPr>
            <w:rStyle w:val="a7"/>
            <w:rFonts w:eastAsia="メイリオ"/>
            <w:bCs/>
          </w:rPr>
          <w:t>26-1-2</w:t>
        </w:r>
      </w:hyperlink>
      <w:r>
        <w:rPr>
          <w:rFonts w:eastAsia="メイリオ" w:hint="eastAsia"/>
          <w:bCs/>
          <w:color w:val="215E99" w:themeColor="text2" w:themeTint="BF"/>
        </w:rPr>
        <w:t>、</w:t>
      </w:r>
      <w:hyperlink w:anchor="■JPCERT／CC27ー2ー1" w:history="1">
        <w:r w:rsidRPr="00A01E94">
          <w:rPr>
            <w:rStyle w:val="a7"/>
            <w:rFonts w:eastAsia="メイリオ"/>
            <w:bCs/>
          </w:rPr>
          <w:t>27-2-1</w:t>
        </w:r>
      </w:hyperlink>
      <w:r>
        <w:rPr>
          <w:rFonts w:eastAsia="メイリオ" w:hint="eastAsia"/>
          <w:bCs/>
          <w:color w:val="215E99" w:themeColor="text2" w:themeTint="BF"/>
        </w:rPr>
        <w:t>、</w:t>
      </w:r>
      <w:hyperlink w:anchor="■JPCERT／CC28ー2ー1" w:history="1">
        <w:r w:rsidRPr="00A01E94">
          <w:rPr>
            <w:rStyle w:val="a7"/>
            <w:rFonts w:eastAsia="メイリオ"/>
            <w:bCs/>
          </w:rPr>
          <w:t>28-2-1</w:t>
        </w:r>
      </w:hyperlink>
    </w:p>
    <w:p w14:paraId="06775862" w14:textId="77777777" w:rsidR="00A01E94" w:rsidRDefault="00A01E94" w:rsidP="00B128D9">
      <w:pPr>
        <w:widowControl/>
        <w:ind w:firstLineChars="0" w:firstLine="0"/>
        <w:jc w:val="left"/>
        <w:rPr>
          <w:rFonts w:eastAsia="メイリオ"/>
          <w:bCs/>
          <w:color w:val="215E99" w:themeColor="text2" w:themeTint="BF"/>
        </w:rPr>
      </w:pPr>
    </w:p>
    <w:p w14:paraId="44EF4D68" w14:textId="77777777" w:rsidR="00C126E8" w:rsidRPr="007E3BA2" w:rsidRDefault="00C126E8" w:rsidP="00C126E8">
      <w:pPr>
        <w:widowControl/>
        <w:ind w:firstLineChars="0" w:firstLine="0"/>
        <w:jc w:val="left"/>
        <w:rPr>
          <w:rFonts w:eastAsia="メイリオ"/>
          <w:bCs/>
          <w:color w:val="215E99" w:themeColor="text2" w:themeTint="BF"/>
        </w:rPr>
      </w:pPr>
      <w:bookmarkStart w:id="227" w:name="■KPI"/>
      <w:r w:rsidRPr="007E3BA2">
        <w:rPr>
          <w:rFonts w:eastAsia="メイリオ" w:hint="eastAsia"/>
          <w:bCs/>
          <w:color w:val="215E99" w:themeColor="text2" w:themeTint="BF"/>
        </w:rPr>
        <w:t>■</w:t>
      </w:r>
      <w:r w:rsidRPr="007E3BA2">
        <w:rPr>
          <w:rFonts w:eastAsia="メイリオ"/>
          <w:bCs/>
          <w:color w:val="215E99" w:themeColor="text2" w:themeTint="BF"/>
        </w:rPr>
        <w:t>KPI</w:t>
      </w:r>
      <w:bookmarkEnd w:id="227"/>
    </w:p>
    <w:p w14:paraId="1CBB938F" w14:textId="2B796A32" w:rsidR="00C126E8" w:rsidRDefault="00C126E8" w:rsidP="00C126E8">
      <w:pPr>
        <w:widowControl/>
        <w:ind w:firstLineChars="0" w:firstLine="0"/>
        <w:jc w:val="left"/>
      </w:pPr>
      <w:r w:rsidRPr="007E3BA2">
        <w:t>Key Performance Indicator</w:t>
      </w:r>
      <w:r w:rsidRPr="007E3BA2">
        <w:rPr>
          <w:rFonts w:hint="eastAsia"/>
        </w:rPr>
        <w:t>の略。目標・戦略を実現するために設定した具体的な業務プロセスをモニタリングするために設定される指標（業績評価指標：</w:t>
      </w:r>
      <w:r w:rsidRPr="007E3BA2">
        <w:t>Performance Indicators）のうち、特に重要なもの</w:t>
      </w:r>
      <w:r>
        <w:rPr>
          <w:rFonts w:hint="eastAsia"/>
        </w:rPr>
        <w:t>。</w:t>
      </w:r>
    </w:p>
    <w:bookmarkStart w:id="228" w:name="_Hlk216966631"/>
    <w:p w14:paraId="7736437F" w14:textId="664C2FBB" w:rsidR="00C126E8" w:rsidRDefault="00C126E8" w:rsidP="00C126E8">
      <w:pPr>
        <w:widowControl/>
        <w:ind w:firstLineChars="0" w:firstLine="0"/>
        <w:jc w:val="left"/>
        <w:rPr>
          <w:rFonts w:eastAsia="メイリオ"/>
          <w:bCs/>
          <w:color w:val="215E99" w:themeColor="text2" w:themeTint="BF"/>
        </w:rPr>
      </w:pPr>
      <w:r>
        <w:rPr>
          <w:rFonts w:eastAsia="メイリオ"/>
          <w:bCs/>
          <w:color w:val="215E99" w:themeColor="text2" w:themeTint="BF"/>
        </w:rPr>
        <w:fldChar w:fldCharType="begin"/>
      </w:r>
      <w:r>
        <w:rPr>
          <w:rFonts w:eastAsia="メイリオ"/>
          <w:bCs/>
          <w:color w:val="215E99" w:themeColor="text2" w:themeTint="BF"/>
        </w:rPr>
        <w:instrText>HYPERLINK  \l "■KPI26ー3"</w:instrText>
      </w:r>
      <w:r>
        <w:rPr>
          <w:rFonts w:eastAsia="メイリオ"/>
          <w:bCs/>
          <w:color w:val="215E99" w:themeColor="text2" w:themeTint="BF"/>
        </w:rPr>
      </w:r>
      <w:r>
        <w:rPr>
          <w:rFonts w:eastAsia="メイリオ"/>
          <w:bCs/>
          <w:color w:val="215E99" w:themeColor="text2" w:themeTint="BF"/>
        </w:rPr>
        <w:fldChar w:fldCharType="separate"/>
      </w:r>
      <w:r w:rsidRPr="00C126E8">
        <w:rPr>
          <w:rStyle w:val="a7"/>
          <w:rFonts w:eastAsia="メイリオ"/>
          <w:bCs/>
        </w:rPr>
        <w:t>26-3</w:t>
      </w:r>
      <w:r>
        <w:rPr>
          <w:rFonts w:eastAsia="メイリオ"/>
          <w:bCs/>
          <w:color w:val="215E99" w:themeColor="text2" w:themeTint="BF"/>
        </w:rPr>
        <w:fldChar w:fldCharType="end"/>
      </w:r>
      <w:r>
        <w:rPr>
          <w:rFonts w:eastAsia="メイリオ" w:hint="eastAsia"/>
          <w:bCs/>
          <w:color w:val="215E99" w:themeColor="text2" w:themeTint="BF"/>
        </w:rPr>
        <w:t>、</w:t>
      </w:r>
      <w:hyperlink w:anchor="■KPI26ー4" w:history="1">
        <w:r w:rsidRPr="00C126E8">
          <w:rPr>
            <w:rStyle w:val="a7"/>
            <w:rFonts w:eastAsia="メイリオ"/>
            <w:bCs/>
          </w:rPr>
          <w:t>26-4</w:t>
        </w:r>
      </w:hyperlink>
      <w:bookmarkEnd w:id="228"/>
    </w:p>
    <w:p w14:paraId="043A2021" w14:textId="77777777" w:rsidR="00C126E8" w:rsidRDefault="00C126E8" w:rsidP="00B128D9">
      <w:pPr>
        <w:widowControl/>
        <w:ind w:firstLineChars="0" w:firstLine="0"/>
        <w:jc w:val="left"/>
        <w:rPr>
          <w:rFonts w:eastAsia="メイリオ"/>
          <w:bCs/>
          <w:color w:val="215E99" w:themeColor="text2" w:themeTint="BF"/>
        </w:rPr>
      </w:pPr>
    </w:p>
    <w:p w14:paraId="21155E19" w14:textId="1F5BE503" w:rsidR="00B128D9" w:rsidRPr="00B128D9" w:rsidRDefault="00B128D9" w:rsidP="00B128D9">
      <w:pPr>
        <w:widowControl/>
        <w:ind w:firstLineChars="0" w:firstLine="0"/>
        <w:jc w:val="left"/>
        <w:rPr>
          <w:rFonts w:eastAsia="メイリオ"/>
          <w:bCs/>
          <w:color w:val="215E99" w:themeColor="text2" w:themeTint="BF"/>
        </w:rPr>
      </w:pPr>
      <w:r w:rsidRPr="00B128D9">
        <w:rPr>
          <w:rFonts w:eastAsia="メイリオ" w:hint="eastAsia"/>
          <w:bCs/>
          <w:color w:val="215E99" w:themeColor="text2" w:themeTint="BF"/>
        </w:rPr>
        <w:t>■</w:t>
      </w:r>
      <w:bookmarkEnd w:id="224"/>
      <w:r w:rsidR="002767FE">
        <w:rPr>
          <w:rFonts w:eastAsia="メイリオ" w:hint="eastAsia"/>
          <w:bCs/>
          <w:color w:val="215E99" w:themeColor="text2" w:themeTint="BF"/>
        </w:rPr>
        <w:t>MTTR</w:t>
      </w:r>
      <w:bookmarkEnd w:id="225"/>
    </w:p>
    <w:bookmarkEnd w:id="226"/>
    <w:p w14:paraId="46145683" w14:textId="560D9F29" w:rsidR="00B128D9" w:rsidRDefault="002767FE" w:rsidP="002767FE">
      <w:pPr>
        <w:wordWrap w:val="0"/>
      </w:pPr>
      <w:r w:rsidRPr="002767FE">
        <w:t>Mean Time To Recoveryの略。システム障害の発生からサービスが正常に復旧するまでの平均所要時間を示す指標。復旧速度や運用体制の成熟度を測る際に用いられ、数値が低いほどシステムの信頼性や可用性が高いと評価される。</w:t>
      </w:r>
    </w:p>
    <w:p w14:paraId="048D0751" w14:textId="3547FAE6" w:rsidR="002767FE" w:rsidRDefault="001205D6" w:rsidP="001205D6">
      <w:pPr>
        <w:wordWrap w:val="0"/>
        <w:ind w:firstLineChars="0" w:firstLine="0"/>
      </w:pPr>
      <w:hyperlink w:anchor="■MTTR26ー3" w:history="1">
        <w:r w:rsidRPr="001205D6">
          <w:rPr>
            <w:rStyle w:val="a7"/>
            <w:rFonts w:hint="eastAsia"/>
          </w:rPr>
          <w:t>26-3</w:t>
        </w:r>
      </w:hyperlink>
    </w:p>
    <w:p w14:paraId="56699944" w14:textId="55A76C9F" w:rsidR="00E82881" w:rsidRPr="00B128D9" w:rsidRDefault="00E82881" w:rsidP="00E82881">
      <w:pPr>
        <w:widowControl/>
        <w:ind w:firstLineChars="0" w:firstLine="0"/>
        <w:jc w:val="left"/>
        <w:rPr>
          <w:rFonts w:eastAsia="メイリオ"/>
          <w:bCs/>
          <w:color w:val="215E99" w:themeColor="text2" w:themeTint="BF"/>
        </w:rPr>
      </w:pPr>
      <w:bookmarkStart w:id="229" w:name="_Toc185339092"/>
      <w:bookmarkStart w:id="230" w:name="■NCO（エヌシーオー）"/>
      <w:r w:rsidRPr="00B128D9">
        <w:rPr>
          <w:rFonts w:eastAsia="メイリオ" w:hint="eastAsia"/>
          <w:bCs/>
          <w:color w:val="215E99" w:themeColor="text2" w:themeTint="BF"/>
        </w:rPr>
        <w:t>■NC</w:t>
      </w:r>
      <w:bookmarkEnd w:id="229"/>
      <w:r>
        <w:rPr>
          <w:rFonts w:eastAsia="メイリオ" w:hint="eastAsia"/>
          <w:bCs/>
          <w:color w:val="215E99" w:themeColor="text2" w:themeTint="BF"/>
        </w:rPr>
        <w:t>O（エヌシーオー）</w:t>
      </w:r>
      <w:bookmarkEnd w:id="230"/>
    </w:p>
    <w:p w14:paraId="3DC96258" w14:textId="76CECB98" w:rsidR="00E82881" w:rsidRDefault="009F429F" w:rsidP="00E82881">
      <w:pPr>
        <w:wordWrap w:val="0"/>
        <w:ind w:firstLineChars="0" w:firstLine="0"/>
      </w:pPr>
      <w:r>
        <w:t>National Cybersecurity Office（NCO）の略。国家サイバー統括室の略称。2025年5月に成立したサイバー対処能力強化法および同整備法を受け、内閣サイバーセキュリティーセンター（NISC）を改組し、同年7月1日に内閣官房に設置された。</w:t>
      </w:r>
      <w:r>
        <w:rPr>
          <w:rFonts w:hint="eastAsia"/>
        </w:rPr>
        <w:t>サイバーセキュリティ戦略本部の事務局として、行政機関の情報システムに対する不正活動の監視・分析、助言や情報提供、監査等を行うとともに、サイバーセキュリティ確保に関する総合調整の役割を担う</w:t>
      </w:r>
      <w:r w:rsidR="00E82881" w:rsidRPr="00D61DC0">
        <w:t>。</w:t>
      </w:r>
    </w:p>
    <w:p w14:paraId="61136E9D" w14:textId="50AF0CF1" w:rsidR="00E82881" w:rsidRDefault="00E82881" w:rsidP="00E82881">
      <w:pPr>
        <w:wordWrap w:val="0"/>
        <w:ind w:firstLineChars="0" w:firstLine="0"/>
      </w:pPr>
      <w:hyperlink w:anchor="■NCO27ー1" w:history="1">
        <w:r w:rsidRPr="00E82881">
          <w:rPr>
            <w:rStyle w:val="a7"/>
          </w:rPr>
          <w:t>27-1</w:t>
        </w:r>
      </w:hyperlink>
      <w:r>
        <w:rPr>
          <w:rFonts w:hint="eastAsia"/>
        </w:rPr>
        <w:t>、</w:t>
      </w:r>
      <w:hyperlink w:anchor="■NCO27ー3ー2" w:history="1">
        <w:r w:rsidRPr="00E82881">
          <w:rPr>
            <w:rStyle w:val="a7"/>
          </w:rPr>
          <w:t>27-3-2</w:t>
        </w:r>
      </w:hyperlink>
      <w:r>
        <w:rPr>
          <w:rFonts w:hint="eastAsia"/>
        </w:rPr>
        <w:t>、</w:t>
      </w:r>
      <w:hyperlink w:anchor="■NCO28ー1" w:history="1">
        <w:r w:rsidRPr="00E82881">
          <w:rPr>
            <w:rStyle w:val="a7"/>
          </w:rPr>
          <w:t>28-1</w:t>
        </w:r>
      </w:hyperlink>
      <w:r>
        <w:rPr>
          <w:rFonts w:hint="eastAsia"/>
        </w:rPr>
        <w:t>、</w:t>
      </w:r>
      <w:hyperlink w:anchor="■NCO28ー4" w:history="1">
        <w:r w:rsidRPr="00E82881">
          <w:rPr>
            <w:rStyle w:val="a7"/>
          </w:rPr>
          <w:t>28-4</w:t>
        </w:r>
      </w:hyperlink>
    </w:p>
    <w:p w14:paraId="6732B270" w14:textId="77777777" w:rsidR="00E82881" w:rsidRDefault="00E82881" w:rsidP="00E82881">
      <w:pPr>
        <w:wordWrap w:val="0"/>
        <w:ind w:firstLineChars="0" w:firstLine="0"/>
      </w:pPr>
    </w:p>
    <w:p w14:paraId="7AADCF87" w14:textId="77777777" w:rsidR="00061E98" w:rsidRPr="00B95FF0" w:rsidRDefault="00061E98" w:rsidP="00061E98">
      <w:pPr>
        <w:pStyle w:val="afd"/>
      </w:pPr>
      <w:bookmarkStart w:id="231" w:name="■NISTサイバーセキュリティフレームワーク（CSF）"/>
      <w:r>
        <w:rPr>
          <w:rFonts w:hint="eastAsia"/>
        </w:rPr>
        <w:t>■</w:t>
      </w:r>
      <w:r w:rsidRPr="00B95FF0">
        <w:t>NISTサイバーセキュリティフレームワーク（CSF）</w:t>
      </w:r>
    </w:p>
    <w:bookmarkEnd w:id="231"/>
    <w:p w14:paraId="78FF74FC" w14:textId="77777777" w:rsidR="00061E98" w:rsidRDefault="00061E98" w:rsidP="00061E98">
      <w:r w:rsidRPr="00B95FF0">
        <w:t>米国政府機関の重要インフラの運用者を対象として誕生し、防御に留まらず、検知・対応・復旧といった、インシデント対応が含まれている、日本においても、今後普及が見込まれる</w:t>
      </w:r>
      <w:r w:rsidRPr="00B95FF0">
        <w:rPr>
          <w:rFonts w:hint="eastAsia"/>
        </w:rPr>
        <w:t>。</w:t>
      </w:r>
    </w:p>
    <w:bookmarkStart w:id="232" w:name="_Hlk216968204"/>
    <w:p w14:paraId="124A6438" w14:textId="06D5CEDD" w:rsidR="00061E98" w:rsidRPr="00061E98" w:rsidRDefault="00061E98" w:rsidP="00061E98">
      <w:pPr>
        <w:wordWrap w:val="0"/>
        <w:ind w:firstLineChars="0" w:firstLine="0"/>
      </w:pPr>
      <w:r>
        <w:fldChar w:fldCharType="begin"/>
      </w:r>
      <w:r>
        <w:instrText>HYPERLINK  \l "■NISTCSF26ー3"</w:instrText>
      </w:r>
      <w:r>
        <w:fldChar w:fldCharType="separate"/>
      </w:r>
      <w:r w:rsidRPr="00061E98">
        <w:rPr>
          <w:rStyle w:val="a7"/>
        </w:rPr>
        <w:t>26-3</w:t>
      </w:r>
      <w:r>
        <w:fldChar w:fldCharType="end"/>
      </w:r>
      <w:r>
        <w:rPr>
          <w:rFonts w:hint="eastAsia"/>
        </w:rPr>
        <w:t>、</w:t>
      </w:r>
      <w:hyperlink w:anchor="■NISTCSF26ー4" w:history="1">
        <w:r w:rsidRPr="00061E98">
          <w:rPr>
            <w:rStyle w:val="a7"/>
          </w:rPr>
          <w:t>26-4</w:t>
        </w:r>
      </w:hyperlink>
      <w:r>
        <w:rPr>
          <w:rFonts w:hint="eastAsia"/>
        </w:rPr>
        <w:t>、</w:t>
      </w:r>
      <w:hyperlink w:anchor="■NISTCSF27ー1" w:history="1">
        <w:r w:rsidRPr="00061E98">
          <w:rPr>
            <w:rStyle w:val="a7"/>
          </w:rPr>
          <w:t>27-1</w:t>
        </w:r>
      </w:hyperlink>
      <w:r>
        <w:rPr>
          <w:rFonts w:hint="eastAsia"/>
        </w:rPr>
        <w:t>、</w:t>
      </w:r>
      <w:hyperlink w:anchor="■NISTCSF27ー3ー1" w:history="1">
        <w:r w:rsidRPr="00061E98">
          <w:rPr>
            <w:rStyle w:val="a7"/>
          </w:rPr>
          <w:t>27-3-1</w:t>
        </w:r>
      </w:hyperlink>
      <w:r>
        <w:rPr>
          <w:rFonts w:hint="eastAsia"/>
        </w:rPr>
        <w:t>、</w:t>
      </w:r>
      <w:hyperlink w:anchor="■NISTCSF28ー3ー2" w:history="1">
        <w:r w:rsidRPr="00061E98">
          <w:rPr>
            <w:rStyle w:val="a7"/>
          </w:rPr>
          <w:t>28-3-2</w:t>
        </w:r>
      </w:hyperlink>
      <w:bookmarkEnd w:id="232"/>
    </w:p>
    <w:p w14:paraId="572835C7" w14:textId="77777777" w:rsidR="00061E98" w:rsidRPr="00B128D9" w:rsidRDefault="00061E98" w:rsidP="00E82881">
      <w:pPr>
        <w:wordWrap w:val="0"/>
        <w:ind w:firstLineChars="0" w:firstLine="0"/>
      </w:pPr>
    </w:p>
    <w:p w14:paraId="454910DB" w14:textId="62635418" w:rsidR="00B128D9" w:rsidRPr="00B128D9" w:rsidRDefault="00B128D9" w:rsidP="00B128D9">
      <w:pPr>
        <w:widowControl/>
        <w:ind w:firstLineChars="0" w:firstLine="0"/>
        <w:jc w:val="left"/>
        <w:rPr>
          <w:rFonts w:eastAsia="メイリオ"/>
          <w:bCs/>
          <w:color w:val="215E99" w:themeColor="text2" w:themeTint="BF"/>
        </w:rPr>
      </w:pPr>
      <w:bookmarkStart w:id="233" w:name="_■IDS"/>
      <w:bookmarkStart w:id="234" w:name="_Toc185339079"/>
      <w:bookmarkStart w:id="235" w:name="■RPO"/>
      <w:bookmarkStart w:id="236" w:name="■IDS"/>
      <w:bookmarkEnd w:id="233"/>
      <w:r w:rsidRPr="00B128D9">
        <w:rPr>
          <w:rFonts w:eastAsia="メイリオ" w:hint="eastAsia"/>
          <w:bCs/>
          <w:color w:val="215E99" w:themeColor="text2" w:themeTint="BF"/>
        </w:rPr>
        <w:t>■</w:t>
      </w:r>
      <w:bookmarkEnd w:id="234"/>
      <w:r w:rsidR="00F664F6">
        <w:rPr>
          <w:rFonts w:eastAsia="メイリオ" w:hint="eastAsia"/>
          <w:bCs/>
          <w:color w:val="215E99" w:themeColor="text2" w:themeTint="BF"/>
        </w:rPr>
        <w:t>RPO</w:t>
      </w:r>
      <w:bookmarkEnd w:id="235"/>
    </w:p>
    <w:bookmarkEnd w:id="236"/>
    <w:p w14:paraId="66C0F2F8" w14:textId="6145C7AA" w:rsidR="00B128D9" w:rsidRDefault="00F664F6" w:rsidP="00C81844">
      <w:pPr>
        <w:wordWrap w:val="0"/>
      </w:pPr>
      <w:r>
        <w:t>Recovery Point Objectiveの略。システム障害やサイバー攻撃などのインシデント発生時に、どの時点までのデー</w:t>
      </w:r>
      <w:r>
        <w:t>タを復旧対象とするかを定める指標。</w:t>
      </w:r>
      <w:r>
        <w:rPr>
          <w:rFonts w:hint="eastAsia"/>
        </w:rPr>
        <w:t>インシデント発生前のどれだけのデータ損失を許容できるかを示し、バックアップの頻度や保管方法、データ保全の厳格さを決める基準となる。適切な</w:t>
      </w:r>
      <w:r>
        <w:t>RPOの設定により、データ損失の影響を最小限に抑え、迅速な復旧と事業継続を支えるための重要な指標として、サイバーレジリエンスの領域でも重視されている。</w:t>
      </w:r>
    </w:p>
    <w:p w14:paraId="09204B48" w14:textId="7F3D2144" w:rsidR="00B128D9" w:rsidRPr="00B128D9" w:rsidRDefault="001205D6" w:rsidP="00404EBA">
      <w:pPr>
        <w:wordWrap w:val="0"/>
        <w:ind w:firstLineChars="0" w:firstLine="0"/>
      </w:pPr>
      <w:hyperlink w:anchor="■RPO26ー1ー2" w:history="1">
        <w:r w:rsidRPr="001205D6">
          <w:rPr>
            <w:rStyle w:val="a7"/>
            <w:rFonts w:hint="eastAsia"/>
          </w:rPr>
          <w:t>26-1-2</w:t>
        </w:r>
      </w:hyperlink>
      <w:r w:rsidR="00404EBA">
        <w:rPr>
          <w:rFonts w:hint="eastAsia"/>
        </w:rPr>
        <w:t>、</w:t>
      </w:r>
      <w:hyperlink w:anchor="■RPO27ー1" w:history="1">
        <w:r w:rsidR="00404EBA" w:rsidRPr="00404EBA">
          <w:rPr>
            <w:rStyle w:val="a7"/>
          </w:rPr>
          <w:t>27-1</w:t>
        </w:r>
      </w:hyperlink>
      <w:r w:rsidR="00404EBA">
        <w:rPr>
          <w:rFonts w:hint="eastAsia"/>
        </w:rPr>
        <w:t>、</w:t>
      </w:r>
      <w:hyperlink w:anchor="■RPO27ー3ー1" w:history="1">
        <w:r w:rsidR="00404EBA" w:rsidRPr="00404EBA">
          <w:rPr>
            <w:rStyle w:val="a7"/>
          </w:rPr>
          <w:t>27-3-1</w:t>
        </w:r>
      </w:hyperlink>
      <w:r w:rsidR="00404EBA">
        <w:rPr>
          <w:rFonts w:hint="eastAsia"/>
        </w:rPr>
        <w:t>、</w:t>
      </w:r>
      <w:hyperlink w:anchor="■RPO27ー3ー2" w:history="1">
        <w:r w:rsidR="00404EBA" w:rsidRPr="00404EBA">
          <w:rPr>
            <w:rStyle w:val="a7"/>
          </w:rPr>
          <w:t>27-3-2</w:t>
        </w:r>
      </w:hyperlink>
      <w:r w:rsidR="00404EBA">
        <w:rPr>
          <w:rFonts w:hint="eastAsia"/>
        </w:rPr>
        <w:t>、</w:t>
      </w:r>
      <w:hyperlink w:anchor="■RPO10編編集後記" w:history="1">
        <w:r w:rsidR="00404EBA" w:rsidRPr="00404EBA">
          <w:rPr>
            <w:rStyle w:val="a7"/>
          </w:rPr>
          <w:t>10編-</w:t>
        </w:r>
        <w:r w:rsidR="00404EBA" w:rsidRPr="00404EBA">
          <w:rPr>
            <w:rStyle w:val="a7"/>
            <w:rFonts w:hint="eastAsia"/>
          </w:rPr>
          <w:t>編集後記</w:t>
        </w:r>
      </w:hyperlink>
    </w:p>
    <w:p w14:paraId="36F4C746" w14:textId="77777777" w:rsidR="00B128D9" w:rsidRPr="00B128D9" w:rsidRDefault="00B128D9" w:rsidP="00B128D9">
      <w:pPr>
        <w:wordWrap w:val="0"/>
      </w:pPr>
    </w:p>
    <w:p w14:paraId="678D9228" w14:textId="74A73314" w:rsidR="00B128D9" w:rsidRPr="00B128D9" w:rsidRDefault="00B128D9" w:rsidP="00B128D9">
      <w:pPr>
        <w:widowControl/>
        <w:ind w:firstLineChars="0" w:firstLine="0"/>
        <w:jc w:val="left"/>
        <w:rPr>
          <w:rFonts w:eastAsia="メイリオ"/>
          <w:bCs/>
          <w:color w:val="215E99" w:themeColor="text2" w:themeTint="BF"/>
        </w:rPr>
      </w:pPr>
      <w:bookmarkStart w:id="237" w:name="_Toc185339080"/>
      <w:bookmarkStart w:id="238" w:name="■RTO"/>
      <w:bookmarkStart w:id="239" w:name="■IoT（アイ・オー・ティー）"/>
      <w:r w:rsidRPr="00B128D9">
        <w:rPr>
          <w:rFonts w:eastAsia="メイリオ" w:hint="eastAsia"/>
          <w:bCs/>
          <w:color w:val="215E99" w:themeColor="text2" w:themeTint="BF"/>
        </w:rPr>
        <w:t>■</w:t>
      </w:r>
      <w:r w:rsidR="00F664F6">
        <w:rPr>
          <w:rFonts w:eastAsia="メイリオ" w:hint="eastAsia"/>
          <w:bCs/>
          <w:color w:val="215E99" w:themeColor="text2" w:themeTint="BF"/>
        </w:rPr>
        <w:t>RTO</w:t>
      </w:r>
      <w:bookmarkEnd w:id="237"/>
      <w:bookmarkEnd w:id="238"/>
    </w:p>
    <w:bookmarkEnd w:id="239"/>
    <w:p w14:paraId="4CD70ABE" w14:textId="1E9C48CF" w:rsidR="00B128D9" w:rsidRDefault="00F664F6" w:rsidP="00B128D9">
      <w:pPr>
        <w:wordWrap w:val="0"/>
      </w:pPr>
      <w:r w:rsidRPr="00F664F6">
        <w:rPr>
          <w:rFonts w:hint="eastAsia"/>
        </w:rPr>
        <w:t>システム障害やサイバー攻撃などのインシデント発生後、業務やサービスを再開するまでに許容される最大の停止時間を定める指標。復旧に必要な時間の上限を示し、システム構成、復旧手順、代替手段の設計における重要な基準となる。</w:t>
      </w:r>
      <w:r w:rsidRPr="00F664F6">
        <w:t xml:space="preserve"> 適切なRTOの設定により、業務への影響を最小限に抑え、迅速なサービス復旧と事業継続を実現する。RPO（Recovery Point Objective）と併せて、可用性やサイバーレジリエンスを評価する際の重要な指標とされる。</w:t>
      </w:r>
    </w:p>
    <w:p w14:paraId="2F110D51" w14:textId="2AD361AE" w:rsidR="00B128D9" w:rsidRDefault="001205D6" w:rsidP="00404EBA">
      <w:pPr>
        <w:wordWrap w:val="0"/>
        <w:ind w:firstLineChars="0" w:firstLine="0"/>
      </w:pPr>
      <w:hyperlink w:anchor="■RTO26ー1ー2" w:history="1">
        <w:r w:rsidRPr="001205D6">
          <w:rPr>
            <w:rStyle w:val="a7"/>
            <w:rFonts w:hint="eastAsia"/>
          </w:rPr>
          <w:t>26-1-2</w:t>
        </w:r>
      </w:hyperlink>
      <w:r w:rsidR="00404EBA">
        <w:rPr>
          <w:rFonts w:hint="eastAsia"/>
        </w:rPr>
        <w:t>、</w:t>
      </w:r>
      <w:hyperlink w:anchor="■RTO27ー1" w:history="1">
        <w:r w:rsidR="00404EBA" w:rsidRPr="00404EBA">
          <w:rPr>
            <w:rStyle w:val="a7"/>
          </w:rPr>
          <w:t>27-1</w:t>
        </w:r>
      </w:hyperlink>
      <w:r w:rsidR="00404EBA">
        <w:rPr>
          <w:rFonts w:hint="eastAsia"/>
        </w:rPr>
        <w:t>、</w:t>
      </w:r>
      <w:hyperlink w:anchor="■RTO27ー3ー1" w:history="1">
        <w:r w:rsidR="00404EBA" w:rsidRPr="00404EBA">
          <w:rPr>
            <w:rStyle w:val="a7"/>
          </w:rPr>
          <w:t>27-3-1</w:t>
        </w:r>
      </w:hyperlink>
      <w:r w:rsidR="00404EBA">
        <w:rPr>
          <w:rFonts w:hint="eastAsia"/>
        </w:rPr>
        <w:t>、</w:t>
      </w:r>
      <w:hyperlink w:anchor="■RTO27ー3ー2" w:history="1">
        <w:r w:rsidR="00404EBA" w:rsidRPr="00404EBA">
          <w:rPr>
            <w:rStyle w:val="a7"/>
          </w:rPr>
          <w:t>27-3-2</w:t>
        </w:r>
      </w:hyperlink>
      <w:r w:rsidR="00404EBA">
        <w:rPr>
          <w:rFonts w:hint="eastAsia"/>
        </w:rPr>
        <w:t>、</w:t>
      </w:r>
      <w:hyperlink w:anchor="■RTO28ー2ー2" w:history="1">
        <w:r w:rsidR="00404EBA" w:rsidRPr="00404EBA">
          <w:rPr>
            <w:rStyle w:val="a7"/>
          </w:rPr>
          <w:t>28-2-2</w:t>
        </w:r>
      </w:hyperlink>
      <w:r w:rsidR="00404EBA">
        <w:rPr>
          <w:rFonts w:hint="eastAsia"/>
        </w:rPr>
        <w:t>、</w:t>
      </w:r>
      <w:hyperlink w:anchor="■RTO10編編集後記" w:history="1">
        <w:r w:rsidR="00404EBA" w:rsidRPr="00404EBA">
          <w:rPr>
            <w:rStyle w:val="a7"/>
            <w:rFonts w:hint="eastAsia"/>
          </w:rPr>
          <w:t>10編-編集後記</w:t>
        </w:r>
      </w:hyperlink>
    </w:p>
    <w:p w14:paraId="363A519A" w14:textId="77777777" w:rsidR="009F429F" w:rsidRDefault="009F429F" w:rsidP="00404EBA">
      <w:pPr>
        <w:wordWrap w:val="0"/>
        <w:ind w:firstLineChars="0" w:firstLine="0"/>
      </w:pPr>
    </w:p>
    <w:p w14:paraId="731F6915" w14:textId="77777777" w:rsidR="00BF51AE" w:rsidRPr="00B95FF0" w:rsidRDefault="00BF51AE" w:rsidP="00BF51AE">
      <w:pPr>
        <w:pStyle w:val="afd"/>
      </w:pPr>
      <w:bookmarkStart w:id="240" w:name="■VPN"/>
      <w:r>
        <w:rPr>
          <w:rFonts w:hint="eastAsia"/>
        </w:rPr>
        <w:lastRenderedPageBreak/>
        <w:t>■</w:t>
      </w:r>
      <w:r w:rsidRPr="00B95FF0">
        <w:t>VPN</w:t>
      </w:r>
      <w:r w:rsidRPr="00B128D9">
        <w:t>（Virtual Private Network）</w:t>
      </w:r>
    </w:p>
    <w:bookmarkEnd w:id="240"/>
    <w:p w14:paraId="170F40F2" w14:textId="77777777" w:rsidR="00BF51AE" w:rsidRDefault="00BF51AE" w:rsidP="00BF51AE">
      <w:r w:rsidRPr="00B95FF0">
        <w:t>Virtual Private Networkの略。インターネット上で安全性の高い通信を実現するための手法。通信データを暗号化し、送信元から送信先までの通信を保護することで、盗聴やデータの改ざんを防ぐ。VPNを使用することで、ユーザーは物理的に独立した専用線で通信しているかのような安全な通信を行うことができる</w:t>
      </w:r>
      <w:r w:rsidRPr="00B95FF0">
        <w:rPr>
          <w:rFonts w:hint="eastAsia"/>
        </w:rPr>
        <w:t>。</w:t>
      </w:r>
    </w:p>
    <w:p w14:paraId="482B2265" w14:textId="2198F74E" w:rsidR="00C178D3" w:rsidRPr="00BF51AE" w:rsidRDefault="00BF51AE" w:rsidP="00BF51AE">
      <w:pPr>
        <w:wordWrap w:val="0"/>
        <w:ind w:firstLineChars="0" w:firstLine="0"/>
      </w:pPr>
      <w:hyperlink w:anchor="■VPN27ー2ー2" w:history="1">
        <w:r w:rsidRPr="00BF51AE">
          <w:rPr>
            <w:rStyle w:val="a7"/>
          </w:rPr>
          <w:t>27-2-2</w:t>
        </w:r>
      </w:hyperlink>
      <w:r>
        <w:rPr>
          <w:rFonts w:hint="eastAsia"/>
        </w:rPr>
        <w:t>、</w:t>
      </w:r>
      <w:hyperlink w:anchor="■VPN28ー2ー2" w:history="1">
        <w:r w:rsidRPr="00BF51AE">
          <w:rPr>
            <w:rStyle w:val="a7"/>
          </w:rPr>
          <w:t>28-2-2</w:t>
        </w:r>
      </w:hyperlink>
    </w:p>
    <w:p w14:paraId="284E0C78" w14:textId="77777777" w:rsidR="00BF51AE" w:rsidRDefault="00BF51AE" w:rsidP="00BF51AE">
      <w:pPr>
        <w:wordWrap w:val="0"/>
        <w:ind w:firstLineChars="0" w:firstLine="0"/>
      </w:pPr>
    </w:p>
    <w:p w14:paraId="56273AE1" w14:textId="77777777" w:rsidR="00092052" w:rsidRPr="00B95FF0" w:rsidRDefault="00092052" w:rsidP="00092052">
      <w:pPr>
        <w:pStyle w:val="afd"/>
      </w:pPr>
      <w:bookmarkStart w:id="241" w:name="■アクセス制御"/>
      <w:r w:rsidRPr="00B95FF0">
        <w:t>■アクセス制御</w:t>
      </w:r>
    </w:p>
    <w:bookmarkEnd w:id="241"/>
    <w:p w14:paraId="04D54ADD" w14:textId="3A0AA992" w:rsidR="00092052" w:rsidRDefault="00092052" w:rsidP="00092052">
      <w:pPr>
        <w:wordWrap w:val="0"/>
        <w:ind w:firstLineChars="0" w:firstLine="0"/>
      </w:pPr>
      <w:r w:rsidRPr="00B95FF0">
        <w:t>特定のデータやファイル、コンピュータ、ネットワークにアクセスできるユーザーを制限する機能のこと</w:t>
      </w:r>
      <w:r w:rsidRPr="00B95FF0">
        <w:rPr>
          <w:rFonts w:hint="eastAsia"/>
        </w:rPr>
        <w:t>。</w:t>
      </w:r>
    </w:p>
    <w:bookmarkStart w:id="242" w:name="_Hlk216968834"/>
    <w:p w14:paraId="65962A04" w14:textId="4D94616E" w:rsidR="00092052" w:rsidRDefault="00092052" w:rsidP="00092052">
      <w:pPr>
        <w:wordWrap w:val="0"/>
        <w:ind w:firstLineChars="0" w:firstLine="0"/>
      </w:pPr>
      <w:r>
        <w:fldChar w:fldCharType="begin"/>
      </w:r>
      <w:r>
        <w:instrText>HYPERLINK  \l "■アクセス制御26ー1ー2"</w:instrText>
      </w:r>
      <w:r>
        <w:fldChar w:fldCharType="separate"/>
      </w:r>
      <w:r w:rsidRPr="00092052">
        <w:rPr>
          <w:rStyle w:val="a7"/>
        </w:rPr>
        <w:t>26-1-2</w:t>
      </w:r>
      <w:r>
        <w:fldChar w:fldCharType="end"/>
      </w:r>
      <w:r>
        <w:rPr>
          <w:rFonts w:hint="eastAsia"/>
        </w:rPr>
        <w:t>、</w:t>
      </w:r>
      <w:hyperlink w:anchor="■アクセス制御28ー2ー2" w:history="1">
        <w:r w:rsidRPr="00092052">
          <w:rPr>
            <w:rStyle w:val="a7"/>
          </w:rPr>
          <w:t>28-2-2</w:t>
        </w:r>
      </w:hyperlink>
      <w:bookmarkEnd w:id="242"/>
    </w:p>
    <w:p w14:paraId="5AF8BD36" w14:textId="77777777" w:rsidR="00092052" w:rsidRDefault="00092052" w:rsidP="00BF51AE">
      <w:pPr>
        <w:wordWrap w:val="0"/>
        <w:ind w:firstLineChars="0" w:firstLine="0"/>
      </w:pPr>
    </w:p>
    <w:p w14:paraId="59AD8D25" w14:textId="77777777" w:rsidR="00092052" w:rsidRPr="00B95FF0" w:rsidRDefault="00092052" w:rsidP="00092052">
      <w:pPr>
        <w:pStyle w:val="afd"/>
      </w:pPr>
      <w:bookmarkStart w:id="243" w:name="■暗号化"/>
      <w:r w:rsidRPr="00B95FF0">
        <w:t>■暗号化</w:t>
      </w:r>
    </w:p>
    <w:bookmarkEnd w:id="243"/>
    <w:p w14:paraId="720C9D87" w14:textId="77777777" w:rsidR="00092052" w:rsidRDefault="00092052" w:rsidP="00092052">
      <w:r w:rsidRPr="00B95FF0">
        <w:t>データの内容を変換し、第三者には、内容を見ても解読できないようにすること</w:t>
      </w:r>
      <w:r w:rsidRPr="00B95FF0">
        <w:rPr>
          <w:rFonts w:hint="eastAsia"/>
        </w:rPr>
        <w:t>。</w:t>
      </w:r>
    </w:p>
    <w:bookmarkStart w:id="244" w:name="_Hlk216968936"/>
    <w:p w14:paraId="039EA45C" w14:textId="13C0F556" w:rsidR="00092052" w:rsidRPr="00092052" w:rsidRDefault="00626905" w:rsidP="00BF51AE">
      <w:pPr>
        <w:wordWrap w:val="0"/>
        <w:ind w:firstLineChars="0" w:firstLine="0"/>
      </w:pPr>
      <w:r>
        <w:fldChar w:fldCharType="begin"/>
      </w:r>
      <w:r>
        <w:instrText>HYPERLINK  \l "■暗号化28ー2ー2"</w:instrText>
      </w:r>
      <w:r>
        <w:fldChar w:fldCharType="separate"/>
      </w:r>
      <w:r w:rsidRPr="00626905">
        <w:rPr>
          <w:rStyle w:val="a7"/>
        </w:rPr>
        <w:t>28-2-2</w:t>
      </w:r>
      <w:r>
        <w:fldChar w:fldCharType="end"/>
      </w:r>
      <w:bookmarkEnd w:id="244"/>
    </w:p>
    <w:p w14:paraId="0BE3DB8B" w14:textId="77777777" w:rsidR="00B128D9" w:rsidRDefault="00B128D9" w:rsidP="00B128D9">
      <w:pPr>
        <w:wordWrap w:val="0"/>
        <w:ind w:firstLineChars="0" w:firstLine="0"/>
      </w:pPr>
    </w:p>
    <w:p w14:paraId="2884FBCD" w14:textId="77777777" w:rsidR="009D1D8B" w:rsidRPr="00B95FF0" w:rsidRDefault="009D1D8B" w:rsidP="009D1D8B">
      <w:pPr>
        <w:pStyle w:val="afd"/>
      </w:pPr>
      <w:bookmarkStart w:id="245" w:name="■改ざん"/>
      <w:r w:rsidRPr="00B95FF0">
        <w:t>■改ざん</w:t>
      </w:r>
    </w:p>
    <w:bookmarkEnd w:id="245"/>
    <w:p w14:paraId="10BCB6AD" w14:textId="77777777" w:rsidR="009D1D8B" w:rsidRDefault="009D1D8B" w:rsidP="009D1D8B">
      <w:r w:rsidRPr="00B95FF0">
        <w:t>文書や記録などのすべてまたは一部に対して、無断で修正・変更を加えること。IT 分野においては、権限を持たない者が管理者に無断でコンピュータにアクセスし、データ</w:t>
      </w:r>
      <w:r w:rsidRPr="00B95FF0">
        <w:t>の書き換え・作成・削除などをする行為</w:t>
      </w:r>
      <w:r w:rsidRPr="00B95FF0">
        <w:rPr>
          <w:rFonts w:hint="eastAsia"/>
        </w:rPr>
        <w:t>。</w:t>
      </w:r>
    </w:p>
    <w:bookmarkStart w:id="246" w:name="_Hlk217030217"/>
    <w:p w14:paraId="6D087024" w14:textId="4EA08BF2" w:rsidR="009D1D8B" w:rsidRPr="009D1D8B" w:rsidRDefault="009D1D8B" w:rsidP="00B128D9">
      <w:pPr>
        <w:wordWrap w:val="0"/>
        <w:ind w:firstLineChars="0" w:firstLine="0"/>
      </w:pPr>
      <w:r>
        <w:fldChar w:fldCharType="begin"/>
      </w:r>
      <w:r>
        <w:instrText>HYPERLINK  \l "■改ざん26ー1ー2"</w:instrText>
      </w:r>
      <w:r>
        <w:fldChar w:fldCharType="separate"/>
      </w:r>
      <w:r w:rsidRPr="009D1D8B">
        <w:rPr>
          <w:rStyle w:val="a7"/>
        </w:rPr>
        <w:t>26-1-2</w:t>
      </w:r>
      <w:r>
        <w:fldChar w:fldCharType="end"/>
      </w:r>
      <w:bookmarkEnd w:id="246"/>
    </w:p>
    <w:p w14:paraId="0E4B8890" w14:textId="77777777" w:rsidR="009D1D8B" w:rsidRDefault="009D1D8B" w:rsidP="00B128D9">
      <w:pPr>
        <w:wordWrap w:val="0"/>
        <w:ind w:firstLineChars="0" w:firstLine="0"/>
      </w:pPr>
    </w:p>
    <w:p w14:paraId="0A6DD0E7" w14:textId="77777777" w:rsidR="009D1D8B" w:rsidRPr="00B95FF0" w:rsidRDefault="009D1D8B" w:rsidP="009D1D8B">
      <w:pPr>
        <w:pStyle w:val="afd"/>
      </w:pPr>
      <w:bookmarkStart w:id="247" w:name="■可用性"/>
      <w:r w:rsidRPr="00B95FF0">
        <w:t>■可用性</w:t>
      </w:r>
    </w:p>
    <w:bookmarkEnd w:id="247"/>
    <w:p w14:paraId="642466A7" w14:textId="31F3EE95" w:rsidR="009D1D8B" w:rsidRDefault="009D1D8B" w:rsidP="009D1D8B">
      <w:pPr>
        <w:wordWrap w:val="0"/>
        <w:ind w:firstLineChars="0" w:firstLine="0"/>
      </w:pPr>
      <w:r w:rsidRPr="00B95FF0">
        <w:t>許可された者だけが必要な時にいつでも情報や情報資産にアクセスできる特性</w:t>
      </w:r>
      <w:r w:rsidRPr="00B95FF0">
        <w:rPr>
          <w:rFonts w:hint="eastAsia"/>
        </w:rPr>
        <w:t>。</w:t>
      </w:r>
    </w:p>
    <w:bookmarkStart w:id="248" w:name="_Hlk217030390"/>
    <w:p w14:paraId="02143B77" w14:textId="65DFF794" w:rsidR="009D1D8B" w:rsidRDefault="009D1D8B" w:rsidP="009D1D8B">
      <w:pPr>
        <w:wordWrap w:val="0"/>
        <w:ind w:firstLineChars="0" w:firstLine="0"/>
      </w:pPr>
      <w:r>
        <w:fldChar w:fldCharType="begin"/>
      </w:r>
      <w:r>
        <w:instrText>HYPERLINK  \l "■可用性26ー1ー1"</w:instrText>
      </w:r>
      <w:r>
        <w:fldChar w:fldCharType="separate"/>
      </w:r>
      <w:r w:rsidRPr="009D1D8B">
        <w:rPr>
          <w:rStyle w:val="a7"/>
        </w:rPr>
        <w:t>26-1-1</w:t>
      </w:r>
      <w:r>
        <w:fldChar w:fldCharType="end"/>
      </w:r>
      <w:r>
        <w:rPr>
          <w:rFonts w:hint="eastAsia"/>
        </w:rPr>
        <w:t>、</w:t>
      </w:r>
      <w:hyperlink w:anchor="■可用性26ー1ー2" w:history="1">
        <w:r w:rsidRPr="009D1D8B">
          <w:rPr>
            <w:rStyle w:val="a7"/>
          </w:rPr>
          <w:t>26-1-2</w:t>
        </w:r>
      </w:hyperlink>
      <w:r>
        <w:rPr>
          <w:rFonts w:hint="eastAsia"/>
        </w:rPr>
        <w:t>、</w:t>
      </w:r>
      <w:hyperlink w:anchor="■可用性28ー2ー2" w:history="1">
        <w:r w:rsidRPr="009D1D8B">
          <w:rPr>
            <w:rStyle w:val="a7"/>
          </w:rPr>
          <w:t>28-2-2</w:t>
        </w:r>
      </w:hyperlink>
      <w:bookmarkEnd w:id="248"/>
    </w:p>
    <w:p w14:paraId="75F3FD96" w14:textId="77777777" w:rsidR="009D1D8B" w:rsidRDefault="009D1D8B" w:rsidP="00B128D9">
      <w:pPr>
        <w:wordWrap w:val="0"/>
        <w:ind w:firstLineChars="0" w:firstLine="0"/>
      </w:pPr>
    </w:p>
    <w:p w14:paraId="15035BFA" w14:textId="77777777" w:rsidR="009D1D8B" w:rsidRPr="00B95FF0" w:rsidRDefault="009D1D8B" w:rsidP="009D1D8B">
      <w:pPr>
        <w:pStyle w:val="afd"/>
      </w:pPr>
      <w:bookmarkStart w:id="249" w:name="■完全性"/>
      <w:r w:rsidRPr="00B95FF0">
        <w:t>■完全性</w:t>
      </w:r>
    </w:p>
    <w:bookmarkEnd w:id="249"/>
    <w:p w14:paraId="3CEC3660" w14:textId="77777777" w:rsidR="009D1D8B" w:rsidRDefault="009D1D8B" w:rsidP="009D1D8B">
      <w:r w:rsidRPr="00B95FF0">
        <w:t>参照する情報が改ざんされていなく、正確である特性</w:t>
      </w:r>
      <w:r w:rsidRPr="00B95FF0">
        <w:rPr>
          <w:rFonts w:hint="eastAsia"/>
        </w:rPr>
        <w:t>。</w:t>
      </w:r>
    </w:p>
    <w:bookmarkStart w:id="250" w:name="_Hlk217030481"/>
    <w:p w14:paraId="00887FFC" w14:textId="7F9F9B0C" w:rsidR="009D1D8B" w:rsidRPr="009D1D8B" w:rsidRDefault="009D1D8B" w:rsidP="009D1D8B">
      <w:pPr>
        <w:wordWrap w:val="0"/>
        <w:ind w:firstLineChars="0" w:firstLine="0"/>
      </w:pPr>
      <w:r>
        <w:fldChar w:fldCharType="begin"/>
      </w:r>
      <w:r>
        <w:instrText>HYPERLINK  \l "■完全性26ー1ー2"</w:instrText>
      </w:r>
      <w:r>
        <w:fldChar w:fldCharType="separate"/>
      </w:r>
      <w:r w:rsidRPr="009D1D8B">
        <w:rPr>
          <w:rStyle w:val="a7"/>
        </w:rPr>
        <w:t>26-1-2</w:t>
      </w:r>
      <w:r>
        <w:fldChar w:fldCharType="end"/>
      </w:r>
      <w:r>
        <w:rPr>
          <w:rFonts w:hint="eastAsia"/>
        </w:rPr>
        <w:t>、</w:t>
      </w:r>
      <w:hyperlink w:anchor="■完全性28ー2ー2" w:history="1">
        <w:r w:rsidRPr="009D1D8B">
          <w:rPr>
            <w:rStyle w:val="a7"/>
          </w:rPr>
          <w:t>28-2-2</w:t>
        </w:r>
      </w:hyperlink>
      <w:bookmarkEnd w:id="250"/>
    </w:p>
    <w:p w14:paraId="2088E77D" w14:textId="77777777" w:rsidR="009D1D8B" w:rsidRDefault="009D1D8B" w:rsidP="00B128D9">
      <w:pPr>
        <w:wordWrap w:val="0"/>
        <w:ind w:firstLineChars="0" w:firstLine="0"/>
      </w:pPr>
    </w:p>
    <w:p w14:paraId="103540D6" w14:textId="77777777" w:rsidR="009D1D8B" w:rsidRPr="00B95FF0" w:rsidRDefault="009D1D8B" w:rsidP="009D1D8B">
      <w:pPr>
        <w:pStyle w:val="afd"/>
      </w:pPr>
      <w:bookmarkStart w:id="251" w:name="■機密性"/>
      <w:r w:rsidRPr="00B95FF0">
        <w:t>■機密性</w:t>
      </w:r>
    </w:p>
    <w:bookmarkEnd w:id="251"/>
    <w:p w14:paraId="66050764" w14:textId="77777777" w:rsidR="009D1D8B" w:rsidRDefault="009D1D8B" w:rsidP="009D1D8B">
      <w:r w:rsidRPr="00B95FF0">
        <w:t>許可された者だけが情報や情報資産にアクセスできる特性</w:t>
      </w:r>
      <w:r w:rsidRPr="00B95FF0">
        <w:rPr>
          <w:rFonts w:hint="eastAsia"/>
        </w:rPr>
        <w:t>。</w:t>
      </w:r>
    </w:p>
    <w:bookmarkStart w:id="252" w:name="_Hlk217030557"/>
    <w:p w14:paraId="253C1E6E" w14:textId="7911E1DA" w:rsidR="009D1D8B" w:rsidRPr="009D1D8B" w:rsidRDefault="009D1D8B" w:rsidP="00B128D9">
      <w:pPr>
        <w:wordWrap w:val="0"/>
        <w:ind w:firstLineChars="0" w:firstLine="0"/>
      </w:pPr>
      <w:r>
        <w:fldChar w:fldCharType="begin"/>
      </w:r>
      <w:r>
        <w:instrText>HYPERLINK  \l "■機密性26ー1ー2"</w:instrText>
      </w:r>
      <w:r>
        <w:fldChar w:fldCharType="separate"/>
      </w:r>
      <w:r w:rsidRPr="009D1D8B">
        <w:rPr>
          <w:rStyle w:val="a7"/>
        </w:rPr>
        <w:t>26-1-2</w:t>
      </w:r>
      <w:r>
        <w:fldChar w:fldCharType="end"/>
      </w:r>
      <w:bookmarkEnd w:id="252"/>
    </w:p>
    <w:p w14:paraId="03DEADC2" w14:textId="77777777" w:rsidR="009D1D8B" w:rsidRDefault="009D1D8B" w:rsidP="00B128D9">
      <w:pPr>
        <w:wordWrap w:val="0"/>
        <w:ind w:firstLineChars="0" w:firstLine="0"/>
      </w:pPr>
    </w:p>
    <w:p w14:paraId="121CEEFA" w14:textId="77777777" w:rsidR="009D1D8B" w:rsidRPr="00B95FF0" w:rsidRDefault="009D1D8B" w:rsidP="009D1D8B">
      <w:pPr>
        <w:pStyle w:val="afd"/>
      </w:pPr>
      <w:bookmarkStart w:id="253" w:name="■サイバー攻撃"/>
      <w:r w:rsidRPr="00B95FF0">
        <w:t>■サイバー攻撃</w:t>
      </w:r>
    </w:p>
    <w:bookmarkEnd w:id="253"/>
    <w:p w14:paraId="7B08B460" w14:textId="77777777" w:rsidR="009D1D8B" w:rsidRDefault="009D1D8B" w:rsidP="009D1D8B">
      <w:r w:rsidRPr="00B95FF0">
        <w:t>インターネットを通じて、別の企業や組織、国家を攻撃する行為の総称。対象は、個人が所有するパソコンやスマホから、企業の</w:t>
      </w:r>
      <w:r w:rsidRPr="00B95FF0">
        <w:rPr>
          <w:rFonts w:hint="eastAsia"/>
        </w:rPr>
        <w:t>サーバー</w:t>
      </w:r>
      <w:r w:rsidRPr="00B95FF0">
        <w:t>やデータベース、国の重要インフラまでさまざまである。ネット社会となった現代では、インターネット空間をサイバー空間と呼ぶ。サイバー空間において、敵対する国家、企業、集団、個人などを攻撃する行為やその防御をサイバー戦争と呼ぶこともある。</w:t>
      </w:r>
    </w:p>
    <w:bookmarkStart w:id="254" w:name="_Hlk217030849"/>
    <w:p w14:paraId="2F5F96D6" w14:textId="708674F4" w:rsidR="009D1D8B" w:rsidRPr="009D1D8B" w:rsidRDefault="009D1D8B" w:rsidP="009D1D8B">
      <w:pPr>
        <w:wordWrap w:val="0"/>
        <w:ind w:firstLineChars="0" w:firstLine="0"/>
      </w:pPr>
      <w:r>
        <w:fldChar w:fldCharType="begin"/>
      </w:r>
      <w:r>
        <w:instrText>HYPERLINK  \l "■サイバー攻撃26ー1ー1"</w:instrText>
      </w:r>
      <w:r>
        <w:fldChar w:fldCharType="separate"/>
      </w:r>
      <w:r w:rsidRPr="009D1D8B">
        <w:rPr>
          <w:rStyle w:val="a7"/>
        </w:rPr>
        <w:t>26-1-1</w:t>
      </w:r>
      <w:r>
        <w:fldChar w:fldCharType="end"/>
      </w:r>
      <w:r>
        <w:rPr>
          <w:rFonts w:hint="eastAsia"/>
        </w:rPr>
        <w:t>、</w:t>
      </w:r>
      <w:hyperlink w:anchor="■サイバー攻撃26ー1ー2" w:history="1">
        <w:r w:rsidRPr="009D1D8B">
          <w:rPr>
            <w:rStyle w:val="a7"/>
          </w:rPr>
          <w:t>26-1-2</w:t>
        </w:r>
      </w:hyperlink>
      <w:r>
        <w:rPr>
          <w:rFonts w:hint="eastAsia"/>
        </w:rPr>
        <w:t>、</w:t>
      </w:r>
      <w:hyperlink w:anchor="■サイバー攻撃28ー1" w:history="1">
        <w:r w:rsidRPr="009D1D8B">
          <w:rPr>
            <w:rStyle w:val="a7"/>
          </w:rPr>
          <w:t>28-1</w:t>
        </w:r>
      </w:hyperlink>
      <w:bookmarkEnd w:id="254"/>
    </w:p>
    <w:p w14:paraId="34FDFF3B" w14:textId="77777777" w:rsidR="009D1D8B" w:rsidRPr="00B128D9" w:rsidRDefault="009D1D8B" w:rsidP="00B128D9">
      <w:pPr>
        <w:wordWrap w:val="0"/>
        <w:ind w:firstLineChars="0" w:firstLine="0"/>
      </w:pPr>
    </w:p>
    <w:p w14:paraId="3F6A07D6" w14:textId="43C4151B" w:rsidR="00B128D9" w:rsidRPr="00B128D9" w:rsidRDefault="00B128D9" w:rsidP="00B128D9">
      <w:pPr>
        <w:widowControl/>
        <w:ind w:firstLineChars="0" w:firstLine="0"/>
        <w:jc w:val="left"/>
        <w:rPr>
          <w:rFonts w:eastAsia="メイリオ"/>
          <w:bCs/>
          <w:color w:val="215E99" w:themeColor="text2" w:themeTint="BF"/>
        </w:rPr>
      </w:pPr>
      <w:bookmarkStart w:id="255" w:name="_■ISMS"/>
      <w:bookmarkStart w:id="256" w:name="_Toc185339084"/>
      <w:bookmarkStart w:id="257" w:name="■サイバーレジリエンス"/>
      <w:bookmarkEnd w:id="255"/>
      <w:r w:rsidRPr="00B128D9">
        <w:rPr>
          <w:rFonts w:eastAsia="メイリオ" w:hint="eastAsia"/>
          <w:bCs/>
          <w:color w:val="215E99" w:themeColor="text2" w:themeTint="BF"/>
        </w:rPr>
        <w:t>■</w:t>
      </w:r>
      <w:r w:rsidR="009A3E25">
        <w:rPr>
          <w:rFonts w:eastAsia="メイリオ" w:hint="eastAsia"/>
          <w:bCs/>
          <w:color w:val="215E99" w:themeColor="text2" w:themeTint="BF"/>
        </w:rPr>
        <w:t>サイバーレジリエンス</w:t>
      </w:r>
      <w:bookmarkEnd w:id="256"/>
      <w:bookmarkEnd w:id="257"/>
    </w:p>
    <w:p w14:paraId="16C5CFAA" w14:textId="77777777" w:rsidR="009A3E25" w:rsidRDefault="009A3E25" w:rsidP="009A3E25">
      <w:pPr>
        <w:wordWrap w:val="0"/>
      </w:pPr>
      <w:r>
        <w:rPr>
          <w:rFonts w:hint="eastAsia"/>
        </w:rPr>
        <w:t>サイバー攻撃やシステム障害が発生しても、業務の継続性を維持しながら影響を最小限に抑え、迅速に回復・適応できる能力を指す。</w:t>
      </w:r>
    </w:p>
    <w:p w14:paraId="6A00D8BE" w14:textId="2784C3EF" w:rsidR="00B128D9" w:rsidRDefault="009A3E25" w:rsidP="009A3E25">
      <w:pPr>
        <w:wordWrap w:val="0"/>
      </w:pPr>
      <w:r>
        <w:rPr>
          <w:rFonts w:hint="eastAsia"/>
        </w:rPr>
        <w:t>従来の「防御中心」のサイバーセキュリティに対し、攻撃を受けることを前提に「備える・耐える・回復する・適応する」といった一連の対応力を含む概念であり、組織の事業継続性と信頼性を高めるための重要な要素として</w:t>
      </w:r>
      <w:r>
        <w:t xml:space="preserve"> NIST CSF2.0でも位置づけられている。</w:t>
      </w:r>
    </w:p>
    <w:bookmarkStart w:id="258" w:name="_Hlk217031325"/>
    <w:p w14:paraId="62BB7EA9" w14:textId="09D7C8FD" w:rsidR="00B128D9" w:rsidRDefault="001205D6" w:rsidP="002D773C">
      <w:pPr>
        <w:wordWrap w:val="0"/>
        <w:ind w:firstLineChars="0" w:firstLine="0"/>
      </w:pPr>
      <w:r>
        <w:fldChar w:fldCharType="begin"/>
      </w:r>
      <w:r>
        <w:instrText>HYPERLINK \l "■サイバーレジリエンス26ー1ー1"</w:instrText>
      </w:r>
      <w:r>
        <w:fldChar w:fldCharType="separate"/>
      </w:r>
      <w:r w:rsidRPr="001205D6">
        <w:rPr>
          <w:rStyle w:val="a7"/>
          <w:rFonts w:hint="eastAsia"/>
        </w:rPr>
        <w:t>26-1-1</w:t>
      </w:r>
      <w:r>
        <w:fldChar w:fldCharType="end"/>
      </w:r>
      <w:r w:rsidR="002D773C">
        <w:rPr>
          <w:rFonts w:hint="eastAsia"/>
        </w:rPr>
        <w:t>、</w:t>
      </w:r>
      <w:hyperlink w:anchor="■サイバーレジリエンス26ー1ー2" w:history="1">
        <w:r w:rsidR="002D773C" w:rsidRPr="002D773C">
          <w:rPr>
            <w:rStyle w:val="a7"/>
          </w:rPr>
          <w:t>26-1-2</w:t>
        </w:r>
      </w:hyperlink>
      <w:r w:rsidR="002D773C">
        <w:rPr>
          <w:rFonts w:hint="eastAsia"/>
        </w:rPr>
        <w:t>、</w:t>
      </w:r>
      <w:hyperlink w:anchor="■サイバーレジリエンス26ー2" w:history="1">
        <w:r w:rsidR="002D773C" w:rsidRPr="002D773C">
          <w:rPr>
            <w:rStyle w:val="a7"/>
          </w:rPr>
          <w:t>26-2</w:t>
        </w:r>
      </w:hyperlink>
      <w:r w:rsidR="002D773C">
        <w:rPr>
          <w:rFonts w:hint="eastAsia"/>
        </w:rPr>
        <w:t>、</w:t>
      </w:r>
      <w:hyperlink w:anchor="■サイバーレジリエンス26ー3" w:history="1">
        <w:r w:rsidR="002D773C" w:rsidRPr="002D773C">
          <w:rPr>
            <w:rStyle w:val="a7"/>
          </w:rPr>
          <w:t>26-3</w:t>
        </w:r>
      </w:hyperlink>
      <w:r w:rsidR="002D773C">
        <w:rPr>
          <w:rFonts w:hint="eastAsia"/>
        </w:rPr>
        <w:t>、</w:t>
      </w:r>
      <w:hyperlink w:anchor="■サイバーレジリエンス26ー4" w:history="1">
        <w:r w:rsidR="002D773C" w:rsidRPr="002D773C">
          <w:rPr>
            <w:rStyle w:val="a7"/>
          </w:rPr>
          <w:t>26-4</w:t>
        </w:r>
      </w:hyperlink>
      <w:r w:rsidR="002D773C">
        <w:rPr>
          <w:rFonts w:hint="eastAsia"/>
        </w:rPr>
        <w:t>、</w:t>
      </w:r>
      <w:hyperlink w:anchor="■サイバーレジリエンス27ー1" w:history="1">
        <w:r w:rsidR="002D773C" w:rsidRPr="002D773C">
          <w:rPr>
            <w:rStyle w:val="a7"/>
          </w:rPr>
          <w:t>27-1</w:t>
        </w:r>
      </w:hyperlink>
      <w:r w:rsidR="002D773C">
        <w:rPr>
          <w:rFonts w:hint="eastAsia"/>
        </w:rPr>
        <w:t>、</w:t>
      </w:r>
      <w:hyperlink w:anchor="■サイバーレジリエンス27ー3" w:history="1">
        <w:r w:rsidR="002D773C" w:rsidRPr="002D773C">
          <w:rPr>
            <w:rStyle w:val="a7"/>
          </w:rPr>
          <w:t>27-3</w:t>
        </w:r>
      </w:hyperlink>
      <w:r w:rsidR="002D773C">
        <w:rPr>
          <w:rFonts w:hint="eastAsia"/>
        </w:rPr>
        <w:t>、</w:t>
      </w:r>
      <w:hyperlink w:anchor="■サイバーレジリエンス27ー3ー1" w:history="1">
        <w:r w:rsidR="002D773C" w:rsidRPr="002D773C">
          <w:rPr>
            <w:rStyle w:val="a7"/>
          </w:rPr>
          <w:t>27-3-1</w:t>
        </w:r>
      </w:hyperlink>
      <w:r w:rsidR="002D773C">
        <w:rPr>
          <w:rFonts w:hint="eastAsia"/>
        </w:rPr>
        <w:t>、</w:t>
      </w:r>
      <w:hyperlink w:anchor="■サイバーレジリエンス27ー3ー2" w:history="1">
        <w:r w:rsidR="002D773C" w:rsidRPr="002D773C">
          <w:rPr>
            <w:rStyle w:val="a7"/>
          </w:rPr>
          <w:t>27-3-2</w:t>
        </w:r>
      </w:hyperlink>
      <w:r w:rsidR="002D773C">
        <w:rPr>
          <w:rFonts w:hint="eastAsia"/>
        </w:rPr>
        <w:t>、</w:t>
      </w:r>
      <w:hyperlink w:anchor="■サイバーレジリエンス28ー1" w:history="1">
        <w:r w:rsidR="002D773C" w:rsidRPr="002D773C">
          <w:rPr>
            <w:rStyle w:val="a7"/>
          </w:rPr>
          <w:t>28-1</w:t>
        </w:r>
      </w:hyperlink>
      <w:r w:rsidR="002D773C">
        <w:rPr>
          <w:rFonts w:hint="eastAsia"/>
        </w:rPr>
        <w:t>、</w:t>
      </w:r>
      <w:hyperlink w:anchor="■サイバーレジリエンス28ー2ー2" w:history="1">
        <w:r w:rsidR="002D773C" w:rsidRPr="002D773C">
          <w:rPr>
            <w:rStyle w:val="a7"/>
          </w:rPr>
          <w:t>28-2-2</w:t>
        </w:r>
      </w:hyperlink>
      <w:r w:rsidR="002D773C">
        <w:rPr>
          <w:rFonts w:hint="eastAsia"/>
        </w:rPr>
        <w:t>、</w:t>
      </w:r>
      <w:hyperlink w:anchor="■サイバーレジリエンス28ー3ー1" w:history="1">
        <w:r w:rsidR="002D773C" w:rsidRPr="002D773C">
          <w:rPr>
            <w:rStyle w:val="a7"/>
          </w:rPr>
          <w:t>28-3-1</w:t>
        </w:r>
      </w:hyperlink>
      <w:r w:rsidR="002D773C">
        <w:rPr>
          <w:rFonts w:hint="eastAsia"/>
        </w:rPr>
        <w:t>、</w:t>
      </w:r>
      <w:hyperlink w:anchor="■サイバーレジリエンス28ー3ー2" w:history="1">
        <w:r w:rsidR="002D773C" w:rsidRPr="002D773C">
          <w:rPr>
            <w:rStyle w:val="a7"/>
          </w:rPr>
          <w:t>28-3-2</w:t>
        </w:r>
      </w:hyperlink>
      <w:r w:rsidR="002D773C">
        <w:rPr>
          <w:rFonts w:hint="eastAsia"/>
        </w:rPr>
        <w:t>、</w:t>
      </w:r>
      <w:hyperlink w:anchor="■サイバーレジリエンス10編編集後記" w:history="1">
        <w:r w:rsidR="002D773C" w:rsidRPr="002D773C">
          <w:rPr>
            <w:rStyle w:val="a7"/>
          </w:rPr>
          <w:t>10編-編集後記</w:t>
        </w:r>
      </w:hyperlink>
      <w:bookmarkEnd w:id="258"/>
    </w:p>
    <w:p w14:paraId="3C3034D8" w14:textId="77777777" w:rsidR="009A3E25" w:rsidRPr="00B128D9" w:rsidRDefault="009A3E25" w:rsidP="00B128D9">
      <w:pPr>
        <w:wordWrap w:val="0"/>
        <w:ind w:firstLineChars="0" w:firstLine="0"/>
      </w:pPr>
    </w:p>
    <w:p w14:paraId="4DF6FACD" w14:textId="33171CC1" w:rsidR="00B128D9" w:rsidRPr="00B128D9" w:rsidRDefault="00B128D9" w:rsidP="00B128D9">
      <w:pPr>
        <w:widowControl/>
        <w:ind w:firstLineChars="0" w:firstLine="0"/>
        <w:jc w:val="left"/>
        <w:rPr>
          <w:rFonts w:eastAsia="メイリオ"/>
          <w:bCs/>
          <w:color w:val="215E99" w:themeColor="text2" w:themeTint="BF"/>
        </w:rPr>
      </w:pPr>
      <w:bookmarkStart w:id="259" w:name="_■ITリテラシー"/>
      <w:bookmarkStart w:id="260" w:name="_Toc185339086"/>
      <w:bookmarkStart w:id="261" w:name="■ジャンプサーバ"/>
      <w:bookmarkStart w:id="262" w:name="■ITリテラシー"/>
      <w:bookmarkEnd w:id="259"/>
      <w:r w:rsidRPr="00B128D9">
        <w:rPr>
          <w:rFonts w:eastAsia="メイリオ" w:hint="eastAsia"/>
          <w:bCs/>
          <w:color w:val="215E99" w:themeColor="text2" w:themeTint="BF"/>
        </w:rPr>
        <w:t>■</w:t>
      </w:r>
      <w:r w:rsidR="00053C20">
        <w:rPr>
          <w:rFonts w:eastAsia="メイリオ" w:hint="eastAsia"/>
          <w:bCs/>
          <w:color w:val="215E99" w:themeColor="text2" w:themeTint="BF"/>
        </w:rPr>
        <w:t>ジャンプサーバ</w:t>
      </w:r>
      <w:bookmarkEnd w:id="260"/>
      <w:bookmarkEnd w:id="261"/>
    </w:p>
    <w:bookmarkEnd w:id="262"/>
    <w:p w14:paraId="3B372084" w14:textId="63F0BE5A" w:rsidR="00B128D9" w:rsidRDefault="00053C20" w:rsidP="00B128D9">
      <w:pPr>
        <w:wordWrap w:val="0"/>
      </w:pPr>
      <w:r w:rsidRPr="00053C20">
        <w:rPr>
          <w:rFonts w:hint="eastAsia"/>
        </w:rPr>
        <w:t>外部ネットワークや社内環境から、機密性の高いサーバや重要なシステムへ安全にアクセスするための中継点となる専用サーバ。別名「踏み台サーバ」とも呼ばれ、直接の接続を制限し、ジャンプサーバ経由に限定することで、アクセス経路の統制、認証強化、操作ログの一元管理が可能となる。</w:t>
      </w:r>
      <w:r w:rsidRPr="00053C20">
        <w:t xml:space="preserve"> 不正アクセスや内部不正の</w:t>
      </w:r>
      <w:r w:rsidRPr="00053C20">
        <w:lastRenderedPageBreak/>
        <w:t>リスクを低減できるため、セキュリティ向上やゼロトラストの観点から、重要システムの管理運用において広く採用されている。</w:t>
      </w:r>
    </w:p>
    <w:p w14:paraId="2BED58B5" w14:textId="1F8B884A" w:rsidR="00B128D9" w:rsidRDefault="00F632E3" w:rsidP="002D773C">
      <w:pPr>
        <w:wordWrap w:val="0"/>
        <w:ind w:firstLineChars="0" w:firstLine="0"/>
      </w:pPr>
      <w:hyperlink w:anchor="■ジャンプサーバ27ー2ー2" w:history="1">
        <w:r w:rsidRPr="00F632E3">
          <w:rPr>
            <w:rStyle w:val="a7"/>
            <w:rFonts w:hint="eastAsia"/>
          </w:rPr>
          <w:t>27-2-2</w:t>
        </w:r>
      </w:hyperlink>
      <w:r w:rsidR="002D773C">
        <w:rPr>
          <w:rFonts w:hint="eastAsia"/>
        </w:rPr>
        <w:t>、</w:t>
      </w:r>
      <w:bookmarkStart w:id="263" w:name="_Hlk217031563"/>
      <w:r w:rsidR="007922A8">
        <w:fldChar w:fldCharType="begin"/>
      </w:r>
      <w:r w:rsidR="007922A8">
        <w:instrText>HYPERLINK  \l "■ジャンプサーバ27ー3ー2"</w:instrText>
      </w:r>
      <w:r w:rsidR="007922A8">
        <w:fldChar w:fldCharType="separate"/>
      </w:r>
      <w:r w:rsidR="002D773C" w:rsidRPr="007922A8">
        <w:rPr>
          <w:rStyle w:val="a7"/>
        </w:rPr>
        <w:t>27-3-2</w:t>
      </w:r>
      <w:r w:rsidR="007922A8">
        <w:fldChar w:fldCharType="end"/>
      </w:r>
      <w:r w:rsidR="002D773C">
        <w:rPr>
          <w:rFonts w:hint="eastAsia"/>
        </w:rPr>
        <w:t>、</w:t>
      </w:r>
      <w:hyperlink w:anchor="■ジャンプサーバ28ー2ー2" w:history="1">
        <w:r w:rsidR="002D773C" w:rsidRPr="007922A8">
          <w:rPr>
            <w:rStyle w:val="a7"/>
          </w:rPr>
          <w:t>28-2-2</w:t>
        </w:r>
      </w:hyperlink>
      <w:bookmarkEnd w:id="263"/>
    </w:p>
    <w:p w14:paraId="1589AC3C" w14:textId="77777777" w:rsidR="00B128D9" w:rsidRDefault="00B128D9" w:rsidP="00B2322A">
      <w:pPr>
        <w:wordWrap w:val="0"/>
        <w:ind w:firstLineChars="0" w:firstLine="0"/>
      </w:pPr>
    </w:p>
    <w:p w14:paraId="37C99FDE" w14:textId="77777777" w:rsidR="00B2322A" w:rsidRPr="00B95FF0" w:rsidRDefault="00B2322A" w:rsidP="00B2322A">
      <w:pPr>
        <w:pStyle w:val="afd"/>
      </w:pPr>
      <w:r w:rsidRPr="00B95FF0">
        <w:t>■</w:t>
      </w:r>
      <w:bookmarkStart w:id="264" w:name="■情報資産"/>
      <w:r w:rsidRPr="00FB487D">
        <w:rPr>
          <w:rFonts w:hint="eastAsia"/>
        </w:rPr>
        <w:t>情報資産</w:t>
      </w:r>
      <w:bookmarkEnd w:id="264"/>
    </w:p>
    <w:p w14:paraId="4D06CA8F" w14:textId="77777777" w:rsidR="00B2322A" w:rsidRDefault="00B2322A" w:rsidP="00B2322A">
      <w:pPr>
        <w:ind w:firstLineChars="0" w:firstLine="0"/>
      </w:pPr>
      <w:r w:rsidRPr="00FB487D">
        <w:rPr>
          <w:rFonts w:hint="eastAsia"/>
        </w:rPr>
        <w:t>企業や組織などが所有している情報全般のこと。</w:t>
      </w:r>
      <w:r w:rsidRPr="00FB487D">
        <w:t>情報資産には顧客情報や販売情報などの情報自体に加え、ファイルやデータベースといったデータ、CD-ROMやUSBメモリなどの記録メディア、紙媒体の資料も含まれる。</w:t>
      </w:r>
    </w:p>
    <w:bookmarkStart w:id="265" w:name="_Hlk217032195"/>
    <w:p w14:paraId="0E14E7F2" w14:textId="5EF4608E" w:rsidR="00B2322A" w:rsidRPr="00B2322A" w:rsidRDefault="00B2322A" w:rsidP="00B2322A">
      <w:pPr>
        <w:wordWrap w:val="0"/>
        <w:ind w:firstLineChars="0" w:firstLine="0"/>
      </w:pPr>
      <w:r>
        <w:fldChar w:fldCharType="begin"/>
      </w:r>
      <w:r>
        <w:instrText>HYPERLINK  \l "■情報資産26ー1ー2"</w:instrText>
      </w:r>
      <w:r>
        <w:fldChar w:fldCharType="separate"/>
      </w:r>
      <w:r w:rsidRPr="00B2322A">
        <w:rPr>
          <w:rStyle w:val="a7"/>
        </w:rPr>
        <w:t>26-1-2</w:t>
      </w:r>
      <w:r>
        <w:fldChar w:fldCharType="end"/>
      </w:r>
      <w:r>
        <w:rPr>
          <w:rFonts w:hint="eastAsia"/>
        </w:rPr>
        <w:t>、</w:t>
      </w:r>
      <w:hyperlink w:anchor="■情報資産26ー3" w:history="1">
        <w:r w:rsidRPr="00B2322A">
          <w:rPr>
            <w:rStyle w:val="a7"/>
          </w:rPr>
          <w:t>26-3</w:t>
        </w:r>
      </w:hyperlink>
      <w:bookmarkEnd w:id="265"/>
    </w:p>
    <w:p w14:paraId="48F187A8" w14:textId="77777777" w:rsidR="00B2322A" w:rsidRDefault="00B2322A" w:rsidP="00B2322A">
      <w:pPr>
        <w:wordWrap w:val="0"/>
        <w:ind w:firstLineChars="0" w:firstLine="0"/>
      </w:pPr>
    </w:p>
    <w:p w14:paraId="18997E52" w14:textId="77777777" w:rsidR="00B2322A" w:rsidRPr="00B95FF0" w:rsidRDefault="00B2322A" w:rsidP="00B2322A">
      <w:pPr>
        <w:pStyle w:val="afd"/>
      </w:pPr>
      <w:bookmarkStart w:id="266" w:name="■情報セキュリティの3要素「CIA」"/>
      <w:r w:rsidRPr="00B95FF0">
        <w:t>■情報セキュリティの3要素「CIA」</w:t>
      </w:r>
    </w:p>
    <w:bookmarkEnd w:id="266"/>
    <w:p w14:paraId="30398CA8" w14:textId="538FCD61" w:rsidR="00B2322A" w:rsidRDefault="00B2322A" w:rsidP="00B2322A">
      <w:pPr>
        <w:wordWrap w:val="0"/>
        <w:ind w:firstLineChars="0" w:firstLine="0"/>
      </w:pPr>
      <w:r w:rsidRPr="00B95FF0">
        <w:rPr>
          <w:rFonts w:ascii="メイリオ" w:eastAsia="メイリオ" w:hAnsi="メイリオ" w:cs="メイリオ"/>
          <w:kern w:val="0"/>
        </w:rPr>
        <w:t>情報セキュリティの3つの要素、機密性（Confidentiality）、完全性（Integrity）、可用性（Availability）の頭文字をとって「CIA」と呼ぶ</w:t>
      </w:r>
      <w:r w:rsidRPr="00B95FF0">
        <w:rPr>
          <w:rFonts w:ascii="メイリオ" w:eastAsia="メイリオ" w:hAnsi="メイリオ" w:cs="メイリオ" w:hint="eastAsia"/>
          <w:kern w:val="0"/>
        </w:rPr>
        <w:t>。</w:t>
      </w:r>
    </w:p>
    <w:bookmarkStart w:id="267" w:name="_Hlk217032325"/>
    <w:p w14:paraId="7CD1CD33" w14:textId="41A58157" w:rsidR="00B2322A" w:rsidRDefault="00B2322A" w:rsidP="00B2322A">
      <w:pPr>
        <w:wordWrap w:val="0"/>
        <w:ind w:firstLineChars="0" w:firstLine="0"/>
      </w:pPr>
      <w:r>
        <w:fldChar w:fldCharType="begin"/>
      </w:r>
      <w:r>
        <w:instrText>HYPERLINK  \l "■情報セキュリティの3要素26ー1ー2"</w:instrText>
      </w:r>
      <w:r>
        <w:fldChar w:fldCharType="separate"/>
      </w:r>
      <w:r w:rsidRPr="00B2322A">
        <w:rPr>
          <w:rStyle w:val="a7"/>
        </w:rPr>
        <w:t>26-1-2</w:t>
      </w:r>
      <w:r>
        <w:fldChar w:fldCharType="end"/>
      </w:r>
      <w:bookmarkEnd w:id="267"/>
    </w:p>
    <w:p w14:paraId="673DB5BF" w14:textId="77777777" w:rsidR="00B2322A" w:rsidRDefault="00B2322A" w:rsidP="00B2322A">
      <w:pPr>
        <w:wordWrap w:val="0"/>
        <w:ind w:firstLineChars="0" w:firstLine="0"/>
      </w:pPr>
    </w:p>
    <w:p w14:paraId="32FA4D2D" w14:textId="77777777" w:rsidR="00B2322A" w:rsidRPr="00B95FF0" w:rsidRDefault="00B2322A" w:rsidP="00B2322A">
      <w:pPr>
        <w:pStyle w:val="afd"/>
      </w:pPr>
      <w:bookmarkStart w:id="268" w:name="■信頼性"/>
      <w:r w:rsidRPr="00B95FF0">
        <w:t>■信頼性</w:t>
      </w:r>
    </w:p>
    <w:bookmarkEnd w:id="268"/>
    <w:p w14:paraId="476F8AF8" w14:textId="77777777" w:rsidR="00B2322A" w:rsidRDefault="00B2322A" w:rsidP="00B2322A">
      <w:r w:rsidRPr="00B95FF0">
        <w:t>システムが実行する処理に欠陥や不具合がなく、想定した通りの処理が実行される特性</w:t>
      </w:r>
      <w:r w:rsidRPr="00B95FF0">
        <w:rPr>
          <w:rFonts w:hint="eastAsia"/>
        </w:rPr>
        <w:t>。</w:t>
      </w:r>
    </w:p>
    <w:bookmarkStart w:id="269" w:name="_Hlk217032408"/>
    <w:p w14:paraId="6E5DC053" w14:textId="29907CB9" w:rsidR="00B2322A" w:rsidRPr="00B2322A" w:rsidRDefault="00B2322A" w:rsidP="00B2322A">
      <w:pPr>
        <w:wordWrap w:val="0"/>
        <w:ind w:firstLineChars="0" w:firstLine="0"/>
      </w:pPr>
      <w:r>
        <w:fldChar w:fldCharType="begin"/>
      </w:r>
      <w:r>
        <w:instrText>HYPERLINK  \l "■信頼性26ー1ー1"</w:instrText>
      </w:r>
      <w:r>
        <w:fldChar w:fldCharType="separate"/>
      </w:r>
      <w:r w:rsidRPr="00B2322A">
        <w:rPr>
          <w:rStyle w:val="a7"/>
        </w:rPr>
        <w:t>26-1-1</w:t>
      </w:r>
      <w:r>
        <w:fldChar w:fldCharType="end"/>
      </w:r>
      <w:bookmarkEnd w:id="269"/>
    </w:p>
    <w:p w14:paraId="191D6DB8" w14:textId="77777777" w:rsidR="00B2322A" w:rsidRDefault="00B2322A" w:rsidP="00B2322A">
      <w:pPr>
        <w:wordWrap w:val="0"/>
        <w:ind w:firstLineChars="0" w:firstLine="0"/>
      </w:pPr>
    </w:p>
    <w:p w14:paraId="2DDCE7A4" w14:textId="77777777" w:rsidR="00B2322A" w:rsidRPr="00B95FF0" w:rsidRDefault="00B2322A" w:rsidP="00B2322A">
      <w:pPr>
        <w:pStyle w:val="afd"/>
      </w:pPr>
      <w:bookmarkStart w:id="270" w:name="■脆弱性"/>
      <w:r w:rsidRPr="00B95FF0">
        <w:t>■脆弱性</w:t>
      </w:r>
    </w:p>
    <w:bookmarkEnd w:id="270"/>
    <w:p w14:paraId="0EAF4DEE" w14:textId="77777777" w:rsidR="00B2322A" w:rsidRDefault="00B2322A" w:rsidP="00B2322A">
      <w:r w:rsidRPr="00B95FF0">
        <w:t>情報システム（ハードウェ</w:t>
      </w:r>
      <w:r w:rsidRPr="00B95FF0">
        <w:t>ア、ソフトウェア、ネットワークなどを含む）におけるセキュリティ上の欠陥のこと</w:t>
      </w:r>
      <w:r w:rsidRPr="00B95FF0">
        <w:rPr>
          <w:rFonts w:hint="eastAsia"/>
        </w:rPr>
        <w:t>。</w:t>
      </w:r>
    </w:p>
    <w:bookmarkStart w:id="271" w:name="_Hlk217032517"/>
    <w:p w14:paraId="594B9842" w14:textId="28D4CD37" w:rsidR="00B2322A" w:rsidRPr="00B2322A" w:rsidRDefault="00B2322A" w:rsidP="00B2322A">
      <w:pPr>
        <w:wordWrap w:val="0"/>
        <w:ind w:firstLineChars="0" w:firstLine="0"/>
      </w:pPr>
      <w:r>
        <w:fldChar w:fldCharType="begin"/>
      </w:r>
      <w:r>
        <w:instrText>HYPERLINK  \l "■脆弱性28ー2ー1"</w:instrText>
      </w:r>
      <w:r>
        <w:fldChar w:fldCharType="separate"/>
      </w:r>
      <w:r w:rsidRPr="00B2322A">
        <w:rPr>
          <w:rStyle w:val="a7"/>
        </w:rPr>
        <w:t>28-2-1</w:t>
      </w:r>
      <w:r>
        <w:fldChar w:fldCharType="end"/>
      </w:r>
      <w:r>
        <w:rPr>
          <w:rFonts w:hint="eastAsia"/>
        </w:rPr>
        <w:t>、</w:t>
      </w:r>
      <w:hyperlink w:anchor="■脆弱性28ー3ー1" w:history="1">
        <w:r w:rsidRPr="00B2322A">
          <w:rPr>
            <w:rStyle w:val="a7"/>
          </w:rPr>
          <w:t>28-3-1</w:t>
        </w:r>
      </w:hyperlink>
      <w:bookmarkEnd w:id="271"/>
    </w:p>
    <w:p w14:paraId="04A755F3" w14:textId="77777777" w:rsidR="00B2322A" w:rsidRDefault="00B2322A" w:rsidP="00B2322A">
      <w:pPr>
        <w:wordWrap w:val="0"/>
        <w:ind w:firstLineChars="0" w:firstLine="0"/>
      </w:pPr>
    </w:p>
    <w:p w14:paraId="4CEAD754" w14:textId="77777777" w:rsidR="00B2322A" w:rsidRPr="00B95FF0" w:rsidRDefault="00B2322A" w:rsidP="00B2322A">
      <w:pPr>
        <w:pStyle w:val="afd"/>
      </w:pPr>
      <w:bookmarkStart w:id="272" w:name="■インシデント"/>
      <w:bookmarkStart w:id="273" w:name="■セキュリティインシデント"/>
      <w:r w:rsidRPr="00B95FF0">
        <w:t>■セキュリティインシデント</w:t>
      </w:r>
      <w:bookmarkEnd w:id="272"/>
      <w:bookmarkEnd w:id="273"/>
    </w:p>
    <w:p w14:paraId="56730793" w14:textId="5EBBA317" w:rsidR="00B2322A" w:rsidRDefault="00362938" w:rsidP="00B2322A">
      <w:pPr>
        <w:wordWrap w:val="0"/>
        <w:ind w:firstLineChars="0" w:firstLine="0"/>
      </w:pPr>
      <w:r>
        <w:rPr>
          <w:color w:val="000000"/>
        </w:rPr>
        <w:t>セキュリティの事故・出来事のこと。単に「インシデント」とも呼ばれる。情報セキュリティの分野において、システム障害、サイバー攻撃、情報漏えい、不正アクセス、マルウェア感染、設定ミスなど、業務に影響を及ぼす、またはその恐れがある予期しない事象を指す。 これらはシステムの「機密性・完全性・可用性」に影響を与え、サービス停止や業務中断、信用失墜、経済的損失を招く可能性がある。 インシデント発生時には、迅速な検知と対応、被害の最小化、原因の特定、再発防止といった適切な対応が求められる</w:t>
      </w:r>
      <w:r w:rsidR="00B2322A" w:rsidRPr="00B95FF0">
        <w:rPr>
          <w:rFonts w:hint="eastAsia"/>
        </w:rPr>
        <w:t>。</w:t>
      </w:r>
    </w:p>
    <w:p w14:paraId="420B96CA" w14:textId="370F53FC" w:rsidR="00B2322A" w:rsidRDefault="00B2322A" w:rsidP="00B2322A">
      <w:pPr>
        <w:wordWrap w:val="0"/>
        <w:ind w:firstLineChars="0" w:firstLine="0"/>
      </w:pPr>
      <w:hyperlink w:anchor="■セキュリティインシデント26ー1ー2" w:history="1">
        <w:r w:rsidRPr="00B2322A">
          <w:rPr>
            <w:rStyle w:val="a7"/>
          </w:rPr>
          <w:t>26-1-2</w:t>
        </w:r>
      </w:hyperlink>
      <w:r>
        <w:rPr>
          <w:rFonts w:hint="eastAsia"/>
        </w:rPr>
        <w:t>、</w:t>
      </w:r>
      <w:hyperlink w:anchor="■セキュリティインシデント26ー2" w:history="1">
        <w:r w:rsidRPr="00B2322A">
          <w:rPr>
            <w:rStyle w:val="a7"/>
          </w:rPr>
          <w:t>26-2</w:t>
        </w:r>
      </w:hyperlink>
      <w:r w:rsidR="00FA08C4">
        <w:rPr>
          <w:rFonts w:hint="eastAsia"/>
        </w:rPr>
        <w:t>、</w:t>
      </w:r>
      <w:hyperlink w:anchor="■セキュリティインシデント26ー3" w:history="1">
        <w:r w:rsidR="00FA08C4" w:rsidRPr="00FA08C4">
          <w:rPr>
            <w:rStyle w:val="a7"/>
          </w:rPr>
          <w:t>26-</w:t>
        </w:r>
        <w:r w:rsidR="00FA08C4" w:rsidRPr="00FA08C4">
          <w:rPr>
            <w:rStyle w:val="a7"/>
            <w:rFonts w:hint="eastAsia"/>
          </w:rPr>
          <w:t>3</w:t>
        </w:r>
      </w:hyperlink>
      <w:r w:rsidR="007933BB">
        <w:rPr>
          <w:rFonts w:hint="eastAsia"/>
        </w:rPr>
        <w:t>、</w:t>
      </w:r>
      <w:hyperlink w:anchor="■セキュリティインシデント26ー4" w:history="1">
        <w:r w:rsidR="007933BB" w:rsidRPr="007933BB">
          <w:rPr>
            <w:rStyle w:val="a7"/>
          </w:rPr>
          <w:t>26-4</w:t>
        </w:r>
      </w:hyperlink>
      <w:r w:rsidR="00C81844">
        <w:rPr>
          <w:rFonts w:hint="eastAsia"/>
        </w:rPr>
        <w:t>、</w:t>
      </w:r>
      <w:hyperlink w:anchor="■セキュリティインシデント27ー1" w:history="1">
        <w:r w:rsidR="00C81844" w:rsidRPr="00C81844">
          <w:rPr>
            <w:rStyle w:val="a7"/>
          </w:rPr>
          <w:t>27-1</w:t>
        </w:r>
      </w:hyperlink>
      <w:r w:rsidR="00C81844">
        <w:rPr>
          <w:rFonts w:hint="eastAsia"/>
        </w:rPr>
        <w:t>、</w:t>
      </w:r>
      <w:hyperlink w:anchor="■セキュリティインシデント27ー2ー1" w:history="1">
        <w:r w:rsidR="00C81844" w:rsidRPr="00C81844">
          <w:rPr>
            <w:rStyle w:val="a7"/>
          </w:rPr>
          <w:t>27</w:t>
        </w:r>
        <w:r w:rsidR="00C81844" w:rsidRPr="00C81844">
          <w:rPr>
            <w:rStyle w:val="a7"/>
            <w:rFonts w:hint="eastAsia"/>
          </w:rPr>
          <w:t>-2-1</w:t>
        </w:r>
      </w:hyperlink>
      <w:r w:rsidR="00E24698">
        <w:rPr>
          <w:rFonts w:hint="eastAsia"/>
        </w:rPr>
        <w:t>、</w:t>
      </w:r>
      <w:hyperlink w:anchor="■セキュリティインシデント27ー3" w:history="1">
        <w:r w:rsidR="00E24698" w:rsidRPr="00E24698">
          <w:rPr>
            <w:rStyle w:val="a7"/>
          </w:rPr>
          <w:t>27-3</w:t>
        </w:r>
      </w:hyperlink>
      <w:r w:rsidR="008A56FE">
        <w:rPr>
          <w:rFonts w:hint="eastAsia"/>
        </w:rPr>
        <w:t>、</w:t>
      </w:r>
      <w:hyperlink w:anchor="■セキュリティインシデント27ー3ー1" w:history="1">
        <w:r w:rsidR="008A56FE" w:rsidRPr="008A56FE">
          <w:rPr>
            <w:rStyle w:val="a7"/>
          </w:rPr>
          <w:t>27-3-1</w:t>
        </w:r>
      </w:hyperlink>
      <w:r w:rsidR="00220462">
        <w:rPr>
          <w:rFonts w:hint="eastAsia"/>
        </w:rPr>
        <w:t>、</w:t>
      </w:r>
      <w:hyperlink w:anchor="■セキュリティインシデント27ー3ー2" w:history="1">
        <w:r w:rsidR="00220462" w:rsidRPr="00220462">
          <w:rPr>
            <w:rStyle w:val="a7"/>
          </w:rPr>
          <w:t>27-3-2</w:t>
        </w:r>
      </w:hyperlink>
      <w:r w:rsidR="00BA63FD">
        <w:rPr>
          <w:rFonts w:hint="eastAsia"/>
        </w:rPr>
        <w:t>、</w:t>
      </w:r>
      <w:hyperlink w:anchor="■セキュリティインシデント28ー2ー1" w:history="1">
        <w:r w:rsidR="00BA63FD" w:rsidRPr="00BA63FD">
          <w:rPr>
            <w:rStyle w:val="a7"/>
          </w:rPr>
          <w:t>28-2-1</w:t>
        </w:r>
      </w:hyperlink>
      <w:r w:rsidR="00847420">
        <w:rPr>
          <w:rFonts w:hint="eastAsia"/>
        </w:rPr>
        <w:t>、</w:t>
      </w:r>
      <w:hyperlink w:anchor="■セキュリティインシデント28ー3ー1" w:history="1">
        <w:r w:rsidR="00847420" w:rsidRPr="00847420">
          <w:rPr>
            <w:rStyle w:val="a7"/>
          </w:rPr>
          <w:t>28-3-1</w:t>
        </w:r>
      </w:hyperlink>
      <w:r w:rsidR="00847420">
        <w:rPr>
          <w:rFonts w:hint="eastAsia"/>
        </w:rPr>
        <w:t>、</w:t>
      </w:r>
      <w:hyperlink w:anchor="■セキュリティインシデント28ー3ー2" w:history="1">
        <w:r w:rsidR="00847420" w:rsidRPr="00847420">
          <w:rPr>
            <w:rStyle w:val="a7"/>
          </w:rPr>
          <w:t>28-3-2</w:t>
        </w:r>
      </w:hyperlink>
      <w:r w:rsidR="00F20E1D">
        <w:rPr>
          <w:rFonts w:hint="eastAsia"/>
        </w:rPr>
        <w:t>、</w:t>
      </w:r>
      <w:hyperlink w:anchor="■セキュリティインシデント28ー4" w:history="1">
        <w:r w:rsidR="00F20E1D" w:rsidRPr="00F20E1D">
          <w:rPr>
            <w:rStyle w:val="a7"/>
          </w:rPr>
          <w:t>28-4</w:t>
        </w:r>
      </w:hyperlink>
      <w:r w:rsidR="00F3355D">
        <w:rPr>
          <w:rFonts w:hint="eastAsia"/>
        </w:rPr>
        <w:t>、</w:t>
      </w:r>
      <w:hyperlink w:anchor="■セキュリティインシデント10編編集後記" w:history="1">
        <w:r w:rsidR="00F3355D" w:rsidRPr="00F3355D">
          <w:rPr>
            <w:rStyle w:val="a7"/>
          </w:rPr>
          <w:t>10編⁻編集後記</w:t>
        </w:r>
      </w:hyperlink>
    </w:p>
    <w:p w14:paraId="18D22ECD" w14:textId="77777777" w:rsidR="00B2322A" w:rsidRDefault="00B2322A" w:rsidP="00B2322A">
      <w:pPr>
        <w:wordWrap w:val="0"/>
        <w:ind w:firstLineChars="0" w:firstLine="0"/>
      </w:pPr>
    </w:p>
    <w:p w14:paraId="7D8A3C78" w14:textId="77777777" w:rsidR="00FD5BD2" w:rsidRPr="00B95FF0" w:rsidRDefault="00FD5BD2" w:rsidP="00FD5BD2">
      <w:pPr>
        <w:pStyle w:val="afd"/>
      </w:pPr>
      <w:bookmarkStart w:id="274" w:name="■セキュリティポリシー"/>
      <w:r w:rsidRPr="00B95FF0">
        <w:t>■セキュリティポリシー</w:t>
      </w:r>
    </w:p>
    <w:bookmarkEnd w:id="274"/>
    <w:p w14:paraId="3B3EC373" w14:textId="77777777" w:rsidR="00FD5BD2" w:rsidRDefault="00FD5BD2" w:rsidP="00FD5BD2">
      <w:r w:rsidRPr="00B95FF0">
        <w:t>企業や組織において実施す るセキュリティ対策の方針や行動指針のこと。社内規定といった組織全体のルールから、どのような情報資産をどのよ</w:t>
      </w:r>
      <w:r w:rsidRPr="00B95FF0">
        <w:t>うな脅威からどのように守るのかといった基本的な考え方、情報セキュリティを確保するためのセキュリティ管理体制、運用規定、基本方針、対策基準などを具体的に記載することが一般的</w:t>
      </w:r>
      <w:r w:rsidRPr="00B95FF0">
        <w:rPr>
          <w:rFonts w:hint="eastAsia"/>
        </w:rPr>
        <w:t>。</w:t>
      </w:r>
    </w:p>
    <w:p w14:paraId="32709737" w14:textId="169DE881" w:rsidR="00FD5BD2" w:rsidRPr="00FD5BD2" w:rsidRDefault="00FD5BD2" w:rsidP="00B2322A">
      <w:pPr>
        <w:wordWrap w:val="0"/>
        <w:ind w:firstLineChars="0" w:firstLine="0"/>
      </w:pPr>
      <w:hyperlink w:anchor="■セキュリティポリシー28ー3ー2" w:history="1">
        <w:r w:rsidRPr="00FD5BD2">
          <w:rPr>
            <w:rStyle w:val="a7"/>
          </w:rPr>
          <w:t>28-3-2</w:t>
        </w:r>
      </w:hyperlink>
    </w:p>
    <w:p w14:paraId="4630369D" w14:textId="77777777" w:rsidR="00FD5BD2" w:rsidRPr="00B128D9" w:rsidRDefault="00FD5BD2" w:rsidP="00B2322A">
      <w:pPr>
        <w:wordWrap w:val="0"/>
        <w:ind w:firstLineChars="0" w:firstLine="0"/>
      </w:pPr>
    </w:p>
    <w:p w14:paraId="1E30DC7D" w14:textId="6F1B86AD" w:rsidR="00B128D9" w:rsidRPr="00B128D9" w:rsidRDefault="00B128D9" w:rsidP="00B128D9">
      <w:pPr>
        <w:widowControl/>
        <w:ind w:firstLineChars="0" w:firstLine="0"/>
        <w:jc w:val="left"/>
        <w:rPr>
          <w:rFonts w:eastAsia="メイリオ"/>
          <w:bCs/>
          <w:color w:val="215E99" w:themeColor="text2" w:themeTint="BF"/>
        </w:rPr>
      </w:pPr>
      <w:bookmarkStart w:id="275" w:name="_Toc185339089"/>
      <w:bookmarkStart w:id="276" w:name="■多要素認証"/>
      <w:r w:rsidRPr="00B128D9">
        <w:rPr>
          <w:rFonts w:eastAsia="メイリオ" w:hint="eastAsia"/>
          <w:bCs/>
          <w:color w:val="215E99" w:themeColor="text2" w:themeTint="BF"/>
        </w:rPr>
        <w:t>■</w:t>
      </w:r>
      <w:bookmarkEnd w:id="275"/>
      <w:r w:rsidR="001E5F01">
        <w:rPr>
          <w:rFonts w:eastAsia="メイリオ" w:hint="eastAsia"/>
          <w:bCs/>
          <w:color w:val="215E99" w:themeColor="text2" w:themeTint="BF"/>
        </w:rPr>
        <w:t>多要素認証</w:t>
      </w:r>
      <w:bookmarkEnd w:id="276"/>
    </w:p>
    <w:p w14:paraId="329F1813" w14:textId="501CD174" w:rsidR="00B128D9" w:rsidRDefault="001E5F01" w:rsidP="00B128D9">
      <w:pPr>
        <w:wordWrap w:val="0"/>
      </w:pPr>
      <w:r w:rsidRPr="001E5F01">
        <w:rPr>
          <w:rFonts w:hint="eastAsia"/>
        </w:rPr>
        <w:t>多要素認証は、サービス利用時において利用者の認証を行うために、</w:t>
      </w:r>
      <w:r w:rsidRPr="001E5F01">
        <w:t>3つの要素（①利用者だけが知っている情報②利用者の所有物③利用者の生体情報）のうち、少なくとも2つ以上の要素を組み合わせて認証する安全性が高い認証方法。例えば、利用者が知っている情報としてはパスワード、利用者の所有物としては、スマートフォンの電話番号を用いたメッセージ認証、利用者の生体情報としては指紋認証や顔認識などがある。また、近年ではFIDO2と呼ばれる、デバイスを使用したパスキーによる認証により、パスワードレスでの認証が広まっている</w:t>
      </w:r>
      <w:r>
        <w:rPr>
          <w:rFonts w:hint="eastAsia"/>
        </w:rPr>
        <w:t>。</w:t>
      </w:r>
    </w:p>
    <w:bookmarkStart w:id="277" w:name="_Hlk217033360"/>
    <w:p w14:paraId="0F345469" w14:textId="732C32F4" w:rsidR="00B128D9" w:rsidRDefault="00FD5BD2" w:rsidP="00FD5BD2">
      <w:pPr>
        <w:wordWrap w:val="0"/>
        <w:ind w:firstLineChars="0" w:firstLine="0"/>
      </w:pPr>
      <w:r>
        <w:fldChar w:fldCharType="begin"/>
      </w:r>
      <w:r>
        <w:instrText>HYPERLINK  \l "■多要素認証26ー3"</w:instrText>
      </w:r>
      <w:r>
        <w:fldChar w:fldCharType="separate"/>
      </w:r>
      <w:r w:rsidRPr="00FD5BD2">
        <w:rPr>
          <w:rStyle w:val="a7"/>
        </w:rPr>
        <w:t>26-3</w:t>
      </w:r>
      <w:r>
        <w:fldChar w:fldCharType="end"/>
      </w:r>
      <w:r>
        <w:rPr>
          <w:rFonts w:hint="eastAsia"/>
        </w:rPr>
        <w:t>、</w:t>
      </w:r>
      <w:hyperlink w:anchor="■多要素認証27ー2ー2" w:history="1">
        <w:r w:rsidRPr="00FD5BD2">
          <w:rPr>
            <w:rStyle w:val="a7"/>
          </w:rPr>
          <w:t>27-2-2</w:t>
        </w:r>
      </w:hyperlink>
      <w:r>
        <w:rPr>
          <w:rFonts w:hint="eastAsia"/>
        </w:rPr>
        <w:t>、</w:t>
      </w:r>
      <w:hyperlink w:anchor="■多要素認証27ー3ー2" w:history="1">
        <w:r w:rsidRPr="00FD5BD2">
          <w:rPr>
            <w:rStyle w:val="a7"/>
          </w:rPr>
          <w:t>27-3-2</w:t>
        </w:r>
      </w:hyperlink>
      <w:r>
        <w:rPr>
          <w:rFonts w:hint="eastAsia"/>
        </w:rPr>
        <w:t>、</w:t>
      </w:r>
      <w:hyperlink w:anchor="■多要素認証28ー2ー2" w:history="1">
        <w:r w:rsidRPr="00FD5BD2">
          <w:rPr>
            <w:rStyle w:val="a7"/>
          </w:rPr>
          <w:t>28-2-2</w:t>
        </w:r>
      </w:hyperlink>
    </w:p>
    <w:bookmarkEnd w:id="277"/>
    <w:p w14:paraId="5C7E1423" w14:textId="77777777" w:rsidR="00B128D9" w:rsidRPr="00B128D9" w:rsidRDefault="00B128D9" w:rsidP="00B128D9">
      <w:pPr>
        <w:wordWrap w:val="0"/>
      </w:pPr>
    </w:p>
    <w:p w14:paraId="24017DEC" w14:textId="77777777" w:rsidR="001E5F01" w:rsidRPr="001017B7" w:rsidRDefault="001E5F01" w:rsidP="001E5F01">
      <w:pPr>
        <w:pStyle w:val="afd"/>
      </w:pPr>
      <w:bookmarkStart w:id="278" w:name="■フォレンジック"/>
      <w:r w:rsidRPr="001017B7">
        <w:rPr>
          <w:rFonts w:hint="eastAsia"/>
        </w:rPr>
        <w:t>■フォレンジック</w:t>
      </w:r>
      <w:bookmarkEnd w:id="278"/>
    </w:p>
    <w:p w14:paraId="3A0A2EFE" w14:textId="6986DCA6" w:rsidR="00B128D9" w:rsidRPr="00B128D9" w:rsidRDefault="001E5F01" w:rsidP="001E5F01">
      <w:pPr>
        <w:wordWrap w:val="0"/>
      </w:pPr>
      <w:r w:rsidRPr="001E5F01">
        <w:rPr>
          <w:rFonts w:hint="eastAsia"/>
        </w:rPr>
        <w:t>犯罪捜査における分析や鑑識を意味する言葉。サイバーセキュリティの分野で使われ</w:t>
      </w:r>
      <w:r w:rsidRPr="001E5F01">
        <w:rPr>
          <w:rFonts w:hint="eastAsia"/>
        </w:rPr>
        <w:lastRenderedPageBreak/>
        <w:t>る「フォレンジック」とは、セキュリティ事故が起きた際に、端末やネットワーク内の情報を収集し、被害状況の解明や犯罪捜査に必要な法的証拠を明らかにする取組を指す。「デジタル・フォレンジック」や「コンピュータ・フォレンジック」などと呼ばれる</w:t>
      </w:r>
      <w:r>
        <w:rPr>
          <w:rFonts w:hint="eastAsia"/>
        </w:rPr>
        <w:t>。</w:t>
      </w:r>
    </w:p>
    <w:bookmarkStart w:id="279" w:name="_Hlk217033491"/>
    <w:p w14:paraId="533D4430" w14:textId="39D70779" w:rsidR="00B128D9" w:rsidRPr="00B128D9" w:rsidRDefault="00F632E3" w:rsidP="00B128D9">
      <w:pPr>
        <w:wordWrap w:val="0"/>
        <w:ind w:firstLineChars="0" w:firstLine="0"/>
      </w:pPr>
      <w:r>
        <w:fldChar w:fldCharType="begin"/>
      </w:r>
      <w:r>
        <w:instrText>HYPERLINK \l "■フォレンジック27ー2ー2"</w:instrText>
      </w:r>
      <w:r>
        <w:fldChar w:fldCharType="separate"/>
      </w:r>
      <w:r w:rsidRPr="00F632E3">
        <w:rPr>
          <w:rStyle w:val="a7"/>
          <w:rFonts w:hint="eastAsia"/>
        </w:rPr>
        <w:t>27-2-2</w:t>
      </w:r>
      <w:r>
        <w:fldChar w:fldCharType="end"/>
      </w:r>
      <w:r w:rsidR="00762134">
        <w:rPr>
          <w:rFonts w:hint="eastAsia"/>
        </w:rPr>
        <w:t>、</w:t>
      </w:r>
      <w:hyperlink w:anchor="■フォレンジック27ー3ー2" w:history="1">
        <w:r w:rsidR="00762134" w:rsidRPr="00762134">
          <w:rPr>
            <w:rStyle w:val="a7"/>
          </w:rPr>
          <w:t>27-3-2</w:t>
        </w:r>
      </w:hyperlink>
      <w:bookmarkEnd w:id="279"/>
    </w:p>
    <w:p w14:paraId="706DC45E" w14:textId="77777777" w:rsidR="00B128D9" w:rsidRDefault="00B128D9" w:rsidP="00B128D9">
      <w:pPr>
        <w:ind w:firstLineChars="0" w:firstLine="0"/>
      </w:pPr>
    </w:p>
    <w:p w14:paraId="04872B87" w14:textId="77777777" w:rsidR="00762134" w:rsidRPr="00B95FF0" w:rsidRDefault="00762134" w:rsidP="00762134">
      <w:pPr>
        <w:pStyle w:val="afd"/>
      </w:pPr>
      <w:bookmarkStart w:id="280" w:name="■マルウェア"/>
      <w:r w:rsidRPr="00B95FF0">
        <w:t>■マルウェア</w:t>
      </w:r>
    </w:p>
    <w:bookmarkEnd w:id="280"/>
    <w:p w14:paraId="509D92EA" w14:textId="77777777" w:rsidR="00762134" w:rsidRDefault="00762134" w:rsidP="00762134">
      <w:r w:rsidRPr="00B95FF0">
        <w:t>パソコンやスマホなどのデバイスやサービス、ネットワークに害を与えたり、悪用したりすることを目的として作成された悪意のあるソフトウェアの総称。コンピュータウイルスやワームなどが含まれる</w:t>
      </w:r>
      <w:r w:rsidRPr="00B95FF0">
        <w:rPr>
          <w:rFonts w:hint="eastAsia"/>
        </w:rPr>
        <w:t>。</w:t>
      </w:r>
    </w:p>
    <w:bookmarkStart w:id="281" w:name="_Hlk217033634"/>
    <w:p w14:paraId="5F871F35" w14:textId="28799B49" w:rsidR="00762134" w:rsidRPr="00762134" w:rsidRDefault="00762134" w:rsidP="00B128D9">
      <w:pPr>
        <w:ind w:firstLineChars="0" w:firstLine="0"/>
      </w:pPr>
      <w:r>
        <w:fldChar w:fldCharType="begin"/>
      </w:r>
      <w:r>
        <w:instrText>HYPERLINK  \l "■マルウェア28ー2ー1"</w:instrText>
      </w:r>
      <w:r>
        <w:fldChar w:fldCharType="separate"/>
      </w:r>
      <w:r w:rsidRPr="00762134">
        <w:rPr>
          <w:rStyle w:val="a7"/>
        </w:rPr>
        <w:t>28-2-1</w:t>
      </w:r>
      <w:r>
        <w:fldChar w:fldCharType="end"/>
      </w:r>
      <w:bookmarkEnd w:id="281"/>
    </w:p>
    <w:p w14:paraId="1CE3E015" w14:textId="77777777" w:rsidR="00762134" w:rsidRDefault="00762134" w:rsidP="00B128D9">
      <w:pPr>
        <w:ind w:firstLineChars="0" w:firstLine="0"/>
      </w:pPr>
    </w:p>
    <w:p w14:paraId="7653AADD" w14:textId="77777777" w:rsidR="00762134" w:rsidRPr="00B95FF0" w:rsidRDefault="00762134" w:rsidP="00762134">
      <w:pPr>
        <w:pStyle w:val="afd"/>
      </w:pPr>
      <w:bookmarkStart w:id="282" w:name="■リスクアセスメント"/>
      <w:r w:rsidRPr="00B95FF0">
        <w:t>■</w:t>
      </w:r>
      <w:r w:rsidRPr="002B3245">
        <w:rPr>
          <w:rFonts w:hint="eastAsia"/>
        </w:rPr>
        <w:t>リスクアセスメント</w:t>
      </w:r>
    </w:p>
    <w:bookmarkEnd w:id="282"/>
    <w:p w14:paraId="02CEE177" w14:textId="77777777" w:rsidR="00762134" w:rsidRDefault="00762134" w:rsidP="00762134">
      <w:r w:rsidRPr="002B3245">
        <w:rPr>
          <w:rFonts w:hint="eastAsia"/>
        </w:rPr>
        <w:t>組織</w:t>
      </w:r>
      <w:r>
        <w:rPr>
          <w:rFonts w:hint="eastAsia"/>
        </w:rPr>
        <w:t>に</w:t>
      </w:r>
      <w:r w:rsidRPr="002B3245">
        <w:rPr>
          <w:rFonts w:hint="eastAsia"/>
        </w:rPr>
        <w:t>存在するリスクを認識し、リスクの大きさの評価を行い、そのリスクが許容できるかどうかを決定するプロセスを指す。リスク対応を行うときの優先度の根拠となるリスクレベルを決定する活動である。</w:t>
      </w:r>
    </w:p>
    <w:bookmarkStart w:id="283" w:name="_Hlk217033710"/>
    <w:p w14:paraId="4438B85F" w14:textId="0009E609" w:rsidR="00762134" w:rsidRPr="00762134" w:rsidRDefault="00762134" w:rsidP="00B128D9">
      <w:pPr>
        <w:ind w:firstLineChars="0" w:firstLine="0"/>
      </w:pPr>
      <w:r>
        <w:fldChar w:fldCharType="begin"/>
      </w:r>
      <w:r>
        <w:instrText>HYPERLINK  \l "■リスクアセスメント27ー1"</w:instrText>
      </w:r>
      <w:r>
        <w:fldChar w:fldCharType="separate"/>
      </w:r>
      <w:r w:rsidRPr="00762134">
        <w:rPr>
          <w:rStyle w:val="a7"/>
        </w:rPr>
        <w:t>27-1</w:t>
      </w:r>
      <w:r>
        <w:fldChar w:fldCharType="end"/>
      </w:r>
      <w:bookmarkEnd w:id="283"/>
    </w:p>
    <w:p w14:paraId="2BA2DD58" w14:textId="77777777" w:rsidR="00762134" w:rsidRPr="00B95FF0" w:rsidRDefault="00762134" w:rsidP="00762134">
      <w:pPr>
        <w:pStyle w:val="afd"/>
      </w:pPr>
      <w:bookmarkStart w:id="284" w:name="■リスク評価"/>
      <w:r w:rsidRPr="00B95FF0">
        <w:t>■リスク評価</w:t>
      </w:r>
    </w:p>
    <w:bookmarkEnd w:id="284"/>
    <w:p w14:paraId="7F5B7D7C" w14:textId="22123750" w:rsidR="00762134" w:rsidRDefault="00762134" w:rsidP="00762134">
      <w:pPr>
        <w:ind w:firstLineChars="0" w:firstLine="0"/>
      </w:pPr>
      <w:r w:rsidRPr="00B95FF0">
        <w:t>組織やプロジェクトにおけ る特定されたリスクに対して、重要度や影響度を評価するプロセス</w:t>
      </w:r>
      <w:r w:rsidRPr="00B95FF0">
        <w:rPr>
          <w:rFonts w:hint="eastAsia"/>
        </w:rPr>
        <w:t>。</w:t>
      </w:r>
    </w:p>
    <w:bookmarkStart w:id="285" w:name="_Hlk217033842"/>
    <w:p w14:paraId="06F1CA8F" w14:textId="3C048710" w:rsidR="00762134" w:rsidRDefault="00762134" w:rsidP="00762134">
      <w:pPr>
        <w:ind w:firstLineChars="0" w:firstLine="0"/>
      </w:pPr>
      <w:r>
        <w:fldChar w:fldCharType="begin"/>
      </w:r>
      <w:r>
        <w:instrText>HYPERLINK  \l "■リスク評価26ー3"</w:instrText>
      </w:r>
      <w:r>
        <w:fldChar w:fldCharType="separate"/>
      </w:r>
      <w:r w:rsidRPr="00762134">
        <w:rPr>
          <w:rStyle w:val="a7"/>
        </w:rPr>
        <w:t>26-3</w:t>
      </w:r>
      <w:r>
        <w:fldChar w:fldCharType="end"/>
      </w:r>
      <w:r>
        <w:rPr>
          <w:rFonts w:hint="eastAsia"/>
        </w:rPr>
        <w:t>、</w:t>
      </w:r>
      <w:hyperlink w:anchor="■リスク評価26ー4" w:history="1">
        <w:r w:rsidRPr="00762134">
          <w:rPr>
            <w:rStyle w:val="a7"/>
          </w:rPr>
          <w:t>26-4</w:t>
        </w:r>
      </w:hyperlink>
    </w:p>
    <w:bookmarkEnd w:id="285"/>
    <w:p w14:paraId="42F9E2D4" w14:textId="77777777" w:rsidR="00762134" w:rsidRDefault="00762134" w:rsidP="00B128D9">
      <w:pPr>
        <w:ind w:firstLineChars="0" w:firstLine="0"/>
      </w:pPr>
    </w:p>
    <w:p w14:paraId="62557F80" w14:textId="77777777" w:rsidR="00762134" w:rsidRPr="00B95FF0" w:rsidRDefault="00762134" w:rsidP="00762134">
      <w:pPr>
        <w:pStyle w:val="afd"/>
      </w:pPr>
      <w:bookmarkStart w:id="286" w:name="■リモートデスクトップ接続"/>
      <w:r w:rsidRPr="00B95FF0">
        <w:t>■リモートデスクトップ接続</w:t>
      </w:r>
    </w:p>
    <w:bookmarkEnd w:id="286"/>
    <w:p w14:paraId="5DCFFCE8" w14:textId="05094186" w:rsidR="00762134" w:rsidRDefault="00762134" w:rsidP="00762134">
      <w:pPr>
        <w:ind w:firstLineChars="0" w:firstLine="0"/>
      </w:pPr>
      <w:r w:rsidRPr="00B95FF0">
        <w:t>パソコン、タブレット、スマホなどのデバイスを使用して、遠隔地から特定のパソコンに接続する方法</w:t>
      </w:r>
      <w:r w:rsidRPr="00B95FF0">
        <w:rPr>
          <w:rFonts w:hint="eastAsia"/>
        </w:rPr>
        <w:t>。</w:t>
      </w:r>
    </w:p>
    <w:bookmarkStart w:id="287" w:name="_Hlk217033938"/>
    <w:p w14:paraId="4752CB9D" w14:textId="060B4D53" w:rsidR="00762134" w:rsidRDefault="00762134" w:rsidP="00B128D9">
      <w:pPr>
        <w:ind w:firstLineChars="0" w:firstLine="0"/>
      </w:pPr>
      <w:r>
        <w:fldChar w:fldCharType="begin"/>
      </w:r>
      <w:r>
        <w:instrText>HYPERLINK  \l "■リモートデスクトップ接続28ー2ー2"</w:instrText>
      </w:r>
      <w:r>
        <w:fldChar w:fldCharType="separate"/>
      </w:r>
      <w:r w:rsidRPr="00762134">
        <w:rPr>
          <w:rStyle w:val="a7"/>
        </w:rPr>
        <w:t>28-2-2</w:t>
      </w:r>
      <w:r>
        <w:fldChar w:fldCharType="end"/>
      </w:r>
      <w:bookmarkEnd w:id="287"/>
    </w:p>
    <w:p w14:paraId="4EB8594D" w14:textId="77777777" w:rsidR="00762134" w:rsidRPr="00B128D9" w:rsidRDefault="00762134" w:rsidP="00B128D9">
      <w:pPr>
        <w:ind w:firstLineChars="0" w:firstLine="0"/>
      </w:pPr>
    </w:p>
    <w:p w14:paraId="3E134FAC" w14:textId="5AAF3D11" w:rsidR="00B128D9" w:rsidRPr="00B128D9" w:rsidRDefault="00B128D9" w:rsidP="00B128D9">
      <w:pPr>
        <w:widowControl/>
        <w:ind w:firstLineChars="0" w:firstLine="0"/>
        <w:jc w:val="left"/>
        <w:rPr>
          <w:rFonts w:eastAsia="メイリオ"/>
          <w:bCs/>
          <w:color w:val="215E99" w:themeColor="text2" w:themeTint="BF"/>
        </w:rPr>
      </w:pPr>
      <w:bookmarkStart w:id="288" w:name="_Toc185339098"/>
      <w:bookmarkStart w:id="289" w:name="■ログ（記録）"/>
      <w:bookmarkStart w:id="290" w:name="■RFI"/>
      <w:r w:rsidRPr="00B128D9">
        <w:rPr>
          <w:rFonts w:eastAsia="メイリオ" w:hint="eastAsia"/>
          <w:bCs/>
          <w:color w:val="215E99" w:themeColor="text2" w:themeTint="BF"/>
        </w:rPr>
        <w:t>■</w:t>
      </w:r>
      <w:bookmarkEnd w:id="288"/>
      <w:r w:rsidR="00576D9E">
        <w:rPr>
          <w:rFonts w:eastAsia="メイリオ" w:hint="eastAsia"/>
          <w:bCs/>
          <w:color w:val="215E99" w:themeColor="text2" w:themeTint="BF"/>
        </w:rPr>
        <w:t>ログ（記録）</w:t>
      </w:r>
      <w:bookmarkEnd w:id="289"/>
    </w:p>
    <w:bookmarkEnd w:id="290"/>
    <w:p w14:paraId="3F961B4A" w14:textId="5DEA949D" w:rsidR="00B128D9" w:rsidRDefault="00576D9E" w:rsidP="009E50D9">
      <w:r>
        <w:rPr>
          <w:rFonts w:hint="eastAsia"/>
        </w:rPr>
        <w:t>ログとは、コンピュータシステム、ネットワーク機器、アプリケーションなどで発生する操作履歴やイベント情報を時系列で記録したデータのこと。ユーザー操作、アクセス履歴、認証情報、設定変更、エラーや障害などを把握でき、インシデントの原因調査や不正アクセスの検知、監査証跡として活用される。適切なログの取得・保管・分析は、インシデントの早期発見や原因特定、再発防止に不可欠であり、サイバーセキュリティ対策の基盤となる。</w:t>
      </w:r>
    </w:p>
    <w:bookmarkStart w:id="291" w:name="_Hlk217034104"/>
    <w:p w14:paraId="7DF19C53" w14:textId="0D5E354A" w:rsidR="0044582F" w:rsidRDefault="0028500A" w:rsidP="0028500A">
      <w:pPr>
        <w:wordWrap w:val="0"/>
        <w:ind w:firstLineChars="0" w:firstLine="0"/>
      </w:pPr>
      <w:r>
        <w:fldChar w:fldCharType="begin"/>
      </w:r>
      <w:r>
        <w:instrText>HYPERLINK  \l "■ログ26ー1ー2"</w:instrText>
      </w:r>
      <w:r>
        <w:fldChar w:fldCharType="separate"/>
      </w:r>
      <w:r w:rsidRPr="0028500A">
        <w:rPr>
          <w:rStyle w:val="a7"/>
        </w:rPr>
        <w:t>26-1-2</w:t>
      </w:r>
      <w:r>
        <w:fldChar w:fldCharType="end"/>
      </w:r>
      <w:r>
        <w:rPr>
          <w:rFonts w:hint="eastAsia"/>
        </w:rPr>
        <w:t>、</w:t>
      </w:r>
      <w:bookmarkStart w:id="292" w:name="_Hlk217034427"/>
      <w:r w:rsidR="009E50D9">
        <w:fldChar w:fldCharType="begin"/>
      </w:r>
      <w:r w:rsidR="009E50D9">
        <w:rPr>
          <w:rFonts w:hint="eastAsia"/>
        </w:rPr>
        <w:instrText xml:space="preserve">HYPERLINK </w:instrText>
      </w:r>
      <w:r w:rsidR="009E50D9">
        <w:instrText xml:space="preserve"> \l "</w:instrText>
      </w:r>
      <w:r w:rsidR="009E50D9">
        <w:rPr>
          <w:rFonts w:hint="eastAsia"/>
        </w:rPr>
        <w:instrText>■ログ</w:instrText>
      </w:r>
      <w:r w:rsidR="009E50D9">
        <w:instrText>26ー3"</w:instrText>
      </w:r>
      <w:r w:rsidR="009E50D9">
        <w:fldChar w:fldCharType="separate"/>
      </w:r>
      <w:r w:rsidR="009E50D9" w:rsidRPr="009E50D9">
        <w:rPr>
          <w:rStyle w:val="a7"/>
          <w:rFonts w:hint="eastAsia"/>
        </w:rPr>
        <w:t>26-3</w:t>
      </w:r>
      <w:r w:rsidR="009E50D9">
        <w:fldChar w:fldCharType="end"/>
      </w:r>
      <w:bookmarkEnd w:id="292"/>
      <w:r w:rsidR="009E50D9">
        <w:rPr>
          <w:rFonts w:hint="eastAsia"/>
        </w:rPr>
        <w:t>、</w:t>
      </w:r>
      <w:hyperlink w:anchor="■ログ26ー4" w:history="1">
        <w:r w:rsidRPr="0028500A">
          <w:rPr>
            <w:rStyle w:val="a7"/>
          </w:rPr>
          <w:t>26-4</w:t>
        </w:r>
      </w:hyperlink>
      <w:r>
        <w:rPr>
          <w:rFonts w:hint="eastAsia"/>
        </w:rPr>
        <w:t>、</w:t>
      </w:r>
      <w:hyperlink w:anchor="■ログ27ー2ー2" w:history="1">
        <w:r w:rsidR="00F632E3" w:rsidRPr="00F632E3">
          <w:rPr>
            <w:rStyle w:val="a7"/>
            <w:rFonts w:eastAsia="メイリオ" w:hint="eastAsia"/>
            <w:bCs/>
          </w:rPr>
          <w:t>27-2-</w:t>
        </w:r>
        <w:r w:rsidR="00F632E3" w:rsidRPr="00F632E3">
          <w:rPr>
            <w:rStyle w:val="a7"/>
            <w:rFonts w:eastAsia="メイリオ" w:hint="eastAsia"/>
            <w:bCs/>
          </w:rPr>
          <w:t>2</w:t>
        </w:r>
      </w:hyperlink>
      <w:r>
        <w:rPr>
          <w:rFonts w:hint="eastAsia"/>
        </w:rPr>
        <w:t>、</w:t>
      </w:r>
      <w:hyperlink w:anchor="■ログ28ー2ー1" w:history="1">
        <w:r w:rsidRPr="0028500A">
          <w:rPr>
            <w:rStyle w:val="a7"/>
          </w:rPr>
          <w:t>28-2-1</w:t>
        </w:r>
      </w:hyperlink>
      <w:r>
        <w:rPr>
          <w:rFonts w:hint="eastAsia"/>
        </w:rPr>
        <w:t>、</w:t>
      </w:r>
      <w:hyperlink w:anchor="■ログ28ー4" w:history="1">
        <w:r w:rsidRPr="0028500A">
          <w:rPr>
            <w:rStyle w:val="a7"/>
          </w:rPr>
          <w:t>28-4</w:t>
        </w:r>
      </w:hyperlink>
      <w:bookmarkEnd w:id="291"/>
    </w:p>
    <w:p w14:paraId="3517303E" w14:textId="77777777" w:rsidR="00C126E8" w:rsidRDefault="00C126E8" w:rsidP="00422DD3">
      <w:pPr>
        <w:wordWrap w:val="0"/>
        <w:ind w:firstLineChars="0" w:firstLine="0"/>
      </w:pPr>
    </w:p>
    <w:p w14:paraId="58D20914" w14:textId="77777777" w:rsidR="00C126E8" w:rsidRDefault="00C126E8" w:rsidP="00422DD3">
      <w:pPr>
        <w:wordWrap w:val="0"/>
        <w:ind w:firstLineChars="0" w:firstLine="0"/>
      </w:pPr>
    </w:p>
    <w:p w14:paraId="4E9103BD" w14:textId="77777777" w:rsidR="00C126E8" w:rsidRDefault="00C126E8" w:rsidP="00422DD3">
      <w:pPr>
        <w:wordWrap w:val="0"/>
        <w:ind w:firstLineChars="0" w:firstLine="0"/>
      </w:pPr>
    </w:p>
    <w:p w14:paraId="12DA49BA" w14:textId="77777777" w:rsidR="00C126E8" w:rsidRDefault="00C126E8" w:rsidP="00422DD3">
      <w:pPr>
        <w:wordWrap w:val="0"/>
        <w:ind w:firstLineChars="0" w:firstLine="0"/>
      </w:pPr>
    </w:p>
    <w:p w14:paraId="69D82230" w14:textId="77777777" w:rsidR="00C126E8" w:rsidRDefault="00C126E8" w:rsidP="00422DD3">
      <w:pPr>
        <w:wordWrap w:val="0"/>
        <w:ind w:firstLineChars="0" w:firstLine="0"/>
      </w:pPr>
    </w:p>
    <w:p w14:paraId="754CA0C6" w14:textId="77777777" w:rsidR="00C126E8" w:rsidRDefault="00C126E8" w:rsidP="00422DD3">
      <w:pPr>
        <w:wordWrap w:val="0"/>
        <w:ind w:firstLineChars="0" w:firstLine="0"/>
      </w:pPr>
    </w:p>
    <w:p w14:paraId="562576FC" w14:textId="77777777" w:rsidR="00C126E8" w:rsidRDefault="00C126E8" w:rsidP="00422DD3">
      <w:pPr>
        <w:wordWrap w:val="0"/>
        <w:ind w:firstLineChars="0" w:firstLine="0"/>
      </w:pPr>
    </w:p>
    <w:p w14:paraId="0DE9D82C" w14:textId="77777777" w:rsidR="00C126E8" w:rsidRDefault="00C126E8" w:rsidP="00422DD3">
      <w:pPr>
        <w:wordWrap w:val="0"/>
        <w:ind w:firstLineChars="0" w:firstLine="0"/>
      </w:pPr>
    </w:p>
    <w:p w14:paraId="7F5588C5" w14:textId="77777777" w:rsidR="002436A6" w:rsidRDefault="002436A6" w:rsidP="00422DD3">
      <w:pPr>
        <w:wordWrap w:val="0"/>
        <w:ind w:firstLineChars="0" w:firstLine="0"/>
      </w:pPr>
    </w:p>
    <w:p w14:paraId="5F58026B" w14:textId="77777777" w:rsidR="002436A6" w:rsidRDefault="002436A6" w:rsidP="00422DD3">
      <w:pPr>
        <w:wordWrap w:val="0"/>
        <w:ind w:firstLineChars="0" w:firstLine="0"/>
      </w:pPr>
    </w:p>
    <w:p w14:paraId="061EE583" w14:textId="77777777" w:rsidR="00C126E8" w:rsidRDefault="00C126E8" w:rsidP="00422DD3">
      <w:pPr>
        <w:wordWrap w:val="0"/>
        <w:ind w:firstLineChars="0" w:firstLine="0"/>
      </w:pPr>
    </w:p>
    <w:p w14:paraId="38636702" w14:textId="77777777" w:rsidR="00C126E8" w:rsidRDefault="00C126E8" w:rsidP="00422DD3">
      <w:pPr>
        <w:wordWrap w:val="0"/>
        <w:ind w:firstLineChars="0" w:firstLine="0"/>
      </w:pPr>
    </w:p>
    <w:p w14:paraId="62095759" w14:textId="77777777" w:rsidR="00C126E8" w:rsidRDefault="00C126E8" w:rsidP="00422DD3">
      <w:pPr>
        <w:wordWrap w:val="0"/>
        <w:ind w:firstLineChars="0" w:firstLine="0"/>
      </w:pPr>
    </w:p>
    <w:p w14:paraId="4C4E8755" w14:textId="77777777" w:rsidR="00FD5BD2" w:rsidRDefault="00FD5BD2" w:rsidP="00422DD3">
      <w:pPr>
        <w:wordWrap w:val="0"/>
        <w:ind w:firstLineChars="0" w:firstLine="0"/>
      </w:pPr>
    </w:p>
    <w:p w14:paraId="5CB479E2" w14:textId="77777777" w:rsidR="00FD5BD2" w:rsidRDefault="00FD5BD2" w:rsidP="00422DD3">
      <w:pPr>
        <w:wordWrap w:val="0"/>
        <w:ind w:firstLineChars="0" w:firstLine="0"/>
      </w:pPr>
    </w:p>
    <w:p w14:paraId="3C1B8007" w14:textId="77777777" w:rsidR="00FD5BD2" w:rsidRDefault="00FD5BD2" w:rsidP="00422DD3">
      <w:pPr>
        <w:wordWrap w:val="0"/>
        <w:ind w:firstLineChars="0" w:firstLine="0"/>
      </w:pPr>
    </w:p>
    <w:p w14:paraId="7F048807" w14:textId="77777777" w:rsidR="00FD5BD2" w:rsidRDefault="00FD5BD2" w:rsidP="00422DD3">
      <w:pPr>
        <w:wordWrap w:val="0"/>
        <w:ind w:firstLineChars="0" w:firstLine="0"/>
      </w:pPr>
    </w:p>
    <w:p w14:paraId="0FDA56F3" w14:textId="77777777" w:rsidR="00FD5BD2" w:rsidRDefault="00FD5BD2" w:rsidP="00422DD3">
      <w:pPr>
        <w:wordWrap w:val="0"/>
        <w:ind w:firstLineChars="0" w:firstLine="0"/>
      </w:pPr>
    </w:p>
    <w:p w14:paraId="24947A67" w14:textId="77777777" w:rsidR="00FD5BD2" w:rsidRDefault="00FD5BD2" w:rsidP="00422DD3">
      <w:pPr>
        <w:wordWrap w:val="0"/>
        <w:ind w:firstLineChars="0" w:firstLine="0"/>
      </w:pPr>
    </w:p>
    <w:p w14:paraId="020199DD" w14:textId="77777777" w:rsidR="00FD5BD2" w:rsidRDefault="00FD5BD2" w:rsidP="00422DD3">
      <w:pPr>
        <w:wordWrap w:val="0"/>
        <w:ind w:firstLineChars="0" w:firstLine="0"/>
      </w:pPr>
    </w:p>
    <w:p w14:paraId="2382AC64" w14:textId="77777777" w:rsidR="00C126E8" w:rsidRDefault="00C126E8" w:rsidP="00422DD3">
      <w:pPr>
        <w:wordWrap w:val="0"/>
        <w:ind w:firstLineChars="0" w:firstLine="0"/>
      </w:pPr>
    </w:p>
    <w:p w14:paraId="174D73FC" w14:textId="77777777" w:rsidR="00FD5BD2" w:rsidRDefault="00FD5BD2" w:rsidP="00422DD3">
      <w:pPr>
        <w:wordWrap w:val="0"/>
        <w:ind w:firstLineChars="0" w:firstLine="0"/>
      </w:pPr>
    </w:p>
    <w:p w14:paraId="07EC3AA3" w14:textId="77777777" w:rsidR="00C126E8" w:rsidRDefault="00C126E8" w:rsidP="00422DD3">
      <w:pPr>
        <w:wordWrap w:val="0"/>
        <w:ind w:firstLineChars="0" w:firstLine="0"/>
      </w:pPr>
    </w:p>
    <w:p w14:paraId="5E8D2F08" w14:textId="77777777" w:rsidR="00C126E8" w:rsidRDefault="00C126E8" w:rsidP="00422DD3">
      <w:pPr>
        <w:wordWrap w:val="0"/>
        <w:ind w:firstLineChars="0" w:firstLine="0"/>
      </w:pPr>
    </w:p>
    <w:p w14:paraId="1369DC95" w14:textId="77777777" w:rsidR="00C126E8" w:rsidRDefault="00C126E8" w:rsidP="00422DD3">
      <w:pPr>
        <w:wordWrap w:val="0"/>
        <w:ind w:firstLineChars="0" w:firstLine="0"/>
      </w:pPr>
    </w:p>
    <w:p w14:paraId="32E47952" w14:textId="77777777" w:rsidR="00C126E8" w:rsidRDefault="00C126E8" w:rsidP="00422DD3">
      <w:pPr>
        <w:wordWrap w:val="0"/>
        <w:ind w:firstLineChars="0" w:firstLine="0"/>
      </w:pPr>
    </w:p>
    <w:p w14:paraId="13E3BBB2" w14:textId="77777777" w:rsidR="00C126E8" w:rsidRDefault="00C126E8" w:rsidP="00422DD3">
      <w:pPr>
        <w:wordWrap w:val="0"/>
        <w:ind w:firstLineChars="0" w:firstLine="0"/>
      </w:pPr>
    </w:p>
    <w:p w14:paraId="153D9817" w14:textId="77777777" w:rsidR="00C126E8" w:rsidRDefault="00C126E8" w:rsidP="00422DD3">
      <w:pPr>
        <w:wordWrap w:val="0"/>
        <w:ind w:firstLineChars="0" w:firstLine="0"/>
      </w:pPr>
    </w:p>
    <w:p w14:paraId="016C191C" w14:textId="4DB8B780" w:rsidR="00741F2A" w:rsidRDefault="00741F2A" w:rsidP="00422DD3">
      <w:pPr>
        <w:wordWrap w:val="0"/>
        <w:ind w:firstLineChars="0" w:firstLine="0"/>
      </w:pPr>
      <w:r>
        <w:br w:type="page"/>
      </w:r>
    </w:p>
    <w:p w14:paraId="0115CA61" w14:textId="3410B9CB" w:rsidR="00576D9E" w:rsidRDefault="00576D9E" w:rsidP="00422DD3">
      <w:pPr>
        <w:wordWrap w:val="0"/>
        <w:ind w:firstLineChars="0" w:firstLine="0"/>
        <w:sectPr w:rsidR="00576D9E" w:rsidSect="00422DD3">
          <w:type w:val="continuous"/>
          <w:pgSz w:w="11906" w:h="16838"/>
          <w:pgMar w:top="720" w:right="720" w:bottom="720" w:left="720" w:header="851" w:footer="737" w:gutter="0"/>
          <w:cols w:num="3" w:space="425"/>
          <w:docGrid w:type="lines" w:linePitch="360"/>
        </w:sectPr>
      </w:pPr>
    </w:p>
    <w:p w14:paraId="71B7DC92" w14:textId="77777777" w:rsidR="00E6394F" w:rsidRPr="00C51FFF" w:rsidRDefault="00E6394F" w:rsidP="00E6394F"/>
    <w:p w14:paraId="3595B484" w14:textId="0D531DED" w:rsidR="00E6394F" w:rsidRPr="00C51FFF" w:rsidRDefault="00E6394F" w:rsidP="00E6394F">
      <w:pPr>
        <w:ind w:firstLineChars="0" w:firstLine="0"/>
      </w:pPr>
      <w:r w:rsidRPr="00C51FFF">
        <w:rPr>
          <w:noProof/>
        </w:rPr>
        <w:drawing>
          <wp:anchor distT="0" distB="0" distL="114300" distR="114300" simplePos="0" relativeHeight="251781120" behindDoc="1" locked="0" layoutInCell="1" allowOverlap="1" wp14:anchorId="4713033C" wp14:editId="3F6FFD06">
            <wp:simplePos x="0" y="0"/>
            <wp:positionH relativeFrom="margin">
              <wp:posOffset>88900</wp:posOffset>
            </wp:positionH>
            <wp:positionV relativeFrom="margin">
              <wp:posOffset>4792345</wp:posOffset>
            </wp:positionV>
            <wp:extent cx="6477000" cy="3642412"/>
            <wp:effectExtent l="0" t="0" r="0" b="0"/>
            <wp:wrapNone/>
            <wp:docPr id="7" name="図 1" descr="ホワイトボ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1" descr="ホワイトボード&#10;&#10;AI によって生成されたコンテンツは間違っている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AFFF3" w14:textId="77777777" w:rsidR="00E6394F" w:rsidRPr="00D464EF" w:rsidRDefault="00E6394F" w:rsidP="00E6394F">
      <w:pPr>
        <w:ind w:firstLineChars="0" w:firstLine="0"/>
      </w:pPr>
    </w:p>
    <w:p w14:paraId="3179D882" w14:textId="77777777" w:rsidR="00E6394F" w:rsidRPr="007E3BA2" w:rsidRDefault="00E6394F" w:rsidP="00E6394F">
      <w:pPr>
        <w:widowControl/>
        <w:spacing w:line="240" w:lineRule="auto"/>
        <w:ind w:firstLineChars="0" w:firstLine="0"/>
        <w:jc w:val="left"/>
        <w:rPr>
          <w:rFonts w:ascii="Times New Roman" w:eastAsia="MS-PMincho" w:hAnsi="Times New Roman" w:cs="Times New Roman"/>
          <w:kern w:val="0"/>
          <w:sz w:val="21"/>
          <w:szCs w:val="20"/>
        </w:rPr>
      </w:pPr>
    </w:p>
    <w:p w14:paraId="2A73B4CA" w14:textId="77777777" w:rsidR="00E6394F" w:rsidRPr="007E3BA2" w:rsidRDefault="00E6394F" w:rsidP="00E6394F">
      <w:pPr>
        <w:widowControl/>
        <w:spacing w:line="420" w:lineRule="exact"/>
        <w:ind w:firstLineChars="0" w:firstLine="0"/>
        <w:jc w:val="left"/>
        <w:rPr>
          <w:rFonts w:ascii="Times New Roman" w:eastAsia="MS-PMincho" w:hAnsi="Times New Roman" w:cs="Times New Roman"/>
          <w:kern w:val="0"/>
          <w:sz w:val="21"/>
          <w:szCs w:val="20"/>
        </w:rPr>
      </w:pPr>
    </w:p>
    <w:p w14:paraId="33EB80C0" w14:textId="77777777" w:rsidR="00E6394F" w:rsidRPr="007E3BA2" w:rsidRDefault="00E6394F" w:rsidP="00E6394F">
      <w:pPr>
        <w:widowControl/>
        <w:spacing w:line="420" w:lineRule="exact"/>
        <w:ind w:firstLineChars="0" w:firstLine="0"/>
        <w:jc w:val="left"/>
        <w:rPr>
          <w:rFonts w:ascii="Times New Roman" w:eastAsia="MS-PMincho" w:hAnsi="Times New Roman" w:cs="Times New Roman"/>
          <w:kern w:val="0"/>
          <w:sz w:val="21"/>
          <w:szCs w:val="20"/>
        </w:rPr>
      </w:pPr>
    </w:p>
    <w:p w14:paraId="6CB717A5" w14:textId="77777777" w:rsidR="00E6394F" w:rsidRPr="007E3BA2" w:rsidRDefault="00E6394F" w:rsidP="00E6394F"/>
    <w:p w14:paraId="75F433DA" w14:textId="48AFD1E2" w:rsidR="00C07B89" w:rsidRPr="00E93409" w:rsidRDefault="002436A6" w:rsidP="00AD5F5B">
      <w:r w:rsidRPr="00C51FFF">
        <w:rPr>
          <w:noProof/>
        </w:rPr>
        <w:drawing>
          <wp:anchor distT="0" distB="0" distL="114300" distR="114300" simplePos="0" relativeHeight="251780096" behindDoc="0" locked="0" layoutInCell="1" allowOverlap="1" wp14:anchorId="464A9C0E" wp14:editId="5B08CB81">
            <wp:simplePos x="0" y="0"/>
            <wp:positionH relativeFrom="margin">
              <wp:posOffset>1955800</wp:posOffset>
            </wp:positionH>
            <wp:positionV relativeFrom="paragraph">
              <wp:posOffset>7001510</wp:posOffset>
            </wp:positionV>
            <wp:extent cx="2987040" cy="467360"/>
            <wp:effectExtent l="0" t="0" r="3810" b="8890"/>
            <wp:wrapTopAndBottom/>
            <wp:docPr id="678428546" name="図 3"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28546" name="図 3" descr="テキスト&#10;&#10;AI によって生成されたコンテンツは間違っている可能性があります。">
                      <a:extLst>
                        <a:ext uri="{FF2B5EF4-FFF2-40B4-BE49-F238E27FC236}">
                          <a16:creationId xmlns:a16="http://schemas.microsoft.com/office/drawing/2014/main" id="{1F2298B1-4F41-131A-9FF2-88B2CF96C8F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p>
    <w:sectPr w:rsidR="00C07B89" w:rsidRPr="00E93409" w:rsidSect="002436A6">
      <w:footerReference w:type="default" r:id="rId50"/>
      <w:footerReference w:type="first" r:id="rId51"/>
      <w:type w:val="continuous"/>
      <w:pgSz w:w="11906" w:h="16838"/>
      <w:pgMar w:top="720" w:right="720" w:bottom="720" w:left="720" w:header="851"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24A24" w14:textId="77777777" w:rsidR="00B85B2B" w:rsidRDefault="00B85B2B" w:rsidP="00DC08D5">
      <w:r>
        <w:separator/>
      </w:r>
    </w:p>
  </w:endnote>
  <w:endnote w:type="continuationSeparator" w:id="0">
    <w:p w14:paraId="3D17B23E" w14:textId="77777777" w:rsidR="00B85B2B" w:rsidRDefault="00B85B2B" w:rsidP="00DC08D5">
      <w:r>
        <w:continuationSeparator/>
      </w:r>
    </w:p>
  </w:endnote>
  <w:endnote w:type="continuationNotice" w:id="1">
    <w:p w14:paraId="7E4C256C" w14:textId="77777777" w:rsidR="00B85B2B" w:rsidRDefault="00B85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メイリオ">
    <w:altName w:val="Meiryo"/>
    <w:panose1 w:val="020B0604030504040204"/>
    <w:charset w:val="80"/>
    <w:family w:val="swiss"/>
    <w:pitch w:val="variable"/>
    <w:sig w:usb0="E00002FF" w:usb1="6AC7FFFF"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メイリオ (本文のフォント - 日本語)">
    <w:altName w:val="メイリオ"/>
    <w:panose1 w:val="020B0604020202020204"/>
    <w:charset w:val="8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eiryo UI">
    <w:altName w:val="Yu Gothic"/>
    <w:panose1 w:val="020B0604030504040204"/>
    <w:charset w:val="80"/>
    <w:family w:val="swiss"/>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20B0604020202020204"/>
    <w:charset w:val="00"/>
    <w:family w:val="roman"/>
    <w:notTrueType/>
    <w:pitch w:val="default"/>
  </w:font>
  <w:font w:name="MS-PMinch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C5F0D" w14:textId="77777777" w:rsidR="00D039FB" w:rsidRDefault="00D039FB" w:rsidP="00871B82">
    <w:pPr>
      <w:pStyle w:val="a5"/>
      <w:ind w:firstLineChars="0" w:firstLine="0"/>
      <w:jc w:val="center"/>
    </w:pPr>
  </w:p>
  <w:p w14:paraId="4E574BAA" w14:textId="77777777" w:rsidR="00D039FB" w:rsidRDefault="00D039F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5348424"/>
      <w:docPartObj>
        <w:docPartGallery w:val="Page Numbers (Bottom of Page)"/>
        <w:docPartUnique/>
      </w:docPartObj>
    </w:sdtPr>
    <w:sdtContent>
      <w:p w14:paraId="248BEBA8" w14:textId="77777777" w:rsidR="00422DD3" w:rsidRDefault="00422DD3">
        <w:pPr>
          <w:pStyle w:val="a5"/>
          <w:jc w:val="center"/>
        </w:pPr>
        <w:r>
          <w:fldChar w:fldCharType="begin"/>
        </w:r>
        <w:r>
          <w:instrText>PAGE   \* MERGEFORMAT</w:instrText>
        </w:r>
        <w:r>
          <w:fldChar w:fldCharType="separate"/>
        </w:r>
        <w:r>
          <w:rPr>
            <w:lang w:val="ja-JP"/>
          </w:rPr>
          <w:t>2</w:t>
        </w:r>
        <w:r>
          <w:fldChar w:fldCharType="end"/>
        </w:r>
      </w:p>
    </w:sdtContent>
  </w:sdt>
  <w:p w14:paraId="26DC535D" w14:textId="77777777" w:rsidR="00422DD3" w:rsidRDefault="00422DD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596914"/>
      <w:docPartObj>
        <w:docPartGallery w:val="Page Numbers (Bottom of Page)"/>
        <w:docPartUnique/>
      </w:docPartObj>
    </w:sdtPr>
    <w:sdtContent>
      <w:p w14:paraId="068700F9" w14:textId="77777777" w:rsidR="00422DD3" w:rsidRDefault="00422DD3">
        <w:pPr>
          <w:pStyle w:val="a5"/>
          <w:jc w:val="center"/>
        </w:pPr>
        <w:r>
          <w:fldChar w:fldCharType="begin"/>
        </w:r>
        <w:r>
          <w:instrText>PAGE   \* MERGEFORMAT</w:instrText>
        </w:r>
        <w:r>
          <w:fldChar w:fldCharType="separate"/>
        </w:r>
        <w:r>
          <w:rPr>
            <w:lang w:val="ja-JP"/>
          </w:rPr>
          <w:t>2</w:t>
        </w:r>
        <w:r>
          <w:fldChar w:fldCharType="end"/>
        </w:r>
      </w:p>
    </w:sdtContent>
  </w:sdt>
  <w:p w14:paraId="043D0F07" w14:textId="77777777" w:rsidR="00422DD3" w:rsidRDefault="00422DD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37461"/>
      <w:docPartObj>
        <w:docPartGallery w:val="Page Numbers (Bottom of Page)"/>
        <w:docPartUnique/>
      </w:docPartObj>
    </w:sdtPr>
    <w:sdtContent>
      <w:p w14:paraId="10AA4E59" w14:textId="77777777" w:rsidR="00422DD3" w:rsidRDefault="00422DD3">
        <w:pPr>
          <w:pStyle w:val="a5"/>
          <w:jc w:val="center"/>
        </w:pPr>
        <w:r>
          <w:fldChar w:fldCharType="begin"/>
        </w:r>
        <w:r>
          <w:instrText>PAGE   \* MERGEFORMAT</w:instrText>
        </w:r>
        <w:r>
          <w:fldChar w:fldCharType="separate"/>
        </w:r>
        <w:r>
          <w:rPr>
            <w:lang w:val="ja-JP"/>
          </w:rPr>
          <w:t>2</w:t>
        </w:r>
        <w:r>
          <w:fldChar w:fldCharType="end"/>
        </w:r>
      </w:p>
    </w:sdtContent>
  </w:sdt>
  <w:p w14:paraId="708C6546" w14:textId="77777777" w:rsidR="00422DD3" w:rsidRDefault="00422DD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123672"/>
      <w:docPartObj>
        <w:docPartGallery w:val="Page Numbers (Bottom of Page)"/>
        <w:docPartUnique/>
      </w:docPartObj>
    </w:sdtPr>
    <w:sdtContent>
      <w:p w14:paraId="4F4CCB7E" w14:textId="77777777" w:rsidR="00422DD3" w:rsidRDefault="00422DD3">
        <w:pPr>
          <w:pStyle w:val="a5"/>
          <w:jc w:val="center"/>
        </w:pPr>
        <w:r>
          <w:fldChar w:fldCharType="begin"/>
        </w:r>
        <w:r>
          <w:instrText>PAGE   \* MERGEFORMAT</w:instrText>
        </w:r>
        <w:r>
          <w:fldChar w:fldCharType="separate"/>
        </w:r>
        <w:r>
          <w:rPr>
            <w:lang w:val="ja-JP"/>
          </w:rPr>
          <w:t>2</w:t>
        </w:r>
        <w:r>
          <w:fldChar w:fldCharType="end"/>
        </w:r>
      </w:p>
    </w:sdtContent>
  </w:sdt>
  <w:p w14:paraId="50279151" w14:textId="77777777" w:rsidR="00422DD3" w:rsidRDefault="00422DD3">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170E" w14:textId="6E12A796" w:rsidR="00090C03" w:rsidRDefault="00090C03" w:rsidP="00090C03">
    <w:pPr>
      <w:pStyle w:val="a5"/>
      <w:ind w:firstLineChars="0" w:firstLine="0"/>
    </w:pPr>
  </w:p>
  <w:p w14:paraId="2F1F4768" w14:textId="77777777" w:rsidR="00090C03" w:rsidRDefault="00090C03">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3457908"/>
      <w:docPartObj>
        <w:docPartGallery w:val="Page Numbers (Bottom of Page)"/>
        <w:docPartUnique/>
      </w:docPartObj>
    </w:sdtPr>
    <w:sdtContent>
      <w:p w14:paraId="7F123D00" w14:textId="77777777" w:rsidR="002436A6" w:rsidRDefault="002436A6">
        <w:pPr>
          <w:pStyle w:val="a5"/>
          <w:jc w:val="center"/>
        </w:pPr>
        <w:r>
          <w:fldChar w:fldCharType="begin"/>
        </w:r>
        <w:r>
          <w:instrText>PAGE   \* MERGEFORMAT</w:instrText>
        </w:r>
        <w:r>
          <w:fldChar w:fldCharType="separate"/>
        </w:r>
        <w:r>
          <w:rPr>
            <w:lang w:val="ja-JP"/>
          </w:rPr>
          <w:t>2</w:t>
        </w:r>
        <w:r>
          <w:fldChar w:fldCharType="end"/>
        </w:r>
      </w:p>
    </w:sdtContent>
  </w:sdt>
  <w:p w14:paraId="79BB338A" w14:textId="77777777" w:rsidR="002436A6" w:rsidRDefault="002436A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996FC" w14:textId="77777777" w:rsidR="00B85B2B" w:rsidRDefault="00B85B2B" w:rsidP="00DC08D5">
      <w:r>
        <w:separator/>
      </w:r>
    </w:p>
  </w:footnote>
  <w:footnote w:type="continuationSeparator" w:id="0">
    <w:p w14:paraId="028B44EC" w14:textId="77777777" w:rsidR="00B85B2B" w:rsidRDefault="00B85B2B" w:rsidP="00DC08D5">
      <w:r>
        <w:continuationSeparator/>
      </w:r>
    </w:p>
  </w:footnote>
  <w:footnote w:type="continuationNotice" w:id="1">
    <w:p w14:paraId="2C2D0851" w14:textId="77777777" w:rsidR="00B85B2B" w:rsidRDefault="00B85B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7906"/>
    <w:multiLevelType w:val="multilevel"/>
    <w:tmpl w:val="EFECEEBE"/>
    <w:lvl w:ilvl="0">
      <w:start w:val="22"/>
      <w:numFmt w:val="none"/>
      <w:suff w:val="nothing"/>
      <w:lvlText w:val="第27章. "/>
      <w:lvlJc w:val="left"/>
      <w:pPr>
        <w:ind w:left="1135" w:hanging="142"/>
      </w:pPr>
      <w:rPr>
        <w:rFonts w:hint="eastAsia"/>
      </w:rPr>
    </w:lvl>
    <w:lvl w:ilvl="1">
      <w:start w:val="3"/>
      <w:numFmt w:val="decimal"/>
      <w:suff w:val="nothing"/>
      <w:lvlText w:val="28-%2. "/>
      <w:lvlJc w:val="left"/>
      <w:pPr>
        <w:ind w:left="6804" w:hanging="6804"/>
      </w:pPr>
      <w:rPr>
        <w:rFonts w:hint="eastAsia"/>
      </w:rPr>
    </w:lvl>
    <w:lvl w:ilvl="2">
      <w:start w:val="1"/>
      <w:numFmt w:val="decimal"/>
      <w:suff w:val="nothing"/>
      <w:lvlText w:val="26-%2-%3. "/>
      <w:lvlJc w:val="left"/>
      <w:pPr>
        <w:ind w:left="7657" w:hanging="7657"/>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 w15:restartNumberingAfterBreak="0">
    <w:nsid w:val="019F6EA8"/>
    <w:multiLevelType w:val="hybridMultilevel"/>
    <w:tmpl w:val="292ABE0C"/>
    <w:lvl w:ilvl="0" w:tplc="04090001">
      <w:start w:val="1"/>
      <w:numFmt w:val="bullet"/>
      <w:lvlText w:val=""/>
      <w:lvlJc w:val="left"/>
      <w:pPr>
        <w:ind w:left="1280" w:hanging="440"/>
      </w:pPr>
      <w:rPr>
        <w:rFonts w:ascii="Wingdings" w:hAnsi="Wingdings" w:hint="default"/>
        <w:b w:val="0"/>
        <w:bCs w:val="0"/>
        <w:i w:val="0"/>
        <w:iCs w:val="0"/>
        <w:spacing w:val="0"/>
        <w:w w:val="100"/>
        <w:sz w:val="24"/>
        <w:szCs w:val="24"/>
      </w:rPr>
    </w:lvl>
    <w:lvl w:ilvl="1" w:tplc="FFFFFFFF" w:tentative="1">
      <w:start w:val="1"/>
      <w:numFmt w:val="bullet"/>
      <w:lvlText w:val=""/>
      <w:lvlJc w:val="left"/>
      <w:pPr>
        <w:ind w:left="1720" w:hanging="440"/>
      </w:pPr>
      <w:rPr>
        <w:rFonts w:ascii="Wingdings" w:hAnsi="Wingdings" w:hint="default"/>
      </w:rPr>
    </w:lvl>
    <w:lvl w:ilvl="2" w:tplc="FFFFFFFF" w:tentative="1">
      <w:start w:val="1"/>
      <w:numFmt w:val="bullet"/>
      <w:lvlText w:val=""/>
      <w:lvlJc w:val="left"/>
      <w:pPr>
        <w:ind w:left="2160" w:hanging="440"/>
      </w:pPr>
      <w:rPr>
        <w:rFonts w:ascii="Wingdings" w:hAnsi="Wingdings" w:hint="default"/>
      </w:rPr>
    </w:lvl>
    <w:lvl w:ilvl="3" w:tplc="FFFFFFFF" w:tentative="1">
      <w:start w:val="1"/>
      <w:numFmt w:val="bullet"/>
      <w:lvlText w:val=""/>
      <w:lvlJc w:val="left"/>
      <w:pPr>
        <w:ind w:left="2600" w:hanging="440"/>
      </w:pPr>
      <w:rPr>
        <w:rFonts w:ascii="Wingdings" w:hAnsi="Wingdings" w:hint="default"/>
      </w:rPr>
    </w:lvl>
    <w:lvl w:ilvl="4" w:tplc="FFFFFFFF" w:tentative="1">
      <w:start w:val="1"/>
      <w:numFmt w:val="bullet"/>
      <w:lvlText w:val=""/>
      <w:lvlJc w:val="left"/>
      <w:pPr>
        <w:ind w:left="3040" w:hanging="440"/>
      </w:pPr>
      <w:rPr>
        <w:rFonts w:ascii="Wingdings" w:hAnsi="Wingdings" w:hint="default"/>
      </w:rPr>
    </w:lvl>
    <w:lvl w:ilvl="5" w:tplc="FFFFFFFF" w:tentative="1">
      <w:start w:val="1"/>
      <w:numFmt w:val="bullet"/>
      <w:lvlText w:val=""/>
      <w:lvlJc w:val="left"/>
      <w:pPr>
        <w:ind w:left="3480" w:hanging="440"/>
      </w:pPr>
      <w:rPr>
        <w:rFonts w:ascii="Wingdings" w:hAnsi="Wingdings" w:hint="default"/>
      </w:rPr>
    </w:lvl>
    <w:lvl w:ilvl="6" w:tplc="FFFFFFFF" w:tentative="1">
      <w:start w:val="1"/>
      <w:numFmt w:val="bullet"/>
      <w:lvlText w:val=""/>
      <w:lvlJc w:val="left"/>
      <w:pPr>
        <w:ind w:left="3920" w:hanging="440"/>
      </w:pPr>
      <w:rPr>
        <w:rFonts w:ascii="Wingdings" w:hAnsi="Wingdings" w:hint="default"/>
      </w:rPr>
    </w:lvl>
    <w:lvl w:ilvl="7" w:tplc="FFFFFFFF" w:tentative="1">
      <w:start w:val="1"/>
      <w:numFmt w:val="bullet"/>
      <w:lvlText w:val=""/>
      <w:lvlJc w:val="left"/>
      <w:pPr>
        <w:ind w:left="4360" w:hanging="440"/>
      </w:pPr>
      <w:rPr>
        <w:rFonts w:ascii="Wingdings" w:hAnsi="Wingdings" w:hint="default"/>
      </w:rPr>
    </w:lvl>
    <w:lvl w:ilvl="8" w:tplc="FFFFFFFF" w:tentative="1">
      <w:start w:val="1"/>
      <w:numFmt w:val="bullet"/>
      <w:lvlText w:val=""/>
      <w:lvlJc w:val="left"/>
      <w:pPr>
        <w:ind w:left="4800" w:hanging="440"/>
      </w:pPr>
      <w:rPr>
        <w:rFonts w:ascii="Wingdings" w:hAnsi="Wingdings" w:hint="default"/>
      </w:rPr>
    </w:lvl>
  </w:abstractNum>
  <w:abstractNum w:abstractNumId="2" w15:restartNumberingAfterBreak="0">
    <w:nsid w:val="01ED12E6"/>
    <w:multiLevelType w:val="hybridMultilevel"/>
    <w:tmpl w:val="5374F26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 w15:restartNumberingAfterBreak="0">
    <w:nsid w:val="09E30853"/>
    <w:multiLevelType w:val="hybridMultilevel"/>
    <w:tmpl w:val="ADDC4C6E"/>
    <w:lvl w:ilvl="0" w:tplc="FFFFFFFF">
      <w:start w:val="3"/>
      <w:numFmt w:val="bullet"/>
      <w:lvlText w:val="・"/>
      <w:lvlJc w:val="left"/>
      <w:pPr>
        <w:ind w:left="680" w:hanging="440"/>
      </w:pPr>
      <w:rPr>
        <w:rFonts w:ascii="メイリオ" w:eastAsia="メイリオ" w:hAnsi="メイリオ" w:cstheme="minorBidi" w:hint="eastAsia"/>
        <w:b w:val="0"/>
        <w:bCs w:val="0"/>
        <w:i w:val="0"/>
        <w:iCs w:val="0"/>
        <w:spacing w:val="0"/>
        <w:w w:val="100"/>
        <w:sz w:val="24"/>
        <w:szCs w:val="24"/>
      </w:rPr>
    </w:lvl>
    <w:lvl w:ilvl="1" w:tplc="04090001">
      <w:start w:val="1"/>
      <w:numFmt w:val="bullet"/>
      <w:lvlText w:val=""/>
      <w:lvlJc w:val="left"/>
      <w:pPr>
        <w:ind w:left="1120" w:hanging="440"/>
      </w:pPr>
      <w:rPr>
        <w:rFonts w:ascii="Wingdings" w:hAnsi="Wingdings" w:hint="default"/>
      </w:rPr>
    </w:lvl>
    <w:lvl w:ilvl="2" w:tplc="FFFFFFFF">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 w15:restartNumberingAfterBreak="0">
    <w:nsid w:val="0ED95328"/>
    <w:multiLevelType w:val="multilevel"/>
    <w:tmpl w:val="916444C6"/>
    <w:lvl w:ilvl="0">
      <w:numFmt w:val="decimal"/>
      <w:pStyle w:val="2"/>
      <w:suff w:val="nothing"/>
      <w:lvlText w:val="第%1章. "/>
      <w:lvlJc w:val="left"/>
      <w:pPr>
        <w:ind w:left="1135" w:hanging="142"/>
      </w:pPr>
    </w:lvl>
    <w:lvl w:ilvl="1">
      <w:start w:val="1"/>
      <w:numFmt w:val="decimal"/>
      <w:pStyle w:val="3"/>
      <w:suff w:val="nothing"/>
      <w:lvlText w:val="%1-%2. "/>
      <w:lvlJc w:val="left"/>
      <w:pPr>
        <w:ind w:left="6804" w:firstLine="0"/>
      </w:pPr>
      <w:rPr>
        <w:rFonts w:hint="eastAsia"/>
        <w:spacing w:val="0"/>
      </w:rPr>
    </w:lvl>
    <w:lvl w:ilvl="2">
      <w:start w:val="1"/>
      <w:numFmt w:val="decimal"/>
      <w:pStyle w:val="4"/>
      <w:suff w:val="nothing"/>
      <w:lvlText w:val="%1-%2-%3. "/>
      <w:lvlJc w:val="left"/>
      <w:pPr>
        <w:ind w:left="0" w:firstLine="0"/>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5" w15:restartNumberingAfterBreak="0">
    <w:nsid w:val="13137333"/>
    <w:multiLevelType w:val="hybridMultilevel"/>
    <w:tmpl w:val="585E8FDE"/>
    <w:lvl w:ilvl="0" w:tplc="04090001">
      <w:start w:val="1"/>
      <w:numFmt w:val="bullet"/>
      <w:lvlText w:val=""/>
      <w:lvlJc w:val="left"/>
      <w:pPr>
        <w:ind w:left="680" w:hanging="440"/>
      </w:pPr>
      <w:rPr>
        <w:rFonts w:ascii="Wingdings" w:hAnsi="Wingdings" w:hint="default"/>
        <w:b w:val="0"/>
        <w:bCs w:val="0"/>
        <w:i w:val="0"/>
        <w:iCs w:val="0"/>
        <w:spacing w:val="0"/>
        <w:w w:val="100"/>
        <w:sz w:val="24"/>
        <w:szCs w:val="24"/>
      </w:rPr>
    </w:lvl>
    <w:lvl w:ilvl="1" w:tplc="FFFFFFFF">
      <w:start w:val="4"/>
      <w:numFmt w:val="bullet"/>
      <w:lvlText w:val="■"/>
      <w:lvlJc w:val="left"/>
      <w:pPr>
        <w:ind w:left="1040" w:hanging="360"/>
      </w:pPr>
      <w:rPr>
        <w:rFonts w:ascii="メイリオ" w:eastAsia="メイリオ" w:hAnsi="メイリオ" w:cstheme="minorBidi" w:hint="eastAsia"/>
      </w:rPr>
    </w:lvl>
    <w:lvl w:ilvl="2" w:tplc="FFFFFFFF">
      <w:start w:val="3"/>
      <w:numFmt w:val="bullet"/>
      <w:lvlText w:val="・"/>
      <w:lvlJc w:val="left"/>
      <w:pPr>
        <w:ind w:left="1480" w:hanging="360"/>
      </w:pPr>
      <w:rPr>
        <w:rFonts w:ascii="メイリオ" w:eastAsia="メイリオ" w:hAnsi="メイリオ" w:cstheme="minorBidi" w:hint="eastAsia"/>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 w15:restartNumberingAfterBreak="0">
    <w:nsid w:val="175D08C1"/>
    <w:multiLevelType w:val="hybridMultilevel"/>
    <w:tmpl w:val="653E95EE"/>
    <w:lvl w:ilvl="0" w:tplc="04090001">
      <w:start w:val="1"/>
      <w:numFmt w:val="bullet"/>
      <w:lvlText w:val=""/>
      <w:lvlJc w:val="left"/>
      <w:pPr>
        <w:ind w:left="920" w:hanging="440"/>
      </w:pPr>
      <w:rPr>
        <w:rFonts w:ascii="Wingdings" w:hAnsi="Wingdings" w:hint="default"/>
        <w:b w:val="0"/>
        <w:bCs w:val="0"/>
        <w:i w:val="0"/>
        <w:iCs w:val="0"/>
        <w:spacing w:val="0"/>
        <w:w w:val="100"/>
        <w:sz w:val="24"/>
        <w:szCs w:val="24"/>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7" w15:restartNumberingAfterBreak="0">
    <w:nsid w:val="19835C42"/>
    <w:multiLevelType w:val="hybridMultilevel"/>
    <w:tmpl w:val="AAD4FFF0"/>
    <w:lvl w:ilvl="0" w:tplc="04090001">
      <w:start w:val="1"/>
      <w:numFmt w:val="bullet"/>
      <w:lvlText w:val=""/>
      <w:lvlJc w:val="left"/>
      <w:pPr>
        <w:ind w:left="920" w:hanging="440"/>
      </w:pPr>
      <w:rPr>
        <w:rFonts w:ascii="Wingdings" w:hAnsi="Wingdings" w:hint="default"/>
        <w:b w:val="0"/>
        <w:bCs w:val="0"/>
        <w:i w:val="0"/>
        <w:iCs w:val="0"/>
        <w:spacing w:val="0"/>
        <w:w w:val="100"/>
        <w:sz w:val="24"/>
        <w:szCs w:val="24"/>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8" w15:restartNumberingAfterBreak="0">
    <w:nsid w:val="1DAB5A15"/>
    <w:multiLevelType w:val="hybridMultilevel"/>
    <w:tmpl w:val="1D5E180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9" w15:restartNumberingAfterBreak="0">
    <w:nsid w:val="23AA583E"/>
    <w:multiLevelType w:val="multilevel"/>
    <w:tmpl w:val="1E4A5DF2"/>
    <w:lvl w:ilvl="0">
      <w:start w:val="22"/>
      <w:numFmt w:val="none"/>
      <w:suff w:val="nothing"/>
      <w:lvlText w:val="第27章. "/>
      <w:lvlJc w:val="left"/>
      <w:pPr>
        <w:ind w:left="1135" w:hanging="142"/>
      </w:pPr>
      <w:rPr>
        <w:rFonts w:hint="eastAsia"/>
      </w:rPr>
    </w:lvl>
    <w:lvl w:ilvl="1">
      <w:start w:val="4"/>
      <w:numFmt w:val="decimal"/>
      <w:suff w:val="nothing"/>
      <w:lvlText w:val="27-%2. "/>
      <w:lvlJc w:val="left"/>
      <w:pPr>
        <w:ind w:left="6804" w:hanging="6804"/>
      </w:pPr>
      <w:rPr>
        <w:rFonts w:hint="eastAsia"/>
        <w:spacing w:val="0"/>
      </w:rPr>
    </w:lvl>
    <w:lvl w:ilvl="2">
      <w:start w:val="1"/>
      <w:numFmt w:val="decimal"/>
      <w:suff w:val="nothing"/>
      <w:lvlText w:val="28-3-%3. "/>
      <w:lvlJc w:val="left"/>
      <w:pPr>
        <w:ind w:left="7657" w:hanging="7657"/>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0" w15:restartNumberingAfterBreak="0">
    <w:nsid w:val="24D94DD0"/>
    <w:multiLevelType w:val="hybridMultilevel"/>
    <w:tmpl w:val="C2A85288"/>
    <w:lvl w:ilvl="0" w:tplc="5C58002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693146F"/>
    <w:multiLevelType w:val="hybridMultilevel"/>
    <w:tmpl w:val="AA8C4770"/>
    <w:lvl w:ilvl="0" w:tplc="04090001">
      <w:start w:val="1"/>
      <w:numFmt w:val="bullet"/>
      <w:lvlText w:val=""/>
      <w:lvlJc w:val="left"/>
      <w:pPr>
        <w:ind w:left="680" w:hanging="440"/>
      </w:pPr>
      <w:rPr>
        <w:rFonts w:ascii="Wingdings" w:hAnsi="Wingdings" w:hint="default"/>
        <w:b w:val="0"/>
        <w:bCs w:val="0"/>
        <w:i w:val="0"/>
        <w:iCs w:val="0"/>
        <w:spacing w:val="0"/>
        <w:w w:val="100"/>
        <w:sz w:val="24"/>
        <w:szCs w:val="24"/>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2" w15:restartNumberingAfterBreak="0">
    <w:nsid w:val="28840DEE"/>
    <w:multiLevelType w:val="hybridMultilevel"/>
    <w:tmpl w:val="195C3910"/>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3" w15:restartNumberingAfterBreak="0">
    <w:nsid w:val="2A7F06BB"/>
    <w:multiLevelType w:val="hybridMultilevel"/>
    <w:tmpl w:val="DC72946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4" w15:restartNumberingAfterBreak="0">
    <w:nsid w:val="2CD17CA5"/>
    <w:multiLevelType w:val="multilevel"/>
    <w:tmpl w:val="3176E00A"/>
    <w:lvl w:ilvl="0">
      <w:start w:val="22"/>
      <w:numFmt w:val="none"/>
      <w:suff w:val="nothing"/>
      <w:lvlText w:val="第27章. "/>
      <w:lvlJc w:val="left"/>
      <w:pPr>
        <w:ind w:left="1135" w:hanging="142"/>
      </w:pPr>
      <w:rPr>
        <w:rFonts w:hint="eastAsia"/>
      </w:rPr>
    </w:lvl>
    <w:lvl w:ilvl="1">
      <w:start w:val="2"/>
      <w:numFmt w:val="decimal"/>
      <w:suff w:val="nothing"/>
      <w:lvlText w:val="28-%2. "/>
      <w:lvlJc w:val="left"/>
      <w:pPr>
        <w:ind w:left="6804" w:hanging="6804"/>
      </w:pPr>
      <w:rPr>
        <w:rFonts w:hint="eastAsia"/>
      </w:rPr>
    </w:lvl>
    <w:lvl w:ilvl="2">
      <w:start w:val="1"/>
      <w:numFmt w:val="decimal"/>
      <w:suff w:val="nothing"/>
      <w:lvlText w:val="26-%2-%3. "/>
      <w:lvlJc w:val="left"/>
      <w:pPr>
        <w:ind w:left="7657" w:hanging="7657"/>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5" w15:restartNumberingAfterBreak="0">
    <w:nsid w:val="31566368"/>
    <w:multiLevelType w:val="multilevel"/>
    <w:tmpl w:val="F3940EA4"/>
    <w:lvl w:ilvl="0">
      <w:start w:val="6"/>
      <w:numFmt w:val="decimal"/>
      <w:pStyle w:val="1"/>
      <w:suff w:val="nothing"/>
      <w:lvlText w:val="第%1編. "/>
      <w:lvlJc w:val="left"/>
      <w:pPr>
        <w:ind w:left="284" w:firstLine="0"/>
      </w:pPr>
      <w:rPr>
        <w:rFonts w:hint="eastAsia"/>
        <w:lang w:val="en-US"/>
      </w:rPr>
    </w:lvl>
    <w:lvl w:ilvl="1">
      <w:start w:val="1"/>
      <w:numFmt w:val="decimal"/>
      <w:suff w:val="nothing"/>
      <w:lvlText w:val="%1-%2"/>
      <w:lvlJc w:val="left"/>
      <w:pPr>
        <w:ind w:left="0" w:firstLine="0"/>
      </w:pPr>
      <w:rPr>
        <w:rFonts w:hint="eastAsia"/>
      </w:rPr>
    </w:lvl>
    <w:lvl w:ilvl="2">
      <w:start w:val="1"/>
      <w:numFmt w:val="decimal"/>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6" w15:restartNumberingAfterBreak="0">
    <w:nsid w:val="3A6564DC"/>
    <w:multiLevelType w:val="hybridMultilevel"/>
    <w:tmpl w:val="8006E93C"/>
    <w:lvl w:ilvl="0" w:tplc="04090001">
      <w:start w:val="1"/>
      <w:numFmt w:val="bullet"/>
      <w:lvlText w:val=""/>
      <w:lvlJc w:val="left"/>
      <w:pPr>
        <w:ind w:left="920" w:hanging="440"/>
      </w:pPr>
      <w:rPr>
        <w:rFonts w:ascii="Wingdings" w:hAnsi="Wingdings" w:hint="default"/>
        <w:b w:val="0"/>
        <w:bCs w:val="0"/>
        <w:i w:val="0"/>
        <w:iCs w:val="0"/>
        <w:spacing w:val="0"/>
        <w:w w:val="100"/>
        <w:sz w:val="24"/>
        <w:szCs w:val="24"/>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17" w15:restartNumberingAfterBreak="0">
    <w:nsid w:val="3CF95846"/>
    <w:multiLevelType w:val="hybridMultilevel"/>
    <w:tmpl w:val="F3383AF8"/>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FA181CDE">
      <w:start w:val="4"/>
      <w:numFmt w:val="bullet"/>
      <w:lvlText w:val="■"/>
      <w:lvlJc w:val="left"/>
      <w:pPr>
        <w:ind w:left="800" w:hanging="360"/>
      </w:pPr>
      <w:rPr>
        <w:rFonts w:ascii="メイリオ" w:eastAsia="メイリオ" w:hAnsi="メイリオ" w:cstheme="minorBidi" w:hint="eastAsia"/>
      </w:rPr>
    </w:lvl>
    <w:lvl w:ilvl="2" w:tplc="56A68B7A">
      <w:start w:val="3"/>
      <w:numFmt w:val="bullet"/>
      <w:lvlText w:val="・"/>
      <w:lvlJc w:val="left"/>
      <w:pPr>
        <w:ind w:left="1240" w:hanging="360"/>
      </w:pPr>
      <w:rPr>
        <w:rFonts w:ascii="メイリオ" w:eastAsia="メイリオ" w:hAnsi="メイリオ" w:cstheme="minorBidi" w:hint="eastAsia"/>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3F3806B0"/>
    <w:multiLevelType w:val="multilevel"/>
    <w:tmpl w:val="165ADFB2"/>
    <w:styleLink w:val="10"/>
    <w:lvl w:ilvl="0">
      <w:start w:val="3"/>
      <w:numFmt w:val="decimalFullWidth"/>
      <w:suff w:val="space"/>
      <w:lvlText w:val="第%1編"/>
      <w:lvlJc w:val="left"/>
      <w:pPr>
        <w:ind w:left="0" w:firstLine="0"/>
      </w:pPr>
      <w:rPr>
        <w:rFonts w:hint="eastAsia"/>
      </w:rPr>
    </w:lvl>
    <w:lvl w:ilvl="1">
      <w:start w:val="8"/>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 w15:restartNumberingAfterBreak="0">
    <w:nsid w:val="427D006A"/>
    <w:multiLevelType w:val="hybridMultilevel"/>
    <w:tmpl w:val="16005E76"/>
    <w:lvl w:ilvl="0" w:tplc="04090001">
      <w:start w:val="1"/>
      <w:numFmt w:val="bullet"/>
      <w:lvlText w:val=""/>
      <w:lvlJc w:val="left"/>
      <w:pPr>
        <w:ind w:left="920" w:hanging="440"/>
      </w:pPr>
      <w:rPr>
        <w:rFonts w:ascii="Wingdings" w:hAnsi="Wingdings" w:hint="default"/>
        <w:b w:val="0"/>
        <w:bCs w:val="0"/>
        <w:i w:val="0"/>
        <w:iCs w:val="0"/>
        <w:spacing w:val="0"/>
        <w:w w:val="100"/>
        <w:sz w:val="24"/>
        <w:szCs w:val="24"/>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20" w15:restartNumberingAfterBreak="0">
    <w:nsid w:val="4287694F"/>
    <w:multiLevelType w:val="hybridMultilevel"/>
    <w:tmpl w:val="E57C5C6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1" w15:restartNumberingAfterBreak="0">
    <w:nsid w:val="4BA11892"/>
    <w:multiLevelType w:val="multilevel"/>
    <w:tmpl w:val="97D09EFA"/>
    <w:lvl w:ilvl="0">
      <w:start w:val="22"/>
      <w:numFmt w:val="decimal"/>
      <w:suff w:val="nothing"/>
      <w:lvlText w:val="第%1章. "/>
      <w:lvlJc w:val="left"/>
      <w:pPr>
        <w:ind w:left="1135" w:hanging="142"/>
      </w:pPr>
      <w:rPr>
        <w:rFonts w:hint="eastAsia"/>
      </w:rPr>
    </w:lvl>
    <w:lvl w:ilvl="1">
      <w:start w:val="1"/>
      <w:numFmt w:val="decimal"/>
      <w:suff w:val="nothing"/>
      <w:lvlText w:val="28-%2. "/>
      <w:lvlJc w:val="left"/>
      <w:pPr>
        <w:ind w:left="6804" w:hanging="6804"/>
      </w:pPr>
      <w:rPr>
        <w:rFonts w:hint="eastAsia"/>
      </w:rPr>
    </w:lvl>
    <w:lvl w:ilvl="2">
      <w:start w:val="1"/>
      <w:numFmt w:val="decimal"/>
      <w:suff w:val="nothing"/>
      <w:lvlText w:val="%1-%2-%3. "/>
      <w:lvlJc w:val="left"/>
      <w:pPr>
        <w:ind w:left="6805" w:firstLine="0"/>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22" w15:restartNumberingAfterBreak="0">
    <w:nsid w:val="4D544BC8"/>
    <w:multiLevelType w:val="hybridMultilevel"/>
    <w:tmpl w:val="124E7F6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3" w15:restartNumberingAfterBreak="0">
    <w:nsid w:val="4F91209D"/>
    <w:multiLevelType w:val="multilevel"/>
    <w:tmpl w:val="131806F6"/>
    <w:lvl w:ilvl="0">
      <w:start w:val="22"/>
      <w:numFmt w:val="none"/>
      <w:suff w:val="nothing"/>
      <w:lvlText w:val="第27章. "/>
      <w:lvlJc w:val="left"/>
      <w:pPr>
        <w:ind w:left="1135" w:hanging="142"/>
      </w:pPr>
      <w:rPr>
        <w:rFonts w:hint="eastAsia"/>
      </w:rPr>
    </w:lvl>
    <w:lvl w:ilvl="1">
      <w:start w:val="4"/>
      <w:numFmt w:val="decimal"/>
      <w:suff w:val="nothing"/>
      <w:lvlText w:val="27-%2. "/>
      <w:lvlJc w:val="left"/>
      <w:pPr>
        <w:ind w:left="6804" w:hanging="6804"/>
      </w:pPr>
      <w:rPr>
        <w:rFonts w:hint="eastAsia"/>
        <w:spacing w:val="0"/>
      </w:rPr>
    </w:lvl>
    <w:lvl w:ilvl="2">
      <w:start w:val="1"/>
      <w:numFmt w:val="decimal"/>
      <w:suff w:val="nothing"/>
      <w:lvlText w:val="28-2-%3. "/>
      <w:lvlJc w:val="left"/>
      <w:pPr>
        <w:ind w:left="7657" w:hanging="7657"/>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24" w15:restartNumberingAfterBreak="0">
    <w:nsid w:val="53A475B6"/>
    <w:multiLevelType w:val="hybridMultilevel"/>
    <w:tmpl w:val="4438AF3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5" w15:restartNumberingAfterBreak="0">
    <w:nsid w:val="55043B91"/>
    <w:multiLevelType w:val="hybridMultilevel"/>
    <w:tmpl w:val="D650409A"/>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5B662B2F"/>
    <w:multiLevelType w:val="hybridMultilevel"/>
    <w:tmpl w:val="D9867298"/>
    <w:lvl w:ilvl="0" w:tplc="04090001">
      <w:start w:val="1"/>
      <w:numFmt w:val="bullet"/>
      <w:lvlText w:val=""/>
      <w:lvlJc w:val="left"/>
      <w:pPr>
        <w:ind w:left="680" w:hanging="440"/>
      </w:pPr>
      <w:rPr>
        <w:rFonts w:ascii="Wingdings" w:hAnsi="Wingdings" w:hint="default"/>
        <w:b w:val="0"/>
        <w:bCs w:val="0"/>
        <w:i w:val="0"/>
        <w:iCs w:val="0"/>
        <w:spacing w:val="0"/>
        <w:w w:val="100"/>
        <w:sz w:val="24"/>
        <w:szCs w:val="24"/>
      </w:rPr>
    </w:lvl>
    <w:lvl w:ilvl="1" w:tplc="FFFFFFFF">
      <w:start w:val="4"/>
      <w:numFmt w:val="bullet"/>
      <w:lvlText w:val="■"/>
      <w:lvlJc w:val="left"/>
      <w:pPr>
        <w:ind w:left="1040" w:hanging="360"/>
      </w:pPr>
      <w:rPr>
        <w:rFonts w:ascii="メイリオ" w:eastAsia="メイリオ" w:hAnsi="メイリオ" w:cstheme="minorBidi" w:hint="eastAsia"/>
      </w:rPr>
    </w:lvl>
    <w:lvl w:ilvl="2" w:tplc="FFFFFFFF">
      <w:start w:val="3"/>
      <w:numFmt w:val="bullet"/>
      <w:lvlText w:val="・"/>
      <w:lvlJc w:val="left"/>
      <w:pPr>
        <w:ind w:left="1480" w:hanging="360"/>
      </w:pPr>
      <w:rPr>
        <w:rFonts w:ascii="メイリオ" w:eastAsia="メイリオ" w:hAnsi="メイリオ" w:cstheme="minorBidi" w:hint="eastAsia"/>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27" w15:restartNumberingAfterBreak="0">
    <w:nsid w:val="628D7C8F"/>
    <w:multiLevelType w:val="hybridMultilevel"/>
    <w:tmpl w:val="BEB22EC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8" w15:restartNumberingAfterBreak="0">
    <w:nsid w:val="62D25A45"/>
    <w:multiLevelType w:val="hybridMultilevel"/>
    <w:tmpl w:val="ADFE5A1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9" w15:restartNumberingAfterBreak="0">
    <w:nsid w:val="65A95E39"/>
    <w:multiLevelType w:val="hybridMultilevel"/>
    <w:tmpl w:val="D51E6CC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0" w15:restartNumberingAfterBreak="0">
    <w:nsid w:val="6AA22232"/>
    <w:multiLevelType w:val="multilevel"/>
    <w:tmpl w:val="4DD08080"/>
    <w:lvl w:ilvl="0">
      <w:start w:val="22"/>
      <w:numFmt w:val="none"/>
      <w:suff w:val="nothing"/>
      <w:lvlText w:val="第27章. "/>
      <w:lvlJc w:val="left"/>
      <w:pPr>
        <w:ind w:left="1135" w:hanging="142"/>
      </w:pPr>
      <w:rPr>
        <w:rFonts w:hint="eastAsia"/>
      </w:rPr>
    </w:lvl>
    <w:lvl w:ilvl="1">
      <w:start w:val="1"/>
      <w:numFmt w:val="decimal"/>
      <w:suff w:val="nothing"/>
      <w:lvlText w:val="26-%2. "/>
      <w:lvlJc w:val="left"/>
      <w:pPr>
        <w:ind w:left="15168" w:hanging="6804"/>
      </w:pPr>
      <w:rPr>
        <w:rFonts w:hint="eastAsia"/>
      </w:rPr>
    </w:lvl>
    <w:lvl w:ilvl="2">
      <w:start w:val="1"/>
      <w:numFmt w:val="decimal"/>
      <w:suff w:val="nothing"/>
      <w:lvlText w:val="26-%2-%3. "/>
      <w:lvlJc w:val="left"/>
      <w:pPr>
        <w:ind w:left="7657" w:hanging="7657"/>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31" w15:restartNumberingAfterBreak="0">
    <w:nsid w:val="7ADF2040"/>
    <w:multiLevelType w:val="hybridMultilevel"/>
    <w:tmpl w:val="5E22D0D4"/>
    <w:lvl w:ilvl="0" w:tplc="04090001">
      <w:start w:val="1"/>
      <w:numFmt w:val="bullet"/>
      <w:lvlText w:val=""/>
      <w:lvlJc w:val="left"/>
      <w:pPr>
        <w:ind w:left="1120" w:hanging="440"/>
      </w:pPr>
      <w:rPr>
        <w:rFonts w:ascii="Wingdings" w:hAnsi="Wingdings" w:hint="default"/>
      </w:rPr>
    </w:lvl>
    <w:lvl w:ilvl="1" w:tplc="0409000B" w:tentative="1">
      <w:start w:val="1"/>
      <w:numFmt w:val="bullet"/>
      <w:lvlText w:val=""/>
      <w:lvlJc w:val="left"/>
      <w:pPr>
        <w:ind w:left="1560" w:hanging="440"/>
      </w:pPr>
      <w:rPr>
        <w:rFonts w:ascii="Wingdings" w:hAnsi="Wingdings" w:hint="default"/>
      </w:rPr>
    </w:lvl>
    <w:lvl w:ilvl="2" w:tplc="0409000D" w:tentative="1">
      <w:start w:val="1"/>
      <w:numFmt w:val="bullet"/>
      <w:lvlText w:val=""/>
      <w:lvlJc w:val="left"/>
      <w:pPr>
        <w:ind w:left="2000" w:hanging="440"/>
      </w:pPr>
      <w:rPr>
        <w:rFonts w:ascii="Wingdings" w:hAnsi="Wingdings" w:hint="default"/>
      </w:rPr>
    </w:lvl>
    <w:lvl w:ilvl="3" w:tplc="04090001" w:tentative="1">
      <w:start w:val="1"/>
      <w:numFmt w:val="bullet"/>
      <w:lvlText w:val=""/>
      <w:lvlJc w:val="left"/>
      <w:pPr>
        <w:ind w:left="2440" w:hanging="440"/>
      </w:pPr>
      <w:rPr>
        <w:rFonts w:ascii="Wingdings" w:hAnsi="Wingdings" w:hint="default"/>
      </w:rPr>
    </w:lvl>
    <w:lvl w:ilvl="4" w:tplc="0409000B" w:tentative="1">
      <w:start w:val="1"/>
      <w:numFmt w:val="bullet"/>
      <w:lvlText w:val=""/>
      <w:lvlJc w:val="left"/>
      <w:pPr>
        <w:ind w:left="2880" w:hanging="440"/>
      </w:pPr>
      <w:rPr>
        <w:rFonts w:ascii="Wingdings" w:hAnsi="Wingdings" w:hint="default"/>
      </w:rPr>
    </w:lvl>
    <w:lvl w:ilvl="5" w:tplc="0409000D" w:tentative="1">
      <w:start w:val="1"/>
      <w:numFmt w:val="bullet"/>
      <w:lvlText w:val=""/>
      <w:lvlJc w:val="left"/>
      <w:pPr>
        <w:ind w:left="3320" w:hanging="440"/>
      </w:pPr>
      <w:rPr>
        <w:rFonts w:ascii="Wingdings" w:hAnsi="Wingdings" w:hint="default"/>
      </w:rPr>
    </w:lvl>
    <w:lvl w:ilvl="6" w:tplc="04090001" w:tentative="1">
      <w:start w:val="1"/>
      <w:numFmt w:val="bullet"/>
      <w:lvlText w:val=""/>
      <w:lvlJc w:val="left"/>
      <w:pPr>
        <w:ind w:left="3760" w:hanging="440"/>
      </w:pPr>
      <w:rPr>
        <w:rFonts w:ascii="Wingdings" w:hAnsi="Wingdings" w:hint="default"/>
      </w:rPr>
    </w:lvl>
    <w:lvl w:ilvl="7" w:tplc="0409000B" w:tentative="1">
      <w:start w:val="1"/>
      <w:numFmt w:val="bullet"/>
      <w:lvlText w:val=""/>
      <w:lvlJc w:val="left"/>
      <w:pPr>
        <w:ind w:left="4200" w:hanging="440"/>
      </w:pPr>
      <w:rPr>
        <w:rFonts w:ascii="Wingdings" w:hAnsi="Wingdings" w:hint="default"/>
      </w:rPr>
    </w:lvl>
    <w:lvl w:ilvl="8" w:tplc="0409000D" w:tentative="1">
      <w:start w:val="1"/>
      <w:numFmt w:val="bullet"/>
      <w:lvlText w:val=""/>
      <w:lvlJc w:val="left"/>
      <w:pPr>
        <w:ind w:left="4640" w:hanging="440"/>
      </w:pPr>
      <w:rPr>
        <w:rFonts w:ascii="Wingdings" w:hAnsi="Wingdings" w:hint="default"/>
      </w:rPr>
    </w:lvl>
  </w:abstractNum>
  <w:abstractNum w:abstractNumId="32" w15:restartNumberingAfterBreak="0">
    <w:nsid w:val="7CD30259"/>
    <w:multiLevelType w:val="hybridMultilevel"/>
    <w:tmpl w:val="5A06FB5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3" w15:restartNumberingAfterBreak="0">
    <w:nsid w:val="7D447EE6"/>
    <w:multiLevelType w:val="multilevel"/>
    <w:tmpl w:val="BE6A96CE"/>
    <w:lvl w:ilvl="0">
      <w:start w:val="22"/>
      <w:numFmt w:val="none"/>
      <w:suff w:val="nothing"/>
      <w:lvlText w:val="第27章. "/>
      <w:lvlJc w:val="left"/>
      <w:pPr>
        <w:ind w:left="1135" w:hanging="142"/>
      </w:pPr>
      <w:rPr>
        <w:rFonts w:hint="eastAsia"/>
      </w:rPr>
    </w:lvl>
    <w:lvl w:ilvl="1">
      <w:start w:val="3"/>
      <w:numFmt w:val="decimal"/>
      <w:suff w:val="nothing"/>
      <w:lvlText w:val="28-%2. "/>
      <w:lvlJc w:val="left"/>
      <w:pPr>
        <w:ind w:left="15168" w:hanging="6804"/>
      </w:pPr>
      <w:rPr>
        <w:rFonts w:hint="eastAsia"/>
      </w:rPr>
    </w:lvl>
    <w:lvl w:ilvl="2">
      <w:start w:val="1"/>
      <w:numFmt w:val="decimal"/>
      <w:suff w:val="nothing"/>
      <w:lvlText w:val="26-%2-%3. "/>
      <w:lvlJc w:val="left"/>
      <w:pPr>
        <w:ind w:left="7657" w:hanging="7657"/>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34" w15:restartNumberingAfterBreak="0">
    <w:nsid w:val="7D742BFD"/>
    <w:multiLevelType w:val="hybridMultilevel"/>
    <w:tmpl w:val="AD46FF8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5" w15:restartNumberingAfterBreak="0">
    <w:nsid w:val="7F7867CE"/>
    <w:multiLevelType w:val="hybridMultilevel"/>
    <w:tmpl w:val="458434D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num w:numId="1" w16cid:durableId="1240943455">
    <w:abstractNumId w:val="18"/>
  </w:num>
  <w:num w:numId="2" w16cid:durableId="746997949">
    <w:abstractNumId w:val="15"/>
  </w:num>
  <w:num w:numId="3" w16cid:durableId="1860502866">
    <w:abstractNumId w:val="17"/>
  </w:num>
  <w:num w:numId="4" w16cid:durableId="93326018">
    <w:abstractNumId w:val="25"/>
  </w:num>
  <w:num w:numId="5" w16cid:durableId="239994570">
    <w:abstractNumId w:val="30"/>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6-%2. "/>
        <w:lvlJc w:val="left"/>
        <w:pPr>
          <w:ind w:left="6804" w:hanging="6804"/>
        </w:pPr>
        <w:rPr>
          <w:rFonts w:hint="eastAsia"/>
          <w:spacing w:val="0"/>
        </w:rPr>
      </w:lvl>
    </w:lvlOverride>
    <w:lvlOverride w:ilvl="2">
      <w:lvl w:ilvl="2">
        <w:start w:val="1"/>
        <w:numFmt w:val="decimal"/>
        <w:suff w:val="nothing"/>
        <w:lvlText w:val="26-%2-%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6" w16cid:durableId="947737705">
    <w:abstractNumId w:val="5"/>
  </w:num>
  <w:num w:numId="7" w16cid:durableId="1679648618">
    <w:abstractNumId w:val="26"/>
  </w:num>
  <w:num w:numId="8" w16cid:durableId="1889141730">
    <w:abstractNumId w:val="1"/>
  </w:num>
  <w:num w:numId="9" w16cid:durableId="379593114">
    <w:abstractNumId w:val="19"/>
  </w:num>
  <w:num w:numId="10" w16cid:durableId="1485732506">
    <w:abstractNumId w:val="16"/>
  </w:num>
  <w:num w:numId="11" w16cid:durableId="490757336">
    <w:abstractNumId w:val="7"/>
  </w:num>
  <w:num w:numId="12" w16cid:durableId="1147018438">
    <w:abstractNumId w:val="6"/>
  </w:num>
  <w:num w:numId="13" w16cid:durableId="1333951353">
    <w:abstractNumId w:val="11"/>
  </w:num>
  <w:num w:numId="14" w16cid:durableId="473061772">
    <w:abstractNumId w:val="12"/>
  </w:num>
  <w:num w:numId="15" w16cid:durableId="1140728990">
    <w:abstractNumId w:val="35"/>
  </w:num>
  <w:num w:numId="16" w16cid:durableId="160587537">
    <w:abstractNumId w:val="24"/>
  </w:num>
  <w:num w:numId="17" w16cid:durableId="201410037">
    <w:abstractNumId w:val="34"/>
  </w:num>
  <w:num w:numId="18" w16cid:durableId="2043628546">
    <w:abstractNumId w:val="8"/>
  </w:num>
  <w:num w:numId="19" w16cid:durableId="489562928">
    <w:abstractNumId w:val="13"/>
  </w:num>
  <w:num w:numId="20" w16cid:durableId="2035039414">
    <w:abstractNumId w:val="27"/>
  </w:num>
  <w:num w:numId="21" w16cid:durableId="1638602419">
    <w:abstractNumId w:val="32"/>
  </w:num>
  <w:num w:numId="22" w16cid:durableId="85852662">
    <w:abstractNumId w:val="28"/>
  </w:num>
  <w:num w:numId="23" w16cid:durableId="900941046">
    <w:abstractNumId w:val="29"/>
  </w:num>
  <w:num w:numId="24" w16cid:durableId="2057896331">
    <w:abstractNumId w:val="22"/>
  </w:num>
  <w:num w:numId="25" w16cid:durableId="1822579784">
    <w:abstractNumId w:val="31"/>
  </w:num>
  <w:num w:numId="26" w16cid:durableId="251939456">
    <w:abstractNumId w:val="3"/>
  </w:num>
  <w:num w:numId="27" w16cid:durableId="1210264394">
    <w:abstractNumId w:val="2"/>
  </w:num>
  <w:num w:numId="28" w16cid:durableId="1494056783">
    <w:abstractNumId w:val="20"/>
  </w:num>
  <w:num w:numId="29" w16cid:durableId="2048531720">
    <w:abstractNumId w:val="4"/>
  </w:num>
  <w:num w:numId="30" w16cid:durableId="744691804">
    <w:abstractNumId w:val="4"/>
    <w:lvlOverride w:ilvl="0">
      <w:lvl w:ilvl="0">
        <w:numFmt w:val="none"/>
        <w:pStyle w:val="2"/>
        <w:suff w:val="nothing"/>
        <w:lvlText w:val="第27章. "/>
        <w:lvlJc w:val="left"/>
        <w:pPr>
          <w:ind w:left="1135" w:hanging="142"/>
        </w:pPr>
        <w:rPr>
          <w:rFonts w:hint="eastAsia"/>
        </w:rPr>
      </w:lvl>
    </w:lvlOverride>
    <w:lvlOverride w:ilvl="1">
      <w:lvl w:ilvl="1">
        <w:start w:val="1"/>
        <w:numFmt w:val="decimal"/>
        <w:pStyle w:val="3"/>
        <w:suff w:val="nothing"/>
        <w:lvlText w:val="%1-%2. "/>
        <w:lvlJc w:val="left"/>
        <w:pPr>
          <w:ind w:left="6804" w:firstLine="0"/>
        </w:pPr>
        <w:rPr>
          <w:rFonts w:hint="eastAsia"/>
          <w:spacing w:val="0"/>
        </w:rPr>
      </w:lvl>
    </w:lvlOverride>
    <w:lvlOverride w:ilvl="2">
      <w:lvl w:ilvl="2">
        <w:start w:val="1"/>
        <w:numFmt w:val="decimal"/>
        <w:pStyle w:val="4"/>
        <w:suff w:val="nothing"/>
        <w:lvlText w:val="%1-%2-%3. "/>
        <w:lvlJc w:val="left"/>
        <w:pPr>
          <w:ind w:left="0"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31" w16cid:durableId="1311710618">
    <w:abstractNumId w:val="30"/>
    <w:lvlOverride w:ilvl="0">
      <w:lvl w:ilvl="0">
        <w:start w:val="22"/>
        <w:numFmt w:val="decimal"/>
        <w:suff w:val="nothing"/>
        <w:lvlText w:val="第%1章. "/>
        <w:lvlJc w:val="left"/>
        <w:pPr>
          <w:ind w:left="1135" w:hanging="142"/>
        </w:pPr>
        <w:rPr>
          <w:rFonts w:hint="eastAsia"/>
        </w:rPr>
      </w:lvl>
    </w:lvlOverride>
    <w:lvlOverride w:ilvl="1">
      <w:lvl w:ilvl="1">
        <w:start w:val="1"/>
        <w:numFmt w:val="none"/>
        <w:suff w:val="nothing"/>
        <w:lvlText w:val="27-1. "/>
        <w:lvlJc w:val="left"/>
        <w:pPr>
          <w:ind w:left="6804" w:hanging="6804"/>
        </w:pPr>
        <w:rPr>
          <w:rFonts w:hint="eastAsia"/>
        </w:rPr>
      </w:lvl>
    </w:lvlOverride>
    <w:lvlOverride w:ilvl="2">
      <w:lvl w:ilvl="2">
        <w:start w:val="1"/>
        <w:numFmt w:val="decimal"/>
        <w:suff w:val="nothing"/>
        <w:lvlText w:val="%1-%2-%3. "/>
        <w:lvlJc w:val="left"/>
        <w:pPr>
          <w:ind w:left="6805"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32" w16cid:durableId="798452133">
    <w:abstractNumId w:val="30"/>
    <w:lvlOverride w:ilvl="0">
      <w:lvl w:ilvl="0">
        <w:start w:val="22"/>
        <w:numFmt w:val="decimal"/>
        <w:suff w:val="nothing"/>
        <w:lvlText w:val="第%1章. "/>
        <w:lvlJc w:val="left"/>
        <w:pPr>
          <w:ind w:left="1135" w:hanging="142"/>
        </w:pPr>
        <w:rPr>
          <w:rFonts w:hint="eastAsia"/>
        </w:rPr>
      </w:lvl>
    </w:lvlOverride>
    <w:lvlOverride w:ilvl="1">
      <w:lvl w:ilvl="1">
        <w:start w:val="1"/>
        <w:numFmt w:val="none"/>
        <w:suff w:val="nothing"/>
        <w:lvlText w:val="27-2. "/>
        <w:lvlJc w:val="left"/>
        <w:pPr>
          <w:ind w:left="6804" w:hanging="6804"/>
        </w:pPr>
        <w:rPr>
          <w:rFonts w:hint="eastAsia"/>
        </w:rPr>
      </w:lvl>
    </w:lvlOverride>
    <w:lvlOverride w:ilvl="2">
      <w:lvl w:ilvl="2">
        <w:start w:val="1"/>
        <w:numFmt w:val="decimal"/>
        <w:suff w:val="nothing"/>
        <w:lvlText w:val="%1-%2-%3. "/>
        <w:lvlJc w:val="left"/>
        <w:pPr>
          <w:ind w:left="6805"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33" w16cid:durableId="888225189">
    <w:abstractNumId w:val="30"/>
    <w:lvlOverride w:ilvl="0">
      <w:lvl w:ilvl="0">
        <w:start w:val="22"/>
        <w:numFmt w:val="decimal"/>
        <w:suff w:val="nothing"/>
        <w:lvlText w:val="第%1章. "/>
        <w:lvlJc w:val="left"/>
        <w:pPr>
          <w:ind w:left="1135" w:hanging="142"/>
        </w:pPr>
        <w:rPr>
          <w:rFonts w:hint="eastAsia"/>
        </w:rPr>
      </w:lvl>
    </w:lvlOverride>
    <w:lvlOverride w:ilvl="1">
      <w:lvl w:ilvl="1">
        <w:start w:val="1"/>
        <w:numFmt w:val="none"/>
        <w:suff w:val="nothing"/>
        <w:lvlText w:val="27-3. "/>
        <w:lvlJc w:val="left"/>
        <w:pPr>
          <w:ind w:left="6804" w:hanging="6804"/>
        </w:pPr>
        <w:rPr>
          <w:rFonts w:hint="eastAsia"/>
        </w:rPr>
      </w:lvl>
    </w:lvlOverride>
    <w:lvlOverride w:ilvl="2">
      <w:lvl w:ilvl="2">
        <w:start w:val="1"/>
        <w:numFmt w:val="decimal"/>
        <w:suff w:val="nothing"/>
        <w:lvlText w:val="%1-%2-%3. "/>
        <w:lvlJc w:val="left"/>
        <w:pPr>
          <w:ind w:left="6805"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34" w16cid:durableId="1812556355">
    <w:abstractNumId w:val="4"/>
    <w:lvlOverride w:ilvl="0">
      <w:lvl w:ilvl="0">
        <w:numFmt w:val="none"/>
        <w:pStyle w:val="2"/>
        <w:suff w:val="nothing"/>
        <w:lvlText w:val="第26章. "/>
        <w:lvlJc w:val="left"/>
        <w:pPr>
          <w:ind w:left="1135" w:hanging="142"/>
        </w:pPr>
        <w:rPr>
          <w:rFonts w:hint="eastAsia"/>
        </w:rPr>
      </w:lvl>
    </w:lvlOverride>
    <w:lvlOverride w:ilvl="1">
      <w:lvl w:ilvl="1">
        <w:start w:val="1"/>
        <w:numFmt w:val="none"/>
        <w:pStyle w:val="3"/>
        <w:suff w:val="nothing"/>
        <w:lvlText w:val="26-4. "/>
        <w:lvlJc w:val="left"/>
        <w:pPr>
          <w:ind w:left="6804" w:firstLine="0"/>
        </w:pPr>
        <w:rPr>
          <w:rFonts w:hint="eastAsia"/>
          <w:spacing w:val="0"/>
        </w:rPr>
      </w:lvl>
    </w:lvlOverride>
    <w:lvlOverride w:ilvl="2">
      <w:lvl w:ilvl="2">
        <w:start w:val="1"/>
        <w:numFmt w:val="decimal"/>
        <w:pStyle w:val="4"/>
        <w:suff w:val="nothing"/>
        <w:lvlText w:val="%126-%2-%3. "/>
        <w:lvlJc w:val="left"/>
        <w:pPr>
          <w:ind w:left="0"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35" w16cid:durableId="631862964">
    <w:abstractNumId w:val="4"/>
    <w:lvlOverride w:ilvl="0">
      <w:lvl w:ilvl="0">
        <w:numFmt w:val="decimal"/>
        <w:pStyle w:val="2"/>
        <w:suff w:val="nothing"/>
        <w:lvlText w:val="第%1章. "/>
        <w:lvlJc w:val="left"/>
        <w:pPr>
          <w:ind w:left="1135" w:hanging="142"/>
        </w:pPr>
        <w:rPr>
          <w:rFonts w:hint="eastAsia"/>
        </w:rPr>
      </w:lvl>
    </w:lvlOverride>
    <w:lvlOverride w:ilvl="1">
      <w:lvl w:ilvl="1">
        <w:start w:val="1"/>
        <w:numFmt w:val="decimal"/>
        <w:pStyle w:val="3"/>
        <w:suff w:val="nothing"/>
        <w:lvlText w:val="%1-%2. "/>
        <w:lvlJc w:val="left"/>
        <w:pPr>
          <w:ind w:left="6804" w:firstLine="0"/>
        </w:pPr>
        <w:rPr>
          <w:rFonts w:hint="eastAsia"/>
          <w:spacing w:val="0"/>
        </w:rPr>
      </w:lvl>
    </w:lvlOverride>
    <w:lvlOverride w:ilvl="2">
      <w:lvl w:ilvl="2">
        <w:start w:val="1"/>
        <w:numFmt w:val="decimal"/>
        <w:pStyle w:val="4"/>
        <w:suff w:val="nothing"/>
        <w:lvlText w:val="26-%2-%3. "/>
        <w:lvlJc w:val="left"/>
        <w:pPr>
          <w:ind w:left="0"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36" w16cid:durableId="907030323">
    <w:abstractNumId w:val="4"/>
    <w:lvlOverride w:ilvl="0">
      <w:lvl w:ilvl="0">
        <w:numFmt w:val="decimal"/>
        <w:pStyle w:val="2"/>
        <w:suff w:val="nothing"/>
        <w:lvlText w:val="第%1章. "/>
        <w:lvlJc w:val="left"/>
        <w:pPr>
          <w:ind w:left="1135" w:hanging="142"/>
        </w:pPr>
        <w:rPr>
          <w:rFonts w:hint="eastAsia"/>
        </w:rPr>
      </w:lvl>
    </w:lvlOverride>
    <w:lvlOverride w:ilvl="1">
      <w:lvl w:ilvl="1">
        <w:start w:val="1"/>
        <w:numFmt w:val="decimal"/>
        <w:pStyle w:val="3"/>
        <w:suff w:val="nothing"/>
        <w:lvlText w:val="26-%2. "/>
        <w:lvlJc w:val="left"/>
        <w:pPr>
          <w:ind w:left="6804" w:firstLine="0"/>
        </w:pPr>
        <w:rPr>
          <w:rFonts w:hint="eastAsia"/>
          <w:spacing w:val="0"/>
        </w:rPr>
      </w:lvl>
    </w:lvlOverride>
    <w:lvlOverride w:ilvl="2">
      <w:lvl w:ilvl="2">
        <w:start w:val="1"/>
        <w:numFmt w:val="decimal"/>
        <w:pStyle w:val="4"/>
        <w:suff w:val="nothing"/>
        <w:lvlText w:val="26-%2-%3. "/>
        <w:lvlJc w:val="left"/>
        <w:pPr>
          <w:ind w:left="0"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37" w16cid:durableId="926574068">
    <w:abstractNumId w:val="30"/>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7-%2. "/>
        <w:lvlJc w:val="left"/>
        <w:pPr>
          <w:ind w:left="6804" w:hanging="6804"/>
        </w:pPr>
        <w:rPr>
          <w:rFonts w:hint="eastAsia"/>
          <w:spacing w:val="0"/>
        </w:rPr>
      </w:lvl>
    </w:lvlOverride>
    <w:lvlOverride w:ilvl="2">
      <w:lvl w:ilvl="2">
        <w:start w:val="1"/>
        <w:numFmt w:val="decimal"/>
        <w:suff w:val="nothing"/>
        <w:lvlText w:val="27-2-%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38" w16cid:durableId="1567953043">
    <w:abstractNumId w:val="30"/>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7-%2. "/>
        <w:lvlJc w:val="left"/>
        <w:pPr>
          <w:ind w:left="6804" w:hanging="6804"/>
        </w:pPr>
        <w:rPr>
          <w:rFonts w:hint="eastAsia"/>
          <w:spacing w:val="0"/>
        </w:rPr>
      </w:lvl>
    </w:lvlOverride>
    <w:lvlOverride w:ilvl="2">
      <w:lvl w:ilvl="2">
        <w:start w:val="1"/>
        <w:numFmt w:val="decimal"/>
        <w:suff w:val="nothing"/>
        <w:lvlText w:val="27-3-%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39" w16cid:durableId="284584177">
    <w:abstractNumId w:val="4"/>
    <w:lvlOverride w:ilvl="0">
      <w:lvl w:ilvl="0">
        <w:numFmt w:val="none"/>
        <w:pStyle w:val="2"/>
        <w:suff w:val="nothing"/>
        <w:lvlText w:val="第26章. "/>
        <w:lvlJc w:val="left"/>
        <w:pPr>
          <w:ind w:left="1135" w:hanging="142"/>
        </w:pPr>
        <w:rPr>
          <w:rFonts w:hint="eastAsia"/>
        </w:rPr>
      </w:lvl>
    </w:lvlOverride>
    <w:lvlOverride w:ilvl="1">
      <w:lvl w:ilvl="1">
        <w:start w:val="1"/>
        <w:numFmt w:val="decimal"/>
        <w:pStyle w:val="3"/>
        <w:suff w:val="nothing"/>
        <w:lvlText w:val="%1-%2. "/>
        <w:lvlJc w:val="left"/>
        <w:pPr>
          <w:ind w:left="6804" w:firstLine="0"/>
        </w:pPr>
        <w:rPr>
          <w:rFonts w:hint="eastAsia"/>
          <w:spacing w:val="0"/>
        </w:rPr>
      </w:lvl>
    </w:lvlOverride>
    <w:lvlOverride w:ilvl="2">
      <w:lvl w:ilvl="2">
        <w:start w:val="1"/>
        <w:numFmt w:val="decimal"/>
        <w:pStyle w:val="4"/>
        <w:suff w:val="nothing"/>
        <w:lvlText w:val="%1-%2-%3. "/>
        <w:lvlJc w:val="left"/>
        <w:pPr>
          <w:ind w:left="0"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40" w16cid:durableId="1229732898">
    <w:abstractNumId w:val="4"/>
    <w:lvlOverride w:ilvl="0">
      <w:lvl w:ilvl="0">
        <w:numFmt w:val="none"/>
        <w:pStyle w:val="2"/>
        <w:suff w:val="nothing"/>
        <w:lvlText w:val="第28章. "/>
        <w:lvlJc w:val="left"/>
        <w:pPr>
          <w:ind w:left="1135" w:hanging="142"/>
        </w:pPr>
        <w:rPr>
          <w:rFonts w:hint="eastAsia"/>
        </w:rPr>
      </w:lvl>
    </w:lvlOverride>
    <w:lvlOverride w:ilvl="1">
      <w:lvl w:ilvl="1">
        <w:start w:val="1"/>
        <w:numFmt w:val="decimal"/>
        <w:pStyle w:val="3"/>
        <w:suff w:val="nothing"/>
        <w:lvlText w:val="%1-%2. "/>
        <w:lvlJc w:val="left"/>
        <w:pPr>
          <w:ind w:left="6804" w:firstLine="0"/>
        </w:pPr>
        <w:rPr>
          <w:rFonts w:hint="eastAsia"/>
          <w:spacing w:val="0"/>
        </w:rPr>
      </w:lvl>
    </w:lvlOverride>
    <w:lvlOverride w:ilvl="2">
      <w:lvl w:ilvl="2">
        <w:start w:val="1"/>
        <w:numFmt w:val="decimal"/>
        <w:pStyle w:val="4"/>
        <w:suff w:val="nothing"/>
        <w:lvlText w:val="%1-%2-%3. "/>
        <w:lvlJc w:val="left"/>
        <w:pPr>
          <w:ind w:left="0"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41" w16cid:durableId="1046683531">
    <w:abstractNumId w:val="21"/>
  </w:num>
  <w:num w:numId="42" w16cid:durableId="1248803224">
    <w:abstractNumId w:val="14"/>
  </w:num>
  <w:num w:numId="43" w16cid:durableId="574509590">
    <w:abstractNumId w:val="23"/>
  </w:num>
  <w:num w:numId="44" w16cid:durableId="1017461523">
    <w:abstractNumId w:val="0"/>
  </w:num>
  <w:num w:numId="45" w16cid:durableId="850798238">
    <w:abstractNumId w:val="9"/>
  </w:num>
  <w:num w:numId="46" w16cid:durableId="932393448">
    <w:abstractNumId w:val="33"/>
    <w:lvlOverride w:ilvl="0">
      <w:lvl w:ilvl="0">
        <w:start w:val="22"/>
        <w:numFmt w:val="none"/>
        <w:suff w:val="nothing"/>
        <w:lvlText w:val="第27章. "/>
        <w:lvlJc w:val="left"/>
        <w:pPr>
          <w:ind w:left="1135" w:hanging="142"/>
        </w:pPr>
        <w:rPr>
          <w:rFonts w:hint="eastAsia"/>
        </w:rPr>
      </w:lvl>
    </w:lvlOverride>
    <w:lvlOverride w:ilvl="1">
      <w:lvl w:ilvl="1">
        <w:start w:val="3"/>
        <w:numFmt w:val="none"/>
        <w:suff w:val="nothing"/>
        <w:lvlText w:val="28-4. "/>
        <w:lvlJc w:val="left"/>
        <w:pPr>
          <w:ind w:left="15168" w:hanging="6804"/>
        </w:pPr>
        <w:rPr>
          <w:rFonts w:hint="eastAsia"/>
        </w:rPr>
      </w:lvl>
    </w:lvlOverride>
    <w:lvlOverride w:ilvl="2">
      <w:lvl w:ilvl="2">
        <w:start w:val="1"/>
        <w:numFmt w:val="decimal"/>
        <w:suff w:val="nothing"/>
        <w:lvlText w:val="26-%2-%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47" w16cid:durableId="435909817">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EE6"/>
    <w:rsid w:val="00000130"/>
    <w:rsid w:val="000001EB"/>
    <w:rsid w:val="000002EC"/>
    <w:rsid w:val="00000368"/>
    <w:rsid w:val="000003CC"/>
    <w:rsid w:val="000004AA"/>
    <w:rsid w:val="00000511"/>
    <w:rsid w:val="0000059D"/>
    <w:rsid w:val="00000663"/>
    <w:rsid w:val="00000689"/>
    <w:rsid w:val="0000072C"/>
    <w:rsid w:val="0000085E"/>
    <w:rsid w:val="0000089A"/>
    <w:rsid w:val="000008F6"/>
    <w:rsid w:val="00000A5A"/>
    <w:rsid w:val="00000AF0"/>
    <w:rsid w:val="00000AF5"/>
    <w:rsid w:val="00000B51"/>
    <w:rsid w:val="00000BC9"/>
    <w:rsid w:val="00000CCB"/>
    <w:rsid w:val="00000D42"/>
    <w:rsid w:val="00000DF4"/>
    <w:rsid w:val="00000E7A"/>
    <w:rsid w:val="00000EE2"/>
    <w:rsid w:val="00001172"/>
    <w:rsid w:val="000011D9"/>
    <w:rsid w:val="0000120D"/>
    <w:rsid w:val="00001378"/>
    <w:rsid w:val="0000138C"/>
    <w:rsid w:val="000013FD"/>
    <w:rsid w:val="000014C2"/>
    <w:rsid w:val="00001524"/>
    <w:rsid w:val="000015D3"/>
    <w:rsid w:val="00001646"/>
    <w:rsid w:val="00001702"/>
    <w:rsid w:val="000017D2"/>
    <w:rsid w:val="000018B5"/>
    <w:rsid w:val="000018F6"/>
    <w:rsid w:val="000019CC"/>
    <w:rsid w:val="00001C51"/>
    <w:rsid w:val="00001C91"/>
    <w:rsid w:val="00001CDF"/>
    <w:rsid w:val="00001E82"/>
    <w:rsid w:val="00001FE6"/>
    <w:rsid w:val="00002039"/>
    <w:rsid w:val="000021D3"/>
    <w:rsid w:val="00002215"/>
    <w:rsid w:val="00002284"/>
    <w:rsid w:val="000022F8"/>
    <w:rsid w:val="0000234B"/>
    <w:rsid w:val="000023CC"/>
    <w:rsid w:val="0000247A"/>
    <w:rsid w:val="00002516"/>
    <w:rsid w:val="00002600"/>
    <w:rsid w:val="00002694"/>
    <w:rsid w:val="0000276B"/>
    <w:rsid w:val="000027FD"/>
    <w:rsid w:val="0000288B"/>
    <w:rsid w:val="00002897"/>
    <w:rsid w:val="000029E2"/>
    <w:rsid w:val="00002A1D"/>
    <w:rsid w:val="00002A91"/>
    <w:rsid w:val="00002B79"/>
    <w:rsid w:val="00002C1C"/>
    <w:rsid w:val="00002C7F"/>
    <w:rsid w:val="00002E71"/>
    <w:rsid w:val="00002F94"/>
    <w:rsid w:val="00003184"/>
    <w:rsid w:val="0000364C"/>
    <w:rsid w:val="00003778"/>
    <w:rsid w:val="00003873"/>
    <w:rsid w:val="00003A08"/>
    <w:rsid w:val="00003A96"/>
    <w:rsid w:val="00003B6E"/>
    <w:rsid w:val="00003DFA"/>
    <w:rsid w:val="00003E0C"/>
    <w:rsid w:val="00003E53"/>
    <w:rsid w:val="00003EF5"/>
    <w:rsid w:val="000040C3"/>
    <w:rsid w:val="000041AF"/>
    <w:rsid w:val="000043A1"/>
    <w:rsid w:val="000043D3"/>
    <w:rsid w:val="000043D7"/>
    <w:rsid w:val="00004432"/>
    <w:rsid w:val="0000447A"/>
    <w:rsid w:val="00004572"/>
    <w:rsid w:val="000045AE"/>
    <w:rsid w:val="00004648"/>
    <w:rsid w:val="0000468F"/>
    <w:rsid w:val="000046EF"/>
    <w:rsid w:val="0000474E"/>
    <w:rsid w:val="000047EB"/>
    <w:rsid w:val="00004806"/>
    <w:rsid w:val="00004830"/>
    <w:rsid w:val="00004873"/>
    <w:rsid w:val="000049D9"/>
    <w:rsid w:val="00004AF3"/>
    <w:rsid w:val="00004C6D"/>
    <w:rsid w:val="00004CA7"/>
    <w:rsid w:val="00004D0C"/>
    <w:rsid w:val="00004D1E"/>
    <w:rsid w:val="00004D77"/>
    <w:rsid w:val="00004D9A"/>
    <w:rsid w:val="00004DCD"/>
    <w:rsid w:val="00004DD7"/>
    <w:rsid w:val="00004DF0"/>
    <w:rsid w:val="00004E9A"/>
    <w:rsid w:val="00005083"/>
    <w:rsid w:val="0000517E"/>
    <w:rsid w:val="000051BF"/>
    <w:rsid w:val="000051D5"/>
    <w:rsid w:val="0000523D"/>
    <w:rsid w:val="0000531E"/>
    <w:rsid w:val="00005359"/>
    <w:rsid w:val="00005431"/>
    <w:rsid w:val="00005618"/>
    <w:rsid w:val="00005991"/>
    <w:rsid w:val="00005B5C"/>
    <w:rsid w:val="00005BAF"/>
    <w:rsid w:val="00005BC2"/>
    <w:rsid w:val="00005BDF"/>
    <w:rsid w:val="00005D27"/>
    <w:rsid w:val="00005D93"/>
    <w:rsid w:val="00005DB0"/>
    <w:rsid w:val="00005DC8"/>
    <w:rsid w:val="00005E1D"/>
    <w:rsid w:val="00005FBA"/>
    <w:rsid w:val="000060F6"/>
    <w:rsid w:val="000062AD"/>
    <w:rsid w:val="0000631E"/>
    <w:rsid w:val="00006400"/>
    <w:rsid w:val="00006537"/>
    <w:rsid w:val="00006662"/>
    <w:rsid w:val="0000685D"/>
    <w:rsid w:val="000068CC"/>
    <w:rsid w:val="000068D9"/>
    <w:rsid w:val="0000692C"/>
    <w:rsid w:val="00006B48"/>
    <w:rsid w:val="00006BBF"/>
    <w:rsid w:val="00006D2E"/>
    <w:rsid w:val="00006D66"/>
    <w:rsid w:val="00006E3B"/>
    <w:rsid w:val="00006E9B"/>
    <w:rsid w:val="00006ECE"/>
    <w:rsid w:val="00007148"/>
    <w:rsid w:val="000071AA"/>
    <w:rsid w:val="000071D8"/>
    <w:rsid w:val="000072A0"/>
    <w:rsid w:val="000073D0"/>
    <w:rsid w:val="000076D8"/>
    <w:rsid w:val="00007752"/>
    <w:rsid w:val="00007763"/>
    <w:rsid w:val="000077BB"/>
    <w:rsid w:val="000078A6"/>
    <w:rsid w:val="000079E3"/>
    <w:rsid w:val="00007B62"/>
    <w:rsid w:val="00007B78"/>
    <w:rsid w:val="00007CBB"/>
    <w:rsid w:val="00007DF4"/>
    <w:rsid w:val="00007E0C"/>
    <w:rsid w:val="00007EB6"/>
    <w:rsid w:val="000100E5"/>
    <w:rsid w:val="000103C9"/>
    <w:rsid w:val="00010402"/>
    <w:rsid w:val="000104F4"/>
    <w:rsid w:val="00010619"/>
    <w:rsid w:val="00010651"/>
    <w:rsid w:val="000106D0"/>
    <w:rsid w:val="000107A4"/>
    <w:rsid w:val="000107CF"/>
    <w:rsid w:val="00010AD1"/>
    <w:rsid w:val="00010CF5"/>
    <w:rsid w:val="00010E69"/>
    <w:rsid w:val="00010EDC"/>
    <w:rsid w:val="00011230"/>
    <w:rsid w:val="00011241"/>
    <w:rsid w:val="00011287"/>
    <w:rsid w:val="000113A2"/>
    <w:rsid w:val="00011413"/>
    <w:rsid w:val="0001145A"/>
    <w:rsid w:val="000114AF"/>
    <w:rsid w:val="00011677"/>
    <w:rsid w:val="000117E8"/>
    <w:rsid w:val="00011944"/>
    <w:rsid w:val="000119C3"/>
    <w:rsid w:val="00011A11"/>
    <w:rsid w:val="00011ACA"/>
    <w:rsid w:val="00011C4E"/>
    <w:rsid w:val="00011CC8"/>
    <w:rsid w:val="00011D0C"/>
    <w:rsid w:val="00011FFE"/>
    <w:rsid w:val="00012018"/>
    <w:rsid w:val="000120F2"/>
    <w:rsid w:val="000120FC"/>
    <w:rsid w:val="000121C6"/>
    <w:rsid w:val="00012266"/>
    <w:rsid w:val="000123B8"/>
    <w:rsid w:val="00012492"/>
    <w:rsid w:val="000125AA"/>
    <w:rsid w:val="000125D3"/>
    <w:rsid w:val="0001267A"/>
    <w:rsid w:val="000126D4"/>
    <w:rsid w:val="000128BA"/>
    <w:rsid w:val="00012969"/>
    <w:rsid w:val="000129B7"/>
    <w:rsid w:val="000129CF"/>
    <w:rsid w:val="00012A83"/>
    <w:rsid w:val="00012B91"/>
    <w:rsid w:val="00012BA8"/>
    <w:rsid w:val="00012BFB"/>
    <w:rsid w:val="00012CB7"/>
    <w:rsid w:val="00012D72"/>
    <w:rsid w:val="00012D92"/>
    <w:rsid w:val="00012DBB"/>
    <w:rsid w:val="00012E4A"/>
    <w:rsid w:val="00012EC1"/>
    <w:rsid w:val="00012ED1"/>
    <w:rsid w:val="00012F73"/>
    <w:rsid w:val="00012FCA"/>
    <w:rsid w:val="0001307F"/>
    <w:rsid w:val="00013092"/>
    <w:rsid w:val="000130B0"/>
    <w:rsid w:val="0001312B"/>
    <w:rsid w:val="00013131"/>
    <w:rsid w:val="00013179"/>
    <w:rsid w:val="0001333D"/>
    <w:rsid w:val="000135E5"/>
    <w:rsid w:val="000136AB"/>
    <w:rsid w:val="00013758"/>
    <w:rsid w:val="0001375B"/>
    <w:rsid w:val="000137BF"/>
    <w:rsid w:val="00013832"/>
    <w:rsid w:val="00013884"/>
    <w:rsid w:val="00013916"/>
    <w:rsid w:val="00013931"/>
    <w:rsid w:val="000139D0"/>
    <w:rsid w:val="00013A45"/>
    <w:rsid w:val="00013A63"/>
    <w:rsid w:val="00013CA2"/>
    <w:rsid w:val="00013DB8"/>
    <w:rsid w:val="00013DD1"/>
    <w:rsid w:val="00013E99"/>
    <w:rsid w:val="0001429E"/>
    <w:rsid w:val="000142F8"/>
    <w:rsid w:val="000143BD"/>
    <w:rsid w:val="000144F1"/>
    <w:rsid w:val="00014519"/>
    <w:rsid w:val="00014577"/>
    <w:rsid w:val="000145AB"/>
    <w:rsid w:val="000145E0"/>
    <w:rsid w:val="000145FC"/>
    <w:rsid w:val="0001473C"/>
    <w:rsid w:val="0001474D"/>
    <w:rsid w:val="000148A5"/>
    <w:rsid w:val="00014939"/>
    <w:rsid w:val="00014A12"/>
    <w:rsid w:val="00014A7E"/>
    <w:rsid w:val="00014B13"/>
    <w:rsid w:val="00014BAD"/>
    <w:rsid w:val="00014F38"/>
    <w:rsid w:val="00014F5A"/>
    <w:rsid w:val="0001503D"/>
    <w:rsid w:val="0001504A"/>
    <w:rsid w:val="0001515B"/>
    <w:rsid w:val="00015173"/>
    <w:rsid w:val="0001526A"/>
    <w:rsid w:val="0001527B"/>
    <w:rsid w:val="00015315"/>
    <w:rsid w:val="00015345"/>
    <w:rsid w:val="000155B1"/>
    <w:rsid w:val="000155E8"/>
    <w:rsid w:val="00015636"/>
    <w:rsid w:val="000156E6"/>
    <w:rsid w:val="00015905"/>
    <w:rsid w:val="000159BD"/>
    <w:rsid w:val="00015A31"/>
    <w:rsid w:val="00015BE7"/>
    <w:rsid w:val="00015CAB"/>
    <w:rsid w:val="00015D60"/>
    <w:rsid w:val="00015EB9"/>
    <w:rsid w:val="00015F0D"/>
    <w:rsid w:val="0001600E"/>
    <w:rsid w:val="00016202"/>
    <w:rsid w:val="000163BF"/>
    <w:rsid w:val="00016587"/>
    <w:rsid w:val="00016598"/>
    <w:rsid w:val="00016833"/>
    <w:rsid w:val="0001686A"/>
    <w:rsid w:val="00016902"/>
    <w:rsid w:val="00016C45"/>
    <w:rsid w:val="00016C7F"/>
    <w:rsid w:val="00016CD1"/>
    <w:rsid w:val="00016DE6"/>
    <w:rsid w:val="00016E32"/>
    <w:rsid w:val="00016E45"/>
    <w:rsid w:val="00016E83"/>
    <w:rsid w:val="00016EF0"/>
    <w:rsid w:val="00016F3D"/>
    <w:rsid w:val="00016F6F"/>
    <w:rsid w:val="00016FF5"/>
    <w:rsid w:val="00017104"/>
    <w:rsid w:val="00017171"/>
    <w:rsid w:val="0001729E"/>
    <w:rsid w:val="000172E8"/>
    <w:rsid w:val="00017395"/>
    <w:rsid w:val="000173E8"/>
    <w:rsid w:val="0001740E"/>
    <w:rsid w:val="000174BD"/>
    <w:rsid w:val="0001755A"/>
    <w:rsid w:val="000175D2"/>
    <w:rsid w:val="00017679"/>
    <w:rsid w:val="00017691"/>
    <w:rsid w:val="000176E2"/>
    <w:rsid w:val="0001781A"/>
    <w:rsid w:val="00017BEF"/>
    <w:rsid w:val="00017C2E"/>
    <w:rsid w:val="00017CD4"/>
    <w:rsid w:val="00017D18"/>
    <w:rsid w:val="00017E19"/>
    <w:rsid w:val="00017EC3"/>
    <w:rsid w:val="00017ECB"/>
    <w:rsid w:val="00017F6E"/>
    <w:rsid w:val="00017F77"/>
    <w:rsid w:val="00020038"/>
    <w:rsid w:val="00020076"/>
    <w:rsid w:val="00020235"/>
    <w:rsid w:val="0002025A"/>
    <w:rsid w:val="000202AD"/>
    <w:rsid w:val="000202B2"/>
    <w:rsid w:val="000202B6"/>
    <w:rsid w:val="000202D4"/>
    <w:rsid w:val="000202E8"/>
    <w:rsid w:val="00020450"/>
    <w:rsid w:val="00020523"/>
    <w:rsid w:val="000205D9"/>
    <w:rsid w:val="00020608"/>
    <w:rsid w:val="00020635"/>
    <w:rsid w:val="00020743"/>
    <w:rsid w:val="00020890"/>
    <w:rsid w:val="00020C62"/>
    <w:rsid w:val="00020CD0"/>
    <w:rsid w:val="00020D1D"/>
    <w:rsid w:val="00020D41"/>
    <w:rsid w:val="00020DA0"/>
    <w:rsid w:val="00020DF0"/>
    <w:rsid w:val="0002156A"/>
    <w:rsid w:val="00021571"/>
    <w:rsid w:val="0002169B"/>
    <w:rsid w:val="000218C7"/>
    <w:rsid w:val="00021A86"/>
    <w:rsid w:val="000220AD"/>
    <w:rsid w:val="000220F1"/>
    <w:rsid w:val="000222C9"/>
    <w:rsid w:val="000222DF"/>
    <w:rsid w:val="00022337"/>
    <w:rsid w:val="000223BF"/>
    <w:rsid w:val="000223C4"/>
    <w:rsid w:val="000223D4"/>
    <w:rsid w:val="000224B4"/>
    <w:rsid w:val="000224C9"/>
    <w:rsid w:val="000226C9"/>
    <w:rsid w:val="000226D7"/>
    <w:rsid w:val="00022885"/>
    <w:rsid w:val="0002297F"/>
    <w:rsid w:val="00022A27"/>
    <w:rsid w:val="00022A4C"/>
    <w:rsid w:val="00022BA3"/>
    <w:rsid w:val="00022BCC"/>
    <w:rsid w:val="00022C04"/>
    <w:rsid w:val="00022D95"/>
    <w:rsid w:val="00022E04"/>
    <w:rsid w:val="00022F98"/>
    <w:rsid w:val="00022FEA"/>
    <w:rsid w:val="0002302A"/>
    <w:rsid w:val="0002315D"/>
    <w:rsid w:val="000232A2"/>
    <w:rsid w:val="000232BF"/>
    <w:rsid w:val="00023323"/>
    <w:rsid w:val="00023377"/>
    <w:rsid w:val="0002346A"/>
    <w:rsid w:val="0002369A"/>
    <w:rsid w:val="000236C4"/>
    <w:rsid w:val="000238E4"/>
    <w:rsid w:val="0002398E"/>
    <w:rsid w:val="000239E4"/>
    <w:rsid w:val="00023A50"/>
    <w:rsid w:val="00023B5C"/>
    <w:rsid w:val="00023C1F"/>
    <w:rsid w:val="00023CC6"/>
    <w:rsid w:val="00023D22"/>
    <w:rsid w:val="00023D99"/>
    <w:rsid w:val="00023E55"/>
    <w:rsid w:val="00023E77"/>
    <w:rsid w:val="00024051"/>
    <w:rsid w:val="000241C6"/>
    <w:rsid w:val="000241E4"/>
    <w:rsid w:val="000241F6"/>
    <w:rsid w:val="00024284"/>
    <w:rsid w:val="00024526"/>
    <w:rsid w:val="00024561"/>
    <w:rsid w:val="0002457C"/>
    <w:rsid w:val="00024689"/>
    <w:rsid w:val="0002469A"/>
    <w:rsid w:val="0002469D"/>
    <w:rsid w:val="00024710"/>
    <w:rsid w:val="00024800"/>
    <w:rsid w:val="00024890"/>
    <w:rsid w:val="0002491F"/>
    <w:rsid w:val="000249AE"/>
    <w:rsid w:val="000249B8"/>
    <w:rsid w:val="00024A29"/>
    <w:rsid w:val="00024A9A"/>
    <w:rsid w:val="00024ACD"/>
    <w:rsid w:val="00024C4D"/>
    <w:rsid w:val="00024D26"/>
    <w:rsid w:val="00024D3C"/>
    <w:rsid w:val="00024D53"/>
    <w:rsid w:val="00024EB1"/>
    <w:rsid w:val="00024FEB"/>
    <w:rsid w:val="000253A4"/>
    <w:rsid w:val="000253F1"/>
    <w:rsid w:val="000258C9"/>
    <w:rsid w:val="0002597A"/>
    <w:rsid w:val="000259B8"/>
    <w:rsid w:val="00025BA4"/>
    <w:rsid w:val="00025BD7"/>
    <w:rsid w:val="00025CD6"/>
    <w:rsid w:val="00025E13"/>
    <w:rsid w:val="00025E2F"/>
    <w:rsid w:val="00025E90"/>
    <w:rsid w:val="00025F32"/>
    <w:rsid w:val="00026130"/>
    <w:rsid w:val="0002621C"/>
    <w:rsid w:val="000262E6"/>
    <w:rsid w:val="000262F9"/>
    <w:rsid w:val="00026351"/>
    <w:rsid w:val="000264E2"/>
    <w:rsid w:val="000265FB"/>
    <w:rsid w:val="00026704"/>
    <w:rsid w:val="0002690B"/>
    <w:rsid w:val="0002697A"/>
    <w:rsid w:val="00026A3C"/>
    <w:rsid w:val="00026B28"/>
    <w:rsid w:val="00026B63"/>
    <w:rsid w:val="00026BD0"/>
    <w:rsid w:val="00026DC4"/>
    <w:rsid w:val="00026F0B"/>
    <w:rsid w:val="00027142"/>
    <w:rsid w:val="0002714B"/>
    <w:rsid w:val="0002720D"/>
    <w:rsid w:val="0002723A"/>
    <w:rsid w:val="000272E3"/>
    <w:rsid w:val="000274D5"/>
    <w:rsid w:val="00027500"/>
    <w:rsid w:val="0002753D"/>
    <w:rsid w:val="00027654"/>
    <w:rsid w:val="000278CB"/>
    <w:rsid w:val="0002796F"/>
    <w:rsid w:val="00027AB1"/>
    <w:rsid w:val="00027AE1"/>
    <w:rsid w:val="00027B00"/>
    <w:rsid w:val="00027C79"/>
    <w:rsid w:val="00027CBF"/>
    <w:rsid w:val="00027D07"/>
    <w:rsid w:val="00027D85"/>
    <w:rsid w:val="00027DAA"/>
    <w:rsid w:val="00027FA6"/>
    <w:rsid w:val="0003000E"/>
    <w:rsid w:val="000300AA"/>
    <w:rsid w:val="000301B9"/>
    <w:rsid w:val="0003027E"/>
    <w:rsid w:val="000305D8"/>
    <w:rsid w:val="00030608"/>
    <w:rsid w:val="000306C3"/>
    <w:rsid w:val="0003070D"/>
    <w:rsid w:val="0003079A"/>
    <w:rsid w:val="000307AD"/>
    <w:rsid w:val="000308E3"/>
    <w:rsid w:val="000308F4"/>
    <w:rsid w:val="000309C1"/>
    <w:rsid w:val="00030AA1"/>
    <w:rsid w:val="00030D03"/>
    <w:rsid w:val="00030D19"/>
    <w:rsid w:val="00030D91"/>
    <w:rsid w:val="00030E3C"/>
    <w:rsid w:val="00030FE1"/>
    <w:rsid w:val="000310A7"/>
    <w:rsid w:val="00031215"/>
    <w:rsid w:val="000313E8"/>
    <w:rsid w:val="000314D3"/>
    <w:rsid w:val="000314EA"/>
    <w:rsid w:val="00031587"/>
    <w:rsid w:val="00031694"/>
    <w:rsid w:val="000316BB"/>
    <w:rsid w:val="00031985"/>
    <w:rsid w:val="00031A2A"/>
    <w:rsid w:val="00031AD7"/>
    <w:rsid w:val="00031B19"/>
    <w:rsid w:val="00031B29"/>
    <w:rsid w:val="00031C3F"/>
    <w:rsid w:val="00031C95"/>
    <w:rsid w:val="00031D78"/>
    <w:rsid w:val="00031DF0"/>
    <w:rsid w:val="00031E60"/>
    <w:rsid w:val="00031E87"/>
    <w:rsid w:val="00031F63"/>
    <w:rsid w:val="00031F71"/>
    <w:rsid w:val="00031F76"/>
    <w:rsid w:val="00031FBE"/>
    <w:rsid w:val="00032071"/>
    <w:rsid w:val="000320BC"/>
    <w:rsid w:val="000320C2"/>
    <w:rsid w:val="000320DF"/>
    <w:rsid w:val="0003212F"/>
    <w:rsid w:val="000321D5"/>
    <w:rsid w:val="0003230C"/>
    <w:rsid w:val="00032319"/>
    <w:rsid w:val="0003233F"/>
    <w:rsid w:val="00032412"/>
    <w:rsid w:val="000324D8"/>
    <w:rsid w:val="000324DE"/>
    <w:rsid w:val="0003257C"/>
    <w:rsid w:val="00032597"/>
    <w:rsid w:val="00032678"/>
    <w:rsid w:val="000326AF"/>
    <w:rsid w:val="00032730"/>
    <w:rsid w:val="000327CB"/>
    <w:rsid w:val="0003298D"/>
    <w:rsid w:val="000329BB"/>
    <w:rsid w:val="00032A85"/>
    <w:rsid w:val="00032AD4"/>
    <w:rsid w:val="00032B64"/>
    <w:rsid w:val="00032B72"/>
    <w:rsid w:val="00032E86"/>
    <w:rsid w:val="00032F8A"/>
    <w:rsid w:val="00033275"/>
    <w:rsid w:val="0003330C"/>
    <w:rsid w:val="00033313"/>
    <w:rsid w:val="00033340"/>
    <w:rsid w:val="0003337B"/>
    <w:rsid w:val="0003341A"/>
    <w:rsid w:val="0003358F"/>
    <w:rsid w:val="00033849"/>
    <w:rsid w:val="00033872"/>
    <w:rsid w:val="000338A4"/>
    <w:rsid w:val="000338CB"/>
    <w:rsid w:val="00033914"/>
    <w:rsid w:val="00033998"/>
    <w:rsid w:val="000339ED"/>
    <w:rsid w:val="00033CD5"/>
    <w:rsid w:val="00033DA9"/>
    <w:rsid w:val="00033DE6"/>
    <w:rsid w:val="00033DFE"/>
    <w:rsid w:val="00033E06"/>
    <w:rsid w:val="00033E34"/>
    <w:rsid w:val="00033EC4"/>
    <w:rsid w:val="00033FE3"/>
    <w:rsid w:val="000341DF"/>
    <w:rsid w:val="0003420C"/>
    <w:rsid w:val="0003423B"/>
    <w:rsid w:val="00034283"/>
    <w:rsid w:val="000342E1"/>
    <w:rsid w:val="00034530"/>
    <w:rsid w:val="000346A4"/>
    <w:rsid w:val="0003485D"/>
    <w:rsid w:val="000349A5"/>
    <w:rsid w:val="000349D9"/>
    <w:rsid w:val="00034B60"/>
    <w:rsid w:val="00034BBC"/>
    <w:rsid w:val="00034D38"/>
    <w:rsid w:val="00034D42"/>
    <w:rsid w:val="00034DA0"/>
    <w:rsid w:val="00034DCF"/>
    <w:rsid w:val="00034F8B"/>
    <w:rsid w:val="00035021"/>
    <w:rsid w:val="000350EF"/>
    <w:rsid w:val="000354A2"/>
    <w:rsid w:val="000354AC"/>
    <w:rsid w:val="000358F1"/>
    <w:rsid w:val="000358FD"/>
    <w:rsid w:val="00035A08"/>
    <w:rsid w:val="00035A74"/>
    <w:rsid w:val="00035B24"/>
    <w:rsid w:val="00035B65"/>
    <w:rsid w:val="00035C05"/>
    <w:rsid w:val="00035C9B"/>
    <w:rsid w:val="00035CB5"/>
    <w:rsid w:val="00035DD2"/>
    <w:rsid w:val="00035EE9"/>
    <w:rsid w:val="00035FE3"/>
    <w:rsid w:val="00036054"/>
    <w:rsid w:val="000360D6"/>
    <w:rsid w:val="0003654C"/>
    <w:rsid w:val="0003666F"/>
    <w:rsid w:val="00036698"/>
    <w:rsid w:val="00036751"/>
    <w:rsid w:val="000367AE"/>
    <w:rsid w:val="000367C0"/>
    <w:rsid w:val="000368CC"/>
    <w:rsid w:val="0003695D"/>
    <w:rsid w:val="0003696A"/>
    <w:rsid w:val="000369B1"/>
    <w:rsid w:val="00036A80"/>
    <w:rsid w:val="00036CA7"/>
    <w:rsid w:val="00036D30"/>
    <w:rsid w:val="00036D85"/>
    <w:rsid w:val="00037479"/>
    <w:rsid w:val="000374C7"/>
    <w:rsid w:val="000374DB"/>
    <w:rsid w:val="00037503"/>
    <w:rsid w:val="00037556"/>
    <w:rsid w:val="00037662"/>
    <w:rsid w:val="000376B1"/>
    <w:rsid w:val="000376E9"/>
    <w:rsid w:val="00037822"/>
    <w:rsid w:val="00037852"/>
    <w:rsid w:val="0003787B"/>
    <w:rsid w:val="0003788C"/>
    <w:rsid w:val="000378A5"/>
    <w:rsid w:val="00037978"/>
    <w:rsid w:val="000379ED"/>
    <w:rsid w:val="00037AEF"/>
    <w:rsid w:val="00037B96"/>
    <w:rsid w:val="00037BEB"/>
    <w:rsid w:val="00037E07"/>
    <w:rsid w:val="00037E36"/>
    <w:rsid w:val="00040009"/>
    <w:rsid w:val="0004009C"/>
    <w:rsid w:val="00040133"/>
    <w:rsid w:val="0004015B"/>
    <w:rsid w:val="000401B1"/>
    <w:rsid w:val="00040277"/>
    <w:rsid w:val="000403E8"/>
    <w:rsid w:val="000404D8"/>
    <w:rsid w:val="0004056C"/>
    <w:rsid w:val="000405B8"/>
    <w:rsid w:val="000405BB"/>
    <w:rsid w:val="00040646"/>
    <w:rsid w:val="0004070B"/>
    <w:rsid w:val="00040792"/>
    <w:rsid w:val="000407C1"/>
    <w:rsid w:val="00040809"/>
    <w:rsid w:val="0004088A"/>
    <w:rsid w:val="000409C7"/>
    <w:rsid w:val="00040C77"/>
    <w:rsid w:val="00040CE1"/>
    <w:rsid w:val="00040E64"/>
    <w:rsid w:val="00040E8B"/>
    <w:rsid w:val="0004101D"/>
    <w:rsid w:val="00041140"/>
    <w:rsid w:val="00041191"/>
    <w:rsid w:val="00041455"/>
    <w:rsid w:val="000414A3"/>
    <w:rsid w:val="00041552"/>
    <w:rsid w:val="0004156B"/>
    <w:rsid w:val="0004160F"/>
    <w:rsid w:val="000416CE"/>
    <w:rsid w:val="00041716"/>
    <w:rsid w:val="000417ED"/>
    <w:rsid w:val="0004183D"/>
    <w:rsid w:val="0004188A"/>
    <w:rsid w:val="00041894"/>
    <w:rsid w:val="000418EB"/>
    <w:rsid w:val="000419FF"/>
    <w:rsid w:val="00041A42"/>
    <w:rsid w:val="00041BDC"/>
    <w:rsid w:val="00041D0E"/>
    <w:rsid w:val="00041DC1"/>
    <w:rsid w:val="00041E07"/>
    <w:rsid w:val="00041F83"/>
    <w:rsid w:val="00041FAA"/>
    <w:rsid w:val="0004205D"/>
    <w:rsid w:val="00042215"/>
    <w:rsid w:val="000422DC"/>
    <w:rsid w:val="00042439"/>
    <w:rsid w:val="000424ED"/>
    <w:rsid w:val="00042651"/>
    <w:rsid w:val="000426D9"/>
    <w:rsid w:val="0004272F"/>
    <w:rsid w:val="000427EB"/>
    <w:rsid w:val="00042819"/>
    <w:rsid w:val="00042840"/>
    <w:rsid w:val="000428F4"/>
    <w:rsid w:val="000429F7"/>
    <w:rsid w:val="00042A0E"/>
    <w:rsid w:val="00042A2F"/>
    <w:rsid w:val="00042F2E"/>
    <w:rsid w:val="00042FA3"/>
    <w:rsid w:val="000430B0"/>
    <w:rsid w:val="000431D2"/>
    <w:rsid w:val="000432FA"/>
    <w:rsid w:val="0004330D"/>
    <w:rsid w:val="00043358"/>
    <w:rsid w:val="0004346B"/>
    <w:rsid w:val="00043492"/>
    <w:rsid w:val="00043519"/>
    <w:rsid w:val="000436E3"/>
    <w:rsid w:val="00043727"/>
    <w:rsid w:val="000437AE"/>
    <w:rsid w:val="00043873"/>
    <w:rsid w:val="0004387E"/>
    <w:rsid w:val="00043A49"/>
    <w:rsid w:val="00043ADD"/>
    <w:rsid w:val="00043BE4"/>
    <w:rsid w:val="00043C02"/>
    <w:rsid w:val="00043C09"/>
    <w:rsid w:val="00043C8A"/>
    <w:rsid w:val="00043CEC"/>
    <w:rsid w:val="00043CEE"/>
    <w:rsid w:val="00043D17"/>
    <w:rsid w:val="00043D2F"/>
    <w:rsid w:val="00043E7A"/>
    <w:rsid w:val="000442CF"/>
    <w:rsid w:val="00044312"/>
    <w:rsid w:val="000444A3"/>
    <w:rsid w:val="000446C2"/>
    <w:rsid w:val="000446E9"/>
    <w:rsid w:val="00044865"/>
    <w:rsid w:val="00044943"/>
    <w:rsid w:val="000449C4"/>
    <w:rsid w:val="00044AEE"/>
    <w:rsid w:val="00044B3A"/>
    <w:rsid w:val="00044B86"/>
    <w:rsid w:val="00044DAD"/>
    <w:rsid w:val="00044EB6"/>
    <w:rsid w:val="00044F7E"/>
    <w:rsid w:val="0004503F"/>
    <w:rsid w:val="000450B9"/>
    <w:rsid w:val="00045118"/>
    <w:rsid w:val="00045147"/>
    <w:rsid w:val="000454B0"/>
    <w:rsid w:val="000454BD"/>
    <w:rsid w:val="00045563"/>
    <w:rsid w:val="000455B4"/>
    <w:rsid w:val="000455CA"/>
    <w:rsid w:val="000456EB"/>
    <w:rsid w:val="0004582A"/>
    <w:rsid w:val="00045842"/>
    <w:rsid w:val="00045A73"/>
    <w:rsid w:val="00045AB8"/>
    <w:rsid w:val="00045AE6"/>
    <w:rsid w:val="00045B73"/>
    <w:rsid w:val="00045C8C"/>
    <w:rsid w:val="00045D00"/>
    <w:rsid w:val="00045D15"/>
    <w:rsid w:val="00045D57"/>
    <w:rsid w:val="00045D7A"/>
    <w:rsid w:val="00045DA3"/>
    <w:rsid w:val="00046049"/>
    <w:rsid w:val="000460CE"/>
    <w:rsid w:val="000460F0"/>
    <w:rsid w:val="00046205"/>
    <w:rsid w:val="000464A4"/>
    <w:rsid w:val="0004650B"/>
    <w:rsid w:val="00046588"/>
    <w:rsid w:val="000466DB"/>
    <w:rsid w:val="000467B8"/>
    <w:rsid w:val="00046812"/>
    <w:rsid w:val="00046B96"/>
    <w:rsid w:val="00046BEA"/>
    <w:rsid w:val="00046C1E"/>
    <w:rsid w:val="00046C88"/>
    <w:rsid w:val="00046D5C"/>
    <w:rsid w:val="00046DE0"/>
    <w:rsid w:val="00046E33"/>
    <w:rsid w:val="00046EAE"/>
    <w:rsid w:val="00046F06"/>
    <w:rsid w:val="000470BB"/>
    <w:rsid w:val="00047191"/>
    <w:rsid w:val="000471AD"/>
    <w:rsid w:val="0004725A"/>
    <w:rsid w:val="000472A5"/>
    <w:rsid w:val="00047365"/>
    <w:rsid w:val="0004738D"/>
    <w:rsid w:val="00047391"/>
    <w:rsid w:val="0004739E"/>
    <w:rsid w:val="000474F1"/>
    <w:rsid w:val="00047550"/>
    <w:rsid w:val="0004762E"/>
    <w:rsid w:val="0004772F"/>
    <w:rsid w:val="000477B8"/>
    <w:rsid w:val="00047839"/>
    <w:rsid w:val="0004792E"/>
    <w:rsid w:val="000479B2"/>
    <w:rsid w:val="00047B34"/>
    <w:rsid w:val="00047C43"/>
    <w:rsid w:val="00047C74"/>
    <w:rsid w:val="00047CCB"/>
    <w:rsid w:val="00047F72"/>
    <w:rsid w:val="00050045"/>
    <w:rsid w:val="000501BC"/>
    <w:rsid w:val="00050245"/>
    <w:rsid w:val="00050487"/>
    <w:rsid w:val="000504EA"/>
    <w:rsid w:val="00050627"/>
    <w:rsid w:val="00050AC2"/>
    <w:rsid w:val="00050B40"/>
    <w:rsid w:val="00050C65"/>
    <w:rsid w:val="00050C9B"/>
    <w:rsid w:val="00050CC1"/>
    <w:rsid w:val="00050CE4"/>
    <w:rsid w:val="00050D51"/>
    <w:rsid w:val="00050DA0"/>
    <w:rsid w:val="00050DDF"/>
    <w:rsid w:val="00050EDC"/>
    <w:rsid w:val="0005108B"/>
    <w:rsid w:val="0005125E"/>
    <w:rsid w:val="000513FF"/>
    <w:rsid w:val="00051461"/>
    <w:rsid w:val="000515A5"/>
    <w:rsid w:val="000515DF"/>
    <w:rsid w:val="00051690"/>
    <w:rsid w:val="0005171C"/>
    <w:rsid w:val="0005176B"/>
    <w:rsid w:val="000517D9"/>
    <w:rsid w:val="00051814"/>
    <w:rsid w:val="0005182A"/>
    <w:rsid w:val="0005183C"/>
    <w:rsid w:val="00051958"/>
    <w:rsid w:val="00051A77"/>
    <w:rsid w:val="00051AB5"/>
    <w:rsid w:val="00051BE9"/>
    <w:rsid w:val="00051BF9"/>
    <w:rsid w:val="00051DAF"/>
    <w:rsid w:val="00051EB1"/>
    <w:rsid w:val="00051F21"/>
    <w:rsid w:val="00051F76"/>
    <w:rsid w:val="00051F88"/>
    <w:rsid w:val="0005207F"/>
    <w:rsid w:val="0005212E"/>
    <w:rsid w:val="0005220A"/>
    <w:rsid w:val="00052371"/>
    <w:rsid w:val="0005251D"/>
    <w:rsid w:val="000525FF"/>
    <w:rsid w:val="0005275F"/>
    <w:rsid w:val="000528FD"/>
    <w:rsid w:val="000529A2"/>
    <w:rsid w:val="00052A2E"/>
    <w:rsid w:val="00052A7B"/>
    <w:rsid w:val="00052B01"/>
    <w:rsid w:val="00052DB3"/>
    <w:rsid w:val="00052DEC"/>
    <w:rsid w:val="00052E13"/>
    <w:rsid w:val="00052E88"/>
    <w:rsid w:val="00052F1F"/>
    <w:rsid w:val="00052FD5"/>
    <w:rsid w:val="0005309F"/>
    <w:rsid w:val="000530A1"/>
    <w:rsid w:val="000531A9"/>
    <w:rsid w:val="0005334D"/>
    <w:rsid w:val="0005345A"/>
    <w:rsid w:val="00053548"/>
    <w:rsid w:val="00053603"/>
    <w:rsid w:val="00053774"/>
    <w:rsid w:val="000537BA"/>
    <w:rsid w:val="00053862"/>
    <w:rsid w:val="000539A1"/>
    <w:rsid w:val="00053A85"/>
    <w:rsid w:val="00053B12"/>
    <w:rsid w:val="00053B72"/>
    <w:rsid w:val="00053B9F"/>
    <w:rsid w:val="00053C02"/>
    <w:rsid w:val="00053C20"/>
    <w:rsid w:val="00053CE7"/>
    <w:rsid w:val="00053D2F"/>
    <w:rsid w:val="00053D6D"/>
    <w:rsid w:val="00053FA4"/>
    <w:rsid w:val="00054037"/>
    <w:rsid w:val="00054233"/>
    <w:rsid w:val="000542BD"/>
    <w:rsid w:val="000542E9"/>
    <w:rsid w:val="0005432D"/>
    <w:rsid w:val="000544A2"/>
    <w:rsid w:val="00054517"/>
    <w:rsid w:val="00054570"/>
    <w:rsid w:val="000545BD"/>
    <w:rsid w:val="000545C1"/>
    <w:rsid w:val="0005460E"/>
    <w:rsid w:val="00054611"/>
    <w:rsid w:val="00054758"/>
    <w:rsid w:val="000548A5"/>
    <w:rsid w:val="00054958"/>
    <w:rsid w:val="0005496F"/>
    <w:rsid w:val="00054AAA"/>
    <w:rsid w:val="00054B62"/>
    <w:rsid w:val="00054B83"/>
    <w:rsid w:val="00054C62"/>
    <w:rsid w:val="00054C73"/>
    <w:rsid w:val="00054C97"/>
    <w:rsid w:val="00054F5F"/>
    <w:rsid w:val="00055072"/>
    <w:rsid w:val="00055075"/>
    <w:rsid w:val="00055177"/>
    <w:rsid w:val="000551A3"/>
    <w:rsid w:val="000551FC"/>
    <w:rsid w:val="00055210"/>
    <w:rsid w:val="000552AA"/>
    <w:rsid w:val="00055324"/>
    <w:rsid w:val="00055359"/>
    <w:rsid w:val="000553A8"/>
    <w:rsid w:val="000553D4"/>
    <w:rsid w:val="000555CD"/>
    <w:rsid w:val="00055738"/>
    <w:rsid w:val="0005579A"/>
    <w:rsid w:val="00055946"/>
    <w:rsid w:val="00055AC4"/>
    <w:rsid w:val="00055C04"/>
    <w:rsid w:val="00055D20"/>
    <w:rsid w:val="00055D2C"/>
    <w:rsid w:val="00055D79"/>
    <w:rsid w:val="00055DE1"/>
    <w:rsid w:val="000561DF"/>
    <w:rsid w:val="0005625E"/>
    <w:rsid w:val="00056325"/>
    <w:rsid w:val="0005633A"/>
    <w:rsid w:val="00056453"/>
    <w:rsid w:val="00056511"/>
    <w:rsid w:val="00056557"/>
    <w:rsid w:val="00056612"/>
    <w:rsid w:val="00056627"/>
    <w:rsid w:val="000566C4"/>
    <w:rsid w:val="0005674F"/>
    <w:rsid w:val="000567AF"/>
    <w:rsid w:val="00056823"/>
    <w:rsid w:val="0005685D"/>
    <w:rsid w:val="00056972"/>
    <w:rsid w:val="00056B4F"/>
    <w:rsid w:val="00056B60"/>
    <w:rsid w:val="00056C08"/>
    <w:rsid w:val="00056D5B"/>
    <w:rsid w:val="00056E3C"/>
    <w:rsid w:val="00056E54"/>
    <w:rsid w:val="00057166"/>
    <w:rsid w:val="0005717B"/>
    <w:rsid w:val="00057213"/>
    <w:rsid w:val="000572D2"/>
    <w:rsid w:val="000573F8"/>
    <w:rsid w:val="00057458"/>
    <w:rsid w:val="000574F3"/>
    <w:rsid w:val="00057533"/>
    <w:rsid w:val="00057604"/>
    <w:rsid w:val="0005760A"/>
    <w:rsid w:val="0005760E"/>
    <w:rsid w:val="0005778F"/>
    <w:rsid w:val="000577A1"/>
    <w:rsid w:val="0005789C"/>
    <w:rsid w:val="000578DA"/>
    <w:rsid w:val="00057B21"/>
    <w:rsid w:val="00057B7F"/>
    <w:rsid w:val="00057C73"/>
    <w:rsid w:val="00057CF4"/>
    <w:rsid w:val="00057D56"/>
    <w:rsid w:val="00057DCA"/>
    <w:rsid w:val="00057DDE"/>
    <w:rsid w:val="00060026"/>
    <w:rsid w:val="0006007C"/>
    <w:rsid w:val="000600F6"/>
    <w:rsid w:val="00060172"/>
    <w:rsid w:val="0006023F"/>
    <w:rsid w:val="00060271"/>
    <w:rsid w:val="000602C7"/>
    <w:rsid w:val="00060364"/>
    <w:rsid w:val="0006038D"/>
    <w:rsid w:val="00060399"/>
    <w:rsid w:val="00060649"/>
    <w:rsid w:val="0006068E"/>
    <w:rsid w:val="00060884"/>
    <w:rsid w:val="00060893"/>
    <w:rsid w:val="000608AE"/>
    <w:rsid w:val="0006091E"/>
    <w:rsid w:val="00060981"/>
    <w:rsid w:val="000609EE"/>
    <w:rsid w:val="00060B2F"/>
    <w:rsid w:val="00060B4B"/>
    <w:rsid w:val="00060C42"/>
    <w:rsid w:val="00060C5F"/>
    <w:rsid w:val="00060DC6"/>
    <w:rsid w:val="00060F3B"/>
    <w:rsid w:val="00061115"/>
    <w:rsid w:val="00061180"/>
    <w:rsid w:val="0006127C"/>
    <w:rsid w:val="00061329"/>
    <w:rsid w:val="0006132A"/>
    <w:rsid w:val="000613F9"/>
    <w:rsid w:val="0006166F"/>
    <w:rsid w:val="00061681"/>
    <w:rsid w:val="00061682"/>
    <w:rsid w:val="00061688"/>
    <w:rsid w:val="0006186C"/>
    <w:rsid w:val="000618D5"/>
    <w:rsid w:val="00061955"/>
    <w:rsid w:val="0006196D"/>
    <w:rsid w:val="00061AA0"/>
    <w:rsid w:val="00061D40"/>
    <w:rsid w:val="00061D8C"/>
    <w:rsid w:val="00061DB7"/>
    <w:rsid w:val="00061E98"/>
    <w:rsid w:val="00061F54"/>
    <w:rsid w:val="00062027"/>
    <w:rsid w:val="00062201"/>
    <w:rsid w:val="000623A4"/>
    <w:rsid w:val="0006245A"/>
    <w:rsid w:val="0006245B"/>
    <w:rsid w:val="000624CF"/>
    <w:rsid w:val="000624DC"/>
    <w:rsid w:val="000626F5"/>
    <w:rsid w:val="0006271D"/>
    <w:rsid w:val="0006275B"/>
    <w:rsid w:val="000627A2"/>
    <w:rsid w:val="000627AB"/>
    <w:rsid w:val="000629E7"/>
    <w:rsid w:val="00062A18"/>
    <w:rsid w:val="00062A34"/>
    <w:rsid w:val="00062ACB"/>
    <w:rsid w:val="00062B1D"/>
    <w:rsid w:val="00062BAA"/>
    <w:rsid w:val="00062CB5"/>
    <w:rsid w:val="00062D49"/>
    <w:rsid w:val="00062DC3"/>
    <w:rsid w:val="00062F11"/>
    <w:rsid w:val="000630CE"/>
    <w:rsid w:val="00063173"/>
    <w:rsid w:val="000632DA"/>
    <w:rsid w:val="00063438"/>
    <w:rsid w:val="0006349E"/>
    <w:rsid w:val="00063506"/>
    <w:rsid w:val="000636C8"/>
    <w:rsid w:val="00063786"/>
    <w:rsid w:val="0006394E"/>
    <w:rsid w:val="000639C4"/>
    <w:rsid w:val="000639E9"/>
    <w:rsid w:val="00063A51"/>
    <w:rsid w:val="00063A9F"/>
    <w:rsid w:val="00063D02"/>
    <w:rsid w:val="00063DA9"/>
    <w:rsid w:val="00063DD7"/>
    <w:rsid w:val="00063F33"/>
    <w:rsid w:val="00064082"/>
    <w:rsid w:val="0006416C"/>
    <w:rsid w:val="000641F7"/>
    <w:rsid w:val="00064308"/>
    <w:rsid w:val="000643E7"/>
    <w:rsid w:val="000646A8"/>
    <w:rsid w:val="00064755"/>
    <w:rsid w:val="00064809"/>
    <w:rsid w:val="00064986"/>
    <w:rsid w:val="000649CD"/>
    <w:rsid w:val="00064A85"/>
    <w:rsid w:val="00064B3A"/>
    <w:rsid w:val="00064CA1"/>
    <w:rsid w:val="00064CAC"/>
    <w:rsid w:val="00064CDF"/>
    <w:rsid w:val="00064D2B"/>
    <w:rsid w:val="00064D30"/>
    <w:rsid w:val="00064D90"/>
    <w:rsid w:val="00064DF9"/>
    <w:rsid w:val="00064E72"/>
    <w:rsid w:val="0006502C"/>
    <w:rsid w:val="000650AE"/>
    <w:rsid w:val="00065209"/>
    <w:rsid w:val="00065472"/>
    <w:rsid w:val="000654B8"/>
    <w:rsid w:val="000655CE"/>
    <w:rsid w:val="000655DC"/>
    <w:rsid w:val="0006566E"/>
    <w:rsid w:val="0006576F"/>
    <w:rsid w:val="0006581E"/>
    <w:rsid w:val="0006582A"/>
    <w:rsid w:val="00065BCB"/>
    <w:rsid w:val="00065C96"/>
    <w:rsid w:val="00065D91"/>
    <w:rsid w:val="00065DE7"/>
    <w:rsid w:val="00065E02"/>
    <w:rsid w:val="00065F67"/>
    <w:rsid w:val="00066053"/>
    <w:rsid w:val="000660B5"/>
    <w:rsid w:val="000662A1"/>
    <w:rsid w:val="000662E1"/>
    <w:rsid w:val="00066313"/>
    <w:rsid w:val="00066395"/>
    <w:rsid w:val="00066498"/>
    <w:rsid w:val="00066684"/>
    <w:rsid w:val="00066732"/>
    <w:rsid w:val="0006678D"/>
    <w:rsid w:val="000667EA"/>
    <w:rsid w:val="00066BF2"/>
    <w:rsid w:val="00066DA9"/>
    <w:rsid w:val="00066DBF"/>
    <w:rsid w:val="00066E7A"/>
    <w:rsid w:val="00066E92"/>
    <w:rsid w:val="00066F3A"/>
    <w:rsid w:val="00066F97"/>
    <w:rsid w:val="00066FC3"/>
    <w:rsid w:val="00067167"/>
    <w:rsid w:val="000671F6"/>
    <w:rsid w:val="00067206"/>
    <w:rsid w:val="000672D4"/>
    <w:rsid w:val="00067340"/>
    <w:rsid w:val="00067353"/>
    <w:rsid w:val="0006749D"/>
    <w:rsid w:val="000674F0"/>
    <w:rsid w:val="000675BF"/>
    <w:rsid w:val="00067656"/>
    <w:rsid w:val="000676F0"/>
    <w:rsid w:val="00067766"/>
    <w:rsid w:val="0006777C"/>
    <w:rsid w:val="000677BB"/>
    <w:rsid w:val="0006791B"/>
    <w:rsid w:val="000679D9"/>
    <w:rsid w:val="00067C15"/>
    <w:rsid w:val="00067D1F"/>
    <w:rsid w:val="00067E8C"/>
    <w:rsid w:val="00070038"/>
    <w:rsid w:val="000703FC"/>
    <w:rsid w:val="0007058C"/>
    <w:rsid w:val="000705AA"/>
    <w:rsid w:val="000706AA"/>
    <w:rsid w:val="00070752"/>
    <w:rsid w:val="000709ED"/>
    <w:rsid w:val="00070A6D"/>
    <w:rsid w:val="00070B62"/>
    <w:rsid w:val="00070E2A"/>
    <w:rsid w:val="00070EDA"/>
    <w:rsid w:val="00070FF2"/>
    <w:rsid w:val="00071066"/>
    <w:rsid w:val="000710B0"/>
    <w:rsid w:val="000710D1"/>
    <w:rsid w:val="00071109"/>
    <w:rsid w:val="000711F5"/>
    <w:rsid w:val="0007139F"/>
    <w:rsid w:val="00071672"/>
    <w:rsid w:val="00071781"/>
    <w:rsid w:val="000717C9"/>
    <w:rsid w:val="00071837"/>
    <w:rsid w:val="00071907"/>
    <w:rsid w:val="0007190F"/>
    <w:rsid w:val="00071942"/>
    <w:rsid w:val="000719DE"/>
    <w:rsid w:val="00071B13"/>
    <w:rsid w:val="00071B19"/>
    <w:rsid w:val="00071C3A"/>
    <w:rsid w:val="00071C7A"/>
    <w:rsid w:val="00071C9B"/>
    <w:rsid w:val="00071CAC"/>
    <w:rsid w:val="00071E23"/>
    <w:rsid w:val="00071F81"/>
    <w:rsid w:val="00071FA1"/>
    <w:rsid w:val="0007202D"/>
    <w:rsid w:val="000720BF"/>
    <w:rsid w:val="000720D0"/>
    <w:rsid w:val="00072117"/>
    <w:rsid w:val="00072215"/>
    <w:rsid w:val="00072255"/>
    <w:rsid w:val="00072297"/>
    <w:rsid w:val="000722E7"/>
    <w:rsid w:val="000723EE"/>
    <w:rsid w:val="00072441"/>
    <w:rsid w:val="000725CE"/>
    <w:rsid w:val="00072602"/>
    <w:rsid w:val="0007269D"/>
    <w:rsid w:val="000726C2"/>
    <w:rsid w:val="000726FA"/>
    <w:rsid w:val="00072705"/>
    <w:rsid w:val="0007271F"/>
    <w:rsid w:val="00072761"/>
    <w:rsid w:val="00072829"/>
    <w:rsid w:val="0007296A"/>
    <w:rsid w:val="00072A9A"/>
    <w:rsid w:val="00072B2E"/>
    <w:rsid w:val="00072C18"/>
    <w:rsid w:val="00072C93"/>
    <w:rsid w:val="00072E0E"/>
    <w:rsid w:val="00072EEC"/>
    <w:rsid w:val="00072EF7"/>
    <w:rsid w:val="00072F00"/>
    <w:rsid w:val="00072F0C"/>
    <w:rsid w:val="00072F28"/>
    <w:rsid w:val="00073000"/>
    <w:rsid w:val="0007307F"/>
    <w:rsid w:val="00073322"/>
    <w:rsid w:val="000733F1"/>
    <w:rsid w:val="00073413"/>
    <w:rsid w:val="000735EF"/>
    <w:rsid w:val="0007381C"/>
    <w:rsid w:val="00073890"/>
    <w:rsid w:val="000738BF"/>
    <w:rsid w:val="00073A05"/>
    <w:rsid w:val="00073B41"/>
    <w:rsid w:val="00073D27"/>
    <w:rsid w:val="00073D35"/>
    <w:rsid w:val="00073D9D"/>
    <w:rsid w:val="00073F80"/>
    <w:rsid w:val="00073FDB"/>
    <w:rsid w:val="00074444"/>
    <w:rsid w:val="00074471"/>
    <w:rsid w:val="000744B3"/>
    <w:rsid w:val="000745E9"/>
    <w:rsid w:val="00074627"/>
    <w:rsid w:val="0007470F"/>
    <w:rsid w:val="000747F0"/>
    <w:rsid w:val="000748EB"/>
    <w:rsid w:val="000749ED"/>
    <w:rsid w:val="00074B05"/>
    <w:rsid w:val="00074B24"/>
    <w:rsid w:val="00074DDF"/>
    <w:rsid w:val="00074E08"/>
    <w:rsid w:val="00074F45"/>
    <w:rsid w:val="00074FBE"/>
    <w:rsid w:val="00075013"/>
    <w:rsid w:val="00075051"/>
    <w:rsid w:val="0007506B"/>
    <w:rsid w:val="00075187"/>
    <w:rsid w:val="00075193"/>
    <w:rsid w:val="000753A4"/>
    <w:rsid w:val="00075463"/>
    <w:rsid w:val="000755B7"/>
    <w:rsid w:val="000755C6"/>
    <w:rsid w:val="000755DE"/>
    <w:rsid w:val="00075751"/>
    <w:rsid w:val="000758C8"/>
    <w:rsid w:val="00075909"/>
    <w:rsid w:val="00075958"/>
    <w:rsid w:val="00075A71"/>
    <w:rsid w:val="00075B84"/>
    <w:rsid w:val="00075BA0"/>
    <w:rsid w:val="00075D76"/>
    <w:rsid w:val="000763D4"/>
    <w:rsid w:val="000763F5"/>
    <w:rsid w:val="00076410"/>
    <w:rsid w:val="000764AB"/>
    <w:rsid w:val="000764BE"/>
    <w:rsid w:val="00076558"/>
    <w:rsid w:val="0007657F"/>
    <w:rsid w:val="000766DA"/>
    <w:rsid w:val="0007677C"/>
    <w:rsid w:val="00076896"/>
    <w:rsid w:val="000768D0"/>
    <w:rsid w:val="0007697E"/>
    <w:rsid w:val="000769B9"/>
    <w:rsid w:val="000769C2"/>
    <w:rsid w:val="00076A28"/>
    <w:rsid w:val="00076A29"/>
    <w:rsid w:val="00076A2D"/>
    <w:rsid w:val="00076A47"/>
    <w:rsid w:val="00076A70"/>
    <w:rsid w:val="00076C30"/>
    <w:rsid w:val="00076C7E"/>
    <w:rsid w:val="00076D97"/>
    <w:rsid w:val="00076E04"/>
    <w:rsid w:val="00076F20"/>
    <w:rsid w:val="00076F3C"/>
    <w:rsid w:val="00076F85"/>
    <w:rsid w:val="000770FD"/>
    <w:rsid w:val="0007716C"/>
    <w:rsid w:val="00077201"/>
    <w:rsid w:val="00077264"/>
    <w:rsid w:val="00077298"/>
    <w:rsid w:val="000772BC"/>
    <w:rsid w:val="000775A9"/>
    <w:rsid w:val="0007778E"/>
    <w:rsid w:val="0007787A"/>
    <w:rsid w:val="00077978"/>
    <w:rsid w:val="0007798A"/>
    <w:rsid w:val="000779B7"/>
    <w:rsid w:val="00077A27"/>
    <w:rsid w:val="00077A2C"/>
    <w:rsid w:val="00077A5C"/>
    <w:rsid w:val="00077ABE"/>
    <w:rsid w:val="00077C29"/>
    <w:rsid w:val="00077C37"/>
    <w:rsid w:val="00077C42"/>
    <w:rsid w:val="00077E28"/>
    <w:rsid w:val="00077E30"/>
    <w:rsid w:val="00077EA9"/>
    <w:rsid w:val="00077F47"/>
    <w:rsid w:val="00080082"/>
    <w:rsid w:val="0008010B"/>
    <w:rsid w:val="00080155"/>
    <w:rsid w:val="000802CE"/>
    <w:rsid w:val="0008036E"/>
    <w:rsid w:val="0008042D"/>
    <w:rsid w:val="000805B0"/>
    <w:rsid w:val="000805FD"/>
    <w:rsid w:val="0008064F"/>
    <w:rsid w:val="00080684"/>
    <w:rsid w:val="000806F1"/>
    <w:rsid w:val="000807A4"/>
    <w:rsid w:val="00080821"/>
    <w:rsid w:val="0008082D"/>
    <w:rsid w:val="00080B0F"/>
    <w:rsid w:val="00080B54"/>
    <w:rsid w:val="00080BA2"/>
    <w:rsid w:val="00080D3C"/>
    <w:rsid w:val="00080DD6"/>
    <w:rsid w:val="00080E2C"/>
    <w:rsid w:val="00080EE9"/>
    <w:rsid w:val="00080F1B"/>
    <w:rsid w:val="00081085"/>
    <w:rsid w:val="000811FA"/>
    <w:rsid w:val="000813DA"/>
    <w:rsid w:val="00081419"/>
    <w:rsid w:val="0008149F"/>
    <w:rsid w:val="0008153A"/>
    <w:rsid w:val="0008169B"/>
    <w:rsid w:val="000816A1"/>
    <w:rsid w:val="00081846"/>
    <w:rsid w:val="00081B11"/>
    <w:rsid w:val="00081DAC"/>
    <w:rsid w:val="00081DD0"/>
    <w:rsid w:val="00081DFD"/>
    <w:rsid w:val="00081E47"/>
    <w:rsid w:val="00081E52"/>
    <w:rsid w:val="00081F2C"/>
    <w:rsid w:val="0008209B"/>
    <w:rsid w:val="00082127"/>
    <w:rsid w:val="00082181"/>
    <w:rsid w:val="00082433"/>
    <w:rsid w:val="000825D2"/>
    <w:rsid w:val="0008266C"/>
    <w:rsid w:val="0008282B"/>
    <w:rsid w:val="000828D2"/>
    <w:rsid w:val="000829E7"/>
    <w:rsid w:val="000829F9"/>
    <w:rsid w:val="00082AAE"/>
    <w:rsid w:val="00082C15"/>
    <w:rsid w:val="00082C1E"/>
    <w:rsid w:val="00082C7C"/>
    <w:rsid w:val="00082D01"/>
    <w:rsid w:val="00082D2B"/>
    <w:rsid w:val="00082D40"/>
    <w:rsid w:val="00082D7A"/>
    <w:rsid w:val="00082E23"/>
    <w:rsid w:val="00082F0E"/>
    <w:rsid w:val="000830DB"/>
    <w:rsid w:val="00083184"/>
    <w:rsid w:val="00083227"/>
    <w:rsid w:val="0008329F"/>
    <w:rsid w:val="0008330D"/>
    <w:rsid w:val="0008330F"/>
    <w:rsid w:val="000833A4"/>
    <w:rsid w:val="000833CC"/>
    <w:rsid w:val="00083484"/>
    <w:rsid w:val="00083600"/>
    <w:rsid w:val="00083650"/>
    <w:rsid w:val="000836A3"/>
    <w:rsid w:val="00083811"/>
    <w:rsid w:val="0008389B"/>
    <w:rsid w:val="000839D0"/>
    <w:rsid w:val="00083A80"/>
    <w:rsid w:val="00083B40"/>
    <w:rsid w:val="00083C99"/>
    <w:rsid w:val="00083D73"/>
    <w:rsid w:val="00083EAB"/>
    <w:rsid w:val="00083EB5"/>
    <w:rsid w:val="00083F98"/>
    <w:rsid w:val="00083FC9"/>
    <w:rsid w:val="00083FD5"/>
    <w:rsid w:val="00083FF9"/>
    <w:rsid w:val="000841B6"/>
    <w:rsid w:val="000841DD"/>
    <w:rsid w:val="00084314"/>
    <w:rsid w:val="00084647"/>
    <w:rsid w:val="000846D2"/>
    <w:rsid w:val="000846FD"/>
    <w:rsid w:val="00084700"/>
    <w:rsid w:val="0008473C"/>
    <w:rsid w:val="0008474D"/>
    <w:rsid w:val="0008484C"/>
    <w:rsid w:val="0008489D"/>
    <w:rsid w:val="00084A9D"/>
    <w:rsid w:val="00084BA4"/>
    <w:rsid w:val="00084BF4"/>
    <w:rsid w:val="00084C2D"/>
    <w:rsid w:val="00084C62"/>
    <w:rsid w:val="00084CBD"/>
    <w:rsid w:val="00084D38"/>
    <w:rsid w:val="00084F0C"/>
    <w:rsid w:val="00084F6C"/>
    <w:rsid w:val="00084F80"/>
    <w:rsid w:val="00084FF0"/>
    <w:rsid w:val="00084FFE"/>
    <w:rsid w:val="000850DD"/>
    <w:rsid w:val="0008511A"/>
    <w:rsid w:val="00085251"/>
    <w:rsid w:val="000852D6"/>
    <w:rsid w:val="00085344"/>
    <w:rsid w:val="000856A1"/>
    <w:rsid w:val="0008579F"/>
    <w:rsid w:val="000857FF"/>
    <w:rsid w:val="000859DD"/>
    <w:rsid w:val="00085B2B"/>
    <w:rsid w:val="00085BD1"/>
    <w:rsid w:val="00085BE8"/>
    <w:rsid w:val="00085C8C"/>
    <w:rsid w:val="00085CA4"/>
    <w:rsid w:val="00085CBD"/>
    <w:rsid w:val="00085CCE"/>
    <w:rsid w:val="00085D21"/>
    <w:rsid w:val="00085E55"/>
    <w:rsid w:val="00085EB4"/>
    <w:rsid w:val="00085EC9"/>
    <w:rsid w:val="00085F1C"/>
    <w:rsid w:val="00085F4E"/>
    <w:rsid w:val="00085FB2"/>
    <w:rsid w:val="00085FC9"/>
    <w:rsid w:val="0008603E"/>
    <w:rsid w:val="000861F0"/>
    <w:rsid w:val="00086217"/>
    <w:rsid w:val="00086306"/>
    <w:rsid w:val="00086319"/>
    <w:rsid w:val="0008632E"/>
    <w:rsid w:val="0008638F"/>
    <w:rsid w:val="00086398"/>
    <w:rsid w:val="000864CE"/>
    <w:rsid w:val="00086781"/>
    <w:rsid w:val="000867A3"/>
    <w:rsid w:val="000867A9"/>
    <w:rsid w:val="0008685E"/>
    <w:rsid w:val="00086963"/>
    <w:rsid w:val="0008698F"/>
    <w:rsid w:val="000869AC"/>
    <w:rsid w:val="00086A31"/>
    <w:rsid w:val="00086A41"/>
    <w:rsid w:val="00086A4B"/>
    <w:rsid w:val="00086A84"/>
    <w:rsid w:val="00086AD6"/>
    <w:rsid w:val="00086B2B"/>
    <w:rsid w:val="00086B98"/>
    <w:rsid w:val="00086C12"/>
    <w:rsid w:val="00086CA9"/>
    <w:rsid w:val="00086D30"/>
    <w:rsid w:val="00086D45"/>
    <w:rsid w:val="00086D60"/>
    <w:rsid w:val="00086DEE"/>
    <w:rsid w:val="00086EA8"/>
    <w:rsid w:val="00086EA9"/>
    <w:rsid w:val="000872A7"/>
    <w:rsid w:val="00087329"/>
    <w:rsid w:val="000873D8"/>
    <w:rsid w:val="0008742F"/>
    <w:rsid w:val="0008769D"/>
    <w:rsid w:val="000876B7"/>
    <w:rsid w:val="000876F0"/>
    <w:rsid w:val="0008787B"/>
    <w:rsid w:val="00087910"/>
    <w:rsid w:val="00087A99"/>
    <w:rsid w:val="00087A9D"/>
    <w:rsid w:val="00087C0E"/>
    <w:rsid w:val="00087C3B"/>
    <w:rsid w:val="00087D77"/>
    <w:rsid w:val="00087EFB"/>
    <w:rsid w:val="00087F2A"/>
    <w:rsid w:val="00087FEB"/>
    <w:rsid w:val="00090002"/>
    <w:rsid w:val="00090010"/>
    <w:rsid w:val="00090068"/>
    <w:rsid w:val="000901F9"/>
    <w:rsid w:val="0009035C"/>
    <w:rsid w:val="00090370"/>
    <w:rsid w:val="000903AC"/>
    <w:rsid w:val="000903EE"/>
    <w:rsid w:val="0009053E"/>
    <w:rsid w:val="00090618"/>
    <w:rsid w:val="0009061F"/>
    <w:rsid w:val="00090729"/>
    <w:rsid w:val="00090844"/>
    <w:rsid w:val="000908EA"/>
    <w:rsid w:val="00090ACE"/>
    <w:rsid w:val="00090B46"/>
    <w:rsid w:val="00090B6F"/>
    <w:rsid w:val="00090C03"/>
    <w:rsid w:val="00090C04"/>
    <w:rsid w:val="00090C17"/>
    <w:rsid w:val="00090F10"/>
    <w:rsid w:val="00090F62"/>
    <w:rsid w:val="00091012"/>
    <w:rsid w:val="00091079"/>
    <w:rsid w:val="00091215"/>
    <w:rsid w:val="00091257"/>
    <w:rsid w:val="00091734"/>
    <w:rsid w:val="000918C0"/>
    <w:rsid w:val="00091933"/>
    <w:rsid w:val="00091988"/>
    <w:rsid w:val="0009198F"/>
    <w:rsid w:val="00091A54"/>
    <w:rsid w:val="00091C18"/>
    <w:rsid w:val="00091E00"/>
    <w:rsid w:val="00091EBF"/>
    <w:rsid w:val="00091FD3"/>
    <w:rsid w:val="00092052"/>
    <w:rsid w:val="00092077"/>
    <w:rsid w:val="0009209E"/>
    <w:rsid w:val="00092111"/>
    <w:rsid w:val="00092165"/>
    <w:rsid w:val="0009217F"/>
    <w:rsid w:val="000922DB"/>
    <w:rsid w:val="000922E8"/>
    <w:rsid w:val="0009235B"/>
    <w:rsid w:val="000923CB"/>
    <w:rsid w:val="0009244D"/>
    <w:rsid w:val="0009246F"/>
    <w:rsid w:val="00092566"/>
    <w:rsid w:val="00092711"/>
    <w:rsid w:val="0009272E"/>
    <w:rsid w:val="0009275B"/>
    <w:rsid w:val="000927D5"/>
    <w:rsid w:val="00092844"/>
    <w:rsid w:val="000928DF"/>
    <w:rsid w:val="000928EB"/>
    <w:rsid w:val="00092967"/>
    <w:rsid w:val="00092B56"/>
    <w:rsid w:val="00092BDE"/>
    <w:rsid w:val="00092C29"/>
    <w:rsid w:val="00092D7D"/>
    <w:rsid w:val="00092DD8"/>
    <w:rsid w:val="00092E41"/>
    <w:rsid w:val="00092EF5"/>
    <w:rsid w:val="00092F24"/>
    <w:rsid w:val="00092F46"/>
    <w:rsid w:val="00092F71"/>
    <w:rsid w:val="00092F9E"/>
    <w:rsid w:val="00093010"/>
    <w:rsid w:val="0009309C"/>
    <w:rsid w:val="00093509"/>
    <w:rsid w:val="00093552"/>
    <w:rsid w:val="000935AC"/>
    <w:rsid w:val="000935D2"/>
    <w:rsid w:val="00093961"/>
    <w:rsid w:val="0009398E"/>
    <w:rsid w:val="00093A77"/>
    <w:rsid w:val="00093B61"/>
    <w:rsid w:val="00093BB9"/>
    <w:rsid w:val="00093C96"/>
    <w:rsid w:val="00093D82"/>
    <w:rsid w:val="00093E80"/>
    <w:rsid w:val="00093F44"/>
    <w:rsid w:val="00093F6F"/>
    <w:rsid w:val="0009406A"/>
    <w:rsid w:val="000940A4"/>
    <w:rsid w:val="000940EA"/>
    <w:rsid w:val="000941D7"/>
    <w:rsid w:val="00094236"/>
    <w:rsid w:val="000942A5"/>
    <w:rsid w:val="00094305"/>
    <w:rsid w:val="000943EB"/>
    <w:rsid w:val="0009440D"/>
    <w:rsid w:val="0009444C"/>
    <w:rsid w:val="0009446E"/>
    <w:rsid w:val="00094537"/>
    <w:rsid w:val="00094653"/>
    <w:rsid w:val="00094666"/>
    <w:rsid w:val="00094711"/>
    <w:rsid w:val="00094733"/>
    <w:rsid w:val="000947E4"/>
    <w:rsid w:val="0009483B"/>
    <w:rsid w:val="000948A2"/>
    <w:rsid w:val="00094970"/>
    <w:rsid w:val="00094A62"/>
    <w:rsid w:val="00094A71"/>
    <w:rsid w:val="00094AE6"/>
    <w:rsid w:val="00094BBA"/>
    <w:rsid w:val="00094C41"/>
    <w:rsid w:val="00094D82"/>
    <w:rsid w:val="00094E0E"/>
    <w:rsid w:val="00094E15"/>
    <w:rsid w:val="00094EF4"/>
    <w:rsid w:val="00094F41"/>
    <w:rsid w:val="00094F96"/>
    <w:rsid w:val="00094FC5"/>
    <w:rsid w:val="00095078"/>
    <w:rsid w:val="00095131"/>
    <w:rsid w:val="00095355"/>
    <w:rsid w:val="000955B9"/>
    <w:rsid w:val="000955C5"/>
    <w:rsid w:val="000955CE"/>
    <w:rsid w:val="00095681"/>
    <w:rsid w:val="000957A1"/>
    <w:rsid w:val="000957AE"/>
    <w:rsid w:val="000957C0"/>
    <w:rsid w:val="00095812"/>
    <w:rsid w:val="00095865"/>
    <w:rsid w:val="00095873"/>
    <w:rsid w:val="0009593D"/>
    <w:rsid w:val="00095948"/>
    <w:rsid w:val="00095A2C"/>
    <w:rsid w:val="00095A2E"/>
    <w:rsid w:val="00095AB3"/>
    <w:rsid w:val="00095D12"/>
    <w:rsid w:val="00095D1C"/>
    <w:rsid w:val="00095D57"/>
    <w:rsid w:val="00095E1D"/>
    <w:rsid w:val="00095ED5"/>
    <w:rsid w:val="00095F29"/>
    <w:rsid w:val="000961C1"/>
    <w:rsid w:val="000962A6"/>
    <w:rsid w:val="00096344"/>
    <w:rsid w:val="00096348"/>
    <w:rsid w:val="000963C0"/>
    <w:rsid w:val="000964B6"/>
    <w:rsid w:val="0009650C"/>
    <w:rsid w:val="0009656C"/>
    <w:rsid w:val="00096643"/>
    <w:rsid w:val="00096779"/>
    <w:rsid w:val="000967BC"/>
    <w:rsid w:val="000967FD"/>
    <w:rsid w:val="0009681E"/>
    <w:rsid w:val="00096930"/>
    <w:rsid w:val="00096B6E"/>
    <w:rsid w:val="00096B8E"/>
    <w:rsid w:val="00096CD9"/>
    <w:rsid w:val="00096D5C"/>
    <w:rsid w:val="00096DF8"/>
    <w:rsid w:val="00096ED8"/>
    <w:rsid w:val="00096EE2"/>
    <w:rsid w:val="00096F69"/>
    <w:rsid w:val="00096F86"/>
    <w:rsid w:val="000970FF"/>
    <w:rsid w:val="000971A3"/>
    <w:rsid w:val="00097233"/>
    <w:rsid w:val="0009734C"/>
    <w:rsid w:val="0009734D"/>
    <w:rsid w:val="000975BA"/>
    <w:rsid w:val="000975C7"/>
    <w:rsid w:val="00097701"/>
    <w:rsid w:val="000977BA"/>
    <w:rsid w:val="0009780A"/>
    <w:rsid w:val="000978B9"/>
    <w:rsid w:val="00097AC6"/>
    <w:rsid w:val="00097AF7"/>
    <w:rsid w:val="00097DC1"/>
    <w:rsid w:val="00097DCD"/>
    <w:rsid w:val="00097E18"/>
    <w:rsid w:val="00097E57"/>
    <w:rsid w:val="00097E80"/>
    <w:rsid w:val="00097ED7"/>
    <w:rsid w:val="00097F2A"/>
    <w:rsid w:val="00097FDD"/>
    <w:rsid w:val="000A0122"/>
    <w:rsid w:val="000A013E"/>
    <w:rsid w:val="000A0180"/>
    <w:rsid w:val="000A020B"/>
    <w:rsid w:val="000A0269"/>
    <w:rsid w:val="000A0364"/>
    <w:rsid w:val="000A040A"/>
    <w:rsid w:val="000A0685"/>
    <w:rsid w:val="000A0768"/>
    <w:rsid w:val="000A0801"/>
    <w:rsid w:val="000A083E"/>
    <w:rsid w:val="000A0883"/>
    <w:rsid w:val="000A0961"/>
    <w:rsid w:val="000A0BAA"/>
    <w:rsid w:val="000A0CEE"/>
    <w:rsid w:val="000A0D07"/>
    <w:rsid w:val="000A0D23"/>
    <w:rsid w:val="000A0E6A"/>
    <w:rsid w:val="000A0EE2"/>
    <w:rsid w:val="000A0F56"/>
    <w:rsid w:val="000A1052"/>
    <w:rsid w:val="000A10B4"/>
    <w:rsid w:val="000A12F0"/>
    <w:rsid w:val="000A13F0"/>
    <w:rsid w:val="000A1435"/>
    <w:rsid w:val="000A1442"/>
    <w:rsid w:val="000A1443"/>
    <w:rsid w:val="000A1445"/>
    <w:rsid w:val="000A1478"/>
    <w:rsid w:val="000A1563"/>
    <w:rsid w:val="000A157E"/>
    <w:rsid w:val="000A1593"/>
    <w:rsid w:val="000A15AB"/>
    <w:rsid w:val="000A15FC"/>
    <w:rsid w:val="000A16DF"/>
    <w:rsid w:val="000A17E4"/>
    <w:rsid w:val="000A18A8"/>
    <w:rsid w:val="000A1927"/>
    <w:rsid w:val="000A1A28"/>
    <w:rsid w:val="000A1A2B"/>
    <w:rsid w:val="000A1A9C"/>
    <w:rsid w:val="000A1ABC"/>
    <w:rsid w:val="000A1ABD"/>
    <w:rsid w:val="000A1AC4"/>
    <w:rsid w:val="000A1BBC"/>
    <w:rsid w:val="000A1DA9"/>
    <w:rsid w:val="000A1E14"/>
    <w:rsid w:val="000A1F6A"/>
    <w:rsid w:val="000A2046"/>
    <w:rsid w:val="000A2140"/>
    <w:rsid w:val="000A22A8"/>
    <w:rsid w:val="000A2380"/>
    <w:rsid w:val="000A23A7"/>
    <w:rsid w:val="000A24C6"/>
    <w:rsid w:val="000A252C"/>
    <w:rsid w:val="000A260C"/>
    <w:rsid w:val="000A2745"/>
    <w:rsid w:val="000A2803"/>
    <w:rsid w:val="000A2820"/>
    <w:rsid w:val="000A2BA6"/>
    <w:rsid w:val="000A2BCB"/>
    <w:rsid w:val="000A2C3A"/>
    <w:rsid w:val="000A2CD4"/>
    <w:rsid w:val="000A2D22"/>
    <w:rsid w:val="000A2D3D"/>
    <w:rsid w:val="000A2DCD"/>
    <w:rsid w:val="000A2F2D"/>
    <w:rsid w:val="000A2F64"/>
    <w:rsid w:val="000A2F70"/>
    <w:rsid w:val="000A2F91"/>
    <w:rsid w:val="000A30B5"/>
    <w:rsid w:val="000A31A9"/>
    <w:rsid w:val="000A3208"/>
    <w:rsid w:val="000A33DF"/>
    <w:rsid w:val="000A35F8"/>
    <w:rsid w:val="000A35FF"/>
    <w:rsid w:val="000A376F"/>
    <w:rsid w:val="000A37A0"/>
    <w:rsid w:val="000A37B1"/>
    <w:rsid w:val="000A37D0"/>
    <w:rsid w:val="000A387A"/>
    <w:rsid w:val="000A3B27"/>
    <w:rsid w:val="000A3B47"/>
    <w:rsid w:val="000A3C5D"/>
    <w:rsid w:val="000A3EC7"/>
    <w:rsid w:val="000A3F25"/>
    <w:rsid w:val="000A3F9E"/>
    <w:rsid w:val="000A3FC6"/>
    <w:rsid w:val="000A3FEE"/>
    <w:rsid w:val="000A401D"/>
    <w:rsid w:val="000A4023"/>
    <w:rsid w:val="000A406B"/>
    <w:rsid w:val="000A443C"/>
    <w:rsid w:val="000A452E"/>
    <w:rsid w:val="000A454A"/>
    <w:rsid w:val="000A4696"/>
    <w:rsid w:val="000A4698"/>
    <w:rsid w:val="000A4752"/>
    <w:rsid w:val="000A4755"/>
    <w:rsid w:val="000A478A"/>
    <w:rsid w:val="000A48BC"/>
    <w:rsid w:val="000A498F"/>
    <w:rsid w:val="000A4ABF"/>
    <w:rsid w:val="000A4C3C"/>
    <w:rsid w:val="000A4D03"/>
    <w:rsid w:val="000A4D07"/>
    <w:rsid w:val="000A4D48"/>
    <w:rsid w:val="000A4DD4"/>
    <w:rsid w:val="000A4E81"/>
    <w:rsid w:val="000A5087"/>
    <w:rsid w:val="000A50AE"/>
    <w:rsid w:val="000A516C"/>
    <w:rsid w:val="000A52E0"/>
    <w:rsid w:val="000A534C"/>
    <w:rsid w:val="000A54C7"/>
    <w:rsid w:val="000A5532"/>
    <w:rsid w:val="000A55CC"/>
    <w:rsid w:val="000A567B"/>
    <w:rsid w:val="000A5704"/>
    <w:rsid w:val="000A585C"/>
    <w:rsid w:val="000A587E"/>
    <w:rsid w:val="000A5979"/>
    <w:rsid w:val="000A59AA"/>
    <w:rsid w:val="000A59E6"/>
    <w:rsid w:val="000A5B7C"/>
    <w:rsid w:val="000A5CB5"/>
    <w:rsid w:val="000A5E47"/>
    <w:rsid w:val="000A5EDB"/>
    <w:rsid w:val="000A5EF9"/>
    <w:rsid w:val="000A5F1F"/>
    <w:rsid w:val="000A5FBB"/>
    <w:rsid w:val="000A5FFC"/>
    <w:rsid w:val="000A5FFF"/>
    <w:rsid w:val="000A61CD"/>
    <w:rsid w:val="000A61FA"/>
    <w:rsid w:val="000A6286"/>
    <w:rsid w:val="000A62F2"/>
    <w:rsid w:val="000A639A"/>
    <w:rsid w:val="000A647A"/>
    <w:rsid w:val="000A6522"/>
    <w:rsid w:val="000A65C1"/>
    <w:rsid w:val="000A6615"/>
    <w:rsid w:val="000A6683"/>
    <w:rsid w:val="000A6715"/>
    <w:rsid w:val="000A6724"/>
    <w:rsid w:val="000A67E3"/>
    <w:rsid w:val="000A683E"/>
    <w:rsid w:val="000A68A1"/>
    <w:rsid w:val="000A68C3"/>
    <w:rsid w:val="000A691A"/>
    <w:rsid w:val="000A692B"/>
    <w:rsid w:val="000A69A0"/>
    <w:rsid w:val="000A6BA2"/>
    <w:rsid w:val="000A6C3D"/>
    <w:rsid w:val="000A6D55"/>
    <w:rsid w:val="000A6D75"/>
    <w:rsid w:val="000A6DF8"/>
    <w:rsid w:val="000A7186"/>
    <w:rsid w:val="000A7241"/>
    <w:rsid w:val="000A7251"/>
    <w:rsid w:val="000A72D6"/>
    <w:rsid w:val="000A7378"/>
    <w:rsid w:val="000A73EB"/>
    <w:rsid w:val="000A7402"/>
    <w:rsid w:val="000A75DD"/>
    <w:rsid w:val="000A76F6"/>
    <w:rsid w:val="000A77A7"/>
    <w:rsid w:val="000A77D9"/>
    <w:rsid w:val="000A7862"/>
    <w:rsid w:val="000A789A"/>
    <w:rsid w:val="000A78DA"/>
    <w:rsid w:val="000A795E"/>
    <w:rsid w:val="000A79C0"/>
    <w:rsid w:val="000A7BBA"/>
    <w:rsid w:val="000A7C2B"/>
    <w:rsid w:val="000A7C9B"/>
    <w:rsid w:val="000A7CC5"/>
    <w:rsid w:val="000A7D99"/>
    <w:rsid w:val="000A7E3E"/>
    <w:rsid w:val="000A7E4D"/>
    <w:rsid w:val="000A7F0F"/>
    <w:rsid w:val="000A7FF3"/>
    <w:rsid w:val="000B00B1"/>
    <w:rsid w:val="000B0101"/>
    <w:rsid w:val="000B011F"/>
    <w:rsid w:val="000B01BC"/>
    <w:rsid w:val="000B0334"/>
    <w:rsid w:val="000B0362"/>
    <w:rsid w:val="000B03D8"/>
    <w:rsid w:val="000B047D"/>
    <w:rsid w:val="000B04D1"/>
    <w:rsid w:val="000B0622"/>
    <w:rsid w:val="000B0944"/>
    <w:rsid w:val="000B0AAD"/>
    <w:rsid w:val="000B0B87"/>
    <w:rsid w:val="000B0C34"/>
    <w:rsid w:val="000B0CBE"/>
    <w:rsid w:val="000B0E6A"/>
    <w:rsid w:val="000B0EB5"/>
    <w:rsid w:val="000B13A1"/>
    <w:rsid w:val="000B13C8"/>
    <w:rsid w:val="000B158F"/>
    <w:rsid w:val="000B1754"/>
    <w:rsid w:val="000B1777"/>
    <w:rsid w:val="000B1790"/>
    <w:rsid w:val="000B1858"/>
    <w:rsid w:val="000B1913"/>
    <w:rsid w:val="000B1AC8"/>
    <w:rsid w:val="000B1AE3"/>
    <w:rsid w:val="000B1BD2"/>
    <w:rsid w:val="000B1E4F"/>
    <w:rsid w:val="000B1ECB"/>
    <w:rsid w:val="000B1F11"/>
    <w:rsid w:val="000B1F68"/>
    <w:rsid w:val="000B1FB1"/>
    <w:rsid w:val="000B1FD0"/>
    <w:rsid w:val="000B2057"/>
    <w:rsid w:val="000B20FA"/>
    <w:rsid w:val="000B2107"/>
    <w:rsid w:val="000B21C1"/>
    <w:rsid w:val="000B22C5"/>
    <w:rsid w:val="000B23AB"/>
    <w:rsid w:val="000B241A"/>
    <w:rsid w:val="000B262F"/>
    <w:rsid w:val="000B26B6"/>
    <w:rsid w:val="000B26DB"/>
    <w:rsid w:val="000B2707"/>
    <w:rsid w:val="000B2719"/>
    <w:rsid w:val="000B2722"/>
    <w:rsid w:val="000B27BE"/>
    <w:rsid w:val="000B27E4"/>
    <w:rsid w:val="000B2865"/>
    <w:rsid w:val="000B298D"/>
    <w:rsid w:val="000B29C4"/>
    <w:rsid w:val="000B2A5D"/>
    <w:rsid w:val="000B2B3E"/>
    <w:rsid w:val="000B2BB3"/>
    <w:rsid w:val="000B2CB7"/>
    <w:rsid w:val="000B2D17"/>
    <w:rsid w:val="000B2E19"/>
    <w:rsid w:val="000B2FDF"/>
    <w:rsid w:val="000B307E"/>
    <w:rsid w:val="000B30A2"/>
    <w:rsid w:val="000B33A1"/>
    <w:rsid w:val="000B34AC"/>
    <w:rsid w:val="000B3511"/>
    <w:rsid w:val="000B358A"/>
    <w:rsid w:val="000B3596"/>
    <w:rsid w:val="000B3665"/>
    <w:rsid w:val="000B366E"/>
    <w:rsid w:val="000B36B9"/>
    <w:rsid w:val="000B382D"/>
    <w:rsid w:val="000B388F"/>
    <w:rsid w:val="000B389E"/>
    <w:rsid w:val="000B3A2D"/>
    <w:rsid w:val="000B3AB6"/>
    <w:rsid w:val="000B3BB0"/>
    <w:rsid w:val="000B3BB4"/>
    <w:rsid w:val="000B3BDF"/>
    <w:rsid w:val="000B3C13"/>
    <w:rsid w:val="000B3C4F"/>
    <w:rsid w:val="000B3D24"/>
    <w:rsid w:val="000B3FF3"/>
    <w:rsid w:val="000B4019"/>
    <w:rsid w:val="000B41D9"/>
    <w:rsid w:val="000B426D"/>
    <w:rsid w:val="000B42F7"/>
    <w:rsid w:val="000B43AD"/>
    <w:rsid w:val="000B45C4"/>
    <w:rsid w:val="000B45D3"/>
    <w:rsid w:val="000B4684"/>
    <w:rsid w:val="000B469F"/>
    <w:rsid w:val="000B46B1"/>
    <w:rsid w:val="000B486A"/>
    <w:rsid w:val="000B4942"/>
    <w:rsid w:val="000B49D9"/>
    <w:rsid w:val="000B49F1"/>
    <w:rsid w:val="000B4A6E"/>
    <w:rsid w:val="000B5067"/>
    <w:rsid w:val="000B51C9"/>
    <w:rsid w:val="000B541C"/>
    <w:rsid w:val="000B565E"/>
    <w:rsid w:val="000B57F1"/>
    <w:rsid w:val="000B58BD"/>
    <w:rsid w:val="000B5AEC"/>
    <w:rsid w:val="000B5B31"/>
    <w:rsid w:val="000B5CDB"/>
    <w:rsid w:val="000B5DB6"/>
    <w:rsid w:val="000B5F05"/>
    <w:rsid w:val="000B5F17"/>
    <w:rsid w:val="000B5F50"/>
    <w:rsid w:val="000B607A"/>
    <w:rsid w:val="000B60F3"/>
    <w:rsid w:val="000B60FB"/>
    <w:rsid w:val="000B6170"/>
    <w:rsid w:val="000B625D"/>
    <w:rsid w:val="000B64FA"/>
    <w:rsid w:val="000B6602"/>
    <w:rsid w:val="000B670F"/>
    <w:rsid w:val="000B6753"/>
    <w:rsid w:val="000B6805"/>
    <w:rsid w:val="000B6921"/>
    <w:rsid w:val="000B69D9"/>
    <w:rsid w:val="000B6B9E"/>
    <w:rsid w:val="000B6BBC"/>
    <w:rsid w:val="000B6BBE"/>
    <w:rsid w:val="000B6CBA"/>
    <w:rsid w:val="000B6CDB"/>
    <w:rsid w:val="000B6CE9"/>
    <w:rsid w:val="000B6DCC"/>
    <w:rsid w:val="000B6E2D"/>
    <w:rsid w:val="000B6E30"/>
    <w:rsid w:val="000B6F6E"/>
    <w:rsid w:val="000B7036"/>
    <w:rsid w:val="000B7096"/>
    <w:rsid w:val="000B715C"/>
    <w:rsid w:val="000B716E"/>
    <w:rsid w:val="000B7170"/>
    <w:rsid w:val="000B7250"/>
    <w:rsid w:val="000B7334"/>
    <w:rsid w:val="000B737D"/>
    <w:rsid w:val="000B74E1"/>
    <w:rsid w:val="000B763A"/>
    <w:rsid w:val="000B7644"/>
    <w:rsid w:val="000B76FB"/>
    <w:rsid w:val="000B787D"/>
    <w:rsid w:val="000B7957"/>
    <w:rsid w:val="000B795E"/>
    <w:rsid w:val="000B7A34"/>
    <w:rsid w:val="000B7A3C"/>
    <w:rsid w:val="000B7ABF"/>
    <w:rsid w:val="000B7B1F"/>
    <w:rsid w:val="000B7C0C"/>
    <w:rsid w:val="000B7DA5"/>
    <w:rsid w:val="000B7E52"/>
    <w:rsid w:val="000B7F51"/>
    <w:rsid w:val="000B7FAC"/>
    <w:rsid w:val="000C01D7"/>
    <w:rsid w:val="000C0242"/>
    <w:rsid w:val="000C02DE"/>
    <w:rsid w:val="000C044B"/>
    <w:rsid w:val="000C04BD"/>
    <w:rsid w:val="000C0543"/>
    <w:rsid w:val="000C063B"/>
    <w:rsid w:val="000C0757"/>
    <w:rsid w:val="000C081F"/>
    <w:rsid w:val="000C08E8"/>
    <w:rsid w:val="000C09DF"/>
    <w:rsid w:val="000C09E4"/>
    <w:rsid w:val="000C09EC"/>
    <w:rsid w:val="000C0A99"/>
    <w:rsid w:val="000C0B60"/>
    <w:rsid w:val="000C0BF0"/>
    <w:rsid w:val="000C0C58"/>
    <w:rsid w:val="000C0CEC"/>
    <w:rsid w:val="000C0D4A"/>
    <w:rsid w:val="000C0E5D"/>
    <w:rsid w:val="000C0F99"/>
    <w:rsid w:val="000C11FF"/>
    <w:rsid w:val="000C1520"/>
    <w:rsid w:val="000C1532"/>
    <w:rsid w:val="000C15C9"/>
    <w:rsid w:val="000C15E3"/>
    <w:rsid w:val="000C161D"/>
    <w:rsid w:val="000C1643"/>
    <w:rsid w:val="000C16AA"/>
    <w:rsid w:val="000C16D4"/>
    <w:rsid w:val="000C1898"/>
    <w:rsid w:val="000C1A32"/>
    <w:rsid w:val="000C1A75"/>
    <w:rsid w:val="000C1ADF"/>
    <w:rsid w:val="000C1B0F"/>
    <w:rsid w:val="000C1B32"/>
    <w:rsid w:val="000C1B3C"/>
    <w:rsid w:val="000C1C19"/>
    <w:rsid w:val="000C1C7B"/>
    <w:rsid w:val="000C1D96"/>
    <w:rsid w:val="000C1E23"/>
    <w:rsid w:val="000C1F12"/>
    <w:rsid w:val="000C1F23"/>
    <w:rsid w:val="000C1F36"/>
    <w:rsid w:val="000C2389"/>
    <w:rsid w:val="000C2463"/>
    <w:rsid w:val="000C2528"/>
    <w:rsid w:val="000C2547"/>
    <w:rsid w:val="000C268E"/>
    <w:rsid w:val="000C28D1"/>
    <w:rsid w:val="000C296F"/>
    <w:rsid w:val="000C29EF"/>
    <w:rsid w:val="000C29FE"/>
    <w:rsid w:val="000C2C0E"/>
    <w:rsid w:val="000C2CAB"/>
    <w:rsid w:val="000C2E1A"/>
    <w:rsid w:val="000C2E50"/>
    <w:rsid w:val="000C2E69"/>
    <w:rsid w:val="000C2F34"/>
    <w:rsid w:val="000C3042"/>
    <w:rsid w:val="000C3140"/>
    <w:rsid w:val="000C3161"/>
    <w:rsid w:val="000C322C"/>
    <w:rsid w:val="000C3387"/>
    <w:rsid w:val="000C3419"/>
    <w:rsid w:val="000C3452"/>
    <w:rsid w:val="000C3457"/>
    <w:rsid w:val="000C3563"/>
    <w:rsid w:val="000C3682"/>
    <w:rsid w:val="000C38C8"/>
    <w:rsid w:val="000C3972"/>
    <w:rsid w:val="000C3984"/>
    <w:rsid w:val="000C3A89"/>
    <w:rsid w:val="000C3AEB"/>
    <w:rsid w:val="000C3B75"/>
    <w:rsid w:val="000C3C58"/>
    <w:rsid w:val="000C3CA7"/>
    <w:rsid w:val="000C3DAB"/>
    <w:rsid w:val="000C4171"/>
    <w:rsid w:val="000C4228"/>
    <w:rsid w:val="000C427C"/>
    <w:rsid w:val="000C42BB"/>
    <w:rsid w:val="000C42EA"/>
    <w:rsid w:val="000C43E0"/>
    <w:rsid w:val="000C45A9"/>
    <w:rsid w:val="000C45C4"/>
    <w:rsid w:val="000C4623"/>
    <w:rsid w:val="000C4728"/>
    <w:rsid w:val="000C489E"/>
    <w:rsid w:val="000C48D1"/>
    <w:rsid w:val="000C4903"/>
    <w:rsid w:val="000C4956"/>
    <w:rsid w:val="000C49D3"/>
    <w:rsid w:val="000C4CD9"/>
    <w:rsid w:val="000C4D22"/>
    <w:rsid w:val="000C4D7B"/>
    <w:rsid w:val="000C4DD3"/>
    <w:rsid w:val="000C4E2F"/>
    <w:rsid w:val="000C4EC1"/>
    <w:rsid w:val="000C4EE4"/>
    <w:rsid w:val="000C4F34"/>
    <w:rsid w:val="000C4F3D"/>
    <w:rsid w:val="000C4FF4"/>
    <w:rsid w:val="000C50B9"/>
    <w:rsid w:val="000C50D8"/>
    <w:rsid w:val="000C5139"/>
    <w:rsid w:val="000C5208"/>
    <w:rsid w:val="000C536B"/>
    <w:rsid w:val="000C5431"/>
    <w:rsid w:val="000C5567"/>
    <w:rsid w:val="000C56BF"/>
    <w:rsid w:val="000C5838"/>
    <w:rsid w:val="000C5A0D"/>
    <w:rsid w:val="000C5B37"/>
    <w:rsid w:val="000C5BD6"/>
    <w:rsid w:val="000C5C31"/>
    <w:rsid w:val="000C5C47"/>
    <w:rsid w:val="000C5D38"/>
    <w:rsid w:val="000C5DD1"/>
    <w:rsid w:val="000C6010"/>
    <w:rsid w:val="000C618E"/>
    <w:rsid w:val="000C6216"/>
    <w:rsid w:val="000C6263"/>
    <w:rsid w:val="000C6319"/>
    <w:rsid w:val="000C6397"/>
    <w:rsid w:val="000C64D7"/>
    <w:rsid w:val="000C652C"/>
    <w:rsid w:val="000C657E"/>
    <w:rsid w:val="000C6660"/>
    <w:rsid w:val="000C6815"/>
    <w:rsid w:val="000C68EE"/>
    <w:rsid w:val="000C69B8"/>
    <w:rsid w:val="000C6AB9"/>
    <w:rsid w:val="000C6B50"/>
    <w:rsid w:val="000C6B5E"/>
    <w:rsid w:val="000C6CBC"/>
    <w:rsid w:val="000C6D7A"/>
    <w:rsid w:val="000C6D9B"/>
    <w:rsid w:val="000C6E11"/>
    <w:rsid w:val="000C6F5C"/>
    <w:rsid w:val="000C6F68"/>
    <w:rsid w:val="000C7123"/>
    <w:rsid w:val="000C7176"/>
    <w:rsid w:val="000C71A9"/>
    <w:rsid w:val="000C71DA"/>
    <w:rsid w:val="000C735D"/>
    <w:rsid w:val="000C73C4"/>
    <w:rsid w:val="000C77E2"/>
    <w:rsid w:val="000C7814"/>
    <w:rsid w:val="000C78F7"/>
    <w:rsid w:val="000C793B"/>
    <w:rsid w:val="000C7991"/>
    <w:rsid w:val="000C7A01"/>
    <w:rsid w:val="000C7B0B"/>
    <w:rsid w:val="000C7B51"/>
    <w:rsid w:val="000C7D1C"/>
    <w:rsid w:val="000C7D33"/>
    <w:rsid w:val="000D007A"/>
    <w:rsid w:val="000D01A9"/>
    <w:rsid w:val="000D01FF"/>
    <w:rsid w:val="000D021F"/>
    <w:rsid w:val="000D0451"/>
    <w:rsid w:val="000D04C2"/>
    <w:rsid w:val="000D05C9"/>
    <w:rsid w:val="000D0647"/>
    <w:rsid w:val="000D06DA"/>
    <w:rsid w:val="000D0705"/>
    <w:rsid w:val="000D0720"/>
    <w:rsid w:val="000D079A"/>
    <w:rsid w:val="000D07A0"/>
    <w:rsid w:val="000D0963"/>
    <w:rsid w:val="000D09AD"/>
    <w:rsid w:val="000D0A56"/>
    <w:rsid w:val="000D0C22"/>
    <w:rsid w:val="000D0DC8"/>
    <w:rsid w:val="000D0E3C"/>
    <w:rsid w:val="000D0E5A"/>
    <w:rsid w:val="000D0FD4"/>
    <w:rsid w:val="000D1057"/>
    <w:rsid w:val="000D112F"/>
    <w:rsid w:val="000D1158"/>
    <w:rsid w:val="000D1208"/>
    <w:rsid w:val="000D1219"/>
    <w:rsid w:val="000D1293"/>
    <w:rsid w:val="000D1482"/>
    <w:rsid w:val="000D14B7"/>
    <w:rsid w:val="000D1591"/>
    <w:rsid w:val="000D15AF"/>
    <w:rsid w:val="000D15BF"/>
    <w:rsid w:val="000D1623"/>
    <w:rsid w:val="000D1642"/>
    <w:rsid w:val="000D1729"/>
    <w:rsid w:val="000D17D0"/>
    <w:rsid w:val="000D184D"/>
    <w:rsid w:val="000D1878"/>
    <w:rsid w:val="000D1993"/>
    <w:rsid w:val="000D1B56"/>
    <w:rsid w:val="000D1BDF"/>
    <w:rsid w:val="000D1C76"/>
    <w:rsid w:val="000D1C9F"/>
    <w:rsid w:val="000D1CC3"/>
    <w:rsid w:val="000D1D94"/>
    <w:rsid w:val="000D1DE7"/>
    <w:rsid w:val="000D1E13"/>
    <w:rsid w:val="000D1E7C"/>
    <w:rsid w:val="000D20DD"/>
    <w:rsid w:val="000D211C"/>
    <w:rsid w:val="000D2177"/>
    <w:rsid w:val="000D21D5"/>
    <w:rsid w:val="000D2219"/>
    <w:rsid w:val="000D2417"/>
    <w:rsid w:val="000D2499"/>
    <w:rsid w:val="000D251E"/>
    <w:rsid w:val="000D254D"/>
    <w:rsid w:val="000D2669"/>
    <w:rsid w:val="000D26F8"/>
    <w:rsid w:val="000D28F6"/>
    <w:rsid w:val="000D29AC"/>
    <w:rsid w:val="000D2A3F"/>
    <w:rsid w:val="000D2A81"/>
    <w:rsid w:val="000D2B83"/>
    <w:rsid w:val="000D2C99"/>
    <w:rsid w:val="000D2F76"/>
    <w:rsid w:val="000D303D"/>
    <w:rsid w:val="000D30B5"/>
    <w:rsid w:val="000D3177"/>
    <w:rsid w:val="000D32C9"/>
    <w:rsid w:val="000D33C3"/>
    <w:rsid w:val="000D34DD"/>
    <w:rsid w:val="000D34E9"/>
    <w:rsid w:val="000D3501"/>
    <w:rsid w:val="000D3544"/>
    <w:rsid w:val="000D362E"/>
    <w:rsid w:val="000D3672"/>
    <w:rsid w:val="000D36BF"/>
    <w:rsid w:val="000D37BA"/>
    <w:rsid w:val="000D37E7"/>
    <w:rsid w:val="000D37F1"/>
    <w:rsid w:val="000D397F"/>
    <w:rsid w:val="000D3BC9"/>
    <w:rsid w:val="000D3BF4"/>
    <w:rsid w:val="000D3C13"/>
    <w:rsid w:val="000D3CEA"/>
    <w:rsid w:val="000D3D83"/>
    <w:rsid w:val="000D3DDB"/>
    <w:rsid w:val="000D3DF0"/>
    <w:rsid w:val="000D3FD4"/>
    <w:rsid w:val="000D414A"/>
    <w:rsid w:val="000D421E"/>
    <w:rsid w:val="000D42C4"/>
    <w:rsid w:val="000D42D0"/>
    <w:rsid w:val="000D4428"/>
    <w:rsid w:val="000D4485"/>
    <w:rsid w:val="000D452E"/>
    <w:rsid w:val="000D473E"/>
    <w:rsid w:val="000D481C"/>
    <w:rsid w:val="000D4AB3"/>
    <w:rsid w:val="000D4D30"/>
    <w:rsid w:val="000D4EF0"/>
    <w:rsid w:val="000D4FE2"/>
    <w:rsid w:val="000D4FF0"/>
    <w:rsid w:val="000D5169"/>
    <w:rsid w:val="000D52C8"/>
    <w:rsid w:val="000D5376"/>
    <w:rsid w:val="000D54AC"/>
    <w:rsid w:val="000D57E2"/>
    <w:rsid w:val="000D5836"/>
    <w:rsid w:val="000D5BA2"/>
    <w:rsid w:val="000D5BCD"/>
    <w:rsid w:val="000D5EAF"/>
    <w:rsid w:val="000D5EBA"/>
    <w:rsid w:val="000D5FCA"/>
    <w:rsid w:val="000D5FF6"/>
    <w:rsid w:val="000D608F"/>
    <w:rsid w:val="000D60A6"/>
    <w:rsid w:val="000D61A3"/>
    <w:rsid w:val="000D629F"/>
    <w:rsid w:val="000D6505"/>
    <w:rsid w:val="000D6549"/>
    <w:rsid w:val="000D662F"/>
    <w:rsid w:val="000D67E8"/>
    <w:rsid w:val="000D6825"/>
    <w:rsid w:val="000D6871"/>
    <w:rsid w:val="000D68C9"/>
    <w:rsid w:val="000D690B"/>
    <w:rsid w:val="000D6A60"/>
    <w:rsid w:val="000D6ABE"/>
    <w:rsid w:val="000D6AC7"/>
    <w:rsid w:val="000D6C43"/>
    <w:rsid w:val="000D6EDA"/>
    <w:rsid w:val="000D6F2B"/>
    <w:rsid w:val="000D6FAE"/>
    <w:rsid w:val="000D7097"/>
    <w:rsid w:val="000D709C"/>
    <w:rsid w:val="000D70D6"/>
    <w:rsid w:val="000D7101"/>
    <w:rsid w:val="000D7112"/>
    <w:rsid w:val="000D7146"/>
    <w:rsid w:val="000D7159"/>
    <w:rsid w:val="000D716D"/>
    <w:rsid w:val="000D717D"/>
    <w:rsid w:val="000D71BB"/>
    <w:rsid w:val="000D723D"/>
    <w:rsid w:val="000D7271"/>
    <w:rsid w:val="000D73D4"/>
    <w:rsid w:val="000D74C3"/>
    <w:rsid w:val="000D74EF"/>
    <w:rsid w:val="000D7728"/>
    <w:rsid w:val="000D7941"/>
    <w:rsid w:val="000D7A41"/>
    <w:rsid w:val="000D7A5C"/>
    <w:rsid w:val="000D7B56"/>
    <w:rsid w:val="000D7D76"/>
    <w:rsid w:val="000D7EE6"/>
    <w:rsid w:val="000E02D6"/>
    <w:rsid w:val="000E0351"/>
    <w:rsid w:val="000E0419"/>
    <w:rsid w:val="000E05C0"/>
    <w:rsid w:val="000E05FE"/>
    <w:rsid w:val="000E06DF"/>
    <w:rsid w:val="000E07C9"/>
    <w:rsid w:val="000E085D"/>
    <w:rsid w:val="000E08C7"/>
    <w:rsid w:val="000E08D0"/>
    <w:rsid w:val="000E09D1"/>
    <w:rsid w:val="000E0AD9"/>
    <w:rsid w:val="000E0B8C"/>
    <w:rsid w:val="000E0CB5"/>
    <w:rsid w:val="000E0CD1"/>
    <w:rsid w:val="000E0D71"/>
    <w:rsid w:val="000E0D9E"/>
    <w:rsid w:val="000E0E22"/>
    <w:rsid w:val="000E0E59"/>
    <w:rsid w:val="000E0FAB"/>
    <w:rsid w:val="000E102F"/>
    <w:rsid w:val="000E104C"/>
    <w:rsid w:val="000E1066"/>
    <w:rsid w:val="000E11B2"/>
    <w:rsid w:val="000E1212"/>
    <w:rsid w:val="000E12F2"/>
    <w:rsid w:val="000E146F"/>
    <w:rsid w:val="000E155D"/>
    <w:rsid w:val="000E1639"/>
    <w:rsid w:val="000E172B"/>
    <w:rsid w:val="000E1737"/>
    <w:rsid w:val="000E1877"/>
    <w:rsid w:val="000E18EE"/>
    <w:rsid w:val="000E1A9A"/>
    <w:rsid w:val="000E1BAE"/>
    <w:rsid w:val="000E1E89"/>
    <w:rsid w:val="000E1EB2"/>
    <w:rsid w:val="000E1EBD"/>
    <w:rsid w:val="000E200E"/>
    <w:rsid w:val="000E209A"/>
    <w:rsid w:val="000E214C"/>
    <w:rsid w:val="000E214F"/>
    <w:rsid w:val="000E219B"/>
    <w:rsid w:val="000E21C9"/>
    <w:rsid w:val="000E2214"/>
    <w:rsid w:val="000E233C"/>
    <w:rsid w:val="000E2354"/>
    <w:rsid w:val="000E2458"/>
    <w:rsid w:val="000E24AB"/>
    <w:rsid w:val="000E2594"/>
    <w:rsid w:val="000E268F"/>
    <w:rsid w:val="000E27F6"/>
    <w:rsid w:val="000E28F5"/>
    <w:rsid w:val="000E293C"/>
    <w:rsid w:val="000E296B"/>
    <w:rsid w:val="000E2A00"/>
    <w:rsid w:val="000E2AF6"/>
    <w:rsid w:val="000E2BF1"/>
    <w:rsid w:val="000E2D8F"/>
    <w:rsid w:val="000E2F06"/>
    <w:rsid w:val="000E3214"/>
    <w:rsid w:val="000E3297"/>
    <w:rsid w:val="000E3299"/>
    <w:rsid w:val="000E32E1"/>
    <w:rsid w:val="000E33E7"/>
    <w:rsid w:val="000E3406"/>
    <w:rsid w:val="000E358D"/>
    <w:rsid w:val="000E35A6"/>
    <w:rsid w:val="000E35AD"/>
    <w:rsid w:val="000E35FF"/>
    <w:rsid w:val="000E362E"/>
    <w:rsid w:val="000E374E"/>
    <w:rsid w:val="000E376F"/>
    <w:rsid w:val="000E37C9"/>
    <w:rsid w:val="000E38B3"/>
    <w:rsid w:val="000E3979"/>
    <w:rsid w:val="000E3998"/>
    <w:rsid w:val="000E39F1"/>
    <w:rsid w:val="000E3A1A"/>
    <w:rsid w:val="000E3A36"/>
    <w:rsid w:val="000E3C82"/>
    <w:rsid w:val="000E3C8F"/>
    <w:rsid w:val="000E3CF9"/>
    <w:rsid w:val="000E404C"/>
    <w:rsid w:val="000E40D6"/>
    <w:rsid w:val="000E41FE"/>
    <w:rsid w:val="000E42A2"/>
    <w:rsid w:val="000E4428"/>
    <w:rsid w:val="000E44BD"/>
    <w:rsid w:val="000E45D8"/>
    <w:rsid w:val="000E460C"/>
    <w:rsid w:val="000E4656"/>
    <w:rsid w:val="000E4671"/>
    <w:rsid w:val="000E46D8"/>
    <w:rsid w:val="000E474E"/>
    <w:rsid w:val="000E47D2"/>
    <w:rsid w:val="000E4B59"/>
    <w:rsid w:val="000E4DC1"/>
    <w:rsid w:val="000E4E73"/>
    <w:rsid w:val="000E4F07"/>
    <w:rsid w:val="000E4FB1"/>
    <w:rsid w:val="000E50B5"/>
    <w:rsid w:val="000E52DC"/>
    <w:rsid w:val="000E5309"/>
    <w:rsid w:val="000E53ED"/>
    <w:rsid w:val="000E545B"/>
    <w:rsid w:val="000E54BB"/>
    <w:rsid w:val="000E54D8"/>
    <w:rsid w:val="000E5567"/>
    <w:rsid w:val="000E5660"/>
    <w:rsid w:val="000E58B7"/>
    <w:rsid w:val="000E58D7"/>
    <w:rsid w:val="000E5A63"/>
    <w:rsid w:val="000E5AA0"/>
    <w:rsid w:val="000E5AA8"/>
    <w:rsid w:val="000E5AFA"/>
    <w:rsid w:val="000E5B1A"/>
    <w:rsid w:val="000E5B6A"/>
    <w:rsid w:val="000E5CB1"/>
    <w:rsid w:val="000E5CC9"/>
    <w:rsid w:val="000E5D0C"/>
    <w:rsid w:val="000E5E37"/>
    <w:rsid w:val="000E5E96"/>
    <w:rsid w:val="000E5EE3"/>
    <w:rsid w:val="000E6016"/>
    <w:rsid w:val="000E6022"/>
    <w:rsid w:val="000E6045"/>
    <w:rsid w:val="000E61C5"/>
    <w:rsid w:val="000E61E6"/>
    <w:rsid w:val="000E6328"/>
    <w:rsid w:val="000E63BE"/>
    <w:rsid w:val="000E6681"/>
    <w:rsid w:val="000E68A8"/>
    <w:rsid w:val="000E6BD8"/>
    <w:rsid w:val="000E6BE8"/>
    <w:rsid w:val="000E6C47"/>
    <w:rsid w:val="000E6CE9"/>
    <w:rsid w:val="000E6D7B"/>
    <w:rsid w:val="000E6DED"/>
    <w:rsid w:val="000E6E5C"/>
    <w:rsid w:val="000E6EF0"/>
    <w:rsid w:val="000E6F42"/>
    <w:rsid w:val="000E6FA2"/>
    <w:rsid w:val="000E6FAD"/>
    <w:rsid w:val="000E6FF4"/>
    <w:rsid w:val="000E7023"/>
    <w:rsid w:val="000E72B0"/>
    <w:rsid w:val="000E7373"/>
    <w:rsid w:val="000E73BF"/>
    <w:rsid w:val="000E7463"/>
    <w:rsid w:val="000E7489"/>
    <w:rsid w:val="000E779A"/>
    <w:rsid w:val="000E78F2"/>
    <w:rsid w:val="000E7A84"/>
    <w:rsid w:val="000E7B69"/>
    <w:rsid w:val="000E7BB0"/>
    <w:rsid w:val="000E7D1D"/>
    <w:rsid w:val="000E7EAF"/>
    <w:rsid w:val="000E7F9A"/>
    <w:rsid w:val="000F0007"/>
    <w:rsid w:val="000F0027"/>
    <w:rsid w:val="000F0059"/>
    <w:rsid w:val="000F005F"/>
    <w:rsid w:val="000F00F5"/>
    <w:rsid w:val="000F01CC"/>
    <w:rsid w:val="000F020D"/>
    <w:rsid w:val="000F0223"/>
    <w:rsid w:val="000F02CE"/>
    <w:rsid w:val="000F03F4"/>
    <w:rsid w:val="000F04AC"/>
    <w:rsid w:val="000F04C2"/>
    <w:rsid w:val="000F0509"/>
    <w:rsid w:val="000F050A"/>
    <w:rsid w:val="000F05C8"/>
    <w:rsid w:val="000F072A"/>
    <w:rsid w:val="000F0880"/>
    <w:rsid w:val="000F0891"/>
    <w:rsid w:val="000F097B"/>
    <w:rsid w:val="000F0980"/>
    <w:rsid w:val="000F0A20"/>
    <w:rsid w:val="000F0A7C"/>
    <w:rsid w:val="000F0B3C"/>
    <w:rsid w:val="000F0BA1"/>
    <w:rsid w:val="000F0BC0"/>
    <w:rsid w:val="000F0CB4"/>
    <w:rsid w:val="000F0D60"/>
    <w:rsid w:val="000F0D7C"/>
    <w:rsid w:val="000F0D9F"/>
    <w:rsid w:val="000F0EF1"/>
    <w:rsid w:val="000F1037"/>
    <w:rsid w:val="000F12B1"/>
    <w:rsid w:val="000F1378"/>
    <w:rsid w:val="000F148D"/>
    <w:rsid w:val="000F14E8"/>
    <w:rsid w:val="000F1667"/>
    <w:rsid w:val="000F1716"/>
    <w:rsid w:val="000F171B"/>
    <w:rsid w:val="000F1773"/>
    <w:rsid w:val="000F178F"/>
    <w:rsid w:val="000F1895"/>
    <w:rsid w:val="000F1962"/>
    <w:rsid w:val="000F199B"/>
    <w:rsid w:val="000F1A08"/>
    <w:rsid w:val="000F1B07"/>
    <w:rsid w:val="000F1D33"/>
    <w:rsid w:val="000F1D42"/>
    <w:rsid w:val="000F1DFA"/>
    <w:rsid w:val="000F1EEA"/>
    <w:rsid w:val="000F1F25"/>
    <w:rsid w:val="000F205D"/>
    <w:rsid w:val="000F2161"/>
    <w:rsid w:val="000F21DD"/>
    <w:rsid w:val="000F22C7"/>
    <w:rsid w:val="000F231F"/>
    <w:rsid w:val="000F23E8"/>
    <w:rsid w:val="000F243B"/>
    <w:rsid w:val="000F2451"/>
    <w:rsid w:val="000F2455"/>
    <w:rsid w:val="000F24B2"/>
    <w:rsid w:val="000F2773"/>
    <w:rsid w:val="000F2A6B"/>
    <w:rsid w:val="000F2ABE"/>
    <w:rsid w:val="000F2B5E"/>
    <w:rsid w:val="000F2BF5"/>
    <w:rsid w:val="000F2C23"/>
    <w:rsid w:val="000F2C34"/>
    <w:rsid w:val="000F2C53"/>
    <w:rsid w:val="000F2E45"/>
    <w:rsid w:val="000F2E9A"/>
    <w:rsid w:val="000F2EA9"/>
    <w:rsid w:val="000F307C"/>
    <w:rsid w:val="000F30D5"/>
    <w:rsid w:val="000F30F9"/>
    <w:rsid w:val="000F31BB"/>
    <w:rsid w:val="000F324F"/>
    <w:rsid w:val="000F3380"/>
    <w:rsid w:val="000F343C"/>
    <w:rsid w:val="000F34C8"/>
    <w:rsid w:val="000F35EE"/>
    <w:rsid w:val="000F37A0"/>
    <w:rsid w:val="000F3810"/>
    <w:rsid w:val="000F3999"/>
    <w:rsid w:val="000F3A35"/>
    <w:rsid w:val="000F3A88"/>
    <w:rsid w:val="000F3BF5"/>
    <w:rsid w:val="000F416D"/>
    <w:rsid w:val="000F4178"/>
    <w:rsid w:val="000F41A5"/>
    <w:rsid w:val="000F42B6"/>
    <w:rsid w:val="000F442C"/>
    <w:rsid w:val="000F444B"/>
    <w:rsid w:val="000F44D4"/>
    <w:rsid w:val="000F45AF"/>
    <w:rsid w:val="000F45BB"/>
    <w:rsid w:val="000F4719"/>
    <w:rsid w:val="000F4734"/>
    <w:rsid w:val="000F477C"/>
    <w:rsid w:val="000F487F"/>
    <w:rsid w:val="000F48F8"/>
    <w:rsid w:val="000F4987"/>
    <w:rsid w:val="000F4A74"/>
    <w:rsid w:val="000F4BE6"/>
    <w:rsid w:val="000F4BE8"/>
    <w:rsid w:val="000F4C0D"/>
    <w:rsid w:val="000F4DDF"/>
    <w:rsid w:val="000F4F66"/>
    <w:rsid w:val="000F507E"/>
    <w:rsid w:val="000F50BF"/>
    <w:rsid w:val="000F53BA"/>
    <w:rsid w:val="000F5400"/>
    <w:rsid w:val="000F560B"/>
    <w:rsid w:val="000F585C"/>
    <w:rsid w:val="000F589D"/>
    <w:rsid w:val="000F58AE"/>
    <w:rsid w:val="000F58F7"/>
    <w:rsid w:val="000F592C"/>
    <w:rsid w:val="000F5987"/>
    <w:rsid w:val="000F5A51"/>
    <w:rsid w:val="000F5AD0"/>
    <w:rsid w:val="000F5CCC"/>
    <w:rsid w:val="000F5DEB"/>
    <w:rsid w:val="000F5E2E"/>
    <w:rsid w:val="000F5E75"/>
    <w:rsid w:val="000F606A"/>
    <w:rsid w:val="000F6083"/>
    <w:rsid w:val="000F6084"/>
    <w:rsid w:val="000F60C2"/>
    <w:rsid w:val="000F6102"/>
    <w:rsid w:val="000F619E"/>
    <w:rsid w:val="000F61C2"/>
    <w:rsid w:val="000F6311"/>
    <w:rsid w:val="000F65D2"/>
    <w:rsid w:val="000F6702"/>
    <w:rsid w:val="000F671A"/>
    <w:rsid w:val="000F6745"/>
    <w:rsid w:val="000F678E"/>
    <w:rsid w:val="000F67BC"/>
    <w:rsid w:val="000F67CF"/>
    <w:rsid w:val="000F6811"/>
    <w:rsid w:val="000F6881"/>
    <w:rsid w:val="000F6893"/>
    <w:rsid w:val="000F69D5"/>
    <w:rsid w:val="000F69F3"/>
    <w:rsid w:val="000F6A8A"/>
    <w:rsid w:val="000F6A92"/>
    <w:rsid w:val="000F6C60"/>
    <w:rsid w:val="000F6C61"/>
    <w:rsid w:val="000F6C63"/>
    <w:rsid w:val="000F6C8C"/>
    <w:rsid w:val="000F6D38"/>
    <w:rsid w:val="000F6D6B"/>
    <w:rsid w:val="000F6D93"/>
    <w:rsid w:val="000F6F0B"/>
    <w:rsid w:val="000F6F85"/>
    <w:rsid w:val="000F71EE"/>
    <w:rsid w:val="000F721B"/>
    <w:rsid w:val="000F722A"/>
    <w:rsid w:val="000F729B"/>
    <w:rsid w:val="000F747B"/>
    <w:rsid w:val="000F7485"/>
    <w:rsid w:val="000F75DB"/>
    <w:rsid w:val="000F7769"/>
    <w:rsid w:val="000F77C3"/>
    <w:rsid w:val="000F781F"/>
    <w:rsid w:val="000F78FB"/>
    <w:rsid w:val="000F793C"/>
    <w:rsid w:val="000F7993"/>
    <w:rsid w:val="000F7D02"/>
    <w:rsid w:val="000F7D58"/>
    <w:rsid w:val="000F7DDF"/>
    <w:rsid w:val="000F7F7B"/>
    <w:rsid w:val="001003B3"/>
    <w:rsid w:val="00100495"/>
    <w:rsid w:val="00100525"/>
    <w:rsid w:val="00100615"/>
    <w:rsid w:val="0010065B"/>
    <w:rsid w:val="0010073A"/>
    <w:rsid w:val="001008AC"/>
    <w:rsid w:val="001009DF"/>
    <w:rsid w:val="00100B76"/>
    <w:rsid w:val="00100C8B"/>
    <w:rsid w:val="00100D2B"/>
    <w:rsid w:val="00100E7C"/>
    <w:rsid w:val="00100F41"/>
    <w:rsid w:val="00100FA1"/>
    <w:rsid w:val="00100FC6"/>
    <w:rsid w:val="0010121A"/>
    <w:rsid w:val="001012B5"/>
    <w:rsid w:val="00101419"/>
    <w:rsid w:val="00101443"/>
    <w:rsid w:val="001014F2"/>
    <w:rsid w:val="00101505"/>
    <w:rsid w:val="00101520"/>
    <w:rsid w:val="00101586"/>
    <w:rsid w:val="00101696"/>
    <w:rsid w:val="00101710"/>
    <w:rsid w:val="001017D4"/>
    <w:rsid w:val="001017F9"/>
    <w:rsid w:val="001018F0"/>
    <w:rsid w:val="00101ACE"/>
    <w:rsid w:val="00101B65"/>
    <w:rsid w:val="00101BE4"/>
    <w:rsid w:val="00101D29"/>
    <w:rsid w:val="00101D36"/>
    <w:rsid w:val="00101EAE"/>
    <w:rsid w:val="00101F6A"/>
    <w:rsid w:val="00102030"/>
    <w:rsid w:val="001020AC"/>
    <w:rsid w:val="00102236"/>
    <w:rsid w:val="001023EC"/>
    <w:rsid w:val="0010241A"/>
    <w:rsid w:val="001024FC"/>
    <w:rsid w:val="001025AF"/>
    <w:rsid w:val="00102726"/>
    <w:rsid w:val="0010278D"/>
    <w:rsid w:val="00102BBC"/>
    <w:rsid w:val="00102BD2"/>
    <w:rsid w:val="00102DB1"/>
    <w:rsid w:val="00102DDC"/>
    <w:rsid w:val="00102DFB"/>
    <w:rsid w:val="00102E5F"/>
    <w:rsid w:val="00102F63"/>
    <w:rsid w:val="00103075"/>
    <w:rsid w:val="001030BB"/>
    <w:rsid w:val="0010340B"/>
    <w:rsid w:val="0010353F"/>
    <w:rsid w:val="00103585"/>
    <w:rsid w:val="00103593"/>
    <w:rsid w:val="00103711"/>
    <w:rsid w:val="001038C0"/>
    <w:rsid w:val="00103923"/>
    <w:rsid w:val="0010393B"/>
    <w:rsid w:val="00103940"/>
    <w:rsid w:val="001039E9"/>
    <w:rsid w:val="00103AA3"/>
    <w:rsid w:val="00103D27"/>
    <w:rsid w:val="00103E00"/>
    <w:rsid w:val="00103E26"/>
    <w:rsid w:val="00103F30"/>
    <w:rsid w:val="001044C5"/>
    <w:rsid w:val="0010455D"/>
    <w:rsid w:val="0010456D"/>
    <w:rsid w:val="001046D0"/>
    <w:rsid w:val="0010470A"/>
    <w:rsid w:val="00104978"/>
    <w:rsid w:val="001049B2"/>
    <w:rsid w:val="00104A2C"/>
    <w:rsid w:val="00104B34"/>
    <w:rsid w:val="00104BD9"/>
    <w:rsid w:val="00104CB5"/>
    <w:rsid w:val="00104F1C"/>
    <w:rsid w:val="00104F41"/>
    <w:rsid w:val="00104FF7"/>
    <w:rsid w:val="00105144"/>
    <w:rsid w:val="00105173"/>
    <w:rsid w:val="00105225"/>
    <w:rsid w:val="00105484"/>
    <w:rsid w:val="00105536"/>
    <w:rsid w:val="001055AA"/>
    <w:rsid w:val="001055B2"/>
    <w:rsid w:val="0010560D"/>
    <w:rsid w:val="001057C8"/>
    <w:rsid w:val="001058AB"/>
    <w:rsid w:val="0010591C"/>
    <w:rsid w:val="00105937"/>
    <w:rsid w:val="00105A02"/>
    <w:rsid w:val="00105B7E"/>
    <w:rsid w:val="00105B94"/>
    <w:rsid w:val="00105B9A"/>
    <w:rsid w:val="00105C7F"/>
    <w:rsid w:val="00105C85"/>
    <w:rsid w:val="00105DFF"/>
    <w:rsid w:val="00105F1D"/>
    <w:rsid w:val="001060D8"/>
    <w:rsid w:val="00106164"/>
    <w:rsid w:val="00106179"/>
    <w:rsid w:val="001061DE"/>
    <w:rsid w:val="001061E0"/>
    <w:rsid w:val="00106257"/>
    <w:rsid w:val="00106339"/>
    <w:rsid w:val="001063BD"/>
    <w:rsid w:val="001064A7"/>
    <w:rsid w:val="001066B3"/>
    <w:rsid w:val="00106874"/>
    <w:rsid w:val="00106AE8"/>
    <w:rsid w:val="00106B3D"/>
    <w:rsid w:val="00106B8F"/>
    <w:rsid w:val="00106C67"/>
    <w:rsid w:val="00106CE0"/>
    <w:rsid w:val="00106D2A"/>
    <w:rsid w:val="00106D6F"/>
    <w:rsid w:val="00106E86"/>
    <w:rsid w:val="00106EE4"/>
    <w:rsid w:val="00106EEF"/>
    <w:rsid w:val="00106F84"/>
    <w:rsid w:val="00106FBB"/>
    <w:rsid w:val="00107212"/>
    <w:rsid w:val="00107233"/>
    <w:rsid w:val="00107274"/>
    <w:rsid w:val="00107410"/>
    <w:rsid w:val="00107641"/>
    <w:rsid w:val="00107776"/>
    <w:rsid w:val="001079E9"/>
    <w:rsid w:val="00107AF2"/>
    <w:rsid w:val="00107D8C"/>
    <w:rsid w:val="00107E39"/>
    <w:rsid w:val="00107EE6"/>
    <w:rsid w:val="0011011F"/>
    <w:rsid w:val="001103AA"/>
    <w:rsid w:val="001103B5"/>
    <w:rsid w:val="001103E5"/>
    <w:rsid w:val="001103F6"/>
    <w:rsid w:val="001104CC"/>
    <w:rsid w:val="001104D2"/>
    <w:rsid w:val="001107D4"/>
    <w:rsid w:val="001108A4"/>
    <w:rsid w:val="001108D6"/>
    <w:rsid w:val="001108DA"/>
    <w:rsid w:val="001109AF"/>
    <w:rsid w:val="00110A82"/>
    <w:rsid w:val="00110C44"/>
    <w:rsid w:val="00110D00"/>
    <w:rsid w:val="00110E43"/>
    <w:rsid w:val="00110F1B"/>
    <w:rsid w:val="00110F1F"/>
    <w:rsid w:val="00110F42"/>
    <w:rsid w:val="00110F9E"/>
    <w:rsid w:val="00110FF3"/>
    <w:rsid w:val="00110FFE"/>
    <w:rsid w:val="00111120"/>
    <w:rsid w:val="00111123"/>
    <w:rsid w:val="001111E0"/>
    <w:rsid w:val="00111222"/>
    <w:rsid w:val="00111252"/>
    <w:rsid w:val="001112E1"/>
    <w:rsid w:val="001113A8"/>
    <w:rsid w:val="00111466"/>
    <w:rsid w:val="0011146E"/>
    <w:rsid w:val="001114BA"/>
    <w:rsid w:val="00111527"/>
    <w:rsid w:val="001115A0"/>
    <w:rsid w:val="001115E1"/>
    <w:rsid w:val="00111678"/>
    <w:rsid w:val="00111700"/>
    <w:rsid w:val="00111796"/>
    <w:rsid w:val="001117E2"/>
    <w:rsid w:val="00111805"/>
    <w:rsid w:val="001118DC"/>
    <w:rsid w:val="00111AD1"/>
    <w:rsid w:val="00111B08"/>
    <w:rsid w:val="00111BB7"/>
    <w:rsid w:val="00111BC7"/>
    <w:rsid w:val="00111BEA"/>
    <w:rsid w:val="00111C09"/>
    <w:rsid w:val="00111C9A"/>
    <w:rsid w:val="00111E0E"/>
    <w:rsid w:val="00111E6B"/>
    <w:rsid w:val="00111F7F"/>
    <w:rsid w:val="001120B2"/>
    <w:rsid w:val="0011210A"/>
    <w:rsid w:val="0011214B"/>
    <w:rsid w:val="00112175"/>
    <w:rsid w:val="00112235"/>
    <w:rsid w:val="001122BF"/>
    <w:rsid w:val="00112371"/>
    <w:rsid w:val="001123F2"/>
    <w:rsid w:val="00112419"/>
    <w:rsid w:val="00112547"/>
    <w:rsid w:val="00112803"/>
    <w:rsid w:val="0011292C"/>
    <w:rsid w:val="00112A74"/>
    <w:rsid w:val="00112AF3"/>
    <w:rsid w:val="00112B3F"/>
    <w:rsid w:val="00112B68"/>
    <w:rsid w:val="00112BB8"/>
    <w:rsid w:val="00112C39"/>
    <w:rsid w:val="00112CD2"/>
    <w:rsid w:val="00112E00"/>
    <w:rsid w:val="00112E18"/>
    <w:rsid w:val="00112EF5"/>
    <w:rsid w:val="00112F71"/>
    <w:rsid w:val="00112F72"/>
    <w:rsid w:val="00112F76"/>
    <w:rsid w:val="00112F9C"/>
    <w:rsid w:val="00112FA9"/>
    <w:rsid w:val="00113146"/>
    <w:rsid w:val="0011321C"/>
    <w:rsid w:val="0011328B"/>
    <w:rsid w:val="001132E6"/>
    <w:rsid w:val="001135F6"/>
    <w:rsid w:val="001136F0"/>
    <w:rsid w:val="0011389F"/>
    <w:rsid w:val="00113A04"/>
    <w:rsid w:val="00113A31"/>
    <w:rsid w:val="00113A48"/>
    <w:rsid w:val="00113A50"/>
    <w:rsid w:val="00113AFB"/>
    <w:rsid w:val="00113BAF"/>
    <w:rsid w:val="00113C3F"/>
    <w:rsid w:val="00113CDE"/>
    <w:rsid w:val="00113D41"/>
    <w:rsid w:val="00113D48"/>
    <w:rsid w:val="00113DAE"/>
    <w:rsid w:val="00113DD7"/>
    <w:rsid w:val="00113F56"/>
    <w:rsid w:val="0011402B"/>
    <w:rsid w:val="001140D5"/>
    <w:rsid w:val="001140D8"/>
    <w:rsid w:val="0011415B"/>
    <w:rsid w:val="00114186"/>
    <w:rsid w:val="0011428A"/>
    <w:rsid w:val="001142E0"/>
    <w:rsid w:val="001142F9"/>
    <w:rsid w:val="0011431F"/>
    <w:rsid w:val="0011447E"/>
    <w:rsid w:val="001144D9"/>
    <w:rsid w:val="001146D6"/>
    <w:rsid w:val="0011478A"/>
    <w:rsid w:val="0011488B"/>
    <w:rsid w:val="00114996"/>
    <w:rsid w:val="00114A66"/>
    <w:rsid w:val="00114A79"/>
    <w:rsid w:val="00114B55"/>
    <w:rsid w:val="00114BAD"/>
    <w:rsid w:val="00115096"/>
    <w:rsid w:val="001150BC"/>
    <w:rsid w:val="00115137"/>
    <w:rsid w:val="00115143"/>
    <w:rsid w:val="001152D0"/>
    <w:rsid w:val="00115339"/>
    <w:rsid w:val="0011533E"/>
    <w:rsid w:val="00115442"/>
    <w:rsid w:val="00115521"/>
    <w:rsid w:val="0011552B"/>
    <w:rsid w:val="001155A5"/>
    <w:rsid w:val="00115695"/>
    <w:rsid w:val="001156B9"/>
    <w:rsid w:val="0011574A"/>
    <w:rsid w:val="00115971"/>
    <w:rsid w:val="00115B0E"/>
    <w:rsid w:val="00115BDF"/>
    <w:rsid w:val="00115EA1"/>
    <w:rsid w:val="001160E2"/>
    <w:rsid w:val="001160F7"/>
    <w:rsid w:val="00116160"/>
    <w:rsid w:val="001161AE"/>
    <w:rsid w:val="001162CD"/>
    <w:rsid w:val="001164EB"/>
    <w:rsid w:val="001166DC"/>
    <w:rsid w:val="00116743"/>
    <w:rsid w:val="001167FD"/>
    <w:rsid w:val="0011680D"/>
    <w:rsid w:val="001168AD"/>
    <w:rsid w:val="001168ED"/>
    <w:rsid w:val="001168F4"/>
    <w:rsid w:val="001169BE"/>
    <w:rsid w:val="00116A32"/>
    <w:rsid w:val="00116B60"/>
    <w:rsid w:val="00116C06"/>
    <w:rsid w:val="00116CD7"/>
    <w:rsid w:val="00116E20"/>
    <w:rsid w:val="00117002"/>
    <w:rsid w:val="001171AB"/>
    <w:rsid w:val="001172D0"/>
    <w:rsid w:val="00117318"/>
    <w:rsid w:val="0011747A"/>
    <w:rsid w:val="00117994"/>
    <w:rsid w:val="001179D2"/>
    <w:rsid w:val="00117B6E"/>
    <w:rsid w:val="00117C98"/>
    <w:rsid w:val="00117D1D"/>
    <w:rsid w:val="00117D4C"/>
    <w:rsid w:val="00117D95"/>
    <w:rsid w:val="00117DA7"/>
    <w:rsid w:val="00117E4F"/>
    <w:rsid w:val="00117EEC"/>
    <w:rsid w:val="00117EFA"/>
    <w:rsid w:val="00120007"/>
    <w:rsid w:val="00120253"/>
    <w:rsid w:val="001205D6"/>
    <w:rsid w:val="0012060C"/>
    <w:rsid w:val="0012066B"/>
    <w:rsid w:val="00120945"/>
    <w:rsid w:val="001209E4"/>
    <w:rsid w:val="00120A81"/>
    <w:rsid w:val="00120A88"/>
    <w:rsid w:val="00120C53"/>
    <w:rsid w:val="00120E86"/>
    <w:rsid w:val="00120F4B"/>
    <w:rsid w:val="00121018"/>
    <w:rsid w:val="001211D2"/>
    <w:rsid w:val="00121248"/>
    <w:rsid w:val="001217FE"/>
    <w:rsid w:val="001218F0"/>
    <w:rsid w:val="0012195D"/>
    <w:rsid w:val="00121996"/>
    <w:rsid w:val="00121A59"/>
    <w:rsid w:val="00121AAF"/>
    <w:rsid w:val="00121B67"/>
    <w:rsid w:val="00121B7A"/>
    <w:rsid w:val="00121C31"/>
    <w:rsid w:val="00121C4D"/>
    <w:rsid w:val="00121C71"/>
    <w:rsid w:val="00121CC5"/>
    <w:rsid w:val="00121D1B"/>
    <w:rsid w:val="00121E71"/>
    <w:rsid w:val="00122089"/>
    <w:rsid w:val="001220FC"/>
    <w:rsid w:val="00122192"/>
    <w:rsid w:val="001222D1"/>
    <w:rsid w:val="00122301"/>
    <w:rsid w:val="0012237C"/>
    <w:rsid w:val="001223F2"/>
    <w:rsid w:val="00122416"/>
    <w:rsid w:val="0012243F"/>
    <w:rsid w:val="00122734"/>
    <w:rsid w:val="0012299C"/>
    <w:rsid w:val="00122A34"/>
    <w:rsid w:val="00122AEE"/>
    <w:rsid w:val="00122B31"/>
    <w:rsid w:val="00122E43"/>
    <w:rsid w:val="00122EC3"/>
    <w:rsid w:val="00122F62"/>
    <w:rsid w:val="00122FD7"/>
    <w:rsid w:val="00122FE7"/>
    <w:rsid w:val="00123089"/>
    <w:rsid w:val="001232CE"/>
    <w:rsid w:val="001234CC"/>
    <w:rsid w:val="00123542"/>
    <w:rsid w:val="00123569"/>
    <w:rsid w:val="00123681"/>
    <w:rsid w:val="0012379C"/>
    <w:rsid w:val="001239A1"/>
    <w:rsid w:val="001239F1"/>
    <w:rsid w:val="00123C37"/>
    <w:rsid w:val="00123CD3"/>
    <w:rsid w:val="00123D4B"/>
    <w:rsid w:val="00123DA8"/>
    <w:rsid w:val="00123F23"/>
    <w:rsid w:val="00124471"/>
    <w:rsid w:val="00124478"/>
    <w:rsid w:val="001244BE"/>
    <w:rsid w:val="001244CD"/>
    <w:rsid w:val="0012450E"/>
    <w:rsid w:val="0012469F"/>
    <w:rsid w:val="00124748"/>
    <w:rsid w:val="001248C1"/>
    <w:rsid w:val="0012496B"/>
    <w:rsid w:val="00124989"/>
    <w:rsid w:val="00124994"/>
    <w:rsid w:val="00124B05"/>
    <w:rsid w:val="00124BB3"/>
    <w:rsid w:val="00124C4C"/>
    <w:rsid w:val="00124D05"/>
    <w:rsid w:val="00124EE6"/>
    <w:rsid w:val="00124F37"/>
    <w:rsid w:val="0012516A"/>
    <w:rsid w:val="001251C0"/>
    <w:rsid w:val="001252BE"/>
    <w:rsid w:val="001252C3"/>
    <w:rsid w:val="00125317"/>
    <w:rsid w:val="001253F8"/>
    <w:rsid w:val="0012541D"/>
    <w:rsid w:val="00125670"/>
    <w:rsid w:val="00125682"/>
    <w:rsid w:val="001256BE"/>
    <w:rsid w:val="0012593C"/>
    <w:rsid w:val="00125A2A"/>
    <w:rsid w:val="00125A3A"/>
    <w:rsid w:val="00125BFE"/>
    <w:rsid w:val="00125CF2"/>
    <w:rsid w:val="00125DF8"/>
    <w:rsid w:val="00125F1B"/>
    <w:rsid w:val="0012609D"/>
    <w:rsid w:val="001260BA"/>
    <w:rsid w:val="00126218"/>
    <w:rsid w:val="00126244"/>
    <w:rsid w:val="001262F5"/>
    <w:rsid w:val="00126499"/>
    <w:rsid w:val="001266AF"/>
    <w:rsid w:val="001266F2"/>
    <w:rsid w:val="001267EB"/>
    <w:rsid w:val="0012699C"/>
    <w:rsid w:val="00126A5C"/>
    <w:rsid w:val="00126BAF"/>
    <w:rsid w:val="00126C47"/>
    <w:rsid w:val="00126C9F"/>
    <w:rsid w:val="00126DCF"/>
    <w:rsid w:val="00126DFB"/>
    <w:rsid w:val="00126E9B"/>
    <w:rsid w:val="00127418"/>
    <w:rsid w:val="0012755E"/>
    <w:rsid w:val="001275C1"/>
    <w:rsid w:val="00127630"/>
    <w:rsid w:val="001277A3"/>
    <w:rsid w:val="001278CB"/>
    <w:rsid w:val="00127992"/>
    <w:rsid w:val="00127AC2"/>
    <w:rsid w:val="00127AE5"/>
    <w:rsid w:val="00127C29"/>
    <w:rsid w:val="00127C93"/>
    <w:rsid w:val="00127D44"/>
    <w:rsid w:val="00127EE7"/>
    <w:rsid w:val="00127EF7"/>
    <w:rsid w:val="00127FA7"/>
    <w:rsid w:val="00127FD1"/>
    <w:rsid w:val="00130094"/>
    <w:rsid w:val="001300EB"/>
    <w:rsid w:val="001301F0"/>
    <w:rsid w:val="0013027C"/>
    <w:rsid w:val="00130294"/>
    <w:rsid w:val="00130311"/>
    <w:rsid w:val="001303CF"/>
    <w:rsid w:val="0013046B"/>
    <w:rsid w:val="001307AB"/>
    <w:rsid w:val="001307D1"/>
    <w:rsid w:val="001307F1"/>
    <w:rsid w:val="001308BD"/>
    <w:rsid w:val="0013095E"/>
    <w:rsid w:val="00130983"/>
    <w:rsid w:val="00130A71"/>
    <w:rsid w:val="00130ABA"/>
    <w:rsid w:val="00130C7B"/>
    <w:rsid w:val="00130CA2"/>
    <w:rsid w:val="00130DAB"/>
    <w:rsid w:val="00130EAC"/>
    <w:rsid w:val="00130F71"/>
    <w:rsid w:val="00130FD5"/>
    <w:rsid w:val="00131005"/>
    <w:rsid w:val="00131349"/>
    <w:rsid w:val="0013141F"/>
    <w:rsid w:val="00131467"/>
    <w:rsid w:val="001314C4"/>
    <w:rsid w:val="00131521"/>
    <w:rsid w:val="0013152E"/>
    <w:rsid w:val="00131532"/>
    <w:rsid w:val="001315C6"/>
    <w:rsid w:val="00131662"/>
    <w:rsid w:val="00131841"/>
    <w:rsid w:val="00131853"/>
    <w:rsid w:val="0013185F"/>
    <w:rsid w:val="00131864"/>
    <w:rsid w:val="00131A23"/>
    <w:rsid w:val="00131E6F"/>
    <w:rsid w:val="00132014"/>
    <w:rsid w:val="0013207C"/>
    <w:rsid w:val="001320AD"/>
    <w:rsid w:val="001320CA"/>
    <w:rsid w:val="00132119"/>
    <w:rsid w:val="00132222"/>
    <w:rsid w:val="0013230A"/>
    <w:rsid w:val="001323DD"/>
    <w:rsid w:val="00132548"/>
    <w:rsid w:val="001325AF"/>
    <w:rsid w:val="001326A6"/>
    <w:rsid w:val="001327F8"/>
    <w:rsid w:val="00132844"/>
    <w:rsid w:val="001328CC"/>
    <w:rsid w:val="001328D1"/>
    <w:rsid w:val="00132989"/>
    <w:rsid w:val="001329EE"/>
    <w:rsid w:val="00132C31"/>
    <w:rsid w:val="00132C7F"/>
    <w:rsid w:val="00132CFD"/>
    <w:rsid w:val="00132DD4"/>
    <w:rsid w:val="00132E2D"/>
    <w:rsid w:val="001330C3"/>
    <w:rsid w:val="001330D1"/>
    <w:rsid w:val="00133175"/>
    <w:rsid w:val="0013328F"/>
    <w:rsid w:val="00133353"/>
    <w:rsid w:val="001335AD"/>
    <w:rsid w:val="001335B1"/>
    <w:rsid w:val="00133693"/>
    <w:rsid w:val="001336AD"/>
    <w:rsid w:val="001337F1"/>
    <w:rsid w:val="00133863"/>
    <w:rsid w:val="0013390E"/>
    <w:rsid w:val="00133975"/>
    <w:rsid w:val="00133B43"/>
    <w:rsid w:val="00133C4C"/>
    <w:rsid w:val="00133CA3"/>
    <w:rsid w:val="00133D0D"/>
    <w:rsid w:val="00133E8B"/>
    <w:rsid w:val="00133F09"/>
    <w:rsid w:val="00133F45"/>
    <w:rsid w:val="0013405A"/>
    <w:rsid w:val="001342F0"/>
    <w:rsid w:val="0013431F"/>
    <w:rsid w:val="001343C8"/>
    <w:rsid w:val="00134421"/>
    <w:rsid w:val="00134447"/>
    <w:rsid w:val="0013445F"/>
    <w:rsid w:val="001344CB"/>
    <w:rsid w:val="00134548"/>
    <w:rsid w:val="00134597"/>
    <w:rsid w:val="0013474A"/>
    <w:rsid w:val="00134762"/>
    <w:rsid w:val="00134987"/>
    <w:rsid w:val="001349A2"/>
    <w:rsid w:val="001349AE"/>
    <w:rsid w:val="00134A36"/>
    <w:rsid w:val="00134A98"/>
    <w:rsid w:val="00134B1C"/>
    <w:rsid w:val="00134B97"/>
    <w:rsid w:val="00134CF3"/>
    <w:rsid w:val="00134E1E"/>
    <w:rsid w:val="00134E56"/>
    <w:rsid w:val="00134F87"/>
    <w:rsid w:val="0013504D"/>
    <w:rsid w:val="00135076"/>
    <w:rsid w:val="0013533D"/>
    <w:rsid w:val="001353E1"/>
    <w:rsid w:val="001354BB"/>
    <w:rsid w:val="001354DC"/>
    <w:rsid w:val="001354EB"/>
    <w:rsid w:val="001356BD"/>
    <w:rsid w:val="00135700"/>
    <w:rsid w:val="0013580B"/>
    <w:rsid w:val="00135838"/>
    <w:rsid w:val="001358DA"/>
    <w:rsid w:val="001359A9"/>
    <w:rsid w:val="001359FB"/>
    <w:rsid w:val="00135A79"/>
    <w:rsid w:val="00135ABE"/>
    <w:rsid w:val="00135CC9"/>
    <w:rsid w:val="00135D63"/>
    <w:rsid w:val="00135E1B"/>
    <w:rsid w:val="00135E29"/>
    <w:rsid w:val="00135FCC"/>
    <w:rsid w:val="00136137"/>
    <w:rsid w:val="001361AB"/>
    <w:rsid w:val="001362D9"/>
    <w:rsid w:val="0013637E"/>
    <w:rsid w:val="001363B8"/>
    <w:rsid w:val="001363D8"/>
    <w:rsid w:val="001364C2"/>
    <w:rsid w:val="001365FD"/>
    <w:rsid w:val="00136611"/>
    <w:rsid w:val="00136655"/>
    <w:rsid w:val="00136869"/>
    <w:rsid w:val="00136899"/>
    <w:rsid w:val="001368AA"/>
    <w:rsid w:val="00136A1C"/>
    <w:rsid w:val="00136A34"/>
    <w:rsid w:val="00136AC1"/>
    <w:rsid w:val="00136B93"/>
    <w:rsid w:val="00136D72"/>
    <w:rsid w:val="00136D79"/>
    <w:rsid w:val="001370D3"/>
    <w:rsid w:val="00137127"/>
    <w:rsid w:val="00137284"/>
    <w:rsid w:val="001372BD"/>
    <w:rsid w:val="001372C9"/>
    <w:rsid w:val="00137369"/>
    <w:rsid w:val="0013738C"/>
    <w:rsid w:val="001373A5"/>
    <w:rsid w:val="001373B8"/>
    <w:rsid w:val="0013750A"/>
    <w:rsid w:val="00137540"/>
    <w:rsid w:val="00137599"/>
    <w:rsid w:val="00137857"/>
    <w:rsid w:val="00137955"/>
    <w:rsid w:val="00137983"/>
    <w:rsid w:val="001379DE"/>
    <w:rsid w:val="00137A9C"/>
    <w:rsid w:val="00137B51"/>
    <w:rsid w:val="00137C6E"/>
    <w:rsid w:val="00137D5F"/>
    <w:rsid w:val="00137DF8"/>
    <w:rsid w:val="00137FB3"/>
    <w:rsid w:val="0014004C"/>
    <w:rsid w:val="00140070"/>
    <w:rsid w:val="00140183"/>
    <w:rsid w:val="0014018D"/>
    <w:rsid w:val="001401AF"/>
    <w:rsid w:val="00140275"/>
    <w:rsid w:val="001402FC"/>
    <w:rsid w:val="00140324"/>
    <w:rsid w:val="001403F1"/>
    <w:rsid w:val="00140468"/>
    <w:rsid w:val="001404BD"/>
    <w:rsid w:val="001405E1"/>
    <w:rsid w:val="0014065F"/>
    <w:rsid w:val="00140860"/>
    <w:rsid w:val="00140867"/>
    <w:rsid w:val="00140A42"/>
    <w:rsid w:val="00140AB8"/>
    <w:rsid w:val="00140B2F"/>
    <w:rsid w:val="00140B4A"/>
    <w:rsid w:val="00140C9E"/>
    <w:rsid w:val="00140D67"/>
    <w:rsid w:val="00140E93"/>
    <w:rsid w:val="00140EF0"/>
    <w:rsid w:val="00140EFE"/>
    <w:rsid w:val="00140F49"/>
    <w:rsid w:val="001410B2"/>
    <w:rsid w:val="001410C1"/>
    <w:rsid w:val="001412FC"/>
    <w:rsid w:val="00141598"/>
    <w:rsid w:val="00141687"/>
    <w:rsid w:val="00141734"/>
    <w:rsid w:val="00141797"/>
    <w:rsid w:val="001418C4"/>
    <w:rsid w:val="00141929"/>
    <w:rsid w:val="00141BEA"/>
    <w:rsid w:val="00141BFF"/>
    <w:rsid w:val="00141D04"/>
    <w:rsid w:val="00141F7A"/>
    <w:rsid w:val="0014200F"/>
    <w:rsid w:val="0014233D"/>
    <w:rsid w:val="0014238B"/>
    <w:rsid w:val="00142505"/>
    <w:rsid w:val="00142638"/>
    <w:rsid w:val="00142872"/>
    <w:rsid w:val="0014287A"/>
    <w:rsid w:val="00142978"/>
    <w:rsid w:val="00142BFB"/>
    <w:rsid w:val="00142C71"/>
    <w:rsid w:val="00142D60"/>
    <w:rsid w:val="00142E70"/>
    <w:rsid w:val="00142F17"/>
    <w:rsid w:val="00142F24"/>
    <w:rsid w:val="00142F3A"/>
    <w:rsid w:val="00142FB1"/>
    <w:rsid w:val="00143146"/>
    <w:rsid w:val="00143408"/>
    <w:rsid w:val="00143486"/>
    <w:rsid w:val="001434EB"/>
    <w:rsid w:val="0014362A"/>
    <w:rsid w:val="00143660"/>
    <w:rsid w:val="00143791"/>
    <w:rsid w:val="001437CB"/>
    <w:rsid w:val="00143893"/>
    <w:rsid w:val="00143918"/>
    <w:rsid w:val="001439A8"/>
    <w:rsid w:val="00143A80"/>
    <w:rsid w:val="00143AC3"/>
    <w:rsid w:val="00143AF3"/>
    <w:rsid w:val="00143B77"/>
    <w:rsid w:val="00143C91"/>
    <w:rsid w:val="00143DD1"/>
    <w:rsid w:val="00143E6B"/>
    <w:rsid w:val="00143FCD"/>
    <w:rsid w:val="001440AB"/>
    <w:rsid w:val="001440BE"/>
    <w:rsid w:val="00144130"/>
    <w:rsid w:val="00144289"/>
    <w:rsid w:val="00144359"/>
    <w:rsid w:val="00144683"/>
    <w:rsid w:val="001446C0"/>
    <w:rsid w:val="0014471D"/>
    <w:rsid w:val="0014473F"/>
    <w:rsid w:val="00144875"/>
    <w:rsid w:val="0014497D"/>
    <w:rsid w:val="00144B2F"/>
    <w:rsid w:val="00144D5E"/>
    <w:rsid w:val="00144DB5"/>
    <w:rsid w:val="00144E48"/>
    <w:rsid w:val="00144E97"/>
    <w:rsid w:val="00144FE0"/>
    <w:rsid w:val="001450C9"/>
    <w:rsid w:val="00145122"/>
    <w:rsid w:val="001451E1"/>
    <w:rsid w:val="001452BB"/>
    <w:rsid w:val="001453C2"/>
    <w:rsid w:val="0014541D"/>
    <w:rsid w:val="0014547D"/>
    <w:rsid w:val="001454CA"/>
    <w:rsid w:val="001454F5"/>
    <w:rsid w:val="001454FD"/>
    <w:rsid w:val="0014552B"/>
    <w:rsid w:val="0014559D"/>
    <w:rsid w:val="001457B2"/>
    <w:rsid w:val="00145890"/>
    <w:rsid w:val="00145943"/>
    <w:rsid w:val="0014595D"/>
    <w:rsid w:val="001459E1"/>
    <w:rsid w:val="001459E8"/>
    <w:rsid w:val="00145CAD"/>
    <w:rsid w:val="00145D59"/>
    <w:rsid w:val="00145DCC"/>
    <w:rsid w:val="00145E74"/>
    <w:rsid w:val="00146019"/>
    <w:rsid w:val="001460CD"/>
    <w:rsid w:val="00146244"/>
    <w:rsid w:val="00146300"/>
    <w:rsid w:val="00146378"/>
    <w:rsid w:val="001463E0"/>
    <w:rsid w:val="00146610"/>
    <w:rsid w:val="001466B1"/>
    <w:rsid w:val="00146748"/>
    <w:rsid w:val="00146890"/>
    <w:rsid w:val="00146894"/>
    <w:rsid w:val="00146A68"/>
    <w:rsid w:val="00146CBE"/>
    <w:rsid w:val="00146D02"/>
    <w:rsid w:val="00146D0E"/>
    <w:rsid w:val="00146D11"/>
    <w:rsid w:val="0014706E"/>
    <w:rsid w:val="001471AA"/>
    <w:rsid w:val="001471FB"/>
    <w:rsid w:val="0014737F"/>
    <w:rsid w:val="0014748C"/>
    <w:rsid w:val="001474A9"/>
    <w:rsid w:val="0014765A"/>
    <w:rsid w:val="00147674"/>
    <w:rsid w:val="0014770D"/>
    <w:rsid w:val="00147783"/>
    <w:rsid w:val="00147944"/>
    <w:rsid w:val="00147A23"/>
    <w:rsid w:val="00147A79"/>
    <w:rsid w:val="00147B93"/>
    <w:rsid w:val="00147D18"/>
    <w:rsid w:val="00147DDA"/>
    <w:rsid w:val="00147E0E"/>
    <w:rsid w:val="00147E77"/>
    <w:rsid w:val="00147EB0"/>
    <w:rsid w:val="00147EBD"/>
    <w:rsid w:val="00147F2C"/>
    <w:rsid w:val="001501D0"/>
    <w:rsid w:val="00150248"/>
    <w:rsid w:val="00150324"/>
    <w:rsid w:val="001503AC"/>
    <w:rsid w:val="00150489"/>
    <w:rsid w:val="001504A2"/>
    <w:rsid w:val="00150702"/>
    <w:rsid w:val="00150740"/>
    <w:rsid w:val="00150922"/>
    <w:rsid w:val="00150A8A"/>
    <w:rsid w:val="00150A92"/>
    <w:rsid w:val="00150B9F"/>
    <w:rsid w:val="00150C08"/>
    <w:rsid w:val="00150CAC"/>
    <w:rsid w:val="00150CCA"/>
    <w:rsid w:val="00150D65"/>
    <w:rsid w:val="00150E0F"/>
    <w:rsid w:val="00150E44"/>
    <w:rsid w:val="00150F4E"/>
    <w:rsid w:val="00151180"/>
    <w:rsid w:val="0015124B"/>
    <w:rsid w:val="001512FE"/>
    <w:rsid w:val="0015131D"/>
    <w:rsid w:val="001513AE"/>
    <w:rsid w:val="001513E9"/>
    <w:rsid w:val="001513FF"/>
    <w:rsid w:val="00151493"/>
    <w:rsid w:val="00151536"/>
    <w:rsid w:val="001515BC"/>
    <w:rsid w:val="001515E5"/>
    <w:rsid w:val="001516C8"/>
    <w:rsid w:val="00151728"/>
    <w:rsid w:val="0015175D"/>
    <w:rsid w:val="001517C8"/>
    <w:rsid w:val="00151AD6"/>
    <w:rsid w:val="00151B0C"/>
    <w:rsid w:val="00151B2F"/>
    <w:rsid w:val="00151B49"/>
    <w:rsid w:val="00151BF4"/>
    <w:rsid w:val="00151C3D"/>
    <w:rsid w:val="00151C93"/>
    <w:rsid w:val="00151DAE"/>
    <w:rsid w:val="00151DB5"/>
    <w:rsid w:val="00151E52"/>
    <w:rsid w:val="00151E6E"/>
    <w:rsid w:val="00151EE4"/>
    <w:rsid w:val="0015215E"/>
    <w:rsid w:val="00152218"/>
    <w:rsid w:val="00152346"/>
    <w:rsid w:val="00152349"/>
    <w:rsid w:val="0015237E"/>
    <w:rsid w:val="001523A3"/>
    <w:rsid w:val="001523D0"/>
    <w:rsid w:val="001523F4"/>
    <w:rsid w:val="00152426"/>
    <w:rsid w:val="0015244B"/>
    <w:rsid w:val="001524F8"/>
    <w:rsid w:val="0015256F"/>
    <w:rsid w:val="0015258A"/>
    <w:rsid w:val="001525D0"/>
    <w:rsid w:val="001527A6"/>
    <w:rsid w:val="00152868"/>
    <w:rsid w:val="001528D6"/>
    <w:rsid w:val="00152912"/>
    <w:rsid w:val="00152964"/>
    <w:rsid w:val="00152B1D"/>
    <w:rsid w:val="00152BD0"/>
    <w:rsid w:val="00152C2A"/>
    <w:rsid w:val="00152C91"/>
    <w:rsid w:val="00152C99"/>
    <w:rsid w:val="00152D2E"/>
    <w:rsid w:val="00152D67"/>
    <w:rsid w:val="00152DBE"/>
    <w:rsid w:val="00152E46"/>
    <w:rsid w:val="00152F0B"/>
    <w:rsid w:val="00152F0D"/>
    <w:rsid w:val="0015307A"/>
    <w:rsid w:val="0015312B"/>
    <w:rsid w:val="001531FB"/>
    <w:rsid w:val="00153202"/>
    <w:rsid w:val="001533BA"/>
    <w:rsid w:val="00153402"/>
    <w:rsid w:val="00153636"/>
    <w:rsid w:val="00153773"/>
    <w:rsid w:val="001538BE"/>
    <w:rsid w:val="0015392B"/>
    <w:rsid w:val="0015398F"/>
    <w:rsid w:val="0015399C"/>
    <w:rsid w:val="001539BC"/>
    <w:rsid w:val="00153A09"/>
    <w:rsid w:val="00153BAE"/>
    <w:rsid w:val="00153CE5"/>
    <w:rsid w:val="00153D4E"/>
    <w:rsid w:val="00153D91"/>
    <w:rsid w:val="00153E13"/>
    <w:rsid w:val="00153E4D"/>
    <w:rsid w:val="00153EB8"/>
    <w:rsid w:val="00153EDB"/>
    <w:rsid w:val="00153F39"/>
    <w:rsid w:val="00154026"/>
    <w:rsid w:val="00154073"/>
    <w:rsid w:val="00154074"/>
    <w:rsid w:val="001540F6"/>
    <w:rsid w:val="001540F7"/>
    <w:rsid w:val="00154129"/>
    <w:rsid w:val="001541B5"/>
    <w:rsid w:val="001541F6"/>
    <w:rsid w:val="001542C7"/>
    <w:rsid w:val="001542ED"/>
    <w:rsid w:val="00154303"/>
    <w:rsid w:val="00154353"/>
    <w:rsid w:val="00154876"/>
    <w:rsid w:val="001549DB"/>
    <w:rsid w:val="001549DD"/>
    <w:rsid w:val="00154BFE"/>
    <w:rsid w:val="00154E12"/>
    <w:rsid w:val="00154E39"/>
    <w:rsid w:val="00154ED7"/>
    <w:rsid w:val="00154FCE"/>
    <w:rsid w:val="0015515E"/>
    <w:rsid w:val="001553B5"/>
    <w:rsid w:val="0015547B"/>
    <w:rsid w:val="0015555D"/>
    <w:rsid w:val="00155593"/>
    <w:rsid w:val="00155730"/>
    <w:rsid w:val="0015576D"/>
    <w:rsid w:val="001558C0"/>
    <w:rsid w:val="00155956"/>
    <w:rsid w:val="00155A04"/>
    <w:rsid w:val="00155A2F"/>
    <w:rsid w:val="00155A86"/>
    <w:rsid w:val="00155B21"/>
    <w:rsid w:val="00155C13"/>
    <w:rsid w:val="00155CAE"/>
    <w:rsid w:val="00155E94"/>
    <w:rsid w:val="00155E98"/>
    <w:rsid w:val="00155ED5"/>
    <w:rsid w:val="00155F9A"/>
    <w:rsid w:val="00155FB6"/>
    <w:rsid w:val="00155FFF"/>
    <w:rsid w:val="00156138"/>
    <w:rsid w:val="00156224"/>
    <w:rsid w:val="00156314"/>
    <w:rsid w:val="0015638D"/>
    <w:rsid w:val="00156463"/>
    <w:rsid w:val="001564AB"/>
    <w:rsid w:val="00156560"/>
    <w:rsid w:val="00156652"/>
    <w:rsid w:val="0015665B"/>
    <w:rsid w:val="001566F2"/>
    <w:rsid w:val="0015670A"/>
    <w:rsid w:val="0015670E"/>
    <w:rsid w:val="00156895"/>
    <w:rsid w:val="001568AF"/>
    <w:rsid w:val="001569E4"/>
    <w:rsid w:val="00156A6F"/>
    <w:rsid w:val="00156BB3"/>
    <w:rsid w:val="00156DCF"/>
    <w:rsid w:val="00156DED"/>
    <w:rsid w:val="00156E59"/>
    <w:rsid w:val="00156E7B"/>
    <w:rsid w:val="00156ECD"/>
    <w:rsid w:val="00156F73"/>
    <w:rsid w:val="00156FC5"/>
    <w:rsid w:val="00157043"/>
    <w:rsid w:val="00157165"/>
    <w:rsid w:val="00157176"/>
    <w:rsid w:val="001572B4"/>
    <w:rsid w:val="00157800"/>
    <w:rsid w:val="0015783B"/>
    <w:rsid w:val="00157A93"/>
    <w:rsid w:val="00157AC0"/>
    <w:rsid w:val="00157BBC"/>
    <w:rsid w:val="00157BE9"/>
    <w:rsid w:val="00157C00"/>
    <w:rsid w:val="00157C20"/>
    <w:rsid w:val="00157F81"/>
    <w:rsid w:val="0016014E"/>
    <w:rsid w:val="00160193"/>
    <w:rsid w:val="001601D9"/>
    <w:rsid w:val="00160309"/>
    <w:rsid w:val="001603BF"/>
    <w:rsid w:val="00160406"/>
    <w:rsid w:val="0016041F"/>
    <w:rsid w:val="0016054D"/>
    <w:rsid w:val="00160610"/>
    <w:rsid w:val="00160701"/>
    <w:rsid w:val="001608DA"/>
    <w:rsid w:val="00160AA2"/>
    <w:rsid w:val="00160DD7"/>
    <w:rsid w:val="0016126F"/>
    <w:rsid w:val="001612D3"/>
    <w:rsid w:val="001613A1"/>
    <w:rsid w:val="001614C0"/>
    <w:rsid w:val="0016184A"/>
    <w:rsid w:val="00161901"/>
    <w:rsid w:val="001619F4"/>
    <w:rsid w:val="00161AA2"/>
    <w:rsid w:val="00161AA6"/>
    <w:rsid w:val="00161B7C"/>
    <w:rsid w:val="00161BAD"/>
    <w:rsid w:val="00161BCC"/>
    <w:rsid w:val="00161D53"/>
    <w:rsid w:val="00161EAD"/>
    <w:rsid w:val="0016206B"/>
    <w:rsid w:val="00162071"/>
    <w:rsid w:val="001620F0"/>
    <w:rsid w:val="00162244"/>
    <w:rsid w:val="00162432"/>
    <w:rsid w:val="0016243A"/>
    <w:rsid w:val="00162473"/>
    <w:rsid w:val="0016260E"/>
    <w:rsid w:val="001626F9"/>
    <w:rsid w:val="00162716"/>
    <w:rsid w:val="00162A24"/>
    <w:rsid w:val="00162AF7"/>
    <w:rsid w:val="00162B3F"/>
    <w:rsid w:val="00162B6E"/>
    <w:rsid w:val="00162BCA"/>
    <w:rsid w:val="00162C7B"/>
    <w:rsid w:val="00162D84"/>
    <w:rsid w:val="00162DCF"/>
    <w:rsid w:val="00162E24"/>
    <w:rsid w:val="00162E35"/>
    <w:rsid w:val="00162E96"/>
    <w:rsid w:val="00162F52"/>
    <w:rsid w:val="0016302B"/>
    <w:rsid w:val="00163037"/>
    <w:rsid w:val="00163148"/>
    <w:rsid w:val="00163159"/>
    <w:rsid w:val="00163170"/>
    <w:rsid w:val="001631FB"/>
    <w:rsid w:val="001632C3"/>
    <w:rsid w:val="001633E7"/>
    <w:rsid w:val="001634BC"/>
    <w:rsid w:val="0016350C"/>
    <w:rsid w:val="00163596"/>
    <w:rsid w:val="001637D8"/>
    <w:rsid w:val="001637F1"/>
    <w:rsid w:val="00163824"/>
    <w:rsid w:val="00163A38"/>
    <w:rsid w:val="00163A6B"/>
    <w:rsid w:val="00163AC2"/>
    <w:rsid w:val="00163B11"/>
    <w:rsid w:val="00163B21"/>
    <w:rsid w:val="00163B5D"/>
    <w:rsid w:val="00163B8F"/>
    <w:rsid w:val="00163BDE"/>
    <w:rsid w:val="00163C80"/>
    <w:rsid w:val="00163D8D"/>
    <w:rsid w:val="00163D94"/>
    <w:rsid w:val="00163E75"/>
    <w:rsid w:val="00163EF0"/>
    <w:rsid w:val="00163F7E"/>
    <w:rsid w:val="00163FE9"/>
    <w:rsid w:val="0016400E"/>
    <w:rsid w:val="00164031"/>
    <w:rsid w:val="0016406C"/>
    <w:rsid w:val="001640AC"/>
    <w:rsid w:val="00164137"/>
    <w:rsid w:val="001641A5"/>
    <w:rsid w:val="0016426E"/>
    <w:rsid w:val="001643CC"/>
    <w:rsid w:val="00164455"/>
    <w:rsid w:val="00164559"/>
    <w:rsid w:val="001649D2"/>
    <w:rsid w:val="00164B0C"/>
    <w:rsid w:val="00164D17"/>
    <w:rsid w:val="00164F3E"/>
    <w:rsid w:val="001650C4"/>
    <w:rsid w:val="00165116"/>
    <w:rsid w:val="0016512F"/>
    <w:rsid w:val="001651A2"/>
    <w:rsid w:val="0016527E"/>
    <w:rsid w:val="00165342"/>
    <w:rsid w:val="001654FA"/>
    <w:rsid w:val="0016566D"/>
    <w:rsid w:val="001658B7"/>
    <w:rsid w:val="001658B9"/>
    <w:rsid w:val="001658D3"/>
    <w:rsid w:val="00165935"/>
    <w:rsid w:val="00165AAB"/>
    <w:rsid w:val="00165CE0"/>
    <w:rsid w:val="00165D8B"/>
    <w:rsid w:val="00165E94"/>
    <w:rsid w:val="00165ED7"/>
    <w:rsid w:val="00165F86"/>
    <w:rsid w:val="00166043"/>
    <w:rsid w:val="00166048"/>
    <w:rsid w:val="0016604A"/>
    <w:rsid w:val="00166052"/>
    <w:rsid w:val="00166071"/>
    <w:rsid w:val="00166227"/>
    <w:rsid w:val="00166315"/>
    <w:rsid w:val="00166352"/>
    <w:rsid w:val="0016653E"/>
    <w:rsid w:val="001666E3"/>
    <w:rsid w:val="0016674E"/>
    <w:rsid w:val="001667B5"/>
    <w:rsid w:val="001668BA"/>
    <w:rsid w:val="001669E6"/>
    <w:rsid w:val="00166A2F"/>
    <w:rsid w:val="00166A44"/>
    <w:rsid w:val="00166A70"/>
    <w:rsid w:val="00166BD7"/>
    <w:rsid w:val="00166BD8"/>
    <w:rsid w:val="00166D35"/>
    <w:rsid w:val="00166ED1"/>
    <w:rsid w:val="00166F66"/>
    <w:rsid w:val="00167048"/>
    <w:rsid w:val="001670C0"/>
    <w:rsid w:val="001670FF"/>
    <w:rsid w:val="0016720F"/>
    <w:rsid w:val="001673ED"/>
    <w:rsid w:val="001673F9"/>
    <w:rsid w:val="00167406"/>
    <w:rsid w:val="0016757F"/>
    <w:rsid w:val="001675C0"/>
    <w:rsid w:val="00167644"/>
    <w:rsid w:val="001676B2"/>
    <w:rsid w:val="00167814"/>
    <w:rsid w:val="001678B9"/>
    <w:rsid w:val="001678D4"/>
    <w:rsid w:val="00167A83"/>
    <w:rsid w:val="00167A9C"/>
    <w:rsid w:val="00167AEB"/>
    <w:rsid w:val="00167B86"/>
    <w:rsid w:val="00167BEF"/>
    <w:rsid w:val="00167CE3"/>
    <w:rsid w:val="00167CE9"/>
    <w:rsid w:val="00167D39"/>
    <w:rsid w:val="00167F77"/>
    <w:rsid w:val="00170045"/>
    <w:rsid w:val="00170172"/>
    <w:rsid w:val="001701AD"/>
    <w:rsid w:val="00170220"/>
    <w:rsid w:val="001702CF"/>
    <w:rsid w:val="001704F6"/>
    <w:rsid w:val="001706E5"/>
    <w:rsid w:val="0017071F"/>
    <w:rsid w:val="00170727"/>
    <w:rsid w:val="00170A3C"/>
    <w:rsid w:val="00170B02"/>
    <w:rsid w:val="00170B93"/>
    <w:rsid w:val="00170BAF"/>
    <w:rsid w:val="00170E9A"/>
    <w:rsid w:val="00170EBF"/>
    <w:rsid w:val="0017100B"/>
    <w:rsid w:val="00171134"/>
    <w:rsid w:val="00171188"/>
    <w:rsid w:val="001711BD"/>
    <w:rsid w:val="001711CB"/>
    <w:rsid w:val="0017120A"/>
    <w:rsid w:val="0017139C"/>
    <w:rsid w:val="001714FF"/>
    <w:rsid w:val="00171563"/>
    <w:rsid w:val="00171598"/>
    <w:rsid w:val="00171795"/>
    <w:rsid w:val="00171839"/>
    <w:rsid w:val="001718B4"/>
    <w:rsid w:val="0017192F"/>
    <w:rsid w:val="00171B72"/>
    <w:rsid w:val="00171BAF"/>
    <w:rsid w:val="00171BFA"/>
    <w:rsid w:val="00171C26"/>
    <w:rsid w:val="00171D7E"/>
    <w:rsid w:val="00171D95"/>
    <w:rsid w:val="00171EE6"/>
    <w:rsid w:val="00171F1C"/>
    <w:rsid w:val="00171F46"/>
    <w:rsid w:val="00172016"/>
    <w:rsid w:val="00172044"/>
    <w:rsid w:val="001720BE"/>
    <w:rsid w:val="00172257"/>
    <w:rsid w:val="001722B5"/>
    <w:rsid w:val="001723FB"/>
    <w:rsid w:val="00172423"/>
    <w:rsid w:val="001724C8"/>
    <w:rsid w:val="001725A4"/>
    <w:rsid w:val="001725A7"/>
    <w:rsid w:val="001725BA"/>
    <w:rsid w:val="00172647"/>
    <w:rsid w:val="001726BD"/>
    <w:rsid w:val="001726D4"/>
    <w:rsid w:val="0017280F"/>
    <w:rsid w:val="00172827"/>
    <w:rsid w:val="0017285F"/>
    <w:rsid w:val="00172969"/>
    <w:rsid w:val="00172993"/>
    <w:rsid w:val="001729AB"/>
    <w:rsid w:val="00172B2E"/>
    <w:rsid w:val="00172B5C"/>
    <w:rsid w:val="00172C39"/>
    <w:rsid w:val="00172C4E"/>
    <w:rsid w:val="00172D9A"/>
    <w:rsid w:val="00172E1C"/>
    <w:rsid w:val="00172EE9"/>
    <w:rsid w:val="00172F51"/>
    <w:rsid w:val="00172F66"/>
    <w:rsid w:val="00172F88"/>
    <w:rsid w:val="00172F9A"/>
    <w:rsid w:val="00172FD9"/>
    <w:rsid w:val="0017301F"/>
    <w:rsid w:val="00173127"/>
    <w:rsid w:val="001732EB"/>
    <w:rsid w:val="0017335B"/>
    <w:rsid w:val="00173444"/>
    <w:rsid w:val="0017365C"/>
    <w:rsid w:val="00173752"/>
    <w:rsid w:val="0017379B"/>
    <w:rsid w:val="0017384D"/>
    <w:rsid w:val="0017390C"/>
    <w:rsid w:val="001739DC"/>
    <w:rsid w:val="001739FC"/>
    <w:rsid w:val="00173A7E"/>
    <w:rsid w:val="00173B4C"/>
    <w:rsid w:val="00173BF9"/>
    <w:rsid w:val="00173CC7"/>
    <w:rsid w:val="00173CEB"/>
    <w:rsid w:val="00173D77"/>
    <w:rsid w:val="00173DA9"/>
    <w:rsid w:val="00173E86"/>
    <w:rsid w:val="00173ED9"/>
    <w:rsid w:val="00173F95"/>
    <w:rsid w:val="001740D0"/>
    <w:rsid w:val="0017410E"/>
    <w:rsid w:val="00174188"/>
    <w:rsid w:val="0017420C"/>
    <w:rsid w:val="001743A6"/>
    <w:rsid w:val="0017449E"/>
    <w:rsid w:val="00174607"/>
    <w:rsid w:val="00174778"/>
    <w:rsid w:val="00174812"/>
    <w:rsid w:val="00174A53"/>
    <w:rsid w:val="00174AE3"/>
    <w:rsid w:val="00174B65"/>
    <w:rsid w:val="00174B6D"/>
    <w:rsid w:val="00174B8F"/>
    <w:rsid w:val="00174BB5"/>
    <w:rsid w:val="00174C68"/>
    <w:rsid w:val="00174C91"/>
    <w:rsid w:val="00174E10"/>
    <w:rsid w:val="00174E44"/>
    <w:rsid w:val="00174F8F"/>
    <w:rsid w:val="00174F9C"/>
    <w:rsid w:val="00174FD4"/>
    <w:rsid w:val="00174FEB"/>
    <w:rsid w:val="00174FFF"/>
    <w:rsid w:val="00175001"/>
    <w:rsid w:val="0017519D"/>
    <w:rsid w:val="00175377"/>
    <w:rsid w:val="0017545F"/>
    <w:rsid w:val="001754E4"/>
    <w:rsid w:val="0017567A"/>
    <w:rsid w:val="001756B7"/>
    <w:rsid w:val="001756C4"/>
    <w:rsid w:val="00175765"/>
    <w:rsid w:val="00175819"/>
    <w:rsid w:val="001759FF"/>
    <w:rsid w:val="00175A6C"/>
    <w:rsid w:val="00175B8E"/>
    <w:rsid w:val="00175BB1"/>
    <w:rsid w:val="00175C5A"/>
    <w:rsid w:val="00175D3A"/>
    <w:rsid w:val="00175D68"/>
    <w:rsid w:val="00175E5C"/>
    <w:rsid w:val="00175ECE"/>
    <w:rsid w:val="00175F8A"/>
    <w:rsid w:val="00175FDE"/>
    <w:rsid w:val="001764C4"/>
    <w:rsid w:val="001765C3"/>
    <w:rsid w:val="0017662F"/>
    <w:rsid w:val="001766F8"/>
    <w:rsid w:val="00176798"/>
    <w:rsid w:val="0017679E"/>
    <w:rsid w:val="0017695D"/>
    <w:rsid w:val="00176983"/>
    <w:rsid w:val="001769D1"/>
    <w:rsid w:val="00176ABD"/>
    <w:rsid w:val="00176B54"/>
    <w:rsid w:val="00176B6E"/>
    <w:rsid w:val="00176C38"/>
    <w:rsid w:val="00176D36"/>
    <w:rsid w:val="00176DE7"/>
    <w:rsid w:val="00176ECD"/>
    <w:rsid w:val="00177083"/>
    <w:rsid w:val="0017717D"/>
    <w:rsid w:val="001771AE"/>
    <w:rsid w:val="00177215"/>
    <w:rsid w:val="001772BD"/>
    <w:rsid w:val="001772D4"/>
    <w:rsid w:val="001773BD"/>
    <w:rsid w:val="00177437"/>
    <w:rsid w:val="00177476"/>
    <w:rsid w:val="001774EA"/>
    <w:rsid w:val="00177547"/>
    <w:rsid w:val="001775F5"/>
    <w:rsid w:val="001776F4"/>
    <w:rsid w:val="00177777"/>
    <w:rsid w:val="001777CA"/>
    <w:rsid w:val="00177890"/>
    <w:rsid w:val="00177A8E"/>
    <w:rsid w:val="00177BAF"/>
    <w:rsid w:val="00177D90"/>
    <w:rsid w:val="00177F29"/>
    <w:rsid w:val="00177FC4"/>
    <w:rsid w:val="00177FED"/>
    <w:rsid w:val="0018007F"/>
    <w:rsid w:val="001800B6"/>
    <w:rsid w:val="001800DC"/>
    <w:rsid w:val="001803AB"/>
    <w:rsid w:val="001804C1"/>
    <w:rsid w:val="001804F3"/>
    <w:rsid w:val="0018051E"/>
    <w:rsid w:val="0018052E"/>
    <w:rsid w:val="00180646"/>
    <w:rsid w:val="0018068C"/>
    <w:rsid w:val="00180795"/>
    <w:rsid w:val="0018082C"/>
    <w:rsid w:val="00180885"/>
    <w:rsid w:val="00180944"/>
    <w:rsid w:val="00180997"/>
    <w:rsid w:val="00180A00"/>
    <w:rsid w:val="00180A5C"/>
    <w:rsid w:val="00180B0C"/>
    <w:rsid w:val="00180B9C"/>
    <w:rsid w:val="00180C97"/>
    <w:rsid w:val="00180E59"/>
    <w:rsid w:val="00180E67"/>
    <w:rsid w:val="00180F7D"/>
    <w:rsid w:val="00180FA5"/>
    <w:rsid w:val="00180FB5"/>
    <w:rsid w:val="0018102F"/>
    <w:rsid w:val="00181063"/>
    <w:rsid w:val="00181106"/>
    <w:rsid w:val="00181122"/>
    <w:rsid w:val="00181481"/>
    <w:rsid w:val="00181526"/>
    <w:rsid w:val="0018156F"/>
    <w:rsid w:val="00181633"/>
    <w:rsid w:val="00181650"/>
    <w:rsid w:val="00181705"/>
    <w:rsid w:val="00181835"/>
    <w:rsid w:val="00181996"/>
    <w:rsid w:val="00181B21"/>
    <w:rsid w:val="00181CC8"/>
    <w:rsid w:val="00181CF3"/>
    <w:rsid w:val="00181EEC"/>
    <w:rsid w:val="00181F24"/>
    <w:rsid w:val="00181F74"/>
    <w:rsid w:val="00182025"/>
    <w:rsid w:val="00182064"/>
    <w:rsid w:val="00182155"/>
    <w:rsid w:val="00182278"/>
    <w:rsid w:val="00182452"/>
    <w:rsid w:val="00182453"/>
    <w:rsid w:val="00182494"/>
    <w:rsid w:val="00182810"/>
    <w:rsid w:val="00182822"/>
    <w:rsid w:val="00182990"/>
    <w:rsid w:val="00182A97"/>
    <w:rsid w:val="00182D26"/>
    <w:rsid w:val="0018301D"/>
    <w:rsid w:val="0018305B"/>
    <w:rsid w:val="0018309B"/>
    <w:rsid w:val="001830A0"/>
    <w:rsid w:val="001830CA"/>
    <w:rsid w:val="00183150"/>
    <w:rsid w:val="00183229"/>
    <w:rsid w:val="0018325C"/>
    <w:rsid w:val="00183693"/>
    <w:rsid w:val="001836B5"/>
    <w:rsid w:val="00183936"/>
    <w:rsid w:val="0018394B"/>
    <w:rsid w:val="00183B33"/>
    <w:rsid w:val="00183E49"/>
    <w:rsid w:val="00183E5D"/>
    <w:rsid w:val="00183EA9"/>
    <w:rsid w:val="00183F22"/>
    <w:rsid w:val="00183F73"/>
    <w:rsid w:val="001840D7"/>
    <w:rsid w:val="001842B5"/>
    <w:rsid w:val="001842B9"/>
    <w:rsid w:val="00184317"/>
    <w:rsid w:val="001843D1"/>
    <w:rsid w:val="001844A2"/>
    <w:rsid w:val="00184510"/>
    <w:rsid w:val="001845F7"/>
    <w:rsid w:val="00184798"/>
    <w:rsid w:val="001847A9"/>
    <w:rsid w:val="001848AE"/>
    <w:rsid w:val="001848F9"/>
    <w:rsid w:val="00184C0E"/>
    <w:rsid w:val="00184C21"/>
    <w:rsid w:val="00184C77"/>
    <w:rsid w:val="00184CD2"/>
    <w:rsid w:val="00184D5E"/>
    <w:rsid w:val="00184DD7"/>
    <w:rsid w:val="00184E09"/>
    <w:rsid w:val="00184E6F"/>
    <w:rsid w:val="00184F64"/>
    <w:rsid w:val="00184F77"/>
    <w:rsid w:val="00185016"/>
    <w:rsid w:val="001850B4"/>
    <w:rsid w:val="00185127"/>
    <w:rsid w:val="001852C8"/>
    <w:rsid w:val="0018535E"/>
    <w:rsid w:val="00185387"/>
    <w:rsid w:val="0018538B"/>
    <w:rsid w:val="001853BB"/>
    <w:rsid w:val="001853ED"/>
    <w:rsid w:val="001854FC"/>
    <w:rsid w:val="0018571C"/>
    <w:rsid w:val="0018574E"/>
    <w:rsid w:val="0018577B"/>
    <w:rsid w:val="00185840"/>
    <w:rsid w:val="00185972"/>
    <w:rsid w:val="00185AC0"/>
    <w:rsid w:val="00185CC0"/>
    <w:rsid w:val="00185D0D"/>
    <w:rsid w:val="00185D10"/>
    <w:rsid w:val="00185D11"/>
    <w:rsid w:val="00185DB8"/>
    <w:rsid w:val="00185DEA"/>
    <w:rsid w:val="00185E76"/>
    <w:rsid w:val="00185F62"/>
    <w:rsid w:val="00185FC8"/>
    <w:rsid w:val="00186000"/>
    <w:rsid w:val="00186009"/>
    <w:rsid w:val="00186045"/>
    <w:rsid w:val="00186283"/>
    <w:rsid w:val="00186438"/>
    <w:rsid w:val="00186439"/>
    <w:rsid w:val="001864B6"/>
    <w:rsid w:val="001864C5"/>
    <w:rsid w:val="00186502"/>
    <w:rsid w:val="00186671"/>
    <w:rsid w:val="001866FB"/>
    <w:rsid w:val="00186773"/>
    <w:rsid w:val="00186802"/>
    <w:rsid w:val="001868FF"/>
    <w:rsid w:val="00186D8E"/>
    <w:rsid w:val="00186E92"/>
    <w:rsid w:val="00186FEC"/>
    <w:rsid w:val="00187007"/>
    <w:rsid w:val="0018705B"/>
    <w:rsid w:val="00187088"/>
    <w:rsid w:val="001871A5"/>
    <w:rsid w:val="001871B5"/>
    <w:rsid w:val="00187330"/>
    <w:rsid w:val="00187404"/>
    <w:rsid w:val="001874A8"/>
    <w:rsid w:val="00187548"/>
    <w:rsid w:val="0018758F"/>
    <w:rsid w:val="0018765C"/>
    <w:rsid w:val="001876B4"/>
    <w:rsid w:val="001878AB"/>
    <w:rsid w:val="0018798C"/>
    <w:rsid w:val="00187A93"/>
    <w:rsid w:val="00187B03"/>
    <w:rsid w:val="00187B36"/>
    <w:rsid w:val="00187B3A"/>
    <w:rsid w:val="00187BE6"/>
    <w:rsid w:val="00187C33"/>
    <w:rsid w:val="00187E59"/>
    <w:rsid w:val="00190101"/>
    <w:rsid w:val="00190110"/>
    <w:rsid w:val="00190508"/>
    <w:rsid w:val="001906AC"/>
    <w:rsid w:val="001906E4"/>
    <w:rsid w:val="0019081D"/>
    <w:rsid w:val="0019086F"/>
    <w:rsid w:val="00190958"/>
    <w:rsid w:val="00190AA7"/>
    <w:rsid w:val="00190B0D"/>
    <w:rsid w:val="00190C5C"/>
    <w:rsid w:val="00190C71"/>
    <w:rsid w:val="00190C75"/>
    <w:rsid w:val="00190C81"/>
    <w:rsid w:val="00190E2B"/>
    <w:rsid w:val="00190E6C"/>
    <w:rsid w:val="00190E8B"/>
    <w:rsid w:val="00190E90"/>
    <w:rsid w:val="00191122"/>
    <w:rsid w:val="00191217"/>
    <w:rsid w:val="0019121B"/>
    <w:rsid w:val="00191360"/>
    <w:rsid w:val="00191429"/>
    <w:rsid w:val="001915C7"/>
    <w:rsid w:val="0019168F"/>
    <w:rsid w:val="001916C0"/>
    <w:rsid w:val="001917B4"/>
    <w:rsid w:val="0019181E"/>
    <w:rsid w:val="00191853"/>
    <w:rsid w:val="001918AD"/>
    <w:rsid w:val="00191A2C"/>
    <w:rsid w:val="00191B8C"/>
    <w:rsid w:val="00191CC1"/>
    <w:rsid w:val="00191CD4"/>
    <w:rsid w:val="00191D23"/>
    <w:rsid w:val="00191D36"/>
    <w:rsid w:val="00191D3F"/>
    <w:rsid w:val="00191DBA"/>
    <w:rsid w:val="00191E1C"/>
    <w:rsid w:val="00191FB9"/>
    <w:rsid w:val="00191FEA"/>
    <w:rsid w:val="0019203A"/>
    <w:rsid w:val="0019203B"/>
    <w:rsid w:val="00192053"/>
    <w:rsid w:val="001920DD"/>
    <w:rsid w:val="0019212D"/>
    <w:rsid w:val="00192246"/>
    <w:rsid w:val="00192311"/>
    <w:rsid w:val="001924F3"/>
    <w:rsid w:val="00192641"/>
    <w:rsid w:val="001926CC"/>
    <w:rsid w:val="00192899"/>
    <w:rsid w:val="0019298D"/>
    <w:rsid w:val="00192AFF"/>
    <w:rsid w:val="00192B4D"/>
    <w:rsid w:val="00192B5C"/>
    <w:rsid w:val="00192C2F"/>
    <w:rsid w:val="00192D04"/>
    <w:rsid w:val="00192DCA"/>
    <w:rsid w:val="00192EA1"/>
    <w:rsid w:val="00192F68"/>
    <w:rsid w:val="001930B8"/>
    <w:rsid w:val="0019314F"/>
    <w:rsid w:val="0019316E"/>
    <w:rsid w:val="00193174"/>
    <w:rsid w:val="001931B1"/>
    <w:rsid w:val="001931B3"/>
    <w:rsid w:val="0019320B"/>
    <w:rsid w:val="0019320F"/>
    <w:rsid w:val="00193463"/>
    <w:rsid w:val="001936AE"/>
    <w:rsid w:val="00193879"/>
    <w:rsid w:val="001938DA"/>
    <w:rsid w:val="001938F3"/>
    <w:rsid w:val="001939E0"/>
    <w:rsid w:val="00193A2F"/>
    <w:rsid w:val="00193A39"/>
    <w:rsid w:val="00193A4C"/>
    <w:rsid w:val="00193B3D"/>
    <w:rsid w:val="00193B76"/>
    <w:rsid w:val="00193C57"/>
    <w:rsid w:val="00193CD2"/>
    <w:rsid w:val="00193D0B"/>
    <w:rsid w:val="00193E60"/>
    <w:rsid w:val="00193E84"/>
    <w:rsid w:val="00193F34"/>
    <w:rsid w:val="001941FF"/>
    <w:rsid w:val="0019423C"/>
    <w:rsid w:val="00194310"/>
    <w:rsid w:val="00194325"/>
    <w:rsid w:val="00194395"/>
    <w:rsid w:val="001944A5"/>
    <w:rsid w:val="00194550"/>
    <w:rsid w:val="00194569"/>
    <w:rsid w:val="00194603"/>
    <w:rsid w:val="001946B4"/>
    <w:rsid w:val="001947EA"/>
    <w:rsid w:val="00194818"/>
    <w:rsid w:val="001949E7"/>
    <w:rsid w:val="00194A1D"/>
    <w:rsid w:val="00194A36"/>
    <w:rsid w:val="00194A46"/>
    <w:rsid w:val="00194B2B"/>
    <w:rsid w:val="00194D83"/>
    <w:rsid w:val="00194DA2"/>
    <w:rsid w:val="00194DB0"/>
    <w:rsid w:val="00194DB7"/>
    <w:rsid w:val="00194E10"/>
    <w:rsid w:val="00194E81"/>
    <w:rsid w:val="00194F00"/>
    <w:rsid w:val="00195081"/>
    <w:rsid w:val="001950AA"/>
    <w:rsid w:val="00195114"/>
    <w:rsid w:val="00195117"/>
    <w:rsid w:val="001952C7"/>
    <w:rsid w:val="00195371"/>
    <w:rsid w:val="00195567"/>
    <w:rsid w:val="001955B1"/>
    <w:rsid w:val="00195666"/>
    <w:rsid w:val="00195719"/>
    <w:rsid w:val="00195877"/>
    <w:rsid w:val="0019598D"/>
    <w:rsid w:val="00195994"/>
    <w:rsid w:val="00195A37"/>
    <w:rsid w:val="00195A8B"/>
    <w:rsid w:val="00195B2F"/>
    <w:rsid w:val="00195B44"/>
    <w:rsid w:val="00195B73"/>
    <w:rsid w:val="00195D31"/>
    <w:rsid w:val="00195D36"/>
    <w:rsid w:val="00195D7A"/>
    <w:rsid w:val="00195D85"/>
    <w:rsid w:val="00195EB9"/>
    <w:rsid w:val="00195FD8"/>
    <w:rsid w:val="0019600A"/>
    <w:rsid w:val="001960A9"/>
    <w:rsid w:val="00196160"/>
    <w:rsid w:val="00196162"/>
    <w:rsid w:val="0019625A"/>
    <w:rsid w:val="00196414"/>
    <w:rsid w:val="00196417"/>
    <w:rsid w:val="00196479"/>
    <w:rsid w:val="001965A1"/>
    <w:rsid w:val="0019677F"/>
    <w:rsid w:val="00196920"/>
    <w:rsid w:val="0019699B"/>
    <w:rsid w:val="00196B55"/>
    <w:rsid w:val="00196C5A"/>
    <w:rsid w:val="00196C8B"/>
    <w:rsid w:val="00196D35"/>
    <w:rsid w:val="00196D71"/>
    <w:rsid w:val="00196DE7"/>
    <w:rsid w:val="00196F50"/>
    <w:rsid w:val="00197287"/>
    <w:rsid w:val="0019729C"/>
    <w:rsid w:val="001972C4"/>
    <w:rsid w:val="001974C6"/>
    <w:rsid w:val="001975C3"/>
    <w:rsid w:val="001976E8"/>
    <w:rsid w:val="00197778"/>
    <w:rsid w:val="001977CC"/>
    <w:rsid w:val="00197869"/>
    <w:rsid w:val="0019791D"/>
    <w:rsid w:val="0019799A"/>
    <w:rsid w:val="00197ABB"/>
    <w:rsid w:val="00197ACA"/>
    <w:rsid w:val="00197B54"/>
    <w:rsid w:val="00197B67"/>
    <w:rsid w:val="00197BD8"/>
    <w:rsid w:val="00197C3B"/>
    <w:rsid w:val="00197CC0"/>
    <w:rsid w:val="00197CC6"/>
    <w:rsid w:val="00197F0B"/>
    <w:rsid w:val="00197FC1"/>
    <w:rsid w:val="00197FF3"/>
    <w:rsid w:val="001A0113"/>
    <w:rsid w:val="001A0152"/>
    <w:rsid w:val="001A01E4"/>
    <w:rsid w:val="001A0201"/>
    <w:rsid w:val="001A0329"/>
    <w:rsid w:val="001A061B"/>
    <w:rsid w:val="001A0647"/>
    <w:rsid w:val="001A074A"/>
    <w:rsid w:val="001A0752"/>
    <w:rsid w:val="001A077E"/>
    <w:rsid w:val="001A07B1"/>
    <w:rsid w:val="001A095B"/>
    <w:rsid w:val="001A0A6A"/>
    <w:rsid w:val="001A0A9B"/>
    <w:rsid w:val="001A0AD3"/>
    <w:rsid w:val="001A0C1C"/>
    <w:rsid w:val="001A0C4A"/>
    <w:rsid w:val="001A0DF3"/>
    <w:rsid w:val="001A0E1B"/>
    <w:rsid w:val="001A0E34"/>
    <w:rsid w:val="001A0E73"/>
    <w:rsid w:val="001A0F3E"/>
    <w:rsid w:val="001A1080"/>
    <w:rsid w:val="001A10E5"/>
    <w:rsid w:val="001A113E"/>
    <w:rsid w:val="001A1148"/>
    <w:rsid w:val="001A11F3"/>
    <w:rsid w:val="001A12D8"/>
    <w:rsid w:val="001A1331"/>
    <w:rsid w:val="001A1418"/>
    <w:rsid w:val="001A14C1"/>
    <w:rsid w:val="001A1661"/>
    <w:rsid w:val="001A1674"/>
    <w:rsid w:val="001A16D0"/>
    <w:rsid w:val="001A1B18"/>
    <w:rsid w:val="001A1C37"/>
    <w:rsid w:val="001A1C67"/>
    <w:rsid w:val="001A1CE0"/>
    <w:rsid w:val="001A1D0B"/>
    <w:rsid w:val="001A1D92"/>
    <w:rsid w:val="001A1DBC"/>
    <w:rsid w:val="001A1EDA"/>
    <w:rsid w:val="001A1F03"/>
    <w:rsid w:val="001A1F07"/>
    <w:rsid w:val="001A209D"/>
    <w:rsid w:val="001A20A0"/>
    <w:rsid w:val="001A20AB"/>
    <w:rsid w:val="001A217B"/>
    <w:rsid w:val="001A21E7"/>
    <w:rsid w:val="001A2271"/>
    <w:rsid w:val="001A22D7"/>
    <w:rsid w:val="001A2388"/>
    <w:rsid w:val="001A2546"/>
    <w:rsid w:val="001A256C"/>
    <w:rsid w:val="001A25BE"/>
    <w:rsid w:val="001A2830"/>
    <w:rsid w:val="001A2849"/>
    <w:rsid w:val="001A2902"/>
    <w:rsid w:val="001A2ABF"/>
    <w:rsid w:val="001A2C1D"/>
    <w:rsid w:val="001A2D4E"/>
    <w:rsid w:val="001A2D92"/>
    <w:rsid w:val="001A2DC3"/>
    <w:rsid w:val="001A2EA1"/>
    <w:rsid w:val="001A2ED3"/>
    <w:rsid w:val="001A302E"/>
    <w:rsid w:val="001A3073"/>
    <w:rsid w:val="001A30C0"/>
    <w:rsid w:val="001A317C"/>
    <w:rsid w:val="001A330C"/>
    <w:rsid w:val="001A348E"/>
    <w:rsid w:val="001A3496"/>
    <w:rsid w:val="001A3686"/>
    <w:rsid w:val="001A36A6"/>
    <w:rsid w:val="001A36CA"/>
    <w:rsid w:val="001A3959"/>
    <w:rsid w:val="001A39AF"/>
    <w:rsid w:val="001A3A00"/>
    <w:rsid w:val="001A3A16"/>
    <w:rsid w:val="001A3AA2"/>
    <w:rsid w:val="001A3ADD"/>
    <w:rsid w:val="001A3B87"/>
    <w:rsid w:val="001A3C2C"/>
    <w:rsid w:val="001A3C51"/>
    <w:rsid w:val="001A3E7F"/>
    <w:rsid w:val="001A3FFE"/>
    <w:rsid w:val="001A4068"/>
    <w:rsid w:val="001A40C7"/>
    <w:rsid w:val="001A4104"/>
    <w:rsid w:val="001A4120"/>
    <w:rsid w:val="001A4122"/>
    <w:rsid w:val="001A4187"/>
    <w:rsid w:val="001A4409"/>
    <w:rsid w:val="001A44FE"/>
    <w:rsid w:val="001A4506"/>
    <w:rsid w:val="001A46AF"/>
    <w:rsid w:val="001A46C6"/>
    <w:rsid w:val="001A472D"/>
    <w:rsid w:val="001A494B"/>
    <w:rsid w:val="001A49A4"/>
    <w:rsid w:val="001A4A97"/>
    <w:rsid w:val="001A4AAD"/>
    <w:rsid w:val="001A4ABD"/>
    <w:rsid w:val="001A4B43"/>
    <w:rsid w:val="001A4BA2"/>
    <w:rsid w:val="001A4CF7"/>
    <w:rsid w:val="001A4DAA"/>
    <w:rsid w:val="001A4DB7"/>
    <w:rsid w:val="001A4EDF"/>
    <w:rsid w:val="001A4EF6"/>
    <w:rsid w:val="001A5233"/>
    <w:rsid w:val="001A55C3"/>
    <w:rsid w:val="001A58B5"/>
    <w:rsid w:val="001A5968"/>
    <w:rsid w:val="001A59C0"/>
    <w:rsid w:val="001A59E1"/>
    <w:rsid w:val="001A59E2"/>
    <w:rsid w:val="001A5BF8"/>
    <w:rsid w:val="001A5C5F"/>
    <w:rsid w:val="001A5C89"/>
    <w:rsid w:val="001A5D3E"/>
    <w:rsid w:val="001A5DC0"/>
    <w:rsid w:val="001A5E20"/>
    <w:rsid w:val="001A5EAE"/>
    <w:rsid w:val="001A5FB8"/>
    <w:rsid w:val="001A6165"/>
    <w:rsid w:val="001A645E"/>
    <w:rsid w:val="001A6486"/>
    <w:rsid w:val="001A650A"/>
    <w:rsid w:val="001A6593"/>
    <w:rsid w:val="001A66B8"/>
    <w:rsid w:val="001A678B"/>
    <w:rsid w:val="001A693F"/>
    <w:rsid w:val="001A694E"/>
    <w:rsid w:val="001A695A"/>
    <w:rsid w:val="001A695B"/>
    <w:rsid w:val="001A696E"/>
    <w:rsid w:val="001A6B22"/>
    <w:rsid w:val="001A6B29"/>
    <w:rsid w:val="001A6B64"/>
    <w:rsid w:val="001A6B86"/>
    <w:rsid w:val="001A6B9C"/>
    <w:rsid w:val="001A6C35"/>
    <w:rsid w:val="001A6C6B"/>
    <w:rsid w:val="001A6CDB"/>
    <w:rsid w:val="001A6D6C"/>
    <w:rsid w:val="001A6E94"/>
    <w:rsid w:val="001A6E9F"/>
    <w:rsid w:val="001A6F35"/>
    <w:rsid w:val="001A6F44"/>
    <w:rsid w:val="001A6F67"/>
    <w:rsid w:val="001A7085"/>
    <w:rsid w:val="001A7112"/>
    <w:rsid w:val="001A713C"/>
    <w:rsid w:val="001A7148"/>
    <w:rsid w:val="001A7186"/>
    <w:rsid w:val="001A71EC"/>
    <w:rsid w:val="001A72CE"/>
    <w:rsid w:val="001A72F5"/>
    <w:rsid w:val="001A730B"/>
    <w:rsid w:val="001A739D"/>
    <w:rsid w:val="001A73D4"/>
    <w:rsid w:val="001A74AA"/>
    <w:rsid w:val="001A74E4"/>
    <w:rsid w:val="001A755A"/>
    <w:rsid w:val="001A760F"/>
    <w:rsid w:val="001A7850"/>
    <w:rsid w:val="001A7931"/>
    <w:rsid w:val="001A79B7"/>
    <w:rsid w:val="001A7A35"/>
    <w:rsid w:val="001A7AAC"/>
    <w:rsid w:val="001A7AB5"/>
    <w:rsid w:val="001A7AB9"/>
    <w:rsid w:val="001A7DF9"/>
    <w:rsid w:val="001A7E6D"/>
    <w:rsid w:val="001A7EE3"/>
    <w:rsid w:val="001A7F10"/>
    <w:rsid w:val="001B004A"/>
    <w:rsid w:val="001B00DC"/>
    <w:rsid w:val="001B0399"/>
    <w:rsid w:val="001B03D4"/>
    <w:rsid w:val="001B0402"/>
    <w:rsid w:val="001B0437"/>
    <w:rsid w:val="001B0484"/>
    <w:rsid w:val="001B056E"/>
    <w:rsid w:val="001B05A9"/>
    <w:rsid w:val="001B05B3"/>
    <w:rsid w:val="001B07F2"/>
    <w:rsid w:val="001B088B"/>
    <w:rsid w:val="001B08A8"/>
    <w:rsid w:val="001B08F7"/>
    <w:rsid w:val="001B08FD"/>
    <w:rsid w:val="001B0988"/>
    <w:rsid w:val="001B0AD5"/>
    <w:rsid w:val="001B0DA5"/>
    <w:rsid w:val="001B0EC1"/>
    <w:rsid w:val="001B11D5"/>
    <w:rsid w:val="001B1279"/>
    <w:rsid w:val="001B1397"/>
    <w:rsid w:val="001B141A"/>
    <w:rsid w:val="001B1543"/>
    <w:rsid w:val="001B1589"/>
    <w:rsid w:val="001B166C"/>
    <w:rsid w:val="001B1680"/>
    <w:rsid w:val="001B170B"/>
    <w:rsid w:val="001B1722"/>
    <w:rsid w:val="001B17AC"/>
    <w:rsid w:val="001B181C"/>
    <w:rsid w:val="001B18D3"/>
    <w:rsid w:val="001B19F0"/>
    <w:rsid w:val="001B1A2A"/>
    <w:rsid w:val="001B1AD5"/>
    <w:rsid w:val="001B1D52"/>
    <w:rsid w:val="001B1EBD"/>
    <w:rsid w:val="001B1F2C"/>
    <w:rsid w:val="001B1FE2"/>
    <w:rsid w:val="001B2036"/>
    <w:rsid w:val="001B23A7"/>
    <w:rsid w:val="001B2443"/>
    <w:rsid w:val="001B25C2"/>
    <w:rsid w:val="001B2605"/>
    <w:rsid w:val="001B29C4"/>
    <w:rsid w:val="001B2B8F"/>
    <w:rsid w:val="001B2C43"/>
    <w:rsid w:val="001B2CAC"/>
    <w:rsid w:val="001B2D54"/>
    <w:rsid w:val="001B2D69"/>
    <w:rsid w:val="001B2E6B"/>
    <w:rsid w:val="001B2FC8"/>
    <w:rsid w:val="001B311B"/>
    <w:rsid w:val="001B31A7"/>
    <w:rsid w:val="001B31C6"/>
    <w:rsid w:val="001B3254"/>
    <w:rsid w:val="001B329D"/>
    <w:rsid w:val="001B32CF"/>
    <w:rsid w:val="001B3380"/>
    <w:rsid w:val="001B3406"/>
    <w:rsid w:val="001B343F"/>
    <w:rsid w:val="001B346B"/>
    <w:rsid w:val="001B347A"/>
    <w:rsid w:val="001B34B9"/>
    <w:rsid w:val="001B34D2"/>
    <w:rsid w:val="001B34D8"/>
    <w:rsid w:val="001B3507"/>
    <w:rsid w:val="001B355B"/>
    <w:rsid w:val="001B3572"/>
    <w:rsid w:val="001B35A4"/>
    <w:rsid w:val="001B37AD"/>
    <w:rsid w:val="001B38BF"/>
    <w:rsid w:val="001B390D"/>
    <w:rsid w:val="001B3A0B"/>
    <w:rsid w:val="001B3AAF"/>
    <w:rsid w:val="001B3B75"/>
    <w:rsid w:val="001B3BBE"/>
    <w:rsid w:val="001B3BFA"/>
    <w:rsid w:val="001B3C4F"/>
    <w:rsid w:val="001B3EC8"/>
    <w:rsid w:val="001B3F68"/>
    <w:rsid w:val="001B3F8A"/>
    <w:rsid w:val="001B4076"/>
    <w:rsid w:val="001B4093"/>
    <w:rsid w:val="001B40BC"/>
    <w:rsid w:val="001B40C4"/>
    <w:rsid w:val="001B42BC"/>
    <w:rsid w:val="001B435D"/>
    <w:rsid w:val="001B4383"/>
    <w:rsid w:val="001B4428"/>
    <w:rsid w:val="001B448C"/>
    <w:rsid w:val="001B454B"/>
    <w:rsid w:val="001B4665"/>
    <w:rsid w:val="001B46FF"/>
    <w:rsid w:val="001B47F5"/>
    <w:rsid w:val="001B484C"/>
    <w:rsid w:val="001B4897"/>
    <w:rsid w:val="001B4976"/>
    <w:rsid w:val="001B4BD5"/>
    <w:rsid w:val="001B4C6B"/>
    <w:rsid w:val="001B4C6E"/>
    <w:rsid w:val="001B4D29"/>
    <w:rsid w:val="001B4D44"/>
    <w:rsid w:val="001B4D51"/>
    <w:rsid w:val="001B4D77"/>
    <w:rsid w:val="001B4E0D"/>
    <w:rsid w:val="001B5072"/>
    <w:rsid w:val="001B512E"/>
    <w:rsid w:val="001B5135"/>
    <w:rsid w:val="001B5158"/>
    <w:rsid w:val="001B5232"/>
    <w:rsid w:val="001B54F7"/>
    <w:rsid w:val="001B55AD"/>
    <w:rsid w:val="001B5671"/>
    <w:rsid w:val="001B5798"/>
    <w:rsid w:val="001B5984"/>
    <w:rsid w:val="001B5A09"/>
    <w:rsid w:val="001B5A3C"/>
    <w:rsid w:val="001B5AD2"/>
    <w:rsid w:val="001B5B1A"/>
    <w:rsid w:val="001B5B91"/>
    <w:rsid w:val="001B5C48"/>
    <w:rsid w:val="001B5D68"/>
    <w:rsid w:val="001B5E98"/>
    <w:rsid w:val="001B5F0F"/>
    <w:rsid w:val="001B5FC5"/>
    <w:rsid w:val="001B601A"/>
    <w:rsid w:val="001B6084"/>
    <w:rsid w:val="001B614E"/>
    <w:rsid w:val="001B629B"/>
    <w:rsid w:val="001B62C8"/>
    <w:rsid w:val="001B6363"/>
    <w:rsid w:val="001B63D5"/>
    <w:rsid w:val="001B64C3"/>
    <w:rsid w:val="001B64FA"/>
    <w:rsid w:val="001B656E"/>
    <w:rsid w:val="001B65A4"/>
    <w:rsid w:val="001B65DF"/>
    <w:rsid w:val="001B66A6"/>
    <w:rsid w:val="001B66C6"/>
    <w:rsid w:val="001B67FD"/>
    <w:rsid w:val="001B685A"/>
    <w:rsid w:val="001B68CC"/>
    <w:rsid w:val="001B6970"/>
    <w:rsid w:val="001B6B79"/>
    <w:rsid w:val="001B6D9A"/>
    <w:rsid w:val="001B6DEC"/>
    <w:rsid w:val="001B6F7E"/>
    <w:rsid w:val="001B7170"/>
    <w:rsid w:val="001B7299"/>
    <w:rsid w:val="001B72B1"/>
    <w:rsid w:val="001B7474"/>
    <w:rsid w:val="001B751D"/>
    <w:rsid w:val="001B75D0"/>
    <w:rsid w:val="001B767C"/>
    <w:rsid w:val="001B7766"/>
    <w:rsid w:val="001B79B2"/>
    <w:rsid w:val="001B79B9"/>
    <w:rsid w:val="001B79DA"/>
    <w:rsid w:val="001B7B04"/>
    <w:rsid w:val="001B7BD2"/>
    <w:rsid w:val="001B7BDD"/>
    <w:rsid w:val="001B7BE5"/>
    <w:rsid w:val="001B7CC7"/>
    <w:rsid w:val="001B7CFF"/>
    <w:rsid w:val="001B7D0C"/>
    <w:rsid w:val="001B7EFD"/>
    <w:rsid w:val="001B7F3F"/>
    <w:rsid w:val="001B7F7F"/>
    <w:rsid w:val="001C01D1"/>
    <w:rsid w:val="001C0259"/>
    <w:rsid w:val="001C0273"/>
    <w:rsid w:val="001C02BA"/>
    <w:rsid w:val="001C036A"/>
    <w:rsid w:val="001C03C4"/>
    <w:rsid w:val="001C04BD"/>
    <w:rsid w:val="001C05DE"/>
    <w:rsid w:val="001C0676"/>
    <w:rsid w:val="001C07AC"/>
    <w:rsid w:val="001C0863"/>
    <w:rsid w:val="001C09B2"/>
    <w:rsid w:val="001C09BB"/>
    <w:rsid w:val="001C0A91"/>
    <w:rsid w:val="001C0AAE"/>
    <w:rsid w:val="001C0BB5"/>
    <w:rsid w:val="001C0BBB"/>
    <w:rsid w:val="001C0C37"/>
    <w:rsid w:val="001C0E34"/>
    <w:rsid w:val="001C0F0D"/>
    <w:rsid w:val="001C0FC0"/>
    <w:rsid w:val="001C10CD"/>
    <w:rsid w:val="001C1184"/>
    <w:rsid w:val="001C12A5"/>
    <w:rsid w:val="001C130D"/>
    <w:rsid w:val="001C1480"/>
    <w:rsid w:val="001C14FE"/>
    <w:rsid w:val="001C16B5"/>
    <w:rsid w:val="001C16BD"/>
    <w:rsid w:val="001C1D6A"/>
    <w:rsid w:val="001C1DAF"/>
    <w:rsid w:val="001C1E27"/>
    <w:rsid w:val="001C1E7F"/>
    <w:rsid w:val="001C1EFE"/>
    <w:rsid w:val="001C1F4B"/>
    <w:rsid w:val="001C1F5E"/>
    <w:rsid w:val="001C2058"/>
    <w:rsid w:val="001C219C"/>
    <w:rsid w:val="001C21F6"/>
    <w:rsid w:val="001C2256"/>
    <w:rsid w:val="001C22F7"/>
    <w:rsid w:val="001C2365"/>
    <w:rsid w:val="001C23C6"/>
    <w:rsid w:val="001C23FE"/>
    <w:rsid w:val="001C2432"/>
    <w:rsid w:val="001C2460"/>
    <w:rsid w:val="001C24BB"/>
    <w:rsid w:val="001C2695"/>
    <w:rsid w:val="001C269A"/>
    <w:rsid w:val="001C278F"/>
    <w:rsid w:val="001C27AE"/>
    <w:rsid w:val="001C29E0"/>
    <w:rsid w:val="001C2A83"/>
    <w:rsid w:val="001C2CC4"/>
    <w:rsid w:val="001C2E94"/>
    <w:rsid w:val="001C2ED3"/>
    <w:rsid w:val="001C2F25"/>
    <w:rsid w:val="001C2F65"/>
    <w:rsid w:val="001C30AC"/>
    <w:rsid w:val="001C312F"/>
    <w:rsid w:val="001C32AF"/>
    <w:rsid w:val="001C3357"/>
    <w:rsid w:val="001C33B4"/>
    <w:rsid w:val="001C345B"/>
    <w:rsid w:val="001C351E"/>
    <w:rsid w:val="001C3741"/>
    <w:rsid w:val="001C3812"/>
    <w:rsid w:val="001C396F"/>
    <w:rsid w:val="001C3971"/>
    <w:rsid w:val="001C3A9D"/>
    <w:rsid w:val="001C3B11"/>
    <w:rsid w:val="001C3B17"/>
    <w:rsid w:val="001C3CAF"/>
    <w:rsid w:val="001C3D0F"/>
    <w:rsid w:val="001C3DA7"/>
    <w:rsid w:val="001C41E4"/>
    <w:rsid w:val="001C431D"/>
    <w:rsid w:val="001C43A8"/>
    <w:rsid w:val="001C443F"/>
    <w:rsid w:val="001C4529"/>
    <w:rsid w:val="001C4578"/>
    <w:rsid w:val="001C45E9"/>
    <w:rsid w:val="001C4687"/>
    <w:rsid w:val="001C46D9"/>
    <w:rsid w:val="001C46F3"/>
    <w:rsid w:val="001C47A8"/>
    <w:rsid w:val="001C48D8"/>
    <w:rsid w:val="001C4940"/>
    <w:rsid w:val="001C4943"/>
    <w:rsid w:val="001C4ADD"/>
    <w:rsid w:val="001C4C3D"/>
    <w:rsid w:val="001C4DB5"/>
    <w:rsid w:val="001C4DEB"/>
    <w:rsid w:val="001C4EF3"/>
    <w:rsid w:val="001C4F01"/>
    <w:rsid w:val="001C4FE5"/>
    <w:rsid w:val="001C5096"/>
    <w:rsid w:val="001C52C5"/>
    <w:rsid w:val="001C5306"/>
    <w:rsid w:val="001C53E1"/>
    <w:rsid w:val="001C53F0"/>
    <w:rsid w:val="001C54E3"/>
    <w:rsid w:val="001C5535"/>
    <w:rsid w:val="001C5561"/>
    <w:rsid w:val="001C55BD"/>
    <w:rsid w:val="001C56A2"/>
    <w:rsid w:val="001C56B7"/>
    <w:rsid w:val="001C587D"/>
    <w:rsid w:val="001C5A0C"/>
    <w:rsid w:val="001C5AF6"/>
    <w:rsid w:val="001C5BF1"/>
    <w:rsid w:val="001C5CBA"/>
    <w:rsid w:val="001C5D7C"/>
    <w:rsid w:val="001C5E8A"/>
    <w:rsid w:val="001C6045"/>
    <w:rsid w:val="001C60DA"/>
    <w:rsid w:val="001C61AA"/>
    <w:rsid w:val="001C61F6"/>
    <w:rsid w:val="001C626B"/>
    <w:rsid w:val="001C62D5"/>
    <w:rsid w:val="001C644E"/>
    <w:rsid w:val="001C6548"/>
    <w:rsid w:val="001C66A5"/>
    <w:rsid w:val="001C68EB"/>
    <w:rsid w:val="001C698E"/>
    <w:rsid w:val="001C6A07"/>
    <w:rsid w:val="001C6B17"/>
    <w:rsid w:val="001C6BDA"/>
    <w:rsid w:val="001C6C18"/>
    <w:rsid w:val="001C6D46"/>
    <w:rsid w:val="001C6DF5"/>
    <w:rsid w:val="001C6EE7"/>
    <w:rsid w:val="001C6F00"/>
    <w:rsid w:val="001C6F1B"/>
    <w:rsid w:val="001C6F49"/>
    <w:rsid w:val="001C6F93"/>
    <w:rsid w:val="001C715B"/>
    <w:rsid w:val="001C7233"/>
    <w:rsid w:val="001C7263"/>
    <w:rsid w:val="001C732F"/>
    <w:rsid w:val="001C7372"/>
    <w:rsid w:val="001C7401"/>
    <w:rsid w:val="001C742B"/>
    <w:rsid w:val="001C742D"/>
    <w:rsid w:val="001C74ED"/>
    <w:rsid w:val="001C7527"/>
    <w:rsid w:val="001C7534"/>
    <w:rsid w:val="001C7604"/>
    <w:rsid w:val="001C7607"/>
    <w:rsid w:val="001C7810"/>
    <w:rsid w:val="001C78EC"/>
    <w:rsid w:val="001C7C51"/>
    <w:rsid w:val="001C7CE0"/>
    <w:rsid w:val="001C7D38"/>
    <w:rsid w:val="001C7D5C"/>
    <w:rsid w:val="001C7D9B"/>
    <w:rsid w:val="001C7E23"/>
    <w:rsid w:val="001C7F0E"/>
    <w:rsid w:val="001D004A"/>
    <w:rsid w:val="001D0149"/>
    <w:rsid w:val="001D0187"/>
    <w:rsid w:val="001D04CF"/>
    <w:rsid w:val="001D04D0"/>
    <w:rsid w:val="001D04FC"/>
    <w:rsid w:val="001D0714"/>
    <w:rsid w:val="001D07A0"/>
    <w:rsid w:val="001D07ED"/>
    <w:rsid w:val="001D086E"/>
    <w:rsid w:val="001D0925"/>
    <w:rsid w:val="001D0962"/>
    <w:rsid w:val="001D0AED"/>
    <w:rsid w:val="001D0C70"/>
    <w:rsid w:val="001D0CFC"/>
    <w:rsid w:val="001D0DB8"/>
    <w:rsid w:val="001D0DFB"/>
    <w:rsid w:val="001D0E15"/>
    <w:rsid w:val="001D0F2C"/>
    <w:rsid w:val="001D0F4C"/>
    <w:rsid w:val="001D0F82"/>
    <w:rsid w:val="001D10D2"/>
    <w:rsid w:val="001D10E5"/>
    <w:rsid w:val="001D118E"/>
    <w:rsid w:val="001D1192"/>
    <w:rsid w:val="001D1430"/>
    <w:rsid w:val="001D1625"/>
    <w:rsid w:val="001D179C"/>
    <w:rsid w:val="001D17BF"/>
    <w:rsid w:val="001D1868"/>
    <w:rsid w:val="001D199D"/>
    <w:rsid w:val="001D19BB"/>
    <w:rsid w:val="001D19CF"/>
    <w:rsid w:val="001D1B46"/>
    <w:rsid w:val="001D1C2D"/>
    <w:rsid w:val="001D1D27"/>
    <w:rsid w:val="001D1DA2"/>
    <w:rsid w:val="001D1E21"/>
    <w:rsid w:val="001D1E9D"/>
    <w:rsid w:val="001D2175"/>
    <w:rsid w:val="001D21B6"/>
    <w:rsid w:val="001D2260"/>
    <w:rsid w:val="001D2270"/>
    <w:rsid w:val="001D2471"/>
    <w:rsid w:val="001D257F"/>
    <w:rsid w:val="001D25D1"/>
    <w:rsid w:val="001D2631"/>
    <w:rsid w:val="001D2778"/>
    <w:rsid w:val="001D2782"/>
    <w:rsid w:val="001D2801"/>
    <w:rsid w:val="001D2832"/>
    <w:rsid w:val="001D2907"/>
    <w:rsid w:val="001D2A64"/>
    <w:rsid w:val="001D2B47"/>
    <w:rsid w:val="001D2BA8"/>
    <w:rsid w:val="001D2D97"/>
    <w:rsid w:val="001D2E0C"/>
    <w:rsid w:val="001D2E15"/>
    <w:rsid w:val="001D2EB7"/>
    <w:rsid w:val="001D2EFE"/>
    <w:rsid w:val="001D2F2A"/>
    <w:rsid w:val="001D2FA2"/>
    <w:rsid w:val="001D327D"/>
    <w:rsid w:val="001D3438"/>
    <w:rsid w:val="001D34A8"/>
    <w:rsid w:val="001D35A5"/>
    <w:rsid w:val="001D35D1"/>
    <w:rsid w:val="001D35E2"/>
    <w:rsid w:val="001D3886"/>
    <w:rsid w:val="001D388A"/>
    <w:rsid w:val="001D38E4"/>
    <w:rsid w:val="001D3945"/>
    <w:rsid w:val="001D3BD5"/>
    <w:rsid w:val="001D3CB3"/>
    <w:rsid w:val="001D3F77"/>
    <w:rsid w:val="001D4266"/>
    <w:rsid w:val="001D431F"/>
    <w:rsid w:val="001D46B2"/>
    <w:rsid w:val="001D4733"/>
    <w:rsid w:val="001D47C6"/>
    <w:rsid w:val="001D48AB"/>
    <w:rsid w:val="001D4918"/>
    <w:rsid w:val="001D4A25"/>
    <w:rsid w:val="001D4AEE"/>
    <w:rsid w:val="001D4B6F"/>
    <w:rsid w:val="001D4BF2"/>
    <w:rsid w:val="001D4DAC"/>
    <w:rsid w:val="001D4E7E"/>
    <w:rsid w:val="001D4EC7"/>
    <w:rsid w:val="001D4ED5"/>
    <w:rsid w:val="001D4F2E"/>
    <w:rsid w:val="001D5019"/>
    <w:rsid w:val="001D5277"/>
    <w:rsid w:val="001D52F4"/>
    <w:rsid w:val="001D5399"/>
    <w:rsid w:val="001D5516"/>
    <w:rsid w:val="001D5568"/>
    <w:rsid w:val="001D55AF"/>
    <w:rsid w:val="001D5601"/>
    <w:rsid w:val="001D578A"/>
    <w:rsid w:val="001D5863"/>
    <w:rsid w:val="001D58F6"/>
    <w:rsid w:val="001D5903"/>
    <w:rsid w:val="001D5B7B"/>
    <w:rsid w:val="001D5BA0"/>
    <w:rsid w:val="001D5CCC"/>
    <w:rsid w:val="001D5F5E"/>
    <w:rsid w:val="001D5F84"/>
    <w:rsid w:val="001D60D7"/>
    <w:rsid w:val="001D621C"/>
    <w:rsid w:val="001D62AD"/>
    <w:rsid w:val="001D6300"/>
    <w:rsid w:val="001D64CA"/>
    <w:rsid w:val="001D64E6"/>
    <w:rsid w:val="001D6526"/>
    <w:rsid w:val="001D662B"/>
    <w:rsid w:val="001D6784"/>
    <w:rsid w:val="001D69C3"/>
    <w:rsid w:val="001D6BDE"/>
    <w:rsid w:val="001D6CB7"/>
    <w:rsid w:val="001D6D1E"/>
    <w:rsid w:val="001D6D59"/>
    <w:rsid w:val="001D6D81"/>
    <w:rsid w:val="001D6DD4"/>
    <w:rsid w:val="001D6E18"/>
    <w:rsid w:val="001D6E40"/>
    <w:rsid w:val="001D6E78"/>
    <w:rsid w:val="001D6FAC"/>
    <w:rsid w:val="001D7049"/>
    <w:rsid w:val="001D7094"/>
    <w:rsid w:val="001D7252"/>
    <w:rsid w:val="001D729A"/>
    <w:rsid w:val="001D72DA"/>
    <w:rsid w:val="001D7305"/>
    <w:rsid w:val="001D7388"/>
    <w:rsid w:val="001D73D8"/>
    <w:rsid w:val="001D7486"/>
    <w:rsid w:val="001D751E"/>
    <w:rsid w:val="001D766B"/>
    <w:rsid w:val="001D77E0"/>
    <w:rsid w:val="001D7A69"/>
    <w:rsid w:val="001D7BDB"/>
    <w:rsid w:val="001D7E64"/>
    <w:rsid w:val="001D7E69"/>
    <w:rsid w:val="001D7EB6"/>
    <w:rsid w:val="001D7F36"/>
    <w:rsid w:val="001E001C"/>
    <w:rsid w:val="001E017D"/>
    <w:rsid w:val="001E019D"/>
    <w:rsid w:val="001E01E5"/>
    <w:rsid w:val="001E0480"/>
    <w:rsid w:val="001E0489"/>
    <w:rsid w:val="001E058F"/>
    <w:rsid w:val="001E073F"/>
    <w:rsid w:val="001E08E4"/>
    <w:rsid w:val="001E0910"/>
    <w:rsid w:val="001E0936"/>
    <w:rsid w:val="001E0958"/>
    <w:rsid w:val="001E0C0E"/>
    <w:rsid w:val="001E0C90"/>
    <w:rsid w:val="001E0CE3"/>
    <w:rsid w:val="001E0E58"/>
    <w:rsid w:val="001E106B"/>
    <w:rsid w:val="001E152B"/>
    <w:rsid w:val="001E1545"/>
    <w:rsid w:val="001E1583"/>
    <w:rsid w:val="001E1646"/>
    <w:rsid w:val="001E166A"/>
    <w:rsid w:val="001E1695"/>
    <w:rsid w:val="001E1716"/>
    <w:rsid w:val="001E1775"/>
    <w:rsid w:val="001E1867"/>
    <w:rsid w:val="001E1949"/>
    <w:rsid w:val="001E194C"/>
    <w:rsid w:val="001E1A39"/>
    <w:rsid w:val="001E1C0F"/>
    <w:rsid w:val="001E1C8F"/>
    <w:rsid w:val="001E1DD4"/>
    <w:rsid w:val="001E1EA2"/>
    <w:rsid w:val="001E1F3D"/>
    <w:rsid w:val="001E1F54"/>
    <w:rsid w:val="001E20C0"/>
    <w:rsid w:val="001E22A5"/>
    <w:rsid w:val="001E22D3"/>
    <w:rsid w:val="001E230D"/>
    <w:rsid w:val="001E233A"/>
    <w:rsid w:val="001E23C9"/>
    <w:rsid w:val="001E23F5"/>
    <w:rsid w:val="001E24DF"/>
    <w:rsid w:val="001E24E8"/>
    <w:rsid w:val="001E27AA"/>
    <w:rsid w:val="001E2869"/>
    <w:rsid w:val="001E28A0"/>
    <w:rsid w:val="001E2967"/>
    <w:rsid w:val="001E2B79"/>
    <w:rsid w:val="001E2BA4"/>
    <w:rsid w:val="001E2CB7"/>
    <w:rsid w:val="001E2D76"/>
    <w:rsid w:val="001E2D8D"/>
    <w:rsid w:val="001E2DF7"/>
    <w:rsid w:val="001E2EFD"/>
    <w:rsid w:val="001E2F1E"/>
    <w:rsid w:val="001E2F94"/>
    <w:rsid w:val="001E2FC4"/>
    <w:rsid w:val="001E3082"/>
    <w:rsid w:val="001E308F"/>
    <w:rsid w:val="001E323C"/>
    <w:rsid w:val="001E32AD"/>
    <w:rsid w:val="001E32BD"/>
    <w:rsid w:val="001E343F"/>
    <w:rsid w:val="001E346A"/>
    <w:rsid w:val="001E3479"/>
    <w:rsid w:val="001E3484"/>
    <w:rsid w:val="001E3492"/>
    <w:rsid w:val="001E34ED"/>
    <w:rsid w:val="001E3661"/>
    <w:rsid w:val="001E3784"/>
    <w:rsid w:val="001E3843"/>
    <w:rsid w:val="001E391A"/>
    <w:rsid w:val="001E3AFA"/>
    <w:rsid w:val="001E3BBA"/>
    <w:rsid w:val="001E3D1E"/>
    <w:rsid w:val="001E3D3A"/>
    <w:rsid w:val="001E3D6F"/>
    <w:rsid w:val="001E3D78"/>
    <w:rsid w:val="001E3DA4"/>
    <w:rsid w:val="001E3F13"/>
    <w:rsid w:val="001E3F36"/>
    <w:rsid w:val="001E3FB3"/>
    <w:rsid w:val="001E413A"/>
    <w:rsid w:val="001E419D"/>
    <w:rsid w:val="001E425B"/>
    <w:rsid w:val="001E4479"/>
    <w:rsid w:val="001E44A1"/>
    <w:rsid w:val="001E4594"/>
    <w:rsid w:val="001E4B07"/>
    <w:rsid w:val="001E4B59"/>
    <w:rsid w:val="001E4F74"/>
    <w:rsid w:val="001E4F80"/>
    <w:rsid w:val="001E4F84"/>
    <w:rsid w:val="001E5147"/>
    <w:rsid w:val="001E5179"/>
    <w:rsid w:val="001E52A0"/>
    <w:rsid w:val="001E544F"/>
    <w:rsid w:val="001E54BF"/>
    <w:rsid w:val="001E5595"/>
    <w:rsid w:val="001E5757"/>
    <w:rsid w:val="001E57BC"/>
    <w:rsid w:val="001E57E6"/>
    <w:rsid w:val="001E580D"/>
    <w:rsid w:val="001E5AAA"/>
    <w:rsid w:val="001E5C0F"/>
    <w:rsid w:val="001E5C26"/>
    <w:rsid w:val="001E5D14"/>
    <w:rsid w:val="001E5D39"/>
    <w:rsid w:val="001E5E09"/>
    <w:rsid w:val="001E5F01"/>
    <w:rsid w:val="001E6013"/>
    <w:rsid w:val="001E6061"/>
    <w:rsid w:val="001E606A"/>
    <w:rsid w:val="001E6329"/>
    <w:rsid w:val="001E6335"/>
    <w:rsid w:val="001E6487"/>
    <w:rsid w:val="001E6528"/>
    <w:rsid w:val="001E6545"/>
    <w:rsid w:val="001E654C"/>
    <w:rsid w:val="001E65EE"/>
    <w:rsid w:val="001E6609"/>
    <w:rsid w:val="001E6857"/>
    <w:rsid w:val="001E6890"/>
    <w:rsid w:val="001E6A48"/>
    <w:rsid w:val="001E6ABE"/>
    <w:rsid w:val="001E6C34"/>
    <w:rsid w:val="001E6C4E"/>
    <w:rsid w:val="001E6CA1"/>
    <w:rsid w:val="001E6CA6"/>
    <w:rsid w:val="001E6CAF"/>
    <w:rsid w:val="001E6CFC"/>
    <w:rsid w:val="001E6D01"/>
    <w:rsid w:val="001E6E2F"/>
    <w:rsid w:val="001E6F93"/>
    <w:rsid w:val="001E7126"/>
    <w:rsid w:val="001E7271"/>
    <w:rsid w:val="001E73D4"/>
    <w:rsid w:val="001E7475"/>
    <w:rsid w:val="001E74AE"/>
    <w:rsid w:val="001E74C2"/>
    <w:rsid w:val="001E76B1"/>
    <w:rsid w:val="001E78F9"/>
    <w:rsid w:val="001E78FA"/>
    <w:rsid w:val="001E7ABA"/>
    <w:rsid w:val="001E7B58"/>
    <w:rsid w:val="001E7BF8"/>
    <w:rsid w:val="001E7D91"/>
    <w:rsid w:val="001E7E7B"/>
    <w:rsid w:val="001F00B4"/>
    <w:rsid w:val="001F023F"/>
    <w:rsid w:val="001F0391"/>
    <w:rsid w:val="001F04DD"/>
    <w:rsid w:val="001F050D"/>
    <w:rsid w:val="001F06EA"/>
    <w:rsid w:val="001F0902"/>
    <w:rsid w:val="001F098A"/>
    <w:rsid w:val="001F0A7A"/>
    <w:rsid w:val="001F0CF6"/>
    <w:rsid w:val="001F0D36"/>
    <w:rsid w:val="001F0DCB"/>
    <w:rsid w:val="001F0E47"/>
    <w:rsid w:val="001F0E77"/>
    <w:rsid w:val="001F0F7B"/>
    <w:rsid w:val="001F0FBA"/>
    <w:rsid w:val="001F10D9"/>
    <w:rsid w:val="001F11BF"/>
    <w:rsid w:val="001F1263"/>
    <w:rsid w:val="001F1471"/>
    <w:rsid w:val="001F1508"/>
    <w:rsid w:val="001F165E"/>
    <w:rsid w:val="001F16DA"/>
    <w:rsid w:val="001F1721"/>
    <w:rsid w:val="001F1918"/>
    <w:rsid w:val="001F1921"/>
    <w:rsid w:val="001F194C"/>
    <w:rsid w:val="001F1A89"/>
    <w:rsid w:val="001F1B19"/>
    <w:rsid w:val="001F1C01"/>
    <w:rsid w:val="001F1D78"/>
    <w:rsid w:val="001F1F00"/>
    <w:rsid w:val="001F229F"/>
    <w:rsid w:val="001F244A"/>
    <w:rsid w:val="001F24D0"/>
    <w:rsid w:val="001F2591"/>
    <w:rsid w:val="001F25B0"/>
    <w:rsid w:val="001F2620"/>
    <w:rsid w:val="001F26C4"/>
    <w:rsid w:val="001F2704"/>
    <w:rsid w:val="001F27B2"/>
    <w:rsid w:val="001F27BC"/>
    <w:rsid w:val="001F27E3"/>
    <w:rsid w:val="001F281A"/>
    <w:rsid w:val="001F28A3"/>
    <w:rsid w:val="001F2B80"/>
    <w:rsid w:val="001F2C25"/>
    <w:rsid w:val="001F2CF7"/>
    <w:rsid w:val="001F2D24"/>
    <w:rsid w:val="001F2DFC"/>
    <w:rsid w:val="001F2E3D"/>
    <w:rsid w:val="001F2FF8"/>
    <w:rsid w:val="001F30A2"/>
    <w:rsid w:val="001F32CE"/>
    <w:rsid w:val="001F3593"/>
    <w:rsid w:val="001F3620"/>
    <w:rsid w:val="001F367F"/>
    <w:rsid w:val="001F36F5"/>
    <w:rsid w:val="001F37DB"/>
    <w:rsid w:val="001F3A07"/>
    <w:rsid w:val="001F3B00"/>
    <w:rsid w:val="001F3BD9"/>
    <w:rsid w:val="001F3C0F"/>
    <w:rsid w:val="001F3D83"/>
    <w:rsid w:val="001F3E2B"/>
    <w:rsid w:val="001F3F15"/>
    <w:rsid w:val="001F3F1B"/>
    <w:rsid w:val="001F3F82"/>
    <w:rsid w:val="001F4059"/>
    <w:rsid w:val="001F4137"/>
    <w:rsid w:val="001F4228"/>
    <w:rsid w:val="001F4418"/>
    <w:rsid w:val="001F4423"/>
    <w:rsid w:val="001F467D"/>
    <w:rsid w:val="001F4703"/>
    <w:rsid w:val="001F47D4"/>
    <w:rsid w:val="001F4811"/>
    <w:rsid w:val="001F48E7"/>
    <w:rsid w:val="001F4A3C"/>
    <w:rsid w:val="001F4D8B"/>
    <w:rsid w:val="001F4E1B"/>
    <w:rsid w:val="001F4E6A"/>
    <w:rsid w:val="001F4E6F"/>
    <w:rsid w:val="001F4ECF"/>
    <w:rsid w:val="001F4F30"/>
    <w:rsid w:val="001F4FD4"/>
    <w:rsid w:val="001F500D"/>
    <w:rsid w:val="001F5129"/>
    <w:rsid w:val="001F51B4"/>
    <w:rsid w:val="001F51D0"/>
    <w:rsid w:val="001F5227"/>
    <w:rsid w:val="001F524B"/>
    <w:rsid w:val="001F5335"/>
    <w:rsid w:val="001F5567"/>
    <w:rsid w:val="001F558A"/>
    <w:rsid w:val="001F55EE"/>
    <w:rsid w:val="001F5840"/>
    <w:rsid w:val="001F58AB"/>
    <w:rsid w:val="001F5918"/>
    <w:rsid w:val="001F59B5"/>
    <w:rsid w:val="001F59D7"/>
    <w:rsid w:val="001F59E7"/>
    <w:rsid w:val="001F59F2"/>
    <w:rsid w:val="001F5AF8"/>
    <w:rsid w:val="001F5C27"/>
    <w:rsid w:val="001F5DB6"/>
    <w:rsid w:val="001F5F9D"/>
    <w:rsid w:val="001F602D"/>
    <w:rsid w:val="001F60C2"/>
    <w:rsid w:val="001F6125"/>
    <w:rsid w:val="001F61D5"/>
    <w:rsid w:val="001F6253"/>
    <w:rsid w:val="001F628C"/>
    <w:rsid w:val="001F62EB"/>
    <w:rsid w:val="001F63A2"/>
    <w:rsid w:val="001F63E1"/>
    <w:rsid w:val="001F648B"/>
    <w:rsid w:val="001F64ED"/>
    <w:rsid w:val="001F64FC"/>
    <w:rsid w:val="001F65A6"/>
    <w:rsid w:val="001F6603"/>
    <w:rsid w:val="001F6625"/>
    <w:rsid w:val="001F6773"/>
    <w:rsid w:val="001F67B3"/>
    <w:rsid w:val="001F67DC"/>
    <w:rsid w:val="001F6864"/>
    <w:rsid w:val="001F68A5"/>
    <w:rsid w:val="001F69AD"/>
    <w:rsid w:val="001F6A17"/>
    <w:rsid w:val="001F6D51"/>
    <w:rsid w:val="001F6ECD"/>
    <w:rsid w:val="001F7080"/>
    <w:rsid w:val="001F7194"/>
    <w:rsid w:val="001F7283"/>
    <w:rsid w:val="001F730A"/>
    <w:rsid w:val="001F7462"/>
    <w:rsid w:val="001F750B"/>
    <w:rsid w:val="001F7566"/>
    <w:rsid w:val="001F7613"/>
    <w:rsid w:val="001F7675"/>
    <w:rsid w:val="001F7684"/>
    <w:rsid w:val="001F7708"/>
    <w:rsid w:val="001F7783"/>
    <w:rsid w:val="001F7A25"/>
    <w:rsid w:val="001F7B32"/>
    <w:rsid w:val="001F7B8D"/>
    <w:rsid w:val="001F7BCA"/>
    <w:rsid w:val="001F7F73"/>
    <w:rsid w:val="001F7FCB"/>
    <w:rsid w:val="002003A9"/>
    <w:rsid w:val="002005BC"/>
    <w:rsid w:val="00200628"/>
    <w:rsid w:val="00200649"/>
    <w:rsid w:val="00200783"/>
    <w:rsid w:val="0020078E"/>
    <w:rsid w:val="00200928"/>
    <w:rsid w:val="0020092F"/>
    <w:rsid w:val="00200A27"/>
    <w:rsid w:val="00200C04"/>
    <w:rsid w:val="00200C66"/>
    <w:rsid w:val="00200ECB"/>
    <w:rsid w:val="00200F7A"/>
    <w:rsid w:val="00200FBC"/>
    <w:rsid w:val="00201011"/>
    <w:rsid w:val="002010FD"/>
    <w:rsid w:val="00201271"/>
    <w:rsid w:val="00201495"/>
    <w:rsid w:val="002014F4"/>
    <w:rsid w:val="00201643"/>
    <w:rsid w:val="002016F5"/>
    <w:rsid w:val="00201755"/>
    <w:rsid w:val="002017BE"/>
    <w:rsid w:val="002018E1"/>
    <w:rsid w:val="002019B0"/>
    <w:rsid w:val="00201C8D"/>
    <w:rsid w:val="00201CFC"/>
    <w:rsid w:val="00201DF5"/>
    <w:rsid w:val="00201E4A"/>
    <w:rsid w:val="00201EE0"/>
    <w:rsid w:val="00201EF5"/>
    <w:rsid w:val="00201F08"/>
    <w:rsid w:val="0020208E"/>
    <w:rsid w:val="00202268"/>
    <w:rsid w:val="00202306"/>
    <w:rsid w:val="00202382"/>
    <w:rsid w:val="002023A2"/>
    <w:rsid w:val="002023B4"/>
    <w:rsid w:val="0020242B"/>
    <w:rsid w:val="0020247B"/>
    <w:rsid w:val="002024C9"/>
    <w:rsid w:val="002025A0"/>
    <w:rsid w:val="0020261E"/>
    <w:rsid w:val="00202655"/>
    <w:rsid w:val="0020282C"/>
    <w:rsid w:val="0020288F"/>
    <w:rsid w:val="002028B2"/>
    <w:rsid w:val="002028DB"/>
    <w:rsid w:val="002029A9"/>
    <w:rsid w:val="00202A1F"/>
    <w:rsid w:val="00202A20"/>
    <w:rsid w:val="00202B0B"/>
    <w:rsid w:val="00202B7D"/>
    <w:rsid w:val="00202B9A"/>
    <w:rsid w:val="00202C19"/>
    <w:rsid w:val="00202CCA"/>
    <w:rsid w:val="00202D18"/>
    <w:rsid w:val="00202D8B"/>
    <w:rsid w:val="00202EB5"/>
    <w:rsid w:val="00202F0F"/>
    <w:rsid w:val="00202F28"/>
    <w:rsid w:val="00202F6F"/>
    <w:rsid w:val="0020305F"/>
    <w:rsid w:val="002030F7"/>
    <w:rsid w:val="0020321A"/>
    <w:rsid w:val="0020325F"/>
    <w:rsid w:val="002032A1"/>
    <w:rsid w:val="002032B0"/>
    <w:rsid w:val="002032C8"/>
    <w:rsid w:val="002033EB"/>
    <w:rsid w:val="002035D9"/>
    <w:rsid w:val="002036A8"/>
    <w:rsid w:val="00203885"/>
    <w:rsid w:val="00203A1B"/>
    <w:rsid w:val="00203A5A"/>
    <w:rsid w:val="00203AC4"/>
    <w:rsid w:val="00203B91"/>
    <w:rsid w:val="00203B92"/>
    <w:rsid w:val="00203BA0"/>
    <w:rsid w:val="00203BF0"/>
    <w:rsid w:val="00203C5C"/>
    <w:rsid w:val="00203CFF"/>
    <w:rsid w:val="00203D1A"/>
    <w:rsid w:val="00203D81"/>
    <w:rsid w:val="00203DDD"/>
    <w:rsid w:val="00203ECA"/>
    <w:rsid w:val="00203F54"/>
    <w:rsid w:val="00204024"/>
    <w:rsid w:val="00204043"/>
    <w:rsid w:val="002041BC"/>
    <w:rsid w:val="00204298"/>
    <w:rsid w:val="002042FA"/>
    <w:rsid w:val="00204425"/>
    <w:rsid w:val="002044B2"/>
    <w:rsid w:val="00204661"/>
    <w:rsid w:val="002046AD"/>
    <w:rsid w:val="0020471C"/>
    <w:rsid w:val="00204952"/>
    <w:rsid w:val="00204A0A"/>
    <w:rsid w:val="00204A22"/>
    <w:rsid w:val="00204AAF"/>
    <w:rsid w:val="00204CB8"/>
    <w:rsid w:val="00204DCE"/>
    <w:rsid w:val="00204DD7"/>
    <w:rsid w:val="00205084"/>
    <w:rsid w:val="00205121"/>
    <w:rsid w:val="002053AD"/>
    <w:rsid w:val="00205589"/>
    <w:rsid w:val="00205593"/>
    <w:rsid w:val="002055D2"/>
    <w:rsid w:val="00205646"/>
    <w:rsid w:val="0020565F"/>
    <w:rsid w:val="002056BA"/>
    <w:rsid w:val="0020596F"/>
    <w:rsid w:val="00205AD0"/>
    <w:rsid w:val="00205B3A"/>
    <w:rsid w:val="00205F88"/>
    <w:rsid w:val="00206057"/>
    <w:rsid w:val="00206092"/>
    <w:rsid w:val="002060DE"/>
    <w:rsid w:val="00206101"/>
    <w:rsid w:val="002061D9"/>
    <w:rsid w:val="0020632B"/>
    <w:rsid w:val="00206555"/>
    <w:rsid w:val="00206803"/>
    <w:rsid w:val="00206953"/>
    <w:rsid w:val="002069AD"/>
    <w:rsid w:val="00206BEC"/>
    <w:rsid w:val="00206C0F"/>
    <w:rsid w:val="00206CDC"/>
    <w:rsid w:val="00206E02"/>
    <w:rsid w:val="00206F1D"/>
    <w:rsid w:val="00207125"/>
    <w:rsid w:val="002071E4"/>
    <w:rsid w:val="00207284"/>
    <w:rsid w:val="002072A7"/>
    <w:rsid w:val="002072B1"/>
    <w:rsid w:val="00207338"/>
    <w:rsid w:val="00207424"/>
    <w:rsid w:val="0020755B"/>
    <w:rsid w:val="00207739"/>
    <w:rsid w:val="002077D3"/>
    <w:rsid w:val="002077D7"/>
    <w:rsid w:val="0020788F"/>
    <w:rsid w:val="00207986"/>
    <w:rsid w:val="00207998"/>
    <w:rsid w:val="00207A35"/>
    <w:rsid w:val="00207A44"/>
    <w:rsid w:val="00207A80"/>
    <w:rsid w:val="00207B46"/>
    <w:rsid w:val="00207B5E"/>
    <w:rsid w:val="00207ECE"/>
    <w:rsid w:val="00207EE8"/>
    <w:rsid w:val="00207F9A"/>
    <w:rsid w:val="00207FE6"/>
    <w:rsid w:val="002101AC"/>
    <w:rsid w:val="0021026F"/>
    <w:rsid w:val="0021040B"/>
    <w:rsid w:val="00210495"/>
    <w:rsid w:val="002104CD"/>
    <w:rsid w:val="002106D0"/>
    <w:rsid w:val="00210706"/>
    <w:rsid w:val="00210718"/>
    <w:rsid w:val="002107C5"/>
    <w:rsid w:val="00210818"/>
    <w:rsid w:val="002109E6"/>
    <w:rsid w:val="00210A76"/>
    <w:rsid w:val="00210B5C"/>
    <w:rsid w:val="00210CAD"/>
    <w:rsid w:val="00210D75"/>
    <w:rsid w:val="00210DB2"/>
    <w:rsid w:val="00210DC1"/>
    <w:rsid w:val="00210FEA"/>
    <w:rsid w:val="00211052"/>
    <w:rsid w:val="002110C2"/>
    <w:rsid w:val="00211210"/>
    <w:rsid w:val="002113DB"/>
    <w:rsid w:val="002113F6"/>
    <w:rsid w:val="00211491"/>
    <w:rsid w:val="0021152F"/>
    <w:rsid w:val="002115FC"/>
    <w:rsid w:val="0021161F"/>
    <w:rsid w:val="00211730"/>
    <w:rsid w:val="002119BF"/>
    <w:rsid w:val="00211A62"/>
    <w:rsid w:val="00211AA7"/>
    <w:rsid w:val="00211B07"/>
    <w:rsid w:val="00211BF1"/>
    <w:rsid w:val="00211D5E"/>
    <w:rsid w:val="00211D99"/>
    <w:rsid w:val="00211E17"/>
    <w:rsid w:val="00211EEE"/>
    <w:rsid w:val="00212199"/>
    <w:rsid w:val="00212284"/>
    <w:rsid w:val="002123F4"/>
    <w:rsid w:val="00212542"/>
    <w:rsid w:val="002125A8"/>
    <w:rsid w:val="002125B3"/>
    <w:rsid w:val="0021269A"/>
    <w:rsid w:val="002126BD"/>
    <w:rsid w:val="002126E9"/>
    <w:rsid w:val="002127AD"/>
    <w:rsid w:val="002128D1"/>
    <w:rsid w:val="0021290C"/>
    <w:rsid w:val="00212A4C"/>
    <w:rsid w:val="00212B2E"/>
    <w:rsid w:val="00212B44"/>
    <w:rsid w:val="00212C42"/>
    <w:rsid w:val="00212C81"/>
    <w:rsid w:val="00212FE1"/>
    <w:rsid w:val="00213080"/>
    <w:rsid w:val="002130C1"/>
    <w:rsid w:val="002131B9"/>
    <w:rsid w:val="00213344"/>
    <w:rsid w:val="0021345A"/>
    <w:rsid w:val="00213508"/>
    <w:rsid w:val="0021380B"/>
    <w:rsid w:val="00213A06"/>
    <w:rsid w:val="00213A48"/>
    <w:rsid w:val="00213B24"/>
    <w:rsid w:val="00213BBD"/>
    <w:rsid w:val="00213BC4"/>
    <w:rsid w:val="00213E5F"/>
    <w:rsid w:val="00213E8E"/>
    <w:rsid w:val="00213EEC"/>
    <w:rsid w:val="00213F23"/>
    <w:rsid w:val="00213F4B"/>
    <w:rsid w:val="0021443A"/>
    <w:rsid w:val="0021465A"/>
    <w:rsid w:val="002146D9"/>
    <w:rsid w:val="0021477C"/>
    <w:rsid w:val="002148EF"/>
    <w:rsid w:val="00214B33"/>
    <w:rsid w:val="00214B34"/>
    <w:rsid w:val="00214BF8"/>
    <w:rsid w:val="00214CE8"/>
    <w:rsid w:val="00214E00"/>
    <w:rsid w:val="00214FFA"/>
    <w:rsid w:val="002150EC"/>
    <w:rsid w:val="0021525F"/>
    <w:rsid w:val="0021536B"/>
    <w:rsid w:val="00215470"/>
    <w:rsid w:val="002154CD"/>
    <w:rsid w:val="0021559F"/>
    <w:rsid w:val="002156DF"/>
    <w:rsid w:val="0021582F"/>
    <w:rsid w:val="002158AA"/>
    <w:rsid w:val="00215943"/>
    <w:rsid w:val="00215972"/>
    <w:rsid w:val="00215A6D"/>
    <w:rsid w:val="00215B53"/>
    <w:rsid w:val="00215B86"/>
    <w:rsid w:val="00215D89"/>
    <w:rsid w:val="00215DCD"/>
    <w:rsid w:val="00215DD4"/>
    <w:rsid w:val="00215E68"/>
    <w:rsid w:val="00215ECC"/>
    <w:rsid w:val="00215EF2"/>
    <w:rsid w:val="00215F8E"/>
    <w:rsid w:val="0021618C"/>
    <w:rsid w:val="00216202"/>
    <w:rsid w:val="002162CA"/>
    <w:rsid w:val="0021635C"/>
    <w:rsid w:val="002163D5"/>
    <w:rsid w:val="00216466"/>
    <w:rsid w:val="002164AA"/>
    <w:rsid w:val="00216577"/>
    <w:rsid w:val="002165AA"/>
    <w:rsid w:val="0021663F"/>
    <w:rsid w:val="002166F7"/>
    <w:rsid w:val="00216813"/>
    <w:rsid w:val="00216828"/>
    <w:rsid w:val="00216ADB"/>
    <w:rsid w:val="00216B9B"/>
    <w:rsid w:val="00216BA7"/>
    <w:rsid w:val="00216BE2"/>
    <w:rsid w:val="00216D6F"/>
    <w:rsid w:val="00216D73"/>
    <w:rsid w:val="00216E7C"/>
    <w:rsid w:val="00216F79"/>
    <w:rsid w:val="00217143"/>
    <w:rsid w:val="00217227"/>
    <w:rsid w:val="00217309"/>
    <w:rsid w:val="002173EF"/>
    <w:rsid w:val="002173F5"/>
    <w:rsid w:val="00217467"/>
    <w:rsid w:val="00217638"/>
    <w:rsid w:val="00217744"/>
    <w:rsid w:val="002177D8"/>
    <w:rsid w:val="002177FE"/>
    <w:rsid w:val="00217843"/>
    <w:rsid w:val="002179E4"/>
    <w:rsid w:val="00217A5A"/>
    <w:rsid w:val="00217AEB"/>
    <w:rsid w:val="00217B43"/>
    <w:rsid w:val="00217C16"/>
    <w:rsid w:val="00217C4D"/>
    <w:rsid w:val="00217D59"/>
    <w:rsid w:val="00217E7F"/>
    <w:rsid w:val="00220128"/>
    <w:rsid w:val="0022023A"/>
    <w:rsid w:val="00220246"/>
    <w:rsid w:val="00220269"/>
    <w:rsid w:val="00220462"/>
    <w:rsid w:val="0022047A"/>
    <w:rsid w:val="0022050E"/>
    <w:rsid w:val="002205C4"/>
    <w:rsid w:val="00220603"/>
    <w:rsid w:val="002206E8"/>
    <w:rsid w:val="00220729"/>
    <w:rsid w:val="00220794"/>
    <w:rsid w:val="002207BC"/>
    <w:rsid w:val="002208A8"/>
    <w:rsid w:val="0022091C"/>
    <w:rsid w:val="00220A36"/>
    <w:rsid w:val="00220A9E"/>
    <w:rsid w:val="00220AC4"/>
    <w:rsid w:val="00220CA5"/>
    <w:rsid w:val="00220E24"/>
    <w:rsid w:val="00220FDB"/>
    <w:rsid w:val="0022103D"/>
    <w:rsid w:val="0022108F"/>
    <w:rsid w:val="00221422"/>
    <w:rsid w:val="00221494"/>
    <w:rsid w:val="00221606"/>
    <w:rsid w:val="00221614"/>
    <w:rsid w:val="00221628"/>
    <w:rsid w:val="00221705"/>
    <w:rsid w:val="0022182D"/>
    <w:rsid w:val="002218B1"/>
    <w:rsid w:val="00221998"/>
    <w:rsid w:val="00221A59"/>
    <w:rsid w:val="00221C8C"/>
    <w:rsid w:val="00221D88"/>
    <w:rsid w:val="00221DEF"/>
    <w:rsid w:val="00221E5F"/>
    <w:rsid w:val="00221F6D"/>
    <w:rsid w:val="00221F8B"/>
    <w:rsid w:val="0022201D"/>
    <w:rsid w:val="0022211E"/>
    <w:rsid w:val="00222189"/>
    <w:rsid w:val="002221F7"/>
    <w:rsid w:val="00222220"/>
    <w:rsid w:val="0022228E"/>
    <w:rsid w:val="002223E0"/>
    <w:rsid w:val="00222465"/>
    <w:rsid w:val="00222467"/>
    <w:rsid w:val="002224E3"/>
    <w:rsid w:val="00222587"/>
    <w:rsid w:val="002225F4"/>
    <w:rsid w:val="00222617"/>
    <w:rsid w:val="002226B7"/>
    <w:rsid w:val="002226D3"/>
    <w:rsid w:val="002226D7"/>
    <w:rsid w:val="00222712"/>
    <w:rsid w:val="002227A4"/>
    <w:rsid w:val="0022288C"/>
    <w:rsid w:val="00222984"/>
    <w:rsid w:val="002229E9"/>
    <w:rsid w:val="00222A18"/>
    <w:rsid w:val="00222BD8"/>
    <w:rsid w:val="00222CE6"/>
    <w:rsid w:val="00222D00"/>
    <w:rsid w:val="00222D74"/>
    <w:rsid w:val="00222DB1"/>
    <w:rsid w:val="00222E4A"/>
    <w:rsid w:val="00222F94"/>
    <w:rsid w:val="00223287"/>
    <w:rsid w:val="002232C5"/>
    <w:rsid w:val="0022331C"/>
    <w:rsid w:val="002233D7"/>
    <w:rsid w:val="002233E8"/>
    <w:rsid w:val="00223488"/>
    <w:rsid w:val="0022361F"/>
    <w:rsid w:val="00223737"/>
    <w:rsid w:val="0022383A"/>
    <w:rsid w:val="002238D1"/>
    <w:rsid w:val="00223B40"/>
    <w:rsid w:val="00223C18"/>
    <w:rsid w:val="00223C73"/>
    <w:rsid w:val="00223C9F"/>
    <w:rsid w:val="00223CD2"/>
    <w:rsid w:val="00223E01"/>
    <w:rsid w:val="00223E02"/>
    <w:rsid w:val="00223F47"/>
    <w:rsid w:val="00223F61"/>
    <w:rsid w:val="00223F77"/>
    <w:rsid w:val="002240A7"/>
    <w:rsid w:val="00224215"/>
    <w:rsid w:val="00224443"/>
    <w:rsid w:val="002244DE"/>
    <w:rsid w:val="002244F4"/>
    <w:rsid w:val="00224515"/>
    <w:rsid w:val="00224548"/>
    <w:rsid w:val="00224624"/>
    <w:rsid w:val="002246BE"/>
    <w:rsid w:val="002246E5"/>
    <w:rsid w:val="0022477C"/>
    <w:rsid w:val="002248E2"/>
    <w:rsid w:val="0022499A"/>
    <w:rsid w:val="00224A55"/>
    <w:rsid w:val="00224A9E"/>
    <w:rsid w:val="00224B5C"/>
    <w:rsid w:val="00224BF4"/>
    <w:rsid w:val="00224C40"/>
    <w:rsid w:val="00224C58"/>
    <w:rsid w:val="00224C64"/>
    <w:rsid w:val="00224D44"/>
    <w:rsid w:val="00224E4C"/>
    <w:rsid w:val="00224FFA"/>
    <w:rsid w:val="0022506D"/>
    <w:rsid w:val="00225089"/>
    <w:rsid w:val="002251BD"/>
    <w:rsid w:val="0022542C"/>
    <w:rsid w:val="0022565E"/>
    <w:rsid w:val="0022569D"/>
    <w:rsid w:val="00225772"/>
    <w:rsid w:val="002257B9"/>
    <w:rsid w:val="00225889"/>
    <w:rsid w:val="00225BC9"/>
    <w:rsid w:val="00225C90"/>
    <w:rsid w:val="00225E9B"/>
    <w:rsid w:val="00225EBB"/>
    <w:rsid w:val="00226207"/>
    <w:rsid w:val="00226239"/>
    <w:rsid w:val="002265C8"/>
    <w:rsid w:val="002266BA"/>
    <w:rsid w:val="002267B0"/>
    <w:rsid w:val="0022685A"/>
    <w:rsid w:val="00226B6D"/>
    <w:rsid w:val="00226CEF"/>
    <w:rsid w:val="00226D40"/>
    <w:rsid w:val="00226D66"/>
    <w:rsid w:val="00226DA2"/>
    <w:rsid w:val="00226DC1"/>
    <w:rsid w:val="00226E26"/>
    <w:rsid w:val="00226E92"/>
    <w:rsid w:val="00226F93"/>
    <w:rsid w:val="00226FFD"/>
    <w:rsid w:val="00227078"/>
    <w:rsid w:val="00227089"/>
    <w:rsid w:val="00227253"/>
    <w:rsid w:val="002276FD"/>
    <w:rsid w:val="0022785B"/>
    <w:rsid w:val="00227ABF"/>
    <w:rsid w:val="00227AF3"/>
    <w:rsid w:val="00227B0D"/>
    <w:rsid w:val="00227F7A"/>
    <w:rsid w:val="00230067"/>
    <w:rsid w:val="002300AD"/>
    <w:rsid w:val="002300F1"/>
    <w:rsid w:val="00230164"/>
    <w:rsid w:val="00230260"/>
    <w:rsid w:val="002303A5"/>
    <w:rsid w:val="002303E5"/>
    <w:rsid w:val="0023052A"/>
    <w:rsid w:val="00230556"/>
    <w:rsid w:val="002306B6"/>
    <w:rsid w:val="002306F2"/>
    <w:rsid w:val="0023077B"/>
    <w:rsid w:val="00230834"/>
    <w:rsid w:val="002308A0"/>
    <w:rsid w:val="002308A9"/>
    <w:rsid w:val="00230930"/>
    <w:rsid w:val="00230A1A"/>
    <w:rsid w:val="00230AD0"/>
    <w:rsid w:val="00230B64"/>
    <w:rsid w:val="00230C34"/>
    <w:rsid w:val="00230C5D"/>
    <w:rsid w:val="00230D0C"/>
    <w:rsid w:val="00230D82"/>
    <w:rsid w:val="00230E5E"/>
    <w:rsid w:val="00230EC8"/>
    <w:rsid w:val="00230EFB"/>
    <w:rsid w:val="00230F4E"/>
    <w:rsid w:val="0023118D"/>
    <w:rsid w:val="00231223"/>
    <w:rsid w:val="002313D0"/>
    <w:rsid w:val="002313F3"/>
    <w:rsid w:val="002313F8"/>
    <w:rsid w:val="0023148B"/>
    <w:rsid w:val="002314BA"/>
    <w:rsid w:val="00231530"/>
    <w:rsid w:val="0023165F"/>
    <w:rsid w:val="0023178C"/>
    <w:rsid w:val="002318DB"/>
    <w:rsid w:val="00231AB8"/>
    <w:rsid w:val="00231B10"/>
    <w:rsid w:val="00231B4C"/>
    <w:rsid w:val="00231BC1"/>
    <w:rsid w:val="00231CB8"/>
    <w:rsid w:val="00231F08"/>
    <w:rsid w:val="00232126"/>
    <w:rsid w:val="00232189"/>
    <w:rsid w:val="002321B7"/>
    <w:rsid w:val="00232360"/>
    <w:rsid w:val="0023258F"/>
    <w:rsid w:val="0023271E"/>
    <w:rsid w:val="00232B40"/>
    <w:rsid w:val="00232B8A"/>
    <w:rsid w:val="00232B99"/>
    <w:rsid w:val="00232D49"/>
    <w:rsid w:val="00232DEA"/>
    <w:rsid w:val="00232E25"/>
    <w:rsid w:val="00232E38"/>
    <w:rsid w:val="00232E94"/>
    <w:rsid w:val="002330C3"/>
    <w:rsid w:val="00233119"/>
    <w:rsid w:val="002331DA"/>
    <w:rsid w:val="0023338B"/>
    <w:rsid w:val="002333AE"/>
    <w:rsid w:val="002333D1"/>
    <w:rsid w:val="0023355E"/>
    <w:rsid w:val="002336B9"/>
    <w:rsid w:val="002336E8"/>
    <w:rsid w:val="00233770"/>
    <w:rsid w:val="00233920"/>
    <w:rsid w:val="00233947"/>
    <w:rsid w:val="0023396F"/>
    <w:rsid w:val="00233A49"/>
    <w:rsid w:val="00233AC6"/>
    <w:rsid w:val="00233ACF"/>
    <w:rsid w:val="00233BD4"/>
    <w:rsid w:val="00233C56"/>
    <w:rsid w:val="00233DA1"/>
    <w:rsid w:val="00233FB3"/>
    <w:rsid w:val="002341E3"/>
    <w:rsid w:val="0023424B"/>
    <w:rsid w:val="00234318"/>
    <w:rsid w:val="0023451A"/>
    <w:rsid w:val="0023453C"/>
    <w:rsid w:val="0023459C"/>
    <w:rsid w:val="002345C9"/>
    <w:rsid w:val="002345F4"/>
    <w:rsid w:val="00234947"/>
    <w:rsid w:val="00234A22"/>
    <w:rsid w:val="00234B61"/>
    <w:rsid w:val="00234DB9"/>
    <w:rsid w:val="00234F4C"/>
    <w:rsid w:val="00234F50"/>
    <w:rsid w:val="00234F60"/>
    <w:rsid w:val="002350C2"/>
    <w:rsid w:val="0023514F"/>
    <w:rsid w:val="002352C0"/>
    <w:rsid w:val="002352D4"/>
    <w:rsid w:val="0023530D"/>
    <w:rsid w:val="00235326"/>
    <w:rsid w:val="002353B7"/>
    <w:rsid w:val="0023555C"/>
    <w:rsid w:val="002355E9"/>
    <w:rsid w:val="002357DF"/>
    <w:rsid w:val="002359CA"/>
    <w:rsid w:val="002359D4"/>
    <w:rsid w:val="00235A63"/>
    <w:rsid w:val="00235A7C"/>
    <w:rsid w:val="00235ADC"/>
    <w:rsid w:val="00235BA6"/>
    <w:rsid w:val="00235C87"/>
    <w:rsid w:val="00235CDF"/>
    <w:rsid w:val="00235D3C"/>
    <w:rsid w:val="00235EB6"/>
    <w:rsid w:val="00235F11"/>
    <w:rsid w:val="00236021"/>
    <w:rsid w:val="00236081"/>
    <w:rsid w:val="00236187"/>
    <w:rsid w:val="002363E5"/>
    <w:rsid w:val="00236402"/>
    <w:rsid w:val="00236470"/>
    <w:rsid w:val="0023673F"/>
    <w:rsid w:val="002367AD"/>
    <w:rsid w:val="002367F3"/>
    <w:rsid w:val="00236802"/>
    <w:rsid w:val="0023696F"/>
    <w:rsid w:val="00236A97"/>
    <w:rsid w:val="00236D09"/>
    <w:rsid w:val="00236D38"/>
    <w:rsid w:val="00236D58"/>
    <w:rsid w:val="00236D59"/>
    <w:rsid w:val="00236E3A"/>
    <w:rsid w:val="00236E91"/>
    <w:rsid w:val="00236F27"/>
    <w:rsid w:val="00236F29"/>
    <w:rsid w:val="0023714F"/>
    <w:rsid w:val="002373F6"/>
    <w:rsid w:val="002375CC"/>
    <w:rsid w:val="00237716"/>
    <w:rsid w:val="002377F1"/>
    <w:rsid w:val="002377F7"/>
    <w:rsid w:val="002378A5"/>
    <w:rsid w:val="00237956"/>
    <w:rsid w:val="00237B14"/>
    <w:rsid w:val="00237D00"/>
    <w:rsid w:val="00237D7C"/>
    <w:rsid w:val="00237ED5"/>
    <w:rsid w:val="00240065"/>
    <w:rsid w:val="002400E1"/>
    <w:rsid w:val="0024013B"/>
    <w:rsid w:val="0024013C"/>
    <w:rsid w:val="0024024D"/>
    <w:rsid w:val="0024024F"/>
    <w:rsid w:val="0024078C"/>
    <w:rsid w:val="002407AE"/>
    <w:rsid w:val="00240807"/>
    <w:rsid w:val="00240887"/>
    <w:rsid w:val="002409F2"/>
    <w:rsid w:val="00240AEF"/>
    <w:rsid w:val="00240BA0"/>
    <w:rsid w:val="00240BEC"/>
    <w:rsid w:val="00240C06"/>
    <w:rsid w:val="00240C31"/>
    <w:rsid w:val="00240E86"/>
    <w:rsid w:val="00240E92"/>
    <w:rsid w:val="002411EE"/>
    <w:rsid w:val="002412DD"/>
    <w:rsid w:val="00241695"/>
    <w:rsid w:val="002416C9"/>
    <w:rsid w:val="00241818"/>
    <w:rsid w:val="002418B9"/>
    <w:rsid w:val="002419DA"/>
    <w:rsid w:val="00241C30"/>
    <w:rsid w:val="00241DC1"/>
    <w:rsid w:val="00241DD5"/>
    <w:rsid w:val="0024225B"/>
    <w:rsid w:val="00242295"/>
    <w:rsid w:val="002422D6"/>
    <w:rsid w:val="002423E3"/>
    <w:rsid w:val="00242496"/>
    <w:rsid w:val="002424CF"/>
    <w:rsid w:val="0024254A"/>
    <w:rsid w:val="0024256A"/>
    <w:rsid w:val="00242582"/>
    <w:rsid w:val="00242688"/>
    <w:rsid w:val="0024274D"/>
    <w:rsid w:val="00242761"/>
    <w:rsid w:val="0024281C"/>
    <w:rsid w:val="0024284D"/>
    <w:rsid w:val="0024286C"/>
    <w:rsid w:val="0024289D"/>
    <w:rsid w:val="00242A2D"/>
    <w:rsid w:val="00242ADE"/>
    <w:rsid w:val="00242C22"/>
    <w:rsid w:val="00242CF0"/>
    <w:rsid w:val="00242DD6"/>
    <w:rsid w:val="00242DFD"/>
    <w:rsid w:val="00242EE2"/>
    <w:rsid w:val="00242F44"/>
    <w:rsid w:val="002430BE"/>
    <w:rsid w:val="00243192"/>
    <w:rsid w:val="002431BC"/>
    <w:rsid w:val="002432C3"/>
    <w:rsid w:val="002432F3"/>
    <w:rsid w:val="00243429"/>
    <w:rsid w:val="00243656"/>
    <w:rsid w:val="002436A6"/>
    <w:rsid w:val="002436AA"/>
    <w:rsid w:val="0024383F"/>
    <w:rsid w:val="00243855"/>
    <w:rsid w:val="002438F0"/>
    <w:rsid w:val="00243944"/>
    <w:rsid w:val="0024399C"/>
    <w:rsid w:val="00243A2F"/>
    <w:rsid w:val="00243A9C"/>
    <w:rsid w:val="00243AC1"/>
    <w:rsid w:val="00243CBB"/>
    <w:rsid w:val="00243CC4"/>
    <w:rsid w:val="00243EF3"/>
    <w:rsid w:val="00243F00"/>
    <w:rsid w:val="00243F2E"/>
    <w:rsid w:val="002440FF"/>
    <w:rsid w:val="0024423A"/>
    <w:rsid w:val="00244287"/>
    <w:rsid w:val="0024428E"/>
    <w:rsid w:val="002442CB"/>
    <w:rsid w:val="00244330"/>
    <w:rsid w:val="0024460B"/>
    <w:rsid w:val="00244787"/>
    <w:rsid w:val="0024479E"/>
    <w:rsid w:val="00244863"/>
    <w:rsid w:val="0024486F"/>
    <w:rsid w:val="00244AA0"/>
    <w:rsid w:val="00244B44"/>
    <w:rsid w:val="00244C89"/>
    <w:rsid w:val="00244D8C"/>
    <w:rsid w:val="00244DB9"/>
    <w:rsid w:val="00244EBA"/>
    <w:rsid w:val="00244F85"/>
    <w:rsid w:val="002450AB"/>
    <w:rsid w:val="0024513B"/>
    <w:rsid w:val="002452D6"/>
    <w:rsid w:val="00245611"/>
    <w:rsid w:val="00245618"/>
    <w:rsid w:val="002456E6"/>
    <w:rsid w:val="00245743"/>
    <w:rsid w:val="002457BF"/>
    <w:rsid w:val="0024581F"/>
    <w:rsid w:val="002458F1"/>
    <w:rsid w:val="00245908"/>
    <w:rsid w:val="0024593B"/>
    <w:rsid w:val="00245961"/>
    <w:rsid w:val="002459B3"/>
    <w:rsid w:val="00245A33"/>
    <w:rsid w:val="00245AE9"/>
    <w:rsid w:val="00245B85"/>
    <w:rsid w:val="00245B8D"/>
    <w:rsid w:val="00245D40"/>
    <w:rsid w:val="00245D8A"/>
    <w:rsid w:val="00245E72"/>
    <w:rsid w:val="00245EC1"/>
    <w:rsid w:val="00245EDC"/>
    <w:rsid w:val="00245F9D"/>
    <w:rsid w:val="00246078"/>
    <w:rsid w:val="002461ED"/>
    <w:rsid w:val="0024621B"/>
    <w:rsid w:val="00246230"/>
    <w:rsid w:val="002462C2"/>
    <w:rsid w:val="00246314"/>
    <w:rsid w:val="0024641C"/>
    <w:rsid w:val="0024643D"/>
    <w:rsid w:val="002464B4"/>
    <w:rsid w:val="00246563"/>
    <w:rsid w:val="00246583"/>
    <w:rsid w:val="002465F9"/>
    <w:rsid w:val="00246605"/>
    <w:rsid w:val="00246641"/>
    <w:rsid w:val="0024667B"/>
    <w:rsid w:val="00246706"/>
    <w:rsid w:val="00246757"/>
    <w:rsid w:val="00246868"/>
    <w:rsid w:val="002468E8"/>
    <w:rsid w:val="00246968"/>
    <w:rsid w:val="002469B4"/>
    <w:rsid w:val="00246BA4"/>
    <w:rsid w:val="00246BBA"/>
    <w:rsid w:val="00246C15"/>
    <w:rsid w:val="00246CA3"/>
    <w:rsid w:val="00246D5A"/>
    <w:rsid w:val="00246E55"/>
    <w:rsid w:val="00246E87"/>
    <w:rsid w:val="00246F10"/>
    <w:rsid w:val="0024706D"/>
    <w:rsid w:val="00247316"/>
    <w:rsid w:val="002473ED"/>
    <w:rsid w:val="00247553"/>
    <w:rsid w:val="00247731"/>
    <w:rsid w:val="002477FF"/>
    <w:rsid w:val="002478D4"/>
    <w:rsid w:val="002478F7"/>
    <w:rsid w:val="00247910"/>
    <w:rsid w:val="002479A5"/>
    <w:rsid w:val="00247B52"/>
    <w:rsid w:val="00247B7C"/>
    <w:rsid w:val="00247D70"/>
    <w:rsid w:val="00247DC3"/>
    <w:rsid w:val="00247EEB"/>
    <w:rsid w:val="00250042"/>
    <w:rsid w:val="00250128"/>
    <w:rsid w:val="00250163"/>
    <w:rsid w:val="0025024E"/>
    <w:rsid w:val="00250302"/>
    <w:rsid w:val="00250334"/>
    <w:rsid w:val="002503BE"/>
    <w:rsid w:val="002504F3"/>
    <w:rsid w:val="0025058C"/>
    <w:rsid w:val="0025071C"/>
    <w:rsid w:val="0025074C"/>
    <w:rsid w:val="00250789"/>
    <w:rsid w:val="002507C1"/>
    <w:rsid w:val="002507CE"/>
    <w:rsid w:val="002509AE"/>
    <w:rsid w:val="00250A19"/>
    <w:rsid w:val="00250A20"/>
    <w:rsid w:val="00250B11"/>
    <w:rsid w:val="00250B9A"/>
    <w:rsid w:val="00250D94"/>
    <w:rsid w:val="00250D9F"/>
    <w:rsid w:val="00250DC5"/>
    <w:rsid w:val="00250EA0"/>
    <w:rsid w:val="00250F0E"/>
    <w:rsid w:val="0025114F"/>
    <w:rsid w:val="0025115E"/>
    <w:rsid w:val="002511B6"/>
    <w:rsid w:val="00251245"/>
    <w:rsid w:val="002512B2"/>
    <w:rsid w:val="002512CE"/>
    <w:rsid w:val="00251494"/>
    <w:rsid w:val="00251627"/>
    <w:rsid w:val="002516D0"/>
    <w:rsid w:val="002516E6"/>
    <w:rsid w:val="002517CB"/>
    <w:rsid w:val="002518CD"/>
    <w:rsid w:val="00251A85"/>
    <w:rsid w:val="00251B30"/>
    <w:rsid w:val="00251B35"/>
    <w:rsid w:val="00251B60"/>
    <w:rsid w:val="00251B76"/>
    <w:rsid w:val="00251BD5"/>
    <w:rsid w:val="00251C3B"/>
    <w:rsid w:val="00251C96"/>
    <w:rsid w:val="00251E68"/>
    <w:rsid w:val="00251E69"/>
    <w:rsid w:val="00251F4C"/>
    <w:rsid w:val="00251F5F"/>
    <w:rsid w:val="00252015"/>
    <w:rsid w:val="002521A9"/>
    <w:rsid w:val="00252246"/>
    <w:rsid w:val="002522D2"/>
    <w:rsid w:val="002522E0"/>
    <w:rsid w:val="00252342"/>
    <w:rsid w:val="002524A5"/>
    <w:rsid w:val="002524D3"/>
    <w:rsid w:val="002525B6"/>
    <w:rsid w:val="00252604"/>
    <w:rsid w:val="002526E3"/>
    <w:rsid w:val="00252735"/>
    <w:rsid w:val="00252791"/>
    <w:rsid w:val="002529BA"/>
    <w:rsid w:val="00252A6A"/>
    <w:rsid w:val="00252B13"/>
    <w:rsid w:val="00252B84"/>
    <w:rsid w:val="00252C38"/>
    <w:rsid w:val="00252C5D"/>
    <w:rsid w:val="00252D20"/>
    <w:rsid w:val="00252D51"/>
    <w:rsid w:val="00252E15"/>
    <w:rsid w:val="00252E2D"/>
    <w:rsid w:val="00252F4D"/>
    <w:rsid w:val="00252F83"/>
    <w:rsid w:val="00252F8F"/>
    <w:rsid w:val="0025308B"/>
    <w:rsid w:val="00253108"/>
    <w:rsid w:val="0025321E"/>
    <w:rsid w:val="00253230"/>
    <w:rsid w:val="0025328C"/>
    <w:rsid w:val="002532FA"/>
    <w:rsid w:val="002533C7"/>
    <w:rsid w:val="002534D5"/>
    <w:rsid w:val="002535DB"/>
    <w:rsid w:val="00253614"/>
    <w:rsid w:val="002538AA"/>
    <w:rsid w:val="002538D2"/>
    <w:rsid w:val="002538F5"/>
    <w:rsid w:val="00253ACD"/>
    <w:rsid w:val="00253B12"/>
    <w:rsid w:val="00253D51"/>
    <w:rsid w:val="00253E42"/>
    <w:rsid w:val="00253E83"/>
    <w:rsid w:val="00253EC8"/>
    <w:rsid w:val="00253EF8"/>
    <w:rsid w:val="00254019"/>
    <w:rsid w:val="00254027"/>
    <w:rsid w:val="0025404D"/>
    <w:rsid w:val="002540B4"/>
    <w:rsid w:val="002540CA"/>
    <w:rsid w:val="0025421C"/>
    <w:rsid w:val="00254234"/>
    <w:rsid w:val="0025428B"/>
    <w:rsid w:val="002543BF"/>
    <w:rsid w:val="00254510"/>
    <w:rsid w:val="0025454D"/>
    <w:rsid w:val="002545EB"/>
    <w:rsid w:val="0025484C"/>
    <w:rsid w:val="00254915"/>
    <w:rsid w:val="0025494A"/>
    <w:rsid w:val="00254A5E"/>
    <w:rsid w:val="00254A68"/>
    <w:rsid w:val="00254B24"/>
    <w:rsid w:val="00254C21"/>
    <w:rsid w:val="00254DF9"/>
    <w:rsid w:val="00254EBA"/>
    <w:rsid w:val="00254EF9"/>
    <w:rsid w:val="00255175"/>
    <w:rsid w:val="0025518F"/>
    <w:rsid w:val="00255204"/>
    <w:rsid w:val="002552F2"/>
    <w:rsid w:val="0025531C"/>
    <w:rsid w:val="002553BF"/>
    <w:rsid w:val="002553DF"/>
    <w:rsid w:val="00255421"/>
    <w:rsid w:val="00255578"/>
    <w:rsid w:val="002558F6"/>
    <w:rsid w:val="00255ADF"/>
    <w:rsid w:val="00255B8D"/>
    <w:rsid w:val="00255BC9"/>
    <w:rsid w:val="00255CB9"/>
    <w:rsid w:val="00255FB4"/>
    <w:rsid w:val="00256001"/>
    <w:rsid w:val="00256092"/>
    <w:rsid w:val="00256228"/>
    <w:rsid w:val="002562E9"/>
    <w:rsid w:val="00256410"/>
    <w:rsid w:val="0025654C"/>
    <w:rsid w:val="00256639"/>
    <w:rsid w:val="00256697"/>
    <w:rsid w:val="002567F3"/>
    <w:rsid w:val="00256926"/>
    <w:rsid w:val="00256DC4"/>
    <w:rsid w:val="00256FC2"/>
    <w:rsid w:val="00257074"/>
    <w:rsid w:val="002570A2"/>
    <w:rsid w:val="002570BB"/>
    <w:rsid w:val="00257283"/>
    <w:rsid w:val="0025733F"/>
    <w:rsid w:val="00257350"/>
    <w:rsid w:val="00257383"/>
    <w:rsid w:val="002573F7"/>
    <w:rsid w:val="00257480"/>
    <w:rsid w:val="002574EF"/>
    <w:rsid w:val="002575DB"/>
    <w:rsid w:val="00257720"/>
    <w:rsid w:val="002578D0"/>
    <w:rsid w:val="00257970"/>
    <w:rsid w:val="002579B1"/>
    <w:rsid w:val="002579B7"/>
    <w:rsid w:val="002579FA"/>
    <w:rsid w:val="00257A1B"/>
    <w:rsid w:val="00257A75"/>
    <w:rsid w:val="00257C80"/>
    <w:rsid w:val="00257DDC"/>
    <w:rsid w:val="00257DE6"/>
    <w:rsid w:val="00257E6D"/>
    <w:rsid w:val="0026004A"/>
    <w:rsid w:val="002600C8"/>
    <w:rsid w:val="0026017B"/>
    <w:rsid w:val="0026033D"/>
    <w:rsid w:val="00260462"/>
    <w:rsid w:val="0026066D"/>
    <w:rsid w:val="002607EE"/>
    <w:rsid w:val="002609D3"/>
    <w:rsid w:val="002609F5"/>
    <w:rsid w:val="00260CE3"/>
    <w:rsid w:val="00260D06"/>
    <w:rsid w:val="00260D2A"/>
    <w:rsid w:val="00260D3E"/>
    <w:rsid w:val="00260D9A"/>
    <w:rsid w:val="00260FE6"/>
    <w:rsid w:val="00261010"/>
    <w:rsid w:val="002610F3"/>
    <w:rsid w:val="0026110E"/>
    <w:rsid w:val="00261195"/>
    <w:rsid w:val="002611A4"/>
    <w:rsid w:val="002611C0"/>
    <w:rsid w:val="002614F5"/>
    <w:rsid w:val="0026155B"/>
    <w:rsid w:val="002615FF"/>
    <w:rsid w:val="0026174B"/>
    <w:rsid w:val="00261789"/>
    <w:rsid w:val="002617AA"/>
    <w:rsid w:val="00261900"/>
    <w:rsid w:val="0026197F"/>
    <w:rsid w:val="00261A52"/>
    <w:rsid w:val="00261B6F"/>
    <w:rsid w:val="00261D16"/>
    <w:rsid w:val="00261DD7"/>
    <w:rsid w:val="00261E63"/>
    <w:rsid w:val="00261EA0"/>
    <w:rsid w:val="00261EEE"/>
    <w:rsid w:val="00261FB2"/>
    <w:rsid w:val="00261FB8"/>
    <w:rsid w:val="00262033"/>
    <w:rsid w:val="0026209D"/>
    <w:rsid w:val="002620CA"/>
    <w:rsid w:val="002620E3"/>
    <w:rsid w:val="00262103"/>
    <w:rsid w:val="0026240B"/>
    <w:rsid w:val="002626C2"/>
    <w:rsid w:val="00262716"/>
    <w:rsid w:val="00262734"/>
    <w:rsid w:val="00262925"/>
    <w:rsid w:val="00262A25"/>
    <w:rsid w:val="00262A57"/>
    <w:rsid w:val="00262B5D"/>
    <w:rsid w:val="00262BB9"/>
    <w:rsid w:val="00262D60"/>
    <w:rsid w:val="00262E44"/>
    <w:rsid w:val="00262E9B"/>
    <w:rsid w:val="00262EC8"/>
    <w:rsid w:val="00262F42"/>
    <w:rsid w:val="00262F5B"/>
    <w:rsid w:val="00262F5D"/>
    <w:rsid w:val="00262F95"/>
    <w:rsid w:val="0026303B"/>
    <w:rsid w:val="0026306B"/>
    <w:rsid w:val="002630CA"/>
    <w:rsid w:val="00263176"/>
    <w:rsid w:val="00263239"/>
    <w:rsid w:val="0026344F"/>
    <w:rsid w:val="002635F7"/>
    <w:rsid w:val="0026376B"/>
    <w:rsid w:val="00263779"/>
    <w:rsid w:val="002637D7"/>
    <w:rsid w:val="002637D8"/>
    <w:rsid w:val="00263886"/>
    <w:rsid w:val="0026398D"/>
    <w:rsid w:val="002639AC"/>
    <w:rsid w:val="002639C7"/>
    <w:rsid w:val="002639EB"/>
    <w:rsid w:val="00263A9A"/>
    <w:rsid w:val="00263AEE"/>
    <w:rsid w:val="00263AF5"/>
    <w:rsid w:val="00263B60"/>
    <w:rsid w:val="00263CF0"/>
    <w:rsid w:val="00263CF2"/>
    <w:rsid w:val="00263E4C"/>
    <w:rsid w:val="00263E6D"/>
    <w:rsid w:val="00263E8D"/>
    <w:rsid w:val="00263EA6"/>
    <w:rsid w:val="00263FCD"/>
    <w:rsid w:val="00264041"/>
    <w:rsid w:val="00264236"/>
    <w:rsid w:val="002642A1"/>
    <w:rsid w:val="002644BA"/>
    <w:rsid w:val="002646F5"/>
    <w:rsid w:val="00264781"/>
    <w:rsid w:val="0026486B"/>
    <w:rsid w:val="002649C8"/>
    <w:rsid w:val="00264A2F"/>
    <w:rsid w:val="00264AE8"/>
    <w:rsid w:val="00264BA2"/>
    <w:rsid w:val="00264BC0"/>
    <w:rsid w:val="00264C79"/>
    <w:rsid w:val="00264CDB"/>
    <w:rsid w:val="00264D1D"/>
    <w:rsid w:val="00264EE7"/>
    <w:rsid w:val="00265047"/>
    <w:rsid w:val="002651F9"/>
    <w:rsid w:val="00265395"/>
    <w:rsid w:val="00265449"/>
    <w:rsid w:val="002655C3"/>
    <w:rsid w:val="00265785"/>
    <w:rsid w:val="002657B0"/>
    <w:rsid w:val="00265967"/>
    <w:rsid w:val="00265A2A"/>
    <w:rsid w:val="00265C64"/>
    <w:rsid w:val="00265C9C"/>
    <w:rsid w:val="00265E1A"/>
    <w:rsid w:val="00265EF5"/>
    <w:rsid w:val="002660F5"/>
    <w:rsid w:val="00266121"/>
    <w:rsid w:val="0026612D"/>
    <w:rsid w:val="0026617B"/>
    <w:rsid w:val="002661ED"/>
    <w:rsid w:val="00266347"/>
    <w:rsid w:val="0026646B"/>
    <w:rsid w:val="00266748"/>
    <w:rsid w:val="00266754"/>
    <w:rsid w:val="002667BC"/>
    <w:rsid w:val="0026682E"/>
    <w:rsid w:val="0026695D"/>
    <w:rsid w:val="00266A83"/>
    <w:rsid w:val="00266B71"/>
    <w:rsid w:val="00266BE3"/>
    <w:rsid w:val="00266BEE"/>
    <w:rsid w:val="00266E0E"/>
    <w:rsid w:val="002670D2"/>
    <w:rsid w:val="002670D4"/>
    <w:rsid w:val="0026727E"/>
    <w:rsid w:val="002673AD"/>
    <w:rsid w:val="002674B6"/>
    <w:rsid w:val="002674C6"/>
    <w:rsid w:val="002674CF"/>
    <w:rsid w:val="00267525"/>
    <w:rsid w:val="0026767C"/>
    <w:rsid w:val="0026767D"/>
    <w:rsid w:val="00267703"/>
    <w:rsid w:val="00267708"/>
    <w:rsid w:val="00267739"/>
    <w:rsid w:val="00267894"/>
    <w:rsid w:val="0026789C"/>
    <w:rsid w:val="002678F8"/>
    <w:rsid w:val="002679C2"/>
    <w:rsid w:val="00267BAF"/>
    <w:rsid w:val="00267C0E"/>
    <w:rsid w:val="00267CEC"/>
    <w:rsid w:val="00270065"/>
    <w:rsid w:val="002702CC"/>
    <w:rsid w:val="00270312"/>
    <w:rsid w:val="0027032E"/>
    <w:rsid w:val="002703DB"/>
    <w:rsid w:val="0027054B"/>
    <w:rsid w:val="00270566"/>
    <w:rsid w:val="00270660"/>
    <w:rsid w:val="0027076F"/>
    <w:rsid w:val="00270842"/>
    <w:rsid w:val="00270929"/>
    <w:rsid w:val="00270A07"/>
    <w:rsid w:val="00270A1E"/>
    <w:rsid w:val="00270AA2"/>
    <w:rsid w:val="00270AC1"/>
    <w:rsid w:val="00270AD8"/>
    <w:rsid w:val="00270B39"/>
    <w:rsid w:val="00270C30"/>
    <w:rsid w:val="00270D14"/>
    <w:rsid w:val="00270D59"/>
    <w:rsid w:val="00270DAF"/>
    <w:rsid w:val="00270F01"/>
    <w:rsid w:val="0027104B"/>
    <w:rsid w:val="002710B2"/>
    <w:rsid w:val="002710C7"/>
    <w:rsid w:val="002712C9"/>
    <w:rsid w:val="00271348"/>
    <w:rsid w:val="00271392"/>
    <w:rsid w:val="002713B9"/>
    <w:rsid w:val="002713CE"/>
    <w:rsid w:val="0027155B"/>
    <w:rsid w:val="002715CD"/>
    <w:rsid w:val="002715F6"/>
    <w:rsid w:val="0027160A"/>
    <w:rsid w:val="0027163C"/>
    <w:rsid w:val="002716BB"/>
    <w:rsid w:val="0027175C"/>
    <w:rsid w:val="00271780"/>
    <w:rsid w:val="002718D6"/>
    <w:rsid w:val="0027195A"/>
    <w:rsid w:val="00271A00"/>
    <w:rsid w:val="00271A24"/>
    <w:rsid w:val="00271C66"/>
    <w:rsid w:val="00271C76"/>
    <w:rsid w:val="00271CB6"/>
    <w:rsid w:val="00271CDC"/>
    <w:rsid w:val="00271DE1"/>
    <w:rsid w:val="00271E42"/>
    <w:rsid w:val="00271F69"/>
    <w:rsid w:val="002720C1"/>
    <w:rsid w:val="00272189"/>
    <w:rsid w:val="00272293"/>
    <w:rsid w:val="00272318"/>
    <w:rsid w:val="00272319"/>
    <w:rsid w:val="00272461"/>
    <w:rsid w:val="0027246B"/>
    <w:rsid w:val="002726A1"/>
    <w:rsid w:val="002727B3"/>
    <w:rsid w:val="00272A67"/>
    <w:rsid w:val="00272D3B"/>
    <w:rsid w:val="00272D9D"/>
    <w:rsid w:val="00272FCB"/>
    <w:rsid w:val="0027309B"/>
    <w:rsid w:val="002730D9"/>
    <w:rsid w:val="002731DA"/>
    <w:rsid w:val="002732ED"/>
    <w:rsid w:val="00273404"/>
    <w:rsid w:val="00273585"/>
    <w:rsid w:val="002735A2"/>
    <w:rsid w:val="00273995"/>
    <w:rsid w:val="00273B7B"/>
    <w:rsid w:val="00273C5A"/>
    <w:rsid w:val="00273C9E"/>
    <w:rsid w:val="00273E1C"/>
    <w:rsid w:val="00273F55"/>
    <w:rsid w:val="00273FC8"/>
    <w:rsid w:val="00273FE0"/>
    <w:rsid w:val="002740B1"/>
    <w:rsid w:val="002740E9"/>
    <w:rsid w:val="00274100"/>
    <w:rsid w:val="0027414D"/>
    <w:rsid w:val="0027419E"/>
    <w:rsid w:val="00274221"/>
    <w:rsid w:val="0027426D"/>
    <w:rsid w:val="002742E6"/>
    <w:rsid w:val="002742EF"/>
    <w:rsid w:val="0027443F"/>
    <w:rsid w:val="0027455B"/>
    <w:rsid w:val="00274575"/>
    <w:rsid w:val="00274682"/>
    <w:rsid w:val="00274724"/>
    <w:rsid w:val="002747D1"/>
    <w:rsid w:val="00274800"/>
    <w:rsid w:val="002748B9"/>
    <w:rsid w:val="00274A7F"/>
    <w:rsid w:val="00274B55"/>
    <w:rsid w:val="00274BF3"/>
    <w:rsid w:val="00274C04"/>
    <w:rsid w:val="00274DCA"/>
    <w:rsid w:val="00274E9C"/>
    <w:rsid w:val="00274EC0"/>
    <w:rsid w:val="00274F32"/>
    <w:rsid w:val="0027515C"/>
    <w:rsid w:val="00275394"/>
    <w:rsid w:val="00275536"/>
    <w:rsid w:val="0027562F"/>
    <w:rsid w:val="0027576F"/>
    <w:rsid w:val="002757C0"/>
    <w:rsid w:val="002758AD"/>
    <w:rsid w:val="00275A14"/>
    <w:rsid w:val="00275AE7"/>
    <w:rsid w:val="00275BD5"/>
    <w:rsid w:val="00275BEC"/>
    <w:rsid w:val="00275CEC"/>
    <w:rsid w:val="00275D69"/>
    <w:rsid w:val="00275D80"/>
    <w:rsid w:val="00275F0E"/>
    <w:rsid w:val="00276182"/>
    <w:rsid w:val="002761F4"/>
    <w:rsid w:val="00276253"/>
    <w:rsid w:val="00276324"/>
    <w:rsid w:val="0027641D"/>
    <w:rsid w:val="00276431"/>
    <w:rsid w:val="00276445"/>
    <w:rsid w:val="002764CF"/>
    <w:rsid w:val="0027657B"/>
    <w:rsid w:val="002765DB"/>
    <w:rsid w:val="002766A3"/>
    <w:rsid w:val="002766F9"/>
    <w:rsid w:val="002766FC"/>
    <w:rsid w:val="0027675F"/>
    <w:rsid w:val="002767FE"/>
    <w:rsid w:val="002769AD"/>
    <w:rsid w:val="002769CC"/>
    <w:rsid w:val="00276A3A"/>
    <w:rsid w:val="00276B3E"/>
    <w:rsid w:val="00276B5B"/>
    <w:rsid w:val="00276BE0"/>
    <w:rsid w:val="00276C60"/>
    <w:rsid w:val="00276CAE"/>
    <w:rsid w:val="00276D27"/>
    <w:rsid w:val="00276D49"/>
    <w:rsid w:val="00276E43"/>
    <w:rsid w:val="00276F10"/>
    <w:rsid w:val="0027709A"/>
    <w:rsid w:val="002770F0"/>
    <w:rsid w:val="00277243"/>
    <w:rsid w:val="00277251"/>
    <w:rsid w:val="00277329"/>
    <w:rsid w:val="0027743D"/>
    <w:rsid w:val="002774E2"/>
    <w:rsid w:val="00277754"/>
    <w:rsid w:val="0027798A"/>
    <w:rsid w:val="00277A35"/>
    <w:rsid w:val="00277B49"/>
    <w:rsid w:val="00277BA9"/>
    <w:rsid w:val="00277DD9"/>
    <w:rsid w:val="00277E73"/>
    <w:rsid w:val="00277E9C"/>
    <w:rsid w:val="00280036"/>
    <w:rsid w:val="0028004B"/>
    <w:rsid w:val="00280084"/>
    <w:rsid w:val="002804ED"/>
    <w:rsid w:val="002805FB"/>
    <w:rsid w:val="002805FE"/>
    <w:rsid w:val="00280634"/>
    <w:rsid w:val="002806EA"/>
    <w:rsid w:val="0028075E"/>
    <w:rsid w:val="002807ED"/>
    <w:rsid w:val="002809C7"/>
    <w:rsid w:val="00280AE7"/>
    <w:rsid w:val="00280B43"/>
    <w:rsid w:val="00280B84"/>
    <w:rsid w:val="00280BDF"/>
    <w:rsid w:val="00280C3F"/>
    <w:rsid w:val="00280CC2"/>
    <w:rsid w:val="00280CEC"/>
    <w:rsid w:val="00280D2A"/>
    <w:rsid w:val="00280E00"/>
    <w:rsid w:val="00280E83"/>
    <w:rsid w:val="00280F68"/>
    <w:rsid w:val="00280F7A"/>
    <w:rsid w:val="0028105B"/>
    <w:rsid w:val="00281358"/>
    <w:rsid w:val="002813BC"/>
    <w:rsid w:val="00281465"/>
    <w:rsid w:val="0028146A"/>
    <w:rsid w:val="0028153F"/>
    <w:rsid w:val="00281566"/>
    <w:rsid w:val="002815BB"/>
    <w:rsid w:val="00281613"/>
    <w:rsid w:val="00281645"/>
    <w:rsid w:val="00281697"/>
    <w:rsid w:val="00281705"/>
    <w:rsid w:val="0028177C"/>
    <w:rsid w:val="002817F3"/>
    <w:rsid w:val="00281847"/>
    <w:rsid w:val="0028186E"/>
    <w:rsid w:val="002818D6"/>
    <w:rsid w:val="00281984"/>
    <w:rsid w:val="00281A4F"/>
    <w:rsid w:val="00281CC7"/>
    <w:rsid w:val="00281D06"/>
    <w:rsid w:val="00281E13"/>
    <w:rsid w:val="00281EFF"/>
    <w:rsid w:val="00281F5B"/>
    <w:rsid w:val="00282048"/>
    <w:rsid w:val="00282055"/>
    <w:rsid w:val="002820D8"/>
    <w:rsid w:val="002821B3"/>
    <w:rsid w:val="00282302"/>
    <w:rsid w:val="0028231F"/>
    <w:rsid w:val="00282346"/>
    <w:rsid w:val="0028236B"/>
    <w:rsid w:val="002823F5"/>
    <w:rsid w:val="00282403"/>
    <w:rsid w:val="0028241F"/>
    <w:rsid w:val="00282543"/>
    <w:rsid w:val="00282561"/>
    <w:rsid w:val="002825C6"/>
    <w:rsid w:val="002826CE"/>
    <w:rsid w:val="0028287D"/>
    <w:rsid w:val="002828B7"/>
    <w:rsid w:val="0028293A"/>
    <w:rsid w:val="00282A31"/>
    <w:rsid w:val="00282A52"/>
    <w:rsid w:val="00282A67"/>
    <w:rsid w:val="00282AA6"/>
    <w:rsid w:val="00282BE7"/>
    <w:rsid w:val="00282C3B"/>
    <w:rsid w:val="00282D63"/>
    <w:rsid w:val="00282F01"/>
    <w:rsid w:val="00282F38"/>
    <w:rsid w:val="00282F61"/>
    <w:rsid w:val="00283054"/>
    <w:rsid w:val="0028306A"/>
    <w:rsid w:val="002830FA"/>
    <w:rsid w:val="002831D8"/>
    <w:rsid w:val="002831EA"/>
    <w:rsid w:val="00283248"/>
    <w:rsid w:val="00283398"/>
    <w:rsid w:val="002833B9"/>
    <w:rsid w:val="002835B1"/>
    <w:rsid w:val="002836B6"/>
    <w:rsid w:val="002838FD"/>
    <w:rsid w:val="002839CA"/>
    <w:rsid w:val="00283A47"/>
    <w:rsid w:val="00283B2C"/>
    <w:rsid w:val="00283C34"/>
    <w:rsid w:val="00283D39"/>
    <w:rsid w:val="00283D51"/>
    <w:rsid w:val="00283DD3"/>
    <w:rsid w:val="00283EFB"/>
    <w:rsid w:val="00283F6D"/>
    <w:rsid w:val="00284071"/>
    <w:rsid w:val="002840C1"/>
    <w:rsid w:val="0028433A"/>
    <w:rsid w:val="002844A3"/>
    <w:rsid w:val="0028464A"/>
    <w:rsid w:val="00284691"/>
    <w:rsid w:val="002846BF"/>
    <w:rsid w:val="002846EA"/>
    <w:rsid w:val="002847A2"/>
    <w:rsid w:val="00284800"/>
    <w:rsid w:val="002849D5"/>
    <w:rsid w:val="00284A33"/>
    <w:rsid w:val="00284A34"/>
    <w:rsid w:val="00284BB5"/>
    <w:rsid w:val="00284CDF"/>
    <w:rsid w:val="00284D0C"/>
    <w:rsid w:val="00284EB3"/>
    <w:rsid w:val="00284F3F"/>
    <w:rsid w:val="0028500A"/>
    <w:rsid w:val="0028500D"/>
    <w:rsid w:val="00285019"/>
    <w:rsid w:val="002852A1"/>
    <w:rsid w:val="00285336"/>
    <w:rsid w:val="00285357"/>
    <w:rsid w:val="002855ED"/>
    <w:rsid w:val="00285743"/>
    <w:rsid w:val="0028586A"/>
    <w:rsid w:val="00285974"/>
    <w:rsid w:val="00285993"/>
    <w:rsid w:val="00285A88"/>
    <w:rsid w:val="00285AED"/>
    <w:rsid w:val="00285CCD"/>
    <w:rsid w:val="00285CEA"/>
    <w:rsid w:val="00285E00"/>
    <w:rsid w:val="00285E34"/>
    <w:rsid w:val="00285E6C"/>
    <w:rsid w:val="00285E6E"/>
    <w:rsid w:val="00285EAE"/>
    <w:rsid w:val="00285F63"/>
    <w:rsid w:val="0028615B"/>
    <w:rsid w:val="00286256"/>
    <w:rsid w:val="00286382"/>
    <w:rsid w:val="0028664B"/>
    <w:rsid w:val="002869F0"/>
    <w:rsid w:val="00286A7D"/>
    <w:rsid w:val="00286BA8"/>
    <w:rsid w:val="00286C30"/>
    <w:rsid w:val="00286C3F"/>
    <w:rsid w:val="00286D2B"/>
    <w:rsid w:val="00286ED4"/>
    <w:rsid w:val="00286F15"/>
    <w:rsid w:val="00286FA8"/>
    <w:rsid w:val="00286FB3"/>
    <w:rsid w:val="002870FA"/>
    <w:rsid w:val="002872BA"/>
    <w:rsid w:val="00287331"/>
    <w:rsid w:val="002873AE"/>
    <w:rsid w:val="002873DF"/>
    <w:rsid w:val="002873F6"/>
    <w:rsid w:val="002875A3"/>
    <w:rsid w:val="002875CF"/>
    <w:rsid w:val="0028761E"/>
    <w:rsid w:val="0028763E"/>
    <w:rsid w:val="00287697"/>
    <w:rsid w:val="002878F1"/>
    <w:rsid w:val="0028795D"/>
    <w:rsid w:val="002879F6"/>
    <w:rsid w:val="00287B41"/>
    <w:rsid w:val="00287C4D"/>
    <w:rsid w:val="00287CC4"/>
    <w:rsid w:val="00287D0F"/>
    <w:rsid w:val="00287DA2"/>
    <w:rsid w:val="00287E76"/>
    <w:rsid w:val="00287F71"/>
    <w:rsid w:val="00290068"/>
    <w:rsid w:val="002900B3"/>
    <w:rsid w:val="00290196"/>
    <w:rsid w:val="0029032F"/>
    <w:rsid w:val="0029038C"/>
    <w:rsid w:val="002903FC"/>
    <w:rsid w:val="0029050A"/>
    <w:rsid w:val="00290680"/>
    <w:rsid w:val="002906F3"/>
    <w:rsid w:val="0029073B"/>
    <w:rsid w:val="002907EF"/>
    <w:rsid w:val="00290821"/>
    <w:rsid w:val="00290846"/>
    <w:rsid w:val="00290A37"/>
    <w:rsid w:val="00290A58"/>
    <w:rsid w:val="00290AEA"/>
    <w:rsid w:val="00290B54"/>
    <w:rsid w:val="00290BE0"/>
    <w:rsid w:val="00290C11"/>
    <w:rsid w:val="00290C13"/>
    <w:rsid w:val="00290EEB"/>
    <w:rsid w:val="00290EF8"/>
    <w:rsid w:val="00290F6C"/>
    <w:rsid w:val="00290FDF"/>
    <w:rsid w:val="002910A9"/>
    <w:rsid w:val="002912A6"/>
    <w:rsid w:val="00291322"/>
    <w:rsid w:val="00291330"/>
    <w:rsid w:val="002914E5"/>
    <w:rsid w:val="002916A9"/>
    <w:rsid w:val="00291764"/>
    <w:rsid w:val="002917F4"/>
    <w:rsid w:val="00291835"/>
    <w:rsid w:val="0029185B"/>
    <w:rsid w:val="00291D91"/>
    <w:rsid w:val="00291E7C"/>
    <w:rsid w:val="00291FDF"/>
    <w:rsid w:val="00292084"/>
    <w:rsid w:val="002920EE"/>
    <w:rsid w:val="00292144"/>
    <w:rsid w:val="0029224F"/>
    <w:rsid w:val="00292267"/>
    <w:rsid w:val="002922CE"/>
    <w:rsid w:val="0029230D"/>
    <w:rsid w:val="0029240F"/>
    <w:rsid w:val="0029245A"/>
    <w:rsid w:val="00292503"/>
    <w:rsid w:val="00292815"/>
    <w:rsid w:val="0029286A"/>
    <w:rsid w:val="00292900"/>
    <w:rsid w:val="00292915"/>
    <w:rsid w:val="0029296B"/>
    <w:rsid w:val="002929E3"/>
    <w:rsid w:val="00292ADD"/>
    <w:rsid w:val="00292B0B"/>
    <w:rsid w:val="00292B33"/>
    <w:rsid w:val="00292D93"/>
    <w:rsid w:val="00292E05"/>
    <w:rsid w:val="00292E09"/>
    <w:rsid w:val="00293141"/>
    <w:rsid w:val="00293178"/>
    <w:rsid w:val="002932B1"/>
    <w:rsid w:val="0029339A"/>
    <w:rsid w:val="00293582"/>
    <w:rsid w:val="002935B2"/>
    <w:rsid w:val="0029369B"/>
    <w:rsid w:val="0029372C"/>
    <w:rsid w:val="0029374A"/>
    <w:rsid w:val="0029377B"/>
    <w:rsid w:val="002938A9"/>
    <w:rsid w:val="00293939"/>
    <w:rsid w:val="002939CF"/>
    <w:rsid w:val="00293A09"/>
    <w:rsid w:val="00293A5A"/>
    <w:rsid w:val="00293B7E"/>
    <w:rsid w:val="00293DB7"/>
    <w:rsid w:val="00294115"/>
    <w:rsid w:val="002943DA"/>
    <w:rsid w:val="00294507"/>
    <w:rsid w:val="002946A5"/>
    <w:rsid w:val="00294946"/>
    <w:rsid w:val="002949A7"/>
    <w:rsid w:val="002949B1"/>
    <w:rsid w:val="002949C6"/>
    <w:rsid w:val="00294A2F"/>
    <w:rsid w:val="00294AE9"/>
    <w:rsid w:val="00294B2B"/>
    <w:rsid w:val="00294B5D"/>
    <w:rsid w:val="00294B78"/>
    <w:rsid w:val="00294C32"/>
    <w:rsid w:val="00294C82"/>
    <w:rsid w:val="00294E5D"/>
    <w:rsid w:val="00294FDE"/>
    <w:rsid w:val="0029504B"/>
    <w:rsid w:val="002950BC"/>
    <w:rsid w:val="002950E1"/>
    <w:rsid w:val="0029519A"/>
    <w:rsid w:val="00295335"/>
    <w:rsid w:val="00295343"/>
    <w:rsid w:val="002953DC"/>
    <w:rsid w:val="00295470"/>
    <w:rsid w:val="00295558"/>
    <w:rsid w:val="00295678"/>
    <w:rsid w:val="0029597E"/>
    <w:rsid w:val="002959C1"/>
    <w:rsid w:val="00295A30"/>
    <w:rsid w:val="00295CAE"/>
    <w:rsid w:val="00295D04"/>
    <w:rsid w:val="00295F02"/>
    <w:rsid w:val="00296174"/>
    <w:rsid w:val="002961FE"/>
    <w:rsid w:val="00296227"/>
    <w:rsid w:val="00296272"/>
    <w:rsid w:val="00296278"/>
    <w:rsid w:val="00296279"/>
    <w:rsid w:val="002963DF"/>
    <w:rsid w:val="00296420"/>
    <w:rsid w:val="00296441"/>
    <w:rsid w:val="0029655C"/>
    <w:rsid w:val="00296577"/>
    <w:rsid w:val="00296581"/>
    <w:rsid w:val="002965A3"/>
    <w:rsid w:val="0029660D"/>
    <w:rsid w:val="0029674E"/>
    <w:rsid w:val="002967AE"/>
    <w:rsid w:val="002968D2"/>
    <w:rsid w:val="0029691F"/>
    <w:rsid w:val="00296928"/>
    <w:rsid w:val="002969C3"/>
    <w:rsid w:val="00296AAD"/>
    <w:rsid w:val="00296CDE"/>
    <w:rsid w:val="00296CF1"/>
    <w:rsid w:val="00296E1B"/>
    <w:rsid w:val="00296FA6"/>
    <w:rsid w:val="00297093"/>
    <w:rsid w:val="00297116"/>
    <w:rsid w:val="00297217"/>
    <w:rsid w:val="00297234"/>
    <w:rsid w:val="0029724F"/>
    <w:rsid w:val="00297254"/>
    <w:rsid w:val="0029731D"/>
    <w:rsid w:val="0029743F"/>
    <w:rsid w:val="002975C0"/>
    <w:rsid w:val="00297720"/>
    <w:rsid w:val="00297937"/>
    <w:rsid w:val="00297AE9"/>
    <w:rsid w:val="00297CDD"/>
    <w:rsid w:val="00297DAF"/>
    <w:rsid w:val="00297E65"/>
    <w:rsid w:val="00297EBE"/>
    <w:rsid w:val="00297F6B"/>
    <w:rsid w:val="00297F9F"/>
    <w:rsid w:val="002A00F8"/>
    <w:rsid w:val="002A0154"/>
    <w:rsid w:val="002A0181"/>
    <w:rsid w:val="002A02E9"/>
    <w:rsid w:val="002A0349"/>
    <w:rsid w:val="002A0480"/>
    <w:rsid w:val="002A056A"/>
    <w:rsid w:val="002A068B"/>
    <w:rsid w:val="002A0790"/>
    <w:rsid w:val="002A07F3"/>
    <w:rsid w:val="002A0D97"/>
    <w:rsid w:val="002A0E9D"/>
    <w:rsid w:val="002A102F"/>
    <w:rsid w:val="002A1061"/>
    <w:rsid w:val="002A10DD"/>
    <w:rsid w:val="002A11F5"/>
    <w:rsid w:val="002A124C"/>
    <w:rsid w:val="002A1287"/>
    <w:rsid w:val="002A12C7"/>
    <w:rsid w:val="002A1325"/>
    <w:rsid w:val="002A133E"/>
    <w:rsid w:val="002A143A"/>
    <w:rsid w:val="002A14AF"/>
    <w:rsid w:val="002A1582"/>
    <w:rsid w:val="002A1757"/>
    <w:rsid w:val="002A1787"/>
    <w:rsid w:val="002A199D"/>
    <w:rsid w:val="002A1B2E"/>
    <w:rsid w:val="002A1BDB"/>
    <w:rsid w:val="002A1CDF"/>
    <w:rsid w:val="002A1EE5"/>
    <w:rsid w:val="002A1F80"/>
    <w:rsid w:val="002A2359"/>
    <w:rsid w:val="002A23E8"/>
    <w:rsid w:val="002A24BB"/>
    <w:rsid w:val="002A24FE"/>
    <w:rsid w:val="002A25D0"/>
    <w:rsid w:val="002A25DD"/>
    <w:rsid w:val="002A270A"/>
    <w:rsid w:val="002A270D"/>
    <w:rsid w:val="002A284F"/>
    <w:rsid w:val="002A2A0D"/>
    <w:rsid w:val="002A2A32"/>
    <w:rsid w:val="002A2AB1"/>
    <w:rsid w:val="002A2AE2"/>
    <w:rsid w:val="002A2BF5"/>
    <w:rsid w:val="002A2E4D"/>
    <w:rsid w:val="002A2FEB"/>
    <w:rsid w:val="002A3156"/>
    <w:rsid w:val="002A3161"/>
    <w:rsid w:val="002A31DC"/>
    <w:rsid w:val="002A321C"/>
    <w:rsid w:val="002A3383"/>
    <w:rsid w:val="002A3621"/>
    <w:rsid w:val="002A36E9"/>
    <w:rsid w:val="002A36F5"/>
    <w:rsid w:val="002A3738"/>
    <w:rsid w:val="002A3847"/>
    <w:rsid w:val="002A38B2"/>
    <w:rsid w:val="002A39E9"/>
    <w:rsid w:val="002A3A8D"/>
    <w:rsid w:val="002A3BC5"/>
    <w:rsid w:val="002A3BC8"/>
    <w:rsid w:val="002A40A3"/>
    <w:rsid w:val="002A4172"/>
    <w:rsid w:val="002A42DE"/>
    <w:rsid w:val="002A42F6"/>
    <w:rsid w:val="002A43A6"/>
    <w:rsid w:val="002A43CD"/>
    <w:rsid w:val="002A45E6"/>
    <w:rsid w:val="002A45FD"/>
    <w:rsid w:val="002A463E"/>
    <w:rsid w:val="002A47B5"/>
    <w:rsid w:val="002A47E5"/>
    <w:rsid w:val="002A4834"/>
    <w:rsid w:val="002A4CE3"/>
    <w:rsid w:val="002A4CFD"/>
    <w:rsid w:val="002A4D44"/>
    <w:rsid w:val="002A4D66"/>
    <w:rsid w:val="002A4D7C"/>
    <w:rsid w:val="002A4E21"/>
    <w:rsid w:val="002A4E44"/>
    <w:rsid w:val="002A4E74"/>
    <w:rsid w:val="002A4E9D"/>
    <w:rsid w:val="002A4F29"/>
    <w:rsid w:val="002A4F62"/>
    <w:rsid w:val="002A5035"/>
    <w:rsid w:val="002A506E"/>
    <w:rsid w:val="002A50AE"/>
    <w:rsid w:val="002A50E9"/>
    <w:rsid w:val="002A5120"/>
    <w:rsid w:val="002A5271"/>
    <w:rsid w:val="002A530E"/>
    <w:rsid w:val="002A531B"/>
    <w:rsid w:val="002A53B7"/>
    <w:rsid w:val="002A53CC"/>
    <w:rsid w:val="002A5429"/>
    <w:rsid w:val="002A55E0"/>
    <w:rsid w:val="002A56EA"/>
    <w:rsid w:val="002A59F3"/>
    <w:rsid w:val="002A5AE1"/>
    <w:rsid w:val="002A5B19"/>
    <w:rsid w:val="002A5B4C"/>
    <w:rsid w:val="002A5B52"/>
    <w:rsid w:val="002A5BD4"/>
    <w:rsid w:val="002A5DC6"/>
    <w:rsid w:val="002A5DD2"/>
    <w:rsid w:val="002A5E10"/>
    <w:rsid w:val="002A5E2E"/>
    <w:rsid w:val="002A5F4B"/>
    <w:rsid w:val="002A6326"/>
    <w:rsid w:val="002A6330"/>
    <w:rsid w:val="002A64BC"/>
    <w:rsid w:val="002A6515"/>
    <w:rsid w:val="002A656B"/>
    <w:rsid w:val="002A65C4"/>
    <w:rsid w:val="002A6655"/>
    <w:rsid w:val="002A6672"/>
    <w:rsid w:val="002A677B"/>
    <w:rsid w:val="002A6850"/>
    <w:rsid w:val="002A689B"/>
    <w:rsid w:val="002A6987"/>
    <w:rsid w:val="002A6AF8"/>
    <w:rsid w:val="002A6CCA"/>
    <w:rsid w:val="002A6CF0"/>
    <w:rsid w:val="002A6D2B"/>
    <w:rsid w:val="002A6D74"/>
    <w:rsid w:val="002A6E77"/>
    <w:rsid w:val="002A7007"/>
    <w:rsid w:val="002A7084"/>
    <w:rsid w:val="002A709D"/>
    <w:rsid w:val="002A70B8"/>
    <w:rsid w:val="002A7155"/>
    <w:rsid w:val="002A7277"/>
    <w:rsid w:val="002A72C1"/>
    <w:rsid w:val="002A738E"/>
    <w:rsid w:val="002A74F9"/>
    <w:rsid w:val="002A7522"/>
    <w:rsid w:val="002A7575"/>
    <w:rsid w:val="002A76D2"/>
    <w:rsid w:val="002A771F"/>
    <w:rsid w:val="002A77E0"/>
    <w:rsid w:val="002A7926"/>
    <w:rsid w:val="002A7953"/>
    <w:rsid w:val="002A7960"/>
    <w:rsid w:val="002A7985"/>
    <w:rsid w:val="002A79F0"/>
    <w:rsid w:val="002A7C49"/>
    <w:rsid w:val="002A7CC7"/>
    <w:rsid w:val="002A7DF9"/>
    <w:rsid w:val="002A7EC7"/>
    <w:rsid w:val="002B009A"/>
    <w:rsid w:val="002B018E"/>
    <w:rsid w:val="002B023B"/>
    <w:rsid w:val="002B0397"/>
    <w:rsid w:val="002B03A1"/>
    <w:rsid w:val="002B03C5"/>
    <w:rsid w:val="002B0529"/>
    <w:rsid w:val="002B05B0"/>
    <w:rsid w:val="002B0727"/>
    <w:rsid w:val="002B07A1"/>
    <w:rsid w:val="002B08DF"/>
    <w:rsid w:val="002B099B"/>
    <w:rsid w:val="002B0A14"/>
    <w:rsid w:val="002B0A65"/>
    <w:rsid w:val="002B0AB8"/>
    <w:rsid w:val="002B0AE8"/>
    <w:rsid w:val="002B0C8D"/>
    <w:rsid w:val="002B0D04"/>
    <w:rsid w:val="002B0F01"/>
    <w:rsid w:val="002B0F36"/>
    <w:rsid w:val="002B0F4E"/>
    <w:rsid w:val="002B0F51"/>
    <w:rsid w:val="002B0F69"/>
    <w:rsid w:val="002B111A"/>
    <w:rsid w:val="002B1152"/>
    <w:rsid w:val="002B132F"/>
    <w:rsid w:val="002B1C2A"/>
    <w:rsid w:val="002B1DCC"/>
    <w:rsid w:val="002B1E78"/>
    <w:rsid w:val="002B2012"/>
    <w:rsid w:val="002B21BA"/>
    <w:rsid w:val="002B222C"/>
    <w:rsid w:val="002B23D4"/>
    <w:rsid w:val="002B240E"/>
    <w:rsid w:val="002B242C"/>
    <w:rsid w:val="002B243C"/>
    <w:rsid w:val="002B24D2"/>
    <w:rsid w:val="002B26EA"/>
    <w:rsid w:val="002B2742"/>
    <w:rsid w:val="002B2807"/>
    <w:rsid w:val="002B2832"/>
    <w:rsid w:val="002B283C"/>
    <w:rsid w:val="002B293A"/>
    <w:rsid w:val="002B2B8B"/>
    <w:rsid w:val="002B2C6F"/>
    <w:rsid w:val="002B2CF4"/>
    <w:rsid w:val="002B2D0D"/>
    <w:rsid w:val="002B2E0F"/>
    <w:rsid w:val="002B2E31"/>
    <w:rsid w:val="002B2F6B"/>
    <w:rsid w:val="002B3021"/>
    <w:rsid w:val="002B30B4"/>
    <w:rsid w:val="002B31E6"/>
    <w:rsid w:val="002B33D1"/>
    <w:rsid w:val="002B3441"/>
    <w:rsid w:val="002B346C"/>
    <w:rsid w:val="002B3745"/>
    <w:rsid w:val="002B3823"/>
    <w:rsid w:val="002B3B1D"/>
    <w:rsid w:val="002B3C8A"/>
    <w:rsid w:val="002B3D35"/>
    <w:rsid w:val="002B3E87"/>
    <w:rsid w:val="002B3F37"/>
    <w:rsid w:val="002B4149"/>
    <w:rsid w:val="002B4222"/>
    <w:rsid w:val="002B42A9"/>
    <w:rsid w:val="002B4301"/>
    <w:rsid w:val="002B442E"/>
    <w:rsid w:val="002B464E"/>
    <w:rsid w:val="002B4656"/>
    <w:rsid w:val="002B47B6"/>
    <w:rsid w:val="002B47CE"/>
    <w:rsid w:val="002B4827"/>
    <w:rsid w:val="002B4B3E"/>
    <w:rsid w:val="002B4B46"/>
    <w:rsid w:val="002B4B7D"/>
    <w:rsid w:val="002B4C89"/>
    <w:rsid w:val="002B4C9C"/>
    <w:rsid w:val="002B4CE3"/>
    <w:rsid w:val="002B4D3C"/>
    <w:rsid w:val="002B4F5C"/>
    <w:rsid w:val="002B4FCB"/>
    <w:rsid w:val="002B5039"/>
    <w:rsid w:val="002B507D"/>
    <w:rsid w:val="002B51D8"/>
    <w:rsid w:val="002B526C"/>
    <w:rsid w:val="002B5325"/>
    <w:rsid w:val="002B53E6"/>
    <w:rsid w:val="002B54DF"/>
    <w:rsid w:val="002B5529"/>
    <w:rsid w:val="002B55E6"/>
    <w:rsid w:val="002B56D1"/>
    <w:rsid w:val="002B5903"/>
    <w:rsid w:val="002B5A57"/>
    <w:rsid w:val="002B5AA4"/>
    <w:rsid w:val="002B5ADA"/>
    <w:rsid w:val="002B5BDF"/>
    <w:rsid w:val="002B5CA5"/>
    <w:rsid w:val="002B5CFD"/>
    <w:rsid w:val="002B605A"/>
    <w:rsid w:val="002B60A2"/>
    <w:rsid w:val="002B6186"/>
    <w:rsid w:val="002B61CB"/>
    <w:rsid w:val="002B61D3"/>
    <w:rsid w:val="002B6253"/>
    <w:rsid w:val="002B628E"/>
    <w:rsid w:val="002B62AD"/>
    <w:rsid w:val="002B630A"/>
    <w:rsid w:val="002B631D"/>
    <w:rsid w:val="002B634D"/>
    <w:rsid w:val="002B635A"/>
    <w:rsid w:val="002B642F"/>
    <w:rsid w:val="002B65C1"/>
    <w:rsid w:val="002B661C"/>
    <w:rsid w:val="002B6691"/>
    <w:rsid w:val="002B66A4"/>
    <w:rsid w:val="002B66B6"/>
    <w:rsid w:val="002B67A1"/>
    <w:rsid w:val="002B697A"/>
    <w:rsid w:val="002B6B17"/>
    <w:rsid w:val="002B6B84"/>
    <w:rsid w:val="002B6BD7"/>
    <w:rsid w:val="002B6C5E"/>
    <w:rsid w:val="002B6C7B"/>
    <w:rsid w:val="002B6D7F"/>
    <w:rsid w:val="002B6DD0"/>
    <w:rsid w:val="002B6ECE"/>
    <w:rsid w:val="002B7017"/>
    <w:rsid w:val="002B7062"/>
    <w:rsid w:val="002B70F1"/>
    <w:rsid w:val="002B7235"/>
    <w:rsid w:val="002B73EA"/>
    <w:rsid w:val="002B744C"/>
    <w:rsid w:val="002B750B"/>
    <w:rsid w:val="002B7679"/>
    <w:rsid w:val="002B7693"/>
    <w:rsid w:val="002B76AE"/>
    <w:rsid w:val="002B77CC"/>
    <w:rsid w:val="002B783A"/>
    <w:rsid w:val="002B794F"/>
    <w:rsid w:val="002B7A4B"/>
    <w:rsid w:val="002B7A65"/>
    <w:rsid w:val="002B7A98"/>
    <w:rsid w:val="002B7ABB"/>
    <w:rsid w:val="002B7B22"/>
    <w:rsid w:val="002B7B50"/>
    <w:rsid w:val="002B7B98"/>
    <w:rsid w:val="002B7C30"/>
    <w:rsid w:val="002B7D9F"/>
    <w:rsid w:val="002B7E73"/>
    <w:rsid w:val="002C0010"/>
    <w:rsid w:val="002C0029"/>
    <w:rsid w:val="002C0031"/>
    <w:rsid w:val="002C00CA"/>
    <w:rsid w:val="002C01F6"/>
    <w:rsid w:val="002C029F"/>
    <w:rsid w:val="002C0344"/>
    <w:rsid w:val="002C045C"/>
    <w:rsid w:val="002C0540"/>
    <w:rsid w:val="002C055A"/>
    <w:rsid w:val="002C0776"/>
    <w:rsid w:val="002C07A0"/>
    <w:rsid w:val="002C0A15"/>
    <w:rsid w:val="002C0A2A"/>
    <w:rsid w:val="002C0BBE"/>
    <w:rsid w:val="002C0DF5"/>
    <w:rsid w:val="002C0E9A"/>
    <w:rsid w:val="002C0FF3"/>
    <w:rsid w:val="002C104F"/>
    <w:rsid w:val="002C1215"/>
    <w:rsid w:val="002C1289"/>
    <w:rsid w:val="002C12F6"/>
    <w:rsid w:val="002C12FB"/>
    <w:rsid w:val="002C13F6"/>
    <w:rsid w:val="002C1401"/>
    <w:rsid w:val="002C1523"/>
    <w:rsid w:val="002C1608"/>
    <w:rsid w:val="002C16C4"/>
    <w:rsid w:val="002C1799"/>
    <w:rsid w:val="002C181A"/>
    <w:rsid w:val="002C1865"/>
    <w:rsid w:val="002C1970"/>
    <w:rsid w:val="002C1999"/>
    <w:rsid w:val="002C1CF4"/>
    <w:rsid w:val="002C1D0A"/>
    <w:rsid w:val="002C1E1B"/>
    <w:rsid w:val="002C1E21"/>
    <w:rsid w:val="002C1FA5"/>
    <w:rsid w:val="002C200E"/>
    <w:rsid w:val="002C2013"/>
    <w:rsid w:val="002C21EB"/>
    <w:rsid w:val="002C247A"/>
    <w:rsid w:val="002C2485"/>
    <w:rsid w:val="002C2499"/>
    <w:rsid w:val="002C24A5"/>
    <w:rsid w:val="002C2508"/>
    <w:rsid w:val="002C2594"/>
    <w:rsid w:val="002C2769"/>
    <w:rsid w:val="002C27A8"/>
    <w:rsid w:val="002C27C0"/>
    <w:rsid w:val="002C2876"/>
    <w:rsid w:val="002C295F"/>
    <w:rsid w:val="002C2A37"/>
    <w:rsid w:val="002C2B10"/>
    <w:rsid w:val="002C2B22"/>
    <w:rsid w:val="002C2B93"/>
    <w:rsid w:val="002C2F33"/>
    <w:rsid w:val="002C304C"/>
    <w:rsid w:val="002C309B"/>
    <w:rsid w:val="002C3198"/>
    <w:rsid w:val="002C3248"/>
    <w:rsid w:val="002C348A"/>
    <w:rsid w:val="002C36E7"/>
    <w:rsid w:val="002C3712"/>
    <w:rsid w:val="002C37AB"/>
    <w:rsid w:val="002C394C"/>
    <w:rsid w:val="002C3959"/>
    <w:rsid w:val="002C3B94"/>
    <w:rsid w:val="002C3BEB"/>
    <w:rsid w:val="002C3DFA"/>
    <w:rsid w:val="002C3F80"/>
    <w:rsid w:val="002C40D8"/>
    <w:rsid w:val="002C412C"/>
    <w:rsid w:val="002C4183"/>
    <w:rsid w:val="002C41EF"/>
    <w:rsid w:val="002C42E0"/>
    <w:rsid w:val="002C4571"/>
    <w:rsid w:val="002C4584"/>
    <w:rsid w:val="002C4691"/>
    <w:rsid w:val="002C46AA"/>
    <w:rsid w:val="002C4741"/>
    <w:rsid w:val="002C48B1"/>
    <w:rsid w:val="002C490F"/>
    <w:rsid w:val="002C494B"/>
    <w:rsid w:val="002C4968"/>
    <w:rsid w:val="002C49E6"/>
    <w:rsid w:val="002C4CE7"/>
    <w:rsid w:val="002C4E6C"/>
    <w:rsid w:val="002C4E71"/>
    <w:rsid w:val="002C4E9B"/>
    <w:rsid w:val="002C4F07"/>
    <w:rsid w:val="002C4F46"/>
    <w:rsid w:val="002C50D0"/>
    <w:rsid w:val="002C5114"/>
    <w:rsid w:val="002C512F"/>
    <w:rsid w:val="002C52C7"/>
    <w:rsid w:val="002C530E"/>
    <w:rsid w:val="002C5355"/>
    <w:rsid w:val="002C538C"/>
    <w:rsid w:val="002C5517"/>
    <w:rsid w:val="002C57AA"/>
    <w:rsid w:val="002C580B"/>
    <w:rsid w:val="002C588D"/>
    <w:rsid w:val="002C5896"/>
    <w:rsid w:val="002C5AD3"/>
    <w:rsid w:val="002C5B6F"/>
    <w:rsid w:val="002C5D03"/>
    <w:rsid w:val="002C5D88"/>
    <w:rsid w:val="002C5F6C"/>
    <w:rsid w:val="002C5F92"/>
    <w:rsid w:val="002C5FD6"/>
    <w:rsid w:val="002C62CA"/>
    <w:rsid w:val="002C6561"/>
    <w:rsid w:val="002C657F"/>
    <w:rsid w:val="002C6840"/>
    <w:rsid w:val="002C6907"/>
    <w:rsid w:val="002C6A7D"/>
    <w:rsid w:val="002C6A8C"/>
    <w:rsid w:val="002C6B67"/>
    <w:rsid w:val="002C6B79"/>
    <w:rsid w:val="002C6C9D"/>
    <w:rsid w:val="002C6D32"/>
    <w:rsid w:val="002C6D7B"/>
    <w:rsid w:val="002C6D96"/>
    <w:rsid w:val="002C6F17"/>
    <w:rsid w:val="002C7063"/>
    <w:rsid w:val="002C7286"/>
    <w:rsid w:val="002C72E1"/>
    <w:rsid w:val="002C737A"/>
    <w:rsid w:val="002C7453"/>
    <w:rsid w:val="002C7590"/>
    <w:rsid w:val="002C7715"/>
    <w:rsid w:val="002C77CE"/>
    <w:rsid w:val="002C77EE"/>
    <w:rsid w:val="002C797E"/>
    <w:rsid w:val="002C798E"/>
    <w:rsid w:val="002C7A1A"/>
    <w:rsid w:val="002C7B8A"/>
    <w:rsid w:val="002C7BCF"/>
    <w:rsid w:val="002C7BEF"/>
    <w:rsid w:val="002C7CAB"/>
    <w:rsid w:val="002C7DCD"/>
    <w:rsid w:val="002C7DD8"/>
    <w:rsid w:val="002C7E01"/>
    <w:rsid w:val="002D0264"/>
    <w:rsid w:val="002D050E"/>
    <w:rsid w:val="002D0589"/>
    <w:rsid w:val="002D06B9"/>
    <w:rsid w:val="002D06D1"/>
    <w:rsid w:val="002D0808"/>
    <w:rsid w:val="002D08C1"/>
    <w:rsid w:val="002D0931"/>
    <w:rsid w:val="002D093E"/>
    <w:rsid w:val="002D0945"/>
    <w:rsid w:val="002D0A5B"/>
    <w:rsid w:val="002D0AB4"/>
    <w:rsid w:val="002D0CCC"/>
    <w:rsid w:val="002D0D59"/>
    <w:rsid w:val="002D0F28"/>
    <w:rsid w:val="002D0F93"/>
    <w:rsid w:val="002D0FAA"/>
    <w:rsid w:val="002D1000"/>
    <w:rsid w:val="002D103D"/>
    <w:rsid w:val="002D1120"/>
    <w:rsid w:val="002D130D"/>
    <w:rsid w:val="002D13A6"/>
    <w:rsid w:val="002D16B6"/>
    <w:rsid w:val="002D1772"/>
    <w:rsid w:val="002D18AB"/>
    <w:rsid w:val="002D1915"/>
    <w:rsid w:val="002D19F9"/>
    <w:rsid w:val="002D1A96"/>
    <w:rsid w:val="002D1E3F"/>
    <w:rsid w:val="002D1FD9"/>
    <w:rsid w:val="002D2028"/>
    <w:rsid w:val="002D2209"/>
    <w:rsid w:val="002D2280"/>
    <w:rsid w:val="002D2341"/>
    <w:rsid w:val="002D23B5"/>
    <w:rsid w:val="002D2480"/>
    <w:rsid w:val="002D24D7"/>
    <w:rsid w:val="002D26BF"/>
    <w:rsid w:val="002D2756"/>
    <w:rsid w:val="002D27AF"/>
    <w:rsid w:val="002D27CF"/>
    <w:rsid w:val="002D28B6"/>
    <w:rsid w:val="002D28DD"/>
    <w:rsid w:val="002D2935"/>
    <w:rsid w:val="002D296D"/>
    <w:rsid w:val="002D2A54"/>
    <w:rsid w:val="002D2A67"/>
    <w:rsid w:val="002D2B8E"/>
    <w:rsid w:val="002D2C0A"/>
    <w:rsid w:val="002D2D48"/>
    <w:rsid w:val="002D2E04"/>
    <w:rsid w:val="002D3055"/>
    <w:rsid w:val="002D307E"/>
    <w:rsid w:val="002D3297"/>
    <w:rsid w:val="002D34A5"/>
    <w:rsid w:val="002D36A1"/>
    <w:rsid w:val="002D37B7"/>
    <w:rsid w:val="002D37C1"/>
    <w:rsid w:val="002D3897"/>
    <w:rsid w:val="002D3924"/>
    <w:rsid w:val="002D396F"/>
    <w:rsid w:val="002D3994"/>
    <w:rsid w:val="002D3B37"/>
    <w:rsid w:val="002D3E16"/>
    <w:rsid w:val="002D41AB"/>
    <w:rsid w:val="002D430E"/>
    <w:rsid w:val="002D434A"/>
    <w:rsid w:val="002D437C"/>
    <w:rsid w:val="002D45BD"/>
    <w:rsid w:val="002D45D6"/>
    <w:rsid w:val="002D46D9"/>
    <w:rsid w:val="002D47AD"/>
    <w:rsid w:val="002D47EC"/>
    <w:rsid w:val="002D4806"/>
    <w:rsid w:val="002D481E"/>
    <w:rsid w:val="002D4965"/>
    <w:rsid w:val="002D4AD9"/>
    <w:rsid w:val="002D4B84"/>
    <w:rsid w:val="002D4C25"/>
    <w:rsid w:val="002D4DE5"/>
    <w:rsid w:val="002D4E0E"/>
    <w:rsid w:val="002D4E4E"/>
    <w:rsid w:val="002D4E74"/>
    <w:rsid w:val="002D4EA6"/>
    <w:rsid w:val="002D4F0E"/>
    <w:rsid w:val="002D4F27"/>
    <w:rsid w:val="002D4F93"/>
    <w:rsid w:val="002D503F"/>
    <w:rsid w:val="002D5097"/>
    <w:rsid w:val="002D5275"/>
    <w:rsid w:val="002D52B9"/>
    <w:rsid w:val="002D5382"/>
    <w:rsid w:val="002D5412"/>
    <w:rsid w:val="002D5484"/>
    <w:rsid w:val="002D54A3"/>
    <w:rsid w:val="002D559B"/>
    <w:rsid w:val="002D55AA"/>
    <w:rsid w:val="002D55EB"/>
    <w:rsid w:val="002D5684"/>
    <w:rsid w:val="002D56AF"/>
    <w:rsid w:val="002D5852"/>
    <w:rsid w:val="002D5A24"/>
    <w:rsid w:val="002D5C4D"/>
    <w:rsid w:val="002D5E48"/>
    <w:rsid w:val="002D5E9E"/>
    <w:rsid w:val="002D5EF2"/>
    <w:rsid w:val="002D60C6"/>
    <w:rsid w:val="002D6131"/>
    <w:rsid w:val="002D6146"/>
    <w:rsid w:val="002D626F"/>
    <w:rsid w:val="002D6368"/>
    <w:rsid w:val="002D642E"/>
    <w:rsid w:val="002D64BD"/>
    <w:rsid w:val="002D6651"/>
    <w:rsid w:val="002D6679"/>
    <w:rsid w:val="002D668F"/>
    <w:rsid w:val="002D68AE"/>
    <w:rsid w:val="002D6B6D"/>
    <w:rsid w:val="002D6BCB"/>
    <w:rsid w:val="002D6BD7"/>
    <w:rsid w:val="002D6DD0"/>
    <w:rsid w:val="002D70F4"/>
    <w:rsid w:val="002D71E4"/>
    <w:rsid w:val="002D71EE"/>
    <w:rsid w:val="002D7212"/>
    <w:rsid w:val="002D72F3"/>
    <w:rsid w:val="002D73D3"/>
    <w:rsid w:val="002D7456"/>
    <w:rsid w:val="002D74F2"/>
    <w:rsid w:val="002D773C"/>
    <w:rsid w:val="002D77F3"/>
    <w:rsid w:val="002D796D"/>
    <w:rsid w:val="002D7A13"/>
    <w:rsid w:val="002D7C18"/>
    <w:rsid w:val="002D7D51"/>
    <w:rsid w:val="002D7DF9"/>
    <w:rsid w:val="002D7E4E"/>
    <w:rsid w:val="002D7F2C"/>
    <w:rsid w:val="002E030E"/>
    <w:rsid w:val="002E039B"/>
    <w:rsid w:val="002E0531"/>
    <w:rsid w:val="002E0577"/>
    <w:rsid w:val="002E0942"/>
    <w:rsid w:val="002E094B"/>
    <w:rsid w:val="002E097D"/>
    <w:rsid w:val="002E0B7A"/>
    <w:rsid w:val="002E0C14"/>
    <w:rsid w:val="002E0C63"/>
    <w:rsid w:val="002E0CF0"/>
    <w:rsid w:val="002E0DD1"/>
    <w:rsid w:val="002E0F87"/>
    <w:rsid w:val="002E10B2"/>
    <w:rsid w:val="002E11A4"/>
    <w:rsid w:val="002E1378"/>
    <w:rsid w:val="002E1383"/>
    <w:rsid w:val="002E14AC"/>
    <w:rsid w:val="002E153D"/>
    <w:rsid w:val="002E1608"/>
    <w:rsid w:val="002E1641"/>
    <w:rsid w:val="002E1678"/>
    <w:rsid w:val="002E181F"/>
    <w:rsid w:val="002E18AE"/>
    <w:rsid w:val="002E193E"/>
    <w:rsid w:val="002E1A8A"/>
    <w:rsid w:val="002E1A9D"/>
    <w:rsid w:val="002E1B1B"/>
    <w:rsid w:val="002E1B3E"/>
    <w:rsid w:val="002E1BB5"/>
    <w:rsid w:val="002E1D2E"/>
    <w:rsid w:val="002E1D43"/>
    <w:rsid w:val="002E1F86"/>
    <w:rsid w:val="002E20A1"/>
    <w:rsid w:val="002E2125"/>
    <w:rsid w:val="002E212D"/>
    <w:rsid w:val="002E2212"/>
    <w:rsid w:val="002E234F"/>
    <w:rsid w:val="002E23B0"/>
    <w:rsid w:val="002E24E2"/>
    <w:rsid w:val="002E2576"/>
    <w:rsid w:val="002E25C3"/>
    <w:rsid w:val="002E2831"/>
    <w:rsid w:val="002E28D2"/>
    <w:rsid w:val="002E2907"/>
    <w:rsid w:val="002E2A72"/>
    <w:rsid w:val="002E2AA9"/>
    <w:rsid w:val="002E2AB6"/>
    <w:rsid w:val="002E2BC0"/>
    <w:rsid w:val="002E2C60"/>
    <w:rsid w:val="002E2D11"/>
    <w:rsid w:val="002E2D3D"/>
    <w:rsid w:val="002E2FB3"/>
    <w:rsid w:val="002E3038"/>
    <w:rsid w:val="002E318D"/>
    <w:rsid w:val="002E31C1"/>
    <w:rsid w:val="002E31F8"/>
    <w:rsid w:val="002E3222"/>
    <w:rsid w:val="002E3346"/>
    <w:rsid w:val="002E346A"/>
    <w:rsid w:val="002E3475"/>
    <w:rsid w:val="002E357A"/>
    <w:rsid w:val="002E35D8"/>
    <w:rsid w:val="002E360F"/>
    <w:rsid w:val="002E3640"/>
    <w:rsid w:val="002E3680"/>
    <w:rsid w:val="002E36EF"/>
    <w:rsid w:val="002E3751"/>
    <w:rsid w:val="002E3838"/>
    <w:rsid w:val="002E3859"/>
    <w:rsid w:val="002E39D1"/>
    <w:rsid w:val="002E39DD"/>
    <w:rsid w:val="002E39E8"/>
    <w:rsid w:val="002E3A14"/>
    <w:rsid w:val="002E3A30"/>
    <w:rsid w:val="002E3AED"/>
    <w:rsid w:val="002E3B20"/>
    <w:rsid w:val="002E3C42"/>
    <w:rsid w:val="002E3CA0"/>
    <w:rsid w:val="002E3CB2"/>
    <w:rsid w:val="002E3D3B"/>
    <w:rsid w:val="002E3E6D"/>
    <w:rsid w:val="002E3F41"/>
    <w:rsid w:val="002E3F59"/>
    <w:rsid w:val="002E3FA0"/>
    <w:rsid w:val="002E3FAE"/>
    <w:rsid w:val="002E4217"/>
    <w:rsid w:val="002E4307"/>
    <w:rsid w:val="002E43AC"/>
    <w:rsid w:val="002E4499"/>
    <w:rsid w:val="002E461C"/>
    <w:rsid w:val="002E4626"/>
    <w:rsid w:val="002E47B6"/>
    <w:rsid w:val="002E4889"/>
    <w:rsid w:val="002E48AA"/>
    <w:rsid w:val="002E4A06"/>
    <w:rsid w:val="002E4AFB"/>
    <w:rsid w:val="002E4B4C"/>
    <w:rsid w:val="002E4B8D"/>
    <w:rsid w:val="002E4C7C"/>
    <w:rsid w:val="002E4CCE"/>
    <w:rsid w:val="002E4D5E"/>
    <w:rsid w:val="002E4DCD"/>
    <w:rsid w:val="002E4ED2"/>
    <w:rsid w:val="002E4F3B"/>
    <w:rsid w:val="002E5061"/>
    <w:rsid w:val="002E5131"/>
    <w:rsid w:val="002E5232"/>
    <w:rsid w:val="002E530E"/>
    <w:rsid w:val="002E534D"/>
    <w:rsid w:val="002E552B"/>
    <w:rsid w:val="002E55B8"/>
    <w:rsid w:val="002E5699"/>
    <w:rsid w:val="002E56F0"/>
    <w:rsid w:val="002E5743"/>
    <w:rsid w:val="002E5864"/>
    <w:rsid w:val="002E588D"/>
    <w:rsid w:val="002E58A3"/>
    <w:rsid w:val="002E5A42"/>
    <w:rsid w:val="002E5C19"/>
    <w:rsid w:val="002E5C5A"/>
    <w:rsid w:val="002E5C67"/>
    <w:rsid w:val="002E5D13"/>
    <w:rsid w:val="002E5E71"/>
    <w:rsid w:val="002E5EA1"/>
    <w:rsid w:val="002E5EB5"/>
    <w:rsid w:val="002E5ED0"/>
    <w:rsid w:val="002E5EE1"/>
    <w:rsid w:val="002E5FB8"/>
    <w:rsid w:val="002E60DF"/>
    <w:rsid w:val="002E6109"/>
    <w:rsid w:val="002E614D"/>
    <w:rsid w:val="002E6212"/>
    <w:rsid w:val="002E622F"/>
    <w:rsid w:val="002E6272"/>
    <w:rsid w:val="002E629E"/>
    <w:rsid w:val="002E63CC"/>
    <w:rsid w:val="002E6456"/>
    <w:rsid w:val="002E6568"/>
    <w:rsid w:val="002E65AB"/>
    <w:rsid w:val="002E65B0"/>
    <w:rsid w:val="002E6743"/>
    <w:rsid w:val="002E67B5"/>
    <w:rsid w:val="002E6873"/>
    <w:rsid w:val="002E68B7"/>
    <w:rsid w:val="002E6989"/>
    <w:rsid w:val="002E69BF"/>
    <w:rsid w:val="002E6C2E"/>
    <w:rsid w:val="002E6C6E"/>
    <w:rsid w:val="002E6D5A"/>
    <w:rsid w:val="002E6DA6"/>
    <w:rsid w:val="002E6E88"/>
    <w:rsid w:val="002E6F42"/>
    <w:rsid w:val="002E6FAF"/>
    <w:rsid w:val="002E6FD3"/>
    <w:rsid w:val="002E704A"/>
    <w:rsid w:val="002E7083"/>
    <w:rsid w:val="002E70C4"/>
    <w:rsid w:val="002E7158"/>
    <w:rsid w:val="002E71E6"/>
    <w:rsid w:val="002E72C5"/>
    <w:rsid w:val="002E73D6"/>
    <w:rsid w:val="002E73D9"/>
    <w:rsid w:val="002E74E2"/>
    <w:rsid w:val="002E7505"/>
    <w:rsid w:val="002E75BD"/>
    <w:rsid w:val="002E7619"/>
    <w:rsid w:val="002E76EB"/>
    <w:rsid w:val="002E77CC"/>
    <w:rsid w:val="002E78EC"/>
    <w:rsid w:val="002E79AD"/>
    <w:rsid w:val="002E79F1"/>
    <w:rsid w:val="002E7B70"/>
    <w:rsid w:val="002E7B73"/>
    <w:rsid w:val="002E7BF5"/>
    <w:rsid w:val="002E7C3F"/>
    <w:rsid w:val="002E7CCF"/>
    <w:rsid w:val="002E7D04"/>
    <w:rsid w:val="002E7EC5"/>
    <w:rsid w:val="002F000B"/>
    <w:rsid w:val="002F0107"/>
    <w:rsid w:val="002F0151"/>
    <w:rsid w:val="002F0154"/>
    <w:rsid w:val="002F016B"/>
    <w:rsid w:val="002F01C1"/>
    <w:rsid w:val="002F022E"/>
    <w:rsid w:val="002F02FE"/>
    <w:rsid w:val="002F032F"/>
    <w:rsid w:val="002F0508"/>
    <w:rsid w:val="002F0559"/>
    <w:rsid w:val="002F06EA"/>
    <w:rsid w:val="002F0749"/>
    <w:rsid w:val="002F091B"/>
    <w:rsid w:val="002F098D"/>
    <w:rsid w:val="002F09E5"/>
    <w:rsid w:val="002F0A5F"/>
    <w:rsid w:val="002F0A87"/>
    <w:rsid w:val="002F0AE1"/>
    <w:rsid w:val="002F0BAD"/>
    <w:rsid w:val="002F0C8C"/>
    <w:rsid w:val="002F0CC1"/>
    <w:rsid w:val="002F0CC4"/>
    <w:rsid w:val="002F0CD9"/>
    <w:rsid w:val="002F0D55"/>
    <w:rsid w:val="002F0E50"/>
    <w:rsid w:val="002F0E9E"/>
    <w:rsid w:val="002F0FC5"/>
    <w:rsid w:val="002F10B7"/>
    <w:rsid w:val="002F10BC"/>
    <w:rsid w:val="002F10CE"/>
    <w:rsid w:val="002F10F8"/>
    <w:rsid w:val="002F1124"/>
    <w:rsid w:val="002F1181"/>
    <w:rsid w:val="002F12F3"/>
    <w:rsid w:val="002F13B4"/>
    <w:rsid w:val="002F14DA"/>
    <w:rsid w:val="002F14E4"/>
    <w:rsid w:val="002F16C9"/>
    <w:rsid w:val="002F1789"/>
    <w:rsid w:val="002F1841"/>
    <w:rsid w:val="002F1842"/>
    <w:rsid w:val="002F1891"/>
    <w:rsid w:val="002F19B1"/>
    <w:rsid w:val="002F1ADE"/>
    <w:rsid w:val="002F1E2A"/>
    <w:rsid w:val="002F1F10"/>
    <w:rsid w:val="002F1F90"/>
    <w:rsid w:val="002F204F"/>
    <w:rsid w:val="002F20A7"/>
    <w:rsid w:val="002F2272"/>
    <w:rsid w:val="002F22AE"/>
    <w:rsid w:val="002F22D7"/>
    <w:rsid w:val="002F236B"/>
    <w:rsid w:val="002F2461"/>
    <w:rsid w:val="002F24C1"/>
    <w:rsid w:val="002F24C3"/>
    <w:rsid w:val="002F24D4"/>
    <w:rsid w:val="002F25A5"/>
    <w:rsid w:val="002F269A"/>
    <w:rsid w:val="002F27A3"/>
    <w:rsid w:val="002F281F"/>
    <w:rsid w:val="002F288D"/>
    <w:rsid w:val="002F2992"/>
    <w:rsid w:val="002F29C3"/>
    <w:rsid w:val="002F2A5E"/>
    <w:rsid w:val="002F2ACB"/>
    <w:rsid w:val="002F2C1B"/>
    <w:rsid w:val="002F2DED"/>
    <w:rsid w:val="002F2F94"/>
    <w:rsid w:val="002F3296"/>
    <w:rsid w:val="002F32C4"/>
    <w:rsid w:val="002F3375"/>
    <w:rsid w:val="002F3382"/>
    <w:rsid w:val="002F350C"/>
    <w:rsid w:val="002F3672"/>
    <w:rsid w:val="002F3757"/>
    <w:rsid w:val="002F3867"/>
    <w:rsid w:val="002F3972"/>
    <w:rsid w:val="002F3AA9"/>
    <w:rsid w:val="002F3AF9"/>
    <w:rsid w:val="002F3BCD"/>
    <w:rsid w:val="002F3CF5"/>
    <w:rsid w:val="002F3E05"/>
    <w:rsid w:val="002F3EB4"/>
    <w:rsid w:val="002F40E6"/>
    <w:rsid w:val="002F41FB"/>
    <w:rsid w:val="002F4395"/>
    <w:rsid w:val="002F43B6"/>
    <w:rsid w:val="002F43F7"/>
    <w:rsid w:val="002F4431"/>
    <w:rsid w:val="002F4447"/>
    <w:rsid w:val="002F452E"/>
    <w:rsid w:val="002F4627"/>
    <w:rsid w:val="002F4706"/>
    <w:rsid w:val="002F480D"/>
    <w:rsid w:val="002F4860"/>
    <w:rsid w:val="002F48A4"/>
    <w:rsid w:val="002F48A9"/>
    <w:rsid w:val="002F4946"/>
    <w:rsid w:val="002F4984"/>
    <w:rsid w:val="002F49BF"/>
    <w:rsid w:val="002F4A88"/>
    <w:rsid w:val="002F4AAE"/>
    <w:rsid w:val="002F4AD6"/>
    <w:rsid w:val="002F4ADD"/>
    <w:rsid w:val="002F4C14"/>
    <w:rsid w:val="002F4C55"/>
    <w:rsid w:val="002F4CDF"/>
    <w:rsid w:val="002F4D44"/>
    <w:rsid w:val="002F4EF4"/>
    <w:rsid w:val="002F4F5E"/>
    <w:rsid w:val="002F4FAB"/>
    <w:rsid w:val="002F4FC7"/>
    <w:rsid w:val="002F5042"/>
    <w:rsid w:val="002F5156"/>
    <w:rsid w:val="002F5269"/>
    <w:rsid w:val="002F544A"/>
    <w:rsid w:val="002F54A0"/>
    <w:rsid w:val="002F555C"/>
    <w:rsid w:val="002F55D0"/>
    <w:rsid w:val="002F570A"/>
    <w:rsid w:val="002F586C"/>
    <w:rsid w:val="002F58F6"/>
    <w:rsid w:val="002F5BF9"/>
    <w:rsid w:val="002F5C71"/>
    <w:rsid w:val="002F5CA4"/>
    <w:rsid w:val="002F5D3C"/>
    <w:rsid w:val="002F5DAC"/>
    <w:rsid w:val="002F5DD3"/>
    <w:rsid w:val="002F5E79"/>
    <w:rsid w:val="002F5E9A"/>
    <w:rsid w:val="002F5F07"/>
    <w:rsid w:val="002F5F23"/>
    <w:rsid w:val="002F602B"/>
    <w:rsid w:val="002F626C"/>
    <w:rsid w:val="002F6377"/>
    <w:rsid w:val="002F663C"/>
    <w:rsid w:val="002F6650"/>
    <w:rsid w:val="002F6684"/>
    <w:rsid w:val="002F6772"/>
    <w:rsid w:val="002F678A"/>
    <w:rsid w:val="002F6979"/>
    <w:rsid w:val="002F6AED"/>
    <w:rsid w:val="002F6C0F"/>
    <w:rsid w:val="002F6C73"/>
    <w:rsid w:val="002F6D13"/>
    <w:rsid w:val="002F6D3D"/>
    <w:rsid w:val="002F6DA8"/>
    <w:rsid w:val="002F6EB7"/>
    <w:rsid w:val="002F6FD9"/>
    <w:rsid w:val="002F722D"/>
    <w:rsid w:val="002F72FB"/>
    <w:rsid w:val="002F7337"/>
    <w:rsid w:val="002F7491"/>
    <w:rsid w:val="002F752C"/>
    <w:rsid w:val="002F76D9"/>
    <w:rsid w:val="002F792B"/>
    <w:rsid w:val="002F792D"/>
    <w:rsid w:val="002F796F"/>
    <w:rsid w:val="002F7B51"/>
    <w:rsid w:val="002F7BDB"/>
    <w:rsid w:val="002F7C1E"/>
    <w:rsid w:val="002F7C28"/>
    <w:rsid w:val="002F7CE2"/>
    <w:rsid w:val="002F7CFE"/>
    <w:rsid w:val="002F7F48"/>
    <w:rsid w:val="002F7FA3"/>
    <w:rsid w:val="00300011"/>
    <w:rsid w:val="003000BD"/>
    <w:rsid w:val="0030030B"/>
    <w:rsid w:val="0030059B"/>
    <w:rsid w:val="0030060F"/>
    <w:rsid w:val="0030069D"/>
    <w:rsid w:val="00300776"/>
    <w:rsid w:val="003007FB"/>
    <w:rsid w:val="00300939"/>
    <w:rsid w:val="003009DA"/>
    <w:rsid w:val="00300AE1"/>
    <w:rsid w:val="00300C94"/>
    <w:rsid w:val="00300CF7"/>
    <w:rsid w:val="00300D3A"/>
    <w:rsid w:val="00300D70"/>
    <w:rsid w:val="00300D82"/>
    <w:rsid w:val="00300F36"/>
    <w:rsid w:val="003011DD"/>
    <w:rsid w:val="00301227"/>
    <w:rsid w:val="003012C8"/>
    <w:rsid w:val="003012CD"/>
    <w:rsid w:val="003015AD"/>
    <w:rsid w:val="0030160C"/>
    <w:rsid w:val="00301679"/>
    <w:rsid w:val="00301791"/>
    <w:rsid w:val="0030190F"/>
    <w:rsid w:val="00301920"/>
    <w:rsid w:val="003019C9"/>
    <w:rsid w:val="00301A97"/>
    <w:rsid w:val="00301CA9"/>
    <w:rsid w:val="00301CE2"/>
    <w:rsid w:val="00301DEE"/>
    <w:rsid w:val="00301F07"/>
    <w:rsid w:val="00302001"/>
    <w:rsid w:val="00302071"/>
    <w:rsid w:val="00302088"/>
    <w:rsid w:val="00302203"/>
    <w:rsid w:val="00302217"/>
    <w:rsid w:val="00302294"/>
    <w:rsid w:val="0030230C"/>
    <w:rsid w:val="00302337"/>
    <w:rsid w:val="003023CB"/>
    <w:rsid w:val="00302402"/>
    <w:rsid w:val="003025BE"/>
    <w:rsid w:val="00302710"/>
    <w:rsid w:val="003027A7"/>
    <w:rsid w:val="0030294D"/>
    <w:rsid w:val="003029B5"/>
    <w:rsid w:val="00302A76"/>
    <w:rsid w:val="00302ACD"/>
    <w:rsid w:val="00302BA1"/>
    <w:rsid w:val="00302BE2"/>
    <w:rsid w:val="00302CAF"/>
    <w:rsid w:val="00302CB6"/>
    <w:rsid w:val="00302D35"/>
    <w:rsid w:val="00302E02"/>
    <w:rsid w:val="00302EB9"/>
    <w:rsid w:val="00302EBD"/>
    <w:rsid w:val="00302F11"/>
    <w:rsid w:val="00302F47"/>
    <w:rsid w:val="00302FCD"/>
    <w:rsid w:val="00302FDD"/>
    <w:rsid w:val="00303035"/>
    <w:rsid w:val="00303130"/>
    <w:rsid w:val="0030315F"/>
    <w:rsid w:val="0030330A"/>
    <w:rsid w:val="0030378C"/>
    <w:rsid w:val="00303790"/>
    <w:rsid w:val="00303870"/>
    <w:rsid w:val="00303979"/>
    <w:rsid w:val="003039D1"/>
    <w:rsid w:val="00303A10"/>
    <w:rsid w:val="00303A2B"/>
    <w:rsid w:val="00303AC1"/>
    <w:rsid w:val="00303B02"/>
    <w:rsid w:val="00303B4B"/>
    <w:rsid w:val="00303BB1"/>
    <w:rsid w:val="00303C3A"/>
    <w:rsid w:val="00303C80"/>
    <w:rsid w:val="00303D45"/>
    <w:rsid w:val="00303DA2"/>
    <w:rsid w:val="00303E91"/>
    <w:rsid w:val="00303ECC"/>
    <w:rsid w:val="00303F6F"/>
    <w:rsid w:val="00303FA0"/>
    <w:rsid w:val="00303FA8"/>
    <w:rsid w:val="00304008"/>
    <w:rsid w:val="0030401A"/>
    <w:rsid w:val="00304119"/>
    <w:rsid w:val="00304349"/>
    <w:rsid w:val="00304462"/>
    <w:rsid w:val="003044A0"/>
    <w:rsid w:val="003044A9"/>
    <w:rsid w:val="003044C3"/>
    <w:rsid w:val="003044EC"/>
    <w:rsid w:val="003044EF"/>
    <w:rsid w:val="00304759"/>
    <w:rsid w:val="0030476F"/>
    <w:rsid w:val="0030480F"/>
    <w:rsid w:val="003048EA"/>
    <w:rsid w:val="0030491D"/>
    <w:rsid w:val="00304B8B"/>
    <w:rsid w:val="00304C0A"/>
    <w:rsid w:val="00304C5A"/>
    <w:rsid w:val="00304E82"/>
    <w:rsid w:val="00304F43"/>
    <w:rsid w:val="003050AA"/>
    <w:rsid w:val="003050E9"/>
    <w:rsid w:val="00305298"/>
    <w:rsid w:val="00305563"/>
    <w:rsid w:val="0030564E"/>
    <w:rsid w:val="003056F1"/>
    <w:rsid w:val="003058BA"/>
    <w:rsid w:val="0030591A"/>
    <w:rsid w:val="00305946"/>
    <w:rsid w:val="00305A28"/>
    <w:rsid w:val="00305AB0"/>
    <w:rsid w:val="00305B00"/>
    <w:rsid w:val="00305CDC"/>
    <w:rsid w:val="00305CF6"/>
    <w:rsid w:val="00305D70"/>
    <w:rsid w:val="00305DF4"/>
    <w:rsid w:val="00305FDD"/>
    <w:rsid w:val="0030612E"/>
    <w:rsid w:val="00306317"/>
    <w:rsid w:val="00306421"/>
    <w:rsid w:val="003064CF"/>
    <w:rsid w:val="0030672C"/>
    <w:rsid w:val="00306863"/>
    <w:rsid w:val="003069FD"/>
    <w:rsid w:val="00306C55"/>
    <w:rsid w:val="00306D62"/>
    <w:rsid w:val="00306DB2"/>
    <w:rsid w:val="00306E75"/>
    <w:rsid w:val="00306EA2"/>
    <w:rsid w:val="00306FA8"/>
    <w:rsid w:val="003070EC"/>
    <w:rsid w:val="00307101"/>
    <w:rsid w:val="003071F8"/>
    <w:rsid w:val="00307416"/>
    <w:rsid w:val="003074E3"/>
    <w:rsid w:val="00307764"/>
    <w:rsid w:val="0030779C"/>
    <w:rsid w:val="003077A6"/>
    <w:rsid w:val="003078AE"/>
    <w:rsid w:val="00307C75"/>
    <w:rsid w:val="00307DBF"/>
    <w:rsid w:val="00307E12"/>
    <w:rsid w:val="00307E85"/>
    <w:rsid w:val="00307F41"/>
    <w:rsid w:val="00307FA4"/>
    <w:rsid w:val="00307FC8"/>
    <w:rsid w:val="0031001D"/>
    <w:rsid w:val="00310047"/>
    <w:rsid w:val="003101C4"/>
    <w:rsid w:val="003104C2"/>
    <w:rsid w:val="0031058E"/>
    <w:rsid w:val="0031077D"/>
    <w:rsid w:val="0031083C"/>
    <w:rsid w:val="00310A05"/>
    <w:rsid w:val="00310C75"/>
    <w:rsid w:val="00310CBA"/>
    <w:rsid w:val="00311129"/>
    <w:rsid w:val="003111B6"/>
    <w:rsid w:val="003111FA"/>
    <w:rsid w:val="00311202"/>
    <w:rsid w:val="0031127D"/>
    <w:rsid w:val="003112D3"/>
    <w:rsid w:val="00311586"/>
    <w:rsid w:val="003115D9"/>
    <w:rsid w:val="0031160F"/>
    <w:rsid w:val="0031177B"/>
    <w:rsid w:val="003117E0"/>
    <w:rsid w:val="00311814"/>
    <w:rsid w:val="0031183D"/>
    <w:rsid w:val="0031188E"/>
    <w:rsid w:val="00311962"/>
    <w:rsid w:val="003119AF"/>
    <w:rsid w:val="00311A31"/>
    <w:rsid w:val="00311A67"/>
    <w:rsid w:val="00311CA4"/>
    <w:rsid w:val="00311D57"/>
    <w:rsid w:val="00311EC5"/>
    <w:rsid w:val="00311FE2"/>
    <w:rsid w:val="00312039"/>
    <w:rsid w:val="003121AD"/>
    <w:rsid w:val="003121C3"/>
    <w:rsid w:val="003121C7"/>
    <w:rsid w:val="003122B7"/>
    <w:rsid w:val="00312349"/>
    <w:rsid w:val="00312424"/>
    <w:rsid w:val="003124B7"/>
    <w:rsid w:val="00312543"/>
    <w:rsid w:val="0031256A"/>
    <w:rsid w:val="003125C8"/>
    <w:rsid w:val="0031276A"/>
    <w:rsid w:val="00312935"/>
    <w:rsid w:val="00312946"/>
    <w:rsid w:val="00312A49"/>
    <w:rsid w:val="00312BBC"/>
    <w:rsid w:val="00312BC2"/>
    <w:rsid w:val="00312C53"/>
    <w:rsid w:val="00312C5D"/>
    <w:rsid w:val="00312D9D"/>
    <w:rsid w:val="00312E1F"/>
    <w:rsid w:val="00312F17"/>
    <w:rsid w:val="00313037"/>
    <w:rsid w:val="003130ED"/>
    <w:rsid w:val="003130FB"/>
    <w:rsid w:val="003132C0"/>
    <w:rsid w:val="003132C4"/>
    <w:rsid w:val="00313310"/>
    <w:rsid w:val="00313395"/>
    <w:rsid w:val="003133BE"/>
    <w:rsid w:val="003133C9"/>
    <w:rsid w:val="003133EC"/>
    <w:rsid w:val="003133FD"/>
    <w:rsid w:val="00313499"/>
    <w:rsid w:val="003134C3"/>
    <w:rsid w:val="003134D1"/>
    <w:rsid w:val="00313565"/>
    <w:rsid w:val="0031361E"/>
    <w:rsid w:val="00313681"/>
    <w:rsid w:val="0031371F"/>
    <w:rsid w:val="00313918"/>
    <w:rsid w:val="0031392A"/>
    <w:rsid w:val="00313AAF"/>
    <w:rsid w:val="00313AC4"/>
    <w:rsid w:val="00313BD2"/>
    <w:rsid w:val="00313D3D"/>
    <w:rsid w:val="00313DE6"/>
    <w:rsid w:val="00313E9C"/>
    <w:rsid w:val="00314043"/>
    <w:rsid w:val="003141A8"/>
    <w:rsid w:val="00314502"/>
    <w:rsid w:val="0031452E"/>
    <w:rsid w:val="0031455F"/>
    <w:rsid w:val="003145B8"/>
    <w:rsid w:val="003145C1"/>
    <w:rsid w:val="003145CC"/>
    <w:rsid w:val="003146CB"/>
    <w:rsid w:val="003147DC"/>
    <w:rsid w:val="00314892"/>
    <w:rsid w:val="0031490B"/>
    <w:rsid w:val="0031492A"/>
    <w:rsid w:val="003149F1"/>
    <w:rsid w:val="00314A19"/>
    <w:rsid w:val="00314CE4"/>
    <w:rsid w:val="00314CF7"/>
    <w:rsid w:val="00314D08"/>
    <w:rsid w:val="00314DCA"/>
    <w:rsid w:val="00314F84"/>
    <w:rsid w:val="00315041"/>
    <w:rsid w:val="003151CE"/>
    <w:rsid w:val="0031522D"/>
    <w:rsid w:val="0031527F"/>
    <w:rsid w:val="0031529F"/>
    <w:rsid w:val="00315429"/>
    <w:rsid w:val="00315505"/>
    <w:rsid w:val="003155D4"/>
    <w:rsid w:val="003155E8"/>
    <w:rsid w:val="00315678"/>
    <w:rsid w:val="00315693"/>
    <w:rsid w:val="0031578A"/>
    <w:rsid w:val="003157D1"/>
    <w:rsid w:val="003158C2"/>
    <w:rsid w:val="0031596B"/>
    <w:rsid w:val="0031597E"/>
    <w:rsid w:val="00315A75"/>
    <w:rsid w:val="00315B32"/>
    <w:rsid w:val="00315B86"/>
    <w:rsid w:val="00315C01"/>
    <w:rsid w:val="00315CB3"/>
    <w:rsid w:val="00315D02"/>
    <w:rsid w:val="00315DBB"/>
    <w:rsid w:val="00315E9C"/>
    <w:rsid w:val="00315F39"/>
    <w:rsid w:val="00315F85"/>
    <w:rsid w:val="00315F9C"/>
    <w:rsid w:val="00315FB6"/>
    <w:rsid w:val="00315FBF"/>
    <w:rsid w:val="00315FE3"/>
    <w:rsid w:val="00316056"/>
    <w:rsid w:val="0031620C"/>
    <w:rsid w:val="0031645C"/>
    <w:rsid w:val="003164D2"/>
    <w:rsid w:val="0031658B"/>
    <w:rsid w:val="003165B2"/>
    <w:rsid w:val="003165F3"/>
    <w:rsid w:val="0031661A"/>
    <w:rsid w:val="003167BB"/>
    <w:rsid w:val="003167BE"/>
    <w:rsid w:val="00316808"/>
    <w:rsid w:val="0031685E"/>
    <w:rsid w:val="00316980"/>
    <w:rsid w:val="003169C3"/>
    <w:rsid w:val="003169F7"/>
    <w:rsid w:val="00316B54"/>
    <w:rsid w:val="00316C1C"/>
    <w:rsid w:val="00316D31"/>
    <w:rsid w:val="00316D41"/>
    <w:rsid w:val="00316DCE"/>
    <w:rsid w:val="00317075"/>
    <w:rsid w:val="00317433"/>
    <w:rsid w:val="00317864"/>
    <w:rsid w:val="00317AF6"/>
    <w:rsid w:val="00317B87"/>
    <w:rsid w:val="00317BC6"/>
    <w:rsid w:val="00317DCA"/>
    <w:rsid w:val="00317E53"/>
    <w:rsid w:val="00317E77"/>
    <w:rsid w:val="00317EA4"/>
    <w:rsid w:val="00317FC1"/>
    <w:rsid w:val="00317FF0"/>
    <w:rsid w:val="00320471"/>
    <w:rsid w:val="003204E5"/>
    <w:rsid w:val="003205E9"/>
    <w:rsid w:val="00320602"/>
    <w:rsid w:val="00320648"/>
    <w:rsid w:val="0032076D"/>
    <w:rsid w:val="00320944"/>
    <w:rsid w:val="00320BA9"/>
    <w:rsid w:val="00320E05"/>
    <w:rsid w:val="00321128"/>
    <w:rsid w:val="0032121C"/>
    <w:rsid w:val="003212C1"/>
    <w:rsid w:val="0032144E"/>
    <w:rsid w:val="00321607"/>
    <w:rsid w:val="003218B4"/>
    <w:rsid w:val="0032190B"/>
    <w:rsid w:val="00321998"/>
    <w:rsid w:val="00321B3F"/>
    <w:rsid w:val="00321EA1"/>
    <w:rsid w:val="00321EF5"/>
    <w:rsid w:val="00321F0B"/>
    <w:rsid w:val="00321F98"/>
    <w:rsid w:val="00321FA3"/>
    <w:rsid w:val="00321FB6"/>
    <w:rsid w:val="00321FDE"/>
    <w:rsid w:val="00322136"/>
    <w:rsid w:val="003221C8"/>
    <w:rsid w:val="00322319"/>
    <w:rsid w:val="003225C5"/>
    <w:rsid w:val="003225E5"/>
    <w:rsid w:val="003226DC"/>
    <w:rsid w:val="003226FB"/>
    <w:rsid w:val="003228F6"/>
    <w:rsid w:val="003229F2"/>
    <w:rsid w:val="00322A9F"/>
    <w:rsid w:val="00322AC7"/>
    <w:rsid w:val="00322B90"/>
    <w:rsid w:val="00322C3B"/>
    <w:rsid w:val="00322C4E"/>
    <w:rsid w:val="00322CF4"/>
    <w:rsid w:val="00322E39"/>
    <w:rsid w:val="00322EFE"/>
    <w:rsid w:val="0032303D"/>
    <w:rsid w:val="00323049"/>
    <w:rsid w:val="0032304D"/>
    <w:rsid w:val="003230DC"/>
    <w:rsid w:val="00323178"/>
    <w:rsid w:val="003231B9"/>
    <w:rsid w:val="003232FC"/>
    <w:rsid w:val="00323358"/>
    <w:rsid w:val="003233AF"/>
    <w:rsid w:val="003234D3"/>
    <w:rsid w:val="003235A3"/>
    <w:rsid w:val="003235A7"/>
    <w:rsid w:val="003235B1"/>
    <w:rsid w:val="003235CA"/>
    <w:rsid w:val="0032361F"/>
    <w:rsid w:val="00323744"/>
    <w:rsid w:val="00323750"/>
    <w:rsid w:val="00323752"/>
    <w:rsid w:val="00323763"/>
    <w:rsid w:val="0032391A"/>
    <w:rsid w:val="00323AF9"/>
    <w:rsid w:val="00323B09"/>
    <w:rsid w:val="00323B87"/>
    <w:rsid w:val="00323BD1"/>
    <w:rsid w:val="00323CC0"/>
    <w:rsid w:val="00323D04"/>
    <w:rsid w:val="00323F04"/>
    <w:rsid w:val="00324049"/>
    <w:rsid w:val="003240DC"/>
    <w:rsid w:val="003241FA"/>
    <w:rsid w:val="00324373"/>
    <w:rsid w:val="0032439E"/>
    <w:rsid w:val="00324474"/>
    <w:rsid w:val="003244E1"/>
    <w:rsid w:val="003244E2"/>
    <w:rsid w:val="003245B7"/>
    <w:rsid w:val="0032475E"/>
    <w:rsid w:val="00324913"/>
    <w:rsid w:val="00324952"/>
    <w:rsid w:val="00324A5E"/>
    <w:rsid w:val="00324AF8"/>
    <w:rsid w:val="00324E4B"/>
    <w:rsid w:val="00324EF4"/>
    <w:rsid w:val="0032505C"/>
    <w:rsid w:val="003250D4"/>
    <w:rsid w:val="0032524B"/>
    <w:rsid w:val="0032543F"/>
    <w:rsid w:val="0032544B"/>
    <w:rsid w:val="003254BC"/>
    <w:rsid w:val="003254F0"/>
    <w:rsid w:val="003255CB"/>
    <w:rsid w:val="003256FB"/>
    <w:rsid w:val="003259DD"/>
    <w:rsid w:val="00325B80"/>
    <w:rsid w:val="00325BB2"/>
    <w:rsid w:val="00325BF3"/>
    <w:rsid w:val="00325C35"/>
    <w:rsid w:val="00325CE5"/>
    <w:rsid w:val="00325CED"/>
    <w:rsid w:val="00325D8C"/>
    <w:rsid w:val="00325E64"/>
    <w:rsid w:val="00325EC1"/>
    <w:rsid w:val="003262D0"/>
    <w:rsid w:val="00326449"/>
    <w:rsid w:val="0032645F"/>
    <w:rsid w:val="00326469"/>
    <w:rsid w:val="003264CB"/>
    <w:rsid w:val="00326514"/>
    <w:rsid w:val="003265B2"/>
    <w:rsid w:val="00326631"/>
    <w:rsid w:val="00326853"/>
    <w:rsid w:val="00326860"/>
    <w:rsid w:val="00326876"/>
    <w:rsid w:val="003268BF"/>
    <w:rsid w:val="00326915"/>
    <w:rsid w:val="00326930"/>
    <w:rsid w:val="003269F1"/>
    <w:rsid w:val="00326A1F"/>
    <w:rsid w:val="00326A73"/>
    <w:rsid w:val="00326B27"/>
    <w:rsid w:val="00326BFC"/>
    <w:rsid w:val="00326CEA"/>
    <w:rsid w:val="00326D7D"/>
    <w:rsid w:val="00326DF2"/>
    <w:rsid w:val="00326E7D"/>
    <w:rsid w:val="0032703B"/>
    <w:rsid w:val="00327052"/>
    <w:rsid w:val="00327112"/>
    <w:rsid w:val="003272BF"/>
    <w:rsid w:val="00327341"/>
    <w:rsid w:val="0032744D"/>
    <w:rsid w:val="003275BD"/>
    <w:rsid w:val="003276BA"/>
    <w:rsid w:val="003277CF"/>
    <w:rsid w:val="0032786C"/>
    <w:rsid w:val="0032788B"/>
    <w:rsid w:val="00327970"/>
    <w:rsid w:val="00327B6A"/>
    <w:rsid w:val="00327CCC"/>
    <w:rsid w:val="00327CF0"/>
    <w:rsid w:val="00327D6F"/>
    <w:rsid w:val="00327E0F"/>
    <w:rsid w:val="00327F3C"/>
    <w:rsid w:val="003301D5"/>
    <w:rsid w:val="003301D7"/>
    <w:rsid w:val="00330326"/>
    <w:rsid w:val="00330488"/>
    <w:rsid w:val="00330519"/>
    <w:rsid w:val="0033065A"/>
    <w:rsid w:val="00330731"/>
    <w:rsid w:val="00330741"/>
    <w:rsid w:val="0033080F"/>
    <w:rsid w:val="003308BA"/>
    <w:rsid w:val="003308EE"/>
    <w:rsid w:val="00330929"/>
    <w:rsid w:val="003309B8"/>
    <w:rsid w:val="00330A1A"/>
    <w:rsid w:val="00330A5B"/>
    <w:rsid w:val="00330AAF"/>
    <w:rsid w:val="00330C78"/>
    <w:rsid w:val="00330CE6"/>
    <w:rsid w:val="00330DB7"/>
    <w:rsid w:val="00330E97"/>
    <w:rsid w:val="0033100E"/>
    <w:rsid w:val="00331037"/>
    <w:rsid w:val="00331063"/>
    <w:rsid w:val="0033115B"/>
    <w:rsid w:val="0033122C"/>
    <w:rsid w:val="003312DF"/>
    <w:rsid w:val="00331350"/>
    <w:rsid w:val="00331390"/>
    <w:rsid w:val="003314CA"/>
    <w:rsid w:val="00331540"/>
    <w:rsid w:val="003315FE"/>
    <w:rsid w:val="00331618"/>
    <w:rsid w:val="00331624"/>
    <w:rsid w:val="0033165C"/>
    <w:rsid w:val="003318C3"/>
    <w:rsid w:val="00331A01"/>
    <w:rsid w:val="00331BAF"/>
    <w:rsid w:val="00331BB4"/>
    <w:rsid w:val="00331BEC"/>
    <w:rsid w:val="00331BF2"/>
    <w:rsid w:val="00331FD3"/>
    <w:rsid w:val="0033201A"/>
    <w:rsid w:val="00332053"/>
    <w:rsid w:val="003320B7"/>
    <w:rsid w:val="00332486"/>
    <w:rsid w:val="0033257D"/>
    <w:rsid w:val="0033268E"/>
    <w:rsid w:val="00332773"/>
    <w:rsid w:val="00332788"/>
    <w:rsid w:val="003327B6"/>
    <w:rsid w:val="00332848"/>
    <w:rsid w:val="0033286E"/>
    <w:rsid w:val="00332896"/>
    <w:rsid w:val="00332899"/>
    <w:rsid w:val="00332B02"/>
    <w:rsid w:val="00332E87"/>
    <w:rsid w:val="00332EF3"/>
    <w:rsid w:val="0033313E"/>
    <w:rsid w:val="0033327A"/>
    <w:rsid w:val="00333488"/>
    <w:rsid w:val="003335D6"/>
    <w:rsid w:val="00333618"/>
    <w:rsid w:val="00333644"/>
    <w:rsid w:val="003337B6"/>
    <w:rsid w:val="00333A49"/>
    <w:rsid w:val="00333AC9"/>
    <w:rsid w:val="00333B74"/>
    <w:rsid w:val="00333CC8"/>
    <w:rsid w:val="00333CFF"/>
    <w:rsid w:val="00333D04"/>
    <w:rsid w:val="00333D5C"/>
    <w:rsid w:val="00333D61"/>
    <w:rsid w:val="00333E58"/>
    <w:rsid w:val="00333FDC"/>
    <w:rsid w:val="003340CE"/>
    <w:rsid w:val="0033417E"/>
    <w:rsid w:val="003341C3"/>
    <w:rsid w:val="003341DC"/>
    <w:rsid w:val="0033440B"/>
    <w:rsid w:val="00334497"/>
    <w:rsid w:val="00334524"/>
    <w:rsid w:val="0033465A"/>
    <w:rsid w:val="003346F4"/>
    <w:rsid w:val="003347EC"/>
    <w:rsid w:val="0033480A"/>
    <w:rsid w:val="00334894"/>
    <w:rsid w:val="00334898"/>
    <w:rsid w:val="003349D1"/>
    <w:rsid w:val="00334BB6"/>
    <w:rsid w:val="00334CEB"/>
    <w:rsid w:val="00334EAD"/>
    <w:rsid w:val="00335278"/>
    <w:rsid w:val="00335585"/>
    <w:rsid w:val="003356B8"/>
    <w:rsid w:val="00335761"/>
    <w:rsid w:val="00335995"/>
    <w:rsid w:val="00335A50"/>
    <w:rsid w:val="00335CF6"/>
    <w:rsid w:val="00335EC8"/>
    <w:rsid w:val="00336003"/>
    <w:rsid w:val="0033600D"/>
    <w:rsid w:val="00336123"/>
    <w:rsid w:val="00336128"/>
    <w:rsid w:val="003361DF"/>
    <w:rsid w:val="00336255"/>
    <w:rsid w:val="0033632A"/>
    <w:rsid w:val="00336349"/>
    <w:rsid w:val="003363DF"/>
    <w:rsid w:val="00336486"/>
    <w:rsid w:val="003364E1"/>
    <w:rsid w:val="00336615"/>
    <w:rsid w:val="003366BE"/>
    <w:rsid w:val="003367C2"/>
    <w:rsid w:val="003367D9"/>
    <w:rsid w:val="003368B6"/>
    <w:rsid w:val="003368EE"/>
    <w:rsid w:val="00336A0E"/>
    <w:rsid w:val="00336A9B"/>
    <w:rsid w:val="00336B54"/>
    <w:rsid w:val="00336D51"/>
    <w:rsid w:val="00336D52"/>
    <w:rsid w:val="00336E60"/>
    <w:rsid w:val="00336FA1"/>
    <w:rsid w:val="00337041"/>
    <w:rsid w:val="0033709A"/>
    <w:rsid w:val="003370D2"/>
    <w:rsid w:val="003370E9"/>
    <w:rsid w:val="00337170"/>
    <w:rsid w:val="00337246"/>
    <w:rsid w:val="0033727E"/>
    <w:rsid w:val="00337337"/>
    <w:rsid w:val="0033733D"/>
    <w:rsid w:val="003373FD"/>
    <w:rsid w:val="003373FF"/>
    <w:rsid w:val="00337441"/>
    <w:rsid w:val="00337466"/>
    <w:rsid w:val="003374D5"/>
    <w:rsid w:val="003376FD"/>
    <w:rsid w:val="0033778E"/>
    <w:rsid w:val="00337790"/>
    <w:rsid w:val="003377BB"/>
    <w:rsid w:val="003377FC"/>
    <w:rsid w:val="0033781C"/>
    <w:rsid w:val="00337869"/>
    <w:rsid w:val="00337AD8"/>
    <w:rsid w:val="00337B75"/>
    <w:rsid w:val="00337BAC"/>
    <w:rsid w:val="00337C0D"/>
    <w:rsid w:val="00337C7A"/>
    <w:rsid w:val="00337CF3"/>
    <w:rsid w:val="00337EC6"/>
    <w:rsid w:val="00337F81"/>
    <w:rsid w:val="00337F84"/>
    <w:rsid w:val="00337FB2"/>
    <w:rsid w:val="00337FE2"/>
    <w:rsid w:val="00340086"/>
    <w:rsid w:val="003400C7"/>
    <w:rsid w:val="003400EB"/>
    <w:rsid w:val="00340157"/>
    <w:rsid w:val="0034017E"/>
    <w:rsid w:val="003401DB"/>
    <w:rsid w:val="003401E8"/>
    <w:rsid w:val="00340218"/>
    <w:rsid w:val="00340466"/>
    <w:rsid w:val="003405AE"/>
    <w:rsid w:val="003407B8"/>
    <w:rsid w:val="003407BE"/>
    <w:rsid w:val="003407E7"/>
    <w:rsid w:val="0034081C"/>
    <w:rsid w:val="003408FB"/>
    <w:rsid w:val="00340AA4"/>
    <w:rsid w:val="00340B2B"/>
    <w:rsid w:val="00340BA1"/>
    <w:rsid w:val="00340C35"/>
    <w:rsid w:val="00340CC4"/>
    <w:rsid w:val="00340D8D"/>
    <w:rsid w:val="00341008"/>
    <w:rsid w:val="00341115"/>
    <w:rsid w:val="00341196"/>
    <w:rsid w:val="003411F7"/>
    <w:rsid w:val="00341317"/>
    <w:rsid w:val="0034134E"/>
    <w:rsid w:val="00341458"/>
    <w:rsid w:val="00341525"/>
    <w:rsid w:val="00341672"/>
    <w:rsid w:val="0034170E"/>
    <w:rsid w:val="00341763"/>
    <w:rsid w:val="00341815"/>
    <w:rsid w:val="00341907"/>
    <w:rsid w:val="003419E3"/>
    <w:rsid w:val="00341A8A"/>
    <w:rsid w:val="00341AB8"/>
    <w:rsid w:val="00341BC8"/>
    <w:rsid w:val="00341D1A"/>
    <w:rsid w:val="00341F86"/>
    <w:rsid w:val="00341FDE"/>
    <w:rsid w:val="00342005"/>
    <w:rsid w:val="00342022"/>
    <w:rsid w:val="00342038"/>
    <w:rsid w:val="003421D6"/>
    <w:rsid w:val="0034246F"/>
    <w:rsid w:val="0034248D"/>
    <w:rsid w:val="00342700"/>
    <w:rsid w:val="00342911"/>
    <w:rsid w:val="0034299C"/>
    <w:rsid w:val="00342A32"/>
    <w:rsid w:val="00342B9A"/>
    <w:rsid w:val="00342C22"/>
    <w:rsid w:val="00342C27"/>
    <w:rsid w:val="00342D78"/>
    <w:rsid w:val="00342E3C"/>
    <w:rsid w:val="00343059"/>
    <w:rsid w:val="0034305F"/>
    <w:rsid w:val="0034306F"/>
    <w:rsid w:val="00343306"/>
    <w:rsid w:val="00343337"/>
    <w:rsid w:val="003434D3"/>
    <w:rsid w:val="0034355A"/>
    <w:rsid w:val="003435D5"/>
    <w:rsid w:val="0034378D"/>
    <w:rsid w:val="003437DE"/>
    <w:rsid w:val="00343986"/>
    <w:rsid w:val="003439FA"/>
    <w:rsid w:val="00343A13"/>
    <w:rsid w:val="00343A81"/>
    <w:rsid w:val="00343CA9"/>
    <w:rsid w:val="00343CF4"/>
    <w:rsid w:val="00343E9F"/>
    <w:rsid w:val="00343F0C"/>
    <w:rsid w:val="00343F72"/>
    <w:rsid w:val="00344042"/>
    <w:rsid w:val="00344112"/>
    <w:rsid w:val="0034413F"/>
    <w:rsid w:val="003441CC"/>
    <w:rsid w:val="0034422D"/>
    <w:rsid w:val="00344252"/>
    <w:rsid w:val="00344342"/>
    <w:rsid w:val="00344694"/>
    <w:rsid w:val="0034475A"/>
    <w:rsid w:val="0034478C"/>
    <w:rsid w:val="00344903"/>
    <w:rsid w:val="00344B4C"/>
    <w:rsid w:val="00344B5F"/>
    <w:rsid w:val="00344C34"/>
    <w:rsid w:val="00344C47"/>
    <w:rsid w:val="00344CAF"/>
    <w:rsid w:val="00344D49"/>
    <w:rsid w:val="00344D5B"/>
    <w:rsid w:val="00344E18"/>
    <w:rsid w:val="00344FDA"/>
    <w:rsid w:val="003451DD"/>
    <w:rsid w:val="0034526A"/>
    <w:rsid w:val="003452A4"/>
    <w:rsid w:val="003452DB"/>
    <w:rsid w:val="00345302"/>
    <w:rsid w:val="0034545F"/>
    <w:rsid w:val="00345553"/>
    <w:rsid w:val="00345591"/>
    <w:rsid w:val="003455E8"/>
    <w:rsid w:val="0034575F"/>
    <w:rsid w:val="0034588F"/>
    <w:rsid w:val="003458AC"/>
    <w:rsid w:val="003459B3"/>
    <w:rsid w:val="00345A1B"/>
    <w:rsid w:val="00345CC6"/>
    <w:rsid w:val="00345D31"/>
    <w:rsid w:val="00345D95"/>
    <w:rsid w:val="00345DB9"/>
    <w:rsid w:val="00345EDE"/>
    <w:rsid w:val="00345F2E"/>
    <w:rsid w:val="00345F7E"/>
    <w:rsid w:val="00345F82"/>
    <w:rsid w:val="00346030"/>
    <w:rsid w:val="003461E9"/>
    <w:rsid w:val="003462A3"/>
    <w:rsid w:val="003464BB"/>
    <w:rsid w:val="0034653C"/>
    <w:rsid w:val="0034657E"/>
    <w:rsid w:val="003465B5"/>
    <w:rsid w:val="003467F2"/>
    <w:rsid w:val="00346935"/>
    <w:rsid w:val="00346981"/>
    <w:rsid w:val="00346984"/>
    <w:rsid w:val="00346A87"/>
    <w:rsid w:val="00346AC3"/>
    <w:rsid w:val="00346B1F"/>
    <w:rsid w:val="00346B2C"/>
    <w:rsid w:val="00346C85"/>
    <w:rsid w:val="00346C9F"/>
    <w:rsid w:val="00346CA6"/>
    <w:rsid w:val="00346D3E"/>
    <w:rsid w:val="00346EA9"/>
    <w:rsid w:val="00346EEB"/>
    <w:rsid w:val="00346F17"/>
    <w:rsid w:val="00346FFC"/>
    <w:rsid w:val="003470EF"/>
    <w:rsid w:val="00347191"/>
    <w:rsid w:val="00347212"/>
    <w:rsid w:val="0034725B"/>
    <w:rsid w:val="003472B1"/>
    <w:rsid w:val="003472D4"/>
    <w:rsid w:val="0034735C"/>
    <w:rsid w:val="0034739F"/>
    <w:rsid w:val="00347523"/>
    <w:rsid w:val="0034754D"/>
    <w:rsid w:val="00347557"/>
    <w:rsid w:val="00347776"/>
    <w:rsid w:val="003477C3"/>
    <w:rsid w:val="00347835"/>
    <w:rsid w:val="00347840"/>
    <w:rsid w:val="003478A4"/>
    <w:rsid w:val="003479A7"/>
    <w:rsid w:val="00347A0A"/>
    <w:rsid w:val="00347A17"/>
    <w:rsid w:val="00347A2B"/>
    <w:rsid w:val="00347A35"/>
    <w:rsid w:val="00347C03"/>
    <w:rsid w:val="00347C09"/>
    <w:rsid w:val="00347C43"/>
    <w:rsid w:val="00347C87"/>
    <w:rsid w:val="00347D95"/>
    <w:rsid w:val="00347E9C"/>
    <w:rsid w:val="00347FF9"/>
    <w:rsid w:val="0035003C"/>
    <w:rsid w:val="003500D7"/>
    <w:rsid w:val="0035024E"/>
    <w:rsid w:val="00350335"/>
    <w:rsid w:val="00350403"/>
    <w:rsid w:val="0035040D"/>
    <w:rsid w:val="00350485"/>
    <w:rsid w:val="00350674"/>
    <w:rsid w:val="00350783"/>
    <w:rsid w:val="0035079E"/>
    <w:rsid w:val="003507BA"/>
    <w:rsid w:val="003507E9"/>
    <w:rsid w:val="00350A07"/>
    <w:rsid w:val="00350A93"/>
    <w:rsid w:val="00350C56"/>
    <w:rsid w:val="00350CE3"/>
    <w:rsid w:val="00350EB1"/>
    <w:rsid w:val="00350F71"/>
    <w:rsid w:val="00351050"/>
    <w:rsid w:val="00351193"/>
    <w:rsid w:val="00351413"/>
    <w:rsid w:val="00351431"/>
    <w:rsid w:val="00351468"/>
    <w:rsid w:val="003516AF"/>
    <w:rsid w:val="0035172C"/>
    <w:rsid w:val="00351789"/>
    <w:rsid w:val="0035179B"/>
    <w:rsid w:val="0035181B"/>
    <w:rsid w:val="00351A5A"/>
    <w:rsid w:val="00351A81"/>
    <w:rsid w:val="00351AAE"/>
    <w:rsid w:val="00351DC3"/>
    <w:rsid w:val="00351DF0"/>
    <w:rsid w:val="00351EC9"/>
    <w:rsid w:val="00351EDF"/>
    <w:rsid w:val="00351F32"/>
    <w:rsid w:val="00351F67"/>
    <w:rsid w:val="003520A0"/>
    <w:rsid w:val="00352110"/>
    <w:rsid w:val="00352176"/>
    <w:rsid w:val="003522C3"/>
    <w:rsid w:val="00352334"/>
    <w:rsid w:val="00352530"/>
    <w:rsid w:val="00352535"/>
    <w:rsid w:val="00352614"/>
    <w:rsid w:val="003526EE"/>
    <w:rsid w:val="003526F3"/>
    <w:rsid w:val="0035273C"/>
    <w:rsid w:val="0035278E"/>
    <w:rsid w:val="00352852"/>
    <w:rsid w:val="0035289C"/>
    <w:rsid w:val="003528F3"/>
    <w:rsid w:val="003529C6"/>
    <w:rsid w:val="003529CD"/>
    <w:rsid w:val="003529EB"/>
    <w:rsid w:val="00352B2A"/>
    <w:rsid w:val="00352B56"/>
    <w:rsid w:val="00352CB0"/>
    <w:rsid w:val="00352CCE"/>
    <w:rsid w:val="00352D97"/>
    <w:rsid w:val="00352EE6"/>
    <w:rsid w:val="00352F3F"/>
    <w:rsid w:val="003530D9"/>
    <w:rsid w:val="0035312E"/>
    <w:rsid w:val="0035318D"/>
    <w:rsid w:val="003533E7"/>
    <w:rsid w:val="0035340E"/>
    <w:rsid w:val="0035346E"/>
    <w:rsid w:val="003535F0"/>
    <w:rsid w:val="0035364A"/>
    <w:rsid w:val="003539AB"/>
    <w:rsid w:val="00353D62"/>
    <w:rsid w:val="00353DE0"/>
    <w:rsid w:val="00353E69"/>
    <w:rsid w:val="00353EF1"/>
    <w:rsid w:val="00353FD8"/>
    <w:rsid w:val="00354047"/>
    <w:rsid w:val="003541D5"/>
    <w:rsid w:val="00354399"/>
    <w:rsid w:val="003544AB"/>
    <w:rsid w:val="00354512"/>
    <w:rsid w:val="0035453B"/>
    <w:rsid w:val="003545CF"/>
    <w:rsid w:val="003548DF"/>
    <w:rsid w:val="003549A8"/>
    <w:rsid w:val="00354AB1"/>
    <w:rsid w:val="00354B5D"/>
    <w:rsid w:val="00354B7B"/>
    <w:rsid w:val="00354BC7"/>
    <w:rsid w:val="00354C38"/>
    <w:rsid w:val="00354CA8"/>
    <w:rsid w:val="00354D24"/>
    <w:rsid w:val="00354DA6"/>
    <w:rsid w:val="00354F80"/>
    <w:rsid w:val="00355122"/>
    <w:rsid w:val="0035514F"/>
    <w:rsid w:val="00355200"/>
    <w:rsid w:val="003552E9"/>
    <w:rsid w:val="003553AA"/>
    <w:rsid w:val="003553B6"/>
    <w:rsid w:val="003553CF"/>
    <w:rsid w:val="0035551D"/>
    <w:rsid w:val="00355755"/>
    <w:rsid w:val="00355914"/>
    <w:rsid w:val="00355976"/>
    <w:rsid w:val="00355B66"/>
    <w:rsid w:val="00355CAF"/>
    <w:rsid w:val="00355DFA"/>
    <w:rsid w:val="00355DFF"/>
    <w:rsid w:val="00355EC9"/>
    <w:rsid w:val="00355FB1"/>
    <w:rsid w:val="00355FC2"/>
    <w:rsid w:val="00356007"/>
    <w:rsid w:val="003562D6"/>
    <w:rsid w:val="00356335"/>
    <w:rsid w:val="00356399"/>
    <w:rsid w:val="00356440"/>
    <w:rsid w:val="003564C5"/>
    <w:rsid w:val="003564F9"/>
    <w:rsid w:val="00356507"/>
    <w:rsid w:val="00356508"/>
    <w:rsid w:val="003565E8"/>
    <w:rsid w:val="0035661E"/>
    <w:rsid w:val="00356716"/>
    <w:rsid w:val="0035685B"/>
    <w:rsid w:val="003569B9"/>
    <w:rsid w:val="00356A0B"/>
    <w:rsid w:val="00356BD3"/>
    <w:rsid w:val="00356C39"/>
    <w:rsid w:val="00356C91"/>
    <w:rsid w:val="00356D82"/>
    <w:rsid w:val="00356DD2"/>
    <w:rsid w:val="00356E31"/>
    <w:rsid w:val="00356F62"/>
    <w:rsid w:val="00357104"/>
    <w:rsid w:val="003571A0"/>
    <w:rsid w:val="00357337"/>
    <w:rsid w:val="0035771E"/>
    <w:rsid w:val="0035779F"/>
    <w:rsid w:val="0035780E"/>
    <w:rsid w:val="00357961"/>
    <w:rsid w:val="00357AA0"/>
    <w:rsid w:val="00357AC5"/>
    <w:rsid w:val="00357AE9"/>
    <w:rsid w:val="00357D4F"/>
    <w:rsid w:val="00357DBA"/>
    <w:rsid w:val="00357E35"/>
    <w:rsid w:val="00357E98"/>
    <w:rsid w:val="00357E9F"/>
    <w:rsid w:val="00357F8A"/>
    <w:rsid w:val="00360043"/>
    <w:rsid w:val="003600E7"/>
    <w:rsid w:val="0036017D"/>
    <w:rsid w:val="00360198"/>
    <w:rsid w:val="00360522"/>
    <w:rsid w:val="00360581"/>
    <w:rsid w:val="00360615"/>
    <w:rsid w:val="003606B4"/>
    <w:rsid w:val="0036076D"/>
    <w:rsid w:val="003607B1"/>
    <w:rsid w:val="00360BA6"/>
    <w:rsid w:val="00360D1D"/>
    <w:rsid w:val="00360DB9"/>
    <w:rsid w:val="00360E4F"/>
    <w:rsid w:val="00360EB5"/>
    <w:rsid w:val="00360F5C"/>
    <w:rsid w:val="00360F83"/>
    <w:rsid w:val="00360FBF"/>
    <w:rsid w:val="00360FEB"/>
    <w:rsid w:val="003610AB"/>
    <w:rsid w:val="0036117D"/>
    <w:rsid w:val="003611F1"/>
    <w:rsid w:val="00361494"/>
    <w:rsid w:val="00361566"/>
    <w:rsid w:val="0036170E"/>
    <w:rsid w:val="00361755"/>
    <w:rsid w:val="00361816"/>
    <w:rsid w:val="0036183C"/>
    <w:rsid w:val="003619D6"/>
    <w:rsid w:val="00361AF9"/>
    <w:rsid w:val="00361BB3"/>
    <w:rsid w:val="00361EC4"/>
    <w:rsid w:val="00361F8D"/>
    <w:rsid w:val="00361F99"/>
    <w:rsid w:val="00361FB4"/>
    <w:rsid w:val="00361FC9"/>
    <w:rsid w:val="00362089"/>
    <w:rsid w:val="003620D5"/>
    <w:rsid w:val="003621CC"/>
    <w:rsid w:val="00362295"/>
    <w:rsid w:val="00362302"/>
    <w:rsid w:val="00362336"/>
    <w:rsid w:val="003624BB"/>
    <w:rsid w:val="0036250A"/>
    <w:rsid w:val="00362528"/>
    <w:rsid w:val="003625AF"/>
    <w:rsid w:val="0036260F"/>
    <w:rsid w:val="00362615"/>
    <w:rsid w:val="0036264A"/>
    <w:rsid w:val="00362658"/>
    <w:rsid w:val="003627D5"/>
    <w:rsid w:val="00362938"/>
    <w:rsid w:val="00362978"/>
    <w:rsid w:val="00362A58"/>
    <w:rsid w:val="00362ACC"/>
    <w:rsid w:val="00362BF9"/>
    <w:rsid w:val="00362CB4"/>
    <w:rsid w:val="00362CBD"/>
    <w:rsid w:val="00362F04"/>
    <w:rsid w:val="00362F0F"/>
    <w:rsid w:val="00362F75"/>
    <w:rsid w:val="003630B6"/>
    <w:rsid w:val="003630EC"/>
    <w:rsid w:val="00363184"/>
    <w:rsid w:val="003631BA"/>
    <w:rsid w:val="003634E7"/>
    <w:rsid w:val="00363525"/>
    <w:rsid w:val="0036357C"/>
    <w:rsid w:val="0036361A"/>
    <w:rsid w:val="0036364F"/>
    <w:rsid w:val="003636AB"/>
    <w:rsid w:val="00363766"/>
    <w:rsid w:val="0036387F"/>
    <w:rsid w:val="00363886"/>
    <w:rsid w:val="003638CF"/>
    <w:rsid w:val="00363A2F"/>
    <w:rsid w:val="00363BAB"/>
    <w:rsid w:val="00363CA3"/>
    <w:rsid w:val="00363D37"/>
    <w:rsid w:val="00363DA6"/>
    <w:rsid w:val="00363F97"/>
    <w:rsid w:val="003640CA"/>
    <w:rsid w:val="00364108"/>
    <w:rsid w:val="00364115"/>
    <w:rsid w:val="00364165"/>
    <w:rsid w:val="00364166"/>
    <w:rsid w:val="00364172"/>
    <w:rsid w:val="0036425F"/>
    <w:rsid w:val="00364308"/>
    <w:rsid w:val="0036451C"/>
    <w:rsid w:val="0036452D"/>
    <w:rsid w:val="00364621"/>
    <w:rsid w:val="003647DB"/>
    <w:rsid w:val="003647F3"/>
    <w:rsid w:val="0036493F"/>
    <w:rsid w:val="00364998"/>
    <w:rsid w:val="00364A56"/>
    <w:rsid w:val="00364A81"/>
    <w:rsid w:val="00364AAA"/>
    <w:rsid w:val="00364ABF"/>
    <w:rsid w:val="00364B2A"/>
    <w:rsid w:val="00364E60"/>
    <w:rsid w:val="00364F7B"/>
    <w:rsid w:val="0036506F"/>
    <w:rsid w:val="0036512A"/>
    <w:rsid w:val="00365269"/>
    <w:rsid w:val="00365325"/>
    <w:rsid w:val="0036533E"/>
    <w:rsid w:val="0036534D"/>
    <w:rsid w:val="00365521"/>
    <w:rsid w:val="00365578"/>
    <w:rsid w:val="0036557A"/>
    <w:rsid w:val="00365621"/>
    <w:rsid w:val="003656B3"/>
    <w:rsid w:val="00365705"/>
    <w:rsid w:val="003657E3"/>
    <w:rsid w:val="003658A2"/>
    <w:rsid w:val="003658ED"/>
    <w:rsid w:val="00365964"/>
    <w:rsid w:val="00365A23"/>
    <w:rsid w:val="00365B64"/>
    <w:rsid w:val="00365CC6"/>
    <w:rsid w:val="00365D09"/>
    <w:rsid w:val="00365D66"/>
    <w:rsid w:val="00365E8C"/>
    <w:rsid w:val="00365F65"/>
    <w:rsid w:val="00366094"/>
    <w:rsid w:val="003660BC"/>
    <w:rsid w:val="003661FE"/>
    <w:rsid w:val="003663BB"/>
    <w:rsid w:val="003664D4"/>
    <w:rsid w:val="003664F7"/>
    <w:rsid w:val="0036660E"/>
    <w:rsid w:val="003667AB"/>
    <w:rsid w:val="00366934"/>
    <w:rsid w:val="00366960"/>
    <w:rsid w:val="00366A66"/>
    <w:rsid w:val="00366A89"/>
    <w:rsid w:val="00366A9B"/>
    <w:rsid w:val="00366D49"/>
    <w:rsid w:val="00366DB7"/>
    <w:rsid w:val="00366E7A"/>
    <w:rsid w:val="00366EBA"/>
    <w:rsid w:val="00366F05"/>
    <w:rsid w:val="00366F87"/>
    <w:rsid w:val="00367054"/>
    <w:rsid w:val="00367126"/>
    <w:rsid w:val="0036716D"/>
    <w:rsid w:val="003671E2"/>
    <w:rsid w:val="003671FF"/>
    <w:rsid w:val="00367224"/>
    <w:rsid w:val="0036743B"/>
    <w:rsid w:val="003674B1"/>
    <w:rsid w:val="003674FD"/>
    <w:rsid w:val="00367650"/>
    <w:rsid w:val="00367668"/>
    <w:rsid w:val="0036774C"/>
    <w:rsid w:val="003677CB"/>
    <w:rsid w:val="00367A27"/>
    <w:rsid w:val="00367A6A"/>
    <w:rsid w:val="00367DBA"/>
    <w:rsid w:val="00367E76"/>
    <w:rsid w:val="00367F5D"/>
    <w:rsid w:val="00370138"/>
    <w:rsid w:val="0037014F"/>
    <w:rsid w:val="003701FB"/>
    <w:rsid w:val="00370259"/>
    <w:rsid w:val="00370643"/>
    <w:rsid w:val="00370B1F"/>
    <w:rsid w:val="00370B3A"/>
    <w:rsid w:val="00370B87"/>
    <w:rsid w:val="00370BCD"/>
    <w:rsid w:val="00370BDE"/>
    <w:rsid w:val="00370E21"/>
    <w:rsid w:val="00370E82"/>
    <w:rsid w:val="00370EFA"/>
    <w:rsid w:val="00371032"/>
    <w:rsid w:val="003710AF"/>
    <w:rsid w:val="003710D9"/>
    <w:rsid w:val="00371102"/>
    <w:rsid w:val="003711D9"/>
    <w:rsid w:val="00371329"/>
    <w:rsid w:val="00371417"/>
    <w:rsid w:val="003714D7"/>
    <w:rsid w:val="00371932"/>
    <w:rsid w:val="003719D2"/>
    <w:rsid w:val="00371D10"/>
    <w:rsid w:val="0037201A"/>
    <w:rsid w:val="0037215A"/>
    <w:rsid w:val="00372180"/>
    <w:rsid w:val="00372191"/>
    <w:rsid w:val="00372256"/>
    <w:rsid w:val="003722C5"/>
    <w:rsid w:val="00372513"/>
    <w:rsid w:val="00372641"/>
    <w:rsid w:val="0037264A"/>
    <w:rsid w:val="003726EB"/>
    <w:rsid w:val="00372A39"/>
    <w:rsid w:val="00372A3B"/>
    <w:rsid w:val="00372AEC"/>
    <w:rsid w:val="00372BAC"/>
    <w:rsid w:val="00372C6D"/>
    <w:rsid w:val="00372E48"/>
    <w:rsid w:val="00372EA3"/>
    <w:rsid w:val="00372EF6"/>
    <w:rsid w:val="00373264"/>
    <w:rsid w:val="003732F8"/>
    <w:rsid w:val="00373396"/>
    <w:rsid w:val="00373500"/>
    <w:rsid w:val="00373535"/>
    <w:rsid w:val="003735DC"/>
    <w:rsid w:val="003737B6"/>
    <w:rsid w:val="003738F6"/>
    <w:rsid w:val="00373983"/>
    <w:rsid w:val="003739A9"/>
    <w:rsid w:val="003739AB"/>
    <w:rsid w:val="003739B1"/>
    <w:rsid w:val="003739B8"/>
    <w:rsid w:val="00373B0E"/>
    <w:rsid w:val="00373C55"/>
    <w:rsid w:val="00373EDB"/>
    <w:rsid w:val="00373F12"/>
    <w:rsid w:val="00373F53"/>
    <w:rsid w:val="00373F54"/>
    <w:rsid w:val="00373F5F"/>
    <w:rsid w:val="00373F7B"/>
    <w:rsid w:val="003741EF"/>
    <w:rsid w:val="003741F8"/>
    <w:rsid w:val="00374482"/>
    <w:rsid w:val="0037461C"/>
    <w:rsid w:val="00374646"/>
    <w:rsid w:val="0037464B"/>
    <w:rsid w:val="003746B4"/>
    <w:rsid w:val="00374707"/>
    <w:rsid w:val="00374763"/>
    <w:rsid w:val="00374778"/>
    <w:rsid w:val="003747C2"/>
    <w:rsid w:val="00374944"/>
    <w:rsid w:val="00374996"/>
    <w:rsid w:val="003749A3"/>
    <w:rsid w:val="00374A8A"/>
    <w:rsid w:val="00374AD2"/>
    <w:rsid w:val="00374B74"/>
    <w:rsid w:val="00374BB2"/>
    <w:rsid w:val="00374BDE"/>
    <w:rsid w:val="00374D4E"/>
    <w:rsid w:val="00374DA7"/>
    <w:rsid w:val="00374DBC"/>
    <w:rsid w:val="00374DCE"/>
    <w:rsid w:val="00374DE1"/>
    <w:rsid w:val="00374EF8"/>
    <w:rsid w:val="00374F20"/>
    <w:rsid w:val="00374F60"/>
    <w:rsid w:val="0037501C"/>
    <w:rsid w:val="003750F2"/>
    <w:rsid w:val="003751B5"/>
    <w:rsid w:val="003751E5"/>
    <w:rsid w:val="0037527E"/>
    <w:rsid w:val="00375293"/>
    <w:rsid w:val="003752C8"/>
    <w:rsid w:val="003752E5"/>
    <w:rsid w:val="003752F3"/>
    <w:rsid w:val="00375350"/>
    <w:rsid w:val="003753DA"/>
    <w:rsid w:val="0037559A"/>
    <w:rsid w:val="003755A3"/>
    <w:rsid w:val="0037573A"/>
    <w:rsid w:val="00375773"/>
    <w:rsid w:val="00375848"/>
    <w:rsid w:val="0037593D"/>
    <w:rsid w:val="00375943"/>
    <w:rsid w:val="003759CD"/>
    <w:rsid w:val="00375C63"/>
    <w:rsid w:val="00375C80"/>
    <w:rsid w:val="00375E0A"/>
    <w:rsid w:val="00375F26"/>
    <w:rsid w:val="00376142"/>
    <w:rsid w:val="00376172"/>
    <w:rsid w:val="003761F8"/>
    <w:rsid w:val="0037630E"/>
    <w:rsid w:val="0037631A"/>
    <w:rsid w:val="00376463"/>
    <w:rsid w:val="003765DA"/>
    <w:rsid w:val="00376643"/>
    <w:rsid w:val="003768A6"/>
    <w:rsid w:val="0037696D"/>
    <w:rsid w:val="003769FA"/>
    <w:rsid w:val="00376AA5"/>
    <w:rsid w:val="00376AEF"/>
    <w:rsid w:val="00376CA8"/>
    <w:rsid w:val="00376E6F"/>
    <w:rsid w:val="00376F01"/>
    <w:rsid w:val="00376F29"/>
    <w:rsid w:val="003770BF"/>
    <w:rsid w:val="0037712D"/>
    <w:rsid w:val="003771BF"/>
    <w:rsid w:val="00377276"/>
    <w:rsid w:val="0037729F"/>
    <w:rsid w:val="003772C0"/>
    <w:rsid w:val="003772FC"/>
    <w:rsid w:val="00377333"/>
    <w:rsid w:val="00377685"/>
    <w:rsid w:val="00377749"/>
    <w:rsid w:val="00377780"/>
    <w:rsid w:val="003778C0"/>
    <w:rsid w:val="00377905"/>
    <w:rsid w:val="00377A87"/>
    <w:rsid w:val="00377BCA"/>
    <w:rsid w:val="00377C92"/>
    <w:rsid w:val="00377D21"/>
    <w:rsid w:val="00377D9F"/>
    <w:rsid w:val="00377E1D"/>
    <w:rsid w:val="00377E57"/>
    <w:rsid w:val="00377E88"/>
    <w:rsid w:val="00377E93"/>
    <w:rsid w:val="00377FB1"/>
    <w:rsid w:val="00377FB8"/>
    <w:rsid w:val="003800E5"/>
    <w:rsid w:val="0038022D"/>
    <w:rsid w:val="00380246"/>
    <w:rsid w:val="003803B5"/>
    <w:rsid w:val="003803FA"/>
    <w:rsid w:val="00380493"/>
    <w:rsid w:val="00380584"/>
    <w:rsid w:val="00380665"/>
    <w:rsid w:val="003809EA"/>
    <w:rsid w:val="00380A9B"/>
    <w:rsid w:val="00380CE8"/>
    <w:rsid w:val="003812E5"/>
    <w:rsid w:val="00381363"/>
    <w:rsid w:val="00381442"/>
    <w:rsid w:val="003818A5"/>
    <w:rsid w:val="00381948"/>
    <w:rsid w:val="003819C1"/>
    <w:rsid w:val="00381B7F"/>
    <w:rsid w:val="00381C1F"/>
    <w:rsid w:val="00381C8A"/>
    <w:rsid w:val="00381D7D"/>
    <w:rsid w:val="00381D98"/>
    <w:rsid w:val="00381F3A"/>
    <w:rsid w:val="00381F41"/>
    <w:rsid w:val="00381F74"/>
    <w:rsid w:val="00381F95"/>
    <w:rsid w:val="00382356"/>
    <w:rsid w:val="00382404"/>
    <w:rsid w:val="0038246B"/>
    <w:rsid w:val="00382578"/>
    <w:rsid w:val="003825B4"/>
    <w:rsid w:val="003825E0"/>
    <w:rsid w:val="00382740"/>
    <w:rsid w:val="00382771"/>
    <w:rsid w:val="00382814"/>
    <w:rsid w:val="00382909"/>
    <w:rsid w:val="0038290D"/>
    <w:rsid w:val="00382982"/>
    <w:rsid w:val="003829A0"/>
    <w:rsid w:val="00382A6A"/>
    <w:rsid w:val="00382AE3"/>
    <w:rsid w:val="00382D3E"/>
    <w:rsid w:val="00382FCA"/>
    <w:rsid w:val="003831D5"/>
    <w:rsid w:val="0038320B"/>
    <w:rsid w:val="0038321F"/>
    <w:rsid w:val="003833A6"/>
    <w:rsid w:val="0038341A"/>
    <w:rsid w:val="00383460"/>
    <w:rsid w:val="00383522"/>
    <w:rsid w:val="003835E9"/>
    <w:rsid w:val="00383699"/>
    <w:rsid w:val="003836DB"/>
    <w:rsid w:val="003838EF"/>
    <w:rsid w:val="003839C1"/>
    <w:rsid w:val="00383A94"/>
    <w:rsid w:val="00383AA2"/>
    <w:rsid w:val="00383D3E"/>
    <w:rsid w:val="00383E04"/>
    <w:rsid w:val="00383EF5"/>
    <w:rsid w:val="00383F86"/>
    <w:rsid w:val="00383F8F"/>
    <w:rsid w:val="00383FDF"/>
    <w:rsid w:val="0038409C"/>
    <w:rsid w:val="003841EA"/>
    <w:rsid w:val="003842AA"/>
    <w:rsid w:val="00384392"/>
    <w:rsid w:val="00384405"/>
    <w:rsid w:val="003844FD"/>
    <w:rsid w:val="00384609"/>
    <w:rsid w:val="00384660"/>
    <w:rsid w:val="00384771"/>
    <w:rsid w:val="00384782"/>
    <w:rsid w:val="00384A64"/>
    <w:rsid w:val="00384B55"/>
    <w:rsid w:val="00384BDF"/>
    <w:rsid w:val="00384D04"/>
    <w:rsid w:val="00384DB1"/>
    <w:rsid w:val="00384F6F"/>
    <w:rsid w:val="00384FE7"/>
    <w:rsid w:val="0038503A"/>
    <w:rsid w:val="0038506E"/>
    <w:rsid w:val="0038518F"/>
    <w:rsid w:val="0038521F"/>
    <w:rsid w:val="0038523F"/>
    <w:rsid w:val="003852DB"/>
    <w:rsid w:val="0038539B"/>
    <w:rsid w:val="003854E0"/>
    <w:rsid w:val="003855CB"/>
    <w:rsid w:val="00385682"/>
    <w:rsid w:val="00385848"/>
    <w:rsid w:val="00385895"/>
    <w:rsid w:val="003858C4"/>
    <w:rsid w:val="00385919"/>
    <w:rsid w:val="00385930"/>
    <w:rsid w:val="00385B3F"/>
    <w:rsid w:val="00385B55"/>
    <w:rsid w:val="00385B6C"/>
    <w:rsid w:val="00385BF2"/>
    <w:rsid w:val="00385C10"/>
    <w:rsid w:val="00385CCA"/>
    <w:rsid w:val="00385DF3"/>
    <w:rsid w:val="00385E80"/>
    <w:rsid w:val="00385E86"/>
    <w:rsid w:val="00385F81"/>
    <w:rsid w:val="00385FB2"/>
    <w:rsid w:val="003860AC"/>
    <w:rsid w:val="003860CF"/>
    <w:rsid w:val="0038613E"/>
    <w:rsid w:val="00386297"/>
    <w:rsid w:val="0038641C"/>
    <w:rsid w:val="003864AE"/>
    <w:rsid w:val="0038652B"/>
    <w:rsid w:val="00386544"/>
    <w:rsid w:val="00386639"/>
    <w:rsid w:val="0038672C"/>
    <w:rsid w:val="00386783"/>
    <w:rsid w:val="0038680B"/>
    <w:rsid w:val="003868EE"/>
    <w:rsid w:val="0038690A"/>
    <w:rsid w:val="00386920"/>
    <w:rsid w:val="00386A29"/>
    <w:rsid w:val="00386B35"/>
    <w:rsid w:val="00386C00"/>
    <w:rsid w:val="00386D26"/>
    <w:rsid w:val="00386D3F"/>
    <w:rsid w:val="00386E76"/>
    <w:rsid w:val="00386F28"/>
    <w:rsid w:val="003871C2"/>
    <w:rsid w:val="003871D3"/>
    <w:rsid w:val="003871D4"/>
    <w:rsid w:val="0038726E"/>
    <w:rsid w:val="003872DD"/>
    <w:rsid w:val="0038743F"/>
    <w:rsid w:val="003874D4"/>
    <w:rsid w:val="003875C3"/>
    <w:rsid w:val="003876BB"/>
    <w:rsid w:val="003876DE"/>
    <w:rsid w:val="00387878"/>
    <w:rsid w:val="0038793A"/>
    <w:rsid w:val="003879B7"/>
    <w:rsid w:val="00387B8E"/>
    <w:rsid w:val="00387C1E"/>
    <w:rsid w:val="00387C3C"/>
    <w:rsid w:val="00387D21"/>
    <w:rsid w:val="00387DE5"/>
    <w:rsid w:val="00387E40"/>
    <w:rsid w:val="00387E60"/>
    <w:rsid w:val="003900D0"/>
    <w:rsid w:val="003900E0"/>
    <w:rsid w:val="00390115"/>
    <w:rsid w:val="00390439"/>
    <w:rsid w:val="003905F9"/>
    <w:rsid w:val="0039061A"/>
    <w:rsid w:val="0039065F"/>
    <w:rsid w:val="00390709"/>
    <w:rsid w:val="003907ED"/>
    <w:rsid w:val="00390809"/>
    <w:rsid w:val="00390930"/>
    <w:rsid w:val="00390970"/>
    <w:rsid w:val="003909D1"/>
    <w:rsid w:val="00390A06"/>
    <w:rsid w:val="00390A2D"/>
    <w:rsid w:val="00390A60"/>
    <w:rsid w:val="00390B05"/>
    <w:rsid w:val="00390B39"/>
    <w:rsid w:val="00390BAB"/>
    <w:rsid w:val="00390BDC"/>
    <w:rsid w:val="00390BDF"/>
    <w:rsid w:val="00390C56"/>
    <w:rsid w:val="00390FD5"/>
    <w:rsid w:val="003911A6"/>
    <w:rsid w:val="003911CF"/>
    <w:rsid w:val="003911D6"/>
    <w:rsid w:val="0039127E"/>
    <w:rsid w:val="003913A7"/>
    <w:rsid w:val="0039144F"/>
    <w:rsid w:val="0039148D"/>
    <w:rsid w:val="003914E8"/>
    <w:rsid w:val="003915E7"/>
    <w:rsid w:val="003915E9"/>
    <w:rsid w:val="003916E4"/>
    <w:rsid w:val="00391716"/>
    <w:rsid w:val="003917CE"/>
    <w:rsid w:val="003918F1"/>
    <w:rsid w:val="003919E4"/>
    <w:rsid w:val="00391A67"/>
    <w:rsid w:val="00391AE4"/>
    <w:rsid w:val="00391C1C"/>
    <w:rsid w:val="00391C48"/>
    <w:rsid w:val="00391CAF"/>
    <w:rsid w:val="00391D0D"/>
    <w:rsid w:val="00391D2A"/>
    <w:rsid w:val="00391DA7"/>
    <w:rsid w:val="00391EBB"/>
    <w:rsid w:val="003920DC"/>
    <w:rsid w:val="00392200"/>
    <w:rsid w:val="003922A3"/>
    <w:rsid w:val="00392355"/>
    <w:rsid w:val="00392368"/>
    <w:rsid w:val="003923F9"/>
    <w:rsid w:val="003923FA"/>
    <w:rsid w:val="00392435"/>
    <w:rsid w:val="0039253E"/>
    <w:rsid w:val="00392570"/>
    <w:rsid w:val="0039260C"/>
    <w:rsid w:val="00392747"/>
    <w:rsid w:val="003927E1"/>
    <w:rsid w:val="003928A7"/>
    <w:rsid w:val="00392A71"/>
    <w:rsid w:val="00392AFA"/>
    <w:rsid w:val="00392B77"/>
    <w:rsid w:val="00392EB1"/>
    <w:rsid w:val="00393059"/>
    <w:rsid w:val="00393085"/>
    <w:rsid w:val="0039311B"/>
    <w:rsid w:val="003934FC"/>
    <w:rsid w:val="00393540"/>
    <w:rsid w:val="003935F6"/>
    <w:rsid w:val="00393632"/>
    <w:rsid w:val="003936F2"/>
    <w:rsid w:val="00393706"/>
    <w:rsid w:val="00393726"/>
    <w:rsid w:val="0039378A"/>
    <w:rsid w:val="003938CA"/>
    <w:rsid w:val="00393A14"/>
    <w:rsid w:val="00393B59"/>
    <w:rsid w:val="00393BEF"/>
    <w:rsid w:val="00393D13"/>
    <w:rsid w:val="00393D83"/>
    <w:rsid w:val="00393E5F"/>
    <w:rsid w:val="00393F1E"/>
    <w:rsid w:val="00393F2E"/>
    <w:rsid w:val="00393F49"/>
    <w:rsid w:val="003940F1"/>
    <w:rsid w:val="003943C8"/>
    <w:rsid w:val="003943DD"/>
    <w:rsid w:val="0039444D"/>
    <w:rsid w:val="00394507"/>
    <w:rsid w:val="003945D9"/>
    <w:rsid w:val="00394849"/>
    <w:rsid w:val="00394990"/>
    <w:rsid w:val="00394996"/>
    <w:rsid w:val="00394ABF"/>
    <w:rsid w:val="00394C98"/>
    <w:rsid w:val="00394D48"/>
    <w:rsid w:val="00394E2F"/>
    <w:rsid w:val="00394EA0"/>
    <w:rsid w:val="00394F39"/>
    <w:rsid w:val="003950BF"/>
    <w:rsid w:val="00395149"/>
    <w:rsid w:val="00395162"/>
    <w:rsid w:val="0039526F"/>
    <w:rsid w:val="003954BF"/>
    <w:rsid w:val="00395853"/>
    <w:rsid w:val="00395885"/>
    <w:rsid w:val="003958AD"/>
    <w:rsid w:val="00395901"/>
    <w:rsid w:val="0039592E"/>
    <w:rsid w:val="0039593E"/>
    <w:rsid w:val="00395965"/>
    <w:rsid w:val="00395A79"/>
    <w:rsid w:val="00395AC2"/>
    <w:rsid w:val="00395B45"/>
    <w:rsid w:val="00395B8D"/>
    <w:rsid w:val="00395BA6"/>
    <w:rsid w:val="00395CE8"/>
    <w:rsid w:val="00395D5C"/>
    <w:rsid w:val="00395D68"/>
    <w:rsid w:val="00395FBB"/>
    <w:rsid w:val="00396152"/>
    <w:rsid w:val="0039617D"/>
    <w:rsid w:val="003961F9"/>
    <w:rsid w:val="003965E9"/>
    <w:rsid w:val="003968CA"/>
    <w:rsid w:val="003968F8"/>
    <w:rsid w:val="00396A4F"/>
    <w:rsid w:val="00396B19"/>
    <w:rsid w:val="00396B96"/>
    <w:rsid w:val="00396BA2"/>
    <w:rsid w:val="00396BB4"/>
    <w:rsid w:val="00396C92"/>
    <w:rsid w:val="00396D2D"/>
    <w:rsid w:val="00396D74"/>
    <w:rsid w:val="00396D90"/>
    <w:rsid w:val="00396DC6"/>
    <w:rsid w:val="00396E9A"/>
    <w:rsid w:val="00396EA6"/>
    <w:rsid w:val="00396EBB"/>
    <w:rsid w:val="00396EC8"/>
    <w:rsid w:val="00396ED3"/>
    <w:rsid w:val="00396EEE"/>
    <w:rsid w:val="00396FF0"/>
    <w:rsid w:val="00397053"/>
    <w:rsid w:val="003972FD"/>
    <w:rsid w:val="0039732E"/>
    <w:rsid w:val="00397557"/>
    <w:rsid w:val="00397560"/>
    <w:rsid w:val="003975E1"/>
    <w:rsid w:val="00397662"/>
    <w:rsid w:val="00397682"/>
    <w:rsid w:val="00397693"/>
    <w:rsid w:val="00397859"/>
    <w:rsid w:val="0039786F"/>
    <w:rsid w:val="00397894"/>
    <w:rsid w:val="003978EB"/>
    <w:rsid w:val="00397970"/>
    <w:rsid w:val="0039798B"/>
    <w:rsid w:val="00397A55"/>
    <w:rsid w:val="00397BCB"/>
    <w:rsid w:val="00397BEB"/>
    <w:rsid w:val="00397C16"/>
    <w:rsid w:val="00397C22"/>
    <w:rsid w:val="00397C35"/>
    <w:rsid w:val="00397CD1"/>
    <w:rsid w:val="00397D50"/>
    <w:rsid w:val="00397E21"/>
    <w:rsid w:val="00397EC3"/>
    <w:rsid w:val="00397F92"/>
    <w:rsid w:val="00397FB0"/>
    <w:rsid w:val="003A006D"/>
    <w:rsid w:val="003A0088"/>
    <w:rsid w:val="003A02B5"/>
    <w:rsid w:val="003A053B"/>
    <w:rsid w:val="003A0587"/>
    <w:rsid w:val="003A0698"/>
    <w:rsid w:val="003A07F9"/>
    <w:rsid w:val="003A0818"/>
    <w:rsid w:val="003A0884"/>
    <w:rsid w:val="003A088A"/>
    <w:rsid w:val="003A093C"/>
    <w:rsid w:val="003A0A05"/>
    <w:rsid w:val="003A0A0C"/>
    <w:rsid w:val="003A0A5A"/>
    <w:rsid w:val="003A0C42"/>
    <w:rsid w:val="003A0C52"/>
    <w:rsid w:val="003A0C5A"/>
    <w:rsid w:val="003A0CCE"/>
    <w:rsid w:val="003A0D55"/>
    <w:rsid w:val="003A0DA7"/>
    <w:rsid w:val="003A0DB0"/>
    <w:rsid w:val="003A0DB6"/>
    <w:rsid w:val="003A0E5A"/>
    <w:rsid w:val="003A0EB2"/>
    <w:rsid w:val="003A0FE3"/>
    <w:rsid w:val="003A1010"/>
    <w:rsid w:val="003A10EA"/>
    <w:rsid w:val="003A1104"/>
    <w:rsid w:val="003A120C"/>
    <w:rsid w:val="003A1302"/>
    <w:rsid w:val="003A15BD"/>
    <w:rsid w:val="003A17CB"/>
    <w:rsid w:val="003A1845"/>
    <w:rsid w:val="003A18D2"/>
    <w:rsid w:val="003A196B"/>
    <w:rsid w:val="003A19ED"/>
    <w:rsid w:val="003A1AB9"/>
    <w:rsid w:val="003A1AC9"/>
    <w:rsid w:val="003A1DA4"/>
    <w:rsid w:val="003A1DB7"/>
    <w:rsid w:val="003A1E61"/>
    <w:rsid w:val="003A1F0D"/>
    <w:rsid w:val="003A1F6A"/>
    <w:rsid w:val="003A1F78"/>
    <w:rsid w:val="003A20DB"/>
    <w:rsid w:val="003A20F2"/>
    <w:rsid w:val="003A218E"/>
    <w:rsid w:val="003A225E"/>
    <w:rsid w:val="003A2349"/>
    <w:rsid w:val="003A248A"/>
    <w:rsid w:val="003A24BF"/>
    <w:rsid w:val="003A2583"/>
    <w:rsid w:val="003A2670"/>
    <w:rsid w:val="003A26A3"/>
    <w:rsid w:val="003A27F2"/>
    <w:rsid w:val="003A286E"/>
    <w:rsid w:val="003A2A5F"/>
    <w:rsid w:val="003A2C8A"/>
    <w:rsid w:val="003A3008"/>
    <w:rsid w:val="003A304B"/>
    <w:rsid w:val="003A308B"/>
    <w:rsid w:val="003A31BA"/>
    <w:rsid w:val="003A3206"/>
    <w:rsid w:val="003A34B2"/>
    <w:rsid w:val="003A34FF"/>
    <w:rsid w:val="003A3602"/>
    <w:rsid w:val="003A36A2"/>
    <w:rsid w:val="003A36B0"/>
    <w:rsid w:val="003A37DA"/>
    <w:rsid w:val="003A37DF"/>
    <w:rsid w:val="003A380B"/>
    <w:rsid w:val="003A389E"/>
    <w:rsid w:val="003A3956"/>
    <w:rsid w:val="003A3986"/>
    <w:rsid w:val="003A39B8"/>
    <w:rsid w:val="003A39EF"/>
    <w:rsid w:val="003A3B2D"/>
    <w:rsid w:val="003A3BEE"/>
    <w:rsid w:val="003A3C15"/>
    <w:rsid w:val="003A3C31"/>
    <w:rsid w:val="003A3CAF"/>
    <w:rsid w:val="003A3CED"/>
    <w:rsid w:val="003A3DF1"/>
    <w:rsid w:val="003A3EC7"/>
    <w:rsid w:val="003A3FB0"/>
    <w:rsid w:val="003A403E"/>
    <w:rsid w:val="003A417C"/>
    <w:rsid w:val="003A43E6"/>
    <w:rsid w:val="003A44B9"/>
    <w:rsid w:val="003A44E2"/>
    <w:rsid w:val="003A4713"/>
    <w:rsid w:val="003A48D8"/>
    <w:rsid w:val="003A4A0B"/>
    <w:rsid w:val="003A4C94"/>
    <w:rsid w:val="003A4E42"/>
    <w:rsid w:val="003A4F1F"/>
    <w:rsid w:val="003A4F74"/>
    <w:rsid w:val="003A504B"/>
    <w:rsid w:val="003A50C5"/>
    <w:rsid w:val="003A5105"/>
    <w:rsid w:val="003A53D2"/>
    <w:rsid w:val="003A5472"/>
    <w:rsid w:val="003A5762"/>
    <w:rsid w:val="003A57AD"/>
    <w:rsid w:val="003A582F"/>
    <w:rsid w:val="003A58FF"/>
    <w:rsid w:val="003A59E1"/>
    <w:rsid w:val="003A5B6E"/>
    <w:rsid w:val="003A5BC5"/>
    <w:rsid w:val="003A5DBD"/>
    <w:rsid w:val="003A5F71"/>
    <w:rsid w:val="003A6058"/>
    <w:rsid w:val="003A607B"/>
    <w:rsid w:val="003A609D"/>
    <w:rsid w:val="003A60FF"/>
    <w:rsid w:val="003A6224"/>
    <w:rsid w:val="003A6227"/>
    <w:rsid w:val="003A6329"/>
    <w:rsid w:val="003A640C"/>
    <w:rsid w:val="003A6441"/>
    <w:rsid w:val="003A645D"/>
    <w:rsid w:val="003A66D1"/>
    <w:rsid w:val="003A6802"/>
    <w:rsid w:val="003A68B4"/>
    <w:rsid w:val="003A6CC8"/>
    <w:rsid w:val="003A6D38"/>
    <w:rsid w:val="003A6E27"/>
    <w:rsid w:val="003A6E59"/>
    <w:rsid w:val="003A6FFA"/>
    <w:rsid w:val="003A70DB"/>
    <w:rsid w:val="003A7142"/>
    <w:rsid w:val="003A71C9"/>
    <w:rsid w:val="003A725B"/>
    <w:rsid w:val="003A72D3"/>
    <w:rsid w:val="003A73C0"/>
    <w:rsid w:val="003A73ED"/>
    <w:rsid w:val="003A740D"/>
    <w:rsid w:val="003A75CC"/>
    <w:rsid w:val="003A76B6"/>
    <w:rsid w:val="003A77D6"/>
    <w:rsid w:val="003A795E"/>
    <w:rsid w:val="003A79EB"/>
    <w:rsid w:val="003A7A7B"/>
    <w:rsid w:val="003A7AE2"/>
    <w:rsid w:val="003A7AF3"/>
    <w:rsid w:val="003A7D42"/>
    <w:rsid w:val="003A7FA9"/>
    <w:rsid w:val="003B00DB"/>
    <w:rsid w:val="003B0121"/>
    <w:rsid w:val="003B013D"/>
    <w:rsid w:val="003B0283"/>
    <w:rsid w:val="003B04D0"/>
    <w:rsid w:val="003B05EA"/>
    <w:rsid w:val="003B063B"/>
    <w:rsid w:val="003B09C3"/>
    <w:rsid w:val="003B09E9"/>
    <w:rsid w:val="003B0A76"/>
    <w:rsid w:val="003B0B51"/>
    <w:rsid w:val="003B0B84"/>
    <w:rsid w:val="003B0C00"/>
    <w:rsid w:val="003B0C42"/>
    <w:rsid w:val="003B0E2D"/>
    <w:rsid w:val="003B120D"/>
    <w:rsid w:val="003B1469"/>
    <w:rsid w:val="003B156F"/>
    <w:rsid w:val="003B15C0"/>
    <w:rsid w:val="003B16C4"/>
    <w:rsid w:val="003B16E6"/>
    <w:rsid w:val="003B1847"/>
    <w:rsid w:val="003B1A40"/>
    <w:rsid w:val="003B1ABF"/>
    <w:rsid w:val="003B1BB7"/>
    <w:rsid w:val="003B1D58"/>
    <w:rsid w:val="003B1EEC"/>
    <w:rsid w:val="003B1FA3"/>
    <w:rsid w:val="003B1FD2"/>
    <w:rsid w:val="003B2136"/>
    <w:rsid w:val="003B2148"/>
    <w:rsid w:val="003B21ED"/>
    <w:rsid w:val="003B21F9"/>
    <w:rsid w:val="003B2223"/>
    <w:rsid w:val="003B22E8"/>
    <w:rsid w:val="003B2389"/>
    <w:rsid w:val="003B243D"/>
    <w:rsid w:val="003B26DB"/>
    <w:rsid w:val="003B2A64"/>
    <w:rsid w:val="003B2A74"/>
    <w:rsid w:val="003B2B9F"/>
    <w:rsid w:val="003B2C47"/>
    <w:rsid w:val="003B2C67"/>
    <w:rsid w:val="003B2CC0"/>
    <w:rsid w:val="003B2EB1"/>
    <w:rsid w:val="003B2F0D"/>
    <w:rsid w:val="003B2F41"/>
    <w:rsid w:val="003B301A"/>
    <w:rsid w:val="003B322E"/>
    <w:rsid w:val="003B3304"/>
    <w:rsid w:val="003B3364"/>
    <w:rsid w:val="003B35A4"/>
    <w:rsid w:val="003B366E"/>
    <w:rsid w:val="003B367B"/>
    <w:rsid w:val="003B37A4"/>
    <w:rsid w:val="003B3893"/>
    <w:rsid w:val="003B38C9"/>
    <w:rsid w:val="003B391F"/>
    <w:rsid w:val="003B39DC"/>
    <w:rsid w:val="003B3B96"/>
    <w:rsid w:val="003B3BEA"/>
    <w:rsid w:val="003B3CC5"/>
    <w:rsid w:val="003B3D83"/>
    <w:rsid w:val="003B3DEA"/>
    <w:rsid w:val="003B3E2C"/>
    <w:rsid w:val="003B3F7D"/>
    <w:rsid w:val="003B3F92"/>
    <w:rsid w:val="003B4028"/>
    <w:rsid w:val="003B4061"/>
    <w:rsid w:val="003B40B4"/>
    <w:rsid w:val="003B4193"/>
    <w:rsid w:val="003B41AB"/>
    <w:rsid w:val="003B41D5"/>
    <w:rsid w:val="003B41D6"/>
    <w:rsid w:val="003B4209"/>
    <w:rsid w:val="003B4367"/>
    <w:rsid w:val="003B47FF"/>
    <w:rsid w:val="003B48B4"/>
    <w:rsid w:val="003B493C"/>
    <w:rsid w:val="003B495C"/>
    <w:rsid w:val="003B4962"/>
    <w:rsid w:val="003B4971"/>
    <w:rsid w:val="003B4B18"/>
    <w:rsid w:val="003B4D00"/>
    <w:rsid w:val="003B4D32"/>
    <w:rsid w:val="003B4DD5"/>
    <w:rsid w:val="003B4E7B"/>
    <w:rsid w:val="003B4F63"/>
    <w:rsid w:val="003B508A"/>
    <w:rsid w:val="003B509E"/>
    <w:rsid w:val="003B5163"/>
    <w:rsid w:val="003B51C2"/>
    <w:rsid w:val="003B52F4"/>
    <w:rsid w:val="003B5523"/>
    <w:rsid w:val="003B55B0"/>
    <w:rsid w:val="003B5632"/>
    <w:rsid w:val="003B57AC"/>
    <w:rsid w:val="003B587C"/>
    <w:rsid w:val="003B58B0"/>
    <w:rsid w:val="003B594B"/>
    <w:rsid w:val="003B5E27"/>
    <w:rsid w:val="003B5E34"/>
    <w:rsid w:val="003B5F31"/>
    <w:rsid w:val="003B5F3F"/>
    <w:rsid w:val="003B601F"/>
    <w:rsid w:val="003B6167"/>
    <w:rsid w:val="003B6172"/>
    <w:rsid w:val="003B61A2"/>
    <w:rsid w:val="003B6217"/>
    <w:rsid w:val="003B63B4"/>
    <w:rsid w:val="003B63C3"/>
    <w:rsid w:val="003B65B2"/>
    <w:rsid w:val="003B664A"/>
    <w:rsid w:val="003B664F"/>
    <w:rsid w:val="003B6674"/>
    <w:rsid w:val="003B67F0"/>
    <w:rsid w:val="003B67FA"/>
    <w:rsid w:val="003B687B"/>
    <w:rsid w:val="003B68E2"/>
    <w:rsid w:val="003B6983"/>
    <w:rsid w:val="003B6B94"/>
    <w:rsid w:val="003B6E29"/>
    <w:rsid w:val="003B6E2D"/>
    <w:rsid w:val="003B6FFE"/>
    <w:rsid w:val="003B7417"/>
    <w:rsid w:val="003B7447"/>
    <w:rsid w:val="003B74D0"/>
    <w:rsid w:val="003B74FA"/>
    <w:rsid w:val="003B7557"/>
    <w:rsid w:val="003B77F9"/>
    <w:rsid w:val="003B7925"/>
    <w:rsid w:val="003B799A"/>
    <w:rsid w:val="003B7AC0"/>
    <w:rsid w:val="003B7D6F"/>
    <w:rsid w:val="003B7DD2"/>
    <w:rsid w:val="003B7EA5"/>
    <w:rsid w:val="003B7EF6"/>
    <w:rsid w:val="003C0049"/>
    <w:rsid w:val="003C00F2"/>
    <w:rsid w:val="003C01A8"/>
    <w:rsid w:val="003C01AE"/>
    <w:rsid w:val="003C0254"/>
    <w:rsid w:val="003C0310"/>
    <w:rsid w:val="003C0367"/>
    <w:rsid w:val="003C0435"/>
    <w:rsid w:val="003C047B"/>
    <w:rsid w:val="003C04FC"/>
    <w:rsid w:val="003C0533"/>
    <w:rsid w:val="003C0577"/>
    <w:rsid w:val="003C0608"/>
    <w:rsid w:val="003C0787"/>
    <w:rsid w:val="003C0848"/>
    <w:rsid w:val="003C088D"/>
    <w:rsid w:val="003C08BE"/>
    <w:rsid w:val="003C0ABB"/>
    <w:rsid w:val="003C0B30"/>
    <w:rsid w:val="003C0D59"/>
    <w:rsid w:val="003C0E04"/>
    <w:rsid w:val="003C0E09"/>
    <w:rsid w:val="003C1268"/>
    <w:rsid w:val="003C1435"/>
    <w:rsid w:val="003C1471"/>
    <w:rsid w:val="003C1522"/>
    <w:rsid w:val="003C1581"/>
    <w:rsid w:val="003C181D"/>
    <w:rsid w:val="003C1827"/>
    <w:rsid w:val="003C186F"/>
    <w:rsid w:val="003C198F"/>
    <w:rsid w:val="003C19BB"/>
    <w:rsid w:val="003C1A5D"/>
    <w:rsid w:val="003C1BBA"/>
    <w:rsid w:val="003C1BF0"/>
    <w:rsid w:val="003C1E09"/>
    <w:rsid w:val="003C1EAD"/>
    <w:rsid w:val="003C1EBD"/>
    <w:rsid w:val="003C2113"/>
    <w:rsid w:val="003C212A"/>
    <w:rsid w:val="003C2179"/>
    <w:rsid w:val="003C21E0"/>
    <w:rsid w:val="003C2334"/>
    <w:rsid w:val="003C237A"/>
    <w:rsid w:val="003C242B"/>
    <w:rsid w:val="003C249A"/>
    <w:rsid w:val="003C2562"/>
    <w:rsid w:val="003C2563"/>
    <w:rsid w:val="003C256D"/>
    <w:rsid w:val="003C2794"/>
    <w:rsid w:val="003C27B6"/>
    <w:rsid w:val="003C27EE"/>
    <w:rsid w:val="003C294A"/>
    <w:rsid w:val="003C2AF9"/>
    <w:rsid w:val="003C2C0D"/>
    <w:rsid w:val="003C2E7E"/>
    <w:rsid w:val="003C2EBB"/>
    <w:rsid w:val="003C2EBC"/>
    <w:rsid w:val="003C2EC3"/>
    <w:rsid w:val="003C2EF7"/>
    <w:rsid w:val="003C2F16"/>
    <w:rsid w:val="003C30ED"/>
    <w:rsid w:val="003C3188"/>
    <w:rsid w:val="003C31A6"/>
    <w:rsid w:val="003C31EB"/>
    <w:rsid w:val="003C325C"/>
    <w:rsid w:val="003C32CD"/>
    <w:rsid w:val="003C34F9"/>
    <w:rsid w:val="003C358F"/>
    <w:rsid w:val="003C37C7"/>
    <w:rsid w:val="003C3928"/>
    <w:rsid w:val="003C39C0"/>
    <w:rsid w:val="003C3AE4"/>
    <w:rsid w:val="003C3AE7"/>
    <w:rsid w:val="003C3AED"/>
    <w:rsid w:val="003C3CBA"/>
    <w:rsid w:val="003C3D6C"/>
    <w:rsid w:val="003C3D80"/>
    <w:rsid w:val="003C3D88"/>
    <w:rsid w:val="003C3DCF"/>
    <w:rsid w:val="003C3ED6"/>
    <w:rsid w:val="003C3EE8"/>
    <w:rsid w:val="003C3F42"/>
    <w:rsid w:val="003C413D"/>
    <w:rsid w:val="003C41DA"/>
    <w:rsid w:val="003C42F0"/>
    <w:rsid w:val="003C43B5"/>
    <w:rsid w:val="003C4575"/>
    <w:rsid w:val="003C466D"/>
    <w:rsid w:val="003C4694"/>
    <w:rsid w:val="003C48AD"/>
    <w:rsid w:val="003C492E"/>
    <w:rsid w:val="003C4940"/>
    <w:rsid w:val="003C49EA"/>
    <w:rsid w:val="003C4AFA"/>
    <w:rsid w:val="003C4B50"/>
    <w:rsid w:val="003C4BDB"/>
    <w:rsid w:val="003C4E74"/>
    <w:rsid w:val="003C4EFB"/>
    <w:rsid w:val="003C4FB3"/>
    <w:rsid w:val="003C5042"/>
    <w:rsid w:val="003C50D9"/>
    <w:rsid w:val="003C51D9"/>
    <w:rsid w:val="003C5215"/>
    <w:rsid w:val="003C5228"/>
    <w:rsid w:val="003C5261"/>
    <w:rsid w:val="003C52CC"/>
    <w:rsid w:val="003C5396"/>
    <w:rsid w:val="003C540C"/>
    <w:rsid w:val="003C54BF"/>
    <w:rsid w:val="003C5544"/>
    <w:rsid w:val="003C5655"/>
    <w:rsid w:val="003C56CB"/>
    <w:rsid w:val="003C5943"/>
    <w:rsid w:val="003C5A0A"/>
    <w:rsid w:val="003C5C32"/>
    <w:rsid w:val="003C5E96"/>
    <w:rsid w:val="003C5EE7"/>
    <w:rsid w:val="003C604A"/>
    <w:rsid w:val="003C6172"/>
    <w:rsid w:val="003C61FC"/>
    <w:rsid w:val="003C639A"/>
    <w:rsid w:val="003C65D1"/>
    <w:rsid w:val="003C6777"/>
    <w:rsid w:val="003C6969"/>
    <w:rsid w:val="003C6A1E"/>
    <w:rsid w:val="003C6A6B"/>
    <w:rsid w:val="003C6A6E"/>
    <w:rsid w:val="003C6A74"/>
    <w:rsid w:val="003C6AAE"/>
    <w:rsid w:val="003C6C25"/>
    <w:rsid w:val="003C6C7D"/>
    <w:rsid w:val="003C6CAC"/>
    <w:rsid w:val="003C6DCA"/>
    <w:rsid w:val="003C6DEF"/>
    <w:rsid w:val="003C6E08"/>
    <w:rsid w:val="003C6FBC"/>
    <w:rsid w:val="003C715C"/>
    <w:rsid w:val="003C72CD"/>
    <w:rsid w:val="003C7329"/>
    <w:rsid w:val="003C7333"/>
    <w:rsid w:val="003C7337"/>
    <w:rsid w:val="003C736B"/>
    <w:rsid w:val="003C73AF"/>
    <w:rsid w:val="003C7698"/>
    <w:rsid w:val="003C7995"/>
    <w:rsid w:val="003C7A25"/>
    <w:rsid w:val="003C7A57"/>
    <w:rsid w:val="003C7B68"/>
    <w:rsid w:val="003C7BB5"/>
    <w:rsid w:val="003C7C97"/>
    <w:rsid w:val="003C7F11"/>
    <w:rsid w:val="003C7FF9"/>
    <w:rsid w:val="003D0129"/>
    <w:rsid w:val="003D0296"/>
    <w:rsid w:val="003D03A6"/>
    <w:rsid w:val="003D03B8"/>
    <w:rsid w:val="003D03BA"/>
    <w:rsid w:val="003D03DC"/>
    <w:rsid w:val="003D0456"/>
    <w:rsid w:val="003D0472"/>
    <w:rsid w:val="003D0628"/>
    <w:rsid w:val="003D0647"/>
    <w:rsid w:val="003D0679"/>
    <w:rsid w:val="003D081E"/>
    <w:rsid w:val="003D09D6"/>
    <w:rsid w:val="003D0A43"/>
    <w:rsid w:val="003D0A88"/>
    <w:rsid w:val="003D0AE7"/>
    <w:rsid w:val="003D0B33"/>
    <w:rsid w:val="003D0B87"/>
    <w:rsid w:val="003D0C33"/>
    <w:rsid w:val="003D0CE8"/>
    <w:rsid w:val="003D0D67"/>
    <w:rsid w:val="003D0D9E"/>
    <w:rsid w:val="003D0DB8"/>
    <w:rsid w:val="003D0E42"/>
    <w:rsid w:val="003D12CF"/>
    <w:rsid w:val="003D136C"/>
    <w:rsid w:val="003D1401"/>
    <w:rsid w:val="003D1493"/>
    <w:rsid w:val="003D14A9"/>
    <w:rsid w:val="003D1547"/>
    <w:rsid w:val="003D1690"/>
    <w:rsid w:val="003D17AD"/>
    <w:rsid w:val="003D1974"/>
    <w:rsid w:val="003D1CAB"/>
    <w:rsid w:val="003D1D22"/>
    <w:rsid w:val="003D1DE3"/>
    <w:rsid w:val="003D1E0B"/>
    <w:rsid w:val="003D2020"/>
    <w:rsid w:val="003D2087"/>
    <w:rsid w:val="003D22A3"/>
    <w:rsid w:val="003D2369"/>
    <w:rsid w:val="003D247C"/>
    <w:rsid w:val="003D24B2"/>
    <w:rsid w:val="003D24B5"/>
    <w:rsid w:val="003D24CD"/>
    <w:rsid w:val="003D253E"/>
    <w:rsid w:val="003D2610"/>
    <w:rsid w:val="003D2781"/>
    <w:rsid w:val="003D27A5"/>
    <w:rsid w:val="003D28F6"/>
    <w:rsid w:val="003D2931"/>
    <w:rsid w:val="003D29A2"/>
    <w:rsid w:val="003D2AAF"/>
    <w:rsid w:val="003D2C89"/>
    <w:rsid w:val="003D2D0B"/>
    <w:rsid w:val="003D2D0E"/>
    <w:rsid w:val="003D2D93"/>
    <w:rsid w:val="003D2DBC"/>
    <w:rsid w:val="003D2E5D"/>
    <w:rsid w:val="003D2F13"/>
    <w:rsid w:val="003D2F63"/>
    <w:rsid w:val="003D3038"/>
    <w:rsid w:val="003D3069"/>
    <w:rsid w:val="003D30B2"/>
    <w:rsid w:val="003D32D0"/>
    <w:rsid w:val="003D3345"/>
    <w:rsid w:val="003D33B7"/>
    <w:rsid w:val="003D3437"/>
    <w:rsid w:val="003D3472"/>
    <w:rsid w:val="003D355D"/>
    <w:rsid w:val="003D369E"/>
    <w:rsid w:val="003D3768"/>
    <w:rsid w:val="003D37E8"/>
    <w:rsid w:val="003D3850"/>
    <w:rsid w:val="003D386B"/>
    <w:rsid w:val="003D3984"/>
    <w:rsid w:val="003D3ADA"/>
    <w:rsid w:val="003D3B4A"/>
    <w:rsid w:val="003D3B80"/>
    <w:rsid w:val="003D3BD2"/>
    <w:rsid w:val="003D3CC3"/>
    <w:rsid w:val="003D3D12"/>
    <w:rsid w:val="003D3D63"/>
    <w:rsid w:val="003D4010"/>
    <w:rsid w:val="003D42CC"/>
    <w:rsid w:val="003D42D2"/>
    <w:rsid w:val="003D42EC"/>
    <w:rsid w:val="003D42F1"/>
    <w:rsid w:val="003D4304"/>
    <w:rsid w:val="003D43FB"/>
    <w:rsid w:val="003D45DA"/>
    <w:rsid w:val="003D46EF"/>
    <w:rsid w:val="003D4777"/>
    <w:rsid w:val="003D484C"/>
    <w:rsid w:val="003D4966"/>
    <w:rsid w:val="003D4A09"/>
    <w:rsid w:val="003D4A59"/>
    <w:rsid w:val="003D4A80"/>
    <w:rsid w:val="003D4BA0"/>
    <w:rsid w:val="003D4CE5"/>
    <w:rsid w:val="003D4E05"/>
    <w:rsid w:val="003D4E58"/>
    <w:rsid w:val="003D4E9A"/>
    <w:rsid w:val="003D4F0E"/>
    <w:rsid w:val="003D512C"/>
    <w:rsid w:val="003D51A1"/>
    <w:rsid w:val="003D5305"/>
    <w:rsid w:val="003D544D"/>
    <w:rsid w:val="003D54D7"/>
    <w:rsid w:val="003D5607"/>
    <w:rsid w:val="003D563A"/>
    <w:rsid w:val="003D5716"/>
    <w:rsid w:val="003D575C"/>
    <w:rsid w:val="003D577C"/>
    <w:rsid w:val="003D5895"/>
    <w:rsid w:val="003D5B39"/>
    <w:rsid w:val="003D5B85"/>
    <w:rsid w:val="003D5BEB"/>
    <w:rsid w:val="003D5C97"/>
    <w:rsid w:val="003D5D63"/>
    <w:rsid w:val="003D5ED3"/>
    <w:rsid w:val="003D61FD"/>
    <w:rsid w:val="003D62CD"/>
    <w:rsid w:val="003D63EB"/>
    <w:rsid w:val="003D66A8"/>
    <w:rsid w:val="003D66BC"/>
    <w:rsid w:val="003D6709"/>
    <w:rsid w:val="003D6723"/>
    <w:rsid w:val="003D6937"/>
    <w:rsid w:val="003D69D3"/>
    <w:rsid w:val="003D6A3A"/>
    <w:rsid w:val="003D6B69"/>
    <w:rsid w:val="003D6DD8"/>
    <w:rsid w:val="003D6DDA"/>
    <w:rsid w:val="003D6EA4"/>
    <w:rsid w:val="003D7285"/>
    <w:rsid w:val="003D732A"/>
    <w:rsid w:val="003D77CB"/>
    <w:rsid w:val="003D78B6"/>
    <w:rsid w:val="003D78CC"/>
    <w:rsid w:val="003D7925"/>
    <w:rsid w:val="003D7927"/>
    <w:rsid w:val="003D799E"/>
    <w:rsid w:val="003D7A0B"/>
    <w:rsid w:val="003D7AEC"/>
    <w:rsid w:val="003D7AF8"/>
    <w:rsid w:val="003D7C2C"/>
    <w:rsid w:val="003D7D80"/>
    <w:rsid w:val="003D7DA1"/>
    <w:rsid w:val="003D7E7F"/>
    <w:rsid w:val="003D7EA4"/>
    <w:rsid w:val="003D7EB6"/>
    <w:rsid w:val="003D7ECE"/>
    <w:rsid w:val="003D7F2B"/>
    <w:rsid w:val="003D7F67"/>
    <w:rsid w:val="003E0013"/>
    <w:rsid w:val="003E00C0"/>
    <w:rsid w:val="003E0146"/>
    <w:rsid w:val="003E01D4"/>
    <w:rsid w:val="003E0212"/>
    <w:rsid w:val="003E025B"/>
    <w:rsid w:val="003E0270"/>
    <w:rsid w:val="003E0313"/>
    <w:rsid w:val="003E0427"/>
    <w:rsid w:val="003E05B9"/>
    <w:rsid w:val="003E06A6"/>
    <w:rsid w:val="003E06EE"/>
    <w:rsid w:val="003E0748"/>
    <w:rsid w:val="003E07E5"/>
    <w:rsid w:val="003E081F"/>
    <w:rsid w:val="003E082C"/>
    <w:rsid w:val="003E0902"/>
    <w:rsid w:val="003E0B9B"/>
    <w:rsid w:val="003E0C47"/>
    <w:rsid w:val="003E0D2B"/>
    <w:rsid w:val="003E1073"/>
    <w:rsid w:val="003E10AB"/>
    <w:rsid w:val="003E1242"/>
    <w:rsid w:val="003E1251"/>
    <w:rsid w:val="003E1302"/>
    <w:rsid w:val="003E153C"/>
    <w:rsid w:val="003E1838"/>
    <w:rsid w:val="003E1859"/>
    <w:rsid w:val="003E1862"/>
    <w:rsid w:val="003E187E"/>
    <w:rsid w:val="003E18EA"/>
    <w:rsid w:val="003E193C"/>
    <w:rsid w:val="003E1B07"/>
    <w:rsid w:val="003E1BC8"/>
    <w:rsid w:val="003E1DA6"/>
    <w:rsid w:val="003E1ECE"/>
    <w:rsid w:val="003E1F04"/>
    <w:rsid w:val="003E1F0A"/>
    <w:rsid w:val="003E205F"/>
    <w:rsid w:val="003E2105"/>
    <w:rsid w:val="003E21C9"/>
    <w:rsid w:val="003E222C"/>
    <w:rsid w:val="003E2285"/>
    <w:rsid w:val="003E234F"/>
    <w:rsid w:val="003E2426"/>
    <w:rsid w:val="003E24E3"/>
    <w:rsid w:val="003E27F9"/>
    <w:rsid w:val="003E27FF"/>
    <w:rsid w:val="003E289A"/>
    <w:rsid w:val="003E28BA"/>
    <w:rsid w:val="003E2987"/>
    <w:rsid w:val="003E29DA"/>
    <w:rsid w:val="003E2A5A"/>
    <w:rsid w:val="003E2AB9"/>
    <w:rsid w:val="003E2CD4"/>
    <w:rsid w:val="003E2CF3"/>
    <w:rsid w:val="003E2E6C"/>
    <w:rsid w:val="003E313D"/>
    <w:rsid w:val="003E31A2"/>
    <w:rsid w:val="003E3242"/>
    <w:rsid w:val="003E33A0"/>
    <w:rsid w:val="003E33C3"/>
    <w:rsid w:val="003E33CE"/>
    <w:rsid w:val="003E35D6"/>
    <w:rsid w:val="003E37F2"/>
    <w:rsid w:val="003E3807"/>
    <w:rsid w:val="003E3846"/>
    <w:rsid w:val="003E3860"/>
    <w:rsid w:val="003E39EE"/>
    <w:rsid w:val="003E39F4"/>
    <w:rsid w:val="003E3A94"/>
    <w:rsid w:val="003E3B9B"/>
    <w:rsid w:val="003E3C0C"/>
    <w:rsid w:val="003E3C2B"/>
    <w:rsid w:val="003E3DC3"/>
    <w:rsid w:val="003E3FD3"/>
    <w:rsid w:val="003E3FDB"/>
    <w:rsid w:val="003E40DA"/>
    <w:rsid w:val="003E40EC"/>
    <w:rsid w:val="003E4134"/>
    <w:rsid w:val="003E419D"/>
    <w:rsid w:val="003E41C7"/>
    <w:rsid w:val="003E42E3"/>
    <w:rsid w:val="003E4326"/>
    <w:rsid w:val="003E439F"/>
    <w:rsid w:val="003E43EB"/>
    <w:rsid w:val="003E4517"/>
    <w:rsid w:val="003E45FF"/>
    <w:rsid w:val="003E463D"/>
    <w:rsid w:val="003E47C3"/>
    <w:rsid w:val="003E4814"/>
    <w:rsid w:val="003E481E"/>
    <w:rsid w:val="003E4955"/>
    <w:rsid w:val="003E4AC0"/>
    <w:rsid w:val="003E4C32"/>
    <w:rsid w:val="003E4D56"/>
    <w:rsid w:val="003E4EEE"/>
    <w:rsid w:val="003E4F50"/>
    <w:rsid w:val="003E5022"/>
    <w:rsid w:val="003E5094"/>
    <w:rsid w:val="003E50FB"/>
    <w:rsid w:val="003E5167"/>
    <w:rsid w:val="003E51A9"/>
    <w:rsid w:val="003E52A0"/>
    <w:rsid w:val="003E52C2"/>
    <w:rsid w:val="003E532D"/>
    <w:rsid w:val="003E545D"/>
    <w:rsid w:val="003E5634"/>
    <w:rsid w:val="003E5728"/>
    <w:rsid w:val="003E5840"/>
    <w:rsid w:val="003E58B9"/>
    <w:rsid w:val="003E5AB8"/>
    <w:rsid w:val="003E5B9C"/>
    <w:rsid w:val="003E5BA5"/>
    <w:rsid w:val="003E5BE2"/>
    <w:rsid w:val="003E5C21"/>
    <w:rsid w:val="003E5D67"/>
    <w:rsid w:val="003E5DB9"/>
    <w:rsid w:val="003E5DD1"/>
    <w:rsid w:val="003E5DE1"/>
    <w:rsid w:val="003E5F60"/>
    <w:rsid w:val="003E5F6A"/>
    <w:rsid w:val="003E5FDB"/>
    <w:rsid w:val="003E612E"/>
    <w:rsid w:val="003E6222"/>
    <w:rsid w:val="003E6367"/>
    <w:rsid w:val="003E65EF"/>
    <w:rsid w:val="003E65F4"/>
    <w:rsid w:val="003E6736"/>
    <w:rsid w:val="003E68BF"/>
    <w:rsid w:val="003E6BD3"/>
    <w:rsid w:val="003E6C1F"/>
    <w:rsid w:val="003E6C90"/>
    <w:rsid w:val="003E6CF0"/>
    <w:rsid w:val="003E6DA4"/>
    <w:rsid w:val="003E6DC6"/>
    <w:rsid w:val="003E6E16"/>
    <w:rsid w:val="003E6E43"/>
    <w:rsid w:val="003E6F48"/>
    <w:rsid w:val="003E7223"/>
    <w:rsid w:val="003E7250"/>
    <w:rsid w:val="003E728F"/>
    <w:rsid w:val="003E73D4"/>
    <w:rsid w:val="003E74E0"/>
    <w:rsid w:val="003E74E1"/>
    <w:rsid w:val="003E7509"/>
    <w:rsid w:val="003E754B"/>
    <w:rsid w:val="003E754E"/>
    <w:rsid w:val="003E75CD"/>
    <w:rsid w:val="003E76FD"/>
    <w:rsid w:val="003E78E8"/>
    <w:rsid w:val="003E7952"/>
    <w:rsid w:val="003E7955"/>
    <w:rsid w:val="003E7A69"/>
    <w:rsid w:val="003E7AC1"/>
    <w:rsid w:val="003E7ACA"/>
    <w:rsid w:val="003E7AE9"/>
    <w:rsid w:val="003E7B79"/>
    <w:rsid w:val="003E7BED"/>
    <w:rsid w:val="003E7BFB"/>
    <w:rsid w:val="003E7CA5"/>
    <w:rsid w:val="003E7D70"/>
    <w:rsid w:val="003E7F67"/>
    <w:rsid w:val="003F00E9"/>
    <w:rsid w:val="003F01E0"/>
    <w:rsid w:val="003F0389"/>
    <w:rsid w:val="003F03CA"/>
    <w:rsid w:val="003F0482"/>
    <w:rsid w:val="003F055B"/>
    <w:rsid w:val="003F075A"/>
    <w:rsid w:val="003F07C8"/>
    <w:rsid w:val="003F0856"/>
    <w:rsid w:val="003F08FC"/>
    <w:rsid w:val="003F097A"/>
    <w:rsid w:val="003F0984"/>
    <w:rsid w:val="003F0A0B"/>
    <w:rsid w:val="003F0A37"/>
    <w:rsid w:val="003F0BDB"/>
    <w:rsid w:val="003F0C11"/>
    <w:rsid w:val="003F0C6B"/>
    <w:rsid w:val="003F0E9D"/>
    <w:rsid w:val="003F0F86"/>
    <w:rsid w:val="003F1074"/>
    <w:rsid w:val="003F1123"/>
    <w:rsid w:val="003F115C"/>
    <w:rsid w:val="003F1177"/>
    <w:rsid w:val="003F11E5"/>
    <w:rsid w:val="003F1252"/>
    <w:rsid w:val="003F12BC"/>
    <w:rsid w:val="003F12CA"/>
    <w:rsid w:val="003F12FF"/>
    <w:rsid w:val="003F1448"/>
    <w:rsid w:val="003F1639"/>
    <w:rsid w:val="003F1660"/>
    <w:rsid w:val="003F170E"/>
    <w:rsid w:val="003F1748"/>
    <w:rsid w:val="003F17A7"/>
    <w:rsid w:val="003F1909"/>
    <w:rsid w:val="003F1938"/>
    <w:rsid w:val="003F1A57"/>
    <w:rsid w:val="003F1AA3"/>
    <w:rsid w:val="003F1BBA"/>
    <w:rsid w:val="003F1BE2"/>
    <w:rsid w:val="003F1C75"/>
    <w:rsid w:val="003F1E77"/>
    <w:rsid w:val="003F20B1"/>
    <w:rsid w:val="003F218D"/>
    <w:rsid w:val="003F2437"/>
    <w:rsid w:val="003F24FB"/>
    <w:rsid w:val="003F262A"/>
    <w:rsid w:val="003F26BD"/>
    <w:rsid w:val="003F26CB"/>
    <w:rsid w:val="003F2718"/>
    <w:rsid w:val="003F2748"/>
    <w:rsid w:val="003F2780"/>
    <w:rsid w:val="003F27BA"/>
    <w:rsid w:val="003F2874"/>
    <w:rsid w:val="003F289D"/>
    <w:rsid w:val="003F28E4"/>
    <w:rsid w:val="003F2934"/>
    <w:rsid w:val="003F2970"/>
    <w:rsid w:val="003F2AF1"/>
    <w:rsid w:val="003F2C4A"/>
    <w:rsid w:val="003F2EC3"/>
    <w:rsid w:val="003F2EFC"/>
    <w:rsid w:val="003F2FB6"/>
    <w:rsid w:val="003F3091"/>
    <w:rsid w:val="003F3102"/>
    <w:rsid w:val="003F338B"/>
    <w:rsid w:val="003F33A2"/>
    <w:rsid w:val="003F365D"/>
    <w:rsid w:val="003F36C9"/>
    <w:rsid w:val="003F37D3"/>
    <w:rsid w:val="003F38E0"/>
    <w:rsid w:val="003F3932"/>
    <w:rsid w:val="003F3949"/>
    <w:rsid w:val="003F3A56"/>
    <w:rsid w:val="003F3C2F"/>
    <w:rsid w:val="003F3C84"/>
    <w:rsid w:val="003F3CDC"/>
    <w:rsid w:val="003F3DD6"/>
    <w:rsid w:val="003F3E07"/>
    <w:rsid w:val="003F3E8E"/>
    <w:rsid w:val="003F3FDB"/>
    <w:rsid w:val="003F4060"/>
    <w:rsid w:val="003F40A4"/>
    <w:rsid w:val="003F40FE"/>
    <w:rsid w:val="003F413E"/>
    <w:rsid w:val="003F41C0"/>
    <w:rsid w:val="003F4219"/>
    <w:rsid w:val="003F4221"/>
    <w:rsid w:val="003F42E6"/>
    <w:rsid w:val="003F43E6"/>
    <w:rsid w:val="003F4403"/>
    <w:rsid w:val="003F4434"/>
    <w:rsid w:val="003F44A1"/>
    <w:rsid w:val="003F46A8"/>
    <w:rsid w:val="003F481C"/>
    <w:rsid w:val="003F4856"/>
    <w:rsid w:val="003F4B03"/>
    <w:rsid w:val="003F4B62"/>
    <w:rsid w:val="003F4BFC"/>
    <w:rsid w:val="003F4C6B"/>
    <w:rsid w:val="003F4CE8"/>
    <w:rsid w:val="003F4D5D"/>
    <w:rsid w:val="003F4E1F"/>
    <w:rsid w:val="003F4E67"/>
    <w:rsid w:val="003F5037"/>
    <w:rsid w:val="003F5229"/>
    <w:rsid w:val="003F5310"/>
    <w:rsid w:val="003F5312"/>
    <w:rsid w:val="003F5349"/>
    <w:rsid w:val="003F550E"/>
    <w:rsid w:val="003F5529"/>
    <w:rsid w:val="003F552E"/>
    <w:rsid w:val="003F5532"/>
    <w:rsid w:val="003F563B"/>
    <w:rsid w:val="003F56DA"/>
    <w:rsid w:val="003F56ED"/>
    <w:rsid w:val="003F5721"/>
    <w:rsid w:val="003F576F"/>
    <w:rsid w:val="003F57A2"/>
    <w:rsid w:val="003F58EE"/>
    <w:rsid w:val="003F58F5"/>
    <w:rsid w:val="003F590E"/>
    <w:rsid w:val="003F5A20"/>
    <w:rsid w:val="003F5C4D"/>
    <w:rsid w:val="003F5DAA"/>
    <w:rsid w:val="003F5DB5"/>
    <w:rsid w:val="003F5DF1"/>
    <w:rsid w:val="003F5E9F"/>
    <w:rsid w:val="003F5F1D"/>
    <w:rsid w:val="003F5F2E"/>
    <w:rsid w:val="003F62FA"/>
    <w:rsid w:val="003F64A3"/>
    <w:rsid w:val="003F6580"/>
    <w:rsid w:val="003F65FD"/>
    <w:rsid w:val="003F6615"/>
    <w:rsid w:val="003F66E4"/>
    <w:rsid w:val="003F66F5"/>
    <w:rsid w:val="003F674F"/>
    <w:rsid w:val="003F678F"/>
    <w:rsid w:val="003F67FC"/>
    <w:rsid w:val="003F68FF"/>
    <w:rsid w:val="003F69E4"/>
    <w:rsid w:val="003F6B20"/>
    <w:rsid w:val="003F6B4A"/>
    <w:rsid w:val="003F6C53"/>
    <w:rsid w:val="003F6CA2"/>
    <w:rsid w:val="003F6CB4"/>
    <w:rsid w:val="003F6D32"/>
    <w:rsid w:val="003F6E21"/>
    <w:rsid w:val="003F6F08"/>
    <w:rsid w:val="003F6F2F"/>
    <w:rsid w:val="003F6F52"/>
    <w:rsid w:val="003F7042"/>
    <w:rsid w:val="003F736E"/>
    <w:rsid w:val="003F7413"/>
    <w:rsid w:val="003F74FA"/>
    <w:rsid w:val="003F763A"/>
    <w:rsid w:val="003F7791"/>
    <w:rsid w:val="003F77A5"/>
    <w:rsid w:val="003F7805"/>
    <w:rsid w:val="003F7994"/>
    <w:rsid w:val="003F7A7D"/>
    <w:rsid w:val="003F7B2F"/>
    <w:rsid w:val="003F7B60"/>
    <w:rsid w:val="003F7B81"/>
    <w:rsid w:val="003F7B95"/>
    <w:rsid w:val="003F7C2C"/>
    <w:rsid w:val="003F7D91"/>
    <w:rsid w:val="003F7E89"/>
    <w:rsid w:val="003F7F0C"/>
    <w:rsid w:val="003F7FCC"/>
    <w:rsid w:val="00400019"/>
    <w:rsid w:val="00400065"/>
    <w:rsid w:val="00400192"/>
    <w:rsid w:val="004001B1"/>
    <w:rsid w:val="0040020D"/>
    <w:rsid w:val="00400258"/>
    <w:rsid w:val="00400314"/>
    <w:rsid w:val="00400361"/>
    <w:rsid w:val="00400366"/>
    <w:rsid w:val="00400876"/>
    <w:rsid w:val="004008A0"/>
    <w:rsid w:val="004008C9"/>
    <w:rsid w:val="00400A91"/>
    <w:rsid w:val="00400C4B"/>
    <w:rsid w:val="00400D28"/>
    <w:rsid w:val="00400DBB"/>
    <w:rsid w:val="00400EA0"/>
    <w:rsid w:val="00400EDA"/>
    <w:rsid w:val="00400F31"/>
    <w:rsid w:val="004010AF"/>
    <w:rsid w:val="004010E1"/>
    <w:rsid w:val="00401386"/>
    <w:rsid w:val="00401432"/>
    <w:rsid w:val="00401434"/>
    <w:rsid w:val="00401439"/>
    <w:rsid w:val="004014B0"/>
    <w:rsid w:val="004014CF"/>
    <w:rsid w:val="00401512"/>
    <w:rsid w:val="00401530"/>
    <w:rsid w:val="0040159A"/>
    <w:rsid w:val="004015C3"/>
    <w:rsid w:val="004015DE"/>
    <w:rsid w:val="00401664"/>
    <w:rsid w:val="00401692"/>
    <w:rsid w:val="004016B4"/>
    <w:rsid w:val="004016FE"/>
    <w:rsid w:val="004017BC"/>
    <w:rsid w:val="00401801"/>
    <w:rsid w:val="00401806"/>
    <w:rsid w:val="004019BE"/>
    <w:rsid w:val="00401AB8"/>
    <w:rsid w:val="00401C84"/>
    <w:rsid w:val="00401CD3"/>
    <w:rsid w:val="00401D34"/>
    <w:rsid w:val="00401DD1"/>
    <w:rsid w:val="00401EB7"/>
    <w:rsid w:val="00402111"/>
    <w:rsid w:val="00402112"/>
    <w:rsid w:val="00402285"/>
    <w:rsid w:val="004022B5"/>
    <w:rsid w:val="0040245A"/>
    <w:rsid w:val="0040263B"/>
    <w:rsid w:val="00402700"/>
    <w:rsid w:val="00402713"/>
    <w:rsid w:val="004027BF"/>
    <w:rsid w:val="00402858"/>
    <w:rsid w:val="004029F6"/>
    <w:rsid w:val="00402DBA"/>
    <w:rsid w:val="00402E3F"/>
    <w:rsid w:val="00402E50"/>
    <w:rsid w:val="00402EE3"/>
    <w:rsid w:val="00402F45"/>
    <w:rsid w:val="00402FA8"/>
    <w:rsid w:val="00403116"/>
    <w:rsid w:val="00403199"/>
    <w:rsid w:val="004034EF"/>
    <w:rsid w:val="00403537"/>
    <w:rsid w:val="00403640"/>
    <w:rsid w:val="00403648"/>
    <w:rsid w:val="00403720"/>
    <w:rsid w:val="0040390D"/>
    <w:rsid w:val="00403938"/>
    <w:rsid w:val="00403A56"/>
    <w:rsid w:val="00403AA0"/>
    <w:rsid w:val="00403AA1"/>
    <w:rsid w:val="00403B33"/>
    <w:rsid w:val="00403C68"/>
    <w:rsid w:val="00403D5B"/>
    <w:rsid w:val="0040410D"/>
    <w:rsid w:val="004041F9"/>
    <w:rsid w:val="00404257"/>
    <w:rsid w:val="0040432D"/>
    <w:rsid w:val="00404350"/>
    <w:rsid w:val="0040455B"/>
    <w:rsid w:val="0040461D"/>
    <w:rsid w:val="00404644"/>
    <w:rsid w:val="0040464A"/>
    <w:rsid w:val="0040490F"/>
    <w:rsid w:val="00404980"/>
    <w:rsid w:val="00404B2C"/>
    <w:rsid w:val="00404B4C"/>
    <w:rsid w:val="00404C99"/>
    <w:rsid w:val="00404CAE"/>
    <w:rsid w:val="00404CD6"/>
    <w:rsid w:val="00404DDB"/>
    <w:rsid w:val="00404EBA"/>
    <w:rsid w:val="0040507E"/>
    <w:rsid w:val="004050FD"/>
    <w:rsid w:val="004051FC"/>
    <w:rsid w:val="0040531B"/>
    <w:rsid w:val="0040532D"/>
    <w:rsid w:val="004054EE"/>
    <w:rsid w:val="004056FC"/>
    <w:rsid w:val="00405706"/>
    <w:rsid w:val="004057A1"/>
    <w:rsid w:val="004057C4"/>
    <w:rsid w:val="0040589D"/>
    <w:rsid w:val="004058F1"/>
    <w:rsid w:val="00405B50"/>
    <w:rsid w:val="00405CC6"/>
    <w:rsid w:val="00405DAB"/>
    <w:rsid w:val="00405DDB"/>
    <w:rsid w:val="00405E37"/>
    <w:rsid w:val="00405EED"/>
    <w:rsid w:val="00405FC6"/>
    <w:rsid w:val="00406025"/>
    <w:rsid w:val="004061CC"/>
    <w:rsid w:val="00406219"/>
    <w:rsid w:val="00406249"/>
    <w:rsid w:val="00406308"/>
    <w:rsid w:val="004063F6"/>
    <w:rsid w:val="00406550"/>
    <w:rsid w:val="0040666F"/>
    <w:rsid w:val="004067C5"/>
    <w:rsid w:val="00406BF0"/>
    <w:rsid w:val="00406DCB"/>
    <w:rsid w:val="0040704A"/>
    <w:rsid w:val="00407063"/>
    <w:rsid w:val="004070CA"/>
    <w:rsid w:val="004071D8"/>
    <w:rsid w:val="00407200"/>
    <w:rsid w:val="004072B1"/>
    <w:rsid w:val="00407311"/>
    <w:rsid w:val="004073CA"/>
    <w:rsid w:val="00407500"/>
    <w:rsid w:val="00407602"/>
    <w:rsid w:val="0040762C"/>
    <w:rsid w:val="00407760"/>
    <w:rsid w:val="004077C8"/>
    <w:rsid w:val="00407836"/>
    <w:rsid w:val="004078D9"/>
    <w:rsid w:val="00407ADF"/>
    <w:rsid w:val="00407B56"/>
    <w:rsid w:val="00407BFE"/>
    <w:rsid w:val="00407C49"/>
    <w:rsid w:val="00407C4F"/>
    <w:rsid w:val="00407C93"/>
    <w:rsid w:val="00407E1F"/>
    <w:rsid w:val="00407EE5"/>
    <w:rsid w:val="0041017B"/>
    <w:rsid w:val="00410287"/>
    <w:rsid w:val="004102ED"/>
    <w:rsid w:val="004103B2"/>
    <w:rsid w:val="00410508"/>
    <w:rsid w:val="004105AA"/>
    <w:rsid w:val="004105F6"/>
    <w:rsid w:val="00410615"/>
    <w:rsid w:val="004107FE"/>
    <w:rsid w:val="0041082E"/>
    <w:rsid w:val="00410898"/>
    <w:rsid w:val="00410B3E"/>
    <w:rsid w:val="00410C8C"/>
    <w:rsid w:val="00410CBC"/>
    <w:rsid w:val="00410E81"/>
    <w:rsid w:val="00410ED0"/>
    <w:rsid w:val="00410F68"/>
    <w:rsid w:val="00410F8B"/>
    <w:rsid w:val="00410FF2"/>
    <w:rsid w:val="0041133F"/>
    <w:rsid w:val="0041135A"/>
    <w:rsid w:val="0041143B"/>
    <w:rsid w:val="004115EB"/>
    <w:rsid w:val="0041169A"/>
    <w:rsid w:val="0041178F"/>
    <w:rsid w:val="004117BB"/>
    <w:rsid w:val="0041184C"/>
    <w:rsid w:val="0041193E"/>
    <w:rsid w:val="00411A32"/>
    <w:rsid w:val="00411AB8"/>
    <w:rsid w:val="00411B02"/>
    <w:rsid w:val="00411B5C"/>
    <w:rsid w:val="00411C26"/>
    <w:rsid w:val="00411E99"/>
    <w:rsid w:val="00411F41"/>
    <w:rsid w:val="00411FD1"/>
    <w:rsid w:val="00412090"/>
    <w:rsid w:val="00412106"/>
    <w:rsid w:val="00412203"/>
    <w:rsid w:val="00412439"/>
    <w:rsid w:val="004125D3"/>
    <w:rsid w:val="0041262C"/>
    <w:rsid w:val="004126A5"/>
    <w:rsid w:val="004126AE"/>
    <w:rsid w:val="00412761"/>
    <w:rsid w:val="00412766"/>
    <w:rsid w:val="004128EC"/>
    <w:rsid w:val="00412CEC"/>
    <w:rsid w:val="00412D8C"/>
    <w:rsid w:val="00412DEC"/>
    <w:rsid w:val="00412E15"/>
    <w:rsid w:val="00412E47"/>
    <w:rsid w:val="00412E4E"/>
    <w:rsid w:val="004133FC"/>
    <w:rsid w:val="00413490"/>
    <w:rsid w:val="0041367D"/>
    <w:rsid w:val="00413684"/>
    <w:rsid w:val="004136C9"/>
    <w:rsid w:val="004136D5"/>
    <w:rsid w:val="00413718"/>
    <w:rsid w:val="0041373F"/>
    <w:rsid w:val="004138F5"/>
    <w:rsid w:val="0041398D"/>
    <w:rsid w:val="004139D3"/>
    <w:rsid w:val="00413BA2"/>
    <w:rsid w:val="00413CA9"/>
    <w:rsid w:val="00413D65"/>
    <w:rsid w:val="00413D7B"/>
    <w:rsid w:val="00413DB1"/>
    <w:rsid w:val="0041408A"/>
    <w:rsid w:val="004140F5"/>
    <w:rsid w:val="0041410C"/>
    <w:rsid w:val="00414127"/>
    <w:rsid w:val="0041415D"/>
    <w:rsid w:val="0041418B"/>
    <w:rsid w:val="0041418E"/>
    <w:rsid w:val="004141E8"/>
    <w:rsid w:val="004141F9"/>
    <w:rsid w:val="0041424C"/>
    <w:rsid w:val="00414407"/>
    <w:rsid w:val="00414498"/>
    <w:rsid w:val="004144FF"/>
    <w:rsid w:val="00414529"/>
    <w:rsid w:val="00414561"/>
    <w:rsid w:val="0041460E"/>
    <w:rsid w:val="004146E2"/>
    <w:rsid w:val="00414794"/>
    <w:rsid w:val="004147B0"/>
    <w:rsid w:val="004147BF"/>
    <w:rsid w:val="004147DE"/>
    <w:rsid w:val="004147F4"/>
    <w:rsid w:val="00414861"/>
    <w:rsid w:val="0041496C"/>
    <w:rsid w:val="00414996"/>
    <w:rsid w:val="00414D11"/>
    <w:rsid w:val="00414DAB"/>
    <w:rsid w:val="00414EF5"/>
    <w:rsid w:val="00414F36"/>
    <w:rsid w:val="00415114"/>
    <w:rsid w:val="004151A6"/>
    <w:rsid w:val="00415243"/>
    <w:rsid w:val="00415251"/>
    <w:rsid w:val="0041525C"/>
    <w:rsid w:val="0041526A"/>
    <w:rsid w:val="004152CA"/>
    <w:rsid w:val="004152EA"/>
    <w:rsid w:val="00415434"/>
    <w:rsid w:val="0041547D"/>
    <w:rsid w:val="0041565E"/>
    <w:rsid w:val="00415785"/>
    <w:rsid w:val="004158B8"/>
    <w:rsid w:val="0041590E"/>
    <w:rsid w:val="00415924"/>
    <w:rsid w:val="00415937"/>
    <w:rsid w:val="00415966"/>
    <w:rsid w:val="00415A11"/>
    <w:rsid w:val="00415A2A"/>
    <w:rsid w:val="00415A63"/>
    <w:rsid w:val="00415BE6"/>
    <w:rsid w:val="00415BEB"/>
    <w:rsid w:val="00415C0D"/>
    <w:rsid w:val="00415C7D"/>
    <w:rsid w:val="00415EB1"/>
    <w:rsid w:val="00415F06"/>
    <w:rsid w:val="00415F09"/>
    <w:rsid w:val="00415F6C"/>
    <w:rsid w:val="00415F8E"/>
    <w:rsid w:val="00415FA5"/>
    <w:rsid w:val="00416032"/>
    <w:rsid w:val="00416056"/>
    <w:rsid w:val="004160F3"/>
    <w:rsid w:val="00416139"/>
    <w:rsid w:val="004162EF"/>
    <w:rsid w:val="00416329"/>
    <w:rsid w:val="004164CB"/>
    <w:rsid w:val="004165AA"/>
    <w:rsid w:val="00416636"/>
    <w:rsid w:val="0041667C"/>
    <w:rsid w:val="00416696"/>
    <w:rsid w:val="004166D7"/>
    <w:rsid w:val="00416728"/>
    <w:rsid w:val="00416B26"/>
    <w:rsid w:val="00416B48"/>
    <w:rsid w:val="00416BCB"/>
    <w:rsid w:val="00416BFD"/>
    <w:rsid w:val="00416C75"/>
    <w:rsid w:val="00416E55"/>
    <w:rsid w:val="00416E7F"/>
    <w:rsid w:val="00416EAE"/>
    <w:rsid w:val="00416F18"/>
    <w:rsid w:val="004171D6"/>
    <w:rsid w:val="004171F2"/>
    <w:rsid w:val="00417237"/>
    <w:rsid w:val="00417355"/>
    <w:rsid w:val="004173C2"/>
    <w:rsid w:val="004173F1"/>
    <w:rsid w:val="004174F0"/>
    <w:rsid w:val="004175FE"/>
    <w:rsid w:val="00417691"/>
    <w:rsid w:val="004176D4"/>
    <w:rsid w:val="00417744"/>
    <w:rsid w:val="004177C5"/>
    <w:rsid w:val="00417822"/>
    <w:rsid w:val="00417A25"/>
    <w:rsid w:val="00417A4C"/>
    <w:rsid w:val="00417AE6"/>
    <w:rsid w:val="00417B0E"/>
    <w:rsid w:val="00417B84"/>
    <w:rsid w:val="00417BF9"/>
    <w:rsid w:val="00417C2B"/>
    <w:rsid w:val="00417D07"/>
    <w:rsid w:val="00417D5F"/>
    <w:rsid w:val="00417E37"/>
    <w:rsid w:val="00420010"/>
    <w:rsid w:val="00420034"/>
    <w:rsid w:val="00420121"/>
    <w:rsid w:val="00420277"/>
    <w:rsid w:val="004204BD"/>
    <w:rsid w:val="00420522"/>
    <w:rsid w:val="0042056B"/>
    <w:rsid w:val="004205B1"/>
    <w:rsid w:val="00420714"/>
    <w:rsid w:val="00420869"/>
    <w:rsid w:val="004208A2"/>
    <w:rsid w:val="004208A8"/>
    <w:rsid w:val="004209A3"/>
    <w:rsid w:val="004209B2"/>
    <w:rsid w:val="00420A0D"/>
    <w:rsid w:val="00420A49"/>
    <w:rsid w:val="00420A68"/>
    <w:rsid w:val="00420AAF"/>
    <w:rsid w:val="00420B91"/>
    <w:rsid w:val="00420C6B"/>
    <w:rsid w:val="00420E4D"/>
    <w:rsid w:val="00420E64"/>
    <w:rsid w:val="00420EA7"/>
    <w:rsid w:val="00420FD5"/>
    <w:rsid w:val="004210A3"/>
    <w:rsid w:val="004210AB"/>
    <w:rsid w:val="00421144"/>
    <w:rsid w:val="0042114C"/>
    <w:rsid w:val="004212F8"/>
    <w:rsid w:val="0042136D"/>
    <w:rsid w:val="00421397"/>
    <w:rsid w:val="00421465"/>
    <w:rsid w:val="0042165F"/>
    <w:rsid w:val="00421769"/>
    <w:rsid w:val="004217AE"/>
    <w:rsid w:val="00421815"/>
    <w:rsid w:val="0042185B"/>
    <w:rsid w:val="00421873"/>
    <w:rsid w:val="0042190F"/>
    <w:rsid w:val="00421997"/>
    <w:rsid w:val="00421A08"/>
    <w:rsid w:val="00421A24"/>
    <w:rsid w:val="00421ACD"/>
    <w:rsid w:val="00421AE8"/>
    <w:rsid w:val="00421AF7"/>
    <w:rsid w:val="00421AFC"/>
    <w:rsid w:val="00421CD4"/>
    <w:rsid w:val="00421E9F"/>
    <w:rsid w:val="00421EB3"/>
    <w:rsid w:val="00421F32"/>
    <w:rsid w:val="00421F41"/>
    <w:rsid w:val="0042217F"/>
    <w:rsid w:val="004221EB"/>
    <w:rsid w:val="0042239A"/>
    <w:rsid w:val="004223D8"/>
    <w:rsid w:val="00422638"/>
    <w:rsid w:val="00422703"/>
    <w:rsid w:val="00422768"/>
    <w:rsid w:val="0042281D"/>
    <w:rsid w:val="0042289E"/>
    <w:rsid w:val="00422975"/>
    <w:rsid w:val="00422C0B"/>
    <w:rsid w:val="00422C22"/>
    <w:rsid w:val="00422C76"/>
    <w:rsid w:val="00422CD9"/>
    <w:rsid w:val="00422DD3"/>
    <w:rsid w:val="00422FA6"/>
    <w:rsid w:val="00422FAA"/>
    <w:rsid w:val="0042309D"/>
    <w:rsid w:val="0042319F"/>
    <w:rsid w:val="004231B0"/>
    <w:rsid w:val="0042333D"/>
    <w:rsid w:val="00423497"/>
    <w:rsid w:val="004234A5"/>
    <w:rsid w:val="00423511"/>
    <w:rsid w:val="004235CF"/>
    <w:rsid w:val="004236EA"/>
    <w:rsid w:val="00423760"/>
    <w:rsid w:val="0042376B"/>
    <w:rsid w:val="004237F8"/>
    <w:rsid w:val="0042397A"/>
    <w:rsid w:val="00423A83"/>
    <w:rsid w:val="00423A96"/>
    <w:rsid w:val="00423BCF"/>
    <w:rsid w:val="00423BDC"/>
    <w:rsid w:val="00423CB2"/>
    <w:rsid w:val="00423D07"/>
    <w:rsid w:val="00423E71"/>
    <w:rsid w:val="004240DC"/>
    <w:rsid w:val="00424117"/>
    <w:rsid w:val="004242A0"/>
    <w:rsid w:val="004242C1"/>
    <w:rsid w:val="004243EB"/>
    <w:rsid w:val="00424405"/>
    <w:rsid w:val="00424539"/>
    <w:rsid w:val="004246B6"/>
    <w:rsid w:val="004247A0"/>
    <w:rsid w:val="004247CB"/>
    <w:rsid w:val="004247EC"/>
    <w:rsid w:val="0042489D"/>
    <w:rsid w:val="004248CE"/>
    <w:rsid w:val="004248DE"/>
    <w:rsid w:val="00424989"/>
    <w:rsid w:val="004249C5"/>
    <w:rsid w:val="00424F6F"/>
    <w:rsid w:val="00424FEE"/>
    <w:rsid w:val="0042518B"/>
    <w:rsid w:val="0042529D"/>
    <w:rsid w:val="0042534E"/>
    <w:rsid w:val="00425354"/>
    <w:rsid w:val="0042538C"/>
    <w:rsid w:val="004254FA"/>
    <w:rsid w:val="00425586"/>
    <w:rsid w:val="00425640"/>
    <w:rsid w:val="004256C7"/>
    <w:rsid w:val="004257A3"/>
    <w:rsid w:val="004257A4"/>
    <w:rsid w:val="0042589F"/>
    <w:rsid w:val="00425900"/>
    <w:rsid w:val="004259F9"/>
    <w:rsid w:val="00425A0D"/>
    <w:rsid w:val="00425ADF"/>
    <w:rsid w:val="00425B1D"/>
    <w:rsid w:val="00425BAD"/>
    <w:rsid w:val="00425BCA"/>
    <w:rsid w:val="00425C11"/>
    <w:rsid w:val="00425CA1"/>
    <w:rsid w:val="00425E00"/>
    <w:rsid w:val="00425EA4"/>
    <w:rsid w:val="00425F73"/>
    <w:rsid w:val="00425FC7"/>
    <w:rsid w:val="004260C4"/>
    <w:rsid w:val="004260EC"/>
    <w:rsid w:val="004261CC"/>
    <w:rsid w:val="00426215"/>
    <w:rsid w:val="00426472"/>
    <w:rsid w:val="00426482"/>
    <w:rsid w:val="0042650A"/>
    <w:rsid w:val="0042654F"/>
    <w:rsid w:val="00426584"/>
    <w:rsid w:val="004266CC"/>
    <w:rsid w:val="004266DF"/>
    <w:rsid w:val="0042677F"/>
    <w:rsid w:val="004267A4"/>
    <w:rsid w:val="004268C9"/>
    <w:rsid w:val="00426D4D"/>
    <w:rsid w:val="00426EC4"/>
    <w:rsid w:val="00426FB1"/>
    <w:rsid w:val="00427105"/>
    <w:rsid w:val="00427165"/>
    <w:rsid w:val="00427170"/>
    <w:rsid w:val="004271DD"/>
    <w:rsid w:val="00427347"/>
    <w:rsid w:val="004273BD"/>
    <w:rsid w:val="004273F2"/>
    <w:rsid w:val="004276C2"/>
    <w:rsid w:val="0042773D"/>
    <w:rsid w:val="004277B4"/>
    <w:rsid w:val="004277ED"/>
    <w:rsid w:val="004278B0"/>
    <w:rsid w:val="00427CD5"/>
    <w:rsid w:val="00427CFE"/>
    <w:rsid w:val="00427D07"/>
    <w:rsid w:val="00427D87"/>
    <w:rsid w:val="00427E5B"/>
    <w:rsid w:val="00427E68"/>
    <w:rsid w:val="00427EC1"/>
    <w:rsid w:val="00427F1E"/>
    <w:rsid w:val="00430041"/>
    <w:rsid w:val="00430087"/>
    <w:rsid w:val="00430118"/>
    <w:rsid w:val="00430195"/>
    <w:rsid w:val="004301B4"/>
    <w:rsid w:val="0043021A"/>
    <w:rsid w:val="0043027A"/>
    <w:rsid w:val="004302AC"/>
    <w:rsid w:val="0043043F"/>
    <w:rsid w:val="0043045E"/>
    <w:rsid w:val="0043045F"/>
    <w:rsid w:val="004304C3"/>
    <w:rsid w:val="004305E1"/>
    <w:rsid w:val="0043064C"/>
    <w:rsid w:val="00430660"/>
    <w:rsid w:val="004307B9"/>
    <w:rsid w:val="00430C56"/>
    <w:rsid w:val="00430DD5"/>
    <w:rsid w:val="00430E0C"/>
    <w:rsid w:val="00430FB1"/>
    <w:rsid w:val="00431039"/>
    <w:rsid w:val="004313CD"/>
    <w:rsid w:val="004314B1"/>
    <w:rsid w:val="00431558"/>
    <w:rsid w:val="004315D2"/>
    <w:rsid w:val="004319EE"/>
    <w:rsid w:val="00431C60"/>
    <w:rsid w:val="00431E52"/>
    <w:rsid w:val="004320B7"/>
    <w:rsid w:val="004322A6"/>
    <w:rsid w:val="0043235C"/>
    <w:rsid w:val="004323B9"/>
    <w:rsid w:val="0043248E"/>
    <w:rsid w:val="004324C8"/>
    <w:rsid w:val="004327A3"/>
    <w:rsid w:val="004327F0"/>
    <w:rsid w:val="00432834"/>
    <w:rsid w:val="004328A3"/>
    <w:rsid w:val="004328BA"/>
    <w:rsid w:val="004328F6"/>
    <w:rsid w:val="00432A2E"/>
    <w:rsid w:val="00432A44"/>
    <w:rsid w:val="00432A71"/>
    <w:rsid w:val="00432BB0"/>
    <w:rsid w:val="00432C05"/>
    <w:rsid w:val="00432D06"/>
    <w:rsid w:val="00432DBB"/>
    <w:rsid w:val="00432FA8"/>
    <w:rsid w:val="00432FD7"/>
    <w:rsid w:val="00433026"/>
    <w:rsid w:val="00433079"/>
    <w:rsid w:val="004330DD"/>
    <w:rsid w:val="00433329"/>
    <w:rsid w:val="00433406"/>
    <w:rsid w:val="00433519"/>
    <w:rsid w:val="004335B5"/>
    <w:rsid w:val="004336F9"/>
    <w:rsid w:val="00433753"/>
    <w:rsid w:val="00433792"/>
    <w:rsid w:val="0043382C"/>
    <w:rsid w:val="004338DF"/>
    <w:rsid w:val="004338EF"/>
    <w:rsid w:val="00433929"/>
    <w:rsid w:val="004339EF"/>
    <w:rsid w:val="00433A0B"/>
    <w:rsid w:val="00433AFF"/>
    <w:rsid w:val="00433B3B"/>
    <w:rsid w:val="00433B67"/>
    <w:rsid w:val="00433B6D"/>
    <w:rsid w:val="00433B9C"/>
    <w:rsid w:val="00433CC0"/>
    <w:rsid w:val="00433E09"/>
    <w:rsid w:val="00433E19"/>
    <w:rsid w:val="00433F39"/>
    <w:rsid w:val="00433F50"/>
    <w:rsid w:val="004340C9"/>
    <w:rsid w:val="004341CF"/>
    <w:rsid w:val="00434202"/>
    <w:rsid w:val="0043426E"/>
    <w:rsid w:val="0043445E"/>
    <w:rsid w:val="004344AD"/>
    <w:rsid w:val="004345CE"/>
    <w:rsid w:val="004346F6"/>
    <w:rsid w:val="00434840"/>
    <w:rsid w:val="00434854"/>
    <w:rsid w:val="004348F6"/>
    <w:rsid w:val="0043492D"/>
    <w:rsid w:val="004349F6"/>
    <w:rsid w:val="00434AD7"/>
    <w:rsid w:val="00434B73"/>
    <w:rsid w:val="00434BEC"/>
    <w:rsid w:val="00434E81"/>
    <w:rsid w:val="00435202"/>
    <w:rsid w:val="0043523A"/>
    <w:rsid w:val="0043529E"/>
    <w:rsid w:val="004355F5"/>
    <w:rsid w:val="00435622"/>
    <w:rsid w:val="0043567F"/>
    <w:rsid w:val="00435691"/>
    <w:rsid w:val="004356A5"/>
    <w:rsid w:val="0043579F"/>
    <w:rsid w:val="00435922"/>
    <w:rsid w:val="004359B7"/>
    <w:rsid w:val="00435A49"/>
    <w:rsid w:val="00435AEB"/>
    <w:rsid w:val="00435B7A"/>
    <w:rsid w:val="00435C87"/>
    <w:rsid w:val="00435D6F"/>
    <w:rsid w:val="00435F2A"/>
    <w:rsid w:val="00435F51"/>
    <w:rsid w:val="00436215"/>
    <w:rsid w:val="004362AE"/>
    <w:rsid w:val="00436305"/>
    <w:rsid w:val="00436329"/>
    <w:rsid w:val="0043632E"/>
    <w:rsid w:val="004364A6"/>
    <w:rsid w:val="004365A0"/>
    <w:rsid w:val="004365F3"/>
    <w:rsid w:val="0043661F"/>
    <w:rsid w:val="004368E5"/>
    <w:rsid w:val="00436A38"/>
    <w:rsid w:val="00436A90"/>
    <w:rsid w:val="00436AD0"/>
    <w:rsid w:val="00436B1F"/>
    <w:rsid w:val="00436BAE"/>
    <w:rsid w:val="00436C33"/>
    <w:rsid w:val="00436C58"/>
    <w:rsid w:val="00436CB1"/>
    <w:rsid w:val="00436D83"/>
    <w:rsid w:val="00436E05"/>
    <w:rsid w:val="00436EE6"/>
    <w:rsid w:val="00436FCD"/>
    <w:rsid w:val="00436FFC"/>
    <w:rsid w:val="004370BD"/>
    <w:rsid w:val="0043713A"/>
    <w:rsid w:val="0043731B"/>
    <w:rsid w:val="00437403"/>
    <w:rsid w:val="00437459"/>
    <w:rsid w:val="00437581"/>
    <w:rsid w:val="0043763D"/>
    <w:rsid w:val="00437665"/>
    <w:rsid w:val="0043766D"/>
    <w:rsid w:val="00437785"/>
    <w:rsid w:val="00437917"/>
    <w:rsid w:val="00437A2F"/>
    <w:rsid w:val="00437B0E"/>
    <w:rsid w:val="00437B23"/>
    <w:rsid w:val="00437DC7"/>
    <w:rsid w:val="00437DDA"/>
    <w:rsid w:val="00437E08"/>
    <w:rsid w:val="00437EC6"/>
    <w:rsid w:val="00437F11"/>
    <w:rsid w:val="00437F26"/>
    <w:rsid w:val="0044006A"/>
    <w:rsid w:val="004400DF"/>
    <w:rsid w:val="004401C6"/>
    <w:rsid w:val="004401DC"/>
    <w:rsid w:val="00440297"/>
    <w:rsid w:val="004402C2"/>
    <w:rsid w:val="004402FE"/>
    <w:rsid w:val="0044031D"/>
    <w:rsid w:val="004404C2"/>
    <w:rsid w:val="0044050C"/>
    <w:rsid w:val="00440534"/>
    <w:rsid w:val="00440591"/>
    <w:rsid w:val="004406A3"/>
    <w:rsid w:val="004408BD"/>
    <w:rsid w:val="004409F0"/>
    <w:rsid w:val="00440A16"/>
    <w:rsid w:val="00440A70"/>
    <w:rsid w:val="00440A7A"/>
    <w:rsid w:val="00440E92"/>
    <w:rsid w:val="00440F09"/>
    <w:rsid w:val="00440FB2"/>
    <w:rsid w:val="00441012"/>
    <w:rsid w:val="00441015"/>
    <w:rsid w:val="00441064"/>
    <w:rsid w:val="004410B2"/>
    <w:rsid w:val="00441131"/>
    <w:rsid w:val="004411D7"/>
    <w:rsid w:val="0044121C"/>
    <w:rsid w:val="004412C8"/>
    <w:rsid w:val="004412EC"/>
    <w:rsid w:val="0044139C"/>
    <w:rsid w:val="004413FF"/>
    <w:rsid w:val="00441595"/>
    <w:rsid w:val="00441647"/>
    <w:rsid w:val="004416B2"/>
    <w:rsid w:val="00441863"/>
    <w:rsid w:val="00441C70"/>
    <w:rsid w:val="00441CF1"/>
    <w:rsid w:val="00441DC7"/>
    <w:rsid w:val="00441EF9"/>
    <w:rsid w:val="00441F38"/>
    <w:rsid w:val="0044207A"/>
    <w:rsid w:val="0044209A"/>
    <w:rsid w:val="00442125"/>
    <w:rsid w:val="00442169"/>
    <w:rsid w:val="004421D5"/>
    <w:rsid w:val="004422E5"/>
    <w:rsid w:val="00442314"/>
    <w:rsid w:val="004423F7"/>
    <w:rsid w:val="00442467"/>
    <w:rsid w:val="00442492"/>
    <w:rsid w:val="004424E9"/>
    <w:rsid w:val="004425EF"/>
    <w:rsid w:val="00442651"/>
    <w:rsid w:val="0044271B"/>
    <w:rsid w:val="00442721"/>
    <w:rsid w:val="004429CF"/>
    <w:rsid w:val="004429DC"/>
    <w:rsid w:val="00442A46"/>
    <w:rsid w:val="00442A73"/>
    <w:rsid w:val="00442BBA"/>
    <w:rsid w:val="00442BE1"/>
    <w:rsid w:val="00442D19"/>
    <w:rsid w:val="00442D71"/>
    <w:rsid w:val="00442D7C"/>
    <w:rsid w:val="00442E13"/>
    <w:rsid w:val="00442F82"/>
    <w:rsid w:val="00443282"/>
    <w:rsid w:val="00443350"/>
    <w:rsid w:val="004433F9"/>
    <w:rsid w:val="004434D2"/>
    <w:rsid w:val="0044354A"/>
    <w:rsid w:val="004435C2"/>
    <w:rsid w:val="004435D2"/>
    <w:rsid w:val="00443600"/>
    <w:rsid w:val="0044366D"/>
    <w:rsid w:val="0044367C"/>
    <w:rsid w:val="004436C2"/>
    <w:rsid w:val="00443739"/>
    <w:rsid w:val="00443757"/>
    <w:rsid w:val="00443A0E"/>
    <w:rsid w:val="00443B06"/>
    <w:rsid w:val="00443BC4"/>
    <w:rsid w:val="00443CC3"/>
    <w:rsid w:val="00443D7B"/>
    <w:rsid w:val="00443DA0"/>
    <w:rsid w:val="00443E80"/>
    <w:rsid w:val="00443EBF"/>
    <w:rsid w:val="00444056"/>
    <w:rsid w:val="0044414A"/>
    <w:rsid w:val="004443E7"/>
    <w:rsid w:val="0044450B"/>
    <w:rsid w:val="00444541"/>
    <w:rsid w:val="00444586"/>
    <w:rsid w:val="0044464D"/>
    <w:rsid w:val="004446B2"/>
    <w:rsid w:val="004447F9"/>
    <w:rsid w:val="00444820"/>
    <w:rsid w:val="00444897"/>
    <w:rsid w:val="0044499C"/>
    <w:rsid w:val="00444BD7"/>
    <w:rsid w:val="00444CB4"/>
    <w:rsid w:val="00444CCB"/>
    <w:rsid w:val="00444D74"/>
    <w:rsid w:val="00444D7B"/>
    <w:rsid w:val="00444EC8"/>
    <w:rsid w:val="00444EE1"/>
    <w:rsid w:val="00444FE2"/>
    <w:rsid w:val="0044503A"/>
    <w:rsid w:val="00445076"/>
    <w:rsid w:val="00445130"/>
    <w:rsid w:val="00445158"/>
    <w:rsid w:val="004451FC"/>
    <w:rsid w:val="004452C5"/>
    <w:rsid w:val="004453F4"/>
    <w:rsid w:val="004454EE"/>
    <w:rsid w:val="00445647"/>
    <w:rsid w:val="004456C2"/>
    <w:rsid w:val="00445747"/>
    <w:rsid w:val="004457D6"/>
    <w:rsid w:val="0044582F"/>
    <w:rsid w:val="00445859"/>
    <w:rsid w:val="0044599B"/>
    <w:rsid w:val="004459F6"/>
    <w:rsid w:val="00445BAD"/>
    <w:rsid w:val="00445D27"/>
    <w:rsid w:val="00445D9B"/>
    <w:rsid w:val="0044600E"/>
    <w:rsid w:val="0044607A"/>
    <w:rsid w:val="00446086"/>
    <w:rsid w:val="00446087"/>
    <w:rsid w:val="0044619E"/>
    <w:rsid w:val="00446266"/>
    <w:rsid w:val="0044635A"/>
    <w:rsid w:val="004463CF"/>
    <w:rsid w:val="00446453"/>
    <w:rsid w:val="004465EC"/>
    <w:rsid w:val="004466E6"/>
    <w:rsid w:val="00446763"/>
    <w:rsid w:val="00446789"/>
    <w:rsid w:val="00446861"/>
    <w:rsid w:val="00446ADA"/>
    <w:rsid w:val="00446B99"/>
    <w:rsid w:val="00446BB9"/>
    <w:rsid w:val="00446C91"/>
    <w:rsid w:val="00446DB0"/>
    <w:rsid w:val="00446DBF"/>
    <w:rsid w:val="00446E21"/>
    <w:rsid w:val="00446F0F"/>
    <w:rsid w:val="00447018"/>
    <w:rsid w:val="0044738C"/>
    <w:rsid w:val="00447410"/>
    <w:rsid w:val="0044759E"/>
    <w:rsid w:val="00447709"/>
    <w:rsid w:val="00447977"/>
    <w:rsid w:val="004479B6"/>
    <w:rsid w:val="00447AF5"/>
    <w:rsid w:val="00447B3D"/>
    <w:rsid w:val="00447D78"/>
    <w:rsid w:val="00447E66"/>
    <w:rsid w:val="00447F5A"/>
    <w:rsid w:val="00447F64"/>
    <w:rsid w:val="00450052"/>
    <w:rsid w:val="004500AA"/>
    <w:rsid w:val="004502DD"/>
    <w:rsid w:val="004502E8"/>
    <w:rsid w:val="00450344"/>
    <w:rsid w:val="00450350"/>
    <w:rsid w:val="00450356"/>
    <w:rsid w:val="0045046E"/>
    <w:rsid w:val="00450501"/>
    <w:rsid w:val="004505AA"/>
    <w:rsid w:val="004505EE"/>
    <w:rsid w:val="00450637"/>
    <w:rsid w:val="0045081A"/>
    <w:rsid w:val="0045095E"/>
    <w:rsid w:val="004509A4"/>
    <w:rsid w:val="004509FC"/>
    <w:rsid w:val="00450A26"/>
    <w:rsid w:val="00450B9B"/>
    <w:rsid w:val="00450C1F"/>
    <w:rsid w:val="00450D8A"/>
    <w:rsid w:val="00450E22"/>
    <w:rsid w:val="00450E25"/>
    <w:rsid w:val="00450E68"/>
    <w:rsid w:val="00450EFC"/>
    <w:rsid w:val="004510DC"/>
    <w:rsid w:val="0045114A"/>
    <w:rsid w:val="0045132A"/>
    <w:rsid w:val="00451397"/>
    <w:rsid w:val="00451484"/>
    <w:rsid w:val="004515A9"/>
    <w:rsid w:val="00451606"/>
    <w:rsid w:val="00451623"/>
    <w:rsid w:val="00451882"/>
    <w:rsid w:val="004518ED"/>
    <w:rsid w:val="0045194A"/>
    <w:rsid w:val="00451A83"/>
    <w:rsid w:val="00451A8B"/>
    <w:rsid w:val="00451AB8"/>
    <w:rsid w:val="00451C6C"/>
    <w:rsid w:val="00451D63"/>
    <w:rsid w:val="00451D83"/>
    <w:rsid w:val="00451DCF"/>
    <w:rsid w:val="00451FBC"/>
    <w:rsid w:val="00452009"/>
    <w:rsid w:val="00452187"/>
    <w:rsid w:val="004521C1"/>
    <w:rsid w:val="004522A4"/>
    <w:rsid w:val="00452357"/>
    <w:rsid w:val="004523BE"/>
    <w:rsid w:val="00452531"/>
    <w:rsid w:val="00452614"/>
    <w:rsid w:val="0045278F"/>
    <w:rsid w:val="00452883"/>
    <w:rsid w:val="004528CC"/>
    <w:rsid w:val="00452903"/>
    <w:rsid w:val="00452C26"/>
    <w:rsid w:val="00452C5B"/>
    <w:rsid w:val="00452CF0"/>
    <w:rsid w:val="00452D1C"/>
    <w:rsid w:val="00452D36"/>
    <w:rsid w:val="00452DA6"/>
    <w:rsid w:val="00452E42"/>
    <w:rsid w:val="00452EDA"/>
    <w:rsid w:val="00452F11"/>
    <w:rsid w:val="004530FA"/>
    <w:rsid w:val="00453146"/>
    <w:rsid w:val="00453298"/>
    <w:rsid w:val="004532FE"/>
    <w:rsid w:val="00453456"/>
    <w:rsid w:val="00453512"/>
    <w:rsid w:val="00453543"/>
    <w:rsid w:val="0045358E"/>
    <w:rsid w:val="0045387D"/>
    <w:rsid w:val="00453A56"/>
    <w:rsid w:val="00453AE6"/>
    <w:rsid w:val="00453C48"/>
    <w:rsid w:val="00453CBB"/>
    <w:rsid w:val="00453D1C"/>
    <w:rsid w:val="00453D1F"/>
    <w:rsid w:val="00453E98"/>
    <w:rsid w:val="00453F44"/>
    <w:rsid w:val="00454082"/>
    <w:rsid w:val="00454170"/>
    <w:rsid w:val="004541AA"/>
    <w:rsid w:val="004541BB"/>
    <w:rsid w:val="004542C2"/>
    <w:rsid w:val="004544B4"/>
    <w:rsid w:val="004546CA"/>
    <w:rsid w:val="00454A95"/>
    <w:rsid w:val="00454B6B"/>
    <w:rsid w:val="00454C11"/>
    <w:rsid w:val="00454CF0"/>
    <w:rsid w:val="00454D66"/>
    <w:rsid w:val="00454EA2"/>
    <w:rsid w:val="0045533E"/>
    <w:rsid w:val="0045537F"/>
    <w:rsid w:val="004553C1"/>
    <w:rsid w:val="00455497"/>
    <w:rsid w:val="004554AE"/>
    <w:rsid w:val="00455567"/>
    <w:rsid w:val="0045557C"/>
    <w:rsid w:val="0045559F"/>
    <w:rsid w:val="00455603"/>
    <w:rsid w:val="004556B3"/>
    <w:rsid w:val="004556D5"/>
    <w:rsid w:val="00455776"/>
    <w:rsid w:val="004557B0"/>
    <w:rsid w:val="004558BD"/>
    <w:rsid w:val="00455B15"/>
    <w:rsid w:val="00455CE2"/>
    <w:rsid w:val="00455D05"/>
    <w:rsid w:val="00455E93"/>
    <w:rsid w:val="00455EEC"/>
    <w:rsid w:val="00455FF4"/>
    <w:rsid w:val="00456087"/>
    <w:rsid w:val="00456242"/>
    <w:rsid w:val="004562A8"/>
    <w:rsid w:val="004562DC"/>
    <w:rsid w:val="00456353"/>
    <w:rsid w:val="00456366"/>
    <w:rsid w:val="004563EF"/>
    <w:rsid w:val="00456426"/>
    <w:rsid w:val="004567C9"/>
    <w:rsid w:val="00456A42"/>
    <w:rsid w:val="00456A56"/>
    <w:rsid w:val="00456BC2"/>
    <w:rsid w:val="00456C98"/>
    <w:rsid w:val="00456CB7"/>
    <w:rsid w:val="00456CFA"/>
    <w:rsid w:val="00456DD5"/>
    <w:rsid w:val="00456DE5"/>
    <w:rsid w:val="00456EA8"/>
    <w:rsid w:val="0045708B"/>
    <w:rsid w:val="0045733A"/>
    <w:rsid w:val="00457347"/>
    <w:rsid w:val="004573D9"/>
    <w:rsid w:val="0045757B"/>
    <w:rsid w:val="00457639"/>
    <w:rsid w:val="0045793A"/>
    <w:rsid w:val="004579DB"/>
    <w:rsid w:val="00457A09"/>
    <w:rsid w:val="00457A67"/>
    <w:rsid w:val="00457AA5"/>
    <w:rsid w:val="00457E4B"/>
    <w:rsid w:val="00457FFD"/>
    <w:rsid w:val="0046005E"/>
    <w:rsid w:val="004600EF"/>
    <w:rsid w:val="004601AF"/>
    <w:rsid w:val="00460309"/>
    <w:rsid w:val="0046034D"/>
    <w:rsid w:val="004603D5"/>
    <w:rsid w:val="004604D8"/>
    <w:rsid w:val="0046064A"/>
    <w:rsid w:val="00460683"/>
    <w:rsid w:val="0046069F"/>
    <w:rsid w:val="00460765"/>
    <w:rsid w:val="004607DC"/>
    <w:rsid w:val="004608B8"/>
    <w:rsid w:val="00460948"/>
    <w:rsid w:val="00460950"/>
    <w:rsid w:val="004609F7"/>
    <w:rsid w:val="00460AFC"/>
    <w:rsid w:val="00460D6D"/>
    <w:rsid w:val="00460D94"/>
    <w:rsid w:val="00460F0D"/>
    <w:rsid w:val="00461172"/>
    <w:rsid w:val="004611FA"/>
    <w:rsid w:val="00461205"/>
    <w:rsid w:val="004612A2"/>
    <w:rsid w:val="00461314"/>
    <w:rsid w:val="0046131F"/>
    <w:rsid w:val="00461376"/>
    <w:rsid w:val="0046137D"/>
    <w:rsid w:val="0046140A"/>
    <w:rsid w:val="004614E6"/>
    <w:rsid w:val="004617C4"/>
    <w:rsid w:val="004617DF"/>
    <w:rsid w:val="00461A36"/>
    <w:rsid w:val="00461B01"/>
    <w:rsid w:val="00461D50"/>
    <w:rsid w:val="00461E0C"/>
    <w:rsid w:val="00461E4F"/>
    <w:rsid w:val="00461E6C"/>
    <w:rsid w:val="00461EC1"/>
    <w:rsid w:val="00461F24"/>
    <w:rsid w:val="00461F36"/>
    <w:rsid w:val="00461F9E"/>
    <w:rsid w:val="00461FAA"/>
    <w:rsid w:val="0046204E"/>
    <w:rsid w:val="004620DC"/>
    <w:rsid w:val="004621EA"/>
    <w:rsid w:val="0046241B"/>
    <w:rsid w:val="00462734"/>
    <w:rsid w:val="0046282F"/>
    <w:rsid w:val="00462920"/>
    <w:rsid w:val="004629CE"/>
    <w:rsid w:val="004629F6"/>
    <w:rsid w:val="00462A71"/>
    <w:rsid w:val="00462AB6"/>
    <w:rsid w:val="00462B42"/>
    <w:rsid w:val="00462BD9"/>
    <w:rsid w:val="00462EC6"/>
    <w:rsid w:val="00462EF5"/>
    <w:rsid w:val="00463110"/>
    <w:rsid w:val="00463184"/>
    <w:rsid w:val="004632D2"/>
    <w:rsid w:val="00463302"/>
    <w:rsid w:val="0046332E"/>
    <w:rsid w:val="00463363"/>
    <w:rsid w:val="00463461"/>
    <w:rsid w:val="00463571"/>
    <w:rsid w:val="00463803"/>
    <w:rsid w:val="00463854"/>
    <w:rsid w:val="0046396A"/>
    <w:rsid w:val="004639EE"/>
    <w:rsid w:val="00463BB8"/>
    <w:rsid w:val="00463C05"/>
    <w:rsid w:val="00463C61"/>
    <w:rsid w:val="00463DEB"/>
    <w:rsid w:val="00463EA9"/>
    <w:rsid w:val="00463EDA"/>
    <w:rsid w:val="00463F19"/>
    <w:rsid w:val="00463F38"/>
    <w:rsid w:val="00463FD6"/>
    <w:rsid w:val="0046405F"/>
    <w:rsid w:val="00464062"/>
    <w:rsid w:val="0046432D"/>
    <w:rsid w:val="0046432F"/>
    <w:rsid w:val="0046443C"/>
    <w:rsid w:val="004645C0"/>
    <w:rsid w:val="004645D3"/>
    <w:rsid w:val="00464732"/>
    <w:rsid w:val="004647CB"/>
    <w:rsid w:val="00464876"/>
    <w:rsid w:val="00464947"/>
    <w:rsid w:val="0046496F"/>
    <w:rsid w:val="00464A75"/>
    <w:rsid w:val="00464B54"/>
    <w:rsid w:val="00464C1A"/>
    <w:rsid w:val="00464CEC"/>
    <w:rsid w:val="00464DA2"/>
    <w:rsid w:val="00464E54"/>
    <w:rsid w:val="00464F35"/>
    <w:rsid w:val="00464F50"/>
    <w:rsid w:val="0046500B"/>
    <w:rsid w:val="0046507F"/>
    <w:rsid w:val="00465082"/>
    <w:rsid w:val="004651B2"/>
    <w:rsid w:val="004652B2"/>
    <w:rsid w:val="00465328"/>
    <w:rsid w:val="00465399"/>
    <w:rsid w:val="004653A1"/>
    <w:rsid w:val="00465671"/>
    <w:rsid w:val="00465712"/>
    <w:rsid w:val="00465745"/>
    <w:rsid w:val="004658E0"/>
    <w:rsid w:val="0046593A"/>
    <w:rsid w:val="00465A17"/>
    <w:rsid w:val="00465A68"/>
    <w:rsid w:val="00465B86"/>
    <w:rsid w:val="00465BED"/>
    <w:rsid w:val="00465CD1"/>
    <w:rsid w:val="00465D53"/>
    <w:rsid w:val="00465F1E"/>
    <w:rsid w:val="00465FCA"/>
    <w:rsid w:val="00465FF3"/>
    <w:rsid w:val="0046603B"/>
    <w:rsid w:val="0046630B"/>
    <w:rsid w:val="0046650D"/>
    <w:rsid w:val="0046665C"/>
    <w:rsid w:val="004666C1"/>
    <w:rsid w:val="004667D1"/>
    <w:rsid w:val="00466A4F"/>
    <w:rsid w:val="00466B70"/>
    <w:rsid w:val="00466D04"/>
    <w:rsid w:val="00466D89"/>
    <w:rsid w:val="00466DF2"/>
    <w:rsid w:val="00466E31"/>
    <w:rsid w:val="00466F6C"/>
    <w:rsid w:val="00466FC6"/>
    <w:rsid w:val="00466FD4"/>
    <w:rsid w:val="004670B3"/>
    <w:rsid w:val="0046718F"/>
    <w:rsid w:val="00467242"/>
    <w:rsid w:val="004672FE"/>
    <w:rsid w:val="004673A5"/>
    <w:rsid w:val="004673CC"/>
    <w:rsid w:val="00467614"/>
    <w:rsid w:val="00467762"/>
    <w:rsid w:val="00467784"/>
    <w:rsid w:val="00467B2C"/>
    <w:rsid w:val="00467BE4"/>
    <w:rsid w:val="00467C0D"/>
    <w:rsid w:val="00467C3D"/>
    <w:rsid w:val="00467CB9"/>
    <w:rsid w:val="00467D6A"/>
    <w:rsid w:val="00467DA0"/>
    <w:rsid w:val="00467DFD"/>
    <w:rsid w:val="00467EF8"/>
    <w:rsid w:val="0047003D"/>
    <w:rsid w:val="00470054"/>
    <w:rsid w:val="00470108"/>
    <w:rsid w:val="00470225"/>
    <w:rsid w:val="00470378"/>
    <w:rsid w:val="0047046A"/>
    <w:rsid w:val="00470599"/>
    <w:rsid w:val="004706A4"/>
    <w:rsid w:val="00470820"/>
    <w:rsid w:val="0047082B"/>
    <w:rsid w:val="00470832"/>
    <w:rsid w:val="004708A2"/>
    <w:rsid w:val="0047092C"/>
    <w:rsid w:val="00470A32"/>
    <w:rsid w:val="00470A4C"/>
    <w:rsid w:val="00470BB5"/>
    <w:rsid w:val="00470D29"/>
    <w:rsid w:val="00470D49"/>
    <w:rsid w:val="00470D58"/>
    <w:rsid w:val="00470DE4"/>
    <w:rsid w:val="00470E36"/>
    <w:rsid w:val="00470EC6"/>
    <w:rsid w:val="0047103F"/>
    <w:rsid w:val="00471197"/>
    <w:rsid w:val="00471217"/>
    <w:rsid w:val="004712B8"/>
    <w:rsid w:val="004715E6"/>
    <w:rsid w:val="00471684"/>
    <w:rsid w:val="004716B3"/>
    <w:rsid w:val="0047171A"/>
    <w:rsid w:val="00471934"/>
    <w:rsid w:val="00471AD4"/>
    <w:rsid w:val="00471BA5"/>
    <w:rsid w:val="00471C6B"/>
    <w:rsid w:val="00471D5D"/>
    <w:rsid w:val="00471E20"/>
    <w:rsid w:val="00471E22"/>
    <w:rsid w:val="00471E60"/>
    <w:rsid w:val="00471E79"/>
    <w:rsid w:val="00471E7A"/>
    <w:rsid w:val="00471FE8"/>
    <w:rsid w:val="0047221B"/>
    <w:rsid w:val="004722AC"/>
    <w:rsid w:val="004723B9"/>
    <w:rsid w:val="004724A1"/>
    <w:rsid w:val="004726DA"/>
    <w:rsid w:val="0047294F"/>
    <w:rsid w:val="004729B5"/>
    <w:rsid w:val="004729B9"/>
    <w:rsid w:val="00472A2B"/>
    <w:rsid w:val="00472A40"/>
    <w:rsid w:val="00472AB2"/>
    <w:rsid w:val="00472B11"/>
    <w:rsid w:val="00472C3E"/>
    <w:rsid w:val="00472C75"/>
    <w:rsid w:val="00472D0D"/>
    <w:rsid w:val="00472E51"/>
    <w:rsid w:val="00472E88"/>
    <w:rsid w:val="00472FBB"/>
    <w:rsid w:val="00473070"/>
    <w:rsid w:val="00473290"/>
    <w:rsid w:val="00473389"/>
    <w:rsid w:val="004733F5"/>
    <w:rsid w:val="0047352C"/>
    <w:rsid w:val="00473597"/>
    <w:rsid w:val="004736EF"/>
    <w:rsid w:val="00473827"/>
    <w:rsid w:val="00473BF0"/>
    <w:rsid w:val="00473C12"/>
    <w:rsid w:val="00473E77"/>
    <w:rsid w:val="00474030"/>
    <w:rsid w:val="0047414E"/>
    <w:rsid w:val="00474322"/>
    <w:rsid w:val="00474349"/>
    <w:rsid w:val="00474354"/>
    <w:rsid w:val="00474434"/>
    <w:rsid w:val="0047443E"/>
    <w:rsid w:val="00474475"/>
    <w:rsid w:val="004745CD"/>
    <w:rsid w:val="0047468A"/>
    <w:rsid w:val="00474728"/>
    <w:rsid w:val="004747AE"/>
    <w:rsid w:val="004747D4"/>
    <w:rsid w:val="00474991"/>
    <w:rsid w:val="00474BBA"/>
    <w:rsid w:val="00474BDE"/>
    <w:rsid w:val="00474CD0"/>
    <w:rsid w:val="00474EEF"/>
    <w:rsid w:val="00474F8F"/>
    <w:rsid w:val="00474FB7"/>
    <w:rsid w:val="0047527F"/>
    <w:rsid w:val="0047528C"/>
    <w:rsid w:val="0047529F"/>
    <w:rsid w:val="004752CF"/>
    <w:rsid w:val="00475356"/>
    <w:rsid w:val="00475389"/>
    <w:rsid w:val="004754E8"/>
    <w:rsid w:val="00475508"/>
    <w:rsid w:val="00475520"/>
    <w:rsid w:val="00475543"/>
    <w:rsid w:val="004755E6"/>
    <w:rsid w:val="004756BA"/>
    <w:rsid w:val="004758CA"/>
    <w:rsid w:val="004758E0"/>
    <w:rsid w:val="00475A41"/>
    <w:rsid w:val="00475C07"/>
    <w:rsid w:val="00475D3A"/>
    <w:rsid w:val="00475F09"/>
    <w:rsid w:val="00475F7C"/>
    <w:rsid w:val="004760DA"/>
    <w:rsid w:val="0047616F"/>
    <w:rsid w:val="0047618D"/>
    <w:rsid w:val="004761F0"/>
    <w:rsid w:val="004762FA"/>
    <w:rsid w:val="0047637F"/>
    <w:rsid w:val="0047643E"/>
    <w:rsid w:val="004764CF"/>
    <w:rsid w:val="004765D7"/>
    <w:rsid w:val="004765E4"/>
    <w:rsid w:val="00476641"/>
    <w:rsid w:val="00476889"/>
    <w:rsid w:val="004768A0"/>
    <w:rsid w:val="00476AA8"/>
    <w:rsid w:val="00476BC7"/>
    <w:rsid w:val="00476C97"/>
    <w:rsid w:val="0047713B"/>
    <w:rsid w:val="0047735C"/>
    <w:rsid w:val="00477419"/>
    <w:rsid w:val="0047753A"/>
    <w:rsid w:val="00477554"/>
    <w:rsid w:val="004775D3"/>
    <w:rsid w:val="00477667"/>
    <w:rsid w:val="0047768A"/>
    <w:rsid w:val="0047771E"/>
    <w:rsid w:val="0047796E"/>
    <w:rsid w:val="00477B11"/>
    <w:rsid w:val="00477BE6"/>
    <w:rsid w:val="00477CC9"/>
    <w:rsid w:val="00477D45"/>
    <w:rsid w:val="00477E4D"/>
    <w:rsid w:val="0048003D"/>
    <w:rsid w:val="004800B9"/>
    <w:rsid w:val="0048034B"/>
    <w:rsid w:val="004803F3"/>
    <w:rsid w:val="00480610"/>
    <w:rsid w:val="0048077E"/>
    <w:rsid w:val="0048080E"/>
    <w:rsid w:val="00480813"/>
    <w:rsid w:val="00480856"/>
    <w:rsid w:val="004809BE"/>
    <w:rsid w:val="004809DA"/>
    <w:rsid w:val="00480B05"/>
    <w:rsid w:val="00480BBD"/>
    <w:rsid w:val="00480C1E"/>
    <w:rsid w:val="00480C7C"/>
    <w:rsid w:val="00480E60"/>
    <w:rsid w:val="004811CD"/>
    <w:rsid w:val="004812BF"/>
    <w:rsid w:val="004812D8"/>
    <w:rsid w:val="00481340"/>
    <w:rsid w:val="0048139C"/>
    <w:rsid w:val="00481446"/>
    <w:rsid w:val="004814D2"/>
    <w:rsid w:val="00481595"/>
    <w:rsid w:val="004815D3"/>
    <w:rsid w:val="004816FB"/>
    <w:rsid w:val="004817C7"/>
    <w:rsid w:val="004818AF"/>
    <w:rsid w:val="00481B1D"/>
    <w:rsid w:val="00481ECD"/>
    <w:rsid w:val="004820FC"/>
    <w:rsid w:val="0048210F"/>
    <w:rsid w:val="00482158"/>
    <w:rsid w:val="0048243F"/>
    <w:rsid w:val="004825F9"/>
    <w:rsid w:val="004826C1"/>
    <w:rsid w:val="00482779"/>
    <w:rsid w:val="00482A10"/>
    <w:rsid w:val="00482B0D"/>
    <w:rsid w:val="00482BB1"/>
    <w:rsid w:val="00482DE7"/>
    <w:rsid w:val="00482E31"/>
    <w:rsid w:val="00482E37"/>
    <w:rsid w:val="00482EE4"/>
    <w:rsid w:val="00482F47"/>
    <w:rsid w:val="00483257"/>
    <w:rsid w:val="00483329"/>
    <w:rsid w:val="00483356"/>
    <w:rsid w:val="00483394"/>
    <w:rsid w:val="00483411"/>
    <w:rsid w:val="00483503"/>
    <w:rsid w:val="00483780"/>
    <w:rsid w:val="0048378F"/>
    <w:rsid w:val="00483868"/>
    <w:rsid w:val="004838B7"/>
    <w:rsid w:val="0048399B"/>
    <w:rsid w:val="00483BED"/>
    <w:rsid w:val="00483DDF"/>
    <w:rsid w:val="00484325"/>
    <w:rsid w:val="004843E9"/>
    <w:rsid w:val="00484473"/>
    <w:rsid w:val="00484748"/>
    <w:rsid w:val="00484755"/>
    <w:rsid w:val="004847D4"/>
    <w:rsid w:val="004848C4"/>
    <w:rsid w:val="004848E6"/>
    <w:rsid w:val="004849CD"/>
    <w:rsid w:val="00484A04"/>
    <w:rsid w:val="00484A25"/>
    <w:rsid w:val="00484C4B"/>
    <w:rsid w:val="00484CE2"/>
    <w:rsid w:val="00484D61"/>
    <w:rsid w:val="00484E38"/>
    <w:rsid w:val="00484EF1"/>
    <w:rsid w:val="00484FEA"/>
    <w:rsid w:val="0048511C"/>
    <w:rsid w:val="0048519C"/>
    <w:rsid w:val="0048522A"/>
    <w:rsid w:val="00485303"/>
    <w:rsid w:val="00485314"/>
    <w:rsid w:val="0048545F"/>
    <w:rsid w:val="004854A3"/>
    <w:rsid w:val="00485515"/>
    <w:rsid w:val="00485521"/>
    <w:rsid w:val="0048570D"/>
    <w:rsid w:val="00485715"/>
    <w:rsid w:val="00485779"/>
    <w:rsid w:val="004857BC"/>
    <w:rsid w:val="00485948"/>
    <w:rsid w:val="004859BC"/>
    <w:rsid w:val="004859FE"/>
    <w:rsid w:val="00485AE5"/>
    <w:rsid w:val="00485B26"/>
    <w:rsid w:val="00485B59"/>
    <w:rsid w:val="00485BB0"/>
    <w:rsid w:val="00485C8E"/>
    <w:rsid w:val="00485C9B"/>
    <w:rsid w:val="00485C9D"/>
    <w:rsid w:val="00485E7E"/>
    <w:rsid w:val="00485FFD"/>
    <w:rsid w:val="004861D0"/>
    <w:rsid w:val="004862A6"/>
    <w:rsid w:val="004862C6"/>
    <w:rsid w:val="004862E4"/>
    <w:rsid w:val="00486421"/>
    <w:rsid w:val="00486477"/>
    <w:rsid w:val="004864F8"/>
    <w:rsid w:val="0048651B"/>
    <w:rsid w:val="00486644"/>
    <w:rsid w:val="0048668F"/>
    <w:rsid w:val="00486696"/>
    <w:rsid w:val="004866E3"/>
    <w:rsid w:val="00486731"/>
    <w:rsid w:val="004867B4"/>
    <w:rsid w:val="00486827"/>
    <w:rsid w:val="004869A3"/>
    <w:rsid w:val="004869DB"/>
    <w:rsid w:val="00486BCC"/>
    <w:rsid w:val="00486CD1"/>
    <w:rsid w:val="00486D1F"/>
    <w:rsid w:val="00486DB4"/>
    <w:rsid w:val="00486E74"/>
    <w:rsid w:val="0048711D"/>
    <w:rsid w:val="004871E0"/>
    <w:rsid w:val="00487363"/>
    <w:rsid w:val="0048737E"/>
    <w:rsid w:val="004873C0"/>
    <w:rsid w:val="004873FB"/>
    <w:rsid w:val="00487478"/>
    <w:rsid w:val="00487646"/>
    <w:rsid w:val="0048780F"/>
    <w:rsid w:val="00487810"/>
    <w:rsid w:val="00487874"/>
    <w:rsid w:val="00487AC6"/>
    <w:rsid w:val="00487AED"/>
    <w:rsid w:val="00487C2F"/>
    <w:rsid w:val="00487C8E"/>
    <w:rsid w:val="00487D81"/>
    <w:rsid w:val="00487E2F"/>
    <w:rsid w:val="004900C8"/>
    <w:rsid w:val="00490112"/>
    <w:rsid w:val="00490116"/>
    <w:rsid w:val="00490284"/>
    <w:rsid w:val="00490306"/>
    <w:rsid w:val="004904ED"/>
    <w:rsid w:val="00490734"/>
    <w:rsid w:val="004907DC"/>
    <w:rsid w:val="004907E8"/>
    <w:rsid w:val="00490872"/>
    <w:rsid w:val="00490918"/>
    <w:rsid w:val="004909BF"/>
    <w:rsid w:val="00490A18"/>
    <w:rsid w:val="00490AF1"/>
    <w:rsid w:val="00490BDC"/>
    <w:rsid w:val="00490BF1"/>
    <w:rsid w:val="00490D25"/>
    <w:rsid w:val="00490D67"/>
    <w:rsid w:val="00490D6F"/>
    <w:rsid w:val="00490DF6"/>
    <w:rsid w:val="00490E27"/>
    <w:rsid w:val="00490F1B"/>
    <w:rsid w:val="00491043"/>
    <w:rsid w:val="004911A2"/>
    <w:rsid w:val="004912FD"/>
    <w:rsid w:val="00491435"/>
    <w:rsid w:val="0049144B"/>
    <w:rsid w:val="0049144E"/>
    <w:rsid w:val="0049156C"/>
    <w:rsid w:val="004915D7"/>
    <w:rsid w:val="004915FD"/>
    <w:rsid w:val="004917DA"/>
    <w:rsid w:val="004918DA"/>
    <w:rsid w:val="004919AE"/>
    <w:rsid w:val="00491B0D"/>
    <w:rsid w:val="00491BAA"/>
    <w:rsid w:val="00491BBD"/>
    <w:rsid w:val="00491BCB"/>
    <w:rsid w:val="00491D3C"/>
    <w:rsid w:val="00491D80"/>
    <w:rsid w:val="00491E29"/>
    <w:rsid w:val="00491ED5"/>
    <w:rsid w:val="00491F0E"/>
    <w:rsid w:val="00492009"/>
    <w:rsid w:val="0049214B"/>
    <w:rsid w:val="004922CC"/>
    <w:rsid w:val="004924E5"/>
    <w:rsid w:val="004924FF"/>
    <w:rsid w:val="00492610"/>
    <w:rsid w:val="004927DE"/>
    <w:rsid w:val="00492834"/>
    <w:rsid w:val="00492854"/>
    <w:rsid w:val="0049296F"/>
    <w:rsid w:val="00492B10"/>
    <w:rsid w:val="00492F66"/>
    <w:rsid w:val="00492FF3"/>
    <w:rsid w:val="00493037"/>
    <w:rsid w:val="004930D7"/>
    <w:rsid w:val="0049319C"/>
    <w:rsid w:val="004931F9"/>
    <w:rsid w:val="0049330E"/>
    <w:rsid w:val="00493423"/>
    <w:rsid w:val="0049347A"/>
    <w:rsid w:val="004938F3"/>
    <w:rsid w:val="00493913"/>
    <w:rsid w:val="00493917"/>
    <w:rsid w:val="00493985"/>
    <w:rsid w:val="00493A76"/>
    <w:rsid w:val="00493BD1"/>
    <w:rsid w:val="00493C02"/>
    <w:rsid w:val="00493C31"/>
    <w:rsid w:val="00493CFA"/>
    <w:rsid w:val="00493DC6"/>
    <w:rsid w:val="00493E26"/>
    <w:rsid w:val="00493E63"/>
    <w:rsid w:val="00493F9D"/>
    <w:rsid w:val="00493FF1"/>
    <w:rsid w:val="00494019"/>
    <w:rsid w:val="0049405B"/>
    <w:rsid w:val="004942E7"/>
    <w:rsid w:val="00494333"/>
    <w:rsid w:val="00494858"/>
    <w:rsid w:val="00494915"/>
    <w:rsid w:val="004949AB"/>
    <w:rsid w:val="00494B2E"/>
    <w:rsid w:val="00494B39"/>
    <w:rsid w:val="00494BCA"/>
    <w:rsid w:val="00494D05"/>
    <w:rsid w:val="00494D20"/>
    <w:rsid w:val="00494D23"/>
    <w:rsid w:val="00494D7F"/>
    <w:rsid w:val="00494E2E"/>
    <w:rsid w:val="0049501B"/>
    <w:rsid w:val="00495072"/>
    <w:rsid w:val="0049515A"/>
    <w:rsid w:val="0049518C"/>
    <w:rsid w:val="004951D0"/>
    <w:rsid w:val="00495227"/>
    <w:rsid w:val="00495259"/>
    <w:rsid w:val="00495374"/>
    <w:rsid w:val="00495449"/>
    <w:rsid w:val="0049552F"/>
    <w:rsid w:val="0049561F"/>
    <w:rsid w:val="00495649"/>
    <w:rsid w:val="00495818"/>
    <w:rsid w:val="0049586A"/>
    <w:rsid w:val="0049597E"/>
    <w:rsid w:val="00495A38"/>
    <w:rsid w:val="00495B9D"/>
    <w:rsid w:val="00495BC9"/>
    <w:rsid w:val="00495CF1"/>
    <w:rsid w:val="00495D99"/>
    <w:rsid w:val="00495E17"/>
    <w:rsid w:val="00495FD0"/>
    <w:rsid w:val="00496003"/>
    <w:rsid w:val="00496068"/>
    <w:rsid w:val="004960D5"/>
    <w:rsid w:val="00496365"/>
    <w:rsid w:val="0049644E"/>
    <w:rsid w:val="004966E8"/>
    <w:rsid w:val="004967C5"/>
    <w:rsid w:val="004967D8"/>
    <w:rsid w:val="004968B1"/>
    <w:rsid w:val="00496AB1"/>
    <w:rsid w:val="00496B7D"/>
    <w:rsid w:val="00496B96"/>
    <w:rsid w:val="00496C32"/>
    <w:rsid w:val="00496C3D"/>
    <w:rsid w:val="00496C4E"/>
    <w:rsid w:val="00496C84"/>
    <w:rsid w:val="00496C8C"/>
    <w:rsid w:val="00496CB5"/>
    <w:rsid w:val="00496E45"/>
    <w:rsid w:val="00496E54"/>
    <w:rsid w:val="00496E77"/>
    <w:rsid w:val="00497170"/>
    <w:rsid w:val="00497226"/>
    <w:rsid w:val="00497283"/>
    <w:rsid w:val="004972CC"/>
    <w:rsid w:val="0049731F"/>
    <w:rsid w:val="00497343"/>
    <w:rsid w:val="00497397"/>
    <w:rsid w:val="004974BF"/>
    <w:rsid w:val="0049764A"/>
    <w:rsid w:val="0049773A"/>
    <w:rsid w:val="0049778A"/>
    <w:rsid w:val="004977DF"/>
    <w:rsid w:val="0049782A"/>
    <w:rsid w:val="00497855"/>
    <w:rsid w:val="004978F5"/>
    <w:rsid w:val="00497A55"/>
    <w:rsid w:val="00497B55"/>
    <w:rsid w:val="00497C1C"/>
    <w:rsid w:val="00497D81"/>
    <w:rsid w:val="00497E0D"/>
    <w:rsid w:val="00497E33"/>
    <w:rsid w:val="00497E87"/>
    <w:rsid w:val="004A0009"/>
    <w:rsid w:val="004A012D"/>
    <w:rsid w:val="004A0321"/>
    <w:rsid w:val="004A038A"/>
    <w:rsid w:val="004A03B3"/>
    <w:rsid w:val="004A044C"/>
    <w:rsid w:val="004A0636"/>
    <w:rsid w:val="004A06C0"/>
    <w:rsid w:val="004A06CE"/>
    <w:rsid w:val="004A06D8"/>
    <w:rsid w:val="004A06EA"/>
    <w:rsid w:val="004A073A"/>
    <w:rsid w:val="004A09E3"/>
    <w:rsid w:val="004A0C58"/>
    <w:rsid w:val="004A0CA2"/>
    <w:rsid w:val="004A0D80"/>
    <w:rsid w:val="004A0ECC"/>
    <w:rsid w:val="004A0F41"/>
    <w:rsid w:val="004A0F60"/>
    <w:rsid w:val="004A0FB5"/>
    <w:rsid w:val="004A1009"/>
    <w:rsid w:val="004A10D6"/>
    <w:rsid w:val="004A1119"/>
    <w:rsid w:val="004A1229"/>
    <w:rsid w:val="004A130F"/>
    <w:rsid w:val="004A1388"/>
    <w:rsid w:val="004A1591"/>
    <w:rsid w:val="004A15AD"/>
    <w:rsid w:val="004A1653"/>
    <w:rsid w:val="004A165D"/>
    <w:rsid w:val="004A17C4"/>
    <w:rsid w:val="004A19CD"/>
    <w:rsid w:val="004A19F0"/>
    <w:rsid w:val="004A1B51"/>
    <w:rsid w:val="004A1BD6"/>
    <w:rsid w:val="004A1D1E"/>
    <w:rsid w:val="004A1D97"/>
    <w:rsid w:val="004A1DCA"/>
    <w:rsid w:val="004A1F06"/>
    <w:rsid w:val="004A1F0C"/>
    <w:rsid w:val="004A1F75"/>
    <w:rsid w:val="004A20A9"/>
    <w:rsid w:val="004A20C6"/>
    <w:rsid w:val="004A2200"/>
    <w:rsid w:val="004A234A"/>
    <w:rsid w:val="004A234F"/>
    <w:rsid w:val="004A24A6"/>
    <w:rsid w:val="004A24C5"/>
    <w:rsid w:val="004A2510"/>
    <w:rsid w:val="004A2519"/>
    <w:rsid w:val="004A276E"/>
    <w:rsid w:val="004A27CD"/>
    <w:rsid w:val="004A28F6"/>
    <w:rsid w:val="004A2945"/>
    <w:rsid w:val="004A2A76"/>
    <w:rsid w:val="004A2E3A"/>
    <w:rsid w:val="004A2E8A"/>
    <w:rsid w:val="004A2EE0"/>
    <w:rsid w:val="004A2EE6"/>
    <w:rsid w:val="004A2F2A"/>
    <w:rsid w:val="004A30BF"/>
    <w:rsid w:val="004A30D0"/>
    <w:rsid w:val="004A3187"/>
    <w:rsid w:val="004A3302"/>
    <w:rsid w:val="004A3400"/>
    <w:rsid w:val="004A3424"/>
    <w:rsid w:val="004A34CD"/>
    <w:rsid w:val="004A34E2"/>
    <w:rsid w:val="004A36E8"/>
    <w:rsid w:val="004A3850"/>
    <w:rsid w:val="004A3865"/>
    <w:rsid w:val="004A38CE"/>
    <w:rsid w:val="004A3A5E"/>
    <w:rsid w:val="004A3AEE"/>
    <w:rsid w:val="004A3AF6"/>
    <w:rsid w:val="004A3B7C"/>
    <w:rsid w:val="004A3B93"/>
    <w:rsid w:val="004A3CB5"/>
    <w:rsid w:val="004A3D34"/>
    <w:rsid w:val="004A3FAD"/>
    <w:rsid w:val="004A407D"/>
    <w:rsid w:val="004A408A"/>
    <w:rsid w:val="004A4182"/>
    <w:rsid w:val="004A4318"/>
    <w:rsid w:val="004A44ED"/>
    <w:rsid w:val="004A454C"/>
    <w:rsid w:val="004A45FA"/>
    <w:rsid w:val="004A4683"/>
    <w:rsid w:val="004A4696"/>
    <w:rsid w:val="004A46BA"/>
    <w:rsid w:val="004A470D"/>
    <w:rsid w:val="004A4812"/>
    <w:rsid w:val="004A4839"/>
    <w:rsid w:val="004A48FF"/>
    <w:rsid w:val="004A494C"/>
    <w:rsid w:val="004A4B6F"/>
    <w:rsid w:val="004A4C3C"/>
    <w:rsid w:val="004A4D66"/>
    <w:rsid w:val="004A4D67"/>
    <w:rsid w:val="004A4DEF"/>
    <w:rsid w:val="004A4E24"/>
    <w:rsid w:val="004A4E50"/>
    <w:rsid w:val="004A4E73"/>
    <w:rsid w:val="004A4EBA"/>
    <w:rsid w:val="004A50B1"/>
    <w:rsid w:val="004A50CD"/>
    <w:rsid w:val="004A50E9"/>
    <w:rsid w:val="004A5225"/>
    <w:rsid w:val="004A5364"/>
    <w:rsid w:val="004A5515"/>
    <w:rsid w:val="004A5562"/>
    <w:rsid w:val="004A563B"/>
    <w:rsid w:val="004A5722"/>
    <w:rsid w:val="004A5772"/>
    <w:rsid w:val="004A583B"/>
    <w:rsid w:val="004A586F"/>
    <w:rsid w:val="004A587F"/>
    <w:rsid w:val="004A599F"/>
    <w:rsid w:val="004A5A10"/>
    <w:rsid w:val="004A5A5E"/>
    <w:rsid w:val="004A5B72"/>
    <w:rsid w:val="004A5E8F"/>
    <w:rsid w:val="004A60EE"/>
    <w:rsid w:val="004A64F2"/>
    <w:rsid w:val="004A654F"/>
    <w:rsid w:val="004A6565"/>
    <w:rsid w:val="004A65DF"/>
    <w:rsid w:val="004A6619"/>
    <w:rsid w:val="004A6755"/>
    <w:rsid w:val="004A6860"/>
    <w:rsid w:val="004A6A35"/>
    <w:rsid w:val="004A6A76"/>
    <w:rsid w:val="004A6B7D"/>
    <w:rsid w:val="004A6C74"/>
    <w:rsid w:val="004A6D89"/>
    <w:rsid w:val="004A6D9B"/>
    <w:rsid w:val="004A701D"/>
    <w:rsid w:val="004A72A9"/>
    <w:rsid w:val="004A736B"/>
    <w:rsid w:val="004A73CE"/>
    <w:rsid w:val="004A73DC"/>
    <w:rsid w:val="004A75E2"/>
    <w:rsid w:val="004A766F"/>
    <w:rsid w:val="004A76BC"/>
    <w:rsid w:val="004A7717"/>
    <w:rsid w:val="004A792B"/>
    <w:rsid w:val="004A7A89"/>
    <w:rsid w:val="004A7C17"/>
    <w:rsid w:val="004A7C6B"/>
    <w:rsid w:val="004A7D8E"/>
    <w:rsid w:val="004A7DC9"/>
    <w:rsid w:val="004B02E2"/>
    <w:rsid w:val="004B02F8"/>
    <w:rsid w:val="004B0301"/>
    <w:rsid w:val="004B031F"/>
    <w:rsid w:val="004B03CF"/>
    <w:rsid w:val="004B0449"/>
    <w:rsid w:val="004B0555"/>
    <w:rsid w:val="004B0610"/>
    <w:rsid w:val="004B085F"/>
    <w:rsid w:val="004B089C"/>
    <w:rsid w:val="004B0B1C"/>
    <w:rsid w:val="004B0BF1"/>
    <w:rsid w:val="004B0BF7"/>
    <w:rsid w:val="004B0D25"/>
    <w:rsid w:val="004B0FCD"/>
    <w:rsid w:val="004B1023"/>
    <w:rsid w:val="004B1169"/>
    <w:rsid w:val="004B11D1"/>
    <w:rsid w:val="004B124F"/>
    <w:rsid w:val="004B1321"/>
    <w:rsid w:val="004B133A"/>
    <w:rsid w:val="004B13E4"/>
    <w:rsid w:val="004B1444"/>
    <w:rsid w:val="004B14A3"/>
    <w:rsid w:val="004B14DC"/>
    <w:rsid w:val="004B1575"/>
    <w:rsid w:val="004B1689"/>
    <w:rsid w:val="004B18AD"/>
    <w:rsid w:val="004B18CC"/>
    <w:rsid w:val="004B19AF"/>
    <w:rsid w:val="004B1AAE"/>
    <w:rsid w:val="004B1B3C"/>
    <w:rsid w:val="004B1B3E"/>
    <w:rsid w:val="004B1C33"/>
    <w:rsid w:val="004B1C34"/>
    <w:rsid w:val="004B1C70"/>
    <w:rsid w:val="004B1CCB"/>
    <w:rsid w:val="004B1D9B"/>
    <w:rsid w:val="004B1DAF"/>
    <w:rsid w:val="004B1E18"/>
    <w:rsid w:val="004B1E9D"/>
    <w:rsid w:val="004B1F18"/>
    <w:rsid w:val="004B1FA5"/>
    <w:rsid w:val="004B2299"/>
    <w:rsid w:val="004B22AA"/>
    <w:rsid w:val="004B2314"/>
    <w:rsid w:val="004B2384"/>
    <w:rsid w:val="004B2516"/>
    <w:rsid w:val="004B253C"/>
    <w:rsid w:val="004B281E"/>
    <w:rsid w:val="004B29F8"/>
    <w:rsid w:val="004B2B24"/>
    <w:rsid w:val="004B2D2F"/>
    <w:rsid w:val="004B2D9C"/>
    <w:rsid w:val="004B2DB5"/>
    <w:rsid w:val="004B2F97"/>
    <w:rsid w:val="004B2FAB"/>
    <w:rsid w:val="004B3002"/>
    <w:rsid w:val="004B332F"/>
    <w:rsid w:val="004B3413"/>
    <w:rsid w:val="004B35A9"/>
    <w:rsid w:val="004B35B4"/>
    <w:rsid w:val="004B3664"/>
    <w:rsid w:val="004B36E7"/>
    <w:rsid w:val="004B378F"/>
    <w:rsid w:val="004B3817"/>
    <w:rsid w:val="004B3A1F"/>
    <w:rsid w:val="004B3A2C"/>
    <w:rsid w:val="004B3A45"/>
    <w:rsid w:val="004B3B46"/>
    <w:rsid w:val="004B3B8B"/>
    <w:rsid w:val="004B3BF9"/>
    <w:rsid w:val="004B3D33"/>
    <w:rsid w:val="004B3D54"/>
    <w:rsid w:val="004B3D7F"/>
    <w:rsid w:val="004B3D82"/>
    <w:rsid w:val="004B3F18"/>
    <w:rsid w:val="004B420B"/>
    <w:rsid w:val="004B421C"/>
    <w:rsid w:val="004B42AE"/>
    <w:rsid w:val="004B43B0"/>
    <w:rsid w:val="004B43CA"/>
    <w:rsid w:val="004B43D2"/>
    <w:rsid w:val="004B4460"/>
    <w:rsid w:val="004B4483"/>
    <w:rsid w:val="004B4518"/>
    <w:rsid w:val="004B45B7"/>
    <w:rsid w:val="004B4772"/>
    <w:rsid w:val="004B4778"/>
    <w:rsid w:val="004B4785"/>
    <w:rsid w:val="004B47B4"/>
    <w:rsid w:val="004B47EA"/>
    <w:rsid w:val="004B481D"/>
    <w:rsid w:val="004B48C0"/>
    <w:rsid w:val="004B4939"/>
    <w:rsid w:val="004B4D16"/>
    <w:rsid w:val="004B4DF5"/>
    <w:rsid w:val="004B4EDC"/>
    <w:rsid w:val="004B4F72"/>
    <w:rsid w:val="004B4FE2"/>
    <w:rsid w:val="004B5139"/>
    <w:rsid w:val="004B51C0"/>
    <w:rsid w:val="004B521F"/>
    <w:rsid w:val="004B5266"/>
    <w:rsid w:val="004B52ED"/>
    <w:rsid w:val="004B54A7"/>
    <w:rsid w:val="004B54FB"/>
    <w:rsid w:val="004B55E5"/>
    <w:rsid w:val="004B5647"/>
    <w:rsid w:val="004B573A"/>
    <w:rsid w:val="004B5773"/>
    <w:rsid w:val="004B57BB"/>
    <w:rsid w:val="004B5843"/>
    <w:rsid w:val="004B590F"/>
    <w:rsid w:val="004B592A"/>
    <w:rsid w:val="004B5B7B"/>
    <w:rsid w:val="004B5D3F"/>
    <w:rsid w:val="004B5DD2"/>
    <w:rsid w:val="004B5F81"/>
    <w:rsid w:val="004B6023"/>
    <w:rsid w:val="004B6125"/>
    <w:rsid w:val="004B614D"/>
    <w:rsid w:val="004B6208"/>
    <w:rsid w:val="004B6244"/>
    <w:rsid w:val="004B6254"/>
    <w:rsid w:val="004B63D9"/>
    <w:rsid w:val="004B6494"/>
    <w:rsid w:val="004B64BE"/>
    <w:rsid w:val="004B653D"/>
    <w:rsid w:val="004B66CF"/>
    <w:rsid w:val="004B6729"/>
    <w:rsid w:val="004B6755"/>
    <w:rsid w:val="004B6815"/>
    <w:rsid w:val="004B69B7"/>
    <w:rsid w:val="004B6A18"/>
    <w:rsid w:val="004B6C0A"/>
    <w:rsid w:val="004B6DCB"/>
    <w:rsid w:val="004B6DE1"/>
    <w:rsid w:val="004B6E82"/>
    <w:rsid w:val="004B6F1B"/>
    <w:rsid w:val="004B7182"/>
    <w:rsid w:val="004B719C"/>
    <w:rsid w:val="004B720A"/>
    <w:rsid w:val="004B726F"/>
    <w:rsid w:val="004B729A"/>
    <w:rsid w:val="004B735D"/>
    <w:rsid w:val="004B7392"/>
    <w:rsid w:val="004B73CA"/>
    <w:rsid w:val="004B73D5"/>
    <w:rsid w:val="004B73E0"/>
    <w:rsid w:val="004B751A"/>
    <w:rsid w:val="004B7585"/>
    <w:rsid w:val="004B7665"/>
    <w:rsid w:val="004B770F"/>
    <w:rsid w:val="004B7731"/>
    <w:rsid w:val="004B7908"/>
    <w:rsid w:val="004B794C"/>
    <w:rsid w:val="004B7984"/>
    <w:rsid w:val="004B79B3"/>
    <w:rsid w:val="004B79D2"/>
    <w:rsid w:val="004B7A04"/>
    <w:rsid w:val="004B7A3E"/>
    <w:rsid w:val="004B7B63"/>
    <w:rsid w:val="004B7B8D"/>
    <w:rsid w:val="004B7BC5"/>
    <w:rsid w:val="004C0009"/>
    <w:rsid w:val="004C0132"/>
    <w:rsid w:val="004C01C0"/>
    <w:rsid w:val="004C01E6"/>
    <w:rsid w:val="004C041F"/>
    <w:rsid w:val="004C046C"/>
    <w:rsid w:val="004C05A4"/>
    <w:rsid w:val="004C05CA"/>
    <w:rsid w:val="004C07BE"/>
    <w:rsid w:val="004C08AA"/>
    <w:rsid w:val="004C08D1"/>
    <w:rsid w:val="004C09C3"/>
    <w:rsid w:val="004C0DD7"/>
    <w:rsid w:val="004C0E0C"/>
    <w:rsid w:val="004C0EBD"/>
    <w:rsid w:val="004C0FA6"/>
    <w:rsid w:val="004C11CD"/>
    <w:rsid w:val="004C124D"/>
    <w:rsid w:val="004C131D"/>
    <w:rsid w:val="004C14CA"/>
    <w:rsid w:val="004C152C"/>
    <w:rsid w:val="004C1613"/>
    <w:rsid w:val="004C17B0"/>
    <w:rsid w:val="004C17B4"/>
    <w:rsid w:val="004C17B5"/>
    <w:rsid w:val="004C1858"/>
    <w:rsid w:val="004C1B13"/>
    <w:rsid w:val="004C1C38"/>
    <w:rsid w:val="004C1C63"/>
    <w:rsid w:val="004C1CD6"/>
    <w:rsid w:val="004C1CD7"/>
    <w:rsid w:val="004C1D41"/>
    <w:rsid w:val="004C1DF3"/>
    <w:rsid w:val="004C1E46"/>
    <w:rsid w:val="004C1EE6"/>
    <w:rsid w:val="004C200C"/>
    <w:rsid w:val="004C2071"/>
    <w:rsid w:val="004C209B"/>
    <w:rsid w:val="004C20CD"/>
    <w:rsid w:val="004C22B3"/>
    <w:rsid w:val="004C255B"/>
    <w:rsid w:val="004C2621"/>
    <w:rsid w:val="004C2645"/>
    <w:rsid w:val="004C266F"/>
    <w:rsid w:val="004C26E9"/>
    <w:rsid w:val="004C27AA"/>
    <w:rsid w:val="004C27F0"/>
    <w:rsid w:val="004C2957"/>
    <w:rsid w:val="004C29A0"/>
    <w:rsid w:val="004C2A22"/>
    <w:rsid w:val="004C2AC1"/>
    <w:rsid w:val="004C2B05"/>
    <w:rsid w:val="004C2B38"/>
    <w:rsid w:val="004C2CD4"/>
    <w:rsid w:val="004C2CE4"/>
    <w:rsid w:val="004C2D09"/>
    <w:rsid w:val="004C2E5C"/>
    <w:rsid w:val="004C2F83"/>
    <w:rsid w:val="004C30B2"/>
    <w:rsid w:val="004C30CC"/>
    <w:rsid w:val="004C314D"/>
    <w:rsid w:val="004C31D9"/>
    <w:rsid w:val="004C3247"/>
    <w:rsid w:val="004C32C8"/>
    <w:rsid w:val="004C3452"/>
    <w:rsid w:val="004C34AD"/>
    <w:rsid w:val="004C3535"/>
    <w:rsid w:val="004C3958"/>
    <w:rsid w:val="004C398D"/>
    <w:rsid w:val="004C3BCB"/>
    <w:rsid w:val="004C3C49"/>
    <w:rsid w:val="004C3C83"/>
    <w:rsid w:val="004C3E1F"/>
    <w:rsid w:val="004C3EEA"/>
    <w:rsid w:val="004C40C4"/>
    <w:rsid w:val="004C416F"/>
    <w:rsid w:val="004C4338"/>
    <w:rsid w:val="004C435C"/>
    <w:rsid w:val="004C440D"/>
    <w:rsid w:val="004C4468"/>
    <w:rsid w:val="004C4641"/>
    <w:rsid w:val="004C4660"/>
    <w:rsid w:val="004C47AE"/>
    <w:rsid w:val="004C47BA"/>
    <w:rsid w:val="004C47CE"/>
    <w:rsid w:val="004C4835"/>
    <w:rsid w:val="004C4932"/>
    <w:rsid w:val="004C4961"/>
    <w:rsid w:val="004C498F"/>
    <w:rsid w:val="004C49CA"/>
    <w:rsid w:val="004C49D0"/>
    <w:rsid w:val="004C49E2"/>
    <w:rsid w:val="004C4A23"/>
    <w:rsid w:val="004C4B0C"/>
    <w:rsid w:val="004C4C27"/>
    <w:rsid w:val="004C4D84"/>
    <w:rsid w:val="004C4D8B"/>
    <w:rsid w:val="004C4E7B"/>
    <w:rsid w:val="004C4F9D"/>
    <w:rsid w:val="004C5015"/>
    <w:rsid w:val="004C504D"/>
    <w:rsid w:val="004C5083"/>
    <w:rsid w:val="004C50A0"/>
    <w:rsid w:val="004C5134"/>
    <w:rsid w:val="004C52DD"/>
    <w:rsid w:val="004C5449"/>
    <w:rsid w:val="004C547B"/>
    <w:rsid w:val="004C54A5"/>
    <w:rsid w:val="004C55D5"/>
    <w:rsid w:val="004C5634"/>
    <w:rsid w:val="004C56DD"/>
    <w:rsid w:val="004C5709"/>
    <w:rsid w:val="004C5914"/>
    <w:rsid w:val="004C59FE"/>
    <w:rsid w:val="004C5AE6"/>
    <w:rsid w:val="004C5B11"/>
    <w:rsid w:val="004C5CB9"/>
    <w:rsid w:val="004C5D98"/>
    <w:rsid w:val="004C5DFE"/>
    <w:rsid w:val="004C5E8A"/>
    <w:rsid w:val="004C5F17"/>
    <w:rsid w:val="004C60A3"/>
    <w:rsid w:val="004C6139"/>
    <w:rsid w:val="004C6359"/>
    <w:rsid w:val="004C63C6"/>
    <w:rsid w:val="004C6558"/>
    <w:rsid w:val="004C6586"/>
    <w:rsid w:val="004C692F"/>
    <w:rsid w:val="004C6A03"/>
    <w:rsid w:val="004C6B20"/>
    <w:rsid w:val="004C6CB6"/>
    <w:rsid w:val="004C6CC5"/>
    <w:rsid w:val="004C6D7B"/>
    <w:rsid w:val="004C6DCE"/>
    <w:rsid w:val="004C6FFD"/>
    <w:rsid w:val="004C7004"/>
    <w:rsid w:val="004C7048"/>
    <w:rsid w:val="004C70E6"/>
    <w:rsid w:val="004C738C"/>
    <w:rsid w:val="004C73B4"/>
    <w:rsid w:val="004C7404"/>
    <w:rsid w:val="004C7419"/>
    <w:rsid w:val="004C745D"/>
    <w:rsid w:val="004C752E"/>
    <w:rsid w:val="004C756A"/>
    <w:rsid w:val="004C7643"/>
    <w:rsid w:val="004C76B1"/>
    <w:rsid w:val="004C76FA"/>
    <w:rsid w:val="004C7705"/>
    <w:rsid w:val="004C770B"/>
    <w:rsid w:val="004C7769"/>
    <w:rsid w:val="004C7781"/>
    <w:rsid w:val="004C782F"/>
    <w:rsid w:val="004C787A"/>
    <w:rsid w:val="004C795B"/>
    <w:rsid w:val="004C79CF"/>
    <w:rsid w:val="004C7AC9"/>
    <w:rsid w:val="004C7B78"/>
    <w:rsid w:val="004C7B8D"/>
    <w:rsid w:val="004C7BDA"/>
    <w:rsid w:val="004C7BE1"/>
    <w:rsid w:val="004C7D94"/>
    <w:rsid w:val="004D000E"/>
    <w:rsid w:val="004D001F"/>
    <w:rsid w:val="004D0359"/>
    <w:rsid w:val="004D041C"/>
    <w:rsid w:val="004D054F"/>
    <w:rsid w:val="004D05DF"/>
    <w:rsid w:val="004D070D"/>
    <w:rsid w:val="004D0768"/>
    <w:rsid w:val="004D0783"/>
    <w:rsid w:val="004D07AD"/>
    <w:rsid w:val="004D07C0"/>
    <w:rsid w:val="004D0A67"/>
    <w:rsid w:val="004D0AA3"/>
    <w:rsid w:val="004D0ACB"/>
    <w:rsid w:val="004D0B3A"/>
    <w:rsid w:val="004D0C5E"/>
    <w:rsid w:val="004D0C5F"/>
    <w:rsid w:val="004D0D9F"/>
    <w:rsid w:val="004D0DE0"/>
    <w:rsid w:val="004D0F13"/>
    <w:rsid w:val="004D0F99"/>
    <w:rsid w:val="004D1005"/>
    <w:rsid w:val="004D105F"/>
    <w:rsid w:val="004D11B5"/>
    <w:rsid w:val="004D1494"/>
    <w:rsid w:val="004D163B"/>
    <w:rsid w:val="004D168B"/>
    <w:rsid w:val="004D16BD"/>
    <w:rsid w:val="004D1765"/>
    <w:rsid w:val="004D1834"/>
    <w:rsid w:val="004D185A"/>
    <w:rsid w:val="004D1943"/>
    <w:rsid w:val="004D1965"/>
    <w:rsid w:val="004D1993"/>
    <w:rsid w:val="004D1B17"/>
    <w:rsid w:val="004D1B85"/>
    <w:rsid w:val="004D1C13"/>
    <w:rsid w:val="004D1CDF"/>
    <w:rsid w:val="004D1D02"/>
    <w:rsid w:val="004D1D5F"/>
    <w:rsid w:val="004D1F29"/>
    <w:rsid w:val="004D1F4E"/>
    <w:rsid w:val="004D1FF6"/>
    <w:rsid w:val="004D2046"/>
    <w:rsid w:val="004D20F9"/>
    <w:rsid w:val="004D2200"/>
    <w:rsid w:val="004D2259"/>
    <w:rsid w:val="004D2493"/>
    <w:rsid w:val="004D24B5"/>
    <w:rsid w:val="004D24D0"/>
    <w:rsid w:val="004D2525"/>
    <w:rsid w:val="004D26B4"/>
    <w:rsid w:val="004D273F"/>
    <w:rsid w:val="004D27BF"/>
    <w:rsid w:val="004D2801"/>
    <w:rsid w:val="004D2921"/>
    <w:rsid w:val="004D2927"/>
    <w:rsid w:val="004D29F0"/>
    <w:rsid w:val="004D2C0E"/>
    <w:rsid w:val="004D2D27"/>
    <w:rsid w:val="004D3211"/>
    <w:rsid w:val="004D329C"/>
    <w:rsid w:val="004D3335"/>
    <w:rsid w:val="004D333A"/>
    <w:rsid w:val="004D3365"/>
    <w:rsid w:val="004D348C"/>
    <w:rsid w:val="004D351A"/>
    <w:rsid w:val="004D3579"/>
    <w:rsid w:val="004D384C"/>
    <w:rsid w:val="004D3ABA"/>
    <w:rsid w:val="004D3BDD"/>
    <w:rsid w:val="004D3BE0"/>
    <w:rsid w:val="004D3C21"/>
    <w:rsid w:val="004D3CC7"/>
    <w:rsid w:val="004D4075"/>
    <w:rsid w:val="004D42FD"/>
    <w:rsid w:val="004D43A6"/>
    <w:rsid w:val="004D44C3"/>
    <w:rsid w:val="004D457F"/>
    <w:rsid w:val="004D458F"/>
    <w:rsid w:val="004D4629"/>
    <w:rsid w:val="004D4785"/>
    <w:rsid w:val="004D47F7"/>
    <w:rsid w:val="004D4941"/>
    <w:rsid w:val="004D4A26"/>
    <w:rsid w:val="004D4AF0"/>
    <w:rsid w:val="004D4BE1"/>
    <w:rsid w:val="004D4DCE"/>
    <w:rsid w:val="004D4DF7"/>
    <w:rsid w:val="004D4F16"/>
    <w:rsid w:val="004D4FDF"/>
    <w:rsid w:val="004D5369"/>
    <w:rsid w:val="004D5435"/>
    <w:rsid w:val="004D557A"/>
    <w:rsid w:val="004D577B"/>
    <w:rsid w:val="004D5780"/>
    <w:rsid w:val="004D5795"/>
    <w:rsid w:val="004D585D"/>
    <w:rsid w:val="004D5A1E"/>
    <w:rsid w:val="004D5BD6"/>
    <w:rsid w:val="004D5BEC"/>
    <w:rsid w:val="004D5C78"/>
    <w:rsid w:val="004D5E18"/>
    <w:rsid w:val="004D605B"/>
    <w:rsid w:val="004D611D"/>
    <w:rsid w:val="004D61C6"/>
    <w:rsid w:val="004D629B"/>
    <w:rsid w:val="004D62C7"/>
    <w:rsid w:val="004D6336"/>
    <w:rsid w:val="004D63B0"/>
    <w:rsid w:val="004D6536"/>
    <w:rsid w:val="004D6590"/>
    <w:rsid w:val="004D6674"/>
    <w:rsid w:val="004D67E3"/>
    <w:rsid w:val="004D67E6"/>
    <w:rsid w:val="004D683A"/>
    <w:rsid w:val="004D6847"/>
    <w:rsid w:val="004D6878"/>
    <w:rsid w:val="004D690C"/>
    <w:rsid w:val="004D69CB"/>
    <w:rsid w:val="004D6A3D"/>
    <w:rsid w:val="004D6A46"/>
    <w:rsid w:val="004D6AE3"/>
    <w:rsid w:val="004D6C84"/>
    <w:rsid w:val="004D6CD9"/>
    <w:rsid w:val="004D6CFD"/>
    <w:rsid w:val="004D6E87"/>
    <w:rsid w:val="004D6FB9"/>
    <w:rsid w:val="004D70E6"/>
    <w:rsid w:val="004D715F"/>
    <w:rsid w:val="004D718C"/>
    <w:rsid w:val="004D723F"/>
    <w:rsid w:val="004D754C"/>
    <w:rsid w:val="004D7734"/>
    <w:rsid w:val="004D77D2"/>
    <w:rsid w:val="004D7886"/>
    <w:rsid w:val="004D799D"/>
    <w:rsid w:val="004D7AF4"/>
    <w:rsid w:val="004D7BA3"/>
    <w:rsid w:val="004D7C1B"/>
    <w:rsid w:val="004D7D34"/>
    <w:rsid w:val="004D7D62"/>
    <w:rsid w:val="004D7D7E"/>
    <w:rsid w:val="004D7DB5"/>
    <w:rsid w:val="004D7EDB"/>
    <w:rsid w:val="004D7EE1"/>
    <w:rsid w:val="004E0045"/>
    <w:rsid w:val="004E0132"/>
    <w:rsid w:val="004E0159"/>
    <w:rsid w:val="004E018C"/>
    <w:rsid w:val="004E02AE"/>
    <w:rsid w:val="004E0354"/>
    <w:rsid w:val="004E0479"/>
    <w:rsid w:val="004E04EE"/>
    <w:rsid w:val="004E051A"/>
    <w:rsid w:val="004E0535"/>
    <w:rsid w:val="004E05C7"/>
    <w:rsid w:val="004E0608"/>
    <w:rsid w:val="004E06BF"/>
    <w:rsid w:val="004E06C9"/>
    <w:rsid w:val="004E0710"/>
    <w:rsid w:val="004E085F"/>
    <w:rsid w:val="004E0948"/>
    <w:rsid w:val="004E0953"/>
    <w:rsid w:val="004E0969"/>
    <w:rsid w:val="004E0A93"/>
    <w:rsid w:val="004E0AD5"/>
    <w:rsid w:val="004E0B47"/>
    <w:rsid w:val="004E0BFD"/>
    <w:rsid w:val="004E0C4F"/>
    <w:rsid w:val="004E0D51"/>
    <w:rsid w:val="004E110D"/>
    <w:rsid w:val="004E130B"/>
    <w:rsid w:val="004E13E1"/>
    <w:rsid w:val="004E1479"/>
    <w:rsid w:val="004E1573"/>
    <w:rsid w:val="004E16F3"/>
    <w:rsid w:val="004E16F9"/>
    <w:rsid w:val="004E1700"/>
    <w:rsid w:val="004E17B7"/>
    <w:rsid w:val="004E17C9"/>
    <w:rsid w:val="004E1904"/>
    <w:rsid w:val="004E19C7"/>
    <w:rsid w:val="004E1B39"/>
    <w:rsid w:val="004E1CDD"/>
    <w:rsid w:val="004E2035"/>
    <w:rsid w:val="004E2076"/>
    <w:rsid w:val="004E20B8"/>
    <w:rsid w:val="004E213C"/>
    <w:rsid w:val="004E218D"/>
    <w:rsid w:val="004E2339"/>
    <w:rsid w:val="004E25CB"/>
    <w:rsid w:val="004E26C9"/>
    <w:rsid w:val="004E2740"/>
    <w:rsid w:val="004E2753"/>
    <w:rsid w:val="004E2815"/>
    <w:rsid w:val="004E293D"/>
    <w:rsid w:val="004E2A1E"/>
    <w:rsid w:val="004E2B74"/>
    <w:rsid w:val="004E2D3B"/>
    <w:rsid w:val="004E2D67"/>
    <w:rsid w:val="004E2D88"/>
    <w:rsid w:val="004E2F5E"/>
    <w:rsid w:val="004E302C"/>
    <w:rsid w:val="004E3195"/>
    <w:rsid w:val="004E3197"/>
    <w:rsid w:val="004E3356"/>
    <w:rsid w:val="004E33BA"/>
    <w:rsid w:val="004E3765"/>
    <w:rsid w:val="004E38D2"/>
    <w:rsid w:val="004E3947"/>
    <w:rsid w:val="004E3AD5"/>
    <w:rsid w:val="004E3B27"/>
    <w:rsid w:val="004E3E59"/>
    <w:rsid w:val="004E3E65"/>
    <w:rsid w:val="004E3E9F"/>
    <w:rsid w:val="004E3FB3"/>
    <w:rsid w:val="004E40FC"/>
    <w:rsid w:val="004E419B"/>
    <w:rsid w:val="004E4294"/>
    <w:rsid w:val="004E42B0"/>
    <w:rsid w:val="004E437E"/>
    <w:rsid w:val="004E43B9"/>
    <w:rsid w:val="004E43D2"/>
    <w:rsid w:val="004E4457"/>
    <w:rsid w:val="004E4506"/>
    <w:rsid w:val="004E457D"/>
    <w:rsid w:val="004E4629"/>
    <w:rsid w:val="004E4634"/>
    <w:rsid w:val="004E473D"/>
    <w:rsid w:val="004E4955"/>
    <w:rsid w:val="004E49E9"/>
    <w:rsid w:val="004E49FD"/>
    <w:rsid w:val="004E4B23"/>
    <w:rsid w:val="004E4B63"/>
    <w:rsid w:val="004E4B74"/>
    <w:rsid w:val="004E4BCF"/>
    <w:rsid w:val="004E4C8B"/>
    <w:rsid w:val="004E4D1B"/>
    <w:rsid w:val="004E4D87"/>
    <w:rsid w:val="004E4F29"/>
    <w:rsid w:val="004E4F84"/>
    <w:rsid w:val="004E4FEC"/>
    <w:rsid w:val="004E509A"/>
    <w:rsid w:val="004E50FA"/>
    <w:rsid w:val="004E513C"/>
    <w:rsid w:val="004E541E"/>
    <w:rsid w:val="004E550E"/>
    <w:rsid w:val="004E56D5"/>
    <w:rsid w:val="004E570A"/>
    <w:rsid w:val="004E571F"/>
    <w:rsid w:val="004E5858"/>
    <w:rsid w:val="004E5888"/>
    <w:rsid w:val="004E59B3"/>
    <w:rsid w:val="004E5A6A"/>
    <w:rsid w:val="004E5A6F"/>
    <w:rsid w:val="004E5ABB"/>
    <w:rsid w:val="004E5BA8"/>
    <w:rsid w:val="004E5CBC"/>
    <w:rsid w:val="004E5D45"/>
    <w:rsid w:val="004E5E42"/>
    <w:rsid w:val="004E5F64"/>
    <w:rsid w:val="004E6021"/>
    <w:rsid w:val="004E61D5"/>
    <w:rsid w:val="004E6341"/>
    <w:rsid w:val="004E636E"/>
    <w:rsid w:val="004E6386"/>
    <w:rsid w:val="004E6421"/>
    <w:rsid w:val="004E6487"/>
    <w:rsid w:val="004E6499"/>
    <w:rsid w:val="004E654B"/>
    <w:rsid w:val="004E669C"/>
    <w:rsid w:val="004E671A"/>
    <w:rsid w:val="004E67D7"/>
    <w:rsid w:val="004E680A"/>
    <w:rsid w:val="004E6847"/>
    <w:rsid w:val="004E688B"/>
    <w:rsid w:val="004E68A5"/>
    <w:rsid w:val="004E6A19"/>
    <w:rsid w:val="004E6A33"/>
    <w:rsid w:val="004E6A45"/>
    <w:rsid w:val="004E6A64"/>
    <w:rsid w:val="004E6A9C"/>
    <w:rsid w:val="004E6C1D"/>
    <w:rsid w:val="004E6D85"/>
    <w:rsid w:val="004E6DC3"/>
    <w:rsid w:val="004E6FEC"/>
    <w:rsid w:val="004E70F7"/>
    <w:rsid w:val="004E71BC"/>
    <w:rsid w:val="004E72CE"/>
    <w:rsid w:val="004E735E"/>
    <w:rsid w:val="004E773A"/>
    <w:rsid w:val="004E7789"/>
    <w:rsid w:val="004E7815"/>
    <w:rsid w:val="004E7989"/>
    <w:rsid w:val="004E79A1"/>
    <w:rsid w:val="004E7B50"/>
    <w:rsid w:val="004E7D16"/>
    <w:rsid w:val="004E7F56"/>
    <w:rsid w:val="004E7F71"/>
    <w:rsid w:val="004E7F7B"/>
    <w:rsid w:val="004E7F84"/>
    <w:rsid w:val="004F003F"/>
    <w:rsid w:val="004F017A"/>
    <w:rsid w:val="004F0184"/>
    <w:rsid w:val="004F01E6"/>
    <w:rsid w:val="004F03B8"/>
    <w:rsid w:val="004F04AE"/>
    <w:rsid w:val="004F05F6"/>
    <w:rsid w:val="004F05F8"/>
    <w:rsid w:val="004F05FF"/>
    <w:rsid w:val="004F08B4"/>
    <w:rsid w:val="004F097C"/>
    <w:rsid w:val="004F0A71"/>
    <w:rsid w:val="004F0A72"/>
    <w:rsid w:val="004F0B51"/>
    <w:rsid w:val="004F0B52"/>
    <w:rsid w:val="004F0B76"/>
    <w:rsid w:val="004F0C02"/>
    <w:rsid w:val="004F0CE0"/>
    <w:rsid w:val="004F0CFF"/>
    <w:rsid w:val="004F0D11"/>
    <w:rsid w:val="004F0DF9"/>
    <w:rsid w:val="004F0DFD"/>
    <w:rsid w:val="004F0EEE"/>
    <w:rsid w:val="004F0FA3"/>
    <w:rsid w:val="004F106F"/>
    <w:rsid w:val="004F117D"/>
    <w:rsid w:val="004F11AE"/>
    <w:rsid w:val="004F11E2"/>
    <w:rsid w:val="004F1200"/>
    <w:rsid w:val="004F15D0"/>
    <w:rsid w:val="004F1796"/>
    <w:rsid w:val="004F17B9"/>
    <w:rsid w:val="004F17E8"/>
    <w:rsid w:val="004F1838"/>
    <w:rsid w:val="004F183D"/>
    <w:rsid w:val="004F185D"/>
    <w:rsid w:val="004F18BB"/>
    <w:rsid w:val="004F1AAD"/>
    <w:rsid w:val="004F1BED"/>
    <w:rsid w:val="004F1C1F"/>
    <w:rsid w:val="004F1DE7"/>
    <w:rsid w:val="004F1E0A"/>
    <w:rsid w:val="004F1E2C"/>
    <w:rsid w:val="004F206F"/>
    <w:rsid w:val="004F2092"/>
    <w:rsid w:val="004F215C"/>
    <w:rsid w:val="004F218A"/>
    <w:rsid w:val="004F225F"/>
    <w:rsid w:val="004F23B4"/>
    <w:rsid w:val="004F23D9"/>
    <w:rsid w:val="004F2441"/>
    <w:rsid w:val="004F2951"/>
    <w:rsid w:val="004F2956"/>
    <w:rsid w:val="004F2B6E"/>
    <w:rsid w:val="004F2BD1"/>
    <w:rsid w:val="004F2C02"/>
    <w:rsid w:val="004F2C79"/>
    <w:rsid w:val="004F2E13"/>
    <w:rsid w:val="004F2E97"/>
    <w:rsid w:val="004F2F7F"/>
    <w:rsid w:val="004F3112"/>
    <w:rsid w:val="004F31D2"/>
    <w:rsid w:val="004F3233"/>
    <w:rsid w:val="004F3476"/>
    <w:rsid w:val="004F347F"/>
    <w:rsid w:val="004F367B"/>
    <w:rsid w:val="004F38D8"/>
    <w:rsid w:val="004F38EC"/>
    <w:rsid w:val="004F38FE"/>
    <w:rsid w:val="004F397A"/>
    <w:rsid w:val="004F3BF3"/>
    <w:rsid w:val="004F3BF5"/>
    <w:rsid w:val="004F3C89"/>
    <w:rsid w:val="004F3D26"/>
    <w:rsid w:val="004F408E"/>
    <w:rsid w:val="004F40DB"/>
    <w:rsid w:val="004F416E"/>
    <w:rsid w:val="004F417E"/>
    <w:rsid w:val="004F41B5"/>
    <w:rsid w:val="004F4227"/>
    <w:rsid w:val="004F42DB"/>
    <w:rsid w:val="004F42EE"/>
    <w:rsid w:val="004F4422"/>
    <w:rsid w:val="004F44E5"/>
    <w:rsid w:val="004F4619"/>
    <w:rsid w:val="004F48A0"/>
    <w:rsid w:val="004F499B"/>
    <w:rsid w:val="004F49BE"/>
    <w:rsid w:val="004F4A4D"/>
    <w:rsid w:val="004F4B0A"/>
    <w:rsid w:val="004F4C57"/>
    <w:rsid w:val="004F4CB6"/>
    <w:rsid w:val="004F4D8C"/>
    <w:rsid w:val="004F4DF3"/>
    <w:rsid w:val="004F4FF5"/>
    <w:rsid w:val="004F509C"/>
    <w:rsid w:val="004F5227"/>
    <w:rsid w:val="004F526A"/>
    <w:rsid w:val="004F5379"/>
    <w:rsid w:val="004F546E"/>
    <w:rsid w:val="004F55C3"/>
    <w:rsid w:val="004F5739"/>
    <w:rsid w:val="004F5857"/>
    <w:rsid w:val="004F5A72"/>
    <w:rsid w:val="004F5C10"/>
    <w:rsid w:val="004F5C32"/>
    <w:rsid w:val="004F5EF7"/>
    <w:rsid w:val="004F5F8B"/>
    <w:rsid w:val="004F5F92"/>
    <w:rsid w:val="004F5FB7"/>
    <w:rsid w:val="004F6235"/>
    <w:rsid w:val="004F62E3"/>
    <w:rsid w:val="004F6509"/>
    <w:rsid w:val="004F6718"/>
    <w:rsid w:val="004F67C6"/>
    <w:rsid w:val="004F6810"/>
    <w:rsid w:val="004F68D6"/>
    <w:rsid w:val="004F68FE"/>
    <w:rsid w:val="004F6A02"/>
    <w:rsid w:val="004F6A29"/>
    <w:rsid w:val="004F6A4B"/>
    <w:rsid w:val="004F6A80"/>
    <w:rsid w:val="004F6ACF"/>
    <w:rsid w:val="004F6BEC"/>
    <w:rsid w:val="004F6CAD"/>
    <w:rsid w:val="004F6D10"/>
    <w:rsid w:val="004F6D92"/>
    <w:rsid w:val="004F6E61"/>
    <w:rsid w:val="004F6E9A"/>
    <w:rsid w:val="004F6F48"/>
    <w:rsid w:val="004F70F3"/>
    <w:rsid w:val="004F7108"/>
    <w:rsid w:val="004F722F"/>
    <w:rsid w:val="004F7270"/>
    <w:rsid w:val="004F7306"/>
    <w:rsid w:val="004F7314"/>
    <w:rsid w:val="004F7369"/>
    <w:rsid w:val="004F7441"/>
    <w:rsid w:val="004F7459"/>
    <w:rsid w:val="004F7524"/>
    <w:rsid w:val="004F7548"/>
    <w:rsid w:val="004F75C6"/>
    <w:rsid w:val="004F7937"/>
    <w:rsid w:val="004F7B29"/>
    <w:rsid w:val="004F7B54"/>
    <w:rsid w:val="004F7B65"/>
    <w:rsid w:val="004F7C93"/>
    <w:rsid w:val="004F7DA9"/>
    <w:rsid w:val="004F7F29"/>
    <w:rsid w:val="004F7F9E"/>
    <w:rsid w:val="0050004F"/>
    <w:rsid w:val="005000C5"/>
    <w:rsid w:val="005000D8"/>
    <w:rsid w:val="00500411"/>
    <w:rsid w:val="005004D9"/>
    <w:rsid w:val="00500595"/>
    <w:rsid w:val="005005A0"/>
    <w:rsid w:val="00500668"/>
    <w:rsid w:val="005006BD"/>
    <w:rsid w:val="005006D2"/>
    <w:rsid w:val="005006D9"/>
    <w:rsid w:val="00500735"/>
    <w:rsid w:val="005007B9"/>
    <w:rsid w:val="005008A8"/>
    <w:rsid w:val="00500A64"/>
    <w:rsid w:val="00500AA4"/>
    <w:rsid w:val="00500AA7"/>
    <w:rsid w:val="00500BDF"/>
    <w:rsid w:val="00500C7D"/>
    <w:rsid w:val="00500CD6"/>
    <w:rsid w:val="00500F3D"/>
    <w:rsid w:val="00500FDD"/>
    <w:rsid w:val="005010A4"/>
    <w:rsid w:val="005010A6"/>
    <w:rsid w:val="00501189"/>
    <w:rsid w:val="0050125D"/>
    <w:rsid w:val="005012CA"/>
    <w:rsid w:val="005014AD"/>
    <w:rsid w:val="00501516"/>
    <w:rsid w:val="00501567"/>
    <w:rsid w:val="00501569"/>
    <w:rsid w:val="0050156F"/>
    <w:rsid w:val="005015AE"/>
    <w:rsid w:val="005015CC"/>
    <w:rsid w:val="0050163C"/>
    <w:rsid w:val="00501837"/>
    <w:rsid w:val="0050185D"/>
    <w:rsid w:val="0050189A"/>
    <w:rsid w:val="00501AB6"/>
    <w:rsid w:val="00501C10"/>
    <w:rsid w:val="00501D6D"/>
    <w:rsid w:val="00501EF7"/>
    <w:rsid w:val="00501F5A"/>
    <w:rsid w:val="00502097"/>
    <w:rsid w:val="005021E9"/>
    <w:rsid w:val="005023AB"/>
    <w:rsid w:val="0050267A"/>
    <w:rsid w:val="005027BD"/>
    <w:rsid w:val="0050281C"/>
    <w:rsid w:val="00502A07"/>
    <w:rsid w:val="00502A13"/>
    <w:rsid w:val="00502A4E"/>
    <w:rsid w:val="00502D09"/>
    <w:rsid w:val="00502D39"/>
    <w:rsid w:val="00502D81"/>
    <w:rsid w:val="00502DC2"/>
    <w:rsid w:val="00502FFA"/>
    <w:rsid w:val="005031C6"/>
    <w:rsid w:val="005031DA"/>
    <w:rsid w:val="00503223"/>
    <w:rsid w:val="005034B4"/>
    <w:rsid w:val="005034C2"/>
    <w:rsid w:val="0050355B"/>
    <w:rsid w:val="00503575"/>
    <w:rsid w:val="0050363A"/>
    <w:rsid w:val="00503727"/>
    <w:rsid w:val="00503745"/>
    <w:rsid w:val="005037B3"/>
    <w:rsid w:val="005037E9"/>
    <w:rsid w:val="005037F1"/>
    <w:rsid w:val="0050385B"/>
    <w:rsid w:val="0050393E"/>
    <w:rsid w:val="0050399A"/>
    <w:rsid w:val="005039D7"/>
    <w:rsid w:val="00503AE1"/>
    <w:rsid w:val="00503B2A"/>
    <w:rsid w:val="00503D62"/>
    <w:rsid w:val="00503DE9"/>
    <w:rsid w:val="00503E3B"/>
    <w:rsid w:val="00503E62"/>
    <w:rsid w:val="00503F68"/>
    <w:rsid w:val="00503F6D"/>
    <w:rsid w:val="0050401B"/>
    <w:rsid w:val="00504042"/>
    <w:rsid w:val="00504231"/>
    <w:rsid w:val="00504285"/>
    <w:rsid w:val="00504480"/>
    <w:rsid w:val="005044CF"/>
    <w:rsid w:val="00504725"/>
    <w:rsid w:val="00504856"/>
    <w:rsid w:val="0050491B"/>
    <w:rsid w:val="00504927"/>
    <w:rsid w:val="00504982"/>
    <w:rsid w:val="00504A19"/>
    <w:rsid w:val="00504A2F"/>
    <w:rsid w:val="00504AE7"/>
    <w:rsid w:val="00504C29"/>
    <w:rsid w:val="00504D37"/>
    <w:rsid w:val="00504E34"/>
    <w:rsid w:val="00504EEF"/>
    <w:rsid w:val="00504F2F"/>
    <w:rsid w:val="00504F4D"/>
    <w:rsid w:val="00504FBF"/>
    <w:rsid w:val="00505087"/>
    <w:rsid w:val="005050C0"/>
    <w:rsid w:val="00505124"/>
    <w:rsid w:val="00505236"/>
    <w:rsid w:val="0050530F"/>
    <w:rsid w:val="00505350"/>
    <w:rsid w:val="00505371"/>
    <w:rsid w:val="0050539E"/>
    <w:rsid w:val="005053F8"/>
    <w:rsid w:val="00505404"/>
    <w:rsid w:val="0050552C"/>
    <w:rsid w:val="00505577"/>
    <w:rsid w:val="0050558A"/>
    <w:rsid w:val="0050569C"/>
    <w:rsid w:val="005057A9"/>
    <w:rsid w:val="00505896"/>
    <w:rsid w:val="00505974"/>
    <w:rsid w:val="00505B0F"/>
    <w:rsid w:val="00505B49"/>
    <w:rsid w:val="00505CA2"/>
    <w:rsid w:val="00505DE7"/>
    <w:rsid w:val="00506002"/>
    <w:rsid w:val="00506038"/>
    <w:rsid w:val="00506044"/>
    <w:rsid w:val="005061C7"/>
    <w:rsid w:val="005063C0"/>
    <w:rsid w:val="0050646A"/>
    <w:rsid w:val="0050656D"/>
    <w:rsid w:val="00506645"/>
    <w:rsid w:val="00506727"/>
    <w:rsid w:val="005067FA"/>
    <w:rsid w:val="005067FF"/>
    <w:rsid w:val="0050681D"/>
    <w:rsid w:val="005068FD"/>
    <w:rsid w:val="00506B4D"/>
    <w:rsid w:val="00506B84"/>
    <w:rsid w:val="00506BE2"/>
    <w:rsid w:val="00506C18"/>
    <w:rsid w:val="00506C2C"/>
    <w:rsid w:val="00506CF7"/>
    <w:rsid w:val="00506DD9"/>
    <w:rsid w:val="00506DE9"/>
    <w:rsid w:val="005070DC"/>
    <w:rsid w:val="005071BA"/>
    <w:rsid w:val="0050729E"/>
    <w:rsid w:val="005072EB"/>
    <w:rsid w:val="00507461"/>
    <w:rsid w:val="005074DB"/>
    <w:rsid w:val="0050753B"/>
    <w:rsid w:val="005075A7"/>
    <w:rsid w:val="005076B0"/>
    <w:rsid w:val="0050781A"/>
    <w:rsid w:val="00507887"/>
    <w:rsid w:val="00507892"/>
    <w:rsid w:val="005078F9"/>
    <w:rsid w:val="00507991"/>
    <w:rsid w:val="0050799D"/>
    <w:rsid w:val="00507A15"/>
    <w:rsid w:val="00507B1E"/>
    <w:rsid w:val="00507C94"/>
    <w:rsid w:val="00507CB2"/>
    <w:rsid w:val="00507D61"/>
    <w:rsid w:val="00507F25"/>
    <w:rsid w:val="0051006D"/>
    <w:rsid w:val="0051008D"/>
    <w:rsid w:val="005100AB"/>
    <w:rsid w:val="005100CB"/>
    <w:rsid w:val="00510197"/>
    <w:rsid w:val="0051044D"/>
    <w:rsid w:val="005106A5"/>
    <w:rsid w:val="005106EE"/>
    <w:rsid w:val="00510763"/>
    <w:rsid w:val="005107D4"/>
    <w:rsid w:val="0051084B"/>
    <w:rsid w:val="005108C0"/>
    <w:rsid w:val="00510929"/>
    <w:rsid w:val="005109DC"/>
    <w:rsid w:val="00510B32"/>
    <w:rsid w:val="00510C65"/>
    <w:rsid w:val="00510DBC"/>
    <w:rsid w:val="00510E01"/>
    <w:rsid w:val="00510F0E"/>
    <w:rsid w:val="00510F3F"/>
    <w:rsid w:val="00511118"/>
    <w:rsid w:val="005111BC"/>
    <w:rsid w:val="005111BD"/>
    <w:rsid w:val="005111D8"/>
    <w:rsid w:val="00511285"/>
    <w:rsid w:val="0051137C"/>
    <w:rsid w:val="0051151B"/>
    <w:rsid w:val="0051153E"/>
    <w:rsid w:val="00511580"/>
    <w:rsid w:val="005115BE"/>
    <w:rsid w:val="0051160D"/>
    <w:rsid w:val="00511715"/>
    <w:rsid w:val="00511721"/>
    <w:rsid w:val="0051190D"/>
    <w:rsid w:val="0051192E"/>
    <w:rsid w:val="005119C5"/>
    <w:rsid w:val="00511A12"/>
    <w:rsid w:val="00511A18"/>
    <w:rsid w:val="00511B39"/>
    <w:rsid w:val="00511B52"/>
    <w:rsid w:val="00511B61"/>
    <w:rsid w:val="00511BCF"/>
    <w:rsid w:val="00511D53"/>
    <w:rsid w:val="00511E01"/>
    <w:rsid w:val="00511EE9"/>
    <w:rsid w:val="00512192"/>
    <w:rsid w:val="00512236"/>
    <w:rsid w:val="00512340"/>
    <w:rsid w:val="00512664"/>
    <w:rsid w:val="0051271A"/>
    <w:rsid w:val="00512751"/>
    <w:rsid w:val="00512A23"/>
    <w:rsid w:val="00512B11"/>
    <w:rsid w:val="00512BCA"/>
    <w:rsid w:val="00512BF4"/>
    <w:rsid w:val="00512BF5"/>
    <w:rsid w:val="00512C03"/>
    <w:rsid w:val="00512CB2"/>
    <w:rsid w:val="00512CD1"/>
    <w:rsid w:val="00512D47"/>
    <w:rsid w:val="00512EBF"/>
    <w:rsid w:val="00513185"/>
    <w:rsid w:val="0051319A"/>
    <w:rsid w:val="005133E8"/>
    <w:rsid w:val="00513435"/>
    <w:rsid w:val="0051348B"/>
    <w:rsid w:val="005134D6"/>
    <w:rsid w:val="00513586"/>
    <w:rsid w:val="005135DE"/>
    <w:rsid w:val="0051364D"/>
    <w:rsid w:val="00513666"/>
    <w:rsid w:val="00513784"/>
    <w:rsid w:val="00513823"/>
    <w:rsid w:val="005138AE"/>
    <w:rsid w:val="00513908"/>
    <w:rsid w:val="00513AF4"/>
    <w:rsid w:val="00513C3D"/>
    <w:rsid w:val="00514049"/>
    <w:rsid w:val="00514073"/>
    <w:rsid w:val="0051408B"/>
    <w:rsid w:val="00514127"/>
    <w:rsid w:val="005141C7"/>
    <w:rsid w:val="005141CA"/>
    <w:rsid w:val="00514203"/>
    <w:rsid w:val="0051431A"/>
    <w:rsid w:val="00514518"/>
    <w:rsid w:val="00514637"/>
    <w:rsid w:val="00514699"/>
    <w:rsid w:val="0051478F"/>
    <w:rsid w:val="00514855"/>
    <w:rsid w:val="00514983"/>
    <w:rsid w:val="00514A10"/>
    <w:rsid w:val="00514A48"/>
    <w:rsid w:val="00514A67"/>
    <w:rsid w:val="00514A9F"/>
    <w:rsid w:val="00514AB4"/>
    <w:rsid w:val="00514B29"/>
    <w:rsid w:val="00514B54"/>
    <w:rsid w:val="00514C17"/>
    <w:rsid w:val="00514D09"/>
    <w:rsid w:val="00514D56"/>
    <w:rsid w:val="00514E9E"/>
    <w:rsid w:val="00514EE4"/>
    <w:rsid w:val="00514F7A"/>
    <w:rsid w:val="00514F9C"/>
    <w:rsid w:val="0051513D"/>
    <w:rsid w:val="005151C7"/>
    <w:rsid w:val="0051522C"/>
    <w:rsid w:val="005152EA"/>
    <w:rsid w:val="00515304"/>
    <w:rsid w:val="0051537B"/>
    <w:rsid w:val="005155C3"/>
    <w:rsid w:val="005155D4"/>
    <w:rsid w:val="0051561E"/>
    <w:rsid w:val="00515628"/>
    <w:rsid w:val="005156E4"/>
    <w:rsid w:val="00515712"/>
    <w:rsid w:val="005157BF"/>
    <w:rsid w:val="00515894"/>
    <w:rsid w:val="00515A8F"/>
    <w:rsid w:val="00515A97"/>
    <w:rsid w:val="00515AE5"/>
    <w:rsid w:val="00515C32"/>
    <w:rsid w:val="00515E04"/>
    <w:rsid w:val="00515ED4"/>
    <w:rsid w:val="00515F63"/>
    <w:rsid w:val="00516012"/>
    <w:rsid w:val="005160A3"/>
    <w:rsid w:val="00516278"/>
    <w:rsid w:val="005162D4"/>
    <w:rsid w:val="0051635A"/>
    <w:rsid w:val="0051650F"/>
    <w:rsid w:val="00516511"/>
    <w:rsid w:val="005165A1"/>
    <w:rsid w:val="00516621"/>
    <w:rsid w:val="0051675E"/>
    <w:rsid w:val="00516873"/>
    <w:rsid w:val="005169AE"/>
    <w:rsid w:val="005169F9"/>
    <w:rsid w:val="00516A43"/>
    <w:rsid w:val="00516A65"/>
    <w:rsid w:val="00516A66"/>
    <w:rsid w:val="00516AD4"/>
    <w:rsid w:val="00516BB2"/>
    <w:rsid w:val="00516CAA"/>
    <w:rsid w:val="00516CDD"/>
    <w:rsid w:val="00516DC0"/>
    <w:rsid w:val="00516DE0"/>
    <w:rsid w:val="00516DE9"/>
    <w:rsid w:val="00516FCA"/>
    <w:rsid w:val="00517049"/>
    <w:rsid w:val="00517085"/>
    <w:rsid w:val="00517097"/>
    <w:rsid w:val="00517183"/>
    <w:rsid w:val="0051722B"/>
    <w:rsid w:val="0051729C"/>
    <w:rsid w:val="005173D0"/>
    <w:rsid w:val="005175F5"/>
    <w:rsid w:val="0051765F"/>
    <w:rsid w:val="00517704"/>
    <w:rsid w:val="00517715"/>
    <w:rsid w:val="005178A7"/>
    <w:rsid w:val="005178C9"/>
    <w:rsid w:val="005178CA"/>
    <w:rsid w:val="005179B3"/>
    <w:rsid w:val="005179DD"/>
    <w:rsid w:val="00517A27"/>
    <w:rsid w:val="00517C0F"/>
    <w:rsid w:val="00517C37"/>
    <w:rsid w:val="00517DBF"/>
    <w:rsid w:val="00517E1E"/>
    <w:rsid w:val="00517E3E"/>
    <w:rsid w:val="00517EFB"/>
    <w:rsid w:val="00517F08"/>
    <w:rsid w:val="00517F59"/>
    <w:rsid w:val="0052026D"/>
    <w:rsid w:val="00520349"/>
    <w:rsid w:val="005203E4"/>
    <w:rsid w:val="005205C3"/>
    <w:rsid w:val="00520661"/>
    <w:rsid w:val="00520778"/>
    <w:rsid w:val="00520808"/>
    <w:rsid w:val="005208B4"/>
    <w:rsid w:val="005209C1"/>
    <w:rsid w:val="00520A06"/>
    <w:rsid w:val="00520AB7"/>
    <w:rsid w:val="00520AC2"/>
    <w:rsid w:val="00520BE6"/>
    <w:rsid w:val="00520D6E"/>
    <w:rsid w:val="00520D82"/>
    <w:rsid w:val="00520DBD"/>
    <w:rsid w:val="00521187"/>
    <w:rsid w:val="005211DE"/>
    <w:rsid w:val="0052134A"/>
    <w:rsid w:val="005213D2"/>
    <w:rsid w:val="0052154D"/>
    <w:rsid w:val="005215A1"/>
    <w:rsid w:val="005216D4"/>
    <w:rsid w:val="005216EF"/>
    <w:rsid w:val="0052177A"/>
    <w:rsid w:val="0052194F"/>
    <w:rsid w:val="00521975"/>
    <w:rsid w:val="00521A85"/>
    <w:rsid w:val="00521AE6"/>
    <w:rsid w:val="00521B34"/>
    <w:rsid w:val="00521B5D"/>
    <w:rsid w:val="00521C8F"/>
    <w:rsid w:val="00521CC9"/>
    <w:rsid w:val="00521D0F"/>
    <w:rsid w:val="00521E15"/>
    <w:rsid w:val="00521F99"/>
    <w:rsid w:val="00522047"/>
    <w:rsid w:val="00522154"/>
    <w:rsid w:val="00522159"/>
    <w:rsid w:val="005222CA"/>
    <w:rsid w:val="00522408"/>
    <w:rsid w:val="00522535"/>
    <w:rsid w:val="00522670"/>
    <w:rsid w:val="0052275F"/>
    <w:rsid w:val="00522782"/>
    <w:rsid w:val="0052280E"/>
    <w:rsid w:val="005228E2"/>
    <w:rsid w:val="0052296B"/>
    <w:rsid w:val="00522A81"/>
    <w:rsid w:val="00522A88"/>
    <w:rsid w:val="00522AAF"/>
    <w:rsid w:val="00522B4D"/>
    <w:rsid w:val="00522D9C"/>
    <w:rsid w:val="00522E65"/>
    <w:rsid w:val="00522EC7"/>
    <w:rsid w:val="00523110"/>
    <w:rsid w:val="00523136"/>
    <w:rsid w:val="00523174"/>
    <w:rsid w:val="00523268"/>
    <w:rsid w:val="005232DD"/>
    <w:rsid w:val="005232ED"/>
    <w:rsid w:val="00523329"/>
    <w:rsid w:val="00523360"/>
    <w:rsid w:val="005233B2"/>
    <w:rsid w:val="005233D1"/>
    <w:rsid w:val="00523690"/>
    <w:rsid w:val="005236C3"/>
    <w:rsid w:val="00523759"/>
    <w:rsid w:val="00523822"/>
    <w:rsid w:val="005238BC"/>
    <w:rsid w:val="005238E0"/>
    <w:rsid w:val="005239AA"/>
    <w:rsid w:val="00523A83"/>
    <w:rsid w:val="00523A84"/>
    <w:rsid w:val="00523ACB"/>
    <w:rsid w:val="00523B48"/>
    <w:rsid w:val="00523CD3"/>
    <w:rsid w:val="00523DC2"/>
    <w:rsid w:val="00523E3D"/>
    <w:rsid w:val="00523F54"/>
    <w:rsid w:val="005240DC"/>
    <w:rsid w:val="0052431F"/>
    <w:rsid w:val="005243BA"/>
    <w:rsid w:val="0052451D"/>
    <w:rsid w:val="00524681"/>
    <w:rsid w:val="00524765"/>
    <w:rsid w:val="0052483C"/>
    <w:rsid w:val="00524856"/>
    <w:rsid w:val="00524CF8"/>
    <w:rsid w:val="00524D0D"/>
    <w:rsid w:val="00524E14"/>
    <w:rsid w:val="00524F6A"/>
    <w:rsid w:val="00524FA8"/>
    <w:rsid w:val="0052502E"/>
    <w:rsid w:val="005250AA"/>
    <w:rsid w:val="005250B5"/>
    <w:rsid w:val="005250B6"/>
    <w:rsid w:val="005250C0"/>
    <w:rsid w:val="0052512F"/>
    <w:rsid w:val="00525141"/>
    <w:rsid w:val="00525191"/>
    <w:rsid w:val="005254C5"/>
    <w:rsid w:val="005254C9"/>
    <w:rsid w:val="00525528"/>
    <w:rsid w:val="00525581"/>
    <w:rsid w:val="00525833"/>
    <w:rsid w:val="00525880"/>
    <w:rsid w:val="005258FE"/>
    <w:rsid w:val="00525953"/>
    <w:rsid w:val="005259F0"/>
    <w:rsid w:val="00525A90"/>
    <w:rsid w:val="00525AE4"/>
    <w:rsid w:val="00525BA8"/>
    <w:rsid w:val="00525BC0"/>
    <w:rsid w:val="00525C1C"/>
    <w:rsid w:val="00525CF8"/>
    <w:rsid w:val="00525D79"/>
    <w:rsid w:val="00525EF1"/>
    <w:rsid w:val="00525F59"/>
    <w:rsid w:val="005262A6"/>
    <w:rsid w:val="005262B3"/>
    <w:rsid w:val="00526408"/>
    <w:rsid w:val="00526465"/>
    <w:rsid w:val="0052651E"/>
    <w:rsid w:val="00526618"/>
    <w:rsid w:val="00526641"/>
    <w:rsid w:val="005266E0"/>
    <w:rsid w:val="005267BC"/>
    <w:rsid w:val="005268A6"/>
    <w:rsid w:val="00526B32"/>
    <w:rsid w:val="00526C45"/>
    <w:rsid w:val="00526C7F"/>
    <w:rsid w:val="00526D26"/>
    <w:rsid w:val="00526E8B"/>
    <w:rsid w:val="00526E8F"/>
    <w:rsid w:val="00526FCF"/>
    <w:rsid w:val="005270AC"/>
    <w:rsid w:val="0052722A"/>
    <w:rsid w:val="005273A9"/>
    <w:rsid w:val="0052744C"/>
    <w:rsid w:val="0052745E"/>
    <w:rsid w:val="005274B9"/>
    <w:rsid w:val="00527502"/>
    <w:rsid w:val="00527512"/>
    <w:rsid w:val="005275D8"/>
    <w:rsid w:val="0052760B"/>
    <w:rsid w:val="0052761B"/>
    <w:rsid w:val="00527699"/>
    <w:rsid w:val="0052779B"/>
    <w:rsid w:val="005277CF"/>
    <w:rsid w:val="0052789A"/>
    <w:rsid w:val="00527958"/>
    <w:rsid w:val="00527A39"/>
    <w:rsid w:val="00527AA5"/>
    <w:rsid w:val="00527B94"/>
    <w:rsid w:val="00527C09"/>
    <w:rsid w:val="00527C8B"/>
    <w:rsid w:val="00527D90"/>
    <w:rsid w:val="00527DC6"/>
    <w:rsid w:val="00527DDB"/>
    <w:rsid w:val="00527E41"/>
    <w:rsid w:val="00527E67"/>
    <w:rsid w:val="00527EA7"/>
    <w:rsid w:val="00530172"/>
    <w:rsid w:val="0053019A"/>
    <w:rsid w:val="00530281"/>
    <w:rsid w:val="00530312"/>
    <w:rsid w:val="00530360"/>
    <w:rsid w:val="00530405"/>
    <w:rsid w:val="00530503"/>
    <w:rsid w:val="00530532"/>
    <w:rsid w:val="00530533"/>
    <w:rsid w:val="0053054D"/>
    <w:rsid w:val="0053056B"/>
    <w:rsid w:val="005306F0"/>
    <w:rsid w:val="0053072A"/>
    <w:rsid w:val="0053075E"/>
    <w:rsid w:val="0053080A"/>
    <w:rsid w:val="0053097D"/>
    <w:rsid w:val="00530A86"/>
    <w:rsid w:val="00530B0C"/>
    <w:rsid w:val="00530C51"/>
    <w:rsid w:val="00530CF4"/>
    <w:rsid w:val="00530CFC"/>
    <w:rsid w:val="00530D93"/>
    <w:rsid w:val="00530DA7"/>
    <w:rsid w:val="00530FF6"/>
    <w:rsid w:val="0053110F"/>
    <w:rsid w:val="0053115D"/>
    <w:rsid w:val="005311AC"/>
    <w:rsid w:val="005311E4"/>
    <w:rsid w:val="00531214"/>
    <w:rsid w:val="005312F8"/>
    <w:rsid w:val="0053131A"/>
    <w:rsid w:val="005313AD"/>
    <w:rsid w:val="00531535"/>
    <w:rsid w:val="00531537"/>
    <w:rsid w:val="00531637"/>
    <w:rsid w:val="005316D1"/>
    <w:rsid w:val="005317E4"/>
    <w:rsid w:val="00531A22"/>
    <w:rsid w:val="00531A2E"/>
    <w:rsid w:val="00531BA7"/>
    <w:rsid w:val="00531D30"/>
    <w:rsid w:val="00531DFF"/>
    <w:rsid w:val="00531E48"/>
    <w:rsid w:val="00531EE2"/>
    <w:rsid w:val="00531F63"/>
    <w:rsid w:val="00531F71"/>
    <w:rsid w:val="00531FA9"/>
    <w:rsid w:val="00531FF5"/>
    <w:rsid w:val="0053205D"/>
    <w:rsid w:val="0053208C"/>
    <w:rsid w:val="0053223D"/>
    <w:rsid w:val="005322A6"/>
    <w:rsid w:val="0053236F"/>
    <w:rsid w:val="00532370"/>
    <w:rsid w:val="00532471"/>
    <w:rsid w:val="005325DD"/>
    <w:rsid w:val="00532635"/>
    <w:rsid w:val="00532869"/>
    <w:rsid w:val="005328AD"/>
    <w:rsid w:val="00532978"/>
    <w:rsid w:val="00532A85"/>
    <w:rsid w:val="00532A87"/>
    <w:rsid w:val="00532AF4"/>
    <w:rsid w:val="00532B18"/>
    <w:rsid w:val="00532C4F"/>
    <w:rsid w:val="00532D64"/>
    <w:rsid w:val="00532DAF"/>
    <w:rsid w:val="00532E4F"/>
    <w:rsid w:val="00532EA0"/>
    <w:rsid w:val="00532EB2"/>
    <w:rsid w:val="00532F4A"/>
    <w:rsid w:val="0053301A"/>
    <w:rsid w:val="00533071"/>
    <w:rsid w:val="00533094"/>
    <w:rsid w:val="00533447"/>
    <w:rsid w:val="005335A2"/>
    <w:rsid w:val="00533675"/>
    <w:rsid w:val="005336E8"/>
    <w:rsid w:val="00533739"/>
    <w:rsid w:val="0053383D"/>
    <w:rsid w:val="00533897"/>
    <w:rsid w:val="005338A9"/>
    <w:rsid w:val="005339A5"/>
    <w:rsid w:val="00533C2C"/>
    <w:rsid w:val="00533E62"/>
    <w:rsid w:val="00533F7D"/>
    <w:rsid w:val="00534063"/>
    <w:rsid w:val="00534088"/>
    <w:rsid w:val="0053409F"/>
    <w:rsid w:val="00534181"/>
    <w:rsid w:val="00534392"/>
    <w:rsid w:val="00534456"/>
    <w:rsid w:val="00534496"/>
    <w:rsid w:val="005344E4"/>
    <w:rsid w:val="00534500"/>
    <w:rsid w:val="00534553"/>
    <w:rsid w:val="0053466A"/>
    <w:rsid w:val="00534691"/>
    <w:rsid w:val="00534716"/>
    <w:rsid w:val="005348F7"/>
    <w:rsid w:val="00534A9E"/>
    <w:rsid w:val="00534BA4"/>
    <w:rsid w:val="00534C5F"/>
    <w:rsid w:val="00534C61"/>
    <w:rsid w:val="00534C9E"/>
    <w:rsid w:val="00534D1B"/>
    <w:rsid w:val="00534D3C"/>
    <w:rsid w:val="00534D51"/>
    <w:rsid w:val="00534E10"/>
    <w:rsid w:val="00534EC6"/>
    <w:rsid w:val="00534EE5"/>
    <w:rsid w:val="00534F03"/>
    <w:rsid w:val="0053518D"/>
    <w:rsid w:val="00535207"/>
    <w:rsid w:val="00535239"/>
    <w:rsid w:val="0053530A"/>
    <w:rsid w:val="00535425"/>
    <w:rsid w:val="0053549F"/>
    <w:rsid w:val="005354DB"/>
    <w:rsid w:val="00535731"/>
    <w:rsid w:val="005357D1"/>
    <w:rsid w:val="00535804"/>
    <w:rsid w:val="00535AE6"/>
    <w:rsid w:val="00535BA2"/>
    <w:rsid w:val="00535C41"/>
    <w:rsid w:val="00535CAB"/>
    <w:rsid w:val="00535CEF"/>
    <w:rsid w:val="00535DA0"/>
    <w:rsid w:val="00535E73"/>
    <w:rsid w:val="00535EB5"/>
    <w:rsid w:val="00535F50"/>
    <w:rsid w:val="0053615F"/>
    <w:rsid w:val="00536226"/>
    <w:rsid w:val="00536282"/>
    <w:rsid w:val="0053630F"/>
    <w:rsid w:val="00536345"/>
    <w:rsid w:val="00536348"/>
    <w:rsid w:val="005363BF"/>
    <w:rsid w:val="00536479"/>
    <w:rsid w:val="00536498"/>
    <w:rsid w:val="005364F0"/>
    <w:rsid w:val="00536510"/>
    <w:rsid w:val="00536569"/>
    <w:rsid w:val="0053656D"/>
    <w:rsid w:val="00536820"/>
    <w:rsid w:val="00536B46"/>
    <w:rsid w:val="00536C9A"/>
    <w:rsid w:val="00536EFE"/>
    <w:rsid w:val="005370CF"/>
    <w:rsid w:val="005370E5"/>
    <w:rsid w:val="005370EA"/>
    <w:rsid w:val="005371B0"/>
    <w:rsid w:val="0053720D"/>
    <w:rsid w:val="005372A1"/>
    <w:rsid w:val="0053734B"/>
    <w:rsid w:val="00537396"/>
    <w:rsid w:val="005373DC"/>
    <w:rsid w:val="00537412"/>
    <w:rsid w:val="0053748C"/>
    <w:rsid w:val="005374C9"/>
    <w:rsid w:val="00537539"/>
    <w:rsid w:val="005375CD"/>
    <w:rsid w:val="0053764F"/>
    <w:rsid w:val="0053771E"/>
    <w:rsid w:val="0053772A"/>
    <w:rsid w:val="005377B8"/>
    <w:rsid w:val="00537843"/>
    <w:rsid w:val="00537860"/>
    <w:rsid w:val="00537920"/>
    <w:rsid w:val="00537A1C"/>
    <w:rsid w:val="00537C64"/>
    <w:rsid w:val="00537D01"/>
    <w:rsid w:val="00537DA2"/>
    <w:rsid w:val="00537E94"/>
    <w:rsid w:val="00537F88"/>
    <w:rsid w:val="00537FBA"/>
    <w:rsid w:val="00537FDF"/>
    <w:rsid w:val="0054010D"/>
    <w:rsid w:val="005401A7"/>
    <w:rsid w:val="00540279"/>
    <w:rsid w:val="0054089D"/>
    <w:rsid w:val="005409F9"/>
    <w:rsid w:val="00540B8A"/>
    <w:rsid w:val="00540C6F"/>
    <w:rsid w:val="00540DF5"/>
    <w:rsid w:val="00540EAD"/>
    <w:rsid w:val="00540F2E"/>
    <w:rsid w:val="00540FBC"/>
    <w:rsid w:val="005410AE"/>
    <w:rsid w:val="005410F7"/>
    <w:rsid w:val="005411D4"/>
    <w:rsid w:val="00541202"/>
    <w:rsid w:val="0054130D"/>
    <w:rsid w:val="00541504"/>
    <w:rsid w:val="00541535"/>
    <w:rsid w:val="00541667"/>
    <w:rsid w:val="005416FA"/>
    <w:rsid w:val="00541701"/>
    <w:rsid w:val="005417B2"/>
    <w:rsid w:val="00541860"/>
    <w:rsid w:val="00541883"/>
    <w:rsid w:val="005418AA"/>
    <w:rsid w:val="005419FB"/>
    <w:rsid w:val="00541ABD"/>
    <w:rsid w:val="00541B92"/>
    <w:rsid w:val="00541C22"/>
    <w:rsid w:val="00541CBF"/>
    <w:rsid w:val="00541EA3"/>
    <w:rsid w:val="00541F18"/>
    <w:rsid w:val="00541F28"/>
    <w:rsid w:val="00541F56"/>
    <w:rsid w:val="0054204F"/>
    <w:rsid w:val="0054222A"/>
    <w:rsid w:val="005422DB"/>
    <w:rsid w:val="00542415"/>
    <w:rsid w:val="0054243C"/>
    <w:rsid w:val="00542469"/>
    <w:rsid w:val="00542531"/>
    <w:rsid w:val="0054257A"/>
    <w:rsid w:val="0054262F"/>
    <w:rsid w:val="005426A7"/>
    <w:rsid w:val="005427A9"/>
    <w:rsid w:val="00542882"/>
    <w:rsid w:val="00542A34"/>
    <w:rsid w:val="00542BCB"/>
    <w:rsid w:val="00542C30"/>
    <w:rsid w:val="00542C82"/>
    <w:rsid w:val="00542D13"/>
    <w:rsid w:val="00542D6D"/>
    <w:rsid w:val="00542EAB"/>
    <w:rsid w:val="00542EFA"/>
    <w:rsid w:val="00542FB4"/>
    <w:rsid w:val="00543076"/>
    <w:rsid w:val="0054313A"/>
    <w:rsid w:val="00543179"/>
    <w:rsid w:val="00543228"/>
    <w:rsid w:val="0054324C"/>
    <w:rsid w:val="00543298"/>
    <w:rsid w:val="005435E9"/>
    <w:rsid w:val="00543606"/>
    <w:rsid w:val="005439AA"/>
    <w:rsid w:val="005439DD"/>
    <w:rsid w:val="00543BD3"/>
    <w:rsid w:val="00543BDF"/>
    <w:rsid w:val="00543F1F"/>
    <w:rsid w:val="00543FBD"/>
    <w:rsid w:val="0054415A"/>
    <w:rsid w:val="0054424A"/>
    <w:rsid w:val="00544331"/>
    <w:rsid w:val="0054435E"/>
    <w:rsid w:val="00544390"/>
    <w:rsid w:val="005443C6"/>
    <w:rsid w:val="0054467C"/>
    <w:rsid w:val="00544686"/>
    <w:rsid w:val="005446B2"/>
    <w:rsid w:val="00544779"/>
    <w:rsid w:val="005447E9"/>
    <w:rsid w:val="00544868"/>
    <w:rsid w:val="005449BE"/>
    <w:rsid w:val="005449E1"/>
    <w:rsid w:val="00544B46"/>
    <w:rsid w:val="00544B4E"/>
    <w:rsid w:val="00544B7F"/>
    <w:rsid w:val="00544B93"/>
    <w:rsid w:val="00544C22"/>
    <w:rsid w:val="00544C41"/>
    <w:rsid w:val="00544D1C"/>
    <w:rsid w:val="00544DA3"/>
    <w:rsid w:val="00544E48"/>
    <w:rsid w:val="00544EDC"/>
    <w:rsid w:val="00544F3D"/>
    <w:rsid w:val="00544F80"/>
    <w:rsid w:val="005451C5"/>
    <w:rsid w:val="0054534D"/>
    <w:rsid w:val="0054536C"/>
    <w:rsid w:val="00545589"/>
    <w:rsid w:val="00545604"/>
    <w:rsid w:val="0054560D"/>
    <w:rsid w:val="005456A1"/>
    <w:rsid w:val="005456D7"/>
    <w:rsid w:val="0054571E"/>
    <w:rsid w:val="0054576D"/>
    <w:rsid w:val="00545773"/>
    <w:rsid w:val="005457AD"/>
    <w:rsid w:val="005457F4"/>
    <w:rsid w:val="005458F2"/>
    <w:rsid w:val="00545A39"/>
    <w:rsid w:val="00545B7A"/>
    <w:rsid w:val="00545BB4"/>
    <w:rsid w:val="00545BFB"/>
    <w:rsid w:val="00545C05"/>
    <w:rsid w:val="00545D86"/>
    <w:rsid w:val="00545D9B"/>
    <w:rsid w:val="00545EAB"/>
    <w:rsid w:val="00546008"/>
    <w:rsid w:val="005460CD"/>
    <w:rsid w:val="00546105"/>
    <w:rsid w:val="0054612F"/>
    <w:rsid w:val="00546294"/>
    <w:rsid w:val="005462ED"/>
    <w:rsid w:val="0054630C"/>
    <w:rsid w:val="00546337"/>
    <w:rsid w:val="00546361"/>
    <w:rsid w:val="0054691E"/>
    <w:rsid w:val="00546935"/>
    <w:rsid w:val="00546A86"/>
    <w:rsid w:val="00546B3A"/>
    <w:rsid w:val="00546CED"/>
    <w:rsid w:val="00546D3F"/>
    <w:rsid w:val="00546F05"/>
    <w:rsid w:val="0054709D"/>
    <w:rsid w:val="00547128"/>
    <w:rsid w:val="005471CE"/>
    <w:rsid w:val="0054721D"/>
    <w:rsid w:val="00547244"/>
    <w:rsid w:val="005472C1"/>
    <w:rsid w:val="00547409"/>
    <w:rsid w:val="0054761F"/>
    <w:rsid w:val="00547644"/>
    <w:rsid w:val="005476FA"/>
    <w:rsid w:val="00547722"/>
    <w:rsid w:val="00547798"/>
    <w:rsid w:val="0054787D"/>
    <w:rsid w:val="00547A4D"/>
    <w:rsid w:val="00547B57"/>
    <w:rsid w:val="00547B9B"/>
    <w:rsid w:val="00547C43"/>
    <w:rsid w:val="00547D9B"/>
    <w:rsid w:val="00547DC1"/>
    <w:rsid w:val="00547DF2"/>
    <w:rsid w:val="00547E4C"/>
    <w:rsid w:val="00547EE0"/>
    <w:rsid w:val="00547F16"/>
    <w:rsid w:val="00547F2C"/>
    <w:rsid w:val="00547F99"/>
    <w:rsid w:val="00547FB5"/>
    <w:rsid w:val="0055021B"/>
    <w:rsid w:val="005502C1"/>
    <w:rsid w:val="00550316"/>
    <w:rsid w:val="0055041C"/>
    <w:rsid w:val="005505A4"/>
    <w:rsid w:val="0055065F"/>
    <w:rsid w:val="005506A3"/>
    <w:rsid w:val="00550715"/>
    <w:rsid w:val="005507E3"/>
    <w:rsid w:val="00550B0A"/>
    <w:rsid w:val="00550D36"/>
    <w:rsid w:val="00550EC2"/>
    <w:rsid w:val="00550F7E"/>
    <w:rsid w:val="00550FD9"/>
    <w:rsid w:val="005511B6"/>
    <w:rsid w:val="0055146F"/>
    <w:rsid w:val="005517A0"/>
    <w:rsid w:val="00551807"/>
    <w:rsid w:val="00551825"/>
    <w:rsid w:val="00551927"/>
    <w:rsid w:val="0055198C"/>
    <w:rsid w:val="00551A35"/>
    <w:rsid w:val="00551BF7"/>
    <w:rsid w:val="00551D8C"/>
    <w:rsid w:val="00551DFB"/>
    <w:rsid w:val="00551ECC"/>
    <w:rsid w:val="00551ED5"/>
    <w:rsid w:val="00551FCC"/>
    <w:rsid w:val="00551FF4"/>
    <w:rsid w:val="00552013"/>
    <w:rsid w:val="00552108"/>
    <w:rsid w:val="005521B9"/>
    <w:rsid w:val="0055221B"/>
    <w:rsid w:val="005522E3"/>
    <w:rsid w:val="0055235D"/>
    <w:rsid w:val="00552422"/>
    <w:rsid w:val="00552497"/>
    <w:rsid w:val="0055249F"/>
    <w:rsid w:val="005524B7"/>
    <w:rsid w:val="005525B4"/>
    <w:rsid w:val="0055266B"/>
    <w:rsid w:val="005527D5"/>
    <w:rsid w:val="0055281C"/>
    <w:rsid w:val="0055287F"/>
    <w:rsid w:val="005528E5"/>
    <w:rsid w:val="005529E4"/>
    <w:rsid w:val="005529E6"/>
    <w:rsid w:val="005529F4"/>
    <w:rsid w:val="00552A2C"/>
    <w:rsid w:val="00552B36"/>
    <w:rsid w:val="00552B75"/>
    <w:rsid w:val="00552D22"/>
    <w:rsid w:val="00552D49"/>
    <w:rsid w:val="00552D56"/>
    <w:rsid w:val="00552EF5"/>
    <w:rsid w:val="00552F56"/>
    <w:rsid w:val="00553257"/>
    <w:rsid w:val="00553399"/>
    <w:rsid w:val="00553635"/>
    <w:rsid w:val="0055366E"/>
    <w:rsid w:val="0055374F"/>
    <w:rsid w:val="00553842"/>
    <w:rsid w:val="005539C9"/>
    <w:rsid w:val="00553A29"/>
    <w:rsid w:val="00553B06"/>
    <w:rsid w:val="00553B82"/>
    <w:rsid w:val="00553BA5"/>
    <w:rsid w:val="00553C6A"/>
    <w:rsid w:val="00553D3B"/>
    <w:rsid w:val="00553E86"/>
    <w:rsid w:val="00553F99"/>
    <w:rsid w:val="00554067"/>
    <w:rsid w:val="005541D0"/>
    <w:rsid w:val="005541F7"/>
    <w:rsid w:val="005542C1"/>
    <w:rsid w:val="005543B9"/>
    <w:rsid w:val="00554487"/>
    <w:rsid w:val="0055459B"/>
    <w:rsid w:val="005546E2"/>
    <w:rsid w:val="005548D7"/>
    <w:rsid w:val="00554959"/>
    <w:rsid w:val="00554B3F"/>
    <w:rsid w:val="00554C3A"/>
    <w:rsid w:val="00554CE6"/>
    <w:rsid w:val="00554E26"/>
    <w:rsid w:val="00554FC1"/>
    <w:rsid w:val="005551FA"/>
    <w:rsid w:val="00555351"/>
    <w:rsid w:val="00555448"/>
    <w:rsid w:val="005554F4"/>
    <w:rsid w:val="0055587F"/>
    <w:rsid w:val="005558FF"/>
    <w:rsid w:val="00555908"/>
    <w:rsid w:val="005559DA"/>
    <w:rsid w:val="00555A3A"/>
    <w:rsid w:val="00555CB2"/>
    <w:rsid w:val="00555E91"/>
    <w:rsid w:val="00555E94"/>
    <w:rsid w:val="00555EFC"/>
    <w:rsid w:val="00555FB0"/>
    <w:rsid w:val="00556125"/>
    <w:rsid w:val="00556237"/>
    <w:rsid w:val="00556267"/>
    <w:rsid w:val="00556345"/>
    <w:rsid w:val="005563CD"/>
    <w:rsid w:val="005563FC"/>
    <w:rsid w:val="0055643F"/>
    <w:rsid w:val="00556449"/>
    <w:rsid w:val="005565CC"/>
    <w:rsid w:val="005565D6"/>
    <w:rsid w:val="00556622"/>
    <w:rsid w:val="005566C9"/>
    <w:rsid w:val="005567E6"/>
    <w:rsid w:val="0055683D"/>
    <w:rsid w:val="00556842"/>
    <w:rsid w:val="00556877"/>
    <w:rsid w:val="00556D85"/>
    <w:rsid w:val="00556FD3"/>
    <w:rsid w:val="0055701E"/>
    <w:rsid w:val="005570C0"/>
    <w:rsid w:val="00557168"/>
    <w:rsid w:val="005571A4"/>
    <w:rsid w:val="00557231"/>
    <w:rsid w:val="0055730E"/>
    <w:rsid w:val="0055741A"/>
    <w:rsid w:val="0055741C"/>
    <w:rsid w:val="0055742B"/>
    <w:rsid w:val="00557672"/>
    <w:rsid w:val="00557734"/>
    <w:rsid w:val="00557787"/>
    <w:rsid w:val="0055790B"/>
    <w:rsid w:val="005579C0"/>
    <w:rsid w:val="00557A33"/>
    <w:rsid w:val="00557A79"/>
    <w:rsid w:val="00557AA1"/>
    <w:rsid w:val="00557AD8"/>
    <w:rsid w:val="00557C0F"/>
    <w:rsid w:val="00557D10"/>
    <w:rsid w:val="00557D21"/>
    <w:rsid w:val="00557DA7"/>
    <w:rsid w:val="00557E62"/>
    <w:rsid w:val="00557F3D"/>
    <w:rsid w:val="00557FC0"/>
    <w:rsid w:val="00560026"/>
    <w:rsid w:val="005600B7"/>
    <w:rsid w:val="005601C6"/>
    <w:rsid w:val="00560233"/>
    <w:rsid w:val="00560245"/>
    <w:rsid w:val="00560302"/>
    <w:rsid w:val="00560437"/>
    <w:rsid w:val="0056050F"/>
    <w:rsid w:val="00560518"/>
    <w:rsid w:val="0056058C"/>
    <w:rsid w:val="00560599"/>
    <w:rsid w:val="00560649"/>
    <w:rsid w:val="00560677"/>
    <w:rsid w:val="00560711"/>
    <w:rsid w:val="00560798"/>
    <w:rsid w:val="00560B8A"/>
    <w:rsid w:val="00560C07"/>
    <w:rsid w:val="00560D4B"/>
    <w:rsid w:val="00560D51"/>
    <w:rsid w:val="00560DFA"/>
    <w:rsid w:val="00560DFC"/>
    <w:rsid w:val="005613E2"/>
    <w:rsid w:val="005615CF"/>
    <w:rsid w:val="005617C9"/>
    <w:rsid w:val="005619E2"/>
    <w:rsid w:val="00561A05"/>
    <w:rsid w:val="00561A56"/>
    <w:rsid w:val="00561AB6"/>
    <w:rsid w:val="00561B9F"/>
    <w:rsid w:val="00561C0C"/>
    <w:rsid w:val="00561C46"/>
    <w:rsid w:val="00561F05"/>
    <w:rsid w:val="00561F94"/>
    <w:rsid w:val="00561FF0"/>
    <w:rsid w:val="00562033"/>
    <w:rsid w:val="00562144"/>
    <w:rsid w:val="005621C1"/>
    <w:rsid w:val="00562620"/>
    <w:rsid w:val="00562815"/>
    <w:rsid w:val="005628AA"/>
    <w:rsid w:val="00562B2C"/>
    <w:rsid w:val="00562C1B"/>
    <w:rsid w:val="00562C6C"/>
    <w:rsid w:val="00562F54"/>
    <w:rsid w:val="00562FF8"/>
    <w:rsid w:val="0056315D"/>
    <w:rsid w:val="005631F3"/>
    <w:rsid w:val="00563200"/>
    <w:rsid w:val="0056329C"/>
    <w:rsid w:val="005632C5"/>
    <w:rsid w:val="005634B5"/>
    <w:rsid w:val="00563567"/>
    <w:rsid w:val="00563575"/>
    <w:rsid w:val="00563579"/>
    <w:rsid w:val="005635D5"/>
    <w:rsid w:val="005637A3"/>
    <w:rsid w:val="00563844"/>
    <w:rsid w:val="00563A48"/>
    <w:rsid w:val="00563DA6"/>
    <w:rsid w:val="00564198"/>
    <w:rsid w:val="005642C1"/>
    <w:rsid w:val="0056437B"/>
    <w:rsid w:val="005643A8"/>
    <w:rsid w:val="005643DC"/>
    <w:rsid w:val="005645CA"/>
    <w:rsid w:val="005645F8"/>
    <w:rsid w:val="005645FD"/>
    <w:rsid w:val="005645FE"/>
    <w:rsid w:val="0056462E"/>
    <w:rsid w:val="00564834"/>
    <w:rsid w:val="00564842"/>
    <w:rsid w:val="0056491A"/>
    <w:rsid w:val="00564956"/>
    <w:rsid w:val="00564994"/>
    <w:rsid w:val="005649E9"/>
    <w:rsid w:val="00564A5F"/>
    <w:rsid w:val="00564AC9"/>
    <w:rsid w:val="00564BFA"/>
    <w:rsid w:val="00564C89"/>
    <w:rsid w:val="00564CC1"/>
    <w:rsid w:val="00564D06"/>
    <w:rsid w:val="00564D3B"/>
    <w:rsid w:val="00564DD5"/>
    <w:rsid w:val="00564E78"/>
    <w:rsid w:val="00564EB1"/>
    <w:rsid w:val="00564EE2"/>
    <w:rsid w:val="00565162"/>
    <w:rsid w:val="00565275"/>
    <w:rsid w:val="00565326"/>
    <w:rsid w:val="0056532D"/>
    <w:rsid w:val="005653FB"/>
    <w:rsid w:val="005654A6"/>
    <w:rsid w:val="00565548"/>
    <w:rsid w:val="00565583"/>
    <w:rsid w:val="005656A5"/>
    <w:rsid w:val="005656B9"/>
    <w:rsid w:val="005656D1"/>
    <w:rsid w:val="005657FA"/>
    <w:rsid w:val="00565836"/>
    <w:rsid w:val="0056586E"/>
    <w:rsid w:val="005658E3"/>
    <w:rsid w:val="005659FD"/>
    <w:rsid w:val="005659FE"/>
    <w:rsid w:val="00565A7F"/>
    <w:rsid w:val="00565B5F"/>
    <w:rsid w:val="00566163"/>
    <w:rsid w:val="00566194"/>
    <w:rsid w:val="00566219"/>
    <w:rsid w:val="0056621E"/>
    <w:rsid w:val="005662A2"/>
    <w:rsid w:val="005662AE"/>
    <w:rsid w:val="00566353"/>
    <w:rsid w:val="005663C3"/>
    <w:rsid w:val="00566401"/>
    <w:rsid w:val="00566567"/>
    <w:rsid w:val="0056656F"/>
    <w:rsid w:val="00566677"/>
    <w:rsid w:val="0056669A"/>
    <w:rsid w:val="00566768"/>
    <w:rsid w:val="005667B1"/>
    <w:rsid w:val="005668DC"/>
    <w:rsid w:val="00566A2B"/>
    <w:rsid w:val="00566B31"/>
    <w:rsid w:val="00566EE4"/>
    <w:rsid w:val="00567066"/>
    <w:rsid w:val="0056715B"/>
    <w:rsid w:val="00567470"/>
    <w:rsid w:val="00567541"/>
    <w:rsid w:val="00567630"/>
    <w:rsid w:val="0056766B"/>
    <w:rsid w:val="00567683"/>
    <w:rsid w:val="005677EA"/>
    <w:rsid w:val="005678E1"/>
    <w:rsid w:val="00567913"/>
    <w:rsid w:val="00567B6A"/>
    <w:rsid w:val="00567C95"/>
    <w:rsid w:val="00567CEB"/>
    <w:rsid w:val="00567D31"/>
    <w:rsid w:val="00567D83"/>
    <w:rsid w:val="00567EF9"/>
    <w:rsid w:val="00570021"/>
    <w:rsid w:val="00570039"/>
    <w:rsid w:val="005700F2"/>
    <w:rsid w:val="00570110"/>
    <w:rsid w:val="0057021D"/>
    <w:rsid w:val="00570303"/>
    <w:rsid w:val="00570326"/>
    <w:rsid w:val="00570438"/>
    <w:rsid w:val="00570441"/>
    <w:rsid w:val="0057045A"/>
    <w:rsid w:val="005704FD"/>
    <w:rsid w:val="0057052F"/>
    <w:rsid w:val="0057053B"/>
    <w:rsid w:val="005705AF"/>
    <w:rsid w:val="005705B5"/>
    <w:rsid w:val="005705E0"/>
    <w:rsid w:val="00570610"/>
    <w:rsid w:val="00570761"/>
    <w:rsid w:val="0057076F"/>
    <w:rsid w:val="005708B8"/>
    <w:rsid w:val="00570918"/>
    <w:rsid w:val="00570952"/>
    <w:rsid w:val="00570A6F"/>
    <w:rsid w:val="00570CAC"/>
    <w:rsid w:val="00570D12"/>
    <w:rsid w:val="00570D92"/>
    <w:rsid w:val="00570DB7"/>
    <w:rsid w:val="00570E0D"/>
    <w:rsid w:val="00570E29"/>
    <w:rsid w:val="00570E4E"/>
    <w:rsid w:val="00570EA0"/>
    <w:rsid w:val="00571267"/>
    <w:rsid w:val="0057128D"/>
    <w:rsid w:val="0057136A"/>
    <w:rsid w:val="005713A5"/>
    <w:rsid w:val="00571459"/>
    <w:rsid w:val="005714B6"/>
    <w:rsid w:val="005714D6"/>
    <w:rsid w:val="005714E6"/>
    <w:rsid w:val="0057152E"/>
    <w:rsid w:val="0057153A"/>
    <w:rsid w:val="00571548"/>
    <w:rsid w:val="00571620"/>
    <w:rsid w:val="00571689"/>
    <w:rsid w:val="00571712"/>
    <w:rsid w:val="00571863"/>
    <w:rsid w:val="00571885"/>
    <w:rsid w:val="0057197F"/>
    <w:rsid w:val="00571A1B"/>
    <w:rsid w:val="00571B31"/>
    <w:rsid w:val="00571B86"/>
    <w:rsid w:val="00571B95"/>
    <w:rsid w:val="00571C18"/>
    <w:rsid w:val="00571C29"/>
    <w:rsid w:val="00571C50"/>
    <w:rsid w:val="00571CA1"/>
    <w:rsid w:val="00571D63"/>
    <w:rsid w:val="00571E2E"/>
    <w:rsid w:val="00571E4A"/>
    <w:rsid w:val="005723DE"/>
    <w:rsid w:val="005723FF"/>
    <w:rsid w:val="00572417"/>
    <w:rsid w:val="0057247A"/>
    <w:rsid w:val="0057282F"/>
    <w:rsid w:val="00572902"/>
    <w:rsid w:val="005729F2"/>
    <w:rsid w:val="00572B8C"/>
    <w:rsid w:val="00572B9B"/>
    <w:rsid w:val="00572E42"/>
    <w:rsid w:val="00572EE3"/>
    <w:rsid w:val="00572F64"/>
    <w:rsid w:val="005730B4"/>
    <w:rsid w:val="005730DB"/>
    <w:rsid w:val="00573244"/>
    <w:rsid w:val="00573326"/>
    <w:rsid w:val="005735F3"/>
    <w:rsid w:val="0057362A"/>
    <w:rsid w:val="0057362D"/>
    <w:rsid w:val="0057363D"/>
    <w:rsid w:val="00573659"/>
    <w:rsid w:val="00573774"/>
    <w:rsid w:val="00573775"/>
    <w:rsid w:val="00573795"/>
    <w:rsid w:val="00573887"/>
    <w:rsid w:val="00573988"/>
    <w:rsid w:val="005739D5"/>
    <w:rsid w:val="00573A6F"/>
    <w:rsid w:val="00573B72"/>
    <w:rsid w:val="00573CE6"/>
    <w:rsid w:val="00573CE7"/>
    <w:rsid w:val="00573D06"/>
    <w:rsid w:val="00573DBD"/>
    <w:rsid w:val="00573F77"/>
    <w:rsid w:val="00573FC7"/>
    <w:rsid w:val="00573FE0"/>
    <w:rsid w:val="005740DE"/>
    <w:rsid w:val="00574112"/>
    <w:rsid w:val="00574138"/>
    <w:rsid w:val="005743A2"/>
    <w:rsid w:val="0057441A"/>
    <w:rsid w:val="005744B0"/>
    <w:rsid w:val="0057450D"/>
    <w:rsid w:val="00574544"/>
    <w:rsid w:val="00574562"/>
    <w:rsid w:val="005745C1"/>
    <w:rsid w:val="00574636"/>
    <w:rsid w:val="00574684"/>
    <w:rsid w:val="00574788"/>
    <w:rsid w:val="005747DE"/>
    <w:rsid w:val="005747E1"/>
    <w:rsid w:val="00574817"/>
    <w:rsid w:val="00574A0D"/>
    <w:rsid w:val="00574A56"/>
    <w:rsid w:val="00574DE7"/>
    <w:rsid w:val="00574E7A"/>
    <w:rsid w:val="00574EC3"/>
    <w:rsid w:val="00574EEB"/>
    <w:rsid w:val="00574FD4"/>
    <w:rsid w:val="00575156"/>
    <w:rsid w:val="005751D6"/>
    <w:rsid w:val="005751FC"/>
    <w:rsid w:val="005755DD"/>
    <w:rsid w:val="00575709"/>
    <w:rsid w:val="005757A5"/>
    <w:rsid w:val="005757C8"/>
    <w:rsid w:val="005757D4"/>
    <w:rsid w:val="005758AE"/>
    <w:rsid w:val="00575A18"/>
    <w:rsid w:val="00575A60"/>
    <w:rsid w:val="00575D16"/>
    <w:rsid w:val="00575DBA"/>
    <w:rsid w:val="00575F27"/>
    <w:rsid w:val="00575F93"/>
    <w:rsid w:val="005760FE"/>
    <w:rsid w:val="0057617D"/>
    <w:rsid w:val="00576181"/>
    <w:rsid w:val="00576195"/>
    <w:rsid w:val="005761B5"/>
    <w:rsid w:val="00576370"/>
    <w:rsid w:val="005763C5"/>
    <w:rsid w:val="00576467"/>
    <w:rsid w:val="00576570"/>
    <w:rsid w:val="005766CF"/>
    <w:rsid w:val="005767BE"/>
    <w:rsid w:val="00576993"/>
    <w:rsid w:val="005769D3"/>
    <w:rsid w:val="00576C96"/>
    <w:rsid w:val="00576D35"/>
    <w:rsid w:val="00576D9E"/>
    <w:rsid w:val="00576DCA"/>
    <w:rsid w:val="0057700E"/>
    <w:rsid w:val="005770AA"/>
    <w:rsid w:val="005771FA"/>
    <w:rsid w:val="0057720C"/>
    <w:rsid w:val="005772E4"/>
    <w:rsid w:val="0057738E"/>
    <w:rsid w:val="005775BE"/>
    <w:rsid w:val="0057788B"/>
    <w:rsid w:val="005778B4"/>
    <w:rsid w:val="005779A3"/>
    <w:rsid w:val="005779CC"/>
    <w:rsid w:val="00577A61"/>
    <w:rsid w:val="00577A87"/>
    <w:rsid w:val="00577AEE"/>
    <w:rsid w:val="00577C8A"/>
    <w:rsid w:val="00577DA5"/>
    <w:rsid w:val="00577DD9"/>
    <w:rsid w:val="00577FE6"/>
    <w:rsid w:val="0058006C"/>
    <w:rsid w:val="00580076"/>
    <w:rsid w:val="005800D4"/>
    <w:rsid w:val="005800FF"/>
    <w:rsid w:val="005801B2"/>
    <w:rsid w:val="005801DE"/>
    <w:rsid w:val="0058023B"/>
    <w:rsid w:val="00580344"/>
    <w:rsid w:val="00580422"/>
    <w:rsid w:val="00580438"/>
    <w:rsid w:val="00580460"/>
    <w:rsid w:val="005805C2"/>
    <w:rsid w:val="0058061D"/>
    <w:rsid w:val="00580640"/>
    <w:rsid w:val="00580733"/>
    <w:rsid w:val="00580888"/>
    <w:rsid w:val="005808F4"/>
    <w:rsid w:val="005809B8"/>
    <w:rsid w:val="005809D9"/>
    <w:rsid w:val="00580A67"/>
    <w:rsid w:val="00580D7C"/>
    <w:rsid w:val="00580D88"/>
    <w:rsid w:val="00580DE5"/>
    <w:rsid w:val="00580E0F"/>
    <w:rsid w:val="00580F3D"/>
    <w:rsid w:val="00580F9C"/>
    <w:rsid w:val="00580FC3"/>
    <w:rsid w:val="005810A8"/>
    <w:rsid w:val="005810E1"/>
    <w:rsid w:val="005811D9"/>
    <w:rsid w:val="005811EE"/>
    <w:rsid w:val="00581220"/>
    <w:rsid w:val="00581246"/>
    <w:rsid w:val="00581405"/>
    <w:rsid w:val="0058143C"/>
    <w:rsid w:val="005815D8"/>
    <w:rsid w:val="00581662"/>
    <w:rsid w:val="005819A0"/>
    <w:rsid w:val="00581A79"/>
    <w:rsid w:val="00581BCD"/>
    <w:rsid w:val="00581C10"/>
    <w:rsid w:val="00581C82"/>
    <w:rsid w:val="00581D41"/>
    <w:rsid w:val="00581DF9"/>
    <w:rsid w:val="00581E4A"/>
    <w:rsid w:val="00581E62"/>
    <w:rsid w:val="00581F46"/>
    <w:rsid w:val="00581F8F"/>
    <w:rsid w:val="0058215D"/>
    <w:rsid w:val="005821DD"/>
    <w:rsid w:val="005822D3"/>
    <w:rsid w:val="00582321"/>
    <w:rsid w:val="0058240B"/>
    <w:rsid w:val="005824BE"/>
    <w:rsid w:val="0058250D"/>
    <w:rsid w:val="0058257F"/>
    <w:rsid w:val="005825C3"/>
    <w:rsid w:val="00582620"/>
    <w:rsid w:val="0058266A"/>
    <w:rsid w:val="005828E4"/>
    <w:rsid w:val="00582A33"/>
    <w:rsid w:val="00582A51"/>
    <w:rsid w:val="00582B8C"/>
    <w:rsid w:val="00582BA0"/>
    <w:rsid w:val="00582BF5"/>
    <w:rsid w:val="00582D83"/>
    <w:rsid w:val="00582E4C"/>
    <w:rsid w:val="00582F1C"/>
    <w:rsid w:val="0058307A"/>
    <w:rsid w:val="0058309C"/>
    <w:rsid w:val="0058314F"/>
    <w:rsid w:val="00583197"/>
    <w:rsid w:val="005831E2"/>
    <w:rsid w:val="005831E5"/>
    <w:rsid w:val="00583213"/>
    <w:rsid w:val="00583499"/>
    <w:rsid w:val="00583570"/>
    <w:rsid w:val="005836AD"/>
    <w:rsid w:val="00583807"/>
    <w:rsid w:val="00583855"/>
    <w:rsid w:val="005838F6"/>
    <w:rsid w:val="00583A5E"/>
    <w:rsid w:val="00583BF9"/>
    <w:rsid w:val="00583C42"/>
    <w:rsid w:val="00583C7B"/>
    <w:rsid w:val="00583D93"/>
    <w:rsid w:val="00583E81"/>
    <w:rsid w:val="0058401A"/>
    <w:rsid w:val="0058403E"/>
    <w:rsid w:val="00584134"/>
    <w:rsid w:val="0058423E"/>
    <w:rsid w:val="00584322"/>
    <w:rsid w:val="0058444D"/>
    <w:rsid w:val="005844FA"/>
    <w:rsid w:val="0058474C"/>
    <w:rsid w:val="0058474D"/>
    <w:rsid w:val="0058475E"/>
    <w:rsid w:val="00584885"/>
    <w:rsid w:val="00584902"/>
    <w:rsid w:val="005849B3"/>
    <w:rsid w:val="005849BF"/>
    <w:rsid w:val="00584A2D"/>
    <w:rsid w:val="00584C17"/>
    <w:rsid w:val="00584C27"/>
    <w:rsid w:val="00584CF7"/>
    <w:rsid w:val="00584D30"/>
    <w:rsid w:val="00584FDE"/>
    <w:rsid w:val="00584FFE"/>
    <w:rsid w:val="0058502E"/>
    <w:rsid w:val="005850C9"/>
    <w:rsid w:val="00585149"/>
    <w:rsid w:val="005851B9"/>
    <w:rsid w:val="005852B2"/>
    <w:rsid w:val="0058532F"/>
    <w:rsid w:val="0058558A"/>
    <w:rsid w:val="005856DE"/>
    <w:rsid w:val="00585811"/>
    <w:rsid w:val="005858C0"/>
    <w:rsid w:val="00585A76"/>
    <w:rsid w:val="00585B67"/>
    <w:rsid w:val="00585C17"/>
    <w:rsid w:val="00585DEF"/>
    <w:rsid w:val="005860E8"/>
    <w:rsid w:val="005862A7"/>
    <w:rsid w:val="005862E7"/>
    <w:rsid w:val="00586306"/>
    <w:rsid w:val="00586430"/>
    <w:rsid w:val="005864D2"/>
    <w:rsid w:val="005864DE"/>
    <w:rsid w:val="005864E2"/>
    <w:rsid w:val="00586707"/>
    <w:rsid w:val="00586853"/>
    <w:rsid w:val="0058685F"/>
    <w:rsid w:val="005868D1"/>
    <w:rsid w:val="00586BE8"/>
    <w:rsid w:val="00586D63"/>
    <w:rsid w:val="00586DDA"/>
    <w:rsid w:val="00586F35"/>
    <w:rsid w:val="00586F45"/>
    <w:rsid w:val="00586F80"/>
    <w:rsid w:val="00586FB2"/>
    <w:rsid w:val="00586FB9"/>
    <w:rsid w:val="005870C4"/>
    <w:rsid w:val="005870D5"/>
    <w:rsid w:val="005870EF"/>
    <w:rsid w:val="0058722A"/>
    <w:rsid w:val="0058732C"/>
    <w:rsid w:val="0058763D"/>
    <w:rsid w:val="005876BC"/>
    <w:rsid w:val="0058782B"/>
    <w:rsid w:val="005878C6"/>
    <w:rsid w:val="00587B62"/>
    <w:rsid w:val="00587E1B"/>
    <w:rsid w:val="00587E50"/>
    <w:rsid w:val="00587F4A"/>
    <w:rsid w:val="00587F6D"/>
    <w:rsid w:val="00587FC6"/>
    <w:rsid w:val="00590020"/>
    <w:rsid w:val="0059011F"/>
    <w:rsid w:val="00590156"/>
    <w:rsid w:val="005901B1"/>
    <w:rsid w:val="0059061E"/>
    <w:rsid w:val="00590708"/>
    <w:rsid w:val="00590746"/>
    <w:rsid w:val="0059078A"/>
    <w:rsid w:val="005907BA"/>
    <w:rsid w:val="005908FC"/>
    <w:rsid w:val="00590915"/>
    <w:rsid w:val="00590926"/>
    <w:rsid w:val="00590A10"/>
    <w:rsid w:val="00590B82"/>
    <w:rsid w:val="00590B88"/>
    <w:rsid w:val="00590EB1"/>
    <w:rsid w:val="00590F50"/>
    <w:rsid w:val="00590F89"/>
    <w:rsid w:val="00590FA7"/>
    <w:rsid w:val="00591134"/>
    <w:rsid w:val="005913EB"/>
    <w:rsid w:val="0059144E"/>
    <w:rsid w:val="00591644"/>
    <w:rsid w:val="0059164B"/>
    <w:rsid w:val="005917D6"/>
    <w:rsid w:val="00591898"/>
    <w:rsid w:val="005918B3"/>
    <w:rsid w:val="0059191D"/>
    <w:rsid w:val="005919BD"/>
    <w:rsid w:val="00591AE9"/>
    <w:rsid w:val="00591B02"/>
    <w:rsid w:val="00591CDB"/>
    <w:rsid w:val="00591CE0"/>
    <w:rsid w:val="00591D56"/>
    <w:rsid w:val="00591E38"/>
    <w:rsid w:val="0059209E"/>
    <w:rsid w:val="005922BD"/>
    <w:rsid w:val="0059241A"/>
    <w:rsid w:val="0059244D"/>
    <w:rsid w:val="00592518"/>
    <w:rsid w:val="00592695"/>
    <w:rsid w:val="005926C6"/>
    <w:rsid w:val="00592740"/>
    <w:rsid w:val="00592748"/>
    <w:rsid w:val="005928F2"/>
    <w:rsid w:val="00592A09"/>
    <w:rsid w:val="00592AE7"/>
    <w:rsid w:val="00592BCE"/>
    <w:rsid w:val="00592C28"/>
    <w:rsid w:val="00592E04"/>
    <w:rsid w:val="00592E3F"/>
    <w:rsid w:val="005930F0"/>
    <w:rsid w:val="00593130"/>
    <w:rsid w:val="0059318C"/>
    <w:rsid w:val="0059318E"/>
    <w:rsid w:val="005931E7"/>
    <w:rsid w:val="0059325F"/>
    <w:rsid w:val="00593275"/>
    <w:rsid w:val="005932A3"/>
    <w:rsid w:val="005933AA"/>
    <w:rsid w:val="00593441"/>
    <w:rsid w:val="005934A8"/>
    <w:rsid w:val="005935D4"/>
    <w:rsid w:val="0059363D"/>
    <w:rsid w:val="005936AF"/>
    <w:rsid w:val="00593776"/>
    <w:rsid w:val="00593893"/>
    <w:rsid w:val="00593941"/>
    <w:rsid w:val="0059398B"/>
    <w:rsid w:val="00593A67"/>
    <w:rsid w:val="00593AD0"/>
    <w:rsid w:val="00593AEA"/>
    <w:rsid w:val="00593CF9"/>
    <w:rsid w:val="00593F84"/>
    <w:rsid w:val="005940A8"/>
    <w:rsid w:val="005940D9"/>
    <w:rsid w:val="005941ED"/>
    <w:rsid w:val="0059443A"/>
    <w:rsid w:val="005944AF"/>
    <w:rsid w:val="00594557"/>
    <w:rsid w:val="005946DE"/>
    <w:rsid w:val="0059471A"/>
    <w:rsid w:val="0059471C"/>
    <w:rsid w:val="005948A3"/>
    <w:rsid w:val="00594981"/>
    <w:rsid w:val="00594984"/>
    <w:rsid w:val="00594EB2"/>
    <w:rsid w:val="00594EC5"/>
    <w:rsid w:val="00594F8E"/>
    <w:rsid w:val="00595063"/>
    <w:rsid w:val="00595275"/>
    <w:rsid w:val="005952FE"/>
    <w:rsid w:val="00595435"/>
    <w:rsid w:val="005955DA"/>
    <w:rsid w:val="005955DC"/>
    <w:rsid w:val="00595621"/>
    <w:rsid w:val="00595628"/>
    <w:rsid w:val="00595699"/>
    <w:rsid w:val="0059573D"/>
    <w:rsid w:val="0059579C"/>
    <w:rsid w:val="00595A53"/>
    <w:rsid w:val="00595AF3"/>
    <w:rsid w:val="00595BB4"/>
    <w:rsid w:val="00595D57"/>
    <w:rsid w:val="00596114"/>
    <w:rsid w:val="0059611F"/>
    <w:rsid w:val="005962DE"/>
    <w:rsid w:val="005962F5"/>
    <w:rsid w:val="00596313"/>
    <w:rsid w:val="00596481"/>
    <w:rsid w:val="00596578"/>
    <w:rsid w:val="00596615"/>
    <w:rsid w:val="00596746"/>
    <w:rsid w:val="00596869"/>
    <w:rsid w:val="0059697C"/>
    <w:rsid w:val="005969CD"/>
    <w:rsid w:val="00596BDB"/>
    <w:rsid w:val="00596DA0"/>
    <w:rsid w:val="00596E49"/>
    <w:rsid w:val="00596E51"/>
    <w:rsid w:val="00596EFE"/>
    <w:rsid w:val="00596F56"/>
    <w:rsid w:val="00596FD8"/>
    <w:rsid w:val="0059710F"/>
    <w:rsid w:val="005971CE"/>
    <w:rsid w:val="00597232"/>
    <w:rsid w:val="005973F3"/>
    <w:rsid w:val="005974CA"/>
    <w:rsid w:val="00597524"/>
    <w:rsid w:val="005977F1"/>
    <w:rsid w:val="00597894"/>
    <w:rsid w:val="00597A18"/>
    <w:rsid w:val="00597A56"/>
    <w:rsid w:val="00597A77"/>
    <w:rsid w:val="00597A8E"/>
    <w:rsid w:val="00597B4A"/>
    <w:rsid w:val="00597C22"/>
    <w:rsid w:val="00597FD3"/>
    <w:rsid w:val="005A0064"/>
    <w:rsid w:val="005A012B"/>
    <w:rsid w:val="005A0261"/>
    <w:rsid w:val="005A027F"/>
    <w:rsid w:val="005A02B8"/>
    <w:rsid w:val="005A034C"/>
    <w:rsid w:val="005A043A"/>
    <w:rsid w:val="005A04AE"/>
    <w:rsid w:val="005A04C5"/>
    <w:rsid w:val="005A0702"/>
    <w:rsid w:val="005A07BA"/>
    <w:rsid w:val="005A084F"/>
    <w:rsid w:val="005A08C0"/>
    <w:rsid w:val="005A08CB"/>
    <w:rsid w:val="005A090C"/>
    <w:rsid w:val="005A09C7"/>
    <w:rsid w:val="005A0A5E"/>
    <w:rsid w:val="005A0A8B"/>
    <w:rsid w:val="005A0B13"/>
    <w:rsid w:val="005A0B18"/>
    <w:rsid w:val="005A0BC7"/>
    <w:rsid w:val="005A0DB1"/>
    <w:rsid w:val="005A0F0F"/>
    <w:rsid w:val="005A0FC8"/>
    <w:rsid w:val="005A1022"/>
    <w:rsid w:val="005A10A1"/>
    <w:rsid w:val="005A1381"/>
    <w:rsid w:val="005A1475"/>
    <w:rsid w:val="005A1577"/>
    <w:rsid w:val="005A168C"/>
    <w:rsid w:val="005A187B"/>
    <w:rsid w:val="005A18E6"/>
    <w:rsid w:val="005A1930"/>
    <w:rsid w:val="005A1B5E"/>
    <w:rsid w:val="005A1CEE"/>
    <w:rsid w:val="005A1D9E"/>
    <w:rsid w:val="005A1DE8"/>
    <w:rsid w:val="005A1FC6"/>
    <w:rsid w:val="005A2084"/>
    <w:rsid w:val="005A216A"/>
    <w:rsid w:val="005A220B"/>
    <w:rsid w:val="005A237C"/>
    <w:rsid w:val="005A2427"/>
    <w:rsid w:val="005A24DF"/>
    <w:rsid w:val="005A24E1"/>
    <w:rsid w:val="005A24EF"/>
    <w:rsid w:val="005A25C6"/>
    <w:rsid w:val="005A2655"/>
    <w:rsid w:val="005A26BE"/>
    <w:rsid w:val="005A274D"/>
    <w:rsid w:val="005A2AFB"/>
    <w:rsid w:val="005A2CAB"/>
    <w:rsid w:val="005A2CBE"/>
    <w:rsid w:val="005A2F16"/>
    <w:rsid w:val="005A2F3D"/>
    <w:rsid w:val="005A2F56"/>
    <w:rsid w:val="005A2FE5"/>
    <w:rsid w:val="005A3151"/>
    <w:rsid w:val="005A3229"/>
    <w:rsid w:val="005A335F"/>
    <w:rsid w:val="005A3770"/>
    <w:rsid w:val="005A37C3"/>
    <w:rsid w:val="005A3805"/>
    <w:rsid w:val="005A3862"/>
    <w:rsid w:val="005A3871"/>
    <w:rsid w:val="005A38BB"/>
    <w:rsid w:val="005A394E"/>
    <w:rsid w:val="005A3998"/>
    <w:rsid w:val="005A3A62"/>
    <w:rsid w:val="005A3B07"/>
    <w:rsid w:val="005A3CF6"/>
    <w:rsid w:val="005A3DBA"/>
    <w:rsid w:val="005A3F95"/>
    <w:rsid w:val="005A40FD"/>
    <w:rsid w:val="005A4264"/>
    <w:rsid w:val="005A43B3"/>
    <w:rsid w:val="005A43DB"/>
    <w:rsid w:val="005A441A"/>
    <w:rsid w:val="005A4423"/>
    <w:rsid w:val="005A44F1"/>
    <w:rsid w:val="005A44FF"/>
    <w:rsid w:val="005A459F"/>
    <w:rsid w:val="005A475E"/>
    <w:rsid w:val="005A47B0"/>
    <w:rsid w:val="005A4869"/>
    <w:rsid w:val="005A49EA"/>
    <w:rsid w:val="005A4B27"/>
    <w:rsid w:val="005A4B52"/>
    <w:rsid w:val="005A4C30"/>
    <w:rsid w:val="005A4C6C"/>
    <w:rsid w:val="005A4CED"/>
    <w:rsid w:val="005A4DB9"/>
    <w:rsid w:val="005A4E7E"/>
    <w:rsid w:val="005A4F0D"/>
    <w:rsid w:val="005A4FAC"/>
    <w:rsid w:val="005A5052"/>
    <w:rsid w:val="005A545A"/>
    <w:rsid w:val="005A55BB"/>
    <w:rsid w:val="005A573B"/>
    <w:rsid w:val="005A586E"/>
    <w:rsid w:val="005A5872"/>
    <w:rsid w:val="005A5974"/>
    <w:rsid w:val="005A59B6"/>
    <w:rsid w:val="005A5BC4"/>
    <w:rsid w:val="005A5BC5"/>
    <w:rsid w:val="005A5C76"/>
    <w:rsid w:val="005A5C78"/>
    <w:rsid w:val="005A5CDA"/>
    <w:rsid w:val="005A5CED"/>
    <w:rsid w:val="005A5D5A"/>
    <w:rsid w:val="005A5DC7"/>
    <w:rsid w:val="005A5DD3"/>
    <w:rsid w:val="005A5F45"/>
    <w:rsid w:val="005A5FEE"/>
    <w:rsid w:val="005A6027"/>
    <w:rsid w:val="005A6088"/>
    <w:rsid w:val="005A60CF"/>
    <w:rsid w:val="005A60F9"/>
    <w:rsid w:val="005A6379"/>
    <w:rsid w:val="005A6381"/>
    <w:rsid w:val="005A6588"/>
    <w:rsid w:val="005A66CE"/>
    <w:rsid w:val="005A6748"/>
    <w:rsid w:val="005A6874"/>
    <w:rsid w:val="005A6982"/>
    <w:rsid w:val="005A6A33"/>
    <w:rsid w:val="005A6B36"/>
    <w:rsid w:val="005A6B3D"/>
    <w:rsid w:val="005A6BD5"/>
    <w:rsid w:val="005A6C95"/>
    <w:rsid w:val="005A6CE6"/>
    <w:rsid w:val="005A6D3D"/>
    <w:rsid w:val="005A6E55"/>
    <w:rsid w:val="005A6F38"/>
    <w:rsid w:val="005A6FD6"/>
    <w:rsid w:val="005A7026"/>
    <w:rsid w:val="005A71B1"/>
    <w:rsid w:val="005A72C1"/>
    <w:rsid w:val="005A739C"/>
    <w:rsid w:val="005A763C"/>
    <w:rsid w:val="005A7714"/>
    <w:rsid w:val="005A77CD"/>
    <w:rsid w:val="005A780C"/>
    <w:rsid w:val="005A787F"/>
    <w:rsid w:val="005A78E5"/>
    <w:rsid w:val="005A78FF"/>
    <w:rsid w:val="005A7BB7"/>
    <w:rsid w:val="005A7D9A"/>
    <w:rsid w:val="005A7DAD"/>
    <w:rsid w:val="005A7DDD"/>
    <w:rsid w:val="005A7FC7"/>
    <w:rsid w:val="005B002B"/>
    <w:rsid w:val="005B00C2"/>
    <w:rsid w:val="005B01C1"/>
    <w:rsid w:val="005B0307"/>
    <w:rsid w:val="005B0316"/>
    <w:rsid w:val="005B0499"/>
    <w:rsid w:val="005B0535"/>
    <w:rsid w:val="005B0593"/>
    <w:rsid w:val="005B0636"/>
    <w:rsid w:val="005B07F1"/>
    <w:rsid w:val="005B0A24"/>
    <w:rsid w:val="005B0B16"/>
    <w:rsid w:val="005B0BE3"/>
    <w:rsid w:val="005B0C4A"/>
    <w:rsid w:val="005B0C96"/>
    <w:rsid w:val="005B0CBB"/>
    <w:rsid w:val="005B0D6C"/>
    <w:rsid w:val="005B0D91"/>
    <w:rsid w:val="005B0DFD"/>
    <w:rsid w:val="005B0E14"/>
    <w:rsid w:val="005B0ED9"/>
    <w:rsid w:val="005B0F3D"/>
    <w:rsid w:val="005B0F8E"/>
    <w:rsid w:val="005B0FA7"/>
    <w:rsid w:val="005B0FDD"/>
    <w:rsid w:val="005B10CB"/>
    <w:rsid w:val="005B1359"/>
    <w:rsid w:val="005B14CE"/>
    <w:rsid w:val="005B1545"/>
    <w:rsid w:val="005B1553"/>
    <w:rsid w:val="005B1674"/>
    <w:rsid w:val="005B16DC"/>
    <w:rsid w:val="005B16EF"/>
    <w:rsid w:val="005B1833"/>
    <w:rsid w:val="005B18BA"/>
    <w:rsid w:val="005B19CE"/>
    <w:rsid w:val="005B1A04"/>
    <w:rsid w:val="005B1B23"/>
    <w:rsid w:val="005B1B4A"/>
    <w:rsid w:val="005B1C20"/>
    <w:rsid w:val="005B1E45"/>
    <w:rsid w:val="005B1FE0"/>
    <w:rsid w:val="005B200C"/>
    <w:rsid w:val="005B203F"/>
    <w:rsid w:val="005B223C"/>
    <w:rsid w:val="005B22F9"/>
    <w:rsid w:val="005B2378"/>
    <w:rsid w:val="005B2474"/>
    <w:rsid w:val="005B265D"/>
    <w:rsid w:val="005B275D"/>
    <w:rsid w:val="005B2762"/>
    <w:rsid w:val="005B28B7"/>
    <w:rsid w:val="005B28D9"/>
    <w:rsid w:val="005B2A12"/>
    <w:rsid w:val="005B2C72"/>
    <w:rsid w:val="005B2D0F"/>
    <w:rsid w:val="005B2D1C"/>
    <w:rsid w:val="005B2DED"/>
    <w:rsid w:val="005B2E11"/>
    <w:rsid w:val="005B2E66"/>
    <w:rsid w:val="005B2E73"/>
    <w:rsid w:val="005B2F36"/>
    <w:rsid w:val="005B2F6B"/>
    <w:rsid w:val="005B3086"/>
    <w:rsid w:val="005B30BF"/>
    <w:rsid w:val="005B32E8"/>
    <w:rsid w:val="005B340C"/>
    <w:rsid w:val="005B34AD"/>
    <w:rsid w:val="005B3524"/>
    <w:rsid w:val="005B3683"/>
    <w:rsid w:val="005B36BC"/>
    <w:rsid w:val="005B36D2"/>
    <w:rsid w:val="005B36D3"/>
    <w:rsid w:val="005B36F2"/>
    <w:rsid w:val="005B3880"/>
    <w:rsid w:val="005B3A9B"/>
    <w:rsid w:val="005B3ADB"/>
    <w:rsid w:val="005B3BD8"/>
    <w:rsid w:val="005B3BE6"/>
    <w:rsid w:val="005B3BE9"/>
    <w:rsid w:val="005B3D0F"/>
    <w:rsid w:val="005B3D64"/>
    <w:rsid w:val="005B3ED2"/>
    <w:rsid w:val="005B3EFB"/>
    <w:rsid w:val="005B4022"/>
    <w:rsid w:val="005B40B5"/>
    <w:rsid w:val="005B40E9"/>
    <w:rsid w:val="005B40F4"/>
    <w:rsid w:val="005B411A"/>
    <w:rsid w:val="005B429C"/>
    <w:rsid w:val="005B42B7"/>
    <w:rsid w:val="005B42F4"/>
    <w:rsid w:val="005B4370"/>
    <w:rsid w:val="005B4384"/>
    <w:rsid w:val="005B43C4"/>
    <w:rsid w:val="005B440E"/>
    <w:rsid w:val="005B45A7"/>
    <w:rsid w:val="005B46CE"/>
    <w:rsid w:val="005B4793"/>
    <w:rsid w:val="005B47CE"/>
    <w:rsid w:val="005B48E7"/>
    <w:rsid w:val="005B4B3F"/>
    <w:rsid w:val="005B4BB1"/>
    <w:rsid w:val="005B4CDA"/>
    <w:rsid w:val="005B4D37"/>
    <w:rsid w:val="005B4D4B"/>
    <w:rsid w:val="005B4EF7"/>
    <w:rsid w:val="005B526C"/>
    <w:rsid w:val="005B52F4"/>
    <w:rsid w:val="005B5348"/>
    <w:rsid w:val="005B5414"/>
    <w:rsid w:val="005B54C3"/>
    <w:rsid w:val="005B5541"/>
    <w:rsid w:val="005B55CD"/>
    <w:rsid w:val="005B55E7"/>
    <w:rsid w:val="005B571D"/>
    <w:rsid w:val="005B5759"/>
    <w:rsid w:val="005B57E7"/>
    <w:rsid w:val="005B59AC"/>
    <w:rsid w:val="005B5A70"/>
    <w:rsid w:val="005B5B13"/>
    <w:rsid w:val="005B5BAD"/>
    <w:rsid w:val="005B5C6F"/>
    <w:rsid w:val="005B5D6D"/>
    <w:rsid w:val="005B5EDD"/>
    <w:rsid w:val="005B5FCD"/>
    <w:rsid w:val="005B60DD"/>
    <w:rsid w:val="005B6303"/>
    <w:rsid w:val="005B6305"/>
    <w:rsid w:val="005B6476"/>
    <w:rsid w:val="005B647B"/>
    <w:rsid w:val="005B6664"/>
    <w:rsid w:val="005B66A3"/>
    <w:rsid w:val="005B6708"/>
    <w:rsid w:val="005B6812"/>
    <w:rsid w:val="005B688B"/>
    <w:rsid w:val="005B6894"/>
    <w:rsid w:val="005B68C3"/>
    <w:rsid w:val="005B6C3B"/>
    <w:rsid w:val="005B6CFA"/>
    <w:rsid w:val="005B6D9B"/>
    <w:rsid w:val="005B6E0B"/>
    <w:rsid w:val="005B707A"/>
    <w:rsid w:val="005B709D"/>
    <w:rsid w:val="005B72BA"/>
    <w:rsid w:val="005B736C"/>
    <w:rsid w:val="005B75BB"/>
    <w:rsid w:val="005B767F"/>
    <w:rsid w:val="005B7698"/>
    <w:rsid w:val="005B76E5"/>
    <w:rsid w:val="005B7856"/>
    <w:rsid w:val="005B78BA"/>
    <w:rsid w:val="005B78D3"/>
    <w:rsid w:val="005B798D"/>
    <w:rsid w:val="005B7A26"/>
    <w:rsid w:val="005B7A2C"/>
    <w:rsid w:val="005B7B34"/>
    <w:rsid w:val="005B7C5A"/>
    <w:rsid w:val="005B7C7C"/>
    <w:rsid w:val="005B7D40"/>
    <w:rsid w:val="005B7DBC"/>
    <w:rsid w:val="005B7E0D"/>
    <w:rsid w:val="005B7E18"/>
    <w:rsid w:val="005B7F41"/>
    <w:rsid w:val="005B7F5E"/>
    <w:rsid w:val="005C0181"/>
    <w:rsid w:val="005C058B"/>
    <w:rsid w:val="005C0761"/>
    <w:rsid w:val="005C0834"/>
    <w:rsid w:val="005C084F"/>
    <w:rsid w:val="005C0A34"/>
    <w:rsid w:val="005C0B63"/>
    <w:rsid w:val="005C0B8F"/>
    <w:rsid w:val="005C0D3C"/>
    <w:rsid w:val="005C10C7"/>
    <w:rsid w:val="005C1116"/>
    <w:rsid w:val="005C1268"/>
    <w:rsid w:val="005C131E"/>
    <w:rsid w:val="005C14FA"/>
    <w:rsid w:val="005C15B7"/>
    <w:rsid w:val="005C1643"/>
    <w:rsid w:val="005C1650"/>
    <w:rsid w:val="005C1741"/>
    <w:rsid w:val="005C184C"/>
    <w:rsid w:val="005C1939"/>
    <w:rsid w:val="005C1A3F"/>
    <w:rsid w:val="005C1BA0"/>
    <w:rsid w:val="005C1CF8"/>
    <w:rsid w:val="005C1D59"/>
    <w:rsid w:val="005C1D6B"/>
    <w:rsid w:val="005C1E32"/>
    <w:rsid w:val="005C1E46"/>
    <w:rsid w:val="005C1E4B"/>
    <w:rsid w:val="005C1E74"/>
    <w:rsid w:val="005C1EA0"/>
    <w:rsid w:val="005C1F27"/>
    <w:rsid w:val="005C1F3C"/>
    <w:rsid w:val="005C1F9F"/>
    <w:rsid w:val="005C1FD4"/>
    <w:rsid w:val="005C2191"/>
    <w:rsid w:val="005C21AB"/>
    <w:rsid w:val="005C2271"/>
    <w:rsid w:val="005C2279"/>
    <w:rsid w:val="005C23E1"/>
    <w:rsid w:val="005C241C"/>
    <w:rsid w:val="005C24D5"/>
    <w:rsid w:val="005C2673"/>
    <w:rsid w:val="005C28E6"/>
    <w:rsid w:val="005C297D"/>
    <w:rsid w:val="005C29CD"/>
    <w:rsid w:val="005C29DC"/>
    <w:rsid w:val="005C2AFA"/>
    <w:rsid w:val="005C2B58"/>
    <w:rsid w:val="005C2BA1"/>
    <w:rsid w:val="005C2C06"/>
    <w:rsid w:val="005C2E0A"/>
    <w:rsid w:val="005C2E26"/>
    <w:rsid w:val="005C2E52"/>
    <w:rsid w:val="005C2EEA"/>
    <w:rsid w:val="005C30B9"/>
    <w:rsid w:val="005C30C6"/>
    <w:rsid w:val="005C310B"/>
    <w:rsid w:val="005C324C"/>
    <w:rsid w:val="005C3259"/>
    <w:rsid w:val="005C32F4"/>
    <w:rsid w:val="005C34B7"/>
    <w:rsid w:val="005C34DE"/>
    <w:rsid w:val="005C355F"/>
    <w:rsid w:val="005C364B"/>
    <w:rsid w:val="005C366A"/>
    <w:rsid w:val="005C36E3"/>
    <w:rsid w:val="005C3AC0"/>
    <w:rsid w:val="005C3ADD"/>
    <w:rsid w:val="005C3B0B"/>
    <w:rsid w:val="005C3B46"/>
    <w:rsid w:val="005C3B85"/>
    <w:rsid w:val="005C3BD3"/>
    <w:rsid w:val="005C3C4A"/>
    <w:rsid w:val="005C3CFE"/>
    <w:rsid w:val="005C3DD0"/>
    <w:rsid w:val="005C3DF6"/>
    <w:rsid w:val="005C3E5D"/>
    <w:rsid w:val="005C3EB5"/>
    <w:rsid w:val="005C3F6C"/>
    <w:rsid w:val="005C41EF"/>
    <w:rsid w:val="005C4274"/>
    <w:rsid w:val="005C42F9"/>
    <w:rsid w:val="005C4552"/>
    <w:rsid w:val="005C4571"/>
    <w:rsid w:val="005C457C"/>
    <w:rsid w:val="005C4637"/>
    <w:rsid w:val="005C4657"/>
    <w:rsid w:val="005C46BF"/>
    <w:rsid w:val="005C4729"/>
    <w:rsid w:val="005C47F2"/>
    <w:rsid w:val="005C48EE"/>
    <w:rsid w:val="005C4A76"/>
    <w:rsid w:val="005C4B48"/>
    <w:rsid w:val="005C4B74"/>
    <w:rsid w:val="005C4BBF"/>
    <w:rsid w:val="005C4CA6"/>
    <w:rsid w:val="005C4EE6"/>
    <w:rsid w:val="005C4F59"/>
    <w:rsid w:val="005C4F92"/>
    <w:rsid w:val="005C4FCC"/>
    <w:rsid w:val="005C5087"/>
    <w:rsid w:val="005C50B2"/>
    <w:rsid w:val="005C50B7"/>
    <w:rsid w:val="005C510C"/>
    <w:rsid w:val="005C51D8"/>
    <w:rsid w:val="005C51EF"/>
    <w:rsid w:val="005C520D"/>
    <w:rsid w:val="005C5357"/>
    <w:rsid w:val="005C5418"/>
    <w:rsid w:val="005C541E"/>
    <w:rsid w:val="005C5527"/>
    <w:rsid w:val="005C569F"/>
    <w:rsid w:val="005C571E"/>
    <w:rsid w:val="005C57EF"/>
    <w:rsid w:val="005C580A"/>
    <w:rsid w:val="005C592F"/>
    <w:rsid w:val="005C5A54"/>
    <w:rsid w:val="005C5AD8"/>
    <w:rsid w:val="005C5B28"/>
    <w:rsid w:val="005C5C02"/>
    <w:rsid w:val="005C5C43"/>
    <w:rsid w:val="005C5D1C"/>
    <w:rsid w:val="005C5F22"/>
    <w:rsid w:val="005C5F31"/>
    <w:rsid w:val="005C5F97"/>
    <w:rsid w:val="005C600E"/>
    <w:rsid w:val="005C62EC"/>
    <w:rsid w:val="005C6326"/>
    <w:rsid w:val="005C6457"/>
    <w:rsid w:val="005C64B5"/>
    <w:rsid w:val="005C6656"/>
    <w:rsid w:val="005C66FD"/>
    <w:rsid w:val="005C6821"/>
    <w:rsid w:val="005C6858"/>
    <w:rsid w:val="005C68FD"/>
    <w:rsid w:val="005C6A78"/>
    <w:rsid w:val="005C6AAC"/>
    <w:rsid w:val="005C6B96"/>
    <w:rsid w:val="005C6CE4"/>
    <w:rsid w:val="005C6EC4"/>
    <w:rsid w:val="005C6EEF"/>
    <w:rsid w:val="005C6F88"/>
    <w:rsid w:val="005C74AD"/>
    <w:rsid w:val="005C7591"/>
    <w:rsid w:val="005C75B7"/>
    <w:rsid w:val="005C76F9"/>
    <w:rsid w:val="005C7710"/>
    <w:rsid w:val="005C78A4"/>
    <w:rsid w:val="005C78D0"/>
    <w:rsid w:val="005C78E1"/>
    <w:rsid w:val="005C78F7"/>
    <w:rsid w:val="005C7B86"/>
    <w:rsid w:val="005C7BBE"/>
    <w:rsid w:val="005C7D53"/>
    <w:rsid w:val="005C7D5A"/>
    <w:rsid w:val="005C7FA6"/>
    <w:rsid w:val="005C7FE8"/>
    <w:rsid w:val="005D0309"/>
    <w:rsid w:val="005D05DD"/>
    <w:rsid w:val="005D0706"/>
    <w:rsid w:val="005D092B"/>
    <w:rsid w:val="005D0981"/>
    <w:rsid w:val="005D0AD3"/>
    <w:rsid w:val="005D0B20"/>
    <w:rsid w:val="005D0B42"/>
    <w:rsid w:val="005D0B53"/>
    <w:rsid w:val="005D0BEF"/>
    <w:rsid w:val="005D0CD1"/>
    <w:rsid w:val="005D0E32"/>
    <w:rsid w:val="005D0F4D"/>
    <w:rsid w:val="005D0F8E"/>
    <w:rsid w:val="005D0F99"/>
    <w:rsid w:val="005D1047"/>
    <w:rsid w:val="005D1054"/>
    <w:rsid w:val="005D1229"/>
    <w:rsid w:val="005D1237"/>
    <w:rsid w:val="005D1273"/>
    <w:rsid w:val="005D1441"/>
    <w:rsid w:val="005D158F"/>
    <w:rsid w:val="005D1785"/>
    <w:rsid w:val="005D17D9"/>
    <w:rsid w:val="005D17E8"/>
    <w:rsid w:val="005D18E3"/>
    <w:rsid w:val="005D1B21"/>
    <w:rsid w:val="005D1C0C"/>
    <w:rsid w:val="005D1C58"/>
    <w:rsid w:val="005D1CC5"/>
    <w:rsid w:val="005D1D6F"/>
    <w:rsid w:val="005D1E65"/>
    <w:rsid w:val="005D1F33"/>
    <w:rsid w:val="005D208F"/>
    <w:rsid w:val="005D211E"/>
    <w:rsid w:val="005D217B"/>
    <w:rsid w:val="005D21CE"/>
    <w:rsid w:val="005D2461"/>
    <w:rsid w:val="005D2483"/>
    <w:rsid w:val="005D249F"/>
    <w:rsid w:val="005D25DF"/>
    <w:rsid w:val="005D2677"/>
    <w:rsid w:val="005D26D4"/>
    <w:rsid w:val="005D26DE"/>
    <w:rsid w:val="005D2A57"/>
    <w:rsid w:val="005D2B53"/>
    <w:rsid w:val="005D2F6F"/>
    <w:rsid w:val="005D3246"/>
    <w:rsid w:val="005D3253"/>
    <w:rsid w:val="005D339D"/>
    <w:rsid w:val="005D3439"/>
    <w:rsid w:val="005D347C"/>
    <w:rsid w:val="005D3709"/>
    <w:rsid w:val="005D378E"/>
    <w:rsid w:val="005D37F7"/>
    <w:rsid w:val="005D383D"/>
    <w:rsid w:val="005D3A2C"/>
    <w:rsid w:val="005D3B1B"/>
    <w:rsid w:val="005D3B3B"/>
    <w:rsid w:val="005D3B79"/>
    <w:rsid w:val="005D3BDE"/>
    <w:rsid w:val="005D3BEE"/>
    <w:rsid w:val="005D3C7B"/>
    <w:rsid w:val="005D3D58"/>
    <w:rsid w:val="005D3D9B"/>
    <w:rsid w:val="005D3E6B"/>
    <w:rsid w:val="005D3EC8"/>
    <w:rsid w:val="005D3F06"/>
    <w:rsid w:val="005D415E"/>
    <w:rsid w:val="005D428A"/>
    <w:rsid w:val="005D44D5"/>
    <w:rsid w:val="005D47EF"/>
    <w:rsid w:val="005D4865"/>
    <w:rsid w:val="005D48CE"/>
    <w:rsid w:val="005D4A1E"/>
    <w:rsid w:val="005D4A78"/>
    <w:rsid w:val="005D4CF2"/>
    <w:rsid w:val="005D4E26"/>
    <w:rsid w:val="005D4F5F"/>
    <w:rsid w:val="005D5156"/>
    <w:rsid w:val="005D526C"/>
    <w:rsid w:val="005D52FA"/>
    <w:rsid w:val="005D5376"/>
    <w:rsid w:val="005D54D2"/>
    <w:rsid w:val="005D5580"/>
    <w:rsid w:val="005D55D7"/>
    <w:rsid w:val="005D5881"/>
    <w:rsid w:val="005D58A2"/>
    <w:rsid w:val="005D5985"/>
    <w:rsid w:val="005D5A26"/>
    <w:rsid w:val="005D5C2A"/>
    <w:rsid w:val="005D5DD4"/>
    <w:rsid w:val="005D5DD6"/>
    <w:rsid w:val="005D5E6E"/>
    <w:rsid w:val="005D5EB3"/>
    <w:rsid w:val="005D5EDD"/>
    <w:rsid w:val="005D60CE"/>
    <w:rsid w:val="005D6164"/>
    <w:rsid w:val="005D62CC"/>
    <w:rsid w:val="005D62CF"/>
    <w:rsid w:val="005D6304"/>
    <w:rsid w:val="005D655B"/>
    <w:rsid w:val="005D661E"/>
    <w:rsid w:val="005D6795"/>
    <w:rsid w:val="005D68AC"/>
    <w:rsid w:val="005D69D2"/>
    <w:rsid w:val="005D6DC3"/>
    <w:rsid w:val="005D6EDD"/>
    <w:rsid w:val="005D6EE9"/>
    <w:rsid w:val="005D6F93"/>
    <w:rsid w:val="005D70F1"/>
    <w:rsid w:val="005D7209"/>
    <w:rsid w:val="005D722C"/>
    <w:rsid w:val="005D72D6"/>
    <w:rsid w:val="005D7645"/>
    <w:rsid w:val="005D76D6"/>
    <w:rsid w:val="005D77C9"/>
    <w:rsid w:val="005D7887"/>
    <w:rsid w:val="005D78D6"/>
    <w:rsid w:val="005D7914"/>
    <w:rsid w:val="005D792B"/>
    <w:rsid w:val="005D7A70"/>
    <w:rsid w:val="005D7AA8"/>
    <w:rsid w:val="005D7BF2"/>
    <w:rsid w:val="005D7CB1"/>
    <w:rsid w:val="005D7CCC"/>
    <w:rsid w:val="005D7D0E"/>
    <w:rsid w:val="005D7DA6"/>
    <w:rsid w:val="005D7E5E"/>
    <w:rsid w:val="005D7EEC"/>
    <w:rsid w:val="005D7F0B"/>
    <w:rsid w:val="005D7F6B"/>
    <w:rsid w:val="005D7FF0"/>
    <w:rsid w:val="005E0034"/>
    <w:rsid w:val="005E0149"/>
    <w:rsid w:val="005E0531"/>
    <w:rsid w:val="005E0539"/>
    <w:rsid w:val="005E05A5"/>
    <w:rsid w:val="005E05B1"/>
    <w:rsid w:val="005E0610"/>
    <w:rsid w:val="005E064B"/>
    <w:rsid w:val="005E0679"/>
    <w:rsid w:val="005E067E"/>
    <w:rsid w:val="005E077A"/>
    <w:rsid w:val="005E08B9"/>
    <w:rsid w:val="005E0A37"/>
    <w:rsid w:val="005E0A67"/>
    <w:rsid w:val="005E0AD3"/>
    <w:rsid w:val="005E0AD4"/>
    <w:rsid w:val="005E0B40"/>
    <w:rsid w:val="005E0D8A"/>
    <w:rsid w:val="005E0E8A"/>
    <w:rsid w:val="005E0F84"/>
    <w:rsid w:val="005E0FB8"/>
    <w:rsid w:val="005E0FD7"/>
    <w:rsid w:val="005E1056"/>
    <w:rsid w:val="005E10F2"/>
    <w:rsid w:val="005E114F"/>
    <w:rsid w:val="005E11CB"/>
    <w:rsid w:val="005E13AD"/>
    <w:rsid w:val="005E13FC"/>
    <w:rsid w:val="005E14C7"/>
    <w:rsid w:val="005E157E"/>
    <w:rsid w:val="005E1593"/>
    <w:rsid w:val="005E15C6"/>
    <w:rsid w:val="005E185F"/>
    <w:rsid w:val="005E18C2"/>
    <w:rsid w:val="005E1A84"/>
    <w:rsid w:val="005E1AA8"/>
    <w:rsid w:val="005E1C10"/>
    <w:rsid w:val="005E1C27"/>
    <w:rsid w:val="005E1CCD"/>
    <w:rsid w:val="005E1E0A"/>
    <w:rsid w:val="005E2058"/>
    <w:rsid w:val="005E2075"/>
    <w:rsid w:val="005E2131"/>
    <w:rsid w:val="005E2133"/>
    <w:rsid w:val="005E2279"/>
    <w:rsid w:val="005E22BE"/>
    <w:rsid w:val="005E234F"/>
    <w:rsid w:val="005E2371"/>
    <w:rsid w:val="005E23B4"/>
    <w:rsid w:val="005E2434"/>
    <w:rsid w:val="005E2436"/>
    <w:rsid w:val="005E259F"/>
    <w:rsid w:val="005E25A8"/>
    <w:rsid w:val="005E2622"/>
    <w:rsid w:val="005E2717"/>
    <w:rsid w:val="005E286B"/>
    <w:rsid w:val="005E295D"/>
    <w:rsid w:val="005E29D5"/>
    <w:rsid w:val="005E2A4E"/>
    <w:rsid w:val="005E2B05"/>
    <w:rsid w:val="005E2C83"/>
    <w:rsid w:val="005E2CBE"/>
    <w:rsid w:val="005E2CDE"/>
    <w:rsid w:val="005E2D29"/>
    <w:rsid w:val="005E2D78"/>
    <w:rsid w:val="005E2D97"/>
    <w:rsid w:val="005E2F74"/>
    <w:rsid w:val="005E2FBA"/>
    <w:rsid w:val="005E30FC"/>
    <w:rsid w:val="005E3110"/>
    <w:rsid w:val="005E311C"/>
    <w:rsid w:val="005E3152"/>
    <w:rsid w:val="005E32A6"/>
    <w:rsid w:val="005E32D2"/>
    <w:rsid w:val="005E33B9"/>
    <w:rsid w:val="005E347B"/>
    <w:rsid w:val="005E34FB"/>
    <w:rsid w:val="005E3537"/>
    <w:rsid w:val="005E357A"/>
    <w:rsid w:val="005E359B"/>
    <w:rsid w:val="005E369A"/>
    <w:rsid w:val="005E36F5"/>
    <w:rsid w:val="005E371E"/>
    <w:rsid w:val="005E382B"/>
    <w:rsid w:val="005E3855"/>
    <w:rsid w:val="005E3893"/>
    <w:rsid w:val="005E3A95"/>
    <w:rsid w:val="005E3ADE"/>
    <w:rsid w:val="005E3BE9"/>
    <w:rsid w:val="005E3C47"/>
    <w:rsid w:val="005E3C5E"/>
    <w:rsid w:val="005E3E99"/>
    <w:rsid w:val="005E3EA7"/>
    <w:rsid w:val="005E3EFB"/>
    <w:rsid w:val="005E3F38"/>
    <w:rsid w:val="005E4053"/>
    <w:rsid w:val="005E4054"/>
    <w:rsid w:val="005E40FA"/>
    <w:rsid w:val="005E4109"/>
    <w:rsid w:val="005E41A3"/>
    <w:rsid w:val="005E41E3"/>
    <w:rsid w:val="005E4255"/>
    <w:rsid w:val="005E42D3"/>
    <w:rsid w:val="005E432A"/>
    <w:rsid w:val="005E43FC"/>
    <w:rsid w:val="005E47AA"/>
    <w:rsid w:val="005E47B4"/>
    <w:rsid w:val="005E47C0"/>
    <w:rsid w:val="005E47D4"/>
    <w:rsid w:val="005E48A5"/>
    <w:rsid w:val="005E4981"/>
    <w:rsid w:val="005E4AAB"/>
    <w:rsid w:val="005E4AC4"/>
    <w:rsid w:val="005E4B0A"/>
    <w:rsid w:val="005E4B81"/>
    <w:rsid w:val="005E4B8C"/>
    <w:rsid w:val="005E4C0D"/>
    <w:rsid w:val="005E4CCE"/>
    <w:rsid w:val="005E4D53"/>
    <w:rsid w:val="005E4EA7"/>
    <w:rsid w:val="005E4EBA"/>
    <w:rsid w:val="005E511E"/>
    <w:rsid w:val="005E5134"/>
    <w:rsid w:val="005E5171"/>
    <w:rsid w:val="005E52C3"/>
    <w:rsid w:val="005E52D2"/>
    <w:rsid w:val="005E5372"/>
    <w:rsid w:val="005E5386"/>
    <w:rsid w:val="005E5446"/>
    <w:rsid w:val="005E54E1"/>
    <w:rsid w:val="005E54EB"/>
    <w:rsid w:val="005E554E"/>
    <w:rsid w:val="005E5602"/>
    <w:rsid w:val="005E5765"/>
    <w:rsid w:val="005E58C3"/>
    <w:rsid w:val="005E58FC"/>
    <w:rsid w:val="005E5910"/>
    <w:rsid w:val="005E592F"/>
    <w:rsid w:val="005E5963"/>
    <w:rsid w:val="005E5A7C"/>
    <w:rsid w:val="005E5BB7"/>
    <w:rsid w:val="005E5CDF"/>
    <w:rsid w:val="005E5D95"/>
    <w:rsid w:val="005E5DC8"/>
    <w:rsid w:val="005E5E73"/>
    <w:rsid w:val="005E5F09"/>
    <w:rsid w:val="005E5FB9"/>
    <w:rsid w:val="005E5FC6"/>
    <w:rsid w:val="005E60D4"/>
    <w:rsid w:val="005E61B8"/>
    <w:rsid w:val="005E62B8"/>
    <w:rsid w:val="005E62F5"/>
    <w:rsid w:val="005E6365"/>
    <w:rsid w:val="005E63C6"/>
    <w:rsid w:val="005E648B"/>
    <w:rsid w:val="005E64D7"/>
    <w:rsid w:val="005E6720"/>
    <w:rsid w:val="005E677A"/>
    <w:rsid w:val="005E67B7"/>
    <w:rsid w:val="005E68A8"/>
    <w:rsid w:val="005E6ABB"/>
    <w:rsid w:val="005E6B0C"/>
    <w:rsid w:val="005E6B84"/>
    <w:rsid w:val="005E6CA3"/>
    <w:rsid w:val="005E6D64"/>
    <w:rsid w:val="005E6F06"/>
    <w:rsid w:val="005E709A"/>
    <w:rsid w:val="005E712C"/>
    <w:rsid w:val="005E727A"/>
    <w:rsid w:val="005E759F"/>
    <w:rsid w:val="005E75ED"/>
    <w:rsid w:val="005E777B"/>
    <w:rsid w:val="005E7843"/>
    <w:rsid w:val="005E7853"/>
    <w:rsid w:val="005E7A5C"/>
    <w:rsid w:val="005E7AFD"/>
    <w:rsid w:val="005E7BD0"/>
    <w:rsid w:val="005E7DC4"/>
    <w:rsid w:val="005E7EC0"/>
    <w:rsid w:val="005E7EDF"/>
    <w:rsid w:val="005F001D"/>
    <w:rsid w:val="005F005E"/>
    <w:rsid w:val="005F00A3"/>
    <w:rsid w:val="005F01E2"/>
    <w:rsid w:val="005F031B"/>
    <w:rsid w:val="005F0440"/>
    <w:rsid w:val="005F05F2"/>
    <w:rsid w:val="005F0626"/>
    <w:rsid w:val="005F06D5"/>
    <w:rsid w:val="005F06F8"/>
    <w:rsid w:val="005F07E8"/>
    <w:rsid w:val="005F09A4"/>
    <w:rsid w:val="005F09C9"/>
    <w:rsid w:val="005F09F2"/>
    <w:rsid w:val="005F0B08"/>
    <w:rsid w:val="005F0B3F"/>
    <w:rsid w:val="005F0B67"/>
    <w:rsid w:val="005F0D1B"/>
    <w:rsid w:val="005F0DA0"/>
    <w:rsid w:val="005F0E19"/>
    <w:rsid w:val="005F1078"/>
    <w:rsid w:val="005F119D"/>
    <w:rsid w:val="005F11AC"/>
    <w:rsid w:val="005F11B2"/>
    <w:rsid w:val="005F12B2"/>
    <w:rsid w:val="005F140B"/>
    <w:rsid w:val="005F1552"/>
    <w:rsid w:val="005F15A9"/>
    <w:rsid w:val="005F1865"/>
    <w:rsid w:val="005F1BB3"/>
    <w:rsid w:val="005F1BDB"/>
    <w:rsid w:val="005F1BF4"/>
    <w:rsid w:val="005F1C99"/>
    <w:rsid w:val="005F1D36"/>
    <w:rsid w:val="005F1DEC"/>
    <w:rsid w:val="005F1E9C"/>
    <w:rsid w:val="005F1EE0"/>
    <w:rsid w:val="005F1F39"/>
    <w:rsid w:val="005F1FEA"/>
    <w:rsid w:val="005F214F"/>
    <w:rsid w:val="005F2230"/>
    <w:rsid w:val="005F2231"/>
    <w:rsid w:val="005F234C"/>
    <w:rsid w:val="005F2703"/>
    <w:rsid w:val="005F2804"/>
    <w:rsid w:val="005F2B4D"/>
    <w:rsid w:val="005F2BD0"/>
    <w:rsid w:val="005F2C05"/>
    <w:rsid w:val="005F2CE4"/>
    <w:rsid w:val="005F2DCB"/>
    <w:rsid w:val="005F2E22"/>
    <w:rsid w:val="005F2EC7"/>
    <w:rsid w:val="005F2FE9"/>
    <w:rsid w:val="005F30AF"/>
    <w:rsid w:val="005F3143"/>
    <w:rsid w:val="005F339E"/>
    <w:rsid w:val="005F3463"/>
    <w:rsid w:val="005F3735"/>
    <w:rsid w:val="005F38F3"/>
    <w:rsid w:val="005F390A"/>
    <w:rsid w:val="005F3960"/>
    <w:rsid w:val="005F3A44"/>
    <w:rsid w:val="005F3A4A"/>
    <w:rsid w:val="005F3AA0"/>
    <w:rsid w:val="005F3B43"/>
    <w:rsid w:val="005F3CEE"/>
    <w:rsid w:val="005F3E40"/>
    <w:rsid w:val="005F3F99"/>
    <w:rsid w:val="005F4214"/>
    <w:rsid w:val="005F4239"/>
    <w:rsid w:val="005F425F"/>
    <w:rsid w:val="005F43E6"/>
    <w:rsid w:val="005F4453"/>
    <w:rsid w:val="005F4487"/>
    <w:rsid w:val="005F4539"/>
    <w:rsid w:val="005F466F"/>
    <w:rsid w:val="005F469B"/>
    <w:rsid w:val="005F46D7"/>
    <w:rsid w:val="005F4772"/>
    <w:rsid w:val="005F47AA"/>
    <w:rsid w:val="005F47AE"/>
    <w:rsid w:val="005F48B0"/>
    <w:rsid w:val="005F49C5"/>
    <w:rsid w:val="005F4A06"/>
    <w:rsid w:val="005F4AB4"/>
    <w:rsid w:val="005F4B35"/>
    <w:rsid w:val="005F4BA4"/>
    <w:rsid w:val="005F4BEF"/>
    <w:rsid w:val="005F4C04"/>
    <w:rsid w:val="005F4F6A"/>
    <w:rsid w:val="005F5035"/>
    <w:rsid w:val="005F51E0"/>
    <w:rsid w:val="005F5292"/>
    <w:rsid w:val="005F52DF"/>
    <w:rsid w:val="005F5356"/>
    <w:rsid w:val="005F542B"/>
    <w:rsid w:val="005F55C0"/>
    <w:rsid w:val="005F5687"/>
    <w:rsid w:val="005F56C9"/>
    <w:rsid w:val="005F57D2"/>
    <w:rsid w:val="005F5944"/>
    <w:rsid w:val="005F5A91"/>
    <w:rsid w:val="005F5ACA"/>
    <w:rsid w:val="005F5B66"/>
    <w:rsid w:val="005F5BDB"/>
    <w:rsid w:val="005F5CD0"/>
    <w:rsid w:val="005F5CDB"/>
    <w:rsid w:val="005F5DBB"/>
    <w:rsid w:val="005F5E72"/>
    <w:rsid w:val="005F5FAB"/>
    <w:rsid w:val="005F60C6"/>
    <w:rsid w:val="005F6140"/>
    <w:rsid w:val="005F630B"/>
    <w:rsid w:val="005F6334"/>
    <w:rsid w:val="005F6428"/>
    <w:rsid w:val="005F6533"/>
    <w:rsid w:val="005F6548"/>
    <w:rsid w:val="005F65B7"/>
    <w:rsid w:val="005F6722"/>
    <w:rsid w:val="005F6769"/>
    <w:rsid w:val="005F679A"/>
    <w:rsid w:val="005F67CD"/>
    <w:rsid w:val="005F6861"/>
    <w:rsid w:val="005F69A7"/>
    <w:rsid w:val="005F6A47"/>
    <w:rsid w:val="005F6ADD"/>
    <w:rsid w:val="005F6B64"/>
    <w:rsid w:val="005F6B99"/>
    <w:rsid w:val="005F6C80"/>
    <w:rsid w:val="005F6D6D"/>
    <w:rsid w:val="005F6DB3"/>
    <w:rsid w:val="005F71C7"/>
    <w:rsid w:val="005F72D1"/>
    <w:rsid w:val="005F7302"/>
    <w:rsid w:val="005F7384"/>
    <w:rsid w:val="005F73F6"/>
    <w:rsid w:val="005F7461"/>
    <w:rsid w:val="005F75A2"/>
    <w:rsid w:val="005F7795"/>
    <w:rsid w:val="005F77D8"/>
    <w:rsid w:val="005F787F"/>
    <w:rsid w:val="005F78C1"/>
    <w:rsid w:val="005F7A19"/>
    <w:rsid w:val="005F7B24"/>
    <w:rsid w:val="005F7C69"/>
    <w:rsid w:val="005F7D2A"/>
    <w:rsid w:val="005F7D8C"/>
    <w:rsid w:val="005F7DC5"/>
    <w:rsid w:val="005F7E4F"/>
    <w:rsid w:val="005F7EF1"/>
    <w:rsid w:val="005F7FBD"/>
    <w:rsid w:val="00600154"/>
    <w:rsid w:val="0060024C"/>
    <w:rsid w:val="006002CC"/>
    <w:rsid w:val="00600301"/>
    <w:rsid w:val="00600402"/>
    <w:rsid w:val="006006B0"/>
    <w:rsid w:val="00600854"/>
    <w:rsid w:val="0060086D"/>
    <w:rsid w:val="006009F8"/>
    <w:rsid w:val="00600AD2"/>
    <w:rsid w:val="00600C48"/>
    <w:rsid w:val="00600D7D"/>
    <w:rsid w:val="00600E42"/>
    <w:rsid w:val="00600E54"/>
    <w:rsid w:val="00600EEF"/>
    <w:rsid w:val="00600FA4"/>
    <w:rsid w:val="00601042"/>
    <w:rsid w:val="00601047"/>
    <w:rsid w:val="006011C4"/>
    <w:rsid w:val="006012C6"/>
    <w:rsid w:val="006013D5"/>
    <w:rsid w:val="006013E3"/>
    <w:rsid w:val="006015C6"/>
    <w:rsid w:val="006015EB"/>
    <w:rsid w:val="006016C3"/>
    <w:rsid w:val="00601779"/>
    <w:rsid w:val="0060181E"/>
    <w:rsid w:val="00601877"/>
    <w:rsid w:val="0060194C"/>
    <w:rsid w:val="00601974"/>
    <w:rsid w:val="00601AEF"/>
    <w:rsid w:val="00601AFD"/>
    <w:rsid w:val="00601C0B"/>
    <w:rsid w:val="00601CBD"/>
    <w:rsid w:val="00601D6B"/>
    <w:rsid w:val="00601D93"/>
    <w:rsid w:val="00601E65"/>
    <w:rsid w:val="00601EBE"/>
    <w:rsid w:val="00601F49"/>
    <w:rsid w:val="00601F67"/>
    <w:rsid w:val="00601FE7"/>
    <w:rsid w:val="0060200F"/>
    <w:rsid w:val="00602062"/>
    <w:rsid w:val="0060217E"/>
    <w:rsid w:val="006021B3"/>
    <w:rsid w:val="006021DF"/>
    <w:rsid w:val="00602255"/>
    <w:rsid w:val="006023BD"/>
    <w:rsid w:val="00602455"/>
    <w:rsid w:val="006026B0"/>
    <w:rsid w:val="00602761"/>
    <w:rsid w:val="00602778"/>
    <w:rsid w:val="006027A3"/>
    <w:rsid w:val="00602859"/>
    <w:rsid w:val="00602A10"/>
    <w:rsid w:val="00602A8A"/>
    <w:rsid w:val="00602BBD"/>
    <w:rsid w:val="00602CB9"/>
    <w:rsid w:val="00602F41"/>
    <w:rsid w:val="00603399"/>
    <w:rsid w:val="006033A5"/>
    <w:rsid w:val="00603580"/>
    <w:rsid w:val="006035EA"/>
    <w:rsid w:val="00603645"/>
    <w:rsid w:val="0060377E"/>
    <w:rsid w:val="00603808"/>
    <w:rsid w:val="00603831"/>
    <w:rsid w:val="006038B9"/>
    <w:rsid w:val="00603A28"/>
    <w:rsid w:val="00603C8D"/>
    <w:rsid w:val="00603F11"/>
    <w:rsid w:val="00604023"/>
    <w:rsid w:val="006040AD"/>
    <w:rsid w:val="0060414B"/>
    <w:rsid w:val="006042B6"/>
    <w:rsid w:val="00604393"/>
    <w:rsid w:val="00604433"/>
    <w:rsid w:val="0060443B"/>
    <w:rsid w:val="006044DF"/>
    <w:rsid w:val="00604800"/>
    <w:rsid w:val="006049D8"/>
    <w:rsid w:val="00604B01"/>
    <w:rsid w:val="00604B49"/>
    <w:rsid w:val="00604B50"/>
    <w:rsid w:val="00604C07"/>
    <w:rsid w:val="00604D09"/>
    <w:rsid w:val="00604D91"/>
    <w:rsid w:val="00604DBE"/>
    <w:rsid w:val="0060508E"/>
    <w:rsid w:val="006051D6"/>
    <w:rsid w:val="0060531F"/>
    <w:rsid w:val="006053FD"/>
    <w:rsid w:val="0060543A"/>
    <w:rsid w:val="006055FC"/>
    <w:rsid w:val="0060575C"/>
    <w:rsid w:val="00605811"/>
    <w:rsid w:val="0060588E"/>
    <w:rsid w:val="006058BC"/>
    <w:rsid w:val="006059AC"/>
    <w:rsid w:val="006059CF"/>
    <w:rsid w:val="00605A45"/>
    <w:rsid w:val="00605AF3"/>
    <w:rsid w:val="00605C51"/>
    <w:rsid w:val="00605D09"/>
    <w:rsid w:val="00605DE2"/>
    <w:rsid w:val="00606012"/>
    <w:rsid w:val="00606013"/>
    <w:rsid w:val="00606044"/>
    <w:rsid w:val="006060E7"/>
    <w:rsid w:val="0060613E"/>
    <w:rsid w:val="00606239"/>
    <w:rsid w:val="006062A5"/>
    <w:rsid w:val="006064EB"/>
    <w:rsid w:val="00606535"/>
    <w:rsid w:val="0060668D"/>
    <w:rsid w:val="006067F5"/>
    <w:rsid w:val="00606858"/>
    <w:rsid w:val="0060686D"/>
    <w:rsid w:val="006069D4"/>
    <w:rsid w:val="00606A59"/>
    <w:rsid w:val="00606A66"/>
    <w:rsid w:val="00606ACB"/>
    <w:rsid w:val="00606D52"/>
    <w:rsid w:val="00606F98"/>
    <w:rsid w:val="00607142"/>
    <w:rsid w:val="006071C5"/>
    <w:rsid w:val="00607218"/>
    <w:rsid w:val="0060727C"/>
    <w:rsid w:val="00607299"/>
    <w:rsid w:val="0060729C"/>
    <w:rsid w:val="006072FF"/>
    <w:rsid w:val="006073EB"/>
    <w:rsid w:val="006074F9"/>
    <w:rsid w:val="006076CB"/>
    <w:rsid w:val="0060771E"/>
    <w:rsid w:val="006077FD"/>
    <w:rsid w:val="0060787D"/>
    <w:rsid w:val="00607909"/>
    <w:rsid w:val="0060799A"/>
    <w:rsid w:val="006079F9"/>
    <w:rsid w:val="00607B24"/>
    <w:rsid w:val="00607C33"/>
    <w:rsid w:val="00607C35"/>
    <w:rsid w:val="00607C7F"/>
    <w:rsid w:val="00607CAE"/>
    <w:rsid w:val="00607CBA"/>
    <w:rsid w:val="00607CC2"/>
    <w:rsid w:val="00607D13"/>
    <w:rsid w:val="00607D4F"/>
    <w:rsid w:val="00607DA3"/>
    <w:rsid w:val="00607DA9"/>
    <w:rsid w:val="00607DE5"/>
    <w:rsid w:val="00607E43"/>
    <w:rsid w:val="00607EFC"/>
    <w:rsid w:val="00607FB1"/>
    <w:rsid w:val="00610177"/>
    <w:rsid w:val="00610188"/>
    <w:rsid w:val="00610327"/>
    <w:rsid w:val="00610380"/>
    <w:rsid w:val="006104E3"/>
    <w:rsid w:val="00610529"/>
    <w:rsid w:val="00610558"/>
    <w:rsid w:val="00610567"/>
    <w:rsid w:val="006105BF"/>
    <w:rsid w:val="006105DB"/>
    <w:rsid w:val="0061060E"/>
    <w:rsid w:val="00610661"/>
    <w:rsid w:val="00610677"/>
    <w:rsid w:val="00610698"/>
    <w:rsid w:val="006108E3"/>
    <w:rsid w:val="006108F6"/>
    <w:rsid w:val="00610956"/>
    <w:rsid w:val="00610ABF"/>
    <w:rsid w:val="00610B8D"/>
    <w:rsid w:val="00610BC2"/>
    <w:rsid w:val="00610BDE"/>
    <w:rsid w:val="00610CD0"/>
    <w:rsid w:val="00610CEA"/>
    <w:rsid w:val="00610EEE"/>
    <w:rsid w:val="00610F07"/>
    <w:rsid w:val="006111B0"/>
    <w:rsid w:val="006111D5"/>
    <w:rsid w:val="006111E7"/>
    <w:rsid w:val="0061120A"/>
    <w:rsid w:val="00611246"/>
    <w:rsid w:val="00611301"/>
    <w:rsid w:val="00611398"/>
    <w:rsid w:val="00611434"/>
    <w:rsid w:val="006114FE"/>
    <w:rsid w:val="0061154E"/>
    <w:rsid w:val="00611555"/>
    <w:rsid w:val="006115ED"/>
    <w:rsid w:val="00611653"/>
    <w:rsid w:val="00611742"/>
    <w:rsid w:val="0061180A"/>
    <w:rsid w:val="006118D1"/>
    <w:rsid w:val="00611A50"/>
    <w:rsid w:val="00611A71"/>
    <w:rsid w:val="00611B7D"/>
    <w:rsid w:val="00611C3F"/>
    <w:rsid w:val="00611D61"/>
    <w:rsid w:val="00611D78"/>
    <w:rsid w:val="00611EEE"/>
    <w:rsid w:val="00611F61"/>
    <w:rsid w:val="00611F95"/>
    <w:rsid w:val="00612269"/>
    <w:rsid w:val="006123B4"/>
    <w:rsid w:val="00612478"/>
    <w:rsid w:val="006124CE"/>
    <w:rsid w:val="006124D0"/>
    <w:rsid w:val="006125DB"/>
    <w:rsid w:val="006126AB"/>
    <w:rsid w:val="006126D1"/>
    <w:rsid w:val="0061274C"/>
    <w:rsid w:val="0061298C"/>
    <w:rsid w:val="006129ED"/>
    <w:rsid w:val="00612A4F"/>
    <w:rsid w:val="00612A69"/>
    <w:rsid w:val="00612AE3"/>
    <w:rsid w:val="00612B52"/>
    <w:rsid w:val="00612C7B"/>
    <w:rsid w:val="00612CED"/>
    <w:rsid w:val="00612D6E"/>
    <w:rsid w:val="00612E48"/>
    <w:rsid w:val="00612EE1"/>
    <w:rsid w:val="00612FEF"/>
    <w:rsid w:val="00613024"/>
    <w:rsid w:val="0061303C"/>
    <w:rsid w:val="006130C9"/>
    <w:rsid w:val="006130E2"/>
    <w:rsid w:val="006130FC"/>
    <w:rsid w:val="00613187"/>
    <w:rsid w:val="00613225"/>
    <w:rsid w:val="0061330C"/>
    <w:rsid w:val="006135A5"/>
    <w:rsid w:val="006135D5"/>
    <w:rsid w:val="006136C3"/>
    <w:rsid w:val="0061376F"/>
    <w:rsid w:val="006138FD"/>
    <w:rsid w:val="006139B8"/>
    <w:rsid w:val="00613ACE"/>
    <w:rsid w:val="00613C43"/>
    <w:rsid w:val="00613CFD"/>
    <w:rsid w:val="00613D3D"/>
    <w:rsid w:val="00613DF1"/>
    <w:rsid w:val="00613E08"/>
    <w:rsid w:val="006140A4"/>
    <w:rsid w:val="006140D1"/>
    <w:rsid w:val="00614102"/>
    <w:rsid w:val="006141E2"/>
    <w:rsid w:val="00614295"/>
    <w:rsid w:val="0061441C"/>
    <w:rsid w:val="00614446"/>
    <w:rsid w:val="0061481E"/>
    <w:rsid w:val="00614B4A"/>
    <w:rsid w:val="00614BE8"/>
    <w:rsid w:val="00614CE7"/>
    <w:rsid w:val="00614D0D"/>
    <w:rsid w:val="00614D19"/>
    <w:rsid w:val="00614D43"/>
    <w:rsid w:val="00614E01"/>
    <w:rsid w:val="00614F6D"/>
    <w:rsid w:val="00615096"/>
    <w:rsid w:val="006151A4"/>
    <w:rsid w:val="006152CD"/>
    <w:rsid w:val="006154BD"/>
    <w:rsid w:val="00615607"/>
    <w:rsid w:val="00615640"/>
    <w:rsid w:val="00615698"/>
    <w:rsid w:val="006156B5"/>
    <w:rsid w:val="006157ED"/>
    <w:rsid w:val="00615898"/>
    <w:rsid w:val="006158CA"/>
    <w:rsid w:val="00615910"/>
    <w:rsid w:val="00615975"/>
    <w:rsid w:val="0061598A"/>
    <w:rsid w:val="00615B35"/>
    <w:rsid w:val="00615D20"/>
    <w:rsid w:val="00615E06"/>
    <w:rsid w:val="00615F00"/>
    <w:rsid w:val="00615F04"/>
    <w:rsid w:val="00615F23"/>
    <w:rsid w:val="00616074"/>
    <w:rsid w:val="006160B5"/>
    <w:rsid w:val="00616274"/>
    <w:rsid w:val="006165D5"/>
    <w:rsid w:val="006166DB"/>
    <w:rsid w:val="006166E1"/>
    <w:rsid w:val="006167B5"/>
    <w:rsid w:val="006167C5"/>
    <w:rsid w:val="00616800"/>
    <w:rsid w:val="00616A6A"/>
    <w:rsid w:val="00616AC2"/>
    <w:rsid w:val="00616B64"/>
    <w:rsid w:val="00616CDB"/>
    <w:rsid w:val="00616DA5"/>
    <w:rsid w:val="00616F87"/>
    <w:rsid w:val="00616FC0"/>
    <w:rsid w:val="0061704C"/>
    <w:rsid w:val="00617546"/>
    <w:rsid w:val="00617596"/>
    <w:rsid w:val="00617605"/>
    <w:rsid w:val="0061764E"/>
    <w:rsid w:val="00617711"/>
    <w:rsid w:val="006177DA"/>
    <w:rsid w:val="0061790C"/>
    <w:rsid w:val="00617993"/>
    <w:rsid w:val="00617A62"/>
    <w:rsid w:val="00617B4A"/>
    <w:rsid w:val="00617B4E"/>
    <w:rsid w:val="00617BBE"/>
    <w:rsid w:val="00617C52"/>
    <w:rsid w:val="00617CD4"/>
    <w:rsid w:val="00617DE6"/>
    <w:rsid w:val="00617E96"/>
    <w:rsid w:val="00617FF8"/>
    <w:rsid w:val="00620009"/>
    <w:rsid w:val="00620154"/>
    <w:rsid w:val="0062018A"/>
    <w:rsid w:val="0062029E"/>
    <w:rsid w:val="006204F7"/>
    <w:rsid w:val="006205E0"/>
    <w:rsid w:val="00620619"/>
    <w:rsid w:val="00620698"/>
    <w:rsid w:val="006206BB"/>
    <w:rsid w:val="00620744"/>
    <w:rsid w:val="00620754"/>
    <w:rsid w:val="006207B2"/>
    <w:rsid w:val="00620889"/>
    <w:rsid w:val="006208FC"/>
    <w:rsid w:val="00620907"/>
    <w:rsid w:val="006209F8"/>
    <w:rsid w:val="00620B39"/>
    <w:rsid w:val="00620B3A"/>
    <w:rsid w:val="00620B75"/>
    <w:rsid w:val="00620BE0"/>
    <w:rsid w:val="00620C88"/>
    <w:rsid w:val="00620EEC"/>
    <w:rsid w:val="00620F6C"/>
    <w:rsid w:val="00620FE8"/>
    <w:rsid w:val="0062108E"/>
    <w:rsid w:val="0062117C"/>
    <w:rsid w:val="00621279"/>
    <w:rsid w:val="006213A8"/>
    <w:rsid w:val="0062140A"/>
    <w:rsid w:val="00621445"/>
    <w:rsid w:val="00621610"/>
    <w:rsid w:val="00621623"/>
    <w:rsid w:val="00621805"/>
    <w:rsid w:val="00621981"/>
    <w:rsid w:val="0062198D"/>
    <w:rsid w:val="00621993"/>
    <w:rsid w:val="00621A93"/>
    <w:rsid w:val="00621AAC"/>
    <w:rsid w:val="00621AC7"/>
    <w:rsid w:val="00621C36"/>
    <w:rsid w:val="00621D03"/>
    <w:rsid w:val="00621DC4"/>
    <w:rsid w:val="00621E76"/>
    <w:rsid w:val="00621EF0"/>
    <w:rsid w:val="00621F49"/>
    <w:rsid w:val="00621FEE"/>
    <w:rsid w:val="00622192"/>
    <w:rsid w:val="006221B3"/>
    <w:rsid w:val="006222D7"/>
    <w:rsid w:val="00622347"/>
    <w:rsid w:val="006223BB"/>
    <w:rsid w:val="006224F1"/>
    <w:rsid w:val="006226C2"/>
    <w:rsid w:val="006228EC"/>
    <w:rsid w:val="00622A53"/>
    <w:rsid w:val="00622A92"/>
    <w:rsid w:val="00622ACB"/>
    <w:rsid w:val="00622B82"/>
    <w:rsid w:val="00622BD8"/>
    <w:rsid w:val="00622C63"/>
    <w:rsid w:val="00622CC0"/>
    <w:rsid w:val="00622D7F"/>
    <w:rsid w:val="00622E1E"/>
    <w:rsid w:val="00622F4F"/>
    <w:rsid w:val="00622FE6"/>
    <w:rsid w:val="0062303F"/>
    <w:rsid w:val="0062316E"/>
    <w:rsid w:val="006231CA"/>
    <w:rsid w:val="006231D3"/>
    <w:rsid w:val="006235F0"/>
    <w:rsid w:val="0062363A"/>
    <w:rsid w:val="00623658"/>
    <w:rsid w:val="006236BB"/>
    <w:rsid w:val="006236E6"/>
    <w:rsid w:val="006236F3"/>
    <w:rsid w:val="00623713"/>
    <w:rsid w:val="006237FA"/>
    <w:rsid w:val="00623A34"/>
    <w:rsid w:val="00623AAD"/>
    <w:rsid w:val="00623ACA"/>
    <w:rsid w:val="00623C13"/>
    <w:rsid w:val="00623C39"/>
    <w:rsid w:val="00623D3D"/>
    <w:rsid w:val="00623EA8"/>
    <w:rsid w:val="00623F1B"/>
    <w:rsid w:val="0062403E"/>
    <w:rsid w:val="0062436B"/>
    <w:rsid w:val="00624396"/>
    <w:rsid w:val="00624554"/>
    <w:rsid w:val="006245D7"/>
    <w:rsid w:val="006246CA"/>
    <w:rsid w:val="0062474C"/>
    <w:rsid w:val="00624849"/>
    <w:rsid w:val="00624882"/>
    <w:rsid w:val="006248D8"/>
    <w:rsid w:val="0062492B"/>
    <w:rsid w:val="00624A03"/>
    <w:rsid w:val="00624C04"/>
    <w:rsid w:val="00624C0B"/>
    <w:rsid w:val="00624EA4"/>
    <w:rsid w:val="00624ED4"/>
    <w:rsid w:val="0062505D"/>
    <w:rsid w:val="006250CF"/>
    <w:rsid w:val="006251BF"/>
    <w:rsid w:val="0062522A"/>
    <w:rsid w:val="006252DB"/>
    <w:rsid w:val="0062559E"/>
    <w:rsid w:val="006255AC"/>
    <w:rsid w:val="0062578D"/>
    <w:rsid w:val="00625987"/>
    <w:rsid w:val="00625A1E"/>
    <w:rsid w:val="00625A7D"/>
    <w:rsid w:val="00625AA5"/>
    <w:rsid w:val="00625BEF"/>
    <w:rsid w:val="00625D0D"/>
    <w:rsid w:val="00625D2C"/>
    <w:rsid w:val="00625D37"/>
    <w:rsid w:val="00625D70"/>
    <w:rsid w:val="00625DC8"/>
    <w:rsid w:val="00626085"/>
    <w:rsid w:val="006261CF"/>
    <w:rsid w:val="006261D9"/>
    <w:rsid w:val="00626233"/>
    <w:rsid w:val="00626236"/>
    <w:rsid w:val="006262A0"/>
    <w:rsid w:val="00626377"/>
    <w:rsid w:val="006263EA"/>
    <w:rsid w:val="0062648E"/>
    <w:rsid w:val="006264C9"/>
    <w:rsid w:val="0062658C"/>
    <w:rsid w:val="006265A5"/>
    <w:rsid w:val="006266A6"/>
    <w:rsid w:val="006267DA"/>
    <w:rsid w:val="0062689A"/>
    <w:rsid w:val="006268C7"/>
    <w:rsid w:val="006268EF"/>
    <w:rsid w:val="00626905"/>
    <w:rsid w:val="006269C5"/>
    <w:rsid w:val="00626A6C"/>
    <w:rsid w:val="00626CA1"/>
    <w:rsid w:val="00626D11"/>
    <w:rsid w:val="00626E0A"/>
    <w:rsid w:val="00626E1F"/>
    <w:rsid w:val="00626E44"/>
    <w:rsid w:val="00626F8A"/>
    <w:rsid w:val="00627009"/>
    <w:rsid w:val="00627020"/>
    <w:rsid w:val="00627157"/>
    <w:rsid w:val="0062723C"/>
    <w:rsid w:val="0062730B"/>
    <w:rsid w:val="00627315"/>
    <w:rsid w:val="006273DE"/>
    <w:rsid w:val="0062746A"/>
    <w:rsid w:val="006274A7"/>
    <w:rsid w:val="00627684"/>
    <w:rsid w:val="00627738"/>
    <w:rsid w:val="00627799"/>
    <w:rsid w:val="0062781B"/>
    <w:rsid w:val="00627A04"/>
    <w:rsid w:val="00627A1B"/>
    <w:rsid w:val="00627A50"/>
    <w:rsid w:val="00627A79"/>
    <w:rsid w:val="00627A8B"/>
    <w:rsid w:val="00627A99"/>
    <w:rsid w:val="00627AB6"/>
    <w:rsid w:val="00627ACC"/>
    <w:rsid w:val="00627AE6"/>
    <w:rsid w:val="00627B55"/>
    <w:rsid w:val="00627C33"/>
    <w:rsid w:val="00627D19"/>
    <w:rsid w:val="00627DF7"/>
    <w:rsid w:val="00627E13"/>
    <w:rsid w:val="00630020"/>
    <w:rsid w:val="00630182"/>
    <w:rsid w:val="0063024D"/>
    <w:rsid w:val="00630312"/>
    <w:rsid w:val="0063044D"/>
    <w:rsid w:val="00630463"/>
    <w:rsid w:val="00630478"/>
    <w:rsid w:val="00630639"/>
    <w:rsid w:val="00630666"/>
    <w:rsid w:val="006306D5"/>
    <w:rsid w:val="00630720"/>
    <w:rsid w:val="006307A1"/>
    <w:rsid w:val="006307E2"/>
    <w:rsid w:val="006307FB"/>
    <w:rsid w:val="006308BB"/>
    <w:rsid w:val="0063091A"/>
    <w:rsid w:val="006309D7"/>
    <w:rsid w:val="00630A14"/>
    <w:rsid w:val="00630A92"/>
    <w:rsid w:val="00630AD9"/>
    <w:rsid w:val="00630CD5"/>
    <w:rsid w:val="00630D3A"/>
    <w:rsid w:val="00630DD5"/>
    <w:rsid w:val="00630E5D"/>
    <w:rsid w:val="00631165"/>
    <w:rsid w:val="006311E5"/>
    <w:rsid w:val="00631449"/>
    <w:rsid w:val="00631451"/>
    <w:rsid w:val="0063158C"/>
    <w:rsid w:val="0063165C"/>
    <w:rsid w:val="00631778"/>
    <w:rsid w:val="006317D8"/>
    <w:rsid w:val="00631975"/>
    <w:rsid w:val="00631CA8"/>
    <w:rsid w:val="00631D1E"/>
    <w:rsid w:val="00631D1F"/>
    <w:rsid w:val="00631D46"/>
    <w:rsid w:val="00631D5B"/>
    <w:rsid w:val="00631E40"/>
    <w:rsid w:val="00631EF9"/>
    <w:rsid w:val="00631F98"/>
    <w:rsid w:val="0063227D"/>
    <w:rsid w:val="006322E2"/>
    <w:rsid w:val="00632364"/>
    <w:rsid w:val="006323EC"/>
    <w:rsid w:val="006324BF"/>
    <w:rsid w:val="006325BA"/>
    <w:rsid w:val="006325D9"/>
    <w:rsid w:val="00632B1B"/>
    <w:rsid w:val="00632BBC"/>
    <w:rsid w:val="00632C80"/>
    <w:rsid w:val="00632DCD"/>
    <w:rsid w:val="00632DD9"/>
    <w:rsid w:val="00632DE3"/>
    <w:rsid w:val="00632EC5"/>
    <w:rsid w:val="00632F6A"/>
    <w:rsid w:val="00633178"/>
    <w:rsid w:val="006331C6"/>
    <w:rsid w:val="00633344"/>
    <w:rsid w:val="0063357F"/>
    <w:rsid w:val="00633609"/>
    <w:rsid w:val="00633638"/>
    <w:rsid w:val="0063369E"/>
    <w:rsid w:val="006336A9"/>
    <w:rsid w:val="006336EF"/>
    <w:rsid w:val="0063374B"/>
    <w:rsid w:val="00633750"/>
    <w:rsid w:val="00633823"/>
    <w:rsid w:val="00633C06"/>
    <w:rsid w:val="00633E7C"/>
    <w:rsid w:val="00633E7D"/>
    <w:rsid w:val="00633EEB"/>
    <w:rsid w:val="00634000"/>
    <w:rsid w:val="006340D1"/>
    <w:rsid w:val="006340FA"/>
    <w:rsid w:val="006341A7"/>
    <w:rsid w:val="00634408"/>
    <w:rsid w:val="0063443B"/>
    <w:rsid w:val="00634442"/>
    <w:rsid w:val="006345D0"/>
    <w:rsid w:val="0063463A"/>
    <w:rsid w:val="0063468A"/>
    <w:rsid w:val="006346D0"/>
    <w:rsid w:val="006349B4"/>
    <w:rsid w:val="00634A03"/>
    <w:rsid w:val="00634A4D"/>
    <w:rsid w:val="00634B4D"/>
    <w:rsid w:val="00634C4B"/>
    <w:rsid w:val="00634C9A"/>
    <w:rsid w:val="00634CA1"/>
    <w:rsid w:val="00634D45"/>
    <w:rsid w:val="00634E40"/>
    <w:rsid w:val="00635137"/>
    <w:rsid w:val="006351A1"/>
    <w:rsid w:val="00635240"/>
    <w:rsid w:val="00635259"/>
    <w:rsid w:val="00635497"/>
    <w:rsid w:val="00635578"/>
    <w:rsid w:val="00635636"/>
    <w:rsid w:val="006356A0"/>
    <w:rsid w:val="006357CC"/>
    <w:rsid w:val="0063587F"/>
    <w:rsid w:val="0063588D"/>
    <w:rsid w:val="006359BE"/>
    <w:rsid w:val="00635A5F"/>
    <w:rsid w:val="00635AD7"/>
    <w:rsid w:val="00635B8F"/>
    <w:rsid w:val="00635C63"/>
    <w:rsid w:val="00635D35"/>
    <w:rsid w:val="00635E3F"/>
    <w:rsid w:val="00635E9B"/>
    <w:rsid w:val="00635EDA"/>
    <w:rsid w:val="00636052"/>
    <w:rsid w:val="00636259"/>
    <w:rsid w:val="0063659C"/>
    <w:rsid w:val="006365D8"/>
    <w:rsid w:val="006367DB"/>
    <w:rsid w:val="00636A14"/>
    <w:rsid w:val="00636AD7"/>
    <w:rsid w:val="00636AF1"/>
    <w:rsid w:val="00636B56"/>
    <w:rsid w:val="00636B9C"/>
    <w:rsid w:val="00636C9A"/>
    <w:rsid w:val="00636CB9"/>
    <w:rsid w:val="00636D2D"/>
    <w:rsid w:val="00636DA0"/>
    <w:rsid w:val="00636F1E"/>
    <w:rsid w:val="00637079"/>
    <w:rsid w:val="006372D1"/>
    <w:rsid w:val="0063747B"/>
    <w:rsid w:val="0063753A"/>
    <w:rsid w:val="00637642"/>
    <w:rsid w:val="006377B4"/>
    <w:rsid w:val="00637948"/>
    <w:rsid w:val="0063794F"/>
    <w:rsid w:val="00637B30"/>
    <w:rsid w:val="00637B7C"/>
    <w:rsid w:val="00637C3D"/>
    <w:rsid w:val="00637D06"/>
    <w:rsid w:val="00637DB5"/>
    <w:rsid w:val="00637FC3"/>
    <w:rsid w:val="00637FF7"/>
    <w:rsid w:val="00640004"/>
    <w:rsid w:val="006400C8"/>
    <w:rsid w:val="0064014A"/>
    <w:rsid w:val="00640242"/>
    <w:rsid w:val="006402E2"/>
    <w:rsid w:val="00640358"/>
    <w:rsid w:val="00640390"/>
    <w:rsid w:val="006403E6"/>
    <w:rsid w:val="006405D0"/>
    <w:rsid w:val="00640626"/>
    <w:rsid w:val="00640712"/>
    <w:rsid w:val="0064083C"/>
    <w:rsid w:val="00640927"/>
    <w:rsid w:val="006409C9"/>
    <w:rsid w:val="00640C97"/>
    <w:rsid w:val="00640DF7"/>
    <w:rsid w:val="00640EBD"/>
    <w:rsid w:val="00640F8D"/>
    <w:rsid w:val="00640FB5"/>
    <w:rsid w:val="006410BC"/>
    <w:rsid w:val="00641140"/>
    <w:rsid w:val="006411E1"/>
    <w:rsid w:val="0064128D"/>
    <w:rsid w:val="00641293"/>
    <w:rsid w:val="006412A2"/>
    <w:rsid w:val="006413F3"/>
    <w:rsid w:val="006415FB"/>
    <w:rsid w:val="00641628"/>
    <w:rsid w:val="006416D3"/>
    <w:rsid w:val="00641705"/>
    <w:rsid w:val="0064172D"/>
    <w:rsid w:val="0064174B"/>
    <w:rsid w:val="00641772"/>
    <w:rsid w:val="006417D1"/>
    <w:rsid w:val="00641823"/>
    <w:rsid w:val="0064193C"/>
    <w:rsid w:val="006419CC"/>
    <w:rsid w:val="006419D9"/>
    <w:rsid w:val="00641A03"/>
    <w:rsid w:val="00641A3D"/>
    <w:rsid w:val="00641AC6"/>
    <w:rsid w:val="00641AD8"/>
    <w:rsid w:val="00641AF8"/>
    <w:rsid w:val="00641C06"/>
    <w:rsid w:val="00641CAB"/>
    <w:rsid w:val="00641F58"/>
    <w:rsid w:val="006420B0"/>
    <w:rsid w:val="00642284"/>
    <w:rsid w:val="0064229E"/>
    <w:rsid w:val="006422AE"/>
    <w:rsid w:val="006422CB"/>
    <w:rsid w:val="00642389"/>
    <w:rsid w:val="00642403"/>
    <w:rsid w:val="00642443"/>
    <w:rsid w:val="0064249C"/>
    <w:rsid w:val="0064250B"/>
    <w:rsid w:val="006425D9"/>
    <w:rsid w:val="006425E7"/>
    <w:rsid w:val="0064263D"/>
    <w:rsid w:val="00642794"/>
    <w:rsid w:val="006428BF"/>
    <w:rsid w:val="00642A0B"/>
    <w:rsid w:val="00642A59"/>
    <w:rsid w:val="00642D11"/>
    <w:rsid w:val="00642D5D"/>
    <w:rsid w:val="00642E8B"/>
    <w:rsid w:val="00642E97"/>
    <w:rsid w:val="00642EAD"/>
    <w:rsid w:val="00642EC2"/>
    <w:rsid w:val="00642EDD"/>
    <w:rsid w:val="00642EE0"/>
    <w:rsid w:val="00642F8D"/>
    <w:rsid w:val="006430AB"/>
    <w:rsid w:val="006430E6"/>
    <w:rsid w:val="006435A0"/>
    <w:rsid w:val="006436AE"/>
    <w:rsid w:val="006436F8"/>
    <w:rsid w:val="0064370C"/>
    <w:rsid w:val="00643844"/>
    <w:rsid w:val="0064392E"/>
    <w:rsid w:val="00643DAC"/>
    <w:rsid w:val="00643ED1"/>
    <w:rsid w:val="00643F38"/>
    <w:rsid w:val="00643F3D"/>
    <w:rsid w:val="00643F3F"/>
    <w:rsid w:val="0064416E"/>
    <w:rsid w:val="006441B3"/>
    <w:rsid w:val="006442A6"/>
    <w:rsid w:val="006443D8"/>
    <w:rsid w:val="006443EF"/>
    <w:rsid w:val="00644406"/>
    <w:rsid w:val="0064453C"/>
    <w:rsid w:val="00644652"/>
    <w:rsid w:val="0064472A"/>
    <w:rsid w:val="006447CE"/>
    <w:rsid w:val="006447E0"/>
    <w:rsid w:val="006447F5"/>
    <w:rsid w:val="0064498F"/>
    <w:rsid w:val="00644A6F"/>
    <w:rsid w:val="00644A78"/>
    <w:rsid w:val="00644A8D"/>
    <w:rsid w:val="00644AAE"/>
    <w:rsid w:val="00644BA2"/>
    <w:rsid w:val="00644D22"/>
    <w:rsid w:val="00644E5F"/>
    <w:rsid w:val="00644EAA"/>
    <w:rsid w:val="00644FF2"/>
    <w:rsid w:val="006451FC"/>
    <w:rsid w:val="00645237"/>
    <w:rsid w:val="006453E1"/>
    <w:rsid w:val="00645547"/>
    <w:rsid w:val="0064559B"/>
    <w:rsid w:val="00645627"/>
    <w:rsid w:val="006456E0"/>
    <w:rsid w:val="00645949"/>
    <w:rsid w:val="00645AFD"/>
    <w:rsid w:val="00645D0D"/>
    <w:rsid w:val="00645E24"/>
    <w:rsid w:val="00645E77"/>
    <w:rsid w:val="00645E7F"/>
    <w:rsid w:val="00645F06"/>
    <w:rsid w:val="00645F9D"/>
    <w:rsid w:val="00645FDB"/>
    <w:rsid w:val="00646011"/>
    <w:rsid w:val="00646244"/>
    <w:rsid w:val="006462A9"/>
    <w:rsid w:val="00646493"/>
    <w:rsid w:val="00646656"/>
    <w:rsid w:val="00646680"/>
    <w:rsid w:val="006468EA"/>
    <w:rsid w:val="00646A74"/>
    <w:rsid w:val="00646B12"/>
    <w:rsid w:val="00646BE6"/>
    <w:rsid w:val="00646D4C"/>
    <w:rsid w:val="00646D71"/>
    <w:rsid w:val="00646DED"/>
    <w:rsid w:val="00646E48"/>
    <w:rsid w:val="00646E76"/>
    <w:rsid w:val="00646EAA"/>
    <w:rsid w:val="00646F60"/>
    <w:rsid w:val="00646F7D"/>
    <w:rsid w:val="006470AA"/>
    <w:rsid w:val="00647131"/>
    <w:rsid w:val="00647227"/>
    <w:rsid w:val="0064734C"/>
    <w:rsid w:val="00647376"/>
    <w:rsid w:val="006479AF"/>
    <w:rsid w:val="00647AFE"/>
    <w:rsid w:val="00647B39"/>
    <w:rsid w:val="00647C2C"/>
    <w:rsid w:val="00647C6E"/>
    <w:rsid w:val="00647D0D"/>
    <w:rsid w:val="00647D2C"/>
    <w:rsid w:val="00647E1E"/>
    <w:rsid w:val="00647E68"/>
    <w:rsid w:val="00647E71"/>
    <w:rsid w:val="00647EE3"/>
    <w:rsid w:val="00647F83"/>
    <w:rsid w:val="006500EB"/>
    <w:rsid w:val="00650147"/>
    <w:rsid w:val="0065036F"/>
    <w:rsid w:val="006503A0"/>
    <w:rsid w:val="00650515"/>
    <w:rsid w:val="0065058E"/>
    <w:rsid w:val="00650633"/>
    <w:rsid w:val="00650649"/>
    <w:rsid w:val="0065069A"/>
    <w:rsid w:val="006506B3"/>
    <w:rsid w:val="006507FF"/>
    <w:rsid w:val="00650AB2"/>
    <w:rsid w:val="00650AF6"/>
    <w:rsid w:val="00650C93"/>
    <w:rsid w:val="00650D40"/>
    <w:rsid w:val="00650D57"/>
    <w:rsid w:val="00650E46"/>
    <w:rsid w:val="00650E64"/>
    <w:rsid w:val="00650E7C"/>
    <w:rsid w:val="00650EAF"/>
    <w:rsid w:val="00650EB2"/>
    <w:rsid w:val="00650F16"/>
    <w:rsid w:val="0065136E"/>
    <w:rsid w:val="006513A7"/>
    <w:rsid w:val="0065140C"/>
    <w:rsid w:val="0065166A"/>
    <w:rsid w:val="0065174A"/>
    <w:rsid w:val="0065174B"/>
    <w:rsid w:val="0065182B"/>
    <w:rsid w:val="006518E1"/>
    <w:rsid w:val="00651A04"/>
    <w:rsid w:val="00651B69"/>
    <w:rsid w:val="00651CE3"/>
    <w:rsid w:val="00651D83"/>
    <w:rsid w:val="00651E05"/>
    <w:rsid w:val="0065207C"/>
    <w:rsid w:val="00652194"/>
    <w:rsid w:val="00652236"/>
    <w:rsid w:val="00652374"/>
    <w:rsid w:val="006523F2"/>
    <w:rsid w:val="00652421"/>
    <w:rsid w:val="0065243B"/>
    <w:rsid w:val="006524B0"/>
    <w:rsid w:val="006524F6"/>
    <w:rsid w:val="0065255A"/>
    <w:rsid w:val="00652677"/>
    <w:rsid w:val="00652752"/>
    <w:rsid w:val="00652777"/>
    <w:rsid w:val="00652843"/>
    <w:rsid w:val="006528C0"/>
    <w:rsid w:val="006528D9"/>
    <w:rsid w:val="0065292D"/>
    <w:rsid w:val="00652959"/>
    <w:rsid w:val="006529E2"/>
    <w:rsid w:val="00652B0E"/>
    <w:rsid w:val="00652B24"/>
    <w:rsid w:val="00652CBC"/>
    <w:rsid w:val="00652CC6"/>
    <w:rsid w:val="00652CEA"/>
    <w:rsid w:val="00652D4D"/>
    <w:rsid w:val="00652E4A"/>
    <w:rsid w:val="00652EEE"/>
    <w:rsid w:val="00652F0E"/>
    <w:rsid w:val="00653027"/>
    <w:rsid w:val="00653030"/>
    <w:rsid w:val="00653171"/>
    <w:rsid w:val="00653224"/>
    <w:rsid w:val="0065325E"/>
    <w:rsid w:val="006535A5"/>
    <w:rsid w:val="00653667"/>
    <w:rsid w:val="006537D9"/>
    <w:rsid w:val="00653948"/>
    <w:rsid w:val="00653A04"/>
    <w:rsid w:val="00653A14"/>
    <w:rsid w:val="00653B81"/>
    <w:rsid w:val="00653BB8"/>
    <w:rsid w:val="00653C1D"/>
    <w:rsid w:val="00653C5E"/>
    <w:rsid w:val="00653C99"/>
    <w:rsid w:val="00653CB3"/>
    <w:rsid w:val="00653CBA"/>
    <w:rsid w:val="00653D8A"/>
    <w:rsid w:val="00653E74"/>
    <w:rsid w:val="00654011"/>
    <w:rsid w:val="006542B8"/>
    <w:rsid w:val="00654353"/>
    <w:rsid w:val="00654412"/>
    <w:rsid w:val="0065451C"/>
    <w:rsid w:val="00654607"/>
    <w:rsid w:val="00654612"/>
    <w:rsid w:val="0065465D"/>
    <w:rsid w:val="00654714"/>
    <w:rsid w:val="00654733"/>
    <w:rsid w:val="0065484F"/>
    <w:rsid w:val="00654863"/>
    <w:rsid w:val="00654A6D"/>
    <w:rsid w:val="00654BD2"/>
    <w:rsid w:val="00654BF4"/>
    <w:rsid w:val="00654C1D"/>
    <w:rsid w:val="00654ECC"/>
    <w:rsid w:val="00654EE8"/>
    <w:rsid w:val="00654F10"/>
    <w:rsid w:val="00654FCE"/>
    <w:rsid w:val="006550E8"/>
    <w:rsid w:val="0065518A"/>
    <w:rsid w:val="0065529E"/>
    <w:rsid w:val="006552EA"/>
    <w:rsid w:val="00655310"/>
    <w:rsid w:val="006554B6"/>
    <w:rsid w:val="006554B9"/>
    <w:rsid w:val="00655676"/>
    <w:rsid w:val="006556AD"/>
    <w:rsid w:val="0065575D"/>
    <w:rsid w:val="006557A5"/>
    <w:rsid w:val="006557EA"/>
    <w:rsid w:val="006558F6"/>
    <w:rsid w:val="00655913"/>
    <w:rsid w:val="00655964"/>
    <w:rsid w:val="00655B5F"/>
    <w:rsid w:val="00655BD0"/>
    <w:rsid w:val="00655BEA"/>
    <w:rsid w:val="00655C63"/>
    <w:rsid w:val="00655CD8"/>
    <w:rsid w:val="00655CDF"/>
    <w:rsid w:val="00655EB9"/>
    <w:rsid w:val="00655F2E"/>
    <w:rsid w:val="00655FD6"/>
    <w:rsid w:val="00656035"/>
    <w:rsid w:val="006561AE"/>
    <w:rsid w:val="006561B1"/>
    <w:rsid w:val="006561DA"/>
    <w:rsid w:val="0065622E"/>
    <w:rsid w:val="006562E0"/>
    <w:rsid w:val="00656524"/>
    <w:rsid w:val="00656542"/>
    <w:rsid w:val="006565C2"/>
    <w:rsid w:val="0065667E"/>
    <w:rsid w:val="006569C6"/>
    <w:rsid w:val="00656A49"/>
    <w:rsid w:val="00656A4B"/>
    <w:rsid w:val="00656C37"/>
    <w:rsid w:val="00656EB3"/>
    <w:rsid w:val="00657047"/>
    <w:rsid w:val="006570EA"/>
    <w:rsid w:val="0065715D"/>
    <w:rsid w:val="00657175"/>
    <w:rsid w:val="006572C0"/>
    <w:rsid w:val="00657363"/>
    <w:rsid w:val="006573B9"/>
    <w:rsid w:val="006574DE"/>
    <w:rsid w:val="00657545"/>
    <w:rsid w:val="0065778C"/>
    <w:rsid w:val="00657868"/>
    <w:rsid w:val="0065786A"/>
    <w:rsid w:val="006579B0"/>
    <w:rsid w:val="00657AFC"/>
    <w:rsid w:val="00657B7F"/>
    <w:rsid w:val="00657D21"/>
    <w:rsid w:val="00657D86"/>
    <w:rsid w:val="00657DB5"/>
    <w:rsid w:val="00657F03"/>
    <w:rsid w:val="00657F44"/>
    <w:rsid w:val="00657F4D"/>
    <w:rsid w:val="00660181"/>
    <w:rsid w:val="00660284"/>
    <w:rsid w:val="00660291"/>
    <w:rsid w:val="006603A6"/>
    <w:rsid w:val="0066040A"/>
    <w:rsid w:val="006607B0"/>
    <w:rsid w:val="006608AA"/>
    <w:rsid w:val="00660A40"/>
    <w:rsid w:val="00660A54"/>
    <w:rsid w:val="00660AA1"/>
    <w:rsid w:val="00660C52"/>
    <w:rsid w:val="00660DEA"/>
    <w:rsid w:val="00660F8B"/>
    <w:rsid w:val="006611EE"/>
    <w:rsid w:val="00661277"/>
    <w:rsid w:val="00661346"/>
    <w:rsid w:val="0066139C"/>
    <w:rsid w:val="00661404"/>
    <w:rsid w:val="006614AB"/>
    <w:rsid w:val="00661503"/>
    <w:rsid w:val="00661516"/>
    <w:rsid w:val="0066161B"/>
    <w:rsid w:val="0066165F"/>
    <w:rsid w:val="0066178B"/>
    <w:rsid w:val="0066191C"/>
    <w:rsid w:val="00661ACB"/>
    <w:rsid w:val="00661F16"/>
    <w:rsid w:val="00661F42"/>
    <w:rsid w:val="00661F58"/>
    <w:rsid w:val="00661FC1"/>
    <w:rsid w:val="00662000"/>
    <w:rsid w:val="00662109"/>
    <w:rsid w:val="006622B0"/>
    <w:rsid w:val="00662320"/>
    <w:rsid w:val="0066234C"/>
    <w:rsid w:val="00662380"/>
    <w:rsid w:val="00662387"/>
    <w:rsid w:val="006623E2"/>
    <w:rsid w:val="00662485"/>
    <w:rsid w:val="006625C4"/>
    <w:rsid w:val="006625CA"/>
    <w:rsid w:val="0066263A"/>
    <w:rsid w:val="00662700"/>
    <w:rsid w:val="0066277F"/>
    <w:rsid w:val="006627B7"/>
    <w:rsid w:val="006629CB"/>
    <w:rsid w:val="00662B0A"/>
    <w:rsid w:val="00662BC8"/>
    <w:rsid w:val="00662D62"/>
    <w:rsid w:val="00662E57"/>
    <w:rsid w:val="00662FD4"/>
    <w:rsid w:val="006631B9"/>
    <w:rsid w:val="006631DB"/>
    <w:rsid w:val="00663328"/>
    <w:rsid w:val="0066347E"/>
    <w:rsid w:val="00663531"/>
    <w:rsid w:val="00663585"/>
    <w:rsid w:val="00663621"/>
    <w:rsid w:val="0066394E"/>
    <w:rsid w:val="006639C0"/>
    <w:rsid w:val="00663A9B"/>
    <w:rsid w:val="00663C1C"/>
    <w:rsid w:val="00663C2C"/>
    <w:rsid w:val="00663D20"/>
    <w:rsid w:val="00663D37"/>
    <w:rsid w:val="00663E3E"/>
    <w:rsid w:val="00663EBA"/>
    <w:rsid w:val="00663F41"/>
    <w:rsid w:val="006641B2"/>
    <w:rsid w:val="00664318"/>
    <w:rsid w:val="0066433F"/>
    <w:rsid w:val="00664714"/>
    <w:rsid w:val="0066471E"/>
    <w:rsid w:val="0066476F"/>
    <w:rsid w:val="00664792"/>
    <w:rsid w:val="006647F6"/>
    <w:rsid w:val="006649F3"/>
    <w:rsid w:val="00664A59"/>
    <w:rsid w:val="00664D84"/>
    <w:rsid w:val="00664D9F"/>
    <w:rsid w:val="00664DF5"/>
    <w:rsid w:val="00664F04"/>
    <w:rsid w:val="0066509A"/>
    <w:rsid w:val="006650B4"/>
    <w:rsid w:val="00665162"/>
    <w:rsid w:val="006652D4"/>
    <w:rsid w:val="006655A7"/>
    <w:rsid w:val="0066579B"/>
    <w:rsid w:val="00665868"/>
    <w:rsid w:val="00665AD6"/>
    <w:rsid w:val="00665AD7"/>
    <w:rsid w:val="00665BBA"/>
    <w:rsid w:val="00665C56"/>
    <w:rsid w:val="00665D35"/>
    <w:rsid w:val="00665E8A"/>
    <w:rsid w:val="00665FA0"/>
    <w:rsid w:val="00665FEE"/>
    <w:rsid w:val="0066608B"/>
    <w:rsid w:val="0066614F"/>
    <w:rsid w:val="00666333"/>
    <w:rsid w:val="0066645B"/>
    <w:rsid w:val="0066647C"/>
    <w:rsid w:val="006664BB"/>
    <w:rsid w:val="00666538"/>
    <w:rsid w:val="006665AC"/>
    <w:rsid w:val="006665D1"/>
    <w:rsid w:val="00666733"/>
    <w:rsid w:val="0066683A"/>
    <w:rsid w:val="006668A9"/>
    <w:rsid w:val="00666A51"/>
    <w:rsid w:val="00666C97"/>
    <w:rsid w:val="00666CF4"/>
    <w:rsid w:val="00666D90"/>
    <w:rsid w:val="00666DF3"/>
    <w:rsid w:val="00666E47"/>
    <w:rsid w:val="00666EDB"/>
    <w:rsid w:val="00666F8B"/>
    <w:rsid w:val="0066700A"/>
    <w:rsid w:val="00667082"/>
    <w:rsid w:val="006670B0"/>
    <w:rsid w:val="00667131"/>
    <w:rsid w:val="006671F5"/>
    <w:rsid w:val="00667230"/>
    <w:rsid w:val="00667244"/>
    <w:rsid w:val="00667302"/>
    <w:rsid w:val="0066735A"/>
    <w:rsid w:val="006674EE"/>
    <w:rsid w:val="0066785A"/>
    <w:rsid w:val="006678D4"/>
    <w:rsid w:val="006678E6"/>
    <w:rsid w:val="006678EA"/>
    <w:rsid w:val="00667D64"/>
    <w:rsid w:val="00667E94"/>
    <w:rsid w:val="0067016B"/>
    <w:rsid w:val="0067020B"/>
    <w:rsid w:val="006702FE"/>
    <w:rsid w:val="0067048D"/>
    <w:rsid w:val="00670686"/>
    <w:rsid w:val="006707DA"/>
    <w:rsid w:val="00670887"/>
    <w:rsid w:val="00670A04"/>
    <w:rsid w:val="00670A80"/>
    <w:rsid w:val="00670BFF"/>
    <w:rsid w:val="00670D8E"/>
    <w:rsid w:val="00670F1F"/>
    <w:rsid w:val="00671156"/>
    <w:rsid w:val="0067115F"/>
    <w:rsid w:val="00671175"/>
    <w:rsid w:val="0067139A"/>
    <w:rsid w:val="00671520"/>
    <w:rsid w:val="0067152D"/>
    <w:rsid w:val="0067191B"/>
    <w:rsid w:val="00671A1C"/>
    <w:rsid w:val="00671A4D"/>
    <w:rsid w:val="00671BE9"/>
    <w:rsid w:val="00671BF5"/>
    <w:rsid w:val="00671C0F"/>
    <w:rsid w:val="00671CC8"/>
    <w:rsid w:val="00671CD9"/>
    <w:rsid w:val="00671DA1"/>
    <w:rsid w:val="00671DAA"/>
    <w:rsid w:val="00671E7A"/>
    <w:rsid w:val="00671FC5"/>
    <w:rsid w:val="006723AA"/>
    <w:rsid w:val="006723AB"/>
    <w:rsid w:val="00672542"/>
    <w:rsid w:val="0067258B"/>
    <w:rsid w:val="0067274E"/>
    <w:rsid w:val="0067276E"/>
    <w:rsid w:val="00672824"/>
    <w:rsid w:val="00672964"/>
    <w:rsid w:val="0067299D"/>
    <w:rsid w:val="006729AA"/>
    <w:rsid w:val="00672A19"/>
    <w:rsid w:val="00672B2A"/>
    <w:rsid w:val="00672BD8"/>
    <w:rsid w:val="00672CB4"/>
    <w:rsid w:val="00672DA7"/>
    <w:rsid w:val="00672F20"/>
    <w:rsid w:val="00672F4A"/>
    <w:rsid w:val="00672F75"/>
    <w:rsid w:val="00672F83"/>
    <w:rsid w:val="00673109"/>
    <w:rsid w:val="006731C3"/>
    <w:rsid w:val="00673259"/>
    <w:rsid w:val="00673267"/>
    <w:rsid w:val="006732C2"/>
    <w:rsid w:val="00673550"/>
    <w:rsid w:val="0067359F"/>
    <w:rsid w:val="0067364F"/>
    <w:rsid w:val="0067379F"/>
    <w:rsid w:val="00673995"/>
    <w:rsid w:val="006739FA"/>
    <w:rsid w:val="00673AF9"/>
    <w:rsid w:val="00673BCF"/>
    <w:rsid w:val="00673C65"/>
    <w:rsid w:val="00673CDE"/>
    <w:rsid w:val="00673D25"/>
    <w:rsid w:val="00673D74"/>
    <w:rsid w:val="00673D98"/>
    <w:rsid w:val="00673DF4"/>
    <w:rsid w:val="00673E7C"/>
    <w:rsid w:val="00673E7D"/>
    <w:rsid w:val="00674043"/>
    <w:rsid w:val="00674047"/>
    <w:rsid w:val="00674064"/>
    <w:rsid w:val="006740BE"/>
    <w:rsid w:val="006740BF"/>
    <w:rsid w:val="006741BD"/>
    <w:rsid w:val="00674263"/>
    <w:rsid w:val="006742CF"/>
    <w:rsid w:val="0067439A"/>
    <w:rsid w:val="0067440A"/>
    <w:rsid w:val="006746AB"/>
    <w:rsid w:val="0067474F"/>
    <w:rsid w:val="00674840"/>
    <w:rsid w:val="006748E5"/>
    <w:rsid w:val="00674C8B"/>
    <w:rsid w:val="00674D33"/>
    <w:rsid w:val="00674EEE"/>
    <w:rsid w:val="00674F30"/>
    <w:rsid w:val="00674FAB"/>
    <w:rsid w:val="00674FF7"/>
    <w:rsid w:val="0067504A"/>
    <w:rsid w:val="0067513E"/>
    <w:rsid w:val="00675168"/>
    <w:rsid w:val="0067519B"/>
    <w:rsid w:val="00675213"/>
    <w:rsid w:val="0067529F"/>
    <w:rsid w:val="00675488"/>
    <w:rsid w:val="00675868"/>
    <w:rsid w:val="00675955"/>
    <w:rsid w:val="00675A92"/>
    <w:rsid w:val="00675ACF"/>
    <w:rsid w:val="00675B43"/>
    <w:rsid w:val="00675D7A"/>
    <w:rsid w:val="00675DAA"/>
    <w:rsid w:val="00675DB1"/>
    <w:rsid w:val="0067611C"/>
    <w:rsid w:val="00676271"/>
    <w:rsid w:val="00676435"/>
    <w:rsid w:val="00676456"/>
    <w:rsid w:val="00676630"/>
    <w:rsid w:val="00676662"/>
    <w:rsid w:val="006766F4"/>
    <w:rsid w:val="0067689F"/>
    <w:rsid w:val="006768E5"/>
    <w:rsid w:val="00676900"/>
    <w:rsid w:val="00676957"/>
    <w:rsid w:val="0067699D"/>
    <w:rsid w:val="00676A50"/>
    <w:rsid w:val="00676A7B"/>
    <w:rsid w:val="00676AAD"/>
    <w:rsid w:val="00676AEE"/>
    <w:rsid w:val="00676C10"/>
    <w:rsid w:val="00676C64"/>
    <w:rsid w:val="00676C7F"/>
    <w:rsid w:val="00676DDE"/>
    <w:rsid w:val="00676DFD"/>
    <w:rsid w:val="00676EEA"/>
    <w:rsid w:val="00676FD0"/>
    <w:rsid w:val="0067709A"/>
    <w:rsid w:val="006770C5"/>
    <w:rsid w:val="006772F2"/>
    <w:rsid w:val="00677378"/>
    <w:rsid w:val="0067737F"/>
    <w:rsid w:val="006773DD"/>
    <w:rsid w:val="0067765F"/>
    <w:rsid w:val="00677710"/>
    <w:rsid w:val="0067779E"/>
    <w:rsid w:val="00677B28"/>
    <w:rsid w:val="00677B83"/>
    <w:rsid w:val="00677D79"/>
    <w:rsid w:val="00677E35"/>
    <w:rsid w:val="00677EB1"/>
    <w:rsid w:val="00680089"/>
    <w:rsid w:val="00680397"/>
    <w:rsid w:val="006803E4"/>
    <w:rsid w:val="0068042A"/>
    <w:rsid w:val="0068054E"/>
    <w:rsid w:val="0068069C"/>
    <w:rsid w:val="00680731"/>
    <w:rsid w:val="00680747"/>
    <w:rsid w:val="00680910"/>
    <w:rsid w:val="00680927"/>
    <w:rsid w:val="00680AB5"/>
    <w:rsid w:val="00680BAB"/>
    <w:rsid w:val="00680BC6"/>
    <w:rsid w:val="00680C99"/>
    <w:rsid w:val="00680D4C"/>
    <w:rsid w:val="00681126"/>
    <w:rsid w:val="0068116B"/>
    <w:rsid w:val="00681449"/>
    <w:rsid w:val="0068149C"/>
    <w:rsid w:val="0068149D"/>
    <w:rsid w:val="00681787"/>
    <w:rsid w:val="00681875"/>
    <w:rsid w:val="0068192C"/>
    <w:rsid w:val="0068193D"/>
    <w:rsid w:val="00681A2E"/>
    <w:rsid w:val="00681A49"/>
    <w:rsid w:val="00681ACA"/>
    <w:rsid w:val="00681AD5"/>
    <w:rsid w:val="00681B43"/>
    <w:rsid w:val="00681CA4"/>
    <w:rsid w:val="00681CAB"/>
    <w:rsid w:val="00681D4D"/>
    <w:rsid w:val="00681DA4"/>
    <w:rsid w:val="00681E61"/>
    <w:rsid w:val="00681E6D"/>
    <w:rsid w:val="00681F8D"/>
    <w:rsid w:val="006820DE"/>
    <w:rsid w:val="0068221A"/>
    <w:rsid w:val="006822EA"/>
    <w:rsid w:val="00682456"/>
    <w:rsid w:val="00682481"/>
    <w:rsid w:val="0068252A"/>
    <w:rsid w:val="00682570"/>
    <w:rsid w:val="00682572"/>
    <w:rsid w:val="00682661"/>
    <w:rsid w:val="0068268A"/>
    <w:rsid w:val="0068272D"/>
    <w:rsid w:val="00682841"/>
    <w:rsid w:val="0068289B"/>
    <w:rsid w:val="00682904"/>
    <w:rsid w:val="0068293A"/>
    <w:rsid w:val="006829B8"/>
    <w:rsid w:val="00682A43"/>
    <w:rsid w:val="00682AAD"/>
    <w:rsid w:val="00682B1B"/>
    <w:rsid w:val="00682D99"/>
    <w:rsid w:val="00682DBF"/>
    <w:rsid w:val="00682DF2"/>
    <w:rsid w:val="00682E52"/>
    <w:rsid w:val="00682E53"/>
    <w:rsid w:val="00682F19"/>
    <w:rsid w:val="006832D2"/>
    <w:rsid w:val="006833FC"/>
    <w:rsid w:val="00683657"/>
    <w:rsid w:val="0068370C"/>
    <w:rsid w:val="00683785"/>
    <w:rsid w:val="00683815"/>
    <w:rsid w:val="0068382C"/>
    <w:rsid w:val="00683893"/>
    <w:rsid w:val="00683964"/>
    <w:rsid w:val="00683A5C"/>
    <w:rsid w:val="00683D25"/>
    <w:rsid w:val="00683D7D"/>
    <w:rsid w:val="00683DDE"/>
    <w:rsid w:val="00684005"/>
    <w:rsid w:val="006841AE"/>
    <w:rsid w:val="006841CC"/>
    <w:rsid w:val="006841DD"/>
    <w:rsid w:val="0068422C"/>
    <w:rsid w:val="006843F3"/>
    <w:rsid w:val="00684478"/>
    <w:rsid w:val="00684628"/>
    <w:rsid w:val="00684639"/>
    <w:rsid w:val="0068464A"/>
    <w:rsid w:val="006846BC"/>
    <w:rsid w:val="0068484A"/>
    <w:rsid w:val="00684881"/>
    <w:rsid w:val="00684929"/>
    <w:rsid w:val="006849F7"/>
    <w:rsid w:val="00684AD2"/>
    <w:rsid w:val="00684AFB"/>
    <w:rsid w:val="00684B22"/>
    <w:rsid w:val="00684C33"/>
    <w:rsid w:val="00684DDF"/>
    <w:rsid w:val="00684FBE"/>
    <w:rsid w:val="00684FDB"/>
    <w:rsid w:val="00684FF3"/>
    <w:rsid w:val="0068503C"/>
    <w:rsid w:val="00685070"/>
    <w:rsid w:val="006850D0"/>
    <w:rsid w:val="006852CA"/>
    <w:rsid w:val="00685332"/>
    <w:rsid w:val="00685458"/>
    <w:rsid w:val="006854DB"/>
    <w:rsid w:val="0068563C"/>
    <w:rsid w:val="00685678"/>
    <w:rsid w:val="0068569E"/>
    <w:rsid w:val="006856E4"/>
    <w:rsid w:val="006858AC"/>
    <w:rsid w:val="00685929"/>
    <w:rsid w:val="0068595E"/>
    <w:rsid w:val="00685A30"/>
    <w:rsid w:val="00685A35"/>
    <w:rsid w:val="00685B27"/>
    <w:rsid w:val="00685C05"/>
    <w:rsid w:val="00685C11"/>
    <w:rsid w:val="00685C5D"/>
    <w:rsid w:val="00685DFC"/>
    <w:rsid w:val="00685E43"/>
    <w:rsid w:val="00686112"/>
    <w:rsid w:val="0068621D"/>
    <w:rsid w:val="006863FE"/>
    <w:rsid w:val="006864F9"/>
    <w:rsid w:val="00686544"/>
    <w:rsid w:val="006865E6"/>
    <w:rsid w:val="00686778"/>
    <w:rsid w:val="006868A9"/>
    <w:rsid w:val="00686928"/>
    <w:rsid w:val="0068696E"/>
    <w:rsid w:val="00686A7D"/>
    <w:rsid w:val="00686B8A"/>
    <w:rsid w:val="00686BA1"/>
    <w:rsid w:val="00686D00"/>
    <w:rsid w:val="00686D26"/>
    <w:rsid w:val="00686D2A"/>
    <w:rsid w:val="00686D5E"/>
    <w:rsid w:val="00686DAF"/>
    <w:rsid w:val="006873F8"/>
    <w:rsid w:val="00687471"/>
    <w:rsid w:val="0068756C"/>
    <w:rsid w:val="00687604"/>
    <w:rsid w:val="006876AC"/>
    <w:rsid w:val="006876FF"/>
    <w:rsid w:val="006877D2"/>
    <w:rsid w:val="006877D3"/>
    <w:rsid w:val="00687A3A"/>
    <w:rsid w:val="00687E18"/>
    <w:rsid w:val="00687ED6"/>
    <w:rsid w:val="00687F4F"/>
    <w:rsid w:val="006901CC"/>
    <w:rsid w:val="006902C4"/>
    <w:rsid w:val="006902F8"/>
    <w:rsid w:val="006904A2"/>
    <w:rsid w:val="00690644"/>
    <w:rsid w:val="00690646"/>
    <w:rsid w:val="006907FF"/>
    <w:rsid w:val="006908C9"/>
    <w:rsid w:val="00690983"/>
    <w:rsid w:val="006909D6"/>
    <w:rsid w:val="006909E1"/>
    <w:rsid w:val="00690BD9"/>
    <w:rsid w:val="00690C74"/>
    <w:rsid w:val="00690CE1"/>
    <w:rsid w:val="00690D10"/>
    <w:rsid w:val="00690D73"/>
    <w:rsid w:val="00690E94"/>
    <w:rsid w:val="00690F3D"/>
    <w:rsid w:val="00690F94"/>
    <w:rsid w:val="00691021"/>
    <w:rsid w:val="00691112"/>
    <w:rsid w:val="006911DA"/>
    <w:rsid w:val="0069123D"/>
    <w:rsid w:val="00691268"/>
    <w:rsid w:val="006912CC"/>
    <w:rsid w:val="006912CD"/>
    <w:rsid w:val="0069147F"/>
    <w:rsid w:val="0069150E"/>
    <w:rsid w:val="006918A9"/>
    <w:rsid w:val="006918AE"/>
    <w:rsid w:val="0069194F"/>
    <w:rsid w:val="0069195C"/>
    <w:rsid w:val="00691C14"/>
    <w:rsid w:val="00691CC0"/>
    <w:rsid w:val="00691CEF"/>
    <w:rsid w:val="00691D28"/>
    <w:rsid w:val="00691E28"/>
    <w:rsid w:val="00691F56"/>
    <w:rsid w:val="00691F66"/>
    <w:rsid w:val="00692041"/>
    <w:rsid w:val="006920C8"/>
    <w:rsid w:val="00692194"/>
    <w:rsid w:val="006922EC"/>
    <w:rsid w:val="00692385"/>
    <w:rsid w:val="00692397"/>
    <w:rsid w:val="0069243D"/>
    <w:rsid w:val="006924AF"/>
    <w:rsid w:val="0069250A"/>
    <w:rsid w:val="0069250D"/>
    <w:rsid w:val="0069252B"/>
    <w:rsid w:val="0069267F"/>
    <w:rsid w:val="006926C8"/>
    <w:rsid w:val="00692750"/>
    <w:rsid w:val="00692883"/>
    <w:rsid w:val="006928DE"/>
    <w:rsid w:val="0069293D"/>
    <w:rsid w:val="00692965"/>
    <w:rsid w:val="00692AB2"/>
    <w:rsid w:val="00692FC7"/>
    <w:rsid w:val="00692FD9"/>
    <w:rsid w:val="00693045"/>
    <w:rsid w:val="0069308F"/>
    <w:rsid w:val="00693111"/>
    <w:rsid w:val="00693170"/>
    <w:rsid w:val="006932A5"/>
    <w:rsid w:val="006934A5"/>
    <w:rsid w:val="00693581"/>
    <w:rsid w:val="006935E5"/>
    <w:rsid w:val="006936FE"/>
    <w:rsid w:val="0069371F"/>
    <w:rsid w:val="00693757"/>
    <w:rsid w:val="0069377E"/>
    <w:rsid w:val="006938D7"/>
    <w:rsid w:val="00693925"/>
    <w:rsid w:val="00693983"/>
    <w:rsid w:val="006939F4"/>
    <w:rsid w:val="00693D60"/>
    <w:rsid w:val="00693DAA"/>
    <w:rsid w:val="00693EE4"/>
    <w:rsid w:val="00693F28"/>
    <w:rsid w:val="00693F9D"/>
    <w:rsid w:val="00694044"/>
    <w:rsid w:val="00694075"/>
    <w:rsid w:val="00694099"/>
    <w:rsid w:val="00694249"/>
    <w:rsid w:val="00694250"/>
    <w:rsid w:val="006942F2"/>
    <w:rsid w:val="006943F8"/>
    <w:rsid w:val="006944B3"/>
    <w:rsid w:val="006944B6"/>
    <w:rsid w:val="006944D1"/>
    <w:rsid w:val="006944EC"/>
    <w:rsid w:val="0069460A"/>
    <w:rsid w:val="006946E5"/>
    <w:rsid w:val="0069489F"/>
    <w:rsid w:val="00694936"/>
    <w:rsid w:val="0069497B"/>
    <w:rsid w:val="006949B0"/>
    <w:rsid w:val="006949DA"/>
    <w:rsid w:val="00694A95"/>
    <w:rsid w:val="00694AE1"/>
    <w:rsid w:val="00694BB5"/>
    <w:rsid w:val="00694BE1"/>
    <w:rsid w:val="00694C5E"/>
    <w:rsid w:val="00694C91"/>
    <w:rsid w:val="00694CFE"/>
    <w:rsid w:val="00694DFB"/>
    <w:rsid w:val="00694E18"/>
    <w:rsid w:val="00694E91"/>
    <w:rsid w:val="00694EBD"/>
    <w:rsid w:val="00694EBE"/>
    <w:rsid w:val="00694FED"/>
    <w:rsid w:val="00695064"/>
    <w:rsid w:val="006950D4"/>
    <w:rsid w:val="00695152"/>
    <w:rsid w:val="0069525D"/>
    <w:rsid w:val="006952C3"/>
    <w:rsid w:val="00695428"/>
    <w:rsid w:val="00695592"/>
    <w:rsid w:val="006955B1"/>
    <w:rsid w:val="006957A0"/>
    <w:rsid w:val="0069580D"/>
    <w:rsid w:val="00695843"/>
    <w:rsid w:val="0069588D"/>
    <w:rsid w:val="006958FF"/>
    <w:rsid w:val="00695977"/>
    <w:rsid w:val="006959B0"/>
    <w:rsid w:val="00695BA6"/>
    <w:rsid w:val="00695E15"/>
    <w:rsid w:val="00696059"/>
    <w:rsid w:val="006961D8"/>
    <w:rsid w:val="0069627A"/>
    <w:rsid w:val="0069627E"/>
    <w:rsid w:val="00696339"/>
    <w:rsid w:val="00696376"/>
    <w:rsid w:val="006966B4"/>
    <w:rsid w:val="0069685B"/>
    <w:rsid w:val="00696901"/>
    <w:rsid w:val="00696A73"/>
    <w:rsid w:val="00696AC4"/>
    <w:rsid w:val="00696C28"/>
    <w:rsid w:val="00696E49"/>
    <w:rsid w:val="006970EF"/>
    <w:rsid w:val="006970F0"/>
    <w:rsid w:val="0069711B"/>
    <w:rsid w:val="00697151"/>
    <w:rsid w:val="00697225"/>
    <w:rsid w:val="00697348"/>
    <w:rsid w:val="0069741A"/>
    <w:rsid w:val="0069742A"/>
    <w:rsid w:val="0069745D"/>
    <w:rsid w:val="0069748B"/>
    <w:rsid w:val="006974D9"/>
    <w:rsid w:val="0069760B"/>
    <w:rsid w:val="006976D0"/>
    <w:rsid w:val="0069779C"/>
    <w:rsid w:val="006977A4"/>
    <w:rsid w:val="006977D8"/>
    <w:rsid w:val="00697927"/>
    <w:rsid w:val="006979AB"/>
    <w:rsid w:val="006979EE"/>
    <w:rsid w:val="00697BC0"/>
    <w:rsid w:val="00697BE2"/>
    <w:rsid w:val="00697C12"/>
    <w:rsid w:val="00697C32"/>
    <w:rsid w:val="00697C7F"/>
    <w:rsid w:val="00697E7E"/>
    <w:rsid w:val="006A0046"/>
    <w:rsid w:val="006A0223"/>
    <w:rsid w:val="006A0447"/>
    <w:rsid w:val="006A04A7"/>
    <w:rsid w:val="006A050B"/>
    <w:rsid w:val="006A0515"/>
    <w:rsid w:val="006A05F1"/>
    <w:rsid w:val="006A068E"/>
    <w:rsid w:val="006A07C1"/>
    <w:rsid w:val="006A07D6"/>
    <w:rsid w:val="006A0816"/>
    <w:rsid w:val="006A0836"/>
    <w:rsid w:val="006A0943"/>
    <w:rsid w:val="006A0961"/>
    <w:rsid w:val="006A0981"/>
    <w:rsid w:val="006A0A19"/>
    <w:rsid w:val="006A0A90"/>
    <w:rsid w:val="006A0A9A"/>
    <w:rsid w:val="006A0C33"/>
    <w:rsid w:val="006A0CA6"/>
    <w:rsid w:val="006A0D18"/>
    <w:rsid w:val="006A0D7E"/>
    <w:rsid w:val="006A0DBC"/>
    <w:rsid w:val="006A0E4A"/>
    <w:rsid w:val="006A1051"/>
    <w:rsid w:val="006A10B8"/>
    <w:rsid w:val="006A10EE"/>
    <w:rsid w:val="006A1129"/>
    <w:rsid w:val="006A1199"/>
    <w:rsid w:val="006A11AF"/>
    <w:rsid w:val="006A146A"/>
    <w:rsid w:val="006A14AC"/>
    <w:rsid w:val="006A165E"/>
    <w:rsid w:val="006A167E"/>
    <w:rsid w:val="006A177F"/>
    <w:rsid w:val="006A19EE"/>
    <w:rsid w:val="006A19F8"/>
    <w:rsid w:val="006A1A17"/>
    <w:rsid w:val="006A1A8D"/>
    <w:rsid w:val="006A1AAA"/>
    <w:rsid w:val="006A1C32"/>
    <w:rsid w:val="006A1C63"/>
    <w:rsid w:val="006A1CCD"/>
    <w:rsid w:val="006A1E30"/>
    <w:rsid w:val="006A1EA1"/>
    <w:rsid w:val="006A1F0F"/>
    <w:rsid w:val="006A1FCF"/>
    <w:rsid w:val="006A2019"/>
    <w:rsid w:val="006A2267"/>
    <w:rsid w:val="006A233E"/>
    <w:rsid w:val="006A245D"/>
    <w:rsid w:val="006A248A"/>
    <w:rsid w:val="006A25FA"/>
    <w:rsid w:val="006A25FE"/>
    <w:rsid w:val="006A274E"/>
    <w:rsid w:val="006A275E"/>
    <w:rsid w:val="006A277F"/>
    <w:rsid w:val="006A2786"/>
    <w:rsid w:val="006A27D3"/>
    <w:rsid w:val="006A2801"/>
    <w:rsid w:val="006A28D4"/>
    <w:rsid w:val="006A2918"/>
    <w:rsid w:val="006A2943"/>
    <w:rsid w:val="006A29E7"/>
    <w:rsid w:val="006A2B9D"/>
    <w:rsid w:val="006A2F64"/>
    <w:rsid w:val="006A309F"/>
    <w:rsid w:val="006A30B0"/>
    <w:rsid w:val="006A30EF"/>
    <w:rsid w:val="006A31A3"/>
    <w:rsid w:val="006A3250"/>
    <w:rsid w:val="006A32FC"/>
    <w:rsid w:val="006A3371"/>
    <w:rsid w:val="006A340B"/>
    <w:rsid w:val="006A3499"/>
    <w:rsid w:val="006A34C7"/>
    <w:rsid w:val="006A353E"/>
    <w:rsid w:val="006A3582"/>
    <w:rsid w:val="006A3686"/>
    <w:rsid w:val="006A36FE"/>
    <w:rsid w:val="006A3894"/>
    <w:rsid w:val="006A38B3"/>
    <w:rsid w:val="006A3A24"/>
    <w:rsid w:val="006A3A54"/>
    <w:rsid w:val="006A3A66"/>
    <w:rsid w:val="006A3BD1"/>
    <w:rsid w:val="006A4124"/>
    <w:rsid w:val="006A41B7"/>
    <w:rsid w:val="006A41D6"/>
    <w:rsid w:val="006A4217"/>
    <w:rsid w:val="006A42B2"/>
    <w:rsid w:val="006A4388"/>
    <w:rsid w:val="006A43A2"/>
    <w:rsid w:val="006A4414"/>
    <w:rsid w:val="006A44DF"/>
    <w:rsid w:val="006A4516"/>
    <w:rsid w:val="006A45DC"/>
    <w:rsid w:val="006A4744"/>
    <w:rsid w:val="006A4877"/>
    <w:rsid w:val="006A48D0"/>
    <w:rsid w:val="006A48E1"/>
    <w:rsid w:val="006A49BA"/>
    <w:rsid w:val="006A4B42"/>
    <w:rsid w:val="006A4C8D"/>
    <w:rsid w:val="006A4E41"/>
    <w:rsid w:val="006A4ED4"/>
    <w:rsid w:val="006A5214"/>
    <w:rsid w:val="006A53AF"/>
    <w:rsid w:val="006A53E7"/>
    <w:rsid w:val="006A5479"/>
    <w:rsid w:val="006A5515"/>
    <w:rsid w:val="006A582C"/>
    <w:rsid w:val="006A584D"/>
    <w:rsid w:val="006A585E"/>
    <w:rsid w:val="006A5980"/>
    <w:rsid w:val="006A59DB"/>
    <w:rsid w:val="006A5BA4"/>
    <w:rsid w:val="006A5C22"/>
    <w:rsid w:val="006A5CFC"/>
    <w:rsid w:val="006A5E23"/>
    <w:rsid w:val="006A5F55"/>
    <w:rsid w:val="006A5F69"/>
    <w:rsid w:val="006A6057"/>
    <w:rsid w:val="006A63BA"/>
    <w:rsid w:val="006A63F4"/>
    <w:rsid w:val="006A6407"/>
    <w:rsid w:val="006A644D"/>
    <w:rsid w:val="006A6508"/>
    <w:rsid w:val="006A65DE"/>
    <w:rsid w:val="006A6682"/>
    <w:rsid w:val="006A6988"/>
    <w:rsid w:val="006A6B30"/>
    <w:rsid w:val="006A6C0D"/>
    <w:rsid w:val="006A6C16"/>
    <w:rsid w:val="006A6E21"/>
    <w:rsid w:val="006A6E76"/>
    <w:rsid w:val="006A6EAD"/>
    <w:rsid w:val="006A6ED0"/>
    <w:rsid w:val="006A6F74"/>
    <w:rsid w:val="006A71F3"/>
    <w:rsid w:val="006A7246"/>
    <w:rsid w:val="006A72E6"/>
    <w:rsid w:val="006A74B2"/>
    <w:rsid w:val="006A75C5"/>
    <w:rsid w:val="006A7752"/>
    <w:rsid w:val="006A7968"/>
    <w:rsid w:val="006A79A4"/>
    <w:rsid w:val="006A7C2E"/>
    <w:rsid w:val="006A7C3B"/>
    <w:rsid w:val="006A7C85"/>
    <w:rsid w:val="006A7E33"/>
    <w:rsid w:val="006A7F5C"/>
    <w:rsid w:val="006B02D7"/>
    <w:rsid w:val="006B03BC"/>
    <w:rsid w:val="006B04A9"/>
    <w:rsid w:val="006B0511"/>
    <w:rsid w:val="006B054A"/>
    <w:rsid w:val="006B0654"/>
    <w:rsid w:val="006B065C"/>
    <w:rsid w:val="006B09E1"/>
    <w:rsid w:val="006B0A41"/>
    <w:rsid w:val="006B0CF8"/>
    <w:rsid w:val="006B0D01"/>
    <w:rsid w:val="006B0DF7"/>
    <w:rsid w:val="006B0E33"/>
    <w:rsid w:val="006B0F37"/>
    <w:rsid w:val="006B1058"/>
    <w:rsid w:val="006B110D"/>
    <w:rsid w:val="006B1127"/>
    <w:rsid w:val="006B1274"/>
    <w:rsid w:val="006B1431"/>
    <w:rsid w:val="006B144F"/>
    <w:rsid w:val="006B14D4"/>
    <w:rsid w:val="006B14EA"/>
    <w:rsid w:val="006B153C"/>
    <w:rsid w:val="006B1572"/>
    <w:rsid w:val="006B163C"/>
    <w:rsid w:val="006B1735"/>
    <w:rsid w:val="006B190F"/>
    <w:rsid w:val="006B1A04"/>
    <w:rsid w:val="006B1A4B"/>
    <w:rsid w:val="006B1AA8"/>
    <w:rsid w:val="006B1AC7"/>
    <w:rsid w:val="006B1B67"/>
    <w:rsid w:val="006B1D96"/>
    <w:rsid w:val="006B1E69"/>
    <w:rsid w:val="006B1E8E"/>
    <w:rsid w:val="006B1ED5"/>
    <w:rsid w:val="006B1F22"/>
    <w:rsid w:val="006B20D9"/>
    <w:rsid w:val="006B21A7"/>
    <w:rsid w:val="006B2351"/>
    <w:rsid w:val="006B2435"/>
    <w:rsid w:val="006B255F"/>
    <w:rsid w:val="006B26B8"/>
    <w:rsid w:val="006B27DF"/>
    <w:rsid w:val="006B28D4"/>
    <w:rsid w:val="006B28F2"/>
    <w:rsid w:val="006B28F4"/>
    <w:rsid w:val="006B2C90"/>
    <w:rsid w:val="006B2D33"/>
    <w:rsid w:val="006B2D4D"/>
    <w:rsid w:val="006B2D84"/>
    <w:rsid w:val="006B2E67"/>
    <w:rsid w:val="006B2F6D"/>
    <w:rsid w:val="006B3017"/>
    <w:rsid w:val="006B30E6"/>
    <w:rsid w:val="006B3157"/>
    <w:rsid w:val="006B31DE"/>
    <w:rsid w:val="006B31FF"/>
    <w:rsid w:val="006B3209"/>
    <w:rsid w:val="006B3254"/>
    <w:rsid w:val="006B32C8"/>
    <w:rsid w:val="006B3313"/>
    <w:rsid w:val="006B3413"/>
    <w:rsid w:val="006B3429"/>
    <w:rsid w:val="006B347F"/>
    <w:rsid w:val="006B3498"/>
    <w:rsid w:val="006B34DE"/>
    <w:rsid w:val="006B36AC"/>
    <w:rsid w:val="006B36C7"/>
    <w:rsid w:val="006B382C"/>
    <w:rsid w:val="006B385E"/>
    <w:rsid w:val="006B38A2"/>
    <w:rsid w:val="006B3948"/>
    <w:rsid w:val="006B3994"/>
    <w:rsid w:val="006B3B2D"/>
    <w:rsid w:val="006B3B40"/>
    <w:rsid w:val="006B3B74"/>
    <w:rsid w:val="006B3BC7"/>
    <w:rsid w:val="006B3C90"/>
    <w:rsid w:val="006B3CF1"/>
    <w:rsid w:val="006B3DF2"/>
    <w:rsid w:val="006B3F75"/>
    <w:rsid w:val="006B3FC3"/>
    <w:rsid w:val="006B3FCA"/>
    <w:rsid w:val="006B4253"/>
    <w:rsid w:val="006B4254"/>
    <w:rsid w:val="006B4353"/>
    <w:rsid w:val="006B4355"/>
    <w:rsid w:val="006B444A"/>
    <w:rsid w:val="006B44D8"/>
    <w:rsid w:val="006B44E9"/>
    <w:rsid w:val="006B4511"/>
    <w:rsid w:val="006B4943"/>
    <w:rsid w:val="006B4A35"/>
    <w:rsid w:val="006B4E68"/>
    <w:rsid w:val="006B4E6A"/>
    <w:rsid w:val="006B4F38"/>
    <w:rsid w:val="006B4F70"/>
    <w:rsid w:val="006B4FAF"/>
    <w:rsid w:val="006B526D"/>
    <w:rsid w:val="006B53A2"/>
    <w:rsid w:val="006B53F4"/>
    <w:rsid w:val="006B5411"/>
    <w:rsid w:val="006B5545"/>
    <w:rsid w:val="006B55B9"/>
    <w:rsid w:val="006B55E1"/>
    <w:rsid w:val="006B5645"/>
    <w:rsid w:val="006B5780"/>
    <w:rsid w:val="006B5832"/>
    <w:rsid w:val="006B58D1"/>
    <w:rsid w:val="006B58E1"/>
    <w:rsid w:val="006B59C7"/>
    <w:rsid w:val="006B5A32"/>
    <w:rsid w:val="006B5BBE"/>
    <w:rsid w:val="006B5C5E"/>
    <w:rsid w:val="006B5C6F"/>
    <w:rsid w:val="006B5C89"/>
    <w:rsid w:val="006B5E18"/>
    <w:rsid w:val="006B5E8C"/>
    <w:rsid w:val="006B5F3C"/>
    <w:rsid w:val="006B5F4D"/>
    <w:rsid w:val="006B6006"/>
    <w:rsid w:val="006B600F"/>
    <w:rsid w:val="006B61C6"/>
    <w:rsid w:val="006B64BA"/>
    <w:rsid w:val="006B651A"/>
    <w:rsid w:val="006B664D"/>
    <w:rsid w:val="006B66AA"/>
    <w:rsid w:val="006B6723"/>
    <w:rsid w:val="006B6C35"/>
    <w:rsid w:val="006B6D95"/>
    <w:rsid w:val="006B6DD8"/>
    <w:rsid w:val="006B6E6A"/>
    <w:rsid w:val="006B701A"/>
    <w:rsid w:val="006B7166"/>
    <w:rsid w:val="006B7185"/>
    <w:rsid w:val="006B7283"/>
    <w:rsid w:val="006B7538"/>
    <w:rsid w:val="006B768D"/>
    <w:rsid w:val="006B769C"/>
    <w:rsid w:val="006B76F3"/>
    <w:rsid w:val="006B7884"/>
    <w:rsid w:val="006B7892"/>
    <w:rsid w:val="006B7918"/>
    <w:rsid w:val="006B7950"/>
    <w:rsid w:val="006B7998"/>
    <w:rsid w:val="006B7A18"/>
    <w:rsid w:val="006B7A4B"/>
    <w:rsid w:val="006B7A57"/>
    <w:rsid w:val="006B7B6E"/>
    <w:rsid w:val="006B7C0E"/>
    <w:rsid w:val="006B7C7C"/>
    <w:rsid w:val="006B7D75"/>
    <w:rsid w:val="006B7F2D"/>
    <w:rsid w:val="006B7F65"/>
    <w:rsid w:val="006C002B"/>
    <w:rsid w:val="006C007F"/>
    <w:rsid w:val="006C014A"/>
    <w:rsid w:val="006C0256"/>
    <w:rsid w:val="006C0292"/>
    <w:rsid w:val="006C054C"/>
    <w:rsid w:val="006C0AA6"/>
    <w:rsid w:val="006C0C7D"/>
    <w:rsid w:val="006C0CDB"/>
    <w:rsid w:val="006C0CFF"/>
    <w:rsid w:val="006C0D19"/>
    <w:rsid w:val="006C0DD3"/>
    <w:rsid w:val="006C0E4F"/>
    <w:rsid w:val="006C0EEF"/>
    <w:rsid w:val="006C0F21"/>
    <w:rsid w:val="006C103A"/>
    <w:rsid w:val="006C1075"/>
    <w:rsid w:val="006C11D3"/>
    <w:rsid w:val="006C123D"/>
    <w:rsid w:val="006C1259"/>
    <w:rsid w:val="006C12E7"/>
    <w:rsid w:val="006C1319"/>
    <w:rsid w:val="006C131D"/>
    <w:rsid w:val="006C13A0"/>
    <w:rsid w:val="006C14C6"/>
    <w:rsid w:val="006C1A71"/>
    <w:rsid w:val="006C1AD9"/>
    <w:rsid w:val="006C1CCD"/>
    <w:rsid w:val="006C1D2D"/>
    <w:rsid w:val="006C1D71"/>
    <w:rsid w:val="006C1DDB"/>
    <w:rsid w:val="006C1EA2"/>
    <w:rsid w:val="006C21F1"/>
    <w:rsid w:val="006C236E"/>
    <w:rsid w:val="006C23F8"/>
    <w:rsid w:val="006C2493"/>
    <w:rsid w:val="006C258B"/>
    <w:rsid w:val="006C2686"/>
    <w:rsid w:val="006C273C"/>
    <w:rsid w:val="006C27A3"/>
    <w:rsid w:val="006C2904"/>
    <w:rsid w:val="006C2AE6"/>
    <w:rsid w:val="006C2B5D"/>
    <w:rsid w:val="006C2C22"/>
    <w:rsid w:val="006C2C9D"/>
    <w:rsid w:val="006C2DAF"/>
    <w:rsid w:val="006C2E4A"/>
    <w:rsid w:val="006C2E6A"/>
    <w:rsid w:val="006C2F55"/>
    <w:rsid w:val="006C30DF"/>
    <w:rsid w:val="006C30FC"/>
    <w:rsid w:val="006C335A"/>
    <w:rsid w:val="006C3460"/>
    <w:rsid w:val="006C34F6"/>
    <w:rsid w:val="006C35DE"/>
    <w:rsid w:val="006C3620"/>
    <w:rsid w:val="006C3664"/>
    <w:rsid w:val="006C36CE"/>
    <w:rsid w:val="006C3712"/>
    <w:rsid w:val="006C37F9"/>
    <w:rsid w:val="006C3823"/>
    <w:rsid w:val="006C3887"/>
    <w:rsid w:val="006C38BF"/>
    <w:rsid w:val="006C38C2"/>
    <w:rsid w:val="006C3BDE"/>
    <w:rsid w:val="006C3CDC"/>
    <w:rsid w:val="006C3CF1"/>
    <w:rsid w:val="006C3F04"/>
    <w:rsid w:val="006C40F8"/>
    <w:rsid w:val="006C4134"/>
    <w:rsid w:val="006C4187"/>
    <w:rsid w:val="006C41C6"/>
    <w:rsid w:val="006C41D7"/>
    <w:rsid w:val="006C41DE"/>
    <w:rsid w:val="006C421A"/>
    <w:rsid w:val="006C42EC"/>
    <w:rsid w:val="006C4329"/>
    <w:rsid w:val="006C433B"/>
    <w:rsid w:val="006C456E"/>
    <w:rsid w:val="006C456F"/>
    <w:rsid w:val="006C45E4"/>
    <w:rsid w:val="006C4688"/>
    <w:rsid w:val="006C4892"/>
    <w:rsid w:val="006C4931"/>
    <w:rsid w:val="006C49D9"/>
    <w:rsid w:val="006C4D33"/>
    <w:rsid w:val="006C4DF8"/>
    <w:rsid w:val="006C4EAE"/>
    <w:rsid w:val="006C4F60"/>
    <w:rsid w:val="006C4F8A"/>
    <w:rsid w:val="006C4FB4"/>
    <w:rsid w:val="006C4FDF"/>
    <w:rsid w:val="006C5053"/>
    <w:rsid w:val="006C510E"/>
    <w:rsid w:val="006C51B8"/>
    <w:rsid w:val="006C51F3"/>
    <w:rsid w:val="006C5290"/>
    <w:rsid w:val="006C5294"/>
    <w:rsid w:val="006C52A1"/>
    <w:rsid w:val="006C538B"/>
    <w:rsid w:val="006C53FD"/>
    <w:rsid w:val="006C5555"/>
    <w:rsid w:val="006C5698"/>
    <w:rsid w:val="006C56F1"/>
    <w:rsid w:val="006C581A"/>
    <w:rsid w:val="006C584C"/>
    <w:rsid w:val="006C5899"/>
    <w:rsid w:val="006C598E"/>
    <w:rsid w:val="006C5AFC"/>
    <w:rsid w:val="006C5B79"/>
    <w:rsid w:val="006C5C55"/>
    <w:rsid w:val="006C5D53"/>
    <w:rsid w:val="006C5E38"/>
    <w:rsid w:val="006C60E4"/>
    <w:rsid w:val="006C6108"/>
    <w:rsid w:val="006C61FE"/>
    <w:rsid w:val="006C625F"/>
    <w:rsid w:val="006C62D6"/>
    <w:rsid w:val="006C6345"/>
    <w:rsid w:val="006C650B"/>
    <w:rsid w:val="006C6578"/>
    <w:rsid w:val="006C6654"/>
    <w:rsid w:val="006C670F"/>
    <w:rsid w:val="006C6735"/>
    <w:rsid w:val="006C6B54"/>
    <w:rsid w:val="006C6CD5"/>
    <w:rsid w:val="006C6D4D"/>
    <w:rsid w:val="006C6E87"/>
    <w:rsid w:val="006C6E8E"/>
    <w:rsid w:val="006C6ECD"/>
    <w:rsid w:val="006C6EF2"/>
    <w:rsid w:val="006C6FEB"/>
    <w:rsid w:val="006C7167"/>
    <w:rsid w:val="006C72D3"/>
    <w:rsid w:val="006C72E3"/>
    <w:rsid w:val="006C72EB"/>
    <w:rsid w:val="006C7324"/>
    <w:rsid w:val="006C73AC"/>
    <w:rsid w:val="006C751C"/>
    <w:rsid w:val="006C763F"/>
    <w:rsid w:val="006C776C"/>
    <w:rsid w:val="006C77E3"/>
    <w:rsid w:val="006C7824"/>
    <w:rsid w:val="006C7896"/>
    <w:rsid w:val="006C79CE"/>
    <w:rsid w:val="006C7AE6"/>
    <w:rsid w:val="006C7CBF"/>
    <w:rsid w:val="006C7D74"/>
    <w:rsid w:val="006C7DAE"/>
    <w:rsid w:val="006C7E12"/>
    <w:rsid w:val="006C7F77"/>
    <w:rsid w:val="006C7FA1"/>
    <w:rsid w:val="006C7FED"/>
    <w:rsid w:val="006D00EB"/>
    <w:rsid w:val="006D02CC"/>
    <w:rsid w:val="006D03B7"/>
    <w:rsid w:val="006D03F7"/>
    <w:rsid w:val="006D0468"/>
    <w:rsid w:val="006D046B"/>
    <w:rsid w:val="006D0485"/>
    <w:rsid w:val="006D04A0"/>
    <w:rsid w:val="006D056D"/>
    <w:rsid w:val="006D07C2"/>
    <w:rsid w:val="006D0A42"/>
    <w:rsid w:val="006D0B02"/>
    <w:rsid w:val="006D0B72"/>
    <w:rsid w:val="006D0D19"/>
    <w:rsid w:val="006D0D73"/>
    <w:rsid w:val="006D0DA2"/>
    <w:rsid w:val="006D0EF8"/>
    <w:rsid w:val="006D0F42"/>
    <w:rsid w:val="006D1002"/>
    <w:rsid w:val="006D1366"/>
    <w:rsid w:val="006D160A"/>
    <w:rsid w:val="006D1682"/>
    <w:rsid w:val="006D18B8"/>
    <w:rsid w:val="006D19DA"/>
    <w:rsid w:val="006D19E7"/>
    <w:rsid w:val="006D1AA7"/>
    <w:rsid w:val="006D1BFF"/>
    <w:rsid w:val="006D1CD9"/>
    <w:rsid w:val="006D1DA7"/>
    <w:rsid w:val="006D1E71"/>
    <w:rsid w:val="006D20A7"/>
    <w:rsid w:val="006D2116"/>
    <w:rsid w:val="006D213A"/>
    <w:rsid w:val="006D21E0"/>
    <w:rsid w:val="006D227E"/>
    <w:rsid w:val="006D23E9"/>
    <w:rsid w:val="006D2439"/>
    <w:rsid w:val="006D244C"/>
    <w:rsid w:val="006D24AD"/>
    <w:rsid w:val="006D25E2"/>
    <w:rsid w:val="006D26FF"/>
    <w:rsid w:val="006D28E0"/>
    <w:rsid w:val="006D28F2"/>
    <w:rsid w:val="006D2B61"/>
    <w:rsid w:val="006D2C28"/>
    <w:rsid w:val="006D2C51"/>
    <w:rsid w:val="006D2DD4"/>
    <w:rsid w:val="006D2F4E"/>
    <w:rsid w:val="006D2F91"/>
    <w:rsid w:val="006D3047"/>
    <w:rsid w:val="006D3118"/>
    <w:rsid w:val="006D3209"/>
    <w:rsid w:val="006D331B"/>
    <w:rsid w:val="006D331E"/>
    <w:rsid w:val="006D33B3"/>
    <w:rsid w:val="006D33DF"/>
    <w:rsid w:val="006D34DB"/>
    <w:rsid w:val="006D3530"/>
    <w:rsid w:val="006D3634"/>
    <w:rsid w:val="006D36CB"/>
    <w:rsid w:val="006D3885"/>
    <w:rsid w:val="006D388C"/>
    <w:rsid w:val="006D395D"/>
    <w:rsid w:val="006D3A40"/>
    <w:rsid w:val="006D3BB2"/>
    <w:rsid w:val="006D3BCD"/>
    <w:rsid w:val="006D3BDB"/>
    <w:rsid w:val="006D3BDC"/>
    <w:rsid w:val="006D3C8A"/>
    <w:rsid w:val="006D3DDA"/>
    <w:rsid w:val="006D3DED"/>
    <w:rsid w:val="006D3ED5"/>
    <w:rsid w:val="006D3EFD"/>
    <w:rsid w:val="006D3F4E"/>
    <w:rsid w:val="006D407E"/>
    <w:rsid w:val="006D4099"/>
    <w:rsid w:val="006D4105"/>
    <w:rsid w:val="006D415F"/>
    <w:rsid w:val="006D41BF"/>
    <w:rsid w:val="006D4223"/>
    <w:rsid w:val="006D427F"/>
    <w:rsid w:val="006D430D"/>
    <w:rsid w:val="006D459D"/>
    <w:rsid w:val="006D4796"/>
    <w:rsid w:val="006D490C"/>
    <w:rsid w:val="006D4BC0"/>
    <w:rsid w:val="006D4C35"/>
    <w:rsid w:val="006D4C83"/>
    <w:rsid w:val="006D4C88"/>
    <w:rsid w:val="006D4DD8"/>
    <w:rsid w:val="006D50D5"/>
    <w:rsid w:val="006D522A"/>
    <w:rsid w:val="006D533D"/>
    <w:rsid w:val="006D547B"/>
    <w:rsid w:val="006D5499"/>
    <w:rsid w:val="006D563B"/>
    <w:rsid w:val="006D56EE"/>
    <w:rsid w:val="006D5743"/>
    <w:rsid w:val="006D57CE"/>
    <w:rsid w:val="006D58B6"/>
    <w:rsid w:val="006D5B5A"/>
    <w:rsid w:val="006D5BE8"/>
    <w:rsid w:val="006D5CC0"/>
    <w:rsid w:val="006D5DB4"/>
    <w:rsid w:val="006D5DBF"/>
    <w:rsid w:val="006D5EB4"/>
    <w:rsid w:val="006D5EBC"/>
    <w:rsid w:val="006D5F0E"/>
    <w:rsid w:val="006D5F53"/>
    <w:rsid w:val="006D5F87"/>
    <w:rsid w:val="006D6024"/>
    <w:rsid w:val="006D6092"/>
    <w:rsid w:val="006D6194"/>
    <w:rsid w:val="006D619B"/>
    <w:rsid w:val="006D61F9"/>
    <w:rsid w:val="006D627C"/>
    <w:rsid w:val="006D6302"/>
    <w:rsid w:val="006D63B7"/>
    <w:rsid w:val="006D6407"/>
    <w:rsid w:val="006D655B"/>
    <w:rsid w:val="006D655F"/>
    <w:rsid w:val="006D657F"/>
    <w:rsid w:val="006D6591"/>
    <w:rsid w:val="006D66CC"/>
    <w:rsid w:val="006D6744"/>
    <w:rsid w:val="006D678A"/>
    <w:rsid w:val="006D67A6"/>
    <w:rsid w:val="006D67AA"/>
    <w:rsid w:val="006D6820"/>
    <w:rsid w:val="006D6822"/>
    <w:rsid w:val="006D68FA"/>
    <w:rsid w:val="006D6A76"/>
    <w:rsid w:val="006D6A81"/>
    <w:rsid w:val="006D6C3E"/>
    <w:rsid w:val="006D6CA3"/>
    <w:rsid w:val="006D6DE5"/>
    <w:rsid w:val="006D6E1C"/>
    <w:rsid w:val="006D6E64"/>
    <w:rsid w:val="006D6ECB"/>
    <w:rsid w:val="006D707E"/>
    <w:rsid w:val="006D70AA"/>
    <w:rsid w:val="006D7130"/>
    <w:rsid w:val="006D71AA"/>
    <w:rsid w:val="006D71DC"/>
    <w:rsid w:val="006D72B0"/>
    <w:rsid w:val="006D72FF"/>
    <w:rsid w:val="006D7340"/>
    <w:rsid w:val="006D737B"/>
    <w:rsid w:val="006D74CF"/>
    <w:rsid w:val="006D796E"/>
    <w:rsid w:val="006D79A4"/>
    <w:rsid w:val="006D7B88"/>
    <w:rsid w:val="006D7BE8"/>
    <w:rsid w:val="006D7ED5"/>
    <w:rsid w:val="006E0017"/>
    <w:rsid w:val="006E009F"/>
    <w:rsid w:val="006E0166"/>
    <w:rsid w:val="006E01EE"/>
    <w:rsid w:val="006E020A"/>
    <w:rsid w:val="006E03B1"/>
    <w:rsid w:val="006E03E0"/>
    <w:rsid w:val="006E0619"/>
    <w:rsid w:val="006E064D"/>
    <w:rsid w:val="006E07BE"/>
    <w:rsid w:val="006E0947"/>
    <w:rsid w:val="006E097F"/>
    <w:rsid w:val="006E09EF"/>
    <w:rsid w:val="006E0AC8"/>
    <w:rsid w:val="006E0B42"/>
    <w:rsid w:val="006E0BD4"/>
    <w:rsid w:val="006E0D0C"/>
    <w:rsid w:val="006E0DB9"/>
    <w:rsid w:val="006E0E94"/>
    <w:rsid w:val="006E0F0C"/>
    <w:rsid w:val="006E0FC4"/>
    <w:rsid w:val="006E10AF"/>
    <w:rsid w:val="006E110E"/>
    <w:rsid w:val="006E11A1"/>
    <w:rsid w:val="006E11D7"/>
    <w:rsid w:val="006E11DF"/>
    <w:rsid w:val="006E126D"/>
    <w:rsid w:val="006E132A"/>
    <w:rsid w:val="006E13A9"/>
    <w:rsid w:val="006E140E"/>
    <w:rsid w:val="006E143E"/>
    <w:rsid w:val="006E15D1"/>
    <w:rsid w:val="006E1673"/>
    <w:rsid w:val="006E178A"/>
    <w:rsid w:val="006E1924"/>
    <w:rsid w:val="006E1A54"/>
    <w:rsid w:val="006E1A84"/>
    <w:rsid w:val="006E1ACB"/>
    <w:rsid w:val="006E1AD1"/>
    <w:rsid w:val="006E1BA9"/>
    <w:rsid w:val="006E1C53"/>
    <w:rsid w:val="006E1C87"/>
    <w:rsid w:val="006E1D78"/>
    <w:rsid w:val="006E1E63"/>
    <w:rsid w:val="006E1F91"/>
    <w:rsid w:val="006E202B"/>
    <w:rsid w:val="006E2099"/>
    <w:rsid w:val="006E2171"/>
    <w:rsid w:val="006E23EF"/>
    <w:rsid w:val="006E2533"/>
    <w:rsid w:val="006E25AD"/>
    <w:rsid w:val="006E266F"/>
    <w:rsid w:val="006E277E"/>
    <w:rsid w:val="006E2860"/>
    <w:rsid w:val="006E2896"/>
    <w:rsid w:val="006E2A83"/>
    <w:rsid w:val="006E2B54"/>
    <w:rsid w:val="006E2B89"/>
    <w:rsid w:val="006E2BAE"/>
    <w:rsid w:val="006E2BBD"/>
    <w:rsid w:val="006E2BF9"/>
    <w:rsid w:val="006E2C24"/>
    <w:rsid w:val="006E2C4B"/>
    <w:rsid w:val="006E2C62"/>
    <w:rsid w:val="006E2CC6"/>
    <w:rsid w:val="006E2E33"/>
    <w:rsid w:val="006E2FBD"/>
    <w:rsid w:val="006E309E"/>
    <w:rsid w:val="006E3109"/>
    <w:rsid w:val="006E3169"/>
    <w:rsid w:val="006E31A6"/>
    <w:rsid w:val="006E31E0"/>
    <w:rsid w:val="006E3298"/>
    <w:rsid w:val="006E32C0"/>
    <w:rsid w:val="006E331A"/>
    <w:rsid w:val="006E370F"/>
    <w:rsid w:val="006E39DE"/>
    <w:rsid w:val="006E3A05"/>
    <w:rsid w:val="006E3A8E"/>
    <w:rsid w:val="006E3C57"/>
    <w:rsid w:val="006E3D6E"/>
    <w:rsid w:val="006E3D81"/>
    <w:rsid w:val="006E3D97"/>
    <w:rsid w:val="006E3DDC"/>
    <w:rsid w:val="006E3E03"/>
    <w:rsid w:val="006E3FC1"/>
    <w:rsid w:val="006E3FD1"/>
    <w:rsid w:val="006E3FEB"/>
    <w:rsid w:val="006E4028"/>
    <w:rsid w:val="006E403F"/>
    <w:rsid w:val="006E4129"/>
    <w:rsid w:val="006E4335"/>
    <w:rsid w:val="006E437E"/>
    <w:rsid w:val="006E44C2"/>
    <w:rsid w:val="006E4592"/>
    <w:rsid w:val="006E47E7"/>
    <w:rsid w:val="006E486D"/>
    <w:rsid w:val="006E4A0C"/>
    <w:rsid w:val="006E4B47"/>
    <w:rsid w:val="006E4BE0"/>
    <w:rsid w:val="006E4CAB"/>
    <w:rsid w:val="006E4D74"/>
    <w:rsid w:val="006E4EF3"/>
    <w:rsid w:val="006E5005"/>
    <w:rsid w:val="006E509B"/>
    <w:rsid w:val="006E5129"/>
    <w:rsid w:val="006E51BC"/>
    <w:rsid w:val="006E51F8"/>
    <w:rsid w:val="006E5216"/>
    <w:rsid w:val="006E5276"/>
    <w:rsid w:val="006E5470"/>
    <w:rsid w:val="006E578A"/>
    <w:rsid w:val="006E5818"/>
    <w:rsid w:val="006E5958"/>
    <w:rsid w:val="006E596A"/>
    <w:rsid w:val="006E596B"/>
    <w:rsid w:val="006E5BEF"/>
    <w:rsid w:val="006E5DB5"/>
    <w:rsid w:val="006E5F06"/>
    <w:rsid w:val="006E5FA5"/>
    <w:rsid w:val="006E6027"/>
    <w:rsid w:val="006E6135"/>
    <w:rsid w:val="006E6186"/>
    <w:rsid w:val="006E6297"/>
    <w:rsid w:val="006E629A"/>
    <w:rsid w:val="006E63FC"/>
    <w:rsid w:val="006E6593"/>
    <w:rsid w:val="006E66BD"/>
    <w:rsid w:val="006E66D7"/>
    <w:rsid w:val="006E66FA"/>
    <w:rsid w:val="006E67F1"/>
    <w:rsid w:val="006E68A6"/>
    <w:rsid w:val="006E68AC"/>
    <w:rsid w:val="006E6930"/>
    <w:rsid w:val="006E69D1"/>
    <w:rsid w:val="006E6A31"/>
    <w:rsid w:val="006E6AE6"/>
    <w:rsid w:val="006E6AED"/>
    <w:rsid w:val="006E6B08"/>
    <w:rsid w:val="006E6BBE"/>
    <w:rsid w:val="006E6DEB"/>
    <w:rsid w:val="006E6E06"/>
    <w:rsid w:val="006E6E1A"/>
    <w:rsid w:val="006E6E90"/>
    <w:rsid w:val="006E6EEA"/>
    <w:rsid w:val="006E6F19"/>
    <w:rsid w:val="006E705A"/>
    <w:rsid w:val="006E71B8"/>
    <w:rsid w:val="006E72D3"/>
    <w:rsid w:val="006E73F9"/>
    <w:rsid w:val="006E74BD"/>
    <w:rsid w:val="006E75DB"/>
    <w:rsid w:val="006E763A"/>
    <w:rsid w:val="006E764C"/>
    <w:rsid w:val="006E767D"/>
    <w:rsid w:val="006E76FC"/>
    <w:rsid w:val="006E77C6"/>
    <w:rsid w:val="006E7841"/>
    <w:rsid w:val="006E7A67"/>
    <w:rsid w:val="006E7AF1"/>
    <w:rsid w:val="006E7B97"/>
    <w:rsid w:val="006E7BAE"/>
    <w:rsid w:val="006E7C24"/>
    <w:rsid w:val="006E7C46"/>
    <w:rsid w:val="006E7CE3"/>
    <w:rsid w:val="006E7CFD"/>
    <w:rsid w:val="006E7D07"/>
    <w:rsid w:val="006E7DCE"/>
    <w:rsid w:val="006F020B"/>
    <w:rsid w:val="006F0219"/>
    <w:rsid w:val="006F029E"/>
    <w:rsid w:val="006F02EC"/>
    <w:rsid w:val="006F0317"/>
    <w:rsid w:val="006F03B3"/>
    <w:rsid w:val="006F0475"/>
    <w:rsid w:val="006F053E"/>
    <w:rsid w:val="006F05AC"/>
    <w:rsid w:val="006F07AA"/>
    <w:rsid w:val="006F09C0"/>
    <w:rsid w:val="006F0A87"/>
    <w:rsid w:val="006F0A97"/>
    <w:rsid w:val="006F0BB5"/>
    <w:rsid w:val="006F0C4A"/>
    <w:rsid w:val="006F0CEC"/>
    <w:rsid w:val="006F0D6C"/>
    <w:rsid w:val="006F0E08"/>
    <w:rsid w:val="006F0EDD"/>
    <w:rsid w:val="006F1048"/>
    <w:rsid w:val="006F104B"/>
    <w:rsid w:val="006F106C"/>
    <w:rsid w:val="006F122E"/>
    <w:rsid w:val="006F1262"/>
    <w:rsid w:val="006F127E"/>
    <w:rsid w:val="006F12BD"/>
    <w:rsid w:val="006F12FF"/>
    <w:rsid w:val="006F1719"/>
    <w:rsid w:val="006F17A3"/>
    <w:rsid w:val="006F1866"/>
    <w:rsid w:val="006F1869"/>
    <w:rsid w:val="006F1992"/>
    <w:rsid w:val="006F1BA3"/>
    <w:rsid w:val="006F1BDF"/>
    <w:rsid w:val="006F1C97"/>
    <w:rsid w:val="006F1D77"/>
    <w:rsid w:val="006F221A"/>
    <w:rsid w:val="006F222F"/>
    <w:rsid w:val="006F2231"/>
    <w:rsid w:val="006F241A"/>
    <w:rsid w:val="006F25CE"/>
    <w:rsid w:val="006F284C"/>
    <w:rsid w:val="006F28BA"/>
    <w:rsid w:val="006F28E6"/>
    <w:rsid w:val="006F2966"/>
    <w:rsid w:val="006F2A69"/>
    <w:rsid w:val="006F2AB8"/>
    <w:rsid w:val="006F2BC2"/>
    <w:rsid w:val="006F2C70"/>
    <w:rsid w:val="006F2D4C"/>
    <w:rsid w:val="006F2D7F"/>
    <w:rsid w:val="006F2DAF"/>
    <w:rsid w:val="006F2E93"/>
    <w:rsid w:val="006F2FFD"/>
    <w:rsid w:val="006F315C"/>
    <w:rsid w:val="006F31C8"/>
    <w:rsid w:val="006F31D5"/>
    <w:rsid w:val="006F31FC"/>
    <w:rsid w:val="006F320A"/>
    <w:rsid w:val="006F322C"/>
    <w:rsid w:val="006F323B"/>
    <w:rsid w:val="006F335F"/>
    <w:rsid w:val="006F3443"/>
    <w:rsid w:val="006F34EC"/>
    <w:rsid w:val="006F35A2"/>
    <w:rsid w:val="006F35B2"/>
    <w:rsid w:val="006F3791"/>
    <w:rsid w:val="006F3935"/>
    <w:rsid w:val="006F3ACF"/>
    <w:rsid w:val="006F3BE8"/>
    <w:rsid w:val="006F3BF4"/>
    <w:rsid w:val="006F3DF1"/>
    <w:rsid w:val="006F3E5F"/>
    <w:rsid w:val="006F3EC6"/>
    <w:rsid w:val="006F3ED6"/>
    <w:rsid w:val="006F406D"/>
    <w:rsid w:val="006F40E2"/>
    <w:rsid w:val="006F41BC"/>
    <w:rsid w:val="006F4226"/>
    <w:rsid w:val="006F42B4"/>
    <w:rsid w:val="006F436A"/>
    <w:rsid w:val="006F4398"/>
    <w:rsid w:val="006F4471"/>
    <w:rsid w:val="006F461A"/>
    <w:rsid w:val="006F46C2"/>
    <w:rsid w:val="006F46C4"/>
    <w:rsid w:val="006F46EB"/>
    <w:rsid w:val="006F473D"/>
    <w:rsid w:val="006F48D2"/>
    <w:rsid w:val="006F48FA"/>
    <w:rsid w:val="006F4906"/>
    <w:rsid w:val="006F4975"/>
    <w:rsid w:val="006F4980"/>
    <w:rsid w:val="006F49E8"/>
    <w:rsid w:val="006F49EE"/>
    <w:rsid w:val="006F4D2E"/>
    <w:rsid w:val="006F4D76"/>
    <w:rsid w:val="006F4E67"/>
    <w:rsid w:val="006F5039"/>
    <w:rsid w:val="006F505D"/>
    <w:rsid w:val="006F50BA"/>
    <w:rsid w:val="006F5214"/>
    <w:rsid w:val="006F5341"/>
    <w:rsid w:val="006F534F"/>
    <w:rsid w:val="006F53B3"/>
    <w:rsid w:val="006F53DA"/>
    <w:rsid w:val="006F53E9"/>
    <w:rsid w:val="006F54D3"/>
    <w:rsid w:val="006F54FA"/>
    <w:rsid w:val="006F5618"/>
    <w:rsid w:val="006F563F"/>
    <w:rsid w:val="006F56BD"/>
    <w:rsid w:val="006F5868"/>
    <w:rsid w:val="006F5A7D"/>
    <w:rsid w:val="006F5ADA"/>
    <w:rsid w:val="006F5BBE"/>
    <w:rsid w:val="006F5C31"/>
    <w:rsid w:val="006F5E4F"/>
    <w:rsid w:val="006F5F9D"/>
    <w:rsid w:val="006F5FC9"/>
    <w:rsid w:val="006F5FCD"/>
    <w:rsid w:val="006F60F2"/>
    <w:rsid w:val="006F61D5"/>
    <w:rsid w:val="006F6218"/>
    <w:rsid w:val="006F6249"/>
    <w:rsid w:val="006F6356"/>
    <w:rsid w:val="006F6378"/>
    <w:rsid w:val="006F6379"/>
    <w:rsid w:val="006F63B2"/>
    <w:rsid w:val="006F64B2"/>
    <w:rsid w:val="006F658F"/>
    <w:rsid w:val="006F6810"/>
    <w:rsid w:val="006F6875"/>
    <w:rsid w:val="006F69DF"/>
    <w:rsid w:val="006F6A71"/>
    <w:rsid w:val="006F6A7D"/>
    <w:rsid w:val="006F6AD3"/>
    <w:rsid w:val="006F6B9D"/>
    <w:rsid w:val="006F6C26"/>
    <w:rsid w:val="006F6CBF"/>
    <w:rsid w:val="006F6E1C"/>
    <w:rsid w:val="006F6F12"/>
    <w:rsid w:val="006F70BD"/>
    <w:rsid w:val="006F7181"/>
    <w:rsid w:val="006F71E7"/>
    <w:rsid w:val="006F724B"/>
    <w:rsid w:val="006F72B2"/>
    <w:rsid w:val="006F743E"/>
    <w:rsid w:val="006F7608"/>
    <w:rsid w:val="006F76ED"/>
    <w:rsid w:val="006F7713"/>
    <w:rsid w:val="006F795F"/>
    <w:rsid w:val="006F7A78"/>
    <w:rsid w:val="006F7B71"/>
    <w:rsid w:val="006F7C16"/>
    <w:rsid w:val="006F7DE5"/>
    <w:rsid w:val="006F7DFD"/>
    <w:rsid w:val="006F7EB5"/>
    <w:rsid w:val="0070013B"/>
    <w:rsid w:val="007002E0"/>
    <w:rsid w:val="0070036E"/>
    <w:rsid w:val="0070037B"/>
    <w:rsid w:val="0070039F"/>
    <w:rsid w:val="007003C3"/>
    <w:rsid w:val="007004DF"/>
    <w:rsid w:val="00700687"/>
    <w:rsid w:val="00700694"/>
    <w:rsid w:val="00700713"/>
    <w:rsid w:val="007007E8"/>
    <w:rsid w:val="007007EB"/>
    <w:rsid w:val="0070085F"/>
    <w:rsid w:val="0070097A"/>
    <w:rsid w:val="00700A39"/>
    <w:rsid w:val="00700AA2"/>
    <w:rsid w:val="00700B80"/>
    <w:rsid w:val="00700C60"/>
    <w:rsid w:val="00700CDA"/>
    <w:rsid w:val="00700D48"/>
    <w:rsid w:val="00700EF4"/>
    <w:rsid w:val="007011F7"/>
    <w:rsid w:val="00701213"/>
    <w:rsid w:val="00701271"/>
    <w:rsid w:val="00701309"/>
    <w:rsid w:val="0070135E"/>
    <w:rsid w:val="00701415"/>
    <w:rsid w:val="00701429"/>
    <w:rsid w:val="00701442"/>
    <w:rsid w:val="007014C7"/>
    <w:rsid w:val="00701587"/>
    <w:rsid w:val="00701621"/>
    <w:rsid w:val="00701783"/>
    <w:rsid w:val="007017C9"/>
    <w:rsid w:val="007019B1"/>
    <w:rsid w:val="00701AE6"/>
    <w:rsid w:val="00701AEF"/>
    <w:rsid w:val="00701B0A"/>
    <w:rsid w:val="00701CCC"/>
    <w:rsid w:val="00701E13"/>
    <w:rsid w:val="00701FD1"/>
    <w:rsid w:val="00702040"/>
    <w:rsid w:val="00702097"/>
    <w:rsid w:val="007020BE"/>
    <w:rsid w:val="00702132"/>
    <w:rsid w:val="0070222D"/>
    <w:rsid w:val="0070228F"/>
    <w:rsid w:val="0070229E"/>
    <w:rsid w:val="0070248F"/>
    <w:rsid w:val="00702492"/>
    <w:rsid w:val="007024A6"/>
    <w:rsid w:val="007024E6"/>
    <w:rsid w:val="00702718"/>
    <w:rsid w:val="007027AD"/>
    <w:rsid w:val="0070287C"/>
    <w:rsid w:val="007028A5"/>
    <w:rsid w:val="007028CB"/>
    <w:rsid w:val="007028DE"/>
    <w:rsid w:val="0070297F"/>
    <w:rsid w:val="00702998"/>
    <w:rsid w:val="00702AC4"/>
    <w:rsid w:val="00702AE9"/>
    <w:rsid w:val="00702B3A"/>
    <w:rsid w:val="00702D38"/>
    <w:rsid w:val="00702EE1"/>
    <w:rsid w:val="00702F1E"/>
    <w:rsid w:val="00702F82"/>
    <w:rsid w:val="00702F98"/>
    <w:rsid w:val="00702F9C"/>
    <w:rsid w:val="00703067"/>
    <w:rsid w:val="007030A6"/>
    <w:rsid w:val="00703146"/>
    <w:rsid w:val="0070318C"/>
    <w:rsid w:val="00703190"/>
    <w:rsid w:val="0070319D"/>
    <w:rsid w:val="007032E2"/>
    <w:rsid w:val="0070347E"/>
    <w:rsid w:val="007034F0"/>
    <w:rsid w:val="0070366F"/>
    <w:rsid w:val="0070370E"/>
    <w:rsid w:val="007037DC"/>
    <w:rsid w:val="00703978"/>
    <w:rsid w:val="007039D5"/>
    <w:rsid w:val="00703A65"/>
    <w:rsid w:val="00703A6D"/>
    <w:rsid w:val="00703A7C"/>
    <w:rsid w:val="00703BA9"/>
    <w:rsid w:val="00703BF0"/>
    <w:rsid w:val="00703C86"/>
    <w:rsid w:val="00703D63"/>
    <w:rsid w:val="00703D6E"/>
    <w:rsid w:val="00703D86"/>
    <w:rsid w:val="00704047"/>
    <w:rsid w:val="00704171"/>
    <w:rsid w:val="007042EC"/>
    <w:rsid w:val="007042F4"/>
    <w:rsid w:val="00704378"/>
    <w:rsid w:val="00704547"/>
    <w:rsid w:val="0070477D"/>
    <w:rsid w:val="007047AC"/>
    <w:rsid w:val="007047F3"/>
    <w:rsid w:val="007048FD"/>
    <w:rsid w:val="00704A97"/>
    <w:rsid w:val="00704AB6"/>
    <w:rsid w:val="00704D10"/>
    <w:rsid w:val="00704DA5"/>
    <w:rsid w:val="00704E6B"/>
    <w:rsid w:val="00705047"/>
    <w:rsid w:val="00705055"/>
    <w:rsid w:val="007052D4"/>
    <w:rsid w:val="0070536A"/>
    <w:rsid w:val="0070541B"/>
    <w:rsid w:val="00705523"/>
    <w:rsid w:val="0070573F"/>
    <w:rsid w:val="00705794"/>
    <w:rsid w:val="00705809"/>
    <w:rsid w:val="0070582F"/>
    <w:rsid w:val="00705924"/>
    <w:rsid w:val="0070593A"/>
    <w:rsid w:val="007059F7"/>
    <w:rsid w:val="00705CAC"/>
    <w:rsid w:val="00705CCD"/>
    <w:rsid w:val="00705D1F"/>
    <w:rsid w:val="00705D39"/>
    <w:rsid w:val="00705DD0"/>
    <w:rsid w:val="00705DE8"/>
    <w:rsid w:val="00705FA6"/>
    <w:rsid w:val="00706029"/>
    <w:rsid w:val="0070613F"/>
    <w:rsid w:val="0070617B"/>
    <w:rsid w:val="007061FB"/>
    <w:rsid w:val="007063D5"/>
    <w:rsid w:val="00706444"/>
    <w:rsid w:val="0070652B"/>
    <w:rsid w:val="007065EC"/>
    <w:rsid w:val="00706652"/>
    <w:rsid w:val="00706666"/>
    <w:rsid w:val="00706A99"/>
    <w:rsid w:val="00706ABC"/>
    <w:rsid w:val="00706C05"/>
    <w:rsid w:val="00706CAD"/>
    <w:rsid w:val="00706D1B"/>
    <w:rsid w:val="00706E2E"/>
    <w:rsid w:val="00706EEC"/>
    <w:rsid w:val="00706F0A"/>
    <w:rsid w:val="00706F4A"/>
    <w:rsid w:val="0070716C"/>
    <w:rsid w:val="0070716D"/>
    <w:rsid w:val="007072A1"/>
    <w:rsid w:val="007073A1"/>
    <w:rsid w:val="007074BD"/>
    <w:rsid w:val="007074D0"/>
    <w:rsid w:val="00707607"/>
    <w:rsid w:val="00707736"/>
    <w:rsid w:val="00707894"/>
    <w:rsid w:val="007079AD"/>
    <w:rsid w:val="00707B80"/>
    <w:rsid w:val="00707BA0"/>
    <w:rsid w:val="00707D4A"/>
    <w:rsid w:val="00707E5E"/>
    <w:rsid w:val="00707E72"/>
    <w:rsid w:val="00710229"/>
    <w:rsid w:val="00710358"/>
    <w:rsid w:val="00710367"/>
    <w:rsid w:val="007103B4"/>
    <w:rsid w:val="007103F0"/>
    <w:rsid w:val="007104C7"/>
    <w:rsid w:val="00710513"/>
    <w:rsid w:val="00710577"/>
    <w:rsid w:val="007106FB"/>
    <w:rsid w:val="00710791"/>
    <w:rsid w:val="007107A8"/>
    <w:rsid w:val="007109DF"/>
    <w:rsid w:val="00710B4E"/>
    <w:rsid w:val="00710C35"/>
    <w:rsid w:val="00710D0D"/>
    <w:rsid w:val="00710E7E"/>
    <w:rsid w:val="00710EB6"/>
    <w:rsid w:val="0071117E"/>
    <w:rsid w:val="0071140A"/>
    <w:rsid w:val="007114E0"/>
    <w:rsid w:val="007114F9"/>
    <w:rsid w:val="0071154E"/>
    <w:rsid w:val="007116C5"/>
    <w:rsid w:val="007116C7"/>
    <w:rsid w:val="00711757"/>
    <w:rsid w:val="00711777"/>
    <w:rsid w:val="007117B3"/>
    <w:rsid w:val="0071193E"/>
    <w:rsid w:val="00711AA4"/>
    <w:rsid w:val="00711B4A"/>
    <w:rsid w:val="00711B59"/>
    <w:rsid w:val="00711BAB"/>
    <w:rsid w:val="00711D12"/>
    <w:rsid w:val="00711D82"/>
    <w:rsid w:val="00711E9B"/>
    <w:rsid w:val="00711FC5"/>
    <w:rsid w:val="00711FF7"/>
    <w:rsid w:val="00712036"/>
    <w:rsid w:val="0071204C"/>
    <w:rsid w:val="007120C6"/>
    <w:rsid w:val="007120EC"/>
    <w:rsid w:val="007121C1"/>
    <w:rsid w:val="007121D8"/>
    <w:rsid w:val="007121DB"/>
    <w:rsid w:val="00712331"/>
    <w:rsid w:val="007125C4"/>
    <w:rsid w:val="00712786"/>
    <w:rsid w:val="007127D7"/>
    <w:rsid w:val="0071295B"/>
    <w:rsid w:val="00712C53"/>
    <w:rsid w:val="0071307B"/>
    <w:rsid w:val="00713098"/>
    <w:rsid w:val="0071319C"/>
    <w:rsid w:val="007131EB"/>
    <w:rsid w:val="0071329A"/>
    <w:rsid w:val="00713497"/>
    <w:rsid w:val="0071357C"/>
    <w:rsid w:val="00713647"/>
    <w:rsid w:val="00713667"/>
    <w:rsid w:val="00713696"/>
    <w:rsid w:val="0071374D"/>
    <w:rsid w:val="0071379E"/>
    <w:rsid w:val="0071387D"/>
    <w:rsid w:val="007138FC"/>
    <w:rsid w:val="0071399E"/>
    <w:rsid w:val="007139F6"/>
    <w:rsid w:val="00713B1F"/>
    <w:rsid w:val="00713C89"/>
    <w:rsid w:val="00713F60"/>
    <w:rsid w:val="007140D9"/>
    <w:rsid w:val="00714114"/>
    <w:rsid w:val="00714116"/>
    <w:rsid w:val="00714194"/>
    <w:rsid w:val="007141C0"/>
    <w:rsid w:val="007141C4"/>
    <w:rsid w:val="00714374"/>
    <w:rsid w:val="007143E3"/>
    <w:rsid w:val="00714422"/>
    <w:rsid w:val="007144AA"/>
    <w:rsid w:val="0071457E"/>
    <w:rsid w:val="007145B6"/>
    <w:rsid w:val="00714601"/>
    <w:rsid w:val="0071481E"/>
    <w:rsid w:val="00714A17"/>
    <w:rsid w:val="00714C1D"/>
    <w:rsid w:val="00714C23"/>
    <w:rsid w:val="00714C68"/>
    <w:rsid w:val="00714E10"/>
    <w:rsid w:val="00714E1B"/>
    <w:rsid w:val="00714E8E"/>
    <w:rsid w:val="00714EA6"/>
    <w:rsid w:val="00714F3A"/>
    <w:rsid w:val="00714F7A"/>
    <w:rsid w:val="00715263"/>
    <w:rsid w:val="007154B9"/>
    <w:rsid w:val="007154C7"/>
    <w:rsid w:val="007155C5"/>
    <w:rsid w:val="007155FB"/>
    <w:rsid w:val="00715639"/>
    <w:rsid w:val="00715690"/>
    <w:rsid w:val="007156DC"/>
    <w:rsid w:val="00715759"/>
    <w:rsid w:val="0071577B"/>
    <w:rsid w:val="00715828"/>
    <w:rsid w:val="00715839"/>
    <w:rsid w:val="0071583E"/>
    <w:rsid w:val="007159A2"/>
    <w:rsid w:val="00715C2A"/>
    <w:rsid w:val="00715FAC"/>
    <w:rsid w:val="0071630C"/>
    <w:rsid w:val="00716353"/>
    <w:rsid w:val="007163E2"/>
    <w:rsid w:val="0071651E"/>
    <w:rsid w:val="00716587"/>
    <w:rsid w:val="00716703"/>
    <w:rsid w:val="00716831"/>
    <w:rsid w:val="007168AA"/>
    <w:rsid w:val="007168C7"/>
    <w:rsid w:val="00716B63"/>
    <w:rsid w:val="00716BAB"/>
    <w:rsid w:val="00716BBE"/>
    <w:rsid w:val="00716C01"/>
    <w:rsid w:val="00716D1E"/>
    <w:rsid w:val="00716F52"/>
    <w:rsid w:val="00716FB1"/>
    <w:rsid w:val="007171D8"/>
    <w:rsid w:val="00717222"/>
    <w:rsid w:val="007172E1"/>
    <w:rsid w:val="007177BB"/>
    <w:rsid w:val="007178BE"/>
    <w:rsid w:val="007178EB"/>
    <w:rsid w:val="007179FF"/>
    <w:rsid w:val="00717BAF"/>
    <w:rsid w:val="00717BCB"/>
    <w:rsid w:val="00717C07"/>
    <w:rsid w:val="00717D27"/>
    <w:rsid w:val="00717D47"/>
    <w:rsid w:val="00717D62"/>
    <w:rsid w:val="00717D6E"/>
    <w:rsid w:val="00717DB2"/>
    <w:rsid w:val="00717E7B"/>
    <w:rsid w:val="00717F06"/>
    <w:rsid w:val="00717F53"/>
    <w:rsid w:val="00720185"/>
    <w:rsid w:val="007201D0"/>
    <w:rsid w:val="0072023B"/>
    <w:rsid w:val="00720437"/>
    <w:rsid w:val="007204B5"/>
    <w:rsid w:val="007205B0"/>
    <w:rsid w:val="00720808"/>
    <w:rsid w:val="007209B4"/>
    <w:rsid w:val="00720AB9"/>
    <w:rsid w:val="00720BB3"/>
    <w:rsid w:val="00720BF3"/>
    <w:rsid w:val="00720DCE"/>
    <w:rsid w:val="00720E9B"/>
    <w:rsid w:val="00720FAD"/>
    <w:rsid w:val="0072104B"/>
    <w:rsid w:val="007210EA"/>
    <w:rsid w:val="00721136"/>
    <w:rsid w:val="00721189"/>
    <w:rsid w:val="007211FB"/>
    <w:rsid w:val="00721276"/>
    <w:rsid w:val="0072131F"/>
    <w:rsid w:val="00721363"/>
    <w:rsid w:val="00721443"/>
    <w:rsid w:val="00721490"/>
    <w:rsid w:val="007215B0"/>
    <w:rsid w:val="007215D1"/>
    <w:rsid w:val="007215FC"/>
    <w:rsid w:val="00721690"/>
    <w:rsid w:val="00721824"/>
    <w:rsid w:val="0072197C"/>
    <w:rsid w:val="00721999"/>
    <w:rsid w:val="00721A53"/>
    <w:rsid w:val="00721B4D"/>
    <w:rsid w:val="00721BB7"/>
    <w:rsid w:val="00721F14"/>
    <w:rsid w:val="00721F99"/>
    <w:rsid w:val="0072203B"/>
    <w:rsid w:val="007220C9"/>
    <w:rsid w:val="00722103"/>
    <w:rsid w:val="0072214F"/>
    <w:rsid w:val="007221C1"/>
    <w:rsid w:val="0072226E"/>
    <w:rsid w:val="00722422"/>
    <w:rsid w:val="00722437"/>
    <w:rsid w:val="007224D7"/>
    <w:rsid w:val="0072253B"/>
    <w:rsid w:val="00722579"/>
    <w:rsid w:val="007225A5"/>
    <w:rsid w:val="007225D4"/>
    <w:rsid w:val="00722611"/>
    <w:rsid w:val="00722637"/>
    <w:rsid w:val="00722778"/>
    <w:rsid w:val="0072278B"/>
    <w:rsid w:val="007227C8"/>
    <w:rsid w:val="0072283A"/>
    <w:rsid w:val="0072288E"/>
    <w:rsid w:val="007228CC"/>
    <w:rsid w:val="00722A38"/>
    <w:rsid w:val="00722A85"/>
    <w:rsid w:val="00722A86"/>
    <w:rsid w:val="00722B7E"/>
    <w:rsid w:val="00722B8D"/>
    <w:rsid w:val="00722B92"/>
    <w:rsid w:val="00723030"/>
    <w:rsid w:val="007230BD"/>
    <w:rsid w:val="007230C4"/>
    <w:rsid w:val="00723222"/>
    <w:rsid w:val="007233B7"/>
    <w:rsid w:val="0072341D"/>
    <w:rsid w:val="0072352B"/>
    <w:rsid w:val="00723534"/>
    <w:rsid w:val="0072357B"/>
    <w:rsid w:val="0072367A"/>
    <w:rsid w:val="0072377A"/>
    <w:rsid w:val="0072384D"/>
    <w:rsid w:val="007238D4"/>
    <w:rsid w:val="0072390A"/>
    <w:rsid w:val="00723B44"/>
    <w:rsid w:val="00723B92"/>
    <w:rsid w:val="00723BBB"/>
    <w:rsid w:val="00723BFB"/>
    <w:rsid w:val="00723C0C"/>
    <w:rsid w:val="00723D8E"/>
    <w:rsid w:val="00723DC5"/>
    <w:rsid w:val="00723E41"/>
    <w:rsid w:val="007241F6"/>
    <w:rsid w:val="00724202"/>
    <w:rsid w:val="007242DF"/>
    <w:rsid w:val="0072435F"/>
    <w:rsid w:val="0072441A"/>
    <w:rsid w:val="00724689"/>
    <w:rsid w:val="007247EA"/>
    <w:rsid w:val="00724AB8"/>
    <w:rsid w:val="00724B18"/>
    <w:rsid w:val="00724B62"/>
    <w:rsid w:val="00724DF2"/>
    <w:rsid w:val="00725072"/>
    <w:rsid w:val="007251C8"/>
    <w:rsid w:val="0072521B"/>
    <w:rsid w:val="0072524D"/>
    <w:rsid w:val="007252B9"/>
    <w:rsid w:val="007252D8"/>
    <w:rsid w:val="0072531E"/>
    <w:rsid w:val="00725335"/>
    <w:rsid w:val="00725399"/>
    <w:rsid w:val="00725ADA"/>
    <w:rsid w:val="00725B6C"/>
    <w:rsid w:val="00725C66"/>
    <w:rsid w:val="00725D3A"/>
    <w:rsid w:val="00725EA9"/>
    <w:rsid w:val="00726050"/>
    <w:rsid w:val="007260B4"/>
    <w:rsid w:val="007261B0"/>
    <w:rsid w:val="007262A9"/>
    <w:rsid w:val="00726426"/>
    <w:rsid w:val="00726433"/>
    <w:rsid w:val="0072648C"/>
    <w:rsid w:val="007264C0"/>
    <w:rsid w:val="00726601"/>
    <w:rsid w:val="007266C7"/>
    <w:rsid w:val="007266DE"/>
    <w:rsid w:val="007267D9"/>
    <w:rsid w:val="0072687F"/>
    <w:rsid w:val="0072688F"/>
    <w:rsid w:val="00726914"/>
    <w:rsid w:val="00726A39"/>
    <w:rsid w:val="00726ACA"/>
    <w:rsid w:val="00726C41"/>
    <w:rsid w:val="00726FC0"/>
    <w:rsid w:val="0072701C"/>
    <w:rsid w:val="00727066"/>
    <w:rsid w:val="007270B9"/>
    <w:rsid w:val="007271D9"/>
    <w:rsid w:val="00727328"/>
    <w:rsid w:val="007273AB"/>
    <w:rsid w:val="00727437"/>
    <w:rsid w:val="00727452"/>
    <w:rsid w:val="007276E2"/>
    <w:rsid w:val="00727779"/>
    <w:rsid w:val="0072780A"/>
    <w:rsid w:val="00727897"/>
    <w:rsid w:val="00727A5D"/>
    <w:rsid w:val="00727AA4"/>
    <w:rsid w:val="00727B2B"/>
    <w:rsid w:val="00727B68"/>
    <w:rsid w:val="00727C9F"/>
    <w:rsid w:val="00727EC9"/>
    <w:rsid w:val="00730005"/>
    <w:rsid w:val="00730013"/>
    <w:rsid w:val="007302A2"/>
    <w:rsid w:val="007302AE"/>
    <w:rsid w:val="007302CD"/>
    <w:rsid w:val="00730310"/>
    <w:rsid w:val="00730518"/>
    <w:rsid w:val="00730523"/>
    <w:rsid w:val="00730550"/>
    <w:rsid w:val="00730559"/>
    <w:rsid w:val="00730B49"/>
    <w:rsid w:val="00730BAF"/>
    <w:rsid w:val="00730BE6"/>
    <w:rsid w:val="00730D58"/>
    <w:rsid w:val="00730DCD"/>
    <w:rsid w:val="00730F5F"/>
    <w:rsid w:val="00730FA1"/>
    <w:rsid w:val="0073101D"/>
    <w:rsid w:val="0073103A"/>
    <w:rsid w:val="007313B6"/>
    <w:rsid w:val="00731593"/>
    <w:rsid w:val="007315F5"/>
    <w:rsid w:val="007316B4"/>
    <w:rsid w:val="007317D7"/>
    <w:rsid w:val="00731A8C"/>
    <w:rsid w:val="00731C76"/>
    <w:rsid w:val="00731C81"/>
    <w:rsid w:val="00731D2F"/>
    <w:rsid w:val="00731EE7"/>
    <w:rsid w:val="00731F52"/>
    <w:rsid w:val="00731F7B"/>
    <w:rsid w:val="00731F8A"/>
    <w:rsid w:val="00731FAF"/>
    <w:rsid w:val="00731FF1"/>
    <w:rsid w:val="00732021"/>
    <w:rsid w:val="007320BE"/>
    <w:rsid w:val="0073214F"/>
    <w:rsid w:val="00732163"/>
    <w:rsid w:val="007321FA"/>
    <w:rsid w:val="00732247"/>
    <w:rsid w:val="007323A2"/>
    <w:rsid w:val="0073240A"/>
    <w:rsid w:val="00732493"/>
    <w:rsid w:val="00732619"/>
    <w:rsid w:val="00732672"/>
    <w:rsid w:val="0073269B"/>
    <w:rsid w:val="007326F7"/>
    <w:rsid w:val="00732716"/>
    <w:rsid w:val="00732C29"/>
    <w:rsid w:val="00732EC9"/>
    <w:rsid w:val="00732F4C"/>
    <w:rsid w:val="00732FC5"/>
    <w:rsid w:val="00733133"/>
    <w:rsid w:val="0073313A"/>
    <w:rsid w:val="007331E1"/>
    <w:rsid w:val="0073324A"/>
    <w:rsid w:val="0073326F"/>
    <w:rsid w:val="00733288"/>
    <w:rsid w:val="007333B5"/>
    <w:rsid w:val="007334D3"/>
    <w:rsid w:val="00733616"/>
    <w:rsid w:val="00733622"/>
    <w:rsid w:val="00733666"/>
    <w:rsid w:val="0073373F"/>
    <w:rsid w:val="00733784"/>
    <w:rsid w:val="00733812"/>
    <w:rsid w:val="00733886"/>
    <w:rsid w:val="007338D0"/>
    <w:rsid w:val="00733900"/>
    <w:rsid w:val="00733B3F"/>
    <w:rsid w:val="00733C88"/>
    <w:rsid w:val="00733DD2"/>
    <w:rsid w:val="00733E71"/>
    <w:rsid w:val="00733F53"/>
    <w:rsid w:val="00733FD9"/>
    <w:rsid w:val="0073410E"/>
    <w:rsid w:val="007341A8"/>
    <w:rsid w:val="007342E1"/>
    <w:rsid w:val="0073435F"/>
    <w:rsid w:val="0073436F"/>
    <w:rsid w:val="00734372"/>
    <w:rsid w:val="007343A7"/>
    <w:rsid w:val="00734590"/>
    <w:rsid w:val="007345E4"/>
    <w:rsid w:val="0073469F"/>
    <w:rsid w:val="00734744"/>
    <w:rsid w:val="0073492F"/>
    <w:rsid w:val="00734A91"/>
    <w:rsid w:val="00734B75"/>
    <w:rsid w:val="00734B7B"/>
    <w:rsid w:val="00735151"/>
    <w:rsid w:val="007351F5"/>
    <w:rsid w:val="007352B4"/>
    <w:rsid w:val="007352E0"/>
    <w:rsid w:val="00735313"/>
    <w:rsid w:val="00735343"/>
    <w:rsid w:val="007353A6"/>
    <w:rsid w:val="0073552B"/>
    <w:rsid w:val="00735616"/>
    <w:rsid w:val="00735665"/>
    <w:rsid w:val="0073576C"/>
    <w:rsid w:val="0073578D"/>
    <w:rsid w:val="007357A6"/>
    <w:rsid w:val="007358C0"/>
    <w:rsid w:val="00735933"/>
    <w:rsid w:val="007359B6"/>
    <w:rsid w:val="00735A26"/>
    <w:rsid w:val="00735A8F"/>
    <w:rsid w:val="00735B58"/>
    <w:rsid w:val="00735B7E"/>
    <w:rsid w:val="00735C01"/>
    <w:rsid w:val="00735C11"/>
    <w:rsid w:val="00736156"/>
    <w:rsid w:val="0073633C"/>
    <w:rsid w:val="007364AB"/>
    <w:rsid w:val="00736599"/>
    <w:rsid w:val="00736668"/>
    <w:rsid w:val="00736680"/>
    <w:rsid w:val="00736727"/>
    <w:rsid w:val="00736760"/>
    <w:rsid w:val="007368A0"/>
    <w:rsid w:val="007368FD"/>
    <w:rsid w:val="00736979"/>
    <w:rsid w:val="007369EF"/>
    <w:rsid w:val="00736A30"/>
    <w:rsid w:val="00736A31"/>
    <w:rsid w:val="00736B43"/>
    <w:rsid w:val="00736B51"/>
    <w:rsid w:val="00736E06"/>
    <w:rsid w:val="00737050"/>
    <w:rsid w:val="00737069"/>
    <w:rsid w:val="007370FF"/>
    <w:rsid w:val="00737100"/>
    <w:rsid w:val="0073714B"/>
    <w:rsid w:val="00737157"/>
    <w:rsid w:val="007373CF"/>
    <w:rsid w:val="00737504"/>
    <w:rsid w:val="007376BF"/>
    <w:rsid w:val="00737711"/>
    <w:rsid w:val="007377CC"/>
    <w:rsid w:val="0073799E"/>
    <w:rsid w:val="00737A9A"/>
    <w:rsid w:val="00737AEB"/>
    <w:rsid w:val="00737B13"/>
    <w:rsid w:val="00737B64"/>
    <w:rsid w:val="00737BD0"/>
    <w:rsid w:val="00737C4C"/>
    <w:rsid w:val="00737CCC"/>
    <w:rsid w:val="00737D2B"/>
    <w:rsid w:val="00737E11"/>
    <w:rsid w:val="00737FD3"/>
    <w:rsid w:val="00737FE6"/>
    <w:rsid w:val="00740235"/>
    <w:rsid w:val="00740440"/>
    <w:rsid w:val="007404D8"/>
    <w:rsid w:val="007405C4"/>
    <w:rsid w:val="007405CF"/>
    <w:rsid w:val="00740608"/>
    <w:rsid w:val="007406FF"/>
    <w:rsid w:val="00740775"/>
    <w:rsid w:val="007408B8"/>
    <w:rsid w:val="007409DA"/>
    <w:rsid w:val="00740CE2"/>
    <w:rsid w:val="00740F37"/>
    <w:rsid w:val="00740F85"/>
    <w:rsid w:val="00741005"/>
    <w:rsid w:val="007410C6"/>
    <w:rsid w:val="007411BA"/>
    <w:rsid w:val="00741203"/>
    <w:rsid w:val="0074126A"/>
    <w:rsid w:val="007414CE"/>
    <w:rsid w:val="0074151D"/>
    <w:rsid w:val="00741656"/>
    <w:rsid w:val="007416F3"/>
    <w:rsid w:val="007417A2"/>
    <w:rsid w:val="007417BD"/>
    <w:rsid w:val="007419C1"/>
    <w:rsid w:val="00741A02"/>
    <w:rsid w:val="00741A26"/>
    <w:rsid w:val="00741B31"/>
    <w:rsid w:val="00741B87"/>
    <w:rsid w:val="00741D26"/>
    <w:rsid w:val="00741DA9"/>
    <w:rsid w:val="00741F2A"/>
    <w:rsid w:val="00741F5C"/>
    <w:rsid w:val="00741F93"/>
    <w:rsid w:val="00742052"/>
    <w:rsid w:val="007421A2"/>
    <w:rsid w:val="007421C8"/>
    <w:rsid w:val="007422F7"/>
    <w:rsid w:val="007424BD"/>
    <w:rsid w:val="0074268B"/>
    <w:rsid w:val="007427B6"/>
    <w:rsid w:val="00742894"/>
    <w:rsid w:val="007429C5"/>
    <w:rsid w:val="007429E5"/>
    <w:rsid w:val="00742B19"/>
    <w:rsid w:val="00742B41"/>
    <w:rsid w:val="00742BCF"/>
    <w:rsid w:val="00742BDC"/>
    <w:rsid w:val="00742C28"/>
    <w:rsid w:val="00742D47"/>
    <w:rsid w:val="00742E51"/>
    <w:rsid w:val="00742F71"/>
    <w:rsid w:val="00743180"/>
    <w:rsid w:val="007431AB"/>
    <w:rsid w:val="007433A1"/>
    <w:rsid w:val="007433DB"/>
    <w:rsid w:val="007434F9"/>
    <w:rsid w:val="0074356B"/>
    <w:rsid w:val="0074367E"/>
    <w:rsid w:val="007436F4"/>
    <w:rsid w:val="0074377D"/>
    <w:rsid w:val="00743882"/>
    <w:rsid w:val="00743891"/>
    <w:rsid w:val="0074392C"/>
    <w:rsid w:val="0074395E"/>
    <w:rsid w:val="0074395F"/>
    <w:rsid w:val="00743A40"/>
    <w:rsid w:val="00743C2B"/>
    <w:rsid w:val="00743C82"/>
    <w:rsid w:val="00743CCD"/>
    <w:rsid w:val="00744021"/>
    <w:rsid w:val="0074411E"/>
    <w:rsid w:val="00744477"/>
    <w:rsid w:val="00744483"/>
    <w:rsid w:val="00744559"/>
    <w:rsid w:val="00744589"/>
    <w:rsid w:val="00744713"/>
    <w:rsid w:val="00744773"/>
    <w:rsid w:val="0074478A"/>
    <w:rsid w:val="007447FB"/>
    <w:rsid w:val="0074486A"/>
    <w:rsid w:val="007448EE"/>
    <w:rsid w:val="00744922"/>
    <w:rsid w:val="007449C2"/>
    <w:rsid w:val="00744A58"/>
    <w:rsid w:val="00744A98"/>
    <w:rsid w:val="00744ABF"/>
    <w:rsid w:val="00744BA6"/>
    <w:rsid w:val="00744DAB"/>
    <w:rsid w:val="00744E01"/>
    <w:rsid w:val="00744E88"/>
    <w:rsid w:val="0074501B"/>
    <w:rsid w:val="007450D0"/>
    <w:rsid w:val="00745140"/>
    <w:rsid w:val="00745206"/>
    <w:rsid w:val="0074529D"/>
    <w:rsid w:val="007452DE"/>
    <w:rsid w:val="00745580"/>
    <w:rsid w:val="00745687"/>
    <w:rsid w:val="00745ABC"/>
    <w:rsid w:val="00745B63"/>
    <w:rsid w:val="00745C1D"/>
    <w:rsid w:val="00745CB2"/>
    <w:rsid w:val="00745CEB"/>
    <w:rsid w:val="00745DE0"/>
    <w:rsid w:val="00745E23"/>
    <w:rsid w:val="00745F76"/>
    <w:rsid w:val="00746262"/>
    <w:rsid w:val="0074630F"/>
    <w:rsid w:val="0074634B"/>
    <w:rsid w:val="00746350"/>
    <w:rsid w:val="00746380"/>
    <w:rsid w:val="007463E1"/>
    <w:rsid w:val="00746440"/>
    <w:rsid w:val="007464A6"/>
    <w:rsid w:val="007464B0"/>
    <w:rsid w:val="00746527"/>
    <w:rsid w:val="00746571"/>
    <w:rsid w:val="00746644"/>
    <w:rsid w:val="00746669"/>
    <w:rsid w:val="0074689D"/>
    <w:rsid w:val="007468E2"/>
    <w:rsid w:val="00746990"/>
    <w:rsid w:val="007469B3"/>
    <w:rsid w:val="007469D6"/>
    <w:rsid w:val="00746A46"/>
    <w:rsid w:val="00746A92"/>
    <w:rsid w:val="00746AFD"/>
    <w:rsid w:val="00746B13"/>
    <w:rsid w:val="00746B75"/>
    <w:rsid w:val="00746BA9"/>
    <w:rsid w:val="00746BF2"/>
    <w:rsid w:val="00746CE6"/>
    <w:rsid w:val="00746D93"/>
    <w:rsid w:val="007470B3"/>
    <w:rsid w:val="007470C5"/>
    <w:rsid w:val="00747122"/>
    <w:rsid w:val="0074729F"/>
    <w:rsid w:val="007472A8"/>
    <w:rsid w:val="0074732B"/>
    <w:rsid w:val="007473BF"/>
    <w:rsid w:val="0074740B"/>
    <w:rsid w:val="007474D3"/>
    <w:rsid w:val="007474F1"/>
    <w:rsid w:val="007476CB"/>
    <w:rsid w:val="00747729"/>
    <w:rsid w:val="00747973"/>
    <w:rsid w:val="00747C26"/>
    <w:rsid w:val="00747D12"/>
    <w:rsid w:val="00747D3E"/>
    <w:rsid w:val="00747E74"/>
    <w:rsid w:val="00747EBE"/>
    <w:rsid w:val="007500AC"/>
    <w:rsid w:val="007500CD"/>
    <w:rsid w:val="0075017D"/>
    <w:rsid w:val="007502E0"/>
    <w:rsid w:val="00750426"/>
    <w:rsid w:val="007504E0"/>
    <w:rsid w:val="007506A1"/>
    <w:rsid w:val="0075070B"/>
    <w:rsid w:val="00750792"/>
    <w:rsid w:val="0075083C"/>
    <w:rsid w:val="0075088E"/>
    <w:rsid w:val="00750B59"/>
    <w:rsid w:val="00750B81"/>
    <w:rsid w:val="00750B8A"/>
    <w:rsid w:val="00750CE3"/>
    <w:rsid w:val="00750D8E"/>
    <w:rsid w:val="00750E26"/>
    <w:rsid w:val="00750F9A"/>
    <w:rsid w:val="00750FD3"/>
    <w:rsid w:val="00751045"/>
    <w:rsid w:val="007510D4"/>
    <w:rsid w:val="00751162"/>
    <w:rsid w:val="00751400"/>
    <w:rsid w:val="007514D3"/>
    <w:rsid w:val="0075151F"/>
    <w:rsid w:val="0075165A"/>
    <w:rsid w:val="00751807"/>
    <w:rsid w:val="00751895"/>
    <w:rsid w:val="00751A07"/>
    <w:rsid w:val="00751A27"/>
    <w:rsid w:val="00751A55"/>
    <w:rsid w:val="00751A94"/>
    <w:rsid w:val="00751B22"/>
    <w:rsid w:val="00751B9A"/>
    <w:rsid w:val="00751BDF"/>
    <w:rsid w:val="00751CA0"/>
    <w:rsid w:val="00751DDE"/>
    <w:rsid w:val="00751DEC"/>
    <w:rsid w:val="00751E42"/>
    <w:rsid w:val="00751F05"/>
    <w:rsid w:val="0075203C"/>
    <w:rsid w:val="007521DF"/>
    <w:rsid w:val="0075221A"/>
    <w:rsid w:val="00752272"/>
    <w:rsid w:val="00752434"/>
    <w:rsid w:val="00752492"/>
    <w:rsid w:val="007524AD"/>
    <w:rsid w:val="0075253E"/>
    <w:rsid w:val="00752909"/>
    <w:rsid w:val="00752C16"/>
    <w:rsid w:val="00752D19"/>
    <w:rsid w:val="00752E05"/>
    <w:rsid w:val="00752F2E"/>
    <w:rsid w:val="00752F49"/>
    <w:rsid w:val="00752F71"/>
    <w:rsid w:val="00752F75"/>
    <w:rsid w:val="00753020"/>
    <w:rsid w:val="007530BC"/>
    <w:rsid w:val="0075314D"/>
    <w:rsid w:val="00753159"/>
    <w:rsid w:val="00753269"/>
    <w:rsid w:val="0075335C"/>
    <w:rsid w:val="00753396"/>
    <w:rsid w:val="007533DB"/>
    <w:rsid w:val="007534A5"/>
    <w:rsid w:val="007536DC"/>
    <w:rsid w:val="007537A6"/>
    <w:rsid w:val="007537CC"/>
    <w:rsid w:val="00753881"/>
    <w:rsid w:val="00753934"/>
    <w:rsid w:val="0075399A"/>
    <w:rsid w:val="007539DB"/>
    <w:rsid w:val="00753AF8"/>
    <w:rsid w:val="00753C4A"/>
    <w:rsid w:val="00753CB5"/>
    <w:rsid w:val="00753DF4"/>
    <w:rsid w:val="00753F23"/>
    <w:rsid w:val="00754072"/>
    <w:rsid w:val="007541FF"/>
    <w:rsid w:val="00754340"/>
    <w:rsid w:val="007544A6"/>
    <w:rsid w:val="007544D4"/>
    <w:rsid w:val="007544F0"/>
    <w:rsid w:val="00754538"/>
    <w:rsid w:val="00754711"/>
    <w:rsid w:val="00754782"/>
    <w:rsid w:val="0075489C"/>
    <w:rsid w:val="0075496D"/>
    <w:rsid w:val="007549AF"/>
    <w:rsid w:val="007549FC"/>
    <w:rsid w:val="00754A2B"/>
    <w:rsid w:val="00754A94"/>
    <w:rsid w:val="00754AC2"/>
    <w:rsid w:val="00754AD1"/>
    <w:rsid w:val="00754AEA"/>
    <w:rsid w:val="00754B67"/>
    <w:rsid w:val="00754CDD"/>
    <w:rsid w:val="00754D36"/>
    <w:rsid w:val="00754D91"/>
    <w:rsid w:val="00754FC5"/>
    <w:rsid w:val="00754FFB"/>
    <w:rsid w:val="007551F1"/>
    <w:rsid w:val="00755389"/>
    <w:rsid w:val="007553F5"/>
    <w:rsid w:val="007556E6"/>
    <w:rsid w:val="007557C1"/>
    <w:rsid w:val="007558CE"/>
    <w:rsid w:val="00755946"/>
    <w:rsid w:val="00755AAD"/>
    <w:rsid w:val="00755B50"/>
    <w:rsid w:val="00755B78"/>
    <w:rsid w:val="00755C43"/>
    <w:rsid w:val="00755D3D"/>
    <w:rsid w:val="00755D47"/>
    <w:rsid w:val="00755D78"/>
    <w:rsid w:val="00755EAA"/>
    <w:rsid w:val="00756006"/>
    <w:rsid w:val="0075604E"/>
    <w:rsid w:val="007562D4"/>
    <w:rsid w:val="007562F2"/>
    <w:rsid w:val="007563B6"/>
    <w:rsid w:val="007563B9"/>
    <w:rsid w:val="007563CC"/>
    <w:rsid w:val="007563EB"/>
    <w:rsid w:val="00756480"/>
    <w:rsid w:val="007564A6"/>
    <w:rsid w:val="00756545"/>
    <w:rsid w:val="007565A6"/>
    <w:rsid w:val="00756850"/>
    <w:rsid w:val="007568D8"/>
    <w:rsid w:val="0075692F"/>
    <w:rsid w:val="00756994"/>
    <w:rsid w:val="007569C1"/>
    <w:rsid w:val="00756ADF"/>
    <w:rsid w:val="00756AE7"/>
    <w:rsid w:val="00756B43"/>
    <w:rsid w:val="00756CE2"/>
    <w:rsid w:val="00756CF1"/>
    <w:rsid w:val="00756E18"/>
    <w:rsid w:val="00756EE1"/>
    <w:rsid w:val="00756FC8"/>
    <w:rsid w:val="00756FCD"/>
    <w:rsid w:val="007570A9"/>
    <w:rsid w:val="00757125"/>
    <w:rsid w:val="007571CF"/>
    <w:rsid w:val="007572C1"/>
    <w:rsid w:val="0075744B"/>
    <w:rsid w:val="007574C8"/>
    <w:rsid w:val="00757580"/>
    <w:rsid w:val="007576E0"/>
    <w:rsid w:val="00757701"/>
    <w:rsid w:val="0075775D"/>
    <w:rsid w:val="0075777E"/>
    <w:rsid w:val="007578BE"/>
    <w:rsid w:val="007578F7"/>
    <w:rsid w:val="007579D8"/>
    <w:rsid w:val="007579F0"/>
    <w:rsid w:val="00757B9E"/>
    <w:rsid w:val="00757BB8"/>
    <w:rsid w:val="00757BF3"/>
    <w:rsid w:val="00757CC4"/>
    <w:rsid w:val="00757CD1"/>
    <w:rsid w:val="00757CD7"/>
    <w:rsid w:val="00757CFD"/>
    <w:rsid w:val="00757D21"/>
    <w:rsid w:val="00757D69"/>
    <w:rsid w:val="00757DF9"/>
    <w:rsid w:val="00757E62"/>
    <w:rsid w:val="00757EA9"/>
    <w:rsid w:val="00757EDF"/>
    <w:rsid w:val="00757FF1"/>
    <w:rsid w:val="00760096"/>
    <w:rsid w:val="00760184"/>
    <w:rsid w:val="007602F7"/>
    <w:rsid w:val="007603B8"/>
    <w:rsid w:val="0076042C"/>
    <w:rsid w:val="0076045F"/>
    <w:rsid w:val="00760478"/>
    <w:rsid w:val="0076049A"/>
    <w:rsid w:val="00760593"/>
    <w:rsid w:val="0076060A"/>
    <w:rsid w:val="007607E2"/>
    <w:rsid w:val="007608B4"/>
    <w:rsid w:val="007608E9"/>
    <w:rsid w:val="00760ADA"/>
    <w:rsid w:val="00760B5A"/>
    <w:rsid w:val="00760B76"/>
    <w:rsid w:val="00760BB3"/>
    <w:rsid w:val="00760CFB"/>
    <w:rsid w:val="00760E46"/>
    <w:rsid w:val="00760E54"/>
    <w:rsid w:val="00760E93"/>
    <w:rsid w:val="00760E94"/>
    <w:rsid w:val="00760EBC"/>
    <w:rsid w:val="00760EE3"/>
    <w:rsid w:val="00760F7D"/>
    <w:rsid w:val="00760FEE"/>
    <w:rsid w:val="0076104E"/>
    <w:rsid w:val="007614BF"/>
    <w:rsid w:val="00761589"/>
    <w:rsid w:val="00761604"/>
    <w:rsid w:val="00761667"/>
    <w:rsid w:val="007616FD"/>
    <w:rsid w:val="007617B6"/>
    <w:rsid w:val="00761AD9"/>
    <w:rsid w:val="00761BA7"/>
    <w:rsid w:val="00761CC1"/>
    <w:rsid w:val="00761DD3"/>
    <w:rsid w:val="00761DD7"/>
    <w:rsid w:val="00761E28"/>
    <w:rsid w:val="00761E47"/>
    <w:rsid w:val="00761FD2"/>
    <w:rsid w:val="00762134"/>
    <w:rsid w:val="0076215D"/>
    <w:rsid w:val="007621B5"/>
    <w:rsid w:val="00762285"/>
    <w:rsid w:val="00762308"/>
    <w:rsid w:val="007627D6"/>
    <w:rsid w:val="0076280E"/>
    <w:rsid w:val="007628AA"/>
    <w:rsid w:val="00762926"/>
    <w:rsid w:val="0076296C"/>
    <w:rsid w:val="007629EC"/>
    <w:rsid w:val="00762ABE"/>
    <w:rsid w:val="00762BDE"/>
    <w:rsid w:val="00762BED"/>
    <w:rsid w:val="00762CDC"/>
    <w:rsid w:val="00762D09"/>
    <w:rsid w:val="00762D6F"/>
    <w:rsid w:val="00762F4F"/>
    <w:rsid w:val="00762F76"/>
    <w:rsid w:val="00763096"/>
    <w:rsid w:val="0076310E"/>
    <w:rsid w:val="00763254"/>
    <w:rsid w:val="007633CD"/>
    <w:rsid w:val="007633DC"/>
    <w:rsid w:val="007633E5"/>
    <w:rsid w:val="00763461"/>
    <w:rsid w:val="00763661"/>
    <w:rsid w:val="0076368A"/>
    <w:rsid w:val="007636B0"/>
    <w:rsid w:val="00763847"/>
    <w:rsid w:val="00763895"/>
    <w:rsid w:val="0076389E"/>
    <w:rsid w:val="00763A17"/>
    <w:rsid w:val="00763C59"/>
    <w:rsid w:val="00763D80"/>
    <w:rsid w:val="00763E12"/>
    <w:rsid w:val="00763E64"/>
    <w:rsid w:val="00764008"/>
    <w:rsid w:val="00764147"/>
    <w:rsid w:val="00764254"/>
    <w:rsid w:val="00764381"/>
    <w:rsid w:val="007644A2"/>
    <w:rsid w:val="00764503"/>
    <w:rsid w:val="007646D0"/>
    <w:rsid w:val="00764710"/>
    <w:rsid w:val="0076483F"/>
    <w:rsid w:val="00764844"/>
    <w:rsid w:val="0076485F"/>
    <w:rsid w:val="00764951"/>
    <w:rsid w:val="00764A6E"/>
    <w:rsid w:val="00764DF9"/>
    <w:rsid w:val="00764F39"/>
    <w:rsid w:val="00764F8A"/>
    <w:rsid w:val="00764FC2"/>
    <w:rsid w:val="007650C5"/>
    <w:rsid w:val="00765124"/>
    <w:rsid w:val="007651C8"/>
    <w:rsid w:val="00765409"/>
    <w:rsid w:val="0076543D"/>
    <w:rsid w:val="0076546F"/>
    <w:rsid w:val="00765475"/>
    <w:rsid w:val="007654CE"/>
    <w:rsid w:val="007655A0"/>
    <w:rsid w:val="007656D2"/>
    <w:rsid w:val="007656E1"/>
    <w:rsid w:val="007656F7"/>
    <w:rsid w:val="00765749"/>
    <w:rsid w:val="007658BD"/>
    <w:rsid w:val="0076590E"/>
    <w:rsid w:val="007659C6"/>
    <w:rsid w:val="00765A07"/>
    <w:rsid w:val="00765A79"/>
    <w:rsid w:val="00765A7F"/>
    <w:rsid w:val="00765E0D"/>
    <w:rsid w:val="00765ED5"/>
    <w:rsid w:val="007661C3"/>
    <w:rsid w:val="00766217"/>
    <w:rsid w:val="00766248"/>
    <w:rsid w:val="0076671B"/>
    <w:rsid w:val="007667EA"/>
    <w:rsid w:val="00766834"/>
    <w:rsid w:val="007668E3"/>
    <w:rsid w:val="007668F4"/>
    <w:rsid w:val="00766905"/>
    <w:rsid w:val="0076693B"/>
    <w:rsid w:val="007669B6"/>
    <w:rsid w:val="007669CA"/>
    <w:rsid w:val="00766A44"/>
    <w:rsid w:val="00766A72"/>
    <w:rsid w:val="00766ADF"/>
    <w:rsid w:val="00766BCF"/>
    <w:rsid w:val="00766C04"/>
    <w:rsid w:val="00766C91"/>
    <w:rsid w:val="00766D44"/>
    <w:rsid w:val="00766DD6"/>
    <w:rsid w:val="00766F41"/>
    <w:rsid w:val="00766F79"/>
    <w:rsid w:val="007670D9"/>
    <w:rsid w:val="00767124"/>
    <w:rsid w:val="00767130"/>
    <w:rsid w:val="007671D7"/>
    <w:rsid w:val="0076725F"/>
    <w:rsid w:val="007672DC"/>
    <w:rsid w:val="0076757C"/>
    <w:rsid w:val="007675CD"/>
    <w:rsid w:val="0076762A"/>
    <w:rsid w:val="00767728"/>
    <w:rsid w:val="0076776E"/>
    <w:rsid w:val="00767780"/>
    <w:rsid w:val="0076782C"/>
    <w:rsid w:val="00767865"/>
    <w:rsid w:val="00767873"/>
    <w:rsid w:val="00767AC0"/>
    <w:rsid w:val="00767BFD"/>
    <w:rsid w:val="00767C1F"/>
    <w:rsid w:val="00767C4E"/>
    <w:rsid w:val="00767D57"/>
    <w:rsid w:val="00767E85"/>
    <w:rsid w:val="00767F9D"/>
    <w:rsid w:val="007702C2"/>
    <w:rsid w:val="007703B5"/>
    <w:rsid w:val="007703F3"/>
    <w:rsid w:val="00770499"/>
    <w:rsid w:val="00770567"/>
    <w:rsid w:val="007705BB"/>
    <w:rsid w:val="00770614"/>
    <w:rsid w:val="00770727"/>
    <w:rsid w:val="007708CB"/>
    <w:rsid w:val="0077094D"/>
    <w:rsid w:val="00770962"/>
    <w:rsid w:val="00770B1B"/>
    <w:rsid w:val="00770BAF"/>
    <w:rsid w:val="00770C55"/>
    <w:rsid w:val="00770D15"/>
    <w:rsid w:val="00770D70"/>
    <w:rsid w:val="00770E17"/>
    <w:rsid w:val="00770E3F"/>
    <w:rsid w:val="00770E75"/>
    <w:rsid w:val="00770E96"/>
    <w:rsid w:val="00770F44"/>
    <w:rsid w:val="00771063"/>
    <w:rsid w:val="00771076"/>
    <w:rsid w:val="0077108C"/>
    <w:rsid w:val="007711B4"/>
    <w:rsid w:val="007711FC"/>
    <w:rsid w:val="00771281"/>
    <w:rsid w:val="007712A2"/>
    <w:rsid w:val="007712C6"/>
    <w:rsid w:val="007712D1"/>
    <w:rsid w:val="007713C5"/>
    <w:rsid w:val="00771690"/>
    <w:rsid w:val="007717A1"/>
    <w:rsid w:val="00771842"/>
    <w:rsid w:val="0077193A"/>
    <w:rsid w:val="007719F5"/>
    <w:rsid w:val="00771A4B"/>
    <w:rsid w:val="00771B7A"/>
    <w:rsid w:val="00771C19"/>
    <w:rsid w:val="00771D71"/>
    <w:rsid w:val="00771DC3"/>
    <w:rsid w:val="00771E81"/>
    <w:rsid w:val="00771F4A"/>
    <w:rsid w:val="007720AE"/>
    <w:rsid w:val="007721D5"/>
    <w:rsid w:val="00772316"/>
    <w:rsid w:val="00772443"/>
    <w:rsid w:val="0077248A"/>
    <w:rsid w:val="00772542"/>
    <w:rsid w:val="00772550"/>
    <w:rsid w:val="00772585"/>
    <w:rsid w:val="00772599"/>
    <w:rsid w:val="0077264B"/>
    <w:rsid w:val="0077279E"/>
    <w:rsid w:val="00772852"/>
    <w:rsid w:val="00772860"/>
    <w:rsid w:val="00772B9C"/>
    <w:rsid w:val="00772D43"/>
    <w:rsid w:val="00772E2D"/>
    <w:rsid w:val="00772E6B"/>
    <w:rsid w:val="00772FBE"/>
    <w:rsid w:val="0077304B"/>
    <w:rsid w:val="007730A1"/>
    <w:rsid w:val="0077344B"/>
    <w:rsid w:val="007734DF"/>
    <w:rsid w:val="007735AF"/>
    <w:rsid w:val="0077374D"/>
    <w:rsid w:val="00773824"/>
    <w:rsid w:val="00773985"/>
    <w:rsid w:val="00773A0B"/>
    <w:rsid w:val="00773A9D"/>
    <w:rsid w:val="00773ABC"/>
    <w:rsid w:val="00773BD8"/>
    <w:rsid w:val="00773C2C"/>
    <w:rsid w:val="00773C32"/>
    <w:rsid w:val="00773C53"/>
    <w:rsid w:val="00773EBB"/>
    <w:rsid w:val="00773F18"/>
    <w:rsid w:val="00773FC6"/>
    <w:rsid w:val="00774167"/>
    <w:rsid w:val="00774501"/>
    <w:rsid w:val="00774613"/>
    <w:rsid w:val="0077467D"/>
    <w:rsid w:val="007746C3"/>
    <w:rsid w:val="007746F5"/>
    <w:rsid w:val="007747B7"/>
    <w:rsid w:val="00774889"/>
    <w:rsid w:val="007748FD"/>
    <w:rsid w:val="00774964"/>
    <w:rsid w:val="007749AB"/>
    <w:rsid w:val="00774A41"/>
    <w:rsid w:val="00774AB6"/>
    <w:rsid w:val="00774C07"/>
    <w:rsid w:val="00774C1C"/>
    <w:rsid w:val="00774C5A"/>
    <w:rsid w:val="00774F2F"/>
    <w:rsid w:val="0077509D"/>
    <w:rsid w:val="0077516B"/>
    <w:rsid w:val="00775173"/>
    <w:rsid w:val="007752E1"/>
    <w:rsid w:val="007752F9"/>
    <w:rsid w:val="00775331"/>
    <w:rsid w:val="00775363"/>
    <w:rsid w:val="0077536F"/>
    <w:rsid w:val="0077569E"/>
    <w:rsid w:val="00775806"/>
    <w:rsid w:val="00775812"/>
    <w:rsid w:val="00775961"/>
    <w:rsid w:val="00775978"/>
    <w:rsid w:val="007759C7"/>
    <w:rsid w:val="00775A3F"/>
    <w:rsid w:val="00775D44"/>
    <w:rsid w:val="00775D9E"/>
    <w:rsid w:val="00775E04"/>
    <w:rsid w:val="00775E33"/>
    <w:rsid w:val="00775EB5"/>
    <w:rsid w:val="00775EF3"/>
    <w:rsid w:val="00775FD3"/>
    <w:rsid w:val="00776088"/>
    <w:rsid w:val="0077618C"/>
    <w:rsid w:val="0077620F"/>
    <w:rsid w:val="00776260"/>
    <w:rsid w:val="00776294"/>
    <w:rsid w:val="0077641E"/>
    <w:rsid w:val="00776464"/>
    <w:rsid w:val="0077649B"/>
    <w:rsid w:val="00776584"/>
    <w:rsid w:val="0077660E"/>
    <w:rsid w:val="0077668C"/>
    <w:rsid w:val="007767B2"/>
    <w:rsid w:val="00776857"/>
    <w:rsid w:val="0077689B"/>
    <w:rsid w:val="00776B17"/>
    <w:rsid w:val="00776B39"/>
    <w:rsid w:val="00776C43"/>
    <w:rsid w:val="00776C7D"/>
    <w:rsid w:val="00776E31"/>
    <w:rsid w:val="0077700D"/>
    <w:rsid w:val="00777035"/>
    <w:rsid w:val="0077705D"/>
    <w:rsid w:val="00777211"/>
    <w:rsid w:val="00777405"/>
    <w:rsid w:val="00777475"/>
    <w:rsid w:val="007774A6"/>
    <w:rsid w:val="007775E9"/>
    <w:rsid w:val="007775F2"/>
    <w:rsid w:val="00777731"/>
    <w:rsid w:val="007777FE"/>
    <w:rsid w:val="007778B6"/>
    <w:rsid w:val="00777AC4"/>
    <w:rsid w:val="00777B3E"/>
    <w:rsid w:val="00777B9A"/>
    <w:rsid w:val="00777B9C"/>
    <w:rsid w:val="00777BC0"/>
    <w:rsid w:val="00777C0B"/>
    <w:rsid w:val="00777C11"/>
    <w:rsid w:val="00777C9D"/>
    <w:rsid w:val="00777D2C"/>
    <w:rsid w:val="00777F97"/>
    <w:rsid w:val="0078000B"/>
    <w:rsid w:val="0078003E"/>
    <w:rsid w:val="0078019F"/>
    <w:rsid w:val="007801E7"/>
    <w:rsid w:val="00780212"/>
    <w:rsid w:val="00780304"/>
    <w:rsid w:val="007803D1"/>
    <w:rsid w:val="00780466"/>
    <w:rsid w:val="00780573"/>
    <w:rsid w:val="00780675"/>
    <w:rsid w:val="007806B4"/>
    <w:rsid w:val="007806F8"/>
    <w:rsid w:val="00780775"/>
    <w:rsid w:val="007807CF"/>
    <w:rsid w:val="00780837"/>
    <w:rsid w:val="00780A01"/>
    <w:rsid w:val="00780AE5"/>
    <w:rsid w:val="00780B00"/>
    <w:rsid w:val="00780B74"/>
    <w:rsid w:val="00780C5F"/>
    <w:rsid w:val="00780F1A"/>
    <w:rsid w:val="0078105E"/>
    <w:rsid w:val="00781148"/>
    <w:rsid w:val="0078120A"/>
    <w:rsid w:val="0078124B"/>
    <w:rsid w:val="007813BA"/>
    <w:rsid w:val="007813F7"/>
    <w:rsid w:val="00781430"/>
    <w:rsid w:val="00781556"/>
    <w:rsid w:val="00781754"/>
    <w:rsid w:val="0078184F"/>
    <w:rsid w:val="0078188D"/>
    <w:rsid w:val="007819D2"/>
    <w:rsid w:val="00781AAD"/>
    <w:rsid w:val="00781AC2"/>
    <w:rsid w:val="00781BF1"/>
    <w:rsid w:val="00781C14"/>
    <w:rsid w:val="00781C7D"/>
    <w:rsid w:val="00781C95"/>
    <w:rsid w:val="00781DFA"/>
    <w:rsid w:val="007820EC"/>
    <w:rsid w:val="00782330"/>
    <w:rsid w:val="00782408"/>
    <w:rsid w:val="00782648"/>
    <w:rsid w:val="0078266C"/>
    <w:rsid w:val="007826C0"/>
    <w:rsid w:val="007826E2"/>
    <w:rsid w:val="0078274B"/>
    <w:rsid w:val="00782851"/>
    <w:rsid w:val="0078288C"/>
    <w:rsid w:val="007828CD"/>
    <w:rsid w:val="007829E3"/>
    <w:rsid w:val="007829ED"/>
    <w:rsid w:val="00782A08"/>
    <w:rsid w:val="00782A58"/>
    <w:rsid w:val="00782BC6"/>
    <w:rsid w:val="00782C25"/>
    <w:rsid w:val="00782D48"/>
    <w:rsid w:val="00782EF8"/>
    <w:rsid w:val="00782F28"/>
    <w:rsid w:val="00782FC7"/>
    <w:rsid w:val="0078305B"/>
    <w:rsid w:val="00783284"/>
    <w:rsid w:val="00783309"/>
    <w:rsid w:val="0078343E"/>
    <w:rsid w:val="007834BB"/>
    <w:rsid w:val="007834EB"/>
    <w:rsid w:val="00783638"/>
    <w:rsid w:val="007838EC"/>
    <w:rsid w:val="0078390D"/>
    <w:rsid w:val="00783A2C"/>
    <w:rsid w:val="00783C11"/>
    <w:rsid w:val="00783DDF"/>
    <w:rsid w:val="00783E21"/>
    <w:rsid w:val="00783E9A"/>
    <w:rsid w:val="00783F6B"/>
    <w:rsid w:val="00783FDE"/>
    <w:rsid w:val="00783FE1"/>
    <w:rsid w:val="00784116"/>
    <w:rsid w:val="007841B8"/>
    <w:rsid w:val="0078422D"/>
    <w:rsid w:val="007842B9"/>
    <w:rsid w:val="007843F0"/>
    <w:rsid w:val="007843F3"/>
    <w:rsid w:val="00784532"/>
    <w:rsid w:val="00784537"/>
    <w:rsid w:val="00784681"/>
    <w:rsid w:val="007846BE"/>
    <w:rsid w:val="00784817"/>
    <w:rsid w:val="00784A09"/>
    <w:rsid w:val="00784A94"/>
    <w:rsid w:val="00784ABE"/>
    <w:rsid w:val="00784B53"/>
    <w:rsid w:val="00784B6F"/>
    <w:rsid w:val="00784B95"/>
    <w:rsid w:val="00784BCC"/>
    <w:rsid w:val="00784C00"/>
    <w:rsid w:val="00784C3F"/>
    <w:rsid w:val="00784C53"/>
    <w:rsid w:val="00784DD7"/>
    <w:rsid w:val="00784F2D"/>
    <w:rsid w:val="00784F3B"/>
    <w:rsid w:val="0078507F"/>
    <w:rsid w:val="00785173"/>
    <w:rsid w:val="007851E3"/>
    <w:rsid w:val="0078521B"/>
    <w:rsid w:val="00785366"/>
    <w:rsid w:val="007853DC"/>
    <w:rsid w:val="00785497"/>
    <w:rsid w:val="007854CC"/>
    <w:rsid w:val="00785536"/>
    <w:rsid w:val="0078553D"/>
    <w:rsid w:val="0078559C"/>
    <w:rsid w:val="0078561F"/>
    <w:rsid w:val="00785761"/>
    <w:rsid w:val="007858D3"/>
    <w:rsid w:val="00785A27"/>
    <w:rsid w:val="00785B1A"/>
    <w:rsid w:val="00785BF6"/>
    <w:rsid w:val="00785CAA"/>
    <w:rsid w:val="00785CAD"/>
    <w:rsid w:val="00785E73"/>
    <w:rsid w:val="007860F4"/>
    <w:rsid w:val="007861F5"/>
    <w:rsid w:val="00786238"/>
    <w:rsid w:val="00786438"/>
    <w:rsid w:val="00786494"/>
    <w:rsid w:val="007866EC"/>
    <w:rsid w:val="00786747"/>
    <w:rsid w:val="00786815"/>
    <w:rsid w:val="00786864"/>
    <w:rsid w:val="0078692D"/>
    <w:rsid w:val="007869C5"/>
    <w:rsid w:val="00786A87"/>
    <w:rsid w:val="00786B74"/>
    <w:rsid w:val="00786CED"/>
    <w:rsid w:val="00786D4D"/>
    <w:rsid w:val="00786DB8"/>
    <w:rsid w:val="00786FC0"/>
    <w:rsid w:val="00787196"/>
    <w:rsid w:val="0078719F"/>
    <w:rsid w:val="007871AB"/>
    <w:rsid w:val="00787243"/>
    <w:rsid w:val="00787269"/>
    <w:rsid w:val="00787286"/>
    <w:rsid w:val="00787311"/>
    <w:rsid w:val="00787323"/>
    <w:rsid w:val="0078737C"/>
    <w:rsid w:val="007873F8"/>
    <w:rsid w:val="0078746D"/>
    <w:rsid w:val="007874A2"/>
    <w:rsid w:val="007874EB"/>
    <w:rsid w:val="007874F1"/>
    <w:rsid w:val="007875B7"/>
    <w:rsid w:val="007875C0"/>
    <w:rsid w:val="00787714"/>
    <w:rsid w:val="0078778A"/>
    <w:rsid w:val="0078778E"/>
    <w:rsid w:val="00787847"/>
    <w:rsid w:val="00787887"/>
    <w:rsid w:val="007878BF"/>
    <w:rsid w:val="00787A95"/>
    <w:rsid w:val="00787B28"/>
    <w:rsid w:val="00787B68"/>
    <w:rsid w:val="00787C70"/>
    <w:rsid w:val="00787C7E"/>
    <w:rsid w:val="00787C7F"/>
    <w:rsid w:val="00787C92"/>
    <w:rsid w:val="00787CAB"/>
    <w:rsid w:val="00787CE1"/>
    <w:rsid w:val="00787F39"/>
    <w:rsid w:val="00790012"/>
    <w:rsid w:val="007900BB"/>
    <w:rsid w:val="00790247"/>
    <w:rsid w:val="0079026A"/>
    <w:rsid w:val="007902C3"/>
    <w:rsid w:val="007902C9"/>
    <w:rsid w:val="00790303"/>
    <w:rsid w:val="00790310"/>
    <w:rsid w:val="0079034F"/>
    <w:rsid w:val="00790415"/>
    <w:rsid w:val="0079078A"/>
    <w:rsid w:val="0079079C"/>
    <w:rsid w:val="007908C6"/>
    <w:rsid w:val="00790996"/>
    <w:rsid w:val="00790C4D"/>
    <w:rsid w:val="00790D0B"/>
    <w:rsid w:val="00790D26"/>
    <w:rsid w:val="00790D40"/>
    <w:rsid w:val="00790F52"/>
    <w:rsid w:val="007915CA"/>
    <w:rsid w:val="007915D9"/>
    <w:rsid w:val="00791681"/>
    <w:rsid w:val="00791693"/>
    <w:rsid w:val="00791758"/>
    <w:rsid w:val="0079175A"/>
    <w:rsid w:val="007917FF"/>
    <w:rsid w:val="0079185B"/>
    <w:rsid w:val="00791912"/>
    <w:rsid w:val="0079193A"/>
    <w:rsid w:val="00791955"/>
    <w:rsid w:val="00791C2B"/>
    <w:rsid w:val="00791C5E"/>
    <w:rsid w:val="00791D1D"/>
    <w:rsid w:val="00791D53"/>
    <w:rsid w:val="00792176"/>
    <w:rsid w:val="00792269"/>
    <w:rsid w:val="007922A8"/>
    <w:rsid w:val="0079243E"/>
    <w:rsid w:val="0079246D"/>
    <w:rsid w:val="007924CF"/>
    <w:rsid w:val="00792554"/>
    <w:rsid w:val="0079264B"/>
    <w:rsid w:val="00792832"/>
    <w:rsid w:val="007928DC"/>
    <w:rsid w:val="007929BA"/>
    <w:rsid w:val="007929BD"/>
    <w:rsid w:val="00792D51"/>
    <w:rsid w:val="00792F92"/>
    <w:rsid w:val="00792F9D"/>
    <w:rsid w:val="007930C7"/>
    <w:rsid w:val="00793197"/>
    <w:rsid w:val="007932A1"/>
    <w:rsid w:val="007932AE"/>
    <w:rsid w:val="007933BB"/>
    <w:rsid w:val="007934EE"/>
    <w:rsid w:val="00793564"/>
    <w:rsid w:val="00793B8A"/>
    <w:rsid w:val="00793BDD"/>
    <w:rsid w:val="00793C04"/>
    <w:rsid w:val="00793C27"/>
    <w:rsid w:val="00793E39"/>
    <w:rsid w:val="0079402D"/>
    <w:rsid w:val="00794049"/>
    <w:rsid w:val="007940AC"/>
    <w:rsid w:val="00794208"/>
    <w:rsid w:val="00794287"/>
    <w:rsid w:val="0079439F"/>
    <w:rsid w:val="007944AA"/>
    <w:rsid w:val="007944CB"/>
    <w:rsid w:val="007945D9"/>
    <w:rsid w:val="00794607"/>
    <w:rsid w:val="0079477A"/>
    <w:rsid w:val="00794884"/>
    <w:rsid w:val="007949B7"/>
    <w:rsid w:val="007949DA"/>
    <w:rsid w:val="00794D7D"/>
    <w:rsid w:val="00794E8C"/>
    <w:rsid w:val="00794FB6"/>
    <w:rsid w:val="00795076"/>
    <w:rsid w:val="007950BC"/>
    <w:rsid w:val="00795148"/>
    <w:rsid w:val="007951F2"/>
    <w:rsid w:val="00795374"/>
    <w:rsid w:val="00795577"/>
    <w:rsid w:val="007956A0"/>
    <w:rsid w:val="007956D7"/>
    <w:rsid w:val="00795753"/>
    <w:rsid w:val="00795825"/>
    <w:rsid w:val="007958A6"/>
    <w:rsid w:val="00795A82"/>
    <w:rsid w:val="00795CC8"/>
    <w:rsid w:val="00795DAA"/>
    <w:rsid w:val="00795DCC"/>
    <w:rsid w:val="00795E03"/>
    <w:rsid w:val="00795F2A"/>
    <w:rsid w:val="00795F82"/>
    <w:rsid w:val="00795FBF"/>
    <w:rsid w:val="0079616A"/>
    <w:rsid w:val="007961CA"/>
    <w:rsid w:val="0079625C"/>
    <w:rsid w:val="0079630E"/>
    <w:rsid w:val="0079633F"/>
    <w:rsid w:val="00796422"/>
    <w:rsid w:val="0079646F"/>
    <w:rsid w:val="007966D5"/>
    <w:rsid w:val="00796745"/>
    <w:rsid w:val="00796805"/>
    <w:rsid w:val="00796877"/>
    <w:rsid w:val="00796CD0"/>
    <w:rsid w:val="00796DFC"/>
    <w:rsid w:val="00796E7C"/>
    <w:rsid w:val="00796E9E"/>
    <w:rsid w:val="00796FD7"/>
    <w:rsid w:val="00797078"/>
    <w:rsid w:val="0079707D"/>
    <w:rsid w:val="007971C5"/>
    <w:rsid w:val="007971F1"/>
    <w:rsid w:val="0079721F"/>
    <w:rsid w:val="007972C4"/>
    <w:rsid w:val="007973A0"/>
    <w:rsid w:val="007973AE"/>
    <w:rsid w:val="00797439"/>
    <w:rsid w:val="00797686"/>
    <w:rsid w:val="00797724"/>
    <w:rsid w:val="00797793"/>
    <w:rsid w:val="007978D9"/>
    <w:rsid w:val="00797A6F"/>
    <w:rsid w:val="00797AFB"/>
    <w:rsid w:val="00797D64"/>
    <w:rsid w:val="00797E33"/>
    <w:rsid w:val="00797F74"/>
    <w:rsid w:val="007A008A"/>
    <w:rsid w:val="007A01DD"/>
    <w:rsid w:val="007A01F7"/>
    <w:rsid w:val="007A0229"/>
    <w:rsid w:val="007A02A4"/>
    <w:rsid w:val="007A034D"/>
    <w:rsid w:val="007A04CF"/>
    <w:rsid w:val="007A06F4"/>
    <w:rsid w:val="007A0761"/>
    <w:rsid w:val="007A07B9"/>
    <w:rsid w:val="007A08ED"/>
    <w:rsid w:val="007A0A3D"/>
    <w:rsid w:val="007A0DA7"/>
    <w:rsid w:val="007A0E3A"/>
    <w:rsid w:val="007A0E4C"/>
    <w:rsid w:val="007A0EDE"/>
    <w:rsid w:val="007A0EDF"/>
    <w:rsid w:val="007A1231"/>
    <w:rsid w:val="007A12CC"/>
    <w:rsid w:val="007A1372"/>
    <w:rsid w:val="007A13BB"/>
    <w:rsid w:val="007A14AF"/>
    <w:rsid w:val="007A16A5"/>
    <w:rsid w:val="007A1736"/>
    <w:rsid w:val="007A17CD"/>
    <w:rsid w:val="007A189B"/>
    <w:rsid w:val="007A195C"/>
    <w:rsid w:val="007A1AA3"/>
    <w:rsid w:val="007A1AFA"/>
    <w:rsid w:val="007A1B95"/>
    <w:rsid w:val="007A1C83"/>
    <w:rsid w:val="007A1C90"/>
    <w:rsid w:val="007A1CAF"/>
    <w:rsid w:val="007A1CBD"/>
    <w:rsid w:val="007A1CBF"/>
    <w:rsid w:val="007A1D38"/>
    <w:rsid w:val="007A1DA3"/>
    <w:rsid w:val="007A1E0F"/>
    <w:rsid w:val="007A1E6E"/>
    <w:rsid w:val="007A1EBA"/>
    <w:rsid w:val="007A1EF2"/>
    <w:rsid w:val="007A2002"/>
    <w:rsid w:val="007A205A"/>
    <w:rsid w:val="007A2084"/>
    <w:rsid w:val="007A2136"/>
    <w:rsid w:val="007A2226"/>
    <w:rsid w:val="007A2272"/>
    <w:rsid w:val="007A23F0"/>
    <w:rsid w:val="007A254C"/>
    <w:rsid w:val="007A272B"/>
    <w:rsid w:val="007A2874"/>
    <w:rsid w:val="007A2890"/>
    <w:rsid w:val="007A28A9"/>
    <w:rsid w:val="007A2947"/>
    <w:rsid w:val="007A2A65"/>
    <w:rsid w:val="007A2BAD"/>
    <w:rsid w:val="007A2BF7"/>
    <w:rsid w:val="007A2E47"/>
    <w:rsid w:val="007A31AB"/>
    <w:rsid w:val="007A31CA"/>
    <w:rsid w:val="007A3215"/>
    <w:rsid w:val="007A32A9"/>
    <w:rsid w:val="007A32D4"/>
    <w:rsid w:val="007A32E1"/>
    <w:rsid w:val="007A32F1"/>
    <w:rsid w:val="007A3383"/>
    <w:rsid w:val="007A3395"/>
    <w:rsid w:val="007A33CD"/>
    <w:rsid w:val="007A3477"/>
    <w:rsid w:val="007A35D5"/>
    <w:rsid w:val="007A35EC"/>
    <w:rsid w:val="007A36EA"/>
    <w:rsid w:val="007A3739"/>
    <w:rsid w:val="007A389C"/>
    <w:rsid w:val="007A38B1"/>
    <w:rsid w:val="007A38E1"/>
    <w:rsid w:val="007A38E8"/>
    <w:rsid w:val="007A3AC4"/>
    <w:rsid w:val="007A3ADD"/>
    <w:rsid w:val="007A3C9C"/>
    <w:rsid w:val="007A3DE9"/>
    <w:rsid w:val="007A3EF8"/>
    <w:rsid w:val="007A3FDB"/>
    <w:rsid w:val="007A405A"/>
    <w:rsid w:val="007A412A"/>
    <w:rsid w:val="007A4137"/>
    <w:rsid w:val="007A42FC"/>
    <w:rsid w:val="007A4343"/>
    <w:rsid w:val="007A436E"/>
    <w:rsid w:val="007A465B"/>
    <w:rsid w:val="007A4696"/>
    <w:rsid w:val="007A478E"/>
    <w:rsid w:val="007A47BE"/>
    <w:rsid w:val="007A47C5"/>
    <w:rsid w:val="007A4836"/>
    <w:rsid w:val="007A4A69"/>
    <w:rsid w:val="007A4AC1"/>
    <w:rsid w:val="007A4D0E"/>
    <w:rsid w:val="007A4D5B"/>
    <w:rsid w:val="007A4D66"/>
    <w:rsid w:val="007A4D9B"/>
    <w:rsid w:val="007A4DCA"/>
    <w:rsid w:val="007A4E03"/>
    <w:rsid w:val="007A4E05"/>
    <w:rsid w:val="007A4F31"/>
    <w:rsid w:val="007A4F36"/>
    <w:rsid w:val="007A4F95"/>
    <w:rsid w:val="007A4FB3"/>
    <w:rsid w:val="007A5074"/>
    <w:rsid w:val="007A5084"/>
    <w:rsid w:val="007A50FC"/>
    <w:rsid w:val="007A51EC"/>
    <w:rsid w:val="007A51F8"/>
    <w:rsid w:val="007A52AC"/>
    <w:rsid w:val="007A52D0"/>
    <w:rsid w:val="007A5555"/>
    <w:rsid w:val="007A559F"/>
    <w:rsid w:val="007A5643"/>
    <w:rsid w:val="007A58DF"/>
    <w:rsid w:val="007A59F0"/>
    <w:rsid w:val="007A5B6A"/>
    <w:rsid w:val="007A5D33"/>
    <w:rsid w:val="007A5DCF"/>
    <w:rsid w:val="007A5DE4"/>
    <w:rsid w:val="007A5ED5"/>
    <w:rsid w:val="007A5F9F"/>
    <w:rsid w:val="007A6084"/>
    <w:rsid w:val="007A6250"/>
    <w:rsid w:val="007A6279"/>
    <w:rsid w:val="007A62B1"/>
    <w:rsid w:val="007A62FD"/>
    <w:rsid w:val="007A635C"/>
    <w:rsid w:val="007A640F"/>
    <w:rsid w:val="007A6479"/>
    <w:rsid w:val="007A6481"/>
    <w:rsid w:val="007A66B0"/>
    <w:rsid w:val="007A689D"/>
    <w:rsid w:val="007A6928"/>
    <w:rsid w:val="007A69D8"/>
    <w:rsid w:val="007A6CC0"/>
    <w:rsid w:val="007A6D39"/>
    <w:rsid w:val="007A6D5A"/>
    <w:rsid w:val="007A6DEE"/>
    <w:rsid w:val="007A6E20"/>
    <w:rsid w:val="007A6F36"/>
    <w:rsid w:val="007A6FD5"/>
    <w:rsid w:val="007A707A"/>
    <w:rsid w:val="007A70F0"/>
    <w:rsid w:val="007A7149"/>
    <w:rsid w:val="007A71A4"/>
    <w:rsid w:val="007A7282"/>
    <w:rsid w:val="007A72C0"/>
    <w:rsid w:val="007A72CC"/>
    <w:rsid w:val="007A73E4"/>
    <w:rsid w:val="007A749C"/>
    <w:rsid w:val="007A74FD"/>
    <w:rsid w:val="007A75DA"/>
    <w:rsid w:val="007A764C"/>
    <w:rsid w:val="007A76A7"/>
    <w:rsid w:val="007A76D8"/>
    <w:rsid w:val="007A77AC"/>
    <w:rsid w:val="007A7913"/>
    <w:rsid w:val="007A7931"/>
    <w:rsid w:val="007A7B36"/>
    <w:rsid w:val="007A7B95"/>
    <w:rsid w:val="007A7D24"/>
    <w:rsid w:val="007A7D27"/>
    <w:rsid w:val="007B008C"/>
    <w:rsid w:val="007B00E5"/>
    <w:rsid w:val="007B02B0"/>
    <w:rsid w:val="007B044B"/>
    <w:rsid w:val="007B0458"/>
    <w:rsid w:val="007B0463"/>
    <w:rsid w:val="007B04CC"/>
    <w:rsid w:val="007B05E0"/>
    <w:rsid w:val="007B06E8"/>
    <w:rsid w:val="007B0765"/>
    <w:rsid w:val="007B07A6"/>
    <w:rsid w:val="007B0930"/>
    <w:rsid w:val="007B0946"/>
    <w:rsid w:val="007B095F"/>
    <w:rsid w:val="007B0B29"/>
    <w:rsid w:val="007B0C5C"/>
    <w:rsid w:val="007B0E05"/>
    <w:rsid w:val="007B0EAD"/>
    <w:rsid w:val="007B0EBD"/>
    <w:rsid w:val="007B1111"/>
    <w:rsid w:val="007B12E3"/>
    <w:rsid w:val="007B1309"/>
    <w:rsid w:val="007B140E"/>
    <w:rsid w:val="007B1434"/>
    <w:rsid w:val="007B1480"/>
    <w:rsid w:val="007B14DA"/>
    <w:rsid w:val="007B158D"/>
    <w:rsid w:val="007B1834"/>
    <w:rsid w:val="007B1984"/>
    <w:rsid w:val="007B19FE"/>
    <w:rsid w:val="007B1A26"/>
    <w:rsid w:val="007B1BEC"/>
    <w:rsid w:val="007B1C0B"/>
    <w:rsid w:val="007B1C41"/>
    <w:rsid w:val="007B1C53"/>
    <w:rsid w:val="007B1C82"/>
    <w:rsid w:val="007B1E1C"/>
    <w:rsid w:val="007B1E33"/>
    <w:rsid w:val="007B2016"/>
    <w:rsid w:val="007B210B"/>
    <w:rsid w:val="007B21A9"/>
    <w:rsid w:val="007B2280"/>
    <w:rsid w:val="007B22DF"/>
    <w:rsid w:val="007B2411"/>
    <w:rsid w:val="007B2449"/>
    <w:rsid w:val="007B2593"/>
    <w:rsid w:val="007B260E"/>
    <w:rsid w:val="007B277B"/>
    <w:rsid w:val="007B27D4"/>
    <w:rsid w:val="007B2803"/>
    <w:rsid w:val="007B2916"/>
    <w:rsid w:val="007B294C"/>
    <w:rsid w:val="007B2A7A"/>
    <w:rsid w:val="007B2B1D"/>
    <w:rsid w:val="007B2B56"/>
    <w:rsid w:val="007B2C6B"/>
    <w:rsid w:val="007B2D53"/>
    <w:rsid w:val="007B2F86"/>
    <w:rsid w:val="007B2F98"/>
    <w:rsid w:val="007B3085"/>
    <w:rsid w:val="007B31AC"/>
    <w:rsid w:val="007B31E0"/>
    <w:rsid w:val="007B31F4"/>
    <w:rsid w:val="007B3274"/>
    <w:rsid w:val="007B32F0"/>
    <w:rsid w:val="007B3463"/>
    <w:rsid w:val="007B3471"/>
    <w:rsid w:val="007B3486"/>
    <w:rsid w:val="007B362E"/>
    <w:rsid w:val="007B3666"/>
    <w:rsid w:val="007B372F"/>
    <w:rsid w:val="007B384B"/>
    <w:rsid w:val="007B3887"/>
    <w:rsid w:val="007B38B7"/>
    <w:rsid w:val="007B398B"/>
    <w:rsid w:val="007B3A9B"/>
    <w:rsid w:val="007B3B36"/>
    <w:rsid w:val="007B3B38"/>
    <w:rsid w:val="007B3C55"/>
    <w:rsid w:val="007B3C7A"/>
    <w:rsid w:val="007B3CB3"/>
    <w:rsid w:val="007B3FAA"/>
    <w:rsid w:val="007B4023"/>
    <w:rsid w:val="007B403D"/>
    <w:rsid w:val="007B4269"/>
    <w:rsid w:val="007B42FB"/>
    <w:rsid w:val="007B434B"/>
    <w:rsid w:val="007B434D"/>
    <w:rsid w:val="007B451B"/>
    <w:rsid w:val="007B46D5"/>
    <w:rsid w:val="007B4712"/>
    <w:rsid w:val="007B493B"/>
    <w:rsid w:val="007B497B"/>
    <w:rsid w:val="007B4B61"/>
    <w:rsid w:val="007B4BBB"/>
    <w:rsid w:val="007B4D89"/>
    <w:rsid w:val="007B4FA4"/>
    <w:rsid w:val="007B5031"/>
    <w:rsid w:val="007B5192"/>
    <w:rsid w:val="007B5196"/>
    <w:rsid w:val="007B5278"/>
    <w:rsid w:val="007B52DA"/>
    <w:rsid w:val="007B5435"/>
    <w:rsid w:val="007B54FA"/>
    <w:rsid w:val="007B557F"/>
    <w:rsid w:val="007B560B"/>
    <w:rsid w:val="007B5653"/>
    <w:rsid w:val="007B5659"/>
    <w:rsid w:val="007B5702"/>
    <w:rsid w:val="007B5828"/>
    <w:rsid w:val="007B5873"/>
    <w:rsid w:val="007B5896"/>
    <w:rsid w:val="007B58F8"/>
    <w:rsid w:val="007B5919"/>
    <w:rsid w:val="007B59B6"/>
    <w:rsid w:val="007B59CC"/>
    <w:rsid w:val="007B5AD9"/>
    <w:rsid w:val="007B5AF7"/>
    <w:rsid w:val="007B5B8A"/>
    <w:rsid w:val="007B5BDA"/>
    <w:rsid w:val="007B5CBC"/>
    <w:rsid w:val="007B5DA7"/>
    <w:rsid w:val="007B5DC4"/>
    <w:rsid w:val="007B5DDC"/>
    <w:rsid w:val="007B5F8C"/>
    <w:rsid w:val="007B6024"/>
    <w:rsid w:val="007B61F9"/>
    <w:rsid w:val="007B62D7"/>
    <w:rsid w:val="007B6372"/>
    <w:rsid w:val="007B63AA"/>
    <w:rsid w:val="007B63EE"/>
    <w:rsid w:val="007B65C6"/>
    <w:rsid w:val="007B661D"/>
    <w:rsid w:val="007B6652"/>
    <w:rsid w:val="007B6697"/>
    <w:rsid w:val="007B6B9E"/>
    <w:rsid w:val="007B6BD1"/>
    <w:rsid w:val="007B6C45"/>
    <w:rsid w:val="007B6C7D"/>
    <w:rsid w:val="007B6D55"/>
    <w:rsid w:val="007B6D76"/>
    <w:rsid w:val="007B6D8A"/>
    <w:rsid w:val="007B6F3F"/>
    <w:rsid w:val="007B6F49"/>
    <w:rsid w:val="007B701C"/>
    <w:rsid w:val="007B70D1"/>
    <w:rsid w:val="007B72E3"/>
    <w:rsid w:val="007B738C"/>
    <w:rsid w:val="007B73B2"/>
    <w:rsid w:val="007B7426"/>
    <w:rsid w:val="007B749A"/>
    <w:rsid w:val="007B7697"/>
    <w:rsid w:val="007B76CF"/>
    <w:rsid w:val="007B76E2"/>
    <w:rsid w:val="007B7711"/>
    <w:rsid w:val="007B79BA"/>
    <w:rsid w:val="007B79D4"/>
    <w:rsid w:val="007B7A38"/>
    <w:rsid w:val="007B7AC2"/>
    <w:rsid w:val="007B7B7F"/>
    <w:rsid w:val="007B7C2F"/>
    <w:rsid w:val="007B7CB1"/>
    <w:rsid w:val="007B7DF6"/>
    <w:rsid w:val="007B7E0F"/>
    <w:rsid w:val="007B7F6E"/>
    <w:rsid w:val="007C01FD"/>
    <w:rsid w:val="007C026C"/>
    <w:rsid w:val="007C0445"/>
    <w:rsid w:val="007C0454"/>
    <w:rsid w:val="007C05F6"/>
    <w:rsid w:val="007C0655"/>
    <w:rsid w:val="007C06CF"/>
    <w:rsid w:val="007C079C"/>
    <w:rsid w:val="007C07A1"/>
    <w:rsid w:val="007C07BF"/>
    <w:rsid w:val="007C097B"/>
    <w:rsid w:val="007C0A38"/>
    <w:rsid w:val="007C0A6C"/>
    <w:rsid w:val="007C0B06"/>
    <w:rsid w:val="007C0B7A"/>
    <w:rsid w:val="007C0D51"/>
    <w:rsid w:val="007C1006"/>
    <w:rsid w:val="007C10CD"/>
    <w:rsid w:val="007C1172"/>
    <w:rsid w:val="007C11D3"/>
    <w:rsid w:val="007C11E7"/>
    <w:rsid w:val="007C130A"/>
    <w:rsid w:val="007C1338"/>
    <w:rsid w:val="007C1393"/>
    <w:rsid w:val="007C1407"/>
    <w:rsid w:val="007C16CE"/>
    <w:rsid w:val="007C1797"/>
    <w:rsid w:val="007C19AF"/>
    <w:rsid w:val="007C1AC3"/>
    <w:rsid w:val="007C1C19"/>
    <w:rsid w:val="007C1D00"/>
    <w:rsid w:val="007C1D39"/>
    <w:rsid w:val="007C1D5C"/>
    <w:rsid w:val="007C1FE2"/>
    <w:rsid w:val="007C1FF7"/>
    <w:rsid w:val="007C206B"/>
    <w:rsid w:val="007C20DA"/>
    <w:rsid w:val="007C2268"/>
    <w:rsid w:val="007C23A2"/>
    <w:rsid w:val="007C248E"/>
    <w:rsid w:val="007C24AB"/>
    <w:rsid w:val="007C25C9"/>
    <w:rsid w:val="007C2735"/>
    <w:rsid w:val="007C284F"/>
    <w:rsid w:val="007C2850"/>
    <w:rsid w:val="007C29F1"/>
    <w:rsid w:val="007C2A65"/>
    <w:rsid w:val="007C2AE3"/>
    <w:rsid w:val="007C2AE7"/>
    <w:rsid w:val="007C2B25"/>
    <w:rsid w:val="007C2B77"/>
    <w:rsid w:val="007C2BAF"/>
    <w:rsid w:val="007C2BCD"/>
    <w:rsid w:val="007C2D70"/>
    <w:rsid w:val="007C2DB9"/>
    <w:rsid w:val="007C2E44"/>
    <w:rsid w:val="007C2E9E"/>
    <w:rsid w:val="007C2FB4"/>
    <w:rsid w:val="007C2FBB"/>
    <w:rsid w:val="007C301D"/>
    <w:rsid w:val="007C305D"/>
    <w:rsid w:val="007C31E6"/>
    <w:rsid w:val="007C349F"/>
    <w:rsid w:val="007C354C"/>
    <w:rsid w:val="007C35B2"/>
    <w:rsid w:val="007C36E1"/>
    <w:rsid w:val="007C36E2"/>
    <w:rsid w:val="007C387E"/>
    <w:rsid w:val="007C3951"/>
    <w:rsid w:val="007C39A3"/>
    <w:rsid w:val="007C3B75"/>
    <w:rsid w:val="007C3CF3"/>
    <w:rsid w:val="007C3D77"/>
    <w:rsid w:val="007C40AA"/>
    <w:rsid w:val="007C40AF"/>
    <w:rsid w:val="007C40E6"/>
    <w:rsid w:val="007C40E7"/>
    <w:rsid w:val="007C41DB"/>
    <w:rsid w:val="007C429D"/>
    <w:rsid w:val="007C42BB"/>
    <w:rsid w:val="007C42BF"/>
    <w:rsid w:val="007C4314"/>
    <w:rsid w:val="007C4465"/>
    <w:rsid w:val="007C45E4"/>
    <w:rsid w:val="007C4608"/>
    <w:rsid w:val="007C4799"/>
    <w:rsid w:val="007C4835"/>
    <w:rsid w:val="007C485E"/>
    <w:rsid w:val="007C4A5C"/>
    <w:rsid w:val="007C4B5C"/>
    <w:rsid w:val="007C4B7F"/>
    <w:rsid w:val="007C4C48"/>
    <w:rsid w:val="007C4C84"/>
    <w:rsid w:val="007C4D71"/>
    <w:rsid w:val="007C4EAB"/>
    <w:rsid w:val="007C4F1F"/>
    <w:rsid w:val="007C4F8D"/>
    <w:rsid w:val="007C4FA6"/>
    <w:rsid w:val="007C5014"/>
    <w:rsid w:val="007C5081"/>
    <w:rsid w:val="007C50F8"/>
    <w:rsid w:val="007C5132"/>
    <w:rsid w:val="007C51FC"/>
    <w:rsid w:val="007C5254"/>
    <w:rsid w:val="007C5294"/>
    <w:rsid w:val="007C5337"/>
    <w:rsid w:val="007C535F"/>
    <w:rsid w:val="007C53A9"/>
    <w:rsid w:val="007C5415"/>
    <w:rsid w:val="007C5613"/>
    <w:rsid w:val="007C56C0"/>
    <w:rsid w:val="007C574E"/>
    <w:rsid w:val="007C5879"/>
    <w:rsid w:val="007C597C"/>
    <w:rsid w:val="007C59D1"/>
    <w:rsid w:val="007C5A0B"/>
    <w:rsid w:val="007C5A40"/>
    <w:rsid w:val="007C5A5A"/>
    <w:rsid w:val="007C5AAF"/>
    <w:rsid w:val="007C5B3E"/>
    <w:rsid w:val="007C5BFA"/>
    <w:rsid w:val="007C5E95"/>
    <w:rsid w:val="007C5FED"/>
    <w:rsid w:val="007C606F"/>
    <w:rsid w:val="007C60C4"/>
    <w:rsid w:val="007C6102"/>
    <w:rsid w:val="007C61AC"/>
    <w:rsid w:val="007C61AE"/>
    <w:rsid w:val="007C61FA"/>
    <w:rsid w:val="007C6260"/>
    <w:rsid w:val="007C6299"/>
    <w:rsid w:val="007C631D"/>
    <w:rsid w:val="007C63A8"/>
    <w:rsid w:val="007C65FD"/>
    <w:rsid w:val="007C66D1"/>
    <w:rsid w:val="007C6779"/>
    <w:rsid w:val="007C6809"/>
    <w:rsid w:val="007C688A"/>
    <w:rsid w:val="007C68B1"/>
    <w:rsid w:val="007C68C3"/>
    <w:rsid w:val="007C68D1"/>
    <w:rsid w:val="007C6902"/>
    <w:rsid w:val="007C69B1"/>
    <w:rsid w:val="007C6A7B"/>
    <w:rsid w:val="007C6AB7"/>
    <w:rsid w:val="007C6B5B"/>
    <w:rsid w:val="007C6BA8"/>
    <w:rsid w:val="007C6C6A"/>
    <w:rsid w:val="007C6CFE"/>
    <w:rsid w:val="007C6D0A"/>
    <w:rsid w:val="007C6D0E"/>
    <w:rsid w:val="007C6E0E"/>
    <w:rsid w:val="007C6E77"/>
    <w:rsid w:val="007C6F4E"/>
    <w:rsid w:val="007C7037"/>
    <w:rsid w:val="007C7039"/>
    <w:rsid w:val="007C70AC"/>
    <w:rsid w:val="007C7185"/>
    <w:rsid w:val="007C71D3"/>
    <w:rsid w:val="007C7274"/>
    <w:rsid w:val="007C7294"/>
    <w:rsid w:val="007C74B3"/>
    <w:rsid w:val="007C7640"/>
    <w:rsid w:val="007C767D"/>
    <w:rsid w:val="007C76CC"/>
    <w:rsid w:val="007C7778"/>
    <w:rsid w:val="007C77A7"/>
    <w:rsid w:val="007C785F"/>
    <w:rsid w:val="007C7886"/>
    <w:rsid w:val="007C78D3"/>
    <w:rsid w:val="007C79D4"/>
    <w:rsid w:val="007C7A30"/>
    <w:rsid w:val="007C7B24"/>
    <w:rsid w:val="007C7B7C"/>
    <w:rsid w:val="007C7C1F"/>
    <w:rsid w:val="007C7C85"/>
    <w:rsid w:val="007C7CAA"/>
    <w:rsid w:val="007C7CF5"/>
    <w:rsid w:val="007C7D77"/>
    <w:rsid w:val="007C7F52"/>
    <w:rsid w:val="007D00CE"/>
    <w:rsid w:val="007D012E"/>
    <w:rsid w:val="007D0139"/>
    <w:rsid w:val="007D01DE"/>
    <w:rsid w:val="007D024F"/>
    <w:rsid w:val="007D02BD"/>
    <w:rsid w:val="007D02F9"/>
    <w:rsid w:val="007D040D"/>
    <w:rsid w:val="007D04B0"/>
    <w:rsid w:val="007D04F6"/>
    <w:rsid w:val="007D0510"/>
    <w:rsid w:val="007D0714"/>
    <w:rsid w:val="007D0A50"/>
    <w:rsid w:val="007D0BAC"/>
    <w:rsid w:val="007D0BFF"/>
    <w:rsid w:val="007D0D36"/>
    <w:rsid w:val="007D0D45"/>
    <w:rsid w:val="007D0DC7"/>
    <w:rsid w:val="007D0F11"/>
    <w:rsid w:val="007D0F2D"/>
    <w:rsid w:val="007D10C6"/>
    <w:rsid w:val="007D10DA"/>
    <w:rsid w:val="007D12D7"/>
    <w:rsid w:val="007D1308"/>
    <w:rsid w:val="007D138D"/>
    <w:rsid w:val="007D13AB"/>
    <w:rsid w:val="007D13EF"/>
    <w:rsid w:val="007D1456"/>
    <w:rsid w:val="007D1528"/>
    <w:rsid w:val="007D16B2"/>
    <w:rsid w:val="007D172A"/>
    <w:rsid w:val="007D184D"/>
    <w:rsid w:val="007D19EA"/>
    <w:rsid w:val="007D1A8C"/>
    <w:rsid w:val="007D1B48"/>
    <w:rsid w:val="007D1D10"/>
    <w:rsid w:val="007D1D35"/>
    <w:rsid w:val="007D1EC7"/>
    <w:rsid w:val="007D1ECD"/>
    <w:rsid w:val="007D1F1C"/>
    <w:rsid w:val="007D1F2A"/>
    <w:rsid w:val="007D1FDF"/>
    <w:rsid w:val="007D202E"/>
    <w:rsid w:val="007D2154"/>
    <w:rsid w:val="007D21D4"/>
    <w:rsid w:val="007D22C6"/>
    <w:rsid w:val="007D231B"/>
    <w:rsid w:val="007D2345"/>
    <w:rsid w:val="007D23A3"/>
    <w:rsid w:val="007D24CF"/>
    <w:rsid w:val="007D2598"/>
    <w:rsid w:val="007D27D2"/>
    <w:rsid w:val="007D2863"/>
    <w:rsid w:val="007D29FB"/>
    <w:rsid w:val="007D2AA5"/>
    <w:rsid w:val="007D2BB3"/>
    <w:rsid w:val="007D2C0C"/>
    <w:rsid w:val="007D2DD0"/>
    <w:rsid w:val="007D31CE"/>
    <w:rsid w:val="007D325F"/>
    <w:rsid w:val="007D3412"/>
    <w:rsid w:val="007D348B"/>
    <w:rsid w:val="007D35E7"/>
    <w:rsid w:val="007D3650"/>
    <w:rsid w:val="007D38BD"/>
    <w:rsid w:val="007D3999"/>
    <w:rsid w:val="007D39F4"/>
    <w:rsid w:val="007D3A22"/>
    <w:rsid w:val="007D3A59"/>
    <w:rsid w:val="007D3A5D"/>
    <w:rsid w:val="007D3AC3"/>
    <w:rsid w:val="007D3AE3"/>
    <w:rsid w:val="007D3AFE"/>
    <w:rsid w:val="007D3C0F"/>
    <w:rsid w:val="007D3D91"/>
    <w:rsid w:val="007D3DDC"/>
    <w:rsid w:val="007D3E8C"/>
    <w:rsid w:val="007D3F0A"/>
    <w:rsid w:val="007D3F1D"/>
    <w:rsid w:val="007D3F45"/>
    <w:rsid w:val="007D3F4F"/>
    <w:rsid w:val="007D3FD5"/>
    <w:rsid w:val="007D4037"/>
    <w:rsid w:val="007D4081"/>
    <w:rsid w:val="007D41D0"/>
    <w:rsid w:val="007D4269"/>
    <w:rsid w:val="007D45A8"/>
    <w:rsid w:val="007D45AB"/>
    <w:rsid w:val="007D4654"/>
    <w:rsid w:val="007D4670"/>
    <w:rsid w:val="007D46E2"/>
    <w:rsid w:val="007D4710"/>
    <w:rsid w:val="007D47F7"/>
    <w:rsid w:val="007D4811"/>
    <w:rsid w:val="007D48AD"/>
    <w:rsid w:val="007D498D"/>
    <w:rsid w:val="007D4C09"/>
    <w:rsid w:val="007D4C24"/>
    <w:rsid w:val="007D4C73"/>
    <w:rsid w:val="007D5022"/>
    <w:rsid w:val="007D502B"/>
    <w:rsid w:val="007D5138"/>
    <w:rsid w:val="007D5195"/>
    <w:rsid w:val="007D51D5"/>
    <w:rsid w:val="007D5329"/>
    <w:rsid w:val="007D5353"/>
    <w:rsid w:val="007D539C"/>
    <w:rsid w:val="007D53AF"/>
    <w:rsid w:val="007D53B6"/>
    <w:rsid w:val="007D5495"/>
    <w:rsid w:val="007D54B5"/>
    <w:rsid w:val="007D5521"/>
    <w:rsid w:val="007D55A4"/>
    <w:rsid w:val="007D56C0"/>
    <w:rsid w:val="007D56E2"/>
    <w:rsid w:val="007D582F"/>
    <w:rsid w:val="007D58F2"/>
    <w:rsid w:val="007D58F3"/>
    <w:rsid w:val="007D59C2"/>
    <w:rsid w:val="007D59CD"/>
    <w:rsid w:val="007D59E9"/>
    <w:rsid w:val="007D5B1C"/>
    <w:rsid w:val="007D5E9A"/>
    <w:rsid w:val="007D5F84"/>
    <w:rsid w:val="007D6132"/>
    <w:rsid w:val="007D62A5"/>
    <w:rsid w:val="007D637A"/>
    <w:rsid w:val="007D63B7"/>
    <w:rsid w:val="007D63CA"/>
    <w:rsid w:val="007D64A5"/>
    <w:rsid w:val="007D6850"/>
    <w:rsid w:val="007D693F"/>
    <w:rsid w:val="007D697A"/>
    <w:rsid w:val="007D6A0C"/>
    <w:rsid w:val="007D6AB9"/>
    <w:rsid w:val="007D6BBC"/>
    <w:rsid w:val="007D6BCC"/>
    <w:rsid w:val="007D6C14"/>
    <w:rsid w:val="007D6C36"/>
    <w:rsid w:val="007D6F05"/>
    <w:rsid w:val="007D6F1D"/>
    <w:rsid w:val="007D703A"/>
    <w:rsid w:val="007D7083"/>
    <w:rsid w:val="007D711E"/>
    <w:rsid w:val="007D71B2"/>
    <w:rsid w:val="007D7235"/>
    <w:rsid w:val="007D75AF"/>
    <w:rsid w:val="007D7601"/>
    <w:rsid w:val="007D76FE"/>
    <w:rsid w:val="007D7748"/>
    <w:rsid w:val="007D7827"/>
    <w:rsid w:val="007D7C63"/>
    <w:rsid w:val="007D7D8E"/>
    <w:rsid w:val="007D7F11"/>
    <w:rsid w:val="007D7FE9"/>
    <w:rsid w:val="007E0044"/>
    <w:rsid w:val="007E0122"/>
    <w:rsid w:val="007E0199"/>
    <w:rsid w:val="007E033C"/>
    <w:rsid w:val="007E0449"/>
    <w:rsid w:val="007E04CA"/>
    <w:rsid w:val="007E05EA"/>
    <w:rsid w:val="007E0635"/>
    <w:rsid w:val="007E06EC"/>
    <w:rsid w:val="007E0779"/>
    <w:rsid w:val="007E08F5"/>
    <w:rsid w:val="007E09B5"/>
    <w:rsid w:val="007E0AB9"/>
    <w:rsid w:val="007E0CA3"/>
    <w:rsid w:val="007E0CFB"/>
    <w:rsid w:val="007E0D68"/>
    <w:rsid w:val="007E0D81"/>
    <w:rsid w:val="007E0DF6"/>
    <w:rsid w:val="007E0FA2"/>
    <w:rsid w:val="007E1030"/>
    <w:rsid w:val="007E1054"/>
    <w:rsid w:val="007E10D6"/>
    <w:rsid w:val="007E112F"/>
    <w:rsid w:val="007E11E1"/>
    <w:rsid w:val="007E1298"/>
    <w:rsid w:val="007E12B5"/>
    <w:rsid w:val="007E12BA"/>
    <w:rsid w:val="007E13D7"/>
    <w:rsid w:val="007E13D9"/>
    <w:rsid w:val="007E140D"/>
    <w:rsid w:val="007E177F"/>
    <w:rsid w:val="007E17BD"/>
    <w:rsid w:val="007E1819"/>
    <w:rsid w:val="007E185A"/>
    <w:rsid w:val="007E19CB"/>
    <w:rsid w:val="007E1A88"/>
    <w:rsid w:val="007E1C08"/>
    <w:rsid w:val="007E1CE2"/>
    <w:rsid w:val="007E1DCE"/>
    <w:rsid w:val="007E1DE2"/>
    <w:rsid w:val="007E1E63"/>
    <w:rsid w:val="007E1EB5"/>
    <w:rsid w:val="007E1FA9"/>
    <w:rsid w:val="007E2284"/>
    <w:rsid w:val="007E22E5"/>
    <w:rsid w:val="007E2503"/>
    <w:rsid w:val="007E2532"/>
    <w:rsid w:val="007E2669"/>
    <w:rsid w:val="007E27B3"/>
    <w:rsid w:val="007E27FF"/>
    <w:rsid w:val="007E287E"/>
    <w:rsid w:val="007E28A1"/>
    <w:rsid w:val="007E29CD"/>
    <w:rsid w:val="007E2B02"/>
    <w:rsid w:val="007E2CD1"/>
    <w:rsid w:val="007E2E2A"/>
    <w:rsid w:val="007E2E65"/>
    <w:rsid w:val="007E2ED5"/>
    <w:rsid w:val="007E2FC0"/>
    <w:rsid w:val="007E3042"/>
    <w:rsid w:val="007E31FC"/>
    <w:rsid w:val="007E32B3"/>
    <w:rsid w:val="007E332C"/>
    <w:rsid w:val="007E3519"/>
    <w:rsid w:val="007E354B"/>
    <w:rsid w:val="007E3586"/>
    <w:rsid w:val="007E3699"/>
    <w:rsid w:val="007E373C"/>
    <w:rsid w:val="007E3757"/>
    <w:rsid w:val="007E377D"/>
    <w:rsid w:val="007E381C"/>
    <w:rsid w:val="007E3843"/>
    <w:rsid w:val="007E390E"/>
    <w:rsid w:val="007E391E"/>
    <w:rsid w:val="007E3932"/>
    <w:rsid w:val="007E396B"/>
    <w:rsid w:val="007E3990"/>
    <w:rsid w:val="007E3B2A"/>
    <w:rsid w:val="007E3BDC"/>
    <w:rsid w:val="007E3BE0"/>
    <w:rsid w:val="007E3C11"/>
    <w:rsid w:val="007E3D08"/>
    <w:rsid w:val="007E3D77"/>
    <w:rsid w:val="007E3E14"/>
    <w:rsid w:val="007E3FC0"/>
    <w:rsid w:val="007E3FD2"/>
    <w:rsid w:val="007E3FDF"/>
    <w:rsid w:val="007E417B"/>
    <w:rsid w:val="007E427B"/>
    <w:rsid w:val="007E43C3"/>
    <w:rsid w:val="007E461C"/>
    <w:rsid w:val="007E4993"/>
    <w:rsid w:val="007E4AB2"/>
    <w:rsid w:val="007E4AF1"/>
    <w:rsid w:val="007E4BC7"/>
    <w:rsid w:val="007E4C2A"/>
    <w:rsid w:val="007E4D7B"/>
    <w:rsid w:val="007E4DA8"/>
    <w:rsid w:val="007E4F9F"/>
    <w:rsid w:val="007E4FB9"/>
    <w:rsid w:val="007E50C6"/>
    <w:rsid w:val="007E50CA"/>
    <w:rsid w:val="007E5137"/>
    <w:rsid w:val="007E522C"/>
    <w:rsid w:val="007E5443"/>
    <w:rsid w:val="007E5444"/>
    <w:rsid w:val="007E54EF"/>
    <w:rsid w:val="007E5581"/>
    <w:rsid w:val="007E567D"/>
    <w:rsid w:val="007E57AB"/>
    <w:rsid w:val="007E5925"/>
    <w:rsid w:val="007E5A4F"/>
    <w:rsid w:val="007E5CE1"/>
    <w:rsid w:val="007E5D03"/>
    <w:rsid w:val="007E5D3F"/>
    <w:rsid w:val="007E5E3E"/>
    <w:rsid w:val="007E5F41"/>
    <w:rsid w:val="007E5F59"/>
    <w:rsid w:val="007E6057"/>
    <w:rsid w:val="007E6254"/>
    <w:rsid w:val="007E6427"/>
    <w:rsid w:val="007E6692"/>
    <w:rsid w:val="007E66AF"/>
    <w:rsid w:val="007E6861"/>
    <w:rsid w:val="007E6908"/>
    <w:rsid w:val="007E695E"/>
    <w:rsid w:val="007E6A5C"/>
    <w:rsid w:val="007E6C81"/>
    <w:rsid w:val="007E6D54"/>
    <w:rsid w:val="007E6D83"/>
    <w:rsid w:val="007E6E23"/>
    <w:rsid w:val="007E7142"/>
    <w:rsid w:val="007E7198"/>
    <w:rsid w:val="007E719F"/>
    <w:rsid w:val="007E71AE"/>
    <w:rsid w:val="007E71E1"/>
    <w:rsid w:val="007E720F"/>
    <w:rsid w:val="007E735D"/>
    <w:rsid w:val="007E7361"/>
    <w:rsid w:val="007E7362"/>
    <w:rsid w:val="007E7599"/>
    <w:rsid w:val="007E75C2"/>
    <w:rsid w:val="007E75CE"/>
    <w:rsid w:val="007E7901"/>
    <w:rsid w:val="007E79B2"/>
    <w:rsid w:val="007E7B9E"/>
    <w:rsid w:val="007E7C66"/>
    <w:rsid w:val="007E7EAA"/>
    <w:rsid w:val="007F007A"/>
    <w:rsid w:val="007F009F"/>
    <w:rsid w:val="007F022B"/>
    <w:rsid w:val="007F0264"/>
    <w:rsid w:val="007F0345"/>
    <w:rsid w:val="007F03BB"/>
    <w:rsid w:val="007F0511"/>
    <w:rsid w:val="007F061C"/>
    <w:rsid w:val="007F0650"/>
    <w:rsid w:val="007F066A"/>
    <w:rsid w:val="007F06FE"/>
    <w:rsid w:val="007F0750"/>
    <w:rsid w:val="007F0795"/>
    <w:rsid w:val="007F0800"/>
    <w:rsid w:val="007F0885"/>
    <w:rsid w:val="007F08BB"/>
    <w:rsid w:val="007F0947"/>
    <w:rsid w:val="007F0BBA"/>
    <w:rsid w:val="007F108E"/>
    <w:rsid w:val="007F10E1"/>
    <w:rsid w:val="007F1171"/>
    <w:rsid w:val="007F119F"/>
    <w:rsid w:val="007F11BC"/>
    <w:rsid w:val="007F12D4"/>
    <w:rsid w:val="007F1405"/>
    <w:rsid w:val="007F1456"/>
    <w:rsid w:val="007F147C"/>
    <w:rsid w:val="007F1717"/>
    <w:rsid w:val="007F180D"/>
    <w:rsid w:val="007F19E1"/>
    <w:rsid w:val="007F19E8"/>
    <w:rsid w:val="007F1AC1"/>
    <w:rsid w:val="007F1B97"/>
    <w:rsid w:val="007F1C11"/>
    <w:rsid w:val="007F1C9D"/>
    <w:rsid w:val="007F1D9A"/>
    <w:rsid w:val="007F1F61"/>
    <w:rsid w:val="007F216F"/>
    <w:rsid w:val="007F2196"/>
    <w:rsid w:val="007F2284"/>
    <w:rsid w:val="007F2614"/>
    <w:rsid w:val="007F2684"/>
    <w:rsid w:val="007F26D5"/>
    <w:rsid w:val="007F2848"/>
    <w:rsid w:val="007F2A10"/>
    <w:rsid w:val="007F2B99"/>
    <w:rsid w:val="007F2E4D"/>
    <w:rsid w:val="007F2EC6"/>
    <w:rsid w:val="007F3110"/>
    <w:rsid w:val="007F3245"/>
    <w:rsid w:val="007F33AE"/>
    <w:rsid w:val="007F33B7"/>
    <w:rsid w:val="007F3411"/>
    <w:rsid w:val="007F3616"/>
    <w:rsid w:val="007F3BAF"/>
    <w:rsid w:val="007F3BDE"/>
    <w:rsid w:val="007F3C58"/>
    <w:rsid w:val="007F3CF5"/>
    <w:rsid w:val="007F3E26"/>
    <w:rsid w:val="007F3E6B"/>
    <w:rsid w:val="007F3F20"/>
    <w:rsid w:val="007F405C"/>
    <w:rsid w:val="007F4107"/>
    <w:rsid w:val="007F4114"/>
    <w:rsid w:val="007F4127"/>
    <w:rsid w:val="007F4163"/>
    <w:rsid w:val="007F4179"/>
    <w:rsid w:val="007F418C"/>
    <w:rsid w:val="007F41C8"/>
    <w:rsid w:val="007F4247"/>
    <w:rsid w:val="007F4312"/>
    <w:rsid w:val="007F437E"/>
    <w:rsid w:val="007F4418"/>
    <w:rsid w:val="007F44BA"/>
    <w:rsid w:val="007F4506"/>
    <w:rsid w:val="007F45BC"/>
    <w:rsid w:val="007F4600"/>
    <w:rsid w:val="007F46FB"/>
    <w:rsid w:val="007F483C"/>
    <w:rsid w:val="007F486F"/>
    <w:rsid w:val="007F4955"/>
    <w:rsid w:val="007F4958"/>
    <w:rsid w:val="007F49C1"/>
    <w:rsid w:val="007F49EA"/>
    <w:rsid w:val="007F4ACC"/>
    <w:rsid w:val="007F4BD4"/>
    <w:rsid w:val="007F4E22"/>
    <w:rsid w:val="007F4F8C"/>
    <w:rsid w:val="007F5044"/>
    <w:rsid w:val="007F50BE"/>
    <w:rsid w:val="007F5100"/>
    <w:rsid w:val="007F5157"/>
    <w:rsid w:val="007F5260"/>
    <w:rsid w:val="007F5325"/>
    <w:rsid w:val="007F5370"/>
    <w:rsid w:val="007F53AB"/>
    <w:rsid w:val="007F53D2"/>
    <w:rsid w:val="007F5456"/>
    <w:rsid w:val="007F54C7"/>
    <w:rsid w:val="007F54D7"/>
    <w:rsid w:val="007F5533"/>
    <w:rsid w:val="007F5558"/>
    <w:rsid w:val="007F563C"/>
    <w:rsid w:val="007F5645"/>
    <w:rsid w:val="007F5988"/>
    <w:rsid w:val="007F59B3"/>
    <w:rsid w:val="007F59C6"/>
    <w:rsid w:val="007F5A43"/>
    <w:rsid w:val="007F5AD1"/>
    <w:rsid w:val="007F5B36"/>
    <w:rsid w:val="007F5B5D"/>
    <w:rsid w:val="007F5C2F"/>
    <w:rsid w:val="007F5D45"/>
    <w:rsid w:val="007F5D9E"/>
    <w:rsid w:val="007F5E82"/>
    <w:rsid w:val="007F5F1D"/>
    <w:rsid w:val="007F5FDC"/>
    <w:rsid w:val="007F6336"/>
    <w:rsid w:val="007F6367"/>
    <w:rsid w:val="007F64D1"/>
    <w:rsid w:val="007F66CA"/>
    <w:rsid w:val="007F6791"/>
    <w:rsid w:val="007F67AD"/>
    <w:rsid w:val="007F67B5"/>
    <w:rsid w:val="007F6802"/>
    <w:rsid w:val="007F6882"/>
    <w:rsid w:val="007F68A8"/>
    <w:rsid w:val="007F68C4"/>
    <w:rsid w:val="007F6A43"/>
    <w:rsid w:val="007F6A87"/>
    <w:rsid w:val="007F6AF2"/>
    <w:rsid w:val="007F6B23"/>
    <w:rsid w:val="007F6B33"/>
    <w:rsid w:val="007F6B57"/>
    <w:rsid w:val="007F6C30"/>
    <w:rsid w:val="007F6E21"/>
    <w:rsid w:val="007F7011"/>
    <w:rsid w:val="007F7016"/>
    <w:rsid w:val="007F71D6"/>
    <w:rsid w:val="007F7363"/>
    <w:rsid w:val="007F74C0"/>
    <w:rsid w:val="007F74EB"/>
    <w:rsid w:val="007F75FF"/>
    <w:rsid w:val="007F7670"/>
    <w:rsid w:val="007F76B0"/>
    <w:rsid w:val="007F7732"/>
    <w:rsid w:val="007F779E"/>
    <w:rsid w:val="007F77E0"/>
    <w:rsid w:val="007F788B"/>
    <w:rsid w:val="007F789D"/>
    <w:rsid w:val="007F78F4"/>
    <w:rsid w:val="007F799B"/>
    <w:rsid w:val="007F7A82"/>
    <w:rsid w:val="007F7B87"/>
    <w:rsid w:val="007F7C7F"/>
    <w:rsid w:val="007F7D43"/>
    <w:rsid w:val="008001F4"/>
    <w:rsid w:val="00800444"/>
    <w:rsid w:val="00800751"/>
    <w:rsid w:val="0080091E"/>
    <w:rsid w:val="00800A00"/>
    <w:rsid w:val="00800A31"/>
    <w:rsid w:val="00800C10"/>
    <w:rsid w:val="00800C5F"/>
    <w:rsid w:val="00800D6E"/>
    <w:rsid w:val="00800E2A"/>
    <w:rsid w:val="00800ED8"/>
    <w:rsid w:val="00800F36"/>
    <w:rsid w:val="00800F9C"/>
    <w:rsid w:val="00801026"/>
    <w:rsid w:val="00801065"/>
    <w:rsid w:val="00801103"/>
    <w:rsid w:val="0080128F"/>
    <w:rsid w:val="008013EA"/>
    <w:rsid w:val="00801493"/>
    <w:rsid w:val="00801544"/>
    <w:rsid w:val="00801596"/>
    <w:rsid w:val="00801718"/>
    <w:rsid w:val="00801782"/>
    <w:rsid w:val="008017D9"/>
    <w:rsid w:val="00801976"/>
    <w:rsid w:val="00801992"/>
    <w:rsid w:val="008019AD"/>
    <w:rsid w:val="00801AC2"/>
    <w:rsid w:val="00801B08"/>
    <w:rsid w:val="00801B98"/>
    <w:rsid w:val="00801BA4"/>
    <w:rsid w:val="00801C59"/>
    <w:rsid w:val="00801CC4"/>
    <w:rsid w:val="00801CC7"/>
    <w:rsid w:val="00801F58"/>
    <w:rsid w:val="00801FD0"/>
    <w:rsid w:val="008020C0"/>
    <w:rsid w:val="00802102"/>
    <w:rsid w:val="008023D8"/>
    <w:rsid w:val="00802443"/>
    <w:rsid w:val="008025BD"/>
    <w:rsid w:val="008026B9"/>
    <w:rsid w:val="0080276B"/>
    <w:rsid w:val="00802982"/>
    <w:rsid w:val="008029B8"/>
    <w:rsid w:val="00802B82"/>
    <w:rsid w:val="00802CAA"/>
    <w:rsid w:val="00802D2B"/>
    <w:rsid w:val="00802DB7"/>
    <w:rsid w:val="00802E5A"/>
    <w:rsid w:val="00802E87"/>
    <w:rsid w:val="00802F04"/>
    <w:rsid w:val="00803014"/>
    <w:rsid w:val="008030D9"/>
    <w:rsid w:val="00803284"/>
    <w:rsid w:val="00803454"/>
    <w:rsid w:val="00803467"/>
    <w:rsid w:val="008035B9"/>
    <w:rsid w:val="008035E9"/>
    <w:rsid w:val="00803634"/>
    <w:rsid w:val="008036D0"/>
    <w:rsid w:val="008038B0"/>
    <w:rsid w:val="008038CA"/>
    <w:rsid w:val="0080395B"/>
    <w:rsid w:val="00803961"/>
    <w:rsid w:val="00803989"/>
    <w:rsid w:val="00803BC4"/>
    <w:rsid w:val="00803C0B"/>
    <w:rsid w:val="00803D9A"/>
    <w:rsid w:val="00803E20"/>
    <w:rsid w:val="00804190"/>
    <w:rsid w:val="008041F4"/>
    <w:rsid w:val="008041F8"/>
    <w:rsid w:val="00804243"/>
    <w:rsid w:val="008043B0"/>
    <w:rsid w:val="0080478A"/>
    <w:rsid w:val="00804818"/>
    <w:rsid w:val="008048FC"/>
    <w:rsid w:val="0080499E"/>
    <w:rsid w:val="008049B1"/>
    <w:rsid w:val="00804A5E"/>
    <w:rsid w:val="00804A92"/>
    <w:rsid w:val="00804D28"/>
    <w:rsid w:val="00804F9A"/>
    <w:rsid w:val="00804F9B"/>
    <w:rsid w:val="00804FE7"/>
    <w:rsid w:val="00804FEF"/>
    <w:rsid w:val="008050E5"/>
    <w:rsid w:val="00805181"/>
    <w:rsid w:val="00805249"/>
    <w:rsid w:val="008052BD"/>
    <w:rsid w:val="00805497"/>
    <w:rsid w:val="00805502"/>
    <w:rsid w:val="0080554B"/>
    <w:rsid w:val="008055C9"/>
    <w:rsid w:val="00805796"/>
    <w:rsid w:val="008057DB"/>
    <w:rsid w:val="008057E7"/>
    <w:rsid w:val="00805A2A"/>
    <w:rsid w:val="00805AD1"/>
    <w:rsid w:val="00805B85"/>
    <w:rsid w:val="00805D0A"/>
    <w:rsid w:val="00805E69"/>
    <w:rsid w:val="00805FDA"/>
    <w:rsid w:val="00806259"/>
    <w:rsid w:val="008062E7"/>
    <w:rsid w:val="00806486"/>
    <w:rsid w:val="00806490"/>
    <w:rsid w:val="0080662A"/>
    <w:rsid w:val="00806731"/>
    <w:rsid w:val="0080674D"/>
    <w:rsid w:val="0080679B"/>
    <w:rsid w:val="00806837"/>
    <w:rsid w:val="00806858"/>
    <w:rsid w:val="00806867"/>
    <w:rsid w:val="008069A1"/>
    <w:rsid w:val="00806BBB"/>
    <w:rsid w:val="00806BF6"/>
    <w:rsid w:val="00806CCC"/>
    <w:rsid w:val="00806D5B"/>
    <w:rsid w:val="00806E0E"/>
    <w:rsid w:val="00806E36"/>
    <w:rsid w:val="00806F97"/>
    <w:rsid w:val="00807093"/>
    <w:rsid w:val="008070E4"/>
    <w:rsid w:val="00807345"/>
    <w:rsid w:val="00807346"/>
    <w:rsid w:val="008073A1"/>
    <w:rsid w:val="008073B4"/>
    <w:rsid w:val="0080746F"/>
    <w:rsid w:val="008074C3"/>
    <w:rsid w:val="00807517"/>
    <w:rsid w:val="00807697"/>
    <w:rsid w:val="008076F5"/>
    <w:rsid w:val="008076FD"/>
    <w:rsid w:val="00807711"/>
    <w:rsid w:val="00807843"/>
    <w:rsid w:val="00807A1C"/>
    <w:rsid w:val="00807C39"/>
    <w:rsid w:val="00807CBF"/>
    <w:rsid w:val="00807D86"/>
    <w:rsid w:val="00807E03"/>
    <w:rsid w:val="00807EBA"/>
    <w:rsid w:val="00807FFE"/>
    <w:rsid w:val="0081006B"/>
    <w:rsid w:val="00810176"/>
    <w:rsid w:val="008101CE"/>
    <w:rsid w:val="008103C6"/>
    <w:rsid w:val="0081061D"/>
    <w:rsid w:val="008106E9"/>
    <w:rsid w:val="00810A15"/>
    <w:rsid w:val="00810AD9"/>
    <w:rsid w:val="00810C14"/>
    <w:rsid w:val="00810C3F"/>
    <w:rsid w:val="00810C6B"/>
    <w:rsid w:val="00810E0E"/>
    <w:rsid w:val="00810F53"/>
    <w:rsid w:val="00811058"/>
    <w:rsid w:val="00811128"/>
    <w:rsid w:val="0081115C"/>
    <w:rsid w:val="00811265"/>
    <w:rsid w:val="008115A6"/>
    <w:rsid w:val="008115BE"/>
    <w:rsid w:val="00811652"/>
    <w:rsid w:val="0081185F"/>
    <w:rsid w:val="0081191F"/>
    <w:rsid w:val="008119E7"/>
    <w:rsid w:val="00811AA6"/>
    <w:rsid w:val="00811AE2"/>
    <w:rsid w:val="00811C2A"/>
    <w:rsid w:val="00811E21"/>
    <w:rsid w:val="00811F6C"/>
    <w:rsid w:val="008120A3"/>
    <w:rsid w:val="008120E9"/>
    <w:rsid w:val="0081212D"/>
    <w:rsid w:val="0081219D"/>
    <w:rsid w:val="00812233"/>
    <w:rsid w:val="00812314"/>
    <w:rsid w:val="008123E7"/>
    <w:rsid w:val="00812448"/>
    <w:rsid w:val="008124B5"/>
    <w:rsid w:val="00812507"/>
    <w:rsid w:val="0081253A"/>
    <w:rsid w:val="008125B9"/>
    <w:rsid w:val="008125DB"/>
    <w:rsid w:val="008125E3"/>
    <w:rsid w:val="00812676"/>
    <w:rsid w:val="008126A5"/>
    <w:rsid w:val="008129A7"/>
    <w:rsid w:val="00812AEA"/>
    <w:rsid w:val="00812C75"/>
    <w:rsid w:val="00812D04"/>
    <w:rsid w:val="00812D05"/>
    <w:rsid w:val="00812FC5"/>
    <w:rsid w:val="00812FC9"/>
    <w:rsid w:val="008132BB"/>
    <w:rsid w:val="0081333D"/>
    <w:rsid w:val="008133C6"/>
    <w:rsid w:val="008133D9"/>
    <w:rsid w:val="00813520"/>
    <w:rsid w:val="00813576"/>
    <w:rsid w:val="00813678"/>
    <w:rsid w:val="00813683"/>
    <w:rsid w:val="00813686"/>
    <w:rsid w:val="008137BE"/>
    <w:rsid w:val="0081382B"/>
    <w:rsid w:val="00813924"/>
    <w:rsid w:val="0081398E"/>
    <w:rsid w:val="008139B8"/>
    <w:rsid w:val="00813A9E"/>
    <w:rsid w:val="00813B2F"/>
    <w:rsid w:val="00813BBC"/>
    <w:rsid w:val="00813BF2"/>
    <w:rsid w:val="00813C97"/>
    <w:rsid w:val="00813D94"/>
    <w:rsid w:val="00813DAF"/>
    <w:rsid w:val="00813E66"/>
    <w:rsid w:val="00813F0A"/>
    <w:rsid w:val="00813FF9"/>
    <w:rsid w:val="0081428B"/>
    <w:rsid w:val="00814465"/>
    <w:rsid w:val="0081452B"/>
    <w:rsid w:val="0081462F"/>
    <w:rsid w:val="008146F3"/>
    <w:rsid w:val="008147BD"/>
    <w:rsid w:val="0081488E"/>
    <w:rsid w:val="008148F2"/>
    <w:rsid w:val="0081490B"/>
    <w:rsid w:val="0081496B"/>
    <w:rsid w:val="00814A15"/>
    <w:rsid w:val="00814BA6"/>
    <w:rsid w:val="00814D29"/>
    <w:rsid w:val="00814EB3"/>
    <w:rsid w:val="00814F28"/>
    <w:rsid w:val="00814F4D"/>
    <w:rsid w:val="00815205"/>
    <w:rsid w:val="0081532D"/>
    <w:rsid w:val="0081537B"/>
    <w:rsid w:val="0081537C"/>
    <w:rsid w:val="00815550"/>
    <w:rsid w:val="00815582"/>
    <w:rsid w:val="00815642"/>
    <w:rsid w:val="008156A8"/>
    <w:rsid w:val="008159C0"/>
    <w:rsid w:val="00815AB4"/>
    <w:rsid w:val="00815D33"/>
    <w:rsid w:val="00815D99"/>
    <w:rsid w:val="00815EA6"/>
    <w:rsid w:val="00815EC7"/>
    <w:rsid w:val="00815F16"/>
    <w:rsid w:val="00815F8C"/>
    <w:rsid w:val="00815FBD"/>
    <w:rsid w:val="00815FED"/>
    <w:rsid w:val="00815FF5"/>
    <w:rsid w:val="0081625A"/>
    <w:rsid w:val="0081628C"/>
    <w:rsid w:val="00816297"/>
    <w:rsid w:val="00816301"/>
    <w:rsid w:val="00816311"/>
    <w:rsid w:val="00816347"/>
    <w:rsid w:val="008164C4"/>
    <w:rsid w:val="00816517"/>
    <w:rsid w:val="00816538"/>
    <w:rsid w:val="00816560"/>
    <w:rsid w:val="00816662"/>
    <w:rsid w:val="008167A8"/>
    <w:rsid w:val="008167D4"/>
    <w:rsid w:val="00816826"/>
    <w:rsid w:val="00816830"/>
    <w:rsid w:val="0081684A"/>
    <w:rsid w:val="008169CE"/>
    <w:rsid w:val="00816A29"/>
    <w:rsid w:val="00816C3B"/>
    <w:rsid w:val="00816CBA"/>
    <w:rsid w:val="00816E0F"/>
    <w:rsid w:val="00816E7B"/>
    <w:rsid w:val="00817063"/>
    <w:rsid w:val="0081720D"/>
    <w:rsid w:val="008172EB"/>
    <w:rsid w:val="008173B2"/>
    <w:rsid w:val="008174E1"/>
    <w:rsid w:val="00817599"/>
    <w:rsid w:val="00817636"/>
    <w:rsid w:val="0081776E"/>
    <w:rsid w:val="008177BE"/>
    <w:rsid w:val="008177E7"/>
    <w:rsid w:val="0081782F"/>
    <w:rsid w:val="00817858"/>
    <w:rsid w:val="008178D4"/>
    <w:rsid w:val="00817A25"/>
    <w:rsid w:val="00817B5E"/>
    <w:rsid w:val="00817DEC"/>
    <w:rsid w:val="00817EFF"/>
    <w:rsid w:val="00817F5B"/>
    <w:rsid w:val="00817FC3"/>
    <w:rsid w:val="0082017F"/>
    <w:rsid w:val="0082024D"/>
    <w:rsid w:val="008202CB"/>
    <w:rsid w:val="00820349"/>
    <w:rsid w:val="008205E1"/>
    <w:rsid w:val="008206B7"/>
    <w:rsid w:val="00820825"/>
    <w:rsid w:val="008208B0"/>
    <w:rsid w:val="00820900"/>
    <w:rsid w:val="00820945"/>
    <w:rsid w:val="008209CC"/>
    <w:rsid w:val="008209F3"/>
    <w:rsid w:val="00820A55"/>
    <w:rsid w:val="00820CCC"/>
    <w:rsid w:val="00820CF7"/>
    <w:rsid w:val="00820D19"/>
    <w:rsid w:val="00820D66"/>
    <w:rsid w:val="00820E11"/>
    <w:rsid w:val="00821028"/>
    <w:rsid w:val="00821162"/>
    <w:rsid w:val="0082125C"/>
    <w:rsid w:val="008212F1"/>
    <w:rsid w:val="008212FE"/>
    <w:rsid w:val="00821443"/>
    <w:rsid w:val="0082153C"/>
    <w:rsid w:val="0082167A"/>
    <w:rsid w:val="0082178B"/>
    <w:rsid w:val="00821847"/>
    <w:rsid w:val="00821A4A"/>
    <w:rsid w:val="00821A4F"/>
    <w:rsid w:val="00821A8B"/>
    <w:rsid w:val="00821A95"/>
    <w:rsid w:val="00821ABF"/>
    <w:rsid w:val="00821CC3"/>
    <w:rsid w:val="00821D77"/>
    <w:rsid w:val="00821EAC"/>
    <w:rsid w:val="00821EED"/>
    <w:rsid w:val="00821F52"/>
    <w:rsid w:val="00821F5A"/>
    <w:rsid w:val="00821FB7"/>
    <w:rsid w:val="00821FD3"/>
    <w:rsid w:val="0082212B"/>
    <w:rsid w:val="0082221E"/>
    <w:rsid w:val="008222B1"/>
    <w:rsid w:val="00822470"/>
    <w:rsid w:val="0082248B"/>
    <w:rsid w:val="00822542"/>
    <w:rsid w:val="008225DE"/>
    <w:rsid w:val="008226BA"/>
    <w:rsid w:val="00822700"/>
    <w:rsid w:val="00822772"/>
    <w:rsid w:val="00822773"/>
    <w:rsid w:val="008227BC"/>
    <w:rsid w:val="008227D9"/>
    <w:rsid w:val="00822935"/>
    <w:rsid w:val="00822945"/>
    <w:rsid w:val="008229DF"/>
    <w:rsid w:val="00822BAA"/>
    <w:rsid w:val="00822BBD"/>
    <w:rsid w:val="00822BD4"/>
    <w:rsid w:val="00822C58"/>
    <w:rsid w:val="00822D08"/>
    <w:rsid w:val="00822D46"/>
    <w:rsid w:val="00822E18"/>
    <w:rsid w:val="00822E62"/>
    <w:rsid w:val="00822E7F"/>
    <w:rsid w:val="00822EDF"/>
    <w:rsid w:val="00822FB1"/>
    <w:rsid w:val="0082308E"/>
    <w:rsid w:val="00823382"/>
    <w:rsid w:val="008234B1"/>
    <w:rsid w:val="0082372E"/>
    <w:rsid w:val="00823C76"/>
    <w:rsid w:val="00823CFF"/>
    <w:rsid w:val="00823DEC"/>
    <w:rsid w:val="00823E47"/>
    <w:rsid w:val="00823EC4"/>
    <w:rsid w:val="00824046"/>
    <w:rsid w:val="0082407A"/>
    <w:rsid w:val="0082414A"/>
    <w:rsid w:val="00824345"/>
    <w:rsid w:val="0082438D"/>
    <w:rsid w:val="008244D9"/>
    <w:rsid w:val="0082480F"/>
    <w:rsid w:val="008248E4"/>
    <w:rsid w:val="00824AB4"/>
    <w:rsid w:val="00824D6F"/>
    <w:rsid w:val="00824E71"/>
    <w:rsid w:val="00824F95"/>
    <w:rsid w:val="008251AF"/>
    <w:rsid w:val="008251F4"/>
    <w:rsid w:val="0082534D"/>
    <w:rsid w:val="008253C8"/>
    <w:rsid w:val="008254AA"/>
    <w:rsid w:val="00825519"/>
    <w:rsid w:val="00825621"/>
    <w:rsid w:val="00825694"/>
    <w:rsid w:val="008256AC"/>
    <w:rsid w:val="00825A1E"/>
    <w:rsid w:val="00825E4D"/>
    <w:rsid w:val="00825E7A"/>
    <w:rsid w:val="00825E85"/>
    <w:rsid w:val="0082603C"/>
    <w:rsid w:val="0082607D"/>
    <w:rsid w:val="008260C6"/>
    <w:rsid w:val="008262B0"/>
    <w:rsid w:val="008263E4"/>
    <w:rsid w:val="0082643B"/>
    <w:rsid w:val="00826644"/>
    <w:rsid w:val="00826731"/>
    <w:rsid w:val="00826763"/>
    <w:rsid w:val="008267B0"/>
    <w:rsid w:val="008268FE"/>
    <w:rsid w:val="008269D6"/>
    <w:rsid w:val="00826C9B"/>
    <w:rsid w:val="00826CA7"/>
    <w:rsid w:val="00826CA9"/>
    <w:rsid w:val="00826CAF"/>
    <w:rsid w:val="00826D64"/>
    <w:rsid w:val="00826D92"/>
    <w:rsid w:val="00826DFD"/>
    <w:rsid w:val="00826E33"/>
    <w:rsid w:val="00826E3B"/>
    <w:rsid w:val="00826F2A"/>
    <w:rsid w:val="0082702D"/>
    <w:rsid w:val="00827095"/>
    <w:rsid w:val="008270F7"/>
    <w:rsid w:val="008271D8"/>
    <w:rsid w:val="0082729F"/>
    <w:rsid w:val="008274EA"/>
    <w:rsid w:val="00827606"/>
    <w:rsid w:val="00827623"/>
    <w:rsid w:val="00827636"/>
    <w:rsid w:val="00827674"/>
    <w:rsid w:val="00827693"/>
    <w:rsid w:val="008276B0"/>
    <w:rsid w:val="0082775A"/>
    <w:rsid w:val="008277A7"/>
    <w:rsid w:val="0082786B"/>
    <w:rsid w:val="008279B9"/>
    <w:rsid w:val="00827A35"/>
    <w:rsid w:val="00827AFC"/>
    <w:rsid w:val="00827CA0"/>
    <w:rsid w:val="00827DDD"/>
    <w:rsid w:val="00827E30"/>
    <w:rsid w:val="00827E45"/>
    <w:rsid w:val="00827EA4"/>
    <w:rsid w:val="00827ED2"/>
    <w:rsid w:val="00827EF5"/>
    <w:rsid w:val="00827FE5"/>
    <w:rsid w:val="0083002E"/>
    <w:rsid w:val="008300F3"/>
    <w:rsid w:val="008302D2"/>
    <w:rsid w:val="0083036E"/>
    <w:rsid w:val="0083042E"/>
    <w:rsid w:val="00830494"/>
    <w:rsid w:val="008306DC"/>
    <w:rsid w:val="0083074A"/>
    <w:rsid w:val="008307A4"/>
    <w:rsid w:val="008307CA"/>
    <w:rsid w:val="008307E9"/>
    <w:rsid w:val="0083086E"/>
    <w:rsid w:val="00830958"/>
    <w:rsid w:val="008309F5"/>
    <w:rsid w:val="00830AD1"/>
    <w:rsid w:val="00830B76"/>
    <w:rsid w:val="00830B99"/>
    <w:rsid w:val="00830BF3"/>
    <w:rsid w:val="00830CD3"/>
    <w:rsid w:val="00830CD6"/>
    <w:rsid w:val="00830D38"/>
    <w:rsid w:val="00830E44"/>
    <w:rsid w:val="00830E45"/>
    <w:rsid w:val="00830E7F"/>
    <w:rsid w:val="0083128A"/>
    <w:rsid w:val="008312C6"/>
    <w:rsid w:val="00831346"/>
    <w:rsid w:val="00831362"/>
    <w:rsid w:val="00831507"/>
    <w:rsid w:val="0083153F"/>
    <w:rsid w:val="0083160E"/>
    <w:rsid w:val="00831625"/>
    <w:rsid w:val="00831688"/>
    <w:rsid w:val="008316F7"/>
    <w:rsid w:val="0083177A"/>
    <w:rsid w:val="008317B6"/>
    <w:rsid w:val="008318A3"/>
    <w:rsid w:val="00831A69"/>
    <w:rsid w:val="00831AC6"/>
    <w:rsid w:val="00831D3D"/>
    <w:rsid w:val="00831F6A"/>
    <w:rsid w:val="00831F72"/>
    <w:rsid w:val="00832062"/>
    <w:rsid w:val="00832187"/>
    <w:rsid w:val="008321E0"/>
    <w:rsid w:val="00832252"/>
    <w:rsid w:val="008322CD"/>
    <w:rsid w:val="008322D4"/>
    <w:rsid w:val="0083237A"/>
    <w:rsid w:val="00832602"/>
    <w:rsid w:val="00832698"/>
    <w:rsid w:val="00832709"/>
    <w:rsid w:val="00832762"/>
    <w:rsid w:val="008327C7"/>
    <w:rsid w:val="0083287F"/>
    <w:rsid w:val="008328E2"/>
    <w:rsid w:val="008329AD"/>
    <w:rsid w:val="00832AE8"/>
    <w:rsid w:val="00832CB7"/>
    <w:rsid w:val="00832D42"/>
    <w:rsid w:val="00832DA8"/>
    <w:rsid w:val="00832E36"/>
    <w:rsid w:val="00832ECF"/>
    <w:rsid w:val="00832F50"/>
    <w:rsid w:val="00832F7F"/>
    <w:rsid w:val="0083305A"/>
    <w:rsid w:val="008330B5"/>
    <w:rsid w:val="008331D0"/>
    <w:rsid w:val="008331E5"/>
    <w:rsid w:val="008332CF"/>
    <w:rsid w:val="008333AC"/>
    <w:rsid w:val="008334DC"/>
    <w:rsid w:val="008336FA"/>
    <w:rsid w:val="0083388B"/>
    <w:rsid w:val="00833931"/>
    <w:rsid w:val="00833981"/>
    <w:rsid w:val="00833A48"/>
    <w:rsid w:val="00833A6E"/>
    <w:rsid w:val="00833A84"/>
    <w:rsid w:val="00833C30"/>
    <w:rsid w:val="00833EB4"/>
    <w:rsid w:val="00833FD6"/>
    <w:rsid w:val="00833FE2"/>
    <w:rsid w:val="0083406A"/>
    <w:rsid w:val="0083407A"/>
    <w:rsid w:val="008340EC"/>
    <w:rsid w:val="00834294"/>
    <w:rsid w:val="008342C1"/>
    <w:rsid w:val="0083433F"/>
    <w:rsid w:val="00834482"/>
    <w:rsid w:val="008344F1"/>
    <w:rsid w:val="00834564"/>
    <w:rsid w:val="008345DC"/>
    <w:rsid w:val="008348B9"/>
    <w:rsid w:val="008348E4"/>
    <w:rsid w:val="00834A4C"/>
    <w:rsid w:val="00834A68"/>
    <w:rsid w:val="00834B12"/>
    <w:rsid w:val="00834B71"/>
    <w:rsid w:val="00834C80"/>
    <w:rsid w:val="00834D1E"/>
    <w:rsid w:val="00834E71"/>
    <w:rsid w:val="00834E73"/>
    <w:rsid w:val="00834EEC"/>
    <w:rsid w:val="00834FD9"/>
    <w:rsid w:val="008350F7"/>
    <w:rsid w:val="00835136"/>
    <w:rsid w:val="00835163"/>
    <w:rsid w:val="0083531D"/>
    <w:rsid w:val="0083546B"/>
    <w:rsid w:val="0083555C"/>
    <w:rsid w:val="00835609"/>
    <w:rsid w:val="008356CC"/>
    <w:rsid w:val="00835763"/>
    <w:rsid w:val="0083578A"/>
    <w:rsid w:val="00835955"/>
    <w:rsid w:val="00835A3A"/>
    <w:rsid w:val="00835BA4"/>
    <w:rsid w:val="00835D2B"/>
    <w:rsid w:val="00835D6D"/>
    <w:rsid w:val="00835EBC"/>
    <w:rsid w:val="00835FB8"/>
    <w:rsid w:val="00836034"/>
    <w:rsid w:val="00836179"/>
    <w:rsid w:val="0083617F"/>
    <w:rsid w:val="008361A2"/>
    <w:rsid w:val="008362A1"/>
    <w:rsid w:val="0083642F"/>
    <w:rsid w:val="0083663F"/>
    <w:rsid w:val="008367BE"/>
    <w:rsid w:val="008368D5"/>
    <w:rsid w:val="0083698F"/>
    <w:rsid w:val="00836AFD"/>
    <w:rsid w:val="00836C0B"/>
    <w:rsid w:val="00836C4D"/>
    <w:rsid w:val="00836CA1"/>
    <w:rsid w:val="00836D1C"/>
    <w:rsid w:val="00836DA2"/>
    <w:rsid w:val="00836F6F"/>
    <w:rsid w:val="008372AF"/>
    <w:rsid w:val="008373C7"/>
    <w:rsid w:val="008374BE"/>
    <w:rsid w:val="00837648"/>
    <w:rsid w:val="008376C5"/>
    <w:rsid w:val="008377B6"/>
    <w:rsid w:val="00837941"/>
    <w:rsid w:val="00837ADD"/>
    <w:rsid w:val="00837B71"/>
    <w:rsid w:val="00837C8B"/>
    <w:rsid w:val="00837CB5"/>
    <w:rsid w:val="00837DC7"/>
    <w:rsid w:val="00837E4A"/>
    <w:rsid w:val="00840173"/>
    <w:rsid w:val="00840213"/>
    <w:rsid w:val="008403AC"/>
    <w:rsid w:val="008404BC"/>
    <w:rsid w:val="0084053B"/>
    <w:rsid w:val="0084081C"/>
    <w:rsid w:val="008408A1"/>
    <w:rsid w:val="008409A7"/>
    <w:rsid w:val="00840B4F"/>
    <w:rsid w:val="00840C51"/>
    <w:rsid w:val="00840DD3"/>
    <w:rsid w:val="00840E06"/>
    <w:rsid w:val="008410F7"/>
    <w:rsid w:val="00841177"/>
    <w:rsid w:val="00841206"/>
    <w:rsid w:val="00841233"/>
    <w:rsid w:val="008412A5"/>
    <w:rsid w:val="008412C2"/>
    <w:rsid w:val="008412D6"/>
    <w:rsid w:val="00841304"/>
    <w:rsid w:val="0084133B"/>
    <w:rsid w:val="00841377"/>
    <w:rsid w:val="0084137E"/>
    <w:rsid w:val="0084143E"/>
    <w:rsid w:val="00841474"/>
    <w:rsid w:val="008414AA"/>
    <w:rsid w:val="008414CD"/>
    <w:rsid w:val="00841AB2"/>
    <w:rsid w:val="00841AEE"/>
    <w:rsid w:val="00841B36"/>
    <w:rsid w:val="00841D15"/>
    <w:rsid w:val="00841D20"/>
    <w:rsid w:val="00841D9E"/>
    <w:rsid w:val="00841E31"/>
    <w:rsid w:val="00841E8F"/>
    <w:rsid w:val="00841FE4"/>
    <w:rsid w:val="00841FEA"/>
    <w:rsid w:val="0084211F"/>
    <w:rsid w:val="00842182"/>
    <w:rsid w:val="0084224F"/>
    <w:rsid w:val="0084227B"/>
    <w:rsid w:val="008423B6"/>
    <w:rsid w:val="00842483"/>
    <w:rsid w:val="00842536"/>
    <w:rsid w:val="0084270D"/>
    <w:rsid w:val="00842861"/>
    <w:rsid w:val="00842889"/>
    <w:rsid w:val="0084297B"/>
    <w:rsid w:val="00842983"/>
    <w:rsid w:val="00842AC3"/>
    <w:rsid w:val="00842ADD"/>
    <w:rsid w:val="00842B52"/>
    <w:rsid w:val="00842C15"/>
    <w:rsid w:val="00842D50"/>
    <w:rsid w:val="00842D9B"/>
    <w:rsid w:val="00842E7E"/>
    <w:rsid w:val="00842F45"/>
    <w:rsid w:val="00842F7F"/>
    <w:rsid w:val="00843071"/>
    <w:rsid w:val="008430BA"/>
    <w:rsid w:val="0084330E"/>
    <w:rsid w:val="008433ED"/>
    <w:rsid w:val="00843405"/>
    <w:rsid w:val="0084345C"/>
    <w:rsid w:val="00843538"/>
    <w:rsid w:val="00843574"/>
    <w:rsid w:val="00843780"/>
    <w:rsid w:val="00843791"/>
    <w:rsid w:val="00843812"/>
    <w:rsid w:val="0084381D"/>
    <w:rsid w:val="0084384C"/>
    <w:rsid w:val="008438E6"/>
    <w:rsid w:val="00843B1B"/>
    <w:rsid w:val="00843B65"/>
    <w:rsid w:val="00843C88"/>
    <w:rsid w:val="00843E95"/>
    <w:rsid w:val="00843EDF"/>
    <w:rsid w:val="00843FA3"/>
    <w:rsid w:val="00844029"/>
    <w:rsid w:val="0084407B"/>
    <w:rsid w:val="008440F8"/>
    <w:rsid w:val="008441A2"/>
    <w:rsid w:val="008442EC"/>
    <w:rsid w:val="00844331"/>
    <w:rsid w:val="008444F6"/>
    <w:rsid w:val="008445D2"/>
    <w:rsid w:val="0084467D"/>
    <w:rsid w:val="00844727"/>
    <w:rsid w:val="008447E7"/>
    <w:rsid w:val="00844817"/>
    <w:rsid w:val="0084482F"/>
    <w:rsid w:val="00844A41"/>
    <w:rsid w:val="00844B06"/>
    <w:rsid w:val="00844B50"/>
    <w:rsid w:val="00844B74"/>
    <w:rsid w:val="00844B87"/>
    <w:rsid w:val="00844BE5"/>
    <w:rsid w:val="00844CC3"/>
    <w:rsid w:val="00844DC5"/>
    <w:rsid w:val="00844EB7"/>
    <w:rsid w:val="00844F65"/>
    <w:rsid w:val="00844F89"/>
    <w:rsid w:val="00844FE3"/>
    <w:rsid w:val="00845088"/>
    <w:rsid w:val="0084516C"/>
    <w:rsid w:val="00845186"/>
    <w:rsid w:val="0084549C"/>
    <w:rsid w:val="008454F8"/>
    <w:rsid w:val="008456E7"/>
    <w:rsid w:val="008457C0"/>
    <w:rsid w:val="008457FD"/>
    <w:rsid w:val="0084592F"/>
    <w:rsid w:val="0084594E"/>
    <w:rsid w:val="00845999"/>
    <w:rsid w:val="00845A12"/>
    <w:rsid w:val="00845AE7"/>
    <w:rsid w:val="00845B0C"/>
    <w:rsid w:val="00845C71"/>
    <w:rsid w:val="00845D1C"/>
    <w:rsid w:val="00845DE1"/>
    <w:rsid w:val="0084601A"/>
    <w:rsid w:val="0084606A"/>
    <w:rsid w:val="008460A9"/>
    <w:rsid w:val="008460DF"/>
    <w:rsid w:val="008461C7"/>
    <w:rsid w:val="008462CB"/>
    <w:rsid w:val="008463F6"/>
    <w:rsid w:val="008464B6"/>
    <w:rsid w:val="00846517"/>
    <w:rsid w:val="00846531"/>
    <w:rsid w:val="008466F2"/>
    <w:rsid w:val="0084673A"/>
    <w:rsid w:val="00846811"/>
    <w:rsid w:val="0084691C"/>
    <w:rsid w:val="0084695B"/>
    <w:rsid w:val="00846A0A"/>
    <w:rsid w:val="00846A34"/>
    <w:rsid w:val="00846A6F"/>
    <w:rsid w:val="00846D1C"/>
    <w:rsid w:val="00846D69"/>
    <w:rsid w:val="00846E90"/>
    <w:rsid w:val="008470E9"/>
    <w:rsid w:val="00847149"/>
    <w:rsid w:val="0084719C"/>
    <w:rsid w:val="00847273"/>
    <w:rsid w:val="008472AD"/>
    <w:rsid w:val="00847420"/>
    <w:rsid w:val="00847502"/>
    <w:rsid w:val="00847607"/>
    <w:rsid w:val="0084762F"/>
    <w:rsid w:val="00847642"/>
    <w:rsid w:val="008476B6"/>
    <w:rsid w:val="008476CE"/>
    <w:rsid w:val="008477CF"/>
    <w:rsid w:val="008478AB"/>
    <w:rsid w:val="00847924"/>
    <w:rsid w:val="00847A30"/>
    <w:rsid w:val="00847A47"/>
    <w:rsid w:val="00847B10"/>
    <w:rsid w:val="00847C16"/>
    <w:rsid w:val="00847CD7"/>
    <w:rsid w:val="00847CFA"/>
    <w:rsid w:val="0085004B"/>
    <w:rsid w:val="008500D8"/>
    <w:rsid w:val="008501BF"/>
    <w:rsid w:val="008504F6"/>
    <w:rsid w:val="00850562"/>
    <w:rsid w:val="00850568"/>
    <w:rsid w:val="008506AD"/>
    <w:rsid w:val="008506D1"/>
    <w:rsid w:val="00850771"/>
    <w:rsid w:val="008508EB"/>
    <w:rsid w:val="008509CA"/>
    <w:rsid w:val="00850A04"/>
    <w:rsid w:val="00850C53"/>
    <w:rsid w:val="00850CD5"/>
    <w:rsid w:val="00850EB1"/>
    <w:rsid w:val="00850F17"/>
    <w:rsid w:val="00850F24"/>
    <w:rsid w:val="00850FB9"/>
    <w:rsid w:val="00851044"/>
    <w:rsid w:val="00851065"/>
    <w:rsid w:val="008510AE"/>
    <w:rsid w:val="00851112"/>
    <w:rsid w:val="008512B3"/>
    <w:rsid w:val="00851441"/>
    <w:rsid w:val="008514BB"/>
    <w:rsid w:val="0085150B"/>
    <w:rsid w:val="00851520"/>
    <w:rsid w:val="00851715"/>
    <w:rsid w:val="008517A7"/>
    <w:rsid w:val="00851805"/>
    <w:rsid w:val="00851877"/>
    <w:rsid w:val="00851967"/>
    <w:rsid w:val="008519AF"/>
    <w:rsid w:val="008519B2"/>
    <w:rsid w:val="008519B7"/>
    <w:rsid w:val="008519F9"/>
    <w:rsid w:val="00851A08"/>
    <w:rsid w:val="00851A29"/>
    <w:rsid w:val="00851ACC"/>
    <w:rsid w:val="00851B80"/>
    <w:rsid w:val="00851C5F"/>
    <w:rsid w:val="00851D52"/>
    <w:rsid w:val="00851DAB"/>
    <w:rsid w:val="00851E4C"/>
    <w:rsid w:val="00851E50"/>
    <w:rsid w:val="00851E58"/>
    <w:rsid w:val="00852039"/>
    <w:rsid w:val="00852125"/>
    <w:rsid w:val="0085247A"/>
    <w:rsid w:val="0085269B"/>
    <w:rsid w:val="008526B3"/>
    <w:rsid w:val="0085278F"/>
    <w:rsid w:val="008528B8"/>
    <w:rsid w:val="008528E2"/>
    <w:rsid w:val="00852A61"/>
    <w:rsid w:val="00852AE4"/>
    <w:rsid w:val="00852B12"/>
    <w:rsid w:val="00852BF7"/>
    <w:rsid w:val="00852C2E"/>
    <w:rsid w:val="00852CF2"/>
    <w:rsid w:val="00852F78"/>
    <w:rsid w:val="00853112"/>
    <w:rsid w:val="00853229"/>
    <w:rsid w:val="008533F1"/>
    <w:rsid w:val="008534F2"/>
    <w:rsid w:val="00853507"/>
    <w:rsid w:val="008535E0"/>
    <w:rsid w:val="0085362F"/>
    <w:rsid w:val="0085379F"/>
    <w:rsid w:val="00853819"/>
    <w:rsid w:val="0085395F"/>
    <w:rsid w:val="008539DE"/>
    <w:rsid w:val="00853A6C"/>
    <w:rsid w:val="00853BC5"/>
    <w:rsid w:val="00853C6C"/>
    <w:rsid w:val="00853F46"/>
    <w:rsid w:val="0085404A"/>
    <w:rsid w:val="00854050"/>
    <w:rsid w:val="00854071"/>
    <w:rsid w:val="008540B4"/>
    <w:rsid w:val="008540C5"/>
    <w:rsid w:val="0085413D"/>
    <w:rsid w:val="008542ED"/>
    <w:rsid w:val="00854388"/>
    <w:rsid w:val="008544FB"/>
    <w:rsid w:val="0085451D"/>
    <w:rsid w:val="008546FD"/>
    <w:rsid w:val="00854822"/>
    <w:rsid w:val="00854847"/>
    <w:rsid w:val="00854AF2"/>
    <w:rsid w:val="00854BA4"/>
    <w:rsid w:val="00854BCC"/>
    <w:rsid w:val="00854D00"/>
    <w:rsid w:val="00854DBD"/>
    <w:rsid w:val="00854F24"/>
    <w:rsid w:val="00854F4A"/>
    <w:rsid w:val="00854FDE"/>
    <w:rsid w:val="008550A0"/>
    <w:rsid w:val="00855112"/>
    <w:rsid w:val="00855151"/>
    <w:rsid w:val="008552C8"/>
    <w:rsid w:val="00855315"/>
    <w:rsid w:val="00855423"/>
    <w:rsid w:val="00855659"/>
    <w:rsid w:val="008557D2"/>
    <w:rsid w:val="00855A8F"/>
    <w:rsid w:val="00855A91"/>
    <w:rsid w:val="00855C57"/>
    <w:rsid w:val="00855C9E"/>
    <w:rsid w:val="00855D41"/>
    <w:rsid w:val="00855D8D"/>
    <w:rsid w:val="00855DA7"/>
    <w:rsid w:val="00856070"/>
    <w:rsid w:val="008560E4"/>
    <w:rsid w:val="00856124"/>
    <w:rsid w:val="00856386"/>
    <w:rsid w:val="008563D8"/>
    <w:rsid w:val="0085640E"/>
    <w:rsid w:val="008564CC"/>
    <w:rsid w:val="00856575"/>
    <w:rsid w:val="00856609"/>
    <w:rsid w:val="00856857"/>
    <w:rsid w:val="008568A1"/>
    <w:rsid w:val="00856B89"/>
    <w:rsid w:val="00856B9F"/>
    <w:rsid w:val="00856C10"/>
    <w:rsid w:val="00856C87"/>
    <w:rsid w:val="00856D75"/>
    <w:rsid w:val="00856D7E"/>
    <w:rsid w:val="00856D9D"/>
    <w:rsid w:val="00856DFB"/>
    <w:rsid w:val="00856DFD"/>
    <w:rsid w:val="00856EBC"/>
    <w:rsid w:val="00856FB9"/>
    <w:rsid w:val="00857185"/>
    <w:rsid w:val="00857213"/>
    <w:rsid w:val="0085736D"/>
    <w:rsid w:val="008574AB"/>
    <w:rsid w:val="00857541"/>
    <w:rsid w:val="00857557"/>
    <w:rsid w:val="0085755D"/>
    <w:rsid w:val="008576F4"/>
    <w:rsid w:val="00857750"/>
    <w:rsid w:val="0085782D"/>
    <w:rsid w:val="00857982"/>
    <w:rsid w:val="00857A01"/>
    <w:rsid w:val="00857AAC"/>
    <w:rsid w:val="00857AB5"/>
    <w:rsid w:val="00857C4F"/>
    <w:rsid w:val="00857C63"/>
    <w:rsid w:val="00857D37"/>
    <w:rsid w:val="00857E71"/>
    <w:rsid w:val="00857E85"/>
    <w:rsid w:val="00857F32"/>
    <w:rsid w:val="00857FC1"/>
    <w:rsid w:val="008600D2"/>
    <w:rsid w:val="0086014D"/>
    <w:rsid w:val="008601C8"/>
    <w:rsid w:val="008601D9"/>
    <w:rsid w:val="00860309"/>
    <w:rsid w:val="00860315"/>
    <w:rsid w:val="008603EE"/>
    <w:rsid w:val="00860447"/>
    <w:rsid w:val="0086055F"/>
    <w:rsid w:val="00860601"/>
    <w:rsid w:val="00860607"/>
    <w:rsid w:val="0086069F"/>
    <w:rsid w:val="008606D0"/>
    <w:rsid w:val="0086084A"/>
    <w:rsid w:val="0086086A"/>
    <w:rsid w:val="00860A63"/>
    <w:rsid w:val="00860C7E"/>
    <w:rsid w:val="00860D9C"/>
    <w:rsid w:val="00861012"/>
    <w:rsid w:val="008610E8"/>
    <w:rsid w:val="00861230"/>
    <w:rsid w:val="0086133A"/>
    <w:rsid w:val="00861407"/>
    <w:rsid w:val="00861435"/>
    <w:rsid w:val="008614CC"/>
    <w:rsid w:val="00861518"/>
    <w:rsid w:val="00861560"/>
    <w:rsid w:val="008615BE"/>
    <w:rsid w:val="008617DA"/>
    <w:rsid w:val="00861837"/>
    <w:rsid w:val="0086186A"/>
    <w:rsid w:val="00861959"/>
    <w:rsid w:val="00861A19"/>
    <w:rsid w:val="00861A9D"/>
    <w:rsid w:val="00861CA2"/>
    <w:rsid w:val="00861D20"/>
    <w:rsid w:val="00861DC5"/>
    <w:rsid w:val="00861DFA"/>
    <w:rsid w:val="00861EC3"/>
    <w:rsid w:val="00862070"/>
    <w:rsid w:val="00862087"/>
    <w:rsid w:val="008620C4"/>
    <w:rsid w:val="00862270"/>
    <w:rsid w:val="008622B2"/>
    <w:rsid w:val="008622E8"/>
    <w:rsid w:val="008623C2"/>
    <w:rsid w:val="008623C3"/>
    <w:rsid w:val="0086241F"/>
    <w:rsid w:val="0086243C"/>
    <w:rsid w:val="008624DD"/>
    <w:rsid w:val="008624F4"/>
    <w:rsid w:val="00862541"/>
    <w:rsid w:val="00862636"/>
    <w:rsid w:val="00862767"/>
    <w:rsid w:val="00862775"/>
    <w:rsid w:val="00862830"/>
    <w:rsid w:val="008628B3"/>
    <w:rsid w:val="008628B9"/>
    <w:rsid w:val="00862B9B"/>
    <w:rsid w:val="00862D49"/>
    <w:rsid w:val="00862EFE"/>
    <w:rsid w:val="00862FCF"/>
    <w:rsid w:val="0086305C"/>
    <w:rsid w:val="0086311B"/>
    <w:rsid w:val="008632EF"/>
    <w:rsid w:val="008633DD"/>
    <w:rsid w:val="0086357E"/>
    <w:rsid w:val="008635A6"/>
    <w:rsid w:val="008635EF"/>
    <w:rsid w:val="00863707"/>
    <w:rsid w:val="00863786"/>
    <w:rsid w:val="008638FA"/>
    <w:rsid w:val="008639AE"/>
    <w:rsid w:val="00863BCE"/>
    <w:rsid w:val="00863C02"/>
    <w:rsid w:val="00863C27"/>
    <w:rsid w:val="00863DB9"/>
    <w:rsid w:val="00863E6E"/>
    <w:rsid w:val="00863ECB"/>
    <w:rsid w:val="008640C4"/>
    <w:rsid w:val="00864150"/>
    <w:rsid w:val="0086426F"/>
    <w:rsid w:val="00864277"/>
    <w:rsid w:val="00864358"/>
    <w:rsid w:val="008643C0"/>
    <w:rsid w:val="008643C7"/>
    <w:rsid w:val="008643DC"/>
    <w:rsid w:val="008643DE"/>
    <w:rsid w:val="0086456B"/>
    <w:rsid w:val="008646ED"/>
    <w:rsid w:val="00864732"/>
    <w:rsid w:val="008649AC"/>
    <w:rsid w:val="00864A2B"/>
    <w:rsid w:val="00864A5F"/>
    <w:rsid w:val="00864BCB"/>
    <w:rsid w:val="00864C47"/>
    <w:rsid w:val="00864D2E"/>
    <w:rsid w:val="00864F3F"/>
    <w:rsid w:val="00864FEE"/>
    <w:rsid w:val="008651F7"/>
    <w:rsid w:val="008652A9"/>
    <w:rsid w:val="008652EB"/>
    <w:rsid w:val="008654A9"/>
    <w:rsid w:val="00865571"/>
    <w:rsid w:val="00865727"/>
    <w:rsid w:val="00865791"/>
    <w:rsid w:val="008658B7"/>
    <w:rsid w:val="00865BA6"/>
    <w:rsid w:val="00865C28"/>
    <w:rsid w:val="00865DFA"/>
    <w:rsid w:val="00865F68"/>
    <w:rsid w:val="0086602A"/>
    <w:rsid w:val="008660E0"/>
    <w:rsid w:val="0086616B"/>
    <w:rsid w:val="008661A2"/>
    <w:rsid w:val="008661AE"/>
    <w:rsid w:val="00866255"/>
    <w:rsid w:val="008662BE"/>
    <w:rsid w:val="0086635E"/>
    <w:rsid w:val="008663C9"/>
    <w:rsid w:val="008664A9"/>
    <w:rsid w:val="008664D5"/>
    <w:rsid w:val="0086658B"/>
    <w:rsid w:val="008665DA"/>
    <w:rsid w:val="008666BC"/>
    <w:rsid w:val="008666DC"/>
    <w:rsid w:val="00866736"/>
    <w:rsid w:val="00866992"/>
    <w:rsid w:val="008669BF"/>
    <w:rsid w:val="00866B2E"/>
    <w:rsid w:val="00866B30"/>
    <w:rsid w:val="00866B7D"/>
    <w:rsid w:val="00866BFF"/>
    <w:rsid w:val="00866C97"/>
    <w:rsid w:val="00866DBD"/>
    <w:rsid w:val="00866DF2"/>
    <w:rsid w:val="00866E35"/>
    <w:rsid w:val="00866E5F"/>
    <w:rsid w:val="00866EE0"/>
    <w:rsid w:val="00866EF6"/>
    <w:rsid w:val="00866F0E"/>
    <w:rsid w:val="00867018"/>
    <w:rsid w:val="00867029"/>
    <w:rsid w:val="00867034"/>
    <w:rsid w:val="00867046"/>
    <w:rsid w:val="008671ED"/>
    <w:rsid w:val="008671F8"/>
    <w:rsid w:val="0086722C"/>
    <w:rsid w:val="00867233"/>
    <w:rsid w:val="008672D4"/>
    <w:rsid w:val="0086731A"/>
    <w:rsid w:val="0086739D"/>
    <w:rsid w:val="00867505"/>
    <w:rsid w:val="00867546"/>
    <w:rsid w:val="00867586"/>
    <w:rsid w:val="008675FA"/>
    <w:rsid w:val="00867651"/>
    <w:rsid w:val="008678AB"/>
    <w:rsid w:val="00867A41"/>
    <w:rsid w:val="00867A53"/>
    <w:rsid w:val="00867AC8"/>
    <w:rsid w:val="00867AEF"/>
    <w:rsid w:val="00867B4B"/>
    <w:rsid w:val="00867B52"/>
    <w:rsid w:val="00867BAD"/>
    <w:rsid w:val="00867C39"/>
    <w:rsid w:val="00867C4B"/>
    <w:rsid w:val="00867DEC"/>
    <w:rsid w:val="00867EEE"/>
    <w:rsid w:val="00867F27"/>
    <w:rsid w:val="00867F9F"/>
    <w:rsid w:val="00870041"/>
    <w:rsid w:val="008700ED"/>
    <w:rsid w:val="008701FC"/>
    <w:rsid w:val="00870221"/>
    <w:rsid w:val="00870352"/>
    <w:rsid w:val="008704AD"/>
    <w:rsid w:val="00870814"/>
    <w:rsid w:val="00870896"/>
    <w:rsid w:val="00870966"/>
    <w:rsid w:val="00870A43"/>
    <w:rsid w:val="00870AE8"/>
    <w:rsid w:val="00870B3A"/>
    <w:rsid w:val="00870B8B"/>
    <w:rsid w:val="00870D2F"/>
    <w:rsid w:val="00870D46"/>
    <w:rsid w:val="00870DAF"/>
    <w:rsid w:val="00870F1E"/>
    <w:rsid w:val="00870FB6"/>
    <w:rsid w:val="00870FFA"/>
    <w:rsid w:val="0087103C"/>
    <w:rsid w:val="00871120"/>
    <w:rsid w:val="008711E2"/>
    <w:rsid w:val="008714DF"/>
    <w:rsid w:val="008716B1"/>
    <w:rsid w:val="008716F0"/>
    <w:rsid w:val="008717AF"/>
    <w:rsid w:val="008718F9"/>
    <w:rsid w:val="00871908"/>
    <w:rsid w:val="008719B4"/>
    <w:rsid w:val="00871A3D"/>
    <w:rsid w:val="00871A86"/>
    <w:rsid w:val="00871BA0"/>
    <w:rsid w:val="00871C24"/>
    <w:rsid w:val="00871CF2"/>
    <w:rsid w:val="00871D31"/>
    <w:rsid w:val="00871EE9"/>
    <w:rsid w:val="0087207D"/>
    <w:rsid w:val="0087214B"/>
    <w:rsid w:val="0087221C"/>
    <w:rsid w:val="00872236"/>
    <w:rsid w:val="008723BF"/>
    <w:rsid w:val="00872501"/>
    <w:rsid w:val="00872695"/>
    <w:rsid w:val="008726CC"/>
    <w:rsid w:val="00872726"/>
    <w:rsid w:val="00872780"/>
    <w:rsid w:val="008729C6"/>
    <w:rsid w:val="008729CE"/>
    <w:rsid w:val="00872AF3"/>
    <w:rsid w:val="00872BD2"/>
    <w:rsid w:val="00872BFE"/>
    <w:rsid w:val="00872E03"/>
    <w:rsid w:val="00872E8E"/>
    <w:rsid w:val="00872EC0"/>
    <w:rsid w:val="00872F16"/>
    <w:rsid w:val="00872F88"/>
    <w:rsid w:val="00872FD3"/>
    <w:rsid w:val="00873096"/>
    <w:rsid w:val="008731F8"/>
    <w:rsid w:val="008732E6"/>
    <w:rsid w:val="00873305"/>
    <w:rsid w:val="00873368"/>
    <w:rsid w:val="0087338A"/>
    <w:rsid w:val="00873462"/>
    <w:rsid w:val="008735EC"/>
    <w:rsid w:val="00873606"/>
    <w:rsid w:val="008737B9"/>
    <w:rsid w:val="00873832"/>
    <w:rsid w:val="00873A2D"/>
    <w:rsid w:val="00873B0B"/>
    <w:rsid w:val="00873C5F"/>
    <w:rsid w:val="00873C68"/>
    <w:rsid w:val="00873F31"/>
    <w:rsid w:val="008740C9"/>
    <w:rsid w:val="00874103"/>
    <w:rsid w:val="0087411D"/>
    <w:rsid w:val="00874131"/>
    <w:rsid w:val="008741A2"/>
    <w:rsid w:val="008742A8"/>
    <w:rsid w:val="00874440"/>
    <w:rsid w:val="008744AF"/>
    <w:rsid w:val="00874525"/>
    <w:rsid w:val="008745DC"/>
    <w:rsid w:val="00874648"/>
    <w:rsid w:val="008746C3"/>
    <w:rsid w:val="00874751"/>
    <w:rsid w:val="0087481E"/>
    <w:rsid w:val="008748D0"/>
    <w:rsid w:val="008748D5"/>
    <w:rsid w:val="0087490C"/>
    <w:rsid w:val="008749F2"/>
    <w:rsid w:val="00874A31"/>
    <w:rsid w:val="00874BC0"/>
    <w:rsid w:val="00874C0E"/>
    <w:rsid w:val="00874C88"/>
    <w:rsid w:val="00874DC6"/>
    <w:rsid w:val="00874E41"/>
    <w:rsid w:val="00874FDA"/>
    <w:rsid w:val="00875006"/>
    <w:rsid w:val="00875122"/>
    <w:rsid w:val="00875182"/>
    <w:rsid w:val="008752EB"/>
    <w:rsid w:val="00875493"/>
    <w:rsid w:val="008755C3"/>
    <w:rsid w:val="008755C7"/>
    <w:rsid w:val="0087568A"/>
    <w:rsid w:val="00875690"/>
    <w:rsid w:val="0087575B"/>
    <w:rsid w:val="00875889"/>
    <w:rsid w:val="008758DF"/>
    <w:rsid w:val="00875971"/>
    <w:rsid w:val="00875A15"/>
    <w:rsid w:val="00875A37"/>
    <w:rsid w:val="00875B6F"/>
    <w:rsid w:val="00875B92"/>
    <w:rsid w:val="00875CB6"/>
    <w:rsid w:val="00875CD5"/>
    <w:rsid w:val="00875D0D"/>
    <w:rsid w:val="00875EF8"/>
    <w:rsid w:val="008760A0"/>
    <w:rsid w:val="0087619F"/>
    <w:rsid w:val="00876294"/>
    <w:rsid w:val="00876303"/>
    <w:rsid w:val="008763D9"/>
    <w:rsid w:val="0087647B"/>
    <w:rsid w:val="008764C3"/>
    <w:rsid w:val="008764D7"/>
    <w:rsid w:val="008764EA"/>
    <w:rsid w:val="0087667A"/>
    <w:rsid w:val="008766AE"/>
    <w:rsid w:val="008766E9"/>
    <w:rsid w:val="0087675B"/>
    <w:rsid w:val="0087678A"/>
    <w:rsid w:val="008768D5"/>
    <w:rsid w:val="00876923"/>
    <w:rsid w:val="0087695D"/>
    <w:rsid w:val="0087697F"/>
    <w:rsid w:val="0087699A"/>
    <w:rsid w:val="0087699F"/>
    <w:rsid w:val="008769F7"/>
    <w:rsid w:val="00876AD2"/>
    <w:rsid w:val="00876B46"/>
    <w:rsid w:val="00876C34"/>
    <w:rsid w:val="00876C5D"/>
    <w:rsid w:val="00876C72"/>
    <w:rsid w:val="00876C7C"/>
    <w:rsid w:val="00876E46"/>
    <w:rsid w:val="00877186"/>
    <w:rsid w:val="00877232"/>
    <w:rsid w:val="0087724B"/>
    <w:rsid w:val="0087727E"/>
    <w:rsid w:val="008773B4"/>
    <w:rsid w:val="008774A1"/>
    <w:rsid w:val="00877537"/>
    <w:rsid w:val="0087757A"/>
    <w:rsid w:val="008776F4"/>
    <w:rsid w:val="0087775F"/>
    <w:rsid w:val="008777DC"/>
    <w:rsid w:val="00877841"/>
    <w:rsid w:val="00877962"/>
    <w:rsid w:val="008779C5"/>
    <w:rsid w:val="00877AEF"/>
    <w:rsid w:val="00877B0F"/>
    <w:rsid w:val="00877B1C"/>
    <w:rsid w:val="00877CCF"/>
    <w:rsid w:val="00877D44"/>
    <w:rsid w:val="008800AB"/>
    <w:rsid w:val="008801F8"/>
    <w:rsid w:val="00880265"/>
    <w:rsid w:val="00880274"/>
    <w:rsid w:val="0088061F"/>
    <w:rsid w:val="008806D6"/>
    <w:rsid w:val="008808CC"/>
    <w:rsid w:val="00880928"/>
    <w:rsid w:val="00880A34"/>
    <w:rsid w:val="00880C5A"/>
    <w:rsid w:val="00880C6E"/>
    <w:rsid w:val="00880D28"/>
    <w:rsid w:val="00880DB4"/>
    <w:rsid w:val="00880DFC"/>
    <w:rsid w:val="00880EB1"/>
    <w:rsid w:val="00880F4A"/>
    <w:rsid w:val="00880F93"/>
    <w:rsid w:val="008810CF"/>
    <w:rsid w:val="00881123"/>
    <w:rsid w:val="0088113D"/>
    <w:rsid w:val="00881160"/>
    <w:rsid w:val="0088117C"/>
    <w:rsid w:val="00881338"/>
    <w:rsid w:val="008813CD"/>
    <w:rsid w:val="008813F5"/>
    <w:rsid w:val="00881509"/>
    <w:rsid w:val="00881567"/>
    <w:rsid w:val="008815B6"/>
    <w:rsid w:val="008815BB"/>
    <w:rsid w:val="00881636"/>
    <w:rsid w:val="00882042"/>
    <w:rsid w:val="0088206C"/>
    <w:rsid w:val="00882074"/>
    <w:rsid w:val="008821A6"/>
    <w:rsid w:val="0088229B"/>
    <w:rsid w:val="008822B0"/>
    <w:rsid w:val="008822F6"/>
    <w:rsid w:val="008823BA"/>
    <w:rsid w:val="00882428"/>
    <w:rsid w:val="0088286D"/>
    <w:rsid w:val="0088292C"/>
    <w:rsid w:val="00882966"/>
    <w:rsid w:val="008829E2"/>
    <w:rsid w:val="00882A7E"/>
    <w:rsid w:val="00882B6A"/>
    <w:rsid w:val="00882B73"/>
    <w:rsid w:val="00882BBB"/>
    <w:rsid w:val="00882BF9"/>
    <w:rsid w:val="00882CCF"/>
    <w:rsid w:val="00882D32"/>
    <w:rsid w:val="00882D77"/>
    <w:rsid w:val="00882DF9"/>
    <w:rsid w:val="00882E4D"/>
    <w:rsid w:val="00883096"/>
    <w:rsid w:val="008830CA"/>
    <w:rsid w:val="0088341F"/>
    <w:rsid w:val="0088374A"/>
    <w:rsid w:val="008837BD"/>
    <w:rsid w:val="00883814"/>
    <w:rsid w:val="0088387E"/>
    <w:rsid w:val="0088394E"/>
    <w:rsid w:val="008839EE"/>
    <w:rsid w:val="00883B1A"/>
    <w:rsid w:val="00883B75"/>
    <w:rsid w:val="00883BE7"/>
    <w:rsid w:val="00883C16"/>
    <w:rsid w:val="00883D6F"/>
    <w:rsid w:val="00883E35"/>
    <w:rsid w:val="00883E3A"/>
    <w:rsid w:val="00883F11"/>
    <w:rsid w:val="00883F2E"/>
    <w:rsid w:val="00883F62"/>
    <w:rsid w:val="00883F8E"/>
    <w:rsid w:val="00884021"/>
    <w:rsid w:val="00884106"/>
    <w:rsid w:val="00884203"/>
    <w:rsid w:val="00884393"/>
    <w:rsid w:val="0088440F"/>
    <w:rsid w:val="00884503"/>
    <w:rsid w:val="00884584"/>
    <w:rsid w:val="008845A5"/>
    <w:rsid w:val="008845B4"/>
    <w:rsid w:val="008845B9"/>
    <w:rsid w:val="00884617"/>
    <w:rsid w:val="00884675"/>
    <w:rsid w:val="00884680"/>
    <w:rsid w:val="008846F7"/>
    <w:rsid w:val="0088494C"/>
    <w:rsid w:val="00884A9A"/>
    <w:rsid w:val="00884BBB"/>
    <w:rsid w:val="00884BF5"/>
    <w:rsid w:val="00884DA9"/>
    <w:rsid w:val="00884DC1"/>
    <w:rsid w:val="00884EE8"/>
    <w:rsid w:val="00884F04"/>
    <w:rsid w:val="00884F73"/>
    <w:rsid w:val="008850AC"/>
    <w:rsid w:val="008853A5"/>
    <w:rsid w:val="00885556"/>
    <w:rsid w:val="008855A1"/>
    <w:rsid w:val="008855E0"/>
    <w:rsid w:val="008856CB"/>
    <w:rsid w:val="00885753"/>
    <w:rsid w:val="008857BC"/>
    <w:rsid w:val="00885803"/>
    <w:rsid w:val="0088583D"/>
    <w:rsid w:val="008858F3"/>
    <w:rsid w:val="008859F7"/>
    <w:rsid w:val="00885AE2"/>
    <w:rsid w:val="00885B16"/>
    <w:rsid w:val="00885B1A"/>
    <w:rsid w:val="00885E4D"/>
    <w:rsid w:val="00885FBF"/>
    <w:rsid w:val="00885FD2"/>
    <w:rsid w:val="0088601C"/>
    <w:rsid w:val="008862B1"/>
    <w:rsid w:val="00886449"/>
    <w:rsid w:val="008865E0"/>
    <w:rsid w:val="0088665C"/>
    <w:rsid w:val="00886720"/>
    <w:rsid w:val="008867B5"/>
    <w:rsid w:val="00886815"/>
    <w:rsid w:val="00886819"/>
    <w:rsid w:val="0088681E"/>
    <w:rsid w:val="00886824"/>
    <w:rsid w:val="008868B1"/>
    <w:rsid w:val="008869B5"/>
    <w:rsid w:val="00886A9E"/>
    <w:rsid w:val="00886AED"/>
    <w:rsid w:val="00886B26"/>
    <w:rsid w:val="00886B91"/>
    <w:rsid w:val="00886BA7"/>
    <w:rsid w:val="00886BC0"/>
    <w:rsid w:val="00886BC6"/>
    <w:rsid w:val="00886BCA"/>
    <w:rsid w:val="00886BCF"/>
    <w:rsid w:val="00886C0A"/>
    <w:rsid w:val="00886C46"/>
    <w:rsid w:val="00886DC3"/>
    <w:rsid w:val="008870EA"/>
    <w:rsid w:val="008872F9"/>
    <w:rsid w:val="008872FB"/>
    <w:rsid w:val="008873B7"/>
    <w:rsid w:val="0088740F"/>
    <w:rsid w:val="008876C4"/>
    <w:rsid w:val="008878AF"/>
    <w:rsid w:val="008878D2"/>
    <w:rsid w:val="008878F6"/>
    <w:rsid w:val="00887978"/>
    <w:rsid w:val="008879E4"/>
    <w:rsid w:val="00887A05"/>
    <w:rsid w:val="00887A66"/>
    <w:rsid w:val="00887B51"/>
    <w:rsid w:val="00887EBB"/>
    <w:rsid w:val="00887FA3"/>
    <w:rsid w:val="00887FC5"/>
    <w:rsid w:val="00887FF0"/>
    <w:rsid w:val="008900B0"/>
    <w:rsid w:val="008901DF"/>
    <w:rsid w:val="00890329"/>
    <w:rsid w:val="00890350"/>
    <w:rsid w:val="00890396"/>
    <w:rsid w:val="00890517"/>
    <w:rsid w:val="0089055D"/>
    <w:rsid w:val="008905B7"/>
    <w:rsid w:val="008905E1"/>
    <w:rsid w:val="00890786"/>
    <w:rsid w:val="00890A26"/>
    <w:rsid w:val="00890A6B"/>
    <w:rsid w:val="00890B21"/>
    <w:rsid w:val="00890B91"/>
    <w:rsid w:val="00890C01"/>
    <w:rsid w:val="00890CC9"/>
    <w:rsid w:val="00890DD9"/>
    <w:rsid w:val="00890DE6"/>
    <w:rsid w:val="00890EB9"/>
    <w:rsid w:val="00890F20"/>
    <w:rsid w:val="00890FC7"/>
    <w:rsid w:val="008910E3"/>
    <w:rsid w:val="0089112D"/>
    <w:rsid w:val="0089113F"/>
    <w:rsid w:val="008911CE"/>
    <w:rsid w:val="00891208"/>
    <w:rsid w:val="00891290"/>
    <w:rsid w:val="0089129C"/>
    <w:rsid w:val="00891324"/>
    <w:rsid w:val="0089132D"/>
    <w:rsid w:val="008913CD"/>
    <w:rsid w:val="008913D5"/>
    <w:rsid w:val="0089146D"/>
    <w:rsid w:val="00891655"/>
    <w:rsid w:val="00891789"/>
    <w:rsid w:val="008917E6"/>
    <w:rsid w:val="00891890"/>
    <w:rsid w:val="0089192A"/>
    <w:rsid w:val="00891ABF"/>
    <w:rsid w:val="00891B2E"/>
    <w:rsid w:val="00891B9B"/>
    <w:rsid w:val="00891BAB"/>
    <w:rsid w:val="00891BE7"/>
    <w:rsid w:val="00891C77"/>
    <w:rsid w:val="00891C95"/>
    <w:rsid w:val="00891C9B"/>
    <w:rsid w:val="00891EEC"/>
    <w:rsid w:val="00891F47"/>
    <w:rsid w:val="00891F96"/>
    <w:rsid w:val="00891FE1"/>
    <w:rsid w:val="00892069"/>
    <w:rsid w:val="0089211F"/>
    <w:rsid w:val="00892159"/>
    <w:rsid w:val="008922C2"/>
    <w:rsid w:val="00892300"/>
    <w:rsid w:val="00892367"/>
    <w:rsid w:val="008925B0"/>
    <w:rsid w:val="00892653"/>
    <w:rsid w:val="0089273E"/>
    <w:rsid w:val="00892883"/>
    <w:rsid w:val="00892A67"/>
    <w:rsid w:val="00892AD5"/>
    <w:rsid w:val="00892BDA"/>
    <w:rsid w:val="00892C01"/>
    <w:rsid w:val="00892C90"/>
    <w:rsid w:val="00892CA8"/>
    <w:rsid w:val="00892D75"/>
    <w:rsid w:val="00892DB1"/>
    <w:rsid w:val="00892E37"/>
    <w:rsid w:val="00892E73"/>
    <w:rsid w:val="00892ED8"/>
    <w:rsid w:val="00892F39"/>
    <w:rsid w:val="00892F89"/>
    <w:rsid w:val="00893077"/>
    <w:rsid w:val="0089319F"/>
    <w:rsid w:val="00893233"/>
    <w:rsid w:val="00893257"/>
    <w:rsid w:val="0089327C"/>
    <w:rsid w:val="00893284"/>
    <w:rsid w:val="00893354"/>
    <w:rsid w:val="00893421"/>
    <w:rsid w:val="008934A3"/>
    <w:rsid w:val="0089352E"/>
    <w:rsid w:val="00893562"/>
    <w:rsid w:val="00893690"/>
    <w:rsid w:val="008937AE"/>
    <w:rsid w:val="008937B5"/>
    <w:rsid w:val="008937BC"/>
    <w:rsid w:val="00893815"/>
    <w:rsid w:val="00893AE7"/>
    <w:rsid w:val="00893B27"/>
    <w:rsid w:val="00893BA6"/>
    <w:rsid w:val="00893C85"/>
    <w:rsid w:val="00893E11"/>
    <w:rsid w:val="00893EE6"/>
    <w:rsid w:val="00893FC2"/>
    <w:rsid w:val="00894127"/>
    <w:rsid w:val="0089415A"/>
    <w:rsid w:val="0089417A"/>
    <w:rsid w:val="008941E6"/>
    <w:rsid w:val="008941F3"/>
    <w:rsid w:val="008944A0"/>
    <w:rsid w:val="008945C8"/>
    <w:rsid w:val="0089472D"/>
    <w:rsid w:val="00894866"/>
    <w:rsid w:val="008948C6"/>
    <w:rsid w:val="008948C7"/>
    <w:rsid w:val="00894957"/>
    <w:rsid w:val="008949A1"/>
    <w:rsid w:val="00894B08"/>
    <w:rsid w:val="00894D07"/>
    <w:rsid w:val="00894D4E"/>
    <w:rsid w:val="00894D5C"/>
    <w:rsid w:val="00894EAE"/>
    <w:rsid w:val="00894FAB"/>
    <w:rsid w:val="008950F3"/>
    <w:rsid w:val="008952F3"/>
    <w:rsid w:val="008953C5"/>
    <w:rsid w:val="008954F3"/>
    <w:rsid w:val="008955AF"/>
    <w:rsid w:val="008955BB"/>
    <w:rsid w:val="008955C6"/>
    <w:rsid w:val="0089560A"/>
    <w:rsid w:val="0089577F"/>
    <w:rsid w:val="0089578B"/>
    <w:rsid w:val="008957FB"/>
    <w:rsid w:val="00895818"/>
    <w:rsid w:val="00895838"/>
    <w:rsid w:val="0089588C"/>
    <w:rsid w:val="008958E4"/>
    <w:rsid w:val="008958E7"/>
    <w:rsid w:val="00895964"/>
    <w:rsid w:val="00895A6C"/>
    <w:rsid w:val="00895B28"/>
    <w:rsid w:val="00895B4C"/>
    <w:rsid w:val="00895BCA"/>
    <w:rsid w:val="00895BE9"/>
    <w:rsid w:val="00895C95"/>
    <w:rsid w:val="00895CCC"/>
    <w:rsid w:val="00895CD5"/>
    <w:rsid w:val="00895D72"/>
    <w:rsid w:val="00895F97"/>
    <w:rsid w:val="008960A3"/>
    <w:rsid w:val="008960C4"/>
    <w:rsid w:val="008960E5"/>
    <w:rsid w:val="0089611D"/>
    <w:rsid w:val="00896131"/>
    <w:rsid w:val="0089616E"/>
    <w:rsid w:val="008962E1"/>
    <w:rsid w:val="0089646C"/>
    <w:rsid w:val="008964F1"/>
    <w:rsid w:val="0089662E"/>
    <w:rsid w:val="00896657"/>
    <w:rsid w:val="00896853"/>
    <w:rsid w:val="00896883"/>
    <w:rsid w:val="008968E1"/>
    <w:rsid w:val="00896921"/>
    <w:rsid w:val="00896A91"/>
    <w:rsid w:val="00896AC5"/>
    <w:rsid w:val="00896B7A"/>
    <w:rsid w:val="00896BF3"/>
    <w:rsid w:val="00896C27"/>
    <w:rsid w:val="00896CF1"/>
    <w:rsid w:val="00896D0A"/>
    <w:rsid w:val="00896D33"/>
    <w:rsid w:val="00896D3A"/>
    <w:rsid w:val="00896D87"/>
    <w:rsid w:val="00896DF8"/>
    <w:rsid w:val="00896EB3"/>
    <w:rsid w:val="00896ED3"/>
    <w:rsid w:val="00896EDE"/>
    <w:rsid w:val="0089701A"/>
    <w:rsid w:val="008970F1"/>
    <w:rsid w:val="00897144"/>
    <w:rsid w:val="0089717E"/>
    <w:rsid w:val="008971CC"/>
    <w:rsid w:val="0089734D"/>
    <w:rsid w:val="008973FE"/>
    <w:rsid w:val="00897429"/>
    <w:rsid w:val="00897451"/>
    <w:rsid w:val="008975F1"/>
    <w:rsid w:val="0089761E"/>
    <w:rsid w:val="00897737"/>
    <w:rsid w:val="008977A2"/>
    <w:rsid w:val="0089782C"/>
    <w:rsid w:val="0089793D"/>
    <w:rsid w:val="00897D1D"/>
    <w:rsid w:val="00897E21"/>
    <w:rsid w:val="00897E6F"/>
    <w:rsid w:val="00897EFE"/>
    <w:rsid w:val="00897F3D"/>
    <w:rsid w:val="00897F6E"/>
    <w:rsid w:val="00897FBA"/>
    <w:rsid w:val="008A00CC"/>
    <w:rsid w:val="008A0329"/>
    <w:rsid w:val="008A033E"/>
    <w:rsid w:val="008A03AB"/>
    <w:rsid w:val="008A0416"/>
    <w:rsid w:val="008A042B"/>
    <w:rsid w:val="008A0501"/>
    <w:rsid w:val="008A0576"/>
    <w:rsid w:val="008A0659"/>
    <w:rsid w:val="008A0666"/>
    <w:rsid w:val="008A06FD"/>
    <w:rsid w:val="008A0893"/>
    <w:rsid w:val="008A08D3"/>
    <w:rsid w:val="008A0903"/>
    <w:rsid w:val="008A09FC"/>
    <w:rsid w:val="008A0A57"/>
    <w:rsid w:val="008A0CA1"/>
    <w:rsid w:val="008A0D3F"/>
    <w:rsid w:val="008A0E4D"/>
    <w:rsid w:val="008A0EC4"/>
    <w:rsid w:val="008A0ED0"/>
    <w:rsid w:val="008A11C5"/>
    <w:rsid w:val="008A1228"/>
    <w:rsid w:val="008A12D2"/>
    <w:rsid w:val="008A12DF"/>
    <w:rsid w:val="008A1338"/>
    <w:rsid w:val="008A1374"/>
    <w:rsid w:val="008A13C3"/>
    <w:rsid w:val="008A144F"/>
    <w:rsid w:val="008A145F"/>
    <w:rsid w:val="008A146F"/>
    <w:rsid w:val="008A14A8"/>
    <w:rsid w:val="008A157C"/>
    <w:rsid w:val="008A158A"/>
    <w:rsid w:val="008A1637"/>
    <w:rsid w:val="008A166F"/>
    <w:rsid w:val="008A16C7"/>
    <w:rsid w:val="008A1BFB"/>
    <w:rsid w:val="008A1DD0"/>
    <w:rsid w:val="008A1EEB"/>
    <w:rsid w:val="008A1FD6"/>
    <w:rsid w:val="008A2068"/>
    <w:rsid w:val="008A21C2"/>
    <w:rsid w:val="008A2213"/>
    <w:rsid w:val="008A2462"/>
    <w:rsid w:val="008A25BC"/>
    <w:rsid w:val="008A26AE"/>
    <w:rsid w:val="008A2763"/>
    <w:rsid w:val="008A2773"/>
    <w:rsid w:val="008A27A4"/>
    <w:rsid w:val="008A2915"/>
    <w:rsid w:val="008A2A29"/>
    <w:rsid w:val="008A2BCA"/>
    <w:rsid w:val="008A2D27"/>
    <w:rsid w:val="008A2FC3"/>
    <w:rsid w:val="008A337B"/>
    <w:rsid w:val="008A35C3"/>
    <w:rsid w:val="008A3644"/>
    <w:rsid w:val="008A3645"/>
    <w:rsid w:val="008A3705"/>
    <w:rsid w:val="008A375B"/>
    <w:rsid w:val="008A395C"/>
    <w:rsid w:val="008A3A88"/>
    <w:rsid w:val="008A3B94"/>
    <w:rsid w:val="008A3D92"/>
    <w:rsid w:val="008A3E6D"/>
    <w:rsid w:val="008A3F5B"/>
    <w:rsid w:val="008A3FFE"/>
    <w:rsid w:val="008A415A"/>
    <w:rsid w:val="008A41AF"/>
    <w:rsid w:val="008A437C"/>
    <w:rsid w:val="008A437E"/>
    <w:rsid w:val="008A43A9"/>
    <w:rsid w:val="008A4440"/>
    <w:rsid w:val="008A4498"/>
    <w:rsid w:val="008A454C"/>
    <w:rsid w:val="008A4589"/>
    <w:rsid w:val="008A4598"/>
    <w:rsid w:val="008A45F2"/>
    <w:rsid w:val="008A463B"/>
    <w:rsid w:val="008A467D"/>
    <w:rsid w:val="008A476E"/>
    <w:rsid w:val="008A48A3"/>
    <w:rsid w:val="008A48DF"/>
    <w:rsid w:val="008A4906"/>
    <w:rsid w:val="008A498B"/>
    <w:rsid w:val="008A4A20"/>
    <w:rsid w:val="008A4BDA"/>
    <w:rsid w:val="008A4C9F"/>
    <w:rsid w:val="008A4D30"/>
    <w:rsid w:val="008A4DDA"/>
    <w:rsid w:val="008A4E4A"/>
    <w:rsid w:val="008A4E6D"/>
    <w:rsid w:val="008A4EF0"/>
    <w:rsid w:val="008A5017"/>
    <w:rsid w:val="008A5120"/>
    <w:rsid w:val="008A515C"/>
    <w:rsid w:val="008A516E"/>
    <w:rsid w:val="008A5380"/>
    <w:rsid w:val="008A5451"/>
    <w:rsid w:val="008A551B"/>
    <w:rsid w:val="008A5543"/>
    <w:rsid w:val="008A55F1"/>
    <w:rsid w:val="008A56A7"/>
    <w:rsid w:val="008A56FE"/>
    <w:rsid w:val="008A5746"/>
    <w:rsid w:val="008A589A"/>
    <w:rsid w:val="008A58EB"/>
    <w:rsid w:val="008A5BDC"/>
    <w:rsid w:val="008A5C3B"/>
    <w:rsid w:val="008A5C6D"/>
    <w:rsid w:val="008A5C90"/>
    <w:rsid w:val="008A5E6F"/>
    <w:rsid w:val="008A5E90"/>
    <w:rsid w:val="008A5FBF"/>
    <w:rsid w:val="008A61C3"/>
    <w:rsid w:val="008A61F3"/>
    <w:rsid w:val="008A6357"/>
    <w:rsid w:val="008A635D"/>
    <w:rsid w:val="008A650A"/>
    <w:rsid w:val="008A65EB"/>
    <w:rsid w:val="008A6777"/>
    <w:rsid w:val="008A6798"/>
    <w:rsid w:val="008A68DD"/>
    <w:rsid w:val="008A68FB"/>
    <w:rsid w:val="008A6C43"/>
    <w:rsid w:val="008A6CF2"/>
    <w:rsid w:val="008A6DBD"/>
    <w:rsid w:val="008A6E5B"/>
    <w:rsid w:val="008A6E79"/>
    <w:rsid w:val="008A6E99"/>
    <w:rsid w:val="008A6F72"/>
    <w:rsid w:val="008A6FFB"/>
    <w:rsid w:val="008A7032"/>
    <w:rsid w:val="008A70FB"/>
    <w:rsid w:val="008A71D7"/>
    <w:rsid w:val="008A74BD"/>
    <w:rsid w:val="008A7574"/>
    <w:rsid w:val="008A7579"/>
    <w:rsid w:val="008A773F"/>
    <w:rsid w:val="008A77D7"/>
    <w:rsid w:val="008A7806"/>
    <w:rsid w:val="008A7DA2"/>
    <w:rsid w:val="008A7F5A"/>
    <w:rsid w:val="008A7FC7"/>
    <w:rsid w:val="008B0057"/>
    <w:rsid w:val="008B0117"/>
    <w:rsid w:val="008B014E"/>
    <w:rsid w:val="008B0189"/>
    <w:rsid w:val="008B039E"/>
    <w:rsid w:val="008B0607"/>
    <w:rsid w:val="008B061B"/>
    <w:rsid w:val="008B0626"/>
    <w:rsid w:val="008B0644"/>
    <w:rsid w:val="008B0690"/>
    <w:rsid w:val="008B06E1"/>
    <w:rsid w:val="008B07BC"/>
    <w:rsid w:val="008B07BF"/>
    <w:rsid w:val="008B0A14"/>
    <w:rsid w:val="008B0B77"/>
    <w:rsid w:val="008B0F1C"/>
    <w:rsid w:val="008B0F4F"/>
    <w:rsid w:val="008B0FAF"/>
    <w:rsid w:val="008B0FE5"/>
    <w:rsid w:val="008B0FFC"/>
    <w:rsid w:val="008B1037"/>
    <w:rsid w:val="008B10A6"/>
    <w:rsid w:val="008B129A"/>
    <w:rsid w:val="008B12C8"/>
    <w:rsid w:val="008B1316"/>
    <w:rsid w:val="008B1414"/>
    <w:rsid w:val="008B141F"/>
    <w:rsid w:val="008B142B"/>
    <w:rsid w:val="008B15FC"/>
    <w:rsid w:val="008B169B"/>
    <w:rsid w:val="008B16BD"/>
    <w:rsid w:val="008B19F3"/>
    <w:rsid w:val="008B1A07"/>
    <w:rsid w:val="008B1A47"/>
    <w:rsid w:val="008B1A83"/>
    <w:rsid w:val="008B1B7E"/>
    <w:rsid w:val="008B1CDC"/>
    <w:rsid w:val="008B1D69"/>
    <w:rsid w:val="008B1E47"/>
    <w:rsid w:val="008B2067"/>
    <w:rsid w:val="008B20D6"/>
    <w:rsid w:val="008B2107"/>
    <w:rsid w:val="008B21CA"/>
    <w:rsid w:val="008B244E"/>
    <w:rsid w:val="008B29B3"/>
    <w:rsid w:val="008B2A13"/>
    <w:rsid w:val="008B2BFE"/>
    <w:rsid w:val="008B2F60"/>
    <w:rsid w:val="008B30D3"/>
    <w:rsid w:val="008B313B"/>
    <w:rsid w:val="008B3249"/>
    <w:rsid w:val="008B3324"/>
    <w:rsid w:val="008B33CA"/>
    <w:rsid w:val="008B3416"/>
    <w:rsid w:val="008B34AE"/>
    <w:rsid w:val="008B34E4"/>
    <w:rsid w:val="008B34FC"/>
    <w:rsid w:val="008B350F"/>
    <w:rsid w:val="008B352D"/>
    <w:rsid w:val="008B3555"/>
    <w:rsid w:val="008B3611"/>
    <w:rsid w:val="008B3681"/>
    <w:rsid w:val="008B3757"/>
    <w:rsid w:val="008B3801"/>
    <w:rsid w:val="008B396E"/>
    <w:rsid w:val="008B3995"/>
    <w:rsid w:val="008B3AAA"/>
    <w:rsid w:val="008B3C58"/>
    <w:rsid w:val="008B3C9F"/>
    <w:rsid w:val="008B3CCC"/>
    <w:rsid w:val="008B3FA0"/>
    <w:rsid w:val="008B4043"/>
    <w:rsid w:val="008B4484"/>
    <w:rsid w:val="008B44E8"/>
    <w:rsid w:val="008B4526"/>
    <w:rsid w:val="008B4542"/>
    <w:rsid w:val="008B45E8"/>
    <w:rsid w:val="008B4640"/>
    <w:rsid w:val="008B4710"/>
    <w:rsid w:val="008B4761"/>
    <w:rsid w:val="008B487E"/>
    <w:rsid w:val="008B4965"/>
    <w:rsid w:val="008B4AAB"/>
    <w:rsid w:val="008B4ADF"/>
    <w:rsid w:val="008B4CFF"/>
    <w:rsid w:val="008B4D19"/>
    <w:rsid w:val="008B4DAB"/>
    <w:rsid w:val="008B4E5A"/>
    <w:rsid w:val="008B4E6D"/>
    <w:rsid w:val="008B4F25"/>
    <w:rsid w:val="008B4F93"/>
    <w:rsid w:val="008B4FFE"/>
    <w:rsid w:val="008B501F"/>
    <w:rsid w:val="008B507C"/>
    <w:rsid w:val="008B5503"/>
    <w:rsid w:val="008B5541"/>
    <w:rsid w:val="008B5572"/>
    <w:rsid w:val="008B5581"/>
    <w:rsid w:val="008B559A"/>
    <w:rsid w:val="008B5616"/>
    <w:rsid w:val="008B561A"/>
    <w:rsid w:val="008B59D5"/>
    <w:rsid w:val="008B59EF"/>
    <w:rsid w:val="008B5CD0"/>
    <w:rsid w:val="008B5D68"/>
    <w:rsid w:val="008B5D77"/>
    <w:rsid w:val="008B5F86"/>
    <w:rsid w:val="008B6018"/>
    <w:rsid w:val="008B6128"/>
    <w:rsid w:val="008B626E"/>
    <w:rsid w:val="008B629C"/>
    <w:rsid w:val="008B6315"/>
    <w:rsid w:val="008B6572"/>
    <w:rsid w:val="008B6645"/>
    <w:rsid w:val="008B6660"/>
    <w:rsid w:val="008B6815"/>
    <w:rsid w:val="008B6835"/>
    <w:rsid w:val="008B694B"/>
    <w:rsid w:val="008B69F5"/>
    <w:rsid w:val="008B6A70"/>
    <w:rsid w:val="008B6B12"/>
    <w:rsid w:val="008B6B1F"/>
    <w:rsid w:val="008B6B8C"/>
    <w:rsid w:val="008B6B9E"/>
    <w:rsid w:val="008B6C21"/>
    <w:rsid w:val="008B6C23"/>
    <w:rsid w:val="008B6C88"/>
    <w:rsid w:val="008B6C90"/>
    <w:rsid w:val="008B6D21"/>
    <w:rsid w:val="008B6E45"/>
    <w:rsid w:val="008B6E89"/>
    <w:rsid w:val="008B6ED3"/>
    <w:rsid w:val="008B6FAB"/>
    <w:rsid w:val="008B7078"/>
    <w:rsid w:val="008B70B3"/>
    <w:rsid w:val="008B72A7"/>
    <w:rsid w:val="008B7366"/>
    <w:rsid w:val="008B740F"/>
    <w:rsid w:val="008B76CB"/>
    <w:rsid w:val="008B7765"/>
    <w:rsid w:val="008B7863"/>
    <w:rsid w:val="008B78FF"/>
    <w:rsid w:val="008B79E1"/>
    <w:rsid w:val="008B7A4E"/>
    <w:rsid w:val="008B7B0C"/>
    <w:rsid w:val="008B7B65"/>
    <w:rsid w:val="008B7C67"/>
    <w:rsid w:val="008B7CEC"/>
    <w:rsid w:val="008C00DE"/>
    <w:rsid w:val="008C0164"/>
    <w:rsid w:val="008C016B"/>
    <w:rsid w:val="008C01F1"/>
    <w:rsid w:val="008C02DD"/>
    <w:rsid w:val="008C0313"/>
    <w:rsid w:val="008C0346"/>
    <w:rsid w:val="008C03CA"/>
    <w:rsid w:val="008C03D6"/>
    <w:rsid w:val="008C03F1"/>
    <w:rsid w:val="008C041E"/>
    <w:rsid w:val="008C0468"/>
    <w:rsid w:val="008C066F"/>
    <w:rsid w:val="008C0820"/>
    <w:rsid w:val="008C08B5"/>
    <w:rsid w:val="008C0AA1"/>
    <w:rsid w:val="008C0E39"/>
    <w:rsid w:val="008C0EAE"/>
    <w:rsid w:val="008C0FDC"/>
    <w:rsid w:val="008C1317"/>
    <w:rsid w:val="008C1350"/>
    <w:rsid w:val="008C13BF"/>
    <w:rsid w:val="008C1439"/>
    <w:rsid w:val="008C1468"/>
    <w:rsid w:val="008C1553"/>
    <w:rsid w:val="008C171F"/>
    <w:rsid w:val="008C1823"/>
    <w:rsid w:val="008C18C3"/>
    <w:rsid w:val="008C1953"/>
    <w:rsid w:val="008C19DA"/>
    <w:rsid w:val="008C1A77"/>
    <w:rsid w:val="008C1BD5"/>
    <w:rsid w:val="008C1C63"/>
    <w:rsid w:val="008C1DAC"/>
    <w:rsid w:val="008C1E5D"/>
    <w:rsid w:val="008C2176"/>
    <w:rsid w:val="008C223F"/>
    <w:rsid w:val="008C233E"/>
    <w:rsid w:val="008C243F"/>
    <w:rsid w:val="008C2527"/>
    <w:rsid w:val="008C26A1"/>
    <w:rsid w:val="008C275A"/>
    <w:rsid w:val="008C276E"/>
    <w:rsid w:val="008C27F2"/>
    <w:rsid w:val="008C2B40"/>
    <w:rsid w:val="008C2C79"/>
    <w:rsid w:val="008C2CB8"/>
    <w:rsid w:val="008C2F51"/>
    <w:rsid w:val="008C3033"/>
    <w:rsid w:val="008C30D5"/>
    <w:rsid w:val="008C30EE"/>
    <w:rsid w:val="008C3179"/>
    <w:rsid w:val="008C3323"/>
    <w:rsid w:val="008C335C"/>
    <w:rsid w:val="008C3453"/>
    <w:rsid w:val="008C3498"/>
    <w:rsid w:val="008C349F"/>
    <w:rsid w:val="008C34C4"/>
    <w:rsid w:val="008C35E6"/>
    <w:rsid w:val="008C368E"/>
    <w:rsid w:val="008C3750"/>
    <w:rsid w:val="008C376D"/>
    <w:rsid w:val="008C379F"/>
    <w:rsid w:val="008C396B"/>
    <w:rsid w:val="008C3A1D"/>
    <w:rsid w:val="008C3A76"/>
    <w:rsid w:val="008C3D2A"/>
    <w:rsid w:val="008C3D3B"/>
    <w:rsid w:val="008C3E41"/>
    <w:rsid w:val="008C3E6C"/>
    <w:rsid w:val="008C3EC6"/>
    <w:rsid w:val="008C4410"/>
    <w:rsid w:val="008C4413"/>
    <w:rsid w:val="008C443C"/>
    <w:rsid w:val="008C44EB"/>
    <w:rsid w:val="008C4585"/>
    <w:rsid w:val="008C4772"/>
    <w:rsid w:val="008C4796"/>
    <w:rsid w:val="008C4869"/>
    <w:rsid w:val="008C4B3E"/>
    <w:rsid w:val="008C4C39"/>
    <w:rsid w:val="008C4C56"/>
    <w:rsid w:val="008C4DC7"/>
    <w:rsid w:val="008C4E35"/>
    <w:rsid w:val="008C4EE4"/>
    <w:rsid w:val="008C5023"/>
    <w:rsid w:val="008C50B2"/>
    <w:rsid w:val="008C50F6"/>
    <w:rsid w:val="008C5101"/>
    <w:rsid w:val="008C5156"/>
    <w:rsid w:val="008C531E"/>
    <w:rsid w:val="008C534A"/>
    <w:rsid w:val="008C53E0"/>
    <w:rsid w:val="008C55F1"/>
    <w:rsid w:val="008C56CB"/>
    <w:rsid w:val="008C5781"/>
    <w:rsid w:val="008C5A04"/>
    <w:rsid w:val="008C5A38"/>
    <w:rsid w:val="008C5C0D"/>
    <w:rsid w:val="008C5C1C"/>
    <w:rsid w:val="008C5CA4"/>
    <w:rsid w:val="008C5D40"/>
    <w:rsid w:val="008C5E09"/>
    <w:rsid w:val="008C60F2"/>
    <w:rsid w:val="008C62BE"/>
    <w:rsid w:val="008C6325"/>
    <w:rsid w:val="008C6435"/>
    <w:rsid w:val="008C6561"/>
    <w:rsid w:val="008C664F"/>
    <w:rsid w:val="008C6809"/>
    <w:rsid w:val="008C6815"/>
    <w:rsid w:val="008C68F1"/>
    <w:rsid w:val="008C6AAD"/>
    <w:rsid w:val="008C6B49"/>
    <w:rsid w:val="008C6C17"/>
    <w:rsid w:val="008C6CDB"/>
    <w:rsid w:val="008C6D58"/>
    <w:rsid w:val="008C6DAC"/>
    <w:rsid w:val="008C6DE1"/>
    <w:rsid w:val="008C6F55"/>
    <w:rsid w:val="008C6FE2"/>
    <w:rsid w:val="008C716F"/>
    <w:rsid w:val="008C71B8"/>
    <w:rsid w:val="008C72B3"/>
    <w:rsid w:val="008C7365"/>
    <w:rsid w:val="008C75CA"/>
    <w:rsid w:val="008C7707"/>
    <w:rsid w:val="008C772F"/>
    <w:rsid w:val="008C7754"/>
    <w:rsid w:val="008C77D0"/>
    <w:rsid w:val="008C78A5"/>
    <w:rsid w:val="008C7962"/>
    <w:rsid w:val="008C7A1A"/>
    <w:rsid w:val="008C7AF7"/>
    <w:rsid w:val="008C7D67"/>
    <w:rsid w:val="008C7DE3"/>
    <w:rsid w:val="008C7E58"/>
    <w:rsid w:val="008D00CD"/>
    <w:rsid w:val="008D00EC"/>
    <w:rsid w:val="008D00FA"/>
    <w:rsid w:val="008D01EF"/>
    <w:rsid w:val="008D043D"/>
    <w:rsid w:val="008D044C"/>
    <w:rsid w:val="008D0465"/>
    <w:rsid w:val="008D0496"/>
    <w:rsid w:val="008D049E"/>
    <w:rsid w:val="008D06B2"/>
    <w:rsid w:val="008D0731"/>
    <w:rsid w:val="008D0817"/>
    <w:rsid w:val="008D0834"/>
    <w:rsid w:val="008D08B0"/>
    <w:rsid w:val="008D0A13"/>
    <w:rsid w:val="008D0A91"/>
    <w:rsid w:val="008D0B72"/>
    <w:rsid w:val="008D0C1D"/>
    <w:rsid w:val="008D0E8E"/>
    <w:rsid w:val="008D1179"/>
    <w:rsid w:val="008D1362"/>
    <w:rsid w:val="008D13BD"/>
    <w:rsid w:val="008D1446"/>
    <w:rsid w:val="008D15E4"/>
    <w:rsid w:val="008D1688"/>
    <w:rsid w:val="008D175A"/>
    <w:rsid w:val="008D176D"/>
    <w:rsid w:val="008D1A15"/>
    <w:rsid w:val="008D1A26"/>
    <w:rsid w:val="008D1C1B"/>
    <w:rsid w:val="008D1DE8"/>
    <w:rsid w:val="008D1E58"/>
    <w:rsid w:val="008D1F7C"/>
    <w:rsid w:val="008D1FFF"/>
    <w:rsid w:val="008D226D"/>
    <w:rsid w:val="008D22C7"/>
    <w:rsid w:val="008D23E0"/>
    <w:rsid w:val="008D2557"/>
    <w:rsid w:val="008D25E9"/>
    <w:rsid w:val="008D27AF"/>
    <w:rsid w:val="008D2814"/>
    <w:rsid w:val="008D2971"/>
    <w:rsid w:val="008D298E"/>
    <w:rsid w:val="008D2A1B"/>
    <w:rsid w:val="008D2ADB"/>
    <w:rsid w:val="008D2B57"/>
    <w:rsid w:val="008D2C9B"/>
    <w:rsid w:val="008D2CB5"/>
    <w:rsid w:val="008D2D5C"/>
    <w:rsid w:val="008D2DD7"/>
    <w:rsid w:val="008D2E8A"/>
    <w:rsid w:val="008D2F02"/>
    <w:rsid w:val="008D31A2"/>
    <w:rsid w:val="008D3233"/>
    <w:rsid w:val="008D3477"/>
    <w:rsid w:val="008D3493"/>
    <w:rsid w:val="008D35F3"/>
    <w:rsid w:val="008D35F4"/>
    <w:rsid w:val="008D3AE2"/>
    <w:rsid w:val="008D3B86"/>
    <w:rsid w:val="008D3D52"/>
    <w:rsid w:val="008D3D5F"/>
    <w:rsid w:val="008D3D88"/>
    <w:rsid w:val="008D3D8F"/>
    <w:rsid w:val="008D3D96"/>
    <w:rsid w:val="008D3EEF"/>
    <w:rsid w:val="008D3F45"/>
    <w:rsid w:val="008D43E3"/>
    <w:rsid w:val="008D44A5"/>
    <w:rsid w:val="008D45B5"/>
    <w:rsid w:val="008D4614"/>
    <w:rsid w:val="008D47ED"/>
    <w:rsid w:val="008D486E"/>
    <w:rsid w:val="008D4877"/>
    <w:rsid w:val="008D48B5"/>
    <w:rsid w:val="008D4A2A"/>
    <w:rsid w:val="008D4A4A"/>
    <w:rsid w:val="008D4A6D"/>
    <w:rsid w:val="008D4B21"/>
    <w:rsid w:val="008D4B52"/>
    <w:rsid w:val="008D4B98"/>
    <w:rsid w:val="008D4BD0"/>
    <w:rsid w:val="008D4D43"/>
    <w:rsid w:val="008D4EBA"/>
    <w:rsid w:val="008D4EE4"/>
    <w:rsid w:val="008D4EFE"/>
    <w:rsid w:val="008D50A6"/>
    <w:rsid w:val="008D50B9"/>
    <w:rsid w:val="008D50C8"/>
    <w:rsid w:val="008D50DA"/>
    <w:rsid w:val="008D512A"/>
    <w:rsid w:val="008D5195"/>
    <w:rsid w:val="008D51A9"/>
    <w:rsid w:val="008D5364"/>
    <w:rsid w:val="008D53A4"/>
    <w:rsid w:val="008D54F5"/>
    <w:rsid w:val="008D557C"/>
    <w:rsid w:val="008D5663"/>
    <w:rsid w:val="008D573D"/>
    <w:rsid w:val="008D58B8"/>
    <w:rsid w:val="008D59CC"/>
    <w:rsid w:val="008D5A0F"/>
    <w:rsid w:val="008D5B5A"/>
    <w:rsid w:val="008D5D3B"/>
    <w:rsid w:val="008D5E3B"/>
    <w:rsid w:val="008D5E95"/>
    <w:rsid w:val="008D5EBC"/>
    <w:rsid w:val="008D5F17"/>
    <w:rsid w:val="008D60FE"/>
    <w:rsid w:val="008D613A"/>
    <w:rsid w:val="008D613C"/>
    <w:rsid w:val="008D6154"/>
    <w:rsid w:val="008D6252"/>
    <w:rsid w:val="008D6287"/>
    <w:rsid w:val="008D6360"/>
    <w:rsid w:val="008D63E4"/>
    <w:rsid w:val="008D66DB"/>
    <w:rsid w:val="008D67A2"/>
    <w:rsid w:val="008D690E"/>
    <w:rsid w:val="008D6AA0"/>
    <w:rsid w:val="008D6AA9"/>
    <w:rsid w:val="008D6C14"/>
    <w:rsid w:val="008D6C1D"/>
    <w:rsid w:val="008D6C38"/>
    <w:rsid w:val="008D6DEA"/>
    <w:rsid w:val="008D6FAA"/>
    <w:rsid w:val="008D712C"/>
    <w:rsid w:val="008D7172"/>
    <w:rsid w:val="008D73F1"/>
    <w:rsid w:val="008D74EC"/>
    <w:rsid w:val="008D75D8"/>
    <w:rsid w:val="008D765F"/>
    <w:rsid w:val="008D7697"/>
    <w:rsid w:val="008D77B9"/>
    <w:rsid w:val="008D7804"/>
    <w:rsid w:val="008D7948"/>
    <w:rsid w:val="008D7955"/>
    <w:rsid w:val="008D7A2E"/>
    <w:rsid w:val="008D7B34"/>
    <w:rsid w:val="008D7BB5"/>
    <w:rsid w:val="008D7CFB"/>
    <w:rsid w:val="008D7D3F"/>
    <w:rsid w:val="008D7E17"/>
    <w:rsid w:val="008D7E20"/>
    <w:rsid w:val="008D7FB4"/>
    <w:rsid w:val="008E0048"/>
    <w:rsid w:val="008E005D"/>
    <w:rsid w:val="008E006C"/>
    <w:rsid w:val="008E00D4"/>
    <w:rsid w:val="008E038F"/>
    <w:rsid w:val="008E03F2"/>
    <w:rsid w:val="008E074B"/>
    <w:rsid w:val="008E088B"/>
    <w:rsid w:val="008E0B1B"/>
    <w:rsid w:val="008E0B24"/>
    <w:rsid w:val="008E0C13"/>
    <w:rsid w:val="008E0EB5"/>
    <w:rsid w:val="008E103C"/>
    <w:rsid w:val="008E104F"/>
    <w:rsid w:val="008E11F2"/>
    <w:rsid w:val="008E1307"/>
    <w:rsid w:val="008E1325"/>
    <w:rsid w:val="008E1370"/>
    <w:rsid w:val="008E13C1"/>
    <w:rsid w:val="008E14D5"/>
    <w:rsid w:val="008E156C"/>
    <w:rsid w:val="008E1580"/>
    <w:rsid w:val="008E1599"/>
    <w:rsid w:val="008E15D9"/>
    <w:rsid w:val="008E161E"/>
    <w:rsid w:val="008E1632"/>
    <w:rsid w:val="008E1735"/>
    <w:rsid w:val="008E1741"/>
    <w:rsid w:val="008E1755"/>
    <w:rsid w:val="008E1761"/>
    <w:rsid w:val="008E1797"/>
    <w:rsid w:val="008E17AD"/>
    <w:rsid w:val="008E18BE"/>
    <w:rsid w:val="008E18F8"/>
    <w:rsid w:val="008E1904"/>
    <w:rsid w:val="008E1C30"/>
    <w:rsid w:val="008E1D0B"/>
    <w:rsid w:val="008E1F93"/>
    <w:rsid w:val="008E1FE4"/>
    <w:rsid w:val="008E2168"/>
    <w:rsid w:val="008E2170"/>
    <w:rsid w:val="008E2226"/>
    <w:rsid w:val="008E22A0"/>
    <w:rsid w:val="008E24F1"/>
    <w:rsid w:val="008E2526"/>
    <w:rsid w:val="008E2695"/>
    <w:rsid w:val="008E274B"/>
    <w:rsid w:val="008E27F8"/>
    <w:rsid w:val="008E2847"/>
    <w:rsid w:val="008E28DF"/>
    <w:rsid w:val="008E2AB5"/>
    <w:rsid w:val="008E2AEA"/>
    <w:rsid w:val="008E2AF2"/>
    <w:rsid w:val="008E2BAD"/>
    <w:rsid w:val="008E2C7B"/>
    <w:rsid w:val="008E2CA9"/>
    <w:rsid w:val="008E2E03"/>
    <w:rsid w:val="008E313E"/>
    <w:rsid w:val="008E3177"/>
    <w:rsid w:val="008E317B"/>
    <w:rsid w:val="008E31EA"/>
    <w:rsid w:val="008E3223"/>
    <w:rsid w:val="008E32B1"/>
    <w:rsid w:val="008E32F6"/>
    <w:rsid w:val="008E3319"/>
    <w:rsid w:val="008E341E"/>
    <w:rsid w:val="008E349F"/>
    <w:rsid w:val="008E366F"/>
    <w:rsid w:val="008E3707"/>
    <w:rsid w:val="008E374E"/>
    <w:rsid w:val="008E3753"/>
    <w:rsid w:val="008E3765"/>
    <w:rsid w:val="008E3961"/>
    <w:rsid w:val="008E39E0"/>
    <w:rsid w:val="008E3ABA"/>
    <w:rsid w:val="008E3C76"/>
    <w:rsid w:val="008E3C8F"/>
    <w:rsid w:val="008E3D99"/>
    <w:rsid w:val="008E3FA7"/>
    <w:rsid w:val="008E3FF1"/>
    <w:rsid w:val="008E4039"/>
    <w:rsid w:val="008E41B9"/>
    <w:rsid w:val="008E4352"/>
    <w:rsid w:val="008E437B"/>
    <w:rsid w:val="008E44B7"/>
    <w:rsid w:val="008E4678"/>
    <w:rsid w:val="008E46C6"/>
    <w:rsid w:val="008E4720"/>
    <w:rsid w:val="008E4814"/>
    <w:rsid w:val="008E4900"/>
    <w:rsid w:val="008E49FB"/>
    <w:rsid w:val="008E4B12"/>
    <w:rsid w:val="008E4C07"/>
    <w:rsid w:val="008E4D84"/>
    <w:rsid w:val="008E4E76"/>
    <w:rsid w:val="008E50B8"/>
    <w:rsid w:val="008E518D"/>
    <w:rsid w:val="008E54D7"/>
    <w:rsid w:val="008E5595"/>
    <w:rsid w:val="008E5626"/>
    <w:rsid w:val="008E56CB"/>
    <w:rsid w:val="008E5721"/>
    <w:rsid w:val="008E57A6"/>
    <w:rsid w:val="008E57F9"/>
    <w:rsid w:val="008E58E8"/>
    <w:rsid w:val="008E5995"/>
    <w:rsid w:val="008E59BA"/>
    <w:rsid w:val="008E5A78"/>
    <w:rsid w:val="008E5B2E"/>
    <w:rsid w:val="008E5B62"/>
    <w:rsid w:val="008E5C0D"/>
    <w:rsid w:val="008E5D43"/>
    <w:rsid w:val="008E5D4A"/>
    <w:rsid w:val="008E5D94"/>
    <w:rsid w:val="008E5F97"/>
    <w:rsid w:val="008E6085"/>
    <w:rsid w:val="008E613E"/>
    <w:rsid w:val="008E61D1"/>
    <w:rsid w:val="008E62DC"/>
    <w:rsid w:val="008E6322"/>
    <w:rsid w:val="008E64E2"/>
    <w:rsid w:val="008E64FF"/>
    <w:rsid w:val="008E6557"/>
    <w:rsid w:val="008E6564"/>
    <w:rsid w:val="008E665F"/>
    <w:rsid w:val="008E67FF"/>
    <w:rsid w:val="008E6822"/>
    <w:rsid w:val="008E69B1"/>
    <w:rsid w:val="008E6B79"/>
    <w:rsid w:val="008E6CFC"/>
    <w:rsid w:val="008E6D39"/>
    <w:rsid w:val="008E6D5B"/>
    <w:rsid w:val="008E6DCA"/>
    <w:rsid w:val="008E6DD4"/>
    <w:rsid w:val="008E6F4C"/>
    <w:rsid w:val="008E7043"/>
    <w:rsid w:val="008E7079"/>
    <w:rsid w:val="008E70C6"/>
    <w:rsid w:val="008E70E9"/>
    <w:rsid w:val="008E70F1"/>
    <w:rsid w:val="008E715A"/>
    <w:rsid w:val="008E734B"/>
    <w:rsid w:val="008E7412"/>
    <w:rsid w:val="008E747D"/>
    <w:rsid w:val="008E768A"/>
    <w:rsid w:val="008E7B0C"/>
    <w:rsid w:val="008E7C6F"/>
    <w:rsid w:val="008E7CE6"/>
    <w:rsid w:val="008E7D59"/>
    <w:rsid w:val="008E7D64"/>
    <w:rsid w:val="008E7E84"/>
    <w:rsid w:val="008E7EC4"/>
    <w:rsid w:val="008F0086"/>
    <w:rsid w:val="008F00CA"/>
    <w:rsid w:val="008F0183"/>
    <w:rsid w:val="008F01B0"/>
    <w:rsid w:val="008F0248"/>
    <w:rsid w:val="008F029A"/>
    <w:rsid w:val="008F03AD"/>
    <w:rsid w:val="008F046F"/>
    <w:rsid w:val="008F0580"/>
    <w:rsid w:val="008F058B"/>
    <w:rsid w:val="008F0612"/>
    <w:rsid w:val="008F06ED"/>
    <w:rsid w:val="008F07E5"/>
    <w:rsid w:val="008F0985"/>
    <w:rsid w:val="008F0A00"/>
    <w:rsid w:val="008F0A10"/>
    <w:rsid w:val="008F0BCE"/>
    <w:rsid w:val="008F0CF9"/>
    <w:rsid w:val="008F0D1E"/>
    <w:rsid w:val="008F0F0C"/>
    <w:rsid w:val="008F0FD2"/>
    <w:rsid w:val="008F0FDD"/>
    <w:rsid w:val="008F10E8"/>
    <w:rsid w:val="008F1171"/>
    <w:rsid w:val="008F119F"/>
    <w:rsid w:val="008F12E6"/>
    <w:rsid w:val="008F159B"/>
    <w:rsid w:val="008F15E7"/>
    <w:rsid w:val="008F1658"/>
    <w:rsid w:val="008F16D0"/>
    <w:rsid w:val="008F1786"/>
    <w:rsid w:val="008F1856"/>
    <w:rsid w:val="008F19AE"/>
    <w:rsid w:val="008F1AA7"/>
    <w:rsid w:val="008F1AD4"/>
    <w:rsid w:val="008F1C0D"/>
    <w:rsid w:val="008F1C30"/>
    <w:rsid w:val="008F1C80"/>
    <w:rsid w:val="008F1DCF"/>
    <w:rsid w:val="008F1E4F"/>
    <w:rsid w:val="008F1F88"/>
    <w:rsid w:val="008F2004"/>
    <w:rsid w:val="008F2010"/>
    <w:rsid w:val="008F2151"/>
    <w:rsid w:val="008F219B"/>
    <w:rsid w:val="008F21A9"/>
    <w:rsid w:val="008F2204"/>
    <w:rsid w:val="008F2333"/>
    <w:rsid w:val="008F2550"/>
    <w:rsid w:val="008F256B"/>
    <w:rsid w:val="008F2570"/>
    <w:rsid w:val="008F26A1"/>
    <w:rsid w:val="008F2708"/>
    <w:rsid w:val="008F2793"/>
    <w:rsid w:val="008F28C3"/>
    <w:rsid w:val="008F291A"/>
    <w:rsid w:val="008F297F"/>
    <w:rsid w:val="008F2A5A"/>
    <w:rsid w:val="008F2A61"/>
    <w:rsid w:val="008F2BEE"/>
    <w:rsid w:val="008F2D4C"/>
    <w:rsid w:val="008F2D83"/>
    <w:rsid w:val="008F2D90"/>
    <w:rsid w:val="008F312F"/>
    <w:rsid w:val="008F31A3"/>
    <w:rsid w:val="008F31C0"/>
    <w:rsid w:val="008F31F1"/>
    <w:rsid w:val="008F3209"/>
    <w:rsid w:val="008F338F"/>
    <w:rsid w:val="008F3410"/>
    <w:rsid w:val="008F346C"/>
    <w:rsid w:val="008F348A"/>
    <w:rsid w:val="008F352D"/>
    <w:rsid w:val="008F3544"/>
    <w:rsid w:val="008F3595"/>
    <w:rsid w:val="008F3600"/>
    <w:rsid w:val="008F3716"/>
    <w:rsid w:val="008F377F"/>
    <w:rsid w:val="008F389A"/>
    <w:rsid w:val="008F3942"/>
    <w:rsid w:val="008F39E6"/>
    <w:rsid w:val="008F3ACB"/>
    <w:rsid w:val="008F3C7C"/>
    <w:rsid w:val="008F3D59"/>
    <w:rsid w:val="008F3EFB"/>
    <w:rsid w:val="008F3F7D"/>
    <w:rsid w:val="008F404D"/>
    <w:rsid w:val="008F40A6"/>
    <w:rsid w:val="008F4183"/>
    <w:rsid w:val="008F424E"/>
    <w:rsid w:val="008F43D4"/>
    <w:rsid w:val="008F44B2"/>
    <w:rsid w:val="008F458A"/>
    <w:rsid w:val="008F4655"/>
    <w:rsid w:val="008F4687"/>
    <w:rsid w:val="008F4789"/>
    <w:rsid w:val="008F485D"/>
    <w:rsid w:val="008F4909"/>
    <w:rsid w:val="008F4C57"/>
    <w:rsid w:val="008F4C88"/>
    <w:rsid w:val="008F4D78"/>
    <w:rsid w:val="008F4DEF"/>
    <w:rsid w:val="008F4E84"/>
    <w:rsid w:val="008F4EBA"/>
    <w:rsid w:val="008F4EDF"/>
    <w:rsid w:val="008F4F98"/>
    <w:rsid w:val="008F4FFA"/>
    <w:rsid w:val="008F52EB"/>
    <w:rsid w:val="008F536C"/>
    <w:rsid w:val="008F53BC"/>
    <w:rsid w:val="008F543E"/>
    <w:rsid w:val="008F56D1"/>
    <w:rsid w:val="008F5707"/>
    <w:rsid w:val="008F588B"/>
    <w:rsid w:val="008F5A25"/>
    <w:rsid w:val="008F5AF1"/>
    <w:rsid w:val="008F5B10"/>
    <w:rsid w:val="008F5D26"/>
    <w:rsid w:val="008F600F"/>
    <w:rsid w:val="008F6020"/>
    <w:rsid w:val="008F61CF"/>
    <w:rsid w:val="008F61E4"/>
    <w:rsid w:val="008F620D"/>
    <w:rsid w:val="008F6293"/>
    <w:rsid w:val="008F629A"/>
    <w:rsid w:val="008F62C5"/>
    <w:rsid w:val="008F6447"/>
    <w:rsid w:val="008F64D8"/>
    <w:rsid w:val="008F65A3"/>
    <w:rsid w:val="008F6660"/>
    <w:rsid w:val="008F672F"/>
    <w:rsid w:val="008F6790"/>
    <w:rsid w:val="008F67E7"/>
    <w:rsid w:val="008F6804"/>
    <w:rsid w:val="008F688D"/>
    <w:rsid w:val="008F69C2"/>
    <w:rsid w:val="008F69EC"/>
    <w:rsid w:val="008F6A82"/>
    <w:rsid w:val="008F6AEA"/>
    <w:rsid w:val="008F6B9F"/>
    <w:rsid w:val="008F6C4C"/>
    <w:rsid w:val="008F6C67"/>
    <w:rsid w:val="008F6D91"/>
    <w:rsid w:val="008F719B"/>
    <w:rsid w:val="008F7219"/>
    <w:rsid w:val="008F728E"/>
    <w:rsid w:val="008F72EB"/>
    <w:rsid w:val="008F731C"/>
    <w:rsid w:val="008F7399"/>
    <w:rsid w:val="008F74D4"/>
    <w:rsid w:val="008F756E"/>
    <w:rsid w:val="008F7610"/>
    <w:rsid w:val="008F7838"/>
    <w:rsid w:val="008F790E"/>
    <w:rsid w:val="008F79AE"/>
    <w:rsid w:val="008F7A5F"/>
    <w:rsid w:val="008F7AB9"/>
    <w:rsid w:val="008F7B4C"/>
    <w:rsid w:val="008F7BF9"/>
    <w:rsid w:val="008F7C39"/>
    <w:rsid w:val="008F7CA2"/>
    <w:rsid w:val="008F7E07"/>
    <w:rsid w:val="009000C6"/>
    <w:rsid w:val="0090027E"/>
    <w:rsid w:val="009002F1"/>
    <w:rsid w:val="00900492"/>
    <w:rsid w:val="00900579"/>
    <w:rsid w:val="009005F0"/>
    <w:rsid w:val="00900644"/>
    <w:rsid w:val="00900690"/>
    <w:rsid w:val="009007D7"/>
    <w:rsid w:val="00900957"/>
    <w:rsid w:val="009009E4"/>
    <w:rsid w:val="009009E5"/>
    <w:rsid w:val="00900A0B"/>
    <w:rsid w:val="00900A76"/>
    <w:rsid w:val="00900AA6"/>
    <w:rsid w:val="00900AD3"/>
    <w:rsid w:val="00900B78"/>
    <w:rsid w:val="00900BBB"/>
    <w:rsid w:val="00900BDB"/>
    <w:rsid w:val="00900C6B"/>
    <w:rsid w:val="00900F13"/>
    <w:rsid w:val="00900FA1"/>
    <w:rsid w:val="00901067"/>
    <w:rsid w:val="0090126A"/>
    <w:rsid w:val="009012A0"/>
    <w:rsid w:val="0090144D"/>
    <w:rsid w:val="009014B4"/>
    <w:rsid w:val="0090150A"/>
    <w:rsid w:val="009015B9"/>
    <w:rsid w:val="009017A6"/>
    <w:rsid w:val="009017F9"/>
    <w:rsid w:val="00901837"/>
    <w:rsid w:val="00901901"/>
    <w:rsid w:val="009019C6"/>
    <w:rsid w:val="009019CD"/>
    <w:rsid w:val="00901A05"/>
    <w:rsid w:val="00901ADC"/>
    <w:rsid w:val="00901B7D"/>
    <w:rsid w:val="00901B84"/>
    <w:rsid w:val="00901BAB"/>
    <w:rsid w:val="00901BB4"/>
    <w:rsid w:val="00901BF5"/>
    <w:rsid w:val="00901C97"/>
    <w:rsid w:val="00901E82"/>
    <w:rsid w:val="00901FD2"/>
    <w:rsid w:val="00902036"/>
    <w:rsid w:val="00902349"/>
    <w:rsid w:val="009023FD"/>
    <w:rsid w:val="00902495"/>
    <w:rsid w:val="00902534"/>
    <w:rsid w:val="00902828"/>
    <w:rsid w:val="0090283D"/>
    <w:rsid w:val="00902927"/>
    <w:rsid w:val="00902A61"/>
    <w:rsid w:val="00902C6D"/>
    <w:rsid w:val="00902CCC"/>
    <w:rsid w:val="00902D10"/>
    <w:rsid w:val="00902E11"/>
    <w:rsid w:val="00902E38"/>
    <w:rsid w:val="0090303A"/>
    <w:rsid w:val="009030D9"/>
    <w:rsid w:val="009031FA"/>
    <w:rsid w:val="0090324F"/>
    <w:rsid w:val="00903327"/>
    <w:rsid w:val="00903458"/>
    <w:rsid w:val="009034B3"/>
    <w:rsid w:val="0090351F"/>
    <w:rsid w:val="0090367F"/>
    <w:rsid w:val="00903807"/>
    <w:rsid w:val="00903874"/>
    <w:rsid w:val="00903894"/>
    <w:rsid w:val="0090391A"/>
    <w:rsid w:val="00903955"/>
    <w:rsid w:val="00903A45"/>
    <w:rsid w:val="00903AC1"/>
    <w:rsid w:val="00903BDE"/>
    <w:rsid w:val="00903E21"/>
    <w:rsid w:val="00903E9C"/>
    <w:rsid w:val="00903EE1"/>
    <w:rsid w:val="00903F84"/>
    <w:rsid w:val="0090400C"/>
    <w:rsid w:val="00904070"/>
    <w:rsid w:val="00904182"/>
    <w:rsid w:val="00904354"/>
    <w:rsid w:val="00904528"/>
    <w:rsid w:val="00904591"/>
    <w:rsid w:val="0090463A"/>
    <w:rsid w:val="00904722"/>
    <w:rsid w:val="009047D5"/>
    <w:rsid w:val="009048F9"/>
    <w:rsid w:val="00904A65"/>
    <w:rsid w:val="00904BB4"/>
    <w:rsid w:val="00904BFE"/>
    <w:rsid w:val="00904C81"/>
    <w:rsid w:val="00904DF2"/>
    <w:rsid w:val="00904E12"/>
    <w:rsid w:val="00904E5D"/>
    <w:rsid w:val="00904EFA"/>
    <w:rsid w:val="00905044"/>
    <w:rsid w:val="00905076"/>
    <w:rsid w:val="009050A0"/>
    <w:rsid w:val="00905108"/>
    <w:rsid w:val="00905151"/>
    <w:rsid w:val="0090525C"/>
    <w:rsid w:val="0090533C"/>
    <w:rsid w:val="009053D8"/>
    <w:rsid w:val="009053E5"/>
    <w:rsid w:val="0090541B"/>
    <w:rsid w:val="0090551E"/>
    <w:rsid w:val="009055F0"/>
    <w:rsid w:val="00905608"/>
    <w:rsid w:val="00905683"/>
    <w:rsid w:val="00905764"/>
    <w:rsid w:val="0090579C"/>
    <w:rsid w:val="009057AB"/>
    <w:rsid w:val="009057DF"/>
    <w:rsid w:val="009058C8"/>
    <w:rsid w:val="00905AA6"/>
    <w:rsid w:val="00905AF3"/>
    <w:rsid w:val="00905BA1"/>
    <w:rsid w:val="00905BD4"/>
    <w:rsid w:val="00905BD6"/>
    <w:rsid w:val="00905C1F"/>
    <w:rsid w:val="00905CD2"/>
    <w:rsid w:val="00905DCA"/>
    <w:rsid w:val="00905E31"/>
    <w:rsid w:val="00905E7A"/>
    <w:rsid w:val="00905E82"/>
    <w:rsid w:val="00905F28"/>
    <w:rsid w:val="00905F47"/>
    <w:rsid w:val="009060D1"/>
    <w:rsid w:val="00906105"/>
    <w:rsid w:val="00906138"/>
    <w:rsid w:val="00906163"/>
    <w:rsid w:val="0090655B"/>
    <w:rsid w:val="0090696C"/>
    <w:rsid w:val="00906987"/>
    <w:rsid w:val="00906B00"/>
    <w:rsid w:val="00906D60"/>
    <w:rsid w:val="00906F7F"/>
    <w:rsid w:val="009070D9"/>
    <w:rsid w:val="009071A1"/>
    <w:rsid w:val="00907280"/>
    <w:rsid w:val="009072CD"/>
    <w:rsid w:val="00907359"/>
    <w:rsid w:val="00907373"/>
    <w:rsid w:val="0090746D"/>
    <w:rsid w:val="00907483"/>
    <w:rsid w:val="009074EE"/>
    <w:rsid w:val="00907515"/>
    <w:rsid w:val="0090758B"/>
    <w:rsid w:val="0090772F"/>
    <w:rsid w:val="00907778"/>
    <w:rsid w:val="00907869"/>
    <w:rsid w:val="00907996"/>
    <w:rsid w:val="00907999"/>
    <w:rsid w:val="00907AA5"/>
    <w:rsid w:val="00907D56"/>
    <w:rsid w:val="00907E21"/>
    <w:rsid w:val="00907E82"/>
    <w:rsid w:val="00907E98"/>
    <w:rsid w:val="0091007D"/>
    <w:rsid w:val="009100CA"/>
    <w:rsid w:val="0091020E"/>
    <w:rsid w:val="00910340"/>
    <w:rsid w:val="0091042F"/>
    <w:rsid w:val="0091043F"/>
    <w:rsid w:val="00910481"/>
    <w:rsid w:val="009104AC"/>
    <w:rsid w:val="009104B9"/>
    <w:rsid w:val="00910506"/>
    <w:rsid w:val="00910542"/>
    <w:rsid w:val="009105BD"/>
    <w:rsid w:val="009105D9"/>
    <w:rsid w:val="009106AD"/>
    <w:rsid w:val="00910725"/>
    <w:rsid w:val="00910777"/>
    <w:rsid w:val="00910869"/>
    <w:rsid w:val="009109B1"/>
    <w:rsid w:val="00910A84"/>
    <w:rsid w:val="00910AF9"/>
    <w:rsid w:val="00910B90"/>
    <w:rsid w:val="00910C50"/>
    <w:rsid w:val="00910CB7"/>
    <w:rsid w:val="00910DDC"/>
    <w:rsid w:val="00910E77"/>
    <w:rsid w:val="00910FA1"/>
    <w:rsid w:val="00910FCC"/>
    <w:rsid w:val="0091101A"/>
    <w:rsid w:val="009111C8"/>
    <w:rsid w:val="00911212"/>
    <w:rsid w:val="00911263"/>
    <w:rsid w:val="0091138E"/>
    <w:rsid w:val="009113A9"/>
    <w:rsid w:val="0091147A"/>
    <w:rsid w:val="009114BC"/>
    <w:rsid w:val="00911589"/>
    <w:rsid w:val="00911700"/>
    <w:rsid w:val="0091195B"/>
    <w:rsid w:val="00911A1E"/>
    <w:rsid w:val="00911B81"/>
    <w:rsid w:val="00911C5F"/>
    <w:rsid w:val="00911CA1"/>
    <w:rsid w:val="00911FF1"/>
    <w:rsid w:val="009120C4"/>
    <w:rsid w:val="009123B5"/>
    <w:rsid w:val="00912487"/>
    <w:rsid w:val="0091249C"/>
    <w:rsid w:val="009124EC"/>
    <w:rsid w:val="00912543"/>
    <w:rsid w:val="009125C7"/>
    <w:rsid w:val="00912800"/>
    <w:rsid w:val="0091298B"/>
    <w:rsid w:val="00912A57"/>
    <w:rsid w:val="00912AF8"/>
    <w:rsid w:val="00912B55"/>
    <w:rsid w:val="00912BD0"/>
    <w:rsid w:val="00912BF0"/>
    <w:rsid w:val="00912C4B"/>
    <w:rsid w:val="00912C62"/>
    <w:rsid w:val="00912CED"/>
    <w:rsid w:val="00912E8D"/>
    <w:rsid w:val="00912EDC"/>
    <w:rsid w:val="00912F15"/>
    <w:rsid w:val="00912F16"/>
    <w:rsid w:val="00912F57"/>
    <w:rsid w:val="00912F9E"/>
    <w:rsid w:val="009130C4"/>
    <w:rsid w:val="00913117"/>
    <w:rsid w:val="009132E7"/>
    <w:rsid w:val="009135CA"/>
    <w:rsid w:val="0091370F"/>
    <w:rsid w:val="0091371F"/>
    <w:rsid w:val="009137BC"/>
    <w:rsid w:val="009137D3"/>
    <w:rsid w:val="009138BA"/>
    <w:rsid w:val="0091390D"/>
    <w:rsid w:val="0091398F"/>
    <w:rsid w:val="00913B68"/>
    <w:rsid w:val="00913D27"/>
    <w:rsid w:val="00913DBA"/>
    <w:rsid w:val="00913DC5"/>
    <w:rsid w:val="00913DC8"/>
    <w:rsid w:val="00913F6B"/>
    <w:rsid w:val="00913F89"/>
    <w:rsid w:val="00913FE1"/>
    <w:rsid w:val="00914080"/>
    <w:rsid w:val="00914151"/>
    <w:rsid w:val="00914254"/>
    <w:rsid w:val="00914266"/>
    <w:rsid w:val="0091428F"/>
    <w:rsid w:val="00914307"/>
    <w:rsid w:val="0091440B"/>
    <w:rsid w:val="00914569"/>
    <w:rsid w:val="009145E3"/>
    <w:rsid w:val="009145E5"/>
    <w:rsid w:val="0091462A"/>
    <w:rsid w:val="0091462F"/>
    <w:rsid w:val="0091464D"/>
    <w:rsid w:val="00914670"/>
    <w:rsid w:val="00914689"/>
    <w:rsid w:val="009147B0"/>
    <w:rsid w:val="00914982"/>
    <w:rsid w:val="00914A2A"/>
    <w:rsid w:val="00914D7A"/>
    <w:rsid w:val="00914D7F"/>
    <w:rsid w:val="00914D8B"/>
    <w:rsid w:val="00914DC4"/>
    <w:rsid w:val="00914E0E"/>
    <w:rsid w:val="00914F2A"/>
    <w:rsid w:val="009150CF"/>
    <w:rsid w:val="0091514E"/>
    <w:rsid w:val="0091522D"/>
    <w:rsid w:val="00915411"/>
    <w:rsid w:val="00915499"/>
    <w:rsid w:val="00915543"/>
    <w:rsid w:val="00915655"/>
    <w:rsid w:val="00915670"/>
    <w:rsid w:val="00915711"/>
    <w:rsid w:val="00915930"/>
    <w:rsid w:val="00915C51"/>
    <w:rsid w:val="00915C53"/>
    <w:rsid w:val="00915C87"/>
    <w:rsid w:val="00915D01"/>
    <w:rsid w:val="00915E18"/>
    <w:rsid w:val="00915E20"/>
    <w:rsid w:val="00915E2A"/>
    <w:rsid w:val="00915E63"/>
    <w:rsid w:val="00915F27"/>
    <w:rsid w:val="00915F60"/>
    <w:rsid w:val="00915FD0"/>
    <w:rsid w:val="00916007"/>
    <w:rsid w:val="009160E6"/>
    <w:rsid w:val="00916100"/>
    <w:rsid w:val="009161D8"/>
    <w:rsid w:val="00916265"/>
    <w:rsid w:val="009162E2"/>
    <w:rsid w:val="00916387"/>
    <w:rsid w:val="0091655A"/>
    <w:rsid w:val="009165A3"/>
    <w:rsid w:val="009166E8"/>
    <w:rsid w:val="0091697D"/>
    <w:rsid w:val="00916A47"/>
    <w:rsid w:val="00916A9F"/>
    <w:rsid w:val="00916AF6"/>
    <w:rsid w:val="00916B89"/>
    <w:rsid w:val="00916C50"/>
    <w:rsid w:val="00916F3B"/>
    <w:rsid w:val="00916F6F"/>
    <w:rsid w:val="00916F91"/>
    <w:rsid w:val="00917069"/>
    <w:rsid w:val="00917106"/>
    <w:rsid w:val="00917252"/>
    <w:rsid w:val="009172EE"/>
    <w:rsid w:val="00917386"/>
    <w:rsid w:val="009174A2"/>
    <w:rsid w:val="00917838"/>
    <w:rsid w:val="009178B1"/>
    <w:rsid w:val="00917918"/>
    <w:rsid w:val="00917A76"/>
    <w:rsid w:val="00917B76"/>
    <w:rsid w:val="00917BBE"/>
    <w:rsid w:val="0092038E"/>
    <w:rsid w:val="0092041A"/>
    <w:rsid w:val="009204EE"/>
    <w:rsid w:val="00920542"/>
    <w:rsid w:val="009206A8"/>
    <w:rsid w:val="00920774"/>
    <w:rsid w:val="00920797"/>
    <w:rsid w:val="009208C2"/>
    <w:rsid w:val="009209EC"/>
    <w:rsid w:val="00920A54"/>
    <w:rsid w:val="00920BCA"/>
    <w:rsid w:val="00920E46"/>
    <w:rsid w:val="00920F3C"/>
    <w:rsid w:val="00920F96"/>
    <w:rsid w:val="00920FEA"/>
    <w:rsid w:val="00921003"/>
    <w:rsid w:val="00921045"/>
    <w:rsid w:val="0092114F"/>
    <w:rsid w:val="009212CD"/>
    <w:rsid w:val="009212D0"/>
    <w:rsid w:val="00921381"/>
    <w:rsid w:val="00921398"/>
    <w:rsid w:val="00921430"/>
    <w:rsid w:val="00921504"/>
    <w:rsid w:val="00921512"/>
    <w:rsid w:val="00921543"/>
    <w:rsid w:val="00921605"/>
    <w:rsid w:val="0092179D"/>
    <w:rsid w:val="00921948"/>
    <w:rsid w:val="009219ED"/>
    <w:rsid w:val="00921A02"/>
    <w:rsid w:val="00921AE3"/>
    <w:rsid w:val="00921C3D"/>
    <w:rsid w:val="00921D22"/>
    <w:rsid w:val="00921DB2"/>
    <w:rsid w:val="00921DE4"/>
    <w:rsid w:val="00921F15"/>
    <w:rsid w:val="00921FBE"/>
    <w:rsid w:val="009220B5"/>
    <w:rsid w:val="00922586"/>
    <w:rsid w:val="009226DF"/>
    <w:rsid w:val="0092284A"/>
    <w:rsid w:val="00922883"/>
    <w:rsid w:val="009228A3"/>
    <w:rsid w:val="009228BE"/>
    <w:rsid w:val="0092295E"/>
    <w:rsid w:val="009229B9"/>
    <w:rsid w:val="00922A30"/>
    <w:rsid w:val="00922A4D"/>
    <w:rsid w:val="00922AA7"/>
    <w:rsid w:val="00922C8D"/>
    <w:rsid w:val="00922C9E"/>
    <w:rsid w:val="00922DB5"/>
    <w:rsid w:val="00922E29"/>
    <w:rsid w:val="00922E40"/>
    <w:rsid w:val="00922EFB"/>
    <w:rsid w:val="00923166"/>
    <w:rsid w:val="0092341B"/>
    <w:rsid w:val="009234B2"/>
    <w:rsid w:val="009234D3"/>
    <w:rsid w:val="0092357E"/>
    <w:rsid w:val="009235C6"/>
    <w:rsid w:val="009235F1"/>
    <w:rsid w:val="00923731"/>
    <w:rsid w:val="009237E5"/>
    <w:rsid w:val="00923948"/>
    <w:rsid w:val="0092397B"/>
    <w:rsid w:val="00923982"/>
    <w:rsid w:val="00923A4B"/>
    <w:rsid w:val="00923ACD"/>
    <w:rsid w:val="00923B6D"/>
    <w:rsid w:val="00923C9C"/>
    <w:rsid w:val="00923CD4"/>
    <w:rsid w:val="00923DB0"/>
    <w:rsid w:val="00923F00"/>
    <w:rsid w:val="0092414F"/>
    <w:rsid w:val="00924247"/>
    <w:rsid w:val="00924610"/>
    <w:rsid w:val="0092462C"/>
    <w:rsid w:val="00924780"/>
    <w:rsid w:val="00924A31"/>
    <w:rsid w:val="00924B0D"/>
    <w:rsid w:val="00924BBB"/>
    <w:rsid w:val="00924BC8"/>
    <w:rsid w:val="00924C45"/>
    <w:rsid w:val="00924D37"/>
    <w:rsid w:val="00924D5C"/>
    <w:rsid w:val="00924D92"/>
    <w:rsid w:val="00924DCC"/>
    <w:rsid w:val="00924F38"/>
    <w:rsid w:val="00924FBB"/>
    <w:rsid w:val="0092509A"/>
    <w:rsid w:val="0092513B"/>
    <w:rsid w:val="009251F4"/>
    <w:rsid w:val="00925446"/>
    <w:rsid w:val="00925450"/>
    <w:rsid w:val="009255BA"/>
    <w:rsid w:val="00925866"/>
    <w:rsid w:val="0092589F"/>
    <w:rsid w:val="00925AAE"/>
    <w:rsid w:val="00925B58"/>
    <w:rsid w:val="00925BCF"/>
    <w:rsid w:val="00925C4D"/>
    <w:rsid w:val="00925C7F"/>
    <w:rsid w:val="00925C95"/>
    <w:rsid w:val="00925DEA"/>
    <w:rsid w:val="00925E4B"/>
    <w:rsid w:val="00926022"/>
    <w:rsid w:val="0092618C"/>
    <w:rsid w:val="009261C4"/>
    <w:rsid w:val="00926350"/>
    <w:rsid w:val="00926437"/>
    <w:rsid w:val="00926583"/>
    <w:rsid w:val="009265E1"/>
    <w:rsid w:val="0092688A"/>
    <w:rsid w:val="00926899"/>
    <w:rsid w:val="0092693D"/>
    <w:rsid w:val="00926950"/>
    <w:rsid w:val="00926A2C"/>
    <w:rsid w:val="00926AB5"/>
    <w:rsid w:val="00926BE3"/>
    <w:rsid w:val="00926CBA"/>
    <w:rsid w:val="00926D25"/>
    <w:rsid w:val="00926DA2"/>
    <w:rsid w:val="009270FF"/>
    <w:rsid w:val="00927263"/>
    <w:rsid w:val="00927282"/>
    <w:rsid w:val="0092737E"/>
    <w:rsid w:val="009273AA"/>
    <w:rsid w:val="0092741F"/>
    <w:rsid w:val="00927431"/>
    <w:rsid w:val="009275AA"/>
    <w:rsid w:val="00927638"/>
    <w:rsid w:val="00927647"/>
    <w:rsid w:val="00927681"/>
    <w:rsid w:val="009277A9"/>
    <w:rsid w:val="00927848"/>
    <w:rsid w:val="0092789F"/>
    <w:rsid w:val="009278F6"/>
    <w:rsid w:val="009279E7"/>
    <w:rsid w:val="00927BD0"/>
    <w:rsid w:val="00927CD4"/>
    <w:rsid w:val="00927D4A"/>
    <w:rsid w:val="00927D9A"/>
    <w:rsid w:val="00927D9D"/>
    <w:rsid w:val="00927DA5"/>
    <w:rsid w:val="00927DAD"/>
    <w:rsid w:val="00927DE3"/>
    <w:rsid w:val="00927E02"/>
    <w:rsid w:val="00927F69"/>
    <w:rsid w:val="00927FB8"/>
    <w:rsid w:val="00927FD5"/>
    <w:rsid w:val="0093012E"/>
    <w:rsid w:val="00930148"/>
    <w:rsid w:val="009301A1"/>
    <w:rsid w:val="009301AA"/>
    <w:rsid w:val="009301C7"/>
    <w:rsid w:val="0093024B"/>
    <w:rsid w:val="00930297"/>
    <w:rsid w:val="009302C9"/>
    <w:rsid w:val="009304A9"/>
    <w:rsid w:val="0093058E"/>
    <w:rsid w:val="009305FD"/>
    <w:rsid w:val="00930607"/>
    <w:rsid w:val="00930610"/>
    <w:rsid w:val="00930656"/>
    <w:rsid w:val="0093074F"/>
    <w:rsid w:val="0093076E"/>
    <w:rsid w:val="00930820"/>
    <w:rsid w:val="00930834"/>
    <w:rsid w:val="00930909"/>
    <w:rsid w:val="00930922"/>
    <w:rsid w:val="00930A98"/>
    <w:rsid w:val="00930C53"/>
    <w:rsid w:val="00930C5F"/>
    <w:rsid w:val="00930DE3"/>
    <w:rsid w:val="00930EF6"/>
    <w:rsid w:val="00930F25"/>
    <w:rsid w:val="00930F95"/>
    <w:rsid w:val="0093103F"/>
    <w:rsid w:val="00931145"/>
    <w:rsid w:val="00931296"/>
    <w:rsid w:val="009312D3"/>
    <w:rsid w:val="00931398"/>
    <w:rsid w:val="00931549"/>
    <w:rsid w:val="00931698"/>
    <w:rsid w:val="00931725"/>
    <w:rsid w:val="0093186C"/>
    <w:rsid w:val="00931969"/>
    <w:rsid w:val="009319D2"/>
    <w:rsid w:val="00931A96"/>
    <w:rsid w:val="00931ACF"/>
    <w:rsid w:val="00931BE2"/>
    <w:rsid w:val="00931C5A"/>
    <w:rsid w:val="00931E19"/>
    <w:rsid w:val="00931FFB"/>
    <w:rsid w:val="009320C6"/>
    <w:rsid w:val="0093234A"/>
    <w:rsid w:val="009323AF"/>
    <w:rsid w:val="00932401"/>
    <w:rsid w:val="00932409"/>
    <w:rsid w:val="0093242A"/>
    <w:rsid w:val="009326C0"/>
    <w:rsid w:val="009326DD"/>
    <w:rsid w:val="00932777"/>
    <w:rsid w:val="00932797"/>
    <w:rsid w:val="009327A2"/>
    <w:rsid w:val="00932A65"/>
    <w:rsid w:val="00932C1F"/>
    <w:rsid w:val="00932C6E"/>
    <w:rsid w:val="00932CE7"/>
    <w:rsid w:val="00932D15"/>
    <w:rsid w:val="00932DCD"/>
    <w:rsid w:val="00932DCE"/>
    <w:rsid w:val="00932DFF"/>
    <w:rsid w:val="00932E0A"/>
    <w:rsid w:val="00932E45"/>
    <w:rsid w:val="00932E8D"/>
    <w:rsid w:val="00932FCF"/>
    <w:rsid w:val="009330E2"/>
    <w:rsid w:val="009331FE"/>
    <w:rsid w:val="00933250"/>
    <w:rsid w:val="009332CD"/>
    <w:rsid w:val="009332F4"/>
    <w:rsid w:val="00933391"/>
    <w:rsid w:val="0093352A"/>
    <w:rsid w:val="009335A8"/>
    <w:rsid w:val="00933615"/>
    <w:rsid w:val="0093384A"/>
    <w:rsid w:val="009338B1"/>
    <w:rsid w:val="009339DD"/>
    <w:rsid w:val="00933ACA"/>
    <w:rsid w:val="00933B48"/>
    <w:rsid w:val="00933BAE"/>
    <w:rsid w:val="00933C64"/>
    <w:rsid w:val="00933CA1"/>
    <w:rsid w:val="00933CDF"/>
    <w:rsid w:val="00933DC9"/>
    <w:rsid w:val="00933E8D"/>
    <w:rsid w:val="00933EEE"/>
    <w:rsid w:val="00933F8A"/>
    <w:rsid w:val="009340DC"/>
    <w:rsid w:val="0093427B"/>
    <w:rsid w:val="0093428E"/>
    <w:rsid w:val="00934505"/>
    <w:rsid w:val="0093456A"/>
    <w:rsid w:val="00934863"/>
    <w:rsid w:val="00934865"/>
    <w:rsid w:val="009349CF"/>
    <w:rsid w:val="009349DD"/>
    <w:rsid w:val="00934A22"/>
    <w:rsid w:val="00934AC5"/>
    <w:rsid w:val="00934C87"/>
    <w:rsid w:val="00934D52"/>
    <w:rsid w:val="00934DB4"/>
    <w:rsid w:val="00934E45"/>
    <w:rsid w:val="00934FA3"/>
    <w:rsid w:val="00934FC3"/>
    <w:rsid w:val="0093520D"/>
    <w:rsid w:val="0093529D"/>
    <w:rsid w:val="009352D8"/>
    <w:rsid w:val="00935346"/>
    <w:rsid w:val="00935372"/>
    <w:rsid w:val="009353B2"/>
    <w:rsid w:val="00935480"/>
    <w:rsid w:val="0093553A"/>
    <w:rsid w:val="00935541"/>
    <w:rsid w:val="009355CE"/>
    <w:rsid w:val="00935706"/>
    <w:rsid w:val="0093579C"/>
    <w:rsid w:val="009357D1"/>
    <w:rsid w:val="00935826"/>
    <w:rsid w:val="009359F8"/>
    <w:rsid w:val="00935B42"/>
    <w:rsid w:val="00935BA1"/>
    <w:rsid w:val="00935CC5"/>
    <w:rsid w:val="00935FE9"/>
    <w:rsid w:val="0093609F"/>
    <w:rsid w:val="0093611F"/>
    <w:rsid w:val="0093658F"/>
    <w:rsid w:val="009365BB"/>
    <w:rsid w:val="0093665C"/>
    <w:rsid w:val="009367AF"/>
    <w:rsid w:val="009368F1"/>
    <w:rsid w:val="00936970"/>
    <w:rsid w:val="00936995"/>
    <w:rsid w:val="00936A51"/>
    <w:rsid w:val="00936C6D"/>
    <w:rsid w:val="00936D4A"/>
    <w:rsid w:val="00936E8B"/>
    <w:rsid w:val="00936F99"/>
    <w:rsid w:val="00936FEE"/>
    <w:rsid w:val="009371FB"/>
    <w:rsid w:val="00937256"/>
    <w:rsid w:val="009374B6"/>
    <w:rsid w:val="0093759C"/>
    <w:rsid w:val="009375E8"/>
    <w:rsid w:val="009376B5"/>
    <w:rsid w:val="009377D6"/>
    <w:rsid w:val="0093782F"/>
    <w:rsid w:val="00937903"/>
    <w:rsid w:val="009379AE"/>
    <w:rsid w:val="009379C1"/>
    <w:rsid w:val="009379C3"/>
    <w:rsid w:val="009379EC"/>
    <w:rsid w:val="009379F4"/>
    <w:rsid w:val="00937A39"/>
    <w:rsid w:val="00937CE5"/>
    <w:rsid w:val="00937E22"/>
    <w:rsid w:val="00937E7D"/>
    <w:rsid w:val="00937E8A"/>
    <w:rsid w:val="00937F61"/>
    <w:rsid w:val="00940096"/>
    <w:rsid w:val="009400C6"/>
    <w:rsid w:val="00940210"/>
    <w:rsid w:val="009403E9"/>
    <w:rsid w:val="009404DA"/>
    <w:rsid w:val="009406DC"/>
    <w:rsid w:val="009407A1"/>
    <w:rsid w:val="0094089B"/>
    <w:rsid w:val="00940A09"/>
    <w:rsid w:val="00940B7B"/>
    <w:rsid w:val="00940C54"/>
    <w:rsid w:val="00941188"/>
    <w:rsid w:val="009411DA"/>
    <w:rsid w:val="009411E6"/>
    <w:rsid w:val="009413FC"/>
    <w:rsid w:val="00941450"/>
    <w:rsid w:val="0094147E"/>
    <w:rsid w:val="009414A8"/>
    <w:rsid w:val="00941525"/>
    <w:rsid w:val="009415D8"/>
    <w:rsid w:val="0094175C"/>
    <w:rsid w:val="0094178C"/>
    <w:rsid w:val="009417ED"/>
    <w:rsid w:val="009418E7"/>
    <w:rsid w:val="00941938"/>
    <w:rsid w:val="00941A68"/>
    <w:rsid w:val="00941B01"/>
    <w:rsid w:val="00941B2A"/>
    <w:rsid w:val="00941B62"/>
    <w:rsid w:val="00941DDA"/>
    <w:rsid w:val="00941EE2"/>
    <w:rsid w:val="00941F33"/>
    <w:rsid w:val="00941F70"/>
    <w:rsid w:val="00942009"/>
    <w:rsid w:val="009420B9"/>
    <w:rsid w:val="009420BB"/>
    <w:rsid w:val="009420DC"/>
    <w:rsid w:val="0094210C"/>
    <w:rsid w:val="009421AB"/>
    <w:rsid w:val="009422FD"/>
    <w:rsid w:val="00942382"/>
    <w:rsid w:val="009424BF"/>
    <w:rsid w:val="00942557"/>
    <w:rsid w:val="00942600"/>
    <w:rsid w:val="00942673"/>
    <w:rsid w:val="00942827"/>
    <w:rsid w:val="00942851"/>
    <w:rsid w:val="00942854"/>
    <w:rsid w:val="00942A0B"/>
    <w:rsid w:val="00942A5E"/>
    <w:rsid w:val="00942B26"/>
    <w:rsid w:val="00942D06"/>
    <w:rsid w:val="00942D6C"/>
    <w:rsid w:val="00942E12"/>
    <w:rsid w:val="00942EA4"/>
    <w:rsid w:val="00942EF0"/>
    <w:rsid w:val="00942EF4"/>
    <w:rsid w:val="00943260"/>
    <w:rsid w:val="0094328C"/>
    <w:rsid w:val="009433B7"/>
    <w:rsid w:val="009434AA"/>
    <w:rsid w:val="009434DB"/>
    <w:rsid w:val="009434E7"/>
    <w:rsid w:val="0094371E"/>
    <w:rsid w:val="00943763"/>
    <w:rsid w:val="0094379D"/>
    <w:rsid w:val="009438A9"/>
    <w:rsid w:val="00943AC2"/>
    <w:rsid w:val="00943C4F"/>
    <w:rsid w:val="00943EAA"/>
    <w:rsid w:val="00943FE7"/>
    <w:rsid w:val="00944063"/>
    <w:rsid w:val="009440CC"/>
    <w:rsid w:val="00944164"/>
    <w:rsid w:val="00944172"/>
    <w:rsid w:val="00944209"/>
    <w:rsid w:val="009442DB"/>
    <w:rsid w:val="009442DD"/>
    <w:rsid w:val="00944430"/>
    <w:rsid w:val="00944480"/>
    <w:rsid w:val="0094450D"/>
    <w:rsid w:val="00944597"/>
    <w:rsid w:val="009445AE"/>
    <w:rsid w:val="00944676"/>
    <w:rsid w:val="009446C3"/>
    <w:rsid w:val="0094480A"/>
    <w:rsid w:val="00944813"/>
    <w:rsid w:val="009448B8"/>
    <w:rsid w:val="00944903"/>
    <w:rsid w:val="00944A25"/>
    <w:rsid w:val="00944A6A"/>
    <w:rsid w:val="00944AC2"/>
    <w:rsid w:val="00944B1A"/>
    <w:rsid w:val="00944B8D"/>
    <w:rsid w:val="00944CEF"/>
    <w:rsid w:val="00944CF7"/>
    <w:rsid w:val="00944D63"/>
    <w:rsid w:val="00944DFC"/>
    <w:rsid w:val="00944E6B"/>
    <w:rsid w:val="00944EC1"/>
    <w:rsid w:val="009450D0"/>
    <w:rsid w:val="009450E9"/>
    <w:rsid w:val="0094511F"/>
    <w:rsid w:val="00945124"/>
    <w:rsid w:val="00945469"/>
    <w:rsid w:val="009454E6"/>
    <w:rsid w:val="00945671"/>
    <w:rsid w:val="0094579C"/>
    <w:rsid w:val="00945904"/>
    <w:rsid w:val="00945C6F"/>
    <w:rsid w:val="009461BE"/>
    <w:rsid w:val="009461BF"/>
    <w:rsid w:val="0094624C"/>
    <w:rsid w:val="009462B4"/>
    <w:rsid w:val="009462BD"/>
    <w:rsid w:val="00946366"/>
    <w:rsid w:val="0094638E"/>
    <w:rsid w:val="00946429"/>
    <w:rsid w:val="009466DE"/>
    <w:rsid w:val="00946707"/>
    <w:rsid w:val="0094674C"/>
    <w:rsid w:val="00946857"/>
    <w:rsid w:val="00946A2B"/>
    <w:rsid w:val="00946A30"/>
    <w:rsid w:val="00946A71"/>
    <w:rsid w:val="00946ABB"/>
    <w:rsid w:val="00946DDB"/>
    <w:rsid w:val="00946E70"/>
    <w:rsid w:val="00946E8E"/>
    <w:rsid w:val="0094708D"/>
    <w:rsid w:val="009471E6"/>
    <w:rsid w:val="009473AE"/>
    <w:rsid w:val="00947400"/>
    <w:rsid w:val="0094759A"/>
    <w:rsid w:val="00947733"/>
    <w:rsid w:val="00947768"/>
    <w:rsid w:val="00947826"/>
    <w:rsid w:val="00947894"/>
    <w:rsid w:val="00947896"/>
    <w:rsid w:val="009479A8"/>
    <w:rsid w:val="00947A66"/>
    <w:rsid w:val="00947AE1"/>
    <w:rsid w:val="00947BB5"/>
    <w:rsid w:val="00947CC1"/>
    <w:rsid w:val="00947E54"/>
    <w:rsid w:val="00947E91"/>
    <w:rsid w:val="00947F71"/>
    <w:rsid w:val="009501D4"/>
    <w:rsid w:val="0095032F"/>
    <w:rsid w:val="0095038A"/>
    <w:rsid w:val="009503A3"/>
    <w:rsid w:val="009504F2"/>
    <w:rsid w:val="0095059F"/>
    <w:rsid w:val="00950901"/>
    <w:rsid w:val="0095094A"/>
    <w:rsid w:val="00950986"/>
    <w:rsid w:val="00950A5B"/>
    <w:rsid w:val="00950B10"/>
    <w:rsid w:val="00950BE4"/>
    <w:rsid w:val="00950D93"/>
    <w:rsid w:val="00951038"/>
    <w:rsid w:val="009510F1"/>
    <w:rsid w:val="0095118E"/>
    <w:rsid w:val="00951300"/>
    <w:rsid w:val="0095136C"/>
    <w:rsid w:val="009513D1"/>
    <w:rsid w:val="0095148E"/>
    <w:rsid w:val="00951576"/>
    <w:rsid w:val="009515B8"/>
    <w:rsid w:val="009517F1"/>
    <w:rsid w:val="00951801"/>
    <w:rsid w:val="009518ED"/>
    <w:rsid w:val="00951987"/>
    <w:rsid w:val="009519CC"/>
    <w:rsid w:val="00951A89"/>
    <w:rsid w:val="00951AEA"/>
    <w:rsid w:val="00951AFB"/>
    <w:rsid w:val="00951B33"/>
    <w:rsid w:val="00951B3E"/>
    <w:rsid w:val="00951B9B"/>
    <w:rsid w:val="00951BF2"/>
    <w:rsid w:val="00951BF7"/>
    <w:rsid w:val="00951C84"/>
    <w:rsid w:val="00951CAD"/>
    <w:rsid w:val="00951D58"/>
    <w:rsid w:val="00951D5C"/>
    <w:rsid w:val="00951D81"/>
    <w:rsid w:val="00951ED9"/>
    <w:rsid w:val="009520EB"/>
    <w:rsid w:val="00952149"/>
    <w:rsid w:val="00952159"/>
    <w:rsid w:val="0095229E"/>
    <w:rsid w:val="009522BB"/>
    <w:rsid w:val="009522BF"/>
    <w:rsid w:val="0095231A"/>
    <w:rsid w:val="009523FF"/>
    <w:rsid w:val="0095244B"/>
    <w:rsid w:val="00952521"/>
    <w:rsid w:val="00952561"/>
    <w:rsid w:val="009525FE"/>
    <w:rsid w:val="00952771"/>
    <w:rsid w:val="0095282D"/>
    <w:rsid w:val="00952839"/>
    <w:rsid w:val="00952932"/>
    <w:rsid w:val="00952D51"/>
    <w:rsid w:val="00952D7E"/>
    <w:rsid w:val="00952D8A"/>
    <w:rsid w:val="00952EB4"/>
    <w:rsid w:val="00952F9C"/>
    <w:rsid w:val="00952FD8"/>
    <w:rsid w:val="00952FFC"/>
    <w:rsid w:val="00953026"/>
    <w:rsid w:val="00953154"/>
    <w:rsid w:val="0095315F"/>
    <w:rsid w:val="0095319D"/>
    <w:rsid w:val="0095327C"/>
    <w:rsid w:val="009534B0"/>
    <w:rsid w:val="0095350E"/>
    <w:rsid w:val="00953629"/>
    <w:rsid w:val="009536B2"/>
    <w:rsid w:val="00953708"/>
    <w:rsid w:val="00953725"/>
    <w:rsid w:val="00953746"/>
    <w:rsid w:val="0095375C"/>
    <w:rsid w:val="0095389A"/>
    <w:rsid w:val="00953A16"/>
    <w:rsid w:val="00953A2F"/>
    <w:rsid w:val="00953BC1"/>
    <w:rsid w:val="00953C76"/>
    <w:rsid w:val="00953CB0"/>
    <w:rsid w:val="00953DC6"/>
    <w:rsid w:val="00953E93"/>
    <w:rsid w:val="00953EE1"/>
    <w:rsid w:val="00954092"/>
    <w:rsid w:val="009542EF"/>
    <w:rsid w:val="009544E9"/>
    <w:rsid w:val="009546A7"/>
    <w:rsid w:val="0095475F"/>
    <w:rsid w:val="00954923"/>
    <w:rsid w:val="009549A1"/>
    <w:rsid w:val="00954A40"/>
    <w:rsid w:val="00954A45"/>
    <w:rsid w:val="00954AB5"/>
    <w:rsid w:val="00954D0C"/>
    <w:rsid w:val="00954DB2"/>
    <w:rsid w:val="00954EE8"/>
    <w:rsid w:val="00954FB8"/>
    <w:rsid w:val="00955076"/>
    <w:rsid w:val="0095513D"/>
    <w:rsid w:val="00955178"/>
    <w:rsid w:val="009554AE"/>
    <w:rsid w:val="009555FC"/>
    <w:rsid w:val="009557B1"/>
    <w:rsid w:val="009558FE"/>
    <w:rsid w:val="00955919"/>
    <w:rsid w:val="00955A31"/>
    <w:rsid w:val="00955C50"/>
    <w:rsid w:val="00956004"/>
    <w:rsid w:val="00956044"/>
    <w:rsid w:val="00956057"/>
    <w:rsid w:val="009561AF"/>
    <w:rsid w:val="00956240"/>
    <w:rsid w:val="00956288"/>
    <w:rsid w:val="00956309"/>
    <w:rsid w:val="009563A5"/>
    <w:rsid w:val="009564DC"/>
    <w:rsid w:val="00956567"/>
    <w:rsid w:val="00956631"/>
    <w:rsid w:val="0095664B"/>
    <w:rsid w:val="009566D8"/>
    <w:rsid w:val="009566F9"/>
    <w:rsid w:val="009567C5"/>
    <w:rsid w:val="00956804"/>
    <w:rsid w:val="0095682A"/>
    <w:rsid w:val="00956863"/>
    <w:rsid w:val="00956903"/>
    <w:rsid w:val="00956923"/>
    <w:rsid w:val="00956B41"/>
    <w:rsid w:val="00956D0D"/>
    <w:rsid w:val="00956D1D"/>
    <w:rsid w:val="00956E81"/>
    <w:rsid w:val="00956E84"/>
    <w:rsid w:val="00956ED9"/>
    <w:rsid w:val="00956EFE"/>
    <w:rsid w:val="00956F1B"/>
    <w:rsid w:val="00957030"/>
    <w:rsid w:val="00957032"/>
    <w:rsid w:val="00957180"/>
    <w:rsid w:val="009571E1"/>
    <w:rsid w:val="00957362"/>
    <w:rsid w:val="00957367"/>
    <w:rsid w:val="009575EF"/>
    <w:rsid w:val="009577C5"/>
    <w:rsid w:val="009577EA"/>
    <w:rsid w:val="00957887"/>
    <w:rsid w:val="00957C4A"/>
    <w:rsid w:val="00957C9A"/>
    <w:rsid w:val="00957D95"/>
    <w:rsid w:val="00957EB2"/>
    <w:rsid w:val="0096011B"/>
    <w:rsid w:val="00960167"/>
    <w:rsid w:val="0096045E"/>
    <w:rsid w:val="0096046B"/>
    <w:rsid w:val="0096066C"/>
    <w:rsid w:val="0096078D"/>
    <w:rsid w:val="009607B0"/>
    <w:rsid w:val="0096080E"/>
    <w:rsid w:val="0096089B"/>
    <w:rsid w:val="009608B1"/>
    <w:rsid w:val="00960A85"/>
    <w:rsid w:val="00960AAC"/>
    <w:rsid w:val="00960AF0"/>
    <w:rsid w:val="00960C7A"/>
    <w:rsid w:val="00960C9B"/>
    <w:rsid w:val="00960CAA"/>
    <w:rsid w:val="00960E11"/>
    <w:rsid w:val="00960E54"/>
    <w:rsid w:val="00960E93"/>
    <w:rsid w:val="00960EDE"/>
    <w:rsid w:val="00960EF5"/>
    <w:rsid w:val="00960FEA"/>
    <w:rsid w:val="009612A5"/>
    <w:rsid w:val="00961381"/>
    <w:rsid w:val="009617EA"/>
    <w:rsid w:val="0096181A"/>
    <w:rsid w:val="0096183C"/>
    <w:rsid w:val="009618DE"/>
    <w:rsid w:val="0096193C"/>
    <w:rsid w:val="00961998"/>
    <w:rsid w:val="00961A47"/>
    <w:rsid w:val="00961A9B"/>
    <w:rsid w:val="00961AF9"/>
    <w:rsid w:val="00961B08"/>
    <w:rsid w:val="00961C13"/>
    <w:rsid w:val="00961C51"/>
    <w:rsid w:val="00961C6B"/>
    <w:rsid w:val="00961C8C"/>
    <w:rsid w:val="00961D3C"/>
    <w:rsid w:val="00961D7D"/>
    <w:rsid w:val="00961DBB"/>
    <w:rsid w:val="00962000"/>
    <w:rsid w:val="0096203E"/>
    <w:rsid w:val="00962083"/>
    <w:rsid w:val="00962098"/>
    <w:rsid w:val="0096229D"/>
    <w:rsid w:val="009622D3"/>
    <w:rsid w:val="00962364"/>
    <w:rsid w:val="00962373"/>
    <w:rsid w:val="009623A8"/>
    <w:rsid w:val="009624B4"/>
    <w:rsid w:val="009625C8"/>
    <w:rsid w:val="009626F7"/>
    <w:rsid w:val="00962732"/>
    <w:rsid w:val="00962799"/>
    <w:rsid w:val="009627A0"/>
    <w:rsid w:val="00962888"/>
    <w:rsid w:val="00962952"/>
    <w:rsid w:val="00962A0B"/>
    <w:rsid w:val="00962C3C"/>
    <w:rsid w:val="00962E4E"/>
    <w:rsid w:val="00962F08"/>
    <w:rsid w:val="009630AF"/>
    <w:rsid w:val="009630E6"/>
    <w:rsid w:val="00963130"/>
    <w:rsid w:val="0096314F"/>
    <w:rsid w:val="009631D4"/>
    <w:rsid w:val="0096324F"/>
    <w:rsid w:val="0096328C"/>
    <w:rsid w:val="009632E7"/>
    <w:rsid w:val="00963370"/>
    <w:rsid w:val="00963551"/>
    <w:rsid w:val="0096363C"/>
    <w:rsid w:val="009637B9"/>
    <w:rsid w:val="0096383B"/>
    <w:rsid w:val="00963842"/>
    <w:rsid w:val="009638CF"/>
    <w:rsid w:val="009639B2"/>
    <w:rsid w:val="00963A74"/>
    <w:rsid w:val="00963AEB"/>
    <w:rsid w:val="00963B6B"/>
    <w:rsid w:val="00963B7F"/>
    <w:rsid w:val="00963E97"/>
    <w:rsid w:val="0096402C"/>
    <w:rsid w:val="009640E6"/>
    <w:rsid w:val="00964139"/>
    <w:rsid w:val="009642C4"/>
    <w:rsid w:val="0096435A"/>
    <w:rsid w:val="0096436A"/>
    <w:rsid w:val="0096445B"/>
    <w:rsid w:val="0096447B"/>
    <w:rsid w:val="0096488C"/>
    <w:rsid w:val="00964A92"/>
    <w:rsid w:val="00964AA2"/>
    <w:rsid w:val="00964B83"/>
    <w:rsid w:val="00964CEF"/>
    <w:rsid w:val="00964DFB"/>
    <w:rsid w:val="00964E37"/>
    <w:rsid w:val="00964ECE"/>
    <w:rsid w:val="00965049"/>
    <w:rsid w:val="0096507C"/>
    <w:rsid w:val="0096511F"/>
    <w:rsid w:val="009652A8"/>
    <w:rsid w:val="0096539F"/>
    <w:rsid w:val="00965548"/>
    <w:rsid w:val="009655AF"/>
    <w:rsid w:val="009655F4"/>
    <w:rsid w:val="009656FE"/>
    <w:rsid w:val="0096570D"/>
    <w:rsid w:val="0096576F"/>
    <w:rsid w:val="009658C4"/>
    <w:rsid w:val="009658EC"/>
    <w:rsid w:val="0096591C"/>
    <w:rsid w:val="009659C7"/>
    <w:rsid w:val="00965BC9"/>
    <w:rsid w:val="00965C7F"/>
    <w:rsid w:val="00965D36"/>
    <w:rsid w:val="00965E2D"/>
    <w:rsid w:val="00965E81"/>
    <w:rsid w:val="00965EA3"/>
    <w:rsid w:val="00965EC5"/>
    <w:rsid w:val="00965F70"/>
    <w:rsid w:val="00965FA0"/>
    <w:rsid w:val="00965FAF"/>
    <w:rsid w:val="00965FD5"/>
    <w:rsid w:val="00966039"/>
    <w:rsid w:val="009662E6"/>
    <w:rsid w:val="0096632C"/>
    <w:rsid w:val="00966350"/>
    <w:rsid w:val="009663AF"/>
    <w:rsid w:val="009663E7"/>
    <w:rsid w:val="00966427"/>
    <w:rsid w:val="009664B8"/>
    <w:rsid w:val="0096659B"/>
    <w:rsid w:val="0096664E"/>
    <w:rsid w:val="009666F2"/>
    <w:rsid w:val="0096681A"/>
    <w:rsid w:val="0096687D"/>
    <w:rsid w:val="009668F2"/>
    <w:rsid w:val="0096696E"/>
    <w:rsid w:val="009669BF"/>
    <w:rsid w:val="00966B27"/>
    <w:rsid w:val="00966BCB"/>
    <w:rsid w:val="00966C1C"/>
    <w:rsid w:val="00966C8E"/>
    <w:rsid w:val="00966D00"/>
    <w:rsid w:val="00966DED"/>
    <w:rsid w:val="00966E3D"/>
    <w:rsid w:val="0096706B"/>
    <w:rsid w:val="0096709E"/>
    <w:rsid w:val="00967306"/>
    <w:rsid w:val="009674A0"/>
    <w:rsid w:val="009674DA"/>
    <w:rsid w:val="009674F8"/>
    <w:rsid w:val="009675B0"/>
    <w:rsid w:val="00967678"/>
    <w:rsid w:val="00967781"/>
    <w:rsid w:val="009678CC"/>
    <w:rsid w:val="00967958"/>
    <w:rsid w:val="00967A64"/>
    <w:rsid w:val="00967BBA"/>
    <w:rsid w:val="00967D20"/>
    <w:rsid w:val="00967D28"/>
    <w:rsid w:val="00967DF5"/>
    <w:rsid w:val="00967E20"/>
    <w:rsid w:val="00967EA2"/>
    <w:rsid w:val="00967EE0"/>
    <w:rsid w:val="00967FD9"/>
    <w:rsid w:val="009701A0"/>
    <w:rsid w:val="0097032B"/>
    <w:rsid w:val="00970333"/>
    <w:rsid w:val="00970468"/>
    <w:rsid w:val="0097051F"/>
    <w:rsid w:val="00970543"/>
    <w:rsid w:val="0097060B"/>
    <w:rsid w:val="00970675"/>
    <w:rsid w:val="00970676"/>
    <w:rsid w:val="0097067C"/>
    <w:rsid w:val="009706D0"/>
    <w:rsid w:val="009706F6"/>
    <w:rsid w:val="0097071C"/>
    <w:rsid w:val="00970825"/>
    <w:rsid w:val="0097085D"/>
    <w:rsid w:val="00970C70"/>
    <w:rsid w:val="00970DB3"/>
    <w:rsid w:val="00970F9B"/>
    <w:rsid w:val="00970FB7"/>
    <w:rsid w:val="00970FE1"/>
    <w:rsid w:val="00971150"/>
    <w:rsid w:val="00971249"/>
    <w:rsid w:val="0097126D"/>
    <w:rsid w:val="009715FA"/>
    <w:rsid w:val="009716E8"/>
    <w:rsid w:val="009717C5"/>
    <w:rsid w:val="009718A6"/>
    <w:rsid w:val="00971B8A"/>
    <w:rsid w:val="00971D64"/>
    <w:rsid w:val="00971E30"/>
    <w:rsid w:val="00971E64"/>
    <w:rsid w:val="00971EC8"/>
    <w:rsid w:val="00971EE6"/>
    <w:rsid w:val="00971F6C"/>
    <w:rsid w:val="00972015"/>
    <w:rsid w:val="0097206C"/>
    <w:rsid w:val="00972218"/>
    <w:rsid w:val="009722B6"/>
    <w:rsid w:val="009722C4"/>
    <w:rsid w:val="009722E3"/>
    <w:rsid w:val="00972494"/>
    <w:rsid w:val="009724CA"/>
    <w:rsid w:val="00972553"/>
    <w:rsid w:val="0097255C"/>
    <w:rsid w:val="00972787"/>
    <w:rsid w:val="009728B6"/>
    <w:rsid w:val="009728EA"/>
    <w:rsid w:val="009729A8"/>
    <w:rsid w:val="00972A7E"/>
    <w:rsid w:val="00972A9C"/>
    <w:rsid w:val="00972AAD"/>
    <w:rsid w:val="00972B90"/>
    <w:rsid w:val="00972BDE"/>
    <w:rsid w:val="00972C0E"/>
    <w:rsid w:val="00972DFD"/>
    <w:rsid w:val="00972E21"/>
    <w:rsid w:val="009730EA"/>
    <w:rsid w:val="0097326A"/>
    <w:rsid w:val="0097328F"/>
    <w:rsid w:val="00973303"/>
    <w:rsid w:val="009733CE"/>
    <w:rsid w:val="009733E3"/>
    <w:rsid w:val="009733E8"/>
    <w:rsid w:val="0097352C"/>
    <w:rsid w:val="009736E3"/>
    <w:rsid w:val="00973740"/>
    <w:rsid w:val="00973759"/>
    <w:rsid w:val="00973808"/>
    <w:rsid w:val="00973811"/>
    <w:rsid w:val="00973917"/>
    <w:rsid w:val="00973927"/>
    <w:rsid w:val="00973933"/>
    <w:rsid w:val="00973A22"/>
    <w:rsid w:val="00973AFD"/>
    <w:rsid w:val="00973C76"/>
    <w:rsid w:val="00973D94"/>
    <w:rsid w:val="00973EE5"/>
    <w:rsid w:val="00973F6F"/>
    <w:rsid w:val="0097400C"/>
    <w:rsid w:val="00974579"/>
    <w:rsid w:val="0097467B"/>
    <w:rsid w:val="00974685"/>
    <w:rsid w:val="009747E8"/>
    <w:rsid w:val="00974D73"/>
    <w:rsid w:val="00974DCF"/>
    <w:rsid w:val="00974DDD"/>
    <w:rsid w:val="00974E41"/>
    <w:rsid w:val="00974E48"/>
    <w:rsid w:val="00975049"/>
    <w:rsid w:val="00975078"/>
    <w:rsid w:val="009752E4"/>
    <w:rsid w:val="0097530D"/>
    <w:rsid w:val="00975454"/>
    <w:rsid w:val="00975466"/>
    <w:rsid w:val="009754E2"/>
    <w:rsid w:val="0097554A"/>
    <w:rsid w:val="0097570D"/>
    <w:rsid w:val="00975726"/>
    <w:rsid w:val="00975965"/>
    <w:rsid w:val="00975CCC"/>
    <w:rsid w:val="00975E57"/>
    <w:rsid w:val="00976095"/>
    <w:rsid w:val="009761E6"/>
    <w:rsid w:val="00976385"/>
    <w:rsid w:val="0097648E"/>
    <w:rsid w:val="00976502"/>
    <w:rsid w:val="00976713"/>
    <w:rsid w:val="00976715"/>
    <w:rsid w:val="009767BF"/>
    <w:rsid w:val="0097696C"/>
    <w:rsid w:val="00976A2C"/>
    <w:rsid w:val="00976A3B"/>
    <w:rsid w:val="00976A79"/>
    <w:rsid w:val="00976AB3"/>
    <w:rsid w:val="00976ACF"/>
    <w:rsid w:val="00976C85"/>
    <w:rsid w:val="00976D0C"/>
    <w:rsid w:val="00977085"/>
    <w:rsid w:val="0097709C"/>
    <w:rsid w:val="009771C3"/>
    <w:rsid w:val="0097727F"/>
    <w:rsid w:val="00977291"/>
    <w:rsid w:val="009772AC"/>
    <w:rsid w:val="009772EC"/>
    <w:rsid w:val="009773B6"/>
    <w:rsid w:val="0097743C"/>
    <w:rsid w:val="00977648"/>
    <w:rsid w:val="00977654"/>
    <w:rsid w:val="0097769E"/>
    <w:rsid w:val="00977709"/>
    <w:rsid w:val="009779B6"/>
    <w:rsid w:val="00977AD2"/>
    <w:rsid w:val="00977AE0"/>
    <w:rsid w:val="00977B70"/>
    <w:rsid w:val="00977C08"/>
    <w:rsid w:val="00977D22"/>
    <w:rsid w:val="00977D65"/>
    <w:rsid w:val="00977E51"/>
    <w:rsid w:val="00977FC0"/>
    <w:rsid w:val="00977FE5"/>
    <w:rsid w:val="009800EA"/>
    <w:rsid w:val="009801A7"/>
    <w:rsid w:val="0098020A"/>
    <w:rsid w:val="00980235"/>
    <w:rsid w:val="0098038D"/>
    <w:rsid w:val="009803E2"/>
    <w:rsid w:val="00980501"/>
    <w:rsid w:val="0098051A"/>
    <w:rsid w:val="0098063F"/>
    <w:rsid w:val="00980760"/>
    <w:rsid w:val="00980828"/>
    <w:rsid w:val="00980865"/>
    <w:rsid w:val="009808A1"/>
    <w:rsid w:val="009808DE"/>
    <w:rsid w:val="00980943"/>
    <w:rsid w:val="00980C8C"/>
    <w:rsid w:val="00980CE1"/>
    <w:rsid w:val="00980E1B"/>
    <w:rsid w:val="00980E42"/>
    <w:rsid w:val="00980E92"/>
    <w:rsid w:val="00981090"/>
    <w:rsid w:val="00981091"/>
    <w:rsid w:val="00981366"/>
    <w:rsid w:val="00981466"/>
    <w:rsid w:val="009814B1"/>
    <w:rsid w:val="00981547"/>
    <w:rsid w:val="00981709"/>
    <w:rsid w:val="00981759"/>
    <w:rsid w:val="0098176F"/>
    <w:rsid w:val="009817EE"/>
    <w:rsid w:val="00981851"/>
    <w:rsid w:val="00981BE0"/>
    <w:rsid w:val="00981C0E"/>
    <w:rsid w:val="00981CB6"/>
    <w:rsid w:val="00981D06"/>
    <w:rsid w:val="00981ED1"/>
    <w:rsid w:val="00981F06"/>
    <w:rsid w:val="00981FCF"/>
    <w:rsid w:val="00982258"/>
    <w:rsid w:val="009822F8"/>
    <w:rsid w:val="00982620"/>
    <w:rsid w:val="009826CE"/>
    <w:rsid w:val="00982742"/>
    <w:rsid w:val="00982A60"/>
    <w:rsid w:val="00982C67"/>
    <w:rsid w:val="00982DB3"/>
    <w:rsid w:val="00982DB4"/>
    <w:rsid w:val="00982DB7"/>
    <w:rsid w:val="00982E4B"/>
    <w:rsid w:val="00982FD9"/>
    <w:rsid w:val="00983043"/>
    <w:rsid w:val="009830BB"/>
    <w:rsid w:val="009830DD"/>
    <w:rsid w:val="009831AF"/>
    <w:rsid w:val="00983397"/>
    <w:rsid w:val="0098339D"/>
    <w:rsid w:val="0098349B"/>
    <w:rsid w:val="009834A6"/>
    <w:rsid w:val="009834BD"/>
    <w:rsid w:val="009835B3"/>
    <w:rsid w:val="00983715"/>
    <w:rsid w:val="0098371E"/>
    <w:rsid w:val="00983720"/>
    <w:rsid w:val="0098375E"/>
    <w:rsid w:val="009838AB"/>
    <w:rsid w:val="0098392E"/>
    <w:rsid w:val="00983998"/>
    <w:rsid w:val="00983AA7"/>
    <w:rsid w:val="00983B8D"/>
    <w:rsid w:val="00983C2A"/>
    <w:rsid w:val="00983DE5"/>
    <w:rsid w:val="00983E09"/>
    <w:rsid w:val="00983E21"/>
    <w:rsid w:val="00983EFF"/>
    <w:rsid w:val="00983FE1"/>
    <w:rsid w:val="00984032"/>
    <w:rsid w:val="009840D1"/>
    <w:rsid w:val="009840E5"/>
    <w:rsid w:val="009841E5"/>
    <w:rsid w:val="00984230"/>
    <w:rsid w:val="00984331"/>
    <w:rsid w:val="0098443C"/>
    <w:rsid w:val="0098463E"/>
    <w:rsid w:val="0098479B"/>
    <w:rsid w:val="009847FD"/>
    <w:rsid w:val="009847FE"/>
    <w:rsid w:val="00984823"/>
    <w:rsid w:val="00984847"/>
    <w:rsid w:val="00984875"/>
    <w:rsid w:val="009848A1"/>
    <w:rsid w:val="0098498C"/>
    <w:rsid w:val="009849EF"/>
    <w:rsid w:val="009849F2"/>
    <w:rsid w:val="00984ACB"/>
    <w:rsid w:val="00984B4D"/>
    <w:rsid w:val="00984BBA"/>
    <w:rsid w:val="00984DCB"/>
    <w:rsid w:val="00985041"/>
    <w:rsid w:val="00985270"/>
    <w:rsid w:val="0098531A"/>
    <w:rsid w:val="0098533E"/>
    <w:rsid w:val="009853DC"/>
    <w:rsid w:val="0098541E"/>
    <w:rsid w:val="00985533"/>
    <w:rsid w:val="009855F4"/>
    <w:rsid w:val="009857FD"/>
    <w:rsid w:val="00985878"/>
    <w:rsid w:val="0098587A"/>
    <w:rsid w:val="009858A8"/>
    <w:rsid w:val="009858F3"/>
    <w:rsid w:val="0098592E"/>
    <w:rsid w:val="00985A1D"/>
    <w:rsid w:val="00985D0B"/>
    <w:rsid w:val="00985DDD"/>
    <w:rsid w:val="00985EF7"/>
    <w:rsid w:val="00985F50"/>
    <w:rsid w:val="00985FAF"/>
    <w:rsid w:val="009860C4"/>
    <w:rsid w:val="0098611B"/>
    <w:rsid w:val="0098621C"/>
    <w:rsid w:val="0098623A"/>
    <w:rsid w:val="0098625C"/>
    <w:rsid w:val="00986269"/>
    <w:rsid w:val="009863D9"/>
    <w:rsid w:val="009863DE"/>
    <w:rsid w:val="009863E1"/>
    <w:rsid w:val="009863E7"/>
    <w:rsid w:val="00986444"/>
    <w:rsid w:val="0098645A"/>
    <w:rsid w:val="009864A1"/>
    <w:rsid w:val="009864A9"/>
    <w:rsid w:val="0098659F"/>
    <w:rsid w:val="0098665A"/>
    <w:rsid w:val="009866D0"/>
    <w:rsid w:val="00986805"/>
    <w:rsid w:val="0098687E"/>
    <w:rsid w:val="009868C9"/>
    <w:rsid w:val="009868E7"/>
    <w:rsid w:val="00986BB4"/>
    <w:rsid w:val="00986C63"/>
    <w:rsid w:val="00986CA3"/>
    <w:rsid w:val="00986DF8"/>
    <w:rsid w:val="00986F2E"/>
    <w:rsid w:val="00986FBE"/>
    <w:rsid w:val="00987001"/>
    <w:rsid w:val="00987040"/>
    <w:rsid w:val="0098704E"/>
    <w:rsid w:val="00987095"/>
    <w:rsid w:val="009870D0"/>
    <w:rsid w:val="0098713E"/>
    <w:rsid w:val="00987426"/>
    <w:rsid w:val="009874BC"/>
    <w:rsid w:val="009874DB"/>
    <w:rsid w:val="009874DF"/>
    <w:rsid w:val="009875B5"/>
    <w:rsid w:val="00987658"/>
    <w:rsid w:val="009876BB"/>
    <w:rsid w:val="009876C1"/>
    <w:rsid w:val="00987878"/>
    <w:rsid w:val="009878BF"/>
    <w:rsid w:val="00987920"/>
    <w:rsid w:val="0098795D"/>
    <w:rsid w:val="009879B0"/>
    <w:rsid w:val="00987CF1"/>
    <w:rsid w:val="00987E99"/>
    <w:rsid w:val="00987EA4"/>
    <w:rsid w:val="00987F1C"/>
    <w:rsid w:val="00987F31"/>
    <w:rsid w:val="00987F46"/>
    <w:rsid w:val="009900F7"/>
    <w:rsid w:val="0099018C"/>
    <w:rsid w:val="009903D5"/>
    <w:rsid w:val="00990474"/>
    <w:rsid w:val="009904A9"/>
    <w:rsid w:val="00990752"/>
    <w:rsid w:val="00990771"/>
    <w:rsid w:val="009907EE"/>
    <w:rsid w:val="00990846"/>
    <w:rsid w:val="0099088A"/>
    <w:rsid w:val="00990BB6"/>
    <w:rsid w:val="00990BB9"/>
    <w:rsid w:val="00990C30"/>
    <w:rsid w:val="00990C8F"/>
    <w:rsid w:val="00990C96"/>
    <w:rsid w:val="00990D8B"/>
    <w:rsid w:val="00990DB5"/>
    <w:rsid w:val="00990EFF"/>
    <w:rsid w:val="009911AA"/>
    <w:rsid w:val="00991435"/>
    <w:rsid w:val="009916D3"/>
    <w:rsid w:val="00991716"/>
    <w:rsid w:val="00991724"/>
    <w:rsid w:val="009917C4"/>
    <w:rsid w:val="00991914"/>
    <w:rsid w:val="00991A15"/>
    <w:rsid w:val="00991AC5"/>
    <w:rsid w:val="00991AE0"/>
    <w:rsid w:val="00991B0F"/>
    <w:rsid w:val="00991D97"/>
    <w:rsid w:val="00991E1D"/>
    <w:rsid w:val="00991E4A"/>
    <w:rsid w:val="00991F2C"/>
    <w:rsid w:val="0099208F"/>
    <w:rsid w:val="009920C4"/>
    <w:rsid w:val="00992147"/>
    <w:rsid w:val="00992191"/>
    <w:rsid w:val="00992200"/>
    <w:rsid w:val="0099221C"/>
    <w:rsid w:val="00992236"/>
    <w:rsid w:val="0099238F"/>
    <w:rsid w:val="009923D1"/>
    <w:rsid w:val="00992582"/>
    <w:rsid w:val="009927FE"/>
    <w:rsid w:val="0099291D"/>
    <w:rsid w:val="00992A31"/>
    <w:rsid w:val="00992AA8"/>
    <w:rsid w:val="00992AC4"/>
    <w:rsid w:val="00992ACF"/>
    <w:rsid w:val="00992B9B"/>
    <w:rsid w:val="00992C5F"/>
    <w:rsid w:val="00992E23"/>
    <w:rsid w:val="00992EDC"/>
    <w:rsid w:val="009930F2"/>
    <w:rsid w:val="0099346B"/>
    <w:rsid w:val="00993477"/>
    <w:rsid w:val="009934A0"/>
    <w:rsid w:val="0099353E"/>
    <w:rsid w:val="009938AA"/>
    <w:rsid w:val="00993987"/>
    <w:rsid w:val="00993BA8"/>
    <w:rsid w:val="00993E3A"/>
    <w:rsid w:val="00993ED1"/>
    <w:rsid w:val="00993FD6"/>
    <w:rsid w:val="00994124"/>
    <w:rsid w:val="0099429B"/>
    <w:rsid w:val="00994426"/>
    <w:rsid w:val="00994599"/>
    <w:rsid w:val="009945D4"/>
    <w:rsid w:val="009946D5"/>
    <w:rsid w:val="0099473A"/>
    <w:rsid w:val="0099473E"/>
    <w:rsid w:val="00994759"/>
    <w:rsid w:val="00994778"/>
    <w:rsid w:val="009947EB"/>
    <w:rsid w:val="009948F0"/>
    <w:rsid w:val="00994A19"/>
    <w:rsid w:val="00994A86"/>
    <w:rsid w:val="00994B02"/>
    <w:rsid w:val="00994B4F"/>
    <w:rsid w:val="00994C08"/>
    <w:rsid w:val="00994C50"/>
    <w:rsid w:val="00994D27"/>
    <w:rsid w:val="00994EF5"/>
    <w:rsid w:val="00994F43"/>
    <w:rsid w:val="00994FE4"/>
    <w:rsid w:val="00995097"/>
    <w:rsid w:val="009950EE"/>
    <w:rsid w:val="009951A9"/>
    <w:rsid w:val="009951DD"/>
    <w:rsid w:val="00995243"/>
    <w:rsid w:val="00995262"/>
    <w:rsid w:val="00995315"/>
    <w:rsid w:val="0099543C"/>
    <w:rsid w:val="009954AC"/>
    <w:rsid w:val="0099554D"/>
    <w:rsid w:val="0099557E"/>
    <w:rsid w:val="00995580"/>
    <w:rsid w:val="009956B0"/>
    <w:rsid w:val="009956C4"/>
    <w:rsid w:val="00995774"/>
    <w:rsid w:val="00995786"/>
    <w:rsid w:val="009957D4"/>
    <w:rsid w:val="00995827"/>
    <w:rsid w:val="00995A92"/>
    <w:rsid w:val="00995AE9"/>
    <w:rsid w:val="00995B32"/>
    <w:rsid w:val="00995B4D"/>
    <w:rsid w:val="00995B6C"/>
    <w:rsid w:val="00995C50"/>
    <w:rsid w:val="00995C58"/>
    <w:rsid w:val="00995D20"/>
    <w:rsid w:val="00995E92"/>
    <w:rsid w:val="00995ECD"/>
    <w:rsid w:val="00995EFE"/>
    <w:rsid w:val="00995F5C"/>
    <w:rsid w:val="00995FB5"/>
    <w:rsid w:val="00995FBF"/>
    <w:rsid w:val="0099601D"/>
    <w:rsid w:val="00996033"/>
    <w:rsid w:val="009960CE"/>
    <w:rsid w:val="0099621B"/>
    <w:rsid w:val="009962B1"/>
    <w:rsid w:val="00996412"/>
    <w:rsid w:val="009965E3"/>
    <w:rsid w:val="00996698"/>
    <w:rsid w:val="009967F5"/>
    <w:rsid w:val="009967FB"/>
    <w:rsid w:val="0099686B"/>
    <w:rsid w:val="009968A9"/>
    <w:rsid w:val="00996904"/>
    <w:rsid w:val="00996940"/>
    <w:rsid w:val="00996ADF"/>
    <w:rsid w:val="00996B5D"/>
    <w:rsid w:val="00996D00"/>
    <w:rsid w:val="00996D21"/>
    <w:rsid w:val="00996EBF"/>
    <w:rsid w:val="00996FD1"/>
    <w:rsid w:val="00997003"/>
    <w:rsid w:val="009970B1"/>
    <w:rsid w:val="009972D6"/>
    <w:rsid w:val="009972E6"/>
    <w:rsid w:val="0099731B"/>
    <w:rsid w:val="00997574"/>
    <w:rsid w:val="00997685"/>
    <w:rsid w:val="0099771E"/>
    <w:rsid w:val="009977DB"/>
    <w:rsid w:val="00997C40"/>
    <w:rsid w:val="00997C8D"/>
    <w:rsid w:val="00997C9A"/>
    <w:rsid w:val="00997CAA"/>
    <w:rsid w:val="00997D31"/>
    <w:rsid w:val="00997D39"/>
    <w:rsid w:val="00997D7A"/>
    <w:rsid w:val="00997EA0"/>
    <w:rsid w:val="00997F5E"/>
    <w:rsid w:val="009A0122"/>
    <w:rsid w:val="009A015E"/>
    <w:rsid w:val="009A036E"/>
    <w:rsid w:val="009A03F4"/>
    <w:rsid w:val="009A04BB"/>
    <w:rsid w:val="009A0513"/>
    <w:rsid w:val="009A05EA"/>
    <w:rsid w:val="009A0796"/>
    <w:rsid w:val="009A07B5"/>
    <w:rsid w:val="009A0962"/>
    <w:rsid w:val="009A097A"/>
    <w:rsid w:val="009A09C5"/>
    <w:rsid w:val="009A0A77"/>
    <w:rsid w:val="009A0ACD"/>
    <w:rsid w:val="009A0C8C"/>
    <w:rsid w:val="009A0DE5"/>
    <w:rsid w:val="009A0F4C"/>
    <w:rsid w:val="009A10A9"/>
    <w:rsid w:val="009A1136"/>
    <w:rsid w:val="009A12A7"/>
    <w:rsid w:val="009A138F"/>
    <w:rsid w:val="009A161A"/>
    <w:rsid w:val="009A1855"/>
    <w:rsid w:val="009A19B5"/>
    <w:rsid w:val="009A19FB"/>
    <w:rsid w:val="009A1AB4"/>
    <w:rsid w:val="009A1AD6"/>
    <w:rsid w:val="009A1CFC"/>
    <w:rsid w:val="009A1D49"/>
    <w:rsid w:val="009A1DDF"/>
    <w:rsid w:val="009A1EB5"/>
    <w:rsid w:val="009A1F81"/>
    <w:rsid w:val="009A1FD4"/>
    <w:rsid w:val="009A2031"/>
    <w:rsid w:val="009A203E"/>
    <w:rsid w:val="009A233D"/>
    <w:rsid w:val="009A235C"/>
    <w:rsid w:val="009A24B3"/>
    <w:rsid w:val="009A24CC"/>
    <w:rsid w:val="009A25DF"/>
    <w:rsid w:val="009A25FA"/>
    <w:rsid w:val="009A25FE"/>
    <w:rsid w:val="009A2729"/>
    <w:rsid w:val="009A2781"/>
    <w:rsid w:val="009A28CC"/>
    <w:rsid w:val="009A295E"/>
    <w:rsid w:val="009A29B5"/>
    <w:rsid w:val="009A2A88"/>
    <w:rsid w:val="009A2AEA"/>
    <w:rsid w:val="009A2BBE"/>
    <w:rsid w:val="009A2D31"/>
    <w:rsid w:val="009A2DE8"/>
    <w:rsid w:val="009A2FF5"/>
    <w:rsid w:val="009A3035"/>
    <w:rsid w:val="009A3090"/>
    <w:rsid w:val="009A31CB"/>
    <w:rsid w:val="009A3294"/>
    <w:rsid w:val="009A33B1"/>
    <w:rsid w:val="009A34B1"/>
    <w:rsid w:val="009A3711"/>
    <w:rsid w:val="009A3750"/>
    <w:rsid w:val="009A3871"/>
    <w:rsid w:val="009A397E"/>
    <w:rsid w:val="009A3B57"/>
    <w:rsid w:val="009A3CA9"/>
    <w:rsid w:val="009A3E25"/>
    <w:rsid w:val="009A3E8E"/>
    <w:rsid w:val="009A3EBB"/>
    <w:rsid w:val="009A3EC6"/>
    <w:rsid w:val="009A409B"/>
    <w:rsid w:val="009A4115"/>
    <w:rsid w:val="009A41FF"/>
    <w:rsid w:val="009A4249"/>
    <w:rsid w:val="009A428E"/>
    <w:rsid w:val="009A42D0"/>
    <w:rsid w:val="009A43B5"/>
    <w:rsid w:val="009A4589"/>
    <w:rsid w:val="009A45D2"/>
    <w:rsid w:val="009A472B"/>
    <w:rsid w:val="009A4762"/>
    <w:rsid w:val="009A47F4"/>
    <w:rsid w:val="009A47F8"/>
    <w:rsid w:val="009A48C4"/>
    <w:rsid w:val="009A48DE"/>
    <w:rsid w:val="009A48EF"/>
    <w:rsid w:val="009A4A09"/>
    <w:rsid w:val="009A4BA5"/>
    <w:rsid w:val="009A4C11"/>
    <w:rsid w:val="009A4C47"/>
    <w:rsid w:val="009A4CD2"/>
    <w:rsid w:val="009A4D61"/>
    <w:rsid w:val="009A4DF2"/>
    <w:rsid w:val="009A4F69"/>
    <w:rsid w:val="009A5005"/>
    <w:rsid w:val="009A5030"/>
    <w:rsid w:val="009A507F"/>
    <w:rsid w:val="009A5349"/>
    <w:rsid w:val="009A5364"/>
    <w:rsid w:val="009A53A7"/>
    <w:rsid w:val="009A5488"/>
    <w:rsid w:val="009A562F"/>
    <w:rsid w:val="009A5701"/>
    <w:rsid w:val="009A5716"/>
    <w:rsid w:val="009A5759"/>
    <w:rsid w:val="009A576E"/>
    <w:rsid w:val="009A578D"/>
    <w:rsid w:val="009A57A9"/>
    <w:rsid w:val="009A584A"/>
    <w:rsid w:val="009A58AF"/>
    <w:rsid w:val="009A58F9"/>
    <w:rsid w:val="009A5903"/>
    <w:rsid w:val="009A5978"/>
    <w:rsid w:val="009A5981"/>
    <w:rsid w:val="009A59F2"/>
    <w:rsid w:val="009A5B6E"/>
    <w:rsid w:val="009A5C60"/>
    <w:rsid w:val="009A5CE0"/>
    <w:rsid w:val="009A5D08"/>
    <w:rsid w:val="009A5EF8"/>
    <w:rsid w:val="009A60CE"/>
    <w:rsid w:val="009A6156"/>
    <w:rsid w:val="009A61A6"/>
    <w:rsid w:val="009A62C1"/>
    <w:rsid w:val="009A6336"/>
    <w:rsid w:val="009A6552"/>
    <w:rsid w:val="009A658C"/>
    <w:rsid w:val="009A662D"/>
    <w:rsid w:val="009A665E"/>
    <w:rsid w:val="009A6958"/>
    <w:rsid w:val="009A6996"/>
    <w:rsid w:val="009A69B6"/>
    <w:rsid w:val="009A6C47"/>
    <w:rsid w:val="009A6C7C"/>
    <w:rsid w:val="009A6E14"/>
    <w:rsid w:val="009A6E2D"/>
    <w:rsid w:val="009A6E36"/>
    <w:rsid w:val="009A6E3C"/>
    <w:rsid w:val="009A6EC1"/>
    <w:rsid w:val="009A6F5C"/>
    <w:rsid w:val="009A6FCB"/>
    <w:rsid w:val="009A6FF2"/>
    <w:rsid w:val="009A7215"/>
    <w:rsid w:val="009A73FC"/>
    <w:rsid w:val="009A7634"/>
    <w:rsid w:val="009A77F7"/>
    <w:rsid w:val="009A790E"/>
    <w:rsid w:val="009A7927"/>
    <w:rsid w:val="009A79FF"/>
    <w:rsid w:val="009A7C54"/>
    <w:rsid w:val="009A7E05"/>
    <w:rsid w:val="009A7E77"/>
    <w:rsid w:val="009B00FB"/>
    <w:rsid w:val="009B01BD"/>
    <w:rsid w:val="009B060D"/>
    <w:rsid w:val="009B08B8"/>
    <w:rsid w:val="009B092B"/>
    <w:rsid w:val="009B09A2"/>
    <w:rsid w:val="009B0A01"/>
    <w:rsid w:val="009B0A0A"/>
    <w:rsid w:val="009B0A84"/>
    <w:rsid w:val="009B0A8D"/>
    <w:rsid w:val="009B0B24"/>
    <w:rsid w:val="009B0C25"/>
    <w:rsid w:val="009B0C83"/>
    <w:rsid w:val="009B0CDF"/>
    <w:rsid w:val="009B0E75"/>
    <w:rsid w:val="009B0EA0"/>
    <w:rsid w:val="009B0ED5"/>
    <w:rsid w:val="009B0F80"/>
    <w:rsid w:val="009B124A"/>
    <w:rsid w:val="009B1492"/>
    <w:rsid w:val="009B14D0"/>
    <w:rsid w:val="009B1590"/>
    <w:rsid w:val="009B16A3"/>
    <w:rsid w:val="009B17ED"/>
    <w:rsid w:val="009B1817"/>
    <w:rsid w:val="009B194D"/>
    <w:rsid w:val="009B19A0"/>
    <w:rsid w:val="009B1A4D"/>
    <w:rsid w:val="009B1C13"/>
    <w:rsid w:val="009B1ECA"/>
    <w:rsid w:val="009B1F95"/>
    <w:rsid w:val="009B2001"/>
    <w:rsid w:val="009B2016"/>
    <w:rsid w:val="009B2049"/>
    <w:rsid w:val="009B2056"/>
    <w:rsid w:val="009B228E"/>
    <w:rsid w:val="009B22B5"/>
    <w:rsid w:val="009B251C"/>
    <w:rsid w:val="009B25F9"/>
    <w:rsid w:val="009B26B4"/>
    <w:rsid w:val="009B2722"/>
    <w:rsid w:val="009B27A7"/>
    <w:rsid w:val="009B27E9"/>
    <w:rsid w:val="009B2A50"/>
    <w:rsid w:val="009B2B53"/>
    <w:rsid w:val="009B2CCE"/>
    <w:rsid w:val="009B2CDE"/>
    <w:rsid w:val="009B2D57"/>
    <w:rsid w:val="009B2DC8"/>
    <w:rsid w:val="009B2F73"/>
    <w:rsid w:val="009B305E"/>
    <w:rsid w:val="009B3061"/>
    <w:rsid w:val="009B331F"/>
    <w:rsid w:val="009B33FB"/>
    <w:rsid w:val="009B34DA"/>
    <w:rsid w:val="009B3503"/>
    <w:rsid w:val="009B353E"/>
    <w:rsid w:val="009B3587"/>
    <w:rsid w:val="009B35B7"/>
    <w:rsid w:val="009B360A"/>
    <w:rsid w:val="009B363E"/>
    <w:rsid w:val="009B3769"/>
    <w:rsid w:val="009B387F"/>
    <w:rsid w:val="009B39D1"/>
    <w:rsid w:val="009B3A4D"/>
    <w:rsid w:val="009B3AD6"/>
    <w:rsid w:val="009B3ADF"/>
    <w:rsid w:val="009B3AE5"/>
    <w:rsid w:val="009B3B0F"/>
    <w:rsid w:val="009B3C0A"/>
    <w:rsid w:val="009B3CB8"/>
    <w:rsid w:val="009B3F88"/>
    <w:rsid w:val="009B4129"/>
    <w:rsid w:val="009B41B1"/>
    <w:rsid w:val="009B4378"/>
    <w:rsid w:val="009B4403"/>
    <w:rsid w:val="009B443D"/>
    <w:rsid w:val="009B471D"/>
    <w:rsid w:val="009B476F"/>
    <w:rsid w:val="009B4782"/>
    <w:rsid w:val="009B47A0"/>
    <w:rsid w:val="009B47FB"/>
    <w:rsid w:val="009B4A49"/>
    <w:rsid w:val="009B4AB8"/>
    <w:rsid w:val="009B4B80"/>
    <w:rsid w:val="009B4CD4"/>
    <w:rsid w:val="009B4DEC"/>
    <w:rsid w:val="009B4E1C"/>
    <w:rsid w:val="009B4E84"/>
    <w:rsid w:val="009B5157"/>
    <w:rsid w:val="009B51A3"/>
    <w:rsid w:val="009B527C"/>
    <w:rsid w:val="009B5439"/>
    <w:rsid w:val="009B54F2"/>
    <w:rsid w:val="009B54F5"/>
    <w:rsid w:val="009B55FF"/>
    <w:rsid w:val="009B5795"/>
    <w:rsid w:val="009B58B9"/>
    <w:rsid w:val="009B58F2"/>
    <w:rsid w:val="009B59BC"/>
    <w:rsid w:val="009B5A67"/>
    <w:rsid w:val="009B5D26"/>
    <w:rsid w:val="009B5E57"/>
    <w:rsid w:val="009B5F1E"/>
    <w:rsid w:val="009B5F30"/>
    <w:rsid w:val="009B5F6A"/>
    <w:rsid w:val="009B622B"/>
    <w:rsid w:val="009B626F"/>
    <w:rsid w:val="009B6292"/>
    <w:rsid w:val="009B6398"/>
    <w:rsid w:val="009B63EB"/>
    <w:rsid w:val="009B64DD"/>
    <w:rsid w:val="009B6A74"/>
    <w:rsid w:val="009B6AE0"/>
    <w:rsid w:val="009B6B38"/>
    <w:rsid w:val="009B6C8C"/>
    <w:rsid w:val="009B6C98"/>
    <w:rsid w:val="009B6D9A"/>
    <w:rsid w:val="009B6DAA"/>
    <w:rsid w:val="009B6DCB"/>
    <w:rsid w:val="009B6F9B"/>
    <w:rsid w:val="009B7197"/>
    <w:rsid w:val="009B71B3"/>
    <w:rsid w:val="009B7234"/>
    <w:rsid w:val="009B734F"/>
    <w:rsid w:val="009B74C8"/>
    <w:rsid w:val="009B7506"/>
    <w:rsid w:val="009B753A"/>
    <w:rsid w:val="009B757A"/>
    <w:rsid w:val="009B77A1"/>
    <w:rsid w:val="009B79B1"/>
    <w:rsid w:val="009B7A71"/>
    <w:rsid w:val="009B7A9F"/>
    <w:rsid w:val="009B7B0D"/>
    <w:rsid w:val="009B7B8C"/>
    <w:rsid w:val="009B7BEA"/>
    <w:rsid w:val="009B7C1B"/>
    <w:rsid w:val="009B7C22"/>
    <w:rsid w:val="009B7D18"/>
    <w:rsid w:val="009B7DF0"/>
    <w:rsid w:val="009B7E32"/>
    <w:rsid w:val="009B7E9A"/>
    <w:rsid w:val="009B7F58"/>
    <w:rsid w:val="009C000C"/>
    <w:rsid w:val="009C002E"/>
    <w:rsid w:val="009C019B"/>
    <w:rsid w:val="009C01F2"/>
    <w:rsid w:val="009C0255"/>
    <w:rsid w:val="009C02FF"/>
    <w:rsid w:val="009C039D"/>
    <w:rsid w:val="009C03E0"/>
    <w:rsid w:val="009C041C"/>
    <w:rsid w:val="009C0493"/>
    <w:rsid w:val="009C057D"/>
    <w:rsid w:val="009C06D3"/>
    <w:rsid w:val="009C07F4"/>
    <w:rsid w:val="009C080E"/>
    <w:rsid w:val="009C0938"/>
    <w:rsid w:val="009C0A1D"/>
    <w:rsid w:val="009C0AFD"/>
    <w:rsid w:val="009C0B79"/>
    <w:rsid w:val="009C0B7C"/>
    <w:rsid w:val="009C0C07"/>
    <w:rsid w:val="009C0D21"/>
    <w:rsid w:val="009C0DCB"/>
    <w:rsid w:val="009C0E1D"/>
    <w:rsid w:val="009C0E25"/>
    <w:rsid w:val="009C0E74"/>
    <w:rsid w:val="009C10D3"/>
    <w:rsid w:val="009C1117"/>
    <w:rsid w:val="009C114B"/>
    <w:rsid w:val="009C1229"/>
    <w:rsid w:val="009C126E"/>
    <w:rsid w:val="009C1319"/>
    <w:rsid w:val="009C1322"/>
    <w:rsid w:val="009C13E1"/>
    <w:rsid w:val="009C155E"/>
    <w:rsid w:val="009C15B4"/>
    <w:rsid w:val="009C167D"/>
    <w:rsid w:val="009C16AF"/>
    <w:rsid w:val="009C17C7"/>
    <w:rsid w:val="009C187E"/>
    <w:rsid w:val="009C1895"/>
    <w:rsid w:val="009C1903"/>
    <w:rsid w:val="009C1B49"/>
    <w:rsid w:val="009C1BF7"/>
    <w:rsid w:val="009C1CDD"/>
    <w:rsid w:val="009C21CA"/>
    <w:rsid w:val="009C2345"/>
    <w:rsid w:val="009C2383"/>
    <w:rsid w:val="009C2439"/>
    <w:rsid w:val="009C24AD"/>
    <w:rsid w:val="009C24ED"/>
    <w:rsid w:val="009C26A5"/>
    <w:rsid w:val="009C2772"/>
    <w:rsid w:val="009C277E"/>
    <w:rsid w:val="009C2964"/>
    <w:rsid w:val="009C2981"/>
    <w:rsid w:val="009C2B3F"/>
    <w:rsid w:val="009C2B64"/>
    <w:rsid w:val="009C2BAB"/>
    <w:rsid w:val="009C2BC8"/>
    <w:rsid w:val="009C2F75"/>
    <w:rsid w:val="009C3028"/>
    <w:rsid w:val="009C30C0"/>
    <w:rsid w:val="009C30D0"/>
    <w:rsid w:val="009C316F"/>
    <w:rsid w:val="009C324A"/>
    <w:rsid w:val="009C33E7"/>
    <w:rsid w:val="009C350F"/>
    <w:rsid w:val="009C3720"/>
    <w:rsid w:val="009C37BF"/>
    <w:rsid w:val="009C3914"/>
    <w:rsid w:val="009C3D26"/>
    <w:rsid w:val="009C3EDC"/>
    <w:rsid w:val="009C3F6D"/>
    <w:rsid w:val="009C3FD0"/>
    <w:rsid w:val="009C416B"/>
    <w:rsid w:val="009C42F3"/>
    <w:rsid w:val="009C4308"/>
    <w:rsid w:val="009C43BE"/>
    <w:rsid w:val="009C4533"/>
    <w:rsid w:val="009C4737"/>
    <w:rsid w:val="009C4743"/>
    <w:rsid w:val="009C4770"/>
    <w:rsid w:val="009C47E7"/>
    <w:rsid w:val="009C486F"/>
    <w:rsid w:val="009C4918"/>
    <w:rsid w:val="009C499D"/>
    <w:rsid w:val="009C49D3"/>
    <w:rsid w:val="009C49FE"/>
    <w:rsid w:val="009C4A85"/>
    <w:rsid w:val="009C4D51"/>
    <w:rsid w:val="009C4D5B"/>
    <w:rsid w:val="009C4D9E"/>
    <w:rsid w:val="009C4DE5"/>
    <w:rsid w:val="009C4DEE"/>
    <w:rsid w:val="009C4E63"/>
    <w:rsid w:val="009C4E7A"/>
    <w:rsid w:val="009C4E85"/>
    <w:rsid w:val="009C4E92"/>
    <w:rsid w:val="009C4F8F"/>
    <w:rsid w:val="009C4FA8"/>
    <w:rsid w:val="009C4FF6"/>
    <w:rsid w:val="009C5013"/>
    <w:rsid w:val="009C51AB"/>
    <w:rsid w:val="009C5209"/>
    <w:rsid w:val="009C529E"/>
    <w:rsid w:val="009C5303"/>
    <w:rsid w:val="009C53F2"/>
    <w:rsid w:val="009C5461"/>
    <w:rsid w:val="009C54C2"/>
    <w:rsid w:val="009C5533"/>
    <w:rsid w:val="009C5542"/>
    <w:rsid w:val="009C5674"/>
    <w:rsid w:val="009C571F"/>
    <w:rsid w:val="009C572F"/>
    <w:rsid w:val="009C586D"/>
    <w:rsid w:val="009C5982"/>
    <w:rsid w:val="009C5DCE"/>
    <w:rsid w:val="009C5F0B"/>
    <w:rsid w:val="009C605B"/>
    <w:rsid w:val="009C60A1"/>
    <w:rsid w:val="009C612F"/>
    <w:rsid w:val="009C625D"/>
    <w:rsid w:val="009C62BD"/>
    <w:rsid w:val="009C64FE"/>
    <w:rsid w:val="009C664C"/>
    <w:rsid w:val="009C66BD"/>
    <w:rsid w:val="009C66EE"/>
    <w:rsid w:val="009C67CC"/>
    <w:rsid w:val="009C6940"/>
    <w:rsid w:val="009C6958"/>
    <w:rsid w:val="009C6992"/>
    <w:rsid w:val="009C69E1"/>
    <w:rsid w:val="009C6B5A"/>
    <w:rsid w:val="009C6B7F"/>
    <w:rsid w:val="009C6B81"/>
    <w:rsid w:val="009C6BA8"/>
    <w:rsid w:val="009C6CEA"/>
    <w:rsid w:val="009C6E07"/>
    <w:rsid w:val="009C6E71"/>
    <w:rsid w:val="009C722C"/>
    <w:rsid w:val="009C72BF"/>
    <w:rsid w:val="009C7344"/>
    <w:rsid w:val="009C759A"/>
    <w:rsid w:val="009C75D8"/>
    <w:rsid w:val="009C767F"/>
    <w:rsid w:val="009C769B"/>
    <w:rsid w:val="009C76D5"/>
    <w:rsid w:val="009C76E5"/>
    <w:rsid w:val="009C7743"/>
    <w:rsid w:val="009C774E"/>
    <w:rsid w:val="009C78C5"/>
    <w:rsid w:val="009C78FC"/>
    <w:rsid w:val="009C7BC4"/>
    <w:rsid w:val="009C7BE2"/>
    <w:rsid w:val="009C7C07"/>
    <w:rsid w:val="009C7D24"/>
    <w:rsid w:val="009C7D35"/>
    <w:rsid w:val="009C7DCB"/>
    <w:rsid w:val="009C7E28"/>
    <w:rsid w:val="009C7E2E"/>
    <w:rsid w:val="009C7EB4"/>
    <w:rsid w:val="009C7ED0"/>
    <w:rsid w:val="009C7EF7"/>
    <w:rsid w:val="009C7FA3"/>
    <w:rsid w:val="009D0052"/>
    <w:rsid w:val="009D00E2"/>
    <w:rsid w:val="009D015F"/>
    <w:rsid w:val="009D023D"/>
    <w:rsid w:val="009D02A9"/>
    <w:rsid w:val="009D0362"/>
    <w:rsid w:val="009D049F"/>
    <w:rsid w:val="009D055A"/>
    <w:rsid w:val="009D0628"/>
    <w:rsid w:val="009D0753"/>
    <w:rsid w:val="009D0766"/>
    <w:rsid w:val="009D0834"/>
    <w:rsid w:val="009D08B8"/>
    <w:rsid w:val="009D08FE"/>
    <w:rsid w:val="009D093B"/>
    <w:rsid w:val="009D09B1"/>
    <w:rsid w:val="009D0B79"/>
    <w:rsid w:val="009D0B8E"/>
    <w:rsid w:val="009D0CAA"/>
    <w:rsid w:val="009D0CEB"/>
    <w:rsid w:val="009D0DF4"/>
    <w:rsid w:val="009D0E64"/>
    <w:rsid w:val="009D0E7E"/>
    <w:rsid w:val="009D0EB8"/>
    <w:rsid w:val="009D0FAF"/>
    <w:rsid w:val="009D1038"/>
    <w:rsid w:val="009D1247"/>
    <w:rsid w:val="009D1320"/>
    <w:rsid w:val="009D139B"/>
    <w:rsid w:val="009D1452"/>
    <w:rsid w:val="009D1494"/>
    <w:rsid w:val="009D15CA"/>
    <w:rsid w:val="009D16E0"/>
    <w:rsid w:val="009D16E4"/>
    <w:rsid w:val="009D1784"/>
    <w:rsid w:val="009D1839"/>
    <w:rsid w:val="009D18FB"/>
    <w:rsid w:val="009D1A3A"/>
    <w:rsid w:val="009D1A62"/>
    <w:rsid w:val="009D1C53"/>
    <w:rsid w:val="009D1C66"/>
    <w:rsid w:val="009D1CBD"/>
    <w:rsid w:val="009D1D0C"/>
    <w:rsid w:val="009D1D8B"/>
    <w:rsid w:val="009D1EF2"/>
    <w:rsid w:val="009D1F14"/>
    <w:rsid w:val="009D1FEA"/>
    <w:rsid w:val="009D20A3"/>
    <w:rsid w:val="009D20CA"/>
    <w:rsid w:val="009D2149"/>
    <w:rsid w:val="009D21EE"/>
    <w:rsid w:val="009D22F9"/>
    <w:rsid w:val="009D2446"/>
    <w:rsid w:val="009D248D"/>
    <w:rsid w:val="009D256D"/>
    <w:rsid w:val="009D2639"/>
    <w:rsid w:val="009D2794"/>
    <w:rsid w:val="009D284E"/>
    <w:rsid w:val="009D2883"/>
    <w:rsid w:val="009D2893"/>
    <w:rsid w:val="009D2A1F"/>
    <w:rsid w:val="009D2BAF"/>
    <w:rsid w:val="009D2BB0"/>
    <w:rsid w:val="009D2C13"/>
    <w:rsid w:val="009D2C5A"/>
    <w:rsid w:val="009D2D37"/>
    <w:rsid w:val="009D2D61"/>
    <w:rsid w:val="009D2E1B"/>
    <w:rsid w:val="009D2E4E"/>
    <w:rsid w:val="009D2E4F"/>
    <w:rsid w:val="009D2E77"/>
    <w:rsid w:val="009D2E95"/>
    <w:rsid w:val="009D2F17"/>
    <w:rsid w:val="009D2F56"/>
    <w:rsid w:val="009D2FE8"/>
    <w:rsid w:val="009D2FED"/>
    <w:rsid w:val="009D306E"/>
    <w:rsid w:val="009D316B"/>
    <w:rsid w:val="009D3198"/>
    <w:rsid w:val="009D31AE"/>
    <w:rsid w:val="009D345F"/>
    <w:rsid w:val="009D3466"/>
    <w:rsid w:val="009D346A"/>
    <w:rsid w:val="009D34D4"/>
    <w:rsid w:val="009D34E5"/>
    <w:rsid w:val="009D35F3"/>
    <w:rsid w:val="009D3769"/>
    <w:rsid w:val="009D37A2"/>
    <w:rsid w:val="009D38D6"/>
    <w:rsid w:val="009D3A84"/>
    <w:rsid w:val="009D3AD9"/>
    <w:rsid w:val="009D3B6C"/>
    <w:rsid w:val="009D3BFA"/>
    <w:rsid w:val="009D3D7B"/>
    <w:rsid w:val="009D3EC6"/>
    <w:rsid w:val="009D4008"/>
    <w:rsid w:val="009D4089"/>
    <w:rsid w:val="009D40DA"/>
    <w:rsid w:val="009D40E0"/>
    <w:rsid w:val="009D40E8"/>
    <w:rsid w:val="009D410E"/>
    <w:rsid w:val="009D411D"/>
    <w:rsid w:val="009D414D"/>
    <w:rsid w:val="009D42A0"/>
    <w:rsid w:val="009D43E5"/>
    <w:rsid w:val="009D4698"/>
    <w:rsid w:val="009D4713"/>
    <w:rsid w:val="009D47E0"/>
    <w:rsid w:val="009D4930"/>
    <w:rsid w:val="009D4947"/>
    <w:rsid w:val="009D49DB"/>
    <w:rsid w:val="009D4B20"/>
    <w:rsid w:val="009D4B9A"/>
    <w:rsid w:val="009D4C23"/>
    <w:rsid w:val="009D4EED"/>
    <w:rsid w:val="009D4F85"/>
    <w:rsid w:val="009D4F8E"/>
    <w:rsid w:val="009D4FB1"/>
    <w:rsid w:val="009D5053"/>
    <w:rsid w:val="009D5132"/>
    <w:rsid w:val="009D52E0"/>
    <w:rsid w:val="009D5378"/>
    <w:rsid w:val="009D55B5"/>
    <w:rsid w:val="009D582B"/>
    <w:rsid w:val="009D586B"/>
    <w:rsid w:val="009D58B1"/>
    <w:rsid w:val="009D59DF"/>
    <w:rsid w:val="009D5A7B"/>
    <w:rsid w:val="009D5C4B"/>
    <w:rsid w:val="009D5E33"/>
    <w:rsid w:val="009D5E88"/>
    <w:rsid w:val="009D602D"/>
    <w:rsid w:val="009D6228"/>
    <w:rsid w:val="009D6232"/>
    <w:rsid w:val="009D6239"/>
    <w:rsid w:val="009D62AB"/>
    <w:rsid w:val="009D6327"/>
    <w:rsid w:val="009D63F9"/>
    <w:rsid w:val="009D643D"/>
    <w:rsid w:val="009D6505"/>
    <w:rsid w:val="009D65CA"/>
    <w:rsid w:val="009D66EF"/>
    <w:rsid w:val="009D66F2"/>
    <w:rsid w:val="009D67FF"/>
    <w:rsid w:val="009D68B9"/>
    <w:rsid w:val="009D68C4"/>
    <w:rsid w:val="009D6910"/>
    <w:rsid w:val="009D69AC"/>
    <w:rsid w:val="009D6AB3"/>
    <w:rsid w:val="009D6ABC"/>
    <w:rsid w:val="009D6B79"/>
    <w:rsid w:val="009D6B7E"/>
    <w:rsid w:val="009D6C34"/>
    <w:rsid w:val="009D6C37"/>
    <w:rsid w:val="009D6C89"/>
    <w:rsid w:val="009D6EDA"/>
    <w:rsid w:val="009D6FDF"/>
    <w:rsid w:val="009D6FEB"/>
    <w:rsid w:val="009D7071"/>
    <w:rsid w:val="009D70F4"/>
    <w:rsid w:val="009D72C2"/>
    <w:rsid w:val="009D7331"/>
    <w:rsid w:val="009D7366"/>
    <w:rsid w:val="009D7388"/>
    <w:rsid w:val="009D745C"/>
    <w:rsid w:val="009D7595"/>
    <w:rsid w:val="009D75AC"/>
    <w:rsid w:val="009D7660"/>
    <w:rsid w:val="009D7729"/>
    <w:rsid w:val="009D773E"/>
    <w:rsid w:val="009D77DE"/>
    <w:rsid w:val="009D7980"/>
    <w:rsid w:val="009D79D5"/>
    <w:rsid w:val="009D7A15"/>
    <w:rsid w:val="009D7AF8"/>
    <w:rsid w:val="009D7D79"/>
    <w:rsid w:val="009D7F72"/>
    <w:rsid w:val="009E00F2"/>
    <w:rsid w:val="009E015D"/>
    <w:rsid w:val="009E0361"/>
    <w:rsid w:val="009E049D"/>
    <w:rsid w:val="009E0604"/>
    <w:rsid w:val="009E0769"/>
    <w:rsid w:val="009E07E6"/>
    <w:rsid w:val="009E07FE"/>
    <w:rsid w:val="009E0840"/>
    <w:rsid w:val="009E08D2"/>
    <w:rsid w:val="009E09FF"/>
    <w:rsid w:val="009E0B05"/>
    <w:rsid w:val="009E0B43"/>
    <w:rsid w:val="009E0B4F"/>
    <w:rsid w:val="009E0BBF"/>
    <w:rsid w:val="009E0C47"/>
    <w:rsid w:val="009E0C49"/>
    <w:rsid w:val="009E0CBC"/>
    <w:rsid w:val="009E0E1D"/>
    <w:rsid w:val="009E0E40"/>
    <w:rsid w:val="009E0E5E"/>
    <w:rsid w:val="009E0FC8"/>
    <w:rsid w:val="009E0FC9"/>
    <w:rsid w:val="009E129B"/>
    <w:rsid w:val="009E137E"/>
    <w:rsid w:val="009E13EE"/>
    <w:rsid w:val="009E14A6"/>
    <w:rsid w:val="009E1535"/>
    <w:rsid w:val="009E1601"/>
    <w:rsid w:val="009E16C2"/>
    <w:rsid w:val="009E16D1"/>
    <w:rsid w:val="009E186E"/>
    <w:rsid w:val="009E18A2"/>
    <w:rsid w:val="009E18C9"/>
    <w:rsid w:val="009E1956"/>
    <w:rsid w:val="009E1AB2"/>
    <w:rsid w:val="009E1B11"/>
    <w:rsid w:val="009E1C80"/>
    <w:rsid w:val="009E1D92"/>
    <w:rsid w:val="009E1DB2"/>
    <w:rsid w:val="009E1DD5"/>
    <w:rsid w:val="009E1FFC"/>
    <w:rsid w:val="009E2132"/>
    <w:rsid w:val="009E2150"/>
    <w:rsid w:val="009E2211"/>
    <w:rsid w:val="009E2221"/>
    <w:rsid w:val="009E2403"/>
    <w:rsid w:val="009E2417"/>
    <w:rsid w:val="009E24CD"/>
    <w:rsid w:val="009E25C5"/>
    <w:rsid w:val="009E26C6"/>
    <w:rsid w:val="009E26CD"/>
    <w:rsid w:val="009E278C"/>
    <w:rsid w:val="009E27E1"/>
    <w:rsid w:val="009E2833"/>
    <w:rsid w:val="009E2980"/>
    <w:rsid w:val="009E2A2A"/>
    <w:rsid w:val="009E2B08"/>
    <w:rsid w:val="009E2C31"/>
    <w:rsid w:val="009E2C74"/>
    <w:rsid w:val="009E2C76"/>
    <w:rsid w:val="009E2C77"/>
    <w:rsid w:val="009E2D7B"/>
    <w:rsid w:val="009E30C7"/>
    <w:rsid w:val="009E3124"/>
    <w:rsid w:val="009E32D0"/>
    <w:rsid w:val="009E356A"/>
    <w:rsid w:val="009E35B3"/>
    <w:rsid w:val="009E362D"/>
    <w:rsid w:val="009E363B"/>
    <w:rsid w:val="009E36E1"/>
    <w:rsid w:val="009E3749"/>
    <w:rsid w:val="009E379E"/>
    <w:rsid w:val="009E391C"/>
    <w:rsid w:val="009E39AC"/>
    <w:rsid w:val="009E3A8E"/>
    <w:rsid w:val="009E3BEA"/>
    <w:rsid w:val="009E3CA4"/>
    <w:rsid w:val="009E3D0E"/>
    <w:rsid w:val="009E3DBD"/>
    <w:rsid w:val="009E3E14"/>
    <w:rsid w:val="009E3ECC"/>
    <w:rsid w:val="009E3ED5"/>
    <w:rsid w:val="009E3FCC"/>
    <w:rsid w:val="009E3FF0"/>
    <w:rsid w:val="009E40B7"/>
    <w:rsid w:val="009E4104"/>
    <w:rsid w:val="009E4164"/>
    <w:rsid w:val="009E41CB"/>
    <w:rsid w:val="009E4200"/>
    <w:rsid w:val="009E4236"/>
    <w:rsid w:val="009E4363"/>
    <w:rsid w:val="009E438E"/>
    <w:rsid w:val="009E4435"/>
    <w:rsid w:val="009E4623"/>
    <w:rsid w:val="009E4718"/>
    <w:rsid w:val="009E47DD"/>
    <w:rsid w:val="009E47F4"/>
    <w:rsid w:val="009E49E0"/>
    <w:rsid w:val="009E4B7F"/>
    <w:rsid w:val="009E4BE1"/>
    <w:rsid w:val="009E4DE5"/>
    <w:rsid w:val="009E4E70"/>
    <w:rsid w:val="009E4E75"/>
    <w:rsid w:val="009E4EEC"/>
    <w:rsid w:val="009E4F66"/>
    <w:rsid w:val="009E5067"/>
    <w:rsid w:val="009E50D9"/>
    <w:rsid w:val="009E52F9"/>
    <w:rsid w:val="009E5370"/>
    <w:rsid w:val="009E539D"/>
    <w:rsid w:val="009E53C3"/>
    <w:rsid w:val="009E554C"/>
    <w:rsid w:val="009E5562"/>
    <w:rsid w:val="009E55FA"/>
    <w:rsid w:val="009E5623"/>
    <w:rsid w:val="009E5627"/>
    <w:rsid w:val="009E5647"/>
    <w:rsid w:val="009E5663"/>
    <w:rsid w:val="009E5672"/>
    <w:rsid w:val="009E56EC"/>
    <w:rsid w:val="009E583F"/>
    <w:rsid w:val="009E59C4"/>
    <w:rsid w:val="009E59CB"/>
    <w:rsid w:val="009E5A43"/>
    <w:rsid w:val="009E5AA2"/>
    <w:rsid w:val="009E5B0D"/>
    <w:rsid w:val="009E5B11"/>
    <w:rsid w:val="009E5B1A"/>
    <w:rsid w:val="009E5C8B"/>
    <w:rsid w:val="009E600A"/>
    <w:rsid w:val="009E6067"/>
    <w:rsid w:val="009E60C0"/>
    <w:rsid w:val="009E61B7"/>
    <w:rsid w:val="009E61E0"/>
    <w:rsid w:val="009E620D"/>
    <w:rsid w:val="009E629D"/>
    <w:rsid w:val="009E62BB"/>
    <w:rsid w:val="009E6322"/>
    <w:rsid w:val="009E65DE"/>
    <w:rsid w:val="009E665F"/>
    <w:rsid w:val="009E6743"/>
    <w:rsid w:val="009E6777"/>
    <w:rsid w:val="009E6831"/>
    <w:rsid w:val="009E692E"/>
    <w:rsid w:val="009E6B48"/>
    <w:rsid w:val="009E6C68"/>
    <w:rsid w:val="009E6EA0"/>
    <w:rsid w:val="009E7049"/>
    <w:rsid w:val="009E7127"/>
    <w:rsid w:val="009E7140"/>
    <w:rsid w:val="009E7161"/>
    <w:rsid w:val="009E739F"/>
    <w:rsid w:val="009E73A9"/>
    <w:rsid w:val="009E741A"/>
    <w:rsid w:val="009E75AE"/>
    <w:rsid w:val="009E7734"/>
    <w:rsid w:val="009E77C7"/>
    <w:rsid w:val="009E781B"/>
    <w:rsid w:val="009E7981"/>
    <w:rsid w:val="009E79F1"/>
    <w:rsid w:val="009E7A63"/>
    <w:rsid w:val="009E7AC7"/>
    <w:rsid w:val="009E7B3E"/>
    <w:rsid w:val="009E7BE3"/>
    <w:rsid w:val="009E7C8D"/>
    <w:rsid w:val="009E7E01"/>
    <w:rsid w:val="009E7F15"/>
    <w:rsid w:val="009E7FBE"/>
    <w:rsid w:val="009F00AB"/>
    <w:rsid w:val="009F013F"/>
    <w:rsid w:val="009F0161"/>
    <w:rsid w:val="009F027F"/>
    <w:rsid w:val="009F037A"/>
    <w:rsid w:val="009F03EB"/>
    <w:rsid w:val="009F0422"/>
    <w:rsid w:val="009F0538"/>
    <w:rsid w:val="009F0546"/>
    <w:rsid w:val="009F0549"/>
    <w:rsid w:val="009F05B7"/>
    <w:rsid w:val="009F061F"/>
    <w:rsid w:val="009F07CE"/>
    <w:rsid w:val="009F07ED"/>
    <w:rsid w:val="009F0851"/>
    <w:rsid w:val="009F0871"/>
    <w:rsid w:val="009F08AE"/>
    <w:rsid w:val="009F099F"/>
    <w:rsid w:val="009F0A17"/>
    <w:rsid w:val="009F0A5B"/>
    <w:rsid w:val="009F0AD0"/>
    <w:rsid w:val="009F0B92"/>
    <w:rsid w:val="009F0D0C"/>
    <w:rsid w:val="009F0E11"/>
    <w:rsid w:val="009F0F21"/>
    <w:rsid w:val="009F0FF5"/>
    <w:rsid w:val="009F10CD"/>
    <w:rsid w:val="009F119D"/>
    <w:rsid w:val="009F125F"/>
    <w:rsid w:val="009F12A6"/>
    <w:rsid w:val="009F12AA"/>
    <w:rsid w:val="009F13EE"/>
    <w:rsid w:val="009F144B"/>
    <w:rsid w:val="009F14B7"/>
    <w:rsid w:val="009F15DE"/>
    <w:rsid w:val="009F15E9"/>
    <w:rsid w:val="009F165C"/>
    <w:rsid w:val="009F1758"/>
    <w:rsid w:val="009F1811"/>
    <w:rsid w:val="009F18F6"/>
    <w:rsid w:val="009F1A53"/>
    <w:rsid w:val="009F1BC0"/>
    <w:rsid w:val="009F1BD9"/>
    <w:rsid w:val="009F1C08"/>
    <w:rsid w:val="009F1C61"/>
    <w:rsid w:val="009F1D89"/>
    <w:rsid w:val="009F2082"/>
    <w:rsid w:val="009F20DA"/>
    <w:rsid w:val="009F21E6"/>
    <w:rsid w:val="009F2290"/>
    <w:rsid w:val="009F25AF"/>
    <w:rsid w:val="009F2665"/>
    <w:rsid w:val="009F2680"/>
    <w:rsid w:val="009F26A7"/>
    <w:rsid w:val="009F26F5"/>
    <w:rsid w:val="009F2708"/>
    <w:rsid w:val="009F2939"/>
    <w:rsid w:val="009F2969"/>
    <w:rsid w:val="009F29D9"/>
    <w:rsid w:val="009F29EB"/>
    <w:rsid w:val="009F2A98"/>
    <w:rsid w:val="009F2A9B"/>
    <w:rsid w:val="009F2B42"/>
    <w:rsid w:val="009F2B7D"/>
    <w:rsid w:val="009F2C87"/>
    <w:rsid w:val="009F2C8E"/>
    <w:rsid w:val="009F2ED7"/>
    <w:rsid w:val="009F2F30"/>
    <w:rsid w:val="009F2FBC"/>
    <w:rsid w:val="009F303C"/>
    <w:rsid w:val="009F3382"/>
    <w:rsid w:val="009F33C1"/>
    <w:rsid w:val="009F33EA"/>
    <w:rsid w:val="009F340A"/>
    <w:rsid w:val="009F344B"/>
    <w:rsid w:val="009F35DC"/>
    <w:rsid w:val="009F36CE"/>
    <w:rsid w:val="009F38B9"/>
    <w:rsid w:val="009F3ACB"/>
    <w:rsid w:val="009F3BC8"/>
    <w:rsid w:val="009F3BD8"/>
    <w:rsid w:val="009F3C69"/>
    <w:rsid w:val="009F3CA1"/>
    <w:rsid w:val="009F3D36"/>
    <w:rsid w:val="009F3DA6"/>
    <w:rsid w:val="009F3E27"/>
    <w:rsid w:val="009F3E2A"/>
    <w:rsid w:val="009F3EB2"/>
    <w:rsid w:val="009F3F45"/>
    <w:rsid w:val="009F429F"/>
    <w:rsid w:val="009F4376"/>
    <w:rsid w:val="009F438D"/>
    <w:rsid w:val="009F439A"/>
    <w:rsid w:val="009F4453"/>
    <w:rsid w:val="009F4472"/>
    <w:rsid w:val="009F453D"/>
    <w:rsid w:val="009F45FC"/>
    <w:rsid w:val="009F4678"/>
    <w:rsid w:val="009F468A"/>
    <w:rsid w:val="009F46AD"/>
    <w:rsid w:val="009F476C"/>
    <w:rsid w:val="009F4887"/>
    <w:rsid w:val="009F48D9"/>
    <w:rsid w:val="009F4925"/>
    <w:rsid w:val="009F493B"/>
    <w:rsid w:val="009F497C"/>
    <w:rsid w:val="009F49D3"/>
    <w:rsid w:val="009F4A91"/>
    <w:rsid w:val="009F4AAF"/>
    <w:rsid w:val="009F4B17"/>
    <w:rsid w:val="009F4B94"/>
    <w:rsid w:val="009F4DF0"/>
    <w:rsid w:val="009F4E22"/>
    <w:rsid w:val="009F4E23"/>
    <w:rsid w:val="009F4E7C"/>
    <w:rsid w:val="009F4F96"/>
    <w:rsid w:val="009F50F9"/>
    <w:rsid w:val="009F510E"/>
    <w:rsid w:val="009F51A0"/>
    <w:rsid w:val="009F51CC"/>
    <w:rsid w:val="009F5200"/>
    <w:rsid w:val="009F5224"/>
    <w:rsid w:val="009F5338"/>
    <w:rsid w:val="009F5368"/>
    <w:rsid w:val="009F5438"/>
    <w:rsid w:val="009F5494"/>
    <w:rsid w:val="009F554F"/>
    <w:rsid w:val="009F5669"/>
    <w:rsid w:val="009F5768"/>
    <w:rsid w:val="009F57D0"/>
    <w:rsid w:val="009F5812"/>
    <w:rsid w:val="009F58DA"/>
    <w:rsid w:val="009F5903"/>
    <w:rsid w:val="009F5908"/>
    <w:rsid w:val="009F5994"/>
    <w:rsid w:val="009F5B23"/>
    <w:rsid w:val="009F5BC3"/>
    <w:rsid w:val="009F5CE3"/>
    <w:rsid w:val="009F5ED1"/>
    <w:rsid w:val="009F60F0"/>
    <w:rsid w:val="009F6183"/>
    <w:rsid w:val="009F61B5"/>
    <w:rsid w:val="009F6245"/>
    <w:rsid w:val="009F6398"/>
    <w:rsid w:val="009F63AA"/>
    <w:rsid w:val="009F6614"/>
    <w:rsid w:val="009F6618"/>
    <w:rsid w:val="009F681E"/>
    <w:rsid w:val="009F6863"/>
    <w:rsid w:val="009F6887"/>
    <w:rsid w:val="009F68B4"/>
    <w:rsid w:val="009F6B24"/>
    <w:rsid w:val="009F6C9B"/>
    <w:rsid w:val="009F6D33"/>
    <w:rsid w:val="009F6D69"/>
    <w:rsid w:val="009F6DDE"/>
    <w:rsid w:val="009F6E58"/>
    <w:rsid w:val="009F6E5A"/>
    <w:rsid w:val="009F6EAD"/>
    <w:rsid w:val="009F6F1C"/>
    <w:rsid w:val="009F7165"/>
    <w:rsid w:val="009F72C5"/>
    <w:rsid w:val="009F72D0"/>
    <w:rsid w:val="009F7326"/>
    <w:rsid w:val="009F73C0"/>
    <w:rsid w:val="009F7608"/>
    <w:rsid w:val="009F766E"/>
    <w:rsid w:val="009F77AE"/>
    <w:rsid w:val="009F7A03"/>
    <w:rsid w:val="009F7BAC"/>
    <w:rsid w:val="009F7BBE"/>
    <w:rsid w:val="009F7D46"/>
    <w:rsid w:val="009F7DC1"/>
    <w:rsid w:val="009F7EFF"/>
    <w:rsid w:val="009F7F4B"/>
    <w:rsid w:val="009F7FFC"/>
    <w:rsid w:val="00A000D7"/>
    <w:rsid w:val="00A00135"/>
    <w:rsid w:val="00A00189"/>
    <w:rsid w:val="00A002A6"/>
    <w:rsid w:val="00A00358"/>
    <w:rsid w:val="00A0038E"/>
    <w:rsid w:val="00A00437"/>
    <w:rsid w:val="00A00472"/>
    <w:rsid w:val="00A004E7"/>
    <w:rsid w:val="00A00532"/>
    <w:rsid w:val="00A007B5"/>
    <w:rsid w:val="00A007BC"/>
    <w:rsid w:val="00A00806"/>
    <w:rsid w:val="00A008BA"/>
    <w:rsid w:val="00A00960"/>
    <w:rsid w:val="00A00AFD"/>
    <w:rsid w:val="00A00B9F"/>
    <w:rsid w:val="00A00E35"/>
    <w:rsid w:val="00A00F9C"/>
    <w:rsid w:val="00A00FD4"/>
    <w:rsid w:val="00A00FED"/>
    <w:rsid w:val="00A010C8"/>
    <w:rsid w:val="00A01138"/>
    <w:rsid w:val="00A011D4"/>
    <w:rsid w:val="00A011E9"/>
    <w:rsid w:val="00A012D7"/>
    <w:rsid w:val="00A01350"/>
    <w:rsid w:val="00A0140C"/>
    <w:rsid w:val="00A015C7"/>
    <w:rsid w:val="00A01632"/>
    <w:rsid w:val="00A016BC"/>
    <w:rsid w:val="00A01A01"/>
    <w:rsid w:val="00A01A33"/>
    <w:rsid w:val="00A01B1C"/>
    <w:rsid w:val="00A01B93"/>
    <w:rsid w:val="00A01CA0"/>
    <w:rsid w:val="00A01CF8"/>
    <w:rsid w:val="00A01D50"/>
    <w:rsid w:val="00A01D73"/>
    <w:rsid w:val="00A01DF8"/>
    <w:rsid w:val="00A01E94"/>
    <w:rsid w:val="00A01F40"/>
    <w:rsid w:val="00A01F91"/>
    <w:rsid w:val="00A01FB9"/>
    <w:rsid w:val="00A020EA"/>
    <w:rsid w:val="00A0214D"/>
    <w:rsid w:val="00A0220D"/>
    <w:rsid w:val="00A02248"/>
    <w:rsid w:val="00A02282"/>
    <w:rsid w:val="00A02408"/>
    <w:rsid w:val="00A0242D"/>
    <w:rsid w:val="00A024F4"/>
    <w:rsid w:val="00A0256B"/>
    <w:rsid w:val="00A02750"/>
    <w:rsid w:val="00A029B0"/>
    <w:rsid w:val="00A029CA"/>
    <w:rsid w:val="00A029DC"/>
    <w:rsid w:val="00A02A8D"/>
    <w:rsid w:val="00A02AB2"/>
    <w:rsid w:val="00A02BE8"/>
    <w:rsid w:val="00A02C73"/>
    <w:rsid w:val="00A02D5B"/>
    <w:rsid w:val="00A02F11"/>
    <w:rsid w:val="00A02F5F"/>
    <w:rsid w:val="00A02FAD"/>
    <w:rsid w:val="00A0300B"/>
    <w:rsid w:val="00A03025"/>
    <w:rsid w:val="00A030F5"/>
    <w:rsid w:val="00A036EF"/>
    <w:rsid w:val="00A0378D"/>
    <w:rsid w:val="00A037FD"/>
    <w:rsid w:val="00A0381A"/>
    <w:rsid w:val="00A03AEB"/>
    <w:rsid w:val="00A03B16"/>
    <w:rsid w:val="00A03B5B"/>
    <w:rsid w:val="00A03B68"/>
    <w:rsid w:val="00A03BEF"/>
    <w:rsid w:val="00A03F14"/>
    <w:rsid w:val="00A03FCD"/>
    <w:rsid w:val="00A04191"/>
    <w:rsid w:val="00A0422B"/>
    <w:rsid w:val="00A04272"/>
    <w:rsid w:val="00A04471"/>
    <w:rsid w:val="00A044DF"/>
    <w:rsid w:val="00A044E4"/>
    <w:rsid w:val="00A045AF"/>
    <w:rsid w:val="00A047C6"/>
    <w:rsid w:val="00A0482E"/>
    <w:rsid w:val="00A0484B"/>
    <w:rsid w:val="00A0484F"/>
    <w:rsid w:val="00A04A09"/>
    <w:rsid w:val="00A04AF5"/>
    <w:rsid w:val="00A04B6D"/>
    <w:rsid w:val="00A04BD7"/>
    <w:rsid w:val="00A04BE3"/>
    <w:rsid w:val="00A04BF0"/>
    <w:rsid w:val="00A04C42"/>
    <w:rsid w:val="00A04F2A"/>
    <w:rsid w:val="00A04FFC"/>
    <w:rsid w:val="00A05035"/>
    <w:rsid w:val="00A05056"/>
    <w:rsid w:val="00A050E0"/>
    <w:rsid w:val="00A0511B"/>
    <w:rsid w:val="00A0525F"/>
    <w:rsid w:val="00A052D4"/>
    <w:rsid w:val="00A053F3"/>
    <w:rsid w:val="00A0559A"/>
    <w:rsid w:val="00A05783"/>
    <w:rsid w:val="00A05804"/>
    <w:rsid w:val="00A05938"/>
    <w:rsid w:val="00A0598A"/>
    <w:rsid w:val="00A059DD"/>
    <w:rsid w:val="00A05BB7"/>
    <w:rsid w:val="00A05BCE"/>
    <w:rsid w:val="00A05BD0"/>
    <w:rsid w:val="00A05DA9"/>
    <w:rsid w:val="00A05DD1"/>
    <w:rsid w:val="00A05DEB"/>
    <w:rsid w:val="00A05DFA"/>
    <w:rsid w:val="00A05FB7"/>
    <w:rsid w:val="00A06075"/>
    <w:rsid w:val="00A060CA"/>
    <w:rsid w:val="00A06372"/>
    <w:rsid w:val="00A063ED"/>
    <w:rsid w:val="00A065B4"/>
    <w:rsid w:val="00A065F3"/>
    <w:rsid w:val="00A066C6"/>
    <w:rsid w:val="00A06A4F"/>
    <w:rsid w:val="00A06B19"/>
    <w:rsid w:val="00A06D1D"/>
    <w:rsid w:val="00A06DAF"/>
    <w:rsid w:val="00A06DD3"/>
    <w:rsid w:val="00A07035"/>
    <w:rsid w:val="00A071B9"/>
    <w:rsid w:val="00A07252"/>
    <w:rsid w:val="00A072A2"/>
    <w:rsid w:val="00A072B5"/>
    <w:rsid w:val="00A07380"/>
    <w:rsid w:val="00A073B0"/>
    <w:rsid w:val="00A073D1"/>
    <w:rsid w:val="00A0744A"/>
    <w:rsid w:val="00A0745C"/>
    <w:rsid w:val="00A07471"/>
    <w:rsid w:val="00A0754B"/>
    <w:rsid w:val="00A076B8"/>
    <w:rsid w:val="00A07790"/>
    <w:rsid w:val="00A0781B"/>
    <w:rsid w:val="00A0783B"/>
    <w:rsid w:val="00A078F3"/>
    <w:rsid w:val="00A07940"/>
    <w:rsid w:val="00A07BA5"/>
    <w:rsid w:val="00A07C9D"/>
    <w:rsid w:val="00A10046"/>
    <w:rsid w:val="00A1008B"/>
    <w:rsid w:val="00A100FB"/>
    <w:rsid w:val="00A1017C"/>
    <w:rsid w:val="00A1028F"/>
    <w:rsid w:val="00A1036F"/>
    <w:rsid w:val="00A10397"/>
    <w:rsid w:val="00A103FC"/>
    <w:rsid w:val="00A10412"/>
    <w:rsid w:val="00A10647"/>
    <w:rsid w:val="00A10737"/>
    <w:rsid w:val="00A10782"/>
    <w:rsid w:val="00A1084F"/>
    <w:rsid w:val="00A10899"/>
    <w:rsid w:val="00A108E0"/>
    <w:rsid w:val="00A10ADB"/>
    <w:rsid w:val="00A10B5D"/>
    <w:rsid w:val="00A10BBD"/>
    <w:rsid w:val="00A10CE1"/>
    <w:rsid w:val="00A10EA7"/>
    <w:rsid w:val="00A10EEB"/>
    <w:rsid w:val="00A11021"/>
    <w:rsid w:val="00A11074"/>
    <w:rsid w:val="00A11083"/>
    <w:rsid w:val="00A1115A"/>
    <w:rsid w:val="00A111CC"/>
    <w:rsid w:val="00A11212"/>
    <w:rsid w:val="00A11311"/>
    <w:rsid w:val="00A114F5"/>
    <w:rsid w:val="00A115B1"/>
    <w:rsid w:val="00A1174D"/>
    <w:rsid w:val="00A1176F"/>
    <w:rsid w:val="00A118B9"/>
    <w:rsid w:val="00A119B6"/>
    <w:rsid w:val="00A11B6B"/>
    <w:rsid w:val="00A11BA6"/>
    <w:rsid w:val="00A11BAB"/>
    <w:rsid w:val="00A11CAA"/>
    <w:rsid w:val="00A11D08"/>
    <w:rsid w:val="00A11DE8"/>
    <w:rsid w:val="00A12019"/>
    <w:rsid w:val="00A12096"/>
    <w:rsid w:val="00A1210F"/>
    <w:rsid w:val="00A1212A"/>
    <w:rsid w:val="00A12214"/>
    <w:rsid w:val="00A1224A"/>
    <w:rsid w:val="00A1226D"/>
    <w:rsid w:val="00A12295"/>
    <w:rsid w:val="00A122D3"/>
    <w:rsid w:val="00A12586"/>
    <w:rsid w:val="00A126C6"/>
    <w:rsid w:val="00A1285B"/>
    <w:rsid w:val="00A12A04"/>
    <w:rsid w:val="00A12A4E"/>
    <w:rsid w:val="00A12A76"/>
    <w:rsid w:val="00A12C06"/>
    <w:rsid w:val="00A12C58"/>
    <w:rsid w:val="00A12C98"/>
    <w:rsid w:val="00A12ED0"/>
    <w:rsid w:val="00A12F16"/>
    <w:rsid w:val="00A12F37"/>
    <w:rsid w:val="00A12F96"/>
    <w:rsid w:val="00A12FAB"/>
    <w:rsid w:val="00A13124"/>
    <w:rsid w:val="00A131A1"/>
    <w:rsid w:val="00A13706"/>
    <w:rsid w:val="00A13726"/>
    <w:rsid w:val="00A137C5"/>
    <w:rsid w:val="00A13905"/>
    <w:rsid w:val="00A13944"/>
    <w:rsid w:val="00A139E3"/>
    <w:rsid w:val="00A13A11"/>
    <w:rsid w:val="00A13B5E"/>
    <w:rsid w:val="00A13BB7"/>
    <w:rsid w:val="00A13C54"/>
    <w:rsid w:val="00A13CB8"/>
    <w:rsid w:val="00A13DF3"/>
    <w:rsid w:val="00A13F8B"/>
    <w:rsid w:val="00A1413A"/>
    <w:rsid w:val="00A1416B"/>
    <w:rsid w:val="00A141F5"/>
    <w:rsid w:val="00A141FE"/>
    <w:rsid w:val="00A1430A"/>
    <w:rsid w:val="00A146D9"/>
    <w:rsid w:val="00A1470B"/>
    <w:rsid w:val="00A1474E"/>
    <w:rsid w:val="00A14788"/>
    <w:rsid w:val="00A147EF"/>
    <w:rsid w:val="00A147FD"/>
    <w:rsid w:val="00A14814"/>
    <w:rsid w:val="00A1486D"/>
    <w:rsid w:val="00A148F7"/>
    <w:rsid w:val="00A14B0E"/>
    <w:rsid w:val="00A14BDD"/>
    <w:rsid w:val="00A14C35"/>
    <w:rsid w:val="00A14C57"/>
    <w:rsid w:val="00A14D15"/>
    <w:rsid w:val="00A14DC6"/>
    <w:rsid w:val="00A14E38"/>
    <w:rsid w:val="00A14E53"/>
    <w:rsid w:val="00A14FEF"/>
    <w:rsid w:val="00A1509B"/>
    <w:rsid w:val="00A151C9"/>
    <w:rsid w:val="00A152C6"/>
    <w:rsid w:val="00A15335"/>
    <w:rsid w:val="00A154CB"/>
    <w:rsid w:val="00A1554F"/>
    <w:rsid w:val="00A1556B"/>
    <w:rsid w:val="00A1557E"/>
    <w:rsid w:val="00A1571D"/>
    <w:rsid w:val="00A158D1"/>
    <w:rsid w:val="00A15902"/>
    <w:rsid w:val="00A15EF2"/>
    <w:rsid w:val="00A15FCB"/>
    <w:rsid w:val="00A161C2"/>
    <w:rsid w:val="00A162F6"/>
    <w:rsid w:val="00A1649B"/>
    <w:rsid w:val="00A1653E"/>
    <w:rsid w:val="00A165E0"/>
    <w:rsid w:val="00A1662F"/>
    <w:rsid w:val="00A16834"/>
    <w:rsid w:val="00A168DC"/>
    <w:rsid w:val="00A16AB3"/>
    <w:rsid w:val="00A16AC6"/>
    <w:rsid w:val="00A16B8E"/>
    <w:rsid w:val="00A16C06"/>
    <w:rsid w:val="00A16E60"/>
    <w:rsid w:val="00A16ED0"/>
    <w:rsid w:val="00A16F1F"/>
    <w:rsid w:val="00A1701C"/>
    <w:rsid w:val="00A170A4"/>
    <w:rsid w:val="00A17138"/>
    <w:rsid w:val="00A1729F"/>
    <w:rsid w:val="00A1743D"/>
    <w:rsid w:val="00A174B7"/>
    <w:rsid w:val="00A174FB"/>
    <w:rsid w:val="00A17513"/>
    <w:rsid w:val="00A1758B"/>
    <w:rsid w:val="00A17655"/>
    <w:rsid w:val="00A177A5"/>
    <w:rsid w:val="00A177BF"/>
    <w:rsid w:val="00A1797C"/>
    <w:rsid w:val="00A17AED"/>
    <w:rsid w:val="00A17B8F"/>
    <w:rsid w:val="00A17B9E"/>
    <w:rsid w:val="00A17BB3"/>
    <w:rsid w:val="00A17C0F"/>
    <w:rsid w:val="00A17C94"/>
    <w:rsid w:val="00A17D30"/>
    <w:rsid w:val="00A17DAC"/>
    <w:rsid w:val="00A17E69"/>
    <w:rsid w:val="00A17EA5"/>
    <w:rsid w:val="00A17EB7"/>
    <w:rsid w:val="00A17F67"/>
    <w:rsid w:val="00A20194"/>
    <w:rsid w:val="00A201BB"/>
    <w:rsid w:val="00A2029B"/>
    <w:rsid w:val="00A203B8"/>
    <w:rsid w:val="00A20448"/>
    <w:rsid w:val="00A204D7"/>
    <w:rsid w:val="00A207A0"/>
    <w:rsid w:val="00A20831"/>
    <w:rsid w:val="00A20987"/>
    <w:rsid w:val="00A20A6B"/>
    <w:rsid w:val="00A20B0C"/>
    <w:rsid w:val="00A20B71"/>
    <w:rsid w:val="00A20C22"/>
    <w:rsid w:val="00A20CF0"/>
    <w:rsid w:val="00A20D32"/>
    <w:rsid w:val="00A20D70"/>
    <w:rsid w:val="00A20DDE"/>
    <w:rsid w:val="00A2105F"/>
    <w:rsid w:val="00A21133"/>
    <w:rsid w:val="00A21274"/>
    <w:rsid w:val="00A21283"/>
    <w:rsid w:val="00A2128D"/>
    <w:rsid w:val="00A212B4"/>
    <w:rsid w:val="00A21311"/>
    <w:rsid w:val="00A21527"/>
    <w:rsid w:val="00A21659"/>
    <w:rsid w:val="00A21775"/>
    <w:rsid w:val="00A2179C"/>
    <w:rsid w:val="00A2184B"/>
    <w:rsid w:val="00A21876"/>
    <w:rsid w:val="00A219BF"/>
    <w:rsid w:val="00A21ACF"/>
    <w:rsid w:val="00A21AD3"/>
    <w:rsid w:val="00A21AED"/>
    <w:rsid w:val="00A21BB6"/>
    <w:rsid w:val="00A21E00"/>
    <w:rsid w:val="00A21E3B"/>
    <w:rsid w:val="00A21E8C"/>
    <w:rsid w:val="00A21EF1"/>
    <w:rsid w:val="00A21F44"/>
    <w:rsid w:val="00A22090"/>
    <w:rsid w:val="00A220D7"/>
    <w:rsid w:val="00A220DE"/>
    <w:rsid w:val="00A220E4"/>
    <w:rsid w:val="00A2217F"/>
    <w:rsid w:val="00A2224C"/>
    <w:rsid w:val="00A2235D"/>
    <w:rsid w:val="00A22362"/>
    <w:rsid w:val="00A223FF"/>
    <w:rsid w:val="00A22426"/>
    <w:rsid w:val="00A2255D"/>
    <w:rsid w:val="00A22579"/>
    <w:rsid w:val="00A225BE"/>
    <w:rsid w:val="00A225F6"/>
    <w:rsid w:val="00A2273E"/>
    <w:rsid w:val="00A227AD"/>
    <w:rsid w:val="00A227B2"/>
    <w:rsid w:val="00A22A0B"/>
    <w:rsid w:val="00A22B2A"/>
    <w:rsid w:val="00A22BF4"/>
    <w:rsid w:val="00A22BFB"/>
    <w:rsid w:val="00A22C16"/>
    <w:rsid w:val="00A22C49"/>
    <w:rsid w:val="00A22D26"/>
    <w:rsid w:val="00A22E77"/>
    <w:rsid w:val="00A22F06"/>
    <w:rsid w:val="00A22F4B"/>
    <w:rsid w:val="00A22F95"/>
    <w:rsid w:val="00A23018"/>
    <w:rsid w:val="00A23411"/>
    <w:rsid w:val="00A237E2"/>
    <w:rsid w:val="00A23832"/>
    <w:rsid w:val="00A23982"/>
    <w:rsid w:val="00A239B6"/>
    <w:rsid w:val="00A239DE"/>
    <w:rsid w:val="00A23A06"/>
    <w:rsid w:val="00A23A39"/>
    <w:rsid w:val="00A23BDE"/>
    <w:rsid w:val="00A23C44"/>
    <w:rsid w:val="00A23C86"/>
    <w:rsid w:val="00A23C94"/>
    <w:rsid w:val="00A23E0C"/>
    <w:rsid w:val="00A23F96"/>
    <w:rsid w:val="00A23FFD"/>
    <w:rsid w:val="00A24015"/>
    <w:rsid w:val="00A24023"/>
    <w:rsid w:val="00A2402E"/>
    <w:rsid w:val="00A240F9"/>
    <w:rsid w:val="00A241C1"/>
    <w:rsid w:val="00A241F6"/>
    <w:rsid w:val="00A243C4"/>
    <w:rsid w:val="00A243E1"/>
    <w:rsid w:val="00A2454B"/>
    <w:rsid w:val="00A2458B"/>
    <w:rsid w:val="00A246AD"/>
    <w:rsid w:val="00A24873"/>
    <w:rsid w:val="00A24878"/>
    <w:rsid w:val="00A24B1B"/>
    <w:rsid w:val="00A24B45"/>
    <w:rsid w:val="00A24CF5"/>
    <w:rsid w:val="00A24D52"/>
    <w:rsid w:val="00A24D60"/>
    <w:rsid w:val="00A24D8B"/>
    <w:rsid w:val="00A24F8C"/>
    <w:rsid w:val="00A24FC8"/>
    <w:rsid w:val="00A250EA"/>
    <w:rsid w:val="00A252C9"/>
    <w:rsid w:val="00A254B7"/>
    <w:rsid w:val="00A255B8"/>
    <w:rsid w:val="00A256E9"/>
    <w:rsid w:val="00A256FA"/>
    <w:rsid w:val="00A25711"/>
    <w:rsid w:val="00A2578C"/>
    <w:rsid w:val="00A258AD"/>
    <w:rsid w:val="00A258C6"/>
    <w:rsid w:val="00A259BF"/>
    <w:rsid w:val="00A25A9F"/>
    <w:rsid w:val="00A25B1B"/>
    <w:rsid w:val="00A25B3F"/>
    <w:rsid w:val="00A25BD2"/>
    <w:rsid w:val="00A25C63"/>
    <w:rsid w:val="00A25C79"/>
    <w:rsid w:val="00A25E1E"/>
    <w:rsid w:val="00A25ED3"/>
    <w:rsid w:val="00A260E9"/>
    <w:rsid w:val="00A261D1"/>
    <w:rsid w:val="00A261EE"/>
    <w:rsid w:val="00A2621B"/>
    <w:rsid w:val="00A2628C"/>
    <w:rsid w:val="00A263C9"/>
    <w:rsid w:val="00A264C2"/>
    <w:rsid w:val="00A264F1"/>
    <w:rsid w:val="00A264FB"/>
    <w:rsid w:val="00A2656F"/>
    <w:rsid w:val="00A26676"/>
    <w:rsid w:val="00A266BA"/>
    <w:rsid w:val="00A26790"/>
    <w:rsid w:val="00A26812"/>
    <w:rsid w:val="00A2684C"/>
    <w:rsid w:val="00A268FF"/>
    <w:rsid w:val="00A26930"/>
    <w:rsid w:val="00A26A3D"/>
    <w:rsid w:val="00A26A98"/>
    <w:rsid w:val="00A26ABD"/>
    <w:rsid w:val="00A26BBB"/>
    <w:rsid w:val="00A26D68"/>
    <w:rsid w:val="00A26EAD"/>
    <w:rsid w:val="00A26F83"/>
    <w:rsid w:val="00A26F87"/>
    <w:rsid w:val="00A27043"/>
    <w:rsid w:val="00A27077"/>
    <w:rsid w:val="00A27196"/>
    <w:rsid w:val="00A272E7"/>
    <w:rsid w:val="00A273DD"/>
    <w:rsid w:val="00A273F7"/>
    <w:rsid w:val="00A27438"/>
    <w:rsid w:val="00A27551"/>
    <w:rsid w:val="00A275B1"/>
    <w:rsid w:val="00A276A0"/>
    <w:rsid w:val="00A2770A"/>
    <w:rsid w:val="00A27763"/>
    <w:rsid w:val="00A277BF"/>
    <w:rsid w:val="00A27890"/>
    <w:rsid w:val="00A27A08"/>
    <w:rsid w:val="00A27A29"/>
    <w:rsid w:val="00A27A38"/>
    <w:rsid w:val="00A27A81"/>
    <w:rsid w:val="00A27AB6"/>
    <w:rsid w:val="00A27D8C"/>
    <w:rsid w:val="00A27E56"/>
    <w:rsid w:val="00A27F0E"/>
    <w:rsid w:val="00A27F42"/>
    <w:rsid w:val="00A27F9B"/>
    <w:rsid w:val="00A27FC1"/>
    <w:rsid w:val="00A300C6"/>
    <w:rsid w:val="00A3011E"/>
    <w:rsid w:val="00A30416"/>
    <w:rsid w:val="00A30451"/>
    <w:rsid w:val="00A3055D"/>
    <w:rsid w:val="00A3056A"/>
    <w:rsid w:val="00A30663"/>
    <w:rsid w:val="00A307B7"/>
    <w:rsid w:val="00A30802"/>
    <w:rsid w:val="00A30931"/>
    <w:rsid w:val="00A30970"/>
    <w:rsid w:val="00A309CC"/>
    <w:rsid w:val="00A30B04"/>
    <w:rsid w:val="00A30B48"/>
    <w:rsid w:val="00A30BBF"/>
    <w:rsid w:val="00A30BF1"/>
    <w:rsid w:val="00A30CBC"/>
    <w:rsid w:val="00A30DC7"/>
    <w:rsid w:val="00A30F6F"/>
    <w:rsid w:val="00A3109C"/>
    <w:rsid w:val="00A31109"/>
    <w:rsid w:val="00A312EA"/>
    <w:rsid w:val="00A3136A"/>
    <w:rsid w:val="00A31450"/>
    <w:rsid w:val="00A31497"/>
    <w:rsid w:val="00A31606"/>
    <w:rsid w:val="00A3177E"/>
    <w:rsid w:val="00A317D9"/>
    <w:rsid w:val="00A318D3"/>
    <w:rsid w:val="00A31905"/>
    <w:rsid w:val="00A31A71"/>
    <w:rsid w:val="00A31ABA"/>
    <w:rsid w:val="00A31CBD"/>
    <w:rsid w:val="00A31CBF"/>
    <w:rsid w:val="00A31CC8"/>
    <w:rsid w:val="00A31F28"/>
    <w:rsid w:val="00A31FED"/>
    <w:rsid w:val="00A32016"/>
    <w:rsid w:val="00A3209A"/>
    <w:rsid w:val="00A320B3"/>
    <w:rsid w:val="00A320E7"/>
    <w:rsid w:val="00A32265"/>
    <w:rsid w:val="00A322A6"/>
    <w:rsid w:val="00A3232C"/>
    <w:rsid w:val="00A323D1"/>
    <w:rsid w:val="00A324E9"/>
    <w:rsid w:val="00A32504"/>
    <w:rsid w:val="00A325A3"/>
    <w:rsid w:val="00A3268E"/>
    <w:rsid w:val="00A326BE"/>
    <w:rsid w:val="00A326CB"/>
    <w:rsid w:val="00A32731"/>
    <w:rsid w:val="00A32782"/>
    <w:rsid w:val="00A3284F"/>
    <w:rsid w:val="00A328D6"/>
    <w:rsid w:val="00A328DA"/>
    <w:rsid w:val="00A3293E"/>
    <w:rsid w:val="00A329AA"/>
    <w:rsid w:val="00A32ABD"/>
    <w:rsid w:val="00A32C2A"/>
    <w:rsid w:val="00A32D14"/>
    <w:rsid w:val="00A32ECD"/>
    <w:rsid w:val="00A32F6E"/>
    <w:rsid w:val="00A32F89"/>
    <w:rsid w:val="00A33047"/>
    <w:rsid w:val="00A3307A"/>
    <w:rsid w:val="00A330A1"/>
    <w:rsid w:val="00A330E3"/>
    <w:rsid w:val="00A3313A"/>
    <w:rsid w:val="00A33182"/>
    <w:rsid w:val="00A3321F"/>
    <w:rsid w:val="00A3335B"/>
    <w:rsid w:val="00A3336A"/>
    <w:rsid w:val="00A333CC"/>
    <w:rsid w:val="00A334C4"/>
    <w:rsid w:val="00A335EC"/>
    <w:rsid w:val="00A33628"/>
    <w:rsid w:val="00A3368E"/>
    <w:rsid w:val="00A337BA"/>
    <w:rsid w:val="00A338AA"/>
    <w:rsid w:val="00A33912"/>
    <w:rsid w:val="00A33929"/>
    <w:rsid w:val="00A339AD"/>
    <w:rsid w:val="00A33A08"/>
    <w:rsid w:val="00A33A45"/>
    <w:rsid w:val="00A33B3D"/>
    <w:rsid w:val="00A33C49"/>
    <w:rsid w:val="00A33D62"/>
    <w:rsid w:val="00A33F2C"/>
    <w:rsid w:val="00A34001"/>
    <w:rsid w:val="00A34012"/>
    <w:rsid w:val="00A341F1"/>
    <w:rsid w:val="00A34273"/>
    <w:rsid w:val="00A34275"/>
    <w:rsid w:val="00A34398"/>
    <w:rsid w:val="00A343B6"/>
    <w:rsid w:val="00A3447F"/>
    <w:rsid w:val="00A3470E"/>
    <w:rsid w:val="00A348D6"/>
    <w:rsid w:val="00A349BD"/>
    <w:rsid w:val="00A34A14"/>
    <w:rsid w:val="00A34A25"/>
    <w:rsid w:val="00A34A37"/>
    <w:rsid w:val="00A34ADA"/>
    <w:rsid w:val="00A34AE3"/>
    <w:rsid w:val="00A34BBE"/>
    <w:rsid w:val="00A34DD8"/>
    <w:rsid w:val="00A34DEF"/>
    <w:rsid w:val="00A34E8B"/>
    <w:rsid w:val="00A34F0C"/>
    <w:rsid w:val="00A34F3C"/>
    <w:rsid w:val="00A350B1"/>
    <w:rsid w:val="00A35184"/>
    <w:rsid w:val="00A35218"/>
    <w:rsid w:val="00A3526A"/>
    <w:rsid w:val="00A3527D"/>
    <w:rsid w:val="00A352BB"/>
    <w:rsid w:val="00A353C7"/>
    <w:rsid w:val="00A35409"/>
    <w:rsid w:val="00A354F8"/>
    <w:rsid w:val="00A358E5"/>
    <w:rsid w:val="00A3590F"/>
    <w:rsid w:val="00A359B3"/>
    <w:rsid w:val="00A35A08"/>
    <w:rsid w:val="00A35A95"/>
    <w:rsid w:val="00A35B25"/>
    <w:rsid w:val="00A35B8E"/>
    <w:rsid w:val="00A35D16"/>
    <w:rsid w:val="00A35D70"/>
    <w:rsid w:val="00A35DDE"/>
    <w:rsid w:val="00A35FAC"/>
    <w:rsid w:val="00A3618D"/>
    <w:rsid w:val="00A36208"/>
    <w:rsid w:val="00A363CE"/>
    <w:rsid w:val="00A36432"/>
    <w:rsid w:val="00A36523"/>
    <w:rsid w:val="00A3652A"/>
    <w:rsid w:val="00A36547"/>
    <w:rsid w:val="00A365FE"/>
    <w:rsid w:val="00A36607"/>
    <w:rsid w:val="00A3665D"/>
    <w:rsid w:val="00A366EE"/>
    <w:rsid w:val="00A36781"/>
    <w:rsid w:val="00A367F6"/>
    <w:rsid w:val="00A3686B"/>
    <w:rsid w:val="00A36B26"/>
    <w:rsid w:val="00A36B7C"/>
    <w:rsid w:val="00A36B81"/>
    <w:rsid w:val="00A36C23"/>
    <w:rsid w:val="00A36FA6"/>
    <w:rsid w:val="00A37038"/>
    <w:rsid w:val="00A3703B"/>
    <w:rsid w:val="00A371F6"/>
    <w:rsid w:val="00A3720C"/>
    <w:rsid w:val="00A372D0"/>
    <w:rsid w:val="00A37430"/>
    <w:rsid w:val="00A374B4"/>
    <w:rsid w:val="00A37576"/>
    <w:rsid w:val="00A376A9"/>
    <w:rsid w:val="00A376D2"/>
    <w:rsid w:val="00A376EE"/>
    <w:rsid w:val="00A376F8"/>
    <w:rsid w:val="00A377D2"/>
    <w:rsid w:val="00A3781C"/>
    <w:rsid w:val="00A378B3"/>
    <w:rsid w:val="00A378E4"/>
    <w:rsid w:val="00A3797A"/>
    <w:rsid w:val="00A379AA"/>
    <w:rsid w:val="00A37BD4"/>
    <w:rsid w:val="00A37C62"/>
    <w:rsid w:val="00A37C7F"/>
    <w:rsid w:val="00A37E3A"/>
    <w:rsid w:val="00A40111"/>
    <w:rsid w:val="00A40274"/>
    <w:rsid w:val="00A402EB"/>
    <w:rsid w:val="00A402F2"/>
    <w:rsid w:val="00A40344"/>
    <w:rsid w:val="00A40370"/>
    <w:rsid w:val="00A4037C"/>
    <w:rsid w:val="00A403B5"/>
    <w:rsid w:val="00A403D6"/>
    <w:rsid w:val="00A403FB"/>
    <w:rsid w:val="00A407D5"/>
    <w:rsid w:val="00A40867"/>
    <w:rsid w:val="00A40870"/>
    <w:rsid w:val="00A4091E"/>
    <w:rsid w:val="00A409ED"/>
    <w:rsid w:val="00A40A0B"/>
    <w:rsid w:val="00A40AB2"/>
    <w:rsid w:val="00A40B41"/>
    <w:rsid w:val="00A40BF1"/>
    <w:rsid w:val="00A40C37"/>
    <w:rsid w:val="00A40CB5"/>
    <w:rsid w:val="00A40CB6"/>
    <w:rsid w:val="00A40CF1"/>
    <w:rsid w:val="00A40D21"/>
    <w:rsid w:val="00A40E73"/>
    <w:rsid w:val="00A40EDF"/>
    <w:rsid w:val="00A41005"/>
    <w:rsid w:val="00A4108C"/>
    <w:rsid w:val="00A410AF"/>
    <w:rsid w:val="00A410E7"/>
    <w:rsid w:val="00A4111B"/>
    <w:rsid w:val="00A411C5"/>
    <w:rsid w:val="00A41206"/>
    <w:rsid w:val="00A41305"/>
    <w:rsid w:val="00A41330"/>
    <w:rsid w:val="00A41384"/>
    <w:rsid w:val="00A413B9"/>
    <w:rsid w:val="00A41434"/>
    <w:rsid w:val="00A4156F"/>
    <w:rsid w:val="00A41582"/>
    <w:rsid w:val="00A41634"/>
    <w:rsid w:val="00A4166C"/>
    <w:rsid w:val="00A416A0"/>
    <w:rsid w:val="00A41780"/>
    <w:rsid w:val="00A418AB"/>
    <w:rsid w:val="00A41915"/>
    <w:rsid w:val="00A41988"/>
    <w:rsid w:val="00A41BAE"/>
    <w:rsid w:val="00A41F6B"/>
    <w:rsid w:val="00A41F90"/>
    <w:rsid w:val="00A4216C"/>
    <w:rsid w:val="00A4220D"/>
    <w:rsid w:val="00A42271"/>
    <w:rsid w:val="00A422E3"/>
    <w:rsid w:val="00A422EF"/>
    <w:rsid w:val="00A42494"/>
    <w:rsid w:val="00A42510"/>
    <w:rsid w:val="00A4252E"/>
    <w:rsid w:val="00A42671"/>
    <w:rsid w:val="00A426A8"/>
    <w:rsid w:val="00A4271F"/>
    <w:rsid w:val="00A42723"/>
    <w:rsid w:val="00A427F0"/>
    <w:rsid w:val="00A42940"/>
    <w:rsid w:val="00A42A8A"/>
    <w:rsid w:val="00A42BFC"/>
    <w:rsid w:val="00A42C59"/>
    <w:rsid w:val="00A43130"/>
    <w:rsid w:val="00A43135"/>
    <w:rsid w:val="00A4318D"/>
    <w:rsid w:val="00A4326C"/>
    <w:rsid w:val="00A432AA"/>
    <w:rsid w:val="00A432C1"/>
    <w:rsid w:val="00A432D8"/>
    <w:rsid w:val="00A43352"/>
    <w:rsid w:val="00A43381"/>
    <w:rsid w:val="00A43489"/>
    <w:rsid w:val="00A434D7"/>
    <w:rsid w:val="00A434F9"/>
    <w:rsid w:val="00A435FF"/>
    <w:rsid w:val="00A4363B"/>
    <w:rsid w:val="00A437DD"/>
    <w:rsid w:val="00A43A43"/>
    <w:rsid w:val="00A43A9B"/>
    <w:rsid w:val="00A43BBF"/>
    <w:rsid w:val="00A43E8F"/>
    <w:rsid w:val="00A43EEC"/>
    <w:rsid w:val="00A43FD9"/>
    <w:rsid w:val="00A44045"/>
    <w:rsid w:val="00A44070"/>
    <w:rsid w:val="00A44123"/>
    <w:rsid w:val="00A441B3"/>
    <w:rsid w:val="00A44245"/>
    <w:rsid w:val="00A4461C"/>
    <w:rsid w:val="00A446EC"/>
    <w:rsid w:val="00A44716"/>
    <w:rsid w:val="00A44786"/>
    <w:rsid w:val="00A447A5"/>
    <w:rsid w:val="00A44850"/>
    <w:rsid w:val="00A4489E"/>
    <w:rsid w:val="00A44971"/>
    <w:rsid w:val="00A449ED"/>
    <w:rsid w:val="00A44ABB"/>
    <w:rsid w:val="00A44B4E"/>
    <w:rsid w:val="00A44C36"/>
    <w:rsid w:val="00A44D24"/>
    <w:rsid w:val="00A44F28"/>
    <w:rsid w:val="00A44FEE"/>
    <w:rsid w:val="00A45090"/>
    <w:rsid w:val="00A45151"/>
    <w:rsid w:val="00A4515D"/>
    <w:rsid w:val="00A45354"/>
    <w:rsid w:val="00A45393"/>
    <w:rsid w:val="00A4559A"/>
    <w:rsid w:val="00A455CD"/>
    <w:rsid w:val="00A4569E"/>
    <w:rsid w:val="00A456B6"/>
    <w:rsid w:val="00A457EC"/>
    <w:rsid w:val="00A45B0C"/>
    <w:rsid w:val="00A45B4A"/>
    <w:rsid w:val="00A45BC5"/>
    <w:rsid w:val="00A45C56"/>
    <w:rsid w:val="00A45CD6"/>
    <w:rsid w:val="00A45CF5"/>
    <w:rsid w:val="00A45E86"/>
    <w:rsid w:val="00A45EF0"/>
    <w:rsid w:val="00A45F93"/>
    <w:rsid w:val="00A45FBF"/>
    <w:rsid w:val="00A46009"/>
    <w:rsid w:val="00A4605F"/>
    <w:rsid w:val="00A461B5"/>
    <w:rsid w:val="00A461EE"/>
    <w:rsid w:val="00A46287"/>
    <w:rsid w:val="00A462FD"/>
    <w:rsid w:val="00A4645D"/>
    <w:rsid w:val="00A464BD"/>
    <w:rsid w:val="00A46626"/>
    <w:rsid w:val="00A46638"/>
    <w:rsid w:val="00A46645"/>
    <w:rsid w:val="00A46682"/>
    <w:rsid w:val="00A46749"/>
    <w:rsid w:val="00A4674C"/>
    <w:rsid w:val="00A46767"/>
    <w:rsid w:val="00A46949"/>
    <w:rsid w:val="00A46956"/>
    <w:rsid w:val="00A46972"/>
    <w:rsid w:val="00A46993"/>
    <w:rsid w:val="00A469AF"/>
    <w:rsid w:val="00A46AAB"/>
    <w:rsid w:val="00A46AEE"/>
    <w:rsid w:val="00A46B34"/>
    <w:rsid w:val="00A46BA6"/>
    <w:rsid w:val="00A46C82"/>
    <w:rsid w:val="00A46CC4"/>
    <w:rsid w:val="00A46D1C"/>
    <w:rsid w:val="00A46D6C"/>
    <w:rsid w:val="00A46DBF"/>
    <w:rsid w:val="00A46DC1"/>
    <w:rsid w:val="00A46E50"/>
    <w:rsid w:val="00A46ED5"/>
    <w:rsid w:val="00A46F3C"/>
    <w:rsid w:val="00A46F68"/>
    <w:rsid w:val="00A47063"/>
    <w:rsid w:val="00A472D5"/>
    <w:rsid w:val="00A475A1"/>
    <w:rsid w:val="00A47609"/>
    <w:rsid w:val="00A47641"/>
    <w:rsid w:val="00A477FF"/>
    <w:rsid w:val="00A47934"/>
    <w:rsid w:val="00A47A01"/>
    <w:rsid w:val="00A47AF0"/>
    <w:rsid w:val="00A47B9E"/>
    <w:rsid w:val="00A47E31"/>
    <w:rsid w:val="00A47E6A"/>
    <w:rsid w:val="00A47F33"/>
    <w:rsid w:val="00A47F57"/>
    <w:rsid w:val="00A47FAA"/>
    <w:rsid w:val="00A500DC"/>
    <w:rsid w:val="00A50196"/>
    <w:rsid w:val="00A50356"/>
    <w:rsid w:val="00A5049E"/>
    <w:rsid w:val="00A506F1"/>
    <w:rsid w:val="00A506FD"/>
    <w:rsid w:val="00A50737"/>
    <w:rsid w:val="00A507D4"/>
    <w:rsid w:val="00A50869"/>
    <w:rsid w:val="00A5091C"/>
    <w:rsid w:val="00A5095F"/>
    <w:rsid w:val="00A50984"/>
    <w:rsid w:val="00A50B10"/>
    <w:rsid w:val="00A50BC1"/>
    <w:rsid w:val="00A50C5C"/>
    <w:rsid w:val="00A50D1F"/>
    <w:rsid w:val="00A50DCE"/>
    <w:rsid w:val="00A50DDE"/>
    <w:rsid w:val="00A51072"/>
    <w:rsid w:val="00A510F1"/>
    <w:rsid w:val="00A511BF"/>
    <w:rsid w:val="00A511E9"/>
    <w:rsid w:val="00A51342"/>
    <w:rsid w:val="00A51387"/>
    <w:rsid w:val="00A513B3"/>
    <w:rsid w:val="00A51433"/>
    <w:rsid w:val="00A5148B"/>
    <w:rsid w:val="00A514B8"/>
    <w:rsid w:val="00A514C5"/>
    <w:rsid w:val="00A51618"/>
    <w:rsid w:val="00A51A73"/>
    <w:rsid w:val="00A51D21"/>
    <w:rsid w:val="00A51DAB"/>
    <w:rsid w:val="00A51EF7"/>
    <w:rsid w:val="00A52203"/>
    <w:rsid w:val="00A522DA"/>
    <w:rsid w:val="00A5243F"/>
    <w:rsid w:val="00A524EC"/>
    <w:rsid w:val="00A525BB"/>
    <w:rsid w:val="00A5267E"/>
    <w:rsid w:val="00A5284C"/>
    <w:rsid w:val="00A5285D"/>
    <w:rsid w:val="00A5288E"/>
    <w:rsid w:val="00A529AD"/>
    <w:rsid w:val="00A52B30"/>
    <w:rsid w:val="00A52B8C"/>
    <w:rsid w:val="00A52BF7"/>
    <w:rsid w:val="00A52C8C"/>
    <w:rsid w:val="00A52CB4"/>
    <w:rsid w:val="00A52FDF"/>
    <w:rsid w:val="00A53095"/>
    <w:rsid w:val="00A530B4"/>
    <w:rsid w:val="00A53122"/>
    <w:rsid w:val="00A532AF"/>
    <w:rsid w:val="00A532BE"/>
    <w:rsid w:val="00A532DE"/>
    <w:rsid w:val="00A533B1"/>
    <w:rsid w:val="00A5347F"/>
    <w:rsid w:val="00A53574"/>
    <w:rsid w:val="00A53743"/>
    <w:rsid w:val="00A53746"/>
    <w:rsid w:val="00A53750"/>
    <w:rsid w:val="00A539D5"/>
    <w:rsid w:val="00A539F0"/>
    <w:rsid w:val="00A53A08"/>
    <w:rsid w:val="00A53A22"/>
    <w:rsid w:val="00A53BC5"/>
    <w:rsid w:val="00A53CD7"/>
    <w:rsid w:val="00A53D96"/>
    <w:rsid w:val="00A53DD5"/>
    <w:rsid w:val="00A53F38"/>
    <w:rsid w:val="00A54070"/>
    <w:rsid w:val="00A540AC"/>
    <w:rsid w:val="00A54137"/>
    <w:rsid w:val="00A54211"/>
    <w:rsid w:val="00A5429A"/>
    <w:rsid w:val="00A5436B"/>
    <w:rsid w:val="00A5454A"/>
    <w:rsid w:val="00A546C5"/>
    <w:rsid w:val="00A546F7"/>
    <w:rsid w:val="00A549CD"/>
    <w:rsid w:val="00A549D9"/>
    <w:rsid w:val="00A54A12"/>
    <w:rsid w:val="00A54C71"/>
    <w:rsid w:val="00A54E6C"/>
    <w:rsid w:val="00A54EC4"/>
    <w:rsid w:val="00A54EF3"/>
    <w:rsid w:val="00A55009"/>
    <w:rsid w:val="00A550FC"/>
    <w:rsid w:val="00A55101"/>
    <w:rsid w:val="00A5519B"/>
    <w:rsid w:val="00A55332"/>
    <w:rsid w:val="00A5541C"/>
    <w:rsid w:val="00A5544F"/>
    <w:rsid w:val="00A55469"/>
    <w:rsid w:val="00A55648"/>
    <w:rsid w:val="00A55697"/>
    <w:rsid w:val="00A556B1"/>
    <w:rsid w:val="00A55721"/>
    <w:rsid w:val="00A557AF"/>
    <w:rsid w:val="00A5585F"/>
    <w:rsid w:val="00A55879"/>
    <w:rsid w:val="00A559E0"/>
    <w:rsid w:val="00A55A20"/>
    <w:rsid w:val="00A55BBA"/>
    <w:rsid w:val="00A55CCB"/>
    <w:rsid w:val="00A55D32"/>
    <w:rsid w:val="00A55DE2"/>
    <w:rsid w:val="00A55F46"/>
    <w:rsid w:val="00A55FA4"/>
    <w:rsid w:val="00A55FD8"/>
    <w:rsid w:val="00A560C5"/>
    <w:rsid w:val="00A5631B"/>
    <w:rsid w:val="00A563C0"/>
    <w:rsid w:val="00A56460"/>
    <w:rsid w:val="00A5668E"/>
    <w:rsid w:val="00A56697"/>
    <w:rsid w:val="00A567B2"/>
    <w:rsid w:val="00A5686F"/>
    <w:rsid w:val="00A5688B"/>
    <w:rsid w:val="00A56922"/>
    <w:rsid w:val="00A56A08"/>
    <w:rsid w:val="00A56C17"/>
    <w:rsid w:val="00A56C67"/>
    <w:rsid w:val="00A56D56"/>
    <w:rsid w:val="00A56E0F"/>
    <w:rsid w:val="00A56E10"/>
    <w:rsid w:val="00A56E4C"/>
    <w:rsid w:val="00A56E5B"/>
    <w:rsid w:val="00A56EEE"/>
    <w:rsid w:val="00A56F0C"/>
    <w:rsid w:val="00A571A0"/>
    <w:rsid w:val="00A57292"/>
    <w:rsid w:val="00A57368"/>
    <w:rsid w:val="00A575C1"/>
    <w:rsid w:val="00A575DE"/>
    <w:rsid w:val="00A578C0"/>
    <w:rsid w:val="00A57B84"/>
    <w:rsid w:val="00A57B85"/>
    <w:rsid w:val="00A57BF3"/>
    <w:rsid w:val="00A57D29"/>
    <w:rsid w:val="00A57F1C"/>
    <w:rsid w:val="00A60411"/>
    <w:rsid w:val="00A6041B"/>
    <w:rsid w:val="00A6042C"/>
    <w:rsid w:val="00A60432"/>
    <w:rsid w:val="00A605E3"/>
    <w:rsid w:val="00A607FF"/>
    <w:rsid w:val="00A609C2"/>
    <w:rsid w:val="00A609CC"/>
    <w:rsid w:val="00A60A8D"/>
    <w:rsid w:val="00A60AE2"/>
    <w:rsid w:val="00A60B39"/>
    <w:rsid w:val="00A60BFF"/>
    <w:rsid w:val="00A60C58"/>
    <w:rsid w:val="00A60CA5"/>
    <w:rsid w:val="00A60D53"/>
    <w:rsid w:val="00A60D8E"/>
    <w:rsid w:val="00A60E1E"/>
    <w:rsid w:val="00A60EE0"/>
    <w:rsid w:val="00A60FA1"/>
    <w:rsid w:val="00A610A4"/>
    <w:rsid w:val="00A6115E"/>
    <w:rsid w:val="00A6140A"/>
    <w:rsid w:val="00A6143E"/>
    <w:rsid w:val="00A6160E"/>
    <w:rsid w:val="00A61628"/>
    <w:rsid w:val="00A61736"/>
    <w:rsid w:val="00A61817"/>
    <w:rsid w:val="00A6187A"/>
    <w:rsid w:val="00A618F0"/>
    <w:rsid w:val="00A61904"/>
    <w:rsid w:val="00A6193F"/>
    <w:rsid w:val="00A61995"/>
    <w:rsid w:val="00A6199C"/>
    <w:rsid w:val="00A61AA9"/>
    <w:rsid w:val="00A61AB0"/>
    <w:rsid w:val="00A61B6E"/>
    <w:rsid w:val="00A61BE5"/>
    <w:rsid w:val="00A61C60"/>
    <w:rsid w:val="00A61E74"/>
    <w:rsid w:val="00A61FA7"/>
    <w:rsid w:val="00A61FD2"/>
    <w:rsid w:val="00A62121"/>
    <w:rsid w:val="00A6215A"/>
    <w:rsid w:val="00A621F3"/>
    <w:rsid w:val="00A6221F"/>
    <w:rsid w:val="00A622E5"/>
    <w:rsid w:val="00A625B4"/>
    <w:rsid w:val="00A625ED"/>
    <w:rsid w:val="00A62658"/>
    <w:rsid w:val="00A62842"/>
    <w:rsid w:val="00A628CA"/>
    <w:rsid w:val="00A628FE"/>
    <w:rsid w:val="00A6298C"/>
    <w:rsid w:val="00A629B9"/>
    <w:rsid w:val="00A629E2"/>
    <w:rsid w:val="00A62A07"/>
    <w:rsid w:val="00A62A88"/>
    <w:rsid w:val="00A62AE8"/>
    <w:rsid w:val="00A62C37"/>
    <w:rsid w:val="00A62C97"/>
    <w:rsid w:val="00A62D49"/>
    <w:rsid w:val="00A62D4D"/>
    <w:rsid w:val="00A62DCB"/>
    <w:rsid w:val="00A6305D"/>
    <w:rsid w:val="00A63123"/>
    <w:rsid w:val="00A63171"/>
    <w:rsid w:val="00A63343"/>
    <w:rsid w:val="00A63491"/>
    <w:rsid w:val="00A634BC"/>
    <w:rsid w:val="00A634F1"/>
    <w:rsid w:val="00A6369C"/>
    <w:rsid w:val="00A63712"/>
    <w:rsid w:val="00A637DC"/>
    <w:rsid w:val="00A638A7"/>
    <w:rsid w:val="00A639B6"/>
    <w:rsid w:val="00A63DB6"/>
    <w:rsid w:val="00A63DEC"/>
    <w:rsid w:val="00A63FA9"/>
    <w:rsid w:val="00A64206"/>
    <w:rsid w:val="00A64295"/>
    <w:rsid w:val="00A6445C"/>
    <w:rsid w:val="00A64564"/>
    <w:rsid w:val="00A64571"/>
    <w:rsid w:val="00A6458C"/>
    <w:rsid w:val="00A64640"/>
    <w:rsid w:val="00A64811"/>
    <w:rsid w:val="00A64849"/>
    <w:rsid w:val="00A64867"/>
    <w:rsid w:val="00A648B6"/>
    <w:rsid w:val="00A64A8D"/>
    <w:rsid w:val="00A64A96"/>
    <w:rsid w:val="00A64AC5"/>
    <w:rsid w:val="00A64B01"/>
    <w:rsid w:val="00A64B1F"/>
    <w:rsid w:val="00A64B64"/>
    <w:rsid w:val="00A64CBC"/>
    <w:rsid w:val="00A64CE1"/>
    <w:rsid w:val="00A64D02"/>
    <w:rsid w:val="00A64DA6"/>
    <w:rsid w:val="00A64DE1"/>
    <w:rsid w:val="00A64E68"/>
    <w:rsid w:val="00A64FB2"/>
    <w:rsid w:val="00A64FF1"/>
    <w:rsid w:val="00A650CA"/>
    <w:rsid w:val="00A65160"/>
    <w:rsid w:val="00A65366"/>
    <w:rsid w:val="00A653FE"/>
    <w:rsid w:val="00A65470"/>
    <w:rsid w:val="00A654F8"/>
    <w:rsid w:val="00A6552C"/>
    <w:rsid w:val="00A6554A"/>
    <w:rsid w:val="00A6555A"/>
    <w:rsid w:val="00A656CA"/>
    <w:rsid w:val="00A657A3"/>
    <w:rsid w:val="00A65875"/>
    <w:rsid w:val="00A658B8"/>
    <w:rsid w:val="00A658CB"/>
    <w:rsid w:val="00A65951"/>
    <w:rsid w:val="00A65A2B"/>
    <w:rsid w:val="00A65ABB"/>
    <w:rsid w:val="00A65ACC"/>
    <w:rsid w:val="00A65B0D"/>
    <w:rsid w:val="00A65B3B"/>
    <w:rsid w:val="00A65B6A"/>
    <w:rsid w:val="00A65BDC"/>
    <w:rsid w:val="00A65CAE"/>
    <w:rsid w:val="00A65CEC"/>
    <w:rsid w:val="00A65D5F"/>
    <w:rsid w:val="00A65F6C"/>
    <w:rsid w:val="00A65F6F"/>
    <w:rsid w:val="00A660CD"/>
    <w:rsid w:val="00A66116"/>
    <w:rsid w:val="00A66177"/>
    <w:rsid w:val="00A66191"/>
    <w:rsid w:val="00A66240"/>
    <w:rsid w:val="00A663AC"/>
    <w:rsid w:val="00A665C5"/>
    <w:rsid w:val="00A6670C"/>
    <w:rsid w:val="00A66844"/>
    <w:rsid w:val="00A66A41"/>
    <w:rsid w:val="00A66AD7"/>
    <w:rsid w:val="00A66B7E"/>
    <w:rsid w:val="00A66C6E"/>
    <w:rsid w:val="00A66CB4"/>
    <w:rsid w:val="00A66E79"/>
    <w:rsid w:val="00A66F95"/>
    <w:rsid w:val="00A67156"/>
    <w:rsid w:val="00A67167"/>
    <w:rsid w:val="00A67173"/>
    <w:rsid w:val="00A672E0"/>
    <w:rsid w:val="00A673AF"/>
    <w:rsid w:val="00A67594"/>
    <w:rsid w:val="00A67731"/>
    <w:rsid w:val="00A67738"/>
    <w:rsid w:val="00A6778D"/>
    <w:rsid w:val="00A677BF"/>
    <w:rsid w:val="00A6784B"/>
    <w:rsid w:val="00A6785B"/>
    <w:rsid w:val="00A678AE"/>
    <w:rsid w:val="00A679A4"/>
    <w:rsid w:val="00A67AF6"/>
    <w:rsid w:val="00A67B0E"/>
    <w:rsid w:val="00A67D50"/>
    <w:rsid w:val="00A67EA6"/>
    <w:rsid w:val="00A67EB8"/>
    <w:rsid w:val="00A67F52"/>
    <w:rsid w:val="00A70051"/>
    <w:rsid w:val="00A7008E"/>
    <w:rsid w:val="00A7012E"/>
    <w:rsid w:val="00A70149"/>
    <w:rsid w:val="00A70165"/>
    <w:rsid w:val="00A70438"/>
    <w:rsid w:val="00A705AB"/>
    <w:rsid w:val="00A705AF"/>
    <w:rsid w:val="00A70687"/>
    <w:rsid w:val="00A706C2"/>
    <w:rsid w:val="00A706C3"/>
    <w:rsid w:val="00A707F3"/>
    <w:rsid w:val="00A7095C"/>
    <w:rsid w:val="00A70AA2"/>
    <w:rsid w:val="00A70C18"/>
    <w:rsid w:val="00A70D3E"/>
    <w:rsid w:val="00A70D81"/>
    <w:rsid w:val="00A70E2E"/>
    <w:rsid w:val="00A70E63"/>
    <w:rsid w:val="00A7104D"/>
    <w:rsid w:val="00A714A6"/>
    <w:rsid w:val="00A71591"/>
    <w:rsid w:val="00A715A5"/>
    <w:rsid w:val="00A715D5"/>
    <w:rsid w:val="00A71715"/>
    <w:rsid w:val="00A71894"/>
    <w:rsid w:val="00A718B9"/>
    <w:rsid w:val="00A718F4"/>
    <w:rsid w:val="00A7194C"/>
    <w:rsid w:val="00A7194D"/>
    <w:rsid w:val="00A71A0C"/>
    <w:rsid w:val="00A71C98"/>
    <w:rsid w:val="00A71CA4"/>
    <w:rsid w:val="00A71D0E"/>
    <w:rsid w:val="00A71D95"/>
    <w:rsid w:val="00A71DA5"/>
    <w:rsid w:val="00A71F4E"/>
    <w:rsid w:val="00A71F92"/>
    <w:rsid w:val="00A72165"/>
    <w:rsid w:val="00A72189"/>
    <w:rsid w:val="00A721A0"/>
    <w:rsid w:val="00A721D8"/>
    <w:rsid w:val="00A7248B"/>
    <w:rsid w:val="00A7249C"/>
    <w:rsid w:val="00A7250D"/>
    <w:rsid w:val="00A7260A"/>
    <w:rsid w:val="00A72723"/>
    <w:rsid w:val="00A72797"/>
    <w:rsid w:val="00A728DC"/>
    <w:rsid w:val="00A72B5F"/>
    <w:rsid w:val="00A72BC2"/>
    <w:rsid w:val="00A72C2E"/>
    <w:rsid w:val="00A72E70"/>
    <w:rsid w:val="00A72FA0"/>
    <w:rsid w:val="00A73120"/>
    <w:rsid w:val="00A7318E"/>
    <w:rsid w:val="00A731BC"/>
    <w:rsid w:val="00A7327B"/>
    <w:rsid w:val="00A732A8"/>
    <w:rsid w:val="00A732FE"/>
    <w:rsid w:val="00A7331E"/>
    <w:rsid w:val="00A73330"/>
    <w:rsid w:val="00A73510"/>
    <w:rsid w:val="00A73602"/>
    <w:rsid w:val="00A73749"/>
    <w:rsid w:val="00A737A2"/>
    <w:rsid w:val="00A737BA"/>
    <w:rsid w:val="00A7383D"/>
    <w:rsid w:val="00A7385A"/>
    <w:rsid w:val="00A73A92"/>
    <w:rsid w:val="00A73AD4"/>
    <w:rsid w:val="00A73C71"/>
    <w:rsid w:val="00A73CED"/>
    <w:rsid w:val="00A73D1C"/>
    <w:rsid w:val="00A73EDE"/>
    <w:rsid w:val="00A73FF1"/>
    <w:rsid w:val="00A740D4"/>
    <w:rsid w:val="00A741C7"/>
    <w:rsid w:val="00A741E2"/>
    <w:rsid w:val="00A742B9"/>
    <w:rsid w:val="00A74332"/>
    <w:rsid w:val="00A7439C"/>
    <w:rsid w:val="00A7465D"/>
    <w:rsid w:val="00A74669"/>
    <w:rsid w:val="00A747C9"/>
    <w:rsid w:val="00A7498E"/>
    <w:rsid w:val="00A74AFB"/>
    <w:rsid w:val="00A74D09"/>
    <w:rsid w:val="00A74D2F"/>
    <w:rsid w:val="00A74E4B"/>
    <w:rsid w:val="00A74E5A"/>
    <w:rsid w:val="00A74EF1"/>
    <w:rsid w:val="00A74F38"/>
    <w:rsid w:val="00A74FDF"/>
    <w:rsid w:val="00A75073"/>
    <w:rsid w:val="00A7515C"/>
    <w:rsid w:val="00A751F4"/>
    <w:rsid w:val="00A7524B"/>
    <w:rsid w:val="00A75408"/>
    <w:rsid w:val="00A7545B"/>
    <w:rsid w:val="00A75464"/>
    <w:rsid w:val="00A75691"/>
    <w:rsid w:val="00A75695"/>
    <w:rsid w:val="00A756A4"/>
    <w:rsid w:val="00A7578E"/>
    <w:rsid w:val="00A75840"/>
    <w:rsid w:val="00A75B10"/>
    <w:rsid w:val="00A75BC4"/>
    <w:rsid w:val="00A75C0D"/>
    <w:rsid w:val="00A75C90"/>
    <w:rsid w:val="00A75CCC"/>
    <w:rsid w:val="00A75DCF"/>
    <w:rsid w:val="00A75F5E"/>
    <w:rsid w:val="00A75F7E"/>
    <w:rsid w:val="00A7600E"/>
    <w:rsid w:val="00A76021"/>
    <w:rsid w:val="00A76080"/>
    <w:rsid w:val="00A760E6"/>
    <w:rsid w:val="00A760FF"/>
    <w:rsid w:val="00A76134"/>
    <w:rsid w:val="00A76354"/>
    <w:rsid w:val="00A7636D"/>
    <w:rsid w:val="00A7638A"/>
    <w:rsid w:val="00A7640C"/>
    <w:rsid w:val="00A764C8"/>
    <w:rsid w:val="00A7653A"/>
    <w:rsid w:val="00A76541"/>
    <w:rsid w:val="00A7655A"/>
    <w:rsid w:val="00A766FC"/>
    <w:rsid w:val="00A76844"/>
    <w:rsid w:val="00A76919"/>
    <w:rsid w:val="00A769A2"/>
    <w:rsid w:val="00A769F6"/>
    <w:rsid w:val="00A76C32"/>
    <w:rsid w:val="00A76D44"/>
    <w:rsid w:val="00A76E29"/>
    <w:rsid w:val="00A76E60"/>
    <w:rsid w:val="00A76F17"/>
    <w:rsid w:val="00A76F8C"/>
    <w:rsid w:val="00A77121"/>
    <w:rsid w:val="00A771B0"/>
    <w:rsid w:val="00A772B3"/>
    <w:rsid w:val="00A773F6"/>
    <w:rsid w:val="00A774AD"/>
    <w:rsid w:val="00A774BE"/>
    <w:rsid w:val="00A7754E"/>
    <w:rsid w:val="00A77576"/>
    <w:rsid w:val="00A77699"/>
    <w:rsid w:val="00A7778B"/>
    <w:rsid w:val="00A77896"/>
    <w:rsid w:val="00A77A89"/>
    <w:rsid w:val="00A77B5A"/>
    <w:rsid w:val="00A77C34"/>
    <w:rsid w:val="00A77CA8"/>
    <w:rsid w:val="00A77E9E"/>
    <w:rsid w:val="00A80078"/>
    <w:rsid w:val="00A80150"/>
    <w:rsid w:val="00A8016B"/>
    <w:rsid w:val="00A80190"/>
    <w:rsid w:val="00A8027A"/>
    <w:rsid w:val="00A802DC"/>
    <w:rsid w:val="00A8049A"/>
    <w:rsid w:val="00A8054B"/>
    <w:rsid w:val="00A8081A"/>
    <w:rsid w:val="00A8088B"/>
    <w:rsid w:val="00A809F3"/>
    <w:rsid w:val="00A80AB8"/>
    <w:rsid w:val="00A80ADE"/>
    <w:rsid w:val="00A80C97"/>
    <w:rsid w:val="00A80CB2"/>
    <w:rsid w:val="00A80F06"/>
    <w:rsid w:val="00A80FD3"/>
    <w:rsid w:val="00A81118"/>
    <w:rsid w:val="00A81165"/>
    <w:rsid w:val="00A811F5"/>
    <w:rsid w:val="00A812AA"/>
    <w:rsid w:val="00A813DD"/>
    <w:rsid w:val="00A81488"/>
    <w:rsid w:val="00A814C8"/>
    <w:rsid w:val="00A81577"/>
    <w:rsid w:val="00A815FE"/>
    <w:rsid w:val="00A817FE"/>
    <w:rsid w:val="00A8180A"/>
    <w:rsid w:val="00A8187B"/>
    <w:rsid w:val="00A81951"/>
    <w:rsid w:val="00A81A59"/>
    <w:rsid w:val="00A81B60"/>
    <w:rsid w:val="00A81D2F"/>
    <w:rsid w:val="00A81DDF"/>
    <w:rsid w:val="00A8201A"/>
    <w:rsid w:val="00A8201F"/>
    <w:rsid w:val="00A821EC"/>
    <w:rsid w:val="00A82310"/>
    <w:rsid w:val="00A82372"/>
    <w:rsid w:val="00A82394"/>
    <w:rsid w:val="00A82408"/>
    <w:rsid w:val="00A82521"/>
    <w:rsid w:val="00A825A2"/>
    <w:rsid w:val="00A825C5"/>
    <w:rsid w:val="00A8270B"/>
    <w:rsid w:val="00A827AC"/>
    <w:rsid w:val="00A827BA"/>
    <w:rsid w:val="00A82878"/>
    <w:rsid w:val="00A82990"/>
    <w:rsid w:val="00A829AF"/>
    <w:rsid w:val="00A82A15"/>
    <w:rsid w:val="00A82AC7"/>
    <w:rsid w:val="00A82AEC"/>
    <w:rsid w:val="00A82B26"/>
    <w:rsid w:val="00A82C23"/>
    <w:rsid w:val="00A82C44"/>
    <w:rsid w:val="00A82C6C"/>
    <w:rsid w:val="00A82C8B"/>
    <w:rsid w:val="00A82CCC"/>
    <w:rsid w:val="00A82D2B"/>
    <w:rsid w:val="00A82E2B"/>
    <w:rsid w:val="00A82F7B"/>
    <w:rsid w:val="00A83020"/>
    <w:rsid w:val="00A83039"/>
    <w:rsid w:val="00A830D7"/>
    <w:rsid w:val="00A83435"/>
    <w:rsid w:val="00A834C4"/>
    <w:rsid w:val="00A835F0"/>
    <w:rsid w:val="00A836F4"/>
    <w:rsid w:val="00A83853"/>
    <w:rsid w:val="00A83859"/>
    <w:rsid w:val="00A8390F"/>
    <w:rsid w:val="00A83A2B"/>
    <w:rsid w:val="00A83A98"/>
    <w:rsid w:val="00A83BEF"/>
    <w:rsid w:val="00A83C2F"/>
    <w:rsid w:val="00A83C68"/>
    <w:rsid w:val="00A83C69"/>
    <w:rsid w:val="00A83C6F"/>
    <w:rsid w:val="00A83C98"/>
    <w:rsid w:val="00A83D9A"/>
    <w:rsid w:val="00A83E4C"/>
    <w:rsid w:val="00A8403E"/>
    <w:rsid w:val="00A8414F"/>
    <w:rsid w:val="00A8419B"/>
    <w:rsid w:val="00A8425C"/>
    <w:rsid w:val="00A84272"/>
    <w:rsid w:val="00A843AE"/>
    <w:rsid w:val="00A84498"/>
    <w:rsid w:val="00A844AF"/>
    <w:rsid w:val="00A84558"/>
    <w:rsid w:val="00A845B5"/>
    <w:rsid w:val="00A845EF"/>
    <w:rsid w:val="00A846B7"/>
    <w:rsid w:val="00A847EC"/>
    <w:rsid w:val="00A84A26"/>
    <w:rsid w:val="00A84C04"/>
    <w:rsid w:val="00A84DB4"/>
    <w:rsid w:val="00A84DDC"/>
    <w:rsid w:val="00A8514C"/>
    <w:rsid w:val="00A851B4"/>
    <w:rsid w:val="00A85207"/>
    <w:rsid w:val="00A85261"/>
    <w:rsid w:val="00A8534B"/>
    <w:rsid w:val="00A8541C"/>
    <w:rsid w:val="00A85502"/>
    <w:rsid w:val="00A855B4"/>
    <w:rsid w:val="00A85674"/>
    <w:rsid w:val="00A857FF"/>
    <w:rsid w:val="00A858FA"/>
    <w:rsid w:val="00A8590D"/>
    <w:rsid w:val="00A859C4"/>
    <w:rsid w:val="00A85B0C"/>
    <w:rsid w:val="00A85B23"/>
    <w:rsid w:val="00A85BF6"/>
    <w:rsid w:val="00A85D55"/>
    <w:rsid w:val="00A85D92"/>
    <w:rsid w:val="00A85F0B"/>
    <w:rsid w:val="00A85F0F"/>
    <w:rsid w:val="00A85F50"/>
    <w:rsid w:val="00A85F60"/>
    <w:rsid w:val="00A85F6F"/>
    <w:rsid w:val="00A85FA3"/>
    <w:rsid w:val="00A86013"/>
    <w:rsid w:val="00A86208"/>
    <w:rsid w:val="00A86248"/>
    <w:rsid w:val="00A8636E"/>
    <w:rsid w:val="00A86476"/>
    <w:rsid w:val="00A865E3"/>
    <w:rsid w:val="00A86604"/>
    <w:rsid w:val="00A86644"/>
    <w:rsid w:val="00A866E9"/>
    <w:rsid w:val="00A867D0"/>
    <w:rsid w:val="00A868E1"/>
    <w:rsid w:val="00A86988"/>
    <w:rsid w:val="00A86B93"/>
    <w:rsid w:val="00A86BF6"/>
    <w:rsid w:val="00A86D4C"/>
    <w:rsid w:val="00A86DC0"/>
    <w:rsid w:val="00A86EB9"/>
    <w:rsid w:val="00A86EE3"/>
    <w:rsid w:val="00A86FBF"/>
    <w:rsid w:val="00A8706F"/>
    <w:rsid w:val="00A871E9"/>
    <w:rsid w:val="00A8726B"/>
    <w:rsid w:val="00A872DB"/>
    <w:rsid w:val="00A873A0"/>
    <w:rsid w:val="00A873E0"/>
    <w:rsid w:val="00A873EA"/>
    <w:rsid w:val="00A874CA"/>
    <w:rsid w:val="00A8763D"/>
    <w:rsid w:val="00A877BA"/>
    <w:rsid w:val="00A878D7"/>
    <w:rsid w:val="00A87928"/>
    <w:rsid w:val="00A87939"/>
    <w:rsid w:val="00A87981"/>
    <w:rsid w:val="00A879C3"/>
    <w:rsid w:val="00A87D91"/>
    <w:rsid w:val="00A87DA4"/>
    <w:rsid w:val="00A87DCF"/>
    <w:rsid w:val="00A87E44"/>
    <w:rsid w:val="00A87ED1"/>
    <w:rsid w:val="00A9000B"/>
    <w:rsid w:val="00A90234"/>
    <w:rsid w:val="00A903ED"/>
    <w:rsid w:val="00A90506"/>
    <w:rsid w:val="00A90542"/>
    <w:rsid w:val="00A905CC"/>
    <w:rsid w:val="00A9064B"/>
    <w:rsid w:val="00A90671"/>
    <w:rsid w:val="00A90690"/>
    <w:rsid w:val="00A906D2"/>
    <w:rsid w:val="00A906E9"/>
    <w:rsid w:val="00A906EF"/>
    <w:rsid w:val="00A907DF"/>
    <w:rsid w:val="00A90818"/>
    <w:rsid w:val="00A90A4B"/>
    <w:rsid w:val="00A90A50"/>
    <w:rsid w:val="00A90C11"/>
    <w:rsid w:val="00A90CAC"/>
    <w:rsid w:val="00A90CB4"/>
    <w:rsid w:val="00A90CE5"/>
    <w:rsid w:val="00A90CFF"/>
    <w:rsid w:val="00A90E12"/>
    <w:rsid w:val="00A90EED"/>
    <w:rsid w:val="00A90F6C"/>
    <w:rsid w:val="00A90F75"/>
    <w:rsid w:val="00A90F7C"/>
    <w:rsid w:val="00A911A0"/>
    <w:rsid w:val="00A9129B"/>
    <w:rsid w:val="00A91360"/>
    <w:rsid w:val="00A913E4"/>
    <w:rsid w:val="00A913E8"/>
    <w:rsid w:val="00A9156F"/>
    <w:rsid w:val="00A9164B"/>
    <w:rsid w:val="00A91694"/>
    <w:rsid w:val="00A9171B"/>
    <w:rsid w:val="00A9174F"/>
    <w:rsid w:val="00A91810"/>
    <w:rsid w:val="00A91989"/>
    <w:rsid w:val="00A919F3"/>
    <w:rsid w:val="00A91B6F"/>
    <w:rsid w:val="00A91B79"/>
    <w:rsid w:val="00A91B9A"/>
    <w:rsid w:val="00A91C60"/>
    <w:rsid w:val="00A91CAA"/>
    <w:rsid w:val="00A920CB"/>
    <w:rsid w:val="00A920EC"/>
    <w:rsid w:val="00A9214E"/>
    <w:rsid w:val="00A92251"/>
    <w:rsid w:val="00A92252"/>
    <w:rsid w:val="00A9232A"/>
    <w:rsid w:val="00A9254C"/>
    <w:rsid w:val="00A926A2"/>
    <w:rsid w:val="00A9293A"/>
    <w:rsid w:val="00A9299C"/>
    <w:rsid w:val="00A92A02"/>
    <w:rsid w:val="00A92AD2"/>
    <w:rsid w:val="00A92B17"/>
    <w:rsid w:val="00A92BB2"/>
    <w:rsid w:val="00A92BCE"/>
    <w:rsid w:val="00A92C16"/>
    <w:rsid w:val="00A92D18"/>
    <w:rsid w:val="00A92D5C"/>
    <w:rsid w:val="00A92D9E"/>
    <w:rsid w:val="00A92DE0"/>
    <w:rsid w:val="00A92F8A"/>
    <w:rsid w:val="00A92FA7"/>
    <w:rsid w:val="00A92FF0"/>
    <w:rsid w:val="00A931C5"/>
    <w:rsid w:val="00A932BD"/>
    <w:rsid w:val="00A932CA"/>
    <w:rsid w:val="00A933CF"/>
    <w:rsid w:val="00A93597"/>
    <w:rsid w:val="00A9362A"/>
    <w:rsid w:val="00A936AF"/>
    <w:rsid w:val="00A936E4"/>
    <w:rsid w:val="00A93823"/>
    <w:rsid w:val="00A93855"/>
    <w:rsid w:val="00A939DB"/>
    <w:rsid w:val="00A93B1E"/>
    <w:rsid w:val="00A93C5E"/>
    <w:rsid w:val="00A93CCB"/>
    <w:rsid w:val="00A93FD5"/>
    <w:rsid w:val="00A94079"/>
    <w:rsid w:val="00A94150"/>
    <w:rsid w:val="00A944EB"/>
    <w:rsid w:val="00A94812"/>
    <w:rsid w:val="00A94955"/>
    <w:rsid w:val="00A9497A"/>
    <w:rsid w:val="00A94994"/>
    <w:rsid w:val="00A94BFB"/>
    <w:rsid w:val="00A94C14"/>
    <w:rsid w:val="00A94CBB"/>
    <w:rsid w:val="00A94D7C"/>
    <w:rsid w:val="00A94E49"/>
    <w:rsid w:val="00A94E70"/>
    <w:rsid w:val="00A94E82"/>
    <w:rsid w:val="00A94F36"/>
    <w:rsid w:val="00A951B5"/>
    <w:rsid w:val="00A9525C"/>
    <w:rsid w:val="00A9533F"/>
    <w:rsid w:val="00A953A8"/>
    <w:rsid w:val="00A955D2"/>
    <w:rsid w:val="00A95675"/>
    <w:rsid w:val="00A9568B"/>
    <w:rsid w:val="00A9577B"/>
    <w:rsid w:val="00A95972"/>
    <w:rsid w:val="00A95BE7"/>
    <w:rsid w:val="00A95C38"/>
    <w:rsid w:val="00A95D31"/>
    <w:rsid w:val="00A95E36"/>
    <w:rsid w:val="00A95EF6"/>
    <w:rsid w:val="00A95F9A"/>
    <w:rsid w:val="00A9608B"/>
    <w:rsid w:val="00A961F7"/>
    <w:rsid w:val="00A96267"/>
    <w:rsid w:val="00A963C3"/>
    <w:rsid w:val="00A96543"/>
    <w:rsid w:val="00A9656D"/>
    <w:rsid w:val="00A965B0"/>
    <w:rsid w:val="00A9679F"/>
    <w:rsid w:val="00A968C1"/>
    <w:rsid w:val="00A96A5A"/>
    <w:rsid w:val="00A96DBB"/>
    <w:rsid w:val="00A96EB1"/>
    <w:rsid w:val="00A96ECA"/>
    <w:rsid w:val="00A970E1"/>
    <w:rsid w:val="00A9713B"/>
    <w:rsid w:val="00A97163"/>
    <w:rsid w:val="00A971E0"/>
    <w:rsid w:val="00A97247"/>
    <w:rsid w:val="00A9727B"/>
    <w:rsid w:val="00A97287"/>
    <w:rsid w:val="00A97357"/>
    <w:rsid w:val="00A9744E"/>
    <w:rsid w:val="00A975DD"/>
    <w:rsid w:val="00A9777E"/>
    <w:rsid w:val="00A978AD"/>
    <w:rsid w:val="00A97AAE"/>
    <w:rsid w:val="00A97B70"/>
    <w:rsid w:val="00A97BD6"/>
    <w:rsid w:val="00A97BEC"/>
    <w:rsid w:val="00A97CBF"/>
    <w:rsid w:val="00A97CFC"/>
    <w:rsid w:val="00A97DA1"/>
    <w:rsid w:val="00A97DCD"/>
    <w:rsid w:val="00A97E7F"/>
    <w:rsid w:val="00A97EBC"/>
    <w:rsid w:val="00A97F3E"/>
    <w:rsid w:val="00A97FFE"/>
    <w:rsid w:val="00AA0070"/>
    <w:rsid w:val="00AA0122"/>
    <w:rsid w:val="00AA016C"/>
    <w:rsid w:val="00AA018E"/>
    <w:rsid w:val="00AA01EC"/>
    <w:rsid w:val="00AA0217"/>
    <w:rsid w:val="00AA05D7"/>
    <w:rsid w:val="00AA0675"/>
    <w:rsid w:val="00AA06C5"/>
    <w:rsid w:val="00AA0719"/>
    <w:rsid w:val="00AA087D"/>
    <w:rsid w:val="00AA0972"/>
    <w:rsid w:val="00AA0A27"/>
    <w:rsid w:val="00AA0B63"/>
    <w:rsid w:val="00AA0C5B"/>
    <w:rsid w:val="00AA0CDE"/>
    <w:rsid w:val="00AA0D1D"/>
    <w:rsid w:val="00AA0D78"/>
    <w:rsid w:val="00AA0FC7"/>
    <w:rsid w:val="00AA1065"/>
    <w:rsid w:val="00AA1304"/>
    <w:rsid w:val="00AA133C"/>
    <w:rsid w:val="00AA154F"/>
    <w:rsid w:val="00AA1565"/>
    <w:rsid w:val="00AA175A"/>
    <w:rsid w:val="00AA1859"/>
    <w:rsid w:val="00AA187B"/>
    <w:rsid w:val="00AA1964"/>
    <w:rsid w:val="00AA1B14"/>
    <w:rsid w:val="00AA1B1C"/>
    <w:rsid w:val="00AA1B45"/>
    <w:rsid w:val="00AA1BB2"/>
    <w:rsid w:val="00AA1C76"/>
    <w:rsid w:val="00AA1CAF"/>
    <w:rsid w:val="00AA1DA5"/>
    <w:rsid w:val="00AA1DA8"/>
    <w:rsid w:val="00AA1E81"/>
    <w:rsid w:val="00AA1EF2"/>
    <w:rsid w:val="00AA1F8A"/>
    <w:rsid w:val="00AA210A"/>
    <w:rsid w:val="00AA2409"/>
    <w:rsid w:val="00AA2424"/>
    <w:rsid w:val="00AA247E"/>
    <w:rsid w:val="00AA24C3"/>
    <w:rsid w:val="00AA2553"/>
    <w:rsid w:val="00AA257A"/>
    <w:rsid w:val="00AA2619"/>
    <w:rsid w:val="00AA2830"/>
    <w:rsid w:val="00AA2852"/>
    <w:rsid w:val="00AA29D8"/>
    <w:rsid w:val="00AA2D28"/>
    <w:rsid w:val="00AA2EA7"/>
    <w:rsid w:val="00AA2EAF"/>
    <w:rsid w:val="00AA2EB4"/>
    <w:rsid w:val="00AA3016"/>
    <w:rsid w:val="00AA30DD"/>
    <w:rsid w:val="00AA333A"/>
    <w:rsid w:val="00AA3396"/>
    <w:rsid w:val="00AA3500"/>
    <w:rsid w:val="00AA35C4"/>
    <w:rsid w:val="00AA3617"/>
    <w:rsid w:val="00AA38C8"/>
    <w:rsid w:val="00AA38E0"/>
    <w:rsid w:val="00AA393E"/>
    <w:rsid w:val="00AA398B"/>
    <w:rsid w:val="00AA39A4"/>
    <w:rsid w:val="00AA39A7"/>
    <w:rsid w:val="00AA39C2"/>
    <w:rsid w:val="00AA3A97"/>
    <w:rsid w:val="00AA3ABF"/>
    <w:rsid w:val="00AA3AD4"/>
    <w:rsid w:val="00AA3B10"/>
    <w:rsid w:val="00AA3CC8"/>
    <w:rsid w:val="00AA3D2A"/>
    <w:rsid w:val="00AA3DD5"/>
    <w:rsid w:val="00AA3F4D"/>
    <w:rsid w:val="00AA3FBF"/>
    <w:rsid w:val="00AA4142"/>
    <w:rsid w:val="00AA414F"/>
    <w:rsid w:val="00AA41EB"/>
    <w:rsid w:val="00AA429F"/>
    <w:rsid w:val="00AA4444"/>
    <w:rsid w:val="00AA4463"/>
    <w:rsid w:val="00AA447F"/>
    <w:rsid w:val="00AA4489"/>
    <w:rsid w:val="00AA46BB"/>
    <w:rsid w:val="00AA472A"/>
    <w:rsid w:val="00AA4865"/>
    <w:rsid w:val="00AA48D6"/>
    <w:rsid w:val="00AA4A09"/>
    <w:rsid w:val="00AA4A68"/>
    <w:rsid w:val="00AA4D10"/>
    <w:rsid w:val="00AA4D5F"/>
    <w:rsid w:val="00AA4D82"/>
    <w:rsid w:val="00AA4EC1"/>
    <w:rsid w:val="00AA5096"/>
    <w:rsid w:val="00AA51FE"/>
    <w:rsid w:val="00AA5221"/>
    <w:rsid w:val="00AA56AE"/>
    <w:rsid w:val="00AA56F6"/>
    <w:rsid w:val="00AA5770"/>
    <w:rsid w:val="00AA5825"/>
    <w:rsid w:val="00AA590C"/>
    <w:rsid w:val="00AA5A4F"/>
    <w:rsid w:val="00AA5ACB"/>
    <w:rsid w:val="00AA5F70"/>
    <w:rsid w:val="00AA6062"/>
    <w:rsid w:val="00AA6108"/>
    <w:rsid w:val="00AA6120"/>
    <w:rsid w:val="00AA6248"/>
    <w:rsid w:val="00AA62A7"/>
    <w:rsid w:val="00AA62C7"/>
    <w:rsid w:val="00AA63A5"/>
    <w:rsid w:val="00AA641F"/>
    <w:rsid w:val="00AA6625"/>
    <w:rsid w:val="00AA6659"/>
    <w:rsid w:val="00AA666F"/>
    <w:rsid w:val="00AA66C1"/>
    <w:rsid w:val="00AA67A1"/>
    <w:rsid w:val="00AA68F7"/>
    <w:rsid w:val="00AA6A40"/>
    <w:rsid w:val="00AA6A95"/>
    <w:rsid w:val="00AA6BF0"/>
    <w:rsid w:val="00AA6C0E"/>
    <w:rsid w:val="00AA6E2F"/>
    <w:rsid w:val="00AA6E90"/>
    <w:rsid w:val="00AA6EF3"/>
    <w:rsid w:val="00AA6EFB"/>
    <w:rsid w:val="00AA70A1"/>
    <w:rsid w:val="00AA77E3"/>
    <w:rsid w:val="00AA787E"/>
    <w:rsid w:val="00AA78AF"/>
    <w:rsid w:val="00AA7990"/>
    <w:rsid w:val="00AA7B0F"/>
    <w:rsid w:val="00AA7B6C"/>
    <w:rsid w:val="00AA7BA1"/>
    <w:rsid w:val="00AA7BB1"/>
    <w:rsid w:val="00AA7C4F"/>
    <w:rsid w:val="00AA7D7E"/>
    <w:rsid w:val="00AA7E24"/>
    <w:rsid w:val="00AB005E"/>
    <w:rsid w:val="00AB020B"/>
    <w:rsid w:val="00AB0438"/>
    <w:rsid w:val="00AB04DD"/>
    <w:rsid w:val="00AB04F5"/>
    <w:rsid w:val="00AB0502"/>
    <w:rsid w:val="00AB064B"/>
    <w:rsid w:val="00AB0666"/>
    <w:rsid w:val="00AB06EE"/>
    <w:rsid w:val="00AB0789"/>
    <w:rsid w:val="00AB0841"/>
    <w:rsid w:val="00AB088B"/>
    <w:rsid w:val="00AB08A3"/>
    <w:rsid w:val="00AB0C5C"/>
    <w:rsid w:val="00AB0CD1"/>
    <w:rsid w:val="00AB0D68"/>
    <w:rsid w:val="00AB0DE1"/>
    <w:rsid w:val="00AB0E11"/>
    <w:rsid w:val="00AB0E27"/>
    <w:rsid w:val="00AB0F20"/>
    <w:rsid w:val="00AB0F4B"/>
    <w:rsid w:val="00AB0F79"/>
    <w:rsid w:val="00AB11CC"/>
    <w:rsid w:val="00AB1342"/>
    <w:rsid w:val="00AB1462"/>
    <w:rsid w:val="00AB1506"/>
    <w:rsid w:val="00AB1536"/>
    <w:rsid w:val="00AB16A8"/>
    <w:rsid w:val="00AB16E0"/>
    <w:rsid w:val="00AB17AB"/>
    <w:rsid w:val="00AB17F6"/>
    <w:rsid w:val="00AB1845"/>
    <w:rsid w:val="00AB1847"/>
    <w:rsid w:val="00AB18CB"/>
    <w:rsid w:val="00AB18F7"/>
    <w:rsid w:val="00AB1B0C"/>
    <w:rsid w:val="00AB1BAD"/>
    <w:rsid w:val="00AB1DC4"/>
    <w:rsid w:val="00AB1E40"/>
    <w:rsid w:val="00AB1EDC"/>
    <w:rsid w:val="00AB20A7"/>
    <w:rsid w:val="00AB2138"/>
    <w:rsid w:val="00AB21C6"/>
    <w:rsid w:val="00AB221D"/>
    <w:rsid w:val="00AB249B"/>
    <w:rsid w:val="00AB251C"/>
    <w:rsid w:val="00AB2528"/>
    <w:rsid w:val="00AB2650"/>
    <w:rsid w:val="00AB2657"/>
    <w:rsid w:val="00AB28FE"/>
    <w:rsid w:val="00AB299B"/>
    <w:rsid w:val="00AB29EB"/>
    <w:rsid w:val="00AB2A53"/>
    <w:rsid w:val="00AB2B35"/>
    <w:rsid w:val="00AB2B65"/>
    <w:rsid w:val="00AB2B9A"/>
    <w:rsid w:val="00AB2C9F"/>
    <w:rsid w:val="00AB2E73"/>
    <w:rsid w:val="00AB2F65"/>
    <w:rsid w:val="00AB30F2"/>
    <w:rsid w:val="00AB30F7"/>
    <w:rsid w:val="00AB32A4"/>
    <w:rsid w:val="00AB32CB"/>
    <w:rsid w:val="00AB3307"/>
    <w:rsid w:val="00AB345A"/>
    <w:rsid w:val="00AB361F"/>
    <w:rsid w:val="00AB363B"/>
    <w:rsid w:val="00AB3733"/>
    <w:rsid w:val="00AB3739"/>
    <w:rsid w:val="00AB3800"/>
    <w:rsid w:val="00AB3816"/>
    <w:rsid w:val="00AB3817"/>
    <w:rsid w:val="00AB3A37"/>
    <w:rsid w:val="00AB3A75"/>
    <w:rsid w:val="00AB3AF0"/>
    <w:rsid w:val="00AB3B37"/>
    <w:rsid w:val="00AB3B3D"/>
    <w:rsid w:val="00AB3C7F"/>
    <w:rsid w:val="00AB3CF1"/>
    <w:rsid w:val="00AB3E6B"/>
    <w:rsid w:val="00AB3FDE"/>
    <w:rsid w:val="00AB40C2"/>
    <w:rsid w:val="00AB40E0"/>
    <w:rsid w:val="00AB40E3"/>
    <w:rsid w:val="00AB40F9"/>
    <w:rsid w:val="00AB41A0"/>
    <w:rsid w:val="00AB449D"/>
    <w:rsid w:val="00AB4503"/>
    <w:rsid w:val="00AB456E"/>
    <w:rsid w:val="00AB46DE"/>
    <w:rsid w:val="00AB475C"/>
    <w:rsid w:val="00AB47C5"/>
    <w:rsid w:val="00AB49DD"/>
    <w:rsid w:val="00AB4A81"/>
    <w:rsid w:val="00AB4AFF"/>
    <w:rsid w:val="00AB4B4F"/>
    <w:rsid w:val="00AB4B72"/>
    <w:rsid w:val="00AB4B8E"/>
    <w:rsid w:val="00AB4CA0"/>
    <w:rsid w:val="00AB4E92"/>
    <w:rsid w:val="00AB4F54"/>
    <w:rsid w:val="00AB4F66"/>
    <w:rsid w:val="00AB4FAD"/>
    <w:rsid w:val="00AB50E8"/>
    <w:rsid w:val="00AB5101"/>
    <w:rsid w:val="00AB5356"/>
    <w:rsid w:val="00AB5486"/>
    <w:rsid w:val="00AB5495"/>
    <w:rsid w:val="00AB5732"/>
    <w:rsid w:val="00AB58DA"/>
    <w:rsid w:val="00AB5A0B"/>
    <w:rsid w:val="00AB5A42"/>
    <w:rsid w:val="00AB5BB9"/>
    <w:rsid w:val="00AB5C42"/>
    <w:rsid w:val="00AB5D34"/>
    <w:rsid w:val="00AB5D99"/>
    <w:rsid w:val="00AB5E16"/>
    <w:rsid w:val="00AB5E3C"/>
    <w:rsid w:val="00AB5F0C"/>
    <w:rsid w:val="00AB5F91"/>
    <w:rsid w:val="00AB609F"/>
    <w:rsid w:val="00AB6172"/>
    <w:rsid w:val="00AB629B"/>
    <w:rsid w:val="00AB62B9"/>
    <w:rsid w:val="00AB6383"/>
    <w:rsid w:val="00AB6392"/>
    <w:rsid w:val="00AB6406"/>
    <w:rsid w:val="00AB6414"/>
    <w:rsid w:val="00AB65B9"/>
    <w:rsid w:val="00AB6650"/>
    <w:rsid w:val="00AB669C"/>
    <w:rsid w:val="00AB688C"/>
    <w:rsid w:val="00AB6917"/>
    <w:rsid w:val="00AB69FA"/>
    <w:rsid w:val="00AB6AF6"/>
    <w:rsid w:val="00AB6BC2"/>
    <w:rsid w:val="00AB6C0B"/>
    <w:rsid w:val="00AB6C2C"/>
    <w:rsid w:val="00AB6C5F"/>
    <w:rsid w:val="00AB6C87"/>
    <w:rsid w:val="00AB6C9D"/>
    <w:rsid w:val="00AB6D32"/>
    <w:rsid w:val="00AB6D3F"/>
    <w:rsid w:val="00AB6D6A"/>
    <w:rsid w:val="00AB6E8C"/>
    <w:rsid w:val="00AB6EA8"/>
    <w:rsid w:val="00AB6F1E"/>
    <w:rsid w:val="00AB6F8F"/>
    <w:rsid w:val="00AB716B"/>
    <w:rsid w:val="00AB718E"/>
    <w:rsid w:val="00AB72D8"/>
    <w:rsid w:val="00AB7399"/>
    <w:rsid w:val="00AB7653"/>
    <w:rsid w:val="00AB766D"/>
    <w:rsid w:val="00AB784B"/>
    <w:rsid w:val="00AB7939"/>
    <w:rsid w:val="00AB796E"/>
    <w:rsid w:val="00AB7976"/>
    <w:rsid w:val="00AB7A2E"/>
    <w:rsid w:val="00AB7B17"/>
    <w:rsid w:val="00AB7B5B"/>
    <w:rsid w:val="00AB7BE7"/>
    <w:rsid w:val="00AB7CA7"/>
    <w:rsid w:val="00AB7E26"/>
    <w:rsid w:val="00AB7F1E"/>
    <w:rsid w:val="00AC0049"/>
    <w:rsid w:val="00AC01C7"/>
    <w:rsid w:val="00AC0295"/>
    <w:rsid w:val="00AC02FE"/>
    <w:rsid w:val="00AC04B7"/>
    <w:rsid w:val="00AC0535"/>
    <w:rsid w:val="00AC0551"/>
    <w:rsid w:val="00AC0647"/>
    <w:rsid w:val="00AC0688"/>
    <w:rsid w:val="00AC06D5"/>
    <w:rsid w:val="00AC0836"/>
    <w:rsid w:val="00AC0951"/>
    <w:rsid w:val="00AC0A1B"/>
    <w:rsid w:val="00AC0A3F"/>
    <w:rsid w:val="00AC0B52"/>
    <w:rsid w:val="00AC0D25"/>
    <w:rsid w:val="00AC0D97"/>
    <w:rsid w:val="00AC0E27"/>
    <w:rsid w:val="00AC0E54"/>
    <w:rsid w:val="00AC0E65"/>
    <w:rsid w:val="00AC0E9B"/>
    <w:rsid w:val="00AC0EC0"/>
    <w:rsid w:val="00AC0F88"/>
    <w:rsid w:val="00AC0FE9"/>
    <w:rsid w:val="00AC10EB"/>
    <w:rsid w:val="00AC110A"/>
    <w:rsid w:val="00AC111E"/>
    <w:rsid w:val="00AC1226"/>
    <w:rsid w:val="00AC12E3"/>
    <w:rsid w:val="00AC139F"/>
    <w:rsid w:val="00AC148E"/>
    <w:rsid w:val="00AC1503"/>
    <w:rsid w:val="00AC155E"/>
    <w:rsid w:val="00AC15A7"/>
    <w:rsid w:val="00AC17E4"/>
    <w:rsid w:val="00AC189C"/>
    <w:rsid w:val="00AC18B8"/>
    <w:rsid w:val="00AC1A01"/>
    <w:rsid w:val="00AC1AA5"/>
    <w:rsid w:val="00AC1CC8"/>
    <w:rsid w:val="00AC1D5B"/>
    <w:rsid w:val="00AC1EC1"/>
    <w:rsid w:val="00AC1F96"/>
    <w:rsid w:val="00AC1F9F"/>
    <w:rsid w:val="00AC203E"/>
    <w:rsid w:val="00AC2118"/>
    <w:rsid w:val="00AC21B3"/>
    <w:rsid w:val="00AC21C5"/>
    <w:rsid w:val="00AC21D4"/>
    <w:rsid w:val="00AC21D9"/>
    <w:rsid w:val="00AC2222"/>
    <w:rsid w:val="00AC22AB"/>
    <w:rsid w:val="00AC2457"/>
    <w:rsid w:val="00AC248A"/>
    <w:rsid w:val="00AC24ED"/>
    <w:rsid w:val="00AC2518"/>
    <w:rsid w:val="00AC25A3"/>
    <w:rsid w:val="00AC25AA"/>
    <w:rsid w:val="00AC25B7"/>
    <w:rsid w:val="00AC2780"/>
    <w:rsid w:val="00AC2803"/>
    <w:rsid w:val="00AC280A"/>
    <w:rsid w:val="00AC2852"/>
    <w:rsid w:val="00AC2925"/>
    <w:rsid w:val="00AC29D0"/>
    <w:rsid w:val="00AC29DC"/>
    <w:rsid w:val="00AC2DB6"/>
    <w:rsid w:val="00AC304C"/>
    <w:rsid w:val="00AC3497"/>
    <w:rsid w:val="00AC3541"/>
    <w:rsid w:val="00AC35CF"/>
    <w:rsid w:val="00AC35D3"/>
    <w:rsid w:val="00AC360A"/>
    <w:rsid w:val="00AC38A6"/>
    <w:rsid w:val="00AC390B"/>
    <w:rsid w:val="00AC3982"/>
    <w:rsid w:val="00AC3A21"/>
    <w:rsid w:val="00AC3A72"/>
    <w:rsid w:val="00AC3AD0"/>
    <w:rsid w:val="00AC3B62"/>
    <w:rsid w:val="00AC3D94"/>
    <w:rsid w:val="00AC3DD7"/>
    <w:rsid w:val="00AC3F2A"/>
    <w:rsid w:val="00AC4133"/>
    <w:rsid w:val="00AC41A0"/>
    <w:rsid w:val="00AC42BD"/>
    <w:rsid w:val="00AC4308"/>
    <w:rsid w:val="00AC43ED"/>
    <w:rsid w:val="00AC4581"/>
    <w:rsid w:val="00AC464F"/>
    <w:rsid w:val="00AC46A6"/>
    <w:rsid w:val="00AC46A7"/>
    <w:rsid w:val="00AC46C4"/>
    <w:rsid w:val="00AC47D5"/>
    <w:rsid w:val="00AC480B"/>
    <w:rsid w:val="00AC48B2"/>
    <w:rsid w:val="00AC49F3"/>
    <w:rsid w:val="00AC4B3E"/>
    <w:rsid w:val="00AC4C9F"/>
    <w:rsid w:val="00AC4D03"/>
    <w:rsid w:val="00AC4D08"/>
    <w:rsid w:val="00AC4EDE"/>
    <w:rsid w:val="00AC51A0"/>
    <w:rsid w:val="00AC5399"/>
    <w:rsid w:val="00AC5465"/>
    <w:rsid w:val="00AC5564"/>
    <w:rsid w:val="00AC55F4"/>
    <w:rsid w:val="00AC5637"/>
    <w:rsid w:val="00AC56B1"/>
    <w:rsid w:val="00AC573F"/>
    <w:rsid w:val="00AC5755"/>
    <w:rsid w:val="00AC57D9"/>
    <w:rsid w:val="00AC584C"/>
    <w:rsid w:val="00AC59CE"/>
    <w:rsid w:val="00AC5AAC"/>
    <w:rsid w:val="00AC5B83"/>
    <w:rsid w:val="00AC5BB5"/>
    <w:rsid w:val="00AC5CC3"/>
    <w:rsid w:val="00AC5DA2"/>
    <w:rsid w:val="00AC5DE1"/>
    <w:rsid w:val="00AC5F74"/>
    <w:rsid w:val="00AC5FAE"/>
    <w:rsid w:val="00AC602A"/>
    <w:rsid w:val="00AC6352"/>
    <w:rsid w:val="00AC6444"/>
    <w:rsid w:val="00AC6492"/>
    <w:rsid w:val="00AC667C"/>
    <w:rsid w:val="00AC66A8"/>
    <w:rsid w:val="00AC66C2"/>
    <w:rsid w:val="00AC69C8"/>
    <w:rsid w:val="00AC6A76"/>
    <w:rsid w:val="00AC6B36"/>
    <w:rsid w:val="00AC6D3D"/>
    <w:rsid w:val="00AC6D79"/>
    <w:rsid w:val="00AC6EA7"/>
    <w:rsid w:val="00AC6F6E"/>
    <w:rsid w:val="00AC6F7E"/>
    <w:rsid w:val="00AC704F"/>
    <w:rsid w:val="00AC7104"/>
    <w:rsid w:val="00AC7201"/>
    <w:rsid w:val="00AC72C6"/>
    <w:rsid w:val="00AC731D"/>
    <w:rsid w:val="00AC736D"/>
    <w:rsid w:val="00AC74CE"/>
    <w:rsid w:val="00AC7572"/>
    <w:rsid w:val="00AC757F"/>
    <w:rsid w:val="00AC760A"/>
    <w:rsid w:val="00AC76B4"/>
    <w:rsid w:val="00AC7719"/>
    <w:rsid w:val="00AC7735"/>
    <w:rsid w:val="00AC7782"/>
    <w:rsid w:val="00AC784F"/>
    <w:rsid w:val="00AC787D"/>
    <w:rsid w:val="00AC790D"/>
    <w:rsid w:val="00AC798B"/>
    <w:rsid w:val="00AC799E"/>
    <w:rsid w:val="00AC7A52"/>
    <w:rsid w:val="00AC7AC3"/>
    <w:rsid w:val="00AC7AE4"/>
    <w:rsid w:val="00AC7CA8"/>
    <w:rsid w:val="00AC7D5F"/>
    <w:rsid w:val="00AC7D73"/>
    <w:rsid w:val="00AC7E12"/>
    <w:rsid w:val="00AC7FE7"/>
    <w:rsid w:val="00AD0039"/>
    <w:rsid w:val="00AD007C"/>
    <w:rsid w:val="00AD00BC"/>
    <w:rsid w:val="00AD0111"/>
    <w:rsid w:val="00AD01DA"/>
    <w:rsid w:val="00AD028B"/>
    <w:rsid w:val="00AD02F2"/>
    <w:rsid w:val="00AD03A9"/>
    <w:rsid w:val="00AD03AF"/>
    <w:rsid w:val="00AD03C1"/>
    <w:rsid w:val="00AD069C"/>
    <w:rsid w:val="00AD08A8"/>
    <w:rsid w:val="00AD0AAB"/>
    <w:rsid w:val="00AD0B08"/>
    <w:rsid w:val="00AD0BE2"/>
    <w:rsid w:val="00AD0C98"/>
    <w:rsid w:val="00AD0CC1"/>
    <w:rsid w:val="00AD0D2D"/>
    <w:rsid w:val="00AD0D3E"/>
    <w:rsid w:val="00AD0E0B"/>
    <w:rsid w:val="00AD0E15"/>
    <w:rsid w:val="00AD103E"/>
    <w:rsid w:val="00AD11AD"/>
    <w:rsid w:val="00AD1209"/>
    <w:rsid w:val="00AD12F8"/>
    <w:rsid w:val="00AD1313"/>
    <w:rsid w:val="00AD135C"/>
    <w:rsid w:val="00AD13B3"/>
    <w:rsid w:val="00AD1448"/>
    <w:rsid w:val="00AD14AA"/>
    <w:rsid w:val="00AD1564"/>
    <w:rsid w:val="00AD1579"/>
    <w:rsid w:val="00AD165C"/>
    <w:rsid w:val="00AD18E6"/>
    <w:rsid w:val="00AD19D2"/>
    <w:rsid w:val="00AD19E0"/>
    <w:rsid w:val="00AD19E5"/>
    <w:rsid w:val="00AD19FB"/>
    <w:rsid w:val="00AD1AC2"/>
    <w:rsid w:val="00AD1AF8"/>
    <w:rsid w:val="00AD1B41"/>
    <w:rsid w:val="00AD1B99"/>
    <w:rsid w:val="00AD1C54"/>
    <w:rsid w:val="00AD1D0F"/>
    <w:rsid w:val="00AD1D79"/>
    <w:rsid w:val="00AD1F4B"/>
    <w:rsid w:val="00AD1F97"/>
    <w:rsid w:val="00AD200E"/>
    <w:rsid w:val="00AD206F"/>
    <w:rsid w:val="00AD2084"/>
    <w:rsid w:val="00AD216A"/>
    <w:rsid w:val="00AD2239"/>
    <w:rsid w:val="00AD2290"/>
    <w:rsid w:val="00AD22DD"/>
    <w:rsid w:val="00AD245E"/>
    <w:rsid w:val="00AD2557"/>
    <w:rsid w:val="00AD2593"/>
    <w:rsid w:val="00AD25A6"/>
    <w:rsid w:val="00AD25EC"/>
    <w:rsid w:val="00AD26A9"/>
    <w:rsid w:val="00AD26EA"/>
    <w:rsid w:val="00AD2819"/>
    <w:rsid w:val="00AD289D"/>
    <w:rsid w:val="00AD28AB"/>
    <w:rsid w:val="00AD293E"/>
    <w:rsid w:val="00AD294F"/>
    <w:rsid w:val="00AD2BEF"/>
    <w:rsid w:val="00AD2C19"/>
    <w:rsid w:val="00AD2C69"/>
    <w:rsid w:val="00AD2CB3"/>
    <w:rsid w:val="00AD2CE8"/>
    <w:rsid w:val="00AD2CF6"/>
    <w:rsid w:val="00AD2E8E"/>
    <w:rsid w:val="00AD2F5B"/>
    <w:rsid w:val="00AD309D"/>
    <w:rsid w:val="00AD31E8"/>
    <w:rsid w:val="00AD3322"/>
    <w:rsid w:val="00AD33BF"/>
    <w:rsid w:val="00AD3493"/>
    <w:rsid w:val="00AD34A7"/>
    <w:rsid w:val="00AD3607"/>
    <w:rsid w:val="00AD362A"/>
    <w:rsid w:val="00AD36A2"/>
    <w:rsid w:val="00AD36A4"/>
    <w:rsid w:val="00AD387E"/>
    <w:rsid w:val="00AD39C9"/>
    <w:rsid w:val="00AD39CA"/>
    <w:rsid w:val="00AD3AE3"/>
    <w:rsid w:val="00AD3B3D"/>
    <w:rsid w:val="00AD3DA7"/>
    <w:rsid w:val="00AD3E61"/>
    <w:rsid w:val="00AD3E63"/>
    <w:rsid w:val="00AD3E78"/>
    <w:rsid w:val="00AD4107"/>
    <w:rsid w:val="00AD4142"/>
    <w:rsid w:val="00AD4361"/>
    <w:rsid w:val="00AD43B1"/>
    <w:rsid w:val="00AD442D"/>
    <w:rsid w:val="00AD456D"/>
    <w:rsid w:val="00AD457E"/>
    <w:rsid w:val="00AD467E"/>
    <w:rsid w:val="00AD46CC"/>
    <w:rsid w:val="00AD474F"/>
    <w:rsid w:val="00AD4761"/>
    <w:rsid w:val="00AD477E"/>
    <w:rsid w:val="00AD4826"/>
    <w:rsid w:val="00AD4859"/>
    <w:rsid w:val="00AD48A5"/>
    <w:rsid w:val="00AD48DE"/>
    <w:rsid w:val="00AD49AA"/>
    <w:rsid w:val="00AD4B9F"/>
    <w:rsid w:val="00AD4BD4"/>
    <w:rsid w:val="00AD4CF5"/>
    <w:rsid w:val="00AD4D4C"/>
    <w:rsid w:val="00AD4DAE"/>
    <w:rsid w:val="00AD4DC2"/>
    <w:rsid w:val="00AD4E2A"/>
    <w:rsid w:val="00AD4FAE"/>
    <w:rsid w:val="00AD5003"/>
    <w:rsid w:val="00AD5110"/>
    <w:rsid w:val="00AD5154"/>
    <w:rsid w:val="00AD51E2"/>
    <w:rsid w:val="00AD52AA"/>
    <w:rsid w:val="00AD541F"/>
    <w:rsid w:val="00AD5439"/>
    <w:rsid w:val="00AD54D4"/>
    <w:rsid w:val="00AD55B6"/>
    <w:rsid w:val="00AD55BD"/>
    <w:rsid w:val="00AD55C2"/>
    <w:rsid w:val="00AD5608"/>
    <w:rsid w:val="00AD57C5"/>
    <w:rsid w:val="00AD57D5"/>
    <w:rsid w:val="00AD5818"/>
    <w:rsid w:val="00AD592B"/>
    <w:rsid w:val="00AD592D"/>
    <w:rsid w:val="00AD59E8"/>
    <w:rsid w:val="00AD5B95"/>
    <w:rsid w:val="00AD5C41"/>
    <w:rsid w:val="00AD5CCA"/>
    <w:rsid w:val="00AD5DD1"/>
    <w:rsid w:val="00AD5E78"/>
    <w:rsid w:val="00AD5E92"/>
    <w:rsid w:val="00AD5ED3"/>
    <w:rsid w:val="00AD5F5B"/>
    <w:rsid w:val="00AD6032"/>
    <w:rsid w:val="00AD6090"/>
    <w:rsid w:val="00AD619C"/>
    <w:rsid w:val="00AD6253"/>
    <w:rsid w:val="00AD63D2"/>
    <w:rsid w:val="00AD6403"/>
    <w:rsid w:val="00AD6580"/>
    <w:rsid w:val="00AD664D"/>
    <w:rsid w:val="00AD666A"/>
    <w:rsid w:val="00AD688D"/>
    <w:rsid w:val="00AD68A3"/>
    <w:rsid w:val="00AD6B06"/>
    <w:rsid w:val="00AD6CA0"/>
    <w:rsid w:val="00AD6D8B"/>
    <w:rsid w:val="00AD6E1F"/>
    <w:rsid w:val="00AD6EA5"/>
    <w:rsid w:val="00AD6EB7"/>
    <w:rsid w:val="00AD6F5B"/>
    <w:rsid w:val="00AD6F7A"/>
    <w:rsid w:val="00AD7059"/>
    <w:rsid w:val="00AD705C"/>
    <w:rsid w:val="00AD70AA"/>
    <w:rsid w:val="00AD70E5"/>
    <w:rsid w:val="00AD7306"/>
    <w:rsid w:val="00AD752B"/>
    <w:rsid w:val="00AD7584"/>
    <w:rsid w:val="00AD78D7"/>
    <w:rsid w:val="00AD7909"/>
    <w:rsid w:val="00AD7916"/>
    <w:rsid w:val="00AD7936"/>
    <w:rsid w:val="00AD7BEF"/>
    <w:rsid w:val="00AD7C45"/>
    <w:rsid w:val="00AD7CE4"/>
    <w:rsid w:val="00AD7D69"/>
    <w:rsid w:val="00AD7E32"/>
    <w:rsid w:val="00AD7E9F"/>
    <w:rsid w:val="00AD7EB3"/>
    <w:rsid w:val="00AD7EC1"/>
    <w:rsid w:val="00AD7EF1"/>
    <w:rsid w:val="00AD7F80"/>
    <w:rsid w:val="00AD7FC2"/>
    <w:rsid w:val="00AE00FD"/>
    <w:rsid w:val="00AE022C"/>
    <w:rsid w:val="00AE027E"/>
    <w:rsid w:val="00AE0283"/>
    <w:rsid w:val="00AE0461"/>
    <w:rsid w:val="00AE048D"/>
    <w:rsid w:val="00AE04C7"/>
    <w:rsid w:val="00AE0525"/>
    <w:rsid w:val="00AE0695"/>
    <w:rsid w:val="00AE06D7"/>
    <w:rsid w:val="00AE06DA"/>
    <w:rsid w:val="00AE0980"/>
    <w:rsid w:val="00AE0A61"/>
    <w:rsid w:val="00AE0AFC"/>
    <w:rsid w:val="00AE0BCA"/>
    <w:rsid w:val="00AE0D5E"/>
    <w:rsid w:val="00AE0DDF"/>
    <w:rsid w:val="00AE0EDC"/>
    <w:rsid w:val="00AE0F17"/>
    <w:rsid w:val="00AE1045"/>
    <w:rsid w:val="00AE1098"/>
    <w:rsid w:val="00AE10B0"/>
    <w:rsid w:val="00AE123F"/>
    <w:rsid w:val="00AE13C6"/>
    <w:rsid w:val="00AE13F6"/>
    <w:rsid w:val="00AE1434"/>
    <w:rsid w:val="00AE14A0"/>
    <w:rsid w:val="00AE1535"/>
    <w:rsid w:val="00AE1549"/>
    <w:rsid w:val="00AE176A"/>
    <w:rsid w:val="00AE1911"/>
    <w:rsid w:val="00AE19F5"/>
    <w:rsid w:val="00AE1BE5"/>
    <w:rsid w:val="00AE1D63"/>
    <w:rsid w:val="00AE1E39"/>
    <w:rsid w:val="00AE2168"/>
    <w:rsid w:val="00AE216C"/>
    <w:rsid w:val="00AE21C4"/>
    <w:rsid w:val="00AE2345"/>
    <w:rsid w:val="00AE2389"/>
    <w:rsid w:val="00AE2419"/>
    <w:rsid w:val="00AE266A"/>
    <w:rsid w:val="00AE2736"/>
    <w:rsid w:val="00AE2817"/>
    <w:rsid w:val="00AE28BC"/>
    <w:rsid w:val="00AE2978"/>
    <w:rsid w:val="00AE2989"/>
    <w:rsid w:val="00AE2991"/>
    <w:rsid w:val="00AE29B7"/>
    <w:rsid w:val="00AE2B55"/>
    <w:rsid w:val="00AE2BE0"/>
    <w:rsid w:val="00AE2CA6"/>
    <w:rsid w:val="00AE2CB5"/>
    <w:rsid w:val="00AE2CFD"/>
    <w:rsid w:val="00AE2CFF"/>
    <w:rsid w:val="00AE2D92"/>
    <w:rsid w:val="00AE2EE9"/>
    <w:rsid w:val="00AE31F5"/>
    <w:rsid w:val="00AE3353"/>
    <w:rsid w:val="00AE3441"/>
    <w:rsid w:val="00AE34B9"/>
    <w:rsid w:val="00AE369A"/>
    <w:rsid w:val="00AE383A"/>
    <w:rsid w:val="00AE3B2F"/>
    <w:rsid w:val="00AE3B38"/>
    <w:rsid w:val="00AE3BA3"/>
    <w:rsid w:val="00AE3BAF"/>
    <w:rsid w:val="00AE3DDE"/>
    <w:rsid w:val="00AE3E4B"/>
    <w:rsid w:val="00AE3E9F"/>
    <w:rsid w:val="00AE40E5"/>
    <w:rsid w:val="00AE40F9"/>
    <w:rsid w:val="00AE41DB"/>
    <w:rsid w:val="00AE427F"/>
    <w:rsid w:val="00AE4412"/>
    <w:rsid w:val="00AE4485"/>
    <w:rsid w:val="00AE44F7"/>
    <w:rsid w:val="00AE452B"/>
    <w:rsid w:val="00AE452E"/>
    <w:rsid w:val="00AE4557"/>
    <w:rsid w:val="00AE4604"/>
    <w:rsid w:val="00AE4644"/>
    <w:rsid w:val="00AE4651"/>
    <w:rsid w:val="00AE472B"/>
    <w:rsid w:val="00AE477B"/>
    <w:rsid w:val="00AE47AB"/>
    <w:rsid w:val="00AE47B4"/>
    <w:rsid w:val="00AE486D"/>
    <w:rsid w:val="00AE4922"/>
    <w:rsid w:val="00AE4A16"/>
    <w:rsid w:val="00AE4A82"/>
    <w:rsid w:val="00AE4A95"/>
    <w:rsid w:val="00AE4AD9"/>
    <w:rsid w:val="00AE4B12"/>
    <w:rsid w:val="00AE4B15"/>
    <w:rsid w:val="00AE4B96"/>
    <w:rsid w:val="00AE4C0A"/>
    <w:rsid w:val="00AE4C24"/>
    <w:rsid w:val="00AE4DCE"/>
    <w:rsid w:val="00AE4EA6"/>
    <w:rsid w:val="00AE4F96"/>
    <w:rsid w:val="00AE5071"/>
    <w:rsid w:val="00AE507D"/>
    <w:rsid w:val="00AE51F4"/>
    <w:rsid w:val="00AE52AB"/>
    <w:rsid w:val="00AE52FC"/>
    <w:rsid w:val="00AE530E"/>
    <w:rsid w:val="00AE53A8"/>
    <w:rsid w:val="00AE54DD"/>
    <w:rsid w:val="00AE54DF"/>
    <w:rsid w:val="00AE5518"/>
    <w:rsid w:val="00AE553A"/>
    <w:rsid w:val="00AE5705"/>
    <w:rsid w:val="00AE5887"/>
    <w:rsid w:val="00AE58BE"/>
    <w:rsid w:val="00AE594C"/>
    <w:rsid w:val="00AE5B8E"/>
    <w:rsid w:val="00AE5B95"/>
    <w:rsid w:val="00AE5C60"/>
    <w:rsid w:val="00AE5CD5"/>
    <w:rsid w:val="00AE5CD9"/>
    <w:rsid w:val="00AE5DFC"/>
    <w:rsid w:val="00AE5E6E"/>
    <w:rsid w:val="00AE5EB2"/>
    <w:rsid w:val="00AE5F68"/>
    <w:rsid w:val="00AE6046"/>
    <w:rsid w:val="00AE61B6"/>
    <w:rsid w:val="00AE61BC"/>
    <w:rsid w:val="00AE61F0"/>
    <w:rsid w:val="00AE621A"/>
    <w:rsid w:val="00AE6274"/>
    <w:rsid w:val="00AE6773"/>
    <w:rsid w:val="00AE6794"/>
    <w:rsid w:val="00AE67E3"/>
    <w:rsid w:val="00AE680D"/>
    <w:rsid w:val="00AE682B"/>
    <w:rsid w:val="00AE68B8"/>
    <w:rsid w:val="00AE693E"/>
    <w:rsid w:val="00AE69FC"/>
    <w:rsid w:val="00AE6B7F"/>
    <w:rsid w:val="00AE6B87"/>
    <w:rsid w:val="00AE6C61"/>
    <w:rsid w:val="00AE6D78"/>
    <w:rsid w:val="00AE6FB0"/>
    <w:rsid w:val="00AE6FEE"/>
    <w:rsid w:val="00AE705D"/>
    <w:rsid w:val="00AE7194"/>
    <w:rsid w:val="00AE7327"/>
    <w:rsid w:val="00AE7679"/>
    <w:rsid w:val="00AE787D"/>
    <w:rsid w:val="00AE788C"/>
    <w:rsid w:val="00AE78F1"/>
    <w:rsid w:val="00AE7953"/>
    <w:rsid w:val="00AE7A06"/>
    <w:rsid w:val="00AE7A4D"/>
    <w:rsid w:val="00AE7D4C"/>
    <w:rsid w:val="00AE7E76"/>
    <w:rsid w:val="00AF006E"/>
    <w:rsid w:val="00AF00D4"/>
    <w:rsid w:val="00AF0283"/>
    <w:rsid w:val="00AF033D"/>
    <w:rsid w:val="00AF03F5"/>
    <w:rsid w:val="00AF04E2"/>
    <w:rsid w:val="00AF04F9"/>
    <w:rsid w:val="00AF065B"/>
    <w:rsid w:val="00AF0669"/>
    <w:rsid w:val="00AF0771"/>
    <w:rsid w:val="00AF07F8"/>
    <w:rsid w:val="00AF0868"/>
    <w:rsid w:val="00AF09A5"/>
    <w:rsid w:val="00AF0A82"/>
    <w:rsid w:val="00AF0B11"/>
    <w:rsid w:val="00AF0B87"/>
    <w:rsid w:val="00AF0BDC"/>
    <w:rsid w:val="00AF0C0E"/>
    <w:rsid w:val="00AF0CDF"/>
    <w:rsid w:val="00AF0D24"/>
    <w:rsid w:val="00AF0EB4"/>
    <w:rsid w:val="00AF0FE3"/>
    <w:rsid w:val="00AF10E4"/>
    <w:rsid w:val="00AF1100"/>
    <w:rsid w:val="00AF111C"/>
    <w:rsid w:val="00AF1208"/>
    <w:rsid w:val="00AF120B"/>
    <w:rsid w:val="00AF146D"/>
    <w:rsid w:val="00AF14A8"/>
    <w:rsid w:val="00AF14B9"/>
    <w:rsid w:val="00AF1522"/>
    <w:rsid w:val="00AF15A1"/>
    <w:rsid w:val="00AF15F3"/>
    <w:rsid w:val="00AF168E"/>
    <w:rsid w:val="00AF1698"/>
    <w:rsid w:val="00AF16E9"/>
    <w:rsid w:val="00AF1767"/>
    <w:rsid w:val="00AF17CC"/>
    <w:rsid w:val="00AF1A4A"/>
    <w:rsid w:val="00AF1AFE"/>
    <w:rsid w:val="00AF1C19"/>
    <w:rsid w:val="00AF1CA3"/>
    <w:rsid w:val="00AF1D54"/>
    <w:rsid w:val="00AF1D67"/>
    <w:rsid w:val="00AF1E8A"/>
    <w:rsid w:val="00AF1EBA"/>
    <w:rsid w:val="00AF1FFA"/>
    <w:rsid w:val="00AF2038"/>
    <w:rsid w:val="00AF2164"/>
    <w:rsid w:val="00AF2263"/>
    <w:rsid w:val="00AF2292"/>
    <w:rsid w:val="00AF2315"/>
    <w:rsid w:val="00AF2332"/>
    <w:rsid w:val="00AF23A7"/>
    <w:rsid w:val="00AF24E8"/>
    <w:rsid w:val="00AF25B7"/>
    <w:rsid w:val="00AF25C1"/>
    <w:rsid w:val="00AF26FF"/>
    <w:rsid w:val="00AF2873"/>
    <w:rsid w:val="00AF28F7"/>
    <w:rsid w:val="00AF2913"/>
    <w:rsid w:val="00AF2A0A"/>
    <w:rsid w:val="00AF2BB2"/>
    <w:rsid w:val="00AF2E82"/>
    <w:rsid w:val="00AF2EC0"/>
    <w:rsid w:val="00AF2F41"/>
    <w:rsid w:val="00AF2F47"/>
    <w:rsid w:val="00AF3068"/>
    <w:rsid w:val="00AF316D"/>
    <w:rsid w:val="00AF31E2"/>
    <w:rsid w:val="00AF3486"/>
    <w:rsid w:val="00AF34DF"/>
    <w:rsid w:val="00AF35B3"/>
    <w:rsid w:val="00AF3605"/>
    <w:rsid w:val="00AF3635"/>
    <w:rsid w:val="00AF36E8"/>
    <w:rsid w:val="00AF372C"/>
    <w:rsid w:val="00AF375F"/>
    <w:rsid w:val="00AF3796"/>
    <w:rsid w:val="00AF3824"/>
    <w:rsid w:val="00AF3889"/>
    <w:rsid w:val="00AF38E1"/>
    <w:rsid w:val="00AF38E8"/>
    <w:rsid w:val="00AF390C"/>
    <w:rsid w:val="00AF3975"/>
    <w:rsid w:val="00AF39EA"/>
    <w:rsid w:val="00AF3A82"/>
    <w:rsid w:val="00AF3AEB"/>
    <w:rsid w:val="00AF3AF1"/>
    <w:rsid w:val="00AF3BA9"/>
    <w:rsid w:val="00AF3CD4"/>
    <w:rsid w:val="00AF3D9B"/>
    <w:rsid w:val="00AF3F45"/>
    <w:rsid w:val="00AF3F7A"/>
    <w:rsid w:val="00AF400E"/>
    <w:rsid w:val="00AF414C"/>
    <w:rsid w:val="00AF4200"/>
    <w:rsid w:val="00AF42F2"/>
    <w:rsid w:val="00AF4439"/>
    <w:rsid w:val="00AF44D2"/>
    <w:rsid w:val="00AF4681"/>
    <w:rsid w:val="00AF47C6"/>
    <w:rsid w:val="00AF4978"/>
    <w:rsid w:val="00AF4AF2"/>
    <w:rsid w:val="00AF4BED"/>
    <w:rsid w:val="00AF4C7F"/>
    <w:rsid w:val="00AF4D89"/>
    <w:rsid w:val="00AF4E2F"/>
    <w:rsid w:val="00AF4F22"/>
    <w:rsid w:val="00AF4F59"/>
    <w:rsid w:val="00AF5026"/>
    <w:rsid w:val="00AF5064"/>
    <w:rsid w:val="00AF50D1"/>
    <w:rsid w:val="00AF50E2"/>
    <w:rsid w:val="00AF5293"/>
    <w:rsid w:val="00AF531B"/>
    <w:rsid w:val="00AF55BA"/>
    <w:rsid w:val="00AF56FF"/>
    <w:rsid w:val="00AF5775"/>
    <w:rsid w:val="00AF5893"/>
    <w:rsid w:val="00AF590E"/>
    <w:rsid w:val="00AF59C5"/>
    <w:rsid w:val="00AF5A13"/>
    <w:rsid w:val="00AF5AE5"/>
    <w:rsid w:val="00AF5B0F"/>
    <w:rsid w:val="00AF5B5D"/>
    <w:rsid w:val="00AF5BF6"/>
    <w:rsid w:val="00AF5D77"/>
    <w:rsid w:val="00AF5DDE"/>
    <w:rsid w:val="00AF5E36"/>
    <w:rsid w:val="00AF5E62"/>
    <w:rsid w:val="00AF5EEB"/>
    <w:rsid w:val="00AF5F0C"/>
    <w:rsid w:val="00AF5F9A"/>
    <w:rsid w:val="00AF600D"/>
    <w:rsid w:val="00AF6049"/>
    <w:rsid w:val="00AF608E"/>
    <w:rsid w:val="00AF635D"/>
    <w:rsid w:val="00AF63CA"/>
    <w:rsid w:val="00AF63CE"/>
    <w:rsid w:val="00AF6490"/>
    <w:rsid w:val="00AF660D"/>
    <w:rsid w:val="00AF6651"/>
    <w:rsid w:val="00AF6658"/>
    <w:rsid w:val="00AF6696"/>
    <w:rsid w:val="00AF672C"/>
    <w:rsid w:val="00AF6894"/>
    <w:rsid w:val="00AF68B1"/>
    <w:rsid w:val="00AF6982"/>
    <w:rsid w:val="00AF699A"/>
    <w:rsid w:val="00AF69D8"/>
    <w:rsid w:val="00AF6A69"/>
    <w:rsid w:val="00AF6B60"/>
    <w:rsid w:val="00AF6BA6"/>
    <w:rsid w:val="00AF6BAA"/>
    <w:rsid w:val="00AF6E50"/>
    <w:rsid w:val="00AF6EAA"/>
    <w:rsid w:val="00AF6F4B"/>
    <w:rsid w:val="00AF723F"/>
    <w:rsid w:val="00AF7325"/>
    <w:rsid w:val="00AF7327"/>
    <w:rsid w:val="00AF7340"/>
    <w:rsid w:val="00AF7365"/>
    <w:rsid w:val="00AF7380"/>
    <w:rsid w:val="00AF7511"/>
    <w:rsid w:val="00AF75AA"/>
    <w:rsid w:val="00AF75E2"/>
    <w:rsid w:val="00AF76C4"/>
    <w:rsid w:val="00AF772B"/>
    <w:rsid w:val="00AF78FE"/>
    <w:rsid w:val="00AF797A"/>
    <w:rsid w:val="00AF7A9D"/>
    <w:rsid w:val="00AF7AB6"/>
    <w:rsid w:val="00AF7B57"/>
    <w:rsid w:val="00AF7BA8"/>
    <w:rsid w:val="00AF7CC1"/>
    <w:rsid w:val="00AF7D63"/>
    <w:rsid w:val="00AF7E6A"/>
    <w:rsid w:val="00AF7E71"/>
    <w:rsid w:val="00AF7EF8"/>
    <w:rsid w:val="00AF7FA7"/>
    <w:rsid w:val="00B00039"/>
    <w:rsid w:val="00B00054"/>
    <w:rsid w:val="00B0005C"/>
    <w:rsid w:val="00B00091"/>
    <w:rsid w:val="00B0010C"/>
    <w:rsid w:val="00B00198"/>
    <w:rsid w:val="00B001D6"/>
    <w:rsid w:val="00B001E3"/>
    <w:rsid w:val="00B002B8"/>
    <w:rsid w:val="00B002E6"/>
    <w:rsid w:val="00B00373"/>
    <w:rsid w:val="00B00549"/>
    <w:rsid w:val="00B00570"/>
    <w:rsid w:val="00B00589"/>
    <w:rsid w:val="00B00820"/>
    <w:rsid w:val="00B00877"/>
    <w:rsid w:val="00B008B3"/>
    <w:rsid w:val="00B0093C"/>
    <w:rsid w:val="00B00A81"/>
    <w:rsid w:val="00B00AB1"/>
    <w:rsid w:val="00B00B58"/>
    <w:rsid w:val="00B00B66"/>
    <w:rsid w:val="00B00C25"/>
    <w:rsid w:val="00B00F56"/>
    <w:rsid w:val="00B00FC2"/>
    <w:rsid w:val="00B0115A"/>
    <w:rsid w:val="00B011C8"/>
    <w:rsid w:val="00B01208"/>
    <w:rsid w:val="00B01210"/>
    <w:rsid w:val="00B01570"/>
    <w:rsid w:val="00B01651"/>
    <w:rsid w:val="00B019D5"/>
    <w:rsid w:val="00B01ACC"/>
    <w:rsid w:val="00B01D2B"/>
    <w:rsid w:val="00B02020"/>
    <w:rsid w:val="00B0213B"/>
    <w:rsid w:val="00B022CC"/>
    <w:rsid w:val="00B022E5"/>
    <w:rsid w:val="00B02465"/>
    <w:rsid w:val="00B024AF"/>
    <w:rsid w:val="00B025F0"/>
    <w:rsid w:val="00B0266F"/>
    <w:rsid w:val="00B027C0"/>
    <w:rsid w:val="00B027FC"/>
    <w:rsid w:val="00B0288A"/>
    <w:rsid w:val="00B02945"/>
    <w:rsid w:val="00B02966"/>
    <w:rsid w:val="00B02A1C"/>
    <w:rsid w:val="00B02A7A"/>
    <w:rsid w:val="00B02BD6"/>
    <w:rsid w:val="00B02D45"/>
    <w:rsid w:val="00B02DE2"/>
    <w:rsid w:val="00B02DF8"/>
    <w:rsid w:val="00B02DFB"/>
    <w:rsid w:val="00B02E00"/>
    <w:rsid w:val="00B02E3E"/>
    <w:rsid w:val="00B02F69"/>
    <w:rsid w:val="00B02FD8"/>
    <w:rsid w:val="00B02FE2"/>
    <w:rsid w:val="00B03233"/>
    <w:rsid w:val="00B03451"/>
    <w:rsid w:val="00B035A2"/>
    <w:rsid w:val="00B0360A"/>
    <w:rsid w:val="00B03866"/>
    <w:rsid w:val="00B038DE"/>
    <w:rsid w:val="00B0394A"/>
    <w:rsid w:val="00B0398A"/>
    <w:rsid w:val="00B039D5"/>
    <w:rsid w:val="00B03A95"/>
    <w:rsid w:val="00B03AD4"/>
    <w:rsid w:val="00B03BD4"/>
    <w:rsid w:val="00B03C90"/>
    <w:rsid w:val="00B03CB6"/>
    <w:rsid w:val="00B03ED5"/>
    <w:rsid w:val="00B03FBD"/>
    <w:rsid w:val="00B04074"/>
    <w:rsid w:val="00B0407D"/>
    <w:rsid w:val="00B040A4"/>
    <w:rsid w:val="00B040C4"/>
    <w:rsid w:val="00B04342"/>
    <w:rsid w:val="00B043C2"/>
    <w:rsid w:val="00B04400"/>
    <w:rsid w:val="00B044EE"/>
    <w:rsid w:val="00B04510"/>
    <w:rsid w:val="00B04849"/>
    <w:rsid w:val="00B048CB"/>
    <w:rsid w:val="00B04B24"/>
    <w:rsid w:val="00B04B64"/>
    <w:rsid w:val="00B04B96"/>
    <w:rsid w:val="00B04DB9"/>
    <w:rsid w:val="00B04E20"/>
    <w:rsid w:val="00B04E46"/>
    <w:rsid w:val="00B04EC1"/>
    <w:rsid w:val="00B05069"/>
    <w:rsid w:val="00B0507F"/>
    <w:rsid w:val="00B050CA"/>
    <w:rsid w:val="00B051F5"/>
    <w:rsid w:val="00B05206"/>
    <w:rsid w:val="00B052A1"/>
    <w:rsid w:val="00B052E5"/>
    <w:rsid w:val="00B054DC"/>
    <w:rsid w:val="00B054F7"/>
    <w:rsid w:val="00B0550A"/>
    <w:rsid w:val="00B055BA"/>
    <w:rsid w:val="00B05812"/>
    <w:rsid w:val="00B058B1"/>
    <w:rsid w:val="00B05960"/>
    <w:rsid w:val="00B059E6"/>
    <w:rsid w:val="00B05A25"/>
    <w:rsid w:val="00B05A77"/>
    <w:rsid w:val="00B05B0F"/>
    <w:rsid w:val="00B05B28"/>
    <w:rsid w:val="00B05B9B"/>
    <w:rsid w:val="00B05BC5"/>
    <w:rsid w:val="00B05D9F"/>
    <w:rsid w:val="00B05F74"/>
    <w:rsid w:val="00B05FB6"/>
    <w:rsid w:val="00B05FD0"/>
    <w:rsid w:val="00B06056"/>
    <w:rsid w:val="00B060C9"/>
    <w:rsid w:val="00B0610C"/>
    <w:rsid w:val="00B0627C"/>
    <w:rsid w:val="00B062AF"/>
    <w:rsid w:val="00B064C5"/>
    <w:rsid w:val="00B06526"/>
    <w:rsid w:val="00B06598"/>
    <w:rsid w:val="00B0662F"/>
    <w:rsid w:val="00B066C3"/>
    <w:rsid w:val="00B067DC"/>
    <w:rsid w:val="00B067F1"/>
    <w:rsid w:val="00B068ED"/>
    <w:rsid w:val="00B06900"/>
    <w:rsid w:val="00B0690B"/>
    <w:rsid w:val="00B06B0F"/>
    <w:rsid w:val="00B06D87"/>
    <w:rsid w:val="00B06DEF"/>
    <w:rsid w:val="00B06E1F"/>
    <w:rsid w:val="00B074A2"/>
    <w:rsid w:val="00B0758F"/>
    <w:rsid w:val="00B07903"/>
    <w:rsid w:val="00B079D5"/>
    <w:rsid w:val="00B07A05"/>
    <w:rsid w:val="00B07A30"/>
    <w:rsid w:val="00B07ACC"/>
    <w:rsid w:val="00B07C3F"/>
    <w:rsid w:val="00B07F32"/>
    <w:rsid w:val="00B10010"/>
    <w:rsid w:val="00B10083"/>
    <w:rsid w:val="00B10141"/>
    <w:rsid w:val="00B103B5"/>
    <w:rsid w:val="00B104DE"/>
    <w:rsid w:val="00B105A6"/>
    <w:rsid w:val="00B105DF"/>
    <w:rsid w:val="00B10661"/>
    <w:rsid w:val="00B106C9"/>
    <w:rsid w:val="00B106D5"/>
    <w:rsid w:val="00B106EB"/>
    <w:rsid w:val="00B106FB"/>
    <w:rsid w:val="00B1078C"/>
    <w:rsid w:val="00B108E5"/>
    <w:rsid w:val="00B109FD"/>
    <w:rsid w:val="00B10B49"/>
    <w:rsid w:val="00B10B6B"/>
    <w:rsid w:val="00B10C27"/>
    <w:rsid w:val="00B10CFA"/>
    <w:rsid w:val="00B10D7C"/>
    <w:rsid w:val="00B10DC1"/>
    <w:rsid w:val="00B10EF7"/>
    <w:rsid w:val="00B10F63"/>
    <w:rsid w:val="00B10F89"/>
    <w:rsid w:val="00B110EB"/>
    <w:rsid w:val="00B11110"/>
    <w:rsid w:val="00B11160"/>
    <w:rsid w:val="00B11450"/>
    <w:rsid w:val="00B1152C"/>
    <w:rsid w:val="00B116D4"/>
    <w:rsid w:val="00B1178A"/>
    <w:rsid w:val="00B1178B"/>
    <w:rsid w:val="00B11843"/>
    <w:rsid w:val="00B11921"/>
    <w:rsid w:val="00B11927"/>
    <w:rsid w:val="00B1195D"/>
    <w:rsid w:val="00B11AD5"/>
    <w:rsid w:val="00B11C42"/>
    <w:rsid w:val="00B11C88"/>
    <w:rsid w:val="00B11D0E"/>
    <w:rsid w:val="00B11D37"/>
    <w:rsid w:val="00B11F00"/>
    <w:rsid w:val="00B12040"/>
    <w:rsid w:val="00B120AF"/>
    <w:rsid w:val="00B12332"/>
    <w:rsid w:val="00B125EC"/>
    <w:rsid w:val="00B125F8"/>
    <w:rsid w:val="00B128CC"/>
    <w:rsid w:val="00B128D9"/>
    <w:rsid w:val="00B1295F"/>
    <w:rsid w:val="00B129F6"/>
    <w:rsid w:val="00B12A61"/>
    <w:rsid w:val="00B12AF7"/>
    <w:rsid w:val="00B12B49"/>
    <w:rsid w:val="00B12C9C"/>
    <w:rsid w:val="00B12E16"/>
    <w:rsid w:val="00B12E40"/>
    <w:rsid w:val="00B12F9B"/>
    <w:rsid w:val="00B130A7"/>
    <w:rsid w:val="00B1317F"/>
    <w:rsid w:val="00B131E2"/>
    <w:rsid w:val="00B13370"/>
    <w:rsid w:val="00B13595"/>
    <w:rsid w:val="00B13605"/>
    <w:rsid w:val="00B1366D"/>
    <w:rsid w:val="00B1373B"/>
    <w:rsid w:val="00B1382A"/>
    <w:rsid w:val="00B13E1D"/>
    <w:rsid w:val="00B13F5F"/>
    <w:rsid w:val="00B1407F"/>
    <w:rsid w:val="00B14109"/>
    <w:rsid w:val="00B14128"/>
    <w:rsid w:val="00B1415F"/>
    <w:rsid w:val="00B14280"/>
    <w:rsid w:val="00B1428A"/>
    <w:rsid w:val="00B143E8"/>
    <w:rsid w:val="00B14480"/>
    <w:rsid w:val="00B144F7"/>
    <w:rsid w:val="00B14516"/>
    <w:rsid w:val="00B14646"/>
    <w:rsid w:val="00B1475D"/>
    <w:rsid w:val="00B1485D"/>
    <w:rsid w:val="00B149DD"/>
    <w:rsid w:val="00B14B8A"/>
    <w:rsid w:val="00B14BD3"/>
    <w:rsid w:val="00B14BEC"/>
    <w:rsid w:val="00B14D60"/>
    <w:rsid w:val="00B14E2A"/>
    <w:rsid w:val="00B14F14"/>
    <w:rsid w:val="00B151A0"/>
    <w:rsid w:val="00B1541D"/>
    <w:rsid w:val="00B15472"/>
    <w:rsid w:val="00B154C2"/>
    <w:rsid w:val="00B154C5"/>
    <w:rsid w:val="00B1559F"/>
    <w:rsid w:val="00B15708"/>
    <w:rsid w:val="00B15839"/>
    <w:rsid w:val="00B158F0"/>
    <w:rsid w:val="00B159B5"/>
    <w:rsid w:val="00B15A0C"/>
    <w:rsid w:val="00B15A1B"/>
    <w:rsid w:val="00B15B8C"/>
    <w:rsid w:val="00B15CC2"/>
    <w:rsid w:val="00B15CD8"/>
    <w:rsid w:val="00B15DA7"/>
    <w:rsid w:val="00B15EC4"/>
    <w:rsid w:val="00B15F1E"/>
    <w:rsid w:val="00B15F4A"/>
    <w:rsid w:val="00B160B9"/>
    <w:rsid w:val="00B160E4"/>
    <w:rsid w:val="00B16179"/>
    <w:rsid w:val="00B16197"/>
    <w:rsid w:val="00B161CE"/>
    <w:rsid w:val="00B16312"/>
    <w:rsid w:val="00B16400"/>
    <w:rsid w:val="00B16496"/>
    <w:rsid w:val="00B1656D"/>
    <w:rsid w:val="00B165B2"/>
    <w:rsid w:val="00B1668D"/>
    <w:rsid w:val="00B16837"/>
    <w:rsid w:val="00B16AF7"/>
    <w:rsid w:val="00B16D43"/>
    <w:rsid w:val="00B16DE4"/>
    <w:rsid w:val="00B16DFF"/>
    <w:rsid w:val="00B16EB3"/>
    <w:rsid w:val="00B16F64"/>
    <w:rsid w:val="00B16F90"/>
    <w:rsid w:val="00B16FE0"/>
    <w:rsid w:val="00B170DC"/>
    <w:rsid w:val="00B17159"/>
    <w:rsid w:val="00B173BD"/>
    <w:rsid w:val="00B17495"/>
    <w:rsid w:val="00B1751F"/>
    <w:rsid w:val="00B177E8"/>
    <w:rsid w:val="00B178A1"/>
    <w:rsid w:val="00B17C05"/>
    <w:rsid w:val="00B17C6D"/>
    <w:rsid w:val="00B17CC8"/>
    <w:rsid w:val="00B17D1F"/>
    <w:rsid w:val="00B17E6C"/>
    <w:rsid w:val="00B17F15"/>
    <w:rsid w:val="00B17F3A"/>
    <w:rsid w:val="00B20003"/>
    <w:rsid w:val="00B2001A"/>
    <w:rsid w:val="00B20072"/>
    <w:rsid w:val="00B201FF"/>
    <w:rsid w:val="00B20209"/>
    <w:rsid w:val="00B20216"/>
    <w:rsid w:val="00B20435"/>
    <w:rsid w:val="00B2056B"/>
    <w:rsid w:val="00B205A2"/>
    <w:rsid w:val="00B2062C"/>
    <w:rsid w:val="00B2068A"/>
    <w:rsid w:val="00B207A5"/>
    <w:rsid w:val="00B207BE"/>
    <w:rsid w:val="00B20882"/>
    <w:rsid w:val="00B209D9"/>
    <w:rsid w:val="00B209F5"/>
    <w:rsid w:val="00B20A40"/>
    <w:rsid w:val="00B20A53"/>
    <w:rsid w:val="00B20CCA"/>
    <w:rsid w:val="00B20D10"/>
    <w:rsid w:val="00B20E22"/>
    <w:rsid w:val="00B20E8B"/>
    <w:rsid w:val="00B20F29"/>
    <w:rsid w:val="00B20F6A"/>
    <w:rsid w:val="00B2100F"/>
    <w:rsid w:val="00B214BF"/>
    <w:rsid w:val="00B2151A"/>
    <w:rsid w:val="00B2169F"/>
    <w:rsid w:val="00B21725"/>
    <w:rsid w:val="00B21750"/>
    <w:rsid w:val="00B2194D"/>
    <w:rsid w:val="00B21A5B"/>
    <w:rsid w:val="00B21CB4"/>
    <w:rsid w:val="00B21CFD"/>
    <w:rsid w:val="00B21D4D"/>
    <w:rsid w:val="00B21DBC"/>
    <w:rsid w:val="00B21F48"/>
    <w:rsid w:val="00B220CC"/>
    <w:rsid w:val="00B22116"/>
    <w:rsid w:val="00B2211B"/>
    <w:rsid w:val="00B2215F"/>
    <w:rsid w:val="00B2216E"/>
    <w:rsid w:val="00B221FF"/>
    <w:rsid w:val="00B22322"/>
    <w:rsid w:val="00B2238E"/>
    <w:rsid w:val="00B22443"/>
    <w:rsid w:val="00B22481"/>
    <w:rsid w:val="00B224EC"/>
    <w:rsid w:val="00B22632"/>
    <w:rsid w:val="00B22700"/>
    <w:rsid w:val="00B22742"/>
    <w:rsid w:val="00B227DE"/>
    <w:rsid w:val="00B22943"/>
    <w:rsid w:val="00B229E2"/>
    <w:rsid w:val="00B22A0E"/>
    <w:rsid w:val="00B22ABF"/>
    <w:rsid w:val="00B22B77"/>
    <w:rsid w:val="00B22D03"/>
    <w:rsid w:val="00B22D6C"/>
    <w:rsid w:val="00B22DA1"/>
    <w:rsid w:val="00B22FCC"/>
    <w:rsid w:val="00B2300D"/>
    <w:rsid w:val="00B2301B"/>
    <w:rsid w:val="00B2302D"/>
    <w:rsid w:val="00B230EC"/>
    <w:rsid w:val="00B231A0"/>
    <w:rsid w:val="00B2322A"/>
    <w:rsid w:val="00B232F4"/>
    <w:rsid w:val="00B233C9"/>
    <w:rsid w:val="00B23476"/>
    <w:rsid w:val="00B23537"/>
    <w:rsid w:val="00B235A9"/>
    <w:rsid w:val="00B23618"/>
    <w:rsid w:val="00B2361B"/>
    <w:rsid w:val="00B2367A"/>
    <w:rsid w:val="00B23718"/>
    <w:rsid w:val="00B2371D"/>
    <w:rsid w:val="00B2387D"/>
    <w:rsid w:val="00B239D4"/>
    <w:rsid w:val="00B239FD"/>
    <w:rsid w:val="00B23A06"/>
    <w:rsid w:val="00B23A2E"/>
    <w:rsid w:val="00B23CB4"/>
    <w:rsid w:val="00B23CEF"/>
    <w:rsid w:val="00B23F0B"/>
    <w:rsid w:val="00B240F9"/>
    <w:rsid w:val="00B2417E"/>
    <w:rsid w:val="00B242BC"/>
    <w:rsid w:val="00B24481"/>
    <w:rsid w:val="00B244DE"/>
    <w:rsid w:val="00B2467D"/>
    <w:rsid w:val="00B24725"/>
    <w:rsid w:val="00B247D0"/>
    <w:rsid w:val="00B24934"/>
    <w:rsid w:val="00B2494F"/>
    <w:rsid w:val="00B249EB"/>
    <w:rsid w:val="00B24A60"/>
    <w:rsid w:val="00B24D07"/>
    <w:rsid w:val="00B24D1C"/>
    <w:rsid w:val="00B24DE2"/>
    <w:rsid w:val="00B24E80"/>
    <w:rsid w:val="00B2518D"/>
    <w:rsid w:val="00B25194"/>
    <w:rsid w:val="00B25195"/>
    <w:rsid w:val="00B251C6"/>
    <w:rsid w:val="00B25277"/>
    <w:rsid w:val="00B252A2"/>
    <w:rsid w:val="00B25424"/>
    <w:rsid w:val="00B25500"/>
    <w:rsid w:val="00B255A9"/>
    <w:rsid w:val="00B255DB"/>
    <w:rsid w:val="00B2560D"/>
    <w:rsid w:val="00B2571C"/>
    <w:rsid w:val="00B25785"/>
    <w:rsid w:val="00B258DF"/>
    <w:rsid w:val="00B259D6"/>
    <w:rsid w:val="00B25A51"/>
    <w:rsid w:val="00B25A6B"/>
    <w:rsid w:val="00B25BFB"/>
    <w:rsid w:val="00B25C02"/>
    <w:rsid w:val="00B25C06"/>
    <w:rsid w:val="00B25D93"/>
    <w:rsid w:val="00B25EA3"/>
    <w:rsid w:val="00B25EE6"/>
    <w:rsid w:val="00B25FE7"/>
    <w:rsid w:val="00B26025"/>
    <w:rsid w:val="00B2606A"/>
    <w:rsid w:val="00B262AF"/>
    <w:rsid w:val="00B263D9"/>
    <w:rsid w:val="00B26433"/>
    <w:rsid w:val="00B266DF"/>
    <w:rsid w:val="00B266E6"/>
    <w:rsid w:val="00B2678A"/>
    <w:rsid w:val="00B26CBD"/>
    <w:rsid w:val="00B26E1F"/>
    <w:rsid w:val="00B26F26"/>
    <w:rsid w:val="00B26F92"/>
    <w:rsid w:val="00B26FB8"/>
    <w:rsid w:val="00B272C5"/>
    <w:rsid w:val="00B274B8"/>
    <w:rsid w:val="00B27744"/>
    <w:rsid w:val="00B27777"/>
    <w:rsid w:val="00B277CA"/>
    <w:rsid w:val="00B277E2"/>
    <w:rsid w:val="00B2780C"/>
    <w:rsid w:val="00B2781A"/>
    <w:rsid w:val="00B2784A"/>
    <w:rsid w:val="00B2784E"/>
    <w:rsid w:val="00B279DD"/>
    <w:rsid w:val="00B27A2C"/>
    <w:rsid w:val="00B27C4C"/>
    <w:rsid w:val="00B27ECC"/>
    <w:rsid w:val="00B27F0A"/>
    <w:rsid w:val="00B27FFE"/>
    <w:rsid w:val="00B3002F"/>
    <w:rsid w:val="00B30177"/>
    <w:rsid w:val="00B303B5"/>
    <w:rsid w:val="00B3056B"/>
    <w:rsid w:val="00B30705"/>
    <w:rsid w:val="00B3075F"/>
    <w:rsid w:val="00B30789"/>
    <w:rsid w:val="00B30892"/>
    <w:rsid w:val="00B30898"/>
    <w:rsid w:val="00B3094E"/>
    <w:rsid w:val="00B30A18"/>
    <w:rsid w:val="00B30A25"/>
    <w:rsid w:val="00B30A92"/>
    <w:rsid w:val="00B30E26"/>
    <w:rsid w:val="00B30E93"/>
    <w:rsid w:val="00B30F62"/>
    <w:rsid w:val="00B31040"/>
    <w:rsid w:val="00B3114D"/>
    <w:rsid w:val="00B312E4"/>
    <w:rsid w:val="00B31330"/>
    <w:rsid w:val="00B31415"/>
    <w:rsid w:val="00B31416"/>
    <w:rsid w:val="00B31550"/>
    <w:rsid w:val="00B3161E"/>
    <w:rsid w:val="00B3165D"/>
    <w:rsid w:val="00B316B3"/>
    <w:rsid w:val="00B316BE"/>
    <w:rsid w:val="00B31737"/>
    <w:rsid w:val="00B31939"/>
    <w:rsid w:val="00B3197A"/>
    <w:rsid w:val="00B31A79"/>
    <w:rsid w:val="00B31AB5"/>
    <w:rsid w:val="00B31AD8"/>
    <w:rsid w:val="00B31C90"/>
    <w:rsid w:val="00B31CAC"/>
    <w:rsid w:val="00B31CDF"/>
    <w:rsid w:val="00B31CF7"/>
    <w:rsid w:val="00B31DB5"/>
    <w:rsid w:val="00B31DC9"/>
    <w:rsid w:val="00B31EA6"/>
    <w:rsid w:val="00B31ED1"/>
    <w:rsid w:val="00B31F2B"/>
    <w:rsid w:val="00B320AB"/>
    <w:rsid w:val="00B32117"/>
    <w:rsid w:val="00B32125"/>
    <w:rsid w:val="00B32183"/>
    <w:rsid w:val="00B3218B"/>
    <w:rsid w:val="00B32210"/>
    <w:rsid w:val="00B32292"/>
    <w:rsid w:val="00B32442"/>
    <w:rsid w:val="00B3250A"/>
    <w:rsid w:val="00B325CA"/>
    <w:rsid w:val="00B32740"/>
    <w:rsid w:val="00B328BC"/>
    <w:rsid w:val="00B32936"/>
    <w:rsid w:val="00B3298D"/>
    <w:rsid w:val="00B32AC8"/>
    <w:rsid w:val="00B32CC4"/>
    <w:rsid w:val="00B32CCE"/>
    <w:rsid w:val="00B32D9D"/>
    <w:rsid w:val="00B32E38"/>
    <w:rsid w:val="00B32F15"/>
    <w:rsid w:val="00B32F8B"/>
    <w:rsid w:val="00B33087"/>
    <w:rsid w:val="00B33120"/>
    <w:rsid w:val="00B3320B"/>
    <w:rsid w:val="00B33259"/>
    <w:rsid w:val="00B33389"/>
    <w:rsid w:val="00B333B2"/>
    <w:rsid w:val="00B333D3"/>
    <w:rsid w:val="00B333DA"/>
    <w:rsid w:val="00B3358F"/>
    <w:rsid w:val="00B33647"/>
    <w:rsid w:val="00B3364D"/>
    <w:rsid w:val="00B336FF"/>
    <w:rsid w:val="00B33700"/>
    <w:rsid w:val="00B3391C"/>
    <w:rsid w:val="00B33A70"/>
    <w:rsid w:val="00B33AA1"/>
    <w:rsid w:val="00B33AA4"/>
    <w:rsid w:val="00B33B0B"/>
    <w:rsid w:val="00B33C1E"/>
    <w:rsid w:val="00B33C9A"/>
    <w:rsid w:val="00B33CCC"/>
    <w:rsid w:val="00B33D34"/>
    <w:rsid w:val="00B33D52"/>
    <w:rsid w:val="00B33D7D"/>
    <w:rsid w:val="00B3407E"/>
    <w:rsid w:val="00B340AA"/>
    <w:rsid w:val="00B340C4"/>
    <w:rsid w:val="00B34316"/>
    <w:rsid w:val="00B3436C"/>
    <w:rsid w:val="00B34395"/>
    <w:rsid w:val="00B34527"/>
    <w:rsid w:val="00B34528"/>
    <w:rsid w:val="00B34622"/>
    <w:rsid w:val="00B34705"/>
    <w:rsid w:val="00B34740"/>
    <w:rsid w:val="00B347C2"/>
    <w:rsid w:val="00B34887"/>
    <w:rsid w:val="00B348FC"/>
    <w:rsid w:val="00B3491E"/>
    <w:rsid w:val="00B34926"/>
    <w:rsid w:val="00B34BF4"/>
    <w:rsid w:val="00B34CA9"/>
    <w:rsid w:val="00B34D02"/>
    <w:rsid w:val="00B34D43"/>
    <w:rsid w:val="00B34D58"/>
    <w:rsid w:val="00B34E43"/>
    <w:rsid w:val="00B34F66"/>
    <w:rsid w:val="00B34FD2"/>
    <w:rsid w:val="00B35089"/>
    <w:rsid w:val="00B3516E"/>
    <w:rsid w:val="00B3529C"/>
    <w:rsid w:val="00B355D4"/>
    <w:rsid w:val="00B35743"/>
    <w:rsid w:val="00B35801"/>
    <w:rsid w:val="00B358F9"/>
    <w:rsid w:val="00B359DE"/>
    <w:rsid w:val="00B35ADB"/>
    <w:rsid w:val="00B35B55"/>
    <w:rsid w:val="00B35BB3"/>
    <w:rsid w:val="00B35EA2"/>
    <w:rsid w:val="00B35FAB"/>
    <w:rsid w:val="00B35FB0"/>
    <w:rsid w:val="00B36202"/>
    <w:rsid w:val="00B362BF"/>
    <w:rsid w:val="00B362F0"/>
    <w:rsid w:val="00B364A5"/>
    <w:rsid w:val="00B3650D"/>
    <w:rsid w:val="00B36550"/>
    <w:rsid w:val="00B3663F"/>
    <w:rsid w:val="00B3665B"/>
    <w:rsid w:val="00B36756"/>
    <w:rsid w:val="00B367EE"/>
    <w:rsid w:val="00B36997"/>
    <w:rsid w:val="00B36B3E"/>
    <w:rsid w:val="00B36B90"/>
    <w:rsid w:val="00B36D8B"/>
    <w:rsid w:val="00B36F94"/>
    <w:rsid w:val="00B36FD3"/>
    <w:rsid w:val="00B3701E"/>
    <w:rsid w:val="00B37302"/>
    <w:rsid w:val="00B3739B"/>
    <w:rsid w:val="00B374CA"/>
    <w:rsid w:val="00B3756B"/>
    <w:rsid w:val="00B375E2"/>
    <w:rsid w:val="00B3762F"/>
    <w:rsid w:val="00B37637"/>
    <w:rsid w:val="00B3780D"/>
    <w:rsid w:val="00B379DF"/>
    <w:rsid w:val="00B37AAF"/>
    <w:rsid w:val="00B37B0C"/>
    <w:rsid w:val="00B37CF1"/>
    <w:rsid w:val="00B37D61"/>
    <w:rsid w:val="00B37DE2"/>
    <w:rsid w:val="00B37E0C"/>
    <w:rsid w:val="00B37E8E"/>
    <w:rsid w:val="00B37F15"/>
    <w:rsid w:val="00B37F64"/>
    <w:rsid w:val="00B40070"/>
    <w:rsid w:val="00B400F5"/>
    <w:rsid w:val="00B402FD"/>
    <w:rsid w:val="00B4038F"/>
    <w:rsid w:val="00B40598"/>
    <w:rsid w:val="00B4067E"/>
    <w:rsid w:val="00B40833"/>
    <w:rsid w:val="00B4097B"/>
    <w:rsid w:val="00B40A57"/>
    <w:rsid w:val="00B40A5A"/>
    <w:rsid w:val="00B40AFA"/>
    <w:rsid w:val="00B40BB7"/>
    <w:rsid w:val="00B40D84"/>
    <w:rsid w:val="00B40DB4"/>
    <w:rsid w:val="00B40DE8"/>
    <w:rsid w:val="00B40EFF"/>
    <w:rsid w:val="00B40F78"/>
    <w:rsid w:val="00B40FB5"/>
    <w:rsid w:val="00B41167"/>
    <w:rsid w:val="00B41266"/>
    <w:rsid w:val="00B4134F"/>
    <w:rsid w:val="00B414C1"/>
    <w:rsid w:val="00B414F4"/>
    <w:rsid w:val="00B41500"/>
    <w:rsid w:val="00B41675"/>
    <w:rsid w:val="00B41817"/>
    <w:rsid w:val="00B41847"/>
    <w:rsid w:val="00B41979"/>
    <w:rsid w:val="00B41A14"/>
    <w:rsid w:val="00B41A19"/>
    <w:rsid w:val="00B41A7E"/>
    <w:rsid w:val="00B41A9F"/>
    <w:rsid w:val="00B41D87"/>
    <w:rsid w:val="00B41DAE"/>
    <w:rsid w:val="00B41E68"/>
    <w:rsid w:val="00B41EC4"/>
    <w:rsid w:val="00B4215D"/>
    <w:rsid w:val="00B42174"/>
    <w:rsid w:val="00B421E7"/>
    <w:rsid w:val="00B422A2"/>
    <w:rsid w:val="00B422CF"/>
    <w:rsid w:val="00B42338"/>
    <w:rsid w:val="00B4239F"/>
    <w:rsid w:val="00B424E5"/>
    <w:rsid w:val="00B4252D"/>
    <w:rsid w:val="00B42543"/>
    <w:rsid w:val="00B42578"/>
    <w:rsid w:val="00B42848"/>
    <w:rsid w:val="00B4285B"/>
    <w:rsid w:val="00B4289B"/>
    <w:rsid w:val="00B428EF"/>
    <w:rsid w:val="00B429B6"/>
    <w:rsid w:val="00B42A0D"/>
    <w:rsid w:val="00B42A0E"/>
    <w:rsid w:val="00B42A2E"/>
    <w:rsid w:val="00B42A85"/>
    <w:rsid w:val="00B42ADE"/>
    <w:rsid w:val="00B42B67"/>
    <w:rsid w:val="00B42CAC"/>
    <w:rsid w:val="00B42CC9"/>
    <w:rsid w:val="00B42D88"/>
    <w:rsid w:val="00B42DB6"/>
    <w:rsid w:val="00B42DD7"/>
    <w:rsid w:val="00B42E1D"/>
    <w:rsid w:val="00B42E58"/>
    <w:rsid w:val="00B42EDC"/>
    <w:rsid w:val="00B42FCC"/>
    <w:rsid w:val="00B430F1"/>
    <w:rsid w:val="00B43140"/>
    <w:rsid w:val="00B43196"/>
    <w:rsid w:val="00B431EE"/>
    <w:rsid w:val="00B433BF"/>
    <w:rsid w:val="00B43468"/>
    <w:rsid w:val="00B434E7"/>
    <w:rsid w:val="00B43585"/>
    <w:rsid w:val="00B43676"/>
    <w:rsid w:val="00B43794"/>
    <w:rsid w:val="00B438D3"/>
    <w:rsid w:val="00B43908"/>
    <w:rsid w:val="00B43936"/>
    <w:rsid w:val="00B43BE7"/>
    <w:rsid w:val="00B43C5A"/>
    <w:rsid w:val="00B43D91"/>
    <w:rsid w:val="00B43DB6"/>
    <w:rsid w:val="00B43DEF"/>
    <w:rsid w:val="00B43E61"/>
    <w:rsid w:val="00B43F09"/>
    <w:rsid w:val="00B43F42"/>
    <w:rsid w:val="00B43FD9"/>
    <w:rsid w:val="00B440B7"/>
    <w:rsid w:val="00B44201"/>
    <w:rsid w:val="00B442CE"/>
    <w:rsid w:val="00B44327"/>
    <w:rsid w:val="00B443C6"/>
    <w:rsid w:val="00B4460F"/>
    <w:rsid w:val="00B446D3"/>
    <w:rsid w:val="00B448DB"/>
    <w:rsid w:val="00B44941"/>
    <w:rsid w:val="00B44A19"/>
    <w:rsid w:val="00B44AB6"/>
    <w:rsid w:val="00B44B11"/>
    <w:rsid w:val="00B44B63"/>
    <w:rsid w:val="00B44BDD"/>
    <w:rsid w:val="00B44C07"/>
    <w:rsid w:val="00B44C72"/>
    <w:rsid w:val="00B44C91"/>
    <w:rsid w:val="00B44C9E"/>
    <w:rsid w:val="00B44EE0"/>
    <w:rsid w:val="00B44F47"/>
    <w:rsid w:val="00B45149"/>
    <w:rsid w:val="00B451C9"/>
    <w:rsid w:val="00B454A9"/>
    <w:rsid w:val="00B45588"/>
    <w:rsid w:val="00B45597"/>
    <w:rsid w:val="00B455C7"/>
    <w:rsid w:val="00B45730"/>
    <w:rsid w:val="00B458C7"/>
    <w:rsid w:val="00B458CF"/>
    <w:rsid w:val="00B458F7"/>
    <w:rsid w:val="00B45966"/>
    <w:rsid w:val="00B45A03"/>
    <w:rsid w:val="00B45A26"/>
    <w:rsid w:val="00B45C2C"/>
    <w:rsid w:val="00B45CE3"/>
    <w:rsid w:val="00B45CFE"/>
    <w:rsid w:val="00B45DFA"/>
    <w:rsid w:val="00B45FAC"/>
    <w:rsid w:val="00B460D4"/>
    <w:rsid w:val="00B462EE"/>
    <w:rsid w:val="00B463F9"/>
    <w:rsid w:val="00B4648D"/>
    <w:rsid w:val="00B464C7"/>
    <w:rsid w:val="00B465AD"/>
    <w:rsid w:val="00B465FD"/>
    <w:rsid w:val="00B46686"/>
    <w:rsid w:val="00B4678C"/>
    <w:rsid w:val="00B468FC"/>
    <w:rsid w:val="00B46903"/>
    <w:rsid w:val="00B46B65"/>
    <w:rsid w:val="00B46C0D"/>
    <w:rsid w:val="00B46C5D"/>
    <w:rsid w:val="00B46DBE"/>
    <w:rsid w:val="00B46E84"/>
    <w:rsid w:val="00B46F4B"/>
    <w:rsid w:val="00B47130"/>
    <w:rsid w:val="00B471A9"/>
    <w:rsid w:val="00B47234"/>
    <w:rsid w:val="00B472D0"/>
    <w:rsid w:val="00B473EF"/>
    <w:rsid w:val="00B473FA"/>
    <w:rsid w:val="00B474E1"/>
    <w:rsid w:val="00B474E2"/>
    <w:rsid w:val="00B476EA"/>
    <w:rsid w:val="00B47773"/>
    <w:rsid w:val="00B477E2"/>
    <w:rsid w:val="00B478DD"/>
    <w:rsid w:val="00B4790A"/>
    <w:rsid w:val="00B47925"/>
    <w:rsid w:val="00B4796A"/>
    <w:rsid w:val="00B479ED"/>
    <w:rsid w:val="00B47A19"/>
    <w:rsid w:val="00B47B0F"/>
    <w:rsid w:val="00B47BF7"/>
    <w:rsid w:val="00B47D52"/>
    <w:rsid w:val="00B47EAA"/>
    <w:rsid w:val="00B47F2D"/>
    <w:rsid w:val="00B47F52"/>
    <w:rsid w:val="00B47F88"/>
    <w:rsid w:val="00B500A7"/>
    <w:rsid w:val="00B501BA"/>
    <w:rsid w:val="00B501D7"/>
    <w:rsid w:val="00B50208"/>
    <w:rsid w:val="00B50320"/>
    <w:rsid w:val="00B5043E"/>
    <w:rsid w:val="00B5050D"/>
    <w:rsid w:val="00B5059A"/>
    <w:rsid w:val="00B5061F"/>
    <w:rsid w:val="00B506C5"/>
    <w:rsid w:val="00B5076F"/>
    <w:rsid w:val="00B50925"/>
    <w:rsid w:val="00B50A91"/>
    <w:rsid w:val="00B50C48"/>
    <w:rsid w:val="00B50C6A"/>
    <w:rsid w:val="00B50CBF"/>
    <w:rsid w:val="00B50D87"/>
    <w:rsid w:val="00B5103B"/>
    <w:rsid w:val="00B510CE"/>
    <w:rsid w:val="00B51190"/>
    <w:rsid w:val="00B5122E"/>
    <w:rsid w:val="00B51234"/>
    <w:rsid w:val="00B5125A"/>
    <w:rsid w:val="00B51409"/>
    <w:rsid w:val="00B51473"/>
    <w:rsid w:val="00B51479"/>
    <w:rsid w:val="00B514BF"/>
    <w:rsid w:val="00B515A8"/>
    <w:rsid w:val="00B5166F"/>
    <w:rsid w:val="00B517AB"/>
    <w:rsid w:val="00B518B5"/>
    <w:rsid w:val="00B51963"/>
    <w:rsid w:val="00B51B21"/>
    <w:rsid w:val="00B51C4B"/>
    <w:rsid w:val="00B51CA6"/>
    <w:rsid w:val="00B51E42"/>
    <w:rsid w:val="00B51E5B"/>
    <w:rsid w:val="00B51E65"/>
    <w:rsid w:val="00B51E6D"/>
    <w:rsid w:val="00B51EAC"/>
    <w:rsid w:val="00B520BF"/>
    <w:rsid w:val="00B520D6"/>
    <w:rsid w:val="00B521D0"/>
    <w:rsid w:val="00B52205"/>
    <w:rsid w:val="00B522A7"/>
    <w:rsid w:val="00B522EC"/>
    <w:rsid w:val="00B5230B"/>
    <w:rsid w:val="00B523FA"/>
    <w:rsid w:val="00B52606"/>
    <w:rsid w:val="00B52654"/>
    <w:rsid w:val="00B526A4"/>
    <w:rsid w:val="00B526D5"/>
    <w:rsid w:val="00B52835"/>
    <w:rsid w:val="00B5292E"/>
    <w:rsid w:val="00B529DB"/>
    <w:rsid w:val="00B52A22"/>
    <w:rsid w:val="00B52A93"/>
    <w:rsid w:val="00B52B6E"/>
    <w:rsid w:val="00B52C41"/>
    <w:rsid w:val="00B52F50"/>
    <w:rsid w:val="00B53087"/>
    <w:rsid w:val="00B53197"/>
    <w:rsid w:val="00B531DC"/>
    <w:rsid w:val="00B531E3"/>
    <w:rsid w:val="00B5320C"/>
    <w:rsid w:val="00B5325E"/>
    <w:rsid w:val="00B532F4"/>
    <w:rsid w:val="00B53339"/>
    <w:rsid w:val="00B533A3"/>
    <w:rsid w:val="00B53465"/>
    <w:rsid w:val="00B53476"/>
    <w:rsid w:val="00B53516"/>
    <w:rsid w:val="00B53543"/>
    <w:rsid w:val="00B5372B"/>
    <w:rsid w:val="00B53938"/>
    <w:rsid w:val="00B53B3A"/>
    <w:rsid w:val="00B53D13"/>
    <w:rsid w:val="00B53F41"/>
    <w:rsid w:val="00B54087"/>
    <w:rsid w:val="00B540B5"/>
    <w:rsid w:val="00B5411B"/>
    <w:rsid w:val="00B543CD"/>
    <w:rsid w:val="00B54512"/>
    <w:rsid w:val="00B54577"/>
    <w:rsid w:val="00B5461F"/>
    <w:rsid w:val="00B54A8C"/>
    <w:rsid w:val="00B54B68"/>
    <w:rsid w:val="00B54CE6"/>
    <w:rsid w:val="00B54D54"/>
    <w:rsid w:val="00B54D9C"/>
    <w:rsid w:val="00B54E50"/>
    <w:rsid w:val="00B54EEE"/>
    <w:rsid w:val="00B54F42"/>
    <w:rsid w:val="00B54F45"/>
    <w:rsid w:val="00B551DE"/>
    <w:rsid w:val="00B5530E"/>
    <w:rsid w:val="00B553BF"/>
    <w:rsid w:val="00B553D8"/>
    <w:rsid w:val="00B5546E"/>
    <w:rsid w:val="00B5551E"/>
    <w:rsid w:val="00B5554F"/>
    <w:rsid w:val="00B556BA"/>
    <w:rsid w:val="00B556C4"/>
    <w:rsid w:val="00B55732"/>
    <w:rsid w:val="00B557A5"/>
    <w:rsid w:val="00B55914"/>
    <w:rsid w:val="00B559A8"/>
    <w:rsid w:val="00B559DE"/>
    <w:rsid w:val="00B559EB"/>
    <w:rsid w:val="00B55A2C"/>
    <w:rsid w:val="00B55AC7"/>
    <w:rsid w:val="00B55ACF"/>
    <w:rsid w:val="00B55D19"/>
    <w:rsid w:val="00B56178"/>
    <w:rsid w:val="00B56182"/>
    <w:rsid w:val="00B5624C"/>
    <w:rsid w:val="00B5626E"/>
    <w:rsid w:val="00B562D5"/>
    <w:rsid w:val="00B562E1"/>
    <w:rsid w:val="00B56303"/>
    <w:rsid w:val="00B563F8"/>
    <w:rsid w:val="00B5643E"/>
    <w:rsid w:val="00B5653B"/>
    <w:rsid w:val="00B566FB"/>
    <w:rsid w:val="00B568B1"/>
    <w:rsid w:val="00B568C9"/>
    <w:rsid w:val="00B56A1E"/>
    <w:rsid w:val="00B56B49"/>
    <w:rsid w:val="00B56DB3"/>
    <w:rsid w:val="00B56DB6"/>
    <w:rsid w:val="00B56E68"/>
    <w:rsid w:val="00B56E6B"/>
    <w:rsid w:val="00B56ED9"/>
    <w:rsid w:val="00B56F27"/>
    <w:rsid w:val="00B57010"/>
    <w:rsid w:val="00B57213"/>
    <w:rsid w:val="00B5723E"/>
    <w:rsid w:val="00B5729D"/>
    <w:rsid w:val="00B57322"/>
    <w:rsid w:val="00B57325"/>
    <w:rsid w:val="00B5745B"/>
    <w:rsid w:val="00B5766F"/>
    <w:rsid w:val="00B576FA"/>
    <w:rsid w:val="00B577A7"/>
    <w:rsid w:val="00B577A8"/>
    <w:rsid w:val="00B578CE"/>
    <w:rsid w:val="00B578D7"/>
    <w:rsid w:val="00B578E1"/>
    <w:rsid w:val="00B57923"/>
    <w:rsid w:val="00B5795E"/>
    <w:rsid w:val="00B57A8C"/>
    <w:rsid w:val="00B57B21"/>
    <w:rsid w:val="00B57B35"/>
    <w:rsid w:val="00B57C26"/>
    <w:rsid w:val="00B57DCA"/>
    <w:rsid w:val="00B57F5C"/>
    <w:rsid w:val="00B57F70"/>
    <w:rsid w:val="00B600F7"/>
    <w:rsid w:val="00B6018D"/>
    <w:rsid w:val="00B601F9"/>
    <w:rsid w:val="00B602C2"/>
    <w:rsid w:val="00B6039C"/>
    <w:rsid w:val="00B605DF"/>
    <w:rsid w:val="00B60669"/>
    <w:rsid w:val="00B6070B"/>
    <w:rsid w:val="00B607B1"/>
    <w:rsid w:val="00B607B3"/>
    <w:rsid w:val="00B609DB"/>
    <w:rsid w:val="00B60ADB"/>
    <w:rsid w:val="00B60B24"/>
    <w:rsid w:val="00B60C6E"/>
    <w:rsid w:val="00B60C8A"/>
    <w:rsid w:val="00B60DB5"/>
    <w:rsid w:val="00B60DE3"/>
    <w:rsid w:val="00B60ED5"/>
    <w:rsid w:val="00B60F2C"/>
    <w:rsid w:val="00B60F74"/>
    <w:rsid w:val="00B610DB"/>
    <w:rsid w:val="00B61129"/>
    <w:rsid w:val="00B6113C"/>
    <w:rsid w:val="00B61157"/>
    <w:rsid w:val="00B611DB"/>
    <w:rsid w:val="00B612A9"/>
    <w:rsid w:val="00B61329"/>
    <w:rsid w:val="00B61419"/>
    <w:rsid w:val="00B6152D"/>
    <w:rsid w:val="00B615D5"/>
    <w:rsid w:val="00B615E5"/>
    <w:rsid w:val="00B615EA"/>
    <w:rsid w:val="00B6167C"/>
    <w:rsid w:val="00B616AE"/>
    <w:rsid w:val="00B617E4"/>
    <w:rsid w:val="00B618C3"/>
    <w:rsid w:val="00B6190E"/>
    <w:rsid w:val="00B61967"/>
    <w:rsid w:val="00B61978"/>
    <w:rsid w:val="00B61B5A"/>
    <w:rsid w:val="00B61C44"/>
    <w:rsid w:val="00B61D0A"/>
    <w:rsid w:val="00B61D12"/>
    <w:rsid w:val="00B61E01"/>
    <w:rsid w:val="00B61E58"/>
    <w:rsid w:val="00B62010"/>
    <w:rsid w:val="00B62066"/>
    <w:rsid w:val="00B62105"/>
    <w:rsid w:val="00B62120"/>
    <w:rsid w:val="00B62158"/>
    <w:rsid w:val="00B62206"/>
    <w:rsid w:val="00B622CD"/>
    <w:rsid w:val="00B624F1"/>
    <w:rsid w:val="00B62539"/>
    <w:rsid w:val="00B625E5"/>
    <w:rsid w:val="00B626BB"/>
    <w:rsid w:val="00B626DB"/>
    <w:rsid w:val="00B62771"/>
    <w:rsid w:val="00B628E5"/>
    <w:rsid w:val="00B6290D"/>
    <w:rsid w:val="00B62915"/>
    <w:rsid w:val="00B62A37"/>
    <w:rsid w:val="00B62CAB"/>
    <w:rsid w:val="00B62D28"/>
    <w:rsid w:val="00B62D4E"/>
    <w:rsid w:val="00B62DDC"/>
    <w:rsid w:val="00B62FBA"/>
    <w:rsid w:val="00B63307"/>
    <w:rsid w:val="00B63513"/>
    <w:rsid w:val="00B6368E"/>
    <w:rsid w:val="00B63864"/>
    <w:rsid w:val="00B63AEE"/>
    <w:rsid w:val="00B63B83"/>
    <w:rsid w:val="00B63BC1"/>
    <w:rsid w:val="00B63D64"/>
    <w:rsid w:val="00B63DD8"/>
    <w:rsid w:val="00B63E2E"/>
    <w:rsid w:val="00B63E9D"/>
    <w:rsid w:val="00B63FCD"/>
    <w:rsid w:val="00B63FCE"/>
    <w:rsid w:val="00B63FDA"/>
    <w:rsid w:val="00B641D8"/>
    <w:rsid w:val="00B642C5"/>
    <w:rsid w:val="00B6449A"/>
    <w:rsid w:val="00B64598"/>
    <w:rsid w:val="00B648C2"/>
    <w:rsid w:val="00B648D8"/>
    <w:rsid w:val="00B64B43"/>
    <w:rsid w:val="00B64C61"/>
    <w:rsid w:val="00B64C81"/>
    <w:rsid w:val="00B64EA3"/>
    <w:rsid w:val="00B65080"/>
    <w:rsid w:val="00B650C2"/>
    <w:rsid w:val="00B65216"/>
    <w:rsid w:val="00B6521D"/>
    <w:rsid w:val="00B652AF"/>
    <w:rsid w:val="00B653FF"/>
    <w:rsid w:val="00B654F7"/>
    <w:rsid w:val="00B65544"/>
    <w:rsid w:val="00B655C6"/>
    <w:rsid w:val="00B65711"/>
    <w:rsid w:val="00B65757"/>
    <w:rsid w:val="00B65816"/>
    <w:rsid w:val="00B65822"/>
    <w:rsid w:val="00B6589C"/>
    <w:rsid w:val="00B65997"/>
    <w:rsid w:val="00B6599B"/>
    <w:rsid w:val="00B659EE"/>
    <w:rsid w:val="00B659FC"/>
    <w:rsid w:val="00B65A1C"/>
    <w:rsid w:val="00B65A47"/>
    <w:rsid w:val="00B65A88"/>
    <w:rsid w:val="00B65AFA"/>
    <w:rsid w:val="00B65B80"/>
    <w:rsid w:val="00B65BAD"/>
    <w:rsid w:val="00B65CAB"/>
    <w:rsid w:val="00B65CAE"/>
    <w:rsid w:val="00B65D24"/>
    <w:rsid w:val="00B65EE2"/>
    <w:rsid w:val="00B6606F"/>
    <w:rsid w:val="00B6622E"/>
    <w:rsid w:val="00B66306"/>
    <w:rsid w:val="00B66441"/>
    <w:rsid w:val="00B6645B"/>
    <w:rsid w:val="00B664EF"/>
    <w:rsid w:val="00B66614"/>
    <w:rsid w:val="00B66727"/>
    <w:rsid w:val="00B66A40"/>
    <w:rsid w:val="00B66AA7"/>
    <w:rsid w:val="00B66C01"/>
    <w:rsid w:val="00B66C0C"/>
    <w:rsid w:val="00B66EEF"/>
    <w:rsid w:val="00B66F20"/>
    <w:rsid w:val="00B66F42"/>
    <w:rsid w:val="00B66FF9"/>
    <w:rsid w:val="00B67063"/>
    <w:rsid w:val="00B67114"/>
    <w:rsid w:val="00B67151"/>
    <w:rsid w:val="00B67162"/>
    <w:rsid w:val="00B673A2"/>
    <w:rsid w:val="00B6753E"/>
    <w:rsid w:val="00B6763E"/>
    <w:rsid w:val="00B6768D"/>
    <w:rsid w:val="00B677EC"/>
    <w:rsid w:val="00B67A3A"/>
    <w:rsid w:val="00B67AFE"/>
    <w:rsid w:val="00B67C80"/>
    <w:rsid w:val="00B67C94"/>
    <w:rsid w:val="00B67CBD"/>
    <w:rsid w:val="00B67CF5"/>
    <w:rsid w:val="00B67CF8"/>
    <w:rsid w:val="00B67D71"/>
    <w:rsid w:val="00B67D9C"/>
    <w:rsid w:val="00B67EB9"/>
    <w:rsid w:val="00B67EF3"/>
    <w:rsid w:val="00B67F2E"/>
    <w:rsid w:val="00B67FA1"/>
    <w:rsid w:val="00B67FB1"/>
    <w:rsid w:val="00B70031"/>
    <w:rsid w:val="00B700BD"/>
    <w:rsid w:val="00B70218"/>
    <w:rsid w:val="00B7031F"/>
    <w:rsid w:val="00B703F7"/>
    <w:rsid w:val="00B7053D"/>
    <w:rsid w:val="00B7067A"/>
    <w:rsid w:val="00B706C4"/>
    <w:rsid w:val="00B707A7"/>
    <w:rsid w:val="00B707C8"/>
    <w:rsid w:val="00B708BC"/>
    <w:rsid w:val="00B709C5"/>
    <w:rsid w:val="00B70B5F"/>
    <w:rsid w:val="00B70D04"/>
    <w:rsid w:val="00B70E44"/>
    <w:rsid w:val="00B70FD8"/>
    <w:rsid w:val="00B7101C"/>
    <w:rsid w:val="00B7106B"/>
    <w:rsid w:val="00B71072"/>
    <w:rsid w:val="00B71300"/>
    <w:rsid w:val="00B71349"/>
    <w:rsid w:val="00B7145A"/>
    <w:rsid w:val="00B714E9"/>
    <w:rsid w:val="00B717AB"/>
    <w:rsid w:val="00B719DB"/>
    <w:rsid w:val="00B71A30"/>
    <w:rsid w:val="00B71BB4"/>
    <w:rsid w:val="00B71CB5"/>
    <w:rsid w:val="00B71DDD"/>
    <w:rsid w:val="00B71FAC"/>
    <w:rsid w:val="00B71FCD"/>
    <w:rsid w:val="00B72012"/>
    <w:rsid w:val="00B72027"/>
    <w:rsid w:val="00B72046"/>
    <w:rsid w:val="00B720FA"/>
    <w:rsid w:val="00B721D9"/>
    <w:rsid w:val="00B72275"/>
    <w:rsid w:val="00B72309"/>
    <w:rsid w:val="00B72371"/>
    <w:rsid w:val="00B7237F"/>
    <w:rsid w:val="00B7241D"/>
    <w:rsid w:val="00B724A2"/>
    <w:rsid w:val="00B724AA"/>
    <w:rsid w:val="00B724CC"/>
    <w:rsid w:val="00B725A7"/>
    <w:rsid w:val="00B7267B"/>
    <w:rsid w:val="00B726A4"/>
    <w:rsid w:val="00B726B3"/>
    <w:rsid w:val="00B72914"/>
    <w:rsid w:val="00B729A4"/>
    <w:rsid w:val="00B72BC4"/>
    <w:rsid w:val="00B72BCD"/>
    <w:rsid w:val="00B72DC4"/>
    <w:rsid w:val="00B72E18"/>
    <w:rsid w:val="00B72E34"/>
    <w:rsid w:val="00B72E7D"/>
    <w:rsid w:val="00B72E8A"/>
    <w:rsid w:val="00B72FD3"/>
    <w:rsid w:val="00B72FF1"/>
    <w:rsid w:val="00B730C7"/>
    <w:rsid w:val="00B731BD"/>
    <w:rsid w:val="00B73283"/>
    <w:rsid w:val="00B7332E"/>
    <w:rsid w:val="00B73372"/>
    <w:rsid w:val="00B73382"/>
    <w:rsid w:val="00B7339C"/>
    <w:rsid w:val="00B73419"/>
    <w:rsid w:val="00B73484"/>
    <w:rsid w:val="00B7353C"/>
    <w:rsid w:val="00B73575"/>
    <w:rsid w:val="00B73612"/>
    <w:rsid w:val="00B73674"/>
    <w:rsid w:val="00B736B7"/>
    <w:rsid w:val="00B73777"/>
    <w:rsid w:val="00B737ED"/>
    <w:rsid w:val="00B73815"/>
    <w:rsid w:val="00B738C3"/>
    <w:rsid w:val="00B739A3"/>
    <w:rsid w:val="00B739BE"/>
    <w:rsid w:val="00B73A6C"/>
    <w:rsid w:val="00B73AE6"/>
    <w:rsid w:val="00B73B77"/>
    <w:rsid w:val="00B73D0D"/>
    <w:rsid w:val="00B73D55"/>
    <w:rsid w:val="00B73E1C"/>
    <w:rsid w:val="00B73F3B"/>
    <w:rsid w:val="00B74054"/>
    <w:rsid w:val="00B74482"/>
    <w:rsid w:val="00B74537"/>
    <w:rsid w:val="00B74570"/>
    <w:rsid w:val="00B746CE"/>
    <w:rsid w:val="00B7480F"/>
    <w:rsid w:val="00B74867"/>
    <w:rsid w:val="00B74875"/>
    <w:rsid w:val="00B748FD"/>
    <w:rsid w:val="00B74A4F"/>
    <w:rsid w:val="00B74ADC"/>
    <w:rsid w:val="00B74B3C"/>
    <w:rsid w:val="00B74B46"/>
    <w:rsid w:val="00B74BF7"/>
    <w:rsid w:val="00B74C77"/>
    <w:rsid w:val="00B74D72"/>
    <w:rsid w:val="00B74DD6"/>
    <w:rsid w:val="00B74DF9"/>
    <w:rsid w:val="00B74FAD"/>
    <w:rsid w:val="00B74FCD"/>
    <w:rsid w:val="00B751C2"/>
    <w:rsid w:val="00B751D1"/>
    <w:rsid w:val="00B7530C"/>
    <w:rsid w:val="00B7531F"/>
    <w:rsid w:val="00B753F5"/>
    <w:rsid w:val="00B75450"/>
    <w:rsid w:val="00B75484"/>
    <w:rsid w:val="00B75494"/>
    <w:rsid w:val="00B75601"/>
    <w:rsid w:val="00B756AD"/>
    <w:rsid w:val="00B756BC"/>
    <w:rsid w:val="00B756C8"/>
    <w:rsid w:val="00B756F7"/>
    <w:rsid w:val="00B759B7"/>
    <w:rsid w:val="00B75A9B"/>
    <w:rsid w:val="00B75EE5"/>
    <w:rsid w:val="00B75F92"/>
    <w:rsid w:val="00B76031"/>
    <w:rsid w:val="00B762D8"/>
    <w:rsid w:val="00B764CE"/>
    <w:rsid w:val="00B76632"/>
    <w:rsid w:val="00B7680D"/>
    <w:rsid w:val="00B768DE"/>
    <w:rsid w:val="00B76931"/>
    <w:rsid w:val="00B769E6"/>
    <w:rsid w:val="00B76A02"/>
    <w:rsid w:val="00B76A9D"/>
    <w:rsid w:val="00B76C44"/>
    <w:rsid w:val="00B76C46"/>
    <w:rsid w:val="00B76D49"/>
    <w:rsid w:val="00B76DAB"/>
    <w:rsid w:val="00B76DE6"/>
    <w:rsid w:val="00B76E4D"/>
    <w:rsid w:val="00B770F2"/>
    <w:rsid w:val="00B770FA"/>
    <w:rsid w:val="00B7710D"/>
    <w:rsid w:val="00B7749A"/>
    <w:rsid w:val="00B77503"/>
    <w:rsid w:val="00B776AA"/>
    <w:rsid w:val="00B77774"/>
    <w:rsid w:val="00B7780B"/>
    <w:rsid w:val="00B778C1"/>
    <w:rsid w:val="00B778E8"/>
    <w:rsid w:val="00B77D4B"/>
    <w:rsid w:val="00B77DC5"/>
    <w:rsid w:val="00B77DE0"/>
    <w:rsid w:val="00B77E10"/>
    <w:rsid w:val="00B77F26"/>
    <w:rsid w:val="00B77FB3"/>
    <w:rsid w:val="00B77FD1"/>
    <w:rsid w:val="00B80017"/>
    <w:rsid w:val="00B80021"/>
    <w:rsid w:val="00B800BC"/>
    <w:rsid w:val="00B8014A"/>
    <w:rsid w:val="00B8031E"/>
    <w:rsid w:val="00B804F2"/>
    <w:rsid w:val="00B804FB"/>
    <w:rsid w:val="00B8054C"/>
    <w:rsid w:val="00B80704"/>
    <w:rsid w:val="00B807CA"/>
    <w:rsid w:val="00B809D6"/>
    <w:rsid w:val="00B80AA8"/>
    <w:rsid w:val="00B80AEC"/>
    <w:rsid w:val="00B80BF6"/>
    <w:rsid w:val="00B80C51"/>
    <w:rsid w:val="00B80CDC"/>
    <w:rsid w:val="00B80D74"/>
    <w:rsid w:val="00B80DDD"/>
    <w:rsid w:val="00B80EEA"/>
    <w:rsid w:val="00B80F1D"/>
    <w:rsid w:val="00B80F72"/>
    <w:rsid w:val="00B80FEC"/>
    <w:rsid w:val="00B8102E"/>
    <w:rsid w:val="00B810CF"/>
    <w:rsid w:val="00B8125B"/>
    <w:rsid w:val="00B812A4"/>
    <w:rsid w:val="00B812CE"/>
    <w:rsid w:val="00B81315"/>
    <w:rsid w:val="00B81345"/>
    <w:rsid w:val="00B8141C"/>
    <w:rsid w:val="00B8142D"/>
    <w:rsid w:val="00B81493"/>
    <w:rsid w:val="00B814A6"/>
    <w:rsid w:val="00B81527"/>
    <w:rsid w:val="00B8164B"/>
    <w:rsid w:val="00B817C3"/>
    <w:rsid w:val="00B817CC"/>
    <w:rsid w:val="00B81A09"/>
    <w:rsid w:val="00B81B0E"/>
    <w:rsid w:val="00B81B28"/>
    <w:rsid w:val="00B81BA2"/>
    <w:rsid w:val="00B81BE9"/>
    <w:rsid w:val="00B81C18"/>
    <w:rsid w:val="00B81C5A"/>
    <w:rsid w:val="00B81D09"/>
    <w:rsid w:val="00B81DB8"/>
    <w:rsid w:val="00B81E0C"/>
    <w:rsid w:val="00B81E18"/>
    <w:rsid w:val="00B820A4"/>
    <w:rsid w:val="00B820F5"/>
    <w:rsid w:val="00B82311"/>
    <w:rsid w:val="00B82455"/>
    <w:rsid w:val="00B82491"/>
    <w:rsid w:val="00B82594"/>
    <w:rsid w:val="00B825D7"/>
    <w:rsid w:val="00B825FE"/>
    <w:rsid w:val="00B82629"/>
    <w:rsid w:val="00B8276E"/>
    <w:rsid w:val="00B8279C"/>
    <w:rsid w:val="00B827E0"/>
    <w:rsid w:val="00B828B6"/>
    <w:rsid w:val="00B8296E"/>
    <w:rsid w:val="00B82A7B"/>
    <w:rsid w:val="00B82B1C"/>
    <w:rsid w:val="00B82B9D"/>
    <w:rsid w:val="00B82BED"/>
    <w:rsid w:val="00B82C78"/>
    <w:rsid w:val="00B82C9A"/>
    <w:rsid w:val="00B82D72"/>
    <w:rsid w:val="00B82E3B"/>
    <w:rsid w:val="00B82E51"/>
    <w:rsid w:val="00B832D6"/>
    <w:rsid w:val="00B83307"/>
    <w:rsid w:val="00B83419"/>
    <w:rsid w:val="00B834CA"/>
    <w:rsid w:val="00B83672"/>
    <w:rsid w:val="00B83721"/>
    <w:rsid w:val="00B83723"/>
    <w:rsid w:val="00B837A8"/>
    <w:rsid w:val="00B83B40"/>
    <w:rsid w:val="00B83B98"/>
    <w:rsid w:val="00B83D1F"/>
    <w:rsid w:val="00B83D8C"/>
    <w:rsid w:val="00B83F16"/>
    <w:rsid w:val="00B83F3C"/>
    <w:rsid w:val="00B840B6"/>
    <w:rsid w:val="00B8418E"/>
    <w:rsid w:val="00B8423B"/>
    <w:rsid w:val="00B84558"/>
    <w:rsid w:val="00B84589"/>
    <w:rsid w:val="00B8472F"/>
    <w:rsid w:val="00B84889"/>
    <w:rsid w:val="00B84A20"/>
    <w:rsid w:val="00B84E8D"/>
    <w:rsid w:val="00B84E8F"/>
    <w:rsid w:val="00B84EBC"/>
    <w:rsid w:val="00B856EF"/>
    <w:rsid w:val="00B856FC"/>
    <w:rsid w:val="00B858C0"/>
    <w:rsid w:val="00B859DB"/>
    <w:rsid w:val="00B85A58"/>
    <w:rsid w:val="00B85AC6"/>
    <w:rsid w:val="00B85ACA"/>
    <w:rsid w:val="00B85B2B"/>
    <w:rsid w:val="00B85B2F"/>
    <w:rsid w:val="00B85CAC"/>
    <w:rsid w:val="00B85E1A"/>
    <w:rsid w:val="00B85E1C"/>
    <w:rsid w:val="00B85E51"/>
    <w:rsid w:val="00B85F01"/>
    <w:rsid w:val="00B85F90"/>
    <w:rsid w:val="00B85FBC"/>
    <w:rsid w:val="00B8616D"/>
    <w:rsid w:val="00B862A1"/>
    <w:rsid w:val="00B8653B"/>
    <w:rsid w:val="00B865EA"/>
    <w:rsid w:val="00B866EF"/>
    <w:rsid w:val="00B8678A"/>
    <w:rsid w:val="00B86790"/>
    <w:rsid w:val="00B8691D"/>
    <w:rsid w:val="00B86A8A"/>
    <w:rsid w:val="00B86BA5"/>
    <w:rsid w:val="00B86CC2"/>
    <w:rsid w:val="00B86CE0"/>
    <w:rsid w:val="00B86DDA"/>
    <w:rsid w:val="00B86DE4"/>
    <w:rsid w:val="00B86E98"/>
    <w:rsid w:val="00B86EB1"/>
    <w:rsid w:val="00B86EC7"/>
    <w:rsid w:val="00B86ED3"/>
    <w:rsid w:val="00B86EE4"/>
    <w:rsid w:val="00B86F34"/>
    <w:rsid w:val="00B87063"/>
    <w:rsid w:val="00B8706C"/>
    <w:rsid w:val="00B871DA"/>
    <w:rsid w:val="00B871F6"/>
    <w:rsid w:val="00B87316"/>
    <w:rsid w:val="00B87339"/>
    <w:rsid w:val="00B8746F"/>
    <w:rsid w:val="00B8748A"/>
    <w:rsid w:val="00B87595"/>
    <w:rsid w:val="00B875B9"/>
    <w:rsid w:val="00B875E3"/>
    <w:rsid w:val="00B8769A"/>
    <w:rsid w:val="00B878E5"/>
    <w:rsid w:val="00B8797D"/>
    <w:rsid w:val="00B879AE"/>
    <w:rsid w:val="00B87C2B"/>
    <w:rsid w:val="00B9005E"/>
    <w:rsid w:val="00B900A2"/>
    <w:rsid w:val="00B90237"/>
    <w:rsid w:val="00B9028E"/>
    <w:rsid w:val="00B90390"/>
    <w:rsid w:val="00B90444"/>
    <w:rsid w:val="00B9049A"/>
    <w:rsid w:val="00B904F7"/>
    <w:rsid w:val="00B905C4"/>
    <w:rsid w:val="00B908A4"/>
    <w:rsid w:val="00B90924"/>
    <w:rsid w:val="00B90928"/>
    <w:rsid w:val="00B90A47"/>
    <w:rsid w:val="00B90A9E"/>
    <w:rsid w:val="00B90C86"/>
    <w:rsid w:val="00B90D16"/>
    <w:rsid w:val="00B90DB7"/>
    <w:rsid w:val="00B90E79"/>
    <w:rsid w:val="00B90EAC"/>
    <w:rsid w:val="00B90F61"/>
    <w:rsid w:val="00B9117B"/>
    <w:rsid w:val="00B91290"/>
    <w:rsid w:val="00B91366"/>
    <w:rsid w:val="00B913D5"/>
    <w:rsid w:val="00B91619"/>
    <w:rsid w:val="00B9161F"/>
    <w:rsid w:val="00B91686"/>
    <w:rsid w:val="00B917AD"/>
    <w:rsid w:val="00B9197C"/>
    <w:rsid w:val="00B91CAC"/>
    <w:rsid w:val="00B91D4D"/>
    <w:rsid w:val="00B91D5A"/>
    <w:rsid w:val="00B91D99"/>
    <w:rsid w:val="00B91ECD"/>
    <w:rsid w:val="00B91ED0"/>
    <w:rsid w:val="00B920B8"/>
    <w:rsid w:val="00B921DA"/>
    <w:rsid w:val="00B924EA"/>
    <w:rsid w:val="00B92582"/>
    <w:rsid w:val="00B925E2"/>
    <w:rsid w:val="00B92635"/>
    <w:rsid w:val="00B92673"/>
    <w:rsid w:val="00B926AD"/>
    <w:rsid w:val="00B927DC"/>
    <w:rsid w:val="00B927F8"/>
    <w:rsid w:val="00B92800"/>
    <w:rsid w:val="00B92996"/>
    <w:rsid w:val="00B92A88"/>
    <w:rsid w:val="00B92D05"/>
    <w:rsid w:val="00B92D34"/>
    <w:rsid w:val="00B92D3B"/>
    <w:rsid w:val="00B92D8A"/>
    <w:rsid w:val="00B92E1B"/>
    <w:rsid w:val="00B92F96"/>
    <w:rsid w:val="00B93019"/>
    <w:rsid w:val="00B93167"/>
    <w:rsid w:val="00B932AE"/>
    <w:rsid w:val="00B9339A"/>
    <w:rsid w:val="00B93413"/>
    <w:rsid w:val="00B93614"/>
    <w:rsid w:val="00B93869"/>
    <w:rsid w:val="00B9389E"/>
    <w:rsid w:val="00B93A9C"/>
    <w:rsid w:val="00B93B40"/>
    <w:rsid w:val="00B93C75"/>
    <w:rsid w:val="00B93C7F"/>
    <w:rsid w:val="00B93CAC"/>
    <w:rsid w:val="00B93D5A"/>
    <w:rsid w:val="00B93D7F"/>
    <w:rsid w:val="00B93E81"/>
    <w:rsid w:val="00B9417E"/>
    <w:rsid w:val="00B941C0"/>
    <w:rsid w:val="00B9427E"/>
    <w:rsid w:val="00B94302"/>
    <w:rsid w:val="00B94372"/>
    <w:rsid w:val="00B944A3"/>
    <w:rsid w:val="00B944DB"/>
    <w:rsid w:val="00B94634"/>
    <w:rsid w:val="00B946CC"/>
    <w:rsid w:val="00B948C2"/>
    <w:rsid w:val="00B9495F"/>
    <w:rsid w:val="00B94C47"/>
    <w:rsid w:val="00B94C56"/>
    <w:rsid w:val="00B94CCD"/>
    <w:rsid w:val="00B94CF7"/>
    <w:rsid w:val="00B94DA0"/>
    <w:rsid w:val="00B94FE8"/>
    <w:rsid w:val="00B94FE9"/>
    <w:rsid w:val="00B950EB"/>
    <w:rsid w:val="00B95236"/>
    <w:rsid w:val="00B952A2"/>
    <w:rsid w:val="00B95380"/>
    <w:rsid w:val="00B95415"/>
    <w:rsid w:val="00B95474"/>
    <w:rsid w:val="00B95527"/>
    <w:rsid w:val="00B95559"/>
    <w:rsid w:val="00B9557B"/>
    <w:rsid w:val="00B9566D"/>
    <w:rsid w:val="00B9570B"/>
    <w:rsid w:val="00B957CA"/>
    <w:rsid w:val="00B95908"/>
    <w:rsid w:val="00B959B2"/>
    <w:rsid w:val="00B959ED"/>
    <w:rsid w:val="00B95B92"/>
    <w:rsid w:val="00B95BAF"/>
    <w:rsid w:val="00B95BD2"/>
    <w:rsid w:val="00B95CB7"/>
    <w:rsid w:val="00B95D4C"/>
    <w:rsid w:val="00B95F8D"/>
    <w:rsid w:val="00B95F9E"/>
    <w:rsid w:val="00B9607F"/>
    <w:rsid w:val="00B960FA"/>
    <w:rsid w:val="00B96342"/>
    <w:rsid w:val="00B9649F"/>
    <w:rsid w:val="00B965A9"/>
    <w:rsid w:val="00B965E7"/>
    <w:rsid w:val="00B9668B"/>
    <w:rsid w:val="00B967D2"/>
    <w:rsid w:val="00B96AD9"/>
    <w:rsid w:val="00B96B61"/>
    <w:rsid w:val="00B96BC4"/>
    <w:rsid w:val="00B96CCD"/>
    <w:rsid w:val="00B96CDA"/>
    <w:rsid w:val="00B96DF4"/>
    <w:rsid w:val="00B96E13"/>
    <w:rsid w:val="00B96E8A"/>
    <w:rsid w:val="00B96F42"/>
    <w:rsid w:val="00B96F75"/>
    <w:rsid w:val="00B96FA0"/>
    <w:rsid w:val="00B96FDF"/>
    <w:rsid w:val="00B971AB"/>
    <w:rsid w:val="00B973C2"/>
    <w:rsid w:val="00B973C8"/>
    <w:rsid w:val="00B97716"/>
    <w:rsid w:val="00B97750"/>
    <w:rsid w:val="00B97980"/>
    <w:rsid w:val="00B979C7"/>
    <w:rsid w:val="00B97C5E"/>
    <w:rsid w:val="00B97CD7"/>
    <w:rsid w:val="00B97D3F"/>
    <w:rsid w:val="00B97D80"/>
    <w:rsid w:val="00B97EAB"/>
    <w:rsid w:val="00B97EEC"/>
    <w:rsid w:val="00BA00CA"/>
    <w:rsid w:val="00BA01F6"/>
    <w:rsid w:val="00BA0270"/>
    <w:rsid w:val="00BA02AF"/>
    <w:rsid w:val="00BA02FF"/>
    <w:rsid w:val="00BA085C"/>
    <w:rsid w:val="00BA0884"/>
    <w:rsid w:val="00BA09D0"/>
    <w:rsid w:val="00BA0A10"/>
    <w:rsid w:val="00BA0A5D"/>
    <w:rsid w:val="00BA0BBE"/>
    <w:rsid w:val="00BA0C29"/>
    <w:rsid w:val="00BA0CBD"/>
    <w:rsid w:val="00BA0D6A"/>
    <w:rsid w:val="00BA0DFC"/>
    <w:rsid w:val="00BA0EE0"/>
    <w:rsid w:val="00BA0FE1"/>
    <w:rsid w:val="00BA112F"/>
    <w:rsid w:val="00BA11CF"/>
    <w:rsid w:val="00BA11D9"/>
    <w:rsid w:val="00BA12A0"/>
    <w:rsid w:val="00BA12D5"/>
    <w:rsid w:val="00BA137A"/>
    <w:rsid w:val="00BA153F"/>
    <w:rsid w:val="00BA15BB"/>
    <w:rsid w:val="00BA1601"/>
    <w:rsid w:val="00BA1623"/>
    <w:rsid w:val="00BA168E"/>
    <w:rsid w:val="00BA18CF"/>
    <w:rsid w:val="00BA190F"/>
    <w:rsid w:val="00BA1B6F"/>
    <w:rsid w:val="00BA1DD5"/>
    <w:rsid w:val="00BA1E25"/>
    <w:rsid w:val="00BA1EA8"/>
    <w:rsid w:val="00BA2259"/>
    <w:rsid w:val="00BA2325"/>
    <w:rsid w:val="00BA2454"/>
    <w:rsid w:val="00BA247C"/>
    <w:rsid w:val="00BA26CE"/>
    <w:rsid w:val="00BA2AA9"/>
    <w:rsid w:val="00BA2BAD"/>
    <w:rsid w:val="00BA2BBB"/>
    <w:rsid w:val="00BA2D26"/>
    <w:rsid w:val="00BA2E7B"/>
    <w:rsid w:val="00BA2E7D"/>
    <w:rsid w:val="00BA2FFF"/>
    <w:rsid w:val="00BA3088"/>
    <w:rsid w:val="00BA30D3"/>
    <w:rsid w:val="00BA3106"/>
    <w:rsid w:val="00BA312A"/>
    <w:rsid w:val="00BA3154"/>
    <w:rsid w:val="00BA31D4"/>
    <w:rsid w:val="00BA32C9"/>
    <w:rsid w:val="00BA3350"/>
    <w:rsid w:val="00BA3367"/>
    <w:rsid w:val="00BA3471"/>
    <w:rsid w:val="00BA3579"/>
    <w:rsid w:val="00BA38EF"/>
    <w:rsid w:val="00BA397C"/>
    <w:rsid w:val="00BA39E0"/>
    <w:rsid w:val="00BA3A9B"/>
    <w:rsid w:val="00BA3C21"/>
    <w:rsid w:val="00BA3CC8"/>
    <w:rsid w:val="00BA3CDC"/>
    <w:rsid w:val="00BA3DC5"/>
    <w:rsid w:val="00BA4029"/>
    <w:rsid w:val="00BA411B"/>
    <w:rsid w:val="00BA4134"/>
    <w:rsid w:val="00BA4364"/>
    <w:rsid w:val="00BA43FF"/>
    <w:rsid w:val="00BA4483"/>
    <w:rsid w:val="00BA4579"/>
    <w:rsid w:val="00BA458B"/>
    <w:rsid w:val="00BA469A"/>
    <w:rsid w:val="00BA4700"/>
    <w:rsid w:val="00BA47E4"/>
    <w:rsid w:val="00BA4987"/>
    <w:rsid w:val="00BA4A67"/>
    <w:rsid w:val="00BA4CEA"/>
    <w:rsid w:val="00BA4D92"/>
    <w:rsid w:val="00BA4E50"/>
    <w:rsid w:val="00BA503A"/>
    <w:rsid w:val="00BA50A9"/>
    <w:rsid w:val="00BA50CA"/>
    <w:rsid w:val="00BA5192"/>
    <w:rsid w:val="00BA51AA"/>
    <w:rsid w:val="00BA51B9"/>
    <w:rsid w:val="00BA51BF"/>
    <w:rsid w:val="00BA5384"/>
    <w:rsid w:val="00BA53C6"/>
    <w:rsid w:val="00BA555F"/>
    <w:rsid w:val="00BA5560"/>
    <w:rsid w:val="00BA5619"/>
    <w:rsid w:val="00BA59CD"/>
    <w:rsid w:val="00BA59E6"/>
    <w:rsid w:val="00BA5AD6"/>
    <w:rsid w:val="00BA5B53"/>
    <w:rsid w:val="00BA5BE7"/>
    <w:rsid w:val="00BA5C03"/>
    <w:rsid w:val="00BA5C5C"/>
    <w:rsid w:val="00BA5C83"/>
    <w:rsid w:val="00BA5EB0"/>
    <w:rsid w:val="00BA5F1B"/>
    <w:rsid w:val="00BA5F5E"/>
    <w:rsid w:val="00BA6092"/>
    <w:rsid w:val="00BA6096"/>
    <w:rsid w:val="00BA60D7"/>
    <w:rsid w:val="00BA61E6"/>
    <w:rsid w:val="00BA625A"/>
    <w:rsid w:val="00BA6348"/>
    <w:rsid w:val="00BA63FD"/>
    <w:rsid w:val="00BA646E"/>
    <w:rsid w:val="00BA64C8"/>
    <w:rsid w:val="00BA64DA"/>
    <w:rsid w:val="00BA651A"/>
    <w:rsid w:val="00BA6534"/>
    <w:rsid w:val="00BA65C6"/>
    <w:rsid w:val="00BA6612"/>
    <w:rsid w:val="00BA6641"/>
    <w:rsid w:val="00BA679B"/>
    <w:rsid w:val="00BA67D6"/>
    <w:rsid w:val="00BA67E1"/>
    <w:rsid w:val="00BA68A4"/>
    <w:rsid w:val="00BA6A0E"/>
    <w:rsid w:val="00BA6A46"/>
    <w:rsid w:val="00BA6A54"/>
    <w:rsid w:val="00BA6AD2"/>
    <w:rsid w:val="00BA6C57"/>
    <w:rsid w:val="00BA6CA5"/>
    <w:rsid w:val="00BA6E6A"/>
    <w:rsid w:val="00BA6F85"/>
    <w:rsid w:val="00BA70E8"/>
    <w:rsid w:val="00BA70F6"/>
    <w:rsid w:val="00BA7183"/>
    <w:rsid w:val="00BA71F3"/>
    <w:rsid w:val="00BA71FB"/>
    <w:rsid w:val="00BA725B"/>
    <w:rsid w:val="00BA7283"/>
    <w:rsid w:val="00BA72AF"/>
    <w:rsid w:val="00BA7434"/>
    <w:rsid w:val="00BA7508"/>
    <w:rsid w:val="00BA7527"/>
    <w:rsid w:val="00BA7590"/>
    <w:rsid w:val="00BA75AF"/>
    <w:rsid w:val="00BA75D0"/>
    <w:rsid w:val="00BA7698"/>
    <w:rsid w:val="00BA77A3"/>
    <w:rsid w:val="00BA7888"/>
    <w:rsid w:val="00BA78AE"/>
    <w:rsid w:val="00BA79AA"/>
    <w:rsid w:val="00BA7AA3"/>
    <w:rsid w:val="00BA7B7E"/>
    <w:rsid w:val="00BA7CD9"/>
    <w:rsid w:val="00BA7DB0"/>
    <w:rsid w:val="00BA7E1A"/>
    <w:rsid w:val="00BA7E6A"/>
    <w:rsid w:val="00BA7EDD"/>
    <w:rsid w:val="00BA7F1B"/>
    <w:rsid w:val="00BA7F36"/>
    <w:rsid w:val="00BB0032"/>
    <w:rsid w:val="00BB00A3"/>
    <w:rsid w:val="00BB0178"/>
    <w:rsid w:val="00BB02AA"/>
    <w:rsid w:val="00BB02B5"/>
    <w:rsid w:val="00BB0361"/>
    <w:rsid w:val="00BB0594"/>
    <w:rsid w:val="00BB07C8"/>
    <w:rsid w:val="00BB0892"/>
    <w:rsid w:val="00BB0901"/>
    <w:rsid w:val="00BB0A03"/>
    <w:rsid w:val="00BB0A7A"/>
    <w:rsid w:val="00BB0AE1"/>
    <w:rsid w:val="00BB0D3C"/>
    <w:rsid w:val="00BB0DD8"/>
    <w:rsid w:val="00BB108F"/>
    <w:rsid w:val="00BB114B"/>
    <w:rsid w:val="00BB11BF"/>
    <w:rsid w:val="00BB11FD"/>
    <w:rsid w:val="00BB12D4"/>
    <w:rsid w:val="00BB13AB"/>
    <w:rsid w:val="00BB1414"/>
    <w:rsid w:val="00BB1483"/>
    <w:rsid w:val="00BB1495"/>
    <w:rsid w:val="00BB14DE"/>
    <w:rsid w:val="00BB16D8"/>
    <w:rsid w:val="00BB1809"/>
    <w:rsid w:val="00BB19A6"/>
    <w:rsid w:val="00BB1A05"/>
    <w:rsid w:val="00BB1A60"/>
    <w:rsid w:val="00BB1AE4"/>
    <w:rsid w:val="00BB1B1B"/>
    <w:rsid w:val="00BB1B29"/>
    <w:rsid w:val="00BB1B79"/>
    <w:rsid w:val="00BB1C01"/>
    <w:rsid w:val="00BB1C56"/>
    <w:rsid w:val="00BB1D33"/>
    <w:rsid w:val="00BB1D62"/>
    <w:rsid w:val="00BB1E72"/>
    <w:rsid w:val="00BB1E90"/>
    <w:rsid w:val="00BB1F2A"/>
    <w:rsid w:val="00BB2134"/>
    <w:rsid w:val="00BB2151"/>
    <w:rsid w:val="00BB2244"/>
    <w:rsid w:val="00BB2295"/>
    <w:rsid w:val="00BB22EB"/>
    <w:rsid w:val="00BB2308"/>
    <w:rsid w:val="00BB2353"/>
    <w:rsid w:val="00BB23B7"/>
    <w:rsid w:val="00BB23CF"/>
    <w:rsid w:val="00BB2417"/>
    <w:rsid w:val="00BB24F8"/>
    <w:rsid w:val="00BB2581"/>
    <w:rsid w:val="00BB2722"/>
    <w:rsid w:val="00BB2742"/>
    <w:rsid w:val="00BB27D5"/>
    <w:rsid w:val="00BB289E"/>
    <w:rsid w:val="00BB2979"/>
    <w:rsid w:val="00BB29E0"/>
    <w:rsid w:val="00BB2A55"/>
    <w:rsid w:val="00BB2D85"/>
    <w:rsid w:val="00BB2E37"/>
    <w:rsid w:val="00BB304A"/>
    <w:rsid w:val="00BB3299"/>
    <w:rsid w:val="00BB35B0"/>
    <w:rsid w:val="00BB3600"/>
    <w:rsid w:val="00BB3667"/>
    <w:rsid w:val="00BB3698"/>
    <w:rsid w:val="00BB3808"/>
    <w:rsid w:val="00BB3975"/>
    <w:rsid w:val="00BB397E"/>
    <w:rsid w:val="00BB399A"/>
    <w:rsid w:val="00BB39FB"/>
    <w:rsid w:val="00BB3A1C"/>
    <w:rsid w:val="00BB3B1B"/>
    <w:rsid w:val="00BB3B31"/>
    <w:rsid w:val="00BB3D4B"/>
    <w:rsid w:val="00BB3DA8"/>
    <w:rsid w:val="00BB3E85"/>
    <w:rsid w:val="00BB3EEA"/>
    <w:rsid w:val="00BB3EED"/>
    <w:rsid w:val="00BB3F09"/>
    <w:rsid w:val="00BB3F12"/>
    <w:rsid w:val="00BB3F25"/>
    <w:rsid w:val="00BB3F85"/>
    <w:rsid w:val="00BB3FB7"/>
    <w:rsid w:val="00BB3FF0"/>
    <w:rsid w:val="00BB403A"/>
    <w:rsid w:val="00BB4290"/>
    <w:rsid w:val="00BB42AB"/>
    <w:rsid w:val="00BB43EF"/>
    <w:rsid w:val="00BB4518"/>
    <w:rsid w:val="00BB4610"/>
    <w:rsid w:val="00BB469F"/>
    <w:rsid w:val="00BB46F0"/>
    <w:rsid w:val="00BB4748"/>
    <w:rsid w:val="00BB47A3"/>
    <w:rsid w:val="00BB4B13"/>
    <w:rsid w:val="00BB4B62"/>
    <w:rsid w:val="00BB4BA9"/>
    <w:rsid w:val="00BB4BC1"/>
    <w:rsid w:val="00BB4BFE"/>
    <w:rsid w:val="00BB4C49"/>
    <w:rsid w:val="00BB4DAC"/>
    <w:rsid w:val="00BB4DDF"/>
    <w:rsid w:val="00BB4E88"/>
    <w:rsid w:val="00BB4F18"/>
    <w:rsid w:val="00BB4F42"/>
    <w:rsid w:val="00BB5172"/>
    <w:rsid w:val="00BB519A"/>
    <w:rsid w:val="00BB51D3"/>
    <w:rsid w:val="00BB523A"/>
    <w:rsid w:val="00BB53E9"/>
    <w:rsid w:val="00BB5455"/>
    <w:rsid w:val="00BB556B"/>
    <w:rsid w:val="00BB5603"/>
    <w:rsid w:val="00BB5689"/>
    <w:rsid w:val="00BB5908"/>
    <w:rsid w:val="00BB5909"/>
    <w:rsid w:val="00BB5A32"/>
    <w:rsid w:val="00BB5B95"/>
    <w:rsid w:val="00BB5D26"/>
    <w:rsid w:val="00BB5DD0"/>
    <w:rsid w:val="00BB5E48"/>
    <w:rsid w:val="00BB5ED4"/>
    <w:rsid w:val="00BB5FE7"/>
    <w:rsid w:val="00BB6085"/>
    <w:rsid w:val="00BB627B"/>
    <w:rsid w:val="00BB62AB"/>
    <w:rsid w:val="00BB63B6"/>
    <w:rsid w:val="00BB640C"/>
    <w:rsid w:val="00BB64EF"/>
    <w:rsid w:val="00BB65A8"/>
    <w:rsid w:val="00BB65BA"/>
    <w:rsid w:val="00BB65E7"/>
    <w:rsid w:val="00BB6763"/>
    <w:rsid w:val="00BB6791"/>
    <w:rsid w:val="00BB67BF"/>
    <w:rsid w:val="00BB696F"/>
    <w:rsid w:val="00BB6990"/>
    <w:rsid w:val="00BB6BED"/>
    <w:rsid w:val="00BB6C7D"/>
    <w:rsid w:val="00BB6CC4"/>
    <w:rsid w:val="00BB6D07"/>
    <w:rsid w:val="00BB6D0E"/>
    <w:rsid w:val="00BB6DD7"/>
    <w:rsid w:val="00BB6E17"/>
    <w:rsid w:val="00BB6E85"/>
    <w:rsid w:val="00BB6EA0"/>
    <w:rsid w:val="00BB6FF4"/>
    <w:rsid w:val="00BB72F7"/>
    <w:rsid w:val="00BB7310"/>
    <w:rsid w:val="00BB733B"/>
    <w:rsid w:val="00BB7704"/>
    <w:rsid w:val="00BB7830"/>
    <w:rsid w:val="00BB7853"/>
    <w:rsid w:val="00BB7932"/>
    <w:rsid w:val="00BB7983"/>
    <w:rsid w:val="00BB7BBA"/>
    <w:rsid w:val="00BB7CA8"/>
    <w:rsid w:val="00BB7D5D"/>
    <w:rsid w:val="00BB7DA4"/>
    <w:rsid w:val="00BB7EAE"/>
    <w:rsid w:val="00BB7F16"/>
    <w:rsid w:val="00BB7F6E"/>
    <w:rsid w:val="00BB7FA7"/>
    <w:rsid w:val="00BB7FC9"/>
    <w:rsid w:val="00BC006F"/>
    <w:rsid w:val="00BC00FE"/>
    <w:rsid w:val="00BC014A"/>
    <w:rsid w:val="00BC0170"/>
    <w:rsid w:val="00BC01C0"/>
    <w:rsid w:val="00BC0225"/>
    <w:rsid w:val="00BC036C"/>
    <w:rsid w:val="00BC03C8"/>
    <w:rsid w:val="00BC05E1"/>
    <w:rsid w:val="00BC0793"/>
    <w:rsid w:val="00BC089D"/>
    <w:rsid w:val="00BC09A0"/>
    <w:rsid w:val="00BC0A53"/>
    <w:rsid w:val="00BC0AEF"/>
    <w:rsid w:val="00BC0B98"/>
    <w:rsid w:val="00BC0BD9"/>
    <w:rsid w:val="00BC0CDD"/>
    <w:rsid w:val="00BC0D64"/>
    <w:rsid w:val="00BC0EEF"/>
    <w:rsid w:val="00BC0F75"/>
    <w:rsid w:val="00BC0FAD"/>
    <w:rsid w:val="00BC10C4"/>
    <w:rsid w:val="00BC111D"/>
    <w:rsid w:val="00BC1177"/>
    <w:rsid w:val="00BC11D0"/>
    <w:rsid w:val="00BC11E7"/>
    <w:rsid w:val="00BC1671"/>
    <w:rsid w:val="00BC16A7"/>
    <w:rsid w:val="00BC16EE"/>
    <w:rsid w:val="00BC175F"/>
    <w:rsid w:val="00BC17C1"/>
    <w:rsid w:val="00BC17C5"/>
    <w:rsid w:val="00BC1807"/>
    <w:rsid w:val="00BC1813"/>
    <w:rsid w:val="00BC1917"/>
    <w:rsid w:val="00BC1979"/>
    <w:rsid w:val="00BC19DB"/>
    <w:rsid w:val="00BC19F2"/>
    <w:rsid w:val="00BC1A23"/>
    <w:rsid w:val="00BC1B21"/>
    <w:rsid w:val="00BC1C6C"/>
    <w:rsid w:val="00BC1C7D"/>
    <w:rsid w:val="00BC1CA9"/>
    <w:rsid w:val="00BC1CCC"/>
    <w:rsid w:val="00BC1D8A"/>
    <w:rsid w:val="00BC1F3A"/>
    <w:rsid w:val="00BC229E"/>
    <w:rsid w:val="00BC22CE"/>
    <w:rsid w:val="00BC22D2"/>
    <w:rsid w:val="00BC22D9"/>
    <w:rsid w:val="00BC2380"/>
    <w:rsid w:val="00BC2543"/>
    <w:rsid w:val="00BC256E"/>
    <w:rsid w:val="00BC26C6"/>
    <w:rsid w:val="00BC2793"/>
    <w:rsid w:val="00BC2799"/>
    <w:rsid w:val="00BC27FE"/>
    <w:rsid w:val="00BC2806"/>
    <w:rsid w:val="00BC2811"/>
    <w:rsid w:val="00BC2850"/>
    <w:rsid w:val="00BC2857"/>
    <w:rsid w:val="00BC28CA"/>
    <w:rsid w:val="00BC2964"/>
    <w:rsid w:val="00BC2983"/>
    <w:rsid w:val="00BC2A25"/>
    <w:rsid w:val="00BC2A8F"/>
    <w:rsid w:val="00BC2C03"/>
    <w:rsid w:val="00BC2D78"/>
    <w:rsid w:val="00BC2DAF"/>
    <w:rsid w:val="00BC2DBD"/>
    <w:rsid w:val="00BC2DED"/>
    <w:rsid w:val="00BC2DFE"/>
    <w:rsid w:val="00BC2F32"/>
    <w:rsid w:val="00BC2F9B"/>
    <w:rsid w:val="00BC319B"/>
    <w:rsid w:val="00BC31E0"/>
    <w:rsid w:val="00BC32AF"/>
    <w:rsid w:val="00BC33B2"/>
    <w:rsid w:val="00BC3492"/>
    <w:rsid w:val="00BC34EF"/>
    <w:rsid w:val="00BC3563"/>
    <w:rsid w:val="00BC37D2"/>
    <w:rsid w:val="00BC3806"/>
    <w:rsid w:val="00BC3886"/>
    <w:rsid w:val="00BC38A0"/>
    <w:rsid w:val="00BC3A81"/>
    <w:rsid w:val="00BC3C09"/>
    <w:rsid w:val="00BC3D49"/>
    <w:rsid w:val="00BC3D50"/>
    <w:rsid w:val="00BC3DA5"/>
    <w:rsid w:val="00BC3EA3"/>
    <w:rsid w:val="00BC3EBB"/>
    <w:rsid w:val="00BC3FC3"/>
    <w:rsid w:val="00BC41FF"/>
    <w:rsid w:val="00BC423E"/>
    <w:rsid w:val="00BC42A3"/>
    <w:rsid w:val="00BC4351"/>
    <w:rsid w:val="00BC43BD"/>
    <w:rsid w:val="00BC444D"/>
    <w:rsid w:val="00BC4571"/>
    <w:rsid w:val="00BC4679"/>
    <w:rsid w:val="00BC46A9"/>
    <w:rsid w:val="00BC46C2"/>
    <w:rsid w:val="00BC4792"/>
    <w:rsid w:val="00BC47E7"/>
    <w:rsid w:val="00BC4959"/>
    <w:rsid w:val="00BC4967"/>
    <w:rsid w:val="00BC4B07"/>
    <w:rsid w:val="00BC4B1C"/>
    <w:rsid w:val="00BC4D0C"/>
    <w:rsid w:val="00BC4DC3"/>
    <w:rsid w:val="00BC4F6A"/>
    <w:rsid w:val="00BC4F84"/>
    <w:rsid w:val="00BC4F8E"/>
    <w:rsid w:val="00BC5117"/>
    <w:rsid w:val="00BC51A0"/>
    <w:rsid w:val="00BC51FF"/>
    <w:rsid w:val="00BC5327"/>
    <w:rsid w:val="00BC5381"/>
    <w:rsid w:val="00BC5454"/>
    <w:rsid w:val="00BC54C3"/>
    <w:rsid w:val="00BC56EE"/>
    <w:rsid w:val="00BC57BA"/>
    <w:rsid w:val="00BC57DB"/>
    <w:rsid w:val="00BC5858"/>
    <w:rsid w:val="00BC588F"/>
    <w:rsid w:val="00BC58CC"/>
    <w:rsid w:val="00BC5986"/>
    <w:rsid w:val="00BC5B49"/>
    <w:rsid w:val="00BC5DF4"/>
    <w:rsid w:val="00BC5E75"/>
    <w:rsid w:val="00BC6186"/>
    <w:rsid w:val="00BC6346"/>
    <w:rsid w:val="00BC6385"/>
    <w:rsid w:val="00BC642D"/>
    <w:rsid w:val="00BC654B"/>
    <w:rsid w:val="00BC65D9"/>
    <w:rsid w:val="00BC65F2"/>
    <w:rsid w:val="00BC6607"/>
    <w:rsid w:val="00BC664F"/>
    <w:rsid w:val="00BC665C"/>
    <w:rsid w:val="00BC6853"/>
    <w:rsid w:val="00BC68D9"/>
    <w:rsid w:val="00BC68DC"/>
    <w:rsid w:val="00BC6968"/>
    <w:rsid w:val="00BC6AB3"/>
    <w:rsid w:val="00BC6B3A"/>
    <w:rsid w:val="00BC6B4F"/>
    <w:rsid w:val="00BC6BC9"/>
    <w:rsid w:val="00BC6CBD"/>
    <w:rsid w:val="00BC6CD6"/>
    <w:rsid w:val="00BC6D2F"/>
    <w:rsid w:val="00BC6E44"/>
    <w:rsid w:val="00BC6F89"/>
    <w:rsid w:val="00BC7077"/>
    <w:rsid w:val="00BC70E8"/>
    <w:rsid w:val="00BC7152"/>
    <w:rsid w:val="00BC715F"/>
    <w:rsid w:val="00BC72B1"/>
    <w:rsid w:val="00BC7395"/>
    <w:rsid w:val="00BC77EC"/>
    <w:rsid w:val="00BC7A12"/>
    <w:rsid w:val="00BC7ABD"/>
    <w:rsid w:val="00BC7E12"/>
    <w:rsid w:val="00BC7FF8"/>
    <w:rsid w:val="00BD036C"/>
    <w:rsid w:val="00BD04AD"/>
    <w:rsid w:val="00BD074F"/>
    <w:rsid w:val="00BD0883"/>
    <w:rsid w:val="00BD08FA"/>
    <w:rsid w:val="00BD0A16"/>
    <w:rsid w:val="00BD0A39"/>
    <w:rsid w:val="00BD0A9E"/>
    <w:rsid w:val="00BD0AFC"/>
    <w:rsid w:val="00BD0CCB"/>
    <w:rsid w:val="00BD0CFA"/>
    <w:rsid w:val="00BD0F4D"/>
    <w:rsid w:val="00BD0FBD"/>
    <w:rsid w:val="00BD10B4"/>
    <w:rsid w:val="00BD1114"/>
    <w:rsid w:val="00BD113F"/>
    <w:rsid w:val="00BD12C6"/>
    <w:rsid w:val="00BD1403"/>
    <w:rsid w:val="00BD141D"/>
    <w:rsid w:val="00BD1436"/>
    <w:rsid w:val="00BD149E"/>
    <w:rsid w:val="00BD14A1"/>
    <w:rsid w:val="00BD14AD"/>
    <w:rsid w:val="00BD1688"/>
    <w:rsid w:val="00BD170A"/>
    <w:rsid w:val="00BD17E3"/>
    <w:rsid w:val="00BD17E7"/>
    <w:rsid w:val="00BD18CA"/>
    <w:rsid w:val="00BD18F9"/>
    <w:rsid w:val="00BD19A6"/>
    <w:rsid w:val="00BD1A38"/>
    <w:rsid w:val="00BD1B69"/>
    <w:rsid w:val="00BD1BE5"/>
    <w:rsid w:val="00BD1DB7"/>
    <w:rsid w:val="00BD1E74"/>
    <w:rsid w:val="00BD1EA3"/>
    <w:rsid w:val="00BD1F84"/>
    <w:rsid w:val="00BD208D"/>
    <w:rsid w:val="00BD209C"/>
    <w:rsid w:val="00BD231F"/>
    <w:rsid w:val="00BD2355"/>
    <w:rsid w:val="00BD238B"/>
    <w:rsid w:val="00BD24F4"/>
    <w:rsid w:val="00BD256B"/>
    <w:rsid w:val="00BD260F"/>
    <w:rsid w:val="00BD263F"/>
    <w:rsid w:val="00BD27B8"/>
    <w:rsid w:val="00BD28B2"/>
    <w:rsid w:val="00BD2906"/>
    <w:rsid w:val="00BD2A39"/>
    <w:rsid w:val="00BD2C68"/>
    <w:rsid w:val="00BD2D9D"/>
    <w:rsid w:val="00BD2E1D"/>
    <w:rsid w:val="00BD2E51"/>
    <w:rsid w:val="00BD2E68"/>
    <w:rsid w:val="00BD2F9C"/>
    <w:rsid w:val="00BD3178"/>
    <w:rsid w:val="00BD3181"/>
    <w:rsid w:val="00BD327A"/>
    <w:rsid w:val="00BD3304"/>
    <w:rsid w:val="00BD3305"/>
    <w:rsid w:val="00BD33B6"/>
    <w:rsid w:val="00BD36D5"/>
    <w:rsid w:val="00BD382A"/>
    <w:rsid w:val="00BD3947"/>
    <w:rsid w:val="00BD395E"/>
    <w:rsid w:val="00BD39C5"/>
    <w:rsid w:val="00BD39FE"/>
    <w:rsid w:val="00BD3C05"/>
    <w:rsid w:val="00BD3C5B"/>
    <w:rsid w:val="00BD3D98"/>
    <w:rsid w:val="00BD3EC3"/>
    <w:rsid w:val="00BD3F20"/>
    <w:rsid w:val="00BD3F21"/>
    <w:rsid w:val="00BD4081"/>
    <w:rsid w:val="00BD415D"/>
    <w:rsid w:val="00BD42CE"/>
    <w:rsid w:val="00BD44E8"/>
    <w:rsid w:val="00BD4586"/>
    <w:rsid w:val="00BD467C"/>
    <w:rsid w:val="00BD476B"/>
    <w:rsid w:val="00BD4787"/>
    <w:rsid w:val="00BD47E7"/>
    <w:rsid w:val="00BD4825"/>
    <w:rsid w:val="00BD48A8"/>
    <w:rsid w:val="00BD48D0"/>
    <w:rsid w:val="00BD49F1"/>
    <w:rsid w:val="00BD4B17"/>
    <w:rsid w:val="00BD4B9B"/>
    <w:rsid w:val="00BD4BBA"/>
    <w:rsid w:val="00BD4BE4"/>
    <w:rsid w:val="00BD4C6B"/>
    <w:rsid w:val="00BD4D12"/>
    <w:rsid w:val="00BD4DA9"/>
    <w:rsid w:val="00BD4DB5"/>
    <w:rsid w:val="00BD4DB9"/>
    <w:rsid w:val="00BD4DBB"/>
    <w:rsid w:val="00BD4F4E"/>
    <w:rsid w:val="00BD4F5B"/>
    <w:rsid w:val="00BD4F91"/>
    <w:rsid w:val="00BD50FC"/>
    <w:rsid w:val="00BD5269"/>
    <w:rsid w:val="00BD53C9"/>
    <w:rsid w:val="00BD554E"/>
    <w:rsid w:val="00BD55CC"/>
    <w:rsid w:val="00BD5780"/>
    <w:rsid w:val="00BD580E"/>
    <w:rsid w:val="00BD5853"/>
    <w:rsid w:val="00BD5897"/>
    <w:rsid w:val="00BD59AC"/>
    <w:rsid w:val="00BD5AC6"/>
    <w:rsid w:val="00BD5C97"/>
    <w:rsid w:val="00BD5D36"/>
    <w:rsid w:val="00BD5DAC"/>
    <w:rsid w:val="00BD5DDC"/>
    <w:rsid w:val="00BD5EA1"/>
    <w:rsid w:val="00BD5EE7"/>
    <w:rsid w:val="00BD601A"/>
    <w:rsid w:val="00BD6157"/>
    <w:rsid w:val="00BD638E"/>
    <w:rsid w:val="00BD644B"/>
    <w:rsid w:val="00BD6454"/>
    <w:rsid w:val="00BD66AF"/>
    <w:rsid w:val="00BD66D0"/>
    <w:rsid w:val="00BD676C"/>
    <w:rsid w:val="00BD6AA8"/>
    <w:rsid w:val="00BD6B2C"/>
    <w:rsid w:val="00BD6B4B"/>
    <w:rsid w:val="00BD6BA7"/>
    <w:rsid w:val="00BD6EB4"/>
    <w:rsid w:val="00BD6F40"/>
    <w:rsid w:val="00BD701C"/>
    <w:rsid w:val="00BD709E"/>
    <w:rsid w:val="00BD71A8"/>
    <w:rsid w:val="00BD723B"/>
    <w:rsid w:val="00BD7369"/>
    <w:rsid w:val="00BD73A5"/>
    <w:rsid w:val="00BD73F0"/>
    <w:rsid w:val="00BD740B"/>
    <w:rsid w:val="00BD74A0"/>
    <w:rsid w:val="00BD74C6"/>
    <w:rsid w:val="00BD74ED"/>
    <w:rsid w:val="00BD7529"/>
    <w:rsid w:val="00BD75FF"/>
    <w:rsid w:val="00BD7626"/>
    <w:rsid w:val="00BD76AD"/>
    <w:rsid w:val="00BD76CB"/>
    <w:rsid w:val="00BD7777"/>
    <w:rsid w:val="00BD789C"/>
    <w:rsid w:val="00BD79FA"/>
    <w:rsid w:val="00BD7A7C"/>
    <w:rsid w:val="00BD7A92"/>
    <w:rsid w:val="00BD7AB9"/>
    <w:rsid w:val="00BD7C2A"/>
    <w:rsid w:val="00BD7CFF"/>
    <w:rsid w:val="00BD7D65"/>
    <w:rsid w:val="00BD7D67"/>
    <w:rsid w:val="00BD7DA9"/>
    <w:rsid w:val="00BD7E14"/>
    <w:rsid w:val="00BD7EDD"/>
    <w:rsid w:val="00BE00A4"/>
    <w:rsid w:val="00BE00AE"/>
    <w:rsid w:val="00BE035C"/>
    <w:rsid w:val="00BE06B4"/>
    <w:rsid w:val="00BE06D9"/>
    <w:rsid w:val="00BE06E5"/>
    <w:rsid w:val="00BE0733"/>
    <w:rsid w:val="00BE075C"/>
    <w:rsid w:val="00BE0867"/>
    <w:rsid w:val="00BE08B4"/>
    <w:rsid w:val="00BE09B2"/>
    <w:rsid w:val="00BE0C64"/>
    <w:rsid w:val="00BE0DA1"/>
    <w:rsid w:val="00BE0E4D"/>
    <w:rsid w:val="00BE0E73"/>
    <w:rsid w:val="00BE0EAC"/>
    <w:rsid w:val="00BE0F2D"/>
    <w:rsid w:val="00BE0F56"/>
    <w:rsid w:val="00BE0F88"/>
    <w:rsid w:val="00BE1029"/>
    <w:rsid w:val="00BE10A0"/>
    <w:rsid w:val="00BE113C"/>
    <w:rsid w:val="00BE1164"/>
    <w:rsid w:val="00BE11A7"/>
    <w:rsid w:val="00BE1261"/>
    <w:rsid w:val="00BE131F"/>
    <w:rsid w:val="00BE1340"/>
    <w:rsid w:val="00BE13A4"/>
    <w:rsid w:val="00BE13E6"/>
    <w:rsid w:val="00BE1489"/>
    <w:rsid w:val="00BE15D0"/>
    <w:rsid w:val="00BE1615"/>
    <w:rsid w:val="00BE16DB"/>
    <w:rsid w:val="00BE1787"/>
    <w:rsid w:val="00BE18BB"/>
    <w:rsid w:val="00BE1A8D"/>
    <w:rsid w:val="00BE1CC2"/>
    <w:rsid w:val="00BE1E20"/>
    <w:rsid w:val="00BE1FE9"/>
    <w:rsid w:val="00BE2087"/>
    <w:rsid w:val="00BE213B"/>
    <w:rsid w:val="00BE257B"/>
    <w:rsid w:val="00BE260A"/>
    <w:rsid w:val="00BE264A"/>
    <w:rsid w:val="00BE2726"/>
    <w:rsid w:val="00BE278A"/>
    <w:rsid w:val="00BE29F7"/>
    <w:rsid w:val="00BE2BE1"/>
    <w:rsid w:val="00BE2D96"/>
    <w:rsid w:val="00BE2E49"/>
    <w:rsid w:val="00BE2F55"/>
    <w:rsid w:val="00BE3025"/>
    <w:rsid w:val="00BE306C"/>
    <w:rsid w:val="00BE3119"/>
    <w:rsid w:val="00BE312A"/>
    <w:rsid w:val="00BE31FD"/>
    <w:rsid w:val="00BE3228"/>
    <w:rsid w:val="00BE3284"/>
    <w:rsid w:val="00BE32A8"/>
    <w:rsid w:val="00BE32B2"/>
    <w:rsid w:val="00BE334F"/>
    <w:rsid w:val="00BE3378"/>
    <w:rsid w:val="00BE337D"/>
    <w:rsid w:val="00BE3516"/>
    <w:rsid w:val="00BE371C"/>
    <w:rsid w:val="00BE3778"/>
    <w:rsid w:val="00BE3805"/>
    <w:rsid w:val="00BE3A69"/>
    <w:rsid w:val="00BE3C6E"/>
    <w:rsid w:val="00BE3CBE"/>
    <w:rsid w:val="00BE3D48"/>
    <w:rsid w:val="00BE3EB8"/>
    <w:rsid w:val="00BE3ECA"/>
    <w:rsid w:val="00BE3EE7"/>
    <w:rsid w:val="00BE3FAA"/>
    <w:rsid w:val="00BE3FD4"/>
    <w:rsid w:val="00BE40AB"/>
    <w:rsid w:val="00BE40CC"/>
    <w:rsid w:val="00BE4150"/>
    <w:rsid w:val="00BE4239"/>
    <w:rsid w:val="00BE42D5"/>
    <w:rsid w:val="00BE434A"/>
    <w:rsid w:val="00BE45A3"/>
    <w:rsid w:val="00BE469A"/>
    <w:rsid w:val="00BE471C"/>
    <w:rsid w:val="00BE4ABD"/>
    <w:rsid w:val="00BE4B5B"/>
    <w:rsid w:val="00BE4D0E"/>
    <w:rsid w:val="00BE4D8F"/>
    <w:rsid w:val="00BE4DC1"/>
    <w:rsid w:val="00BE4ECE"/>
    <w:rsid w:val="00BE5051"/>
    <w:rsid w:val="00BE5344"/>
    <w:rsid w:val="00BE53E4"/>
    <w:rsid w:val="00BE5429"/>
    <w:rsid w:val="00BE545C"/>
    <w:rsid w:val="00BE54CC"/>
    <w:rsid w:val="00BE5788"/>
    <w:rsid w:val="00BE585B"/>
    <w:rsid w:val="00BE5860"/>
    <w:rsid w:val="00BE5863"/>
    <w:rsid w:val="00BE5923"/>
    <w:rsid w:val="00BE59B7"/>
    <w:rsid w:val="00BE5AAB"/>
    <w:rsid w:val="00BE5B47"/>
    <w:rsid w:val="00BE5BF0"/>
    <w:rsid w:val="00BE5CAA"/>
    <w:rsid w:val="00BE5D3B"/>
    <w:rsid w:val="00BE5D78"/>
    <w:rsid w:val="00BE5DCD"/>
    <w:rsid w:val="00BE5E3B"/>
    <w:rsid w:val="00BE5E6F"/>
    <w:rsid w:val="00BE5E77"/>
    <w:rsid w:val="00BE5E84"/>
    <w:rsid w:val="00BE5EAF"/>
    <w:rsid w:val="00BE6108"/>
    <w:rsid w:val="00BE626F"/>
    <w:rsid w:val="00BE6301"/>
    <w:rsid w:val="00BE6340"/>
    <w:rsid w:val="00BE6342"/>
    <w:rsid w:val="00BE6517"/>
    <w:rsid w:val="00BE67B5"/>
    <w:rsid w:val="00BE6A90"/>
    <w:rsid w:val="00BE6AB8"/>
    <w:rsid w:val="00BE6BE4"/>
    <w:rsid w:val="00BE6D44"/>
    <w:rsid w:val="00BE6E56"/>
    <w:rsid w:val="00BE6E5F"/>
    <w:rsid w:val="00BE6E71"/>
    <w:rsid w:val="00BE6EEC"/>
    <w:rsid w:val="00BE6F3D"/>
    <w:rsid w:val="00BE6F77"/>
    <w:rsid w:val="00BE70EE"/>
    <w:rsid w:val="00BE7252"/>
    <w:rsid w:val="00BE72A2"/>
    <w:rsid w:val="00BE72F8"/>
    <w:rsid w:val="00BE737B"/>
    <w:rsid w:val="00BE73B2"/>
    <w:rsid w:val="00BE7400"/>
    <w:rsid w:val="00BE74D9"/>
    <w:rsid w:val="00BE766D"/>
    <w:rsid w:val="00BE7851"/>
    <w:rsid w:val="00BE7921"/>
    <w:rsid w:val="00BE79CD"/>
    <w:rsid w:val="00BE7A26"/>
    <w:rsid w:val="00BE7ACA"/>
    <w:rsid w:val="00BE7B2D"/>
    <w:rsid w:val="00BE7B30"/>
    <w:rsid w:val="00BE7BB9"/>
    <w:rsid w:val="00BE7BFA"/>
    <w:rsid w:val="00BE7C43"/>
    <w:rsid w:val="00BE7C53"/>
    <w:rsid w:val="00BE7C86"/>
    <w:rsid w:val="00BE7CDC"/>
    <w:rsid w:val="00BE7CF5"/>
    <w:rsid w:val="00BE7E07"/>
    <w:rsid w:val="00BE7E85"/>
    <w:rsid w:val="00BE7F64"/>
    <w:rsid w:val="00BF0019"/>
    <w:rsid w:val="00BF00EA"/>
    <w:rsid w:val="00BF018E"/>
    <w:rsid w:val="00BF01E7"/>
    <w:rsid w:val="00BF024A"/>
    <w:rsid w:val="00BF032D"/>
    <w:rsid w:val="00BF0336"/>
    <w:rsid w:val="00BF0337"/>
    <w:rsid w:val="00BF0339"/>
    <w:rsid w:val="00BF04A7"/>
    <w:rsid w:val="00BF0536"/>
    <w:rsid w:val="00BF05F5"/>
    <w:rsid w:val="00BF0710"/>
    <w:rsid w:val="00BF0716"/>
    <w:rsid w:val="00BF08E5"/>
    <w:rsid w:val="00BF0A34"/>
    <w:rsid w:val="00BF0A90"/>
    <w:rsid w:val="00BF0A95"/>
    <w:rsid w:val="00BF0EE6"/>
    <w:rsid w:val="00BF0EFC"/>
    <w:rsid w:val="00BF0F19"/>
    <w:rsid w:val="00BF0F98"/>
    <w:rsid w:val="00BF10BB"/>
    <w:rsid w:val="00BF126C"/>
    <w:rsid w:val="00BF12B4"/>
    <w:rsid w:val="00BF13DF"/>
    <w:rsid w:val="00BF13F7"/>
    <w:rsid w:val="00BF155E"/>
    <w:rsid w:val="00BF161D"/>
    <w:rsid w:val="00BF1669"/>
    <w:rsid w:val="00BF16EC"/>
    <w:rsid w:val="00BF17C9"/>
    <w:rsid w:val="00BF1826"/>
    <w:rsid w:val="00BF1894"/>
    <w:rsid w:val="00BF1998"/>
    <w:rsid w:val="00BF19DB"/>
    <w:rsid w:val="00BF19DD"/>
    <w:rsid w:val="00BF1AE8"/>
    <w:rsid w:val="00BF1D10"/>
    <w:rsid w:val="00BF1E1E"/>
    <w:rsid w:val="00BF1E54"/>
    <w:rsid w:val="00BF1E5C"/>
    <w:rsid w:val="00BF1EE1"/>
    <w:rsid w:val="00BF1F78"/>
    <w:rsid w:val="00BF1F92"/>
    <w:rsid w:val="00BF20C6"/>
    <w:rsid w:val="00BF212C"/>
    <w:rsid w:val="00BF2383"/>
    <w:rsid w:val="00BF2422"/>
    <w:rsid w:val="00BF243D"/>
    <w:rsid w:val="00BF2473"/>
    <w:rsid w:val="00BF2554"/>
    <w:rsid w:val="00BF2633"/>
    <w:rsid w:val="00BF2650"/>
    <w:rsid w:val="00BF2684"/>
    <w:rsid w:val="00BF274A"/>
    <w:rsid w:val="00BF2821"/>
    <w:rsid w:val="00BF287C"/>
    <w:rsid w:val="00BF28A8"/>
    <w:rsid w:val="00BF2949"/>
    <w:rsid w:val="00BF29E4"/>
    <w:rsid w:val="00BF2B7B"/>
    <w:rsid w:val="00BF2BF6"/>
    <w:rsid w:val="00BF2C16"/>
    <w:rsid w:val="00BF2CEA"/>
    <w:rsid w:val="00BF2F22"/>
    <w:rsid w:val="00BF2F24"/>
    <w:rsid w:val="00BF2FA0"/>
    <w:rsid w:val="00BF2FDC"/>
    <w:rsid w:val="00BF300C"/>
    <w:rsid w:val="00BF3081"/>
    <w:rsid w:val="00BF30BA"/>
    <w:rsid w:val="00BF3156"/>
    <w:rsid w:val="00BF323F"/>
    <w:rsid w:val="00BF326C"/>
    <w:rsid w:val="00BF353D"/>
    <w:rsid w:val="00BF3592"/>
    <w:rsid w:val="00BF35AF"/>
    <w:rsid w:val="00BF376B"/>
    <w:rsid w:val="00BF37A6"/>
    <w:rsid w:val="00BF392D"/>
    <w:rsid w:val="00BF393C"/>
    <w:rsid w:val="00BF3A72"/>
    <w:rsid w:val="00BF3AC1"/>
    <w:rsid w:val="00BF3B49"/>
    <w:rsid w:val="00BF3B56"/>
    <w:rsid w:val="00BF3B9F"/>
    <w:rsid w:val="00BF3C5D"/>
    <w:rsid w:val="00BF3E02"/>
    <w:rsid w:val="00BF3EFF"/>
    <w:rsid w:val="00BF4048"/>
    <w:rsid w:val="00BF4162"/>
    <w:rsid w:val="00BF4214"/>
    <w:rsid w:val="00BF43D4"/>
    <w:rsid w:val="00BF46F1"/>
    <w:rsid w:val="00BF4704"/>
    <w:rsid w:val="00BF47E7"/>
    <w:rsid w:val="00BF47E9"/>
    <w:rsid w:val="00BF493C"/>
    <w:rsid w:val="00BF49D5"/>
    <w:rsid w:val="00BF4B1A"/>
    <w:rsid w:val="00BF4C2A"/>
    <w:rsid w:val="00BF4CCB"/>
    <w:rsid w:val="00BF4CFD"/>
    <w:rsid w:val="00BF4DF3"/>
    <w:rsid w:val="00BF4F96"/>
    <w:rsid w:val="00BF5121"/>
    <w:rsid w:val="00BF5159"/>
    <w:rsid w:val="00BF51A3"/>
    <w:rsid w:val="00BF51AE"/>
    <w:rsid w:val="00BF51F0"/>
    <w:rsid w:val="00BF524F"/>
    <w:rsid w:val="00BF5413"/>
    <w:rsid w:val="00BF55A6"/>
    <w:rsid w:val="00BF55CA"/>
    <w:rsid w:val="00BF56C2"/>
    <w:rsid w:val="00BF588F"/>
    <w:rsid w:val="00BF58FD"/>
    <w:rsid w:val="00BF596E"/>
    <w:rsid w:val="00BF597E"/>
    <w:rsid w:val="00BF5A0A"/>
    <w:rsid w:val="00BF5D1E"/>
    <w:rsid w:val="00BF5D9E"/>
    <w:rsid w:val="00BF5DA2"/>
    <w:rsid w:val="00BF5EA5"/>
    <w:rsid w:val="00BF5F31"/>
    <w:rsid w:val="00BF5F47"/>
    <w:rsid w:val="00BF6041"/>
    <w:rsid w:val="00BF6144"/>
    <w:rsid w:val="00BF615B"/>
    <w:rsid w:val="00BF6160"/>
    <w:rsid w:val="00BF6166"/>
    <w:rsid w:val="00BF6177"/>
    <w:rsid w:val="00BF618A"/>
    <w:rsid w:val="00BF61A4"/>
    <w:rsid w:val="00BF636A"/>
    <w:rsid w:val="00BF63F3"/>
    <w:rsid w:val="00BF6468"/>
    <w:rsid w:val="00BF6494"/>
    <w:rsid w:val="00BF65A2"/>
    <w:rsid w:val="00BF668C"/>
    <w:rsid w:val="00BF67B8"/>
    <w:rsid w:val="00BF67EE"/>
    <w:rsid w:val="00BF6838"/>
    <w:rsid w:val="00BF6876"/>
    <w:rsid w:val="00BF6886"/>
    <w:rsid w:val="00BF68E5"/>
    <w:rsid w:val="00BF6A99"/>
    <w:rsid w:val="00BF6AA0"/>
    <w:rsid w:val="00BF6AAF"/>
    <w:rsid w:val="00BF6B48"/>
    <w:rsid w:val="00BF6E29"/>
    <w:rsid w:val="00BF6EEA"/>
    <w:rsid w:val="00BF7055"/>
    <w:rsid w:val="00BF71A5"/>
    <w:rsid w:val="00BF72C3"/>
    <w:rsid w:val="00BF764F"/>
    <w:rsid w:val="00BF775E"/>
    <w:rsid w:val="00BF7884"/>
    <w:rsid w:val="00BF7889"/>
    <w:rsid w:val="00BF78EE"/>
    <w:rsid w:val="00BF7A07"/>
    <w:rsid w:val="00BF7A30"/>
    <w:rsid w:val="00BF7AB3"/>
    <w:rsid w:val="00BF7B8B"/>
    <w:rsid w:val="00BF7CDE"/>
    <w:rsid w:val="00BF7EB8"/>
    <w:rsid w:val="00C0003C"/>
    <w:rsid w:val="00C000D8"/>
    <w:rsid w:val="00C00240"/>
    <w:rsid w:val="00C00249"/>
    <w:rsid w:val="00C00273"/>
    <w:rsid w:val="00C00530"/>
    <w:rsid w:val="00C005B3"/>
    <w:rsid w:val="00C00808"/>
    <w:rsid w:val="00C0081C"/>
    <w:rsid w:val="00C0082F"/>
    <w:rsid w:val="00C00842"/>
    <w:rsid w:val="00C0097C"/>
    <w:rsid w:val="00C00B78"/>
    <w:rsid w:val="00C00C99"/>
    <w:rsid w:val="00C00CF9"/>
    <w:rsid w:val="00C00E05"/>
    <w:rsid w:val="00C00EA5"/>
    <w:rsid w:val="00C00F1A"/>
    <w:rsid w:val="00C01195"/>
    <w:rsid w:val="00C0121D"/>
    <w:rsid w:val="00C01525"/>
    <w:rsid w:val="00C015B8"/>
    <w:rsid w:val="00C0160A"/>
    <w:rsid w:val="00C0162B"/>
    <w:rsid w:val="00C016C2"/>
    <w:rsid w:val="00C01739"/>
    <w:rsid w:val="00C01756"/>
    <w:rsid w:val="00C01770"/>
    <w:rsid w:val="00C01778"/>
    <w:rsid w:val="00C0181C"/>
    <w:rsid w:val="00C018D2"/>
    <w:rsid w:val="00C01A53"/>
    <w:rsid w:val="00C01A55"/>
    <w:rsid w:val="00C01A89"/>
    <w:rsid w:val="00C01B9C"/>
    <w:rsid w:val="00C01D40"/>
    <w:rsid w:val="00C01DF3"/>
    <w:rsid w:val="00C01F50"/>
    <w:rsid w:val="00C02013"/>
    <w:rsid w:val="00C020A2"/>
    <w:rsid w:val="00C02148"/>
    <w:rsid w:val="00C02221"/>
    <w:rsid w:val="00C022CA"/>
    <w:rsid w:val="00C022F7"/>
    <w:rsid w:val="00C02329"/>
    <w:rsid w:val="00C0239C"/>
    <w:rsid w:val="00C023B3"/>
    <w:rsid w:val="00C0254E"/>
    <w:rsid w:val="00C025D4"/>
    <w:rsid w:val="00C025DA"/>
    <w:rsid w:val="00C02634"/>
    <w:rsid w:val="00C028AA"/>
    <w:rsid w:val="00C028C1"/>
    <w:rsid w:val="00C0295C"/>
    <w:rsid w:val="00C0298C"/>
    <w:rsid w:val="00C029C7"/>
    <w:rsid w:val="00C02A7B"/>
    <w:rsid w:val="00C02AA6"/>
    <w:rsid w:val="00C02B99"/>
    <w:rsid w:val="00C02C0A"/>
    <w:rsid w:val="00C02F1A"/>
    <w:rsid w:val="00C02FBA"/>
    <w:rsid w:val="00C0303F"/>
    <w:rsid w:val="00C03148"/>
    <w:rsid w:val="00C031CB"/>
    <w:rsid w:val="00C03201"/>
    <w:rsid w:val="00C03249"/>
    <w:rsid w:val="00C032AB"/>
    <w:rsid w:val="00C03339"/>
    <w:rsid w:val="00C0341F"/>
    <w:rsid w:val="00C0351C"/>
    <w:rsid w:val="00C0358F"/>
    <w:rsid w:val="00C035D1"/>
    <w:rsid w:val="00C035D2"/>
    <w:rsid w:val="00C036D4"/>
    <w:rsid w:val="00C03778"/>
    <w:rsid w:val="00C038CC"/>
    <w:rsid w:val="00C0393F"/>
    <w:rsid w:val="00C03B2D"/>
    <w:rsid w:val="00C03B3D"/>
    <w:rsid w:val="00C03C69"/>
    <w:rsid w:val="00C03D70"/>
    <w:rsid w:val="00C03D79"/>
    <w:rsid w:val="00C03F54"/>
    <w:rsid w:val="00C03FDB"/>
    <w:rsid w:val="00C04207"/>
    <w:rsid w:val="00C04222"/>
    <w:rsid w:val="00C045B2"/>
    <w:rsid w:val="00C04786"/>
    <w:rsid w:val="00C0478E"/>
    <w:rsid w:val="00C04797"/>
    <w:rsid w:val="00C04A9C"/>
    <w:rsid w:val="00C04B5A"/>
    <w:rsid w:val="00C04BC0"/>
    <w:rsid w:val="00C04C24"/>
    <w:rsid w:val="00C04C31"/>
    <w:rsid w:val="00C04CD5"/>
    <w:rsid w:val="00C04EE9"/>
    <w:rsid w:val="00C04F2D"/>
    <w:rsid w:val="00C05008"/>
    <w:rsid w:val="00C050CB"/>
    <w:rsid w:val="00C052A7"/>
    <w:rsid w:val="00C052E1"/>
    <w:rsid w:val="00C0542B"/>
    <w:rsid w:val="00C05458"/>
    <w:rsid w:val="00C054E5"/>
    <w:rsid w:val="00C05572"/>
    <w:rsid w:val="00C05632"/>
    <w:rsid w:val="00C05832"/>
    <w:rsid w:val="00C059A3"/>
    <w:rsid w:val="00C059FA"/>
    <w:rsid w:val="00C05A08"/>
    <w:rsid w:val="00C05B3C"/>
    <w:rsid w:val="00C05C68"/>
    <w:rsid w:val="00C05D24"/>
    <w:rsid w:val="00C05D7A"/>
    <w:rsid w:val="00C05F1F"/>
    <w:rsid w:val="00C05FC8"/>
    <w:rsid w:val="00C06063"/>
    <w:rsid w:val="00C06086"/>
    <w:rsid w:val="00C06193"/>
    <w:rsid w:val="00C062FD"/>
    <w:rsid w:val="00C063BD"/>
    <w:rsid w:val="00C06444"/>
    <w:rsid w:val="00C0662F"/>
    <w:rsid w:val="00C06A4A"/>
    <w:rsid w:val="00C06B4F"/>
    <w:rsid w:val="00C06C84"/>
    <w:rsid w:val="00C06DAD"/>
    <w:rsid w:val="00C06DB1"/>
    <w:rsid w:val="00C06DF0"/>
    <w:rsid w:val="00C06E72"/>
    <w:rsid w:val="00C06FE4"/>
    <w:rsid w:val="00C070C1"/>
    <w:rsid w:val="00C0722B"/>
    <w:rsid w:val="00C0737C"/>
    <w:rsid w:val="00C07401"/>
    <w:rsid w:val="00C07420"/>
    <w:rsid w:val="00C07444"/>
    <w:rsid w:val="00C07452"/>
    <w:rsid w:val="00C07515"/>
    <w:rsid w:val="00C07568"/>
    <w:rsid w:val="00C07570"/>
    <w:rsid w:val="00C0760C"/>
    <w:rsid w:val="00C076D9"/>
    <w:rsid w:val="00C07731"/>
    <w:rsid w:val="00C0777B"/>
    <w:rsid w:val="00C077E8"/>
    <w:rsid w:val="00C077F2"/>
    <w:rsid w:val="00C07871"/>
    <w:rsid w:val="00C07907"/>
    <w:rsid w:val="00C079BD"/>
    <w:rsid w:val="00C07B89"/>
    <w:rsid w:val="00C07CA7"/>
    <w:rsid w:val="00C07CEB"/>
    <w:rsid w:val="00C07E80"/>
    <w:rsid w:val="00C10041"/>
    <w:rsid w:val="00C10096"/>
    <w:rsid w:val="00C1024D"/>
    <w:rsid w:val="00C10269"/>
    <w:rsid w:val="00C10321"/>
    <w:rsid w:val="00C106A5"/>
    <w:rsid w:val="00C108CB"/>
    <w:rsid w:val="00C1090E"/>
    <w:rsid w:val="00C1092D"/>
    <w:rsid w:val="00C109DE"/>
    <w:rsid w:val="00C10C11"/>
    <w:rsid w:val="00C10C29"/>
    <w:rsid w:val="00C10CCE"/>
    <w:rsid w:val="00C10D1E"/>
    <w:rsid w:val="00C10D3A"/>
    <w:rsid w:val="00C10EAD"/>
    <w:rsid w:val="00C10ECF"/>
    <w:rsid w:val="00C10F38"/>
    <w:rsid w:val="00C10F3F"/>
    <w:rsid w:val="00C10F56"/>
    <w:rsid w:val="00C11044"/>
    <w:rsid w:val="00C11076"/>
    <w:rsid w:val="00C11277"/>
    <w:rsid w:val="00C1137F"/>
    <w:rsid w:val="00C1138F"/>
    <w:rsid w:val="00C113A5"/>
    <w:rsid w:val="00C1146F"/>
    <w:rsid w:val="00C1147C"/>
    <w:rsid w:val="00C115D2"/>
    <w:rsid w:val="00C11655"/>
    <w:rsid w:val="00C118BB"/>
    <w:rsid w:val="00C1192C"/>
    <w:rsid w:val="00C11930"/>
    <w:rsid w:val="00C11A4A"/>
    <w:rsid w:val="00C11A68"/>
    <w:rsid w:val="00C11C24"/>
    <w:rsid w:val="00C11C79"/>
    <w:rsid w:val="00C11CF7"/>
    <w:rsid w:val="00C11CF8"/>
    <w:rsid w:val="00C11EA7"/>
    <w:rsid w:val="00C11F5E"/>
    <w:rsid w:val="00C120B8"/>
    <w:rsid w:val="00C120CA"/>
    <w:rsid w:val="00C12127"/>
    <w:rsid w:val="00C12346"/>
    <w:rsid w:val="00C123C8"/>
    <w:rsid w:val="00C12404"/>
    <w:rsid w:val="00C12417"/>
    <w:rsid w:val="00C126CC"/>
    <w:rsid w:val="00C126E8"/>
    <w:rsid w:val="00C12814"/>
    <w:rsid w:val="00C12A36"/>
    <w:rsid w:val="00C12A69"/>
    <w:rsid w:val="00C12A94"/>
    <w:rsid w:val="00C12D1C"/>
    <w:rsid w:val="00C12D7E"/>
    <w:rsid w:val="00C12EB6"/>
    <w:rsid w:val="00C130C8"/>
    <w:rsid w:val="00C131FB"/>
    <w:rsid w:val="00C1322E"/>
    <w:rsid w:val="00C132D5"/>
    <w:rsid w:val="00C13340"/>
    <w:rsid w:val="00C1354C"/>
    <w:rsid w:val="00C135E4"/>
    <w:rsid w:val="00C136CD"/>
    <w:rsid w:val="00C137B7"/>
    <w:rsid w:val="00C1387E"/>
    <w:rsid w:val="00C13886"/>
    <w:rsid w:val="00C13951"/>
    <w:rsid w:val="00C13965"/>
    <w:rsid w:val="00C13A37"/>
    <w:rsid w:val="00C13CFB"/>
    <w:rsid w:val="00C1425F"/>
    <w:rsid w:val="00C142F6"/>
    <w:rsid w:val="00C1442F"/>
    <w:rsid w:val="00C144EA"/>
    <w:rsid w:val="00C14544"/>
    <w:rsid w:val="00C1459B"/>
    <w:rsid w:val="00C14686"/>
    <w:rsid w:val="00C14702"/>
    <w:rsid w:val="00C147DA"/>
    <w:rsid w:val="00C1483B"/>
    <w:rsid w:val="00C14A8D"/>
    <w:rsid w:val="00C14B33"/>
    <w:rsid w:val="00C14B56"/>
    <w:rsid w:val="00C14B7B"/>
    <w:rsid w:val="00C14C08"/>
    <w:rsid w:val="00C14C9B"/>
    <w:rsid w:val="00C14D06"/>
    <w:rsid w:val="00C14D6F"/>
    <w:rsid w:val="00C14E75"/>
    <w:rsid w:val="00C14F74"/>
    <w:rsid w:val="00C15123"/>
    <w:rsid w:val="00C15199"/>
    <w:rsid w:val="00C151F9"/>
    <w:rsid w:val="00C1521C"/>
    <w:rsid w:val="00C1524F"/>
    <w:rsid w:val="00C15343"/>
    <w:rsid w:val="00C15362"/>
    <w:rsid w:val="00C153D3"/>
    <w:rsid w:val="00C15403"/>
    <w:rsid w:val="00C15583"/>
    <w:rsid w:val="00C15742"/>
    <w:rsid w:val="00C157B8"/>
    <w:rsid w:val="00C15C5F"/>
    <w:rsid w:val="00C15D1E"/>
    <w:rsid w:val="00C15DC4"/>
    <w:rsid w:val="00C15ED2"/>
    <w:rsid w:val="00C15F9D"/>
    <w:rsid w:val="00C16062"/>
    <w:rsid w:val="00C162EB"/>
    <w:rsid w:val="00C1633C"/>
    <w:rsid w:val="00C16421"/>
    <w:rsid w:val="00C1644B"/>
    <w:rsid w:val="00C16547"/>
    <w:rsid w:val="00C165D5"/>
    <w:rsid w:val="00C16655"/>
    <w:rsid w:val="00C16666"/>
    <w:rsid w:val="00C1691D"/>
    <w:rsid w:val="00C169A0"/>
    <w:rsid w:val="00C16B99"/>
    <w:rsid w:val="00C16C6B"/>
    <w:rsid w:val="00C16D7D"/>
    <w:rsid w:val="00C16E3C"/>
    <w:rsid w:val="00C16EB3"/>
    <w:rsid w:val="00C16EB6"/>
    <w:rsid w:val="00C16EB7"/>
    <w:rsid w:val="00C16F22"/>
    <w:rsid w:val="00C16F44"/>
    <w:rsid w:val="00C16F9D"/>
    <w:rsid w:val="00C16FF4"/>
    <w:rsid w:val="00C17138"/>
    <w:rsid w:val="00C173B6"/>
    <w:rsid w:val="00C1741A"/>
    <w:rsid w:val="00C174B8"/>
    <w:rsid w:val="00C175B0"/>
    <w:rsid w:val="00C175E4"/>
    <w:rsid w:val="00C1785D"/>
    <w:rsid w:val="00C17895"/>
    <w:rsid w:val="00C178D3"/>
    <w:rsid w:val="00C178DD"/>
    <w:rsid w:val="00C17C33"/>
    <w:rsid w:val="00C17D8B"/>
    <w:rsid w:val="00C17DF1"/>
    <w:rsid w:val="00C17EC4"/>
    <w:rsid w:val="00C17EF9"/>
    <w:rsid w:val="00C17F40"/>
    <w:rsid w:val="00C17F84"/>
    <w:rsid w:val="00C2003D"/>
    <w:rsid w:val="00C2004E"/>
    <w:rsid w:val="00C20080"/>
    <w:rsid w:val="00C20235"/>
    <w:rsid w:val="00C2031E"/>
    <w:rsid w:val="00C2041B"/>
    <w:rsid w:val="00C20471"/>
    <w:rsid w:val="00C204E5"/>
    <w:rsid w:val="00C205DA"/>
    <w:rsid w:val="00C20616"/>
    <w:rsid w:val="00C20643"/>
    <w:rsid w:val="00C20677"/>
    <w:rsid w:val="00C206CA"/>
    <w:rsid w:val="00C206FB"/>
    <w:rsid w:val="00C2076F"/>
    <w:rsid w:val="00C20A0E"/>
    <w:rsid w:val="00C20AB8"/>
    <w:rsid w:val="00C20AD4"/>
    <w:rsid w:val="00C20BC2"/>
    <w:rsid w:val="00C20D04"/>
    <w:rsid w:val="00C20DC6"/>
    <w:rsid w:val="00C20E28"/>
    <w:rsid w:val="00C20FB9"/>
    <w:rsid w:val="00C210AE"/>
    <w:rsid w:val="00C21803"/>
    <w:rsid w:val="00C218F3"/>
    <w:rsid w:val="00C21A16"/>
    <w:rsid w:val="00C21A63"/>
    <w:rsid w:val="00C21A8C"/>
    <w:rsid w:val="00C21C18"/>
    <w:rsid w:val="00C21CB0"/>
    <w:rsid w:val="00C21E00"/>
    <w:rsid w:val="00C21F92"/>
    <w:rsid w:val="00C21FAD"/>
    <w:rsid w:val="00C2203A"/>
    <w:rsid w:val="00C220ED"/>
    <w:rsid w:val="00C22102"/>
    <w:rsid w:val="00C2211E"/>
    <w:rsid w:val="00C22341"/>
    <w:rsid w:val="00C224D4"/>
    <w:rsid w:val="00C2253B"/>
    <w:rsid w:val="00C22574"/>
    <w:rsid w:val="00C227D4"/>
    <w:rsid w:val="00C229F9"/>
    <w:rsid w:val="00C22CB2"/>
    <w:rsid w:val="00C22D31"/>
    <w:rsid w:val="00C22E37"/>
    <w:rsid w:val="00C22E38"/>
    <w:rsid w:val="00C22E49"/>
    <w:rsid w:val="00C22E5A"/>
    <w:rsid w:val="00C22EDE"/>
    <w:rsid w:val="00C22F94"/>
    <w:rsid w:val="00C2315B"/>
    <w:rsid w:val="00C231C4"/>
    <w:rsid w:val="00C23331"/>
    <w:rsid w:val="00C23348"/>
    <w:rsid w:val="00C2342C"/>
    <w:rsid w:val="00C2343A"/>
    <w:rsid w:val="00C2370A"/>
    <w:rsid w:val="00C2387B"/>
    <w:rsid w:val="00C2390D"/>
    <w:rsid w:val="00C23A54"/>
    <w:rsid w:val="00C23A5B"/>
    <w:rsid w:val="00C23AE4"/>
    <w:rsid w:val="00C23BA9"/>
    <w:rsid w:val="00C23CCB"/>
    <w:rsid w:val="00C23D36"/>
    <w:rsid w:val="00C23D5A"/>
    <w:rsid w:val="00C23DD4"/>
    <w:rsid w:val="00C23E14"/>
    <w:rsid w:val="00C23F8E"/>
    <w:rsid w:val="00C23FFA"/>
    <w:rsid w:val="00C24076"/>
    <w:rsid w:val="00C240A2"/>
    <w:rsid w:val="00C240D8"/>
    <w:rsid w:val="00C242BC"/>
    <w:rsid w:val="00C243BB"/>
    <w:rsid w:val="00C24423"/>
    <w:rsid w:val="00C24603"/>
    <w:rsid w:val="00C248D2"/>
    <w:rsid w:val="00C248D8"/>
    <w:rsid w:val="00C2491F"/>
    <w:rsid w:val="00C24AC4"/>
    <w:rsid w:val="00C24B0F"/>
    <w:rsid w:val="00C24BB0"/>
    <w:rsid w:val="00C24C0D"/>
    <w:rsid w:val="00C24DBB"/>
    <w:rsid w:val="00C24E48"/>
    <w:rsid w:val="00C24E94"/>
    <w:rsid w:val="00C24ED3"/>
    <w:rsid w:val="00C24EE9"/>
    <w:rsid w:val="00C24EF5"/>
    <w:rsid w:val="00C24F5A"/>
    <w:rsid w:val="00C24F9E"/>
    <w:rsid w:val="00C24FA3"/>
    <w:rsid w:val="00C251FF"/>
    <w:rsid w:val="00C25232"/>
    <w:rsid w:val="00C25294"/>
    <w:rsid w:val="00C252B9"/>
    <w:rsid w:val="00C25318"/>
    <w:rsid w:val="00C2551F"/>
    <w:rsid w:val="00C25523"/>
    <w:rsid w:val="00C25597"/>
    <w:rsid w:val="00C257A9"/>
    <w:rsid w:val="00C25835"/>
    <w:rsid w:val="00C259C4"/>
    <w:rsid w:val="00C259FB"/>
    <w:rsid w:val="00C25B14"/>
    <w:rsid w:val="00C25BC3"/>
    <w:rsid w:val="00C25F8F"/>
    <w:rsid w:val="00C26114"/>
    <w:rsid w:val="00C264EB"/>
    <w:rsid w:val="00C26564"/>
    <w:rsid w:val="00C26A13"/>
    <w:rsid w:val="00C26A90"/>
    <w:rsid w:val="00C26C3F"/>
    <w:rsid w:val="00C26CC5"/>
    <w:rsid w:val="00C26CFD"/>
    <w:rsid w:val="00C26D13"/>
    <w:rsid w:val="00C26F6C"/>
    <w:rsid w:val="00C27100"/>
    <w:rsid w:val="00C2719B"/>
    <w:rsid w:val="00C2720B"/>
    <w:rsid w:val="00C272B6"/>
    <w:rsid w:val="00C27332"/>
    <w:rsid w:val="00C273D4"/>
    <w:rsid w:val="00C2756F"/>
    <w:rsid w:val="00C275AB"/>
    <w:rsid w:val="00C27911"/>
    <w:rsid w:val="00C279BC"/>
    <w:rsid w:val="00C27AEC"/>
    <w:rsid w:val="00C27B3C"/>
    <w:rsid w:val="00C27B56"/>
    <w:rsid w:val="00C27BB1"/>
    <w:rsid w:val="00C27C3C"/>
    <w:rsid w:val="00C27D8B"/>
    <w:rsid w:val="00C27E65"/>
    <w:rsid w:val="00C27EE0"/>
    <w:rsid w:val="00C300B7"/>
    <w:rsid w:val="00C3022E"/>
    <w:rsid w:val="00C30239"/>
    <w:rsid w:val="00C3026E"/>
    <w:rsid w:val="00C3028C"/>
    <w:rsid w:val="00C302D0"/>
    <w:rsid w:val="00C3033E"/>
    <w:rsid w:val="00C303D7"/>
    <w:rsid w:val="00C306F1"/>
    <w:rsid w:val="00C30709"/>
    <w:rsid w:val="00C30A46"/>
    <w:rsid w:val="00C30AED"/>
    <w:rsid w:val="00C30BD6"/>
    <w:rsid w:val="00C30DBB"/>
    <w:rsid w:val="00C30F68"/>
    <w:rsid w:val="00C31231"/>
    <w:rsid w:val="00C312D8"/>
    <w:rsid w:val="00C3145C"/>
    <w:rsid w:val="00C314AA"/>
    <w:rsid w:val="00C31935"/>
    <w:rsid w:val="00C31A13"/>
    <w:rsid w:val="00C31B3E"/>
    <w:rsid w:val="00C31C07"/>
    <w:rsid w:val="00C31C1A"/>
    <w:rsid w:val="00C31CB5"/>
    <w:rsid w:val="00C31E56"/>
    <w:rsid w:val="00C31EBD"/>
    <w:rsid w:val="00C31F11"/>
    <w:rsid w:val="00C32009"/>
    <w:rsid w:val="00C32123"/>
    <w:rsid w:val="00C32171"/>
    <w:rsid w:val="00C321A0"/>
    <w:rsid w:val="00C3229B"/>
    <w:rsid w:val="00C32433"/>
    <w:rsid w:val="00C32614"/>
    <w:rsid w:val="00C3264B"/>
    <w:rsid w:val="00C326D8"/>
    <w:rsid w:val="00C3275A"/>
    <w:rsid w:val="00C32869"/>
    <w:rsid w:val="00C3292F"/>
    <w:rsid w:val="00C32A59"/>
    <w:rsid w:val="00C32A8D"/>
    <w:rsid w:val="00C32AF2"/>
    <w:rsid w:val="00C32C09"/>
    <w:rsid w:val="00C32E1D"/>
    <w:rsid w:val="00C32F59"/>
    <w:rsid w:val="00C32FC4"/>
    <w:rsid w:val="00C330A4"/>
    <w:rsid w:val="00C33226"/>
    <w:rsid w:val="00C33394"/>
    <w:rsid w:val="00C334C7"/>
    <w:rsid w:val="00C334EB"/>
    <w:rsid w:val="00C33636"/>
    <w:rsid w:val="00C33653"/>
    <w:rsid w:val="00C33714"/>
    <w:rsid w:val="00C3375B"/>
    <w:rsid w:val="00C337CE"/>
    <w:rsid w:val="00C3384F"/>
    <w:rsid w:val="00C33899"/>
    <w:rsid w:val="00C33915"/>
    <w:rsid w:val="00C33978"/>
    <w:rsid w:val="00C339C1"/>
    <w:rsid w:val="00C33A3B"/>
    <w:rsid w:val="00C33AD3"/>
    <w:rsid w:val="00C33BC6"/>
    <w:rsid w:val="00C33C7D"/>
    <w:rsid w:val="00C33E6D"/>
    <w:rsid w:val="00C33F8C"/>
    <w:rsid w:val="00C3408B"/>
    <w:rsid w:val="00C3414A"/>
    <w:rsid w:val="00C34264"/>
    <w:rsid w:val="00C342D7"/>
    <w:rsid w:val="00C34348"/>
    <w:rsid w:val="00C343C9"/>
    <w:rsid w:val="00C344C9"/>
    <w:rsid w:val="00C3465C"/>
    <w:rsid w:val="00C347A3"/>
    <w:rsid w:val="00C34848"/>
    <w:rsid w:val="00C3484C"/>
    <w:rsid w:val="00C34886"/>
    <w:rsid w:val="00C34899"/>
    <w:rsid w:val="00C349A7"/>
    <w:rsid w:val="00C34ADE"/>
    <w:rsid w:val="00C34B22"/>
    <w:rsid w:val="00C34BBB"/>
    <w:rsid w:val="00C34C84"/>
    <w:rsid w:val="00C34D7A"/>
    <w:rsid w:val="00C34DAA"/>
    <w:rsid w:val="00C34FCC"/>
    <w:rsid w:val="00C351B0"/>
    <w:rsid w:val="00C351F5"/>
    <w:rsid w:val="00C35270"/>
    <w:rsid w:val="00C352DB"/>
    <w:rsid w:val="00C3542D"/>
    <w:rsid w:val="00C354C7"/>
    <w:rsid w:val="00C35507"/>
    <w:rsid w:val="00C35566"/>
    <w:rsid w:val="00C355D8"/>
    <w:rsid w:val="00C3584F"/>
    <w:rsid w:val="00C35A16"/>
    <w:rsid w:val="00C35A42"/>
    <w:rsid w:val="00C35BF9"/>
    <w:rsid w:val="00C35D2F"/>
    <w:rsid w:val="00C35D4C"/>
    <w:rsid w:val="00C35D56"/>
    <w:rsid w:val="00C35D66"/>
    <w:rsid w:val="00C35D6C"/>
    <w:rsid w:val="00C35D96"/>
    <w:rsid w:val="00C35DCB"/>
    <w:rsid w:val="00C35DD7"/>
    <w:rsid w:val="00C35E4C"/>
    <w:rsid w:val="00C35F83"/>
    <w:rsid w:val="00C361E0"/>
    <w:rsid w:val="00C3623E"/>
    <w:rsid w:val="00C3625B"/>
    <w:rsid w:val="00C36356"/>
    <w:rsid w:val="00C36367"/>
    <w:rsid w:val="00C363C2"/>
    <w:rsid w:val="00C36512"/>
    <w:rsid w:val="00C366D1"/>
    <w:rsid w:val="00C366EE"/>
    <w:rsid w:val="00C367F8"/>
    <w:rsid w:val="00C36A1F"/>
    <w:rsid w:val="00C36A6B"/>
    <w:rsid w:val="00C36BB3"/>
    <w:rsid w:val="00C36BB9"/>
    <w:rsid w:val="00C36BD1"/>
    <w:rsid w:val="00C36BEC"/>
    <w:rsid w:val="00C36C02"/>
    <w:rsid w:val="00C36C81"/>
    <w:rsid w:val="00C36CA9"/>
    <w:rsid w:val="00C36D0A"/>
    <w:rsid w:val="00C36D14"/>
    <w:rsid w:val="00C36D2F"/>
    <w:rsid w:val="00C36D32"/>
    <w:rsid w:val="00C3709D"/>
    <w:rsid w:val="00C3712D"/>
    <w:rsid w:val="00C371DF"/>
    <w:rsid w:val="00C37221"/>
    <w:rsid w:val="00C37249"/>
    <w:rsid w:val="00C372E0"/>
    <w:rsid w:val="00C37325"/>
    <w:rsid w:val="00C37333"/>
    <w:rsid w:val="00C3749B"/>
    <w:rsid w:val="00C374D4"/>
    <w:rsid w:val="00C3750F"/>
    <w:rsid w:val="00C376C1"/>
    <w:rsid w:val="00C37719"/>
    <w:rsid w:val="00C3779E"/>
    <w:rsid w:val="00C377B0"/>
    <w:rsid w:val="00C3780E"/>
    <w:rsid w:val="00C3782F"/>
    <w:rsid w:val="00C37970"/>
    <w:rsid w:val="00C37987"/>
    <w:rsid w:val="00C379D9"/>
    <w:rsid w:val="00C379F4"/>
    <w:rsid w:val="00C37CB1"/>
    <w:rsid w:val="00C37DE9"/>
    <w:rsid w:val="00C37DF9"/>
    <w:rsid w:val="00C37E1B"/>
    <w:rsid w:val="00C37E61"/>
    <w:rsid w:val="00C40018"/>
    <w:rsid w:val="00C400BD"/>
    <w:rsid w:val="00C40266"/>
    <w:rsid w:val="00C402A0"/>
    <w:rsid w:val="00C403FF"/>
    <w:rsid w:val="00C404C0"/>
    <w:rsid w:val="00C40648"/>
    <w:rsid w:val="00C40817"/>
    <w:rsid w:val="00C4084B"/>
    <w:rsid w:val="00C40862"/>
    <w:rsid w:val="00C408C3"/>
    <w:rsid w:val="00C408E4"/>
    <w:rsid w:val="00C40A4C"/>
    <w:rsid w:val="00C40A6A"/>
    <w:rsid w:val="00C40AE7"/>
    <w:rsid w:val="00C40D60"/>
    <w:rsid w:val="00C40EFC"/>
    <w:rsid w:val="00C40F88"/>
    <w:rsid w:val="00C40F8E"/>
    <w:rsid w:val="00C41127"/>
    <w:rsid w:val="00C41135"/>
    <w:rsid w:val="00C41207"/>
    <w:rsid w:val="00C412C2"/>
    <w:rsid w:val="00C412C9"/>
    <w:rsid w:val="00C41393"/>
    <w:rsid w:val="00C413DC"/>
    <w:rsid w:val="00C414FE"/>
    <w:rsid w:val="00C4157B"/>
    <w:rsid w:val="00C415B9"/>
    <w:rsid w:val="00C4165F"/>
    <w:rsid w:val="00C41689"/>
    <w:rsid w:val="00C41733"/>
    <w:rsid w:val="00C4176D"/>
    <w:rsid w:val="00C419B9"/>
    <w:rsid w:val="00C41A7A"/>
    <w:rsid w:val="00C41A90"/>
    <w:rsid w:val="00C41ADC"/>
    <w:rsid w:val="00C41B59"/>
    <w:rsid w:val="00C41BA3"/>
    <w:rsid w:val="00C41BBF"/>
    <w:rsid w:val="00C41CA8"/>
    <w:rsid w:val="00C41D24"/>
    <w:rsid w:val="00C41E1C"/>
    <w:rsid w:val="00C41E71"/>
    <w:rsid w:val="00C41EAA"/>
    <w:rsid w:val="00C41F02"/>
    <w:rsid w:val="00C42070"/>
    <w:rsid w:val="00C421C5"/>
    <w:rsid w:val="00C421E0"/>
    <w:rsid w:val="00C421FA"/>
    <w:rsid w:val="00C42370"/>
    <w:rsid w:val="00C423E6"/>
    <w:rsid w:val="00C42443"/>
    <w:rsid w:val="00C42463"/>
    <w:rsid w:val="00C42656"/>
    <w:rsid w:val="00C42681"/>
    <w:rsid w:val="00C4269E"/>
    <w:rsid w:val="00C426BE"/>
    <w:rsid w:val="00C4282A"/>
    <w:rsid w:val="00C42862"/>
    <w:rsid w:val="00C42971"/>
    <w:rsid w:val="00C42BFD"/>
    <w:rsid w:val="00C42D7D"/>
    <w:rsid w:val="00C42DD6"/>
    <w:rsid w:val="00C42E4D"/>
    <w:rsid w:val="00C42EBA"/>
    <w:rsid w:val="00C42F18"/>
    <w:rsid w:val="00C42F83"/>
    <w:rsid w:val="00C43021"/>
    <w:rsid w:val="00C43052"/>
    <w:rsid w:val="00C430FD"/>
    <w:rsid w:val="00C43176"/>
    <w:rsid w:val="00C432F5"/>
    <w:rsid w:val="00C43330"/>
    <w:rsid w:val="00C433A0"/>
    <w:rsid w:val="00C4347C"/>
    <w:rsid w:val="00C43491"/>
    <w:rsid w:val="00C434F9"/>
    <w:rsid w:val="00C4355B"/>
    <w:rsid w:val="00C43632"/>
    <w:rsid w:val="00C4363B"/>
    <w:rsid w:val="00C43684"/>
    <w:rsid w:val="00C437DD"/>
    <w:rsid w:val="00C43807"/>
    <w:rsid w:val="00C43835"/>
    <w:rsid w:val="00C438A5"/>
    <w:rsid w:val="00C439BD"/>
    <w:rsid w:val="00C43B30"/>
    <w:rsid w:val="00C43D0C"/>
    <w:rsid w:val="00C43D6E"/>
    <w:rsid w:val="00C43DFD"/>
    <w:rsid w:val="00C43E00"/>
    <w:rsid w:val="00C43F95"/>
    <w:rsid w:val="00C4403B"/>
    <w:rsid w:val="00C44072"/>
    <w:rsid w:val="00C442DB"/>
    <w:rsid w:val="00C44398"/>
    <w:rsid w:val="00C4440D"/>
    <w:rsid w:val="00C4473C"/>
    <w:rsid w:val="00C44886"/>
    <w:rsid w:val="00C44918"/>
    <w:rsid w:val="00C44A17"/>
    <w:rsid w:val="00C44C7E"/>
    <w:rsid w:val="00C44C8F"/>
    <w:rsid w:val="00C44F7B"/>
    <w:rsid w:val="00C4519D"/>
    <w:rsid w:val="00C451B0"/>
    <w:rsid w:val="00C45234"/>
    <w:rsid w:val="00C452FA"/>
    <w:rsid w:val="00C45383"/>
    <w:rsid w:val="00C453DE"/>
    <w:rsid w:val="00C4566F"/>
    <w:rsid w:val="00C4575C"/>
    <w:rsid w:val="00C457AE"/>
    <w:rsid w:val="00C457EC"/>
    <w:rsid w:val="00C457F3"/>
    <w:rsid w:val="00C458E8"/>
    <w:rsid w:val="00C45936"/>
    <w:rsid w:val="00C4595B"/>
    <w:rsid w:val="00C45B10"/>
    <w:rsid w:val="00C45B25"/>
    <w:rsid w:val="00C45B96"/>
    <w:rsid w:val="00C45BC7"/>
    <w:rsid w:val="00C45DB8"/>
    <w:rsid w:val="00C45DCE"/>
    <w:rsid w:val="00C45EAE"/>
    <w:rsid w:val="00C46022"/>
    <w:rsid w:val="00C46057"/>
    <w:rsid w:val="00C46084"/>
    <w:rsid w:val="00C460B3"/>
    <w:rsid w:val="00C460ED"/>
    <w:rsid w:val="00C4621D"/>
    <w:rsid w:val="00C462A7"/>
    <w:rsid w:val="00C462A8"/>
    <w:rsid w:val="00C46353"/>
    <w:rsid w:val="00C463B5"/>
    <w:rsid w:val="00C463F9"/>
    <w:rsid w:val="00C46458"/>
    <w:rsid w:val="00C46614"/>
    <w:rsid w:val="00C466A3"/>
    <w:rsid w:val="00C46879"/>
    <w:rsid w:val="00C468C1"/>
    <w:rsid w:val="00C4693E"/>
    <w:rsid w:val="00C46ABF"/>
    <w:rsid w:val="00C46BD5"/>
    <w:rsid w:val="00C46D99"/>
    <w:rsid w:val="00C46E2D"/>
    <w:rsid w:val="00C46ED5"/>
    <w:rsid w:val="00C46FE0"/>
    <w:rsid w:val="00C47008"/>
    <w:rsid w:val="00C4709B"/>
    <w:rsid w:val="00C470CF"/>
    <w:rsid w:val="00C47108"/>
    <w:rsid w:val="00C47124"/>
    <w:rsid w:val="00C471B6"/>
    <w:rsid w:val="00C47297"/>
    <w:rsid w:val="00C47341"/>
    <w:rsid w:val="00C474DA"/>
    <w:rsid w:val="00C47546"/>
    <w:rsid w:val="00C47572"/>
    <w:rsid w:val="00C475AC"/>
    <w:rsid w:val="00C475CC"/>
    <w:rsid w:val="00C4762B"/>
    <w:rsid w:val="00C4764C"/>
    <w:rsid w:val="00C476EB"/>
    <w:rsid w:val="00C478F0"/>
    <w:rsid w:val="00C479D1"/>
    <w:rsid w:val="00C47ACC"/>
    <w:rsid w:val="00C47BA4"/>
    <w:rsid w:val="00C47C0C"/>
    <w:rsid w:val="00C47C51"/>
    <w:rsid w:val="00C47C91"/>
    <w:rsid w:val="00C47D0A"/>
    <w:rsid w:val="00C47F2B"/>
    <w:rsid w:val="00C47F5C"/>
    <w:rsid w:val="00C47FB0"/>
    <w:rsid w:val="00C5002E"/>
    <w:rsid w:val="00C500BA"/>
    <w:rsid w:val="00C50154"/>
    <w:rsid w:val="00C50164"/>
    <w:rsid w:val="00C501FD"/>
    <w:rsid w:val="00C50241"/>
    <w:rsid w:val="00C502C5"/>
    <w:rsid w:val="00C50367"/>
    <w:rsid w:val="00C50573"/>
    <w:rsid w:val="00C5057F"/>
    <w:rsid w:val="00C505A6"/>
    <w:rsid w:val="00C505ED"/>
    <w:rsid w:val="00C505F6"/>
    <w:rsid w:val="00C506AA"/>
    <w:rsid w:val="00C506E7"/>
    <w:rsid w:val="00C5070E"/>
    <w:rsid w:val="00C5076B"/>
    <w:rsid w:val="00C507F7"/>
    <w:rsid w:val="00C507FF"/>
    <w:rsid w:val="00C50B88"/>
    <w:rsid w:val="00C50B9B"/>
    <w:rsid w:val="00C50BFA"/>
    <w:rsid w:val="00C50D1E"/>
    <w:rsid w:val="00C50D8F"/>
    <w:rsid w:val="00C50D9C"/>
    <w:rsid w:val="00C50DD4"/>
    <w:rsid w:val="00C50DF4"/>
    <w:rsid w:val="00C50E16"/>
    <w:rsid w:val="00C50E76"/>
    <w:rsid w:val="00C50EE7"/>
    <w:rsid w:val="00C50F4C"/>
    <w:rsid w:val="00C51076"/>
    <w:rsid w:val="00C51137"/>
    <w:rsid w:val="00C511BD"/>
    <w:rsid w:val="00C5126F"/>
    <w:rsid w:val="00C512C1"/>
    <w:rsid w:val="00C5134E"/>
    <w:rsid w:val="00C513E3"/>
    <w:rsid w:val="00C51482"/>
    <w:rsid w:val="00C51588"/>
    <w:rsid w:val="00C515C6"/>
    <w:rsid w:val="00C51617"/>
    <w:rsid w:val="00C51659"/>
    <w:rsid w:val="00C51664"/>
    <w:rsid w:val="00C51671"/>
    <w:rsid w:val="00C516AA"/>
    <w:rsid w:val="00C516D5"/>
    <w:rsid w:val="00C51784"/>
    <w:rsid w:val="00C5188E"/>
    <w:rsid w:val="00C518D6"/>
    <w:rsid w:val="00C5193A"/>
    <w:rsid w:val="00C519B9"/>
    <w:rsid w:val="00C51A4E"/>
    <w:rsid w:val="00C51A82"/>
    <w:rsid w:val="00C51B00"/>
    <w:rsid w:val="00C51B57"/>
    <w:rsid w:val="00C51C13"/>
    <w:rsid w:val="00C51E73"/>
    <w:rsid w:val="00C521A7"/>
    <w:rsid w:val="00C52346"/>
    <w:rsid w:val="00C52352"/>
    <w:rsid w:val="00C5246D"/>
    <w:rsid w:val="00C5254A"/>
    <w:rsid w:val="00C52584"/>
    <w:rsid w:val="00C52736"/>
    <w:rsid w:val="00C52857"/>
    <w:rsid w:val="00C5290C"/>
    <w:rsid w:val="00C52922"/>
    <w:rsid w:val="00C5294C"/>
    <w:rsid w:val="00C52B4C"/>
    <w:rsid w:val="00C52BBE"/>
    <w:rsid w:val="00C52C40"/>
    <w:rsid w:val="00C52C5B"/>
    <w:rsid w:val="00C52C6F"/>
    <w:rsid w:val="00C52CFD"/>
    <w:rsid w:val="00C52D90"/>
    <w:rsid w:val="00C52ECA"/>
    <w:rsid w:val="00C530EB"/>
    <w:rsid w:val="00C53122"/>
    <w:rsid w:val="00C5331E"/>
    <w:rsid w:val="00C53329"/>
    <w:rsid w:val="00C5347C"/>
    <w:rsid w:val="00C53512"/>
    <w:rsid w:val="00C53579"/>
    <w:rsid w:val="00C537B2"/>
    <w:rsid w:val="00C537CC"/>
    <w:rsid w:val="00C537E4"/>
    <w:rsid w:val="00C5382F"/>
    <w:rsid w:val="00C5388E"/>
    <w:rsid w:val="00C53F6E"/>
    <w:rsid w:val="00C53FFE"/>
    <w:rsid w:val="00C54056"/>
    <w:rsid w:val="00C54098"/>
    <w:rsid w:val="00C541B2"/>
    <w:rsid w:val="00C5422E"/>
    <w:rsid w:val="00C5437B"/>
    <w:rsid w:val="00C543A4"/>
    <w:rsid w:val="00C54477"/>
    <w:rsid w:val="00C544B0"/>
    <w:rsid w:val="00C544FD"/>
    <w:rsid w:val="00C545F9"/>
    <w:rsid w:val="00C545FE"/>
    <w:rsid w:val="00C546B6"/>
    <w:rsid w:val="00C546FF"/>
    <w:rsid w:val="00C547F4"/>
    <w:rsid w:val="00C547F9"/>
    <w:rsid w:val="00C5487E"/>
    <w:rsid w:val="00C548BC"/>
    <w:rsid w:val="00C54BDF"/>
    <w:rsid w:val="00C54C3C"/>
    <w:rsid w:val="00C54C63"/>
    <w:rsid w:val="00C54C71"/>
    <w:rsid w:val="00C54C9A"/>
    <w:rsid w:val="00C54D11"/>
    <w:rsid w:val="00C54D91"/>
    <w:rsid w:val="00C54D97"/>
    <w:rsid w:val="00C54DB2"/>
    <w:rsid w:val="00C54DE2"/>
    <w:rsid w:val="00C54ED7"/>
    <w:rsid w:val="00C54F82"/>
    <w:rsid w:val="00C55047"/>
    <w:rsid w:val="00C5509B"/>
    <w:rsid w:val="00C5511B"/>
    <w:rsid w:val="00C552CE"/>
    <w:rsid w:val="00C552D0"/>
    <w:rsid w:val="00C55383"/>
    <w:rsid w:val="00C55487"/>
    <w:rsid w:val="00C554CE"/>
    <w:rsid w:val="00C5557B"/>
    <w:rsid w:val="00C55668"/>
    <w:rsid w:val="00C556AA"/>
    <w:rsid w:val="00C55716"/>
    <w:rsid w:val="00C557A0"/>
    <w:rsid w:val="00C558D1"/>
    <w:rsid w:val="00C558EA"/>
    <w:rsid w:val="00C558ED"/>
    <w:rsid w:val="00C55AB2"/>
    <w:rsid w:val="00C55B63"/>
    <w:rsid w:val="00C55BFE"/>
    <w:rsid w:val="00C55CB7"/>
    <w:rsid w:val="00C55EC7"/>
    <w:rsid w:val="00C55F28"/>
    <w:rsid w:val="00C5606D"/>
    <w:rsid w:val="00C56463"/>
    <w:rsid w:val="00C56495"/>
    <w:rsid w:val="00C565EF"/>
    <w:rsid w:val="00C56689"/>
    <w:rsid w:val="00C568CC"/>
    <w:rsid w:val="00C56B58"/>
    <w:rsid w:val="00C56B80"/>
    <w:rsid w:val="00C56B81"/>
    <w:rsid w:val="00C56BA1"/>
    <w:rsid w:val="00C56BD2"/>
    <w:rsid w:val="00C56DFD"/>
    <w:rsid w:val="00C570D1"/>
    <w:rsid w:val="00C5715C"/>
    <w:rsid w:val="00C5720C"/>
    <w:rsid w:val="00C57248"/>
    <w:rsid w:val="00C572AB"/>
    <w:rsid w:val="00C572B7"/>
    <w:rsid w:val="00C57356"/>
    <w:rsid w:val="00C574C0"/>
    <w:rsid w:val="00C574D8"/>
    <w:rsid w:val="00C57529"/>
    <w:rsid w:val="00C57573"/>
    <w:rsid w:val="00C575AA"/>
    <w:rsid w:val="00C575E1"/>
    <w:rsid w:val="00C57974"/>
    <w:rsid w:val="00C57ABC"/>
    <w:rsid w:val="00C57B3E"/>
    <w:rsid w:val="00C57B79"/>
    <w:rsid w:val="00C57BBB"/>
    <w:rsid w:val="00C57C0B"/>
    <w:rsid w:val="00C57C38"/>
    <w:rsid w:val="00C57C3D"/>
    <w:rsid w:val="00C57D2C"/>
    <w:rsid w:val="00C57D4C"/>
    <w:rsid w:val="00C57F22"/>
    <w:rsid w:val="00C57F28"/>
    <w:rsid w:val="00C57F7D"/>
    <w:rsid w:val="00C60051"/>
    <w:rsid w:val="00C60095"/>
    <w:rsid w:val="00C601F9"/>
    <w:rsid w:val="00C60242"/>
    <w:rsid w:val="00C60291"/>
    <w:rsid w:val="00C60377"/>
    <w:rsid w:val="00C603A7"/>
    <w:rsid w:val="00C603E7"/>
    <w:rsid w:val="00C60439"/>
    <w:rsid w:val="00C60470"/>
    <w:rsid w:val="00C60641"/>
    <w:rsid w:val="00C606D3"/>
    <w:rsid w:val="00C60717"/>
    <w:rsid w:val="00C60767"/>
    <w:rsid w:val="00C6097D"/>
    <w:rsid w:val="00C609C0"/>
    <w:rsid w:val="00C60AA0"/>
    <w:rsid w:val="00C60B72"/>
    <w:rsid w:val="00C60BD7"/>
    <w:rsid w:val="00C60C41"/>
    <w:rsid w:val="00C60C9F"/>
    <w:rsid w:val="00C60DFB"/>
    <w:rsid w:val="00C6122E"/>
    <w:rsid w:val="00C61316"/>
    <w:rsid w:val="00C61467"/>
    <w:rsid w:val="00C6147E"/>
    <w:rsid w:val="00C614A4"/>
    <w:rsid w:val="00C616EC"/>
    <w:rsid w:val="00C617C0"/>
    <w:rsid w:val="00C61C1E"/>
    <w:rsid w:val="00C61CA7"/>
    <w:rsid w:val="00C61CF8"/>
    <w:rsid w:val="00C61D45"/>
    <w:rsid w:val="00C61DF6"/>
    <w:rsid w:val="00C61E0D"/>
    <w:rsid w:val="00C61F6A"/>
    <w:rsid w:val="00C61FCD"/>
    <w:rsid w:val="00C62026"/>
    <w:rsid w:val="00C62189"/>
    <w:rsid w:val="00C62193"/>
    <w:rsid w:val="00C621A2"/>
    <w:rsid w:val="00C621DB"/>
    <w:rsid w:val="00C62235"/>
    <w:rsid w:val="00C62443"/>
    <w:rsid w:val="00C6262B"/>
    <w:rsid w:val="00C626B0"/>
    <w:rsid w:val="00C626EE"/>
    <w:rsid w:val="00C6278F"/>
    <w:rsid w:val="00C6286E"/>
    <w:rsid w:val="00C6288D"/>
    <w:rsid w:val="00C62AE0"/>
    <w:rsid w:val="00C62CFD"/>
    <w:rsid w:val="00C62D0A"/>
    <w:rsid w:val="00C62EB0"/>
    <w:rsid w:val="00C62FFC"/>
    <w:rsid w:val="00C63310"/>
    <w:rsid w:val="00C63468"/>
    <w:rsid w:val="00C63496"/>
    <w:rsid w:val="00C63564"/>
    <w:rsid w:val="00C635C3"/>
    <w:rsid w:val="00C635D2"/>
    <w:rsid w:val="00C6368C"/>
    <w:rsid w:val="00C63695"/>
    <w:rsid w:val="00C6379A"/>
    <w:rsid w:val="00C63816"/>
    <w:rsid w:val="00C63845"/>
    <w:rsid w:val="00C63876"/>
    <w:rsid w:val="00C638F6"/>
    <w:rsid w:val="00C6390A"/>
    <w:rsid w:val="00C6396F"/>
    <w:rsid w:val="00C639BF"/>
    <w:rsid w:val="00C63A92"/>
    <w:rsid w:val="00C63B10"/>
    <w:rsid w:val="00C63B27"/>
    <w:rsid w:val="00C63BA9"/>
    <w:rsid w:val="00C63BC1"/>
    <w:rsid w:val="00C63C73"/>
    <w:rsid w:val="00C63D00"/>
    <w:rsid w:val="00C63D66"/>
    <w:rsid w:val="00C63E48"/>
    <w:rsid w:val="00C63FB2"/>
    <w:rsid w:val="00C6401D"/>
    <w:rsid w:val="00C6417F"/>
    <w:rsid w:val="00C64183"/>
    <w:rsid w:val="00C641EC"/>
    <w:rsid w:val="00C64290"/>
    <w:rsid w:val="00C642BE"/>
    <w:rsid w:val="00C642E0"/>
    <w:rsid w:val="00C642E7"/>
    <w:rsid w:val="00C64599"/>
    <w:rsid w:val="00C646FB"/>
    <w:rsid w:val="00C647DB"/>
    <w:rsid w:val="00C64A4C"/>
    <w:rsid w:val="00C64A9C"/>
    <w:rsid w:val="00C64D27"/>
    <w:rsid w:val="00C64DE1"/>
    <w:rsid w:val="00C64E59"/>
    <w:rsid w:val="00C64E6F"/>
    <w:rsid w:val="00C64F78"/>
    <w:rsid w:val="00C65008"/>
    <w:rsid w:val="00C6508D"/>
    <w:rsid w:val="00C650B8"/>
    <w:rsid w:val="00C650F6"/>
    <w:rsid w:val="00C652A0"/>
    <w:rsid w:val="00C6531E"/>
    <w:rsid w:val="00C653B0"/>
    <w:rsid w:val="00C653C3"/>
    <w:rsid w:val="00C653E9"/>
    <w:rsid w:val="00C65415"/>
    <w:rsid w:val="00C654F6"/>
    <w:rsid w:val="00C65526"/>
    <w:rsid w:val="00C6552A"/>
    <w:rsid w:val="00C65562"/>
    <w:rsid w:val="00C655EF"/>
    <w:rsid w:val="00C65644"/>
    <w:rsid w:val="00C65755"/>
    <w:rsid w:val="00C659F2"/>
    <w:rsid w:val="00C65A24"/>
    <w:rsid w:val="00C65A59"/>
    <w:rsid w:val="00C65A86"/>
    <w:rsid w:val="00C65BD1"/>
    <w:rsid w:val="00C65C2E"/>
    <w:rsid w:val="00C65CFF"/>
    <w:rsid w:val="00C65D9D"/>
    <w:rsid w:val="00C65E9A"/>
    <w:rsid w:val="00C65F01"/>
    <w:rsid w:val="00C65F11"/>
    <w:rsid w:val="00C660F0"/>
    <w:rsid w:val="00C6614A"/>
    <w:rsid w:val="00C66391"/>
    <w:rsid w:val="00C663EF"/>
    <w:rsid w:val="00C66531"/>
    <w:rsid w:val="00C666A3"/>
    <w:rsid w:val="00C668E7"/>
    <w:rsid w:val="00C66D24"/>
    <w:rsid w:val="00C66E9C"/>
    <w:rsid w:val="00C66EAA"/>
    <w:rsid w:val="00C66EB7"/>
    <w:rsid w:val="00C66F7B"/>
    <w:rsid w:val="00C67001"/>
    <w:rsid w:val="00C670CB"/>
    <w:rsid w:val="00C6717C"/>
    <w:rsid w:val="00C671AE"/>
    <w:rsid w:val="00C67246"/>
    <w:rsid w:val="00C6737E"/>
    <w:rsid w:val="00C6738B"/>
    <w:rsid w:val="00C67540"/>
    <w:rsid w:val="00C67556"/>
    <w:rsid w:val="00C67590"/>
    <w:rsid w:val="00C67755"/>
    <w:rsid w:val="00C67787"/>
    <w:rsid w:val="00C677C4"/>
    <w:rsid w:val="00C678CD"/>
    <w:rsid w:val="00C67A0A"/>
    <w:rsid w:val="00C67B12"/>
    <w:rsid w:val="00C67BBC"/>
    <w:rsid w:val="00C67C0B"/>
    <w:rsid w:val="00C67D41"/>
    <w:rsid w:val="00C67E16"/>
    <w:rsid w:val="00C67E75"/>
    <w:rsid w:val="00C67E8C"/>
    <w:rsid w:val="00C67E94"/>
    <w:rsid w:val="00C67F35"/>
    <w:rsid w:val="00C67F5B"/>
    <w:rsid w:val="00C70134"/>
    <w:rsid w:val="00C70180"/>
    <w:rsid w:val="00C701E6"/>
    <w:rsid w:val="00C70203"/>
    <w:rsid w:val="00C702CC"/>
    <w:rsid w:val="00C703DC"/>
    <w:rsid w:val="00C705C4"/>
    <w:rsid w:val="00C7078A"/>
    <w:rsid w:val="00C707F8"/>
    <w:rsid w:val="00C708D2"/>
    <w:rsid w:val="00C70937"/>
    <w:rsid w:val="00C70B42"/>
    <w:rsid w:val="00C70BC6"/>
    <w:rsid w:val="00C71137"/>
    <w:rsid w:val="00C713CC"/>
    <w:rsid w:val="00C71407"/>
    <w:rsid w:val="00C71494"/>
    <w:rsid w:val="00C714A0"/>
    <w:rsid w:val="00C714ED"/>
    <w:rsid w:val="00C71671"/>
    <w:rsid w:val="00C7169F"/>
    <w:rsid w:val="00C716F1"/>
    <w:rsid w:val="00C71743"/>
    <w:rsid w:val="00C717A0"/>
    <w:rsid w:val="00C71B3C"/>
    <w:rsid w:val="00C71C38"/>
    <w:rsid w:val="00C71D5A"/>
    <w:rsid w:val="00C71E83"/>
    <w:rsid w:val="00C71F08"/>
    <w:rsid w:val="00C71F85"/>
    <w:rsid w:val="00C720CC"/>
    <w:rsid w:val="00C720D5"/>
    <w:rsid w:val="00C7212C"/>
    <w:rsid w:val="00C72131"/>
    <w:rsid w:val="00C7214B"/>
    <w:rsid w:val="00C72250"/>
    <w:rsid w:val="00C72486"/>
    <w:rsid w:val="00C724CC"/>
    <w:rsid w:val="00C7261E"/>
    <w:rsid w:val="00C72696"/>
    <w:rsid w:val="00C72700"/>
    <w:rsid w:val="00C7286B"/>
    <w:rsid w:val="00C728BB"/>
    <w:rsid w:val="00C728D5"/>
    <w:rsid w:val="00C7290E"/>
    <w:rsid w:val="00C72A8B"/>
    <w:rsid w:val="00C72B3A"/>
    <w:rsid w:val="00C72BDE"/>
    <w:rsid w:val="00C72C2D"/>
    <w:rsid w:val="00C72C53"/>
    <w:rsid w:val="00C72D23"/>
    <w:rsid w:val="00C72DB7"/>
    <w:rsid w:val="00C72E76"/>
    <w:rsid w:val="00C72EC5"/>
    <w:rsid w:val="00C72F73"/>
    <w:rsid w:val="00C7305E"/>
    <w:rsid w:val="00C730D0"/>
    <w:rsid w:val="00C730F4"/>
    <w:rsid w:val="00C73113"/>
    <w:rsid w:val="00C73385"/>
    <w:rsid w:val="00C733E6"/>
    <w:rsid w:val="00C734B5"/>
    <w:rsid w:val="00C73535"/>
    <w:rsid w:val="00C73589"/>
    <w:rsid w:val="00C735A5"/>
    <w:rsid w:val="00C735F6"/>
    <w:rsid w:val="00C73627"/>
    <w:rsid w:val="00C73776"/>
    <w:rsid w:val="00C738AE"/>
    <w:rsid w:val="00C738BB"/>
    <w:rsid w:val="00C73971"/>
    <w:rsid w:val="00C73A42"/>
    <w:rsid w:val="00C73C32"/>
    <w:rsid w:val="00C73D48"/>
    <w:rsid w:val="00C73F6C"/>
    <w:rsid w:val="00C741B7"/>
    <w:rsid w:val="00C74357"/>
    <w:rsid w:val="00C74400"/>
    <w:rsid w:val="00C7448D"/>
    <w:rsid w:val="00C74877"/>
    <w:rsid w:val="00C74AF5"/>
    <w:rsid w:val="00C74B97"/>
    <w:rsid w:val="00C74BA9"/>
    <w:rsid w:val="00C74C53"/>
    <w:rsid w:val="00C74C6B"/>
    <w:rsid w:val="00C74DA7"/>
    <w:rsid w:val="00C74EB5"/>
    <w:rsid w:val="00C74F4C"/>
    <w:rsid w:val="00C750BD"/>
    <w:rsid w:val="00C75227"/>
    <w:rsid w:val="00C752AB"/>
    <w:rsid w:val="00C7541F"/>
    <w:rsid w:val="00C7561E"/>
    <w:rsid w:val="00C7582B"/>
    <w:rsid w:val="00C75969"/>
    <w:rsid w:val="00C75A2F"/>
    <w:rsid w:val="00C75B45"/>
    <w:rsid w:val="00C75C0B"/>
    <w:rsid w:val="00C75D5B"/>
    <w:rsid w:val="00C75E9A"/>
    <w:rsid w:val="00C75FF2"/>
    <w:rsid w:val="00C760E4"/>
    <w:rsid w:val="00C76107"/>
    <w:rsid w:val="00C76109"/>
    <w:rsid w:val="00C76215"/>
    <w:rsid w:val="00C7637A"/>
    <w:rsid w:val="00C763FF"/>
    <w:rsid w:val="00C76505"/>
    <w:rsid w:val="00C76677"/>
    <w:rsid w:val="00C766F1"/>
    <w:rsid w:val="00C766FF"/>
    <w:rsid w:val="00C76832"/>
    <w:rsid w:val="00C76B34"/>
    <w:rsid w:val="00C76B4B"/>
    <w:rsid w:val="00C76B5A"/>
    <w:rsid w:val="00C76B6C"/>
    <w:rsid w:val="00C76C10"/>
    <w:rsid w:val="00C76D14"/>
    <w:rsid w:val="00C76D44"/>
    <w:rsid w:val="00C76D82"/>
    <w:rsid w:val="00C77170"/>
    <w:rsid w:val="00C77250"/>
    <w:rsid w:val="00C772FF"/>
    <w:rsid w:val="00C77318"/>
    <w:rsid w:val="00C773B4"/>
    <w:rsid w:val="00C77628"/>
    <w:rsid w:val="00C776F9"/>
    <w:rsid w:val="00C77803"/>
    <w:rsid w:val="00C77933"/>
    <w:rsid w:val="00C77945"/>
    <w:rsid w:val="00C77B05"/>
    <w:rsid w:val="00C77B1C"/>
    <w:rsid w:val="00C77BF7"/>
    <w:rsid w:val="00C77C3A"/>
    <w:rsid w:val="00C77C71"/>
    <w:rsid w:val="00C77FE4"/>
    <w:rsid w:val="00C80033"/>
    <w:rsid w:val="00C80047"/>
    <w:rsid w:val="00C801BC"/>
    <w:rsid w:val="00C801BE"/>
    <w:rsid w:val="00C8023E"/>
    <w:rsid w:val="00C802CA"/>
    <w:rsid w:val="00C8031D"/>
    <w:rsid w:val="00C80347"/>
    <w:rsid w:val="00C803AE"/>
    <w:rsid w:val="00C8056C"/>
    <w:rsid w:val="00C805B5"/>
    <w:rsid w:val="00C80608"/>
    <w:rsid w:val="00C8062F"/>
    <w:rsid w:val="00C80688"/>
    <w:rsid w:val="00C8084C"/>
    <w:rsid w:val="00C80894"/>
    <w:rsid w:val="00C808B8"/>
    <w:rsid w:val="00C808D8"/>
    <w:rsid w:val="00C8096C"/>
    <w:rsid w:val="00C809E9"/>
    <w:rsid w:val="00C80B2B"/>
    <w:rsid w:val="00C80B38"/>
    <w:rsid w:val="00C80BFC"/>
    <w:rsid w:val="00C80DB0"/>
    <w:rsid w:val="00C80E8E"/>
    <w:rsid w:val="00C81101"/>
    <w:rsid w:val="00C811E1"/>
    <w:rsid w:val="00C812E2"/>
    <w:rsid w:val="00C81340"/>
    <w:rsid w:val="00C814CF"/>
    <w:rsid w:val="00C81553"/>
    <w:rsid w:val="00C81760"/>
    <w:rsid w:val="00C8177A"/>
    <w:rsid w:val="00C817E6"/>
    <w:rsid w:val="00C81844"/>
    <w:rsid w:val="00C819A8"/>
    <w:rsid w:val="00C81AC5"/>
    <w:rsid w:val="00C81B63"/>
    <w:rsid w:val="00C81CFD"/>
    <w:rsid w:val="00C81E65"/>
    <w:rsid w:val="00C81F41"/>
    <w:rsid w:val="00C821B9"/>
    <w:rsid w:val="00C821CB"/>
    <w:rsid w:val="00C822C0"/>
    <w:rsid w:val="00C82313"/>
    <w:rsid w:val="00C82366"/>
    <w:rsid w:val="00C8242E"/>
    <w:rsid w:val="00C82440"/>
    <w:rsid w:val="00C82515"/>
    <w:rsid w:val="00C825A3"/>
    <w:rsid w:val="00C825CB"/>
    <w:rsid w:val="00C82780"/>
    <w:rsid w:val="00C8279F"/>
    <w:rsid w:val="00C82854"/>
    <w:rsid w:val="00C82904"/>
    <w:rsid w:val="00C8292B"/>
    <w:rsid w:val="00C82A68"/>
    <w:rsid w:val="00C82B27"/>
    <w:rsid w:val="00C82B48"/>
    <w:rsid w:val="00C82D99"/>
    <w:rsid w:val="00C82E33"/>
    <w:rsid w:val="00C82EF1"/>
    <w:rsid w:val="00C82F69"/>
    <w:rsid w:val="00C82FE5"/>
    <w:rsid w:val="00C82FED"/>
    <w:rsid w:val="00C830D3"/>
    <w:rsid w:val="00C8311D"/>
    <w:rsid w:val="00C83161"/>
    <w:rsid w:val="00C83271"/>
    <w:rsid w:val="00C8334D"/>
    <w:rsid w:val="00C83396"/>
    <w:rsid w:val="00C8342C"/>
    <w:rsid w:val="00C83481"/>
    <w:rsid w:val="00C834BE"/>
    <w:rsid w:val="00C83511"/>
    <w:rsid w:val="00C835D5"/>
    <w:rsid w:val="00C837C3"/>
    <w:rsid w:val="00C837F0"/>
    <w:rsid w:val="00C838B9"/>
    <w:rsid w:val="00C838F5"/>
    <w:rsid w:val="00C83923"/>
    <w:rsid w:val="00C839F4"/>
    <w:rsid w:val="00C83AEC"/>
    <w:rsid w:val="00C83B97"/>
    <w:rsid w:val="00C83BEC"/>
    <w:rsid w:val="00C83C95"/>
    <w:rsid w:val="00C83CC6"/>
    <w:rsid w:val="00C83D2A"/>
    <w:rsid w:val="00C83DF1"/>
    <w:rsid w:val="00C83EC4"/>
    <w:rsid w:val="00C83F37"/>
    <w:rsid w:val="00C83F76"/>
    <w:rsid w:val="00C8400F"/>
    <w:rsid w:val="00C8406E"/>
    <w:rsid w:val="00C84085"/>
    <w:rsid w:val="00C840F8"/>
    <w:rsid w:val="00C84406"/>
    <w:rsid w:val="00C8448B"/>
    <w:rsid w:val="00C84545"/>
    <w:rsid w:val="00C84562"/>
    <w:rsid w:val="00C845AD"/>
    <w:rsid w:val="00C84632"/>
    <w:rsid w:val="00C84705"/>
    <w:rsid w:val="00C8476B"/>
    <w:rsid w:val="00C847D0"/>
    <w:rsid w:val="00C84804"/>
    <w:rsid w:val="00C84889"/>
    <w:rsid w:val="00C8495B"/>
    <w:rsid w:val="00C849E0"/>
    <w:rsid w:val="00C84AD8"/>
    <w:rsid w:val="00C84AE5"/>
    <w:rsid w:val="00C84BAB"/>
    <w:rsid w:val="00C84BCF"/>
    <w:rsid w:val="00C84BDC"/>
    <w:rsid w:val="00C84C3B"/>
    <w:rsid w:val="00C84C90"/>
    <w:rsid w:val="00C84D5F"/>
    <w:rsid w:val="00C84E84"/>
    <w:rsid w:val="00C84F40"/>
    <w:rsid w:val="00C851E5"/>
    <w:rsid w:val="00C85232"/>
    <w:rsid w:val="00C85273"/>
    <w:rsid w:val="00C853FD"/>
    <w:rsid w:val="00C85498"/>
    <w:rsid w:val="00C8549D"/>
    <w:rsid w:val="00C8550C"/>
    <w:rsid w:val="00C85659"/>
    <w:rsid w:val="00C8567D"/>
    <w:rsid w:val="00C85708"/>
    <w:rsid w:val="00C8570C"/>
    <w:rsid w:val="00C8579E"/>
    <w:rsid w:val="00C858B0"/>
    <w:rsid w:val="00C85A90"/>
    <w:rsid w:val="00C85B3F"/>
    <w:rsid w:val="00C85BE8"/>
    <w:rsid w:val="00C85C86"/>
    <w:rsid w:val="00C85C9C"/>
    <w:rsid w:val="00C85D0F"/>
    <w:rsid w:val="00C85D7C"/>
    <w:rsid w:val="00C85D90"/>
    <w:rsid w:val="00C85FC7"/>
    <w:rsid w:val="00C85FEA"/>
    <w:rsid w:val="00C85FF7"/>
    <w:rsid w:val="00C86066"/>
    <w:rsid w:val="00C8618D"/>
    <w:rsid w:val="00C8629D"/>
    <w:rsid w:val="00C8642F"/>
    <w:rsid w:val="00C86457"/>
    <w:rsid w:val="00C86524"/>
    <w:rsid w:val="00C865F6"/>
    <w:rsid w:val="00C86619"/>
    <w:rsid w:val="00C86685"/>
    <w:rsid w:val="00C86691"/>
    <w:rsid w:val="00C8682E"/>
    <w:rsid w:val="00C8688A"/>
    <w:rsid w:val="00C86A90"/>
    <w:rsid w:val="00C86C14"/>
    <w:rsid w:val="00C86D7C"/>
    <w:rsid w:val="00C86DDD"/>
    <w:rsid w:val="00C87240"/>
    <w:rsid w:val="00C8724D"/>
    <w:rsid w:val="00C872BC"/>
    <w:rsid w:val="00C872E1"/>
    <w:rsid w:val="00C872E9"/>
    <w:rsid w:val="00C8731A"/>
    <w:rsid w:val="00C87351"/>
    <w:rsid w:val="00C87438"/>
    <w:rsid w:val="00C875FC"/>
    <w:rsid w:val="00C878F9"/>
    <w:rsid w:val="00C87A7A"/>
    <w:rsid w:val="00C87AB9"/>
    <w:rsid w:val="00C87AF6"/>
    <w:rsid w:val="00C87B8A"/>
    <w:rsid w:val="00C87BB1"/>
    <w:rsid w:val="00C87BDE"/>
    <w:rsid w:val="00C87CF3"/>
    <w:rsid w:val="00C87DCF"/>
    <w:rsid w:val="00C87E05"/>
    <w:rsid w:val="00C87E43"/>
    <w:rsid w:val="00C87E8B"/>
    <w:rsid w:val="00C87EF0"/>
    <w:rsid w:val="00C87F16"/>
    <w:rsid w:val="00C9006B"/>
    <w:rsid w:val="00C902AB"/>
    <w:rsid w:val="00C9036A"/>
    <w:rsid w:val="00C904F0"/>
    <w:rsid w:val="00C90529"/>
    <w:rsid w:val="00C9068D"/>
    <w:rsid w:val="00C90859"/>
    <w:rsid w:val="00C90BC5"/>
    <w:rsid w:val="00C90BD0"/>
    <w:rsid w:val="00C90C04"/>
    <w:rsid w:val="00C90CED"/>
    <w:rsid w:val="00C90D64"/>
    <w:rsid w:val="00C90D8C"/>
    <w:rsid w:val="00C90DED"/>
    <w:rsid w:val="00C90DF8"/>
    <w:rsid w:val="00C90E54"/>
    <w:rsid w:val="00C90E9B"/>
    <w:rsid w:val="00C91027"/>
    <w:rsid w:val="00C910D2"/>
    <w:rsid w:val="00C910FC"/>
    <w:rsid w:val="00C9114F"/>
    <w:rsid w:val="00C9116B"/>
    <w:rsid w:val="00C911EA"/>
    <w:rsid w:val="00C9126F"/>
    <w:rsid w:val="00C91430"/>
    <w:rsid w:val="00C91468"/>
    <w:rsid w:val="00C91506"/>
    <w:rsid w:val="00C91617"/>
    <w:rsid w:val="00C9162F"/>
    <w:rsid w:val="00C9167D"/>
    <w:rsid w:val="00C917E3"/>
    <w:rsid w:val="00C9180A"/>
    <w:rsid w:val="00C918C1"/>
    <w:rsid w:val="00C9192C"/>
    <w:rsid w:val="00C91A59"/>
    <w:rsid w:val="00C91B13"/>
    <w:rsid w:val="00C91B7E"/>
    <w:rsid w:val="00C91B9F"/>
    <w:rsid w:val="00C91C60"/>
    <w:rsid w:val="00C92084"/>
    <w:rsid w:val="00C9220A"/>
    <w:rsid w:val="00C924CC"/>
    <w:rsid w:val="00C924E8"/>
    <w:rsid w:val="00C92648"/>
    <w:rsid w:val="00C92781"/>
    <w:rsid w:val="00C927DF"/>
    <w:rsid w:val="00C928B7"/>
    <w:rsid w:val="00C929A1"/>
    <w:rsid w:val="00C92AD7"/>
    <w:rsid w:val="00C92C1D"/>
    <w:rsid w:val="00C92E41"/>
    <w:rsid w:val="00C92E97"/>
    <w:rsid w:val="00C92F26"/>
    <w:rsid w:val="00C93271"/>
    <w:rsid w:val="00C9343B"/>
    <w:rsid w:val="00C93457"/>
    <w:rsid w:val="00C93513"/>
    <w:rsid w:val="00C93527"/>
    <w:rsid w:val="00C936A0"/>
    <w:rsid w:val="00C9377E"/>
    <w:rsid w:val="00C938CE"/>
    <w:rsid w:val="00C93978"/>
    <w:rsid w:val="00C939FC"/>
    <w:rsid w:val="00C93A58"/>
    <w:rsid w:val="00C93A69"/>
    <w:rsid w:val="00C93B00"/>
    <w:rsid w:val="00C93BB6"/>
    <w:rsid w:val="00C93C25"/>
    <w:rsid w:val="00C93D7E"/>
    <w:rsid w:val="00C93E19"/>
    <w:rsid w:val="00C93E68"/>
    <w:rsid w:val="00C93E8E"/>
    <w:rsid w:val="00C93EB6"/>
    <w:rsid w:val="00C93F96"/>
    <w:rsid w:val="00C94064"/>
    <w:rsid w:val="00C940ED"/>
    <w:rsid w:val="00C9412F"/>
    <w:rsid w:val="00C94153"/>
    <w:rsid w:val="00C94193"/>
    <w:rsid w:val="00C94353"/>
    <w:rsid w:val="00C94565"/>
    <w:rsid w:val="00C9460D"/>
    <w:rsid w:val="00C9473C"/>
    <w:rsid w:val="00C94775"/>
    <w:rsid w:val="00C94780"/>
    <w:rsid w:val="00C947A3"/>
    <w:rsid w:val="00C94A41"/>
    <w:rsid w:val="00C94A9E"/>
    <w:rsid w:val="00C94B2D"/>
    <w:rsid w:val="00C94B6A"/>
    <w:rsid w:val="00C94B80"/>
    <w:rsid w:val="00C94BB8"/>
    <w:rsid w:val="00C94C05"/>
    <w:rsid w:val="00C94C1E"/>
    <w:rsid w:val="00C94CBE"/>
    <w:rsid w:val="00C94D0B"/>
    <w:rsid w:val="00C94D20"/>
    <w:rsid w:val="00C94E5B"/>
    <w:rsid w:val="00C94F29"/>
    <w:rsid w:val="00C95088"/>
    <w:rsid w:val="00C95128"/>
    <w:rsid w:val="00C95225"/>
    <w:rsid w:val="00C9522B"/>
    <w:rsid w:val="00C95304"/>
    <w:rsid w:val="00C9551E"/>
    <w:rsid w:val="00C95599"/>
    <w:rsid w:val="00C955EC"/>
    <w:rsid w:val="00C9563A"/>
    <w:rsid w:val="00C956B6"/>
    <w:rsid w:val="00C95823"/>
    <w:rsid w:val="00C958F4"/>
    <w:rsid w:val="00C95952"/>
    <w:rsid w:val="00C959C7"/>
    <w:rsid w:val="00C959E1"/>
    <w:rsid w:val="00C95B42"/>
    <w:rsid w:val="00C95BA0"/>
    <w:rsid w:val="00C95BC1"/>
    <w:rsid w:val="00C95CA1"/>
    <w:rsid w:val="00C95DE1"/>
    <w:rsid w:val="00C95F8E"/>
    <w:rsid w:val="00C9618F"/>
    <w:rsid w:val="00C96233"/>
    <w:rsid w:val="00C9635A"/>
    <w:rsid w:val="00C96377"/>
    <w:rsid w:val="00C9641C"/>
    <w:rsid w:val="00C964A4"/>
    <w:rsid w:val="00C964AD"/>
    <w:rsid w:val="00C9651C"/>
    <w:rsid w:val="00C96549"/>
    <w:rsid w:val="00C965EE"/>
    <w:rsid w:val="00C967FB"/>
    <w:rsid w:val="00C96864"/>
    <w:rsid w:val="00C96892"/>
    <w:rsid w:val="00C96B48"/>
    <w:rsid w:val="00C96CD9"/>
    <w:rsid w:val="00C96D4D"/>
    <w:rsid w:val="00C96E23"/>
    <w:rsid w:val="00C96F92"/>
    <w:rsid w:val="00C970FE"/>
    <w:rsid w:val="00C971A9"/>
    <w:rsid w:val="00C97267"/>
    <w:rsid w:val="00C97349"/>
    <w:rsid w:val="00C97351"/>
    <w:rsid w:val="00C9752E"/>
    <w:rsid w:val="00C9758B"/>
    <w:rsid w:val="00C97637"/>
    <w:rsid w:val="00C97666"/>
    <w:rsid w:val="00C97690"/>
    <w:rsid w:val="00C97791"/>
    <w:rsid w:val="00C97863"/>
    <w:rsid w:val="00C979BA"/>
    <w:rsid w:val="00C97A6A"/>
    <w:rsid w:val="00C97B1E"/>
    <w:rsid w:val="00C97B27"/>
    <w:rsid w:val="00C97BFE"/>
    <w:rsid w:val="00C97F08"/>
    <w:rsid w:val="00C97F93"/>
    <w:rsid w:val="00CA0042"/>
    <w:rsid w:val="00CA004D"/>
    <w:rsid w:val="00CA00BD"/>
    <w:rsid w:val="00CA00E5"/>
    <w:rsid w:val="00CA0184"/>
    <w:rsid w:val="00CA031F"/>
    <w:rsid w:val="00CA032E"/>
    <w:rsid w:val="00CA03F0"/>
    <w:rsid w:val="00CA04CF"/>
    <w:rsid w:val="00CA0529"/>
    <w:rsid w:val="00CA06B3"/>
    <w:rsid w:val="00CA0754"/>
    <w:rsid w:val="00CA0779"/>
    <w:rsid w:val="00CA07EF"/>
    <w:rsid w:val="00CA091D"/>
    <w:rsid w:val="00CA0A1D"/>
    <w:rsid w:val="00CA0A34"/>
    <w:rsid w:val="00CA0CB3"/>
    <w:rsid w:val="00CA0E11"/>
    <w:rsid w:val="00CA0E1F"/>
    <w:rsid w:val="00CA0EC8"/>
    <w:rsid w:val="00CA0F6C"/>
    <w:rsid w:val="00CA0FF2"/>
    <w:rsid w:val="00CA1066"/>
    <w:rsid w:val="00CA1086"/>
    <w:rsid w:val="00CA11B4"/>
    <w:rsid w:val="00CA1274"/>
    <w:rsid w:val="00CA1333"/>
    <w:rsid w:val="00CA1532"/>
    <w:rsid w:val="00CA1585"/>
    <w:rsid w:val="00CA1653"/>
    <w:rsid w:val="00CA1704"/>
    <w:rsid w:val="00CA1766"/>
    <w:rsid w:val="00CA17BE"/>
    <w:rsid w:val="00CA188F"/>
    <w:rsid w:val="00CA1977"/>
    <w:rsid w:val="00CA1A81"/>
    <w:rsid w:val="00CA1AF3"/>
    <w:rsid w:val="00CA1B23"/>
    <w:rsid w:val="00CA1B61"/>
    <w:rsid w:val="00CA1B62"/>
    <w:rsid w:val="00CA1C13"/>
    <w:rsid w:val="00CA1D63"/>
    <w:rsid w:val="00CA1EFC"/>
    <w:rsid w:val="00CA1F76"/>
    <w:rsid w:val="00CA2133"/>
    <w:rsid w:val="00CA21FA"/>
    <w:rsid w:val="00CA2273"/>
    <w:rsid w:val="00CA229B"/>
    <w:rsid w:val="00CA22DB"/>
    <w:rsid w:val="00CA2331"/>
    <w:rsid w:val="00CA2345"/>
    <w:rsid w:val="00CA2372"/>
    <w:rsid w:val="00CA24FA"/>
    <w:rsid w:val="00CA26A9"/>
    <w:rsid w:val="00CA26FE"/>
    <w:rsid w:val="00CA291F"/>
    <w:rsid w:val="00CA2A6D"/>
    <w:rsid w:val="00CA2DFA"/>
    <w:rsid w:val="00CA2E38"/>
    <w:rsid w:val="00CA2F7F"/>
    <w:rsid w:val="00CA30ED"/>
    <w:rsid w:val="00CA3115"/>
    <w:rsid w:val="00CA3230"/>
    <w:rsid w:val="00CA354F"/>
    <w:rsid w:val="00CA356D"/>
    <w:rsid w:val="00CA35ED"/>
    <w:rsid w:val="00CA36A7"/>
    <w:rsid w:val="00CA37F0"/>
    <w:rsid w:val="00CA3873"/>
    <w:rsid w:val="00CA387E"/>
    <w:rsid w:val="00CA38D9"/>
    <w:rsid w:val="00CA39CB"/>
    <w:rsid w:val="00CA3E2B"/>
    <w:rsid w:val="00CA3EF2"/>
    <w:rsid w:val="00CA3F4B"/>
    <w:rsid w:val="00CA3F56"/>
    <w:rsid w:val="00CA3F8B"/>
    <w:rsid w:val="00CA40D2"/>
    <w:rsid w:val="00CA41EB"/>
    <w:rsid w:val="00CA4344"/>
    <w:rsid w:val="00CA4362"/>
    <w:rsid w:val="00CA4376"/>
    <w:rsid w:val="00CA43DF"/>
    <w:rsid w:val="00CA462B"/>
    <w:rsid w:val="00CA4807"/>
    <w:rsid w:val="00CA484A"/>
    <w:rsid w:val="00CA48F6"/>
    <w:rsid w:val="00CA49F7"/>
    <w:rsid w:val="00CA4A34"/>
    <w:rsid w:val="00CA4A71"/>
    <w:rsid w:val="00CA4AC3"/>
    <w:rsid w:val="00CA4BC7"/>
    <w:rsid w:val="00CA4C3B"/>
    <w:rsid w:val="00CA4CF2"/>
    <w:rsid w:val="00CA4D72"/>
    <w:rsid w:val="00CA4E20"/>
    <w:rsid w:val="00CA4E4D"/>
    <w:rsid w:val="00CA4F67"/>
    <w:rsid w:val="00CA518B"/>
    <w:rsid w:val="00CA5409"/>
    <w:rsid w:val="00CA54D7"/>
    <w:rsid w:val="00CA54F3"/>
    <w:rsid w:val="00CA5852"/>
    <w:rsid w:val="00CA58CD"/>
    <w:rsid w:val="00CA5991"/>
    <w:rsid w:val="00CA5A16"/>
    <w:rsid w:val="00CA5A5E"/>
    <w:rsid w:val="00CA5BD8"/>
    <w:rsid w:val="00CA5D3D"/>
    <w:rsid w:val="00CA5D58"/>
    <w:rsid w:val="00CA5F6D"/>
    <w:rsid w:val="00CA6160"/>
    <w:rsid w:val="00CA6266"/>
    <w:rsid w:val="00CA6353"/>
    <w:rsid w:val="00CA6496"/>
    <w:rsid w:val="00CA6565"/>
    <w:rsid w:val="00CA666F"/>
    <w:rsid w:val="00CA6766"/>
    <w:rsid w:val="00CA6A6F"/>
    <w:rsid w:val="00CA6DF6"/>
    <w:rsid w:val="00CA6EB4"/>
    <w:rsid w:val="00CA6ECE"/>
    <w:rsid w:val="00CA70A9"/>
    <w:rsid w:val="00CA7111"/>
    <w:rsid w:val="00CA723D"/>
    <w:rsid w:val="00CA7249"/>
    <w:rsid w:val="00CA73E0"/>
    <w:rsid w:val="00CA74C5"/>
    <w:rsid w:val="00CA75CC"/>
    <w:rsid w:val="00CA75FF"/>
    <w:rsid w:val="00CA76D6"/>
    <w:rsid w:val="00CA77C3"/>
    <w:rsid w:val="00CA7A4A"/>
    <w:rsid w:val="00CA7C25"/>
    <w:rsid w:val="00CA7D3C"/>
    <w:rsid w:val="00CA7DBD"/>
    <w:rsid w:val="00CA7FF7"/>
    <w:rsid w:val="00CB0047"/>
    <w:rsid w:val="00CB008D"/>
    <w:rsid w:val="00CB010D"/>
    <w:rsid w:val="00CB0218"/>
    <w:rsid w:val="00CB0341"/>
    <w:rsid w:val="00CB03C9"/>
    <w:rsid w:val="00CB0467"/>
    <w:rsid w:val="00CB04F5"/>
    <w:rsid w:val="00CB05D1"/>
    <w:rsid w:val="00CB0734"/>
    <w:rsid w:val="00CB07F1"/>
    <w:rsid w:val="00CB0810"/>
    <w:rsid w:val="00CB08AD"/>
    <w:rsid w:val="00CB0C34"/>
    <w:rsid w:val="00CB0C68"/>
    <w:rsid w:val="00CB0C8E"/>
    <w:rsid w:val="00CB0E12"/>
    <w:rsid w:val="00CB0ED4"/>
    <w:rsid w:val="00CB121B"/>
    <w:rsid w:val="00CB130B"/>
    <w:rsid w:val="00CB1392"/>
    <w:rsid w:val="00CB13C2"/>
    <w:rsid w:val="00CB146F"/>
    <w:rsid w:val="00CB1801"/>
    <w:rsid w:val="00CB184A"/>
    <w:rsid w:val="00CB1905"/>
    <w:rsid w:val="00CB192A"/>
    <w:rsid w:val="00CB1972"/>
    <w:rsid w:val="00CB1AE9"/>
    <w:rsid w:val="00CB1BC5"/>
    <w:rsid w:val="00CB1C9B"/>
    <w:rsid w:val="00CB1D05"/>
    <w:rsid w:val="00CB1E3B"/>
    <w:rsid w:val="00CB1ED5"/>
    <w:rsid w:val="00CB2060"/>
    <w:rsid w:val="00CB2061"/>
    <w:rsid w:val="00CB209F"/>
    <w:rsid w:val="00CB21B8"/>
    <w:rsid w:val="00CB21D8"/>
    <w:rsid w:val="00CB22EA"/>
    <w:rsid w:val="00CB230E"/>
    <w:rsid w:val="00CB2475"/>
    <w:rsid w:val="00CB26A8"/>
    <w:rsid w:val="00CB28DA"/>
    <w:rsid w:val="00CB28E0"/>
    <w:rsid w:val="00CB292A"/>
    <w:rsid w:val="00CB2D0F"/>
    <w:rsid w:val="00CB2D14"/>
    <w:rsid w:val="00CB2F0B"/>
    <w:rsid w:val="00CB3038"/>
    <w:rsid w:val="00CB32CC"/>
    <w:rsid w:val="00CB3457"/>
    <w:rsid w:val="00CB3504"/>
    <w:rsid w:val="00CB359F"/>
    <w:rsid w:val="00CB35D6"/>
    <w:rsid w:val="00CB3703"/>
    <w:rsid w:val="00CB3745"/>
    <w:rsid w:val="00CB3818"/>
    <w:rsid w:val="00CB3874"/>
    <w:rsid w:val="00CB38F6"/>
    <w:rsid w:val="00CB39F2"/>
    <w:rsid w:val="00CB3C5B"/>
    <w:rsid w:val="00CB3D18"/>
    <w:rsid w:val="00CB3D4D"/>
    <w:rsid w:val="00CB3E94"/>
    <w:rsid w:val="00CB3EC7"/>
    <w:rsid w:val="00CB3ECD"/>
    <w:rsid w:val="00CB3ED6"/>
    <w:rsid w:val="00CB42DD"/>
    <w:rsid w:val="00CB4322"/>
    <w:rsid w:val="00CB432D"/>
    <w:rsid w:val="00CB44BF"/>
    <w:rsid w:val="00CB450D"/>
    <w:rsid w:val="00CB4577"/>
    <w:rsid w:val="00CB4754"/>
    <w:rsid w:val="00CB475F"/>
    <w:rsid w:val="00CB4933"/>
    <w:rsid w:val="00CB4AE6"/>
    <w:rsid w:val="00CB4B5C"/>
    <w:rsid w:val="00CB4BB4"/>
    <w:rsid w:val="00CB4C9C"/>
    <w:rsid w:val="00CB4CEC"/>
    <w:rsid w:val="00CB4EFE"/>
    <w:rsid w:val="00CB4F2D"/>
    <w:rsid w:val="00CB4F44"/>
    <w:rsid w:val="00CB4FBB"/>
    <w:rsid w:val="00CB50C7"/>
    <w:rsid w:val="00CB523B"/>
    <w:rsid w:val="00CB53FE"/>
    <w:rsid w:val="00CB5482"/>
    <w:rsid w:val="00CB55FD"/>
    <w:rsid w:val="00CB5604"/>
    <w:rsid w:val="00CB58D3"/>
    <w:rsid w:val="00CB5942"/>
    <w:rsid w:val="00CB5948"/>
    <w:rsid w:val="00CB596B"/>
    <w:rsid w:val="00CB5B9B"/>
    <w:rsid w:val="00CB5B9D"/>
    <w:rsid w:val="00CB5BA6"/>
    <w:rsid w:val="00CB5C28"/>
    <w:rsid w:val="00CB5C52"/>
    <w:rsid w:val="00CB5D44"/>
    <w:rsid w:val="00CB5DB5"/>
    <w:rsid w:val="00CB5EB4"/>
    <w:rsid w:val="00CB6167"/>
    <w:rsid w:val="00CB61E0"/>
    <w:rsid w:val="00CB629B"/>
    <w:rsid w:val="00CB62F7"/>
    <w:rsid w:val="00CB63BE"/>
    <w:rsid w:val="00CB674D"/>
    <w:rsid w:val="00CB67F5"/>
    <w:rsid w:val="00CB6A47"/>
    <w:rsid w:val="00CB6A63"/>
    <w:rsid w:val="00CB6C04"/>
    <w:rsid w:val="00CB6DB1"/>
    <w:rsid w:val="00CB700B"/>
    <w:rsid w:val="00CB704A"/>
    <w:rsid w:val="00CB70BE"/>
    <w:rsid w:val="00CB7132"/>
    <w:rsid w:val="00CB7205"/>
    <w:rsid w:val="00CB7277"/>
    <w:rsid w:val="00CB727D"/>
    <w:rsid w:val="00CB7329"/>
    <w:rsid w:val="00CB733F"/>
    <w:rsid w:val="00CB7376"/>
    <w:rsid w:val="00CB7409"/>
    <w:rsid w:val="00CB740E"/>
    <w:rsid w:val="00CB74A0"/>
    <w:rsid w:val="00CB7525"/>
    <w:rsid w:val="00CB755F"/>
    <w:rsid w:val="00CB76DB"/>
    <w:rsid w:val="00CB76FB"/>
    <w:rsid w:val="00CB776B"/>
    <w:rsid w:val="00CB77CE"/>
    <w:rsid w:val="00CB781A"/>
    <w:rsid w:val="00CB79F3"/>
    <w:rsid w:val="00CB7B85"/>
    <w:rsid w:val="00CB7D8A"/>
    <w:rsid w:val="00CB7D92"/>
    <w:rsid w:val="00CB7E9F"/>
    <w:rsid w:val="00CC0049"/>
    <w:rsid w:val="00CC005F"/>
    <w:rsid w:val="00CC0098"/>
    <w:rsid w:val="00CC018E"/>
    <w:rsid w:val="00CC02D8"/>
    <w:rsid w:val="00CC032D"/>
    <w:rsid w:val="00CC039A"/>
    <w:rsid w:val="00CC075C"/>
    <w:rsid w:val="00CC07E6"/>
    <w:rsid w:val="00CC0B5B"/>
    <w:rsid w:val="00CC0BA4"/>
    <w:rsid w:val="00CC0C01"/>
    <w:rsid w:val="00CC0D1A"/>
    <w:rsid w:val="00CC0E99"/>
    <w:rsid w:val="00CC0F71"/>
    <w:rsid w:val="00CC0FDA"/>
    <w:rsid w:val="00CC0FE7"/>
    <w:rsid w:val="00CC1012"/>
    <w:rsid w:val="00CC1114"/>
    <w:rsid w:val="00CC1205"/>
    <w:rsid w:val="00CC123D"/>
    <w:rsid w:val="00CC12A4"/>
    <w:rsid w:val="00CC1326"/>
    <w:rsid w:val="00CC13C4"/>
    <w:rsid w:val="00CC140A"/>
    <w:rsid w:val="00CC1498"/>
    <w:rsid w:val="00CC14AC"/>
    <w:rsid w:val="00CC1568"/>
    <w:rsid w:val="00CC156C"/>
    <w:rsid w:val="00CC16AE"/>
    <w:rsid w:val="00CC1721"/>
    <w:rsid w:val="00CC17FF"/>
    <w:rsid w:val="00CC1896"/>
    <w:rsid w:val="00CC199D"/>
    <w:rsid w:val="00CC1B14"/>
    <w:rsid w:val="00CC1C69"/>
    <w:rsid w:val="00CC1C8E"/>
    <w:rsid w:val="00CC1CD5"/>
    <w:rsid w:val="00CC1CFF"/>
    <w:rsid w:val="00CC1FDE"/>
    <w:rsid w:val="00CC20EC"/>
    <w:rsid w:val="00CC21E4"/>
    <w:rsid w:val="00CC21F0"/>
    <w:rsid w:val="00CC222D"/>
    <w:rsid w:val="00CC2280"/>
    <w:rsid w:val="00CC22B5"/>
    <w:rsid w:val="00CC23FB"/>
    <w:rsid w:val="00CC251B"/>
    <w:rsid w:val="00CC25AF"/>
    <w:rsid w:val="00CC28E7"/>
    <w:rsid w:val="00CC28EE"/>
    <w:rsid w:val="00CC296A"/>
    <w:rsid w:val="00CC29A3"/>
    <w:rsid w:val="00CC29E9"/>
    <w:rsid w:val="00CC2A25"/>
    <w:rsid w:val="00CC3004"/>
    <w:rsid w:val="00CC304A"/>
    <w:rsid w:val="00CC30BC"/>
    <w:rsid w:val="00CC313C"/>
    <w:rsid w:val="00CC319D"/>
    <w:rsid w:val="00CC32FB"/>
    <w:rsid w:val="00CC335A"/>
    <w:rsid w:val="00CC34CF"/>
    <w:rsid w:val="00CC34DF"/>
    <w:rsid w:val="00CC3555"/>
    <w:rsid w:val="00CC3578"/>
    <w:rsid w:val="00CC3590"/>
    <w:rsid w:val="00CC35D0"/>
    <w:rsid w:val="00CC3749"/>
    <w:rsid w:val="00CC3769"/>
    <w:rsid w:val="00CC3790"/>
    <w:rsid w:val="00CC37E7"/>
    <w:rsid w:val="00CC3806"/>
    <w:rsid w:val="00CC39C3"/>
    <w:rsid w:val="00CC39D9"/>
    <w:rsid w:val="00CC3A83"/>
    <w:rsid w:val="00CC3ADB"/>
    <w:rsid w:val="00CC3AE2"/>
    <w:rsid w:val="00CC3BE0"/>
    <w:rsid w:val="00CC3C06"/>
    <w:rsid w:val="00CC3D29"/>
    <w:rsid w:val="00CC3D93"/>
    <w:rsid w:val="00CC3E79"/>
    <w:rsid w:val="00CC40F3"/>
    <w:rsid w:val="00CC419A"/>
    <w:rsid w:val="00CC4265"/>
    <w:rsid w:val="00CC447A"/>
    <w:rsid w:val="00CC44CF"/>
    <w:rsid w:val="00CC4702"/>
    <w:rsid w:val="00CC481F"/>
    <w:rsid w:val="00CC4871"/>
    <w:rsid w:val="00CC4951"/>
    <w:rsid w:val="00CC49D0"/>
    <w:rsid w:val="00CC4A5D"/>
    <w:rsid w:val="00CC4ABF"/>
    <w:rsid w:val="00CC4B06"/>
    <w:rsid w:val="00CC4B49"/>
    <w:rsid w:val="00CC4B66"/>
    <w:rsid w:val="00CC4C58"/>
    <w:rsid w:val="00CC4C78"/>
    <w:rsid w:val="00CC4D58"/>
    <w:rsid w:val="00CC4D8D"/>
    <w:rsid w:val="00CC4EB0"/>
    <w:rsid w:val="00CC4EEA"/>
    <w:rsid w:val="00CC4F3B"/>
    <w:rsid w:val="00CC4FE5"/>
    <w:rsid w:val="00CC4FFD"/>
    <w:rsid w:val="00CC507E"/>
    <w:rsid w:val="00CC5091"/>
    <w:rsid w:val="00CC50F4"/>
    <w:rsid w:val="00CC5142"/>
    <w:rsid w:val="00CC5273"/>
    <w:rsid w:val="00CC548D"/>
    <w:rsid w:val="00CC549C"/>
    <w:rsid w:val="00CC578B"/>
    <w:rsid w:val="00CC57A9"/>
    <w:rsid w:val="00CC583A"/>
    <w:rsid w:val="00CC592D"/>
    <w:rsid w:val="00CC598D"/>
    <w:rsid w:val="00CC59C2"/>
    <w:rsid w:val="00CC59F0"/>
    <w:rsid w:val="00CC5A89"/>
    <w:rsid w:val="00CC5E18"/>
    <w:rsid w:val="00CC5E48"/>
    <w:rsid w:val="00CC5EA4"/>
    <w:rsid w:val="00CC603B"/>
    <w:rsid w:val="00CC60DB"/>
    <w:rsid w:val="00CC62A8"/>
    <w:rsid w:val="00CC62E8"/>
    <w:rsid w:val="00CC630B"/>
    <w:rsid w:val="00CC636C"/>
    <w:rsid w:val="00CC63BE"/>
    <w:rsid w:val="00CC644E"/>
    <w:rsid w:val="00CC645F"/>
    <w:rsid w:val="00CC64A3"/>
    <w:rsid w:val="00CC64E3"/>
    <w:rsid w:val="00CC65AF"/>
    <w:rsid w:val="00CC65FE"/>
    <w:rsid w:val="00CC662A"/>
    <w:rsid w:val="00CC66A5"/>
    <w:rsid w:val="00CC66E9"/>
    <w:rsid w:val="00CC6745"/>
    <w:rsid w:val="00CC6A0D"/>
    <w:rsid w:val="00CC6A4E"/>
    <w:rsid w:val="00CC6BA2"/>
    <w:rsid w:val="00CC6C8A"/>
    <w:rsid w:val="00CC6F38"/>
    <w:rsid w:val="00CC7089"/>
    <w:rsid w:val="00CC70D6"/>
    <w:rsid w:val="00CC70F3"/>
    <w:rsid w:val="00CC7141"/>
    <w:rsid w:val="00CC7154"/>
    <w:rsid w:val="00CC718D"/>
    <w:rsid w:val="00CC7248"/>
    <w:rsid w:val="00CC732C"/>
    <w:rsid w:val="00CC73D0"/>
    <w:rsid w:val="00CC73E8"/>
    <w:rsid w:val="00CC743F"/>
    <w:rsid w:val="00CC7472"/>
    <w:rsid w:val="00CC7514"/>
    <w:rsid w:val="00CC75CA"/>
    <w:rsid w:val="00CC7687"/>
    <w:rsid w:val="00CC76CB"/>
    <w:rsid w:val="00CC7734"/>
    <w:rsid w:val="00CC77BA"/>
    <w:rsid w:val="00CC7805"/>
    <w:rsid w:val="00CC78E8"/>
    <w:rsid w:val="00CC7960"/>
    <w:rsid w:val="00CC7AB9"/>
    <w:rsid w:val="00CC7B05"/>
    <w:rsid w:val="00CC7CBD"/>
    <w:rsid w:val="00CD000F"/>
    <w:rsid w:val="00CD007B"/>
    <w:rsid w:val="00CD012E"/>
    <w:rsid w:val="00CD0149"/>
    <w:rsid w:val="00CD01EC"/>
    <w:rsid w:val="00CD028E"/>
    <w:rsid w:val="00CD0290"/>
    <w:rsid w:val="00CD032E"/>
    <w:rsid w:val="00CD051F"/>
    <w:rsid w:val="00CD056A"/>
    <w:rsid w:val="00CD06AA"/>
    <w:rsid w:val="00CD06DE"/>
    <w:rsid w:val="00CD0717"/>
    <w:rsid w:val="00CD07D0"/>
    <w:rsid w:val="00CD082A"/>
    <w:rsid w:val="00CD08D3"/>
    <w:rsid w:val="00CD09A8"/>
    <w:rsid w:val="00CD0A0B"/>
    <w:rsid w:val="00CD0AA8"/>
    <w:rsid w:val="00CD0B5A"/>
    <w:rsid w:val="00CD0B8E"/>
    <w:rsid w:val="00CD0C81"/>
    <w:rsid w:val="00CD0E39"/>
    <w:rsid w:val="00CD0EFB"/>
    <w:rsid w:val="00CD1057"/>
    <w:rsid w:val="00CD1098"/>
    <w:rsid w:val="00CD112C"/>
    <w:rsid w:val="00CD1163"/>
    <w:rsid w:val="00CD11FC"/>
    <w:rsid w:val="00CD139F"/>
    <w:rsid w:val="00CD1753"/>
    <w:rsid w:val="00CD17EC"/>
    <w:rsid w:val="00CD1830"/>
    <w:rsid w:val="00CD1832"/>
    <w:rsid w:val="00CD18C1"/>
    <w:rsid w:val="00CD18E6"/>
    <w:rsid w:val="00CD1992"/>
    <w:rsid w:val="00CD19B8"/>
    <w:rsid w:val="00CD1A2C"/>
    <w:rsid w:val="00CD1C62"/>
    <w:rsid w:val="00CD1C7E"/>
    <w:rsid w:val="00CD1D49"/>
    <w:rsid w:val="00CD1D97"/>
    <w:rsid w:val="00CD1EFF"/>
    <w:rsid w:val="00CD1F1B"/>
    <w:rsid w:val="00CD1FB6"/>
    <w:rsid w:val="00CD1FC0"/>
    <w:rsid w:val="00CD1FEC"/>
    <w:rsid w:val="00CD2043"/>
    <w:rsid w:val="00CD2085"/>
    <w:rsid w:val="00CD20AA"/>
    <w:rsid w:val="00CD20E5"/>
    <w:rsid w:val="00CD2134"/>
    <w:rsid w:val="00CD219C"/>
    <w:rsid w:val="00CD239E"/>
    <w:rsid w:val="00CD2412"/>
    <w:rsid w:val="00CD241E"/>
    <w:rsid w:val="00CD2562"/>
    <w:rsid w:val="00CD25CC"/>
    <w:rsid w:val="00CD2701"/>
    <w:rsid w:val="00CD282D"/>
    <w:rsid w:val="00CD2883"/>
    <w:rsid w:val="00CD28E1"/>
    <w:rsid w:val="00CD297C"/>
    <w:rsid w:val="00CD297E"/>
    <w:rsid w:val="00CD2A73"/>
    <w:rsid w:val="00CD2ACE"/>
    <w:rsid w:val="00CD2AD4"/>
    <w:rsid w:val="00CD2B2E"/>
    <w:rsid w:val="00CD2BE5"/>
    <w:rsid w:val="00CD2E64"/>
    <w:rsid w:val="00CD2F18"/>
    <w:rsid w:val="00CD3000"/>
    <w:rsid w:val="00CD3131"/>
    <w:rsid w:val="00CD36C0"/>
    <w:rsid w:val="00CD37B3"/>
    <w:rsid w:val="00CD3865"/>
    <w:rsid w:val="00CD395A"/>
    <w:rsid w:val="00CD3A4B"/>
    <w:rsid w:val="00CD3B2E"/>
    <w:rsid w:val="00CD3C00"/>
    <w:rsid w:val="00CD3CEE"/>
    <w:rsid w:val="00CD3CFE"/>
    <w:rsid w:val="00CD3D17"/>
    <w:rsid w:val="00CD3DA7"/>
    <w:rsid w:val="00CD3E32"/>
    <w:rsid w:val="00CD3E51"/>
    <w:rsid w:val="00CD3E58"/>
    <w:rsid w:val="00CD3F72"/>
    <w:rsid w:val="00CD3F7B"/>
    <w:rsid w:val="00CD415A"/>
    <w:rsid w:val="00CD4289"/>
    <w:rsid w:val="00CD45B5"/>
    <w:rsid w:val="00CD45BC"/>
    <w:rsid w:val="00CD45F6"/>
    <w:rsid w:val="00CD470B"/>
    <w:rsid w:val="00CD47F2"/>
    <w:rsid w:val="00CD4898"/>
    <w:rsid w:val="00CD4957"/>
    <w:rsid w:val="00CD49C7"/>
    <w:rsid w:val="00CD4A00"/>
    <w:rsid w:val="00CD4A77"/>
    <w:rsid w:val="00CD4AE3"/>
    <w:rsid w:val="00CD4C72"/>
    <w:rsid w:val="00CD4CCF"/>
    <w:rsid w:val="00CD4E13"/>
    <w:rsid w:val="00CD4EEA"/>
    <w:rsid w:val="00CD503A"/>
    <w:rsid w:val="00CD5101"/>
    <w:rsid w:val="00CD51F5"/>
    <w:rsid w:val="00CD52EC"/>
    <w:rsid w:val="00CD5464"/>
    <w:rsid w:val="00CD5490"/>
    <w:rsid w:val="00CD54AC"/>
    <w:rsid w:val="00CD5522"/>
    <w:rsid w:val="00CD5645"/>
    <w:rsid w:val="00CD573B"/>
    <w:rsid w:val="00CD5784"/>
    <w:rsid w:val="00CD586D"/>
    <w:rsid w:val="00CD59BB"/>
    <w:rsid w:val="00CD5AA9"/>
    <w:rsid w:val="00CD5AB3"/>
    <w:rsid w:val="00CD5AC4"/>
    <w:rsid w:val="00CD5AE7"/>
    <w:rsid w:val="00CD5B74"/>
    <w:rsid w:val="00CD5F3D"/>
    <w:rsid w:val="00CD5F8D"/>
    <w:rsid w:val="00CD6031"/>
    <w:rsid w:val="00CD6096"/>
    <w:rsid w:val="00CD61E2"/>
    <w:rsid w:val="00CD651E"/>
    <w:rsid w:val="00CD653F"/>
    <w:rsid w:val="00CD67CF"/>
    <w:rsid w:val="00CD6860"/>
    <w:rsid w:val="00CD6880"/>
    <w:rsid w:val="00CD6A1B"/>
    <w:rsid w:val="00CD6A50"/>
    <w:rsid w:val="00CD6C8F"/>
    <w:rsid w:val="00CD6D4F"/>
    <w:rsid w:val="00CD6D8A"/>
    <w:rsid w:val="00CD6DB4"/>
    <w:rsid w:val="00CD6E8C"/>
    <w:rsid w:val="00CD6EA8"/>
    <w:rsid w:val="00CD6F55"/>
    <w:rsid w:val="00CD6F59"/>
    <w:rsid w:val="00CD708D"/>
    <w:rsid w:val="00CD71DB"/>
    <w:rsid w:val="00CD7251"/>
    <w:rsid w:val="00CD7284"/>
    <w:rsid w:val="00CD733B"/>
    <w:rsid w:val="00CD742D"/>
    <w:rsid w:val="00CD7439"/>
    <w:rsid w:val="00CD75F0"/>
    <w:rsid w:val="00CD7648"/>
    <w:rsid w:val="00CD7796"/>
    <w:rsid w:val="00CD77C2"/>
    <w:rsid w:val="00CD77C7"/>
    <w:rsid w:val="00CD7880"/>
    <w:rsid w:val="00CD78B0"/>
    <w:rsid w:val="00CD7909"/>
    <w:rsid w:val="00CD796F"/>
    <w:rsid w:val="00CD79B6"/>
    <w:rsid w:val="00CD79DB"/>
    <w:rsid w:val="00CD7BA4"/>
    <w:rsid w:val="00CD7BF5"/>
    <w:rsid w:val="00CD7C1F"/>
    <w:rsid w:val="00CD7C28"/>
    <w:rsid w:val="00CD7C38"/>
    <w:rsid w:val="00CD7C47"/>
    <w:rsid w:val="00CD7C6E"/>
    <w:rsid w:val="00CD7CB6"/>
    <w:rsid w:val="00CD7D9E"/>
    <w:rsid w:val="00CD7DFF"/>
    <w:rsid w:val="00CD7EB5"/>
    <w:rsid w:val="00CD7F34"/>
    <w:rsid w:val="00CD7FFC"/>
    <w:rsid w:val="00CE0020"/>
    <w:rsid w:val="00CE0082"/>
    <w:rsid w:val="00CE010E"/>
    <w:rsid w:val="00CE0238"/>
    <w:rsid w:val="00CE0309"/>
    <w:rsid w:val="00CE03B9"/>
    <w:rsid w:val="00CE041C"/>
    <w:rsid w:val="00CE04C5"/>
    <w:rsid w:val="00CE0563"/>
    <w:rsid w:val="00CE0591"/>
    <w:rsid w:val="00CE0606"/>
    <w:rsid w:val="00CE078F"/>
    <w:rsid w:val="00CE07A3"/>
    <w:rsid w:val="00CE07C7"/>
    <w:rsid w:val="00CE0959"/>
    <w:rsid w:val="00CE0A60"/>
    <w:rsid w:val="00CE0A7B"/>
    <w:rsid w:val="00CE0ABF"/>
    <w:rsid w:val="00CE0B27"/>
    <w:rsid w:val="00CE0B66"/>
    <w:rsid w:val="00CE0BB1"/>
    <w:rsid w:val="00CE0CD9"/>
    <w:rsid w:val="00CE0DD6"/>
    <w:rsid w:val="00CE0DFC"/>
    <w:rsid w:val="00CE0E44"/>
    <w:rsid w:val="00CE0F11"/>
    <w:rsid w:val="00CE0F49"/>
    <w:rsid w:val="00CE0F8E"/>
    <w:rsid w:val="00CE0FE9"/>
    <w:rsid w:val="00CE101C"/>
    <w:rsid w:val="00CE10E1"/>
    <w:rsid w:val="00CE10F6"/>
    <w:rsid w:val="00CE1180"/>
    <w:rsid w:val="00CE14A7"/>
    <w:rsid w:val="00CE15E7"/>
    <w:rsid w:val="00CE1661"/>
    <w:rsid w:val="00CE172A"/>
    <w:rsid w:val="00CE195E"/>
    <w:rsid w:val="00CE1971"/>
    <w:rsid w:val="00CE1DC4"/>
    <w:rsid w:val="00CE1DDF"/>
    <w:rsid w:val="00CE1E8F"/>
    <w:rsid w:val="00CE1EFD"/>
    <w:rsid w:val="00CE1F09"/>
    <w:rsid w:val="00CE20C4"/>
    <w:rsid w:val="00CE2251"/>
    <w:rsid w:val="00CE22FE"/>
    <w:rsid w:val="00CE2313"/>
    <w:rsid w:val="00CE23D2"/>
    <w:rsid w:val="00CE2413"/>
    <w:rsid w:val="00CE24DD"/>
    <w:rsid w:val="00CE25EB"/>
    <w:rsid w:val="00CE2682"/>
    <w:rsid w:val="00CE27EF"/>
    <w:rsid w:val="00CE2809"/>
    <w:rsid w:val="00CE2A1A"/>
    <w:rsid w:val="00CE2A2C"/>
    <w:rsid w:val="00CE2B58"/>
    <w:rsid w:val="00CE2EA4"/>
    <w:rsid w:val="00CE2FF0"/>
    <w:rsid w:val="00CE3007"/>
    <w:rsid w:val="00CE3033"/>
    <w:rsid w:val="00CE303A"/>
    <w:rsid w:val="00CE30DB"/>
    <w:rsid w:val="00CE31E6"/>
    <w:rsid w:val="00CE3378"/>
    <w:rsid w:val="00CE33BA"/>
    <w:rsid w:val="00CE3482"/>
    <w:rsid w:val="00CE3914"/>
    <w:rsid w:val="00CE395C"/>
    <w:rsid w:val="00CE3A77"/>
    <w:rsid w:val="00CE3A79"/>
    <w:rsid w:val="00CE3A9E"/>
    <w:rsid w:val="00CE3ACE"/>
    <w:rsid w:val="00CE3B2A"/>
    <w:rsid w:val="00CE3B5D"/>
    <w:rsid w:val="00CE3BCB"/>
    <w:rsid w:val="00CE3D97"/>
    <w:rsid w:val="00CE3DB1"/>
    <w:rsid w:val="00CE3E09"/>
    <w:rsid w:val="00CE3F22"/>
    <w:rsid w:val="00CE3F2C"/>
    <w:rsid w:val="00CE3F76"/>
    <w:rsid w:val="00CE4181"/>
    <w:rsid w:val="00CE4191"/>
    <w:rsid w:val="00CE4288"/>
    <w:rsid w:val="00CE435D"/>
    <w:rsid w:val="00CE453B"/>
    <w:rsid w:val="00CE46AD"/>
    <w:rsid w:val="00CE470E"/>
    <w:rsid w:val="00CE475C"/>
    <w:rsid w:val="00CE48A4"/>
    <w:rsid w:val="00CE48CA"/>
    <w:rsid w:val="00CE4AB3"/>
    <w:rsid w:val="00CE4B90"/>
    <w:rsid w:val="00CE4B9D"/>
    <w:rsid w:val="00CE4DFF"/>
    <w:rsid w:val="00CE4F25"/>
    <w:rsid w:val="00CE4F48"/>
    <w:rsid w:val="00CE4F8A"/>
    <w:rsid w:val="00CE4F99"/>
    <w:rsid w:val="00CE507D"/>
    <w:rsid w:val="00CE508C"/>
    <w:rsid w:val="00CE50F1"/>
    <w:rsid w:val="00CE5106"/>
    <w:rsid w:val="00CE514C"/>
    <w:rsid w:val="00CE5179"/>
    <w:rsid w:val="00CE51CA"/>
    <w:rsid w:val="00CE5233"/>
    <w:rsid w:val="00CE53C3"/>
    <w:rsid w:val="00CE54C1"/>
    <w:rsid w:val="00CE5572"/>
    <w:rsid w:val="00CE5585"/>
    <w:rsid w:val="00CE55BA"/>
    <w:rsid w:val="00CE561F"/>
    <w:rsid w:val="00CE56B6"/>
    <w:rsid w:val="00CE573A"/>
    <w:rsid w:val="00CE57CE"/>
    <w:rsid w:val="00CE5873"/>
    <w:rsid w:val="00CE58CA"/>
    <w:rsid w:val="00CE5976"/>
    <w:rsid w:val="00CE5997"/>
    <w:rsid w:val="00CE599F"/>
    <w:rsid w:val="00CE59E3"/>
    <w:rsid w:val="00CE5AC3"/>
    <w:rsid w:val="00CE5AF8"/>
    <w:rsid w:val="00CE5B3B"/>
    <w:rsid w:val="00CE5BA2"/>
    <w:rsid w:val="00CE5C3F"/>
    <w:rsid w:val="00CE5D3F"/>
    <w:rsid w:val="00CE5E2A"/>
    <w:rsid w:val="00CE5F50"/>
    <w:rsid w:val="00CE5FE7"/>
    <w:rsid w:val="00CE6044"/>
    <w:rsid w:val="00CE606E"/>
    <w:rsid w:val="00CE6127"/>
    <w:rsid w:val="00CE6633"/>
    <w:rsid w:val="00CE6921"/>
    <w:rsid w:val="00CE6A1D"/>
    <w:rsid w:val="00CE6B08"/>
    <w:rsid w:val="00CE6B22"/>
    <w:rsid w:val="00CE6B3B"/>
    <w:rsid w:val="00CE6BA3"/>
    <w:rsid w:val="00CE6BF2"/>
    <w:rsid w:val="00CE6CAD"/>
    <w:rsid w:val="00CE6DAD"/>
    <w:rsid w:val="00CE6F28"/>
    <w:rsid w:val="00CE700F"/>
    <w:rsid w:val="00CE7031"/>
    <w:rsid w:val="00CE7037"/>
    <w:rsid w:val="00CE7075"/>
    <w:rsid w:val="00CE7264"/>
    <w:rsid w:val="00CE738A"/>
    <w:rsid w:val="00CE7421"/>
    <w:rsid w:val="00CE7446"/>
    <w:rsid w:val="00CE7512"/>
    <w:rsid w:val="00CE758B"/>
    <w:rsid w:val="00CE75B9"/>
    <w:rsid w:val="00CE764E"/>
    <w:rsid w:val="00CE7689"/>
    <w:rsid w:val="00CE7807"/>
    <w:rsid w:val="00CE7852"/>
    <w:rsid w:val="00CE7A6D"/>
    <w:rsid w:val="00CE7AF5"/>
    <w:rsid w:val="00CE7B3F"/>
    <w:rsid w:val="00CE7B42"/>
    <w:rsid w:val="00CE7B85"/>
    <w:rsid w:val="00CE7BF6"/>
    <w:rsid w:val="00CE7C56"/>
    <w:rsid w:val="00CE7EC3"/>
    <w:rsid w:val="00CE7EF8"/>
    <w:rsid w:val="00CE7F81"/>
    <w:rsid w:val="00CF0088"/>
    <w:rsid w:val="00CF0153"/>
    <w:rsid w:val="00CF025F"/>
    <w:rsid w:val="00CF0380"/>
    <w:rsid w:val="00CF03E4"/>
    <w:rsid w:val="00CF0439"/>
    <w:rsid w:val="00CF0556"/>
    <w:rsid w:val="00CF0766"/>
    <w:rsid w:val="00CF098F"/>
    <w:rsid w:val="00CF0B69"/>
    <w:rsid w:val="00CF0CAB"/>
    <w:rsid w:val="00CF0CDD"/>
    <w:rsid w:val="00CF1123"/>
    <w:rsid w:val="00CF1140"/>
    <w:rsid w:val="00CF12BA"/>
    <w:rsid w:val="00CF130A"/>
    <w:rsid w:val="00CF137A"/>
    <w:rsid w:val="00CF1464"/>
    <w:rsid w:val="00CF15DA"/>
    <w:rsid w:val="00CF1605"/>
    <w:rsid w:val="00CF1752"/>
    <w:rsid w:val="00CF1896"/>
    <w:rsid w:val="00CF1910"/>
    <w:rsid w:val="00CF19E4"/>
    <w:rsid w:val="00CF1A58"/>
    <w:rsid w:val="00CF1A96"/>
    <w:rsid w:val="00CF1C6E"/>
    <w:rsid w:val="00CF1D15"/>
    <w:rsid w:val="00CF1FD8"/>
    <w:rsid w:val="00CF203E"/>
    <w:rsid w:val="00CF2120"/>
    <w:rsid w:val="00CF2252"/>
    <w:rsid w:val="00CF2295"/>
    <w:rsid w:val="00CF2302"/>
    <w:rsid w:val="00CF2431"/>
    <w:rsid w:val="00CF2492"/>
    <w:rsid w:val="00CF2535"/>
    <w:rsid w:val="00CF27E1"/>
    <w:rsid w:val="00CF2A28"/>
    <w:rsid w:val="00CF2BD1"/>
    <w:rsid w:val="00CF2CA0"/>
    <w:rsid w:val="00CF2CFE"/>
    <w:rsid w:val="00CF2F5B"/>
    <w:rsid w:val="00CF2F9B"/>
    <w:rsid w:val="00CF3052"/>
    <w:rsid w:val="00CF30C1"/>
    <w:rsid w:val="00CF3246"/>
    <w:rsid w:val="00CF32D6"/>
    <w:rsid w:val="00CF34C4"/>
    <w:rsid w:val="00CF372E"/>
    <w:rsid w:val="00CF377C"/>
    <w:rsid w:val="00CF37C6"/>
    <w:rsid w:val="00CF3A54"/>
    <w:rsid w:val="00CF3BDF"/>
    <w:rsid w:val="00CF3BE4"/>
    <w:rsid w:val="00CF3CF4"/>
    <w:rsid w:val="00CF3E38"/>
    <w:rsid w:val="00CF3E79"/>
    <w:rsid w:val="00CF405A"/>
    <w:rsid w:val="00CF437F"/>
    <w:rsid w:val="00CF47FE"/>
    <w:rsid w:val="00CF4864"/>
    <w:rsid w:val="00CF4875"/>
    <w:rsid w:val="00CF491A"/>
    <w:rsid w:val="00CF4BB9"/>
    <w:rsid w:val="00CF4C4B"/>
    <w:rsid w:val="00CF4C63"/>
    <w:rsid w:val="00CF4D27"/>
    <w:rsid w:val="00CF4E2D"/>
    <w:rsid w:val="00CF4FC4"/>
    <w:rsid w:val="00CF5041"/>
    <w:rsid w:val="00CF5242"/>
    <w:rsid w:val="00CF526C"/>
    <w:rsid w:val="00CF52EF"/>
    <w:rsid w:val="00CF534A"/>
    <w:rsid w:val="00CF539B"/>
    <w:rsid w:val="00CF5490"/>
    <w:rsid w:val="00CF5492"/>
    <w:rsid w:val="00CF56C7"/>
    <w:rsid w:val="00CF57EC"/>
    <w:rsid w:val="00CF59A2"/>
    <w:rsid w:val="00CF5A4B"/>
    <w:rsid w:val="00CF5A72"/>
    <w:rsid w:val="00CF5A97"/>
    <w:rsid w:val="00CF5B8A"/>
    <w:rsid w:val="00CF5C98"/>
    <w:rsid w:val="00CF5F03"/>
    <w:rsid w:val="00CF5F2C"/>
    <w:rsid w:val="00CF6026"/>
    <w:rsid w:val="00CF60B1"/>
    <w:rsid w:val="00CF60CD"/>
    <w:rsid w:val="00CF620E"/>
    <w:rsid w:val="00CF62D2"/>
    <w:rsid w:val="00CF631D"/>
    <w:rsid w:val="00CF6361"/>
    <w:rsid w:val="00CF64FA"/>
    <w:rsid w:val="00CF65CF"/>
    <w:rsid w:val="00CF6793"/>
    <w:rsid w:val="00CF6912"/>
    <w:rsid w:val="00CF6997"/>
    <w:rsid w:val="00CF69CA"/>
    <w:rsid w:val="00CF6CC7"/>
    <w:rsid w:val="00CF6D9B"/>
    <w:rsid w:val="00CF6E23"/>
    <w:rsid w:val="00CF6FDF"/>
    <w:rsid w:val="00CF706D"/>
    <w:rsid w:val="00CF72B8"/>
    <w:rsid w:val="00CF73BB"/>
    <w:rsid w:val="00CF7419"/>
    <w:rsid w:val="00CF74A9"/>
    <w:rsid w:val="00CF74E1"/>
    <w:rsid w:val="00CF7501"/>
    <w:rsid w:val="00CF752E"/>
    <w:rsid w:val="00CF76EB"/>
    <w:rsid w:val="00CF7708"/>
    <w:rsid w:val="00CF7728"/>
    <w:rsid w:val="00CF77E0"/>
    <w:rsid w:val="00CF7878"/>
    <w:rsid w:val="00CF7A34"/>
    <w:rsid w:val="00CF7BC7"/>
    <w:rsid w:val="00CF7CB3"/>
    <w:rsid w:val="00CF7CEC"/>
    <w:rsid w:val="00CF7D24"/>
    <w:rsid w:val="00CF7D94"/>
    <w:rsid w:val="00CF7E99"/>
    <w:rsid w:val="00CF7F91"/>
    <w:rsid w:val="00CF7FFE"/>
    <w:rsid w:val="00D0005D"/>
    <w:rsid w:val="00D0017F"/>
    <w:rsid w:val="00D0018D"/>
    <w:rsid w:val="00D0021A"/>
    <w:rsid w:val="00D00283"/>
    <w:rsid w:val="00D00292"/>
    <w:rsid w:val="00D00368"/>
    <w:rsid w:val="00D00666"/>
    <w:rsid w:val="00D00769"/>
    <w:rsid w:val="00D0077A"/>
    <w:rsid w:val="00D007A2"/>
    <w:rsid w:val="00D00873"/>
    <w:rsid w:val="00D00888"/>
    <w:rsid w:val="00D00BBD"/>
    <w:rsid w:val="00D00BDB"/>
    <w:rsid w:val="00D00C07"/>
    <w:rsid w:val="00D00DE4"/>
    <w:rsid w:val="00D00F26"/>
    <w:rsid w:val="00D00F27"/>
    <w:rsid w:val="00D00F86"/>
    <w:rsid w:val="00D0108F"/>
    <w:rsid w:val="00D01171"/>
    <w:rsid w:val="00D0138D"/>
    <w:rsid w:val="00D0146A"/>
    <w:rsid w:val="00D016B1"/>
    <w:rsid w:val="00D01737"/>
    <w:rsid w:val="00D0193A"/>
    <w:rsid w:val="00D01972"/>
    <w:rsid w:val="00D01973"/>
    <w:rsid w:val="00D01B42"/>
    <w:rsid w:val="00D01C11"/>
    <w:rsid w:val="00D01D5D"/>
    <w:rsid w:val="00D01D8D"/>
    <w:rsid w:val="00D01DF8"/>
    <w:rsid w:val="00D01E13"/>
    <w:rsid w:val="00D01E68"/>
    <w:rsid w:val="00D02094"/>
    <w:rsid w:val="00D02267"/>
    <w:rsid w:val="00D02312"/>
    <w:rsid w:val="00D0238D"/>
    <w:rsid w:val="00D023ED"/>
    <w:rsid w:val="00D02419"/>
    <w:rsid w:val="00D02445"/>
    <w:rsid w:val="00D024B5"/>
    <w:rsid w:val="00D024FD"/>
    <w:rsid w:val="00D02521"/>
    <w:rsid w:val="00D025FA"/>
    <w:rsid w:val="00D028C6"/>
    <w:rsid w:val="00D02A44"/>
    <w:rsid w:val="00D02AA0"/>
    <w:rsid w:val="00D02B12"/>
    <w:rsid w:val="00D02E0E"/>
    <w:rsid w:val="00D02E8B"/>
    <w:rsid w:val="00D02F3B"/>
    <w:rsid w:val="00D02FEA"/>
    <w:rsid w:val="00D0304F"/>
    <w:rsid w:val="00D031EB"/>
    <w:rsid w:val="00D0332C"/>
    <w:rsid w:val="00D033F4"/>
    <w:rsid w:val="00D0341D"/>
    <w:rsid w:val="00D034DA"/>
    <w:rsid w:val="00D0353A"/>
    <w:rsid w:val="00D03570"/>
    <w:rsid w:val="00D03624"/>
    <w:rsid w:val="00D03721"/>
    <w:rsid w:val="00D03762"/>
    <w:rsid w:val="00D03824"/>
    <w:rsid w:val="00D038B9"/>
    <w:rsid w:val="00D039D7"/>
    <w:rsid w:val="00D039D9"/>
    <w:rsid w:val="00D039FB"/>
    <w:rsid w:val="00D03B42"/>
    <w:rsid w:val="00D03B50"/>
    <w:rsid w:val="00D03B83"/>
    <w:rsid w:val="00D03B99"/>
    <w:rsid w:val="00D03CF4"/>
    <w:rsid w:val="00D03D56"/>
    <w:rsid w:val="00D03E32"/>
    <w:rsid w:val="00D03E5D"/>
    <w:rsid w:val="00D03F46"/>
    <w:rsid w:val="00D03F51"/>
    <w:rsid w:val="00D03FFA"/>
    <w:rsid w:val="00D0404C"/>
    <w:rsid w:val="00D04076"/>
    <w:rsid w:val="00D0407A"/>
    <w:rsid w:val="00D040CF"/>
    <w:rsid w:val="00D041C4"/>
    <w:rsid w:val="00D041D5"/>
    <w:rsid w:val="00D04242"/>
    <w:rsid w:val="00D042A4"/>
    <w:rsid w:val="00D042F1"/>
    <w:rsid w:val="00D04397"/>
    <w:rsid w:val="00D04398"/>
    <w:rsid w:val="00D044A2"/>
    <w:rsid w:val="00D045D6"/>
    <w:rsid w:val="00D0464E"/>
    <w:rsid w:val="00D04732"/>
    <w:rsid w:val="00D0479E"/>
    <w:rsid w:val="00D047D3"/>
    <w:rsid w:val="00D049E5"/>
    <w:rsid w:val="00D04A86"/>
    <w:rsid w:val="00D04B7E"/>
    <w:rsid w:val="00D04CD8"/>
    <w:rsid w:val="00D04D03"/>
    <w:rsid w:val="00D04D6A"/>
    <w:rsid w:val="00D04DB1"/>
    <w:rsid w:val="00D04E37"/>
    <w:rsid w:val="00D04F34"/>
    <w:rsid w:val="00D04FAC"/>
    <w:rsid w:val="00D04FF3"/>
    <w:rsid w:val="00D050EA"/>
    <w:rsid w:val="00D0514B"/>
    <w:rsid w:val="00D051AD"/>
    <w:rsid w:val="00D05212"/>
    <w:rsid w:val="00D052F0"/>
    <w:rsid w:val="00D0530F"/>
    <w:rsid w:val="00D0531A"/>
    <w:rsid w:val="00D05380"/>
    <w:rsid w:val="00D0539B"/>
    <w:rsid w:val="00D054A1"/>
    <w:rsid w:val="00D054DD"/>
    <w:rsid w:val="00D0564C"/>
    <w:rsid w:val="00D0577F"/>
    <w:rsid w:val="00D059B0"/>
    <w:rsid w:val="00D05D4D"/>
    <w:rsid w:val="00D05D80"/>
    <w:rsid w:val="00D05EB9"/>
    <w:rsid w:val="00D060BB"/>
    <w:rsid w:val="00D062DC"/>
    <w:rsid w:val="00D062EE"/>
    <w:rsid w:val="00D06409"/>
    <w:rsid w:val="00D06487"/>
    <w:rsid w:val="00D064FC"/>
    <w:rsid w:val="00D06615"/>
    <w:rsid w:val="00D0668B"/>
    <w:rsid w:val="00D066CE"/>
    <w:rsid w:val="00D0677C"/>
    <w:rsid w:val="00D06803"/>
    <w:rsid w:val="00D068AA"/>
    <w:rsid w:val="00D0690C"/>
    <w:rsid w:val="00D06965"/>
    <w:rsid w:val="00D06986"/>
    <w:rsid w:val="00D069D3"/>
    <w:rsid w:val="00D06B44"/>
    <w:rsid w:val="00D06BD8"/>
    <w:rsid w:val="00D06BDA"/>
    <w:rsid w:val="00D06C89"/>
    <w:rsid w:val="00D06E9F"/>
    <w:rsid w:val="00D06F38"/>
    <w:rsid w:val="00D06F74"/>
    <w:rsid w:val="00D07186"/>
    <w:rsid w:val="00D072CA"/>
    <w:rsid w:val="00D07373"/>
    <w:rsid w:val="00D074A7"/>
    <w:rsid w:val="00D074B7"/>
    <w:rsid w:val="00D0758D"/>
    <w:rsid w:val="00D075B5"/>
    <w:rsid w:val="00D07686"/>
    <w:rsid w:val="00D077BD"/>
    <w:rsid w:val="00D07931"/>
    <w:rsid w:val="00D07944"/>
    <w:rsid w:val="00D07A24"/>
    <w:rsid w:val="00D07B78"/>
    <w:rsid w:val="00D07B84"/>
    <w:rsid w:val="00D07BAD"/>
    <w:rsid w:val="00D07C2D"/>
    <w:rsid w:val="00D07D84"/>
    <w:rsid w:val="00D07DC9"/>
    <w:rsid w:val="00D07E55"/>
    <w:rsid w:val="00D10070"/>
    <w:rsid w:val="00D100D5"/>
    <w:rsid w:val="00D103BB"/>
    <w:rsid w:val="00D1048D"/>
    <w:rsid w:val="00D1069B"/>
    <w:rsid w:val="00D106ED"/>
    <w:rsid w:val="00D106F9"/>
    <w:rsid w:val="00D10803"/>
    <w:rsid w:val="00D10A2D"/>
    <w:rsid w:val="00D10BAE"/>
    <w:rsid w:val="00D10D19"/>
    <w:rsid w:val="00D11239"/>
    <w:rsid w:val="00D11318"/>
    <w:rsid w:val="00D113C5"/>
    <w:rsid w:val="00D113FA"/>
    <w:rsid w:val="00D11424"/>
    <w:rsid w:val="00D116E4"/>
    <w:rsid w:val="00D116EE"/>
    <w:rsid w:val="00D118E5"/>
    <w:rsid w:val="00D11993"/>
    <w:rsid w:val="00D11A18"/>
    <w:rsid w:val="00D11C18"/>
    <w:rsid w:val="00D11C31"/>
    <w:rsid w:val="00D11CC8"/>
    <w:rsid w:val="00D11D26"/>
    <w:rsid w:val="00D11E88"/>
    <w:rsid w:val="00D11F87"/>
    <w:rsid w:val="00D12042"/>
    <w:rsid w:val="00D1211A"/>
    <w:rsid w:val="00D12244"/>
    <w:rsid w:val="00D122C0"/>
    <w:rsid w:val="00D1247A"/>
    <w:rsid w:val="00D1251A"/>
    <w:rsid w:val="00D1254C"/>
    <w:rsid w:val="00D126A3"/>
    <w:rsid w:val="00D128A5"/>
    <w:rsid w:val="00D128D9"/>
    <w:rsid w:val="00D12A24"/>
    <w:rsid w:val="00D12B03"/>
    <w:rsid w:val="00D12B16"/>
    <w:rsid w:val="00D12C31"/>
    <w:rsid w:val="00D12C99"/>
    <w:rsid w:val="00D12D15"/>
    <w:rsid w:val="00D12DF3"/>
    <w:rsid w:val="00D13093"/>
    <w:rsid w:val="00D13128"/>
    <w:rsid w:val="00D13198"/>
    <w:rsid w:val="00D131AB"/>
    <w:rsid w:val="00D13256"/>
    <w:rsid w:val="00D1368D"/>
    <w:rsid w:val="00D13771"/>
    <w:rsid w:val="00D13900"/>
    <w:rsid w:val="00D1391D"/>
    <w:rsid w:val="00D13950"/>
    <w:rsid w:val="00D13BDD"/>
    <w:rsid w:val="00D13D1C"/>
    <w:rsid w:val="00D13EDE"/>
    <w:rsid w:val="00D13EFC"/>
    <w:rsid w:val="00D13F71"/>
    <w:rsid w:val="00D13F8D"/>
    <w:rsid w:val="00D14172"/>
    <w:rsid w:val="00D14203"/>
    <w:rsid w:val="00D14238"/>
    <w:rsid w:val="00D14265"/>
    <w:rsid w:val="00D1429B"/>
    <w:rsid w:val="00D142E0"/>
    <w:rsid w:val="00D1446E"/>
    <w:rsid w:val="00D145AE"/>
    <w:rsid w:val="00D149E0"/>
    <w:rsid w:val="00D14A96"/>
    <w:rsid w:val="00D14B1E"/>
    <w:rsid w:val="00D14F55"/>
    <w:rsid w:val="00D14FA6"/>
    <w:rsid w:val="00D1501C"/>
    <w:rsid w:val="00D15150"/>
    <w:rsid w:val="00D15286"/>
    <w:rsid w:val="00D152CD"/>
    <w:rsid w:val="00D15474"/>
    <w:rsid w:val="00D15545"/>
    <w:rsid w:val="00D1564E"/>
    <w:rsid w:val="00D15706"/>
    <w:rsid w:val="00D1570F"/>
    <w:rsid w:val="00D157E3"/>
    <w:rsid w:val="00D157FD"/>
    <w:rsid w:val="00D15875"/>
    <w:rsid w:val="00D158C1"/>
    <w:rsid w:val="00D15A22"/>
    <w:rsid w:val="00D15A92"/>
    <w:rsid w:val="00D15E7C"/>
    <w:rsid w:val="00D15E8A"/>
    <w:rsid w:val="00D15ED0"/>
    <w:rsid w:val="00D16162"/>
    <w:rsid w:val="00D16173"/>
    <w:rsid w:val="00D1618A"/>
    <w:rsid w:val="00D164C3"/>
    <w:rsid w:val="00D16542"/>
    <w:rsid w:val="00D16625"/>
    <w:rsid w:val="00D166FC"/>
    <w:rsid w:val="00D167CE"/>
    <w:rsid w:val="00D16998"/>
    <w:rsid w:val="00D16A44"/>
    <w:rsid w:val="00D16A46"/>
    <w:rsid w:val="00D16A87"/>
    <w:rsid w:val="00D16AA5"/>
    <w:rsid w:val="00D16BD6"/>
    <w:rsid w:val="00D16C1D"/>
    <w:rsid w:val="00D16C91"/>
    <w:rsid w:val="00D16DE1"/>
    <w:rsid w:val="00D16DE3"/>
    <w:rsid w:val="00D16EA5"/>
    <w:rsid w:val="00D16EB7"/>
    <w:rsid w:val="00D1700F"/>
    <w:rsid w:val="00D1703E"/>
    <w:rsid w:val="00D1704D"/>
    <w:rsid w:val="00D170A1"/>
    <w:rsid w:val="00D17318"/>
    <w:rsid w:val="00D173BF"/>
    <w:rsid w:val="00D175D7"/>
    <w:rsid w:val="00D1762E"/>
    <w:rsid w:val="00D17657"/>
    <w:rsid w:val="00D176B5"/>
    <w:rsid w:val="00D176C2"/>
    <w:rsid w:val="00D1775E"/>
    <w:rsid w:val="00D178FA"/>
    <w:rsid w:val="00D17942"/>
    <w:rsid w:val="00D17A98"/>
    <w:rsid w:val="00D17ADE"/>
    <w:rsid w:val="00D17AF7"/>
    <w:rsid w:val="00D17B46"/>
    <w:rsid w:val="00D17C64"/>
    <w:rsid w:val="00D17CAD"/>
    <w:rsid w:val="00D17CF8"/>
    <w:rsid w:val="00D17D45"/>
    <w:rsid w:val="00D17D7D"/>
    <w:rsid w:val="00D17E85"/>
    <w:rsid w:val="00D17E94"/>
    <w:rsid w:val="00D17EF6"/>
    <w:rsid w:val="00D17FCB"/>
    <w:rsid w:val="00D20253"/>
    <w:rsid w:val="00D2031B"/>
    <w:rsid w:val="00D2042C"/>
    <w:rsid w:val="00D20505"/>
    <w:rsid w:val="00D20649"/>
    <w:rsid w:val="00D20684"/>
    <w:rsid w:val="00D206A8"/>
    <w:rsid w:val="00D2082C"/>
    <w:rsid w:val="00D20897"/>
    <w:rsid w:val="00D208A6"/>
    <w:rsid w:val="00D20940"/>
    <w:rsid w:val="00D20AA2"/>
    <w:rsid w:val="00D20AD8"/>
    <w:rsid w:val="00D20BD4"/>
    <w:rsid w:val="00D20BDE"/>
    <w:rsid w:val="00D20C3B"/>
    <w:rsid w:val="00D20D85"/>
    <w:rsid w:val="00D20EFB"/>
    <w:rsid w:val="00D20FA6"/>
    <w:rsid w:val="00D2105B"/>
    <w:rsid w:val="00D211A0"/>
    <w:rsid w:val="00D213A4"/>
    <w:rsid w:val="00D213D1"/>
    <w:rsid w:val="00D21421"/>
    <w:rsid w:val="00D21477"/>
    <w:rsid w:val="00D21513"/>
    <w:rsid w:val="00D21583"/>
    <w:rsid w:val="00D215C8"/>
    <w:rsid w:val="00D215CA"/>
    <w:rsid w:val="00D21780"/>
    <w:rsid w:val="00D21A2C"/>
    <w:rsid w:val="00D21A54"/>
    <w:rsid w:val="00D21C22"/>
    <w:rsid w:val="00D21D36"/>
    <w:rsid w:val="00D21D81"/>
    <w:rsid w:val="00D21E5B"/>
    <w:rsid w:val="00D21E7C"/>
    <w:rsid w:val="00D21FE7"/>
    <w:rsid w:val="00D2220B"/>
    <w:rsid w:val="00D2228E"/>
    <w:rsid w:val="00D222EA"/>
    <w:rsid w:val="00D2234B"/>
    <w:rsid w:val="00D223F6"/>
    <w:rsid w:val="00D22455"/>
    <w:rsid w:val="00D224D8"/>
    <w:rsid w:val="00D22592"/>
    <w:rsid w:val="00D22614"/>
    <w:rsid w:val="00D226D8"/>
    <w:rsid w:val="00D2272A"/>
    <w:rsid w:val="00D22765"/>
    <w:rsid w:val="00D227A6"/>
    <w:rsid w:val="00D227BF"/>
    <w:rsid w:val="00D229BA"/>
    <w:rsid w:val="00D229DA"/>
    <w:rsid w:val="00D22A6B"/>
    <w:rsid w:val="00D22B25"/>
    <w:rsid w:val="00D22B51"/>
    <w:rsid w:val="00D22B6D"/>
    <w:rsid w:val="00D22C85"/>
    <w:rsid w:val="00D22CF7"/>
    <w:rsid w:val="00D22D6B"/>
    <w:rsid w:val="00D22E58"/>
    <w:rsid w:val="00D22E5D"/>
    <w:rsid w:val="00D22EBE"/>
    <w:rsid w:val="00D23088"/>
    <w:rsid w:val="00D232DD"/>
    <w:rsid w:val="00D234AB"/>
    <w:rsid w:val="00D235BF"/>
    <w:rsid w:val="00D23822"/>
    <w:rsid w:val="00D23AED"/>
    <w:rsid w:val="00D23E6A"/>
    <w:rsid w:val="00D23E8F"/>
    <w:rsid w:val="00D23EAD"/>
    <w:rsid w:val="00D23FBE"/>
    <w:rsid w:val="00D24087"/>
    <w:rsid w:val="00D242BF"/>
    <w:rsid w:val="00D242E3"/>
    <w:rsid w:val="00D24595"/>
    <w:rsid w:val="00D24892"/>
    <w:rsid w:val="00D2491B"/>
    <w:rsid w:val="00D24B4C"/>
    <w:rsid w:val="00D24DA3"/>
    <w:rsid w:val="00D24DEF"/>
    <w:rsid w:val="00D24DF2"/>
    <w:rsid w:val="00D24E1C"/>
    <w:rsid w:val="00D24F50"/>
    <w:rsid w:val="00D2505E"/>
    <w:rsid w:val="00D25164"/>
    <w:rsid w:val="00D2519A"/>
    <w:rsid w:val="00D252CB"/>
    <w:rsid w:val="00D25385"/>
    <w:rsid w:val="00D25460"/>
    <w:rsid w:val="00D2547F"/>
    <w:rsid w:val="00D25767"/>
    <w:rsid w:val="00D258EF"/>
    <w:rsid w:val="00D259B6"/>
    <w:rsid w:val="00D259E1"/>
    <w:rsid w:val="00D25A33"/>
    <w:rsid w:val="00D25AA8"/>
    <w:rsid w:val="00D25BC0"/>
    <w:rsid w:val="00D25D39"/>
    <w:rsid w:val="00D25D7F"/>
    <w:rsid w:val="00D25E1A"/>
    <w:rsid w:val="00D25E47"/>
    <w:rsid w:val="00D25E8E"/>
    <w:rsid w:val="00D25FC8"/>
    <w:rsid w:val="00D26002"/>
    <w:rsid w:val="00D260F0"/>
    <w:rsid w:val="00D261C8"/>
    <w:rsid w:val="00D26258"/>
    <w:rsid w:val="00D26272"/>
    <w:rsid w:val="00D262ED"/>
    <w:rsid w:val="00D2650C"/>
    <w:rsid w:val="00D266A8"/>
    <w:rsid w:val="00D26849"/>
    <w:rsid w:val="00D268B1"/>
    <w:rsid w:val="00D26FC2"/>
    <w:rsid w:val="00D26FD1"/>
    <w:rsid w:val="00D26FFE"/>
    <w:rsid w:val="00D27118"/>
    <w:rsid w:val="00D272EE"/>
    <w:rsid w:val="00D272F1"/>
    <w:rsid w:val="00D27490"/>
    <w:rsid w:val="00D27641"/>
    <w:rsid w:val="00D27663"/>
    <w:rsid w:val="00D27846"/>
    <w:rsid w:val="00D27A76"/>
    <w:rsid w:val="00D27AE1"/>
    <w:rsid w:val="00D27B97"/>
    <w:rsid w:val="00D27BF9"/>
    <w:rsid w:val="00D27FF8"/>
    <w:rsid w:val="00D30067"/>
    <w:rsid w:val="00D300AA"/>
    <w:rsid w:val="00D3012E"/>
    <w:rsid w:val="00D30183"/>
    <w:rsid w:val="00D30240"/>
    <w:rsid w:val="00D3029C"/>
    <w:rsid w:val="00D302BE"/>
    <w:rsid w:val="00D307CE"/>
    <w:rsid w:val="00D309A6"/>
    <w:rsid w:val="00D30C44"/>
    <w:rsid w:val="00D30C83"/>
    <w:rsid w:val="00D30C8B"/>
    <w:rsid w:val="00D30DF0"/>
    <w:rsid w:val="00D30E3D"/>
    <w:rsid w:val="00D30E98"/>
    <w:rsid w:val="00D30EA7"/>
    <w:rsid w:val="00D30F8E"/>
    <w:rsid w:val="00D30FC3"/>
    <w:rsid w:val="00D310DA"/>
    <w:rsid w:val="00D311D1"/>
    <w:rsid w:val="00D3122A"/>
    <w:rsid w:val="00D3150C"/>
    <w:rsid w:val="00D315D8"/>
    <w:rsid w:val="00D316AC"/>
    <w:rsid w:val="00D31813"/>
    <w:rsid w:val="00D318C9"/>
    <w:rsid w:val="00D319CB"/>
    <w:rsid w:val="00D31A87"/>
    <w:rsid w:val="00D31C14"/>
    <w:rsid w:val="00D31C81"/>
    <w:rsid w:val="00D31D8B"/>
    <w:rsid w:val="00D31D90"/>
    <w:rsid w:val="00D31DB4"/>
    <w:rsid w:val="00D31F7A"/>
    <w:rsid w:val="00D31FBD"/>
    <w:rsid w:val="00D321AC"/>
    <w:rsid w:val="00D323BA"/>
    <w:rsid w:val="00D324CC"/>
    <w:rsid w:val="00D324EE"/>
    <w:rsid w:val="00D32569"/>
    <w:rsid w:val="00D32595"/>
    <w:rsid w:val="00D32795"/>
    <w:rsid w:val="00D3285E"/>
    <w:rsid w:val="00D32946"/>
    <w:rsid w:val="00D32A85"/>
    <w:rsid w:val="00D32BC0"/>
    <w:rsid w:val="00D32BF9"/>
    <w:rsid w:val="00D32D09"/>
    <w:rsid w:val="00D32D3C"/>
    <w:rsid w:val="00D32E17"/>
    <w:rsid w:val="00D32E91"/>
    <w:rsid w:val="00D32FEF"/>
    <w:rsid w:val="00D33039"/>
    <w:rsid w:val="00D3303A"/>
    <w:rsid w:val="00D33133"/>
    <w:rsid w:val="00D33171"/>
    <w:rsid w:val="00D33276"/>
    <w:rsid w:val="00D332B8"/>
    <w:rsid w:val="00D332F5"/>
    <w:rsid w:val="00D33652"/>
    <w:rsid w:val="00D336C8"/>
    <w:rsid w:val="00D336CD"/>
    <w:rsid w:val="00D33957"/>
    <w:rsid w:val="00D33A51"/>
    <w:rsid w:val="00D33AE8"/>
    <w:rsid w:val="00D33B00"/>
    <w:rsid w:val="00D33DD6"/>
    <w:rsid w:val="00D33E77"/>
    <w:rsid w:val="00D33E93"/>
    <w:rsid w:val="00D33EAF"/>
    <w:rsid w:val="00D33F03"/>
    <w:rsid w:val="00D33FBC"/>
    <w:rsid w:val="00D341CB"/>
    <w:rsid w:val="00D3426A"/>
    <w:rsid w:val="00D34444"/>
    <w:rsid w:val="00D34458"/>
    <w:rsid w:val="00D34465"/>
    <w:rsid w:val="00D34470"/>
    <w:rsid w:val="00D34598"/>
    <w:rsid w:val="00D3464E"/>
    <w:rsid w:val="00D346F1"/>
    <w:rsid w:val="00D3473A"/>
    <w:rsid w:val="00D347B7"/>
    <w:rsid w:val="00D3488D"/>
    <w:rsid w:val="00D348FE"/>
    <w:rsid w:val="00D3490B"/>
    <w:rsid w:val="00D34911"/>
    <w:rsid w:val="00D349F5"/>
    <w:rsid w:val="00D34B2C"/>
    <w:rsid w:val="00D34B7C"/>
    <w:rsid w:val="00D34C20"/>
    <w:rsid w:val="00D34C48"/>
    <w:rsid w:val="00D34CF0"/>
    <w:rsid w:val="00D34D56"/>
    <w:rsid w:val="00D34DE0"/>
    <w:rsid w:val="00D34EEF"/>
    <w:rsid w:val="00D34F39"/>
    <w:rsid w:val="00D35064"/>
    <w:rsid w:val="00D3507A"/>
    <w:rsid w:val="00D3520D"/>
    <w:rsid w:val="00D3526B"/>
    <w:rsid w:val="00D353A5"/>
    <w:rsid w:val="00D35838"/>
    <w:rsid w:val="00D35879"/>
    <w:rsid w:val="00D358C7"/>
    <w:rsid w:val="00D35926"/>
    <w:rsid w:val="00D359DC"/>
    <w:rsid w:val="00D35A62"/>
    <w:rsid w:val="00D35B82"/>
    <w:rsid w:val="00D35C99"/>
    <w:rsid w:val="00D35D13"/>
    <w:rsid w:val="00D35D91"/>
    <w:rsid w:val="00D35DC5"/>
    <w:rsid w:val="00D35DDD"/>
    <w:rsid w:val="00D35E83"/>
    <w:rsid w:val="00D35E9F"/>
    <w:rsid w:val="00D35F09"/>
    <w:rsid w:val="00D35FB2"/>
    <w:rsid w:val="00D36086"/>
    <w:rsid w:val="00D360C8"/>
    <w:rsid w:val="00D36176"/>
    <w:rsid w:val="00D36193"/>
    <w:rsid w:val="00D361D0"/>
    <w:rsid w:val="00D361F7"/>
    <w:rsid w:val="00D36218"/>
    <w:rsid w:val="00D362C1"/>
    <w:rsid w:val="00D36349"/>
    <w:rsid w:val="00D36560"/>
    <w:rsid w:val="00D36601"/>
    <w:rsid w:val="00D36684"/>
    <w:rsid w:val="00D3676A"/>
    <w:rsid w:val="00D36A5E"/>
    <w:rsid w:val="00D36ABE"/>
    <w:rsid w:val="00D36ACF"/>
    <w:rsid w:val="00D36B50"/>
    <w:rsid w:val="00D36B88"/>
    <w:rsid w:val="00D36B99"/>
    <w:rsid w:val="00D36BF9"/>
    <w:rsid w:val="00D36DAC"/>
    <w:rsid w:val="00D370CE"/>
    <w:rsid w:val="00D370D4"/>
    <w:rsid w:val="00D3725C"/>
    <w:rsid w:val="00D37343"/>
    <w:rsid w:val="00D373CB"/>
    <w:rsid w:val="00D373D5"/>
    <w:rsid w:val="00D373DE"/>
    <w:rsid w:val="00D375C3"/>
    <w:rsid w:val="00D3765D"/>
    <w:rsid w:val="00D376FE"/>
    <w:rsid w:val="00D377DD"/>
    <w:rsid w:val="00D3787E"/>
    <w:rsid w:val="00D379DA"/>
    <w:rsid w:val="00D37AF3"/>
    <w:rsid w:val="00D37B85"/>
    <w:rsid w:val="00D37BC7"/>
    <w:rsid w:val="00D37C18"/>
    <w:rsid w:val="00D37C3D"/>
    <w:rsid w:val="00D37D44"/>
    <w:rsid w:val="00D37D6E"/>
    <w:rsid w:val="00D37D7A"/>
    <w:rsid w:val="00D37E28"/>
    <w:rsid w:val="00D37E43"/>
    <w:rsid w:val="00D37F36"/>
    <w:rsid w:val="00D37F8D"/>
    <w:rsid w:val="00D37FC5"/>
    <w:rsid w:val="00D40133"/>
    <w:rsid w:val="00D4014B"/>
    <w:rsid w:val="00D4023B"/>
    <w:rsid w:val="00D40289"/>
    <w:rsid w:val="00D40340"/>
    <w:rsid w:val="00D4035D"/>
    <w:rsid w:val="00D407B5"/>
    <w:rsid w:val="00D40808"/>
    <w:rsid w:val="00D40823"/>
    <w:rsid w:val="00D4089B"/>
    <w:rsid w:val="00D4095D"/>
    <w:rsid w:val="00D40BEE"/>
    <w:rsid w:val="00D40C13"/>
    <w:rsid w:val="00D40C67"/>
    <w:rsid w:val="00D40D9C"/>
    <w:rsid w:val="00D40EC1"/>
    <w:rsid w:val="00D40F1B"/>
    <w:rsid w:val="00D40FA4"/>
    <w:rsid w:val="00D40FC2"/>
    <w:rsid w:val="00D411CA"/>
    <w:rsid w:val="00D412C8"/>
    <w:rsid w:val="00D4137A"/>
    <w:rsid w:val="00D415EE"/>
    <w:rsid w:val="00D416D3"/>
    <w:rsid w:val="00D4170A"/>
    <w:rsid w:val="00D41794"/>
    <w:rsid w:val="00D417FC"/>
    <w:rsid w:val="00D41827"/>
    <w:rsid w:val="00D41908"/>
    <w:rsid w:val="00D41952"/>
    <w:rsid w:val="00D41A67"/>
    <w:rsid w:val="00D41A78"/>
    <w:rsid w:val="00D41AAD"/>
    <w:rsid w:val="00D41C23"/>
    <w:rsid w:val="00D41DEF"/>
    <w:rsid w:val="00D41EF3"/>
    <w:rsid w:val="00D42057"/>
    <w:rsid w:val="00D420A8"/>
    <w:rsid w:val="00D420F4"/>
    <w:rsid w:val="00D421BC"/>
    <w:rsid w:val="00D422A1"/>
    <w:rsid w:val="00D423D5"/>
    <w:rsid w:val="00D42420"/>
    <w:rsid w:val="00D42508"/>
    <w:rsid w:val="00D426FE"/>
    <w:rsid w:val="00D42707"/>
    <w:rsid w:val="00D427A3"/>
    <w:rsid w:val="00D4282C"/>
    <w:rsid w:val="00D42879"/>
    <w:rsid w:val="00D42A8C"/>
    <w:rsid w:val="00D42A91"/>
    <w:rsid w:val="00D42D0B"/>
    <w:rsid w:val="00D42D7A"/>
    <w:rsid w:val="00D42F1D"/>
    <w:rsid w:val="00D42F28"/>
    <w:rsid w:val="00D42F9D"/>
    <w:rsid w:val="00D42FA5"/>
    <w:rsid w:val="00D43252"/>
    <w:rsid w:val="00D43466"/>
    <w:rsid w:val="00D43491"/>
    <w:rsid w:val="00D43498"/>
    <w:rsid w:val="00D434F8"/>
    <w:rsid w:val="00D435CA"/>
    <w:rsid w:val="00D43697"/>
    <w:rsid w:val="00D43A29"/>
    <w:rsid w:val="00D43A50"/>
    <w:rsid w:val="00D43C57"/>
    <w:rsid w:val="00D43DF3"/>
    <w:rsid w:val="00D43EA6"/>
    <w:rsid w:val="00D4406A"/>
    <w:rsid w:val="00D44075"/>
    <w:rsid w:val="00D442AC"/>
    <w:rsid w:val="00D4445F"/>
    <w:rsid w:val="00D44520"/>
    <w:rsid w:val="00D4456C"/>
    <w:rsid w:val="00D44690"/>
    <w:rsid w:val="00D4477A"/>
    <w:rsid w:val="00D447A1"/>
    <w:rsid w:val="00D447F6"/>
    <w:rsid w:val="00D4485C"/>
    <w:rsid w:val="00D44A6B"/>
    <w:rsid w:val="00D44A6F"/>
    <w:rsid w:val="00D44A80"/>
    <w:rsid w:val="00D44C04"/>
    <w:rsid w:val="00D44C4A"/>
    <w:rsid w:val="00D44DAA"/>
    <w:rsid w:val="00D44F5E"/>
    <w:rsid w:val="00D44F64"/>
    <w:rsid w:val="00D44FAC"/>
    <w:rsid w:val="00D44FCA"/>
    <w:rsid w:val="00D4501D"/>
    <w:rsid w:val="00D45084"/>
    <w:rsid w:val="00D450CB"/>
    <w:rsid w:val="00D45197"/>
    <w:rsid w:val="00D451C8"/>
    <w:rsid w:val="00D451D6"/>
    <w:rsid w:val="00D4520C"/>
    <w:rsid w:val="00D452F4"/>
    <w:rsid w:val="00D4532D"/>
    <w:rsid w:val="00D4538A"/>
    <w:rsid w:val="00D45490"/>
    <w:rsid w:val="00D455CE"/>
    <w:rsid w:val="00D455EA"/>
    <w:rsid w:val="00D45632"/>
    <w:rsid w:val="00D4567B"/>
    <w:rsid w:val="00D45753"/>
    <w:rsid w:val="00D458B0"/>
    <w:rsid w:val="00D458FF"/>
    <w:rsid w:val="00D45927"/>
    <w:rsid w:val="00D4592A"/>
    <w:rsid w:val="00D4593A"/>
    <w:rsid w:val="00D45940"/>
    <w:rsid w:val="00D45980"/>
    <w:rsid w:val="00D45AF9"/>
    <w:rsid w:val="00D45BA2"/>
    <w:rsid w:val="00D45D08"/>
    <w:rsid w:val="00D45DC6"/>
    <w:rsid w:val="00D460DA"/>
    <w:rsid w:val="00D461A0"/>
    <w:rsid w:val="00D462FC"/>
    <w:rsid w:val="00D46319"/>
    <w:rsid w:val="00D4631A"/>
    <w:rsid w:val="00D46358"/>
    <w:rsid w:val="00D46396"/>
    <w:rsid w:val="00D463B2"/>
    <w:rsid w:val="00D463F6"/>
    <w:rsid w:val="00D46457"/>
    <w:rsid w:val="00D46627"/>
    <w:rsid w:val="00D46676"/>
    <w:rsid w:val="00D4667B"/>
    <w:rsid w:val="00D4675E"/>
    <w:rsid w:val="00D4679C"/>
    <w:rsid w:val="00D467FF"/>
    <w:rsid w:val="00D46807"/>
    <w:rsid w:val="00D4689B"/>
    <w:rsid w:val="00D46990"/>
    <w:rsid w:val="00D46A1B"/>
    <w:rsid w:val="00D46B6A"/>
    <w:rsid w:val="00D46CBB"/>
    <w:rsid w:val="00D46DEC"/>
    <w:rsid w:val="00D46F22"/>
    <w:rsid w:val="00D46FAD"/>
    <w:rsid w:val="00D47093"/>
    <w:rsid w:val="00D470C0"/>
    <w:rsid w:val="00D470C9"/>
    <w:rsid w:val="00D471F8"/>
    <w:rsid w:val="00D47305"/>
    <w:rsid w:val="00D47423"/>
    <w:rsid w:val="00D4748D"/>
    <w:rsid w:val="00D474DF"/>
    <w:rsid w:val="00D47694"/>
    <w:rsid w:val="00D47772"/>
    <w:rsid w:val="00D47787"/>
    <w:rsid w:val="00D477BE"/>
    <w:rsid w:val="00D478A2"/>
    <w:rsid w:val="00D47ABF"/>
    <w:rsid w:val="00D47C42"/>
    <w:rsid w:val="00D47D08"/>
    <w:rsid w:val="00D47EA3"/>
    <w:rsid w:val="00D47F11"/>
    <w:rsid w:val="00D47F86"/>
    <w:rsid w:val="00D5019C"/>
    <w:rsid w:val="00D501F5"/>
    <w:rsid w:val="00D50204"/>
    <w:rsid w:val="00D50220"/>
    <w:rsid w:val="00D502EA"/>
    <w:rsid w:val="00D502F6"/>
    <w:rsid w:val="00D5032B"/>
    <w:rsid w:val="00D50427"/>
    <w:rsid w:val="00D505DB"/>
    <w:rsid w:val="00D5091B"/>
    <w:rsid w:val="00D50988"/>
    <w:rsid w:val="00D509FF"/>
    <w:rsid w:val="00D50A54"/>
    <w:rsid w:val="00D50ABA"/>
    <w:rsid w:val="00D50BC6"/>
    <w:rsid w:val="00D50C15"/>
    <w:rsid w:val="00D50D08"/>
    <w:rsid w:val="00D50D46"/>
    <w:rsid w:val="00D50D58"/>
    <w:rsid w:val="00D50E90"/>
    <w:rsid w:val="00D50F77"/>
    <w:rsid w:val="00D50FA0"/>
    <w:rsid w:val="00D51084"/>
    <w:rsid w:val="00D510B8"/>
    <w:rsid w:val="00D511E8"/>
    <w:rsid w:val="00D51241"/>
    <w:rsid w:val="00D512A6"/>
    <w:rsid w:val="00D512E2"/>
    <w:rsid w:val="00D512FD"/>
    <w:rsid w:val="00D5132C"/>
    <w:rsid w:val="00D5137C"/>
    <w:rsid w:val="00D513FD"/>
    <w:rsid w:val="00D51446"/>
    <w:rsid w:val="00D5157A"/>
    <w:rsid w:val="00D5157F"/>
    <w:rsid w:val="00D51613"/>
    <w:rsid w:val="00D516DE"/>
    <w:rsid w:val="00D51730"/>
    <w:rsid w:val="00D519BC"/>
    <w:rsid w:val="00D51B26"/>
    <w:rsid w:val="00D51B44"/>
    <w:rsid w:val="00D51EDA"/>
    <w:rsid w:val="00D52054"/>
    <w:rsid w:val="00D521BE"/>
    <w:rsid w:val="00D5222D"/>
    <w:rsid w:val="00D522B6"/>
    <w:rsid w:val="00D522BD"/>
    <w:rsid w:val="00D523F3"/>
    <w:rsid w:val="00D52665"/>
    <w:rsid w:val="00D526CA"/>
    <w:rsid w:val="00D5277B"/>
    <w:rsid w:val="00D52793"/>
    <w:rsid w:val="00D527CF"/>
    <w:rsid w:val="00D5299D"/>
    <w:rsid w:val="00D52A3B"/>
    <w:rsid w:val="00D52C37"/>
    <w:rsid w:val="00D52CCA"/>
    <w:rsid w:val="00D52D6D"/>
    <w:rsid w:val="00D52E62"/>
    <w:rsid w:val="00D52E8E"/>
    <w:rsid w:val="00D52F44"/>
    <w:rsid w:val="00D52FF7"/>
    <w:rsid w:val="00D530D8"/>
    <w:rsid w:val="00D5320A"/>
    <w:rsid w:val="00D533C6"/>
    <w:rsid w:val="00D5342D"/>
    <w:rsid w:val="00D5347C"/>
    <w:rsid w:val="00D53652"/>
    <w:rsid w:val="00D536BE"/>
    <w:rsid w:val="00D536DF"/>
    <w:rsid w:val="00D537FE"/>
    <w:rsid w:val="00D5393E"/>
    <w:rsid w:val="00D539AD"/>
    <w:rsid w:val="00D53A58"/>
    <w:rsid w:val="00D53A7A"/>
    <w:rsid w:val="00D53C40"/>
    <w:rsid w:val="00D53CCB"/>
    <w:rsid w:val="00D53E4F"/>
    <w:rsid w:val="00D54011"/>
    <w:rsid w:val="00D54017"/>
    <w:rsid w:val="00D5403C"/>
    <w:rsid w:val="00D54044"/>
    <w:rsid w:val="00D54072"/>
    <w:rsid w:val="00D54139"/>
    <w:rsid w:val="00D54204"/>
    <w:rsid w:val="00D5428E"/>
    <w:rsid w:val="00D54294"/>
    <w:rsid w:val="00D545AF"/>
    <w:rsid w:val="00D545EF"/>
    <w:rsid w:val="00D54612"/>
    <w:rsid w:val="00D5472B"/>
    <w:rsid w:val="00D5476B"/>
    <w:rsid w:val="00D54903"/>
    <w:rsid w:val="00D54950"/>
    <w:rsid w:val="00D5495A"/>
    <w:rsid w:val="00D54AA0"/>
    <w:rsid w:val="00D54C38"/>
    <w:rsid w:val="00D54C9F"/>
    <w:rsid w:val="00D54CEE"/>
    <w:rsid w:val="00D54D0B"/>
    <w:rsid w:val="00D54DD9"/>
    <w:rsid w:val="00D55050"/>
    <w:rsid w:val="00D5507E"/>
    <w:rsid w:val="00D552CA"/>
    <w:rsid w:val="00D5533A"/>
    <w:rsid w:val="00D55389"/>
    <w:rsid w:val="00D5540E"/>
    <w:rsid w:val="00D55421"/>
    <w:rsid w:val="00D55442"/>
    <w:rsid w:val="00D554A2"/>
    <w:rsid w:val="00D55522"/>
    <w:rsid w:val="00D55543"/>
    <w:rsid w:val="00D55645"/>
    <w:rsid w:val="00D5568C"/>
    <w:rsid w:val="00D556EE"/>
    <w:rsid w:val="00D55721"/>
    <w:rsid w:val="00D55733"/>
    <w:rsid w:val="00D557C3"/>
    <w:rsid w:val="00D557E8"/>
    <w:rsid w:val="00D557F0"/>
    <w:rsid w:val="00D55C6A"/>
    <w:rsid w:val="00D55CC1"/>
    <w:rsid w:val="00D55CD1"/>
    <w:rsid w:val="00D55D16"/>
    <w:rsid w:val="00D55EE1"/>
    <w:rsid w:val="00D55F9E"/>
    <w:rsid w:val="00D55FDD"/>
    <w:rsid w:val="00D55FE4"/>
    <w:rsid w:val="00D560E8"/>
    <w:rsid w:val="00D5637F"/>
    <w:rsid w:val="00D563B4"/>
    <w:rsid w:val="00D5651F"/>
    <w:rsid w:val="00D56815"/>
    <w:rsid w:val="00D56ADC"/>
    <w:rsid w:val="00D56C03"/>
    <w:rsid w:val="00D56CDF"/>
    <w:rsid w:val="00D56D04"/>
    <w:rsid w:val="00D56FC3"/>
    <w:rsid w:val="00D570E1"/>
    <w:rsid w:val="00D570E3"/>
    <w:rsid w:val="00D570F5"/>
    <w:rsid w:val="00D57117"/>
    <w:rsid w:val="00D5715A"/>
    <w:rsid w:val="00D57387"/>
    <w:rsid w:val="00D573B7"/>
    <w:rsid w:val="00D573D9"/>
    <w:rsid w:val="00D57452"/>
    <w:rsid w:val="00D574FD"/>
    <w:rsid w:val="00D57620"/>
    <w:rsid w:val="00D576D6"/>
    <w:rsid w:val="00D577C9"/>
    <w:rsid w:val="00D579A9"/>
    <w:rsid w:val="00D579CA"/>
    <w:rsid w:val="00D57A1E"/>
    <w:rsid w:val="00D57B95"/>
    <w:rsid w:val="00D57BD8"/>
    <w:rsid w:val="00D57CC8"/>
    <w:rsid w:val="00D57DD0"/>
    <w:rsid w:val="00D57EFA"/>
    <w:rsid w:val="00D57F96"/>
    <w:rsid w:val="00D57FDC"/>
    <w:rsid w:val="00D600E5"/>
    <w:rsid w:val="00D60143"/>
    <w:rsid w:val="00D6019A"/>
    <w:rsid w:val="00D601EF"/>
    <w:rsid w:val="00D6028C"/>
    <w:rsid w:val="00D6032A"/>
    <w:rsid w:val="00D6038F"/>
    <w:rsid w:val="00D60412"/>
    <w:rsid w:val="00D60629"/>
    <w:rsid w:val="00D606B8"/>
    <w:rsid w:val="00D606C8"/>
    <w:rsid w:val="00D60738"/>
    <w:rsid w:val="00D60777"/>
    <w:rsid w:val="00D60A7A"/>
    <w:rsid w:val="00D60AED"/>
    <w:rsid w:val="00D60B22"/>
    <w:rsid w:val="00D60D3D"/>
    <w:rsid w:val="00D60DDA"/>
    <w:rsid w:val="00D60E69"/>
    <w:rsid w:val="00D60EE2"/>
    <w:rsid w:val="00D60FA4"/>
    <w:rsid w:val="00D60FDB"/>
    <w:rsid w:val="00D61011"/>
    <w:rsid w:val="00D61109"/>
    <w:rsid w:val="00D611B1"/>
    <w:rsid w:val="00D61277"/>
    <w:rsid w:val="00D612A2"/>
    <w:rsid w:val="00D613E5"/>
    <w:rsid w:val="00D614A7"/>
    <w:rsid w:val="00D61826"/>
    <w:rsid w:val="00D61835"/>
    <w:rsid w:val="00D61908"/>
    <w:rsid w:val="00D61970"/>
    <w:rsid w:val="00D6197B"/>
    <w:rsid w:val="00D619AE"/>
    <w:rsid w:val="00D619C7"/>
    <w:rsid w:val="00D619DE"/>
    <w:rsid w:val="00D61A6E"/>
    <w:rsid w:val="00D61B85"/>
    <w:rsid w:val="00D61BEE"/>
    <w:rsid w:val="00D61C0C"/>
    <w:rsid w:val="00D61C6D"/>
    <w:rsid w:val="00D61DC6"/>
    <w:rsid w:val="00D61E5E"/>
    <w:rsid w:val="00D61EE2"/>
    <w:rsid w:val="00D61F97"/>
    <w:rsid w:val="00D61FB6"/>
    <w:rsid w:val="00D61FCA"/>
    <w:rsid w:val="00D6201C"/>
    <w:rsid w:val="00D620E4"/>
    <w:rsid w:val="00D620F6"/>
    <w:rsid w:val="00D6211B"/>
    <w:rsid w:val="00D62264"/>
    <w:rsid w:val="00D62316"/>
    <w:rsid w:val="00D62385"/>
    <w:rsid w:val="00D62420"/>
    <w:rsid w:val="00D6243F"/>
    <w:rsid w:val="00D62453"/>
    <w:rsid w:val="00D624A5"/>
    <w:rsid w:val="00D624CE"/>
    <w:rsid w:val="00D6252F"/>
    <w:rsid w:val="00D6254C"/>
    <w:rsid w:val="00D62659"/>
    <w:rsid w:val="00D6265E"/>
    <w:rsid w:val="00D628B5"/>
    <w:rsid w:val="00D6292C"/>
    <w:rsid w:val="00D6298F"/>
    <w:rsid w:val="00D629CA"/>
    <w:rsid w:val="00D629CD"/>
    <w:rsid w:val="00D62B69"/>
    <w:rsid w:val="00D62BF1"/>
    <w:rsid w:val="00D62C19"/>
    <w:rsid w:val="00D62CA1"/>
    <w:rsid w:val="00D62CD0"/>
    <w:rsid w:val="00D62E5B"/>
    <w:rsid w:val="00D62F57"/>
    <w:rsid w:val="00D62FB7"/>
    <w:rsid w:val="00D63202"/>
    <w:rsid w:val="00D63225"/>
    <w:rsid w:val="00D632AB"/>
    <w:rsid w:val="00D6331D"/>
    <w:rsid w:val="00D633B9"/>
    <w:rsid w:val="00D6341F"/>
    <w:rsid w:val="00D635E6"/>
    <w:rsid w:val="00D637A3"/>
    <w:rsid w:val="00D637C2"/>
    <w:rsid w:val="00D6398D"/>
    <w:rsid w:val="00D63B46"/>
    <w:rsid w:val="00D63C38"/>
    <w:rsid w:val="00D63E92"/>
    <w:rsid w:val="00D63FF5"/>
    <w:rsid w:val="00D6409C"/>
    <w:rsid w:val="00D64100"/>
    <w:rsid w:val="00D641B8"/>
    <w:rsid w:val="00D642E0"/>
    <w:rsid w:val="00D644A9"/>
    <w:rsid w:val="00D64509"/>
    <w:rsid w:val="00D64724"/>
    <w:rsid w:val="00D647E4"/>
    <w:rsid w:val="00D648DA"/>
    <w:rsid w:val="00D6499D"/>
    <w:rsid w:val="00D649D6"/>
    <w:rsid w:val="00D64A00"/>
    <w:rsid w:val="00D64A0D"/>
    <w:rsid w:val="00D64A6C"/>
    <w:rsid w:val="00D64CE4"/>
    <w:rsid w:val="00D64ED6"/>
    <w:rsid w:val="00D64F59"/>
    <w:rsid w:val="00D64FC8"/>
    <w:rsid w:val="00D650E9"/>
    <w:rsid w:val="00D65464"/>
    <w:rsid w:val="00D6578A"/>
    <w:rsid w:val="00D657A2"/>
    <w:rsid w:val="00D657B3"/>
    <w:rsid w:val="00D6596D"/>
    <w:rsid w:val="00D659A3"/>
    <w:rsid w:val="00D65A9A"/>
    <w:rsid w:val="00D65B5B"/>
    <w:rsid w:val="00D65D39"/>
    <w:rsid w:val="00D65DF0"/>
    <w:rsid w:val="00D65DF3"/>
    <w:rsid w:val="00D65E23"/>
    <w:rsid w:val="00D65EA2"/>
    <w:rsid w:val="00D65EF6"/>
    <w:rsid w:val="00D65F5A"/>
    <w:rsid w:val="00D66084"/>
    <w:rsid w:val="00D66490"/>
    <w:rsid w:val="00D664AB"/>
    <w:rsid w:val="00D664FE"/>
    <w:rsid w:val="00D6667C"/>
    <w:rsid w:val="00D66754"/>
    <w:rsid w:val="00D66767"/>
    <w:rsid w:val="00D668A6"/>
    <w:rsid w:val="00D668DE"/>
    <w:rsid w:val="00D66950"/>
    <w:rsid w:val="00D66A97"/>
    <w:rsid w:val="00D66C69"/>
    <w:rsid w:val="00D66CB9"/>
    <w:rsid w:val="00D66CEF"/>
    <w:rsid w:val="00D66CF5"/>
    <w:rsid w:val="00D66D85"/>
    <w:rsid w:val="00D66DEB"/>
    <w:rsid w:val="00D66FA1"/>
    <w:rsid w:val="00D670D1"/>
    <w:rsid w:val="00D672B0"/>
    <w:rsid w:val="00D672BE"/>
    <w:rsid w:val="00D674C9"/>
    <w:rsid w:val="00D675ED"/>
    <w:rsid w:val="00D676EB"/>
    <w:rsid w:val="00D676F8"/>
    <w:rsid w:val="00D677B7"/>
    <w:rsid w:val="00D677E4"/>
    <w:rsid w:val="00D6780D"/>
    <w:rsid w:val="00D678B2"/>
    <w:rsid w:val="00D678FF"/>
    <w:rsid w:val="00D67977"/>
    <w:rsid w:val="00D679BC"/>
    <w:rsid w:val="00D679ED"/>
    <w:rsid w:val="00D67A94"/>
    <w:rsid w:val="00D67AAA"/>
    <w:rsid w:val="00D67B61"/>
    <w:rsid w:val="00D67BA6"/>
    <w:rsid w:val="00D67C16"/>
    <w:rsid w:val="00D67D17"/>
    <w:rsid w:val="00D67DB9"/>
    <w:rsid w:val="00D67E80"/>
    <w:rsid w:val="00D67E85"/>
    <w:rsid w:val="00D67EDE"/>
    <w:rsid w:val="00D67FB0"/>
    <w:rsid w:val="00D67FD5"/>
    <w:rsid w:val="00D70130"/>
    <w:rsid w:val="00D7034F"/>
    <w:rsid w:val="00D7036A"/>
    <w:rsid w:val="00D703A6"/>
    <w:rsid w:val="00D7057D"/>
    <w:rsid w:val="00D70588"/>
    <w:rsid w:val="00D70687"/>
    <w:rsid w:val="00D706D6"/>
    <w:rsid w:val="00D706D8"/>
    <w:rsid w:val="00D70759"/>
    <w:rsid w:val="00D70767"/>
    <w:rsid w:val="00D7076B"/>
    <w:rsid w:val="00D707A4"/>
    <w:rsid w:val="00D707F5"/>
    <w:rsid w:val="00D70928"/>
    <w:rsid w:val="00D70968"/>
    <w:rsid w:val="00D70A23"/>
    <w:rsid w:val="00D70A68"/>
    <w:rsid w:val="00D70AFA"/>
    <w:rsid w:val="00D70C25"/>
    <w:rsid w:val="00D70C27"/>
    <w:rsid w:val="00D70D43"/>
    <w:rsid w:val="00D70DA3"/>
    <w:rsid w:val="00D70DD9"/>
    <w:rsid w:val="00D70DFD"/>
    <w:rsid w:val="00D70FC7"/>
    <w:rsid w:val="00D71067"/>
    <w:rsid w:val="00D71069"/>
    <w:rsid w:val="00D71164"/>
    <w:rsid w:val="00D711B2"/>
    <w:rsid w:val="00D711E4"/>
    <w:rsid w:val="00D71217"/>
    <w:rsid w:val="00D712AE"/>
    <w:rsid w:val="00D7137B"/>
    <w:rsid w:val="00D713DE"/>
    <w:rsid w:val="00D7159F"/>
    <w:rsid w:val="00D71641"/>
    <w:rsid w:val="00D7167F"/>
    <w:rsid w:val="00D71871"/>
    <w:rsid w:val="00D71897"/>
    <w:rsid w:val="00D718C1"/>
    <w:rsid w:val="00D718E2"/>
    <w:rsid w:val="00D7196C"/>
    <w:rsid w:val="00D719A7"/>
    <w:rsid w:val="00D719D1"/>
    <w:rsid w:val="00D71A27"/>
    <w:rsid w:val="00D71A57"/>
    <w:rsid w:val="00D71AF4"/>
    <w:rsid w:val="00D71BE2"/>
    <w:rsid w:val="00D71C49"/>
    <w:rsid w:val="00D71C5C"/>
    <w:rsid w:val="00D71D45"/>
    <w:rsid w:val="00D71D98"/>
    <w:rsid w:val="00D71E8D"/>
    <w:rsid w:val="00D72244"/>
    <w:rsid w:val="00D72276"/>
    <w:rsid w:val="00D722E4"/>
    <w:rsid w:val="00D723F5"/>
    <w:rsid w:val="00D72421"/>
    <w:rsid w:val="00D7274A"/>
    <w:rsid w:val="00D7298D"/>
    <w:rsid w:val="00D729A7"/>
    <w:rsid w:val="00D729E2"/>
    <w:rsid w:val="00D72A4A"/>
    <w:rsid w:val="00D72C20"/>
    <w:rsid w:val="00D72DC0"/>
    <w:rsid w:val="00D72E1A"/>
    <w:rsid w:val="00D72E35"/>
    <w:rsid w:val="00D72EAB"/>
    <w:rsid w:val="00D72ECC"/>
    <w:rsid w:val="00D730BC"/>
    <w:rsid w:val="00D730D4"/>
    <w:rsid w:val="00D730DB"/>
    <w:rsid w:val="00D7314B"/>
    <w:rsid w:val="00D7314E"/>
    <w:rsid w:val="00D73189"/>
    <w:rsid w:val="00D7323C"/>
    <w:rsid w:val="00D73254"/>
    <w:rsid w:val="00D73326"/>
    <w:rsid w:val="00D7354E"/>
    <w:rsid w:val="00D735F1"/>
    <w:rsid w:val="00D735FE"/>
    <w:rsid w:val="00D73617"/>
    <w:rsid w:val="00D73696"/>
    <w:rsid w:val="00D73790"/>
    <w:rsid w:val="00D737F2"/>
    <w:rsid w:val="00D73B64"/>
    <w:rsid w:val="00D73CB0"/>
    <w:rsid w:val="00D73DA6"/>
    <w:rsid w:val="00D73F36"/>
    <w:rsid w:val="00D73F49"/>
    <w:rsid w:val="00D73FB1"/>
    <w:rsid w:val="00D74090"/>
    <w:rsid w:val="00D740D2"/>
    <w:rsid w:val="00D74174"/>
    <w:rsid w:val="00D74217"/>
    <w:rsid w:val="00D743C1"/>
    <w:rsid w:val="00D7441F"/>
    <w:rsid w:val="00D7445E"/>
    <w:rsid w:val="00D744B3"/>
    <w:rsid w:val="00D7456B"/>
    <w:rsid w:val="00D74578"/>
    <w:rsid w:val="00D746DF"/>
    <w:rsid w:val="00D747A6"/>
    <w:rsid w:val="00D74800"/>
    <w:rsid w:val="00D74916"/>
    <w:rsid w:val="00D74A6E"/>
    <w:rsid w:val="00D74ACB"/>
    <w:rsid w:val="00D74ADA"/>
    <w:rsid w:val="00D74ADE"/>
    <w:rsid w:val="00D74B6D"/>
    <w:rsid w:val="00D74E48"/>
    <w:rsid w:val="00D74E72"/>
    <w:rsid w:val="00D74F15"/>
    <w:rsid w:val="00D751C3"/>
    <w:rsid w:val="00D751F5"/>
    <w:rsid w:val="00D7525A"/>
    <w:rsid w:val="00D7525D"/>
    <w:rsid w:val="00D7544E"/>
    <w:rsid w:val="00D75527"/>
    <w:rsid w:val="00D7556D"/>
    <w:rsid w:val="00D75615"/>
    <w:rsid w:val="00D756F7"/>
    <w:rsid w:val="00D75764"/>
    <w:rsid w:val="00D75A7A"/>
    <w:rsid w:val="00D75A91"/>
    <w:rsid w:val="00D75B3A"/>
    <w:rsid w:val="00D75BED"/>
    <w:rsid w:val="00D75C68"/>
    <w:rsid w:val="00D75D6B"/>
    <w:rsid w:val="00D75E45"/>
    <w:rsid w:val="00D75E58"/>
    <w:rsid w:val="00D75E6B"/>
    <w:rsid w:val="00D75E7B"/>
    <w:rsid w:val="00D75FD0"/>
    <w:rsid w:val="00D75FD9"/>
    <w:rsid w:val="00D76085"/>
    <w:rsid w:val="00D7635E"/>
    <w:rsid w:val="00D763A3"/>
    <w:rsid w:val="00D763EA"/>
    <w:rsid w:val="00D763F7"/>
    <w:rsid w:val="00D7659D"/>
    <w:rsid w:val="00D7673C"/>
    <w:rsid w:val="00D76883"/>
    <w:rsid w:val="00D7690D"/>
    <w:rsid w:val="00D76939"/>
    <w:rsid w:val="00D76A18"/>
    <w:rsid w:val="00D76AE7"/>
    <w:rsid w:val="00D76B39"/>
    <w:rsid w:val="00D76D15"/>
    <w:rsid w:val="00D76D78"/>
    <w:rsid w:val="00D76DFA"/>
    <w:rsid w:val="00D76E44"/>
    <w:rsid w:val="00D76E48"/>
    <w:rsid w:val="00D76EEC"/>
    <w:rsid w:val="00D76EF6"/>
    <w:rsid w:val="00D76FA1"/>
    <w:rsid w:val="00D76FB6"/>
    <w:rsid w:val="00D770B7"/>
    <w:rsid w:val="00D77227"/>
    <w:rsid w:val="00D77231"/>
    <w:rsid w:val="00D77232"/>
    <w:rsid w:val="00D7737C"/>
    <w:rsid w:val="00D778EE"/>
    <w:rsid w:val="00D7796F"/>
    <w:rsid w:val="00D77A68"/>
    <w:rsid w:val="00D77BF2"/>
    <w:rsid w:val="00D77F68"/>
    <w:rsid w:val="00D80186"/>
    <w:rsid w:val="00D803DE"/>
    <w:rsid w:val="00D805BC"/>
    <w:rsid w:val="00D805EC"/>
    <w:rsid w:val="00D8060C"/>
    <w:rsid w:val="00D80685"/>
    <w:rsid w:val="00D807BB"/>
    <w:rsid w:val="00D807E3"/>
    <w:rsid w:val="00D80852"/>
    <w:rsid w:val="00D808E7"/>
    <w:rsid w:val="00D80A82"/>
    <w:rsid w:val="00D80EF6"/>
    <w:rsid w:val="00D8119C"/>
    <w:rsid w:val="00D811A8"/>
    <w:rsid w:val="00D814A7"/>
    <w:rsid w:val="00D814F7"/>
    <w:rsid w:val="00D81535"/>
    <w:rsid w:val="00D81607"/>
    <w:rsid w:val="00D817F2"/>
    <w:rsid w:val="00D81808"/>
    <w:rsid w:val="00D81994"/>
    <w:rsid w:val="00D8199E"/>
    <w:rsid w:val="00D81A67"/>
    <w:rsid w:val="00D81A7E"/>
    <w:rsid w:val="00D81AD7"/>
    <w:rsid w:val="00D81BBF"/>
    <w:rsid w:val="00D81DA1"/>
    <w:rsid w:val="00D81FDB"/>
    <w:rsid w:val="00D8204E"/>
    <w:rsid w:val="00D820F9"/>
    <w:rsid w:val="00D82266"/>
    <w:rsid w:val="00D822BB"/>
    <w:rsid w:val="00D82517"/>
    <w:rsid w:val="00D82700"/>
    <w:rsid w:val="00D82931"/>
    <w:rsid w:val="00D82968"/>
    <w:rsid w:val="00D82B79"/>
    <w:rsid w:val="00D82BA9"/>
    <w:rsid w:val="00D82C11"/>
    <w:rsid w:val="00D82D66"/>
    <w:rsid w:val="00D82DFB"/>
    <w:rsid w:val="00D82E45"/>
    <w:rsid w:val="00D82E98"/>
    <w:rsid w:val="00D82FDF"/>
    <w:rsid w:val="00D83027"/>
    <w:rsid w:val="00D8303C"/>
    <w:rsid w:val="00D8307C"/>
    <w:rsid w:val="00D83165"/>
    <w:rsid w:val="00D831E6"/>
    <w:rsid w:val="00D832B5"/>
    <w:rsid w:val="00D83378"/>
    <w:rsid w:val="00D83549"/>
    <w:rsid w:val="00D83598"/>
    <w:rsid w:val="00D835C4"/>
    <w:rsid w:val="00D835F0"/>
    <w:rsid w:val="00D8372F"/>
    <w:rsid w:val="00D837BB"/>
    <w:rsid w:val="00D838C5"/>
    <w:rsid w:val="00D83AE3"/>
    <w:rsid w:val="00D83BD2"/>
    <w:rsid w:val="00D83D8F"/>
    <w:rsid w:val="00D83F37"/>
    <w:rsid w:val="00D84074"/>
    <w:rsid w:val="00D8407B"/>
    <w:rsid w:val="00D84134"/>
    <w:rsid w:val="00D84164"/>
    <w:rsid w:val="00D84206"/>
    <w:rsid w:val="00D84375"/>
    <w:rsid w:val="00D8441A"/>
    <w:rsid w:val="00D8442A"/>
    <w:rsid w:val="00D844B9"/>
    <w:rsid w:val="00D8460C"/>
    <w:rsid w:val="00D8477E"/>
    <w:rsid w:val="00D847F9"/>
    <w:rsid w:val="00D8481A"/>
    <w:rsid w:val="00D8482C"/>
    <w:rsid w:val="00D848AF"/>
    <w:rsid w:val="00D84939"/>
    <w:rsid w:val="00D84969"/>
    <w:rsid w:val="00D849CA"/>
    <w:rsid w:val="00D84BD6"/>
    <w:rsid w:val="00D84C36"/>
    <w:rsid w:val="00D84DAB"/>
    <w:rsid w:val="00D84FBE"/>
    <w:rsid w:val="00D8504F"/>
    <w:rsid w:val="00D8507A"/>
    <w:rsid w:val="00D85085"/>
    <w:rsid w:val="00D850C2"/>
    <w:rsid w:val="00D852CF"/>
    <w:rsid w:val="00D852E2"/>
    <w:rsid w:val="00D85459"/>
    <w:rsid w:val="00D854BF"/>
    <w:rsid w:val="00D854FE"/>
    <w:rsid w:val="00D855B3"/>
    <w:rsid w:val="00D856CA"/>
    <w:rsid w:val="00D8572F"/>
    <w:rsid w:val="00D85902"/>
    <w:rsid w:val="00D85A15"/>
    <w:rsid w:val="00D85B7D"/>
    <w:rsid w:val="00D85BBA"/>
    <w:rsid w:val="00D85D6F"/>
    <w:rsid w:val="00D85E70"/>
    <w:rsid w:val="00D85EC3"/>
    <w:rsid w:val="00D85F5B"/>
    <w:rsid w:val="00D860E4"/>
    <w:rsid w:val="00D860EA"/>
    <w:rsid w:val="00D861B1"/>
    <w:rsid w:val="00D862B8"/>
    <w:rsid w:val="00D86316"/>
    <w:rsid w:val="00D86323"/>
    <w:rsid w:val="00D86394"/>
    <w:rsid w:val="00D863A0"/>
    <w:rsid w:val="00D8643B"/>
    <w:rsid w:val="00D86454"/>
    <w:rsid w:val="00D86468"/>
    <w:rsid w:val="00D864BF"/>
    <w:rsid w:val="00D86503"/>
    <w:rsid w:val="00D8678E"/>
    <w:rsid w:val="00D867F4"/>
    <w:rsid w:val="00D867F8"/>
    <w:rsid w:val="00D86813"/>
    <w:rsid w:val="00D86835"/>
    <w:rsid w:val="00D86949"/>
    <w:rsid w:val="00D86A63"/>
    <w:rsid w:val="00D86D53"/>
    <w:rsid w:val="00D86F97"/>
    <w:rsid w:val="00D87009"/>
    <w:rsid w:val="00D87058"/>
    <w:rsid w:val="00D87188"/>
    <w:rsid w:val="00D87225"/>
    <w:rsid w:val="00D87243"/>
    <w:rsid w:val="00D8729D"/>
    <w:rsid w:val="00D873CF"/>
    <w:rsid w:val="00D8742D"/>
    <w:rsid w:val="00D87442"/>
    <w:rsid w:val="00D874F7"/>
    <w:rsid w:val="00D8759A"/>
    <w:rsid w:val="00D8764C"/>
    <w:rsid w:val="00D8769C"/>
    <w:rsid w:val="00D8790A"/>
    <w:rsid w:val="00D87917"/>
    <w:rsid w:val="00D879F0"/>
    <w:rsid w:val="00D879FE"/>
    <w:rsid w:val="00D87A80"/>
    <w:rsid w:val="00D87AA8"/>
    <w:rsid w:val="00D87B4D"/>
    <w:rsid w:val="00D87B9F"/>
    <w:rsid w:val="00D87C6C"/>
    <w:rsid w:val="00D87D65"/>
    <w:rsid w:val="00D87FEC"/>
    <w:rsid w:val="00D90019"/>
    <w:rsid w:val="00D90205"/>
    <w:rsid w:val="00D9028F"/>
    <w:rsid w:val="00D902B7"/>
    <w:rsid w:val="00D90543"/>
    <w:rsid w:val="00D90675"/>
    <w:rsid w:val="00D906C7"/>
    <w:rsid w:val="00D906C9"/>
    <w:rsid w:val="00D906FB"/>
    <w:rsid w:val="00D90730"/>
    <w:rsid w:val="00D907DE"/>
    <w:rsid w:val="00D90A0C"/>
    <w:rsid w:val="00D90A50"/>
    <w:rsid w:val="00D90A69"/>
    <w:rsid w:val="00D90BC9"/>
    <w:rsid w:val="00D90BD4"/>
    <w:rsid w:val="00D90C1B"/>
    <w:rsid w:val="00D90C4B"/>
    <w:rsid w:val="00D91291"/>
    <w:rsid w:val="00D912DF"/>
    <w:rsid w:val="00D9134E"/>
    <w:rsid w:val="00D914E8"/>
    <w:rsid w:val="00D91525"/>
    <w:rsid w:val="00D915AB"/>
    <w:rsid w:val="00D915CB"/>
    <w:rsid w:val="00D916FB"/>
    <w:rsid w:val="00D91824"/>
    <w:rsid w:val="00D9187A"/>
    <w:rsid w:val="00D918A8"/>
    <w:rsid w:val="00D918A9"/>
    <w:rsid w:val="00D91968"/>
    <w:rsid w:val="00D91A6E"/>
    <w:rsid w:val="00D91BE1"/>
    <w:rsid w:val="00D91C94"/>
    <w:rsid w:val="00D91E80"/>
    <w:rsid w:val="00D91F6F"/>
    <w:rsid w:val="00D920DE"/>
    <w:rsid w:val="00D922BA"/>
    <w:rsid w:val="00D925FF"/>
    <w:rsid w:val="00D92718"/>
    <w:rsid w:val="00D92824"/>
    <w:rsid w:val="00D92887"/>
    <w:rsid w:val="00D92A2C"/>
    <w:rsid w:val="00D92B12"/>
    <w:rsid w:val="00D92B85"/>
    <w:rsid w:val="00D92D43"/>
    <w:rsid w:val="00D92F2A"/>
    <w:rsid w:val="00D92FA7"/>
    <w:rsid w:val="00D92FFF"/>
    <w:rsid w:val="00D9303B"/>
    <w:rsid w:val="00D9305B"/>
    <w:rsid w:val="00D93294"/>
    <w:rsid w:val="00D932D5"/>
    <w:rsid w:val="00D93420"/>
    <w:rsid w:val="00D934E7"/>
    <w:rsid w:val="00D93694"/>
    <w:rsid w:val="00D936CE"/>
    <w:rsid w:val="00D93812"/>
    <w:rsid w:val="00D9384A"/>
    <w:rsid w:val="00D9389B"/>
    <w:rsid w:val="00D938F6"/>
    <w:rsid w:val="00D9390D"/>
    <w:rsid w:val="00D93A02"/>
    <w:rsid w:val="00D93AAD"/>
    <w:rsid w:val="00D93B85"/>
    <w:rsid w:val="00D93B88"/>
    <w:rsid w:val="00D93BA7"/>
    <w:rsid w:val="00D93C8F"/>
    <w:rsid w:val="00D93CB7"/>
    <w:rsid w:val="00D93E2D"/>
    <w:rsid w:val="00D93E72"/>
    <w:rsid w:val="00D93F0B"/>
    <w:rsid w:val="00D93F18"/>
    <w:rsid w:val="00D941A6"/>
    <w:rsid w:val="00D94277"/>
    <w:rsid w:val="00D94292"/>
    <w:rsid w:val="00D943F4"/>
    <w:rsid w:val="00D944EA"/>
    <w:rsid w:val="00D94576"/>
    <w:rsid w:val="00D94643"/>
    <w:rsid w:val="00D9474B"/>
    <w:rsid w:val="00D948AC"/>
    <w:rsid w:val="00D9498C"/>
    <w:rsid w:val="00D94B90"/>
    <w:rsid w:val="00D94C22"/>
    <w:rsid w:val="00D94D14"/>
    <w:rsid w:val="00D94D1F"/>
    <w:rsid w:val="00D94D79"/>
    <w:rsid w:val="00D94D96"/>
    <w:rsid w:val="00D94FB8"/>
    <w:rsid w:val="00D95021"/>
    <w:rsid w:val="00D952CB"/>
    <w:rsid w:val="00D955B0"/>
    <w:rsid w:val="00D95609"/>
    <w:rsid w:val="00D9565E"/>
    <w:rsid w:val="00D9571A"/>
    <w:rsid w:val="00D958F0"/>
    <w:rsid w:val="00D95AAC"/>
    <w:rsid w:val="00D95AF6"/>
    <w:rsid w:val="00D95C4B"/>
    <w:rsid w:val="00D95E10"/>
    <w:rsid w:val="00D95E78"/>
    <w:rsid w:val="00D95EBA"/>
    <w:rsid w:val="00D95FD7"/>
    <w:rsid w:val="00D960A9"/>
    <w:rsid w:val="00D960F5"/>
    <w:rsid w:val="00D96234"/>
    <w:rsid w:val="00D96285"/>
    <w:rsid w:val="00D962B5"/>
    <w:rsid w:val="00D9651A"/>
    <w:rsid w:val="00D9656A"/>
    <w:rsid w:val="00D96678"/>
    <w:rsid w:val="00D96685"/>
    <w:rsid w:val="00D967CB"/>
    <w:rsid w:val="00D96838"/>
    <w:rsid w:val="00D969E9"/>
    <w:rsid w:val="00D96CC1"/>
    <w:rsid w:val="00D96DDF"/>
    <w:rsid w:val="00D97076"/>
    <w:rsid w:val="00D9732C"/>
    <w:rsid w:val="00D973DE"/>
    <w:rsid w:val="00D974DE"/>
    <w:rsid w:val="00D974FE"/>
    <w:rsid w:val="00D975B3"/>
    <w:rsid w:val="00D975D5"/>
    <w:rsid w:val="00D9762F"/>
    <w:rsid w:val="00D9779C"/>
    <w:rsid w:val="00D977AF"/>
    <w:rsid w:val="00D978FC"/>
    <w:rsid w:val="00D979FB"/>
    <w:rsid w:val="00D97AF8"/>
    <w:rsid w:val="00D97D5B"/>
    <w:rsid w:val="00D97D89"/>
    <w:rsid w:val="00D97DDF"/>
    <w:rsid w:val="00D97DF7"/>
    <w:rsid w:val="00D97F88"/>
    <w:rsid w:val="00D97FD8"/>
    <w:rsid w:val="00D97FF0"/>
    <w:rsid w:val="00DA011D"/>
    <w:rsid w:val="00DA019E"/>
    <w:rsid w:val="00DA0218"/>
    <w:rsid w:val="00DA02CD"/>
    <w:rsid w:val="00DA0304"/>
    <w:rsid w:val="00DA0323"/>
    <w:rsid w:val="00DA03E7"/>
    <w:rsid w:val="00DA046F"/>
    <w:rsid w:val="00DA049C"/>
    <w:rsid w:val="00DA04DA"/>
    <w:rsid w:val="00DA056E"/>
    <w:rsid w:val="00DA05A6"/>
    <w:rsid w:val="00DA05F7"/>
    <w:rsid w:val="00DA0695"/>
    <w:rsid w:val="00DA082B"/>
    <w:rsid w:val="00DA0889"/>
    <w:rsid w:val="00DA0928"/>
    <w:rsid w:val="00DA095E"/>
    <w:rsid w:val="00DA09EF"/>
    <w:rsid w:val="00DA0A80"/>
    <w:rsid w:val="00DA0AFC"/>
    <w:rsid w:val="00DA0BFB"/>
    <w:rsid w:val="00DA0E8A"/>
    <w:rsid w:val="00DA1046"/>
    <w:rsid w:val="00DA105E"/>
    <w:rsid w:val="00DA1083"/>
    <w:rsid w:val="00DA10D6"/>
    <w:rsid w:val="00DA125D"/>
    <w:rsid w:val="00DA1520"/>
    <w:rsid w:val="00DA15DE"/>
    <w:rsid w:val="00DA1665"/>
    <w:rsid w:val="00DA16A1"/>
    <w:rsid w:val="00DA16BD"/>
    <w:rsid w:val="00DA1746"/>
    <w:rsid w:val="00DA180B"/>
    <w:rsid w:val="00DA1811"/>
    <w:rsid w:val="00DA19A7"/>
    <w:rsid w:val="00DA1BAB"/>
    <w:rsid w:val="00DA1BBC"/>
    <w:rsid w:val="00DA1D23"/>
    <w:rsid w:val="00DA1DE4"/>
    <w:rsid w:val="00DA1E02"/>
    <w:rsid w:val="00DA1E13"/>
    <w:rsid w:val="00DA1E95"/>
    <w:rsid w:val="00DA1EDD"/>
    <w:rsid w:val="00DA2133"/>
    <w:rsid w:val="00DA2245"/>
    <w:rsid w:val="00DA22B8"/>
    <w:rsid w:val="00DA22C6"/>
    <w:rsid w:val="00DA2512"/>
    <w:rsid w:val="00DA2605"/>
    <w:rsid w:val="00DA266E"/>
    <w:rsid w:val="00DA26F0"/>
    <w:rsid w:val="00DA2822"/>
    <w:rsid w:val="00DA28D4"/>
    <w:rsid w:val="00DA2940"/>
    <w:rsid w:val="00DA29A3"/>
    <w:rsid w:val="00DA2A14"/>
    <w:rsid w:val="00DA2AFD"/>
    <w:rsid w:val="00DA2B8A"/>
    <w:rsid w:val="00DA2BAD"/>
    <w:rsid w:val="00DA2BF3"/>
    <w:rsid w:val="00DA31A6"/>
    <w:rsid w:val="00DA3211"/>
    <w:rsid w:val="00DA32CB"/>
    <w:rsid w:val="00DA3385"/>
    <w:rsid w:val="00DA33AE"/>
    <w:rsid w:val="00DA3402"/>
    <w:rsid w:val="00DA3473"/>
    <w:rsid w:val="00DA3476"/>
    <w:rsid w:val="00DA348E"/>
    <w:rsid w:val="00DA34E7"/>
    <w:rsid w:val="00DA34FD"/>
    <w:rsid w:val="00DA35AB"/>
    <w:rsid w:val="00DA379F"/>
    <w:rsid w:val="00DA38BD"/>
    <w:rsid w:val="00DA397F"/>
    <w:rsid w:val="00DA39AD"/>
    <w:rsid w:val="00DA3A5F"/>
    <w:rsid w:val="00DA3BC3"/>
    <w:rsid w:val="00DA3BCD"/>
    <w:rsid w:val="00DA3C00"/>
    <w:rsid w:val="00DA3E93"/>
    <w:rsid w:val="00DA3F5C"/>
    <w:rsid w:val="00DA40E5"/>
    <w:rsid w:val="00DA414F"/>
    <w:rsid w:val="00DA4255"/>
    <w:rsid w:val="00DA4357"/>
    <w:rsid w:val="00DA438E"/>
    <w:rsid w:val="00DA4583"/>
    <w:rsid w:val="00DA4603"/>
    <w:rsid w:val="00DA462E"/>
    <w:rsid w:val="00DA47F0"/>
    <w:rsid w:val="00DA499E"/>
    <w:rsid w:val="00DA4B7A"/>
    <w:rsid w:val="00DA4BD7"/>
    <w:rsid w:val="00DA4C70"/>
    <w:rsid w:val="00DA4D8F"/>
    <w:rsid w:val="00DA4D94"/>
    <w:rsid w:val="00DA4DC7"/>
    <w:rsid w:val="00DA4E56"/>
    <w:rsid w:val="00DA4F49"/>
    <w:rsid w:val="00DA4FC1"/>
    <w:rsid w:val="00DA4FD8"/>
    <w:rsid w:val="00DA511E"/>
    <w:rsid w:val="00DA51D7"/>
    <w:rsid w:val="00DA5207"/>
    <w:rsid w:val="00DA524D"/>
    <w:rsid w:val="00DA525D"/>
    <w:rsid w:val="00DA52A6"/>
    <w:rsid w:val="00DA530A"/>
    <w:rsid w:val="00DA539B"/>
    <w:rsid w:val="00DA5421"/>
    <w:rsid w:val="00DA55EE"/>
    <w:rsid w:val="00DA567A"/>
    <w:rsid w:val="00DA56EB"/>
    <w:rsid w:val="00DA5805"/>
    <w:rsid w:val="00DA593E"/>
    <w:rsid w:val="00DA5A01"/>
    <w:rsid w:val="00DA5B66"/>
    <w:rsid w:val="00DA5B69"/>
    <w:rsid w:val="00DA5BBB"/>
    <w:rsid w:val="00DA5F10"/>
    <w:rsid w:val="00DA60B7"/>
    <w:rsid w:val="00DA60D8"/>
    <w:rsid w:val="00DA61D9"/>
    <w:rsid w:val="00DA61E7"/>
    <w:rsid w:val="00DA61F8"/>
    <w:rsid w:val="00DA6570"/>
    <w:rsid w:val="00DA67AE"/>
    <w:rsid w:val="00DA6823"/>
    <w:rsid w:val="00DA69B0"/>
    <w:rsid w:val="00DA6AA6"/>
    <w:rsid w:val="00DA6AD4"/>
    <w:rsid w:val="00DA6B41"/>
    <w:rsid w:val="00DA6CA9"/>
    <w:rsid w:val="00DA6CC0"/>
    <w:rsid w:val="00DA6E7A"/>
    <w:rsid w:val="00DA709B"/>
    <w:rsid w:val="00DA7216"/>
    <w:rsid w:val="00DA72FB"/>
    <w:rsid w:val="00DA73FC"/>
    <w:rsid w:val="00DA75F5"/>
    <w:rsid w:val="00DA78D5"/>
    <w:rsid w:val="00DA78ED"/>
    <w:rsid w:val="00DA7909"/>
    <w:rsid w:val="00DA79E9"/>
    <w:rsid w:val="00DA7A1E"/>
    <w:rsid w:val="00DA7AF0"/>
    <w:rsid w:val="00DA7C7E"/>
    <w:rsid w:val="00DA7D0E"/>
    <w:rsid w:val="00DA7DF1"/>
    <w:rsid w:val="00DA7E08"/>
    <w:rsid w:val="00DB0063"/>
    <w:rsid w:val="00DB02CF"/>
    <w:rsid w:val="00DB043B"/>
    <w:rsid w:val="00DB06FD"/>
    <w:rsid w:val="00DB0731"/>
    <w:rsid w:val="00DB07C6"/>
    <w:rsid w:val="00DB07D3"/>
    <w:rsid w:val="00DB0807"/>
    <w:rsid w:val="00DB0818"/>
    <w:rsid w:val="00DB0944"/>
    <w:rsid w:val="00DB0984"/>
    <w:rsid w:val="00DB098C"/>
    <w:rsid w:val="00DB0A76"/>
    <w:rsid w:val="00DB0B1F"/>
    <w:rsid w:val="00DB0B58"/>
    <w:rsid w:val="00DB0B7A"/>
    <w:rsid w:val="00DB0B97"/>
    <w:rsid w:val="00DB0C81"/>
    <w:rsid w:val="00DB0CF7"/>
    <w:rsid w:val="00DB0D20"/>
    <w:rsid w:val="00DB0DB2"/>
    <w:rsid w:val="00DB0DBD"/>
    <w:rsid w:val="00DB0E5F"/>
    <w:rsid w:val="00DB0F56"/>
    <w:rsid w:val="00DB127E"/>
    <w:rsid w:val="00DB1280"/>
    <w:rsid w:val="00DB13ED"/>
    <w:rsid w:val="00DB13FB"/>
    <w:rsid w:val="00DB14C2"/>
    <w:rsid w:val="00DB152E"/>
    <w:rsid w:val="00DB1539"/>
    <w:rsid w:val="00DB173B"/>
    <w:rsid w:val="00DB1A06"/>
    <w:rsid w:val="00DB1A12"/>
    <w:rsid w:val="00DB1A58"/>
    <w:rsid w:val="00DB1B0A"/>
    <w:rsid w:val="00DB1C57"/>
    <w:rsid w:val="00DB1CCA"/>
    <w:rsid w:val="00DB1D35"/>
    <w:rsid w:val="00DB1D6B"/>
    <w:rsid w:val="00DB1E94"/>
    <w:rsid w:val="00DB1FC9"/>
    <w:rsid w:val="00DB2049"/>
    <w:rsid w:val="00DB210D"/>
    <w:rsid w:val="00DB23D4"/>
    <w:rsid w:val="00DB23F5"/>
    <w:rsid w:val="00DB24A7"/>
    <w:rsid w:val="00DB27EE"/>
    <w:rsid w:val="00DB2857"/>
    <w:rsid w:val="00DB28A8"/>
    <w:rsid w:val="00DB29CE"/>
    <w:rsid w:val="00DB2A34"/>
    <w:rsid w:val="00DB2C4F"/>
    <w:rsid w:val="00DB2D07"/>
    <w:rsid w:val="00DB2ED0"/>
    <w:rsid w:val="00DB3313"/>
    <w:rsid w:val="00DB33EA"/>
    <w:rsid w:val="00DB3408"/>
    <w:rsid w:val="00DB35B4"/>
    <w:rsid w:val="00DB3689"/>
    <w:rsid w:val="00DB37EF"/>
    <w:rsid w:val="00DB385B"/>
    <w:rsid w:val="00DB385C"/>
    <w:rsid w:val="00DB38E1"/>
    <w:rsid w:val="00DB3B5D"/>
    <w:rsid w:val="00DB3DB8"/>
    <w:rsid w:val="00DB3DBB"/>
    <w:rsid w:val="00DB3EF0"/>
    <w:rsid w:val="00DB3F83"/>
    <w:rsid w:val="00DB3FAC"/>
    <w:rsid w:val="00DB3FBF"/>
    <w:rsid w:val="00DB401B"/>
    <w:rsid w:val="00DB40FA"/>
    <w:rsid w:val="00DB42E0"/>
    <w:rsid w:val="00DB4697"/>
    <w:rsid w:val="00DB47FA"/>
    <w:rsid w:val="00DB4816"/>
    <w:rsid w:val="00DB48C9"/>
    <w:rsid w:val="00DB492D"/>
    <w:rsid w:val="00DB4938"/>
    <w:rsid w:val="00DB4B4E"/>
    <w:rsid w:val="00DB4B6F"/>
    <w:rsid w:val="00DB4CD9"/>
    <w:rsid w:val="00DB4D2A"/>
    <w:rsid w:val="00DB4E2C"/>
    <w:rsid w:val="00DB4E91"/>
    <w:rsid w:val="00DB4F3E"/>
    <w:rsid w:val="00DB4F6C"/>
    <w:rsid w:val="00DB51DA"/>
    <w:rsid w:val="00DB527B"/>
    <w:rsid w:val="00DB52D0"/>
    <w:rsid w:val="00DB5397"/>
    <w:rsid w:val="00DB5564"/>
    <w:rsid w:val="00DB570C"/>
    <w:rsid w:val="00DB572B"/>
    <w:rsid w:val="00DB58A9"/>
    <w:rsid w:val="00DB5933"/>
    <w:rsid w:val="00DB59B2"/>
    <w:rsid w:val="00DB5CAD"/>
    <w:rsid w:val="00DB5CB6"/>
    <w:rsid w:val="00DB5D5D"/>
    <w:rsid w:val="00DB5F36"/>
    <w:rsid w:val="00DB5F60"/>
    <w:rsid w:val="00DB5FDC"/>
    <w:rsid w:val="00DB5FF2"/>
    <w:rsid w:val="00DB6088"/>
    <w:rsid w:val="00DB60F9"/>
    <w:rsid w:val="00DB618B"/>
    <w:rsid w:val="00DB61B7"/>
    <w:rsid w:val="00DB6307"/>
    <w:rsid w:val="00DB63DB"/>
    <w:rsid w:val="00DB65AF"/>
    <w:rsid w:val="00DB65B5"/>
    <w:rsid w:val="00DB6633"/>
    <w:rsid w:val="00DB680D"/>
    <w:rsid w:val="00DB6853"/>
    <w:rsid w:val="00DB6A05"/>
    <w:rsid w:val="00DB6A33"/>
    <w:rsid w:val="00DB6AA5"/>
    <w:rsid w:val="00DB6B86"/>
    <w:rsid w:val="00DB6CAB"/>
    <w:rsid w:val="00DB6DCC"/>
    <w:rsid w:val="00DB6E1B"/>
    <w:rsid w:val="00DB6E4B"/>
    <w:rsid w:val="00DB6F4A"/>
    <w:rsid w:val="00DB7098"/>
    <w:rsid w:val="00DB7273"/>
    <w:rsid w:val="00DB72EB"/>
    <w:rsid w:val="00DB7374"/>
    <w:rsid w:val="00DB737A"/>
    <w:rsid w:val="00DB751D"/>
    <w:rsid w:val="00DB754B"/>
    <w:rsid w:val="00DB7554"/>
    <w:rsid w:val="00DB76AC"/>
    <w:rsid w:val="00DB7748"/>
    <w:rsid w:val="00DB77A7"/>
    <w:rsid w:val="00DB7854"/>
    <w:rsid w:val="00DB7947"/>
    <w:rsid w:val="00DB7A63"/>
    <w:rsid w:val="00DB7AD6"/>
    <w:rsid w:val="00DB7ADF"/>
    <w:rsid w:val="00DB7CDA"/>
    <w:rsid w:val="00DB7CFF"/>
    <w:rsid w:val="00DB7D2D"/>
    <w:rsid w:val="00DB7D42"/>
    <w:rsid w:val="00DB7D52"/>
    <w:rsid w:val="00DB7DDB"/>
    <w:rsid w:val="00DB7E67"/>
    <w:rsid w:val="00DB7EB8"/>
    <w:rsid w:val="00DC0110"/>
    <w:rsid w:val="00DC013F"/>
    <w:rsid w:val="00DC0181"/>
    <w:rsid w:val="00DC01D8"/>
    <w:rsid w:val="00DC022E"/>
    <w:rsid w:val="00DC0238"/>
    <w:rsid w:val="00DC028D"/>
    <w:rsid w:val="00DC0309"/>
    <w:rsid w:val="00DC069D"/>
    <w:rsid w:val="00DC0705"/>
    <w:rsid w:val="00DC0718"/>
    <w:rsid w:val="00DC0725"/>
    <w:rsid w:val="00DC0765"/>
    <w:rsid w:val="00DC077C"/>
    <w:rsid w:val="00DC080D"/>
    <w:rsid w:val="00DC08D5"/>
    <w:rsid w:val="00DC094D"/>
    <w:rsid w:val="00DC0950"/>
    <w:rsid w:val="00DC0AA1"/>
    <w:rsid w:val="00DC0ABA"/>
    <w:rsid w:val="00DC0B86"/>
    <w:rsid w:val="00DC0C00"/>
    <w:rsid w:val="00DC0C30"/>
    <w:rsid w:val="00DC0DDA"/>
    <w:rsid w:val="00DC0E06"/>
    <w:rsid w:val="00DC0E80"/>
    <w:rsid w:val="00DC0F37"/>
    <w:rsid w:val="00DC0F58"/>
    <w:rsid w:val="00DC0F66"/>
    <w:rsid w:val="00DC0F89"/>
    <w:rsid w:val="00DC0FEA"/>
    <w:rsid w:val="00DC103B"/>
    <w:rsid w:val="00DC11C9"/>
    <w:rsid w:val="00DC12EA"/>
    <w:rsid w:val="00DC146B"/>
    <w:rsid w:val="00DC15B1"/>
    <w:rsid w:val="00DC165C"/>
    <w:rsid w:val="00DC1719"/>
    <w:rsid w:val="00DC190F"/>
    <w:rsid w:val="00DC19BD"/>
    <w:rsid w:val="00DC19D3"/>
    <w:rsid w:val="00DC19FC"/>
    <w:rsid w:val="00DC1A50"/>
    <w:rsid w:val="00DC1B9F"/>
    <w:rsid w:val="00DC1BB7"/>
    <w:rsid w:val="00DC1C4F"/>
    <w:rsid w:val="00DC1D6C"/>
    <w:rsid w:val="00DC1D84"/>
    <w:rsid w:val="00DC1E57"/>
    <w:rsid w:val="00DC1F22"/>
    <w:rsid w:val="00DC1F79"/>
    <w:rsid w:val="00DC1F7B"/>
    <w:rsid w:val="00DC2027"/>
    <w:rsid w:val="00DC210A"/>
    <w:rsid w:val="00DC21C3"/>
    <w:rsid w:val="00DC2240"/>
    <w:rsid w:val="00DC2322"/>
    <w:rsid w:val="00DC236C"/>
    <w:rsid w:val="00DC237F"/>
    <w:rsid w:val="00DC2508"/>
    <w:rsid w:val="00DC2582"/>
    <w:rsid w:val="00DC25A2"/>
    <w:rsid w:val="00DC2627"/>
    <w:rsid w:val="00DC2687"/>
    <w:rsid w:val="00DC2719"/>
    <w:rsid w:val="00DC279A"/>
    <w:rsid w:val="00DC2840"/>
    <w:rsid w:val="00DC2862"/>
    <w:rsid w:val="00DC2A69"/>
    <w:rsid w:val="00DC2A78"/>
    <w:rsid w:val="00DC2A85"/>
    <w:rsid w:val="00DC2AAB"/>
    <w:rsid w:val="00DC2D84"/>
    <w:rsid w:val="00DC2E47"/>
    <w:rsid w:val="00DC2E4F"/>
    <w:rsid w:val="00DC2F5A"/>
    <w:rsid w:val="00DC3012"/>
    <w:rsid w:val="00DC3442"/>
    <w:rsid w:val="00DC3564"/>
    <w:rsid w:val="00DC359E"/>
    <w:rsid w:val="00DC36D5"/>
    <w:rsid w:val="00DC377B"/>
    <w:rsid w:val="00DC3789"/>
    <w:rsid w:val="00DC37A8"/>
    <w:rsid w:val="00DC3812"/>
    <w:rsid w:val="00DC3832"/>
    <w:rsid w:val="00DC38AF"/>
    <w:rsid w:val="00DC3A0B"/>
    <w:rsid w:val="00DC3A60"/>
    <w:rsid w:val="00DC3A83"/>
    <w:rsid w:val="00DC3B54"/>
    <w:rsid w:val="00DC3C31"/>
    <w:rsid w:val="00DC3D7A"/>
    <w:rsid w:val="00DC3DCE"/>
    <w:rsid w:val="00DC3E1D"/>
    <w:rsid w:val="00DC3EFF"/>
    <w:rsid w:val="00DC3FFF"/>
    <w:rsid w:val="00DC4141"/>
    <w:rsid w:val="00DC41B0"/>
    <w:rsid w:val="00DC41D3"/>
    <w:rsid w:val="00DC4292"/>
    <w:rsid w:val="00DC430B"/>
    <w:rsid w:val="00DC438B"/>
    <w:rsid w:val="00DC45FC"/>
    <w:rsid w:val="00DC4748"/>
    <w:rsid w:val="00DC4B7A"/>
    <w:rsid w:val="00DC4C1C"/>
    <w:rsid w:val="00DC4D00"/>
    <w:rsid w:val="00DC4D45"/>
    <w:rsid w:val="00DC4D4E"/>
    <w:rsid w:val="00DC4D63"/>
    <w:rsid w:val="00DC50A9"/>
    <w:rsid w:val="00DC5119"/>
    <w:rsid w:val="00DC51B9"/>
    <w:rsid w:val="00DC51F7"/>
    <w:rsid w:val="00DC52D7"/>
    <w:rsid w:val="00DC5351"/>
    <w:rsid w:val="00DC5388"/>
    <w:rsid w:val="00DC5394"/>
    <w:rsid w:val="00DC5627"/>
    <w:rsid w:val="00DC569A"/>
    <w:rsid w:val="00DC575B"/>
    <w:rsid w:val="00DC5990"/>
    <w:rsid w:val="00DC59D2"/>
    <w:rsid w:val="00DC5AE0"/>
    <w:rsid w:val="00DC5C1D"/>
    <w:rsid w:val="00DC5C3B"/>
    <w:rsid w:val="00DC5CAF"/>
    <w:rsid w:val="00DC5CB2"/>
    <w:rsid w:val="00DC5CC3"/>
    <w:rsid w:val="00DC5D1E"/>
    <w:rsid w:val="00DC5DF8"/>
    <w:rsid w:val="00DC5E31"/>
    <w:rsid w:val="00DC5E55"/>
    <w:rsid w:val="00DC5E6C"/>
    <w:rsid w:val="00DC5E9C"/>
    <w:rsid w:val="00DC605B"/>
    <w:rsid w:val="00DC606C"/>
    <w:rsid w:val="00DC60A2"/>
    <w:rsid w:val="00DC61D4"/>
    <w:rsid w:val="00DC62B0"/>
    <w:rsid w:val="00DC6315"/>
    <w:rsid w:val="00DC63EF"/>
    <w:rsid w:val="00DC6406"/>
    <w:rsid w:val="00DC65B2"/>
    <w:rsid w:val="00DC663A"/>
    <w:rsid w:val="00DC66F4"/>
    <w:rsid w:val="00DC6783"/>
    <w:rsid w:val="00DC67E1"/>
    <w:rsid w:val="00DC6856"/>
    <w:rsid w:val="00DC6882"/>
    <w:rsid w:val="00DC6978"/>
    <w:rsid w:val="00DC6CBB"/>
    <w:rsid w:val="00DC6E9A"/>
    <w:rsid w:val="00DC6F1A"/>
    <w:rsid w:val="00DC7051"/>
    <w:rsid w:val="00DC707C"/>
    <w:rsid w:val="00DC71D6"/>
    <w:rsid w:val="00DC72A1"/>
    <w:rsid w:val="00DC7341"/>
    <w:rsid w:val="00DC73A1"/>
    <w:rsid w:val="00DC7571"/>
    <w:rsid w:val="00DC7572"/>
    <w:rsid w:val="00DC75FD"/>
    <w:rsid w:val="00DC7612"/>
    <w:rsid w:val="00DC7631"/>
    <w:rsid w:val="00DC7652"/>
    <w:rsid w:val="00DC76B1"/>
    <w:rsid w:val="00DC790D"/>
    <w:rsid w:val="00DC7932"/>
    <w:rsid w:val="00DC793C"/>
    <w:rsid w:val="00DC7ABD"/>
    <w:rsid w:val="00DC7AC6"/>
    <w:rsid w:val="00DC7BBE"/>
    <w:rsid w:val="00DC7CAC"/>
    <w:rsid w:val="00DC7DB1"/>
    <w:rsid w:val="00DC7F4C"/>
    <w:rsid w:val="00DC7FB6"/>
    <w:rsid w:val="00DC7FBB"/>
    <w:rsid w:val="00DC7FE1"/>
    <w:rsid w:val="00DD0087"/>
    <w:rsid w:val="00DD00C7"/>
    <w:rsid w:val="00DD0120"/>
    <w:rsid w:val="00DD01A3"/>
    <w:rsid w:val="00DD0234"/>
    <w:rsid w:val="00DD02ED"/>
    <w:rsid w:val="00DD057B"/>
    <w:rsid w:val="00DD059C"/>
    <w:rsid w:val="00DD0623"/>
    <w:rsid w:val="00DD0646"/>
    <w:rsid w:val="00DD0657"/>
    <w:rsid w:val="00DD08EE"/>
    <w:rsid w:val="00DD0915"/>
    <w:rsid w:val="00DD09C5"/>
    <w:rsid w:val="00DD0AC8"/>
    <w:rsid w:val="00DD0B96"/>
    <w:rsid w:val="00DD0B98"/>
    <w:rsid w:val="00DD0CD4"/>
    <w:rsid w:val="00DD0D7A"/>
    <w:rsid w:val="00DD0EEA"/>
    <w:rsid w:val="00DD0F4D"/>
    <w:rsid w:val="00DD0FE4"/>
    <w:rsid w:val="00DD111C"/>
    <w:rsid w:val="00DD1177"/>
    <w:rsid w:val="00DD1277"/>
    <w:rsid w:val="00DD1334"/>
    <w:rsid w:val="00DD1458"/>
    <w:rsid w:val="00DD152C"/>
    <w:rsid w:val="00DD1695"/>
    <w:rsid w:val="00DD16B5"/>
    <w:rsid w:val="00DD1778"/>
    <w:rsid w:val="00DD17C8"/>
    <w:rsid w:val="00DD1835"/>
    <w:rsid w:val="00DD1944"/>
    <w:rsid w:val="00DD1BC4"/>
    <w:rsid w:val="00DD1C27"/>
    <w:rsid w:val="00DD1CB5"/>
    <w:rsid w:val="00DD1CC7"/>
    <w:rsid w:val="00DD1EB7"/>
    <w:rsid w:val="00DD1F2B"/>
    <w:rsid w:val="00DD1F4F"/>
    <w:rsid w:val="00DD1FA1"/>
    <w:rsid w:val="00DD20EA"/>
    <w:rsid w:val="00DD21E8"/>
    <w:rsid w:val="00DD222F"/>
    <w:rsid w:val="00DD227D"/>
    <w:rsid w:val="00DD241B"/>
    <w:rsid w:val="00DD2565"/>
    <w:rsid w:val="00DD26AC"/>
    <w:rsid w:val="00DD27AF"/>
    <w:rsid w:val="00DD2866"/>
    <w:rsid w:val="00DD2900"/>
    <w:rsid w:val="00DD29A9"/>
    <w:rsid w:val="00DD29CA"/>
    <w:rsid w:val="00DD2D6C"/>
    <w:rsid w:val="00DD2D8A"/>
    <w:rsid w:val="00DD2E48"/>
    <w:rsid w:val="00DD2EC0"/>
    <w:rsid w:val="00DD2FC8"/>
    <w:rsid w:val="00DD3304"/>
    <w:rsid w:val="00DD339B"/>
    <w:rsid w:val="00DD33A1"/>
    <w:rsid w:val="00DD3407"/>
    <w:rsid w:val="00DD34A3"/>
    <w:rsid w:val="00DD3542"/>
    <w:rsid w:val="00DD3547"/>
    <w:rsid w:val="00DD3694"/>
    <w:rsid w:val="00DD36D6"/>
    <w:rsid w:val="00DD37F2"/>
    <w:rsid w:val="00DD3946"/>
    <w:rsid w:val="00DD3961"/>
    <w:rsid w:val="00DD39E5"/>
    <w:rsid w:val="00DD3A64"/>
    <w:rsid w:val="00DD3B2F"/>
    <w:rsid w:val="00DD3BC2"/>
    <w:rsid w:val="00DD3BFD"/>
    <w:rsid w:val="00DD3E3E"/>
    <w:rsid w:val="00DD3F84"/>
    <w:rsid w:val="00DD3F8B"/>
    <w:rsid w:val="00DD40D9"/>
    <w:rsid w:val="00DD4536"/>
    <w:rsid w:val="00DD46E1"/>
    <w:rsid w:val="00DD489C"/>
    <w:rsid w:val="00DD48FF"/>
    <w:rsid w:val="00DD49C1"/>
    <w:rsid w:val="00DD4AE8"/>
    <w:rsid w:val="00DD4B1F"/>
    <w:rsid w:val="00DD4B3C"/>
    <w:rsid w:val="00DD4B8D"/>
    <w:rsid w:val="00DD4CCA"/>
    <w:rsid w:val="00DD4D3B"/>
    <w:rsid w:val="00DD4DCC"/>
    <w:rsid w:val="00DD4EEF"/>
    <w:rsid w:val="00DD4FA4"/>
    <w:rsid w:val="00DD4FE4"/>
    <w:rsid w:val="00DD50BB"/>
    <w:rsid w:val="00DD5139"/>
    <w:rsid w:val="00DD514E"/>
    <w:rsid w:val="00DD5151"/>
    <w:rsid w:val="00DD526D"/>
    <w:rsid w:val="00DD5345"/>
    <w:rsid w:val="00DD5361"/>
    <w:rsid w:val="00DD5387"/>
    <w:rsid w:val="00DD5474"/>
    <w:rsid w:val="00DD5518"/>
    <w:rsid w:val="00DD5656"/>
    <w:rsid w:val="00DD56C7"/>
    <w:rsid w:val="00DD576D"/>
    <w:rsid w:val="00DD590F"/>
    <w:rsid w:val="00DD59F0"/>
    <w:rsid w:val="00DD5A8E"/>
    <w:rsid w:val="00DD5FB6"/>
    <w:rsid w:val="00DD602D"/>
    <w:rsid w:val="00DD6215"/>
    <w:rsid w:val="00DD638E"/>
    <w:rsid w:val="00DD6512"/>
    <w:rsid w:val="00DD664B"/>
    <w:rsid w:val="00DD6654"/>
    <w:rsid w:val="00DD66EC"/>
    <w:rsid w:val="00DD6714"/>
    <w:rsid w:val="00DD675E"/>
    <w:rsid w:val="00DD67D1"/>
    <w:rsid w:val="00DD680E"/>
    <w:rsid w:val="00DD68D2"/>
    <w:rsid w:val="00DD68FE"/>
    <w:rsid w:val="00DD6A8D"/>
    <w:rsid w:val="00DD6A94"/>
    <w:rsid w:val="00DD6AEC"/>
    <w:rsid w:val="00DD6CD4"/>
    <w:rsid w:val="00DD6D6B"/>
    <w:rsid w:val="00DD6DCB"/>
    <w:rsid w:val="00DD6E33"/>
    <w:rsid w:val="00DD6EBE"/>
    <w:rsid w:val="00DD6F04"/>
    <w:rsid w:val="00DD7012"/>
    <w:rsid w:val="00DD71A3"/>
    <w:rsid w:val="00DD71B1"/>
    <w:rsid w:val="00DD71CB"/>
    <w:rsid w:val="00DD7261"/>
    <w:rsid w:val="00DD73E7"/>
    <w:rsid w:val="00DD74AC"/>
    <w:rsid w:val="00DD758E"/>
    <w:rsid w:val="00DD75EC"/>
    <w:rsid w:val="00DD766E"/>
    <w:rsid w:val="00DD7670"/>
    <w:rsid w:val="00DD767B"/>
    <w:rsid w:val="00DD790F"/>
    <w:rsid w:val="00DD7A11"/>
    <w:rsid w:val="00DD7A16"/>
    <w:rsid w:val="00DD7A8A"/>
    <w:rsid w:val="00DD7AAF"/>
    <w:rsid w:val="00DD7B76"/>
    <w:rsid w:val="00DD7C5C"/>
    <w:rsid w:val="00DD7EEC"/>
    <w:rsid w:val="00DD7FC0"/>
    <w:rsid w:val="00DE00A6"/>
    <w:rsid w:val="00DE00D2"/>
    <w:rsid w:val="00DE01C9"/>
    <w:rsid w:val="00DE02D1"/>
    <w:rsid w:val="00DE037A"/>
    <w:rsid w:val="00DE03E6"/>
    <w:rsid w:val="00DE0411"/>
    <w:rsid w:val="00DE0434"/>
    <w:rsid w:val="00DE04B3"/>
    <w:rsid w:val="00DE04D4"/>
    <w:rsid w:val="00DE0556"/>
    <w:rsid w:val="00DE06F2"/>
    <w:rsid w:val="00DE0A49"/>
    <w:rsid w:val="00DE0B0B"/>
    <w:rsid w:val="00DE0BC9"/>
    <w:rsid w:val="00DE0CD6"/>
    <w:rsid w:val="00DE0D11"/>
    <w:rsid w:val="00DE0E99"/>
    <w:rsid w:val="00DE1014"/>
    <w:rsid w:val="00DE1053"/>
    <w:rsid w:val="00DE1113"/>
    <w:rsid w:val="00DE1135"/>
    <w:rsid w:val="00DE114A"/>
    <w:rsid w:val="00DE123F"/>
    <w:rsid w:val="00DE1442"/>
    <w:rsid w:val="00DE153D"/>
    <w:rsid w:val="00DE163E"/>
    <w:rsid w:val="00DE16B6"/>
    <w:rsid w:val="00DE16C9"/>
    <w:rsid w:val="00DE16D4"/>
    <w:rsid w:val="00DE16EB"/>
    <w:rsid w:val="00DE1745"/>
    <w:rsid w:val="00DE176C"/>
    <w:rsid w:val="00DE1851"/>
    <w:rsid w:val="00DE1862"/>
    <w:rsid w:val="00DE19A6"/>
    <w:rsid w:val="00DE1A86"/>
    <w:rsid w:val="00DE1B35"/>
    <w:rsid w:val="00DE1BD1"/>
    <w:rsid w:val="00DE1E3A"/>
    <w:rsid w:val="00DE1EBE"/>
    <w:rsid w:val="00DE2113"/>
    <w:rsid w:val="00DE2340"/>
    <w:rsid w:val="00DE23EB"/>
    <w:rsid w:val="00DE2659"/>
    <w:rsid w:val="00DE2777"/>
    <w:rsid w:val="00DE2831"/>
    <w:rsid w:val="00DE28CF"/>
    <w:rsid w:val="00DE29A2"/>
    <w:rsid w:val="00DE2A4E"/>
    <w:rsid w:val="00DE2A5D"/>
    <w:rsid w:val="00DE2AA2"/>
    <w:rsid w:val="00DE2AF4"/>
    <w:rsid w:val="00DE2B8E"/>
    <w:rsid w:val="00DE2BFD"/>
    <w:rsid w:val="00DE2D00"/>
    <w:rsid w:val="00DE2D0A"/>
    <w:rsid w:val="00DE2D7A"/>
    <w:rsid w:val="00DE2ED6"/>
    <w:rsid w:val="00DE2F34"/>
    <w:rsid w:val="00DE307C"/>
    <w:rsid w:val="00DE314D"/>
    <w:rsid w:val="00DE31AD"/>
    <w:rsid w:val="00DE3389"/>
    <w:rsid w:val="00DE33A0"/>
    <w:rsid w:val="00DE347F"/>
    <w:rsid w:val="00DE3483"/>
    <w:rsid w:val="00DE3493"/>
    <w:rsid w:val="00DE36FA"/>
    <w:rsid w:val="00DE370F"/>
    <w:rsid w:val="00DE3B0E"/>
    <w:rsid w:val="00DE3B4B"/>
    <w:rsid w:val="00DE3BF2"/>
    <w:rsid w:val="00DE3C83"/>
    <w:rsid w:val="00DE3D9D"/>
    <w:rsid w:val="00DE3E03"/>
    <w:rsid w:val="00DE3E74"/>
    <w:rsid w:val="00DE3E99"/>
    <w:rsid w:val="00DE3F3B"/>
    <w:rsid w:val="00DE3F98"/>
    <w:rsid w:val="00DE4042"/>
    <w:rsid w:val="00DE413A"/>
    <w:rsid w:val="00DE41D8"/>
    <w:rsid w:val="00DE4262"/>
    <w:rsid w:val="00DE430E"/>
    <w:rsid w:val="00DE45D4"/>
    <w:rsid w:val="00DE4AB9"/>
    <w:rsid w:val="00DE4B6F"/>
    <w:rsid w:val="00DE4BFC"/>
    <w:rsid w:val="00DE4C54"/>
    <w:rsid w:val="00DE4CCF"/>
    <w:rsid w:val="00DE4D19"/>
    <w:rsid w:val="00DE4D29"/>
    <w:rsid w:val="00DE4D45"/>
    <w:rsid w:val="00DE4E36"/>
    <w:rsid w:val="00DE4EC1"/>
    <w:rsid w:val="00DE4EDE"/>
    <w:rsid w:val="00DE521B"/>
    <w:rsid w:val="00DE5297"/>
    <w:rsid w:val="00DE53F2"/>
    <w:rsid w:val="00DE54D8"/>
    <w:rsid w:val="00DE5533"/>
    <w:rsid w:val="00DE5763"/>
    <w:rsid w:val="00DE5765"/>
    <w:rsid w:val="00DE58B2"/>
    <w:rsid w:val="00DE58C7"/>
    <w:rsid w:val="00DE598F"/>
    <w:rsid w:val="00DE5B60"/>
    <w:rsid w:val="00DE5B61"/>
    <w:rsid w:val="00DE5DE4"/>
    <w:rsid w:val="00DE5E63"/>
    <w:rsid w:val="00DE5E89"/>
    <w:rsid w:val="00DE6373"/>
    <w:rsid w:val="00DE6424"/>
    <w:rsid w:val="00DE66F0"/>
    <w:rsid w:val="00DE6711"/>
    <w:rsid w:val="00DE68A2"/>
    <w:rsid w:val="00DE6901"/>
    <w:rsid w:val="00DE691C"/>
    <w:rsid w:val="00DE6921"/>
    <w:rsid w:val="00DE6AA7"/>
    <w:rsid w:val="00DE6AC0"/>
    <w:rsid w:val="00DE6C28"/>
    <w:rsid w:val="00DE6EDD"/>
    <w:rsid w:val="00DE6EEB"/>
    <w:rsid w:val="00DE6EF8"/>
    <w:rsid w:val="00DE6F05"/>
    <w:rsid w:val="00DE6F51"/>
    <w:rsid w:val="00DE709F"/>
    <w:rsid w:val="00DE70FE"/>
    <w:rsid w:val="00DE71DE"/>
    <w:rsid w:val="00DE7310"/>
    <w:rsid w:val="00DE7334"/>
    <w:rsid w:val="00DE7382"/>
    <w:rsid w:val="00DE750E"/>
    <w:rsid w:val="00DE756E"/>
    <w:rsid w:val="00DE75D1"/>
    <w:rsid w:val="00DE76A1"/>
    <w:rsid w:val="00DE76AF"/>
    <w:rsid w:val="00DE7820"/>
    <w:rsid w:val="00DE7914"/>
    <w:rsid w:val="00DE7B04"/>
    <w:rsid w:val="00DE7B3C"/>
    <w:rsid w:val="00DE7B3E"/>
    <w:rsid w:val="00DE7B8F"/>
    <w:rsid w:val="00DE7BF1"/>
    <w:rsid w:val="00DE7C52"/>
    <w:rsid w:val="00DE7C70"/>
    <w:rsid w:val="00DE7D28"/>
    <w:rsid w:val="00DE7D56"/>
    <w:rsid w:val="00DE7EF8"/>
    <w:rsid w:val="00DE7F1A"/>
    <w:rsid w:val="00DE7F38"/>
    <w:rsid w:val="00DF0083"/>
    <w:rsid w:val="00DF0096"/>
    <w:rsid w:val="00DF00AA"/>
    <w:rsid w:val="00DF0297"/>
    <w:rsid w:val="00DF02A4"/>
    <w:rsid w:val="00DF02C4"/>
    <w:rsid w:val="00DF033A"/>
    <w:rsid w:val="00DF03C9"/>
    <w:rsid w:val="00DF0496"/>
    <w:rsid w:val="00DF04D2"/>
    <w:rsid w:val="00DF04F8"/>
    <w:rsid w:val="00DF064C"/>
    <w:rsid w:val="00DF0770"/>
    <w:rsid w:val="00DF08F0"/>
    <w:rsid w:val="00DF0969"/>
    <w:rsid w:val="00DF0A17"/>
    <w:rsid w:val="00DF0A8A"/>
    <w:rsid w:val="00DF0AFF"/>
    <w:rsid w:val="00DF0BCD"/>
    <w:rsid w:val="00DF0C17"/>
    <w:rsid w:val="00DF0CA9"/>
    <w:rsid w:val="00DF0E5A"/>
    <w:rsid w:val="00DF0EB9"/>
    <w:rsid w:val="00DF0F3F"/>
    <w:rsid w:val="00DF0F4B"/>
    <w:rsid w:val="00DF0F90"/>
    <w:rsid w:val="00DF0FD0"/>
    <w:rsid w:val="00DF1066"/>
    <w:rsid w:val="00DF1155"/>
    <w:rsid w:val="00DF11E3"/>
    <w:rsid w:val="00DF11E9"/>
    <w:rsid w:val="00DF1209"/>
    <w:rsid w:val="00DF1268"/>
    <w:rsid w:val="00DF143F"/>
    <w:rsid w:val="00DF15BD"/>
    <w:rsid w:val="00DF1657"/>
    <w:rsid w:val="00DF173C"/>
    <w:rsid w:val="00DF17C8"/>
    <w:rsid w:val="00DF18B8"/>
    <w:rsid w:val="00DF1A2B"/>
    <w:rsid w:val="00DF1AFB"/>
    <w:rsid w:val="00DF1B0E"/>
    <w:rsid w:val="00DF1BC9"/>
    <w:rsid w:val="00DF1CEE"/>
    <w:rsid w:val="00DF1FAB"/>
    <w:rsid w:val="00DF2074"/>
    <w:rsid w:val="00DF212C"/>
    <w:rsid w:val="00DF22E1"/>
    <w:rsid w:val="00DF2373"/>
    <w:rsid w:val="00DF23B0"/>
    <w:rsid w:val="00DF24DA"/>
    <w:rsid w:val="00DF2546"/>
    <w:rsid w:val="00DF2677"/>
    <w:rsid w:val="00DF2764"/>
    <w:rsid w:val="00DF298E"/>
    <w:rsid w:val="00DF2998"/>
    <w:rsid w:val="00DF2ACC"/>
    <w:rsid w:val="00DF2B2F"/>
    <w:rsid w:val="00DF2C83"/>
    <w:rsid w:val="00DF2CC0"/>
    <w:rsid w:val="00DF2CD7"/>
    <w:rsid w:val="00DF2D9F"/>
    <w:rsid w:val="00DF2DD5"/>
    <w:rsid w:val="00DF2E37"/>
    <w:rsid w:val="00DF2F4F"/>
    <w:rsid w:val="00DF303C"/>
    <w:rsid w:val="00DF3150"/>
    <w:rsid w:val="00DF3189"/>
    <w:rsid w:val="00DF3310"/>
    <w:rsid w:val="00DF338D"/>
    <w:rsid w:val="00DF33CE"/>
    <w:rsid w:val="00DF3468"/>
    <w:rsid w:val="00DF3578"/>
    <w:rsid w:val="00DF35FB"/>
    <w:rsid w:val="00DF37AA"/>
    <w:rsid w:val="00DF37EF"/>
    <w:rsid w:val="00DF3805"/>
    <w:rsid w:val="00DF3869"/>
    <w:rsid w:val="00DF38E6"/>
    <w:rsid w:val="00DF3958"/>
    <w:rsid w:val="00DF39DE"/>
    <w:rsid w:val="00DF3A6E"/>
    <w:rsid w:val="00DF3B43"/>
    <w:rsid w:val="00DF3B62"/>
    <w:rsid w:val="00DF3BD8"/>
    <w:rsid w:val="00DF3FA5"/>
    <w:rsid w:val="00DF4267"/>
    <w:rsid w:val="00DF42A1"/>
    <w:rsid w:val="00DF42CC"/>
    <w:rsid w:val="00DF42D3"/>
    <w:rsid w:val="00DF4306"/>
    <w:rsid w:val="00DF4357"/>
    <w:rsid w:val="00DF4438"/>
    <w:rsid w:val="00DF4563"/>
    <w:rsid w:val="00DF462E"/>
    <w:rsid w:val="00DF4639"/>
    <w:rsid w:val="00DF46B0"/>
    <w:rsid w:val="00DF495E"/>
    <w:rsid w:val="00DF49D3"/>
    <w:rsid w:val="00DF4A75"/>
    <w:rsid w:val="00DF4B39"/>
    <w:rsid w:val="00DF4C9F"/>
    <w:rsid w:val="00DF4D16"/>
    <w:rsid w:val="00DF4D39"/>
    <w:rsid w:val="00DF4D47"/>
    <w:rsid w:val="00DF4D49"/>
    <w:rsid w:val="00DF4DBA"/>
    <w:rsid w:val="00DF5198"/>
    <w:rsid w:val="00DF52D5"/>
    <w:rsid w:val="00DF5349"/>
    <w:rsid w:val="00DF53BC"/>
    <w:rsid w:val="00DF5432"/>
    <w:rsid w:val="00DF543A"/>
    <w:rsid w:val="00DF543F"/>
    <w:rsid w:val="00DF5459"/>
    <w:rsid w:val="00DF54BB"/>
    <w:rsid w:val="00DF588B"/>
    <w:rsid w:val="00DF589E"/>
    <w:rsid w:val="00DF5900"/>
    <w:rsid w:val="00DF5905"/>
    <w:rsid w:val="00DF5909"/>
    <w:rsid w:val="00DF5912"/>
    <w:rsid w:val="00DF5A3F"/>
    <w:rsid w:val="00DF5A4A"/>
    <w:rsid w:val="00DF5B04"/>
    <w:rsid w:val="00DF5C5D"/>
    <w:rsid w:val="00DF5CB9"/>
    <w:rsid w:val="00DF5CDF"/>
    <w:rsid w:val="00DF5D3C"/>
    <w:rsid w:val="00DF5DB0"/>
    <w:rsid w:val="00DF5F48"/>
    <w:rsid w:val="00DF5FF5"/>
    <w:rsid w:val="00DF606F"/>
    <w:rsid w:val="00DF6141"/>
    <w:rsid w:val="00DF61AF"/>
    <w:rsid w:val="00DF6429"/>
    <w:rsid w:val="00DF64A9"/>
    <w:rsid w:val="00DF64B5"/>
    <w:rsid w:val="00DF68FE"/>
    <w:rsid w:val="00DF69B4"/>
    <w:rsid w:val="00DF6B42"/>
    <w:rsid w:val="00DF6C47"/>
    <w:rsid w:val="00DF6C85"/>
    <w:rsid w:val="00DF6D16"/>
    <w:rsid w:val="00DF6D70"/>
    <w:rsid w:val="00DF6F58"/>
    <w:rsid w:val="00DF6F84"/>
    <w:rsid w:val="00DF7012"/>
    <w:rsid w:val="00DF7136"/>
    <w:rsid w:val="00DF7194"/>
    <w:rsid w:val="00DF7237"/>
    <w:rsid w:val="00DF725D"/>
    <w:rsid w:val="00DF72B7"/>
    <w:rsid w:val="00DF7452"/>
    <w:rsid w:val="00DF74D8"/>
    <w:rsid w:val="00DF7520"/>
    <w:rsid w:val="00DF75EE"/>
    <w:rsid w:val="00DF7829"/>
    <w:rsid w:val="00DF79D8"/>
    <w:rsid w:val="00DF7BB0"/>
    <w:rsid w:val="00DF7D19"/>
    <w:rsid w:val="00DF7E2B"/>
    <w:rsid w:val="00DF7F63"/>
    <w:rsid w:val="00E00019"/>
    <w:rsid w:val="00E0003B"/>
    <w:rsid w:val="00E00171"/>
    <w:rsid w:val="00E001C8"/>
    <w:rsid w:val="00E002BF"/>
    <w:rsid w:val="00E00330"/>
    <w:rsid w:val="00E0053C"/>
    <w:rsid w:val="00E0077A"/>
    <w:rsid w:val="00E0084A"/>
    <w:rsid w:val="00E00891"/>
    <w:rsid w:val="00E00C2F"/>
    <w:rsid w:val="00E00C37"/>
    <w:rsid w:val="00E00C45"/>
    <w:rsid w:val="00E00CD9"/>
    <w:rsid w:val="00E00EAA"/>
    <w:rsid w:val="00E00EC5"/>
    <w:rsid w:val="00E00F39"/>
    <w:rsid w:val="00E00F42"/>
    <w:rsid w:val="00E0106C"/>
    <w:rsid w:val="00E0113C"/>
    <w:rsid w:val="00E01233"/>
    <w:rsid w:val="00E01360"/>
    <w:rsid w:val="00E01431"/>
    <w:rsid w:val="00E01470"/>
    <w:rsid w:val="00E014E6"/>
    <w:rsid w:val="00E01609"/>
    <w:rsid w:val="00E016A9"/>
    <w:rsid w:val="00E017E2"/>
    <w:rsid w:val="00E0184A"/>
    <w:rsid w:val="00E01853"/>
    <w:rsid w:val="00E019D9"/>
    <w:rsid w:val="00E01AE6"/>
    <w:rsid w:val="00E01CF7"/>
    <w:rsid w:val="00E01E0A"/>
    <w:rsid w:val="00E01FEA"/>
    <w:rsid w:val="00E02099"/>
    <w:rsid w:val="00E02105"/>
    <w:rsid w:val="00E021FE"/>
    <w:rsid w:val="00E02407"/>
    <w:rsid w:val="00E02434"/>
    <w:rsid w:val="00E02514"/>
    <w:rsid w:val="00E025FA"/>
    <w:rsid w:val="00E02691"/>
    <w:rsid w:val="00E027A4"/>
    <w:rsid w:val="00E02819"/>
    <w:rsid w:val="00E0291D"/>
    <w:rsid w:val="00E02972"/>
    <w:rsid w:val="00E02B51"/>
    <w:rsid w:val="00E02C1C"/>
    <w:rsid w:val="00E02C74"/>
    <w:rsid w:val="00E02D85"/>
    <w:rsid w:val="00E02DB4"/>
    <w:rsid w:val="00E02E00"/>
    <w:rsid w:val="00E02EE9"/>
    <w:rsid w:val="00E02EFB"/>
    <w:rsid w:val="00E02F12"/>
    <w:rsid w:val="00E02F69"/>
    <w:rsid w:val="00E03181"/>
    <w:rsid w:val="00E031F5"/>
    <w:rsid w:val="00E03219"/>
    <w:rsid w:val="00E032A4"/>
    <w:rsid w:val="00E033F7"/>
    <w:rsid w:val="00E0351F"/>
    <w:rsid w:val="00E035E9"/>
    <w:rsid w:val="00E03618"/>
    <w:rsid w:val="00E03677"/>
    <w:rsid w:val="00E0369B"/>
    <w:rsid w:val="00E037A4"/>
    <w:rsid w:val="00E03981"/>
    <w:rsid w:val="00E03A3B"/>
    <w:rsid w:val="00E03A49"/>
    <w:rsid w:val="00E03A55"/>
    <w:rsid w:val="00E03A61"/>
    <w:rsid w:val="00E03A96"/>
    <w:rsid w:val="00E03ABA"/>
    <w:rsid w:val="00E03C10"/>
    <w:rsid w:val="00E03C2A"/>
    <w:rsid w:val="00E03C32"/>
    <w:rsid w:val="00E03C77"/>
    <w:rsid w:val="00E03D2C"/>
    <w:rsid w:val="00E03DDC"/>
    <w:rsid w:val="00E03F10"/>
    <w:rsid w:val="00E03F19"/>
    <w:rsid w:val="00E03F7C"/>
    <w:rsid w:val="00E03F89"/>
    <w:rsid w:val="00E03FA5"/>
    <w:rsid w:val="00E04177"/>
    <w:rsid w:val="00E04248"/>
    <w:rsid w:val="00E04286"/>
    <w:rsid w:val="00E0443E"/>
    <w:rsid w:val="00E04519"/>
    <w:rsid w:val="00E04584"/>
    <w:rsid w:val="00E045A6"/>
    <w:rsid w:val="00E04675"/>
    <w:rsid w:val="00E046F2"/>
    <w:rsid w:val="00E047B0"/>
    <w:rsid w:val="00E047BB"/>
    <w:rsid w:val="00E047F2"/>
    <w:rsid w:val="00E0484F"/>
    <w:rsid w:val="00E0486A"/>
    <w:rsid w:val="00E04884"/>
    <w:rsid w:val="00E048F9"/>
    <w:rsid w:val="00E0491B"/>
    <w:rsid w:val="00E04948"/>
    <w:rsid w:val="00E04B18"/>
    <w:rsid w:val="00E04C8A"/>
    <w:rsid w:val="00E04C8F"/>
    <w:rsid w:val="00E04DF6"/>
    <w:rsid w:val="00E04F37"/>
    <w:rsid w:val="00E04F55"/>
    <w:rsid w:val="00E05077"/>
    <w:rsid w:val="00E052AF"/>
    <w:rsid w:val="00E054A3"/>
    <w:rsid w:val="00E054A8"/>
    <w:rsid w:val="00E054E4"/>
    <w:rsid w:val="00E05852"/>
    <w:rsid w:val="00E05880"/>
    <w:rsid w:val="00E059E5"/>
    <w:rsid w:val="00E05CFE"/>
    <w:rsid w:val="00E05DBD"/>
    <w:rsid w:val="00E05F6A"/>
    <w:rsid w:val="00E06277"/>
    <w:rsid w:val="00E066F8"/>
    <w:rsid w:val="00E067BD"/>
    <w:rsid w:val="00E0695E"/>
    <w:rsid w:val="00E069D6"/>
    <w:rsid w:val="00E06BA7"/>
    <w:rsid w:val="00E06D17"/>
    <w:rsid w:val="00E06D43"/>
    <w:rsid w:val="00E06D93"/>
    <w:rsid w:val="00E06E92"/>
    <w:rsid w:val="00E06EEB"/>
    <w:rsid w:val="00E06EF2"/>
    <w:rsid w:val="00E06F97"/>
    <w:rsid w:val="00E07055"/>
    <w:rsid w:val="00E07131"/>
    <w:rsid w:val="00E07156"/>
    <w:rsid w:val="00E072BC"/>
    <w:rsid w:val="00E07478"/>
    <w:rsid w:val="00E0747D"/>
    <w:rsid w:val="00E07522"/>
    <w:rsid w:val="00E07580"/>
    <w:rsid w:val="00E075DE"/>
    <w:rsid w:val="00E07610"/>
    <w:rsid w:val="00E076AD"/>
    <w:rsid w:val="00E076D9"/>
    <w:rsid w:val="00E0771E"/>
    <w:rsid w:val="00E07761"/>
    <w:rsid w:val="00E077C4"/>
    <w:rsid w:val="00E0787D"/>
    <w:rsid w:val="00E0796B"/>
    <w:rsid w:val="00E0798F"/>
    <w:rsid w:val="00E07B0C"/>
    <w:rsid w:val="00E07BCB"/>
    <w:rsid w:val="00E07C1F"/>
    <w:rsid w:val="00E07DF8"/>
    <w:rsid w:val="00E10296"/>
    <w:rsid w:val="00E102BF"/>
    <w:rsid w:val="00E103CA"/>
    <w:rsid w:val="00E1046F"/>
    <w:rsid w:val="00E10519"/>
    <w:rsid w:val="00E10564"/>
    <w:rsid w:val="00E10568"/>
    <w:rsid w:val="00E105CF"/>
    <w:rsid w:val="00E106D4"/>
    <w:rsid w:val="00E10816"/>
    <w:rsid w:val="00E10913"/>
    <w:rsid w:val="00E10A0F"/>
    <w:rsid w:val="00E10A1F"/>
    <w:rsid w:val="00E10AD6"/>
    <w:rsid w:val="00E10C38"/>
    <w:rsid w:val="00E10CBD"/>
    <w:rsid w:val="00E10DE6"/>
    <w:rsid w:val="00E10E28"/>
    <w:rsid w:val="00E10EDC"/>
    <w:rsid w:val="00E1139D"/>
    <w:rsid w:val="00E11483"/>
    <w:rsid w:val="00E11618"/>
    <w:rsid w:val="00E1161B"/>
    <w:rsid w:val="00E1178C"/>
    <w:rsid w:val="00E11799"/>
    <w:rsid w:val="00E118AB"/>
    <w:rsid w:val="00E119A1"/>
    <w:rsid w:val="00E119DE"/>
    <w:rsid w:val="00E11ABF"/>
    <w:rsid w:val="00E11B37"/>
    <w:rsid w:val="00E11B46"/>
    <w:rsid w:val="00E11B49"/>
    <w:rsid w:val="00E11B89"/>
    <w:rsid w:val="00E11CC7"/>
    <w:rsid w:val="00E11CE0"/>
    <w:rsid w:val="00E11EF7"/>
    <w:rsid w:val="00E11F0E"/>
    <w:rsid w:val="00E120C3"/>
    <w:rsid w:val="00E1223E"/>
    <w:rsid w:val="00E124D7"/>
    <w:rsid w:val="00E125CE"/>
    <w:rsid w:val="00E12696"/>
    <w:rsid w:val="00E12718"/>
    <w:rsid w:val="00E127E0"/>
    <w:rsid w:val="00E1281F"/>
    <w:rsid w:val="00E1299C"/>
    <w:rsid w:val="00E12A74"/>
    <w:rsid w:val="00E12AEB"/>
    <w:rsid w:val="00E12D05"/>
    <w:rsid w:val="00E12D62"/>
    <w:rsid w:val="00E12DBA"/>
    <w:rsid w:val="00E12EB7"/>
    <w:rsid w:val="00E12EBE"/>
    <w:rsid w:val="00E12EDF"/>
    <w:rsid w:val="00E12EE6"/>
    <w:rsid w:val="00E12EF4"/>
    <w:rsid w:val="00E12F9A"/>
    <w:rsid w:val="00E12FDE"/>
    <w:rsid w:val="00E13251"/>
    <w:rsid w:val="00E132D9"/>
    <w:rsid w:val="00E135B1"/>
    <w:rsid w:val="00E136D7"/>
    <w:rsid w:val="00E1371D"/>
    <w:rsid w:val="00E13766"/>
    <w:rsid w:val="00E138B7"/>
    <w:rsid w:val="00E138C2"/>
    <w:rsid w:val="00E13A6C"/>
    <w:rsid w:val="00E13B38"/>
    <w:rsid w:val="00E13B4A"/>
    <w:rsid w:val="00E13BC3"/>
    <w:rsid w:val="00E13FE7"/>
    <w:rsid w:val="00E14001"/>
    <w:rsid w:val="00E1413D"/>
    <w:rsid w:val="00E1418E"/>
    <w:rsid w:val="00E141ED"/>
    <w:rsid w:val="00E142D0"/>
    <w:rsid w:val="00E142D6"/>
    <w:rsid w:val="00E142E5"/>
    <w:rsid w:val="00E14440"/>
    <w:rsid w:val="00E14450"/>
    <w:rsid w:val="00E146F6"/>
    <w:rsid w:val="00E1471A"/>
    <w:rsid w:val="00E1471C"/>
    <w:rsid w:val="00E14776"/>
    <w:rsid w:val="00E14786"/>
    <w:rsid w:val="00E1488F"/>
    <w:rsid w:val="00E148BC"/>
    <w:rsid w:val="00E14908"/>
    <w:rsid w:val="00E14920"/>
    <w:rsid w:val="00E14921"/>
    <w:rsid w:val="00E1493B"/>
    <w:rsid w:val="00E149BF"/>
    <w:rsid w:val="00E14A63"/>
    <w:rsid w:val="00E14B52"/>
    <w:rsid w:val="00E14B93"/>
    <w:rsid w:val="00E14DA7"/>
    <w:rsid w:val="00E14EBC"/>
    <w:rsid w:val="00E15092"/>
    <w:rsid w:val="00E1524B"/>
    <w:rsid w:val="00E15335"/>
    <w:rsid w:val="00E153F9"/>
    <w:rsid w:val="00E1557A"/>
    <w:rsid w:val="00E15712"/>
    <w:rsid w:val="00E1588D"/>
    <w:rsid w:val="00E15C05"/>
    <w:rsid w:val="00E15CC2"/>
    <w:rsid w:val="00E15EAB"/>
    <w:rsid w:val="00E15FCD"/>
    <w:rsid w:val="00E16087"/>
    <w:rsid w:val="00E16103"/>
    <w:rsid w:val="00E1611A"/>
    <w:rsid w:val="00E1616B"/>
    <w:rsid w:val="00E161EE"/>
    <w:rsid w:val="00E162A8"/>
    <w:rsid w:val="00E162AA"/>
    <w:rsid w:val="00E162DE"/>
    <w:rsid w:val="00E1640B"/>
    <w:rsid w:val="00E165BE"/>
    <w:rsid w:val="00E165E0"/>
    <w:rsid w:val="00E165E6"/>
    <w:rsid w:val="00E166A6"/>
    <w:rsid w:val="00E166CB"/>
    <w:rsid w:val="00E166CF"/>
    <w:rsid w:val="00E16864"/>
    <w:rsid w:val="00E16B2B"/>
    <w:rsid w:val="00E16B88"/>
    <w:rsid w:val="00E16B97"/>
    <w:rsid w:val="00E16B9F"/>
    <w:rsid w:val="00E16BF3"/>
    <w:rsid w:val="00E16C1A"/>
    <w:rsid w:val="00E16C6B"/>
    <w:rsid w:val="00E16CA2"/>
    <w:rsid w:val="00E16E6A"/>
    <w:rsid w:val="00E16E8B"/>
    <w:rsid w:val="00E16F42"/>
    <w:rsid w:val="00E16F90"/>
    <w:rsid w:val="00E16FA3"/>
    <w:rsid w:val="00E1715A"/>
    <w:rsid w:val="00E1737B"/>
    <w:rsid w:val="00E1737E"/>
    <w:rsid w:val="00E1738D"/>
    <w:rsid w:val="00E173EA"/>
    <w:rsid w:val="00E174E1"/>
    <w:rsid w:val="00E1755A"/>
    <w:rsid w:val="00E175FD"/>
    <w:rsid w:val="00E17716"/>
    <w:rsid w:val="00E178D3"/>
    <w:rsid w:val="00E17904"/>
    <w:rsid w:val="00E1794F"/>
    <w:rsid w:val="00E17AD6"/>
    <w:rsid w:val="00E17C2F"/>
    <w:rsid w:val="00E17C5B"/>
    <w:rsid w:val="00E17C6E"/>
    <w:rsid w:val="00E17C8B"/>
    <w:rsid w:val="00E17D23"/>
    <w:rsid w:val="00E17DCA"/>
    <w:rsid w:val="00E17E05"/>
    <w:rsid w:val="00E17F1A"/>
    <w:rsid w:val="00E200B3"/>
    <w:rsid w:val="00E20136"/>
    <w:rsid w:val="00E201A3"/>
    <w:rsid w:val="00E202A8"/>
    <w:rsid w:val="00E2036A"/>
    <w:rsid w:val="00E2058E"/>
    <w:rsid w:val="00E20759"/>
    <w:rsid w:val="00E2082B"/>
    <w:rsid w:val="00E20852"/>
    <w:rsid w:val="00E208D0"/>
    <w:rsid w:val="00E20A6F"/>
    <w:rsid w:val="00E20B59"/>
    <w:rsid w:val="00E20C5C"/>
    <w:rsid w:val="00E20C6E"/>
    <w:rsid w:val="00E20CFE"/>
    <w:rsid w:val="00E20EBD"/>
    <w:rsid w:val="00E20F44"/>
    <w:rsid w:val="00E20FBA"/>
    <w:rsid w:val="00E213F9"/>
    <w:rsid w:val="00E214B7"/>
    <w:rsid w:val="00E214C4"/>
    <w:rsid w:val="00E21524"/>
    <w:rsid w:val="00E216AB"/>
    <w:rsid w:val="00E216B7"/>
    <w:rsid w:val="00E21768"/>
    <w:rsid w:val="00E2177B"/>
    <w:rsid w:val="00E217E8"/>
    <w:rsid w:val="00E2187E"/>
    <w:rsid w:val="00E218E7"/>
    <w:rsid w:val="00E21A62"/>
    <w:rsid w:val="00E21B50"/>
    <w:rsid w:val="00E21B7A"/>
    <w:rsid w:val="00E21C8C"/>
    <w:rsid w:val="00E21E68"/>
    <w:rsid w:val="00E21E91"/>
    <w:rsid w:val="00E21F9F"/>
    <w:rsid w:val="00E22310"/>
    <w:rsid w:val="00E22327"/>
    <w:rsid w:val="00E223A4"/>
    <w:rsid w:val="00E224CC"/>
    <w:rsid w:val="00E224FB"/>
    <w:rsid w:val="00E2252A"/>
    <w:rsid w:val="00E22576"/>
    <w:rsid w:val="00E22639"/>
    <w:rsid w:val="00E22692"/>
    <w:rsid w:val="00E228C6"/>
    <w:rsid w:val="00E228F7"/>
    <w:rsid w:val="00E229A3"/>
    <w:rsid w:val="00E229C3"/>
    <w:rsid w:val="00E22A34"/>
    <w:rsid w:val="00E22BF7"/>
    <w:rsid w:val="00E22C49"/>
    <w:rsid w:val="00E22D96"/>
    <w:rsid w:val="00E22E23"/>
    <w:rsid w:val="00E22E52"/>
    <w:rsid w:val="00E22FAB"/>
    <w:rsid w:val="00E22FDE"/>
    <w:rsid w:val="00E230E0"/>
    <w:rsid w:val="00E23164"/>
    <w:rsid w:val="00E231C2"/>
    <w:rsid w:val="00E231E7"/>
    <w:rsid w:val="00E2322F"/>
    <w:rsid w:val="00E23353"/>
    <w:rsid w:val="00E23369"/>
    <w:rsid w:val="00E233D6"/>
    <w:rsid w:val="00E2340D"/>
    <w:rsid w:val="00E23686"/>
    <w:rsid w:val="00E23688"/>
    <w:rsid w:val="00E236EA"/>
    <w:rsid w:val="00E23765"/>
    <w:rsid w:val="00E23934"/>
    <w:rsid w:val="00E23A9F"/>
    <w:rsid w:val="00E23DC8"/>
    <w:rsid w:val="00E23EAA"/>
    <w:rsid w:val="00E23F96"/>
    <w:rsid w:val="00E23FCE"/>
    <w:rsid w:val="00E2403B"/>
    <w:rsid w:val="00E24072"/>
    <w:rsid w:val="00E240C8"/>
    <w:rsid w:val="00E24124"/>
    <w:rsid w:val="00E24144"/>
    <w:rsid w:val="00E24156"/>
    <w:rsid w:val="00E24184"/>
    <w:rsid w:val="00E241AB"/>
    <w:rsid w:val="00E2435F"/>
    <w:rsid w:val="00E24391"/>
    <w:rsid w:val="00E243E1"/>
    <w:rsid w:val="00E24635"/>
    <w:rsid w:val="00E2465E"/>
    <w:rsid w:val="00E24698"/>
    <w:rsid w:val="00E246B2"/>
    <w:rsid w:val="00E246ED"/>
    <w:rsid w:val="00E247C1"/>
    <w:rsid w:val="00E2483D"/>
    <w:rsid w:val="00E2499E"/>
    <w:rsid w:val="00E249DE"/>
    <w:rsid w:val="00E249F9"/>
    <w:rsid w:val="00E24A06"/>
    <w:rsid w:val="00E24B67"/>
    <w:rsid w:val="00E24C62"/>
    <w:rsid w:val="00E24D65"/>
    <w:rsid w:val="00E24DA7"/>
    <w:rsid w:val="00E24EEA"/>
    <w:rsid w:val="00E24FA0"/>
    <w:rsid w:val="00E24FB8"/>
    <w:rsid w:val="00E24FF1"/>
    <w:rsid w:val="00E25065"/>
    <w:rsid w:val="00E25420"/>
    <w:rsid w:val="00E25502"/>
    <w:rsid w:val="00E25656"/>
    <w:rsid w:val="00E25698"/>
    <w:rsid w:val="00E2580F"/>
    <w:rsid w:val="00E25819"/>
    <w:rsid w:val="00E259E2"/>
    <w:rsid w:val="00E25A0D"/>
    <w:rsid w:val="00E25AAD"/>
    <w:rsid w:val="00E25AAF"/>
    <w:rsid w:val="00E25BCD"/>
    <w:rsid w:val="00E25BED"/>
    <w:rsid w:val="00E25C2F"/>
    <w:rsid w:val="00E25CDF"/>
    <w:rsid w:val="00E25D74"/>
    <w:rsid w:val="00E25DDB"/>
    <w:rsid w:val="00E25E5B"/>
    <w:rsid w:val="00E25EAD"/>
    <w:rsid w:val="00E25F20"/>
    <w:rsid w:val="00E26114"/>
    <w:rsid w:val="00E2626A"/>
    <w:rsid w:val="00E263D7"/>
    <w:rsid w:val="00E263F1"/>
    <w:rsid w:val="00E264F2"/>
    <w:rsid w:val="00E2655C"/>
    <w:rsid w:val="00E265B0"/>
    <w:rsid w:val="00E265E4"/>
    <w:rsid w:val="00E266A6"/>
    <w:rsid w:val="00E26788"/>
    <w:rsid w:val="00E26898"/>
    <w:rsid w:val="00E26909"/>
    <w:rsid w:val="00E26987"/>
    <w:rsid w:val="00E26BC7"/>
    <w:rsid w:val="00E26BEF"/>
    <w:rsid w:val="00E26CE9"/>
    <w:rsid w:val="00E26D42"/>
    <w:rsid w:val="00E26E9B"/>
    <w:rsid w:val="00E26EB9"/>
    <w:rsid w:val="00E26F98"/>
    <w:rsid w:val="00E26F99"/>
    <w:rsid w:val="00E27071"/>
    <w:rsid w:val="00E2707F"/>
    <w:rsid w:val="00E2718A"/>
    <w:rsid w:val="00E2723C"/>
    <w:rsid w:val="00E27277"/>
    <w:rsid w:val="00E2727F"/>
    <w:rsid w:val="00E273BA"/>
    <w:rsid w:val="00E27552"/>
    <w:rsid w:val="00E27597"/>
    <w:rsid w:val="00E277BD"/>
    <w:rsid w:val="00E277F1"/>
    <w:rsid w:val="00E2794F"/>
    <w:rsid w:val="00E27AFF"/>
    <w:rsid w:val="00E27B8F"/>
    <w:rsid w:val="00E27C23"/>
    <w:rsid w:val="00E27CE5"/>
    <w:rsid w:val="00E27DED"/>
    <w:rsid w:val="00E27EEC"/>
    <w:rsid w:val="00E27F4E"/>
    <w:rsid w:val="00E27F85"/>
    <w:rsid w:val="00E3007A"/>
    <w:rsid w:val="00E3008B"/>
    <w:rsid w:val="00E300C5"/>
    <w:rsid w:val="00E3011A"/>
    <w:rsid w:val="00E30261"/>
    <w:rsid w:val="00E302E1"/>
    <w:rsid w:val="00E3033F"/>
    <w:rsid w:val="00E305C4"/>
    <w:rsid w:val="00E3067B"/>
    <w:rsid w:val="00E3077B"/>
    <w:rsid w:val="00E30851"/>
    <w:rsid w:val="00E3091A"/>
    <w:rsid w:val="00E309AB"/>
    <w:rsid w:val="00E309DB"/>
    <w:rsid w:val="00E30A49"/>
    <w:rsid w:val="00E30A54"/>
    <w:rsid w:val="00E30B51"/>
    <w:rsid w:val="00E30BA6"/>
    <w:rsid w:val="00E30BBF"/>
    <w:rsid w:val="00E30C34"/>
    <w:rsid w:val="00E30D71"/>
    <w:rsid w:val="00E30D7B"/>
    <w:rsid w:val="00E30DB3"/>
    <w:rsid w:val="00E30E8D"/>
    <w:rsid w:val="00E30EAC"/>
    <w:rsid w:val="00E3151F"/>
    <w:rsid w:val="00E3152C"/>
    <w:rsid w:val="00E31608"/>
    <w:rsid w:val="00E316AD"/>
    <w:rsid w:val="00E3193B"/>
    <w:rsid w:val="00E319C3"/>
    <w:rsid w:val="00E31A01"/>
    <w:rsid w:val="00E31AAB"/>
    <w:rsid w:val="00E31B70"/>
    <w:rsid w:val="00E31BE4"/>
    <w:rsid w:val="00E31CB6"/>
    <w:rsid w:val="00E31CF0"/>
    <w:rsid w:val="00E31D71"/>
    <w:rsid w:val="00E31E7F"/>
    <w:rsid w:val="00E32005"/>
    <w:rsid w:val="00E32057"/>
    <w:rsid w:val="00E320FD"/>
    <w:rsid w:val="00E32233"/>
    <w:rsid w:val="00E3224B"/>
    <w:rsid w:val="00E32363"/>
    <w:rsid w:val="00E32375"/>
    <w:rsid w:val="00E324C8"/>
    <w:rsid w:val="00E32537"/>
    <w:rsid w:val="00E3270B"/>
    <w:rsid w:val="00E3282D"/>
    <w:rsid w:val="00E32856"/>
    <w:rsid w:val="00E32872"/>
    <w:rsid w:val="00E32874"/>
    <w:rsid w:val="00E3289A"/>
    <w:rsid w:val="00E328EF"/>
    <w:rsid w:val="00E32966"/>
    <w:rsid w:val="00E329F2"/>
    <w:rsid w:val="00E32A3B"/>
    <w:rsid w:val="00E32A9A"/>
    <w:rsid w:val="00E32A9C"/>
    <w:rsid w:val="00E32ABC"/>
    <w:rsid w:val="00E32BEA"/>
    <w:rsid w:val="00E32C7F"/>
    <w:rsid w:val="00E331C9"/>
    <w:rsid w:val="00E331F9"/>
    <w:rsid w:val="00E332C2"/>
    <w:rsid w:val="00E334C0"/>
    <w:rsid w:val="00E3376B"/>
    <w:rsid w:val="00E3376C"/>
    <w:rsid w:val="00E339F8"/>
    <w:rsid w:val="00E33ABA"/>
    <w:rsid w:val="00E33AD2"/>
    <w:rsid w:val="00E33B8F"/>
    <w:rsid w:val="00E33BAC"/>
    <w:rsid w:val="00E33C0F"/>
    <w:rsid w:val="00E33C9D"/>
    <w:rsid w:val="00E33CF3"/>
    <w:rsid w:val="00E33D59"/>
    <w:rsid w:val="00E33E87"/>
    <w:rsid w:val="00E33F41"/>
    <w:rsid w:val="00E34076"/>
    <w:rsid w:val="00E340AE"/>
    <w:rsid w:val="00E3410D"/>
    <w:rsid w:val="00E34142"/>
    <w:rsid w:val="00E3421D"/>
    <w:rsid w:val="00E34277"/>
    <w:rsid w:val="00E342FC"/>
    <w:rsid w:val="00E34402"/>
    <w:rsid w:val="00E3443C"/>
    <w:rsid w:val="00E3446F"/>
    <w:rsid w:val="00E345CE"/>
    <w:rsid w:val="00E3460B"/>
    <w:rsid w:val="00E34638"/>
    <w:rsid w:val="00E348A2"/>
    <w:rsid w:val="00E348A4"/>
    <w:rsid w:val="00E349C0"/>
    <w:rsid w:val="00E34A7E"/>
    <w:rsid w:val="00E34C74"/>
    <w:rsid w:val="00E34D28"/>
    <w:rsid w:val="00E34D45"/>
    <w:rsid w:val="00E34D5B"/>
    <w:rsid w:val="00E34E30"/>
    <w:rsid w:val="00E34E48"/>
    <w:rsid w:val="00E34E76"/>
    <w:rsid w:val="00E3502A"/>
    <w:rsid w:val="00E35199"/>
    <w:rsid w:val="00E351CA"/>
    <w:rsid w:val="00E3523A"/>
    <w:rsid w:val="00E352B9"/>
    <w:rsid w:val="00E3540F"/>
    <w:rsid w:val="00E354B4"/>
    <w:rsid w:val="00E35512"/>
    <w:rsid w:val="00E35516"/>
    <w:rsid w:val="00E355A0"/>
    <w:rsid w:val="00E35648"/>
    <w:rsid w:val="00E3571B"/>
    <w:rsid w:val="00E357B0"/>
    <w:rsid w:val="00E35889"/>
    <w:rsid w:val="00E359BB"/>
    <w:rsid w:val="00E359ED"/>
    <w:rsid w:val="00E35B13"/>
    <w:rsid w:val="00E35BFE"/>
    <w:rsid w:val="00E35C44"/>
    <w:rsid w:val="00E35CB9"/>
    <w:rsid w:val="00E35D34"/>
    <w:rsid w:val="00E35D38"/>
    <w:rsid w:val="00E35E44"/>
    <w:rsid w:val="00E35E57"/>
    <w:rsid w:val="00E36091"/>
    <w:rsid w:val="00E360AA"/>
    <w:rsid w:val="00E360B1"/>
    <w:rsid w:val="00E360C6"/>
    <w:rsid w:val="00E361B3"/>
    <w:rsid w:val="00E3622A"/>
    <w:rsid w:val="00E36379"/>
    <w:rsid w:val="00E36480"/>
    <w:rsid w:val="00E367DE"/>
    <w:rsid w:val="00E36847"/>
    <w:rsid w:val="00E36A0B"/>
    <w:rsid w:val="00E36B44"/>
    <w:rsid w:val="00E36BAD"/>
    <w:rsid w:val="00E36C01"/>
    <w:rsid w:val="00E36E2A"/>
    <w:rsid w:val="00E36F69"/>
    <w:rsid w:val="00E36FD9"/>
    <w:rsid w:val="00E37008"/>
    <w:rsid w:val="00E37020"/>
    <w:rsid w:val="00E37021"/>
    <w:rsid w:val="00E371D3"/>
    <w:rsid w:val="00E371DD"/>
    <w:rsid w:val="00E37230"/>
    <w:rsid w:val="00E37294"/>
    <w:rsid w:val="00E37356"/>
    <w:rsid w:val="00E37488"/>
    <w:rsid w:val="00E375C9"/>
    <w:rsid w:val="00E37612"/>
    <w:rsid w:val="00E377D0"/>
    <w:rsid w:val="00E37848"/>
    <w:rsid w:val="00E378BB"/>
    <w:rsid w:val="00E3794A"/>
    <w:rsid w:val="00E37AC2"/>
    <w:rsid w:val="00E37C80"/>
    <w:rsid w:val="00E37F3D"/>
    <w:rsid w:val="00E37FD3"/>
    <w:rsid w:val="00E37FDD"/>
    <w:rsid w:val="00E40072"/>
    <w:rsid w:val="00E4018C"/>
    <w:rsid w:val="00E401DC"/>
    <w:rsid w:val="00E4025D"/>
    <w:rsid w:val="00E40343"/>
    <w:rsid w:val="00E4047E"/>
    <w:rsid w:val="00E40745"/>
    <w:rsid w:val="00E4077F"/>
    <w:rsid w:val="00E4084B"/>
    <w:rsid w:val="00E40878"/>
    <w:rsid w:val="00E40A08"/>
    <w:rsid w:val="00E40CD0"/>
    <w:rsid w:val="00E40E1D"/>
    <w:rsid w:val="00E40E8C"/>
    <w:rsid w:val="00E40FF0"/>
    <w:rsid w:val="00E41151"/>
    <w:rsid w:val="00E411CC"/>
    <w:rsid w:val="00E4124A"/>
    <w:rsid w:val="00E413E8"/>
    <w:rsid w:val="00E41505"/>
    <w:rsid w:val="00E4152D"/>
    <w:rsid w:val="00E41618"/>
    <w:rsid w:val="00E4170B"/>
    <w:rsid w:val="00E4175F"/>
    <w:rsid w:val="00E41795"/>
    <w:rsid w:val="00E417F5"/>
    <w:rsid w:val="00E418FC"/>
    <w:rsid w:val="00E4192E"/>
    <w:rsid w:val="00E41A70"/>
    <w:rsid w:val="00E41AEA"/>
    <w:rsid w:val="00E41B9F"/>
    <w:rsid w:val="00E41BC8"/>
    <w:rsid w:val="00E41C6C"/>
    <w:rsid w:val="00E41D69"/>
    <w:rsid w:val="00E41FAA"/>
    <w:rsid w:val="00E41FAB"/>
    <w:rsid w:val="00E42041"/>
    <w:rsid w:val="00E4209B"/>
    <w:rsid w:val="00E420C0"/>
    <w:rsid w:val="00E4212F"/>
    <w:rsid w:val="00E42132"/>
    <w:rsid w:val="00E42372"/>
    <w:rsid w:val="00E426D2"/>
    <w:rsid w:val="00E4271E"/>
    <w:rsid w:val="00E427D4"/>
    <w:rsid w:val="00E427DC"/>
    <w:rsid w:val="00E4288F"/>
    <w:rsid w:val="00E429AF"/>
    <w:rsid w:val="00E429B9"/>
    <w:rsid w:val="00E42A39"/>
    <w:rsid w:val="00E42A4C"/>
    <w:rsid w:val="00E42C0E"/>
    <w:rsid w:val="00E42D2C"/>
    <w:rsid w:val="00E42D35"/>
    <w:rsid w:val="00E42D6F"/>
    <w:rsid w:val="00E42DBA"/>
    <w:rsid w:val="00E42DEF"/>
    <w:rsid w:val="00E42E80"/>
    <w:rsid w:val="00E42EA2"/>
    <w:rsid w:val="00E42FD8"/>
    <w:rsid w:val="00E4300E"/>
    <w:rsid w:val="00E4302A"/>
    <w:rsid w:val="00E4306F"/>
    <w:rsid w:val="00E4333F"/>
    <w:rsid w:val="00E433AF"/>
    <w:rsid w:val="00E434B7"/>
    <w:rsid w:val="00E435FE"/>
    <w:rsid w:val="00E4386E"/>
    <w:rsid w:val="00E438CA"/>
    <w:rsid w:val="00E43989"/>
    <w:rsid w:val="00E43A19"/>
    <w:rsid w:val="00E43B0F"/>
    <w:rsid w:val="00E43B4D"/>
    <w:rsid w:val="00E43BC6"/>
    <w:rsid w:val="00E43D14"/>
    <w:rsid w:val="00E43ECD"/>
    <w:rsid w:val="00E43F5B"/>
    <w:rsid w:val="00E44026"/>
    <w:rsid w:val="00E4407B"/>
    <w:rsid w:val="00E44110"/>
    <w:rsid w:val="00E442A6"/>
    <w:rsid w:val="00E443FC"/>
    <w:rsid w:val="00E44409"/>
    <w:rsid w:val="00E44458"/>
    <w:rsid w:val="00E44462"/>
    <w:rsid w:val="00E44487"/>
    <w:rsid w:val="00E4487B"/>
    <w:rsid w:val="00E4492E"/>
    <w:rsid w:val="00E44969"/>
    <w:rsid w:val="00E449AA"/>
    <w:rsid w:val="00E44A24"/>
    <w:rsid w:val="00E44A2F"/>
    <w:rsid w:val="00E44A91"/>
    <w:rsid w:val="00E44AC6"/>
    <w:rsid w:val="00E44AFC"/>
    <w:rsid w:val="00E44B5F"/>
    <w:rsid w:val="00E44D4E"/>
    <w:rsid w:val="00E44D56"/>
    <w:rsid w:val="00E44D68"/>
    <w:rsid w:val="00E44D75"/>
    <w:rsid w:val="00E44DED"/>
    <w:rsid w:val="00E44E2E"/>
    <w:rsid w:val="00E44E44"/>
    <w:rsid w:val="00E44F06"/>
    <w:rsid w:val="00E44F6E"/>
    <w:rsid w:val="00E44FBF"/>
    <w:rsid w:val="00E4509C"/>
    <w:rsid w:val="00E45125"/>
    <w:rsid w:val="00E45208"/>
    <w:rsid w:val="00E452EE"/>
    <w:rsid w:val="00E4534C"/>
    <w:rsid w:val="00E4535B"/>
    <w:rsid w:val="00E4544C"/>
    <w:rsid w:val="00E4550A"/>
    <w:rsid w:val="00E4559E"/>
    <w:rsid w:val="00E45643"/>
    <w:rsid w:val="00E45648"/>
    <w:rsid w:val="00E456DC"/>
    <w:rsid w:val="00E459A6"/>
    <w:rsid w:val="00E459D2"/>
    <w:rsid w:val="00E45B87"/>
    <w:rsid w:val="00E45C39"/>
    <w:rsid w:val="00E45C8D"/>
    <w:rsid w:val="00E45D01"/>
    <w:rsid w:val="00E45D69"/>
    <w:rsid w:val="00E45E05"/>
    <w:rsid w:val="00E45E0E"/>
    <w:rsid w:val="00E45E24"/>
    <w:rsid w:val="00E4625D"/>
    <w:rsid w:val="00E462A2"/>
    <w:rsid w:val="00E4638F"/>
    <w:rsid w:val="00E46426"/>
    <w:rsid w:val="00E464C9"/>
    <w:rsid w:val="00E465A2"/>
    <w:rsid w:val="00E465BF"/>
    <w:rsid w:val="00E46624"/>
    <w:rsid w:val="00E46759"/>
    <w:rsid w:val="00E4678A"/>
    <w:rsid w:val="00E468A3"/>
    <w:rsid w:val="00E46927"/>
    <w:rsid w:val="00E469B6"/>
    <w:rsid w:val="00E46AA5"/>
    <w:rsid w:val="00E46ABC"/>
    <w:rsid w:val="00E46BAE"/>
    <w:rsid w:val="00E46F23"/>
    <w:rsid w:val="00E46FD8"/>
    <w:rsid w:val="00E47022"/>
    <w:rsid w:val="00E47046"/>
    <w:rsid w:val="00E47100"/>
    <w:rsid w:val="00E472AC"/>
    <w:rsid w:val="00E47396"/>
    <w:rsid w:val="00E47451"/>
    <w:rsid w:val="00E47629"/>
    <w:rsid w:val="00E4771D"/>
    <w:rsid w:val="00E4774D"/>
    <w:rsid w:val="00E477FA"/>
    <w:rsid w:val="00E47885"/>
    <w:rsid w:val="00E478D1"/>
    <w:rsid w:val="00E47906"/>
    <w:rsid w:val="00E47920"/>
    <w:rsid w:val="00E47C18"/>
    <w:rsid w:val="00E47DA3"/>
    <w:rsid w:val="00E47DF3"/>
    <w:rsid w:val="00E47E56"/>
    <w:rsid w:val="00E47EBA"/>
    <w:rsid w:val="00E5009E"/>
    <w:rsid w:val="00E50152"/>
    <w:rsid w:val="00E5016A"/>
    <w:rsid w:val="00E50209"/>
    <w:rsid w:val="00E5022E"/>
    <w:rsid w:val="00E50240"/>
    <w:rsid w:val="00E50463"/>
    <w:rsid w:val="00E504A3"/>
    <w:rsid w:val="00E5051B"/>
    <w:rsid w:val="00E505A4"/>
    <w:rsid w:val="00E5064C"/>
    <w:rsid w:val="00E5068F"/>
    <w:rsid w:val="00E50704"/>
    <w:rsid w:val="00E5073B"/>
    <w:rsid w:val="00E507A7"/>
    <w:rsid w:val="00E507FF"/>
    <w:rsid w:val="00E5082C"/>
    <w:rsid w:val="00E50872"/>
    <w:rsid w:val="00E50911"/>
    <w:rsid w:val="00E50919"/>
    <w:rsid w:val="00E5091D"/>
    <w:rsid w:val="00E50A9F"/>
    <w:rsid w:val="00E50B66"/>
    <w:rsid w:val="00E50BBE"/>
    <w:rsid w:val="00E50BC0"/>
    <w:rsid w:val="00E50DC3"/>
    <w:rsid w:val="00E50F5F"/>
    <w:rsid w:val="00E51141"/>
    <w:rsid w:val="00E511BC"/>
    <w:rsid w:val="00E511D0"/>
    <w:rsid w:val="00E5138C"/>
    <w:rsid w:val="00E51498"/>
    <w:rsid w:val="00E51513"/>
    <w:rsid w:val="00E51533"/>
    <w:rsid w:val="00E518EC"/>
    <w:rsid w:val="00E5191B"/>
    <w:rsid w:val="00E51922"/>
    <w:rsid w:val="00E51A0D"/>
    <w:rsid w:val="00E51A6F"/>
    <w:rsid w:val="00E51B58"/>
    <w:rsid w:val="00E51DE6"/>
    <w:rsid w:val="00E51E7C"/>
    <w:rsid w:val="00E52049"/>
    <w:rsid w:val="00E520BF"/>
    <w:rsid w:val="00E52137"/>
    <w:rsid w:val="00E52150"/>
    <w:rsid w:val="00E52639"/>
    <w:rsid w:val="00E52748"/>
    <w:rsid w:val="00E5282B"/>
    <w:rsid w:val="00E52865"/>
    <w:rsid w:val="00E52A4F"/>
    <w:rsid w:val="00E52A56"/>
    <w:rsid w:val="00E52AB6"/>
    <w:rsid w:val="00E52B01"/>
    <w:rsid w:val="00E52B57"/>
    <w:rsid w:val="00E52C62"/>
    <w:rsid w:val="00E52CCE"/>
    <w:rsid w:val="00E52CD6"/>
    <w:rsid w:val="00E52D35"/>
    <w:rsid w:val="00E52D3A"/>
    <w:rsid w:val="00E52D4F"/>
    <w:rsid w:val="00E52DCE"/>
    <w:rsid w:val="00E52DE5"/>
    <w:rsid w:val="00E52E69"/>
    <w:rsid w:val="00E52F2E"/>
    <w:rsid w:val="00E53061"/>
    <w:rsid w:val="00E53069"/>
    <w:rsid w:val="00E53471"/>
    <w:rsid w:val="00E534DB"/>
    <w:rsid w:val="00E534F9"/>
    <w:rsid w:val="00E53653"/>
    <w:rsid w:val="00E536CF"/>
    <w:rsid w:val="00E53981"/>
    <w:rsid w:val="00E539A9"/>
    <w:rsid w:val="00E539F5"/>
    <w:rsid w:val="00E53C1E"/>
    <w:rsid w:val="00E53C8D"/>
    <w:rsid w:val="00E53CD9"/>
    <w:rsid w:val="00E53D2A"/>
    <w:rsid w:val="00E53D85"/>
    <w:rsid w:val="00E53DEC"/>
    <w:rsid w:val="00E53E92"/>
    <w:rsid w:val="00E53F3B"/>
    <w:rsid w:val="00E53F89"/>
    <w:rsid w:val="00E53FCB"/>
    <w:rsid w:val="00E54049"/>
    <w:rsid w:val="00E541C1"/>
    <w:rsid w:val="00E54201"/>
    <w:rsid w:val="00E5431E"/>
    <w:rsid w:val="00E543FF"/>
    <w:rsid w:val="00E544CF"/>
    <w:rsid w:val="00E544D0"/>
    <w:rsid w:val="00E545D2"/>
    <w:rsid w:val="00E54679"/>
    <w:rsid w:val="00E5468E"/>
    <w:rsid w:val="00E546EC"/>
    <w:rsid w:val="00E54930"/>
    <w:rsid w:val="00E54ACB"/>
    <w:rsid w:val="00E54AD8"/>
    <w:rsid w:val="00E54B0F"/>
    <w:rsid w:val="00E54CA0"/>
    <w:rsid w:val="00E54CC6"/>
    <w:rsid w:val="00E54CF9"/>
    <w:rsid w:val="00E54DA1"/>
    <w:rsid w:val="00E54E5F"/>
    <w:rsid w:val="00E54EE3"/>
    <w:rsid w:val="00E54F3F"/>
    <w:rsid w:val="00E54F77"/>
    <w:rsid w:val="00E54F93"/>
    <w:rsid w:val="00E55008"/>
    <w:rsid w:val="00E551D6"/>
    <w:rsid w:val="00E55247"/>
    <w:rsid w:val="00E5527D"/>
    <w:rsid w:val="00E552D7"/>
    <w:rsid w:val="00E5531A"/>
    <w:rsid w:val="00E5538B"/>
    <w:rsid w:val="00E55546"/>
    <w:rsid w:val="00E555B7"/>
    <w:rsid w:val="00E556C2"/>
    <w:rsid w:val="00E55770"/>
    <w:rsid w:val="00E558F5"/>
    <w:rsid w:val="00E55913"/>
    <w:rsid w:val="00E55B90"/>
    <w:rsid w:val="00E55CB3"/>
    <w:rsid w:val="00E55CD7"/>
    <w:rsid w:val="00E55D54"/>
    <w:rsid w:val="00E55F3E"/>
    <w:rsid w:val="00E5600A"/>
    <w:rsid w:val="00E563EB"/>
    <w:rsid w:val="00E56493"/>
    <w:rsid w:val="00E564F3"/>
    <w:rsid w:val="00E564F4"/>
    <w:rsid w:val="00E5662A"/>
    <w:rsid w:val="00E56654"/>
    <w:rsid w:val="00E56694"/>
    <w:rsid w:val="00E5678F"/>
    <w:rsid w:val="00E56A61"/>
    <w:rsid w:val="00E56B69"/>
    <w:rsid w:val="00E56C14"/>
    <w:rsid w:val="00E56C67"/>
    <w:rsid w:val="00E56CBF"/>
    <w:rsid w:val="00E56CF6"/>
    <w:rsid w:val="00E56DE2"/>
    <w:rsid w:val="00E56ECA"/>
    <w:rsid w:val="00E56F85"/>
    <w:rsid w:val="00E56F91"/>
    <w:rsid w:val="00E56FCB"/>
    <w:rsid w:val="00E5710C"/>
    <w:rsid w:val="00E57171"/>
    <w:rsid w:val="00E57211"/>
    <w:rsid w:val="00E57215"/>
    <w:rsid w:val="00E57318"/>
    <w:rsid w:val="00E573BC"/>
    <w:rsid w:val="00E573E9"/>
    <w:rsid w:val="00E57425"/>
    <w:rsid w:val="00E574F4"/>
    <w:rsid w:val="00E5759A"/>
    <w:rsid w:val="00E576D2"/>
    <w:rsid w:val="00E57762"/>
    <w:rsid w:val="00E577DE"/>
    <w:rsid w:val="00E57884"/>
    <w:rsid w:val="00E5788F"/>
    <w:rsid w:val="00E578F6"/>
    <w:rsid w:val="00E57A17"/>
    <w:rsid w:val="00E57AB3"/>
    <w:rsid w:val="00E57AE3"/>
    <w:rsid w:val="00E57C49"/>
    <w:rsid w:val="00E57C4C"/>
    <w:rsid w:val="00E57C54"/>
    <w:rsid w:val="00E57C8A"/>
    <w:rsid w:val="00E57D10"/>
    <w:rsid w:val="00E57D49"/>
    <w:rsid w:val="00E57D8C"/>
    <w:rsid w:val="00E57E27"/>
    <w:rsid w:val="00E6002F"/>
    <w:rsid w:val="00E600C8"/>
    <w:rsid w:val="00E600CC"/>
    <w:rsid w:val="00E60194"/>
    <w:rsid w:val="00E601F6"/>
    <w:rsid w:val="00E60271"/>
    <w:rsid w:val="00E60336"/>
    <w:rsid w:val="00E6034E"/>
    <w:rsid w:val="00E60377"/>
    <w:rsid w:val="00E60507"/>
    <w:rsid w:val="00E60514"/>
    <w:rsid w:val="00E60639"/>
    <w:rsid w:val="00E606DB"/>
    <w:rsid w:val="00E6090D"/>
    <w:rsid w:val="00E60925"/>
    <w:rsid w:val="00E6095B"/>
    <w:rsid w:val="00E609B2"/>
    <w:rsid w:val="00E60A6F"/>
    <w:rsid w:val="00E60A76"/>
    <w:rsid w:val="00E60AAB"/>
    <w:rsid w:val="00E60AC7"/>
    <w:rsid w:val="00E60B00"/>
    <w:rsid w:val="00E60C89"/>
    <w:rsid w:val="00E60E3A"/>
    <w:rsid w:val="00E60E5F"/>
    <w:rsid w:val="00E60EBB"/>
    <w:rsid w:val="00E60F8A"/>
    <w:rsid w:val="00E6108F"/>
    <w:rsid w:val="00E610E5"/>
    <w:rsid w:val="00E611C4"/>
    <w:rsid w:val="00E61292"/>
    <w:rsid w:val="00E612B9"/>
    <w:rsid w:val="00E61301"/>
    <w:rsid w:val="00E61329"/>
    <w:rsid w:val="00E61390"/>
    <w:rsid w:val="00E613CC"/>
    <w:rsid w:val="00E6143A"/>
    <w:rsid w:val="00E6143E"/>
    <w:rsid w:val="00E61456"/>
    <w:rsid w:val="00E6170E"/>
    <w:rsid w:val="00E617D5"/>
    <w:rsid w:val="00E6187E"/>
    <w:rsid w:val="00E619FB"/>
    <w:rsid w:val="00E61A6C"/>
    <w:rsid w:val="00E61AB5"/>
    <w:rsid w:val="00E61ABC"/>
    <w:rsid w:val="00E61CEF"/>
    <w:rsid w:val="00E61D8A"/>
    <w:rsid w:val="00E61EAE"/>
    <w:rsid w:val="00E61FEF"/>
    <w:rsid w:val="00E61FF4"/>
    <w:rsid w:val="00E61FF9"/>
    <w:rsid w:val="00E620A0"/>
    <w:rsid w:val="00E6216A"/>
    <w:rsid w:val="00E621D0"/>
    <w:rsid w:val="00E62227"/>
    <w:rsid w:val="00E623CA"/>
    <w:rsid w:val="00E624AD"/>
    <w:rsid w:val="00E624EE"/>
    <w:rsid w:val="00E626D5"/>
    <w:rsid w:val="00E6278F"/>
    <w:rsid w:val="00E62805"/>
    <w:rsid w:val="00E6285F"/>
    <w:rsid w:val="00E628AB"/>
    <w:rsid w:val="00E628E9"/>
    <w:rsid w:val="00E629CC"/>
    <w:rsid w:val="00E629D8"/>
    <w:rsid w:val="00E62A5D"/>
    <w:rsid w:val="00E62AF0"/>
    <w:rsid w:val="00E62D67"/>
    <w:rsid w:val="00E62DAB"/>
    <w:rsid w:val="00E62F48"/>
    <w:rsid w:val="00E63114"/>
    <w:rsid w:val="00E63173"/>
    <w:rsid w:val="00E6333C"/>
    <w:rsid w:val="00E6338D"/>
    <w:rsid w:val="00E63456"/>
    <w:rsid w:val="00E63560"/>
    <w:rsid w:val="00E635BE"/>
    <w:rsid w:val="00E636C9"/>
    <w:rsid w:val="00E63745"/>
    <w:rsid w:val="00E63756"/>
    <w:rsid w:val="00E638EE"/>
    <w:rsid w:val="00E6394F"/>
    <w:rsid w:val="00E639E5"/>
    <w:rsid w:val="00E63BAE"/>
    <w:rsid w:val="00E63BF1"/>
    <w:rsid w:val="00E63C0C"/>
    <w:rsid w:val="00E63C60"/>
    <w:rsid w:val="00E63D68"/>
    <w:rsid w:val="00E63ED7"/>
    <w:rsid w:val="00E63F0E"/>
    <w:rsid w:val="00E63F3E"/>
    <w:rsid w:val="00E64071"/>
    <w:rsid w:val="00E641ED"/>
    <w:rsid w:val="00E6421F"/>
    <w:rsid w:val="00E64335"/>
    <w:rsid w:val="00E643C4"/>
    <w:rsid w:val="00E644B1"/>
    <w:rsid w:val="00E64792"/>
    <w:rsid w:val="00E64798"/>
    <w:rsid w:val="00E6481E"/>
    <w:rsid w:val="00E64832"/>
    <w:rsid w:val="00E64906"/>
    <w:rsid w:val="00E6490B"/>
    <w:rsid w:val="00E64A8A"/>
    <w:rsid w:val="00E64CB9"/>
    <w:rsid w:val="00E64D8C"/>
    <w:rsid w:val="00E64DF6"/>
    <w:rsid w:val="00E64E3C"/>
    <w:rsid w:val="00E6510F"/>
    <w:rsid w:val="00E6527E"/>
    <w:rsid w:val="00E652A8"/>
    <w:rsid w:val="00E65339"/>
    <w:rsid w:val="00E65343"/>
    <w:rsid w:val="00E65358"/>
    <w:rsid w:val="00E65380"/>
    <w:rsid w:val="00E6540B"/>
    <w:rsid w:val="00E654AF"/>
    <w:rsid w:val="00E654F4"/>
    <w:rsid w:val="00E65524"/>
    <w:rsid w:val="00E6558F"/>
    <w:rsid w:val="00E655F5"/>
    <w:rsid w:val="00E656CA"/>
    <w:rsid w:val="00E657D4"/>
    <w:rsid w:val="00E65A99"/>
    <w:rsid w:val="00E65B06"/>
    <w:rsid w:val="00E65B17"/>
    <w:rsid w:val="00E65D59"/>
    <w:rsid w:val="00E65DAE"/>
    <w:rsid w:val="00E65ED4"/>
    <w:rsid w:val="00E65F4D"/>
    <w:rsid w:val="00E6605A"/>
    <w:rsid w:val="00E661B9"/>
    <w:rsid w:val="00E66332"/>
    <w:rsid w:val="00E663D2"/>
    <w:rsid w:val="00E663F7"/>
    <w:rsid w:val="00E66474"/>
    <w:rsid w:val="00E664E1"/>
    <w:rsid w:val="00E6661E"/>
    <w:rsid w:val="00E6663B"/>
    <w:rsid w:val="00E66684"/>
    <w:rsid w:val="00E666B9"/>
    <w:rsid w:val="00E6683E"/>
    <w:rsid w:val="00E66A5B"/>
    <w:rsid w:val="00E66BD0"/>
    <w:rsid w:val="00E66C48"/>
    <w:rsid w:val="00E66D97"/>
    <w:rsid w:val="00E66E97"/>
    <w:rsid w:val="00E66EA8"/>
    <w:rsid w:val="00E66F8F"/>
    <w:rsid w:val="00E670E2"/>
    <w:rsid w:val="00E672BD"/>
    <w:rsid w:val="00E67386"/>
    <w:rsid w:val="00E6743D"/>
    <w:rsid w:val="00E67441"/>
    <w:rsid w:val="00E67571"/>
    <w:rsid w:val="00E67694"/>
    <w:rsid w:val="00E6772D"/>
    <w:rsid w:val="00E6778E"/>
    <w:rsid w:val="00E677A5"/>
    <w:rsid w:val="00E6781D"/>
    <w:rsid w:val="00E678D3"/>
    <w:rsid w:val="00E678E2"/>
    <w:rsid w:val="00E67A7D"/>
    <w:rsid w:val="00E67B4B"/>
    <w:rsid w:val="00E67D2A"/>
    <w:rsid w:val="00E67F0B"/>
    <w:rsid w:val="00E67FFA"/>
    <w:rsid w:val="00E700AF"/>
    <w:rsid w:val="00E70355"/>
    <w:rsid w:val="00E7046D"/>
    <w:rsid w:val="00E704C9"/>
    <w:rsid w:val="00E704F9"/>
    <w:rsid w:val="00E705CF"/>
    <w:rsid w:val="00E7060B"/>
    <w:rsid w:val="00E70643"/>
    <w:rsid w:val="00E707C7"/>
    <w:rsid w:val="00E70891"/>
    <w:rsid w:val="00E70894"/>
    <w:rsid w:val="00E7092F"/>
    <w:rsid w:val="00E70AF7"/>
    <w:rsid w:val="00E70BE0"/>
    <w:rsid w:val="00E70C39"/>
    <w:rsid w:val="00E70CCB"/>
    <w:rsid w:val="00E70DA5"/>
    <w:rsid w:val="00E70F5C"/>
    <w:rsid w:val="00E70FA0"/>
    <w:rsid w:val="00E710EA"/>
    <w:rsid w:val="00E71241"/>
    <w:rsid w:val="00E712B8"/>
    <w:rsid w:val="00E713F7"/>
    <w:rsid w:val="00E71400"/>
    <w:rsid w:val="00E71443"/>
    <w:rsid w:val="00E7149D"/>
    <w:rsid w:val="00E7159C"/>
    <w:rsid w:val="00E7165B"/>
    <w:rsid w:val="00E71867"/>
    <w:rsid w:val="00E71887"/>
    <w:rsid w:val="00E7190A"/>
    <w:rsid w:val="00E71987"/>
    <w:rsid w:val="00E719F4"/>
    <w:rsid w:val="00E719FC"/>
    <w:rsid w:val="00E71CC1"/>
    <w:rsid w:val="00E71D4A"/>
    <w:rsid w:val="00E71D68"/>
    <w:rsid w:val="00E71DFE"/>
    <w:rsid w:val="00E721D2"/>
    <w:rsid w:val="00E72302"/>
    <w:rsid w:val="00E72470"/>
    <w:rsid w:val="00E725F5"/>
    <w:rsid w:val="00E7261E"/>
    <w:rsid w:val="00E72655"/>
    <w:rsid w:val="00E72677"/>
    <w:rsid w:val="00E727C3"/>
    <w:rsid w:val="00E7292C"/>
    <w:rsid w:val="00E72A95"/>
    <w:rsid w:val="00E72B62"/>
    <w:rsid w:val="00E72BF2"/>
    <w:rsid w:val="00E72D5A"/>
    <w:rsid w:val="00E72DA2"/>
    <w:rsid w:val="00E72DC3"/>
    <w:rsid w:val="00E73017"/>
    <w:rsid w:val="00E73055"/>
    <w:rsid w:val="00E730D9"/>
    <w:rsid w:val="00E73124"/>
    <w:rsid w:val="00E73213"/>
    <w:rsid w:val="00E73271"/>
    <w:rsid w:val="00E73308"/>
    <w:rsid w:val="00E73315"/>
    <w:rsid w:val="00E73437"/>
    <w:rsid w:val="00E7348C"/>
    <w:rsid w:val="00E73515"/>
    <w:rsid w:val="00E735EC"/>
    <w:rsid w:val="00E73670"/>
    <w:rsid w:val="00E73690"/>
    <w:rsid w:val="00E736A2"/>
    <w:rsid w:val="00E736D4"/>
    <w:rsid w:val="00E739AF"/>
    <w:rsid w:val="00E73A09"/>
    <w:rsid w:val="00E73A22"/>
    <w:rsid w:val="00E73A27"/>
    <w:rsid w:val="00E73A55"/>
    <w:rsid w:val="00E73B99"/>
    <w:rsid w:val="00E73C15"/>
    <w:rsid w:val="00E73CBC"/>
    <w:rsid w:val="00E73CC9"/>
    <w:rsid w:val="00E73D89"/>
    <w:rsid w:val="00E73DA7"/>
    <w:rsid w:val="00E73DEC"/>
    <w:rsid w:val="00E73E47"/>
    <w:rsid w:val="00E73F12"/>
    <w:rsid w:val="00E73FB7"/>
    <w:rsid w:val="00E7405A"/>
    <w:rsid w:val="00E74283"/>
    <w:rsid w:val="00E742BB"/>
    <w:rsid w:val="00E742E1"/>
    <w:rsid w:val="00E7447E"/>
    <w:rsid w:val="00E74552"/>
    <w:rsid w:val="00E74624"/>
    <w:rsid w:val="00E74720"/>
    <w:rsid w:val="00E7478E"/>
    <w:rsid w:val="00E74956"/>
    <w:rsid w:val="00E74D4F"/>
    <w:rsid w:val="00E74D7B"/>
    <w:rsid w:val="00E74FC1"/>
    <w:rsid w:val="00E74FC9"/>
    <w:rsid w:val="00E75007"/>
    <w:rsid w:val="00E752E5"/>
    <w:rsid w:val="00E754AC"/>
    <w:rsid w:val="00E75658"/>
    <w:rsid w:val="00E75700"/>
    <w:rsid w:val="00E75736"/>
    <w:rsid w:val="00E75B44"/>
    <w:rsid w:val="00E75C42"/>
    <w:rsid w:val="00E75C65"/>
    <w:rsid w:val="00E75CA7"/>
    <w:rsid w:val="00E75DF3"/>
    <w:rsid w:val="00E75E5D"/>
    <w:rsid w:val="00E75F2F"/>
    <w:rsid w:val="00E76322"/>
    <w:rsid w:val="00E763A1"/>
    <w:rsid w:val="00E76414"/>
    <w:rsid w:val="00E76450"/>
    <w:rsid w:val="00E76570"/>
    <w:rsid w:val="00E76641"/>
    <w:rsid w:val="00E76690"/>
    <w:rsid w:val="00E76727"/>
    <w:rsid w:val="00E767B6"/>
    <w:rsid w:val="00E7686E"/>
    <w:rsid w:val="00E768CF"/>
    <w:rsid w:val="00E768F2"/>
    <w:rsid w:val="00E76901"/>
    <w:rsid w:val="00E76B32"/>
    <w:rsid w:val="00E76BFB"/>
    <w:rsid w:val="00E76C45"/>
    <w:rsid w:val="00E76C6F"/>
    <w:rsid w:val="00E76EE7"/>
    <w:rsid w:val="00E76F96"/>
    <w:rsid w:val="00E770A0"/>
    <w:rsid w:val="00E770C6"/>
    <w:rsid w:val="00E770FF"/>
    <w:rsid w:val="00E7727E"/>
    <w:rsid w:val="00E772D3"/>
    <w:rsid w:val="00E77330"/>
    <w:rsid w:val="00E77407"/>
    <w:rsid w:val="00E77542"/>
    <w:rsid w:val="00E7758D"/>
    <w:rsid w:val="00E775E1"/>
    <w:rsid w:val="00E77616"/>
    <w:rsid w:val="00E77747"/>
    <w:rsid w:val="00E7776B"/>
    <w:rsid w:val="00E778B2"/>
    <w:rsid w:val="00E779A8"/>
    <w:rsid w:val="00E77B69"/>
    <w:rsid w:val="00E77BDF"/>
    <w:rsid w:val="00E77C3E"/>
    <w:rsid w:val="00E77C49"/>
    <w:rsid w:val="00E77CF2"/>
    <w:rsid w:val="00E77D98"/>
    <w:rsid w:val="00E77DA1"/>
    <w:rsid w:val="00E77E4F"/>
    <w:rsid w:val="00E77EBD"/>
    <w:rsid w:val="00E77F27"/>
    <w:rsid w:val="00E800F1"/>
    <w:rsid w:val="00E80102"/>
    <w:rsid w:val="00E80173"/>
    <w:rsid w:val="00E802AA"/>
    <w:rsid w:val="00E805CB"/>
    <w:rsid w:val="00E80686"/>
    <w:rsid w:val="00E8074A"/>
    <w:rsid w:val="00E807D9"/>
    <w:rsid w:val="00E8086A"/>
    <w:rsid w:val="00E8086C"/>
    <w:rsid w:val="00E809CA"/>
    <w:rsid w:val="00E80B08"/>
    <w:rsid w:val="00E80BE1"/>
    <w:rsid w:val="00E80E72"/>
    <w:rsid w:val="00E80EAA"/>
    <w:rsid w:val="00E80F58"/>
    <w:rsid w:val="00E810A1"/>
    <w:rsid w:val="00E810DF"/>
    <w:rsid w:val="00E81104"/>
    <w:rsid w:val="00E811ED"/>
    <w:rsid w:val="00E814DE"/>
    <w:rsid w:val="00E8156D"/>
    <w:rsid w:val="00E8184D"/>
    <w:rsid w:val="00E81882"/>
    <w:rsid w:val="00E819C0"/>
    <w:rsid w:val="00E81A22"/>
    <w:rsid w:val="00E81B4B"/>
    <w:rsid w:val="00E81B60"/>
    <w:rsid w:val="00E81E4D"/>
    <w:rsid w:val="00E81E7F"/>
    <w:rsid w:val="00E81EE5"/>
    <w:rsid w:val="00E81F66"/>
    <w:rsid w:val="00E82059"/>
    <w:rsid w:val="00E82209"/>
    <w:rsid w:val="00E82234"/>
    <w:rsid w:val="00E8224F"/>
    <w:rsid w:val="00E823DC"/>
    <w:rsid w:val="00E823DD"/>
    <w:rsid w:val="00E8242C"/>
    <w:rsid w:val="00E824BB"/>
    <w:rsid w:val="00E824D7"/>
    <w:rsid w:val="00E82554"/>
    <w:rsid w:val="00E82576"/>
    <w:rsid w:val="00E82581"/>
    <w:rsid w:val="00E826B6"/>
    <w:rsid w:val="00E827BD"/>
    <w:rsid w:val="00E82881"/>
    <w:rsid w:val="00E8295A"/>
    <w:rsid w:val="00E82AE6"/>
    <w:rsid w:val="00E82D30"/>
    <w:rsid w:val="00E82E54"/>
    <w:rsid w:val="00E82EFD"/>
    <w:rsid w:val="00E8332F"/>
    <w:rsid w:val="00E833D6"/>
    <w:rsid w:val="00E83484"/>
    <w:rsid w:val="00E834D2"/>
    <w:rsid w:val="00E834DF"/>
    <w:rsid w:val="00E834EE"/>
    <w:rsid w:val="00E83713"/>
    <w:rsid w:val="00E83717"/>
    <w:rsid w:val="00E8373D"/>
    <w:rsid w:val="00E839D1"/>
    <w:rsid w:val="00E839F1"/>
    <w:rsid w:val="00E83A4C"/>
    <w:rsid w:val="00E83AEF"/>
    <w:rsid w:val="00E83B1F"/>
    <w:rsid w:val="00E83C22"/>
    <w:rsid w:val="00E83CC3"/>
    <w:rsid w:val="00E83EB8"/>
    <w:rsid w:val="00E83EE2"/>
    <w:rsid w:val="00E83FB5"/>
    <w:rsid w:val="00E8401F"/>
    <w:rsid w:val="00E840CB"/>
    <w:rsid w:val="00E8453A"/>
    <w:rsid w:val="00E845E5"/>
    <w:rsid w:val="00E8467A"/>
    <w:rsid w:val="00E8488D"/>
    <w:rsid w:val="00E84903"/>
    <w:rsid w:val="00E849EA"/>
    <w:rsid w:val="00E84AAE"/>
    <w:rsid w:val="00E84CB2"/>
    <w:rsid w:val="00E84CBB"/>
    <w:rsid w:val="00E84CEC"/>
    <w:rsid w:val="00E84D19"/>
    <w:rsid w:val="00E84D3A"/>
    <w:rsid w:val="00E84E5B"/>
    <w:rsid w:val="00E84E78"/>
    <w:rsid w:val="00E84EDE"/>
    <w:rsid w:val="00E84EEB"/>
    <w:rsid w:val="00E84F46"/>
    <w:rsid w:val="00E85104"/>
    <w:rsid w:val="00E8512B"/>
    <w:rsid w:val="00E8525A"/>
    <w:rsid w:val="00E852D3"/>
    <w:rsid w:val="00E85329"/>
    <w:rsid w:val="00E85384"/>
    <w:rsid w:val="00E853D2"/>
    <w:rsid w:val="00E854AA"/>
    <w:rsid w:val="00E8556E"/>
    <w:rsid w:val="00E85777"/>
    <w:rsid w:val="00E857E6"/>
    <w:rsid w:val="00E85879"/>
    <w:rsid w:val="00E858FB"/>
    <w:rsid w:val="00E859C7"/>
    <w:rsid w:val="00E85A1A"/>
    <w:rsid w:val="00E85A6D"/>
    <w:rsid w:val="00E85AB4"/>
    <w:rsid w:val="00E85AF2"/>
    <w:rsid w:val="00E85B6B"/>
    <w:rsid w:val="00E85D56"/>
    <w:rsid w:val="00E85EAE"/>
    <w:rsid w:val="00E85EDB"/>
    <w:rsid w:val="00E85F0F"/>
    <w:rsid w:val="00E85F84"/>
    <w:rsid w:val="00E85FCB"/>
    <w:rsid w:val="00E86084"/>
    <w:rsid w:val="00E8609A"/>
    <w:rsid w:val="00E8617D"/>
    <w:rsid w:val="00E8628C"/>
    <w:rsid w:val="00E862D0"/>
    <w:rsid w:val="00E863C9"/>
    <w:rsid w:val="00E864BD"/>
    <w:rsid w:val="00E8654F"/>
    <w:rsid w:val="00E8656A"/>
    <w:rsid w:val="00E865FF"/>
    <w:rsid w:val="00E86679"/>
    <w:rsid w:val="00E86781"/>
    <w:rsid w:val="00E869AB"/>
    <w:rsid w:val="00E869AD"/>
    <w:rsid w:val="00E86CD5"/>
    <w:rsid w:val="00E86DC1"/>
    <w:rsid w:val="00E86DFB"/>
    <w:rsid w:val="00E86EDB"/>
    <w:rsid w:val="00E86EF5"/>
    <w:rsid w:val="00E86FB4"/>
    <w:rsid w:val="00E86FB8"/>
    <w:rsid w:val="00E8702C"/>
    <w:rsid w:val="00E870B2"/>
    <w:rsid w:val="00E871E9"/>
    <w:rsid w:val="00E873F0"/>
    <w:rsid w:val="00E875DB"/>
    <w:rsid w:val="00E87654"/>
    <w:rsid w:val="00E87679"/>
    <w:rsid w:val="00E87684"/>
    <w:rsid w:val="00E87749"/>
    <w:rsid w:val="00E877D2"/>
    <w:rsid w:val="00E878BC"/>
    <w:rsid w:val="00E8794B"/>
    <w:rsid w:val="00E87BCE"/>
    <w:rsid w:val="00E87C3C"/>
    <w:rsid w:val="00E87C9F"/>
    <w:rsid w:val="00E87CB8"/>
    <w:rsid w:val="00E87D26"/>
    <w:rsid w:val="00E87DBD"/>
    <w:rsid w:val="00E87DEC"/>
    <w:rsid w:val="00E87EC4"/>
    <w:rsid w:val="00E90065"/>
    <w:rsid w:val="00E900AF"/>
    <w:rsid w:val="00E9022F"/>
    <w:rsid w:val="00E9026B"/>
    <w:rsid w:val="00E904C4"/>
    <w:rsid w:val="00E9057C"/>
    <w:rsid w:val="00E907D8"/>
    <w:rsid w:val="00E90A8B"/>
    <w:rsid w:val="00E90AC8"/>
    <w:rsid w:val="00E90B36"/>
    <w:rsid w:val="00E90B43"/>
    <w:rsid w:val="00E90B92"/>
    <w:rsid w:val="00E90CFF"/>
    <w:rsid w:val="00E90DBE"/>
    <w:rsid w:val="00E90DC8"/>
    <w:rsid w:val="00E90F0B"/>
    <w:rsid w:val="00E9121E"/>
    <w:rsid w:val="00E912A6"/>
    <w:rsid w:val="00E9135C"/>
    <w:rsid w:val="00E913B9"/>
    <w:rsid w:val="00E913BC"/>
    <w:rsid w:val="00E913EA"/>
    <w:rsid w:val="00E9156B"/>
    <w:rsid w:val="00E915C5"/>
    <w:rsid w:val="00E91702"/>
    <w:rsid w:val="00E91770"/>
    <w:rsid w:val="00E9177A"/>
    <w:rsid w:val="00E917C6"/>
    <w:rsid w:val="00E91911"/>
    <w:rsid w:val="00E91A5F"/>
    <w:rsid w:val="00E91A63"/>
    <w:rsid w:val="00E91B1B"/>
    <w:rsid w:val="00E91C72"/>
    <w:rsid w:val="00E91F65"/>
    <w:rsid w:val="00E920F0"/>
    <w:rsid w:val="00E92182"/>
    <w:rsid w:val="00E922DC"/>
    <w:rsid w:val="00E923F1"/>
    <w:rsid w:val="00E924F4"/>
    <w:rsid w:val="00E925F6"/>
    <w:rsid w:val="00E92692"/>
    <w:rsid w:val="00E92A92"/>
    <w:rsid w:val="00E92CD6"/>
    <w:rsid w:val="00E92CF0"/>
    <w:rsid w:val="00E92CF7"/>
    <w:rsid w:val="00E92D13"/>
    <w:rsid w:val="00E92DF4"/>
    <w:rsid w:val="00E92EAF"/>
    <w:rsid w:val="00E93014"/>
    <w:rsid w:val="00E9321C"/>
    <w:rsid w:val="00E93283"/>
    <w:rsid w:val="00E93409"/>
    <w:rsid w:val="00E9353C"/>
    <w:rsid w:val="00E9366B"/>
    <w:rsid w:val="00E936B5"/>
    <w:rsid w:val="00E9372A"/>
    <w:rsid w:val="00E9376E"/>
    <w:rsid w:val="00E937CA"/>
    <w:rsid w:val="00E93858"/>
    <w:rsid w:val="00E938CF"/>
    <w:rsid w:val="00E93941"/>
    <w:rsid w:val="00E93A1E"/>
    <w:rsid w:val="00E93AB3"/>
    <w:rsid w:val="00E93B81"/>
    <w:rsid w:val="00E93DEC"/>
    <w:rsid w:val="00E93EB4"/>
    <w:rsid w:val="00E94062"/>
    <w:rsid w:val="00E94070"/>
    <w:rsid w:val="00E9409C"/>
    <w:rsid w:val="00E941AB"/>
    <w:rsid w:val="00E9420C"/>
    <w:rsid w:val="00E94215"/>
    <w:rsid w:val="00E94359"/>
    <w:rsid w:val="00E943B8"/>
    <w:rsid w:val="00E94424"/>
    <w:rsid w:val="00E946D1"/>
    <w:rsid w:val="00E9470D"/>
    <w:rsid w:val="00E94769"/>
    <w:rsid w:val="00E9490E"/>
    <w:rsid w:val="00E949DC"/>
    <w:rsid w:val="00E949E2"/>
    <w:rsid w:val="00E94C27"/>
    <w:rsid w:val="00E94CAE"/>
    <w:rsid w:val="00E94E2A"/>
    <w:rsid w:val="00E94E2F"/>
    <w:rsid w:val="00E94E33"/>
    <w:rsid w:val="00E9513D"/>
    <w:rsid w:val="00E95140"/>
    <w:rsid w:val="00E951B3"/>
    <w:rsid w:val="00E95376"/>
    <w:rsid w:val="00E953D6"/>
    <w:rsid w:val="00E95466"/>
    <w:rsid w:val="00E954D1"/>
    <w:rsid w:val="00E9554F"/>
    <w:rsid w:val="00E956F7"/>
    <w:rsid w:val="00E9570C"/>
    <w:rsid w:val="00E9578F"/>
    <w:rsid w:val="00E95973"/>
    <w:rsid w:val="00E95985"/>
    <w:rsid w:val="00E959CB"/>
    <w:rsid w:val="00E95B1F"/>
    <w:rsid w:val="00E95BAB"/>
    <w:rsid w:val="00E95BCE"/>
    <w:rsid w:val="00E95C50"/>
    <w:rsid w:val="00E95CDC"/>
    <w:rsid w:val="00E95E12"/>
    <w:rsid w:val="00E95FD0"/>
    <w:rsid w:val="00E960A8"/>
    <w:rsid w:val="00E961E1"/>
    <w:rsid w:val="00E96373"/>
    <w:rsid w:val="00E963A2"/>
    <w:rsid w:val="00E96422"/>
    <w:rsid w:val="00E964B9"/>
    <w:rsid w:val="00E9650D"/>
    <w:rsid w:val="00E965F2"/>
    <w:rsid w:val="00E966CC"/>
    <w:rsid w:val="00E96839"/>
    <w:rsid w:val="00E9697A"/>
    <w:rsid w:val="00E96C94"/>
    <w:rsid w:val="00E96D11"/>
    <w:rsid w:val="00E96DF9"/>
    <w:rsid w:val="00E96E14"/>
    <w:rsid w:val="00E96EAD"/>
    <w:rsid w:val="00E96F30"/>
    <w:rsid w:val="00E96F49"/>
    <w:rsid w:val="00E96F55"/>
    <w:rsid w:val="00E96F5C"/>
    <w:rsid w:val="00E97038"/>
    <w:rsid w:val="00E9706D"/>
    <w:rsid w:val="00E97092"/>
    <w:rsid w:val="00E97139"/>
    <w:rsid w:val="00E97188"/>
    <w:rsid w:val="00E971B8"/>
    <w:rsid w:val="00E9727C"/>
    <w:rsid w:val="00E9727D"/>
    <w:rsid w:val="00E972F1"/>
    <w:rsid w:val="00E97308"/>
    <w:rsid w:val="00E97368"/>
    <w:rsid w:val="00E97382"/>
    <w:rsid w:val="00E9749B"/>
    <w:rsid w:val="00E974FC"/>
    <w:rsid w:val="00E975E2"/>
    <w:rsid w:val="00E975F9"/>
    <w:rsid w:val="00E97623"/>
    <w:rsid w:val="00E976B6"/>
    <w:rsid w:val="00E9771F"/>
    <w:rsid w:val="00E9772E"/>
    <w:rsid w:val="00E9775E"/>
    <w:rsid w:val="00E977DB"/>
    <w:rsid w:val="00E977DF"/>
    <w:rsid w:val="00E9782E"/>
    <w:rsid w:val="00E978D0"/>
    <w:rsid w:val="00E9796E"/>
    <w:rsid w:val="00E979DE"/>
    <w:rsid w:val="00E97AC4"/>
    <w:rsid w:val="00E97BCA"/>
    <w:rsid w:val="00E97BE2"/>
    <w:rsid w:val="00E97C0F"/>
    <w:rsid w:val="00E97C56"/>
    <w:rsid w:val="00E97C6F"/>
    <w:rsid w:val="00E97DB6"/>
    <w:rsid w:val="00E97F76"/>
    <w:rsid w:val="00E97FDD"/>
    <w:rsid w:val="00EA001A"/>
    <w:rsid w:val="00EA0022"/>
    <w:rsid w:val="00EA0111"/>
    <w:rsid w:val="00EA038F"/>
    <w:rsid w:val="00EA03E3"/>
    <w:rsid w:val="00EA042A"/>
    <w:rsid w:val="00EA0599"/>
    <w:rsid w:val="00EA05D3"/>
    <w:rsid w:val="00EA0641"/>
    <w:rsid w:val="00EA0648"/>
    <w:rsid w:val="00EA0649"/>
    <w:rsid w:val="00EA0668"/>
    <w:rsid w:val="00EA0674"/>
    <w:rsid w:val="00EA0837"/>
    <w:rsid w:val="00EA097A"/>
    <w:rsid w:val="00EA0A65"/>
    <w:rsid w:val="00EA0B04"/>
    <w:rsid w:val="00EA0B65"/>
    <w:rsid w:val="00EA0C02"/>
    <w:rsid w:val="00EA0C93"/>
    <w:rsid w:val="00EA0E43"/>
    <w:rsid w:val="00EA1189"/>
    <w:rsid w:val="00EA13CC"/>
    <w:rsid w:val="00EA13CD"/>
    <w:rsid w:val="00EA168F"/>
    <w:rsid w:val="00EA18B0"/>
    <w:rsid w:val="00EA18DD"/>
    <w:rsid w:val="00EA1977"/>
    <w:rsid w:val="00EA1B05"/>
    <w:rsid w:val="00EA1B66"/>
    <w:rsid w:val="00EA1BDB"/>
    <w:rsid w:val="00EA1BDF"/>
    <w:rsid w:val="00EA1C49"/>
    <w:rsid w:val="00EA1CB4"/>
    <w:rsid w:val="00EA1CCA"/>
    <w:rsid w:val="00EA1D22"/>
    <w:rsid w:val="00EA1D4E"/>
    <w:rsid w:val="00EA1D7F"/>
    <w:rsid w:val="00EA1DCB"/>
    <w:rsid w:val="00EA1EBF"/>
    <w:rsid w:val="00EA21B6"/>
    <w:rsid w:val="00EA2255"/>
    <w:rsid w:val="00EA2341"/>
    <w:rsid w:val="00EA2400"/>
    <w:rsid w:val="00EA24BF"/>
    <w:rsid w:val="00EA24FF"/>
    <w:rsid w:val="00EA25BA"/>
    <w:rsid w:val="00EA2621"/>
    <w:rsid w:val="00EA2875"/>
    <w:rsid w:val="00EA295D"/>
    <w:rsid w:val="00EA2975"/>
    <w:rsid w:val="00EA2A1E"/>
    <w:rsid w:val="00EA2A33"/>
    <w:rsid w:val="00EA2A70"/>
    <w:rsid w:val="00EA2A75"/>
    <w:rsid w:val="00EA2C7C"/>
    <w:rsid w:val="00EA2EF3"/>
    <w:rsid w:val="00EA2FB7"/>
    <w:rsid w:val="00EA3009"/>
    <w:rsid w:val="00EA30F0"/>
    <w:rsid w:val="00EA3189"/>
    <w:rsid w:val="00EA31D5"/>
    <w:rsid w:val="00EA3258"/>
    <w:rsid w:val="00EA3280"/>
    <w:rsid w:val="00EA3324"/>
    <w:rsid w:val="00EA351D"/>
    <w:rsid w:val="00EA3534"/>
    <w:rsid w:val="00EA35B3"/>
    <w:rsid w:val="00EA3709"/>
    <w:rsid w:val="00EA372B"/>
    <w:rsid w:val="00EA3831"/>
    <w:rsid w:val="00EA38B1"/>
    <w:rsid w:val="00EA38C6"/>
    <w:rsid w:val="00EA38FD"/>
    <w:rsid w:val="00EA3900"/>
    <w:rsid w:val="00EA3A29"/>
    <w:rsid w:val="00EA3C17"/>
    <w:rsid w:val="00EA3C25"/>
    <w:rsid w:val="00EA3C72"/>
    <w:rsid w:val="00EA3CA8"/>
    <w:rsid w:val="00EA3CC9"/>
    <w:rsid w:val="00EA3DFB"/>
    <w:rsid w:val="00EA4143"/>
    <w:rsid w:val="00EA4168"/>
    <w:rsid w:val="00EA41BD"/>
    <w:rsid w:val="00EA43BE"/>
    <w:rsid w:val="00EA44A9"/>
    <w:rsid w:val="00EA46BE"/>
    <w:rsid w:val="00EA46D0"/>
    <w:rsid w:val="00EA46EC"/>
    <w:rsid w:val="00EA485A"/>
    <w:rsid w:val="00EA49B6"/>
    <w:rsid w:val="00EA4B19"/>
    <w:rsid w:val="00EA4D67"/>
    <w:rsid w:val="00EA4D8B"/>
    <w:rsid w:val="00EA4EDB"/>
    <w:rsid w:val="00EA4F0B"/>
    <w:rsid w:val="00EA500F"/>
    <w:rsid w:val="00EA50D2"/>
    <w:rsid w:val="00EA514C"/>
    <w:rsid w:val="00EA5286"/>
    <w:rsid w:val="00EA530C"/>
    <w:rsid w:val="00EA5357"/>
    <w:rsid w:val="00EA544D"/>
    <w:rsid w:val="00EA555D"/>
    <w:rsid w:val="00EA5578"/>
    <w:rsid w:val="00EA5595"/>
    <w:rsid w:val="00EA56EE"/>
    <w:rsid w:val="00EA57C7"/>
    <w:rsid w:val="00EA5AA9"/>
    <w:rsid w:val="00EA5AC2"/>
    <w:rsid w:val="00EA5AC3"/>
    <w:rsid w:val="00EA5F51"/>
    <w:rsid w:val="00EA6042"/>
    <w:rsid w:val="00EA612D"/>
    <w:rsid w:val="00EA625E"/>
    <w:rsid w:val="00EA6280"/>
    <w:rsid w:val="00EA637D"/>
    <w:rsid w:val="00EA6416"/>
    <w:rsid w:val="00EA65CA"/>
    <w:rsid w:val="00EA65CE"/>
    <w:rsid w:val="00EA672C"/>
    <w:rsid w:val="00EA679F"/>
    <w:rsid w:val="00EA6812"/>
    <w:rsid w:val="00EA699C"/>
    <w:rsid w:val="00EA6A22"/>
    <w:rsid w:val="00EA6A6C"/>
    <w:rsid w:val="00EA6BB5"/>
    <w:rsid w:val="00EA6BE3"/>
    <w:rsid w:val="00EA6CCF"/>
    <w:rsid w:val="00EA6EE2"/>
    <w:rsid w:val="00EA6F79"/>
    <w:rsid w:val="00EA7082"/>
    <w:rsid w:val="00EA7130"/>
    <w:rsid w:val="00EA7160"/>
    <w:rsid w:val="00EA719B"/>
    <w:rsid w:val="00EA7246"/>
    <w:rsid w:val="00EA725C"/>
    <w:rsid w:val="00EA7286"/>
    <w:rsid w:val="00EA7416"/>
    <w:rsid w:val="00EA741E"/>
    <w:rsid w:val="00EA771A"/>
    <w:rsid w:val="00EA7767"/>
    <w:rsid w:val="00EA79C2"/>
    <w:rsid w:val="00EA79F0"/>
    <w:rsid w:val="00EA7A03"/>
    <w:rsid w:val="00EA7A83"/>
    <w:rsid w:val="00EA7B3E"/>
    <w:rsid w:val="00EA7B99"/>
    <w:rsid w:val="00EA7E1E"/>
    <w:rsid w:val="00EA7EA7"/>
    <w:rsid w:val="00EA7EA9"/>
    <w:rsid w:val="00EB0072"/>
    <w:rsid w:val="00EB0097"/>
    <w:rsid w:val="00EB01D4"/>
    <w:rsid w:val="00EB01D9"/>
    <w:rsid w:val="00EB04ED"/>
    <w:rsid w:val="00EB05D3"/>
    <w:rsid w:val="00EB071A"/>
    <w:rsid w:val="00EB0732"/>
    <w:rsid w:val="00EB0948"/>
    <w:rsid w:val="00EB0959"/>
    <w:rsid w:val="00EB0A63"/>
    <w:rsid w:val="00EB0EC8"/>
    <w:rsid w:val="00EB1072"/>
    <w:rsid w:val="00EB11BC"/>
    <w:rsid w:val="00EB11E4"/>
    <w:rsid w:val="00EB1368"/>
    <w:rsid w:val="00EB15E8"/>
    <w:rsid w:val="00EB1692"/>
    <w:rsid w:val="00EB16CE"/>
    <w:rsid w:val="00EB18B4"/>
    <w:rsid w:val="00EB1ADD"/>
    <w:rsid w:val="00EB1B5A"/>
    <w:rsid w:val="00EB1BC8"/>
    <w:rsid w:val="00EB1D64"/>
    <w:rsid w:val="00EB1D6A"/>
    <w:rsid w:val="00EB1DAD"/>
    <w:rsid w:val="00EB1E38"/>
    <w:rsid w:val="00EB1F08"/>
    <w:rsid w:val="00EB1FCF"/>
    <w:rsid w:val="00EB23D6"/>
    <w:rsid w:val="00EB276B"/>
    <w:rsid w:val="00EB282C"/>
    <w:rsid w:val="00EB2835"/>
    <w:rsid w:val="00EB2860"/>
    <w:rsid w:val="00EB2B0F"/>
    <w:rsid w:val="00EB2C5E"/>
    <w:rsid w:val="00EB2C98"/>
    <w:rsid w:val="00EB2CE1"/>
    <w:rsid w:val="00EB2D38"/>
    <w:rsid w:val="00EB2D7D"/>
    <w:rsid w:val="00EB2EE5"/>
    <w:rsid w:val="00EB2F76"/>
    <w:rsid w:val="00EB3094"/>
    <w:rsid w:val="00EB317A"/>
    <w:rsid w:val="00EB31CC"/>
    <w:rsid w:val="00EB31F7"/>
    <w:rsid w:val="00EB340A"/>
    <w:rsid w:val="00EB3418"/>
    <w:rsid w:val="00EB346E"/>
    <w:rsid w:val="00EB34E8"/>
    <w:rsid w:val="00EB389C"/>
    <w:rsid w:val="00EB391F"/>
    <w:rsid w:val="00EB3A4D"/>
    <w:rsid w:val="00EB3A55"/>
    <w:rsid w:val="00EB3AC8"/>
    <w:rsid w:val="00EB3BA0"/>
    <w:rsid w:val="00EB3BA8"/>
    <w:rsid w:val="00EB3E93"/>
    <w:rsid w:val="00EB3EE9"/>
    <w:rsid w:val="00EB3FA8"/>
    <w:rsid w:val="00EB4168"/>
    <w:rsid w:val="00EB42CF"/>
    <w:rsid w:val="00EB4409"/>
    <w:rsid w:val="00EB4410"/>
    <w:rsid w:val="00EB4433"/>
    <w:rsid w:val="00EB4507"/>
    <w:rsid w:val="00EB4682"/>
    <w:rsid w:val="00EB46B2"/>
    <w:rsid w:val="00EB46EF"/>
    <w:rsid w:val="00EB495E"/>
    <w:rsid w:val="00EB4A93"/>
    <w:rsid w:val="00EB4ABE"/>
    <w:rsid w:val="00EB4D26"/>
    <w:rsid w:val="00EB4D4E"/>
    <w:rsid w:val="00EB4DB4"/>
    <w:rsid w:val="00EB4E53"/>
    <w:rsid w:val="00EB4EBF"/>
    <w:rsid w:val="00EB5019"/>
    <w:rsid w:val="00EB51FC"/>
    <w:rsid w:val="00EB5307"/>
    <w:rsid w:val="00EB53D6"/>
    <w:rsid w:val="00EB5440"/>
    <w:rsid w:val="00EB5475"/>
    <w:rsid w:val="00EB5480"/>
    <w:rsid w:val="00EB5489"/>
    <w:rsid w:val="00EB57A7"/>
    <w:rsid w:val="00EB58D2"/>
    <w:rsid w:val="00EB5AA5"/>
    <w:rsid w:val="00EB5AEA"/>
    <w:rsid w:val="00EB5C15"/>
    <w:rsid w:val="00EB5CC8"/>
    <w:rsid w:val="00EB5D65"/>
    <w:rsid w:val="00EB5E0D"/>
    <w:rsid w:val="00EB5E30"/>
    <w:rsid w:val="00EB5E97"/>
    <w:rsid w:val="00EB5F57"/>
    <w:rsid w:val="00EB607E"/>
    <w:rsid w:val="00EB6148"/>
    <w:rsid w:val="00EB619C"/>
    <w:rsid w:val="00EB61E4"/>
    <w:rsid w:val="00EB6270"/>
    <w:rsid w:val="00EB643C"/>
    <w:rsid w:val="00EB65F0"/>
    <w:rsid w:val="00EB6634"/>
    <w:rsid w:val="00EB6672"/>
    <w:rsid w:val="00EB68A7"/>
    <w:rsid w:val="00EB68D4"/>
    <w:rsid w:val="00EB6931"/>
    <w:rsid w:val="00EB6938"/>
    <w:rsid w:val="00EB6957"/>
    <w:rsid w:val="00EB6999"/>
    <w:rsid w:val="00EB69E0"/>
    <w:rsid w:val="00EB6AAC"/>
    <w:rsid w:val="00EB6ACD"/>
    <w:rsid w:val="00EB6B85"/>
    <w:rsid w:val="00EB6B9E"/>
    <w:rsid w:val="00EB6BA5"/>
    <w:rsid w:val="00EB6BDE"/>
    <w:rsid w:val="00EB6C1E"/>
    <w:rsid w:val="00EB6C7B"/>
    <w:rsid w:val="00EB6CFB"/>
    <w:rsid w:val="00EB6D6D"/>
    <w:rsid w:val="00EB6F50"/>
    <w:rsid w:val="00EB6FB5"/>
    <w:rsid w:val="00EB70FC"/>
    <w:rsid w:val="00EB73A6"/>
    <w:rsid w:val="00EB7459"/>
    <w:rsid w:val="00EB756B"/>
    <w:rsid w:val="00EB75CF"/>
    <w:rsid w:val="00EB7600"/>
    <w:rsid w:val="00EB76CC"/>
    <w:rsid w:val="00EB77AA"/>
    <w:rsid w:val="00EB7849"/>
    <w:rsid w:val="00EB7B76"/>
    <w:rsid w:val="00EB7C3F"/>
    <w:rsid w:val="00EB7D87"/>
    <w:rsid w:val="00EB7E98"/>
    <w:rsid w:val="00EB7ED2"/>
    <w:rsid w:val="00EB7EF5"/>
    <w:rsid w:val="00EB7F58"/>
    <w:rsid w:val="00EC001B"/>
    <w:rsid w:val="00EC00D7"/>
    <w:rsid w:val="00EC0333"/>
    <w:rsid w:val="00EC0374"/>
    <w:rsid w:val="00EC0433"/>
    <w:rsid w:val="00EC04C2"/>
    <w:rsid w:val="00EC0544"/>
    <w:rsid w:val="00EC0703"/>
    <w:rsid w:val="00EC0829"/>
    <w:rsid w:val="00EC098C"/>
    <w:rsid w:val="00EC0A11"/>
    <w:rsid w:val="00EC0A6A"/>
    <w:rsid w:val="00EC0B0C"/>
    <w:rsid w:val="00EC0C09"/>
    <w:rsid w:val="00EC0CD8"/>
    <w:rsid w:val="00EC0DAE"/>
    <w:rsid w:val="00EC0DD5"/>
    <w:rsid w:val="00EC0E08"/>
    <w:rsid w:val="00EC1005"/>
    <w:rsid w:val="00EC1007"/>
    <w:rsid w:val="00EC1083"/>
    <w:rsid w:val="00EC121E"/>
    <w:rsid w:val="00EC127A"/>
    <w:rsid w:val="00EC12C0"/>
    <w:rsid w:val="00EC13A5"/>
    <w:rsid w:val="00EC1426"/>
    <w:rsid w:val="00EC14CA"/>
    <w:rsid w:val="00EC153D"/>
    <w:rsid w:val="00EC162D"/>
    <w:rsid w:val="00EC1697"/>
    <w:rsid w:val="00EC1716"/>
    <w:rsid w:val="00EC1753"/>
    <w:rsid w:val="00EC17AD"/>
    <w:rsid w:val="00EC17B6"/>
    <w:rsid w:val="00EC1922"/>
    <w:rsid w:val="00EC1B2F"/>
    <w:rsid w:val="00EC1B4A"/>
    <w:rsid w:val="00EC1B68"/>
    <w:rsid w:val="00EC1B75"/>
    <w:rsid w:val="00EC1BD9"/>
    <w:rsid w:val="00EC1EC7"/>
    <w:rsid w:val="00EC1F74"/>
    <w:rsid w:val="00EC1F9B"/>
    <w:rsid w:val="00EC1FF0"/>
    <w:rsid w:val="00EC2307"/>
    <w:rsid w:val="00EC236B"/>
    <w:rsid w:val="00EC2381"/>
    <w:rsid w:val="00EC2391"/>
    <w:rsid w:val="00EC248A"/>
    <w:rsid w:val="00EC24C1"/>
    <w:rsid w:val="00EC24C9"/>
    <w:rsid w:val="00EC25C9"/>
    <w:rsid w:val="00EC25CC"/>
    <w:rsid w:val="00EC26DC"/>
    <w:rsid w:val="00EC2712"/>
    <w:rsid w:val="00EC2785"/>
    <w:rsid w:val="00EC27DE"/>
    <w:rsid w:val="00EC283D"/>
    <w:rsid w:val="00EC2846"/>
    <w:rsid w:val="00EC294A"/>
    <w:rsid w:val="00EC2A56"/>
    <w:rsid w:val="00EC2B83"/>
    <w:rsid w:val="00EC2C45"/>
    <w:rsid w:val="00EC2DF1"/>
    <w:rsid w:val="00EC2E89"/>
    <w:rsid w:val="00EC2E8D"/>
    <w:rsid w:val="00EC3010"/>
    <w:rsid w:val="00EC309A"/>
    <w:rsid w:val="00EC310C"/>
    <w:rsid w:val="00EC3206"/>
    <w:rsid w:val="00EC32AA"/>
    <w:rsid w:val="00EC32F4"/>
    <w:rsid w:val="00EC33B0"/>
    <w:rsid w:val="00EC3405"/>
    <w:rsid w:val="00EC37CB"/>
    <w:rsid w:val="00EC393C"/>
    <w:rsid w:val="00EC39B4"/>
    <w:rsid w:val="00EC3C5C"/>
    <w:rsid w:val="00EC3CAD"/>
    <w:rsid w:val="00EC3D9D"/>
    <w:rsid w:val="00EC3DD7"/>
    <w:rsid w:val="00EC3F0C"/>
    <w:rsid w:val="00EC422A"/>
    <w:rsid w:val="00EC424F"/>
    <w:rsid w:val="00EC4388"/>
    <w:rsid w:val="00EC4740"/>
    <w:rsid w:val="00EC495A"/>
    <w:rsid w:val="00EC497F"/>
    <w:rsid w:val="00EC4A56"/>
    <w:rsid w:val="00EC4BE0"/>
    <w:rsid w:val="00EC4D43"/>
    <w:rsid w:val="00EC4EB3"/>
    <w:rsid w:val="00EC4F46"/>
    <w:rsid w:val="00EC501F"/>
    <w:rsid w:val="00EC5051"/>
    <w:rsid w:val="00EC5118"/>
    <w:rsid w:val="00EC5282"/>
    <w:rsid w:val="00EC5327"/>
    <w:rsid w:val="00EC54CB"/>
    <w:rsid w:val="00EC5559"/>
    <w:rsid w:val="00EC5649"/>
    <w:rsid w:val="00EC5692"/>
    <w:rsid w:val="00EC5873"/>
    <w:rsid w:val="00EC5892"/>
    <w:rsid w:val="00EC5899"/>
    <w:rsid w:val="00EC5907"/>
    <w:rsid w:val="00EC5971"/>
    <w:rsid w:val="00EC597C"/>
    <w:rsid w:val="00EC59D2"/>
    <w:rsid w:val="00EC5A0E"/>
    <w:rsid w:val="00EC5BD5"/>
    <w:rsid w:val="00EC5BFB"/>
    <w:rsid w:val="00EC5C90"/>
    <w:rsid w:val="00EC5DF5"/>
    <w:rsid w:val="00EC6252"/>
    <w:rsid w:val="00EC6354"/>
    <w:rsid w:val="00EC6394"/>
    <w:rsid w:val="00EC6565"/>
    <w:rsid w:val="00EC669B"/>
    <w:rsid w:val="00EC66AD"/>
    <w:rsid w:val="00EC66BD"/>
    <w:rsid w:val="00EC66F7"/>
    <w:rsid w:val="00EC6748"/>
    <w:rsid w:val="00EC6794"/>
    <w:rsid w:val="00EC6862"/>
    <w:rsid w:val="00EC68F4"/>
    <w:rsid w:val="00EC6939"/>
    <w:rsid w:val="00EC69AA"/>
    <w:rsid w:val="00EC6A4B"/>
    <w:rsid w:val="00EC6AD3"/>
    <w:rsid w:val="00EC6ADA"/>
    <w:rsid w:val="00EC6D83"/>
    <w:rsid w:val="00EC6E32"/>
    <w:rsid w:val="00EC6E73"/>
    <w:rsid w:val="00EC6EE1"/>
    <w:rsid w:val="00EC6EE2"/>
    <w:rsid w:val="00EC6EE3"/>
    <w:rsid w:val="00EC70BF"/>
    <w:rsid w:val="00EC70F6"/>
    <w:rsid w:val="00EC71A3"/>
    <w:rsid w:val="00EC71E9"/>
    <w:rsid w:val="00EC73CC"/>
    <w:rsid w:val="00EC749E"/>
    <w:rsid w:val="00EC751B"/>
    <w:rsid w:val="00EC75AA"/>
    <w:rsid w:val="00EC781B"/>
    <w:rsid w:val="00EC7827"/>
    <w:rsid w:val="00EC7838"/>
    <w:rsid w:val="00EC795B"/>
    <w:rsid w:val="00EC7A1E"/>
    <w:rsid w:val="00EC7BD9"/>
    <w:rsid w:val="00EC7DF5"/>
    <w:rsid w:val="00EC7E21"/>
    <w:rsid w:val="00EC7EF5"/>
    <w:rsid w:val="00EC7FA0"/>
    <w:rsid w:val="00EC7FB3"/>
    <w:rsid w:val="00ED020E"/>
    <w:rsid w:val="00ED0393"/>
    <w:rsid w:val="00ED063F"/>
    <w:rsid w:val="00ED0746"/>
    <w:rsid w:val="00ED0836"/>
    <w:rsid w:val="00ED0965"/>
    <w:rsid w:val="00ED0999"/>
    <w:rsid w:val="00ED0A50"/>
    <w:rsid w:val="00ED0A7E"/>
    <w:rsid w:val="00ED0C52"/>
    <w:rsid w:val="00ED0DCC"/>
    <w:rsid w:val="00ED0EA4"/>
    <w:rsid w:val="00ED0F13"/>
    <w:rsid w:val="00ED1073"/>
    <w:rsid w:val="00ED11C0"/>
    <w:rsid w:val="00ED130F"/>
    <w:rsid w:val="00ED1429"/>
    <w:rsid w:val="00ED1527"/>
    <w:rsid w:val="00ED16C4"/>
    <w:rsid w:val="00ED172B"/>
    <w:rsid w:val="00ED1764"/>
    <w:rsid w:val="00ED1775"/>
    <w:rsid w:val="00ED18B0"/>
    <w:rsid w:val="00ED195E"/>
    <w:rsid w:val="00ED1B23"/>
    <w:rsid w:val="00ED1C3B"/>
    <w:rsid w:val="00ED1CC3"/>
    <w:rsid w:val="00ED1CFC"/>
    <w:rsid w:val="00ED1D14"/>
    <w:rsid w:val="00ED1D36"/>
    <w:rsid w:val="00ED1D65"/>
    <w:rsid w:val="00ED1DEA"/>
    <w:rsid w:val="00ED1FC8"/>
    <w:rsid w:val="00ED1FD7"/>
    <w:rsid w:val="00ED2011"/>
    <w:rsid w:val="00ED2132"/>
    <w:rsid w:val="00ED216B"/>
    <w:rsid w:val="00ED234A"/>
    <w:rsid w:val="00ED239F"/>
    <w:rsid w:val="00ED23C0"/>
    <w:rsid w:val="00ED251A"/>
    <w:rsid w:val="00ED2558"/>
    <w:rsid w:val="00ED2583"/>
    <w:rsid w:val="00ED269A"/>
    <w:rsid w:val="00ED26E1"/>
    <w:rsid w:val="00ED29B2"/>
    <w:rsid w:val="00ED2A08"/>
    <w:rsid w:val="00ED2A0C"/>
    <w:rsid w:val="00ED2A46"/>
    <w:rsid w:val="00ED2B17"/>
    <w:rsid w:val="00ED2BB1"/>
    <w:rsid w:val="00ED2BC7"/>
    <w:rsid w:val="00ED2C70"/>
    <w:rsid w:val="00ED2E67"/>
    <w:rsid w:val="00ED2EBD"/>
    <w:rsid w:val="00ED2EFA"/>
    <w:rsid w:val="00ED2F6A"/>
    <w:rsid w:val="00ED3150"/>
    <w:rsid w:val="00ED3249"/>
    <w:rsid w:val="00ED32F2"/>
    <w:rsid w:val="00ED33AF"/>
    <w:rsid w:val="00ED33DE"/>
    <w:rsid w:val="00ED342E"/>
    <w:rsid w:val="00ED3593"/>
    <w:rsid w:val="00ED3635"/>
    <w:rsid w:val="00ED3639"/>
    <w:rsid w:val="00ED3696"/>
    <w:rsid w:val="00ED3722"/>
    <w:rsid w:val="00ED3861"/>
    <w:rsid w:val="00ED38A0"/>
    <w:rsid w:val="00ED38CF"/>
    <w:rsid w:val="00ED3908"/>
    <w:rsid w:val="00ED3931"/>
    <w:rsid w:val="00ED3A75"/>
    <w:rsid w:val="00ED3AD2"/>
    <w:rsid w:val="00ED3B5A"/>
    <w:rsid w:val="00ED3B7B"/>
    <w:rsid w:val="00ED3C5D"/>
    <w:rsid w:val="00ED3DD0"/>
    <w:rsid w:val="00ED3E32"/>
    <w:rsid w:val="00ED3EF2"/>
    <w:rsid w:val="00ED3F56"/>
    <w:rsid w:val="00ED3F9C"/>
    <w:rsid w:val="00ED3FA5"/>
    <w:rsid w:val="00ED4098"/>
    <w:rsid w:val="00ED409D"/>
    <w:rsid w:val="00ED41BB"/>
    <w:rsid w:val="00ED4258"/>
    <w:rsid w:val="00ED428E"/>
    <w:rsid w:val="00ED432F"/>
    <w:rsid w:val="00ED4391"/>
    <w:rsid w:val="00ED451A"/>
    <w:rsid w:val="00ED45A4"/>
    <w:rsid w:val="00ED45C2"/>
    <w:rsid w:val="00ED45E9"/>
    <w:rsid w:val="00ED4601"/>
    <w:rsid w:val="00ED47DC"/>
    <w:rsid w:val="00ED48E2"/>
    <w:rsid w:val="00ED4A56"/>
    <w:rsid w:val="00ED4A5A"/>
    <w:rsid w:val="00ED4DEC"/>
    <w:rsid w:val="00ED4E0B"/>
    <w:rsid w:val="00ED4E4B"/>
    <w:rsid w:val="00ED4EA3"/>
    <w:rsid w:val="00ED4ECB"/>
    <w:rsid w:val="00ED4F0E"/>
    <w:rsid w:val="00ED4FFE"/>
    <w:rsid w:val="00ED5057"/>
    <w:rsid w:val="00ED51B9"/>
    <w:rsid w:val="00ED51CF"/>
    <w:rsid w:val="00ED565A"/>
    <w:rsid w:val="00ED5722"/>
    <w:rsid w:val="00ED5732"/>
    <w:rsid w:val="00ED5769"/>
    <w:rsid w:val="00ED582E"/>
    <w:rsid w:val="00ED58BE"/>
    <w:rsid w:val="00ED58EA"/>
    <w:rsid w:val="00ED59E3"/>
    <w:rsid w:val="00ED5A5E"/>
    <w:rsid w:val="00ED5B85"/>
    <w:rsid w:val="00ED5C54"/>
    <w:rsid w:val="00ED5CB4"/>
    <w:rsid w:val="00ED5D0F"/>
    <w:rsid w:val="00ED5E00"/>
    <w:rsid w:val="00ED5E3F"/>
    <w:rsid w:val="00ED5E7E"/>
    <w:rsid w:val="00ED5EBE"/>
    <w:rsid w:val="00ED6010"/>
    <w:rsid w:val="00ED614A"/>
    <w:rsid w:val="00ED6471"/>
    <w:rsid w:val="00ED6548"/>
    <w:rsid w:val="00ED6693"/>
    <w:rsid w:val="00ED6735"/>
    <w:rsid w:val="00ED68F1"/>
    <w:rsid w:val="00ED6A87"/>
    <w:rsid w:val="00ED6B0B"/>
    <w:rsid w:val="00ED6CBF"/>
    <w:rsid w:val="00ED6D88"/>
    <w:rsid w:val="00ED6E91"/>
    <w:rsid w:val="00ED6EB9"/>
    <w:rsid w:val="00ED6EEA"/>
    <w:rsid w:val="00ED7028"/>
    <w:rsid w:val="00ED712C"/>
    <w:rsid w:val="00ED715D"/>
    <w:rsid w:val="00ED7223"/>
    <w:rsid w:val="00ED72FF"/>
    <w:rsid w:val="00ED732D"/>
    <w:rsid w:val="00ED7353"/>
    <w:rsid w:val="00ED7639"/>
    <w:rsid w:val="00ED76AF"/>
    <w:rsid w:val="00ED7796"/>
    <w:rsid w:val="00ED7874"/>
    <w:rsid w:val="00ED799B"/>
    <w:rsid w:val="00ED7A33"/>
    <w:rsid w:val="00ED7B40"/>
    <w:rsid w:val="00ED7BE9"/>
    <w:rsid w:val="00ED7C3E"/>
    <w:rsid w:val="00ED7D30"/>
    <w:rsid w:val="00ED7FAA"/>
    <w:rsid w:val="00EE00B0"/>
    <w:rsid w:val="00EE019A"/>
    <w:rsid w:val="00EE01B7"/>
    <w:rsid w:val="00EE02B5"/>
    <w:rsid w:val="00EE04B1"/>
    <w:rsid w:val="00EE0636"/>
    <w:rsid w:val="00EE071A"/>
    <w:rsid w:val="00EE0727"/>
    <w:rsid w:val="00EE0794"/>
    <w:rsid w:val="00EE07CB"/>
    <w:rsid w:val="00EE0889"/>
    <w:rsid w:val="00EE091B"/>
    <w:rsid w:val="00EE0933"/>
    <w:rsid w:val="00EE0AA3"/>
    <w:rsid w:val="00EE0C52"/>
    <w:rsid w:val="00EE0C57"/>
    <w:rsid w:val="00EE0DC4"/>
    <w:rsid w:val="00EE0F52"/>
    <w:rsid w:val="00EE0FA7"/>
    <w:rsid w:val="00EE10BD"/>
    <w:rsid w:val="00EE1167"/>
    <w:rsid w:val="00EE139B"/>
    <w:rsid w:val="00EE14F4"/>
    <w:rsid w:val="00EE1610"/>
    <w:rsid w:val="00EE162E"/>
    <w:rsid w:val="00EE180F"/>
    <w:rsid w:val="00EE18D1"/>
    <w:rsid w:val="00EE19A1"/>
    <w:rsid w:val="00EE1BB1"/>
    <w:rsid w:val="00EE1BB9"/>
    <w:rsid w:val="00EE1C39"/>
    <w:rsid w:val="00EE1D43"/>
    <w:rsid w:val="00EE1F41"/>
    <w:rsid w:val="00EE1F62"/>
    <w:rsid w:val="00EE1FA7"/>
    <w:rsid w:val="00EE20B5"/>
    <w:rsid w:val="00EE20C1"/>
    <w:rsid w:val="00EE20F8"/>
    <w:rsid w:val="00EE2149"/>
    <w:rsid w:val="00EE218B"/>
    <w:rsid w:val="00EE218C"/>
    <w:rsid w:val="00EE2282"/>
    <w:rsid w:val="00EE22D6"/>
    <w:rsid w:val="00EE231F"/>
    <w:rsid w:val="00EE23A2"/>
    <w:rsid w:val="00EE23EF"/>
    <w:rsid w:val="00EE2596"/>
    <w:rsid w:val="00EE2640"/>
    <w:rsid w:val="00EE26A7"/>
    <w:rsid w:val="00EE2849"/>
    <w:rsid w:val="00EE286D"/>
    <w:rsid w:val="00EE2B43"/>
    <w:rsid w:val="00EE2CF6"/>
    <w:rsid w:val="00EE2D5D"/>
    <w:rsid w:val="00EE2DC0"/>
    <w:rsid w:val="00EE2E48"/>
    <w:rsid w:val="00EE2E6C"/>
    <w:rsid w:val="00EE2F38"/>
    <w:rsid w:val="00EE3177"/>
    <w:rsid w:val="00EE3213"/>
    <w:rsid w:val="00EE3292"/>
    <w:rsid w:val="00EE33A6"/>
    <w:rsid w:val="00EE3407"/>
    <w:rsid w:val="00EE35A8"/>
    <w:rsid w:val="00EE35BD"/>
    <w:rsid w:val="00EE35C8"/>
    <w:rsid w:val="00EE35E8"/>
    <w:rsid w:val="00EE3600"/>
    <w:rsid w:val="00EE3604"/>
    <w:rsid w:val="00EE361F"/>
    <w:rsid w:val="00EE3632"/>
    <w:rsid w:val="00EE3763"/>
    <w:rsid w:val="00EE381A"/>
    <w:rsid w:val="00EE3856"/>
    <w:rsid w:val="00EE38B6"/>
    <w:rsid w:val="00EE39C7"/>
    <w:rsid w:val="00EE39EC"/>
    <w:rsid w:val="00EE3B7E"/>
    <w:rsid w:val="00EE3C65"/>
    <w:rsid w:val="00EE3DE7"/>
    <w:rsid w:val="00EE3DFF"/>
    <w:rsid w:val="00EE3F28"/>
    <w:rsid w:val="00EE405D"/>
    <w:rsid w:val="00EE4086"/>
    <w:rsid w:val="00EE4145"/>
    <w:rsid w:val="00EE41AB"/>
    <w:rsid w:val="00EE41D4"/>
    <w:rsid w:val="00EE44F1"/>
    <w:rsid w:val="00EE452E"/>
    <w:rsid w:val="00EE45A3"/>
    <w:rsid w:val="00EE4633"/>
    <w:rsid w:val="00EE466B"/>
    <w:rsid w:val="00EE4891"/>
    <w:rsid w:val="00EE498C"/>
    <w:rsid w:val="00EE49BC"/>
    <w:rsid w:val="00EE4AAC"/>
    <w:rsid w:val="00EE4FF4"/>
    <w:rsid w:val="00EE502B"/>
    <w:rsid w:val="00EE51B2"/>
    <w:rsid w:val="00EE52FA"/>
    <w:rsid w:val="00EE5384"/>
    <w:rsid w:val="00EE53A1"/>
    <w:rsid w:val="00EE5551"/>
    <w:rsid w:val="00EE55AA"/>
    <w:rsid w:val="00EE56A4"/>
    <w:rsid w:val="00EE57B4"/>
    <w:rsid w:val="00EE5802"/>
    <w:rsid w:val="00EE581F"/>
    <w:rsid w:val="00EE5963"/>
    <w:rsid w:val="00EE5D7A"/>
    <w:rsid w:val="00EE5DB7"/>
    <w:rsid w:val="00EE5E09"/>
    <w:rsid w:val="00EE5E71"/>
    <w:rsid w:val="00EE5E81"/>
    <w:rsid w:val="00EE5F41"/>
    <w:rsid w:val="00EE61E0"/>
    <w:rsid w:val="00EE635F"/>
    <w:rsid w:val="00EE63DE"/>
    <w:rsid w:val="00EE6431"/>
    <w:rsid w:val="00EE65E6"/>
    <w:rsid w:val="00EE664F"/>
    <w:rsid w:val="00EE6676"/>
    <w:rsid w:val="00EE6781"/>
    <w:rsid w:val="00EE6981"/>
    <w:rsid w:val="00EE6A60"/>
    <w:rsid w:val="00EE6AF9"/>
    <w:rsid w:val="00EE6B6E"/>
    <w:rsid w:val="00EE6B90"/>
    <w:rsid w:val="00EE6BCA"/>
    <w:rsid w:val="00EE6C4F"/>
    <w:rsid w:val="00EE6D29"/>
    <w:rsid w:val="00EE6FFE"/>
    <w:rsid w:val="00EE7020"/>
    <w:rsid w:val="00EE7127"/>
    <w:rsid w:val="00EE7279"/>
    <w:rsid w:val="00EE729B"/>
    <w:rsid w:val="00EE73A7"/>
    <w:rsid w:val="00EE7420"/>
    <w:rsid w:val="00EE7429"/>
    <w:rsid w:val="00EE7508"/>
    <w:rsid w:val="00EE751C"/>
    <w:rsid w:val="00EE75B5"/>
    <w:rsid w:val="00EE7615"/>
    <w:rsid w:val="00EE779B"/>
    <w:rsid w:val="00EE7818"/>
    <w:rsid w:val="00EE7836"/>
    <w:rsid w:val="00EE79BC"/>
    <w:rsid w:val="00EE7A5C"/>
    <w:rsid w:val="00EE7AE9"/>
    <w:rsid w:val="00EE7B23"/>
    <w:rsid w:val="00EE7B8A"/>
    <w:rsid w:val="00EE7C9D"/>
    <w:rsid w:val="00EE7CE5"/>
    <w:rsid w:val="00EE7D94"/>
    <w:rsid w:val="00EE7DB5"/>
    <w:rsid w:val="00EE7E37"/>
    <w:rsid w:val="00EE7E93"/>
    <w:rsid w:val="00EF0074"/>
    <w:rsid w:val="00EF027A"/>
    <w:rsid w:val="00EF03D1"/>
    <w:rsid w:val="00EF0430"/>
    <w:rsid w:val="00EF04E0"/>
    <w:rsid w:val="00EF0650"/>
    <w:rsid w:val="00EF0790"/>
    <w:rsid w:val="00EF0808"/>
    <w:rsid w:val="00EF080D"/>
    <w:rsid w:val="00EF087B"/>
    <w:rsid w:val="00EF09FA"/>
    <w:rsid w:val="00EF0A20"/>
    <w:rsid w:val="00EF0A9E"/>
    <w:rsid w:val="00EF0AF8"/>
    <w:rsid w:val="00EF0B39"/>
    <w:rsid w:val="00EF0BD4"/>
    <w:rsid w:val="00EF0E81"/>
    <w:rsid w:val="00EF0F34"/>
    <w:rsid w:val="00EF0F51"/>
    <w:rsid w:val="00EF0F67"/>
    <w:rsid w:val="00EF0F9A"/>
    <w:rsid w:val="00EF0FB9"/>
    <w:rsid w:val="00EF113E"/>
    <w:rsid w:val="00EF11EB"/>
    <w:rsid w:val="00EF1217"/>
    <w:rsid w:val="00EF1264"/>
    <w:rsid w:val="00EF1285"/>
    <w:rsid w:val="00EF134C"/>
    <w:rsid w:val="00EF13ED"/>
    <w:rsid w:val="00EF1496"/>
    <w:rsid w:val="00EF1576"/>
    <w:rsid w:val="00EF159A"/>
    <w:rsid w:val="00EF19AD"/>
    <w:rsid w:val="00EF19E5"/>
    <w:rsid w:val="00EF1CD0"/>
    <w:rsid w:val="00EF1DCB"/>
    <w:rsid w:val="00EF1E3C"/>
    <w:rsid w:val="00EF1E70"/>
    <w:rsid w:val="00EF1E9C"/>
    <w:rsid w:val="00EF1F36"/>
    <w:rsid w:val="00EF2124"/>
    <w:rsid w:val="00EF22AE"/>
    <w:rsid w:val="00EF2306"/>
    <w:rsid w:val="00EF2374"/>
    <w:rsid w:val="00EF2650"/>
    <w:rsid w:val="00EF2680"/>
    <w:rsid w:val="00EF283A"/>
    <w:rsid w:val="00EF2897"/>
    <w:rsid w:val="00EF2909"/>
    <w:rsid w:val="00EF2918"/>
    <w:rsid w:val="00EF2DCD"/>
    <w:rsid w:val="00EF30AD"/>
    <w:rsid w:val="00EF30FF"/>
    <w:rsid w:val="00EF3160"/>
    <w:rsid w:val="00EF31ED"/>
    <w:rsid w:val="00EF32B9"/>
    <w:rsid w:val="00EF34CD"/>
    <w:rsid w:val="00EF34DD"/>
    <w:rsid w:val="00EF350C"/>
    <w:rsid w:val="00EF3518"/>
    <w:rsid w:val="00EF3535"/>
    <w:rsid w:val="00EF388C"/>
    <w:rsid w:val="00EF38BA"/>
    <w:rsid w:val="00EF3940"/>
    <w:rsid w:val="00EF3B34"/>
    <w:rsid w:val="00EF3D81"/>
    <w:rsid w:val="00EF3E63"/>
    <w:rsid w:val="00EF4025"/>
    <w:rsid w:val="00EF41CB"/>
    <w:rsid w:val="00EF4211"/>
    <w:rsid w:val="00EF4284"/>
    <w:rsid w:val="00EF42D9"/>
    <w:rsid w:val="00EF4314"/>
    <w:rsid w:val="00EF45BD"/>
    <w:rsid w:val="00EF4645"/>
    <w:rsid w:val="00EF46A8"/>
    <w:rsid w:val="00EF4813"/>
    <w:rsid w:val="00EF4848"/>
    <w:rsid w:val="00EF4923"/>
    <w:rsid w:val="00EF49DB"/>
    <w:rsid w:val="00EF4AEA"/>
    <w:rsid w:val="00EF4B47"/>
    <w:rsid w:val="00EF4D42"/>
    <w:rsid w:val="00EF4F5E"/>
    <w:rsid w:val="00EF5004"/>
    <w:rsid w:val="00EF5045"/>
    <w:rsid w:val="00EF509C"/>
    <w:rsid w:val="00EF5150"/>
    <w:rsid w:val="00EF5198"/>
    <w:rsid w:val="00EF51C7"/>
    <w:rsid w:val="00EF520C"/>
    <w:rsid w:val="00EF5210"/>
    <w:rsid w:val="00EF52E6"/>
    <w:rsid w:val="00EF5304"/>
    <w:rsid w:val="00EF5331"/>
    <w:rsid w:val="00EF5417"/>
    <w:rsid w:val="00EF551E"/>
    <w:rsid w:val="00EF557D"/>
    <w:rsid w:val="00EF5583"/>
    <w:rsid w:val="00EF57C8"/>
    <w:rsid w:val="00EF57D8"/>
    <w:rsid w:val="00EF57F6"/>
    <w:rsid w:val="00EF5810"/>
    <w:rsid w:val="00EF5841"/>
    <w:rsid w:val="00EF584A"/>
    <w:rsid w:val="00EF585D"/>
    <w:rsid w:val="00EF58C0"/>
    <w:rsid w:val="00EF592C"/>
    <w:rsid w:val="00EF5A19"/>
    <w:rsid w:val="00EF5A92"/>
    <w:rsid w:val="00EF5BE2"/>
    <w:rsid w:val="00EF5D93"/>
    <w:rsid w:val="00EF5DE0"/>
    <w:rsid w:val="00EF5E0C"/>
    <w:rsid w:val="00EF5EAE"/>
    <w:rsid w:val="00EF5F25"/>
    <w:rsid w:val="00EF5FE9"/>
    <w:rsid w:val="00EF6013"/>
    <w:rsid w:val="00EF61B0"/>
    <w:rsid w:val="00EF61EC"/>
    <w:rsid w:val="00EF6313"/>
    <w:rsid w:val="00EF6577"/>
    <w:rsid w:val="00EF66C6"/>
    <w:rsid w:val="00EF66DD"/>
    <w:rsid w:val="00EF6752"/>
    <w:rsid w:val="00EF6792"/>
    <w:rsid w:val="00EF6A4C"/>
    <w:rsid w:val="00EF6A8C"/>
    <w:rsid w:val="00EF6A96"/>
    <w:rsid w:val="00EF6B3B"/>
    <w:rsid w:val="00EF6B66"/>
    <w:rsid w:val="00EF6BA1"/>
    <w:rsid w:val="00EF6C3A"/>
    <w:rsid w:val="00EF6DC6"/>
    <w:rsid w:val="00EF6E3D"/>
    <w:rsid w:val="00EF6E90"/>
    <w:rsid w:val="00EF6E91"/>
    <w:rsid w:val="00EF6F14"/>
    <w:rsid w:val="00EF6FB1"/>
    <w:rsid w:val="00EF7161"/>
    <w:rsid w:val="00EF725E"/>
    <w:rsid w:val="00EF7328"/>
    <w:rsid w:val="00EF7379"/>
    <w:rsid w:val="00EF74BF"/>
    <w:rsid w:val="00EF767D"/>
    <w:rsid w:val="00EF7747"/>
    <w:rsid w:val="00EF7779"/>
    <w:rsid w:val="00EF7890"/>
    <w:rsid w:val="00EF7942"/>
    <w:rsid w:val="00EF7B2A"/>
    <w:rsid w:val="00EF7C72"/>
    <w:rsid w:val="00EF7C7D"/>
    <w:rsid w:val="00EF7CE1"/>
    <w:rsid w:val="00EF7D3E"/>
    <w:rsid w:val="00EF7D6C"/>
    <w:rsid w:val="00EF7E1C"/>
    <w:rsid w:val="00EF7E7F"/>
    <w:rsid w:val="00EF7F3E"/>
    <w:rsid w:val="00EF7F40"/>
    <w:rsid w:val="00EF7F7B"/>
    <w:rsid w:val="00EF7FE6"/>
    <w:rsid w:val="00F00004"/>
    <w:rsid w:val="00F00150"/>
    <w:rsid w:val="00F001F0"/>
    <w:rsid w:val="00F0020A"/>
    <w:rsid w:val="00F00233"/>
    <w:rsid w:val="00F00354"/>
    <w:rsid w:val="00F00395"/>
    <w:rsid w:val="00F0039B"/>
    <w:rsid w:val="00F0087F"/>
    <w:rsid w:val="00F00A03"/>
    <w:rsid w:val="00F00C21"/>
    <w:rsid w:val="00F00C37"/>
    <w:rsid w:val="00F00CB0"/>
    <w:rsid w:val="00F00CD2"/>
    <w:rsid w:val="00F00D15"/>
    <w:rsid w:val="00F00D6C"/>
    <w:rsid w:val="00F00D75"/>
    <w:rsid w:val="00F00E57"/>
    <w:rsid w:val="00F00E7B"/>
    <w:rsid w:val="00F0105B"/>
    <w:rsid w:val="00F01060"/>
    <w:rsid w:val="00F011C5"/>
    <w:rsid w:val="00F011E3"/>
    <w:rsid w:val="00F0120F"/>
    <w:rsid w:val="00F0123F"/>
    <w:rsid w:val="00F0128A"/>
    <w:rsid w:val="00F012B8"/>
    <w:rsid w:val="00F01395"/>
    <w:rsid w:val="00F013F8"/>
    <w:rsid w:val="00F01501"/>
    <w:rsid w:val="00F017DB"/>
    <w:rsid w:val="00F01880"/>
    <w:rsid w:val="00F018B5"/>
    <w:rsid w:val="00F01990"/>
    <w:rsid w:val="00F01C5C"/>
    <w:rsid w:val="00F01C79"/>
    <w:rsid w:val="00F01E6C"/>
    <w:rsid w:val="00F0201B"/>
    <w:rsid w:val="00F02251"/>
    <w:rsid w:val="00F02279"/>
    <w:rsid w:val="00F024AA"/>
    <w:rsid w:val="00F024CF"/>
    <w:rsid w:val="00F02576"/>
    <w:rsid w:val="00F0258A"/>
    <w:rsid w:val="00F02612"/>
    <w:rsid w:val="00F026BD"/>
    <w:rsid w:val="00F02797"/>
    <w:rsid w:val="00F0288B"/>
    <w:rsid w:val="00F0289E"/>
    <w:rsid w:val="00F028B2"/>
    <w:rsid w:val="00F02932"/>
    <w:rsid w:val="00F02951"/>
    <w:rsid w:val="00F029C9"/>
    <w:rsid w:val="00F02A16"/>
    <w:rsid w:val="00F02A18"/>
    <w:rsid w:val="00F02AEF"/>
    <w:rsid w:val="00F02B52"/>
    <w:rsid w:val="00F02BFF"/>
    <w:rsid w:val="00F02C2E"/>
    <w:rsid w:val="00F02DE3"/>
    <w:rsid w:val="00F02DE7"/>
    <w:rsid w:val="00F02E30"/>
    <w:rsid w:val="00F02E36"/>
    <w:rsid w:val="00F02E54"/>
    <w:rsid w:val="00F02F32"/>
    <w:rsid w:val="00F0322D"/>
    <w:rsid w:val="00F033EF"/>
    <w:rsid w:val="00F0346B"/>
    <w:rsid w:val="00F034FE"/>
    <w:rsid w:val="00F0358C"/>
    <w:rsid w:val="00F03599"/>
    <w:rsid w:val="00F035E2"/>
    <w:rsid w:val="00F037B6"/>
    <w:rsid w:val="00F038D2"/>
    <w:rsid w:val="00F0398B"/>
    <w:rsid w:val="00F03A30"/>
    <w:rsid w:val="00F03A91"/>
    <w:rsid w:val="00F03BD2"/>
    <w:rsid w:val="00F03D8A"/>
    <w:rsid w:val="00F03D9C"/>
    <w:rsid w:val="00F04236"/>
    <w:rsid w:val="00F043BE"/>
    <w:rsid w:val="00F045CC"/>
    <w:rsid w:val="00F0460C"/>
    <w:rsid w:val="00F047C2"/>
    <w:rsid w:val="00F047F7"/>
    <w:rsid w:val="00F048E6"/>
    <w:rsid w:val="00F04A5C"/>
    <w:rsid w:val="00F04AE7"/>
    <w:rsid w:val="00F04B06"/>
    <w:rsid w:val="00F04B79"/>
    <w:rsid w:val="00F04B84"/>
    <w:rsid w:val="00F04CCF"/>
    <w:rsid w:val="00F04D23"/>
    <w:rsid w:val="00F04D51"/>
    <w:rsid w:val="00F04D8C"/>
    <w:rsid w:val="00F04DB2"/>
    <w:rsid w:val="00F04E15"/>
    <w:rsid w:val="00F04FCB"/>
    <w:rsid w:val="00F0515C"/>
    <w:rsid w:val="00F051C7"/>
    <w:rsid w:val="00F051F1"/>
    <w:rsid w:val="00F0527B"/>
    <w:rsid w:val="00F052A5"/>
    <w:rsid w:val="00F0538A"/>
    <w:rsid w:val="00F05487"/>
    <w:rsid w:val="00F054DE"/>
    <w:rsid w:val="00F056D9"/>
    <w:rsid w:val="00F056F3"/>
    <w:rsid w:val="00F0579B"/>
    <w:rsid w:val="00F05972"/>
    <w:rsid w:val="00F05A6F"/>
    <w:rsid w:val="00F05ADA"/>
    <w:rsid w:val="00F05C0F"/>
    <w:rsid w:val="00F05D7B"/>
    <w:rsid w:val="00F05D87"/>
    <w:rsid w:val="00F05E1C"/>
    <w:rsid w:val="00F05E23"/>
    <w:rsid w:val="00F05E90"/>
    <w:rsid w:val="00F05F15"/>
    <w:rsid w:val="00F0603B"/>
    <w:rsid w:val="00F06238"/>
    <w:rsid w:val="00F06244"/>
    <w:rsid w:val="00F062C8"/>
    <w:rsid w:val="00F063F0"/>
    <w:rsid w:val="00F06512"/>
    <w:rsid w:val="00F06732"/>
    <w:rsid w:val="00F06739"/>
    <w:rsid w:val="00F067BF"/>
    <w:rsid w:val="00F06813"/>
    <w:rsid w:val="00F06821"/>
    <w:rsid w:val="00F06A48"/>
    <w:rsid w:val="00F06EC4"/>
    <w:rsid w:val="00F06EE7"/>
    <w:rsid w:val="00F06F3E"/>
    <w:rsid w:val="00F06F8D"/>
    <w:rsid w:val="00F06FE0"/>
    <w:rsid w:val="00F07014"/>
    <w:rsid w:val="00F0706F"/>
    <w:rsid w:val="00F07120"/>
    <w:rsid w:val="00F071D1"/>
    <w:rsid w:val="00F0749F"/>
    <w:rsid w:val="00F074E1"/>
    <w:rsid w:val="00F075E2"/>
    <w:rsid w:val="00F075EA"/>
    <w:rsid w:val="00F077CB"/>
    <w:rsid w:val="00F07909"/>
    <w:rsid w:val="00F07A47"/>
    <w:rsid w:val="00F07AA4"/>
    <w:rsid w:val="00F07AFD"/>
    <w:rsid w:val="00F07B24"/>
    <w:rsid w:val="00F07C7B"/>
    <w:rsid w:val="00F07CE8"/>
    <w:rsid w:val="00F07E4F"/>
    <w:rsid w:val="00F07E96"/>
    <w:rsid w:val="00F07F02"/>
    <w:rsid w:val="00F07F72"/>
    <w:rsid w:val="00F100A1"/>
    <w:rsid w:val="00F100FC"/>
    <w:rsid w:val="00F1011E"/>
    <w:rsid w:val="00F10167"/>
    <w:rsid w:val="00F1019F"/>
    <w:rsid w:val="00F10330"/>
    <w:rsid w:val="00F10342"/>
    <w:rsid w:val="00F10437"/>
    <w:rsid w:val="00F1073C"/>
    <w:rsid w:val="00F1077B"/>
    <w:rsid w:val="00F107A4"/>
    <w:rsid w:val="00F107AA"/>
    <w:rsid w:val="00F107AD"/>
    <w:rsid w:val="00F10939"/>
    <w:rsid w:val="00F10997"/>
    <w:rsid w:val="00F109EA"/>
    <w:rsid w:val="00F10ADA"/>
    <w:rsid w:val="00F10B9B"/>
    <w:rsid w:val="00F10D28"/>
    <w:rsid w:val="00F10F33"/>
    <w:rsid w:val="00F10F98"/>
    <w:rsid w:val="00F1100C"/>
    <w:rsid w:val="00F1102A"/>
    <w:rsid w:val="00F1111A"/>
    <w:rsid w:val="00F111E9"/>
    <w:rsid w:val="00F1121D"/>
    <w:rsid w:val="00F11321"/>
    <w:rsid w:val="00F1132A"/>
    <w:rsid w:val="00F1134C"/>
    <w:rsid w:val="00F113BC"/>
    <w:rsid w:val="00F11551"/>
    <w:rsid w:val="00F1159F"/>
    <w:rsid w:val="00F115EB"/>
    <w:rsid w:val="00F117D4"/>
    <w:rsid w:val="00F118B4"/>
    <w:rsid w:val="00F11922"/>
    <w:rsid w:val="00F1195D"/>
    <w:rsid w:val="00F119EE"/>
    <w:rsid w:val="00F11A2C"/>
    <w:rsid w:val="00F11A2D"/>
    <w:rsid w:val="00F11A91"/>
    <w:rsid w:val="00F11B3D"/>
    <w:rsid w:val="00F11B9B"/>
    <w:rsid w:val="00F11EF2"/>
    <w:rsid w:val="00F11EF8"/>
    <w:rsid w:val="00F120C1"/>
    <w:rsid w:val="00F1213B"/>
    <w:rsid w:val="00F12168"/>
    <w:rsid w:val="00F122C8"/>
    <w:rsid w:val="00F12317"/>
    <w:rsid w:val="00F124C5"/>
    <w:rsid w:val="00F1250F"/>
    <w:rsid w:val="00F125C0"/>
    <w:rsid w:val="00F12616"/>
    <w:rsid w:val="00F126AA"/>
    <w:rsid w:val="00F126D8"/>
    <w:rsid w:val="00F128E9"/>
    <w:rsid w:val="00F1290F"/>
    <w:rsid w:val="00F12917"/>
    <w:rsid w:val="00F12AAB"/>
    <w:rsid w:val="00F12B32"/>
    <w:rsid w:val="00F12BAB"/>
    <w:rsid w:val="00F12C0E"/>
    <w:rsid w:val="00F12C23"/>
    <w:rsid w:val="00F12C5F"/>
    <w:rsid w:val="00F12CB6"/>
    <w:rsid w:val="00F12DB1"/>
    <w:rsid w:val="00F12E70"/>
    <w:rsid w:val="00F12EFD"/>
    <w:rsid w:val="00F12F8C"/>
    <w:rsid w:val="00F130B5"/>
    <w:rsid w:val="00F130E0"/>
    <w:rsid w:val="00F1315F"/>
    <w:rsid w:val="00F13220"/>
    <w:rsid w:val="00F13323"/>
    <w:rsid w:val="00F1333C"/>
    <w:rsid w:val="00F133CD"/>
    <w:rsid w:val="00F134F1"/>
    <w:rsid w:val="00F1351F"/>
    <w:rsid w:val="00F1355E"/>
    <w:rsid w:val="00F135A3"/>
    <w:rsid w:val="00F135A5"/>
    <w:rsid w:val="00F135DB"/>
    <w:rsid w:val="00F13684"/>
    <w:rsid w:val="00F13686"/>
    <w:rsid w:val="00F13790"/>
    <w:rsid w:val="00F13A02"/>
    <w:rsid w:val="00F13BA3"/>
    <w:rsid w:val="00F14026"/>
    <w:rsid w:val="00F14218"/>
    <w:rsid w:val="00F14259"/>
    <w:rsid w:val="00F144A4"/>
    <w:rsid w:val="00F144C7"/>
    <w:rsid w:val="00F144D0"/>
    <w:rsid w:val="00F1458A"/>
    <w:rsid w:val="00F148CC"/>
    <w:rsid w:val="00F14A90"/>
    <w:rsid w:val="00F14A93"/>
    <w:rsid w:val="00F14AD0"/>
    <w:rsid w:val="00F14B6C"/>
    <w:rsid w:val="00F14B7F"/>
    <w:rsid w:val="00F14DE5"/>
    <w:rsid w:val="00F14E19"/>
    <w:rsid w:val="00F14F55"/>
    <w:rsid w:val="00F14FF8"/>
    <w:rsid w:val="00F1500D"/>
    <w:rsid w:val="00F15145"/>
    <w:rsid w:val="00F15167"/>
    <w:rsid w:val="00F15213"/>
    <w:rsid w:val="00F15230"/>
    <w:rsid w:val="00F15262"/>
    <w:rsid w:val="00F15379"/>
    <w:rsid w:val="00F153D7"/>
    <w:rsid w:val="00F15584"/>
    <w:rsid w:val="00F155E0"/>
    <w:rsid w:val="00F155FF"/>
    <w:rsid w:val="00F156DE"/>
    <w:rsid w:val="00F1572E"/>
    <w:rsid w:val="00F159F5"/>
    <w:rsid w:val="00F15C4B"/>
    <w:rsid w:val="00F15D1F"/>
    <w:rsid w:val="00F15EBA"/>
    <w:rsid w:val="00F15F0C"/>
    <w:rsid w:val="00F15F12"/>
    <w:rsid w:val="00F15F82"/>
    <w:rsid w:val="00F16059"/>
    <w:rsid w:val="00F1619C"/>
    <w:rsid w:val="00F1631D"/>
    <w:rsid w:val="00F1636A"/>
    <w:rsid w:val="00F1640B"/>
    <w:rsid w:val="00F16442"/>
    <w:rsid w:val="00F16544"/>
    <w:rsid w:val="00F1656A"/>
    <w:rsid w:val="00F16688"/>
    <w:rsid w:val="00F166DB"/>
    <w:rsid w:val="00F1688A"/>
    <w:rsid w:val="00F16908"/>
    <w:rsid w:val="00F16A1F"/>
    <w:rsid w:val="00F16B1D"/>
    <w:rsid w:val="00F16B51"/>
    <w:rsid w:val="00F16BB1"/>
    <w:rsid w:val="00F16C20"/>
    <w:rsid w:val="00F16C90"/>
    <w:rsid w:val="00F16DBC"/>
    <w:rsid w:val="00F16E7C"/>
    <w:rsid w:val="00F16F59"/>
    <w:rsid w:val="00F16F61"/>
    <w:rsid w:val="00F171B5"/>
    <w:rsid w:val="00F17363"/>
    <w:rsid w:val="00F17783"/>
    <w:rsid w:val="00F17787"/>
    <w:rsid w:val="00F17868"/>
    <w:rsid w:val="00F17B31"/>
    <w:rsid w:val="00F17C47"/>
    <w:rsid w:val="00F17C6F"/>
    <w:rsid w:val="00F17D43"/>
    <w:rsid w:val="00F2001B"/>
    <w:rsid w:val="00F2001E"/>
    <w:rsid w:val="00F20076"/>
    <w:rsid w:val="00F201BD"/>
    <w:rsid w:val="00F20209"/>
    <w:rsid w:val="00F20250"/>
    <w:rsid w:val="00F204BE"/>
    <w:rsid w:val="00F205F3"/>
    <w:rsid w:val="00F206FC"/>
    <w:rsid w:val="00F20803"/>
    <w:rsid w:val="00F20CF6"/>
    <w:rsid w:val="00F20D1D"/>
    <w:rsid w:val="00F20E1D"/>
    <w:rsid w:val="00F20F9E"/>
    <w:rsid w:val="00F20FD4"/>
    <w:rsid w:val="00F2101E"/>
    <w:rsid w:val="00F2106E"/>
    <w:rsid w:val="00F21508"/>
    <w:rsid w:val="00F21878"/>
    <w:rsid w:val="00F218B8"/>
    <w:rsid w:val="00F218D0"/>
    <w:rsid w:val="00F21941"/>
    <w:rsid w:val="00F219F4"/>
    <w:rsid w:val="00F21A9E"/>
    <w:rsid w:val="00F21B5C"/>
    <w:rsid w:val="00F21BBA"/>
    <w:rsid w:val="00F21BCD"/>
    <w:rsid w:val="00F21CA0"/>
    <w:rsid w:val="00F21D4E"/>
    <w:rsid w:val="00F21DA3"/>
    <w:rsid w:val="00F21DFE"/>
    <w:rsid w:val="00F21E6C"/>
    <w:rsid w:val="00F22061"/>
    <w:rsid w:val="00F220F5"/>
    <w:rsid w:val="00F22289"/>
    <w:rsid w:val="00F2235F"/>
    <w:rsid w:val="00F223BC"/>
    <w:rsid w:val="00F223D0"/>
    <w:rsid w:val="00F2267A"/>
    <w:rsid w:val="00F227A0"/>
    <w:rsid w:val="00F2283F"/>
    <w:rsid w:val="00F2289D"/>
    <w:rsid w:val="00F22929"/>
    <w:rsid w:val="00F22B53"/>
    <w:rsid w:val="00F22BAB"/>
    <w:rsid w:val="00F22D43"/>
    <w:rsid w:val="00F22D6A"/>
    <w:rsid w:val="00F22D6C"/>
    <w:rsid w:val="00F22E97"/>
    <w:rsid w:val="00F22F81"/>
    <w:rsid w:val="00F2301E"/>
    <w:rsid w:val="00F2307A"/>
    <w:rsid w:val="00F2309D"/>
    <w:rsid w:val="00F23168"/>
    <w:rsid w:val="00F2317B"/>
    <w:rsid w:val="00F2331A"/>
    <w:rsid w:val="00F23366"/>
    <w:rsid w:val="00F233B3"/>
    <w:rsid w:val="00F23436"/>
    <w:rsid w:val="00F23551"/>
    <w:rsid w:val="00F2356A"/>
    <w:rsid w:val="00F235A0"/>
    <w:rsid w:val="00F23658"/>
    <w:rsid w:val="00F23C47"/>
    <w:rsid w:val="00F23CC1"/>
    <w:rsid w:val="00F23D5D"/>
    <w:rsid w:val="00F23DB7"/>
    <w:rsid w:val="00F23E49"/>
    <w:rsid w:val="00F23F31"/>
    <w:rsid w:val="00F23F4B"/>
    <w:rsid w:val="00F24168"/>
    <w:rsid w:val="00F241D6"/>
    <w:rsid w:val="00F24256"/>
    <w:rsid w:val="00F2447F"/>
    <w:rsid w:val="00F244F9"/>
    <w:rsid w:val="00F244FD"/>
    <w:rsid w:val="00F245AF"/>
    <w:rsid w:val="00F2461A"/>
    <w:rsid w:val="00F2468C"/>
    <w:rsid w:val="00F2472F"/>
    <w:rsid w:val="00F24796"/>
    <w:rsid w:val="00F24855"/>
    <w:rsid w:val="00F24986"/>
    <w:rsid w:val="00F24ABB"/>
    <w:rsid w:val="00F24BD4"/>
    <w:rsid w:val="00F24C2A"/>
    <w:rsid w:val="00F24C3C"/>
    <w:rsid w:val="00F24D39"/>
    <w:rsid w:val="00F24E40"/>
    <w:rsid w:val="00F24E84"/>
    <w:rsid w:val="00F24EA0"/>
    <w:rsid w:val="00F24FA2"/>
    <w:rsid w:val="00F25129"/>
    <w:rsid w:val="00F25229"/>
    <w:rsid w:val="00F25258"/>
    <w:rsid w:val="00F25280"/>
    <w:rsid w:val="00F253A9"/>
    <w:rsid w:val="00F254CD"/>
    <w:rsid w:val="00F255AE"/>
    <w:rsid w:val="00F25649"/>
    <w:rsid w:val="00F2572E"/>
    <w:rsid w:val="00F25833"/>
    <w:rsid w:val="00F25869"/>
    <w:rsid w:val="00F25958"/>
    <w:rsid w:val="00F259C3"/>
    <w:rsid w:val="00F259D1"/>
    <w:rsid w:val="00F259DB"/>
    <w:rsid w:val="00F25A19"/>
    <w:rsid w:val="00F25C6A"/>
    <w:rsid w:val="00F25D38"/>
    <w:rsid w:val="00F25E90"/>
    <w:rsid w:val="00F25F6F"/>
    <w:rsid w:val="00F2628A"/>
    <w:rsid w:val="00F262A0"/>
    <w:rsid w:val="00F262C6"/>
    <w:rsid w:val="00F262E9"/>
    <w:rsid w:val="00F262FB"/>
    <w:rsid w:val="00F26339"/>
    <w:rsid w:val="00F26471"/>
    <w:rsid w:val="00F264F8"/>
    <w:rsid w:val="00F26621"/>
    <w:rsid w:val="00F2669B"/>
    <w:rsid w:val="00F26706"/>
    <w:rsid w:val="00F2670F"/>
    <w:rsid w:val="00F2677C"/>
    <w:rsid w:val="00F268C8"/>
    <w:rsid w:val="00F26A0A"/>
    <w:rsid w:val="00F26A57"/>
    <w:rsid w:val="00F26B35"/>
    <w:rsid w:val="00F26BF7"/>
    <w:rsid w:val="00F26CB9"/>
    <w:rsid w:val="00F26CDC"/>
    <w:rsid w:val="00F26D7D"/>
    <w:rsid w:val="00F26DC4"/>
    <w:rsid w:val="00F26F02"/>
    <w:rsid w:val="00F27040"/>
    <w:rsid w:val="00F27094"/>
    <w:rsid w:val="00F274B9"/>
    <w:rsid w:val="00F27536"/>
    <w:rsid w:val="00F275D8"/>
    <w:rsid w:val="00F27607"/>
    <w:rsid w:val="00F2777C"/>
    <w:rsid w:val="00F277CA"/>
    <w:rsid w:val="00F277DA"/>
    <w:rsid w:val="00F27811"/>
    <w:rsid w:val="00F27A97"/>
    <w:rsid w:val="00F27B21"/>
    <w:rsid w:val="00F27B67"/>
    <w:rsid w:val="00F27E58"/>
    <w:rsid w:val="00F27F33"/>
    <w:rsid w:val="00F27FCB"/>
    <w:rsid w:val="00F30002"/>
    <w:rsid w:val="00F300A1"/>
    <w:rsid w:val="00F30196"/>
    <w:rsid w:val="00F3020B"/>
    <w:rsid w:val="00F302E0"/>
    <w:rsid w:val="00F30385"/>
    <w:rsid w:val="00F3048F"/>
    <w:rsid w:val="00F305D4"/>
    <w:rsid w:val="00F30660"/>
    <w:rsid w:val="00F306D1"/>
    <w:rsid w:val="00F3076E"/>
    <w:rsid w:val="00F30777"/>
    <w:rsid w:val="00F307A8"/>
    <w:rsid w:val="00F3091C"/>
    <w:rsid w:val="00F30A45"/>
    <w:rsid w:val="00F30ACF"/>
    <w:rsid w:val="00F30B80"/>
    <w:rsid w:val="00F30D1C"/>
    <w:rsid w:val="00F30D2A"/>
    <w:rsid w:val="00F30D2F"/>
    <w:rsid w:val="00F30D81"/>
    <w:rsid w:val="00F30E94"/>
    <w:rsid w:val="00F30EF5"/>
    <w:rsid w:val="00F30F3C"/>
    <w:rsid w:val="00F31071"/>
    <w:rsid w:val="00F310FF"/>
    <w:rsid w:val="00F3112F"/>
    <w:rsid w:val="00F31174"/>
    <w:rsid w:val="00F3120E"/>
    <w:rsid w:val="00F3123C"/>
    <w:rsid w:val="00F312DE"/>
    <w:rsid w:val="00F312EE"/>
    <w:rsid w:val="00F31355"/>
    <w:rsid w:val="00F3139F"/>
    <w:rsid w:val="00F314AB"/>
    <w:rsid w:val="00F31518"/>
    <w:rsid w:val="00F31593"/>
    <w:rsid w:val="00F31605"/>
    <w:rsid w:val="00F3165A"/>
    <w:rsid w:val="00F317CE"/>
    <w:rsid w:val="00F3188A"/>
    <w:rsid w:val="00F319DD"/>
    <w:rsid w:val="00F31AC8"/>
    <w:rsid w:val="00F31F1E"/>
    <w:rsid w:val="00F31FF6"/>
    <w:rsid w:val="00F32071"/>
    <w:rsid w:val="00F3212A"/>
    <w:rsid w:val="00F32171"/>
    <w:rsid w:val="00F3230E"/>
    <w:rsid w:val="00F32532"/>
    <w:rsid w:val="00F3263D"/>
    <w:rsid w:val="00F32672"/>
    <w:rsid w:val="00F328E4"/>
    <w:rsid w:val="00F32912"/>
    <w:rsid w:val="00F32A1F"/>
    <w:rsid w:val="00F32B45"/>
    <w:rsid w:val="00F32B4A"/>
    <w:rsid w:val="00F32C06"/>
    <w:rsid w:val="00F32C49"/>
    <w:rsid w:val="00F32CA0"/>
    <w:rsid w:val="00F32DC1"/>
    <w:rsid w:val="00F32E27"/>
    <w:rsid w:val="00F32F6F"/>
    <w:rsid w:val="00F33018"/>
    <w:rsid w:val="00F33063"/>
    <w:rsid w:val="00F330BD"/>
    <w:rsid w:val="00F333D1"/>
    <w:rsid w:val="00F33462"/>
    <w:rsid w:val="00F334E0"/>
    <w:rsid w:val="00F3355D"/>
    <w:rsid w:val="00F33574"/>
    <w:rsid w:val="00F335EC"/>
    <w:rsid w:val="00F33642"/>
    <w:rsid w:val="00F336BD"/>
    <w:rsid w:val="00F3373E"/>
    <w:rsid w:val="00F3385F"/>
    <w:rsid w:val="00F338B4"/>
    <w:rsid w:val="00F338EB"/>
    <w:rsid w:val="00F339B4"/>
    <w:rsid w:val="00F33A03"/>
    <w:rsid w:val="00F33A52"/>
    <w:rsid w:val="00F33B27"/>
    <w:rsid w:val="00F33BC0"/>
    <w:rsid w:val="00F33D05"/>
    <w:rsid w:val="00F33D41"/>
    <w:rsid w:val="00F33E45"/>
    <w:rsid w:val="00F33E78"/>
    <w:rsid w:val="00F33F8E"/>
    <w:rsid w:val="00F33FAD"/>
    <w:rsid w:val="00F33FE1"/>
    <w:rsid w:val="00F3405A"/>
    <w:rsid w:val="00F3412C"/>
    <w:rsid w:val="00F34214"/>
    <w:rsid w:val="00F343B8"/>
    <w:rsid w:val="00F344CE"/>
    <w:rsid w:val="00F34536"/>
    <w:rsid w:val="00F346A0"/>
    <w:rsid w:val="00F346F8"/>
    <w:rsid w:val="00F346FC"/>
    <w:rsid w:val="00F3475E"/>
    <w:rsid w:val="00F34973"/>
    <w:rsid w:val="00F34A87"/>
    <w:rsid w:val="00F34B23"/>
    <w:rsid w:val="00F34B55"/>
    <w:rsid w:val="00F34C1C"/>
    <w:rsid w:val="00F34CCE"/>
    <w:rsid w:val="00F34D57"/>
    <w:rsid w:val="00F34D66"/>
    <w:rsid w:val="00F34E99"/>
    <w:rsid w:val="00F34EEF"/>
    <w:rsid w:val="00F34F9B"/>
    <w:rsid w:val="00F3515D"/>
    <w:rsid w:val="00F35170"/>
    <w:rsid w:val="00F35275"/>
    <w:rsid w:val="00F352DB"/>
    <w:rsid w:val="00F352FE"/>
    <w:rsid w:val="00F353AB"/>
    <w:rsid w:val="00F35522"/>
    <w:rsid w:val="00F3560D"/>
    <w:rsid w:val="00F3578A"/>
    <w:rsid w:val="00F357A8"/>
    <w:rsid w:val="00F35845"/>
    <w:rsid w:val="00F35865"/>
    <w:rsid w:val="00F35954"/>
    <w:rsid w:val="00F35972"/>
    <w:rsid w:val="00F35996"/>
    <w:rsid w:val="00F359E7"/>
    <w:rsid w:val="00F35A4A"/>
    <w:rsid w:val="00F35B4F"/>
    <w:rsid w:val="00F35C3D"/>
    <w:rsid w:val="00F35D65"/>
    <w:rsid w:val="00F35DDF"/>
    <w:rsid w:val="00F35EBA"/>
    <w:rsid w:val="00F35F36"/>
    <w:rsid w:val="00F361AE"/>
    <w:rsid w:val="00F361C0"/>
    <w:rsid w:val="00F361CF"/>
    <w:rsid w:val="00F364AD"/>
    <w:rsid w:val="00F36571"/>
    <w:rsid w:val="00F36601"/>
    <w:rsid w:val="00F36664"/>
    <w:rsid w:val="00F36692"/>
    <w:rsid w:val="00F3695D"/>
    <w:rsid w:val="00F36962"/>
    <w:rsid w:val="00F369B0"/>
    <w:rsid w:val="00F36A3A"/>
    <w:rsid w:val="00F36ABA"/>
    <w:rsid w:val="00F36BDE"/>
    <w:rsid w:val="00F36C09"/>
    <w:rsid w:val="00F36F16"/>
    <w:rsid w:val="00F36F1E"/>
    <w:rsid w:val="00F36F83"/>
    <w:rsid w:val="00F36FB7"/>
    <w:rsid w:val="00F370ED"/>
    <w:rsid w:val="00F372D0"/>
    <w:rsid w:val="00F37395"/>
    <w:rsid w:val="00F373AF"/>
    <w:rsid w:val="00F3756B"/>
    <w:rsid w:val="00F37575"/>
    <w:rsid w:val="00F376C3"/>
    <w:rsid w:val="00F377BA"/>
    <w:rsid w:val="00F377FA"/>
    <w:rsid w:val="00F37807"/>
    <w:rsid w:val="00F3782F"/>
    <w:rsid w:val="00F378CC"/>
    <w:rsid w:val="00F3790D"/>
    <w:rsid w:val="00F37B4B"/>
    <w:rsid w:val="00F37BFA"/>
    <w:rsid w:val="00F37BFD"/>
    <w:rsid w:val="00F37E4F"/>
    <w:rsid w:val="00F4002A"/>
    <w:rsid w:val="00F4006D"/>
    <w:rsid w:val="00F40177"/>
    <w:rsid w:val="00F401E1"/>
    <w:rsid w:val="00F40229"/>
    <w:rsid w:val="00F40249"/>
    <w:rsid w:val="00F402DA"/>
    <w:rsid w:val="00F403A8"/>
    <w:rsid w:val="00F4040F"/>
    <w:rsid w:val="00F40420"/>
    <w:rsid w:val="00F404AC"/>
    <w:rsid w:val="00F404F0"/>
    <w:rsid w:val="00F40520"/>
    <w:rsid w:val="00F40526"/>
    <w:rsid w:val="00F405AB"/>
    <w:rsid w:val="00F4061B"/>
    <w:rsid w:val="00F40890"/>
    <w:rsid w:val="00F40C41"/>
    <w:rsid w:val="00F40C87"/>
    <w:rsid w:val="00F40D50"/>
    <w:rsid w:val="00F40DCD"/>
    <w:rsid w:val="00F410B3"/>
    <w:rsid w:val="00F41132"/>
    <w:rsid w:val="00F41155"/>
    <w:rsid w:val="00F412FB"/>
    <w:rsid w:val="00F4131E"/>
    <w:rsid w:val="00F41399"/>
    <w:rsid w:val="00F413ED"/>
    <w:rsid w:val="00F4146D"/>
    <w:rsid w:val="00F4158D"/>
    <w:rsid w:val="00F416FA"/>
    <w:rsid w:val="00F41735"/>
    <w:rsid w:val="00F418D4"/>
    <w:rsid w:val="00F418FA"/>
    <w:rsid w:val="00F41A56"/>
    <w:rsid w:val="00F41C7F"/>
    <w:rsid w:val="00F42031"/>
    <w:rsid w:val="00F420C2"/>
    <w:rsid w:val="00F42196"/>
    <w:rsid w:val="00F422EE"/>
    <w:rsid w:val="00F42405"/>
    <w:rsid w:val="00F42483"/>
    <w:rsid w:val="00F4251C"/>
    <w:rsid w:val="00F425E9"/>
    <w:rsid w:val="00F426FF"/>
    <w:rsid w:val="00F42789"/>
    <w:rsid w:val="00F428B5"/>
    <w:rsid w:val="00F428F3"/>
    <w:rsid w:val="00F42921"/>
    <w:rsid w:val="00F429BB"/>
    <w:rsid w:val="00F42A81"/>
    <w:rsid w:val="00F42AC0"/>
    <w:rsid w:val="00F42B4A"/>
    <w:rsid w:val="00F42B7D"/>
    <w:rsid w:val="00F42B9C"/>
    <w:rsid w:val="00F42BE5"/>
    <w:rsid w:val="00F42C43"/>
    <w:rsid w:val="00F42EC3"/>
    <w:rsid w:val="00F42F2B"/>
    <w:rsid w:val="00F42FBB"/>
    <w:rsid w:val="00F43122"/>
    <w:rsid w:val="00F4324E"/>
    <w:rsid w:val="00F43290"/>
    <w:rsid w:val="00F433CB"/>
    <w:rsid w:val="00F43527"/>
    <w:rsid w:val="00F43565"/>
    <w:rsid w:val="00F43633"/>
    <w:rsid w:val="00F4367B"/>
    <w:rsid w:val="00F43753"/>
    <w:rsid w:val="00F4380C"/>
    <w:rsid w:val="00F4383F"/>
    <w:rsid w:val="00F43A01"/>
    <w:rsid w:val="00F43C12"/>
    <w:rsid w:val="00F43C33"/>
    <w:rsid w:val="00F43DA8"/>
    <w:rsid w:val="00F43F3F"/>
    <w:rsid w:val="00F43F87"/>
    <w:rsid w:val="00F440BB"/>
    <w:rsid w:val="00F44163"/>
    <w:rsid w:val="00F441A9"/>
    <w:rsid w:val="00F442E1"/>
    <w:rsid w:val="00F4438D"/>
    <w:rsid w:val="00F44458"/>
    <w:rsid w:val="00F444C1"/>
    <w:rsid w:val="00F4458C"/>
    <w:rsid w:val="00F44641"/>
    <w:rsid w:val="00F44677"/>
    <w:rsid w:val="00F446D0"/>
    <w:rsid w:val="00F447B9"/>
    <w:rsid w:val="00F449D4"/>
    <w:rsid w:val="00F44A77"/>
    <w:rsid w:val="00F44B6E"/>
    <w:rsid w:val="00F44C28"/>
    <w:rsid w:val="00F44C3C"/>
    <w:rsid w:val="00F44C59"/>
    <w:rsid w:val="00F44C9D"/>
    <w:rsid w:val="00F44E38"/>
    <w:rsid w:val="00F44EF1"/>
    <w:rsid w:val="00F44F34"/>
    <w:rsid w:val="00F44F5D"/>
    <w:rsid w:val="00F44F76"/>
    <w:rsid w:val="00F45028"/>
    <w:rsid w:val="00F45049"/>
    <w:rsid w:val="00F450E7"/>
    <w:rsid w:val="00F45137"/>
    <w:rsid w:val="00F45209"/>
    <w:rsid w:val="00F45310"/>
    <w:rsid w:val="00F4534B"/>
    <w:rsid w:val="00F453BC"/>
    <w:rsid w:val="00F45480"/>
    <w:rsid w:val="00F454AE"/>
    <w:rsid w:val="00F45527"/>
    <w:rsid w:val="00F4555A"/>
    <w:rsid w:val="00F45760"/>
    <w:rsid w:val="00F45809"/>
    <w:rsid w:val="00F4586D"/>
    <w:rsid w:val="00F4589B"/>
    <w:rsid w:val="00F458D8"/>
    <w:rsid w:val="00F45AB7"/>
    <w:rsid w:val="00F45B0B"/>
    <w:rsid w:val="00F45B9C"/>
    <w:rsid w:val="00F45BFC"/>
    <w:rsid w:val="00F45D05"/>
    <w:rsid w:val="00F45E0F"/>
    <w:rsid w:val="00F45F5C"/>
    <w:rsid w:val="00F45F8E"/>
    <w:rsid w:val="00F460F3"/>
    <w:rsid w:val="00F46298"/>
    <w:rsid w:val="00F464A4"/>
    <w:rsid w:val="00F464CC"/>
    <w:rsid w:val="00F4651E"/>
    <w:rsid w:val="00F46883"/>
    <w:rsid w:val="00F46A70"/>
    <w:rsid w:val="00F46AB9"/>
    <w:rsid w:val="00F46AE3"/>
    <w:rsid w:val="00F46AEE"/>
    <w:rsid w:val="00F46AF8"/>
    <w:rsid w:val="00F46C29"/>
    <w:rsid w:val="00F46DD6"/>
    <w:rsid w:val="00F46E17"/>
    <w:rsid w:val="00F46F59"/>
    <w:rsid w:val="00F46F64"/>
    <w:rsid w:val="00F46F7F"/>
    <w:rsid w:val="00F47061"/>
    <w:rsid w:val="00F470D2"/>
    <w:rsid w:val="00F470FE"/>
    <w:rsid w:val="00F470FF"/>
    <w:rsid w:val="00F4717A"/>
    <w:rsid w:val="00F471B7"/>
    <w:rsid w:val="00F47200"/>
    <w:rsid w:val="00F4728C"/>
    <w:rsid w:val="00F4729B"/>
    <w:rsid w:val="00F4729D"/>
    <w:rsid w:val="00F47313"/>
    <w:rsid w:val="00F4739E"/>
    <w:rsid w:val="00F47490"/>
    <w:rsid w:val="00F47585"/>
    <w:rsid w:val="00F476EE"/>
    <w:rsid w:val="00F477BC"/>
    <w:rsid w:val="00F477C2"/>
    <w:rsid w:val="00F47808"/>
    <w:rsid w:val="00F478CA"/>
    <w:rsid w:val="00F47A40"/>
    <w:rsid w:val="00F47B14"/>
    <w:rsid w:val="00F47BA9"/>
    <w:rsid w:val="00F47BE9"/>
    <w:rsid w:val="00F47BEE"/>
    <w:rsid w:val="00F47C29"/>
    <w:rsid w:val="00F47C35"/>
    <w:rsid w:val="00F47CD1"/>
    <w:rsid w:val="00F47F31"/>
    <w:rsid w:val="00F50046"/>
    <w:rsid w:val="00F50183"/>
    <w:rsid w:val="00F50266"/>
    <w:rsid w:val="00F50389"/>
    <w:rsid w:val="00F50396"/>
    <w:rsid w:val="00F503FB"/>
    <w:rsid w:val="00F5047F"/>
    <w:rsid w:val="00F50481"/>
    <w:rsid w:val="00F50598"/>
    <w:rsid w:val="00F50708"/>
    <w:rsid w:val="00F50AA3"/>
    <w:rsid w:val="00F50B04"/>
    <w:rsid w:val="00F50B12"/>
    <w:rsid w:val="00F50DB0"/>
    <w:rsid w:val="00F50E7B"/>
    <w:rsid w:val="00F5106C"/>
    <w:rsid w:val="00F51411"/>
    <w:rsid w:val="00F51608"/>
    <w:rsid w:val="00F5190E"/>
    <w:rsid w:val="00F519F2"/>
    <w:rsid w:val="00F51BAE"/>
    <w:rsid w:val="00F51D21"/>
    <w:rsid w:val="00F51D85"/>
    <w:rsid w:val="00F51EEE"/>
    <w:rsid w:val="00F51F4F"/>
    <w:rsid w:val="00F5240A"/>
    <w:rsid w:val="00F52418"/>
    <w:rsid w:val="00F5246C"/>
    <w:rsid w:val="00F525E6"/>
    <w:rsid w:val="00F5279F"/>
    <w:rsid w:val="00F52878"/>
    <w:rsid w:val="00F5289B"/>
    <w:rsid w:val="00F52900"/>
    <w:rsid w:val="00F52940"/>
    <w:rsid w:val="00F52A3C"/>
    <w:rsid w:val="00F52A68"/>
    <w:rsid w:val="00F52B4F"/>
    <w:rsid w:val="00F52D0F"/>
    <w:rsid w:val="00F52E10"/>
    <w:rsid w:val="00F53304"/>
    <w:rsid w:val="00F533A8"/>
    <w:rsid w:val="00F533D6"/>
    <w:rsid w:val="00F53410"/>
    <w:rsid w:val="00F53495"/>
    <w:rsid w:val="00F5371A"/>
    <w:rsid w:val="00F53728"/>
    <w:rsid w:val="00F538A8"/>
    <w:rsid w:val="00F53A8F"/>
    <w:rsid w:val="00F53B2F"/>
    <w:rsid w:val="00F53D4A"/>
    <w:rsid w:val="00F53FF1"/>
    <w:rsid w:val="00F540D6"/>
    <w:rsid w:val="00F541A0"/>
    <w:rsid w:val="00F5420A"/>
    <w:rsid w:val="00F54211"/>
    <w:rsid w:val="00F542A3"/>
    <w:rsid w:val="00F542DD"/>
    <w:rsid w:val="00F54348"/>
    <w:rsid w:val="00F544EC"/>
    <w:rsid w:val="00F544EF"/>
    <w:rsid w:val="00F54576"/>
    <w:rsid w:val="00F54661"/>
    <w:rsid w:val="00F54704"/>
    <w:rsid w:val="00F547BB"/>
    <w:rsid w:val="00F5489E"/>
    <w:rsid w:val="00F54A69"/>
    <w:rsid w:val="00F54A93"/>
    <w:rsid w:val="00F54AB6"/>
    <w:rsid w:val="00F54AD4"/>
    <w:rsid w:val="00F54C3B"/>
    <w:rsid w:val="00F54D3C"/>
    <w:rsid w:val="00F54D5F"/>
    <w:rsid w:val="00F54DD0"/>
    <w:rsid w:val="00F54EE3"/>
    <w:rsid w:val="00F54F03"/>
    <w:rsid w:val="00F54F78"/>
    <w:rsid w:val="00F54FD8"/>
    <w:rsid w:val="00F55141"/>
    <w:rsid w:val="00F55150"/>
    <w:rsid w:val="00F5516C"/>
    <w:rsid w:val="00F55261"/>
    <w:rsid w:val="00F55290"/>
    <w:rsid w:val="00F55332"/>
    <w:rsid w:val="00F55345"/>
    <w:rsid w:val="00F553CA"/>
    <w:rsid w:val="00F553FA"/>
    <w:rsid w:val="00F5559B"/>
    <w:rsid w:val="00F556C7"/>
    <w:rsid w:val="00F5577A"/>
    <w:rsid w:val="00F557AE"/>
    <w:rsid w:val="00F55869"/>
    <w:rsid w:val="00F55878"/>
    <w:rsid w:val="00F55B3C"/>
    <w:rsid w:val="00F55E8E"/>
    <w:rsid w:val="00F55FE1"/>
    <w:rsid w:val="00F56004"/>
    <w:rsid w:val="00F560E8"/>
    <w:rsid w:val="00F562C0"/>
    <w:rsid w:val="00F56340"/>
    <w:rsid w:val="00F566F7"/>
    <w:rsid w:val="00F56730"/>
    <w:rsid w:val="00F5677B"/>
    <w:rsid w:val="00F5677D"/>
    <w:rsid w:val="00F56814"/>
    <w:rsid w:val="00F56909"/>
    <w:rsid w:val="00F569D3"/>
    <w:rsid w:val="00F569F1"/>
    <w:rsid w:val="00F56A3A"/>
    <w:rsid w:val="00F56B12"/>
    <w:rsid w:val="00F56B60"/>
    <w:rsid w:val="00F56B76"/>
    <w:rsid w:val="00F56BB5"/>
    <w:rsid w:val="00F56DFE"/>
    <w:rsid w:val="00F56E62"/>
    <w:rsid w:val="00F5709D"/>
    <w:rsid w:val="00F57159"/>
    <w:rsid w:val="00F573CC"/>
    <w:rsid w:val="00F573F6"/>
    <w:rsid w:val="00F5741B"/>
    <w:rsid w:val="00F57545"/>
    <w:rsid w:val="00F575E0"/>
    <w:rsid w:val="00F57755"/>
    <w:rsid w:val="00F577BF"/>
    <w:rsid w:val="00F578CD"/>
    <w:rsid w:val="00F5796F"/>
    <w:rsid w:val="00F57BD0"/>
    <w:rsid w:val="00F57CBB"/>
    <w:rsid w:val="00F57DBE"/>
    <w:rsid w:val="00F600B2"/>
    <w:rsid w:val="00F6017B"/>
    <w:rsid w:val="00F60230"/>
    <w:rsid w:val="00F60309"/>
    <w:rsid w:val="00F603CF"/>
    <w:rsid w:val="00F60405"/>
    <w:rsid w:val="00F6071B"/>
    <w:rsid w:val="00F6075E"/>
    <w:rsid w:val="00F60916"/>
    <w:rsid w:val="00F609F4"/>
    <w:rsid w:val="00F60C28"/>
    <w:rsid w:val="00F60C6E"/>
    <w:rsid w:val="00F60DF1"/>
    <w:rsid w:val="00F610AA"/>
    <w:rsid w:val="00F61375"/>
    <w:rsid w:val="00F6138E"/>
    <w:rsid w:val="00F61391"/>
    <w:rsid w:val="00F614B8"/>
    <w:rsid w:val="00F61577"/>
    <w:rsid w:val="00F615AE"/>
    <w:rsid w:val="00F615E8"/>
    <w:rsid w:val="00F6173D"/>
    <w:rsid w:val="00F6173E"/>
    <w:rsid w:val="00F617C8"/>
    <w:rsid w:val="00F6192E"/>
    <w:rsid w:val="00F61B4E"/>
    <w:rsid w:val="00F61CE1"/>
    <w:rsid w:val="00F61D6C"/>
    <w:rsid w:val="00F61FEC"/>
    <w:rsid w:val="00F61FFE"/>
    <w:rsid w:val="00F62095"/>
    <w:rsid w:val="00F620F3"/>
    <w:rsid w:val="00F6210B"/>
    <w:rsid w:val="00F6212D"/>
    <w:rsid w:val="00F621C1"/>
    <w:rsid w:val="00F622B3"/>
    <w:rsid w:val="00F622D6"/>
    <w:rsid w:val="00F62301"/>
    <w:rsid w:val="00F6248B"/>
    <w:rsid w:val="00F624BE"/>
    <w:rsid w:val="00F626CB"/>
    <w:rsid w:val="00F62725"/>
    <w:rsid w:val="00F62910"/>
    <w:rsid w:val="00F62B1D"/>
    <w:rsid w:val="00F62BB2"/>
    <w:rsid w:val="00F62CBF"/>
    <w:rsid w:val="00F62DAC"/>
    <w:rsid w:val="00F62E07"/>
    <w:rsid w:val="00F62EA1"/>
    <w:rsid w:val="00F62EB3"/>
    <w:rsid w:val="00F62F42"/>
    <w:rsid w:val="00F62F70"/>
    <w:rsid w:val="00F62FEC"/>
    <w:rsid w:val="00F6303B"/>
    <w:rsid w:val="00F6321B"/>
    <w:rsid w:val="00F63234"/>
    <w:rsid w:val="00F6323A"/>
    <w:rsid w:val="00F632E3"/>
    <w:rsid w:val="00F632F1"/>
    <w:rsid w:val="00F63400"/>
    <w:rsid w:val="00F63682"/>
    <w:rsid w:val="00F636A2"/>
    <w:rsid w:val="00F63708"/>
    <w:rsid w:val="00F63A0D"/>
    <w:rsid w:val="00F63AB9"/>
    <w:rsid w:val="00F63AF7"/>
    <w:rsid w:val="00F63B75"/>
    <w:rsid w:val="00F63CB6"/>
    <w:rsid w:val="00F63CFF"/>
    <w:rsid w:val="00F63D95"/>
    <w:rsid w:val="00F63E9D"/>
    <w:rsid w:val="00F63EC1"/>
    <w:rsid w:val="00F6429D"/>
    <w:rsid w:val="00F64333"/>
    <w:rsid w:val="00F643EF"/>
    <w:rsid w:val="00F64430"/>
    <w:rsid w:val="00F64435"/>
    <w:rsid w:val="00F644BD"/>
    <w:rsid w:val="00F64702"/>
    <w:rsid w:val="00F6478D"/>
    <w:rsid w:val="00F648AC"/>
    <w:rsid w:val="00F64908"/>
    <w:rsid w:val="00F64B35"/>
    <w:rsid w:val="00F64B64"/>
    <w:rsid w:val="00F64B78"/>
    <w:rsid w:val="00F64BAD"/>
    <w:rsid w:val="00F64E9A"/>
    <w:rsid w:val="00F64FF8"/>
    <w:rsid w:val="00F6516C"/>
    <w:rsid w:val="00F653A9"/>
    <w:rsid w:val="00F653E2"/>
    <w:rsid w:val="00F6548F"/>
    <w:rsid w:val="00F654CC"/>
    <w:rsid w:val="00F65501"/>
    <w:rsid w:val="00F65756"/>
    <w:rsid w:val="00F65819"/>
    <w:rsid w:val="00F65893"/>
    <w:rsid w:val="00F658A3"/>
    <w:rsid w:val="00F65941"/>
    <w:rsid w:val="00F65C0B"/>
    <w:rsid w:val="00F65C20"/>
    <w:rsid w:val="00F65C82"/>
    <w:rsid w:val="00F65D6E"/>
    <w:rsid w:val="00F65F5E"/>
    <w:rsid w:val="00F66092"/>
    <w:rsid w:val="00F663BC"/>
    <w:rsid w:val="00F66447"/>
    <w:rsid w:val="00F664F6"/>
    <w:rsid w:val="00F66689"/>
    <w:rsid w:val="00F66741"/>
    <w:rsid w:val="00F668AD"/>
    <w:rsid w:val="00F66905"/>
    <w:rsid w:val="00F66AC6"/>
    <w:rsid w:val="00F66AD5"/>
    <w:rsid w:val="00F66BCC"/>
    <w:rsid w:val="00F66C24"/>
    <w:rsid w:val="00F66C86"/>
    <w:rsid w:val="00F66D31"/>
    <w:rsid w:val="00F66E54"/>
    <w:rsid w:val="00F66E85"/>
    <w:rsid w:val="00F66F36"/>
    <w:rsid w:val="00F6706D"/>
    <w:rsid w:val="00F670CD"/>
    <w:rsid w:val="00F67165"/>
    <w:rsid w:val="00F67250"/>
    <w:rsid w:val="00F67256"/>
    <w:rsid w:val="00F673D9"/>
    <w:rsid w:val="00F6746C"/>
    <w:rsid w:val="00F67538"/>
    <w:rsid w:val="00F677AD"/>
    <w:rsid w:val="00F677B3"/>
    <w:rsid w:val="00F67869"/>
    <w:rsid w:val="00F67A2E"/>
    <w:rsid w:val="00F67A7F"/>
    <w:rsid w:val="00F67AD5"/>
    <w:rsid w:val="00F67BFC"/>
    <w:rsid w:val="00F67C6E"/>
    <w:rsid w:val="00F67CA2"/>
    <w:rsid w:val="00F67D7F"/>
    <w:rsid w:val="00F67E5A"/>
    <w:rsid w:val="00F67E92"/>
    <w:rsid w:val="00F7001C"/>
    <w:rsid w:val="00F70065"/>
    <w:rsid w:val="00F700C9"/>
    <w:rsid w:val="00F701CB"/>
    <w:rsid w:val="00F701E3"/>
    <w:rsid w:val="00F7021D"/>
    <w:rsid w:val="00F70268"/>
    <w:rsid w:val="00F7027A"/>
    <w:rsid w:val="00F705CF"/>
    <w:rsid w:val="00F70683"/>
    <w:rsid w:val="00F706B7"/>
    <w:rsid w:val="00F70813"/>
    <w:rsid w:val="00F70860"/>
    <w:rsid w:val="00F70A57"/>
    <w:rsid w:val="00F70A73"/>
    <w:rsid w:val="00F70AD6"/>
    <w:rsid w:val="00F70BAA"/>
    <w:rsid w:val="00F70C43"/>
    <w:rsid w:val="00F70C4E"/>
    <w:rsid w:val="00F70D7C"/>
    <w:rsid w:val="00F70E30"/>
    <w:rsid w:val="00F70F81"/>
    <w:rsid w:val="00F71046"/>
    <w:rsid w:val="00F711A7"/>
    <w:rsid w:val="00F71230"/>
    <w:rsid w:val="00F712D6"/>
    <w:rsid w:val="00F7131B"/>
    <w:rsid w:val="00F71393"/>
    <w:rsid w:val="00F713B8"/>
    <w:rsid w:val="00F71436"/>
    <w:rsid w:val="00F7162C"/>
    <w:rsid w:val="00F7165F"/>
    <w:rsid w:val="00F7168B"/>
    <w:rsid w:val="00F716A7"/>
    <w:rsid w:val="00F716DF"/>
    <w:rsid w:val="00F717BE"/>
    <w:rsid w:val="00F717E3"/>
    <w:rsid w:val="00F71804"/>
    <w:rsid w:val="00F7181A"/>
    <w:rsid w:val="00F718CC"/>
    <w:rsid w:val="00F71985"/>
    <w:rsid w:val="00F71A1D"/>
    <w:rsid w:val="00F71C11"/>
    <w:rsid w:val="00F71C69"/>
    <w:rsid w:val="00F71E98"/>
    <w:rsid w:val="00F71ED1"/>
    <w:rsid w:val="00F721C0"/>
    <w:rsid w:val="00F721C5"/>
    <w:rsid w:val="00F7224F"/>
    <w:rsid w:val="00F722BE"/>
    <w:rsid w:val="00F72458"/>
    <w:rsid w:val="00F72477"/>
    <w:rsid w:val="00F724CB"/>
    <w:rsid w:val="00F72528"/>
    <w:rsid w:val="00F72536"/>
    <w:rsid w:val="00F7257F"/>
    <w:rsid w:val="00F72639"/>
    <w:rsid w:val="00F72953"/>
    <w:rsid w:val="00F72A0B"/>
    <w:rsid w:val="00F72A26"/>
    <w:rsid w:val="00F72AD0"/>
    <w:rsid w:val="00F72D48"/>
    <w:rsid w:val="00F72E19"/>
    <w:rsid w:val="00F72E32"/>
    <w:rsid w:val="00F72EA1"/>
    <w:rsid w:val="00F72F02"/>
    <w:rsid w:val="00F73164"/>
    <w:rsid w:val="00F7319D"/>
    <w:rsid w:val="00F731AB"/>
    <w:rsid w:val="00F73216"/>
    <w:rsid w:val="00F73385"/>
    <w:rsid w:val="00F737CD"/>
    <w:rsid w:val="00F73993"/>
    <w:rsid w:val="00F739AF"/>
    <w:rsid w:val="00F739B0"/>
    <w:rsid w:val="00F73B3C"/>
    <w:rsid w:val="00F73B4D"/>
    <w:rsid w:val="00F73BEA"/>
    <w:rsid w:val="00F73C38"/>
    <w:rsid w:val="00F73C69"/>
    <w:rsid w:val="00F73D12"/>
    <w:rsid w:val="00F73DAE"/>
    <w:rsid w:val="00F73DFE"/>
    <w:rsid w:val="00F73E69"/>
    <w:rsid w:val="00F73F2E"/>
    <w:rsid w:val="00F740C2"/>
    <w:rsid w:val="00F740D2"/>
    <w:rsid w:val="00F741F4"/>
    <w:rsid w:val="00F742D7"/>
    <w:rsid w:val="00F74389"/>
    <w:rsid w:val="00F74518"/>
    <w:rsid w:val="00F745F8"/>
    <w:rsid w:val="00F74609"/>
    <w:rsid w:val="00F74694"/>
    <w:rsid w:val="00F74836"/>
    <w:rsid w:val="00F74883"/>
    <w:rsid w:val="00F74B04"/>
    <w:rsid w:val="00F74B28"/>
    <w:rsid w:val="00F74D96"/>
    <w:rsid w:val="00F74DAE"/>
    <w:rsid w:val="00F74F15"/>
    <w:rsid w:val="00F74F42"/>
    <w:rsid w:val="00F74FC1"/>
    <w:rsid w:val="00F7521F"/>
    <w:rsid w:val="00F7528E"/>
    <w:rsid w:val="00F75299"/>
    <w:rsid w:val="00F75438"/>
    <w:rsid w:val="00F75551"/>
    <w:rsid w:val="00F755B5"/>
    <w:rsid w:val="00F756D7"/>
    <w:rsid w:val="00F75704"/>
    <w:rsid w:val="00F757FD"/>
    <w:rsid w:val="00F75813"/>
    <w:rsid w:val="00F759BA"/>
    <w:rsid w:val="00F75B81"/>
    <w:rsid w:val="00F75CFF"/>
    <w:rsid w:val="00F75E1F"/>
    <w:rsid w:val="00F75F0C"/>
    <w:rsid w:val="00F75F63"/>
    <w:rsid w:val="00F76037"/>
    <w:rsid w:val="00F76082"/>
    <w:rsid w:val="00F762C7"/>
    <w:rsid w:val="00F762DB"/>
    <w:rsid w:val="00F76464"/>
    <w:rsid w:val="00F7664D"/>
    <w:rsid w:val="00F7674B"/>
    <w:rsid w:val="00F76765"/>
    <w:rsid w:val="00F76815"/>
    <w:rsid w:val="00F76839"/>
    <w:rsid w:val="00F76988"/>
    <w:rsid w:val="00F769E4"/>
    <w:rsid w:val="00F76A00"/>
    <w:rsid w:val="00F76A2F"/>
    <w:rsid w:val="00F76BB0"/>
    <w:rsid w:val="00F76D1F"/>
    <w:rsid w:val="00F76D8F"/>
    <w:rsid w:val="00F76DAA"/>
    <w:rsid w:val="00F76E0E"/>
    <w:rsid w:val="00F76EAA"/>
    <w:rsid w:val="00F76EDF"/>
    <w:rsid w:val="00F770CB"/>
    <w:rsid w:val="00F770D9"/>
    <w:rsid w:val="00F775F1"/>
    <w:rsid w:val="00F77720"/>
    <w:rsid w:val="00F77764"/>
    <w:rsid w:val="00F7779B"/>
    <w:rsid w:val="00F777B7"/>
    <w:rsid w:val="00F7787F"/>
    <w:rsid w:val="00F77B98"/>
    <w:rsid w:val="00F77C3D"/>
    <w:rsid w:val="00F77CBF"/>
    <w:rsid w:val="00F77D15"/>
    <w:rsid w:val="00F77E9F"/>
    <w:rsid w:val="00F77F6F"/>
    <w:rsid w:val="00F80142"/>
    <w:rsid w:val="00F80208"/>
    <w:rsid w:val="00F80295"/>
    <w:rsid w:val="00F80296"/>
    <w:rsid w:val="00F8039C"/>
    <w:rsid w:val="00F80496"/>
    <w:rsid w:val="00F804E8"/>
    <w:rsid w:val="00F8055A"/>
    <w:rsid w:val="00F80590"/>
    <w:rsid w:val="00F805BB"/>
    <w:rsid w:val="00F806EF"/>
    <w:rsid w:val="00F80891"/>
    <w:rsid w:val="00F80A04"/>
    <w:rsid w:val="00F80AA7"/>
    <w:rsid w:val="00F80C4A"/>
    <w:rsid w:val="00F80C51"/>
    <w:rsid w:val="00F80C60"/>
    <w:rsid w:val="00F80D1C"/>
    <w:rsid w:val="00F80D2F"/>
    <w:rsid w:val="00F80D66"/>
    <w:rsid w:val="00F80E38"/>
    <w:rsid w:val="00F80E91"/>
    <w:rsid w:val="00F80F97"/>
    <w:rsid w:val="00F8108A"/>
    <w:rsid w:val="00F81146"/>
    <w:rsid w:val="00F8114E"/>
    <w:rsid w:val="00F81278"/>
    <w:rsid w:val="00F8130D"/>
    <w:rsid w:val="00F815DB"/>
    <w:rsid w:val="00F8172E"/>
    <w:rsid w:val="00F818BF"/>
    <w:rsid w:val="00F81956"/>
    <w:rsid w:val="00F819AE"/>
    <w:rsid w:val="00F81AD8"/>
    <w:rsid w:val="00F81B60"/>
    <w:rsid w:val="00F81BAD"/>
    <w:rsid w:val="00F81DDF"/>
    <w:rsid w:val="00F81FF1"/>
    <w:rsid w:val="00F82042"/>
    <w:rsid w:val="00F8208F"/>
    <w:rsid w:val="00F82135"/>
    <w:rsid w:val="00F821F9"/>
    <w:rsid w:val="00F82312"/>
    <w:rsid w:val="00F82318"/>
    <w:rsid w:val="00F82346"/>
    <w:rsid w:val="00F8254B"/>
    <w:rsid w:val="00F825C3"/>
    <w:rsid w:val="00F8269E"/>
    <w:rsid w:val="00F826BD"/>
    <w:rsid w:val="00F82833"/>
    <w:rsid w:val="00F829F2"/>
    <w:rsid w:val="00F82AA6"/>
    <w:rsid w:val="00F82AD6"/>
    <w:rsid w:val="00F82B93"/>
    <w:rsid w:val="00F82BEB"/>
    <w:rsid w:val="00F82D58"/>
    <w:rsid w:val="00F82E4D"/>
    <w:rsid w:val="00F830A5"/>
    <w:rsid w:val="00F8310D"/>
    <w:rsid w:val="00F83140"/>
    <w:rsid w:val="00F83432"/>
    <w:rsid w:val="00F834A3"/>
    <w:rsid w:val="00F83563"/>
    <w:rsid w:val="00F835A3"/>
    <w:rsid w:val="00F83616"/>
    <w:rsid w:val="00F8361A"/>
    <w:rsid w:val="00F83698"/>
    <w:rsid w:val="00F837B8"/>
    <w:rsid w:val="00F83825"/>
    <w:rsid w:val="00F838DE"/>
    <w:rsid w:val="00F8392E"/>
    <w:rsid w:val="00F83965"/>
    <w:rsid w:val="00F83A62"/>
    <w:rsid w:val="00F83ABA"/>
    <w:rsid w:val="00F83C22"/>
    <w:rsid w:val="00F83C42"/>
    <w:rsid w:val="00F83CEF"/>
    <w:rsid w:val="00F83D09"/>
    <w:rsid w:val="00F83E36"/>
    <w:rsid w:val="00F83F3A"/>
    <w:rsid w:val="00F8410E"/>
    <w:rsid w:val="00F842AF"/>
    <w:rsid w:val="00F84301"/>
    <w:rsid w:val="00F8431F"/>
    <w:rsid w:val="00F84526"/>
    <w:rsid w:val="00F8462B"/>
    <w:rsid w:val="00F84AA8"/>
    <w:rsid w:val="00F84B9C"/>
    <w:rsid w:val="00F84DDB"/>
    <w:rsid w:val="00F84E5C"/>
    <w:rsid w:val="00F84F98"/>
    <w:rsid w:val="00F84FF7"/>
    <w:rsid w:val="00F8501B"/>
    <w:rsid w:val="00F85042"/>
    <w:rsid w:val="00F8511E"/>
    <w:rsid w:val="00F85239"/>
    <w:rsid w:val="00F856CC"/>
    <w:rsid w:val="00F857A1"/>
    <w:rsid w:val="00F858AE"/>
    <w:rsid w:val="00F85A32"/>
    <w:rsid w:val="00F85AA1"/>
    <w:rsid w:val="00F85C87"/>
    <w:rsid w:val="00F85EA6"/>
    <w:rsid w:val="00F85EBC"/>
    <w:rsid w:val="00F85EE3"/>
    <w:rsid w:val="00F860DF"/>
    <w:rsid w:val="00F860ED"/>
    <w:rsid w:val="00F863C5"/>
    <w:rsid w:val="00F863FD"/>
    <w:rsid w:val="00F86407"/>
    <w:rsid w:val="00F86611"/>
    <w:rsid w:val="00F86730"/>
    <w:rsid w:val="00F867A6"/>
    <w:rsid w:val="00F867F4"/>
    <w:rsid w:val="00F8685D"/>
    <w:rsid w:val="00F86877"/>
    <w:rsid w:val="00F8692E"/>
    <w:rsid w:val="00F86AA7"/>
    <w:rsid w:val="00F86B3C"/>
    <w:rsid w:val="00F86B42"/>
    <w:rsid w:val="00F86B7B"/>
    <w:rsid w:val="00F86BB8"/>
    <w:rsid w:val="00F86C5D"/>
    <w:rsid w:val="00F86CE6"/>
    <w:rsid w:val="00F86D2D"/>
    <w:rsid w:val="00F86D80"/>
    <w:rsid w:val="00F86D98"/>
    <w:rsid w:val="00F86E06"/>
    <w:rsid w:val="00F86ED7"/>
    <w:rsid w:val="00F86F3F"/>
    <w:rsid w:val="00F86FEA"/>
    <w:rsid w:val="00F871B6"/>
    <w:rsid w:val="00F87208"/>
    <w:rsid w:val="00F87243"/>
    <w:rsid w:val="00F872C0"/>
    <w:rsid w:val="00F87333"/>
    <w:rsid w:val="00F87573"/>
    <w:rsid w:val="00F875A6"/>
    <w:rsid w:val="00F87676"/>
    <w:rsid w:val="00F8771C"/>
    <w:rsid w:val="00F878F4"/>
    <w:rsid w:val="00F879BB"/>
    <w:rsid w:val="00F87A7C"/>
    <w:rsid w:val="00F87A89"/>
    <w:rsid w:val="00F87B82"/>
    <w:rsid w:val="00F87BA0"/>
    <w:rsid w:val="00F87DD1"/>
    <w:rsid w:val="00F87E7A"/>
    <w:rsid w:val="00F87F57"/>
    <w:rsid w:val="00F87F59"/>
    <w:rsid w:val="00F87FD6"/>
    <w:rsid w:val="00F87FEA"/>
    <w:rsid w:val="00F87FF6"/>
    <w:rsid w:val="00F9006B"/>
    <w:rsid w:val="00F90127"/>
    <w:rsid w:val="00F9016C"/>
    <w:rsid w:val="00F90268"/>
    <w:rsid w:val="00F902CB"/>
    <w:rsid w:val="00F902D3"/>
    <w:rsid w:val="00F90428"/>
    <w:rsid w:val="00F9048C"/>
    <w:rsid w:val="00F9049B"/>
    <w:rsid w:val="00F904A2"/>
    <w:rsid w:val="00F904FE"/>
    <w:rsid w:val="00F9057F"/>
    <w:rsid w:val="00F905D2"/>
    <w:rsid w:val="00F90600"/>
    <w:rsid w:val="00F9066F"/>
    <w:rsid w:val="00F9080C"/>
    <w:rsid w:val="00F909C4"/>
    <w:rsid w:val="00F90AC7"/>
    <w:rsid w:val="00F90B8D"/>
    <w:rsid w:val="00F90BF2"/>
    <w:rsid w:val="00F90BFA"/>
    <w:rsid w:val="00F90EB3"/>
    <w:rsid w:val="00F90F8B"/>
    <w:rsid w:val="00F90F98"/>
    <w:rsid w:val="00F90FE3"/>
    <w:rsid w:val="00F910A3"/>
    <w:rsid w:val="00F910F7"/>
    <w:rsid w:val="00F91122"/>
    <w:rsid w:val="00F9120F"/>
    <w:rsid w:val="00F91224"/>
    <w:rsid w:val="00F91251"/>
    <w:rsid w:val="00F91260"/>
    <w:rsid w:val="00F91265"/>
    <w:rsid w:val="00F91563"/>
    <w:rsid w:val="00F91695"/>
    <w:rsid w:val="00F91701"/>
    <w:rsid w:val="00F91821"/>
    <w:rsid w:val="00F9192B"/>
    <w:rsid w:val="00F91A66"/>
    <w:rsid w:val="00F91B43"/>
    <w:rsid w:val="00F91BCB"/>
    <w:rsid w:val="00F91C98"/>
    <w:rsid w:val="00F91CD3"/>
    <w:rsid w:val="00F91DFD"/>
    <w:rsid w:val="00F92080"/>
    <w:rsid w:val="00F923DA"/>
    <w:rsid w:val="00F923EC"/>
    <w:rsid w:val="00F92432"/>
    <w:rsid w:val="00F924EC"/>
    <w:rsid w:val="00F925BB"/>
    <w:rsid w:val="00F92732"/>
    <w:rsid w:val="00F92762"/>
    <w:rsid w:val="00F927BF"/>
    <w:rsid w:val="00F9288A"/>
    <w:rsid w:val="00F929BA"/>
    <w:rsid w:val="00F92C26"/>
    <w:rsid w:val="00F92D8D"/>
    <w:rsid w:val="00F92E0B"/>
    <w:rsid w:val="00F92F16"/>
    <w:rsid w:val="00F92FF3"/>
    <w:rsid w:val="00F93035"/>
    <w:rsid w:val="00F9304E"/>
    <w:rsid w:val="00F9309C"/>
    <w:rsid w:val="00F930E5"/>
    <w:rsid w:val="00F9333D"/>
    <w:rsid w:val="00F93426"/>
    <w:rsid w:val="00F9363E"/>
    <w:rsid w:val="00F936F4"/>
    <w:rsid w:val="00F938DE"/>
    <w:rsid w:val="00F93922"/>
    <w:rsid w:val="00F9399F"/>
    <w:rsid w:val="00F93C23"/>
    <w:rsid w:val="00F93CAF"/>
    <w:rsid w:val="00F93CB6"/>
    <w:rsid w:val="00F93CF6"/>
    <w:rsid w:val="00F93E04"/>
    <w:rsid w:val="00F93E12"/>
    <w:rsid w:val="00F94126"/>
    <w:rsid w:val="00F9413C"/>
    <w:rsid w:val="00F941BF"/>
    <w:rsid w:val="00F9425D"/>
    <w:rsid w:val="00F9436A"/>
    <w:rsid w:val="00F94406"/>
    <w:rsid w:val="00F94452"/>
    <w:rsid w:val="00F9448C"/>
    <w:rsid w:val="00F945B5"/>
    <w:rsid w:val="00F94614"/>
    <w:rsid w:val="00F94653"/>
    <w:rsid w:val="00F9470E"/>
    <w:rsid w:val="00F9476E"/>
    <w:rsid w:val="00F94776"/>
    <w:rsid w:val="00F94853"/>
    <w:rsid w:val="00F94A66"/>
    <w:rsid w:val="00F94A88"/>
    <w:rsid w:val="00F94B19"/>
    <w:rsid w:val="00F94CF1"/>
    <w:rsid w:val="00F94D43"/>
    <w:rsid w:val="00F94D8E"/>
    <w:rsid w:val="00F94D92"/>
    <w:rsid w:val="00F94F19"/>
    <w:rsid w:val="00F95101"/>
    <w:rsid w:val="00F9520B"/>
    <w:rsid w:val="00F9528C"/>
    <w:rsid w:val="00F9531F"/>
    <w:rsid w:val="00F95384"/>
    <w:rsid w:val="00F95608"/>
    <w:rsid w:val="00F956A8"/>
    <w:rsid w:val="00F956FF"/>
    <w:rsid w:val="00F95833"/>
    <w:rsid w:val="00F95926"/>
    <w:rsid w:val="00F95928"/>
    <w:rsid w:val="00F95A2B"/>
    <w:rsid w:val="00F95AA9"/>
    <w:rsid w:val="00F95BEA"/>
    <w:rsid w:val="00F95F6C"/>
    <w:rsid w:val="00F96099"/>
    <w:rsid w:val="00F96190"/>
    <w:rsid w:val="00F9623F"/>
    <w:rsid w:val="00F96294"/>
    <w:rsid w:val="00F96295"/>
    <w:rsid w:val="00F96382"/>
    <w:rsid w:val="00F9639B"/>
    <w:rsid w:val="00F963F5"/>
    <w:rsid w:val="00F9643B"/>
    <w:rsid w:val="00F9649E"/>
    <w:rsid w:val="00F964F3"/>
    <w:rsid w:val="00F964FD"/>
    <w:rsid w:val="00F96512"/>
    <w:rsid w:val="00F966FF"/>
    <w:rsid w:val="00F96758"/>
    <w:rsid w:val="00F96785"/>
    <w:rsid w:val="00F96827"/>
    <w:rsid w:val="00F968FF"/>
    <w:rsid w:val="00F96960"/>
    <w:rsid w:val="00F96B44"/>
    <w:rsid w:val="00F96B82"/>
    <w:rsid w:val="00F96BB0"/>
    <w:rsid w:val="00F96BCA"/>
    <w:rsid w:val="00F96BEB"/>
    <w:rsid w:val="00F96C4A"/>
    <w:rsid w:val="00F96CAA"/>
    <w:rsid w:val="00F96E1D"/>
    <w:rsid w:val="00F96E8D"/>
    <w:rsid w:val="00F970CD"/>
    <w:rsid w:val="00F9710C"/>
    <w:rsid w:val="00F97190"/>
    <w:rsid w:val="00F972E7"/>
    <w:rsid w:val="00F97340"/>
    <w:rsid w:val="00F973A6"/>
    <w:rsid w:val="00F973AA"/>
    <w:rsid w:val="00F97494"/>
    <w:rsid w:val="00F974BF"/>
    <w:rsid w:val="00F974D5"/>
    <w:rsid w:val="00F975C3"/>
    <w:rsid w:val="00F975D8"/>
    <w:rsid w:val="00F9762E"/>
    <w:rsid w:val="00F9763D"/>
    <w:rsid w:val="00F976CD"/>
    <w:rsid w:val="00F977C0"/>
    <w:rsid w:val="00F977DF"/>
    <w:rsid w:val="00F977FF"/>
    <w:rsid w:val="00F97918"/>
    <w:rsid w:val="00F97977"/>
    <w:rsid w:val="00F979BC"/>
    <w:rsid w:val="00F979C1"/>
    <w:rsid w:val="00F97A3D"/>
    <w:rsid w:val="00F97A7E"/>
    <w:rsid w:val="00F97B64"/>
    <w:rsid w:val="00F97D2C"/>
    <w:rsid w:val="00F97D2E"/>
    <w:rsid w:val="00F97D9D"/>
    <w:rsid w:val="00F97F41"/>
    <w:rsid w:val="00FA00D3"/>
    <w:rsid w:val="00FA00EF"/>
    <w:rsid w:val="00FA02FA"/>
    <w:rsid w:val="00FA0352"/>
    <w:rsid w:val="00FA03C2"/>
    <w:rsid w:val="00FA03FA"/>
    <w:rsid w:val="00FA0414"/>
    <w:rsid w:val="00FA0458"/>
    <w:rsid w:val="00FA0570"/>
    <w:rsid w:val="00FA057E"/>
    <w:rsid w:val="00FA05E6"/>
    <w:rsid w:val="00FA0614"/>
    <w:rsid w:val="00FA0666"/>
    <w:rsid w:val="00FA0668"/>
    <w:rsid w:val="00FA0755"/>
    <w:rsid w:val="00FA0773"/>
    <w:rsid w:val="00FA079C"/>
    <w:rsid w:val="00FA07DE"/>
    <w:rsid w:val="00FA08C4"/>
    <w:rsid w:val="00FA08EC"/>
    <w:rsid w:val="00FA0B48"/>
    <w:rsid w:val="00FA0BB5"/>
    <w:rsid w:val="00FA0BFF"/>
    <w:rsid w:val="00FA0D21"/>
    <w:rsid w:val="00FA0D47"/>
    <w:rsid w:val="00FA0DCF"/>
    <w:rsid w:val="00FA0DFA"/>
    <w:rsid w:val="00FA0E46"/>
    <w:rsid w:val="00FA0E72"/>
    <w:rsid w:val="00FA0FAB"/>
    <w:rsid w:val="00FA1147"/>
    <w:rsid w:val="00FA115F"/>
    <w:rsid w:val="00FA1174"/>
    <w:rsid w:val="00FA1198"/>
    <w:rsid w:val="00FA12B6"/>
    <w:rsid w:val="00FA12CF"/>
    <w:rsid w:val="00FA13AB"/>
    <w:rsid w:val="00FA1420"/>
    <w:rsid w:val="00FA148C"/>
    <w:rsid w:val="00FA149C"/>
    <w:rsid w:val="00FA14F4"/>
    <w:rsid w:val="00FA1637"/>
    <w:rsid w:val="00FA1676"/>
    <w:rsid w:val="00FA169B"/>
    <w:rsid w:val="00FA16B5"/>
    <w:rsid w:val="00FA1807"/>
    <w:rsid w:val="00FA197A"/>
    <w:rsid w:val="00FA1B15"/>
    <w:rsid w:val="00FA1CBD"/>
    <w:rsid w:val="00FA1CD6"/>
    <w:rsid w:val="00FA1D24"/>
    <w:rsid w:val="00FA1D6D"/>
    <w:rsid w:val="00FA1D99"/>
    <w:rsid w:val="00FA1DC3"/>
    <w:rsid w:val="00FA1E88"/>
    <w:rsid w:val="00FA1EDB"/>
    <w:rsid w:val="00FA1EE6"/>
    <w:rsid w:val="00FA1FCD"/>
    <w:rsid w:val="00FA204E"/>
    <w:rsid w:val="00FA2050"/>
    <w:rsid w:val="00FA20A1"/>
    <w:rsid w:val="00FA216E"/>
    <w:rsid w:val="00FA21D4"/>
    <w:rsid w:val="00FA22AB"/>
    <w:rsid w:val="00FA22F9"/>
    <w:rsid w:val="00FA232E"/>
    <w:rsid w:val="00FA251F"/>
    <w:rsid w:val="00FA253A"/>
    <w:rsid w:val="00FA268F"/>
    <w:rsid w:val="00FA26B9"/>
    <w:rsid w:val="00FA26F8"/>
    <w:rsid w:val="00FA2796"/>
    <w:rsid w:val="00FA2842"/>
    <w:rsid w:val="00FA2925"/>
    <w:rsid w:val="00FA2A96"/>
    <w:rsid w:val="00FA2BE6"/>
    <w:rsid w:val="00FA2E70"/>
    <w:rsid w:val="00FA2F27"/>
    <w:rsid w:val="00FA301F"/>
    <w:rsid w:val="00FA31AA"/>
    <w:rsid w:val="00FA31AC"/>
    <w:rsid w:val="00FA3314"/>
    <w:rsid w:val="00FA340C"/>
    <w:rsid w:val="00FA3438"/>
    <w:rsid w:val="00FA3756"/>
    <w:rsid w:val="00FA3806"/>
    <w:rsid w:val="00FA380B"/>
    <w:rsid w:val="00FA38BD"/>
    <w:rsid w:val="00FA3910"/>
    <w:rsid w:val="00FA39B1"/>
    <w:rsid w:val="00FA39DE"/>
    <w:rsid w:val="00FA3A07"/>
    <w:rsid w:val="00FA3CBD"/>
    <w:rsid w:val="00FA3CD3"/>
    <w:rsid w:val="00FA3CE0"/>
    <w:rsid w:val="00FA3DCA"/>
    <w:rsid w:val="00FA3DED"/>
    <w:rsid w:val="00FA3E46"/>
    <w:rsid w:val="00FA40E1"/>
    <w:rsid w:val="00FA4253"/>
    <w:rsid w:val="00FA4280"/>
    <w:rsid w:val="00FA439E"/>
    <w:rsid w:val="00FA4636"/>
    <w:rsid w:val="00FA464F"/>
    <w:rsid w:val="00FA467D"/>
    <w:rsid w:val="00FA46F2"/>
    <w:rsid w:val="00FA48A5"/>
    <w:rsid w:val="00FA4933"/>
    <w:rsid w:val="00FA4B59"/>
    <w:rsid w:val="00FA4B5F"/>
    <w:rsid w:val="00FA4B60"/>
    <w:rsid w:val="00FA4CD6"/>
    <w:rsid w:val="00FA4DEA"/>
    <w:rsid w:val="00FA4E76"/>
    <w:rsid w:val="00FA4F3D"/>
    <w:rsid w:val="00FA5112"/>
    <w:rsid w:val="00FA5166"/>
    <w:rsid w:val="00FA516B"/>
    <w:rsid w:val="00FA519D"/>
    <w:rsid w:val="00FA5328"/>
    <w:rsid w:val="00FA532F"/>
    <w:rsid w:val="00FA5356"/>
    <w:rsid w:val="00FA5399"/>
    <w:rsid w:val="00FA53CD"/>
    <w:rsid w:val="00FA53D4"/>
    <w:rsid w:val="00FA55B2"/>
    <w:rsid w:val="00FA568B"/>
    <w:rsid w:val="00FA5777"/>
    <w:rsid w:val="00FA57E6"/>
    <w:rsid w:val="00FA5872"/>
    <w:rsid w:val="00FA58F2"/>
    <w:rsid w:val="00FA59D3"/>
    <w:rsid w:val="00FA5D53"/>
    <w:rsid w:val="00FA5F45"/>
    <w:rsid w:val="00FA5F9F"/>
    <w:rsid w:val="00FA5FD4"/>
    <w:rsid w:val="00FA60B9"/>
    <w:rsid w:val="00FA62E0"/>
    <w:rsid w:val="00FA6320"/>
    <w:rsid w:val="00FA64FF"/>
    <w:rsid w:val="00FA650C"/>
    <w:rsid w:val="00FA651F"/>
    <w:rsid w:val="00FA6581"/>
    <w:rsid w:val="00FA6719"/>
    <w:rsid w:val="00FA673E"/>
    <w:rsid w:val="00FA68F2"/>
    <w:rsid w:val="00FA6987"/>
    <w:rsid w:val="00FA6B76"/>
    <w:rsid w:val="00FA6BB1"/>
    <w:rsid w:val="00FA6ED6"/>
    <w:rsid w:val="00FA6FC2"/>
    <w:rsid w:val="00FA7041"/>
    <w:rsid w:val="00FA70A2"/>
    <w:rsid w:val="00FA7155"/>
    <w:rsid w:val="00FA7416"/>
    <w:rsid w:val="00FA7492"/>
    <w:rsid w:val="00FA75F8"/>
    <w:rsid w:val="00FA7687"/>
    <w:rsid w:val="00FA78F3"/>
    <w:rsid w:val="00FA7964"/>
    <w:rsid w:val="00FA7A7E"/>
    <w:rsid w:val="00FA7ACD"/>
    <w:rsid w:val="00FA7C1A"/>
    <w:rsid w:val="00FA7C6A"/>
    <w:rsid w:val="00FA7CED"/>
    <w:rsid w:val="00FA7DB8"/>
    <w:rsid w:val="00FA7E39"/>
    <w:rsid w:val="00FA7F1B"/>
    <w:rsid w:val="00FA7F48"/>
    <w:rsid w:val="00FA7F66"/>
    <w:rsid w:val="00FA7FF1"/>
    <w:rsid w:val="00FB02CD"/>
    <w:rsid w:val="00FB052A"/>
    <w:rsid w:val="00FB05B1"/>
    <w:rsid w:val="00FB06BC"/>
    <w:rsid w:val="00FB0704"/>
    <w:rsid w:val="00FB0739"/>
    <w:rsid w:val="00FB0760"/>
    <w:rsid w:val="00FB07B3"/>
    <w:rsid w:val="00FB0957"/>
    <w:rsid w:val="00FB0C7D"/>
    <w:rsid w:val="00FB0CD8"/>
    <w:rsid w:val="00FB0D89"/>
    <w:rsid w:val="00FB0D97"/>
    <w:rsid w:val="00FB0DA9"/>
    <w:rsid w:val="00FB0E80"/>
    <w:rsid w:val="00FB0EAC"/>
    <w:rsid w:val="00FB0F70"/>
    <w:rsid w:val="00FB1099"/>
    <w:rsid w:val="00FB10E4"/>
    <w:rsid w:val="00FB1175"/>
    <w:rsid w:val="00FB118D"/>
    <w:rsid w:val="00FB1190"/>
    <w:rsid w:val="00FB1364"/>
    <w:rsid w:val="00FB1464"/>
    <w:rsid w:val="00FB14A9"/>
    <w:rsid w:val="00FB14B5"/>
    <w:rsid w:val="00FB16F6"/>
    <w:rsid w:val="00FB1809"/>
    <w:rsid w:val="00FB191B"/>
    <w:rsid w:val="00FB1A0B"/>
    <w:rsid w:val="00FB1A6A"/>
    <w:rsid w:val="00FB1AC4"/>
    <w:rsid w:val="00FB1C1E"/>
    <w:rsid w:val="00FB1C53"/>
    <w:rsid w:val="00FB1DED"/>
    <w:rsid w:val="00FB1E39"/>
    <w:rsid w:val="00FB1EBB"/>
    <w:rsid w:val="00FB1F72"/>
    <w:rsid w:val="00FB1F88"/>
    <w:rsid w:val="00FB22C3"/>
    <w:rsid w:val="00FB230B"/>
    <w:rsid w:val="00FB25D0"/>
    <w:rsid w:val="00FB2894"/>
    <w:rsid w:val="00FB28E3"/>
    <w:rsid w:val="00FB2B7C"/>
    <w:rsid w:val="00FB2CA0"/>
    <w:rsid w:val="00FB2F5C"/>
    <w:rsid w:val="00FB2F6F"/>
    <w:rsid w:val="00FB2FA1"/>
    <w:rsid w:val="00FB2FE6"/>
    <w:rsid w:val="00FB3029"/>
    <w:rsid w:val="00FB3053"/>
    <w:rsid w:val="00FB32B8"/>
    <w:rsid w:val="00FB339B"/>
    <w:rsid w:val="00FB3612"/>
    <w:rsid w:val="00FB36F1"/>
    <w:rsid w:val="00FB3718"/>
    <w:rsid w:val="00FB3877"/>
    <w:rsid w:val="00FB38FF"/>
    <w:rsid w:val="00FB39B7"/>
    <w:rsid w:val="00FB3B55"/>
    <w:rsid w:val="00FB3BBE"/>
    <w:rsid w:val="00FB3BEB"/>
    <w:rsid w:val="00FB3C1B"/>
    <w:rsid w:val="00FB3C29"/>
    <w:rsid w:val="00FB3D08"/>
    <w:rsid w:val="00FB3EF0"/>
    <w:rsid w:val="00FB3F27"/>
    <w:rsid w:val="00FB3F79"/>
    <w:rsid w:val="00FB3FDF"/>
    <w:rsid w:val="00FB3FF1"/>
    <w:rsid w:val="00FB4016"/>
    <w:rsid w:val="00FB4019"/>
    <w:rsid w:val="00FB4084"/>
    <w:rsid w:val="00FB42DA"/>
    <w:rsid w:val="00FB447A"/>
    <w:rsid w:val="00FB45C2"/>
    <w:rsid w:val="00FB4635"/>
    <w:rsid w:val="00FB46D6"/>
    <w:rsid w:val="00FB4715"/>
    <w:rsid w:val="00FB47E7"/>
    <w:rsid w:val="00FB4836"/>
    <w:rsid w:val="00FB4876"/>
    <w:rsid w:val="00FB497C"/>
    <w:rsid w:val="00FB498F"/>
    <w:rsid w:val="00FB4A21"/>
    <w:rsid w:val="00FB4B13"/>
    <w:rsid w:val="00FB4BF6"/>
    <w:rsid w:val="00FB4D9E"/>
    <w:rsid w:val="00FB4DA7"/>
    <w:rsid w:val="00FB4E35"/>
    <w:rsid w:val="00FB4FF9"/>
    <w:rsid w:val="00FB5052"/>
    <w:rsid w:val="00FB5115"/>
    <w:rsid w:val="00FB5166"/>
    <w:rsid w:val="00FB51A0"/>
    <w:rsid w:val="00FB522C"/>
    <w:rsid w:val="00FB5253"/>
    <w:rsid w:val="00FB5400"/>
    <w:rsid w:val="00FB5489"/>
    <w:rsid w:val="00FB54DB"/>
    <w:rsid w:val="00FB552D"/>
    <w:rsid w:val="00FB5558"/>
    <w:rsid w:val="00FB5592"/>
    <w:rsid w:val="00FB55C7"/>
    <w:rsid w:val="00FB566D"/>
    <w:rsid w:val="00FB5784"/>
    <w:rsid w:val="00FB57A7"/>
    <w:rsid w:val="00FB58CB"/>
    <w:rsid w:val="00FB5982"/>
    <w:rsid w:val="00FB59F8"/>
    <w:rsid w:val="00FB5D15"/>
    <w:rsid w:val="00FB5D2B"/>
    <w:rsid w:val="00FB5D57"/>
    <w:rsid w:val="00FB5D9A"/>
    <w:rsid w:val="00FB5E14"/>
    <w:rsid w:val="00FB5EB0"/>
    <w:rsid w:val="00FB5ECA"/>
    <w:rsid w:val="00FB5F1C"/>
    <w:rsid w:val="00FB5FC1"/>
    <w:rsid w:val="00FB6039"/>
    <w:rsid w:val="00FB608A"/>
    <w:rsid w:val="00FB6104"/>
    <w:rsid w:val="00FB6147"/>
    <w:rsid w:val="00FB61A3"/>
    <w:rsid w:val="00FB61DA"/>
    <w:rsid w:val="00FB61E6"/>
    <w:rsid w:val="00FB6218"/>
    <w:rsid w:val="00FB6278"/>
    <w:rsid w:val="00FB638B"/>
    <w:rsid w:val="00FB64E0"/>
    <w:rsid w:val="00FB652C"/>
    <w:rsid w:val="00FB656B"/>
    <w:rsid w:val="00FB6630"/>
    <w:rsid w:val="00FB68AA"/>
    <w:rsid w:val="00FB69F2"/>
    <w:rsid w:val="00FB69FE"/>
    <w:rsid w:val="00FB6B14"/>
    <w:rsid w:val="00FB6B58"/>
    <w:rsid w:val="00FB6C23"/>
    <w:rsid w:val="00FB6C68"/>
    <w:rsid w:val="00FB6CF5"/>
    <w:rsid w:val="00FB6E8B"/>
    <w:rsid w:val="00FB6F95"/>
    <w:rsid w:val="00FB6FB2"/>
    <w:rsid w:val="00FB7049"/>
    <w:rsid w:val="00FB70B4"/>
    <w:rsid w:val="00FB71F8"/>
    <w:rsid w:val="00FB7303"/>
    <w:rsid w:val="00FB742B"/>
    <w:rsid w:val="00FB74B7"/>
    <w:rsid w:val="00FB74C1"/>
    <w:rsid w:val="00FB75D2"/>
    <w:rsid w:val="00FB769F"/>
    <w:rsid w:val="00FB76C1"/>
    <w:rsid w:val="00FB7854"/>
    <w:rsid w:val="00FB7BF8"/>
    <w:rsid w:val="00FB7CDF"/>
    <w:rsid w:val="00FB7DDE"/>
    <w:rsid w:val="00FB7E3E"/>
    <w:rsid w:val="00FB7EDD"/>
    <w:rsid w:val="00FB7F23"/>
    <w:rsid w:val="00FB7F4A"/>
    <w:rsid w:val="00FC0021"/>
    <w:rsid w:val="00FC0155"/>
    <w:rsid w:val="00FC01BB"/>
    <w:rsid w:val="00FC032B"/>
    <w:rsid w:val="00FC0481"/>
    <w:rsid w:val="00FC04AA"/>
    <w:rsid w:val="00FC056B"/>
    <w:rsid w:val="00FC0718"/>
    <w:rsid w:val="00FC0798"/>
    <w:rsid w:val="00FC07BA"/>
    <w:rsid w:val="00FC07BC"/>
    <w:rsid w:val="00FC0833"/>
    <w:rsid w:val="00FC089B"/>
    <w:rsid w:val="00FC08D4"/>
    <w:rsid w:val="00FC093D"/>
    <w:rsid w:val="00FC0AB1"/>
    <w:rsid w:val="00FC0AE3"/>
    <w:rsid w:val="00FC0DA1"/>
    <w:rsid w:val="00FC0DE1"/>
    <w:rsid w:val="00FC0F42"/>
    <w:rsid w:val="00FC100B"/>
    <w:rsid w:val="00FC1022"/>
    <w:rsid w:val="00FC10E2"/>
    <w:rsid w:val="00FC111D"/>
    <w:rsid w:val="00FC1286"/>
    <w:rsid w:val="00FC12B0"/>
    <w:rsid w:val="00FC1400"/>
    <w:rsid w:val="00FC1444"/>
    <w:rsid w:val="00FC149B"/>
    <w:rsid w:val="00FC159E"/>
    <w:rsid w:val="00FC15F6"/>
    <w:rsid w:val="00FC1666"/>
    <w:rsid w:val="00FC168C"/>
    <w:rsid w:val="00FC19BC"/>
    <w:rsid w:val="00FC1AC3"/>
    <w:rsid w:val="00FC1C18"/>
    <w:rsid w:val="00FC1CB2"/>
    <w:rsid w:val="00FC1DC8"/>
    <w:rsid w:val="00FC1FE4"/>
    <w:rsid w:val="00FC2069"/>
    <w:rsid w:val="00FC20D7"/>
    <w:rsid w:val="00FC2295"/>
    <w:rsid w:val="00FC230B"/>
    <w:rsid w:val="00FC2329"/>
    <w:rsid w:val="00FC2349"/>
    <w:rsid w:val="00FC2490"/>
    <w:rsid w:val="00FC2651"/>
    <w:rsid w:val="00FC26E6"/>
    <w:rsid w:val="00FC2854"/>
    <w:rsid w:val="00FC2901"/>
    <w:rsid w:val="00FC2931"/>
    <w:rsid w:val="00FC2C5E"/>
    <w:rsid w:val="00FC2C67"/>
    <w:rsid w:val="00FC2D42"/>
    <w:rsid w:val="00FC2D6D"/>
    <w:rsid w:val="00FC2DAD"/>
    <w:rsid w:val="00FC2E0E"/>
    <w:rsid w:val="00FC2E2A"/>
    <w:rsid w:val="00FC2E3E"/>
    <w:rsid w:val="00FC2F6D"/>
    <w:rsid w:val="00FC2FD0"/>
    <w:rsid w:val="00FC30B7"/>
    <w:rsid w:val="00FC30F1"/>
    <w:rsid w:val="00FC3289"/>
    <w:rsid w:val="00FC33AF"/>
    <w:rsid w:val="00FC3416"/>
    <w:rsid w:val="00FC3445"/>
    <w:rsid w:val="00FC3447"/>
    <w:rsid w:val="00FC34A7"/>
    <w:rsid w:val="00FC352C"/>
    <w:rsid w:val="00FC35B0"/>
    <w:rsid w:val="00FC368C"/>
    <w:rsid w:val="00FC392B"/>
    <w:rsid w:val="00FC39AF"/>
    <w:rsid w:val="00FC3A40"/>
    <w:rsid w:val="00FC3ADE"/>
    <w:rsid w:val="00FC3B7C"/>
    <w:rsid w:val="00FC3BF5"/>
    <w:rsid w:val="00FC3D71"/>
    <w:rsid w:val="00FC3F86"/>
    <w:rsid w:val="00FC40F9"/>
    <w:rsid w:val="00FC4149"/>
    <w:rsid w:val="00FC4157"/>
    <w:rsid w:val="00FC428A"/>
    <w:rsid w:val="00FC439B"/>
    <w:rsid w:val="00FC43C4"/>
    <w:rsid w:val="00FC446E"/>
    <w:rsid w:val="00FC45AE"/>
    <w:rsid w:val="00FC46E0"/>
    <w:rsid w:val="00FC477C"/>
    <w:rsid w:val="00FC479A"/>
    <w:rsid w:val="00FC49C8"/>
    <w:rsid w:val="00FC4AD1"/>
    <w:rsid w:val="00FC4C02"/>
    <w:rsid w:val="00FC4C17"/>
    <w:rsid w:val="00FC4C4C"/>
    <w:rsid w:val="00FC4D6A"/>
    <w:rsid w:val="00FC4E8C"/>
    <w:rsid w:val="00FC4F64"/>
    <w:rsid w:val="00FC4F87"/>
    <w:rsid w:val="00FC50A6"/>
    <w:rsid w:val="00FC50C7"/>
    <w:rsid w:val="00FC5238"/>
    <w:rsid w:val="00FC5325"/>
    <w:rsid w:val="00FC53EC"/>
    <w:rsid w:val="00FC5482"/>
    <w:rsid w:val="00FC54A8"/>
    <w:rsid w:val="00FC55A1"/>
    <w:rsid w:val="00FC55D5"/>
    <w:rsid w:val="00FC565E"/>
    <w:rsid w:val="00FC566D"/>
    <w:rsid w:val="00FC5680"/>
    <w:rsid w:val="00FC5783"/>
    <w:rsid w:val="00FC57A8"/>
    <w:rsid w:val="00FC582E"/>
    <w:rsid w:val="00FC588E"/>
    <w:rsid w:val="00FC589A"/>
    <w:rsid w:val="00FC5968"/>
    <w:rsid w:val="00FC5A03"/>
    <w:rsid w:val="00FC5B78"/>
    <w:rsid w:val="00FC5BD3"/>
    <w:rsid w:val="00FC5BED"/>
    <w:rsid w:val="00FC5CE8"/>
    <w:rsid w:val="00FC5CFC"/>
    <w:rsid w:val="00FC5D2A"/>
    <w:rsid w:val="00FC5DCC"/>
    <w:rsid w:val="00FC5E1E"/>
    <w:rsid w:val="00FC5F05"/>
    <w:rsid w:val="00FC6010"/>
    <w:rsid w:val="00FC61B4"/>
    <w:rsid w:val="00FC621A"/>
    <w:rsid w:val="00FC627D"/>
    <w:rsid w:val="00FC62CC"/>
    <w:rsid w:val="00FC643E"/>
    <w:rsid w:val="00FC64A4"/>
    <w:rsid w:val="00FC6678"/>
    <w:rsid w:val="00FC6716"/>
    <w:rsid w:val="00FC675F"/>
    <w:rsid w:val="00FC67C3"/>
    <w:rsid w:val="00FC68C7"/>
    <w:rsid w:val="00FC68EB"/>
    <w:rsid w:val="00FC6906"/>
    <w:rsid w:val="00FC6A23"/>
    <w:rsid w:val="00FC6A74"/>
    <w:rsid w:val="00FC6ABF"/>
    <w:rsid w:val="00FC6B35"/>
    <w:rsid w:val="00FC6B8A"/>
    <w:rsid w:val="00FC6C63"/>
    <w:rsid w:val="00FC6C80"/>
    <w:rsid w:val="00FC6CFB"/>
    <w:rsid w:val="00FC6D55"/>
    <w:rsid w:val="00FC6DA4"/>
    <w:rsid w:val="00FC6DD1"/>
    <w:rsid w:val="00FC6FA1"/>
    <w:rsid w:val="00FC6FAF"/>
    <w:rsid w:val="00FC705A"/>
    <w:rsid w:val="00FC7128"/>
    <w:rsid w:val="00FC7165"/>
    <w:rsid w:val="00FC72ED"/>
    <w:rsid w:val="00FC732F"/>
    <w:rsid w:val="00FC7377"/>
    <w:rsid w:val="00FC73BA"/>
    <w:rsid w:val="00FC7433"/>
    <w:rsid w:val="00FC7474"/>
    <w:rsid w:val="00FC766A"/>
    <w:rsid w:val="00FC771D"/>
    <w:rsid w:val="00FC776C"/>
    <w:rsid w:val="00FC77E2"/>
    <w:rsid w:val="00FC792D"/>
    <w:rsid w:val="00FC7A24"/>
    <w:rsid w:val="00FC7A6E"/>
    <w:rsid w:val="00FC7B72"/>
    <w:rsid w:val="00FC7B75"/>
    <w:rsid w:val="00FC7D9E"/>
    <w:rsid w:val="00FC7EA4"/>
    <w:rsid w:val="00FC7F50"/>
    <w:rsid w:val="00FD0179"/>
    <w:rsid w:val="00FD027A"/>
    <w:rsid w:val="00FD037F"/>
    <w:rsid w:val="00FD03DC"/>
    <w:rsid w:val="00FD0519"/>
    <w:rsid w:val="00FD05A6"/>
    <w:rsid w:val="00FD05D1"/>
    <w:rsid w:val="00FD0638"/>
    <w:rsid w:val="00FD0A2B"/>
    <w:rsid w:val="00FD0A3D"/>
    <w:rsid w:val="00FD0E9C"/>
    <w:rsid w:val="00FD0ED3"/>
    <w:rsid w:val="00FD10BC"/>
    <w:rsid w:val="00FD10DC"/>
    <w:rsid w:val="00FD11A9"/>
    <w:rsid w:val="00FD12BF"/>
    <w:rsid w:val="00FD1429"/>
    <w:rsid w:val="00FD160C"/>
    <w:rsid w:val="00FD16CA"/>
    <w:rsid w:val="00FD18D9"/>
    <w:rsid w:val="00FD1922"/>
    <w:rsid w:val="00FD1961"/>
    <w:rsid w:val="00FD1AC5"/>
    <w:rsid w:val="00FD1ACD"/>
    <w:rsid w:val="00FD1EA1"/>
    <w:rsid w:val="00FD1EF1"/>
    <w:rsid w:val="00FD1F4D"/>
    <w:rsid w:val="00FD1F52"/>
    <w:rsid w:val="00FD1F5D"/>
    <w:rsid w:val="00FD1FD7"/>
    <w:rsid w:val="00FD213D"/>
    <w:rsid w:val="00FD217E"/>
    <w:rsid w:val="00FD2432"/>
    <w:rsid w:val="00FD244C"/>
    <w:rsid w:val="00FD2480"/>
    <w:rsid w:val="00FD24F4"/>
    <w:rsid w:val="00FD262E"/>
    <w:rsid w:val="00FD276C"/>
    <w:rsid w:val="00FD27A5"/>
    <w:rsid w:val="00FD2858"/>
    <w:rsid w:val="00FD2865"/>
    <w:rsid w:val="00FD2918"/>
    <w:rsid w:val="00FD2A96"/>
    <w:rsid w:val="00FD2B2C"/>
    <w:rsid w:val="00FD2B48"/>
    <w:rsid w:val="00FD2B5B"/>
    <w:rsid w:val="00FD2B61"/>
    <w:rsid w:val="00FD2BEE"/>
    <w:rsid w:val="00FD3011"/>
    <w:rsid w:val="00FD3195"/>
    <w:rsid w:val="00FD3197"/>
    <w:rsid w:val="00FD320E"/>
    <w:rsid w:val="00FD3214"/>
    <w:rsid w:val="00FD3281"/>
    <w:rsid w:val="00FD32D6"/>
    <w:rsid w:val="00FD32EF"/>
    <w:rsid w:val="00FD3455"/>
    <w:rsid w:val="00FD36DA"/>
    <w:rsid w:val="00FD382D"/>
    <w:rsid w:val="00FD3958"/>
    <w:rsid w:val="00FD3B65"/>
    <w:rsid w:val="00FD3C2E"/>
    <w:rsid w:val="00FD3D5D"/>
    <w:rsid w:val="00FD3DBB"/>
    <w:rsid w:val="00FD401A"/>
    <w:rsid w:val="00FD401F"/>
    <w:rsid w:val="00FD41DF"/>
    <w:rsid w:val="00FD433F"/>
    <w:rsid w:val="00FD44F8"/>
    <w:rsid w:val="00FD4545"/>
    <w:rsid w:val="00FD4684"/>
    <w:rsid w:val="00FD46A7"/>
    <w:rsid w:val="00FD49EA"/>
    <w:rsid w:val="00FD4AA6"/>
    <w:rsid w:val="00FD4BF0"/>
    <w:rsid w:val="00FD4BF7"/>
    <w:rsid w:val="00FD4CFD"/>
    <w:rsid w:val="00FD4E07"/>
    <w:rsid w:val="00FD4E2B"/>
    <w:rsid w:val="00FD4E4B"/>
    <w:rsid w:val="00FD4E72"/>
    <w:rsid w:val="00FD4ED7"/>
    <w:rsid w:val="00FD4FCC"/>
    <w:rsid w:val="00FD5082"/>
    <w:rsid w:val="00FD5111"/>
    <w:rsid w:val="00FD51A6"/>
    <w:rsid w:val="00FD51FD"/>
    <w:rsid w:val="00FD5223"/>
    <w:rsid w:val="00FD537B"/>
    <w:rsid w:val="00FD53E8"/>
    <w:rsid w:val="00FD53F9"/>
    <w:rsid w:val="00FD5447"/>
    <w:rsid w:val="00FD554A"/>
    <w:rsid w:val="00FD555C"/>
    <w:rsid w:val="00FD557F"/>
    <w:rsid w:val="00FD5667"/>
    <w:rsid w:val="00FD5709"/>
    <w:rsid w:val="00FD57DF"/>
    <w:rsid w:val="00FD5863"/>
    <w:rsid w:val="00FD58B4"/>
    <w:rsid w:val="00FD58DC"/>
    <w:rsid w:val="00FD5A5E"/>
    <w:rsid w:val="00FD5A74"/>
    <w:rsid w:val="00FD5AB9"/>
    <w:rsid w:val="00FD5BD2"/>
    <w:rsid w:val="00FD5CB3"/>
    <w:rsid w:val="00FD5CF1"/>
    <w:rsid w:val="00FD5D11"/>
    <w:rsid w:val="00FD5D73"/>
    <w:rsid w:val="00FD5E95"/>
    <w:rsid w:val="00FD6018"/>
    <w:rsid w:val="00FD6062"/>
    <w:rsid w:val="00FD6112"/>
    <w:rsid w:val="00FD6116"/>
    <w:rsid w:val="00FD614E"/>
    <w:rsid w:val="00FD62D0"/>
    <w:rsid w:val="00FD62EB"/>
    <w:rsid w:val="00FD6525"/>
    <w:rsid w:val="00FD653F"/>
    <w:rsid w:val="00FD6714"/>
    <w:rsid w:val="00FD6743"/>
    <w:rsid w:val="00FD6843"/>
    <w:rsid w:val="00FD6C78"/>
    <w:rsid w:val="00FD6CFD"/>
    <w:rsid w:val="00FD6D23"/>
    <w:rsid w:val="00FD6D67"/>
    <w:rsid w:val="00FD6D86"/>
    <w:rsid w:val="00FD6DFD"/>
    <w:rsid w:val="00FD6E1C"/>
    <w:rsid w:val="00FD6EA0"/>
    <w:rsid w:val="00FD6EA1"/>
    <w:rsid w:val="00FD7089"/>
    <w:rsid w:val="00FD70F5"/>
    <w:rsid w:val="00FD718A"/>
    <w:rsid w:val="00FD72CE"/>
    <w:rsid w:val="00FD7386"/>
    <w:rsid w:val="00FD738D"/>
    <w:rsid w:val="00FD73D9"/>
    <w:rsid w:val="00FD7472"/>
    <w:rsid w:val="00FD747B"/>
    <w:rsid w:val="00FD748D"/>
    <w:rsid w:val="00FD7497"/>
    <w:rsid w:val="00FD7536"/>
    <w:rsid w:val="00FD75AF"/>
    <w:rsid w:val="00FD7763"/>
    <w:rsid w:val="00FD77BB"/>
    <w:rsid w:val="00FD7832"/>
    <w:rsid w:val="00FD7864"/>
    <w:rsid w:val="00FD7941"/>
    <w:rsid w:val="00FD7A67"/>
    <w:rsid w:val="00FD7A68"/>
    <w:rsid w:val="00FD7D76"/>
    <w:rsid w:val="00FD7D8C"/>
    <w:rsid w:val="00FD7F5F"/>
    <w:rsid w:val="00FD7FCB"/>
    <w:rsid w:val="00FE0155"/>
    <w:rsid w:val="00FE0198"/>
    <w:rsid w:val="00FE01A5"/>
    <w:rsid w:val="00FE01BA"/>
    <w:rsid w:val="00FE03CC"/>
    <w:rsid w:val="00FE042C"/>
    <w:rsid w:val="00FE0490"/>
    <w:rsid w:val="00FE04F9"/>
    <w:rsid w:val="00FE05A9"/>
    <w:rsid w:val="00FE05C6"/>
    <w:rsid w:val="00FE0808"/>
    <w:rsid w:val="00FE0839"/>
    <w:rsid w:val="00FE096C"/>
    <w:rsid w:val="00FE0CBF"/>
    <w:rsid w:val="00FE0D6F"/>
    <w:rsid w:val="00FE0D9E"/>
    <w:rsid w:val="00FE0E85"/>
    <w:rsid w:val="00FE0F15"/>
    <w:rsid w:val="00FE0FAF"/>
    <w:rsid w:val="00FE0FEC"/>
    <w:rsid w:val="00FE10BC"/>
    <w:rsid w:val="00FE1196"/>
    <w:rsid w:val="00FE11F5"/>
    <w:rsid w:val="00FE1251"/>
    <w:rsid w:val="00FE1280"/>
    <w:rsid w:val="00FE12C9"/>
    <w:rsid w:val="00FE12DA"/>
    <w:rsid w:val="00FE15C2"/>
    <w:rsid w:val="00FE1615"/>
    <w:rsid w:val="00FE162C"/>
    <w:rsid w:val="00FE1635"/>
    <w:rsid w:val="00FE166C"/>
    <w:rsid w:val="00FE16BC"/>
    <w:rsid w:val="00FE16E4"/>
    <w:rsid w:val="00FE1720"/>
    <w:rsid w:val="00FE17B3"/>
    <w:rsid w:val="00FE182C"/>
    <w:rsid w:val="00FE18C2"/>
    <w:rsid w:val="00FE18DE"/>
    <w:rsid w:val="00FE18FE"/>
    <w:rsid w:val="00FE19C5"/>
    <w:rsid w:val="00FE19C8"/>
    <w:rsid w:val="00FE1A2E"/>
    <w:rsid w:val="00FE1B35"/>
    <w:rsid w:val="00FE1CA8"/>
    <w:rsid w:val="00FE1CC7"/>
    <w:rsid w:val="00FE1E0C"/>
    <w:rsid w:val="00FE1ECE"/>
    <w:rsid w:val="00FE20B0"/>
    <w:rsid w:val="00FE21A4"/>
    <w:rsid w:val="00FE21E9"/>
    <w:rsid w:val="00FE21FA"/>
    <w:rsid w:val="00FE222B"/>
    <w:rsid w:val="00FE22BD"/>
    <w:rsid w:val="00FE2492"/>
    <w:rsid w:val="00FE260A"/>
    <w:rsid w:val="00FE2728"/>
    <w:rsid w:val="00FE277C"/>
    <w:rsid w:val="00FE289E"/>
    <w:rsid w:val="00FE29E5"/>
    <w:rsid w:val="00FE29F9"/>
    <w:rsid w:val="00FE2ABD"/>
    <w:rsid w:val="00FE2BD4"/>
    <w:rsid w:val="00FE2C16"/>
    <w:rsid w:val="00FE2D1E"/>
    <w:rsid w:val="00FE3132"/>
    <w:rsid w:val="00FE31D3"/>
    <w:rsid w:val="00FE333A"/>
    <w:rsid w:val="00FE34F2"/>
    <w:rsid w:val="00FE354C"/>
    <w:rsid w:val="00FE35BF"/>
    <w:rsid w:val="00FE35D6"/>
    <w:rsid w:val="00FE36C0"/>
    <w:rsid w:val="00FE379A"/>
    <w:rsid w:val="00FE3816"/>
    <w:rsid w:val="00FE3886"/>
    <w:rsid w:val="00FE38A1"/>
    <w:rsid w:val="00FE3996"/>
    <w:rsid w:val="00FE39B1"/>
    <w:rsid w:val="00FE39CB"/>
    <w:rsid w:val="00FE39E5"/>
    <w:rsid w:val="00FE3A7F"/>
    <w:rsid w:val="00FE3B05"/>
    <w:rsid w:val="00FE3B46"/>
    <w:rsid w:val="00FE3BC3"/>
    <w:rsid w:val="00FE3C29"/>
    <w:rsid w:val="00FE3CDB"/>
    <w:rsid w:val="00FE3FAA"/>
    <w:rsid w:val="00FE3FE1"/>
    <w:rsid w:val="00FE4025"/>
    <w:rsid w:val="00FE42A1"/>
    <w:rsid w:val="00FE42E2"/>
    <w:rsid w:val="00FE4328"/>
    <w:rsid w:val="00FE43C6"/>
    <w:rsid w:val="00FE447F"/>
    <w:rsid w:val="00FE454B"/>
    <w:rsid w:val="00FE465D"/>
    <w:rsid w:val="00FE4725"/>
    <w:rsid w:val="00FE47AF"/>
    <w:rsid w:val="00FE48AC"/>
    <w:rsid w:val="00FE4929"/>
    <w:rsid w:val="00FE495B"/>
    <w:rsid w:val="00FE4964"/>
    <w:rsid w:val="00FE4A0B"/>
    <w:rsid w:val="00FE4AAB"/>
    <w:rsid w:val="00FE4BB8"/>
    <w:rsid w:val="00FE4BFE"/>
    <w:rsid w:val="00FE4C6C"/>
    <w:rsid w:val="00FE4CE4"/>
    <w:rsid w:val="00FE4DC1"/>
    <w:rsid w:val="00FE4E6E"/>
    <w:rsid w:val="00FE4F4C"/>
    <w:rsid w:val="00FE4FFA"/>
    <w:rsid w:val="00FE505C"/>
    <w:rsid w:val="00FE5164"/>
    <w:rsid w:val="00FE522B"/>
    <w:rsid w:val="00FE56BF"/>
    <w:rsid w:val="00FE5813"/>
    <w:rsid w:val="00FE587A"/>
    <w:rsid w:val="00FE58AC"/>
    <w:rsid w:val="00FE59AF"/>
    <w:rsid w:val="00FE5A0E"/>
    <w:rsid w:val="00FE5AB8"/>
    <w:rsid w:val="00FE5AE7"/>
    <w:rsid w:val="00FE5BE7"/>
    <w:rsid w:val="00FE5C65"/>
    <w:rsid w:val="00FE5D31"/>
    <w:rsid w:val="00FE5D52"/>
    <w:rsid w:val="00FE5E5F"/>
    <w:rsid w:val="00FE5EE3"/>
    <w:rsid w:val="00FE5FDD"/>
    <w:rsid w:val="00FE5FF3"/>
    <w:rsid w:val="00FE6127"/>
    <w:rsid w:val="00FE6203"/>
    <w:rsid w:val="00FE62D1"/>
    <w:rsid w:val="00FE62E7"/>
    <w:rsid w:val="00FE6399"/>
    <w:rsid w:val="00FE64A7"/>
    <w:rsid w:val="00FE6537"/>
    <w:rsid w:val="00FE6609"/>
    <w:rsid w:val="00FE6751"/>
    <w:rsid w:val="00FE677F"/>
    <w:rsid w:val="00FE6789"/>
    <w:rsid w:val="00FE6799"/>
    <w:rsid w:val="00FE6823"/>
    <w:rsid w:val="00FE6881"/>
    <w:rsid w:val="00FE68AE"/>
    <w:rsid w:val="00FE6928"/>
    <w:rsid w:val="00FE697B"/>
    <w:rsid w:val="00FE6ABD"/>
    <w:rsid w:val="00FE6BA4"/>
    <w:rsid w:val="00FE6BEB"/>
    <w:rsid w:val="00FE6BF5"/>
    <w:rsid w:val="00FE6CCA"/>
    <w:rsid w:val="00FE6D72"/>
    <w:rsid w:val="00FE6E8A"/>
    <w:rsid w:val="00FE6EB6"/>
    <w:rsid w:val="00FE7377"/>
    <w:rsid w:val="00FE73AD"/>
    <w:rsid w:val="00FE7562"/>
    <w:rsid w:val="00FE7594"/>
    <w:rsid w:val="00FE75BC"/>
    <w:rsid w:val="00FE772E"/>
    <w:rsid w:val="00FE77B6"/>
    <w:rsid w:val="00FE7819"/>
    <w:rsid w:val="00FE78E1"/>
    <w:rsid w:val="00FE790A"/>
    <w:rsid w:val="00FE79C6"/>
    <w:rsid w:val="00FE79E5"/>
    <w:rsid w:val="00FE7A95"/>
    <w:rsid w:val="00FE7C54"/>
    <w:rsid w:val="00FE7CB3"/>
    <w:rsid w:val="00FE7E50"/>
    <w:rsid w:val="00FE7FC9"/>
    <w:rsid w:val="00FF0032"/>
    <w:rsid w:val="00FF0050"/>
    <w:rsid w:val="00FF00E8"/>
    <w:rsid w:val="00FF013C"/>
    <w:rsid w:val="00FF01A2"/>
    <w:rsid w:val="00FF020B"/>
    <w:rsid w:val="00FF0586"/>
    <w:rsid w:val="00FF072D"/>
    <w:rsid w:val="00FF083C"/>
    <w:rsid w:val="00FF09BE"/>
    <w:rsid w:val="00FF09FD"/>
    <w:rsid w:val="00FF0B4A"/>
    <w:rsid w:val="00FF0B9B"/>
    <w:rsid w:val="00FF0CA3"/>
    <w:rsid w:val="00FF0CD7"/>
    <w:rsid w:val="00FF0E15"/>
    <w:rsid w:val="00FF0EC7"/>
    <w:rsid w:val="00FF0ED9"/>
    <w:rsid w:val="00FF0F81"/>
    <w:rsid w:val="00FF10E2"/>
    <w:rsid w:val="00FF113C"/>
    <w:rsid w:val="00FF115F"/>
    <w:rsid w:val="00FF1168"/>
    <w:rsid w:val="00FF116D"/>
    <w:rsid w:val="00FF11C6"/>
    <w:rsid w:val="00FF1229"/>
    <w:rsid w:val="00FF1235"/>
    <w:rsid w:val="00FF1337"/>
    <w:rsid w:val="00FF14E2"/>
    <w:rsid w:val="00FF16E0"/>
    <w:rsid w:val="00FF170C"/>
    <w:rsid w:val="00FF1856"/>
    <w:rsid w:val="00FF1A2F"/>
    <w:rsid w:val="00FF1BB8"/>
    <w:rsid w:val="00FF1DE5"/>
    <w:rsid w:val="00FF1DF5"/>
    <w:rsid w:val="00FF1F7A"/>
    <w:rsid w:val="00FF1FB6"/>
    <w:rsid w:val="00FF215F"/>
    <w:rsid w:val="00FF2163"/>
    <w:rsid w:val="00FF22E7"/>
    <w:rsid w:val="00FF24E9"/>
    <w:rsid w:val="00FF25E6"/>
    <w:rsid w:val="00FF2698"/>
    <w:rsid w:val="00FF2813"/>
    <w:rsid w:val="00FF2949"/>
    <w:rsid w:val="00FF2BA0"/>
    <w:rsid w:val="00FF2D96"/>
    <w:rsid w:val="00FF2E04"/>
    <w:rsid w:val="00FF313A"/>
    <w:rsid w:val="00FF32B9"/>
    <w:rsid w:val="00FF332F"/>
    <w:rsid w:val="00FF339E"/>
    <w:rsid w:val="00FF345A"/>
    <w:rsid w:val="00FF3529"/>
    <w:rsid w:val="00FF357C"/>
    <w:rsid w:val="00FF365F"/>
    <w:rsid w:val="00FF3830"/>
    <w:rsid w:val="00FF3957"/>
    <w:rsid w:val="00FF3ABA"/>
    <w:rsid w:val="00FF3B7D"/>
    <w:rsid w:val="00FF3C51"/>
    <w:rsid w:val="00FF3DE1"/>
    <w:rsid w:val="00FF3EAA"/>
    <w:rsid w:val="00FF3EC0"/>
    <w:rsid w:val="00FF3ED4"/>
    <w:rsid w:val="00FF3F3A"/>
    <w:rsid w:val="00FF3FB2"/>
    <w:rsid w:val="00FF406A"/>
    <w:rsid w:val="00FF40E1"/>
    <w:rsid w:val="00FF40F5"/>
    <w:rsid w:val="00FF422E"/>
    <w:rsid w:val="00FF449A"/>
    <w:rsid w:val="00FF450C"/>
    <w:rsid w:val="00FF4635"/>
    <w:rsid w:val="00FF46CC"/>
    <w:rsid w:val="00FF47E5"/>
    <w:rsid w:val="00FF481A"/>
    <w:rsid w:val="00FF4827"/>
    <w:rsid w:val="00FF4957"/>
    <w:rsid w:val="00FF49C2"/>
    <w:rsid w:val="00FF49DE"/>
    <w:rsid w:val="00FF4A4F"/>
    <w:rsid w:val="00FF4BF0"/>
    <w:rsid w:val="00FF4C3A"/>
    <w:rsid w:val="00FF4CDB"/>
    <w:rsid w:val="00FF4E5F"/>
    <w:rsid w:val="00FF4EFC"/>
    <w:rsid w:val="00FF504C"/>
    <w:rsid w:val="00FF50E2"/>
    <w:rsid w:val="00FF5386"/>
    <w:rsid w:val="00FF53F7"/>
    <w:rsid w:val="00FF55E8"/>
    <w:rsid w:val="00FF5712"/>
    <w:rsid w:val="00FF578A"/>
    <w:rsid w:val="00FF58E0"/>
    <w:rsid w:val="00FF58F1"/>
    <w:rsid w:val="00FF5A74"/>
    <w:rsid w:val="00FF5ADA"/>
    <w:rsid w:val="00FF5AE9"/>
    <w:rsid w:val="00FF5BF5"/>
    <w:rsid w:val="00FF5C6F"/>
    <w:rsid w:val="00FF5C7C"/>
    <w:rsid w:val="00FF5CC4"/>
    <w:rsid w:val="00FF5CCF"/>
    <w:rsid w:val="00FF5CF6"/>
    <w:rsid w:val="00FF5E31"/>
    <w:rsid w:val="00FF6026"/>
    <w:rsid w:val="00FF6180"/>
    <w:rsid w:val="00FF6342"/>
    <w:rsid w:val="00FF634B"/>
    <w:rsid w:val="00FF639E"/>
    <w:rsid w:val="00FF63B5"/>
    <w:rsid w:val="00FF63C5"/>
    <w:rsid w:val="00FF659D"/>
    <w:rsid w:val="00FF6695"/>
    <w:rsid w:val="00FF674E"/>
    <w:rsid w:val="00FF6785"/>
    <w:rsid w:val="00FF67E4"/>
    <w:rsid w:val="00FF6803"/>
    <w:rsid w:val="00FF68F4"/>
    <w:rsid w:val="00FF6B43"/>
    <w:rsid w:val="00FF6C94"/>
    <w:rsid w:val="00FF6E03"/>
    <w:rsid w:val="00FF6ED7"/>
    <w:rsid w:val="00FF703C"/>
    <w:rsid w:val="00FF7085"/>
    <w:rsid w:val="00FF7109"/>
    <w:rsid w:val="00FF7154"/>
    <w:rsid w:val="00FF71F4"/>
    <w:rsid w:val="00FF71F5"/>
    <w:rsid w:val="00FF720A"/>
    <w:rsid w:val="00FF73A0"/>
    <w:rsid w:val="00FF745E"/>
    <w:rsid w:val="00FF7466"/>
    <w:rsid w:val="00FF7497"/>
    <w:rsid w:val="00FF7599"/>
    <w:rsid w:val="00FF762C"/>
    <w:rsid w:val="00FF7697"/>
    <w:rsid w:val="00FF7827"/>
    <w:rsid w:val="00FF7A36"/>
    <w:rsid w:val="00FF7ADA"/>
    <w:rsid w:val="00FF7BA0"/>
    <w:rsid w:val="00FF7BC5"/>
    <w:rsid w:val="00FF7C0B"/>
    <w:rsid w:val="00FF7C3A"/>
    <w:rsid w:val="00FF7CE1"/>
    <w:rsid w:val="00FF7CEF"/>
    <w:rsid w:val="00FF7CF7"/>
    <w:rsid w:val="00FF7D1A"/>
    <w:rsid w:val="00FF7D24"/>
    <w:rsid w:val="00FF7F4B"/>
    <w:rsid w:val="01B26B70"/>
    <w:rsid w:val="0253B84D"/>
    <w:rsid w:val="0332535D"/>
    <w:rsid w:val="048683C6"/>
    <w:rsid w:val="05296806"/>
    <w:rsid w:val="08ECE1D2"/>
    <w:rsid w:val="09AD845C"/>
    <w:rsid w:val="0BD1CFF0"/>
    <w:rsid w:val="0D4DFCFD"/>
    <w:rsid w:val="0E0F7928"/>
    <w:rsid w:val="110A75A6"/>
    <w:rsid w:val="11FC07D6"/>
    <w:rsid w:val="12C4E20F"/>
    <w:rsid w:val="12C58477"/>
    <w:rsid w:val="13CEC52E"/>
    <w:rsid w:val="14837549"/>
    <w:rsid w:val="14870D37"/>
    <w:rsid w:val="156C9A8D"/>
    <w:rsid w:val="15D8614F"/>
    <w:rsid w:val="1652A06D"/>
    <w:rsid w:val="17826A8A"/>
    <w:rsid w:val="190D88B3"/>
    <w:rsid w:val="194622F8"/>
    <w:rsid w:val="1C7E7F0D"/>
    <w:rsid w:val="1E4712C3"/>
    <w:rsid w:val="2126C2BC"/>
    <w:rsid w:val="22066287"/>
    <w:rsid w:val="23FC55D5"/>
    <w:rsid w:val="254C0390"/>
    <w:rsid w:val="25BE7785"/>
    <w:rsid w:val="2C7F6A1E"/>
    <w:rsid w:val="2D233AC9"/>
    <w:rsid w:val="2D7F0B10"/>
    <w:rsid w:val="2DDEB62F"/>
    <w:rsid w:val="2FEBD954"/>
    <w:rsid w:val="3000A223"/>
    <w:rsid w:val="30AD0C47"/>
    <w:rsid w:val="332627A5"/>
    <w:rsid w:val="37391B07"/>
    <w:rsid w:val="37AEB69D"/>
    <w:rsid w:val="37BDDB53"/>
    <w:rsid w:val="37F4BB69"/>
    <w:rsid w:val="38AC6067"/>
    <w:rsid w:val="38DE2453"/>
    <w:rsid w:val="3B8D53CE"/>
    <w:rsid w:val="3BBF6B49"/>
    <w:rsid w:val="3C07AEE4"/>
    <w:rsid w:val="3D136F7B"/>
    <w:rsid w:val="3E1E0E50"/>
    <w:rsid w:val="3EC84673"/>
    <w:rsid w:val="3ECAD5E1"/>
    <w:rsid w:val="40900254"/>
    <w:rsid w:val="40AA2718"/>
    <w:rsid w:val="41927EC2"/>
    <w:rsid w:val="43841E1A"/>
    <w:rsid w:val="439D4312"/>
    <w:rsid w:val="449DEA5F"/>
    <w:rsid w:val="45BD41C6"/>
    <w:rsid w:val="460AF8E3"/>
    <w:rsid w:val="46E956C3"/>
    <w:rsid w:val="48188F25"/>
    <w:rsid w:val="485B8B8F"/>
    <w:rsid w:val="4BC6124B"/>
    <w:rsid w:val="4D781C42"/>
    <w:rsid w:val="4E3B62AF"/>
    <w:rsid w:val="500CF250"/>
    <w:rsid w:val="53F70217"/>
    <w:rsid w:val="5412027A"/>
    <w:rsid w:val="55C59B2F"/>
    <w:rsid w:val="5635E14B"/>
    <w:rsid w:val="57CFE085"/>
    <w:rsid w:val="586DABF2"/>
    <w:rsid w:val="5A3E85A6"/>
    <w:rsid w:val="5B906516"/>
    <w:rsid w:val="5C98F339"/>
    <w:rsid w:val="5DBDB8D6"/>
    <w:rsid w:val="5E24F9A4"/>
    <w:rsid w:val="5F3E0DA3"/>
    <w:rsid w:val="5FC9C160"/>
    <w:rsid w:val="614FAEF4"/>
    <w:rsid w:val="65442901"/>
    <w:rsid w:val="6544C7B6"/>
    <w:rsid w:val="6579F9B7"/>
    <w:rsid w:val="663CC50E"/>
    <w:rsid w:val="66EC4C3E"/>
    <w:rsid w:val="6B8C5E94"/>
    <w:rsid w:val="6BE31455"/>
    <w:rsid w:val="6D02DB0A"/>
    <w:rsid w:val="6DEC696C"/>
    <w:rsid w:val="6E1D789B"/>
    <w:rsid w:val="70AF1E9F"/>
    <w:rsid w:val="70C87AD4"/>
    <w:rsid w:val="7165CCAD"/>
    <w:rsid w:val="74217899"/>
    <w:rsid w:val="7581BC43"/>
    <w:rsid w:val="7765F05E"/>
    <w:rsid w:val="77ED55BB"/>
    <w:rsid w:val="7A4C4E27"/>
    <w:rsid w:val="7B5DAF7D"/>
    <w:rsid w:val="7BBD2123"/>
    <w:rsid w:val="7ECF740E"/>
    <w:rsid w:val="7F19F9A4"/>
    <w:rsid w:val="7FAA03AD"/>
    <w:rsid w:val="7FD16223"/>
    <w:rsid w:val="7FD773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BBC60C"/>
  <w15:chartTrackingRefBased/>
  <w15:docId w15:val="{75B5C80E-454C-4E8B-BAD4-68C2B436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77CC"/>
    <w:pPr>
      <w:widowControl w:val="0"/>
      <w:spacing w:line="400" w:lineRule="exact"/>
      <w:ind w:firstLineChars="100" w:firstLine="240"/>
      <w:jc w:val="both"/>
    </w:pPr>
    <w:rPr>
      <w:sz w:val="24"/>
      <w:szCs w:val="24"/>
    </w:rPr>
  </w:style>
  <w:style w:type="paragraph" w:styleId="11">
    <w:name w:val="heading 1"/>
    <w:aliases w:val="編"/>
    <w:basedOn w:val="a"/>
    <w:next w:val="a"/>
    <w:link w:val="12"/>
    <w:autoRedefine/>
    <w:uiPriority w:val="9"/>
    <w:qFormat/>
    <w:rsid w:val="00CC4C58"/>
    <w:pPr>
      <w:keepNext/>
      <w:pageBreakBefore/>
      <w:pBdr>
        <w:bottom w:val="single" w:sz="12" w:space="1" w:color="2E5496"/>
      </w:pBdr>
      <w:spacing w:line="320" w:lineRule="exact"/>
      <w:ind w:firstLineChars="0" w:firstLine="0"/>
      <w:outlineLvl w:val="0"/>
    </w:pPr>
    <w:rPr>
      <w:rFonts w:asciiTheme="majorHAnsi" w:hAnsiTheme="majorHAnsi" w:cstheme="majorBidi"/>
      <w:b/>
    </w:rPr>
  </w:style>
  <w:style w:type="paragraph" w:styleId="20">
    <w:name w:val="heading 2"/>
    <w:next w:val="a"/>
    <w:link w:val="21"/>
    <w:autoRedefine/>
    <w:uiPriority w:val="9"/>
    <w:unhideWhenUsed/>
    <w:qFormat/>
    <w:rsid w:val="00CB2060"/>
    <w:pPr>
      <w:keepNext/>
      <w:widowControl w:val="0"/>
      <w:spacing w:beforeLines="100" w:before="360" w:afterLines="100" w:after="360" w:line="400" w:lineRule="exact"/>
      <w:outlineLvl w:val="1"/>
    </w:pPr>
    <w:rPr>
      <w:rFonts w:asciiTheme="majorHAnsi" w:hAnsiTheme="majorHAnsi" w:cstheme="majorBidi"/>
      <w:b/>
      <w:sz w:val="36"/>
      <w:szCs w:val="36"/>
    </w:rPr>
  </w:style>
  <w:style w:type="paragraph" w:styleId="3">
    <w:name w:val="heading 3"/>
    <w:aliases w:val="3.節"/>
    <w:next w:val="a"/>
    <w:link w:val="30"/>
    <w:uiPriority w:val="9"/>
    <w:unhideWhenUsed/>
    <w:qFormat/>
    <w:rsid w:val="002A6987"/>
    <w:pPr>
      <w:keepNext/>
      <w:pageBreakBefore/>
      <w:widowControl w:val="0"/>
      <w:numPr>
        <w:ilvl w:val="1"/>
        <w:numId w:val="29"/>
      </w:numPr>
      <w:pBdr>
        <w:bottom w:val="single" w:sz="24" w:space="1" w:color="A6A6A6" w:themeColor="background1" w:themeShade="A6"/>
      </w:pBdr>
      <w:spacing w:beforeLines="100" w:before="360" w:afterLines="100" w:after="360" w:line="400" w:lineRule="exact"/>
      <w:outlineLvl w:val="2"/>
    </w:pPr>
    <w:rPr>
      <w:rFonts w:asciiTheme="majorHAnsi" w:hAnsiTheme="majorHAnsi" w:cstheme="majorBidi"/>
      <w:b/>
      <w:sz w:val="32"/>
      <w:szCs w:val="32"/>
    </w:rPr>
  </w:style>
  <w:style w:type="paragraph" w:styleId="4">
    <w:name w:val="heading 4"/>
    <w:aliases w:val="4.項"/>
    <w:next w:val="a"/>
    <w:link w:val="40"/>
    <w:autoRedefine/>
    <w:uiPriority w:val="9"/>
    <w:unhideWhenUsed/>
    <w:qFormat/>
    <w:rsid w:val="004B6DCB"/>
    <w:pPr>
      <w:keepNext/>
      <w:numPr>
        <w:ilvl w:val="2"/>
        <w:numId w:val="35"/>
      </w:numPr>
      <w:pBdr>
        <w:left w:val="single" w:sz="24" w:space="4" w:color="2E5496"/>
        <w:bottom w:val="single" w:sz="4" w:space="1" w:color="2E5496"/>
      </w:pBdr>
      <w:spacing w:line="400" w:lineRule="exact"/>
      <w:outlineLvl w:val="3"/>
    </w:pPr>
    <w:rPr>
      <w:b/>
      <w:bCs/>
      <w:sz w:val="28"/>
      <w:szCs w:val="24"/>
    </w:rPr>
  </w:style>
  <w:style w:type="paragraph" w:styleId="5">
    <w:name w:val="heading 5"/>
    <w:next w:val="a"/>
    <w:link w:val="50"/>
    <w:uiPriority w:val="9"/>
    <w:unhideWhenUsed/>
    <w:qFormat/>
    <w:rsid w:val="00EB4410"/>
    <w:pPr>
      <w:spacing w:line="400" w:lineRule="exact"/>
      <w:outlineLvl w:val="4"/>
    </w:pPr>
    <w:rPr>
      <w:rFonts w:asciiTheme="majorHAnsi" w:eastAsiaTheme="majorEastAsia" w:hAnsiTheme="majorHAnsi" w:cstheme="majorBidi"/>
      <w:b/>
      <w:bCs/>
      <w:color w:val="2E5496"/>
      <w:sz w:val="28"/>
      <w:szCs w:val="28"/>
    </w:rPr>
  </w:style>
  <w:style w:type="paragraph" w:styleId="6">
    <w:name w:val="heading 6"/>
    <w:basedOn w:val="a"/>
    <w:next w:val="a"/>
    <w:link w:val="60"/>
    <w:uiPriority w:val="9"/>
    <w:unhideWhenUsed/>
    <w:qFormat/>
    <w:rsid w:val="00AE78F1"/>
    <w:pPr>
      <w:keepNext/>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見出し 2 (文字)"/>
    <w:basedOn w:val="a0"/>
    <w:link w:val="20"/>
    <w:uiPriority w:val="9"/>
    <w:rsid w:val="00CB2060"/>
    <w:rPr>
      <w:rFonts w:asciiTheme="majorHAnsi" w:hAnsiTheme="majorHAnsi" w:cstheme="majorBidi"/>
      <w:b/>
      <w:sz w:val="36"/>
      <w:szCs w:val="36"/>
    </w:rPr>
  </w:style>
  <w:style w:type="character" w:customStyle="1" w:styleId="12">
    <w:name w:val="見出し 1 (文字)"/>
    <w:aliases w:val="編 (文字)"/>
    <w:basedOn w:val="a0"/>
    <w:link w:val="11"/>
    <w:uiPriority w:val="9"/>
    <w:rsid w:val="00CC4C58"/>
    <w:rPr>
      <w:rFonts w:asciiTheme="majorHAnsi" w:hAnsiTheme="majorHAnsi" w:cstheme="majorBidi"/>
      <w:b/>
      <w:sz w:val="24"/>
      <w:szCs w:val="24"/>
    </w:rPr>
  </w:style>
  <w:style w:type="character" w:customStyle="1" w:styleId="30">
    <w:name w:val="見出し 3 (文字)"/>
    <w:aliases w:val="3.節 (文字)"/>
    <w:basedOn w:val="a0"/>
    <w:link w:val="3"/>
    <w:uiPriority w:val="9"/>
    <w:rsid w:val="002A6987"/>
    <w:rPr>
      <w:rFonts w:asciiTheme="majorHAnsi" w:hAnsiTheme="majorHAnsi" w:cstheme="majorBidi"/>
      <w:b/>
      <w:sz w:val="32"/>
      <w:szCs w:val="32"/>
    </w:rPr>
  </w:style>
  <w:style w:type="character" w:customStyle="1" w:styleId="40">
    <w:name w:val="見出し 4 (文字)"/>
    <w:aliases w:val="4.項 (文字)"/>
    <w:basedOn w:val="a0"/>
    <w:link w:val="4"/>
    <w:uiPriority w:val="9"/>
    <w:rsid w:val="004B6DCB"/>
    <w:rPr>
      <w:b/>
      <w:bCs/>
      <w:sz w:val="28"/>
      <w:szCs w:val="24"/>
    </w:rPr>
  </w:style>
  <w:style w:type="paragraph" w:styleId="a3">
    <w:name w:val="header"/>
    <w:basedOn w:val="a"/>
    <w:link w:val="a4"/>
    <w:uiPriority w:val="99"/>
    <w:unhideWhenUsed/>
    <w:rsid w:val="00DC08D5"/>
    <w:pPr>
      <w:tabs>
        <w:tab w:val="center" w:pos="4252"/>
        <w:tab w:val="right" w:pos="8504"/>
      </w:tabs>
      <w:snapToGrid w:val="0"/>
    </w:pPr>
  </w:style>
  <w:style w:type="character" w:customStyle="1" w:styleId="a4">
    <w:name w:val="ヘッダー (文字)"/>
    <w:basedOn w:val="a0"/>
    <w:link w:val="a3"/>
    <w:uiPriority w:val="99"/>
    <w:rsid w:val="00DC08D5"/>
    <w:rPr>
      <w:rFonts w:eastAsia="メイリオ"/>
    </w:rPr>
  </w:style>
  <w:style w:type="paragraph" w:styleId="a5">
    <w:name w:val="footer"/>
    <w:basedOn w:val="a"/>
    <w:link w:val="a6"/>
    <w:uiPriority w:val="99"/>
    <w:unhideWhenUsed/>
    <w:rsid w:val="00DC08D5"/>
    <w:pPr>
      <w:tabs>
        <w:tab w:val="center" w:pos="4252"/>
        <w:tab w:val="right" w:pos="8504"/>
      </w:tabs>
      <w:snapToGrid w:val="0"/>
    </w:pPr>
  </w:style>
  <w:style w:type="character" w:customStyle="1" w:styleId="a6">
    <w:name w:val="フッター (文字)"/>
    <w:basedOn w:val="a0"/>
    <w:link w:val="a5"/>
    <w:uiPriority w:val="99"/>
    <w:rsid w:val="00DC08D5"/>
    <w:rPr>
      <w:rFonts w:eastAsia="メイリオ"/>
    </w:rPr>
  </w:style>
  <w:style w:type="paragraph" w:styleId="13">
    <w:name w:val="toc 1"/>
    <w:basedOn w:val="a"/>
    <w:next w:val="a"/>
    <w:autoRedefine/>
    <w:uiPriority w:val="39"/>
    <w:unhideWhenUsed/>
    <w:rsid w:val="00996412"/>
    <w:pPr>
      <w:tabs>
        <w:tab w:val="right" w:leader="dot" w:pos="10456"/>
      </w:tabs>
      <w:spacing w:line="320" w:lineRule="exact"/>
      <w:ind w:firstLineChars="0" w:firstLine="0"/>
    </w:pPr>
    <w:rPr>
      <w:noProof/>
      <w:w w:val="94"/>
      <w:u w:color="E97132" w:themeColor="accent2"/>
    </w:rPr>
  </w:style>
  <w:style w:type="paragraph" w:styleId="22">
    <w:name w:val="toc 2"/>
    <w:basedOn w:val="a"/>
    <w:next w:val="a"/>
    <w:autoRedefine/>
    <w:uiPriority w:val="39"/>
    <w:unhideWhenUsed/>
    <w:rsid w:val="00D6667C"/>
    <w:pPr>
      <w:tabs>
        <w:tab w:val="right" w:leader="dot" w:pos="10456"/>
      </w:tabs>
      <w:spacing w:line="320" w:lineRule="exact"/>
      <w:ind w:leftChars="100" w:left="210"/>
    </w:pPr>
  </w:style>
  <w:style w:type="paragraph" w:styleId="31">
    <w:name w:val="toc 3"/>
    <w:basedOn w:val="a"/>
    <w:next w:val="a"/>
    <w:autoRedefine/>
    <w:uiPriority w:val="39"/>
    <w:unhideWhenUsed/>
    <w:rsid w:val="008D50DA"/>
    <w:pPr>
      <w:ind w:leftChars="200" w:left="420"/>
    </w:pPr>
  </w:style>
  <w:style w:type="character" w:styleId="a7">
    <w:name w:val="Hyperlink"/>
    <w:basedOn w:val="a0"/>
    <w:uiPriority w:val="99"/>
    <w:unhideWhenUsed/>
    <w:rsid w:val="008D50DA"/>
    <w:rPr>
      <w:color w:val="467886" w:themeColor="hyperlink"/>
      <w:u w:val="single"/>
    </w:rPr>
  </w:style>
  <w:style w:type="paragraph" w:styleId="a8">
    <w:name w:val="TOC Heading"/>
    <w:basedOn w:val="11"/>
    <w:next w:val="a"/>
    <w:uiPriority w:val="39"/>
    <w:unhideWhenUsed/>
    <w:qFormat/>
    <w:rsid w:val="008D50DA"/>
    <w:pPr>
      <w:keepLines/>
      <w:widowControl/>
      <w:spacing w:before="240" w:line="259" w:lineRule="auto"/>
      <w:jc w:val="left"/>
      <w:outlineLvl w:val="9"/>
    </w:pPr>
    <w:rPr>
      <w:rFonts w:eastAsiaTheme="majorEastAsia"/>
      <w:b w:val="0"/>
      <w:color w:val="0F4761" w:themeColor="accent1" w:themeShade="BF"/>
      <w:kern w:val="0"/>
      <w:sz w:val="32"/>
      <w:szCs w:val="32"/>
    </w:rPr>
  </w:style>
  <w:style w:type="character" w:styleId="a9">
    <w:name w:val="Unresolved Mention"/>
    <w:basedOn w:val="a0"/>
    <w:uiPriority w:val="99"/>
    <w:semiHidden/>
    <w:unhideWhenUsed/>
    <w:rsid w:val="00D96838"/>
    <w:rPr>
      <w:color w:val="605E5C"/>
      <w:shd w:val="clear" w:color="auto" w:fill="E1DFDD"/>
    </w:rPr>
  </w:style>
  <w:style w:type="numbering" w:customStyle="1" w:styleId="10">
    <w:name w:val="スタイル1"/>
    <w:uiPriority w:val="99"/>
    <w:rsid w:val="00E135B1"/>
    <w:pPr>
      <w:numPr>
        <w:numId w:val="1"/>
      </w:numPr>
    </w:pPr>
  </w:style>
  <w:style w:type="table" w:styleId="aa">
    <w:name w:val="Table Grid"/>
    <w:basedOn w:val="a1"/>
    <w:uiPriority w:val="39"/>
    <w:rsid w:val="00C37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rsid w:val="002C12F6"/>
    <w:pPr>
      <w:autoSpaceDE w:val="0"/>
      <w:autoSpaceDN w:val="0"/>
      <w:ind w:left="144"/>
      <w:jc w:val="left"/>
    </w:pPr>
    <w:rPr>
      <w:rFonts w:ascii="メイリオ" w:hAnsi="メイリオ" w:cs="メイリオ"/>
      <w:kern w:val="0"/>
      <w:sz w:val="22"/>
    </w:rPr>
  </w:style>
  <w:style w:type="table" w:customStyle="1" w:styleId="TableNormal1">
    <w:name w:val="Table Normal1"/>
    <w:uiPriority w:val="2"/>
    <w:semiHidden/>
    <w:unhideWhenUsed/>
    <w:qFormat/>
    <w:rsid w:val="00550F7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b">
    <w:name w:val="List Paragraph"/>
    <w:basedOn w:val="a"/>
    <w:uiPriority w:val="34"/>
    <w:qFormat/>
    <w:rsid w:val="00615F04"/>
    <w:pPr>
      <w:ind w:leftChars="400" w:left="840"/>
    </w:pPr>
  </w:style>
  <w:style w:type="paragraph" w:styleId="Web">
    <w:name w:val="Normal (Web)"/>
    <w:basedOn w:val="a"/>
    <w:uiPriority w:val="99"/>
    <w:unhideWhenUsed/>
    <w:rsid w:val="000D28F6"/>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c">
    <w:name w:val="annotation reference"/>
    <w:basedOn w:val="a0"/>
    <w:uiPriority w:val="99"/>
    <w:semiHidden/>
    <w:unhideWhenUsed/>
    <w:rsid w:val="009715FA"/>
    <w:rPr>
      <w:sz w:val="18"/>
      <w:szCs w:val="18"/>
    </w:rPr>
  </w:style>
  <w:style w:type="paragraph" w:styleId="ad">
    <w:name w:val="No Spacing"/>
    <w:link w:val="ae"/>
    <w:uiPriority w:val="1"/>
    <w:qFormat/>
    <w:rsid w:val="00C23E14"/>
    <w:rPr>
      <w:kern w:val="0"/>
      <w:sz w:val="22"/>
    </w:rPr>
  </w:style>
  <w:style w:type="character" w:customStyle="1" w:styleId="ae">
    <w:name w:val="行間詰め (文字)"/>
    <w:basedOn w:val="a0"/>
    <w:link w:val="ad"/>
    <w:uiPriority w:val="1"/>
    <w:rsid w:val="00C23E14"/>
    <w:rPr>
      <w:kern w:val="0"/>
      <w:sz w:val="22"/>
    </w:rPr>
  </w:style>
  <w:style w:type="character" w:styleId="af">
    <w:name w:val="FollowedHyperlink"/>
    <w:basedOn w:val="a0"/>
    <w:uiPriority w:val="99"/>
    <w:semiHidden/>
    <w:unhideWhenUsed/>
    <w:rsid w:val="009E0C49"/>
    <w:rPr>
      <w:color w:val="96607D" w:themeColor="followedHyperlink"/>
      <w:u w:val="single"/>
    </w:rPr>
  </w:style>
  <w:style w:type="paragraph" w:styleId="af0">
    <w:name w:val="footnote text"/>
    <w:basedOn w:val="a"/>
    <w:link w:val="af1"/>
    <w:uiPriority w:val="99"/>
    <w:unhideWhenUsed/>
    <w:rsid w:val="00D77F68"/>
    <w:pPr>
      <w:snapToGrid w:val="0"/>
      <w:jc w:val="left"/>
    </w:pPr>
  </w:style>
  <w:style w:type="character" w:customStyle="1" w:styleId="af1">
    <w:name w:val="脚注文字列 (文字)"/>
    <w:basedOn w:val="a0"/>
    <w:link w:val="af0"/>
    <w:uiPriority w:val="99"/>
    <w:rsid w:val="00D77F68"/>
    <w:rPr>
      <w:rFonts w:eastAsia="メイリオ"/>
    </w:rPr>
  </w:style>
  <w:style w:type="character" w:styleId="af2">
    <w:name w:val="footnote reference"/>
    <w:basedOn w:val="a0"/>
    <w:uiPriority w:val="99"/>
    <w:semiHidden/>
    <w:unhideWhenUsed/>
    <w:rsid w:val="00D77F68"/>
    <w:rPr>
      <w:vertAlign w:val="superscript"/>
    </w:rPr>
  </w:style>
  <w:style w:type="character" w:customStyle="1" w:styleId="50">
    <w:name w:val="見出し 5 (文字)"/>
    <w:basedOn w:val="a0"/>
    <w:link w:val="5"/>
    <w:uiPriority w:val="9"/>
    <w:rsid w:val="00EB4410"/>
    <w:rPr>
      <w:rFonts w:asciiTheme="majorHAnsi" w:eastAsiaTheme="majorEastAsia" w:hAnsiTheme="majorHAnsi" w:cstheme="majorBidi"/>
      <w:b/>
      <w:bCs/>
      <w:color w:val="2E5496"/>
      <w:sz w:val="28"/>
      <w:szCs w:val="28"/>
    </w:rPr>
  </w:style>
  <w:style w:type="paragraph" w:customStyle="1" w:styleId="af3">
    <w:name w:val="用語集"/>
    <w:basedOn w:val="a"/>
    <w:link w:val="af4"/>
    <w:autoRedefine/>
    <w:qFormat/>
    <w:rsid w:val="00794884"/>
    <w:pPr>
      <w:pageBreakBefore/>
      <w:pBdr>
        <w:bottom w:val="single" w:sz="12" w:space="1" w:color="2F5597"/>
      </w:pBdr>
      <w:ind w:firstLineChars="0" w:firstLine="0"/>
      <w:outlineLvl w:val="0"/>
    </w:pPr>
    <w:rPr>
      <w:b/>
    </w:rPr>
  </w:style>
  <w:style w:type="paragraph" w:customStyle="1" w:styleId="af5">
    <w:name w:val="章"/>
    <w:basedOn w:val="11"/>
    <w:link w:val="af6"/>
    <w:rsid w:val="00B266E6"/>
    <w:pPr>
      <w:ind w:left="856" w:hanging="856"/>
      <w:outlineLvl w:val="1"/>
    </w:pPr>
  </w:style>
  <w:style w:type="character" w:customStyle="1" w:styleId="af6">
    <w:name w:val="章 (文字)"/>
    <w:basedOn w:val="12"/>
    <w:link w:val="af5"/>
    <w:rsid w:val="00B266E6"/>
    <w:rPr>
      <w:rFonts w:asciiTheme="majorHAnsi" w:hAnsiTheme="majorHAnsi" w:cstheme="majorBidi"/>
      <w:b/>
      <w:sz w:val="24"/>
      <w:szCs w:val="24"/>
    </w:rPr>
  </w:style>
  <w:style w:type="paragraph" w:customStyle="1" w:styleId="af7">
    <w:name w:val="節"/>
    <w:basedOn w:val="20"/>
    <w:link w:val="af8"/>
    <w:rsid w:val="00F03A30"/>
    <w:pPr>
      <w:outlineLvl w:val="2"/>
    </w:pPr>
  </w:style>
  <w:style w:type="character" w:customStyle="1" w:styleId="af8">
    <w:name w:val="節 (文字)"/>
    <w:basedOn w:val="21"/>
    <w:link w:val="af7"/>
    <w:rsid w:val="00F03A30"/>
    <w:rPr>
      <w:rFonts w:asciiTheme="majorHAnsi" w:eastAsia="メイリオ" w:hAnsiTheme="majorHAnsi" w:cstheme="majorBidi"/>
      <w:b/>
      <w:sz w:val="24"/>
      <w:szCs w:val="32"/>
    </w:rPr>
  </w:style>
  <w:style w:type="paragraph" w:customStyle="1" w:styleId="af9">
    <w:name w:val="項"/>
    <w:basedOn w:val="3"/>
    <w:link w:val="afa"/>
    <w:rsid w:val="00F03A30"/>
    <w:pPr>
      <w:ind w:left="2002" w:right="100"/>
      <w:outlineLvl w:val="3"/>
    </w:pPr>
  </w:style>
  <w:style w:type="character" w:customStyle="1" w:styleId="afa">
    <w:name w:val="項 (文字)"/>
    <w:basedOn w:val="30"/>
    <w:link w:val="af9"/>
    <w:rsid w:val="00F03A30"/>
    <w:rPr>
      <w:rFonts w:asciiTheme="majorHAnsi" w:hAnsiTheme="majorHAnsi" w:cstheme="majorBidi"/>
      <w:b/>
      <w:sz w:val="32"/>
      <w:szCs w:val="32"/>
    </w:rPr>
  </w:style>
  <w:style w:type="paragraph" w:customStyle="1" w:styleId="afb">
    <w:name w:val="トピック"/>
    <w:basedOn w:val="4"/>
    <w:link w:val="afc"/>
    <w:rsid w:val="00F03A30"/>
    <w:pPr>
      <w:ind w:left="100"/>
      <w:outlineLvl w:val="4"/>
    </w:pPr>
  </w:style>
  <w:style w:type="character" w:customStyle="1" w:styleId="afc">
    <w:name w:val="トピック (文字)"/>
    <w:basedOn w:val="40"/>
    <w:link w:val="afb"/>
    <w:rsid w:val="00F03A30"/>
    <w:rPr>
      <w:b/>
      <w:bCs/>
      <w:sz w:val="28"/>
      <w:szCs w:val="24"/>
    </w:rPr>
  </w:style>
  <w:style w:type="paragraph" w:styleId="41">
    <w:name w:val="toc 4"/>
    <w:basedOn w:val="a"/>
    <w:next w:val="a"/>
    <w:autoRedefine/>
    <w:uiPriority w:val="39"/>
    <w:unhideWhenUsed/>
    <w:rsid w:val="00DD526D"/>
    <w:pPr>
      <w:ind w:leftChars="300" w:left="630"/>
    </w:pPr>
  </w:style>
  <w:style w:type="paragraph" w:customStyle="1" w:styleId="afd">
    <w:name w:val="用語"/>
    <w:next w:val="a"/>
    <w:autoRedefine/>
    <w:uiPriority w:val="99"/>
    <w:qFormat/>
    <w:rsid w:val="00746262"/>
    <w:pPr>
      <w:spacing w:line="400" w:lineRule="exact"/>
    </w:pPr>
    <w:rPr>
      <w:rFonts w:eastAsia="メイリオ"/>
      <w:bCs/>
      <w:color w:val="215E99" w:themeColor="text2" w:themeTint="BF"/>
      <w:sz w:val="24"/>
      <w:szCs w:val="24"/>
    </w:rPr>
  </w:style>
  <w:style w:type="character" w:customStyle="1" w:styleId="60">
    <w:name w:val="見出し 6 (文字)"/>
    <w:basedOn w:val="a0"/>
    <w:link w:val="6"/>
    <w:uiPriority w:val="9"/>
    <w:rsid w:val="00AE78F1"/>
    <w:rPr>
      <w:b/>
      <w:bCs/>
      <w:sz w:val="24"/>
      <w:szCs w:val="24"/>
    </w:rPr>
  </w:style>
  <w:style w:type="paragraph" w:customStyle="1" w:styleId="afe">
    <w:name w:val="編（表紙）"/>
    <w:basedOn w:val="a"/>
    <w:link w:val="aff"/>
    <w:qFormat/>
    <w:rsid w:val="00E14450"/>
    <w:pPr>
      <w:jc w:val="left"/>
    </w:pPr>
    <w:rPr>
      <w:b/>
      <w:bCs/>
      <w:color w:val="2F5597"/>
    </w:rPr>
  </w:style>
  <w:style w:type="character" w:customStyle="1" w:styleId="aff">
    <w:name w:val="編（表紙） (文字)"/>
    <w:basedOn w:val="a0"/>
    <w:link w:val="afe"/>
    <w:rsid w:val="00E14450"/>
    <w:rPr>
      <w:b/>
      <w:bCs/>
      <w:color w:val="2F5597"/>
      <w:sz w:val="24"/>
      <w:szCs w:val="24"/>
    </w:rPr>
  </w:style>
  <w:style w:type="paragraph" w:customStyle="1" w:styleId="1">
    <w:name w:val="1.編"/>
    <w:link w:val="14"/>
    <w:autoRedefine/>
    <w:qFormat/>
    <w:rsid w:val="00AD25EC"/>
    <w:pPr>
      <w:pageBreakBefore/>
      <w:numPr>
        <w:numId w:val="2"/>
      </w:numPr>
      <w:pBdr>
        <w:bottom w:val="single" w:sz="12" w:space="1" w:color="2E5496"/>
      </w:pBdr>
      <w:spacing w:line="400" w:lineRule="exact"/>
      <w:ind w:left="0"/>
      <w:outlineLvl w:val="0"/>
    </w:pPr>
    <w:rPr>
      <w:b/>
      <w:sz w:val="24"/>
      <w:szCs w:val="24"/>
    </w:rPr>
  </w:style>
  <w:style w:type="character" w:customStyle="1" w:styleId="af4">
    <w:name w:val="用語集 (文字)"/>
    <w:basedOn w:val="a0"/>
    <w:link w:val="af3"/>
    <w:rsid w:val="00794884"/>
    <w:rPr>
      <w:b/>
      <w:sz w:val="24"/>
      <w:szCs w:val="24"/>
    </w:rPr>
  </w:style>
  <w:style w:type="character" w:customStyle="1" w:styleId="14">
    <w:name w:val="1.編 (文字)"/>
    <w:basedOn w:val="af4"/>
    <w:link w:val="1"/>
    <w:rsid w:val="00AD25EC"/>
    <w:rPr>
      <w:b/>
      <w:sz w:val="24"/>
      <w:szCs w:val="24"/>
    </w:rPr>
  </w:style>
  <w:style w:type="paragraph" w:customStyle="1" w:styleId="aff0">
    <w:name w:val="表タイトル"/>
    <w:link w:val="aff1"/>
    <w:qFormat/>
    <w:rsid w:val="00170BAF"/>
    <w:pPr>
      <w:spacing w:line="400" w:lineRule="exact"/>
    </w:pPr>
    <w:rPr>
      <w:b/>
      <w:bCs/>
      <w:color w:val="FFFFFF" w:themeColor="background1"/>
      <w:sz w:val="24"/>
      <w:szCs w:val="32"/>
    </w:rPr>
  </w:style>
  <w:style w:type="character" w:customStyle="1" w:styleId="aff1">
    <w:name w:val="表タイトル (文字)"/>
    <w:basedOn w:val="a0"/>
    <w:link w:val="aff0"/>
    <w:rsid w:val="00170BAF"/>
    <w:rPr>
      <w:b/>
      <w:bCs/>
      <w:color w:val="FFFFFF" w:themeColor="background1"/>
      <w:sz w:val="24"/>
      <w:szCs w:val="32"/>
    </w:rPr>
  </w:style>
  <w:style w:type="paragraph" w:customStyle="1" w:styleId="aff2">
    <w:name w:val="出典"/>
    <w:link w:val="aff3"/>
    <w:autoRedefine/>
    <w:qFormat/>
    <w:rsid w:val="00AB0C5C"/>
    <w:pPr>
      <w:spacing w:line="240" w:lineRule="exact"/>
      <w:jc w:val="center"/>
    </w:pPr>
    <w:rPr>
      <w:color w:val="000000" w:themeColor="text1"/>
      <w:sz w:val="12"/>
      <w:szCs w:val="12"/>
      <w:u w:val="single" w:color="FFFFFF"/>
    </w:rPr>
  </w:style>
  <w:style w:type="character" w:customStyle="1" w:styleId="aff3">
    <w:name w:val="出典 (文字)"/>
    <w:basedOn w:val="a0"/>
    <w:link w:val="aff2"/>
    <w:rsid w:val="00AB0C5C"/>
    <w:rPr>
      <w:color w:val="000000" w:themeColor="text1"/>
      <w:sz w:val="12"/>
      <w:szCs w:val="12"/>
      <w:u w:val="single" w:color="FFFFFF"/>
    </w:rPr>
  </w:style>
  <w:style w:type="paragraph" w:customStyle="1" w:styleId="aff4">
    <w:name w:val="標準（強調）"/>
    <w:basedOn w:val="a"/>
    <w:link w:val="aff5"/>
    <w:qFormat/>
    <w:rsid w:val="00117B6E"/>
    <w:pPr>
      <w:tabs>
        <w:tab w:val="left" w:pos="4820"/>
      </w:tabs>
      <w:jc w:val="left"/>
    </w:pPr>
    <w:rPr>
      <w:b/>
      <w:bCs/>
    </w:rPr>
  </w:style>
  <w:style w:type="character" w:customStyle="1" w:styleId="aff5">
    <w:name w:val="標準（強調） (文字)"/>
    <w:basedOn w:val="a0"/>
    <w:link w:val="aff4"/>
    <w:rsid w:val="00117B6E"/>
    <w:rPr>
      <w:b/>
      <w:bCs/>
      <w:sz w:val="24"/>
      <w:szCs w:val="24"/>
    </w:rPr>
  </w:style>
  <w:style w:type="paragraph" w:customStyle="1" w:styleId="aff6">
    <w:name w:val="引用文献"/>
    <w:basedOn w:val="af3"/>
    <w:link w:val="aff7"/>
    <w:qFormat/>
    <w:rsid w:val="00E14450"/>
  </w:style>
  <w:style w:type="character" w:customStyle="1" w:styleId="aff7">
    <w:name w:val="引用文献 (文字)"/>
    <w:basedOn w:val="af4"/>
    <w:link w:val="aff6"/>
    <w:rsid w:val="00E14450"/>
    <w:rPr>
      <w:b/>
      <w:sz w:val="24"/>
      <w:szCs w:val="24"/>
    </w:rPr>
  </w:style>
  <w:style w:type="paragraph" w:customStyle="1" w:styleId="aff8">
    <w:name w:val="参考文献"/>
    <w:basedOn w:val="af3"/>
    <w:link w:val="aff9"/>
    <w:qFormat/>
    <w:rsid w:val="00E14450"/>
  </w:style>
  <w:style w:type="character" w:customStyle="1" w:styleId="aff9">
    <w:name w:val="参考文献 (文字)"/>
    <w:basedOn w:val="af4"/>
    <w:link w:val="aff8"/>
    <w:rsid w:val="00E14450"/>
    <w:rPr>
      <w:b/>
      <w:sz w:val="24"/>
      <w:szCs w:val="24"/>
    </w:rPr>
  </w:style>
  <w:style w:type="paragraph" w:customStyle="1" w:styleId="affa">
    <w:name w:val="タイトル（表紙）"/>
    <w:basedOn w:val="a"/>
    <w:link w:val="affb"/>
    <w:qFormat/>
    <w:rsid w:val="00945124"/>
    <w:pPr>
      <w:spacing w:beforeLines="100" w:before="360" w:afterLines="100" w:after="360" w:line="240" w:lineRule="auto"/>
      <w:ind w:firstLineChars="0" w:firstLine="0"/>
      <w:jc w:val="center"/>
    </w:pPr>
    <w:rPr>
      <w:sz w:val="52"/>
      <w:szCs w:val="52"/>
    </w:rPr>
  </w:style>
  <w:style w:type="character" w:customStyle="1" w:styleId="affb">
    <w:name w:val="タイトル（表紙） (文字)"/>
    <w:basedOn w:val="a0"/>
    <w:link w:val="affa"/>
    <w:rsid w:val="00945124"/>
    <w:rPr>
      <w:sz w:val="52"/>
      <w:szCs w:val="52"/>
    </w:rPr>
  </w:style>
  <w:style w:type="paragraph" w:customStyle="1" w:styleId="affc">
    <w:name w:val="中小企業サイバーセキュリティ"/>
    <w:basedOn w:val="affa"/>
    <w:link w:val="affd"/>
    <w:rsid w:val="00E14450"/>
    <w:rPr>
      <w:sz w:val="40"/>
      <w:szCs w:val="40"/>
    </w:rPr>
  </w:style>
  <w:style w:type="character" w:customStyle="1" w:styleId="affd">
    <w:name w:val="中小企業サイバーセキュリティ (文字)"/>
    <w:basedOn w:val="affb"/>
    <w:link w:val="affc"/>
    <w:rsid w:val="00E14450"/>
    <w:rPr>
      <w:sz w:val="40"/>
      <w:szCs w:val="40"/>
    </w:rPr>
  </w:style>
  <w:style w:type="paragraph" w:customStyle="1" w:styleId="affe">
    <w:name w:val="参考・引用"/>
    <w:link w:val="afff"/>
    <w:autoRedefine/>
    <w:qFormat/>
    <w:rsid w:val="007B0930"/>
    <w:pPr>
      <w:wordWrap w:val="0"/>
      <w:spacing w:line="240" w:lineRule="exact"/>
      <w:jc w:val="center"/>
    </w:pPr>
    <w:rPr>
      <w:sz w:val="12"/>
      <w:szCs w:val="12"/>
    </w:rPr>
  </w:style>
  <w:style w:type="character" w:customStyle="1" w:styleId="afff">
    <w:name w:val="参考・引用 (文字)"/>
    <w:basedOn w:val="af1"/>
    <w:link w:val="affe"/>
    <w:rsid w:val="007B0930"/>
    <w:rPr>
      <w:rFonts w:eastAsia="メイリオ"/>
      <w:sz w:val="12"/>
      <w:szCs w:val="12"/>
    </w:rPr>
  </w:style>
  <w:style w:type="paragraph" w:customStyle="1" w:styleId="afff0">
    <w:name w:val="図内フォント"/>
    <w:link w:val="afff1"/>
    <w:qFormat/>
    <w:rsid w:val="00252C5D"/>
    <w:pPr>
      <w:spacing w:line="240" w:lineRule="exact"/>
      <w:jc w:val="both"/>
    </w:pPr>
    <w:rPr>
      <w:noProof/>
      <w:sz w:val="20"/>
      <w:szCs w:val="20"/>
    </w:rPr>
  </w:style>
  <w:style w:type="character" w:customStyle="1" w:styleId="afff1">
    <w:name w:val="図内フォント (文字)"/>
    <w:basedOn w:val="a0"/>
    <w:link w:val="afff0"/>
    <w:rsid w:val="00252C5D"/>
    <w:rPr>
      <w:noProof/>
      <w:sz w:val="20"/>
      <w:szCs w:val="20"/>
    </w:rPr>
  </w:style>
  <w:style w:type="paragraph" w:customStyle="1" w:styleId="afff2">
    <w:name w:val="図内フォント（強調）"/>
    <w:basedOn w:val="afff0"/>
    <w:link w:val="afff3"/>
    <w:autoRedefine/>
    <w:qFormat/>
    <w:rsid w:val="008440F8"/>
    <w:pPr>
      <w:widowControl w:val="0"/>
    </w:pPr>
    <w:rPr>
      <w:b/>
      <w:szCs w:val="24"/>
    </w:rPr>
  </w:style>
  <w:style w:type="character" w:customStyle="1" w:styleId="afff3">
    <w:name w:val="図内フォント（強調） (文字)"/>
    <w:basedOn w:val="afff1"/>
    <w:link w:val="afff2"/>
    <w:rsid w:val="008440F8"/>
    <w:rPr>
      <w:b/>
      <w:noProof/>
      <w:sz w:val="20"/>
      <w:szCs w:val="24"/>
    </w:rPr>
  </w:style>
  <w:style w:type="paragraph" w:customStyle="1" w:styleId="afff4">
    <w:name w:val="編集後記"/>
    <w:basedOn w:val="20"/>
    <w:link w:val="afff5"/>
    <w:qFormat/>
    <w:rsid w:val="002E3680"/>
    <w:pPr>
      <w:pageBreakBefore/>
      <w:spacing w:before="100" w:after="100"/>
    </w:pPr>
  </w:style>
  <w:style w:type="character" w:customStyle="1" w:styleId="afff5">
    <w:name w:val="編集後記 (文字)"/>
    <w:basedOn w:val="21"/>
    <w:link w:val="afff4"/>
    <w:rsid w:val="0055041C"/>
    <w:rPr>
      <w:rFonts w:asciiTheme="majorHAnsi" w:hAnsiTheme="majorHAnsi" w:cstheme="majorBidi"/>
      <w:b/>
      <w:sz w:val="36"/>
      <w:szCs w:val="36"/>
    </w:rPr>
  </w:style>
  <w:style w:type="paragraph" w:customStyle="1" w:styleId="2">
    <w:name w:val="2.章"/>
    <w:basedOn w:val="20"/>
    <w:link w:val="23"/>
    <w:qFormat/>
    <w:rsid w:val="00C07B89"/>
    <w:pPr>
      <w:numPr>
        <w:numId w:val="29"/>
      </w:numPr>
    </w:pPr>
    <w:rPr>
      <w:rFonts w:ascii="メイリオ (本文のフォント - 日本語)" w:eastAsia="メイリオ (本文のフォント - 日本語)"/>
    </w:rPr>
  </w:style>
  <w:style w:type="character" w:customStyle="1" w:styleId="23">
    <w:name w:val="2.章 (文字)"/>
    <w:basedOn w:val="21"/>
    <w:link w:val="2"/>
    <w:rsid w:val="00C07B89"/>
    <w:rPr>
      <w:rFonts w:ascii="メイリオ (本文のフォント - 日本語)" w:eastAsia="メイリオ (本文のフォント - 日本語)" w:hAnsiTheme="majorHAnsi" w:cstheme="majorBidi"/>
      <w:b/>
      <w:sz w:val="36"/>
      <w:szCs w:val="36"/>
    </w:rPr>
  </w:style>
  <w:style w:type="paragraph" w:customStyle="1" w:styleId="afff6">
    <w:name w:val="表の文字"/>
    <w:basedOn w:val="a"/>
    <w:link w:val="afff7"/>
    <w:qFormat/>
    <w:rsid w:val="004752CF"/>
    <w:pPr>
      <w:tabs>
        <w:tab w:val="left" w:pos="1830"/>
      </w:tabs>
      <w:ind w:firstLineChars="0" w:firstLine="0"/>
      <w:jc w:val="left"/>
    </w:pPr>
  </w:style>
  <w:style w:type="character" w:customStyle="1" w:styleId="afff7">
    <w:name w:val="表の文字 (文字)"/>
    <w:basedOn w:val="a0"/>
    <w:link w:val="afff6"/>
    <w:rsid w:val="003B38C9"/>
    <w:rPr>
      <w:sz w:val="24"/>
      <w:szCs w:val="24"/>
    </w:rPr>
  </w:style>
  <w:style w:type="paragraph" w:customStyle="1" w:styleId="afff8">
    <w:name w:val="表の文字（強調）"/>
    <w:basedOn w:val="aff4"/>
    <w:link w:val="afff9"/>
    <w:qFormat/>
    <w:rsid w:val="00117B6E"/>
    <w:pPr>
      <w:ind w:firstLineChars="0" w:firstLine="0"/>
    </w:pPr>
  </w:style>
  <w:style w:type="character" w:customStyle="1" w:styleId="afff9">
    <w:name w:val="表の文字（強調） (文字)"/>
    <w:basedOn w:val="aff5"/>
    <w:link w:val="afff8"/>
    <w:rsid w:val="00117B6E"/>
    <w:rPr>
      <w:b/>
      <w:bCs/>
      <w:sz w:val="24"/>
      <w:szCs w:val="24"/>
    </w:rPr>
  </w:style>
  <w:style w:type="paragraph" w:styleId="afffa">
    <w:name w:val="annotation text"/>
    <w:basedOn w:val="a"/>
    <w:link w:val="afffb"/>
    <w:uiPriority w:val="99"/>
    <w:unhideWhenUsed/>
    <w:rsid w:val="003C4E74"/>
    <w:pPr>
      <w:jc w:val="left"/>
    </w:pPr>
  </w:style>
  <w:style w:type="character" w:customStyle="1" w:styleId="afffb">
    <w:name w:val="コメント文字列 (文字)"/>
    <w:basedOn w:val="a0"/>
    <w:link w:val="afffa"/>
    <w:uiPriority w:val="99"/>
    <w:rsid w:val="003C4E74"/>
    <w:rPr>
      <w:sz w:val="24"/>
      <w:szCs w:val="24"/>
    </w:rPr>
  </w:style>
  <w:style w:type="paragraph" w:styleId="afffc">
    <w:name w:val="annotation subject"/>
    <w:basedOn w:val="afffa"/>
    <w:next w:val="afffa"/>
    <w:link w:val="afffd"/>
    <w:uiPriority w:val="99"/>
    <w:semiHidden/>
    <w:unhideWhenUsed/>
    <w:rsid w:val="003C4E74"/>
    <w:rPr>
      <w:b/>
      <w:bCs/>
    </w:rPr>
  </w:style>
  <w:style w:type="character" w:customStyle="1" w:styleId="afffd">
    <w:name w:val="コメント内容 (文字)"/>
    <w:basedOn w:val="afffb"/>
    <w:link w:val="afffc"/>
    <w:uiPriority w:val="99"/>
    <w:semiHidden/>
    <w:rsid w:val="003C4E74"/>
    <w:rPr>
      <w:b/>
      <w:bCs/>
      <w:sz w:val="24"/>
      <w:szCs w:val="24"/>
    </w:rPr>
  </w:style>
  <w:style w:type="paragraph" w:customStyle="1" w:styleId="afffe">
    <w:name w:val="コラム"/>
    <w:basedOn w:val="3"/>
    <w:link w:val="affff"/>
    <w:qFormat/>
    <w:rsid w:val="00E974FC"/>
    <w:pPr>
      <w:numPr>
        <w:ilvl w:val="0"/>
        <w:numId w:val="0"/>
      </w:numPr>
    </w:pPr>
  </w:style>
  <w:style w:type="character" w:customStyle="1" w:styleId="affff">
    <w:name w:val="コラム (文字)"/>
    <w:basedOn w:val="30"/>
    <w:link w:val="afffe"/>
    <w:rsid w:val="00E974FC"/>
    <w:rPr>
      <w:rFonts w:asciiTheme="majorHAnsi" w:hAnsiTheme="majorHAnsi" w:cstheme="majorBidi"/>
      <w:b/>
      <w:sz w:val="32"/>
      <w:szCs w:val="32"/>
    </w:rPr>
  </w:style>
  <w:style w:type="paragraph" w:styleId="affff0">
    <w:name w:val="Revision"/>
    <w:hidden/>
    <w:uiPriority w:val="99"/>
    <w:semiHidden/>
    <w:rsid w:val="003F64A3"/>
    <w:rPr>
      <w:sz w:val="24"/>
      <w:szCs w:val="24"/>
    </w:rPr>
  </w:style>
  <w:style w:type="paragraph" w:customStyle="1" w:styleId="affff1">
    <w:name w:val="表のタイトル（小さめ）"/>
    <w:basedOn w:val="aff0"/>
    <w:link w:val="affff2"/>
    <w:qFormat/>
    <w:rsid w:val="00E32C7F"/>
    <w:rPr>
      <w:sz w:val="16"/>
      <w:szCs w:val="16"/>
    </w:rPr>
  </w:style>
  <w:style w:type="character" w:customStyle="1" w:styleId="affff2">
    <w:name w:val="表のタイトル（小さめ） (文字)"/>
    <w:basedOn w:val="aff1"/>
    <w:link w:val="affff1"/>
    <w:rsid w:val="00E32C7F"/>
    <w:rPr>
      <w:b/>
      <w:bCs/>
      <w:color w:val="FFFFFF" w:themeColor="background1"/>
      <w:sz w:val="16"/>
      <w:szCs w:val="16"/>
    </w:rPr>
  </w:style>
  <w:style w:type="paragraph" w:customStyle="1" w:styleId="affff3">
    <w:name w:val="表の文字（小さめ）"/>
    <w:basedOn w:val="afff6"/>
    <w:link w:val="affff4"/>
    <w:qFormat/>
    <w:rsid w:val="00E32C7F"/>
    <w:rPr>
      <w:sz w:val="16"/>
      <w:szCs w:val="16"/>
    </w:rPr>
  </w:style>
  <w:style w:type="character" w:customStyle="1" w:styleId="affff4">
    <w:name w:val="表の文字（小さめ） (文字)"/>
    <w:basedOn w:val="afff7"/>
    <w:link w:val="affff3"/>
    <w:rsid w:val="00E32C7F"/>
    <w:rPr>
      <w:sz w:val="16"/>
      <w:szCs w:val="16"/>
    </w:rPr>
  </w:style>
  <w:style w:type="paragraph" w:customStyle="1" w:styleId="affff5">
    <w:name w:val="表の文字（小さめ）強調"/>
    <w:basedOn w:val="affff3"/>
    <w:link w:val="affff6"/>
    <w:qFormat/>
    <w:rsid w:val="008F404D"/>
    <w:rPr>
      <w:b/>
      <w:bCs/>
    </w:rPr>
  </w:style>
  <w:style w:type="character" w:customStyle="1" w:styleId="affff6">
    <w:name w:val="表の文字（小さめ）強調 (文字)"/>
    <w:basedOn w:val="affff4"/>
    <w:link w:val="affff5"/>
    <w:rsid w:val="008F404D"/>
    <w:rPr>
      <w:b/>
      <w:bCs/>
      <w:sz w:val="16"/>
      <w:szCs w:val="16"/>
    </w:rPr>
  </w:style>
  <w:style w:type="character" w:styleId="affff7">
    <w:name w:val="Subtle Reference"/>
    <w:basedOn w:val="a0"/>
    <w:uiPriority w:val="31"/>
    <w:qFormat/>
    <w:rsid w:val="0058250D"/>
    <w:rPr>
      <w:smallCaps/>
      <w:color w:val="5A5A5A" w:themeColor="text1" w:themeTint="A5"/>
    </w:rPr>
  </w:style>
  <w:style w:type="paragraph" w:customStyle="1" w:styleId="msonormal0">
    <w:name w:val="msonormal"/>
    <w:basedOn w:val="a"/>
    <w:uiPriority w:val="99"/>
    <w:rsid w:val="0058250D"/>
    <w:pPr>
      <w:widowControl/>
      <w:spacing w:before="100" w:beforeAutospacing="1" w:after="100" w:afterAutospacing="1" w:line="240" w:lineRule="auto"/>
      <w:ind w:firstLineChars="0" w:firstLine="0"/>
      <w:jc w:val="left"/>
    </w:pPr>
    <w:rPr>
      <w:rFonts w:ascii="ＭＳ Ｐゴシック" w:eastAsia="ＭＳ Ｐゴシック" w:hAnsi="ＭＳ Ｐゴシック" w:cs="ＭＳ Ｐゴシック"/>
      <w:kern w:val="0"/>
    </w:rPr>
  </w:style>
  <w:style w:type="paragraph" w:customStyle="1" w:styleId="font5">
    <w:name w:val="font5"/>
    <w:basedOn w:val="a"/>
    <w:uiPriority w:val="99"/>
    <w:rsid w:val="0058250D"/>
    <w:pPr>
      <w:widowControl/>
      <w:spacing w:before="100" w:beforeAutospacing="1" w:after="100" w:afterAutospacing="1" w:line="240" w:lineRule="auto"/>
      <w:ind w:firstLineChars="0" w:firstLine="0"/>
      <w:jc w:val="left"/>
    </w:pPr>
    <w:rPr>
      <w:rFonts w:ascii="Yu Gothic" w:eastAsia="Yu Gothic" w:hAnsi="Yu Gothic" w:cs="ＭＳ Ｐゴシック"/>
      <w:kern w:val="0"/>
      <w:sz w:val="12"/>
      <w:szCs w:val="12"/>
    </w:rPr>
  </w:style>
  <w:style w:type="paragraph" w:customStyle="1" w:styleId="font6">
    <w:name w:val="font6"/>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ＭＳ Ｐゴシック"/>
      <w:color w:val="000000"/>
      <w:kern w:val="0"/>
      <w:sz w:val="20"/>
      <w:szCs w:val="20"/>
    </w:rPr>
  </w:style>
  <w:style w:type="paragraph" w:customStyle="1" w:styleId="font7">
    <w:name w:val="font7"/>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ＭＳ Ｐゴシック"/>
      <w:color w:val="000000"/>
      <w:kern w:val="0"/>
      <w:sz w:val="20"/>
      <w:szCs w:val="20"/>
    </w:rPr>
  </w:style>
  <w:style w:type="paragraph" w:customStyle="1" w:styleId="font8">
    <w:name w:val="font8"/>
    <w:basedOn w:val="a"/>
    <w:uiPriority w:val="99"/>
    <w:rsid w:val="0058250D"/>
    <w:pPr>
      <w:widowControl/>
      <w:spacing w:before="100" w:beforeAutospacing="1" w:after="100" w:afterAutospacing="1" w:line="240" w:lineRule="auto"/>
      <w:ind w:firstLineChars="0" w:firstLine="0"/>
      <w:jc w:val="left"/>
    </w:pPr>
    <w:rPr>
      <w:rFonts w:ascii="Courier New" w:eastAsia="ＭＳ Ｐゴシック" w:hAnsi="Courier New" w:cs="ＭＳ Ｐゴシック"/>
      <w:color w:val="000000"/>
      <w:kern w:val="0"/>
      <w:sz w:val="18"/>
      <w:szCs w:val="18"/>
    </w:rPr>
  </w:style>
  <w:style w:type="paragraph" w:customStyle="1" w:styleId="font9">
    <w:name w:val="font9"/>
    <w:basedOn w:val="a"/>
    <w:uiPriority w:val="99"/>
    <w:rsid w:val="0058250D"/>
    <w:pPr>
      <w:widowControl/>
      <w:spacing w:before="100" w:beforeAutospacing="1" w:after="100" w:afterAutospacing="1" w:line="240" w:lineRule="auto"/>
      <w:ind w:firstLineChars="0" w:firstLine="0"/>
      <w:jc w:val="left"/>
    </w:pPr>
    <w:rPr>
      <w:rFonts w:ascii="Courier New" w:eastAsia="ＭＳ Ｐゴシック" w:hAnsi="Courier New" w:cs="ＭＳ Ｐゴシック"/>
      <w:b/>
      <w:bCs/>
      <w:color w:val="000000"/>
      <w:kern w:val="0"/>
      <w:sz w:val="18"/>
      <w:szCs w:val="18"/>
    </w:rPr>
  </w:style>
  <w:style w:type="paragraph" w:customStyle="1" w:styleId="font10">
    <w:name w:val="font10"/>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ＭＳ Ｐゴシック"/>
      <w:color w:val="000000"/>
      <w:kern w:val="0"/>
      <w:sz w:val="14"/>
      <w:szCs w:val="14"/>
    </w:rPr>
  </w:style>
  <w:style w:type="paragraph" w:customStyle="1" w:styleId="xl63">
    <w:name w:val="xl63"/>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64">
    <w:name w:val="xl64"/>
    <w:basedOn w:val="a"/>
    <w:uiPriority w:val="99"/>
    <w:rsid w:val="0058250D"/>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65">
    <w:name w:val="xl65"/>
    <w:basedOn w:val="a"/>
    <w:uiPriority w:val="99"/>
    <w:rsid w:val="0058250D"/>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66">
    <w:name w:val="xl66"/>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ＭＳ Ｐゴシック"/>
      <w:kern w:val="0"/>
    </w:rPr>
  </w:style>
  <w:style w:type="paragraph" w:customStyle="1" w:styleId="xl67">
    <w:name w:val="xl67"/>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F49D"/>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68">
    <w:name w:val="xl68"/>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69">
    <w:name w:val="xl69"/>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0">
    <w:name w:val="xl70"/>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1">
    <w:name w:val="xl71"/>
    <w:basedOn w:val="a"/>
    <w:uiPriority w:val="99"/>
    <w:rsid w:val="0058250D"/>
    <w:pPr>
      <w:widowControl/>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2">
    <w:name w:val="xl72"/>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3">
    <w:name w:val="xl73"/>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4">
    <w:name w:val="xl74"/>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5">
    <w:name w:val="xl7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6">
    <w:name w:val="xl76"/>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7">
    <w:name w:val="xl77"/>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8">
    <w:name w:val="xl7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4BB2E0"/>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rPr>
  </w:style>
  <w:style w:type="paragraph" w:customStyle="1" w:styleId="xl79">
    <w:name w:val="xl79"/>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0">
    <w:name w:val="xl80"/>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1">
    <w:name w:val="xl81"/>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2">
    <w:name w:val="xl82"/>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3">
    <w:name w:val="xl83"/>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4">
    <w:name w:val="xl84"/>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5">
    <w:name w:val="xl8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6">
    <w:name w:val="xl86"/>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7">
    <w:name w:val="xl87"/>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8">
    <w:name w:val="xl88"/>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9">
    <w:name w:val="xl89"/>
    <w:basedOn w:val="a"/>
    <w:uiPriority w:val="99"/>
    <w:rsid w:val="0058250D"/>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90">
    <w:name w:val="xl90"/>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91">
    <w:name w:val="xl91"/>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9292EA"/>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2">
    <w:name w:val="xl92"/>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93">
    <w:name w:val="xl93"/>
    <w:basedOn w:val="a"/>
    <w:uiPriority w:val="99"/>
    <w:rsid w:val="0058250D"/>
    <w:pPr>
      <w:widowControl/>
      <w:pBdr>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94">
    <w:name w:val="xl94"/>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AB746"/>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5">
    <w:name w:val="xl9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96">
    <w:name w:val="xl96"/>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7367"/>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7">
    <w:name w:val="xl97"/>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98">
    <w:name w:val="xl9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7DF49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9">
    <w:name w:val="xl99"/>
    <w:basedOn w:val="a"/>
    <w:uiPriority w:val="99"/>
    <w:rsid w:val="0058250D"/>
    <w:pPr>
      <w:widowControl/>
      <w:pBdr>
        <w:bottom w:val="single" w:sz="8" w:space="0" w:color="000000"/>
      </w:pBdr>
      <w:spacing w:before="100" w:beforeAutospacing="1" w:after="100" w:afterAutospacing="1" w:line="240" w:lineRule="auto"/>
      <w:ind w:firstLineChars="0" w:firstLine="0"/>
      <w:jc w:val="left"/>
      <w:textAlignment w:val="top"/>
    </w:pPr>
    <w:rPr>
      <w:rFonts w:ascii="Meiryo UI" w:eastAsia="Meiryo UI" w:hAnsi="Meiryo UI" w:cs="ＭＳ Ｐゴシック"/>
      <w:kern w:val="0"/>
    </w:rPr>
  </w:style>
  <w:style w:type="paragraph" w:customStyle="1" w:styleId="xl100">
    <w:name w:val="xl100"/>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1">
    <w:name w:val="xl10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2">
    <w:name w:val="xl102"/>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3">
    <w:name w:val="xl103"/>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4">
    <w:name w:val="xl104"/>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5">
    <w:name w:val="xl10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106">
    <w:name w:val="xl106"/>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107">
    <w:name w:val="xl107"/>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08">
    <w:name w:val="xl108"/>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09">
    <w:name w:val="xl109"/>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0">
    <w:name w:val="xl110"/>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1">
    <w:name w:val="xl11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112">
    <w:name w:val="xl112"/>
    <w:basedOn w:val="a"/>
    <w:uiPriority w:val="99"/>
    <w:rsid w:val="0058250D"/>
    <w:pPr>
      <w:widowControl/>
      <w:pBdr>
        <w:bottom w:val="single" w:sz="8" w:space="0" w:color="auto"/>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3">
    <w:name w:val="xl113"/>
    <w:basedOn w:val="a"/>
    <w:uiPriority w:val="99"/>
    <w:rsid w:val="0058250D"/>
    <w:pPr>
      <w:widowControl/>
      <w:pBdr>
        <w:left w:val="single" w:sz="8" w:space="0" w:color="000000"/>
        <w:bottom w:val="single" w:sz="8" w:space="0" w:color="auto"/>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4">
    <w:name w:val="xl114"/>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margin-top--rm">
    <w:name w:val="margin-top--rm"/>
    <w:basedOn w:val="a"/>
    <w:uiPriority w:val="99"/>
    <w:rsid w:val="0067020B"/>
    <w:pPr>
      <w:widowControl/>
      <w:spacing w:before="100" w:beforeAutospacing="1" w:after="100" w:afterAutospacing="1" w:line="240" w:lineRule="auto"/>
      <w:ind w:firstLineChars="0" w:firstLine="0"/>
      <w:jc w:val="left"/>
    </w:pPr>
    <w:rPr>
      <w:rFonts w:ascii="ＭＳ Ｐゴシック" w:eastAsia="ＭＳ Ｐゴシック" w:hAnsi="ＭＳ Ｐゴシック" w:cs="ＭＳ Ｐゴシック"/>
      <w:kern w:val="0"/>
    </w:rPr>
  </w:style>
  <w:style w:type="paragraph" w:customStyle="1" w:styleId="61">
    <w:name w:val="見出し6"/>
    <w:basedOn w:val="5"/>
    <w:link w:val="62"/>
    <w:qFormat/>
    <w:rsid w:val="00EB4410"/>
    <w:pPr>
      <w:outlineLvl w:val="5"/>
    </w:pPr>
    <w:rPr>
      <w:sz w:val="24"/>
      <w:szCs w:val="24"/>
    </w:rPr>
  </w:style>
  <w:style w:type="character" w:customStyle="1" w:styleId="62">
    <w:name w:val="見出し6 (文字)"/>
    <w:basedOn w:val="50"/>
    <w:link w:val="61"/>
    <w:rsid w:val="00EB4410"/>
    <w:rPr>
      <w:rFonts w:asciiTheme="majorHAnsi" w:eastAsiaTheme="majorEastAsia" w:hAnsiTheme="majorHAnsi" w:cstheme="majorBidi"/>
      <w:b/>
      <w:bCs/>
      <w:color w:val="2E5496"/>
      <w:sz w:val="24"/>
      <w:szCs w:val="24"/>
    </w:rPr>
  </w:style>
  <w:style w:type="paragraph" w:customStyle="1" w:styleId="7">
    <w:name w:val="見出し7"/>
    <w:basedOn w:val="aff4"/>
    <w:link w:val="70"/>
    <w:qFormat/>
    <w:rsid w:val="00EB18B4"/>
    <w:pPr>
      <w:outlineLvl w:val="6"/>
    </w:pPr>
    <w:rPr>
      <w:u w:val="thick" w:color="215E99" w:themeColor="text2" w:themeTint="BF"/>
    </w:rPr>
  </w:style>
  <w:style w:type="character" w:customStyle="1" w:styleId="70">
    <w:name w:val="見出し7 (文字)"/>
    <w:basedOn w:val="aff5"/>
    <w:link w:val="7"/>
    <w:rsid w:val="00EB18B4"/>
    <w:rPr>
      <w:b/>
      <w:bCs/>
      <w:sz w:val="24"/>
      <w:szCs w:val="24"/>
      <w:u w:val="thick" w:color="215E99" w:themeColor="text2" w:themeTint="BF"/>
    </w:rPr>
  </w:style>
  <w:style w:type="paragraph" w:customStyle="1" w:styleId="affff8">
    <w:name w:val="表の文字（中サイズ）"/>
    <w:basedOn w:val="afff6"/>
    <w:link w:val="affff9"/>
    <w:qFormat/>
    <w:rsid w:val="00774613"/>
    <w:rPr>
      <w:sz w:val="21"/>
      <w:szCs w:val="21"/>
    </w:rPr>
  </w:style>
  <w:style w:type="character" w:customStyle="1" w:styleId="affff9">
    <w:name w:val="表の文字（中サイズ） (文字)"/>
    <w:basedOn w:val="afff7"/>
    <w:link w:val="affff8"/>
    <w:rsid w:val="00774613"/>
    <w:rPr>
      <w:sz w:val="24"/>
      <w:szCs w:val="24"/>
    </w:rPr>
  </w:style>
  <w:style w:type="paragraph" w:customStyle="1" w:styleId="affffa">
    <w:name w:val="表タイトル（中サイズ）"/>
    <w:basedOn w:val="aff0"/>
    <w:link w:val="affffb"/>
    <w:qFormat/>
    <w:rsid w:val="00774613"/>
    <w:rPr>
      <w:sz w:val="21"/>
      <w:szCs w:val="21"/>
    </w:rPr>
  </w:style>
  <w:style w:type="character" w:customStyle="1" w:styleId="affffb">
    <w:name w:val="表タイトル（中サイズ） (文字)"/>
    <w:basedOn w:val="aff1"/>
    <w:link w:val="affffa"/>
    <w:rsid w:val="00774613"/>
    <w:rPr>
      <w:b/>
      <w:bCs/>
      <w:color w:val="FFFFFF" w:themeColor="background1"/>
      <w:sz w:val="24"/>
      <w:szCs w:val="32"/>
    </w:rPr>
  </w:style>
  <w:style w:type="paragraph" w:customStyle="1" w:styleId="affffc">
    <w:name w:val="表の文字（強調　中サイズ）"/>
    <w:basedOn w:val="afff8"/>
    <w:link w:val="affffd"/>
    <w:qFormat/>
    <w:rsid w:val="00774613"/>
    <w:rPr>
      <w:sz w:val="21"/>
      <w:szCs w:val="21"/>
    </w:rPr>
  </w:style>
  <w:style w:type="character" w:customStyle="1" w:styleId="affffd">
    <w:name w:val="表の文字（強調　中サイズ） (文字)"/>
    <w:basedOn w:val="afff9"/>
    <w:link w:val="affffc"/>
    <w:rsid w:val="00774613"/>
    <w:rPr>
      <w:b/>
      <w:bCs/>
      <w:sz w:val="24"/>
      <w:szCs w:val="24"/>
    </w:rPr>
  </w:style>
  <w:style w:type="paragraph" w:customStyle="1" w:styleId="affffe">
    <w:name w:val="付録見出し"/>
    <w:basedOn w:val="5"/>
    <w:link w:val="afffff"/>
    <w:qFormat/>
    <w:rsid w:val="00934FA3"/>
    <w:pPr>
      <w:wordWrap w:val="0"/>
      <w:outlineLvl w:val="1"/>
    </w:pPr>
  </w:style>
  <w:style w:type="character" w:customStyle="1" w:styleId="afffff">
    <w:name w:val="付録見出し (文字)"/>
    <w:basedOn w:val="50"/>
    <w:link w:val="affffe"/>
    <w:rsid w:val="00934FA3"/>
    <w:rPr>
      <w:rFonts w:asciiTheme="majorHAnsi" w:eastAsiaTheme="majorEastAsia" w:hAnsiTheme="majorHAnsi" w:cstheme="majorBidi"/>
      <w:b/>
      <w:bCs/>
      <w:color w:val="2E5496"/>
      <w:sz w:val="28"/>
      <w:szCs w:val="28"/>
    </w:rPr>
  </w:style>
  <w:style w:type="paragraph" w:customStyle="1" w:styleId="afffff0">
    <w:name w:val="引用・参考・用語"/>
    <w:link w:val="afffff1"/>
    <w:autoRedefine/>
    <w:qFormat/>
    <w:rsid w:val="000A1443"/>
    <w:pPr>
      <w:pBdr>
        <w:bottom w:val="single" w:sz="12" w:space="1" w:color="2E5496"/>
      </w:pBdr>
      <w:spacing w:line="400" w:lineRule="exact"/>
      <w:outlineLvl w:val="0"/>
    </w:pPr>
    <w:rPr>
      <w:rFonts w:asciiTheme="majorHAnsi" w:hAnsiTheme="majorHAnsi" w:cstheme="majorBidi"/>
      <w:b/>
      <w:sz w:val="24"/>
      <w:szCs w:val="24"/>
    </w:rPr>
  </w:style>
  <w:style w:type="character" w:customStyle="1" w:styleId="afffff1">
    <w:name w:val="引用・参考・用語 (文字)"/>
    <w:basedOn w:val="12"/>
    <w:link w:val="afffff0"/>
    <w:rsid w:val="000A1443"/>
    <w:rPr>
      <w:rFonts w:asciiTheme="majorHAnsi" w:hAnsiTheme="majorHAnsi" w:cstheme="majorBidi"/>
      <w:b/>
      <w:sz w:val="24"/>
      <w:szCs w:val="24"/>
    </w:rPr>
  </w:style>
  <w:style w:type="paragraph" w:customStyle="1" w:styleId="afffff2">
    <w:name w:val="目次"/>
    <w:basedOn w:val="a"/>
    <w:next w:val="a"/>
    <w:link w:val="afffff3"/>
    <w:qFormat/>
    <w:rsid w:val="000A1443"/>
    <w:pPr>
      <w:ind w:firstLineChars="0" w:firstLine="0"/>
    </w:pPr>
  </w:style>
  <w:style w:type="character" w:customStyle="1" w:styleId="afffff3">
    <w:name w:val="目次 (文字)"/>
    <w:basedOn w:val="a0"/>
    <w:link w:val="afffff2"/>
    <w:rsid w:val="000A1443"/>
    <w:rPr>
      <w:sz w:val="24"/>
      <w:szCs w:val="24"/>
    </w:rPr>
  </w:style>
  <w:style w:type="paragraph" w:customStyle="1" w:styleId="24">
    <w:name w:val="スタイル2"/>
    <w:basedOn w:val="4"/>
    <w:link w:val="25"/>
    <w:rsid w:val="0041410C"/>
    <w:pPr>
      <w:widowControl w:val="0"/>
      <w:numPr>
        <w:numId w:val="0"/>
      </w:numPr>
      <w:spacing w:beforeLines="10" w:before="36" w:afterLines="10" w:after="36"/>
    </w:pPr>
    <w:rPr>
      <w:szCs w:val="22"/>
    </w:rPr>
  </w:style>
  <w:style w:type="character" w:customStyle="1" w:styleId="25">
    <w:name w:val="スタイル2 (文字)"/>
    <w:basedOn w:val="40"/>
    <w:link w:val="24"/>
    <w:rsid w:val="0041410C"/>
    <w:rPr>
      <w:b/>
      <w:bCs/>
      <w:color w:val="000000" w:themeColor="text1"/>
      <w:sz w:val="28"/>
      <w:szCs w:val="22"/>
    </w:rPr>
  </w:style>
  <w:style w:type="paragraph" w:customStyle="1" w:styleId="afffff4">
    <w:name w:val="標準（協調）"/>
    <w:basedOn w:val="a"/>
    <w:link w:val="afffff5"/>
    <w:rsid w:val="0041410C"/>
    <w:pPr>
      <w:jc w:val="left"/>
    </w:pPr>
    <w:rPr>
      <w:b/>
      <w:bCs/>
    </w:rPr>
  </w:style>
  <w:style w:type="character" w:customStyle="1" w:styleId="afffff5">
    <w:name w:val="標準（協調） (文字)"/>
    <w:basedOn w:val="a0"/>
    <w:link w:val="afffff4"/>
    <w:rsid w:val="0041410C"/>
    <w:rPr>
      <w:b/>
      <w:bCs/>
      <w:sz w:val="24"/>
      <w:szCs w:val="24"/>
    </w:rPr>
  </w:style>
  <w:style w:type="paragraph" w:customStyle="1" w:styleId="afffff6">
    <w:name w:val="編集後記見出し"/>
    <w:link w:val="afffff7"/>
    <w:autoRedefine/>
    <w:qFormat/>
    <w:rsid w:val="00042F2E"/>
    <w:pPr>
      <w:pageBreakBefore/>
      <w:spacing w:beforeLines="100" w:before="360" w:afterLines="100" w:after="360" w:line="400" w:lineRule="exact"/>
      <w:outlineLvl w:val="1"/>
    </w:pPr>
    <w:rPr>
      <w:b/>
      <w:bCs/>
      <w:sz w:val="36"/>
      <w:szCs w:val="36"/>
    </w:rPr>
  </w:style>
  <w:style w:type="character" w:customStyle="1" w:styleId="afffff7">
    <w:name w:val="編集後記見出し (文字)"/>
    <w:basedOn w:val="a0"/>
    <w:link w:val="afffff6"/>
    <w:rsid w:val="00042F2E"/>
    <w:rPr>
      <w:b/>
      <w:bCs/>
      <w:sz w:val="36"/>
      <w:szCs w:val="36"/>
    </w:rPr>
  </w:style>
  <w:style w:type="paragraph" w:customStyle="1" w:styleId="afffff8">
    <w:name w:val="引用・参考文献"/>
    <w:basedOn w:val="af3"/>
    <w:link w:val="afffff9"/>
    <w:qFormat/>
    <w:rsid w:val="0041410C"/>
    <w:pPr>
      <w:pageBreakBefore w:val="0"/>
      <w:jc w:val="left"/>
    </w:pPr>
    <w:rPr>
      <w:rFonts w:asciiTheme="majorHAnsi" w:hAnsiTheme="majorHAnsi" w:cstheme="majorBidi"/>
    </w:rPr>
  </w:style>
  <w:style w:type="character" w:customStyle="1" w:styleId="afffff9">
    <w:name w:val="引用・参考文献 (文字)"/>
    <w:basedOn w:val="12"/>
    <w:link w:val="afffff8"/>
    <w:rsid w:val="0041410C"/>
    <w:rPr>
      <w:rFonts w:asciiTheme="majorHAnsi" w:hAnsiTheme="majorHAnsi" w:cstheme="majorBidi"/>
      <w:b/>
      <w:sz w:val="24"/>
      <w:szCs w:val="24"/>
    </w:rPr>
  </w:style>
  <w:style w:type="paragraph" w:customStyle="1" w:styleId="afffffa">
    <w:name w:val="表の文字用"/>
    <w:basedOn w:val="a"/>
    <w:link w:val="afffffb"/>
    <w:qFormat/>
    <w:rsid w:val="0041410C"/>
    <w:pPr>
      <w:ind w:firstLineChars="0" w:firstLine="0"/>
      <w:jc w:val="left"/>
    </w:pPr>
  </w:style>
  <w:style w:type="character" w:customStyle="1" w:styleId="afffffb">
    <w:name w:val="表の文字用 (文字)"/>
    <w:basedOn w:val="a0"/>
    <w:link w:val="afffffa"/>
    <w:rsid w:val="0041410C"/>
    <w:rPr>
      <w:sz w:val="24"/>
      <w:szCs w:val="24"/>
    </w:rPr>
  </w:style>
  <w:style w:type="paragraph" w:customStyle="1" w:styleId="afffffc">
    <w:name w:val="表タイトル（小さめ）"/>
    <w:basedOn w:val="aff0"/>
    <w:link w:val="afffffd"/>
    <w:qFormat/>
    <w:rsid w:val="00445076"/>
    <w:pPr>
      <w:spacing w:line="240" w:lineRule="exact"/>
      <w:ind w:leftChars="-5" w:left="-12" w:rightChars="-48" w:right="-115"/>
    </w:pPr>
    <w:rPr>
      <w:bCs w:val="0"/>
      <w:sz w:val="16"/>
      <w:szCs w:val="16"/>
    </w:rPr>
  </w:style>
  <w:style w:type="character" w:customStyle="1" w:styleId="afffffd">
    <w:name w:val="表タイトル（小さめ） (文字)"/>
    <w:basedOn w:val="aff1"/>
    <w:link w:val="afffffc"/>
    <w:rsid w:val="00445076"/>
    <w:rPr>
      <w:b/>
      <w:bCs w:val="0"/>
      <w:color w:val="FFFFFF" w:themeColor="background1"/>
      <w:sz w:val="16"/>
      <w:szCs w:val="16"/>
    </w:rPr>
  </w:style>
  <w:style w:type="paragraph" w:customStyle="1" w:styleId="8">
    <w:name w:val="見出し8"/>
    <w:basedOn w:val="a"/>
    <w:link w:val="80"/>
    <w:qFormat/>
    <w:rsid w:val="007A2226"/>
    <w:pPr>
      <w:pBdr>
        <w:left w:val="thinThickSmallGap" w:sz="12" w:space="4" w:color="215E99" w:themeColor="text2" w:themeTint="BF"/>
      </w:pBdr>
      <w:ind w:leftChars="100" w:left="240" w:firstLineChars="0" w:firstLine="0"/>
      <w:jc w:val="left"/>
      <w:outlineLvl w:val="7"/>
    </w:pPr>
    <w:rPr>
      <w:b/>
      <w:bCs/>
      <w:u w:color="215E99" w:themeColor="text2" w:themeTint="BF"/>
    </w:rPr>
  </w:style>
  <w:style w:type="character" w:customStyle="1" w:styleId="80">
    <w:name w:val="見出し8 (文字)"/>
    <w:basedOn w:val="a0"/>
    <w:link w:val="8"/>
    <w:rsid w:val="007A2226"/>
    <w:rPr>
      <w:b/>
      <w:bCs/>
      <w:sz w:val="24"/>
      <w:szCs w:val="24"/>
      <w:u w:color="215E99" w:themeColor="text2" w:themeTint="BF"/>
    </w:rPr>
  </w:style>
  <w:style w:type="character" w:customStyle="1" w:styleId="310">
    <w:name w:val="見出し 3 (文字)1"/>
    <w:aliases w:val="3.節 (文字)1"/>
    <w:basedOn w:val="a0"/>
    <w:uiPriority w:val="9"/>
    <w:semiHidden/>
    <w:rsid w:val="000B3C4F"/>
    <w:rPr>
      <w:rFonts w:asciiTheme="majorHAnsi" w:eastAsiaTheme="majorEastAsia" w:hAnsiTheme="majorHAnsi" w:cstheme="majorBidi"/>
      <w:kern w:val="2"/>
      <w:sz w:val="24"/>
      <w:szCs w:val="24"/>
    </w:rPr>
  </w:style>
  <w:style w:type="character" w:customStyle="1" w:styleId="410">
    <w:name w:val="見出し 4 (文字)1"/>
    <w:aliases w:val="4.項 (文字)1"/>
    <w:basedOn w:val="a0"/>
    <w:uiPriority w:val="9"/>
    <w:semiHidden/>
    <w:rsid w:val="000B3C4F"/>
    <w:rPr>
      <w:rFonts w:asciiTheme="minorHAnsi" w:eastAsiaTheme="minorEastAsia" w:hAnsiTheme="minorHAnsi"/>
      <w:b/>
      <w:bCs/>
      <w:kern w:val="2"/>
      <w:sz w:val="24"/>
      <w:szCs w:val="24"/>
    </w:rPr>
  </w:style>
  <w:style w:type="paragraph" w:styleId="51">
    <w:name w:val="toc 5"/>
    <w:basedOn w:val="a"/>
    <w:next w:val="a"/>
    <w:autoRedefine/>
    <w:uiPriority w:val="39"/>
    <w:unhideWhenUsed/>
    <w:rsid w:val="00184CD2"/>
    <w:pPr>
      <w:spacing w:line="240" w:lineRule="auto"/>
      <w:ind w:leftChars="400" w:left="840" w:firstLineChars="0" w:firstLine="0"/>
    </w:pPr>
    <w:rPr>
      <w:sz w:val="21"/>
      <w:szCs w:val="22"/>
      <w14:ligatures w14:val="standardContextual"/>
    </w:rPr>
  </w:style>
  <w:style w:type="paragraph" w:styleId="63">
    <w:name w:val="toc 6"/>
    <w:basedOn w:val="a"/>
    <w:next w:val="a"/>
    <w:autoRedefine/>
    <w:uiPriority w:val="39"/>
    <w:unhideWhenUsed/>
    <w:rsid w:val="00184CD2"/>
    <w:pPr>
      <w:spacing w:line="240" w:lineRule="auto"/>
      <w:ind w:leftChars="500" w:left="1050" w:firstLineChars="0" w:firstLine="0"/>
    </w:pPr>
    <w:rPr>
      <w:sz w:val="21"/>
      <w:szCs w:val="22"/>
      <w14:ligatures w14:val="standardContextual"/>
    </w:rPr>
  </w:style>
  <w:style w:type="paragraph" w:styleId="71">
    <w:name w:val="toc 7"/>
    <w:basedOn w:val="a"/>
    <w:next w:val="a"/>
    <w:autoRedefine/>
    <w:uiPriority w:val="39"/>
    <w:unhideWhenUsed/>
    <w:rsid w:val="00184CD2"/>
    <w:pPr>
      <w:spacing w:line="240" w:lineRule="auto"/>
      <w:ind w:leftChars="600" w:left="1260" w:firstLineChars="0" w:firstLine="0"/>
    </w:pPr>
    <w:rPr>
      <w:sz w:val="21"/>
      <w:szCs w:val="22"/>
      <w14:ligatures w14:val="standardContextual"/>
    </w:rPr>
  </w:style>
  <w:style w:type="paragraph" w:styleId="81">
    <w:name w:val="toc 8"/>
    <w:basedOn w:val="a"/>
    <w:next w:val="a"/>
    <w:autoRedefine/>
    <w:uiPriority w:val="39"/>
    <w:unhideWhenUsed/>
    <w:rsid w:val="00184CD2"/>
    <w:pPr>
      <w:spacing w:line="240" w:lineRule="auto"/>
      <w:ind w:leftChars="700" w:left="1470" w:firstLineChars="0" w:firstLine="0"/>
    </w:pPr>
    <w:rPr>
      <w:sz w:val="21"/>
      <w:szCs w:val="22"/>
      <w14:ligatures w14:val="standardContextual"/>
    </w:rPr>
  </w:style>
  <w:style w:type="paragraph" w:styleId="9">
    <w:name w:val="toc 9"/>
    <w:basedOn w:val="a"/>
    <w:next w:val="a"/>
    <w:autoRedefine/>
    <w:uiPriority w:val="39"/>
    <w:unhideWhenUsed/>
    <w:rsid w:val="00184CD2"/>
    <w:pPr>
      <w:spacing w:line="240" w:lineRule="auto"/>
      <w:ind w:leftChars="800" w:left="1680" w:firstLineChars="0" w:firstLine="0"/>
    </w:pPr>
    <w:rPr>
      <w:sz w:val="21"/>
      <w:szCs w:val="22"/>
      <w14:ligatures w14:val="standardContextual"/>
    </w:rPr>
  </w:style>
  <w:style w:type="table" w:customStyle="1" w:styleId="TableNormal">
    <w:name w:val="Table Normal"/>
    <w:uiPriority w:val="2"/>
    <w:semiHidden/>
    <w:unhideWhenUsed/>
    <w:qFormat/>
    <w:rsid w:val="00422DD3"/>
    <w:pPr>
      <w:widowControl w:val="0"/>
      <w:autoSpaceDE w:val="0"/>
      <w:autoSpaceDN w:val="0"/>
    </w:pPr>
    <w:rPr>
      <w:kern w:val="0"/>
      <w:sz w:val="22"/>
      <w:szCs w:val="22"/>
      <w:lang w:eastAsia="en-US"/>
    </w:rPr>
    <w:tblPr>
      <w:tblInd w:w="0" w:type="dxa"/>
      <w:tblCellMar>
        <w:top w:w="0" w:type="dxa"/>
        <w:left w:w="0" w:type="dxa"/>
        <w:bottom w:w="0" w:type="dxa"/>
        <w:right w:w="0" w:type="dxa"/>
      </w:tblCellMar>
    </w:tblPr>
  </w:style>
  <w:style w:type="paragraph" w:styleId="afffffe">
    <w:name w:val="Date"/>
    <w:basedOn w:val="a"/>
    <w:next w:val="a"/>
    <w:link w:val="affffff"/>
    <w:uiPriority w:val="99"/>
    <w:semiHidden/>
    <w:unhideWhenUsed/>
    <w:rsid w:val="00B128D9"/>
  </w:style>
  <w:style w:type="character" w:customStyle="1" w:styleId="affffff">
    <w:name w:val="日付 (文字)"/>
    <w:basedOn w:val="a0"/>
    <w:link w:val="afffffe"/>
    <w:uiPriority w:val="99"/>
    <w:semiHidden/>
    <w:rsid w:val="00B128D9"/>
    <w:rPr>
      <w:sz w:val="24"/>
      <w:szCs w:val="24"/>
    </w:rPr>
  </w:style>
  <w:style w:type="paragraph" w:styleId="HTML">
    <w:name w:val="HTML Preformatted"/>
    <w:basedOn w:val="a"/>
    <w:link w:val="HTML0"/>
    <w:uiPriority w:val="99"/>
    <w:semiHidden/>
    <w:unhideWhenUsed/>
    <w:rsid w:val="00385DF3"/>
    <w:rPr>
      <w:rFonts w:ascii="Courier New" w:hAnsi="Courier New" w:cs="Courier New"/>
      <w:sz w:val="20"/>
      <w:szCs w:val="20"/>
    </w:rPr>
  </w:style>
  <w:style w:type="character" w:customStyle="1" w:styleId="HTML0">
    <w:name w:val="HTML 書式付き (文字)"/>
    <w:basedOn w:val="a0"/>
    <w:link w:val="HTML"/>
    <w:uiPriority w:val="99"/>
    <w:semiHidden/>
    <w:rsid w:val="00385DF3"/>
    <w:rPr>
      <w:rFonts w:ascii="Courier New" w:hAnsi="Courier New" w:cs="Courier New"/>
      <w:sz w:val="20"/>
      <w:szCs w:val="20"/>
    </w:rPr>
  </w:style>
  <w:style w:type="character" w:styleId="affffff0">
    <w:name w:val="Strong"/>
    <w:basedOn w:val="a0"/>
    <w:uiPriority w:val="22"/>
    <w:qFormat/>
    <w:rsid w:val="001D004A"/>
    <w:rPr>
      <w:b/>
      <w:bCs/>
    </w:rPr>
  </w:style>
  <w:style w:type="character" w:styleId="26">
    <w:name w:val="Intense Emphasis"/>
    <w:basedOn w:val="a0"/>
    <w:uiPriority w:val="21"/>
    <w:rsid w:val="000D7A5C"/>
    <w:rPr>
      <w:i/>
      <w:iCs/>
      <w:color w:val="156082" w:themeColor="accent1"/>
    </w:rPr>
  </w:style>
  <w:style w:type="table" w:customStyle="1" w:styleId="15">
    <w:name w:val="表 (格子)1"/>
    <w:basedOn w:val="a1"/>
    <w:next w:val="aa"/>
    <w:uiPriority w:val="39"/>
    <w:rsid w:val="00F50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428">
      <w:bodyDiv w:val="1"/>
      <w:marLeft w:val="0"/>
      <w:marRight w:val="0"/>
      <w:marTop w:val="0"/>
      <w:marBottom w:val="0"/>
      <w:divBdr>
        <w:top w:val="none" w:sz="0" w:space="0" w:color="auto"/>
        <w:left w:val="none" w:sz="0" w:space="0" w:color="auto"/>
        <w:bottom w:val="none" w:sz="0" w:space="0" w:color="auto"/>
        <w:right w:val="none" w:sz="0" w:space="0" w:color="auto"/>
      </w:divBdr>
    </w:div>
    <w:div w:id="3747582">
      <w:bodyDiv w:val="1"/>
      <w:marLeft w:val="0"/>
      <w:marRight w:val="0"/>
      <w:marTop w:val="0"/>
      <w:marBottom w:val="0"/>
      <w:divBdr>
        <w:top w:val="none" w:sz="0" w:space="0" w:color="auto"/>
        <w:left w:val="none" w:sz="0" w:space="0" w:color="auto"/>
        <w:bottom w:val="none" w:sz="0" w:space="0" w:color="auto"/>
        <w:right w:val="none" w:sz="0" w:space="0" w:color="auto"/>
      </w:divBdr>
    </w:div>
    <w:div w:id="5448154">
      <w:bodyDiv w:val="1"/>
      <w:marLeft w:val="0"/>
      <w:marRight w:val="0"/>
      <w:marTop w:val="0"/>
      <w:marBottom w:val="0"/>
      <w:divBdr>
        <w:top w:val="none" w:sz="0" w:space="0" w:color="auto"/>
        <w:left w:val="none" w:sz="0" w:space="0" w:color="auto"/>
        <w:bottom w:val="none" w:sz="0" w:space="0" w:color="auto"/>
        <w:right w:val="none" w:sz="0" w:space="0" w:color="auto"/>
      </w:divBdr>
    </w:div>
    <w:div w:id="6056016">
      <w:bodyDiv w:val="1"/>
      <w:marLeft w:val="0"/>
      <w:marRight w:val="0"/>
      <w:marTop w:val="0"/>
      <w:marBottom w:val="0"/>
      <w:divBdr>
        <w:top w:val="none" w:sz="0" w:space="0" w:color="auto"/>
        <w:left w:val="none" w:sz="0" w:space="0" w:color="auto"/>
        <w:bottom w:val="none" w:sz="0" w:space="0" w:color="auto"/>
        <w:right w:val="none" w:sz="0" w:space="0" w:color="auto"/>
      </w:divBdr>
    </w:div>
    <w:div w:id="8721579">
      <w:bodyDiv w:val="1"/>
      <w:marLeft w:val="0"/>
      <w:marRight w:val="0"/>
      <w:marTop w:val="0"/>
      <w:marBottom w:val="0"/>
      <w:divBdr>
        <w:top w:val="none" w:sz="0" w:space="0" w:color="auto"/>
        <w:left w:val="none" w:sz="0" w:space="0" w:color="auto"/>
        <w:bottom w:val="none" w:sz="0" w:space="0" w:color="auto"/>
        <w:right w:val="none" w:sz="0" w:space="0" w:color="auto"/>
      </w:divBdr>
    </w:div>
    <w:div w:id="8919777">
      <w:bodyDiv w:val="1"/>
      <w:marLeft w:val="0"/>
      <w:marRight w:val="0"/>
      <w:marTop w:val="0"/>
      <w:marBottom w:val="0"/>
      <w:divBdr>
        <w:top w:val="none" w:sz="0" w:space="0" w:color="auto"/>
        <w:left w:val="none" w:sz="0" w:space="0" w:color="auto"/>
        <w:bottom w:val="none" w:sz="0" w:space="0" w:color="auto"/>
        <w:right w:val="none" w:sz="0" w:space="0" w:color="auto"/>
      </w:divBdr>
    </w:div>
    <w:div w:id="12924925">
      <w:bodyDiv w:val="1"/>
      <w:marLeft w:val="0"/>
      <w:marRight w:val="0"/>
      <w:marTop w:val="0"/>
      <w:marBottom w:val="0"/>
      <w:divBdr>
        <w:top w:val="none" w:sz="0" w:space="0" w:color="auto"/>
        <w:left w:val="none" w:sz="0" w:space="0" w:color="auto"/>
        <w:bottom w:val="none" w:sz="0" w:space="0" w:color="auto"/>
        <w:right w:val="none" w:sz="0" w:space="0" w:color="auto"/>
      </w:divBdr>
      <w:divsChild>
        <w:div w:id="727609632">
          <w:marLeft w:val="274"/>
          <w:marRight w:val="0"/>
          <w:marTop w:val="0"/>
          <w:marBottom w:val="0"/>
          <w:divBdr>
            <w:top w:val="none" w:sz="0" w:space="0" w:color="auto"/>
            <w:left w:val="none" w:sz="0" w:space="0" w:color="auto"/>
            <w:bottom w:val="none" w:sz="0" w:space="0" w:color="auto"/>
            <w:right w:val="none" w:sz="0" w:space="0" w:color="auto"/>
          </w:divBdr>
        </w:div>
        <w:div w:id="1088035915">
          <w:marLeft w:val="274"/>
          <w:marRight w:val="0"/>
          <w:marTop w:val="0"/>
          <w:marBottom w:val="0"/>
          <w:divBdr>
            <w:top w:val="none" w:sz="0" w:space="0" w:color="auto"/>
            <w:left w:val="none" w:sz="0" w:space="0" w:color="auto"/>
            <w:bottom w:val="none" w:sz="0" w:space="0" w:color="auto"/>
            <w:right w:val="none" w:sz="0" w:space="0" w:color="auto"/>
          </w:divBdr>
        </w:div>
        <w:div w:id="1840998577">
          <w:marLeft w:val="274"/>
          <w:marRight w:val="0"/>
          <w:marTop w:val="0"/>
          <w:marBottom w:val="0"/>
          <w:divBdr>
            <w:top w:val="none" w:sz="0" w:space="0" w:color="auto"/>
            <w:left w:val="none" w:sz="0" w:space="0" w:color="auto"/>
            <w:bottom w:val="none" w:sz="0" w:space="0" w:color="auto"/>
            <w:right w:val="none" w:sz="0" w:space="0" w:color="auto"/>
          </w:divBdr>
        </w:div>
      </w:divsChild>
    </w:div>
    <w:div w:id="13580343">
      <w:bodyDiv w:val="1"/>
      <w:marLeft w:val="0"/>
      <w:marRight w:val="0"/>
      <w:marTop w:val="0"/>
      <w:marBottom w:val="0"/>
      <w:divBdr>
        <w:top w:val="none" w:sz="0" w:space="0" w:color="auto"/>
        <w:left w:val="none" w:sz="0" w:space="0" w:color="auto"/>
        <w:bottom w:val="none" w:sz="0" w:space="0" w:color="auto"/>
        <w:right w:val="none" w:sz="0" w:space="0" w:color="auto"/>
      </w:divBdr>
      <w:divsChild>
        <w:div w:id="814353">
          <w:marLeft w:val="274"/>
          <w:marRight w:val="0"/>
          <w:marTop w:val="0"/>
          <w:marBottom w:val="0"/>
          <w:divBdr>
            <w:top w:val="none" w:sz="0" w:space="0" w:color="auto"/>
            <w:left w:val="none" w:sz="0" w:space="0" w:color="auto"/>
            <w:bottom w:val="none" w:sz="0" w:space="0" w:color="auto"/>
            <w:right w:val="none" w:sz="0" w:space="0" w:color="auto"/>
          </w:divBdr>
        </w:div>
        <w:div w:id="131754529">
          <w:marLeft w:val="274"/>
          <w:marRight w:val="0"/>
          <w:marTop w:val="0"/>
          <w:marBottom w:val="0"/>
          <w:divBdr>
            <w:top w:val="none" w:sz="0" w:space="0" w:color="auto"/>
            <w:left w:val="none" w:sz="0" w:space="0" w:color="auto"/>
            <w:bottom w:val="none" w:sz="0" w:space="0" w:color="auto"/>
            <w:right w:val="none" w:sz="0" w:space="0" w:color="auto"/>
          </w:divBdr>
        </w:div>
        <w:div w:id="178855466">
          <w:marLeft w:val="274"/>
          <w:marRight w:val="0"/>
          <w:marTop w:val="0"/>
          <w:marBottom w:val="0"/>
          <w:divBdr>
            <w:top w:val="none" w:sz="0" w:space="0" w:color="auto"/>
            <w:left w:val="none" w:sz="0" w:space="0" w:color="auto"/>
            <w:bottom w:val="none" w:sz="0" w:space="0" w:color="auto"/>
            <w:right w:val="none" w:sz="0" w:space="0" w:color="auto"/>
          </w:divBdr>
        </w:div>
        <w:div w:id="307636773">
          <w:marLeft w:val="274"/>
          <w:marRight w:val="0"/>
          <w:marTop w:val="0"/>
          <w:marBottom w:val="0"/>
          <w:divBdr>
            <w:top w:val="none" w:sz="0" w:space="0" w:color="auto"/>
            <w:left w:val="none" w:sz="0" w:space="0" w:color="auto"/>
            <w:bottom w:val="none" w:sz="0" w:space="0" w:color="auto"/>
            <w:right w:val="none" w:sz="0" w:space="0" w:color="auto"/>
          </w:divBdr>
        </w:div>
        <w:div w:id="534659037">
          <w:marLeft w:val="274"/>
          <w:marRight w:val="0"/>
          <w:marTop w:val="0"/>
          <w:marBottom w:val="0"/>
          <w:divBdr>
            <w:top w:val="none" w:sz="0" w:space="0" w:color="auto"/>
            <w:left w:val="none" w:sz="0" w:space="0" w:color="auto"/>
            <w:bottom w:val="none" w:sz="0" w:space="0" w:color="auto"/>
            <w:right w:val="none" w:sz="0" w:space="0" w:color="auto"/>
          </w:divBdr>
        </w:div>
        <w:div w:id="545071441">
          <w:marLeft w:val="274"/>
          <w:marRight w:val="0"/>
          <w:marTop w:val="0"/>
          <w:marBottom w:val="0"/>
          <w:divBdr>
            <w:top w:val="none" w:sz="0" w:space="0" w:color="auto"/>
            <w:left w:val="none" w:sz="0" w:space="0" w:color="auto"/>
            <w:bottom w:val="none" w:sz="0" w:space="0" w:color="auto"/>
            <w:right w:val="none" w:sz="0" w:space="0" w:color="auto"/>
          </w:divBdr>
        </w:div>
        <w:div w:id="708258170">
          <w:marLeft w:val="274"/>
          <w:marRight w:val="0"/>
          <w:marTop w:val="0"/>
          <w:marBottom w:val="0"/>
          <w:divBdr>
            <w:top w:val="none" w:sz="0" w:space="0" w:color="auto"/>
            <w:left w:val="none" w:sz="0" w:space="0" w:color="auto"/>
            <w:bottom w:val="none" w:sz="0" w:space="0" w:color="auto"/>
            <w:right w:val="none" w:sz="0" w:space="0" w:color="auto"/>
          </w:divBdr>
        </w:div>
        <w:div w:id="732048782">
          <w:marLeft w:val="274"/>
          <w:marRight w:val="0"/>
          <w:marTop w:val="0"/>
          <w:marBottom w:val="0"/>
          <w:divBdr>
            <w:top w:val="none" w:sz="0" w:space="0" w:color="auto"/>
            <w:left w:val="none" w:sz="0" w:space="0" w:color="auto"/>
            <w:bottom w:val="none" w:sz="0" w:space="0" w:color="auto"/>
            <w:right w:val="none" w:sz="0" w:space="0" w:color="auto"/>
          </w:divBdr>
        </w:div>
        <w:div w:id="791437031">
          <w:marLeft w:val="274"/>
          <w:marRight w:val="0"/>
          <w:marTop w:val="0"/>
          <w:marBottom w:val="0"/>
          <w:divBdr>
            <w:top w:val="none" w:sz="0" w:space="0" w:color="auto"/>
            <w:left w:val="none" w:sz="0" w:space="0" w:color="auto"/>
            <w:bottom w:val="none" w:sz="0" w:space="0" w:color="auto"/>
            <w:right w:val="none" w:sz="0" w:space="0" w:color="auto"/>
          </w:divBdr>
        </w:div>
        <w:div w:id="1398748637">
          <w:marLeft w:val="274"/>
          <w:marRight w:val="0"/>
          <w:marTop w:val="0"/>
          <w:marBottom w:val="0"/>
          <w:divBdr>
            <w:top w:val="none" w:sz="0" w:space="0" w:color="auto"/>
            <w:left w:val="none" w:sz="0" w:space="0" w:color="auto"/>
            <w:bottom w:val="none" w:sz="0" w:space="0" w:color="auto"/>
            <w:right w:val="none" w:sz="0" w:space="0" w:color="auto"/>
          </w:divBdr>
        </w:div>
        <w:div w:id="1526823283">
          <w:marLeft w:val="274"/>
          <w:marRight w:val="0"/>
          <w:marTop w:val="0"/>
          <w:marBottom w:val="0"/>
          <w:divBdr>
            <w:top w:val="none" w:sz="0" w:space="0" w:color="auto"/>
            <w:left w:val="none" w:sz="0" w:space="0" w:color="auto"/>
            <w:bottom w:val="none" w:sz="0" w:space="0" w:color="auto"/>
            <w:right w:val="none" w:sz="0" w:space="0" w:color="auto"/>
          </w:divBdr>
        </w:div>
        <w:div w:id="1653367931">
          <w:marLeft w:val="274"/>
          <w:marRight w:val="0"/>
          <w:marTop w:val="0"/>
          <w:marBottom w:val="0"/>
          <w:divBdr>
            <w:top w:val="none" w:sz="0" w:space="0" w:color="auto"/>
            <w:left w:val="none" w:sz="0" w:space="0" w:color="auto"/>
            <w:bottom w:val="none" w:sz="0" w:space="0" w:color="auto"/>
            <w:right w:val="none" w:sz="0" w:space="0" w:color="auto"/>
          </w:divBdr>
        </w:div>
        <w:div w:id="1662195323">
          <w:marLeft w:val="274"/>
          <w:marRight w:val="0"/>
          <w:marTop w:val="0"/>
          <w:marBottom w:val="0"/>
          <w:divBdr>
            <w:top w:val="none" w:sz="0" w:space="0" w:color="auto"/>
            <w:left w:val="none" w:sz="0" w:space="0" w:color="auto"/>
            <w:bottom w:val="none" w:sz="0" w:space="0" w:color="auto"/>
            <w:right w:val="none" w:sz="0" w:space="0" w:color="auto"/>
          </w:divBdr>
        </w:div>
        <w:div w:id="1666978741">
          <w:marLeft w:val="274"/>
          <w:marRight w:val="0"/>
          <w:marTop w:val="0"/>
          <w:marBottom w:val="0"/>
          <w:divBdr>
            <w:top w:val="none" w:sz="0" w:space="0" w:color="auto"/>
            <w:left w:val="none" w:sz="0" w:space="0" w:color="auto"/>
            <w:bottom w:val="none" w:sz="0" w:space="0" w:color="auto"/>
            <w:right w:val="none" w:sz="0" w:space="0" w:color="auto"/>
          </w:divBdr>
        </w:div>
        <w:div w:id="1697972250">
          <w:marLeft w:val="274"/>
          <w:marRight w:val="0"/>
          <w:marTop w:val="0"/>
          <w:marBottom w:val="0"/>
          <w:divBdr>
            <w:top w:val="none" w:sz="0" w:space="0" w:color="auto"/>
            <w:left w:val="none" w:sz="0" w:space="0" w:color="auto"/>
            <w:bottom w:val="none" w:sz="0" w:space="0" w:color="auto"/>
            <w:right w:val="none" w:sz="0" w:space="0" w:color="auto"/>
          </w:divBdr>
        </w:div>
        <w:div w:id="1849052053">
          <w:marLeft w:val="274"/>
          <w:marRight w:val="0"/>
          <w:marTop w:val="0"/>
          <w:marBottom w:val="0"/>
          <w:divBdr>
            <w:top w:val="none" w:sz="0" w:space="0" w:color="auto"/>
            <w:left w:val="none" w:sz="0" w:space="0" w:color="auto"/>
            <w:bottom w:val="none" w:sz="0" w:space="0" w:color="auto"/>
            <w:right w:val="none" w:sz="0" w:space="0" w:color="auto"/>
          </w:divBdr>
        </w:div>
        <w:div w:id="1865441443">
          <w:marLeft w:val="274"/>
          <w:marRight w:val="0"/>
          <w:marTop w:val="0"/>
          <w:marBottom w:val="0"/>
          <w:divBdr>
            <w:top w:val="none" w:sz="0" w:space="0" w:color="auto"/>
            <w:left w:val="none" w:sz="0" w:space="0" w:color="auto"/>
            <w:bottom w:val="none" w:sz="0" w:space="0" w:color="auto"/>
            <w:right w:val="none" w:sz="0" w:space="0" w:color="auto"/>
          </w:divBdr>
        </w:div>
        <w:div w:id="1957519850">
          <w:marLeft w:val="274"/>
          <w:marRight w:val="0"/>
          <w:marTop w:val="0"/>
          <w:marBottom w:val="0"/>
          <w:divBdr>
            <w:top w:val="none" w:sz="0" w:space="0" w:color="auto"/>
            <w:left w:val="none" w:sz="0" w:space="0" w:color="auto"/>
            <w:bottom w:val="none" w:sz="0" w:space="0" w:color="auto"/>
            <w:right w:val="none" w:sz="0" w:space="0" w:color="auto"/>
          </w:divBdr>
        </w:div>
        <w:div w:id="1976642124">
          <w:marLeft w:val="274"/>
          <w:marRight w:val="0"/>
          <w:marTop w:val="0"/>
          <w:marBottom w:val="0"/>
          <w:divBdr>
            <w:top w:val="none" w:sz="0" w:space="0" w:color="auto"/>
            <w:left w:val="none" w:sz="0" w:space="0" w:color="auto"/>
            <w:bottom w:val="none" w:sz="0" w:space="0" w:color="auto"/>
            <w:right w:val="none" w:sz="0" w:space="0" w:color="auto"/>
          </w:divBdr>
        </w:div>
      </w:divsChild>
    </w:div>
    <w:div w:id="14356893">
      <w:bodyDiv w:val="1"/>
      <w:marLeft w:val="0"/>
      <w:marRight w:val="0"/>
      <w:marTop w:val="0"/>
      <w:marBottom w:val="0"/>
      <w:divBdr>
        <w:top w:val="none" w:sz="0" w:space="0" w:color="auto"/>
        <w:left w:val="none" w:sz="0" w:space="0" w:color="auto"/>
        <w:bottom w:val="none" w:sz="0" w:space="0" w:color="auto"/>
        <w:right w:val="none" w:sz="0" w:space="0" w:color="auto"/>
      </w:divBdr>
    </w:div>
    <w:div w:id="18630999">
      <w:bodyDiv w:val="1"/>
      <w:marLeft w:val="0"/>
      <w:marRight w:val="0"/>
      <w:marTop w:val="0"/>
      <w:marBottom w:val="0"/>
      <w:divBdr>
        <w:top w:val="none" w:sz="0" w:space="0" w:color="auto"/>
        <w:left w:val="none" w:sz="0" w:space="0" w:color="auto"/>
        <w:bottom w:val="none" w:sz="0" w:space="0" w:color="auto"/>
        <w:right w:val="none" w:sz="0" w:space="0" w:color="auto"/>
      </w:divBdr>
    </w:div>
    <w:div w:id="28920067">
      <w:bodyDiv w:val="1"/>
      <w:marLeft w:val="0"/>
      <w:marRight w:val="0"/>
      <w:marTop w:val="0"/>
      <w:marBottom w:val="0"/>
      <w:divBdr>
        <w:top w:val="none" w:sz="0" w:space="0" w:color="auto"/>
        <w:left w:val="none" w:sz="0" w:space="0" w:color="auto"/>
        <w:bottom w:val="none" w:sz="0" w:space="0" w:color="auto"/>
        <w:right w:val="none" w:sz="0" w:space="0" w:color="auto"/>
      </w:divBdr>
    </w:div>
    <w:div w:id="30081490">
      <w:bodyDiv w:val="1"/>
      <w:marLeft w:val="0"/>
      <w:marRight w:val="0"/>
      <w:marTop w:val="0"/>
      <w:marBottom w:val="0"/>
      <w:divBdr>
        <w:top w:val="none" w:sz="0" w:space="0" w:color="auto"/>
        <w:left w:val="none" w:sz="0" w:space="0" w:color="auto"/>
        <w:bottom w:val="none" w:sz="0" w:space="0" w:color="auto"/>
        <w:right w:val="none" w:sz="0" w:space="0" w:color="auto"/>
      </w:divBdr>
    </w:div>
    <w:div w:id="34356697">
      <w:bodyDiv w:val="1"/>
      <w:marLeft w:val="0"/>
      <w:marRight w:val="0"/>
      <w:marTop w:val="0"/>
      <w:marBottom w:val="0"/>
      <w:divBdr>
        <w:top w:val="none" w:sz="0" w:space="0" w:color="auto"/>
        <w:left w:val="none" w:sz="0" w:space="0" w:color="auto"/>
        <w:bottom w:val="none" w:sz="0" w:space="0" w:color="auto"/>
        <w:right w:val="none" w:sz="0" w:space="0" w:color="auto"/>
      </w:divBdr>
    </w:div>
    <w:div w:id="35282302">
      <w:bodyDiv w:val="1"/>
      <w:marLeft w:val="0"/>
      <w:marRight w:val="0"/>
      <w:marTop w:val="0"/>
      <w:marBottom w:val="0"/>
      <w:divBdr>
        <w:top w:val="none" w:sz="0" w:space="0" w:color="auto"/>
        <w:left w:val="none" w:sz="0" w:space="0" w:color="auto"/>
        <w:bottom w:val="none" w:sz="0" w:space="0" w:color="auto"/>
        <w:right w:val="none" w:sz="0" w:space="0" w:color="auto"/>
      </w:divBdr>
    </w:div>
    <w:div w:id="36784217">
      <w:bodyDiv w:val="1"/>
      <w:marLeft w:val="0"/>
      <w:marRight w:val="0"/>
      <w:marTop w:val="0"/>
      <w:marBottom w:val="0"/>
      <w:divBdr>
        <w:top w:val="none" w:sz="0" w:space="0" w:color="auto"/>
        <w:left w:val="none" w:sz="0" w:space="0" w:color="auto"/>
        <w:bottom w:val="none" w:sz="0" w:space="0" w:color="auto"/>
        <w:right w:val="none" w:sz="0" w:space="0" w:color="auto"/>
      </w:divBdr>
    </w:div>
    <w:div w:id="40446655">
      <w:bodyDiv w:val="1"/>
      <w:marLeft w:val="0"/>
      <w:marRight w:val="0"/>
      <w:marTop w:val="0"/>
      <w:marBottom w:val="0"/>
      <w:divBdr>
        <w:top w:val="none" w:sz="0" w:space="0" w:color="auto"/>
        <w:left w:val="none" w:sz="0" w:space="0" w:color="auto"/>
        <w:bottom w:val="none" w:sz="0" w:space="0" w:color="auto"/>
        <w:right w:val="none" w:sz="0" w:space="0" w:color="auto"/>
      </w:divBdr>
    </w:div>
    <w:div w:id="41684914">
      <w:bodyDiv w:val="1"/>
      <w:marLeft w:val="0"/>
      <w:marRight w:val="0"/>
      <w:marTop w:val="0"/>
      <w:marBottom w:val="0"/>
      <w:divBdr>
        <w:top w:val="none" w:sz="0" w:space="0" w:color="auto"/>
        <w:left w:val="none" w:sz="0" w:space="0" w:color="auto"/>
        <w:bottom w:val="none" w:sz="0" w:space="0" w:color="auto"/>
        <w:right w:val="none" w:sz="0" w:space="0" w:color="auto"/>
      </w:divBdr>
    </w:div>
    <w:div w:id="43451975">
      <w:bodyDiv w:val="1"/>
      <w:marLeft w:val="0"/>
      <w:marRight w:val="0"/>
      <w:marTop w:val="0"/>
      <w:marBottom w:val="0"/>
      <w:divBdr>
        <w:top w:val="none" w:sz="0" w:space="0" w:color="auto"/>
        <w:left w:val="none" w:sz="0" w:space="0" w:color="auto"/>
        <w:bottom w:val="none" w:sz="0" w:space="0" w:color="auto"/>
        <w:right w:val="none" w:sz="0" w:space="0" w:color="auto"/>
      </w:divBdr>
    </w:div>
    <w:div w:id="43871946">
      <w:bodyDiv w:val="1"/>
      <w:marLeft w:val="0"/>
      <w:marRight w:val="0"/>
      <w:marTop w:val="0"/>
      <w:marBottom w:val="0"/>
      <w:divBdr>
        <w:top w:val="none" w:sz="0" w:space="0" w:color="auto"/>
        <w:left w:val="none" w:sz="0" w:space="0" w:color="auto"/>
        <w:bottom w:val="none" w:sz="0" w:space="0" w:color="auto"/>
        <w:right w:val="none" w:sz="0" w:space="0" w:color="auto"/>
      </w:divBdr>
    </w:div>
    <w:div w:id="49496383">
      <w:bodyDiv w:val="1"/>
      <w:marLeft w:val="0"/>
      <w:marRight w:val="0"/>
      <w:marTop w:val="0"/>
      <w:marBottom w:val="0"/>
      <w:divBdr>
        <w:top w:val="none" w:sz="0" w:space="0" w:color="auto"/>
        <w:left w:val="none" w:sz="0" w:space="0" w:color="auto"/>
        <w:bottom w:val="none" w:sz="0" w:space="0" w:color="auto"/>
        <w:right w:val="none" w:sz="0" w:space="0" w:color="auto"/>
      </w:divBdr>
    </w:div>
    <w:div w:id="59718548">
      <w:bodyDiv w:val="1"/>
      <w:marLeft w:val="0"/>
      <w:marRight w:val="0"/>
      <w:marTop w:val="0"/>
      <w:marBottom w:val="0"/>
      <w:divBdr>
        <w:top w:val="none" w:sz="0" w:space="0" w:color="auto"/>
        <w:left w:val="none" w:sz="0" w:space="0" w:color="auto"/>
        <w:bottom w:val="none" w:sz="0" w:space="0" w:color="auto"/>
        <w:right w:val="none" w:sz="0" w:space="0" w:color="auto"/>
      </w:divBdr>
    </w:div>
    <w:div w:id="60642039">
      <w:bodyDiv w:val="1"/>
      <w:marLeft w:val="0"/>
      <w:marRight w:val="0"/>
      <w:marTop w:val="0"/>
      <w:marBottom w:val="0"/>
      <w:divBdr>
        <w:top w:val="none" w:sz="0" w:space="0" w:color="auto"/>
        <w:left w:val="none" w:sz="0" w:space="0" w:color="auto"/>
        <w:bottom w:val="none" w:sz="0" w:space="0" w:color="auto"/>
        <w:right w:val="none" w:sz="0" w:space="0" w:color="auto"/>
      </w:divBdr>
    </w:div>
    <w:div w:id="61415071">
      <w:bodyDiv w:val="1"/>
      <w:marLeft w:val="0"/>
      <w:marRight w:val="0"/>
      <w:marTop w:val="0"/>
      <w:marBottom w:val="0"/>
      <w:divBdr>
        <w:top w:val="none" w:sz="0" w:space="0" w:color="auto"/>
        <w:left w:val="none" w:sz="0" w:space="0" w:color="auto"/>
        <w:bottom w:val="none" w:sz="0" w:space="0" w:color="auto"/>
        <w:right w:val="none" w:sz="0" w:space="0" w:color="auto"/>
      </w:divBdr>
    </w:div>
    <w:div w:id="64571110">
      <w:bodyDiv w:val="1"/>
      <w:marLeft w:val="0"/>
      <w:marRight w:val="0"/>
      <w:marTop w:val="0"/>
      <w:marBottom w:val="0"/>
      <w:divBdr>
        <w:top w:val="none" w:sz="0" w:space="0" w:color="auto"/>
        <w:left w:val="none" w:sz="0" w:space="0" w:color="auto"/>
        <w:bottom w:val="none" w:sz="0" w:space="0" w:color="auto"/>
        <w:right w:val="none" w:sz="0" w:space="0" w:color="auto"/>
      </w:divBdr>
    </w:div>
    <w:div w:id="71318140">
      <w:bodyDiv w:val="1"/>
      <w:marLeft w:val="0"/>
      <w:marRight w:val="0"/>
      <w:marTop w:val="0"/>
      <w:marBottom w:val="0"/>
      <w:divBdr>
        <w:top w:val="none" w:sz="0" w:space="0" w:color="auto"/>
        <w:left w:val="none" w:sz="0" w:space="0" w:color="auto"/>
        <w:bottom w:val="none" w:sz="0" w:space="0" w:color="auto"/>
        <w:right w:val="none" w:sz="0" w:space="0" w:color="auto"/>
      </w:divBdr>
    </w:div>
    <w:div w:id="72898003">
      <w:bodyDiv w:val="1"/>
      <w:marLeft w:val="0"/>
      <w:marRight w:val="0"/>
      <w:marTop w:val="0"/>
      <w:marBottom w:val="0"/>
      <w:divBdr>
        <w:top w:val="none" w:sz="0" w:space="0" w:color="auto"/>
        <w:left w:val="none" w:sz="0" w:space="0" w:color="auto"/>
        <w:bottom w:val="none" w:sz="0" w:space="0" w:color="auto"/>
        <w:right w:val="none" w:sz="0" w:space="0" w:color="auto"/>
      </w:divBdr>
      <w:divsChild>
        <w:div w:id="1017002166">
          <w:marLeft w:val="360"/>
          <w:marRight w:val="0"/>
          <w:marTop w:val="0"/>
          <w:marBottom w:val="0"/>
          <w:divBdr>
            <w:top w:val="none" w:sz="0" w:space="0" w:color="auto"/>
            <w:left w:val="none" w:sz="0" w:space="0" w:color="auto"/>
            <w:bottom w:val="none" w:sz="0" w:space="0" w:color="auto"/>
            <w:right w:val="none" w:sz="0" w:space="0" w:color="auto"/>
          </w:divBdr>
        </w:div>
        <w:div w:id="1051728603">
          <w:marLeft w:val="360"/>
          <w:marRight w:val="0"/>
          <w:marTop w:val="0"/>
          <w:marBottom w:val="0"/>
          <w:divBdr>
            <w:top w:val="none" w:sz="0" w:space="0" w:color="auto"/>
            <w:left w:val="none" w:sz="0" w:space="0" w:color="auto"/>
            <w:bottom w:val="none" w:sz="0" w:space="0" w:color="auto"/>
            <w:right w:val="none" w:sz="0" w:space="0" w:color="auto"/>
          </w:divBdr>
        </w:div>
        <w:div w:id="1678383241">
          <w:marLeft w:val="360"/>
          <w:marRight w:val="0"/>
          <w:marTop w:val="0"/>
          <w:marBottom w:val="0"/>
          <w:divBdr>
            <w:top w:val="none" w:sz="0" w:space="0" w:color="auto"/>
            <w:left w:val="none" w:sz="0" w:space="0" w:color="auto"/>
            <w:bottom w:val="none" w:sz="0" w:space="0" w:color="auto"/>
            <w:right w:val="none" w:sz="0" w:space="0" w:color="auto"/>
          </w:divBdr>
        </w:div>
        <w:div w:id="1977954000">
          <w:marLeft w:val="360"/>
          <w:marRight w:val="0"/>
          <w:marTop w:val="0"/>
          <w:marBottom w:val="0"/>
          <w:divBdr>
            <w:top w:val="none" w:sz="0" w:space="0" w:color="auto"/>
            <w:left w:val="none" w:sz="0" w:space="0" w:color="auto"/>
            <w:bottom w:val="none" w:sz="0" w:space="0" w:color="auto"/>
            <w:right w:val="none" w:sz="0" w:space="0" w:color="auto"/>
          </w:divBdr>
        </w:div>
      </w:divsChild>
    </w:div>
    <w:div w:id="73624868">
      <w:bodyDiv w:val="1"/>
      <w:marLeft w:val="0"/>
      <w:marRight w:val="0"/>
      <w:marTop w:val="0"/>
      <w:marBottom w:val="0"/>
      <w:divBdr>
        <w:top w:val="none" w:sz="0" w:space="0" w:color="auto"/>
        <w:left w:val="none" w:sz="0" w:space="0" w:color="auto"/>
        <w:bottom w:val="none" w:sz="0" w:space="0" w:color="auto"/>
        <w:right w:val="none" w:sz="0" w:space="0" w:color="auto"/>
      </w:divBdr>
    </w:div>
    <w:div w:id="75179030">
      <w:bodyDiv w:val="1"/>
      <w:marLeft w:val="0"/>
      <w:marRight w:val="0"/>
      <w:marTop w:val="0"/>
      <w:marBottom w:val="0"/>
      <w:divBdr>
        <w:top w:val="none" w:sz="0" w:space="0" w:color="auto"/>
        <w:left w:val="none" w:sz="0" w:space="0" w:color="auto"/>
        <w:bottom w:val="none" w:sz="0" w:space="0" w:color="auto"/>
        <w:right w:val="none" w:sz="0" w:space="0" w:color="auto"/>
      </w:divBdr>
    </w:div>
    <w:div w:id="77213375">
      <w:bodyDiv w:val="1"/>
      <w:marLeft w:val="0"/>
      <w:marRight w:val="0"/>
      <w:marTop w:val="0"/>
      <w:marBottom w:val="0"/>
      <w:divBdr>
        <w:top w:val="none" w:sz="0" w:space="0" w:color="auto"/>
        <w:left w:val="none" w:sz="0" w:space="0" w:color="auto"/>
        <w:bottom w:val="none" w:sz="0" w:space="0" w:color="auto"/>
        <w:right w:val="none" w:sz="0" w:space="0" w:color="auto"/>
      </w:divBdr>
    </w:div>
    <w:div w:id="77941541">
      <w:bodyDiv w:val="1"/>
      <w:marLeft w:val="0"/>
      <w:marRight w:val="0"/>
      <w:marTop w:val="0"/>
      <w:marBottom w:val="0"/>
      <w:divBdr>
        <w:top w:val="none" w:sz="0" w:space="0" w:color="auto"/>
        <w:left w:val="none" w:sz="0" w:space="0" w:color="auto"/>
        <w:bottom w:val="none" w:sz="0" w:space="0" w:color="auto"/>
        <w:right w:val="none" w:sz="0" w:space="0" w:color="auto"/>
      </w:divBdr>
    </w:div>
    <w:div w:id="78253372">
      <w:bodyDiv w:val="1"/>
      <w:marLeft w:val="0"/>
      <w:marRight w:val="0"/>
      <w:marTop w:val="0"/>
      <w:marBottom w:val="0"/>
      <w:divBdr>
        <w:top w:val="none" w:sz="0" w:space="0" w:color="auto"/>
        <w:left w:val="none" w:sz="0" w:space="0" w:color="auto"/>
        <w:bottom w:val="none" w:sz="0" w:space="0" w:color="auto"/>
        <w:right w:val="none" w:sz="0" w:space="0" w:color="auto"/>
      </w:divBdr>
    </w:div>
    <w:div w:id="78790294">
      <w:bodyDiv w:val="1"/>
      <w:marLeft w:val="0"/>
      <w:marRight w:val="0"/>
      <w:marTop w:val="0"/>
      <w:marBottom w:val="0"/>
      <w:divBdr>
        <w:top w:val="none" w:sz="0" w:space="0" w:color="auto"/>
        <w:left w:val="none" w:sz="0" w:space="0" w:color="auto"/>
        <w:bottom w:val="none" w:sz="0" w:space="0" w:color="auto"/>
        <w:right w:val="none" w:sz="0" w:space="0" w:color="auto"/>
      </w:divBdr>
    </w:div>
    <w:div w:id="79984797">
      <w:bodyDiv w:val="1"/>
      <w:marLeft w:val="0"/>
      <w:marRight w:val="0"/>
      <w:marTop w:val="0"/>
      <w:marBottom w:val="0"/>
      <w:divBdr>
        <w:top w:val="none" w:sz="0" w:space="0" w:color="auto"/>
        <w:left w:val="none" w:sz="0" w:space="0" w:color="auto"/>
        <w:bottom w:val="none" w:sz="0" w:space="0" w:color="auto"/>
        <w:right w:val="none" w:sz="0" w:space="0" w:color="auto"/>
      </w:divBdr>
    </w:div>
    <w:div w:id="84158148">
      <w:bodyDiv w:val="1"/>
      <w:marLeft w:val="0"/>
      <w:marRight w:val="0"/>
      <w:marTop w:val="0"/>
      <w:marBottom w:val="0"/>
      <w:divBdr>
        <w:top w:val="none" w:sz="0" w:space="0" w:color="auto"/>
        <w:left w:val="none" w:sz="0" w:space="0" w:color="auto"/>
        <w:bottom w:val="none" w:sz="0" w:space="0" w:color="auto"/>
        <w:right w:val="none" w:sz="0" w:space="0" w:color="auto"/>
      </w:divBdr>
    </w:div>
    <w:div w:id="87895986">
      <w:bodyDiv w:val="1"/>
      <w:marLeft w:val="0"/>
      <w:marRight w:val="0"/>
      <w:marTop w:val="0"/>
      <w:marBottom w:val="0"/>
      <w:divBdr>
        <w:top w:val="none" w:sz="0" w:space="0" w:color="auto"/>
        <w:left w:val="none" w:sz="0" w:space="0" w:color="auto"/>
        <w:bottom w:val="none" w:sz="0" w:space="0" w:color="auto"/>
        <w:right w:val="none" w:sz="0" w:space="0" w:color="auto"/>
      </w:divBdr>
    </w:div>
    <w:div w:id="92360711">
      <w:bodyDiv w:val="1"/>
      <w:marLeft w:val="0"/>
      <w:marRight w:val="0"/>
      <w:marTop w:val="0"/>
      <w:marBottom w:val="0"/>
      <w:divBdr>
        <w:top w:val="none" w:sz="0" w:space="0" w:color="auto"/>
        <w:left w:val="none" w:sz="0" w:space="0" w:color="auto"/>
        <w:bottom w:val="none" w:sz="0" w:space="0" w:color="auto"/>
        <w:right w:val="none" w:sz="0" w:space="0" w:color="auto"/>
      </w:divBdr>
      <w:divsChild>
        <w:div w:id="38436087">
          <w:marLeft w:val="274"/>
          <w:marRight w:val="0"/>
          <w:marTop w:val="0"/>
          <w:marBottom w:val="0"/>
          <w:divBdr>
            <w:top w:val="none" w:sz="0" w:space="0" w:color="auto"/>
            <w:left w:val="none" w:sz="0" w:space="0" w:color="auto"/>
            <w:bottom w:val="none" w:sz="0" w:space="0" w:color="auto"/>
            <w:right w:val="none" w:sz="0" w:space="0" w:color="auto"/>
          </w:divBdr>
        </w:div>
        <w:div w:id="759453273">
          <w:marLeft w:val="274"/>
          <w:marRight w:val="0"/>
          <w:marTop w:val="0"/>
          <w:marBottom w:val="0"/>
          <w:divBdr>
            <w:top w:val="none" w:sz="0" w:space="0" w:color="auto"/>
            <w:left w:val="none" w:sz="0" w:space="0" w:color="auto"/>
            <w:bottom w:val="none" w:sz="0" w:space="0" w:color="auto"/>
            <w:right w:val="none" w:sz="0" w:space="0" w:color="auto"/>
          </w:divBdr>
        </w:div>
        <w:div w:id="1543397328">
          <w:marLeft w:val="274"/>
          <w:marRight w:val="0"/>
          <w:marTop w:val="0"/>
          <w:marBottom w:val="0"/>
          <w:divBdr>
            <w:top w:val="none" w:sz="0" w:space="0" w:color="auto"/>
            <w:left w:val="none" w:sz="0" w:space="0" w:color="auto"/>
            <w:bottom w:val="none" w:sz="0" w:space="0" w:color="auto"/>
            <w:right w:val="none" w:sz="0" w:space="0" w:color="auto"/>
          </w:divBdr>
        </w:div>
        <w:div w:id="2125610356">
          <w:marLeft w:val="274"/>
          <w:marRight w:val="0"/>
          <w:marTop w:val="0"/>
          <w:marBottom w:val="0"/>
          <w:divBdr>
            <w:top w:val="none" w:sz="0" w:space="0" w:color="auto"/>
            <w:left w:val="none" w:sz="0" w:space="0" w:color="auto"/>
            <w:bottom w:val="none" w:sz="0" w:space="0" w:color="auto"/>
            <w:right w:val="none" w:sz="0" w:space="0" w:color="auto"/>
          </w:divBdr>
        </w:div>
      </w:divsChild>
    </w:div>
    <w:div w:id="93480445">
      <w:bodyDiv w:val="1"/>
      <w:marLeft w:val="0"/>
      <w:marRight w:val="0"/>
      <w:marTop w:val="0"/>
      <w:marBottom w:val="0"/>
      <w:divBdr>
        <w:top w:val="none" w:sz="0" w:space="0" w:color="auto"/>
        <w:left w:val="none" w:sz="0" w:space="0" w:color="auto"/>
        <w:bottom w:val="none" w:sz="0" w:space="0" w:color="auto"/>
        <w:right w:val="none" w:sz="0" w:space="0" w:color="auto"/>
      </w:divBdr>
    </w:div>
    <w:div w:id="96757527">
      <w:bodyDiv w:val="1"/>
      <w:marLeft w:val="0"/>
      <w:marRight w:val="0"/>
      <w:marTop w:val="0"/>
      <w:marBottom w:val="0"/>
      <w:divBdr>
        <w:top w:val="none" w:sz="0" w:space="0" w:color="auto"/>
        <w:left w:val="none" w:sz="0" w:space="0" w:color="auto"/>
        <w:bottom w:val="none" w:sz="0" w:space="0" w:color="auto"/>
        <w:right w:val="none" w:sz="0" w:space="0" w:color="auto"/>
      </w:divBdr>
    </w:div>
    <w:div w:id="99766275">
      <w:bodyDiv w:val="1"/>
      <w:marLeft w:val="0"/>
      <w:marRight w:val="0"/>
      <w:marTop w:val="0"/>
      <w:marBottom w:val="0"/>
      <w:divBdr>
        <w:top w:val="none" w:sz="0" w:space="0" w:color="auto"/>
        <w:left w:val="none" w:sz="0" w:space="0" w:color="auto"/>
        <w:bottom w:val="none" w:sz="0" w:space="0" w:color="auto"/>
        <w:right w:val="none" w:sz="0" w:space="0" w:color="auto"/>
      </w:divBdr>
    </w:div>
    <w:div w:id="100564917">
      <w:bodyDiv w:val="1"/>
      <w:marLeft w:val="0"/>
      <w:marRight w:val="0"/>
      <w:marTop w:val="0"/>
      <w:marBottom w:val="0"/>
      <w:divBdr>
        <w:top w:val="none" w:sz="0" w:space="0" w:color="auto"/>
        <w:left w:val="none" w:sz="0" w:space="0" w:color="auto"/>
        <w:bottom w:val="none" w:sz="0" w:space="0" w:color="auto"/>
        <w:right w:val="none" w:sz="0" w:space="0" w:color="auto"/>
      </w:divBdr>
    </w:div>
    <w:div w:id="101536823">
      <w:bodyDiv w:val="1"/>
      <w:marLeft w:val="0"/>
      <w:marRight w:val="0"/>
      <w:marTop w:val="0"/>
      <w:marBottom w:val="0"/>
      <w:divBdr>
        <w:top w:val="none" w:sz="0" w:space="0" w:color="auto"/>
        <w:left w:val="none" w:sz="0" w:space="0" w:color="auto"/>
        <w:bottom w:val="none" w:sz="0" w:space="0" w:color="auto"/>
        <w:right w:val="none" w:sz="0" w:space="0" w:color="auto"/>
      </w:divBdr>
      <w:divsChild>
        <w:div w:id="223565780">
          <w:marLeft w:val="274"/>
          <w:marRight w:val="0"/>
          <w:marTop w:val="0"/>
          <w:marBottom w:val="0"/>
          <w:divBdr>
            <w:top w:val="none" w:sz="0" w:space="0" w:color="auto"/>
            <w:left w:val="none" w:sz="0" w:space="0" w:color="auto"/>
            <w:bottom w:val="none" w:sz="0" w:space="0" w:color="auto"/>
            <w:right w:val="none" w:sz="0" w:space="0" w:color="auto"/>
          </w:divBdr>
        </w:div>
      </w:divsChild>
    </w:div>
    <w:div w:id="102918378">
      <w:bodyDiv w:val="1"/>
      <w:marLeft w:val="0"/>
      <w:marRight w:val="0"/>
      <w:marTop w:val="0"/>
      <w:marBottom w:val="0"/>
      <w:divBdr>
        <w:top w:val="none" w:sz="0" w:space="0" w:color="auto"/>
        <w:left w:val="none" w:sz="0" w:space="0" w:color="auto"/>
        <w:bottom w:val="none" w:sz="0" w:space="0" w:color="auto"/>
        <w:right w:val="none" w:sz="0" w:space="0" w:color="auto"/>
      </w:divBdr>
    </w:div>
    <w:div w:id="113797070">
      <w:bodyDiv w:val="1"/>
      <w:marLeft w:val="0"/>
      <w:marRight w:val="0"/>
      <w:marTop w:val="0"/>
      <w:marBottom w:val="0"/>
      <w:divBdr>
        <w:top w:val="none" w:sz="0" w:space="0" w:color="auto"/>
        <w:left w:val="none" w:sz="0" w:space="0" w:color="auto"/>
        <w:bottom w:val="none" w:sz="0" w:space="0" w:color="auto"/>
        <w:right w:val="none" w:sz="0" w:space="0" w:color="auto"/>
      </w:divBdr>
    </w:div>
    <w:div w:id="114176739">
      <w:bodyDiv w:val="1"/>
      <w:marLeft w:val="0"/>
      <w:marRight w:val="0"/>
      <w:marTop w:val="0"/>
      <w:marBottom w:val="0"/>
      <w:divBdr>
        <w:top w:val="none" w:sz="0" w:space="0" w:color="auto"/>
        <w:left w:val="none" w:sz="0" w:space="0" w:color="auto"/>
        <w:bottom w:val="none" w:sz="0" w:space="0" w:color="auto"/>
        <w:right w:val="none" w:sz="0" w:space="0" w:color="auto"/>
      </w:divBdr>
    </w:div>
    <w:div w:id="114953158">
      <w:bodyDiv w:val="1"/>
      <w:marLeft w:val="0"/>
      <w:marRight w:val="0"/>
      <w:marTop w:val="0"/>
      <w:marBottom w:val="0"/>
      <w:divBdr>
        <w:top w:val="none" w:sz="0" w:space="0" w:color="auto"/>
        <w:left w:val="none" w:sz="0" w:space="0" w:color="auto"/>
        <w:bottom w:val="none" w:sz="0" w:space="0" w:color="auto"/>
        <w:right w:val="none" w:sz="0" w:space="0" w:color="auto"/>
      </w:divBdr>
    </w:div>
    <w:div w:id="116340661">
      <w:bodyDiv w:val="1"/>
      <w:marLeft w:val="0"/>
      <w:marRight w:val="0"/>
      <w:marTop w:val="0"/>
      <w:marBottom w:val="0"/>
      <w:divBdr>
        <w:top w:val="none" w:sz="0" w:space="0" w:color="auto"/>
        <w:left w:val="none" w:sz="0" w:space="0" w:color="auto"/>
        <w:bottom w:val="none" w:sz="0" w:space="0" w:color="auto"/>
        <w:right w:val="none" w:sz="0" w:space="0" w:color="auto"/>
      </w:divBdr>
      <w:divsChild>
        <w:div w:id="341052787">
          <w:marLeft w:val="274"/>
          <w:marRight w:val="0"/>
          <w:marTop w:val="0"/>
          <w:marBottom w:val="0"/>
          <w:divBdr>
            <w:top w:val="none" w:sz="0" w:space="0" w:color="auto"/>
            <w:left w:val="none" w:sz="0" w:space="0" w:color="auto"/>
            <w:bottom w:val="none" w:sz="0" w:space="0" w:color="auto"/>
            <w:right w:val="none" w:sz="0" w:space="0" w:color="auto"/>
          </w:divBdr>
        </w:div>
        <w:div w:id="785929781">
          <w:marLeft w:val="274"/>
          <w:marRight w:val="0"/>
          <w:marTop w:val="0"/>
          <w:marBottom w:val="0"/>
          <w:divBdr>
            <w:top w:val="none" w:sz="0" w:space="0" w:color="auto"/>
            <w:left w:val="none" w:sz="0" w:space="0" w:color="auto"/>
            <w:bottom w:val="none" w:sz="0" w:space="0" w:color="auto"/>
            <w:right w:val="none" w:sz="0" w:space="0" w:color="auto"/>
          </w:divBdr>
        </w:div>
        <w:div w:id="1087775946">
          <w:marLeft w:val="274"/>
          <w:marRight w:val="0"/>
          <w:marTop w:val="0"/>
          <w:marBottom w:val="0"/>
          <w:divBdr>
            <w:top w:val="none" w:sz="0" w:space="0" w:color="auto"/>
            <w:left w:val="none" w:sz="0" w:space="0" w:color="auto"/>
            <w:bottom w:val="none" w:sz="0" w:space="0" w:color="auto"/>
            <w:right w:val="none" w:sz="0" w:space="0" w:color="auto"/>
          </w:divBdr>
        </w:div>
        <w:div w:id="1148010620">
          <w:marLeft w:val="274"/>
          <w:marRight w:val="0"/>
          <w:marTop w:val="0"/>
          <w:marBottom w:val="0"/>
          <w:divBdr>
            <w:top w:val="none" w:sz="0" w:space="0" w:color="auto"/>
            <w:left w:val="none" w:sz="0" w:space="0" w:color="auto"/>
            <w:bottom w:val="none" w:sz="0" w:space="0" w:color="auto"/>
            <w:right w:val="none" w:sz="0" w:space="0" w:color="auto"/>
          </w:divBdr>
        </w:div>
        <w:div w:id="1630625329">
          <w:marLeft w:val="274"/>
          <w:marRight w:val="0"/>
          <w:marTop w:val="0"/>
          <w:marBottom w:val="0"/>
          <w:divBdr>
            <w:top w:val="none" w:sz="0" w:space="0" w:color="auto"/>
            <w:left w:val="none" w:sz="0" w:space="0" w:color="auto"/>
            <w:bottom w:val="none" w:sz="0" w:space="0" w:color="auto"/>
            <w:right w:val="none" w:sz="0" w:space="0" w:color="auto"/>
          </w:divBdr>
        </w:div>
        <w:div w:id="1801878219">
          <w:marLeft w:val="274"/>
          <w:marRight w:val="0"/>
          <w:marTop w:val="0"/>
          <w:marBottom w:val="0"/>
          <w:divBdr>
            <w:top w:val="none" w:sz="0" w:space="0" w:color="auto"/>
            <w:left w:val="none" w:sz="0" w:space="0" w:color="auto"/>
            <w:bottom w:val="none" w:sz="0" w:space="0" w:color="auto"/>
            <w:right w:val="none" w:sz="0" w:space="0" w:color="auto"/>
          </w:divBdr>
        </w:div>
      </w:divsChild>
    </w:div>
    <w:div w:id="120923884">
      <w:bodyDiv w:val="1"/>
      <w:marLeft w:val="0"/>
      <w:marRight w:val="0"/>
      <w:marTop w:val="0"/>
      <w:marBottom w:val="0"/>
      <w:divBdr>
        <w:top w:val="none" w:sz="0" w:space="0" w:color="auto"/>
        <w:left w:val="none" w:sz="0" w:space="0" w:color="auto"/>
        <w:bottom w:val="none" w:sz="0" w:space="0" w:color="auto"/>
        <w:right w:val="none" w:sz="0" w:space="0" w:color="auto"/>
      </w:divBdr>
    </w:div>
    <w:div w:id="124008410">
      <w:bodyDiv w:val="1"/>
      <w:marLeft w:val="0"/>
      <w:marRight w:val="0"/>
      <w:marTop w:val="0"/>
      <w:marBottom w:val="0"/>
      <w:divBdr>
        <w:top w:val="none" w:sz="0" w:space="0" w:color="auto"/>
        <w:left w:val="none" w:sz="0" w:space="0" w:color="auto"/>
        <w:bottom w:val="none" w:sz="0" w:space="0" w:color="auto"/>
        <w:right w:val="none" w:sz="0" w:space="0" w:color="auto"/>
      </w:divBdr>
    </w:div>
    <w:div w:id="128405332">
      <w:bodyDiv w:val="1"/>
      <w:marLeft w:val="0"/>
      <w:marRight w:val="0"/>
      <w:marTop w:val="0"/>
      <w:marBottom w:val="0"/>
      <w:divBdr>
        <w:top w:val="none" w:sz="0" w:space="0" w:color="auto"/>
        <w:left w:val="none" w:sz="0" w:space="0" w:color="auto"/>
        <w:bottom w:val="none" w:sz="0" w:space="0" w:color="auto"/>
        <w:right w:val="none" w:sz="0" w:space="0" w:color="auto"/>
      </w:divBdr>
    </w:div>
    <w:div w:id="128478597">
      <w:bodyDiv w:val="1"/>
      <w:marLeft w:val="0"/>
      <w:marRight w:val="0"/>
      <w:marTop w:val="0"/>
      <w:marBottom w:val="0"/>
      <w:divBdr>
        <w:top w:val="none" w:sz="0" w:space="0" w:color="auto"/>
        <w:left w:val="none" w:sz="0" w:space="0" w:color="auto"/>
        <w:bottom w:val="none" w:sz="0" w:space="0" w:color="auto"/>
        <w:right w:val="none" w:sz="0" w:space="0" w:color="auto"/>
      </w:divBdr>
    </w:div>
    <w:div w:id="128985959">
      <w:bodyDiv w:val="1"/>
      <w:marLeft w:val="0"/>
      <w:marRight w:val="0"/>
      <w:marTop w:val="0"/>
      <w:marBottom w:val="0"/>
      <w:divBdr>
        <w:top w:val="none" w:sz="0" w:space="0" w:color="auto"/>
        <w:left w:val="none" w:sz="0" w:space="0" w:color="auto"/>
        <w:bottom w:val="none" w:sz="0" w:space="0" w:color="auto"/>
        <w:right w:val="none" w:sz="0" w:space="0" w:color="auto"/>
      </w:divBdr>
    </w:div>
    <w:div w:id="129792304">
      <w:bodyDiv w:val="1"/>
      <w:marLeft w:val="0"/>
      <w:marRight w:val="0"/>
      <w:marTop w:val="0"/>
      <w:marBottom w:val="0"/>
      <w:divBdr>
        <w:top w:val="none" w:sz="0" w:space="0" w:color="auto"/>
        <w:left w:val="none" w:sz="0" w:space="0" w:color="auto"/>
        <w:bottom w:val="none" w:sz="0" w:space="0" w:color="auto"/>
        <w:right w:val="none" w:sz="0" w:space="0" w:color="auto"/>
      </w:divBdr>
    </w:div>
    <w:div w:id="130490392">
      <w:bodyDiv w:val="1"/>
      <w:marLeft w:val="0"/>
      <w:marRight w:val="0"/>
      <w:marTop w:val="0"/>
      <w:marBottom w:val="0"/>
      <w:divBdr>
        <w:top w:val="none" w:sz="0" w:space="0" w:color="auto"/>
        <w:left w:val="none" w:sz="0" w:space="0" w:color="auto"/>
        <w:bottom w:val="none" w:sz="0" w:space="0" w:color="auto"/>
        <w:right w:val="none" w:sz="0" w:space="0" w:color="auto"/>
      </w:divBdr>
    </w:div>
    <w:div w:id="136604437">
      <w:bodyDiv w:val="1"/>
      <w:marLeft w:val="0"/>
      <w:marRight w:val="0"/>
      <w:marTop w:val="0"/>
      <w:marBottom w:val="0"/>
      <w:divBdr>
        <w:top w:val="none" w:sz="0" w:space="0" w:color="auto"/>
        <w:left w:val="none" w:sz="0" w:space="0" w:color="auto"/>
        <w:bottom w:val="none" w:sz="0" w:space="0" w:color="auto"/>
        <w:right w:val="none" w:sz="0" w:space="0" w:color="auto"/>
      </w:divBdr>
    </w:div>
    <w:div w:id="138424380">
      <w:bodyDiv w:val="1"/>
      <w:marLeft w:val="0"/>
      <w:marRight w:val="0"/>
      <w:marTop w:val="0"/>
      <w:marBottom w:val="0"/>
      <w:divBdr>
        <w:top w:val="none" w:sz="0" w:space="0" w:color="auto"/>
        <w:left w:val="none" w:sz="0" w:space="0" w:color="auto"/>
        <w:bottom w:val="none" w:sz="0" w:space="0" w:color="auto"/>
        <w:right w:val="none" w:sz="0" w:space="0" w:color="auto"/>
      </w:divBdr>
    </w:div>
    <w:div w:id="143858120">
      <w:bodyDiv w:val="1"/>
      <w:marLeft w:val="0"/>
      <w:marRight w:val="0"/>
      <w:marTop w:val="0"/>
      <w:marBottom w:val="0"/>
      <w:divBdr>
        <w:top w:val="none" w:sz="0" w:space="0" w:color="auto"/>
        <w:left w:val="none" w:sz="0" w:space="0" w:color="auto"/>
        <w:bottom w:val="none" w:sz="0" w:space="0" w:color="auto"/>
        <w:right w:val="none" w:sz="0" w:space="0" w:color="auto"/>
      </w:divBdr>
    </w:div>
    <w:div w:id="147090907">
      <w:bodyDiv w:val="1"/>
      <w:marLeft w:val="0"/>
      <w:marRight w:val="0"/>
      <w:marTop w:val="0"/>
      <w:marBottom w:val="0"/>
      <w:divBdr>
        <w:top w:val="none" w:sz="0" w:space="0" w:color="auto"/>
        <w:left w:val="none" w:sz="0" w:space="0" w:color="auto"/>
        <w:bottom w:val="none" w:sz="0" w:space="0" w:color="auto"/>
        <w:right w:val="none" w:sz="0" w:space="0" w:color="auto"/>
      </w:divBdr>
      <w:divsChild>
        <w:div w:id="623388652">
          <w:marLeft w:val="0"/>
          <w:marRight w:val="0"/>
          <w:marTop w:val="0"/>
          <w:marBottom w:val="0"/>
          <w:divBdr>
            <w:top w:val="none" w:sz="0" w:space="0" w:color="auto"/>
            <w:left w:val="none" w:sz="0" w:space="0" w:color="auto"/>
            <w:bottom w:val="none" w:sz="0" w:space="0" w:color="auto"/>
            <w:right w:val="none" w:sz="0" w:space="0" w:color="auto"/>
          </w:divBdr>
          <w:divsChild>
            <w:div w:id="934554137">
              <w:marLeft w:val="0"/>
              <w:marRight w:val="0"/>
              <w:marTop w:val="0"/>
              <w:marBottom w:val="0"/>
              <w:divBdr>
                <w:top w:val="none" w:sz="0" w:space="0" w:color="auto"/>
                <w:left w:val="none" w:sz="0" w:space="0" w:color="auto"/>
                <w:bottom w:val="none" w:sz="0" w:space="0" w:color="auto"/>
                <w:right w:val="none" w:sz="0" w:space="0" w:color="auto"/>
              </w:divBdr>
            </w:div>
          </w:divsChild>
        </w:div>
        <w:div w:id="815728515">
          <w:marLeft w:val="0"/>
          <w:marRight w:val="0"/>
          <w:marTop w:val="0"/>
          <w:marBottom w:val="0"/>
          <w:divBdr>
            <w:top w:val="none" w:sz="0" w:space="0" w:color="auto"/>
            <w:left w:val="none" w:sz="0" w:space="0" w:color="auto"/>
            <w:bottom w:val="none" w:sz="0" w:space="0" w:color="auto"/>
            <w:right w:val="none" w:sz="0" w:space="0" w:color="auto"/>
          </w:divBdr>
          <w:divsChild>
            <w:div w:id="1872986092">
              <w:marLeft w:val="0"/>
              <w:marRight w:val="0"/>
              <w:marTop w:val="0"/>
              <w:marBottom w:val="0"/>
              <w:divBdr>
                <w:top w:val="none" w:sz="0" w:space="0" w:color="auto"/>
                <w:left w:val="none" w:sz="0" w:space="0" w:color="auto"/>
                <w:bottom w:val="none" w:sz="0" w:space="0" w:color="auto"/>
                <w:right w:val="none" w:sz="0" w:space="0" w:color="auto"/>
              </w:divBdr>
            </w:div>
          </w:divsChild>
        </w:div>
        <w:div w:id="1655448527">
          <w:marLeft w:val="0"/>
          <w:marRight w:val="0"/>
          <w:marTop w:val="0"/>
          <w:marBottom w:val="0"/>
          <w:divBdr>
            <w:top w:val="none" w:sz="0" w:space="0" w:color="auto"/>
            <w:left w:val="none" w:sz="0" w:space="0" w:color="auto"/>
            <w:bottom w:val="none" w:sz="0" w:space="0" w:color="auto"/>
            <w:right w:val="none" w:sz="0" w:space="0" w:color="auto"/>
          </w:divBdr>
          <w:divsChild>
            <w:div w:id="766273052">
              <w:marLeft w:val="0"/>
              <w:marRight w:val="0"/>
              <w:marTop w:val="0"/>
              <w:marBottom w:val="0"/>
              <w:divBdr>
                <w:top w:val="none" w:sz="0" w:space="0" w:color="auto"/>
                <w:left w:val="none" w:sz="0" w:space="0" w:color="auto"/>
                <w:bottom w:val="none" w:sz="0" w:space="0" w:color="auto"/>
                <w:right w:val="none" w:sz="0" w:space="0" w:color="auto"/>
              </w:divBdr>
            </w:div>
          </w:divsChild>
        </w:div>
        <w:div w:id="2034768904">
          <w:marLeft w:val="0"/>
          <w:marRight w:val="0"/>
          <w:marTop w:val="0"/>
          <w:marBottom w:val="0"/>
          <w:divBdr>
            <w:top w:val="none" w:sz="0" w:space="0" w:color="auto"/>
            <w:left w:val="none" w:sz="0" w:space="0" w:color="auto"/>
            <w:bottom w:val="none" w:sz="0" w:space="0" w:color="auto"/>
            <w:right w:val="none" w:sz="0" w:space="0" w:color="auto"/>
          </w:divBdr>
          <w:divsChild>
            <w:div w:id="2066949773">
              <w:marLeft w:val="0"/>
              <w:marRight w:val="0"/>
              <w:marTop w:val="0"/>
              <w:marBottom w:val="0"/>
              <w:divBdr>
                <w:top w:val="none" w:sz="0" w:space="0" w:color="auto"/>
                <w:left w:val="none" w:sz="0" w:space="0" w:color="auto"/>
                <w:bottom w:val="none" w:sz="0" w:space="0" w:color="auto"/>
                <w:right w:val="none" w:sz="0" w:space="0" w:color="auto"/>
              </w:divBdr>
            </w:div>
          </w:divsChild>
        </w:div>
        <w:div w:id="2042628944">
          <w:marLeft w:val="0"/>
          <w:marRight w:val="0"/>
          <w:marTop w:val="0"/>
          <w:marBottom w:val="0"/>
          <w:divBdr>
            <w:top w:val="none" w:sz="0" w:space="0" w:color="auto"/>
            <w:left w:val="none" w:sz="0" w:space="0" w:color="auto"/>
            <w:bottom w:val="none" w:sz="0" w:space="0" w:color="auto"/>
            <w:right w:val="none" w:sz="0" w:space="0" w:color="auto"/>
          </w:divBdr>
          <w:divsChild>
            <w:div w:id="3549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6093">
      <w:bodyDiv w:val="1"/>
      <w:marLeft w:val="0"/>
      <w:marRight w:val="0"/>
      <w:marTop w:val="0"/>
      <w:marBottom w:val="0"/>
      <w:divBdr>
        <w:top w:val="none" w:sz="0" w:space="0" w:color="auto"/>
        <w:left w:val="none" w:sz="0" w:space="0" w:color="auto"/>
        <w:bottom w:val="none" w:sz="0" w:space="0" w:color="auto"/>
        <w:right w:val="none" w:sz="0" w:space="0" w:color="auto"/>
      </w:divBdr>
    </w:div>
    <w:div w:id="154732881">
      <w:bodyDiv w:val="1"/>
      <w:marLeft w:val="0"/>
      <w:marRight w:val="0"/>
      <w:marTop w:val="0"/>
      <w:marBottom w:val="0"/>
      <w:divBdr>
        <w:top w:val="none" w:sz="0" w:space="0" w:color="auto"/>
        <w:left w:val="none" w:sz="0" w:space="0" w:color="auto"/>
        <w:bottom w:val="none" w:sz="0" w:space="0" w:color="auto"/>
        <w:right w:val="none" w:sz="0" w:space="0" w:color="auto"/>
      </w:divBdr>
    </w:div>
    <w:div w:id="155536076">
      <w:bodyDiv w:val="1"/>
      <w:marLeft w:val="0"/>
      <w:marRight w:val="0"/>
      <w:marTop w:val="0"/>
      <w:marBottom w:val="0"/>
      <w:divBdr>
        <w:top w:val="none" w:sz="0" w:space="0" w:color="auto"/>
        <w:left w:val="none" w:sz="0" w:space="0" w:color="auto"/>
        <w:bottom w:val="none" w:sz="0" w:space="0" w:color="auto"/>
        <w:right w:val="none" w:sz="0" w:space="0" w:color="auto"/>
      </w:divBdr>
    </w:div>
    <w:div w:id="155655864">
      <w:bodyDiv w:val="1"/>
      <w:marLeft w:val="0"/>
      <w:marRight w:val="0"/>
      <w:marTop w:val="0"/>
      <w:marBottom w:val="0"/>
      <w:divBdr>
        <w:top w:val="none" w:sz="0" w:space="0" w:color="auto"/>
        <w:left w:val="none" w:sz="0" w:space="0" w:color="auto"/>
        <w:bottom w:val="none" w:sz="0" w:space="0" w:color="auto"/>
        <w:right w:val="none" w:sz="0" w:space="0" w:color="auto"/>
      </w:divBdr>
    </w:div>
    <w:div w:id="159467011">
      <w:bodyDiv w:val="1"/>
      <w:marLeft w:val="0"/>
      <w:marRight w:val="0"/>
      <w:marTop w:val="0"/>
      <w:marBottom w:val="0"/>
      <w:divBdr>
        <w:top w:val="none" w:sz="0" w:space="0" w:color="auto"/>
        <w:left w:val="none" w:sz="0" w:space="0" w:color="auto"/>
        <w:bottom w:val="none" w:sz="0" w:space="0" w:color="auto"/>
        <w:right w:val="none" w:sz="0" w:space="0" w:color="auto"/>
      </w:divBdr>
    </w:div>
    <w:div w:id="159656860">
      <w:bodyDiv w:val="1"/>
      <w:marLeft w:val="0"/>
      <w:marRight w:val="0"/>
      <w:marTop w:val="0"/>
      <w:marBottom w:val="0"/>
      <w:divBdr>
        <w:top w:val="none" w:sz="0" w:space="0" w:color="auto"/>
        <w:left w:val="none" w:sz="0" w:space="0" w:color="auto"/>
        <w:bottom w:val="none" w:sz="0" w:space="0" w:color="auto"/>
        <w:right w:val="none" w:sz="0" w:space="0" w:color="auto"/>
      </w:divBdr>
      <w:divsChild>
        <w:div w:id="723869280">
          <w:marLeft w:val="360"/>
          <w:marRight w:val="0"/>
          <w:marTop w:val="0"/>
          <w:marBottom w:val="0"/>
          <w:divBdr>
            <w:top w:val="none" w:sz="0" w:space="0" w:color="auto"/>
            <w:left w:val="none" w:sz="0" w:space="0" w:color="auto"/>
            <w:bottom w:val="none" w:sz="0" w:space="0" w:color="auto"/>
            <w:right w:val="none" w:sz="0" w:space="0" w:color="auto"/>
          </w:divBdr>
        </w:div>
        <w:div w:id="1140343207">
          <w:marLeft w:val="360"/>
          <w:marRight w:val="0"/>
          <w:marTop w:val="0"/>
          <w:marBottom w:val="0"/>
          <w:divBdr>
            <w:top w:val="none" w:sz="0" w:space="0" w:color="auto"/>
            <w:left w:val="none" w:sz="0" w:space="0" w:color="auto"/>
            <w:bottom w:val="none" w:sz="0" w:space="0" w:color="auto"/>
            <w:right w:val="none" w:sz="0" w:space="0" w:color="auto"/>
          </w:divBdr>
        </w:div>
        <w:div w:id="1437604808">
          <w:marLeft w:val="360"/>
          <w:marRight w:val="0"/>
          <w:marTop w:val="0"/>
          <w:marBottom w:val="0"/>
          <w:divBdr>
            <w:top w:val="none" w:sz="0" w:space="0" w:color="auto"/>
            <w:left w:val="none" w:sz="0" w:space="0" w:color="auto"/>
            <w:bottom w:val="none" w:sz="0" w:space="0" w:color="auto"/>
            <w:right w:val="none" w:sz="0" w:space="0" w:color="auto"/>
          </w:divBdr>
        </w:div>
      </w:divsChild>
    </w:div>
    <w:div w:id="160050709">
      <w:bodyDiv w:val="1"/>
      <w:marLeft w:val="0"/>
      <w:marRight w:val="0"/>
      <w:marTop w:val="0"/>
      <w:marBottom w:val="0"/>
      <w:divBdr>
        <w:top w:val="none" w:sz="0" w:space="0" w:color="auto"/>
        <w:left w:val="none" w:sz="0" w:space="0" w:color="auto"/>
        <w:bottom w:val="none" w:sz="0" w:space="0" w:color="auto"/>
        <w:right w:val="none" w:sz="0" w:space="0" w:color="auto"/>
      </w:divBdr>
    </w:div>
    <w:div w:id="162204452">
      <w:bodyDiv w:val="1"/>
      <w:marLeft w:val="0"/>
      <w:marRight w:val="0"/>
      <w:marTop w:val="0"/>
      <w:marBottom w:val="0"/>
      <w:divBdr>
        <w:top w:val="none" w:sz="0" w:space="0" w:color="auto"/>
        <w:left w:val="none" w:sz="0" w:space="0" w:color="auto"/>
        <w:bottom w:val="none" w:sz="0" w:space="0" w:color="auto"/>
        <w:right w:val="none" w:sz="0" w:space="0" w:color="auto"/>
      </w:divBdr>
      <w:divsChild>
        <w:div w:id="818569576">
          <w:marLeft w:val="446"/>
          <w:marRight w:val="0"/>
          <w:marTop w:val="200"/>
          <w:marBottom w:val="0"/>
          <w:divBdr>
            <w:top w:val="none" w:sz="0" w:space="0" w:color="auto"/>
            <w:left w:val="none" w:sz="0" w:space="0" w:color="auto"/>
            <w:bottom w:val="none" w:sz="0" w:space="0" w:color="auto"/>
            <w:right w:val="none" w:sz="0" w:space="0" w:color="auto"/>
          </w:divBdr>
        </w:div>
      </w:divsChild>
    </w:div>
    <w:div w:id="162478812">
      <w:bodyDiv w:val="1"/>
      <w:marLeft w:val="0"/>
      <w:marRight w:val="0"/>
      <w:marTop w:val="0"/>
      <w:marBottom w:val="0"/>
      <w:divBdr>
        <w:top w:val="none" w:sz="0" w:space="0" w:color="auto"/>
        <w:left w:val="none" w:sz="0" w:space="0" w:color="auto"/>
        <w:bottom w:val="none" w:sz="0" w:space="0" w:color="auto"/>
        <w:right w:val="none" w:sz="0" w:space="0" w:color="auto"/>
      </w:divBdr>
    </w:div>
    <w:div w:id="166212634">
      <w:bodyDiv w:val="1"/>
      <w:marLeft w:val="0"/>
      <w:marRight w:val="0"/>
      <w:marTop w:val="0"/>
      <w:marBottom w:val="0"/>
      <w:divBdr>
        <w:top w:val="none" w:sz="0" w:space="0" w:color="auto"/>
        <w:left w:val="none" w:sz="0" w:space="0" w:color="auto"/>
        <w:bottom w:val="none" w:sz="0" w:space="0" w:color="auto"/>
        <w:right w:val="none" w:sz="0" w:space="0" w:color="auto"/>
      </w:divBdr>
    </w:div>
    <w:div w:id="185294782">
      <w:bodyDiv w:val="1"/>
      <w:marLeft w:val="0"/>
      <w:marRight w:val="0"/>
      <w:marTop w:val="0"/>
      <w:marBottom w:val="0"/>
      <w:divBdr>
        <w:top w:val="none" w:sz="0" w:space="0" w:color="auto"/>
        <w:left w:val="none" w:sz="0" w:space="0" w:color="auto"/>
        <w:bottom w:val="none" w:sz="0" w:space="0" w:color="auto"/>
        <w:right w:val="none" w:sz="0" w:space="0" w:color="auto"/>
      </w:divBdr>
    </w:div>
    <w:div w:id="190648841">
      <w:bodyDiv w:val="1"/>
      <w:marLeft w:val="0"/>
      <w:marRight w:val="0"/>
      <w:marTop w:val="0"/>
      <w:marBottom w:val="0"/>
      <w:divBdr>
        <w:top w:val="none" w:sz="0" w:space="0" w:color="auto"/>
        <w:left w:val="none" w:sz="0" w:space="0" w:color="auto"/>
        <w:bottom w:val="none" w:sz="0" w:space="0" w:color="auto"/>
        <w:right w:val="none" w:sz="0" w:space="0" w:color="auto"/>
      </w:divBdr>
    </w:div>
    <w:div w:id="199441528">
      <w:bodyDiv w:val="1"/>
      <w:marLeft w:val="0"/>
      <w:marRight w:val="0"/>
      <w:marTop w:val="0"/>
      <w:marBottom w:val="0"/>
      <w:divBdr>
        <w:top w:val="none" w:sz="0" w:space="0" w:color="auto"/>
        <w:left w:val="none" w:sz="0" w:space="0" w:color="auto"/>
        <w:bottom w:val="none" w:sz="0" w:space="0" w:color="auto"/>
        <w:right w:val="none" w:sz="0" w:space="0" w:color="auto"/>
      </w:divBdr>
    </w:div>
    <w:div w:id="199972746">
      <w:bodyDiv w:val="1"/>
      <w:marLeft w:val="0"/>
      <w:marRight w:val="0"/>
      <w:marTop w:val="0"/>
      <w:marBottom w:val="0"/>
      <w:divBdr>
        <w:top w:val="none" w:sz="0" w:space="0" w:color="auto"/>
        <w:left w:val="none" w:sz="0" w:space="0" w:color="auto"/>
        <w:bottom w:val="none" w:sz="0" w:space="0" w:color="auto"/>
        <w:right w:val="none" w:sz="0" w:space="0" w:color="auto"/>
      </w:divBdr>
    </w:div>
    <w:div w:id="200557810">
      <w:bodyDiv w:val="1"/>
      <w:marLeft w:val="0"/>
      <w:marRight w:val="0"/>
      <w:marTop w:val="0"/>
      <w:marBottom w:val="0"/>
      <w:divBdr>
        <w:top w:val="none" w:sz="0" w:space="0" w:color="auto"/>
        <w:left w:val="none" w:sz="0" w:space="0" w:color="auto"/>
        <w:bottom w:val="none" w:sz="0" w:space="0" w:color="auto"/>
        <w:right w:val="none" w:sz="0" w:space="0" w:color="auto"/>
      </w:divBdr>
      <w:divsChild>
        <w:div w:id="313991770">
          <w:marLeft w:val="360"/>
          <w:marRight w:val="0"/>
          <w:marTop w:val="0"/>
          <w:marBottom w:val="0"/>
          <w:divBdr>
            <w:top w:val="none" w:sz="0" w:space="0" w:color="auto"/>
            <w:left w:val="none" w:sz="0" w:space="0" w:color="auto"/>
            <w:bottom w:val="none" w:sz="0" w:space="0" w:color="auto"/>
            <w:right w:val="none" w:sz="0" w:space="0" w:color="auto"/>
          </w:divBdr>
        </w:div>
        <w:div w:id="965693673">
          <w:marLeft w:val="360"/>
          <w:marRight w:val="0"/>
          <w:marTop w:val="0"/>
          <w:marBottom w:val="0"/>
          <w:divBdr>
            <w:top w:val="none" w:sz="0" w:space="0" w:color="auto"/>
            <w:left w:val="none" w:sz="0" w:space="0" w:color="auto"/>
            <w:bottom w:val="none" w:sz="0" w:space="0" w:color="auto"/>
            <w:right w:val="none" w:sz="0" w:space="0" w:color="auto"/>
          </w:divBdr>
        </w:div>
      </w:divsChild>
    </w:div>
    <w:div w:id="201139384">
      <w:bodyDiv w:val="1"/>
      <w:marLeft w:val="0"/>
      <w:marRight w:val="0"/>
      <w:marTop w:val="0"/>
      <w:marBottom w:val="0"/>
      <w:divBdr>
        <w:top w:val="none" w:sz="0" w:space="0" w:color="auto"/>
        <w:left w:val="none" w:sz="0" w:space="0" w:color="auto"/>
        <w:bottom w:val="none" w:sz="0" w:space="0" w:color="auto"/>
        <w:right w:val="none" w:sz="0" w:space="0" w:color="auto"/>
      </w:divBdr>
    </w:div>
    <w:div w:id="203294138">
      <w:bodyDiv w:val="1"/>
      <w:marLeft w:val="0"/>
      <w:marRight w:val="0"/>
      <w:marTop w:val="0"/>
      <w:marBottom w:val="0"/>
      <w:divBdr>
        <w:top w:val="none" w:sz="0" w:space="0" w:color="auto"/>
        <w:left w:val="none" w:sz="0" w:space="0" w:color="auto"/>
        <w:bottom w:val="none" w:sz="0" w:space="0" w:color="auto"/>
        <w:right w:val="none" w:sz="0" w:space="0" w:color="auto"/>
      </w:divBdr>
    </w:div>
    <w:div w:id="209002599">
      <w:bodyDiv w:val="1"/>
      <w:marLeft w:val="0"/>
      <w:marRight w:val="0"/>
      <w:marTop w:val="0"/>
      <w:marBottom w:val="0"/>
      <w:divBdr>
        <w:top w:val="none" w:sz="0" w:space="0" w:color="auto"/>
        <w:left w:val="none" w:sz="0" w:space="0" w:color="auto"/>
        <w:bottom w:val="none" w:sz="0" w:space="0" w:color="auto"/>
        <w:right w:val="none" w:sz="0" w:space="0" w:color="auto"/>
      </w:divBdr>
      <w:divsChild>
        <w:div w:id="1025865574">
          <w:marLeft w:val="274"/>
          <w:marRight w:val="0"/>
          <w:marTop w:val="0"/>
          <w:marBottom w:val="0"/>
          <w:divBdr>
            <w:top w:val="none" w:sz="0" w:space="0" w:color="auto"/>
            <w:left w:val="none" w:sz="0" w:space="0" w:color="auto"/>
            <w:bottom w:val="none" w:sz="0" w:space="0" w:color="auto"/>
            <w:right w:val="none" w:sz="0" w:space="0" w:color="auto"/>
          </w:divBdr>
        </w:div>
        <w:div w:id="1100444020">
          <w:marLeft w:val="274"/>
          <w:marRight w:val="0"/>
          <w:marTop w:val="0"/>
          <w:marBottom w:val="0"/>
          <w:divBdr>
            <w:top w:val="none" w:sz="0" w:space="0" w:color="auto"/>
            <w:left w:val="none" w:sz="0" w:space="0" w:color="auto"/>
            <w:bottom w:val="none" w:sz="0" w:space="0" w:color="auto"/>
            <w:right w:val="none" w:sz="0" w:space="0" w:color="auto"/>
          </w:divBdr>
        </w:div>
      </w:divsChild>
    </w:div>
    <w:div w:id="210577670">
      <w:bodyDiv w:val="1"/>
      <w:marLeft w:val="0"/>
      <w:marRight w:val="0"/>
      <w:marTop w:val="0"/>
      <w:marBottom w:val="0"/>
      <w:divBdr>
        <w:top w:val="none" w:sz="0" w:space="0" w:color="auto"/>
        <w:left w:val="none" w:sz="0" w:space="0" w:color="auto"/>
        <w:bottom w:val="none" w:sz="0" w:space="0" w:color="auto"/>
        <w:right w:val="none" w:sz="0" w:space="0" w:color="auto"/>
      </w:divBdr>
    </w:div>
    <w:div w:id="222720496">
      <w:bodyDiv w:val="1"/>
      <w:marLeft w:val="0"/>
      <w:marRight w:val="0"/>
      <w:marTop w:val="0"/>
      <w:marBottom w:val="0"/>
      <w:divBdr>
        <w:top w:val="none" w:sz="0" w:space="0" w:color="auto"/>
        <w:left w:val="none" w:sz="0" w:space="0" w:color="auto"/>
        <w:bottom w:val="none" w:sz="0" w:space="0" w:color="auto"/>
        <w:right w:val="none" w:sz="0" w:space="0" w:color="auto"/>
      </w:divBdr>
    </w:div>
    <w:div w:id="223373765">
      <w:bodyDiv w:val="1"/>
      <w:marLeft w:val="0"/>
      <w:marRight w:val="0"/>
      <w:marTop w:val="0"/>
      <w:marBottom w:val="0"/>
      <w:divBdr>
        <w:top w:val="none" w:sz="0" w:space="0" w:color="auto"/>
        <w:left w:val="none" w:sz="0" w:space="0" w:color="auto"/>
        <w:bottom w:val="none" w:sz="0" w:space="0" w:color="auto"/>
        <w:right w:val="none" w:sz="0" w:space="0" w:color="auto"/>
      </w:divBdr>
    </w:div>
    <w:div w:id="229466729">
      <w:bodyDiv w:val="1"/>
      <w:marLeft w:val="0"/>
      <w:marRight w:val="0"/>
      <w:marTop w:val="0"/>
      <w:marBottom w:val="0"/>
      <w:divBdr>
        <w:top w:val="none" w:sz="0" w:space="0" w:color="auto"/>
        <w:left w:val="none" w:sz="0" w:space="0" w:color="auto"/>
        <w:bottom w:val="none" w:sz="0" w:space="0" w:color="auto"/>
        <w:right w:val="none" w:sz="0" w:space="0" w:color="auto"/>
      </w:divBdr>
    </w:div>
    <w:div w:id="233587347">
      <w:bodyDiv w:val="1"/>
      <w:marLeft w:val="0"/>
      <w:marRight w:val="0"/>
      <w:marTop w:val="0"/>
      <w:marBottom w:val="0"/>
      <w:divBdr>
        <w:top w:val="none" w:sz="0" w:space="0" w:color="auto"/>
        <w:left w:val="none" w:sz="0" w:space="0" w:color="auto"/>
        <w:bottom w:val="none" w:sz="0" w:space="0" w:color="auto"/>
        <w:right w:val="none" w:sz="0" w:space="0" w:color="auto"/>
      </w:divBdr>
    </w:div>
    <w:div w:id="234318726">
      <w:bodyDiv w:val="1"/>
      <w:marLeft w:val="0"/>
      <w:marRight w:val="0"/>
      <w:marTop w:val="0"/>
      <w:marBottom w:val="0"/>
      <w:divBdr>
        <w:top w:val="none" w:sz="0" w:space="0" w:color="auto"/>
        <w:left w:val="none" w:sz="0" w:space="0" w:color="auto"/>
        <w:bottom w:val="none" w:sz="0" w:space="0" w:color="auto"/>
        <w:right w:val="none" w:sz="0" w:space="0" w:color="auto"/>
      </w:divBdr>
    </w:div>
    <w:div w:id="235482344">
      <w:bodyDiv w:val="1"/>
      <w:marLeft w:val="0"/>
      <w:marRight w:val="0"/>
      <w:marTop w:val="0"/>
      <w:marBottom w:val="0"/>
      <w:divBdr>
        <w:top w:val="none" w:sz="0" w:space="0" w:color="auto"/>
        <w:left w:val="none" w:sz="0" w:space="0" w:color="auto"/>
        <w:bottom w:val="none" w:sz="0" w:space="0" w:color="auto"/>
        <w:right w:val="none" w:sz="0" w:space="0" w:color="auto"/>
      </w:divBdr>
      <w:divsChild>
        <w:div w:id="1759714213">
          <w:marLeft w:val="446"/>
          <w:marRight w:val="0"/>
          <w:marTop w:val="200"/>
          <w:marBottom w:val="0"/>
          <w:divBdr>
            <w:top w:val="none" w:sz="0" w:space="0" w:color="auto"/>
            <w:left w:val="none" w:sz="0" w:space="0" w:color="auto"/>
            <w:bottom w:val="none" w:sz="0" w:space="0" w:color="auto"/>
            <w:right w:val="none" w:sz="0" w:space="0" w:color="auto"/>
          </w:divBdr>
        </w:div>
        <w:div w:id="1944916753">
          <w:marLeft w:val="446"/>
          <w:marRight w:val="0"/>
          <w:marTop w:val="200"/>
          <w:marBottom w:val="0"/>
          <w:divBdr>
            <w:top w:val="none" w:sz="0" w:space="0" w:color="auto"/>
            <w:left w:val="none" w:sz="0" w:space="0" w:color="auto"/>
            <w:bottom w:val="none" w:sz="0" w:space="0" w:color="auto"/>
            <w:right w:val="none" w:sz="0" w:space="0" w:color="auto"/>
          </w:divBdr>
        </w:div>
      </w:divsChild>
    </w:div>
    <w:div w:id="240020529">
      <w:bodyDiv w:val="1"/>
      <w:marLeft w:val="0"/>
      <w:marRight w:val="0"/>
      <w:marTop w:val="0"/>
      <w:marBottom w:val="0"/>
      <w:divBdr>
        <w:top w:val="none" w:sz="0" w:space="0" w:color="auto"/>
        <w:left w:val="none" w:sz="0" w:space="0" w:color="auto"/>
        <w:bottom w:val="none" w:sz="0" w:space="0" w:color="auto"/>
        <w:right w:val="none" w:sz="0" w:space="0" w:color="auto"/>
      </w:divBdr>
      <w:divsChild>
        <w:div w:id="468480021">
          <w:marLeft w:val="360"/>
          <w:marRight w:val="0"/>
          <w:marTop w:val="0"/>
          <w:marBottom w:val="0"/>
          <w:divBdr>
            <w:top w:val="none" w:sz="0" w:space="0" w:color="auto"/>
            <w:left w:val="none" w:sz="0" w:space="0" w:color="auto"/>
            <w:bottom w:val="none" w:sz="0" w:space="0" w:color="auto"/>
            <w:right w:val="none" w:sz="0" w:space="0" w:color="auto"/>
          </w:divBdr>
        </w:div>
        <w:div w:id="579758434">
          <w:marLeft w:val="360"/>
          <w:marRight w:val="0"/>
          <w:marTop w:val="0"/>
          <w:marBottom w:val="0"/>
          <w:divBdr>
            <w:top w:val="none" w:sz="0" w:space="0" w:color="auto"/>
            <w:left w:val="none" w:sz="0" w:space="0" w:color="auto"/>
            <w:bottom w:val="none" w:sz="0" w:space="0" w:color="auto"/>
            <w:right w:val="none" w:sz="0" w:space="0" w:color="auto"/>
          </w:divBdr>
        </w:div>
        <w:div w:id="1888487575">
          <w:marLeft w:val="360"/>
          <w:marRight w:val="0"/>
          <w:marTop w:val="0"/>
          <w:marBottom w:val="0"/>
          <w:divBdr>
            <w:top w:val="none" w:sz="0" w:space="0" w:color="auto"/>
            <w:left w:val="none" w:sz="0" w:space="0" w:color="auto"/>
            <w:bottom w:val="none" w:sz="0" w:space="0" w:color="auto"/>
            <w:right w:val="none" w:sz="0" w:space="0" w:color="auto"/>
          </w:divBdr>
        </w:div>
        <w:div w:id="2058700577">
          <w:marLeft w:val="360"/>
          <w:marRight w:val="0"/>
          <w:marTop w:val="0"/>
          <w:marBottom w:val="0"/>
          <w:divBdr>
            <w:top w:val="none" w:sz="0" w:space="0" w:color="auto"/>
            <w:left w:val="none" w:sz="0" w:space="0" w:color="auto"/>
            <w:bottom w:val="none" w:sz="0" w:space="0" w:color="auto"/>
            <w:right w:val="none" w:sz="0" w:space="0" w:color="auto"/>
          </w:divBdr>
        </w:div>
      </w:divsChild>
    </w:div>
    <w:div w:id="242954551">
      <w:bodyDiv w:val="1"/>
      <w:marLeft w:val="0"/>
      <w:marRight w:val="0"/>
      <w:marTop w:val="0"/>
      <w:marBottom w:val="0"/>
      <w:divBdr>
        <w:top w:val="none" w:sz="0" w:space="0" w:color="auto"/>
        <w:left w:val="none" w:sz="0" w:space="0" w:color="auto"/>
        <w:bottom w:val="none" w:sz="0" w:space="0" w:color="auto"/>
        <w:right w:val="none" w:sz="0" w:space="0" w:color="auto"/>
      </w:divBdr>
      <w:divsChild>
        <w:div w:id="130948358">
          <w:marLeft w:val="274"/>
          <w:marRight w:val="0"/>
          <w:marTop w:val="0"/>
          <w:marBottom w:val="0"/>
          <w:divBdr>
            <w:top w:val="none" w:sz="0" w:space="0" w:color="auto"/>
            <w:left w:val="none" w:sz="0" w:space="0" w:color="auto"/>
            <w:bottom w:val="none" w:sz="0" w:space="0" w:color="auto"/>
            <w:right w:val="none" w:sz="0" w:space="0" w:color="auto"/>
          </w:divBdr>
        </w:div>
        <w:div w:id="181825528">
          <w:marLeft w:val="360"/>
          <w:marRight w:val="0"/>
          <w:marTop w:val="0"/>
          <w:marBottom w:val="0"/>
          <w:divBdr>
            <w:top w:val="none" w:sz="0" w:space="0" w:color="auto"/>
            <w:left w:val="none" w:sz="0" w:space="0" w:color="auto"/>
            <w:bottom w:val="none" w:sz="0" w:space="0" w:color="auto"/>
            <w:right w:val="none" w:sz="0" w:space="0" w:color="auto"/>
          </w:divBdr>
        </w:div>
        <w:div w:id="201945900">
          <w:marLeft w:val="274"/>
          <w:marRight w:val="0"/>
          <w:marTop w:val="0"/>
          <w:marBottom w:val="0"/>
          <w:divBdr>
            <w:top w:val="none" w:sz="0" w:space="0" w:color="auto"/>
            <w:left w:val="none" w:sz="0" w:space="0" w:color="auto"/>
            <w:bottom w:val="none" w:sz="0" w:space="0" w:color="auto"/>
            <w:right w:val="none" w:sz="0" w:space="0" w:color="auto"/>
          </w:divBdr>
        </w:div>
        <w:div w:id="262038992">
          <w:marLeft w:val="274"/>
          <w:marRight w:val="0"/>
          <w:marTop w:val="0"/>
          <w:marBottom w:val="0"/>
          <w:divBdr>
            <w:top w:val="none" w:sz="0" w:space="0" w:color="auto"/>
            <w:left w:val="none" w:sz="0" w:space="0" w:color="auto"/>
            <w:bottom w:val="none" w:sz="0" w:space="0" w:color="auto"/>
            <w:right w:val="none" w:sz="0" w:space="0" w:color="auto"/>
          </w:divBdr>
        </w:div>
        <w:div w:id="290014825">
          <w:marLeft w:val="360"/>
          <w:marRight w:val="0"/>
          <w:marTop w:val="0"/>
          <w:marBottom w:val="0"/>
          <w:divBdr>
            <w:top w:val="none" w:sz="0" w:space="0" w:color="auto"/>
            <w:left w:val="none" w:sz="0" w:space="0" w:color="auto"/>
            <w:bottom w:val="none" w:sz="0" w:space="0" w:color="auto"/>
            <w:right w:val="none" w:sz="0" w:space="0" w:color="auto"/>
          </w:divBdr>
        </w:div>
        <w:div w:id="530143615">
          <w:marLeft w:val="360"/>
          <w:marRight w:val="0"/>
          <w:marTop w:val="0"/>
          <w:marBottom w:val="0"/>
          <w:divBdr>
            <w:top w:val="none" w:sz="0" w:space="0" w:color="auto"/>
            <w:left w:val="none" w:sz="0" w:space="0" w:color="auto"/>
            <w:bottom w:val="none" w:sz="0" w:space="0" w:color="auto"/>
            <w:right w:val="none" w:sz="0" w:space="0" w:color="auto"/>
          </w:divBdr>
        </w:div>
        <w:div w:id="549658073">
          <w:marLeft w:val="274"/>
          <w:marRight w:val="0"/>
          <w:marTop w:val="0"/>
          <w:marBottom w:val="0"/>
          <w:divBdr>
            <w:top w:val="none" w:sz="0" w:space="0" w:color="auto"/>
            <w:left w:val="none" w:sz="0" w:space="0" w:color="auto"/>
            <w:bottom w:val="none" w:sz="0" w:space="0" w:color="auto"/>
            <w:right w:val="none" w:sz="0" w:space="0" w:color="auto"/>
          </w:divBdr>
        </w:div>
        <w:div w:id="600530884">
          <w:marLeft w:val="994"/>
          <w:marRight w:val="0"/>
          <w:marTop w:val="0"/>
          <w:marBottom w:val="0"/>
          <w:divBdr>
            <w:top w:val="none" w:sz="0" w:space="0" w:color="auto"/>
            <w:left w:val="none" w:sz="0" w:space="0" w:color="auto"/>
            <w:bottom w:val="none" w:sz="0" w:space="0" w:color="auto"/>
            <w:right w:val="none" w:sz="0" w:space="0" w:color="auto"/>
          </w:divBdr>
        </w:div>
        <w:div w:id="727612196">
          <w:marLeft w:val="360"/>
          <w:marRight w:val="0"/>
          <w:marTop w:val="0"/>
          <w:marBottom w:val="0"/>
          <w:divBdr>
            <w:top w:val="none" w:sz="0" w:space="0" w:color="auto"/>
            <w:left w:val="none" w:sz="0" w:space="0" w:color="auto"/>
            <w:bottom w:val="none" w:sz="0" w:space="0" w:color="auto"/>
            <w:right w:val="none" w:sz="0" w:space="0" w:color="auto"/>
          </w:divBdr>
        </w:div>
        <w:div w:id="730663809">
          <w:marLeft w:val="994"/>
          <w:marRight w:val="0"/>
          <w:marTop w:val="0"/>
          <w:marBottom w:val="0"/>
          <w:divBdr>
            <w:top w:val="none" w:sz="0" w:space="0" w:color="auto"/>
            <w:left w:val="none" w:sz="0" w:space="0" w:color="auto"/>
            <w:bottom w:val="none" w:sz="0" w:space="0" w:color="auto"/>
            <w:right w:val="none" w:sz="0" w:space="0" w:color="auto"/>
          </w:divBdr>
        </w:div>
        <w:div w:id="784732658">
          <w:marLeft w:val="274"/>
          <w:marRight w:val="0"/>
          <w:marTop w:val="0"/>
          <w:marBottom w:val="0"/>
          <w:divBdr>
            <w:top w:val="none" w:sz="0" w:space="0" w:color="auto"/>
            <w:left w:val="none" w:sz="0" w:space="0" w:color="auto"/>
            <w:bottom w:val="none" w:sz="0" w:space="0" w:color="auto"/>
            <w:right w:val="none" w:sz="0" w:space="0" w:color="auto"/>
          </w:divBdr>
        </w:div>
        <w:div w:id="928200179">
          <w:marLeft w:val="994"/>
          <w:marRight w:val="0"/>
          <w:marTop w:val="0"/>
          <w:marBottom w:val="0"/>
          <w:divBdr>
            <w:top w:val="none" w:sz="0" w:space="0" w:color="auto"/>
            <w:left w:val="none" w:sz="0" w:space="0" w:color="auto"/>
            <w:bottom w:val="none" w:sz="0" w:space="0" w:color="auto"/>
            <w:right w:val="none" w:sz="0" w:space="0" w:color="auto"/>
          </w:divBdr>
        </w:div>
        <w:div w:id="948003068">
          <w:marLeft w:val="994"/>
          <w:marRight w:val="0"/>
          <w:marTop w:val="0"/>
          <w:marBottom w:val="0"/>
          <w:divBdr>
            <w:top w:val="none" w:sz="0" w:space="0" w:color="auto"/>
            <w:left w:val="none" w:sz="0" w:space="0" w:color="auto"/>
            <w:bottom w:val="none" w:sz="0" w:space="0" w:color="auto"/>
            <w:right w:val="none" w:sz="0" w:space="0" w:color="auto"/>
          </w:divBdr>
        </w:div>
        <w:div w:id="962227159">
          <w:marLeft w:val="360"/>
          <w:marRight w:val="0"/>
          <w:marTop w:val="0"/>
          <w:marBottom w:val="0"/>
          <w:divBdr>
            <w:top w:val="none" w:sz="0" w:space="0" w:color="auto"/>
            <w:left w:val="none" w:sz="0" w:space="0" w:color="auto"/>
            <w:bottom w:val="none" w:sz="0" w:space="0" w:color="auto"/>
            <w:right w:val="none" w:sz="0" w:space="0" w:color="auto"/>
          </w:divBdr>
        </w:div>
        <w:div w:id="1208178315">
          <w:marLeft w:val="994"/>
          <w:marRight w:val="0"/>
          <w:marTop w:val="0"/>
          <w:marBottom w:val="0"/>
          <w:divBdr>
            <w:top w:val="none" w:sz="0" w:space="0" w:color="auto"/>
            <w:left w:val="none" w:sz="0" w:space="0" w:color="auto"/>
            <w:bottom w:val="none" w:sz="0" w:space="0" w:color="auto"/>
            <w:right w:val="none" w:sz="0" w:space="0" w:color="auto"/>
          </w:divBdr>
        </w:div>
        <w:div w:id="1293513022">
          <w:marLeft w:val="274"/>
          <w:marRight w:val="0"/>
          <w:marTop w:val="0"/>
          <w:marBottom w:val="0"/>
          <w:divBdr>
            <w:top w:val="none" w:sz="0" w:space="0" w:color="auto"/>
            <w:left w:val="none" w:sz="0" w:space="0" w:color="auto"/>
            <w:bottom w:val="none" w:sz="0" w:space="0" w:color="auto"/>
            <w:right w:val="none" w:sz="0" w:space="0" w:color="auto"/>
          </w:divBdr>
        </w:div>
        <w:div w:id="1307317856">
          <w:marLeft w:val="274"/>
          <w:marRight w:val="0"/>
          <w:marTop w:val="0"/>
          <w:marBottom w:val="0"/>
          <w:divBdr>
            <w:top w:val="none" w:sz="0" w:space="0" w:color="auto"/>
            <w:left w:val="none" w:sz="0" w:space="0" w:color="auto"/>
            <w:bottom w:val="none" w:sz="0" w:space="0" w:color="auto"/>
            <w:right w:val="none" w:sz="0" w:space="0" w:color="auto"/>
          </w:divBdr>
        </w:div>
        <w:div w:id="1319386729">
          <w:marLeft w:val="360"/>
          <w:marRight w:val="0"/>
          <w:marTop w:val="0"/>
          <w:marBottom w:val="0"/>
          <w:divBdr>
            <w:top w:val="none" w:sz="0" w:space="0" w:color="auto"/>
            <w:left w:val="none" w:sz="0" w:space="0" w:color="auto"/>
            <w:bottom w:val="none" w:sz="0" w:space="0" w:color="auto"/>
            <w:right w:val="none" w:sz="0" w:space="0" w:color="auto"/>
          </w:divBdr>
        </w:div>
        <w:div w:id="1332610170">
          <w:marLeft w:val="274"/>
          <w:marRight w:val="0"/>
          <w:marTop w:val="0"/>
          <w:marBottom w:val="0"/>
          <w:divBdr>
            <w:top w:val="none" w:sz="0" w:space="0" w:color="auto"/>
            <w:left w:val="none" w:sz="0" w:space="0" w:color="auto"/>
            <w:bottom w:val="none" w:sz="0" w:space="0" w:color="auto"/>
            <w:right w:val="none" w:sz="0" w:space="0" w:color="auto"/>
          </w:divBdr>
        </w:div>
        <w:div w:id="1362440275">
          <w:marLeft w:val="274"/>
          <w:marRight w:val="0"/>
          <w:marTop w:val="0"/>
          <w:marBottom w:val="0"/>
          <w:divBdr>
            <w:top w:val="none" w:sz="0" w:space="0" w:color="auto"/>
            <w:left w:val="none" w:sz="0" w:space="0" w:color="auto"/>
            <w:bottom w:val="none" w:sz="0" w:space="0" w:color="auto"/>
            <w:right w:val="none" w:sz="0" w:space="0" w:color="auto"/>
          </w:divBdr>
        </w:div>
        <w:div w:id="1420326833">
          <w:marLeft w:val="274"/>
          <w:marRight w:val="0"/>
          <w:marTop w:val="0"/>
          <w:marBottom w:val="0"/>
          <w:divBdr>
            <w:top w:val="none" w:sz="0" w:space="0" w:color="auto"/>
            <w:left w:val="none" w:sz="0" w:space="0" w:color="auto"/>
            <w:bottom w:val="none" w:sz="0" w:space="0" w:color="auto"/>
            <w:right w:val="none" w:sz="0" w:space="0" w:color="auto"/>
          </w:divBdr>
        </w:div>
        <w:div w:id="1584609377">
          <w:marLeft w:val="274"/>
          <w:marRight w:val="0"/>
          <w:marTop w:val="0"/>
          <w:marBottom w:val="0"/>
          <w:divBdr>
            <w:top w:val="none" w:sz="0" w:space="0" w:color="auto"/>
            <w:left w:val="none" w:sz="0" w:space="0" w:color="auto"/>
            <w:bottom w:val="none" w:sz="0" w:space="0" w:color="auto"/>
            <w:right w:val="none" w:sz="0" w:space="0" w:color="auto"/>
          </w:divBdr>
        </w:div>
        <w:div w:id="1588003613">
          <w:marLeft w:val="274"/>
          <w:marRight w:val="0"/>
          <w:marTop w:val="0"/>
          <w:marBottom w:val="0"/>
          <w:divBdr>
            <w:top w:val="none" w:sz="0" w:space="0" w:color="auto"/>
            <w:left w:val="none" w:sz="0" w:space="0" w:color="auto"/>
            <w:bottom w:val="none" w:sz="0" w:space="0" w:color="auto"/>
            <w:right w:val="none" w:sz="0" w:space="0" w:color="auto"/>
          </w:divBdr>
        </w:div>
        <w:div w:id="1815102899">
          <w:marLeft w:val="274"/>
          <w:marRight w:val="0"/>
          <w:marTop w:val="0"/>
          <w:marBottom w:val="0"/>
          <w:divBdr>
            <w:top w:val="none" w:sz="0" w:space="0" w:color="auto"/>
            <w:left w:val="none" w:sz="0" w:space="0" w:color="auto"/>
            <w:bottom w:val="none" w:sz="0" w:space="0" w:color="auto"/>
            <w:right w:val="none" w:sz="0" w:space="0" w:color="auto"/>
          </w:divBdr>
        </w:div>
        <w:div w:id="1832982789">
          <w:marLeft w:val="360"/>
          <w:marRight w:val="0"/>
          <w:marTop w:val="0"/>
          <w:marBottom w:val="0"/>
          <w:divBdr>
            <w:top w:val="none" w:sz="0" w:space="0" w:color="auto"/>
            <w:left w:val="none" w:sz="0" w:space="0" w:color="auto"/>
            <w:bottom w:val="none" w:sz="0" w:space="0" w:color="auto"/>
            <w:right w:val="none" w:sz="0" w:space="0" w:color="auto"/>
          </w:divBdr>
        </w:div>
        <w:div w:id="2042436699">
          <w:marLeft w:val="274"/>
          <w:marRight w:val="0"/>
          <w:marTop w:val="0"/>
          <w:marBottom w:val="0"/>
          <w:divBdr>
            <w:top w:val="none" w:sz="0" w:space="0" w:color="auto"/>
            <w:left w:val="none" w:sz="0" w:space="0" w:color="auto"/>
            <w:bottom w:val="none" w:sz="0" w:space="0" w:color="auto"/>
            <w:right w:val="none" w:sz="0" w:space="0" w:color="auto"/>
          </w:divBdr>
        </w:div>
        <w:div w:id="2107654846">
          <w:marLeft w:val="274"/>
          <w:marRight w:val="0"/>
          <w:marTop w:val="0"/>
          <w:marBottom w:val="0"/>
          <w:divBdr>
            <w:top w:val="none" w:sz="0" w:space="0" w:color="auto"/>
            <w:left w:val="none" w:sz="0" w:space="0" w:color="auto"/>
            <w:bottom w:val="none" w:sz="0" w:space="0" w:color="auto"/>
            <w:right w:val="none" w:sz="0" w:space="0" w:color="auto"/>
          </w:divBdr>
        </w:div>
        <w:div w:id="2118593215">
          <w:marLeft w:val="274"/>
          <w:marRight w:val="0"/>
          <w:marTop w:val="0"/>
          <w:marBottom w:val="0"/>
          <w:divBdr>
            <w:top w:val="none" w:sz="0" w:space="0" w:color="auto"/>
            <w:left w:val="none" w:sz="0" w:space="0" w:color="auto"/>
            <w:bottom w:val="none" w:sz="0" w:space="0" w:color="auto"/>
            <w:right w:val="none" w:sz="0" w:space="0" w:color="auto"/>
          </w:divBdr>
        </w:div>
        <w:div w:id="2139257830">
          <w:marLeft w:val="274"/>
          <w:marRight w:val="0"/>
          <w:marTop w:val="0"/>
          <w:marBottom w:val="0"/>
          <w:divBdr>
            <w:top w:val="none" w:sz="0" w:space="0" w:color="auto"/>
            <w:left w:val="none" w:sz="0" w:space="0" w:color="auto"/>
            <w:bottom w:val="none" w:sz="0" w:space="0" w:color="auto"/>
            <w:right w:val="none" w:sz="0" w:space="0" w:color="auto"/>
          </w:divBdr>
        </w:div>
      </w:divsChild>
    </w:div>
    <w:div w:id="245111941">
      <w:bodyDiv w:val="1"/>
      <w:marLeft w:val="0"/>
      <w:marRight w:val="0"/>
      <w:marTop w:val="0"/>
      <w:marBottom w:val="0"/>
      <w:divBdr>
        <w:top w:val="none" w:sz="0" w:space="0" w:color="auto"/>
        <w:left w:val="none" w:sz="0" w:space="0" w:color="auto"/>
        <w:bottom w:val="none" w:sz="0" w:space="0" w:color="auto"/>
        <w:right w:val="none" w:sz="0" w:space="0" w:color="auto"/>
      </w:divBdr>
    </w:div>
    <w:div w:id="246355103">
      <w:bodyDiv w:val="1"/>
      <w:marLeft w:val="0"/>
      <w:marRight w:val="0"/>
      <w:marTop w:val="0"/>
      <w:marBottom w:val="0"/>
      <w:divBdr>
        <w:top w:val="none" w:sz="0" w:space="0" w:color="auto"/>
        <w:left w:val="none" w:sz="0" w:space="0" w:color="auto"/>
        <w:bottom w:val="none" w:sz="0" w:space="0" w:color="auto"/>
        <w:right w:val="none" w:sz="0" w:space="0" w:color="auto"/>
      </w:divBdr>
    </w:div>
    <w:div w:id="249704427">
      <w:bodyDiv w:val="1"/>
      <w:marLeft w:val="0"/>
      <w:marRight w:val="0"/>
      <w:marTop w:val="0"/>
      <w:marBottom w:val="0"/>
      <w:divBdr>
        <w:top w:val="none" w:sz="0" w:space="0" w:color="auto"/>
        <w:left w:val="none" w:sz="0" w:space="0" w:color="auto"/>
        <w:bottom w:val="none" w:sz="0" w:space="0" w:color="auto"/>
        <w:right w:val="none" w:sz="0" w:space="0" w:color="auto"/>
      </w:divBdr>
    </w:div>
    <w:div w:id="252013587">
      <w:bodyDiv w:val="1"/>
      <w:marLeft w:val="0"/>
      <w:marRight w:val="0"/>
      <w:marTop w:val="0"/>
      <w:marBottom w:val="0"/>
      <w:divBdr>
        <w:top w:val="none" w:sz="0" w:space="0" w:color="auto"/>
        <w:left w:val="none" w:sz="0" w:space="0" w:color="auto"/>
        <w:bottom w:val="none" w:sz="0" w:space="0" w:color="auto"/>
        <w:right w:val="none" w:sz="0" w:space="0" w:color="auto"/>
      </w:divBdr>
    </w:div>
    <w:div w:id="264659191">
      <w:bodyDiv w:val="1"/>
      <w:marLeft w:val="0"/>
      <w:marRight w:val="0"/>
      <w:marTop w:val="0"/>
      <w:marBottom w:val="0"/>
      <w:divBdr>
        <w:top w:val="none" w:sz="0" w:space="0" w:color="auto"/>
        <w:left w:val="none" w:sz="0" w:space="0" w:color="auto"/>
        <w:bottom w:val="none" w:sz="0" w:space="0" w:color="auto"/>
        <w:right w:val="none" w:sz="0" w:space="0" w:color="auto"/>
      </w:divBdr>
      <w:divsChild>
        <w:div w:id="1266687901">
          <w:marLeft w:val="360"/>
          <w:marRight w:val="0"/>
          <w:marTop w:val="0"/>
          <w:marBottom w:val="0"/>
          <w:divBdr>
            <w:top w:val="none" w:sz="0" w:space="0" w:color="auto"/>
            <w:left w:val="none" w:sz="0" w:space="0" w:color="auto"/>
            <w:bottom w:val="none" w:sz="0" w:space="0" w:color="auto"/>
            <w:right w:val="none" w:sz="0" w:space="0" w:color="auto"/>
          </w:divBdr>
        </w:div>
        <w:div w:id="1663311533">
          <w:marLeft w:val="360"/>
          <w:marRight w:val="0"/>
          <w:marTop w:val="0"/>
          <w:marBottom w:val="0"/>
          <w:divBdr>
            <w:top w:val="none" w:sz="0" w:space="0" w:color="auto"/>
            <w:left w:val="none" w:sz="0" w:space="0" w:color="auto"/>
            <w:bottom w:val="none" w:sz="0" w:space="0" w:color="auto"/>
            <w:right w:val="none" w:sz="0" w:space="0" w:color="auto"/>
          </w:divBdr>
        </w:div>
      </w:divsChild>
    </w:div>
    <w:div w:id="266234934">
      <w:bodyDiv w:val="1"/>
      <w:marLeft w:val="0"/>
      <w:marRight w:val="0"/>
      <w:marTop w:val="0"/>
      <w:marBottom w:val="0"/>
      <w:divBdr>
        <w:top w:val="none" w:sz="0" w:space="0" w:color="auto"/>
        <w:left w:val="none" w:sz="0" w:space="0" w:color="auto"/>
        <w:bottom w:val="none" w:sz="0" w:space="0" w:color="auto"/>
        <w:right w:val="none" w:sz="0" w:space="0" w:color="auto"/>
      </w:divBdr>
    </w:div>
    <w:div w:id="269897500">
      <w:bodyDiv w:val="1"/>
      <w:marLeft w:val="0"/>
      <w:marRight w:val="0"/>
      <w:marTop w:val="0"/>
      <w:marBottom w:val="0"/>
      <w:divBdr>
        <w:top w:val="none" w:sz="0" w:space="0" w:color="auto"/>
        <w:left w:val="none" w:sz="0" w:space="0" w:color="auto"/>
        <w:bottom w:val="none" w:sz="0" w:space="0" w:color="auto"/>
        <w:right w:val="none" w:sz="0" w:space="0" w:color="auto"/>
      </w:divBdr>
    </w:div>
    <w:div w:id="273445565">
      <w:bodyDiv w:val="1"/>
      <w:marLeft w:val="0"/>
      <w:marRight w:val="0"/>
      <w:marTop w:val="0"/>
      <w:marBottom w:val="0"/>
      <w:divBdr>
        <w:top w:val="none" w:sz="0" w:space="0" w:color="auto"/>
        <w:left w:val="none" w:sz="0" w:space="0" w:color="auto"/>
        <w:bottom w:val="none" w:sz="0" w:space="0" w:color="auto"/>
        <w:right w:val="none" w:sz="0" w:space="0" w:color="auto"/>
      </w:divBdr>
    </w:div>
    <w:div w:id="280038792">
      <w:bodyDiv w:val="1"/>
      <w:marLeft w:val="0"/>
      <w:marRight w:val="0"/>
      <w:marTop w:val="0"/>
      <w:marBottom w:val="0"/>
      <w:divBdr>
        <w:top w:val="none" w:sz="0" w:space="0" w:color="auto"/>
        <w:left w:val="none" w:sz="0" w:space="0" w:color="auto"/>
        <w:bottom w:val="none" w:sz="0" w:space="0" w:color="auto"/>
        <w:right w:val="none" w:sz="0" w:space="0" w:color="auto"/>
      </w:divBdr>
      <w:divsChild>
        <w:div w:id="364406619">
          <w:marLeft w:val="360"/>
          <w:marRight w:val="0"/>
          <w:marTop w:val="0"/>
          <w:marBottom w:val="0"/>
          <w:divBdr>
            <w:top w:val="none" w:sz="0" w:space="0" w:color="auto"/>
            <w:left w:val="none" w:sz="0" w:space="0" w:color="auto"/>
            <w:bottom w:val="none" w:sz="0" w:space="0" w:color="auto"/>
            <w:right w:val="none" w:sz="0" w:space="0" w:color="auto"/>
          </w:divBdr>
        </w:div>
        <w:div w:id="981424750">
          <w:marLeft w:val="360"/>
          <w:marRight w:val="0"/>
          <w:marTop w:val="0"/>
          <w:marBottom w:val="0"/>
          <w:divBdr>
            <w:top w:val="none" w:sz="0" w:space="0" w:color="auto"/>
            <w:left w:val="none" w:sz="0" w:space="0" w:color="auto"/>
            <w:bottom w:val="none" w:sz="0" w:space="0" w:color="auto"/>
            <w:right w:val="none" w:sz="0" w:space="0" w:color="auto"/>
          </w:divBdr>
        </w:div>
        <w:div w:id="1291546910">
          <w:marLeft w:val="360"/>
          <w:marRight w:val="0"/>
          <w:marTop w:val="0"/>
          <w:marBottom w:val="0"/>
          <w:divBdr>
            <w:top w:val="none" w:sz="0" w:space="0" w:color="auto"/>
            <w:left w:val="none" w:sz="0" w:space="0" w:color="auto"/>
            <w:bottom w:val="none" w:sz="0" w:space="0" w:color="auto"/>
            <w:right w:val="none" w:sz="0" w:space="0" w:color="auto"/>
          </w:divBdr>
        </w:div>
        <w:div w:id="1566913030">
          <w:marLeft w:val="360"/>
          <w:marRight w:val="0"/>
          <w:marTop w:val="0"/>
          <w:marBottom w:val="0"/>
          <w:divBdr>
            <w:top w:val="none" w:sz="0" w:space="0" w:color="auto"/>
            <w:left w:val="none" w:sz="0" w:space="0" w:color="auto"/>
            <w:bottom w:val="none" w:sz="0" w:space="0" w:color="auto"/>
            <w:right w:val="none" w:sz="0" w:space="0" w:color="auto"/>
          </w:divBdr>
        </w:div>
        <w:div w:id="2068843928">
          <w:marLeft w:val="360"/>
          <w:marRight w:val="0"/>
          <w:marTop w:val="0"/>
          <w:marBottom w:val="0"/>
          <w:divBdr>
            <w:top w:val="none" w:sz="0" w:space="0" w:color="auto"/>
            <w:left w:val="none" w:sz="0" w:space="0" w:color="auto"/>
            <w:bottom w:val="none" w:sz="0" w:space="0" w:color="auto"/>
            <w:right w:val="none" w:sz="0" w:space="0" w:color="auto"/>
          </w:divBdr>
        </w:div>
      </w:divsChild>
    </w:div>
    <w:div w:id="294943664">
      <w:bodyDiv w:val="1"/>
      <w:marLeft w:val="0"/>
      <w:marRight w:val="0"/>
      <w:marTop w:val="0"/>
      <w:marBottom w:val="0"/>
      <w:divBdr>
        <w:top w:val="none" w:sz="0" w:space="0" w:color="auto"/>
        <w:left w:val="none" w:sz="0" w:space="0" w:color="auto"/>
        <w:bottom w:val="none" w:sz="0" w:space="0" w:color="auto"/>
        <w:right w:val="none" w:sz="0" w:space="0" w:color="auto"/>
      </w:divBdr>
    </w:div>
    <w:div w:id="296112961">
      <w:bodyDiv w:val="1"/>
      <w:marLeft w:val="0"/>
      <w:marRight w:val="0"/>
      <w:marTop w:val="0"/>
      <w:marBottom w:val="0"/>
      <w:divBdr>
        <w:top w:val="none" w:sz="0" w:space="0" w:color="auto"/>
        <w:left w:val="none" w:sz="0" w:space="0" w:color="auto"/>
        <w:bottom w:val="none" w:sz="0" w:space="0" w:color="auto"/>
        <w:right w:val="none" w:sz="0" w:space="0" w:color="auto"/>
      </w:divBdr>
    </w:div>
    <w:div w:id="297414374">
      <w:bodyDiv w:val="1"/>
      <w:marLeft w:val="0"/>
      <w:marRight w:val="0"/>
      <w:marTop w:val="0"/>
      <w:marBottom w:val="0"/>
      <w:divBdr>
        <w:top w:val="none" w:sz="0" w:space="0" w:color="auto"/>
        <w:left w:val="none" w:sz="0" w:space="0" w:color="auto"/>
        <w:bottom w:val="none" w:sz="0" w:space="0" w:color="auto"/>
        <w:right w:val="none" w:sz="0" w:space="0" w:color="auto"/>
      </w:divBdr>
    </w:div>
    <w:div w:id="298148681">
      <w:bodyDiv w:val="1"/>
      <w:marLeft w:val="0"/>
      <w:marRight w:val="0"/>
      <w:marTop w:val="0"/>
      <w:marBottom w:val="0"/>
      <w:divBdr>
        <w:top w:val="none" w:sz="0" w:space="0" w:color="auto"/>
        <w:left w:val="none" w:sz="0" w:space="0" w:color="auto"/>
        <w:bottom w:val="none" w:sz="0" w:space="0" w:color="auto"/>
        <w:right w:val="none" w:sz="0" w:space="0" w:color="auto"/>
      </w:divBdr>
      <w:divsChild>
        <w:div w:id="115414768">
          <w:marLeft w:val="360"/>
          <w:marRight w:val="0"/>
          <w:marTop w:val="0"/>
          <w:marBottom w:val="0"/>
          <w:divBdr>
            <w:top w:val="none" w:sz="0" w:space="0" w:color="auto"/>
            <w:left w:val="none" w:sz="0" w:space="0" w:color="auto"/>
            <w:bottom w:val="none" w:sz="0" w:space="0" w:color="auto"/>
            <w:right w:val="none" w:sz="0" w:space="0" w:color="auto"/>
          </w:divBdr>
        </w:div>
        <w:div w:id="209805672">
          <w:marLeft w:val="360"/>
          <w:marRight w:val="0"/>
          <w:marTop w:val="0"/>
          <w:marBottom w:val="0"/>
          <w:divBdr>
            <w:top w:val="none" w:sz="0" w:space="0" w:color="auto"/>
            <w:left w:val="none" w:sz="0" w:space="0" w:color="auto"/>
            <w:bottom w:val="none" w:sz="0" w:space="0" w:color="auto"/>
            <w:right w:val="none" w:sz="0" w:space="0" w:color="auto"/>
          </w:divBdr>
        </w:div>
        <w:div w:id="295915246">
          <w:marLeft w:val="360"/>
          <w:marRight w:val="0"/>
          <w:marTop w:val="0"/>
          <w:marBottom w:val="0"/>
          <w:divBdr>
            <w:top w:val="none" w:sz="0" w:space="0" w:color="auto"/>
            <w:left w:val="none" w:sz="0" w:space="0" w:color="auto"/>
            <w:bottom w:val="none" w:sz="0" w:space="0" w:color="auto"/>
            <w:right w:val="none" w:sz="0" w:space="0" w:color="auto"/>
          </w:divBdr>
        </w:div>
        <w:div w:id="438061686">
          <w:marLeft w:val="1080"/>
          <w:marRight w:val="0"/>
          <w:marTop w:val="0"/>
          <w:marBottom w:val="0"/>
          <w:divBdr>
            <w:top w:val="none" w:sz="0" w:space="0" w:color="auto"/>
            <w:left w:val="none" w:sz="0" w:space="0" w:color="auto"/>
            <w:bottom w:val="none" w:sz="0" w:space="0" w:color="auto"/>
            <w:right w:val="none" w:sz="0" w:space="0" w:color="auto"/>
          </w:divBdr>
        </w:div>
        <w:div w:id="622082028">
          <w:marLeft w:val="360"/>
          <w:marRight w:val="0"/>
          <w:marTop w:val="0"/>
          <w:marBottom w:val="0"/>
          <w:divBdr>
            <w:top w:val="none" w:sz="0" w:space="0" w:color="auto"/>
            <w:left w:val="none" w:sz="0" w:space="0" w:color="auto"/>
            <w:bottom w:val="none" w:sz="0" w:space="0" w:color="auto"/>
            <w:right w:val="none" w:sz="0" w:space="0" w:color="auto"/>
          </w:divBdr>
        </w:div>
        <w:div w:id="1023094792">
          <w:marLeft w:val="1080"/>
          <w:marRight w:val="0"/>
          <w:marTop w:val="0"/>
          <w:marBottom w:val="0"/>
          <w:divBdr>
            <w:top w:val="none" w:sz="0" w:space="0" w:color="auto"/>
            <w:left w:val="none" w:sz="0" w:space="0" w:color="auto"/>
            <w:bottom w:val="none" w:sz="0" w:space="0" w:color="auto"/>
            <w:right w:val="none" w:sz="0" w:space="0" w:color="auto"/>
          </w:divBdr>
        </w:div>
        <w:div w:id="1357584022">
          <w:marLeft w:val="1080"/>
          <w:marRight w:val="0"/>
          <w:marTop w:val="0"/>
          <w:marBottom w:val="0"/>
          <w:divBdr>
            <w:top w:val="none" w:sz="0" w:space="0" w:color="auto"/>
            <w:left w:val="none" w:sz="0" w:space="0" w:color="auto"/>
            <w:bottom w:val="none" w:sz="0" w:space="0" w:color="auto"/>
            <w:right w:val="none" w:sz="0" w:space="0" w:color="auto"/>
          </w:divBdr>
        </w:div>
      </w:divsChild>
    </w:div>
    <w:div w:id="299310407">
      <w:bodyDiv w:val="1"/>
      <w:marLeft w:val="0"/>
      <w:marRight w:val="0"/>
      <w:marTop w:val="0"/>
      <w:marBottom w:val="0"/>
      <w:divBdr>
        <w:top w:val="none" w:sz="0" w:space="0" w:color="auto"/>
        <w:left w:val="none" w:sz="0" w:space="0" w:color="auto"/>
        <w:bottom w:val="none" w:sz="0" w:space="0" w:color="auto"/>
        <w:right w:val="none" w:sz="0" w:space="0" w:color="auto"/>
      </w:divBdr>
      <w:divsChild>
        <w:div w:id="666135193">
          <w:marLeft w:val="360"/>
          <w:marRight w:val="0"/>
          <w:marTop w:val="0"/>
          <w:marBottom w:val="0"/>
          <w:divBdr>
            <w:top w:val="none" w:sz="0" w:space="0" w:color="auto"/>
            <w:left w:val="none" w:sz="0" w:space="0" w:color="auto"/>
            <w:bottom w:val="none" w:sz="0" w:space="0" w:color="auto"/>
            <w:right w:val="none" w:sz="0" w:space="0" w:color="auto"/>
          </w:divBdr>
        </w:div>
        <w:div w:id="966280344">
          <w:marLeft w:val="360"/>
          <w:marRight w:val="0"/>
          <w:marTop w:val="0"/>
          <w:marBottom w:val="0"/>
          <w:divBdr>
            <w:top w:val="none" w:sz="0" w:space="0" w:color="auto"/>
            <w:left w:val="none" w:sz="0" w:space="0" w:color="auto"/>
            <w:bottom w:val="none" w:sz="0" w:space="0" w:color="auto"/>
            <w:right w:val="none" w:sz="0" w:space="0" w:color="auto"/>
          </w:divBdr>
        </w:div>
        <w:div w:id="1559052496">
          <w:marLeft w:val="360"/>
          <w:marRight w:val="0"/>
          <w:marTop w:val="0"/>
          <w:marBottom w:val="0"/>
          <w:divBdr>
            <w:top w:val="none" w:sz="0" w:space="0" w:color="auto"/>
            <w:left w:val="none" w:sz="0" w:space="0" w:color="auto"/>
            <w:bottom w:val="none" w:sz="0" w:space="0" w:color="auto"/>
            <w:right w:val="none" w:sz="0" w:space="0" w:color="auto"/>
          </w:divBdr>
        </w:div>
        <w:div w:id="1566914715">
          <w:marLeft w:val="360"/>
          <w:marRight w:val="0"/>
          <w:marTop w:val="0"/>
          <w:marBottom w:val="0"/>
          <w:divBdr>
            <w:top w:val="none" w:sz="0" w:space="0" w:color="auto"/>
            <w:left w:val="none" w:sz="0" w:space="0" w:color="auto"/>
            <w:bottom w:val="none" w:sz="0" w:space="0" w:color="auto"/>
            <w:right w:val="none" w:sz="0" w:space="0" w:color="auto"/>
          </w:divBdr>
        </w:div>
        <w:div w:id="2042440930">
          <w:marLeft w:val="360"/>
          <w:marRight w:val="0"/>
          <w:marTop w:val="0"/>
          <w:marBottom w:val="0"/>
          <w:divBdr>
            <w:top w:val="none" w:sz="0" w:space="0" w:color="auto"/>
            <w:left w:val="none" w:sz="0" w:space="0" w:color="auto"/>
            <w:bottom w:val="none" w:sz="0" w:space="0" w:color="auto"/>
            <w:right w:val="none" w:sz="0" w:space="0" w:color="auto"/>
          </w:divBdr>
        </w:div>
      </w:divsChild>
    </w:div>
    <w:div w:id="308752838">
      <w:bodyDiv w:val="1"/>
      <w:marLeft w:val="0"/>
      <w:marRight w:val="0"/>
      <w:marTop w:val="0"/>
      <w:marBottom w:val="0"/>
      <w:divBdr>
        <w:top w:val="none" w:sz="0" w:space="0" w:color="auto"/>
        <w:left w:val="none" w:sz="0" w:space="0" w:color="auto"/>
        <w:bottom w:val="none" w:sz="0" w:space="0" w:color="auto"/>
        <w:right w:val="none" w:sz="0" w:space="0" w:color="auto"/>
      </w:divBdr>
    </w:div>
    <w:div w:id="312485699">
      <w:bodyDiv w:val="1"/>
      <w:marLeft w:val="0"/>
      <w:marRight w:val="0"/>
      <w:marTop w:val="0"/>
      <w:marBottom w:val="0"/>
      <w:divBdr>
        <w:top w:val="none" w:sz="0" w:space="0" w:color="auto"/>
        <w:left w:val="none" w:sz="0" w:space="0" w:color="auto"/>
        <w:bottom w:val="none" w:sz="0" w:space="0" w:color="auto"/>
        <w:right w:val="none" w:sz="0" w:space="0" w:color="auto"/>
      </w:divBdr>
      <w:divsChild>
        <w:div w:id="112332537">
          <w:marLeft w:val="274"/>
          <w:marRight w:val="0"/>
          <w:marTop w:val="0"/>
          <w:marBottom w:val="0"/>
          <w:divBdr>
            <w:top w:val="none" w:sz="0" w:space="0" w:color="auto"/>
            <w:left w:val="none" w:sz="0" w:space="0" w:color="auto"/>
            <w:bottom w:val="none" w:sz="0" w:space="0" w:color="auto"/>
            <w:right w:val="none" w:sz="0" w:space="0" w:color="auto"/>
          </w:divBdr>
        </w:div>
        <w:div w:id="1434396328">
          <w:marLeft w:val="274"/>
          <w:marRight w:val="0"/>
          <w:marTop w:val="0"/>
          <w:marBottom w:val="0"/>
          <w:divBdr>
            <w:top w:val="none" w:sz="0" w:space="0" w:color="auto"/>
            <w:left w:val="none" w:sz="0" w:space="0" w:color="auto"/>
            <w:bottom w:val="none" w:sz="0" w:space="0" w:color="auto"/>
            <w:right w:val="none" w:sz="0" w:space="0" w:color="auto"/>
          </w:divBdr>
        </w:div>
      </w:divsChild>
    </w:div>
    <w:div w:id="321272235">
      <w:bodyDiv w:val="1"/>
      <w:marLeft w:val="0"/>
      <w:marRight w:val="0"/>
      <w:marTop w:val="0"/>
      <w:marBottom w:val="0"/>
      <w:divBdr>
        <w:top w:val="none" w:sz="0" w:space="0" w:color="auto"/>
        <w:left w:val="none" w:sz="0" w:space="0" w:color="auto"/>
        <w:bottom w:val="none" w:sz="0" w:space="0" w:color="auto"/>
        <w:right w:val="none" w:sz="0" w:space="0" w:color="auto"/>
      </w:divBdr>
    </w:div>
    <w:div w:id="323048786">
      <w:bodyDiv w:val="1"/>
      <w:marLeft w:val="0"/>
      <w:marRight w:val="0"/>
      <w:marTop w:val="0"/>
      <w:marBottom w:val="0"/>
      <w:divBdr>
        <w:top w:val="none" w:sz="0" w:space="0" w:color="auto"/>
        <w:left w:val="none" w:sz="0" w:space="0" w:color="auto"/>
        <w:bottom w:val="none" w:sz="0" w:space="0" w:color="auto"/>
        <w:right w:val="none" w:sz="0" w:space="0" w:color="auto"/>
      </w:divBdr>
      <w:divsChild>
        <w:div w:id="452134439">
          <w:marLeft w:val="360"/>
          <w:marRight w:val="0"/>
          <w:marTop w:val="0"/>
          <w:marBottom w:val="0"/>
          <w:divBdr>
            <w:top w:val="none" w:sz="0" w:space="0" w:color="auto"/>
            <w:left w:val="none" w:sz="0" w:space="0" w:color="auto"/>
            <w:bottom w:val="none" w:sz="0" w:space="0" w:color="auto"/>
            <w:right w:val="none" w:sz="0" w:space="0" w:color="auto"/>
          </w:divBdr>
        </w:div>
        <w:div w:id="1936669133">
          <w:marLeft w:val="360"/>
          <w:marRight w:val="0"/>
          <w:marTop w:val="0"/>
          <w:marBottom w:val="0"/>
          <w:divBdr>
            <w:top w:val="none" w:sz="0" w:space="0" w:color="auto"/>
            <w:left w:val="none" w:sz="0" w:space="0" w:color="auto"/>
            <w:bottom w:val="none" w:sz="0" w:space="0" w:color="auto"/>
            <w:right w:val="none" w:sz="0" w:space="0" w:color="auto"/>
          </w:divBdr>
        </w:div>
        <w:div w:id="2097512159">
          <w:marLeft w:val="360"/>
          <w:marRight w:val="0"/>
          <w:marTop w:val="0"/>
          <w:marBottom w:val="0"/>
          <w:divBdr>
            <w:top w:val="none" w:sz="0" w:space="0" w:color="auto"/>
            <w:left w:val="none" w:sz="0" w:space="0" w:color="auto"/>
            <w:bottom w:val="none" w:sz="0" w:space="0" w:color="auto"/>
            <w:right w:val="none" w:sz="0" w:space="0" w:color="auto"/>
          </w:divBdr>
        </w:div>
      </w:divsChild>
    </w:div>
    <w:div w:id="325401223">
      <w:bodyDiv w:val="1"/>
      <w:marLeft w:val="0"/>
      <w:marRight w:val="0"/>
      <w:marTop w:val="0"/>
      <w:marBottom w:val="0"/>
      <w:divBdr>
        <w:top w:val="none" w:sz="0" w:space="0" w:color="auto"/>
        <w:left w:val="none" w:sz="0" w:space="0" w:color="auto"/>
        <w:bottom w:val="none" w:sz="0" w:space="0" w:color="auto"/>
        <w:right w:val="none" w:sz="0" w:space="0" w:color="auto"/>
      </w:divBdr>
    </w:div>
    <w:div w:id="327052028">
      <w:bodyDiv w:val="1"/>
      <w:marLeft w:val="0"/>
      <w:marRight w:val="0"/>
      <w:marTop w:val="0"/>
      <w:marBottom w:val="0"/>
      <w:divBdr>
        <w:top w:val="none" w:sz="0" w:space="0" w:color="auto"/>
        <w:left w:val="none" w:sz="0" w:space="0" w:color="auto"/>
        <w:bottom w:val="none" w:sz="0" w:space="0" w:color="auto"/>
        <w:right w:val="none" w:sz="0" w:space="0" w:color="auto"/>
      </w:divBdr>
    </w:div>
    <w:div w:id="328795684">
      <w:bodyDiv w:val="1"/>
      <w:marLeft w:val="0"/>
      <w:marRight w:val="0"/>
      <w:marTop w:val="0"/>
      <w:marBottom w:val="0"/>
      <w:divBdr>
        <w:top w:val="none" w:sz="0" w:space="0" w:color="auto"/>
        <w:left w:val="none" w:sz="0" w:space="0" w:color="auto"/>
        <w:bottom w:val="none" w:sz="0" w:space="0" w:color="auto"/>
        <w:right w:val="none" w:sz="0" w:space="0" w:color="auto"/>
      </w:divBdr>
    </w:div>
    <w:div w:id="331109468">
      <w:bodyDiv w:val="1"/>
      <w:marLeft w:val="0"/>
      <w:marRight w:val="0"/>
      <w:marTop w:val="0"/>
      <w:marBottom w:val="0"/>
      <w:divBdr>
        <w:top w:val="none" w:sz="0" w:space="0" w:color="auto"/>
        <w:left w:val="none" w:sz="0" w:space="0" w:color="auto"/>
        <w:bottom w:val="none" w:sz="0" w:space="0" w:color="auto"/>
        <w:right w:val="none" w:sz="0" w:space="0" w:color="auto"/>
      </w:divBdr>
    </w:div>
    <w:div w:id="337271626">
      <w:bodyDiv w:val="1"/>
      <w:marLeft w:val="0"/>
      <w:marRight w:val="0"/>
      <w:marTop w:val="0"/>
      <w:marBottom w:val="0"/>
      <w:divBdr>
        <w:top w:val="none" w:sz="0" w:space="0" w:color="auto"/>
        <w:left w:val="none" w:sz="0" w:space="0" w:color="auto"/>
        <w:bottom w:val="none" w:sz="0" w:space="0" w:color="auto"/>
        <w:right w:val="none" w:sz="0" w:space="0" w:color="auto"/>
      </w:divBdr>
    </w:div>
    <w:div w:id="345210443">
      <w:bodyDiv w:val="1"/>
      <w:marLeft w:val="0"/>
      <w:marRight w:val="0"/>
      <w:marTop w:val="0"/>
      <w:marBottom w:val="0"/>
      <w:divBdr>
        <w:top w:val="none" w:sz="0" w:space="0" w:color="auto"/>
        <w:left w:val="none" w:sz="0" w:space="0" w:color="auto"/>
        <w:bottom w:val="none" w:sz="0" w:space="0" w:color="auto"/>
        <w:right w:val="none" w:sz="0" w:space="0" w:color="auto"/>
      </w:divBdr>
    </w:div>
    <w:div w:id="353845657">
      <w:bodyDiv w:val="1"/>
      <w:marLeft w:val="0"/>
      <w:marRight w:val="0"/>
      <w:marTop w:val="0"/>
      <w:marBottom w:val="0"/>
      <w:divBdr>
        <w:top w:val="none" w:sz="0" w:space="0" w:color="auto"/>
        <w:left w:val="none" w:sz="0" w:space="0" w:color="auto"/>
        <w:bottom w:val="none" w:sz="0" w:space="0" w:color="auto"/>
        <w:right w:val="none" w:sz="0" w:space="0" w:color="auto"/>
      </w:divBdr>
    </w:div>
    <w:div w:id="354040129">
      <w:bodyDiv w:val="1"/>
      <w:marLeft w:val="0"/>
      <w:marRight w:val="0"/>
      <w:marTop w:val="0"/>
      <w:marBottom w:val="0"/>
      <w:divBdr>
        <w:top w:val="none" w:sz="0" w:space="0" w:color="auto"/>
        <w:left w:val="none" w:sz="0" w:space="0" w:color="auto"/>
        <w:bottom w:val="none" w:sz="0" w:space="0" w:color="auto"/>
        <w:right w:val="none" w:sz="0" w:space="0" w:color="auto"/>
      </w:divBdr>
    </w:div>
    <w:div w:id="354844312">
      <w:bodyDiv w:val="1"/>
      <w:marLeft w:val="0"/>
      <w:marRight w:val="0"/>
      <w:marTop w:val="0"/>
      <w:marBottom w:val="0"/>
      <w:divBdr>
        <w:top w:val="none" w:sz="0" w:space="0" w:color="auto"/>
        <w:left w:val="none" w:sz="0" w:space="0" w:color="auto"/>
        <w:bottom w:val="none" w:sz="0" w:space="0" w:color="auto"/>
        <w:right w:val="none" w:sz="0" w:space="0" w:color="auto"/>
      </w:divBdr>
    </w:div>
    <w:div w:id="358245393">
      <w:bodyDiv w:val="1"/>
      <w:marLeft w:val="0"/>
      <w:marRight w:val="0"/>
      <w:marTop w:val="0"/>
      <w:marBottom w:val="0"/>
      <w:divBdr>
        <w:top w:val="none" w:sz="0" w:space="0" w:color="auto"/>
        <w:left w:val="none" w:sz="0" w:space="0" w:color="auto"/>
        <w:bottom w:val="none" w:sz="0" w:space="0" w:color="auto"/>
        <w:right w:val="none" w:sz="0" w:space="0" w:color="auto"/>
      </w:divBdr>
    </w:div>
    <w:div w:id="360936532">
      <w:bodyDiv w:val="1"/>
      <w:marLeft w:val="0"/>
      <w:marRight w:val="0"/>
      <w:marTop w:val="0"/>
      <w:marBottom w:val="0"/>
      <w:divBdr>
        <w:top w:val="none" w:sz="0" w:space="0" w:color="auto"/>
        <w:left w:val="none" w:sz="0" w:space="0" w:color="auto"/>
        <w:bottom w:val="none" w:sz="0" w:space="0" w:color="auto"/>
        <w:right w:val="none" w:sz="0" w:space="0" w:color="auto"/>
      </w:divBdr>
    </w:div>
    <w:div w:id="361321650">
      <w:bodyDiv w:val="1"/>
      <w:marLeft w:val="0"/>
      <w:marRight w:val="0"/>
      <w:marTop w:val="0"/>
      <w:marBottom w:val="0"/>
      <w:divBdr>
        <w:top w:val="none" w:sz="0" w:space="0" w:color="auto"/>
        <w:left w:val="none" w:sz="0" w:space="0" w:color="auto"/>
        <w:bottom w:val="none" w:sz="0" w:space="0" w:color="auto"/>
        <w:right w:val="none" w:sz="0" w:space="0" w:color="auto"/>
      </w:divBdr>
      <w:divsChild>
        <w:div w:id="110130374">
          <w:marLeft w:val="360"/>
          <w:marRight w:val="0"/>
          <w:marTop w:val="0"/>
          <w:marBottom w:val="0"/>
          <w:divBdr>
            <w:top w:val="none" w:sz="0" w:space="0" w:color="auto"/>
            <w:left w:val="none" w:sz="0" w:space="0" w:color="auto"/>
            <w:bottom w:val="none" w:sz="0" w:space="0" w:color="auto"/>
            <w:right w:val="none" w:sz="0" w:space="0" w:color="auto"/>
          </w:divBdr>
        </w:div>
        <w:div w:id="485510276">
          <w:marLeft w:val="360"/>
          <w:marRight w:val="0"/>
          <w:marTop w:val="0"/>
          <w:marBottom w:val="0"/>
          <w:divBdr>
            <w:top w:val="none" w:sz="0" w:space="0" w:color="auto"/>
            <w:left w:val="none" w:sz="0" w:space="0" w:color="auto"/>
            <w:bottom w:val="none" w:sz="0" w:space="0" w:color="auto"/>
            <w:right w:val="none" w:sz="0" w:space="0" w:color="auto"/>
          </w:divBdr>
        </w:div>
        <w:div w:id="525143827">
          <w:marLeft w:val="360"/>
          <w:marRight w:val="0"/>
          <w:marTop w:val="0"/>
          <w:marBottom w:val="0"/>
          <w:divBdr>
            <w:top w:val="none" w:sz="0" w:space="0" w:color="auto"/>
            <w:left w:val="none" w:sz="0" w:space="0" w:color="auto"/>
            <w:bottom w:val="none" w:sz="0" w:space="0" w:color="auto"/>
            <w:right w:val="none" w:sz="0" w:space="0" w:color="auto"/>
          </w:divBdr>
        </w:div>
        <w:div w:id="817386117">
          <w:marLeft w:val="360"/>
          <w:marRight w:val="0"/>
          <w:marTop w:val="0"/>
          <w:marBottom w:val="0"/>
          <w:divBdr>
            <w:top w:val="none" w:sz="0" w:space="0" w:color="auto"/>
            <w:left w:val="none" w:sz="0" w:space="0" w:color="auto"/>
            <w:bottom w:val="none" w:sz="0" w:space="0" w:color="auto"/>
            <w:right w:val="none" w:sz="0" w:space="0" w:color="auto"/>
          </w:divBdr>
        </w:div>
        <w:div w:id="1785419672">
          <w:marLeft w:val="360"/>
          <w:marRight w:val="0"/>
          <w:marTop w:val="0"/>
          <w:marBottom w:val="0"/>
          <w:divBdr>
            <w:top w:val="none" w:sz="0" w:space="0" w:color="auto"/>
            <w:left w:val="none" w:sz="0" w:space="0" w:color="auto"/>
            <w:bottom w:val="none" w:sz="0" w:space="0" w:color="auto"/>
            <w:right w:val="none" w:sz="0" w:space="0" w:color="auto"/>
          </w:divBdr>
        </w:div>
      </w:divsChild>
    </w:div>
    <w:div w:id="361900147">
      <w:bodyDiv w:val="1"/>
      <w:marLeft w:val="0"/>
      <w:marRight w:val="0"/>
      <w:marTop w:val="0"/>
      <w:marBottom w:val="0"/>
      <w:divBdr>
        <w:top w:val="none" w:sz="0" w:space="0" w:color="auto"/>
        <w:left w:val="none" w:sz="0" w:space="0" w:color="auto"/>
        <w:bottom w:val="none" w:sz="0" w:space="0" w:color="auto"/>
        <w:right w:val="none" w:sz="0" w:space="0" w:color="auto"/>
      </w:divBdr>
    </w:div>
    <w:div w:id="364718988">
      <w:bodyDiv w:val="1"/>
      <w:marLeft w:val="0"/>
      <w:marRight w:val="0"/>
      <w:marTop w:val="0"/>
      <w:marBottom w:val="0"/>
      <w:divBdr>
        <w:top w:val="none" w:sz="0" w:space="0" w:color="auto"/>
        <w:left w:val="none" w:sz="0" w:space="0" w:color="auto"/>
        <w:bottom w:val="none" w:sz="0" w:space="0" w:color="auto"/>
        <w:right w:val="none" w:sz="0" w:space="0" w:color="auto"/>
      </w:divBdr>
    </w:div>
    <w:div w:id="367679397">
      <w:bodyDiv w:val="1"/>
      <w:marLeft w:val="0"/>
      <w:marRight w:val="0"/>
      <w:marTop w:val="0"/>
      <w:marBottom w:val="0"/>
      <w:divBdr>
        <w:top w:val="none" w:sz="0" w:space="0" w:color="auto"/>
        <w:left w:val="none" w:sz="0" w:space="0" w:color="auto"/>
        <w:bottom w:val="none" w:sz="0" w:space="0" w:color="auto"/>
        <w:right w:val="none" w:sz="0" w:space="0" w:color="auto"/>
      </w:divBdr>
    </w:div>
    <w:div w:id="368917759">
      <w:bodyDiv w:val="1"/>
      <w:marLeft w:val="0"/>
      <w:marRight w:val="0"/>
      <w:marTop w:val="0"/>
      <w:marBottom w:val="0"/>
      <w:divBdr>
        <w:top w:val="none" w:sz="0" w:space="0" w:color="auto"/>
        <w:left w:val="none" w:sz="0" w:space="0" w:color="auto"/>
        <w:bottom w:val="none" w:sz="0" w:space="0" w:color="auto"/>
        <w:right w:val="none" w:sz="0" w:space="0" w:color="auto"/>
      </w:divBdr>
    </w:div>
    <w:div w:id="369300848">
      <w:bodyDiv w:val="1"/>
      <w:marLeft w:val="0"/>
      <w:marRight w:val="0"/>
      <w:marTop w:val="0"/>
      <w:marBottom w:val="0"/>
      <w:divBdr>
        <w:top w:val="none" w:sz="0" w:space="0" w:color="auto"/>
        <w:left w:val="none" w:sz="0" w:space="0" w:color="auto"/>
        <w:bottom w:val="none" w:sz="0" w:space="0" w:color="auto"/>
        <w:right w:val="none" w:sz="0" w:space="0" w:color="auto"/>
      </w:divBdr>
    </w:div>
    <w:div w:id="378556513">
      <w:bodyDiv w:val="1"/>
      <w:marLeft w:val="0"/>
      <w:marRight w:val="0"/>
      <w:marTop w:val="0"/>
      <w:marBottom w:val="0"/>
      <w:divBdr>
        <w:top w:val="none" w:sz="0" w:space="0" w:color="auto"/>
        <w:left w:val="none" w:sz="0" w:space="0" w:color="auto"/>
        <w:bottom w:val="none" w:sz="0" w:space="0" w:color="auto"/>
        <w:right w:val="none" w:sz="0" w:space="0" w:color="auto"/>
      </w:divBdr>
    </w:div>
    <w:div w:id="378630575">
      <w:bodyDiv w:val="1"/>
      <w:marLeft w:val="0"/>
      <w:marRight w:val="0"/>
      <w:marTop w:val="0"/>
      <w:marBottom w:val="0"/>
      <w:divBdr>
        <w:top w:val="none" w:sz="0" w:space="0" w:color="auto"/>
        <w:left w:val="none" w:sz="0" w:space="0" w:color="auto"/>
        <w:bottom w:val="none" w:sz="0" w:space="0" w:color="auto"/>
        <w:right w:val="none" w:sz="0" w:space="0" w:color="auto"/>
      </w:divBdr>
      <w:divsChild>
        <w:div w:id="1165240070">
          <w:marLeft w:val="360"/>
          <w:marRight w:val="0"/>
          <w:marTop w:val="0"/>
          <w:marBottom w:val="0"/>
          <w:divBdr>
            <w:top w:val="none" w:sz="0" w:space="0" w:color="auto"/>
            <w:left w:val="none" w:sz="0" w:space="0" w:color="auto"/>
            <w:bottom w:val="none" w:sz="0" w:space="0" w:color="auto"/>
            <w:right w:val="none" w:sz="0" w:space="0" w:color="auto"/>
          </w:divBdr>
        </w:div>
        <w:div w:id="1322267928">
          <w:marLeft w:val="360"/>
          <w:marRight w:val="0"/>
          <w:marTop w:val="0"/>
          <w:marBottom w:val="0"/>
          <w:divBdr>
            <w:top w:val="none" w:sz="0" w:space="0" w:color="auto"/>
            <w:left w:val="none" w:sz="0" w:space="0" w:color="auto"/>
            <w:bottom w:val="none" w:sz="0" w:space="0" w:color="auto"/>
            <w:right w:val="none" w:sz="0" w:space="0" w:color="auto"/>
          </w:divBdr>
        </w:div>
        <w:div w:id="1619753112">
          <w:marLeft w:val="360"/>
          <w:marRight w:val="0"/>
          <w:marTop w:val="0"/>
          <w:marBottom w:val="0"/>
          <w:divBdr>
            <w:top w:val="none" w:sz="0" w:space="0" w:color="auto"/>
            <w:left w:val="none" w:sz="0" w:space="0" w:color="auto"/>
            <w:bottom w:val="none" w:sz="0" w:space="0" w:color="auto"/>
            <w:right w:val="none" w:sz="0" w:space="0" w:color="auto"/>
          </w:divBdr>
        </w:div>
      </w:divsChild>
    </w:div>
    <w:div w:id="385494397">
      <w:bodyDiv w:val="1"/>
      <w:marLeft w:val="0"/>
      <w:marRight w:val="0"/>
      <w:marTop w:val="0"/>
      <w:marBottom w:val="0"/>
      <w:divBdr>
        <w:top w:val="none" w:sz="0" w:space="0" w:color="auto"/>
        <w:left w:val="none" w:sz="0" w:space="0" w:color="auto"/>
        <w:bottom w:val="none" w:sz="0" w:space="0" w:color="auto"/>
        <w:right w:val="none" w:sz="0" w:space="0" w:color="auto"/>
      </w:divBdr>
    </w:div>
    <w:div w:id="388454819">
      <w:bodyDiv w:val="1"/>
      <w:marLeft w:val="0"/>
      <w:marRight w:val="0"/>
      <w:marTop w:val="0"/>
      <w:marBottom w:val="0"/>
      <w:divBdr>
        <w:top w:val="none" w:sz="0" w:space="0" w:color="auto"/>
        <w:left w:val="none" w:sz="0" w:space="0" w:color="auto"/>
        <w:bottom w:val="none" w:sz="0" w:space="0" w:color="auto"/>
        <w:right w:val="none" w:sz="0" w:space="0" w:color="auto"/>
      </w:divBdr>
    </w:div>
    <w:div w:id="394085458">
      <w:bodyDiv w:val="1"/>
      <w:marLeft w:val="0"/>
      <w:marRight w:val="0"/>
      <w:marTop w:val="0"/>
      <w:marBottom w:val="0"/>
      <w:divBdr>
        <w:top w:val="none" w:sz="0" w:space="0" w:color="auto"/>
        <w:left w:val="none" w:sz="0" w:space="0" w:color="auto"/>
        <w:bottom w:val="none" w:sz="0" w:space="0" w:color="auto"/>
        <w:right w:val="none" w:sz="0" w:space="0" w:color="auto"/>
      </w:divBdr>
    </w:div>
    <w:div w:id="399057121">
      <w:bodyDiv w:val="1"/>
      <w:marLeft w:val="0"/>
      <w:marRight w:val="0"/>
      <w:marTop w:val="0"/>
      <w:marBottom w:val="0"/>
      <w:divBdr>
        <w:top w:val="none" w:sz="0" w:space="0" w:color="auto"/>
        <w:left w:val="none" w:sz="0" w:space="0" w:color="auto"/>
        <w:bottom w:val="none" w:sz="0" w:space="0" w:color="auto"/>
        <w:right w:val="none" w:sz="0" w:space="0" w:color="auto"/>
      </w:divBdr>
    </w:div>
    <w:div w:id="399911350">
      <w:bodyDiv w:val="1"/>
      <w:marLeft w:val="0"/>
      <w:marRight w:val="0"/>
      <w:marTop w:val="0"/>
      <w:marBottom w:val="0"/>
      <w:divBdr>
        <w:top w:val="none" w:sz="0" w:space="0" w:color="auto"/>
        <w:left w:val="none" w:sz="0" w:space="0" w:color="auto"/>
        <w:bottom w:val="none" w:sz="0" w:space="0" w:color="auto"/>
        <w:right w:val="none" w:sz="0" w:space="0" w:color="auto"/>
      </w:divBdr>
    </w:div>
    <w:div w:id="399981887">
      <w:bodyDiv w:val="1"/>
      <w:marLeft w:val="0"/>
      <w:marRight w:val="0"/>
      <w:marTop w:val="0"/>
      <w:marBottom w:val="0"/>
      <w:divBdr>
        <w:top w:val="none" w:sz="0" w:space="0" w:color="auto"/>
        <w:left w:val="none" w:sz="0" w:space="0" w:color="auto"/>
        <w:bottom w:val="none" w:sz="0" w:space="0" w:color="auto"/>
        <w:right w:val="none" w:sz="0" w:space="0" w:color="auto"/>
      </w:divBdr>
      <w:divsChild>
        <w:div w:id="342629572">
          <w:marLeft w:val="360"/>
          <w:marRight w:val="0"/>
          <w:marTop w:val="0"/>
          <w:marBottom w:val="0"/>
          <w:divBdr>
            <w:top w:val="none" w:sz="0" w:space="0" w:color="auto"/>
            <w:left w:val="none" w:sz="0" w:space="0" w:color="auto"/>
            <w:bottom w:val="none" w:sz="0" w:space="0" w:color="auto"/>
            <w:right w:val="none" w:sz="0" w:space="0" w:color="auto"/>
          </w:divBdr>
        </w:div>
        <w:div w:id="484860569">
          <w:marLeft w:val="360"/>
          <w:marRight w:val="0"/>
          <w:marTop w:val="0"/>
          <w:marBottom w:val="0"/>
          <w:divBdr>
            <w:top w:val="none" w:sz="0" w:space="0" w:color="auto"/>
            <w:left w:val="none" w:sz="0" w:space="0" w:color="auto"/>
            <w:bottom w:val="none" w:sz="0" w:space="0" w:color="auto"/>
            <w:right w:val="none" w:sz="0" w:space="0" w:color="auto"/>
          </w:divBdr>
        </w:div>
      </w:divsChild>
    </w:div>
    <w:div w:id="402489209">
      <w:bodyDiv w:val="1"/>
      <w:marLeft w:val="0"/>
      <w:marRight w:val="0"/>
      <w:marTop w:val="0"/>
      <w:marBottom w:val="0"/>
      <w:divBdr>
        <w:top w:val="none" w:sz="0" w:space="0" w:color="auto"/>
        <w:left w:val="none" w:sz="0" w:space="0" w:color="auto"/>
        <w:bottom w:val="none" w:sz="0" w:space="0" w:color="auto"/>
        <w:right w:val="none" w:sz="0" w:space="0" w:color="auto"/>
      </w:divBdr>
      <w:divsChild>
        <w:div w:id="1163593572">
          <w:marLeft w:val="360"/>
          <w:marRight w:val="0"/>
          <w:marTop w:val="0"/>
          <w:marBottom w:val="0"/>
          <w:divBdr>
            <w:top w:val="none" w:sz="0" w:space="0" w:color="auto"/>
            <w:left w:val="none" w:sz="0" w:space="0" w:color="auto"/>
            <w:bottom w:val="none" w:sz="0" w:space="0" w:color="auto"/>
            <w:right w:val="none" w:sz="0" w:space="0" w:color="auto"/>
          </w:divBdr>
        </w:div>
        <w:div w:id="1291135803">
          <w:marLeft w:val="360"/>
          <w:marRight w:val="0"/>
          <w:marTop w:val="0"/>
          <w:marBottom w:val="0"/>
          <w:divBdr>
            <w:top w:val="none" w:sz="0" w:space="0" w:color="auto"/>
            <w:left w:val="none" w:sz="0" w:space="0" w:color="auto"/>
            <w:bottom w:val="none" w:sz="0" w:space="0" w:color="auto"/>
            <w:right w:val="none" w:sz="0" w:space="0" w:color="auto"/>
          </w:divBdr>
        </w:div>
      </w:divsChild>
    </w:div>
    <w:div w:id="404303176">
      <w:bodyDiv w:val="1"/>
      <w:marLeft w:val="0"/>
      <w:marRight w:val="0"/>
      <w:marTop w:val="0"/>
      <w:marBottom w:val="0"/>
      <w:divBdr>
        <w:top w:val="none" w:sz="0" w:space="0" w:color="auto"/>
        <w:left w:val="none" w:sz="0" w:space="0" w:color="auto"/>
        <w:bottom w:val="none" w:sz="0" w:space="0" w:color="auto"/>
        <w:right w:val="none" w:sz="0" w:space="0" w:color="auto"/>
      </w:divBdr>
    </w:div>
    <w:div w:id="407849459">
      <w:bodyDiv w:val="1"/>
      <w:marLeft w:val="0"/>
      <w:marRight w:val="0"/>
      <w:marTop w:val="0"/>
      <w:marBottom w:val="0"/>
      <w:divBdr>
        <w:top w:val="none" w:sz="0" w:space="0" w:color="auto"/>
        <w:left w:val="none" w:sz="0" w:space="0" w:color="auto"/>
        <w:bottom w:val="none" w:sz="0" w:space="0" w:color="auto"/>
        <w:right w:val="none" w:sz="0" w:space="0" w:color="auto"/>
      </w:divBdr>
      <w:divsChild>
        <w:div w:id="591086618">
          <w:marLeft w:val="274"/>
          <w:marRight w:val="0"/>
          <w:marTop w:val="0"/>
          <w:marBottom w:val="0"/>
          <w:divBdr>
            <w:top w:val="none" w:sz="0" w:space="0" w:color="auto"/>
            <w:left w:val="none" w:sz="0" w:space="0" w:color="auto"/>
            <w:bottom w:val="none" w:sz="0" w:space="0" w:color="auto"/>
            <w:right w:val="none" w:sz="0" w:space="0" w:color="auto"/>
          </w:divBdr>
        </w:div>
        <w:div w:id="635644045">
          <w:marLeft w:val="274"/>
          <w:marRight w:val="0"/>
          <w:marTop w:val="0"/>
          <w:marBottom w:val="0"/>
          <w:divBdr>
            <w:top w:val="none" w:sz="0" w:space="0" w:color="auto"/>
            <w:left w:val="none" w:sz="0" w:space="0" w:color="auto"/>
            <w:bottom w:val="none" w:sz="0" w:space="0" w:color="auto"/>
            <w:right w:val="none" w:sz="0" w:space="0" w:color="auto"/>
          </w:divBdr>
        </w:div>
        <w:div w:id="1397126002">
          <w:marLeft w:val="274"/>
          <w:marRight w:val="0"/>
          <w:marTop w:val="0"/>
          <w:marBottom w:val="0"/>
          <w:divBdr>
            <w:top w:val="none" w:sz="0" w:space="0" w:color="auto"/>
            <w:left w:val="none" w:sz="0" w:space="0" w:color="auto"/>
            <w:bottom w:val="none" w:sz="0" w:space="0" w:color="auto"/>
            <w:right w:val="none" w:sz="0" w:space="0" w:color="auto"/>
          </w:divBdr>
        </w:div>
      </w:divsChild>
    </w:div>
    <w:div w:id="415981114">
      <w:bodyDiv w:val="1"/>
      <w:marLeft w:val="0"/>
      <w:marRight w:val="0"/>
      <w:marTop w:val="0"/>
      <w:marBottom w:val="0"/>
      <w:divBdr>
        <w:top w:val="none" w:sz="0" w:space="0" w:color="auto"/>
        <w:left w:val="none" w:sz="0" w:space="0" w:color="auto"/>
        <w:bottom w:val="none" w:sz="0" w:space="0" w:color="auto"/>
        <w:right w:val="none" w:sz="0" w:space="0" w:color="auto"/>
      </w:divBdr>
    </w:div>
    <w:div w:id="425349013">
      <w:bodyDiv w:val="1"/>
      <w:marLeft w:val="0"/>
      <w:marRight w:val="0"/>
      <w:marTop w:val="0"/>
      <w:marBottom w:val="0"/>
      <w:divBdr>
        <w:top w:val="none" w:sz="0" w:space="0" w:color="auto"/>
        <w:left w:val="none" w:sz="0" w:space="0" w:color="auto"/>
        <w:bottom w:val="none" w:sz="0" w:space="0" w:color="auto"/>
        <w:right w:val="none" w:sz="0" w:space="0" w:color="auto"/>
      </w:divBdr>
    </w:div>
    <w:div w:id="432483129">
      <w:bodyDiv w:val="1"/>
      <w:marLeft w:val="0"/>
      <w:marRight w:val="0"/>
      <w:marTop w:val="0"/>
      <w:marBottom w:val="0"/>
      <w:divBdr>
        <w:top w:val="none" w:sz="0" w:space="0" w:color="auto"/>
        <w:left w:val="none" w:sz="0" w:space="0" w:color="auto"/>
        <w:bottom w:val="none" w:sz="0" w:space="0" w:color="auto"/>
        <w:right w:val="none" w:sz="0" w:space="0" w:color="auto"/>
      </w:divBdr>
    </w:div>
    <w:div w:id="433868309">
      <w:bodyDiv w:val="1"/>
      <w:marLeft w:val="0"/>
      <w:marRight w:val="0"/>
      <w:marTop w:val="0"/>
      <w:marBottom w:val="0"/>
      <w:divBdr>
        <w:top w:val="none" w:sz="0" w:space="0" w:color="auto"/>
        <w:left w:val="none" w:sz="0" w:space="0" w:color="auto"/>
        <w:bottom w:val="none" w:sz="0" w:space="0" w:color="auto"/>
        <w:right w:val="none" w:sz="0" w:space="0" w:color="auto"/>
      </w:divBdr>
    </w:div>
    <w:div w:id="434593222">
      <w:bodyDiv w:val="1"/>
      <w:marLeft w:val="0"/>
      <w:marRight w:val="0"/>
      <w:marTop w:val="0"/>
      <w:marBottom w:val="0"/>
      <w:divBdr>
        <w:top w:val="none" w:sz="0" w:space="0" w:color="auto"/>
        <w:left w:val="none" w:sz="0" w:space="0" w:color="auto"/>
        <w:bottom w:val="none" w:sz="0" w:space="0" w:color="auto"/>
        <w:right w:val="none" w:sz="0" w:space="0" w:color="auto"/>
      </w:divBdr>
    </w:div>
    <w:div w:id="438112887">
      <w:bodyDiv w:val="1"/>
      <w:marLeft w:val="0"/>
      <w:marRight w:val="0"/>
      <w:marTop w:val="0"/>
      <w:marBottom w:val="0"/>
      <w:divBdr>
        <w:top w:val="none" w:sz="0" w:space="0" w:color="auto"/>
        <w:left w:val="none" w:sz="0" w:space="0" w:color="auto"/>
        <w:bottom w:val="none" w:sz="0" w:space="0" w:color="auto"/>
        <w:right w:val="none" w:sz="0" w:space="0" w:color="auto"/>
      </w:divBdr>
    </w:div>
    <w:div w:id="442843603">
      <w:bodyDiv w:val="1"/>
      <w:marLeft w:val="0"/>
      <w:marRight w:val="0"/>
      <w:marTop w:val="0"/>
      <w:marBottom w:val="0"/>
      <w:divBdr>
        <w:top w:val="none" w:sz="0" w:space="0" w:color="auto"/>
        <w:left w:val="none" w:sz="0" w:space="0" w:color="auto"/>
        <w:bottom w:val="none" w:sz="0" w:space="0" w:color="auto"/>
        <w:right w:val="none" w:sz="0" w:space="0" w:color="auto"/>
      </w:divBdr>
      <w:divsChild>
        <w:div w:id="554924916">
          <w:marLeft w:val="360"/>
          <w:marRight w:val="0"/>
          <w:marTop w:val="0"/>
          <w:marBottom w:val="0"/>
          <w:divBdr>
            <w:top w:val="none" w:sz="0" w:space="0" w:color="auto"/>
            <w:left w:val="none" w:sz="0" w:space="0" w:color="auto"/>
            <w:bottom w:val="none" w:sz="0" w:space="0" w:color="auto"/>
            <w:right w:val="none" w:sz="0" w:space="0" w:color="auto"/>
          </w:divBdr>
        </w:div>
        <w:div w:id="688021358">
          <w:marLeft w:val="360"/>
          <w:marRight w:val="0"/>
          <w:marTop w:val="0"/>
          <w:marBottom w:val="0"/>
          <w:divBdr>
            <w:top w:val="none" w:sz="0" w:space="0" w:color="auto"/>
            <w:left w:val="none" w:sz="0" w:space="0" w:color="auto"/>
            <w:bottom w:val="none" w:sz="0" w:space="0" w:color="auto"/>
            <w:right w:val="none" w:sz="0" w:space="0" w:color="auto"/>
          </w:divBdr>
        </w:div>
        <w:div w:id="1165585332">
          <w:marLeft w:val="360"/>
          <w:marRight w:val="0"/>
          <w:marTop w:val="0"/>
          <w:marBottom w:val="0"/>
          <w:divBdr>
            <w:top w:val="none" w:sz="0" w:space="0" w:color="auto"/>
            <w:left w:val="none" w:sz="0" w:space="0" w:color="auto"/>
            <w:bottom w:val="none" w:sz="0" w:space="0" w:color="auto"/>
            <w:right w:val="none" w:sz="0" w:space="0" w:color="auto"/>
          </w:divBdr>
        </w:div>
        <w:div w:id="1983391348">
          <w:marLeft w:val="360"/>
          <w:marRight w:val="0"/>
          <w:marTop w:val="0"/>
          <w:marBottom w:val="0"/>
          <w:divBdr>
            <w:top w:val="none" w:sz="0" w:space="0" w:color="auto"/>
            <w:left w:val="none" w:sz="0" w:space="0" w:color="auto"/>
            <w:bottom w:val="none" w:sz="0" w:space="0" w:color="auto"/>
            <w:right w:val="none" w:sz="0" w:space="0" w:color="auto"/>
          </w:divBdr>
        </w:div>
      </w:divsChild>
    </w:div>
    <w:div w:id="445464255">
      <w:bodyDiv w:val="1"/>
      <w:marLeft w:val="0"/>
      <w:marRight w:val="0"/>
      <w:marTop w:val="0"/>
      <w:marBottom w:val="0"/>
      <w:divBdr>
        <w:top w:val="none" w:sz="0" w:space="0" w:color="auto"/>
        <w:left w:val="none" w:sz="0" w:space="0" w:color="auto"/>
        <w:bottom w:val="none" w:sz="0" w:space="0" w:color="auto"/>
        <w:right w:val="none" w:sz="0" w:space="0" w:color="auto"/>
      </w:divBdr>
    </w:div>
    <w:div w:id="463890606">
      <w:bodyDiv w:val="1"/>
      <w:marLeft w:val="0"/>
      <w:marRight w:val="0"/>
      <w:marTop w:val="0"/>
      <w:marBottom w:val="0"/>
      <w:divBdr>
        <w:top w:val="none" w:sz="0" w:space="0" w:color="auto"/>
        <w:left w:val="none" w:sz="0" w:space="0" w:color="auto"/>
        <w:bottom w:val="none" w:sz="0" w:space="0" w:color="auto"/>
        <w:right w:val="none" w:sz="0" w:space="0" w:color="auto"/>
      </w:divBdr>
    </w:div>
    <w:div w:id="466239453">
      <w:bodyDiv w:val="1"/>
      <w:marLeft w:val="0"/>
      <w:marRight w:val="0"/>
      <w:marTop w:val="0"/>
      <w:marBottom w:val="0"/>
      <w:divBdr>
        <w:top w:val="none" w:sz="0" w:space="0" w:color="auto"/>
        <w:left w:val="none" w:sz="0" w:space="0" w:color="auto"/>
        <w:bottom w:val="none" w:sz="0" w:space="0" w:color="auto"/>
        <w:right w:val="none" w:sz="0" w:space="0" w:color="auto"/>
      </w:divBdr>
    </w:div>
    <w:div w:id="470905521">
      <w:bodyDiv w:val="1"/>
      <w:marLeft w:val="0"/>
      <w:marRight w:val="0"/>
      <w:marTop w:val="0"/>
      <w:marBottom w:val="0"/>
      <w:divBdr>
        <w:top w:val="none" w:sz="0" w:space="0" w:color="auto"/>
        <w:left w:val="none" w:sz="0" w:space="0" w:color="auto"/>
        <w:bottom w:val="none" w:sz="0" w:space="0" w:color="auto"/>
        <w:right w:val="none" w:sz="0" w:space="0" w:color="auto"/>
      </w:divBdr>
    </w:div>
    <w:div w:id="478153064">
      <w:bodyDiv w:val="1"/>
      <w:marLeft w:val="0"/>
      <w:marRight w:val="0"/>
      <w:marTop w:val="0"/>
      <w:marBottom w:val="0"/>
      <w:divBdr>
        <w:top w:val="none" w:sz="0" w:space="0" w:color="auto"/>
        <w:left w:val="none" w:sz="0" w:space="0" w:color="auto"/>
        <w:bottom w:val="none" w:sz="0" w:space="0" w:color="auto"/>
        <w:right w:val="none" w:sz="0" w:space="0" w:color="auto"/>
      </w:divBdr>
    </w:div>
    <w:div w:id="478889318">
      <w:bodyDiv w:val="1"/>
      <w:marLeft w:val="0"/>
      <w:marRight w:val="0"/>
      <w:marTop w:val="0"/>
      <w:marBottom w:val="0"/>
      <w:divBdr>
        <w:top w:val="none" w:sz="0" w:space="0" w:color="auto"/>
        <w:left w:val="none" w:sz="0" w:space="0" w:color="auto"/>
        <w:bottom w:val="none" w:sz="0" w:space="0" w:color="auto"/>
        <w:right w:val="none" w:sz="0" w:space="0" w:color="auto"/>
      </w:divBdr>
    </w:div>
    <w:div w:id="483425884">
      <w:bodyDiv w:val="1"/>
      <w:marLeft w:val="0"/>
      <w:marRight w:val="0"/>
      <w:marTop w:val="0"/>
      <w:marBottom w:val="0"/>
      <w:divBdr>
        <w:top w:val="none" w:sz="0" w:space="0" w:color="auto"/>
        <w:left w:val="none" w:sz="0" w:space="0" w:color="auto"/>
        <w:bottom w:val="none" w:sz="0" w:space="0" w:color="auto"/>
        <w:right w:val="none" w:sz="0" w:space="0" w:color="auto"/>
      </w:divBdr>
    </w:div>
    <w:div w:id="493910745">
      <w:bodyDiv w:val="1"/>
      <w:marLeft w:val="0"/>
      <w:marRight w:val="0"/>
      <w:marTop w:val="0"/>
      <w:marBottom w:val="0"/>
      <w:divBdr>
        <w:top w:val="none" w:sz="0" w:space="0" w:color="auto"/>
        <w:left w:val="none" w:sz="0" w:space="0" w:color="auto"/>
        <w:bottom w:val="none" w:sz="0" w:space="0" w:color="auto"/>
        <w:right w:val="none" w:sz="0" w:space="0" w:color="auto"/>
      </w:divBdr>
      <w:divsChild>
        <w:div w:id="559558772">
          <w:marLeft w:val="274"/>
          <w:marRight w:val="0"/>
          <w:marTop w:val="0"/>
          <w:marBottom w:val="0"/>
          <w:divBdr>
            <w:top w:val="none" w:sz="0" w:space="0" w:color="auto"/>
            <w:left w:val="none" w:sz="0" w:space="0" w:color="auto"/>
            <w:bottom w:val="none" w:sz="0" w:space="0" w:color="auto"/>
            <w:right w:val="none" w:sz="0" w:space="0" w:color="auto"/>
          </w:divBdr>
        </w:div>
        <w:div w:id="746415073">
          <w:marLeft w:val="274"/>
          <w:marRight w:val="0"/>
          <w:marTop w:val="0"/>
          <w:marBottom w:val="0"/>
          <w:divBdr>
            <w:top w:val="none" w:sz="0" w:space="0" w:color="auto"/>
            <w:left w:val="none" w:sz="0" w:space="0" w:color="auto"/>
            <w:bottom w:val="none" w:sz="0" w:space="0" w:color="auto"/>
            <w:right w:val="none" w:sz="0" w:space="0" w:color="auto"/>
          </w:divBdr>
        </w:div>
        <w:div w:id="868950628">
          <w:marLeft w:val="274"/>
          <w:marRight w:val="0"/>
          <w:marTop w:val="0"/>
          <w:marBottom w:val="0"/>
          <w:divBdr>
            <w:top w:val="none" w:sz="0" w:space="0" w:color="auto"/>
            <w:left w:val="none" w:sz="0" w:space="0" w:color="auto"/>
            <w:bottom w:val="none" w:sz="0" w:space="0" w:color="auto"/>
            <w:right w:val="none" w:sz="0" w:space="0" w:color="auto"/>
          </w:divBdr>
        </w:div>
        <w:div w:id="1039667057">
          <w:marLeft w:val="274"/>
          <w:marRight w:val="0"/>
          <w:marTop w:val="0"/>
          <w:marBottom w:val="0"/>
          <w:divBdr>
            <w:top w:val="none" w:sz="0" w:space="0" w:color="auto"/>
            <w:left w:val="none" w:sz="0" w:space="0" w:color="auto"/>
            <w:bottom w:val="none" w:sz="0" w:space="0" w:color="auto"/>
            <w:right w:val="none" w:sz="0" w:space="0" w:color="auto"/>
          </w:divBdr>
        </w:div>
        <w:div w:id="1511601327">
          <w:marLeft w:val="274"/>
          <w:marRight w:val="0"/>
          <w:marTop w:val="0"/>
          <w:marBottom w:val="0"/>
          <w:divBdr>
            <w:top w:val="none" w:sz="0" w:space="0" w:color="auto"/>
            <w:left w:val="none" w:sz="0" w:space="0" w:color="auto"/>
            <w:bottom w:val="none" w:sz="0" w:space="0" w:color="auto"/>
            <w:right w:val="none" w:sz="0" w:space="0" w:color="auto"/>
          </w:divBdr>
        </w:div>
      </w:divsChild>
    </w:div>
    <w:div w:id="499926292">
      <w:bodyDiv w:val="1"/>
      <w:marLeft w:val="0"/>
      <w:marRight w:val="0"/>
      <w:marTop w:val="0"/>
      <w:marBottom w:val="0"/>
      <w:divBdr>
        <w:top w:val="none" w:sz="0" w:space="0" w:color="auto"/>
        <w:left w:val="none" w:sz="0" w:space="0" w:color="auto"/>
        <w:bottom w:val="none" w:sz="0" w:space="0" w:color="auto"/>
        <w:right w:val="none" w:sz="0" w:space="0" w:color="auto"/>
      </w:divBdr>
    </w:div>
    <w:div w:id="500124594">
      <w:bodyDiv w:val="1"/>
      <w:marLeft w:val="0"/>
      <w:marRight w:val="0"/>
      <w:marTop w:val="0"/>
      <w:marBottom w:val="0"/>
      <w:divBdr>
        <w:top w:val="none" w:sz="0" w:space="0" w:color="auto"/>
        <w:left w:val="none" w:sz="0" w:space="0" w:color="auto"/>
        <w:bottom w:val="none" w:sz="0" w:space="0" w:color="auto"/>
        <w:right w:val="none" w:sz="0" w:space="0" w:color="auto"/>
      </w:divBdr>
      <w:divsChild>
        <w:div w:id="374545674">
          <w:marLeft w:val="360"/>
          <w:marRight w:val="0"/>
          <w:marTop w:val="0"/>
          <w:marBottom w:val="0"/>
          <w:divBdr>
            <w:top w:val="none" w:sz="0" w:space="0" w:color="auto"/>
            <w:left w:val="none" w:sz="0" w:space="0" w:color="auto"/>
            <w:bottom w:val="none" w:sz="0" w:space="0" w:color="auto"/>
            <w:right w:val="none" w:sz="0" w:space="0" w:color="auto"/>
          </w:divBdr>
        </w:div>
        <w:div w:id="576791992">
          <w:marLeft w:val="360"/>
          <w:marRight w:val="0"/>
          <w:marTop w:val="0"/>
          <w:marBottom w:val="0"/>
          <w:divBdr>
            <w:top w:val="none" w:sz="0" w:space="0" w:color="auto"/>
            <w:left w:val="none" w:sz="0" w:space="0" w:color="auto"/>
            <w:bottom w:val="none" w:sz="0" w:space="0" w:color="auto"/>
            <w:right w:val="none" w:sz="0" w:space="0" w:color="auto"/>
          </w:divBdr>
        </w:div>
        <w:div w:id="1485244462">
          <w:marLeft w:val="360"/>
          <w:marRight w:val="0"/>
          <w:marTop w:val="0"/>
          <w:marBottom w:val="0"/>
          <w:divBdr>
            <w:top w:val="none" w:sz="0" w:space="0" w:color="auto"/>
            <w:left w:val="none" w:sz="0" w:space="0" w:color="auto"/>
            <w:bottom w:val="none" w:sz="0" w:space="0" w:color="auto"/>
            <w:right w:val="none" w:sz="0" w:space="0" w:color="auto"/>
          </w:divBdr>
        </w:div>
        <w:div w:id="1734308745">
          <w:marLeft w:val="360"/>
          <w:marRight w:val="0"/>
          <w:marTop w:val="0"/>
          <w:marBottom w:val="0"/>
          <w:divBdr>
            <w:top w:val="none" w:sz="0" w:space="0" w:color="auto"/>
            <w:left w:val="none" w:sz="0" w:space="0" w:color="auto"/>
            <w:bottom w:val="none" w:sz="0" w:space="0" w:color="auto"/>
            <w:right w:val="none" w:sz="0" w:space="0" w:color="auto"/>
          </w:divBdr>
        </w:div>
      </w:divsChild>
    </w:div>
    <w:div w:id="504824472">
      <w:bodyDiv w:val="1"/>
      <w:marLeft w:val="0"/>
      <w:marRight w:val="0"/>
      <w:marTop w:val="0"/>
      <w:marBottom w:val="0"/>
      <w:divBdr>
        <w:top w:val="none" w:sz="0" w:space="0" w:color="auto"/>
        <w:left w:val="none" w:sz="0" w:space="0" w:color="auto"/>
        <w:bottom w:val="none" w:sz="0" w:space="0" w:color="auto"/>
        <w:right w:val="none" w:sz="0" w:space="0" w:color="auto"/>
      </w:divBdr>
    </w:div>
    <w:div w:id="508562235">
      <w:bodyDiv w:val="1"/>
      <w:marLeft w:val="0"/>
      <w:marRight w:val="0"/>
      <w:marTop w:val="0"/>
      <w:marBottom w:val="0"/>
      <w:divBdr>
        <w:top w:val="none" w:sz="0" w:space="0" w:color="auto"/>
        <w:left w:val="none" w:sz="0" w:space="0" w:color="auto"/>
        <w:bottom w:val="none" w:sz="0" w:space="0" w:color="auto"/>
        <w:right w:val="none" w:sz="0" w:space="0" w:color="auto"/>
      </w:divBdr>
    </w:div>
    <w:div w:id="508982509">
      <w:bodyDiv w:val="1"/>
      <w:marLeft w:val="0"/>
      <w:marRight w:val="0"/>
      <w:marTop w:val="0"/>
      <w:marBottom w:val="0"/>
      <w:divBdr>
        <w:top w:val="none" w:sz="0" w:space="0" w:color="auto"/>
        <w:left w:val="none" w:sz="0" w:space="0" w:color="auto"/>
        <w:bottom w:val="none" w:sz="0" w:space="0" w:color="auto"/>
        <w:right w:val="none" w:sz="0" w:space="0" w:color="auto"/>
      </w:divBdr>
    </w:div>
    <w:div w:id="509099468">
      <w:bodyDiv w:val="1"/>
      <w:marLeft w:val="0"/>
      <w:marRight w:val="0"/>
      <w:marTop w:val="0"/>
      <w:marBottom w:val="0"/>
      <w:divBdr>
        <w:top w:val="none" w:sz="0" w:space="0" w:color="auto"/>
        <w:left w:val="none" w:sz="0" w:space="0" w:color="auto"/>
        <w:bottom w:val="none" w:sz="0" w:space="0" w:color="auto"/>
        <w:right w:val="none" w:sz="0" w:space="0" w:color="auto"/>
      </w:divBdr>
      <w:divsChild>
        <w:div w:id="767121618">
          <w:marLeft w:val="360"/>
          <w:marRight w:val="0"/>
          <w:marTop w:val="0"/>
          <w:marBottom w:val="0"/>
          <w:divBdr>
            <w:top w:val="none" w:sz="0" w:space="0" w:color="auto"/>
            <w:left w:val="none" w:sz="0" w:space="0" w:color="auto"/>
            <w:bottom w:val="none" w:sz="0" w:space="0" w:color="auto"/>
            <w:right w:val="none" w:sz="0" w:space="0" w:color="auto"/>
          </w:divBdr>
        </w:div>
        <w:div w:id="994914464">
          <w:marLeft w:val="360"/>
          <w:marRight w:val="0"/>
          <w:marTop w:val="0"/>
          <w:marBottom w:val="0"/>
          <w:divBdr>
            <w:top w:val="none" w:sz="0" w:space="0" w:color="auto"/>
            <w:left w:val="none" w:sz="0" w:space="0" w:color="auto"/>
            <w:bottom w:val="none" w:sz="0" w:space="0" w:color="auto"/>
            <w:right w:val="none" w:sz="0" w:space="0" w:color="auto"/>
          </w:divBdr>
        </w:div>
        <w:div w:id="1964850410">
          <w:marLeft w:val="360"/>
          <w:marRight w:val="0"/>
          <w:marTop w:val="0"/>
          <w:marBottom w:val="0"/>
          <w:divBdr>
            <w:top w:val="none" w:sz="0" w:space="0" w:color="auto"/>
            <w:left w:val="none" w:sz="0" w:space="0" w:color="auto"/>
            <w:bottom w:val="none" w:sz="0" w:space="0" w:color="auto"/>
            <w:right w:val="none" w:sz="0" w:space="0" w:color="auto"/>
          </w:divBdr>
        </w:div>
      </w:divsChild>
    </w:div>
    <w:div w:id="513345333">
      <w:bodyDiv w:val="1"/>
      <w:marLeft w:val="0"/>
      <w:marRight w:val="0"/>
      <w:marTop w:val="0"/>
      <w:marBottom w:val="0"/>
      <w:divBdr>
        <w:top w:val="none" w:sz="0" w:space="0" w:color="auto"/>
        <w:left w:val="none" w:sz="0" w:space="0" w:color="auto"/>
        <w:bottom w:val="none" w:sz="0" w:space="0" w:color="auto"/>
        <w:right w:val="none" w:sz="0" w:space="0" w:color="auto"/>
      </w:divBdr>
    </w:div>
    <w:div w:id="518667541">
      <w:bodyDiv w:val="1"/>
      <w:marLeft w:val="0"/>
      <w:marRight w:val="0"/>
      <w:marTop w:val="0"/>
      <w:marBottom w:val="0"/>
      <w:divBdr>
        <w:top w:val="none" w:sz="0" w:space="0" w:color="auto"/>
        <w:left w:val="none" w:sz="0" w:space="0" w:color="auto"/>
        <w:bottom w:val="none" w:sz="0" w:space="0" w:color="auto"/>
        <w:right w:val="none" w:sz="0" w:space="0" w:color="auto"/>
      </w:divBdr>
    </w:div>
    <w:div w:id="520239428">
      <w:bodyDiv w:val="1"/>
      <w:marLeft w:val="0"/>
      <w:marRight w:val="0"/>
      <w:marTop w:val="0"/>
      <w:marBottom w:val="0"/>
      <w:divBdr>
        <w:top w:val="none" w:sz="0" w:space="0" w:color="auto"/>
        <w:left w:val="none" w:sz="0" w:space="0" w:color="auto"/>
        <w:bottom w:val="none" w:sz="0" w:space="0" w:color="auto"/>
        <w:right w:val="none" w:sz="0" w:space="0" w:color="auto"/>
      </w:divBdr>
      <w:divsChild>
        <w:div w:id="211507494">
          <w:marLeft w:val="446"/>
          <w:marRight w:val="0"/>
          <w:marTop w:val="200"/>
          <w:marBottom w:val="0"/>
          <w:divBdr>
            <w:top w:val="none" w:sz="0" w:space="0" w:color="auto"/>
            <w:left w:val="none" w:sz="0" w:space="0" w:color="auto"/>
            <w:bottom w:val="none" w:sz="0" w:space="0" w:color="auto"/>
            <w:right w:val="none" w:sz="0" w:space="0" w:color="auto"/>
          </w:divBdr>
        </w:div>
      </w:divsChild>
    </w:div>
    <w:div w:id="523134018">
      <w:bodyDiv w:val="1"/>
      <w:marLeft w:val="0"/>
      <w:marRight w:val="0"/>
      <w:marTop w:val="0"/>
      <w:marBottom w:val="0"/>
      <w:divBdr>
        <w:top w:val="none" w:sz="0" w:space="0" w:color="auto"/>
        <w:left w:val="none" w:sz="0" w:space="0" w:color="auto"/>
        <w:bottom w:val="none" w:sz="0" w:space="0" w:color="auto"/>
        <w:right w:val="none" w:sz="0" w:space="0" w:color="auto"/>
      </w:divBdr>
    </w:div>
    <w:div w:id="523442595">
      <w:bodyDiv w:val="1"/>
      <w:marLeft w:val="0"/>
      <w:marRight w:val="0"/>
      <w:marTop w:val="0"/>
      <w:marBottom w:val="0"/>
      <w:divBdr>
        <w:top w:val="none" w:sz="0" w:space="0" w:color="auto"/>
        <w:left w:val="none" w:sz="0" w:space="0" w:color="auto"/>
        <w:bottom w:val="none" w:sz="0" w:space="0" w:color="auto"/>
        <w:right w:val="none" w:sz="0" w:space="0" w:color="auto"/>
      </w:divBdr>
    </w:div>
    <w:div w:id="526332885">
      <w:bodyDiv w:val="1"/>
      <w:marLeft w:val="0"/>
      <w:marRight w:val="0"/>
      <w:marTop w:val="0"/>
      <w:marBottom w:val="0"/>
      <w:divBdr>
        <w:top w:val="none" w:sz="0" w:space="0" w:color="auto"/>
        <w:left w:val="none" w:sz="0" w:space="0" w:color="auto"/>
        <w:bottom w:val="none" w:sz="0" w:space="0" w:color="auto"/>
        <w:right w:val="none" w:sz="0" w:space="0" w:color="auto"/>
      </w:divBdr>
      <w:divsChild>
        <w:div w:id="945112949">
          <w:marLeft w:val="274"/>
          <w:marRight w:val="0"/>
          <w:marTop w:val="0"/>
          <w:marBottom w:val="0"/>
          <w:divBdr>
            <w:top w:val="none" w:sz="0" w:space="0" w:color="auto"/>
            <w:left w:val="none" w:sz="0" w:space="0" w:color="auto"/>
            <w:bottom w:val="none" w:sz="0" w:space="0" w:color="auto"/>
            <w:right w:val="none" w:sz="0" w:space="0" w:color="auto"/>
          </w:divBdr>
        </w:div>
        <w:div w:id="1585719448">
          <w:marLeft w:val="274"/>
          <w:marRight w:val="0"/>
          <w:marTop w:val="0"/>
          <w:marBottom w:val="0"/>
          <w:divBdr>
            <w:top w:val="none" w:sz="0" w:space="0" w:color="auto"/>
            <w:left w:val="none" w:sz="0" w:space="0" w:color="auto"/>
            <w:bottom w:val="none" w:sz="0" w:space="0" w:color="auto"/>
            <w:right w:val="none" w:sz="0" w:space="0" w:color="auto"/>
          </w:divBdr>
        </w:div>
        <w:div w:id="1603759459">
          <w:marLeft w:val="274"/>
          <w:marRight w:val="0"/>
          <w:marTop w:val="0"/>
          <w:marBottom w:val="0"/>
          <w:divBdr>
            <w:top w:val="none" w:sz="0" w:space="0" w:color="auto"/>
            <w:left w:val="none" w:sz="0" w:space="0" w:color="auto"/>
            <w:bottom w:val="none" w:sz="0" w:space="0" w:color="auto"/>
            <w:right w:val="none" w:sz="0" w:space="0" w:color="auto"/>
          </w:divBdr>
        </w:div>
        <w:div w:id="1633897353">
          <w:marLeft w:val="274"/>
          <w:marRight w:val="0"/>
          <w:marTop w:val="0"/>
          <w:marBottom w:val="0"/>
          <w:divBdr>
            <w:top w:val="none" w:sz="0" w:space="0" w:color="auto"/>
            <w:left w:val="none" w:sz="0" w:space="0" w:color="auto"/>
            <w:bottom w:val="none" w:sz="0" w:space="0" w:color="auto"/>
            <w:right w:val="none" w:sz="0" w:space="0" w:color="auto"/>
          </w:divBdr>
        </w:div>
        <w:div w:id="1768691334">
          <w:marLeft w:val="274"/>
          <w:marRight w:val="0"/>
          <w:marTop w:val="0"/>
          <w:marBottom w:val="0"/>
          <w:divBdr>
            <w:top w:val="none" w:sz="0" w:space="0" w:color="auto"/>
            <w:left w:val="none" w:sz="0" w:space="0" w:color="auto"/>
            <w:bottom w:val="none" w:sz="0" w:space="0" w:color="auto"/>
            <w:right w:val="none" w:sz="0" w:space="0" w:color="auto"/>
          </w:divBdr>
        </w:div>
      </w:divsChild>
    </w:div>
    <w:div w:id="528955995">
      <w:bodyDiv w:val="1"/>
      <w:marLeft w:val="0"/>
      <w:marRight w:val="0"/>
      <w:marTop w:val="0"/>
      <w:marBottom w:val="0"/>
      <w:divBdr>
        <w:top w:val="none" w:sz="0" w:space="0" w:color="auto"/>
        <w:left w:val="none" w:sz="0" w:space="0" w:color="auto"/>
        <w:bottom w:val="none" w:sz="0" w:space="0" w:color="auto"/>
        <w:right w:val="none" w:sz="0" w:space="0" w:color="auto"/>
      </w:divBdr>
    </w:div>
    <w:div w:id="533153924">
      <w:bodyDiv w:val="1"/>
      <w:marLeft w:val="0"/>
      <w:marRight w:val="0"/>
      <w:marTop w:val="0"/>
      <w:marBottom w:val="0"/>
      <w:divBdr>
        <w:top w:val="none" w:sz="0" w:space="0" w:color="auto"/>
        <w:left w:val="none" w:sz="0" w:space="0" w:color="auto"/>
        <w:bottom w:val="none" w:sz="0" w:space="0" w:color="auto"/>
        <w:right w:val="none" w:sz="0" w:space="0" w:color="auto"/>
      </w:divBdr>
    </w:div>
    <w:div w:id="536890082">
      <w:bodyDiv w:val="1"/>
      <w:marLeft w:val="0"/>
      <w:marRight w:val="0"/>
      <w:marTop w:val="0"/>
      <w:marBottom w:val="0"/>
      <w:divBdr>
        <w:top w:val="none" w:sz="0" w:space="0" w:color="auto"/>
        <w:left w:val="none" w:sz="0" w:space="0" w:color="auto"/>
        <w:bottom w:val="none" w:sz="0" w:space="0" w:color="auto"/>
        <w:right w:val="none" w:sz="0" w:space="0" w:color="auto"/>
      </w:divBdr>
    </w:div>
    <w:div w:id="539973600">
      <w:bodyDiv w:val="1"/>
      <w:marLeft w:val="0"/>
      <w:marRight w:val="0"/>
      <w:marTop w:val="0"/>
      <w:marBottom w:val="0"/>
      <w:divBdr>
        <w:top w:val="none" w:sz="0" w:space="0" w:color="auto"/>
        <w:left w:val="none" w:sz="0" w:space="0" w:color="auto"/>
        <w:bottom w:val="none" w:sz="0" w:space="0" w:color="auto"/>
        <w:right w:val="none" w:sz="0" w:space="0" w:color="auto"/>
      </w:divBdr>
    </w:div>
    <w:div w:id="543752846">
      <w:bodyDiv w:val="1"/>
      <w:marLeft w:val="0"/>
      <w:marRight w:val="0"/>
      <w:marTop w:val="0"/>
      <w:marBottom w:val="0"/>
      <w:divBdr>
        <w:top w:val="none" w:sz="0" w:space="0" w:color="auto"/>
        <w:left w:val="none" w:sz="0" w:space="0" w:color="auto"/>
        <w:bottom w:val="none" w:sz="0" w:space="0" w:color="auto"/>
        <w:right w:val="none" w:sz="0" w:space="0" w:color="auto"/>
      </w:divBdr>
    </w:div>
    <w:div w:id="544106011">
      <w:bodyDiv w:val="1"/>
      <w:marLeft w:val="0"/>
      <w:marRight w:val="0"/>
      <w:marTop w:val="0"/>
      <w:marBottom w:val="0"/>
      <w:divBdr>
        <w:top w:val="none" w:sz="0" w:space="0" w:color="auto"/>
        <w:left w:val="none" w:sz="0" w:space="0" w:color="auto"/>
        <w:bottom w:val="none" w:sz="0" w:space="0" w:color="auto"/>
        <w:right w:val="none" w:sz="0" w:space="0" w:color="auto"/>
      </w:divBdr>
    </w:div>
    <w:div w:id="544366300">
      <w:bodyDiv w:val="1"/>
      <w:marLeft w:val="0"/>
      <w:marRight w:val="0"/>
      <w:marTop w:val="0"/>
      <w:marBottom w:val="0"/>
      <w:divBdr>
        <w:top w:val="none" w:sz="0" w:space="0" w:color="auto"/>
        <w:left w:val="none" w:sz="0" w:space="0" w:color="auto"/>
        <w:bottom w:val="none" w:sz="0" w:space="0" w:color="auto"/>
        <w:right w:val="none" w:sz="0" w:space="0" w:color="auto"/>
      </w:divBdr>
      <w:divsChild>
        <w:div w:id="81489350">
          <w:marLeft w:val="360"/>
          <w:marRight w:val="0"/>
          <w:marTop w:val="0"/>
          <w:marBottom w:val="0"/>
          <w:divBdr>
            <w:top w:val="none" w:sz="0" w:space="0" w:color="auto"/>
            <w:left w:val="none" w:sz="0" w:space="0" w:color="auto"/>
            <w:bottom w:val="none" w:sz="0" w:space="0" w:color="auto"/>
            <w:right w:val="none" w:sz="0" w:space="0" w:color="auto"/>
          </w:divBdr>
        </w:div>
        <w:div w:id="161437158">
          <w:marLeft w:val="360"/>
          <w:marRight w:val="0"/>
          <w:marTop w:val="0"/>
          <w:marBottom w:val="0"/>
          <w:divBdr>
            <w:top w:val="none" w:sz="0" w:space="0" w:color="auto"/>
            <w:left w:val="none" w:sz="0" w:space="0" w:color="auto"/>
            <w:bottom w:val="none" w:sz="0" w:space="0" w:color="auto"/>
            <w:right w:val="none" w:sz="0" w:space="0" w:color="auto"/>
          </w:divBdr>
        </w:div>
        <w:div w:id="1049649159">
          <w:marLeft w:val="360"/>
          <w:marRight w:val="0"/>
          <w:marTop w:val="0"/>
          <w:marBottom w:val="0"/>
          <w:divBdr>
            <w:top w:val="none" w:sz="0" w:space="0" w:color="auto"/>
            <w:left w:val="none" w:sz="0" w:space="0" w:color="auto"/>
            <w:bottom w:val="none" w:sz="0" w:space="0" w:color="auto"/>
            <w:right w:val="none" w:sz="0" w:space="0" w:color="auto"/>
          </w:divBdr>
        </w:div>
        <w:div w:id="1850682693">
          <w:marLeft w:val="360"/>
          <w:marRight w:val="0"/>
          <w:marTop w:val="0"/>
          <w:marBottom w:val="0"/>
          <w:divBdr>
            <w:top w:val="none" w:sz="0" w:space="0" w:color="auto"/>
            <w:left w:val="none" w:sz="0" w:space="0" w:color="auto"/>
            <w:bottom w:val="none" w:sz="0" w:space="0" w:color="auto"/>
            <w:right w:val="none" w:sz="0" w:space="0" w:color="auto"/>
          </w:divBdr>
        </w:div>
      </w:divsChild>
    </w:div>
    <w:div w:id="544949268">
      <w:bodyDiv w:val="1"/>
      <w:marLeft w:val="0"/>
      <w:marRight w:val="0"/>
      <w:marTop w:val="0"/>
      <w:marBottom w:val="0"/>
      <w:divBdr>
        <w:top w:val="none" w:sz="0" w:space="0" w:color="auto"/>
        <w:left w:val="none" w:sz="0" w:space="0" w:color="auto"/>
        <w:bottom w:val="none" w:sz="0" w:space="0" w:color="auto"/>
        <w:right w:val="none" w:sz="0" w:space="0" w:color="auto"/>
      </w:divBdr>
    </w:div>
    <w:div w:id="550505451">
      <w:bodyDiv w:val="1"/>
      <w:marLeft w:val="0"/>
      <w:marRight w:val="0"/>
      <w:marTop w:val="0"/>
      <w:marBottom w:val="0"/>
      <w:divBdr>
        <w:top w:val="none" w:sz="0" w:space="0" w:color="auto"/>
        <w:left w:val="none" w:sz="0" w:space="0" w:color="auto"/>
        <w:bottom w:val="none" w:sz="0" w:space="0" w:color="auto"/>
        <w:right w:val="none" w:sz="0" w:space="0" w:color="auto"/>
      </w:divBdr>
    </w:div>
    <w:div w:id="552040759">
      <w:bodyDiv w:val="1"/>
      <w:marLeft w:val="0"/>
      <w:marRight w:val="0"/>
      <w:marTop w:val="0"/>
      <w:marBottom w:val="0"/>
      <w:divBdr>
        <w:top w:val="none" w:sz="0" w:space="0" w:color="auto"/>
        <w:left w:val="none" w:sz="0" w:space="0" w:color="auto"/>
        <w:bottom w:val="none" w:sz="0" w:space="0" w:color="auto"/>
        <w:right w:val="none" w:sz="0" w:space="0" w:color="auto"/>
      </w:divBdr>
    </w:div>
    <w:div w:id="564800541">
      <w:bodyDiv w:val="1"/>
      <w:marLeft w:val="0"/>
      <w:marRight w:val="0"/>
      <w:marTop w:val="0"/>
      <w:marBottom w:val="0"/>
      <w:divBdr>
        <w:top w:val="none" w:sz="0" w:space="0" w:color="auto"/>
        <w:left w:val="none" w:sz="0" w:space="0" w:color="auto"/>
        <w:bottom w:val="none" w:sz="0" w:space="0" w:color="auto"/>
        <w:right w:val="none" w:sz="0" w:space="0" w:color="auto"/>
      </w:divBdr>
    </w:div>
    <w:div w:id="571737973">
      <w:bodyDiv w:val="1"/>
      <w:marLeft w:val="0"/>
      <w:marRight w:val="0"/>
      <w:marTop w:val="0"/>
      <w:marBottom w:val="0"/>
      <w:divBdr>
        <w:top w:val="none" w:sz="0" w:space="0" w:color="auto"/>
        <w:left w:val="none" w:sz="0" w:space="0" w:color="auto"/>
        <w:bottom w:val="none" w:sz="0" w:space="0" w:color="auto"/>
        <w:right w:val="none" w:sz="0" w:space="0" w:color="auto"/>
      </w:divBdr>
    </w:div>
    <w:div w:id="574753148">
      <w:bodyDiv w:val="1"/>
      <w:marLeft w:val="0"/>
      <w:marRight w:val="0"/>
      <w:marTop w:val="0"/>
      <w:marBottom w:val="0"/>
      <w:divBdr>
        <w:top w:val="none" w:sz="0" w:space="0" w:color="auto"/>
        <w:left w:val="none" w:sz="0" w:space="0" w:color="auto"/>
        <w:bottom w:val="none" w:sz="0" w:space="0" w:color="auto"/>
        <w:right w:val="none" w:sz="0" w:space="0" w:color="auto"/>
      </w:divBdr>
    </w:div>
    <w:div w:id="574900805">
      <w:bodyDiv w:val="1"/>
      <w:marLeft w:val="0"/>
      <w:marRight w:val="0"/>
      <w:marTop w:val="0"/>
      <w:marBottom w:val="0"/>
      <w:divBdr>
        <w:top w:val="none" w:sz="0" w:space="0" w:color="auto"/>
        <w:left w:val="none" w:sz="0" w:space="0" w:color="auto"/>
        <w:bottom w:val="none" w:sz="0" w:space="0" w:color="auto"/>
        <w:right w:val="none" w:sz="0" w:space="0" w:color="auto"/>
      </w:divBdr>
    </w:div>
    <w:div w:id="581716975">
      <w:bodyDiv w:val="1"/>
      <w:marLeft w:val="0"/>
      <w:marRight w:val="0"/>
      <w:marTop w:val="0"/>
      <w:marBottom w:val="0"/>
      <w:divBdr>
        <w:top w:val="none" w:sz="0" w:space="0" w:color="auto"/>
        <w:left w:val="none" w:sz="0" w:space="0" w:color="auto"/>
        <w:bottom w:val="none" w:sz="0" w:space="0" w:color="auto"/>
        <w:right w:val="none" w:sz="0" w:space="0" w:color="auto"/>
      </w:divBdr>
    </w:div>
    <w:div w:id="581910432">
      <w:bodyDiv w:val="1"/>
      <w:marLeft w:val="0"/>
      <w:marRight w:val="0"/>
      <w:marTop w:val="0"/>
      <w:marBottom w:val="0"/>
      <w:divBdr>
        <w:top w:val="none" w:sz="0" w:space="0" w:color="auto"/>
        <w:left w:val="none" w:sz="0" w:space="0" w:color="auto"/>
        <w:bottom w:val="none" w:sz="0" w:space="0" w:color="auto"/>
        <w:right w:val="none" w:sz="0" w:space="0" w:color="auto"/>
      </w:divBdr>
    </w:div>
    <w:div w:id="582951490">
      <w:bodyDiv w:val="1"/>
      <w:marLeft w:val="0"/>
      <w:marRight w:val="0"/>
      <w:marTop w:val="0"/>
      <w:marBottom w:val="0"/>
      <w:divBdr>
        <w:top w:val="none" w:sz="0" w:space="0" w:color="auto"/>
        <w:left w:val="none" w:sz="0" w:space="0" w:color="auto"/>
        <w:bottom w:val="none" w:sz="0" w:space="0" w:color="auto"/>
        <w:right w:val="none" w:sz="0" w:space="0" w:color="auto"/>
      </w:divBdr>
      <w:divsChild>
        <w:div w:id="1029187387">
          <w:marLeft w:val="360"/>
          <w:marRight w:val="0"/>
          <w:marTop w:val="0"/>
          <w:marBottom w:val="0"/>
          <w:divBdr>
            <w:top w:val="none" w:sz="0" w:space="0" w:color="auto"/>
            <w:left w:val="none" w:sz="0" w:space="0" w:color="auto"/>
            <w:bottom w:val="none" w:sz="0" w:space="0" w:color="auto"/>
            <w:right w:val="none" w:sz="0" w:space="0" w:color="auto"/>
          </w:divBdr>
        </w:div>
        <w:div w:id="1409033931">
          <w:marLeft w:val="360"/>
          <w:marRight w:val="0"/>
          <w:marTop w:val="0"/>
          <w:marBottom w:val="0"/>
          <w:divBdr>
            <w:top w:val="none" w:sz="0" w:space="0" w:color="auto"/>
            <w:left w:val="none" w:sz="0" w:space="0" w:color="auto"/>
            <w:bottom w:val="none" w:sz="0" w:space="0" w:color="auto"/>
            <w:right w:val="none" w:sz="0" w:space="0" w:color="auto"/>
          </w:divBdr>
        </w:div>
      </w:divsChild>
    </w:div>
    <w:div w:id="583101884">
      <w:bodyDiv w:val="1"/>
      <w:marLeft w:val="0"/>
      <w:marRight w:val="0"/>
      <w:marTop w:val="0"/>
      <w:marBottom w:val="0"/>
      <w:divBdr>
        <w:top w:val="none" w:sz="0" w:space="0" w:color="auto"/>
        <w:left w:val="none" w:sz="0" w:space="0" w:color="auto"/>
        <w:bottom w:val="none" w:sz="0" w:space="0" w:color="auto"/>
        <w:right w:val="none" w:sz="0" w:space="0" w:color="auto"/>
      </w:divBdr>
    </w:div>
    <w:div w:id="592009451">
      <w:bodyDiv w:val="1"/>
      <w:marLeft w:val="0"/>
      <w:marRight w:val="0"/>
      <w:marTop w:val="0"/>
      <w:marBottom w:val="0"/>
      <w:divBdr>
        <w:top w:val="none" w:sz="0" w:space="0" w:color="auto"/>
        <w:left w:val="none" w:sz="0" w:space="0" w:color="auto"/>
        <w:bottom w:val="none" w:sz="0" w:space="0" w:color="auto"/>
        <w:right w:val="none" w:sz="0" w:space="0" w:color="auto"/>
      </w:divBdr>
    </w:div>
    <w:div w:id="596864687">
      <w:bodyDiv w:val="1"/>
      <w:marLeft w:val="0"/>
      <w:marRight w:val="0"/>
      <w:marTop w:val="0"/>
      <w:marBottom w:val="0"/>
      <w:divBdr>
        <w:top w:val="none" w:sz="0" w:space="0" w:color="auto"/>
        <w:left w:val="none" w:sz="0" w:space="0" w:color="auto"/>
        <w:bottom w:val="none" w:sz="0" w:space="0" w:color="auto"/>
        <w:right w:val="none" w:sz="0" w:space="0" w:color="auto"/>
      </w:divBdr>
    </w:div>
    <w:div w:id="599068702">
      <w:bodyDiv w:val="1"/>
      <w:marLeft w:val="0"/>
      <w:marRight w:val="0"/>
      <w:marTop w:val="0"/>
      <w:marBottom w:val="0"/>
      <w:divBdr>
        <w:top w:val="none" w:sz="0" w:space="0" w:color="auto"/>
        <w:left w:val="none" w:sz="0" w:space="0" w:color="auto"/>
        <w:bottom w:val="none" w:sz="0" w:space="0" w:color="auto"/>
        <w:right w:val="none" w:sz="0" w:space="0" w:color="auto"/>
      </w:divBdr>
    </w:div>
    <w:div w:id="600995558">
      <w:bodyDiv w:val="1"/>
      <w:marLeft w:val="0"/>
      <w:marRight w:val="0"/>
      <w:marTop w:val="0"/>
      <w:marBottom w:val="0"/>
      <w:divBdr>
        <w:top w:val="none" w:sz="0" w:space="0" w:color="auto"/>
        <w:left w:val="none" w:sz="0" w:space="0" w:color="auto"/>
        <w:bottom w:val="none" w:sz="0" w:space="0" w:color="auto"/>
        <w:right w:val="none" w:sz="0" w:space="0" w:color="auto"/>
      </w:divBdr>
    </w:div>
    <w:div w:id="602151953">
      <w:bodyDiv w:val="1"/>
      <w:marLeft w:val="0"/>
      <w:marRight w:val="0"/>
      <w:marTop w:val="0"/>
      <w:marBottom w:val="0"/>
      <w:divBdr>
        <w:top w:val="none" w:sz="0" w:space="0" w:color="auto"/>
        <w:left w:val="none" w:sz="0" w:space="0" w:color="auto"/>
        <w:bottom w:val="none" w:sz="0" w:space="0" w:color="auto"/>
        <w:right w:val="none" w:sz="0" w:space="0" w:color="auto"/>
      </w:divBdr>
    </w:div>
    <w:div w:id="607197230">
      <w:bodyDiv w:val="1"/>
      <w:marLeft w:val="0"/>
      <w:marRight w:val="0"/>
      <w:marTop w:val="0"/>
      <w:marBottom w:val="0"/>
      <w:divBdr>
        <w:top w:val="none" w:sz="0" w:space="0" w:color="auto"/>
        <w:left w:val="none" w:sz="0" w:space="0" w:color="auto"/>
        <w:bottom w:val="none" w:sz="0" w:space="0" w:color="auto"/>
        <w:right w:val="none" w:sz="0" w:space="0" w:color="auto"/>
      </w:divBdr>
    </w:div>
    <w:div w:id="607322405">
      <w:bodyDiv w:val="1"/>
      <w:marLeft w:val="0"/>
      <w:marRight w:val="0"/>
      <w:marTop w:val="0"/>
      <w:marBottom w:val="0"/>
      <w:divBdr>
        <w:top w:val="none" w:sz="0" w:space="0" w:color="auto"/>
        <w:left w:val="none" w:sz="0" w:space="0" w:color="auto"/>
        <w:bottom w:val="none" w:sz="0" w:space="0" w:color="auto"/>
        <w:right w:val="none" w:sz="0" w:space="0" w:color="auto"/>
      </w:divBdr>
    </w:div>
    <w:div w:id="621375962">
      <w:bodyDiv w:val="1"/>
      <w:marLeft w:val="0"/>
      <w:marRight w:val="0"/>
      <w:marTop w:val="0"/>
      <w:marBottom w:val="0"/>
      <w:divBdr>
        <w:top w:val="none" w:sz="0" w:space="0" w:color="auto"/>
        <w:left w:val="none" w:sz="0" w:space="0" w:color="auto"/>
        <w:bottom w:val="none" w:sz="0" w:space="0" w:color="auto"/>
        <w:right w:val="none" w:sz="0" w:space="0" w:color="auto"/>
      </w:divBdr>
    </w:div>
    <w:div w:id="621376469">
      <w:bodyDiv w:val="1"/>
      <w:marLeft w:val="0"/>
      <w:marRight w:val="0"/>
      <w:marTop w:val="0"/>
      <w:marBottom w:val="0"/>
      <w:divBdr>
        <w:top w:val="none" w:sz="0" w:space="0" w:color="auto"/>
        <w:left w:val="none" w:sz="0" w:space="0" w:color="auto"/>
        <w:bottom w:val="none" w:sz="0" w:space="0" w:color="auto"/>
        <w:right w:val="none" w:sz="0" w:space="0" w:color="auto"/>
      </w:divBdr>
    </w:div>
    <w:div w:id="627707560">
      <w:bodyDiv w:val="1"/>
      <w:marLeft w:val="0"/>
      <w:marRight w:val="0"/>
      <w:marTop w:val="0"/>
      <w:marBottom w:val="0"/>
      <w:divBdr>
        <w:top w:val="none" w:sz="0" w:space="0" w:color="auto"/>
        <w:left w:val="none" w:sz="0" w:space="0" w:color="auto"/>
        <w:bottom w:val="none" w:sz="0" w:space="0" w:color="auto"/>
        <w:right w:val="none" w:sz="0" w:space="0" w:color="auto"/>
      </w:divBdr>
    </w:div>
    <w:div w:id="628165290">
      <w:bodyDiv w:val="1"/>
      <w:marLeft w:val="0"/>
      <w:marRight w:val="0"/>
      <w:marTop w:val="0"/>
      <w:marBottom w:val="0"/>
      <w:divBdr>
        <w:top w:val="none" w:sz="0" w:space="0" w:color="auto"/>
        <w:left w:val="none" w:sz="0" w:space="0" w:color="auto"/>
        <w:bottom w:val="none" w:sz="0" w:space="0" w:color="auto"/>
        <w:right w:val="none" w:sz="0" w:space="0" w:color="auto"/>
      </w:divBdr>
    </w:div>
    <w:div w:id="630286425">
      <w:bodyDiv w:val="1"/>
      <w:marLeft w:val="0"/>
      <w:marRight w:val="0"/>
      <w:marTop w:val="0"/>
      <w:marBottom w:val="0"/>
      <w:divBdr>
        <w:top w:val="none" w:sz="0" w:space="0" w:color="auto"/>
        <w:left w:val="none" w:sz="0" w:space="0" w:color="auto"/>
        <w:bottom w:val="none" w:sz="0" w:space="0" w:color="auto"/>
        <w:right w:val="none" w:sz="0" w:space="0" w:color="auto"/>
      </w:divBdr>
    </w:div>
    <w:div w:id="630747868">
      <w:bodyDiv w:val="1"/>
      <w:marLeft w:val="0"/>
      <w:marRight w:val="0"/>
      <w:marTop w:val="0"/>
      <w:marBottom w:val="0"/>
      <w:divBdr>
        <w:top w:val="none" w:sz="0" w:space="0" w:color="auto"/>
        <w:left w:val="none" w:sz="0" w:space="0" w:color="auto"/>
        <w:bottom w:val="none" w:sz="0" w:space="0" w:color="auto"/>
        <w:right w:val="none" w:sz="0" w:space="0" w:color="auto"/>
      </w:divBdr>
    </w:div>
    <w:div w:id="637347468">
      <w:bodyDiv w:val="1"/>
      <w:marLeft w:val="0"/>
      <w:marRight w:val="0"/>
      <w:marTop w:val="0"/>
      <w:marBottom w:val="0"/>
      <w:divBdr>
        <w:top w:val="none" w:sz="0" w:space="0" w:color="auto"/>
        <w:left w:val="none" w:sz="0" w:space="0" w:color="auto"/>
        <w:bottom w:val="none" w:sz="0" w:space="0" w:color="auto"/>
        <w:right w:val="none" w:sz="0" w:space="0" w:color="auto"/>
      </w:divBdr>
      <w:divsChild>
        <w:div w:id="47803402">
          <w:marLeft w:val="360"/>
          <w:marRight w:val="0"/>
          <w:marTop w:val="0"/>
          <w:marBottom w:val="0"/>
          <w:divBdr>
            <w:top w:val="none" w:sz="0" w:space="0" w:color="auto"/>
            <w:left w:val="none" w:sz="0" w:space="0" w:color="auto"/>
            <w:bottom w:val="none" w:sz="0" w:space="0" w:color="auto"/>
            <w:right w:val="none" w:sz="0" w:space="0" w:color="auto"/>
          </w:divBdr>
        </w:div>
        <w:div w:id="1334339104">
          <w:marLeft w:val="360"/>
          <w:marRight w:val="0"/>
          <w:marTop w:val="0"/>
          <w:marBottom w:val="0"/>
          <w:divBdr>
            <w:top w:val="none" w:sz="0" w:space="0" w:color="auto"/>
            <w:left w:val="none" w:sz="0" w:space="0" w:color="auto"/>
            <w:bottom w:val="none" w:sz="0" w:space="0" w:color="auto"/>
            <w:right w:val="none" w:sz="0" w:space="0" w:color="auto"/>
          </w:divBdr>
        </w:div>
      </w:divsChild>
    </w:div>
    <w:div w:id="638650358">
      <w:bodyDiv w:val="1"/>
      <w:marLeft w:val="0"/>
      <w:marRight w:val="0"/>
      <w:marTop w:val="0"/>
      <w:marBottom w:val="0"/>
      <w:divBdr>
        <w:top w:val="none" w:sz="0" w:space="0" w:color="auto"/>
        <w:left w:val="none" w:sz="0" w:space="0" w:color="auto"/>
        <w:bottom w:val="none" w:sz="0" w:space="0" w:color="auto"/>
        <w:right w:val="none" w:sz="0" w:space="0" w:color="auto"/>
      </w:divBdr>
    </w:div>
    <w:div w:id="646862294">
      <w:bodyDiv w:val="1"/>
      <w:marLeft w:val="0"/>
      <w:marRight w:val="0"/>
      <w:marTop w:val="0"/>
      <w:marBottom w:val="0"/>
      <w:divBdr>
        <w:top w:val="none" w:sz="0" w:space="0" w:color="auto"/>
        <w:left w:val="none" w:sz="0" w:space="0" w:color="auto"/>
        <w:bottom w:val="none" w:sz="0" w:space="0" w:color="auto"/>
        <w:right w:val="none" w:sz="0" w:space="0" w:color="auto"/>
      </w:divBdr>
    </w:div>
    <w:div w:id="654378540">
      <w:bodyDiv w:val="1"/>
      <w:marLeft w:val="0"/>
      <w:marRight w:val="0"/>
      <w:marTop w:val="0"/>
      <w:marBottom w:val="0"/>
      <w:divBdr>
        <w:top w:val="none" w:sz="0" w:space="0" w:color="auto"/>
        <w:left w:val="none" w:sz="0" w:space="0" w:color="auto"/>
        <w:bottom w:val="none" w:sz="0" w:space="0" w:color="auto"/>
        <w:right w:val="none" w:sz="0" w:space="0" w:color="auto"/>
      </w:divBdr>
    </w:div>
    <w:div w:id="656811824">
      <w:bodyDiv w:val="1"/>
      <w:marLeft w:val="0"/>
      <w:marRight w:val="0"/>
      <w:marTop w:val="0"/>
      <w:marBottom w:val="0"/>
      <w:divBdr>
        <w:top w:val="none" w:sz="0" w:space="0" w:color="auto"/>
        <w:left w:val="none" w:sz="0" w:space="0" w:color="auto"/>
        <w:bottom w:val="none" w:sz="0" w:space="0" w:color="auto"/>
        <w:right w:val="none" w:sz="0" w:space="0" w:color="auto"/>
      </w:divBdr>
    </w:div>
    <w:div w:id="660161645">
      <w:bodyDiv w:val="1"/>
      <w:marLeft w:val="0"/>
      <w:marRight w:val="0"/>
      <w:marTop w:val="0"/>
      <w:marBottom w:val="0"/>
      <w:divBdr>
        <w:top w:val="none" w:sz="0" w:space="0" w:color="auto"/>
        <w:left w:val="none" w:sz="0" w:space="0" w:color="auto"/>
        <w:bottom w:val="none" w:sz="0" w:space="0" w:color="auto"/>
        <w:right w:val="none" w:sz="0" w:space="0" w:color="auto"/>
      </w:divBdr>
    </w:div>
    <w:div w:id="664476009">
      <w:bodyDiv w:val="1"/>
      <w:marLeft w:val="0"/>
      <w:marRight w:val="0"/>
      <w:marTop w:val="0"/>
      <w:marBottom w:val="0"/>
      <w:divBdr>
        <w:top w:val="none" w:sz="0" w:space="0" w:color="auto"/>
        <w:left w:val="none" w:sz="0" w:space="0" w:color="auto"/>
        <w:bottom w:val="none" w:sz="0" w:space="0" w:color="auto"/>
        <w:right w:val="none" w:sz="0" w:space="0" w:color="auto"/>
      </w:divBdr>
    </w:div>
    <w:div w:id="674115530">
      <w:bodyDiv w:val="1"/>
      <w:marLeft w:val="0"/>
      <w:marRight w:val="0"/>
      <w:marTop w:val="0"/>
      <w:marBottom w:val="0"/>
      <w:divBdr>
        <w:top w:val="none" w:sz="0" w:space="0" w:color="auto"/>
        <w:left w:val="none" w:sz="0" w:space="0" w:color="auto"/>
        <w:bottom w:val="none" w:sz="0" w:space="0" w:color="auto"/>
        <w:right w:val="none" w:sz="0" w:space="0" w:color="auto"/>
      </w:divBdr>
    </w:div>
    <w:div w:id="674306660">
      <w:bodyDiv w:val="1"/>
      <w:marLeft w:val="0"/>
      <w:marRight w:val="0"/>
      <w:marTop w:val="0"/>
      <w:marBottom w:val="0"/>
      <w:divBdr>
        <w:top w:val="none" w:sz="0" w:space="0" w:color="auto"/>
        <w:left w:val="none" w:sz="0" w:space="0" w:color="auto"/>
        <w:bottom w:val="none" w:sz="0" w:space="0" w:color="auto"/>
        <w:right w:val="none" w:sz="0" w:space="0" w:color="auto"/>
      </w:divBdr>
    </w:div>
    <w:div w:id="676465943">
      <w:bodyDiv w:val="1"/>
      <w:marLeft w:val="0"/>
      <w:marRight w:val="0"/>
      <w:marTop w:val="0"/>
      <w:marBottom w:val="0"/>
      <w:divBdr>
        <w:top w:val="none" w:sz="0" w:space="0" w:color="auto"/>
        <w:left w:val="none" w:sz="0" w:space="0" w:color="auto"/>
        <w:bottom w:val="none" w:sz="0" w:space="0" w:color="auto"/>
        <w:right w:val="none" w:sz="0" w:space="0" w:color="auto"/>
      </w:divBdr>
    </w:div>
    <w:div w:id="677075871">
      <w:bodyDiv w:val="1"/>
      <w:marLeft w:val="0"/>
      <w:marRight w:val="0"/>
      <w:marTop w:val="0"/>
      <w:marBottom w:val="0"/>
      <w:divBdr>
        <w:top w:val="none" w:sz="0" w:space="0" w:color="auto"/>
        <w:left w:val="none" w:sz="0" w:space="0" w:color="auto"/>
        <w:bottom w:val="none" w:sz="0" w:space="0" w:color="auto"/>
        <w:right w:val="none" w:sz="0" w:space="0" w:color="auto"/>
      </w:divBdr>
    </w:div>
    <w:div w:id="677118458">
      <w:bodyDiv w:val="1"/>
      <w:marLeft w:val="0"/>
      <w:marRight w:val="0"/>
      <w:marTop w:val="0"/>
      <w:marBottom w:val="0"/>
      <w:divBdr>
        <w:top w:val="none" w:sz="0" w:space="0" w:color="auto"/>
        <w:left w:val="none" w:sz="0" w:space="0" w:color="auto"/>
        <w:bottom w:val="none" w:sz="0" w:space="0" w:color="auto"/>
        <w:right w:val="none" w:sz="0" w:space="0" w:color="auto"/>
      </w:divBdr>
    </w:div>
    <w:div w:id="678774820">
      <w:bodyDiv w:val="1"/>
      <w:marLeft w:val="0"/>
      <w:marRight w:val="0"/>
      <w:marTop w:val="0"/>
      <w:marBottom w:val="0"/>
      <w:divBdr>
        <w:top w:val="none" w:sz="0" w:space="0" w:color="auto"/>
        <w:left w:val="none" w:sz="0" w:space="0" w:color="auto"/>
        <w:bottom w:val="none" w:sz="0" w:space="0" w:color="auto"/>
        <w:right w:val="none" w:sz="0" w:space="0" w:color="auto"/>
      </w:divBdr>
    </w:div>
    <w:div w:id="681200694">
      <w:bodyDiv w:val="1"/>
      <w:marLeft w:val="0"/>
      <w:marRight w:val="0"/>
      <w:marTop w:val="0"/>
      <w:marBottom w:val="0"/>
      <w:divBdr>
        <w:top w:val="none" w:sz="0" w:space="0" w:color="auto"/>
        <w:left w:val="none" w:sz="0" w:space="0" w:color="auto"/>
        <w:bottom w:val="none" w:sz="0" w:space="0" w:color="auto"/>
        <w:right w:val="none" w:sz="0" w:space="0" w:color="auto"/>
      </w:divBdr>
      <w:divsChild>
        <w:div w:id="6492280">
          <w:marLeft w:val="360"/>
          <w:marRight w:val="0"/>
          <w:marTop w:val="0"/>
          <w:marBottom w:val="0"/>
          <w:divBdr>
            <w:top w:val="none" w:sz="0" w:space="0" w:color="auto"/>
            <w:left w:val="none" w:sz="0" w:space="0" w:color="auto"/>
            <w:bottom w:val="none" w:sz="0" w:space="0" w:color="auto"/>
            <w:right w:val="none" w:sz="0" w:space="0" w:color="auto"/>
          </w:divBdr>
        </w:div>
        <w:div w:id="407845408">
          <w:marLeft w:val="360"/>
          <w:marRight w:val="0"/>
          <w:marTop w:val="0"/>
          <w:marBottom w:val="0"/>
          <w:divBdr>
            <w:top w:val="none" w:sz="0" w:space="0" w:color="auto"/>
            <w:left w:val="none" w:sz="0" w:space="0" w:color="auto"/>
            <w:bottom w:val="none" w:sz="0" w:space="0" w:color="auto"/>
            <w:right w:val="none" w:sz="0" w:space="0" w:color="auto"/>
          </w:divBdr>
        </w:div>
        <w:div w:id="536239290">
          <w:marLeft w:val="360"/>
          <w:marRight w:val="0"/>
          <w:marTop w:val="0"/>
          <w:marBottom w:val="0"/>
          <w:divBdr>
            <w:top w:val="none" w:sz="0" w:space="0" w:color="auto"/>
            <w:left w:val="none" w:sz="0" w:space="0" w:color="auto"/>
            <w:bottom w:val="none" w:sz="0" w:space="0" w:color="auto"/>
            <w:right w:val="none" w:sz="0" w:space="0" w:color="auto"/>
          </w:divBdr>
        </w:div>
        <w:div w:id="1569535387">
          <w:marLeft w:val="360"/>
          <w:marRight w:val="0"/>
          <w:marTop w:val="0"/>
          <w:marBottom w:val="0"/>
          <w:divBdr>
            <w:top w:val="none" w:sz="0" w:space="0" w:color="auto"/>
            <w:left w:val="none" w:sz="0" w:space="0" w:color="auto"/>
            <w:bottom w:val="none" w:sz="0" w:space="0" w:color="auto"/>
            <w:right w:val="none" w:sz="0" w:space="0" w:color="auto"/>
          </w:divBdr>
        </w:div>
        <w:div w:id="1679623789">
          <w:marLeft w:val="360"/>
          <w:marRight w:val="0"/>
          <w:marTop w:val="0"/>
          <w:marBottom w:val="0"/>
          <w:divBdr>
            <w:top w:val="none" w:sz="0" w:space="0" w:color="auto"/>
            <w:left w:val="none" w:sz="0" w:space="0" w:color="auto"/>
            <w:bottom w:val="none" w:sz="0" w:space="0" w:color="auto"/>
            <w:right w:val="none" w:sz="0" w:space="0" w:color="auto"/>
          </w:divBdr>
        </w:div>
      </w:divsChild>
    </w:div>
    <w:div w:id="681275172">
      <w:bodyDiv w:val="1"/>
      <w:marLeft w:val="0"/>
      <w:marRight w:val="0"/>
      <w:marTop w:val="0"/>
      <w:marBottom w:val="0"/>
      <w:divBdr>
        <w:top w:val="none" w:sz="0" w:space="0" w:color="auto"/>
        <w:left w:val="none" w:sz="0" w:space="0" w:color="auto"/>
        <w:bottom w:val="none" w:sz="0" w:space="0" w:color="auto"/>
        <w:right w:val="none" w:sz="0" w:space="0" w:color="auto"/>
      </w:divBdr>
    </w:div>
    <w:div w:id="682244583">
      <w:bodyDiv w:val="1"/>
      <w:marLeft w:val="0"/>
      <w:marRight w:val="0"/>
      <w:marTop w:val="0"/>
      <w:marBottom w:val="0"/>
      <w:divBdr>
        <w:top w:val="none" w:sz="0" w:space="0" w:color="auto"/>
        <w:left w:val="none" w:sz="0" w:space="0" w:color="auto"/>
        <w:bottom w:val="none" w:sz="0" w:space="0" w:color="auto"/>
        <w:right w:val="none" w:sz="0" w:space="0" w:color="auto"/>
      </w:divBdr>
      <w:divsChild>
        <w:div w:id="68771204">
          <w:marLeft w:val="274"/>
          <w:marRight w:val="0"/>
          <w:marTop w:val="0"/>
          <w:marBottom w:val="0"/>
          <w:divBdr>
            <w:top w:val="none" w:sz="0" w:space="0" w:color="auto"/>
            <w:left w:val="none" w:sz="0" w:space="0" w:color="auto"/>
            <w:bottom w:val="none" w:sz="0" w:space="0" w:color="auto"/>
            <w:right w:val="none" w:sz="0" w:space="0" w:color="auto"/>
          </w:divBdr>
        </w:div>
        <w:div w:id="174925764">
          <w:marLeft w:val="274"/>
          <w:marRight w:val="0"/>
          <w:marTop w:val="0"/>
          <w:marBottom w:val="0"/>
          <w:divBdr>
            <w:top w:val="none" w:sz="0" w:space="0" w:color="auto"/>
            <w:left w:val="none" w:sz="0" w:space="0" w:color="auto"/>
            <w:bottom w:val="none" w:sz="0" w:space="0" w:color="auto"/>
            <w:right w:val="none" w:sz="0" w:space="0" w:color="auto"/>
          </w:divBdr>
        </w:div>
        <w:div w:id="227544549">
          <w:marLeft w:val="274"/>
          <w:marRight w:val="0"/>
          <w:marTop w:val="0"/>
          <w:marBottom w:val="0"/>
          <w:divBdr>
            <w:top w:val="none" w:sz="0" w:space="0" w:color="auto"/>
            <w:left w:val="none" w:sz="0" w:space="0" w:color="auto"/>
            <w:bottom w:val="none" w:sz="0" w:space="0" w:color="auto"/>
            <w:right w:val="none" w:sz="0" w:space="0" w:color="auto"/>
          </w:divBdr>
        </w:div>
        <w:div w:id="231357624">
          <w:marLeft w:val="274"/>
          <w:marRight w:val="0"/>
          <w:marTop w:val="0"/>
          <w:marBottom w:val="0"/>
          <w:divBdr>
            <w:top w:val="none" w:sz="0" w:space="0" w:color="auto"/>
            <w:left w:val="none" w:sz="0" w:space="0" w:color="auto"/>
            <w:bottom w:val="none" w:sz="0" w:space="0" w:color="auto"/>
            <w:right w:val="none" w:sz="0" w:space="0" w:color="auto"/>
          </w:divBdr>
        </w:div>
        <w:div w:id="283850085">
          <w:marLeft w:val="274"/>
          <w:marRight w:val="0"/>
          <w:marTop w:val="0"/>
          <w:marBottom w:val="0"/>
          <w:divBdr>
            <w:top w:val="none" w:sz="0" w:space="0" w:color="auto"/>
            <w:left w:val="none" w:sz="0" w:space="0" w:color="auto"/>
            <w:bottom w:val="none" w:sz="0" w:space="0" w:color="auto"/>
            <w:right w:val="none" w:sz="0" w:space="0" w:color="auto"/>
          </w:divBdr>
        </w:div>
        <w:div w:id="406265743">
          <w:marLeft w:val="274"/>
          <w:marRight w:val="0"/>
          <w:marTop w:val="0"/>
          <w:marBottom w:val="0"/>
          <w:divBdr>
            <w:top w:val="none" w:sz="0" w:space="0" w:color="auto"/>
            <w:left w:val="none" w:sz="0" w:space="0" w:color="auto"/>
            <w:bottom w:val="none" w:sz="0" w:space="0" w:color="auto"/>
            <w:right w:val="none" w:sz="0" w:space="0" w:color="auto"/>
          </w:divBdr>
        </w:div>
        <w:div w:id="491920046">
          <w:marLeft w:val="274"/>
          <w:marRight w:val="0"/>
          <w:marTop w:val="0"/>
          <w:marBottom w:val="0"/>
          <w:divBdr>
            <w:top w:val="none" w:sz="0" w:space="0" w:color="auto"/>
            <w:left w:val="none" w:sz="0" w:space="0" w:color="auto"/>
            <w:bottom w:val="none" w:sz="0" w:space="0" w:color="auto"/>
            <w:right w:val="none" w:sz="0" w:space="0" w:color="auto"/>
          </w:divBdr>
        </w:div>
        <w:div w:id="875434989">
          <w:marLeft w:val="274"/>
          <w:marRight w:val="0"/>
          <w:marTop w:val="0"/>
          <w:marBottom w:val="0"/>
          <w:divBdr>
            <w:top w:val="none" w:sz="0" w:space="0" w:color="auto"/>
            <w:left w:val="none" w:sz="0" w:space="0" w:color="auto"/>
            <w:bottom w:val="none" w:sz="0" w:space="0" w:color="auto"/>
            <w:right w:val="none" w:sz="0" w:space="0" w:color="auto"/>
          </w:divBdr>
        </w:div>
        <w:div w:id="886067006">
          <w:marLeft w:val="274"/>
          <w:marRight w:val="0"/>
          <w:marTop w:val="0"/>
          <w:marBottom w:val="0"/>
          <w:divBdr>
            <w:top w:val="none" w:sz="0" w:space="0" w:color="auto"/>
            <w:left w:val="none" w:sz="0" w:space="0" w:color="auto"/>
            <w:bottom w:val="none" w:sz="0" w:space="0" w:color="auto"/>
            <w:right w:val="none" w:sz="0" w:space="0" w:color="auto"/>
          </w:divBdr>
        </w:div>
        <w:div w:id="950630170">
          <w:marLeft w:val="274"/>
          <w:marRight w:val="0"/>
          <w:marTop w:val="0"/>
          <w:marBottom w:val="0"/>
          <w:divBdr>
            <w:top w:val="none" w:sz="0" w:space="0" w:color="auto"/>
            <w:left w:val="none" w:sz="0" w:space="0" w:color="auto"/>
            <w:bottom w:val="none" w:sz="0" w:space="0" w:color="auto"/>
            <w:right w:val="none" w:sz="0" w:space="0" w:color="auto"/>
          </w:divBdr>
        </w:div>
        <w:div w:id="964042654">
          <w:marLeft w:val="274"/>
          <w:marRight w:val="0"/>
          <w:marTop w:val="0"/>
          <w:marBottom w:val="0"/>
          <w:divBdr>
            <w:top w:val="none" w:sz="0" w:space="0" w:color="auto"/>
            <w:left w:val="none" w:sz="0" w:space="0" w:color="auto"/>
            <w:bottom w:val="none" w:sz="0" w:space="0" w:color="auto"/>
            <w:right w:val="none" w:sz="0" w:space="0" w:color="auto"/>
          </w:divBdr>
        </w:div>
        <w:div w:id="1077556183">
          <w:marLeft w:val="274"/>
          <w:marRight w:val="0"/>
          <w:marTop w:val="0"/>
          <w:marBottom w:val="0"/>
          <w:divBdr>
            <w:top w:val="none" w:sz="0" w:space="0" w:color="auto"/>
            <w:left w:val="none" w:sz="0" w:space="0" w:color="auto"/>
            <w:bottom w:val="none" w:sz="0" w:space="0" w:color="auto"/>
            <w:right w:val="none" w:sz="0" w:space="0" w:color="auto"/>
          </w:divBdr>
        </w:div>
        <w:div w:id="1077632140">
          <w:marLeft w:val="274"/>
          <w:marRight w:val="0"/>
          <w:marTop w:val="0"/>
          <w:marBottom w:val="0"/>
          <w:divBdr>
            <w:top w:val="none" w:sz="0" w:space="0" w:color="auto"/>
            <w:left w:val="none" w:sz="0" w:space="0" w:color="auto"/>
            <w:bottom w:val="none" w:sz="0" w:space="0" w:color="auto"/>
            <w:right w:val="none" w:sz="0" w:space="0" w:color="auto"/>
          </w:divBdr>
        </w:div>
        <w:div w:id="1249969822">
          <w:marLeft w:val="274"/>
          <w:marRight w:val="0"/>
          <w:marTop w:val="0"/>
          <w:marBottom w:val="0"/>
          <w:divBdr>
            <w:top w:val="none" w:sz="0" w:space="0" w:color="auto"/>
            <w:left w:val="none" w:sz="0" w:space="0" w:color="auto"/>
            <w:bottom w:val="none" w:sz="0" w:space="0" w:color="auto"/>
            <w:right w:val="none" w:sz="0" w:space="0" w:color="auto"/>
          </w:divBdr>
        </w:div>
        <w:div w:id="1443643773">
          <w:marLeft w:val="274"/>
          <w:marRight w:val="0"/>
          <w:marTop w:val="0"/>
          <w:marBottom w:val="0"/>
          <w:divBdr>
            <w:top w:val="none" w:sz="0" w:space="0" w:color="auto"/>
            <w:left w:val="none" w:sz="0" w:space="0" w:color="auto"/>
            <w:bottom w:val="none" w:sz="0" w:space="0" w:color="auto"/>
            <w:right w:val="none" w:sz="0" w:space="0" w:color="auto"/>
          </w:divBdr>
        </w:div>
        <w:div w:id="1445340364">
          <w:marLeft w:val="274"/>
          <w:marRight w:val="0"/>
          <w:marTop w:val="0"/>
          <w:marBottom w:val="0"/>
          <w:divBdr>
            <w:top w:val="none" w:sz="0" w:space="0" w:color="auto"/>
            <w:left w:val="none" w:sz="0" w:space="0" w:color="auto"/>
            <w:bottom w:val="none" w:sz="0" w:space="0" w:color="auto"/>
            <w:right w:val="none" w:sz="0" w:space="0" w:color="auto"/>
          </w:divBdr>
        </w:div>
        <w:div w:id="1517887124">
          <w:marLeft w:val="274"/>
          <w:marRight w:val="0"/>
          <w:marTop w:val="0"/>
          <w:marBottom w:val="0"/>
          <w:divBdr>
            <w:top w:val="none" w:sz="0" w:space="0" w:color="auto"/>
            <w:left w:val="none" w:sz="0" w:space="0" w:color="auto"/>
            <w:bottom w:val="none" w:sz="0" w:space="0" w:color="auto"/>
            <w:right w:val="none" w:sz="0" w:space="0" w:color="auto"/>
          </w:divBdr>
        </w:div>
        <w:div w:id="1535387741">
          <w:marLeft w:val="274"/>
          <w:marRight w:val="0"/>
          <w:marTop w:val="0"/>
          <w:marBottom w:val="0"/>
          <w:divBdr>
            <w:top w:val="none" w:sz="0" w:space="0" w:color="auto"/>
            <w:left w:val="none" w:sz="0" w:space="0" w:color="auto"/>
            <w:bottom w:val="none" w:sz="0" w:space="0" w:color="auto"/>
            <w:right w:val="none" w:sz="0" w:space="0" w:color="auto"/>
          </w:divBdr>
        </w:div>
        <w:div w:id="1561356584">
          <w:marLeft w:val="274"/>
          <w:marRight w:val="0"/>
          <w:marTop w:val="0"/>
          <w:marBottom w:val="0"/>
          <w:divBdr>
            <w:top w:val="none" w:sz="0" w:space="0" w:color="auto"/>
            <w:left w:val="none" w:sz="0" w:space="0" w:color="auto"/>
            <w:bottom w:val="none" w:sz="0" w:space="0" w:color="auto"/>
            <w:right w:val="none" w:sz="0" w:space="0" w:color="auto"/>
          </w:divBdr>
        </w:div>
        <w:div w:id="1998535435">
          <w:marLeft w:val="274"/>
          <w:marRight w:val="0"/>
          <w:marTop w:val="0"/>
          <w:marBottom w:val="0"/>
          <w:divBdr>
            <w:top w:val="none" w:sz="0" w:space="0" w:color="auto"/>
            <w:left w:val="none" w:sz="0" w:space="0" w:color="auto"/>
            <w:bottom w:val="none" w:sz="0" w:space="0" w:color="auto"/>
            <w:right w:val="none" w:sz="0" w:space="0" w:color="auto"/>
          </w:divBdr>
        </w:div>
        <w:div w:id="2005012297">
          <w:marLeft w:val="274"/>
          <w:marRight w:val="0"/>
          <w:marTop w:val="0"/>
          <w:marBottom w:val="0"/>
          <w:divBdr>
            <w:top w:val="none" w:sz="0" w:space="0" w:color="auto"/>
            <w:left w:val="none" w:sz="0" w:space="0" w:color="auto"/>
            <w:bottom w:val="none" w:sz="0" w:space="0" w:color="auto"/>
            <w:right w:val="none" w:sz="0" w:space="0" w:color="auto"/>
          </w:divBdr>
        </w:div>
        <w:div w:id="2145267388">
          <w:marLeft w:val="274"/>
          <w:marRight w:val="0"/>
          <w:marTop w:val="0"/>
          <w:marBottom w:val="0"/>
          <w:divBdr>
            <w:top w:val="none" w:sz="0" w:space="0" w:color="auto"/>
            <w:left w:val="none" w:sz="0" w:space="0" w:color="auto"/>
            <w:bottom w:val="none" w:sz="0" w:space="0" w:color="auto"/>
            <w:right w:val="none" w:sz="0" w:space="0" w:color="auto"/>
          </w:divBdr>
        </w:div>
      </w:divsChild>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684013522">
      <w:bodyDiv w:val="1"/>
      <w:marLeft w:val="0"/>
      <w:marRight w:val="0"/>
      <w:marTop w:val="0"/>
      <w:marBottom w:val="0"/>
      <w:divBdr>
        <w:top w:val="none" w:sz="0" w:space="0" w:color="auto"/>
        <w:left w:val="none" w:sz="0" w:space="0" w:color="auto"/>
        <w:bottom w:val="none" w:sz="0" w:space="0" w:color="auto"/>
        <w:right w:val="none" w:sz="0" w:space="0" w:color="auto"/>
      </w:divBdr>
    </w:div>
    <w:div w:id="691151800">
      <w:bodyDiv w:val="1"/>
      <w:marLeft w:val="0"/>
      <w:marRight w:val="0"/>
      <w:marTop w:val="0"/>
      <w:marBottom w:val="0"/>
      <w:divBdr>
        <w:top w:val="none" w:sz="0" w:space="0" w:color="auto"/>
        <w:left w:val="none" w:sz="0" w:space="0" w:color="auto"/>
        <w:bottom w:val="none" w:sz="0" w:space="0" w:color="auto"/>
        <w:right w:val="none" w:sz="0" w:space="0" w:color="auto"/>
      </w:divBdr>
    </w:div>
    <w:div w:id="694312921">
      <w:bodyDiv w:val="1"/>
      <w:marLeft w:val="0"/>
      <w:marRight w:val="0"/>
      <w:marTop w:val="0"/>
      <w:marBottom w:val="0"/>
      <w:divBdr>
        <w:top w:val="none" w:sz="0" w:space="0" w:color="auto"/>
        <w:left w:val="none" w:sz="0" w:space="0" w:color="auto"/>
        <w:bottom w:val="none" w:sz="0" w:space="0" w:color="auto"/>
        <w:right w:val="none" w:sz="0" w:space="0" w:color="auto"/>
      </w:divBdr>
    </w:div>
    <w:div w:id="696271666">
      <w:bodyDiv w:val="1"/>
      <w:marLeft w:val="0"/>
      <w:marRight w:val="0"/>
      <w:marTop w:val="0"/>
      <w:marBottom w:val="0"/>
      <w:divBdr>
        <w:top w:val="none" w:sz="0" w:space="0" w:color="auto"/>
        <w:left w:val="none" w:sz="0" w:space="0" w:color="auto"/>
        <w:bottom w:val="none" w:sz="0" w:space="0" w:color="auto"/>
        <w:right w:val="none" w:sz="0" w:space="0" w:color="auto"/>
      </w:divBdr>
    </w:div>
    <w:div w:id="698580237">
      <w:bodyDiv w:val="1"/>
      <w:marLeft w:val="0"/>
      <w:marRight w:val="0"/>
      <w:marTop w:val="0"/>
      <w:marBottom w:val="0"/>
      <w:divBdr>
        <w:top w:val="none" w:sz="0" w:space="0" w:color="auto"/>
        <w:left w:val="none" w:sz="0" w:space="0" w:color="auto"/>
        <w:bottom w:val="none" w:sz="0" w:space="0" w:color="auto"/>
        <w:right w:val="none" w:sz="0" w:space="0" w:color="auto"/>
      </w:divBdr>
    </w:div>
    <w:div w:id="700395669">
      <w:bodyDiv w:val="1"/>
      <w:marLeft w:val="0"/>
      <w:marRight w:val="0"/>
      <w:marTop w:val="0"/>
      <w:marBottom w:val="0"/>
      <w:divBdr>
        <w:top w:val="none" w:sz="0" w:space="0" w:color="auto"/>
        <w:left w:val="none" w:sz="0" w:space="0" w:color="auto"/>
        <w:bottom w:val="none" w:sz="0" w:space="0" w:color="auto"/>
        <w:right w:val="none" w:sz="0" w:space="0" w:color="auto"/>
      </w:divBdr>
    </w:div>
    <w:div w:id="703141266">
      <w:bodyDiv w:val="1"/>
      <w:marLeft w:val="0"/>
      <w:marRight w:val="0"/>
      <w:marTop w:val="0"/>
      <w:marBottom w:val="0"/>
      <w:divBdr>
        <w:top w:val="none" w:sz="0" w:space="0" w:color="auto"/>
        <w:left w:val="none" w:sz="0" w:space="0" w:color="auto"/>
        <w:bottom w:val="none" w:sz="0" w:space="0" w:color="auto"/>
        <w:right w:val="none" w:sz="0" w:space="0" w:color="auto"/>
      </w:divBdr>
    </w:div>
    <w:div w:id="706609991">
      <w:bodyDiv w:val="1"/>
      <w:marLeft w:val="0"/>
      <w:marRight w:val="0"/>
      <w:marTop w:val="0"/>
      <w:marBottom w:val="0"/>
      <w:divBdr>
        <w:top w:val="none" w:sz="0" w:space="0" w:color="auto"/>
        <w:left w:val="none" w:sz="0" w:space="0" w:color="auto"/>
        <w:bottom w:val="none" w:sz="0" w:space="0" w:color="auto"/>
        <w:right w:val="none" w:sz="0" w:space="0" w:color="auto"/>
      </w:divBdr>
    </w:div>
    <w:div w:id="714277353">
      <w:bodyDiv w:val="1"/>
      <w:marLeft w:val="0"/>
      <w:marRight w:val="0"/>
      <w:marTop w:val="0"/>
      <w:marBottom w:val="0"/>
      <w:divBdr>
        <w:top w:val="none" w:sz="0" w:space="0" w:color="auto"/>
        <w:left w:val="none" w:sz="0" w:space="0" w:color="auto"/>
        <w:bottom w:val="none" w:sz="0" w:space="0" w:color="auto"/>
        <w:right w:val="none" w:sz="0" w:space="0" w:color="auto"/>
      </w:divBdr>
    </w:div>
    <w:div w:id="721249042">
      <w:bodyDiv w:val="1"/>
      <w:marLeft w:val="0"/>
      <w:marRight w:val="0"/>
      <w:marTop w:val="0"/>
      <w:marBottom w:val="0"/>
      <w:divBdr>
        <w:top w:val="none" w:sz="0" w:space="0" w:color="auto"/>
        <w:left w:val="none" w:sz="0" w:space="0" w:color="auto"/>
        <w:bottom w:val="none" w:sz="0" w:space="0" w:color="auto"/>
        <w:right w:val="none" w:sz="0" w:space="0" w:color="auto"/>
      </w:divBdr>
    </w:div>
    <w:div w:id="724915757">
      <w:bodyDiv w:val="1"/>
      <w:marLeft w:val="0"/>
      <w:marRight w:val="0"/>
      <w:marTop w:val="0"/>
      <w:marBottom w:val="0"/>
      <w:divBdr>
        <w:top w:val="none" w:sz="0" w:space="0" w:color="auto"/>
        <w:left w:val="none" w:sz="0" w:space="0" w:color="auto"/>
        <w:bottom w:val="none" w:sz="0" w:space="0" w:color="auto"/>
        <w:right w:val="none" w:sz="0" w:space="0" w:color="auto"/>
      </w:divBdr>
    </w:div>
    <w:div w:id="729116948">
      <w:bodyDiv w:val="1"/>
      <w:marLeft w:val="0"/>
      <w:marRight w:val="0"/>
      <w:marTop w:val="0"/>
      <w:marBottom w:val="0"/>
      <w:divBdr>
        <w:top w:val="none" w:sz="0" w:space="0" w:color="auto"/>
        <w:left w:val="none" w:sz="0" w:space="0" w:color="auto"/>
        <w:bottom w:val="none" w:sz="0" w:space="0" w:color="auto"/>
        <w:right w:val="none" w:sz="0" w:space="0" w:color="auto"/>
      </w:divBdr>
    </w:div>
    <w:div w:id="736981029">
      <w:bodyDiv w:val="1"/>
      <w:marLeft w:val="0"/>
      <w:marRight w:val="0"/>
      <w:marTop w:val="0"/>
      <w:marBottom w:val="0"/>
      <w:divBdr>
        <w:top w:val="none" w:sz="0" w:space="0" w:color="auto"/>
        <w:left w:val="none" w:sz="0" w:space="0" w:color="auto"/>
        <w:bottom w:val="none" w:sz="0" w:space="0" w:color="auto"/>
        <w:right w:val="none" w:sz="0" w:space="0" w:color="auto"/>
      </w:divBdr>
    </w:div>
    <w:div w:id="742221251">
      <w:bodyDiv w:val="1"/>
      <w:marLeft w:val="0"/>
      <w:marRight w:val="0"/>
      <w:marTop w:val="0"/>
      <w:marBottom w:val="0"/>
      <w:divBdr>
        <w:top w:val="none" w:sz="0" w:space="0" w:color="auto"/>
        <w:left w:val="none" w:sz="0" w:space="0" w:color="auto"/>
        <w:bottom w:val="none" w:sz="0" w:space="0" w:color="auto"/>
        <w:right w:val="none" w:sz="0" w:space="0" w:color="auto"/>
      </w:divBdr>
    </w:div>
    <w:div w:id="745612353">
      <w:bodyDiv w:val="1"/>
      <w:marLeft w:val="0"/>
      <w:marRight w:val="0"/>
      <w:marTop w:val="0"/>
      <w:marBottom w:val="0"/>
      <w:divBdr>
        <w:top w:val="none" w:sz="0" w:space="0" w:color="auto"/>
        <w:left w:val="none" w:sz="0" w:space="0" w:color="auto"/>
        <w:bottom w:val="none" w:sz="0" w:space="0" w:color="auto"/>
        <w:right w:val="none" w:sz="0" w:space="0" w:color="auto"/>
      </w:divBdr>
      <w:divsChild>
        <w:div w:id="976955924">
          <w:marLeft w:val="360"/>
          <w:marRight w:val="0"/>
          <w:marTop w:val="0"/>
          <w:marBottom w:val="0"/>
          <w:divBdr>
            <w:top w:val="none" w:sz="0" w:space="0" w:color="auto"/>
            <w:left w:val="none" w:sz="0" w:space="0" w:color="auto"/>
            <w:bottom w:val="none" w:sz="0" w:space="0" w:color="auto"/>
            <w:right w:val="none" w:sz="0" w:space="0" w:color="auto"/>
          </w:divBdr>
        </w:div>
        <w:div w:id="1455707911">
          <w:marLeft w:val="360"/>
          <w:marRight w:val="0"/>
          <w:marTop w:val="0"/>
          <w:marBottom w:val="0"/>
          <w:divBdr>
            <w:top w:val="none" w:sz="0" w:space="0" w:color="auto"/>
            <w:left w:val="none" w:sz="0" w:space="0" w:color="auto"/>
            <w:bottom w:val="none" w:sz="0" w:space="0" w:color="auto"/>
            <w:right w:val="none" w:sz="0" w:space="0" w:color="auto"/>
          </w:divBdr>
        </w:div>
        <w:div w:id="1607694055">
          <w:marLeft w:val="360"/>
          <w:marRight w:val="0"/>
          <w:marTop w:val="0"/>
          <w:marBottom w:val="0"/>
          <w:divBdr>
            <w:top w:val="none" w:sz="0" w:space="0" w:color="auto"/>
            <w:left w:val="none" w:sz="0" w:space="0" w:color="auto"/>
            <w:bottom w:val="none" w:sz="0" w:space="0" w:color="auto"/>
            <w:right w:val="none" w:sz="0" w:space="0" w:color="auto"/>
          </w:divBdr>
        </w:div>
        <w:div w:id="1963724550">
          <w:marLeft w:val="360"/>
          <w:marRight w:val="0"/>
          <w:marTop w:val="0"/>
          <w:marBottom w:val="0"/>
          <w:divBdr>
            <w:top w:val="none" w:sz="0" w:space="0" w:color="auto"/>
            <w:left w:val="none" w:sz="0" w:space="0" w:color="auto"/>
            <w:bottom w:val="none" w:sz="0" w:space="0" w:color="auto"/>
            <w:right w:val="none" w:sz="0" w:space="0" w:color="auto"/>
          </w:divBdr>
        </w:div>
      </w:divsChild>
    </w:div>
    <w:div w:id="757361788">
      <w:bodyDiv w:val="1"/>
      <w:marLeft w:val="0"/>
      <w:marRight w:val="0"/>
      <w:marTop w:val="0"/>
      <w:marBottom w:val="0"/>
      <w:divBdr>
        <w:top w:val="none" w:sz="0" w:space="0" w:color="auto"/>
        <w:left w:val="none" w:sz="0" w:space="0" w:color="auto"/>
        <w:bottom w:val="none" w:sz="0" w:space="0" w:color="auto"/>
        <w:right w:val="none" w:sz="0" w:space="0" w:color="auto"/>
      </w:divBdr>
    </w:div>
    <w:div w:id="759957480">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206895">
      <w:bodyDiv w:val="1"/>
      <w:marLeft w:val="0"/>
      <w:marRight w:val="0"/>
      <w:marTop w:val="0"/>
      <w:marBottom w:val="0"/>
      <w:divBdr>
        <w:top w:val="none" w:sz="0" w:space="0" w:color="auto"/>
        <w:left w:val="none" w:sz="0" w:space="0" w:color="auto"/>
        <w:bottom w:val="none" w:sz="0" w:space="0" w:color="auto"/>
        <w:right w:val="none" w:sz="0" w:space="0" w:color="auto"/>
      </w:divBdr>
      <w:divsChild>
        <w:div w:id="43339582">
          <w:marLeft w:val="274"/>
          <w:marRight w:val="0"/>
          <w:marTop w:val="0"/>
          <w:marBottom w:val="0"/>
          <w:divBdr>
            <w:top w:val="none" w:sz="0" w:space="0" w:color="auto"/>
            <w:left w:val="none" w:sz="0" w:space="0" w:color="auto"/>
            <w:bottom w:val="none" w:sz="0" w:space="0" w:color="auto"/>
            <w:right w:val="none" w:sz="0" w:space="0" w:color="auto"/>
          </w:divBdr>
        </w:div>
        <w:div w:id="608128124">
          <w:marLeft w:val="274"/>
          <w:marRight w:val="0"/>
          <w:marTop w:val="0"/>
          <w:marBottom w:val="0"/>
          <w:divBdr>
            <w:top w:val="none" w:sz="0" w:space="0" w:color="auto"/>
            <w:left w:val="none" w:sz="0" w:space="0" w:color="auto"/>
            <w:bottom w:val="none" w:sz="0" w:space="0" w:color="auto"/>
            <w:right w:val="none" w:sz="0" w:space="0" w:color="auto"/>
          </w:divBdr>
        </w:div>
        <w:div w:id="790053857">
          <w:marLeft w:val="274"/>
          <w:marRight w:val="0"/>
          <w:marTop w:val="0"/>
          <w:marBottom w:val="0"/>
          <w:divBdr>
            <w:top w:val="none" w:sz="0" w:space="0" w:color="auto"/>
            <w:left w:val="none" w:sz="0" w:space="0" w:color="auto"/>
            <w:bottom w:val="none" w:sz="0" w:space="0" w:color="auto"/>
            <w:right w:val="none" w:sz="0" w:space="0" w:color="auto"/>
          </w:divBdr>
        </w:div>
        <w:div w:id="1892499183">
          <w:marLeft w:val="274"/>
          <w:marRight w:val="0"/>
          <w:marTop w:val="0"/>
          <w:marBottom w:val="0"/>
          <w:divBdr>
            <w:top w:val="none" w:sz="0" w:space="0" w:color="auto"/>
            <w:left w:val="none" w:sz="0" w:space="0" w:color="auto"/>
            <w:bottom w:val="none" w:sz="0" w:space="0" w:color="auto"/>
            <w:right w:val="none" w:sz="0" w:space="0" w:color="auto"/>
          </w:divBdr>
        </w:div>
      </w:divsChild>
    </w:div>
    <w:div w:id="774789580">
      <w:bodyDiv w:val="1"/>
      <w:marLeft w:val="0"/>
      <w:marRight w:val="0"/>
      <w:marTop w:val="0"/>
      <w:marBottom w:val="0"/>
      <w:divBdr>
        <w:top w:val="none" w:sz="0" w:space="0" w:color="auto"/>
        <w:left w:val="none" w:sz="0" w:space="0" w:color="auto"/>
        <w:bottom w:val="none" w:sz="0" w:space="0" w:color="auto"/>
        <w:right w:val="none" w:sz="0" w:space="0" w:color="auto"/>
      </w:divBdr>
    </w:div>
    <w:div w:id="776220020">
      <w:bodyDiv w:val="1"/>
      <w:marLeft w:val="0"/>
      <w:marRight w:val="0"/>
      <w:marTop w:val="0"/>
      <w:marBottom w:val="0"/>
      <w:divBdr>
        <w:top w:val="none" w:sz="0" w:space="0" w:color="auto"/>
        <w:left w:val="none" w:sz="0" w:space="0" w:color="auto"/>
        <w:bottom w:val="none" w:sz="0" w:space="0" w:color="auto"/>
        <w:right w:val="none" w:sz="0" w:space="0" w:color="auto"/>
      </w:divBdr>
    </w:div>
    <w:div w:id="779838257">
      <w:bodyDiv w:val="1"/>
      <w:marLeft w:val="0"/>
      <w:marRight w:val="0"/>
      <w:marTop w:val="0"/>
      <w:marBottom w:val="0"/>
      <w:divBdr>
        <w:top w:val="none" w:sz="0" w:space="0" w:color="auto"/>
        <w:left w:val="none" w:sz="0" w:space="0" w:color="auto"/>
        <w:bottom w:val="none" w:sz="0" w:space="0" w:color="auto"/>
        <w:right w:val="none" w:sz="0" w:space="0" w:color="auto"/>
      </w:divBdr>
    </w:div>
    <w:div w:id="781533940">
      <w:bodyDiv w:val="1"/>
      <w:marLeft w:val="0"/>
      <w:marRight w:val="0"/>
      <w:marTop w:val="0"/>
      <w:marBottom w:val="0"/>
      <w:divBdr>
        <w:top w:val="none" w:sz="0" w:space="0" w:color="auto"/>
        <w:left w:val="none" w:sz="0" w:space="0" w:color="auto"/>
        <w:bottom w:val="none" w:sz="0" w:space="0" w:color="auto"/>
        <w:right w:val="none" w:sz="0" w:space="0" w:color="auto"/>
      </w:divBdr>
    </w:div>
    <w:div w:id="792401534">
      <w:bodyDiv w:val="1"/>
      <w:marLeft w:val="0"/>
      <w:marRight w:val="0"/>
      <w:marTop w:val="0"/>
      <w:marBottom w:val="0"/>
      <w:divBdr>
        <w:top w:val="none" w:sz="0" w:space="0" w:color="auto"/>
        <w:left w:val="none" w:sz="0" w:space="0" w:color="auto"/>
        <w:bottom w:val="none" w:sz="0" w:space="0" w:color="auto"/>
        <w:right w:val="none" w:sz="0" w:space="0" w:color="auto"/>
      </w:divBdr>
    </w:div>
    <w:div w:id="796989989">
      <w:bodyDiv w:val="1"/>
      <w:marLeft w:val="0"/>
      <w:marRight w:val="0"/>
      <w:marTop w:val="0"/>
      <w:marBottom w:val="0"/>
      <w:divBdr>
        <w:top w:val="none" w:sz="0" w:space="0" w:color="auto"/>
        <w:left w:val="none" w:sz="0" w:space="0" w:color="auto"/>
        <w:bottom w:val="none" w:sz="0" w:space="0" w:color="auto"/>
        <w:right w:val="none" w:sz="0" w:space="0" w:color="auto"/>
      </w:divBdr>
    </w:div>
    <w:div w:id="797996270">
      <w:bodyDiv w:val="1"/>
      <w:marLeft w:val="0"/>
      <w:marRight w:val="0"/>
      <w:marTop w:val="0"/>
      <w:marBottom w:val="0"/>
      <w:divBdr>
        <w:top w:val="none" w:sz="0" w:space="0" w:color="auto"/>
        <w:left w:val="none" w:sz="0" w:space="0" w:color="auto"/>
        <w:bottom w:val="none" w:sz="0" w:space="0" w:color="auto"/>
        <w:right w:val="none" w:sz="0" w:space="0" w:color="auto"/>
      </w:divBdr>
    </w:div>
    <w:div w:id="798182127">
      <w:bodyDiv w:val="1"/>
      <w:marLeft w:val="0"/>
      <w:marRight w:val="0"/>
      <w:marTop w:val="0"/>
      <w:marBottom w:val="0"/>
      <w:divBdr>
        <w:top w:val="none" w:sz="0" w:space="0" w:color="auto"/>
        <w:left w:val="none" w:sz="0" w:space="0" w:color="auto"/>
        <w:bottom w:val="none" w:sz="0" w:space="0" w:color="auto"/>
        <w:right w:val="none" w:sz="0" w:space="0" w:color="auto"/>
      </w:divBdr>
    </w:div>
    <w:div w:id="798687947">
      <w:bodyDiv w:val="1"/>
      <w:marLeft w:val="0"/>
      <w:marRight w:val="0"/>
      <w:marTop w:val="0"/>
      <w:marBottom w:val="0"/>
      <w:divBdr>
        <w:top w:val="none" w:sz="0" w:space="0" w:color="auto"/>
        <w:left w:val="none" w:sz="0" w:space="0" w:color="auto"/>
        <w:bottom w:val="none" w:sz="0" w:space="0" w:color="auto"/>
        <w:right w:val="none" w:sz="0" w:space="0" w:color="auto"/>
      </w:divBdr>
    </w:div>
    <w:div w:id="800147500">
      <w:bodyDiv w:val="1"/>
      <w:marLeft w:val="0"/>
      <w:marRight w:val="0"/>
      <w:marTop w:val="0"/>
      <w:marBottom w:val="0"/>
      <w:divBdr>
        <w:top w:val="none" w:sz="0" w:space="0" w:color="auto"/>
        <w:left w:val="none" w:sz="0" w:space="0" w:color="auto"/>
        <w:bottom w:val="none" w:sz="0" w:space="0" w:color="auto"/>
        <w:right w:val="none" w:sz="0" w:space="0" w:color="auto"/>
      </w:divBdr>
    </w:div>
    <w:div w:id="802231398">
      <w:bodyDiv w:val="1"/>
      <w:marLeft w:val="0"/>
      <w:marRight w:val="0"/>
      <w:marTop w:val="0"/>
      <w:marBottom w:val="0"/>
      <w:divBdr>
        <w:top w:val="none" w:sz="0" w:space="0" w:color="auto"/>
        <w:left w:val="none" w:sz="0" w:space="0" w:color="auto"/>
        <w:bottom w:val="none" w:sz="0" w:space="0" w:color="auto"/>
        <w:right w:val="none" w:sz="0" w:space="0" w:color="auto"/>
      </w:divBdr>
    </w:div>
    <w:div w:id="811210314">
      <w:bodyDiv w:val="1"/>
      <w:marLeft w:val="0"/>
      <w:marRight w:val="0"/>
      <w:marTop w:val="0"/>
      <w:marBottom w:val="0"/>
      <w:divBdr>
        <w:top w:val="none" w:sz="0" w:space="0" w:color="auto"/>
        <w:left w:val="none" w:sz="0" w:space="0" w:color="auto"/>
        <w:bottom w:val="none" w:sz="0" w:space="0" w:color="auto"/>
        <w:right w:val="none" w:sz="0" w:space="0" w:color="auto"/>
      </w:divBdr>
    </w:div>
    <w:div w:id="811599175">
      <w:bodyDiv w:val="1"/>
      <w:marLeft w:val="0"/>
      <w:marRight w:val="0"/>
      <w:marTop w:val="0"/>
      <w:marBottom w:val="0"/>
      <w:divBdr>
        <w:top w:val="none" w:sz="0" w:space="0" w:color="auto"/>
        <w:left w:val="none" w:sz="0" w:space="0" w:color="auto"/>
        <w:bottom w:val="none" w:sz="0" w:space="0" w:color="auto"/>
        <w:right w:val="none" w:sz="0" w:space="0" w:color="auto"/>
      </w:divBdr>
    </w:div>
    <w:div w:id="814951607">
      <w:bodyDiv w:val="1"/>
      <w:marLeft w:val="0"/>
      <w:marRight w:val="0"/>
      <w:marTop w:val="0"/>
      <w:marBottom w:val="0"/>
      <w:divBdr>
        <w:top w:val="none" w:sz="0" w:space="0" w:color="auto"/>
        <w:left w:val="none" w:sz="0" w:space="0" w:color="auto"/>
        <w:bottom w:val="none" w:sz="0" w:space="0" w:color="auto"/>
        <w:right w:val="none" w:sz="0" w:space="0" w:color="auto"/>
      </w:divBdr>
    </w:div>
    <w:div w:id="815147973">
      <w:bodyDiv w:val="1"/>
      <w:marLeft w:val="0"/>
      <w:marRight w:val="0"/>
      <w:marTop w:val="0"/>
      <w:marBottom w:val="0"/>
      <w:divBdr>
        <w:top w:val="none" w:sz="0" w:space="0" w:color="auto"/>
        <w:left w:val="none" w:sz="0" w:space="0" w:color="auto"/>
        <w:bottom w:val="none" w:sz="0" w:space="0" w:color="auto"/>
        <w:right w:val="none" w:sz="0" w:space="0" w:color="auto"/>
      </w:divBdr>
      <w:divsChild>
        <w:div w:id="646781738">
          <w:marLeft w:val="274"/>
          <w:marRight w:val="0"/>
          <w:marTop w:val="0"/>
          <w:marBottom w:val="0"/>
          <w:divBdr>
            <w:top w:val="none" w:sz="0" w:space="0" w:color="auto"/>
            <w:left w:val="none" w:sz="0" w:space="0" w:color="auto"/>
            <w:bottom w:val="none" w:sz="0" w:space="0" w:color="auto"/>
            <w:right w:val="none" w:sz="0" w:space="0" w:color="auto"/>
          </w:divBdr>
        </w:div>
        <w:div w:id="1740789846">
          <w:marLeft w:val="274"/>
          <w:marRight w:val="0"/>
          <w:marTop w:val="0"/>
          <w:marBottom w:val="0"/>
          <w:divBdr>
            <w:top w:val="none" w:sz="0" w:space="0" w:color="auto"/>
            <w:left w:val="none" w:sz="0" w:space="0" w:color="auto"/>
            <w:bottom w:val="none" w:sz="0" w:space="0" w:color="auto"/>
            <w:right w:val="none" w:sz="0" w:space="0" w:color="auto"/>
          </w:divBdr>
        </w:div>
      </w:divsChild>
    </w:div>
    <w:div w:id="815687857">
      <w:bodyDiv w:val="1"/>
      <w:marLeft w:val="0"/>
      <w:marRight w:val="0"/>
      <w:marTop w:val="0"/>
      <w:marBottom w:val="0"/>
      <w:divBdr>
        <w:top w:val="none" w:sz="0" w:space="0" w:color="auto"/>
        <w:left w:val="none" w:sz="0" w:space="0" w:color="auto"/>
        <w:bottom w:val="none" w:sz="0" w:space="0" w:color="auto"/>
        <w:right w:val="none" w:sz="0" w:space="0" w:color="auto"/>
      </w:divBdr>
    </w:div>
    <w:div w:id="819351505">
      <w:bodyDiv w:val="1"/>
      <w:marLeft w:val="0"/>
      <w:marRight w:val="0"/>
      <w:marTop w:val="0"/>
      <w:marBottom w:val="0"/>
      <w:divBdr>
        <w:top w:val="none" w:sz="0" w:space="0" w:color="auto"/>
        <w:left w:val="none" w:sz="0" w:space="0" w:color="auto"/>
        <w:bottom w:val="none" w:sz="0" w:space="0" w:color="auto"/>
        <w:right w:val="none" w:sz="0" w:space="0" w:color="auto"/>
      </w:divBdr>
      <w:divsChild>
        <w:div w:id="14428661">
          <w:marLeft w:val="360"/>
          <w:marRight w:val="0"/>
          <w:marTop w:val="0"/>
          <w:marBottom w:val="0"/>
          <w:divBdr>
            <w:top w:val="none" w:sz="0" w:space="0" w:color="auto"/>
            <w:left w:val="none" w:sz="0" w:space="0" w:color="auto"/>
            <w:bottom w:val="none" w:sz="0" w:space="0" w:color="auto"/>
            <w:right w:val="none" w:sz="0" w:space="0" w:color="auto"/>
          </w:divBdr>
        </w:div>
        <w:div w:id="351341833">
          <w:marLeft w:val="360"/>
          <w:marRight w:val="0"/>
          <w:marTop w:val="0"/>
          <w:marBottom w:val="0"/>
          <w:divBdr>
            <w:top w:val="none" w:sz="0" w:space="0" w:color="auto"/>
            <w:left w:val="none" w:sz="0" w:space="0" w:color="auto"/>
            <w:bottom w:val="none" w:sz="0" w:space="0" w:color="auto"/>
            <w:right w:val="none" w:sz="0" w:space="0" w:color="auto"/>
          </w:divBdr>
        </w:div>
        <w:div w:id="479079309">
          <w:marLeft w:val="360"/>
          <w:marRight w:val="0"/>
          <w:marTop w:val="0"/>
          <w:marBottom w:val="0"/>
          <w:divBdr>
            <w:top w:val="none" w:sz="0" w:space="0" w:color="auto"/>
            <w:left w:val="none" w:sz="0" w:space="0" w:color="auto"/>
            <w:bottom w:val="none" w:sz="0" w:space="0" w:color="auto"/>
            <w:right w:val="none" w:sz="0" w:space="0" w:color="auto"/>
          </w:divBdr>
        </w:div>
        <w:div w:id="772825327">
          <w:marLeft w:val="360"/>
          <w:marRight w:val="0"/>
          <w:marTop w:val="0"/>
          <w:marBottom w:val="0"/>
          <w:divBdr>
            <w:top w:val="none" w:sz="0" w:space="0" w:color="auto"/>
            <w:left w:val="none" w:sz="0" w:space="0" w:color="auto"/>
            <w:bottom w:val="none" w:sz="0" w:space="0" w:color="auto"/>
            <w:right w:val="none" w:sz="0" w:space="0" w:color="auto"/>
          </w:divBdr>
        </w:div>
        <w:div w:id="1091968414">
          <w:marLeft w:val="360"/>
          <w:marRight w:val="0"/>
          <w:marTop w:val="0"/>
          <w:marBottom w:val="0"/>
          <w:divBdr>
            <w:top w:val="none" w:sz="0" w:space="0" w:color="auto"/>
            <w:left w:val="none" w:sz="0" w:space="0" w:color="auto"/>
            <w:bottom w:val="none" w:sz="0" w:space="0" w:color="auto"/>
            <w:right w:val="none" w:sz="0" w:space="0" w:color="auto"/>
          </w:divBdr>
        </w:div>
        <w:div w:id="1241720443">
          <w:marLeft w:val="360"/>
          <w:marRight w:val="0"/>
          <w:marTop w:val="0"/>
          <w:marBottom w:val="0"/>
          <w:divBdr>
            <w:top w:val="none" w:sz="0" w:space="0" w:color="auto"/>
            <w:left w:val="none" w:sz="0" w:space="0" w:color="auto"/>
            <w:bottom w:val="none" w:sz="0" w:space="0" w:color="auto"/>
            <w:right w:val="none" w:sz="0" w:space="0" w:color="auto"/>
          </w:divBdr>
        </w:div>
        <w:div w:id="1378159760">
          <w:marLeft w:val="360"/>
          <w:marRight w:val="0"/>
          <w:marTop w:val="0"/>
          <w:marBottom w:val="0"/>
          <w:divBdr>
            <w:top w:val="none" w:sz="0" w:space="0" w:color="auto"/>
            <w:left w:val="none" w:sz="0" w:space="0" w:color="auto"/>
            <w:bottom w:val="none" w:sz="0" w:space="0" w:color="auto"/>
            <w:right w:val="none" w:sz="0" w:space="0" w:color="auto"/>
          </w:divBdr>
        </w:div>
        <w:div w:id="1814329668">
          <w:marLeft w:val="360"/>
          <w:marRight w:val="0"/>
          <w:marTop w:val="0"/>
          <w:marBottom w:val="0"/>
          <w:divBdr>
            <w:top w:val="none" w:sz="0" w:space="0" w:color="auto"/>
            <w:left w:val="none" w:sz="0" w:space="0" w:color="auto"/>
            <w:bottom w:val="none" w:sz="0" w:space="0" w:color="auto"/>
            <w:right w:val="none" w:sz="0" w:space="0" w:color="auto"/>
          </w:divBdr>
        </w:div>
        <w:div w:id="2108042422">
          <w:marLeft w:val="360"/>
          <w:marRight w:val="0"/>
          <w:marTop w:val="0"/>
          <w:marBottom w:val="0"/>
          <w:divBdr>
            <w:top w:val="none" w:sz="0" w:space="0" w:color="auto"/>
            <w:left w:val="none" w:sz="0" w:space="0" w:color="auto"/>
            <w:bottom w:val="none" w:sz="0" w:space="0" w:color="auto"/>
            <w:right w:val="none" w:sz="0" w:space="0" w:color="auto"/>
          </w:divBdr>
        </w:div>
      </w:divsChild>
    </w:div>
    <w:div w:id="829374250">
      <w:bodyDiv w:val="1"/>
      <w:marLeft w:val="0"/>
      <w:marRight w:val="0"/>
      <w:marTop w:val="0"/>
      <w:marBottom w:val="0"/>
      <w:divBdr>
        <w:top w:val="none" w:sz="0" w:space="0" w:color="auto"/>
        <w:left w:val="none" w:sz="0" w:space="0" w:color="auto"/>
        <w:bottom w:val="none" w:sz="0" w:space="0" w:color="auto"/>
        <w:right w:val="none" w:sz="0" w:space="0" w:color="auto"/>
      </w:divBdr>
    </w:div>
    <w:div w:id="831213965">
      <w:bodyDiv w:val="1"/>
      <w:marLeft w:val="0"/>
      <w:marRight w:val="0"/>
      <w:marTop w:val="0"/>
      <w:marBottom w:val="0"/>
      <w:divBdr>
        <w:top w:val="none" w:sz="0" w:space="0" w:color="auto"/>
        <w:left w:val="none" w:sz="0" w:space="0" w:color="auto"/>
        <w:bottom w:val="none" w:sz="0" w:space="0" w:color="auto"/>
        <w:right w:val="none" w:sz="0" w:space="0" w:color="auto"/>
      </w:divBdr>
      <w:divsChild>
        <w:div w:id="12849256">
          <w:marLeft w:val="360"/>
          <w:marRight w:val="0"/>
          <w:marTop w:val="0"/>
          <w:marBottom w:val="0"/>
          <w:divBdr>
            <w:top w:val="none" w:sz="0" w:space="0" w:color="auto"/>
            <w:left w:val="none" w:sz="0" w:space="0" w:color="auto"/>
            <w:bottom w:val="none" w:sz="0" w:space="0" w:color="auto"/>
            <w:right w:val="none" w:sz="0" w:space="0" w:color="auto"/>
          </w:divBdr>
        </w:div>
        <w:div w:id="178395087">
          <w:marLeft w:val="360"/>
          <w:marRight w:val="0"/>
          <w:marTop w:val="0"/>
          <w:marBottom w:val="0"/>
          <w:divBdr>
            <w:top w:val="none" w:sz="0" w:space="0" w:color="auto"/>
            <w:left w:val="none" w:sz="0" w:space="0" w:color="auto"/>
            <w:bottom w:val="none" w:sz="0" w:space="0" w:color="auto"/>
            <w:right w:val="none" w:sz="0" w:space="0" w:color="auto"/>
          </w:divBdr>
        </w:div>
        <w:div w:id="1324816326">
          <w:marLeft w:val="360"/>
          <w:marRight w:val="0"/>
          <w:marTop w:val="0"/>
          <w:marBottom w:val="0"/>
          <w:divBdr>
            <w:top w:val="none" w:sz="0" w:space="0" w:color="auto"/>
            <w:left w:val="none" w:sz="0" w:space="0" w:color="auto"/>
            <w:bottom w:val="none" w:sz="0" w:space="0" w:color="auto"/>
            <w:right w:val="none" w:sz="0" w:space="0" w:color="auto"/>
          </w:divBdr>
        </w:div>
      </w:divsChild>
    </w:div>
    <w:div w:id="832641702">
      <w:bodyDiv w:val="1"/>
      <w:marLeft w:val="0"/>
      <w:marRight w:val="0"/>
      <w:marTop w:val="0"/>
      <w:marBottom w:val="0"/>
      <w:divBdr>
        <w:top w:val="none" w:sz="0" w:space="0" w:color="auto"/>
        <w:left w:val="none" w:sz="0" w:space="0" w:color="auto"/>
        <w:bottom w:val="none" w:sz="0" w:space="0" w:color="auto"/>
        <w:right w:val="none" w:sz="0" w:space="0" w:color="auto"/>
      </w:divBdr>
    </w:div>
    <w:div w:id="835269543">
      <w:bodyDiv w:val="1"/>
      <w:marLeft w:val="0"/>
      <w:marRight w:val="0"/>
      <w:marTop w:val="0"/>
      <w:marBottom w:val="0"/>
      <w:divBdr>
        <w:top w:val="none" w:sz="0" w:space="0" w:color="auto"/>
        <w:left w:val="none" w:sz="0" w:space="0" w:color="auto"/>
        <w:bottom w:val="none" w:sz="0" w:space="0" w:color="auto"/>
        <w:right w:val="none" w:sz="0" w:space="0" w:color="auto"/>
      </w:divBdr>
      <w:divsChild>
        <w:div w:id="31657181">
          <w:marLeft w:val="360"/>
          <w:marRight w:val="0"/>
          <w:marTop w:val="0"/>
          <w:marBottom w:val="0"/>
          <w:divBdr>
            <w:top w:val="none" w:sz="0" w:space="0" w:color="auto"/>
            <w:left w:val="none" w:sz="0" w:space="0" w:color="auto"/>
            <w:bottom w:val="none" w:sz="0" w:space="0" w:color="auto"/>
            <w:right w:val="none" w:sz="0" w:space="0" w:color="auto"/>
          </w:divBdr>
        </w:div>
        <w:div w:id="117064223">
          <w:marLeft w:val="360"/>
          <w:marRight w:val="0"/>
          <w:marTop w:val="0"/>
          <w:marBottom w:val="0"/>
          <w:divBdr>
            <w:top w:val="none" w:sz="0" w:space="0" w:color="auto"/>
            <w:left w:val="none" w:sz="0" w:space="0" w:color="auto"/>
            <w:bottom w:val="none" w:sz="0" w:space="0" w:color="auto"/>
            <w:right w:val="none" w:sz="0" w:space="0" w:color="auto"/>
          </w:divBdr>
        </w:div>
        <w:div w:id="1783375105">
          <w:marLeft w:val="360"/>
          <w:marRight w:val="0"/>
          <w:marTop w:val="0"/>
          <w:marBottom w:val="0"/>
          <w:divBdr>
            <w:top w:val="none" w:sz="0" w:space="0" w:color="auto"/>
            <w:left w:val="none" w:sz="0" w:space="0" w:color="auto"/>
            <w:bottom w:val="none" w:sz="0" w:space="0" w:color="auto"/>
            <w:right w:val="none" w:sz="0" w:space="0" w:color="auto"/>
          </w:divBdr>
        </w:div>
      </w:divsChild>
    </w:div>
    <w:div w:id="837186419">
      <w:bodyDiv w:val="1"/>
      <w:marLeft w:val="0"/>
      <w:marRight w:val="0"/>
      <w:marTop w:val="0"/>
      <w:marBottom w:val="0"/>
      <w:divBdr>
        <w:top w:val="none" w:sz="0" w:space="0" w:color="auto"/>
        <w:left w:val="none" w:sz="0" w:space="0" w:color="auto"/>
        <w:bottom w:val="none" w:sz="0" w:space="0" w:color="auto"/>
        <w:right w:val="none" w:sz="0" w:space="0" w:color="auto"/>
      </w:divBdr>
    </w:div>
    <w:div w:id="837574202">
      <w:bodyDiv w:val="1"/>
      <w:marLeft w:val="0"/>
      <w:marRight w:val="0"/>
      <w:marTop w:val="0"/>
      <w:marBottom w:val="0"/>
      <w:divBdr>
        <w:top w:val="none" w:sz="0" w:space="0" w:color="auto"/>
        <w:left w:val="none" w:sz="0" w:space="0" w:color="auto"/>
        <w:bottom w:val="none" w:sz="0" w:space="0" w:color="auto"/>
        <w:right w:val="none" w:sz="0" w:space="0" w:color="auto"/>
      </w:divBdr>
      <w:divsChild>
        <w:div w:id="1097408586">
          <w:marLeft w:val="360"/>
          <w:marRight w:val="0"/>
          <w:marTop w:val="0"/>
          <w:marBottom w:val="0"/>
          <w:divBdr>
            <w:top w:val="none" w:sz="0" w:space="0" w:color="auto"/>
            <w:left w:val="none" w:sz="0" w:space="0" w:color="auto"/>
            <w:bottom w:val="none" w:sz="0" w:space="0" w:color="auto"/>
            <w:right w:val="none" w:sz="0" w:space="0" w:color="auto"/>
          </w:divBdr>
        </w:div>
        <w:div w:id="1442143756">
          <w:marLeft w:val="360"/>
          <w:marRight w:val="0"/>
          <w:marTop w:val="0"/>
          <w:marBottom w:val="0"/>
          <w:divBdr>
            <w:top w:val="none" w:sz="0" w:space="0" w:color="auto"/>
            <w:left w:val="none" w:sz="0" w:space="0" w:color="auto"/>
            <w:bottom w:val="none" w:sz="0" w:space="0" w:color="auto"/>
            <w:right w:val="none" w:sz="0" w:space="0" w:color="auto"/>
          </w:divBdr>
        </w:div>
      </w:divsChild>
    </w:div>
    <w:div w:id="837694790">
      <w:bodyDiv w:val="1"/>
      <w:marLeft w:val="0"/>
      <w:marRight w:val="0"/>
      <w:marTop w:val="0"/>
      <w:marBottom w:val="0"/>
      <w:divBdr>
        <w:top w:val="none" w:sz="0" w:space="0" w:color="auto"/>
        <w:left w:val="none" w:sz="0" w:space="0" w:color="auto"/>
        <w:bottom w:val="none" w:sz="0" w:space="0" w:color="auto"/>
        <w:right w:val="none" w:sz="0" w:space="0" w:color="auto"/>
      </w:divBdr>
    </w:div>
    <w:div w:id="839077785">
      <w:bodyDiv w:val="1"/>
      <w:marLeft w:val="0"/>
      <w:marRight w:val="0"/>
      <w:marTop w:val="0"/>
      <w:marBottom w:val="0"/>
      <w:divBdr>
        <w:top w:val="none" w:sz="0" w:space="0" w:color="auto"/>
        <w:left w:val="none" w:sz="0" w:space="0" w:color="auto"/>
        <w:bottom w:val="none" w:sz="0" w:space="0" w:color="auto"/>
        <w:right w:val="none" w:sz="0" w:space="0" w:color="auto"/>
      </w:divBdr>
    </w:div>
    <w:div w:id="839539941">
      <w:bodyDiv w:val="1"/>
      <w:marLeft w:val="0"/>
      <w:marRight w:val="0"/>
      <w:marTop w:val="0"/>
      <w:marBottom w:val="0"/>
      <w:divBdr>
        <w:top w:val="none" w:sz="0" w:space="0" w:color="auto"/>
        <w:left w:val="none" w:sz="0" w:space="0" w:color="auto"/>
        <w:bottom w:val="none" w:sz="0" w:space="0" w:color="auto"/>
        <w:right w:val="none" w:sz="0" w:space="0" w:color="auto"/>
      </w:divBdr>
    </w:div>
    <w:div w:id="855925914">
      <w:bodyDiv w:val="1"/>
      <w:marLeft w:val="0"/>
      <w:marRight w:val="0"/>
      <w:marTop w:val="0"/>
      <w:marBottom w:val="0"/>
      <w:divBdr>
        <w:top w:val="none" w:sz="0" w:space="0" w:color="auto"/>
        <w:left w:val="none" w:sz="0" w:space="0" w:color="auto"/>
        <w:bottom w:val="none" w:sz="0" w:space="0" w:color="auto"/>
        <w:right w:val="none" w:sz="0" w:space="0" w:color="auto"/>
      </w:divBdr>
    </w:div>
    <w:div w:id="859860342">
      <w:bodyDiv w:val="1"/>
      <w:marLeft w:val="0"/>
      <w:marRight w:val="0"/>
      <w:marTop w:val="0"/>
      <w:marBottom w:val="0"/>
      <w:divBdr>
        <w:top w:val="none" w:sz="0" w:space="0" w:color="auto"/>
        <w:left w:val="none" w:sz="0" w:space="0" w:color="auto"/>
        <w:bottom w:val="none" w:sz="0" w:space="0" w:color="auto"/>
        <w:right w:val="none" w:sz="0" w:space="0" w:color="auto"/>
      </w:divBdr>
    </w:div>
    <w:div w:id="864094837">
      <w:bodyDiv w:val="1"/>
      <w:marLeft w:val="0"/>
      <w:marRight w:val="0"/>
      <w:marTop w:val="0"/>
      <w:marBottom w:val="0"/>
      <w:divBdr>
        <w:top w:val="none" w:sz="0" w:space="0" w:color="auto"/>
        <w:left w:val="none" w:sz="0" w:space="0" w:color="auto"/>
        <w:bottom w:val="none" w:sz="0" w:space="0" w:color="auto"/>
        <w:right w:val="none" w:sz="0" w:space="0" w:color="auto"/>
      </w:divBdr>
    </w:div>
    <w:div w:id="865369309">
      <w:bodyDiv w:val="1"/>
      <w:marLeft w:val="0"/>
      <w:marRight w:val="0"/>
      <w:marTop w:val="0"/>
      <w:marBottom w:val="0"/>
      <w:divBdr>
        <w:top w:val="none" w:sz="0" w:space="0" w:color="auto"/>
        <w:left w:val="none" w:sz="0" w:space="0" w:color="auto"/>
        <w:bottom w:val="none" w:sz="0" w:space="0" w:color="auto"/>
        <w:right w:val="none" w:sz="0" w:space="0" w:color="auto"/>
      </w:divBdr>
    </w:div>
    <w:div w:id="865753224">
      <w:bodyDiv w:val="1"/>
      <w:marLeft w:val="0"/>
      <w:marRight w:val="0"/>
      <w:marTop w:val="0"/>
      <w:marBottom w:val="0"/>
      <w:divBdr>
        <w:top w:val="none" w:sz="0" w:space="0" w:color="auto"/>
        <w:left w:val="none" w:sz="0" w:space="0" w:color="auto"/>
        <w:bottom w:val="none" w:sz="0" w:space="0" w:color="auto"/>
        <w:right w:val="none" w:sz="0" w:space="0" w:color="auto"/>
      </w:divBdr>
    </w:div>
    <w:div w:id="865828598">
      <w:bodyDiv w:val="1"/>
      <w:marLeft w:val="0"/>
      <w:marRight w:val="0"/>
      <w:marTop w:val="0"/>
      <w:marBottom w:val="0"/>
      <w:divBdr>
        <w:top w:val="none" w:sz="0" w:space="0" w:color="auto"/>
        <w:left w:val="none" w:sz="0" w:space="0" w:color="auto"/>
        <w:bottom w:val="none" w:sz="0" w:space="0" w:color="auto"/>
        <w:right w:val="none" w:sz="0" w:space="0" w:color="auto"/>
      </w:divBdr>
    </w:div>
    <w:div w:id="868298530">
      <w:bodyDiv w:val="1"/>
      <w:marLeft w:val="0"/>
      <w:marRight w:val="0"/>
      <w:marTop w:val="0"/>
      <w:marBottom w:val="0"/>
      <w:divBdr>
        <w:top w:val="none" w:sz="0" w:space="0" w:color="auto"/>
        <w:left w:val="none" w:sz="0" w:space="0" w:color="auto"/>
        <w:bottom w:val="none" w:sz="0" w:space="0" w:color="auto"/>
        <w:right w:val="none" w:sz="0" w:space="0" w:color="auto"/>
      </w:divBdr>
    </w:div>
    <w:div w:id="872696130">
      <w:bodyDiv w:val="1"/>
      <w:marLeft w:val="0"/>
      <w:marRight w:val="0"/>
      <w:marTop w:val="0"/>
      <w:marBottom w:val="0"/>
      <w:divBdr>
        <w:top w:val="none" w:sz="0" w:space="0" w:color="auto"/>
        <w:left w:val="none" w:sz="0" w:space="0" w:color="auto"/>
        <w:bottom w:val="none" w:sz="0" w:space="0" w:color="auto"/>
        <w:right w:val="none" w:sz="0" w:space="0" w:color="auto"/>
      </w:divBdr>
    </w:div>
    <w:div w:id="874274127">
      <w:bodyDiv w:val="1"/>
      <w:marLeft w:val="0"/>
      <w:marRight w:val="0"/>
      <w:marTop w:val="0"/>
      <w:marBottom w:val="0"/>
      <w:divBdr>
        <w:top w:val="none" w:sz="0" w:space="0" w:color="auto"/>
        <w:left w:val="none" w:sz="0" w:space="0" w:color="auto"/>
        <w:bottom w:val="none" w:sz="0" w:space="0" w:color="auto"/>
        <w:right w:val="none" w:sz="0" w:space="0" w:color="auto"/>
      </w:divBdr>
    </w:div>
    <w:div w:id="874347725">
      <w:bodyDiv w:val="1"/>
      <w:marLeft w:val="0"/>
      <w:marRight w:val="0"/>
      <w:marTop w:val="0"/>
      <w:marBottom w:val="0"/>
      <w:divBdr>
        <w:top w:val="none" w:sz="0" w:space="0" w:color="auto"/>
        <w:left w:val="none" w:sz="0" w:space="0" w:color="auto"/>
        <w:bottom w:val="none" w:sz="0" w:space="0" w:color="auto"/>
        <w:right w:val="none" w:sz="0" w:space="0" w:color="auto"/>
      </w:divBdr>
    </w:div>
    <w:div w:id="882908089">
      <w:bodyDiv w:val="1"/>
      <w:marLeft w:val="0"/>
      <w:marRight w:val="0"/>
      <w:marTop w:val="0"/>
      <w:marBottom w:val="0"/>
      <w:divBdr>
        <w:top w:val="none" w:sz="0" w:space="0" w:color="auto"/>
        <w:left w:val="none" w:sz="0" w:space="0" w:color="auto"/>
        <w:bottom w:val="none" w:sz="0" w:space="0" w:color="auto"/>
        <w:right w:val="none" w:sz="0" w:space="0" w:color="auto"/>
      </w:divBdr>
    </w:div>
    <w:div w:id="883642543">
      <w:bodyDiv w:val="1"/>
      <w:marLeft w:val="0"/>
      <w:marRight w:val="0"/>
      <w:marTop w:val="0"/>
      <w:marBottom w:val="0"/>
      <w:divBdr>
        <w:top w:val="none" w:sz="0" w:space="0" w:color="auto"/>
        <w:left w:val="none" w:sz="0" w:space="0" w:color="auto"/>
        <w:bottom w:val="none" w:sz="0" w:space="0" w:color="auto"/>
        <w:right w:val="none" w:sz="0" w:space="0" w:color="auto"/>
      </w:divBdr>
      <w:divsChild>
        <w:div w:id="942612160">
          <w:marLeft w:val="446"/>
          <w:marRight w:val="0"/>
          <w:marTop w:val="200"/>
          <w:marBottom w:val="0"/>
          <w:divBdr>
            <w:top w:val="none" w:sz="0" w:space="0" w:color="auto"/>
            <w:left w:val="none" w:sz="0" w:space="0" w:color="auto"/>
            <w:bottom w:val="none" w:sz="0" w:space="0" w:color="auto"/>
            <w:right w:val="none" w:sz="0" w:space="0" w:color="auto"/>
          </w:divBdr>
        </w:div>
        <w:div w:id="1775055144">
          <w:marLeft w:val="446"/>
          <w:marRight w:val="0"/>
          <w:marTop w:val="200"/>
          <w:marBottom w:val="0"/>
          <w:divBdr>
            <w:top w:val="none" w:sz="0" w:space="0" w:color="auto"/>
            <w:left w:val="none" w:sz="0" w:space="0" w:color="auto"/>
            <w:bottom w:val="none" w:sz="0" w:space="0" w:color="auto"/>
            <w:right w:val="none" w:sz="0" w:space="0" w:color="auto"/>
          </w:divBdr>
        </w:div>
        <w:div w:id="1902911369">
          <w:marLeft w:val="446"/>
          <w:marRight w:val="0"/>
          <w:marTop w:val="200"/>
          <w:marBottom w:val="0"/>
          <w:divBdr>
            <w:top w:val="none" w:sz="0" w:space="0" w:color="auto"/>
            <w:left w:val="none" w:sz="0" w:space="0" w:color="auto"/>
            <w:bottom w:val="none" w:sz="0" w:space="0" w:color="auto"/>
            <w:right w:val="none" w:sz="0" w:space="0" w:color="auto"/>
          </w:divBdr>
        </w:div>
      </w:divsChild>
    </w:div>
    <w:div w:id="887186523">
      <w:bodyDiv w:val="1"/>
      <w:marLeft w:val="0"/>
      <w:marRight w:val="0"/>
      <w:marTop w:val="0"/>
      <w:marBottom w:val="0"/>
      <w:divBdr>
        <w:top w:val="none" w:sz="0" w:space="0" w:color="auto"/>
        <w:left w:val="none" w:sz="0" w:space="0" w:color="auto"/>
        <w:bottom w:val="none" w:sz="0" w:space="0" w:color="auto"/>
        <w:right w:val="none" w:sz="0" w:space="0" w:color="auto"/>
      </w:divBdr>
    </w:div>
    <w:div w:id="890188508">
      <w:bodyDiv w:val="1"/>
      <w:marLeft w:val="0"/>
      <w:marRight w:val="0"/>
      <w:marTop w:val="0"/>
      <w:marBottom w:val="0"/>
      <w:divBdr>
        <w:top w:val="none" w:sz="0" w:space="0" w:color="auto"/>
        <w:left w:val="none" w:sz="0" w:space="0" w:color="auto"/>
        <w:bottom w:val="none" w:sz="0" w:space="0" w:color="auto"/>
        <w:right w:val="none" w:sz="0" w:space="0" w:color="auto"/>
      </w:divBdr>
    </w:div>
    <w:div w:id="892160557">
      <w:bodyDiv w:val="1"/>
      <w:marLeft w:val="0"/>
      <w:marRight w:val="0"/>
      <w:marTop w:val="0"/>
      <w:marBottom w:val="0"/>
      <w:divBdr>
        <w:top w:val="none" w:sz="0" w:space="0" w:color="auto"/>
        <w:left w:val="none" w:sz="0" w:space="0" w:color="auto"/>
        <w:bottom w:val="none" w:sz="0" w:space="0" w:color="auto"/>
        <w:right w:val="none" w:sz="0" w:space="0" w:color="auto"/>
      </w:divBdr>
    </w:div>
    <w:div w:id="895974429">
      <w:bodyDiv w:val="1"/>
      <w:marLeft w:val="0"/>
      <w:marRight w:val="0"/>
      <w:marTop w:val="0"/>
      <w:marBottom w:val="0"/>
      <w:divBdr>
        <w:top w:val="none" w:sz="0" w:space="0" w:color="auto"/>
        <w:left w:val="none" w:sz="0" w:space="0" w:color="auto"/>
        <w:bottom w:val="none" w:sz="0" w:space="0" w:color="auto"/>
        <w:right w:val="none" w:sz="0" w:space="0" w:color="auto"/>
      </w:divBdr>
    </w:div>
    <w:div w:id="909578898">
      <w:bodyDiv w:val="1"/>
      <w:marLeft w:val="0"/>
      <w:marRight w:val="0"/>
      <w:marTop w:val="0"/>
      <w:marBottom w:val="0"/>
      <w:divBdr>
        <w:top w:val="none" w:sz="0" w:space="0" w:color="auto"/>
        <w:left w:val="none" w:sz="0" w:space="0" w:color="auto"/>
        <w:bottom w:val="none" w:sz="0" w:space="0" w:color="auto"/>
        <w:right w:val="none" w:sz="0" w:space="0" w:color="auto"/>
      </w:divBdr>
    </w:div>
    <w:div w:id="912544588">
      <w:bodyDiv w:val="1"/>
      <w:marLeft w:val="0"/>
      <w:marRight w:val="0"/>
      <w:marTop w:val="0"/>
      <w:marBottom w:val="0"/>
      <w:divBdr>
        <w:top w:val="none" w:sz="0" w:space="0" w:color="auto"/>
        <w:left w:val="none" w:sz="0" w:space="0" w:color="auto"/>
        <w:bottom w:val="none" w:sz="0" w:space="0" w:color="auto"/>
        <w:right w:val="none" w:sz="0" w:space="0" w:color="auto"/>
      </w:divBdr>
    </w:div>
    <w:div w:id="913590583">
      <w:bodyDiv w:val="1"/>
      <w:marLeft w:val="0"/>
      <w:marRight w:val="0"/>
      <w:marTop w:val="0"/>
      <w:marBottom w:val="0"/>
      <w:divBdr>
        <w:top w:val="none" w:sz="0" w:space="0" w:color="auto"/>
        <w:left w:val="none" w:sz="0" w:space="0" w:color="auto"/>
        <w:bottom w:val="none" w:sz="0" w:space="0" w:color="auto"/>
        <w:right w:val="none" w:sz="0" w:space="0" w:color="auto"/>
      </w:divBdr>
    </w:div>
    <w:div w:id="915895023">
      <w:bodyDiv w:val="1"/>
      <w:marLeft w:val="0"/>
      <w:marRight w:val="0"/>
      <w:marTop w:val="0"/>
      <w:marBottom w:val="0"/>
      <w:divBdr>
        <w:top w:val="none" w:sz="0" w:space="0" w:color="auto"/>
        <w:left w:val="none" w:sz="0" w:space="0" w:color="auto"/>
        <w:bottom w:val="none" w:sz="0" w:space="0" w:color="auto"/>
        <w:right w:val="none" w:sz="0" w:space="0" w:color="auto"/>
      </w:divBdr>
      <w:divsChild>
        <w:div w:id="474688570">
          <w:marLeft w:val="274"/>
          <w:marRight w:val="0"/>
          <w:marTop w:val="0"/>
          <w:marBottom w:val="0"/>
          <w:divBdr>
            <w:top w:val="none" w:sz="0" w:space="0" w:color="auto"/>
            <w:left w:val="none" w:sz="0" w:space="0" w:color="auto"/>
            <w:bottom w:val="none" w:sz="0" w:space="0" w:color="auto"/>
            <w:right w:val="none" w:sz="0" w:space="0" w:color="auto"/>
          </w:divBdr>
        </w:div>
      </w:divsChild>
    </w:div>
    <w:div w:id="920485346">
      <w:bodyDiv w:val="1"/>
      <w:marLeft w:val="0"/>
      <w:marRight w:val="0"/>
      <w:marTop w:val="0"/>
      <w:marBottom w:val="0"/>
      <w:divBdr>
        <w:top w:val="none" w:sz="0" w:space="0" w:color="auto"/>
        <w:left w:val="none" w:sz="0" w:space="0" w:color="auto"/>
        <w:bottom w:val="none" w:sz="0" w:space="0" w:color="auto"/>
        <w:right w:val="none" w:sz="0" w:space="0" w:color="auto"/>
      </w:divBdr>
    </w:div>
    <w:div w:id="921524708">
      <w:bodyDiv w:val="1"/>
      <w:marLeft w:val="0"/>
      <w:marRight w:val="0"/>
      <w:marTop w:val="0"/>
      <w:marBottom w:val="0"/>
      <w:divBdr>
        <w:top w:val="none" w:sz="0" w:space="0" w:color="auto"/>
        <w:left w:val="none" w:sz="0" w:space="0" w:color="auto"/>
        <w:bottom w:val="none" w:sz="0" w:space="0" w:color="auto"/>
        <w:right w:val="none" w:sz="0" w:space="0" w:color="auto"/>
      </w:divBdr>
    </w:div>
    <w:div w:id="924921331">
      <w:bodyDiv w:val="1"/>
      <w:marLeft w:val="0"/>
      <w:marRight w:val="0"/>
      <w:marTop w:val="0"/>
      <w:marBottom w:val="0"/>
      <w:divBdr>
        <w:top w:val="none" w:sz="0" w:space="0" w:color="auto"/>
        <w:left w:val="none" w:sz="0" w:space="0" w:color="auto"/>
        <w:bottom w:val="none" w:sz="0" w:space="0" w:color="auto"/>
        <w:right w:val="none" w:sz="0" w:space="0" w:color="auto"/>
      </w:divBdr>
    </w:div>
    <w:div w:id="925652427">
      <w:bodyDiv w:val="1"/>
      <w:marLeft w:val="0"/>
      <w:marRight w:val="0"/>
      <w:marTop w:val="0"/>
      <w:marBottom w:val="0"/>
      <w:divBdr>
        <w:top w:val="none" w:sz="0" w:space="0" w:color="auto"/>
        <w:left w:val="none" w:sz="0" w:space="0" w:color="auto"/>
        <w:bottom w:val="none" w:sz="0" w:space="0" w:color="auto"/>
        <w:right w:val="none" w:sz="0" w:space="0" w:color="auto"/>
      </w:divBdr>
    </w:div>
    <w:div w:id="926570684">
      <w:bodyDiv w:val="1"/>
      <w:marLeft w:val="0"/>
      <w:marRight w:val="0"/>
      <w:marTop w:val="0"/>
      <w:marBottom w:val="0"/>
      <w:divBdr>
        <w:top w:val="none" w:sz="0" w:space="0" w:color="auto"/>
        <w:left w:val="none" w:sz="0" w:space="0" w:color="auto"/>
        <w:bottom w:val="none" w:sz="0" w:space="0" w:color="auto"/>
        <w:right w:val="none" w:sz="0" w:space="0" w:color="auto"/>
      </w:divBdr>
    </w:div>
    <w:div w:id="927159449">
      <w:bodyDiv w:val="1"/>
      <w:marLeft w:val="0"/>
      <w:marRight w:val="0"/>
      <w:marTop w:val="0"/>
      <w:marBottom w:val="0"/>
      <w:divBdr>
        <w:top w:val="none" w:sz="0" w:space="0" w:color="auto"/>
        <w:left w:val="none" w:sz="0" w:space="0" w:color="auto"/>
        <w:bottom w:val="none" w:sz="0" w:space="0" w:color="auto"/>
        <w:right w:val="none" w:sz="0" w:space="0" w:color="auto"/>
      </w:divBdr>
      <w:divsChild>
        <w:div w:id="593711871">
          <w:marLeft w:val="547"/>
          <w:marRight w:val="0"/>
          <w:marTop w:val="0"/>
          <w:marBottom w:val="0"/>
          <w:divBdr>
            <w:top w:val="none" w:sz="0" w:space="0" w:color="auto"/>
            <w:left w:val="none" w:sz="0" w:space="0" w:color="auto"/>
            <w:bottom w:val="none" w:sz="0" w:space="0" w:color="auto"/>
            <w:right w:val="none" w:sz="0" w:space="0" w:color="auto"/>
          </w:divBdr>
        </w:div>
        <w:div w:id="1140607780">
          <w:marLeft w:val="547"/>
          <w:marRight w:val="0"/>
          <w:marTop w:val="0"/>
          <w:marBottom w:val="0"/>
          <w:divBdr>
            <w:top w:val="none" w:sz="0" w:space="0" w:color="auto"/>
            <w:left w:val="none" w:sz="0" w:space="0" w:color="auto"/>
            <w:bottom w:val="none" w:sz="0" w:space="0" w:color="auto"/>
            <w:right w:val="none" w:sz="0" w:space="0" w:color="auto"/>
          </w:divBdr>
        </w:div>
        <w:div w:id="2052262277">
          <w:marLeft w:val="547"/>
          <w:marRight w:val="0"/>
          <w:marTop w:val="0"/>
          <w:marBottom w:val="0"/>
          <w:divBdr>
            <w:top w:val="none" w:sz="0" w:space="0" w:color="auto"/>
            <w:left w:val="none" w:sz="0" w:space="0" w:color="auto"/>
            <w:bottom w:val="none" w:sz="0" w:space="0" w:color="auto"/>
            <w:right w:val="none" w:sz="0" w:space="0" w:color="auto"/>
          </w:divBdr>
        </w:div>
      </w:divsChild>
    </w:div>
    <w:div w:id="930967609">
      <w:bodyDiv w:val="1"/>
      <w:marLeft w:val="0"/>
      <w:marRight w:val="0"/>
      <w:marTop w:val="0"/>
      <w:marBottom w:val="0"/>
      <w:divBdr>
        <w:top w:val="none" w:sz="0" w:space="0" w:color="auto"/>
        <w:left w:val="none" w:sz="0" w:space="0" w:color="auto"/>
        <w:bottom w:val="none" w:sz="0" w:space="0" w:color="auto"/>
        <w:right w:val="none" w:sz="0" w:space="0" w:color="auto"/>
      </w:divBdr>
      <w:divsChild>
        <w:div w:id="1528787826">
          <w:marLeft w:val="360"/>
          <w:marRight w:val="0"/>
          <w:marTop w:val="0"/>
          <w:marBottom w:val="0"/>
          <w:divBdr>
            <w:top w:val="none" w:sz="0" w:space="0" w:color="auto"/>
            <w:left w:val="none" w:sz="0" w:space="0" w:color="auto"/>
            <w:bottom w:val="none" w:sz="0" w:space="0" w:color="auto"/>
            <w:right w:val="none" w:sz="0" w:space="0" w:color="auto"/>
          </w:divBdr>
        </w:div>
        <w:div w:id="1589070557">
          <w:marLeft w:val="360"/>
          <w:marRight w:val="0"/>
          <w:marTop w:val="0"/>
          <w:marBottom w:val="0"/>
          <w:divBdr>
            <w:top w:val="none" w:sz="0" w:space="0" w:color="auto"/>
            <w:left w:val="none" w:sz="0" w:space="0" w:color="auto"/>
            <w:bottom w:val="none" w:sz="0" w:space="0" w:color="auto"/>
            <w:right w:val="none" w:sz="0" w:space="0" w:color="auto"/>
          </w:divBdr>
        </w:div>
      </w:divsChild>
    </w:div>
    <w:div w:id="930968472">
      <w:bodyDiv w:val="1"/>
      <w:marLeft w:val="0"/>
      <w:marRight w:val="0"/>
      <w:marTop w:val="0"/>
      <w:marBottom w:val="0"/>
      <w:divBdr>
        <w:top w:val="none" w:sz="0" w:space="0" w:color="auto"/>
        <w:left w:val="none" w:sz="0" w:space="0" w:color="auto"/>
        <w:bottom w:val="none" w:sz="0" w:space="0" w:color="auto"/>
        <w:right w:val="none" w:sz="0" w:space="0" w:color="auto"/>
      </w:divBdr>
    </w:div>
    <w:div w:id="932713141">
      <w:bodyDiv w:val="1"/>
      <w:marLeft w:val="0"/>
      <w:marRight w:val="0"/>
      <w:marTop w:val="0"/>
      <w:marBottom w:val="0"/>
      <w:divBdr>
        <w:top w:val="none" w:sz="0" w:space="0" w:color="auto"/>
        <w:left w:val="none" w:sz="0" w:space="0" w:color="auto"/>
        <w:bottom w:val="none" w:sz="0" w:space="0" w:color="auto"/>
        <w:right w:val="none" w:sz="0" w:space="0" w:color="auto"/>
      </w:divBdr>
    </w:div>
    <w:div w:id="946616277">
      <w:bodyDiv w:val="1"/>
      <w:marLeft w:val="0"/>
      <w:marRight w:val="0"/>
      <w:marTop w:val="0"/>
      <w:marBottom w:val="0"/>
      <w:divBdr>
        <w:top w:val="none" w:sz="0" w:space="0" w:color="auto"/>
        <w:left w:val="none" w:sz="0" w:space="0" w:color="auto"/>
        <w:bottom w:val="none" w:sz="0" w:space="0" w:color="auto"/>
        <w:right w:val="none" w:sz="0" w:space="0" w:color="auto"/>
      </w:divBdr>
    </w:div>
    <w:div w:id="955599635">
      <w:bodyDiv w:val="1"/>
      <w:marLeft w:val="0"/>
      <w:marRight w:val="0"/>
      <w:marTop w:val="0"/>
      <w:marBottom w:val="0"/>
      <w:divBdr>
        <w:top w:val="none" w:sz="0" w:space="0" w:color="auto"/>
        <w:left w:val="none" w:sz="0" w:space="0" w:color="auto"/>
        <w:bottom w:val="none" w:sz="0" w:space="0" w:color="auto"/>
        <w:right w:val="none" w:sz="0" w:space="0" w:color="auto"/>
      </w:divBdr>
    </w:div>
    <w:div w:id="956528719">
      <w:bodyDiv w:val="1"/>
      <w:marLeft w:val="0"/>
      <w:marRight w:val="0"/>
      <w:marTop w:val="0"/>
      <w:marBottom w:val="0"/>
      <w:divBdr>
        <w:top w:val="none" w:sz="0" w:space="0" w:color="auto"/>
        <w:left w:val="none" w:sz="0" w:space="0" w:color="auto"/>
        <w:bottom w:val="none" w:sz="0" w:space="0" w:color="auto"/>
        <w:right w:val="none" w:sz="0" w:space="0" w:color="auto"/>
      </w:divBdr>
    </w:div>
    <w:div w:id="958218194">
      <w:bodyDiv w:val="1"/>
      <w:marLeft w:val="0"/>
      <w:marRight w:val="0"/>
      <w:marTop w:val="0"/>
      <w:marBottom w:val="0"/>
      <w:divBdr>
        <w:top w:val="none" w:sz="0" w:space="0" w:color="auto"/>
        <w:left w:val="none" w:sz="0" w:space="0" w:color="auto"/>
        <w:bottom w:val="none" w:sz="0" w:space="0" w:color="auto"/>
        <w:right w:val="none" w:sz="0" w:space="0" w:color="auto"/>
      </w:divBdr>
    </w:div>
    <w:div w:id="959343084">
      <w:bodyDiv w:val="1"/>
      <w:marLeft w:val="0"/>
      <w:marRight w:val="0"/>
      <w:marTop w:val="0"/>
      <w:marBottom w:val="0"/>
      <w:divBdr>
        <w:top w:val="none" w:sz="0" w:space="0" w:color="auto"/>
        <w:left w:val="none" w:sz="0" w:space="0" w:color="auto"/>
        <w:bottom w:val="none" w:sz="0" w:space="0" w:color="auto"/>
        <w:right w:val="none" w:sz="0" w:space="0" w:color="auto"/>
      </w:divBdr>
    </w:div>
    <w:div w:id="959720616">
      <w:bodyDiv w:val="1"/>
      <w:marLeft w:val="0"/>
      <w:marRight w:val="0"/>
      <w:marTop w:val="0"/>
      <w:marBottom w:val="0"/>
      <w:divBdr>
        <w:top w:val="none" w:sz="0" w:space="0" w:color="auto"/>
        <w:left w:val="none" w:sz="0" w:space="0" w:color="auto"/>
        <w:bottom w:val="none" w:sz="0" w:space="0" w:color="auto"/>
        <w:right w:val="none" w:sz="0" w:space="0" w:color="auto"/>
      </w:divBdr>
      <w:divsChild>
        <w:div w:id="76750608">
          <w:marLeft w:val="360"/>
          <w:marRight w:val="0"/>
          <w:marTop w:val="0"/>
          <w:marBottom w:val="0"/>
          <w:divBdr>
            <w:top w:val="none" w:sz="0" w:space="0" w:color="auto"/>
            <w:left w:val="none" w:sz="0" w:space="0" w:color="auto"/>
            <w:bottom w:val="none" w:sz="0" w:space="0" w:color="auto"/>
            <w:right w:val="none" w:sz="0" w:space="0" w:color="auto"/>
          </w:divBdr>
        </w:div>
        <w:div w:id="82263436">
          <w:marLeft w:val="360"/>
          <w:marRight w:val="0"/>
          <w:marTop w:val="0"/>
          <w:marBottom w:val="0"/>
          <w:divBdr>
            <w:top w:val="none" w:sz="0" w:space="0" w:color="auto"/>
            <w:left w:val="none" w:sz="0" w:space="0" w:color="auto"/>
            <w:bottom w:val="none" w:sz="0" w:space="0" w:color="auto"/>
            <w:right w:val="none" w:sz="0" w:space="0" w:color="auto"/>
          </w:divBdr>
        </w:div>
        <w:div w:id="97259288">
          <w:marLeft w:val="360"/>
          <w:marRight w:val="0"/>
          <w:marTop w:val="0"/>
          <w:marBottom w:val="0"/>
          <w:divBdr>
            <w:top w:val="none" w:sz="0" w:space="0" w:color="auto"/>
            <w:left w:val="none" w:sz="0" w:space="0" w:color="auto"/>
            <w:bottom w:val="none" w:sz="0" w:space="0" w:color="auto"/>
            <w:right w:val="none" w:sz="0" w:space="0" w:color="auto"/>
          </w:divBdr>
        </w:div>
        <w:div w:id="1133599489">
          <w:marLeft w:val="360"/>
          <w:marRight w:val="0"/>
          <w:marTop w:val="0"/>
          <w:marBottom w:val="0"/>
          <w:divBdr>
            <w:top w:val="none" w:sz="0" w:space="0" w:color="auto"/>
            <w:left w:val="none" w:sz="0" w:space="0" w:color="auto"/>
            <w:bottom w:val="none" w:sz="0" w:space="0" w:color="auto"/>
            <w:right w:val="none" w:sz="0" w:space="0" w:color="auto"/>
          </w:divBdr>
        </w:div>
        <w:div w:id="1391657194">
          <w:marLeft w:val="360"/>
          <w:marRight w:val="0"/>
          <w:marTop w:val="0"/>
          <w:marBottom w:val="0"/>
          <w:divBdr>
            <w:top w:val="none" w:sz="0" w:space="0" w:color="auto"/>
            <w:left w:val="none" w:sz="0" w:space="0" w:color="auto"/>
            <w:bottom w:val="none" w:sz="0" w:space="0" w:color="auto"/>
            <w:right w:val="none" w:sz="0" w:space="0" w:color="auto"/>
          </w:divBdr>
        </w:div>
        <w:div w:id="1458646194">
          <w:marLeft w:val="360"/>
          <w:marRight w:val="0"/>
          <w:marTop w:val="0"/>
          <w:marBottom w:val="0"/>
          <w:divBdr>
            <w:top w:val="none" w:sz="0" w:space="0" w:color="auto"/>
            <w:left w:val="none" w:sz="0" w:space="0" w:color="auto"/>
            <w:bottom w:val="none" w:sz="0" w:space="0" w:color="auto"/>
            <w:right w:val="none" w:sz="0" w:space="0" w:color="auto"/>
          </w:divBdr>
        </w:div>
        <w:div w:id="1600064247">
          <w:marLeft w:val="360"/>
          <w:marRight w:val="0"/>
          <w:marTop w:val="0"/>
          <w:marBottom w:val="0"/>
          <w:divBdr>
            <w:top w:val="none" w:sz="0" w:space="0" w:color="auto"/>
            <w:left w:val="none" w:sz="0" w:space="0" w:color="auto"/>
            <w:bottom w:val="none" w:sz="0" w:space="0" w:color="auto"/>
            <w:right w:val="none" w:sz="0" w:space="0" w:color="auto"/>
          </w:divBdr>
        </w:div>
        <w:div w:id="1907062256">
          <w:marLeft w:val="360"/>
          <w:marRight w:val="0"/>
          <w:marTop w:val="0"/>
          <w:marBottom w:val="0"/>
          <w:divBdr>
            <w:top w:val="none" w:sz="0" w:space="0" w:color="auto"/>
            <w:left w:val="none" w:sz="0" w:space="0" w:color="auto"/>
            <w:bottom w:val="none" w:sz="0" w:space="0" w:color="auto"/>
            <w:right w:val="none" w:sz="0" w:space="0" w:color="auto"/>
          </w:divBdr>
        </w:div>
      </w:divsChild>
    </w:div>
    <w:div w:id="964695789">
      <w:bodyDiv w:val="1"/>
      <w:marLeft w:val="0"/>
      <w:marRight w:val="0"/>
      <w:marTop w:val="0"/>
      <w:marBottom w:val="0"/>
      <w:divBdr>
        <w:top w:val="none" w:sz="0" w:space="0" w:color="auto"/>
        <w:left w:val="none" w:sz="0" w:space="0" w:color="auto"/>
        <w:bottom w:val="none" w:sz="0" w:space="0" w:color="auto"/>
        <w:right w:val="none" w:sz="0" w:space="0" w:color="auto"/>
      </w:divBdr>
    </w:div>
    <w:div w:id="964777551">
      <w:bodyDiv w:val="1"/>
      <w:marLeft w:val="0"/>
      <w:marRight w:val="0"/>
      <w:marTop w:val="0"/>
      <w:marBottom w:val="0"/>
      <w:divBdr>
        <w:top w:val="none" w:sz="0" w:space="0" w:color="auto"/>
        <w:left w:val="none" w:sz="0" w:space="0" w:color="auto"/>
        <w:bottom w:val="none" w:sz="0" w:space="0" w:color="auto"/>
        <w:right w:val="none" w:sz="0" w:space="0" w:color="auto"/>
      </w:divBdr>
    </w:div>
    <w:div w:id="972104179">
      <w:bodyDiv w:val="1"/>
      <w:marLeft w:val="0"/>
      <w:marRight w:val="0"/>
      <w:marTop w:val="0"/>
      <w:marBottom w:val="0"/>
      <w:divBdr>
        <w:top w:val="none" w:sz="0" w:space="0" w:color="auto"/>
        <w:left w:val="none" w:sz="0" w:space="0" w:color="auto"/>
        <w:bottom w:val="none" w:sz="0" w:space="0" w:color="auto"/>
        <w:right w:val="none" w:sz="0" w:space="0" w:color="auto"/>
      </w:divBdr>
    </w:div>
    <w:div w:id="978846352">
      <w:bodyDiv w:val="1"/>
      <w:marLeft w:val="0"/>
      <w:marRight w:val="0"/>
      <w:marTop w:val="0"/>
      <w:marBottom w:val="0"/>
      <w:divBdr>
        <w:top w:val="none" w:sz="0" w:space="0" w:color="auto"/>
        <w:left w:val="none" w:sz="0" w:space="0" w:color="auto"/>
        <w:bottom w:val="none" w:sz="0" w:space="0" w:color="auto"/>
        <w:right w:val="none" w:sz="0" w:space="0" w:color="auto"/>
      </w:divBdr>
    </w:div>
    <w:div w:id="979043218">
      <w:bodyDiv w:val="1"/>
      <w:marLeft w:val="0"/>
      <w:marRight w:val="0"/>
      <w:marTop w:val="0"/>
      <w:marBottom w:val="0"/>
      <w:divBdr>
        <w:top w:val="none" w:sz="0" w:space="0" w:color="auto"/>
        <w:left w:val="none" w:sz="0" w:space="0" w:color="auto"/>
        <w:bottom w:val="none" w:sz="0" w:space="0" w:color="auto"/>
        <w:right w:val="none" w:sz="0" w:space="0" w:color="auto"/>
      </w:divBdr>
    </w:div>
    <w:div w:id="979772965">
      <w:bodyDiv w:val="1"/>
      <w:marLeft w:val="0"/>
      <w:marRight w:val="0"/>
      <w:marTop w:val="0"/>
      <w:marBottom w:val="0"/>
      <w:divBdr>
        <w:top w:val="none" w:sz="0" w:space="0" w:color="auto"/>
        <w:left w:val="none" w:sz="0" w:space="0" w:color="auto"/>
        <w:bottom w:val="none" w:sz="0" w:space="0" w:color="auto"/>
        <w:right w:val="none" w:sz="0" w:space="0" w:color="auto"/>
      </w:divBdr>
    </w:div>
    <w:div w:id="983896791">
      <w:bodyDiv w:val="1"/>
      <w:marLeft w:val="0"/>
      <w:marRight w:val="0"/>
      <w:marTop w:val="0"/>
      <w:marBottom w:val="0"/>
      <w:divBdr>
        <w:top w:val="none" w:sz="0" w:space="0" w:color="auto"/>
        <w:left w:val="none" w:sz="0" w:space="0" w:color="auto"/>
        <w:bottom w:val="none" w:sz="0" w:space="0" w:color="auto"/>
        <w:right w:val="none" w:sz="0" w:space="0" w:color="auto"/>
      </w:divBdr>
    </w:div>
    <w:div w:id="984547396">
      <w:bodyDiv w:val="1"/>
      <w:marLeft w:val="0"/>
      <w:marRight w:val="0"/>
      <w:marTop w:val="0"/>
      <w:marBottom w:val="0"/>
      <w:divBdr>
        <w:top w:val="none" w:sz="0" w:space="0" w:color="auto"/>
        <w:left w:val="none" w:sz="0" w:space="0" w:color="auto"/>
        <w:bottom w:val="none" w:sz="0" w:space="0" w:color="auto"/>
        <w:right w:val="none" w:sz="0" w:space="0" w:color="auto"/>
      </w:divBdr>
      <w:divsChild>
        <w:div w:id="218320556">
          <w:marLeft w:val="274"/>
          <w:marRight w:val="0"/>
          <w:marTop w:val="0"/>
          <w:marBottom w:val="0"/>
          <w:divBdr>
            <w:top w:val="none" w:sz="0" w:space="0" w:color="auto"/>
            <w:left w:val="none" w:sz="0" w:space="0" w:color="auto"/>
            <w:bottom w:val="none" w:sz="0" w:space="0" w:color="auto"/>
            <w:right w:val="none" w:sz="0" w:space="0" w:color="auto"/>
          </w:divBdr>
        </w:div>
        <w:div w:id="483930591">
          <w:marLeft w:val="274"/>
          <w:marRight w:val="0"/>
          <w:marTop w:val="0"/>
          <w:marBottom w:val="0"/>
          <w:divBdr>
            <w:top w:val="none" w:sz="0" w:space="0" w:color="auto"/>
            <w:left w:val="none" w:sz="0" w:space="0" w:color="auto"/>
            <w:bottom w:val="none" w:sz="0" w:space="0" w:color="auto"/>
            <w:right w:val="none" w:sz="0" w:space="0" w:color="auto"/>
          </w:divBdr>
        </w:div>
        <w:div w:id="540824387">
          <w:marLeft w:val="274"/>
          <w:marRight w:val="0"/>
          <w:marTop w:val="0"/>
          <w:marBottom w:val="0"/>
          <w:divBdr>
            <w:top w:val="none" w:sz="0" w:space="0" w:color="auto"/>
            <w:left w:val="none" w:sz="0" w:space="0" w:color="auto"/>
            <w:bottom w:val="none" w:sz="0" w:space="0" w:color="auto"/>
            <w:right w:val="none" w:sz="0" w:space="0" w:color="auto"/>
          </w:divBdr>
        </w:div>
        <w:div w:id="569583457">
          <w:marLeft w:val="274"/>
          <w:marRight w:val="0"/>
          <w:marTop w:val="0"/>
          <w:marBottom w:val="0"/>
          <w:divBdr>
            <w:top w:val="none" w:sz="0" w:space="0" w:color="auto"/>
            <w:left w:val="none" w:sz="0" w:space="0" w:color="auto"/>
            <w:bottom w:val="none" w:sz="0" w:space="0" w:color="auto"/>
            <w:right w:val="none" w:sz="0" w:space="0" w:color="auto"/>
          </w:divBdr>
        </w:div>
        <w:div w:id="1610887510">
          <w:marLeft w:val="274"/>
          <w:marRight w:val="0"/>
          <w:marTop w:val="0"/>
          <w:marBottom w:val="0"/>
          <w:divBdr>
            <w:top w:val="none" w:sz="0" w:space="0" w:color="auto"/>
            <w:left w:val="none" w:sz="0" w:space="0" w:color="auto"/>
            <w:bottom w:val="none" w:sz="0" w:space="0" w:color="auto"/>
            <w:right w:val="none" w:sz="0" w:space="0" w:color="auto"/>
          </w:divBdr>
        </w:div>
        <w:div w:id="1745953180">
          <w:marLeft w:val="274"/>
          <w:marRight w:val="0"/>
          <w:marTop w:val="0"/>
          <w:marBottom w:val="0"/>
          <w:divBdr>
            <w:top w:val="none" w:sz="0" w:space="0" w:color="auto"/>
            <w:left w:val="none" w:sz="0" w:space="0" w:color="auto"/>
            <w:bottom w:val="none" w:sz="0" w:space="0" w:color="auto"/>
            <w:right w:val="none" w:sz="0" w:space="0" w:color="auto"/>
          </w:divBdr>
        </w:div>
        <w:div w:id="1829206210">
          <w:marLeft w:val="274"/>
          <w:marRight w:val="0"/>
          <w:marTop w:val="0"/>
          <w:marBottom w:val="0"/>
          <w:divBdr>
            <w:top w:val="none" w:sz="0" w:space="0" w:color="auto"/>
            <w:left w:val="none" w:sz="0" w:space="0" w:color="auto"/>
            <w:bottom w:val="none" w:sz="0" w:space="0" w:color="auto"/>
            <w:right w:val="none" w:sz="0" w:space="0" w:color="auto"/>
          </w:divBdr>
        </w:div>
      </w:divsChild>
    </w:div>
    <w:div w:id="987436194">
      <w:bodyDiv w:val="1"/>
      <w:marLeft w:val="0"/>
      <w:marRight w:val="0"/>
      <w:marTop w:val="0"/>
      <w:marBottom w:val="0"/>
      <w:divBdr>
        <w:top w:val="none" w:sz="0" w:space="0" w:color="auto"/>
        <w:left w:val="none" w:sz="0" w:space="0" w:color="auto"/>
        <w:bottom w:val="none" w:sz="0" w:space="0" w:color="auto"/>
        <w:right w:val="none" w:sz="0" w:space="0" w:color="auto"/>
      </w:divBdr>
      <w:divsChild>
        <w:div w:id="31421463">
          <w:marLeft w:val="360"/>
          <w:marRight w:val="0"/>
          <w:marTop w:val="0"/>
          <w:marBottom w:val="0"/>
          <w:divBdr>
            <w:top w:val="none" w:sz="0" w:space="0" w:color="auto"/>
            <w:left w:val="none" w:sz="0" w:space="0" w:color="auto"/>
            <w:bottom w:val="none" w:sz="0" w:space="0" w:color="auto"/>
            <w:right w:val="none" w:sz="0" w:space="0" w:color="auto"/>
          </w:divBdr>
        </w:div>
      </w:divsChild>
    </w:div>
    <w:div w:id="988098238">
      <w:bodyDiv w:val="1"/>
      <w:marLeft w:val="0"/>
      <w:marRight w:val="0"/>
      <w:marTop w:val="0"/>
      <w:marBottom w:val="0"/>
      <w:divBdr>
        <w:top w:val="none" w:sz="0" w:space="0" w:color="auto"/>
        <w:left w:val="none" w:sz="0" w:space="0" w:color="auto"/>
        <w:bottom w:val="none" w:sz="0" w:space="0" w:color="auto"/>
        <w:right w:val="none" w:sz="0" w:space="0" w:color="auto"/>
      </w:divBdr>
    </w:div>
    <w:div w:id="991720291">
      <w:bodyDiv w:val="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274"/>
          <w:marRight w:val="0"/>
          <w:marTop w:val="0"/>
          <w:marBottom w:val="0"/>
          <w:divBdr>
            <w:top w:val="none" w:sz="0" w:space="0" w:color="auto"/>
            <w:left w:val="none" w:sz="0" w:space="0" w:color="auto"/>
            <w:bottom w:val="none" w:sz="0" w:space="0" w:color="auto"/>
            <w:right w:val="none" w:sz="0" w:space="0" w:color="auto"/>
          </w:divBdr>
        </w:div>
        <w:div w:id="872185129">
          <w:marLeft w:val="274"/>
          <w:marRight w:val="0"/>
          <w:marTop w:val="0"/>
          <w:marBottom w:val="0"/>
          <w:divBdr>
            <w:top w:val="none" w:sz="0" w:space="0" w:color="auto"/>
            <w:left w:val="none" w:sz="0" w:space="0" w:color="auto"/>
            <w:bottom w:val="none" w:sz="0" w:space="0" w:color="auto"/>
            <w:right w:val="none" w:sz="0" w:space="0" w:color="auto"/>
          </w:divBdr>
        </w:div>
        <w:div w:id="2060203846">
          <w:marLeft w:val="274"/>
          <w:marRight w:val="0"/>
          <w:marTop w:val="0"/>
          <w:marBottom w:val="0"/>
          <w:divBdr>
            <w:top w:val="none" w:sz="0" w:space="0" w:color="auto"/>
            <w:left w:val="none" w:sz="0" w:space="0" w:color="auto"/>
            <w:bottom w:val="none" w:sz="0" w:space="0" w:color="auto"/>
            <w:right w:val="none" w:sz="0" w:space="0" w:color="auto"/>
          </w:divBdr>
        </w:div>
      </w:divsChild>
    </w:div>
    <w:div w:id="993801563">
      <w:bodyDiv w:val="1"/>
      <w:marLeft w:val="0"/>
      <w:marRight w:val="0"/>
      <w:marTop w:val="0"/>
      <w:marBottom w:val="0"/>
      <w:divBdr>
        <w:top w:val="none" w:sz="0" w:space="0" w:color="auto"/>
        <w:left w:val="none" w:sz="0" w:space="0" w:color="auto"/>
        <w:bottom w:val="none" w:sz="0" w:space="0" w:color="auto"/>
        <w:right w:val="none" w:sz="0" w:space="0" w:color="auto"/>
      </w:divBdr>
    </w:div>
    <w:div w:id="995497550">
      <w:bodyDiv w:val="1"/>
      <w:marLeft w:val="0"/>
      <w:marRight w:val="0"/>
      <w:marTop w:val="0"/>
      <w:marBottom w:val="0"/>
      <w:divBdr>
        <w:top w:val="none" w:sz="0" w:space="0" w:color="auto"/>
        <w:left w:val="none" w:sz="0" w:space="0" w:color="auto"/>
        <w:bottom w:val="none" w:sz="0" w:space="0" w:color="auto"/>
        <w:right w:val="none" w:sz="0" w:space="0" w:color="auto"/>
      </w:divBdr>
    </w:div>
    <w:div w:id="1002047988">
      <w:bodyDiv w:val="1"/>
      <w:marLeft w:val="0"/>
      <w:marRight w:val="0"/>
      <w:marTop w:val="0"/>
      <w:marBottom w:val="0"/>
      <w:divBdr>
        <w:top w:val="none" w:sz="0" w:space="0" w:color="auto"/>
        <w:left w:val="none" w:sz="0" w:space="0" w:color="auto"/>
        <w:bottom w:val="none" w:sz="0" w:space="0" w:color="auto"/>
        <w:right w:val="none" w:sz="0" w:space="0" w:color="auto"/>
      </w:divBdr>
    </w:div>
    <w:div w:id="1002272647">
      <w:bodyDiv w:val="1"/>
      <w:marLeft w:val="0"/>
      <w:marRight w:val="0"/>
      <w:marTop w:val="0"/>
      <w:marBottom w:val="0"/>
      <w:divBdr>
        <w:top w:val="none" w:sz="0" w:space="0" w:color="auto"/>
        <w:left w:val="none" w:sz="0" w:space="0" w:color="auto"/>
        <w:bottom w:val="none" w:sz="0" w:space="0" w:color="auto"/>
        <w:right w:val="none" w:sz="0" w:space="0" w:color="auto"/>
      </w:divBdr>
    </w:div>
    <w:div w:id="1009478350">
      <w:bodyDiv w:val="1"/>
      <w:marLeft w:val="0"/>
      <w:marRight w:val="0"/>
      <w:marTop w:val="0"/>
      <w:marBottom w:val="0"/>
      <w:divBdr>
        <w:top w:val="none" w:sz="0" w:space="0" w:color="auto"/>
        <w:left w:val="none" w:sz="0" w:space="0" w:color="auto"/>
        <w:bottom w:val="none" w:sz="0" w:space="0" w:color="auto"/>
        <w:right w:val="none" w:sz="0" w:space="0" w:color="auto"/>
      </w:divBdr>
      <w:divsChild>
        <w:div w:id="311566403">
          <w:marLeft w:val="274"/>
          <w:marRight w:val="0"/>
          <w:marTop w:val="0"/>
          <w:marBottom w:val="0"/>
          <w:divBdr>
            <w:top w:val="none" w:sz="0" w:space="0" w:color="auto"/>
            <w:left w:val="none" w:sz="0" w:space="0" w:color="auto"/>
            <w:bottom w:val="none" w:sz="0" w:space="0" w:color="auto"/>
            <w:right w:val="none" w:sz="0" w:space="0" w:color="auto"/>
          </w:divBdr>
        </w:div>
        <w:div w:id="372313280">
          <w:marLeft w:val="274"/>
          <w:marRight w:val="0"/>
          <w:marTop w:val="0"/>
          <w:marBottom w:val="0"/>
          <w:divBdr>
            <w:top w:val="none" w:sz="0" w:space="0" w:color="auto"/>
            <w:left w:val="none" w:sz="0" w:space="0" w:color="auto"/>
            <w:bottom w:val="none" w:sz="0" w:space="0" w:color="auto"/>
            <w:right w:val="none" w:sz="0" w:space="0" w:color="auto"/>
          </w:divBdr>
        </w:div>
        <w:div w:id="1987662398">
          <w:marLeft w:val="274"/>
          <w:marRight w:val="0"/>
          <w:marTop w:val="0"/>
          <w:marBottom w:val="0"/>
          <w:divBdr>
            <w:top w:val="none" w:sz="0" w:space="0" w:color="auto"/>
            <w:left w:val="none" w:sz="0" w:space="0" w:color="auto"/>
            <w:bottom w:val="none" w:sz="0" w:space="0" w:color="auto"/>
            <w:right w:val="none" w:sz="0" w:space="0" w:color="auto"/>
          </w:divBdr>
        </w:div>
      </w:divsChild>
    </w:div>
    <w:div w:id="1016691443">
      <w:bodyDiv w:val="1"/>
      <w:marLeft w:val="0"/>
      <w:marRight w:val="0"/>
      <w:marTop w:val="0"/>
      <w:marBottom w:val="0"/>
      <w:divBdr>
        <w:top w:val="none" w:sz="0" w:space="0" w:color="auto"/>
        <w:left w:val="none" w:sz="0" w:space="0" w:color="auto"/>
        <w:bottom w:val="none" w:sz="0" w:space="0" w:color="auto"/>
        <w:right w:val="none" w:sz="0" w:space="0" w:color="auto"/>
      </w:divBdr>
    </w:div>
    <w:div w:id="1024131440">
      <w:bodyDiv w:val="1"/>
      <w:marLeft w:val="0"/>
      <w:marRight w:val="0"/>
      <w:marTop w:val="0"/>
      <w:marBottom w:val="0"/>
      <w:divBdr>
        <w:top w:val="none" w:sz="0" w:space="0" w:color="auto"/>
        <w:left w:val="none" w:sz="0" w:space="0" w:color="auto"/>
        <w:bottom w:val="none" w:sz="0" w:space="0" w:color="auto"/>
        <w:right w:val="none" w:sz="0" w:space="0" w:color="auto"/>
      </w:divBdr>
    </w:div>
    <w:div w:id="1025907824">
      <w:bodyDiv w:val="1"/>
      <w:marLeft w:val="0"/>
      <w:marRight w:val="0"/>
      <w:marTop w:val="0"/>
      <w:marBottom w:val="0"/>
      <w:divBdr>
        <w:top w:val="none" w:sz="0" w:space="0" w:color="auto"/>
        <w:left w:val="none" w:sz="0" w:space="0" w:color="auto"/>
        <w:bottom w:val="none" w:sz="0" w:space="0" w:color="auto"/>
        <w:right w:val="none" w:sz="0" w:space="0" w:color="auto"/>
      </w:divBdr>
    </w:div>
    <w:div w:id="1026369753">
      <w:bodyDiv w:val="1"/>
      <w:marLeft w:val="0"/>
      <w:marRight w:val="0"/>
      <w:marTop w:val="0"/>
      <w:marBottom w:val="0"/>
      <w:divBdr>
        <w:top w:val="none" w:sz="0" w:space="0" w:color="auto"/>
        <w:left w:val="none" w:sz="0" w:space="0" w:color="auto"/>
        <w:bottom w:val="none" w:sz="0" w:space="0" w:color="auto"/>
        <w:right w:val="none" w:sz="0" w:space="0" w:color="auto"/>
      </w:divBdr>
    </w:div>
    <w:div w:id="1031683877">
      <w:bodyDiv w:val="1"/>
      <w:marLeft w:val="0"/>
      <w:marRight w:val="0"/>
      <w:marTop w:val="0"/>
      <w:marBottom w:val="0"/>
      <w:divBdr>
        <w:top w:val="none" w:sz="0" w:space="0" w:color="auto"/>
        <w:left w:val="none" w:sz="0" w:space="0" w:color="auto"/>
        <w:bottom w:val="none" w:sz="0" w:space="0" w:color="auto"/>
        <w:right w:val="none" w:sz="0" w:space="0" w:color="auto"/>
      </w:divBdr>
      <w:divsChild>
        <w:div w:id="91098284">
          <w:marLeft w:val="360"/>
          <w:marRight w:val="0"/>
          <w:marTop w:val="0"/>
          <w:marBottom w:val="0"/>
          <w:divBdr>
            <w:top w:val="none" w:sz="0" w:space="0" w:color="auto"/>
            <w:left w:val="none" w:sz="0" w:space="0" w:color="auto"/>
            <w:bottom w:val="none" w:sz="0" w:space="0" w:color="auto"/>
            <w:right w:val="none" w:sz="0" w:space="0" w:color="auto"/>
          </w:divBdr>
        </w:div>
        <w:div w:id="313411121">
          <w:marLeft w:val="360"/>
          <w:marRight w:val="0"/>
          <w:marTop w:val="0"/>
          <w:marBottom w:val="0"/>
          <w:divBdr>
            <w:top w:val="none" w:sz="0" w:space="0" w:color="auto"/>
            <w:left w:val="none" w:sz="0" w:space="0" w:color="auto"/>
            <w:bottom w:val="none" w:sz="0" w:space="0" w:color="auto"/>
            <w:right w:val="none" w:sz="0" w:space="0" w:color="auto"/>
          </w:divBdr>
        </w:div>
        <w:div w:id="464591476">
          <w:marLeft w:val="360"/>
          <w:marRight w:val="0"/>
          <w:marTop w:val="0"/>
          <w:marBottom w:val="0"/>
          <w:divBdr>
            <w:top w:val="none" w:sz="0" w:space="0" w:color="auto"/>
            <w:left w:val="none" w:sz="0" w:space="0" w:color="auto"/>
            <w:bottom w:val="none" w:sz="0" w:space="0" w:color="auto"/>
            <w:right w:val="none" w:sz="0" w:space="0" w:color="auto"/>
          </w:divBdr>
        </w:div>
        <w:div w:id="834414442">
          <w:marLeft w:val="360"/>
          <w:marRight w:val="0"/>
          <w:marTop w:val="0"/>
          <w:marBottom w:val="0"/>
          <w:divBdr>
            <w:top w:val="none" w:sz="0" w:space="0" w:color="auto"/>
            <w:left w:val="none" w:sz="0" w:space="0" w:color="auto"/>
            <w:bottom w:val="none" w:sz="0" w:space="0" w:color="auto"/>
            <w:right w:val="none" w:sz="0" w:space="0" w:color="auto"/>
          </w:divBdr>
        </w:div>
        <w:div w:id="1114472402">
          <w:marLeft w:val="360"/>
          <w:marRight w:val="0"/>
          <w:marTop w:val="0"/>
          <w:marBottom w:val="0"/>
          <w:divBdr>
            <w:top w:val="none" w:sz="0" w:space="0" w:color="auto"/>
            <w:left w:val="none" w:sz="0" w:space="0" w:color="auto"/>
            <w:bottom w:val="none" w:sz="0" w:space="0" w:color="auto"/>
            <w:right w:val="none" w:sz="0" w:space="0" w:color="auto"/>
          </w:divBdr>
        </w:div>
        <w:div w:id="1266839175">
          <w:marLeft w:val="360"/>
          <w:marRight w:val="0"/>
          <w:marTop w:val="0"/>
          <w:marBottom w:val="0"/>
          <w:divBdr>
            <w:top w:val="none" w:sz="0" w:space="0" w:color="auto"/>
            <w:left w:val="none" w:sz="0" w:space="0" w:color="auto"/>
            <w:bottom w:val="none" w:sz="0" w:space="0" w:color="auto"/>
            <w:right w:val="none" w:sz="0" w:space="0" w:color="auto"/>
          </w:divBdr>
        </w:div>
      </w:divsChild>
    </w:div>
    <w:div w:id="1039862037">
      <w:bodyDiv w:val="1"/>
      <w:marLeft w:val="0"/>
      <w:marRight w:val="0"/>
      <w:marTop w:val="0"/>
      <w:marBottom w:val="0"/>
      <w:divBdr>
        <w:top w:val="none" w:sz="0" w:space="0" w:color="auto"/>
        <w:left w:val="none" w:sz="0" w:space="0" w:color="auto"/>
        <w:bottom w:val="none" w:sz="0" w:space="0" w:color="auto"/>
        <w:right w:val="none" w:sz="0" w:space="0" w:color="auto"/>
      </w:divBdr>
    </w:div>
    <w:div w:id="1040204750">
      <w:bodyDiv w:val="1"/>
      <w:marLeft w:val="0"/>
      <w:marRight w:val="0"/>
      <w:marTop w:val="0"/>
      <w:marBottom w:val="0"/>
      <w:divBdr>
        <w:top w:val="none" w:sz="0" w:space="0" w:color="auto"/>
        <w:left w:val="none" w:sz="0" w:space="0" w:color="auto"/>
        <w:bottom w:val="none" w:sz="0" w:space="0" w:color="auto"/>
        <w:right w:val="none" w:sz="0" w:space="0" w:color="auto"/>
      </w:divBdr>
    </w:div>
    <w:div w:id="1040319711">
      <w:bodyDiv w:val="1"/>
      <w:marLeft w:val="0"/>
      <w:marRight w:val="0"/>
      <w:marTop w:val="0"/>
      <w:marBottom w:val="0"/>
      <w:divBdr>
        <w:top w:val="none" w:sz="0" w:space="0" w:color="auto"/>
        <w:left w:val="none" w:sz="0" w:space="0" w:color="auto"/>
        <w:bottom w:val="none" w:sz="0" w:space="0" w:color="auto"/>
        <w:right w:val="none" w:sz="0" w:space="0" w:color="auto"/>
      </w:divBdr>
    </w:div>
    <w:div w:id="1042826199">
      <w:bodyDiv w:val="1"/>
      <w:marLeft w:val="0"/>
      <w:marRight w:val="0"/>
      <w:marTop w:val="0"/>
      <w:marBottom w:val="0"/>
      <w:divBdr>
        <w:top w:val="none" w:sz="0" w:space="0" w:color="auto"/>
        <w:left w:val="none" w:sz="0" w:space="0" w:color="auto"/>
        <w:bottom w:val="none" w:sz="0" w:space="0" w:color="auto"/>
        <w:right w:val="none" w:sz="0" w:space="0" w:color="auto"/>
      </w:divBdr>
      <w:divsChild>
        <w:div w:id="474421460">
          <w:marLeft w:val="360"/>
          <w:marRight w:val="0"/>
          <w:marTop w:val="0"/>
          <w:marBottom w:val="0"/>
          <w:divBdr>
            <w:top w:val="none" w:sz="0" w:space="0" w:color="auto"/>
            <w:left w:val="none" w:sz="0" w:space="0" w:color="auto"/>
            <w:bottom w:val="none" w:sz="0" w:space="0" w:color="auto"/>
            <w:right w:val="none" w:sz="0" w:space="0" w:color="auto"/>
          </w:divBdr>
        </w:div>
        <w:div w:id="1466776866">
          <w:marLeft w:val="360"/>
          <w:marRight w:val="0"/>
          <w:marTop w:val="0"/>
          <w:marBottom w:val="0"/>
          <w:divBdr>
            <w:top w:val="none" w:sz="0" w:space="0" w:color="auto"/>
            <w:left w:val="none" w:sz="0" w:space="0" w:color="auto"/>
            <w:bottom w:val="none" w:sz="0" w:space="0" w:color="auto"/>
            <w:right w:val="none" w:sz="0" w:space="0" w:color="auto"/>
          </w:divBdr>
        </w:div>
      </w:divsChild>
    </w:div>
    <w:div w:id="1043364328">
      <w:bodyDiv w:val="1"/>
      <w:marLeft w:val="0"/>
      <w:marRight w:val="0"/>
      <w:marTop w:val="0"/>
      <w:marBottom w:val="0"/>
      <w:divBdr>
        <w:top w:val="none" w:sz="0" w:space="0" w:color="auto"/>
        <w:left w:val="none" w:sz="0" w:space="0" w:color="auto"/>
        <w:bottom w:val="none" w:sz="0" w:space="0" w:color="auto"/>
        <w:right w:val="none" w:sz="0" w:space="0" w:color="auto"/>
      </w:divBdr>
    </w:div>
    <w:div w:id="1044209846">
      <w:bodyDiv w:val="1"/>
      <w:marLeft w:val="0"/>
      <w:marRight w:val="0"/>
      <w:marTop w:val="0"/>
      <w:marBottom w:val="0"/>
      <w:divBdr>
        <w:top w:val="none" w:sz="0" w:space="0" w:color="auto"/>
        <w:left w:val="none" w:sz="0" w:space="0" w:color="auto"/>
        <w:bottom w:val="none" w:sz="0" w:space="0" w:color="auto"/>
        <w:right w:val="none" w:sz="0" w:space="0" w:color="auto"/>
      </w:divBdr>
    </w:div>
    <w:div w:id="1046415100">
      <w:bodyDiv w:val="1"/>
      <w:marLeft w:val="0"/>
      <w:marRight w:val="0"/>
      <w:marTop w:val="0"/>
      <w:marBottom w:val="0"/>
      <w:divBdr>
        <w:top w:val="none" w:sz="0" w:space="0" w:color="auto"/>
        <w:left w:val="none" w:sz="0" w:space="0" w:color="auto"/>
        <w:bottom w:val="none" w:sz="0" w:space="0" w:color="auto"/>
        <w:right w:val="none" w:sz="0" w:space="0" w:color="auto"/>
      </w:divBdr>
    </w:div>
    <w:div w:id="1050685808">
      <w:bodyDiv w:val="1"/>
      <w:marLeft w:val="0"/>
      <w:marRight w:val="0"/>
      <w:marTop w:val="0"/>
      <w:marBottom w:val="0"/>
      <w:divBdr>
        <w:top w:val="none" w:sz="0" w:space="0" w:color="auto"/>
        <w:left w:val="none" w:sz="0" w:space="0" w:color="auto"/>
        <w:bottom w:val="none" w:sz="0" w:space="0" w:color="auto"/>
        <w:right w:val="none" w:sz="0" w:space="0" w:color="auto"/>
      </w:divBdr>
    </w:div>
    <w:div w:id="1051461314">
      <w:bodyDiv w:val="1"/>
      <w:marLeft w:val="0"/>
      <w:marRight w:val="0"/>
      <w:marTop w:val="0"/>
      <w:marBottom w:val="0"/>
      <w:divBdr>
        <w:top w:val="none" w:sz="0" w:space="0" w:color="auto"/>
        <w:left w:val="none" w:sz="0" w:space="0" w:color="auto"/>
        <w:bottom w:val="none" w:sz="0" w:space="0" w:color="auto"/>
        <w:right w:val="none" w:sz="0" w:space="0" w:color="auto"/>
      </w:divBdr>
    </w:div>
    <w:div w:id="1052316102">
      <w:bodyDiv w:val="1"/>
      <w:marLeft w:val="0"/>
      <w:marRight w:val="0"/>
      <w:marTop w:val="0"/>
      <w:marBottom w:val="0"/>
      <w:divBdr>
        <w:top w:val="none" w:sz="0" w:space="0" w:color="auto"/>
        <w:left w:val="none" w:sz="0" w:space="0" w:color="auto"/>
        <w:bottom w:val="none" w:sz="0" w:space="0" w:color="auto"/>
        <w:right w:val="none" w:sz="0" w:space="0" w:color="auto"/>
      </w:divBdr>
    </w:div>
    <w:div w:id="1053193722">
      <w:bodyDiv w:val="1"/>
      <w:marLeft w:val="0"/>
      <w:marRight w:val="0"/>
      <w:marTop w:val="0"/>
      <w:marBottom w:val="0"/>
      <w:divBdr>
        <w:top w:val="none" w:sz="0" w:space="0" w:color="auto"/>
        <w:left w:val="none" w:sz="0" w:space="0" w:color="auto"/>
        <w:bottom w:val="none" w:sz="0" w:space="0" w:color="auto"/>
        <w:right w:val="none" w:sz="0" w:space="0" w:color="auto"/>
      </w:divBdr>
    </w:div>
    <w:div w:id="1056126495">
      <w:bodyDiv w:val="1"/>
      <w:marLeft w:val="0"/>
      <w:marRight w:val="0"/>
      <w:marTop w:val="0"/>
      <w:marBottom w:val="0"/>
      <w:divBdr>
        <w:top w:val="none" w:sz="0" w:space="0" w:color="auto"/>
        <w:left w:val="none" w:sz="0" w:space="0" w:color="auto"/>
        <w:bottom w:val="none" w:sz="0" w:space="0" w:color="auto"/>
        <w:right w:val="none" w:sz="0" w:space="0" w:color="auto"/>
      </w:divBdr>
    </w:div>
    <w:div w:id="1058632234">
      <w:bodyDiv w:val="1"/>
      <w:marLeft w:val="0"/>
      <w:marRight w:val="0"/>
      <w:marTop w:val="0"/>
      <w:marBottom w:val="0"/>
      <w:divBdr>
        <w:top w:val="none" w:sz="0" w:space="0" w:color="auto"/>
        <w:left w:val="none" w:sz="0" w:space="0" w:color="auto"/>
        <w:bottom w:val="none" w:sz="0" w:space="0" w:color="auto"/>
        <w:right w:val="none" w:sz="0" w:space="0" w:color="auto"/>
      </w:divBdr>
    </w:div>
    <w:div w:id="1064178751">
      <w:bodyDiv w:val="1"/>
      <w:marLeft w:val="0"/>
      <w:marRight w:val="0"/>
      <w:marTop w:val="0"/>
      <w:marBottom w:val="0"/>
      <w:divBdr>
        <w:top w:val="none" w:sz="0" w:space="0" w:color="auto"/>
        <w:left w:val="none" w:sz="0" w:space="0" w:color="auto"/>
        <w:bottom w:val="none" w:sz="0" w:space="0" w:color="auto"/>
        <w:right w:val="none" w:sz="0" w:space="0" w:color="auto"/>
      </w:divBdr>
    </w:div>
    <w:div w:id="1065907372">
      <w:bodyDiv w:val="1"/>
      <w:marLeft w:val="0"/>
      <w:marRight w:val="0"/>
      <w:marTop w:val="0"/>
      <w:marBottom w:val="0"/>
      <w:divBdr>
        <w:top w:val="none" w:sz="0" w:space="0" w:color="auto"/>
        <w:left w:val="none" w:sz="0" w:space="0" w:color="auto"/>
        <w:bottom w:val="none" w:sz="0" w:space="0" w:color="auto"/>
        <w:right w:val="none" w:sz="0" w:space="0" w:color="auto"/>
      </w:divBdr>
    </w:div>
    <w:div w:id="1067724811">
      <w:bodyDiv w:val="1"/>
      <w:marLeft w:val="0"/>
      <w:marRight w:val="0"/>
      <w:marTop w:val="0"/>
      <w:marBottom w:val="0"/>
      <w:divBdr>
        <w:top w:val="none" w:sz="0" w:space="0" w:color="auto"/>
        <w:left w:val="none" w:sz="0" w:space="0" w:color="auto"/>
        <w:bottom w:val="none" w:sz="0" w:space="0" w:color="auto"/>
        <w:right w:val="none" w:sz="0" w:space="0" w:color="auto"/>
      </w:divBdr>
    </w:div>
    <w:div w:id="1067728521">
      <w:bodyDiv w:val="1"/>
      <w:marLeft w:val="0"/>
      <w:marRight w:val="0"/>
      <w:marTop w:val="0"/>
      <w:marBottom w:val="0"/>
      <w:divBdr>
        <w:top w:val="none" w:sz="0" w:space="0" w:color="auto"/>
        <w:left w:val="none" w:sz="0" w:space="0" w:color="auto"/>
        <w:bottom w:val="none" w:sz="0" w:space="0" w:color="auto"/>
        <w:right w:val="none" w:sz="0" w:space="0" w:color="auto"/>
      </w:divBdr>
    </w:div>
    <w:div w:id="1074547513">
      <w:bodyDiv w:val="1"/>
      <w:marLeft w:val="0"/>
      <w:marRight w:val="0"/>
      <w:marTop w:val="0"/>
      <w:marBottom w:val="0"/>
      <w:divBdr>
        <w:top w:val="none" w:sz="0" w:space="0" w:color="auto"/>
        <w:left w:val="none" w:sz="0" w:space="0" w:color="auto"/>
        <w:bottom w:val="none" w:sz="0" w:space="0" w:color="auto"/>
        <w:right w:val="none" w:sz="0" w:space="0" w:color="auto"/>
      </w:divBdr>
    </w:div>
    <w:div w:id="1075279760">
      <w:bodyDiv w:val="1"/>
      <w:marLeft w:val="0"/>
      <w:marRight w:val="0"/>
      <w:marTop w:val="0"/>
      <w:marBottom w:val="0"/>
      <w:divBdr>
        <w:top w:val="none" w:sz="0" w:space="0" w:color="auto"/>
        <w:left w:val="none" w:sz="0" w:space="0" w:color="auto"/>
        <w:bottom w:val="none" w:sz="0" w:space="0" w:color="auto"/>
        <w:right w:val="none" w:sz="0" w:space="0" w:color="auto"/>
      </w:divBdr>
    </w:div>
    <w:div w:id="1080441517">
      <w:bodyDiv w:val="1"/>
      <w:marLeft w:val="0"/>
      <w:marRight w:val="0"/>
      <w:marTop w:val="0"/>
      <w:marBottom w:val="0"/>
      <w:divBdr>
        <w:top w:val="none" w:sz="0" w:space="0" w:color="auto"/>
        <w:left w:val="none" w:sz="0" w:space="0" w:color="auto"/>
        <w:bottom w:val="none" w:sz="0" w:space="0" w:color="auto"/>
        <w:right w:val="none" w:sz="0" w:space="0" w:color="auto"/>
      </w:divBdr>
    </w:div>
    <w:div w:id="1081608545">
      <w:bodyDiv w:val="1"/>
      <w:marLeft w:val="0"/>
      <w:marRight w:val="0"/>
      <w:marTop w:val="0"/>
      <w:marBottom w:val="0"/>
      <w:divBdr>
        <w:top w:val="none" w:sz="0" w:space="0" w:color="auto"/>
        <w:left w:val="none" w:sz="0" w:space="0" w:color="auto"/>
        <w:bottom w:val="none" w:sz="0" w:space="0" w:color="auto"/>
        <w:right w:val="none" w:sz="0" w:space="0" w:color="auto"/>
      </w:divBdr>
    </w:div>
    <w:div w:id="1084959659">
      <w:bodyDiv w:val="1"/>
      <w:marLeft w:val="0"/>
      <w:marRight w:val="0"/>
      <w:marTop w:val="0"/>
      <w:marBottom w:val="0"/>
      <w:divBdr>
        <w:top w:val="none" w:sz="0" w:space="0" w:color="auto"/>
        <w:left w:val="none" w:sz="0" w:space="0" w:color="auto"/>
        <w:bottom w:val="none" w:sz="0" w:space="0" w:color="auto"/>
        <w:right w:val="none" w:sz="0" w:space="0" w:color="auto"/>
      </w:divBdr>
    </w:div>
    <w:div w:id="1088111150">
      <w:bodyDiv w:val="1"/>
      <w:marLeft w:val="0"/>
      <w:marRight w:val="0"/>
      <w:marTop w:val="0"/>
      <w:marBottom w:val="0"/>
      <w:divBdr>
        <w:top w:val="none" w:sz="0" w:space="0" w:color="auto"/>
        <w:left w:val="none" w:sz="0" w:space="0" w:color="auto"/>
        <w:bottom w:val="none" w:sz="0" w:space="0" w:color="auto"/>
        <w:right w:val="none" w:sz="0" w:space="0" w:color="auto"/>
      </w:divBdr>
    </w:div>
    <w:div w:id="1095589813">
      <w:bodyDiv w:val="1"/>
      <w:marLeft w:val="0"/>
      <w:marRight w:val="0"/>
      <w:marTop w:val="0"/>
      <w:marBottom w:val="0"/>
      <w:divBdr>
        <w:top w:val="none" w:sz="0" w:space="0" w:color="auto"/>
        <w:left w:val="none" w:sz="0" w:space="0" w:color="auto"/>
        <w:bottom w:val="none" w:sz="0" w:space="0" w:color="auto"/>
        <w:right w:val="none" w:sz="0" w:space="0" w:color="auto"/>
      </w:divBdr>
    </w:div>
    <w:div w:id="1100219905">
      <w:bodyDiv w:val="1"/>
      <w:marLeft w:val="0"/>
      <w:marRight w:val="0"/>
      <w:marTop w:val="0"/>
      <w:marBottom w:val="0"/>
      <w:divBdr>
        <w:top w:val="none" w:sz="0" w:space="0" w:color="auto"/>
        <w:left w:val="none" w:sz="0" w:space="0" w:color="auto"/>
        <w:bottom w:val="none" w:sz="0" w:space="0" w:color="auto"/>
        <w:right w:val="none" w:sz="0" w:space="0" w:color="auto"/>
      </w:divBdr>
    </w:div>
    <w:div w:id="1100221028">
      <w:bodyDiv w:val="1"/>
      <w:marLeft w:val="0"/>
      <w:marRight w:val="0"/>
      <w:marTop w:val="0"/>
      <w:marBottom w:val="0"/>
      <w:divBdr>
        <w:top w:val="none" w:sz="0" w:space="0" w:color="auto"/>
        <w:left w:val="none" w:sz="0" w:space="0" w:color="auto"/>
        <w:bottom w:val="none" w:sz="0" w:space="0" w:color="auto"/>
        <w:right w:val="none" w:sz="0" w:space="0" w:color="auto"/>
      </w:divBdr>
    </w:div>
    <w:div w:id="1105265870">
      <w:bodyDiv w:val="1"/>
      <w:marLeft w:val="0"/>
      <w:marRight w:val="0"/>
      <w:marTop w:val="0"/>
      <w:marBottom w:val="0"/>
      <w:divBdr>
        <w:top w:val="none" w:sz="0" w:space="0" w:color="auto"/>
        <w:left w:val="none" w:sz="0" w:space="0" w:color="auto"/>
        <w:bottom w:val="none" w:sz="0" w:space="0" w:color="auto"/>
        <w:right w:val="none" w:sz="0" w:space="0" w:color="auto"/>
      </w:divBdr>
    </w:div>
    <w:div w:id="1107457860">
      <w:bodyDiv w:val="1"/>
      <w:marLeft w:val="0"/>
      <w:marRight w:val="0"/>
      <w:marTop w:val="0"/>
      <w:marBottom w:val="0"/>
      <w:divBdr>
        <w:top w:val="none" w:sz="0" w:space="0" w:color="auto"/>
        <w:left w:val="none" w:sz="0" w:space="0" w:color="auto"/>
        <w:bottom w:val="none" w:sz="0" w:space="0" w:color="auto"/>
        <w:right w:val="none" w:sz="0" w:space="0" w:color="auto"/>
      </w:divBdr>
      <w:divsChild>
        <w:div w:id="1460997405">
          <w:marLeft w:val="274"/>
          <w:marRight w:val="0"/>
          <w:marTop w:val="0"/>
          <w:marBottom w:val="0"/>
          <w:divBdr>
            <w:top w:val="none" w:sz="0" w:space="0" w:color="auto"/>
            <w:left w:val="none" w:sz="0" w:space="0" w:color="auto"/>
            <w:bottom w:val="none" w:sz="0" w:space="0" w:color="auto"/>
            <w:right w:val="none" w:sz="0" w:space="0" w:color="auto"/>
          </w:divBdr>
        </w:div>
        <w:div w:id="1912959773">
          <w:marLeft w:val="274"/>
          <w:marRight w:val="0"/>
          <w:marTop w:val="0"/>
          <w:marBottom w:val="0"/>
          <w:divBdr>
            <w:top w:val="none" w:sz="0" w:space="0" w:color="auto"/>
            <w:left w:val="none" w:sz="0" w:space="0" w:color="auto"/>
            <w:bottom w:val="none" w:sz="0" w:space="0" w:color="auto"/>
            <w:right w:val="none" w:sz="0" w:space="0" w:color="auto"/>
          </w:divBdr>
        </w:div>
      </w:divsChild>
    </w:div>
    <w:div w:id="1111974695">
      <w:bodyDiv w:val="1"/>
      <w:marLeft w:val="0"/>
      <w:marRight w:val="0"/>
      <w:marTop w:val="0"/>
      <w:marBottom w:val="0"/>
      <w:divBdr>
        <w:top w:val="none" w:sz="0" w:space="0" w:color="auto"/>
        <w:left w:val="none" w:sz="0" w:space="0" w:color="auto"/>
        <w:bottom w:val="none" w:sz="0" w:space="0" w:color="auto"/>
        <w:right w:val="none" w:sz="0" w:space="0" w:color="auto"/>
      </w:divBdr>
      <w:divsChild>
        <w:div w:id="865019892">
          <w:marLeft w:val="446"/>
          <w:marRight w:val="0"/>
          <w:marTop w:val="200"/>
          <w:marBottom w:val="0"/>
          <w:divBdr>
            <w:top w:val="none" w:sz="0" w:space="0" w:color="auto"/>
            <w:left w:val="none" w:sz="0" w:space="0" w:color="auto"/>
            <w:bottom w:val="none" w:sz="0" w:space="0" w:color="auto"/>
            <w:right w:val="none" w:sz="0" w:space="0" w:color="auto"/>
          </w:divBdr>
        </w:div>
        <w:div w:id="1646158766">
          <w:marLeft w:val="446"/>
          <w:marRight w:val="0"/>
          <w:marTop w:val="200"/>
          <w:marBottom w:val="0"/>
          <w:divBdr>
            <w:top w:val="none" w:sz="0" w:space="0" w:color="auto"/>
            <w:left w:val="none" w:sz="0" w:space="0" w:color="auto"/>
            <w:bottom w:val="none" w:sz="0" w:space="0" w:color="auto"/>
            <w:right w:val="none" w:sz="0" w:space="0" w:color="auto"/>
          </w:divBdr>
        </w:div>
      </w:divsChild>
    </w:div>
    <w:div w:id="1122000640">
      <w:bodyDiv w:val="1"/>
      <w:marLeft w:val="0"/>
      <w:marRight w:val="0"/>
      <w:marTop w:val="0"/>
      <w:marBottom w:val="0"/>
      <w:divBdr>
        <w:top w:val="none" w:sz="0" w:space="0" w:color="auto"/>
        <w:left w:val="none" w:sz="0" w:space="0" w:color="auto"/>
        <w:bottom w:val="none" w:sz="0" w:space="0" w:color="auto"/>
        <w:right w:val="none" w:sz="0" w:space="0" w:color="auto"/>
      </w:divBdr>
    </w:div>
    <w:div w:id="1124270672">
      <w:bodyDiv w:val="1"/>
      <w:marLeft w:val="0"/>
      <w:marRight w:val="0"/>
      <w:marTop w:val="0"/>
      <w:marBottom w:val="0"/>
      <w:divBdr>
        <w:top w:val="none" w:sz="0" w:space="0" w:color="auto"/>
        <w:left w:val="none" w:sz="0" w:space="0" w:color="auto"/>
        <w:bottom w:val="none" w:sz="0" w:space="0" w:color="auto"/>
        <w:right w:val="none" w:sz="0" w:space="0" w:color="auto"/>
      </w:divBdr>
    </w:div>
    <w:div w:id="1126662079">
      <w:bodyDiv w:val="1"/>
      <w:marLeft w:val="0"/>
      <w:marRight w:val="0"/>
      <w:marTop w:val="0"/>
      <w:marBottom w:val="0"/>
      <w:divBdr>
        <w:top w:val="none" w:sz="0" w:space="0" w:color="auto"/>
        <w:left w:val="none" w:sz="0" w:space="0" w:color="auto"/>
        <w:bottom w:val="none" w:sz="0" w:space="0" w:color="auto"/>
        <w:right w:val="none" w:sz="0" w:space="0" w:color="auto"/>
      </w:divBdr>
    </w:div>
    <w:div w:id="1129711895">
      <w:bodyDiv w:val="1"/>
      <w:marLeft w:val="0"/>
      <w:marRight w:val="0"/>
      <w:marTop w:val="0"/>
      <w:marBottom w:val="0"/>
      <w:divBdr>
        <w:top w:val="none" w:sz="0" w:space="0" w:color="auto"/>
        <w:left w:val="none" w:sz="0" w:space="0" w:color="auto"/>
        <w:bottom w:val="none" w:sz="0" w:space="0" w:color="auto"/>
        <w:right w:val="none" w:sz="0" w:space="0" w:color="auto"/>
      </w:divBdr>
    </w:div>
    <w:div w:id="1132678340">
      <w:bodyDiv w:val="1"/>
      <w:marLeft w:val="0"/>
      <w:marRight w:val="0"/>
      <w:marTop w:val="0"/>
      <w:marBottom w:val="0"/>
      <w:divBdr>
        <w:top w:val="none" w:sz="0" w:space="0" w:color="auto"/>
        <w:left w:val="none" w:sz="0" w:space="0" w:color="auto"/>
        <w:bottom w:val="none" w:sz="0" w:space="0" w:color="auto"/>
        <w:right w:val="none" w:sz="0" w:space="0" w:color="auto"/>
      </w:divBdr>
      <w:divsChild>
        <w:div w:id="356995">
          <w:marLeft w:val="274"/>
          <w:marRight w:val="0"/>
          <w:marTop w:val="0"/>
          <w:marBottom w:val="0"/>
          <w:divBdr>
            <w:top w:val="none" w:sz="0" w:space="0" w:color="auto"/>
            <w:left w:val="none" w:sz="0" w:space="0" w:color="auto"/>
            <w:bottom w:val="none" w:sz="0" w:space="0" w:color="auto"/>
            <w:right w:val="none" w:sz="0" w:space="0" w:color="auto"/>
          </w:divBdr>
        </w:div>
        <w:div w:id="1588998675">
          <w:marLeft w:val="274"/>
          <w:marRight w:val="0"/>
          <w:marTop w:val="0"/>
          <w:marBottom w:val="0"/>
          <w:divBdr>
            <w:top w:val="none" w:sz="0" w:space="0" w:color="auto"/>
            <w:left w:val="none" w:sz="0" w:space="0" w:color="auto"/>
            <w:bottom w:val="none" w:sz="0" w:space="0" w:color="auto"/>
            <w:right w:val="none" w:sz="0" w:space="0" w:color="auto"/>
          </w:divBdr>
        </w:div>
        <w:div w:id="1614289679">
          <w:marLeft w:val="274"/>
          <w:marRight w:val="0"/>
          <w:marTop w:val="0"/>
          <w:marBottom w:val="0"/>
          <w:divBdr>
            <w:top w:val="none" w:sz="0" w:space="0" w:color="auto"/>
            <w:left w:val="none" w:sz="0" w:space="0" w:color="auto"/>
            <w:bottom w:val="none" w:sz="0" w:space="0" w:color="auto"/>
            <w:right w:val="none" w:sz="0" w:space="0" w:color="auto"/>
          </w:divBdr>
        </w:div>
        <w:div w:id="1824083989">
          <w:marLeft w:val="274"/>
          <w:marRight w:val="0"/>
          <w:marTop w:val="0"/>
          <w:marBottom w:val="0"/>
          <w:divBdr>
            <w:top w:val="none" w:sz="0" w:space="0" w:color="auto"/>
            <w:left w:val="none" w:sz="0" w:space="0" w:color="auto"/>
            <w:bottom w:val="none" w:sz="0" w:space="0" w:color="auto"/>
            <w:right w:val="none" w:sz="0" w:space="0" w:color="auto"/>
          </w:divBdr>
        </w:div>
      </w:divsChild>
    </w:div>
    <w:div w:id="1133519511">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
    <w:div w:id="1137648048">
      <w:bodyDiv w:val="1"/>
      <w:marLeft w:val="0"/>
      <w:marRight w:val="0"/>
      <w:marTop w:val="0"/>
      <w:marBottom w:val="0"/>
      <w:divBdr>
        <w:top w:val="none" w:sz="0" w:space="0" w:color="auto"/>
        <w:left w:val="none" w:sz="0" w:space="0" w:color="auto"/>
        <w:bottom w:val="none" w:sz="0" w:space="0" w:color="auto"/>
        <w:right w:val="none" w:sz="0" w:space="0" w:color="auto"/>
      </w:divBdr>
    </w:div>
    <w:div w:id="1138499282">
      <w:bodyDiv w:val="1"/>
      <w:marLeft w:val="0"/>
      <w:marRight w:val="0"/>
      <w:marTop w:val="0"/>
      <w:marBottom w:val="0"/>
      <w:divBdr>
        <w:top w:val="none" w:sz="0" w:space="0" w:color="auto"/>
        <w:left w:val="none" w:sz="0" w:space="0" w:color="auto"/>
        <w:bottom w:val="none" w:sz="0" w:space="0" w:color="auto"/>
        <w:right w:val="none" w:sz="0" w:space="0" w:color="auto"/>
      </w:divBdr>
    </w:div>
    <w:div w:id="1140272636">
      <w:bodyDiv w:val="1"/>
      <w:marLeft w:val="0"/>
      <w:marRight w:val="0"/>
      <w:marTop w:val="0"/>
      <w:marBottom w:val="0"/>
      <w:divBdr>
        <w:top w:val="none" w:sz="0" w:space="0" w:color="auto"/>
        <w:left w:val="none" w:sz="0" w:space="0" w:color="auto"/>
        <w:bottom w:val="none" w:sz="0" w:space="0" w:color="auto"/>
        <w:right w:val="none" w:sz="0" w:space="0" w:color="auto"/>
      </w:divBdr>
    </w:div>
    <w:div w:id="1141461401">
      <w:bodyDiv w:val="1"/>
      <w:marLeft w:val="0"/>
      <w:marRight w:val="0"/>
      <w:marTop w:val="0"/>
      <w:marBottom w:val="0"/>
      <w:divBdr>
        <w:top w:val="none" w:sz="0" w:space="0" w:color="auto"/>
        <w:left w:val="none" w:sz="0" w:space="0" w:color="auto"/>
        <w:bottom w:val="none" w:sz="0" w:space="0" w:color="auto"/>
        <w:right w:val="none" w:sz="0" w:space="0" w:color="auto"/>
      </w:divBdr>
    </w:div>
    <w:div w:id="1142388670">
      <w:bodyDiv w:val="1"/>
      <w:marLeft w:val="0"/>
      <w:marRight w:val="0"/>
      <w:marTop w:val="0"/>
      <w:marBottom w:val="0"/>
      <w:divBdr>
        <w:top w:val="none" w:sz="0" w:space="0" w:color="auto"/>
        <w:left w:val="none" w:sz="0" w:space="0" w:color="auto"/>
        <w:bottom w:val="none" w:sz="0" w:space="0" w:color="auto"/>
        <w:right w:val="none" w:sz="0" w:space="0" w:color="auto"/>
      </w:divBdr>
      <w:divsChild>
        <w:div w:id="730077827">
          <w:marLeft w:val="274"/>
          <w:marRight w:val="0"/>
          <w:marTop w:val="0"/>
          <w:marBottom w:val="0"/>
          <w:divBdr>
            <w:top w:val="none" w:sz="0" w:space="0" w:color="auto"/>
            <w:left w:val="none" w:sz="0" w:space="0" w:color="auto"/>
            <w:bottom w:val="none" w:sz="0" w:space="0" w:color="auto"/>
            <w:right w:val="none" w:sz="0" w:space="0" w:color="auto"/>
          </w:divBdr>
        </w:div>
        <w:div w:id="984746393">
          <w:marLeft w:val="274"/>
          <w:marRight w:val="0"/>
          <w:marTop w:val="0"/>
          <w:marBottom w:val="0"/>
          <w:divBdr>
            <w:top w:val="none" w:sz="0" w:space="0" w:color="auto"/>
            <w:left w:val="none" w:sz="0" w:space="0" w:color="auto"/>
            <w:bottom w:val="none" w:sz="0" w:space="0" w:color="auto"/>
            <w:right w:val="none" w:sz="0" w:space="0" w:color="auto"/>
          </w:divBdr>
        </w:div>
      </w:divsChild>
    </w:div>
    <w:div w:id="1143306613">
      <w:bodyDiv w:val="1"/>
      <w:marLeft w:val="0"/>
      <w:marRight w:val="0"/>
      <w:marTop w:val="0"/>
      <w:marBottom w:val="0"/>
      <w:divBdr>
        <w:top w:val="none" w:sz="0" w:space="0" w:color="auto"/>
        <w:left w:val="none" w:sz="0" w:space="0" w:color="auto"/>
        <w:bottom w:val="none" w:sz="0" w:space="0" w:color="auto"/>
        <w:right w:val="none" w:sz="0" w:space="0" w:color="auto"/>
      </w:divBdr>
    </w:div>
    <w:div w:id="1143347279">
      <w:bodyDiv w:val="1"/>
      <w:marLeft w:val="0"/>
      <w:marRight w:val="0"/>
      <w:marTop w:val="0"/>
      <w:marBottom w:val="0"/>
      <w:divBdr>
        <w:top w:val="none" w:sz="0" w:space="0" w:color="auto"/>
        <w:left w:val="none" w:sz="0" w:space="0" w:color="auto"/>
        <w:bottom w:val="none" w:sz="0" w:space="0" w:color="auto"/>
        <w:right w:val="none" w:sz="0" w:space="0" w:color="auto"/>
      </w:divBdr>
    </w:div>
    <w:div w:id="1144858400">
      <w:bodyDiv w:val="1"/>
      <w:marLeft w:val="0"/>
      <w:marRight w:val="0"/>
      <w:marTop w:val="0"/>
      <w:marBottom w:val="0"/>
      <w:divBdr>
        <w:top w:val="none" w:sz="0" w:space="0" w:color="auto"/>
        <w:left w:val="none" w:sz="0" w:space="0" w:color="auto"/>
        <w:bottom w:val="none" w:sz="0" w:space="0" w:color="auto"/>
        <w:right w:val="none" w:sz="0" w:space="0" w:color="auto"/>
      </w:divBdr>
    </w:div>
    <w:div w:id="1151404366">
      <w:bodyDiv w:val="1"/>
      <w:marLeft w:val="0"/>
      <w:marRight w:val="0"/>
      <w:marTop w:val="0"/>
      <w:marBottom w:val="0"/>
      <w:divBdr>
        <w:top w:val="none" w:sz="0" w:space="0" w:color="auto"/>
        <w:left w:val="none" w:sz="0" w:space="0" w:color="auto"/>
        <w:bottom w:val="none" w:sz="0" w:space="0" w:color="auto"/>
        <w:right w:val="none" w:sz="0" w:space="0" w:color="auto"/>
      </w:divBdr>
    </w:div>
    <w:div w:id="1160190367">
      <w:bodyDiv w:val="1"/>
      <w:marLeft w:val="0"/>
      <w:marRight w:val="0"/>
      <w:marTop w:val="0"/>
      <w:marBottom w:val="0"/>
      <w:divBdr>
        <w:top w:val="none" w:sz="0" w:space="0" w:color="auto"/>
        <w:left w:val="none" w:sz="0" w:space="0" w:color="auto"/>
        <w:bottom w:val="none" w:sz="0" w:space="0" w:color="auto"/>
        <w:right w:val="none" w:sz="0" w:space="0" w:color="auto"/>
      </w:divBdr>
    </w:div>
    <w:div w:id="1161963552">
      <w:bodyDiv w:val="1"/>
      <w:marLeft w:val="0"/>
      <w:marRight w:val="0"/>
      <w:marTop w:val="0"/>
      <w:marBottom w:val="0"/>
      <w:divBdr>
        <w:top w:val="none" w:sz="0" w:space="0" w:color="auto"/>
        <w:left w:val="none" w:sz="0" w:space="0" w:color="auto"/>
        <w:bottom w:val="none" w:sz="0" w:space="0" w:color="auto"/>
        <w:right w:val="none" w:sz="0" w:space="0" w:color="auto"/>
      </w:divBdr>
    </w:div>
    <w:div w:id="1169514676">
      <w:bodyDiv w:val="1"/>
      <w:marLeft w:val="0"/>
      <w:marRight w:val="0"/>
      <w:marTop w:val="0"/>
      <w:marBottom w:val="0"/>
      <w:divBdr>
        <w:top w:val="none" w:sz="0" w:space="0" w:color="auto"/>
        <w:left w:val="none" w:sz="0" w:space="0" w:color="auto"/>
        <w:bottom w:val="none" w:sz="0" w:space="0" w:color="auto"/>
        <w:right w:val="none" w:sz="0" w:space="0" w:color="auto"/>
      </w:divBdr>
    </w:div>
    <w:div w:id="1172717981">
      <w:bodyDiv w:val="1"/>
      <w:marLeft w:val="0"/>
      <w:marRight w:val="0"/>
      <w:marTop w:val="0"/>
      <w:marBottom w:val="0"/>
      <w:divBdr>
        <w:top w:val="none" w:sz="0" w:space="0" w:color="auto"/>
        <w:left w:val="none" w:sz="0" w:space="0" w:color="auto"/>
        <w:bottom w:val="none" w:sz="0" w:space="0" w:color="auto"/>
        <w:right w:val="none" w:sz="0" w:space="0" w:color="auto"/>
      </w:divBdr>
    </w:div>
    <w:div w:id="1178691602">
      <w:bodyDiv w:val="1"/>
      <w:marLeft w:val="0"/>
      <w:marRight w:val="0"/>
      <w:marTop w:val="0"/>
      <w:marBottom w:val="0"/>
      <w:divBdr>
        <w:top w:val="none" w:sz="0" w:space="0" w:color="auto"/>
        <w:left w:val="none" w:sz="0" w:space="0" w:color="auto"/>
        <w:bottom w:val="none" w:sz="0" w:space="0" w:color="auto"/>
        <w:right w:val="none" w:sz="0" w:space="0" w:color="auto"/>
      </w:divBdr>
    </w:div>
    <w:div w:id="1181628009">
      <w:bodyDiv w:val="1"/>
      <w:marLeft w:val="0"/>
      <w:marRight w:val="0"/>
      <w:marTop w:val="0"/>
      <w:marBottom w:val="0"/>
      <w:divBdr>
        <w:top w:val="none" w:sz="0" w:space="0" w:color="auto"/>
        <w:left w:val="none" w:sz="0" w:space="0" w:color="auto"/>
        <w:bottom w:val="none" w:sz="0" w:space="0" w:color="auto"/>
        <w:right w:val="none" w:sz="0" w:space="0" w:color="auto"/>
      </w:divBdr>
    </w:div>
    <w:div w:id="1182356716">
      <w:bodyDiv w:val="1"/>
      <w:marLeft w:val="0"/>
      <w:marRight w:val="0"/>
      <w:marTop w:val="0"/>
      <w:marBottom w:val="0"/>
      <w:divBdr>
        <w:top w:val="none" w:sz="0" w:space="0" w:color="auto"/>
        <w:left w:val="none" w:sz="0" w:space="0" w:color="auto"/>
        <w:bottom w:val="none" w:sz="0" w:space="0" w:color="auto"/>
        <w:right w:val="none" w:sz="0" w:space="0" w:color="auto"/>
      </w:divBdr>
    </w:div>
    <w:div w:id="1182623506">
      <w:bodyDiv w:val="1"/>
      <w:marLeft w:val="0"/>
      <w:marRight w:val="0"/>
      <w:marTop w:val="0"/>
      <w:marBottom w:val="0"/>
      <w:divBdr>
        <w:top w:val="none" w:sz="0" w:space="0" w:color="auto"/>
        <w:left w:val="none" w:sz="0" w:space="0" w:color="auto"/>
        <w:bottom w:val="none" w:sz="0" w:space="0" w:color="auto"/>
        <w:right w:val="none" w:sz="0" w:space="0" w:color="auto"/>
      </w:divBdr>
    </w:div>
    <w:div w:id="1183667013">
      <w:bodyDiv w:val="1"/>
      <w:marLeft w:val="0"/>
      <w:marRight w:val="0"/>
      <w:marTop w:val="0"/>
      <w:marBottom w:val="0"/>
      <w:divBdr>
        <w:top w:val="none" w:sz="0" w:space="0" w:color="auto"/>
        <w:left w:val="none" w:sz="0" w:space="0" w:color="auto"/>
        <w:bottom w:val="none" w:sz="0" w:space="0" w:color="auto"/>
        <w:right w:val="none" w:sz="0" w:space="0" w:color="auto"/>
      </w:divBdr>
    </w:div>
    <w:div w:id="1188637131">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1070441">
      <w:bodyDiv w:val="1"/>
      <w:marLeft w:val="0"/>
      <w:marRight w:val="0"/>
      <w:marTop w:val="0"/>
      <w:marBottom w:val="0"/>
      <w:divBdr>
        <w:top w:val="none" w:sz="0" w:space="0" w:color="auto"/>
        <w:left w:val="none" w:sz="0" w:space="0" w:color="auto"/>
        <w:bottom w:val="none" w:sz="0" w:space="0" w:color="auto"/>
        <w:right w:val="none" w:sz="0" w:space="0" w:color="auto"/>
      </w:divBdr>
    </w:div>
    <w:div w:id="1191993011">
      <w:bodyDiv w:val="1"/>
      <w:marLeft w:val="0"/>
      <w:marRight w:val="0"/>
      <w:marTop w:val="0"/>
      <w:marBottom w:val="0"/>
      <w:divBdr>
        <w:top w:val="none" w:sz="0" w:space="0" w:color="auto"/>
        <w:left w:val="none" w:sz="0" w:space="0" w:color="auto"/>
        <w:bottom w:val="none" w:sz="0" w:space="0" w:color="auto"/>
        <w:right w:val="none" w:sz="0" w:space="0" w:color="auto"/>
      </w:divBdr>
    </w:div>
    <w:div w:id="1195853090">
      <w:bodyDiv w:val="1"/>
      <w:marLeft w:val="0"/>
      <w:marRight w:val="0"/>
      <w:marTop w:val="0"/>
      <w:marBottom w:val="0"/>
      <w:divBdr>
        <w:top w:val="none" w:sz="0" w:space="0" w:color="auto"/>
        <w:left w:val="none" w:sz="0" w:space="0" w:color="auto"/>
        <w:bottom w:val="none" w:sz="0" w:space="0" w:color="auto"/>
        <w:right w:val="none" w:sz="0" w:space="0" w:color="auto"/>
      </w:divBdr>
    </w:div>
    <w:div w:id="1199396826">
      <w:bodyDiv w:val="1"/>
      <w:marLeft w:val="0"/>
      <w:marRight w:val="0"/>
      <w:marTop w:val="0"/>
      <w:marBottom w:val="0"/>
      <w:divBdr>
        <w:top w:val="none" w:sz="0" w:space="0" w:color="auto"/>
        <w:left w:val="none" w:sz="0" w:space="0" w:color="auto"/>
        <w:bottom w:val="none" w:sz="0" w:space="0" w:color="auto"/>
        <w:right w:val="none" w:sz="0" w:space="0" w:color="auto"/>
      </w:divBdr>
    </w:div>
    <w:div w:id="1210267340">
      <w:bodyDiv w:val="1"/>
      <w:marLeft w:val="0"/>
      <w:marRight w:val="0"/>
      <w:marTop w:val="0"/>
      <w:marBottom w:val="0"/>
      <w:divBdr>
        <w:top w:val="none" w:sz="0" w:space="0" w:color="auto"/>
        <w:left w:val="none" w:sz="0" w:space="0" w:color="auto"/>
        <w:bottom w:val="none" w:sz="0" w:space="0" w:color="auto"/>
        <w:right w:val="none" w:sz="0" w:space="0" w:color="auto"/>
      </w:divBdr>
    </w:div>
    <w:div w:id="1211572590">
      <w:bodyDiv w:val="1"/>
      <w:marLeft w:val="0"/>
      <w:marRight w:val="0"/>
      <w:marTop w:val="0"/>
      <w:marBottom w:val="0"/>
      <w:divBdr>
        <w:top w:val="none" w:sz="0" w:space="0" w:color="auto"/>
        <w:left w:val="none" w:sz="0" w:space="0" w:color="auto"/>
        <w:bottom w:val="none" w:sz="0" w:space="0" w:color="auto"/>
        <w:right w:val="none" w:sz="0" w:space="0" w:color="auto"/>
      </w:divBdr>
    </w:div>
    <w:div w:id="1211720577">
      <w:bodyDiv w:val="1"/>
      <w:marLeft w:val="0"/>
      <w:marRight w:val="0"/>
      <w:marTop w:val="0"/>
      <w:marBottom w:val="0"/>
      <w:divBdr>
        <w:top w:val="none" w:sz="0" w:space="0" w:color="auto"/>
        <w:left w:val="none" w:sz="0" w:space="0" w:color="auto"/>
        <w:bottom w:val="none" w:sz="0" w:space="0" w:color="auto"/>
        <w:right w:val="none" w:sz="0" w:space="0" w:color="auto"/>
      </w:divBdr>
      <w:divsChild>
        <w:div w:id="468085280">
          <w:marLeft w:val="360"/>
          <w:marRight w:val="0"/>
          <w:marTop w:val="0"/>
          <w:marBottom w:val="0"/>
          <w:divBdr>
            <w:top w:val="none" w:sz="0" w:space="0" w:color="auto"/>
            <w:left w:val="none" w:sz="0" w:space="0" w:color="auto"/>
            <w:bottom w:val="none" w:sz="0" w:space="0" w:color="auto"/>
            <w:right w:val="none" w:sz="0" w:space="0" w:color="auto"/>
          </w:divBdr>
        </w:div>
        <w:div w:id="750278657">
          <w:marLeft w:val="360"/>
          <w:marRight w:val="0"/>
          <w:marTop w:val="0"/>
          <w:marBottom w:val="0"/>
          <w:divBdr>
            <w:top w:val="none" w:sz="0" w:space="0" w:color="auto"/>
            <w:left w:val="none" w:sz="0" w:space="0" w:color="auto"/>
            <w:bottom w:val="none" w:sz="0" w:space="0" w:color="auto"/>
            <w:right w:val="none" w:sz="0" w:space="0" w:color="auto"/>
          </w:divBdr>
        </w:div>
        <w:div w:id="782000941">
          <w:marLeft w:val="360"/>
          <w:marRight w:val="0"/>
          <w:marTop w:val="0"/>
          <w:marBottom w:val="0"/>
          <w:divBdr>
            <w:top w:val="none" w:sz="0" w:space="0" w:color="auto"/>
            <w:left w:val="none" w:sz="0" w:space="0" w:color="auto"/>
            <w:bottom w:val="none" w:sz="0" w:space="0" w:color="auto"/>
            <w:right w:val="none" w:sz="0" w:space="0" w:color="auto"/>
          </w:divBdr>
        </w:div>
        <w:div w:id="1415199435">
          <w:marLeft w:val="360"/>
          <w:marRight w:val="0"/>
          <w:marTop w:val="0"/>
          <w:marBottom w:val="0"/>
          <w:divBdr>
            <w:top w:val="none" w:sz="0" w:space="0" w:color="auto"/>
            <w:left w:val="none" w:sz="0" w:space="0" w:color="auto"/>
            <w:bottom w:val="none" w:sz="0" w:space="0" w:color="auto"/>
            <w:right w:val="none" w:sz="0" w:space="0" w:color="auto"/>
          </w:divBdr>
        </w:div>
        <w:div w:id="1958027423">
          <w:marLeft w:val="360"/>
          <w:marRight w:val="0"/>
          <w:marTop w:val="0"/>
          <w:marBottom w:val="0"/>
          <w:divBdr>
            <w:top w:val="none" w:sz="0" w:space="0" w:color="auto"/>
            <w:left w:val="none" w:sz="0" w:space="0" w:color="auto"/>
            <w:bottom w:val="none" w:sz="0" w:space="0" w:color="auto"/>
            <w:right w:val="none" w:sz="0" w:space="0" w:color="auto"/>
          </w:divBdr>
        </w:div>
      </w:divsChild>
    </w:div>
    <w:div w:id="1223713480">
      <w:bodyDiv w:val="1"/>
      <w:marLeft w:val="0"/>
      <w:marRight w:val="0"/>
      <w:marTop w:val="0"/>
      <w:marBottom w:val="0"/>
      <w:divBdr>
        <w:top w:val="none" w:sz="0" w:space="0" w:color="auto"/>
        <w:left w:val="none" w:sz="0" w:space="0" w:color="auto"/>
        <w:bottom w:val="none" w:sz="0" w:space="0" w:color="auto"/>
        <w:right w:val="none" w:sz="0" w:space="0" w:color="auto"/>
      </w:divBdr>
    </w:div>
    <w:div w:id="1233002667">
      <w:bodyDiv w:val="1"/>
      <w:marLeft w:val="0"/>
      <w:marRight w:val="0"/>
      <w:marTop w:val="0"/>
      <w:marBottom w:val="0"/>
      <w:divBdr>
        <w:top w:val="none" w:sz="0" w:space="0" w:color="auto"/>
        <w:left w:val="none" w:sz="0" w:space="0" w:color="auto"/>
        <w:bottom w:val="none" w:sz="0" w:space="0" w:color="auto"/>
        <w:right w:val="none" w:sz="0" w:space="0" w:color="auto"/>
      </w:divBdr>
      <w:divsChild>
        <w:div w:id="694380335">
          <w:marLeft w:val="360"/>
          <w:marRight w:val="0"/>
          <w:marTop w:val="0"/>
          <w:marBottom w:val="0"/>
          <w:divBdr>
            <w:top w:val="none" w:sz="0" w:space="0" w:color="auto"/>
            <w:left w:val="none" w:sz="0" w:space="0" w:color="auto"/>
            <w:bottom w:val="none" w:sz="0" w:space="0" w:color="auto"/>
            <w:right w:val="none" w:sz="0" w:space="0" w:color="auto"/>
          </w:divBdr>
        </w:div>
        <w:div w:id="1435634238">
          <w:marLeft w:val="360"/>
          <w:marRight w:val="0"/>
          <w:marTop w:val="0"/>
          <w:marBottom w:val="0"/>
          <w:divBdr>
            <w:top w:val="none" w:sz="0" w:space="0" w:color="auto"/>
            <w:left w:val="none" w:sz="0" w:space="0" w:color="auto"/>
            <w:bottom w:val="none" w:sz="0" w:space="0" w:color="auto"/>
            <w:right w:val="none" w:sz="0" w:space="0" w:color="auto"/>
          </w:divBdr>
        </w:div>
      </w:divsChild>
    </w:div>
    <w:div w:id="1242104688">
      <w:bodyDiv w:val="1"/>
      <w:marLeft w:val="0"/>
      <w:marRight w:val="0"/>
      <w:marTop w:val="0"/>
      <w:marBottom w:val="0"/>
      <w:divBdr>
        <w:top w:val="none" w:sz="0" w:space="0" w:color="auto"/>
        <w:left w:val="none" w:sz="0" w:space="0" w:color="auto"/>
        <w:bottom w:val="none" w:sz="0" w:space="0" w:color="auto"/>
        <w:right w:val="none" w:sz="0" w:space="0" w:color="auto"/>
      </w:divBdr>
    </w:div>
    <w:div w:id="1248661313">
      <w:bodyDiv w:val="1"/>
      <w:marLeft w:val="0"/>
      <w:marRight w:val="0"/>
      <w:marTop w:val="0"/>
      <w:marBottom w:val="0"/>
      <w:divBdr>
        <w:top w:val="none" w:sz="0" w:space="0" w:color="auto"/>
        <w:left w:val="none" w:sz="0" w:space="0" w:color="auto"/>
        <w:bottom w:val="none" w:sz="0" w:space="0" w:color="auto"/>
        <w:right w:val="none" w:sz="0" w:space="0" w:color="auto"/>
      </w:divBdr>
    </w:div>
    <w:div w:id="1250043644">
      <w:bodyDiv w:val="1"/>
      <w:marLeft w:val="0"/>
      <w:marRight w:val="0"/>
      <w:marTop w:val="0"/>
      <w:marBottom w:val="0"/>
      <w:divBdr>
        <w:top w:val="none" w:sz="0" w:space="0" w:color="auto"/>
        <w:left w:val="none" w:sz="0" w:space="0" w:color="auto"/>
        <w:bottom w:val="none" w:sz="0" w:space="0" w:color="auto"/>
        <w:right w:val="none" w:sz="0" w:space="0" w:color="auto"/>
      </w:divBdr>
    </w:div>
    <w:div w:id="1251697317">
      <w:bodyDiv w:val="1"/>
      <w:marLeft w:val="0"/>
      <w:marRight w:val="0"/>
      <w:marTop w:val="0"/>
      <w:marBottom w:val="0"/>
      <w:divBdr>
        <w:top w:val="none" w:sz="0" w:space="0" w:color="auto"/>
        <w:left w:val="none" w:sz="0" w:space="0" w:color="auto"/>
        <w:bottom w:val="none" w:sz="0" w:space="0" w:color="auto"/>
        <w:right w:val="none" w:sz="0" w:space="0" w:color="auto"/>
      </w:divBdr>
    </w:div>
    <w:div w:id="1254633797">
      <w:bodyDiv w:val="1"/>
      <w:marLeft w:val="0"/>
      <w:marRight w:val="0"/>
      <w:marTop w:val="0"/>
      <w:marBottom w:val="0"/>
      <w:divBdr>
        <w:top w:val="none" w:sz="0" w:space="0" w:color="auto"/>
        <w:left w:val="none" w:sz="0" w:space="0" w:color="auto"/>
        <w:bottom w:val="none" w:sz="0" w:space="0" w:color="auto"/>
        <w:right w:val="none" w:sz="0" w:space="0" w:color="auto"/>
      </w:divBdr>
    </w:div>
    <w:div w:id="1271623468">
      <w:bodyDiv w:val="1"/>
      <w:marLeft w:val="0"/>
      <w:marRight w:val="0"/>
      <w:marTop w:val="0"/>
      <w:marBottom w:val="0"/>
      <w:divBdr>
        <w:top w:val="none" w:sz="0" w:space="0" w:color="auto"/>
        <w:left w:val="none" w:sz="0" w:space="0" w:color="auto"/>
        <w:bottom w:val="none" w:sz="0" w:space="0" w:color="auto"/>
        <w:right w:val="none" w:sz="0" w:space="0" w:color="auto"/>
      </w:divBdr>
    </w:div>
    <w:div w:id="1273898629">
      <w:bodyDiv w:val="1"/>
      <w:marLeft w:val="0"/>
      <w:marRight w:val="0"/>
      <w:marTop w:val="0"/>
      <w:marBottom w:val="0"/>
      <w:divBdr>
        <w:top w:val="none" w:sz="0" w:space="0" w:color="auto"/>
        <w:left w:val="none" w:sz="0" w:space="0" w:color="auto"/>
        <w:bottom w:val="none" w:sz="0" w:space="0" w:color="auto"/>
        <w:right w:val="none" w:sz="0" w:space="0" w:color="auto"/>
      </w:divBdr>
    </w:div>
    <w:div w:id="1279145092">
      <w:bodyDiv w:val="1"/>
      <w:marLeft w:val="0"/>
      <w:marRight w:val="0"/>
      <w:marTop w:val="0"/>
      <w:marBottom w:val="0"/>
      <w:divBdr>
        <w:top w:val="none" w:sz="0" w:space="0" w:color="auto"/>
        <w:left w:val="none" w:sz="0" w:space="0" w:color="auto"/>
        <w:bottom w:val="none" w:sz="0" w:space="0" w:color="auto"/>
        <w:right w:val="none" w:sz="0" w:space="0" w:color="auto"/>
      </w:divBdr>
    </w:div>
    <w:div w:id="1292593453">
      <w:bodyDiv w:val="1"/>
      <w:marLeft w:val="0"/>
      <w:marRight w:val="0"/>
      <w:marTop w:val="0"/>
      <w:marBottom w:val="0"/>
      <w:divBdr>
        <w:top w:val="none" w:sz="0" w:space="0" w:color="auto"/>
        <w:left w:val="none" w:sz="0" w:space="0" w:color="auto"/>
        <w:bottom w:val="none" w:sz="0" w:space="0" w:color="auto"/>
        <w:right w:val="none" w:sz="0" w:space="0" w:color="auto"/>
      </w:divBdr>
      <w:divsChild>
        <w:div w:id="630012333">
          <w:marLeft w:val="360"/>
          <w:marRight w:val="0"/>
          <w:marTop w:val="0"/>
          <w:marBottom w:val="0"/>
          <w:divBdr>
            <w:top w:val="none" w:sz="0" w:space="0" w:color="auto"/>
            <w:left w:val="none" w:sz="0" w:space="0" w:color="auto"/>
            <w:bottom w:val="none" w:sz="0" w:space="0" w:color="auto"/>
            <w:right w:val="none" w:sz="0" w:space="0" w:color="auto"/>
          </w:divBdr>
        </w:div>
        <w:div w:id="712197080">
          <w:marLeft w:val="360"/>
          <w:marRight w:val="0"/>
          <w:marTop w:val="0"/>
          <w:marBottom w:val="0"/>
          <w:divBdr>
            <w:top w:val="none" w:sz="0" w:space="0" w:color="auto"/>
            <w:left w:val="none" w:sz="0" w:space="0" w:color="auto"/>
            <w:bottom w:val="none" w:sz="0" w:space="0" w:color="auto"/>
            <w:right w:val="none" w:sz="0" w:space="0" w:color="auto"/>
          </w:divBdr>
        </w:div>
        <w:div w:id="1944263040">
          <w:marLeft w:val="360"/>
          <w:marRight w:val="0"/>
          <w:marTop w:val="0"/>
          <w:marBottom w:val="0"/>
          <w:divBdr>
            <w:top w:val="none" w:sz="0" w:space="0" w:color="auto"/>
            <w:left w:val="none" w:sz="0" w:space="0" w:color="auto"/>
            <w:bottom w:val="none" w:sz="0" w:space="0" w:color="auto"/>
            <w:right w:val="none" w:sz="0" w:space="0" w:color="auto"/>
          </w:divBdr>
        </w:div>
      </w:divsChild>
    </w:div>
    <w:div w:id="1294364995">
      <w:bodyDiv w:val="1"/>
      <w:marLeft w:val="0"/>
      <w:marRight w:val="0"/>
      <w:marTop w:val="0"/>
      <w:marBottom w:val="0"/>
      <w:divBdr>
        <w:top w:val="none" w:sz="0" w:space="0" w:color="auto"/>
        <w:left w:val="none" w:sz="0" w:space="0" w:color="auto"/>
        <w:bottom w:val="none" w:sz="0" w:space="0" w:color="auto"/>
        <w:right w:val="none" w:sz="0" w:space="0" w:color="auto"/>
      </w:divBdr>
    </w:div>
    <w:div w:id="1303192162">
      <w:bodyDiv w:val="1"/>
      <w:marLeft w:val="0"/>
      <w:marRight w:val="0"/>
      <w:marTop w:val="0"/>
      <w:marBottom w:val="0"/>
      <w:divBdr>
        <w:top w:val="none" w:sz="0" w:space="0" w:color="auto"/>
        <w:left w:val="none" w:sz="0" w:space="0" w:color="auto"/>
        <w:bottom w:val="none" w:sz="0" w:space="0" w:color="auto"/>
        <w:right w:val="none" w:sz="0" w:space="0" w:color="auto"/>
      </w:divBdr>
    </w:div>
    <w:div w:id="1307125497">
      <w:bodyDiv w:val="1"/>
      <w:marLeft w:val="0"/>
      <w:marRight w:val="0"/>
      <w:marTop w:val="0"/>
      <w:marBottom w:val="0"/>
      <w:divBdr>
        <w:top w:val="none" w:sz="0" w:space="0" w:color="auto"/>
        <w:left w:val="none" w:sz="0" w:space="0" w:color="auto"/>
        <w:bottom w:val="none" w:sz="0" w:space="0" w:color="auto"/>
        <w:right w:val="none" w:sz="0" w:space="0" w:color="auto"/>
      </w:divBdr>
    </w:div>
    <w:div w:id="1319575518">
      <w:bodyDiv w:val="1"/>
      <w:marLeft w:val="0"/>
      <w:marRight w:val="0"/>
      <w:marTop w:val="0"/>
      <w:marBottom w:val="0"/>
      <w:divBdr>
        <w:top w:val="none" w:sz="0" w:space="0" w:color="auto"/>
        <w:left w:val="none" w:sz="0" w:space="0" w:color="auto"/>
        <w:bottom w:val="none" w:sz="0" w:space="0" w:color="auto"/>
        <w:right w:val="none" w:sz="0" w:space="0" w:color="auto"/>
      </w:divBdr>
    </w:div>
    <w:div w:id="1319765740">
      <w:bodyDiv w:val="1"/>
      <w:marLeft w:val="0"/>
      <w:marRight w:val="0"/>
      <w:marTop w:val="0"/>
      <w:marBottom w:val="0"/>
      <w:divBdr>
        <w:top w:val="none" w:sz="0" w:space="0" w:color="auto"/>
        <w:left w:val="none" w:sz="0" w:space="0" w:color="auto"/>
        <w:bottom w:val="none" w:sz="0" w:space="0" w:color="auto"/>
        <w:right w:val="none" w:sz="0" w:space="0" w:color="auto"/>
      </w:divBdr>
    </w:div>
    <w:div w:id="1322463759">
      <w:bodyDiv w:val="1"/>
      <w:marLeft w:val="0"/>
      <w:marRight w:val="0"/>
      <w:marTop w:val="0"/>
      <w:marBottom w:val="0"/>
      <w:divBdr>
        <w:top w:val="none" w:sz="0" w:space="0" w:color="auto"/>
        <w:left w:val="none" w:sz="0" w:space="0" w:color="auto"/>
        <w:bottom w:val="none" w:sz="0" w:space="0" w:color="auto"/>
        <w:right w:val="none" w:sz="0" w:space="0" w:color="auto"/>
      </w:divBdr>
      <w:divsChild>
        <w:div w:id="278297093">
          <w:marLeft w:val="360"/>
          <w:marRight w:val="0"/>
          <w:marTop w:val="0"/>
          <w:marBottom w:val="0"/>
          <w:divBdr>
            <w:top w:val="none" w:sz="0" w:space="0" w:color="auto"/>
            <w:left w:val="none" w:sz="0" w:space="0" w:color="auto"/>
            <w:bottom w:val="none" w:sz="0" w:space="0" w:color="auto"/>
            <w:right w:val="none" w:sz="0" w:space="0" w:color="auto"/>
          </w:divBdr>
        </w:div>
        <w:div w:id="398721250">
          <w:marLeft w:val="360"/>
          <w:marRight w:val="0"/>
          <w:marTop w:val="0"/>
          <w:marBottom w:val="0"/>
          <w:divBdr>
            <w:top w:val="none" w:sz="0" w:space="0" w:color="auto"/>
            <w:left w:val="none" w:sz="0" w:space="0" w:color="auto"/>
            <w:bottom w:val="none" w:sz="0" w:space="0" w:color="auto"/>
            <w:right w:val="none" w:sz="0" w:space="0" w:color="auto"/>
          </w:divBdr>
        </w:div>
        <w:div w:id="523638845">
          <w:marLeft w:val="360"/>
          <w:marRight w:val="0"/>
          <w:marTop w:val="0"/>
          <w:marBottom w:val="0"/>
          <w:divBdr>
            <w:top w:val="none" w:sz="0" w:space="0" w:color="auto"/>
            <w:left w:val="none" w:sz="0" w:space="0" w:color="auto"/>
            <w:bottom w:val="none" w:sz="0" w:space="0" w:color="auto"/>
            <w:right w:val="none" w:sz="0" w:space="0" w:color="auto"/>
          </w:divBdr>
        </w:div>
        <w:div w:id="531264753">
          <w:marLeft w:val="360"/>
          <w:marRight w:val="0"/>
          <w:marTop w:val="0"/>
          <w:marBottom w:val="0"/>
          <w:divBdr>
            <w:top w:val="none" w:sz="0" w:space="0" w:color="auto"/>
            <w:left w:val="none" w:sz="0" w:space="0" w:color="auto"/>
            <w:bottom w:val="none" w:sz="0" w:space="0" w:color="auto"/>
            <w:right w:val="none" w:sz="0" w:space="0" w:color="auto"/>
          </w:divBdr>
        </w:div>
        <w:div w:id="594556754">
          <w:marLeft w:val="360"/>
          <w:marRight w:val="0"/>
          <w:marTop w:val="0"/>
          <w:marBottom w:val="0"/>
          <w:divBdr>
            <w:top w:val="none" w:sz="0" w:space="0" w:color="auto"/>
            <w:left w:val="none" w:sz="0" w:space="0" w:color="auto"/>
            <w:bottom w:val="none" w:sz="0" w:space="0" w:color="auto"/>
            <w:right w:val="none" w:sz="0" w:space="0" w:color="auto"/>
          </w:divBdr>
        </w:div>
        <w:div w:id="618073329">
          <w:marLeft w:val="360"/>
          <w:marRight w:val="0"/>
          <w:marTop w:val="0"/>
          <w:marBottom w:val="0"/>
          <w:divBdr>
            <w:top w:val="none" w:sz="0" w:space="0" w:color="auto"/>
            <w:left w:val="none" w:sz="0" w:space="0" w:color="auto"/>
            <w:bottom w:val="none" w:sz="0" w:space="0" w:color="auto"/>
            <w:right w:val="none" w:sz="0" w:space="0" w:color="auto"/>
          </w:divBdr>
        </w:div>
        <w:div w:id="804740615">
          <w:marLeft w:val="360"/>
          <w:marRight w:val="0"/>
          <w:marTop w:val="0"/>
          <w:marBottom w:val="0"/>
          <w:divBdr>
            <w:top w:val="none" w:sz="0" w:space="0" w:color="auto"/>
            <w:left w:val="none" w:sz="0" w:space="0" w:color="auto"/>
            <w:bottom w:val="none" w:sz="0" w:space="0" w:color="auto"/>
            <w:right w:val="none" w:sz="0" w:space="0" w:color="auto"/>
          </w:divBdr>
        </w:div>
        <w:div w:id="1215774546">
          <w:marLeft w:val="360"/>
          <w:marRight w:val="0"/>
          <w:marTop w:val="0"/>
          <w:marBottom w:val="0"/>
          <w:divBdr>
            <w:top w:val="none" w:sz="0" w:space="0" w:color="auto"/>
            <w:left w:val="none" w:sz="0" w:space="0" w:color="auto"/>
            <w:bottom w:val="none" w:sz="0" w:space="0" w:color="auto"/>
            <w:right w:val="none" w:sz="0" w:space="0" w:color="auto"/>
          </w:divBdr>
        </w:div>
        <w:div w:id="1584102889">
          <w:marLeft w:val="360"/>
          <w:marRight w:val="0"/>
          <w:marTop w:val="0"/>
          <w:marBottom w:val="0"/>
          <w:divBdr>
            <w:top w:val="none" w:sz="0" w:space="0" w:color="auto"/>
            <w:left w:val="none" w:sz="0" w:space="0" w:color="auto"/>
            <w:bottom w:val="none" w:sz="0" w:space="0" w:color="auto"/>
            <w:right w:val="none" w:sz="0" w:space="0" w:color="auto"/>
          </w:divBdr>
        </w:div>
        <w:div w:id="1740053964">
          <w:marLeft w:val="360"/>
          <w:marRight w:val="0"/>
          <w:marTop w:val="0"/>
          <w:marBottom w:val="0"/>
          <w:divBdr>
            <w:top w:val="none" w:sz="0" w:space="0" w:color="auto"/>
            <w:left w:val="none" w:sz="0" w:space="0" w:color="auto"/>
            <w:bottom w:val="none" w:sz="0" w:space="0" w:color="auto"/>
            <w:right w:val="none" w:sz="0" w:space="0" w:color="auto"/>
          </w:divBdr>
        </w:div>
        <w:div w:id="1765881382">
          <w:marLeft w:val="360"/>
          <w:marRight w:val="0"/>
          <w:marTop w:val="0"/>
          <w:marBottom w:val="0"/>
          <w:divBdr>
            <w:top w:val="none" w:sz="0" w:space="0" w:color="auto"/>
            <w:left w:val="none" w:sz="0" w:space="0" w:color="auto"/>
            <w:bottom w:val="none" w:sz="0" w:space="0" w:color="auto"/>
            <w:right w:val="none" w:sz="0" w:space="0" w:color="auto"/>
          </w:divBdr>
        </w:div>
      </w:divsChild>
    </w:div>
    <w:div w:id="1323196047">
      <w:bodyDiv w:val="1"/>
      <w:marLeft w:val="0"/>
      <w:marRight w:val="0"/>
      <w:marTop w:val="0"/>
      <w:marBottom w:val="0"/>
      <w:divBdr>
        <w:top w:val="none" w:sz="0" w:space="0" w:color="auto"/>
        <w:left w:val="none" w:sz="0" w:space="0" w:color="auto"/>
        <w:bottom w:val="none" w:sz="0" w:space="0" w:color="auto"/>
        <w:right w:val="none" w:sz="0" w:space="0" w:color="auto"/>
      </w:divBdr>
    </w:div>
    <w:div w:id="1327780736">
      <w:bodyDiv w:val="1"/>
      <w:marLeft w:val="0"/>
      <w:marRight w:val="0"/>
      <w:marTop w:val="0"/>
      <w:marBottom w:val="0"/>
      <w:divBdr>
        <w:top w:val="none" w:sz="0" w:space="0" w:color="auto"/>
        <w:left w:val="none" w:sz="0" w:space="0" w:color="auto"/>
        <w:bottom w:val="none" w:sz="0" w:space="0" w:color="auto"/>
        <w:right w:val="none" w:sz="0" w:space="0" w:color="auto"/>
      </w:divBdr>
    </w:div>
    <w:div w:id="1333412224">
      <w:bodyDiv w:val="1"/>
      <w:marLeft w:val="0"/>
      <w:marRight w:val="0"/>
      <w:marTop w:val="0"/>
      <w:marBottom w:val="0"/>
      <w:divBdr>
        <w:top w:val="none" w:sz="0" w:space="0" w:color="auto"/>
        <w:left w:val="none" w:sz="0" w:space="0" w:color="auto"/>
        <w:bottom w:val="none" w:sz="0" w:space="0" w:color="auto"/>
        <w:right w:val="none" w:sz="0" w:space="0" w:color="auto"/>
      </w:divBdr>
    </w:div>
    <w:div w:id="1335298655">
      <w:bodyDiv w:val="1"/>
      <w:marLeft w:val="0"/>
      <w:marRight w:val="0"/>
      <w:marTop w:val="0"/>
      <w:marBottom w:val="0"/>
      <w:divBdr>
        <w:top w:val="none" w:sz="0" w:space="0" w:color="auto"/>
        <w:left w:val="none" w:sz="0" w:space="0" w:color="auto"/>
        <w:bottom w:val="none" w:sz="0" w:space="0" w:color="auto"/>
        <w:right w:val="none" w:sz="0" w:space="0" w:color="auto"/>
      </w:divBdr>
    </w:div>
    <w:div w:id="1342050241">
      <w:bodyDiv w:val="1"/>
      <w:marLeft w:val="0"/>
      <w:marRight w:val="0"/>
      <w:marTop w:val="0"/>
      <w:marBottom w:val="0"/>
      <w:divBdr>
        <w:top w:val="none" w:sz="0" w:space="0" w:color="auto"/>
        <w:left w:val="none" w:sz="0" w:space="0" w:color="auto"/>
        <w:bottom w:val="none" w:sz="0" w:space="0" w:color="auto"/>
        <w:right w:val="none" w:sz="0" w:space="0" w:color="auto"/>
      </w:divBdr>
      <w:divsChild>
        <w:div w:id="459149450">
          <w:marLeft w:val="994"/>
          <w:marRight w:val="0"/>
          <w:marTop w:val="0"/>
          <w:marBottom w:val="0"/>
          <w:divBdr>
            <w:top w:val="none" w:sz="0" w:space="0" w:color="auto"/>
            <w:left w:val="none" w:sz="0" w:space="0" w:color="auto"/>
            <w:bottom w:val="none" w:sz="0" w:space="0" w:color="auto"/>
            <w:right w:val="none" w:sz="0" w:space="0" w:color="auto"/>
          </w:divBdr>
        </w:div>
        <w:div w:id="505755856">
          <w:marLeft w:val="1714"/>
          <w:marRight w:val="0"/>
          <w:marTop w:val="0"/>
          <w:marBottom w:val="0"/>
          <w:divBdr>
            <w:top w:val="none" w:sz="0" w:space="0" w:color="auto"/>
            <w:left w:val="none" w:sz="0" w:space="0" w:color="auto"/>
            <w:bottom w:val="none" w:sz="0" w:space="0" w:color="auto"/>
            <w:right w:val="none" w:sz="0" w:space="0" w:color="auto"/>
          </w:divBdr>
        </w:div>
        <w:div w:id="729764872">
          <w:marLeft w:val="1714"/>
          <w:marRight w:val="0"/>
          <w:marTop w:val="0"/>
          <w:marBottom w:val="0"/>
          <w:divBdr>
            <w:top w:val="none" w:sz="0" w:space="0" w:color="auto"/>
            <w:left w:val="none" w:sz="0" w:space="0" w:color="auto"/>
            <w:bottom w:val="none" w:sz="0" w:space="0" w:color="auto"/>
            <w:right w:val="none" w:sz="0" w:space="0" w:color="auto"/>
          </w:divBdr>
        </w:div>
        <w:div w:id="996301294">
          <w:marLeft w:val="274"/>
          <w:marRight w:val="0"/>
          <w:marTop w:val="0"/>
          <w:marBottom w:val="0"/>
          <w:divBdr>
            <w:top w:val="none" w:sz="0" w:space="0" w:color="auto"/>
            <w:left w:val="none" w:sz="0" w:space="0" w:color="auto"/>
            <w:bottom w:val="none" w:sz="0" w:space="0" w:color="auto"/>
            <w:right w:val="none" w:sz="0" w:space="0" w:color="auto"/>
          </w:divBdr>
        </w:div>
        <w:div w:id="1109737594">
          <w:marLeft w:val="274"/>
          <w:marRight w:val="0"/>
          <w:marTop w:val="0"/>
          <w:marBottom w:val="0"/>
          <w:divBdr>
            <w:top w:val="none" w:sz="0" w:space="0" w:color="auto"/>
            <w:left w:val="none" w:sz="0" w:space="0" w:color="auto"/>
            <w:bottom w:val="none" w:sz="0" w:space="0" w:color="auto"/>
            <w:right w:val="none" w:sz="0" w:space="0" w:color="auto"/>
          </w:divBdr>
        </w:div>
        <w:div w:id="1201169433">
          <w:marLeft w:val="1714"/>
          <w:marRight w:val="0"/>
          <w:marTop w:val="0"/>
          <w:marBottom w:val="0"/>
          <w:divBdr>
            <w:top w:val="none" w:sz="0" w:space="0" w:color="auto"/>
            <w:left w:val="none" w:sz="0" w:space="0" w:color="auto"/>
            <w:bottom w:val="none" w:sz="0" w:space="0" w:color="auto"/>
            <w:right w:val="none" w:sz="0" w:space="0" w:color="auto"/>
          </w:divBdr>
        </w:div>
        <w:div w:id="1387532079">
          <w:marLeft w:val="1714"/>
          <w:marRight w:val="0"/>
          <w:marTop w:val="0"/>
          <w:marBottom w:val="0"/>
          <w:divBdr>
            <w:top w:val="none" w:sz="0" w:space="0" w:color="auto"/>
            <w:left w:val="none" w:sz="0" w:space="0" w:color="auto"/>
            <w:bottom w:val="none" w:sz="0" w:space="0" w:color="auto"/>
            <w:right w:val="none" w:sz="0" w:space="0" w:color="auto"/>
          </w:divBdr>
        </w:div>
        <w:div w:id="1763062966">
          <w:marLeft w:val="274"/>
          <w:marRight w:val="0"/>
          <w:marTop w:val="0"/>
          <w:marBottom w:val="0"/>
          <w:divBdr>
            <w:top w:val="none" w:sz="0" w:space="0" w:color="auto"/>
            <w:left w:val="none" w:sz="0" w:space="0" w:color="auto"/>
            <w:bottom w:val="none" w:sz="0" w:space="0" w:color="auto"/>
            <w:right w:val="none" w:sz="0" w:space="0" w:color="auto"/>
          </w:divBdr>
        </w:div>
        <w:div w:id="1767800782">
          <w:marLeft w:val="1714"/>
          <w:marRight w:val="0"/>
          <w:marTop w:val="0"/>
          <w:marBottom w:val="0"/>
          <w:divBdr>
            <w:top w:val="none" w:sz="0" w:space="0" w:color="auto"/>
            <w:left w:val="none" w:sz="0" w:space="0" w:color="auto"/>
            <w:bottom w:val="none" w:sz="0" w:space="0" w:color="auto"/>
            <w:right w:val="none" w:sz="0" w:space="0" w:color="auto"/>
          </w:divBdr>
        </w:div>
        <w:div w:id="1965308442">
          <w:marLeft w:val="1714"/>
          <w:marRight w:val="0"/>
          <w:marTop w:val="0"/>
          <w:marBottom w:val="0"/>
          <w:divBdr>
            <w:top w:val="none" w:sz="0" w:space="0" w:color="auto"/>
            <w:left w:val="none" w:sz="0" w:space="0" w:color="auto"/>
            <w:bottom w:val="none" w:sz="0" w:space="0" w:color="auto"/>
            <w:right w:val="none" w:sz="0" w:space="0" w:color="auto"/>
          </w:divBdr>
        </w:div>
        <w:div w:id="1984264547">
          <w:marLeft w:val="994"/>
          <w:marRight w:val="0"/>
          <w:marTop w:val="0"/>
          <w:marBottom w:val="0"/>
          <w:divBdr>
            <w:top w:val="none" w:sz="0" w:space="0" w:color="auto"/>
            <w:left w:val="none" w:sz="0" w:space="0" w:color="auto"/>
            <w:bottom w:val="none" w:sz="0" w:space="0" w:color="auto"/>
            <w:right w:val="none" w:sz="0" w:space="0" w:color="auto"/>
          </w:divBdr>
        </w:div>
      </w:divsChild>
    </w:div>
    <w:div w:id="1346135356">
      <w:bodyDiv w:val="1"/>
      <w:marLeft w:val="0"/>
      <w:marRight w:val="0"/>
      <w:marTop w:val="0"/>
      <w:marBottom w:val="0"/>
      <w:divBdr>
        <w:top w:val="none" w:sz="0" w:space="0" w:color="auto"/>
        <w:left w:val="none" w:sz="0" w:space="0" w:color="auto"/>
        <w:bottom w:val="none" w:sz="0" w:space="0" w:color="auto"/>
        <w:right w:val="none" w:sz="0" w:space="0" w:color="auto"/>
      </w:divBdr>
    </w:div>
    <w:div w:id="1349867971">
      <w:bodyDiv w:val="1"/>
      <w:marLeft w:val="0"/>
      <w:marRight w:val="0"/>
      <w:marTop w:val="0"/>
      <w:marBottom w:val="0"/>
      <w:divBdr>
        <w:top w:val="none" w:sz="0" w:space="0" w:color="auto"/>
        <w:left w:val="none" w:sz="0" w:space="0" w:color="auto"/>
        <w:bottom w:val="none" w:sz="0" w:space="0" w:color="auto"/>
        <w:right w:val="none" w:sz="0" w:space="0" w:color="auto"/>
      </w:divBdr>
    </w:div>
    <w:div w:id="1351227252">
      <w:bodyDiv w:val="1"/>
      <w:marLeft w:val="0"/>
      <w:marRight w:val="0"/>
      <w:marTop w:val="0"/>
      <w:marBottom w:val="0"/>
      <w:divBdr>
        <w:top w:val="none" w:sz="0" w:space="0" w:color="auto"/>
        <w:left w:val="none" w:sz="0" w:space="0" w:color="auto"/>
        <w:bottom w:val="none" w:sz="0" w:space="0" w:color="auto"/>
        <w:right w:val="none" w:sz="0" w:space="0" w:color="auto"/>
      </w:divBdr>
      <w:divsChild>
        <w:div w:id="132408131">
          <w:marLeft w:val="360"/>
          <w:marRight w:val="0"/>
          <w:marTop w:val="0"/>
          <w:marBottom w:val="0"/>
          <w:divBdr>
            <w:top w:val="none" w:sz="0" w:space="0" w:color="auto"/>
            <w:left w:val="none" w:sz="0" w:space="0" w:color="auto"/>
            <w:bottom w:val="none" w:sz="0" w:space="0" w:color="auto"/>
            <w:right w:val="none" w:sz="0" w:space="0" w:color="auto"/>
          </w:divBdr>
        </w:div>
        <w:div w:id="474879832">
          <w:marLeft w:val="360"/>
          <w:marRight w:val="0"/>
          <w:marTop w:val="0"/>
          <w:marBottom w:val="0"/>
          <w:divBdr>
            <w:top w:val="none" w:sz="0" w:space="0" w:color="auto"/>
            <w:left w:val="none" w:sz="0" w:space="0" w:color="auto"/>
            <w:bottom w:val="none" w:sz="0" w:space="0" w:color="auto"/>
            <w:right w:val="none" w:sz="0" w:space="0" w:color="auto"/>
          </w:divBdr>
        </w:div>
        <w:div w:id="1527064955">
          <w:marLeft w:val="360"/>
          <w:marRight w:val="0"/>
          <w:marTop w:val="0"/>
          <w:marBottom w:val="0"/>
          <w:divBdr>
            <w:top w:val="none" w:sz="0" w:space="0" w:color="auto"/>
            <w:left w:val="none" w:sz="0" w:space="0" w:color="auto"/>
            <w:bottom w:val="none" w:sz="0" w:space="0" w:color="auto"/>
            <w:right w:val="none" w:sz="0" w:space="0" w:color="auto"/>
          </w:divBdr>
        </w:div>
        <w:div w:id="1953903237">
          <w:marLeft w:val="360"/>
          <w:marRight w:val="0"/>
          <w:marTop w:val="0"/>
          <w:marBottom w:val="0"/>
          <w:divBdr>
            <w:top w:val="none" w:sz="0" w:space="0" w:color="auto"/>
            <w:left w:val="none" w:sz="0" w:space="0" w:color="auto"/>
            <w:bottom w:val="none" w:sz="0" w:space="0" w:color="auto"/>
            <w:right w:val="none" w:sz="0" w:space="0" w:color="auto"/>
          </w:divBdr>
        </w:div>
        <w:div w:id="1966813859">
          <w:marLeft w:val="360"/>
          <w:marRight w:val="0"/>
          <w:marTop w:val="0"/>
          <w:marBottom w:val="0"/>
          <w:divBdr>
            <w:top w:val="none" w:sz="0" w:space="0" w:color="auto"/>
            <w:left w:val="none" w:sz="0" w:space="0" w:color="auto"/>
            <w:bottom w:val="none" w:sz="0" w:space="0" w:color="auto"/>
            <w:right w:val="none" w:sz="0" w:space="0" w:color="auto"/>
          </w:divBdr>
        </w:div>
      </w:divsChild>
    </w:div>
    <w:div w:id="1354921517">
      <w:bodyDiv w:val="1"/>
      <w:marLeft w:val="0"/>
      <w:marRight w:val="0"/>
      <w:marTop w:val="0"/>
      <w:marBottom w:val="0"/>
      <w:divBdr>
        <w:top w:val="none" w:sz="0" w:space="0" w:color="auto"/>
        <w:left w:val="none" w:sz="0" w:space="0" w:color="auto"/>
        <w:bottom w:val="none" w:sz="0" w:space="0" w:color="auto"/>
        <w:right w:val="none" w:sz="0" w:space="0" w:color="auto"/>
      </w:divBdr>
      <w:divsChild>
        <w:div w:id="1720519022">
          <w:marLeft w:val="446"/>
          <w:marRight w:val="0"/>
          <w:marTop w:val="200"/>
          <w:marBottom w:val="0"/>
          <w:divBdr>
            <w:top w:val="none" w:sz="0" w:space="0" w:color="auto"/>
            <w:left w:val="none" w:sz="0" w:space="0" w:color="auto"/>
            <w:bottom w:val="none" w:sz="0" w:space="0" w:color="auto"/>
            <w:right w:val="none" w:sz="0" w:space="0" w:color="auto"/>
          </w:divBdr>
        </w:div>
      </w:divsChild>
    </w:div>
    <w:div w:id="1355230774">
      <w:bodyDiv w:val="1"/>
      <w:marLeft w:val="0"/>
      <w:marRight w:val="0"/>
      <w:marTop w:val="0"/>
      <w:marBottom w:val="0"/>
      <w:divBdr>
        <w:top w:val="none" w:sz="0" w:space="0" w:color="auto"/>
        <w:left w:val="none" w:sz="0" w:space="0" w:color="auto"/>
        <w:bottom w:val="none" w:sz="0" w:space="0" w:color="auto"/>
        <w:right w:val="none" w:sz="0" w:space="0" w:color="auto"/>
      </w:divBdr>
    </w:div>
    <w:div w:id="1355574678">
      <w:bodyDiv w:val="1"/>
      <w:marLeft w:val="0"/>
      <w:marRight w:val="0"/>
      <w:marTop w:val="0"/>
      <w:marBottom w:val="0"/>
      <w:divBdr>
        <w:top w:val="none" w:sz="0" w:space="0" w:color="auto"/>
        <w:left w:val="none" w:sz="0" w:space="0" w:color="auto"/>
        <w:bottom w:val="none" w:sz="0" w:space="0" w:color="auto"/>
        <w:right w:val="none" w:sz="0" w:space="0" w:color="auto"/>
      </w:divBdr>
    </w:div>
    <w:div w:id="1359551820">
      <w:bodyDiv w:val="1"/>
      <w:marLeft w:val="0"/>
      <w:marRight w:val="0"/>
      <w:marTop w:val="0"/>
      <w:marBottom w:val="0"/>
      <w:divBdr>
        <w:top w:val="none" w:sz="0" w:space="0" w:color="auto"/>
        <w:left w:val="none" w:sz="0" w:space="0" w:color="auto"/>
        <w:bottom w:val="none" w:sz="0" w:space="0" w:color="auto"/>
        <w:right w:val="none" w:sz="0" w:space="0" w:color="auto"/>
      </w:divBdr>
    </w:div>
    <w:div w:id="1362242703">
      <w:bodyDiv w:val="1"/>
      <w:marLeft w:val="0"/>
      <w:marRight w:val="0"/>
      <w:marTop w:val="0"/>
      <w:marBottom w:val="0"/>
      <w:divBdr>
        <w:top w:val="none" w:sz="0" w:space="0" w:color="auto"/>
        <w:left w:val="none" w:sz="0" w:space="0" w:color="auto"/>
        <w:bottom w:val="none" w:sz="0" w:space="0" w:color="auto"/>
        <w:right w:val="none" w:sz="0" w:space="0" w:color="auto"/>
      </w:divBdr>
    </w:div>
    <w:div w:id="1367754672">
      <w:bodyDiv w:val="1"/>
      <w:marLeft w:val="0"/>
      <w:marRight w:val="0"/>
      <w:marTop w:val="0"/>
      <w:marBottom w:val="0"/>
      <w:divBdr>
        <w:top w:val="none" w:sz="0" w:space="0" w:color="auto"/>
        <w:left w:val="none" w:sz="0" w:space="0" w:color="auto"/>
        <w:bottom w:val="none" w:sz="0" w:space="0" w:color="auto"/>
        <w:right w:val="none" w:sz="0" w:space="0" w:color="auto"/>
      </w:divBdr>
    </w:div>
    <w:div w:id="1368139951">
      <w:bodyDiv w:val="1"/>
      <w:marLeft w:val="0"/>
      <w:marRight w:val="0"/>
      <w:marTop w:val="0"/>
      <w:marBottom w:val="0"/>
      <w:divBdr>
        <w:top w:val="none" w:sz="0" w:space="0" w:color="auto"/>
        <w:left w:val="none" w:sz="0" w:space="0" w:color="auto"/>
        <w:bottom w:val="none" w:sz="0" w:space="0" w:color="auto"/>
        <w:right w:val="none" w:sz="0" w:space="0" w:color="auto"/>
      </w:divBdr>
      <w:divsChild>
        <w:div w:id="963192510">
          <w:marLeft w:val="360"/>
          <w:marRight w:val="0"/>
          <w:marTop w:val="0"/>
          <w:marBottom w:val="0"/>
          <w:divBdr>
            <w:top w:val="none" w:sz="0" w:space="0" w:color="auto"/>
            <w:left w:val="none" w:sz="0" w:space="0" w:color="auto"/>
            <w:bottom w:val="none" w:sz="0" w:space="0" w:color="auto"/>
            <w:right w:val="none" w:sz="0" w:space="0" w:color="auto"/>
          </w:divBdr>
        </w:div>
        <w:div w:id="1752660835">
          <w:marLeft w:val="360"/>
          <w:marRight w:val="0"/>
          <w:marTop w:val="0"/>
          <w:marBottom w:val="0"/>
          <w:divBdr>
            <w:top w:val="none" w:sz="0" w:space="0" w:color="auto"/>
            <w:left w:val="none" w:sz="0" w:space="0" w:color="auto"/>
            <w:bottom w:val="none" w:sz="0" w:space="0" w:color="auto"/>
            <w:right w:val="none" w:sz="0" w:space="0" w:color="auto"/>
          </w:divBdr>
        </w:div>
      </w:divsChild>
    </w:div>
    <w:div w:id="1373311351">
      <w:bodyDiv w:val="1"/>
      <w:marLeft w:val="0"/>
      <w:marRight w:val="0"/>
      <w:marTop w:val="0"/>
      <w:marBottom w:val="0"/>
      <w:divBdr>
        <w:top w:val="none" w:sz="0" w:space="0" w:color="auto"/>
        <w:left w:val="none" w:sz="0" w:space="0" w:color="auto"/>
        <w:bottom w:val="none" w:sz="0" w:space="0" w:color="auto"/>
        <w:right w:val="none" w:sz="0" w:space="0" w:color="auto"/>
      </w:divBdr>
    </w:div>
    <w:div w:id="1374040774">
      <w:bodyDiv w:val="1"/>
      <w:marLeft w:val="0"/>
      <w:marRight w:val="0"/>
      <w:marTop w:val="0"/>
      <w:marBottom w:val="0"/>
      <w:divBdr>
        <w:top w:val="none" w:sz="0" w:space="0" w:color="auto"/>
        <w:left w:val="none" w:sz="0" w:space="0" w:color="auto"/>
        <w:bottom w:val="none" w:sz="0" w:space="0" w:color="auto"/>
        <w:right w:val="none" w:sz="0" w:space="0" w:color="auto"/>
      </w:divBdr>
      <w:divsChild>
        <w:div w:id="1119910446">
          <w:marLeft w:val="360"/>
          <w:marRight w:val="0"/>
          <w:marTop w:val="0"/>
          <w:marBottom w:val="0"/>
          <w:divBdr>
            <w:top w:val="none" w:sz="0" w:space="0" w:color="auto"/>
            <w:left w:val="none" w:sz="0" w:space="0" w:color="auto"/>
            <w:bottom w:val="none" w:sz="0" w:space="0" w:color="auto"/>
            <w:right w:val="none" w:sz="0" w:space="0" w:color="auto"/>
          </w:divBdr>
        </w:div>
        <w:div w:id="1852796457">
          <w:marLeft w:val="360"/>
          <w:marRight w:val="0"/>
          <w:marTop w:val="0"/>
          <w:marBottom w:val="0"/>
          <w:divBdr>
            <w:top w:val="none" w:sz="0" w:space="0" w:color="auto"/>
            <w:left w:val="none" w:sz="0" w:space="0" w:color="auto"/>
            <w:bottom w:val="none" w:sz="0" w:space="0" w:color="auto"/>
            <w:right w:val="none" w:sz="0" w:space="0" w:color="auto"/>
          </w:divBdr>
        </w:div>
      </w:divsChild>
    </w:div>
    <w:div w:id="1374578549">
      <w:bodyDiv w:val="1"/>
      <w:marLeft w:val="0"/>
      <w:marRight w:val="0"/>
      <w:marTop w:val="0"/>
      <w:marBottom w:val="0"/>
      <w:divBdr>
        <w:top w:val="none" w:sz="0" w:space="0" w:color="auto"/>
        <w:left w:val="none" w:sz="0" w:space="0" w:color="auto"/>
        <w:bottom w:val="none" w:sz="0" w:space="0" w:color="auto"/>
        <w:right w:val="none" w:sz="0" w:space="0" w:color="auto"/>
      </w:divBdr>
    </w:div>
    <w:div w:id="1374960930">
      <w:bodyDiv w:val="1"/>
      <w:marLeft w:val="0"/>
      <w:marRight w:val="0"/>
      <w:marTop w:val="0"/>
      <w:marBottom w:val="0"/>
      <w:divBdr>
        <w:top w:val="none" w:sz="0" w:space="0" w:color="auto"/>
        <w:left w:val="none" w:sz="0" w:space="0" w:color="auto"/>
        <w:bottom w:val="none" w:sz="0" w:space="0" w:color="auto"/>
        <w:right w:val="none" w:sz="0" w:space="0" w:color="auto"/>
      </w:divBdr>
    </w:div>
    <w:div w:id="1376664341">
      <w:bodyDiv w:val="1"/>
      <w:marLeft w:val="0"/>
      <w:marRight w:val="0"/>
      <w:marTop w:val="0"/>
      <w:marBottom w:val="0"/>
      <w:divBdr>
        <w:top w:val="none" w:sz="0" w:space="0" w:color="auto"/>
        <w:left w:val="none" w:sz="0" w:space="0" w:color="auto"/>
        <w:bottom w:val="none" w:sz="0" w:space="0" w:color="auto"/>
        <w:right w:val="none" w:sz="0" w:space="0" w:color="auto"/>
      </w:divBdr>
    </w:div>
    <w:div w:id="1378629345">
      <w:bodyDiv w:val="1"/>
      <w:marLeft w:val="0"/>
      <w:marRight w:val="0"/>
      <w:marTop w:val="0"/>
      <w:marBottom w:val="0"/>
      <w:divBdr>
        <w:top w:val="none" w:sz="0" w:space="0" w:color="auto"/>
        <w:left w:val="none" w:sz="0" w:space="0" w:color="auto"/>
        <w:bottom w:val="none" w:sz="0" w:space="0" w:color="auto"/>
        <w:right w:val="none" w:sz="0" w:space="0" w:color="auto"/>
      </w:divBdr>
    </w:div>
    <w:div w:id="1379890665">
      <w:bodyDiv w:val="1"/>
      <w:marLeft w:val="0"/>
      <w:marRight w:val="0"/>
      <w:marTop w:val="0"/>
      <w:marBottom w:val="0"/>
      <w:divBdr>
        <w:top w:val="none" w:sz="0" w:space="0" w:color="auto"/>
        <w:left w:val="none" w:sz="0" w:space="0" w:color="auto"/>
        <w:bottom w:val="none" w:sz="0" w:space="0" w:color="auto"/>
        <w:right w:val="none" w:sz="0" w:space="0" w:color="auto"/>
      </w:divBdr>
    </w:div>
    <w:div w:id="1384913308">
      <w:bodyDiv w:val="1"/>
      <w:marLeft w:val="0"/>
      <w:marRight w:val="0"/>
      <w:marTop w:val="0"/>
      <w:marBottom w:val="0"/>
      <w:divBdr>
        <w:top w:val="none" w:sz="0" w:space="0" w:color="auto"/>
        <w:left w:val="none" w:sz="0" w:space="0" w:color="auto"/>
        <w:bottom w:val="none" w:sz="0" w:space="0" w:color="auto"/>
        <w:right w:val="none" w:sz="0" w:space="0" w:color="auto"/>
      </w:divBdr>
    </w:div>
    <w:div w:id="1391884934">
      <w:bodyDiv w:val="1"/>
      <w:marLeft w:val="0"/>
      <w:marRight w:val="0"/>
      <w:marTop w:val="0"/>
      <w:marBottom w:val="0"/>
      <w:divBdr>
        <w:top w:val="none" w:sz="0" w:space="0" w:color="auto"/>
        <w:left w:val="none" w:sz="0" w:space="0" w:color="auto"/>
        <w:bottom w:val="none" w:sz="0" w:space="0" w:color="auto"/>
        <w:right w:val="none" w:sz="0" w:space="0" w:color="auto"/>
      </w:divBdr>
    </w:div>
    <w:div w:id="1392002892">
      <w:bodyDiv w:val="1"/>
      <w:marLeft w:val="0"/>
      <w:marRight w:val="0"/>
      <w:marTop w:val="0"/>
      <w:marBottom w:val="0"/>
      <w:divBdr>
        <w:top w:val="none" w:sz="0" w:space="0" w:color="auto"/>
        <w:left w:val="none" w:sz="0" w:space="0" w:color="auto"/>
        <w:bottom w:val="none" w:sz="0" w:space="0" w:color="auto"/>
        <w:right w:val="none" w:sz="0" w:space="0" w:color="auto"/>
      </w:divBdr>
      <w:divsChild>
        <w:div w:id="298196631">
          <w:marLeft w:val="274"/>
          <w:marRight w:val="0"/>
          <w:marTop w:val="0"/>
          <w:marBottom w:val="0"/>
          <w:divBdr>
            <w:top w:val="none" w:sz="0" w:space="0" w:color="auto"/>
            <w:left w:val="none" w:sz="0" w:space="0" w:color="auto"/>
            <w:bottom w:val="none" w:sz="0" w:space="0" w:color="auto"/>
            <w:right w:val="none" w:sz="0" w:space="0" w:color="auto"/>
          </w:divBdr>
        </w:div>
      </w:divsChild>
    </w:div>
    <w:div w:id="1392919859">
      <w:bodyDiv w:val="1"/>
      <w:marLeft w:val="0"/>
      <w:marRight w:val="0"/>
      <w:marTop w:val="0"/>
      <w:marBottom w:val="0"/>
      <w:divBdr>
        <w:top w:val="none" w:sz="0" w:space="0" w:color="auto"/>
        <w:left w:val="none" w:sz="0" w:space="0" w:color="auto"/>
        <w:bottom w:val="none" w:sz="0" w:space="0" w:color="auto"/>
        <w:right w:val="none" w:sz="0" w:space="0" w:color="auto"/>
      </w:divBdr>
    </w:div>
    <w:div w:id="1396079227">
      <w:bodyDiv w:val="1"/>
      <w:marLeft w:val="0"/>
      <w:marRight w:val="0"/>
      <w:marTop w:val="0"/>
      <w:marBottom w:val="0"/>
      <w:divBdr>
        <w:top w:val="none" w:sz="0" w:space="0" w:color="auto"/>
        <w:left w:val="none" w:sz="0" w:space="0" w:color="auto"/>
        <w:bottom w:val="none" w:sz="0" w:space="0" w:color="auto"/>
        <w:right w:val="none" w:sz="0" w:space="0" w:color="auto"/>
      </w:divBdr>
      <w:divsChild>
        <w:div w:id="991178664">
          <w:marLeft w:val="360"/>
          <w:marRight w:val="0"/>
          <w:marTop w:val="0"/>
          <w:marBottom w:val="0"/>
          <w:divBdr>
            <w:top w:val="none" w:sz="0" w:space="0" w:color="auto"/>
            <w:left w:val="none" w:sz="0" w:space="0" w:color="auto"/>
            <w:bottom w:val="none" w:sz="0" w:space="0" w:color="auto"/>
            <w:right w:val="none" w:sz="0" w:space="0" w:color="auto"/>
          </w:divBdr>
        </w:div>
        <w:div w:id="1732540153">
          <w:marLeft w:val="360"/>
          <w:marRight w:val="0"/>
          <w:marTop w:val="0"/>
          <w:marBottom w:val="0"/>
          <w:divBdr>
            <w:top w:val="none" w:sz="0" w:space="0" w:color="auto"/>
            <w:left w:val="none" w:sz="0" w:space="0" w:color="auto"/>
            <w:bottom w:val="none" w:sz="0" w:space="0" w:color="auto"/>
            <w:right w:val="none" w:sz="0" w:space="0" w:color="auto"/>
          </w:divBdr>
        </w:div>
      </w:divsChild>
    </w:div>
    <w:div w:id="1397555568">
      <w:bodyDiv w:val="1"/>
      <w:marLeft w:val="0"/>
      <w:marRight w:val="0"/>
      <w:marTop w:val="0"/>
      <w:marBottom w:val="0"/>
      <w:divBdr>
        <w:top w:val="none" w:sz="0" w:space="0" w:color="auto"/>
        <w:left w:val="none" w:sz="0" w:space="0" w:color="auto"/>
        <w:bottom w:val="none" w:sz="0" w:space="0" w:color="auto"/>
        <w:right w:val="none" w:sz="0" w:space="0" w:color="auto"/>
      </w:divBdr>
    </w:div>
    <w:div w:id="1402172709">
      <w:bodyDiv w:val="1"/>
      <w:marLeft w:val="0"/>
      <w:marRight w:val="0"/>
      <w:marTop w:val="0"/>
      <w:marBottom w:val="0"/>
      <w:divBdr>
        <w:top w:val="none" w:sz="0" w:space="0" w:color="auto"/>
        <w:left w:val="none" w:sz="0" w:space="0" w:color="auto"/>
        <w:bottom w:val="none" w:sz="0" w:space="0" w:color="auto"/>
        <w:right w:val="none" w:sz="0" w:space="0" w:color="auto"/>
      </w:divBdr>
    </w:div>
    <w:div w:id="1403454854">
      <w:bodyDiv w:val="1"/>
      <w:marLeft w:val="0"/>
      <w:marRight w:val="0"/>
      <w:marTop w:val="0"/>
      <w:marBottom w:val="0"/>
      <w:divBdr>
        <w:top w:val="none" w:sz="0" w:space="0" w:color="auto"/>
        <w:left w:val="none" w:sz="0" w:space="0" w:color="auto"/>
        <w:bottom w:val="none" w:sz="0" w:space="0" w:color="auto"/>
        <w:right w:val="none" w:sz="0" w:space="0" w:color="auto"/>
      </w:divBdr>
    </w:div>
    <w:div w:id="1407679732">
      <w:bodyDiv w:val="1"/>
      <w:marLeft w:val="0"/>
      <w:marRight w:val="0"/>
      <w:marTop w:val="0"/>
      <w:marBottom w:val="0"/>
      <w:divBdr>
        <w:top w:val="none" w:sz="0" w:space="0" w:color="auto"/>
        <w:left w:val="none" w:sz="0" w:space="0" w:color="auto"/>
        <w:bottom w:val="none" w:sz="0" w:space="0" w:color="auto"/>
        <w:right w:val="none" w:sz="0" w:space="0" w:color="auto"/>
      </w:divBdr>
    </w:div>
    <w:div w:id="1412506499">
      <w:bodyDiv w:val="1"/>
      <w:marLeft w:val="0"/>
      <w:marRight w:val="0"/>
      <w:marTop w:val="0"/>
      <w:marBottom w:val="0"/>
      <w:divBdr>
        <w:top w:val="none" w:sz="0" w:space="0" w:color="auto"/>
        <w:left w:val="none" w:sz="0" w:space="0" w:color="auto"/>
        <w:bottom w:val="none" w:sz="0" w:space="0" w:color="auto"/>
        <w:right w:val="none" w:sz="0" w:space="0" w:color="auto"/>
      </w:divBdr>
    </w:div>
    <w:div w:id="1417094799">
      <w:bodyDiv w:val="1"/>
      <w:marLeft w:val="0"/>
      <w:marRight w:val="0"/>
      <w:marTop w:val="0"/>
      <w:marBottom w:val="0"/>
      <w:divBdr>
        <w:top w:val="none" w:sz="0" w:space="0" w:color="auto"/>
        <w:left w:val="none" w:sz="0" w:space="0" w:color="auto"/>
        <w:bottom w:val="none" w:sz="0" w:space="0" w:color="auto"/>
        <w:right w:val="none" w:sz="0" w:space="0" w:color="auto"/>
      </w:divBdr>
    </w:div>
    <w:div w:id="1417164646">
      <w:bodyDiv w:val="1"/>
      <w:marLeft w:val="0"/>
      <w:marRight w:val="0"/>
      <w:marTop w:val="0"/>
      <w:marBottom w:val="0"/>
      <w:divBdr>
        <w:top w:val="none" w:sz="0" w:space="0" w:color="auto"/>
        <w:left w:val="none" w:sz="0" w:space="0" w:color="auto"/>
        <w:bottom w:val="none" w:sz="0" w:space="0" w:color="auto"/>
        <w:right w:val="none" w:sz="0" w:space="0" w:color="auto"/>
      </w:divBdr>
    </w:div>
    <w:div w:id="1424496752">
      <w:bodyDiv w:val="1"/>
      <w:marLeft w:val="0"/>
      <w:marRight w:val="0"/>
      <w:marTop w:val="0"/>
      <w:marBottom w:val="0"/>
      <w:divBdr>
        <w:top w:val="none" w:sz="0" w:space="0" w:color="auto"/>
        <w:left w:val="none" w:sz="0" w:space="0" w:color="auto"/>
        <w:bottom w:val="none" w:sz="0" w:space="0" w:color="auto"/>
        <w:right w:val="none" w:sz="0" w:space="0" w:color="auto"/>
      </w:divBdr>
    </w:div>
    <w:div w:id="1429546454">
      <w:bodyDiv w:val="1"/>
      <w:marLeft w:val="0"/>
      <w:marRight w:val="0"/>
      <w:marTop w:val="0"/>
      <w:marBottom w:val="0"/>
      <w:divBdr>
        <w:top w:val="none" w:sz="0" w:space="0" w:color="auto"/>
        <w:left w:val="none" w:sz="0" w:space="0" w:color="auto"/>
        <w:bottom w:val="none" w:sz="0" w:space="0" w:color="auto"/>
        <w:right w:val="none" w:sz="0" w:space="0" w:color="auto"/>
      </w:divBdr>
    </w:div>
    <w:div w:id="1439719161">
      <w:bodyDiv w:val="1"/>
      <w:marLeft w:val="0"/>
      <w:marRight w:val="0"/>
      <w:marTop w:val="0"/>
      <w:marBottom w:val="0"/>
      <w:divBdr>
        <w:top w:val="none" w:sz="0" w:space="0" w:color="auto"/>
        <w:left w:val="none" w:sz="0" w:space="0" w:color="auto"/>
        <w:bottom w:val="none" w:sz="0" w:space="0" w:color="auto"/>
        <w:right w:val="none" w:sz="0" w:space="0" w:color="auto"/>
      </w:divBdr>
    </w:div>
    <w:div w:id="1442263096">
      <w:bodyDiv w:val="1"/>
      <w:marLeft w:val="0"/>
      <w:marRight w:val="0"/>
      <w:marTop w:val="0"/>
      <w:marBottom w:val="0"/>
      <w:divBdr>
        <w:top w:val="none" w:sz="0" w:space="0" w:color="auto"/>
        <w:left w:val="none" w:sz="0" w:space="0" w:color="auto"/>
        <w:bottom w:val="none" w:sz="0" w:space="0" w:color="auto"/>
        <w:right w:val="none" w:sz="0" w:space="0" w:color="auto"/>
      </w:divBdr>
      <w:divsChild>
        <w:div w:id="418335758">
          <w:marLeft w:val="274"/>
          <w:marRight w:val="0"/>
          <w:marTop w:val="0"/>
          <w:marBottom w:val="0"/>
          <w:divBdr>
            <w:top w:val="none" w:sz="0" w:space="0" w:color="auto"/>
            <w:left w:val="none" w:sz="0" w:space="0" w:color="auto"/>
            <w:bottom w:val="none" w:sz="0" w:space="0" w:color="auto"/>
            <w:right w:val="none" w:sz="0" w:space="0" w:color="auto"/>
          </w:divBdr>
        </w:div>
        <w:div w:id="580601769">
          <w:marLeft w:val="274"/>
          <w:marRight w:val="0"/>
          <w:marTop w:val="0"/>
          <w:marBottom w:val="0"/>
          <w:divBdr>
            <w:top w:val="none" w:sz="0" w:space="0" w:color="auto"/>
            <w:left w:val="none" w:sz="0" w:space="0" w:color="auto"/>
            <w:bottom w:val="none" w:sz="0" w:space="0" w:color="auto"/>
            <w:right w:val="none" w:sz="0" w:space="0" w:color="auto"/>
          </w:divBdr>
        </w:div>
        <w:div w:id="1218737662">
          <w:marLeft w:val="274"/>
          <w:marRight w:val="0"/>
          <w:marTop w:val="0"/>
          <w:marBottom w:val="0"/>
          <w:divBdr>
            <w:top w:val="none" w:sz="0" w:space="0" w:color="auto"/>
            <w:left w:val="none" w:sz="0" w:space="0" w:color="auto"/>
            <w:bottom w:val="none" w:sz="0" w:space="0" w:color="auto"/>
            <w:right w:val="none" w:sz="0" w:space="0" w:color="auto"/>
          </w:divBdr>
        </w:div>
        <w:div w:id="1548373987">
          <w:marLeft w:val="274"/>
          <w:marRight w:val="0"/>
          <w:marTop w:val="0"/>
          <w:marBottom w:val="0"/>
          <w:divBdr>
            <w:top w:val="none" w:sz="0" w:space="0" w:color="auto"/>
            <w:left w:val="none" w:sz="0" w:space="0" w:color="auto"/>
            <w:bottom w:val="none" w:sz="0" w:space="0" w:color="auto"/>
            <w:right w:val="none" w:sz="0" w:space="0" w:color="auto"/>
          </w:divBdr>
        </w:div>
        <w:div w:id="1785154233">
          <w:marLeft w:val="274"/>
          <w:marRight w:val="0"/>
          <w:marTop w:val="0"/>
          <w:marBottom w:val="0"/>
          <w:divBdr>
            <w:top w:val="none" w:sz="0" w:space="0" w:color="auto"/>
            <w:left w:val="none" w:sz="0" w:space="0" w:color="auto"/>
            <w:bottom w:val="none" w:sz="0" w:space="0" w:color="auto"/>
            <w:right w:val="none" w:sz="0" w:space="0" w:color="auto"/>
          </w:divBdr>
        </w:div>
        <w:div w:id="1972246098">
          <w:marLeft w:val="274"/>
          <w:marRight w:val="0"/>
          <w:marTop w:val="0"/>
          <w:marBottom w:val="0"/>
          <w:divBdr>
            <w:top w:val="none" w:sz="0" w:space="0" w:color="auto"/>
            <w:left w:val="none" w:sz="0" w:space="0" w:color="auto"/>
            <w:bottom w:val="none" w:sz="0" w:space="0" w:color="auto"/>
            <w:right w:val="none" w:sz="0" w:space="0" w:color="auto"/>
          </w:divBdr>
        </w:div>
      </w:divsChild>
    </w:div>
    <w:div w:id="1446391865">
      <w:bodyDiv w:val="1"/>
      <w:marLeft w:val="0"/>
      <w:marRight w:val="0"/>
      <w:marTop w:val="0"/>
      <w:marBottom w:val="0"/>
      <w:divBdr>
        <w:top w:val="none" w:sz="0" w:space="0" w:color="auto"/>
        <w:left w:val="none" w:sz="0" w:space="0" w:color="auto"/>
        <w:bottom w:val="none" w:sz="0" w:space="0" w:color="auto"/>
        <w:right w:val="none" w:sz="0" w:space="0" w:color="auto"/>
      </w:divBdr>
    </w:div>
    <w:div w:id="1447236035">
      <w:bodyDiv w:val="1"/>
      <w:marLeft w:val="0"/>
      <w:marRight w:val="0"/>
      <w:marTop w:val="0"/>
      <w:marBottom w:val="0"/>
      <w:divBdr>
        <w:top w:val="none" w:sz="0" w:space="0" w:color="auto"/>
        <w:left w:val="none" w:sz="0" w:space="0" w:color="auto"/>
        <w:bottom w:val="none" w:sz="0" w:space="0" w:color="auto"/>
        <w:right w:val="none" w:sz="0" w:space="0" w:color="auto"/>
      </w:divBdr>
    </w:div>
    <w:div w:id="1447774942">
      <w:bodyDiv w:val="1"/>
      <w:marLeft w:val="0"/>
      <w:marRight w:val="0"/>
      <w:marTop w:val="0"/>
      <w:marBottom w:val="0"/>
      <w:divBdr>
        <w:top w:val="none" w:sz="0" w:space="0" w:color="auto"/>
        <w:left w:val="none" w:sz="0" w:space="0" w:color="auto"/>
        <w:bottom w:val="none" w:sz="0" w:space="0" w:color="auto"/>
        <w:right w:val="none" w:sz="0" w:space="0" w:color="auto"/>
      </w:divBdr>
    </w:div>
    <w:div w:id="1450782725">
      <w:bodyDiv w:val="1"/>
      <w:marLeft w:val="0"/>
      <w:marRight w:val="0"/>
      <w:marTop w:val="0"/>
      <w:marBottom w:val="0"/>
      <w:divBdr>
        <w:top w:val="none" w:sz="0" w:space="0" w:color="auto"/>
        <w:left w:val="none" w:sz="0" w:space="0" w:color="auto"/>
        <w:bottom w:val="none" w:sz="0" w:space="0" w:color="auto"/>
        <w:right w:val="none" w:sz="0" w:space="0" w:color="auto"/>
      </w:divBdr>
    </w:div>
    <w:div w:id="1457138310">
      <w:bodyDiv w:val="1"/>
      <w:marLeft w:val="0"/>
      <w:marRight w:val="0"/>
      <w:marTop w:val="0"/>
      <w:marBottom w:val="0"/>
      <w:divBdr>
        <w:top w:val="none" w:sz="0" w:space="0" w:color="auto"/>
        <w:left w:val="none" w:sz="0" w:space="0" w:color="auto"/>
        <w:bottom w:val="none" w:sz="0" w:space="0" w:color="auto"/>
        <w:right w:val="none" w:sz="0" w:space="0" w:color="auto"/>
      </w:divBdr>
    </w:div>
    <w:div w:id="1457874968">
      <w:bodyDiv w:val="1"/>
      <w:marLeft w:val="0"/>
      <w:marRight w:val="0"/>
      <w:marTop w:val="0"/>
      <w:marBottom w:val="0"/>
      <w:divBdr>
        <w:top w:val="none" w:sz="0" w:space="0" w:color="auto"/>
        <w:left w:val="none" w:sz="0" w:space="0" w:color="auto"/>
        <w:bottom w:val="none" w:sz="0" w:space="0" w:color="auto"/>
        <w:right w:val="none" w:sz="0" w:space="0" w:color="auto"/>
      </w:divBdr>
    </w:div>
    <w:div w:id="1458914821">
      <w:bodyDiv w:val="1"/>
      <w:marLeft w:val="0"/>
      <w:marRight w:val="0"/>
      <w:marTop w:val="0"/>
      <w:marBottom w:val="0"/>
      <w:divBdr>
        <w:top w:val="none" w:sz="0" w:space="0" w:color="auto"/>
        <w:left w:val="none" w:sz="0" w:space="0" w:color="auto"/>
        <w:bottom w:val="none" w:sz="0" w:space="0" w:color="auto"/>
        <w:right w:val="none" w:sz="0" w:space="0" w:color="auto"/>
      </w:divBdr>
    </w:div>
    <w:div w:id="1459181748">
      <w:bodyDiv w:val="1"/>
      <w:marLeft w:val="0"/>
      <w:marRight w:val="0"/>
      <w:marTop w:val="0"/>
      <w:marBottom w:val="0"/>
      <w:divBdr>
        <w:top w:val="none" w:sz="0" w:space="0" w:color="auto"/>
        <w:left w:val="none" w:sz="0" w:space="0" w:color="auto"/>
        <w:bottom w:val="none" w:sz="0" w:space="0" w:color="auto"/>
        <w:right w:val="none" w:sz="0" w:space="0" w:color="auto"/>
      </w:divBdr>
      <w:divsChild>
        <w:div w:id="125464900">
          <w:marLeft w:val="274"/>
          <w:marRight w:val="0"/>
          <w:marTop w:val="0"/>
          <w:marBottom w:val="0"/>
          <w:divBdr>
            <w:top w:val="none" w:sz="0" w:space="0" w:color="auto"/>
            <w:left w:val="none" w:sz="0" w:space="0" w:color="auto"/>
            <w:bottom w:val="none" w:sz="0" w:space="0" w:color="auto"/>
            <w:right w:val="none" w:sz="0" w:space="0" w:color="auto"/>
          </w:divBdr>
        </w:div>
        <w:div w:id="881791930">
          <w:marLeft w:val="274"/>
          <w:marRight w:val="0"/>
          <w:marTop w:val="0"/>
          <w:marBottom w:val="0"/>
          <w:divBdr>
            <w:top w:val="none" w:sz="0" w:space="0" w:color="auto"/>
            <w:left w:val="none" w:sz="0" w:space="0" w:color="auto"/>
            <w:bottom w:val="none" w:sz="0" w:space="0" w:color="auto"/>
            <w:right w:val="none" w:sz="0" w:space="0" w:color="auto"/>
          </w:divBdr>
        </w:div>
        <w:div w:id="952205151">
          <w:marLeft w:val="274"/>
          <w:marRight w:val="0"/>
          <w:marTop w:val="0"/>
          <w:marBottom w:val="0"/>
          <w:divBdr>
            <w:top w:val="none" w:sz="0" w:space="0" w:color="auto"/>
            <w:left w:val="none" w:sz="0" w:space="0" w:color="auto"/>
            <w:bottom w:val="none" w:sz="0" w:space="0" w:color="auto"/>
            <w:right w:val="none" w:sz="0" w:space="0" w:color="auto"/>
          </w:divBdr>
        </w:div>
        <w:div w:id="955259933">
          <w:marLeft w:val="274"/>
          <w:marRight w:val="0"/>
          <w:marTop w:val="0"/>
          <w:marBottom w:val="0"/>
          <w:divBdr>
            <w:top w:val="none" w:sz="0" w:space="0" w:color="auto"/>
            <w:left w:val="none" w:sz="0" w:space="0" w:color="auto"/>
            <w:bottom w:val="none" w:sz="0" w:space="0" w:color="auto"/>
            <w:right w:val="none" w:sz="0" w:space="0" w:color="auto"/>
          </w:divBdr>
        </w:div>
        <w:div w:id="1965963589">
          <w:marLeft w:val="274"/>
          <w:marRight w:val="0"/>
          <w:marTop w:val="0"/>
          <w:marBottom w:val="0"/>
          <w:divBdr>
            <w:top w:val="none" w:sz="0" w:space="0" w:color="auto"/>
            <w:left w:val="none" w:sz="0" w:space="0" w:color="auto"/>
            <w:bottom w:val="none" w:sz="0" w:space="0" w:color="auto"/>
            <w:right w:val="none" w:sz="0" w:space="0" w:color="auto"/>
          </w:divBdr>
        </w:div>
      </w:divsChild>
    </w:div>
    <w:div w:id="1461995780">
      <w:bodyDiv w:val="1"/>
      <w:marLeft w:val="0"/>
      <w:marRight w:val="0"/>
      <w:marTop w:val="0"/>
      <w:marBottom w:val="0"/>
      <w:divBdr>
        <w:top w:val="none" w:sz="0" w:space="0" w:color="auto"/>
        <w:left w:val="none" w:sz="0" w:space="0" w:color="auto"/>
        <w:bottom w:val="none" w:sz="0" w:space="0" w:color="auto"/>
        <w:right w:val="none" w:sz="0" w:space="0" w:color="auto"/>
      </w:divBdr>
    </w:div>
    <w:div w:id="1463033510">
      <w:bodyDiv w:val="1"/>
      <w:marLeft w:val="0"/>
      <w:marRight w:val="0"/>
      <w:marTop w:val="0"/>
      <w:marBottom w:val="0"/>
      <w:divBdr>
        <w:top w:val="none" w:sz="0" w:space="0" w:color="auto"/>
        <w:left w:val="none" w:sz="0" w:space="0" w:color="auto"/>
        <w:bottom w:val="none" w:sz="0" w:space="0" w:color="auto"/>
        <w:right w:val="none" w:sz="0" w:space="0" w:color="auto"/>
      </w:divBdr>
      <w:divsChild>
        <w:div w:id="140121159">
          <w:marLeft w:val="994"/>
          <w:marRight w:val="0"/>
          <w:marTop w:val="0"/>
          <w:marBottom w:val="0"/>
          <w:divBdr>
            <w:top w:val="none" w:sz="0" w:space="0" w:color="auto"/>
            <w:left w:val="none" w:sz="0" w:space="0" w:color="auto"/>
            <w:bottom w:val="none" w:sz="0" w:space="0" w:color="auto"/>
            <w:right w:val="none" w:sz="0" w:space="0" w:color="auto"/>
          </w:divBdr>
        </w:div>
        <w:div w:id="222064381">
          <w:marLeft w:val="994"/>
          <w:marRight w:val="0"/>
          <w:marTop w:val="0"/>
          <w:marBottom w:val="0"/>
          <w:divBdr>
            <w:top w:val="none" w:sz="0" w:space="0" w:color="auto"/>
            <w:left w:val="none" w:sz="0" w:space="0" w:color="auto"/>
            <w:bottom w:val="none" w:sz="0" w:space="0" w:color="auto"/>
            <w:right w:val="none" w:sz="0" w:space="0" w:color="auto"/>
          </w:divBdr>
        </w:div>
        <w:div w:id="324675620">
          <w:marLeft w:val="994"/>
          <w:marRight w:val="0"/>
          <w:marTop w:val="0"/>
          <w:marBottom w:val="0"/>
          <w:divBdr>
            <w:top w:val="none" w:sz="0" w:space="0" w:color="auto"/>
            <w:left w:val="none" w:sz="0" w:space="0" w:color="auto"/>
            <w:bottom w:val="none" w:sz="0" w:space="0" w:color="auto"/>
            <w:right w:val="none" w:sz="0" w:space="0" w:color="auto"/>
          </w:divBdr>
        </w:div>
        <w:div w:id="542794593">
          <w:marLeft w:val="994"/>
          <w:marRight w:val="0"/>
          <w:marTop w:val="0"/>
          <w:marBottom w:val="0"/>
          <w:divBdr>
            <w:top w:val="none" w:sz="0" w:space="0" w:color="auto"/>
            <w:left w:val="none" w:sz="0" w:space="0" w:color="auto"/>
            <w:bottom w:val="none" w:sz="0" w:space="0" w:color="auto"/>
            <w:right w:val="none" w:sz="0" w:space="0" w:color="auto"/>
          </w:divBdr>
        </w:div>
        <w:div w:id="951746062">
          <w:marLeft w:val="994"/>
          <w:marRight w:val="0"/>
          <w:marTop w:val="0"/>
          <w:marBottom w:val="0"/>
          <w:divBdr>
            <w:top w:val="none" w:sz="0" w:space="0" w:color="auto"/>
            <w:left w:val="none" w:sz="0" w:space="0" w:color="auto"/>
            <w:bottom w:val="none" w:sz="0" w:space="0" w:color="auto"/>
            <w:right w:val="none" w:sz="0" w:space="0" w:color="auto"/>
          </w:divBdr>
        </w:div>
        <w:div w:id="1022127624">
          <w:marLeft w:val="994"/>
          <w:marRight w:val="0"/>
          <w:marTop w:val="0"/>
          <w:marBottom w:val="0"/>
          <w:divBdr>
            <w:top w:val="none" w:sz="0" w:space="0" w:color="auto"/>
            <w:left w:val="none" w:sz="0" w:space="0" w:color="auto"/>
            <w:bottom w:val="none" w:sz="0" w:space="0" w:color="auto"/>
            <w:right w:val="none" w:sz="0" w:space="0" w:color="auto"/>
          </w:divBdr>
        </w:div>
        <w:div w:id="1332366713">
          <w:marLeft w:val="994"/>
          <w:marRight w:val="0"/>
          <w:marTop w:val="0"/>
          <w:marBottom w:val="0"/>
          <w:divBdr>
            <w:top w:val="none" w:sz="0" w:space="0" w:color="auto"/>
            <w:left w:val="none" w:sz="0" w:space="0" w:color="auto"/>
            <w:bottom w:val="none" w:sz="0" w:space="0" w:color="auto"/>
            <w:right w:val="none" w:sz="0" w:space="0" w:color="auto"/>
          </w:divBdr>
        </w:div>
        <w:div w:id="1610621964">
          <w:marLeft w:val="994"/>
          <w:marRight w:val="0"/>
          <w:marTop w:val="0"/>
          <w:marBottom w:val="0"/>
          <w:divBdr>
            <w:top w:val="none" w:sz="0" w:space="0" w:color="auto"/>
            <w:left w:val="none" w:sz="0" w:space="0" w:color="auto"/>
            <w:bottom w:val="none" w:sz="0" w:space="0" w:color="auto"/>
            <w:right w:val="none" w:sz="0" w:space="0" w:color="auto"/>
          </w:divBdr>
        </w:div>
        <w:div w:id="1770077253">
          <w:marLeft w:val="360"/>
          <w:marRight w:val="0"/>
          <w:marTop w:val="0"/>
          <w:marBottom w:val="0"/>
          <w:divBdr>
            <w:top w:val="none" w:sz="0" w:space="0" w:color="auto"/>
            <w:left w:val="none" w:sz="0" w:space="0" w:color="auto"/>
            <w:bottom w:val="none" w:sz="0" w:space="0" w:color="auto"/>
            <w:right w:val="none" w:sz="0" w:space="0" w:color="auto"/>
          </w:divBdr>
        </w:div>
        <w:div w:id="1848788572">
          <w:marLeft w:val="994"/>
          <w:marRight w:val="0"/>
          <w:marTop w:val="0"/>
          <w:marBottom w:val="0"/>
          <w:divBdr>
            <w:top w:val="none" w:sz="0" w:space="0" w:color="auto"/>
            <w:left w:val="none" w:sz="0" w:space="0" w:color="auto"/>
            <w:bottom w:val="none" w:sz="0" w:space="0" w:color="auto"/>
            <w:right w:val="none" w:sz="0" w:space="0" w:color="auto"/>
          </w:divBdr>
        </w:div>
        <w:div w:id="2091273329">
          <w:marLeft w:val="360"/>
          <w:marRight w:val="0"/>
          <w:marTop w:val="0"/>
          <w:marBottom w:val="0"/>
          <w:divBdr>
            <w:top w:val="none" w:sz="0" w:space="0" w:color="auto"/>
            <w:left w:val="none" w:sz="0" w:space="0" w:color="auto"/>
            <w:bottom w:val="none" w:sz="0" w:space="0" w:color="auto"/>
            <w:right w:val="none" w:sz="0" w:space="0" w:color="auto"/>
          </w:divBdr>
        </w:div>
      </w:divsChild>
    </w:div>
    <w:div w:id="1473861662">
      <w:bodyDiv w:val="1"/>
      <w:marLeft w:val="0"/>
      <w:marRight w:val="0"/>
      <w:marTop w:val="0"/>
      <w:marBottom w:val="0"/>
      <w:divBdr>
        <w:top w:val="none" w:sz="0" w:space="0" w:color="auto"/>
        <w:left w:val="none" w:sz="0" w:space="0" w:color="auto"/>
        <w:bottom w:val="none" w:sz="0" w:space="0" w:color="auto"/>
        <w:right w:val="none" w:sz="0" w:space="0" w:color="auto"/>
      </w:divBdr>
    </w:div>
    <w:div w:id="1477333570">
      <w:bodyDiv w:val="1"/>
      <w:marLeft w:val="0"/>
      <w:marRight w:val="0"/>
      <w:marTop w:val="0"/>
      <w:marBottom w:val="0"/>
      <w:divBdr>
        <w:top w:val="none" w:sz="0" w:space="0" w:color="auto"/>
        <w:left w:val="none" w:sz="0" w:space="0" w:color="auto"/>
        <w:bottom w:val="none" w:sz="0" w:space="0" w:color="auto"/>
        <w:right w:val="none" w:sz="0" w:space="0" w:color="auto"/>
      </w:divBdr>
    </w:div>
    <w:div w:id="1478912469">
      <w:bodyDiv w:val="1"/>
      <w:marLeft w:val="0"/>
      <w:marRight w:val="0"/>
      <w:marTop w:val="0"/>
      <w:marBottom w:val="0"/>
      <w:divBdr>
        <w:top w:val="none" w:sz="0" w:space="0" w:color="auto"/>
        <w:left w:val="none" w:sz="0" w:space="0" w:color="auto"/>
        <w:bottom w:val="none" w:sz="0" w:space="0" w:color="auto"/>
        <w:right w:val="none" w:sz="0" w:space="0" w:color="auto"/>
      </w:divBdr>
    </w:div>
    <w:div w:id="1491022248">
      <w:bodyDiv w:val="1"/>
      <w:marLeft w:val="0"/>
      <w:marRight w:val="0"/>
      <w:marTop w:val="0"/>
      <w:marBottom w:val="0"/>
      <w:divBdr>
        <w:top w:val="none" w:sz="0" w:space="0" w:color="auto"/>
        <w:left w:val="none" w:sz="0" w:space="0" w:color="auto"/>
        <w:bottom w:val="none" w:sz="0" w:space="0" w:color="auto"/>
        <w:right w:val="none" w:sz="0" w:space="0" w:color="auto"/>
      </w:divBdr>
    </w:div>
    <w:div w:id="1494376527">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0345378">
      <w:bodyDiv w:val="1"/>
      <w:marLeft w:val="0"/>
      <w:marRight w:val="0"/>
      <w:marTop w:val="0"/>
      <w:marBottom w:val="0"/>
      <w:divBdr>
        <w:top w:val="none" w:sz="0" w:space="0" w:color="auto"/>
        <w:left w:val="none" w:sz="0" w:space="0" w:color="auto"/>
        <w:bottom w:val="none" w:sz="0" w:space="0" w:color="auto"/>
        <w:right w:val="none" w:sz="0" w:space="0" w:color="auto"/>
      </w:divBdr>
    </w:div>
    <w:div w:id="1501045470">
      <w:bodyDiv w:val="1"/>
      <w:marLeft w:val="0"/>
      <w:marRight w:val="0"/>
      <w:marTop w:val="0"/>
      <w:marBottom w:val="0"/>
      <w:divBdr>
        <w:top w:val="none" w:sz="0" w:space="0" w:color="auto"/>
        <w:left w:val="none" w:sz="0" w:space="0" w:color="auto"/>
        <w:bottom w:val="none" w:sz="0" w:space="0" w:color="auto"/>
        <w:right w:val="none" w:sz="0" w:space="0" w:color="auto"/>
      </w:divBdr>
      <w:divsChild>
        <w:div w:id="66609886">
          <w:marLeft w:val="360"/>
          <w:marRight w:val="0"/>
          <w:marTop w:val="0"/>
          <w:marBottom w:val="0"/>
          <w:divBdr>
            <w:top w:val="none" w:sz="0" w:space="0" w:color="auto"/>
            <w:left w:val="none" w:sz="0" w:space="0" w:color="auto"/>
            <w:bottom w:val="none" w:sz="0" w:space="0" w:color="auto"/>
            <w:right w:val="none" w:sz="0" w:space="0" w:color="auto"/>
          </w:divBdr>
        </w:div>
        <w:div w:id="380518971">
          <w:marLeft w:val="360"/>
          <w:marRight w:val="0"/>
          <w:marTop w:val="0"/>
          <w:marBottom w:val="0"/>
          <w:divBdr>
            <w:top w:val="none" w:sz="0" w:space="0" w:color="auto"/>
            <w:left w:val="none" w:sz="0" w:space="0" w:color="auto"/>
            <w:bottom w:val="none" w:sz="0" w:space="0" w:color="auto"/>
            <w:right w:val="none" w:sz="0" w:space="0" w:color="auto"/>
          </w:divBdr>
        </w:div>
        <w:div w:id="489560925">
          <w:marLeft w:val="360"/>
          <w:marRight w:val="0"/>
          <w:marTop w:val="0"/>
          <w:marBottom w:val="0"/>
          <w:divBdr>
            <w:top w:val="none" w:sz="0" w:space="0" w:color="auto"/>
            <w:left w:val="none" w:sz="0" w:space="0" w:color="auto"/>
            <w:bottom w:val="none" w:sz="0" w:space="0" w:color="auto"/>
            <w:right w:val="none" w:sz="0" w:space="0" w:color="auto"/>
          </w:divBdr>
        </w:div>
        <w:div w:id="511802116">
          <w:marLeft w:val="360"/>
          <w:marRight w:val="0"/>
          <w:marTop w:val="0"/>
          <w:marBottom w:val="0"/>
          <w:divBdr>
            <w:top w:val="none" w:sz="0" w:space="0" w:color="auto"/>
            <w:left w:val="none" w:sz="0" w:space="0" w:color="auto"/>
            <w:bottom w:val="none" w:sz="0" w:space="0" w:color="auto"/>
            <w:right w:val="none" w:sz="0" w:space="0" w:color="auto"/>
          </w:divBdr>
        </w:div>
        <w:div w:id="683633518">
          <w:marLeft w:val="360"/>
          <w:marRight w:val="0"/>
          <w:marTop w:val="0"/>
          <w:marBottom w:val="0"/>
          <w:divBdr>
            <w:top w:val="none" w:sz="0" w:space="0" w:color="auto"/>
            <w:left w:val="none" w:sz="0" w:space="0" w:color="auto"/>
            <w:bottom w:val="none" w:sz="0" w:space="0" w:color="auto"/>
            <w:right w:val="none" w:sz="0" w:space="0" w:color="auto"/>
          </w:divBdr>
        </w:div>
        <w:div w:id="1426003205">
          <w:marLeft w:val="360"/>
          <w:marRight w:val="0"/>
          <w:marTop w:val="0"/>
          <w:marBottom w:val="0"/>
          <w:divBdr>
            <w:top w:val="none" w:sz="0" w:space="0" w:color="auto"/>
            <w:left w:val="none" w:sz="0" w:space="0" w:color="auto"/>
            <w:bottom w:val="none" w:sz="0" w:space="0" w:color="auto"/>
            <w:right w:val="none" w:sz="0" w:space="0" w:color="auto"/>
          </w:divBdr>
        </w:div>
        <w:div w:id="1841844282">
          <w:marLeft w:val="360"/>
          <w:marRight w:val="0"/>
          <w:marTop w:val="0"/>
          <w:marBottom w:val="0"/>
          <w:divBdr>
            <w:top w:val="none" w:sz="0" w:space="0" w:color="auto"/>
            <w:left w:val="none" w:sz="0" w:space="0" w:color="auto"/>
            <w:bottom w:val="none" w:sz="0" w:space="0" w:color="auto"/>
            <w:right w:val="none" w:sz="0" w:space="0" w:color="auto"/>
          </w:divBdr>
        </w:div>
        <w:div w:id="2118408897">
          <w:marLeft w:val="360"/>
          <w:marRight w:val="0"/>
          <w:marTop w:val="0"/>
          <w:marBottom w:val="0"/>
          <w:divBdr>
            <w:top w:val="none" w:sz="0" w:space="0" w:color="auto"/>
            <w:left w:val="none" w:sz="0" w:space="0" w:color="auto"/>
            <w:bottom w:val="none" w:sz="0" w:space="0" w:color="auto"/>
            <w:right w:val="none" w:sz="0" w:space="0" w:color="auto"/>
          </w:divBdr>
        </w:div>
      </w:divsChild>
    </w:div>
    <w:div w:id="1505123957">
      <w:bodyDiv w:val="1"/>
      <w:marLeft w:val="0"/>
      <w:marRight w:val="0"/>
      <w:marTop w:val="0"/>
      <w:marBottom w:val="0"/>
      <w:divBdr>
        <w:top w:val="none" w:sz="0" w:space="0" w:color="auto"/>
        <w:left w:val="none" w:sz="0" w:space="0" w:color="auto"/>
        <w:bottom w:val="none" w:sz="0" w:space="0" w:color="auto"/>
        <w:right w:val="none" w:sz="0" w:space="0" w:color="auto"/>
      </w:divBdr>
    </w:div>
    <w:div w:id="1516110015">
      <w:bodyDiv w:val="1"/>
      <w:marLeft w:val="0"/>
      <w:marRight w:val="0"/>
      <w:marTop w:val="0"/>
      <w:marBottom w:val="0"/>
      <w:divBdr>
        <w:top w:val="none" w:sz="0" w:space="0" w:color="auto"/>
        <w:left w:val="none" w:sz="0" w:space="0" w:color="auto"/>
        <w:bottom w:val="none" w:sz="0" w:space="0" w:color="auto"/>
        <w:right w:val="none" w:sz="0" w:space="0" w:color="auto"/>
      </w:divBdr>
    </w:div>
    <w:div w:id="1531259413">
      <w:bodyDiv w:val="1"/>
      <w:marLeft w:val="0"/>
      <w:marRight w:val="0"/>
      <w:marTop w:val="0"/>
      <w:marBottom w:val="0"/>
      <w:divBdr>
        <w:top w:val="none" w:sz="0" w:space="0" w:color="auto"/>
        <w:left w:val="none" w:sz="0" w:space="0" w:color="auto"/>
        <w:bottom w:val="none" w:sz="0" w:space="0" w:color="auto"/>
        <w:right w:val="none" w:sz="0" w:space="0" w:color="auto"/>
      </w:divBdr>
    </w:div>
    <w:div w:id="1532186848">
      <w:bodyDiv w:val="1"/>
      <w:marLeft w:val="0"/>
      <w:marRight w:val="0"/>
      <w:marTop w:val="0"/>
      <w:marBottom w:val="0"/>
      <w:divBdr>
        <w:top w:val="none" w:sz="0" w:space="0" w:color="auto"/>
        <w:left w:val="none" w:sz="0" w:space="0" w:color="auto"/>
        <w:bottom w:val="none" w:sz="0" w:space="0" w:color="auto"/>
        <w:right w:val="none" w:sz="0" w:space="0" w:color="auto"/>
      </w:divBdr>
    </w:div>
    <w:div w:id="1533422429">
      <w:bodyDiv w:val="1"/>
      <w:marLeft w:val="0"/>
      <w:marRight w:val="0"/>
      <w:marTop w:val="0"/>
      <w:marBottom w:val="0"/>
      <w:divBdr>
        <w:top w:val="none" w:sz="0" w:space="0" w:color="auto"/>
        <w:left w:val="none" w:sz="0" w:space="0" w:color="auto"/>
        <w:bottom w:val="none" w:sz="0" w:space="0" w:color="auto"/>
        <w:right w:val="none" w:sz="0" w:space="0" w:color="auto"/>
      </w:divBdr>
    </w:div>
    <w:div w:id="1539665152">
      <w:bodyDiv w:val="1"/>
      <w:marLeft w:val="0"/>
      <w:marRight w:val="0"/>
      <w:marTop w:val="0"/>
      <w:marBottom w:val="0"/>
      <w:divBdr>
        <w:top w:val="none" w:sz="0" w:space="0" w:color="auto"/>
        <w:left w:val="none" w:sz="0" w:space="0" w:color="auto"/>
        <w:bottom w:val="none" w:sz="0" w:space="0" w:color="auto"/>
        <w:right w:val="none" w:sz="0" w:space="0" w:color="auto"/>
      </w:divBdr>
    </w:div>
    <w:div w:id="1542474292">
      <w:bodyDiv w:val="1"/>
      <w:marLeft w:val="0"/>
      <w:marRight w:val="0"/>
      <w:marTop w:val="0"/>
      <w:marBottom w:val="0"/>
      <w:divBdr>
        <w:top w:val="none" w:sz="0" w:space="0" w:color="auto"/>
        <w:left w:val="none" w:sz="0" w:space="0" w:color="auto"/>
        <w:bottom w:val="none" w:sz="0" w:space="0" w:color="auto"/>
        <w:right w:val="none" w:sz="0" w:space="0" w:color="auto"/>
      </w:divBdr>
      <w:divsChild>
        <w:div w:id="16855599">
          <w:marLeft w:val="360"/>
          <w:marRight w:val="0"/>
          <w:marTop w:val="0"/>
          <w:marBottom w:val="0"/>
          <w:divBdr>
            <w:top w:val="none" w:sz="0" w:space="0" w:color="auto"/>
            <w:left w:val="none" w:sz="0" w:space="0" w:color="auto"/>
            <w:bottom w:val="none" w:sz="0" w:space="0" w:color="auto"/>
            <w:right w:val="none" w:sz="0" w:space="0" w:color="auto"/>
          </w:divBdr>
        </w:div>
        <w:div w:id="191304998">
          <w:marLeft w:val="360"/>
          <w:marRight w:val="0"/>
          <w:marTop w:val="0"/>
          <w:marBottom w:val="0"/>
          <w:divBdr>
            <w:top w:val="none" w:sz="0" w:space="0" w:color="auto"/>
            <w:left w:val="none" w:sz="0" w:space="0" w:color="auto"/>
            <w:bottom w:val="none" w:sz="0" w:space="0" w:color="auto"/>
            <w:right w:val="none" w:sz="0" w:space="0" w:color="auto"/>
          </w:divBdr>
        </w:div>
        <w:div w:id="709494827">
          <w:marLeft w:val="360"/>
          <w:marRight w:val="0"/>
          <w:marTop w:val="0"/>
          <w:marBottom w:val="0"/>
          <w:divBdr>
            <w:top w:val="none" w:sz="0" w:space="0" w:color="auto"/>
            <w:left w:val="none" w:sz="0" w:space="0" w:color="auto"/>
            <w:bottom w:val="none" w:sz="0" w:space="0" w:color="auto"/>
            <w:right w:val="none" w:sz="0" w:space="0" w:color="auto"/>
          </w:divBdr>
        </w:div>
      </w:divsChild>
    </w:div>
    <w:div w:id="1555123561">
      <w:bodyDiv w:val="1"/>
      <w:marLeft w:val="0"/>
      <w:marRight w:val="0"/>
      <w:marTop w:val="0"/>
      <w:marBottom w:val="0"/>
      <w:divBdr>
        <w:top w:val="none" w:sz="0" w:space="0" w:color="auto"/>
        <w:left w:val="none" w:sz="0" w:space="0" w:color="auto"/>
        <w:bottom w:val="none" w:sz="0" w:space="0" w:color="auto"/>
        <w:right w:val="none" w:sz="0" w:space="0" w:color="auto"/>
      </w:divBdr>
    </w:div>
    <w:div w:id="1558198559">
      <w:bodyDiv w:val="1"/>
      <w:marLeft w:val="0"/>
      <w:marRight w:val="0"/>
      <w:marTop w:val="0"/>
      <w:marBottom w:val="0"/>
      <w:divBdr>
        <w:top w:val="none" w:sz="0" w:space="0" w:color="auto"/>
        <w:left w:val="none" w:sz="0" w:space="0" w:color="auto"/>
        <w:bottom w:val="none" w:sz="0" w:space="0" w:color="auto"/>
        <w:right w:val="none" w:sz="0" w:space="0" w:color="auto"/>
      </w:divBdr>
    </w:div>
    <w:div w:id="1561284041">
      <w:bodyDiv w:val="1"/>
      <w:marLeft w:val="0"/>
      <w:marRight w:val="0"/>
      <w:marTop w:val="0"/>
      <w:marBottom w:val="0"/>
      <w:divBdr>
        <w:top w:val="none" w:sz="0" w:space="0" w:color="auto"/>
        <w:left w:val="none" w:sz="0" w:space="0" w:color="auto"/>
        <w:bottom w:val="none" w:sz="0" w:space="0" w:color="auto"/>
        <w:right w:val="none" w:sz="0" w:space="0" w:color="auto"/>
      </w:divBdr>
    </w:div>
    <w:div w:id="1563062304">
      <w:bodyDiv w:val="1"/>
      <w:marLeft w:val="0"/>
      <w:marRight w:val="0"/>
      <w:marTop w:val="0"/>
      <w:marBottom w:val="0"/>
      <w:divBdr>
        <w:top w:val="none" w:sz="0" w:space="0" w:color="auto"/>
        <w:left w:val="none" w:sz="0" w:space="0" w:color="auto"/>
        <w:bottom w:val="none" w:sz="0" w:space="0" w:color="auto"/>
        <w:right w:val="none" w:sz="0" w:space="0" w:color="auto"/>
      </w:divBdr>
    </w:div>
    <w:div w:id="1571843520">
      <w:bodyDiv w:val="1"/>
      <w:marLeft w:val="0"/>
      <w:marRight w:val="0"/>
      <w:marTop w:val="0"/>
      <w:marBottom w:val="0"/>
      <w:divBdr>
        <w:top w:val="none" w:sz="0" w:space="0" w:color="auto"/>
        <w:left w:val="none" w:sz="0" w:space="0" w:color="auto"/>
        <w:bottom w:val="none" w:sz="0" w:space="0" w:color="auto"/>
        <w:right w:val="none" w:sz="0" w:space="0" w:color="auto"/>
      </w:divBdr>
    </w:div>
    <w:div w:id="1578712456">
      <w:bodyDiv w:val="1"/>
      <w:marLeft w:val="0"/>
      <w:marRight w:val="0"/>
      <w:marTop w:val="0"/>
      <w:marBottom w:val="0"/>
      <w:divBdr>
        <w:top w:val="none" w:sz="0" w:space="0" w:color="auto"/>
        <w:left w:val="none" w:sz="0" w:space="0" w:color="auto"/>
        <w:bottom w:val="none" w:sz="0" w:space="0" w:color="auto"/>
        <w:right w:val="none" w:sz="0" w:space="0" w:color="auto"/>
      </w:divBdr>
      <w:divsChild>
        <w:div w:id="48850119">
          <w:marLeft w:val="1714"/>
          <w:marRight w:val="0"/>
          <w:marTop w:val="0"/>
          <w:marBottom w:val="0"/>
          <w:divBdr>
            <w:top w:val="none" w:sz="0" w:space="0" w:color="auto"/>
            <w:left w:val="none" w:sz="0" w:space="0" w:color="auto"/>
            <w:bottom w:val="none" w:sz="0" w:space="0" w:color="auto"/>
            <w:right w:val="none" w:sz="0" w:space="0" w:color="auto"/>
          </w:divBdr>
        </w:div>
        <w:div w:id="77026669">
          <w:marLeft w:val="1714"/>
          <w:marRight w:val="0"/>
          <w:marTop w:val="0"/>
          <w:marBottom w:val="0"/>
          <w:divBdr>
            <w:top w:val="none" w:sz="0" w:space="0" w:color="auto"/>
            <w:left w:val="none" w:sz="0" w:space="0" w:color="auto"/>
            <w:bottom w:val="none" w:sz="0" w:space="0" w:color="auto"/>
            <w:right w:val="none" w:sz="0" w:space="0" w:color="auto"/>
          </w:divBdr>
        </w:div>
        <w:div w:id="691760969">
          <w:marLeft w:val="1714"/>
          <w:marRight w:val="0"/>
          <w:marTop w:val="0"/>
          <w:marBottom w:val="0"/>
          <w:divBdr>
            <w:top w:val="none" w:sz="0" w:space="0" w:color="auto"/>
            <w:left w:val="none" w:sz="0" w:space="0" w:color="auto"/>
            <w:bottom w:val="none" w:sz="0" w:space="0" w:color="auto"/>
            <w:right w:val="none" w:sz="0" w:space="0" w:color="auto"/>
          </w:divBdr>
        </w:div>
        <w:div w:id="819617319">
          <w:marLeft w:val="1714"/>
          <w:marRight w:val="0"/>
          <w:marTop w:val="0"/>
          <w:marBottom w:val="0"/>
          <w:divBdr>
            <w:top w:val="none" w:sz="0" w:space="0" w:color="auto"/>
            <w:left w:val="none" w:sz="0" w:space="0" w:color="auto"/>
            <w:bottom w:val="none" w:sz="0" w:space="0" w:color="auto"/>
            <w:right w:val="none" w:sz="0" w:space="0" w:color="auto"/>
          </w:divBdr>
        </w:div>
        <w:div w:id="940572697">
          <w:marLeft w:val="994"/>
          <w:marRight w:val="0"/>
          <w:marTop w:val="0"/>
          <w:marBottom w:val="0"/>
          <w:divBdr>
            <w:top w:val="none" w:sz="0" w:space="0" w:color="auto"/>
            <w:left w:val="none" w:sz="0" w:space="0" w:color="auto"/>
            <w:bottom w:val="none" w:sz="0" w:space="0" w:color="auto"/>
            <w:right w:val="none" w:sz="0" w:space="0" w:color="auto"/>
          </w:divBdr>
        </w:div>
        <w:div w:id="957026874">
          <w:marLeft w:val="1714"/>
          <w:marRight w:val="0"/>
          <w:marTop w:val="0"/>
          <w:marBottom w:val="0"/>
          <w:divBdr>
            <w:top w:val="none" w:sz="0" w:space="0" w:color="auto"/>
            <w:left w:val="none" w:sz="0" w:space="0" w:color="auto"/>
            <w:bottom w:val="none" w:sz="0" w:space="0" w:color="auto"/>
            <w:right w:val="none" w:sz="0" w:space="0" w:color="auto"/>
          </w:divBdr>
        </w:div>
        <w:div w:id="1713118873">
          <w:marLeft w:val="994"/>
          <w:marRight w:val="0"/>
          <w:marTop w:val="0"/>
          <w:marBottom w:val="0"/>
          <w:divBdr>
            <w:top w:val="none" w:sz="0" w:space="0" w:color="auto"/>
            <w:left w:val="none" w:sz="0" w:space="0" w:color="auto"/>
            <w:bottom w:val="none" w:sz="0" w:space="0" w:color="auto"/>
            <w:right w:val="none" w:sz="0" w:space="0" w:color="auto"/>
          </w:divBdr>
        </w:div>
        <w:div w:id="1728989349">
          <w:marLeft w:val="274"/>
          <w:marRight w:val="0"/>
          <w:marTop w:val="0"/>
          <w:marBottom w:val="0"/>
          <w:divBdr>
            <w:top w:val="none" w:sz="0" w:space="0" w:color="auto"/>
            <w:left w:val="none" w:sz="0" w:space="0" w:color="auto"/>
            <w:bottom w:val="none" w:sz="0" w:space="0" w:color="auto"/>
            <w:right w:val="none" w:sz="0" w:space="0" w:color="auto"/>
          </w:divBdr>
        </w:div>
        <w:div w:id="1754736702">
          <w:marLeft w:val="1714"/>
          <w:marRight w:val="0"/>
          <w:marTop w:val="0"/>
          <w:marBottom w:val="0"/>
          <w:divBdr>
            <w:top w:val="none" w:sz="0" w:space="0" w:color="auto"/>
            <w:left w:val="none" w:sz="0" w:space="0" w:color="auto"/>
            <w:bottom w:val="none" w:sz="0" w:space="0" w:color="auto"/>
            <w:right w:val="none" w:sz="0" w:space="0" w:color="auto"/>
          </w:divBdr>
        </w:div>
      </w:divsChild>
    </w:div>
    <w:div w:id="1579360544">
      <w:bodyDiv w:val="1"/>
      <w:marLeft w:val="0"/>
      <w:marRight w:val="0"/>
      <w:marTop w:val="0"/>
      <w:marBottom w:val="0"/>
      <w:divBdr>
        <w:top w:val="none" w:sz="0" w:space="0" w:color="auto"/>
        <w:left w:val="none" w:sz="0" w:space="0" w:color="auto"/>
        <w:bottom w:val="none" w:sz="0" w:space="0" w:color="auto"/>
        <w:right w:val="none" w:sz="0" w:space="0" w:color="auto"/>
      </w:divBdr>
    </w:div>
    <w:div w:id="1584490908">
      <w:bodyDiv w:val="1"/>
      <w:marLeft w:val="0"/>
      <w:marRight w:val="0"/>
      <w:marTop w:val="0"/>
      <w:marBottom w:val="0"/>
      <w:divBdr>
        <w:top w:val="none" w:sz="0" w:space="0" w:color="auto"/>
        <w:left w:val="none" w:sz="0" w:space="0" w:color="auto"/>
        <w:bottom w:val="none" w:sz="0" w:space="0" w:color="auto"/>
        <w:right w:val="none" w:sz="0" w:space="0" w:color="auto"/>
      </w:divBdr>
    </w:div>
    <w:div w:id="1584601606">
      <w:bodyDiv w:val="1"/>
      <w:marLeft w:val="0"/>
      <w:marRight w:val="0"/>
      <w:marTop w:val="0"/>
      <w:marBottom w:val="0"/>
      <w:divBdr>
        <w:top w:val="none" w:sz="0" w:space="0" w:color="auto"/>
        <w:left w:val="none" w:sz="0" w:space="0" w:color="auto"/>
        <w:bottom w:val="none" w:sz="0" w:space="0" w:color="auto"/>
        <w:right w:val="none" w:sz="0" w:space="0" w:color="auto"/>
      </w:divBdr>
    </w:div>
    <w:div w:id="1585263846">
      <w:bodyDiv w:val="1"/>
      <w:marLeft w:val="0"/>
      <w:marRight w:val="0"/>
      <w:marTop w:val="0"/>
      <w:marBottom w:val="0"/>
      <w:divBdr>
        <w:top w:val="none" w:sz="0" w:space="0" w:color="auto"/>
        <w:left w:val="none" w:sz="0" w:space="0" w:color="auto"/>
        <w:bottom w:val="none" w:sz="0" w:space="0" w:color="auto"/>
        <w:right w:val="none" w:sz="0" w:space="0" w:color="auto"/>
      </w:divBdr>
    </w:div>
    <w:div w:id="1585795037">
      <w:bodyDiv w:val="1"/>
      <w:marLeft w:val="0"/>
      <w:marRight w:val="0"/>
      <w:marTop w:val="0"/>
      <w:marBottom w:val="0"/>
      <w:divBdr>
        <w:top w:val="none" w:sz="0" w:space="0" w:color="auto"/>
        <w:left w:val="none" w:sz="0" w:space="0" w:color="auto"/>
        <w:bottom w:val="none" w:sz="0" w:space="0" w:color="auto"/>
        <w:right w:val="none" w:sz="0" w:space="0" w:color="auto"/>
      </w:divBdr>
    </w:div>
    <w:div w:id="1589387369">
      <w:bodyDiv w:val="1"/>
      <w:marLeft w:val="0"/>
      <w:marRight w:val="0"/>
      <w:marTop w:val="0"/>
      <w:marBottom w:val="0"/>
      <w:divBdr>
        <w:top w:val="none" w:sz="0" w:space="0" w:color="auto"/>
        <w:left w:val="none" w:sz="0" w:space="0" w:color="auto"/>
        <w:bottom w:val="none" w:sz="0" w:space="0" w:color="auto"/>
        <w:right w:val="none" w:sz="0" w:space="0" w:color="auto"/>
      </w:divBdr>
    </w:div>
    <w:div w:id="1589846241">
      <w:bodyDiv w:val="1"/>
      <w:marLeft w:val="0"/>
      <w:marRight w:val="0"/>
      <w:marTop w:val="0"/>
      <w:marBottom w:val="0"/>
      <w:divBdr>
        <w:top w:val="none" w:sz="0" w:space="0" w:color="auto"/>
        <w:left w:val="none" w:sz="0" w:space="0" w:color="auto"/>
        <w:bottom w:val="none" w:sz="0" w:space="0" w:color="auto"/>
        <w:right w:val="none" w:sz="0" w:space="0" w:color="auto"/>
      </w:divBdr>
    </w:div>
    <w:div w:id="1590238568">
      <w:bodyDiv w:val="1"/>
      <w:marLeft w:val="0"/>
      <w:marRight w:val="0"/>
      <w:marTop w:val="0"/>
      <w:marBottom w:val="0"/>
      <w:divBdr>
        <w:top w:val="none" w:sz="0" w:space="0" w:color="auto"/>
        <w:left w:val="none" w:sz="0" w:space="0" w:color="auto"/>
        <w:bottom w:val="none" w:sz="0" w:space="0" w:color="auto"/>
        <w:right w:val="none" w:sz="0" w:space="0" w:color="auto"/>
      </w:divBdr>
    </w:div>
    <w:div w:id="1595749207">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599485088">
      <w:bodyDiv w:val="1"/>
      <w:marLeft w:val="0"/>
      <w:marRight w:val="0"/>
      <w:marTop w:val="0"/>
      <w:marBottom w:val="0"/>
      <w:divBdr>
        <w:top w:val="none" w:sz="0" w:space="0" w:color="auto"/>
        <w:left w:val="none" w:sz="0" w:space="0" w:color="auto"/>
        <w:bottom w:val="none" w:sz="0" w:space="0" w:color="auto"/>
        <w:right w:val="none" w:sz="0" w:space="0" w:color="auto"/>
      </w:divBdr>
    </w:div>
    <w:div w:id="1612467333">
      <w:bodyDiv w:val="1"/>
      <w:marLeft w:val="0"/>
      <w:marRight w:val="0"/>
      <w:marTop w:val="0"/>
      <w:marBottom w:val="0"/>
      <w:divBdr>
        <w:top w:val="none" w:sz="0" w:space="0" w:color="auto"/>
        <w:left w:val="none" w:sz="0" w:space="0" w:color="auto"/>
        <w:bottom w:val="none" w:sz="0" w:space="0" w:color="auto"/>
        <w:right w:val="none" w:sz="0" w:space="0" w:color="auto"/>
      </w:divBdr>
    </w:div>
    <w:div w:id="1614441524">
      <w:bodyDiv w:val="1"/>
      <w:marLeft w:val="0"/>
      <w:marRight w:val="0"/>
      <w:marTop w:val="0"/>
      <w:marBottom w:val="0"/>
      <w:divBdr>
        <w:top w:val="none" w:sz="0" w:space="0" w:color="auto"/>
        <w:left w:val="none" w:sz="0" w:space="0" w:color="auto"/>
        <w:bottom w:val="none" w:sz="0" w:space="0" w:color="auto"/>
        <w:right w:val="none" w:sz="0" w:space="0" w:color="auto"/>
      </w:divBdr>
    </w:div>
    <w:div w:id="1618873708">
      <w:bodyDiv w:val="1"/>
      <w:marLeft w:val="0"/>
      <w:marRight w:val="0"/>
      <w:marTop w:val="0"/>
      <w:marBottom w:val="0"/>
      <w:divBdr>
        <w:top w:val="none" w:sz="0" w:space="0" w:color="auto"/>
        <w:left w:val="none" w:sz="0" w:space="0" w:color="auto"/>
        <w:bottom w:val="none" w:sz="0" w:space="0" w:color="auto"/>
        <w:right w:val="none" w:sz="0" w:space="0" w:color="auto"/>
      </w:divBdr>
    </w:div>
    <w:div w:id="1620138368">
      <w:bodyDiv w:val="1"/>
      <w:marLeft w:val="0"/>
      <w:marRight w:val="0"/>
      <w:marTop w:val="0"/>
      <w:marBottom w:val="0"/>
      <w:divBdr>
        <w:top w:val="none" w:sz="0" w:space="0" w:color="auto"/>
        <w:left w:val="none" w:sz="0" w:space="0" w:color="auto"/>
        <w:bottom w:val="none" w:sz="0" w:space="0" w:color="auto"/>
        <w:right w:val="none" w:sz="0" w:space="0" w:color="auto"/>
      </w:divBdr>
      <w:divsChild>
        <w:div w:id="19011137">
          <w:marLeft w:val="274"/>
          <w:marRight w:val="0"/>
          <w:marTop w:val="0"/>
          <w:marBottom w:val="0"/>
          <w:divBdr>
            <w:top w:val="none" w:sz="0" w:space="0" w:color="auto"/>
            <w:left w:val="none" w:sz="0" w:space="0" w:color="auto"/>
            <w:bottom w:val="none" w:sz="0" w:space="0" w:color="auto"/>
            <w:right w:val="none" w:sz="0" w:space="0" w:color="auto"/>
          </w:divBdr>
        </w:div>
        <w:div w:id="171997257">
          <w:marLeft w:val="994"/>
          <w:marRight w:val="0"/>
          <w:marTop w:val="0"/>
          <w:marBottom w:val="0"/>
          <w:divBdr>
            <w:top w:val="none" w:sz="0" w:space="0" w:color="auto"/>
            <w:left w:val="none" w:sz="0" w:space="0" w:color="auto"/>
            <w:bottom w:val="none" w:sz="0" w:space="0" w:color="auto"/>
            <w:right w:val="none" w:sz="0" w:space="0" w:color="auto"/>
          </w:divBdr>
        </w:div>
        <w:div w:id="307518771">
          <w:marLeft w:val="994"/>
          <w:marRight w:val="0"/>
          <w:marTop w:val="0"/>
          <w:marBottom w:val="0"/>
          <w:divBdr>
            <w:top w:val="none" w:sz="0" w:space="0" w:color="auto"/>
            <w:left w:val="none" w:sz="0" w:space="0" w:color="auto"/>
            <w:bottom w:val="none" w:sz="0" w:space="0" w:color="auto"/>
            <w:right w:val="none" w:sz="0" w:space="0" w:color="auto"/>
          </w:divBdr>
        </w:div>
        <w:div w:id="348875501">
          <w:marLeft w:val="274"/>
          <w:marRight w:val="0"/>
          <w:marTop w:val="0"/>
          <w:marBottom w:val="0"/>
          <w:divBdr>
            <w:top w:val="none" w:sz="0" w:space="0" w:color="auto"/>
            <w:left w:val="none" w:sz="0" w:space="0" w:color="auto"/>
            <w:bottom w:val="none" w:sz="0" w:space="0" w:color="auto"/>
            <w:right w:val="none" w:sz="0" w:space="0" w:color="auto"/>
          </w:divBdr>
        </w:div>
        <w:div w:id="470442718">
          <w:marLeft w:val="994"/>
          <w:marRight w:val="0"/>
          <w:marTop w:val="0"/>
          <w:marBottom w:val="0"/>
          <w:divBdr>
            <w:top w:val="none" w:sz="0" w:space="0" w:color="auto"/>
            <w:left w:val="none" w:sz="0" w:space="0" w:color="auto"/>
            <w:bottom w:val="none" w:sz="0" w:space="0" w:color="auto"/>
            <w:right w:val="none" w:sz="0" w:space="0" w:color="auto"/>
          </w:divBdr>
        </w:div>
        <w:div w:id="493960558">
          <w:marLeft w:val="994"/>
          <w:marRight w:val="0"/>
          <w:marTop w:val="0"/>
          <w:marBottom w:val="0"/>
          <w:divBdr>
            <w:top w:val="none" w:sz="0" w:space="0" w:color="auto"/>
            <w:left w:val="none" w:sz="0" w:space="0" w:color="auto"/>
            <w:bottom w:val="none" w:sz="0" w:space="0" w:color="auto"/>
            <w:right w:val="none" w:sz="0" w:space="0" w:color="auto"/>
          </w:divBdr>
        </w:div>
        <w:div w:id="499933397">
          <w:marLeft w:val="274"/>
          <w:marRight w:val="0"/>
          <w:marTop w:val="0"/>
          <w:marBottom w:val="0"/>
          <w:divBdr>
            <w:top w:val="none" w:sz="0" w:space="0" w:color="auto"/>
            <w:left w:val="none" w:sz="0" w:space="0" w:color="auto"/>
            <w:bottom w:val="none" w:sz="0" w:space="0" w:color="auto"/>
            <w:right w:val="none" w:sz="0" w:space="0" w:color="auto"/>
          </w:divBdr>
        </w:div>
        <w:div w:id="596908855">
          <w:marLeft w:val="274"/>
          <w:marRight w:val="0"/>
          <w:marTop w:val="0"/>
          <w:marBottom w:val="0"/>
          <w:divBdr>
            <w:top w:val="none" w:sz="0" w:space="0" w:color="auto"/>
            <w:left w:val="none" w:sz="0" w:space="0" w:color="auto"/>
            <w:bottom w:val="none" w:sz="0" w:space="0" w:color="auto"/>
            <w:right w:val="none" w:sz="0" w:space="0" w:color="auto"/>
          </w:divBdr>
        </w:div>
        <w:div w:id="701126120">
          <w:marLeft w:val="274"/>
          <w:marRight w:val="0"/>
          <w:marTop w:val="0"/>
          <w:marBottom w:val="0"/>
          <w:divBdr>
            <w:top w:val="none" w:sz="0" w:space="0" w:color="auto"/>
            <w:left w:val="none" w:sz="0" w:space="0" w:color="auto"/>
            <w:bottom w:val="none" w:sz="0" w:space="0" w:color="auto"/>
            <w:right w:val="none" w:sz="0" w:space="0" w:color="auto"/>
          </w:divBdr>
        </w:div>
        <w:div w:id="818419253">
          <w:marLeft w:val="994"/>
          <w:marRight w:val="0"/>
          <w:marTop w:val="0"/>
          <w:marBottom w:val="0"/>
          <w:divBdr>
            <w:top w:val="none" w:sz="0" w:space="0" w:color="auto"/>
            <w:left w:val="none" w:sz="0" w:space="0" w:color="auto"/>
            <w:bottom w:val="none" w:sz="0" w:space="0" w:color="auto"/>
            <w:right w:val="none" w:sz="0" w:space="0" w:color="auto"/>
          </w:divBdr>
        </w:div>
        <w:div w:id="831145508">
          <w:marLeft w:val="994"/>
          <w:marRight w:val="0"/>
          <w:marTop w:val="0"/>
          <w:marBottom w:val="0"/>
          <w:divBdr>
            <w:top w:val="none" w:sz="0" w:space="0" w:color="auto"/>
            <w:left w:val="none" w:sz="0" w:space="0" w:color="auto"/>
            <w:bottom w:val="none" w:sz="0" w:space="0" w:color="auto"/>
            <w:right w:val="none" w:sz="0" w:space="0" w:color="auto"/>
          </w:divBdr>
        </w:div>
        <w:div w:id="870650367">
          <w:marLeft w:val="274"/>
          <w:marRight w:val="0"/>
          <w:marTop w:val="0"/>
          <w:marBottom w:val="0"/>
          <w:divBdr>
            <w:top w:val="none" w:sz="0" w:space="0" w:color="auto"/>
            <w:left w:val="none" w:sz="0" w:space="0" w:color="auto"/>
            <w:bottom w:val="none" w:sz="0" w:space="0" w:color="auto"/>
            <w:right w:val="none" w:sz="0" w:space="0" w:color="auto"/>
          </w:divBdr>
        </w:div>
        <w:div w:id="976646642">
          <w:marLeft w:val="274"/>
          <w:marRight w:val="0"/>
          <w:marTop w:val="0"/>
          <w:marBottom w:val="0"/>
          <w:divBdr>
            <w:top w:val="none" w:sz="0" w:space="0" w:color="auto"/>
            <w:left w:val="none" w:sz="0" w:space="0" w:color="auto"/>
            <w:bottom w:val="none" w:sz="0" w:space="0" w:color="auto"/>
            <w:right w:val="none" w:sz="0" w:space="0" w:color="auto"/>
          </w:divBdr>
        </w:div>
        <w:div w:id="1100179984">
          <w:marLeft w:val="994"/>
          <w:marRight w:val="0"/>
          <w:marTop w:val="0"/>
          <w:marBottom w:val="0"/>
          <w:divBdr>
            <w:top w:val="none" w:sz="0" w:space="0" w:color="auto"/>
            <w:left w:val="none" w:sz="0" w:space="0" w:color="auto"/>
            <w:bottom w:val="none" w:sz="0" w:space="0" w:color="auto"/>
            <w:right w:val="none" w:sz="0" w:space="0" w:color="auto"/>
          </w:divBdr>
        </w:div>
        <w:div w:id="1115713078">
          <w:marLeft w:val="274"/>
          <w:marRight w:val="0"/>
          <w:marTop w:val="0"/>
          <w:marBottom w:val="0"/>
          <w:divBdr>
            <w:top w:val="none" w:sz="0" w:space="0" w:color="auto"/>
            <w:left w:val="none" w:sz="0" w:space="0" w:color="auto"/>
            <w:bottom w:val="none" w:sz="0" w:space="0" w:color="auto"/>
            <w:right w:val="none" w:sz="0" w:space="0" w:color="auto"/>
          </w:divBdr>
        </w:div>
        <w:div w:id="1130977311">
          <w:marLeft w:val="994"/>
          <w:marRight w:val="0"/>
          <w:marTop w:val="0"/>
          <w:marBottom w:val="0"/>
          <w:divBdr>
            <w:top w:val="none" w:sz="0" w:space="0" w:color="auto"/>
            <w:left w:val="none" w:sz="0" w:space="0" w:color="auto"/>
            <w:bottom w:val="none" w:sz="0" w:space="0" w:color="auto"/>
            <w:right w:val="none" w:sz="0" w:space="0" w:color="auto"/>
          </w:divBdr>
        </w:div>
        <w:div w:id="1264876943">
          <w:marLeft w:val="994"/>
          <w:marRight w:val="0"/>
          <w:marTop w:val="0"/>
          <w:marBottom w:val="0"/>
          <w:divBdr>
            <w:top w:val="none" w:sz="0" w:space="0" w:color="auto"/>
            <w:left w:val="none" w:sz="0" w:space="0" w:color="auto"/>
            <w:bottom w:val="none" w:sz="0" w:space="0" w:color="auto"/>
            <w:right w:val="none" w:sz="0" w:space="0" w:color="auto"/>
          </w:divBdr>
        </w:div>
        <w:div w:id="1270551867">
          <w:marLeft w:val="274"/>
          <w:marRight w:val="0"/>
          <w:marTop w:val="0"/>
          <w:marBottom w:val="0"/>
          <w:divBdr>
            <w:top w:val="none" w:sz="0" w:space="0" w:color="auto"/>
            <w:left w:val="none" w:sz="0" w:space="0" w:color="auto"/>
            <w:bottom w:val="none" w:sz="0" w:space="0" w:color="auto"/>
            <w:right w:val="none" w:sz="0" w:space="0" w:color="auto"/>
          </w:divBdr>
        </w:div>
        <w:div w:id="1271622862">
          <w:marLeft w:val="274"/>
          <w:marRight w:val="0"/>
          <w:marTop w:val="0"/>
          <w:marBottom w:val="0"/>
          <w:divBdr>
            <w:top w:val="none" w:sz="0" w:space="0" w:color="auto"/>
            <w:left w:val="none" w:sz="0" w:space="0" w:color="auto"/>
            <w:bottom w:val="none" w:sz="0" w:space="0" w:color="auto"/>
            <w:right w:val="none" w:sz="0" w:space="0" w:color="auto"/>
          </w:divBdr>
        </w:div>
        <w:div w:id="1288897066">
          <w:marLeft w:val="274"/>
          <w:marRight w:val="0"/>
          <w:marTop w:val="0"/>
          <w:marBottom w:val="0"/>
          <w:divBdr>
            <w:top w:val="none" w:sz="0" w:space="0" w:color="auto"/>
            <w:left w:val="none" w:sz="0" w:space="0" w:color="auto"/>
            <w:bottom w:val="none" w:sz="0" w:space="0" w:color="auto"/>
            <w:right w:val="none" w:sz="0" w:space="0" w:color="auto"/>
          </w:divBdr>
        </w:div>
        <w:div w:id="1385985051">
          <w:marLeft w:val="274"/>
          <w:marRight w:val="0"/>
          <w:marTop w:val="0"/>
          <w:marBottom w:val="0"/>
          <w:divBdr>
            <w:top w:val="none" w:sz="0" w:space="0" w:color="auto"/>
            <w:left w:val="none" w:sz="0" w:space="0" w:color="auto"/>
            <w:bottom w:val="none" w:sz="0" w:space="0" w:color="auto"/>
            <w:right w:val="none" w:sz="0" w:space="0" w:color="auto"/>
          </w:divBdr>
        </w:div>
        <w:div w:id="1459838309">
          <w:marLeft w:val="274"/>
          <w:marRight w:val="0"/>
          <w:marTop w:val="0"/>
          <w:marBottom w:val="0"/>
          <w:divBdr>
            <w:top w:val="none" w:sz="0" w:space="0" w:color="auto"/>
            <w:left w:val="none" w:sz="0" w:space="0" w:color="auto"/>
            <w:bottom w:val="none" w:sz="0" w:space="0" w:color="auto"/>
            <w:right w:val="none" w:sz="0" w:space="0" w:color="auto"/>
          </w:divBdr>
        </w:div>
        <w:div w:id="1535995000">
          <w:marLeft w:val="274"/>
          <w:marRight w:val="0"/>
          <w:marTop w:val="0"/>
          <w:marBottom w:val="0"/>
          <w:divBdr>
            <w:top w:val="none" w:sz="0" w:space="0" w:color="auto"/>
            <w:left w:val="none" w:sz="0" w:space="0" w:color="auto"/>
            <w:bottom w:val="none" w:sz="0" w:space="0" w:color="auto"/>
            <w:right w:val="none" w:sz="0" w:space="0" w:color="auto"/>
          </w:divBdr>
        </w:div>
        <w:div w:id="1545751858">
          <w:marLeft w:val="994"/>
          <w:marRight w:val="0"/>
          <w:marTop w:val="0"/>
          <w:marBottom w:val="0"/>
          <w:divBdr>
            <w:top w:val="none" w:sz="0" w:space="0" w:color="auto"/>
            <w:left w:val="none" w:sz="0" w:space="0" w:color="auto"/>
            <w:bottom w:val="none" w:sz="0" w:space="0" w:color="auto"/>
            <w:right w:val="none" w:sz="0" w:space="0" w:color="auto"/>
          </w:divBdr>
        </w:div>
        <w:div w:id="1624773877">
          <w:marLeft w:val="994"/>
          <w:marRight w:val="0"/>
          <w:marTop w:val="0"/>
          <w:marBottom w:val="0"/>
          <w:divBdr>
            <w:top w:val="none" w:sz="0" w:space="0" w:color="auto"/>
            <w:left w:val="none" w:sz="0" w:space="0" w:color="auto"/>
            <w:bottom w:val="none" w:sz="0" w:space="0" w:color="auto"/>
            <w:right w:val="none" w:sz="0" w:space="0" w:color="auto"/>
          </w:divBdr>
        </w:div>
        <w:div w:id="1671566140">
          <w:marLeft w:val="274"/>
          <w:marRight w:val="0"/>
          <w:marTop w:val="0"/>
          <w:marBottom w:val="0"/>
          <w:divBdr>
            <w:top w:val="none" w:sz="0" w:space="0" w:color="auto"/>
            <w:left w:val="none" w:sz="0" w:space="0" w:color="auto"/>
            <w:bottom w:val="none" w:sz="0" w:space="0" w:color="auto"/>
            <w:right w:val="none" w:sz="0" w:space="0" w:color="auto"/>
          </w:divBdr>
        </w:div>
        <w:div w:id="1838493779">
          <w:marLeft w:val="360"/>
          <w:marRight w:val="0"/>
          <w:marTop w:val="0"/>
          <w:marBottom w:val="0"/>
          <w:divBdr>
            <w:top w:val="none" w:sz="0" w:space="0" w:color="auto"/>
            <w:left w:val="none" w:sz="0" w:space="0" w:color="auto"/>
            <w:bottom w:val="none" w:sz="0" w:space="0" w:color="auto"/>
            <w:right w:val="none" w:sz="0" w:space="0" w:color="auto"/>
          </w:divBdr>
        </w:div>
        <w:div w:id="1843474686">
          <w:marLeft w:val="994"/>
          <w:marRight w:val="0"/>
          <w:marTop w:val="0"/>
          <w:marBottom w:val="0"/>
          <w:divBdr>
            <w:top w:val="none" w:sz="0" w:space="0" w:color="auto"/>
            <w:left w:val="none" w:sz="0" w:space="0" w:color="auto"/>
            <w:bottom w:val="none" w:sz="0" w:space="0" w:color="auto"/>
            <w:right w:val="none" w:sz="0" w:space="0" w:color="auto"/>
          </w:divBdr>
        </w:div>
        <w:div w:id="1882815492">
          <w:marLeft w:val="360"/>
          <w:marRight w:val="0"/>
          <w:marTop w:val="0"/>
          <w:marBottom w:val="0"/>
          <w:divBdr>
            <w:top w:val="none" w:sz="0" w:space="0" w:color="auto"/>
            <w:left w:val="none" w:sz="0" w:space="0" w:color="auto"/>
            <w:bottom w:val="none" w:sz="0" w:space="0" w:color="auto"/>
            <w:right w:val="none" w:sz="0" w:space="0" w:color="auto"/>
          </w:divBdr>
        </w:div>
        <w:div w:id="1887376894">
          <w:marLeft w:val="274"/>
          <w:marRight w:val="0"/>
          <w:marTop w:val="0"/>
          <w:marBottom w:val="0"/>
          <w:divBdr>
            <w:top w:val="none" w:sz="0" w:space="0" w:color="auto"/>
            <w:left w:val="none" w:sz="0" w:space="0" w:color="auto"/>
            <w:bottom w:val="none" w:sz="0" w:space="0" w:color="auto"/>
            <w:right w:val="none" w:sz="0" w:space="0" w:color="auto"/>
          </w:divBdr>
        </w:div>
        <w:div w:id="2071270065">
          <w:marLeft w:val="274"/>
          <w:marRight w:val="0"/>
          <w:marTop w:val="0"/>
          <w:marBottom w:val="0"/>
          <w:divBdr>
            <w:top w:val="none" w:sz="0" w:space="0" w:color="auto"/>
            <w:left w:val="none" w:sz="0" w:space="0" w:color="auto"/>
            <w:bottom w:val="none" w:sz="0" w:space="0" w:color="auto"/>
            <w:right w:val="none" w:sz="0" w:space="0" w:color="auto"/>
          </w:divBdr>
        </w:div>
        <w:div w:id="2115589478">
          <w:marLeft w:val="274"/>
          <w:marRight w:val="0"/>
          <w:marTop w:val="0"/>
          <w:marBottom w:val="0"/>
          <w:divBdr>
            <w:top w:val="none" w:sz="0" w:space="0" w:color="auto"/>
            <w:left w:val="none" w:sz="0" w:space="0" w:color="auto"/>
            <w:bottom w:val="none" w:sz="0" w:space="0" w:color="auto"/>
            <w:right w:val="none" w:sz="0" w:space="0" w:color="auto"/>
          </w:divBdr>
        </w:div>
        <w:div w:id="2127195558">
          <w:marLeft w:val="274"/>
          <w:marRight w:val="0"/>
          <w:marTop w:val="0"/>
          <w:marBottom w:val="0"/>
          <w:divBdr>
            <w:top w:val="none" w:sz="0" w:space="0" w:color="auto"/>
            <w:left w:val="none" w:sz="0" w:space="0" w:color="auto"/>
            <w:bottom w:val="none" w:sz="0" w:space="0" w:color="auto"/>
            <w:right w:val="none" w:sz="0" w:space="0" w:color="auto"/>
          </w:divBdr>
        </w:div>
      </w:divsChild>
    </w:div>
    <w:div w:id="1620454484">
      <w:bodyDiv w:val="1"/>
      <w:marLeft w:val="0"/>
      <w:marRight w:val="0"/>
      <w:marTop w:val="0"/>
      <w:marBottom w:val="0"/>
      <w:divBdr>
        <w:top w:val="none" w:sz="0" w:space="0" w:color="auto"/>
        <w:left w:val="none" w:sz="0" w:space="0" w:color="auto"/>
        <w:bottom w:val="none" w:sz="0" w:space="0" w:color="auto"/>
        <w:right w:val="none" w:sz="0" w:space="0" w:color="auto"/>
      </w:divBdr>
      <w:divsChild>
        <w:div w:id="195656297">
          <w:marLeft w:val="0"/>
          <w:marRight w:val="0"/>
          <w:marTop w:val="0"/>
          <w:marBottom w:val="0"/>
          <w:divBdr>
            <w:top w:val="none" w:sz="0" w:space="0" w:color="auto"/>
            <w:left w:val="none" w:sz="0" w:space="0" w:color="auto"/>
            <w:bottom w:val="none" w:sz="0" w:space="0" w:color="auto"/>
            <w:right w:val="none" w:sz="0" w:space="0" w:color="auto"/>
          </w:divBdr>
          <w:divsChild>
            <w:div w:id="1116873631">
              <w:marLeft w:val="0"/>
              <w:marRight w:val="0"/>
              <w:marTop w:val="0"/>
              <w:marBottom w:val="0"/>
              <w:divBdr>
                <w:top w:val="none" w:sz="0" w:space="0" w:color="auto"/>
                <w:left w:val="none" w:sz="0" w:space="0" w:color="auto"/>
                <w:bottom w:val="none" w:sz="0" w:space="0" w:color="auto"/>
                <w:right w:val="none" w:sz="0" w:space="0" w:color="auto"/>
              </w:divBdr>
            </w:div>
          </w:divsChild>
        </w:div>
        <w:div w:id="220092943">
          <w:marLeft w:val="0"/>
          <w:marRight w:val="0"/>
          <w:marTop w:val="0"/>
          <w:marBottom w:val="0"/>
          <w:divBdr>
            <w:top w:val="none" w:sz="0" w:space="0" w:color="auto"/>
            <w:left w:val="none" w:sz="0" w:space="0" w:color="auto"/>
            <w:bottom w:val="none" w:sz="0" w:space="0" w:color="auto"/>
            <w:right w:val="none" w:sz="0" w:space="0" w:color="auto"/>
          </w:divBdr>
          <w:divsChild>
            <w:div w:id="892738609">
              <w:marLeft w:val="0"/>
              <w:marRight w:val="0"/>
              <w:marTop w:val="0"/>
              <w:marBottom w:val="0"/>
              <w:divBdr>
                <w:top w:val="none" w:sz="0" w:space="0" w:color="auto"/>
                <w:left w:val="none" w:sz="0" w:space="0" w:color="auto"/>
                <w:bottom w:val="none" w:sz="0" w:space="0" w:color="auto"/>
                <w:right w:val="none" w:sz="0" w:space="0" w:color="auto"/>
              </w:divBdr>
            </w:div>
          </w:divsChild>
        </w:div>
        <w:div w:id="252473116">
          <w:marLeft w:val="0"/>
          <w:marRight w:val="0"/>
          <w:marTop w:val="0"/>
          <w:marBottom w:val="0"/>
          <w:divBdr>
            <w:top w:val="none" w:sz="0" w:space="0" w:color="auto"/>
            <w:left w:val="none" w:sz="0" w:space="0" w:color="auto"/>
            <w:bottom w:val="none" w:sz="0" w:space="0" w:color="auto"/>
            <w:right w:val="none" w:sz="0" w:space="0" w:color="auto"/>
          </w:divBdr>
          <w:divsChild>
            <w:div w:id="329874177">
              <w:marLeft w:val="0"/>
              <w:marRight w:val="0"/>
              <w:marTop w:val="0"/>
              <w:marBottom w:val="0"/>
              <w:divBdr>
                <w:top w:val="none" w:sz="0" w:space="0" w:color="auto"/>
                <w:left w:val="none" w:sz="0" w:space="0" w:color="auto"/>
                <w:bottom w:val="none" w:sz="0" w:space="0" w:color="auto"/>
                <w:right w:val="none" w:sz="0" w:space="0" w:color="auto"/>
              </w:divBdr>
            </w:div>
          </w:divsChild>
        </w:div>
        <w:div w:id="765271082">
          <w:marLeft w:val="0"/>
          <w:marRight w:val="0"/>
          <w:marTop w:val="0"/>
          <w:marBottom w:val="0"/>
          <w:divBdr>
            <w:top w:val="none" w:sz="0" w:space="0" w:color="auto"/>
            <w:left w:val="none" w:sz="0" w:space="0" w:color="auto"/>
            <w:bottom w:val="none" w:sz="0" w:space="0" w:color="auto"/>
            <w:right w:val="none" w:sz="0" w:space="0" w:color="auto"/>
          </w:divBdr>
          <w:divsChild>
            <w:div w:id="1056272940">
              <w:marLeft w:val="0"/>
              <w:marRight w:val="0"/>
              <w:marTop w:val="0"/>
              <w:marBottom w:val="0"/>
              <w:divBdr>
                <w:top w:val="none" w:sz="0" w:space="0" w:color="auto"/>
                <w:left w:val="none" w:sz="0" w:space="0" w:color="auto"/>
                <w:bottom w:val="none" w:sz="0" w:space="0" w:color="auto"/>
                <w:right w:val="none" w:sz="0" w:space="0" w:color="auto"/>
              </w:divBdr>
            </w:div>
          </w:divsChild>
        </w:div>
        <w:div w:id="772674539">
          <w:marLeft w:val="0"/>
          <w:marRight w:val="0"/>
          <w:marTop w:val="0"/>
          <w:marBottom w:val="0"/>
          <w:divBdr>
            <w:top w:val="none" w:sz="0" w:space="0" w:color="auto"/>
            <w:left w:val="none" w:sz="0" w:space="0" w:color="auto"/>
            <w:bottom w:val="none" w:sz="0" w:space="0" w:color="auto"/>
            <w:right w:val="none" w:sz="0" w:space="0" w:color="auto"/>
          </w:divBdr>
          <w:divsChild>
            <w:div w:id="1298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6680">
      <w:bodyDiv w:val="1"/>
      <w:marLeft w:val="0"/>
      <w:marRight w:val="0"/>
      <w:marTop w:val="0"/>
      <w:marBottom w:val="0"/>
      <w:divBdr>
        <w:top w:val="none" w:sz="0" w:space="0" w:color="auto"/>
        <w:left w:val="none" w:sz="0" w:space="0" w:color="auto"/>
        <w:bottom w:val="none" w:sz="0" w:space="0" w:color="auto"/>
        <w:right w:val="none" w:sz="0" w:space="0" w:color="auto"/>
      </w:divBdr>
    </w:div>
    <w:div w:id="1627349032">
      <w:bodyDiv w:val="1"/>
      <w:marLeft w:val="0"/>
      <w:marRight w:val="0"/>
      <w:marTop w:val="0"/>
      <w:marBottom w:val="0"/>
      <w:divBdr>
        <w:top w:val="none" w:sz="0" w:space="0" w:color="auto"/>
        <w:left w:val="none" w:sz="0" w:space="0" w:color="auto"/>
        <w:bottom w:val="none" w:sz="0" w:space="0" w:color="auto"/>
        <w:right w:val="none" w:sz="0" w:space="0" w:color="auto"/>
      </w:divBdr>
    </w:div>
    <w:div w:id="1628663597">
      <w:bodyDiv w:val="1"/>
      <w:marLeft w:val="0"/>
      <w:marRight w:val="0"/>
      <w:marTop w:val="0"/>
      <w:marBottom w:val="0"/>
      <w:divBdr>
        <w:top w:val="none" w:sz="0" w:space="0" w:color="auto"/>
        <w:left w:val="none" w:sz="0" w:space="0" w:color="auto"/>
        <w:bottom w:val="none" w:sz="0" w:space="0" w:color="auto"/>
        <w:right w:val="none" w:sz="0" w:space="0" w:color="auto"/>
      </w:divBdr>
    </w:div>
    <w:div w:id="1629386417">
      <w:bodyDiv w:val="1"/>
      <w:marLeft w:val="0"/>
      <w:marRight w:val="0"/>
      <w:marTop w:val="0"/>
      <w:marBottom w:val="0"/>
      <w:divBdr>
        <w:top w:val="none" w:sz="0" w:space="0" w:color="auto"/>
        <w:left w:val="none" w:sz="0" w:space="0" w:color="auto"/>
        <w:bottom w:val="none" w:sz="0" w:space="0" w:color="auto"/>
        <w:right w:val="none" w:sz="0" w:space="0" w:color="auto"/>
      </w:divBdr>
    </w:div>
    <w:div w:id="1631937954">
      <w:bodyDiv w:val="1"/>
      <w:marLeft w:val="0"/>
      <w:marRight w:val="0"/>
      <w:marTop w:val="0"/>
      <w:marBottom w:val="0"/>
      <w:divBdr>
        <w:top w:val="none" w:sz="0" w:space="0" w:color="auto"/>
        <w:left w:val="none" w:sz="0" w:space="0" w:color="auto"/>
        <w:bottom w:val="none" w:sz="0" w:space="0" w:color="auto"/>
        <w:right w:val="none" w:sz="0" w:space="0" w:color="auto"/>
      </w:divBdr>
      <w:divsChild>
        <w:div w:id="760643088">
          <w:marLeft w:val="446"/>
          <w:marRight w:val="0"/>
          <w:marTop w:val="200"/>
          <w:marBottom w:val="0"/>
          <w:divBdr>
            <w:top w:val="none" w:sz="0" w:space="0" w:color="auto"/>
            <w:left w:val="none" w:sz="0" w:space="0" w:color="auto"/>
            <w:bottom w:val="none" w:sz="0" w:space="0" w:color="auto"/>
            <w:right w:val="none" w:sz="0" w:space="0" w:color="auto"/>
          </w:divBdr>
        </w:div>
        <w:div w:id="1173184899">
          <w:marLeft w:val="446"/>
          <w:marRight w:val="0"/>
          <w:marTop w:val="200"/>
          <w:marBottom w:val="0"/>
          <w:divBdr>
            <w:top w:val="none" w:sz="0" w:space="0" w:color="auto"/>
            <w:left w:val="none" w:sz="0" w:space="0" w:color="auto"/>
            <w:bottom w:val="none" w:sz="0" w:space="0" w:color="auto"/>
            <w:right w:val="none" w:sz="0" w:space="0" w:color="auto"/>
          </w:divBdr>
        </w:div>
      </w:divsChild>
    </w:div>
    <w:div w:id="1633904559">
      <w:bodyDiv w:val="1"/>
      <w:marLeft w:val="0"/>
      <w:marRight w:val="0"/>
      <w:marTop w:val="0"/>
      <w:marBottom w:val="0"/>
      <w:divBdr>
        <w:top w:val="none" w:sz="0" w:space="0" w:color="auto"/>
        <w:left w:val="none" w:sz="0" w:space="0" w:color="auto"/>
        <w:bottom w:val="none" w:sz="0" w:space="0" w:color="auto"/>
        <w:right w:val="none" w:sz="0" w:space="0" w:color="auto"/>
      </w:divBdr>
      <w:divsChild>
        <w:div w:id="1789161863">
          <w:marLeft w:val="274"/>
          <w:marRight w:val="0"/>
          <w:marTop w:val="0"/>
          <w:marBottom w:val="0"/>
          <w:divBdr>
            <w:top w:val="none" w:sz="0" w:space="0" w:color="auto"/>
            <w:left w:val="none" w:sz="0" w:space="0" w:color="auto"/>
            <w:bottom w:val="none" w:sz="0" w:space="0" w:color="auto"/>
            <w:right w:val="none" w:sz="0" w:space="0" w:color="auto"/>
          </w:divBdr>
        </w:div>
      </w:divsChild>
    </w:div>
    <w:div w:id="1636718213">
      <w:bodyDiv w:val="1"/>
      <w:marLeft w:val="0"/>
      <w:marRight w:val="0"/>
      <w:marTop w:val="0"/>
      <w:marBottom w:val="0"/>
      <w:divBdr>
        <w:top w:val="none" w:sz="0" w:space="0" w:color="auto"/>
        <w:left w:val="none" w:sz="0" w:space="0" w:color="auto"/>
        <w:bottom w:val="none" w:sz="0" w:space="0" w:color="auto"/>
        <w:right w:val="none" w:sz="0" w:space="0" w:color="auto"/>
      </w:divBdr>
    </w:div>
    <w:div w:id="1639610876">
      <w:bodyDiv w:val="1"/>
      <w:marLeft w:val="0"/>
      <w:marRight w:val="0"/>
      <w:marTop w:val="0"/>
      <w:marBottom w:val="0"/>
      <w:divBdr>
        <w:top w:val="none" w:sz="0" w:space="0" w:color="auto"/>
        <w:left w:val="none" w:sz="0" w:space="0" w:color="auto"/>
        <w:bottom w:val="none" w:sz="0" w:space="0" w:color="auto"/>
        <w:right w:val="none" w:sz="0" w:space="0" w:color="auto"/>
      </w:divBdr>
    </w:div>
    <w:div w:id="1646396170">
      <w:bodyDiv w:val="1"/>
      <w:marLeft w:val="0"/>
      <w:marRight w:val="0"/>
      <w:marTop w:val="0"/>
      <w:marBottom w:val="0"/>
      <w:divBdr>
        <w:top w:val="none" w:sz="0" w:space="0" w:color="auto"/>
        <w:left w:val="none" w:sz="0" w:space="0" w:color="auto"/>
        <w:bottom w:val="none" w:sz="0" w:space="0" w:color="auto"/>
        <w:right w:val="none" w:sz="0" w:space="0" w:color="auto"/>
      </w:divBdr>
    </w:div>
    <w:div w:id="1651789552">
      <w:bodyDiv w:val="1"/>
      <w:marLeft w:val="0"/>
      <w:marRight w:val="0"/>
      <w:marTop w:val="0"/>
      <w:marBottom w:val="0"/>
      <w:divBdr>
        <w:top w:val="none" w:sz="0" w:space="0" w:color="auto"/>
        <w:left w:val="none" w:sz="0" w:space="0" w:color="auto"/>
        <w:bottom w:val="none" w:sz="0" w:space="0" w:color="auto"/>
        <w:right w:val="none" w:sz="0" w:space="0" w:color="auto"/>
      </w:divBdr>
    </w:div>
    <w:div w:id="1655716787">
      <w:bodyDiv w:val="1"/>
      <w:marLeft w:val="0"/>
      <w:marRight w:val="0"/>
      <w:marTop w:val="0"/>
      <w:marBottom w:val="0"/>
      <w:divBdr>
        <w:top w:val="none" w:sz="0" w:space="0" w:color="auto"/>
        <w:left w:val="none" w:sz="0" w:space="0" w:color="auto"/>
        <w:bottom w:val="none" w:sz="0" w:space="0" w:color="auto"/>
        <w:right w:val="none" w:sz="0" w:space="0" w:color="auto"/>
      </w:divBdr>
      <w:divsChild>
        <w:div w:id="144473013">
          <w:marLeft w:val="360"/>
          <w:marRight w:val="0"/>
          <w:marTop w:val="0"/>
          <w:marBottom w:val="0"/>
          <w:divBdr>
            <w:top w:val="none" w:sz="0" w:space="0" w:color="auto"/>
            <w:left w:val="none" w:sz="0" w:space="0" w:color="auto"/>
            <w:bottom w:val="none" w:sz="0" w:space="0" w:color="auto"/>
            <w:right w:val="none" w:sz="0" w:space="0" w:color="auto"/>
          </w:divBdr>
        </w:div>
        <w:div w:id="1751807401">
          <w:marLeft w:val="360"/>
          <w:marRight w:val="0"/>
          <w:marTop w:val="0"/>
          <w:marBottom w:val="0"/>
          <w:divBdr>
            <w:top w:val="none" w:sz="0" w:space="0" w:color="auto"/>
            <w:left w:val="none" w:sz="0" w:space="0" w:color="auto"/>
            <w:bottom w:val="none" w:sz="0" w:space="0" w:color="auto"/>
            <w:right w:val="none" w:sz="0" w:space="0" w:color="auto"/>
          </w:divBdr>
        </w:div>
        <w:div w:id="1817525363">
          <w:marLeft w:val="360"/>
          <w:marRight w:val="0"/>
          <w:marTop w:val="0"/>
          <w:marBottom w:val="0"/>
          <w:divBdr>
            <w:top w:val="none" w:sz="0" w:space="0" w:color="auto"/>
            <w:left w:val="none" w:sz="0" w:space="0" w:color="auto"/>
            <w:bottom w:val="none" w:sz="0" w:space="0" w:color="auto"/>
            <w:right w:val="none" w:sz="0" w:space="0" w:color="auto"/>
          </w:divBdr>
        </w:div>
      </w:divsChild>
    </w:div>
    <w:div w:id="1655841617">
      <w:bodyDiv w:val="1"/>
      <w:marLeft w:val="0"/>
      <w:marRight w:val="0"/>
      <w:marTop w:val="0"/>
      <w:marBottom w:val="0"/>
      <w:divBdr>
        <w:top w:val="none" w:sz="0" w:space="0" w:color="auto"/>
        <w:left w:val="none" w:sz="0" w:space="0" w:color="auto"/>
        <w:bottom w:val="none" w:sz="0" w:space="0" w:color="auto"/>
        <w:right w:val="none" w:sz="0" w:space="0" w:color="auto"/>
      </w:divBdr>
      <w:divsChild>
        <w:div w:id="899168440">
          <w:marLeft w:val="360"/>
          <w:marRight w:val="0"/>
          <w:marTop w:val="0"/>
          <w:marBottom w:val="0"/>
          <w:divBdr>
            <w:top w:val="none" w:sz="0" w:space="0" w:color="auto"/>
            <w:left w:val="none" w:sz="0" w:space="0" w:color="auto"/>
            <w:bottom w:val="none" w:sz="0" w:space="0" w:color="auto"/>
            <w:right w:val="none" w:sz="0" w:space="0" w:color="auto"/>
          </w:divBdr>
        </w:div>
        <w:div w:id="1559242572">
          <w:marLeft w:val="360"/>
          <w:marRight w:val="0"/>
          <w:marTop w:val="0"/>
          <w:marBottom w:val="0"/>
          <w:divBdr>
            <w:top w:val="none" w:sz="0" w:space="0" w:color="auto"/>
            <w:left w:val="none" w:sz="0" w:space="0" w:color="auto"/>
            <w:bottom w:val="none" w:sz="0" w:space="0" w:color="auto"/>
            <w:right w:val="none" w:sz="0" w:space="0" w:color="auto"/>
          </w:divBdr>
        </w:div>
      </w:divsChild>
    </w:div>
    <w:div w:id="1656840011">
      <w:bodyDiv w:val="1"/>
      <w:marLeft w:val="0"/>
      <w:marRight w:val="0"/>
      <w:marTop w:val="0"/>
      <w:marBottom w:val="0"/>
      <w:divBdr>
        <w:top w:val="none" w:sz="0" w:space="0" w:color="auto"/>
        <w:left w:val="none" w:sz="0" w:space="0" w:color="auto"/>
        <w:bottom w:val="none" w:sz="0" w:space="0" w:color="auto"/>
        <w:right w:val="none" w:sz="0" w:space="0" w:color="auto"/>
      </w:divBdr>
    </w:div>
    <w:div w:id="1658878698">
      <w:bodyDiv w:val="1"/>
      <w:marLeft w:val="0"/>
      <w:marRight w:val="0"/>
      <w:marTop w:val="0"/>
      <w:marBottom w:val="0"/>
      <w:divBdr>
        <w:top w:val="none" w:sz="0" w:space="0" w:color="auto"/>
        <w:left w:val="none" w:sz="0" w:space="0" w:color="auto"/>
        <w:bottom w:val="none" w:sz="0" w:space="0" w:color="auto"/>
        <w:right w:val="none" w:sz="0" w:space="0" w:color="auto"/>
      </w:divBdr>
      <w:divsChild>
        <w:div w:id="553388183">
          <w:marLeft w:val="360"/>
          <w:marRight w:val="0"/>
          <w:marTop w:val="0"/>
          <w:marBottom w:val="0"/>
          <w:divBdr>
            <w:top w:val="none" w:sz="0" w:space="0" w:color="auto"/>
            <w:left w:val="none" w:sz="0" w:space="0" w:color="auto"/>
            <w:bottom w:val="none" w:sz="0" w:space="0" w:color="auto"/>
            <w:right w:val="none" w:sz="0" w:space="0" w:color="auto"/>
          </w:divBdr>
        </w:div>
        <w:div w:id="2138989968">
          <w:marLeft w:val="360"/>
          <w:marRight w:val="0"/>
          <w:marTop w:val="0"/>
          <w:marBottom w:val="0"/>
          <w:divBdr>
            <w:top w:val="none" w:sz="0" w:space="0" w:color="auto"/>
            <w:left w:val="none" w:sz="0" w:space="0" w:color="auto"/>
            <w:bottom w:val="none" w:sz="0" w:space="0" w:color="auto"/>
            <w:right w:val="none" w:sz="0" w:space="0" w:color="auto"/>
          </w:divBdr>
        </w:div>
      </w:divsChild>
    </w:div>
    <w:div w:id="1659459777">
      <w:bodyDiv w:val="1"/>
      <w:marLeft w:val="0"/>
      <w:marRight w:val="0"/>
      <w:marTop w:val="0"/>
      <w:marBottom w:val="0"/>
      <w:divBdr>
        <w:top w:val="none" w:sz="0" w:space="0" w:color="auto"/>
        <w:left w:val="none" w:sz="0" w:space="0" w:color="auto"/>
        <w:bottom w:val="none" w:sz="0" w:space="0" w:color="auto"/>
        <w:right w:val="none" w:sz="0" w:space="0" w:color="auto"/>
      </w:divBdr>
    </w:div>
    <w:div w:id="1665282874">
      <w:bodyDiv w:val="1"/>
      <w:marLeft w:val="0"/>
      <w:marRight w:val="0"/>
      <w:marTop w:val="0"/>
      <w:marBottom w:val="0"/>
      <w:divBdr>
        <w:top w:val="none" w:sz="0" w:space="0" w:color="auto"/>
        <w:left w:val="none" w:sz="0" w:space="0" w:color="auto"/>
        <w:bottom w:val="none" w:sz="0" w:space="0" w:color="auto"/>
        <w:right w:val="none" w:sz="0" w:space="0" w:color="auto"/>
      </w:divBdr>
    </w:div>
    <w:div w:id="1670867638">
      <w:bodyDiv w:val="1"/>
      <w:marLeft w:val="0"/>
      <w:marRight w:val="0"/>
      <w:marTop w:val="0"/>
      <w:marBottom w:val="0"/>
      <w:divBdr>
        <w:top w:val="none" w:sz="0" w:space="0" w:color="auto"/>
        <w:left w:val="none" w:sz="0" w:space="0" w:color="auto"/>
        <w:bottom w:val="none" w:sz="0" w:space="0" w:color="auto"/>
        <w:right w:val="none" w:sz="0" w:space="0" w:color="auto"/>
      </w:divBdr>
    </w:div>
    <w:div w:id="1676423133">
      <w:bodyDiv w:val="1"/>
      <w:marLeft w:val="0"/>
      <w:marRight w:val="0"/>
      <w:marTop w:val="0"/>
      <w:marBottom w:val="0"/>
      <w:divBdr>
        <w:top w:val="none" w:sz="0" w:space="0" w:color="auto"/>
        <w:left w:val="none" w:sz="0" w:space="0" w:color="auto"/>
        <w:bottom w:val="none" w:sz="0" w:space="0" w:color="auto"/>
        <w:right w:val="none" w:sz="0" w:space="0" w:color="auto"/>
      </w:divBdr>
    </w:div>
    <w:div w:id="1684477647">
      <w:bodyDiv w:val="1"/>
      <w:marLeft w:val="0"/>
      <w:marRight w:val="0"/>
      <w:marTop w:val="0"/>
      <w:marBottom w:val="0"/>
      <w:divBdr>
        <w:top w:val="none" w:sz="0" w:space="0" w:color="auto"/>
        <w:left w:val="none" w:sz="0" w:space="0" w:color="auto"/>
        <w:bottom w:val="none" w:sz="0" w:space="0" w:color="auto"/>
        <w:right w:val="none" w:sz="0" w:space="0" w:color="auto"/>
      </w:divBdr>
    </w:div>
    <w:div w:id="1685667086">
      <w:bodyDiv w:val="1"/>
      <w:marLeft w:val="0"/>
      <w:marRight w:val="0"/>
      <w:marTop w:val="0"/>
      <w:marBottom w:val="0"/>
      <w:divBdr>
        <w:top w:val="none" w:sz="0" w:space="0" w:color="auto"/>
        <w:left w:val="none" w:sz="0" w:space="0" w:color="auto"/>
        <w:bottom w:val="none" w:sz="0" w:space="0" w:color="auto"/>
        <w:right w:val="none" w:sz="0" w:space="0" w:color="auto"/>
      </w:divBdr>
      <w:divsChild>
        <w:div w:id="101459759">
          <w:marLeft w:val="1714"/>
          <w:marRight w:val="0"/>
          <w:marTop w:val="0"/>
          <w:marBottom w:val="0"/>
          <w:divBdr>
            <w:top w:val="none" w:sz="0" w:space="0" w:color="auto"/>
            <w:left w:val="none" w:sz="0" w:space="0" w:color="auto"/>
            <w:bottom w:val="none" w:sz="0" w:space="0" w:color="auto"/>
            <w:right w:val="none" w:sz="0" w:space="0" w:color="auto"/>
          </w:divBdr>
        </w:div>
        <w:div w:id="333067427">
          <w:marLeft w:val="274"/>
          <w:marRight w:val="0"/>
          <w:marTop w:val="0"/>
          <w:marBottom w:val="0"/>
          <w:divBdr>
            <w:top w:val="none" w:sz="0" w:space="0" w:color="auto"/>
            <w:left w:val="none" w:sz="0" w:space="0" w:color="auto"/>
            <w:bottom w:val="none" w:sz="0" w:space="0" w:color="auto"/>
            <w:right w:val="none" w:sz="0" w:space="0" w:color="auto"/>
          </w:divBdr>
        </w:div>
        <w:div w:id="347683263">
          <w:marLeft w:val="274"/>
          <w:marRight w:val="0"/>
          <w:marTop w:val="0"/>
          <w:marBottom w:val="0"/>
          <w:divBdr>
            <w:top w:val="none" w:sz="0" w:space="0" w:color="auto"/>
            <w:left w:val="none" w:sz="0" w:space="0" w:color="auto"/>
            <w:bottom w:val="none" w:sz="0" w:space="0" w:color="auto"/>
            <w:right w:val="none" w:sz="0" w:space="0" w:color="auto"/>
          </w:divBdr>
        </w:div>
        <w:div w:id="463472362">
          <w:marLeft w:val="1714"/>
          <w:marRight w:val="0"/>
          <w:marTop w:val="0"/>
          <w:marBottom w:val="0"/>
          <w:divBdr>
            <w:top w:val="none" w:sz="0" w:space="0" w:color="auto"/>
            <w:left w:val="none" w:sz="0" w:space="0" w:color="auto"/>
            <w:bottom w:val="none" w:sz="0" w:space="0" w:color="auto"/>
            <w:right w:val="none" w:sz="0" w:space="0" w:color="auto"/>
          </w:divBdr>
        </w:div>
        <w:div w:id="638917284">
          <w:marLeft w:val="1714"/>
          <w:marRight w:val="0"/>
          <w:marTop w:val="0"/>
          <w:marBottom w:val="0"/>
          <w:divBdr>
            <w:top w:val="none" w:sz="0" w:space="0" w:color="auto"/>
            <w:left w:val="none" w:sz="0" w:space="0" w:color="auto"/>
            <w:bottom w:val="none" w:sz="0" w:space="0" w:color="auto"/>
            <w:right w:val="none" w:sz="0" w:space="0" w:color="auto"/>
          </w:divBdr>
        </w:div>
        <w:div w:id="926035843">
          <w:marLeft w:val="1714"/>
          <w:marRight w:val="0"/>
          <w:marTop w:val="0"/>
          <w:marBottom w:val="0"/>
          <w:divBdr>
            <w:top w:val="none" w:sz="0" w:space="0" w:color="auto"/>
            <w:left w:val="none" w:sz="0" w:space="0" w:color="auto"/>
            <w:bottom w:val="none" w:sz="0" w:space="0" w:color="auto"/>
            <w:right w:val="none" w:sz="0" w:space="0" w:color="auto"/>
          </w:divBdr>
        </w:div>
        <w:div w:id="1237399490">
          <w:marLeft w:val="994"/>
          <w:marRight w:val="0"/>
          <w:marTop w:val="0"/>
          <w:marBottom w:val="0"/>
          <w:divBdr>
            <w:top w:val="none" w:sz="0" w:space="0" w:color="auto"/>
            <w:left w:val="none" w:sz="0" w:space="0" w:color="auto"/>
            <w:bottom w:val="none" w:sz="0" w:space="0" w:color="auto"/>
            <w:right w:val="none" w:sz="0" w:space="0" w:color="auto"/>
          </w:divBdr>
        </w:div>
        <w:div w:id="1508980736">
          <w:marLeft w:val="1714"/>
          <w:marRight w:val="0"/>
          <w:marTop w:val="0"/>
          <w:marBottom w:val="0"/>
          <w:divBdr>
            <w:top w:val="none" w:sz="0" w:space="0" w:color="auto"/>
            <w:left w:val="none" w:sz="0" w:space="0" w:color="auto"/>
            <w:bottom w:val="none" w:sz="0" w:space="0" w:color="auto"/>
            <w:right w:val="none" w:sz="0" w:space="0" w:color="auto"/>
          </w:divBdr>
        </w:div>
        <w:div w:id="1523547915">
          <w:marLeft w:val="1714"/>
          <w:marRight w:val="0"/>
          <w:marTop w:val="0"/>
          <w:marBottom w:val="0"/>
          <w:divBdr>
            <w:top w:val="none" w:sz="0" w:space="0" w:color="auto"/>
            <w:left w:val="none" w:sz="0" w:space="0" w:color="auto"/>
            <w:bottom w:val="none" w:sz="0" w:space="0" w:color="auto"/>
            <w:right w:val="none" w:sz="0" w:space="0" w:color="auto"/>
          </w:divBdr>
        </w:div>
        <w:div w:id="1551840078">
          <w:marLeft w:val="994"/>
          <w:marRight w:val="0"/>
          <w:marTop w:val="0"/>
          <w:marBottom w:val="0"/>
          <w:divBdr>
            <w:top w:val="none" w:sz="0" w:space="0" w:color="auto"/>
            <w:left w:val="none" w:sz="0" w:space="0" w:color="auto"/>
            <w:bottom w:val="none" w:sz="0" w:space="0" w:color="auto"/>
            <w:right w:val="none" w:sz="0" w:space="0" w:color="auto"/>
          </w:divBdr>
        </w:div>
        <w:div w:id="2142771308">
          <w:marLeft w:val="274"/>
          <w:marRight w:val="0"/>
          <w:marTop w:val="0"/>
          <w:marBottom w:val="0"/>
          <w:divBdr>
            <w:top w:val="none" w:sz="0" w:space="0" w:color="auto"/>
            <w:left w:val="none" w:sz="0" w:space="0" w:color="auto"/>
            <w:bottom w:val="none" w:sz="0" w:space="0" w:color="auto"/>
            <w:right w:val="none" w:sz="0" w:space="0" w:color="auto"/>
          </w:divBdr>
        </w:div>
      </w:divsChild>
    </w:div>
    <w:div w:id="1692947419">
      <w:bodyDiv w:val="1"/>
      <w:marLeft w:val="0"/>
      <w:marRight w:val="0"/>
      <w:marTop w:val="0"/>
      <w:marBottom w:val="0"/>
      <w:divBdr>
        <w:top w:val="none" w:sz="0" w:space="0" w:color="auto"/>
        <w:left w:val="none" w:sz="0" w:space="0" w:color="auto"/>
        <w:bottom w:val="none" w:sz="0" w:space="0" w:color="auto"/>
        <w:right w:val="none" w:sz="0" w:space="0" w:color="auto"/>
      </w:divBdr>
    </w:div>
    <w:div w:id="1694113449">
      <w:bodyDiv w:val="1"/>
      <w:marLeft w:val="0"/>
      <w:marRight w:val="0"/>
      <w:marTop w:val="0"/>
      <w:marBottom w:val="0"/>
      <w:divBdr>
        <w:top w:val="none" w:sz="0" w:space="0" w:color="auto"/>
        <w:left w:val="none" w:sz="0" w:space="0" w:color="auto"/>
        <w:bottom w:val="none" w:sz="0" w:space="0" w:color="auto"/>
        <w:right w:val="none" w:sz="0" w:space="0" w:color="auto"/>
      </w:divBdr>
    </w:div>
    <w:div w:id="1697733861">
      <w:bodyDiv w:val="1"/>
      <w:marLeft w:val="0"/>
      <w:marRight w:val="0"/>
      <w:marTop w:val="0"/>
      <w:marBottom w:val="0"/>
      <w:divBdr>
        <w:top w:val="none" w:sz="0" w:space="0" w:color="auto"/>
        <w:left w:val="none" w:sz="0" w:space="0" w:color="auto"/>
        <w:bottom w:val="none" w:sz="0" w:space="0" w:color="auto"/>
        <w:right w:val="none" w:sz="0" w:space="0" w:color="auto"/>
      </w:divBdr>
    </w:div>
    <w:div w:id="1698236175">
      <w:bodyDiv w:val="1"/>
      <w:marLeft w:val="0"/>
      <w:marRight w:val="0"/>
      <w:marTop w:val="0"/>
      <w:marBottom w:val="0"/>
      <w:divBdr>
        <w:top w:val="none" w:sz="0" w:space="0" w:color="auto"/>
        <w:left w:val="none" w:sz="0" w:space="0" w:color="auto"/>
        <w:bottom w:val="none" w:sz="0" w:space="0" w:color="auto"/>
        <w:right w:val="none" w:sz="0" w:space="0" w:color="auto"/>
      </w:divBdr>
    </w:div>
    <w:div w:id="1698503903">
      <w:bodyDiv w:val="1"/>
      <w:marLeft w:val="0"/>
      <w:marRight w:val="0"/>
      <w:marTop w:val="0"/>
      <w:marBottom w:val="0"/>
      <w:divBdr>
        <w:top w:val="none" w:sz="0" w:space="0" w:color="auto"/>
        <w:left w:val="none" w:sz="0" w:space="0" w:color="auto"/>
        <w:bottom w:val="none" w:sz="0" w:space="0" w:color="auto"/>
        <w:right w:val="none" w:sz="0" w:space="0" w:color="auto"/>
      </w:divBdr>
    </w:div>
    <w:div w:id="1700551068">
      <w:bodyDiv w:val="1"/>
      <w:marLeft w:val="0"/>
      <w:marRight w:val="0"/>
      <w:marTop w:val="0"/>
      <w:marBottom w:val="0"/>
      <w:divBdr>
        <w:top w:val="none" w:sz="0" w:space="0" w:color="auto"/>
        <w:left w:val="none" w:sz="0" w:space="0" w:color="auto"/>
        <w:bottom w:val="none" w:sz="0" w:space="0" w:color="auto"/>
        <w:right w:val="none" w:sz="0" w:space="0" w:color="auto"/>
      </w:divBdr>
    </w:div>
    <w:div w:id="1706058734">
      <w:bodyDiv w:val="1"/>
      <w:marLeft w:val="0"/>
      <w:marRight w:val="0"/>
      <w:marTop w:val="0"/>
      <w:marBottom w:val="0"/>
      <w:divBdr>
        <w:top w:val="none" w:sz="0" w:space="0" w:color="auto"/>
        <w:left w:val="none" w:sz="0" w:space="0" w:color="auto"/>
        <w:bottom w:val="none" w:sz="0" w:space="0" w:color="auto"/>
        <w:right w:val="none" w:sz="0" w:space="0" w:color="auto"/>
      </w:divBdr>
      <w:divsChild>
        <w:div w:id="584072842">
          <w:marLeft w:val="274"/>
          <w:marRight w:val="0"/>
          <w:marTop w:val="0"/>
          <w:marBottom w:val="0"/>
          <w:divBdr>
            <w:top w:val="none" w:sz="0" w:space="0" w:color="auto"/>
            <w:left w:val="none" w:sz="0" w:space="0" w:color="auto"/>
            <w:bottom w:val="none" w:sz="0" w:space="0" w:color="auto"/>
            <w:right w:val="none" w:sz="0" w:space="0" w:color="auto"/>
          </w:divBdr>
        </w:div>
        <w:div w:id="664207647">
          <w:marLeft w:val="274"/>
          <w:marRight w:val="0"/>
          <w:marTop w:val="0"/>
          <w:marBottom w:val="0"/>
          <w:divBdr>
            <w:top w:val="none" w:sz="0" w:space="0" w:color="auto"/>
            <w:left w:val="none" w:sz="0" w:space="0" w:color="auto"/>
            <w:bottom w:val="none" w:sz="0" w:space="0" w:color="auto"/>
            <w:right w:val="none" w:sz="0" w:space="0" w:color="auto"/>
          </w:divBdr>
        </w:div>
        <w:div w:id="721944842">
          <w:marLeft w:val="274"/>
          <w:marRight w:val="0"/>
          <w:marTop w:val="0"/>
          <w:marBottom w:val="0"/>
          <w:divBdr>
            <w:top w:val="none" w:sz="0" w:space="0" w:color="auto"/>
            <w:left w:val="none" w:sz="0" w:space="0" w:color="auto"/>
            <w:bottom w:val="none" w:sz="0" w:space="0" w:color="auto"/>
            <w:right w:val="none" w:sz="0" w:space="0" w:color="auto"/>
          </w:divBdr>
        </w:div>
        <w:div w:id="797988844">
          <w:marLeft w:val="274"/>
          <w:marRight w:val="0"/>
          <w:marTop w:val="0"/>
          <w:marBottom w:val="0"/>
          <w:divBdr>
            <w:top w:val="none" w:sz="0" w:space="0" w:color="auto"/>
            <w:left w:val="none" w:sz="0" w:space="0" w:color="auto"/>
            <w:bottom w:val="none" w:sz="0" w:space="0" w:color="auto"/>
            <w:right w:val="none" w:sz="0" w:space="0" w:color="auto"/>
          </w:divBdr>
        </w:div>
        <w:div w:id="822088360">
          <w:marLeft w:val="274"/>
          <w:marRight w:val="0"/>
          <w:marTop w:val="0"/>
          <w:marBottom w:val="0"/>
          <w:divBdr>
            <w:top w:val="none" w:sz="0" w:space="0" w:color="auto"/>
            <w:left w:val="none" w:sz="0" w:space="0" w:color="auto"/>
            <w:bottom w:val="none" w:sz="0" w:space="0" w:color="auto"/>
            <w:right w:val="none" w:sz="0" w:space="0" w:color="auto"/>
          </w:divBdr>
        </w:div>
        <w:div w:id="947082800">
          <w:marLeft w:val="274"/>
          <w:marRight w:val="0"/>
          <w:marTop w:val="0"/>
          <w:marBottom w:val="0"/>
          <w:divBdr>
            <w:top w:val="none" w:sz="0" w:space="0" w:color="auto"/>
            <w:left w:val="none" w:sz="0" w:space="0" w:color="auto"/>
            <w:bottom w:val="none" w:sz="0" w:space="0" w:color="auto"/>
            <w:right w:val="none" w:sz="0" w:space="0" w:color="auto"/>
          </w:divBdr>
        </w:div>
        <w:div w:id="1013343263">
          <w:marLeft w:val="274"/>
          <w:marRight w:val="0"/>
          <w:marTop w:val="0"/>
          <w:marBottom w:val="0"/>
          <w:divBdr>
            <w:top w:val="none" w:sz="0" w:space="0" w:color="auto"/>
            <w:left w:val="none" w:sz="0" w:space="0" w:color="auto"/>
            <w:bottom w:val="none" w:sz="0" w:space="0" w:color="auto"/>
            <w:right w:val="none" w:sz="0" w:space="0" w:color="auto"/>
          </w:divBdr>
        </w:div>
        <w:div w:id="1421484216">
          <w:marLeft w:val="274"/>
          <w:marRight w:val="0"/>
          <w:marTop w:val="0"/>
          <w:marBottom w:val="0"/>
          <w:divBdr>
            <w:top w:val="none" w:sz="0" w:space="0" w:color="auto"/>
            <w:left w:val="none" w:sz="0" w:space="0" w:color="auto"/>
            <w:bottom w:val="none" w:sz="0" w:space="0" w:color="auto"/>
            <w:right w:val="none" w:sz="0" w:space="0" w:color="auto"/>
          </w:divBdr>
        </w:div>
        <w:div w:id="1422219245">
          <w:marLeft w:val="274"/>
          <w:marRight w:val="0"/>
          <w:marTop w:val="0"/>
          <w:marBottom w:val="0"/>
          <w:divBdr>
            <w:top w:val="none" w:sz="0" w:space="0" w:color="auto"/>
            <w:left w:val="none" w:sz="0" w:space="0" w:color="auto"/>
            <w:bottom w:val="none" w:sz="0" w:space="0" w:color="auto"/>
            <w:right w:val="none" w:sz="0" w:space="0" w:color="auto"/>
          </w:divBdr>
        </w:div>
        <w:div w:id="1454132577">
          <w:marLeft w:val="274"/>
          <w:marRight w:val="0"/>
          <w:marTop w:val="0"/>
          <w:marBottom w:val="0"/>
          <w:divBdr>
            <w:top w:val="none" w:sz="0" w:space="0" w:color="auto"/>
            <w:left w:val="none" w:sz="0" w:space="0" w:color="auto"/>
            <w:bottom w:val="none" w:sz="0" w:space="0" w:color="auto"/>
            <w:right w:val="none" w:sz="0" w:space="0" w:color="auto"/>
          </w:divBdr>
        </w:div>
        <w:div w:id="2078820593">
          <w:marLeft w:val="274"/>
          <w:marRight w:val="0"/>
          <w:marTop w:val="0"/>
          <w:marBottom w:val="0"/>
          <w:divBdr>
            <w:top w:val="none" w:sz="0" w:space="0" w:color="auto"/>
            <w:left w:val="none" w:sz="0" w:space="0" w:color="auto"/>
            <w:bottom w:val="none" w:sz="0" w:space="0" w:color="auto"/>
            <w:right w:val="none" w:sz="0" w:space="0" w:color="auto"/>
          </w:divBdr>
        </w:div>
      </w:divsChild>
    </w:div>
    <w:div w:id="1706325570">
      <w:bodyDiv w:val="1"/>
      <w:marLeft w:val="0"/>
      <w:marRight w:val="0"/>
      <w:marTop w:val="0"/>
      <w:marBottom w:val="0"/>
      <w:divBdr>
        <w:top w:val="none" w:sz="0" w:space="0" w:color="auto"/>
        <w:left w:val="none" w:sz="0" w:space="0" w:color="auto"/>
        <w:bottom w:val="none" w:sz="0" w:space="0" w:color="auto"/>
        <w:right w:val="none" w:sz="0" w:space="0" w:color="auto"/>
      </w:divBdr>
    </w:div>
    <w:div w:id="1713771041">
      <w:bodyDiv w:val="1"/>
      <w:marLeft w:val="0"/>
      <w:marRight w:val="0"/>
      <w:marTop w:val="0"/>
      <w:marBottom w:val="0"/>
      <w:divBdr>
        <w:top w:val="none" w:sz="0" w:space="0" w:color="auto"/>
        <w:left w:val="none" w:sz="0" w:space="0" w:color="auto"/>
        <w:bottom w:val="none" w:sz="0" w:space="0" w:color="auto"/>
        <w:right w:val="none" w:sz="0" w:space="0" w:color="auto"/>
      </w:divBdr>
    </w:div>
    <w:div w:id="1715812531">
      <w:bodyDiv w:val="1"/>
      <w:marLeft w:val="0"/>
      <w:marRight w:val="0"/>
      <w:marTop w:val="0"/>
      <w:marBottom w:val="0"/>
      <w:divBdr>
        <w:top w:val="none" w:sz="0" w:space="0" w:color="auto"/>
        <w:left w:val="none" w:sz="0" w:space="0" w:color="auto"/>
        <w:bottom w:val="none" w:sz="0" w:space="0" w:color="auto"/>
        <w:right w:val="none" w:sz="0" w:space="0" w:color="auto"/>
      </w:divBdr>
    </w:div>
    <w:div w:id="1717123576">
      <w:bodyDiv w:val="1"/>
      <w:marLeft w:val="0"/>
      <w:marRight w:val="0"/>
      <w:marTop w:val="0"/>
      <w:marBottom w:val="0"/>
      <w:divBdr>
        <w:top w:val="none" w:sz="0" w:space="0" w:color="auto"/>
        <w:left w:val="none" w:sz="0" w:space="0" w:color="auto"/>
        <w:bottom w:val="none" w:sz="0" w:space="0" w:color="auto"/>
        <w:right w:val="none" w:sz="0" w:space="0" w:color="auto"/>
      </w:divBdr>
      <w:divsChild>
        <w:div w:id="1152604972">
          <w:marLeft w:val="360"/>
          <w:marRight w:val="0"/>
          <w:marTop w:val="0"/>
          <w:marBottom w:val="0"/>
          <w:divBdr>
            <w:top w:val="none" w:sz="0" w:space="0" w:color="auto"/>
            <w:left w:val="none" w:sz="0" w:space="0" w:color="auto"/>
            <w:bottom w:val="none" w:sz="0" w:space="0" w:color="auto"/>
            <w:right w:val="none" w:sz="0" w:space="0" w:color="auto"/>
          </w:divBdr>
        </w:div>
        <w:div w:id="1629706346">
          <w:marLeft w:val="360"/>
          <w:marRight w:val="0"/>
          <w:marTop w:val="0"/>
          <w:marBottom w:val="0"/>
          <w:divBdr>
            <w:top w:val="none" w:sz="0" w:space="0" w:color="auto"/>
            <w:left w:val="none" w:sz="0" w:space="0" w:color="auto"/>
            <w:bottom w:val="none" w:sz="0" w:space="0" w:color="auto"/>
            <w:right w:val="none" w:sz="0" w:space="0" w:color="auto"/>
          </w:divBdr>
        </w:div>
      </w:divsChild>
    </w:div>
    <w:div w:id="1719352980">
      <w:bodyDiv w:val="1"/>
      <w:marLeft w:val="0"/>
      <w:marRight w:val="0"/>
      <w:marTop w:val="0"/>
      <w:marBottom w:val="0"/>
      <w:divBdr>
        <w:top w:val="none" w:sz="0" w:space="0" w:color="auto"/>
        <w:left w:val="none" w:sz="0" w:space="0" w:color="auto"/>
        <w:bottom w:val="none" w:sz="0" w:space="0" w:color="auto"/>
        <w:right w:val="none" w:sz="0" w:space="0" w:color="auto"/>
      </w:divBdr>
    </w:div>
    <w:div w:id="1728413478">
      <w:bodyDiv w:val="1"/>
      <w:marLeft w:val="0"/>
      <w:marRight w:val="0"/>
      <w:marTop w:val="0"/>
      <w:marBottom w:val="0"/>
      <w:divBdr>
        <w:top w:val="none" w:sz="0" w:space="0" w:color="auto"/>
        <w:left w:val="none" w:sz="0" w:space="0" w:color="auto"/>
        <w:bottom w:val="none" w:sz="0" w:space="0" w:color="auto"/>
        <w:right w:val="none" w:sz="0" w:space="0" w:color="auto"/>
      </w:divBdr>
    </w:div>
    <w:div w:id="1729717807">
      <w:bodyDiv w:val="1"/>
      <w:marLeft w:val="0"/>
      <w:marRight w:val="0"/>
      <w:marTop w:val="0"/>
      <w:marBottom w:val="0"/>
      <w:divBdr>
        <w:top w:val="none" w:sz="0" w:space="0" w:color="auto"/>
        <w:left w:val="none" w:sz="0" w:space="0" w:color="auto"/>
        <w:bottom w:val="none" w:sz="0" w:space="0" w:color="auto"/>
        <w:right w:val="none" w:sz="0" w:space="0" w:color="auto"/>
      </w:divBdr>
    </w:div>
    <w:div w:id="1734156228">
      <w:bodyDiv w:val="1"/>
      <w:marLeft w:val="0"/>
      <w:marRight w:val="0"/>
      <w:marTop w:val="0"/>
      <w:marBottom w:val="0"/>
      <w:divBdr>
        <w:top w:val="none" w:sz="0" w:space="0" w:color="auto"/>
        <w:left w:val="none" w:sz="0" w:space="0" w:color="auto"/>
        <w:bottom w:val="none" w:sz="0" w:space="0" w:color="auto"/>
        <w:right w:val="none" w:sz="0" w:space="0" w:color="auto"/>
      </w:divBdr>
    </w:div>
    <w:div w:id="1734546330">
      <w:bodyDiv w:val="1"/>
      <w:marLeft w:val="0"/>
      <w:marRight w:val="0"/>
      <w:marTop w:val="0"/>
      <w:marBottom w:val="0"/>
      <w:divBdr>
        <w:top w:val="none" w:sz="0" w:space="0" w:color="auto"/>
        <w:left w:val="none" w:sz="0" w:space="0" w:color="auto"/>
        <w:bottom w:val="none" w:sz="0" w:space="0" w:color="auto"/>
        <w:right w:val="none" w:sz="0" w:space="0" w:color="auto"/>
      </w:divBdr>
    </w:div>
    <w:div w:id="1735737670">
      <w:bodyDiv w:val="1"/>
      <w:marLeft w:val="0"/>
      <w:marRight w:val="0"/>
      <w:marTop w:val="0"/>
      <w:marBottom w:val="0"/>
      <w:divBdr>
        <w:top w:val="none" w:sz="0" w:space="0" w:color="auto"/>
        <w:left w:val="none" w:sz="0" w:space="0" w:color="auto"/>
        <w:bottom w:val="none" w:sz="0" w:space="0" w:color="auto"/>
        <w:right w:val="none" w:sz="0" w:space="0" w:color="auto"/>
      </w:divBdr>
      <w:divsChild>
        <w:div w:id="1004473856">
          <w:marLeft w:val="360"/>
          <w:marRight w:val="0"/>
          <w:marTop w:val="0"/>
          <w:marBottom w:val="0"/>
          <w:divBdr>
            <w:top w:val="none" w:sz="0" w:space="0" w:color="auto"/>
            <w:left w:val="none" w:sz="0" w:space="0" w:color="auto"/>
            <w:bottom w:val="none" w:sz="0" w:space="0" w:color="auto"/>
            <w:right w:val="none" w:sz="0" w:space="0" w:color="auto"/>
          </w:divBdr>
        </w:div>
        <w:div w:id="1223519257">
          <w:marLeft w:val="360"/>
          <w:marRight w:val="0"/>
          <w:marTop w:val="0"/>
          <w:marBottom w:val="0"/>
          <w:divBdr>
            <w:top w:val="none" w:sz="0" w:space="0" w:color="auto"/>
            <w:left w:val="none" w:sz="0" w:space="0" w:color="auto"/>
            <w:bottom w:val="none" w:sz="0" w:space="0" w:color="auto"/>
            <w:right w:val="none" w:sz="0" w:space="0" w:color="auto"/>
          </w:divBdr>
        </w:div>
        <w:div w:id="2082438726">
          <w:marLeft w:val="360"/>
          <w:marRight w:val="0"/>
          <w:marTop w:val="0"/>
          <w:marBottom w:val="0"/>
          <w:divBdr>
            <w:top w:val="none" w:sz="0" w:space="0" w:color="auto"/>
            <w:left w:val="none" w:sz="0" w:space="0" w:color="auto"/>
            <w:bottom w:val="none" w:sz="0" w:space="0" w:color="auto"/>
            <w:right w:val="none" w:sz="0" w:space="0" w:color="auto"/>
          </w:divBdr>
        </w:div>
      </w:divsChild>
    </w:div>
    <w:div w:id="1737897215">
      <w:bodyDiv w:val="1"/>
      <w:marLeft w:val="0"/>
      <w:marRight w:val="0"/>
      <w:marTop w:val="0"/>
      <w:marBottom w:val="0"/>
      <w:divBdr>
        <w:top w:val="none" w:sz="0" w:space="0" w:color="auto"/>
        <w:left w:val="none" w:sz="0" w:space="0" w:color="auto"/>
        <w:bottom w:val="none" w:sz="0" w:space="0" w:color="auto"/>
        <w:right w:val="none" w:sz="0" w:space="0" w:color="auto"/>
      </w:divBdr>
    </w:div>
    <w:div w:id="1739816251">
      <w:bodyDiv w:val="1"/>
      <w:marLeft w:val="0"/>
      <w:marRight w:val="0"/>
      <w:marTop w:val="0"/>
      <w:marBottom w:val="0"/>
      <w:divBdr>
        <w:top w:val="none" w:sz="0" w:space="0" w:color="auto"/>
        <w:left w:val="none" w:sz="0" w:space="0" w:color="auto"/>
        <w:bottom w:val="none" w:sz="0" w:space="0" w:color="auto"/>
        <w:right w:val="none" w:sz="0" w:space="0" w:color="auto"/>
      </w:divBdr>
      <w:divsChild>
        <w:div w:id="709111681">
          <w:marLeft w:val="360"/>
          <w:marRight w:val="0"/>
          <w:marTop w:val="0"/>
          <w:marBottom w:val="0"/>
          <w:divBdr>
            <w:top w:val="none" w:sz="0" w:space="0" w:color="auto"/>
            <w:left w:val="none" w:sz="0" w:space="0" w:color="auto"/>
            <w:bottom w:val="none" w:sz="0" w:space="0" w:color="auto"/>
            <w:right w:val="none" w:sz="0" w:space="0" w:color="auto"/>
          </w:divBdr>
        </w:div>
        <w:div w:id="1165820589">
          <w:marLeft w:val="360"/>
          <w:marRight w:val="0"/>
          <w:marTop w:val="0"/>
          <w:marBottom w:val="0"/>
          <w:divBdr>
            <w:top w:val="none" w:sz="0" w:space="0" w:color="auto"/>
            <w:left w:val="none" w:sz="0" w:space="0" w:color="auto"/>
            <w:bottom w:val="none" w:sz="0" w:space="0" w:color="auto"/>
            <w:right w:val="none" w:sz="0" w:space="0" w:color="auto"/>
          </w:divBdr>
        </w:div>
        <w:div w:id="1176337335">
          <w:marLeft w:val="360"/>
          <w:marRight w:val="0"/>
          <w:marTop w:val="0"/>
          <w:marBottom w:val="0"/>
          <w:divBdr>
            <w:top w:val="none" w:sz="0" w:space="0" w:color="auto"/>
            <w:left w:val="none" w:sz="0" w:space="0" w:color="auto"/>
            <w:bottom w:val="none" w:sz="0" w:space="0" w:color="auto"/>
            <w:right w:val="none" w:sz="0" w:space="0" w:color="auto"/>
          </w:divBdr>
        </w:div>
      </w:divsChild>
    </w:div>
    <w:div w:id="1747532032">
      <w:bodyDiv w:val="1"/>
      <w:marLeft w:val="0"/>
      <w:marRight w:val="0"/>
      <w:marTop w:val="0"/>
      <w:marBottom w:val="0"/>
      <w:divBdr>
        <w:top w:val="none" w:sz="0" w:space="0" w:color="auto"/>
        <w:left w:val="none" w:sz="0" w:space="0" w:color="auto"/>
        <w:bottom w:val="none" w:sz="0" w:space="0" w:color="auto"/>
        <w:right w:val="none" w:sz="0" w:space="0" w:color="auto"/>
      </w:divBdr>
      <w:divsChild>
        <w:div w:id="37047719">
          <w:marLeft w:val="274"/>
          <w:marRight w:val="0"/>
          <w:marTop w:val="0"/>
          <w:marBottom w:val="0"/>
          <w:divBdr>
            <w:top w:val="none" w:sz="0" w:space="0" w:color="auto"/>
            <w:left w:val="none" w:sz="0" w:space="0" w:color="auto"/>
            <w:bottom w:val="none" w:sz="0" w:space="0" w:color="auto"/>
            <w:right w:val="none" w:sz="0" w:space="0" w:color="auto"/>
          </w:divBdr>
        </w:div>
        <w:div w:id="1422331471">
          <w:marLeft w:val="274"/>
          <w:marRight w:val="0"/>
          <w:marTop w:val="0"/>
          <w:marBottom w:val="0"/>
          <w:divBdr>
            <w:top w:val="none" w:sz="0" w:space="0" w:color="auto"/>
            <w:left w:val="none" w:sz="0" w:space="0" w:color="auto"/>
            <w:bottom w:val="none" w:sz="0" w:space="0" w:color="auto"/>
            <w:right w:val="none" w:sz="0" w:space="0" w:color="auto"/>
          </w:divBdr>
        </w:div>
      </w:divsChild>
    </w:div>
    <w:div w:id="1751777729">
      <w:bodyDiv w:val="1"/>
      <w:marLeft w:val="0"/>
      <w:marRight w:val="0"/>
      <w:marTop w:val="0"/>
      <w:marBottom w:val="0"/>
      <w:divBdr>
        <w:top w:val="none" w:sz="0" w:space="0" w:color="auto"/>
        <w:left w:val="none" w:sz="0" w:space="0" w:color="auto"/>
        <w:bottom w:val="none" w:sz="0" w:space="0" w:color="auto"/>
        <w:right w:val="none" w:sz="0" w:space="0" w:color="auto"/>
      </w:divBdr>
    </w:div>
    <w:div w:id="1751805939">
      <w:bodyDiv w:val="1"/>
      <w:marLeft w:val="0"/>
      <w:marRight w:val="0"/>
      <w:marTop w:val="0"/>
      <w:marBottom w:val="0"/>
      <w:divBdr>
        <w:top w:val="none" w:sz="0" w:space="0" w:color="auto"/>
        <w:left w:val="none" w:sz="0" w:space="0" w:color="auto"/>
        <w:bottom w:val="none" w:sz="0" w:space="0" w:color="auto"/>
        <w:right w:val="none" w:sz="0" w:space="0" w:color="auto"/>
      </w:divBdr>
      <w:divsChild>
        <w:div w:id="72776945">
          <w:marLeft w:val="274"/>
          <w:marRight w:val="0"/>
          <w:marTop w:val="0"/>
          <w:marBottom w:val="0"/>
          <w:divBdr>
            <w:top w:val="none" w:sz="0" w:space="0" w:color="auto"/>
            <w:left w:val="none" w:sz="0" w:space="0" w:color="auto"/>
            <w:bottom w:val="none" w:sz="0" w:space="0" w:color="auto"/>
            <w:right w:val="none" w:sz="0" w:space="0" w:color="auto"/>
          </w:divBdr>
        </w:div>
        <w:div w:id="426579712">
          <w:marLeft w:val="274"/>
          <w:marRight w:val="0"/>
          <w:marTop w:val="0"/>
          <w:marBottom w:val="0"/>
          <w:divBdr>
            <w:top w:val="none" w:sz="0" w:space="0" w:color="auto"/>
            <w:left w:val="none" w:sz="0" w:space="0" w:color="auto"/>
            <w:bottom w:val="none" w:sz="0" w:space="0" w:color="auto"/>
            <w:right w:val="none" w:sz="0" w:space="0" w:color="auto"/>
          </w:divBdr>
        </w:div>
        <w:div w:id="1197236554">
          <w:marLeft w:val="274"/>
          <w:marRight w:val="0"/>
          <w:marTop w:val="0"/>
          <w:marBottom w:val="0"/>
          <w:divBdr>
            <w:top w:val="none" w:sz="0" w:space="0" w:color="auto"/>
            <w:left w:val="none" w:sz="0" w:space="0" w:color="auto"/>
            <w:bottom w:val="none" w:sz="0" w:space="0" w:color="auto"/>
            <w:right w:val="none" w:sz="0" w:space="0" w:color="auto"/>
          </w:divBdr>
        </w:div>
      </w:divsChild>
    </w:div>
    <w:div w:id="1754545165">
      <w:bodyDiv w:val="1"/>
      <w:marLeft w:val="0"/>
      <w:marRight w:val="0"/>
      <w:marTop w:val="0"/>
      <w:marBottom w:val="0"/>
      <w:divBdr>
        <w:top w:val="none" w:sz="0" w:space="0" w:color="auto"/>
        <w:left w:val="none" w:sz="0" w:space="0" w:color="auto"/>
        <w:bottom w:val="none" w:sz="0" w:space="0" w:color="auto"/>
        <w:right w:val="none" w:sz="0" w:space="0" w:color="auto"/>
      </w:divBdr>
    </w:div>
    <w:div w:id="1755778015">
      <w:bodyDiv w:val="1"/>
      <w:marLeft w:val="0"/>
      <w:marRight w:val="0"/>
      <w:marTop w:val="0"/>
      <w:marBottom w:val="0"/>
      <w:divBdr>
        <w:top w:val="none" w:sz="0" w:space="0" w:color="auto"/>
        <w:left w:val="none" w:sz="0" w:space="0" w:color="auto"/>
        <w:bottom w:val="none" w:sz="0" w:space="0" w:color="auto"/>
        <w:right w:val="none" w:sz="0" w:space="0" w:color="auto"/>
      </w:divBdr>
    </w:div>
    <w:div w:id="1757361607">
      <w:bodyDiv w:val="1"/>
      <w:marLeft w:val="0"/>
      <w:marRight w:val="0"/>
      <w:marTop w:val="0"/>
      <w:marBottom w:val="0"/>
      <w:divBdr>
        <w:top w:val="none" w:sz="0" w:space="0" w:color="auto"/>
        <w:left w:val="none" w:sz="0" w:space="0" w:color="auto"/>
        <w:bottom w:val="none" w:sz="0" w:space="0" w:color="auto"/>
        <w:right w:val="none" w:sz="0" w:space="0" w:color="auto"/>
      </w:divBdr>
    </w:div>
    <w:div w:id="1761481796">
      <w:bodyDiv w:val="1"/>
      <w:marLeft w:val="0"/>
      <w:marRight w:val="0"/>
      <w:marTop w:val="0"/>
      <w:marBottom w:val="0"/>
      <w:divBdr>
        <w:top w:val="none" w:sz="0" w:space="0" w:color="auto"/>
        <w:left w:val="none" w:sz="0" w:space="0" w:color="auto"/>
        <w:bottom w:val="none" w:sz="0" w:space="0" w:color="auto"/>
        <w:right w:val="none" w:sz="0" w:space="0" w:color="auto"/>
      </w:divBdr>
    </w:div>
    <w:div w:id="1763604195">
      <w:bodyDiv w:val="1"/>
      <w:marLeft w:val="0"/>
      <w:marRight w:val="0"/>
      <w:marTop w:val="0"/>
      <w:marBottom w:val="0"/>
      <w:divBdr>
        <w:top w:val="none" w:sz="0" w:space="0" w:color="auto"/>
        <w:left w:val="none" w:sz="0" w:space="0" w:color="auto"/>
        <w:bottom w:val="none" w:sz="0" w:space="0" w:color="auto"/>
        <w:right w:val="none" w:sz="0" w:space="0" w:color="auto"/>
      </w:divBdr>
    </w:div>
    <w:div w:id="1774131204">
      <w:bodyDiv w:val="1"/>
      <w:marLeft w:val="0"/>
      <w:marRight w:val="0"/>
      <w:marTop w:val="0"/>
      <w:marBottom w:val="0"/>
      <w:divBdr>
        <w:top w:val="none" w:sz="0" w:space="0" w:color="auto"/>
        <w:left w:val="none" w:sz="0" w:space="0" w:color="auto"/>
        <w:bottom w:val="none" w:sz="0" w:space="0" w:color="auto"/>
        <w:right w:val="none" w:sz="0" w:space="0" w:color="auto"/>
      </w:divBdr>
      <w:divsChild>
        <w:div w:id="1519733939">
          <w:marLeft w:val="360"/>
          <w:marRight w:val="0"/>
          <w:marTop w:val="0"/>
          <w:marBottom w:val="0"/>
          <w:divBdr>
            <w:top w:val="none" w:sz="0" w:space="0" w:color="auto"/>
            <w:left w:val="none" w:sz="0" w:space="0" w:color="auto"/>
            <w:bottom w:val="none" w:sz="0" w:space="0" w:color="auto"/>
            <w:right w:val="none" w:sz="0" w:space="0" w:color="auto"/>
          </w:divBdr>
        </w:div>
        <w:div w:id="1789395660">
          <w:marLeft w:val="360"/>
          <w:marRight w:val="0"/>
          <w:marTop w:val="0"/>
          <w:marBottom w:val="0"/>
          <w:divBdr>
            <w:top w:val="none" w:sz="0" w:space="0" w:color="auto"/>
            <w:left w:val="none" w:sz="0" w:space="0" w:color="auto"/>
            <w:bottom w:val="none" w:sz="0" w:space="0" w:color="auto"/>
            <w:right w:val="none" w:sz="0" w:space="0" w:color="auto"/>
          </w:divBdr>
        </w:div>
      </w:divsChild>
    </w:div>
    <w:div w:id="1778022437">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sChild>
        <w:div w:id="342636254">
          <w:marLeft w:val="360"/>
          <w:marRight w:val="0"/>
          <w:marTop w:val="0"/>
          <w:marBottom w:val="0"/>
          <w:divBdr>
            <w:top w:val="none" w:sz="0" w:space="0" w:color="auto"/>
            <w:left w:val="none" w:sz="0" w:space="0" w:color="auto"/>
            <w:bottom w:val="none" w:sz="0" w:space="0" w:color="auto"/>
            <w:right w:val="none" w:sz="0" w:space="0" w:color="auto"/>
          </w:divBdr>
        </w:div>
        <w:div w:id="2099010692">
          <w:marLeft w:val="360"/>
          <w:marRight w:val="0"/>
          <w:marTop w:val="0"/>
          <w:marBottom w:val="0"/>
          <w:divBdr>
            <w:top w:val="none" w:sz="0" w:space="0" w:color="auto"/>
            <w:left w:val="none" w:sz="0" w:space="0" w:color="auto"/>
            <w:bottom w:val="none" w:sz="0" w:space="0" w:color="auto"/>
            <w:right w:val="none" w:sz="0" w:space="0" w:color="auto"/>
          </w:divBdr>
        </w:div>
      </w:divsChild>
    </w:div>
    <w:div w:id="1781534684">
      <w:bodyDiv w:val="1"/>
      <w:marLeft w:val="0"/>
      <w:marRight w:val="0"/>
      <w:marTop w:val="0"/>
      <w:marBottom w:val="0"/>
      <w:divBdr>
        <w:top w:val="none" w:sz="0" w:space="0" w:color="auto"/>
        <w:left w:val="none" w:sz="0" w:space="0" w:color="auto"/>
        <w:bottom w:val="none" w:sz="0" w:space="0" w:color="auto"/>
        <w:right w:val="none" w:sz="0" w:space="0" w:color="auto"/>
      </w:divBdr>
      <w:divsChild>
        <w:div w:id="201864735">
          <w:marLeft w:val="274"/>
          <w:marRight w:val="0"/>
          <w:marTop w:val="0"/>
          <w:marBottom w:val="0"/>
          <w:divBdr>
            <w:top w:val="none" w:sz="0" w:space="0" w:color="auto"/>
            <w:left w:val="none" w:sz="0" w:space="0" w:color="auto"/>
            <w:bottom w:val="none" w:sz="0" w:space="0" w:color="auto"/>
            <w:right w:val="none" w:sz="0" w:space="0" w:color="auto"/>
          </w:divBdr>
        </w:div>
        <w:div w:id="617488224">
          <w:marLeft w:val="274"/>
          <w:marRight w:val="0"/>
          <w:marTop w:val="0"/>
          <w:marBottom w:val="0"/>
          <w:divBdr>
            <w:top w:val="none" w:sz="0" w:space="0" w:color="auto"/>
            <w:left w:val="none" w:sz="0" w:space="0" w:color="auto"/>
            <w:bottom w:val="none" w:sz="0" w:space="0" w:color="auto"/>
            <w:right w:val="none" w:sz="0" w:space="0" w:color="auto"/>
          </w:divBdr>
        </w:div>
        <w:div w:id="894505144">
          <w:marLeft w:val="1714"/>
          <w:marRight w:val="0"/>
          <w:marTop w:val="0"/>
          <w:marBottom w:val="0"/>
          <w:divBdr>
            <w:top w:val="none" w:sz="0" w:space="0" w:color="auto"/>
            <w:left w:val="none" w:sz="0" w:space="0" w:color="auto"/>
            <w:bottom w:val="none" w:sz="0" w:space="0" w:color="auto"/>
            <w:right w:val="none" w:sz="0" w:space="0" w:color="auto"/>
          </w:divBdr>
        </w:div>
        <w:div w:id="896939088">
          <w:marLeft w:val="1714"/>
          <w:marRight w:val="0"/>
          <w:marTop w:val="0"/>
          <w:marBottom w:val="0"/>
          <w:divBdr>
            <w:top w:val="none" w:sz="0" w:space="0" w:color="auto"/>
            <w:left w:val="none" w:sz="0" w:space="0" w:color="auto"/>
            <w:bottom w:val="none" w:sz="0" w:space="0" w:color="auto"/>
            <w:right w:val="none" w:sz="0" w:space="0" w:color="auto"/>
          </w:divBdr>
        </w:div>
        <w:div w:id="1346320479">
          <w:marLeft w:val="1714"/>
          <w:marRight w:val="0"/>
          <w:marTop w:val="0"/>
          <w:marBottom w:val="0"/>
          <w:divBdr>
            <w:top w:val="none" w:sz="0" w:space="0" w:color="auto"/>
            <w:left w:val="none" w:sz="0" w:space="0" w:color="auto"/>
            <w:bottom w:val="none" w:sz="0" w:space="0" w:color="auto"/>
            <w:right w:val="none" w:sz="0" w:space="0" w:color="auto"/>
          </w:divBdr>
        </w:div>
        <w:div w:id="1412697726">
          <w:marLeft w:val="994"/>
          <w:marRight w:val="0"/>
          <w:marTop w:val="0"/>
          <w:marBottom w:val="0"/>
          <w:divBdr>
            <w:top w:val="none" w:sz="0" w:space="0" w:color="auto"/>
            <w:left w:val="none" w:sz="0" w:space="0" w:color="auto"/>
            <w:bottom w:val="none" w:sz="0" w:space="0" w:color="auto"/>
            <w:right w:val="none" w:sz="0" w:space="0" w:color="auto"/>
          </w:divBdr>
        </w:div>
        <w:div w:id="1547333002">
          <w:marLeft w:val="1714"/>
          <w:marRight w:val="0"/>
          <w:marTop w:val="0"/>
          <w:marBottom w:val="0"/>
          <w:divBdr>
            <w:top w:val="none" w:sz="0" w:space="0" w:color="auto"/>
            <w:left w:val="none" w:sz="0" w:space="0" w:color="auto"/>
            <w:bottom w:val="none" w:sz="0" w:space="0" w:color="auto"/>
            <w:right w:val="none" w:sz="0" w:space="0" w:color="auto"/>
          </w:divBdr>
        </w:div>
        <w:div w:id="1631738745">
          <w:marLeft w:val="274"/>
          <w:marRight w:val="0"/>
          <w:marTop w:val="0"/>
          <w:marBottom w:val="0"/>
          <w:divBdr>
            <w:top w:val="none" w:sz="0" w:space="0" w:color="auto"/>
            <w:left w:val="none" w:sz="0" w:space="0" w:color="auto"/>
            <w:bottom w:val="none" w:sz="0" w:space="0" w:color="auto"/>
            <w:right w:val="none" w:sz="0" w:space="0" w:color="auto"/>
          </w:divBdr>
        </w:div>
        <w:div w:id="1804931583">
          <w:marLeft w:val="994"/>
          <w:marRight w:val="0"/>
          <w:marTop w:val="0"/>
          <w:marBottom w:val="0"/>
          <w:divBdr>
            <w:top w:val="none" w:sz="0" w:space="0" w:color="auto"/>
            <w:left w:val="none" w:sz="0" w:space="0" w:color="auto"/>
            <w:bottom w:val="none" w:sz="0" w:space="0" w:color="auto"/>
            <w:right w:val="none" w:sz="0" w:space="0" w:color="auto"/>
          </w:divBdr>
        </w:div>
        <w:div w:id="1918243319">
          <w:marLeft w:val="1714"/>
          <w:marRight w:val="0"/>
          <w:marTop w:val="0"/>
          <w:marBottom w:val="0"/>
          <w:divBdr>
            <w:top w:val="none" w:sz="0" w:space="0" w:color="auto"/>
            <w:left w:val="none" w:sz="0" w:space="0" w:color="auto"/>
            <w:bottom w:val="none" w:sz="0" w:space="0" w:color="auto"/>
            <w:right w:val="none" w:sz="0" w:space="0" w:color="auto"/>
          </w:divBdr>
        </w:div>
        <w:div w:id="2092307925">
          <w:marLeft w:val="1714"/>
          <w:marRight w:val="0"/>
          <w:marTop w:val="0"/>
          <w:marBottom w:val="0"/>
          <w:divBdr>
            <w:top w:val="none" w:sz="0" w:space="0" w:color="auto"/>
            <w:left w:val="none" w:sz="0" w:space="0" w:color="auto"/>
            <w:bottom w:val="none" w:sz="0" w:space="0" w:color="auto"/>
            <w:right w:val="none" w:sz="0" w:space="0" w:color="auto"/>
          </w:divBdr>
        </w:div>
      </w:divsChild>
    </w:div>
    <w:div w:id="1783837862">
      <w:bodyDiv w:val="1"/>
      <w:marLeft w:val="0"/>
      <w:marRight w:val="0"/>
      <w:marTop w:val="0"/>
      <w:marBottom w:val="0"/>
      <w:divBdr>
        <w:top w:val="none" w:sz="0" w:space="0" w:color="auto"/>
        <w:left w:val="none" w:sz="0" w:space="0" w:color="auto"/>
        <w:bottom w:val="none" w:sz="0" w:space="0" w:color="auto"/>
        <w:right w:val="none" w:sz="0" w:space="0" w:color="auto"/>
      </w:divBdr>
    </w:div>
    <w:div w:id="1786608902">
      <w:bodyDiv w:val="1"/>
      <w:marLeft w:val="0"/>
      <w:marRight w:val="0"/>
      <w:marTop w:val="0"/>
      <w:marBottom w:val="0"/>
      <w:divBdr>
        <w:top w:val="none" w:sz="0" w:space="0" w:color="auto"/>
        <w:left w:val="none" w:sz="0" w:space="0" w:color="auto"/>
        <w:bottom w:val="none" w:sz="0" w:space="0" w:color="auto"/>
        <w:right w:val="none" w:sz="0" w:space="0" w:color="auto"/>
      </w:divBdr>
    </w:div>
    <w:div w:id="1789544642">
      <w:bodyDiv w:val="1"/>
      <w:marLeft w:val="0"/>
      <w:marRight w:val="0"/>
      <w:marTop w:val="0"/>
      <w:marBottom w:val="0"/>
      <w:divBdr>
        <w:top w:val="none" w:sz="0" w:space="0" w:color="auto"/>
        <w:left w:val="none" w:sz="0" w:space="0" w:color="auto"/>
        <w:bottom w:val="none" w:sz="0" w:space="0" w:color="auto"/>
        <w:right w:val="none" w:sz="0" w:space="0" w:color="auto"/>
      </w:divBdr>
    </w:div>
    <w:div w:id="1790855586">
      <w:bodyDiv w:val="1"/>
      <w:marLeft w:val="0"/>
      <w:marRight w:val="0"/>
      <w:marTop w:val="0"/>
      <w:marBottom w:val="0"/>
      <w:divBdr>
        <w:top w:val="none" w:sz="0" w:space="0" w:color="auto"/>
        <w:left w:val="none" w:sz="0" w:space="0" w:color="auto"/>
        <w:bottom w:val="none" w:sz="0" w:space="0" w:color="auto"/>
        <w:right w:val="none" w:sz="0" w:space="0" w:color="auto"/>
      </w:divBdr>
    </w:div>
    <w:div w:id="1791053581">
      <w:bodyDiv w:val="1"/>
      <w:marLeft w:val="0"/>
      <w:marRight w:val="0"/>
      <w:marTop w:val="0"/>
      <w:marBottom w:val="0"/>
      <w:divBdr>
        <w:top w:val="none" w:sz="0" w:space="0" w:color="auto"/>
        <w:left w:val="none" w:sz="0" w:space="0" w:color="auto"/>
        <w:bottom w:val="none" w:sz="0" w:space="0" w:color="auto"/>
        <w:right w:val="none" w:sz="0" w:space="0" w:color="auto"/>
      </w:divBdr>
    </w:div>
    <w:div w:id="1791971240">
      <w:bodyDiv w:val="1"/>
      <w:marLeft w:val="0"/>
      <w:marRight w:val="0"/>
      <w:marTop w:val="0"/>
      <w:marBottom w:val="0"/>
      <w:divBdr>
        <w:top w:val="none" w:sz="0" w:space="0" w:color="auto"/>
        <w:left w:val="none" w:sz="0" w:space="0" w:color="auto"/>
        <w:bottom w:val="none" w:sz="0" w:space="0" w:color="auto"/>
        <w:right w:val="none" w:sz="0" w:space="0" w:color="auto"/>
      </w:divBdr>
    </w:div>
    <w:div w:id="1794860373">
      <w:bodyDiv w:val="1"/>
      <w:marLeft w:val="0"/>
      <w:marRight w:val="0"/>
      <w:marTop w:val="0"/>
      <w:marBottom w:val="0"/>
      <w:divBdr>
        <w:top w:val="none" w:sz="0" w:space="0" w:color="auto"/>
        <w:left w:val="none" w:sz="0" w:space="0" w:color="auto"/>
        <w:bottom w:val="none" w:sz="0" w:space="0" w:color="auto"/>
        <w:right w:val="none" w:sz="0" w:space="0" w:color="auto"/>
      </w:divBdr>
    </w:div>
    <w:div w:id="1795438410">
      <w:bodyDiv w:val="1"/>
      <w:marLeft w:val="0"/>
      <w:marRight w:val="0"/>
      <w:marTop w:val="0"/>
      <w:marBottom w:val="0"/>
      <w:divBdr>
        <w:top w:val="none" w:sz="0" w:space="0" w:color="auto"/>
        <w:left w:val="none" w:sz="0" w:space="0" w:color="auto"/>
        <w:bottom w:val="none" w:sz="0" w:space="0" w:color="auto"/>
        <w:right w:val="none" w:sz="0" w:space="0" w:color="auto"/>
      </w:divBdr>
    </w:div>
    <w:div w:id="1795557028">
      <w:bodyDiv w:val="1"/>
      <w:marLeft w:val="0"/>
      <w:marRight w:val="0"/>
      <w:marTop w:val="0"/>
      <w:marBottom w:val="0"/>
      <w:divBdr>
        <w:top w:val="none" w:sz="0" w:space="0" w:color="auto"/>
        <w:left w:val="none" w:sz="0" w:space="0" w:color="auto"/>
        <w:bottom w:val="none" w:sz="0" w:space="0" w:color="auto"/>
        <w:right w:val="none" w:sz="0" w:space="0" w:color="auto"/>
      </w:divBdr>
    </w:div>
    <w:div w:id="1797719759">
      <w:bodyDiv w:val="1"/>
      <w:marLeft w:val="0"/>
      <w:marRight w:val="0"/>
      <w:marTop w:val="0"/>
      <w:marBottom w:val="0"/>
      <w:divBdr>
        <w:top w:val="none" w:sz="0" w:space="0" w:color="auto"/>
        <w:left w:val="none" w:sz="0" w:space="0" w:color="auto"/>
        <w:bottom w:val="none" w:sz="0" w:space="0" w:color="auto"/>
        <w:right w:val="none" w:sz="0" w:space="0" w:color="auto"/>
      </w:divBdr>
      <w:divsChild>
        <w:div w:id="71898363">
          <w:marLeft w:val="274"/>
          <w:marRight w:val="0"/>
          <w:marTop w:val="0"/>
          <w:marBottom w:val="0"/>
          <w:divBdr>
            <w:top w:val="none" w:sz="0" w:space="0" w:color="auto"/>
            <w:left w:val="none" w:sz="0" w:space="0" w:color="auto"/>
            <w:bottom w:val="none" w:sz="0" w:space="0" w:color="auto"/>
            <w:right w:val="none" w:sz="0" w:space="0" w:color="auto"/>
          </w:divBdr>
        </w:div>
        <w:div w:id="502162669">
          <w:marLeft w:val="274"/>
          <w:marRight w:val="0"/>
          <w:marTop w:val="0"/>
          <w:marBottom w:val="0"/>
          <w:divBdr>
            <w:top w:val="none" w:sz="0" w:space="0" w:color="auto"/>
            <w:left w:val="none" w:sz="0" w:space="0" w:color="auto"/>
            <w:bottom w:val="none" w:sz="0" w:space="0" w:color="auto"/>
            <w:right w:val="none" w:sz="0" w:space="0" w:color="auto"/>
          </w:divBdr>
        </w:div>
      </w:divsChild>
    </w:div>
    <w:div w:id="1798328804">
      <w:bodyDiv w:val="1"/>
      <w:marLeft w:val="0"/>
      <w:marRight w:val="0"/>
      <w:marTop w:val="0"/>
      <w:marBottom w:val="0"/>
      <w:divBdr>
        <w:top w:val="none" w:sz="0" w:space="0" w:color="auto"/>
        <w:left w:val="none" w:sz="0" w:space="0" w:color="auto"/>
        <w:bottom w:val="none" w:sz="0" w:space="0" w:color="auto"/>
        <w:right w:val="none" w:sz="0" w:space="0" w:color="auto"/>
      </w:divBdr>
    </w:div>
    <w:div w:id="1801148499">
      <w:bodyDiv w:val="1"/>
      <w:marLeft w:val="0"/>
      <w:marRight w:val="0"/>
      <w:marTop w:val="0"/>
      <w:marBottom w:val="0"/>
      <w:divBdr>
        <w:top w:val="none" w:sz="0" w:space="0" w:color="auto"/>
        <w:left w:val="none" w:sz="0" w:space="0" w:color="auto"/>
        <w:bottom w:val="none" w:sz="0" w:space="0" w:color="auto"/>
        <w:right w:val="none" w:sz="0" w:space="0" w:color="auto"/>
      </w:divBdr>
    </w:div>
    <w:div w:id="1803110468">
      <w:bodyDiv w:val="1"/>
      <w:marLeft w:val="0"/>
      <w:marRight w:val="0"/>
      <w:marTop w:val="0"/>
      <w:marBottom w:val="0"/>
      <w:divBdr>
        <w:top w:val="none" w:sz="0" w:space="0" w:color="auto"/>
        <w:left w:val="none" w:sz="0" w:space="0" w:color="auto"/>
        <w:bottom w:val="none" w:sz="0" w:space="0" w:color="auto"/>
        <w:right w:val="none" w:sz="0" w:space="0" w:color="auto"/>
      </w:divBdr>
    </w:div>
    <w:div w:id="1805931038">
      <w:bodyDiv w:val="1"/>
      <w:marLeft w:val="0"/>
      <w:marRight w:val="0"/>
      <w:marTop w:val="0"/>
      <w:marBottom w:val="0"/>
      <w:divBdr>
        <w:top w:val="none" w:sz="0" w:space="0" w:color="auto"/>
        <w:left w:val="none" w:sz="0" w:space="0" w:color="auto"/>
        <w:bottom w:val="none" w:sz="0" w:space="0" w:color="auto"/>
        <w:right w:val="none" w:sz="0" w:space="0" w:color="auto"/>
      </w:divBdr>
    </w:div>
    <w:div w:id="1807309729">
      <w:bodyDiv w:val="1"/>
      <w:marLeft w:val="0"/>
      <w:marRight w:val="0"/>
      <w:marTop w:val="0"/>
      <w:marBottom w:val="0"/>
      <w:divBdr>
        <w:top w:val="none" w:sz="0" w:space="0" w:color="auto"/>
        <w:left w:val="none" w:sz="0" w:space="0" w:color="auto"/>
        <w:bottom w:val="none" w:sz="0" w:space="0" w:color="auto"/>
        <w:right w:val="none" w:sz="0" w:space="0" w:color="auto"/>
      </w:divBdr>
      <w:divsChild>
        <w:div w:id="593048471">
          <w:marLeft w:val="360"/>
          <w:marRight w:val="0"/>
          <w:marTop w:val="0"/>
          <w:marBottom w:val="0"/>
          <w:divBdr>
            <w:top w:val="none" w:sz="0" w:space="0" w:color="auto"/>
            <w:left w:val="none" w:sz="0" w:space="0" w:color="auto"/>
            <w:bottom w:val="none" w:sz="0" w:space="0" w:color="auto"/>
            <w:right w:val="none" w:sz="0" w:space="0" w:color="auto"/>
          </w:divBdr>
        </w:div>
        <w:div w:id="2137141605">
          <w:marLeft w:val="360"/>
          <w:marRight w:val="0"/>
          <w:marTop w:val="0"/>
          <w:marBottom w:val="0"/>
          <w:divBdr>
            <w:top w:val="none" w:sz="0" w:space="0" w:color="auto"/>
            <w:left w:val="none" w:sz="0" w:space="0" w:color="auto"/>
            <w:bottom w:val="none" w:sz="0" w:space="0" w:color="auto"/>
            <w:right w:val="none" w:sz="0" w:space="0" w:color="auto"/>
          </w:divBdr>
        </w:div>
      </w:divsChild>
    </w:div>
    <w:div w:id="1807772385">
      <w:bodyDiv w:val="1"/>
      <w:marLeft w:val="0"/>
      <w:marRight w:val="0"/>
      <w:marTop w:val="0"/>
      <w:marBottom w:val="0"/>
      <w:divBdr>
        <w:top w:val="none" w:sz="0" w:space="0" w:color="auto"/>
        <w:left w:val="none" w:sz="0" w:space="0" w:color="auto"/>
        <w:bottom w:val="none" w:sz="0" w:space="0" w:color="auto"/>
        <w:right w:val="none" w:sz="0" w:space="0" w:color="auto"/>
      </w:divBdr>
    </w:div>
    <w:div w:id="1807969115">
      <w:bodyDiv w:val="1"/>
      <w:marLeft w:val="0"/>
      <w:marRight w:val="0"/>
      <w:marTop w:val="0"/>
      <w:marBottom w:val="0"/>
      <w:divBdr>
        <w:top w:val="none" w:sz="0" w:space="0" w:color="auto"/>
        <w:left w:val="none" w:sz="0" w:space="0" w:color="auto"/>
        <w:bottom w:val="none" w:sz="0" w:space="0" w:color="auto"/>
        <w:right w:val="none" w:sz="0" w:space="0" w:color="auto"/>
      </w:divBdr>
    </w:div>
    <w:div w:id="1808863518">
      <w:bodyDiv w:val="1"/>
      <w:marLeft w:val="0"/>
      <w:marRight w:val="0"/>
      <w:marTop w:val="0"/>
      <w:marBottom w:val="0"/>
      <w:divBdr>
        <w:top w:val="none" w:sz="0" w:space="0" w:color="auto"/>
        <w:left w:val="none" w:sz="0" w:space="0" w:color="auto"/>
        <w:bottom w:val="none" w:sz="0" w:space="0" w:color="auto"/>
        <w:right w:val="none" w:sz="0" w:space="0" w:color="auto"/>
      </w:divBdr>
    </w:div>
    <w:div w:id="1821270986">
      <w:bodyDiv w:val="1"/>
      <w:marLeft w:val="0"/>
      <w:marRight w:val="0"/>
      <w:marTop w:val="0"/>
      <w:marBottom w:val="0"/>
      <w:divBdr>
        <w:top w:val="none" w:sz="0" w:space="0" w:color="auto"/>
        <w:left w:val="none" w:sz="0" w:space="0" w:color="auto"/>
        <w:bottom w:val="none" w:sz="0" w:space="0" w:color="auto"/>
        <w:right w:val="none" w:sz="0" w:space="0" w:color="auto"/>
      </w:divBdr>
    </w:div>
    <w:div w:id="1822233818">
      <w:bodyDiv w:val="1"/>
      <w:marLeft w:val="0"/>
      <w:marRight w:val="0"/>
      <w:marTop w:val="0"/>
      <w:marBottom w:val="0"/>
      <w:divBdr>
        <w:top w:val="none" w:sz="0" w:space="0" w:color="auto"/>
        <w:left w:val="none" w:sz="0" w:space="0" w:color="auto"/>
        <w:bottom w:val="none" w:sz="0" w:space="0" w:color="auto"/>
        <w:right w:val="none" w:sz="0" w:space="0" w:color="auto"/>
      </w:divBdr>
      <w:divsChild>
        <w:div w:id="567496919">
          <w:marLeft w:val="0"/>
          <w:marRight w:val="0"/>
          <w:marTop w:val="0"/>
          <w:marBottom w:val="0"/>
          <w:divBdr>
            <w:top w:val="none" w:sz="0" w:space="0" w:color="auto"/>
            <w:left w:val="none" w:sz="0" w:space="0" w:color="auto"/>
            <w:bottom w:val="none" w:sz="0" w:space="0" w:color="auto"/>
            <w:right w:val="none" w:sz="0" w:space="0" w:color="auto"/>
          </w:divBdr>
        </w:div>
      </w:divsChild>
    </w:div>
    <w:div w:id="1822309699">
      <w:bodyDiv w:val="1"/>
      <w:marLeft w:val="0"/>
      <w:marRight w:val="0"/>
      <w:marTop w:val="0"/>
      <w:marBottom w:val="0"/>
      <w:divBdr>
        <w:top w:val="none" w:sz="0" w:space="0" w:color="auto"/>
        <w:left w:val="none" w:sz="0" w:space="0" w:color="auto"/>
        <w:bottom w:val="none" w:sz="0" w:space="0" w:color="auto"/>
        <w:right w:val="none" w:sz="0" w:space="0" w:color="auto"/>
      </w:divBdr>
    </w:div>
    <w:div w:id="1829007153">
      <w:bodyDiv w:val="1"/>
      <w:marLeft w:val="0"/>
      <w:marRight w:val="0"/>
      <w:marTop w:val="0"/>
      <w:marBottom w:val="0"/>
      <w:divBdr>
        <w:top w:val="none" w:sz="0" w:space="0" w:color="auto"/>
        <w:left w:val="none" w:sz="0" w:space="0" w:color="auto"/>
        <w:bottom w:val="none" w:sz="0" w:space="0" w:color="auto"/>
        <w:right w:val="none" w:sz="0" w:space="0" w:color="auto"/>
      </w:divBdr>
    </w:div>
    <w:div w:id="1830368810">
      <w:bodyDiv w:val="1"/>
      <w:marLeft w:val="0"/>
      <w:marRight w:val="0"/>
      <w:marTop w:val="0"/>
      <w:marBottom w:val="0"/>
      <w:divBdr>
        <w:top w:val="none" w:sz="0" w:space="0" w:color="auto"/>
        <w:left w:val="none" w:sz="0" w:space="0" w:color="auto"/>
        <w:bottom w:val="none" w:sz="0" w:space="0" w:color="auto"/>
        <w:right w:val="none" w:sz="0" w:space="0" w:color="auto"/>
      </w:divBdr>
    </w:div>
    <w:div w:id="1837526454">
      <w:bodyDiv w:val="1"/>
      <w:marLeft w:val="0"/>
      <w:marRight w:val="0"/>
      <w:marTop w:val="0"/>
      <w:marBottom w:val="0"/>
      <w:divBdr>
        <w:top w:val="none" w:sz="0" w:space="0" w:color="auto"/>
        <w:left w:val="none" w:sz="0" w:space="0" w:color="auto"/>
        <w:bottom w:val="none" w:sz="0" w:space="0" w:color="auto"/>
        <w:right w:val="none" w:sz="0" w:space="0" w:color="auto"/>
      </w:divBdr>
    </w:div>
    <w:div w:id="1840002199">
      <w:bodyDiv w:val="1"/>
      <w:marLeft w:val="0"/>
      <w:marRight w:val="0"/>
      <w:marTop w:val="0"/>
      <w:marBottom w:val="0"/>
      <w:divBdr>
        <w:top w:val="none" w:sz="0" w:space="0" w:color="auto"/>
        <w:left w:val="none" w:sz="0" w:space="0" w:color="auto"/>
        <w:bottom w:val="none" w:sz="0" w:space="0" w:color="auto"/>
        <w:right w:val="none" w:sz="0" w:space="0" w:color="auto"/>
      </w:divBdr>
    </w:div>
    <w:div w:id="1840344919">
      <w:bodyDiv w:val="1"/>
      <w:marLeft w:val="0"/>
      <w:marRight w:val="0"/>
      <w:marTop w:val="0"/>
      <w:marBottom w:val="0"/>
      <w:divBdr>
        <w:top w:val="none" w:sz="0" w:space="0" w:color="auto"/>
        <w:left w:val="none" w:sz="0" w:space="0" w:color="auto"/>
        <w:bottom w:val="none" w:sz="0" w:space="0" w:color="auto"/>
        <w:right w:val="none" w:sz="0" w:space="0" w:color="auto"/>
      </w:divBdr>
    </w:div>
    <w:div w:id="1840651580">
      <w:bodyDiv w:val="1"/>
      <w:marLeft w:val="0"/>
      <w:marRight w:val="0"/>
      <w:marTop w:val="0"/>
      <w:marBottom w:val="0"/>
      <w:divBdr>
        <w:top w:val="none" w:sz="0" w:space="0" w:color="auto"/>
        <w:left w:val="none" w:sz="0" w:space="0" w:color="auto"/>
        <w:bottom w:val="none" w:sz="0" w:space="0" w:color="auto"/>
        <w:right w:val="none" w:sz="0" w:space="0" w:color="auto"/>
      </w:divBdr>
    </w:div>
    <w:div w:id="1844469356">
      <w:bodyDiv w:val="1"/>
      <w:marLeft w:val="0"/>
      <w:marRight w:val="0"/>
      <w:marTop w:val="0"/>
      <w:marBottom w:val="0"/>
      <w:divBdr>
        <w:top w:val="none" w:sz="0" w:space="0" w:color="auto"/>
        <w:left w:val="none" w:sz="0" w:space="0" w:color="auto"/>
        <w:bottom w:val="none" w:sz="0" w:space="0" w:color="auto"/>
        <w:right w:val="none" w:sz="0" w:space="0" w:color="auto"/>
      </w:divBdr>
    </w:div>
    <w:div w:id="1846818770">
      <w:bodyDiv w:val="1"/>
      <w:marLeft w:val="0"/>
      <w:marRight w:val="0"/>
      <w:marTop w:val="0"/>
      <w:marBottom w:val="0"/>
      <w:divBdr>
        <w:top w:val="none" w:sz="0" w:space="0" w:color="auto"/>
        <w:left w:val="none" w:sz="0" w:space="0" w:color="auto"/>
        <w:bottom w:val="none" w:sz="0" w:space="0" w:color="auto"/>
        <w:right w:val="none" w:sz="0" w:space="0" w:color="auto"/>
      </w:divBdr>
      <w:divsChild>
        <w:div w:id="293410140">
          <w:marLeft w:val="360"/>
          <w:marRight w:val="0"/>
          <w:marTop w:val="0"/>
          <w:marBottom w:val="0"/>
          <w:divBdr>
            <w:top w:val="none" w:sz="0" w:space="0" w:color="auto"/>
            <w:left w:val="none" w:sz="0" w:space="0" w:color="auto"/>
            <w:bottom w:val="none" w:sz="0" w:space="0" w:color="auto"/>
            <w:right w:val="none" w:sz="0" w:space="0" w:color="auto"/>
          </w:divBdr>
        </w:div>
        <w:div w:id="610209928">
          <w:marLeft w:val="360"/>
          <w:marRight w:val="0"/>
          <w:marTop w:val="0"/>
          <w:marBottom w:val="0"/>
          <w:divBdr>
            <w:top w:val="none" w:sz="0" w:space="0" w:color="auto"/>
            <w:left w:val="none" w:sz="0" w:space="0" w:color="auto"/>
            <w:bottom w:val="none" w:sz="0" w:space="0" w:color="auto"/>
            <w:right w:val="none" w:sz="0" w:space="0" w:color="auto"/>
          </w:divBdr>
        </w:div>
        <w:div w:id="619141699">
          <w:marLeft w:val="360"/>
          <w:marRight w:val="0"/>
          <w:marTop w:val="0"/>
          <w:marBottom w:val="0"/>
          <w:divBdr>
            <w:top w:val="none" w:sz="0" w:space="0" w:color="auto"/>
            <w:left w:val="none" w:sz="0" w:space="0" w:color="auto"/>
            <w:bottom w:val="none" w:sz="0" w:space="0" w:color="auto"/>
            <w:right w:val="none" w:sz="0" w:space="0" w:color="auto"/>
          </w:divBdr>
        </w:div>
        <w:div w:id="950362095">
          <w:marLeft w:val="360"/>
          <w:marRight w:val="0"/>
          <w:marTop w:val="0"/>
          <w:marBottom w:val="0"/>
          <w:divBdr>
            <w:top w:val="none" w:sz="0" w:space="0" w:color="auto"/>
            <w:left w:val="none" w:sz="0" w:space="0" w:color="auto"/>
            <w:bottom w:val="none" w:sz="0" w:space="0" w:color="auto"/>
            <w:right w:val="none" w:sz="0" w:space="0" w:color="auto"/>
          </w:divBdr>
        </w:div>
        <w:div w:id="1094745601">
          <w:marLeft w:val="360"/>
          <w:marRight w:val="0"/>
          <w:marTop w:val="0"/>
          <w:marBottom w:val="0"/>
          <w:divBdr>
            <w:top w:val="none" w:sz="0" w:space="0" w:color="auto"/>
            <w:left w:val="none" w:sz="0" w:space="0" w:color="auto"/>
            <w:bottom w:val="none" w:sz="0" w:space="0" w:color="auto"/>
            <w:right w:val="none" w:sz="0" w:space="0" w:color="auto"/>
          </w:divBdr>
        </w:div>
        <w:div w:id="1578436134">
          <w:marLeft w:val="360"/>
          <w:marRight w:val="0"/>
          <w:marTop w:val="0"/>
          <w:marBottom w:val="0"/>
          <w:divBdr>
            <w:top w:val="none" w:sz="0" w:space="0" w:color="auto"/>
            <w:left w:val="none" w:sz="0" w:space="0" w:color="auto"/>
            <w:bottom w:val="none" w:sz="0" w:space="0" w:color="auto"/>
            <w:right w:val="none" w:sz="0" w:space="0" w:color="auto"/>
          </w:divBdr>
        </w:div>
      </w:divsChild>
    </w:div>
    <w:div w:id="1849589187">
      <w:bodyDiv w:val="1"/>
      <w:marLeft w:val="0"/>
      <w:marRight w:val="0"/>
      <w:marTop w:val="0"/>
      <w:marBottom w:val="0"/>
      <w:divBdr>
        <w:top w:val="none" w:sz="0" w:space="0" w:color="auto"/>
        <w:left w:val="none" w:sz="0" w:space="0" w:color="auto"/>
        <w:bottom w:val="none" w:sz="0" w:space="0" w:color="auto"/>
        <w:right w:val="none" w:sz="0" w:space="0" w:color="auto"/>
      </w:divBdr>
    </w:div>
    <w:div w:id="1858881966">
      <w:bodyDiv w:val="1"/>
      <w:marLeft w:val="0"/>
      <w:marRight w:val="0"/>
      <w:marTop w:val="0"/>
      <w:marBottom w:val="0"/>
      <w:divBdr>
        <w:top w:val="none" w:sz="0" w:space="0" w:color="auto"/>
        <w:left w:val="none" w:sz="0" w:space="0" w:color="auto"/>
        <w:bottom w:val="none" w:sz="0" w:space="0" w:color="auto"/>
        <w:right w:val="none" w:sz="0" w:space="0" w:color="auto"/>
      </w:divBdr>
    </w:div>
    <w:div w:id="1859467602">
      <w:bodyDiv w:val="1"/>
      <w:marLeft w:val="0"/>
      <w:marRight w:val="0"/>
      <w:marTop w:val="0"/>
      <w:marBottom w:val="0"/>
      <w:divBdr>
        <w:top w:val="none" w:sz="0" w:space="0" w:color="auto"/>
        <w:left w:val="none" w:sz="0" w:space="0" w:color="auto"/>
        <w:bottom w:val="none" w:sz="0" w:space="0" w:color="auto"/>
        <w:right w:val="none" w:sz="0" w:space="0" w:color="auto"/>
      </w:divBdr>
    </w:div>
    <w:div w:id="1860701330">
      <w:bodyDiv w:val="1"/>
      <w:marLeft w:val="0"/>
      <w:marRight w:val="0"/>
      <w:marTop w:val="0"/>
      <w:marBottom w:val="0"/>
      <w:divBdr>
        <w:top w:val="none" w:sz="0" w:space="0" w:color="auto"/>
        <w:left w:val="none" w:sz="0" w:space="0" w:color="auto"/>
        <w:bottom w:val="none" w:sz="0" w:space="0" w:color="auto"/>
        <w:right w:val="none" w:sz="0" w:space="0" w:color="auto"/>
      </w:divBdr>
    </w:div>
    <w:div w:id="1863201002">
      <w:bodyDiv w:val="1"/>
      <w:marLeft w:val="0"/>
      <w:marRight w:val="0"/>
      <w:marTop w:val="0"/>
      <w:marBottom w:val="0"/>
      <w:divBdr>
        <w:top w:val="none" w:sz="0" w:space="0" w:color="auto"/>
        <w:left w:val="none" w:sz="0" w:space="0" w:color="auto"/>
        <w:bottom w:val="none" w:sz="0" w:space="0" w:color="auto"/>
        <w:right w:val="none" w:sz="0" w:space="0" w:color="auto"/>
      </w:divBdr>
    </w:div>
    <w:div w:id="1868175080">
      <w:bodyDiv w:val="1"/>
      <w:marLeft w:val="0"/>
      <w:marRight w:val="0"/>
      <w:marTop w:val="0"/>
      <w:marBottom w:val="0"/>
      <w:divBdr>
        <w:top w:val="none" w:sz="0" w:space="0" w:color="auto"/>
        <w:left w:val="none" w:sz="0" w:space="0" w:color="auto"/>
        <w:bottom w:val="none" w:sz="0" w:space="0" w:color="auto"/>
        <w:right w:val="none" w:sz="0" w:space="0" w:color="auto"/>
      </w:divBdr>
    </w:div>
    <w:div w:id="1872762188">
      <w:bodyDiv w:val="1"/>
      <w:marLeft w:val="0"/>
      <w:marRight w:val="0"/>
      <w:marTop w:val="0"/>
      <w:marBottom w:val="0"/>
      <w:divBdr>
        <w:top w:val="none" w:sz="0" w:space="0" w:color="auto"/>
        <w:left w:val="none" w:sz="0" w:space="0" w:color="auto"/>
        <w:bottom w:val="none" w:sz="0" w:space="0" w:color="auto"/>
        <w:right w:val="none" w:sz="0" w:space="0" w:color="auto"/>
      </w:divBdr>
      <w:divsChild>
        <w:div w:id="146941666">
          <w:marLeft w:val="360"/>
          <w:marRight w:val="0"/>
          <w:marTop w:val="0"/>
          <w:marBottom w:val="0"/>
          <w:divBdr>
            <w:top w:val="none" w:sz="0" w:space="0" w:color="auto"/>
            <w:left w:val="none" w:sz="0" w:space="0" w:color="auto"/>
            <w:bottom w:val="none" w:sz="0" w:space="0" w:color="auto"/>
            <w:right w:val="none" w:sz="0" w:space="0" w:color="auto"/>
          </w:divBdr>
        </w:div>
        <w:div w:id="354385792">
          <w:marLeft w:val="360"/>
          <w:marRight w:val="0"/>
          <w:marTop w:val="0"/>
          <w:marBottom w:val="0"/>
          <w:divBdr>
            <w:top w:val="none" w:sz="0" w:space="0" w:color="auto"/>
            <w:left w:val="none" w:sz="0" w:space="0" w:color="auto"/>
            <w:bottom w:val="none" w:sz="0" w:space="0" w:color="auto"/>
            <w:right w:val="none" w:sz="0" w:space="0" w:color="auto"/>
          </w:divBdr>
        </w:div>
        <w:div w:id="914169753">
          <w:marLeft w:val="360"/>
          <w:marRight w:val="0"/>
          <w:marTop w:val="0"/>
          <w:marBottom w:val="0"/>
          <w:divBdr>
            <w:top w:val="none" w:sz="0" w:space="0" w:color="auto"/>
            <w:left w:val="none" w:sz="0" w:space="0" w:color="auto"/>
            <w:bottom w:val="none" w:sz="0" w:space="0" w:color="auto"/>
            <w:right w:val="none" w:sz="0" w:space="0" w:color="auto"/>
          </w:divBdr>
        </w:div>
        <w:div w:id="999652573">
          <w:marLeft w:val="360"/>
          <w:marRight w:val="0"/>
          <w:marTop w:val="0"/>
          <w:marBottom w:val="0"/>
          <w:divBdr>
            <w:top w:val="none" w:sz="0" w:space="0" w:color="auto"/>
            <w:left w:val="none" w:sz="0" w:space="0" w:color="auto"/>
            <w:bottom w:val="none" w:sz="0" w:space="0" w:color="auto"/>
            <w:right w:val="none" w:sz="0" w:space="0" w:color="auto"/>
          </w:divBdr>
        </w:div>
        <w:div w:id="1408572004">
          <w:marLeft w:val="360"/>
          <w:marRight w:val="0"/>
          <w:marTop w:val="0"/>
          <w:marBottom w:val="0"/>
          <w:divBdr>
            <w:top w:val="none" w:sz="0" w:space="0" w:color="auto"/>
            <w:left w:val="none" w:sz="0" w:space="0" w:color="auto"/>
            <w:bottom w:val="none" w:sz="0" w:space="0" w:color="auto"/>
            <w:right w:val="none" w:sz="0" w:space="0" w:color="auto"/>
          </w:divBdr>
        </w:div>
        <w:div w:id="2079472336">
          <w:marLeft w:val="360"/>
          <w:marRight w:val="0"/>
          <w:marTop w:val="0"/>
          <w:marBottom w:val="0"/>
          <w:divBdr>
            <w:top w:val="none" w:sz="0" w:space="0" w:color="auto"/>
            <w:left w:val="none" w:sz="0" w:space="0" w:color="auto"/>
            <w:bottom w:val="none" w:sz="0" w:space="0" w:color="auto"/>
            <w:right w:val="none" w:sz="0" w:space="0" w:color="auto"/>
          </w:divBdr>
        </w:div>
      </w:divsChild>
    </w:div>
    <w:div w:id="1879276810">
      <w:bodyDiv w:val="1"/>
      <w:marLeft w:val="0"/>
      <w:marRight w:val="0"/>
      <w:marTop w:val="0"/>
      <w:marBottom w:val="0"/>
      <w:divBdr>
        <w:top w:val="none" w:sz="0" w:space="0" w:color="auto"/>
        <w:left w:val="none" w:sz="0" w:space="0" w:color="auto"/>
        <w:bottom w:val="none" w:sz="0" w:space="0" w:color="auto"/>
        <w:right w:val="none" w:sz="0" w:space="0" w:color="auto"/>
      </w:divBdr>
    </w:div>
    <w:div w:id="1883513157">
      <w:bodyDiv w:val="1"/>
      <w:marLeft w:val="0"/>
      <w:marRight w:val="0"/>
      <w:marTop w:val="0"/>
      <w:marBottom w:val="0"/>
      <w:divBdr>
        <w:top w:val="none" w:sz="0" w:space="0" w:color="auto"/>
        <w:left w:val="none" w:sz="0" w:space="0" w:color="auto"/>
        <w:bottom w:val="none" w:sz="0" w:space="0" w:color="auto"/>
        <w:right w:val="none" w:sz="0" w:space="0" w:color="auto"/>
      </w:divBdr>
    </w:div>
    <w:div w:id="1886942793">
      <w:bodyDiv w:val="1"/>
      <w:marLeft w:val="0"/>
      <w:marRight w:val="0"/>
      <w:marTop w:val="0"/>
      <w:marBottom w:val="0"/>
      <w:divBdr>
        <w:top w:val="none" w:sz="0" w:space="0" w:color="auto"/>
        <w:left w:val="none" w:sz="0" w:space="0" w:color="auto"/>
        <w:bottom w:val="none" w:sz="0" w:space="0" w:color="auto"/>
        <w:right w:val="none" w:sz="0" w:space="0" w:color="auto"/>
      </w:divBdr>
    </w:div>
    <w:div w:id="1888951510">
      <w:bodyDiv w:val="1"/>
      <w:marLeft w:val="0"/>
      <w:marRight w:val="0"/>
      <w:marTop w:val="0"/>
      <w:marBottom w:val="0"/>
      <w:divBdr>
        <w:top w:val="none" w:sz="0" w:space="0" w:color="auto"/>
        <w:left w:val="none" w:sz="0" w:space="0" w:color="auto"/>
        <w:bottom w:val="none" w:sz="0" w:space="0" w:color="auto"/>
        <w:right w:val="none" w:sz="0" w:space="0" w:color="auto"/>
      </w:divBdr>
    </w:div>
    <w:div w:id="1889761968">
      <w:bodyDiv w:val="1"/>
      <w:marLeft w:val="0"/>
      <w:marRight w:val="0"/>
      <w:marTop w:val="0"/>
      <w:marBottom w:val="0"/>
      <w:divBdr>
        <w:top w:val="none" w:sz="0" w:space="0" w:color="auto"/>
        <w:left w:val="none" w:sz="0" w:space="0" w:color="auto"/>
        <w:bottom w:val="none" w:sz="0" w:space="0" w:color="auto"/>
        <w:right w:val="none" w:sz="0" w:space="0" w:color="auto"/>
      </w:divBdr>
      <w:divsChild>
        <w:div w:id="1386874030">
          <w:marLeft w:val="360"/>
          <w:marRight w:val="0"/>
          <w:marTop w:val="0"/>
          <w:marBottom w:val="0"/>
          <w:divBdr>
            <w:top w:val="none" w:sz="0" w:space="0" w:color="auto"/>
            <w:left w:val="none" w:sz="0" w:space="0" w:color="auto"/>
            <w:bottom w:val="none" w:sz="0" w:space="0" w:color="auto"/>
            <w:right w:val="none" w:sz="0" w:space="0" w:color="auto"/>
          </w:divBdr>
        </w:div>
      </w:divsChild>
    </w:div>
    <w:div w:id="1893350700">
      <w:bodyDiv w:val="1"/>
      <w:marLeft w:val="0"/>
      <w:marRight w:val="0"/>
      <w:marTop w:val="0"/>
      <w:marBottom w:val="0"/>
      <w:divBdr>
        <w:top w:val="none" w:sz="0" w:space="0" w:color="auto"/>
        <w:left w:val="none" w:sz="0" w:space="0" w:color="auto"/>
        <w:bottom w:val="none" w:sz="0" w:space="0" w:color="auto"/>
        <w:right w:val="none" w:sz="0" w:space="0" w:color="auto"/>
      </w:divBdr>
    </w:div>
    <w:div w:id="1898587872">
      <w:bodyDiv w:val="1"/>
      <w:marLeft w:val="0"/>
      <w:marRight w:val="0"/>
      <w:marTop w:val="0"/>
      <w:marBottom w:val="0"/>
      <w:divBdr>
        <w:top w:val="none" w:sz="0" w:space="0" w:color="auto"/>
        <w:left w:val="none" w:sz="0" w:space="0" w:color="auto"/>
        <w:bottom w:val="none" w:sz="0" w:space="0" w:color="auto"/>
        <w:right w:val="none" w:sz="0" w:space="0" w:color="auto"/>
      </w:divBdr>
    </w:div>
    <w:div w:id="1901869120">
      <w:bodyDiv w:val="1"/>
      <w:marLeft w:val="0"/>
      <w:marRight w:val="0"/>
      <w:marTop w:val="0"/>
      <w:marBottom w:val="0"/>
      <w:divBdr>
        <w:top w:val="none" w:sz="0" w:space="0" w:color="auto"/>
        <w:left w:val="none" w:sz="0" w:space="0" w:color="auto"/>
        <w:bottom w:val="none" w:sz="0" w:space="0" w:color="auto"/>
        <w:right w:val="none" w:sz="0" w:space="0" w:color="auto"/>
      </w:divBdr>
    </w:div>
    <w:div w:id="1912276009">
      <w:bodyDiv w:val="1"/>
      <w:marLeft w:val="0"/>
      <w:marRight w:val="0"/>
      <w:marTop w:val="0"/>
      <w:marBottom w:val="0"/>
      <w:divBdr>
        <w:top w:val="none" w:sz="0" w:space="0" w:color="auto"/>
        <w:left w:val="none" w:sz="0" w:space="0" w:color="auto"/>
        <w:bottom w:val="none" w:sz="0" w:space="0" w:color="auto"/>
        <w:right w:val="none" w:sz="0" w:space="0" w:color="auto"/>
      </w:divBdr>
    </w:div>
    <w:div w:id="1913810612">
      <w:bodyDiv w:val="1"/>
      <w:marLeft w:val="0"/>
      <w:marRight w:val="0"/>
      <w:marTop w:val="0"/>
      <w:marBottom w:val="0"/>
      <w:divBdr>
        <w:top w:val="none" w:sz="0" w:space="0" w:color="auto"/>
        <w:left w:val="none" w:sz="0" w:space="0" w:color="auto"/>
        <w:bottom w:val="none" w:sz="0" w:space="0" w:color="auto"/>
        <w:right w:val="none" w:sz="0" w:space="0" w:color="auto"/>
      </w:divBdr>
    </w:div>
    <w:div w:id="1918393197">
      <w:bodyDiv w:val="1"/>
      <w:marLeft w:val="0"/>
      <w:marRight w:val="0"/>
      <w:marTop w:val="0"/>
      <w:marBottom w:val="0"/>
      <w:divBdr>
        <w:top w:val="none" w:sz="0" w:space="0" w:color="auto"/>
        <w:left w:val="none" w:sz="0" w:space="0" w:color="auto"/>
        <w:bottom w:val="none" w:sz="0" w:space="0" w:color="auto"/>
        <w:right w:val="none" w:sz="0" w:space="0" w:color="auto"/>
      </w:divBdr>
    </w:div>
    <w:div w:id="1920286035">
      <w:bodyDiv w:val="1"/>
      <w:marLeft w:val="0"/>
      <w:marRight w:val="0"/>
      <w:marTop w:val="0"/>
      <w:marBottom w:val="0"/>
      <w:divBdr>
        <w:top w:val="none" w:sz="0" w:space="0" w:color="auto"/>
        <w:left w:val="none" w:sz="0" w:space="0" w:color="auto"/>
        <w:bottom w:val="none" w:sz="0" w:space="0" w:color="auto"/>
        <w:right w:val="none" w:sz="0" w:space="0" w:color="auto"/>
      </w:divBdr>
    </w:div>
    <w:div w:id="1926108729">
      <w:bodyDiv w:val="1"/>
      <w:marLeft w:val="0"/>
      <w:marRight w:val="0"/>
      <w:marTop w:val="0"/>
      <w:marBottom w:val="0"/>
      <w:divBdr>
        <w:top w:val="none" w:sz="0" w:space="0" w:color="auto"/>
        <w:left w:val="none" w:sz="0" w:space="0" w:color="auto"/>
        <w:bottom w:val="none" w:sz="0" w:space="0" w:color="auto"/>
        <w:right w:val="none" w:sz="0" w:space="0" w:color="auto"/>
      </w:divBdr>
    </w:div>
    <w:div w:id="1927155586">
      <w:bodyDiv w:val="1"/>
      <w:marLeft w:val="0"/>
      <w:marRight w:val="0"/>
      <w:marTop w:val="0"/>
      <w:marBottom w:val="0"/>
      <w:divBdr>
        <w:top w:val="none" w:sz="0" w:space="0" w:color="auto"/>
        <w:left w:val="none" w:sz="0" w:space="0" w:color="auto"/>
        <w:bottom w:val="none" w:sz="0" w:space="0" w:color="auto"/>
        <w:right w:val="none" w:sz="0" w:space="0" w:color="auto"/>
      </w:divBdr>
    </w:div>
    <w:div w:id="1934774932">
      <w:bodyDiv w:val="1"/>
      <w:marLeft w:val="0"/>
      <w:marRight w:val="0"/>
      <w:marTop w:val="0"/>
      <w:marBottom w:val="0"/>
      <w:divBdr>
        <w:top w:val="none" w:sz="0" w:space="0" w:color="auto"/>
        <w:left w:val="none" w:sz="0" w:space="0" w:color="auto"/>
        <w:bottom w:val="none" w:sz="0" w:space="0" w:color="auto"/>
        <w:right w:val="none" w:sz="0" w:space="0" w:color="auto"/>
      </w:divBdr>
    </w:div>
    <w:div w:id="1934822643">
      <w:bodyDiv w:val="1"/>
      <w:marLeft w:val="0"/>
      <w:marRight w:val="0"/>
      <w:marTop w:val="0"/>
      <w:marBottom w:val="0"/>
      <w:divBdr>
        <w:top w:val="none" w:sz="0" w:space="0" w:color="auto"/>
        <w:left w:val="none" w:sz="0" w:space="0" w:color="auto"/>
        <w:bottom w:val="none" w:sz="0" w:space="0" w:color="auto"/>
        <w:right w:val="none" w:sz="0" w:space="0" w:color="auto"/>
      </w:divBdr>
    </w:div>
    <w:div w:id="1942030668">
      <w:bodyDiv w:val="1"/>
      <w:marLeft w:val="0"/>
      <w:marRight w:val="0"/>
      <w:marTop w:val="0"/>
      <w:marBottom w:val="0"/>
      <w:divBdr>
        <w:top w:val="none" w:sz="0" w:space="0" w:color="auto"/>
        <w:left w:val="none" w:sz="0" w:space="0" w:color="auto"/>
        <w:bottom w:val="none" w:sz="0" w:space="0" w:color="auto"/>
        <w:right w:val="none" w:sz="0" w:space="0" w:color="auto"/>
      </w:divBdr>
      <w:divsChild>
        <w:div w:id="319819286">
          <w:marLeft w:val="274"/>
          <w:marRight w:val="0"/>
          <w:marTop w:val="0"/>
          <w:marBottom w:val="0"/>
          <w:divBdr>
            <w:top w:val="none" w:sz="0" w:space="0" w:color="auto"/>
            <w:left w:val="none" w:sz="0" w:space="0" w:color="auto"/>
            <w:bottom w:val="none" w:sz="0" w:space="0" w:color="auto"/>
            <w:right w:val="none" w:sz="0" w:space="0" w:color="auto"/>
          </w:divBdr>
        </w:div>
        <w:div w:id="977146270">
          <w:marLeft w:val="274"/>
          <w:marRight w:val="0"/>
          <w:marTop w:val="0"/>
          <w:marBottom w:val="0"/>
          <w:divBdr>
            <w:top w:val="none" w:sz="0" w:space="0" w:color="auto"/>
            <w:left w:val="none" w:sz="0" w:space="0" w:color="auto"/>
            <w:bottom w:val="none" w:sz="0" w:space="0" w:color="auto"/>
            <w:right w:val="none" w:sz="0" w:space="0" w:color="auto"/>
          </w:divBdr>
        </w:div>
        <w:div w:id="1453982623">
          <w:marLeft w:val="274"/>
          <w:marRight w:val="0"/>
          <w:marTop w:val="0"/>
          <w:marBottom w:val="0"/>
          <w:divBdr>
            <w:top w:val="none" w:sz="0" w:space="0" w:color="auto"/>
            <w:left w:val="none" w:sz="0" w:space="0" w:color="auto"/>
            <w:bottom w:val="none" w:sz="0" w:space="0" w:color="auto"/>
            <w:right w:val="none" w:sz="0" w:space="0" w:color="auto"/>
          </w:divBdr>
        </w:div>
        <w:div w:id="1673025643">
          <w:marLeft w:val="274"/>
          <w:marRight w:val="0"/>
          <w:marTop w:val="0"/>
          <w:marBottom w:val="0"/>
          <w:divBdr>
            <w:top w:val="none" w:sz="0" w:space="0" w:color="auto"/>
            <w:left w:val="none" w:sz="0" w:space="0" w:color="auto"/>
            <w:bottom w:val="none" w:sz="0" w:space="0" w:color="auto"/>
            <w:right w:val="none" w:sz="0" w:space="0" w:color="auto"/>
          </w:divBdr>
        </w:div>
      </w:divsChild>
    </w:div>
    <w:div w:id="1948612363">
      <w:bodyDiv w:val="1"/>
      <w:marLeft w:val="0"/>
      <w:marRight w:val="0"/>
      <w:marTop w:val="0"/>
      <w:marBottom w:val="0"/>
      <w:divBdr>
        <w:top w:val="none" w:sz="0" w:space="0" w:color="auto"/>
        <w:left w:val="none" w:sz="0" w:space="0" w:color="auto"/>
        <w:bottom w:val="none" w:sz="0" w:space="0" w:color="auto"/>
        <w:right w:val="none" w:sz="0" w:space="0" w:color="auto"/>
      </w:divBdr>
    </w:div>
    <w:div w:id="1949576861">
      <w:bodyDiv w:val="1"/>
      <w:marLeft w:val="0"/>
      <w:marRight w:val="0"/>
      <w:marTop w:val="0"/>
      <w:marBottom w:val="0"/>
      <w:divBdr>
        <w:top w:val="none" w:sz="0" w:space="0" w:color="auto"/>
        <w:left w:val="none" w:sz="0" w:space="0" w:color="auto"/>
        <w:bottom w:val="none" w:sz="0" w:space="0" w:color="auto"/>
        <w:right w:val="none" w:sz="0" w:space="0" w:color="auto"/>
      </w:divBdr>
    </w:div>
    <w:div w:id="1954288605">
      <w:bodyDiv w:val="1"/>
      <w:marLeft w:val="0"/>
      <w:marRight w:val="0"/>
      <w:marTop w:val="0"/>
      <w:marBottom w:val="0"/>
      <w:divBdr>
        <w:top w:val="none" w:sz="0" w:space="0" w:color="auto"/>
        <w:left w:val="none" w:sz="0" w:space="0" w:color="auto"/>
        <w:bottom w:val="none" w:sz="0" w:space="0" w:color="auto"/>
        <w:right w:val="none" w:sz="0" w:space="0" w:color="auto"/>
      </w:divBdr>
    </w:div>
    <w:div w:id="1958444878">
      <w:bodyDiv w:val="1"/>
      <w:marLeft w:val="0"/>
      <w:marRight w:val="0"/>
      <w:marTop w:val="0"/>
      <w:marBottom w:val="0"/>
      <w:divBdr>
        <w:top w:val="none" w:sz="0" w:space="0" w:color="auto"/>
        <w:left w:val="none" w:sz="0" w:space="0" w:color="auto"/>
        <w:bottom w:val="none" w:sz="0" w:space="0" w:color="auto"/>
        <w:right w:val="none" w:sz="0" w:space="0" w:color="auto"/>
      </w:divBdr>
      <w:divsChild>
        <w:div w:id="1318872">
          <w:marLeft w:val="274"/>
          <w:marRight w:val="0"/>
          <w:marTop w:val="0"/>
          <w:marBottom w:val="0"/>
          <w:divBdr>
            <w:top w:val="none" w:sz="0" w:space="0" w:color="auto"/>
            <w:left w:val="none" w:sz="0" w:space="0" w:color="auto"/>
            <w:bottom w:val="none" w:sz="0" w:space="0" w:color="auto"/>
            <w:right w:val="none" w:sz="0" w:space="0" w:color="auto"/>
          </w:divBdr>
        </w:div>
        <w:div w:id="31272601">
          <w:marLeft w:val="274"/>
          <w:marRight w:val="0"/>
          <w:marTop w:val="0"/>
          <w:marBottom w:val="0"/>
          <w:divBdr>
            <w:top w:val="none" w:sz="0" w:space="0" w:color="auto"/>
            <w:left w:val="none" w:sz="0" w:space="0" w:color="auto"/>
            <w:bottom w:val="none" w:sz="0" w:space="0" w:color="auto"/>
            <w:right w:val="none" w:sz="0" w:space="0" w:color="auto"/>
          </w:divBdr>
        </w:div>
        <w:div w:id="154221797">
          <w:marLeft w:val="360"/>
          <w:marRight w:val="0"/>
          <w:marTop w:val="0"/>
          <w:marBottom w:val="0"/>
          <w:divBdr>
            <w:top w:val="none" w:sz="0" w:space="0" w:color="auto"/>
            <w:left w:val="none" w:sz="0" w:space="0" w:color="auto"/>
            <w:bottom w:val="none" w:sz="0" w:space="0" w:color="auto"/>
            <w:right w:val="none" w:sz="0" w:space="0" w:color="auto"/>
          </w:divBdr>
        </w:div>
        <w:div w:id="197939634">
          <w:marLeft w:val="274"/>
          <w:marRight w:val="0"/>
          <w:marTop w:val="0"/>
          <w:marBottom w:val="0"/>
          <w:divBdr>
            <w:top w:val="none" w:sz="0" w:space="0" w:color="auto"/>
            <w:left w:val="none" w:sz="0" w:space="0" w:color="auto"/>
            <w:bottom w:val="none" w:sz="0" w:space="0" w:color="auto"/>
            <w:right w:val="none" w:sz="0" w:space="0" w:color="auto"/>
          </w:divBdr>
        </w:div>
        <w:div w:id="264316093">
          <w:marLeft w:val="360"/>
          <w:marRight w:val="0"/>
          <w:marTop w:val="0"/>
          <w:marBottom w:val="0"/>
          <w:divBdr>
            <w:top w:val="none" w:sz="0" w:space="0" w:color="auto"/>
            <w:left w:val="none" w:sz="0" w:space="0" w:color="auto"/>
            <w:bottom w:val="none" w:sz="0" w:space="0" w:color="auto"/>
            <w:right w:val="none" w:sz="0" w:space="0" w:color="auto"/>
          </w:divBdr>
        </w:div>
        <w:div w:id="401410756">
          <w:marLeft w:val="360"/>
          <w:marRight w:val="0"/>
          <w:marTop w:val="0"/>
          <w:marBottom w:val="0"/>
          <w:divBdr>
            <w:top w:val="none" w:sz="0" w:space="0" w:color="auto"/>
            <w:left w:val="none" w:sz="0" w:space="0" w:color="auto"/>
            <w:bottom w:val="none" w:sz="0" w:space="0" w:color="auto"/>
            <w:right w:val="none" w:sz="0" w:space="0" w:color="auto"/>
          </w:divBdr>
        </w:div>
        <w:div w:id="465438759">
          <w:marLeft w:val="360"/>
          <w:marRight w:val="0"/>
          <w:marTop w:val="0"/>
          <w:marBottom w:val="0"/>
          <w:divBdr>
            <w:top w:val="none" w:sz="0" w:space="0" w:color="auto"/>
            <w:left w:val="none" w:sz="0" w:space="0" w:color="auto"/>
            <w:bottom w:val="none" w:sz="0" w:space="0" w:color="auto"/>
            <w:right w:val="none" w:sz="0" w:space="0" w:color="auto"/>
          </w:divBdr>
        </w:div>
        <w:div w:id="500464162">
          <w:marLeft w:val="360"/>
          <w:marRight w:val="0"/>
          <w:marTop w:val="0"/>
          <w:marBottom w:val="0"/>
          <w:divBdr>
            <w:top w:val="none" w:sz="0" w:space="0" w:color="auto"/>
            <w:left w:val="none" w:sz="0" w:space="0" w:color="auto"/>
            <w:bottom w:val="none" w:sz="0" w:space="0" w:color="auto"/>
            <w:right w:val="none" w:sz="0" w:space="0" w:color="auto"/>
          </w:divBdr>
        </w:div>
        <w:div w:id="810709279">
          <w:marLeft w:val="274"/>
          <w:marRight w:val="0"/>
          <w:marTop w:val="0"/>
          <w:marBottom w:val="0"/>
          <w:divBdr>
            <w:top w:val="none" w:sz="0" w:space="0" w:color="auto"/>
            <w:left w:val="none" w:sz="0" w:space="0" w:color="auto"/>
            <w:bottom w:val="none" w:sz="0" w:space="0" w:color="auto"/>
            <w:right w:val="none" w:sz="0" w:space="0" w:color="auto"/>
          </w:divBdr>
        </w:div>
        <w:div w:id="826479882">
          <w:marLeft w:val="274"/>
          <w:marRight w:val="0"/>
          <w:marTop w:val="0"/>
          <w:marBottom w:val="0"/>
          <w:divBdr>
            <w:top w:val="none" w:sz="0" w:space="0" w:color="auto"/>
            <w:left w:val="none" w:sz="0" w:space="0" w:color="auto"/>
            <w:bottom w:val="none" w:sz="0" w:space="0" w:color="auto"/>
            <w:right w:val="none" w:sz="0" w:space="0" w:color="auto"/>
          </w:divBdr>
        </w:div>
        <w:div w:id="909077992">
          <w:marLeft w:val="360"/>
          <w:marRight w:val="0"/>
          <w:marTop w:val="0"/>
          <w:marBottom w:val="0"/>
          <w:divBdr>
            <w:top w:val="none" w:sz="0" w:space="0" w:color="auto"/>
            <w:left w:val="none" w:sz="0" w:space="0" w:color="auto"/>
            <w:bottom w:val="none" w:sz="0" w:space="0" w:color="auto"/>
            <w:right w:val="none" w:sz="0" w:space="0" w:color="auto"/>
          </w:divBdr>
        </w:div>
        <w:div w:id="918909555">
          <w:marLeft w:val="274"/>
          <w:marRight w:val="0"/>
          <w:marTop w:val="0"/>
          <w:marBottom w:val="0"/>
          <w:divBdr>
            <w:top w:val="none" w:sz="0" w:space="0" w:color="auto"/>
            <w:left w:val="none" w:sz="0" w:space="0" w:color="auto"/>
            <w:bottom w:val="none" w:sz="0" w:space="0" w:color="auto"/>
            <w:right w:val="none" w:sz="0" w:space="0" w:color="auto"/>
          </w:divBdr>
        </w:div>
        <w:div w:id="1219585056">
          <w:marLeft w:val="360"/>
          <w:marRight w:val="0"/>
          <w:marTop w:val="0"/>
          <w:marBottom w:val="0"/>
          <w:divBdr>
            <w:top w:val="none" w:sz="0" w:space="0" w:color="auto"/>
            <w:left w:val="none" w:sz="0" w:space="0" w:color="auto"/>
            <w:bottom w:val="none" w:sz="0" w:space="0" w:color="auto"/>
            <w:right w:val="none" w:sz="0" w:space="0" w:color="auto"/>
          </w:divBdr>
        </w:div>
        <w:div w:id="1419715952">
          <w:marLeft w:val="274"/>
          <w:marRight w:val="0"/>
          <w:marTop w:val="0"/>
          <w:marBottom w:val="0"/>
          <w:divBdr>
            <w:top w:val="none" w:sz="0" w:space="0" w:color="auto"/>
            <w:left w:val="none" w:sz="0" w:space="0" w:color="auto"/>
            <w:bottom w:val="none" w:sz="0" w:space="0" w:color="auto"/>
            <w:right w:val="none" w:sz="0" w:space="0" w:color="auto"/>
          </w:divBdr>
        </w:div>
        <w:div w:id="1554463708">
          <w:marLeft w:val="360"/>
          <w:marRight w:val="0"/>
          <w:marTop w:val="0"/>
          <w:marBottom w:val="0"/>
          <w:divBdr>
            <w:top w:val="none" w:sz="0" w:space="0" w:color="auto"/>
            <w:left w:val="none" w:sz="0" w:space="0" w:color="auto"/>
            <w:bottom w:val="none" w:sz="0" w:space="0" w:color="auto"/>
            <w:right w:val="none" w:sz="0" w:space="0" w:color="auto"/>
          </w:divBdr>
        </w:div>
        <w:div w:id="1676373125">
          <w:marLeft w:val="274"/>
          <w:marRight w:val="0"/>
          <w:marTop w:val="0"/>
          <w:marBottom w:val="0"/>
          <w:divBdr>
            <w:top w:val="none" w:sz="0" w:space="0" w:color="auto"/>
            <w:left w:val="none" w:sz="0" w:space="0" w:color="auto"/>
            <w:bottom w:val="none" w:sz="0" w:space="0" w:color="auto"/>
            <w:right w:val="none" w:sz="0" w:space="0" w:color="auto"/>
          </w:divBdr>
        </w:div>
        <w:div w:id="1704548486">
          <w:marLeft w:val="360"/>
          <w:marRight w:val="0"/>
          <w:marTop w:val="0"/>
          <w:marBottom w:val="0"/>
          <w:divBdr>
            <w:top w:val="none" w:sz="0" w:space="0" w:color="auto"/>
            <w:left w:val="none" w:sz="0" w:space="0" w:color="auto"/>
            <w:bottom w:val="none" w:sz="0" w:space="0" w:color="auto"/>
            <w:right w:val="none" w:sz="0" w:space="0" w:color="auto"/>
          </w:divBdr>
        </w:div>
        <w:div w:id="1762490334">
          <w:marLeft w:val="274"/>
          <w:marRight w:val="0"/>
          <w:marTop w:val="0"/>
          <w:marBottom w:val="0"/>
          <w:divBdr>
            <w:top w:val="none" w:sz="0" w:space="0" w:color="auto"/>
            <w:left w:val="none" w:sz="0" w:space="0" w:color="auto"/>
            <w:bottom w:val="none" w:sz="0" w:space="0" w:color="auto"/>
            <w:right w:val="none" w:sz="0" w:space="0" w:color="auto"/>
          </w:divBdr>
        </w:div>
        <w:div w:id="1819222705">
          <w:marLeft w:val="274"/>
          <w:marRight w:val="0"/>
          <w:marTop w:val="0"/>
          <w:marBottom w:val="0"/>
          <w:divBdr>
            <w:top w:val="none" w:sz="0" w:space="0" w:color="auto"/>
            <w:left w:val="none" w:sz="0" w:space="0" w:color="auto"/>
            <w:bottom w:val="none" w:sz="0" w:space="0" w:color="auto"/>
            <w:right w:val="none" w:sz="0" w:space="0" w:color="auto"/>
          </w:divBdr>
        </w:div>
        <w:div w:id="2045792725">
          <w:marLeft w:val="274"/>
          <w:marRight w:val="0"/>
          <w:marTop w:val="0"/>
          <w:marBottom w:val="0"/>
          <w:divBdr>
            <w:top w:val="none" w:sz="0" w:space="0" w:color="auto"/>
            <w:left w:val="none" w:sz="0" w:space="0" w:color="auto"/>
            <w:bottom w:val="none" w:sz="0" w:space="0" w:color="auto"/>
            <w:right w:val="none" w:sz="0" w:space="0" w:color="auto"/>
          </w:divBdr>
        </w:div>
        <w:div w:id="2048483765">
          <w:marLeft w:val="274"/>
          <w:marRight w:val="0"/>
          <w:marTop w:val="0"/>
          <w:marBottom w:val="0"/>
          <w:divBdr>
            <w:top w:val="none" w:sz="0" w:space="0" w:color="auto"/>
            <w:left w:val="none" w:sz="0" w:space="0" w:color="auto"/>
            <w:bottom w:val="none" w:sz="0" w:space="0" w:color="auto"/>
            <w:right w:val="none" w:sz="0" w:space="0" w:color="auto"/>
          </w:divBdr>
        </w:div>
        <w:div w:id="2099015535">
          <w:marLeft w:val="360"/>
          <w:marRight w:val="0"/>
          <w:marTop w:val="0"/>
          <w:marBottom w:val="0"/>
          <w:divBdr>
            <w:top w:val="none" w:sz="0" w:space="0" w:color="auto"/>
            <w:left w:val="none" w:sz="0" w:space="0" w:color="auto"/>
            <w:bottom w:val="none" w:sz="0" w:space="0" w:color="auto"/>
            <w:right w:val="none" w:sz="0" w:space="0" w:color="auto"/>
          </w:divBdr>
        </w:div>
      </w:divsChild>
    </w:div>
    <w:div w:id="1964917195">
      <w:bodyDiv w:val="1"/>
      <w:marLeft w:val="0"/>
      <w:marRight w:val="0"/>
      <w:marTop w:val="0"/>
      <w:marBottom w:val="0"/>
      <w:divBdr>
        <w:top w:val="none" w:sz="0" w:space="0" w:color="auto"/>
        <w:left w:val="none" w:sz="0" w:space="0" w:color="auto"/>
        <w:bottom w:val="none" w:sz="0" w:space="0" w:color="auto"/>
        <w:right w:val="none" w:sz="0" w:space="0" w:color="auto"/>
      </w:divBdr>
    </w:div>
    <w:div w:id="1968124625">
      <w:bodyDiv w:val="1"/>
      <w:marLeft w:val="0"/>
      <w:marRight w:val="0"/>
      <w:marTop w:val="0"/>
      <w:marBottom w:val="0"/>
      <w:divBdr>
        <w:top w:val="none" w:sz="0" w:space="0" w:color="auto"/>
        <w:left w:val="none" w:sz="0" w:space="0" w:color="auto"/>
        <w:bottom w:val="none" w:sz="0" w:space="0" w:color="auto"/>
        <w:right w:val="none" w:sz="0" w:space="0" w:color="auto"/>
      </w:divBdr>
      <w:divsChild>
        <w:div w:id="526139516">
          <w:marLeft w:val="360"/>
          <w:marRight w:val="0"/>
          <w:marTop w:val="0"/>
          <w:marBottom w:val="0"/>
          <w:divBdr>
            <w:top w:val="none" w:sz="0" w:space="0" w:color="auto"/>
            <w:left w:val="none" w:sz="0" w:space="0" w:color="auto"/>
            <w:bottom w:val="none" w:sz="0" w:space="0" w:color="auto"/>
            <w:right w:val="none" w:sz="0" w:space="0" w:color="auto"/>
          </w:divBdr>
        </w:div>
        <w:div w:id="958099715">
          <w:marLeft w:val="360"/>
          <w:marRight w:val="0"/>
          <w:marTop w:val="0"/>
          <w:marBottom w:val="0"/>
          <w:divBdr>
            <w:top w:val="none" w:sz="0" w:space="0" w:color="auto"/>
            <w:left w:val="none" w:sz="0" w:space="0" w:color="auto"/>
            <w:bottom w:val="none" w:sz="0" w:space="0" w:color="auto"/>
            <w:right w:val="none" w:sz="0" w:space="0" w:color="auto"/>
          </w:divBdr>
        </w:div>
        <w:div w:id="986588088">
          <w:marLeft w:val="360"/>
          <w:marRight w:val="0"/>
          <w:marTop w:val="0"/>
          <w:marBottom w:val="0"/>
          <w:divBdr>
            <w:top w:val="none" w:sz="0" w:space="0" w:color="auto"/>
            <w:left w:val="none" w:sz="0" w:space="0" w:color="auto"/>
            <w:bottom w:val="none" w:sz="0" w:space="0" w:color="auto"/>
            <w:right w:val="none" w:sz="0" w:space="0" w:color="auto"/>
          </w:divBdr>
        </w:div>
      </w:divsChild>
    </w:div>
    <w:div w:id="1969124289">
      <w:bodyDiv w:val="1"/>
      <w:marLeft w:val="0"/>
      <w:marRight w:val="0"/>
      <w:marTop w:val="0"/>
      <w:marBottom w:val="0"/>
      <w:divBdr>
        <w:top w:val="none" w:sz="0" w:space="0" w:color="auto"/>
        <w:left w:val="none" w:sz="0" w:space="0" w:color="auto"/>
        <w:bottom w:val="none" w:sz="0" w:space="0" w:color="auto"/>
        <w:right w:val="none" w:sz="0" w:space="0" w:color="auto"/>
      </w:divBdr>
    </w:div>
    <w:div w:id="1970865335">
      <w:bodyDiv w:val="1"/>
      <w:marLeft w:val="0"/>
      <w:marRight w:val="0"/>
      <w:marTop w:val="0"/>
      <w:marBottom w:val="0"/>
      <w:divBdr>
        <w:top w:val="none" w:sz="0" w:space="0" w:color="auto"/>
        <w:left w:val="none" w:sz="0" w:space="0" w:color="auto"/>
        <w:bottom w:val="none" w:sz="0" w:space="0" w:color="auto"/>
        <w:right w:val="none" w:sz="0" w:space="0" w:color="auto"/>
      </w:divBdr>
      <w:divsChild>
        <w:div w:id="328027792">
          <w:marLeft w:val="360"/>
          <w:marRight w:val="0"/>
          <w:marTop w:val="0"/>
          <w:marBottom w:val="0"/>
          <w:divBdr>
            <w:top w:val="none" w:sz="0" w:space="0" w:color="auto"/>
            <w:left w:val="none" w:sz="0" w:space="0" w:color="auto"/>
            <w:bottom w:val="none" w:sz="0" w:space="0" w:color="auto"/>
            <w:right w:val="none" w:sz="0" w:space="0" w:color="auto"/>
          </w:divBdr>
        </w:div>
        <w:div w:id="911428016">
          <w:marLeft w:val="360"/>
          <w:marRight w:val="0"/>
          <w:marTop w:val="0"/>
          <w:marBottom w:val="0"/>
          <w:divBdr>
            <w:top w:val="none" w:sz="0" w:space="0" w:color="auto"/>
            <w:left w:val="none" w:sz="0" w:space="0" w:color="auto"/>
            <w:bottom w:val="none" w:sz="0" w:space="0" w:color="auto"/>
            <w:right w:val="none" w:sz="0" w:space="0" w:color="auto"/>
          </w:divBdr>
        </w:div>
      </w:divsChild>
    </w:div>
    <w:div w:id="1976059982">
      <w:bodyDiv w:val="1"/>
      <w:marLeft w:val="0"/>
      <w:marRight w:val="0"/>
      <w:marTop w:val="0"/>
      <w:marBottom w:val="0"/>
      <w:divBdr>
        <w:top w:val="none" w:sz="0" w:space="0" w:color="auto"/>
        <w:left w:val="none" w:sz="0" w:space="0" w:color="auto"/>
        <w:bottom w:val="none" w:sz="0" w:space="0" w:color="auto"/>
        <w:right w:val="none" w:sz="0" w:space="0" w:color="auto"/>
      </w:divBdr>
    </w:div>
    <w:div w:id="1977560404">
      <w:bodyDiv w:val="1"/>
      <w:marLeft w:val="0"/>
      <w:marRight w:val="0"/>
      <w:marTop w:val="0"/>
      <w:marBottom w:val="0"/>
      <w:divBdr>
        <w:top w:val="none" w:sz="0" w:space="0" w:color="auto"/>
        <w:left w:val="none" w:sz="0" w:space="0" w:color="auto"/>
        <w:bottom w:val="none" w:sz="0" w:space="0" w:color="auto"/>
        <w:right w:val="none" w:sz="0" w:space="0" w:color="auto"/>
      </w:divBdr>
      <w:divsChild>
        <w:div w:id="142506923">
          <w:marLeft w:val="274"/>
          <w:marRight w:val="0"/>
          <w:marTop w:val="0"/>
          <w:marBottom w:val="0"/>
          <w:divBdr>
            <w:top w:val="none" w:sz="0" w:space="0" w:color="auto"/>
            <w:left w:val="none" w:sz="0" w:space="0" w:color="auto"/>
            <w:bottom w:val="none" w:sz="0" w:space="0" w:color="auto"/>
            <w:right w:val="none" w:sz="0" w:space="0" w:color="auto"/>
          </w:divBdr>
        </w:div>
        <w:div w:id="413016264">
          <w:marLeft w:val="274"/>
          <w:marRight w:val="0"/>
          <w:marTop w:val="0"/>
          <w:marBottom w:val="0"/>
          <w:divBdr>
            <w:top w:val="none" w:sz="0" w:space="0" w:color="auto"/>
            <w:left w:val="none" w:sz="0" w:space="0" w:color="auto"/>
            <w:bottom w:val="none" w:sz="0" w:space="0" w:color="auto"/>
            <w:right w:val="none" w:sz="0" w:space="0" w:color="auto"/>
          </w:divBdr>
        </w:div>
        <w:div w:id="499005441">
          <w:marLeft w:val="274"/>
          <w:marRight w:val="0"/>
          <w:marTop w:val="0"/>
          <w:marBottom w:val="0"/>
          <w:divBdr>
            <w:top w:val="none" w:sz="0" w:space="0" w:color="auto"/>
            <w:left w:val="none" w:sz="0" w:space="0" w:color="auto"/>
            <w:bottom w:val="none" w:sz="0" w:space="0" w:color="auto"/>
            <w:right w:val="none" w:sz="0" w:space="0" w:color="auto"/>
          </w:divBdr>
        </w:div>
        <w:div w:id="507448434">
          <w:marLeft w:val="274"/>
          <w:marRight w:val="0"/>
          <w:marTop w:val="0"/>
          <w:marBottom w:val="0"/>
          <w:divBdr>
            <w:top w:val="none" w:sz="0" w:space="0" w:color="auto"/>
            <w:left w:val="none" w:sz="0" w:space="0" w:color="auto"/>
            <w:bottom w:val="none" w:sz="0" w:space="0" w:color="auto"/>
            <w:right w:val="none" w:sz="0" w:space="0" w:color="auto"/>
          </w:divBdr>
        </w:div>
        <w:div w:id="703017116">
          <w:marLeft w:val="274"/>
          <w:marRight w:val="0"/>
          <w:marTop w:val="0"/>
          <w:marBottom w:val="0"/>
          <w:divBdr>
            <w:top w:val="none" w:sz="0" w:space="0" w:color="auto"/>
            <w:left w:val="none" w:sz="0" w:space="0" w:color="auto"/>
            <w:bottom w:val="none" w:sz="0" w:space="0" w:color="auto"/>
            <w:right w:val="none" w:sz="0" w:space="0" w:color="auto"/>
          </w:divBdr>
        </w:div>
        <w:div w:id="726104518">
          <w:marLeft w:val="274"/>
          <w:marRight w:val="0"/>
          <w:marTop w:val="0"/>
          <w:marBottom w:val="0"/>
          <w:divBdr>
            <w:top w:val="none" w:sz="0" w:space="0" w:color="auto"/>
            <w:left w:val="none" w:sz="0" w:space="0" w:color="auto"/>
            <w:bottom w:val="none" w:sz="0" w:space="0" w:color="auto"/>
            <w:right w:val="none" w:sz="0" w:space="0" w:color="auto"/>
          </w:divBdr>
        </w:div>
        <w:div w:id="772821551">
          <w:marLeft w:val="274"/>
          <w:marRight w:val="0"/>
          <w:marTop w:val="0"/>
          <w:marBottom w:val="0"/>
          <w:divBdr>
            <w:top w:val="none" w:sz="0" w:space="0" w:color="auto"/>
            <w:left w:val="none" w:sz="0" w:space="0" w:color="auto"/>
            <w:bottom w:val="none" w:sz="0" w:space="0" w:color="auto"/>
            <w:right w:val="none" w:sz="0" w:space="0" w:color="auto"/>
          </w:divBdr>
        </w:div>
        <w:div w:id="779954749">
          <w:marLeft w:val="274"/>
          <w:marRight w:val="0"/>
          <w:marTop w:val="0"/>
          <w:marBottom w:val="0"/>
          <w:divBdr>
            <w:top w:val="none" w:sz="0" w:space="0" w:color="auto"/>
            <w:left w:val="none" w:sz="0" w:space="0" w:color="auto"/>
            <w:bottom w:val="none" w:sz="0" w:space="0" w:color="auto"/>
            <w:right w:val="none" w:sz="0" w:space="0" w:color="auto"/>
          </w:divBdr>
        </w:div>
        <w:div w:id="1033192633">
          <w:marLeft w:val="274"/>
          <w:marRight w:val="0"/>
          <w:marTop w:val="0"/>
          <w:marBottom w:val="0"/>
          <w:divBdr>
            <w:top w:val="none" w:sz="0" w:space="0" w:color="auto"/>
            <w:left w:val="none" w:sz="0" w:space="0" w:color="auto"/>
            <w:bottom w:val="none" w:sz="0" w:space="0" w:color="auto"/>
            <w:right w:val="none" w:sz="0" w:space="0" w:color="auto"/>
          </w:divBdr>
        </w:div>
        <w:div w:id="1217666177">
          <w:marLeft w:val="274"/>
          <w:marRight w:val="0"/>
          <w:marTop w:val="0"/>
          <w:marBottom w:val="0"/>
          <w:divBdr>
            <w:top w:val="none" w:sz="0" w:space="0" w:color="auto"/>
            <w:left w:val="none" w:sz="0" w:space="0" w:color="auto"/>
            <w:bottom w:val="none" w:sz="0" w:space="0" w:color="auto"/>
            <w:right w:val="none" w:sz="0" w:space="0" w:color="auto"/>
          </w:divBdr>
        </w:div>
        <w:div w:id="1330250659">
          <w:marLeft w:val="274"/>
          <w:marRight w:val="0"/>
          <w:marTop w:val="0"/>
          <w:marBottom w:val="0"/>
          <w:divBdr>
            <w:top w:val="none" w:sz="0" w:space="0" w:color="auto"/>
            <w:left w:val="none" w:sz="0" w:space="0" w:color="auto"/>
            <w:bottom w:val="none" w:sz="0" w:space="0" w:color="auto"/>
            <w:right w:val="none" w:sz="0" w:space="0" w:color="auto"/>
          </w:divBdr>
        </w:div>
        <w:div w:id="1364940246">
          <w:marLeft w:val="274"/>
          <w:marRight w:val="0"/>
          <w:marTop w:val="0"/>
          <w:marBottom w:val="0"/>
          <w:divBdr>
            <w:top w:val="none" w:sz="0" w:space="0" w:color="auto"/>
            <w:left w:val="none" w:sz="0" w:space="0" w:color="auto"/>
            <w:bottom w:val="none" w:sz="0" w:space="0" w:color="auto"/>
            <w:right w:val="none" w:sz="0" w:space="0" w:color="auto"/>
          </w:divBdr>
        </w:div>
        <w:div w:id="1366710168">
          <w:marLeft w:val="274"/>
          <w:marRight w:val="0"/>
          <w:marTop w:val="0"/>
          <w:marBottom w:val="0"/>
          <w:divBdr>
            <w:top w:val="none" w:sz="0" w:space="0" w:color="auto"/>
            <w:left w:val="none" w:sz="0" w:space="0" w:color="auto"/>
            <w:bottom w:val="none" w:sz="0" w:space="0" w:color="auto"/>
            <w:right w:val="none" w:sz="0" w:space="0" w:color="auto"/>
          </w:divBdr>
        </w:div>
        <w:div w:id="1611627361">
          <w:marLeft w:val="274"/>
          <w:marRight w:val="0"/>
          <w:marTop w:val="0"/>
          <w:marBottom w:val="0"/>
          <w:divBdr>
            <w:top w:val="none" w:sz="0" w:space="0" w:color="auto"/>
            <w:left w:val="none" w:sz="0" w:space="0" w:color="auto"/>
            <w:bottom w:val="none" w:sz="0" w:space="0" w:color="auto"/>
            <w:right w:val="none" w:sz="0" w:space="0" w:color="auto"/>
          </w:divBdr>
        </w:div>
        <w:div w:id="1779331918">
          <w:marLeft w:val="274"/>
          <w:marRight w:val="0"/>
          <w:marTop w:val="0"/>
          <w:marBottom w:val="0"/>
          <w:divBdr>
            <w:top w:val="none" w:sz="0" w:space="0" w:color="auto"/>
            <w:left w:val="none" w:sz="0" w:space="0" w:color="auto"/>
            <w:bottom w:val="none" w:sz="0" w:space="0" w:color="auto"/>
            <w:right w:val="none" w:sz="0" w:space="0" w:color="auto"/>
          </w:divBdr>
        </w:div>
        <w:div w:id="1887373411">
          <w:marLeft w:val="274"/>
          <w:marRight w:val="0"/>
          <w:marTop w:val="0"/>
          <w:marBottom w:val="0"/>
          <w:divBdr>
            <w:top w:val="none" w:sz="0" w:space="0" w:color="auto"/>
            <w:left w:val="none" w:sz="0" w:space="0" w:color="auto"/>
            <w:bottom w:val="none" w:sz="0" w:space="0" w:color="auto"/>
            <w:right w:val="none" w:sz="0" w:space="0" w:color="auto"/>
          </w:divBdr>
        </w:div>
        <w:div w:id="1939174410">
          <w:marLeft w:val="274"/>
          <w:marRight w:val="0"/>
          <w:marTop w:val="0"/>
          <w:marBottom w:val="0"/>
          <w:divBdr>
            <w:top w:val="none" w:sz="0" w:space="0" w:color="auto"/>
            <w:left w:val="none" w:sz="0" w:space="0" w:color="auto"/>
            <w:bottom w:val="none" w:sz="0" w:space="0" w:color="auto"/>
            <w:right w:val="none" w:sz="0" w:space="0" w:color="auto"/>
          </w:divBdr>
        </w:div>
        <w:div w:id="1943805705">
          <w:marLeft w:val="274"/>
          <w:marRight w:val="0"/>
          <w:marTop w:val="0"/>
          <w:marBottom w:val="0"/>
          <w:divBdr>
            <w:top w:val="none" w:sz="0" w:space="0" w:color="auto"/>
            <w:left w:val="none" w:sz="0" w:space="0" w:color="auto"/>
            <w:bottom w:val="none" w:sz="0" w:space="0" w:color="auto"/>
            <w:right w:val="none" w:sz="0" w:space="0" w:color="auto"/>
          </w:divBdr>
        </w:div>
        <w:div w:id="2081898254">
          <w:marLeft w:val="274"/>
          <w:marRight w:val="0"/>
          <w:marTop w:val="0"/>
          <w:marBottom w:val="0"/>
          <w:divBdr>
            <w:top w:val="none" w:sz="0" w:space="0" w:color="auto"/>
            <w:left w:val="none" w:sz="0" w:space="0" w:color="auto"/>
            <w:bottom w:val="none" w:sz="0" w:space="0" w:color="auto"/>
            <w:right w:val="none" w:sz="0" w:space="0" w:color="auto"/>
          </w:divBdr>
        </w:div>
      </w:divsChild>
    </w:div>
    <w:div w:id="1978145706">
      <w:bodyDiv w:val="1"/>
      <w:marLeft w:val="0"/>
      <w:marRight w:val="0"/>
      <w:marTop w:val="0"/>
      <w:marBottom w:val="0"/>
      <w:divBdr>
        <w:top w:val="none" w:sz="0" w:space="0" w:color="auto"/>
        <w:left w:val="none" w:sz="0" w:space="0" w:color="auto"/>
        <w:bottom w:val="none" w:sz="0" w:space="0" w:color="auto"/>
        <w:right w:val="none" w:sz="0" w:space="0" w:color="auto"/>
      </w:divBdr>
      <w:divsChild>
        <w:div w:id="1491172043">
          <w:marLeft w:val="274"/>
          <w:marRight w:val="0"/>
          <w:marTop w:val="0"/>
          <w:marBottom w:val="0"/>
          <w:divBdr>
            <w:top w:val="none" w:sz="0" w:space="0" w:color="auto"/>
            <w:left w:val="none" w:sz="0" w:space="0" w:color="auto"/>
            <w:bottom w:val="none" w:sz="0" w:space="0" w:color="auto"/>
            <w:right w:val="none" w:sz="0" w:space="0" w:color="auto"/>
          </w:divBdr>
        </w:div>
      </w:divsChild>
    </w:div>
    <w:div w:id="1978991854">
      <w:bodyDiv w:val="1"/>
      <w:marLeft w:val="0"/>
      <w:marRight w:val="0"/>
      <w:marTop w:val="0"/>
      <w:marBottom w:val="0"/>
      <w:divBdr>
        <w:top w:val="none" w:sz="0" w:space="0" w:color="auto"/>
        <w:left w:val="none" w:sz="0" w:space="0" w:color="auto"/>
        <w:bottom w:val="none" w:sz="0" w:space="0" w:color="auto"/>
        <w:right w:val="none" w:sz="0" w:space="0" w:color="auto"/>
      </w:divBdr>
    </w:div>
    <w:div w:id="1985507653">
      <w:bodyDiv w:val="1"/>
      <w:marLeft w:val="0"/>
      <w:marRight w:val="0"/>
      <w:marTop w:val="0"/>
      <w:marBottom w:val="0"/>
      <w:divBdr>
        <w:top w:val="none" w:sz="0" w:space="0" w:color="auto"/>
        <w:left w:val="none" w:sz="0" w:space="0" w:color="auto"/>
        <w:bottom w:val="none" w:sz="0" w:space="0" w:color="auto"/>
        <w:right w:val="none" w:sz="0" w:space="0" w:color="auto"/>
      </w:divBdr>
    </w:div>
    <w:div w:id="1985692986">
      <w:bodyDiv w:val="1"/>
      <w:marLeft w:val="0"/>
      <w:marRight w:val="0"/>
      <w:marTop w:val="0"/>
      <w:marBottom w:val="0"/>
      <w:divBdr>
        <w:top w:val="none" w:sz="0" w:space="0" w:color="auto"/>
        <w:left w:val="none" w:sz="0" w:space="0" w:color="auto"/>
        <w:bottom w:val="none" w:sz="0" w:space="0" w:color="auto"/>
        <w:right w:val="none" w:sz="0" w:space="0" w:color="auto"/>
      </w:divBdr>
    </w:div>
    <w:div w:id="1985814333">
      <w:bodyDiv w:val="1"/>
      <w:marLeft w:val="0"/>
      <w:marRight w:val="0"/>
      <w:marTop w:val="0"/>
      <w:marBottom w:val="0"/>
      <w:divBdr>
        <w:top w:val="none" w:sz="0" w:space="0" w:color="auto"/>
        <w:left w:val="none" w:sz="0" w:space="0" w:color="auto"/>
        <w:bottom w:val="none" w:sz="0" w:space="0" w:color="auto"/>
        <w:right w:val="none" w:sz="0" w:space="0" w:color="auto"/>
      </w:divBdr>
    </w:div>
    <w:div w:id="1986352626">
      <w:bodyDiv w:val="1"/>
      <w:marLeft w:val="0"/>
      <w:marRight w:val="0"/>
      <w:marTop w:val="0"/>
      <w:marBottom w:val="0"/>
      <w:divBdr>
        <w:top w:val="none" w:sz="0" w:space="0" w:color="auto"/>
        <w:left w:val="none" w:sz="0" w:space="0" w:color="auto"/>
        <w:bottom w:val="none" w:sz="0" w:space="0" w:color="auto"/>
        <w:right w:val="none" w:sz="0" w:space="0" w:color="auto"/>
      </w:divBdr>
    </w:div>
    <w:div w:id="1989820039">
      <w:bodyDiv w:val="1"/>
      <w:marLeft w:val="0"/>
      <w:marRight w:val="0"/>
      <w:marTop w:val="0"/>
      <w:marBottom w:val="0"/>
      <w:divBdr>
        <w:top w:val="none" w:sz="0" w:space="0" w:color="auto"/>
        <w:left w:val="none" w:sz="0" w:space="0" w:color="auto"/>
        <w:bottom w:val="none" w:sz="0" w:space="0" w:color="auto"/>
        <w:right w:val="none" w:sz="0" w:space="0" w:color="auto"/>
      </w:divBdr>
    </w:div>
    <w:div w:id="1990671567">
      <w:bodyDiv w:val="1"/>
      <w:marLeft w:val="0"/>
      <w:marRight w:val="0"/>
      <w:marTop w:val="0"/>
      <w:marBottom w:val="0"/>
      <w:divBdr>
        <w:top w:val="none" w:sz="0" w:space="0" w:color="auto"/>
        <w:left w:val="none" w:sz="0" w:space="0" w:color="auto"/>
        <w:bottom w:val="none" w:sz="0" w:space="0" w:color="auto"/>
        <w:right w:val="none" w:sz="0" w:space="0" w:color="auto"/>
      </w:divBdr>
    </w:div>
    <w:div w:id="1992782929">
      <w:bodyDiv w:val="1"/>
      <w:marLeft w:val="0"/>
      <w:marRight w:val="0"/>
      <w:marTop w:val="0"/>
      <w:marBottom w:val="0"/>
      <w:divBdr>
        <w:top w:val="none" w:sz="0" w:space="0" w:color="auto"/>
        <w:left w:val="none" w:sz="0" w:space="0" w:color="auto"/>
        <w:bottom w:val="none" w:sz="0" w:space="0" w:color="auto"/>
        <w:right w:val="none" w:sz="0" w:space="0" w:color="auto"/>
      </w:divBdr>
    </w:div>
    <w:div w:id="2001342855">
      <w:bodyDiv w:val="1"/>
      <w:marLeft w:val="0"/>
      <w:marRight w:val="0"/>
      <w:marTop w:val="0"/>
      <w:marBottom w:val="0"/>
      <w:divBdr>
        <w:top w:val="none" w:sz="0" w:space="0" w:color="auto"/>
        <w:left w:val="none" w:sz="0" w:space="0" w:color="auto"/>
        <w:bottom w:val="none" w:sz="0" w:space="0" w:color="auto"/>
        <w:right w:val="none" w:sz="0" w:space="0" w:color="auto"/>
      </w:divBdr>
    </w:div>
    <w:div w:id="2001420120">
      <w:bodyDiv w:val="1"/>
      <w:marLeft w:val="0"/>
      <w:marRight w:val="0"/>
      <w:marTop w:val="0"/>
      <w:marBottom w:val="0"/>
      <w:divBdr>
        <w:top w:val="none" w:sz="0" w:space="0" w:color="auto"/>
        <w:left w:val="none" w:sz="0" w:space="0" w:color="auto"/>
        <w:bottom w:val="none" w:sz="0" w:space="0" w:color="auto"/>
        <w:right w:val="none" w:sz="0" w:space="0" w:color="auto"/>
      </w:divBdr>
      <w:divsChild>
        <w:div w:id="532231067">
          <w:marLeft w:val="360"/>
          <w:marRight w:val="0"/>
          <w:marTop w:val="0"/>
          <w:marBottom w:val="0"/>
          <w:divBdr>
            <w:top w:val="none" w:sz="0" w:space="0" w:color="auto"/>
            <w:left w:val="none" w:sz="0" w:space="0" w:color="auto"/>
            <w:bottom w:val="none" w:sz="0" w:space="0" w:color="auto"/>
            <w:right w:val="none" w:sz="0" w:space="0" w:color="auto"/>
          </w:divBdr>
        </w:div>
        <w:div w:id="1018701799">
          <w:marLeft w:val="360"/>
          <w:marRight w:val="0"/>
          <w:marTop w:val="0"/>
          <w:marBottom w:val="0"/>
          <w:divBdr>
            <w:top w:val="none" w:sz="0" w:space="0" w:color="auto"/>
            <w:left w:val="none" w:sz="0" w:space="0" w:color="auto"/>
            <w:bottom w:val="none" w:sz="0" w:space="0" w:color="auto"/>
            <w:right w:val="none" w:sz="0" w:space="0" w:color="auto"/>
          </w:divBdr>
        </w:div>
      </w:divsChild>
    </w:div>
    <w:div w:id="2002466018">
      <w:bodyDiv w:val="1"/>
      <w:marLeft w:val="0"/>
      <w:marRight w:val="0"/>
      <w:marTop w:val="0"/>
      <w:marBottom w:val="0"/>
      <w:divBdr>
        <w:top w:val="none" w:sz="0" w:space="0" w:color="auto"/>
        <w:left w:val="none" w:sz="0" w:space="0" w:color="auto"/>
        <w:bottom w:val="none" w:sz="0" w:space="0" w:color="auto"/>
        <w:right w:val="none" w:sz="0" w:space="0" w:color="auto"/>
      </w:divBdr>
    </w:div>
    <w:div w:id="2013028508">
      <w:bodyDiv w:val="1"/>
      <w:marLeft w:val="0"/>
      <w:marRight w:val="0"/>
      <w:marTop w:val="0"/>
      <w:marBottom w:val="0"/>
      <w:divBdr>
        <w:top w:val="none" w:sz="0" w:space="0" w:color="auto"/>
        <w:left w:val="none" w:sz="0" w:space="0" w:color="auto"/>
        <w:bottom w:val="none" w:sz="0" w:space="0" w:color="auto"/>
        <w:right w:val="none" w:sz="0" w:space="0" w:color="auto"/>
      </w:divBdr>
    </w:div>
    <w:div w:id="2034913200">
      <w:bodyDiv w:val="1"/>
      <w:marLeft w:val="0"/>
      <w:marRight w:val="0"/>
      <w:marTop w:val="0"/>
      <w:marBottom w:val="0"/>
      <w:divBdr>
        <w:top w:val="none" w:sz="0" w:space="0" w:color="auto"/>
        <w:left w:val="none" w:sz="0" w:space="0" w:color="auto"/>
        <w:bottom w:val="none" w:sz="0" w:space="0" w:color="auto"/>
        <w:right w:val="none" w:sz="0" w:space="0" w:color="auto"/>
      </w:divBdr>
    </w:div>
    <w:div w:id="2037269697">
      <w:bodyDiv w:val="1"/>
      <w:marLeft w:val="0"/>
      <w:marRight w:val="0"/>
      <w:marTop w:val="0"/>
      <w:marBottom w:val="0"/>
      <w:divBdr>
        <w:top w:val="none" w:sz="0" w:space="0" w:color="auto"/>
        <w:left w:val="none" w:sz="0" w:space="0" w:color="auto"/>
        <w:bottom w:val="none" w:sz="0" w:space="0" w:color="auto"/>
        <w:right w:val="none" w:sz="0" w:space="0" w:color="auto"/>
      </w:divBdr>
    </w:div>
    <w:div w:id="2038583464">
      <w:bodyDiv w:val="1"/>
      <w:marLeft w:val="0"/>
      <w:marRight w:val="0"/>
      <w:marTop w:val="0"/>
      <w:marBottom w:val="0"/>
      <w:divBdr>
        <w:top w:val="none" w:sz="0" w:space="0" w:color="auto"/>
        <w:left w:val="none" w:sz="0" w:space="0" w:color="auto"/>
        <w:bottom w:val="none" w:sz="0" w:space="0" w:color="auto"/>
        <w:right w:val="none" w:sz="0" w:space="0" w:color="auto"/>
      </w:divBdr>
    </w:div>
    <w:div w:id="2041003882">
      <w:bodyDiv w:val="1"/>
      <w:marLeft w:val="0"/>
      <w:marRight w:val="0"/>
      <w:marTop w:val="0"/>
      <w:marBottom w:val="0"/>
      <w:divBdr>
        <w:top w:val="none" w:sz="0" w:space="0" w:color="auto"/>
        <w:left w:val="none" w:sz="0" w:space="0" w:color="auto"/>
        <w:bottom w:val="none" w:sz="0" w:space="0" w:color="auto"/>
        <w:right w:val="none" w:sz="0" w:space="0" w:color="auto"/>
      </w:divBdr>
    </w:div>
    <w:div w:id="2042895148">
      <w:bodyDiv w:val="1"/>
      <w:marLeft w:val="0"/>
      <w:marRight w:val="0"/>
      <w:marTop w:val="0"/>
      <w:marBottom w:val="0"/>
      <w:divBdr>
        <w:top w:val="none" w:sz="0" w:space="0" w:color="auto"/>
        <w:left w:val="none" w:sz="0" w:space="0" w:color="auto"/>
        <w:bottom w:val="none" w:sz="0" w:space="0" w:color="auto"/>
        <w:right w:val="none" w:sz="0" w:space="0" w:color="auto"/>
      </w:divBdr>
      <w:divsChild>
        <w:div w:id="928538834">
          <w:marLeft w:val="446"/>
          <w:marRight w:val="0"/>
          <w:marTop w:val="200"/>
          <w:marBottom w:val="0"/>
          <w:divBdr>
            <w:top w:val="none" w:sz="0" w:space="0" w:color="auto"/>
            <w:left w:val="none" w:sz="0" w:space="0" w:color="auto"/>
            <w:bottom w:val="none" w:sz="0" w:space="0" w:color="auto"/>
            <w:right w:val="none" w:sz="0" w:space="0" w:color="auto"/>
          </w:divBdr>
        </w:div>
        <w:div w:id="1319115438">
          <w:marLeft w:val="446"/>
          <w:marRight w:val="0"/>
          <w:marTop w:val="200"/>
          <w:marBottom w:val="0"/>
          <w:divBdr>
            <w:top w:val="none" w:sz="0" w:space="0" w:color="auto"/>
            <w:left w:val="none" w:sz="0" w:space="0" w:color="auto"/>
            <w:bottom w:val="none" w:sz="0" w:space="0" w:color="auto"/>
            <w:right w:val="none" w:sz="0" w:space="0" w:color="auto"/>
          </w:divBdr>
        </w:div>
        <w:div w:id="1385911127">
          <w:marLeft w:val="446"/>
          <w:marRight w:val="0"/>
          <w:marTop w:val="200"/>
          <w:marBottom w:val="0"/>
          <w:divBdr>
            <w:top w:val="none" w:sz="0" w:space="0" w:color="auto"/>
            <w:left w:val="none" w:sz="0" w:space="0" w:color="auto"/>
            <w:bottom w:val="none" w:sz="0" w:space="0" w:color="auto"/>
            <w:right w:val="none" w:sz="0" w:space="0" w:color="auto"/>
          </w:divBdr>
        </w:div>
      </w:divsChild>
    </w:div>
    <w:div w:id="2044208992">
      <w:bodyDiv w:val="1"/>
      <w:marLeft w:val="0"/>
      <w:marRight w:val="0"/>
      <w:marTop w:val="0"/>
      <w:marBottom w:val="0"/>
      <w:divBdr>
        <w:top w:val="none" w:sz="0" w:space="0" w:color="auto"/>
        <w:left w:val="none" w:sz="0" w:space="0" w:color="auto"/>
        <w:bottom w:val="none" w:sz="0" w:space="0" w:color="auto"/>
        <w:right w:val="none" w:sz="0" w:space="0" w:color="auto"/>
      </w:divBdr>
    </w:div>
    <w:div w:id="2047563552">
      <w:bodyDiv w:val="1"/>
      <w:marLeft w:val="0"/>
      <w:marRight w:val="0"/>
      <w:marTop w:val="0"/>
      <w:marBottom w:val="0"/>
      <w:divBdr>
        <w:top w:val="none" w:sz="0" w:space="0" w:color="auto"/>
        <w:left w:val="none" w:sz="0" w:space="0" w:color="auto"/>
        <w:bottom w:val="none" w:sz="0" w:space="0" w:color="auto"/>
        <w:right w:val="none" w:sz="0" w:space="0" w:color="auto"/>
      </w:divBdr>
      <w:divsChild>
        <w:div w:id="1013216948">
          <w:marLeft w:val="360"/>
          <w:marRight w:val="0"/>
          <w:marTop w:val="0"/>
          <w:marBottom w:val="0"/>
          <w:divBdr>
            <w:top w:val="none" w:sz="0" w:space="0" w:color="auto"/>
            <w:left w:val="none" w:sz="0" w:space="0" w:color="auto"/>
            <w:bottom w:val="none" w:sz="0" w:space="0" w:color="auto"/>
            <w:right w:val="none" w:sz="0" w:space="0" w:color="auto"/>
          </w:divBdr>
        </w:div>
        <w:div w:id="1325430414">
          <w:marLeft w:val="360"/>
          <w:marRight w:val="0"/>
          <w:marTop w:val="0"/>
          <w:marBottom w:val="0"/>
          <w:divBdr>
            <w:top w:val="none" w:sz="0" w:space="0" w:color="auto"/>
            <w:left w:val="none" w:sz="0" w:space="0" w:color="auto"/>
            <w:bottom w:val="none" w:sz="0" w:space="0" w:color="auto"/>
            <w:right w:val="none" w:sz="0" w:space="0" w:color="auto"/>
          </w:divBdr>
        </w:div>
      </w:divsChild>
    </w:div>
    <w:div w:id="2047871677">
      <w:bodyDiv w:val="1"/>
      <w:marLeft w:val="0"/>
      <w:marRight w:val="0"/>
      <w:marTop w:val="0"/>
      <w:marBottom w:val="0"/>
      <w:divBdr>
        <w:top w:val="none" w:sz="0" w:space="0" w:color="auto"/>
        <w:left w:val="none" w:sz="0" w:space="0" w:color="auto"/>
        <w:bottom w:val="none" w:sz="0" w:space="0" w:color="auto"/>
        <w:right w:val="none" w:sz="0" w:space="0" w:color="auto"/>
      </w:divBdr>
    </w:div>
    <w:div w:id="2051761483">
      <w:bodyDiv w:val="1"/>
      <w:marLeft w:val="0"/>
      <w:marRight w:val="0"/>
      <w:marTop w:val="0"/>
      <w:marBottom w:val="0"/>
      <w:divBdr>
        <w:top w:val="none" w:sz="0" w:space="0" w:color="auto"/>
        <w:left w:val="none" w:sz="0" w:space="0" w:color="auto"/>
        <w:bottom w:val="none" w:sz="0" w:space="0" w:color="auto"/>
        <w:right w:val="none" w:sz="0" w:space="0" w:color="auto"/>
      </w:divBdr>
      <w:divsChild>
        <w:div w:id="307632337">
          <w:marLeft w:val="274"/>
          <w:marRight w:val="0"/>
          <w:marTop w:val="0"/>
          <w:marBottom w:val="0"/>
          <w:divBdr>
            <w:top w:val="none" w:sz="0" w:space="0" w:color="auto"/>
            <w:left w:val="none" w:sz="0" w:space="0" w:color="auto"/>
            <w:bottom w:val="none" w:sz="0" w:space="0" w:color="auto"/>
            <w:right w:val="none" w:sz="0" w:space="0" w:color="auto"/>
          </w:divBdr>
        </w:div>
        <w:div w:id="855000290">
          <w:marLeft w:val="274"/>
          <w:marRight w:val="0"/>
          <w:marTop w:val="0"/>
          <w:marBottom w:val="0"/>
          <w:divBdr>
            <w:top w:val="none" w:sz="0" w:space="0" w:color="auto"/>
            <w:left w:val="none" w:sz="0" w:space="0" w:color="auto"/>
            <w:bottom w:val="none" w:sz="0" w:space="0" w:color="auto"/>
            <w:right w:val="none" w:sz="0" w:space="0" w:color="auto"/>
          </w:divBdr>
        </w:div>
        <w:div w:id="1423184020">
          <w:marLeft w:val="274"/>
          <w:marRight w:val="0"/>
          <w:marTop w:val="0"/>
          <w:marBottom w:val="0"/>
          <w:divBdr>
            <w:top w:val="none" w:sz="0" w:space="0" w:color="auto"/>
            <w:left w:val="none" w:sz="0" w:space="0" w:color="auto"/>
            <w:bottom w:val="none" w:sz="0" w:space="0" w:color="auto"/>
            <w:right w:val="none" w:sz="0" w:space="0" w:color="auto"/>
          </w:divBdr>
        </w:div>
        <w:div w:id="1871331768">
          <w:marLeft w:val="274"/>
          <w:marRight w:val="0"/>
          <w:marTop w:val="0"/>
          <w:marBottom w:val="0"/>
          <w:divBdr>
            <w:top w:val="none" w:sz="0" w:space="0" w:color="auto"/>
            <w:left w:val="none" w:sz="0" w:space="0" w:color="auto"/>
            <w:bottom w:val="none" w:sz="0" w:space="0" w:color="auto"/>
            <w:right w:val="none" w:sz="0" w:space="0" w:color="auto"/>
          </w:divBdr>
        </w:div>
        <w:div w:id="2102405065">
          <w:marLeft w:val="274"/>
          <w:marRight w:val="0"/>
          <w:marTop w:val="0"/>
          <w:marBottom w:val="0"/>
          <w:divBdr>
            <w:top w:val="none" w:sz="0" w:space="0" w:color="auto"/>
            <w:left w:val="none" w:sz="0" w:space="0" w:color="auto"/>
            <w:bottom w:val="none" w:sz="0" w:space="0" w:color="auto"/>
            <w:right w:val="none" w:sz="0" w:space="0" w:color="auto"/>
          </w:divBdr>
        </w:div>
      </w:divsChild>
    </w:div>
    <w:div w:id="2053261074">
      <w:bodyDiv w:val="1"/>
      <w:marLeft w:val="0"/>
      <w:marRight w:val="0"/>
      <w:marTop w:val="0"/>
      <w:marBottom w:val="0"/>
      <w:divBdr>
        <w:top w:val="none" w:sz="0" w:space="0" w:color="auto"/>
        <w:left w:val="none" w:sz="0" w:space="0" w:color="auto"/>
        <w:bottom w:val="none" w:sz="0" w:space="0" w:color="auto"/>
        <w:right w:val="none" w:sz="0" w:space="0" w:color="auto"/>
      </w:divBdr>
    </w:div>
    <w:div w:id="2054957251">
      <w:bodyDiv w:val="1"/>
      <w:marLeft w:val="0"/>
      <w:marRight w:val="0"/>
      <w:marTop w:val="0"/>
      <w:marBottom w:val="0"/>
      <w:divBdr>
        <w:top w:val="none" w:sz="0" w:space="0" w:color="auto"/>
        <w:left w:val="none" w:sz="0" w:space="0" w:color="auto"/>
        <w:bottom w:val="none" w:sz="0" w:space="0" w:color="auto"/>
        <w:right w:val="none" w:sz="0" w:space="0" w:color="auto"/>
      </w:divBdr>
    </w:div>
    <w:div w:id="2055155127">
      <w:bodyDiv w:val="1"/>
      <w:marLeft w:val="0"/>
      <w:marRight w:val="0"/>
      <w:marTop w:val="0"/>
      <w:marBottom w:val="0"/>
      <w:divBdr>
        <w:top w:val="none" w:sz="0" w:space="0" w:color="auto"/>
        <w:left w:val="none" w:sz="0" w:space="0" w:color="auto"/>
        <w:bottom w:val="none" w:sz="0" w:space="0" w:color="auto"/>
        <w:right w:val="none" w:sz="0" w:space="0" w:color="auto"/>
      </w:divBdr>
    </w:div>
    <w:div w:id="2058628677">
      <w:bodyDiv w:val="1"/>
      <w:marLeft w:val="0"/>
      <w:marRight w:val="0"/>
      <w:marTop w:val="0"/>
      <w:marBottom w:val="0"/>
      <w:divBdr>
        <w:top w:val="none" w:sz="0" w:space="0" w:color="auto"/>
        <w:left w:val="none" w:sz="0" w:space="0" w:color="auto"/>
        <w:bottom w:val="none" w:sz="0" w:space="0" w:color="auto"/>
        <w:right w:val="none" w:sz="0" w:space="0" w:color="auto"/>
      </w:divBdr>
    </w:div>
    <w:div w:id="2067221659">
      <w:bodyDiv w:val="1"/>
      <w:marLeft w:val="0"/>
      <w:marRight w:val="0"/>
      <w:marTop w:val="0"/>
      <w:marBottom w:val="0"/>
      <w:divBdr>
        <w:top w:val="none" w:sz="0" w:space="0" w:color="auto"/>
        <w:left w:val="none" w:sz="0" w:space="0" w:color="auto"/>
        <w:bottom w:val="none" w:sz="0" w:space="0" w:color="auto"/>
        <w:right w:val="none" w:sz="0" w:space="0" w:color="auto"/>
      </w:divBdr>
    </w:div>
    <w:div w:id="2067295904">
      <w:bodyDiv w:val="1"/>
      <w:marLeft w:val="0"/>
      <w:marRight w:val="0"/>
      <w:marTop w:val="0"/>
      <w:marBottom w:val="0"/>
      <w:divBdr>
        <w:top w:val="none" w:sz="0" w:space="0" w:color="auto"/>
        <w:left w:val="none" w:sz="0" w:space="0" w:color="auto"/>
        <w:bottom w:val="none" w:sz="0" w:space="0" w:color="auto"/>
        <w:right w:val="none" w:sz="0" w:space="0" w:color="auto"/>
      </w:divBdr>
    </w:div>
    <w:div w:id="2068185388">
      <w:bodyDiv w:val="1"/>
      <w:marLeft w:val="0"/>
      <w:marRight w:val="0"/>
      <w:marTop w:val="0"/>
      <w:marBottom w:val="0"/>
      <w:divBdr>
        <w:top w:val="none" w:sz="0" w:space="0" w:color="auto"/>
        <w:left w:val="none" w:sz="0" w:space="0" w:color="auto"/>
        <w:bottom w:val="none" w:sz="0" w:space="0" w:color="auto"/>
        <w:right w:val="none" w:sz="0" w:space="0" w:color="auto"/>
      </w:divBdr>
    </w:div>
    <w:div w:id="2074085526">
      <w:bodyDiv w:val="1"/>
      <w:marLeft w:val="0"/>
      <w:marRight w:val="0"/>
      <w:marTop w:val="0"/>
      <w:marBottom w:val="0"/>
      <w:divBdr>
        <w:top w:val="none" w:sz="0" w:space="0" w:color="auto"/>
        <w:left w:val="none" w:sz="0" w:space="0" w:color="auto"/>
        <w:bottom w:val="none" w:sz="0" w:space="0" w:color="auto"/>
        <w:right w:val="none" w:sz="0" w:space="0" w:color="auto"/>
      </w:divBdr>
    </w:div>
    <w:div w:id="2076733519">
      <w:bodyDiv w:val="1"/>
      <w:marLeft w:val="0"/>
      <w:marRight w:val="0"/>
      <w:marTop w:val="0"/>
      <w:marBottom w:val="0"/>
      <w:divBdr>
        <w:top w:val="none" w:sz="0" w:space="0" w:color="auto"/>
        <w:left w:val="none" w:sz="0" w:space="0" w:color="auto"/>
        <w:bottom w:val="none" w:sz="0" w:space="0" w:color="auto"/>
        <w:right w:val="none" w:sz="0" w:space="0" w:color="auto"/>
      </w:divBdr>
    </w:div>
    <w:div w:id="2076924957">
      <w:bodyDiv w:val="1"/>
      <w:marLeft w:val="0"/>
      <w:marRight w:val="0"/>
      <w:marTop w:val="0"/>
      <w:marBottom w:val="0"/>
      <w:divBdr>
        <w:top w:val="none" w:sz="0" w:space="0" w:color="auto"/>
        <w:left w:val="none" w:sz="0" w:space="0" w:color="auto"/>
        <w:bottom w:val="none" w:sz="0" w:space="0" w:color="auto"/>
        <w:right w:val="none" w:sz="0" w:space="0" w:color="auto"/>
      </w:divBdr>
      <w:divsChild>
        <w:div w:id="330256316">
          <w:marLeft w:val="360"/>
          <w:marRight w:val="0"/>
          <w:marTop w:val="0"/>
          <w:marBottom w:val="0"/>
          <w:divBdr>
            <w:top w:val="none" w:sz="0" w:space="0" w:color="auto"/>
            <w:left w:val="none" w:sz="0" w:space="0" w:color="auto"/>
            <w:bottom w:val="none" w:sz="0" w:space="0" w:color="auto"/>
            <w:right w:val="none" w:sz="0" w:space="0" w:color="auto"/>
          </w:divBdr>
        </w:div>
        <w:div w:id="1466585519">
          <w:marLeft w:val="360"/>
          <w:marRight w:val="0"/>
          <w:marTop w:val="0"/>
          <w:marBottom w:val="0"/>
          <w:divBdr>
            <w:top w:val="none" w:sz="0" w:space="0" w:color="auto"/>
            <w:left w:val="none" w:sz="0" w:space="0" w:color="auto"/>
            <w:bottom w:val="none" w:sz="0" w:space="0" w:color="auto"/>
            <w:right w:val="none" w:sz="0" w:space="0" w:color="auto"/>
          </w:divBdr>
        </w:div>
        <w:div w:id="2053924685">
          <w:marLeft w:val="360"/>
          <w:marRight w:val="0"/>
          <w:marTop w:val="0"/>
          <w:marBottom w:val="0"/>
          <w:divBdr>
            <w:top w:val="none" w:sz="0" w:space="0" w:color="auto"/>
            <w:left w:val="none" w:sz="0" w:space="0" w:color="auto"/>
            <w:bottom w:val="none" w:sz="0" w:space="0" w:color="auto"/>
            <w:right w:val="none" w:sz="0" w:space="0" w:color="auto"/>
          </w:divBdr>
        </w:div>
      </w:divsChild>
    </w:div>
    <w:div w:id="2077122150">
      <w:bodyDiv w:val="1"/>
      <w:marLeft w:val="0"/>
      <w:marRight w:val="0"/>
      <w:marTop w:val="0"/>
      <w:marBottom w:val="0"/>
      <w:divBdr>
        <w:top w:val="none" w:sz="0" w:space="0" w:color="auto"/>
        <w:left w:val="none" w:sz="0" w:space="0" w:color="auto"/>
        <w:bottom w:val="none" w:sz="0" w:space="0" w:color="auto"/>
        <w:right w:val="none" w:sz="0" w:space="0" w:color="auto"/>
      </w:divBdr>
    </w:div>
    <w:div w:id="2077319854">
      <w:bodyDiv w:val="1"/>
      <w:marLeft w:val="0"/>
      <w:marRight w:val="0"/>
      <w:marTop w:val="0"/>
      <w:marBottom w:val="0"/>
      <w:divBdr>
        <w:top w:val="none" w:sz="0" w:space="0" w:color="auto"/>
        <w:left w:val="none" w:sz="0" w:space="0" w:color="auto"/>
        <w:bottom w:val="none" w:sz="0" w:space="0" w:color="auto"/>
        <w:right w:val="none" w:sz="0" w:space="0" w:color="auto"/>
      </w:divBdr>
    </w:div>
    <w:div w:id="2078699865">
      <w:bodyDiv w:val="1"/>
      <w:marLeft w:val="0"/>
      <w:marRight w:val="0"/>
      <w:marTop w:val="0"/>
      <w:marBottom w:val="0"/>
      <w:divBdr>
        <w:top w:val="none" w:sz="0" w:space="0" w:color="auto"/>
        <w:left w:val="none" w:sz="0" w:space="0" w:color="auto"/>
        <w:bottom w:val="none" w:sz="0" w:space="0" w:color="auto"/>
        <w:right w:val="none" w:sz="0" w:space="0" w:color="auto"/>
      </w:divBdr>
    </w:div>
    <w:div w:id="2080403084">
      <w:bodyDiv w:val="1"/>
      <w:marLeft w:val="0"/>
      <w:marRight w:val="0"/>
      <w:marTop w:val="0"/>
      <w:marBottom w:val="0"/>
      <w:divBdr>
        <w:top w:val="none" w:sz="0" w:space="0" w:color="auto"/>
        <w:left w:val="none" w:sz="0" w:space="0" w:color="auto"/>
        <w:bottom w:val="none" w:sz="0" w:space="0" w:color="auto"/>
        <w:right w:val="none" w:sz="0" w:space="0" w:color="auto"/>
      </w:divBdr>
    </w:div>
    <w:div w:id="2090808918">
      <w:bodyDiv w:val="1"/>
      <w:marLeft w:val="0"/>
      <w:marRight w:val="0"/>
      <w:marTop w:val="0"/>
      <w:marBottom w:val="0"/>
      <w:divBdr>
        <w:top w:val="none" w:sz="0" w:space="0" w:color="auto"/>
        <w:left w:val="none" w:sz="0" w:space="0" w:color="auto"/>
        <w:bottom w:val="none" w:sz="0" w:space="0" w:color="auto"/>
        <w:right w:val="none" w:sz="0" w:space="0" w:color="auto"/>
      </w:divBdr>
    </w:div>
    <w:div w:id="2092700743">
      <w:bodyDiv w:val="1"/>
      <w:marLeft w:val="0"/>
      <w:marRight w:val="0"/>
      <w:marTop w:val="0"/>
      <w:marBottom w:val="0"/>
      <w:divBdr>
        <w:top w:val="none" w:sz="0" w:space="0" w:color="auto"/>
        <w:left w:val="none" w:sz="0" w:space="0" w:color="auto"/>
        <w:bottom w:val="none" w:sz="0" w:space="0" w:color="auto"/>
        <w:right w:val="none" w:sz="0" w:space="0" w:color="auto"/>
      </w:divBdr>
    </w:div>
    <w:div w:id="2098937115">
      <w:bodyDiv w:val="1"/>
      <w:marLeft w:val="0"/>
      <w:marRight w:val="0"/>
      <w:marTop w:val="0"/>
      <w:marBottom w:val="0"/>
      <w:divBdr>
        <w:top w:val="none" w:sz="0" w:space="0" w:color="auto"/>
        <w:left w:val="none" w:sz="0" w:space="0" w:color="auto"/>
        <w:bottom w:val="none" w:sz="0" w:space="0" w:color="auto"/>
        <w:right w:val="none" w:sz="0" w:space="0" w:color="auto"/>
      </w:divBdr>
    </w:div>
    <w:div w:id="2100170953">
      <w:bodyDiv w:val="1"/>
      <w:marLeft w:val="0"/>
      <w:marRight w:val="0"/>
      <w:marTop w:val="0"/>
      <w:marBottom w:val="0"/>
      <w:divBdr>
        <w:top w:val="none" w:sz="0" w:space="0" w:color="auto"/>
        <w:left w:val="none" w:sz="0" w:space="0" w:color="auto"/>
        <w:bottom w:val="none" w:sz="0" w:space="0" w:color="auto"/>
        <w:right w:val="none" w:sz="0" w:space="0" w:color="auto"/>
      </w:divBdr>
    </w:div>
    <w:div w:id="2100515526">
      <w:bodyDiv w:val="1"/>
      <w:marLeft w:val="0"/>
      <w:marRight w:val="0"/>
      <w:marTop w:val="0"/>
      <w:marBottom w:val="0"/>
      <w:divBdr>
        <w:top w:val="none" w:sz="0" w:space="0" w:color="auto"/>
        <w:left w:val="none" w:sz="0" w:space="0" w:color="auto"/>
        <w:bottom w:val="none" w:sz="0" w:space="0" w:color="auto"/>
        <w:right w:val="none" w:sz="0" w:space="0" w:color="auto"/>
      </w:divBdr>
    </w:div>
    <w:div w:id="2103329794">
      <w:bodyDiv w:val="1"/>
      <w:marLeft w:val="0"/>
      <w:marRight w:val="0"/>
      <w:marTop w:val="0"/>
      <w:marBottom w:val="0"/>
      <w:divBdr>
        <w:top w:val="none" w:sz="0" w:space="0" w:color="auto"/>
        <w:left w:val="none" w:sz="0" w:space="0" w:color="auto"/>
        <w:bottom w:val="none" w:sz="0" w:space="0" w:color="auto"/>
        <w:right w:val="none" w:sz="0" w:space="0" w:color="auto"/>
      </w:divBdr>
    </w:div>
    <w:div w:id="2106343310">
      <w:bodyDiv w:val="1"/>
      <w:marLeft w:val="0"/>
      <w:marRight w:val="0"/>
      <w:marTop w:val="0"/>
      <w:marBottom w:val="0"/>
      <w:divBdr>
        <w:top w:val="none" w:sz="0" w:space="0" w:color="auto"/>
        <w:left w:val="none" w:sz="0" w:space="0" w:color="auto"/>
        <w:bottom w:val="none" w:sz="0" w:space="0" w:color="auto"/>
        <w:right w:val="none" w:sz="0" w:space="0" w:color="auto"/>
      </w:divBdr>
    </w:div>
    <w:div w:id="2111197741">
      <w:bodyDiv w:val="1"/>
      <w:marLeft w:val="0"/>
      <w:marRight w:val="0"/>
      <w:marTop w:val="0"/>
      <w:marBottom w:val="0"/>
      <w:divBdr>
        <w:top w:val="none" w:sz="0" w:space="0" w:color="auto"/>
        <w:left w:val="none" w:sz="0" w:space="0" w:color="auto"/>
        <w:bottom w:val="none" w:sz="0" w:space="0" w:color="auto"/>
        <w:right w:val="none" w:sz="0" w:space="0" w:color="auto"/>
      </w:divBdr>
    </w:div>
    <w:div w:id="2111505842">
      <w:bodyDiv w:val="1"/>
      <w:marLeft w:val="0"/>
      <w:marRight w:val="0"/>
      <w:marTop w:val="0"/>
      <w:marBottom w:val="0"/>
      <w:divBdr>
        <w:top w:val="none" w:sz="0" w:space="0" w:color="auto"/>
        <w:left w:val="none" w:sz="0" w:space="0" w:color="auto"/>
        <w:bottom w:val="none" w:sz="0" w:space="0" w:color="auto"/>
        <w:right w:val="none" w:sz="0" w:space="0" w:color="auto"/>
      </w:divBdr>
    </w:div>
    <w:div w:id="2111655656">
      <w:bodyDiv w:val="1"/>
      <w:marLeft w:val="0"/>
      <w:marRight w:val="0"/>
      <w:marTop w:val="0"/>
      <w:marBottom w:val="0"/>
      <w:divBdr>
        <w:top w:val="none" w:sz="0" w:space="0" w:color="auto"/>
        <w:left w:val="none" w:sz="0" w:space="0" w:color="auto"/>
        <w:bottom w:val="none" w:sz="0" w:space="0" w:color="auto"/>
        <w:right w:val="none" w:sz="0" w:space="0" w:color="auto"/>
      </w:divBdr>
    </w:div>
    <w:div w:id="2117407733">
      <w:bodyDiv w:val="1"/>
      <w:marLeft w:val="0"/>
      <w:marRight w:val="0"/>
      <w:marTop w:val="0"/>
      <w:marBottom w:val="0"/>
      <w:divBdr>
        <w:top w:val="none" w:sz="0" w:space="0" w:color="auto"/>
        <w:left w:val="none" w:sz="0" w:space="0" w:color="auto"/>
        <w:bottom w:val="none" w:sz="0" w:space="0" w:color="auto"/>
        <w:right w:val="none" w:sz="0" w:space="0" w:color="auto"/>
      </w:divBdr>
    </w:div>
    <w:div w:id="2117678495">
      <w:bodyDiv w:val="1"/>
      <w:marLeft w:val="0"/>
      <w:marRight w:val="0"/>
      <w:marTop w:val="0"/>
      <w:marBottom w:val="0"/>
      <w:divBdr>
        <w:top w:val="none" w:sz="0" w:space="0" w:color="auto"/>
        <w:left w:val="none" w:sz="0" w:space="0" w:color="auto"/>
        <w:bottom w:val="none" w:sz="0" w:space="0" w:color="auto"/>
        <w:right w:val="none" w:sz="0" w:space="0" w:color="auto"/>
      </w:divBdr>
    </w:div>
    <w:div w:id="2117747647">
      <w:bodyDiv w:val="1"/>
      <w:marLeft w:val="0"/>
      <w:marRight w:val="0"/>
      <w:marTop w:val="0"/>
      <w:marBottom w:val="0"/>
      <w:divBdr>
        <w:top w:val="none" w:sz="0" w:space="0" w:color="auto"/>
        <w:left w:val="none" w:sz="0" w:space="0" w:color="auto"/>
        <w:bottom w:val="none" w:sz="0" w:space="0" w:color="auto"/>
        <w:right w:val="none" w:sz="0" w:space="0" w:color="auto"/>
      </w:divBdr>
    </w:div>
    <w:div w:id="2120224578">
      <w:bodyDiv w:val="1"/>
      <w:marLeft w:val="0"/>
      <w:marRight w:val="0"/>
      <w:marTop w:val="0"/>
      <w:marBottom w:val="0"/>
      <w:divBdr>
        <w:top w:val="none" w:sz="0" w:space="0" w:color="auto"/>
        <w:left w:val="none" w:sz="0" w:space="0" w:color="auto"/>
        <w:bottom w:val="none" w:sz="0" w:space="0" w:color="auto"/>
        <w:right w:val="none" w:sz="0" w:space="0" w:color="auto"/>
      </w:divBdr>
    </w:div>
    <w:div w:id="2120954066">
      <w:bodyDiv w:val="1"/>
      <w:marLeft w:val="0"/>
      <w:marRight w:val="0"/>
      <w:marTop w:val="0"/>
      <w:marBottom w:val="0"/>
      <w:divBdr>
        <w:top w:val="none" w:sz="0" w:space="0" w:color="auto"/>
        <w:left w:val="none" w:sz="0" w:space="0" w:color="auto"/>
        <w:bottom w:val="none" w:sz="0" w:space="0" w:color="auto"/>
        <w:right w:val="none" w:sz="0" w:space="0" w:color="auto"/>
      </w:divBdr>
      <w:divsChild>
        <w:div w:id="434401278">
          <w:marLeft w:val="274"/>
          <w:marRight w:val="0"/>
          <w:marTop w:val="0"/>
          <w:marBottom w:val="0"/>
          <w:divBdr>
            <w:top w:val="none" w:sz="0" w:space="0" w:color="auto"/>
            <w:left w:val="none" w:sz="0" w:space="0" w:color="auto"/>
            <w:bottom w:val="none" w:sz="0" w:space="0" w:color="auto"/>
            <w:right w:val="none" w:sz="0" w:space="0" w:color="auto"/>
          </w:divBdr>
        </w:div>
        <w:div w:id="458105936">
          <w:marLeft w:val="274"/>
          <w:marRight w:val="0"/>
          <w:marTop w:val="0"/>
          <w:marBottom w:val="0"/>
          <w:divBdr>
            <w:top w:val="none" w:sz="0" w:space="0" w:color="auto"/>
            <w:left w:val="none" w:sz="0" w:space="0" w:color="auto"/>
            <w:bottom w:val="none" w:sz="0" w:space="0" w:color="auto"/>
            <w:right w:val="none" w:sz="0" w:space="0" w:color="auto"/>
          </w:divBdr>
        </w:div>
        <w:div w:id="489951615">
          <w:marLeft w:val="274"/>
          <w:marRight w:val="0"/>
          <w:marTop w:val="0"/>
          <w:marBottom w:val="0"/>
          <w:divBdr>
            <w:top w:val="none" w:sz="0" w:space="0" w:color="auto"/>
            <w:left w:val="none" w:sz="0" w:space="0" w:color="auto"/>
            <w:bottom w:val="none" w:sz="0" w:space="0" w:color="auto"/>
            <w:right w:val="none" w:sz="0" w:space="0" w:color="auto"/>
          </w:divBdr>
        </w:div>
        <w:div w:id="951591477">
          <w:marLeft w:val="274"/>
          <w:marRight w:val="0"/>
          <w:marTop w:val="0"/>
          <w:marBottom w:val="0"/>
          <w:divBdr>
            <w:top w:val="none" w:sz="0" w:space="0" w:color="auto"/>
            <w:left w:val="none" w:sz="0" w:space="0" w:color="auto"/>
            <w:bottom w:val="none" w:sz="0" w:space="0" w:color="auto"/>
            <w:right w:val="none" w:sz="0" w:space="0" w:color="auto"/>
          </w:divBdr>
        </w:div>
        <w:div w:id="963923927">
          <w:marLeft w:val="274"/>
          <w:marRight w:val="0"/>
          <w:marTop w:val="0"/>
          <w:marBottom w:val="0"/>
          <w:divBdr>
            <w:top w:val="none" w:sz="0" w:space="0" w:color="auto"/>
            <w:left w:val="none" w:sz="0" w:space="0" w:color="auto"/>
            <w:bottom w:val="none" w:sz="0" w:space="0" w:color="auto"/>
            <w:right w:val="none" w:sz="0" w:space="0" w:color="auto"/>
          </w:divBdr>
        </w:div>
        <w:div w:id="1292320278">
          <w:marLeft w:val="274"/>
          <w:marRight w:val="0"/>
          <w:marTop w:val="0"/>
          <w:marBottom w:val="0"/>
          <w:divBdr>
            <w:top w:val="none" w:sz="0" w:space="0" w:color="auto"/>
            <w:left w:val="none" w:sz="0" w:space="0" w:color="auto"/>
            <w:bottom w:val="none" w:sz="0" w:space="0" w:color="auto"/>
            <w:right w:val="none" w:sz="0" w:space="0" w:color="auto"/>
          </w:divBdr>
        </w:div>
        <w:div w:id="1798335791">
          <w:marLeft w:val="274"/>
          <w:marRight w:val="0"/>
          <w:marTop w:val="0"/>
          <w:marBottom w:val="0"/>
          <w:divBdr>
            <w:top w:val="none" w:sz="0" w:space="0" w:color="auto"/>
            <w:left w:val="none" w:sz="0" w:space="0" w:color="auto"/>
            <w:bottom w:val="none" w:sz="0" w:space="0" w:color="auto"/>
            <w:right w:val="none" w:sz="0" w:space="0" w:color="auto"/>
          </w:divBdr>
        </w:div>
        <w:div w:id="2029745882">
          <w:marLeft w:val="274"/>
          <w:marRight w:val="0"/>
          <w:marTop w:val="0"/>
          <w:marBottom w:val="0"/>
          <w:divBdr>
            <w:top w:val="none" w:sz="0" w:space="0" w:color="auto"/>
            <w:left w:val="none" w:sz="0" w:space="0" w:color="auto"/>
            <w:bottom w:val="none" w:sz="0" w:space="0" w:color="auto"/>
            <w:right w:val="none" w:sz="0" w:space="0" w:color="auto"/>
          </w:divBdr>
        </w:div>
      </w:divsChild>
    </w:div>
    <w:div w:id="2125924236">
      <w:bodyDiv w:val="1"/>
      <w:marLeft w:val="0"/>
      <w:marRight w:val="0"/>
      <w:marTop w:val="0"/>
      <w:marBottom w:val="0"/>
      <w:divBdr>
        <w:top w:val="none" w:sz="0" w:space="0" w:color="auto"/>
        <w:left w:val="none" w:sz="0" w:space="0" w:color="auto"/>
        <w:bottom w:val="none" w:sz="0" w:space="0" w:color="auto"/>
        <w:right w:val="none" w:sz="0" w:space="0" w:color="auto"/>
      </w:divBdr>
    </w:div>
    <w:div w:id="2128506971">
      <w:bodyDiv w:val="1"/>
      <w:marLeft w:val="0"/>
      <w:marRight w:val="0"/>
      <w:marTop w:val="0"/>
      <w:marBottom w:val="0"/>
      <w:divBdr>
        <w:top w:val="none" w:sz="0" w:space="0" w:color="auto"/>
        <w:left w:val="none" w:sz="0" w:space="0" w:color="auto"/>
        <w:bottom w:val="none" w:sz="0" w:space="0" w:color="auto"/>
        <w:right w:val="none" w:sz="0" w:space="0" w:color="auto"/>
      </w:divBdr>
    </w:div>
    <w:div w:id="2134324167">
      <w:bodyDiv w:val="1"/>
      <w:marLeft w:val="0"/>
      <w:marRight w:val="0"/>
      <w:marTop w:val="0"/>
      <w:marBottom w:val="0"/>
      <w:divBdr>
        <w:top w:val="none" w:sz="0" w:space="0" w:color="auto"/>
        <w:left w:val="none" w:sz="0" w:space="0" w:color="auto"/>
        <w:bottom w:val="none" w:sz="0" w:space="0" w:color="auto"/>
        <w:right w:val="none" w:sz="0" w:space="0" w:color="auto"/>
      </w:divBdr>
    </w:div>
    <w:div w:id="2135557691">
      <w:bodyDiv w:val="1"/>
      <w:marLeft w:val="0"/>
      <w:marRight w:val="0"/>
      <w:marTop w:val="0"/>
      <w:marBottom w:val="0"/>
      <w:divBdr>
        <w:top w:val="none" w:sz="0" w:space="0" w:color="auto"/>
        <w:left w:val="none" w:sz="0" w:space="0" w:color="auto"/>
        <w:bottom w:val="none" w:sz="0" w:space="0" w:color="auto"/>
        <w:right w:val="none" w:sz="0" w:space="0" w:color="auto"/>
      </w:divBdr>
    </w:div>
    <w:div w:id="2140952925">
      <w:bodyDiv w:val="1"/>
      <w:marLeft w:val="0"/>
      <w:marRight w:val="0"/>
      <w:marTop w:val="0"/>
      <w:marBottom w:val="0"/>
      <w:divBdr>
        <w:top w:val="none" w:sz="0" w:space="0" w:color="auto"/>
        <w:left w:val="none" w:sz="0" w:space="0" w:color="auto"/>
        <w:bottom w:val="none" w:sz="0" w:space="0" w:color="auto"/>
        <w:right w:val="none" w:sz="0" w:space="0" w:color="auto"/>
      </w:divBdr>
    </w:div>
    <w:div w:id="2144156334">
      <w:bodyDiv w:val="1"/>
      <w:marLeft w:val="0"/>
      <w:marRight w:val="0"/>
      <w:marTop w:val="0"/>
      <w:marBottom w:val="0"/>
      <w:divBdr>
        <w:top w:val="none" w:sz="0" w:space="0" w:color="auto"/>
        <w:left w:val="none" w:sz="0" w:space="0" w:color="auto"/>
        <w:bottom w:val="none" w:sz="0" w:space="0" w:color="auto"/>
        <w:right w:val="none" w:sz="0" w:space="0" w:color="auto"/>
      </w:divBdr>
    </w:div>
    <w:div w:id="2145805939">
      <w:bodyDiv w:val="1"/>
      <w:marLeft w:val="0"/>
      <w:marRight w:val="0"/>
      <w:marTop w:val="0"/>
      <w:marBottom w:val="0"/>
      <w:divBdr>
        <w:top w:val="none" w:sz="0" w:space="0" w:color="auto"/>
        <w:left w:val="none" w:sz="0" w:space="0" w:color="auto"/>
        <w:bottom w:val="none" w:sz="0" w:space="0" w:color="auto"/>
        <w:right w:val="none" w:sz="0" w:space="0" w:color="auto"/>
      </w:divBdr>
    </w:div>
    <w:div w:id="21471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nvlpubs.nist.gov/nistpubs/SpecialPublications/NIST.SP.1299.pdf" TargetMode="External"/><Relationship Id="rId39" Type="http://schemas.openxmlformats.org/officeDocument/2006/relationships/hyperlink" Target="https://www.jpcert.or.jp/form/" TargetMode="External"/><Relationship Id="rId21" Type="http://schemas.openxmlformats.org/officeDocument/2006/relationships/image" Target="media/image10.png"/><Relationship Id="rId34" Type="http://schemas.openxmlformats.org/officeDocument/2006/relationships/hyperlink" Target="https://www.soumu.go.jp/main_content/000752925.pdf" TargetMode="External"/><Relationship Id="rId42" Type="http://schemas.openxmlformats.org/officeDocument/2006/relationships/hyperlink" Target="https://www.cyber.go.jp/pdf/policy/infra/NISC_enshu_20240327.pdf" TargetMode="External"/><Relationship Id="rId47" Type="http://schemas.openxmlformats.org/officeDocument/2006/relationships/hyperlink" Target="https://www.ipa.go.jp/security/seminar/sme/supportseminar.html?utm_source=chatgpt.com" TargetMode="External"/><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ntt.com/business/lp/cyber-resilience.html" TargetMode="Externa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https://www.meti.go.jp/policy/netsecurity/downloadfiles/guide_v3.0.pdf" TargetMode="External"/><Relationship Id="rId37" Type="http://schemas.openxmlformats.org/officeDocument/2006/relationships/hyperlink" Target="https://www.digital.go.jp/assets/contents/node/basic_page/field_ref_resources/e2a06143-ed29-4f1d-9c31-0f06fca67afc/d4e68a9b/20250619_resources_standard_guidelines_guideline_01.pdf" TargetMode="External"/><Relationship Id="rId40" Type="http://schemas.openxmlformats.org/officeDocument/2006/relationships/hyperlink" Target="https://www.ipa.go.jp/security/10threats/" TargetMode="External"/><Relationship Id="rId45" Type="http://schemas.openxmlformats.org/officeDocument/2006/relationships/hyperlink" Target="https://www.nca.gr.jp/activity/pub_doc/imgs_u/CSIRTstarterkit_v3.pdf"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hyperlink" Target="https://www.acronis.com/en/blog/posts/nist-cybersecurity-framework-20-key-changes-to-csf/" TargetMode="External"/><Relationship Id="rId44" Type="http://schemas.openxmlformats.org/officeDocument/2006/relationships/hyperlink" Target="https://www.nca.gr.jp/activity/pub_doc/csirtstarterkit.htm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medium.com/@brittneyaginther/breaking-down-nist-csf-2-0-categories-and-sub-categories-with-real-world-examples-9bc611c87eab" TargetMode="External"/><Relationship Id="rId30" Type="http://schemas.openxmlformats.org/officeDocument/2006/relationships/hyperlink" Target="https://www.cybersaint.io/blog/nist-function-recover" TargetMode="External"/><Relationship Id="rId35" Type="http://schemas.openxmlformats.org/officeDocument/2006/relationships/hyperlink" Target="https://www.ipa.go.jp/security/reports/oversea/nist/ug65p90000019cp4-att/begoj9000000d400.pdf" TargetMode="External"/><Relationship Id="rId43" Type="http://schemas.openxmlformats.org/officeDocument/2006/relationships/hyperlink" Target="https://www.nca.gr.jp/activity/pub_doc/drill_manual.html" TargetMode="Externa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svg"/><Relationship Id="rId25" Type="http://schemas.openxmlformats.org/officeDocument/2006/relationships/hyperlink" Target="https://www.cybersecurity.metro.tokyo.lg.jp/security/docs/Tokyo_CyberSecurity_HandBook_2024_Text.pdf" TargetMode="External"/><Relationship Id="rId33" Type="http://schemas.openxmlformats.org/officeDocument/2006/relationships/hyperlink" Target="https://www.ipa.go.jp/security/guide/sme/about.html" TargetMode="External"/><Relationship Id="rId38" Type="http://schemas.openxmlformats.org/officeDocument/2006/relationships/hyperlink" Target="https://www.ipa.go.jp/security/sme/ps6vr7000001buco-att/ps6vr7000001bucx.pdf" TargetMode="External"/><Relationship Id="rId46" Type="http://schemas.openxmlformats.org/officeDocument/2006/relationships/hyperlink" Target="https://www.ipa.go.jp/security/sec-tools/ttx.html" TargetMode="External"/><Relationship Id="rId20" Type="http://schemas.openxmlformats.org/officeDocument/2006/relationships/image" Target="media/image9.png"/><Relationship Id="rId41" Type="http://schemas.openxmlformats.org/officeDocument/2006/relationships/hyperlink" Target="https://www.chusho.meti.go.jp/bc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yperlink" Target="https://nvlpubs.nist.gov/nistpubs/CSWP/NIST.CSWP.29.pdf" TargetMode="External"/><Relationship Id="rId36" Type="http://schemas.openxmlformats.org/officeDocument/2006/relationships/hyperlink" Target="https://kikakurui.com/q/Q27000-2019-01.html" TargetMode="External"/><Relationship Id="rId49"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2024テキスト">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solidFill>
          <a:prstDash val="dash"/>
        </a:ln>
      </a:spPr>
      <a:bodyPr rtlCol="0" anchor="ctr"/>
      <a:lstStyle/>
      <a:style>
        <a:lnRef idx="2">
          <a:schemeClr val="accent5"/>
        </a:lnRef>
        <a:fillRef idx="1">
          <a:schemeClr val="lt1"/>
        </a:fillRef>
        <a:effectRef idx="0">
          <a:schemeClr val="accent5"/>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105f53-229a-42b4-948b-7dd42a03d418">
      <Terms xmlns="http://schemas.microsoft.com/office/infopath/2007/PartnerControls"/>
    </lcf76f155ced4ddcb4097134ff3c332f>
    <TaxCatchAll xmlns="6d9d0519-d822-4f03-a846-7b6bfb9152d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9408D59CE07F7048AFBBD63B6B537771" ma:contentTypeVersion="15" ma:contentTypeDescription="新しいドキュメントを作成します。" ma:contentTypeScope="" ma:versionID="81ab475b6d3d374f9c0519f6aa9326f1">
  <xsd:schema xmlns:xsd="http://www.w3.org/2001/XMLSchema" xmlns:xs="http://www.w3.org/2001/XMLSchema" xmlns:p="http://schemas.microsoft.com/office/2006/metadata/properties" xmlns:ns2="5b105f53-229a-42b4-948b-7dd42a03d418" xmlns:ns3="6d9d0519-d822-4f03-a846-7b6bfb9152df" targetNamespace="http://schemas.microsoft.com/office/2006/metadata/properties" ma:root="true" ma:fieldsID="b73167533da9ff3c985ca28a5d15818b" ns2:_="" ns3:_="">
    <xsd:import namespace="5b105f53-229a-42b4-948b-7dd42a03d418"/>
    <xsd:import namespace="6d9d0519-d822-4f03-a846-7b6bfb9152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05f53-229a-42b4-948b-7dd42a03d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4b30ad3-d7cf-471f-856e-ab1c19b29f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d0519-d822-4f03-a846-7b6bfb9152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b6c5e4-5d43-4304-8047-af45855b3938}" ma:internalName="TaxCatchAll" ma:showField="CatchAllData" ma:web="6d9d0519-d822-4f03-a846-7b6bfb9152d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C6F43-C00E-4089-861C-C699F2052762}">
  <ds:schemaRefs>
    <ds:schemaRef ds:uri="http://schemas.microsoft.com/office/2006/metadata/properties"/>
    <ds:schemaRef ds:uri="http://schemas.microsoft.com/office/infopath/2007/PartnerControls"/>
    <ds:schemaRef ds:uri="5b105f53-229a-42b4-948b-7dd42a03d418"/>
    <ds:schemaRef ds:uri="6d9d0519-d822-4f03-a846-7b6bfb9152df"/>
  </ds:schemaRefs>
</ds:datastoreItem>
</file>

<file path=customXml/itemProps2.xml><?xml version="1.0" encoding="utf-8"?>
<ds:datastoreItem xmlns:ds="http://schemas.openxmlformats.org/officeDocument/2006/customXml" ds:itemID="{621708AA-2DE6-40EE-A652-C8BAAE7A0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05f53-229a-42b4-948b-7dd42a03d418"/>
    <ds:schemaRef ds:uri="6d9d0519-d822-4f03-a846-7b6bfb915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0CCDE6-6A03-42EA-9522-D64B65996009}">
  <ds:schemaRefs>
    <ds:schemaRef ds:uri="http://schemas.microsoft.com/sharepoint/v3/contenttype/forms"/>
  </ds:schemaRefs>
</ds:datastoreItem>
</file>

<file path=customXml/itemProps4.xml><?xml version="1.0" encoding="utf-8"?>
<ds:datastoreItem xmlns:ds="http://schemas.openxmlformats.org/officeDocument/2006/customXml" ds:itemID="{453355BF-E101-4073-B834-F35AF8FD2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2</Pages>
  <Words>25890</Words>
  <Characters>35543</Characters>
  <Application>Microsoft Office Word</Application>
  <DocSecurity>0</DocSecurity>
  <Lines>1866</Lines>
  <Paragraphs>870</Paragraphs>
  <ScaleCrop>false</ScaleCrop>
  <HeadingPairs>
    <vt:vector size="2" baseType="variant">
      <vt:variant>
        <vt:lpstr>タイトル</vt:lpstr>
      </vt:variant>
      <vt:variant>
        <vt:i4>1</vt:i4>
      </vt:variant>
    </vt:vector>
  </HeadingPairs>
  <TitlesOfParts>
    <vt:vector size="1" baseType="lpstr">
      <vt:lpstr>中小企業向けサイバーセキュリティ実践ハンドブック：中小企業も安心！セキュリティ対策でDXを加速</vt:lpstr>
    </vt:vector>
  </TitlesOfParts>
  <Manager/>
  <Company/>
  <LinksUpToDate>false</LinksUpToDate>
  <CharactersWithSpaces>36117</CharactersWithSpaces>
  <SharedDoc>false</SharedDoc>
  <HyperlinkBase/>
  <HLinks>
    <vt:vector size="15042" baseType="variant">
      <vt:variant>
        <vt:i4>1395484854</vt:i4>
      </vt:variant>
      <vt:variant>
        <vt:i4>8484</vt:i4>
      </vt:variant>
      <vt:variant>
        <vt:i4>0</vt:i4>
      </vt:variant>
      <vt:variant>
        <vt:i4>5</vt:i4>
      </vt:variant>
      <vt:variant>
        <vt:lpwstr/>
      </vt:variant>
      <vt:variant>
        <vt:lpwstr>■リモートデスクトップ接続5ー2ー2</vt:lpwstr>
      </vt:variant>
      <vt:variant>
        <vt:i4>1340256130</vt:i4>
      </vt:variant>
      <vt:variant>
        <vt:i4>8481</vt:i4>
      </vt:variant>
      <vt:variant>
        <vt:i4>0</vt:i4>
      </vt:variant>
      <vt:variant>
        <vt:i4>5</vt:i4>
      </vt:variant>
      <vt:variant>
        <vt:lpwstr/>
      </vt:variant>
      <vt:variant>
        <vt:lpwstr>■リスク評価27ー12</vt:lpwstr>
      </vt:variant>
      <vt:variant>
        <vt:i4>1340125058</vt:i4>
      </vt:variant>
      <vt:variant>
        <vt:i4>8478</vt:i4>
      </vt:variant>
      <vt:variant>
        <vt:i4>0</vt:i4>
      </vt:variant>
      <vt:variant>
        <vt:i4>5</vt:i4>
      </vt:variant>
      <vt:variant>
        <vt:lpwstr/>
      </vt:variant>
      <vt:variant>
        <vt:lpwstr>■リスク評価26ー2</vt:lpwstr>
      </vt:variant>
      <vt:variant>
        <vt:i4>1339137918</vt:i4>
      </vt:variant>
      <vt:variant>
        <vt:i4>8475</vt:i4>
      </vt:variant>
      <vt:variant>
        <vt:i4>0</vt:i4>
      </vt:variant>
      <vt:variant>
        <vt:i4>5</vt:i4>
      </vt:variant>
      <vt:variant>
        <vt:lpwstr/>
      </vt:variant>
      <vt:variant>
        <vt:lpwstr>■リスク評価25ー2ー2</vt:lpwstr>
      </vt:variant>
      <vt:variant>
        <vt:i4>1339465598</vt:i4>
      </vt:variant>
      <vt:variant>
        <vt:i4>8472</vt:i4>
      </vt:variant>
      <vt:variant>
        <vt:i4>0</vt:i4>
      </vt:variant>
      <vt:variant>
        <vt:i4>5</vt:i4>
      </vt:variant>
      <vt:variant>
        <vt:lpwstr/>
      </vt:variant>
      <vt:variant>
        <vt:lpwstr>■リスク評価21ー1ー2</vt:lpwstr>
      </vt:variant>
      <vt:variant>
        <vt:i4>1339858814</vt:i4>
      </vt:variant>
      <vt:variant>
        <vt:i4>8469</vt:i4>
      </vt:variant>
      <vt:variant>
        <vt:i4>0</vt:i4>
      </vt:variant>
      <vt:variant>
        <vt:i4>5</vt:i4>
      </vt:variant>
      <vt:variant>
        <vt:lpwstr/>
      </vt:variant>
      <vt:variant>
        <vt:lpwstr>■リスク評価20ー1ー9</vt:lpwstr>
      </vt:variant>
      <vt:variant>
        <vt:i4>1339727741</vt:i4>
      </vt:variant>
      <vt:variant>
        <vt:i4>8466</vt:i4>
      </vt:variant>
      <vt:variant>
        <vt:i4>0</vt:i4>
      </vt:variant>
      <vt:variant>
        <vt:i4>5</vt:i4>
      </vt:variant>
      <vt:variant>
        <vt:lpwstr/>
      </vt:variant>
      <vt:variant>
        <vt:lpwstr>■リスク評価18ー3ー5</vt:lpwstr>
      </vt:variant>
      <vt:variant>
        <vt:i4>98358496</vt:i4>
      </vt:variant>
      <vt:variant>
        <vt:i4>8463</vt:i4>
      </vt:variant>
      <vt:variant>
        <vt:i4>0</vt:i4>
      </vt:variant>
      <vt:variant>
        <vt:i4>5</vt:i4>
      </vt:variant>
      <vt:variant>
        <vt:lpwstr/>
      </vt:variant>
      <vt:variant>
        <vt:lpwstr>■リスク評価第13章コラム</vt:lpwstr>
      </vt:variant>
      <vt:variant>
        <vt:i4>1340452737</vt:i4>
      </vt:variant>
      <vt:variant>
        <vt:i4>8460</vt:i4>
      </vt:variant>
      <vt:variant>
        <vt:i4>0</vt:i4>
      </vt:variant>
      <vt:variant>
        <vt:i4>5</vt:i4>
      </vt:variant>
      <vt:variant>
        <vt:lpwstr/>
      </vt:variant>
      <vt:variant>
        <vt:lpwstr>■リスク評価12ー3</vt:lpwstr>
      </vt:variant>
      <vt:variant>
        <vt:i4>1339072381</vt:i4>
      </vt:variant>
      <vt:variant>
        <vt:i4>8457</vt:i4>
      </vt:variant>
      <vt:variant>
        <vt:i4>0</vt:i4>
      </vt:variant>
      <vt:variant>
        <vt:i4>5</vt:i4>
      </vt:variant>
      <vt:variant>
        <vt:lpwstr/>
      </vt:variant>
      <vt:variant>
        <vt:lpwstr>■リスク評価12ー2ー4</vt:lpwstr>
      </vt:variant>
      <vt:variant>
        <vt:i4>2132320117</vt:i4>
      </vt:variant>
      <vt:variant>
        <vt:i4>8454</vt:i4>
      </vt:variant>
      <vt:variant>
        <vt:i4>0</vt:i4>
      </vt:variant>
      <vt:variant>
        <vt:i4>5</vt:i4>
      </vt:variant>
      <vt:variant>
        <vt:lpwstr/>
      </vt:variant>
      <vt:variant>
        <vt:lpwstr>■リスク評価9ー2</vt:lpwstr>
      </vt:variant>
      <vt:variant>
        <vt:i4>2132320117</vt:i4>
      </vt:variant>
      <vt:variant>
        <vt:i4>8451</vt:i4>
      </vt:variant>
      <vt:variant>
        <vt:i4>0</vt:i4>
      </vt:variant>
      <vt:variant>
        <vt:i4>5</vt:i4>
      </vt:variant>
      <vt:variant>
        <vt:lpwstr/>
      </vt:variant>
      <vt:variant>
        <vt:lpwstr>■リスク評価9ー1</vt:lpwstr>
      </vt:variant>
      <vt:variant>
        <vt:i4>1340383050</vt:i4>
      </vt:variant>
      <vt:variant>
        <vt:i4>8448</vt:i4>
      </vt:variant>
      <vt:variant>
        <vt:i4>0</vt:i4>
      </vt:variant>
      <vt:variant>
        <vt:i4>5</vt:i4>
      </vt:variant>
      <vt:variant>
        <vt:lpwstr/>
      </vt:variant>
      <vt:variant>
        <vt:lpwstr>■リスク評価5ー3ー2</vt:lpwstr>
      </vt:variant>
      <vt:variant>
        <vt:i4>2132320126</vt:i4>
      </vt:variant>
      <vt:variant>
        <vt:i4>8445</vt:i4>
      </vt:variant>
      <vt:variant>
        <vt:i4>0</vt:i4>
      </vt:variant>
      <vt:variant>
        <vt:i4>5</vt:i4>
      </vt:variant>
      <vt:variant>
        <vt:lpwstr/>
      </vt:variant>
      <vt:variant>
        <vt:lpwstr>■リスク評価2ー3</vt:lpwstr>
      </vt:variant>
      <vt:variant>
        <vt:i4>819860799</vt:i4>
      </vt:variant>
      <vt:variant>
        <vt:i4>8442</vt:i4>
      </vt:variant>
      <vt:variant>
        <vt:i4>0</vt:i4>
      </vt:variant>
      <vt:variant>
        <vt:i4>5</vt:i4>
      </vt:variant>
      <vt:variant>
        <vt:lpwstr/>
      </vt:variant>
      <vt:variant>
        <vt:lpwstr>■リスクアセスメント28ー1</vt:lpwstr>
      </vt:variant>
      <vt:variant>
        <vt:i4>819074367</vt:i4>
      </vt:variant>
      <vt:variant>
        <vt:i4>8439</vt:i4>
      </vt:variant>
      <vt:variant>
        <vt:i4>0</vt:i4>
      </vt:variant>
      <vt:variant>
        <vt:i4>5</vt:i4>
      </vt:variant>
      <vt:variant>
        <vt:lpwstr/>
      </vt:variant>
      <vt:variant>
        <vt:lpwstr>■リスクアセスメント27ー21</vt:lpwstr>
      </vt:variant>
      <vt:variant>
        <vt:i4>819008831</vt:i4>
      </vt:variant>
      <vt:variant>
        <vt:i4>8436</vt:i4>
      </vt:variant>
      <vt:variant>
        <vt:i4>0</vt:i4>
      </vt:variant>
      <vt:variant>
        <vt:i4>5</vt:i4>
      </vt:variant>
      <vt:variant>
        <vt:lpwstr/>
      </vt:variant>
      <vt:variant>
        <vt:lpwstr>■リスクアセスメント27ー18</vt:lpwstr>
      </vt:variant>
      <vt:variant>
        <vt:i4>819008831</vt:i4>
      </vt:variant>
      <vt:variant>
        <vt:i4>8433</vt:i4>
      </vt:variant>
      <vt:variant>
        <vt:i4>0</vt:i4>
      </vt:variant>
      <vt:variant>
        <vt:i4>5</vt:i4>
      </vt:variant>
      <vt:variant>
        <vt:lpwstr/>
      </vt:variant>
      <vt:variant>
        <vt:lpwstr>■リスクアセスメント27ー17</vt:lpwstr>
      </vt:variant>
      <vt:variant>
        <vt:i4>819008831</vt:i4>
      </vt:variant>
      <vt:variant>
        <vt:i4>8430</vt:i4>
      </vt:variant>
      <vt:variant>
        <vt:i4>0</vt:i4>
      </vt:variant>
      <vt:variant>
        <vt:i4>5</vt:i4>
      </vt:variant>
      <vt:variant>
        <vt:lpwstr/>
      </vt:variant>
      <vt:variant>
        <vt:lpwstr>■リスクアセスメント27ー16</vt:lpwstr>
      </vt:variant>
      <vt:variant>
        <vt:i4>819008831</vt:i4>
      </vt:variant>
      <vt:variant>
        <vt:i4>8427</vt:i4>
      </vt:variant>
      <vt:variant>
        <vt:i4>0</vt:i4>
      </vt:variant>
      <vt:variant>
        <vt:i4>5</vt:i4>
      </vt:variant>
      <vt:variant>
        <vt:lpwstr/>
      </vt:variant>
      <vt:variant>
        <vt:lpwstr>■リスクアセスメント27ー15</vt:lpwstr>
      </vt:variant>
      <vt:variant>
        <vt:i4>819008831</vt:i4>
      </vt:variant>
      <vt:variant>
        <vt:i4>8424</vt:i4>
      </vt:variant>
      <vt:variant>
        <vt:i4>0</vt:i4>
      </vt:variant>
      <vt:variant>
        <vt:i4>5</vt:i4>
      </vt:variant>
      <vt:variant>
        <vt:lpwstr/>
      </vt:variant>
      <vt:variant>
        <vt:lpwstr>■リスクアセスメント27ー14</vt:lpwstr>
      </vt:variant>
      <vt:variant>
        <vt:i4>819008831</vt:i4>
      </vt:variant>
      <vt:variant>
        <vt:i4>8421</vt:i4>
      </vt:variant>
      <vt:variant>
        <vt:i4>0</vt:i4>
      </vt:variant>
      <vt:variant>
        <vt:i4>5</vt:i4>
      </vt:variant>
      <vt:variant>
        <vt:lpwstr/>
      </vt:variant>
      <vt:variant>
        <vt:lpwstr>■リスクアセスメント27ー12</vt:lpwstr>
      </vt:variant>
      <vt:variant>
        <vt:i4>819139903</vt:i4>
      </vt:variant>
      <vt:variant>
        <vt:i4>8418</vt:i4>
      </vt:variant>
      <vt:variant>
        <vt:i4>0</vt:i4>
      </vt:variant>
      <vt:variant>
        <vt:i4>5</vt:i4>
      </vt:variant>
      <vt:variant>
        <vt:lpwstr/>
      </vt:variant>
      <vt:variant>
        <vt:lpwstr>■リスクアセスメント26ー2</vt:lpwstr>
      </vt:variant>
      <vt:variant>
        <vt:i4>818943295</vt:i4>
      </vt:variant>
      <vt:variant>
        <vt:i4>8415</vt:i4>
      </vt:variant>
      <vt:variant>
        <vt:i4>0</vt:i4>
      </vt:variant>
      <vt:variant>
        <vt:i4>5</vt:i4>
      </vt:variant>
      <vt:variant>
        <vt:lpwstr/>
      </vt:variant>
      <vt:variant>
        <vt:lpwstr>■リスクアセスメント26ー1</vt:lpwstr>
      </vt:variant>
      <vt:variant>
        <vt:i4>820127171</vt:i4>
      </vt:variant>
      <vt:variant>
        <vt:i4>8412</vt:i4>
      </vt:variant>
      <vt:variant>
        <vt:i4>0</vt:i4>
      </vt:variant>
      <vt:variant>
        <vt:i4>5</vt:i4>
      </vt:variant>
      <vt:variant>
        <vt:lpwstr/>
      </vt:variant>
      <vt:variant>
        <vt:lpwstr>■リスクアセスメント25ー2ー2</vt:lpwstr>
      </vt:variant>
      <vt:variant>
        <vt:i4>820389315</vt:i4>
      </vt:variant>
      <vt:variant>
        <vt:i4>8409</vt:i4>
      </vt:variant>
      <vt:variant>
        <vt:i4>0</vt:i4>
      </vt:variant>
      <vt:variant>
        <vt:i4>5</vt:i4>
      </vt:variant>
      <vt:variant>
        <vt:lpwstr/>
      </vt:variant>
      <vt:variant>
        <vt:lpwstr>■リスクアセスメント22ー1ー2</vt:lpwstr>
      </vt:variant>
      <vt:variant>
        <vt:i4>820323779</vt:i4>
      </vt:variant>
      <vt:variant>
        <vt:i4>8406</vt:i4>
      </vt:variant>
      <vt:variant>
        <vt:i4>0</vt:i4>
      </vt:variant>
      <vt:variant>
        <vt:i4>5</vt:i4>
      </vt:variant>
      <vt:variant>
        <vt:lpwstr/>
      </vt:variant>
      <vt:variant>
        <vt:lpwstr>■リスクアセスメント21ー1ー2</vt:lpwstr>
      </vt:variant>
      <vt:variant>
        <vt:i4>819402047</vt:i4>
      </vt:variant>
      <vt:variant>
        <vt:i4>8403</vt:i4>
      </vt:variant>
      <vt:variant>
        <vt:i4>0</vt:i4>
      </vt:variant>
      <vt:variant>
        <vt:i4>5</vt:i4>
      </vt:variant>
      <vt:variant>
        <vt:lpwstr/>
      </vt:variant>
      <vt:variant>
        <vt:lpwstr>■リスクアセスメント21ー1</vt:lpwstr>
      </vt:variant>
      <vt:variant>
        <vt:i4>820782528</vt:i4>
      </vt:variant>
      <vt:variant>
        <vt:i4>8400</vt:i4>
      </vt:variant>
      <vt:variant>
        <vt:i4>0</vt:i4>
      </vt:variant>
      <vt:variant>
        <vt:i4>5</vt:i4>
      </vt:variant>
      <vt:variant>
        <vt:lpwstr/>
      </vt:variant>
      <vt:variant>
        <vt:lpwstr>■リスクアセスメント18ー2ー17</vt:lpwstr>
      </vt:variant>
      <vt:variant>
        <vt:i4>819860796</vt:i4>
      </vt:variant>
      <vt:variant>
        <vt:i4>8397</vt:i4>
      </vt:variant>
      <vt:variant>
        <vt:i4>0</vt:i4>
      </vt:variant>
      <vt:variant>
        <vt:i4>5</vt:i4>
      </vt:variant>
      <vt:variant>
        <vt:lpwstr/>
      </vt:variant>
      <vt:variant>
        <vt:lpwstr>■リスクアセスメント18ー1</vt:lpwstr>
      </vt:variant>
      <vt:variant>
        <vt:i4>819008828</vt:i4>
      </vt:variant>
      <vt:variant>
        <vt:i4>8394</vt:i4>
      </vt:variant>
      <vt:variant>
        <vt:i4>0</vt:i4>
      </vt:variant>
      <vt:variant>
        <vt:i4>5</vt:i4>
      </vt:variant>
      <vt:variant>
        <vt:lpwstr/>
      </vt:variant>
      <vt:variant>
        <vt:lpwstr>■リスクアセスメント17ー1</vt:lpwstr>
      </vt:variant>
      <vt:variant>
        <vt:i4>818943292</vt:i4>
      </vt:variant>
      <vt:variant>
        <vt:i4>8391</vt:i4>
      </vt:variant>
      <vt:variant>
        <vt:i4>0</vt:i4>
      </vt:variant>
      <vt:variant>
        <vt:i4>5</vt:i4>
      </vt:variant>
      <vt:variant>
        <vt:lpwstr/>
      </vt:variant>
      <vt:variant>
        <vt:lpwstr>■リスクアセスメント16ー1</vt:lpwstr>
      </vt:variant>
      <vt:variant>
        <vt:i4>820127168</vt:i4>
      </vt:variant>
      <vt:variant>
        <vt:i4>8388</vt:i4>
      </vt:variant>
      <vt:variant>
        <vt:i4>0</vt:i4>
      </vt:variant>
      <vt:variant>
        <vt:i4>5</vt:i4>
      </vt:variant>
      <vt:variant>
        <vt:lpwstr/>
      </vt:variant>
      <vt:variant>
        <vt:lpwstr>■リスクアセスメント15ー2ー2</vt:lpwstr>
      </vt:variant>
      <vt:variant>
        <vt:i4>819139900</vt:i4>
      </vt:variant>
      <vt:variant>
        <vt:i4>8385</vt:i4>
      </vt:variant>
      <vt:variant>
        <vt:i4>0</vt:i4>
      </vt:variant>
      <vt:variant>
        <vt:i4>5</vt:i4>
      </vt:variant>
      <vt:variant>
        <vt:lpwstr/>
      </vt:variant>
      <vt:variant>
        <vt:lpwstr>■リスクアセスメント15ー1</vt:lpwstr>
      </vt:variant>
      <vt:variant>
        <vt:i4>820061632</vt:i4>
      </vt:variant>
      <vt:variant>
        <vt:i4>8382</vt:i4>
      </vt:variant>
      <vt:variant>
        <vt:i4>0</vt:i4>
      </vt:variant>
      <vt:variant>
        <vt:i4>5</vt:i4>
      </vt:variant>
      <vt:variant>
        <vt:lpwstr/>
      </vt:variant>
      <vt:variant>
        <vt:lpwstr>■リスクアセスメント14ー1ー3</vt:lpwstr>
      </vt:variant>
      <vt:variant>
        <vt:i4>820127168</vt:i4>
      </vt:variant>
      <vt:variant>
        <vt:i4>8379</vt:i4>
      </vt:variant>
      <vt:variant>
        <vt:i4>0</vt:i4>
      </vt:variant>
      <vt:variant>
        <vt:i4>5</vt:i4>
      </vt:variant>
      <vt:variant>
        <vt:lpwstr/>
      </vt:variant>
      <vt:variant>
        <vt:lpwstr>■リスクアセスメント13ー4ー2</vt:lpwstr>
      </vt:variant>
      <vt:variant>
        <vt:i4>820323776</vt:i4>
      </vt:variant>
      <vt:variant>
        <vt:i4>8376</vt:i4>
      </vt:variant>
      <vt:variant>
        <vt:i4>0</vt:i4>
      </vt:variant>
      <vt:variant>
        <vt:i4>5</vt:i4>
      </vt:variant>
      <vt:variant>
        <vt:lpwstr/>
      </vt:variant>
      <vt:variant>
        <vt:lpwstr>■リスクアセスメント13ー3ー2</vt:lpwstr>
      </vt:variant>
      <vt:variant>
        <vt:i4>820389312</vt:i4>
      </vt:variant>
      <vt:variant>
        <vt:i4>8373</vt:i4>
      </vt:variant>
      <vt:variant>
        <vt:i4>0</vt:i4>
      </vt:variant>
      <vt:variant>
        <vt:i4>5</vt:i4>
      </vt:variant>
      <vt:variant>
        <vt:lpwstr/>
      </vt:variant>
      <vt:variant>
        <vt:lpwstr>■リスクアセスメント13ー3ー1</vt:lpwstr>
      </vt:variant>
      <vt:variant>
        <vt:i4>820913600</vt:i4>
      </vt:variant>
      <vt:variant>
        <vt:i4>8370</vt:i4>
      </vt:variant>
      <vt:variant>
        <vt:i4>0</vt:i4>
      </vt:variant>
      <vt:variant>
        <vt:i4>5</vt:i4>
      </vt:variant>
      <vt:variant>
        <vt:lpwstr/>
      </vt:variant>
      <vt:variant>
        <vt:lpwstr>■リスクアセスメント13ー2ー8</vt:lpwstr>
      </vt:variant>
      <vt:variant>
        <vt:i4>820061632</vt:i4>
      </vt:variant>
      <vt:variant>
        <vt:i4>8367</vt:i4>
      </vt:variant>
      <vt:variant>
        <vt:i4>0</vt:i4>
      </vt:variant>
      <vt:variant>
        <vt:i4>5</vt:i4>
      </vt:variant>
      <vt:variant>
        <vt:lpwstr/>
      </vt:variant>
      <vt:variant>
        <vt:lpwstr>■リスクアセスメント13ー2ー7</vt:lpwstr>
      </vt:variant>
      <vt:variant>
        <vt:i4>819996096</vt:i4>
      </vt:variant>
      <vt:variant>
        <vt:i4>8364</vt:i4>
      </vt:variant>
      <vt:variant>
        <vt:i4>0</vt:i4>
      </vt:variant>
      <vt:variant>
        <vt:i4>5</vt:i4>
      </vt:variant>
      <vt:variant>
        <vt:lpwstr/>
      </vt:variant>
      <vt:variant>
        <vt:lpwstr>■リスクアセスメント13ー2ー6</vt:lpwstr>
      </vt:variant>
      <vt:variant>
        <vt:i4>820192704</vt:i4>
      </vt:variant>
      <vt:variant>
        <vt:i4>8361</vt:i4>
      </vt:variant>
      <vt:variant>
        <vt:i4>0</vt:i4>
      </vt:variant>
      <vt:variant>
        <vt:i4>5</vt:i4>
      </vt:variant>
      <vt:variant>
        <vt:lpwstr/>
      </vt:variant>
      <vt:variant>
        <vt:lpwstr>■リスクアセスメント13ー2ー5</vt:lpwstr>
      </vt:variant>
      <vt:variant>
        <vt:i4>820127168</vt:i4>
      </vt:variant>
      <vt:variant>
        <vt:i4>8358</vt:i4>
      </vt:variant>
      <vt:variant>
        <vt:i4>0</vt:i4>
      </vt:variant>
      <vt:variant>
        <vt:i4>5</vt:i4>
      </vt:variant>
      <vt:variant>
        <vt:lpwstr/>
      </vt:variant>
      <vt:variant>
        <vt:lpwstr>■リスクアセスメント13ー2ー4</vt:lpwstr>
      </vt:variant>
      <vt:variant>
        <vt:i4>310752755</vt:i4>
      </vt:variant>
      <vt:variant>
        <vt:i4>8355</vt:i4>
      </vt:variant>
      <vt:variant>
        <vt:i4>0</vt:i4>
      </vt:variant>
      <vt:variant>
        <vt:i4>5</vt:i4>
      </vt:variant>
      <vt:variant>
        <vt:lpwstr/>
      </vt:variant>
      <vt:variant>
        <vt:lpwstr>■リスクアセスメント第6編編集後記</vt:lpwstr>
      </vt:variant>
      <vt:variant>
        <vt:i4>819336508</vt:i4>
      </vt:variant>
      <vt:variant>
        <vt:i4>8352</vt:i4>
      </vt:variant>
      <vt:variant>
        <vt:i4>0</vt:i4>
      </vt:variant>
      <vt:variant>
        <vt:i4>5</vt:i4>
      </vt:variant>
      <vt:variant>
        <vt:lpwstr/>
      </vt:variant>
      <vt:variant>
        <vt:lpwstr>■リスクアセスメント12ー3</vt:lpwstr>
      </vt:variant>
      <vt:variant>
        <vt:i4>820323776</vt:i4>
      </vt:variant>
      <vt:variant>
        <vt:i4>8349</vt:i4>
      </vt:variant>
      <vt:variant>
        <vt:i4>0</vt:i4>
      </vt:variant>
      <vt:variant>
        <vt:i4>5</vt:i4>
      </vt:variant>
      <vt:variant>
        <vt:lpwstr/>
      </vt:variant>
      <vt:variant>
        <vt:lpwstr>■リスクアセスメント12ー2ー2</vt:lpwstr>
      </vt:variant>
      <vt:variant>
        <vt:i4>820389312</vt:i4>
      </vt:variant>
      <vt:variant>
        <vt:i4>8346</vt:i4>
      </vt:variant>
      <vt:variant>
        <vt:i4>0</vt:i4>
      </vt:variant>
      <vt:variant>
        <vt:i4>5</vt:i4>
      </vt:variant>
      <vt:variant>
        <vt:lpwstr/>
      </vt:variant>
      <vt:variant>
        <vt:lpwstr>■リスクアセスメント12ー2ー1</vt:lpwstr>
      </vt:variant>
      <vt:variant>
        <vt:i4>820389312</vt:i4>
      </vt:variant>
      <vt:variant>
        <vt:i4>8343</vt:i4>
      </vt:variant>
      <vt:variant>
        <vt:i4>0</vt:i4>
      </vt:variant>
      <vt:variant>
        <vt:i4>5</vt:i4>
      </vt:variant>
      <vt:variant>
        <vt:lpwstr/>
      </vt:variant>
      <vt:variant>
        <vt:lpwstr>■リスクアセスメント12ー1ー2</vt:lpwstr>
      </vt:variant>
      <vt:variant>
        <vt:i4>820323776</vt:i4>
      </vt:variant>
      <vt:variant>
        <vt:i4>8340</vt:i4>
      </vt:variant>
      <vt:variant>
        <vt:i4>0</vt:i4>
      </vt:variant>
      <vt:variant>
        <vt:i4>5</vt:i4>
      </vt:variant>
      <vt:variant>
        <vt:lpwstr/>
      </vt:variant>
      <vt:variant>
        <vt:lpwstr>■リスクアセスメント12ー1ー1</vt:lpwstr>
      </vt:variant>
      <vt:variant>
        <vt:i4>820258240</vt:i4>
      </vt:variant>
      <vt:variant>
        <vt:i4>8337</vt:i4>
      </vt:variant>
      <vt:variant>
        <vt:i4>0</vt:i4>
      </vt:variant>
      <vt:variant>
        <vt:i4>5</vt:i4>
      </vt:variant>
      <vt:variant>
        <vt:lpwstr/>
      </vt:variant>
      <vt:variant>
        <vt:lpwstr>■リスクアセスメント11ー3ー1</vt:lpwstr>
      </vt:variant>
      <vt:variant>
        <vt:i4>2827720</vt:i4>
      </vt:variant>
      <vt:variant>
        <vt:i4>8334</vt:i4>
      </vt:variant>
      <vt:variant>
        <vt:i4>0</vt:i4>
      </vt:variant>
      <vt:variant>
        <vt:i4>5</vt:i4>
      </vt:variant>
      <vt:variant>
        <vt:lpwstr/>
      </vt:variant>
      <vt:variant>
        <vt:lpwstr>■リスクアセスメント9ー2</vt:lpwstr>
      </vt:variant>
      <vt:variant>
        <vt:i4>2827720</vt:i4>
      </vt:variant>
      <vt:variant>
        <vt:i4>8331</vt:i4>
      </vt:variant>
      <vt:variant>
        <vt:i4>0</vt:i4>
      </vt:variant>
      <vt:variant>
        <vt:i4>5</vt:i4>
      </vt:variant>
      <vt:variant>
        <vt:lpwstr/>
      </vt:variant>
      <vt:variant>
        <vt:lpwstr>■リスクアセスメント9ー1</vt:lpwstr>
      </vt:variant>
      <vt:variant>
        <vt:i4>2827715</vt:i4>
      </vt:variant>
      <vt:variant>
        <vt:i4>8328</vt:i4>
      </vt:variant>
      <vt:variant>
        <vt:i4>0</vt:i4>
      </vt:variant>
      <vt:variant>
        <vt:i4>5</vt:i4>
      </vt:variant>
      <vt:variant>
        <vt:lpwstr/>
      </vt:variant>
      <vt:variant>
        <vt:lpwstr>■リスクアセスメント2ー3</vt:lpwstr>
      </vt:variant>
      <vt:variant>
        <vt:i4>5907930</vt:i4>
      </vt:variant>
      <vt:variant>
        <vt:i4>8325</vt:i4>
      </vt:variant>
      <vt:variant>
        <vt:i4>0</vt:i4>
      </vt:variant>
      <vt:variant>
        <vt:i4>5</vt:i4>
      </vt:variant>
      <vt:variant>
        <vt:lpwstr/>
      </vt:variant>
      <vt:variant>
        <vt:lpwstr>■ランサムウェア27ー5</vt:lpwstr>
      </vt:variant>
      <vt:variant>
        <vt:i4>6039002</vt:i4>
      </vt:variant>
      <vt:variant>
        <vt:i4>8322</vt:i4>
      </vt:variant>
      <vt:variant>
        <vt:i4>0</vt:i4>
      </vt:variant>
      <vt:variant>
        <vt:i4>5</vt:i4>
      </vt:variant>
      <vt:variant>
        <vt:lpwstr/>
      </vt:variant>
      <vt:variant>
        <vt:lpwstr>■ランサムウェア26ー2</vt:lpwstr>
      </vt:variant>
      <vt:variant>
        <vt:i4>5842394</vt:i4>
      </vt:variant>
      <vt:variant>
        <vt:i4>8319</vt:i4>
      </vt:variant>
      <vt:variant>
        <vt:i4>0</vt:i4>
      </vt:variant>
      <vt:variant>
        <vt:i4>5</vt:i4>
      </vt:variant>
      <vt:variant>
        <vt:lpwstr/>
      </vt:variant>
      <vt:variant>
        <vt:lpwstr>■ランサムウェア23ー2</vt:lpwstr>
      </vt:variant>
      <vt:variant>
        <vt:i4>6952230</vt:i4>
      </vt:variant>
      <vt:variant>
        <vt:i4>8316</vt:i4>
      </vt:variant>
      <vt:variant>
        <vt:i4>0</vt:i4>
      </vt:variant>
      <vt:variant>
        <vt:i4>5</vt:i4>
      </vt:variant>
      <vt:variant>
        <vt:lpwstr/>
      </vt:variant>
      <vt:variant>
        <vt:lpwstr>■ランサムウェア21ー1ー2</vt:lpwstr>
      </vt:variant>
      <vt:variant>
        <vt:i4>5514713</vt:i4>
      </vt:variant>
      <vt:variant>
        <vt:i4>8313</vt:i4>
      </vt:variant>
      <vt:variant>
        <vt:i4>0</vt:i4>
      </vt:variant>
      <vt:variant>
        <vt:i4>5</vt:i4>
      </vt:variant>
      <vt:variant>
        <vt:lpwstr/>
      </vt:variant>
      <vt:variant>
        <vt:lpwstr>■ランサムウェア18ー4</vt:lpwstr>
      </vt:variant>
      <vt:variant>
        <vt:i4>6690085</vt:i4>
      </vt:variant>
      <vt:variant>
        <vt:i4>8310</vt:i4>
      </vt:variant>
      <vt:variant>
        <vt:i4>0</vt:i4>
      </vt:variant>
      <vt:variant>
        <vt:i4>5</vt:i4>
      </vt:variant>
      <vt:variant>
        <vt:lpwstr/>
      </vt:variant>
      <vt:variant>
        <vt:lpwstr>■ランサムウェア18ー3ー5</vt:lpwstr>
      </vt:variant>
      <vt:variant>
        <vt:i4>6493477</vt:i4>
      </vt:variant>
      <vt:variant>
        <vt:i4>8307</vt:i4>
      </vt:variant>
      <vt:variant>
        <vt:i4>0</vt:i4>
      </vt:variant>
      <vt:variant>
        <vt:i4>5</vt:i4>
      </vt:variant>
      <vt:variant>
        <vt:lpwstr/>
      </vt:variant>
      <vt:variant>
        <vt:lpwstr>■ランサムウェア18ー2ー11</vt:lpwstr>
      </vt:variant>
      <vt:variant>
        <vt:i4>7214373</vt:i4>
      </vt:variant>
      <vt:variant>
        <vt:i4>8304</vt:i4>
      </vt:variant>
      <vt:variant>
        <vt:i4>0</vt:i4>
      </vt:variant>
      <vt:variant>
        <vt:i4>5</vt:i4>
      </vt:variant>
      <vt:variant>
        <vt:lpwstr/>
      </vt:variant>
      <vt:variant>
        <vt:lpwstr>■ランサムウェア15ー2ー1</vt:lpwstr>
      </vt:variant>
      <vt:variant>
        <vt:i4>7148837</vt:i4>
      </vt:variant>
      <vt:variant>
        <vt:i4>8301</vt:i4>
      </vt:variant>
      <vt:variant>
        <vt:i4>0</vt:i4>
      </vt:variant>
      <vt:variant>
        <vt:i4>5</vt:i4>
      </vt:variant>
      <vt:variant>
        <vt:lpwstr/>
      </vt:variant>
      <vt:variant>
        <vt:lpwstr>■ランサムウェア11ー5ー1</vt:lpwstr>
      </vt:variant>
      <vt:variant>
        <vt:i4>5772562</vt:i4>
      </vt:variant>
      <vt:variant>
        <vt:i4>8298</vt:i4>
      </vt:variant>
      <vt:variant>
        <vt:i4>0</vt:i4>
      </vt:variant>
      <vt:variant>
        <vt:i4>5</vt:i4>
      </vt:variant>
      <vt:variant>
        <vt:lpwstr/>
      </vt:variant>
      <vt:variant>
        <vt:lpwstr>■ランサムウェア7ー1ー2</vt:lpwstr>
      </vt:variant>
      <vt:variant>
        <vt:i4>571376918</vt:i4>
      </vt:variant>
      <vt:variant>
        <vt:i4>8295</vt:i4>
      </vt:variant>
      <vt:variant>
        <vt:i4>0</vt:i4>
      </vt:variant>
      <vt:variant>
        <vt:i4>5</vt:i4>
      </vt:variant>
      <vt:variant>
        <vt:lpwstr/>
      </vt:variant>
      <vt:variant>
        <vt:lpwstr>■ランサムウェア第2編編集後記</vt:lpwstr>
      </vt:variant>
      <vt:variant>
        <vt:i4>5772562</vt:i4>
      </vt:variant>
      <vt:variant>
        <vt:i4>8292</vt:i4>
      </vt:variant>
      <vt:variant>
        <vt:i4>0</vt:i4>
      </vt:variant>
      <vt:variant>
        <vt:i4>5</vt:i4>
      </vt:variant>
      <vt:variant>
        <vt:lpwstr/>
      </vt:variant>
      <vt:variant>
        <vt:lpwstr>■ランサムウェア5ー3ー3</vt:lpwstr>
      </vt:variant>
      <vt:variant>
        <vt:i4>5772562</vt:i4>
      </vt:variant>
      <vt:variant>
        <vt:i4>8289</vt:i4>
      </vt:variant>
      <vt:variant>
        <vt:i4>0</vt:i4>
      </vt:variant>
      <vt:variant>
        <vt:i4>5</vt:i4>
      </vt:variant>
      <vt:variant>
        <vt:lpwstr/>
      </vt:variant>
      <vt:variant>
        <vt:lpwstr>■ランサムウェア5ー3ー2</vt:lpwstr>
      </vt:variant>
      <vt:variant>
        <vt:i4>5772563</vt:i4>
      </vt:variant>
      <vt:variant>
        <vt:i4>8286</vt:i4>
      </vt:variant>
      <vt:variant>
        <vt:i4>0</vt:i4>
      </vt:variant>
      <vt:variant>
        <vt:i4>5</vt:i4>
      </vt:variant>
      <vt:variant>
        <vt:lpwstr/>
      </vt:variant>
      <vt:variant>
        <vt:lpwstr>■ランサムウェア5ー2ー5</vt:lpwstr>
      </vt:variant>
      <vt:variant>
        <vt:i4>5772563</vt:i4>
      </vt:variant>
      <vt:variant>
        <vt:i4>8283</vt:i4>
      </vt:variant>
      <vt:variant>
        <vt:i4>0</vt:i4>
      </vt:variant>
      <vt:variant>
        <vt:i4>5</vt:i4>
      </vt:variant>
      <vt:variant>
        <vt:lpwstr/>
      </vt:variant>
      <vt:variant>
        <vt:lpwstr>■ランサムウェア5ー2ー2</vt:lpwstr>
      </vt:variant>
      <vt:variant>
        <vt:i4>5772563</vt:i4>
      </vt:variant>
      <vt:variant>
        <vt:i4>8280</vt:i4>
      </vt:variant>
      <vt:variant>
        <vt:i4>0</vt:i4>
      </vt:variant>
      <vt:variant>
        <vt:i4>5</vt:i4>
      </vt:variant>
      <vt:variant>
        <vt:lpwstr/>
      </vt:variant>
      <vt:variant>
        <vt:lpwstr>■ランサムウェア5ー2ー1</vt:lpwstr>
      </vt:variant>
      <vt:variant>
        <vt:i4>5772560</vt:i4>
      </vt:variant>
      <vt:variant>
        <vt:i4>8277</vt:i4>
      </vt:variant>
      <vt:variant>
        <vt:i4>0</vt:i4>
      </vt:variant>
      <vt:variant>
        <vt:i4>5</vt:i4>
      </vt:variant>
      <vt:variant>
        <vt:lpwstr/>
      </vt:variant>
      <vt:variant>
        <vt:lpwstr>■ランサムウェア5ー1ー3</vt:lpwstr>
      </vt:variant>
      <vt:variant>
        <vt:i4>5772560</vt:i4>
      </vt:variant>
      <vt:variant>
        <vt:i4>8274</vt:i4>
      </vt:variant>
      <vt:variant>
        <vt:i4>0</vt:i4>
      </vt:variant>
      <vt:variant>
        <vt:i4>5</vt:i4>
      </vt:variant>
      <vt:variant>
        <vt:lpwstr/>
      </vt:variant>
      <vt:variant>
        <vt:lpwstr>■ランサムウェア5ー1ー2</vt:lpwstr>
      </vt:variant>
      <vt:variant>
        <vt:i4>816059686</vt:i4>
      </vt:variant>
      <vt:variant>
        <vt:i4>8271</vt:i4>
      </vt:variant>
      <vt:variant>
        <vt:i4>0</vt:i4>
      </vt:variant>
      <vt:variant>
        <vt:i4>5</vt:i4>
      </vt:variant>
      <vt:variant>
        <vt:lpwstr/>
      </vt:variant>
      <vt:variant>
        <vt:lpwstr>■ランサムウェア2ー1</vt:lpwstr>
      </vt:variant>
      <vt:variant>
        <vt:i4>5772565</vt:i4>
      </vt:variant>
      <vt:variant>
        <vt:i4>8268</vt:i4>
      </vt:variant>
      <vt:variant>
        <vt:i4>0</vt:i4>
      </vt:variant>
      <vt:variant>
        <vt:i4>5</vt:i4>
      </vt:variant>
      <vt:variant>
        <vt:lpwstr/>
      </vt:variant>
      <vt:variant>
        <vt:lpwstr>■ランサムウェア0ー1ー1</vt:lpwstr>
      </vt:variant>
      <vt:variant>
        <vt:i4>815474104</vt:i4>
      </vt:variant>
      <vt:variant>
        <vt:i4>8265</vt:i4>
      </vt:variant>
      <vt:variant>
        <vt:i4>0</vt:i4>
      </vt:variant>
      <vt:variant>
        <vt:i4>5</vt:i4>
      </vt:variant>
      <vt:variant>
        <vt:lpwstr/>
      </vt:variant>
      <vt:variant>
        <vt:lpwstr>■ユーティリティプログラム27ー18</vt:lpwstr>
      </vt:variant>
      <vt:variant>
        <vt:i4>6956421</vt:i4>
      </vt:variant>
      <vt:variant>
        <vt:i4>8262</vt:i4>
      </vt:variant>
      <vt:variant>
        <vt:i4>0</vt:i4>
      </vt:variant>
      <vt:variant>
        <vt:i4>5</vt:i4>
      </vt:variant>
      <vt:variant>
        <vt:lpwstr/>
      </vt:variant>
      <vt:variant>
        <vt:lpwstr>■ユーティリティプログラム18ー2ー16</vt:lpwstr>
      </vt:variant>
      <vt:variant>
        <vt:i4>815801734</vt:i4>
      </vt:variant>
      <vt:variant>
        <vt:i4>8259</vt:i4>
      </vt:variant>
      <vt:variant>
        <vt:i4>0</vt:i4>
      </vt:variant>
      <vt:variant>
        <vt:i4>5</vt:i4>
      </vt:variant>
      <vt:variant>
        <vt:lpwstr/>
      </vt:variant>
      <vt:variant>
        <vt:lpwstr>■ユーティリティプログラム18ー1</vt:lpwstr>
      </vt:variant>
      <vt:variant>
        <vt:i4>6038974</vt:i4>
      </vt:variant>
      <vt:variant>
        <vt:i4>8256</vt:i4>
      </vt:variant>
      <vt:variant>
        <vt:i4>0</vt:i4>
      </vt:variant>
      <vt:variant>
        <vt:i4>5</vt:i4>
      </vt:variant>
      <vt:variant>
        <vt:lpwstr/>
      </vt:variant>
      <vt:variant>
        <vt:lpwstr>■ユーティリティプログラム13ー3ー2</vt:lpwstr>
      </vt:variant>
      <vt:variant>
        <vt:i4>-166237197</vt:i4>
      </vt:variant>
      <vt:variant>
        <vt:i4>8253</vt:i4>
      </vt:variant>
      <vt:variant>
        <vt:i4>0</vt:i4>
      </vt:variant>
      <vt:variant>
        <vt:i4>5</vt:i4>
      </vt:variant>
      <vt:variant>
        <vt:lpwstr/>
      </vt:variant>
      <vt:variant>
        <vt:lpwstr>■無停電電源装置17ー2ー6</vt:lpwstr>
      </vt:variant>
      <vt:variant>
        <vt:i4>-166564877</vt:i4>
      </vt:variant>
      <vt:variant>
        <vt:i4>8250</vt:i4>
      </vt:variant>
      <vt:variant>
        <vt:i4>0</vt:i4>
      </vt:variant>
      <vt:variant>
        <vt:i4>5</vt:i4>
      </vt:variant>
      <vt:variant>
        <vt:lpwstr/>
      </vt:variant>
      <vt:variant>
        <vt:lpwstr>■無停電電源装置15ー2ー1</vt:lpwstr>
      </vt:variant>
      <vt:variant>
        <vt:i4>1897617450</vt:i4>
      </vt:variant>
      <vt:variant>
        <vt:i4>8247</vt:i4>
      </vt:variant>
      <vt:variant>
        <vt:i4>0</vt:i4>
      </vt:variant>
      <vt:variant>
        <vt:i4>5</vt:i4>
      </vt:variant>
      <vt:variant>
        <vt:lpwstr/>
      </vt:variant>
      <vt:variant>
        <vt:lpwstr>■無線LAN18ー2ー21</vt:lpwstr>
      </vt:variant>
      <vt:variant>
        <vt:i4>1897420842</vt:i4>
      </vt:variant>
      <vt:variant>
        <vt:i4>8244</vt:i4>
      </vt:variant>
      <vt:variant>
        <vt:i4>0</vt:i4>
      </vt:variant>
      <vt:variant>
        <vt:i4>5</vt:i4>
      </vt:variant>
      <vt:variant>
        <vt:lpwstr/>
      </vt:variant>
      <vt:variant>
        <vt:lpwstr>■無線LAN18ー2ー18</vt:lpwstr>
      </vt:variant>
      <vt:variant>
        <vt:i4>1897027626</vt:i4>
      </vt:variant>
      <vt:variant>
        <vt:i4>8241</vt:i4>
      </vt:variant>
      <vt:variant>
        <vt:i4>0</vt:i4>
      </vt:variant>
      <vt:variant>
        <vt:i4>5</vt:i4>
      </vt:variant>
      <vt:variant>
        <vt:lpwstr/>
      </vt:variant>
      <vt:variant>
        <vt:lpwstr>■無線LAN17ー2ー4</vt:lpwstr>
      </vt:variant>
      <vt:variant>
        <vt:i4>1897224234</vt:i4>
      </vt:variant>
      <vt:variant>
        <vt:i4>8238</vt:i4>
      </vt:variant>
      <vt:variant>
        <vt:i4>0</vt:i4>
      </vt:variant>
      <vt:variant>
        <vt:i4>5</vt:i4>
      </vt:variant>
      <vt:variant>
        <vt:lpwstr/>
      </vt:variant>
      <vt:variant>
        <vt:lpwstr>■無線LAN15ー2ー1</vt:lpwstr>
      </vt:variant>
      <vt:variant>
        <vt:i4>1898141723</vt:i4>
      </vt:variant>
      <vt:variant>
        <vt:i4>8235</vt:i4>
      </vt:variant>
      <vt:variant>
        <vt:i4>0</vt:i4>
      </vt:variant>
      <vt:variant>
        <vt:i4>5</vt:i4>
      </vt:variant>
      <vt:variant>
        <vt:lpwstr/>
      </vt:variant>
      <vt:variant>
        <vt:lpwstr>■無線LAN2ー2ー3</vt:lpwstr>
      </vt:variant>
      <vt:variant>
        <vt:i4>4597137</vt:i4>
      </vt:variant>
      <vt:variant>
        <vt:i4>8232</vt:i4>
      </vt:variant>
      <vt:variant>
        <vt:i4>0</vt:i4>
      </vt:variant>
      <vt:variant>
        <vt:i4>5</vt:i4>
      </vt:variant>
      <vt:variant>
        <vt:lpwstr/>
      </vt:variant>
      <vt:variant>
        <vt:lpwstr>■ミラサポコネクト3ー2ー1</vt:lpwstr>
      </vt:variant>
      <vt:variant>
        <vt:i4>815863149</vt:i4>
      </vt:variant>
      <vt:variant>
        <vt:i4>8229</vt:i4>
      </vt:variant>
      <vt:variant>
        <vt:i4>0</vt:i4>
      </vt:variant>
      <vt:variant>
        <vt:i4>5</vt:i4>
      </vt:variant>
      <vt:variant>
        <vt:lpwstr/>
      </vt:variant>
      <vt:variant>
        <vt:lpwstr>■ミドルウェア21ー1ー2</vt:lpwstr>
      </vt:variant>
      <vt:variant>
        <vt:i4>815863148</vt:i4>
      </vt:variant>
      <vt:variant>
        <vt:i4>8226</vt:i4>
      </vt:variant>
      <vt:variant>
        <vt:i4>0</vt:i4>
      </vt:variant>
      <vt:variant>
        <vt:i4>5</vt:i4>
      </vt:variant>
      <vt:variant>
        <vt:lpwstr/>
      </vt:variant>
      <vt:variant>
        <vt:lpwstr>■ミドルウェア20ー1ー3</vt:lpwstr>
      </vt:variant>
      <vt:variant>
        <vt:i4>815928678</vt:i4>
      </vt:variant>
      <vt:variant>
        <vt:i4>8223</vt:i4>
      </vt:variant>
      <vt:variant>
        <vt:i4>0</vt:i4>
      </vt:variant>
      <vt:variant>
        <vt:i4>5</vt:i4>
      </vt:variant>
      <vt:variant>
        <vt:lpwstr/>
      </vt:variant>
      <vt:variant>
        <vt:lpwstr>■ミドルウェア18ー3ー4</vt:lpwstr>
      </vt:variant>
      <vt:variant>
        <vt:i4>815928678</vt:i4>
      </vt:variant>
      <vt:variant>
        <vt:i4>8220</vt:i4>
      </vt:variant>
      <vt:variant>
        <vt:i4>0</vt:i4>
      </vt:variant>
      <vt:variant>
        <vt:i4>5</vt:i4>
      </vt:variant>
      <vt:variant>
        <vt:lpwstr/>
      </vt:variant>
      <vt:variant>
        <vt:lpwstr>■ミドルウェア18ー3ー1</vt:lpwstr>
      </vt:variant>
      <vt:variant>
        <vt:i4>819729698</vt:i4>
      </vt:variant>
      <vt:variant>
        <vt:i4>8217</vt:i4>
      </vt:variant>
      <vt:variant>
        <vt:i4>0</vt:i4>
      </vt:variant>
      <vt:variant>
        <vt:i4>5</vt:i4>
      </vt:variant>
      <vt:variant>
        <vt:lpwstr/>
      </vt:variant>
      <vt:variant>
        <vt:lpwstr>■マルウェア27ー18</vt:lpwstr>
      </vt:variant>
      <vt:variant>
        <vt:i4>820913630</vt:i4>
      </vt:variant>
      <vt:variant>
        <vt:i4>8214</vt:i4>
      </vt:variant>
      <vt:variant>
        <vt:i4>0</vt:i4>
      </vt:variant>
      <vt:variant>
        <vt:i4>5</vt:i4>
      </vt:variant>
      <vt:variant>
        <vt:lpwstr/>
      </vt:variant>
      <vt:variant>
        <vt:lpwstr>■マルウェア23ー2ー5</vt:lpwstr>
      </vt:variant>
      <vt:variant>
        <vt:i4>819664162</vt:i4>
      </vt:variant>
      <vt:variant>
        <vt:i4>8211</vt:i4>
      </vt:variant>
      <vt:variant>
        <vt:i4>0</vt:i4>
      </vt:variant>
      <vt:variant>
        <vt:i4>5</vt:i4>
      </vt:variant>
      <vt:variant>
        <vt:lpwstr/>
      </vt:variant>
      <vt:variant>
        <vt:lpwstr>■マルウェア23ー2</vt:lpwstr>
      </vt:variant>
      <vt:variant>
        <vt:i4>820979166</vt:i4>
      </vt:variant>
      <vt:variant>
        <vt:i4>8208</vt:i4>
      </vt:variant>
      <vt:variant>
        <vt:i4>0</vt:i4>
      </vt:variant>
      <vt:variant>
        <vt:i4>5</vt:i4>
      </vt:variant>
      <vt:variant>
        <vt:lpwstr/>
      </vt:variant>
      <vt:variant>
        <vt:lpwstr>■マルウェア22ー3ー4</vt:lpwstr>
      </vt:variant>
      <vt:variant>
        <vt:i4>820651486</vt:i4>
      </vt:variant>
      <vt:variant>
        <vt:i4>8205</vt:i4>
      </vt:variant>
      <vt:variant>
        <vt:i4>0</vt:i4>
      </vt:variant>
      <vt:variant>
        <vt:i4>5</vt:i4>
      </vt:variant>
      <vt:variant>
        <vt:lpwstr/>
      </vt:variant>
      <vt:variant>
        <vt:lpwstr>■マルウェア22ー3ー1</vt:lpwstr>
      </vt:variant>
      <vt:variant>
        <vt:i4>820520414</vt:i4>
      </vt:variant>
      <vt:variant>
        <vt:i4>8202</vt:i4>
      </vt:variant>
      <vt:variant>
        <vt:i4>0</vt:i4>
      </vt:variant>
      <vt:variant>
        <vt:i4>5</vt:i4>
      </vt:variant>
      <vt:variant>
        <vt:lpwstr/>
      </vt:variant>
      <vt:variant>
        <vt:lpwstr>■マルウェア21ー1ー2</vt:lpwstr>
      </vt:variant>
      <vt:variant>
        <vt:i4>820258269</vt:i4>
      </vt:variant>
      <vt:variant>
        <vt:i4>8199</vt:i4>
      </vt:variant>
      <vt:variant>
        <vt:i4>0</vt:i4>
      </vt:variant>
      <vt:variant>
        <vt:i4>5</vt:i4>
      </vt:variant>
      <vt:variant>
        <vt:lpwstr/>
      </vt:variant>
      <vt:variant>
        <vt:lpwstr>■マルウェア18ー3ー5</vt:lpwstr>
      </vt:variant>
      <vt:variant>
        <vt:i4>820192733</vt:i4>
      </vt:variant>
      <vt:variant>
        <vt:i4>8196</vt:i4>
      </vt:variant>
      <vt:variant>
        <vt:i4>0</vt:i4>
      </vt:variant>
      <vt:variant>
        <vt:i4>5</vt:i4>
      </vt:variant>
      <vt:variant>
        <vt:lpwstr/>
      </vt:variant>
      <vt:variant>
        <vt:lpwstr>■マルウェア18ー3ー2</vt:lpwstr>
      </vt:variant>
      <vt:variant>
        <vt:i4>820127197</vt:i4>
      </vt:variant>
      <vt:variant>
        <vt:i4>8193</vt:i4>
      </vt:variant>
      <vt:variant>
        <vt:i4>0</vt:i4>
      </vt:variant>
      <vt:variant>
        <vt:i4>5</vt:i4>
      </vt:variant>
      <vt:variant>
        <vt:lpwstr/>
      </vt:variant>
      <vt:variant>
        <vt:lpwstr>■マルウェア18ー2ー20</vt:lpwstr>
      </vt:variant>
      <vt:variant>
        <vt:i4>820389341</vt:i4>
      </vt:variant>
      <vt:variant>
        <vt:i4>8190</vt:i4>
      </vt:variant>
      <vt:variant>
        <vt:i4>0</vt:i4>
      </vt:variant>
      <vt:variant>
        <vt:i4>5</vt:i4>
      </vt:variant>
      <vt:variant>
        <vt:lpwstr/>
      </vt:variant>
      <vt:variant>
        <vt:lpwstr>■マルウェア18ー2ー6</vt:lpwstr>
      </vt:variant>
      <vt:variant>
        <vt:i4>819139873</vt:i4>
      </vt:variant>
      <vt:variant>
        <vt:i4>8187</vt:i4>
      </vt:variant>
      <vt:variant>
        <vt:i4>0</vt:i4>
      </vt:variant>
      <vt:variant>
        <vt:i4>5</vt:i4>
      </vt:variant>
      <vt:variant>
        <vt:lpwstr/>
      </vt:variant>
      <vt:variant>
        <vt:lpwstr>■マルウェア18ー1</vt:lpwstr>
      </vt:variant>
      <vt:variant>
        <vt:i4>820979165</vt:i4>
      </vt:variant>
      <vt:variant>
        <vt:i4>8184</vt:i4>
      </vt:variant>
      <vt:variant>
        <vt:i4>0</vt:i4>
      </vt:variant>
      <vt:variant>
        <vt:i4>5</vt:i4>
      </vt:variant>
      <vt:variant>
        <vt:lpwstr/>
      </vt:variant>
      <vt:variant>
        <vt:lpwstr>■マルウェア17ー3ー1</vt:lpwstr>
      </vt:variant>
      <vt:variant>
        <vt:i4>820520413</vt:i4>
      </vt:variant>
      <vt:variant>
        <vt:i4>8181</vt:i4>
      </vt:variant>
      <vt:variant>
        <vt:i4>0</vt:i4>
      </vt:variant>
      <vt:variant>
        <vt:i4>5</vt:i4>
      </vt:variant>
      <vt:variant>
        <vt:lpwstr/>
      </vt:variant>
      <vt:variant>
        <vt:lpwstr>■マルウェア16ー2ー6</vt:lpwstr>
      </vt:variant>
      <vt:variant>
        <vt:i4>820585949</vt:i4>
      </vt:variant>
      <vt:variant>
        <vt:i4>8178</vt:i4>
      </vt:variant>
      <vt:variant>
        <vt:i4>0</vt:i4>
      </vt:variant>
      <vt:variant>
        <vt:i4>5</vt:i4>
      </vt:variant>
      <vt:variant>
        <vt:lpwstr/>
      </vt:variant>
      <vt:variant>
        <vt:lpwstr>■マルウェア15ー2ー4</vt:lpwstr>
      </vt:variant>
      <vt:variant>
        <vt:i4>820979165</vt:i4>
      </vt:variant>
      <vt:variant>
        <vt:i4>8175</vt:i4>
      </vt:variant>
      <vt:variant>
        <vt:i4>0</vt:i4>
      </vt:variant>
      <vt:variant>
        <vt:i4>5</vt:i4>
      </vt:variant>
      <vt:variant>
        <vt:lpwstr/>
      </vt:variant>
      <vt:variant>
        <vt:lpwstr>■マルウェア15ー2ー2</vt:lpwstr>
      </vt:variant>
      <vt:variant>
        <vt:i4>820520413</vt:i4>
      </vt:variant>
      <vt:variant>
        <vt:i4>8172</vt:i4>
      </vt:variant>
      <vt:variant>
        <vt:i4>0</vt:i4>
      </vt:variant>
      <vt:variant>
        <vt:i4>5</vt:i4>
      </vt:variant>
      <vt:variant>
        <vt:lpwstr/>
      </vt:variant>
      <vt:variant>
        <vt:lpwstr>■マルウェア13ー3ー2</vt:lpwstr>
      </vt:variant>
      <vt:variant>
        <vt:i4>820717021</vt:i4>
      </vt:variant>
      <vt:variant>
        <vt:i4>8169</vt:i4>
      </vt:variant>
      <vt:variant>
        <vt:i4>0</vt:i4>
      </vt:variant>
      <vt:variant>
        <vt:i4>5</vt:i4>
      </vt:variant>
      <vt:variant>
        <vt:lpwstr/>
      </vt:variant>
      <vt:variant>
        <vt:lpwstr>■マルウェア13ー3ー1</vt:lpwstr>
      </vt:variant>
      <vt:variant>
        <vt:i4>820979165</vt:i4>
      </vt:variant>
      <vt:variant>
        <vt:i4>8166</vt:i4>
      </vt:variant>
      <vt:variant>
        <vt:i4>0</vt:i4>
      </vt:variant>
      <vt:variant>
        <vt:i4>5</vt:i4>
      </vt:variant>
      <vt:variant>
        <vt:lpwstr/>
      </vt:variant>
      <vt:variant>
        <vt:lpwstr>■マルウェア13ー2ー4</vt:lpwstr>
      </vt:variant>
      <vt:variant>
        <vt:i4>820520413</vt:i4>
      </vt:variant>
      <vt:variant>
        <vt:i4>8163</vt:i4>
      </vt:variant>
      <vt:variant>
        <vt:i4>0</vt:i4>
      </vt:variant>
      <vt:variant>
        <vt:i4>5</vt:i4>
      </vt:variant>
      <vt:variant>
        <vt:lpwstr/>
      </vt:variant>
      <vt:variant>
        <vt:lpwstr>■マルウェア12ー2ー2</vt:lpwstr>
      </vt:variant>
      <vt:variant>
        <vt:i4>820782557</vt:i4>
      </vt:variant>
      <vt:variant>
        <vt:i4>8160</vt:i4>
      </vt:variant>
      <vt:variant>
        <vt:i4>0</vt:i4>
      </vt:variant>
      <vt:variant>
        <vt:i4>5</vt:i4>
      </vt:variant>
      <vt:variant>
        <vt:lpwstr/>
      </vt:variant>
      <vt:variant>
        <vt:lpwstr>■マルウェア10ー2ー4</vt:lpwstr>
      </vt:variant>
      <vt:variant>
        <vt:i4>819602917</vt:i4>
      </vt:variant>
      <vt:variant>
        <vt:i4>8157</vt:i4>
      </vt:variant>
      <vt:variant>
        <vt:i4>0</vt:i4>
      </vt:variant>
      <vt:variant>
        <vt:i4>5</vt:i4>
      </vt:variant>
      <vt:variant>
        <vt:lpwstr/>
      </vt:variant>
      <vt:variant>
        <vt:lpwstr>■マルウェア8ー1ー1</vt:lpwstr>
      </vt:variant>
      <vt:variant>
        <vt:i4>819602923</vt:i4>
      </vt:variant>
      <vt:variant>
        <vt:i4>8154</vt:i4>
      </vt:variant>
      <vt:variant>
        <vt:i4>0</vt:i4>
      </vt:variant>
      <vt:variant>
        <vt:i4>5</vt:i4>
      </vt:variant>
      <vt:variant>
        <vt:lpwstr/>
      </vt:variant>
      <vt:variant>
        <vt:lpwstr>■マルウェア5ー2ー5</vt:lpwstr>
      </vt:variant>
      <vt:variant>
        <vt:i4>819602923</vt:i4>
      </vt:variant>
      <vt:variant>
        <vt:i4>8151</vt:i4>
      </vt:variant>
      <vt:variant>
        <vt:i4>0</vt:i4>
      </vt:variant>
      <vt:variant>
        <vt:i4>5</vt:i4>
      </vt:variant>
      <vt:variant>
        <vt:lpwstr/>
      </vt:variant>
      <vt:variant>
        <vt:lpwstr>■マルウェア5ー2ー4</vt:lpwstr>
      </vt:variant>
      <vt:variant>
        <vt:i4>819602923</vt:i4>
      </vt:variant>
      <vt:variant>
        <vt:i4>8148</vt:i4>
      </vt:variant>
      <vt:variant>
        <vt:i4>0</vt:i4>
      </vt:variant>
      <vt:variant>
        <vt:i4>5</vt:i4>
      </vt:variant>
      <vt:variant>
        <vt:lpwstr/>
      </vt:variant>
      <vt:variant>
        <vt:lpwstr>■マルウェア5ー2ー2</vt:lpwstr>
      </vt:variant>
      <vt:variant>
        <vt:i4>817566921</vt:i4>
      </vt:variant>
      <vt:variant>
        <vt:i4>8145</vt:i4>
      </vt:variant>
      <vt:variant>
        <vt:i4>0</vt:i4>
      </vt:variant>
      <vt:variant>
        <vt:i4>5</vt:i4>
      </vt:variant>
      <vt:variant>
        <vt:lpwstr/>
      </vt:variant>
      <vt:variant>
        <vt:lpwstr>■マルウェア第2章コラム</vt:lpwstr>
      </vt:variant>
      <vt:variant>
        <vt:i4>2500062</vt:i4>
      </vt:variant>
      <vt:variant>
        <vt:i4>8142</vt:i4>
      </vt:variant>
      <vt:variant>
        <vt:i4>0</vt:i4>
      </vt:variant>
      <vt:variant>
        <vt:i4>5</vt:i4>
      </vt:variant>
      <vt:variant>
        <vt:lpwstr/>
      </vt:variant>
      <vt:variant>
        <vt:lpwstr>■マルウェア2ー1</vt:lpwstr>
      </vt:variant>
      <vt:variant>
        <vt:i4>815736314</vt:i4>
      </vt:variant>
      <vt:variant>
        <vt:i4>8139</vt:i4>
      </vt:variant>
      <vt:variant>
        <vt:i4>0</vt:i4>
      </vt:variant>
      <vt:variant>
        <vt:i4>5</vt:i4>
      </vt:variant>
      <vt:variant>
        <vt:lpwstr/>
      </vt:variant>
      <vt:variant>
        <vt:lpwstr>■ベンダーロックイン20ー1ー6</vt:lpwstr>
      </vt:variant>
      <vt:variant>
        <vt:i4>1381188113</vt:i4>
      </vt:variant>
      <vt:variant>
        <vt:i4>8136</vt:i4>
      </vt:variant>
      <vt:variant>
        <vt:i4>0</vt:i4>
      </vt:variant>
      <vt:variant>
        <vt:i4>5</vt:i4>
      </vt:variant>
      <vt:variant>
        <vt:lpwstr/>
      </vt:variant>
      <vt:variant>
        <vt:lpwstr>■ペルソナ分析21ー1ー1</vt:lpwstr>
      </vt:variant>
      <vt:variant>
        <vt:i4>1655652896</vt:i4>
      </vt:variant>
      <vt:variant>
        <vt:i4>8133</vt:i4>
      </vt:variant>
      <vt:variant>
        <vt:i4>0</vt:i4>
      </vt:variant>
      <vt:variant>
        <vt:i4>5</vt:i4>
      </vt:variant>
      <vt:variant>
        <vt:lpwstr/>
      </vt:variant>
      <vt:variant>
        <vt:lpwstr>■ペルソナ分析21ー1</vt:lpwstr>
      </vt:variant>
      <vt:variant>
        <vt:i4>1381188112</vt:i4>
      </vt:variant>
      <vt:variant>
        <vt:i4>8130</vt:i4>
      </vt:variant>
      <vt:variant>
        <vt:i4>0</vt:i4>
      </vt:variant>
      <vt:variant>
        <vt:i4>5</vt:i4>
      </vt:variant>
      <vt:variant>
        <vt:lpwstr/>
      </vt:variant>
      <vt:variant>
        <vt:lpwstr>■ペルソナ分析20ー1ー1</vt:lpwstr>
      </vt:variant>
      <vt:variant>
        <vt:i4>814028044</vt:i4>
      </vt:variant>
      <vt:variant>
        <vt:i4>8127</vt:i4>
      </vt:variant>
      <vt:variant>
        <vt:i4>0</vt:i4>
      </vt:variant>
      <vt:variant>
        <vt:i4>5</vt:i4>
      </vt:variant>
      <vt:variant>
        <vt:lpwstr/>
      </vt:variant>
      <vt:variant>
        <vt:lpwstr>■ベストプラクティス27ー5</vt:lpwstr>
      </vt:variant>
      <vt:variant>
        <vt:i4>817112563</vt:i4>
      </vt:variant>
      <vt:variant>
        <vt:i4>8124</vt:i4>
      </vt:variant>
      <vt:variant>
        <vt:i4>0</vt:i4>
      </vt:variant>
      <vt:variant>
        <vt:i4>5</vt:i4>
      </vt:variant>
      <vt:variant>
        <vt:lpwstr/>
      </vt:variant>
      <vt:variant>
        <vt:lpwstr>■ベストプラクティス11ー3ー1</vt:lpwstr>
      </vt:variant>
      <vt:variant>
        <vt:i4>817243635</vt:i4>
      </vt:variant>
      <vt:variant>
        <vt:i4>8121</vt:i4>
      </vt:variant>
      <vt:variant>
        <vt:i4>0</vt:i4>
      </vt:variant>
      <vt:variant>
        <vt:i4>5</vt:i4>
      </vt:variant>
      <vt:variant>
        <vt:lpwstr/>
      </vt:variant>
      <vt:variant>
        <vt:lpwstr>■ベストプラクティス11ー1ー1</vt:lpwstr>
      </vt:variant>
      <vt:variant>
        <vt:i4>814163396</vt:i4>
      </vt:variant>
      <vt:variant>
        <vt:i4>8118</vt:i4>
      </vt:variant>
      <vt:variant>
        <vt:i4>0</vt:i4>
      </vt:variant>
      <vt:variant>
        <vt:i4>5</vt:i4>
      </vt:variant>
      <vt:variant>
        <vt:lpwstr/>
      </vt:variant>
      <vt:variant>
        <vt:lpwstr>■ベストプラクティス5ー3ー1</vt:lpwstr>
      </vt:variant>
      <vt:variant>
        <vt:i4>814163398</vt:i4>
      </vt:variant>
      <vt:variant>
        <vt:i4>8115</vt:i4>
      </vt:variant>
      <vt:variant>
        <vt:i4>0</vt:i4>
      </vt:variant>
      <vt:variant>
        <vt:i4>5</vt:i4>
      </vt:variant>
      <vt:variant>
        <vt:lpwstr/>
      </vt:variant>
      <vt:variant>
        <vt:lpwstr>■ベストプラクティス5ー1ー3</vt:lpwstr>
      </vt:variant>
      <vt:variant>
        <vt:i4>402866</vt:i4>
      </vt:variant>
      <vt:variant>
        <vt:i4>8112</vt:i4>
      </vt:variant>
      <vt:variant>
        <vt:i4>0</vt:i4>
      </vt:variant>
      <vt:variant>
        <vt:i4>5</vt:i4>
      </vt:variant>
      <vt:variant>
        <vt:lpwstr/>
      </vt:variant>
      <vt:variant>
        <vt:lpwstr>■ペネトレーションテスト23ー2</vt:lpwstr>
      </vt:variant>
      <vt:variant>
        <vt:i4>796081</vt:i4>
      </vt:variant>
      <vt:variant>
        <vt:i4>8109</vt:i4>
      </vt:variant>
      <vt:variant>
        <vt:i4>0</vt:i4>
      </vt:variant>
      <vt:variant>
        <vt:i4>5</vt:i4>
      </vt:variant>
      <vt:variant>
        <vt:lpwstr/>
      </vt:variant>
      <vt:variant>
        <vt:lpwstr>■ペネトレーションテスト18ー3</vt:lpwstr>
      </vt:variant>
      <vt:variant>
        <vt:i4>1713585</vt:i4>
      </vt:variant>
      <vt:variant>
        <vt:i4>8106</vt:i4>
      </vt:variant>
      <vt:variant>
        <vt:i4>0</vt:i4>
      </vt:variant>
      <vt:variant>
        <vt:i4>5</vt:i4>
      </vt:variant>
      <vt:variant>
        <vt:lpwstr/>
      </vt:variant>
      <vt:variant>
        <vt:lpwstr>■ブロックチェーン25ー2ー2</vt:lpwstr>
      </vt:variant>
      <vt:variant>
        <vt:i4>1713591</vt:i4>
      </vt:variant>
      <vt:variant>
        <vt:i4>8103</vt:i4>
      </vt:variant>
      <vt:variant>
        <vt:i4>0</vt:i4>
      </vt:variant>
      <vt:variant>
        <vt:i4>5</vt:i4>
      </vt:variant>
      <vt:variant>
        <vt:lpwstr/>
      </vt:variant>
      <vt:variant>
        <vt:lpwstr>■ブロックチェーン22ー3ー1</vt:lpwstr>
      </vt:variant>
      <vt:variant>
        <vt:i4>2626890</vt:i4>
      </vt:variant>
      <vt:variant>
        <vt:i4>8100</vt:i4>
      </vt:variant>
      <vt:variant>
        <vt:i4>0</vt:i4>
      </vt:variant>
      <vt:variant>
        <vt:i4>5</vt:i4>
      </vt:variant>
      <vt:variant>
        <vt:lpwstr/>
      </vt:variant>
      <vt:variant>
        <vt:lpwstr>■ブロックチェーン1ー1</vt:lpwstr>
      </vt:variant>
      <vt:variant>
        <vt:i4>4728317</vt:i4>
      </vt:variant>
      <vt:variant>
        <vt:i4>8097</vt:i4>
      </vt:variant>
      <vt:variant>
        <vt:i4>0</vt:i4>
      </vt:variant>
      <vt:variant>
        <vt:i4>5</vt:i4>
      </vt:variant>
      <vt:variant>
        <vt:lpwstr/>
      </vt:variant>
      <vt:variant>
        <vt:lpwstr>■プロキシ25ー2ー1</vt:lpwstr>
      </vt:variant>
      <vt:variant>
        <vt:i4>4924913</vt:i4>
      </vt:variant>
      <vt:variant>
        <vt:i4>8094</vt:i4>
      </vt:variant>
      <vt:variant>
        <vt:i4>0</vt:i4>
      </vt:variant>
      <vt:variant>
        <vt:i4>5</vt:i4>
      </vt:variant>
      <vt:variant>
        <vt:lpwstr/>
      </vt:variant>
      <vt:variant>
        <vt:lpwstr>■プロキシ18ー3ー5</vt:lpwstr>
      </vt:variant>
      <vt:variant>
        <vt:i4>6301086</vt:i4>
      </vt:variant>
      <vt:variant>
        <vt:i4>8091</vt:i4>
      </vt:variant>
      <vt:variant>
        <vt:i4>0</vt:i4>
      </vt:variant>
      <vt:variant>
        <vt:i4>5</vt:i4>
      </vt:variant>
      <vt:variant>
        <vt:lpwstr/>
      </vt:variant>
      <vt:variant>
        <vt:lpwstr>■フレームワーク28ー1</vt:lpwstr>
      </vt:variant>
      <vt:variant>
        <vt:i4>7087518</vt:i4>
      </vt:variant>
      <vt:variant>
        <vt:i4>8088</vt:i4>
      </vt:variant>
      <vt:variant>
        <vt:i4>0</vt:i4>
      </vt:variant>
      <vt:variant>
        <vt:i4>5</vt:i4>
      </vt:variant>
      <vt:variant>
        <vt:lpwstr/>
      </vt:variant>
      <vt:variant>
        <vt:lpwstr>■フレームワーク27ー22</vt:lpwstr>
      </vt:variant>
      <vt:variant>
        <vt:i4>7284126</vt:i4>
      </vt:variant>
      <vt:variant>
        <vt:i4>8085</vt:i4>
      </vt:variant>
      <vt:variant>
        <vt:i4>0</vt:i4>
      </vt:variant>
      <vt:variant>
        <vt:i4>5</vt:i4>
      </vt:variant>
      <vt:variant>
        <vt:lpwstr/>
      </vt:variant>
      <vt:variant>
        <vt:lpwstr>■フレームワーク27ー13</vt:lpwstr>
      </vt:variant>
      <vt:variant>
        <vt:i4>7284126</vt:i4>
      </vt:variant>
      <vt:variant>
        <vt:i4>8082</vt:i4>
      </vt:variant>
      <vt:variant>
        <vt:i4>0</vt:i4>
      </vt:variant>
      <vt:variant>
        <vt:i4>5</vt:i4>
      </vt:variant>
      <vt:variant>
        <vt:lpwstr/>
      </vt:variant>
      <vt:variant>
        <vt:lpwstr>■フレームワーク27ー11</vt:lpwstr>
      </vt:variant>
      <vt:variant>
        <vt:i4>6890910</vt:i4>
      </vt:variant>
      <vt:variant>
        <vt:i4>8079</vt:i4>
      </vt:variant>
      <vt:variant>
        <vt:i4>0</vt:i4>
      </vt:variant>
      <vt:variant>
        <vt:i4>5</vt:i4>
      </vt:variant>
      <vt:variant>
        <vt:lpwstr/>
      </vt:variant>
      <vt:variant>
        <vt:lpwstr>■フレームワーク27ー7</vt:lpwstr>
      </vt:variant>
      <vt:variant>
        <vt:i4>7153054</vt:i4>
      </vt:variant>
      <vt:variant>
        <vt:i4>8076</vt:i4>
      </vt:variant>
      <vt:variant>
        <vt:i4>0</vt:i4>
      </vt:variant>
      <vt:variant>
        <vt:i4>5</vt:i4>
      </vt:variant>
      <vt:variant>
        <vt:lpwstr/>
      </vt:variant>
      <vt:variant>
        <vt:lpwstr>■フレームワーク26ー2</vt:lpwstr>
      </vt:variant>
      <vt:variant>
        <vt:i4>7218590</vt:i4>
      </vt:variant>
      <vt:variant>
        <vt:i4>8073</vt:i4>
      </vt:variant>
      <vt:variant>
        <vt:i4>0</vt:i4>
      </vt:variant>
      <vt:variant>
        <vt:i4>5</vt:i4>
      </vt:variant>
      <vt:variant>
        <vt:lpwstr/>
      </vt:variant>
      <vt:variant>
        <vt:lpwstr>■フレームワーク26ー1</vt:lpwstr>
      </vt:variant>
      <vt:variant>
        <vt:i4>6231394</vt:i4>
      </vt:variant>
      <vt:variant>
        <vt:i4>8070</vt:i4>
      </vt:variant>
      <vt:variant>
        <vt:i4>0</vt:i4>
      </vt:variant>
      <vt:variant>
        <vt:i4>5</vt:i4>
      </vt:variant>
      <vt:variant>
        <vt:lpwstr/>
      </vt:variant>
      <vt:variant>
        <vt:lpwstr>■フレームワーク25ー2ー1</vt:lpwstr>
      </vt:variant>
      <vt:variant>
        <vt:i4>5969250</vt:i4>
      </vt:variant>
      <vt:variant>
        <vt:i4>8067</vt:i4>
      </vt:variant>
      <vt:variant>
        <vt:i4>0</vt:i4>
      </vt:variant>
      <vt:variant>
        <vt:i4>5</vt:i4>
      </vt:variant>
      <vt:variant>
        <vt:lpwstr/>
      </vt:variant>
      <vt:variant>
        <vt:lpwstr>■フレームワーク22ー2ー2</vt:lpwstr>
      </vt:variant>
      <vt:variant>
        <vt:i4>5838178</vt:i4>
      </vt:variant>
      <vt:variant>
        <vt:i4>8064</vt:i4>
      </vt:variant>
      <vt:variant>
        <vt:i4>0</vt:i4>
      </vt:variant>
      <vt:variant>
        <vt:i4>5</vt:i4>
      </vt:variant>
      <vt:variant>
        <vt:lpwstr/>
      </vt:variant>
      <vt:variant>
        <vt:lpwstr>■フレームワーク20ー1ー1</vt:lpwstr>
      </vt:variant>
      <vt:variant>
        <vt:i4>6165857</vt:i4>
      </vt:variant>
      <vt:variant>
        <vt:i4>8061</vt:i4>
      </vt:variant>
      <vt:variant>
        <vt:i4>0</vt:i4>
      </vt:variant>
      <vt:variant>
        <vt:i4>5</vt:i4>
      </vt:variant>
      <vt:variant>
        <vt:lpwstr/>
      </vt:variant>
      <vt:variant>
        <vt:lpwstr>■フレームワーク14ー1ー2</vt:lpwstr>
      </vt:variant>
      <vt:variant>
        <vt:i4>7021981</vt:i4>
      </vt:variant>
      <vt:variant>
        <vt:i4>8058</vt:i4>
      </vt:variant>
      <vt:variant>
        <vt:i4>0</vt:i4>
      </vt:variant>
      <vt:variant>
        <vt:i4>5</vt:i4>
      </vt:variant>
      <vt:variant>
        <vt:lpwstr/>
      </vt:variant>
      <vt:variant>
        <vt:lpwstr>■フレームワーク13ー1</vt:lpwstr>
      </vt:variant>
      <vt:variant>
        <vt:i4>574326098</vt:i4>
      </vt:variant>
      <vt:variant>
        <vt:i4>8055</vt:i4>
      </vt:variant>
      <vt:variant>
        <vt:i4>0</vt:i4>
      </vt:variant>
      <vt:variant>
        <vt:i4>5</vt:i4>
      </vt:variant>
      <vt:variant>
        <vt:lpwstr/>
      </vt:variant>
      <vt:variant>
        <vt:lpwstr>■フレームワーク第6編編集後記</vt:lpwstr>
      </vt:variant>
      <vt:variant>
        <vt:i4>7137900</vt:i4>
      </vt:variant>
      <vt:variant>
        <vt:i4>8052</vt:i4>
      </vt:variant>
      <vt:variant>
        <vt:i4>0</vt:i4>
      </vt:variant>
      <vt:variant>
        <vt:i4>5</vt:i4>
      </vt:variant>
      <vt:variant>
        <vt:lpwstr/>
      </vt:variant>
      <vt:variant>
        <vt:lpwstr>■フレームワーク11－4</vt:lpwstr>
      </vt:variant>
      <vt:variant>
        <vt:i4>5903713</vt:i4>
      </vt:variant>
      <vt:variant>
        <vt:i4>8049</vt:i4>
      </vt:variant>
      <vt:variant>
        <vt:i4>0</vt:i4>
      </vt:variant>
      <vt:variant>
        <vt:i4>5</vt:i4>
      </vt:variant>
      <vt:variant>
        <vt:lpwstr/>
      </vt:variant>
      <vt:variant>
        <vt:lpwstr>■フレームワーク11－3－1</vt:lpwstr>
      </vt:variant>
      <vt:variant>
        <vt:i4>7006828</vt:i4>
      </vt:variant>
      <vt:variant>
        <vt:i4>8046</vt:i4>
      </vt:variant>
      <vt:variant>
        <vt:i4>0</vt:i4>
      </vt:variant>
      <vt:variant>
        <vt:i4>5</vt:i4>
      </vt:variant>
      <vt:variant>
        <vt:lpwstr/>
      </vt:variant>
      <vt:variant>
        <vt:lpwstr>■フレームワーク11－2</vt:lpwstr>
      </vt:variant>
      <vt:variant>
        <vt:i4>5969249</vt:i4>
      </vt:variant>
      <vt:variant>
        <vt:i4>8043</vt:i4>
      </vt:variant>
      <vt:variant>
        <vt:i4>0</vt:i4>
      </vt:variant>
      <vt:variant>
        <vt:i4>5</vt:i4>
      </vt:variant>
      <vt:variant>
        <vt:lpwstr/>
      </vt:variant>
      <vt:variant>
        <vt:lpwstr>■フレームワーク11－1－2</vt:lpwstr>
      </vt:variant>
      <vt:variant>
        <vt:i4>5772641</vt:i4>
      </vt:variant>
      <vt:variant>
        <vt:i4>8040</vt:i4>
      </vt:variant>
      <vt:variant>
        <vt:i4>0</vt:i4>
      </vt:variant>
      <vt:variant>
        <vt:i4>5</vt:i4>
      </vt:variant>
      <vt:variant>
        <vt:lpwstr/>
      </vt:variant>
      <vt:variant>
        <vt:lpwstr>■フレームワーク11－1－1</vt:lpwstr>
      </vt:variant>
      <vt:variant>
        <vt:i4>574129490</vt:i4>
      </vt:variant>
      <vt:variant>
        <vt:i4>8037</vt:i4>
      </vt:variant>
      <vt:variant>
        <vt:i4>0</vt:i4>
      </vt:variant>
      <vt:variant>
        <vt:i4>5</vt:i4>
      </vt:variant>
      <vt:variant>
        <vt:lpwstr/>
      </vt:variant>
      <vt:variant>
        <vt:lpwstr>■フレームワーク第5編編集後記</vt:lpwstr>
      </vt:variant>
      <vt:variant>
        <vt:i4>6886742</vt:i4>
      </vt:variant>
      <vt:variant>
        <vt:i4>8034</vt:i4>
      </vt:variant>
      <vt:variant>
        <vt:i4>0</vt:i4>
      </vt:variant>
      <vt:variant>
        <vt:i4>5</vt:i4>
      </vt:variant>
      <vt:variant>
        <vt:lpwstr/>
      </vt:variant>
      <vt:variant>
        <vt:lpwstr>■フレームワーク7ー1ー2</vt:lpwstr>
      </vt:variant>
      <vt:variant>
        <vt:i4>6886742</vt:i4>
      </vt:variant>
      <vt:variant>
        <vt:i4>8031</vt:i4>
      </vt:variant>
      <vt:variant>
        <vt:i4>0</vt:i4>
      </vt:variant>
      <vt:variant>
        <vt:i4>5</vt:i4>
      </vt:variant>
      <vt:variant>
        <vt:lpwstr/>
      </vt:variant>
      <vt:variant>
        <vt:lpwstr>■フレームワーク7ー1ー1</vt:lpwstr>
      </vt:variant>
      <vt:variant>
        <vt:i4>6886743</vt:i4>
      </vt:variant>
      <vt:variant>
        <vt:i4>8028</vt:i4>
      </vt:variant>
      <vt:variant>
        <vt:i4>0</vt:i4>
      </vt:variant>
      <vt:variant>
        <vt:i4>5</vt:i4>
      </vt:variant>
      <vt:variant>
        <vt:lpwstr/>
      </vt:variant>
      <vt:variant>
        <vt:lpwstr>■フレームワーク5ー2ー4</vt:lpwstr>
      </vt:variant>
      <vt:variant>
        <vt:i4>6886741</vt:i4>
      </vt:variant>
      <vt:variant>
        <vt:i4>8025</vt:i4>
      </vt:variant>
      <vt:variant>
        <vt:i4>0</vt:i4>
      </vt:variant>
      <vt:variant>
        <vt:i4>5</vt:i4>
      </vt:variant>
      <vt:variant>
        <vt:lpwstr/>
      </vt:variant>
      <vt:variant>
        <vt:lpwstr>■フレームワーク4ー1ー1</vt:lpwstr>
      </vt:variant>
      <vt:variant>
        <vt:i4>815076706</vt:i4>
      </vt:variant>
      <vt:variant>
        <vt:i4>8022</vt:i4>
      </vt:variant>
      <vt:variant>
        <vt:i4>0</vt:i4>
      </vt:variant>
      <vt:variant>
        <vt:i4>5</vt:i4>
      </vt:variant>
      <vt:variant>
        <vt:lpwstr/>
      </vt:variant>
      <vt:variant>
        <vt:lpwstr>■フレームワーク2ー3</vt:lpwstr>
      </vt:variant>
      <vt:variant>
        <vt:i4>6886737</vt:i4>
      </vt:variant>
      <vt:variant>
        <vt:i4>8019</vt:i4>
      </vt:variant>
      <vt:variant>
        <vt:i4>0</vt:i4>
      </vt:variant>
      <vt:variant>
        <vt:i4>5</vt:i4>
      </vt:variant>
      <vt:variant>
        <vt:lpwstr/>
      </vt:variant>
      <vt:variant>
        <vt:lpwstr>■フレームワーク0ー1ー2</vt:lpwstr>
      </vt:variant>
      <vt:variant>
        <vt:i4>-571202286</vt:i4>
      </vt:variant>
      <vt:variant>
        <vt:i4>8016</vt:i4>
      </vt:variant>
      <vt:variant>
        <vt:i4>0</vt:i4>
      </vt:variant>
      <vt:variant>
        <vt:i4>5</vt:i4>
      </vt:variant>
      <vt:variant>
        <vt:lpwstr/>
      </vt:variant>
      <vt:variant>
        <vt:lpwstr>■踏み台19ー2</vt:lpwstr>
      </vt:variant>
      <vt:variant>
        <vt:i4>-570485285</vt:i4>
      </vt:variant>
      <vt:variant>
        <vt:i4>8013</vt:i4>
      </vt:variant>
      <vt:variant>
        <vt:i4>0</vt:i4>
      </vt:variant>
      <vt:variant>
        <vt:i4>5</vt:i4>
      </vt:variant>
      <vt:variant>
        <vt:lpwstr/>
      </vt:variant>
      <vt:variant>
        <vt:lpwstr>■踏み台5ー1ー3</vt:lpwstr>
      </vt:variant>
      <vt:variant>
        <vt:i4>2128236269</vt:i4>
      </vt:variant>
      <vt:variant>
        <vt:i4>8010</vt:i4>
      </vt:variant>
      <vt:variant>
        <vt:i4>0</vt:i4>
      </vt:variant>
      <vt:variant>
        <vt:i4>5</vt:i4>
      </vt:variant>
      <vt:variant>
        <vt:lpwstr/>
      </vt:variant>
      <vt:variant>
        <vt:lpwstr>■不正アクセス28ー1</vt:lpwstr>
      </vt:variant>
      <vt:variant>
        <vt:i4>2128236258</vt:i4>
      </vt:variant>
      <vt:variant>
        <vt:i4>8007</vt:i4>
      </vt:variant>
      <vt:variant>
        <vt:i4>0</vt:i4>
      </vt:variant>
      <vt:variant>
        <vt:i4>5</vt:i4>
      </vt:variant>
      <vt:variant>
        <vt:lpwstr/>
      </vt:variant>
      <vt:variant>
        <vt:lpwstr>■不正アクセス27ー5</vt:lpwstr>
      </vt:variant>
      <vt:variant>
        <vt:i4>1311133394</vt:i4>
      </vt:variant>
      <vt:variant>
        <vt:i4>8004</vt:i4>
      </vt:variant>
      <vt:variant>
        <vt:i4>0</vt:i4>
      </vt:variant>
      <vt:variant>
        <vt:i4>5</vt:i4>
      </vt:variant>
      <vt:variant>
        <vt:lpwstr/>
      </vt:variant>
      <vt:variant>
        <vt:lpwstr>■不正アクセス25ー2ー1</vt:lpwstr>
      </vt:variant>
      <vt:variant>
        <vt:i4>2128236262</vt:i4>
      </vt:variant>
      <vt:variant>
        <vt:i4>8001</vt:i4>
      </vt:variant>
      <vt:variant>
        <vt:i4>0</vt:i4>
      </vt:variant>
      <vt:variant>
        <vt:i4>5</vt:i4>
      </vt:variant>
      <vt:variant>
        <vt:lpwstr/>
      </vt:variant>
      <vt:variant>
        <vt:lpwstr>■不正アクセス23ー2</vt:lpwstr>
      </vt:variant>
      <vt:variant>
        <vt:i4>1311133399</vt:i4>
      </vt:variant>
      <vt:variant>
        <vt:i4>7998</vt:i4>
      </vt:variant>
      <vt:variant>
        <vt:i4>0</vt:i4>
      </vt:variant>
      <vt:variant>
        <vt:i4>5</vt:i4>
      </vt:variant>
      <vt:variant>
        <vt:lpwstr/>
      </vt:variant>
      <vt:variant>
        <vt:lpwstr>■不正アクセス23ー1ー1</vt:lpwstr>
      </vt:variant>
      <vt:variant>
        <vt:i4>1311133396</vt:i4>
      </vt:variant>
      <vt:variant>
        <vt:i4>7995</vt:i4>
      </vt:variant>
      <vt:variant>
        <vt:i4>0</vt:i4>
      </vt:variant>
      <vt:variant>
        <vt:i4>5</vt:i4>
      </vt:variant>
      <vt:variant>
        <vt:lpwstr/>
      </vt:variant>
      <vt:variant>
        <vt:lpwstr>■不正アクセス22ー3ー1</vt:lpwstr>
      </vt:variant>
      <vt:variant>
        <vt:i4>1311133397</vt:i4>
      </vt:variant>
      <vt:variant>
        <vt:i4>7992</vt:i4>
      </vt:variant>
      <vt:variant>
        <vt:i4>0</vt:i4>
      </vt:variant>
      <vt:variant>
        <vt:i4>5</vt:i4>
      </vt:variant>
      <vt:variant>
        <vt:lpwstr/>
      </vt:variant>
      <vt:variant>
        <vt:lpwstr>■不正アクセス21ー1ー5</vt:lpwstr>
      </vt:variant>
      <vt:variant>
        <vt:i4>1311133397</vt:i4>
      </vt:variant>
      <vt:variant>
        <vt:i4>7989</vt:i4>
      </vt:variant>
      <vt:variant>
        <vt:i4>0</vt:i4>
      </vt:variant>
      <vt:variant>
        <vt:i4>5</vt:i4>
      </vt:variant>
      <vt:variant>
        <vt:lpwstr/>
      </vt:variant>
      <vt:variant>
        <vt:lpwstr>■不正アクセス21ー1ー2</vt:lpwstr>
      </vt:variant>
      <vt:variant>
        <vt:i4>1311133396</vt:i4>
      </vt:variant>
      <vt:variant>
        <vt:i4>7986</vt:i4>
      </vt:variant>
      <vt:variant>
        <vt:i4>0</vt:i4>
      </vt:variant>
      <vt:variant>
        <vt:i4>5</vt:i4>
      </vt:variant>
      <vt:variant>
        <vt:lpwstr/>
      </vt:variant>
      <vt:variant>
        <vt:lpwstr>■不正アクセス20ー1ー5</vt:lpwstr>
      </vt:variant>
      <vt:variant>
        <vt:i4>2128170733</vt:i4>
      </vt:variant>
      <vt:variant>
        <vt:i4>7983</vt:i4>
      </vt:variant>
      <vt:variant>
        <vt:i4>0</vt:i4>
      </vt:variant>
      <vt:variant>
        <vt:i4>5</vt:i4>
      </vt:variant>
      <vt:variant>
        <vt:lpwstr/>
      </vt:variant>
      <vt:variant>
        <vt:lpwstr>■不正アクセス18ー4</vt:lpwstr>
      </vt:variant>
      <vt:variant>
        <vt:i4>1311067870</vt:i4>
      </vt:variant>
      <vt:variant>
        <vt:i4>7980</vt:i4>
      </vt:variant>
      <vt:variant>
        <vt:i4>0</vt:i4>
      </vt:variant>
      <vt:variant>
        <vt:i4>5</vt:i4>
      </vt:variant>
      <vt:variant>
        <vt:lpwstr/>
      </vt:variant>
      <vt:variant>
        <vt:lpwstr>■不正アクセス18ー3ー5</vt:lpwstr>
      </vt:variant>
      <vt:variant>
        <vt:i4>1309822702</vt:i4>
      </vt:variant>
      <vt:variant>
        <vt:i4>7977</vt:i4>
      </vt:variant>
      <vt:variant>
        <vt:i4>0</vt:i4>
      </vt:variant>
      <vt:variant>
        <vt:i4>5</vt:i4>
      </vt:variant>
      <vt:variant>
        <vt:lpwstr/>
      </vt:variant>
      <vt:variant>
        <vt:lpwstr>■不正アクセス18ー2ー17</vt:lpwstr>
      </vt:variant>
      <vt:variant>
        <vt:i4>1310084846</vt:i4>
      </vt:variant>
      <vt:variant>
        <vt:i4>7974</vt:i4>
      </vt:variant>
      <vt:variant>
        <vt:i4>0</vt:i4>
      </vt:variant>
      <vt:variant>
        <vt:i4>5</vt:i4>
      </vt:variant>
      <vt:variant>
        <vt:lpwstr/>
      </vt:variant>
      <vt:variant>
        <vt:lpwstr>■不正アクセス18ー2ー13</vt:lpwstr>
      </vt:variant>
      <vt:variant>
        <vt:i4>1309953774</vt:i4>
      </vt:variant>
      <vt:variant>
        <vt:i4>7971</vt:i4>
      </vt:variant>
      <vt:variant>
        <vt:i4>0</vt:i4>
      </vt:variant>
      <vt:variant>
        <vt:i4>5</vt:i4>
      </vt:variant>
      <vt:variant>
        <vt:lpwstr/>
      </vt:variant>
      <vt:variant>
        <vt:lpwstr>■不正アクセス18ー2ー11</vt:lpwstr>
      </vt:variant>
      <vt:variant>
        <vt:i4>1310019310</vt:i4>
      </vt:variant>
      <vt:variant>
        <vt:i4>7968</vt:i4>
      </vt:variant>
      <vt:variant>
        <vt:i4>0</vt:i4>
      </vt:variant>
      <vt:variant>
        <vt:i4>5</vt:i4>
      </vt:variant>
      <vt:variant>
        <vt:lpwstr/>
      </vt:variant>
      <vt:variant>
        <vt:lpwstr>■不正アクセス18ー2ー10</vt:lpwstr>
      </vt:variant>
      <vt:variant>
        <vt:i4>1311067871</vt:i4>
      </vt:variant>
      <vt:variant>
        <vt:i4>7965</vt:i4>
      </vt:variant>
      <vt:variant>
        <vt:i4>0</vt:i4>
      </vt:variant>
      <vt:variant>
        <vt:i4>5</vt:i4>
      </vt:variant>
      <vt:variant>
        <vt:lpwstr/>
      </vt:variant>
      <vt:variant>
        <vt:lpwstr>■不正アクセス18ー2ー4</vt:lpwstr>
      </vt:variant>
      <vt:variant>
        <vt:i4>1311067857</vt:i4>
      </vt:variant>
      <vt:variant>
        <vt:i4>7962</vt:i4>
      </vt:variant>
      <vt:variant>
        <vt:i4>0</vt:i4>
      </vt:variant>
      <vt:variant>
        <vt:i4>5</vt:i4>
      </vt:variant>
      <vt:variant>
        <vt:lpwstr/>
      </vt:variant>
      <vt:variant>
        <vt:lpwstr>■不正アクセス17ー3ー1</vt:lpwstr>
      </vt:variant>
      <vt:variant>
        <vt:i4>1311067858</vt:i4>
      </vt:variant>
      <vt:variant>
        <vt:i4>7959</vt:i4>
      </vt:variant>
      <vt:variant>
        <vt:i4>0</vt:i4>
      </vt:variant>
      <vt:variant>
        <vt:i4>5</vt:i4>
      </vt:variant>
      <vt:variant>
        <vt:lpwstr/>
      </vt:variant>
      <vt:variant>
        <vt:lpwstr>■不正アクセス15ー2ー7</vt:lpwstr>
      </vt:variant>
      <vt:variant>
        <vt:i4>1311067858</vt:i4>
      </vt:variant>
      <vt:variant>
        <vt:i4>7956</vt:i4>
      </vt:variant>
      <vt:variant>
        <vt:i4>0</vt:i4>
      </vt:variant>
      <vt:variant>
        <vt:i4>5</vt:i4>
      </vt:variant>
      <vt:variant>
        <vt:lpwstr/>
      </vt:variant>
      <vt:variant>
        <vt:lpwstr>■不正アクセス15ー2ー5</vt:lpwstr>
      </vt:variant>
      <vt:variant>
        <vt:i4>1311067858</vt:i4>
      </vt:variant>
      <vt:variant>
        <vt:i4>7953</vt:i4>
      </vt:variant>
      <vt:variant>
        <vt:i4>0</vt:i4>
      </vt:variant>
      <vt:variant>
        <vt:i4>5</vt:i4>
      </vt:variant>
      <vt:variant>
        <vt:lpwstr/>
      </vt:variant>
      <vt:variant>
        <vt:lpwstr>■不正アクセス15ー2ー1</vt:lpwstr>
      </vt:variant>
      <vt:variant>
        <vt:i4>2128170727</vt:i4>
      </vt:variant>
      <vt:variant>
        <vt:i4>7950</vt:i4>
      </vt:variant>
      <vt:variant>
        <vt:i4>0</vt:i4>
      </vt:variant>
      <vt:variant>
        <vt:i4>5</vt:i4>
      </vt:variant>
      <vt:variant>
        <vt:lpwstr/>
      </vt:variant>
      <vt:variant>
        <vt:lpwstr>■不正アクセス12ー3</vt:lpwstr>
      </vt:variant>
      <vt:variant>
        <vt:i4>1311067861</vt:i4>
      </vt:variant>
      <vt:variant>
        <vt:i4>7947</vt:i4>
      </vt:variant>
      <vt:variant>
        <vt:i4>0</vt:i4>
      </vt:variant>
      <vt:variant>
        <vt:i4>5</vt:i4>
      </vt:variant>
      <vt:variant>
        <vt:lpwstr/>
      </vt:variant>
      <vt:variant>
        <vt:lpwstr>■不正アクセス12ー2ー2</vt:lpwstr>
      </vt:variant>
      <vt:variant>
        <vt:i4>1311657685</vt:i4>
      </vt:variant>
      <vt:variant>
        <vt:i4>7944</vt:i4>
      </vt:variant>
      <vt:variant>
        <vt:i4>0</vt:i4>
      </vt:variant>
      <vt:variant>
        <vt:i4>5</vt:i4>
      </vt:variant>
      <vt:variant>
        <vt:lpwstr/>
      </vt:variant>
      <vt:variant>
        <vt:lpwstr>■不正アクセス8ー1ー3</vt:lpwstr>
      </vt:variant>
      <vt:variant>
        <vt:i4>1311526613</vt:i4>
      </vt:variant>
      <vt:variant>
        <vt:i4>7941</vt:i4>
      </vt:variant>
      <vt:variant>
        <vt:i4>0</vt:i4>
      </vt:variant>
      <vt:variant>
        <vt:i4>5</vt:i4>
      </vt:variant>
      <vt:variant>
        <vt:lpwstr/>
      </vt:variant>
      <vt:variant>
        <vt:lpwstr>■不正アクセス8ー1ー1</vt:lpwstr>
      </vt:variant>
      <vt:variant>
        <vt:i4>1310740181</vt:i4>
      </vt:variant>
      <vt:variant>
        <vt:i4>7938</vt:i4>
      </vt:variant>
      <vt:variant>
        <vt:i4>0</vt:i4>
      </vt:variant>
      <vt:variant>
        <vt:i4>5</vt:i4>
      </vt:variant>
      <vt:variant>
        <vt:lpwstr/>
      </vt:variant>
      <vt:variant>
        <vt:lpwstr>■不正アクセス7ー1ー2</vt:lpwstr>
      </vt:variant>
      <vt:variant>
        <vt:i4>1310936789</vt:i4>
      </vt:variant>
      <vt:variant>
        <vt:i4>7935</vt:i4>
      </vt:variant>
      <vt:variant>
        <vt:i4>0</vt:i4>
      </vt:variant>
      <vt:variant>
        <vt:i4>5</vt:i4>
      </vt:variant>
      <vt:variant>
        <vt:lpwstr/>
      </vt:variant>
      <vt:variant>
        <vt:lpwstr>■不正アクセス6ー3ー2</vt:lpwstr>
      </vt:variant>
      <vt:variant>
        <vt:i4>1310936789</vt:i4>
      </vt:variant>
      <vt:variant>
        <vt:i4>7932</vt:i4>
      </vt:variant>
      <vt:variant>
        <vt:i4>0</vt:i4>
      </vt:variant>
      <vt:variant>
        <vt:i4>5</vt:i4>
      </vt:variant>
      <vt:variant>
        <vt:lpwstr/>
      </vt:variant>
      <vt:variant>
        <vt:lpwstr>■不正アクセス5ー3ー1</vt:lpwstr>
      </vt:variant>
      <vt:variant>
        <vt:i4>1311133397</vt:i4>
      </vt:variant>
      <vt:variant>
        <vt:i4>7929</vt:i4>
      </vt:variant>
      <vt:variant>
        <vt:i4>0</vt:i4>
      </vt:variant>
      <vt:variant>
        <vt:i4>5</vt:i4>
      </vt:variant>
      <vt:variant>
        <vt:lpwstr/>
      </vt:variant>
      <vt:variant>
        <vt:lpwstr>■不正アクセス5ー2ー5</vt:lpwstr>
      </vt:variant>
      <vt:variant>
        <vt:i4>1310740181</vt:i4>
      </vt:variant>
      <vt:variant>
        <vt:i4>7926</vt:i4>
      </vt:variant>
      <vt:variant>
        <vt:i4>0</vt:i4>
      </vt:variant>
      <vt:variant>
        <vt:i4>5</vt:i4>
      </vt:variant>
      <vt:variant>
        <vt:lpwstr/>
      </vt:variant>
      <vt:variant>
        <vt:lpwstr>■不正アクセス5ー2ー3</vt:lpwstr>
      </vt:variant>
      <vt:variant>
        <vt:i4>1310805717</vt:i4>
      </vt:variant>
      <vt:variant>
        <vt:i4>7923</vt:i4>
      </vt:variant>
      <vt:variant>
        <vt:i4>0</vt:i4>
      </vt:variant>
      <vt:variant>
        <vt:i4>5</vt:i4>
      </vt:variant>
      <vt:variant>
        <vt:lpwstr/>
      </vt:variant>
      <vt:variant>
        <vt:lpwstr>■不正アクセス5ー2ー2</vt:lpwstr>
      </vt:variant>
      <vt:variant>
        <vt:i4>1310871253</vt:i4>
      </vt:variant>
      <vt:variant>
        <vt:i4>7920</vt:i4>
      </vt:variant>
      <vt:variant>
        <vt:i4>0</vt:i4>
      </vt:variant>
      <vt:variant>
        <vt:i4>5</vt:i4>
      </vt:variant>
      <vt:variant>
        <vt:lpwstr/>
      </vt:variant>
      <vt:variant>
        <vt:lpwstr>■不正アクセス5ー2ー1</vt:lpwstr>
      </vt:variant>
      <vt:variant>
        <vt:i4>1310936789</vt:i4>
      </vt:variant>
      <vt:variant>
        <vt:i4>7917</vt:i4>
      </vt:variant>
      <vt:variant>
        <vt:i4>0</vt:i4>
      </vt:variant>
      <vt:variant>
        <vt:i4>5</vt:i4>
      </vt:variant>
      <vt:variant>
        <vt:lpwstr/>
      </vt:variant>
      <vt:variant>
        <vt:lpwstr>■不正アクセス5ー1ー3</vt:lpwstr>
      </vt:variant>
      <vt:variant>
        <vt:i4>1310805717</vt:i4>
      </vt:variant>
      <vt:variant>
        <vt:i4>7914</vt:i4>
      </vt:variant>
      <vt:variant>
        <vt:i4>0</vt:i4>
      </vt:variant>
      <vt:variant>
        <vt:i4>5</vt:i4>
      </vt:variant>
      <vt:variant>
        <vt:lpwstr/>
      </vt:variant>
      <vt:variant>
        <vt:lpwstr>■不正アクセス5ー1ー1</vt:lpwstr>
      </vt:variant>
      <vt:variant>
        <vt:i4>1310740181</vt:i4>
      </vt:variant>
      <vt:variant>
        <vt:i4>7911</vt:i4>
      </vt:variant>
      <vt:variant>
        <vt:i4>0</vt:i4>
      </vt:variant>
      <vt:variant>
        <vt:i4>5</vt:i4>
      </vt:variant>
      <vt:variant>
        <vt:lpwstr/>
      </vt:variant>
      <vt:variant>
        <vt:lpwstr>■不正アクセス4ー3ー3</vt:lpwstr>
      </vt:variant>
      <vt:variant>
        <vt:i4>1311002325</vt:i4>
      </vt:variant>
      <vt:variant>
        <vt:i4>7908</vt:i4>
      </vt:variant>
      <vt:variant>
        <vt:i4>0</vt:i4>
      </vt:variant>
      <vt:variant>
        <vt:i4>5</vt:i4>
      </vt:variant>
      <vt:variant>
        <vt:lpwstr/>
      </vt:variant>
      <vt:variant>
        <vt:lpwstr>■不正アクセス3ー2ー1</vt:lpwstr>
      </vt:variant>
      <vt:variant>
        <vt:i4>2565623</vt:i4>
      </vt:variant>
      <vt:variant>
        <vt:i4>7905</vt:i4>
      </vt:variant>
      <vt:variant>
        <vt:i4>0</vt:i4>
      </vt:variant>
      <vt:variant>
        <vt:i4>5</vt:i4>
      </vt:variant>
      <vt:variant>
        <vt:lpwstr/>
      </vt:variant>
      <vt:variant>
        <vt:lpwstr>■フォレンジック28ー1</vt:lpwstr>
      </vt:variant>
      <vt:variant>
        <vt:i4>3089911</vt:i4>
      </vt:variant>
      <vt:variant>
        <vt:i4>7902</vt:i4>
      </vt:variant>
      <vt:variant>
        <vt:i4>0</vt:i4>
      </vt:variant>
      <vt:variant>
        <vt:i4>5</vt:i4>
      </vt:variant>
      <vt:variant>
        <vt:lpwstr/>
      </vt:variant>
      <vt:variant>
        <vt:lpwstr>■フォレンジック23ー2</vt:lpwstr>
      </vt:variant>
      <vt:variant>
        <vt:i4>1905931</vt:i4>
      </vt:variant>
      <vt:variant>
        <vt:i4>7899</vt:i4>
      </vt:variant>
      <vt:variant>
        <vt:i4>0</vt:i4>
      </vt:variant>
      <vt:variant>
        <vt:i4>5</vt:i4>
      </vt:variant>
      <vt:variant>
        <vt:lpwstr/>
      </vt:variant>
      <vt:variant>
        <vt:lpwstr>■フォレンジック22ー2ー3</vt:lpwstr>
      </vt:variant>
      <vt:variant>
        <vt:i4>2037003</vt:i4>
      </vt:variant>
      <vt:variant>
        <vt:i4>7896</vt:i4>
      </vt:variant>
      <vt:variant>
        <vt:i4>0</vt:i4>
      </vt:variant>
      <vt:variant>
        <vt:i4>5</vt:i4>
      </vt:variant>
      <vt:variant>
        <vt:lpwstr/>
      </vt:variant>
      <vt:variant>
        <vt:lpwstr>■フォレンジック22ー1ー2</vt:lpwstr>
      </vt:variant>
      <vt:variant>
        <vt:i4>1840395</vt:i4>
      </vt:variant>
      <vt:variant>
        <vt:i4>7893</vt:i4>
      </vt:variant>
      <vt:variant>
        <vt:i4>0</vt:i4>
      </vt:variant>
      <vt:variant>
        <vt:i4>5</vt:i4>
      </vt:variant>
      <vt:variant>
        <vt:lpwstr/>
      </vt:variant>
      <vt:variant>
        <vt:lpwstr>■フォレンジック21ー1ー2</vt:lpwstr>
      </vt:variant>
      <vt:variant>
        <vt:i4>2237940</vt:i4>
      </vt:variant>
      <vt:variant>
        <vt:i4>7890</vt:i4>
      </vt:variant>
      <vt:variant>
        <vt:i4>0</vt:i4>
      </vt:variant>
      <vt:variant>
        <vt:i4>5</vt:i4>
      </vt:variant>
      <vt:variant>
        <vt:lpwstr/>
      </vt:variant>
      <vt:variant>
        <vt:lpwstr>■フォレンジック18ー4</vt:lpwstr>
      </vt:variant>
      <vt:variant>
        <vt:i4>3020094</vt:i4>
      </vt:variant>
      <vt:variant>
        <vt:i4>7887</vt:i4>
      </vt:variant>
      <vt:variant>
        <vt:i4>0</vt:i4>
      </vt:variant>
      <vt:variant>
        <vt:i4>5</vt:i4>
      </vt:variant>
      <vt:variant>
        <vt:lpwstr/>
      </vt:variant>
      <vt:variant>
        <vt:lpwstr>■フォレンジック5ー2ー3</vt:lpwstr>
      </vt:variant>
      <vt:variant>
        <vt:i4>1364095495</vt:i4>
      </vt:variant>
      <vt:variant>
        <vt:i4>7884</vt:i4>
      </vt:variant>
      <vt:variant>
        <vt:i4>0</vt:i4>
      </vt:variant>
      <vt:variant>
        <vt:i4>5</vt:i4>
      </vt:variant>
      <vt:variant>
        <vt:lpwstr/>
      </vt:variant>
      <vt:variant>
        <vt:lpwstr>■ファイル共有ソフト18ー2ー17</vt:lpwstr>
      </vt:variant>
      <vt:variant>
        <vt:i4>1364095495</vt:i4>
      </vt:variant>
      <vt:variant>
        <vt:i4>7881</vt:i4>
      </vt:variant>
      <vt:variant>
        <vt:i4>0</vt:i4>
      </vt:variant>
      <vt:variant>
        <vt:i4>5</vt:i4>
      </vt:variant>
      <vt:variant>
        <vt:lpwstr/>
      </vt:variant>
      <vt:variant>
        <vt:lpwstr>■ファイル共有ソフト18ー2ー10</vt:lpwstr>
      </vt:variant>
      <vt:variant>
        <vt:i4>1363177991</vt:i4>
      </vt:variant>
      <vt:variant>
        <vt:i4>7878</vt:i4>
      </vt:variant>
      <vt:variant>
        <vt:i4>0</vt:i4>
      </vt:variant>
      <vt:variant>
        <vt:i4>5</vt:i4>
      </vt:variant>
      <vt:variant>
        <vt:lpwstr/>
      </vt:variant>
      <vt:variant>
        <vt:lpwstr>■ファイル共有ソフト17ー3ー1</vt:lpwstr>
      </vt:variant>
      <vt:variant>
        <vt:i4>1648102</vt:i4>
      </vt:variant>
      <vt:variant>
        <vt:i4>7875</vt:i4>
      </vt:variant>
      <vt:variant>
        <vt:i4>0</vt:i4>
      </vt:variant>
      <vt:variant>
        <vt:i4>5</vt:i4>
      </vt:variant>
      <vt:variant>
        <vt:lpwstr/>
      </vt:variant>
      <vt:variant>
        <vt:lpwstr>■ファイアウォール25ー2ー1</vt:lpwstr>
      </vt:variant>
      <vt:variant>
        <vt:i4>820323794</vt:i4>
      </vt:variant>
      <vt:variant>
        <vt:i4>7872</vt:i4>
      </vt:variant>
      <vt:variant>
        <vt:i4>0</vt:i4>
      </vt:variant>
      <vt:variant>
        <vt:i4>5</vt:i4>
      </vt:variant>
      <vt:variant>
        <vt:lpwstr/>
      </vt:variant>
      <vt:variant>
        <vt:lpwstr>■ファイアウォール23ー2</vt:lpwstr>
      </vt:variant>
      <vt:variant>
        <vt:i4>1648096</vt:i4>
      </vt:variant>
      <vt:variant>
        <vt:i4>7869</vt:i4>
      </vt:variant>
      <vt:variant>
        <vt:i4>0</vt:i4>
      </vt:variant>
      <vt:variant>
        <vt:i4>5</vt:i4>
      </vt:variant>
      <vt:variant>
        <vt:lpwstr/>
      </vt:variant>
      <vt:variant>
        <vt:lpwstr>■ファイアウォール22ー3ー1</vt:lpwstr>
      </vt:variant>
      <vt:variant>
        <vt:i4>1648097</vt:i4>
      </vt:variant>
      <vt:variant>
        <vt:i4>7866</vt:i4>
      </vt:variant>
      <vt:variant>
        <vt:i4>0</vt:i4>
      </vt:variant>
      <vt:variant>
        <vt:i4>5</vt:i4>
      </vt:variant>
      <vt:variant>
        <vt:lpwstr/>
      </vt:variant>
      <vt:variant>
        <vt:lpwstr>■ファイアウォール21ー1ー2</vt:lpwstr>
      </vt:variant>
      <vt:variant>
        <vt:i4>1648096</vt:i4>
      </vt:variant>
      <vt:variant>
        <vt:i4>7863</vt:i4>
      </vt:variant>
      <vt:variant>
        <vt:i4>0</vt:i4>
      </vt:variant>
      <vt:variant>
        <vt:i4>5</vt:i4>
      </vt:variant>
      <vt:variant>
        <vt:lpwstr/>
      </vt:variant>
      <vt:variant>
        <vt:lpwstr>■ファイアウォール20ー1ー5</vt:lpwstr>
      </vt:variant>
      <vt:variant>
        <vt:i4>820389337</vt:i4>
      </vt:variant>
      <vt:variant>
        <vt:i4>7860</vt:i4>
      </vt:variant>
      <vt:variant>
        <vt:i4>0</vt:i4>
      </vt:variant>
      <vt:variant>
        <vt:i4>5</vt:i4>
      </vt:variant>
      <vt:variant>
        <vt:lpwstr/>
      </vt:variant>
      <vt:variant>
        <vt:lpwstr>■ファイアウォール18ー4</vt:lpwstr>
      </vt:variant>
      <vt:variant>
        <vt:i4>1713642</vt:i4>
      </vt:variant>
      <vt:variant>
        <vt:i4>7857</vt:i4>
      </vt:variant>
      <vt:variant>
        <vt:i4>0</vt:i4>
      </vt:variant>
      <vt:variant>
        <vt:i4>5</vt:i4>
      </vt:variant>
      <vt:variant>
        <vt:lpwstr/>
      </vt:variant>
      <vt:variant>
        <vt:lpwstr>■ファイアウォール18ー3ー5</vt:lpwstr>
      </vt:variant>
      <vt:variant>
        <vt:i4>1713642</vt:i4>
      </vt:variant>
      <vt:variant>
        <vt:i4>7854</vt:i4>
      </vt:variant>
      <vt:variant>
        <vt:i4>0</vt:i4>
      </vt:variant>
      <vt:variant>
        <vt:i4>5</vt:i4>
      </vt:variant>
      <vt:variant>
        <vt:lpwstr/>
      </vt:variant>
      <vt:variant>
        <vt:lpwstr>■ファイアウォール18ー3ー2</vt:lpwstr>
      </vt:variant>
      <vt:variant>
        <vt:i4>2303450</vt:i4>
      </vt:variant>
      <vt:variant>
        <vt:i4>7851</vt:i4>
      </vt:variant>
      <vt:variant>
        <vt:i4>0</vt:i4>
      </vt:variant>
      <vt:variant>
        <vt:i4>5</vt:i4>
      </vt:variant>
      <vt:variant>
        <vt:lpwstr/>
      </vt:variant>
      <vt:variant>
        <vt:lpwstr>■ファイアウォール18ー2ー19</vt:lpwstr>
      </vt:variant>
      <vt:variant>
        <vt:i4>2237914</vt:i4>
      </vt:variant>
      <vt:variant>
        <vt:i4>7848</vt:i4>
      </vt:variant>
      <vt:variant>
        <vt:i4>0</vt:i4>
      </vt:variant>
      <vt:variant>
        <vt:i4>5</vt:i4>
      </vt:variant>
      <vt:variant>
        <vt:lpwstr/>
      </vt:variant>
      <vt:variant>
        <vt:lpwstr>■ファイアウォール18ー2ー18</vt:lpwstr>
      </vt:variant>
      <vt:variant>
        <vt:i4>3024346</vt:i4>
      </vt:variant>
      <vt:variant>
        <vt:i4>7845</vt:i4>
      </vt:variant>
      <vt:variant>
        <vt:i4>0</vt:i4>
      </vt:variant>
      <vt:variant>
        <vt:i4>5</vt:i4>
      </vt:variant>
      <vt:variant>
        <vt:lpwstr/>
      </vt:variant>
      <vt:variant>
        <vt:lpwstr>■ファイアウォール18ー2ー14</vt:lpwstr>
      </vt:variant>
      <vt:variant>
        <vt:i4>2762202</vt:i4>
      </vt:variant>
      <vt:variant>
        <vt:i4>7842</vt:i4>
      </vt:variant>
      <vt:variant>
        <vt:i4>0</vt:i4>
      </vt:variant>
      <vt:variant>
        <vt:i4>5</vt:i4>
      </vt:variant>
      <vt:variant>
        <vt:lpwstr/>
      </vt:variant>
      <vt:variant>
        <vt:lpwstr>■ファイアウォール18ー2ー10</vt:lpwstr>
      </vt:variant>
      <vt:variant>
        <vt:i4>1713638</vt:i4>
      </vt:variant>
      <vt:variant>
        <vt:i4>7839</vt:i4>
      </vt:variant>
      <vt:variant>
        <vt:i4>0</vt:i4>
      </vt:variant>
      <vt:variant>
        <vt:i4>5</vt:i4>
      </vt:variant>
      <vt:variant>
        <vt:lpwstr/>
      </vt:variant>
      <vt:variant>
        <vt:lpwstr>■ファイアウォール15ー2ー2</vt:lpwstr>
      </vt:variant>
      <vt:variant>
        <vt:i4>1713638</vt:i4>
      </vt:variant>
      <vt:variant>
        <vt:i4>7836</vt:i4>
      </vt:variant>
      <vt:variant>
        <vt:i4>0</vt:i4>
      </vt:variant>
      <vt:variant>
        <vt:i4>5</vt:i4>
      </vt:variant>
      <vt:variant>
        <vt:lpwstr/>
      </vt:variant>
      <vt:variant>
        <vt:lpwstr>■ファイアウォール15ー2ー1</vt:lpwstr>
      </vt:variant>
      <vt:variant>
        <vt:i4>1254881</vt:i4>
      </vt:variant>
      <vt:variant>
        <vt:i4>7833</vt:i4>
      </vt:variant>
      <vt:variant>
        <vt:i4>0</vt:i4>
      </vt:variant>
      <vt:variant>
        <vt:i4>5</vt:i4>
      </vt:variant>
      <vt:variant>
        <vt:lpwstr/>
      </vt:variant>
      <vt:variant>
        <vt:lpwstr>■ファイアウォール8ー1ー1</vt:lpwstr>
      </vt:variant>
      <vt:variant>
        <vt:i4>2626845</vt:i4>
      </vt:variant>
      <vt:variant>
        <vt:i4>7830</vt:i4>
      </vt:variant>
      <vt:variant>
        <vt:i4>0</vt:i4>
      </vt:variant>
      <vt:variant>
        <vt:i4>5</vt:i4>
      </vt:variant>
      <vt:variant>
        <vt:lpwstr/>
      </vt:variant>
      <vt:variant>
        <vt:lpwstr>■ファイアウォール2ー1</vt:lpwstr>
      </vt:variant>
      <vt:variant>
        <vt:i4>1486567322</vt:i4>
      </vt:variant>
      <vt:variant>
        <vt:i4>7827</vt:i4>
      </vt:variant>
      <vt:variant>
        <vt:i4>0</vt:i4>
      </vt:variant>
      <vt:variant>
        <vt:i4>5</vt:i4>
      </vt:variant>
      <vt:variant>
        <vt:lpwstr/>
      </vt:variant>
      <vt:variant>
        <vt:lpwstr>■標的型メール攻撃27ー5</vt:lpwstr>
      </vt:variant>
      <vt:variant>
        <vt:i4>1751398316</vt:i4>
      </vt:variant>
      <vt:variant>
        <vt:i4>7824</vt:i4>
      </vt:variant>
      <vt:variant>
        <vt:i4>0</vt:i4>
      </vt:variant>
      <vt:variant>
        <vt:i4>5</vt:i4>
      </vt:variant>
      <vt:variant>
        <vt:lpwstr/>
      </vt:variant>
      <vt:variant>
        <vt:lpwstr>■標的型メール攻撃13ー2ー5</vt:lpwstr>
      </vt:variant>
      <vt:variant>
        <vt:i4>1494222545</vt:i4>
      </vt:variant>
      <vt:variant>
        <vt:i4>7821</vt:i4>
      </vt:variant>
      <vt:variant>
        <vt:i4>0</vt:i4>
      </vt:variant>
      <vt:variant>
        <vt:i4>5</vt:i4>
      </vt:variant>
      <vt:variant>
        <vt:lpwstr/>
      </vt:variant>
      <vt:variant>
        <vt:lpwstr>■標的型攻撃23ー2</vt:lpwstr>
      </vt:variant>
      <vt:variant>
        <vt:i4>1495610926</vt:i4>
      </vt:variant>
      <vt:variant>
        <vt:i4>7818</vt:i4>
      </vt:variant>
      <vt:variant>
        <vt:i4>0</vt:i4>
      </vt:variant>
      <vt:variant>
        <vt:i4>5</vt:i4>
      </vt:variant>
      <vt:variant>
        <vt:lpwstr/>
      </vt:variant>
      <vt:variant>
        <vt:lpwstr>■標的型攻撃13ー2ー5</vt:lpwstr>
      </vt:variant>
      <vt:variant>
        <vt:i4>1494300187</vt:i4>
      </vt:variant>
      <vt:variant>
        <vt:i4>7815</vt:i4>
      </vt:variant>
      <vt:variant>
        <vt:i4>0</vt:i4>
      </vt:variant>
      <vt:variant>
        <vt:i4>5</vt:i4>
      </vt:variant>
      <vt:variant>
        <vt:lpwstr/>
      </vt:variant>
      <vt:variant>
        <vt:lpwstr>■標的型攻撃5ー1ー3</vt:lpwstr>
      </vt:variant>
      <vt:variant>
        <vt:i4>1494300187</vt:i4>
      </vt:variant>
      <vt:variant>
        <vt:i4>7812</vt:i4>
      </vt:variant>
      <vt:variant>
        <vt:i4>0</vt:i4>
      </vt:variant>
      <vt:variant>
        <vt:i4>5</vt:i4>
      </vt:variant>
      <vt:variant>
        <vt:lpwstr/>
      </vt:variant>
      <vt:variant>
        <vt:lpwstr>■標的型攻撃5ー1ー2</vt:lpwstr>
      </vt:variant>
      <vt:variant>
        <vt:i4>-1571228310</vt:i4>
      </vt:variant>
      <vt:variant>
        <vt:i4>7809</vt:i4>
      </vt:variant>
      <vt:variant>
        <vt:i4>0</vt:i4>
      </vt:variant>
      <vt:variant>
        <vt:i4>5</vt:i4>
      </vt:variant>
      <vt:variant>
        <vt:lpwstr/>
      </vt:variant>
      <vt:variant>
        <vt:lpwstr>■否認防止性第8章コラム</vt:lpwstr>
      </vt:variant>
      <vt:variant>
        <vt:i4>-1571621526</vt:i4>
      </vt:variant>
      <vt:variant>
        <vt:i4>7806</vt:i4>
      </vt:variant>
      <vt:variant>
        <vt:i4>0</vt:i4>
      </vt:variant>
      <vt:variant>
        <vt:i4>5</vt:i4>
      </vt:variant>
      <vt:variant>
        <vt:lpwstr/>
      </vt:variant>
      <vt:variant>
        <vt:lpwstr>■否認防止性第2章コラム</vt:lpwstr>
      </vt:variant>
      <vt:variant>
        <vt:i4>816700138</vt:i4>
      </vt:variant>
      <vt:variant>
        <vt:i4>7803</vt:i4>
      </vt:variant>
      <vt:variant>
        <vt:i4>0</vt:i4>
      </vt:variant>
      <vt:variant>
        <vt:i4>5</vt:i4>
      </vt:variant>
      <vt:variant>
        <vt:lpwstr/>
      </vt:variant>
      <vt:variant>
        <vt:lpwstr>■ビッグデータ3ー2－3</vt:lpwstr>
      </vt:variant>
      <vt:variant>
        <vt:i4>816634602</vt:i4>
      </vt:variant>
      <vt:variant>
        <vt:i4>7800</vt:i4>
      </vt:variant>
      <vt:variant>
        <vt:i4>0</vt:i4>
      </vt:variant>
      <vt:variant>
        <vt:i4>5</vt:i4>
      </vt:variant>
      <vt:variant>
        <vt:lpwstr/>
      </vt:variant>
      <vt:variant>
        <vt:lpwstr>■ビッグデータ3ー2－2</vt:lpwstr>
      </vt:variant>
      <vt:variant>
        <vt:i4>815736295</vt:i4>
      </vt:variant>
      <vt:variant>
        <vt:i4>7797</vt:i4>
      </vt:variant>
      <vt:variant>
        <vt:i4>0</vt:i4>
      </vt:variant>
      <vt:variant>
        <vt:i4>5</vt:i4>
      </vt:variant>
      <vt:variant>
        <vt:lpwstr/>
      </vt:variant>
      <vt:variant>
        <vt:lpwstr>■ビッグデータ1ー1</vt:lpwstr>
      </vt:variant>
      <vt:variant>
        <vt:i4>1798217481</vt:i4>
      </vt:variant>
      <vt:variant>
        <vt:i4>7794</vt:i4>
      </vt:variant>
      <vt:variant>
        <vt:i4>0</vt:i4>
      </vt:variant>
      <vt:variant>
        <vt:i4>5</vt:i4>
      </vt:variant>
      <vt:variant>
        <vt:lpwstr/>
      </vt:variant>
      <vt:variant>
        <vt:lpwstr>■ビジネスメール詐欺5ー1ー3</vt:lpwstr>
      </vt:variant>
      <vt:variant>
        <vt:i4>1459779530</vt:i4>
      </vt:variant>
      <vt:variant>
        <vt:i4>7791</vt:i4>
      </vt:variant>
      <vt:variant>
        <vt:i4>0</vt:i4>
      </vt:variant>
      <vt:variant>
        <vt:i4>5</vt:i4>
      </vt:variant>
      <vt:variant>
        <vt:lpwstr/>
      </vt:variant>
      <vt:variant>
        <vt:lpwstr>■ビジネスインパクト分析15ー2ー6</vt:lpwstr>
      </vt:variant>
      <vt:variant>
        <vt:i4>817243554</vt:i4>
      </vt:variant>
      <vt:variant>
        <vt:i4>7788</vt:i4>
      </vt:variant>
      <vt:variant>
        <vt:i4>0</vt:i4>
      </vt:variant>
      <vt:variant>
        <vt:i4>5</vt:i4>
      </vt:variant>
      <vt:variant>
        <vt:lpwstr/>
      </vt:variant>
      <vt:variant>
        <vt:lpwstr>■ハウジングサービス10ー2ー6</vt:lpwstr>
      </vt:variant>
      <vt:variant>
        <vt:i4>395432629</vt:i4>
      </vt:variant>
      <vt:variant>
        <vt:i4>7785</vt:i4>
      </vt:variant>
      <vt:variant>
        <vt:i4>0</vt:i4>
      </vt:variant>
      <vt:variant>
        <vt:i4>5</vt:i4>
      </vt:variant>
      <vt:variant>
        <vt:lpwstr/>
      </vt:variant>
      <vt:variant>
        <vt:lpwstr>■内部監査27ー19</vt:lpwstr>
      </vt:variant>
      <vt:variant>
        <vt:i4>396939909</vt:i4>
      </vt:variant>
      <vt:variant>
        <vt:i4>7782</vt:i4>
      </vt:variant>
      <vt:variant>
        <vt:i4>0</vt:i4>
      </vt:variant>
      <vt:variant>
        <vt:i4>5</vt:i4>
      </vt:variant>
      <vt:variant>
        <vt:lpwstr/>
      </vt:variant>
      <vt:variant>
        <vt:lpwstr>■内部監査26ー2</vt:lpwstr>
      </vt:variant>
      <vt:variant>
        <vt:i4>660918915</vt:i4>
      </vt:variant>
      <vt:variant>
        <vt:i4>7779</vt:i4>
      </vt:variant>
      <vt:variant>
        <vt:i4>0</vt:i4>
      </vt:variant>
      <vt:variant>
        <vt:i4>5</vt:i4>
      </vt:variant>
      <vt:variant>
        <vt:lpwstr/>
      </vt:variant>
      <vt:variant>
        <vt:lpwstr>■内部監査20ー1ー10</vt:lpwstr>
      </vt:variant>
      <vt:variant>
        <vt:i4>397136522</vt:i4>
      </vt:variant>
      <vt:variant>
        <vt:i4>7776</vt:i4>
      </vt:variant>
      <vt:variant>
        <vt:i4>0</vt:i4>
      </vt:variant>
      <vt:variant>
        <vt:i4>5</vt:i4>
      </vt:variant>
      <vt:variant>
        <vt:lpwstr/>
      </vt:variant>
      <vt:variant>
        <vt:lpwstr>■内部監査19ー1</vt:lpwstr>
      </vt:variant>
      <vt:variant>
        <vt:i4>660066996</vt:i4>
      </vt:variant>
      <vt:variant>
        <vt:i4>7773</vt:i4>
      </vt:variant>
      <vt:variant>
        <vt:i4>0</vt:i4>
      </vt:variant>
      <vt:variant>
        <vt:i4>5</vt:i4>
      </vt:variant>
      <vt:variant>
        <vt:lpwstr/>
      </vt:variant>
      <vt:variant>
        <vt:lpwstr>■内部監査15ー2ー9</vt:lpwstr>
      </vt:variant>
      <vt:variant>
        <vt:i4>660066996</vt:i4>
      </vt:variant>
      <vt:variant>
        <vt:i4>7770</vt:i4>
      </vt:variant>
      <vt:variant>
        <vt:i4>0</vt:i4>
      </vt:variant>
      <vt:variant>
        <vt:i4>5</vt:i4>
      </vt:variant>
      <vt:variant>
        <vt:lpwstr/>
      </vt:variant>
      <vt:variant>
        <vt:lpwstr>■内部監査15ー2ー1</vt:lpwstr>
      </vt:variant>
      <vt:variant>
        <vt:i4>660066996</vt:i4>
      </vt:variant>
      <vt:variant>
        <vt:i4>7767</vt:i4>
      </vt:variant>
      <vt:variant>
        <vt:i4>0</vt:i4>
      </vt:variant>
      <vt:variant>
        <vt:i4>5</vt:i4>
      </vt:variant>
      <vt:variant>
        <vt:lpwstr/>
      </vt:variant>
      <vt:variant>
        <vt:lpwstr>■内部監査13ー4ー2</vt:lpwstr>
      </vt:variant>
      <vt:variant>
        <vt:i4>660066994</vt:i4>
      </vt:variant>
      <vt:variant>
        <vt:i4>7764</vt:i4>
      </vt:variant>
      <vt:variant>
        <vt:i4>0</vt:i4>
      </vt:variant>
      <vt:variant>
        <vt:i4>5</vt:i4>
      </vt:variant>
      <vt:variant>
        <vt:lpwstr/>
      </vt:variant>
      <vt:variant>
        <vt:lpwstr>■内部監査13ー2ー8</vt:lpwstr>
      </vt:variant>
      <vt:variant>
        <vt:i4>660066994</vt:i4>
      </vt:variant>
      <vt:variant>
        <vt:i4>7761</vt:i4>
      </vt:variant>
      <vt:variant>
        <vt:i4>0</vt:i4>
      </vt:variant>
      <vt:variant>
        <vt:i4>5</vt:i4>
      </vt:variant>
      <vt:variant>
        <vt:lpwstr/>
      </vt:variant>
      <vt:variant>
        <vt:lpwstr>■内部監査13ー2ー7</vt:lpwstr>
      </vt:variant>
      <vt:variant>
        <vt:i4>660066994</vt:i4>
      </vt:variant>
      <vt:variant>
        <vt:i4>7758</vt:i4>
      </vt:variant>
      <vt:variant>
        <vt:i4>0</vt:i4>
      </vt:variant>
      <vt:variant>
        <vt:i4>5</vt:i4>
      </vt:variant>
      <vt:variant>
        <vt:lpwstr/>
      </vt:variant>
      <vt:variant>
        <vt:lpwstr>■内部監査13ー2ー6</vt:lpwstr>
      </vt:variant>
      <vt:variant>
        <vt:i4>660066994</vt:i4>
      </vt:variant>
      <vt:variant>
        <vt:i4>7755</vt:i4>
      </vt:variant>
      <vt:variant>
        <vt:i4>0</vt:i4>
      </vt:variant>
      <vt:variant>
        <vt:i4>5</vt:i4>
      </vt:variant>
      <vt:variant>
        <vt:lpwstr/>
      </vt:variant>
      <vt:variant>
        <vt:lpwstr>■内部監査13ー2ー3</vt:lpwstr>
      </vt:variant>
      <vt:variant>
        <vt:i4>-665136510</vt:i4>
      </vt:variant>
      <vt:variant>
        <vt:i4>7752</vt:i4>
      </vt:variant>
      <vt:variant>
        <vt:i4>0</vt:i4>
      </vt:variant>
      <vt:variant>
        <vt:i4>5</vt:i4>
      </vt:variant>
      <vt:variant>
        <vt:lpwstr/>
      </vt:variant>
      <vt:variant>
        <vt:lpwstr>■内部監査11－2</vt:lpwstr>
      </vt:variant>
      <vt:variant>
        <vt:i4>661119567</vt:i4>
      </vt:variant>
      <vt:variant>
        <vt:i4>7749</vt:i4>
      </vt:variant>
      <vt:variant>
        <vt:i4>0</vt:i4>
      </vt:variant>
      <vt:variant>
        <vt:i4>5</vt:i4>
      </vt:variant>
      <vt:variant>
        <vt:lpwstr/>
      </vt:variant>
      <vt:variant>
        <vt:lpwstr>■内部監査2ー3</vt:lpwstr>
      </vt:variant>
      <vt:variant>
        <vt:i4>820778308</vt:i4>
      </vt:variant>
      <vt:variant>
        <vt:i4>7746</vt:i4>
      </vt:variant>
      <vt:variant>
        <vt:i4>0</vt:i4>
      </vt:variant>
      <vt:variant>
        <vt:i4>5</vt:i4>
      </vt:variant>
      <vt:variant>
        <vt:lpwstr/>
      </vt:variant>
      <vt:variant>
        <vt:lpwstr>■トラフィック22ー3ー1</vt:lpwstr>
      </vt:variant>
      <vt:variant>
        <vt:i4>820974926</vt:i4>
      </vt:variant>
      <vt:variant>
        <vt:i4>7743</vt:i4>
      </vt:variant>
      <vt:variant>
        <vt:i4>0</vt:i4>
      </vt:variant>
      <vt:variant>
        <vt:i4>5</vt:i4>
      </vt:variant>
      <vt:variant>
        <vt:lpwstr/>
      </vt:variant>
      <vt:variant>
        <vt:lpwstr>■トラフィック18ー3ー4</vt:lpwstr>
      </vt:variant>
      <vt:variant>
        <vt:i4>820974926</vt:i4>
      </vt:variant>
      <vt:variant>
        <vt:i4>7740</vt:i4>
      </vt:variant>
      <vt:variant>
        <vt:i4>0</vt:i4>
      </vt:variant>
      <vt:variant>
        <vt:i4>5</vt:i4>
      </vt:variant>
      <vt:variant>
        <vt:lpwstr/>
      </vt:variant>
      <vt:variant>
        <vt:lpwstr>■トラフィック18ー3ー2</vt:lpwstr>
      </vt:variant>
      <vt:variant>
        <vt:i4>819849800</vt:i4>
      </vt:variant>
      <vt:variant>
        <vt:i4>7737</vt:i4>
      </vt:variant>
      <vt:variant>
        <vt:i4>0</vt:i4>
      </vt:variant>
      <vt:variant>
        <vt:i4>5</vt:i4>
      </vt:variant>
      <vt:variant>
        <vt:lpwstr/>
      </vt:variant>
      <vt:variant>
        <vt:lpwstr>■トラフィック2－1</vt:lpwstr>
      </vt:variant>
      <vt:variant>
        <vt:i4>1582546</vt:i4>
      </vt:variant>
      <vt:variant>
        <vt:i4>7734</vt:i4>
      </vt:variant>
      <vt:variant>
        <vt:i4>0</vt:i4>
      </vt:variant>
      <vt:variant>
        <vt:i4>5</vt:i4>
      </vt:variant>
      <vt:variant>
        <vt:lpwstr/>
      </vt:variant>
      <vt:variant>
        <vt:lpwstr>■デプロイ20ー1ー7</vt:lpwstr>
      </vt:variant>
      <vt:variant>
        <vt:i4>1368935747</vt:i4>
      </vt:variant>
      <vt:variant>
        <vt:i4>7731</vt:i4>
      </vt:variant>
      <vt:variant>
        <vt:i4>0</vt:i4>
      </vt:variant>
      <vt:variant>
        <vt:i4>5</vt:i4>
      </vt:variant>
      <vt:variant>
        <vt:lpwstr/>
      </vt:variant>
      <vt:variant>
        <vt:lpwstr>■デジタル情報第2章コラム</vt:lpwstr>
      </vt:variant>
      <vt:variant>
        <vt:i4>1399526717</vt:i4>
      </vt:variant>
      <vt:variant>
        <vt:i4>7728</vt:i4>
      </vt:variant>
      <vt:variant>
        <vt:i4>0</vt:i4>
      </vt:variant>
      <vt:variant>
        <vt:i4>5</vt:i4>
      </vt:variant>
      <vt:variant>
        <vt:lpwstr/>
      </vt:variant>
      <vt:variant>
        <vt:lpwstr>■デジタル化27ー24</vt:lpwstr>
      </vt:variant>
      <vt:variant>
        <vt:i4>1399788861</vt:i4>
      </vt:variant>
      <vt:variant>
        <vt:i4>7725</vt:i4>
      </vt:variant>
      <vt:variant>
        <vt:i4>0</vt:i4>
      </vt:variant>
      <vt:variant>
        <vt:i4>5</vt:i4>
      </vt:variant>
      <vt:variant>
        <vt:lpwstr/>
      </vt:variant>
      <vt:variant>
        <vt:lpwstr>■デジタル化27ー6</vt:lpwstr>
      </vt:variant>
      <vt:variant>
        <vt:i4>1399657789</vt:i4>
      </vt:variant>
      <vt:variant>
        <vt:i4>7722</vt:i4>
      </vt:variant>
      <vt:variant>
        <vt:i4>0</vt:i4>
      </vt:variant>
      <vt:variant>
        <vt:i4>5</vt:i4>
      </vt:variant>
      <vt:variant>
        <vt:lpwstr/>
      </vt:variant>
      <vt:variant>
        <vt:lpwstr>■デジタル化27ー4</vt:lpwstr>
      </vt:variant>
      <vt:variant>
        <vt:i4>1399461181</vt:i4>
      </vt:variant>
      <vt:variant>
        <vt:i4>7719</vt:i4>
      </vt:variant>
      <vt:variant>
        <vt:i4>0</vt:i4>
      </vt:variant>
      <vt:variant>
        <vt:i4>5</vt:i4>
      </vt:variant>
      <vt:variant>
        <vt:lpwstr/>
      </vt:variant>
      <vt:variant>
        <vt:lpwstr>■デジタル化27ー3</vt:lpwstr>
      </vt:variant>
      <vt:variant>
        <vt:i4>1399395645</vt:i4>
      </vt:variant>
      <vt:variant>
        <vt:i4>7716</vt:i4>
      </vt:variant>
      <vt:variant>
        <vt:i4>0</vt:i4>
      </vt:variant>
      <vt:variant>
        <vt:i4>5</vt:i4>
      </vt:variant>
      <vt:variant>
        <vt:lpwstr/>
      </vt:variant>
      <vt:variant>
        <vt:lpwstr>■デジタル化26ー1</vt:lpwstr>
      </vt:variant>
      <vt:variant>
        <vt:i4>1399330109</vt:i4>
      </vt:variant>
      <vt:variant>
        <vt:i4>7713</vt:i4>
      </vt:variant>
      <vt:variant>
        <vt:i4>0</vt:i4>
      </vt:variant>
      <vt:variant>
        <vt:i4>5</vt:i4>
      </vt:variant>
      <vt:variant>
        <vt:lpwstr/>
      </vt:variant>
      <vt:variant>
        <vt:lpwstr>■デジタル化24ー2</vt:lpwstr>
      </vt:variant>
      <vt:variant>
        <vt:i4>1398351297</vt:i4>
      </vt:variant>
      <vt:variant>
        <vt:i4>7710</vt:i4>
      </vt:variant>
      <vt:variant>
        <vt:i4>0</vt:i4>
      </vt:variant>
      <vt:variant>
        <vt:i4>5</vt:i4>
      </vt:variant>
      <vt:variant>
        <vt:lpwstr/>
      </vt:variant>
      <vt:variant>
        <vt:lpwstr>■デジタル化24ー1ー2</vt:lpwstr>
      </vt:variant>
      <vt:variant>
        <vt:i4>1399526717</vt:i4>
      </vt:variant>
      <vt:variant>
        <vt:i4>7707</vt:i4>
      </vt:variant>
      <vt:variant>
        <vt:i4>0</vt:i4>
      </vt:variant>
      <vt:variant>
        <vt:i4>5</vt:i4>
      </vt:variant>
      <vt:variant>
        <vt:lpwstr/>
      </vt:variant>
      <vt:variant>
        <vt:lpwstr>■デジタル化24ー1</vt:lpwstr>
      </vt:variant>
      <vt:variant>
        <vt:i4>1398744513</vt:i4>
      </vt:variant>
      <vt:variant>
        <vt:i4>7704</vt:i4>
      </vt:variant>
      <vt:variant>
        <vt:i4>0</vt:i4>
      </vt:variant>
      <vt:variant>
        <vt:i4>5</vt:i4>
      </vt:variant>
      <vt:variant>
        <vt:lpwstr/>
      </vt:variant>
      <vt:variant>
        <vt:lpwstr>■デジタル化22ー1ー2</vt:lpwstr>
      </vt:variant>
      <vt:variant>
        <vt:i4>1398678977</vt:i4>
      </vt:variant>
      <vt:variant>
        <vt:i4>7701</vt:i4>
      </vt:variant>
      <vt:variant>
        <vt:i4>0</vt:i4>
      </vt:variant>
      <vt:variant>
        <vt:i4>5</vt:i4>
      </vt:variant>
      <vt:variant>
        <vt:lpwstr/>
      </vt:variant>
      <vt:variant>
        <vt:lpwstr>■デジタル化20ー1ー1</vt:lpwstr>
      </vt:variant>
      <vt:variant>
        <vt:i4>1399526718</vt:i4>
      </vt:variant>
      <vt:variant>
        <vt:i4>7698</vt:i4>
      </vt:variant>
      <vt:variant>
        <vt:i4>0</vt:i4>
      </vt:variant>
      <vt:variant>
        <vt:i4>5</vt:i4>
      </vt:variant>
      <vt:variant>
        <vt:lpwstr/>
      </vt:variant>
      <vt:variant>
        <vt:lpwstr>■デジタル化11ー4</vt:lpwstr>
      </vt:variant>
      <vt:variant>
        <vt:i4>1399727607</vt:i4>
      </vt:variant>
      <vt:variant>
        <vt:i4>7695</vt:i4>
      </vt:variant>
      <vt:variant>
        <vt:i4>0</vt:i4>
      </vt:variant>
      <vt:variant>
        <vt:i4>5</vt:i4>
      </vt:variant>
      <vt:variant>
        <vt:lpwstr/>
      </vt:variant>
      <vt:variant>
        <vt:lpwstr>■デジタル化6ー2ー4</vt:lpwstr>
      </vt:variant>
      <vt:variant>
        <vt:i4>1399727604</vt:i4>
      </vt:variant>
      <vt:variant>
        <vt:i4>7692</vt:i4>
      </vt:variant>
      <vt:variant>
        <vt:i4>0</vt:i4>
      </vt:variant>
      <vt:variant>
        <vt:i4>5</vt:i4>
      </vt:variant>
      <vt:variant>
        <vt:lpwstr/>
      </vt:variant>
      <vt:variant>
        <vt:lpwstr>■デジタル化6ー1ー2</vt:lpwstr>
      </vt:variant>
      <vt:variant>
        <vt:i4>1399727607</vt:i4>
      </vt:variant>
      <vt:variant>
        <vt:i4>7689</vt:i4>
      </vt:variant>
      <vt:variant>
        <vt:i4>0</vt:i4>
      </vt:variant>
      <vt:variant>
        <vt:i4>5</vt:i4>
      </vt:variant>
      <vt:variant>
        <vt:lpwstr/>
      </vt:variant>
      <vt:variant>
        <vt:lpwstr>■デジタル化5ー1ー2</vt:lpwstr>
      </vt:variant>
      <vt:variant>
        <vt:i4>1399727605</vt:i4>
      </vt:variant>
      <vt:variant>
        <vt:i4>7686</vt:i4>
      </vt:variant>
      <vt:variant>
        <vt:i4>0</vt:i4>
      </vt:variant>
      <vt:variant>
        <vt:i4>5</vt:i4>
      </vt:variant>
      <vt:variant>
        <vt:lpwstr/>
      </vt:variant>
      <vt:variant>
        <vt:lpwstr>■デジタル化4ー2ー2</vt:lpwstr>
      </vt:variant>
      <vt:variant>
        <vt:i4>1399727606</vt:i4>
      </vt:variant>
      <vt:variant>
        <vt:i4>7683</vt:i4>
      </vt:variant>
      <vt:variant>
        <vt:i4>0</vt:i4>
      </vt:variant>
      <vt:variant>
        <vt:i4>5</vt:i4>
      </vt:variant>
      <vt:variant>
        <vt:lpwstr/>
      </vt:variant>
      <vt:variant>
        <vt:lpwstr>■デジタル化4ー1ー1</vt:lpwstr>
      </vt:variant>
      <vt:variant>
        <vt:i4>1399727602</vt:i4>
      </vt:variant>
      <vt:variant>
        <vt:i4>7680</vt:i4>
      </vt:variant>
      <vt:variant>
        <vt:i4>0</vt:i4>
      </vt:variant>
      <vt:variant>
        <vt:i4>5</vt:i4>
      </vt:variant>
      <vt:variant>
        <vt:lpwstr/>
      </vt:variant>
      <vt:variant>
        <vt:lpwstr>■デジタル化3ー2ー1</vt:lpwstr>
      </vt:variant>
      <vt:variant>
        <vt:i4>1670522304</vt:i4>
      </vt:variant>
      <vt:variant>
        <vt:i4>7677</vt:i4>
      </vt:variant>
      <vt:variant>
        <vt:i4>0</vt:i4>
      </vt:variant>
      <vt:variant>
        <vt:i4>5</vt:i4>
      </vt:variant>
      <vt:variant>
        <vt:lpwstr/>
      </vt:variant>
      <vt:variant>
        <vt:lpwstr>■デジタル化3ー1</vt:lpwstr>
      </vt:variant>
      <vt:variant>
        <vt:i4>1670522306</vt:i4>
      </vt:variant>
      <vt:variant>
        <vt:i4>7674</vt:i4>
      </vt:variant>
      <vt:variant>
        <vt:i4>0</vt:i4>
      </vt:variant>
      <vt:variant>
        <vt:i4>5</vt:i4>
      </vt:variant>
      <vt:variant>
        <vt:lpwstr/>
      </vt:variant>
      <vt:variant>
        <vt:lpwstr>■デジタル化1ー1</vt:lpwstr>
      </vt:variant>
      <vt:variant>
        <vt:i4>818161049</vt:i4>
      </vt:variant>
      <vt:variant>
        <vt:i4>7671</vt:i4>
      </vt:variant>
      <vt:variant>
        <vt:i4>0</vt:i4>
      </vt:variant>
      <vt:variant>
        <vt:i4>5</vt:i4>
      </vt:variant>
      <vt:variant>
        <vt:lpwstr/>
      </vt:variant>
      <vt:variant>
        <vt:lpwstr>■データマスキング27ー18</vt:lpwstr>
      </vt:variant>
      <vt:variant>
        <vt:i4>3351972</vt:i4>
      </vt:variant>
      <vt:variant>
        <vt:i4>7668</vt:i4>
      </vt:variant>
      <vt:variant>
        <vt:i4>0</vt:i4>
      </vt:variant>
      <vt:variant>
        <vt:i4>5</vt:i4>
      </vt:variant>
      <vt:variant>
        <vt:lpwstr/>
      </vt:variant>
      <vt:variant>
        <vt:lpwstr>■データマスキング18ー2ー10</vt:lpwstr>
      </vt:variant>
      <vt:variant>
        <vt:i4>822027687</vt:i4>
      </vt:variant>
      <vt:variant>
        <vt:i4>7665</vt:i4>
      </vt:variant>
      <vt:variant>
        <vt:i4>0</vt:i4>
      </vt:variant>
      <vt:variant>
        <vt:i4>5</vt:i4>
      </vt:variant>
      <vt:variant>
        <vt:lpwstr/>
      </vt:variant>
      <vt:variant>
        <vt:lpwstr>■データマスキング18ー1</vt:lpwstr>
      </vt:variant>
      <vt:variant>
        <vt:i4>206239</vt:i4>
      </vt:variant>
      <vt:variant>
        <vt:i4>7662</vt:i4>
      </vt:variant>
      <vt:variant>
        <vt:i4>0</vt:i4>
      </vt:variant>
      <vt:variant>
        <vt:i4>5</vt:i4>
      </vt:variant>
      <vt:variant>
        <vt:lpwstr/>
      </vt:variant>
      <vt:variant>
        <vt:lpwstr>■データマスキング13ー3ー2</vt:lpwstr>
      </vt:variant>
      <vt:variant>
        <vt:i4>819078653</vt:i4>
      </vt:variant>
      <vt:variant>
        <vt:i4>7659</vt:i4>
      </vt:variant>
      <vt:variant>
        <vt:i4>0</vt:i4>
      </vt:variant>
      <vt:variant>
        <vt:i4>5</vt:i4>
      </vt:variant>
      <vt:variant>
        <vt:lpwstr/>
      </vt:variant>
      <vt:variant>
        <vt:lpwstr>■データサイエンス27ー23</vt:lpwstr>
      </vt:variant>
      <vt:variant>
        <vt:i4>819144189</vt:i4>
      </vt:variant>
      <vt:variant>
        <vt:i4>7656</vt:i4>
      </vt:variant>
      <vt:variant>
        <vt:i4>0</vt:i4>
      </vt:variant>
      <vt:variant>
        <vt:i4>5</vt:i4>
      </vt:variant>
      <vt:variant>
        <vt:lpwstr/>
      </vt:variant>
      <vt:variant>
        <vt:lpwstr>■データサイエンス27ー22</vt:lpwstr>
      </vt:variant>
      <vt:variant>
        <vt:i4>820061644</vt:i4>
      </vt:variant>
      <vt:variant>
        <vt:i4>7653</vt:i4>
      </vt:variant>
      <vt:variant>
        <vt:i4>0</vt:i4>
      </vt:variant>
      <vt:variant>
        <vt:i4>5</vt:i4>
      </vt:variant>
      <vt:variant>
        <vt:lpwstr/>
      </vt:variant>
      <vt:variant>
        <vt:lpwstr>■データサイエンス24ー3</vt:lpwstr>
      </vt:variant>
      <vt:variant>
        <vt:i4>1910266</vt:i4>
      </vt:variant>
      <vt:variant>
        <vt:i4>7650</vt:i4>
      </vt:variant>
      <vt:variant>
        <vt:i4>0</vt:i4>
      </vt:variant>
      <vt:variant>
        <vt:i4>5</vt:i4>
      </vt:variant>
      <vt:variant>
        <vt:lpwstr/>
      </vt:variant>
      <vt:variant>
        <vt:lpwstr>■データサイエンス23ー1ー2</vt:lpwstr>
      </vt:variant>
      <vt:variant>
        <vt:i4>820061643</vt:i4>
      </vt:variant>
      <vt:variant>
        <vt:i4>7647</vt:i4>
      </vt:variant>
      <vt:variant>
        <vt:i4>0</vt:i4>
      </vt:variant>
      <vt:variant>
        <vt:i4>5</vt:i4>
      </vt:variant>
      <vt:variant>
        <vt:lpwstr/>
      </vt:variant>
      <vt:variant>
        <vt:lpwstr>■データサイエンス23ー1</vt:lpwstr>
      </vt:variant>
      <vt:variant>
        <vt:i4>1910265</vt:i4>
      </vt:variant>
      <vt:variant>
        <vt:i4>7644</vt:i4>
      </vt:variant>
      <vt:variant>
        <vt:i4>0</vt:i4>
      </vt:variant>
      <vt:variant>
        <vt:i4>5</vt:i4>
      </vt:variant>
      <vt:variant>
        <vt:lpwstr/>
      </vt:variant>
      <vt:variant>
        <vt:lpwstr>■データサイエンス22ー3ー1</vt:lpwstr>
      </vt:variant>
      <vt:variant>
        <vt:i4>820061642</vt:i4>
      </vt:variant>
      <vt:variant>
        <vt:i4>7641</vt:i4>
      </vt:variant>
      <vt:variant>
        <vt:i4>0</vt:i4>
      </vt:variant>
      <vt:variant>
        <vt:i4>5</vt:i4>
      </vt:variant>
      <vt:variant>
        <vt:lpwstr/>
      </vt:variant>
      <vt:variant>
        <vt:lpwstr>■データサイエンス22ー3</vt:lpwstr>
      </vt:variant>
      <vt:variant>
        <vt:i4>1910267</vt:i4>
      </vt:variant>
      <vt:variant>
        <vt:i4>7638</vt:i4>
      </vt:variant>
      <vt:variant>
        <vt:i4>0</vt:i4>
      </vt:variant>
      <vt:variant>
        <vt:i4>5</vt:i4>
      </vt:variant>
      <vt:variant>
        <vt:lpwstr/>
      </vt:variant>
      <vt:variant>
        <vt:lpwstr>■データサイエンス22ー1ー2</vt:lpwstr>
      </vt:variant>
      <vt:variant>
        <vt:i4>3085572</vt:i4>
      </vt:variant>
      <vt:variant>
        <vt:i4>7635</vt:i4>
      </vt:variant>
      <vt:variant>
        <vt:i4>0</vt:i4>
      </vt:variant>
      <vt:variant>
        <vt:i4>5</vt:i4>
      </vt:variant>
      <vt:variant>
        <vt:lpwstr/>
      </vt:variant>
      <vt:variant>
        <vt:lpwstr>■データサイエンス1ー1</vt:lpwstr>
      </vt:variant>
      <vt:variant>
        <vt:i4>-1375267230</vt:i4>
      </vt:variant>
      <vt:variant>
        <vt:i4>7632</vt:i4>
      </vt:variant>
      <vt:variant>
        <vt:i4>0</vt:i4>
      </vt:variant>
      <vt:variant>
        <vt:i4>5</vt:i4>
      </vt:variant>
      <vt:variant>
        <vt:lpwstr/>
      </vt:variant>
      <vt:variant>
        <vt:lpwstr>■多要素認証23ー2</vt:lpwstr>
      </vt:variant>
      <vt:variant>
        <vt:i4>-1371593059</vt:i4>
      </vt:variant>
      <vt:variant>
        <vt:i4>7629</vt:i4>
      </vt:variant>
      <vt:variant>
        <vt:i4>0</vt:i4>
      </vt:variant>
      <vt:variant>
        <vt:i4>5</vt:i4>
      </vt:variant>
      <vt:variant>
        <vt:lpwstr/>
      </vt:variant>
      <vt:variant>
        <vt:lpwstr>■多要素認証18ー3ー2</vt:lpwstr>
      </vt:variant>
      <vt:variant>
        <vt:i4>-1372051811</vt:i4>
      </vt:variant>
      <vt:variant>
        <vt:i4>7626</vt:i4>
      </vt:variant>
      <vt:variant>
        <vt:i4>0</vt:i4>
      </vt:variant>
      <vt:variant>
        <vt:i4>5</vt:i4>
      </vt:variant>
      <vt:variant>
        <vt:lpwstr/>
      </vt:variant>
      <vt:variant>
        <vt:lpwstr>■多要素認証18ー2ー4</vt:lpwstr>
      </vt:variant>
      <vt:variant>
        <vt:i4>-1372182883</vt:i4>
      </vt:variant>
      <vt:variant>
        <vt:i4>7623</vt:i4>
      </vt:variant>
      <vt:variant>
        <vt:i4>0</vt:i4>
      </vt:variant>
      <vt:variant>
        <vt:i4>5</vt:i4>
      </vt:variant>
      <vt:variant>
        <vt:lpwstr/>
      </vt:variant>
      <vt:variant>
        <vt:lpwstr>■多要素認証15ー2ー7</vt:lpwstr>
      </vt:variant>
      <vt:variant>
        <vt:i4>-1375267231</vt:i4>
      </vt:variant>
      <vt:variant>
        <vt:i4>7620</vt:i4>
      </vt:variant>
      <vt:variant>
        <vt:i4>0</vt:i4>
      </vt:variant>
      <vt:variant>
        <vt:i4>5</vt:i4>
      </vt:variant>
      <vt:variant>
        <vt:lpwstr/>
      </vt:variant>
      <vt:variant>
        <vt:lpwstr>■多要素認証12ー3</vt:lpwstr>
      </vt:variant>
      <vt:variant>
        <vt:i4>-1372182883</vt:i4>
      </vt:variant>
      <vt:variant>
        <vt:i4>7617</vt:i4>
      </vt:variant>
      <vt:variant>
        <vt:i4>0</vt:i4>
      </vt:variant>
      <vt:variant>
        <vt:i4>5</vt:i4>
      </vt:variant>
      <vt:variant>
        <vt:lpwstr/>
      </vt:variant>
      <vt:variant>
        <vt:lpwstr>■多要素認証10ー2ー2</vt:lpwstr>
      </vt:variant>
      <vt:variant>
        <vt:i4>1364006793</vt:i4>
      </vt:variant>
      <vt:variant>
        <vt:i4>7614</vt:i4>
      </vt:variant>
      <vt:variant>
        <vt:i4>0</vt:i4>
      </vt:variant>
      <vt:variant>
        <vt:i4>5</vt:i4>
      </vt:variant>
      <vt:variant>
        <vt:lpwstr/>
      </vt:variant>
      <vt:variant>
        <vt:lpwstr>■多要素認証第８章コラム</vt:lpwstr>
      </vt:variant>
      <vt:variant>
        <vt:i4>1643587242</vt:i4>
      </vt:variant>
      <vt:variant>
        <vt:i4>7611</vt:i4>
      </vt:variant>
      <vt:variant>
        <vt:i4>0</vt:i4>
      </vt:variant>
      <vt:variant>
        <vt:i4>5</vt:i4>
      </vt:variant>
      <vt:variant>
        <vt:lpwstr/>
      </vt:variant>
      <vt:variant>
        <vt:lpwstr>■多要素認証7ー1－2</vt:lpwstr>
      </vt:variant>
      <vt:variant>
        <vt:i4>1643587242</vt:i4>
      </vt:variant>
      <vt:variant>
        <vt:i4>7608</vt:i4>
      </vt:variant>
      <vt:variant>
        <vt:i4>0</vt:i4>
      </vt:variant>
      <vt:variant>
        <vt:i4>5</vt:i4>
      </vt:variant>
      <vt:variant>
        <vt:lpwstr/>
      </vt:variant>
      <vt:variant>
        <vt:lpwstr>■多要素認証5ー3－3</vt:lpwstr>
      </vt:variant>
      <vt:variant>
        <vt:i4>1643587243</vt:i4>
      </vt:variant>
      <vt:variant>
        <vt:i4>7605</vt:i4>
      </vt:variant>
      <vt:variant>
        <vt:i4>0</vt:i4>
      </vt:variant>
      <vt:variant>
        <vt:i4>5</vt:i4>
      </vt:variant>
      <vt:variant>
        <vt:lpwstr/>
      </vt:variant>
      <vt:variant>
        <vt:lpwstr>■多要素認証5ー2－5</vt:lpwstr>
      </vt:variant>
      <vt:variant>
        <vt:i4>1643587240</vt:i4>
      </vt:variant>
      <vt:variant>
        <vt:i4>7602</vt:i4>
      </vt:variant>
      <vt:variant>
        <vt:i4>0</vt:i4>
      </vt:variant>
      <vt:variant>
        <vt:i4>5</vt:i4>
      </vt:variant>
      <vt:variant>
        <vt:lpwstr/>
      </vt:variant>
      <vt:variant>
        <vt:lpwstr>■多要素認証5ー1－3</vt:lpwstr>
      </vt:variant>
      <vt:variant>
        <vt:i4>-807463636</vt:i4>
      </vt:variant>
      <vt:variant>
        <vt:i4>7599</vt:i4>
      </vt:variant>
      <vt:variant>
        <vt:i4>0</vt:i4>
      </vt:variant>
      <vt:variant>
        <vt:i4>5</vt:i4>
      </vt:variant>
      <vt:variant>
        <vt:lpwstr/>
      </vt:variant>
      <vt:variant>
        <vt:lpwstr>■ダークウェブ５－１－３</vt:lpwstr>
      </vt:variant>
      <vt:variant>
        <vt:i4>2823523</vt:i4>
      </vt:variant>
      <vt:variant>
        <vt:i4>7596</vt:i4>
      </vt:variant>
      <vt:variant>
        <vt:i4>0</vt:i4>
      </vt:variant>
      <vt:variant>
        <vt:i4>5</vt:i4>
      </vt:variant>
      <vt:variant>
        <vt:lpwstr/>
      </vt:variant>
      <vt:variant>
        <vt:lpwstr>■ソリューション24ー1ー2</vt:lpwstr>
      </vt:variant>
      <vt:variant>
        <vt:i4>3085667</vt:i4>
      </vt:variant>
      <vt:variant>
        <vt:i4>7593</vt:i4>
      </vt:variant>
      <vt:variant>
        <vt:i4>0</vt:i4>
      </vt:variant>
      <vt:variant>
        <vt:i4>5</vt:i4>
      </vt:variant>
      <vt:variant>
        <vt:lpwstr/>
      </vt:variant>
      <vt:variant>
        <vt:lpwstr>■ソリューション23ー1ー1</vt:lpwstr>
      </vt:variant>
      <vt:variant>
        <vt:i4>2889059</vt:i4>
      </vt:variant>
      <vt:variant>
        <vt:i4>7590</vt:i4>
      </vt:variant>
      <vt:variant>
        <vt:i4>0</vt:i4>
      </vt:variant>
      <vt:variant>
        <vt:i4>5</vt:i4>
      </vt:variant>
      <vt:variant>
        <vt:lpwstr/>
      </vt:variant>
      <vt:variant>
        <vt:lpwstr>■ソリューション22ー3ー1</vt:lpwstr>
      </vt:variant>
      <vt:variant>
        <vt:i4>3085667</vt:i4>
      </vt:variant>
      <vt:variant>
        <vt:i4>7587</vt:i4>
      </vt:variant>
      <vt:variant>
        <vt:i4>0</vt:i4>
      </vt:variant>
      <vt:variant>
        <vt:i4>5</vt:i4>
      </vt:variant>
      <vt:variant>
        <vt:lpwstr/>
      </vt:variant>
      <vt:variant>
        <vt:lpwstr>■ソリューション22ー2ー3</vt:lpwstr>
      </vt:variant>
      <vt:variant>
        <vt:i4>3020131</vt:i4>
      </vt:variant>
      <vt:variant>
        <vt:i4>7584</vt:i4>
      </vt:variant>
      <vt:variant>
        <vt:i4>0</vt:i4>
      </vt:variant>
      <vt:variant>
        <vt:i4>5</vt:i4>
      </vt:variant>
      <vt:variant>
        <vt:lpwstr/>
      </vt:variant>
      <vt:variant>
        <vt:lpwstr>■ソリューション22ー2ー2</vt:lpwstr>
      </vt:variant>
      <vt:variant>
        <vt:i4>3020131</vt:i4>
      </vt:variant>
      <vt:variant>
        <vt:i4>7581</vt:i4>
      </vt:variant>
      <vt:variant>
        <vt:i4>0</vt:i4>
      </vt:variant>
      <vt:variant>
        <vt:i4>5</vt:i4>
      </vt:variant>
      <vt:variant>
        <vt:lpwstr/>
      </vt:variant>
      <vt:variant>
        <vt:lpwstr>■ソリューション21ー1ー2</vt:lpwstr>
      </vt:variant>
      <vt:variant>
        <vt:i4>2626915</vt:i4>
      </vt:variant>
      <vt:variant>
        <vt:i4>7578</vt:i4>
      </vt:variant>
      <vt:variant>
        <vt:i4>0</vt:i4>
      </vt:variant>
      <vt:variant>
        <vt:i4>5</vt:i4>
      </vt:variant>
      <vt:variant>
        <vt:lpwstr/>
      </vt:variant>
      <vt:variant>
        <vt:lpwstr>■ソリューション20ー1ー5</vt:lpwstr>
      </vt:variant>
      <vt:variant>
        <vt:i4>2233696</vt:i4>
      </vt:variant>
      <vt:variant>
        <vt:i4>7575</vt:i4>
      </vt:variant>
      <vt:variant>
        <vt:i4>0</vt:i4>
      </vt:variant>
      <vt:variant>
        <vt:i4>5</vt:i4>
      </vt:variant>
      <vt:variant>
        <vt:lpwstr/>
      </vt:variant>
      <vt:variant>
        <vt:lpwstr>■ソリューション18ー3ー5</vt:lpwstr>
      </vt:variant>
      <vt:variant>
        <vt:i4>2430304</vt:i4>
      </vt:variant>
      <vt:variant>
        <vt:i4>7572</vt:i4>
      </vt:variant>
      <vt:variant>
        <vt:i4>0</vt:i4>
      </vt:variant>
      <vt:variant>
        <vt:i4>5</vt:i4>
      </vt:variant>
      <vt:variant>
        <vt:lpwstr/>
      </vt:variant>
      <vt:variant>
        <vt:lpwstr>■ソリューション18ー3ー2</vt:lpwstr>
      </vt:variant>
      <vt:variant>
        <vt:i4>2561376</vt:i4>
      </vt:variant>
      <vt:variant>
        <vt:i4>7569</vt:i4>
      </vt:variant>
      <vt:variant>
        <vt:i4>0</vt:i4>
      </vt:variant>
      <vt:variant>
        <vt:i4>5</vt:i4>
      </vt:variant>
      <vt:variant>
        <vt:lpwstr/>
      </vt:variant>
      <vt:variant>
        <vt:lpwstr>■ソリューション18ー2ー18</vt:lpwstr>
      </vt:variant>
      <vt:variant>
        <vt:i4>2692448</vt:i4>
      </vt:variant>
      <vt:variant>
        <vt:i4>7566</vt:i4>
      </vt:variant>
      <vt:variant>
        <vt:i4>0</vt:i4>
      </vt:variant>
      <vt:variant>
        <vt:i4>5</vt:i4>
      </vt:variant>
      <vt:variant>
        <vt:lpwstr/>
      </vt:variant>
      <vt:variant>
        <vt:lpwstr>■ソリューション15ー2ー2</vt:lpwstr>
      </vt:variant>
      <vt:variant>
        <vt:i4>922912</vt:i4>
      </vt:variant>
      <vt:variant>
        <vt:i4>7563</vt:i4>
      </vt:variant>
      <vt:variant>
        <vt:i4>0</vt:i4>
      </vt:variant>
      <vt:variant>
        <vt:i4>5</vt:i4>
      </vt:variant>
      <vt:variant>
        <vt:lpwstr/>
      </vt:variant>
      <vt:variant>
        <vt:lpwstr>■ソフトウェアライブラリ１８－１</vt:lpwstr>
      </vt:variant>
      <vt:variant>
        <vt:i4>-808839830</vt:i4>
      </vt:variant>
      <vt:variant>
        <vt:i4>7560</vt:i4>
      </vt:variant>
      <vt:variant>
        <vt:i4>0</vt:i4>
      </vt:variant>
      <vt:variant>
        <vt:i4>5</vt:i4>
      </vt:variant>
      <vt:variant>
        <vt:lpwstr/>
      </vt:variant>
      <vt:variant>
        <vt:lpwstr>■ゼロトラスト２７－１８</vt:lpwstr>
      </vt:variant>
      <vt:variant>
        <vt:i4>-807463571</vt:i4>
      </vt:variant>
      <vt:variant>
        <vt:i4>7557</vt:i4>
      </vt:variant>
      <vt:variant>
        <vt:i4>0</vt:i4>
      </vt:variant>
      <vt:variant>
        <vt:i4>5</vt:i4>
      </vt:variant>
      <vt:variant>
        <vt:lpwstr/>
      </vt:variant>
      <vt:variant>
        <vt:lpwstr>■ゼロトラスト２２－３－１</vt:lpwstr>
      </vt:variant>
      <vt:variant>
        <vt:i4>-807463571</vt:i4>
      </vt:variant>
      <vt:variant>
        <vt:i4>7554</vt:i4>
      </vt:variant>
      <vt:variant>
        <vt:i4>0</vt:i4>
      </vt:variant>
      <vt:variant>
        <vt:i4>5</vt:i4>
      </vt:variant>
      <vt:variant>
        <vt:lpwstr/>
      </vt:variant>
      <vt:variant>
        <vt:lpwstr>■ゼロトラスト２０－１－１</vt:lpwstr>
      </vt:variant>
      <vt:variant>
        <vt:i4>-807660185</vt:i4>
      </vt:variant>
      <vt:variant>
        <vt:i4>7551</vt:i4>
      </vt:variant>
      <vt:variant>
        <vt:i4>0</vt:i4>
      </vt:variant>
      <vt:variant>
        <vt:i4>5</vt:i4>
      </vt:variant>
      <vt:variant>
        <vt:lpwstr/>
      </vt:variant>
      <vt:variant>
        <vt:lpwstr>■ゼロトラスト１８－３－３</vt:lpwstr>
      </vt:variant>
      <vt:variant>
        <vt:i4>-807660185</vt:i4>
      </vt:variant>
      <vt:variant>
        <vt:i4>7548</vt:i4>
      </vt:variant>
      <vt:variant>
        <vt:i4>0</vt:i4>
      </vt:variant>
      <vt:variant>
        <vt:i4>5</vt:i4>
      </vt:variant>
      <vt:variant>
        <vt:lpwstr/>
      </vt:variant>
      <vt:variant>
        <vt:lpwstr>■ゼロトラスト１８－３－２</vt:lpwstr>
      </vt:variant>
      <vt:variant>
        <vt:i4>-807660184</vt:i4>
      </vt:variant>
      <vt:variant>
        <vt:i4>7545</vt:i4>
      </vt:variant>
      <vt:variant>
        <vt:i4>0</vt:i4>
      </vt:variant>
      <vt:variant>
        <vt:i4>5</vt:i4>
      </vt:variant>
      <vt:variant>
        <vt:lpwstr/>
      </vt:variant>
      <vt:variant>
        <vt:lpwstr>■ゼロトラスト１７－３－２</vt:lpwstr>
      </vt:variant>
      <vt:variant>
        <vt:i4>-807529108</vt:i4>
      </vt:variant>
      <vt:variant>
        <vt:i4>7542</vt:i4>
      </vt:variant>
      <vt:variant>
        <vt:i4>0</vt:i4>
      </vt:variant>
      <vt:variant>
        <vt:i4>5</vt:i4>
      </vt:variant>
      <vt:variant>
        <vt:lpwstr/>
      </vt:variant>
      <vt:variant>
        <vt:lpwstr>■ゼロトラスト５－２－４</vt:lpwstr>
      </vt:variant>
      <vt:variant>
        <vt:i4>-1705557654</vt:i4>
      </vt:variant>
      <vt:variant>
        <vt:i4>7539</vt:i4>
      </vt:variant>
      <vt:variant>
        <vt:i4>0</vt:i4>
      </vt:variant>
      <vt:variant>
        <vt:i4>5</vt:i4>
      </vt:variant>
      <vt:variant>
        <vt:lpwstr/>
      </vt:variant>
      <vt:variant>
        <vt:lpwstr>■ゼロデイ攻撃５－１－３</vt:lpwstr>
      </vt:variant>
      <vt:variant>
        <vt:i4>3937642</vt:i4>
      </vt:variant>
      <vt:variant>
        <vt:i4>7536</vt:i4>
      </vt:variant>
      <vt:variant>
        <vt:i4>0</vt:i4>
      </vt:variant>
      <vt:variant>
        <vt:i4>5</vt:i4>
      </vt:variant>
      <vt:variant>
        <vt:lpwstr/>
      </vt:variant>
      <vt:variant>
        <vt:lpwstr>■セキュリティポリシー28ー1</vt:lpwstr>
      </vt:variant>
      <vt:variant>
        <vt:i4>820898373</vt:i4>
      </vt:variant>
      <vt:variant>
        <vt:i4>7533</vt:i4>
      </vt:variant>
      <vt:variant>
        <vt:i4>0</vt:i4>
      </vt:variant>
      <vt:variant>
        <vt:i4>5</vt:i4>
      </vt:variant>
      <vt:variant>
        <vt:lpwstr/>
      </vt:variant>
      <vt:variant>
        <vt:lpwstr>■セキュリティポリシー２７－７</vt:lpwstr>
      </vt:variant>
      <vt:variant>
        <vt:i4>820898372</vt:i4>
      </vt:variant>
      <vt:variant>
        <vt:i4>7530</vt:i4>
      </vt:variant>
      <vt:variant>
        <vt:i4>0</vt:i4>
      </vt:variant>
      <vt:variant>
        <vt:i4>5</vt:i4>
      </vt:variant>
      <vt:variant>
        <vt:lpwstr/>
      </vt:variant>
      <vt:variant>
        <vt:lpwstr>■セキュリティポリシー２６－２</vt:lpwstr>
      </vt:variant>
      <vt:variant>
        <vt:i4>-807398059</vt:i4>
      </vt:variant>
      <vt:variant>
        <vt:i4>7527</vt:i4>
      </vt:variant>
      <vt:variant>
        <vt:i4>0</vt:i4>
      </vt:variant>
      <vt:variant>
        <vt:i4>5</vt:i4>
      </vt:variant>
      <vt:variant>
        <vt:lpwstr/>
      </vt:variant>
      <vt:variant>
        <vt:lpwstr>■セキュリティポリシー２５－２－２</vt:lpwstr>
      </vt:variant>
      <vt:variant>
        <vt:i4>-807398059</vt:i4>
      </vt:variant>
      <vt:variant>
        <vt:i4>7524</vt:i4>
      </vt:variant>
      <vt:variant>
        <vt:i4>0</vt:i4>
      </vt:variant>
      <vt:variant>
        <vt:i4>5</vt:i4>
      </vt:variant>
      <vt:variant>
        <vt:lpwstr/>
      </vt:variant>
      <vt:variant>
        <vt:lpwstr>■セキュリティポリシー２５－２－１</vt:lpwstr>
      </vt:variant>
      <vt:variant>
        <vt:i4>1119571</vt:i4>
      </vt:variant>
      <vt:variant>
        <vt:i4>7521</vt:i4>
      </vt:variant>
      <vt:variant>
        <vt:i4>0</vt:i4>
      </vt:variant>
      <vt:variant>
        <vt:i4>5</vt:i4>
      </vt:variant>
      <vt:variant>
        <vt:lpwstr/>
      </vt:variant>
      <vt:variant>
        <vt:lpwstr>■セキュリティポリシー２３－２ー１</vt:lpwstr>
      </vt:variant>
      <vt:variant>
        <vt:i4>820898369</vt:i4>
      </vt:variant>
      <vt:variant>
        <vt:i4>7518</vt:i4>
      </vt:variant>
      <vt:variant>
        <vt:i4>0</vt:i4>
      </vt:variant>
      <vt:variant>
        <vt:i4>5</vt:i4>
      </vt:variant>
      <vt:variant>
        <vt:lpwstr/>
      </vt:variant>
      <vt:variant>
        <vt:lpwstr>■セキュリティポリシー２３－２</vt:lpwstr>
      </vt:variant>
      <vt:variant>
        <vt:i4>-807398061</vt:i4>
      </vt:variant>
      <vt:variant>
        <vt:i4>7515</vt:i4>
      </vt:variant>
      <vt:variant>
        <vt:i4>0</vt:i4>
      </vt:variant>
      <vt:variant>
        <vt:i4>5</vt:i4>
      </vt:variant>
      <vt:variant>
        <vt:lpwstr/>
      </vt:variant>
      <vt:variant>
        <vt:lpwstr>■セキュリティポリシー２２－３－１</vt:lpwstr>
      </vt:variant>
      <vt:variant>
        <vt:i4>-807398062</vt:i4>
      </vt:variant>
      <vt:variant>
        <vt:i4>7512</vt:i4>
      </vt:variant>
      <vt:variant>
        <vt:i4>0</vt:i4>
      </vt:variant>
      <vt:variant>
        <vt:i4>5</vt:i4>
      </vt:variant>
      <vt:variant>
        <vt:lpwstr/>
      </vt:variant>
      <vt:variant>
        <vt:lpwstr>■セキュリティポリシー２１－１－３</vt:lpwstr>
      </vt:variant>
      <vt:variant>
        <vt:i4>-807398062</vt:i4>
      </vt:variant>
      <vt:variant>
        <vt:i4>7509</vt:i4>
      </vt:variant>
      <vt:variant>
        <vt:i4>0</vt:i4>
      </vt:variant>
      <vt:variant>
        <vt:i4>5</vt:i4>
      </vt:variant>
      <vt:variant>
        <vt:lpwstr/>
      </vt:variant>
      <vt:variant>
        <vt:lpwstr>■セキュリティポリシー２１－１－２</vt:lpwstr>
      </vt:variant>
      <vt:variant>
        <vt:i4>-807398061</vt:i4>
      </vt:variant>
      <vt:variant>
        <vt:i4>7506</vt:i4>
      </vt:variant>
      <vt:variant>
        <vt:i4>0</vt:i4>
      </vt:variant>
      <vt:variant>
        <vt:i4>5</vt:i4>
      </vt:variant>
      <vt:variant>
        <vt:lpwstr/>
      </vt:variant>
      <vt:variant>
        <vt:lpwstr>■セキュリティポリシー２０－１－６</vt:lpwstr>
      </vt:variant>
      <vt:variant>
        <vt:i4>-807398061</vt:i4>
      </vt:variant>
      <vt:variant>
        <vt:i4>7503</vt:i4>
      </vt:variant>
      <vt:variant>
        <vt:i4>0</vt:i4>
      </vt:variant>
      <vt:variant>
        <vt:i4>5</vt:i4>
      </vt:variant>
      <vt:variant>
        <vt:lpwstr/>
      </vt:variant>
      <vt:variant>
        <vt:lpwstr>■セキュリティポリシー２０－１－５</vt:lpwstr>
      </vt:variant>
      <vt:variant>
        <vt:i4>-807201447</vt:i4>
      </vt:variant>
      <vt:variant>
        <vt:i4>7500</vt:i4>
      </vt:variant>
      <vt:variant>
        <vt:i4>0</vt:i4>
      </vt:variant>
      <vt:variant>
        <vt:i4>5</vt:i4>
      </vt:variant>
      <vt:variant>
        <vt:lpwstr/>
      </vt:variant>
      <vt:variant>
        <vt:lpwstr>■セキュリティポリシー１８－３－５</vt:lpwstr>
      </vt:variant>
      <vt:variant>
        <vt:i4>-807201450</vt:i4>
      </vt:variant>
      <vt:variant>
        <vt:i4>7497</vt:i4>
      </vt:variant>
      <vt:variant>
        <vt:i4>0</vt:i4>
      </vt:variant>
      <vt:variant>
        <vt:i4>5</vt:i4>
      </vt:variant>
      <vt:variant>
        <vt:lpwstr/>
      </vt:variant>
      <vt:variant>
        <vt:lpwstr>■セキュリティポリシー１１－５－１</vt:lpwstr>
      </vt:variant>
      <vt:variant>
        <vt:i4>719861509</vt:i4>
      </vt:variant>
      <vt:variant>
        <vt:i4>7494</vt:i4>
      </vt:variant>
      <vt:variant>
        <vt:i4>0</vt:i4>
      </vt:variant>
      <vt:variant>
        <vt:i4>5</vt:i4>
      </vt:variant>
      <vt:variant>
        <vt:lpwstr/>
      </vt:variant>
      <vt:variant>
        <vt:lpwstr>■セキュリティポリシー第3編編集後記</vt:lpwstr>
      </vt:variant>
      <vt:variant>
        <vt:i4>-806742702</vt:i4>
      </vt:variant>
      <vt:variant>
        <vt:i4>7491</vt:i4>
      </vt:variant>
      <vt:variant>
        <vt:i4>0</vt:i4>
      </vt:variant>
      <vt:variant>
        <vt:i4>5</vt:i4>
      </vt:variant>
      <vt:variant>
        <vt:lpwstr/>
      </vt:variant>
      <vt:variant>
        <vt:lpwstr>■セキュリティポリシー８－１－１</vt:lpwstr>
      </vt:variant>
      <vt:variant>
        <vt:i4>-807070382</vt:i4>
      </vt:variant>
      <vt:variant>
        <vt:i4>7488</vt:i4>
      </vt:variant>
      <vt:variant>
        <vt:i4>0</vt:i4>
      </vt:variant>
      <vt:variant>
        <vt:i4>5</vt:i4>
      </vt:variant>
      <vt:variant>
        <vt:lpwstr/>
      </vt:variant>
      <vt:variant>
        <vt:lpwstr>■セキュリティポリシー７－１－１</vt:lpwstr>
      </vt:variant>
      <vt:variant>
        <vt:i4>-807135918</vt:i4>
      </vt:variant>
      <vt:variant>
        <vt:i4>7485</vt:i4>
      </vt:variant>
      <vt:variant>
        <vt:i4>0</vt:i4>
      </vt:variant>
      <vt:variant>
        <vt:i4>5</vt:i4>
      </vt:variant>
      <vt:variant>
        <vt:lpwstr/>
      </vt:variant>
      <vt:variant>
        <vt:lpwstr>■セキュリティポリシー５－２－１</vt:lpwstr>
      </vt:variant>
      <vt:variant>
        <vt:i4>-806939310</vt:i4>
      </vt:variant>
      <vt:variant>
        <vt:i4>7482</vt:i4>
      </vt:variant>
      <vt:variant>
        <vt:i4>0</vt:i4>
      </vt:variant>
      <vt:variant>
        <vt:i4>5</vt:i4>
      </vt:variant>
      <vt:variant>
        <vt:lpwstr/>
      </vt:variant>
      <vt:variant>
        <vt:lpwstr>■セキュリティポリシー５－１－１</vt:lpwstr>
      </vt:variant>
      <vt:variant>
        <vt:i4>-807070382</vt:i4>
      </vt:variant>
      <vt:variant>
        <vt:i4>7479</vt:i4>
      </vt:variant>
      <vt:variant>
        <vt:i4>0</vt:i4>
      </vt:variant>
      <vt:variant>
        <vt:i4>5</vt:i4>
      </vt:variant>
      <vt:variant>
        <vt:lpwstr/>
      </vt:variant>
      <vt:variant>
        <vt:lpwstr>■セキュリティポリシー４－２－１</vt:lpwstr>
      </vt:variant>
      <vt:variant>
        <vt:i4>821291615</vt:i4>
      </vt:variant>
      <vt:variant>
        <vt:i4>7476</vt:i4>
      </vt:variant>
      <vt:variant>
        <vt:i4>0</vt:i4>
      </vt:variant>
      <vt:variant>
        <vt:i4>5</vt:i4>
      </vt:variant>
      <vt:variant>
        <vt:lpwstr/>
      </vt:variant>
      <vt:variant>
        <vt:lpwstr>■セキュリティポリシー２－３</vt:lpwstr>
      </vt:variant>
      <vt:variant>
        <vt:i4>-809903447</vt:i4>
      </vt:variant>
      <vt:variant>
        <vt:i4>7473</vt:i4>
      </vt:variant>
      <vt:variant>
        <vt:i4>0</vt:i4>
      </vt:variant>
      <vt:variant>
        <vt:i4>5</vt:i4>
      </vt:variant>
      <vt:variant>
        <vt:lpwstr/>
      </vt:variant>
      <vt:variant>
        <vt:lpwstr>■セキュリティホール１０－２－３</vt:lpwstr>
      </vt:variant>
      <vt:variant>
        <vt:i4>318091954</vt:i4>
      </vt:variant>
      <vt:variant>
        <vt:i4>7470</vt:i4>
      </vt:variant>
      <vt:variant>
        <vt:i4>0</vt:i4>
      </vt:variant>
      <vt:variant>
        <vt:i4>5</vt:i4>
      </vt:variant>
      <vt:variant>
        <vt:lpwstr/>
      </vt:variant>
      <vt:variant>
        <vt:lpwstr>■セキュリティホール第9章編集後記</vt:lpwstr>
      </vt:variant>
      <vt:variant>
        <vt:i4>816326065</vt:i4>
      </vt:variant>
      <vt:variant>
        <vt:i4>7467</vt:i4>
      </vt:variant>
      <vt:variant>
        <vt:i4>0</vt:i4>
      </vt:variant>
      <vt:variant>
        <vt:i4>5</vt:i4>
      </vt:variant>
      <vt:variant>
        <vt:lpwstr/>
      </vt:variant>
      <vt:variant>
        <vt:lpwstr>■セキュリティホール８－１－１</vt:lpwstr>
      </vt:variant>
      <vt:variant>
        <vt:i4>816326076</vt:i4>
      </vt:variant>
      <vt:variant>
        <vt:i4>7464</vt:i4>
      </vt:variant>
      <vt:variant>
        <vt:i4>0</vt:i4>
      </vt:variant>
      <vt:variant>
        <vt:i4>5</vt:i4>
      </vt:variant>
      <vt:variant>
        <vt:lpwstr/>
      </vt:variant>
      <vt:variant>
        <vt:lpwstr>■セキュリティホール５－１－３</vt:lpwstr>
      </vt:variant>
      <vt:variant>
        <vt:i4>-811214166</vt:i4>
      </vt:variant>
      <vt:variant>
        <vt:i4>7461</vt:i4>
      </vt:variant>
      <vt:variant>
        <vt:i4>0</vt:i4>
      </vt:variant>
      <vt:variant>
        <vt:i4>5</vt:i4>
      </vt:variant>
      <vt:variant>
        <vt:lpwstr/>
      </vt:variant>
      <vt:variant>
        <vt:lpwstr>■セキュリティホール２－３</vt:lpwstr>
      </vt:variant>
      <vt:variant>
        <vt:i4>5707038</vt:i4>
      </vt:variant>
      <vt:variant>
        <vt:i4>7458</vt:i4>
      </vt:variant>
      <vt:variant>
        <vt:i4>0</vt:i4>
      </vt:variant>
      <vt:variant>
        <vt:i4>5</vt:i4>
      </vt:variant>
      <vt:variant>
        <vt:lpwstr/>
      </vt:variant>
      <vt:variant>
        <vt:lpwstr>■セキュリティ・キャンプ5ー1ー2</vt:lpwstr>
      </vt:variant>
      <vt:variant>
        <vt:i4>817243520</vt:i4>
      </vt:variant>
      <vt:variant>
        <vt:i4>7455</vt:i4>
      </vt:variant>
      <vt:variant>
        <vt:i4>0</vt:i4>
      </vt:variant>
      <vt:variant>
        <vt:i4>5</vt:i4>
      </vt:variant>
      <vt:variant>
        <vt:lpwstr/>
      </vt:variant>
      <vt:variant>
        <vt:lpwstr>■セキュリティインシデント28ー1</vt:lpwstr>
      </vt:variant>
      <vt:variant>
        <vt:i4>817501506</vt:i4>
      </vt:variant>
      <vt:variant>
        <vt:i4>7452</vt:i4>
      </vt:variant>
      <vt:variant>
        <vt:i4>0</vt:i4>
      </vt:variant>
      <vt:variant>
        <vt:i4>5</vt:i4>
      </vt:variant>
      <vt:variant>
        <vt:lpwstr/>
      </vt:variant>
      <vt:variant>
        <vt:lpwstr>■セキュリティインシデント27ー18ー4</vt:lpwstr>
      </vt:variant>
      <vt:variant>
        <vt:i4>813901246</vt:i4>
      </vt:variant>
      <vt:variant>
        <vt:i4>7449</vt:i4>
      </vt:variant>
      <vt:variant>
        <vt:i4>0</vt:i4>
      </vt:variant>
      <vt:variant>
        <vt:i4>5</vt:i4>
      </vt:variant>
      <vt:variant>
        <vt:lpwstr/>
      </vt:variant>
      <vt:variant>
        <vt:lpwstr>■セキュリティインシデント27ー15</vt:lpwstr>
      </vt:variant>
      <vt:variant>
        <vt:i4>817243535</vt:i4>
      </vt:variant>
      <vt:variant>
        <vt:i4>7446</vt:i4>
      </vt:variant>
      <vt:variant>
        <vt:i4>0</vt:i4>
      </vt:variant>
      <vt:variant>
        <vt:i4>5</vt:i4>
      </vt:variant>
      <vt:variant>
        <vt:lpwstr/>
      </vt:variant>
      <vt:variant>
        <vt:lpwstr>■セキュリティインシデント27ー9</vt:lpwstr>
      </vt:variant>
      <vt:variant>
        <vt:i4>817243534</vt:i4>
      </vt:variant>
      <vt:variant>
        <vt:i4>7443</vt:i4>
      </vt:variant>
      <vt:variant>
        <vt:i4>0</vt:i4>
      </vt:variant>
      <vt:variant>
        <vt:i4>5</vt:i4>
      </vt:variant>
      <vt:variant>
        <vt:lpwstr/>
      </vt:variant>
      <vt:variant>
        <vt:lpwstr>■セキュリティインシデント26ー2</vt:lpwstr>
      </vt:variant>
      <vt:variant>
        <vt:i4>817243534</vt:i4>
      </vt:variant>
      <vt:variant>
        <vt:i4>7440</vt:i4>
      </vt:variant>
      <vt:variant>
        <vt:i4>0</vt:i4>
      </vt:variant>
      <vt:variant>
        <vt:i4>5</vt:i4>
      </vt:variant>
      <vt:variant>
        <vt:lpwstr/>
      </vt:variant>
      <vt:variant>
        <vt:lpwstr>■セキュリティインシデント26ー1</vt:lpwstr>
      </vt:variant>
      <vt:variant>
        <vt:i4>4859327</vt:i4>
      </vt:variant>
      <vt:variant>
        <vt:i4>7437</vt:i4>
      </vt:variant>
      <vt:variant>
        <vt:i4>0</vt:i4>
      </vt:variant>
      <vt:variant>
        <vt:i4>5</vt:i4>
      </vt:variant>
      <vt:variant>
        <vt:lpwstr/>
      </vt:variant>
      <vt:variant>
        <vt:lpwstr>■セキュリティインシデント25ー2ー2</vt:lpwstr>
      </vt:variant>
      <vt:variant>
        <vt:i4>4859325</vt:i4>
      </vt:variant>
      <vt:variant>
        <vt:i4>7434</vt:i4>
      </vt:variant>
      <vt:variant>
        <vt:i4>0</vt:i4>
      </vt:variant>
      <vt:variant>
        <vt:i4>5</vt:i4>
      </vt:variant>
      <vt:variant>
        <vt:lpwstr/>
      </vt:variant>
      <vt:variant>
        <vt:lpwstr>■セキュリティインシデント24ー1ー1</vt:lpwstr>
      </vt:variant>
      <vt:variant>
        <vt:i4>4859321</vt:i4>
      </vt:variant>
      <vt:variant>
        <vt:i4>7431</vt:i4>
      </vt:variant>
      <vt:variant>
        <vt:i4>0</vt:i4>
      </vt:variant>
      <vt:variant>
        <vt:i4>5</vt:i4>
      </vt:variant>
      <vt:variant>
        <vt:lpwstr/>
      </vt:variant>
      <vt:variant>
        <vt:lpwstr>■セキュリティインシデント23ー2ー5</vt:lpwstr>
      </vt:variant>
      <vt:variant>
        <vt:i4>4859321</vt:i4>
      </vt:variant>
      <vt:variant>
        <vt:i4>7428</vt:i4>
      </vt:variant>
      <vt:variant>
        <vt:i4>0</vt:i4>
      </vt:variant>
      <vt:variant>
        <vt:i4>5</vt:i4>
      </vt:variant>
      <vt:variant>
        <vt:lpwstr/>
      </vt:variant>
      <vt:variant>
        <vt:lpwstr>■セキュリティインシデント23ー2ー1</vt:lpwstr>
      </vt:variant>
      <vt:variant>
        <vt:i4>4859322</vt:i4>
      </vt:variant>
      <vt:variant>
        <vt:i4>7425</vt:i4>
      </vt:variant>
      <vt:variant>
        <vt:i4>0</vt:i4>
      </vt:variant>
      <vt:variant>
        <vt:i4>5</vt:i4>
      </vt:variant>
      <vt:variant>
        <vt:lpwstr/>
      </vt:variant>
      <vt:variant>
        <vt:lpwstr>■セキュリティインシデント23ー1ー1</vt:lpwstr>
      </vt:variant>
      <vt:variant>
        <vt:i4>4859321</vt:i4>
      </vt:variant>
      <vt:variant>
        <vt:i4>7422</vt:i4>
      </vt:variant>
      <vt:variant>
        <vt:i4>0</vt:i4>
      </vt:variant>
      <vt:variant>
        <vt:i4>5</vt:i4>
      </vt:variant>
      <vt:variant>
        <vt:lpwstr/>
      </vt:variant>
      <vt:variant>
        <vt:lpwstr>■セキュリティインシデント22ー3ー1</vt:lpwstr>
      </vt:variant>
      <vt:variant>
        <vt:i4>4859323</vt:i4>
      </vt:variant>
      <vt:variant>
        <vt:i4>7419</vt:i4>
      </vt:variant>
      <vt:variant>
        <vt:i4>0</vt:i4>
      </vt:variant>
      <vt:variant>
        <vt:i4>5</vt:i4>
      </vt:variant>
      <vt:variant>
        <vt:lpwstr/>
      </vt:variant>
      <vt:variant>
        <vt:lpwstr>■セキュリティインシデント22ー1ー2</vt:lpwstr>
      </vt:variant>
      <vt:variant>
        <vt:i4>4859320</vt:i4>
      </vt:variant>
      <vt:variant>
        <vt:i4>7416</vt:i4>
      </vt:variant>
      <vt:variant>
        <vt:i4>0</vt:i4>
      </vt:variant>
      <vt:variant>
        <vt:i4>5</vt:i4>
      </vt:variant>
      <vt:variant>
        <vt:lpwstr/>
      </vt:variant>
      <vt:variant>
        <vt:lpwstr>■セキュリティインシデント21ー1ー2</vt:lpwstr>
      </vt:variant>
      <vt:variant>
        <vt:i4>4859321</vt:i4>
      </vt:variant>
      <vt:variant>
        <vt:i4>7413</vt:i4>
      </vt:variant>
      <vt:variant>
        <vt:i4>0</vt:i4>
      </vt:variant>
      <vt:variant>
        <vt:i4>5</vt:i4>
      </vt:variant>
      <vt:variant>
        <vt:lpwstr/>
      </vt:variant>
      <vt:variant>
        <vt:lpwstr>■セキュリティインシデント20ー1ー9</vt:lpwstr>
      </vt:variant>
      <vt:variant>
        <vt:i4>4859321</vt:i4>
      </vt:variant>
      <vt:variant>
        <vt:i4>7410</vt:i4>
      </vt:variant>
      <vt:variant>
        <vt:i4>0</vt:i4>
      </vt:variant>
      <vt:variant>
        <vt:i4>5</vt:i4>
      </vt:variant>
      <vt:variant>
        <vt:lpwstr/>
      </vt:variant>
      <vt:variant>
        <vt:lpwstr>■セキュリティインシデント20ー1ー8</vt:lpwstr>
      </vt:variant>
      <vt:variant>
        <vt:i4>817177984</vt:i4>
      </vt:variant>
      <vt:variant>
        <vt:i4>7407</vt:i4>
      </vt:variant>
      <vt:variant>
        <vt:i4>0</vt:i4>
      </vt:variant>
      <vt:variant>
        <vt:i4>5</vt:i4>
      </vt:variant>
      <vt:variant>
        <vt:lpwstr/>
      </vt:variant>
      <vt:variant>
        <vt:lpwstr>■セキュリティインシデント18ー4</vt:lpwstr>
      </vt:variant>
      <vt:variant>
        <vt:i4>4793779</vt:i4>
      </vt:variant>
      <vt:variant>
        <vt:i4>7404</vt:i4>
      </vt:variant>
      <vt:variant>
        <vt:i4>0</vt:i4>
      </vt:variant>
      <vt:variant>
        <vt:i4>5</vt:i4>
      </vt:variant>
      <vt:variant>
        <vt:lpwstr/>
      </vt:variant>
      <vt:variant>
        <vt:lpwstr>■セキュリティインシデント18ー3ー5</vt:lpwstr>
      </vt:variant>
      <vt:variant>
        <vt:i4>4793779</vt:i4>
      </vt:variant>
      <vt:variant>
        <vt:i4>7401</vt:i4>
      </vt:variant>
      <vt:variant>
        <vt:i4>0</vt:i4>
      </vt:variant>
      <vt:variant>
        <vt:i4>5</vt:i4>
      </vt:variant>
      <vt:variant>
        <vt:lpwstr/>
      </vt:variant>
      <vt:variant>
        <vt:lpwstr>■セキュリティインシデント18ー3ー1</vt:lpwstr>
      </vt:variant>
      <vt:variant>
        <vt:i4>8004995</vt:i4>
      </vt:variant>
      <vt:variant>
        <vt:i4>7398</vt:i4>
      </vt:variant>
      <vt:variant>
        <vt:i4>0</vt:i4>
      </vt:variant>
      <vt:variant>
        <vt:i4>5</vt:i4>
      </vt:variant>
      <vt:variant>
        <vt:lpwstr/>
      </vt:variant>
      <vt:variant>
        <vt:lpwstr>■セキュリティインシデント18ー2ー13</vt:lpwstr>
      </vt:variant>
      <vt:variant>
        <vt:i4>817177984</vt:i4>
      </vt:variant>
      <vt:variant>
        <vt:i4>7395</vt:i4>
      </vt:variant>
      <vt:variant>
        <vt:i4>0</vt:i4>
      </vt:variant>
      <vt:variant>
        <vt:i4>5</vt:i4>
      </vt:variant>
      <vt:variant>
        <vt:lpwstr/>
      </vt:variant>
      <vt:variant>
        <vt:lpwstr>■セキュリティインシデント18ー1</vt:lpwstr>
      </vt:variant>
      <vt:variant>
        <vt:i4>4793791</vt:i4>
      </vt:variant>
      <vt:variant>
        <vt:i4>7392</vt:i4>
      </vt:variant>
      <vt:variant>
        <vt:i4>0</vt:i4>
      </vt:variant>
      <vt:variant>
        <vt:i4>5</vt:i4>
      </vt:variant>
      <vt:variant>
        <vt:lpwstr/>
      </vt:variant>
      <vt:variant>
        <vt:lpwstr>■セキュリティインシデント15ー2ー5</vt:lpwstr>
      </vt:variant>
      <vt:variant>
        <vt:i4>4793791</vt:i4>
      </vt:variant>
      <vt:variant>
        <vt:i4>7389</vt:i4>
      </vt:variant>
      <vt:variant>
        <vt:i4>0</vt:i4>
      </vt:variant>
      <vt:variant>
        <vt:i4>5</vt:i4>
      </vt:variant>
      <vt:variant>
        <vt:lpwstr/>
      </vt:variant>
      <vt:variant>
        <vt:lpwstr>■セキュリティインシデント15ー2ー4</vt:lpwstr>
      </vt:variant>
      <vt:variant>
        <vt:i4>4793791</vt:i4>
      </vt:variant>
      <vt:variant>
        <vt:i4>7386</vt:i4>
      </vt:variant>
      <vt:variant>
        <vt:i4>0</vt:i4>
      </vt:variant>
      <vt:variant>
        <vt:i4>5</vt:i4>
      </vt:variant>
      <vt:variant>
        <vt:lpwstr/>
      </vt:variant>
      <vt:variant>
        <vt:lpwstr>■セキュリティインシデント15ー2ー1</vt:lpwstr>
      </vt:variant>
      <vt:variant>
        <vt:i4>817177997</vt:i4>
      </vt:variant>
      <vt:variant>
        <vt:i4>7383</vt:i4>
      </vt:variant>
      <vt:variant>
        <vt:i4>0</vt:i4>
      </vt:variant>
      <vt:variant>
        <vt:i4>5</vt:i4>
      </vt:variant>
      <vt:variant>
        <vt:lpwstr/>
      </vt:variant>
      <vt:variant>
        <vt:lpwstr>■セキュリティインシデント15ー1</vt:lpwstr>
      </vt:variant>
      <vt:variant>
        <vt:i4>-810015299</vt:i4>
      </vt:variant>
      <vt:variant>
        <vt:i4>7380</vt:i4>
      </vt:variant>
      <vt:variant>
        <vt:i4>0</vt:i4>
      </vt:variant>
      <vt:variant>
        <vt:i4>5</vt:i4>
      </vt:variant>
      <vt:variant>
        <vt:lpwstr/>
      </vt:variant>
      <vt:variant>
        <vt:lpwstr>■セキュリティインシデント14ー1－2</vt:lpwstr>
      </vt:variant>
      <vt:variant>
        <vt:i4>-810015304</vt:i4>
      </vt:variant>
      <vt:variant>
        <vt:i4>7377</vt:i4>
      </vt:variant>
      <vt:variant>
        <vt:i4>0</vt:i4>
      </vt:variant>
      <vt:variant>
        <vt:i4>5</vt:i4>
      </vt:variant>
      <vt:variant>
        <vt:lpwstr/>
      </vt:variant>
      <vt:variant>
        <vt:lpwstr>■セキュリティインシデント13ー3－2</vt:lpwstr>
      </vt:variant>
      <vt:variant>
        <vt:i4>-810015303</vt:i4>
      </vt:variant>
      <vt:variant>
        <vt:i4>7374</vt:i4>
      </vt:variant>
      <vt:variant>
        <vt:i4>0</vt:i4>
      </vt:variant>
      <vt:variant>
        <vt:i4>5</vt:i4>
      </vt:variant>
      <vt:variant>
        <vt:lpwstr/>
      </vt:variant>
      <vt:variant>
        <vt:lpwstr>■セキュリティインシデント13ー2－8</vt:lpwstr>
      </vt:variant>
      <vt:variant>
        <vt:i4>-810015303</vt:i4>
      </vt:variant>
      <vt:variant>
        <vt:i4>7371</vt:i4>
      </vt:variant>
      <vt:variant>
        <vt:i4>0</vt:i4>
      </vt:variant>
      <vt:variant>
        <vt:i4>5</vt:i4>
      </vt:variant>
      <vt:variant>
        <vt:lpwstr/>
      </vt:variant>
      <vt:variant>
        <vt:lpwstr>■セキュリティインシデント13ー2－5</vt:lpwstr>
      </vt:variant>
      <vt:variant>
        <vt:i4>-810015303</vt:i4>
      </vt:variant>
      <vt:variant>
        <vt:i4>7368</vt:i4>
      </vt:variant>
      <vt:variant>
        <vt:i4>0</vt:i4>
      </vt:variant>
      <vt:variant>
        <vt:i4>5</vt:i4>
      </vt:variant>
      <vt:variant>
        <vt:lpwstr/>
      </vt:variant>
      <vt:variant>
        <vt:lpwstr>■セキュリティインシデント13ー2－4</vt:lpwstr>
      </vt:variant>
      <vt:variant>
        <vt:i4>-810015303</vt:i4>
      </vt:variant>
      <vt:variant>
        <vt:i4>7365</vt:i4>
      </vt:variant>
      <vt:variant>
        <vt:i4>0</vt:i4>
      </vt:variant>
      <vt:variant>
        <vt:i4>5</vt:i4>
      </vt:variant>
      <vt:variant>
        <vt:lpwstr/>
      </vt:variant>
      <vt:variant>
        <vt:lpwstr>■セキュリティインシデント13ー2－2</vt:lpwstr>
      </vt:variant>
      <vt:variant>
        <vt:i4>-810015300</vt:i4>
      </vt:variant>
      <vt:variant>
        <vt:i4>7362</vt:i4>
      </vt:variant>
      <vt:variant>
        <vt:i4>0</vt:i4>
      </vt:variant>
      <vt:variant>
        <vt:i4>5</vt:i4>
      </vt:variant>
      <vt:variant>
        <vt:lpwstr/>
      </vt:variant>
      <vt:variant>
        <vt:lpwstr>■セキュリティインシデント11ー5－1</vt:lpwstr>
      </vt:variant>
      <vt:variant>
        <vt:i4>-810015302</vt:i4>
      </vt:variant>
      <vt:variant>
        <vt:i4>7359</vt:i4>
      </vt:variant>
      <vt:variant>
        <vt:i4>0</vt:i4>
      </vt:variant>
      <vt:variant>
        <vt:i4>5</vt:i4>
      </vt:variant>
      <vt:variant>
        <vt:lpwstr/>
      </vt:variant>
      <vt:variant>
        <vt:lpwstr>■セキュリティインシデント11ー3－1</vt:lpwstr>
      </vt:variant>
      <vt:variant>
        <vt:i4>493488101</vt:i4>
      </vt:variant>
      <vt:variant>
        <vt:i4>7356</vt:i4>
      </vt:variant>
      <vt:variant>
        <vt:i4>0</vt:i4>
      </vt:variant>
      <vt:variant>
        <vt:i4>5</vt:i4>
      </vt:variant>
      <vt:variant>
        <vt:lpwstr/>
      </vt:variant>
      <vt:variant>
        <vt:lpwstr>■セキュリティインシデント第9章編集後記</vt:lpwstr>
      </vt:variant>
      <vt:variant>
        <vt:i4>7542084</vt:i4>
      </vt:variant>
      <vt:variant>
        <vt:i4>7353</vt:i4>
      </vt:variant>
      <vt:variant>
        <vt:i4>0</vt:i4>
      </vt:variant>
      <vt:variant>
        <vt:i4>5</vt:i4>
      </vt:variant>
      <vt:variant>
        <vt:lpwstr/>
      </vt:variant>
      <vt:variant>
        <vt:lpwstr>■セキュリティインシデント9ー2</vt:lpwstr>
      </vt:variant>
      <vt:variant>
        <vt:i4>7345476</vt:i4>
      </vt:variant>
      <vt:variant>
        <vt:i4>7350</vt:i4>
      </vt:variant>
      <vt:variant>
        <vt:i4>0</vt:i4>
      </vt:variant>
      <vt:variant>
        <vt:i4>5</vt:i4>
      </vt:variant>
      <vt:variant>
        <vt:lpwstr/>
      </vt:variant>
      <vt:variant>
        <vt:lpwstr>■セキュリティインシデント9ー1</vt:lpwstr>
      </vt:variant>
      <vt:variant>
        <vt:i4>5237321</vt:i4>
      </vt:variant>
      <vt:variant>
        <vt:i4>7347</vt:i4>
      </vt:variant>
      <vt:variant>
        <vt:i4>0</vt:i4>
      </vt:variant>
      <vt:variant>
        <vt:i4>5</vt:i4>
      </vt:variant>
      <vt:variant>
        <vt:lpwstr/>
      </vt:variant>
      <vt:variant>
        <vt:lpwstr>■セキュリティインシデント6ー3－2</vt:lpwstr>
      </vt:variant>
      <vt:variant>
        <vt:i4>5171785</vt:i4>
      </vt:variant>
      <vt:variant>
        <vt:i4>7344</vt:i4>
      </vt:variant>
      <vt:variant>
        <vt:i4>0</vt:i4>
      </vt:variant>
      <vt:variant>
        <vt:i4>5</vt:i4>
      </vt:variant>
      <vt:variant>
        <vt:lpwstr/>
      </vt:variant>
      <vt:variant>
        <vt:lpwstr>■セキュリティインシデント5ー2－1</vt:lpwstr>
      </vt:variant>
      <vt:variant>
        <vt:i4>5237321</vt:i4>
      </vt:variant>
      <vt:variant>
        <vt:i4>7341</vt:i4>
      </vt:variant>
      <vt:variant>
        <vt:i4>0</vt:i4>
      </vt:variant>
      <vt:variant>
        <vt:i4>5</vt:i4>
      </vt:variant>
      <vt:variant>
        <vt:lpwstr/>
      </vt:variant>
      <vt:variant>
        <vt:lpwstr>■セキュリティインシデント5ー1－3</vt:lpwstr>
      </vt:variant>
      <vt:variant>
        <vt:i4>5171785</vt:i4>
      </vt:variant>
      <vt:variant>
        <vt:i4>7338</vt:i4>
      </vt:variant>
      <vt:variant>
        <vt:i4>0</vt:i4>
      </vt:variant>
      <vt:variant>
        <vt:i4>5</vt:i4>
      </vt:variant>
      <vt:variant>
        <vt:lpwstr/>
      </vt:variant>
      <vt:variant>
        <vt:lpwstr>■セキュリティインシデント5ー1－2</vt:lpwstr>
      </vt:variant>
      <vt:variant>
        <vt:i4>5106249</vt:i4>
      </vt:variant>
      <vt:variant>
        <vt:i4>7335</vt:i4>
      </vt:variant>
      <vt:variant>
        <vt:i4>0</vt:i4>
      </vt:variant>
      <vt:variant>
        <vt:i4>5</vt:i4>
      </vt:variant>
      <vt:variant>
        <vt:lpwstr/>
      </vt:variant>
      <vt:variant>
        <vt:lpwstr>■セキュリティインシデント5ー1－1</vt:lpwstr>
      </vt:variant>
      <vt:variant>
        <vt:i4>8066372</vt:i4>
      </vt:variant>
      <vt:variant>
        <vt:i4>7332</vt:i4>
      </vt:variant>
      <vt:variant>
        <vt:i4>0</vt:i4>
      </vt:variant>
      <vt:variant>
        <vt:i4>5</vt:i4>
      </vt:variant>
      <vt:variant>
        <vt:lpwstr/>
      </vt:variant>
      <vt:variant>
        <vt:lpwstr>■セキュリティインシデント2ー1</vt:lpwstr>
      </vt:variant>
      <vt:variant>
        <vt:i4>1668671142</vt:i4>
      </vt:variant>
      <vt:variant>
        <vt:i4>7329</vt:i4>
      </vt:variant>
      <vt:variant>
        <vt:i4>0</vt:i4>
      </vt:variant>
      <vt:variant>
        <vt:i4>5</vt:i4>
      </vt:variant>
      <vt:variant>
        <vt:lpwstr/>
      </vt:variant>
      <vt:variant>
        <vt:lpwstr>■責任追跡性１１－２</vt:lpwstr>
      </vt:variant>
      <vt:variant>
        <vt:i4>1662900127</vt:i4>
      </vt:variant>
      <vt:variant>
        <vt:i4>7326</vt:i4>
      </vt:variant>
      <vt:variant>
        <vt:i4>0</vt:i4>
      </vt:variant>
      <vt:variant>
        <vt:i4>5</vt:i4>
      </vt:variant>
      <vt:variant>
        <vt:lpwstr/>
      </vt:variant>
      <vt:variant>
        <vt:lpwstr>■責任追跡性第8章コラム</vt:lpwstr>
      </vt:variant>
      <vt:variant>
        <vt:i4>1662506911</vt:i4>
      </vt:variant>
      <vt:variant>
        <vt:i4>7323</vt:i4>
      </vt:variant>
      <vt:variant>
        <vt:i4>0</vt:i4>
      </vt:variant>
      <vt:variant>
        <vt:i4>5</vt:i4>
      </vt:variant>
      <vt:variant>
        <vt:lpwstr/>
      </vt:variant>
      <vt:variant>
        <vt:lpwstr>■責任追跡性第2章コラム</vt:lpwstr>
      </vt:variant>
      <vt:variant>
        <vt:i4>-2071596876</vt:i4>
      </vt:variant>
      <vt:variant>
        <vt:i4>7320</vt:i4>
      </vt:variant>
      <vt:variant>
        <vt:i4>0</vt:i4>
      </vt:variant>
      <vt:variant>
        <vt:i4>5</vt:i4>
      </vt:variant>
      <vt:variant>
        <vt:lpwstr/>
      </vt:variant>
      <vt:variant>
        <vt:lpwstr>■脆弱性診断２８－１</vt:lpwstr>
      </vt:variant>
      <vt:variant>
        <vt:i4>2073628601</vt:i4>
      </vt:variant>
      <vt:variant>
        <vt:i4>7317</vt:i4>
      </vt:variant>
      <vt:variant>
        <vt:i4>0</vt:i4>
      </vt:variant>
      <vt:variant>
        <vt:i4>5</vt:i4>
      </vt:variant>
      <vt:variant>
        <vt:lpwstr/>
      </vt:variant>
      <vt:variant>
        <vt:lpwstr>■脆弱性診断２１－１－５</vt:lpwstr>
      </vt:variant>
      <vt:variant>
        <vt:i4>2073956281</vt:i4>
      </vt:variant>
      <vt:variant>
        <vt:i4>7314</vt:i4>
      </vt:variant>
      <vt:variant>
        <vt:i4>0</vt:i4>
      </vt:variant>
      <vt:variant>
        <vt:i4>5</vt:i4>
      </vt:variant>
      <vt:variant>
        <vt:lpwstr/>
      </vt:variant>
      <vt:variant>
        <vt:lpwstr>■脆弱性診断２１－１－２</vt:lpwstr>
      </vt:variant>
      <vt:variant>
        <vt:i4>2073825209</vt:i4>
      </vt:variant>
      <vt:variant>
        <vt:i4>7311</vt:i4>
      </vt:variant>
      <vt:variant>
        <vt:i4>0</vt:i4>
      </vt:variant>
      <vt:variant>
        <vt:i4>5</vt:i4>
      </vt:variant>
      <vt:variant>
        <vt:lpwstr/>
      </vt:variant>
      <vt:variant>
        <vt:lpwstr>■脆弱性診断２０－１－１</vt:lpwstr>
      </vt:variant>
      <vt:variant>
        <vt:i4>2073431994</vt:i4>
      </vt:variant>
      <vt:variant>
        <vt:i4>7308</vt:i4>
      </vt:variant>
      <vt:variant>
        <vt:i4>0</vt:i4>
      </vt:variant>
      <vt:variant>
        <vt:i4>5</vt:i4>
      </vt:variant>
      <vt:variant>
        <vt:lpwstr/>
      </vt:variant>
      <vt:variant>
        <vt:lpwstr>■脆弱性診断１８－３－１</vt:lpwstr>
      </vt:variant>
      <vt:variant>
        <vt:i4>-517518753</vt:i4>
      </vt:variant>
      <vt:variant>
        <vt:i4>7305</vt:i4>
      </vt:variant>
      <vt:variant>
        <vt:i4>0</vt:i4>
      </vt:variant>
      <vt:variant>
        <vt:i4>5</vt:i4>
      </vt:variant>
      <vt:variant>
        <vt:lpwstr/>
      </vt:variant>
      <vt:variant>
        <vt:lpwstr>■脆弱性27ー18</vt:lpwstr>
      </vt:variant>
      <vt:variant>
        <vt:i4>-517060001</vt:i4>
      </vt:variant>
      <vt:variant>
        <vt:i4>7302</vt:i4>
      </vt:variant>
      <vt:variant>
        <vt:i4>0</vt:i4>
      </vt:variant>
      <vt:variant>
        <vt:i4>5</vt:i4>
      </vt:variant>
      <vt:variant>
        <vt:lpwstr/>
      </vt:variant>
      <vt:variant>
        <vt:lpwstr>■脆弱性27ー8</vt:lpwstr>
      </vt:variant>
      <vt:variant>
        <vt:i4>-517780897</vt:i4>
      </vt:variant>
      <vt:variant>
        <vt:i4>7299</vt:i4>
      </vt:variant>
      <vt:variant>
        <vt:i4>0</vt:i4>
      </vt:variant>
      <vt:variant>
        <vt:i4>5</vt:i4>
      </vt:variant>
      <vt:variant>
        <vt:lpwstr/>
      </vt:variant>
      <vt:variant>
        <vt:lpwstr>■脆弱性27ー5</vt:lpwstr>
      </vt:variant>
      <vt:variant>
        <vt:i4>-517649825</vt:i4>
      </vt:variant>
      <vt:variant>
        <vt:i4>7296</vt:i4>
      </vt:variant>
      <vt:variant>
        <vt:i4>0</vt:i4>
      </vt:variant>
      <vt:variant>
        <vt:i4>5</vt:i4>
      </vt:variant>
      <vt:variant>
        <vt:lpwstr/>
      </vt:variant>
      <vt:variant>
        <vt:lpwstr>■脆弱性26ー2</vt:lpwstr>
      </vt:variant>
      <vt:variant>
        <vt:i4>-517584289</vt:i4>
      </vt:variant>
      <vt:variant>
        <vt:i4>7293</vt:i4>
      </vt:variant>
      <vt:variant>
        <vt:i4>0</vt:i4>
      </vt:variant>
      <vt:variant>
        <vt:i4>5</vt:i4>
      </vt:variant>
      <vt:variant>
        <vt:lpwstr/>
      </vt:variant>
      <vt:variant>
        <vt:lpwstr>■脆弱性26ー1</vt:lpwstr>
      </vt:variant>
      <vt:variant>
        <vt:i4>-518751581</vt:i4>
      </vt:variant>
      <vt:variant>
        <vt:i4>7290</vt:i4>
      </vt:variant>
      <vt:variant>
        <vt:i4>0</vt:i4>
      </vt:variant>
      <vt:variant>
        <vt:i4>5</vt:i4>
      </vt:variant>
      <vt:variant>
        <vt:lpwstr/>
      </vt:variant>
      <vt:variant>
        <vt:lpwstr>■脆弱性25ー2ー2</vt:lpwstr>
      </vt:variant>
      <vt:variant>
        <vt:i4>-518554973</vt:i4>
      </vt:variant>
      <vt:variant>
        <vt:i4>7287</vt:i4>
      </vt:variant>
      <vt:variant>
        <vt:i4>0</vt:i4>
      </vt:variant>
      <vt:variant>
        <vt:i4>5</vt:i4>
      </vt:variant>
      <vt:variant>
        <vt:lpwstr/>
      </vt:variant>
      <vt:variant>
        <vt:lpwstr>■脆弱性25ー2ー1</vt:lpwstr>
      </vt:variant>
      <vt:variant>
        <vt:i4>-518620509</vt:i4>
      </vt:variant>
      <vt:variant>
        <vt:i4>7284</vt:i4>
      </vt:variant>
      <vt:variant>
        <vt:i4>0</vt:i4>
      </vt:variant>
      <vt:variant>
        <vt:i4>5</vt:i4>
      </vt:variant>
      <vt:variant>
        <vt:lpwstr/>
      </vt:variant>
      <vt:variant>
        <vt:lpwstr>■脆弱性24ー1ー2</vt:lpwstr>
      </vt:variant>
      <vt:variant>
        <vt:i4>-518686045</vt:i4>
      </vt:variant>
      <vt:variant>
        <vt:i4>7281</vt:i4>
      </vt:variant>
      <vt:variant>
        <vt:i4>0</vt:i4>
      </vt:variant>
      <vt:variant>
        <vt:i4>5</vt:i4>
      </vt:variant>
      <vt:variant>
        <vt:lpwstr/>
      </vt:variant>
      <vt:variant>
        <vt:lpwstr>■脆弱性24ー1ー1</vt:lpwstr>
      </vt:variant>
      <vt:variant>
        <vt:i4>-517715361</vt:i4>
      </vt:variant>
      <vt:variant>
        <vt:i4>7278</vt:i4>
      </vt:variant>
      <vt:variant>
        <vt:i4>0</vt:i4>
      </vt:variant>
      <vt:variant>
        <vt:i4>5</vt:i4>
      </vt:variant>
      <vt:variant>
        <vt:lpwstr/>
      </vt:variant>
      <vt:variant>
        <vt:lpwstr>■脆弱性24ー1</vt:lpwstr>
      </vt:variant>
      <vt:variant>
        <vt:i4>-518686045</vt:i4>
      </vt:variant>
      <vt:variant>
        <vt:i4>7275</vt:i4>
      </vt:variant>
      <vt:variant>
        <vt:i4>0</vt:i4>
      </vt:variant>
      <vt:variant>
        <vt:i4>5</vt:i4>
      </vt:variant>
      <vt:variant>
        <vt:lpwstr/>
      </vt:variant>
      <vt:variant>
        <vt:lpwstr>■脆弱性23ー2ー5</vt:lpwstr>
      </vt:variant>
      <vt:variant>
        <vt:i4>-517977505</vt:i4>
      </vt:variant>
      <vt:variant>
        <vt:i4>7272</vt:i4>
      </vt:variant>
      <vt:variant>
        <vt:i4>0</vt:i4>
      </vt:variant>
      <vt:variant>
        <vt:i4>5</vt:i4>
      </vt:variant>
      <vt:variant>
        <vt:lpwstr/>
      </vt:variant>
      <vt:variant>
        <vt:lpwstr>■脆弱性23ー2</vt:lpwstr>
      </vt:variant>
      <vt:variant>
        <vt:i4>-518867630</vt:i4>
      </vt:variant>
      <vt:variant>
        <vt:i4>7269</vt:i4>
      </vt:variant>
      <vt:variant>
        <vt:i4>0</vt:i4>
      </vt:variant>
      <vt:variant>
        <vt:i4>5</vt:i4>
      </vt:variant>
      <vt:variant>
        <vt:lpwstr/>
      </vt:variant>
      <vt:variant>
        <vt:lpwstr>■脆弱性23ー1－1</vt:lpwstr>
      </vt:variant>
      <vt:variant>
        <vt:i4>-518998702</vt:i4>
      </vt:variant>
      <vt:variant>
        <vt:i4>7266</vt:i4>
      </vt:variant>
      <vt:variant>
        <vt:i4>0</vt:i4>
      </vt:variant>
      <vt:variant>
        <vt:i4>5</vt:i4>
      </vt:variant>
      <vt:variant>
        <vt:lpwstr/>
      </vt:variant>
      <vt:variant>
        <vt:lpwstr>■脆弱性22ー1－2</vt:lpwstr>
      </vt:variant>
      <vt:variant>
        <vt:i4>-518736558</vt:i4>
      </vt:variant>
      <vt:variant>
        <vt:i4>7263</vt:i4>
      </vt:variant>
      <vt:variant>
        <vt:i4>0</vt:i4>
      </vt:variant>
      <vt:variant>
        <vt:i4>5</vt:i4>
      </vt:variant>
      <vt:variant>
        <vt:lpwstr/>
      </vt:variant>
      <vt:variant>
        <vt:lpwstr>■脆弱性21ー1－5</vt:lpwstr>
      </vt:variant>
      <vt:variant>
        <vt:i4>-518802094</vt:i4>
      </vt:variant>
      <vt:variant>
        <vt:i4>7260</vt:i4>
      </vt:variant>
      <vt:variant>
        <vt:i4>0</vt:i4>
      </vt:variant>
      <vt:variant>
        <vt:i4>5</vt:i4>
      </vt:variant>
      <vt:variant>
        <vt:lpwstr/>
      </vt:variant>
      <vt:variant>
        <vt:lpwstr>■脆弱性21ー1－2</vt:lpwstr>
      </vt:variant>
      <vt:variant>
        <vt:i4>-518671022</vt:i4>
      </vt:variant>
      <vt:variant>
        <vt:i4>7257</vt:i4>
      </vt:variant>
      <vt:variant>
        <vt:i4>0</vt:i4>
      </vt:variant>
      <vt:variant>
        <vt:i4>5</vt:i4>
      </vt:variant>
      <vt:variant>
        <vt:lpwstr/>
      </vt:variant>
      <vt:variant>
        <vt:lpwstr>■脆弱性20ー1－5</vt:lpwstr>
      </vt:variant>
      <vt:variant>
        <vt:i4>-518802094</vt:i4>
      </vt:variant>
      <vt:variant>
        <vt:i4>7254</vt:i4>
      </vt:variant>
      <vt:variant>
        <vt:i4>0</vt:i4>
      </vt:variant>
      <vt:variant>
        <vt:i4>5</vt:i4>
      </vt:variant>
      <vt:variant>
        <vt:lpwstr/>
      </vt:variant>
      <vt:variant>
        <vt:lpwstr>■脆弱性20ー1－3</vt:lpwstr>
      </vt:variant>
      <vt:variant>
        <vt:i4>-518933166</vt:i4>
      </vt:variant>
      <vt:variant>
        <vt:i4>7251</vt:i4>
      </vt:variant>
      <vt:variant>
        <vt:i4>0</vt:i4>
      </vt:variant>
      <vt:variant>
        <vt:i4>5</vt:i4>
      </vt:variant>
      <vt:variant>
        <vt:lpwstr/>
      </vt:variant>
      <vt:variant>
        <vt:lpwstr>■脆弱性20ー1－1</vt:lpwstr>
      </vt:variant>
      <vt:variant>
        <vt:i4>-518030688</vt:i4>
      </vt:variant>
      <vt:variant>
        <vt:i4>7248</vt:i4>
      </vt:variant>
      <vt:variant>
        <vt:i4>0</vt:i4>
      </vt:variant>
      <vt:variant>
        <vt:i4>5</vt:i4>
      </vt:variant>
      <vt:variant>
        <vt:lpwstr/>
      </vt:variant>
      <vt:variant>
        <vt:lpwstr>■脆弱性18ー3ー5</vt:lpwstr>
      </vt:variant>
      <vt:variant>
        <vt:i4>-518292832</vt:i4>
      </vt:variant>
      <vt:variant>
        <vt:i4>7245</vt:i4>
      </vt:variant>
      <vt:variant>
        <vt:i4>0</vt:i4>
      </vt:variant>
      <vt:variant>
        <vt:i4>5</vt:i4>
      </vt:variant>
      <vt:variant>
        <vt:lpwstr/>
      </vt:variant>
      <vt:variant>
        <vt:lpwstr>■脆弱性18ー3ー1</vt:lpwstr>
      </vt:variant>
      <vt:variant>
        <vt:i4>-518423904</vt:i4>
      </vt:variant>
      <vt:variant>
        <vt:i4>7242</vt:i4>
      </vt:variant>
      <vt:variant>
        <vt:i4>0</vt:i4>
      </vt:variant>
      <vt:variant>
        <vt:i4>5</vt:i4>
      </vt:variant>
      <vt:variant>
        <vt:lpwstr/>
      </vt:variant>
      <vt:variant>
        <vt:lpwstr>■脆弱性18ー2ー21</vt:lpwstr>
      </vt:variant>
      <vt:variant>
        <vt:i4>-518358368</vt:i4>
      </vt:variant>
      <vt:variant>
        <vt:i4>7239</vt:i4>
      </vt:variant>
      <vt:variant>
        <vt:i4>0</vt:i4>
      </vt:variant>
      <vt:variant>
        <vt:i4>5</vt:i4>
      </vt:variant>
      <vt:variant>
        <vt:lpwstr/>
      </vt:variant>
      <vt:variant>
        <vt:lpwstr>■脆弱性18ー2ー17</vt:lpwstr>
      </vt:variant>
      <vt:variant>
        <vt:i4>-518227296</vt:i4>
      </vt:variant>
      <vt:variant>
        <vt:i4>7236</vt:i4>
      </vt:variant>
      <vt:variant>
        <vt:i4>0</vt:i4>
      </vt:variant>
      <vt:variant>
        <vt:i4>5</vt:i4>
      </vt:variant>
      <vt:variant>
        <vt:lpwstr/>
      </vt:variant>
      <vt:variant>
        <vt:lpwstr>■脆弱性18ー2ー7</vt:lpwstr>
      </vt:variant>
      <vt:variant>
        <vt:i4>-517453220</vt:i4>
      </vt:variant>
      <vt:variant>
        <vt:i4>7233</vt:i4>
      </vt:variant>
      <vt:variant>
        <vt:i4>0</vt:i4>
      </vt:variant>
      <vt:variant>
        <vt:i4>5</vt:i4>
      </vt:variant>
      <vt:variant>
        <vt:lpwstr/>
      </vt:variant>
      <vt:variant>
        <vt:lpwstr>■脆弱性18ー1</vt:lpwstr>
      </vt:variant>
      <vt:variant>
        <vt:i4>-518554976</vt:i4>
      </vt:variant>
      <vt:variant>
        <vt:i4>7230</vt:i4>
      </vt:variant>
      <vt:variant>
        <vt:i4>0</vt:i4>
      </vt:variant>
      <vt:variant>
        <vt:i4>5</vt:i4>
      </vt:variant>
      <vt:variant>
        <vt:lpwstr/>
      </vt:variant>
      <vt:variant>
        <vt:lpwstr>■脆弱性15ー2ー1</vt:lpwstr>
      </vt:variant>
      <vt:variant>
        <vt:i4>-518620512</vt:i4>
      </vt:variant>
      <vt:variant>
        <vt:i4>7227</vt:i4>
      </vt:variant>
      <vt:variant>
        <vt:i4>0</vt:i4>
      </vt:variant>
      <vt:variant>
        <vt:i4>5</vt:i4>
      </vt:variant>
      <vt:variant>
        <vt:lpwstr/>
      </vt:variant>
      <vt:variant>
        <vt:lpwstr>■脆弱性14ー1ー2</vt:lpwstr>
      </vt:variant>
      <vt:variant>
        <vt:i4>-518817120</vt:i4>
      </vt:variant>
      <vt:variant>
        <vt:i4>7224</vt:i4>
      </vt:variant>
      <vt:variant>
        <vt:i4>0</vt:i4>
      </vt:variant>
      <vt:variant>
        <vt:i4>5</vt:i4>
      </vt:variant>
      <vt:variant>
        <vt:lpwstr/>
      </vt:variant>
      <vt:variant>
        <vt:lpwstr>■脆弱性13ー3ー2</vt:lpwstr>
      </vt:variant>
      <vt:variant>
        <vt:i4>-519013728</vt:i4>
      </vt:variant>
      <vt:variant>
        <vt:i4>7221</vt:i4>
      </vt:variant>
      <vt:variant>
        <vt:i4>0</vt:i4>
      </vt:variant>
      <vt:variant>
        <vt:i4>5</vt:i4>
      </vt:variant>
      <vt:variant>
        <vt:lpwstr/>
      </vt:variant>
      <vt:variant>
        <vt:lpwstr>■脆弱性13ー3ー1</vt:lpwstr>
      </vt:variant>
      <vt:variant>
        <vt:i4>-517977508</vt:i4>
      </vt:variant>
      <vt:variant>
        <vt:i4>7218</vt:i4>
      </vt:variant>
      <vt:variant>
        <vt:i4>0</vt:i4>
      </vt:variant>
      <vt:variant>
        <vt:i4>5</vt:i4>
      </vt:variant>
      <vt:variant>
        <vt:lpwstr/>
      </vt:variant>
      <vt:variant>
        <vt:lpwstr>■脆弱性12ー3</vt:lpwstr>
      </vt:variant>
      <vt:variant>
        <vt:i4>-518882656</vt:i4>
      </vt:variant>
      <vt:variant>
        <vt:i4>7215</vt:i4>
      </vt:variant>
      <vt:variant>
        <vt:i4>0</vt:i4>
      </vt:variant>
      <vt:variant>
        <vt:i4>5</vt:i4>
      </vt:variant>
      <vt:variant>
        <vt:lpwstr/>
      </vt:variant>
      <vt:variant>
        <vt:lpwstr>■脆弱性12ー2ー3</vt:lpwstr>
      </vt:variant>
      <vt:variant>
        <vt:i4>-518817120</vt:i4>
      </vt:variant>
      <vt:variant>
        <vt:i4>7212</vt:i4>
      </vt:variant>
      <vt:variant>
        <vt:i4>0</vt:i4>
      </vt:variant>
      <vt:variant>
        <vt:i4>5</vt:i4>
      </vt:variant>
      <vt:variant>
        <vt:lpwstr/>
      </vt:variant>
      <vt:variant>
        <vt:lpwstr>■脆弱性12ー2ー2</vt:lpwstr>
      </vt:variant>
      <vt:variant>
        <vt:i4>-519013728</vt:i4>
      </vt:variant>
      <vt:variant>
        <vt:i4>7209</vt:i4>
      </vt:variant>
      <vt:variant>
        <vt:i4>0</vt:i4>
      </vt:variant>
      <vt:variant>
        <vt:i4>5</vt:i4>
      </vt:variant>
      <vt:variant>
        <vt:lpwstr/>
      </vt:variant>
      <vt:variant>
        <vt:lpwstr>■脆弱性12ー1ー2</vt:lpwstr>
      </vt:variant>
      <vt:variant>
        <vt:i4>-1015616877</vt:i4>
      </vt:variant>
      <vt:variant>
        <vt:i4>7206</vt:i4>
      </vt:variant>
      <vt:variant>
        <vt:i4>0</vt:i4>
      </vt:variant>
      <vt:variant>
        <vt:i4>5</vt:i4>
      </vt:variant>
      <vt:variant>
        <vt:lpwstr/>
      </vt:variant>
      <vt:variant>
        <vt:lpwstr>■脆弱性第3編編集後記</vt:lpwstr>
      </vt:variant>
      <vt:variant>
        <vt:i4>785414808</vt:i4>
      </vt:variant>
      <vt:variant>
        <vt:i4>7203</vt:i4>
      </vt:variant>
      <vt:variant>
        <vt:i4>0</vt:i4>
      </vt:variant>
      <vt:variant>
        <vt:i4>5</vt:i4>
      </vt:variant>
      <vt:variant>
        <vt:lpwstr/>
      </vt:variant>
      <vt:variant>
        <vt:lpwstr>■脆弱性8ー1－3</vt:lpwstr>
      </vt:variant>
      <vt:variant>
        <vt:i4>785414808</vt:i4>
      </vt:variant>
      <vt:variant>
        <vt:i4>7200</vt:i4>
      </vt:variant>
      <vt:variant>
        <vt:i4>0</vt:i4>
      </vt:variant>
      <vt:variant>
        <vt:i4>5</vt:i4>
      </vt:variant>
      <vt:variant>
        <vt:lpwstr/>
      </vt:variant>
      <vt:variant>
        <vt:lpwstr>■脆弱性8ー1－2</vt:lpwstr>
      </vt:variant>
      <vt:variant>
        <vt:i4>785414808</vt:i4>
      </vt:variant>
      <vt:variant>
        <vt:i4>7197</vt:i4>
      </vt:variant>
      <vt:variant>
        <vt:i4>0</vt:i4>
      </vt:variant>
      <vt:variant>
        <vt:i4>5</vt:i4>
      </vt:variant>
      <vt:variant>
        <vt:lpwstr/>
      </vt:variant>
      <vt:variant>
        <vt:lpwstr>■脆弱性8ー1－1</vt:lpwstr>
      </vt:variant>
      <vt:variant>
        <vt:i4>785414807</vt:i4>
      </vt:variant>
      <vt:variant>
        <vt:i4>7194</vt:i4>
      </vt:variant>
      <vt:variant>
        <vt:i4>0</vt:i4>
      </vt:variant>
      <vt:variant>
        <vt:i4>5</vt:i4>
      </vt:variant>
      <vt:variant>
        <vt:lpwstr/>
      </vt:variant>
      <vt:variant>
        <vt:lpwstr>■脆弱性5ー3－3</vt:lpwstr>
      </vt:variant>
      <vt:variant>
        <vt:i4>785414807</vt:i4>
      </vt:variant>
      <vt:variant>
        <vt:i4>7191</vt:i4>
      </vt:variant>
      <vt:variant>
        <vt:i4>0</vt:i4>
      </vt:variant>
      <vt:variant>
        <vt:i4>5</vt:i4>
      </vt:variant>
      <vt:variant>
        <vt:lpwstr/>
      </vt:variant>
      <vt:variant>
        <vt:lpwstr>■脆弱性5ー3－2</vt:lpwstr>
      </vt:variant>
      <vt:variant>
        <vt:i4>785414807</vt:i4>
      </vt:variant>
      <vt:variant>
        <vt:i4>7188</vt:i4>
      </vt:variant>
      <vt:variant>
        <vt:i4>0</vt:i4>
      </vt:variant>
      <vt:variant>
        <vt:i4>5</vt:i4>
      </vt:variant>
      <vt:variant>
        <vt:lpwstr/>
      </vt:variant>
      <vt:variant>
        <vt:lpwstr>■脆弱性5ー3－1</vt:lpwstr>
      </vt:variant>
      <vt:variant>
        <vt:i4>785414806</vt:i4>
      </vt:variant>
      <vt:variant>
        <vt:i4>7185</vt:i4>
      </vt:variant>
      <vt:variant>
        <vt:i4>0</vt:i4>
      </vt:variant>
      <vt:variant>
        <vt:i4>5</vt:i4>
      </vt:variant>
      <vt:variant>
        <vt:lpwstr/>
      </vt:variant>
      <vt:variant>
        <vt:lpwstr>■脆弱性5ー2－5</vt:lpwstr>
      </vt:variant>
      <vt:variant>
        <vt:i4>785414806</vt:i4>
      </vt:variant>
      <vt:variant>
        <vt:i4>7182</vt:i4>
      </vt:variant>
      <vt:variant>
        <vt:i4>0</vt:i4>
      </vt:variant>
      <vt:variant>
        <vt:i4>5</vt:i4>
      </vt:variant>
      <vt:variant>
        <vt:lpwstr/>
      </vt:variant>
      <vt:variant>
        <vt:lpwstr>■脆弱性5ー2－4</vt:lpwstr>
      </vt:variant>
      <vt:variant>
        <vt:i4>785414806</vt:i4>
      </vt:variant>
      <vt:variant>
        <vt:i4>7179</vt:i4>
      </vt:variant>
      <vt:variant>
        <vt:i4>0</vt:i4>
      </vt:variant>
      <vt:variant>
        <vt:i4>5</vt:i4>
      </vt:variant>
      <vt:variant>
        <vt:lpwstr/>
      </vt:variant>
      <vt:variant>
        <vt:lpwstr>■脆弱性5ー2－2</vt:lpwstr>
      </vt:variant>
      <vt:variant>
        <vt:i4>785414806</vt:i4>
      </vt:variant>
      <vt:variant>
        <vt:i4>7176</vt:i4>
      </vt:variant>
      <vt:variant>
        <vt:i4>0</vt:i4>
      </vt:variant>
      <vt:variant>
        <vt:i4>5</vt:i4>
      </vt:variant>
      <vt:variant>
        <vt:lpwstr/>
      </vt:variant>
      <vt:variant>
        <vt:lpwstr>■脆弱性5ー2－1</vt:lpwstr>
      </vt:variant>
      <vt:variant>
        <vt:i4>785414805</vt:i4>
      </vt:variant>
      <vt:variant>
        <vt:i4>7173</vt:i4>
      </vt:variant>
      <vt:variant>
        <vt:i4>0</vt:i4>
      </vt:variant>
      <vt:variant>
        <vt:i4>5</vt:i4>
      </vt:variant>
      <vt:variant>
        <vt:lpwstr/>
      </vt:variant>
      <vt:variant>
        <vt:lpwstr>■脆弱性5ー1－3</vt:lpwstr>
      </vt:variant>
      <vt:variant>
        <vt:i4>785414805</vt:i4>
      </vt:variant>
      <vt:variant>
        <vt:i4>7170</vt:i4>
      </vt:variant>
      <vt:variant>
        <vt:i4>0</vt:i4>
      </vt:variant>
      <vt:variant>
        <vt:i4>5</vt:i4>
      </vt:variant>
      <vt:variant>
        <vt:lpwstr/>
      </vt:variant>
      <vt:variant>
        <vt:lpwstr>■脆弱性5ー1－２</vt:lpwstr>
      </vt:variant>
      <vt:variant>
        <vt:i4>509627316</vt:i4>
      </vt:variant>
      <vt:variant>
        <vt:i4>7167</vt:i4>
      </vt:variant>
      <vt:variant>
        <vt:i4>0</vt:i4>
      </vt:variant>
      <vt:variant>
        <vt:i4>5</vt:i4>
      </vt:variant>
      <vt:variant>
        <vt:lpwstr/>
      </vt:variant>
      <vt:variant>
        <vt:lpwstr>■脆弱性第２章コラム</vt:lpwstr>
      </vt:variant>
      <vt:variant>
        <vt:i4>-774014301</vt:i4>
      </vt:variant>
      <vt:variant>
        <vt:i4>7164</vt:i4>
      </vt:variant>
      <vt:variant>
        <vt:i4>0</vt:i4>
      </vt:variant>
      <vt:variant>
        <vt:i4>5</vt:i4>
      </vt:variant>
      <vt:variant>
        <vt:lpwstr/>
      </vt:variant>
      <vt:variant>
        <vt:lpwstr>■脆弱性2ー3</vt:lpwstr>
      </vt:variant>
      <vt:variant>
        <vt:i4>-774014301</vt:i4>
      </vt:variant>
      <vt:variant>
        <vt:i4>7161</vt:i4>
      </vt:variant>
      <vt:variant>
        <vt:i4>0</vt:i4>
      </vt:variant>
      <vt:variant>
        <vt:i4>5</vt:i4>
      </vt:variant>
      <vt:variant>
        <vt:lpwstr/>
      </vt:variant>
      <vt:variant>
        <vt:lpwstr>■脆弱性2ー1</vt:lpwstr>
      </vt:variant>
      <vt:variant>
        <vt:i4>-9296460</vt:i4>
      </vt:variant>
      <vt:variant>
        <vt:i4>7158</vt:i4>
      </vt:variant>
      <vt:variant>
        <vt:i4>0</vt:i4>
      </vt:variant>
      <vt:variant>
        <vt:i4>5</vt:i4>
      </vt:variant>
      <vt:variant>
        <vt:lpwstr/>
      </vt:variant>
      <vt:variant>
        <vt:lpwstr>■スクリーンロック１７－２－４</vt:lpwstr>
      </vt:variant>
      <vt:variant>
        <vt:i4>-9034319</vt:i4>
      </vt:variant>
      <vt:variant>
        <vt:i4>7155</vt:i4>
      </vt:variant>
      <vt:variant>
        <vt:i4>0</vt:i4>
      </vt:variant>
      <vt:variant>
        <vt:i4>5</vt:i4>
      </vt:variant>
      <vt:variant>
        <vt:lpwstr/>
      </vt:variant>
      <vt:variant>
        <vt:lpwstr>■スクリーンロック５－２－２</vt:lpwstr>
      </vt:variant>
      <vt:variant>
        <vt:i4>-11721326</vt:i4>
      </vt:variant>
      <vt:variant>
        <vt:i4>7152</vt:i4>
      </vt:variant>
      <vt:variant>
        <vt:i4>0</vt:i4>
      </vt:variant>
      <vt:variant>
        <vt:i4>5</vt:i4>
      </vt:variant>
      <vt:variant>
        <vt:lpwstr/>
      </vt:variant>
      <vt:variant>
        <vt:lpwstr>■スクリーンセーバ１８－２－１</vt:lpwstr>
      </vt:variant>
      <vt:variant>
        <vt:i4>-11721319</vt:i4>
      </vt:variant>
      <vt:variant>
        <vt:i4>7149</vt:i4>
      </vt:variant>
      <vt:variant>
        <vt:i4>0</vt:i4>
      </vt:variant>
      <vt:variant>
        <vt:i4>5</vt:i4>
      </vt:variant>
      <vt:variant>
        <vt:lpwstr/>
      </vt:variant>
      <vt:variant>
        <vt:lpwstr>■スクリーンセーバ１３－２－５</vt:lpwstr>
      </vt:variant>
      <vt:variant>
        <vt:i4>804502958</vt:i4>
      </vt:variant>
      <vt:variant>
        <vt:i4>7146</vt:i4>
      </vt:variant>
      <vt:variant>
        <vt:i4>0</vt:i4>
      </vt:variant>
      <vt:variant>
        <vt:i4>5</vt:i4>
      </vt:variant>
      <vt:variant>
        <vt:lpwstr/>
      </vt:variant>
      <vt:variant>
        <vt:lpwstr>■信頼性25ー2ー2</vt:lpwstr>
      </vt:variant>
      <vt:variant>
        <vt:i4>801541458</vt:i4>
      </vt:variant>
      <vt:variant>
        <vt:i4>7143</vt:i4>
      </vt:variant>
      <vt:variant>
        <vt:i4>0</vt:i4>
      </vt:variant>
      <vt:variant>
        <vt:i4>5</vt:i4>
      </vt:variant>
      <vt:variant>
        <vt:lpwstr/>
      </vt:variant>
      <vt:variant>
        <vt:lpwstr>■信頼性23ー3</vt:lpwstr>
      </vt:variant>
      <vt:variant>
        <vt:i4>804502958</vt:i4>
      </vt:variant>
      <vt:variant>
        <vt:i4>7140</vt:i4>
      </vt:variant>
      <vt:variant>
        <vt:i4>0</vt:i4>
      </vt:variant>
      <vt:variant>
        <vt:i4>5</vt:i4>
      </vt:variant>
      <vt:variant>
        <vt:lpwstr/>
      </vt:variant>
      <vt:variant>
        <vt:lpwstr>■信頼性23ー2ー4</vt:lpwstr>
      </vt:variant>
      <vt:variant>
        <vt:i4>804568494</vt:i4>
      </vt:variant>
      <vt:variant>
        <vt:i4>7137</vt:i4>
      </vt:variant>
      <vt:variant>
        <vt:i4>0</vt:i4>
      </vt:variant>
      <vt:variant>
        <vt:i4>5</vt:i4>
      </vt:variant>
      <vt:variant>
        <vt:lpwstr/>
      </vt:variant>
      <vt:variant>
        <vt:lpwstr>■信頼性22ー2ー2</vt:lpwstr>
      </vt:variant>
      <vt:variant>
        <vt:i4>804765102</vt:i4>
      </vt:variant>
      <vt:variant>
        <vt:i4>7134</vt:i4>
      </vt:variant>
      <vt:variant>
        <vt:i4>0</vt:i4>
      </vt:variant>
      <vt:variant>
        <vt:i4>5</vt:i4>
      </vt:variant>
      <vt:variant>
        <vt:lpwstr/>
      </vt:variant>
      <vt:variant>
        <vt:lpwstr>■信頼性22ー1ー2</vt:lpwstr>
      </vt:variant>
      <vt:variant>
        <vt:i4>804634030</vt:i4>
      </vt:variant>
      <vt:variant>
        <vt:i4>7131</vt:i4>
      </vt:variant>
      <vt:variant>
        <vt:i4>0</vt:i4>
      </vt:variant>
      <vt:variant>
        <vt:i4>5</vt:i4>
      </vt:variant>
      <vt:variant>
        <vt:lpwstr/>
      </vt:variant>
      <vt:variant>
        <vt:lpwstr>■信頼性21ー1ー3</vt:lpwstr>
      </vt:variant>
      <vt:variant>
        <vt:i4>804568494</vt:i4>
      </vt:variant>
      <vt:variant>
        <vt:i4>7128</vt:i4>
      </vt:variant>
      <vt:variant>
        <vt:i4>0</vt:i4>
      </vt:variant>
      <vt:variant>
        <vt:i4>5</vt:i4>
      </vt:variant>
      <vt:variant>
        <vt:lpwstr/>
      </vt:variant>
      <vt:variant>
        <vt:lpwstr>■信頼性21ー1ー2</vt:lpwstr>
      </vt:variant>
      <vt:variant>
        <vt:i4>804306350</vt:i4>
      </vt:variant>
      <vt:variant>
        <vt:i4>7125</vt:i4>
      </vt:variant>
      <vt:variant>
        <vt:i4>0</vt:i4>
      </vt:variant>
      <vt:variant>
        <vt:i4>5</vt:i4>
      </vt:variant>
      <vt:variant>
        <vt:lpwstr/>
      </vt:variant>
      <vt:variant>
        <vt:lpwstr>■信頼性20ー1ー7</vt:lpwstr>
      </vt:variant>
      <vt:variant>
        <vt:i4>804437422</vt:i4>
      </vt:variant>
      <vt:variant>
        <vt:i4>7122</vt:i4>
      </vt:variant>
      <vt:variant>
        <vt:i4>0</vt:i4>
      </vt:variant>
      <vt:variant>
        <vt:i4>5</vt:i4>
      </vt:variant>
      <vt:variant>
        <vt:lpwstr/>
      </vt:variant>
      <vt:variant>
        <vt:lpwstr>■信頼性20ー1ー5</vt:lpwstr>
      </vt:variant>
      <vt:variant>
        <vt:i4>805158317</vt:i4>
      </vt:variant>
      <vt:variant>
        <vt:i4>7119</vt:i4>
      </vt:variant>
      <vt:variant>
        <vt:i4>0</vt:i4>
      </vt:variant>
      <vt:variant>
        <vt:i4>5</vt:i4>
      </vt:variant>
      <vt:variant>
        <vt:lpwstr/>
      </vt:variant>
      <vt:variant>
        <vt:lpwstr>■信頼性18ー2ー15</vt:lpwstr>
      </vt:variant>
      <vt:variant>
        <vt:i4>804699565</vt:i4>
      </vt:variant>
      <vt:variant>
        <vt:i4>7116</vt:i4>
      </vt:variant>
      <vt:variant>
        <vt:i4>0</vt:i4>
      </vt:variant>
      <vt:variant>
        <vt:i4>5</vt:i4>
      </vt:variant>
      <vt:variant>
        <vt:lpwstr/>
      </vt:variant>
      <vt:variant>
        <vt:lpwstr>■信頼性15ー2ー7</vt:lpwstr>
      </vt:variant>
      <vt:variant>
        <vt:i4>804437421</vt:i4>
      </vt:variant>
      <vt:variant>
        <vt:i4>7113</vt:i4>
      </vt:variant>
      <vt:variant>
        <vt:i4>0</vt:i4>
      </vt:variant>
      <vt:variant>
        <vt:i4>5</vt:i4>
      </vt:variant>
      <vt:variant>
        <vt:lpwstr/>
      </vt:variant>
      <vt:variant>
        <vt:lpwstr>■信頼性13ー2ー5</vt:lpwstr>
      </vt:variant>
      <vt:variant>
        <vt:i4>801344849</vt:i4>
      </vt:variant>
      <vt:variant>
        <vt:i4>7110</vt:i4>
      </vt:variant>
      <vt:variant>
        <vt:i4>0</vt:i4>
      </vt:variant>
      <vt:variant>
        <vt:i4>5</vt:i4>
      </vt:variant>
      <vt:variant>
        <vt:lpwstr/>
      </vt:variant>
      <vt:variant>
        <vt:lpwstr>■信頼性11ー4</vt:lpwstr>
      </vt:variant>
      <vt:variant>
        <vt:i4>801475921</vt:i4>
      </vt:variant>
      <vt:variant>
        <vt:i4>7107</vt:i4>
      </vt:variant>
      <vt:variant>
        <vt:i4>0</vt:i4>
      </vt:variant>
      <vt:variant>
        <vt:i4>5</vt:i4>
      </vt:variant>
      <vt:variant>
        <vt:lpwstr/>
      </vt:variant>
      <vt:variant>
        <vt:lpwstr>■信頼性11ー2</vt:lpwstr>
      </vt:variant>
      <vt:variant>
        <vt:i4>804765101</vt:i4>
      </vt:variant>
      <vt:variant>
        <vt:i4>7104</vt:i4>
      </vt:variant>
      <vt:variant>
        <vt:i4>0</vt:i4>
      </vt:variant>
      <vt:variant>
        <vt:i4>5</vt:i4>
      </vt:variant>
      <vt:variant>
        <vt:lpwstr/>
      </vt:variant>
      <vt:variant>
        <vt:lpwstr>■信頼性11ー1ー1</vt:lpwstr>
      </vt:variant>
      <vt:variant>
        <vt:i4>799902905</vt:i4>
      </vt:variant>
      <vt:variant>
        <vt:i4>7101</vt:i4>
      </vt:variant>
      <vt:variant>
        <vt:i4>0</vt:i4>
      </vt:variant>
      <vt:variant>
        <vt:i4>5</vt:i4>
      </vt:variant>
      <vt:variant>
        <vt:lpwstr/>
      </vt:variant>
      <vt:variant>
        <vt:lpwstr>■信頼性第8章コラム</vt:lpwstr>
      </vt:variant>
      <vt:variant>
        <vt:i4>801553818</vt:i4>
      </vt:variant>
      <vt:variant>
        <vt:i4>7098</vt:i4>
      </vt:variant>
      <vt:variant>
        <vt:i4>0</vt:i4>
      </vt:variant>
      <vt:variant>
        <vt:i4>5</vt:i4>
      </vt:variant>
      <vt:variant>
        <vt:lpwstr/>
      </vt:variant>
      <vt:variant>
        <vt:lpwstr>■信頼性4ー2ー2</vt:lpwstr>
      </vt:variant>
      <vt:variant>
        <vt:i4>801553817</vt:i4>
      </vt:variant>
      <vt:variant>
        <vt:i4>7095</vt:i4>
      </vt:variant>
      <vt:variant>
        <vt:i4>0</vt:i4>
      </vt:variant>
      <vt:variant>
        <vt:i4>5</vt:i4>
      </vt:variant>
      <vt:variant>
        <vt:lpwstr/>
      </vt:variant>
      <vt:variant>
        <vt:lpwstr>■信頼性4ー1ー1</vt:lpwstr>
      </vt:variant>
      <vt:variant>
        <vt:i4>801553821</vt:i4>
      </vt:variant>
      <vt:variant>
        <vt:i4>7092</vt:i4>
      </vt:variant>
      <vt:variant>
        <vt:i4>0</vt:i4>
      </vt:variant>
      <vt:variant>
        <vt:i4>5</vt:i4>
      </vt:variant>
      <vt:variant>
        <vt:lpwstr/>
      </vt:variant>
      <vt:variant>
        <vt:lpwstr>■信頼性3ー2ー1</vt:lpwstr>
      </vt:variant>
      <vt:variant>
        <vt:i4>799509689</vt:i4>
      </vt:variant>
      <vt:variant>
        <vt:i4>7089</vt:i4>
      </vt:variant>
      <vt:variant>
        <vt:i4>0</vt:i4>
      </vt:variant>
      <vt:variant>
        <vt:i4>5</vt:i4>
      </vt:variant>
      <vt:variant>
        <vt:lpwstr/>
      </vt:variant>
      <vt:variant>
        <vt:lpwstr>■信頼性第2章コラム</vt:lpwstr>
      </vt:variant>
      <vt:variant>
        <vt:i4>801553820</vt:i4>
      </vt:variant>
      <vt:variant>
        <vt:i4>7086</vt:i4>
      </vt:variant>
      <vt:variant>
        <vt:i4>0</vt:i4>
      </vt:variant>
      <vt:variant>
        <vt:i4>5</vt:i4>
      </vt:variant>
      <vt:variant>
        <vt:lpwstr/>
      </vt:variant>
      <vt:variant>
        <vt:lpwstr>■信頼性2ー2ー3</vt:lpwstr>
      </vt:variant>
      <vt:variant>
        <vt:i4>523943341</vt:i4>
      </vt:variant>
      <vt:variant>
        <vt:i4>7083</vt:i4>
      </vt:variant>
      <vt:variant>
        <vt:i4>0</vt:i4>
      </vt:variant>
      <vt:variant>
        <vt:i4>5</vt:i4>
      </vt:variant>
      <vt:variant>
        <vt:lpwstr/>
      </vt:variant>
      <vt:variant>
        <vt:lpwstr>■信頼性1ー1</vt:lpwstr>
      </vt:variant>
      <vt:variant>
        <vt:i4>-399855151</vt:i4>
      </vt:variant>
      <vt:variant>
        <vt:i4>7080</vt:i4>
      </vt:variant>
      <vt:variant>
        <vt:i4>0</vt:i4>
      </vt:variant>
      <vt:variant>
        <vt:i4>5</vt:i4>
      </vt:variant>
      <vt:variant>
        <vt:lpwstr/>
      </vt:variant>
      <vt:variant>
        <vt:lpwstr>■真正性２１－１－２</vt:lpwstr>
      </vt:variant>
      <vt:variant>
        <vt:i4>-400510510</vt:i4>
      </vt:variant>
      <vt:variant>
        <vt:i4>7077</vt:i4>
      </vt:variant>
      <vt:variant>
        <vt:i4>0</vt:i4>
      </vt:variant>
      <vt:variant>
        <vt:i4>5</vt:i4>
      </vt:variant>
      <vt:variant>
        <vt:lpwstr/>
      </vt:variant>
      <vt:variant>
        <vt:lpwstr>■真正性１８－２－２１</vt:lpwstr>
      </vt:variant>
      <vt:variant>
        <vt:i4>389762783</vt:i4>
      </vt:variant>
      <vt:variant>
        <vt:i4>7074</vt:i4>
      </vt:variant>
      <vt:variant>
        <vt:i4>0</vt:i4>
      </vt:variant>
      <vt:variant>
        <vt:i4>5</vt:i4>
      </vt:variant>
      <vt:variant>
        <vt:lpwstr/>
      </vt:variant>
      <vt:variant>
        <vt:lpwstr>■真正性１１－２</vt:lpwstr>
      </vt:variant>
      <vt:variant>
        <vt:i4>391348198</vt:i4>
      </vt:variant>
      <vt:variant>
        <vt:i4>7071</vt:i4>
      </vt:variant>
      <vt:variant>
        <vt:i4>0</vt:i4>
      </vt:variant>
      <vt:variant>
        <vt:i4>5</vt:i4>
      </vt:variant>
      <vt:variant>
        <vt:lpwstr/>
      </vt:variant>
      <vt:variant>
        <vt:lpwstr>■真正性第8章コラム</vt:lpwstr>
      </vt:variant>
      <vt:variant>
        <vt:i4>389566149</vt:i4>
      </vt:variant>
      <vt:variant>
        <vt:i4>7068</vt:i4>
      </vt:variant>
      <vt:variant>
        <vt:i4>0</vt:i4>
      </vt:variant>
      <vt:variant>
        <vt:i4>5</vt:i4>
      </vt:variant>
      <vt:variant>
        <vt:lpwstr/>
      </vt:variant>
      <vt:variant>
        <vt:lpwstr>■真正性４－２－２</vt:lpwstr>
      </vt:variant>
      <vt:variant>
        <vt:i4>391741414</vt:i4>
      </vt:variant>
      <vt:variant>
        <vt:i4>7065</vt:i4>
      </vt:variant>
      <vt:variant>
        <vt:i4>0</vt:i4>
      </vt:variant>
      <vt:variant>
        <vt:i4>5</vt:i4>
      </vt:variant>
      <vt:variant>
        <vt:lpwstr/>
      </vt:variant>
      <vt:variant>
        <vt:lpwstr>■真正性第2章コラム</vt:lpwstr>
      </vt:variant>
      <vt:variant>
        <vt:i4>-374275775</vt:i4>
      </vt:variant>
      <vt:variant>
        <vt:i4>7062</vt:i4>
      </vt:variant>
      <vt:variant>
        <vt:i4>0</vt:i4>
      </vt:variant>
      <vt:variant>
        <vt:i4>5</vt:i4>
      </vt:variant>
      <vt:variant>
        <vt:lpwstr/>
      </vt:variant>
      <vt:variant>
        <vt:lpwstr>■情報セキュリティの3要素「CIA」第8章コラム</vt:lpwstr>
      </vt:variant>
      <vt:variant>
        <vt:i4>-373620415</vt:i4>
      </vt:variant>
      <vt:variant>
        <vt:i4>7059</vt:i4>
      </vt:variant>
      <vt:variant>
        <vt:i4>0</vt:i4>
      </vt:variant>
      <vt:variant>
        <vt:i4>5</vt:i4>
      </vt:variant>
      <vt:variant>
        <vt:lpwstr/>
      </vt:variant>
      <vt:variant>
        <vt:lpwstr>■情報セキュリティの3要素「CIA」第2章コラム</vt:lpwstr>
      </vt:variant>
      <vt:variant>
        <vt:i4>774816018</vt:i4>
      </vt:variant>
      <vt:variant>
        <vt:i4>7056</vt:i4>
      </vt:variant>
      <vt:variant>
        <vt:i4>0</vt:i4>
      </vt:variant>
      <vt:variant>
        <vt:i4>5</vt:i4>
      </vt:variant>
      <vt:variant>
        <vt:lpwstr/>
      </vt:variant>
      <vt:variant>
        <vt:lpwstr>■情報セキュリティ事象27ー16</vt:lpwstr>
      </vt:variant>
      <vt:variant>
        <vt:i4>774750482</vt:i4>
      </vt:variant>
      <vt:variant>
        <vt:i4>7053</vt:i4>
      </vt:variant>
      <vt:variant>
        <vt:i4>0</vt:i4>
      </vt:variant>
      <vt:variant>
        <vt:i4>5</vt:i4>
      </vt:variant>
      <vt:variant>
        <vt:lpwstr/>
      </vt:variant>
      <vt:variant>
        <vt:lpwstr>■情報セキュリティ事象27ー15</vt:lpwstr>
      </vt:variant>
      <vt:variant>
        <vt:i4>518504735</vt:i4>
      </vt:variant>
      <vt:variant>
        <vt:i4>7050</vt:i4>
      </vt:variant>
      <vt:variant>
        <vt:i4>0</vt:i4>
      </vt:variant>
      <vt:variant>
        <vt:i4>5</vt:i4>
      </vt:variant>
      <vt:variant>
        <vt:lpwstr/>
      </vt:variant>
      <vt:variant>
        <vt:lpwstr>■情報セキュリティ事象18ー3ー5</vt:lpwstr>
      </vt:variant>
      <vt:variant>
        <vt:i4>516997423</vt:i4>
      </vt:variant>
      <vt:variant>
        <vt:i4>7047</vt:i4>
      </vt:variant>
      <vt:variant>
        <vt:i4>0</vt:i4>
      </vt:variant>
      <vt:variant>
        <vt:i4>5</vt:i4>
      </vt:variant>
      <vt:variant>
        <vt:lpwstr/>
      </vt:variant>
      <vt:variant>
        <vt:lpwstr>■情報セキュリティ事象18ー2ー17</vt:lpwstr>
      </vt:variant>
      <vt:variant>
        <vt:i4>518504720</vt:i4>
      </vt:variant>
      <vt:variant>
        <vt:i4>7044</vt:i4>
      </vt:variant>
      <vt:variant>
        <vt:i4>0</vt:i4>
      </vt:variant>
      <vt:variant>
        <vt:i4>5</vt:i4>
      </vt:variant>
      <vt:variant>
        <vt:lpwstr/>
      </vt:variant>
      <vt:variant>
        <vt:lpwstr>■情報セキュリティ事象16ー2ー7</vt:lpwstr>
      </vt:variant>
      <vt:variant>
        <vt:i4>773570850</vt:i4>
      </vt:variant>
      <vt:variant>
        <vt:i4>7041</vt:i4>
      </vt:variant>
      <vt:variant>
        <vt:i4>0</vt:i4>
      </vt:variant>
      <vt:variant>
        <vt:i4>5</vt:i4>
      </vt:variant>
      <vt:variant>
        <vt:lpwstr/>
      </vt:variant>
      <vt:variant>
        <vt:lpwstr>■情報セキュリティ事象16ー1</vt:lpwstr>
      </vt:variant>
      <vt:variant>
        <vt:i4>518504723</vt:i4>
      </vt:variant>
      <vt:variant>
        <vt:i4>7038</vt:i4>
      </vt:variant>
      <vt:variant>
        <vt:i4>0</vt:i4>
      </vt:variant>
      <vt:variant>
        <vt:i4>5</vt:i4>
      </vt:variant>
      <vt:variant>
        <vt:lpwstr/>
      </vt:variant>
      <vt:variant>
        <vt:lpwstr>■情報セキュリティ事象15ー2ー5</vt:lpwstr>
      </vt:variant>
      <vt:variant>
        <vt:i4>518504723</vt:i4>
      </vt:variant>
      <vt:variant>
        <vt:i4>7035</vt:i4>
      </vt:variant>
      <vt:variant>
        <vt:i4>0</vt:i4>
      </vt:variant>
      <vt:variant>
        <vt:i4>5</vt:i4>
      </vt:variant>
      <vt:variant>
        <vt:lpwstr/>
      </vt:variant>
      <vt:variant>
        <vt:lpwstr>■情報セキュリティ事象15ー2ー1</vt:lpwstr>
      </vt:variant>
      <vt:variant>
        <vt:i4>773570849</vt:i4>
      </vt:variant>
      <vt:variant>
        <vt:i4>7032</vt:i4>
      </vt:variant>
      <vt:variant>
        <vt:i4>0</vt:i4>
      </vt:variant>
      <vt:variant>
        <vt:i4>5</vt:i4>
      </vt:variant>
      <vt:variant>
        <vt:lpwstr/>
      </vt:variant>
      <vt:variant>
        <vt:lpwstr>■情報セキュリティ事象15ー1</vt:lpwstr>
      </vt:variant>
      <vt:variant>
        <vt:i4>518504721</vt:i4>
      </vt:variant>
      <vt:variant>
        <vt:i4>7029</vt:i4>
      </vt:variant>
      <vt:variant>
        <vt:i4>0</vt:i4>
      </vt:variant>
      <vt:variant>
        <vt:i4>5</vt:i4>
      </vt:variant>
      <vt:variant>
        <vt:lpwstr/>
      </vt:variant>
      <vt:variant>
        <vt:lpwstr>■情報セキュリティ事象14ー1ー2</vt:lpwstr>
      </vt:variant>
      <vt:variant>
        <vt:i4>518504724</vt:i4>
      </vt:variant>
      <vt:variant>
        <vt:i4>7026</vt:i4>
      </vt:variant>
      <vt:variant>
        <vt:i4>0</vt:i4>
      </vt:variant>
      <vt:variant>
        <vt:i4>5</vt:i4>
      </vt:variant>
      <vt:variant>
        <vt:lpwstr/>
      </vt:variant>
      <vt:variant>
        <vt:lpwstr>■情報セキュリティ事象13ー3ー2</vt:lpwstr>
      </vt:variant>
      <vt:variant>
        <vt:i4>-590608246</vt:i4>
      </vt:variant>
      <vt:variant>
        <vt:i4>7023</vt:i4>
      </vt:variant>
      <vt:variant>
        <vt:i4>0</vt:i4>
      </vt:variant>
      <vt:variant>
        <vt:i4>5</vt:i4>
      </vt:variant>
      <vt:variant>
        <vt:lpwstr/>
      </vt:variant>
      <vt:variant>
        <vt:lpwstr>■情報資産28ー1</vt:lpwstr>
      </vt:variant>
      <vt:variant>
        <vt:i4>-587396937</vt:i4>
      </vt:variant>
      <vt:variant>
        <vt:i4>7020</vt:i4>
      </vt:variant>
      <vt:variant>
        <vt:i4>0</vt:i4>
      </vt:variant>
      <vt:variant>
        <vt:i4>5</vt:i4>
      </vt:variant>
      <vt:variant>
        <vt:lpwstr/>
      </vt:variant>
      <vt:variant>
        <vt:lpwstr>■情報資産27ー21</vt:lpwstr>
      </vt:variant>
      <vt:variant>
        <vt:i4>-587921228</vt:i4>
      </vt:variant>
      <vt:variant>
        <vt:i4>7017</vt:i4>
      </vt:variant>
      <vt:variant>
        <vt:i4>0</vt:i4>
      </vt:variant>
      <vt:variant>
        <vt:i4>5</vt:i4>
      </vt:variant>
      <vt:variant>
        <vt:lpwstr/>
      </vt:variant>
      <vt:variant>
        <vt:lpwstr>■情報資産27ー19</vt:lpwstr>
      </vt:variant>
      <vt:variant>
        <vt:i4>-587528012</vt:i4>
      </vt:variant>
      <vt:variant>
        <vt:i4>7014</vt:i4>
      </vt:variant>
      <vt:variant>
        <vt:i4>0</vt:i4>
      </vt:variant>
      <vt:variant>
        <vt:i4>5</vt:i4>
      </vt:variant>
      <vt:variant>
        <vt:lpwstr/>
      </vt:variant>
      <vt:variant>
        <vt:lpwstr>■情報資産27ー17</vt:lpwstr>
      </vt:variant>
      <vt:variant>
        <vt:i4>-587659084</vt:i4>
      </vt:variant>
      <vt:variant>
        <vt:i4>7011</vt:i4>
      </vt:variant>
      <vt:variant>
        <vt:i4>0</vt:i4>
      </vt:variant>
      <vt:variant>
        <vt:i4>5</vt:i4>
      </vt:variant>
      <vt:variant>
        <vt:lpwstr/>
      </vt:variant>
      <vt:variant>
        <vt:lpwstr>■情報資産27ー15</vt:lpwstr>
      </vt:variant>
      <vt:variant>
        <vt:i4>-587331404</vt:i4>
      </vt:variant>
      <vt:variant>
        <vt:i4>7008</vt:i4>
      </vt:variant>
      <vt:variant>
        <vt:i4>0</vt:i4>
      </vt:variant>
      <vt:variant>
        <vt:i4>5</vt:i4>
      </vt:variant>
      <vt:variant>
        <vt:lpwstr/>
      </vt:variant>
      <vt:variant>
        <vt:lpwstr>■情報資産27ー12</vt:lpwstr>
      </vt:variant>
      <vt:variant>
        <vt:i4>-590608251</vt:i4>
      </vt:variant>
      <vt:variant>
        <vt:i4>7005</vt:i4>
      </vt:variant>
      <vt:variant>
        <vt:i4>0</vt:i4>
      </vt:variant>
      <vt:variant>
        <vt:i4>5</vt:i4>
      </vt:variant>
      <vt:variant>
        <vt:lpwstr/>
      </vt:variant>
      <vt:variant>
        <vt:lpwstr>■情報資産27ー8</vt:lpwstr>
      </vt:variant>
      <vt:variant>
        <vt:i4>-332396363</vt:i4>
      </vt:variant>
      <vt:variant>
        <vt:i4>7002</vt:i4>
      </vt:variant>
      <vt:variant>
        <vt:i4>0</vt:i4>
      </vt:variant>
      <vt:variant>
        <vt:i4>5</vt:i4>
      </vt:variant>
      <vt:variant>
        <vt:lpwstr/>
      </vt:variant>
      <vt:variant>
        <vt:lpwstr>■情報資産25ー2ー1</vt:lpwstr>
      </vt:variant>
      <vt:variant>
        <vt:i4>-590608250</vt:i4>
      </vt:variant>
      <vt:variant>
        <vt:i4>6999</vt:i4>
      </vt:variant>
      <vt:variant>
        <vt:i4>0</vt:i4>
      </vt:variant>
      <vt:variant>
        <vt:i4>5</vt:i4>
      </vt:variant>
      <vt:variant>
        <vt:lpwstr/>
      </vt:variant>
      <vt:variant>
        <vt:lpwstr>■情報資産24ー3</vt:lpwstr>
      </vt:variant>
      <vt:variant>
        <vt:i4>-332396365</vt:i4>
      </vt:variant>
      <vt:variant>
        <vt:i4>6996</vt:i4>
      </vt:variant>
      <vt:variant>
        <vt:i4>0</vt:i4>
      </vt:variant>
      <vt:variant>
        <vt:i4>5</vt:i4>
      </vt:variant>
      <vt:variant>
        <vt:lpwstr/>
      </vt:variant>
      <vt:variant>
        <vt:lpwstr>■情報資産23ー2ー1</vt:lpwstr>
      </vt:variant>
      <vt:variant>
        <vt:i4>-590608255</vt:i4>
      </vt:variant>
      <vt:variant>
        <vt:i4>6993</vt:i4>
      </vt:variant>
      <vt:variant>
        <vt:i4>0</vt:i4>
      </vt:variant>
      <vt:variant>
        <vt:i4>5</vt:i4>
      </vt:variant>
      <vt:variant>
        <vt:lpwstr/>
      </vt:variant>
      <vt:variant>
        <vt:lpwstr>■情報資産23ー2</vt:lpwstr>
      </vt:variant>
      <vt:variant>
        <vt:i4>-332396368</vt:i4>
      </vt:variant>
      <vt:variant>
        <vt:i4>6990</vt:i4>
      </vt:variant>
      <vt:variant>
        <vt:i4>0</vt:i4>
      </vt:variant>
      <vt:variant>
        <vt:i4>5</vt:i4>
      </vt:variant>
      <vt:variant>
        <vt:lpwstr/>
      </vt:variant>
      <vt:variant>
        <vt:lpwstr>■情報資産23ー1ー1</vt:lpwstr>
      </vt:variant>
      <vt:variant>
        <vt:i4>-166188306</vt:i4>
      </vt:variant>
      <vt:variant>
        <vt:i4>6987</vt:i4>
      </vt:variant>
      <vt:variant>
        <vt:i4>0</vt:i4>
      </vt:variant>
      <vt:variant>
        <vt:i4>5</vt:i4>
      </vt:variant>
      <vt:variant>
        <vt:lpwstr/>
      </vt:variant>
      <vt:variant>
        <vt:lpwstr>■情報資産第8編編集後記</vt:lpwstr>
      </vt:variant>
      <vt:variant>
        <vt:i4>-332396366</vt:i4>
      </vt:variant>
      <vt:variant>
        <vt:i4>6984</vt:i4>
      </vt:variant>
      <vt:variant>
        <vt:i4>0</vt:i4>
      </vt:variant>
      <vt:variant>
        <vt:i4>5</vt:i4>
      </vt:variant>
      <vt:variant>
        <vt:lpwstr/>
      </vt:variant>
      <vt:variant>
        <vt:lpwstr>■情報資産21ー1ー2</vt:lpwstr>
      </vt:variant>
      <vt:variant>
        <vt:i4>-590608253</vt:i4>
      </vt:variant>
      <vt:variant>
        <vt:i4>6981</vt:i4>
      </vt:variant>
      <vt:variant>
        <vt:i4>0</vt:i4>
      </vt:variant>
      <vt:variant>
        <vt:i4>5</vt:i4>
      </vt:variant>
      <vt:variant>
        <vt:lpwstr/>
      </vt:variant>
      <vt:variant>
        <vt:lpwstr>■情報資産21ー1</vt:lpwstr>
      </vt:variant>
      <vt:variant>
        <vt:i4>-590411637</vt:i4>
      </vt:variant>
      <vt:variant>
        <vt:i4>6978</vt:i4>
      </vt:variant>
      <vt:variant>
        <vt:i4>0</vt:i4>
      </vt:variant>
      <vt:variant>
        <vt:i4>5</vt:i4>
      </vt:variant>
      <vt:variant>
        <vt:lpwstr/>
      </vt:variant>
      <vt:variant>
        <vt:lpwstr>■情報資産19ー2</vt:lpwstr>
      </vt:variant>
      <vt:variant>
        <vt:i4>599918777</vt:i4>
      </vt:variant>
      <vt:variant>
        <vt:i4>6975</vt:i4>
      </vt:variant>
      <vt:variant>
        <vt:i4>0</vt:i4>
      </vt:variant>
      <vt:variant>
        <vt:i4>5</vt:i4>
      </vt:variant>
      <vt:variant>
        <vt:lpwstr/>
      </vt:variant>
      <vt:variant>
        <vt:lpwstr>■情報資産18ー3－5</vt:lpwstr>
      </vt:variant>
      <vt:variant>
        <vt:i4>599918777</vt:i4>
      </vt:variant>
      <vt:variant>
        <vt:i4>6972</vt:i4>
      </vt:variant>
      <vt:variant>
        <vt:i4>0</vt:i4>
      </vt:variant>
      <vt:variant>
        <vt:i4>5</vt:i4>
      </vt:variant>
      <vt:variant>
        <vt:lpwstr/>
      </vt:variant>
      <vt:variant>
        <vt:lpwstr>■情報資産18ー3－2</vt:lpwstr>
      </vt:variant>
      <vt:variant>
        <vt:i4>599918775</vt:i4>
      </vt:variant>
      <vt:variant>
        <vt:i4>6969</vt:i4>
      </vt:variant>
      <vt:variant>
        <vt:i4>0</vt:i4>
      </vt:variant>
      <vt:variant>
        <vt:i4>5</vt:i4>
      </vt:variant>
      <vt:variant>
        <vt:lpwstr/>
      </vt:variant>
      <vt:variant>
        <vt:lpwstr>■情報資産17ー2－1</vt:lpwstr>
      </vt:variant>
      <vt:variant>
        <vt:i4>599918773</vt:i4>
      </vt:variant>
      <vt:variant>
        <vt:i4>6966</vt:i4>
      </vt:variant>
      <vt:variant>
        <vt:i4>0</vt:i4>
      </vt:variant>
      <vt:variant>
        <vt:i4>5</vt:i4>
      </vt:variant>
      <vt:variant>
        <vt:lpwstr/>
      </vt:variant>
      <vt:variant>
        <vt:lpwstr>■情報資産15ー2－6</vt:lpwstr>
      </vt:variant>
      <vt:variant>
        <vt:i4>-1756478838</vt:i4>
      </vt:variant>
      <vt:variant>
        <vt:i4>6963</vt:i4>
      </vt:variant>
      <vt:variant>
        <vt:i4>0</vt:i4>
      </vt:variant>
      <vt:variant>
        <vt:i4>5</vt:i4>
      </vt:variant>
      <vt:variant>
        <vt:lpwstr/>
      </vt:variant>
      <vt:variant>
        <vt:lpwstr>■情報資産第13章コラム</vt:lpwstr>
      </vt:variant>
      <vt:variant>
        <vt:i4>599918773</vt:i4>
      </vt:variant>
      <vt:variant>
        <vt:i4>6960</vt:i4>
      </vt:variant>
      <vt:variant>
        <vt:i4>0</vt:i4>
      </vt:variant>
      <vt:variant>
        <vt:i4>5</vt:i4>
      </vt:variant>
      <vt:variant>
        <vt:lpwstr/>
      </vt:variant>
      <vt:variant>
        <vt:lpwstr>■情報資産13ー4－2</vt:lpwstr>
      </vt:variant>
      <vt:variant>
        <vt:i4>599918771</vt:i4>
      </vt:variant>
      <vt:variant>
        <vt:i4>6957</vt:i4>
      </vt:variant>
      <vt:variant>
        <vt:i4>0</vt:i4>
      </vt:variant>
      <vt:variant>
        <vt:i4>5</vt:i4>
      </vt:variant>
      <vt:variant>
        <vt:lpwstr/>
      </vt:variant>
      <vt:variant>
        <vt:lpwstr>■情報資産13ー2－5</vt:lpwstr>
      </vt:variant>
      <vt:variant>
        <vt:i4>599918771</vt:i4>
      </vt:variant>
      <vt:variant>
        <vt:i4>6954</vt:i4>
      </vt:variant>
      <vt:variant>
        <vt:i4>0</vt:i4>
      </vt:variant>
      <vt:variant>
        <vt:i4>5</vt:i4>
      </vt:variant>
      <vt:variant>
        <vt:lpwstr/>
      </vt:variant>
      <vt:variant>
        <vt:lpwstr>■情報資産13ー2－4</vt:lpwstr>
      </vt:variant>
      <vt:variant>
        <vt:i4>599918771</vt:i4>
      </vt:variant>
      <vt:variant>
        <vt:i4>6951</vt:i4>
      </vt:variant>
      <vt:variant>
        <vt:i4>0</vt:i4>
      </vt:variant>
      <vt:variant>
        <vt:i4>5</vt:i4>
      </vt:variant>
      <vt:variant>
        <vt:lpwstr/>
      </vt:variant>
      <vt:variant>
        <vt:lpwstr>■情報資産13ー2－3</vt:lpwstr>
      </vt:variant>
      <vt:variant>
        <vt:i4>-166188320</vt:i4>
      </vt:variant>
      <vt:variant>
        <vt:i4>6948</vt:i4>
      </vt:variant>
      <vt:variant>
        <vt:i4>0</vt:i4>
      </vt:variant>
      <vt:variant>
        <vt:i4>5</vt:i4>
      </vt:variant>
      <vt:variant>
        <vt:lpwstr/>
      </vt:variant>
      <vt:variant>
        <vt:lpwstr>■情報資産第6編編集後記</vt:lpwstr>
      </vt:variant>
      <vt:variant>
        <vt:i4>-332199758</vt:i4>
      </vt:variant>
      <vt:variant>
        <vt:i4>6945</vt:i4>
      </vt:variant>
      <vt:variant>
        <vt:i4>0</vt:i4>
      </vt:variant>
      <vt:variant>
        <vt:i4>5</vt:i4>
      </vt:variant>
      <vt:variant>
        <vt:lpwstr/>
      </vt:variant>
      <vt:variant>
        <vt:lpwstr>■情報資産12ー2ー3</vt:lpwstr>
      </vt:variant>
      <vt:variant>
        <vt:i4>-332199758</vt:i4>
      </vt:variant>
      <vt:variant>
        <vt:i4>6942</vt:i4>
      </vt:variant>
      <vt:variant>
        <vt:i4>0</vt:i4>
      </vt:variant>
      <vt:variant>
        <vt:i4>5</vt:i4>
      </vt:variant>
      <vt:variant>
        <vt:lpwstr/>
      </vt:variant>
      <vt:variant>
        <vt:lpwstr>■情報資産12ー2ー2</vt:lpwstr>
      </vt:variant>
      <vt:variant>
        <vt:i4>-332199759</vt:i4>
      </vt:variant>
      <vt:variant>
        <vt:i4>6939</vt:i4>
      </vt:variant>
      <vt:variant>
        <vt:i4>0</vt:i4>
      </vt:variant>
      <vt:variant>
        <vt:i4>5</vt:i4>
      </vt:variant>
      <vt:variant>
        <vt:lpwstr/>
      </vt:variant>
      <vt:variant>
        <vt:lpwstr>■情報資産12ー1ー2</vt:lpwstr>
      </vt:variant>
      <vt:variant>
        <vt:i4>-332199759</vt:i4>
      </vt:variant>
      <vt:variant>
        <vt:i4>6936</vt:i4>
      </vt:variant>
      <vt:variant>
        <vt:i4>0</vt:i4>
      </vt:variant>
      <vt:variant>
        <vt:i4>5</vt:i4>
      </vt:variant>
      <vt:variant>
        <vt:lpwstr/>
      </vt:variant>
      <vt:variant>
        <vt:lpwstr>■情報資産12ー1ー1</vt:lpwstr>
      </vt:variant>
      <vt:variant>
        <vt:i4>-332199754</vt:i4>
      </vt:variant>
      <vt:variant>
        <vt:i4>6933</vt:i4>
      </vt:variant>
      <vt:variant>
        <vt:i4>0</vt:i4>
      </vt:variant>
      <vt:variant>
        <vt:i4>5</vt:i4>
      </vt:variant>
      <vt:variant>
        <vt:lpwstr/>
      </vt:variant>
      <vt:variant>
        <vt:lpwstr>■情報資産11ー5ー1</vt:lpwstr>
      </vt:variant>
      <vt:variant>
        <vt:i4>-332199760</vt:i4>
      </vt:variant>
      <vt:variant>
        <vt:i4>6930</vt:i4>
      </vt:variant>
      <vt:variant>
        <vt:i4>0</vt:i4>
      </vt:variant>
      <vt:variant>
        <vt:i4>5</vt:i4>
      </vt:variant>
      <vt:variant>
        <vt:lpwstr/>
      </vt:variant>
      <vt:variant>
        <vt:lpwstr>■情報資産11ー3ー1</vt:lpwstr>
      </vt:variant>
      <vt:variant>
        <vt:i4>-334940082</vt:i4>
      </vt:variant>
      <vt:variant>
        <vt:i4>6927</vt:i4>
      </vt:variant>
      <vt:variant>
        <vt:i4>0</vt:i4>
      </vt:variant>
      <vt:variant>
        <vt:i4>5</vt:i4>
      </vt:variant>
      <vt:variant>
        <vt:lpwstr/>
      </vt:variant>
      <vt:variant>
        <vt:lpwstr>■情報資産9ー2</vt:lpwstr>
      </vt:variant>
      <vt:variant>
        <vt:i4>-331741006</vt:i4>
      </vt:variant>
      <vt:variant>
        <vt:i4>6924</vt:i4>
      </vt:variant>
      <vt:variant>
        <vt:i4>0</vt:i4>
      </vt:variant>
      <vt:variant>
        <vt:i4>5</vt:i4>
      </vt:variant>
      <vt:variant>
        <vt:lpwstr/>
      </vt:variant>
      <vt:variant>
        <vt:lpwstr>■情報資産8ー1ー1</vt:lpwstr>
      </vt:variant>
      <vt:variant>
        <vt:i4>-332003150</vt:i4>
      </vt:variant>
      <vt:variant>
        <vt:i4>6921</vt:i4>
      </vt:variant>
      <vt:variant>
        <vt:i4>0</vt:i4>
      </vt:variant>
      <vt:variant>
        <vt:i4>5</vt:i4>
      </vt:variant>
      <vt:variant>
        <vt:lpwstr/>
      </vt:variant>
      <vt:variant>
        <vt:lpwstr>■情報資産7ー1ー2</vt:lpwstr>
      </vt:variant>
      <vt:variant>
        <vt:i4>-335333298</vt:i4>
      </vt:variant>
      <vt:variant>
        <vt:i4>6918</vt:i4>
      </vt:variant>
      <vt:variant>
        <vt:i4>0</vt:i4>
      </vt:variant>
      <vt:variant>
        <vt:i4>5</vt:i4>
      </vt:variant>
      <vt:variant>
        <vt:lpwstr/>
      </vt:variant>
      <vt:variant>
        <vt:lpwstr>■情報資産2ー3</vt:lpwstr>
      </vt:variant>
      <vt:variant>
        <vt:i4>-331954365</vt:i4>
      </vt:variant>
      <vt:variant>
        <vt:i4>6915</vt:i4>
      </vt:variant>
      <vt:variant>
        <vt:i4>0</vt:i4>
      </vt:variant>
      <vt:variant>
        <vt:i4>5</vt:i4>
      </vt:variant>
      <vt:variant>
        <vt:lpwstr/>
      </vt:variant>
      <vt:variant>
        <vt:lpwstr>■情報資産2ー2－4</vt:lpwstr>
      </vt:variant>
      <vt:variant>
        <vt:i4>2500032</vt:i4>
      </vt:variant>
      <vt:variant>
        <vt:i4>6912</vt:i4>
      </vt:variant>
      <vt:variant>
        <vt:i4>0</vt:i4>
      </vt:variant>
      <vt:variant>
        <vt:i4>5</vt:i4>
      </vt:variant>
      <vt:variant>
        <vt:lpwstr/>
      </vt:variant>
      <vt:variant>
        <vt:lpwstr>■シャドーIT18ー3ー2</vt:lpwstr>
      </vt:variant>
      <vt:variant>
        <vt:i4>2500047</vt:i4>
      </vt:variant>
      <vt:variant>
        <vt:i4>6909</vt:i4>
      </vt:variant>
      <vt:variant>
        <vt:i4>0</vt:i4>
      </vt:variant>
      <vt:variant>
        <vt:i4>5</vt:i4>
      </vt:variant>
      <vt:variant>
        <vt:lpwstr/>
      </vt:variant>
      <vt:variant>
        <vt:lpwstr>■シャドーIT17ー3ー1</vt:lpwstr>
      </vt:variant>
      <vt:variant>
        <vt:i4>4793728</vt:i4>
      </vt:variant>
      <vt:variant>
        <vt:i4>6906</vt:i4>
      </vt:variant>
      <vt:variant>
        <vt:i4>0</vt:i4>
      </vt:variant>
      <vt:variant>
        <vt:i4>5</vt:i4>
      </vt:variant>
      <vt:variant>
        <vt:lpwstr/>
      </vt:variant>
      <vt:variant>
        <vt:lpwstr>■ジャーニーマップ20ー1ー1</vt:lpwstr>
      </vt:variant>
      <vt:variant>
        <vt:i4>1415552055</vt:i4>
      </vt:variant>
      <vt:variant>
        <vt:i4>6903</vt:i4>
      </vt:variant>
      <vt:variant>
        <vt:i4>0</vt:i4>
      </vt:variant>
      <vt:variant>
        <vt:i4>5</vt:i4>
      </vt:variant>
      <vt:variant>
        <vt:lpwstr/>
      </vt:variant>
      <vt:variant>
        <vt:lpwstr>■磁気データ消去装置18ー2ー9</vt:lpwstr>
      </vt:variant>
      <vt:variant>
        <vt:i4>2500066</vt:i4>
      </vt:variant>
      <vt:variant>
        <vt:i4>6900</vt:i4>
      </vt:variant>
      <vt:variant>
        <vt:i4>0</vt:i4>
      </vt:variant>
      <vt:variant>
        <vt:i4>5</vt:i4>
      </vt:variant>
      <vt:variant>
        <vt:lpwstr/>
      </vt:variant>
      <vt:variant>
        <vt:lpwstr>■サポートユーティリティ27ー17</vt:lpwstr>
      </vt:variant>
      <vt:variant>
        <vt:i4>1250589</vt:i4>
      </vt:variant>
      <vt:variant>
        <vt:i4>6897</vt:i4>
      </vt:variant>
      <vt:variant>
        <vt:i4>0</vt:i4>
      </vt:variant>
      <vt:variant>
        <vt:i4>5</vt:i4>
      </vt:variant>
      <vt:variant>
        <vt:lpwstr/>
      </vt:variant>
      <vt:variant>
        <vt:lpwstr>■サポートユーティリティ17ー2ー6</vt:lpwstr>
      </vt:variant>
      <vt:variant>
        <vt:i4>2500065</vt:i4>
      </vt:variant>
      <vt:variant>
        <vt:i4>6894</vt:i4>
      </vt:variant>
      <vt:variant>
        <vt:i4>0</vt:i4>
      </vt:variant>
      <vt:variant>
        <vt:i4>5</vt:i4>
      </vt:variant>
      <vt:variant>
        <vt:lpwstr/>
      </vt:variant>
      <vt:variant>
        <vt:lpwstr>■サポートユーティリティ17ー1</vt:lpwstr>
      </vt:variant>
      <vt:variant>
        <vt:i4>1447197</vt:i4>
      </vt:variant>
      <vt:variant>
        <vt:i4>6891</vt:i4>
      </vt:variant>
      <vt:variant>
        <vt:i4>0</vt:i4>
      </vt:variant>
      <vt:variant>
        <vt:i4>5</vt:i4>
      </vt:variant>
      <vt:variant>
        <vt:lpwstr/>
      </vt:variant>
      <vt:variant>
        <vt:lpwstr>■サポートユーティリティ15ー2ー1</vt:lpwstr>
      </vt:variant>
      <vt:variant>
        <vt:i4>1185053</vt:i4>
      </vt:variant>
      <vt:variant>
        <vt:i4>6888</vt:i4>
      </vt:variant>
      <vt:variant>
        <vt:i4>0</vt:i4>
      </vt:variant>
      <vt:variant>
        <vt:i4>5</vt:i4>
      </vt:variant>
      <vt:variant>
        <vt:lpwstr/>
      </vt:variant>
      <vt:variant>
        <vt:lpwstr>■サポートユーティリティ13ー3ー2</vt:lpwstr>
      </vt:variant>
      <vt:variant>
        <vt:i4>815670657</vt:i4>
      </vt:variant>
      <vt:variant>
        <vt:i4>6885</vt:i4>
      </vt:variant>
      <vt:variant>
        <vt:i4>0</vt:i4>
      </vt:variant>
      <vt:variant>
        <vt:i4>5</vt:i4>
      </vt:variant>
      <vt:variant>
        <vt:lpwstr/>
      </vt:variant>
      <vt:variant>
        <vt:lpwstr>■サプライチェーン27ー11</vt:lpwstr>
      </vt:variant>
      <vt:variant>
        <vt:i4>816784816</vt:i4>
      </vt:variant>
      <vt:variant>
        <vt:i4>6882</vt:i4>
      </vt:variant>
      <vt:variant>
        <vt:i4>0</vt:i4>
      </vt:variant>
      <vt:variant>
        <vt:i4>5</vt:i4>
      </vt:variant>
      <vt:variant>
        <vt:lpwstr/>
      </vt:variant>
      <vt:variant>
        <vt:lpwstr>■サプライチェーン27ー5</vt:lpwstr>
      </vt:variant>
      <vt:variant>
        <vt:i4>816784816</vt:i4>
      </vt:variant>
      <vt:variant>
        <vt:i4>6879</vt:i4>
      </vt:variant>
      <vt:variant>
        <vt:i4>0</vt:i4>
      </vt:variant>
      <vt:variant>
        <vt:i4>5</vt:i4>
      </vt:variant>
      <vt:variant>
        <vt:lpwstr/>
      </vt:variant>
      <vt:variant>
        <vt:lpwstr>■サプライチェーン27ー3</vt:lpwstr>
      </vt:variant>
      <vt:variant>
        <vt:i4>5252487</vt:i4>
      </vt:variant>
      <vt:variant>
        <vt:i4>6876</vt:i4>
      </vt:variant>
      <vt:variant>
        <vt:i4>0</vt:i4>
      </vt:variant>
      <vt:variant>
        <vt:i4>5</vt:i4>
      </vt:variant>
      <vt:variant>
        <vt:lpwstr/>
      </vt:variant>
      <vt:variant>
        <vt:lpwstr>■サプライチェーン13ー3ー2</vt:lpwstr>
      </vt:variant>
      <vt:variant>
        <vt:i4>5252483</vt:i4>
      </vt:variant>
      <vt:variant>
        <vt:i4>6873</vt:i4>
      </vt:variant>
      <vt:variant>
        <vt:i4>0</vt:i4>
      </vt:variant>
      <vt:variant>
        <vt:i4>5</vt:i4>
      </vt:variant>
      <vt:variant>
        <vt:lpwstr/>
      </vt:variant>
      <vt:variant>
        <vt:lpwstr>■サプライチェーン11ー5ー2</vt:lpwstr>
      </vt:variant>
      <vt:variant>
        <vt:i4>5252483</vt:i4>
      </vt:variant>
      <vt:variant>
        <vt:i4>6870</vt:i4>
      </vt:variant>
      <vt:variant>
        <vt:i4>0</vt:i4>
      </vt:variant>
      <vt:variant>
        <vt:i4>5</vt:i4>
      </vt:variant>
      <vt:variant>
        <vt:lpwstr/>
      </vt:variant>
      <vt:variant>
        <vt:lpwstr>■サプライチェーン11ー5ー1</vt:lpwstr>
      </vt:variant>
      <vt:variant>
        <vt:i4>816588214</vt:i4>
      </vt:variant>
      <vt:variant>
        <vt:i4>6867</vt:i4>
      </vt:variant>
      <vt:variant>
        <vt:i4>0</vt:i4>
      </vt:variant>
      <vt:variant>
        <vt:i4>5</vt:i4>
      </vt:variant>
      <vt:variant>
        <vt:lpwstr/>
      </vt:variant>
      <vt:variant>
        <vt:lpwstr>■サプライチェーン11ー4</vt:lpwstr>
      </vt:variant>
      <vt:variant>
        <vt:i4>5252485</vt:i4>
      </vt:variant>
      <vt:variant>
        <vt:i4>6864</vt:i4>
      </vt:variant>
      <vt:variant>
        <vt:i4>0</vt:i4>
      </vt:variant>
      <vt:variant>
        <vt:i4>5</vt:i4>
      </vt:variant>
      <vt:variant>
        <vt:lpwstr/>
      </vt:variant>
      <vt:variant>
        <vt:lpwstr>■サプライチェーン11ー3ー2</vt:lpwstr>
      </vt:variant>
      <vt:variant>
        <vt:i4>5252485</vt:i4>
      </vt:variant>
      <vt:variant>
        <vt:i4>6861</vt:i4>
      </vt:variant>
      <vt:variant>
        <vt:i4>0</vt:i4>
      </vt:variant>
      <vt:variant>
        <vt:i4>5</vt:i4>
      </vt:variant>
      <vt:variant>
        <vt:lpwstr/>
      </vt:variant>
      <vt:variant>
        <vt:lpwstr>■サプライチェーン11ー3ー1</vt:lpwstr>
      </vt:variant>
      <vt:variant>
        <vt:i4>494077909</vt:i4>
      </vt:variant>
      <vt:variant>
        <vt:i4>6858</vt:i4>
      </vt:variant>
      <vt:variant>
        <vt:i4>0</vt:i4>
      </vt:variant>
      <vt:variant>
        <vt:i4>5</vt:i4>
      </vt:variant>
      <vt:variant>
        <vt:lpwstr/>
      </vt:variant>
      <vt:variant>
        <vt:lpwstr>■サプライチェーン第6章編集後記</vt:lpwstr>
      </vt:variant>
      <vt:variant>
        <vt:i4>5645703</vt:i4>
      </vt:variant>
      <vt:variant>
        <vt:i4>6855</vt:i4>
      </vt:variant>
      <vt:variant>
        <vt:i4>0</vt:i4>
      </vt:variant>
      <vt:variant>
        <vt:i4>5</vt:i4>
      </vt:variant>
      <vt:variant>
        <vt:lpwstr/>
      </vt:variant>
      <vt:variant>
        <vt:lpwstr>■サプライチェーン6ー3ー2</vt:lpwstr>
      </vt:variant>
      <vt:variant>
        <vt:i4>5318023</vt:i4>
      </vt:variant>
      <vt:variant>
        <vt:i4>6852</vt:i4>
      </vt:variant>
      <vt:variant>
        <vt:i4>0</vt:i4>
      </vt:variant>
      <vt:variant>
        <vt:i4>5</vt:i4>
      </vt:variant>
      <vt:variant>
        <vt:lpwstr/>
      </vt:variant>
      <vt:variant>
        <vt:lpwstr>■サプライチェーン6ー2ー4</vt:lpwstr>
      </vt:variant>
      <vt:variant>
        <vt:i4>5711239</vt:i4>
      </vt:variant>
      <vt:variant>
        <vt:i4>6849</vt:i4>
      </vt:variant>
      <vt:variant>
        <vt:i4>0</vt:i4>
      </vt:variant>
      <vt:variant>
        <vt:i4>5</vt:i4>
      </vt:variant>
      <vt:variant>
        <vt:lpwstr/>
      </vt:variant>
      <vt:variant>
        <vt:lpwstr>■サプライチェーン6ー1ー1</vt:lpwstr>
      </vt:variant>
      <vt:variant>
        <vt:i4>5645703</vt:i4>
      </vt:variant>
      <vt:variant>
        <vt:i4>6846</vt:i4>
      </vt:variant>
      <vt:variant>
        <vt:i4>0</vt:i4>
      </vt:variant>
      <vt:variant>
        <vt:i4>5</vt:i4>
      </vt:variant>
      <vt:variant>
        <vt:lpwstr/>
      </vt:variant>
      <vt:variant>
        <vt:lpwstr>■サプライチェーン5ー3ー1</vt:lpwstr>
      </vt:variant>
      <vt:variant>
        <vt:i4>5383559</vt:i4>
      </vt:variant>
      <vt:variant>
        <vt:i4>6843</vt:i4>
      </vt:variant>
      <vt:variant>
        <vt:i4>0</vt:i4>
      </vt:variant>
      <vt:variant>
        <vt:i4>5</vt:i4>
      </vt:variant>
      <vt:variant>
        <vt:lpwstr/>
      </vt:variant>
      <vt:variant>
        <vt:lpwstr>■サプライチェーン5ー2ー4</vt:lpwstr>
      </vt:variant>
      <vt:variant>
        <vt:i4>5645703</vt:i4>
      </vt:variant>
      <vt:variant>
        <vt:i4>6840</vt:i4>
      </vt:variant>
      <vt:variant>
        <vt:i4>0</vt:i4>
      </vt:variant>
      <vt:variant>
        <vt:i4>5</vt:i4>
      </vt:variant>
      <vt:variant>
        <vt:lpwstr/>
      </vt:variant>
      <vt:variant>
        <vt:lpwstr>■サプライチェーン5ー1ー3</vt:lpwstr>
      </vt:variant>
      <vt:variant>
        <vt:i4>5580167</vt:i4>
      </vt:variant>
      <vt:variant>
        <vt:i4>6837</vt:i4>
      </vt:variant>
      <vt:variant>
        <vt:i4>0</vt:i4>
      </vt:variant>
      <vt:variant>
        <vt:i4>5</vt:i4>
      </vt:variant>
      <vt:variant>
        <vt:lpwstr/>
      </vt:variant>
      <vt:variant>
        <vt:lpwstr>■サプライチェーン4ー2ー2</vt:lpwstr>
      </vt:variant>
      <vt:variant>
        <vt:i4>5645703</vt:i4>
      </vt:variant>
      <vt:variant>
        <vt:i4>6834</vt:i4>
      </vt:variant>
      <vt:variant>
        <vt:i4>0</vt:i4>
      </vt:variant>
      <vt:variant>
        <vt:i4>5</vt:i4>
      </vt:variant>
      <vt:variant>
        <vt:lpwstr/>
      </vt:variant>
      <vt:variant>
        <vt:lpwstr>■サプライチェーン4ー2ー1</vt:lpwstr>
      </vt:variant>
      <vt:variant>
        <vt:i4>5645703</vt:i4>
      </vt:variant>
      <vt:variant>
        <vt:i4>6831</vt:i4>
      </vt:variant>
      <vt:variant>
        <vt:i4>0</vt:i4>
      </vt:variant>
      <vt:variant>
        <vt:i4>5</vt:i4>
      </vt:variant>
      <vt:variant>
        <vt:lpwstr/>
      </vt:variant>
      <vt:variant>
        <vt:lpwstr>■サプライチェーン4ー1ー2</vt:lpwstr>
      </vt:variant>
      <vt:variant>
        <vt:i4>5580167</vt:i4>
      </vt:variant>
      <vt:variant>
        <vt:i4>6828</vt:i4>
      </vt:variant>
      <vt:variant>
        <vt:i4>0</vt:i4>
      </vt:variant>
      <vt:variant>
        <vt:i4>5</vt:i4>
      </vt:variant>
      <vt:variant>
        <vt:lpwstr/>
      </vt:variant>
      <vt:variant>
        <vt:lpwstr>■サプライチェーン4ー1ー1</vt:lpwstr>
      </vt:variant>
      <vt:variant>
        <vt:i4>5383559</vt:i4>
      </vt:variant>
      <vt:variant>
        <vt:i4>6825</vt:i4>
      </vt:variant>
      <vt:variant>
        <vt:i4>0</vt:i4>
      </vt:variant>
      <vt:variant>
        <vt:i4>5</vt:i4>
      </vt:variant>
      <vt:variant>
        <vt:lpwstr/>
      </vt:variant>
      <vt:variant>
        <vt:lpwstr>■サプライチェーン3ー2ー2</vt:lpwstr>
      </vt:variant>
      <vt:variant>
        <vt:i4>-1261534866</vt:i4>
      </vt:variant>
      <vt:variant>
        <vt:i4>6822</vt:i4>
      </vt:variant>
      <vt:variant>
        <vt:i4>0</vt:i4>
      </vt:variant>
      <vt:variant>
        <vt:i4>5</vt:i4>
      </vt:variant>
      <vt:variant>
        <vt:lpwstr/>
      </vt:variant>
      <vt:variant>
        <vt:lpwstr>■サイバー・フィジカル・セキュリティ対策フレームワーク（CPSF）27ー11</vt:lpwstr>
      </vt:variant>
      <vt:variant>
        <vt:i4>-1258520231</vt:i4>
      </vt:variant>
      <vt:variant>
        <vt:i4>6819</vt:i4>
      </vt:variant>
      <vt:variant>
        <vt:i4>0</vt:i4>
      </vt:variant>
      <vt:variant>
        <vt:i4>5</vt:i4>
      </vt:variant>
      <vt:variant>
        <vt:lpwstr/>
      </vt:variant>
      <vt:variant>
        <vt:lpwstr>■サイバー・フィジカル・セキュリティ対策フレームワーク（CPSF）11ー4</vt:lpwstr>
      </vt:variant>
      <vt:variant>
        <vt:i4>-2080341656</vt:i4>
      </vt:variant>
      <vt:variant>
        <vt:i4>6816</vt:i4>
      </vt:variant>
      <vt:variant>
        <vt:i4>0</vt:i4>
      </vt:variant>
      <vt:variant>
        <vt:i4>5</vt:i4>
      </vt:variant>
      <vt:variant>
        <vt:lpwstr/>
      </vt:variant>
      <vt:variant>
        <vt:lpwstr>■サイバー・フィジカル・セキュリティ対策フレームワーク（CPSF）11ー1ー2</vt:lpwstr>
      </vt:variant>
      <vt:variant>
        <vt:i4>-2080341656</vt:i4>
      </vt:variant>
      <vt:variant>
        <vt:i4>6813</vt:i4>
      </vt:variant>
      <vt:variant>
        <vt:i4>0</vt:i4>
      </vt:variant>
      <vt:variant>
        <vt:i4>5</vt:i4>
      </vt:variant>
      <vt:variant>
        <vt:lpwstr/>
      </vt:variant>
      <vt:variant>
        <vt:lpwstr>■サイバー・フィジカル・セキュリティ対策フレームワーク（CPSF）11ー1ー1</vt:lpwstr>
      </vt:variant>
      <vt:variant>
        <vt:i4>-2077183596</vt:i4>
      </vt:variant>
      <vt:variant>
        <vt:i4>6810</vt:i4>
      </vt:variant>
      <vt:variant>
        <vt:i4>0</vt:i4>
      </vt:variant>
      <vt:variant>
        <vt:i4>5</vt:i4>
      </vt:variant>
      <vt:variant>
        <vt:lpwstr/>
      </vt:variant>
      <vt:variant>
        <vt:lpwstr>■サイバー・フィジカル・セキュリティ対策フレームワーク（CPSF）2ー3</vt:lpwstr>
      </vt:variant>
      <vt:variant>
        <vt:i4>1645568065</vt:i4>
      </vt:variant>
      <vt:variant>
        <vt:i4>6807</vt:i4>
      </vt:variant>
      <vt:variant>
        <vt:i4>0</vt:i4>
      </vt:variant>
      <vt:variant>
        <vt:i4>5</vt:i4>
      </vt:variant>
      <vt:variant>
        <vt:lpwstr/>
      </vt:variant>
      <vt:variant>
        <vt:lpwstr>■サイバーセキュリティ戦略28ー1</vt:lpwstr>
      </vt:variant>
      <vt:variant>
        <vt:i4>1645568078</vt:i4>
      </vt:variant>
      <vt:variant>
        <vt:i4>6804</vt:i4>
      </vt:variant>
      <vt:variant>
        <vt:i4>0</vt:i4>
      </vt:variant>
      <vt:variant>
        <vt:i4>5</vt:i4>
      </vt:variant>
      <vt:variant>
        <vt:lpwstr/>
      </vt:variant>
      <vt:variant>
        <vt:lpwstr>■サイバーセキュリティ戦略27ー4</vt:lpwstr>
      </vt:variant>
      <vt:variant>
        <vt:i4>1645568079</vt:i4>
      </vt:variant>
      <vt:variant>
        <vt:i4>6801</vt:i4>
      </vt:variant>
      <vt:variant>
        <vt:i4>0</vt:i4>
      </vt:variant>
      <vt:variant>
        <vt:i4>5</vt:i4>
      </vt:variant>
      <vt:variant>
        <vt:lpwstr/>
      </vt:variant>
      <vt:variant>
        <vt:lpwstr>■サイバーセキュリティ戦略26ー2</vt:lpwstr>
      </vt:variant>
      <vt:variant>
        <vt:i4>1645568079</vt:i4>
      </vt:variant>
      <vt:variant>
        <vt:i4>6798</vt:i4>
      </vt:variant>
      <vt:variant>
        <vt:i4>0</vt:i4>
      </vt:variant>
      <vt:variant>
        <vt:i4>5</vt:i4>
      </vt:variant>
      <vt:variant>
        <vt:lpwstr/>
      </vt:variant>
      <vt:variant>
        <vt:lpwstr>■サイバーセキュリティ戦略26ー1</vt:lpwstr>
      </vt:variant>
      <vt:variant>
        <vt:i4>1391222905</vt:i4>
      </vt:variant>
      <vt:variant>
        <vt:i4>6795</vt:i4>
      </vt:variant>
      <vt:variant>
        <vt:i4>0</vt:i4>
      </vt:variant>
      <vt:variant>
        <vt:i4>5</vt:i4>
      </vt:variant>
      <vt:variant>
        <vt:lpwstr/>
      </vt:variant>
      <vt:variant>
        <vt:lpwstr>■サイバーセキュリティ戦略4ー1ー2</vt:lpwstr>
      </vt:variant>
      <vt:variant>
        <vt:i4>1391419513</vt:i4>
      </vt:variant>
      <vt:variant>
        <vt:i4>6792</vt:i4>
      </vt:variant>
      <vt:variant>
        <vt:i4>0</vt:i4>
      </vt:variant>
      <vt:variant>
        <vt:i4>5</vt:i4>
      </vt:variant>
      <vt:variant>
        <vt:lpwstr/>
      </vt:variant>
      <vt:variant>
        <vt:lpwstr>■サイバーセキュリティ戦略4ー1ー1</vt:lpwstr>
      </vt:variant>
      <vt:variant>
        <vt:i4>1390301317</vt:i4>
      </vt:variant>
      <vt:variant>
        <vt:i4>6789</vt:i4>
      </vt:variant>
      <vt:variant>
        <vt:i4>0</vt:i4>
      </vt:variant>
      <vt:variant>
        <vt:i4>5</vt:i4>
      </vt:variant>
      <vt:variant>
        <vt:lpwstr/>
      </vt:variant>
      <vt:variant>
        <vt:lpwstr>■サイバーセキュリティ戦略4ー1</vt:lpwstr>
      </vt:variant>
      <vt:variant>
        <vt:i4>1389973637</vt:i4>
      </vt:variant>
      <vt:variant>
        <vt:i4>6786</vt:i4>
      </vt:variant>
      <vt:variant>
        <vt:i4>0</vt:i4>
      </vt:variant>
      <vt:variant>
        <vt:i4>5</vt:i4>
      </vt:variant>
      <vt:variant>
        <vt:lpwstr/>
      </vt:variant>
      <vt:variant>
        <vt:lpwstr>■サイバーセキュリティ戦略3ー1</vt:lpwstr>
      </vt:variant>
      <vt:variant>
        <vt:i4>1390039173</vt:i4>
      </vt:variant>
      <vt:variant>
        <vt:i4>6783</vt:i4>
      </vt:variant>
      <vt:variant>
        <vt:i4>0</vt:i4>
      </vt:variant>
      <vt:variant>
        <vt:i4>5</vt:i4>
      </vt:variant>
      <vt:variant>
        <vt:lpwstr/>
      </vt:variant>
      <vt:variant>
        <vt:lpwstr>■サイバーセキュリティ戦略2ー3</vt:lpwstr>
      </vt:variant>
      <vt:variant>
        <vt:i4>-1434688846</vt:i4>
      </vt:variant>
      <vt:variant>
        <vt:i4>6780</vt:i4>
      </vt:variant>
      <vt:variant>
        <vt:i4>0</vt:i4>
      </vt:variant>
      <vt:variant>
        <vt:i4>5</vt:i4>
      </vt:variant>
      <vt:variant>
        <vt:lpwstr/>
      </vt:variant>
      <vt:variant>
        <vt:lpwstr>サイバーセキュリティお助け隊サービス制度5ー1ー2</vt:lpwstr>
      </vt:variant>
      <vt:variant>
        <vt:i4>1435517251</vt:i4>
      </vt:variant>
      <vt:variant>
        <vt:i4>6777</vt:i4>
      </vt:variant>
      <vt:variant>
        <vt:i4>0</vt:i4>
      </vt:variant>
      <vt:variant>
        <vt:i4>5</vt:i4>
      </vt:variant>
      <vt:variant>
        <vt:lpwstr/>
      </vt:variant>
      <vt:variant>
        <vt:lpwstr>■サイバー攻撃28ー1</vt:lpwstr>
      </vt:variant>
      <vt:variant>
        <vt:i4>1436893566</vt:i4>
      </vt:variant>
      <vt:variant>
        <vt:i4>6774</vt:i4>
      </vt:variant>
      <vt:variant>
        <vt:i4>0</vt:i4>
      </vt:variant>
      <vt:variant>
        <vt:i4>5</vt:i4>
      </vt:variant>
      <vt:variant>
        <vt:lpwstr/>
      </vt:variant>
      <vt:variant>
        <vt:lpwstr>■サイバー攻撃27ー25</vt:lpwstr>
      </vt:variant>
      <vt:variant>
        <vt:i4>1437155709</vt:i4>
      </vt:variant>
      <vt:variant>
        <vt:i4>6771</vt:i4>
      </vt:variant>
      <vt:variant>
        <vt:i4>0</vt:i4>
      </vt:variant>
      <vt:variant>
        <vt:i4>5</vt:i4>
      </vt:variant>
      <vt:variant>
        <vt:lpwstr/>
      </vt:variant>
      <vt:variant>
        <vt:lpwstr>■サイバー攻撃27ー19</vt:lpwstr>
      </vt:variant>
      <vt:variant>
        <vt:i4>1436631421</vt:i4>
      </vt:variant>
      <vt:variant>
        <vt:i4>6768</vt:i4>
      </vt:variant>
      <vt:variant>
        <vt:i4>0</vt:i4>
      </vt:variant>
      <vt:variant>
        <vt:i4>5</vt:i4>
      </vt:variant>
      <vt:variant>
        <vt:lpwstr/>
      </vt:variant>
      <vt:variant>
        <vt:lpwstr>■サイバー攻撃27ー11</vt:lpwstr>
      </vt:variant>
      <vt:variant>
        <vt:i4>1435517260</vt:i4>
      </vt:variant>
      <vt:variant>
        <vt:i4>6765</vt:i4>
      </vt:variant>
      <vt:variant>
        <vt:i4>0</vt:i4>
      </vt:variant>
      <vt:variant>
        <vt:i4>5</vt:i4>
      </vt:variant>
      <vt:variant>
        <vt:lpwstr/>
      </vt:variant>
      <vt:variant>
        <vt:lpwstr>■サイバー攻撃27ー6</vt:lpwstr>
      </vt:variant>
      <vt:variant>
        <vt:i4>1435517260</vt:i4>
      </vt:variant>
      <vt:variant>
        <vt:i4>6762</vt:i4>
      </vt:variant>
      <vt:variant>
        <vt:i4>0</vt:i4>
      </vt:variant>
      <vt:variant>
        <vt:i4>5</vt:i4>
      </vt:variant>
      <vt:variant>
        <vt:lpwstr/>
      </vt:variant>
      <vt:variant>
        <vt:lpwstr>■サイバー攻撃27ー5</vt:lpwstr>
      </vt:variant>
      <vt:variant>
        <vt:i4>1435517260</vt:i4>
      </vt:variant>
      <vt:variant>
        <vt:i4>6759</vt:i4>
      </vt:variant>
      <vt:variant>
        <vt:i4>0</vt:i4>
      </vt:variant>
      <vt:variant>
        <vt:i4>5</vt:i4>
      </vt:variant>
      <vt:variant>
        <vt:lpwstr/>
      </vt:variant>
      <vt:variant>
        <vt:lpwstr>■サイバー攻撃27ー3</vt:lpwstr>
      </vt:variant>
      <vt:variant>
        <vt:i4>1435517260</vt:i4>
      </vt:variant>
      <vt:variant>
        <vt:i4>6756</vt:i4>
      </vt:variant>
      <vt:variant>
        <vt:i4>0</vt:i4>
      </vt:variant>
      <vt:variant>
        <vt:i4>5</vt:i4>
      </vt:variant>
      <vt:variant>
        <vt:lpwstr/>
      </vt:variant>
      <vt:variant>
        <vt:lpwstr>■サイバー攻撃27ー1</vt:lpwstr>
      </vt:variant>
      <vt:variant>
        <vt:i4>1435517261</vt:i4>
      </vt:variant>
      <vt:variant>
        <vt:i4>6753</vt:i4>
      </vt:variant>
      <vt:variant>
        <vt:i4>0</vt:i4>
      </vt:variant>
      <vt:variant>
        <vt:i4>5</vt:i4>
      </vt:variant>
      <vt:variant>
        <vt:lpwstr/>
      </vt:variant>
      <vt:variant>
        <vt:lpwstr>■サイバー攻撃26ー1</vt:lpwstr>
      </vt:variant>
      <vt:variant>
        <vt:i4>1701593468</vt:i4>
      </vt:variant>
      <vt:variant>
        <vt:i4>6750</vt:i4>
      </vt:variant>
      <vt:variant>
        <vt:i4>0</vt:i4>
      </vt:variant>
      <vt:variant>
        <vt:i4>5</vt:i4>
      </vt:variant>
      <vt:variant>
        <vt:lpwstr/>
      </vt:variant>
      <vt:variant>
        <vt:lpwstr>■サイバー攻撃25ー2ー2</vt:lpwstr>
      </vt:variant>
      <vt:variant>
        <vt:i4>1435517262</vt:i4>
      </vt:variant>
      <vt:variant>
        <vt:i4>6747</vt:i4>
      </vt:variant>
      <vt:variant>
        <vt:i4>0</vt:i4>
      </vt:variant>
      <vt:variant>
        <vt:i4>5</vt:i4>
      </vt:variant>
      <vt:variant>
        <vt:lpwstr/>
      </vt:variant>
      <vt:variant>
        <vt:lpwstr>■サイバー攻撃25ー1</vt:lpwstr>
      </vt:variant>
      <vt:variant>
        <vt:i4>1435517263</vt:i4>
      </vt:variant>
      <vt:variant>
        <vt:i4>6744</vt:i4>
      </vt:variant>
      <vt:variant>
        <vt:i4>0</vt:i4>
      </vt:variant>
      <vt:variant>
        <vt:i4>5</vt:i4>
      </vt:variant>
      <vt:variant>
        <vt:lpwstr/>
      </vt:variant>
      <vt:variant>
        <vt:lpwstr>■サイバー攻撃24ー3</vt:lpwstr>
      </vt:variant>
      <vt:variant>
        <vt:i4>1435517256</vt:i4>
      </vt:variant>
      <vt:variant>
        <vt:i4>6741</vt:i4>
      </vt:variant>
      <vt:variant>
        <vt:i4>0</vt:i4>
      </vt:variant>
      <vt:variant>
        <vt:i4>5</vt:i4>
      </vt:variant>
      <vt:variant>
        <vt:lpwstr/>
      </vt:variant>
      <vt:variant>
        <vt:lpwstr>■サイバー攻撃23ー2</vt:lpwstr>
      </vt:variant>
      <vt:variant>
        <vt:i4>1701593466</vt:i4>
      </vt:variant>
      <vt:variant>
        <vt:i4>6738</vt:i4>
      </vt:variant>
      <vt:variant>
        <vt:i4>0</vt:i4>
      </vt:variant>
      <vt:variant>
        <vt:i4>5</vt:i4>
      </vt:variant>
      <vt:variant>
        <vt:lpwstr/>
      </vt:variant>
      <vt:variant>
        <vt:lpwstr>■サイバー攻撃22ー3ー4</vt:lpwstr>
      </vt:variant>
      <vt:variant>
        <vt:i4>1701593466</vt:i4>
      </vt:variant>
      <vt:variant>
        <vt:i4>6735</vt:i4>
      </vt:variant>
      <vt:variant>
        <vt:i4>0</vt:i4>
      </vt:variant>
      <vt:variant>
        <vt:i4>5</vt:i4>
      </vt:variant>
      <vt:variant>
        <vt:lpwstr/>
      </vt:variant>
      <vt:variant>
        <vt:lpwstr>■サイバー攻撃22ー3ー1</vt:lpwstr>
      </vt:variant>
      <vt:variant>
        <vt:i4>1701593464</vt:i4>
      </vt:variant>
      <vt:variant>
        <vt:i4>6732</vt:i4>
      </vt:variant>
      <vt:variant>
        <vt:i4>0</vt:i4>
      </vt:variant>
      <vt:variant>
        <vt:i4>5</vt:i4>
      </vt:variant>
      <vt:variant>
        <vt:lpwstr/>
      </vt:variant>
      <vt:variant>
        <vt:lpwstr>■サイバー攻撃22ー1ー2</vt:lpwstr>
      </vt:variant>
      <vt:variant>
        <vt:i4>1701593467</vt:i4>
      </vt:variant>
      <vt:variant>
        <vt:i4>6729</vt:i4>
      </vt:variant>
      <vt:variant>
        <vt:i4>0</vt:i4>
      </vt:variant>
      <vt:variant>
        <vt:i4>5</vt:i4>
      </vt:variant>
      <vt:variant>
        <vt:lpwstr/>
      </vt:variant>
      <vt:variant>
        <vt:lpwstr>■サイバー攻撃21ー1ー2</vt:lpwstr>
      </vt:variant>
      <vt:variant>
        <vt:i4>1435713858</vt:i4>
      </vt:variant>
      <vt:variant>
        <vt:i4>6726</vt:i4>
      </vt:variant>
      <vt:variant>
        <vt:i4>0</vt:i4>
      </vt:variant>
      <vt:variant>
        <vt:i4>5</vt:i4>
      </vt:variant>
      <vt:variant>
        <vt:lpwstr/>
      </vt:variant>
      <vt:variant>
        <vt:lpwstr>■サイバー攻撃19ー2</vt:lpwstr>
      </vt:variant>
      <vt:variant>
        <vt:i4>1701790064</vt:i4>
      </vt:variant>
      <vt:variant>
        <vt:i4>6723</vt:i4>
      </vt:variant>
      <vt:variant>
        <vt:i4>0</vt:i4>
      </vt:variant>
      <vt:variant>
        <vt:i4>5</vt:i4>
      </vt:variant>
      <vt:variant>
        <vt:lpwstr/>
      </vt:variant>
      <vt:variant>
        <vt:lpwstr>■サイバー攻撃18ー3ー5</vt:lpwstr>
      </vt:variant>
      <vt:variant>
        <vt:i4>1701790064</vt:i4>
      </vt:variant>
      <vt:variant>
        <vt:i4>6720</vt:i4>
      </vt:variant>
      <vt:variant>
        <vt:i4>0</vt:i4>
      </vt:variant>
      <vt:variant>
        <vt:i4>5</vt:i4>
      </vt:variant>
      <vt:variant>
        <vt:lpwstr/>
      </vt:variant>
      <vt:variant>
        <vt:lpwstr>■サイバー攻撃18ー3ー4</vt:lpwstr>
      </vt:variant>
      <vt:variant>
        <vt:i4>1701790064</vt:i4>
      </vt:variant>
      <vt:variant>
        <vt:i4>6717</vt:i4>
      </vt:variant>
      <vt:variant>
        <vt:i4>0</vt:i4>
      </vt:variant>
      <vt:variant>
        <vt:i4>5</vt:i4>
      </vt:variant>
      <vt:variant>
        <vt:lpwstr/>
      </vt:variant>
      <vt:variant>
        <vt:lpwstr>■サイバー攻撃18ー3ー2</vt:lpwstr>
      </vt:variant>
      <vt:variant>
        <vt:i4>1701790074</vt:i4>
      </vt:variant>
      <vt:variant>
        <vt:i4>6714</vt:i4>
      </vt:variant>
      <vt:variant>
        <vt:i4>0</vt:i4>
      </vt:variant>
      <vt:variant>
        <vt:i4>5</vt:i4>
      </vt:variant>
      <vt:variant>
        <vt:lpwstr/>
      </vt:variant>
      <vt:variant>
        <vt:lpwstr>■サイバー攻撃13ー2ー5</vt:lpwstr>
      </vt:variant>
      <vt:variant>
        <vt:i4>1701790074</vt:i4>
      </vt:variant>
      <vt:variant>
        <vt:i4>6711</vt:i4>
      </vt:variant>
      <vt:variant>
        <vt:i4>0</vt:i4>
      </vt:variant>
      <vt:variant>
        <vt:i4>5</vt:i4>
      </vt:variant>
      <vt:variant>
        <vt:lpwstr/>
      </vt:variant>
      <vt:variant>
        <vt:lpwstr>■サイバー攻撃13ー2ー4</vt:lpwstr>
      </vt:variant>
      <vt:variant>
        <vt:i4>1701790075</vt:i4>
      </vt:variant>
      <vt:variant>
        <vt:i4>6708</vt:i4>
      </vt:variant>
      <vt:variant>
        <vt:i4>0</vt:i4>
      </vt:variant>
      <vt:variant>
        <vt:i4>5</vt:i4>
      </vt:variant>
      <vt:variant>
        <vt:lpwstr/>
      </vt:variant>
      <vt:variant>
        <vt:lpwstr>■サイバー攻撃12ー2ー2</vt:lpwstr>
      </vt:variant>
      <vt:variant>
        <vt:i4>1701790079</vt:i4>
      </vt:variant>
      <vt:variant>
        <vt:i4>6705</vt:i4>
      </vt:variant>
      <vt:variant>
        <vt:i4>0</vt:i4>
      </vt:variant>
      <vt:variant>
        <vt:i4>5</vt:i4>
      </vt:variant>
      <vt:variant>
        <vt:lpwstr/>
      </vt:variant>
      <vt:variant>
        <vt:lpwstr>■サイバー攻撃11ー5ー3</vt:lpwstr>
      </vt:variant>
      <vt:variant>
        <vt:i4>1701790079</vt:i4>
      </vt:variant>
      <vt:variant>
        <vt:i4>6702</vt:i4>
      </vt:variant>
      <vt:variant>
        <vt:i4>0</vt:i4>
      </vt:variant>
      <vt:variant>
        <vt:i4>5</vt:i4>
      </vt:variant>
      <vt:variant>
        <vt:lpwstr/>
      </vt:variant>
      <vt:variant>
        <vt:lpwstr>■サイバー攻撃11ー5ー2</vt:lpwstr>
      </vt:variant>
      <vt:variant>
        <vt:i4>1701790079</vt:i4>
      </vt:variant>
      <vt:variant>
        <vt:i4>6699</vt:i4>
      </vt:variant>
      <vt:variant>
        <vt:i4>0</vt:i4>
      </vt:variant>
      <vt:variant>
        <vt:i4>5</vt:i4>
      </vt:variant>
      <vt:variant>
        <vt:lpwstr/>
      </vt:variant>
      <vt:variant>
        <vt:lpwstr>■サイバー攻撃11ー5ー1</vt:lpwstr>
      </vt:variant>
      <vt:variant>
        <vt:i4>1435713866</vt:i4>
      </vt:variant>
      <vt:variant>
        <vt:i4>6696</vt:i4>
      </vt:variant>
      <vt:variant>
        <vt:i4>0</vt:i4>
      </vt:variant>
      <vt:variant>
        <vt:i4>5</vt:i4>
      </vt:variant>
      <vt:variant>
        <vt:lpwstr/>
      </vt:variant>
      <vt:variant>
        <vt:lpwstr>■サイバー攻撃11ー4</vt:lpwstr>
      </vt:variant>
      <vt:variant>
        <vt:i4>1701790075</vt:i4>
      </vt:variant>
      <vt:variant>
        <vt:i4>6693</vt:i4>
      </vt:variant>
      <vt:variant>
        <vt:i4>0</vt:i4>
      </vt:variant>
      <vt:variant>
        <vt:i4>5</vt:i4>
      </vt:variant>
      <vt:variant>
        <vt:lpwstr/>
      </vt:variant>
      <vt:variant>
        <vt:lpwstr>■サイバー攻撃11ー1ー2</vt:lpwstr>
      </vt:variant>
      <vt:variant>
        <vt:i4>1701790075</vt:i4>
      </vt:variant>
      <vt:variant>
        <vt:i4>6690</vt:i4>
      </vt:variant>
      <vt:variant>
        <vt:i4>0</vt:i4>
      </vt:variant>
      <vt:variant>
        <vt:i4>5</vt:i4>
      </vt:variant>
      <vt:variant>
        <vt:lpwstr/>
      </vt:variant>
      <vt:variant>
        <vt:lpwstr>■サイバー攻撃11ー1ー1</vt:lpwstr>
      </vt:variant>
      <vt:variant>
        <vt:i4>1701790073</vt:i4>
      </vt:variant>
      <vt:variant>
        <vt:i4>6687</vt:i4>
      </vt:variant>
      <vt:variant>
        <vt:i4>0</vt:i4>
      </vt:variant>
      <vt:variant>
        <vt:i4>5</vt:i4>
      </vt:variant>
      <vt:variant>
        <vt:lpwstr/>
      </vt:variant>
      <vt:variant>
        <vt:lpwstr>■サイバー攻撃10ー2ー6</vt:lpwstr>
      </vt:variant>
      <vt:variant>
        <vt:i4>1701790073</vt:i4>
      </vt:variant>
      <vt:variant>
        <vt:i4>6684</vt:i4>
      </vt:variant>
      <vt:variant>
        <vt:i4>0</vt:i4>
      </vt:variant>
      <vt:variant>
        <vt:i4>5</vt:i4>
      </vt:variant>
      <vt:variant>
        <vt:lpwstr/>
      </vt:variant>
      <vt:variant>
        <vt:lpwstr>■サイバー攻撃10ー2ー3</vt:lpwstr>
      </vt:variant>
      <vt:variant>
        <vt:i4>2018286601</vt:i4>
      </vt:variant>
      <vt:variant>
        <vt:i4>6681</vt:i4>
      </vt:variant>
      <vt:variant>
        <vt:i4>0</vt:i4>
      </vt:variant>
      <vt:variant>
        <vt:i4>5</vt:i4>
      </vt:variant>
      <vt:variant>
        <vt:lpwstr/>
      </vt:variant>
      <vt:variant>
        <vt:lpwstr>■サイバー攻撃第６章編集後記</vt:lpwstr>
      </vt:variant>
      <vt:variant>
        <vt:i4>1701396859</vt:i4>
      </vt:variant>
      <vt:variant>
        <vt:i4>6678</vt:i4>
      </vt:variant>
      <vt:variant>
        <vt:i4>0</vt:i4>
      </vt:variant>
      <vt:variant>
        <vt:i4>5</vt:i4>
      </vt:variant>
      <vt:variant>
        <vt:lpwstr/>
      </vt:variant>
      <vt:variant>
        <vt:lpwstr>■サイバー攻撃6ー3ー2</vt:lpwstr>
      </vt:variant>
      <vt:variant>
        <vt:i4>1701462395</vt:i4>
      </vt:variant>
      <vt:variant>
        <vt:i4>6675</vt:i4>
      </vt:variant>
      <vt:variant>
        <vt:i4>0</vt:i4>
      </vt:variant>
      <vt:variant>
        <vt:i4>5</vt:i4>
      </vt:variant>
      <vt:variant>
        <vt:lpwstr/>
      </vt:variant>
      <vt:variant>
        <vt:lpwstr>■サイバー攻撃6ー3ー1</vt:lpwstr>
      </vt:variant>
      <vt:variant>
        <vt:i4>1701462395</vt:i4>
      </vt:variant>
      <vt:variant>
        <vt:i4>6672</vt:i4>
      </vt:variant>
      <vt:variant>
        <vt:i4>0</vt:i4>
      </vt:variant>
      <vt:variant>
        <vt:i4>5</vt:i4>
      </vt:variant>
      <vt:variant>
        <vt:lpwstr/>
      </vt:variant>
      <vt:variant>
        <vt:lpwstr>■サイバー攻撃5ー3ー2</vt:lpwstr>
      </vt:variant>
      <vt:variant>
        <vt:i4>1701396859</vt:i4>
      </vt:variant>
      <vt:variant>
        <vt:i4>6669</vt:i4>
      </vt:variant>
      <vt:variant>
        <vt:i4>0</vt:i4>
      </vt:variant>
      <vt:variant>
        <vt:i4>5</vt:i4>
      </vt:variant>
      <vt:variant>
        <vt:lpwstr/>
      </vt:variant>
      <vt:variant>
        <vt:lpwstr>■サイバー攻撃5ー3ー1</vt:lpwstr>
      </vt:variant>
      <vt:variant>
        <vt:i4>1701593467</vt:i4>
      </vt:variant>
      <vt:variant>
        <vt:i4>6666</vt:i4>
      </vt:variant>
      <vt:variant>
        <vt:i4>0</vt:i4>
      </vt:variant>
      <vt:variant>
        <vt:i4>5</vt:i4>
      </vt:variant>
      <vt:variant>
        <vt:lpwstr/>
      </vt:variant>
      <vt:variant>
        <vt:lpwstr>■サイバー攻撃5ー2ー5</vt:lpwstr>
      </vt:variant>
      <vt:variant>
        <vt:i4>1701527931</vt:i4>
      </vt:variant>
      <vt:variant>
        <vt:i4>6663</vt:i4>
      </vt:variant>
      <vt:variant>
        <vt:i4>0</vt:i4>
      </vt:variant>
      <vt:variant>
        <vt:i4>5</vt:i4>
      </vt:variant>
      <vt:variant>
        <vt:lpwstr/>
      </vt:variant>
      <vt:variant>
        <vt:lpwstr>■サイバー攻撃5ー2ー2</vt:lpwstr>
      </vt:variant>
      <vt:variant>
        <vt:i4>1701396859</vt:i4>
      </vt:variant>
      <vt:variant>
        <vt:i4>6660</vt:i4>
      </vt:variant>
      <vt:variant>
        <vt:i4>0</vt:i4>
      </vt:variant>
      <vt:variant>
        <vt:i4>5</vt:i4>
      </vt:variant>
      <vt:variant>
        <vt:lpwstr/>
      </vt:variant>
      <vt:variant>
        <vt:lpwstr>■サイバー攻撃5ー1ー3</vt:lpwstr>
      </vt:variant>
      <vt:variant>
        <vt:i4>1701331323</vt:i4>
      </vt:variant>
      <vt:variant>
        <vt:i4>6657</vt:i4>
      </vt:variant>
      <vt:variant>
        <vt:i4>0</vt:i4>
      </vt:variant>
      <vt:variant>
        <vt:i4>5</vt:i4>
      </vt:variant>
      <vt:variant>
        <vt:lpwstr/>
      </vt:variant>
      <vt:variant>
        <vt:lpwstr>■サイバー攻撃5ー1ー2</vt:lpwstr>
      </vt:variant>
      <vt:variant>
        <vt:i4>1701462395</vt:i4>
      </vt:variant>
      <vt:variant>
        <vt:i4>6654</vt:i4>
      </vt:variant>
      <vt:variant>
        <vt:i4>0</vt:i4>
      </vt:variant>
      <vt:variant>
        <vt:i4>5</vt:i4>
      </vt:variant>
      <vt:variant>
        <vt:lpwstr/>
      </vt:variant>
      <vt:variant>
        <vt:lpwstr>■サイバー攻撃4ー2ー2</vt:lpwstr>
      </vt:variant>
      <vt:variant>
        <vt:i4>1701396859</vt:i4>
      </vt:variant>
      <vt:variant>
        <vt:i4>6651</vt:i4>
      </vt:variant>
      <vt:variant>
        <vt:i4>0</vt:i4>
      </vt:variant>
      <vt:variant>
        <vt:i4>5</vt:i4>
      </vt:variant>
      <vt:variant>
        <vt:lpwstr/>
      </vt:variant>
      <vt:variant>
        <vt:lpwstr>■サイバー攻撃4ー2ー1</vt:lpwstr>
      </vt:variant>
      <vt:variant>
        <vt:i4>1701396859</vt:i4>
      </vt:variant>
      <vt:variant>
        <vt:i4>6648</vt:i4>
      </vt:variant>
      <vt:variant>
        <vt:i4>0</vt:i4>
      </vt:variant>
      <vt:variant>
        <vt:i4>5</vt:i4>
      </vt:variant>
      <vt:variant>
        <vt:lpwstr/>
      </vt:variant>
      <vt:variant>
        <vt:lpwstr>■サイバー攻撃4ー1ー2</vt:lpwstr>
      </vt:variant>
      <vt:variant>
        <vt:i4>1701462395</vt:i4>
      </vt:variant>
      <vt:variant>
        <vt:i4>6645</vt:i4>
      </vt:variant>
      <vt:variant>
        <vt:i4>0</vt:i4>
      </vt:variant>
      <vt:variant>
        <vt:i4>5</vt:i4>
      </vt:variant>
      <vt:variant>
        <vt:lpwstr/>
      </vt:variant>
      <vt:variant>
        <vt:lpwstr>■サイバー攻撃4ー1ー1</vt:lpwstr>
      </vt:variant>
      <vt:variant>
        <vt:i4>1701593467</vt:i4>
      </vt:variant>
      <vt:variant>
        <vt:i4>6642</vt:i4>
      </vt:variant>
      <vt:variant>
        <vt:i4>0</vt:i4>
      </vt:variant>
      <vt:variant>
        <vt:i4>5</vt:i4>
      </vt:variant>
      <vt:variant>
        <vt:lpwstr/>
      </vt:variant>
      <vt:variant>
        <vt:lpwstr>■サイバー攻撃3ー2ー3</vt:lpwstr>
      </vt:variant>
      <vt:variant>
        <vt:i4>1701659003</vt:i4>
      </vt:variant>
      <vt:variant>
        <vt:i4>6639</vt:i4>
      </vt:variant>
      <vt:variant>
        <vt:i4>0</vt:i4>
      </vt:variant>
      <vt:variant>
        <vt:i4>5</vt:i4>
      </vt:variant>
      <vt:variant>
        <vt:lpwstr/>
      </vt:variant>
      <vt:variant>
        <vt:lpwstr>■サイバー攻撃3ー2ー2</vt:lpwstr>
      </vt:variant>
      <vt:variant>
        <vt:i4>1700753799</vt:i4>
      </vt:variant>
      <vt:variant>
        <vt:i4>6636</vt:i4>
      </vt:variant>
      <vt:variant>
        <vt:i4>0</vt:i4>
      </vt:variant>
      <vt:variant>
        <vt:i4>5</vt:i4>
      </vt:variant>
      <vt:variant>
        <vt:lpwstr/>
      </vt:variant>
      <vt:variant>
        <vt:lpwstr>■サイバー攻撃2ー3</vt:lpwstr>
      </vt:variant>
      <vt:variant>
        <vt:i4>1700622727</vt:i4>
      </vt:variant>
      <vt:variant>
        <vt:i4>6633</vt:i4>
      </vt:variant>
      <vt:variant>
        <vt:i4>0</vt:i4>
      </vt:variant>
      <vt:variant>
        <vt:i4>5</vt:i4>
      </vt:variant>
      <vt:variant>
        <vt:lpwstr/>
      </vt:variant>
      <vt:variant>
        <vt:lpwstr>■サイバー攻撃2ー1</vt:lpwstr>
      </vt:variant>
      <vt:variant>
        <vt:i4>1701593467</vt:i4>
      </vt:variant>
      <vt:variant>
        <vt:i4>6630</vt:i4>
      </vt:variant>
      <vt:variant>
        <vt:i4>0</vt:i4>
      </vt:variant>
      <vt:variant>
        <vt:i4>5</vt:i4>
      </vt:variant>
      <vt:variant>
        <vt:lpwstr/>
      </vt:variant>
      <vt:variant>
        <vt:lpwstr>■サイバー攻撃0ー1ー3</vt:lpwstr>
      </vt:variant>
      <vt:variant>
        <vt:i4>1701659003</vt:i4>
      </vt:variant>
      <vt:variant>
        <vt:i4>6627</vt:i4>
      </vt:variant>
      <vt:variant>
        <vt:i4>0</vt:i4>
      </vt:variant>
      <vt:variant>
        <vt:i4>5</vt:i4>
      </vt:variant>
      <vt:variant>
        <vt:lpwstr/>
      </vt:variant>
      <vt:variant>
        <vt:lpwstr>■サイバー攻撃0ー1ー2</vt:lpwstr>
      </vt:variant>
      <vt:variant>
        <vt:i4>1701724539</vt:i4>
      </vt:variant>
      <vt:variant>
        <vt:i4>6624</vt:i4>
      </vt:variant>
      <vt:variant>
        <vt:i4>0</vt:i4>
      </vt:variant>
      <vt:variant>
        <vt:i4>5</vt:i4>
      </vt:variant>
      <vt:variant>
        <vt:lpwstr/>
      </vt:variant>
      <vt:variant>
        <vt:lpwstr>■サイバー攻撃0ー1ー1</vt:lpwstr>
      </vt:variant>
      <vt:variant>
        <vt:i4>6631560</vt:i4>
      </vt:variant>
      <vt:variant>
        <vt:i4>6621</vt:i4>
      </vt:variant>
      <vt:variant>
        <vt:i4>0</vt:i4>
      </vt:variant>
      <vt:variant>
        <vt:i4>5</vt:i4>
      </vt:variant>
      <vt:variant>
        <vt:lpwstr/>
      </vt:variant>
      <vt:variant>
        <vt:lpwstr>コンパイル20ー1ー7</vt:lpwstr>
      </vt:variant>
      <vt:variant>
        <vt:i4>1776872588</vt:i4>
      </vt:variant>
      <vt:variant>
        <vt:i4>6618</vt:i4>
      </vt:variant>
      <vt:variant>
        <vt:i4>0</vt:i4>
      </vt:variant>
      <vt:variant>
        <vt:i4>5</vt:i4>
      </vt:variant>
      <vt:variant>
        <vt:lpwstr/>
      </vt:variant>
      <vt:variant>
        <vt:lpwstr>■個人情報保護委員会15ー2ー2</vt:lpwstr>
      </vt:variant>
      <vt:variant>
        <vt:i4>1777069196</vt:i4>
      </vt:variant>
      <vt:variant>
        <vt:i4>6615</vt:i4>
      </vt:variant>
      <vt:variant>
        <vt:i4>0</vt:i4>
      </vt:variant>
      <vt:variant>
        <vt:i4>5</vt:i4>
      </vt:variant>
      <vt:variant>
        <vt:lpwstr/>
      </vt:variant>
      <vt:variant>
        <vt:lpwstr>■個人情報保護委員会15ー2ー1</vt:lpwstr>
      </vt:variant>
      <vt:variant>
        <vt:i4>1776151739</vt:i4>
      </vt:variant>
      <vt:variant>
        <vt:i4>6612</vt:i4>
      </vt:variant>
      <vt:variant>
        <vt:i4>0</vt:i4>
      </vt:variant>
      <vt:variant>
        <vt:i4>5</vt:i4>
      </vt:variant>
      <vt:variant>
        <vt:lpwstr/>
      </vt:variant>
      <vt:variant>
        <vt:lpwstr>■個人情報保護委員会7ー1ー2</vt:lpwstr>
      </vt:variant>
      <vt:variant>
        <vt:i4>1776151738</vt:i4>
      </vt:variant>
      <vt:variant>
        <vt:i4>6609</vt:i4>
      </vt:variant>
      <vt:variant>
        <vt:i4>0</vt:i4>
      </vt:variant>
      <vt:variant>
        <vt:i4>5</vt:i4>
      </vt:variant>
      <vt:variant>
        <vt:lpwstr/>
      </vt:variant>
      <vt:variant>
        <vt:lpwstr>■個人情報保護委員会5ー2ー3</vt:lpwstr>
      </vt:variant>
      <vt:variant>
        <vt:i4>1776151738</vt:i4>
      </vt:variant>
      <vt:variant>
        <vt:i4>6606</vt:i4>
      </vt:variant>
      <vt:variant>
        <vt:i4>0</vt:i4>
      </vt:variant>
      <vt:variant>
        <vt:i4>5</vt:i4>
      </vt:variant>
      <vt:variant>
        <vt:lpwstr/>
      </vt:variant>
      <vt:variant>
        <vt:lpwstr>■個人情報保護委員会4ー3ー1</vt:lpwstr>
      </vt:variant>
      <vt:variant>
        <vt:i4>1776151740</vt:i4>
      </vt:variant>
      <vt:variant>
        <vt:i4>6603</vt:i4>
      </vt:variant>
      <vt:variant>
        <vt:i4>0</vt:i4>
      </vt:variant>
      <vt:variant>
        <vt:i4>5</vt:i4>
      </vt:variant>
      <vt:variant>
        <vt:lpwstr/>
      </vt:variant>
      <vt:variant>
        <vt:lpwstr>■個人情報保護委員会3ー2ー1</vt:lpwstr>
      </vt:variant>
      <vt:variant>
        <vt:i4>820576329</vt:i4>
      </vt:variant>
      <vt:variant>
        <vt:i4>6600</vt:i4>
      </vt:variant>
      <vt:variant>
        <vt:i4>0</vt:i4>
      </vt:variant>
      <vt:variant>
        <vt:i4>5</vt:i4>
      </vt:variant>
      <vt:variant>
        <vt:lpwstr/>
      </vt:variant>
      <vt:variant>
        <vt:lpwstr>コーディング27ー18</vt:lpwstr>
      </vt:variant>
      <vt:variant>
        <vt:i4>819933365</vt:i4>
      </vt:variant>
      <vt:variant>
        <vt:i4>6597</vt:i4>
      </vt:variant>
      <vt:variant>
        <vt:i4>0</vt:i4>
      </vt:variant>
      <vt:variant>
        <vt:i4>5</vt:i4>
      </vt:variant>
      <vt:variant>
        <vt:lpwstr/>
      </vt:variant>
      <vt:variant>
        <vt:lpwstr>コーディング23ー1ー2</vt:lpwstr>
      </vt:variant>
      <vt:variant>
        <vt:i4>819802293</vt:i4>
      </vt:variant>
      <vt:variant>
        <vt:i4>6594</vt:i4>
      </vt:variant>
      <vt:variant>
        <vt:i4>0</vt:i4>
      </vt:variant>
      <vt:variant>
        <vt:i4>5</vt:i4>
      </vt:variant>
      <vt:variant>
        <vt:lpwstr/>
      </vt:variant>
      <vt:variant>
        <vt:lpwstr>コーディング20ー1ー3</vt:lpwstr>
      </vt:variant>
      <vt:variant>
        <vt:i4>819278006</vt:i4>
      </vt:variant>
      <vt:variant>
        <vt:i4>6591</vt:i4>
      </vt:variant>
      <vt:variant>
        <vt:i4>0</vt:i4>
      </vt:variant>
      <vt:variant>
        <vt:i4>5</vt:i4>
      </vt:variant>
      <vt:variant>
        <vt:lpwstr/>
      </vt:variant>
      <vt:variant>
        <vt:lpwstr>コーディング18ー3ー1</vt:lpwstr>
      </vt:variant>
      <vt:variant>
        <vt:i4>819212470</vt:i4>
      </vt:variant>
      <vt:variant>
        <vt:i4>6588</vt:i4>
      </vt:variant>
      <vt:variant>
        <vt:i4>0</vt:i4>
      </vt:variant>
      <vt:variant>
        <vt:i4>5</vt:i4>
      </vt:variant>
      <vt:variant>
        <vt:lpwstr/>
      </vt:variant>
      <vt:variant>
        <vt:lpwstr>コーディング18ー2ー17</vt:lpwstr>
      </vt:variant>
      <vt:variant>
        <vt:i4>820379722</vt:i4>
      </vt:variant>
      <vt:variant>
        <vt:i4>6585</vt:i4>
      </vt:variant>
      <vt:variant>
        <vt:i4>0</vt:i4>
      </vt:variant>
      <vt:variant>
        <vt:i4>5</vt:i4>
      </vt:variant>
      <vt:variant>
        <vt:lpwstr/>
      </vt:variant>
      <vt:variant>
        <vt:lpwstr>コーディング18ー1</vt:lpwstr>
      </vt:variant>
      <vt:variant>
        <vt:i4>819802294</vt:i4>
      </vt:variant>
      <vt:variant>
        <vt:i4>6582</vt:i4>
      </vt:variant>
      <vt:variant>
        <vt:i4>0</vt:i4>
      </vt:variant>
      <vt:variant>
        <vt:i4>5</vt:i4>
      </vt:variant>
      <vt:variant>
        <vt:lpwstr/>
      </vt:variant>
      <vt:variant>
        <vt:lpwstr>コーディング13ー3ー2</vt:lpwstr>
      </vt:variant>
      <vt:variant>
        <vt:i4>617412088</vt:i4>
      </vt:variant>
      <vt:variant>
        <vt:i4>6579</vt:i4>
      </vt:variant>
      <vt:variant>
        <vt:i4>0</vt:i4>
      </vt:variant>
      <vt:variant>
        <vt:i4>5</vt:i4>
      </vt:variant>
      <vt:variant>
        <vt:lpwstr/>
      </vt:variant>
      <vt:variant>
        <vt:lpwstr>限定提供データ12ー2ー2</vt:lpwstr>
      </vt:variant>
      <vt:variant>
        <vt:i4>818217087</vt:i4>
      </vt:variant>
      <vt:variant>
        <vt:i4>6576</vt:i4>
      </vt:variant>
      <vt:variant>
        <vt:i4>0</vt:i4>
      </vt:variant>
      <vt:variant>
        <vt:i4>5</vt:i4>
      </vt:variant>
      <vt:variant>
        <vt:lpwstr/>
      </vt:variant>
      <vt:variant>
        <vt:lpwstr>クリーンインストール18ー4</vt:lpwstr>
      </vt:variant>
      <vt:variant>
        <vt:i4>28976597</vt:i4>
      </vt:variant>
      <vt:variant>
        <vt:i4>6573</vt:i4>
      </vt:variant>
      <vt:variant>
        <vt:i4>0</vt:i4>
      </vt:variant>
      <vt:variant>
        <vt:i4>5</vt:i4>
      </vt:variant>
      <vt:variant>
        <vt:lpwstr/>
      </vt:variant>
      <vt:variant>
        <vt:lpwstr>■クラッキング第2章コラム</vt:lpwstr>
      </vt:variant>
      <vt:variant>
        <vt:i4>-812095480</vt:i4>
      </vt:variant>
      <vt:variant>
        <vt:i4>6570</vt:i4>
      </vt:variant>
      <vt:variant>
        <vt:i4>0</vt:i4>
      </vt:variant>
      <vt:variant>
        <vt:i4>5</vt:i4>
      </vt:variant>
      <vt:variant>
        <vt:lpwstr/>
      </vt:variant>
      <vt:variant>
        <vt:lpwstr>■供給者27ー15</vt:lpwstr>
      </vt:variant>
      <vt:variant>
        <vt:i4>-811116297</vt:i4>
      </vt:variant>
      <vt:variant>
        <vt:i4>6567</vt:i4>
      </vt:variant>
      <vt:variant>
        <vt:i4>0</vt:i4>
      </vt:variant>
      <vt:variant>
        <vt:i4>5</vt:i4>
      </vt:variant>
      <vt:variant>
        <vt:lpwstr/>
      </vt:variant>
      <vt:variant>
        <vt:lpwstr>■供給者18ー3ー2</vt:lpwstr>
      </vt:variant>
      <vt:variant>
        <vt:i4>-811312905</vt:i4>
      </vt:variant>
      <vt:variant>
        <vt:i4>6564</vt:i4>
      </vt:variant>
      <vt:variant>
        <vt:i4>0</vt:i4>
      </vt:variant>
      <vt:variant>
        <vt:i4>5</vt:i4>
      </vt:variant>
      <vt:variant>
        <vt:lpwstr/>
      </vt:variant>
      <vt:variant>
        <vt:lpwstr>■供給者18ー3ー1</vt:lpwstr>
      </vt:variant>
      <vt:variant>
        <vt:i4>-811575049</vt:i4>
      </vt:variant>
      <vt:variant>
        <vt:i4>6561</vt:i4>
      </vt:variant>
      <vt:variant>
        <vt:i4>0</vt:i4>
      </vt:variant>
      <vt:variant>
        <vt:i4>5</vt:i4>
      </vt:variant>
      <vt:variant>
        <vt:lpwstr/>
      </vt:variant>
      <vt:variant>
        <vt:lpwstr>■供給者15ー2ー9</vt:lpwstr>
      </vt:variant>
      <vt:variant>
        <vt:i4>-810657545</vt:i4>
      </vt:variant>
      <vt:variant>
        <vt:i4>6558</vt:i4>
      </vt:variant>
      <vt:variant>
        <vt:i4>0</vt:i4>
      </vt:variant>
      <vt:variant>
        <vt:i4>5</vt:i4>
      </vt:variant>
      <vt:variant>
        <vt:lpwstr/>
      </vt:variant>
      <vt:variant>
        <vt:lpwstr>■供給者15ー2ー7</vt:lpwstr>
      </vt:variant>
      <vt:variant>
        <vt:i4>-810592009</vt:i4>
      </vt:variant>
      <vt:variant>
        <vt:i4>6555</vt:i4>
      </vt:variant>
      <vt:variant>
        <vt:i4>0</vt:i4>
      </vt:variant>
      <vt:variant>
        <vt:i4>5</vt:i4>
      </vt:variant>
      <vt:variant>
        <vt:lpwstr/>
      </vt:variant>
      <vt:variant>
        <vt:lpwstr>■供給者15ー2ー6</vt:lpwstr>
      </vt:variant>
      <vt:variant>
        <vt:i4>-811050761</vt:i4>
      </vt:variant>
      <vt:variant>
        <vt:i4>6552</vt:i4>
      </vt:variant>
      <vt:variant>
        <vt:i4>0</vt:i4>
      </vt:variant>
      <vt:variant>
        <vt:i4>5</vt:i4>
      </vt:variant>
      <vt:variant>
        <vt:lpwstr/>
      </vt:variant>
      <vt:variant>
        <vt:lpwstr>■供給者15ー2ー1</vt:lpwstr>
      </vt:variant>
      <vt:variant>
        <vt:i4>-811964405</vt:i4>
      </vt:variant>
      <vt:variant>
        <vt:i4>6549</vt:i4>
      </vt:variant>
      <vt:variant>
        <vt:i4>0</vt:i4>
      </vt:variant>
      <vt:variant>
        <vt:i4>5</vt:i4>
      </vt:variant>
      <vt:variant>
        <vt:lpwstr/>
      </vt:variant>
      <vt:variant>
        <vt:lpwstr>■供給者15ー1</vt:lpwstr>
      </vt:variant>
      <vt:variant>
        <vt:i4>-810985225</vt:i4>
      </vt:variant>
      <vt:variant>
        <vt:i4>6546</vt:i4>
      </vt:variant>
      <vt:variant>
        <vt:i4>0</vt:i4>
      </vt:variant>
      <vt:variant>
        <vt:i4>5</vt:i4>
      </vt:variant>
      <vt:variant>
        <vt:lpwstr/>
      </vt:variant>
      <vt:variant>
        <vt:lpwstr>■供給者14ー1ー2</vt:lpwstr>
      </vt:variant>
      <vt:variant>
        <vt:i4>-810788617</vt:i4>
      </vt:variant>
      <vt:variant>
        <vt:i4>6543</vt:i4>
      </vt:variant>
      <vt:variant>
        <vt:i4>0</vt:i4>
      </vt:variant>
      <vt:variant>
        <vt:i4>5</vt:i4>
      </vt:variant>
      <vt:variant>
        <vt:lpwstr/>
      </vt:variant>
      <vt:variant>
        <vt:lpwstr>■供給者13ー3ー2</vt:lpwstr>
      </vt:variant>
      <vt:variant>
        <vt:i4>-1311277152</vt:i4>
      </vt:variant>
      <vt:variant>
        <vt:i4>6540</vt:i4>
      </vt:variant>
      <vt:variant>
        <vt:i4>0</vt:i4>
      </vt:variant>
      <vt:variant>
        <vt:i4>5</vt:i4>
      </vt:variant>
      <vt:variant>
        <vt:lpwstr/>
      </vt:variant>
      <vt:variant>
        <vt:lpwstr>■脅威インテリジェンス27ー15</vt:lpwstr>
      </vt:variant>
      <vt:variant>
        <vt:i4>-2128707675</vt:i4>
      </vt:variant>
      <vt:variant>
        <vt:i4>6537</vt:i4>
      </vt:variant>
      <vt:variant>
        <vt:i4>0</vt:i4>
      </vt:variant>
      <vt:variant>
        <vt:i4>5</vt:i4>
      </vt:variant>
      <vt:variant>
        <vt:lpwstr/>
      </vt:variant>
      <vt:variant>
        <vt:lpwstr>■脅威インテリジェンス22ー1ー2</vt:lpwstr>
      </vt:variant>
      <vt:variant>
        <vt:i4>-2128773203</vt:i4>
      </vt:variant>
      <vt:variant>
        <vt:i4>6534</vt:i4>
      </vt:variant>
      <vt:variant>
        <vt:i4>0</vt:i4>
      </vt:variant>
      <vt:variant>
        <vt:i4>5</vt:i4>
      </vt:variant>
      <vt:variant>
        <vt:lpwstr/>
      </vt:variant>
      <vt:variant>
        <vt:lpwstr>■脅威インテリジェンス18ー3ー1</vt:lpwstr>
      </vt:variant>
      <vt:variant>
        <vt:i4>-2128773215</vt:i4>
      </vt:variant>
      <vt:variant>
        <vt:i4>6531</vt:i4>
      </vt:variant>
      <vt:variant>
        <vt:i4>0</vt:i4>
      </vt:variant>
      <vt:variant>
        <vt:i4>5</vt:i4>
      </vt:variant>
      <vt:variant>
        <vt:lpwstr/>
      </vt:variant>
      <vt:variant>
        <vt:lpwstr>■脅威インテリジェンス15ー2ー2</vt:lpwstr>
      </vt:variant>
      <vt:variant>
        <vt:i4>-1310621805</vt:i4>
      </vt:variant>
      <vt:variant>
        <vt:i4>6528</vt:i4>
      </vt:variant>
      <vt:variant>
        <vt:i4>0</vt:i4>
      </vt:variant>
      <vt:variant>
        <vt:i4>5</vt:i4>
      </vt:variant>
      <vt:variant>
        <vt:lpwstr/>
      </vt:variant>
      <vt:variant>
        <vt:lpwstr>■脅威インテリジェンス15ー1</vt:lpwstr>
      </vt:variant>
      <vt:variant>
        <vt:i4>-2128773210</vt:i4>
      </vt:variant>
      <vt:variant>
        <vt:i4>6525</vt:i4>
      </vt:variant>
      <vt:variant>
        <vt:i4>0</vt:i4>
      </vt:variant>
      <vt:variant>
        <vt:i4>5</vt:i4>
      </vt:variant>
      <vt:variant>
        <vt:lpwstr/>
      </vt:variant>
      <vt:variant>
        <vt:lpwstr>■脅威インテリジェンス13ー3ー2</vt:lpwstr>
      </vt:variant>
      <vt:variant>
        <vt:i4>176049832</vt:i4>
      </vt:variant>
      <vt:variant>
        <vt:i4>6522</vt:i4>
      </vt:variant>
      <vt:variant>
        <vt:i4>0</vt:i4>
      </vt:variant>
      <vt:variant>
        <vt:i4>5</vt:i4>
      </vt:variant>
      <vt:variant>
        <vt:lpwstr/>
      </vt:variant>
      <vt:variant>
        <vt:lpwstr>■機密性27ー12</vt:lpwstr>
      </vt:variant>
      <vt:variant>
        <vt:i4>176049832</vt:i4>
      </vt:variant>
      <vt:variant>
        <vt:i4>6519</vt:i4>
      </vt:variant>
      <vt:variant>
        <vt:i4>0</vt:i4>
      </vt:variant>
      <vt:variant>
        <vt:i4>5</vt:i4>
      </vt:variant>
      <vt:variant>
        <vt:lpwstr/>
      </vt:variant>
      <vt:variant>
        <vt:lpwstr>■機密性27ー11</vt:lpwstr>
      </vt:variant>
      <vt:variant>
        <vt:i4>175656616</vt:i4>
      </vt:variant>
      <vt:variant>
        <vt:i4>6516</vt:i4>
      </vt:variant>
      <vt:variant>
        <vt:i4>0</vt:i4>
      </vt:variant>
      <vt:variant>
        <vt:i4>5</vt:i4>
      </vt:variant>
      <vt:variant>
        <vt:lpwstr/>
      </vt:variant>
      <vt:variant>
        <vt:lpwstr>■機密性27ー7</vt:lpwstr>
      </vt:variant>
      <vt:variant>
        <vt:i4>172850772</vt:i4>
      </vt:variant>
      <vt:variant>
        <vt:i4>6513</vt:i4>
      </vt:variant>
      <vt:variant>
        <vt:i4>0</vt:i4>
      </vt:variant>
      <vt:variant>
        <vt:i4>5</vt:i4>
      </vt:variant>
      <vt:variant>
        <vt:lpwstr/>
      </vt:variant>
      <vt:variant>
        <vt:lpwstr>■機密性25ー2ー2</vt:lpwstr>
      </vt:variant>
      <vt:variant>
        <vt:i4>175722152</vt:i4>
      </vt:variant>
      <vt:variant>
        <vt:i4>6510</vt:i4>
      </vt:variant>
      <vt:variant>
        <vt:i4>0</vt:i4>
      </vt:variant>
      <vt:variant>
        <vt:i4>5</vt:i4>
      </vt:variant>
      <vt:variant>
        <vt:lpwstr/>
      </vt:variant>
      <vt:variant>
        <vt:lpwstr>■機密性23ー2</vt:lpwstr>
      </vt:variant>
      <vt:variant>
        <vt:i4>172523092</vt:i4>
      </vt:variant>
      <vt:variant>
        <vt:i4>6507</vt:i4>
      </vt:variant>
      <vt:variant>
        <vt:i4>0</vt:i4>
      </vt:variant>
      <vt:variant>
        <vt:i4>5</vt:i4>
      </vt:variant>
      <vt:variant>
        <vt:lpwstr/>
      </vt:variant>
      <vt:variant>
        <vt:lpwstr>■機密性22ー3ー1</vt:lpwstr>
      </vt:variant>
      <vt:variant>
        <vt:i4>172654164</vt:i4>
      </vt:variant>
      <vt:variant>
        <vt:i4>6504</vt:i4>
      </vt:variant>
      <vt:variant>
        <vt:i4>0</vt:i4>
      </vt:variant>
      <vt:variant>
        <vt:i4>5</vt:i4>
      </vt:variant>
      <vt:variant>
        <vt:lpwstr/>
      </vt:variant>
      <vt:variant>
        <vt:lpwstr>■機密性21ー1ー2</vt:lpwstr>
      </vt:variant>
      <vt:variant>
        <vt:i4>171998804</vt:i4>
      </vt:variant>
      <vt:variant>
        <vt:i4>6501</vt:i4>
      </vt:variant>
      <vt:variant>
        <vt:i4>0</vt:i4>
      </vt:variant>
      <vt:variant>
        <vt:i4>5</vt:i4>
      </vt:variant>
      <vt:variant>
        <vt:lpwstr/>
      </vt:variant>
      <vt:variant>
        <vt:lpwstr>■機密性20ー1ー9</vt:lpwstr>
      </vt:variant>
      <vt:variant>
        <vt:i4>172981844</vt:i4>
      </vt:variant>
      <vt:variant>
        <vt:i4>6498</vt:i4>
      </vt:variant>
      <vt:variant>
        <vt:i4>0</vt:i4>
      </vt:variant>
      <vt:variant>
        <vt:i4>5</vt:i4>
      </vt:variant>
      <vt:variant>
        <vt:lpwstr/>
      </vt:variant>
      <vt:variant>
        <vt:lpwstr>■機密性20ー1ー6</vt:lpwstr>
      </vt:variant>
      <vt:variant>
        <vt:i4>172392023</vt:i4>
      </vt:variant>
      <vt:variant>
        <vt:i4>6495</vt:i4>
      </vt:variant>
      <vt:variant>
        <vt:i4>0</vt:i4>
      </vt:variant>
      <vt:variant>
        <vt:i4>5</vt:i4>
      </vt:variant>
      <vt:variant>
        <vt:lpwstr/>
      </vt:variant>
      <vt:variant>
        <vt:lpwstr>■機密性18ー3ー5</vt:lpwstr>
      </vt:variant>
      <vt:variant>
        <vt:i4>171998807</vt:i4>
      </vt:variant>
      <vt:variant>
        <vt:i4>6492</vt:i4>
      </vt:variant>
      <vt:variant>
        <vt:i4>0</vt:i4>
      </vt:variant>
      <vt:variant>
        <vt:i4>5</vt:i4>
      </vt:variant>
      <vt:variant>
        <vt:lpwstr/>
      </vt:variant>
      <vt:variant>
        <vt:lpwstr>■機密性18ー2ー21</vt:lpwstr>
      </vt:variant>
      <vt:variant>
        <vt:i4>172195415</vt:i4>
      </vt:variant>
      <vt:variant>
        <vt:i4>6489</vt:i4>
      </vt:variant>
      <vt:variant>
        <vt:i4>0</vt:i4>
      </vt:variant>
      <vt:variant>
        <vt:i4>5</vt:i4>
      </vt:variant>
      <vt:variant>
        <vt:lpwstr/>
      </vt:variant>
      <vt:variant>
        <vt:lpwstr>■機密性18ー2ー17</vt:lpwstr>
      </vt:variant>
      <vt:variant>
        <vt:i4>176049835</vt:i4>
      </vt:variant>
      <vt:variant>
        <vt:i4>6486</vt:i4>
      </vt:variant>
      <vt:variant>
        <vt:i4>0</vt:i4>
      </vt:variant>
      <vt:variant>
        <vt:i4>5</vt:i4>
      </vt:variant>
      <vt:variant>
        <vt:lpwstr/>
      </vt:variant>
      <vt:variant>
        <vt:lpwstr>■機密性17ー1</vt:lpwstr>
      </vt:variant>
      <vt:variant>
        <vt:i4>175918763</vt:i4>
      </vt:variant>
      <vt:variant>
        <vt:i4>6483</vt:i4>
      </vt:variant>
      <vt:variant>
        <vt:i4>0</vt:i4>
      </vt:variant>
      <vt:variant>
        <vt:i4>5</vt:i4>
      </vt:variant>
      <vt:variant>
        <vt:lpwstr/>
      </vt:variant>
      <vt:variant>
        <vt:lpwstr>■機密性15ー1</vt:lpwstr>
      </vt:variant>
      <vt:variant>
        <vt:i4>172981847</vt:i4>
      </vt:variant>
      <vt:variant>
        <vt:i4>6480</vt:i4>
      </vt:variant>
      <vt:variant>
        <vt:i4>0</vt:i4>
      </vt:variant>
      <vt:variant>
        <vt:i4>5</vt:i4>
      </vt:variant>
      <vt:variant>
        <vt:lpwstr/>
      </vt:variant>
      <vt:variant>
        <vt:lpwstr>■機密性14ー1ー2</vt:lpwstr>
      </vt:variant>
      <vt:variant>
        <vt:i4>172981847</vt:i4>
      </vt:variant>
      <vt:variant>
        <vt:i4>6477</vt:i4>
      </vt:variant>
      <vt:variant>
        <vt:i4>0</vt:i4>
      </vt:variant>
      <vt:variant>
        <vt:i4>5</vt:i4>
      </vt:variant>
      <vt:variant>
        <vt:lpwstr/>
      </vt:variant>
      <vt:variant>
        <vt:lpwstr>■機密性14ー1ー2</vt:lpwstr>
      </vt:variant>
      <vt:variant>
        <vt:i4>1000305913</vt:i4>
      </vt:variant>
      <vt:variant>
        <vt:i4>6474</vt:i4>
      </vt:variant>
      <vt:variant>
        <vt:i4>0</vt:i4>
      </vt:variant>
      <vt:variant>
        <vt:i4>5</vt:i4>
      </vt:variant>
      <vt:variant>
        <vt:lpwstr/>
      </vt:variant>
      <vt:variant>
        <vt:lpwstr>■完全性13ー2ー5</vt:lpwstr>
      </vt:variant>
      <vt:variant>
        <vt:i4>172850775</vt:i4>
      </vt:variant>
      <vt:variant>
        <vt:i4>6471</vt:i4>
      </vt:variant>
      <vt:variant>
        <vt:i4>0</vt:i4>
      </vt:variant>
      <vt:variant>
        <vt:i4>5</vt:i4>
      </vt:variant>
      <vt:variant>
        <vt:lpwstr/>
      </vt:variant>
      <vt:variant>
        <vt:lpwstr>■機密性13ー2ー4</vt:lpwstr>
      </vt:variant>
      <vt:variant>
        <vt:i4>172654167</vt:i4>
      </vt:variant>
      <vt:variant>
        <vt:i4>6468</vt:i4>
      </vt:variant>
      <vt:variant>
        <vt:i4>0</vt:i4>
      </vt:variant>
      <vt:variant>
        <vt:i4>5</vt:i4>
      </vt:variant>
      <vt:variant>
        <vt:lpwstr/>
      </vt:variant>
      <vt:variant>
        <vt:lpwstr>■機密性12ー2ー2</vt:lpwstr>
      </vt:variant>
      <vt:variant>
        <vt:i4>175853227</vt:i4>
      </vt:variant>
      <vt:variant>
        <vt:i4>6465</vt:i4>
      </vt:variant>
      <vt:variant>
        <vt:i4>0</vt:i4>
      </vt:variant>
      <vt:variant>
        <vt:i4>5</vt:i4>
      </vt:variant>
      <vt:variant>
        <vt:lpwstr/>
      </vt:variant>
      <vt:variant>
        <vt:lpwstr>■機密性11ー2</vt:lpwstr>
      </vt:variant>
      <vt:variant>
        <vt:i4>172654167</vt:i4>
      </vt:variant>
      <vt:variant>
        <vt:i4>6462</vt:i4>
      </vt:variant>
      <vt:variant>
        <vt:i4>0</vt:i4>
      </vt:variant>
      <vt:variant>
        <vt:i4>5</vt:i4>
      </vt:variant>
      <vt:variant>
        <vt:lpwstr/>
      </vt:variant>
      <vt:variant>
        <vt:lpwstr>■機密性11ー1ー2</vt:lpwstr>
      </vt:variant>
      <vt:variant>
        <vt:i4>981761631</vt:i4>
      </vt:variant>
      <vt:variant>
        <vt:i4>6459</vt:i4>
      </vt:variant>
      <vt:variant>
        <vt:i4>0</vt:i4>
      </vt:variant>
      <vt:variant>
        <vt:i4>5</vt:i4>
      </vt:variant>
      <vt:variant>
        <vt:lpwstr/>
      </vt:variant>
      <vt:variant>
        <vt:lpwstr>■機密性9ー2</vt:lpwstr>
      </vt:variant>
      <vt:variant>
        <vt:i4>169037635</vt:i4>
      </vt:variant>
      <vt:variant>
        <vt:i4>6456</vt:i4>
      </vt:variant>
      <vt:variant>
        <vt:i4>0</vt:i4>
      </vt:variant>
      <vt:variant>
        <vt:i4>5</vt:i4>
      </vt:variant>
      <vt:variant>
        <vt:lpwstr/>
      </vt:variant>
      <vt:variant>
        <vt:lpwstr>■機密性第8章コラム</vt:lpwstr>
      </vt:variant>
      <vt:variant>
        <vt:i4>175668847</vt:i4>
      </vt:variant>
      <vt:variant>
        <vt:i4>6453</vt:i4>
      </vt:variant>
      <vt:variant>
        <vt:i4>0</vt:i4>
      </vt:variant>
      <vt:variant>
        <vt:i4>5</vt:i4>
      </vt:variant>
      <vt:variant>
        <vt:lpwstr/>
      </vt:variant>
      <vt:variant>
        <vt:lpwstr>■機密性8ー1ー1</vt:lpwstr>
      </vt:variant>
      <vt:variant>
        <vt:i4>175668832</vt:i4>
      </vt:variant>
      <vt:variant>
        <vt:i4>6450</vt:i4>
      </vt:variant>
      <vt:variant>
        <vt:i4>0</vt:i4>
      </vt:variant>
      <vt:variant>
        <vt:i4>5</vt:i4>
      </vt:variant>
      <vt:variant>
        <vt:lpwstr/>
      </vt:variant>
      <vt:variant>
        <vt:lpwstr>■機密性7ー1ー2</vt:lpwstr>
      </vt:variant>
      <vt:variant>
        <vt:i4>169430851</vt:i4>
      </vt:variant>
      <vt:variant>
        <vt:i4>6447</vt:i4>
      </vt:variant>
      <vt:variant>
        <vt:i4>0</vt:i4>
      </vt:variant>
      <vt:variant>
        <vt:i4>5</vt:i4>
      </vt:variant>
      <vt:variant>
        <vt:lpwstr/>
      </vt:variant>
      <vt:variant>
        <vt:lpwstr>■機密性第2章コラム</vt:lpwstr>
      </vt:variant>
      <vt:variant>
        <vt:i4>1001210886</vt:i4>
      </vt:variant>
      <vt:variant>
        <vt:i4>6444</vt:i4>
      </vt:variant>
      <vt:variant>
        <vt:i4>0</vt:i4>
      </vt:variant>
      <vt:variant>
        <vt:i4>5</vt:i4>
      </vt:variant>
      <vt:variant>
        <vt:lpwstr/>
      </vt:variant>
      <vt:variant>
        <vt:lpwstr>■完全性27ー12</vt:lpwstr>
      </vt:variant>
      <vt:variant>
        <vt:i4>1001210886</vt:i4>
      </vt:variant>
      <vt:variant>
        <vt:i4>6441</vt:i4>
      </vt:variant>
      <vt:variant>
        <vt:i4>0</vt:i4>
      </vt:variant>
      <vt:variant>
        <vt:i4>5</vt:i4>
      </vt:variant>
      <vt:variant>
        <vt:lpwstr/>
      </vt:variant>
      <vt:variant>
        <vt:lpwstr>■完全性27ー11</vt:lpwstr>
      </vt:variant>
      <vt:variant>
        <vt:i4>1000240378</vt:i4>
      </vt:variant>
      <vt:variant>
        <vt:i4>6438</vt:i4>
      </vt:variant>
      <vt:variant>
        <vt:i4>0</vt:i4>
      </vt:variant>
      <vt:variant>
        <vt:i4>5</vt:i4>
      </vt:variant>
      <vt:variant>
        <vt:lpwstr/>
      </vt:variant>
      <vt:variant>
        <vt:lpwstr>■完全性25ー2ー2</vt:lpwstr>
      </vt:variant>
      <vt:variant>
        <vt:i4>1001014278</vt:i4>
      </vt:variant>
      <vt:variant>
        <vt:i4>6435</vt:i4>
      </vt:variant>
      <vt:variant>
        <vt:i4>0</vt:i4>
      </vt:variant>
      <vt:variant>
        <vt:i4>5</vt:i4>
      </vt:variant>
      <vt:variant>
        <vt:lpwstr/>
      </vt:variant>
      <vt:variant>
        <vt:lpwstr>■完全性23ー2</vt:lpwstr>
      </vt:variant>
      <vt:variant>
        <vt:i4>1000043770</vt:i4>
      </vt:variant>
      <vt:variant>
        <vt:i4>6432</vt:i4>
      </vt:variant>
      <vt:variant>
        <vt:i4>0</vt:i4>
      </vt:variant>
      <vt:variant>
        <vt:i4>5</vt:i4>
      </vt:variant>
      <vt:variant>
        <vt:lpwstr/>
      </vt:variant>
      <vt:variant>
        <vt:lpwstr>■完全性22ー3ー1</vt:lpwstr>
      </vt:variant>
      <vt:variant>
        <vt:i4>999912698</vt:i4>
      </vt:variant>
      <vt:variant>
        <vt:i4>6429</vt:i4>
      </vt:variant>
      <vt:variant>
        <vt:i4>0</vt:i4>
      </vt:variant>
      <vt:variant>
        <vt:i4>5</vt:i4>
      </vt:variant>
      <vt:variant>
        <vt:lpwstr/>
      </vt:variant>
      <vt:variant>
        <vt:lpwstr>■完全性21ー1ー2</vt:lpwstr>
      </vt:variant>
      <vt:variant>
        <vt:i4>999519482</vt:i4>
      </vt:variant>
      <vt:variant>
        <vt:i4>6426</vt:i4>
      </vt:variant>
      <vt:variant>
        <vt:i4>0</vt:i4>
      </vt:variant>
      <vt:variant>
        <vt:i4>5</vt:i4>
      </vt:variant>
      <vt:variant>
        <vt:lpwstr/>
      </vt:variant>
      <vt:variant>
        <vt:lpwstr>■完全性20ー1ー9</vt:lpwstr>
      </vt:variant>
      <vt:variant>
        <vt:i4>999650553</vt:i4>
      </vt:variant>
      <vt:variant>
        <vt:i4>6423</vt:i4>
      </vt:variant>
      <vt:variant>
        <vt:i4>0</vt:i4>
      </vt:variant>
      <vt:variant>
        <vt:i4>5</vt:i4>
      </vt:variant>
      <vt:variant>
        <vt:lpwstr/>
      </vt:variant>
      <vt:variant>
        <vt:lpwstr>■完全性18ー3ー5</vt:lpwstr>
      </vt:variant>
      <vt:variant>
        <vt:i4>999519481</vt:i4>
      </vt:variant>
      <vt:variant>
        <vt:i4>6420</vt:i4>
      </vt:variant>
      <vt:variant>
        <vt:i4>0</vt:i4>
      </vt:variant>
      <vt:variant>
        <vt:i4>5</vt:i4>
      </vt:variant>
      <vt:variant>
        <vt:lpwstr/>
      </vt:variant>
      <vt:variant>
        <vt:lpwstr>■完全性18ー2ー21</vt:lpwstr>
      </vt:variant>
      <vt:variant>
        <vt:i4>999322873</vt:i4>
      </vt:variant>
      <vt:variant>
        <vt:i4>6417</vt:i4>
      </vt:variant>
      <vt:variant>
        <vt:i4>0</vt:i4>
      </vt:variant>
      <vt:variant>
        <vt:i4>5</vt:i4>
      </vt:variant>
      <vt:variant>
        <vt:lpwstr/>
      </vt:variant>
      <vt:variant>
        <vt:lpwstr>■完全性18ー2ー17</vt:lpwstr>
      </vt:variant>
      <vt:variant>
        <vt:i4>1001210885</vt:i4>
      </vt:variant>
      <vt:variant>
        <vt:i4>6414</vt:i4>
      </vt:variant>
      <vt:variant>
        <vt:i4>0</vt:i4>
      </vt:variant>
      <vt:variant>
        <vt:i4>5</vt:i4>
      </vt:variant>
      <vt:variant>
        <vt:lpwstr/>
      </vt:variant>
      <vt:variant>
        <vt:lpwstr>■完全性17ー1</vt:lpwstr>
      </vt:variant>
      <vt:variant>
        <vt:i4>1001341957</vt:i4>
      </vt:variant>
      <vt:variant>
        <vt:i4>6411</vt:i4>
      </vt:variant>
      <vt:variant>
        <vt:i4>0</vt:i4>
      </vt:variant>
      <vt:variant>
        <vt:i4>5</vt:i4>
      </vt:variant>
      <vt:variant>
        <vt:lpwstr/>
      </vt:variant>
      <vt:variant>
        <vt:lpwstr>■完全性15ー1</vt:lpwstr>
      </vt:variant>
      <vt:variant>
        <vt:i4>1000109305</vt:i4>
      </vt:variant>
      <vt:variant>
        <vt:i4>6408</vt:i4>
      </vt:variant>
      <vt:variant>
        <vt:i4>0</vt:i4>
      </vt:variant>
      <vt:variant>
        <vt:i4>5</vt:i4>
      </vt:variant>
      <vt:variant>
        <vt:lpwstr/>
      </vt:variant>
      <vt:variant>
        <vt:lpwstr>■完全性14ー1ー2</vt:lpwstr>
      </vt:variant>
      <vt:variant>
        <vt:i4>999912697</vt:i4>
      </vt:variant>
      <vt:variant>
        <vt:i4>6405</vt:i4>
      </vt:variant>
      <vt:variant>
        <vt:i4>0</vt:i4>
      </vt:variant>
      <vt:variant>
        <vt:i4>5</vt:i4>
      </vt:variant>
      <vt:variant>
        <vt:lpwstr/>
      </vt:variant>
      <vt:variant>
        <vt:lpwstr>■完全性13ー3ー2</vt:lpwstr>
      </vt:variant>
      <vt:variant>
        <vt:i4>1000305913</vt:i4>
      </vt:variant>
      <vt:variant>
        <vt:i4>6402</vt:i4>
      </vt:variant>
      <vt:variant>
        <vt:i4>0</vt:i4>
      </vt:variant>
      <vt:variant>
        <vt:i4>5</vt:i4>
      </vt:variant>
      <vt:variant>
        <vt:lpwstr/>
      </vt:variant>
      <vt:variant>
        <vt:lpwstr>■完全性13ー2ー5</vt:lpwstr>
      </vt:variant>
      <vt:variant>
        <vt:i4>1000240377</vt:i4>
      </vt:variant>
      <vt:variant>
        <vt:i4>6399</vt:i4>
      </vt:variant>
      <vt:variant>
        <vt:i4>0</vt:i4>
      </vt:variant>
      <vt:variant>
        <vt:i4>5</vt:i4>
      </vt:variant>
      <vt:variant>
        <vt:lpwstr/>
      </vt:variant>
      <vt:variant>
        <vt:lpwstr>■完全性13ー2ー4</vt:lpwstr>
      </vt:variant>
      <vt:variant>
        <vt:i4>999912697</vt:i4>
      </vt:variant>
      <vt:variant>
        <vt:i4>6396</vt:i4>
      </vt:variant>
      <vt:variant>
        <vt:i4>0</vt:i4>
      </vt:variant>
      <vt:variant>
        <vt:i4>5</vt:i4>
      </vt:variant>
      <vt:variant>
        <vt:lpwstr/>
      </vt:variant>
      <vt:variant>
        <vt:lpwstr>■完全性12ー2ー2</vt:lpwstr>
      </vt:variant>
      <vt:variant>
        <vt:i4>1000883205</vt:i4>
      </vt:variant>
      <vt:variant>
        <vt:i4>6393</vt:i4>
      </vt:variant>
      <vt:variant>
        <vt:i4>0</vt:i4>
      </vt:variant>
      <vt:variant>
        <vt:i4>5</vt:i4>
      </vt:variant>
      <vt:variant>
        <vt:lpwstr/>
      </vt:variant>
      <vt:variant>
        <vt:lpwstr>■完全性11ー2</vt:lpwstr>
      </vt:variant>
      <vt:variant>
        <vt:i4>999912697</vt:i4>
      </vt:variant>
      <vt:variant>
        <vt:i4>6390</vt:i4>
      </vt:variant>
      <vt:variant>
        <vt:i4>0</vt:i4>
      </vt:variant>
      <vt:variant>
        <vt:i4>5</vt:i4>
      </vt:variant>
      <vt:variant>
        <vt:lpwstr/>
      </vt:variant>
      <vt:variant>
        <vt:lpwstr>■完全性11ー1ー2</vt:lpwstr>
      </vt:variant>
      <vt:variant>
        <vt:i4>190280945</vt:i4>
      </vt:variant>
      <vt:variant>
        <vt:i4>6387</vt:i4>
      </vt:variant>
      <vt:variant>
        <vt:i4>0</vt:i4>
      </vt:variant>
      <vt:variant>
        <vt:i4>5</vt:i4>
      </vt:variant>
      <vt:variant>
        <vt:lpwstr/>
      </vt:variant>
      <vt:variant>
        <vt:lpwstr>■完全性9ー2</vt:lpwstr>
      </vt:variant>
      <vt:variant>
        <vt:i4>1002456557</vt:i4>
      </vt:variant>
      <vt:variant>
        <vt:i4>6384</vt:i4>
      </vt:variant>
      <vt:variant>
        <vt:i4>0</vt:i4>
      </vt:variant>
      <vt:variant>
        <vt:i4>5</vt:i4>
      </vt:variant>
      <vt:variant>
        <vt:lpwstr/>
      </vt:variant>
      <vt:variant>
        <vt:lpwstr>■完全性第8章コラム</vt:lpwstr>
      </vt:variant>
      <vt:variant>
        <vt:i4>-195398463</vt:i4>
      </vt:variant>
      <vt:variant>
        <vt:i4>6381</vt:i4>
      </vt:variant>
      <vt:variant>
        <vt:i4>0</vt:i4>
      </vt:variant>
      <vt:variant>
        <vt:i4>5</vt:i4>
      </vt:variant>
      <vt:variant>
        <vt:lpwstr/>
      </vt:variant>
      <vt:variant>
        <vt:lpwstr>■完全性8ー1－1</vt:lpwstr>
      </vt:variant>
      <vt:variant>
        <vt:i4>1003111917</vt:i4>
      </vt:variant>
      <vt:variant>
        <vt:i4>6378</vt:i4>
      </vt:variant>
      <vt:variant>
        <vt:i4>0</vt:i4>
      </vt:variant>
      <vt:variant>
        <vt:i4>5</vt:i4>
      </vt:variant>
      <vt:variant>
        <vt:lpwstr/>
      </vt:variant>
      <vt:variant>
        <vt:lpwstr>■完全性第2章コラム</vt:lpwstr>
      </vt:variant>
      <vt:variant>
        <vt:i4>869163078</vt:i4>
      </vt:variant>
      <vt:variant>
        <vt:i4>6375</vt:i4>
      </vt:variant>
      <vt:variant>
        <vt:i4>0</vt:i4>
      </vt:variant>
      <vt:variant>
        <vt:i4>5</vt:i4>
      </vt:variant>
      <vt:variant>
        <vt:lpwstr/>
      </vt:variant>
      <vt:variant>
        <vt:lpwstr>■可用性27ー12</vt:lpwstr>
      </vt:variant>
      <vt:variant>
        <vt:i4>869163078</vt:i4>
      </vt:variant>
      <vt:variant>
        <vt:i4>6372</vt:i4>
      </vt:variant>
      <vt:variant>
        <vt:i4>0</vt:i4>
      </vt:variant>
      <vt:variant>
        <vt:i4>5</vt:i4>
      </vt:variant>
      <vt:variant>
        <vt:lpwstr/>
      </vt:variant>
      <vt:variant>
        <vt:lpwstr>■可用性27ー11</vt:lpwstr>
      </vt:variant>
      <vt:variant>
        <vt:i4>872239290</vt:i4>
      </vt:variant>
      <vt:variant>
        <vt:i4>6369</vt:i4>
      </vt:variant>
      <vt:variant>
        <vt:i4>0</vt:i4>
      </vt:variant>
      <vt:variant>
        <vt:i4>5</vt:i4>
      </vt:variant>
      <vt:variant>
        <vt:lpwstr/>
      </vt:variant>
      <vt:variant>
        <vt:lpwstr>■可用性25ー2ー2</vt:lpwstr>
      </vt:variant>
      <vt:variant>
        <vt:i4>868835398</vt:i4>
      </vt:variant>
      <vt:variant>
        <vt:i4>6366</vt:i4>
      </vt:variant>
      <vt:variant>
        <vt:i4>0</vt:i4>
      </vt:variant>
      <vt:variant>
        <vt:i4>5</vt:i4>
      </vt:variant>
      <vt:variant>
        <vt:lpwstr/>
      </vt:variant>
      <vt:variant>
        <vt:lpwstr>■可用性23ー2</vt:lpwstr>
      </vt:variant>
      <vt:variant>
        <vt:i4>872370362</vt:i4>
      </vt:variant>
      <vt:variant>
        <vt:i4>6363</vt:i4>
      </vt:variant>
      <vt:variant>
        <vt:i4>0</vt:i4>
      </vt:variant>
      <vt:variant>
        <vt:i4>5</vt:i4>
      </vt:variant>
      <vt:variant>
        <vt:lpwstr/>
      </vt:variant>
      <vt:variant>
        <vt:lpwstr>■可用性22ー4ー1</vt:lpwstr>
      </vt:variant>
      <vt:variant>
        <vt:i4>871911610</vt:i4>
      </vt:variant>
      <vt:variant>
        <vt:i4>6360</vt:i4>
      </vt:variant>
      <vt:variant>
        <vt:i4>0</vt:i4>
      </vt:variant>
      <vt:variant>
        <vt:i4>5</vt:i4>
      </vt:variant>
      <vt:variant>
        <vt:lpwstr/>
      </vt:variant>
      <vt:variant>
        <vt:lpwstr>■可用性22ー3ー1</vt:lpwstr>
      </vt:variant>
      <vt:variant>
        <vt:i4>872042682</vt:i4>
      </vt:variant>
      <vt:variant>
        <vt:i4>6357</vt:i4>
      </vt:variant>
      <vt:variant>
        <vt:i4>0</vt:i4>
      </vt:variant>
      <vt:variant>
        <vt:i4>5</vt:i4>
      </vt:variant>
      <vt:variant>
        <vt:lpwstr/>
      </vt:variant>
      <vt:variant>
        <vt:lpwstr>■可用性22ー2ー2</vt:lpwstr>
      </vt:variant>
      <vt:variant>
        <vt:i4>872042682</vt:i4>
      </vt:variant>
      <vt:variant>
        <vt:i4>6354</vt:i4>
      </vt:variant>
      <vt:variant>
        <vt:i4>0</vt:i4>
      </vt:variant>
      <vt:variant>
        <vt:i4>5</vt:i4>
      </vt:variant>
      <vt:variant>
        <vt:lpwstr/>
      </vt:variant>
      <vt:variant>
        <vt:lpwstr>■可用性21ー1ー2</vt:lpwstr>
      </vt:variant>
      <vt:variant>
        <vt:i4>871387322</vt:i4>
      </vt:variant>
      <vt:variant>
        <vt:i4>6351</vt:i4>
      </vt:variant>
      <vt:variant>
        <vt:i4>0</vt:i4>
      </vt:variant>
      <vt:variant>
        <vt:i4>5</vt:i4>
      </vt:variant>
      <vt:variant>
        <vt:lpwstr/>
      </vt:variant>
      <vt:variant>
        <vt:lpwstr>■可用性20ー1ー9</vt:lpwstr>
      </vt:variant>
      <vt:variant>
        <vt:i4>871780537</vt:i4>
      </vt:variant>
      <vt:variant>
        <vt:i4>6348</vt:i4>
      </vt:variant>
      <vt:variant>
        <vt:i4>0</vt:i4>
      </vt:variant>
      <vt:variant>
        <vt:i4>5</vt:i4>
      </vt:variant>
      <vt:variant>
        <vt:lpwstr/>
      </vt:variant>
      <vt:variant>
        <vt:lpwstr>■可用性18ー3ー5</vt:lpwstr>
      </vt:variant>
      <vt:variant>
        <vt:i4>871583929</vt:i4>
      </vt:variant>
      <vt:variant>
        <vt:i4>6345</vt:i4>
      </vt:variant>
      <vt:variant>
        <vt:i4>0</vt:i4>
      </vt:variant>
      <vt:variant>
        <vt:i4>5</vt:i4>
      </vt:variant>
      <vt:variant>
        <vt:lpwstr/>
      </vt:variant>
      <vt:variant>
        <vt:lpwstr>■可用性18ー2ー17</vt:lpwstr>
      </vt:variant>
      <vt:variant>
        <vt:i4>871583929</vt:i4>
      </vt:variant>
      <vt:variant>
        <vt:i4>6342</vt:i4>
      </vt:variant>
      <vt:variant>
        <vt:i4>0</vt:i4>
      </vt:variant>
      <vt:variant>
        <vt:i4>5</vt:i4>
      </vt:variant>
      <vt:variant>
        <vt:lpwstr/>
      </vt:variant>
      <vt:variant>
        <vt:lpwstr>■可用性18ー2ー12</vt:lpwstr>
      </vt:variant>
      <vt:variant>
        <vt:i4>868311109</vt:i4>
      </vt:variant>
      <vt:variant>
        <vt:i4>6339</vt:i4>
      </vt:variant>
      <vt:variant>
        <vt:i4>0</vt:i4>
      </vt:variant>
      <vt:variant>
        <vt:i4>5</vt:i4>
      </vt:variant>
      <vt:variant>
        <vt:lpwstr/>
      </vt:variant>
      <vt:variant>
        <vt:lpwstr>■可用性18ー1</vt:lpwstr>
      </vt:variant>
      <vt:variant>
        <vt:i4>869163077</vt:i4>
      </vt:variant>
      <vt:variant>
        <vt:i4>6336</vt:i4>
      </vt:variant>
      <vt:variant>
        <vt:i4>0</vt:i4>
      </vt:variant>
      <vt:variant>
        <vt:i4>5</vt:i4>
      </vt:variant>
      <vt:variant>
        <vt:lpwstr/>
      </vt:variant>
      <vt:variant>
        <vt:lpwstr>■可用性17ー1</vt:lpwstr>
      </vt:variant>
      <vt:variant>
        <vt:i4>871931720</vt:i4>
      </vt:variant>
      <vt:variant>
        <vt:i4>6333</vt:i4>
      </vt:variant>
      <vt:variant>
        <vt:i4>0</vt:i4>
      </vt:variant>
      <vt:variant>
        <vt:i4>5</vt:i4>
      </vt:variant>
      <vt:variant>
        <vt:lpwstr/>
      </vt:variant>
      <vt:variant>
        <vt:lpwstr>■可用性15ー2－7</vt:lpwstr>
      </vt:variant>
      <vt:variant>
        <vt:i4>871997256</vt:i4>
      </vt:variant>
      <vt:variant>
        <vt:i4>6330</vt:i4>
      </vt:variant>
      <vt:variant>
        <vt:i4>0</vt:i4>
      </vt:variant>
      <vt:variant>
        <vt:i4>5</vt:i4>
      </vt:variant>
      <vt:variant>
        <vt:lpwstr/>
      </vt:variant>
      <vt:variant>
        <vt:lpwstr>■可用性15ー2－6</vt:lpwstr>
      </vt:variant>
      <vt:variant>
        <vt:i4>869032005</vt:i4>
      </vt:variant>
      <vt:variant>
        <vt:i4>6327</vt:i4>
      </vt:variant>
      <vt:variant>
        <vt:i4>0</vt:i4>
      </vt:variant>
      <vt:variant>
        <vt:i4>5</vt:i4>
      </vt:variant>
      <vt:variant>
        <vt:lpwstr/>
      </vt:variant>
      <vt:variant>
        <vt:lpwstr>■可用性15ー1</vt:lpwstr>
      </vt:variant>
      <vt:variant>
        <vt:i4>872390472</vt:i4>
      </vt:variant>
      <vt:variant>
        <vt:i4>6324</vt:i4>
      </vt:variant>
      <vt:variant>
        <vt:i4>0</vt:i4>
      </vt:variant>
      <vt:variant>
        <vt:i4>5</vt:i4>
      </vt:variant>
      <vt:variant>
        <vt:lpwstr/>
      </vt:variant>
      <vt:variant>
        <vt:lpwstr>■可用性14ー1－2</vt:lpwstr>
      </vt:variant>
      <vt:variant>
        <vt:i4>872062792</vt:i4>
      </vt:variant>
      <vt:variant>
        <vt:i4>6321</vt:i4>
      </vt:variant>
      <vt:variant>
        <vt:i4>0</vt:i4>
      </vt:variant>
      <vt:variant>
        <vt:i4>5</vt:i4>
      </vt:variant>
      <vt:variant>
        <vt:lpwstr/>
      </vt:variant>
      <vt:variant>
        <vt:lpwstr>■可用性13ー3－2</vt:lpwstr>
      </vt:variant>
      <vt:variant>
        <vt:i4>872193864</vt:i4>
      </vt:variant>
      <vt:variant>
        <vt:i4>6318</vt:i4>
      </vt:variant>
      <vt:variant>
        <vt:i4>0</vt:i4>
      </vt:variant>
      <vt:variant>
        <vt:i4>5</vt:i4>
      </vt:variant>
      <vt:variant>
        <vt:lpwstr/>
      </vt:variant>
      <vt:variant>
        <vt:lpwstr>■可用性13ー2－5</vt:lpwstr>
      </vt:variant>
      <vt:variant>
        <vt:i4>872259400</vt:i4>
      </vt:variant>
      <vt:variant>
        <vt:i4>6315</vt:i4>
      </vt:variant>
      <vt:variant>
        <vt:i4>0</vt:i4>
      </vt:variant>
      <vt:variant>
        <vt:i4>5</vt:i4>
      </vt:variant>
      <vt:variant>
        <vt:lpwstr/>
      </vt:variant>
      <vt:variant>
        <vt:lpwstr>■可用性13ー2－4</vt:lpwstr>
      </vt:variant>
      <vt:variant>
        <vt:i4>872062792</vt:i4>
      </vt:variant>
      <vt:variant>
        <vt:i4>6312</vt:i4>
      </vt:variant>
      <vt:variant>
        <vt:i4>0</vt:i4>
      </vt:variant>
      <vt:variant>
        <vt:i4>5</vt:i4>
      </vt:variant>
      <vt:variant>
        <vt:lpwstr/>
      </vt:variant>
      <vt:variant>
        <vt:lpwstr>■可用性12ー2－2</vt:lpwstr>
      </vt:variant>
      <vt:variant>
        <vt:i4>868966469</vt:i4>
      </vt:variant>
      <vt:variant>
        <vt:i4>6309</vt:i4>
      </vt:variant>
      <vt:variant>
        <vt:i4>0</vt:i4>
      </vt:variant>
      <vt:variant>
        <vt:i4>5</vt:i4>
      </vt:variant>
      <vt:variant>
        <vt:lpwstr/>
      </vt:variant>
      <vt:variant>
        <vt:lpwstr>■可用性11ー2</vt:lpwstr>
      </vt:variant>
      <vt:variant>
        <vt:i4>872062792</vt:i4>
      </vt:variant>
      <vt:variant>
        <vt:i4>6306</vt:i4>
      </vt:variant>
      <vt:variant>
        <vt:i4>0</vt:i4>
      </vt:variant>
      <vt:variant>
        <vt:i4>5</vt:i4>
      </vt:variant>
      <vt:variant>
        <vt:lpwstr/>
      </vt:variant>
      <vt:variant>
        <vt:lpwstr>■可用性11ー1－2</vt:lpwstr>
      </vt:variant>
      <vt:variant>
        <vt:i4>53760177</vt:i4>
      </vt:variant>
      <vt:variant>
        <vt:i4>6303</vt:i4>
      </vt:variant>
      <vt:variant>
        <vt:i4>0</vt:i4>
      </vt:variant>
      <vt:variant>
        <vt:i4>5</vt:i4>
      </vt:variant>
      <vt:variant>
        <vt:lpwstr/>
      </vt:variant>
      <vt:variant>
        <vt:lpwstr>■可用性9ー2</vt:lpwstr>
      </vt:variant>
      <vt:variant>
        <vt:i4>-1571228310</vt:i4>
      </vt:variant>
      <vt:variant>
        <vt:i4>6300</vt:i4>
      </vt:variant>
      <vt:variant>
        <vt:i4>0</vt:i4>
      </vt:variant>
      <vt:variant>
        <vt:i4>5</vt:i4>
      </vt:variant>
      <vt:variant>
        <vt:lpwstr/>
      </vt:variant>
      <vt:variant>
        <vt:lpwstr>■否認防止性第8章コラム</vt:lpwstr>
      </vt:variant>
      <vt:variant>
        <vt:i4>868765825</vt:i4>
      </vt:variant>
      <vt:variant>
        <vt:i4>6297</vt:i4>
      </vt:variant>
      <vt:variant>
        <vt:i4>0</vt:i4>
      </vt:variant>
      <vt:variant>
        <vt:i4>5</vt:i4>
      </vt:variant>
      <vt:variant>
        <vt:lpwstr/>
      </vt:variant>
      <vt:variant>
        <vt:lpwstr>■可用性8ー1ー2</vt:lpwstr>
      </vt:variant>
      <vt:variant>
        <vt:i4>868765825</vt:i4>
      </vt:variant>
      <vt:variant>
        <vt:i4>6294</vt:i4>
      </vt:variant>
      <vt:variant>
        <vt:i4>0</vt:i4>
      </vt:variant>
      <vt:variant>
        <vt:i4>5</vt:i4>
      </vt:variant>
      <vt:variant>
        <vt:lpwstr/>
      </vt:variant>
      <vt:variant>
        <vt:lpwstr>■可用性8ー1ー1</vt:lpwstr>
      </vt:variant>
      <vt:variant>
        <vt:i4>866738605</vt:i4>
      </vt:variant>
      <vt:variant>
        <vt:i4>6291</vt:i4>
      </vt:variant>
      <vt:variant>
        <vt:i4>0</vt:i4>
      </vt:variant>
      <vt:variant>
        <vt:i4>5</vt:i4>
      </vt:variant>
      <vt:variant>
        <vt:lpwstr/>
      </vt:variant>
      <vt:variant>
        <vt:lpwstr>■可用性第2章コラム</vt:lpwstr>
      </vt:variant>
      <vt:variant>
        <vt:i4>1436489156</vt:i4>
      </vt:variant>
      <vt:variant>
        <vt:i4>6288</vt:i4>
      </vt:variant>
      <vt:variant>
        <vt:i4>0</vt:i4>
      </vt:variant>
      <vt:variant>
        <vt:i4>5</vt:i4>
      </vt:variant>
      <vt:variant>
        <vt:lpwstr/>
      </vt:variant>
      <vt:variant>
        <vt:lpwstr>■改ざん25ー2ー2</vt:lpwstr>
      </vt:variant>
      <vt:variant>
        <vt:i4>1436292548</vt:i4>
      </vt:variant>
      <vt:variant>
        <vt:i4>6285</vt:i4>
      </vt:variant>
      <vt:variant>
        <vt:i4>0</vt:i4>
      </vt:variant>
      <vt:variant>
        <vt:i4>5</vt:i4>
      </vt:variant>
      <vt:variant>
        <vt:lpwstr/>
      </vt:variant>
      <vt:variant>
        <vt:lpwstr>■改ざん25ー2ー1</vt:lpwstr>
      </vt:variant>
      <vt:variant>
        <vt:i4>1436161476</vt:i4>
      </vt:variant>
      <vt:variant>
        <vt:i4>6282</vt:i4>
      </vt:variant>
      <vt:variant>
        <vt:i4>0</vt:i4>
      </vt:variant>
      <vt:variant>
        <vt:i4>5</vt:i4>
      </vt:variant>
      <vt:variant>
        <vt:lpwstr/>
      </vt:variant>
      <vt:variant>
        <vt:lpwstr>■改ざん22ー3ー1</vt:lpwstr>
      </vt:variant>
      <vt:variant>
        <vt:i4>1436030404</vt:i4>
      </vt:variant>
      <vt:variant>
        <vt:i4>6279</vt:i4>
      </vt:variant>
      <vt:variant>
        <vt:i4>0</vt:i4>
      </vt:variant>
      <vt:variant>
        <vt:i4>5</vt:i4>
      </vt:variant>
      <vt:variant>
        <vt:lpwstr/>
      </vt:variant>
      <vt:variant>
        <vt:lpwstr>■改ざん22ー1ー1</vt:lpwstr>
      </vt:variant>
      <vt:variant>
        <vt:i4>1436489156</vt:i4>
      </vt:variant>
      <vt:variant>
        <vt:i4>6276</vt:i4>
      </vt:variant>
      <vt:variant>
        <vt:i4>0</vt:i4>
      </vt:variant>
      <vt:variant>
        <vt:i4>5</vt:i4>
      </vt:variant>
      <vt:variant>
        <vt:lpwstr/>
      </vt:variant>
      <vt:variant>
        <vt:lpwstr>■改ざん21ー1ー5</vt:lpwstr>
      </vt:variant>
      <vt:variant>
        <vt:i4>1436030404</vt:i4>
      </vt:variant>
      <vt:variant>
        <vt:i4>6273</vt:i4>
      </vt:variant>
      <vt:variant>
        <vt:i4>0</vt:i4>
      </vt:variant>
      <vt:variant>
        <vt:i4>5</vt:i4>
      </vt:variant>
      <vt:variant>
        <vt:lpwstr/>
      </vt:variant>
      <vt:variant>
        <vt:lpwstr>■改ざん21ー1ー2</vt:lpwstr>
      </vt:variant>
      <vt:variant>
        <vt:i4>1435833799</vt:i4>
      </vt:variant>
      <vt:variant>
        <vt:i4>6270</vt:i4>
      </vt:variant>
      <vt:variant>
        <vt:i4>0</vt:i4>
      </vt:variant>
      <vt:variant>
        <vt:i4>5</vt:i4>
      </vt:variant>
      <vt:variant>
        <vt:lpwstr/>
      </vt:variant>
      <vt:variant>
        <vt:lpwstr>■改ざん18ー3ー4</vt:lpwstr>
      </vt:variant>
      <vt:variant>
        <vt:i4>1435571655</vt:i4>
      </vt:variant>
      <vt:variant>
        <vt:i4>6267</vt:i4>
      </vt:variant>
      <vt:variant>
        <vt:i4>0</vt:i4>
      </vt:variant>
      <vt:variant>
        <vt:i4>5</vt:i4>
      </vt:variant>
      <vt:variant>
        <vt:lpwstr/>
      </vt:variant>
      <vt:variant>
        <vt:lpwstr>■改ざん18ー2ー17</vt:lpwstr>
      </vt:variant>
      <vt:variant>
        <vt:i4>1435571655</vt:i4>
      </vt:variant>
      <vt:variant>
        <vt:i4>6264</vt:i4>
      </vt:variant>
      <vt:variant>
        <vt:i4>0</vt:i4>
      </vt:variant>
      <vt:variant>
        <vt:i4>5</vt:i4>
      </vt:variant>
      <vt:variant>
        <vt:lpwstr/>
      </vt:variant>
      <vt:variant>
        <vt:lpwstr>■改ざん18ー2ー13</vt:lpwstr>
      </vt:variant>
      <vt:variant>
        <vt:i4>1435571655</vt:i4>
      </vt:variant>
      <vt:variant>
        <vt:i4>6261</vt:i4>
      </vt:variant>
      <vt:variant>
        <vt:i4>0</vt:i4>
      </vt:variant>
      <vt:variant>
        <vt:i4>5</vt:i4>
      </vt:variant>
      <vt:variant>
        <vt:lpwstr/>
      </vt:variant>
      <vt:variant>
        <vt:lpwstr>■改ざん18ー2ー11</vt:lpwstr>
      </vt:variant>
      <vt:variant>
        <vt:i4>1435833799</vt:i4>
      </vt:variant>
      <vt:variant>
        <vt:i4>6258</vt:i4>
      </vt:variant>
      <vt:variant>
        <vt:i4>0</vt:i4>
      </vt:variant>
      <vt:variant>
        <vt:i4>5</vt:i4>
      </vt:variant>
      <vt:variant>
        <vt:lpwstr/>
      </vt:variant>
      <vt:variant>
        <vt:lpwstr>■改ざん15ー2ー8</vt:lpwstr>
      </vt:variant>
      <vt:variant>
        <vt:i4>1436161479</vt:i4>
      </vt:variant>
      <vt:variant>
        <vt:i4>6255</vt:i4>
      </vt:variant>
      <vt:variant>
        <vt:i4>0</vt:i4>
      </vt:variant>
      <vt:variant>
        <vt:i4>5</vt:i4>
      </vt:variant>
      <vt:variant>
        <vt:lpwstr/>
      </vt:variant>
      <vt:variant>
        <vt:lpwstr>■改ざん15ー2ー7</vt:lpwstr>
      </vt:variant>
      <vt:variant>
        <vt:i4>1436030407</vt:i4>
      </vt:variant>
      <vt:variant>
        <vt:i4>6252</vt:i4>
      </vt:variant>
      <vt:variant>
        <vt:i4>0</vt:i4>
      </vt:variant>
      <vt:variant>
        <vt:i4>5</vt:i4>
      </vt:variant>
      <vt:variant>
        <vt:lpwstr/>
      </vt:variant>
      <vt:variant>
        <vt:lpwstr>■改ざん15ー2ー5</vt:lpwstr>
      </vt:variant>
      <vt:variant>
        <vt:i4>1437476155</vt:i4>
      </vt:variant>
      <vt:variant>
        <vt:i4>6249</vt:i4>
      </vt:variant>
      <vt:variant>
        <vt:i4>0</vt:i4>
      </vt:variant>
      <vt:variant>
        <vt:i4>5</vt:i4>
      </vt:variant>
      <vt:variant>
        <vt:lpwstr/>
      </vt:variant>
      <vt:variant>
        <vt:lpwstr>■改ざん15ー1</vt:lpwstr>
      </vt:variant>
      <vt:variant>
        <vt:i4>1436030407</vt:i4>
      </vt:variant>
      <vt:variant>
        <vt:i4>6246</vt:i4>
      </vt:variant>
      <vt:variant>
        <vt:i4>0</vt:i4>
      </vt:variant>
      <vt:variant>
        <vt:i4>5</vt:i4>
      </vt:variant>
      <vt:variant>
        <vt:lpwstr/>
      </vt:variant>
      <vt:variant>
        <vt:lpwstr>■改ざん12ー2ー2</vt:lpwstr>
      </vt:variant>
      <vt:variant>
        <vt:i4>1436358087</vt:i4>
      </vt:variant>
      <vt:variant>
        <vt:i4>6243</vt:i4>
      </vt:variant>
      <vt:variant>
        <vt:i4>0</vt:i4>
      </vt:variant>
      <vt:variant>
        <vt:i4>5</vt:i4>
      </vt:variant>
      <vt:variant>
        <vt:lpwstr/>
      </vt:variant>
      <vt:variant>
        <vt:lpwstr>■改ざん10ー2ー5</vt:lpwstr>
      </vt:variant>
      <vt:variant>
        <vt:i4>1437210111</vt:i4>
      </vt:variant>
      <vt:variant>
        <vt:i4>6240</vt:i4>
      </vt:variant>
      <vt:variant>
        <vt:i4>0</vt:i4>
      </vt:variant>
      <vt:variant>
        <vt:i4>5</vt:i4>
      </vt:variant>
      <vt:variant>
        <vt:lpwstr/>
      </vt:variant>
      <vt:variant>
        <vt:lpwstr>■改ざん8ー1ー2</vt:lpwstr>
      </vt:variant>
      <vt:variant>
        <vt:i4>1437210111</vt:i4>
      </vt:variant>
      <vt:variant>
        <vt:i4>6237</vt:i4>
      </vt:variant>
      <vt:variant>
        <vt:i4>0</vt:i4>
      </vt:variant>
      <vt:variant>
        <vt:i4>5</vt:i4>
      </vt:variant>
      <vt:variant>
        <vt:lpwstr/>
      </vt:variant>
      <vt:variant>
        <vt:lpwstr>■改ざん8ー1ー1</vt:lpwstr>
      </vt:variant>
      <vt:variant>
        <vt:i4>1437210096</vt:i4>
      </vt:variant>
      <vt:variant>
        <vt:i4>6234</vt:i4>
      </vt:variant>
      <vt:variant>
        <vt:i4>0</vt:i4>
      </vt:variant>
      <vt:variant>
        <vt:i4>5</vt:i4>
      </vt:variant>
      <vt:variant>
        <vt:lpwstr/>
      </vt:variant>
      <vt:variant>
        <vt:lpwstr>■改ざん7ー1ー2</vt:lpwstr>
      </vt:variant>
      <vt:variant>
        <vt:i4>1437210096</vt:i4>
      </vt:variant>
      <vt:variant>
        <vt:i4>6231</vt:i4>
      </vt:variant>
      <vt:variant>
        <vt:i4>0</vt:i4>
      </vt:variant>
      <vt:variant>
        <vt:i4>5</vt:i4>
      </vt:variant>
      <vt:variant>
        <vt:lpwstr/>
      </vt:variant>
      <vt:variant>
        <vt:lpwstr>■改ざん4ー2ー2</vt:lpwstr>
      </vt:variant>
      <vt:variant>
        <vt:i4>1437210099</vt:i4>
      </vt:variant>
      <vt:variant>
        <vt:i4>6228</vt:i4>
      </vt:variant>
      <vt:variant>
        <vt:i4>0</vt:i4>
      </vt:variant>
      <vt:variant>
        <vt:i4>5</vt:i4>
      </vt:variant>
      <vt:variant>
        <vt:lpwstr/>
      </vt:variant>
      <vt:variant>
        <vt:lpwstr>■改ざん4ー1ー1</vt:lpwstr>
      </vt:variant>
      <vt:variant>
        <vt:i4>1437210103</vt:i4>
      </vt:variant>
      <vt:variant>
        <vt:i4>6225</vt:i4>
      </vt:variant>
      <vt:variant>
        <vt:i4>0</vt:i4>
      </vt:variant>
      <vt:variant>
        <vt:i4>5</vt:i4>
      </vt:variant>
      <vt:variant>
        <vt:lpwstr/>
      </vt:variant>
      <vt:variant>
        <vt:lpwstr>■改ざん3ー2ー2</vt:lpwstr>
      </vt:variant>
      <vt:variant>
        <vt:i4>6432208</vt:i4>
      </vt:variant>
      <vt:variant>
        <vt:i4>6222</vt:i4>
      </vt:variant>
      <vt:variant>
        <vt:i4>0</vt:i4>
      </vt:variant>
      <vt:variant>
        <vt:i4>5</vt:i4>
      </vt:variant>
      <vt:variant>
        <vt:lpwstr/>
      </vt:variant>
      <vt:variant>
        <vt:lpwstr>■エンドポイントデバイス27ー18</vt:lpwstr>
      </vt:variant>
      <vt:variant>
        <vt:i4>5903663</vt:i4>
      </vt:variant>
      <vt:variant>
        <vt:i4>6219</vt:i4>
      </vt:variant>
      <vt:variant>
        <vt:i4>0</vt:i4>
      </vt:variant>
      <vt:variant>
        <vt:i4>5</vt:i4>
      </vt:variant>
      <vt:variant>
        <vt:lpwstr/>
      </vt:variant>
      <vt:variant>
        <vt:lpwstr>■エンドポイントデバイス18ー3ー5</vt:lpwstr>
      </vt:variant>
      <vt:variant>
        <vt:i4>6100271</vt:i4>
      </vt:variant>
      <vt:variant>
        <vt:i4>6216</vt:i4>
      </vt:variant>
      <vt:variant>
        <vt:i4>0</vt:i4>
      </vt:variant>
      <vt:variant>
        <vt:i4>5</vt:i4>
      </vt:variant>
      <vt:variant>
        <vt:lpwstr/>
      </vt:variant>
      <vt:variant>
        <vt:lpwstr>■エンドポイントデバイス18ー3ー2</vt:lpwstr>
      </vt:variant>
      <vt:variant>
        <vt:i4>7153107</vt:i4>
      </vt:variant>
      <vt:variant>
        <vt:i4>6213</vt:i4>
      </vt:variant>
      <vt:variant>
        <vt:i4>0</vt:i4>
      </vt:variant>
      <vt:variant>
        <vt:i4>5</vt:i4>
      </vt:variant>
      <vt:variant>
        <vt:lpwstr/>
      </vt:variant>
      <vt:variant>
        <vt:lpwstr>■エンドポイントデバイス18ー1</vt:lpwstr>
      </vt:variant>
      <vt:variant>
        <vt:i4>6559001</vt:i4>
      </vt:variant>
      <vt:variant>
        <vt:i4>6210</vt:i4>
      </vt:variant>
      <vt:variant>
        <vt:i4>0</vt:i4>
      </vt:variant>
      <vt:variant>
        <vt:i4>5</vt:i4>
      </vt:variant>
      <vt:variant>
        <vt:lpwstr/>
      </vt:variant>
      <vt:variant>
        <vt:lpwstr>■エンドポイントデバイス5ー2ー4</vt:lpwstr>
      </vt:variant>
      <vt:variant>
        <vt:i4>815338840</vt:i4>
      </vt:variant>
      <vt:variant>
        <vt:i4>6207</vt:i4>
      </vt:variant>
      <vt:variant>
        <vt:i4>0</vt:i4>
      </vt:variant>
      <vt:variant>
        <vt:i4>5</vt:i4>
      </vt:variant>
      <vt:variant>
        <vt:lpwstr/>
      </vt:variant>
      <vt:variant>
        <vt:lpwstr>■エンティティ18ー3ー2</vt:lpwstr>
      </vt:variant>
      <vt:variant>
        <vt:i4>6624610</vt:i4>
      </vt:variant>
      <vt:variant>
        <vt:i4>6204</vt:i4>
      </vt:variant>
      <vt:variant>
        <vt:i4>0</vt:i4>
      </vt:variant>
      <vt:variant>
        <vt:i4>5</vt:i4>
      </vt:variant>
      <vt:variant>
        <vt:lpwstr/>
      </vt:variant>
      <vt:variant>
        <vt:lpwstr>■エンティティ11ー2</vt:lpwstr>
      </vt:variant>
      <vt:variant>
        <vt:i4>-1533434615</vt:i4>
      </vt:variant>
      <vt:variant>
        <vt:i4>6201</vt:i4>
      </vt:variant>
      <vt:variant>
        <vt:i4>0</vt:i4>
      </vt:variant>
      <vt:variant>
        <vt:i4>5</vt:i4>
      </vt:variant>
      <vt:variant>
        <vt:lpwstr/>
      </vt:variant>
      <vt:variant>
        <vt:lpwstr>■ウイルス定義ファイル（パターンファイル）10ー2ー4</vt:lpwstr>
      </vt:variant>
      <vt:variant>
        <vt:i4>-1533434615</vt:i4>
      </vt:variant>
      <vt:variant>
        <vt:i4>6198</vt:i4>
      </vt:variant>
      <vt:variant>
        <vt:i4>0</vt:i4>
      </vt:variant>
      <vt:variant>
        <vt:i4>5</vt:i4>
      </vt:variant>
      <vt:variant>
        <vt:lpwstr/>
      </vt:variant>
      <vt:variant>
        <vt:lpwstr>■ウイルス定義ファイル（パターンファイル）10ー2ー3</vt:lpwstr>
      </vt:variant>
      <vt:variant>
        <vt:i4>-1533434615</vt:i4>
      </vt:variant>
      <vt:variant>
        <vt:i4>6195</vt:i4>
      </vt:variant>
      <vt:variant>
        <vt:i4>0</vt:i4>
      </vt:variant>
      <vt:variant>
        <vt:i4>5</vt:i4>
      </vt:variant>
      <vt:variant>
        <vt:lpwstr/>
      </vt:variant>
      <vt:variant>
        <vt:lpwstr>■ウイルス定義ファイル（パターンファイル）10ー2ー2</vt:lpwstr>
      </vt:variant>
      <vt:variant>
        <vt:i4>-1533303541</vt:i4>
      </vt:variant>
      <vt:variant>
        <vt:i4>6192</vt:i4>
      </vt:variant>
      <vt:variant>
        <vt:i4>0</vt:i4>
      </vt:variant>
      <vt:variant>
        <vt:i4>5</vt:i4>
      </vt:variant>
      <vt:variant>
        <vt:lpwstr/>
      </vt:variant>
      <vt:variant>
        <vt:lpwstr>■ウイルス定義ファイル（パターンファイル）2ー2ー3</vt:lpwstr>
      </vt:variant>
      <vt:variant>
        <vt:i4>-1533369077</vt:i4>
      </vt:variant>
      <vt:variant>
        <vt:i4>6189</vt:i4>
      </vt:variant>
      <vt:variant>
        <vt:i4>0</vt:i4>
      </vt:variant>
      <vt:variant>
        <vt:i4>5</vt:i4>
      </vt:variant>
      <vt:variant>
        <vt:lpwstr/>
      </vt:variant>
      <vt:variant>
        <vt:lpwstr>■ウイルス定義ファイル（パターンファイル）2ー2ー2</vt:lpwstr>
      </vt:variant>
      <vt:variant>
        <vt:i4>-1532258825</vt:i4>
      </vt:variant>
      <vt:variant>
        <vt:i4>6186</vt:i4>
      </vt:variant>
      <vt:variant>
        <vt:i4>0</vt:i4>
      </vt:variant>
      <vt:variant>
        <vt:i4>5</vt:i4>
      </vt:variant>
      <vt:variant>
        <vt:lpwstr/>
      </vt:variant>
      <vt:variant>
        <vt:lpwstr>■ウイルス定義ファイル（パターンファイル）2ー1</vt:lpwstr>
      </vt:variant>
      <vt:variant>
        <vt:i4>-807524958</vt:i4>
      </vt:variant>
      <vt:variant>
        <vt:i4>6183</vt:i4>
      </vt:variant>
      <vt:variant>
        <vt:i4>0</vt:i4>
      </vt:variant>
      <vt:variant>
        <vt:i4>5</vt:i4>
      </vt:variant>
      <vt:variant>
        <vt:lpwstr/>
      </vt:variant>
      <vt:variant>
        <vt:lpwstr>■インターネットバンキング12ー1－2</vt:lpwstr>
      </vt:variant>
      <vt:variant>
        <vt:i4>2943568</vt:i4>
      </vt:variant>
      <vt:variant>
        <vt:i4>6180</vt:i4>
      </vt:variant>
      <vt:variant>
        <vt:i4>0</vt:i4>
      </vt:variant>
      <vt:variant>
        <vt:i4>5</vt:i4>
      </vt:variant>
      <vt:variant>
        <vt:lpwstr/>
      </vt:variant>
      <vt:variant>
        <vt:lpwstr>■インターネットバンキング2ー2－2</vt:lpwstr>
      </vt:variant>
      <vt:variant>
        <vt:i4>-11594438</vt:i4>
      </vt:variant>
      <vt:variant>
        <vt:i4>6177</vt:i4>
      </vt:variant>
      <vt:variant>
        <vt:i4>0</vt:i4>
      </vt:variant>
      <vt:variant>
        <vt:i4>5</vt:i4>
      </vt:variant>
      <vt:variant>
        <vt:lpwstr/>
      </vt:variant>
      <vt:variant>
        <vt:lpwstr>■イベントログ18ー2－15</vt:lpwstr>
      </vt:variant>
      <vt:variant>
        <vt:i4>7596558</vt:i4>
      </vt:variant>
      <vt:variant>
        <vt:i4>6174</vt:i4>
      </vt:variant>
      <vt:variant>
        <vt:i4>0</vt:i4>
      </vt:variant>
      <vt:variant>
        <vt:i4>5</vt:i4>
      </vt:variant>
      <vt:variant>
        <vt:lpwstr/>
      </vt:variant>
      <vt:variant>
        <vt:lpwstr>■イベントログ13ー12－6</vt:lpwstr>
      </vt:variant>
      <vt:variant>
        <vt:i4>-16177705</vt:i4>
      </vt:variant>
      <vt:variant>
        <vt:i4>6171</vt:i4>
      </vt:variant>
      <vt:variant>
        <vt:i4>0</vt:i4>
      </vt:variant>
      <vt:variant>
        <vt:i4>5</vt:i4>
      </vt:variant>
      <vt:variant>
        <vt:lpwstr/>
      </vt:variant>
      <vt:variant>
        <vt:lpwstr>■アンダーグラウンドサービス5ー1－3</vt:lpwstr>
      </vt:variant>
      <vt:variant>
        <vt:i4>901036436</vt:i4>
      </vt:variant>
      <vt:variant>
        <vt:i4>6168</vt:i4>
      </vt:variant>
      <vt:variant>
        <vt:i4>0</vt:i4>
      </vt:variant>
      <vt:variant>
        <vt:i4>5</vt:i4>
      </vt:variant>
      <vt:variant>
        <vt:lpwstr/>
      </vt:variant>
      <vt:variant>
        <vt:lpwstr>■暗号化25ー2－2</vt:lpwstr>
      </vt:variant>
      <vt:variant>
        <vt:i4>901233044</vt:i4>
      </vt:variant>
      <vt:variant>
        <vt:i4>6165</vt:i4>
      </vt:variant>
      <vt:variant>
        <vt:i4>0</vt:i4>
      </vt:variant>
      <vt:variant>
        <vt:i4>5</vt:i4>
      </vt:variant>
      <vt:variant>
        <vt:lpwstr/>
      </vt:variant>
      <vt:variant>
        <vt:lpwstr>■暗号化25ー2－1</vt:lpwstr>
      </vt:variant>
      <vt:variant>
        <vt:i4>900839828</vt:i4>
      </vt:variant>
      <vt:variant>
        <vt:i4>6162</vt:i4>
      </vt:variant>
      <vt:variant>
        <vt:i4>0</vt:i4>
      </vt:variant>
      <vt:variant>
        <vt:i4>5</vt:i4>
      </vt:variant>
      <vt:variant>
        <vt:lpwstr/>
      </vt:variant>
      <vt:variant>
        <vt:lpwstr>■暗号化23ー1－2</vt:lpwstr>
      </vt:variant>
      <vt:variant>
        <vt:i4>900839828</vt:i4>
      </vt:variant>
      <vt:variant>
        <vt:i4>6159</vt:i4>
      </vt:variant>
      <vt:variant>
        <vt:i4>0</vt:i4>
      </vt:variant>
      <vt:variant>
        <vt:i4>5</vt:i4>
      </vt:variant>
      <vt:variant>
        <vt:lpwstr/>
      </vt:variant>
      <vt:variant>
        <vt:lpwstr>■暗号化22ー3－1</vt:lpwstr>
      </vt:variant>
      <vt:variant>
        <vt:i4>900970900</vt:i4>
      </vt:variant>
      <vt:variant>
        <vt:i4>6156</vt:i4>
      </vt:variant>
      <vt:variant>
        <vt:i4>0</vt:i4>
      </vt:variant>
      <vt:variant>
        <vt:i4>5</vt:i4>
      </vt:variant>
      <vt:variant>
        <vt:lpwstr/>
      </vt:variant>
      <vt:variant>
        <vt:lpwstr>■暗号化21ー1－2</vt:lpwstr>
      </vt:variant>
      <vt:variant>
        <vt:i4>898468203</vt:i4>
      </vt:variant>
      <vt:variant>
        <vt:i4>6153</vt:i4>
      </vt:variant>
      <vt:variant>
        <vt:i4>0</vt:i4>
      </vt:variant>
      <vt:variant>
        <vt:i4>5</vt:i4>
      </vt:variant>
      <vt:variant>
        <vt:lpwstr/>
      </vt:variant>
      <vt:variant>
        <vt:lpwstr>■暗号化18－4</vt:lpwstr>
      </vt:variant>
      <vt:variant>
        <vt:i4>901691799</vt:i4>
      </vt:variant>
      <vt:variant>
        <vt:i4>6150</vt:i4>
      </vt:variant>
      <vt:variant>
        <vt:i4>0</vt:i4>
      </vt:variant>
      <vt:variant>
        <vt:i4>5</vt:i4>
      </vt:variant>
      <vt:variant>
        <vt:lpwstr/>
      </vt:variant>
      <vt:variant>
        <vt:lpwstr>■暗号化18ー3－4</vt:lpwstr>
      </vt:variant>
      <vt:variant>
        <vt:i4>901364119</vt:i4>
      </vt:variant>
      <vt:variant>
        <vt:i4>6147</vt:i4>
      </vt:variant>
      <vt:variant>
        <vt:i4>0</vt:i4>
      </vt:variant>
      <vt:variant>
        <vt:i4>5</vt:i4>
      </vt:variant>
      <vt:variant>
        <vt:lpwstr/>
      </vt:variant>
      <vt:variant>
        <vt:lpwstr>■暗号化18ー2－21</vt:lpwstr>
      </vt:variant>
      <vt:variant>
        <vt:i4>901429655</vt:i4>
      </vt:variant>
      <vt:variant>
        <vt:i4>6144</vt:i4>
      </vt:variant>
      <vt:variant>
        <vt:i4>0</vt:i4>
      </vt:variant>
      <vt:variant>
        <vt:i4>5</vt:i4>
      </vt:variant>
      <vt:variant>
        <vt:lpwstr/>
      </vt:variant>
      <vt:variant>
        <vt:lpwstr>■暗号化18ー2－18</vt:lpwstr>
      </vt:variant>
      <vt:variant>
        <vt:i4>901429655</vt:i4>
      </vt:variant>
      <vt:variant>
        <vt:i4>6141</vt:i4>
      </vt:variant>
      <vt:variant>
        <vt:i4>0</vt:i4>
      </vt:variant>
      <vt:variant>
        <vt:i4>5</vt:i4>
      </vt:variant>
      <vt:variant>
        <vt:lpwstr/>
      </vt:variant>
      <vt:variant>
        <vt:lpwstr>■暗号化18ー2－10</vt:lpwstr>
      </vt:variant>
      <vt:variant>
        <vt:i4>901429655</vt:i4>
      </vt:variant>
      <vt:variant>
        <vt:i4>6138</vt:i4>
      </vt:variant>
      <vt:variant>
        <vt:i4>0</vt:i4>
      </vt:variant>
      <vt:variant>
        <vt:i4>5</vt:i4>
      </vt:variant>
      <vt:variant>
        <vt:lpwstr/>
      </vt:variant>
      <vt:variant>
        <vt:lpwstr>■暗号化18ー2－1</vt:lpwstr>
      </vt:variant>
      <vt:variant>
        <vt:i4>900905367</vt:i4>
      </vt:variant>
      <vt:variant>
        <vt:i4>6135</vt:i4>
      </vt:variant>
      <vt:variant>
        <vt:i4>0</vt:i4>
      </vt:variant>
      <vt:variant>
        <vt:i4>5</vt:i4>
      </vt:variant>
      <vt:variant>
        <vt:lpwstr/>
      </vt:variant>
      <vt:variant>
        <vt:lpwstr>■暗号化17ー2－6</vt:lpwstr>
      </vt:variant>
      <vt:variant>
        <vt:i4>900839831</vt:i4>
      </vt:variant>
      <vt:variant>
        <vt:i4>6132</vt:i4>
      </vt:variant>
      <vt:variant>
        <vt:i4>0</vt:i4>
      </vt:variant>
      <vt:variant>
        <vt:i4>5</vt:i4>
      </vt:variant>
      <vt:variant>
        <vt:lpwstr/>
      </vt:variant>
      <vt:variant>
        <vt:lpwstr>■暗号化17ー2－5</vt:lpwstr>
      </vt:variant>
      <vt:variant>
        <vt:i4>900839831</vt:i4>
      </vt:variant>
      <vt:variant>
        <vt:i4>6129</vt:i4>
      </vt:variant>
      <vt:variant>
        <vt:i4>0</vt:i4>
      </vt:variant>
      <vt:variant>
        <vt:i4>5</vt:i4>
      </vt:variant>
      <vt:variant>
        <vt:lpwstr/>
      </vt:variant>
      <vt:variant>
        <vt:lpwstr>■暗号化15ー2－7</vt:lpwstr>
      </vt:variant>
      <vt:variant>
        <vt:i4>901233047</vt:i4>
      </vt:variant>
      <vt:variant>
        <vt:i4>6126</vt:i4>
      </vt:variant>
      <vt:variant>
        <vt:i4>0</vt:i4>
      </vt:variant>
      <vt:variant>
        <vt:i4>5</vt:i4>
      </vt:variant>
      <vt:variant>
        <vt:lpwstr/>
      </vt:variant>
      <vt:variant>
        <vt:lpwstr>■暗号化15ー2－1</vt:lpwstr>
      </vt:variant>
      <vt:variant>
        <vt:i4>900970903</vt:i4>
      </vt:variant>
      <vt:variant>
        <vt:i4>6123</vt:i4>
      </vt:variant>
      <vt:variant>
        <vt:i4>0</vt:i4>
      </vt:variant>
      <vt:variant>
        <vt:i4>5</vt:i4>
      </vt:variant>
      <vt:variant>
        <vt:lpwstr/>
      </vt:variant>
      <vt:variant>
        <vt:lpwstr>■暗号化13ー3－2</vt:lpwstr>
      </vt:variant>
      <vt:variant>
        <vt:i4>900774295</vt:i4>
      </vt:variant>
      <vt:variant>
        <vt:i4>6120</vt:i4>
      </vt:variant>
      <vt:variant>
        <vt:i4>0</vt:i4>
      </vt:variant>
      <vt:variant>
        <vt:i4>5</vt:i4>
      </vt:variant>
      <vt:variant>
        <vt:lpwstr/>
      </vt:variant>
      <vt:variant>
        <vt:lpwstr>■暗号化13ー3－1</vt:lpwstr>
      </vt:variant>
      <vt:variant>
        <vt:i4>900839831</vt:i4>
      </vt:variant>
      <vt:variant>
        <vt:i4>6117</vt:i4>
      </vt:variant>
      <vt:variant>
        <vt:i4>0</vt:i4>
      </vt:variant>
      <vt:variant>
        <vt:i4>5</vt:i4>
      </vt:variant>
      <vt:variant>
        <vt:lpwstr/>
      </vt:variant>
      <vt:variant>
        <vt:lpwstr>■暗号化10ー2－2</vt:lpwstr>
      </vt:variant>
      <vt:variant>
        <vt:i4>92108398</vt:i4>
      </vt:variant>
      <vt:variant>
        <vt:i4>6114</vt:i4>
      </vt:variant>
      <vt:variant>
        <vt:i4>0</vt:i4>
      </vt:variant>
      <vt:variant>
        <vt:i4>5</vt:i4>
      </vt:variant>
      <vt:variant>
        <vt:lpwstr/>
      </vt:variant>
      <vt:variant>
        <vt:lpwstr>■暗号化9ー2</vt:lpwstr>
      </vt:variant>
      <vt:variant>
        <vt:i4>-93292962</vt:i4>
      </vt:variant>
      <vt:variant>
        <vt:i4>6111</vt:i4>
      </vt:variant>
      <vt:variant>
        <vt:i4>0</vt:i4>
      </vt:variant>
      <vt:variant>
        <vt:i4>5</vt:i4>
      </vt:variant>
      <vt:variant>
        <vt:lpwstr/>
      </vt:variant>
      <vt:variant>
        <vt:lpwstr>■暗号化8ー1－1</vt:lpwstr>
      </vt:variant>
      <vt:variant>
        <vt:i4>-93292975</vt:i4>
      </vt:variant>
      <vt:variant>
        <vt:i4>6108</vt:i4>
      </vt:variant>
      <vt:variant>
        <vt:i4>0</vt:i4>
      </vt:variant>
      <vt:variant>
        <vt:i4>5</vt:i4>
      </vt:variant>
      <vt:variant>
        <vt:lpwstr/>
      </vt:variant>
      <vt:variant>
        <vt:lpwstr>■暗号化5ー3－2</vt:lpwstr>
      </vt:variant>
      <vt:variant>
        <vt:i4>-93292975</vt:i4>
      </vt:variant>
      <vt:variant>
        <vt:i4>6105</vt:i4>
      </vt:variant>
      <vt:variant>
        <vt:i4>0</vt:i4>
      </vt:variant>
      <vt:variant>
        <vt:i4>5</vt:i4>
      </vt:variant>
      <vt:variant>
        <vt:lpwstr/>
      </vt:variant>
      <vt:variant>
        <vt:lpwstr>■暗号化5ー3－1</vt:lpwstr>
      </vt:variant>
      <vt:variant>
        <vt:i4>-93292976</vt:i4>
      </vt:variant>
      <vt:variant>
        <vt:i4>6102</vt:i4>
      </vt:variant>
      <vt:variant>
        <vt:i4>0</vt:i4>
      </vt:variant>
      <vt:variant>
        <vt:i4>5</vt:i4>
      </vt:variant>
      <vt:variant>
        <vt:lpwstr/>
      </vt:variant>
      <vt:variant>
        <vt:lpwstr>■暗号化5ー2－5</vt:lpwstr>
      </vt:variant>
      <vt:variant>
        <vt:i4>-93292976</vt:i4>
      </vt:variant>
      <vt:variant>
        <vt:i4>6099</vt:i4>
      </vt:variant>
      <vt:variant>
        <vt:i4>0</vt:i4>
      </vt:variant>
      <vt:variant>
        <vt:i4>5</vt:i4>
      </vt:variant>
      <vt:variant>
        <vt:lpwstr/>
      </vt:variant>
      <vt:variant>
        <vt:lpwstr>■暗号化5ー2－1</vt:lpwstr>
      </vt:variant>
      <vt:variant>
        <vt:i4>-93292973</vt:i4>
      </vt:variant>
      <vt:variant>
        <vt:i4>6096</vt:i4>
      </vt:variant>
      <vt:variant>
        <vt:i4>0</vt:i4>
      </vt:variant>
      <vt:variant>
        <vt:i4>5</vt:i4>
      </vt:variant>
      <vt:variant>
        <vt:lpwstr/>
      </vt:variant>
      <vt:variant>
        <vt:lpwstr>■暗号化5ー1－3</vt:lpwstr>
      </vt:variant>
      <vt:variant>
        <vt:i4>903890802</vt:i4>
      </vt:variant>
      <vt:variant>
        <vt:i4>6093</vt:i4>
      </vt:variant>
      <vt:variant>
        <vt:i4>0</vt:i4>
      </vt:variant>
      <vt:variant>
        <vt:i4>5</vt:i4>
      </vt:variant>
      <vt:variant>
        <vt:lpwstr/>
      </vt:variant>
      <vt:variant>
        <vt:lpwstr>■暗号化第2章コラム</vt:lpwstr>
      </vt:variant>
      <vt:variant>
        <vt:i4>92108389</vt:i4>
      </vt:variant>
      <vt:variant>
        <vt:i4>6090</vt:i4>
      </vt:variant>
      <vt:variant>
        <vt:i4>0</vt:i4>
      </vt:variant>
      <vt:variant>
        <vt:i4>5</vt:i4>
      </vt:variant>
      <vt:variant>
        <vt:lpwstr/>
      </vt:variant>
      <vt:variant>
        <vt:lpwstr>■暗号化2ー3</vt:lpwstr>
      </vt:variant>
      <vt:variant>
        <vt:i4>-93292969</vt:i4>
      </vt:variant>
      <vt:variant>
        <vt:i4>6087</vt:i4>
      </vt:variant>
      <vt:variant>
        <vt:i4>0</vt:i4>
      </vt:variant>
      <vt:variant>
        <vt:i4>5</vt:i4>
      </vt:variant>
      <vt:variant>
        <vt:lpwstr/>
      </vt:variant>
      <vt:variant>
        <vt:lpwstr>■暗号化2ー2－3</vt:lpwstr>
      </vt:variant>
      <vt:variant>
        <vt:i4>2430218</vt:i4>
      </vt:variant>
      <vt:variant>
        <vt:i4>6084</vt:i4>
      </vt:variant>
      <vt:variant>
        <vt:i4>0</vt:i4>
      </vt:variant>
      <vt:variant>
        <vt:i4>5</vt:i4>
      </vt:variant>
      <vt:variant>
        <vt:lpwstr/>
      </vt:variant>
      <vt:variant>
        <vt:lpwstr>■アセスメント18ー1</vt:lpwstr>
      </vt:variant>
      <vt:variant>
        <vt:i4>-14150350</vt:i4>
      </vt:variant>
      <vt:variant>
        <vt:i4>6081</vt:i4>
      </vt:variant>
      <vt:variant>
        <vt:i4>0</vt:i4>
      </vt:variant>
      <vt:variant>
        <vt:i4>5</vt:i4>
      </vt:variant>
      <vt:variant>
        <vt:lpwstr/>
      </vt:variant>
      <vt:variant>
        <vt:lpwstr>■アセスメント12ー2－2</vt:lpwstr>
      </vt:variant>
      <vt:variant>
        <vt:i4>819714755</vt:i4>
      </vt:variant>
      <vt:variant>
        <vt:i4>6078</vt:i4>
      </vt:variant>
      <vt:variant>
        <vt:i4>0</vt:i4>
      </vt:variant>
      <vt:variant>
        <vt:i4>5</vt:i4>
      </vt:variant>
      <vt:variant>
        <vt:lpwstr/>
      </vt:variant>
      <vt:variant>
        <vt:lpwstr>■アセスメント5ー2－4</vt:lpwstr>
      </vt:variant>
      <vt:variant>
        <vt:i4>1658419729</vt:i4>
      </vt:variant>
      <vt:variant>
        <vt:i4>6075</vt:i4>
      </vt:variant>
      <vt:variant>
        <vt:i4>0</vt:i4>
      </vt:variant>
      <vt:variant>
        <vt:i4>5</vt:i4>
      </vt:variant>
      <vt:variant>
        <vt:lpwstr/>
      </vt:variant>
      <vt:variant>
        <vt:lpwstr>■アクセス制御27ー18</vt:lpwstr>
      </vt:variant>
      <vt:variant>
        <vt:i4>1658092049</vt:i4>
      </vt:variant>
      <vt:variant>
        <vt:i4>6072</vt:i4>
      </vt:variant>
      <vt:variant>
        <vt:i4>0</vt:i4>
      </vt:variant>
      <vt:variant>
        <vt:i4>5</vt:i4>
      </vt:variant>
      <vt:variant>
        <vt:lpwstr/>
      </vt:variant>
      <vt:variant>
        <vt:lpwstr>■アクセス制御27ー15</vt:lpwstr>
      </vt:variant>
      <vt:variant>
        <vt:i4>1658944036</vt:i4>
      </vt:variant>
      <vt:variant>
        <vt:i4>6069</vt:i4>
      </vt:variant>
      <vt:variant>
        <vt:i4>0</vt:i4>
      </vt:variant>
      <vt:variant>
        <vt:i4>5</vt:i4>
      </vt:variant>
      <vt:variant>
        <vt:lpwstr/>
      </vt:variant>
      <vt:variant>
        <vt:lpwstr>■アクセス制御23ー2</vt:lpwstr>
      </vt:variant>
      <vt:variant>
        <vt:i4>-1645446633</vt:i4>
      </vt:variant>
      <vt:variant>
        <vt:i4>6066</vt:i4>
      </vt:variant>
      <vt:variant>
        <vt:i4>0</vt:i4>
      </vt:variant>
      <vt:variant>
        <vt:i4>5</vt:i4>
      </vt:variant>
      <vt:variant>
        <vt:lpwstr/>
      </vt:variant>
      <vt:variant>
        <vt:lpwstr>■アクセス制御21ー1－2</vt:lpwstr>
      </vt:variant>
      <vt:variant>
        <vt:i4>-1645446634</vt:i4>
      </vt:variant>
      <vt:variant>
        <vt:i4>6063</vt:i4>
      </vt:variant>
      <vt:variant>
        <vt:i4>0</vt:i4>
      </vt:variant>
      <vt:variant>
        <vt:i4>5</vt:i4>
      </vt:variant>
      <vt:variant>
        <vt:lpwstr/>
      </vt:variant>
      <vt:variant>
        <vt:lpwstr>■アクセス制御20ー1－1</vt:lpwstr>
      </vt:variant>
      <vt:variant>
        <vt:i4>-1645250020</vt:i4>
      </vt:variant>
      <vt:variant>
        <vt:i4>6060</vt:i4>
      </vt:variant>
      <vt:variant>
        <vt:i4>0</vt:i4>
      </vt:variant>
      <vt:variant>
        <vt:i4>5</vt:i4>
      </vt:variant>
      <vt:variant>
        <vt:lpwstr/>
      </vt:variant>
      <vt:variant>
        <vt:lpwstr>■アクセス制御18ー3－5</vt:lpwstr>
      </vt:variant>
      <vt:variant>
        <vt:i4>-1645250020</vt:i4>
      </vt:variant>
      <vt:variant>
        <vt:i4>6057</vt:i4>
      </vt:variant>
      <vt:variant>
        <vt:i4>0</vt:i4>
      </vt:variant>
      <vt:variant>
        <vt:i4>5</vt:i4>
      </vt:variant>
      <vt:variant>
        <vt:lpwstr/>
      </vt:variant>
      <vt:variant>
        <vt:lpwstr>■アクセス制御18ー3－2</vt:lpwstr>
      </vt:variant>
      <vt:variant>
        <vt:i4>1659009583</vt:i4>
      </vt:variant>
      <vt:variant>
        <vt:i4>6054</vt:i4>
      </vt:variant>
      <vt:variant>
        <vt:i4>0</vt:i4>
      </vt:variant>
      <vt:variant>
        <vt:i4>5</vt:i4>
      </vt:variant>
      <vt:variant>
        <vt:lpwstr/>
      </vt:variant>
      <vt:variant>
        <vt:lpwstr>■アクセス制御18ー1</vt:lpwstr>
      </vt:variant>
      <vt:variant>
        <vt:i4>-1645250032</vt:i4>
      </vt:variant>
      <vt:variant>
        <vt:i4>6051</vt:i4>
      </vt:variant>
      <vt:variant>
        <vt:i4>0</vt:i4>
      </vt:variant>
      <vt:variant>
        <vt:i4>5</vt:i4>
      </vt:variant>
      <vt:variant>
        <vt:lpwstr/>
      </vt:variant>
      <vt:variant>
        <vt:lpwstr>■アクセス制御15ー2－3</vt:lpwstr>
      </vt:variant>
      <vt:variant>
        <vt:i4>-1645250032</vt:i4>
      </vt:variant>
      <vt:variant>
        <vt:i4>6048</vt:i4>
      </vt:variant>
      <vt:variant>
        <vt:i4>0</vt:i4>
      </vt:variant>
      <vt:variant>
        <vt:i4>5</vt:i4>
      </vt:variant>
      <vt:variant>
        <vt:lpwstr/>
      </vt:variant>
      <vt:variant>
        <vt:lpwstr>■アクセス制御15ー2－1</vt:lpwstr>
      </vt:variant>
      <vt:variant>
        <vt:i4>1659009570</vt:i4>
      </vt:variant>
      <vt:variant>
        <vt:i4>6045</vt:i4>
      </vt:variant>
      <vt:variant>
        <vt:i4>0</vt:i4>
      </vt:variant>
      <vt:variant>
        <vt:i4>5</vt:i4>
      </vt:variant>
      <vt:variant>
        <vt:lpwstr/>
      </vt:variant>
      <vt:variant>
        <vt:lpwstr>■アクセス制御15ー1</vt:lpwstr>
      </vt:variant>
      <vt:variant>
        <vt:i4>-1645250025</vt:i4>
      </vt:variant>
      <vt:variant>
        <vt:i4>6042</vt:i4>
      </vt:variant>
      <vt:variant>
        <vt:i4>0</vt:i4>
      </vt:variant>
      <vt:variant>
        <vt:i4>5</vt:i4>
      </vt:variant>
      <vt:variant>
        <vt:lpwstr/>
      </vt:variant>
      <vt:variant>
        <vt:lpwstr>■アクセス制御13ー3－2</vt:lpwstr>
      </vt:variant>
      <vt:variant>
        <vt:i4>1659009573</vt:i4>
      </vt:variant>
      <vt:variant>
        <vt:i4>6039</vt:i4>
      </vt:variant>
      <vt:variant>
        <vt:i4>0</vt:i4>
      </vt:variant>
      <vt:variant>
        <vt:i4>5</vt:i4>
      </vt:variant>
      <vt:variant>
        <vt:lpwstr/>
      </vt:variant>
      <vt:variant>
        <vt:lpwstr>■アクセス制御12ー3</vt:lpwstr>
      </vt:variant>
      <vt:variant>
        <vt:i4>-1645250027</vt:i4>
      </vt:variant>
      <vt:variant>
        <vt:i4>6036</vt:i4>
      </vt:variant>
      <vt:variant>
        <vt:i4>0</vt:i4>
      </vt:variant>
      <vt:variant>
        <vt:i4>5</vt:i4>
      </vt:variant>
      <vt:variant>
        <vt:lpwstr/>
      </vt:variant>
      <vt:variant>
        <vt:lpwstr>■アクセス制御11ー3－1</vt:lpwstr>
      </vt:variant>
      <vt:variant>
        <vt:i4>1377285606</vt:i4>
      </vt:variant>
      <vt:variant>
        <vt:i4>6033</vt:i4>
      </vt:variant>
      <vt:variant>
        <vt:i4>0</vt:i4>
      </vt:variant>
      <vt:variant>
        <vt:i4>5</vt:i4>
      </vt:variant>
      <vt:variant>
        <vt:lpwstr/>
      </vt:variant>
      <vt:variant>
        <vt:lpwstr>■アクセス制御8ー1－1</vt:lpwstr>
      </vt:variant>
      <vt:variant>
        <vt:i4>1377678822</vt:i4>
      </vt:variant>
      <vt:variant>
        <vt:i4>6030</vt:i4>
      </vt:variant>
      <vt:variant>
        <vt:i4>0</vt:i4>
      </vt:variant>
      <vt:variant>
        <vt:i4>5</vt:i4>
      </vt:variant>
      <vt:variant>
        <vt:lpwstr/>
      </vt:variant>
      <vt:variant>
        <vt:lpwstr>■アクセス制御5ー2－5</vt:lpwstr>
      </vt:variant>
      <vt:variant>
        <vt:i4>1661618838</vt:i4>
      </vt:variant>
      <vt:variant>
        <vt:i4>6027</vt:i4>
      </vt:variant>
      <vt:variant>
        <vt:i4>0</vt:i4>
      </vt:variant>
      <vt:variant>
        <vt:i4>5</vt:i4>
      </vt:variant>
      <vt:variant>
        <vt:lpwstr/>
      </vt:variant>
      <vt:variant>
        <vt:lpwstr>■アクセス制御第2章コラム</vt:lpwstr>
      </vt:variant>
      <vt:variant>
        <vt:i4>1378765547</vt:i4>
      </vt:variant>
      <vt:variant>
        <vt:i4>6024</vt:i4>
      </vt:variant>
      <vt:variant>
        <vt:i4>0</vt:i4>
      </vt:variant>
      <vt:variant>
        <vt:i4>5</vt:i4>
      </vt:variant>
      <vt:variant>
        <vt:lpwstr/>
      </vt:variant>
      <vt:variant>
        <vt:lpwstr>■アクセス制御2ー3</vt:lpwstr>
      </vt:variant>
      <vt:variant>
        <vt:i4>2877954</vt:i4>
      </vt:variant>
      <vt:variant>
        <vt:i4>6021</vt:i4>
      </vt:variant>
      <vt:variant>
        <vt:i4>0</vt:i4>
      </vt:variant>
      <vt:variant>
        <vt:i4>5</vt:i4>
      </vt:variant>
      <vt:variant>
        <vt:lpwstr/>
      </vt:variant>
      <vt:variant>
        <vt:lpwstr>■WAN22ー1－1</vt:lpwstr>
      </vt:variant>
      <vt:variant>
        <vt:i4>2550273</vt:i4>
      </vt:variant>
      <vt:variant>
        <vt:i4>6018</vt:i4>
      </vt:variant>
      <vt:variant>
        <vt:i4>0</vt:i4>
      </vt:variant>
      <vt:variant>
        <vt:i4>5</vt:i4>
      </vt:variant>
      <vt:variant>
        <vt:lpwstr/>
      </vt:variant>
      <vt:variant>
        <vt:lpwstr>■WAN18ー3－4</vt:lpwstr>
      </vt:variant>
      <vt:variant>
        <vt:i4>-805905710</vt:i4>
      </vt:variant>
      <vt:variant>
        <vt:i4>6015</vt:i4>
      </vt:variant>
      <vt:variant>
        <vt:i4>0</vt:i4>
      </vt:variant>
      <vt:variant>
        <vt:i4>5</vt:i4>
      </vt:variant>
      <vt:variant>
        <vt:lpwstr/>
      </vt:variant>
      <vt:variant>
        <vt:lpwstr>■WAF（ワフ）23ー2</vt:lpwstr>
      </vt:variant>
      <vt:variant>
        <vt:i4>-809425441</vt:i4>
      </vt:variant>
      <vt:variant>
        <vt:i4>6012</vt:i4>
      </vt:variant>
      <vt:variant>
        <vt:i4>0</vt:i4>
      </vt:variant>
      <vt:variant>
        <vt:i4>5</vt:i4>
      </vt:variant>
      <vt:variant>
        <vt:lpwstr/>
      </vt:variant>
      <vt:variant>
        <vt:lpwstr>■WAF（ワフ）21ー1－6</vt:lpwstr>
      </vt:variant>
      <vt:variant>
        <vt:i4>-809359905</vt:i4>
      </vt:variant>
      <vt:variant>
        <vt:i4>6009</vt:i4>
      </vt:variant>
      <vt:variant>
        <vt:i4>0</vt:i4>
      </vt:variant>
      <vt:variant>
        <vt:i4>5</vt:i4>
      </vt:variant>
      <vt:variant>
        <vt:lpwstr/>
      </vt:variant>
      <vt:variant>
        <vt:lpwstr>■WAF（ワフ）21ー1－5</vt:lpwstr>
      </vt:variant>
      <vt:variant>
        <vt:i4>-809228833</vt:i4>
      </vt:variant>
      <vt:variant>
        <vt:i4>6006</vt:i4>
      </vt:variant>
      <vt:variant>
        <vt:i4>0</vt:i4>
      </vt:variant>
      <vt:variant>
        <vt:i4>5</vt:i4>
      </vt:variant>
      <vt:variant>
        <vt:lpwstr/>
      </vt:variant>
      <vt:variant>
        <vt:lpwstr>■WAF（ワフ）21ー1－3</vt:lpwstr>
      </vt:variant>
      <vt:variant>
        <vt:i4>-809163297</vt:i4>
      </vt:variant>
      <vt:variant>
        <vt:i4>6003</vt:i4>
      </vt:variant>
      <vt:variant>
        <vt:i4>0</vt:i4>
      </vt:variant>
      <vt:variant>
        <vt:i4>5</vt:i4>
      </vt:variant>
      <vt:variant>
        <vt:lpwstr/>
      </vt:variant>
      <vt:variant>
        <vt:lpwstr>■WAF（ワフ）21ー1－2</vt:lpwstr>
      </vt:variant>
      <vt:variant>
        <vt:i4>453147</vt:i4>
      </vt:variant>
      <vt:variant>
        <vt:i4>6000</vt:i4>
      </vt:variant>
      <vt:variant>
        <vt:i4>0</vt:i4>
      </vt:variant>
      <vt:variant>
        <vt:i4>5</vt:i4>
      </vt:variant>
      <vt:variant>
        <vt:lpwstr/>
      </vt:variant>
      <vt:variant>
        <vt:lpwstr>■WAF（ワフ）5ー2－2</vt:lpwstr>
      </vt:variant>
      <vt:variant>
        <vt:i4>5842391</vt:i4>
      </vt:variant>
      <vt:variant>
        <vt:i4>5997</vt:i4>
      </vt:variant>
      <vt:variant>
        <vt:i4>0</vt:i4>
      </vt:variant>
      <vt:variant>
        <vt:i4>5</vt:i4>
      </vt:variant>
      <vt:variant>
        <vt:lpwstr/>
      </vt:variant>
      <vt:variant>
        <vt:lpwstr>■VPN（VirtualPrivateNetwork）25ー2ー1</vt:lpwstr>
      </vt:variant>
      <vt:variant>
        <vt:i4>5907931</vt:i4>
      </vt:variant>
      <vt:variant>
        <vt:i4>5994</vt:i4>
      </vt:variant>
      <vt:variant>
        <vt:i4>0</vt:i4>
      </vt:variant>
      <vt:variant>
        <vt:i4>5</vt:i4>
      </vt:variant>
      <vt:variant>
        <vt:lpwstr/>
      </vt:variant>
      <vt:variant>
        <vt:lpwstr>■VPN（VirtualPrivateNetwork）18ー3ー4</vt:lpwstr>
      </vt:variant>
      <vt:variant>
        <vt:i4>5907931</vt:i4>
      </vt:variant>
      <vt:variant>
        <vt:i4>5991</vt:i4>
      </vt:variant>
      <vt:variant>
        <vt:i4>0</vt:i4>
      </vt:variant>
      <vt:variant>
        <vt:i4>5</vt:i4>
      </vt:variant>
      <vt:variant>
        <vt:lpwstr/>
      </vt:variant>
      <vt:variant>
        <vt:lpwstr>■VPN（VirtualPrivateNetwork）18ー3ー2</vt:lpwstr>
      </vt:variant>
      <vt:variant>
        <vt:i4>5907924</vt:i4>
      </vt:variant>
      <vt:variant>
        <vt:i4>5988</vt:i4>
      </vt:variant>
      <vt:variant>
        <vt:i4>0</vt:i4>
      </vt:variant>
      <vt:variant>
        <vt:i4>5</vt:i4>
      </vt:variant>
      <vt:variant>
        <vt:lpwstr/>
      </vt:variant>
      <vt:variant>
        <vt:lpwstr>■VPN（VirtualPrivateNetwork）17ー3ー1</vt:lpwstr>
      </vt:variant>
      <vt:variant>
        <vt:i4>5907924</vt:i4>
      </vt:variant>
      <vt:variant>
        <vt:i4>5985</vt:i4>
      </vt:variant>
      <vt:variant>
        <vt:i4>0</vt:i4>
      </vt:variant>
      <vt:variant>
        <vt:i4>5</vt:i4>
      </vt:variant>
      <vt:variant>
        <vt:lpwstr/>
      </vt:variant>
      <vt:variant>
        <vt:lpwstr>■VPN（VirtualPrivateNetwork）16ー2ー6</vt:lpwstr>
      </vt:variant>
      <vt:variant>
        <vt:i4>5907927</vt:i4>
      </vt:variant>
      <vt:variant>
        <vt:i4>5982</vt:i4>
      </vt:variant>
      <vt:variant>
        <vt:i4>0</vt:i4>
      </vt:variant>
      <vt:variant>
        <vt:i4>5</vt:i4>
      </vt:variant>
      <vt:variant>
        <vt:lpwstr/>
      </vt:variant>
      <vt:variant>
        <vt:lpwstr>■VPN（VirtualPrivateNetwork）15ー2ー1</vt:lpwstr>
      </vt:variant>
      <vt:variant>
        <vt:i4>-810867246</vt:i4>
      </vt:variant>
      <vt:variant>
        <vt:i4>5979</vt:i4>
      </vt:variant>
      <vt:variant>
        <vt:i4>0</vt:i4>
      </vt:variant>
      <vt:variant>
        <vt:i4>5</vt:i4>
      </vt:variant>
      <vt:variant>
        <vt:lpwstr/>
      </vt:variant>
      <vt:variant>
        <vt:lpwstr>■VPN（VirtualPrivateNetwork）10ー2－2</vt:lpwstr>
      </vt:variant>
      <vt:variant>
        <vt:i4>6220321</vt:i4>
      </vt:variant>
      <vt:variant>
        <vt:i4>5976</vt:i4>
      </vt:variant>
      <vt:variant>
        <vt:i4>0</vt:i4>
      </vt:variant>
      <vt:variant>
        <vt:i4>5</vt:i4>
      </vt:variant>
      <vt:variant>
        <vt:lpwstr/>
      </vt:variant>
      <vt:variant>
        <vt:lpwstr>■VPN（VirtualPrivateNetwork）5ー3－3</vt:lpwstr>
      </vt:variant>
      <vt:variant>
        <vt:i4>6285857</vt:i4>
      </vt:variant>
      <vt:variant>
        <vt:i4>5973</vt:i4>
      </vt:variant>
      <vt:variant>
        <vt:i4>0</vt:i4>
      </vt:variant>
      <vt:variant>
        <vt:i4>5</vt:i4>
      </vt:variant>
      <vt:variant>
        <vt:lpwstr/>
      </vt:variant>
      <vt:variant>
        <vt:lpwstr>■VPN（VirtualPrivateNetwork）5ー3－2</vt:lpwstr>
      </vt:variant>
      <vt:variant>
        <vt:i4>6089249</vt:i4>
      </vt:variant>
      <vt:variant>
        <vt:i4>5970</vt:i4>
      </vt:variant>
      <vt:variant>
        <vt:i4>0</vt:i4>
      </vt:variant>
      <vt:variant>
        <vt:i4>5</vt:i4>
      </vt:variant>
      <vt:variant>
        <vt:lpwstr/>
      </vt:variant>
      <vt:variant>
        <vt:lpwstr>■VPN（VirtualPrivateNetwork）5ー3－1</vt:lpwstr>
      </vt:variant>
      <vt:variant>
        <vt:i4>5892641</vt:i4>
      </vt:variant>
      <vt:variant>
        <vt:i4>5967</vt:i4>
      </vt:variant>
      <vt:variant>
        <vt:i4>0</vt:i4>
      </vt:variant>
      <vt:variant>
        <vt:i4>5</vt:i4>
      </vt:variant>
      <vt:variant>
        <vt:lpwstr/>
      </vt:variant>
      <vt:variant>
        <vt:lpwstr>■VPN（VirtualPrivateNetwork）5ー2－5</vt:lpwstr>
      </vt:variant>
      <vt:variant>
        <vt:i4>6220321</vt:i4>
      </vt:variant>
      <vt:variant>
        <vt:i4>5964</vt:i4>
      </vt:variant>
      <vt:variant>
        <vt:i4>0</vt:i4>
      </vt:variant>
      <vt:variant>
        <vt:i4>5</vt:i4>
      </vt:variant>
      <vt:variant>
        <vt:lpwstr/>
      </vt:variant>
      <vt:variant>
        <vt:lpwstr>■VPN（VirtualPrivateNetwork）5ー2－2</vt:lpwstr>
      </vt:variant>
      <vt:variant>
        <vt:i4>6089249</vt:i4>
      </vt:variant>
      <vt:variant>
        <vt:i4>5961</vt:i4>
      </vt:variant>
      <vt:variant>
        <vt:i4>0</vt:i4>
      </vt:variant>
      <vt:variant>
        <vt:i4>5</vt:i4>
      </vt:variant>
      <vt:variant>
        <vt:lpwstr/>
      </vt:variant>
      <vt:variant>
        <vt:lpwstr>■VPN（VirtualPrivateNetwork）5ー1－3</vt:lpwstr>
      </vt:variant>
      <vt:variant>
        <vt:i4>2812439</vt:i4>
      </vt:variant>
      <vt:variant>
        <vt:i4>5958</vt:i4>
      </vt:variant>
      <vt:variant>
        <vt:i4>0</vt:i4>
      </vt:variant>
      <vt:variant>
        <vt:i4>5</vt:i4>
      </vt:variant>
      <vt:variant>
        <vt:lpwstr/>
      </vt:variant>
      <vt:variant>
        <vt:lpwstr>■SWG18ー3－5</vt:lpwstr>
      </vt:variant>
      <vt:variant>
        <vt:i4>2943511</vt:i4>
      </vt:variant>
      <vt:variant>
        <vt:i4>5955</vt:i4>
      </vt:variant>
      <vt:variant>
        <vt:i4>0</vt:i4>
      </vt:variant>
      <vt:variant>
        <vt:i4>5</vt:i4>
      </vt:variant>
      <vt:variant>
        <vt:lpwstr/>
      </vt:variant>
      <vt:variant>
        <vt:lpwstr>■SWG18ー3－3</vt:lpwstr>
      </vt:variant>
      <vt:variant>
        <vt:i4>3009047</vt:i4>
      </vt:variant>
      <vt:variant>
        <vt:i4>5952</vt:i4>
      </vt:variant>
      <vt:variant>
        <vt:i4>0</vt:i4>
      </vt:variant>
      <vt:variant>
        <vt:i4>5</vt:i4>
      </vt:variant>
      <vt:variant>
        <vt:lpwstr/>
      </vt:variant>
      <vt:variant>
        <vt:lpwstr>■SWG18ー3－2</vt:lpwstr>
      </vt:variant>
      <vt:variant>
        <vt:i4>-807066160</vt:i4>
      </vt:variant>
      <vt:variant>
        <vt:i4>5949</vt:i4>
      </vt:variant>
      <vt:variant>
        <vt:i4>0</vt:i4>
      </vt:variant>
      <vt:variant>
        <vt:i4>5</vt:i4>
      </vt:variant>
      <vt:variant>
        <vt:lpwstr/>
      </vt:variant>
      <vt:variant>
        <vt:lpwstr>■SWG5ー2－4</vt:lpwstr>
      </vt:variant>
      <vt:variant>
        <vt:i4>1698430</vt:i4>
      </vt:variant>
      <vt:variant>
        <vt:i4>5946</vt:i4>
      </vt:variant>
      <vt:variant>
        <vt:i4>0</vt:i4>
      </vt:variant>
      <vt:variant>
        <vt:i4>5</vt:i4>
      </vt:variant>
      <vt:variant>
        <vt:lpwstr/>
      </vt:variant>
      <vt:variant>
        <vt:lpwstr>■SSL／TLS23ー2</vt:lpwstr>
      </vt:variant>
      <vt:variant>
        <vt:i4>2677378</vt:i4>
      </vt:variant>
      <vt:variant>
        <vt:i4>5943</vt:i4>
      </vt:variant>
      <vt:variant>
        <vt:i4>0</vt:i4>
      </vt:variant>
      <vt:variant>
        <vt:i4>5</vt:i4>
      </vt:variant>
      <vt:variant>
        <vt:lpwstr/>
      </vt:variant>
      <vt:variant>
        <vt:lpwstr>■SSL／TLS22ー3ー1</vt:lpwstr>
      </vt:variant>
      <vt:variant>
        <vt:i4>2153089</vt:i4>
      </vt:variant>
      <vt:variant>
        <vt:i4>5940</vt:i4>
      </vt:variant>
      <vt:variant>
        <vt:i4>0</vt:i4>
      </vt:variant>
      <vt:variant>
        <vt:i4>5</vt:i4>
      </vt:variant>
      <vt:variant>
        <vt:lpwstr/>
      </vt:variant>
      <vt:variant>
        <vt:lpwstr>■SSL／TLS18ー2ー21</vt:lpwstr>
      </vt:variant>
      <vt:variant>
        <vt:i4>3070593</vt:i4>
      </vt:variant>
      <vt:variant>
        <vt:i4>5937</vt:i4>
      </vt:variant>
      <vt:variant>
        <vt:i4>0</vt:i4>
      </vt:variant>
      <vt:variant>
        <vt:i4>5</vt:i4>
      </vt:variant>
      <vt:variant>
        <vt:lpwstr/>
      </vt:variant>
      <vt:variant>
        <vt:lpwstr>■SSL／TLS15ー2ー1</vt:lpwstr>
      </vt:variant>
      <vt:variant>
        <vt:i4>-808704529</vt:i4>
      </vt:variant>
      <vt:variant>
        <vt:i4>5934</vt:i4>
      </vt:variant>
      <vt:variant>
        <vt:i4>0</vt:i4>
      </vt:variant>
      <vt:variant>
        <vt:i4>5</vt:i4>
      </vt:variant>
      <vt:variant>
        <vt:lpwstr/>
      </vt:variant>
      <vt:variant>
        <vt:lpwstr>■Society5．028ー1</vt:lpwstr>
      </vt:variant>
      <vt:variant>
        <vt:i4>-808704544</vt:i4>
      </vt:variant>
      <vt:variant>
        <vt:i4>5931</vt:i4>
      </vt:variant>
      <vt:variant>
        <vt:i4>0</vt:i4>
      </vt:variant>
      <vt:variant>
        <vt:i4>5</vt:i4>
      </vt:variant>
      <vt:variant>
        <vt:lpwstr/>
      </vt:variant>
      <vt:variant>
        <vt:lpwstr>■Society5．027ー6</vt:lpwstr>
      </vt:variant>
      <vt:variant>
        <vt:i4>-808704544</vt:i4>
      </vt:variant>
      <vt:variant>
        <vt:i4>5928</vt:i4>
      </vt:variant>
      <vt:variant>
        <vt:i4>0</vt:i4>
      </vt:variant>
      <vt:variant>
        <vt:i4>5</vt:i4>
      </vt:variant>
      <vt:variant>
        <vt:lpwstr/>
      </vt:variant>
      <vt:variant>
        <vt:lpwstr>■Society5．027ー3</vt:lpwstr>
      </vt:variant>
      <vt:variant>
        <vt:i4>-808704544</vt:i4>
      </vt:variant>
      <vt:variant>
        <vt:i4>5925</vt:i4>
      </vt:variant>
      <vt:variant>
        <vt:i4>0</vt:i4>
      </vt:variant>
      <vt:variant>
        <vt:i4>5</vt:i4>
      </vt:variant>
      <vt:variant>
        <vt:lpwstr/>
      </vt:variant>
      <vt:variant>
        <vt:lpwstr>■Society5．027ー1</vt:lpwstr>
      </vt:variant>
      <vt:variant>
        <vt:i4>-808704543</vt:i4>
      </vt:variant>
      <vt:variant>
        <vt:i4>5922</vt:i4>
      </vt:variant>
      <vt:variant>
        <vt:i4>0</vt:i4>
      </vt:variant>
      <vt:variant>
        <vt:i4>5</vt:i4>
      </vt:variant>
      <vt:variant>
        <vt:lpwstr/>
      </vt:variant>
      <vt:variant>
        <vt:lpwstr>■Society5．026ー2</vt:lpwstr>
      </vt:variant>
      <vt:variant>
        <vt:i4>-13621802</vt:i4>
      </vt:variant>
      <vt:variant>
        <vt:i4>5919</vt:i4>
      </vt:variant>
      <vt:variant>
        <vt:i4>0</vt:i4>
      </vt:variant>
      <vt:variant>
        <vt:i4>5</vt:i4>
      </vt:variant>
      <vt:variant>
        <vt:lpwstr/>
      </vt:variant>
      <vt:variant>
        <vt:lpwstr>■Society5．022ー3ー2</vt:lpwstr>
      </vt:variant>
      <vt:variant>
        <vt:i4>-13621804</vt:i4>
      </vt:variant>
      <vt:variant>
        <vt:i4>5916</vt:i4>
      </vt:variant>
      <vt:variant>
        <vt:i4>0</vt:i4>
      </vt:variant>
      <vt:variant>
        <vt:i4>5</vt:i4>
      </vt:variant>
      <vt:variant>
        <vt:lpwstr/>
      </vt:variant>
      <vt:variant>
        <vt:lpwstr>■Society5．022ー1ー1</vt:lpwstr>
      </vt:variant>
      <vt:variant>
        <vt:i4>-808507930</vt:i4>
      </vt:variant>
      <vt:variant>
        <vt:i4>5913</vt:i4>
      </vt:variant>
      <vt:variant>
        <vt:i4>0</vt:i4>
      </vt:variant>
      <vt:variant>
        <vt:i4>5</vt:i4>
      </vt:variant>
      <vt:variant>
        <vt:lpwstr/>
      </vt:variant>
      <vt:variant>
        <vt:lpwstr>■Society5．011ー4</vt:lpwstr>
      </vt:variant>
      <vt:variant>
        <vt:i4>-13425193</vt:i4>
      </vt:variant>
      <vt:variant>
        <vt:i4>5910</vt:i4>
      </vt:variant>
      <vt:variant>
        <vt:i4>0</vt:i4>
      </vt:variant>
      <vt:variant>
        <vt:i4>5</vt:i4>
      </vt:variant>
      <vt:variant>
        <vt:lpwstr/>
      </vt:variant>
      <vt:variant>
        <vt:lpwstr>■Society5．011ー1ー2</vt:lpwstr>
      </vt:variant>
      <vt:variant>
        <vt:i4>-13425193</vt:i4>
      </vt:variant>
      <vt:variant>
        <vt:i4>5907</vt:i4>
      </vt:variant>
      <vt:variant>
        <vt:i4>0</vt:i4>
      </vt:variant>
      <vt:variant>
        <vt:i4>5</vt:i4>
      </vt:variant>
      <vt:variant>
        <vt:lpwstr/>
      </vt:variant>
      <vt:variant>
        <vt:lpwstr>■Society5．011ー1ー1</vt:lpwstr>
      </vt:variant>
      <vt:variant>
        <vt:i4>-13359657</vt:i4>
      </vt:variant>
      <vt:variant>
        <vt:i4>5904</vt:i4>
      </vt:variant>
      <vt:variant>
        <vt:i4>0</vt:i4>
      </vt:variant>
      <vt:variant>
        <vt:i4>5</vt:i4>
      </vt:variant>
      <vt:variant>
        <vt:lpwstr/>
      </vt:variant>
      <vt:variant>
        <vt:lpwstr>■Society5．06ー1ー1</vt:lpwstr>
      </vt:variant>
      <vt:variant>
        <vt:i4>-13228585</vt:i4>
      </vt:variant>
      <vt:variant>
        <vt:i4>5901</vt:i4>
      </vt:variant>
      <vt:variant>
        <vt:i4>0</vt:i4>
      </vt:variant>
      <vt:variant>
        <vt:i4>5</vt:i4>
      </vt:variant>
      <vt:variant>
        <vt:lpwstr/>
      </vt:variant>
      <vt:variant>
        <vt:lpwstr>■Society5．04ー1ー1</vt:lpwstr>
      </vt:variant>
      <vt:variant>
        <vt:i4>-13556265</vt:i4>
      </vt:variant>
      <vt:variant>
        <vt:i4>5898</vt:i4>
      </vt:variant>
      <vt:variant>
        <vt:i4>0</vt:i4>
      </vt:variant>
      <vt:variant>
        <vt:i4>5</vt:i4>
      </vt:variant>
      <vt:variant>
        <vt:lpwstr/>
      </vt:variant>
      <vt:variant>
        <vt:lpwstr>■Society5．03ー2ー2</vt:lpwstr>
      </vt:variant>
      <vt:variant>
        <vt:i4>-16640725</vt:i4>
      </vt:variant>
      <vt:variant>
        <vt:i4>5895</vt:i4>
      </vt:variant>
      <vt:variant>
        <vt:i4>0</vt:i4>
      </vt:variant>
      <vt:variant>
        <vt:i4>5</vt:i4>
      </vt:variant>
      <vt:variant>
        <vt:lpwstr/>
      </vt:variant>
      <vt:variant>
        <vt:lpwstr>■Society5．01ー1</vt:lpwstr>
      </vt:variant>
      <vt:variant>
        <vt:i4>2157071</vt:i4>
      </vt:variant>
      <vt:variant>
        <vt:i4>5892</vt:i4>
      </vt:variant>
      <vt:variant>
        <vt:i4>0</vt:i4>
      </vt:variant>
      <vt:variant>
        <vt:i4>5</vt:i4>
      </vt:variant>
      <vt:variant>
        <vt:lpwstr/>
      </vt:variant>
      <vt:variant>
        <vt:lpwstr>■SLA22ー2－2</vt:lpwstr>
      </vt:variant>
      <vt:variant>
        <vt:i4>2746892</vt:i4>
      </vt:variant>
      <vt:variant>
        <vt:i4>5889</vt:i4>
      </vt:variant>
      <vt:variant>
        <vt:i4>0</vt:i4>
      </vt:variant>
      <vt:variant>
        <vt:i4>5</vt:i4>
      </vt:variant>
      <vt:variant>
        <vt:lpwstr/>
      </vt:variant>
      <vt:variant>
        <vt:lpwstr>■SLA18ー2－18</vt:lpwstr>
      </vt:variant>
      <vt:variant>
        <vt:i4>815932915</vt:i4>
      </vt:variant>
      <vt:variant>
        <vt:i4>5886</vt:i4>
      </vt:variant>
      <vt:variant>
        <vt:i4>0</vt:i4>
      </vt:variant>
      <vt:variant>
        <vt:i4>5</vt:i4>
      </vt:variant>
      <vt:variant>
        <vt:lpwstr/>
      </vt:variant>
      <vt:variant>
        <vt:lpwstr>■SECURITYACTION27ー2</vt:lpwstr>
      </vt:variant>
      <vt:variant>
        <vt:i4>815932914</vt:i4>
      </vt:variant>
      <vt:variant>
        <vt:i4>5883</vt:i4>
      </vt:variant>
      <vt:variant>
        <vt:i4>0</vt:i4>
      </vt:variant>
      <vt:variant>
        <vt:i4>5</vt:i4>
      </vt:variant>
      <vt:variant>
        <vt:lpwstr/>
      </vt:variant>
      <vt:variant>
        <vt:lpwstr>■SECURITYACTION26ー2</vt:lpwstr>
      </vt:variant>
      <vt:variant>
        <vt:i4>6104512</vt:i4>
      </vt:variant>
      <vt:variant>
        <vt:i4>5880</vt:i4>
      </vt:variant>
      <vt:variant>
        <vt:i4>0</vt:i4>
      </vt:variant>
      <vt:variant>
        <vt:i4>5</vt:i4>
      </vt:variant>
      <vt:variant>
        <vt:lpwstr/>
      </vt:variant>
      <vt:variant>
        <vt:lpwstr>■SECURITYACTION11ー5ー1</vt:lpwstr>
      </vt:variant>
      <vt:variant>
        <vt:i4>5907908</vt:i4>
      </vt:variant>
      <vt:variant>
        <vt:i4>5877</vt:i4>
      </vt:variant>
      <vt:variant>
        <vt:i4>0</vt:i4>
      </vt:variant>
      <vt:variant>
        <vt:i4>5</vt:i4>
      </vt:variant>
      <vt:variant>
        <vt:lpwstr/>
      </vt:variant>
      <vt:variant>
        <vt:lpwstr>■SECURITYACTION5ー1ー2</vt:lpwstr>
      </vt:variant>
      <vt:variant>
        <vt:i4>494860468</vt:i4>
      </vt:variant>
      <vt:variant>
        <vt:i4>5874</vt:i4>
      </vt:variant>
      <vt:variant>
        <vt:i4>0</vt:i4>
      </vt:variant>
      <vt:variant>
        <vt:i4>5</vt:i4>
      </vt:variant>
      <vt:variant>
        <vt:lpwstr/>
      </vt:variant>
      <vt:variant>
        <vt:lpwstr>■SECURITYACTION第４章編集後記</vt:lpwstr>
      </vt:variant>
      <vt:variant>
        <vt:i4>6154805</vt:i4>
      </vt:variant>
      <vt:variant>
        <vt:i4>5871</vt:i4>
      </vt:variant>
      <vt:variant>
        <vt:i4>0</vt:i4>
      </vt:variant>
      <vt:variant>
        <vt:i4>5</vt:i4>
      </vt:variant>
      <vt:variant>
        <vt:lpwstr/>
      </vt:variant>
      <vt:variant>
        <vt:lpwstr>■SECURITYACTION2ー2－1</vt:lpwstr>
      </vt:variant>
      <vt:variant>
        <vt:i4>4057604</vt:i4>
      </vt:variant>
      <vt:variant>
        <vt:i4>5868</vt:i4>
      </vt:variant>
      <vt:variant>
        <vt:i4>0</vt:i4>
      </vt:variant>
      <vt:variant>
        <vt:i4>5</vt:i4>
      </vt:variant>
      <vt:variant>
        <vt:lpwstr/>
      </vt:variant>
      <vt:variant>
        <vt:lpwstr>■SDP18ー3－5</vt:lpwstr>
      </vt:variant>
      <vt:variant>
        <vt:i4>3860996</vt:i4>
      </vt:variant>
      <vt:variant>
        <vt:i4>5865</vt:i4>
      </vt:variant>
      <vt:variant>
        <vt:i4>0</vt:i4>
      </vt:variant>
      <vt:variant>
        <vt:i4>5</vt:i4>
      </vt:variant>
      <vt:variant>
        <vt:lpwstr/>
      </vt:variant>
      <vt:variant>
        <vt:lpwstr>■SDP18ー3－2</vt:lpwstr>
      </vt:variant>
      <vt:variant>
        <vt:i4>-806214205</vt:i4>
      </vt:variant>
      <vt:variant>
        <vt:i4>5862</vt:i4>
      </vt:variant>
      <vt:variant>
        <vt:i4>0</vt:i4>
      </vt:variant>
      <vt:variant>
        <vt:i4>5</vt:i4>
      </vt:variant>
      <vt:variant>
        <vt:lpwstr/>
      </vt:variant>
      <vt:variant>
        <vt:lpwstr>■SDP5ー2－5</vt:lpwstr>
      </vt:variant>
      <vt:variant>
        <vt:i4>816846115</vt:i4>
      </vt:variant>
      <vt:variant>
        <vt:i4>5859</vt:i4>
      </vt:variant>
      <vt:variant>
        <vt:i4>0</vt:i4>
      </vt:variant>
      <vt:variant>
        <vt:i4>5</vt:i4>
      </vt:variant>
      <vt:variant>
        <vt:lpwstr/>
      </vt:variant>
      <vt:variant>
        <vt:lpwstr>■SASE（サシー）27ー18</vt:lpwstr>
      </vt:variant>
      <vt:variant>
        <vt:i4>814672429</vt:i4>
      </vt:variant>
      <vt:variant>
        <vt:i4>5856</vt:i4>
      </vt:variant>
      <vt:variant>
        <vt:i4>0</vt:i4>
      </vt:variant>
      <vt:variant>
        <vt:i4>5</vt:i4>
      </vt:variant>
      <vt:variant>
        <vt:lpwstr/>
      </vt:variant>
      <vt:variant>
        <vt:lpwstr>■SASE（サシー）18ー3－3</vt:lpwstr>
      </vt:variant>
      <vt:variant>
        <vt:i4>-12114454</vt:i4>
      </vt:variant>
      <vt:variant>
        <vt:i4>5853</vt:i4>
      </vt:variant>
      <vt:variant>
        <vt:i4>0</vt:i4>
      </vt:variant>
      <vt:variant>
        <vt:i4>5</vt:i4>
      </vt:variant>
      <vt:variant>
        <vt:lpwstr/>
      </vt:variant>
      <vt:variant>
        <vt:lpwstr>■SASE（サシー）5ー2－4</vt:lpwstr>
      </vt:variant>
      <vt:variant>
        <vt:i4>-807262764</vt:i4>
      </vt:variant>
      <vt:variant>
        <vt:i4>5850</vt:i4>
      </vt:variant>
      <vt:variant>
        <vt:i4>0</vt:i4>
      </vt:variant>
      <vt:variant>
        <vt:i4>5</vt:i4>
      </vt:variant>
      <vt:variant>
        <vt:lpwstr/>
      </vt:variant>
      <vt:variant>
        <vt:lpwstr>■RPA6ー2－5</vt:lpwstr>
      </vt:variant>
      <vt:variant>
        <vt:i4>1185032</vt:i4>
      </vt:variant>
      <vt:variant>
        <vt:i4>5847</vt:i4>
      </vt:variant>
      <vt:variant>
        <vt:i4>0</vt:i4>
      </vt:variant>
      <vt:variant>
        <vt:i4>5</vt:i4>
      </vt:variant>
      <vt:variant>
        <vt:lpwstr/>
      </vt:variant>
      <vt:variant>
        <vt:lpwstr>■RFI28ー1</vt:lpwstr>
      </vt:variant>
      <vt:variant>
        <vt:i4>1774856</vt:i4>
      </vt:variant>
      <vt:variant>
        <vt:i4>5844</vt:i4>
      </vt:variant>
      <vt:variant>
        <vt:i4>0</vt:i4>
      </vt:variant>
      <vt:variant>
        <vt:i4>5</vt:i4>
      </vt:variant>
      <vt:variant>
        <vt:lpwstr/>
      </vt:variant>
      <vt:variant>
        <vt:lpwstr>■RFI21ー1</vt:lpwstr>
      </vt:variant>
      <vt:variant>
        <vt:i4>3140101</vt:i4>
      </vt:variant>
      <vt:variant>
        <vt:i4>5841</vt:i4>
      </vt:variant>
      <vt:variant>
        <vt:i4>0</vt:i4>
      </vt:variant>
      <vt:variant>
        <vt:i4>5</vt:i4>
      </vt:variant>
      <vt:variant>
        <vt:lpwstr/>
      </vt:variant>
      <vt:variant>
        <vt:lpwstr>■RFI20ー1－5</vt:lpwstr>
      </vt:variant>
      <vt:variant>
        <vt:i4>2877957</vt:i4>
      </vt:variant>
      <vt:variant>
        <vt:i4>5838</vt:i4>
      </vt:variant>
      <vt:variant>
        <vt:i4>0</vt:i4>
      </vt:variant>
      <vt:variant>
        <vt:i4>5</vt:i4>
      </vt:variant>
      <vt:variant>
        <vt:lpwstr/>
      </vt:variant>
      <vt:variant>
        <vt:lpwstr>■RFI20ー1－1</vt:lpwstr>
      </vt:variant>
      <vt:variant>
        <vt:i4>2958847</vt:i4>
      </vt:variant>
      <vt:variant>
        <vt:i4>5835</vt:i4>
      </vt:variant>
      <vt:variant>
        <vt:i4>0</vt:i4>
      </vt:variant>
      <vt:variant>
        <vt:i4>5</vt:i4>
      </vt:variant>
      <vt:variant>
        <vt:lpwstr/>
      </vt:variant>
      <vt:variant>
        <vt:lpwstr>■PMO20ー1ー3</vt:lpwstr>
      </vt:variant>
      <vt:variant>
        <vt:i4>2041237</vt:i4>
      </vt:variant>
      <vt:variant>
        <vt:i4>5832</vt:i4>
      </vt:variant>
      <vt:variant>
        <vt:i4>0</vt:i4>
      </vt:variant>
      <vt:variant>
        <vt:i4>5</vt:i4>
      </vt:variant>
      <vt:variant>
        <vt:lpwstr/>
      </vt:variant>
      <vt:variant>
        <vt:lpwstr>■PJMO20ー1ー10</vt:lpwstr>
      </vt:variant>
      <vt:variant>
        <vt:i4>-807524956</vt:i4>
      </vt:variant>
      <vt:variant>
        <vt:i4>5829</vt:i4>
      </vt:variant>
      <vt:variant>
        <vt:i4>0</vt:i4>
      </vt:variant>
      <vt:variant>
        <vt:i4>5</vt:i4>
      </vt:variant>
      <vt:variant>
        <vt:lpwstr/>
      </vt:variant>
      <vt:variant>
        <vt:lpwstr>■PJMO20ー1－9</vt:lpwstr>
      </vt:variant>
      <vt:variant>
        <vt:i4>-807524956</vt:i4>
      </vt:variant>
      <vt:variant>
        <vt:i4>5826</vt:i4>
      </vt:variant>
      <vt:variant>
        <vt:i4>0</vt:i4>
      </vt:variant>
      <vt:variant>
        <vt:i4>5</vt:i4>
      </vt:variant>
      <vt:variant>
        <vt:lpwstr/>
      </vt:variant>
      <vt:variant>
        <vt:lpwstr>■PJMO20ー1－8</vt:lpwstr>
      </vt:variant>
      <vt:variant>
        <vt:i4>-807524956</vt:i4>
      </vt:variant>
      <vt:variant>
        <vt:i4>5823</vt:i4>
      </vt:variant>
      <vt:variant>
        <vt:i4>0</vt:i4>
      </vt:variant>
      <vt:variant>
        <vt:i4>5</vt:i4>
      </vt:variant>
      <vt:variant>
        <vt:lpwstr/>
      </vt:variant>
      <vt:variant>
        <vt:lpwstr>■PJMO20ー1－7</vt:lpwstr>
      </vt:variant>
      <vt:variant>
        <vt:i4>-807524956</vt:i4>
      </vt:variant>
      <vt:variant>
        <vt:i4>5820</vt:i4>
      </vt:variant>
      <vt:variant>
        <vt:i4>0</vt:i4>
      </vt:variant>
      <vt:variant>
        <vt:i4>5</vt:i4>
      </vt:variant>
      <vt:variant>
        <vt:lpwstr/>
      </vt:variant>
      <vt:variant>
        <vt:lpwstr>■PJMO20ー1－6</vt:lpwstr>
      </vt:variant>
      <vt:variant>
        <vt:i4>-807524956</vt:i4>
      </vt:variant>
      <vt:variant>
        <vt:i4>5817</vt:i4>
      </vt:variant>
      <vt:variant>
        <vt:i4>0</vt:i4>
      </vt:variant>
      <vt:variant>
        <vt:i4>5</vt:i4>
      </vt:variant>
      <vt:variant>
        <vt:lpwstr/>
      </vt:variant>
      <vt:variant>
        <vt:lpwstr>■PJMO20ー1－3</vt:lpwstr>
      </vt:variant>
      <vt:variant>
        <vt:i4>-807524956</vt:i4>
      </vt:variant>
      <vt:variant>
        <vt:i4>5814</vt:i4>
      </vt:variant>
      <vt:variant>
        <vt:i4>0</vt:i4>
      </vt:variant>
      <vt:variant>
        <vt:i4>5</vt:i4>
      </vt:variant>
      <vt:variant>
        <vt:lpwstr/>
      </vt:variant>
      <vt:variant>
        <vt:lpwstr>■PJMO20ー1－2</vt:lpwstr>
      </vt:variant>
      <vt:variant>
        <vt:i4>-807524956</vt:i4>
      </vt:variant>
      <vt:variant>
        <vt:i4>5811</vt:i4>
      </vt:variant>
      <vt:variant>
        <vt:i4>0</vt:i4>
      </vt:variant>
      <vt:variant>
        <vt:i4>5</vt:i4>
      </vt:variant>
      <vt:variant>
        <vt:lpwstr/>
      </vt:variant>
      <vt:variant>
        <vt:lpwstr>■PJMO20ー1－1</vt:lpwstr>
      </vt:variant>
      <vt:variant>
        <vt:i4>2036999</vt:i4>
      </vt:variant>
      <vt:variant>
        <vt:i4>5808</vt:i4>
      </vt:variant>
      <vt:variant>
        <vt:i4>0</vt:i4>
      </vt:variant>
      <vt:variant>
        <vt:i4>5</vt:i4>
      </vt:variant>
      <vt:variant>
        <vt:lpwstr/>
      </vt:variant>
      <vt:variant>
        <vt:lpwstr>■PII27ー15</vt:lpwstr>
      </vt:variant>
      <vt:variant>
        <vt:i4>2500088</vt:i4>
      </vt:variant>
      <vt:variant>
        <vt:i4>5805</vt:i4>
      </vt:variant>
      <vt:variant>
        <vt:i4>0</vt:i4>
      </vt:variant>
      <vt:variant>
        <vt:i4>5</vt:i4>
      </vt:variant>
      <vt:variant>
        <vt:lpwstr/>
      </vt:variant>
      <vt:variant>
        <vt:lpwstr>■PII15ー2ー8</vt:lpwstr>
      </vt:variant>
      <vt:variant>
        <vt:i4>1905924</vt:i4>
      </vt:variant>
      <vt:variant>
        <vt:i4>5802</vt:i4>
      </vt:variant>
      <vt:variant>
        <vt:i4>0</vt:i4>
      </vt:variant>
      <vt:variant>
        <vt:i4>5</vt:i4>
      </vt:variant>
      <vt:variant>
        <vt:lpwstr/>
      </vt:variant>
      <vt:variant>
        <vt:lpwstr>■PII15ー1</vt:lpwstr>
      </vt:variant>
      <vt:variant>
        <vt:i4>2827768</vt:i4>
      </vt:variant>
      <vt:variant>
        <vt:i4>5799</vt:i4>
      </vt:variant>
      <vt:variant>
        <vt:i4>0</vt:i4>
      </vt:variant>
      <vt:variant>
        <vt:i4>5</vt:i4>
      </vt:variant>
      <vt:variant>
        <vt:lpwstr/>
      </vt:variant>
      <vt:variant>
        <vt:lpwstr>■PII13ー3ー2</vt:lpwstr>
      </vt:variant>
      <vt:variant>
        <vt:i4>2434533</vt:i4>
      </vt:variant>
      <vt:variant>
        <vt:i4>5796</vt:i4>
      </vt:variant>
      <vt:variant>
        <vt:i4>0</vt:i4>
      </vt:variant>
      <vt:variant>
        <vt:i4>5</vt:i4>
      </vt:variant>
      <vt:variant>
        <vt:lpwstr/>
      </vt:variant>
      <vt:variant>
        <vt:lpwstr>■NTP18ー2ー15</vt:lpwstr>
      </vt:variant>
      <vt:variant>
        <vt:i4>4330873</vt:i4>
      </vt:variant>
      <vt:variant>
        <vt:i4>5793</vt:i4>
      </vt:variant>
      <vt:variant>
        <vt:i4>0</vt:i4>
      </vt:variant>
      <vt:variant>
        <vt:i4>5</vt:i4>
      </vt:variant>
      <vt:variant>
        <vt:lpwstr/>
      </vt:variant>
      <vt:variant>
        <vt:lpwstr>■NISTサイバーセキュリティフレームワーク（CSF）27ー11ー1</vt:lpwstr>
      </vt:variant>
      <vt:variant>
        <vt:i4>4335029</vt:i4>
      </vt:variant>
      <vt:variant>
        <vt:i4>5790</vt:i4>
      </vt:variant>
      <vt:variant>
        <vt:i4>0</vt:i4>
      </vt:variant>
      <vt:variant>
        <vt:i4>5</vt:i4>
      </vt:variant>
      <vt:variant>
        <vt:lpwstr/>
      </vt:variant>
      <vt:variant>
        <vt:lpwstr>■NISTサイバーセキュリティフレームワーク（CSF）26ー1</vt:lpwstr>
      </vt:variant>
      <vt:variant>
        <vt:i4>817767811</vt:i4>
      </vt:variant>
      <vt:variant>
        <vt:i4>5787</vt:i4>
      </vt:variant>
      <vt:variant>
        <vt:i4>0</vt:i4>
      </vt:variant>
      <vt:variant>
        <vt:i4>5</vt:i4>
      </vt:variant>
      <vt:variant>
        <vt:lpwstr/>
      </vt:variant>
      <vt:variant>
        <vt:lpwstr>■NISTサイバーセキュリティフレームワーク（CSF）21ー1ー2</vt:lpwstr>
      </vt:variant>
      <vt:variant>
        <vt:i4>817767810</vt:i4>
      </vt:variant>
      <vt:variant>
        <vt:i4>5784</vt:i4>
      </vt:variant>
      <vt:variant>
        <vt:i4>0</vt:i4>
      </vt:variant>
      <vt:variant>
        <vt:i4>5</vt:i4>
      </vt:variant>
      <vt:variant>
        <vt:lpwstr/>
      </vt:variant>
      <vt:variant>
        <vt:lpwstr>■NISTサイバーセキュリティフレームワーク（CSF）20ー1ー1</vt:lpwstr>
      </vt:variant>
      <vt:variant>
        <vt:i4>817702278</vt:i4>
      </vt:variant>
      <vt:variant>
        <vt:i4>5781</vt:i4>
      </vt:variant>
      <vt:variant>
        <vt:i4>0</vt:i4>
      </vt:variant>
      <vt:variant>
        <vt:i4>5</vt:i4>
      </vt:variant>
      <vt:variant>
        <vt:lpwstr/>
      </vt:variant>
      <vt:variant>
        <vt:lpwstr>■NISTサイバーセキュリティフレームワーク（CSF）14ー1ー2</vt:lpwstr>
      </vt:variant>
      <vt:variant>
        <vt:i4>817702275</vt:i4>
      </vt:variant>
      <vt:variant>
        <vt:i4>5778</vt:i4>
      </vt:variant>
      <vt:variant>
        <vt:i4>0</vt:i4>
      </vt:variant>
      <vt:variant>
        <vt:i4>5</vt:i4>
      </vt:variant>
      <vt:variant>
        <vt:lpwstr/>
      </vt:variant>
      <vt:variant>
        <vt:lpwstr>■NISTサイバーセキュリティフレームワーク（CSF）13ー3ー2</vt:lpwstr>
      </vt:variant>
      <vt:variant>
        <vt:i4>4269490</vt:i4>
      </vt:variant>
      <vt:variant>
        <vt:i4>5775</vt:i4>
      </vt:variant>
      <vt:variant>
        <vt:i4>0</vt:i4>
      </vt:variant>
      <vt:variant>
        <vt:i4>5</vt:i4>
      </vt:variant>
      <vt:variant>
        <vt:lpwstr/>
      </vt:variant>
      <vt:variant>
        <vt:lpwstr>■NISTサイバーセキュリティフレームワーク（CSF）11ー4</vt:lpwstr>
      </vt:variant>
      <vt:variant>
        <vt:i4>817702273</vt:i4>
      </vt:variant>
      <vt:variant>
        <vt:i4>5772</vt:i4>
      </vt:variant>
      <vt:variant>
        <vt:i4>0</vt:i4>
      </vt:variant>
      <vt:variant>
        <vt:i4>5</vt:i4>
      </vt:variant>
      <vt:variant>
        <vt:lpwstr/>
      </vt:variant>
      <vt:variant>
        <vt:lpwstr>■NISTサイバーセキュリティフレームワーク（CSF）11ー3ー3</vt:lpwstr>
      </vt:variant>
      <vt:variant>
        <vt:i4>817702273</vt:i4>
      </vt:variant>
      <vt:variant>
        <vt:i4>5769</vt:i4>
      </vt:variant>
      <vt:variant>
        <vt:i4>0</vt:i4>
      </vt:variant>
      <vt:variant>
        <vt:i4>5</vt:i4>
      </vt:variant>
      <vt:variant>
        <vt:lpwstr/>
      </vt:variant>
      <vt:variant>
        <vt:lpwstr>■NISTサイバーセキュリティフレームワーク（CSF）11ー3ー2</vt:lpwstr>
      </vt:variant>
      <vt:variant>
        <vt:i4>817702273</vt:i4>
      </vt:variant>
      <vt:variant>
        <vt:i4>5766</vt:i4>
      </vt:variant>
      <vt:variant>
        <vt:i4>0</vt:i4>
      </vt:variant>
      <vt:variant>
        <vt:i4>5</vt:i4>
      </vt:variant>
      <vt:variant>
        <vt:lpwstr/>
      </vt:variant>
      <vt:variant>
        <vt:lpwstr>■NISTサイバーセキュリティフレームワーク（CSF）11ー3ー1</vt:lpwstr>
      </vt:variant>
      <vt:variant>
        <vt:i4>817702275</vt:i4>
      </vt:variant>
      <vt:variant>
        <vt:i4>5763</vt:i4>
      </vt:variant>
      <vt:variant>
        <vt:i4>0</vt:i4>
      </vt:variant>
      <vt:variant>
        <vt:i4>5</vt:i4>
      </vt:variant>
      <vt:variant>
        <vt:lpwstr/>
      </vt:variant>
      <vt:variant>
        <vt:lpwstr>■NISTサイバーセキュリティフレームワーク（CSF）11ー1ー1</vt:lpwstr>
      </vt:variant>
      <vt:variant>
        <vt:i4>814552447</vt:i4>
      </vt:variant>
      <vt:variant>
        <vt:i4>5760</vt:i4>
      </vt:variant>
      <vt:variant>
        <vt:i4>0</vt:i4>
      </vt:variant>
      <vt:variant>
        <vt:i4>5</vt:i4>
      </vt:variant>
      <vt:variant>
        <vt:lpwstr/>
      </vt:variant>
      <vt:variant>
        <vt:lpwstr>■NISTサイバーセキュリティフレームワーク（CSF）2ー3</vt:lpwstr>
      </vt:variant>
      <vt:variant>
        <vt:i4>819336531</vt:i4>
      </vt:variant>
      <vt:variant>
        <vt:i4>5757</vt:i4>
      </vt:variant>
      <vt:variant>
        <vt:i4>0</vt:i4>
      </vt:variant>
      <vt:variant>
        <vt:i4>5</vt:i4>
      </vt:variant>
      <vt:variant>
        <vt:lpwstr/>
      </vt:variant>
      <vt:variant>
        <vt:lpwstr>■NISC27ー24ー1</vt:lpwstr>
      </vt:variant>
      <vt:variant>
        <vt:i4>819008848</vt:i4>
      </vt:variant>
      <vt:variant>
        <vt:i4>5754</vt:i4>
      </vt:variant>
      <vt:variant>
        <vt:i4>0</vt:i4>
      </vt:variant>
      <vt:variant>
        <vt:i4>5</vt:i4>
      </vt:variant>
      <vt:variant>
        <vt:lpwstr/>
      </vt:variant>
      <vt:variant>
        <vt:lpwstr>■NISC27ー10ー2</vt:lpwstr>
      </vt:variant>
      <vt:variant>
        <vt:i4>819144093</vt:i4>
      </vt:variant>
      <vt:variant>
        <vt:i4>5751</vt:i4>
      </vt:variant>
      <vt:variant>
        <vt:i4>0</vt:i4>
      </vt:variant>
      <vt:variant>
        <vt:i4>5</vt:i4>
      </vt:variant>
      <vt:variant>
        <vt:lpwstr/>
      </vt:variant>
      <vt:variant>
        <vt:lpwstr>■NISC27ー4</vt:lpwstr>
      </vt:variant>
      <vt:variant>
        <vt:i4>819144092</vt:i4>
      </vt:variant>
      <vt:variant>
        <vt:i4>5748</vt:i4>
      </vt:variant>
      <vt:variant>
        <vt:i4>0</vt:i4>
      </vt:variant>
      <vt:variant>
        <vt:i4>5</vt:i4>
      </vt:variant>
      <vt:variant>
        <vt:lpwstr/>
      </vt:variant>
      <vt:variant>
        <vt:lpwstr>■NISC26ー2</vt:lpwstr>
      </vt:variant>
      <vt:variant>
        <vt:i4>819144094</vt:i4>
      </vt:variant>
      <vt:variant>
        <vt:i4>5745</vt:i4>
      </vt:variant>
      <vt:variant>
        <vt:i4>0</vt:i4>
      </vt:variant>
      <vt:variant>
        <vt:i4>5</vt:i4>
      </vt:variant>
      <vt:variant>
        <vt:lpwstr/>
      </vt:variant>
      <vt:variant>
        <vt:lpwstr>■NISC24ー1</vt:lpwstr>
      </vt:variant>
      <vt:variant>
        <vt:i4>3089835</vt:i4>
      </vt:variant>
      <vt:variant>
        <vt:i4>5742</vt:i4>
      </vt:variant>
      <vt:variant>
        <vt:i4>0</vt:i4>
      </vt:variant>
      <vt:variant>
        <vt:i4>5</vt:i4>
      </vt:variant>
      <vt:variant>
        <vt:lpwstr/>
      </vt:variant>
      <vt:variant>
        <vt:lpwstr>■NISC22ー3ー4</vt:lpwstr>
      </vt:variant>
      <vt:variant>
        <vt:i4>2893224</vt:i4>
      </vt:variant>
      <vt:variant>
        <vt:i4>5739</vt:i4>
      </vt:variant>
      <vt:variant>
        <vt:i4>0</vt:i4>
      </vt:variant>
      <vt:variant>
        <vt:i4>5</vt:i4>
      </vt:variant>
      <vt:variant>
        <vt:lpwstr/>
      </vt:variant>
      <vt:variant>
        <vt:lpwstr>■NISC10ー2ー1</vt:lpwstr>
      </vt:variant>
      <vt:variant>
        <vt:i4>2762154</vt:i4>
      </vt:variant>
      <vt:variant>
        <vt:i4>5736</vt:i4>
      </vt:variant>
      <vt:variant>
        <vt:i4>0</vt:i4>
      </vt:variant>
      <vt:variant>
        <vt:i4>5</vt:i4>
      </vt:variant>
      <vt:variant>
        <vt:lpwstr/>
      </vt:variant>
      <vt:variant>
        <vt:lpwstr>■NISC4ー1ー2</vt:lpwstr>
      </vt:variant>
      <vt:variant>
        <vt:i4>2696618</vt:i4>
      </vt:variant>
      <vt:variant>
        <vt:i4>5733</vt:i4>
      </vt:variant>
      <vt:variant>
        <vt:i4>0</vt:i4>
      </vt:variant>
      <vt:variant>
        <vt:i4>5</vt:i4>
      </vt:variant>
      <vt:variant>
        <vt:lpwstr/>
      </vt:variant>
      <vt:variant>
        <vt:lpwstr>■NISC4ー1ー1</vt:lpwstr>
      </vt:variant>
      <vt:variant>
        <vt:i4>1578326</vt:i4>
      </vt:variant>
      <vt:variant>
        <vt:i4>5730</vt:i4>
      </vt:variant>
      <vt:variant>
        <vt:i4>0</vt:i4>
      </vt:variant>
      <vt:variant>
        <vt:i4>5</vt:i4>
      </vt:variant>
      <vt:variant>
        <vt:lpwstr/>
      </vt:variant>
      <vt:variant>
        <vt:lpwstr>■NISC4ー1</vt:lpwstr>
      </vt:variant>
      <vt:variant>
        <vt:i4>2958762</vt:i4>
      </vt:variant>
      <vt:variant>
        <vt:i4>5727</vt:i4>
      </vt:variant>
      <vt:variant>
        <vt:i4>0</vt:i4>
      </vt:variant>
      <vt:variant>
        <vt:i4>5</vt:i4>
      </vt:variant>
      <vt:variant>
        <vt:lpwstr/>
      </vt:variant>
      <vt:variant>
        <vt:lpwstr>■NISC3ー2ー1</vt:lpwstr>
      </vt:variant>
      <vt:variant>
        <vt:i4>1840470</vt:i4>
      </vt:variant>
      <vt:variant>
        <vt:i4>5724</vt:i4>
      </vt:variant>
      <vt:variant>
        <vt:i4>0</vt:i4>
      </vt:variant>
      <vt:variant>
        <vt:i4>5</vt:i4>
      </vt:variant>
      <vt:variant>
        <vt:lpwstr/>
      </vt:variant>
      <vt:variant>
        <vt:lpwstr>■NISC2ー3</vt:lpwstr>
      </vt:variant>
      <vt:variant>
        <vt:i4>4713039</vt:i4>
      </vt:variant>
      <vt:variant>
        <vt:i4>5721</vt:i4>
      </vt:variant>
      <vt:variant>
        <vt:i4>0</vt:i4>
      </vt:variant>
      <vt:variant>
        <vt:i4>5</vt:i4>
      </vt:variant>
      <vt:variant>
        <vt:lpwstr/>
      </vt:variant>
      <vt:variant>
        <vt:lpwstr>■MACアドレス18ー3－2</vt:lpwstr>
      </vt:variant>
      <vt:variant>
        <vt:i4>3336723</vt:i4>
      </vt:variant>
      <vt:variant>
        <vt:i4>5718</vt:i4>
      </vt:variant>
      <vt:variant>
        <vt:i4>0</vt:i4>
      </vt:variant>
      <vt:variant>
        <vt:i4>5</vt:i4>
      </vt:variant>
      <vt:variant>
        <vt:lpwstr/>
      </vt:variant>
      <vt:variant>
        <vt:lpwstr>■KPI23ー1－2</vt:lpwstr>
      </vt:variant>
      <vt:variant>
        <vt:i4>3664403</vt:i4>
      </vt:variant>
      <vt:variant>
        <vt:i4>5715</vt:i4>
      </vt:variant>
      <vt:variant>
        <vt:i4>0</vt:i4>
      </vt:variant>
      <vt:variant>
        <vt:i4>5</vt:i4>
      </vt:variant>
      <vt:variant>
        <vt:lpwstr/>
      </vt:variant>
      <vt:variant>
        <vt:lpwstr>■KPI21ー1－5</vt:lpwstr>
      </vt:variant>
      <vt:variant>
        <vt:i4>3861011</vt:i4>
      </vt:variant>
      <vt:variant>
        <vt:i4>5712</vt:i4>
      </vt:variant>
      <vt:variant>
        <vt:i4>0</vt:i4>
      </vt:variant>
      <vt:variant>
        <vt:i4>5</vt:i4>
      </vt:variant>
      <vt:variant>
        <vt:lpwstr/>
      </vt:variant>
      <vt:variant>
        <vt:lpwstr>■KPI20ー1－9</vt:lpwstr>
      </vt:variant>
      <vt:variant>
        <vt:i4>3926547</vt:i4>
      </vt:variant>
      <vt:variant>
        <vt:i4>5709</vt:i4>
      </vt:variant>
      <vt:variant>
        <vt:i4>0</vt:i4>
      </vt:variant>
      <vt:variant>
        <vt:i4>5</vt:i4>
      </vt:variant>
      <vt:variant>
        <vt:lpwstr/>
      </vt:variant>
      <vt:variant>
        <vt:lpwstr>■KPI20ー1－8</vt:lpwstr>
      </vt:variant>
      <vt:variant>
        <vt:i4>3271187</vt:i4>
      </vt:variant>
      <vt:variant>
        <vt:i4>5706</vt:i4>
      </vt:variant>
      <vt:variant>
        <vt:i4>0</vt:i4>
      </vt:variant>
      <vt:variant>
        <vt:i4>5</vt:i4>
      </vt:variant>
      <vt:variant>
        <vt:lpwstr/>
      </vt:variant>
      <vt:variant>
        <vt:lpwstr>■KPI20ー1－2</vt:lpwstr>
      </vt:variant>
      <vt:variant>
        <vt:i4>3271190</vt:i4>
      </vt:variant>
      <vt:variant>
        <vt:i4>5703</vt:i4>
      </vt:variant>
      <vt:variant>
        <vt:i4>0</vt:i4>
      </vt:variant>
      <vt:variant>
        <vt:i4>5</vt:i4>
      </vt:variant>
      <vt:variant>
        <vt:lpwstr/>
      </vt:variant>
      <vt:variant>
        <vt:lpwstr>■JVN15ー2－2</vt:lpwstr>
      </vt:variant>
      <vt:variant>
        <vt:i4>-14539373</vt:i4>
      </vt:variant>
      <vt:variant>
        <vt:i4>5700</vt:i4>
      </vt:variant>
      <vt:variant>
        <vt:i4>0</vt:i4>
      </vt:variant>
      <vt:variant>
        <vt:i4>5</vt:i4>
      </vt:variant>
      <vt:variant>
        <vt:lpwstr/>
      </vt:variant>
      <vt:variant>
        <vt:lpwstr>■JPCERT／CC15ー2ー2</vt:lpwstr>
      </vt:variant>
      <vt:variant>
        <vt:i4>-14604909</vt:i4>
      </vt:variant>
      <vt:variant>
        <vt:i4>5697</vt:i4>
      </vt:variant>
      <vt:variant>
        <vt:i4>0</vt:i4>
      </vt:variant>
      <vt:variant>
        <vt:i4>5</vt:i4>
      </vt:variant>
      <vt:variant>
        <vt:lpwstr/>
      </vt:variant>
      <vt:variant>
        <vt:lpwstr>■JPCERT／CC15ー2ー1</vt:lpwstr>
      </vt:variant>
      <vt:variant>
        <vt:i4>814880107</vt:i4>
      </vt:variant>
      <vt:variant>
        <vt:i4>5694</vt:i4>
      </vt:variant>
      <vt:variant>
        <vt:i4>0</vt:i4>
      </vt:variant>
      <vt:variant>
        <vt:i4>5</vt:i4>
      </vt:variant>
      <vt:variant>
        <vt:lpwstr/>
      </vt:variant>
      <vt:variant>
        <vt:lpwstr>■ITリテラシー25ー1</vt:lpwstr>
      </vt:variant>
      <vt:variant>
        <vt:i4>815207787</vt:i4>
      </vt:variant>
      <vt:variant>
        <vt:i4>5691</vt:i4>
      </vt:variant>
      <vt:variant>
        <vt:i4>0</vt:i4>
      </vt:variant>
      <vt:variant>
        <vt:i4>5</vt:i4>
      </vt:variant>
      <vt:variant>
        <vt:lpwstr/>
      </vt:variant>
      <vt:variant>
        <vt:lpwstr>■ITリテラシー23ー2</vt:lpwstr>
      </vt:variant>
      <vt:variant>
        <vt:i4>2746899</vt:i4>
      </vt:variant>
      <vt:variant>
        <vt:i4>5688</vt:i4>
      </vt:variant>
      <vt:variant>
        <vt:i4>0</vt:i4>
      </vt:variant>
      <vt:variant>
        <vt:i4>5</vt:i4>
      </vt:variant>
      <vt:variant>
        <vt:lpwstr/>
      </vt:variant>
      <vt:variant>
        <vt:lpwstr>■ISP15ー2－7</vt:lpwstr>
      </vt:variant>
      <vt:variant>
        <vt:i4>818554264</vt:i4>
      </vt:variant>
      <vt:variant>
        <vt:i4>5685</vt:i4>
      </vt:variant>
      <vt:variant>
        <vt:i4>0</vt:i4>
      </vt:variant>
      <vt:variant>
        <vt:i4>5</vt:i4>
      </vt:variant>
      <vt:variant>
        <vt:lpwstr/>
      </vt:variant>
      <vt:variant>
        <vt:lpwstr>■ISMS28ー1</vt:lpwstr>
      </vt:variant>
      <vt:variant>
        <vt:i4>821962150</vt:i4>
      </vt:variant>
      <vt:variant>
        <vt:i4>5682</vt:i4>
      </vt:variant>
      <vt:variant>
        <vt:i4>0</vt:i4>
      </vt:variant>
      <vt:variant>
        <vt:i4>5</vt:i4>
      </vt:variant>
      <vt:variant>
        <vt:lpwstr/>
      </vt:variant>
      <vt:variant>
        <vt:lpwstr>■ISMS27ー14</vt:lpwstr>
      </vt:variant>
      <vt:variant>
        <vt:i4>821634470</vt:i4>
      </vt:variant>
      <vt:variant>
        <vt:i4>5679</vt:i4>
      </vt:variant>
      <vt:variant>
        <vt:i4>0</vt:i4>
      </vt:variant>
      <vt:variant>
        <vt:i4>5</vt:i4>
      </vt:variant>
      <vt:variant>
        <vt:lpwstr/>
      </vt:variant>
      <vt:variant>
        <vt:lpwstr>■ISMS27ー13</vt:lpwstr>
      </vt:variant>
      <vt:variant>
        <vt:i4>821568934</vt:i4>
      </vt:variant>
      <vt:variant>
        <vt:i4>5676</vt:i4>
      </vt:variant>
      <vt:variant>
        <vt:i4>0</vt:i4>
      </vt:variant>
      <vt:variant>
        <vt:i4>5</vt:i4>
      </vt:variant>
      <vt:variant>
        <vt:lpwstr/>
      </vt:variant>
      <vt:variant>
        <vt:lpwstr>■ISMS27ー12</vt:lpwstr>
      </vt:variant>
      <vt:variant>
        <vt:i4>821765542</vt:i4>
      </vt:variant>
      <vt:variant>
        <vt:i4>5673</vt:i4>
      </vt:variant>
      <vt:variant>
        <vt:i4>0</vt:i4>
      </vt:variant>
      <vt:variant>
        <vt:i4>5</vt:i4>
      </vt:variant>
      <vt:variant>
        <vt:lpwstr/>
      </vt:variant>
      <vt:variant>
        <vt:lpwstr>■ISMS27ー11</vt:lpwstr>
      </vt:variant>
      <vt:variant>
        <vt:i4>818554263</vt:i4>
      </vt:variant>
      <vt:variant>
        <vt:i4>5670</vt:i4>
      </vt:variant>
      <vt:variant>
        <vt:i4>0</vt:i4>
      </vt:variant>
      <vt:variant>
        <vt:i4>5</vt:i4>
      </vt:variant>
      <vt:variant>
        <vt:lpwstr/>
      </vt:variant>
      <vt:variant>
        <vt:lpwstr>■ISMS27ー8</vt:lpwstr>
      </vt:variant>
      <vt:variant>
        <vt:i4>818554263</vt:i4>
      </vt:variant>
      <vt:variant>
        <vt:i4>5667</vt:i4>
      </vt:variant>
      <vt:variant>
        <vt:i4>0</vt:i4>
      </vt:variant>
      <vt:variant>
        <vt:i4>5</vt:i4>
      </vt:variant>
      <vt:variant>
        <vt:lpwstr/>
      </vt:variant>
      <vt:variant>
        <vt:lpwstr>■ISMS27ー7</vt:lpwstr>
      </vt:variant>
      <vt:variant>
        <vt:i4>818554262</vt:i4>
      </vt:variant>
      <vt:variant>
        <vt:i4>5664</vt:i4>
      </vt:variant>
      <vt:variant>
        <vt:i4>0</vt:i4>
      </vt:variant>
      <vt:variant>
        <vt:i4>5</vt:i4>
      </vt:variant>
      <vt:variant>
        <vt:lpwstr/>
      </vt:variant>
      <vt:variant>
        <vt:lpwstr>■ISMS26ー1</vt:lpwstr>
      </vt:variant>
      <vt:variant>
        <vt:i4>818554262</vt:i4>
      </vt:variant>
      <vt:variant>
        <vt:i4>5661</vt:i4>
      </vt:variant>
      <vt:variant>
        <vt:i4>0</vt:i4>
      </vt:variant>
      <vt:variant>
        <vt:i4>5</vt:i4>
      </vt:variant>
      <vt:variant>
        <vt:lpwstr/>
      </vt:variant>
      <vt:variant>
        <vt:lpwstr>■ISMS26ー1</vt:lpwstr>
      </vt:variant>
      <vt:variant>
        <vt:i4>3548583</vt:i4>
      </vt:variant>
      <vt:variant>
        <vt:i4>5658</vt:i4>
      </vt:variant>
      <vt:variant>
        <vt:i4>0</vt:i4>
      </vt:variant>
      <vt:variant>
        <vt:i4>5</vt:i4>
      </vt:variant>
      <vt:variant>
        <vt:lpwstr/>
      </vt:variant>
      <vt:variant>
        <vt:lpwstr>■ISMS25ー2ー2</vt:lpwstr>
      </vt:variant>
      <vt:variant>
        <vt:i4>3548583</vt:i4>
      </vt:variant>
      <vt:variant>
        <vt:i4>5655</vt:i4>
      </vt:variant>
      <vt:variant>
        <vt:i4>0</vt:i4>
      </vt:variant>
      <vt:variant>
        <vt:i4>5</vt:i4>
      </vt:variant>
      <vt:variant>
        <vt:lpwstr/>
      </vt:variant>
      <vt:variant>
        <vt:lpwstr>■ISMS25ー2ー1</vt:lpwstr>
      </vt:variant>
      <vt:variant>
        <vt:i4>818554259</vt:i4>
      </vt:variant>
      <vt:variant>
        <vt:i4>5652</vt:i4>
      </vt:variant>
      <vt:variant>
        <vt:i4>0</vt:i4>
      </vt:variant>
      <vt:variant>
        <vt:i4>5</vt:i4>
      </vt:variant>
      <vt:variant>
        <vt:lpwstr/>
      </vt:variant>
      <vt:variant>
        <vt:lpwstr>■ISMS23ー2</vt:lpwstr>
      </vt:variant>
      <vt:variant>
        <vt:i4>3548578</vt:i4>
      </vt:variant>
      <vt:variant>
        <vt:i4>5649</vt:i4>
      </vt:variant>
      <vt:variant>
        <vt:i4>0</vt:i4>
      </vt:variant>
      <vt:variant>
        <vt:i4>5</vt:i4>
      </vt:variant>
      <vt:variant>
        <vt:lpwstr/>
      </vt:variant>
      <vt:variant>
        <vt:lpwstr>■ISMS23ー1ー1</vt:lpwstr>
      </vt:variant>
      <vt:variant>
        <vt:i4>3548576</vt:i4>
      </vt:variant>
      <vt:variant>
        <vt:i4>5646</vt:i4>
      </vt:variant>
      <vt:variant>
        <vt:i4>0</vt:i4>
      </vt:variant>
      <vt:variant>
        <vt:i4>5</vt:i4>
      </vt:variant>
      <vt:variant>
        <vt:lpwstr/>
      </vt:variant>
      <vt:variant>
        <vt:lpwstr>■ISMS21ー1ー2</vt:lpwstr>
      </vt:variant>
      <vt:variant>
        <vt:i4>818488729</vt:i4>
      </vt:variant>
      <vt:variant>
        <vt:i4>5643</vt:i4>
      </vt:variant>
      <vt:variant>
        <vt:i4>0</vt:i4>
      </vt:variant>
      <vt:variant>
        <vt:i4>5</vt:i4>
      </vt:variant>
      <vt:variant>
        <vt:lpwstr/>
      </vt:variant>
      <vt:variant>
        <vt:lpwstr>■ISMS19ー1</vt:lpwstr>
      </vt:variant>
      <vt:variant>
        <vt:i4>818488728</vt:i4>
      </vt:variant>
      <vt:variant>
        <vt:i4>5640</vt:i4>
      </vt:variant>
      <vt:variant>
        <vt:i4>0</vt:i4>
      </vt:variant>
      <vt:variant>
        <vt:i4>5</vt:i4>
      </vt:variant>
      <vt:variant>
        <vt:lpwstr/>
      </vt:variant>
      <vt:variant>
        <vt:lpwstr>■ISMS18ー1</vt:lpwstr>
      </vt:variant>
      <vt:variant>
        <vt:i4>3483045</vt:i4>
      </vt:variant>
      <vt:variant>
        <vt:i4>5637</vt:i4>
      </vt:variant>
      <vt:variant>
        <vt:i4>0</vt:i4>
      </vt:variant>
      <vt:variant>
        <vt:i4>5</vt:i4>
      </vt:variant>
      <vt:variant>
        <vt:lpwstr/>
      </vt:variant>
      <vt:variant>
        <vt:lpwstr>■ISMS17ー2ー1</vt:lpwstr>
      </vt:variant>
      <vt:variant>
        <vt:i4>818488727</vt:i4>
      </vt:variant>
      <vt:variant>
        <vt:i4>5634</vt:i4>
      </vt:variant>
      <vt:variant>
        <vt:i4>0</vt:i4>
      </vt:variant>
      <vt:variant>
        <vt:i4>5</vt:i4>
      </vt:variant>
      <vt:variant>
        <vt:lpwstr/>
      </vt:variant>
      <vt:variant>
        <vt:lpwstr>■ISMS17ー1</vt:lpwstr>
      </vt:variant>
      <vt:variant>
        <vt:i4>818488726</vt:i4>
      </vt:variant>
      <vt:variant>
        <vt:i4>5631</vt:i4>
      </vt:variant>
      <vt:variant>
        <vt:i4>0</vt:i4>
      </vt:variant>
      <vt:variant>
        <vt:i4>5</vt:i4>
      </vt:variant>
      <vt:variant>
        <vt:lpwstr/>
      </vt:variant>
      <vt:variant>
        <vt:lpwstr>■ISMS16ー1</vt:lpwstr>
      </vt:variant>
      <vt:variant>
        <vt:i4>818488725</vt:i4>
      </vt:variant>
      <vt:variant>
        <vt:i4>5628</vt:i4>
      </vt:variant>
      <vt:variant>
        <vt:i4>0</vt:i4>
      </vt:variant>
      <vt:variant>
        <vt:i4>5</vt:i4>
      </vt:variant>
      <vt:variant>
        <vt:lpwstr/>
      </vt:variant>
      <vt:variant>
        <vt:lpwstr>■ISMS15ー1</vt:lpwstr>
      </vt:variant>
      <vt:variant>
        <vt:i4>3483045</vt:i4>
      </vt:variant>
      <vt:variant>
        <vt:i4>5625</vt:i4>
      </vt:variant>
      <vt:variant>
        <vt:i4>0</vt:i4>
      </vt:variant>
      <vt:variant>
        <vt:i4>5</vt:i4>
      </vt:variant>
      <vt:variant>
        <vt:lpwstr/>
      </vt:variant>
      <vt:variant>
        <vt:lpwstr>■ISMS14ー1ー3</vt:lpwstr>
      </vt:variant>
      <vt:variant>
        <vt:i4>3483045</vt:i4>
      </vt:variant>
      <vt:variant>
        <vt:i4>5622</vt:i4>
      </vt:variant>
      <vt:variant>
        <vt:i4>0</vt:i4>
      </vt:variant>
      <vt:variant>
        <vt:i4>5</vt:i4>
      </vt:variant>
      <vt:variant>
        <vt:lpwstr/>
      </vt:variant>
      <vt:variant>
        <vt:lpwstr>■ISMS14ー1ー1</vt:lpwstr>
      </vt:variant>
      <vt:variant>
        <vt:i4>3483047</vt:i4>
      </vt:variant>
      <vt:variant>
        <vt:i4>5619</vt:i4>
      </vt:variant>
      <vt:variant>
        <vt:i4>0</vt:i4>
      </vt:variant>
      <vt:variant>
        <vt:i4>5</vt:i4>
      </vt:variant>
      <vt:variant>
        <vt:lpwstr/>
      </vt:variant>
      <vt:variant>
        <vt:lpwstr>■ISMS13ー4ー4</vt:lpwstr>
      </vt:variant>
      <vt:variant>
        <vt:i4>3483047</vt:i4>
      </vt:variant>
      <vt:variant>
        <vt:i4>5616</vt:i4>
      </vt:variant>
      <vt:variant>
        <vt:i4>0</vt:i4>
      </vt:variant>
      <vt:variant>
        <vt:i4>5</vt:i4>
      </vt:variant>
      <vt:variant>
        <vt:lpwstr/>
      </vt:variant>
      <vt:variant>
        <vt:lpwstr>■ISMS13ー4ー3</vt:lpwstr>
      </vt:variant>
      <vt:variant>
        <vt:i4>3483047</vt:i4>
      </vt:variant>
      <vt:variant>
        <vt:i4>5613</vt:i4>
      </vt:variant>
      <vt:variant>
        <vt:i4>0</vt:i4>
      </vt:variant>
      <vt:variant>
        <vt:i4>5</vt:i4>
      </vt:variant>
      <vt:variant>
        <vt:lpwstr/>
      </vt:variant>
      <vt:variant>
        <vt:lpwstr>■ISMS13ー4ー2</vt:lpwstr>
      </vt:variant>
      <vt:variant>
        <vt:i4>3483047</vt:i4>
      </vt:variant>
      <vt:variant>
        <vt:i4>5610</vt:i4>
      </vt:variant>
      <vt:variant>
        <vt:i4>0</vt:i4>
      </vt:variant>
      <vt:variant>
        <vt:i4>5</vt:i4>
      </vt:variant>
      <vt:variant>
        <vt:lpwstr/>
      </vt:variant>
      <vt:variant>
        <vt:lpwstr>■ISMS13ー4ー1</vt:lpwstr>
      </vt:variant>
      <vt:variant>
        <vt:i4>3483040</vt:i4>
      </vt:variant>
      <vt:variant>
        <vt:i4>5607</vt:i4>
      </vt:variant>
      <vt:variant>
        <vt:i4>0</vt:i4>
      </vt:variant>
      <vt:variant>
        <vt:i4>5</vt:i4>
      </vt:variant>
      <vt:variant>
        <vt:lpwstr/>
      </vt:variant>
      <vt:variant>
        <vt:lpwstr>■ISMS13ー3ー2</vt:lpwstr>
      </vt:variant>
      <vt:variant>
        <vt:i4>3483040</vt:i4>
      </vt:variant>
      <vt:variant>
        <vt:i4>5604</vt:i4>
      </vt:variant>
      <vt:variant>
        <vt:i4>0</vt:i4>
      </vt:variant>
      <vt:variant>
        <vt:i4>5</vt:i4>
      </vt:variant>
      <vt:variant>
        <vt:lpwstr/>
      </vt:variant>
      <vt:variant>
        <vt:lpwstr>■ISMS13ー3ー1</vt:lpwstr>
      </vt:variant>
      <vt:variant>
        <vt:i4>3483041</vt:i4>
      </vt:variant>
      <vt:variant>
        <vt:i4>5601</vt:i4>
      </vt:variant>
      <vt:variant>
        <vt:i4>0</vt:i4>
      </vt:variant>
      <vt:variant>
        <vt:i4>5</vt:i4>
      </vt:variant>
      <vt:variant>
        <vt:lpwstr/>
      </vt:variant>
      <vt:variant>
        <vt:lpwstr>■ISMS13ー2ー8</vt:lpwstr>
      </vt:variant>
      <vt:variant>
        <vt:i4>3483041</vt:i4>
      </vt:variant>
      <vt:variant>
        <vt:i4>5598</vt:i4>
      </vt:variant>
      <vt:variant>
        <vt:i4>0</vt:i4>
      </vt:variant>
      <vt:variant>
        <vt:i4>5</vt:i4>
      </vt:variant>
      <vt:variant>
        <vt:lpwstr/>
      </vt:variant>
      <vt:variant>
        <vt:lpwstr>■ISMS13ー2ー7</vt:lpwstr>
      </vt:variant>
      <vt:variant>
        <vt:i4>3483041</vt:i4>
      </vt:variant>
      <vt:variant>
        <vt:i4>5595</vt:i4>
      </vt:variant>
      <vt:variant>
        <vt:i4>0</vt:i4>
      </vt:variant>
      <vt:variant>
        <vt:i4>5</vt:i4>
      </vt:variant>
      <vt:variant>
        <vt:lpwstr/>
      </vt:variant>
      <vt:variant>
        <vt:lpwstr>■ISMS13ー2ー6</vt:lpwstr>
      </vt:variant>
      <vt:variant>
        <vt:i4>3483041</vt:i4>
      </vt:variant>
      <vt:variant>
        <vt:i4>5592</vt:i4>
      </vt:variant>
      <vt:variant>
        <vt:i4>0</vt:i4>
      </vt:variant>
      <vt:variant>
        <vt:i4>5</vt:i4>
      </vt:variant>
      <vt:variant>
        <vt:lpwstr/>
      </vt:variant>
      <vt:variant>
        <vt:lpwstr>■ISMS13ー2ー5</vt:lpwstr>
      </vt:variant>
      <vt:variant>
        <vt:i4>3483041</vt:i4>
      </vt:variant>
      <vt:variant>
        <vt:i4>5589</vt:i4>
      </vt:variant>
      <vt:variant>
        <vt:i4>0</vt:i4>
      </vt:variant>
      <vt:variant>
        <vt:i4>5</vt:i4>
      </vt:variant>
      <vt:variant>
        <vt:lpwstr/>
      </vt:variant>
      <vt:variant>
        <vt:lpwstr>■ISMS13ー2ー4</vt:lpwstr>
      </vt:variant>
      <vt:variant>
        <vt:i4>3483041</vt:i4>
      </vt:variant>
      <vt:variant>
        <vt:i4>5586</vt:i4>
      </vt:variant>
      <vt:variant>
        <vt:i4>0</vt:i4>
      </vt:variant>
      <vt:variant>
        <vt:i4>5</vt:i4>
      </vt:variant>
      <vt:variant>
        <vt:lpwstr/>
      </vt:variant>
      <vt:variant>
        <vt:lpwstr>■ISMS13ー2ー3</vt:lpwstr>
      </vt:variant>
      <vt:variant>
        <vt:i4>3483041</vt:i4>
      </vt:variant>
      <vt:variant>
        <vt:i4>5583</vt:i4>
      </vt:variant>
      <vt:variant>
        <vt:i4>0</vt:i4>
      </vt:variant>
      <vt:variant>
        <vt:i4>5</vt:i4>
      </vt:variant>
      <vt:variant>
        <vt:lpwstr/>
      </vt:variant>
      <vt:variant>
        <vt:lpwstr>■ISMS13ー2ー2</vt:lpwstr>
      </vt:variant>
      <vt:variant>
        <vt:i4>3483041</vt:i4>
      </vt:variant>
      <vt:variant>
        <vt:i4>5580</vt:i4>
      </vt:variant>
      <vt:variant>
        <vt:i4>0</vt:i4>
      </vt:variant>
      <vt:variant>
        <vt:i4>5</vt:i4>
      </vt:variant>
      <vt:variant>
        <vt:lpwstr/>
      </vt:variant>
      <vt:variant>
        <vt:lpwstr>■ISMS13ー2ー1</vt:lpwstr>
      </vt:variant>
      <vt:variant>
        <vt:i4>818488723</vt:i4>
      </vt:variant>
      <vt:variant>
        <vt:i4>5577</vt:i4>
      </vt:variant>
      <vt:variant>
        <vt:i4>0</vt:i4>
      </vt:variant>
      <vt:variant>
        <vt:i4>5</vt:i4>
      </vt:variant>
      <vt:variant>
        <vt:lpwstr/>
      </vt:variant>
      <vt:variant>
        <vt:lpwstr>■ISMS13ー1</vt:lpwstr>
      </vt:variant>
      <vt:variant>
        <vt:i4>3483040</vt:i4>
      </vt:variant>
      <vt:variant>
        <vt:i4>5574</vt:i4>
      </vt:variant>
      <vt:variant>
        <vt:i4>0</vt:i4>
      </vt:variant>
      <vt:variant>
        <vt:i4>5</vt:i4>
      </vt:variant>
      <vt:variant>
        <vt:lpwstr/>
      </vt:variant>
      <vt:variant>
        <vt:lpwstr>■ISMS12ー2ー2</vt:lpwstr>
      </vt:variant>
      <vt:variant>
        <vt:i4>3483040</vt:i4>
      </vt:variant>
      <vt:variant>
        <vt:i4>5571</vt:i4>
      </vt:variant>
      <vt:variant>
        <vt:i4>0</vt:i4>
      </vt:variant>
      <vt:variant>
        <vt:i4>5</vt:i4>
      </vt:variant>
      <vt:variant>
        <vt:lpwstr/>
      </vt:variant>
      <vt:variant>
        <vt:lpwstr>■ISMS12ー2ー1</vt:lpwstr>
      </vt:variant>
      <vt:variant>
        <vt:i4>3483043</vt:i4>
      </vt:variant>
      <vt:variant>
        <vt:i4>5568</vt:i4>
      </vt:variant>
      <vt:variant>
        <vt:i4>0</vt:i4>
      </vt:variant>
      <vt:variant>
        <vt:i4>5</vt:i4>
      </vt:variant>
      <vt:variant>
        <vt:lpwstr/>
      </vt:variant>
      <vt:variant>
        <vt:lpwstr>■ISMS12ー1ー3</vt:lpwstr>
      </vt:variant>
      <vt:variant>
        <vt:i4>3483044</vt:i4>
      </vt:variant>
      <vt:variant>
        <vt:i4>5565</vt:i4>
      </vt:variant>
      <vt:variant>
        <vt:i4>0</vt:i4>
      </vt:variant>
      <vt:variant>
        <vt:i4>5</vt:i4>
      </vt:variant>
      <vt:variant>
        <vt:lpwstr/>
      </vt:variant>
      <vt:variant>
        <vt:lpwstr>■ISMS11ー5ー1</vt:lpwstr>
      </vt:variant>
      <vt:variant>
        <vt:i4>818488721</vt:i4>
      </vt:variant>
      <vt:variant>
        <vt:i4>5562</vt:i4>
      </vt:variant>
      <vt:variant>
        <vt:i4>0</vt:i4>
      </vt:variant>
      <vt:variant>
        <vt:i4>5</vt:i4>
      </vt:variant>
      <vt:variant>
        <vt:lpwstr/>
      </vt:variant>
      <vt:variant>
        <vt:lpwstr>■ISMS11ー4</vt:lpwstr>
      </vt:variant>
      <vt:variant>
        <vt:i4>3483042</vt:i4>
      </vt:variant>
      <vt:variant>
        <vt:i4>5559</vt:i4>
      </vt:variant>
      <vt:variant>
        <vt:i4>0</vt:i4>
      </vt:variant>
      <vt:variant>
        <vt:i4>5</vt:i4>
      </vt:variant>
      <vt:variant>
        <vt:lpwstr/>
      </vt:variant>
      <vt:variant>
        <vt:lpwstr>■ISMS11ー3ー3</vt:lpwstr>
      </vt:variant>
      <vt:variant>
        <vt:i4>3483042</vt:i4>
      </vt:variant>
      <vt:variant>
        <vt:i4>5556</vt:i4>
      </vt:variant>
      <vt:variant>
        <vt:i4>0</vt:i4>
      </vt:variant>
      <vt:variant>
        <vt:i4>5</vt:i4>
      </vt:variant>
      <vt:variant>
        <vt:lpwstr/>
      </vt:variant>
      <vt:variant>
        <vt:lpwstr>■ISMS11ー3ー1</vt:lpwstr>
      </vt:variant>
      <vt:variant>
        <vt:i4>818488721</vt:i4>
      </vt:variant>
      <vt:variant>
        <vt:i4>5553</vt:i4>
      </vt:variant>
      <vt:variant>
        <vt:i4>0</vt:i4>
      </vt:variant>
      <vt:variant>
        <vt:i4>5</vt:i4>
      </vt:variant>
      <vt:variant>
        <vt:lpwstr/>
      </vt:variant>
      <vt:variant>
        <vt:lpwstr>■ISMS11ー２</vt:lpwstr>
      </vt:variant>
      <vt:variant>
        <vt:i4>-809228896</vt:i4>
      </vt:variant>
      <vt:variant>
        <vt:i4>5550</vt:i4>
      </vt:variant>
      <vt:variant>
        <vt:i4>0</vt:i4>
      </vt:variant>
      <vt:variant>
        <vt:i4>5</vt:i4>
      </vt:variant>
      <vt:variant>
        <vt:lpwstr/>
      </vt:variant>
      <vt:variant>
        <vt:lpwstr>■ISMS11ー1－２</vt:lpwstr>
      </vt:variant>
      <vt:variant>
        <vt:i4>-809228896</vt:i4>
      </vt:variant>
      <vt:variant>
        <vt:i4>5547</vt:i4>
      </vt:variant>
      <vt:variant>
        <vt:i4>0</vt:i4>
      </vt:variant>
      <vt:variant>
        <vt:i4>5</vt:i4>
      </vt:variant>
      <vt:variant>
        <vt:lpwstr/>
      </vt:variant>
      <vt:variant>
        <vt:lpwstr>■ISMS11ー1－1</vt:lpwstr>
      </vt:variant>
      <vt:variant>
        <vt:i4>3155360</vt:i4>
      </vt:variant>
      <vt:variant>
        <vt:i4>5544</vt:i4>
      </vt:variant>
      <vt:variant>
        <vt:i4>0</vt:i4>
      </vt:variant>
      <vt:variant>
        <vt:i4>5</vt:i4>
      </vt:variant>
      <vt:variant>
        <vt:lpwstr/>
      </vt:variant>
      <vt:variant>
        <vt:lpwstr>■ISMS7ー1ー2</vt:lpwstr>
      </vt:variant>
      <vt:variant>
        <vt:i4>333148</vt:i4>
      </vt:variant>
      <vt:variant>
        <vt:i4>5541</vt:i4>
      </vt:variant>
      <vt:variant>
        <vt:i4>0</vt:i4>
      </vt:variant>
      <vt:variant>
        <vt:i4>5</vt:i4>
      </vt:variant>
      <vt:variant>
        <vt:lpwstr/>
      </vt:variant>
      <vt:variant>
        <vt:lpwstr>■ISMS2ー3</vt:lpwstr>
      </vt:variant>
      <vt:variant>
        <vt:i4>-808966729</vt:i4>
      </vt:variant>
      <vt:variant>
        <vt:i4>5538</vt:i4>
      </vt:variant>
      <vt:variant>
        <vt:i4>0</vt:i4>
      </vt:variant>
      <vt:variant>
        <vt:i4>5</vt:i4>
      </vt:variant>
      <vt:variant>
        <vt:lpwstr/>
      </vt:variant>
      <vt:variant>
        <vt:lpwstr>■ISAC15ー2－2</vt:lpwstr>
      </vt:variant>
      <vt:variant>
        <vt:i4>1385888</vt:i4>
      </vt:variant>
      <vt:variant>
        <vt:i4>5535</vt:i4>
      </vt:variant>
      <vt:variant>
        <vt:i4>0</vt:i4>
      </vt:variant>
      <vt:variant>
        <vt:i4>5</vt:i4>
      </vt:variant>
      <vt:variant>
        <vt:lpwstr/>
      </vt:variant>
      <vt:variant>
        <vt:lpwstr>■IPアドレス21ー1ー2</vt:lpwstr>
      </vt:variant>
      <vt:variant>
        <vt:i4>1451435</vt:i4>
      </vt:variant>
      <vt:variant>
        <vt:i4>5532</vt:i4>
      </vt:variant>
      <vt:variant>
        <vt:i4>0</vt:i4>
      </vt:variant>
      <vt:variant>
        <vt:i4>5</vt:i4>
      </vt:variant>
      <vt:variant>
        <vt:lpwstr/>
      </vt:variant>
      <vt:variant>
        <vt:lpwstr>■IPアドレス18ー3ー2</vt:lpwstr>
      </vt:variant>
      <vt:variant>
        <vt:i4>1254816</vt:i4>
      </vt:variant>
      <vt:variant>
        <vt:i4>5529</vt:i4>
      </vt:variant>
      <vt:variant>
        <vt:i4>0</vt:i4>
      </vt:variant>
      <vt:variant>
        <vt:i4>5</vt:i4>
      </vt:variant>
      <vt:variant>
        <vt:lpwstr/>
      </vt:variant>
      <vt:variant>
        <vt:lpwstr>■IPアドレス5ー3ー2</vt:lpwstr>
      </vt:variant>
      <vt:variant>
        <vt:i4>1447197</vt:i4>
      </vt:variant>
      <vt:variant>
        <vt:i4>5526</vt:i4>
      </vt:variant>
      <vt:variant>
        <vt:i4>0</vt:i4>
      </vt:variant>
      <vt:variant>
        <vt:i4>5</vt:i4>
      </vt:variant>
      <vt:variant>
        <vt:lpwstr/>
      </vt:variant>
      <vt:variant>
        <vt:lpwstr>■IPS18ー4</vt:lpwstr>
      </vt:variant>
      <vt:variant>
        <vt:i4>2419216</vt:i4>
      </vt:variant>
      <vt:variant>
        <vt:i4>5523</vt:i4>
      </vt:variant>
      <vt:variant>
        <vt:i4>0</vt:i4>
      </vt:variant>
      <vt:variant>
        <vt:i4>5</vt:i4>
      </vt:variant>
      <vt:variant>
        <vt:lpwstr/>
      </vt:variant>
      <vt:variant>
        <vt:lpwstr>■IPS18ー3－5</vt:lpwstr>
      </vt:variant>
      <vt:variant>
        <vt:i4>2353680</vt:i4>
      </vt:variant>
      <vt:variant>
        <vt:i4>5520</vt:i4>
      </vt:variant>
      <vt:variant>
        <vt:i4>0</vt:i4>
      </vt:variant>
      <vt:variant>
        <vt:i4>5</vt:i4>
      </vt:variant>
      <vt:variant>
        <vt:lpwstr/>
      </vt:variant>
      <vt:variant>
        <vt:lpwstr>■IPS18ー3－2</vt:lpwstr>
      </vt:variant>
      <vt:variant>
        <vt:i4>2222608</vt:i4>
      </vt:variant>
      <vt:variant>
        <vt:i4>5517</vt:i4>
      </vt:variant>
      <vt:variant>
        <vt:i4>0</vt:i4>
      </vt:variant>
      <vt:variant>
        <vt:i4>5</vt:i4>
      </vt:variant>
      <vt:variant>
        <vt:lpwstr/>
      </vt:variant>
      <vt:variant>
        <vt:lpwstr>■IPS18ー2－14</vt:lpwstr>
      </vt:variant>
      <vt:variant>
        <vt:i4>2222608</vt:i4>
      </vt:variant>
      <vt:variant>
        <vt:i4>5514</vt:i4>
      </vt:variant>
      <vt:variant>
        <vt:i4>0</vt:i4>
      </vt:variant>
      <vt:variant>
        <vt:i4>5</vt:i4>
      </vt:variant>
      <vt:variant>
        <vt:lpwstr/>
      </vt:variant>
      <vt:variant>
        <vt:lpwstr>■IPS18ー2－10</vt:lpwstr>
      </vt:variant>
      <vt:variant>
        <vt:i4>-806672937</vt:i4>
      </vt:variant>
      <vt:variant>
        <vt:i4>5511</vt:i4>
      </vt:variant>
      <vt:variant>
        <vt:i4>0</vt:i4>
      </vt:variant>
      <vt:variant>
        <vt:i4>5</vt:i4>
      </vt:variant>
      <vt:variant>
        <vt:lpwstr/>
      </vt:variant>
      <vt:variant>
        <vt:lpwstr>■IPS5ー2－2</vt:lpwstr>
      </vt:variant>
      <vt:variant>
        <vt:i4>8267165</vt:i4>
      </vt:variant>
      <vt:variant>
        <vt:i4>5508</vt:i4>
      </vt:variant>
      <vt:variant>
        <vt:i4>0</vt:i4>
      </vt:variant>
      <vt:variant>
        <vt:i4>5</vt:i4>
      </vt:variant>
      <vt:variant>
        <vt:lpwstr/>
      </vt:variant>
      <vt:variant>
        <vt:lpwstr>■IoT（アイ・オー・ティー）27ー22</vt:lpwstr>
      </vt:variant>
      <vt:variant>
        <vt:i4>4990383</vt:i4>
      </vt:variant>
      <vt:variant>
        <vt:i4>5505</vt:i4>
      </vt:variant>
      <vt:variant>
        <vt:i4>0</vt:i4>
      </vt:variant>
      <vt:variant>
        <vt:i4>5</vt:i4>
      </vt:variant>
      <vt:variant>
        <vt:lpwstr/>
      </vt:variant>
      <vt:variant>
        <vt:lpwstr>■IoT（アイ・オー・ティー）27ー6</vt:lpwstr>
      </vt:variant>
      <vt:variant>
        <vt:i4>4990383</vt:i4>
      </vt:variant>
      <vt:variant>
        <vt:i4>5502</vt:i4>
      </vt:variant>
      <vt:variant>
        <vt:i4>0</vt:i4>
      </vt:variant>
      <vt:variant>
        <vt:i4>5</vt:i4>
      </vt:variant>
      <vt:variant>
        <vt:lpwstr/>
      </vt:variant>
      <vt:variant>
        <vt:lpwstr>■IoT（アイ・オー・ティー）27ー5</vt:lpwstr>
      </vt:variant>
      <vt:variant>
        <vt:i4>4990383</vt:i4>
      </vt:variant>
      <vt:variant>
        <vt:i4>5499</vt:i4>
      </vt:variant>
      <vt:variant>
        <vt:i4>0</vt:i4>
      </vt:variant>
      <vt:variant>
        <vt:i4>5</vt:i4>
      </vt:variant>
      <vt:variant>
        <vt:lpwstr/>
      </vt:variant>
      <vt:variant>
        <vt:lpwstr>■IoT（アイ・オー・ティー）27ー3</vt:lpwstr>
      </vt:variant>
      <vt:variant>
        <vt:i4>816850335</vt:i4>
      </vt:variant>
      <vt:variant>
        <vt:i4>5496</vt:i4>
      </vt:variant>
      <vt:variant>
        <vt:i4>0</vt:i4>
      </vt:variant>
      <vt:variant>
        <vt:i4>5</vt:i4>
      </vt:variant>
      <vt:variant>
        <vt:lpwstr/>
      </vt:variant>
      <vt:variant>
        <vt:lpwstr>■IoT（アイ・オー・ティー）25ー2ー2</vt:lpwstr>
      </vt:variant>
      <vt:variant>
        <vt:i4>4990380</vt:i4>
      </vt:variant>
      <vt:variant>
        <vt:i4>5493</vt:i4>
      </vt:variant>
      <vt:variant>
        <vt:i4>0</vt:i4>
      </vt:variant>
      <vt:variant>
        <vt:i4>5</vt:i4>
      </vt:variant>
      <vt:variant>
        <vt:lpwstr/>
      </vt:variant>
      <vt:variant>
        <vt:lpwstr>■IoT（アイ・オー・ティー）24ー3</vt:lpwstr>
      </vt:variant>
      <vt:variant>
        <vt:i4>816850329</vt:i4>
      </vt:variant>
      <vt:variant>
        <vt:i4>5490</vt:i4>
      </vt:variant>
      <vt:variant>
        <vt:i4>0</vt:i4>
      </vt:variant>
      <vt:variant>
        <vt:i4>5</vt:i4>
      </vt:variant>
      <vt:variant>
        <vt:lpwstr/>
      </vt:variant>
      <vt:variant>
        <vt:lpwstr>■IoT（アイ・オー・ティー）23ー2ー4</vt:lpwstr>
      </vt:variant>
      <vt:variant>
        <vt:i4>4990379</vt:i4>
      </vt:variant>
      <vt:variant>
        <vt:i4>5487</vt:i4>
      </vt:variant>
      <vt:variant>
        <vt:i4>0</vt:i4>
      </vt:variant>
      <vt:variant>
        <vt:i4>5</vt:i4>
      </vt:variant>
      <vt:variant>
        <vt:lpwstr/>
      </vt:variant>
      <vt:variant>
        <vt:lpwstr>■IoT（アイ・オー・ティー）23ー2</vt:lpwstr>
      </vt:variant>
      <vt:variant>
        <vt:i4>816850330</vt:i4>
      </vt:variant>
      <vt:variant>
        <vt:i4>5484</vt:i4>
      </vt:variant>
      <vt:variant>
        <vt:i4>0</vt:i4>
      </vt:variant>
      <vt:variant>
        <vt:i4>5</vt:i4>
      </vt:variant>
      <vt:variant>
        <vt:lpwstr/>
      </vt:variant>
      <vt:variant>
        <vt:lpwstr>■IoT（アイ・オー・ティー）23ー1ー1</vt:lpwstr>
      </vt:variant>
      <vt:variant>
        <vt:i4>816850329</vt:i4>
      </vt:variant>
      <vt:variant>
        <vt:i4>5481</vt:i4>
      </vt:variant>
      <vt:variant>
        <vt:i4>0</vt:i4>
      </vt:variant>
      <vt:variant>
        <vt:i4>5</vt:i4>
      </vt:variant>
      <vt:variant>
        <vt:lpwstr/>
      </vt:variant>
      <vt:variant>
        <vt:lpwstr>■IoT（アイ・オー・ティー）22ー3ー3</vt:lpwstr>
      </vt:variant>
      <vt:variant>
        <vt:i4>4990378</vt:i4>
      </vt:variant>
      <vt:variant>
        <vt:i4>5478</vt:i4>
      </vt:variant>
      <vt:variant>
        <vt:i4>0</vt:i4>
      </vt:variant>
      <vt:variant>
        <vt:i4>5</vt:i4>
      </vt:variant>
      <vt:variant>
        <vt:lpwstr/>
      </vt:variant>
      <vt:variant>
        <vt:lpwstr>■IoT（アイ・オー・ティー）22ー3</vt:lpwstr>
      </vt:variant>
      <vt:variant>
        <vt:i4>816850331</vt:i4>
      </vt:variant>
      <vt:variant>
        <vt:i4>5475</vt:i4>
      </vt:variant>
      <vt:variant>
        <vt:i4>0</vt:i4>
      </vt:variant>
      <vt:variant>
        <vt:i4>5</vt:i4>
      </vt:variant>
      <vt:variant>
        <vt:lpwstr/>
      </vt:variant>
      <vt:variant>
        <vt:lpwstr>■IoT（アイ・オー・ティー）22ー1ー2</vt:lpwstr>
      </vt:variant>
      <vt:variant>
        <vt:i4>5186985</vt:i4>
      </vt:variant>
      <vt:variant>
        <vt:i4>5472</vt:i4>
      </vt:variant>
      <vt:variant>
        <vt:i4>0</vt:i4>
      </vt:variant>
      <vt:variant>
        <vt:i4>5</vt:i4>
      </vt:variant>
      <vt:variant>
        <vt:lpwstr/>
      </vt:variant>
      <vt:variant>
        <vt:lpwstr>■IoT（アイ・オー・ティー）11ー4</vt:lpwstr>
      </vt:variant>
      <vt:variant>
        <vt:i4>817046936</vt:i4>
      </vt:variant>
      <vt:variant>
        <vt:i4>5469</vt:i4>
      </vt:variant>
      <vt:variant>
        <vt:i4>0</vt:i4>
      </vt:variant>
      <vt:variant>
        <vt:i4>5</vt:i4>
      </vt:variant>
      <vt:variant>
        <vt:lpwstr/>
      </vt:variant>
      <vt:variant>
        <vt:lpwstr>■IoT（アイ・オー・ティー）6ー2ー5</vt:lpwstr>
      </vt:variant>
      <vt:variant>
        <vt:i4>817112472</vt:i4>
      </vt:variant>
      <vt:variant>
        <vt:i4>5466</vt:i4>
      </vt:variant>
      <vt:variant>
        <vt:i4>0</vt:i4>
      </vt:variant>
      <vt:variant>
        <vt:i4>5</vt:i4>
      </vt:variant>
      <vt:variant>
        <vt:lpwstr/>
      </vt:variant>
      <vt:variant>
        <vt:lpwstr>■IoT（アイ・オー・ティー）6ー1ー1</vt:lpwstr>
      </vt:variant>
      <vt:variant>
        <vt:i4>817309080</vt:i4>
      </vt:variant>
      <vt:variant>
        <vt:i4>5463</vt:i4>
      </vt:variant>
      <vt:variant>
        <vt:i4>0</vt:i4>
      </vt:variant>
      <vt:variant>
        <vt:i4>5</vt:i4>
      </vt:variant>
      <vt:variant>
        <vt:lpwstr/>
      </vt:variant>
      <vt:variant>
        <vt:lpwstr>■IoT（アイ・オー・ティー）5ー2ー2</vt:lpwstr>
      </vt:variant>
      <vt:variant>
        <vt:i4>817243544</vt:i4>
      </vt:variant>
      <vt:variant>
        <vt:i4>5460</vt:i4>
      </vt:variant>
      <vt:variant>
        <vt:i4>0</vt:i4>
      </vt:variant>
      <vt:variant>
        <vt:i4>5</vt:i4>
      </vt:variant>
      <vt:variant>
        <vt:lpwstr/>
      </vt:variant>
      <vt:variant>
        <vt:lpwstr>■IoT（アイ・オー・ティー）4ー3ー3</vt:lpwstr>
      </vt:variant>
      <vt:variant>
        <vt:i4>813962596</vt:i4>
      </vt:variant>
      <vt:variant>
        <vt:i4>5457</vt:i4>
      </vt:variant>
      <vt:variant>
        <vt:i4>0</vt:i4>
      </vt:variant>
      <vt:variant>
        <vt:i4>5</vt:i4>
      </vt:variant>
      <vt:variant>
        <vt:lpwstr/>
      </vt:variant>
      <vt:variant>
        <vt:lpwstr>■IoT（アイ・オー・ティー）4ー2</vt:lpwstr>
      </vt:variant>
      <vt:variant>
        <vt:i4>816850328</vt:i4>
      </vt:variant>
      <vt:variant>
        <vt:i4>5454</vt:i4>
      </vt:variant>
      <vt:variant>
        <vt:i4>0</vt:i4>
      </vt:variant>
      <vt:variant>
        <vt:i4>5</vt:i4>
      </vt:variant>
      <vt:variant>
        <vt:lpwstr/>
      </vt:variant>
      <vt:variant>
        <vt:lpwstr>■IoT（アイ・オー・ティー）3ー2ー3</vt:lpwstr>
      </vt:variant>
      <vt:variant>
        <vt:i4>816915864</vt:i4>
      </vt:variant>
      <vt:variant>
        <vt:i4>5451</vt:i4>
      </vt:variant>
      <vt:variant>
        <vt:i4>0</vt:i4>
      </vt:variant>
      <vt:variant>
        <vt:i4>5</vt:i4>
      </vt:variant>
      <vt:variant>
        <vt:lpwstr/>
      </vt:variant>
      <vt:variant>
        <vt:lpwstr>■IoT（アイ・オー・ティー）3ー2ー2</vt:lpwstr>
      </vt:variant>
      <vt:variant>
        <vt:i4>813700452</vt:i4>
      </vt:variant>
      <vt:variant>
        <vt:i4>5448</vt:i4>
      </vt:variant>
      <vt:variant>
        <vt:i4>0</vt:i4>
      </vt:variant>
      <vt:variant>
        <vt:i4>5</vt:i4>
      </vt:variant>
      <vt:variant>
        <vt:lpwstr/>
      </vt:variant>
      <vt:variant>
        <vt:lpwstr>■IoT（アイ・オー・ティー）3ー1</vt:lpwstr>
      </vt:variant>
      <vt:variant>
        <vt:i4>813831524</vt:i4>
      </vt:variant>
      <vt:variant>
        <vt:i4>5445</vt:i4>
      </vt:variant>
      <vt:variant>
        <vt:i4>0</vt:i4>
      </vt:variant>
      <vt:variant>
        <vt:i4>5</vt:i4>
      </vt:variant>
      <vt:variant>
        <vt:lpwstr/>
      </vt:variant>
      <vt:variant>
        <vt:lpwstr>■IoT（アイ・オー・ティー）1ー1</vt:lpwstr>
      </vt:variant>
      <vt:variant>
        <vt:i4>2812423</vt:i4>
      </vt:variant>
      <vt:variant>
        <vt:i4>5442</vt:i4>
      </vt:variant>
      <vt:variant>
        <vt:i4>0</vt:i4>
      </vt:variant>
      <vt:variant>
        <vt:i4>5</vt:i4>
      </vt:variant>
      <vt:variant>
        <vt:lpwstr/>
      </vt:variant>
      <vt:variant>
        <vt:lpwstr>■IDS22ー3－1</vt:lpwstr>
      </vt:variant>
      <vt:variant>
        <vt:i4>1447177</vt:i4>
      </vt:variant>
      <vt:variant>
        <vt:i4>5439</vt:i4>
      </vt:variant>
      <vt:variant>
        <vt:i4>0</vt:i4>
      </vt:variant>
      <vt:variant>
        <vt:i4>5</vt:i4>
      </vt:variant>
      <vt:variant>
        <vt:lpwstr/>
      </vt:variant>
      <vt:variant>
        <vt:lpwstr>■IDS18ー4</vt:lpwstr>
      </vt:variant>
      <vt:variant>
        <vt:i4>2419204</vt:i4>
      </vt:variant>
      <vt:variant>
        <vt:i4>5436</vt:i4>
      </vt:variant>
      <vt:variant>
        <vt:i4>0</vt:i4>
      </vt:variant>
      <vt:variant>
        <vt:i4>5</vt:i4>
      </vt:variant>
      <vt:variant>
        <vt:lpwstr/>
      </vt:variant>
      <vt:variant>
        <vt:lpwstr>■IDS18ー3－5</vt:lpwstr>
      </vt:variant>
      <vt:variant>
        <vt:i4>2222596</vt:i4>
      </vt:variant>
      <vt:variant>
        <vt:i4>5433</vt:i4>
      </vt:variant>
      <vt:variant>
        <vt:i4>0</vt:i4>
      </vt:variant>
      <vt:variant>
        <vt:i4>5</vt:i4>
      </vt:variant>
      <vt:variant>
        <vt:lpwstr/>
      </vt:variant>
      <vt:variant>
        <vt:lpwstr>■IDS18ー2－18</vt:lpwstr>
      </vt:variant>
      <vt:variant>
        <vt:i4>2222596</vt:i4>
      </vt:variant>
      <vt:variant>
        <vt:i4>5430</vt:i4>
      </vt:variant>
      <vt:variant>
        <vt:i4>0</vt:i4>
      </vt:variant>
      <vt:variant>
        <vt:i4>5</vt:i4>
      </vt:variant>
      <vt:variant>
        <vt:lpwstr/>
      </vt:variant>
      <vt:variant>
        <vt:lpwstr>■IDS18ー2－14</vt:lpwstr>
      </vt:variant>
      <vt:variant>
        <vt:i4>2222596</vt:i4>
      </vt:variant>
      <vt:variant>
        <vt:i4>5427</vt:i4>
      </vt:variant>
      <vt:variant>
        <vt:i4>0</vt:i4>
      </vt:variant>
      <vt:variant>
        <vt:i4>5</vt:i4>
      </vt:variant>
      <vt:variant>
        <vt:lpwstr/>
      </vt:variant>
      <vt:variant>
        <vt:lpwstr>■IDS18ー2－10</vt:lpwstr>
      </vt:variant>
      <vt:variant>
        <vt:i4>1774861</vt:i4>
      </vt:variant>
      <vt:variant>
        <vt:i4>5424</vt:i4>
      </vt:variant>
      <vt:variant>
        <vt:i4>0</vt:i4>
      </vt:variant>
      <vt:variant>
        <vt:i4>5</vt:i4>
      </vt:variant>
      <vt:variant>
        <vt:lpwstr/>
      </vt:variant>
      <vt:variant>
        <vt:lpwstr>■ICT27ー15</vt:lpwstr>
      </vt:variant>
      <vt:variant>
        <vt:i4>1840397</vt:i4>
      </vt:variant>
      <vt:variant>
        <vt:i4>5421</vt:i4>
      </vt:variant>
      <vt:variant>
        <vt:i4>0</vt:i4>
      </vt:variant>
      <vt:variant>
        <vt:i4>5</vt:i4>
      </vt:variant>
      <vt:variant>
        <vt:lpwstr/>
      </vt:variant>
      <vt:variant>
        <vt:lpwstr>■ICT27ー6</vt:lpwstr>
      </vt:variant>
      <vt:variant>
        <vt:i4>2369010</vt:i4>
      </vt:variant>
      <vt:variant>
        <vt:i4>5418</vt:i4>
      </vt:variant>
      <vt:variant>
        <vt:i4>0</vt:i4>
      </vt:variant>
      <vt:variant>
        <vt:i4>5</vt:i4>
      </vt:variant>
      <vt:variant>
        <vt:lpwstr/>
      </vt:variant>
      <vt:variant>
        <vt:lpwstr>■ICT18ー3ー2</vt:lpwstr>
      </vt:variant>
      <vt:variant>
        <vt:i4>2958834</vt:i4>
      </vt:variant>
      <vt:variant>
        <vt:i4>5415</vt:i4>
      </vt:variant>
      <vt:variant>
        <vt:i4>0</vt:i4>
      </vt:variant>
      <vt:variant>
        <vt:i4>5</vt:i4>
      </vt:variant>
      <vt:variant>
        <vt:lpwstr/>
      </vt:variant>
      <vt:variant>
        <vt:lpwstr>■ICT15ー2ー7</vt:lpwstr>
      </vt:variant>
      <vt:variant>
        <vt:i4>2893298</vt:i4>
      </vt:variant>
      <vt:variant>
        <vt:i4>5412</vt:i4>
      </vt:variant>
      <vt:variant>
        <vt:i4>0</vt:i4>
      </vt:variant>
      <vt:variant>
        <vt:i4>5</vt:i4>
      </vt:variant>
      <vt:variant>
        <vt:lpwstr/>
      </vt:variant>
      <vt:variant>
        <vt:lpwstr>■ICT15ー2ー6</vt:lpwstr>
      </vt:variant>
      <vt:variant>
        <vt:i4>1643790</vt:i4>
      </vt:variant>
      <vt:variant>
        <vt:i4>5409</vt:i4>
      </vt:variant>
      <vt:variant>
        <vt:i4>0</vt:i4>
      </vt:variant>
      <vt:variant>
        <vt:i4>5</vt:i4>
      </vt:variant>
      <vt:variant>
        <vt:lpwstr/>
      </vt:variant>
      <vt:variant>
        <vt:lpwstr>■ICT15ー1</vt:lpwstr>
      </vt:variant>
      <vt:variant>
        <vt:i4>3140099</vt:i4>
      </vt:variant>
      <vt:variant>
        <vt:i4>5406</vt:i4>
      </vt:variant>
      <vt:variant>
        <vt:i4>0</vt:i4>
      </vt:variant>
      <vt:variant>
        <vt:i4>5</vt:i4>
      </vt:variant>
      <vt:variant>
        <vt:lpwstr/>
      </vt:variant>
      <vt:variant>
        <vt:lpwstr>■ICT13ー3－2</vt:lpwstr>
      </vt:variant>
      <vt:variant>
        <vt:i4>-806607420</vt:i4>
      </vt:variant>
      <vt:variant>
        <vt:i4>5403</vt:i4>
      </vt:variant>
      <vt:variant>
        <vt:i4>0</vt:i4>
      </vt:variant>
      <vt:variant>
        <vt:i4>5</vt:i4>
      </vt:variant>
      <vt:variant>
        <vt:lpwstr/>
      </vt:variant>
      <vt:variant>
        <vt:lpwstr>■ICT6ー1－2</vt:lpwstr>
      </vt:variant>
      <vt:variant>
        <vt:i4>-806607422</vt:i4>
      </vt:variant>
      <vt:variant>
        <vt:i4>5400</vt:i4>
      </vt:variant>
      <vt:variant>
        <vt:i4>0</vt:i4>
      </vt:variant>
      <vt:variant>
        <vt:i4>5</vt:i4>
      </vt:variant>
      <vt:variant>
        <vt:lpwstr/>
      </vt:variant>
      <vt:variant>
        <vt:lpwstr>■ICT3ー2－1</vt:lpwstr>
      </vt:variant>
      <vt:variant>
        <vt:i4>2133215421</vt:i4>
      </vt:variant>
      <vt:variant>
        <vt:i4>5397</vt:i4>
      </vt:variant>
      <vt:variant>
        <vt:i4>0</vt:i4>
      </vt:variant>
      <vt:variant>
        <vt:i4>5</vt:i4>
      </vt:variant>
      <vt:variant>
        <vt:lpwstr/>
      </vt:variant>
      <vt:variant>
        <vt:lpwstr>■ICSCoE中核人材育成プログラム5ー1－2</vt:lpwstr>
      </vt:variant>
      <vt:variant>
        <vt:i4>-12053221</vt:i4>
      </vt:variant>
      <vt:variant>
        <vt:i4>5394</vt:i4>
      </vt:variant>
      <vt:variant>
        <vt:i4>0</vt:i4>
      </vt:variant>
      <vt:variant>
        <vt:i4>5</vt:i4>
      </vt:variant>
      <vt:variant>
        <vt:lpwstr/>
      </vt:variant>
      <vt:variant>
        <vt:lpwstr>■GビズID3ー2－1</vt:lpwstr>
      </vt:variant>
      <vt:variant>
        <vt:i4>2943577</vt:i4>
      </vt:variant>
      <vt:variant>
        <vt:i4>5391</vt:i4>
      </vt:variant>
      <vt:variant>
        <vt:i4>0</vt:i4>
      </vt:variant>
      <vt:variant>
        <vt:i4>5</vt:i4>
      </vt:variant>
      <vt:variant>
        <vt:lpwstr/>
      </vt:variant>
      <vt:variant>
        <vt:lpwstr>■eKYC3ー2－1</vt:lpwstr>
      </vt:variant>
      <vt:variant>
        <vt:i4>1185034</vt:i4>
      </vt:variant>
      <vt:variant>
        <vt:i4>5388</vt:i4>
      </vt:variant>
      <vt:variant>
        <vt:i4>0</vt:i4>
      </vt:variant>
      <vt:variant>
        <vt:i4>5</vt:i4>
      </vt:variant>
      <vt:variant>
        <vt:lpwstr/>
      </vt:variant>
      <vt:variant>
        <vt:lpwstr>■EDR27ー2</vt:lpwstr>
      </vt:variant>
      <vt:variant>
        <vt:i4>1250570</vt:i4>
      </vt:variant>
      <vt:variant>
        <vt:i4>5385</vt:i4>
      </vt:variant>
      <vt:variant>
        <vt:i4>0</vt:i4>
      </vt:variant>
      <vt:variant>
        <vt:i4>5</vt:i4>
      </vt:variant>
      <vt:variant>
        <vt:lpwstr/>
      </vt:variant>
      <vt:variant>
        <vt:lpwstr>■EDR26ー2</vt:lpwstr>
      </vt:variant>
      <vt:variant>
        <vt:i4>1053962</vt:i4>
      </vt:variant>
      <vt:variant>
        <vt:i4>5382</vt:i4>
      </vt:variant>
      <vt:variant>
        <vt:i4>0</vt:i4>
      </vt:variant>
      <vt:variant>
        <vt:i4>5</vt:i4>
      </vt:variant>
      <vt:variant>
        <vt:lpwstr/>
      </vt:variant>
      <vt:variant>
        <vt:lpwstr>■EDR26ー1</vt:lpwstr>
      </vt:variant>
      <vt:variant>
        <vt:i4>2565622</vt:i4>
      </vt:variant>
      <vt:variant>
        <vt:i4>5379</vt:i4>
      </vt:variant>
      <vt:variant>
        <vt:i4>0</vt:i4>
      </vt:variant>
      <vt:variant>
        <vt:i4>5</vt:i4>
      </vt:variant>
      <vt:variant>
        <vt:lpwstr/>
      </vt:variant>
      <vt:variant>
        <vt:lpwstr>■EDR22ー3ー1</vt:lpwstr>
      </vt:variant>
      <vt:variant>
        <vt:i4>2746884</vt:i4>
      </vt:variant>
      <vt:variant>
        <vt:i4>5376</vt:i4>
      </vt:variant>
      <vt:variant>
        <vt:i4>0</vt:i4>
      </vt:variant>
      <vt:variant>
        <vt:i4>5</vt:i4>
      </vt:variant>
      <vt:variant>
        <vt:lpwstr/>
      </vt:variant>
      <vt:variant>
        <vt:lpwstr>■EDR18ー3－5</vt:lpwstr>
      </vt:variant>
      <vt:variant>
        <vt:i4>2288132</vt:i4>
      </vt:variant>
      <vt:variant>
        <vt:i4>5373</vt:i4>
      </vt:variant>
      <vt:variant>
        <vt:i4>0</vt:i4>
      </vt:variant>
      <vt:variant>
        <vt:i4>5</vt:i4>
      </vt:variant>
      <vt:variant>
        <vt:lpwstr/>
      </vt:variant>
      <vt:variant>
        <vt:lpwstr>■EDR17ー3－1</vt:lpwstr>
      </vt:variant>
      <vt:variant>
        <vt:i4>2172405</vt:i4>
      </vt:variant>
      <vt:variant>
        <vt:i4>5370</vt:i4>
      </vt:variant>
      <vt:variant>
        <vt:i4>0</vt:i4>
      </vt:variant>
      <vt:variant>
        <vt:i4>5</vt:i4>
      </vt:variant>
      <vt:variant>
        <vt:lpwstr/>
      </vt:variant>
      <vt:variant>
        <vt:lpwstr>■EDR10ー2ー4</vt:lpwstr>
      </vt:variant>
      <vt:variant>
        <vt:i4>1516995</vt:i4>
      </vt:variant>
      <vt:variant>
        <vt:i4>5367</vt:i4>
      </vt:variant>
      <vt:variant>
        <vt:i4>0</vt:i4>
      </vt:variant>
      <vt:variant>
        <vt:i4>5</vt:i4>
      </vt:variant>
      <vt:variant>
        <vt:lpwstr/>
      </vt:variant>
      <vt:variant>
        <vt:lpwstr>■EDR5ー2ー5</vt:lpwstr>
      </vt:variant>
      <vt:variant>
        <vt:i4>1516995</vt:i4>
      </vt:variant>
      <vt:variant>
        <vt:i4>5364</vt:i4>
      </vt:variant>
      <vt:variant>
        <vt:i4>0</vt:i4>
      </vt:variant>
      <vt:variant>
        <vt:i4>5</vt:i4>
      </vt:variant>
      <vt:variant>
        <vt:lpwstr/>
      </vt:variant>
      <vt:variant>
        <vt:lpwstr>■EDR5ー2ー4</vt:lpwstr>
      </vt:variant>
      <vt:variant>
        <vt:i4>820717046</vt:i4>
      </vt:variant>
      <vt:variant>
        <vt:i4>5361</vt:i4>
      </vt:variant>
      <vt:variant>
        <vt:i4>0</vt:i4>
      </vt:variant>
      <vt:variant>
        <vt:i4>5</vt:i4>
      </vt:variant>
      <vt:variant>
        <vt:lpwstr/>
      </vt:variant>
      <vt:variant>
        <vt:lpwstr>■EDR2ー1</vt:lpwstr>
      </vt:variant>
      <vt:variant>
        <vt:i4>3286450</vt:i4>
      </vt:variant>
      <vt:variant>
        <vt:i4>5358</vt:i4>
      </vt:variant>
      <vt:variant>
        <vt:i4>0</vt:i4>
      </vt:variant>
      <vt:variant>
        <vt:i4>5</vt:i4>
      </vt:variant>
      <vt:variant>
        <vt:lpwstr/>
      </vt:variant>
      <vt:variant>
        <vt:lpwstr>■DFFT3ー2ー1</vt:lpwstr>
      </vt:variant>
      <vt:variant>
        <vt:i4>1700426164</vt:i4>
      </vt:variant>
      <vt:variant>
        <vt:i4>5355</vt:i4>
      </vt:variant>
      <vt:variant>
        <vt:i4>0</vt:i4>
      </vt:variant>
      <vt:variant>
        <vt:i4>5</vt:i4>
      </vt:variant>
      <vt:variant>
        <vt:lpwstr/>
      </vt:variant>
      <vt:variant>
        <vt:lpwstr>■DDoS攻撃（ディードスこうげき）8ー1ー1</vt:lpwstr>
      </vt:variant>
      <vt:variant>
        <vt:i4>1700426170</vt:i4>
      </vt:variant>
      <vt:variant>
        <vt:i4>5352</vt:i4>
      </vt:variant>
      <vt:variant>
        <vt:i4>0</vt:i4>
      </vt:variant>
      <vt:variant>
        <vt:i4>5</vt:i4>
      </vt:variant>
      <vt:variant>
        <vt:lpwstr/>
      </vt:variant>
      <vt:variant>
        <vt:lpwstr>■DDoS攻撃（ディードスこうげき）5ー2ー5</vt:lpwstr>
      </vt:variant>
      <vt:variant>
        <vt:i4>1700426170</vt:i4>
      </vt:variant>
      <vt:variant>
        <vt:i4>5349</vt:i4>
      </vt:variant>
      <vt:variant>
        <vt:i4>0</vt:i4>
      </vt:variant>
      <vt:variant>
        <vt:i4>5</vt:i4>
      </vt:variant>
      <vt:variant>
        <vt:lpwstr/>
      </vt:variant>
      <vt:variant>
        <vt:lpwstr>■DDoS攻撃（ディードスこうげき）5ー2ー2</vt:lpwstr>
      </vt:variant>
      <vt:variant>
        <vt:i4>793985340</vt:i4>
      </vt:variant>
      <vt:variant>
        <vt:i4>5346</vt:i4>
      </vt:variant>
      <vt:variant>
        <vt:i4>0</vt:i4>
      </vt:variant>
      <vt:variant>
        <vt:i4>5</vt:i4>
      </vt:variant>
      <vt:variant>
        <vt:lpwstr/>
      </vt:variant>
      <vt:variant>
        <vt:lpwstr>■DDoS攻撃（ディードスこうげき）2章コラム</vt:lpwstr>
      </vt:variant>
      <vt:variant>
        <vt:i4>-13687402</vt:i4>
      </vt:variant>
      <vt:variant>
        <vt:i4>5343</vt:i4>
      </vt:variant>
      <vt:variant>
        <vt:i4>0</vt:i4>
      </vt:variant>
      <vt:variant>
        <vt:i4>5</vt:i4>
      </vt:variant>
      <vt:variant>
        <vt:lpwstr/>
      </vt:variant>
      <vt:variant>
        <vt:lpwstr>■CVSS23－2</vt:lpwstr>
      </vt:variant>
      <vt:variant>
        <vt:i4>796061</vt:i4>
      </vt:variant>
      <vt:variant>
        <vt:i4>5340</vt:i4>
      </vt:variant>
      <vt:variant>
        <vt:i4>0</vt:i4>
      </vt:variant>
      <vt:variant>
        <vt:i4>5</vt:i4>
      </vt:variant>
      <vt:variant>
        <vt:lpwstr/>
      </vt:variant>
      <vt:variant>
        <vt:lpwstr>■CVSS１8－3</vt:lpwstr>
      </vt:variant>
      <vt:variant>
        <vt:i4>4924837</vt:i4>
      </vt:variant>
      <vt:variant>
        <vt:i4>5337</vt:i4>
      </vt:variant>
      <vt:variant>
        <vt:i4>0</vt:i4>
      </vt:variant>
      <vt:variant>
        <vt:i4>5</vt:i4>
      </vt:variant>
      <vt:variant>
        <vt:lpwstr/>
      </vt:variant>
      <vt:variant>
        <vt:lpwstr>■CSIRT（シーサート）27ー21</vt:lpwstr>
      </vt:variant>
      <vt:variant>
        <vt:i4>8005011</vt:i4>
      </vt:variant>
      <vt:variant>
        <vt:i4>5334</vt:i4>
      </vt:variant>
      <vt:variant>
        <vt:i4>0</vt:i4>
      </vt:variant>
      <vt:variant>
        <vt:i4>5</vt:i4>
      </vt:variant>
      <vt:variant>
        <vt:lpwstr/>
      </vt:variant>
      <vt:variant>
        <vt:lpwstr>■CSIRT（シーサート）23ー2</vt:lpwstr>
      </vt:variant>
      <vt:variant>
        <vt:i4>814097825</vt:i4>
      </vt:variant>
      <vt:variant>
        <vt:i4>5331</vt:i4>
      </vt:variant>
      <vt:variant>
        <vt:i4>0</vt:i4>
      </vt:variant>
      <vt:variant>
        <vt:i4>5</vt:i4>
      </vt:variant>
      <vt:variant>
        <vt:lpwstr/>
      </vt:variant>
      <vt:variant>
        <vt:lpwstr>■CSIRT（シーサート）22ー3ー4</vt:lpwstr>
      </vt:variant>
      <vt:variant>
        <vt:i4>814032292</vt:i4>
      </vt:variant>
      <vt:variant>
        <vt:i4>5328</vt:i4>
      </vt:variant>
      <vt:variant>
        <vt:i4>0</vt:i4>
      </vt:variant>
      <vt:variant>
        <vt:i4>5</vt:i4>
      </vt:variant>
      <vt:variant>
        <vt:lpwstr/>
      </vt:variant>
      <vt:variant>
        <vt:lpwstr>■CSIRT（シーサート）11ー5ー3</vt:lpwstr>
      </vt:variant>
      <vt:variant>
        <vt:i4>813770144</vt:i4>
      </vt:variant>
      <vt:variant>
        <vt:i4>5325</vt:i4>
      </vt:variant>
      <vt:variant>
        <vt:i4>0</vt:i4>
      </vt:variant>
      <vt:variant>
        <vt:i4>5</vt:i4>
      </vt:variant>
      <vt:variant>
        <vt:lpwstr/>
      </vt:variant>
      <vt:variant>
        <vt:lpwstr>■CSIRT（シーサート）5ー1ー1</vt:lpwstr>
      </vt:variant>
      <vt:variant>
        <vt:i4>813901216</vt:i4>
      </vt:variant>
      <vt:variant>
        <vt:i4>5322</vt:i4>
      </vt:variant>
      <vt:variant>
        <vt:i4>0</vt:i4>
      </vt:variant>
      <vt:variant>
        <vt:i4>5</vt:i4>
      </vt:variant>
      <vt:variant>
        <vt:lpwstr/>
      </vt:variant>
      <vt:variant>
        <vt:lpwstr>■CSIRT（シーサート）5ー1ー3</vt:lpwstr>
      </vt:variant>
      <vt:variant>
        <vt:i4>813704608</vt:i4>
      </vt:variant>
      <vt:variant>
        <vt:i4>5319</vt:i4>
      </vt:variant>
      <vt:variant>
        <vt:i4>0</vt:i4>
      </vt:variant>
      <vt:variant>
        <vt:i4>5</vt:i4>
      </vt:variant>
      <vt:variant>
        <vt:lpwstr/>
      </vt:variant>
      <vt:variant>
        <vt:lpwstr>■CSIRT（シーサート）4ー1ー1</vt:lpwstr>
      </vt:variant>
      <vt:variant>
        <vt:i4>1512717</vt:i4>
      </vt:variant>
      <vt:variant>
        <vt:i4>5316</vt:i4>
      </vt:variant>
      <vt:variant>
        <vt:i4>0</vt:i4>
      </vt:variant>
      <vt:variant>
        <vt:i4>5</vt:i4>
      </vt:variant>
      <vt:variant>
        <vt:lpwstr/>
      </vt:variant>
      <vt:variant>
        <vt:lpwstr>■BCP27ー21</vt:lpwstr>
      </vt:variant>
      <vt:variant>
        <vt:i4>2565618</vt:i4>
      </vt:variant>
      <vt:variant>
        <vt:i4>5313</vt:i4>
      </vt:variant>
      <vt:variant>
        <vt:i4>0</vt:i4>
      </vt:variant>
      <vt:variant>
        <vt:i4>5</vt:i4>
      </vt:variant>
      <vt:variant>
        <vt:lpwstr/>
      </vt:variant>
      <vt:variant>
        <vt:lpwstr>■BCP11ー5ー1</vt:lpwstr>
      </vt:variant>
      <vt:variant>
        <vt:i4>815408588</vt:i4>
      </vt:variant>
      <vt:variant>
        <vt:i4>5310</vt:i4>
      </vt:variant>
      <vt:variant>
        <vt:i4>0</vt:i4>
      </vt:variant>
      <vt:variant>
        <vt:i4>5</vt:i4>
      </vt:variant>
      <vt:variant>
        <vt:lpwstr/>
      </vt:variant>
      <vt:variant>
        <vt:lpwstr>■AI27ー25</vt:lpwstr>
      </vt:variant>
      <vt:variant>
        <vt:i4>815539660</vt:i4>
      </vt:variant>
      <vt:variant>
        <vt:i4>5307</vt:i4>
      </vt:variant>
      <vt:variant>
        <vt:i4>0</vt:i4>
      </vt:variant>
      <vt:variant>
        <vt:i4>5</vt:i4>
      </vt:variant>
      <vt:variant>
        <vt:lpwstr/>
      </vt:variant>
      <vt:variant>
        <vt:lpwstr>■AI27ー23</vt:lpwstr>
      </vt:variant>
      <vt:variant>
        <vt:i4>816784894</vt:i4>
      </vt:variant>
      <vt:variant>
        <vt:i4>5304</vt:i4>
      </vt:variant>
      <vt:variant>
        <vt:i4>0</vt:i4>
      </vt:variant>
      <vt:variant>
        <vt:i4>5</vt:i4>
      </vt:variant>
      <vt:variant>
        <vt:lpwstr/>
      </vt:variant>
      <vt:variant>
        <vt:lpwstr>■AI27ー6</vt:lpwstr>
      </vt:variant>
      <vt:variant>
        <vt:i4>816784894</vt:i4>
      </vt:variant>
      <vt:variant>
        <vt:i4>5301</vt:i4>
      </vt:variant>
      <vt:variant>
        <vt:i4>0</vt:i4>
      </vt:variant>
      <vt:variant>
        <vt:i4>5</vt:i4>
      </vt:variant>
      <vt:variant>
        <vt:lpwstr/>
      </vt:variant>
      <vt:variant>
        <vt:lpwstr>■AI27ー3</vt:lpwstr>
      </vt:variant>
      <vt:variant>
        <vt:i4>816784894</vt:i4>
      </vt:variant>
      <vt:variant>
        <vt:i4>5298</vt:i4>
      </vt:variant>
      <vt:variant>
        <vt:i4>0</vt:i4>
      </vt:variant>
      <vt:variant>
        <vt:i4>5</vt:i4>
      </vt:variant>
      <vt:variant>
        <vt:lpwstr/>
      </vt:variant>
      <vt:variant>
        <vt:lpwstr>■AI27ー1</vt:lpwstr>
      </vt:variant>
      <vt:variant>
        <vt:i4>816784892</vt:i4>
      </vt:variant>
      <vt:variant>
        <vt:i4>5295</vt:i4>
      </vt:variant>
      <vt:variant>
        <vt:i4>0</vt:i4>
      </vt:variant>
      <vt:variant>
        <vt:i4>5</vt:i4>
      </vt:variant>
      <vt:variant>
        <vt:lpwstr/>
      </vt:variant>
      <vt:variant>
        <vt:lpwstr>■AI25ー1</vt:lpwstr>
      </vt:variant>
      <vt:variant>
        <vt:i4>816784893</vt:i4>
      </vt:variant>
      <vt:variant>
        <vt:i4>5292</vt:i4>
      </vt:variant>
      <vt:variant>
        <vt:i4>0</vt:i4>
      </vt:variant>
      <vt:variant>
        <vt:i4>5</vt:i4>
      </vt:variant>
      <vt:variant>
        <vt:lpwstr/>
      </vt:variant>
      <vt:variant>
        <vt:lpwstr>■AI24ー3</vt:lpwstr>
      </vt:variant>
      <vt:variant>
        <vt:i4>816784890</vt:i4>
      </vt:variant>
      <vt:variant>
        <vt:i4>5289</vt:i4>
      </vt:variant>
      <vt:variant>
        <vt:i4>0</vt:i4>
      </vt:variant>
      <vt:variant>
        <vt:i4>5</vt:i4>
      </vt:variant>
      <vt:variant>
        <vt:lpwstr/>
      </vt:variant>
      <vt:variant>
        <vt:lpwstr>■AI23ー2</vt:lpwstr>
      </vt:variant>
      <vt:variant>
        <vt:i4>5449163</vt:i4>
      </vt:variant>
      <vt:variant>
        <vt:i4>5286</vt:i4>
      </vt:variant>
      <vt:variant>
        <vt:i4>0</vt:i4>
      </vt:variant>
      <vt:variant>
        <vt:i4>5</vt:i4>
      </vt:variant>
      <vt:variant>
        <vt:lpwstr/>
      </vt:variant>
      <vt:variant>
        <vt:lpwstr>■AI23ー1ー3</vt:lpwstr>
      </vt:variant>
      <vt:variant>
        <vt:i4>5449163</vt:i4>
      </vt:variant>
      <vt:variant>
        <vt:i4>5283</vt:i4>
      </vt:variant>
      <vt:variant>
        <vt:i4>0</vt:i4>
      </vt:variant>
      <vt:variant>
        <vt:i4>5</vt:i4>
      </vt:variant>
      <vt:variant>
        <vt:lpwstr/>
      </vt:variant>
      <vt:variant>
        <vt:lpwstr>■AI23ー1ー2</vt:lpwstr>
      </vt:variant>
      <vt:variant>
        <vt:i4>816784890</vt:i4>
      </vt:variant>
      <vt:variant>
        <vt:i4>5280</vt:i4>
      </vt:variant>
      <vt:variant>
        <vt:i4>0</vt:i4>
      </vt:variant>
      <vt:variant>
        <vt:i4>5</vt:i4>
      </vt:variant>
      <vt:variant>
        <vt:lpwstr/>
      </vt:variant>
      <vt:variant>
        <vt:lpwstr>■AI23ー1</vt:lpwstr>
      </vt:variant>
      <vt:variant>
        <vt:i4>5449160</vt:i4>
      </vt:variant>
      <vt:variant>
        <vt:i4>5277</vt:i4>
      </vt:variant>
      <vt:variant>
        <vt:i4>0</vt:i4>
      </vt:variant>
      <vt:variant>
        <vt:i4>5</vt:i4>
      </vt:variant>
      <vt:variant>
        <vt:lpwstr/>
      </vt:variant>
      <vt:variant>
        <vt:lpwstr>■AI22ー3ー1</vt:lpwstr>
      </vt:variant>
      <vt:variant>
        <vt:i4>5449162</vt:i4>
      </vt:variant>
      <vt:variant>
        <vt:i4>5274</vt:i4>
      </vt:variant>
      <vt:variant>
        <vt:i4>0</vt:i4>
      </vt:variant>
      <vt:variant>
        <vt:i4>5</vt:i4>
      </vt:variant>
      <vt:variant>
        <vt:lpwstr/>
      </vt:variant>
      <vt:variant>
        <vt:lpwstr>■AI22ー1ー2</vt:lpwstr>
      </vt:variant>
      <vt:variant>
        <vt:i4>5449162</vt:i4>
      </vt:variant>
      <vt:variant>
        <vt:i4>5271</vt:i4>
      </vt:variant>
      <vt:variant>
        <vt:i4>0</vt:i4>
      </vt:variant>
      <vt:variant>
        <vt:i4>5</vt:i4>
      </vt:variant>
      <vt:variant>
        <vt:lpwstr/>
      </vt:variant>
      <vt:variant>
        <vt:lpwstr>■AI22ー1ー1</vt:lpwstr>
      </vt:variant>
      <vt:variant>
        <vt:i4>5449160</vt:i4>
      </vt:variant>
      <vt:variant>
        <vt:i4>5268</vt:i4>
      </vt:variant>
      <vt:variant>
        <vt:i4>0</vt:i4>
      </vt:variant>
      <vt:variant>
        <vt:i4>5</vt:i4>
      </vt:variant>
      <vt:variant>
        <vt:lpwstr/>
      </vt:variant>
      <vt:variant>
        <vt:lpwstr>■AI20ー1ー3</vt:lpwstr>
      </vt:variant>
      <vt:variant>
        <vt:i4>5252553</vt:i4>
      </vt:variant>
      <vt:variant>
        <vt:i4>5265</vt:i4>
      </vt:variant>
      <vt:variant>
        <vt:i4>0</vt:i4>
      </vt:variant>
      <vt:variant>
        <vt:i4>5</vt:i4>
      </vt:variant>
      <vt:variant>
        <vt:lpwstr/>
      </vt:variant>
      <vt:variant>
        <vt:lpwstr>■AI6ー2ー5</vt:lpwstr>
      </vt:variant>
      <vt:variant>
        <vt:i4>5711305</vt:i4>
      </vt:variant>
      <vt:variant>
        <vt:i4>5262</vt:i4>
      </vt:variant>
      <vt:variant>
        <vt:i4>0</vt:i4>
      </vt:variant>
      <vt:variant>
        <vt:i4>5</vt:i4>
      </vt:variant>
      <vt:variant>
        <vt:lpwstr/>
      </vt:variant>
      <vt:variant>
        <vt:lpwstr>■AI6ー1ー1</vt:lpwstr>
      </vt:variant>
      <vt:variant>
        <vt:i4>5449161</vt:i4>
      </vt:variant>
      <vt:variant>
        <vt:i4>5259</vt:i4>
      </vt:variant>
      <vt:variant>
        <vt:i4>0</vt:i4>
      </vt:variant>
      <vt:variant>
        <vt:i4>5</vt:i4>
      </vt:variant>
      <vt:variant>
        <vt:lpwstr/>
      </vt:variant>
      <vt:variant>
        <vt:lpwstr>■AI3ー2ー3</vt:lpwstr>
      </vt:variant>
      <vt:variant>
        <vt:i4>5383625</vt:i4>
      </vt:variant>
      <vt:variant>
        <vt:i4>5256</vt:i4>
      </vt:variant>
      <vt:variant>
        <vt:i4>0</vt:i4>
      </vt:variant>
      <vt:variant>
        <vt:i4>5</vt:i4>
      </vt:variant>
      <vt:variant>
        <vt:lpwstr/>
      </vt:variant>
      <vt:variant>
        <vt:lpwstr>■AI3ー2ー2</vt:lpwstr>
      </vt:variant>
      <vt:variant>
        <vt:i4>5318089</vt:i4>
      </vt:variant>
      <vt:variant>
        <vt:i4>5253</vt:i4>
      </vt:variant>
      <vt:variant>
        <vt:i4>0</vt:i4>
      </vt:variant>
      <vt:variant>
        <vt:i4>5</vt:i4>
      </vt:variant>
      <vt:variant>
        <vt:lpwstr/>
      </vt:variant>
      <vt:variant>
        <vt:lpwstr>■AI3ー2ー1</vt:lpwstr>
      </vt:variant>
      <vt:variant>
        <vt:i4>6493493</vt:i4>
      </vt:variant>
      <vt:variant>
        <vt:i4>5250</vt:i4>
      </vt:variant>
      <vt:variant>
        <vt:i4>0</vt:i4>
      </vt:variant>
      <vt:variant>
        <vt:i4>5</vt:i4>
      </vt:variant>
      <vt:variant>
        <vt:lpwstr/>
      </vt:variant>
      <vt:variant>
        <vt:lpwstr>■AI3ー1</vt:lpwstr>
      </vt:variant>
      <vt:variant>
        <vt:i4>6362421</vt:i4>
      </vt:variant>
      <vt:variant>
        <vt:i4>5247</vt:i4>
      </vt:variant>
      <vt:variant>
        <vt:i4>0</vt:i4>
      </vt:variant>
      <vt:variant>
        <vt:i4>5</vt:i4>
      </vt:variant>
      <vt:variant>
        <vt:lpwstr/>
      </vt:variant>
      <vt:variant>
        <vt:lpwstr>■AI1ー1</vt:lpwstr>
      </vt:variant>
      <vt:variant>
        <vt:i4>1309965932</vt:i4>
      </vt:variant>
      <vt:variant>
        <vt:i4>5244</vt:i4>
      </vt:variant>
      <vt:variant>
        <vt:i4>0</vt:i4>
      </vt:variant>
      <vt:variant>
        <vt:i4>5</vt:i4>
      </vt:variant>
      <vt:variant>
        <vt:lpwstr/>
      </vt:variant>
      <vt:variant>
        <vt:lpwstr>■不正アクセス</vt:lpwstr>
      </vt:variant>
      <vt:variant>
        <vt:i4>1700668920</vt:i4>
      </vt:variant>
      <vt:variant>
        <vt:i4>5241</vt:i4>
      </vt:variant>
      <vt:variant>
        <vt:i4>0</vt:i4>
      </vt:variant>
      <vt:variant>
        <vt:i4>5</vt:i4>
      </vt:variant>
      <vt:variant>
        <vt:lpwstr/>
      </vt:variant>
      <vt:variant>
        <vt:lpwstr>■サイバー攻撃</vt:lpwstr>
      </vt:variant>
      <vt:variant>
        <vt:i4>1390089500</vt:i4>
      </vt:variant>
      <vt:variant>
        <vt:i4>5238</vt:i4>
      </vt:variant>
      <vt:variant>
        <vt:i4>0</vt:i4>
      </vt:variant>
      <vt:variant>
        <vt:i4>5</vt:i4>
      </vt:variant>
      <vt:variant>
        <vt:lpwstr/>
      </vt:variant>
      <vt:variant>
        <vt:lpwstr>■サイバーセキュリティ戦略</vt:lpwstr>
      </vt:variant>
      <vt:variant>
        <vt:i4>-16636441</vt:i4>
      </vt:variant>
      <vt:variant>
        <vt:i4>5235</vt:i4>
      </vt:variant>
      <vt:variant>
        <vt:i4>0</vt:i4>
      </vt:variant>
      <vt:variant>
        <vt:i4>5</vt:i4>
      </vt:variant>
      <vt:variant>
        <vt:lpwstr/>
      </vt:variant>
      <vt:variant>
        <vt:lpwstr>■Society5．0</vt:lpwstr>
      </vt:variant>
      <vt:variant>
        <vt:i4>7869808</vt:i4>
      </vt:variant>
      <vt:variant>
        <vt:i4>5232</vt:i4>
      </vt:variant>
      <vt:variant>
        <vt:i4>0</vt:i4>
      </vt:variant>
      <vt:variant>
        <vt:i4>5</vt:i4>
      </vt:variant>
      <vt:variant>
        <vt:lpwstr/>
      </vt:variant>
      <vt:variant>
        <vt:lpwstr>■セキュリティインシデント</vt:lpwstr>
      </vt:variant>
      <vt:variant>
        <vt:i4>3020089</vt:i4>
      </vt:variant>
      <vt:variant>
        <vt:i4>5229</vt:i4>
      </vt:variant>
      <vt:variant>
        <vt:i4>0</vt:i4>
      </vt:variant>
      <vt:variant>
        <vt:i4>5</vt:i4>
      </vt:variant>
      <vt:variant>
        <vt:lpwstr/>
      </vt:variant>
      <vt:variant>
        <vt:lpwstr>■フォレンジック</vt:lpwstr>
      </vt:variant>
      <vt:variant>
        <vt:i4>-2071138133</vt:i4>
      </vt:variant>
      <vt:variant>
        <vt:i4>5226</vt:i4>
      </vt:variant>
      <vt:variant>
        <vt:i4>0</vt:i4>
      </vt:variant>
      <vt:variant>
        <vt:i4>5</vt:i4>
      </vt:variant>
      <vt:variant>
        <vt:lpwstr/>
      </vt:variant>
      <vt:variant>
        <vt:lpwstr>■脆弱性診断</vt:lpwstr>
      </vt:variant>
      <vt:variant>
        <vt:i4>-335381103</vt:i4>
      </vt:variant>
      <vt:variant>
        <vt:i4>5223</vt:i4>
      </vt:variant>
      <vt:variant>
        <vt:i4>0</vt:i4>
      </vt:variant>
      <vt:variant>
        <vt:i4>5</vt:i4>
      </vt:variant>
      <vt:variant>
        <vt:lpwstr/>
      </vt:variant>
      <vt:variant>
        <vt:lpwstr>■情報資産</vt:lpwstr>
      </vt:variant>
      <vt:variant>
        <vt:i4>1779142</vt:i4>
      </vt:variant>
      <vt:variant>
        <vt:i4>5220</vt:i4>
      </vt:variant>
      <vt:variant>
        <vt:i4>0</vt:i4>
      </vt:variant>
      <vt:variant>
        <vt:i4>5</vt:i4>
      </vt:variant>
      <vt:variant>
        <vt:lpwstr/>
      </vt:variant>
      <vt:variant>
        <vt:lpwstr>■RFI</vt:lpwstr>
      </vt:variant>
      <vt:variant>
        <vt:i4>821175726</vt:i4>
      </vt:variant>
      <vt:variant>
        <vt:i4>5217</vt:i4>
      </vt:variant>
      <vt:variant>
        <vt:i4>0</vt:i4>
      </vt:variant>
      <vt:variant>
        <vt:i4>5</vt:i4>
      </vt:variant>
      <vt:variant>
        <vt:lpwstr/>
      </vt:variant>
      <vt:variant>
        <vt:lpwstr>■セキュリティポリシー</vt:lpwstr>
      </vt:variant>
      <vt:variant>
        <vt:i4>819406321</vt:i4>
      </vt:variant>
      <vt:variant>
        <vt:i4>5214</vt:i4>
      </vt:variant>
      <vt:variant>
        <vt:i4>0</vt:i4>
      </vt:variant>
      <vt:variant>
        <vt:i4>5</vt:i4>
      </vt:variant>
      <vt:variant>
        <vt:lpwstr/>
      </vt:variant>
      <vt:variant>
        <vt:lpwstr>■リスクアセスメント</vt:lpwstr>
      </vt:variant>
      <vt:variant>
        <vt:i4>6886736</vt:i4>
      </vt:variant>
      <vt:variant>
        <vt:i4>5211</vt:i4>
      </vt:variant>
      <vt:variant>
        <vt:i4>0</vt:i4>
      </vt:variant>
      <vt:variant>
        <vt:i4>5</vt:i4>
      </vt:variant>
      <vt:variant>
        <vt:lpwstr/>
      </vt:variant>
      <vt:variant>
        <vt:lpwstr>■フレームワーク</vt:lpwstr>
      </vt:variant>
      <vt:variant>
        <vt:i4>271827</vt:i4>
      </vt:variant>
      <vt:variant>
        <vt:i4>5208</vt:i4>
      </vt:variant>
      <vt:variant>
        <vt:i4>0</vt:i4>
      </vt:variant>
      <vt:variant>
        <vt:i4>5</vt:i4>
      </vt:variant>
      <vt:variant>
        <vt:lpwstr/>
      </vt:variant>
      <vt:variant>
        <vt:lpwstr>■ISMS</vt:lpwstr>
      </vt:variant>
      <vt:variant>
        <vt:i4>6366624</vt:i4>
      </vt:variant>
      <vt:variant>
        <vt:i4>5205</vt:i4>
      </vt:variant>
      <vt:variant>
        <vt:i4>0</vt:i4>
      </vt:variant>
      <vt:variant>
        <vt:i4>5</vt:i4>
      </vt:variant>
      <vt:variant>
        <vt:lpwstr/>
      </vt:variant>
      <vt:variant>
        <vt:lpwstr>■AI</vt:lpwstr>
      </vt:variant>
      <vt:variant>
        <vt:i4>1700668920</vt:i4>
      </vt:variant>
      <vt:variant>
        <vt:i4>5202</vt:i4>
      </vt:variant>
      <vt:variant>
        <vt:i4>0</vt:i4>
      </vt:variant>
      <vt:variant>
        <vt:i4>5</vt:i4>
      </vt:variant>
      <vt:variant>
        <vt:lpwstr/>
      </vt:variant>
      <vt:variant>
        <vt:lpwstr>■サイバー攻撃</vt:lpwstr>
      </vt:variant>
      <vt:variant>
        <vt:i4>1399727603</vt:i4>
      </vt:variant>
      <vt:variant>
        <vt:i4>5199</vt:i4>
      </vt:variant>
      <vt:variant>
        <vt:i4>0</vt:i4>
      </vt:variant>
      <vt:variant>
        <vt:i4>5</vt:i4>
      </vt:variant>
      <vt:variant>
        <vt:lpwstr/>
      </vt:variant>
      <vt:variant>
        <vt:lpwstr>■デジタル化</vt:lpwstr>
      </vt:variant>
      <vt:variant>
        <vt:i4>1910217</vt:i4>
      </vt:variant>
      <vt:variant>
        <vt:i4>5196</vt:i4>
      </vt:variant>
      <vt:variant>
        <vt:i4>0</vt:i4>
      </vt:variant>
      <vt:variant>
        <vt:i4>5</vt:i4>
      </vt:variant>
      <vt:variant>
        <vt:lpwstr/>
      </vt:variant>
      <vt:variant>
        <vt:lpwstr>■NISC</vt:lpwstr>
      </vt:variant>
      <vt:variant>
        <vt:i4>6366624</vt:i4>
      </vt:variant>
      <vt:variant>
        <vt:i4>5193</vt:i4>
      </vt:variant>
      <vt:variant>
        <vt:i4>0</vt:i4>
      </vt:variant>
      <vt:variant>
        <vt:i4>5</vt:i4>
      </vt:variant>
      <vt:variant>
        <vt:lpwstr/>
      </vt:variant>
      <vt:variant>
        <vt:lpwstr>■AI</vt:lpwstr>
      </vt:variant>
      <vt:variant>
        <vt:i4>3085633</vt:i4>
      </vt:variant>
      <vt:variant>
        <vt:i4>5190</vt:i4>
      </vt:variant>
      <vt:variant>
        <vt:i4>0</vt:i4>
      </vt:variant>
      <vt:variant>
        <vt:i4>5</vt:i4>
      </vt:variant>
      <vt:variant>
        <vt:lpwstr/>
      </vt:variant>
      <vt:variant>
        <vt:lpwstr>■データサイエンス</vt:lpwstr>
      </vt:variant>
      <vt:variant>
        <vt:i4>813882001</vt:i4>
      </vt:variant>
      <vt:variant>
        <vt:i4>5187</vt:i4>
      </vt:variant>
      <vt:variant>
        <vt:i4>0</vt:i4>
      </vt:variant>
      <vt:variant>
        <vt:i4>5</vt:i4>
      </vt:variant>
      <vt:variant>
        <vt:lpwstr/>
      </vt:variant>
      <vt:variant>
        <vt:lpwstr>■IoT（アイ・オー・ティー）</vt:lpwstr>
      </vt:variant>
      <vt:variant>
        <vt:i4>3085633</vt:i4>
      </vt:variant>
      <vt:variant>
        <vt:i4>5184</vt:i4>
      </vt:variant>
      <vt:variant>
        <vt:i4>0</vt:i4>
      </vt:variant>
      <vt:variant>
        <vt:i4>5</vt:i4>
      </vt:variant>
      <vt:variant>
        <vt:lpwstr/>
      </vt:variant>
      <vt:variant>
        <vt:lpwstr>■データサイエンス</vt:lpwstr>
      </vt:variant>
      <vt:variant>
        <vt:i4>6886736</vt:i4>
      </vt:variant>
      <vt:variant>
        <vt:i4>5181</vt:i4>
      </vt:variant>
      <vt:variant>
        <vt:i4>0</vt:i4>
      </vt:variant>
      <vt:variant>
        <vt:i4>5</vt:i4>
      </vt:variant>
      <vt:variant>
        <vt:lpwstr/>
      </vt:variant>
      <vt:variant>
        <vt:lpwstr>■フレームワーク</vt:lpwstr>
      </vt:variant>
      <vt:variant>
        <vt:i4>-335381103</vt:i4>
      </vt:variant>
      <vt:variant>
        <vt:i4>5178</vt:i4>
      </vt:variant>
      <vt:variant>
        <vt:i4>0</vt:i4>
      </vt:variant>
      <vt:variant>
        <vt:i4>5</vt:i4>
      </vt:variant>
      <vt:variant>
        <vt:lpwstr/>
      </vt:variant>
      <vt:variant>
        <vt:lpwstr>■情報資産</vt:lpwstr>
      </vt:variant>
      <vt:variant>
        <vt:i4>819406321</vt:i4>
      </vt:variant>
      <vt:variant>
        <vt:i4>5175</vt:i4>
      </vt:variant>
      <vt:variant>
        <vt:i4>0</vt:i4>
      </vt:variant>
      <vt:variant>
        <vt:i4>5</vt:i4>
      </vt:variant>
      <vt:variant>
        <vt:lpwstr/>
      </vt:variant>
      <vt:variant>
        <vt:lpwstr>■リスクアセスメント</vt:lpwstr>
      </vt:variant>
      <vt:variant>
        <vt:i4>817158825</vt:i4>
      </vt:variant>
      <vt:variant>
        <vt:i4>5172</vt:i4>
      </vt:variant>
      <vt:variant>
        <vt:i4>0</vt:i4>
      </vt:variant>
      <vt:variant>
        <vt:i4>5</vt:i4>
      </vt:variant>
      <vt:variant>
        <vt:lpwstr/>
      </vt:variant>
      <vt:variant>
        <vt:lpwstr>■CSIRT（シーサート）</vt:lpwstr>
      </vt:variant>
      <vt:variant>
        <vt:i4>1189315</vt:i4>
      </vt:variant>
      <vt:variant>
        <vt:i4>5169</vt:i4>
      </vt:variant>
      <vt:variant>
        <vt:i4>0</vt:i4>
      </vt:variant>
      <vt:variant>
        <vt:i4>5</vt:i4>
      </vt:variant>
      <vt:variant>
        <vt:lpwstr/>
      </vt:variant>
      <vt:variant>
        <vt:lpwstr>■BCP</vt:lpwstr>
      </vt:variant>
      <vt:variant>
        <vt:i4>-335381103</vt:i4>
      </vt:variant>
      <vt:variant>
        <vt:i4>5166</vt:i4>
      </vt:variant>
      <vt:variant>
        <vt:i4>0</vt:i4>
      </vt:variant>
      <vt:variant>
        <vt:i4>5</vt:i4>
      </vt:variant>
      <vt:variant>
        <vt:lpwstr/>
      </vt:variant>
      <vt:variant>
        <vt:lpwstr>■情報資産</vt:lpwstr>
      </vt:variant>
      <vt:variant>
        <vt:i4>1700668920</vt:i4>
      </vt:variant>
      <vt:variant>
        <vt:i4>5163</vt:i4>
      </vt:variant>
      <vt:variant>
        <vt:i4>0</vt:i4>
      </vt:variant>
      <vt:variant>
        <vt:i4>5</vt:i4>
      </vt:variant>
      <vt:variant>
        <vt:lpwstr/>
      </vt:variant>
      <vt:variant>
        <vt:lpwstr>■サイバー攻撃</vt:lpwstr>
      </vt:variant>
      <vt:variant>
        <vt:i4>661042504</vt:i4>
      </vt:variant>
      <vt:variant>
        <vt:i4>5160</vt:i4>
      </vt:variant>
      <vt:variant>
        <vt:i4>0</vt:i4>
      </vt:variant>
      <vt:variant>
        <vt:i4>5</vt:i4>
      </vt:variant>
      <vt:variant>
        <vt:lpwstr/>
      </vt:variant>
      <vt:variant>
        <vt:lpwstr>■内部監査</vt:lpwstr>
      </vt:variant>
      <vt:variant>
        <vt:i4>7869808</vt:i4>
      </vt:variant>
      <vt:variant>
        <vt:i4>5157</vt:i4>
      </vt:variant>
      <vt:variant>
        <vt:i4>0</vt:i4>
      </vt:variant>
      <vt:variant>
        <vt:i4>5</vt:i4>
      </vt:variant>
      <vt:variant>
        <vt:lpwstr/>
      </vt:variant>
      <vt:variant>
        <vt:lpwstr>■セキュリティインシデント</vt:lpwstr>
      </vt:variant>
      <vt:variant>
        <vt:i4>817243629</vt:i4>
      </vt:variant>
      <vt:variant>
        <vt:i4>5154</vt:i4>
      </vt:variant>
      <vt:variant>
        <vt:i4>0</vt:i4>
      </vt:variant>
      <vt:variant>
        <vt:i4>5</vt:i4>
      </vt:variant>
      <vt:variant>
        <vt:lpwstr/>
      </vt:variant>
      <vt:variant>
        <vt:lpwstr>■SASE（サシー）</vt:lpwstr>
      </vt:variant>
      <vt:variant>
        <vt:i4>820981895</vt:i4>
      </vt:variant>
      <vt:variant>
        <vt:i4>5151</vt:i4>
      </vt:variant>
      <vt:variant>
        <vt:i4>0</vt:i4>
      </vt:variant>
      <vt:variant>
        <vt:i4>5</vt:i4>
      </vt:variant>
      <vt:variant>
        <vt:lpwstr/>
      </vt:variant>
      <vt:variant>
        <vt:lpwstr>コーディング</vt:lpwstr>
      </vt:variant>
      <vt:variant>
        <vt:i4>7148894</vt:i4>
      </vt:variant>
      <vt:variant>
        <vt:i4>5148</vt:i4>
      </vt:variant>
      <vt:variant>
        <vt:i4>0</vt:i4>
      </vt:variant>
      <vt:variant>
        <vt:i4>5</vt:i4>
      </vt:variant>
      <vt:variant>
        <vt:lpwstr/>
      </vt:variant>
      <vt:variant>
        <vt:lpwstr>■ユーティリティプログラム</vt:lpwstr>
      </vt:variant>
      <vt:variant>
        <vt:i4>3282223</vt:i4>
      </vt:variant>
      <vt:variant>
        <vt:i4>5145</vt:i4>
      </vt:variant>
      <vt:variant>
        <vt:i4>0</vt:i4>
      </vt:variant>
      <vt:variant>
        <vt:i4>5</vt:i4>
      </vt:variant>
      <vt:variant>
        <vt:lpwstr/>
      </vt:variant>
      <vt:variant>
        <vt:lpwstr>■データマスキング</vt:lpwstr>
      </vt:variant>
      <vt:variant>
        <vt:i4>1378821558</vt:i4>
      </vt:variant>
      <vt:variant>
        <vt:i4>5142</vt:i4>
      </vt:variant>
      <vt:variant>
        <vt:i4>0</vt:i4>
      </vt:variant>
      <vt:variant>
        <vt:i4>5</vt:i4>
      </vt:variant>
      <vt:variant>
        <vt:lpwstr/>
      </vt:variant>
      <vt:variant>
        <vt:lpwstr>■アクセス制御</vt:lpwstr>
      </vt:variant>
      <vt:variant>
        <vt:i4>-517899631</vt:i4>
      </vt:variant>
      <vt:variant>
        <vt:i4>5139</vt:i4>
      </vt:variant>
      <vt:variant>
        <vt:i4>0</vt:i4>
      </vt:variant>
      <vt:variant>
        <vt:i4>5</vt:i4>
      </vt:variant>
      <vt:variant>
        <vt:lpwstr/>
      </vt:variant>
      <vt:variant>
        <vt:lpwstr>■脆弱性</vt:lpwstr>
      </vt:variant>
      <vt:variant>
        <vt:i4>819602924</vt:i4>
      </vt:variant>
      <vt:variant>
        <vt:i4>5136</vt:i4>
      </vt:variant>
      <vt:variant>
        <vt:i4>0</vt:i4>
      </vt:variant>
      <vt:variant>
        <vt:i4>5</vt:i4>
      </vt:variant>
      <vt:variant>
        <vt:lpwstr/>
      </vt:variant>
      <vt:variant>
        <vt:lpwstr>■マルウェア</vt:lpwstr>
      </vt:variant>
      <vt:variant>
        <vt:i4>6559006</vt:i4>
      </vt:variant>
      <vt:variant>
        <vt:i4>5133</vt:i4>
      </vt:variant>
      <vt:variant>
        <vt:i4>0</vt:i4>
      </vt:variant>
      <vt:variant>
        <vt:i4>5</vt:i4>
      </vt:variant>
      <vt:variant>
        <vt:lpwstr/>
      </vt:variant>
      <vt:variant>
        <vt:lpwstr>■エンドポイントデバイス</vt:lpwstr>
      </vt:variant>
      <vt:variant>
        <vt:i4>819406321</vt:i4>
      </vt:variant>
      <vt:variant>
        <vt:i4>5130</vt:i4>
      </vt:variant>
      <vt:variant>
        <vt:i4>0</vt:i4>
      </vt:variant>
      <vt:variant>
        <vt:i4>5</vt:i4>
      </vt:variant>
      <vt:variant>
        <vt:lpwstr/>
      </vt:variant>
      <vt:variant>
        <vt:lpwstr>■リスクアセスメント</vt:lpwstr>
      </vt:variant>
      <vt:variant>
        <vt:i4>818750884</vt:i4>
      </vt:variant>
      <vt:variant>
        <vt:i4>5127</vt:i4>
      </vt:variant>
      <vt:variant>
        <vt:i4>0</vt:i4>
      </vt:variant>
      <vt:variant>
        <vt:i4>5</vt:i4>
      </vt:variant>
      <vt:variant>
        <vt:lpwstr/>
      </vt:variant>
      <vt:variant>
        <vt:lpwstr>■ゼロトラスト</vt:lpwstr>
      </vt:variant>
      <vt:variant>
        <vt:i4>2102572</vt:i4>
      </vt:variant>
      <vt:variant>
        <vt:i4>5124</vt:i4>
      </vt:variant>
      <vt:variant>
        <vt:i4>0</vt:i4>
      </vt:variant>
      <vt:variant>
        <vt:i4>5</vt:i4>
      </vt:variant>
      <vt:variant>
        <vt:lpwstr/>
      </vt:variant>
      <vt:variant>
        <vt:lpwstr>■サポートユーティリティ</vt:lpwstr>
      </vt:variant>
      <vt:variant>
        <vt:i4>819406321</vt:i4>
      </vt:variant>
      <vt:variant>
        <vt:i4>5121</vt:i4>
      </vt:variant>
      <vt:variant>
        <vt:i4>0</vt:i4>
      </vt:variant>
      <vt:variant>
        <vt:i4>5</vt:i4>
      </vt:variant>
      <vt:variant>
        <vt:lpwstr/>
      </vt:variant>
      <vt:variant>
        <vt:lpwstr>■リスクアセスメント</vt:lpwstr>
      </vt:variant>
      <vt:variant>
        <vt:i4>-335381103</vt:i4>
      </vt:variant>
      <vt:variant>
        <vt:i4>5118</vt:i4>
      </vt:variant>
      <vt:variant>
        <vt:i4>0</vt:i4>
      </vt:variant>
      <vt:variant>
        <vt:i4>5</vt:i4>
      </vt:variant>
      <vt:variant>
        <vt:lpwstr/>
      </vt:variant>
      <vt:variant>
        <vt:lpwstr>■情報資産</vt:lpwstr>
      </vt:variant>
      <vt:variant>
        <vt:i4>517361013</vt:i4>
      </vt:variant>
      <vt:variant>
        <vt:i4>5115</vt:i4>
      </vt:variant>
      <vt:variant>
        <vt:i4>0</vt:i4>
      </vt:variant>
      <vt:variant>
        <vt:i4>5</vt:i4>
      </vt:variant>
      <vt:variant>
        <vt:lpwstr/>
      </vt:variant>
      <vt:variant>
        <vt:lpwstr>■情報セキュリティ事象</vt:lpwstr>
      </vt:variant>
      <vt:variant>
        <vt:i4>819406321</vt:i4>
      </vt:variant>
      <vt:variant>
        <vt:i4>5112</vt:i4>
      </vt:variant>
      <vt:variant>
        <vt:i4>0</vt:i4>
      </vt:variant>
      <vt:variant>
        <vt:i4>5</vt:i4>
      </vt:variant>
      <vt:variant>
        <vt:lpwstr/>
      </vt:variant>
      <vt:variant>
        <vt:lpwstr>■リスクアセスメント</vt:lpwstr>
      </vt:variant>
      <vt:variant>
        <vt:i4>1648073</vt:i4>
      </vt:variant>
      <vt:variant>
        <vt:i4>5109</vt:i4>
      </vt:variant>
      <vt:variant>
        <vt:i4>0</vt:i4>
      </vt:variant>
      <vt:variant>
        <vt:i4>5</vt:i4>
      </vt:variant>
      <vt:variant>
        <vt:lpwstr/>
      </vt:variant>
      <vt:variant>
        <vt:lpwstr>■PII</vt:lpwstr>
      </vt:variant>
      <vt:variant>
        <vt:i4>517361013</vt:i4>
      </vt:variant>
      <vt:variant>
        <vt:i4>5106</vt:i4>
      </vt:variant>
      <vt:variant>
        <vt:i4>0</vt:i4>
      </vt:variant>
      <vt:variant>
        <vt:i4>5</vt:i4>
      </vt:variant>
      <vt:variant>
        <vt:lpwstr/>
      </vt:variant>
      <vt:variant>
        <vt:lpwstr>■情報セキュリティ事象</vt:lpwstr>
      </vt:variant>
      <vt:variant>
        <vt:i4>7869808</vt:i4>
      </vt:variant>
      <vt:variant>
        <vt:i4>5103</vt:i4>
      </vt:variant>
      <vt:variant>
        <vt:i4>0</vt:i4>
      </vt:variant>
      <vt:variant>
        <vt:i4>5</vt:i4>
      </vt:variant>
      <vt:variant>
        <vt:lpwstr/>
      </vt:variant>
      <vt:variant>
        <vt:lpwstr>■セキュリティインシデント</vt:lpwstr>
      </vt:variant>
      <vt:variant>
        <vt:i4>1910211</vt:i4>
      </vt:variant>
      <vt:variant>
        <vt:i4>5100</vt:i4>
      </vt:variant>
      <vt:variant>
        <vt:i4>0</vt:i4>
      </vt:variant>
      <vt:variant>
        <vt:i4>5</vt:i4>
      </vt:variant>
      <vt:variant>
        <vt:lpwstr/>
      </vt:variant>
      <vt:variant>
        <vt:lpwstr>■ICT</vt:lpwstr>
      </vt:variant>
      <vt:variant>
        <vt:i4>-811706170</vt:i4>
      </vt:variant>
      <vt:variant>
        <vt:i4>5097</vt:i4>
      </vt:variant>
      <vt:variant>
        <vt:i4>0</vt:i4>
      </vt:variant>
      <vt:variant>
        <vt:i4>5</vt:i4>
      </vt:variant>
      <vt:variant>
        <vt:lpwstr/>
      </vt:variant>
      <vt:variant>
        <vt:lpwstr>■供給者</vt:lpwstr>
      </vt:variant>
      <vt:variant>
        <vt:i4>1378821558</vt:i4>
      </vt:variant>
      <vt:variant>
        <vt:i4>5094</vt:i4>
      </vt:variant>
      <vt:variant>
        <vt:i4>0</vt:i4>
      </vt:variant>
      <vt:variant>
        <vt:i4>5</vt:i4>
      </vt:variant>
      <vt:variant>
        <vt:lpwstr/>
      </vt:variant>
      <vt:variant>
        <vt:lpwstr>■アクセス制御</vt:lpwstr>
      </vt:variant>
      <vt:variant>
        <vt:i4>-2127802593</vt:i4>
      </vt:variant>
      <vt:variant>
        <vt:i4>5091</vt:i4>
      </vt:variant>
      <vt:variant>
        <vt:i4>0</vt:i4>
      </vt:variant>
      <vt:variant>
        <vt:i4>5</vt:i4>
      </vt:variant>
      <vt:variant>
        <vt:lpwstr/>
      </vt:variant>
      <vt:variant>
        <vt:lpwstr>■脅威インテリジェンス</vt:lpwstr>
      </vt:variant>
      <vt:variant>
        <vt:i4>-335381103</vt:i4>
      </vt:variant>
      <vt:variant>
        <vt:i4>5088</vt:i4>
      </vt:variant>
      <vt:variant>
        <vt:i4>0</vt:i4>
      </vt:variant>
      <vt:variant>
        <vt:i4>5</vt:i4>
      </vt:variant>
      <vt:variant>
        <vt:lpwstr/>
      </vt:variant>
      <vt:variant>
        <vt:lpwstr>■情報資産</vt:lpwstr>
      </vt:variant>
      <vt:variant>
        <vt:i4>819406321</vt:i4>
      </vt:variant>
      <vt:variant>
        <vt:i4>5085</vt:i4>
      </vt:variant>
      <vt:variant>
        <vt:i4>0</vt:i4>
      </vt:variant>
      <vt:variant>
        <vt:i4>5</vt:i4>
      </vt:variant>
      <vt:variant>
        <vt:lpwstr/>
      </vt:variant>
      <vt:variant>
        <vt:lpwstr>■リスクアセスメント</vt:lpwstr>
      </vt:variant>
      <vt:variant>
        <vt:i4>819406321</vt:i4>
      </vt:variant>
      <vt:variant>
        <vt:i4>5082</vt:i4>
      </vt:variant>
      <vt:variant>
        <vt:i4>0</vt:i4>
      </vt:variant>
      <vt:variant>
        <vt:i4>5</vt:i4>
      </vt:variant>
      <vt:variant>
        <vt:lpwstr/>
      </vt:variant>
      <vt:variant>
        <vt:lpwstr>■リスクアセスメント</vt:lpwstr>
      </vt:variant>
      <vt:variant>
        <vt:i4>271827</vt:i4>
      </vt:variant>
      <vt:variant>
        <vt:i4>5079</vt:i4>
      </vt:variant>
      <vt:variant>
        <vt:i4>0</vt:i4>
      </vt:variant>
      <vt:variant>
        <vt:i4>5</vt:i4>
      </vt:variant>
      <vt:variant>
        <vt:lpwstr/>
      </vt:variant>
      <vt:variant>
        <vt:lpwstr>■ISMS</vt:lpwstr>
      </vt:variant>
      <vt:variant>
        <vt:i4>6886736</vt:i4>
      </vt:variant>
      <vt:variant>
        <vt:i4>5076</vt:i4>
      </vt:variant>
      <vt:variant>
        <vt:i4>0</vt:i4>
      </vt:variant>
      <vt:variant>
        <vt:i4>5</vt:i4>
      </vt:variant>
      <vt:variant>
        <vt:lpwstr/>
      </vt:variant>
      <vt:variant>
        <vt:lpwstr>■フレームワーク</vt:lpwstr>
      </vt:variant>
      <vt:variant>
        <vt:i4>271827</vt:i4>
      </vt:variant>
      <vt:variant>
        <vt:i4>5073</vt:i4>
      </vt:variant>
      <vt:variant>
        <vt:i4>0</vt:i4>
      </vt:variant>
      <vt:variant>
        <vt:i4>5</vt:i4>
      </vt:variant>
      <vt:variant>
        <vt:lpwstr/>
      </vt:variant>
      <vt:variant>
        <vt:lpwstr>■ISMS</vt:lpwstr>
      </vt:variant>
      <vt:variant>
        <vt:i4>1340383052</vt:i4>
      </vt:variant>
      <vt:variant>
        <vt:i4>5070</vt:i4>
      </vt:variant>
      <vt:variant>
        <vt:i4>0</vt:i4>
      </vt:variant>
      <vt:variant>
        <vt:i4>5</vt:i4>
      </vt:variant>
      <vt:variant>
        <vt:lpwstr/>
      </vt:variant>
      <vt:variant>
        <vt:lpwstr>■リスク評価</vt:lpwstr>
      </vt:variant>
      <vt:variant>
        <vt:i4>868765832</vt:i4>
      </vt:variant>
      <vt:variant>
        <vt:i4>5067</vt:i4>
      </vt:variant>
      <vt:variant>
        <vt:i4>0</vt:i4>
      </vt:variant>
      <vt:variant>
        <vt:i4>5</vt:i4>
      </vt:variant>
      <vt:variant>
        <vt:lpwstr/>
      </vt:variant>
      <vt:variant>
        <vt:lpwstr>■可用性</vt:lpwstr>
      </vt:variant>
      <vt:variant>
        <vt:i4>1001092296</vt:i4>
      </vt:variant>
      <vt:variant>
        <vt:i4>5064</vt:i4>
      </vt:variant>
      <vt:variant>
        <vt:i4>0</vt:i4>
      </vt:variant>
      <vt:variant>
        <vt:i4>5</vt:i4>
      </vt:variant>
      <vt:variant>
        <vt:lpwstr/>
      </vt:variant>
      <vt:variant>
        <vt:lpwstr>■完全性</vt:lpwstr>
      </vt:variant>
      <vt:variant>
        <vt:i4>175668838</vt:i4>
      </vt:variant>
      <vt:variant>
        <vt:i4>5061</vt:i4>
      </vt:variant>
      <vt:variant>
        <vt:i4>0</vt:i4>
      </vt:variant>
      <vt:variant>
        <vt:i4>5</vt:i4>
      </vt:variant>
      <vt:variant>
        <vt:lpwstr/>
      </vt:variant>
      <vt:variant>
        <vt:lpwstr>■機密性</vt:lpwstr>
      </vt:variant>
      <vt:variant>
        <vt:i4>-335381103</vt:i4>
      </vt:variant>
      <vt:variant>
        <vt:i4>5058</vt:i4>
      </vt:variant>
      <vt:variant>
        <vt:i4>0</vt:i4>
      </vt:variant>
      <vt:variant>
        <vt:i4>5</vt:i4>
      </vt:variant>
      <vt:variant>
        <vt:lpwstr/>
      </vt:variant>
      <vt:variant>
        <vt:lpwstr>■情報資産</vt:lpwstr>
      </vt:variant>
      <vt:variant>
        <vt:i4>271827</vt:i4>
      </vt:variant>
      <vt:variant>
        <vt:i4>5055</vt:i4>
      </vt:variant>
      <vt:variant>
        <vt:i4>0</vt:i4>
      </vt:variant>
      <vt:variant>
        <vt:i4>5</vt:i4>
      </vt:variant>
      <vt:variant>
        <vt:lpwstr/>
      </vt:variant>
      <vt:variant>
        <vt:lpwstr>■ISMS</vt:lpwstr>
      </vt:variant>
      <vt:variant>
        <vt:i4>819406321</vt:i4>
      </vt:variant>
      <vt:variant>
        <vt:i4>5052</vt:i4>
      </vt:variant>
      <vt:variant>
        <vt:i4>0</vt:i4>
      </vt:variant>
      <vt:variant>
        <vt:i4>5</vt:i4>
      </vt:variant>
      <vt:variant>
        <vt:lpwstr/>
      </vt:variant>
      <vt:variant>
        <vt:lpwstr>■リスクアセスメント</vt:lpwstr>
      </vt:variant>
      <vt:variant>
        <vt:i4>6362484</vt:i4>
      </vt:variant>
      <vt:variant>
        <vt:i4>5049</vt:i4>
      </vt:variant>
      <vt:variant>
        <vt:i4>0</vt:i4>
      </vt:variant>
      <vt:variant>
        <vt:i4>5</vt:i4>
      </vt:variant>
      <vt:variant>
        <vt:lpwstr/>
      </vt:variant>
      <vt:variant>
        <vt:lpwstr>■サプライチェーン</vt:lpwstr>
      </vt:variant>
      <vt:variant>
        <vt:i4>1700668920</vt:i4>
      </vt:variant>
      <vt:variant>
        <vt:i4>5046</vt:i4>
      </vt:variant>
      <vt:variant>
        <vt:i4>0</vt:i4>
      </vt:variant>
      <vt:variant>
        <vt:i4>5</vt:i4>
      </vt:variant>
      <vt:variant>
        <vt:lpwstr/>
      </vt:variant>
      <vt:variant>
        <vt:lpwstr>■サイバー攻撃</vt:lpwstr>
      </vt:variant>
      <vt:variant>
        <vt:i4>868765832</vt:i4>
      </vt:variant>
      <vt:variant>
        <vt:i4>5043</vt:i4>
      </vt:variant>
      <vt:variant>
        <vt:i4>0</vt:i4>
      </vt:variant>
      <vt:variant>
        <vt:i4>5</vt:i4>
      </vt:variant>
      <vt:variant>
        <vt:lpwstr/>
      </vt:variant>
      <vt:variant>
        <vt:lpwstr>■可用性</vt:lpwstr>
      </vt:variant>
      <vt:variant>
        <vt:i4>1001092296</vt:i4>
      </vt:variant>
      <vt:variant>
        <vt:i4>5040</vt:i4>
      </vt:variant>
      <vt:variant>
        <vt:i4>0</vt:i4>
      </vt:variant>
      <vt:variant>
        <vt:i4>5</vt:i4>
      </vt:variant>
      <vt:variant>
        <vt:lpwstr/>
      </vt:variant>
      <vt:variant>
        <vt:lpwstr>■完全性</vt:lpwstr>
      </vt:variant>
      <vt:variant>
        <vt:i4>175668838</vt:i4>
      </vt:variant>
      <vt:variant>
        <vt:i4>5037</vt:i4>
      </vt:variant>
      <vt:variant>
        <vt:i4>0</vt:i4>
      </vt:variant>
      <vt:variant>
        <vt:i4>5</vt:i4>
      </vt:variant>
      <vt:variant>
        <vt:lpwstr/>
      </vt:variant>
      <vt:variant>
        <vt:lpwstr>■機密性</vt:lpwstr>
      </vt:variant>
      <vt:variant>
        <vt:i4>814537354</vt:i4>
      </vt:variant>
      <vt:variant>
        <vt:i4>5034</vt:i4>
      </vt:variant>
      <vt:variant>
        <vt:i4>0</vt:i4>
      </vt:variant>
      <vt:variant>
        <vt:i4>5</vt:i4>
      </vt:variant>
      <vt:variant>
        <vt:lpwstr/>
      </vt:variant>
      <vt:variant>
        <vt:lpwstr>■NISTサイバーセキュリティフレームワーク（CSF）</vt:lpwstr>
      </vt:variant>
      <vt:variant>
        <vt:i4>6886736</vt:i4>
      </vt:variant>
      <vt:variant>
        <vt:i4>5031</vt:i4>
      </vt:variant>
      <vt:variant>
        <vt:i4>0</vt:i4>
      </vt:variant>
      <vt:variant>
        <vt:i4>5</vt:i4>
      </vt:variant>
      <vt:variant>
        <vt:lpwstr/>
      </vt:variant>
      <vt:variant>
        <vt:lpwstr>■フレームワーク</vt:lpwstr>
      </vt:variant>
      <vt:variant>
        <vt:i4>-2077131167</vt:i4>
      </vt:variant>
      <vt:variant>
        <vt:i4>5028</vt:i4>
      </vt:variant>
      <vt:variant>
        <vt:i4>0</vt:i4>
      </vt:variant>
      <vt:variant>
        <vt:i4>5</vt:i4>
      </vt:variant>
      <vt:variant>
        <vt:lpwstr/>
      </vt:variant>
      <vt:variant>
        <vt:lpwstr>■サイバー・フィジカル・セキュリティ対策フレームワーク（CPSF）</vt:lpwstr>
      </vt:variant>
      <vt:variant>
        <vt:i4>271827</vt:i4>
      </vt:variant>
      <vt:variant>
        <vt:i4>5025</vt:i4>
      </vt:variant>
      <vt:variant>
        <vt:i4>0</vt:i4>
      </vt:variant>
      <vt:variant>
        <vt:i4>5</vt:i4>
      </vt:variant>
      <vt:variant>
        <vt:lpwstr/>
      </vt:variant>
      <vt:variant>
        <vt:lpwstr>■ISMS</vt:lpwstr>
      </vt:variant>
      <vt:variant>
        <vt:i4>1910217</vt:i4>
      </vt:variant>
      <vt:variant>
        <vt:i4>5022</vt:i4>
      </vt:variant>
      <vt:variant>
        <vt:i4>0</vt:i4>
      </vt:variant>
      <vt:variant>
        <vt:i4>5</vt:i4>
      </vt:variant>
      <vt:variant>
        <vt:lpwstr/>
      </vt:variant>
      <vt:variant>
        <vt:lpwstr>■NISC</vt:lpwstr>
      </vt:variant>
      <vt:variant>
        <vt:i4>7869808</vt:i4>
      </vt:variant>
      <vt:variant>
        <vt:i4>5019</vt:i4>
      </vt:variant>
      <vt:variant>
        <vt:i4>0</vt:i4>
      </vt:variant>
      <vt:variant>
        <vt:i4>5</vt:i4>
      </vt:variant>
      <vt:variant>
        <vt:lpwstr/>
      </vt:variant>
      <vt:variant>
        <vt:lpwstr>■セキュリティインシデント</vt:lpwstr>
      </vt:variant>
      <vt:variant>
        <vt:i4>-335381103</vt:i4>
      </vt:variant>
      <vt:variant>
        <vt:i4>5016</vt:i4>
      </vt:variant>
      <vt:variant>
        <vt:i4>0</vt:i4>
      </vt:variant>
      <vt:variant>
        <vt:i4>5</vt:i4>
      </vt:variant>
      <vt:variant>
        <vt:lpwstr/>
      </vt:variant>
      <vt:variant>
        <vt:lpwstr>■情報資産</vt:lpwstr>
      </vt:variant>
      <vt:variant>
        <vt:i4>271827</vt:i4>
      </vt:variant>
      <vt:variant>
        <vt:i4>5013</vt:i4>
      </vt:variant>
      <vt:variant>
        <vt:i4>0</vt:i4>
      </vt:variant>
      <vt:variant>
        <vt:i4>5</vt:i4>
      </vt:variant>
      <vt:variant>
        <vt:lpwstr/>
      </vt:variant>
      <vt:variant>
        <vt:lpwstr>■ISMS</vt:lpwstr>
      </vt:variant>
      <vt:variant>
        <vt:i4>-517899631</vt:i4>
      </vt:variant>
      <vt:variant>
        <vt:i4>5010</vt:i4>
      </vt:variant>
      <vt:variant>
        <vt:i4>0</vt:i4>
      </vt:variant>
      <vt:variant>
        <vt:i4>5</vt:i4>
      </vt:variant>
      <vt:variant>
        <vt:lpwstr/>
      </vt:variant>
      <vt:variant>
        <vt:lpwstr>■脆弱性</vt:lpwstr>
      </vt:variant>
      <vt:variant>
        <vt:i4>175668838</vt:i4>
      </vt:variant>
      <vt:variant>
        <vt:i4>5007</vt:i4>
      </vt:variant>
      <vt:variant>
        <vt:i4>0</vt:i4>
      </vt:variant>
      <vt:variant>
        <vt:i4>5</vt:i4>
      </vt:variant>
      <vt:variant>
        <vt:lpwstr/>
      </vt:variant>
      <vt:variant>
        <vt:lpwstr>■機密性</vt:lpwstr>
      </vt:variant>
      <vt:variant>
        <vt:i4>6886736</vt:i4>
      </vt:variant>
      <vt:variant>
        <vt:i4>5004</vt:i4>
      </vt:variant>
      <vt:variant>
        <vt:i4>0</vt:i4>
      </vt:variant>
      <vt:variant>
        <vt:i4>5</vt:i4>
      </vt:variant>
      <vt:variant>
        <vt:lpwstr/>
      </vt:variant>
      <vt:variant>
        <vt:lpwstr>■フレームワーク</vt:lpwstr>
      </vt:variant>
      <vt:variant>
        <vt:i4>821175726</vt:i4>
      </vt:variant>
      <vt:variant>
        <vt:i4>5001</vt:i4>
      </vt:variant>
      <vt:variant>
        <vt:i4>0</vt:i4>
      </vt:variant>
      <vt:variant>
        <vt:i4>5</vt:i4>
      </vt:variant>
      <vt:variant>
        <vt:lpwstr/>
      </vt:variant>
      <vt:variant>
        <vt:lpwstr>■セキュリティポリシー</vt:lpwstr>
      </vt:variant>
      <vt:variant>
        <vt:i4>271827</vt:i4>
      </vt:variant>
      <vt:variant>
        <vt:i4>4998</vt:i4>
      </vt:variant>
      <vt:variant>
        <vt:i4>0</vt:i4>
      </vt:variant>
      <vt:variant>
        <vt:i4>5</vt:i4>
      </vt:variant>
      <vt:variant>
        <vt:lpwstr/>
      </vt:variant>
      <vt:variant>
        <vt:lpwstr>■ISMS</vt:lpwstr>
      </vt:variant>
      <vt:variant>
        <vt:i4>1700668920</vt:i4>
      </vt:variant>
      <vt:variant>
        <vt:i4>4995</vt:i4>
      </vt:variant>
      <vt:variant>
        <vt:i4>0</vt:i4>
      </vt:variant>
      <vt:variant>
        <vt:i4>5</vt:i4>
      </vt:variant>
      <vt:variant>
        <vt:lpwstr/>
      </vt:variant>
      <vt:variant>
        <vt:lpwstr>■サイバー攻撃</vt:lpwstr>
      </vt:variant>
      <vt:variant>
        <vt:i4>6366624</vt:i4>
      </vt:variant>
      <vt:variant>
        <vt:i4>4992</vt:i4>
      </vt:variant>
      <vt:variant>
        <vt:i4>0</vt:i4>
      </vt:variant>
      <vt:variant>
        <vt:i4>5</vt:i4>
      </vt:variant>
      <vt:variant>
        <vt:lpwstr/>
      </vt:variant>
      <vt:variant>
        <vt:lpwstr>■AI</vt:lpwstr>
      </vt:variant>
      <vt:variant>
        <vt:i4>1910211</vt:i4>
      </vt:variant>
      <vt:variant>
        <vt:i4>4989</vt:i4>
      </vt:variant>
      <vt:variant>
        <vt:i4>0</vt:i4>
      </vt:variant>
      <vt:variant>
        <vt:i4>5</vt:i4>
      </vt:variant>
      <vt:variant>
        <vt:lpwstr/>
      </vt:variant>
      <vt:variant>
        <vt:lpwstr>■ICT</vt:lpwstr>
      </vt:variant>
      <vt:variant>
        <vt:i4>1399727603</vt:i4>
      </vt:variant>
      <vt:variant>
        <vt:i4>4986</vt:i4>
      </vt:variant>
      <vt:variant>
        <vt:i4>0</vt:i4>
      </vt:variant>
      <vt:variant>
        <vt:i4>5</vt:i4>
      </vt:variant>
      <vt:variant>
        <vt:lpwstr/>
      </vt:variant>
      <vt:variant>
        <vt:lpwstr>■デジタル化</vt:lpwstr>
      </vt:variant>
      <vt:variant>
        <vt:i4>813882001</vt:i4>
      </vt:variant>
      <vt:variant>
        <vt:i4>4983</vt:i4>
      </vt:variant>
      <vt:variant>
        <vt:i4>0</vt:i4>
      </vt:variant>
      <vt:variant>
        <vt:i4>5</vt:i4>
      </vt:variant>
      <vt:variant>
        <vt:lpwstr/>
      </vt:variant>
      <vt:variant>
        <vt:lpwstr>■IoT（アイ・オー・ティー）</vt:lpwstr>
      </vt:variant>
      <vt:variant>
        <vt:i4>-16636441</vt:i4>
      </vt:variant>
      <vt:variant>
        <vt:i4>4980</vt:i4>
      </vt:variant>
      <vt:variant>
        <vt:i4>0</vt:i4>
      </vt:variant>
      <vt:variant>
        <vt:i4>5</vt:i4>
      </vt:variant>
      <vt:variant>
        <vt:lpwstr/>
      </vt:variant>
      <vt:variant>
        <vt:lpwstr>■Society5．0</vt:lpwstr>
      </vt:variant>
      <vt:variant>
        <vt:i4>814163394</vt:i4>
      </vt:variant>
      <vt:variant>
        <vt:i4>4977</vt:i4>
      </vt:variant>
      <vt:variant>
        <vt:i4>0</vt:i4>
      </vt:variant>
      <vt:variant>
        <vt:i4>5</vt:i4>
      </vt:variant>
      <vt:variant>
        <vt:lpwstr/>
      </vt:variant>
      <vt:variant>
        <vt:lpwstr>■ベストプラクティス</vt:lpwstr>
      </vt:variant>
      <vt:variant>
        <vt:i4>1309965932</vt:i4>
      </vt:variant>
      <vt:variant>
        <vt:i4>4974</vt:i4>
      </vt:variant>
      <vt:variant>
        <vt:i4>0</vt:i4>
      </vt:variant>
      <vt:variant>
        <vt:i4>5</vt:i4>
      </vt:variant>
      <vt:variant>
        <vt:lpwstr/>
      </vt:variant>
      <vt:variant>
        <vt:lpwstr>■不正アクセス</vt:lpwstr>
      </vt:variant>
      <vt:variant>
        <vt:i4>1750422318</vt:i4>
      </vt:variant>
      <vt:variant>
        <vt:i4>4971</vt:i4>
      </vt:variant>
      <vt:variant>
        <vt:i4>0</vt:i4>
      </vt:variant>
      <vt:variant>
        <vt:i4>5</vt:i4>
      </vt:variant>
      <vt:variant>
        <vt:lpwstr/>
      </vt:variant>
      <vt:variant>
        <vt:lpwstr>■標的型メール攻撃</vt:lpwstr>
      </vt:variant>
      <vt:variant>
        <vt:i4>6362484</vt:i4>
      </vt:variant>
      <vt:variant>
        <vt:i4>4968</vt:i4>
      </vt:variant>
      <vt:variant>
        <vt:i4>0</vt:i4>
      </vt:variant>
      <vt:variant>
        <vt:i4>5</vt:i4>
      </vt:variant>
      <vt:variant>
        <vt:lpwstr/>
      </vt:variant>
      <vt:variant>
        <vt:lpwstr>■サプライチェーン</vt:lpwstr>
      </vt:variant>
      <vt:variant>
        <vt:i4>813882001</vt:i4>
      </vt:variant>
      <vt:variant>
        <vt:i4>4965</vt:i4>
      </vt:variant>
      <vt:variant>
        <vt:i4>0</vt:i4>
      </vt:variant>
      <vt:variant>
        <vt:i4>5</vt:i4>
      </vt:variant>
      <vt:variant>
        <vt:lpwstr/>
      </vt:variant>
      <vt:variant>
        <vt:lpwstr>■IoT（アイ・オー・ティー）</vt:lpwstr>
      </vt:variant>
      <vt:variant>
        <vt:i4>-517899631</vt:i4>
      </vt:variant>
      <vt:variant>
        <vt:i4>4962</vt:i4>
      </vt:variant>
      <vt:variant>
        <vt:i4>0</vt:i4>
      </vt:variant>
      <vt:variant>
        <vt:i4>5</vt:i4>
      </vt:variant>
      <vt:variant>
        <vt:lpwstr/>
      </vt:variant>
      <vt:variant>
        <vt:lpwstr>■脆弱性</vt:lpwstr>
      </vt:variant>
      <vt:variant>
        <vt:i4>6362484</vt:i4>
      </vt:variant>
      <vt:variant>
        <vt:i4>4959</vt:i4>
      </vt:variant>
      <vt:variant>
        <vt:i4>0</vt:i4>
      </vt:variant>
      <vt:variant>
        <vt:i4>5</vt:i4>
      </vt:variant>
      <vt:variant>
        <vt:lpwstr/>
      </vt:variant>
      <vt:variant>
        <vt:lpwstr>■サプライチェーン</vt:lpwstr>
      </vt:variant>
      <vt:variant>
        <vt:i4>5772564</vt:i4>
      </vt:variant>
      <vt:variant>
        <vt:i4>4956</vt:i4>
      </vt:variant>
      <vt:variant>
        <vt:i4>0</vt:i4>
      </vt:variant>
      <vt:variant>
        <vt:i4>5</vt:i4>
      </vt:variant>
      <vt:variant>
        <vt:lpwstr/>
      </vt:variant>
      <vt:variant>
        <vt:lpwstr>■ランサムウェア</vt:lpwstr>
      </vt:variant>
      <vt:variant>
        <vt:i4>1700668920</vt:i4>
      </vt:variant>
      <vt:variant>
        <vt:i4>4953</vt:i4>
      </vt:variant>
      <vt:variant>
        <vt:i4>0</vt:i4>
      </vt:variant>
      <vt:variant>
        <vt:i4>5</vt:i4>
      </vt:variant>
      <vt:variant>
        <vt:lpwstr/>
      </vt:variant>
      <vt:variant>
        <vt:lpwstr>■サイバー攻撃</vt:lpwstr>
      </vt:variant>
      <vt:variant>
        <vt:i4>1399727603</vt:i4>
      </vt:variant>
      <vt:variant>
        <vt:i4>4950</vt:i4>
      </vt:variant>
      <vt:variant>
        <vt:i4>0</vt:i4>
      </vt:variant>
      <vt:variant>
        <vt:i4>5</vt:i4>
      </vt:variant>
      <vt:variant>
        <vt:lpwstr/>
      </vt:variant>
      <vt:variant>
        <vt:lpwstr>■デジタル化</vt:lpwstr>
      </vt:variant>
      <vt:variant>
        <vt:i4>1390089500</vt:i4>
      </vt:variant>
      <vt:variant>
        <vt:i4>4947</vt:i4>
      </vt:variant>
      <vt:variant>
        <vt:i4>0</vt:i4>
      </vt:variant>
      <vt:variant>
        <vt:i4>5</vt:i4>
      </vt:variant>
      <vt:variant>
        <vt:lpwstr/>
      </vt:variant>
      <vt:variant>
        <vt:lpwstr>■サイバーセキュリティ戦略</vt:lpwstr>
      </vt:variant>
      <vt:variant>
        <vt:i4>1910217</vt:i4>
      </vt:variant>
      <vt:variant>
        <vt:i4>4944</vt:i4>
      </vt:variant>
      <vt:variant>
        <vt:i4>0</vt:i4>
      </vt:variant>
      <vt:variant>
        <vt:i4>5</vt:i4>
      </vt:variant>
      <vt:variant>
        <vt:lpwstr/>
      </vt:variant>
      <vt:variant>
        <vt:lpwstr>■NISC</vt:lpwstr>
      </vt:variant>
      <vt:variant>
        <vt:i4>1700668920</vt:i4>
      </vt:variant>
      <vt:variant>
        <vt:i4>4941</vt:i4>
      </vt:variant>
      <vt:variant>
        <vt:i4>0</vt:i4>
      </vt:variant>
      <vt:variant>
        <vt:i4>5</vt:i4>
      </vt:variant>
      <vt:variant>
        <vt:lpwstr/>
      </vt:variant>
      <vt:variant>
        <vt:lpwstr>■サイバー攻撃</vt:lpwstr>
      </vt:variant>
      <vt:variant>
        <vt:i4>813882001</vt:i4>
      </vt:variant>
      <vt:variant>
        <vt:i4>4938</vt:i4>
      </vt:variant>
      <vt:variant>
        <vt:i4>0</vt:i4>
      </vt:variant>
      <vt:variant>
        <vt:i4>5</vt:i4>
      </vt:variant>
      <vt:variant>
        <vt:lpwstr/>
      </vt:variant>
      <vt:variant>
        <vt:lpwstr>■IoT（アイ・オー・ティー）</vt:lpwstr>
      </vt:variant>
      <vt:variant>
        <vt:i4>1399727603</vt:i4>
      </vt:variant>
      <vt:variant>
        <vt:i4>4935</vt:i4>
      </vt:variant>
      <vt:variant>
        <vt:i4>0</vt:i4>
      </vt:variant>
      <vt:variant>
        <vt:i4>5</vt:i4>
      </vt:variant>
      <vt:variant>
        <vt:lpwstr/>
      </vt:variant>
      <vt:variant>
        <vt:lpwstr>■デジタル化</vt:lpwstr>
      </vt:variant>
      <vt:variant>
        <vt:i4>6366624</vt:i4>
      </vt:variant>
      <vt:variant>
        <vt:i4>4932</vt:i4>
      </vt:variant>
      <vt:variant>
        <vt:i4>0</vt:i4>
      </vt:variant>
      <vt:variant>
        <vt:i4>5</vt:i4>
      </vt:variant>
      <vt:variant>
        <vt:lpwstr/>
      </vt:variant>
      <vt:variant>
        <vt:lpwstr>■AI</vt:lpwstr>
      </vt:variant>
      <vt:variant>
        <vt:i4>-16636441</vt:i4>
      </vt:variant>
      <vt:variant>
        <vt:i4>4929</vt:i4>
      </vt:variant>
      <vt:variant>
        <vt:i4>0</vt:i4>
      </vt:variant>
      <vt:variant>
        <vt:i4>5</vt:i4>
      </vt:variant>
      <vt:variant>
        <vt:lpwstr/>
      </vt:variant>
      <vt:variant>
        <vt:lpwstr>■Society5．0</vt:lpwstr>
      </vt:variant>
      <vt:variant>
        <vt:i4>6362484</vt:i4>
      </vt:variant>
      <vt:variant>
        <vt:i4>4926</vt:i4>
      </vt:variant>
      <vt:variant>
        <vt:i4>0</vt:i4>
      </vt:variant>
      <vt:variant>
        <vt:i4>5</vt:i4>
      </vt:variant>
      <vt:variant>
        <vt:lpwstr/>
      </vt:variant>
      <vt:variant>
        <vt:lpwstr>■サプライチェーン</vt:lpwstr>
      </vt:variant>
      <vt:variant>
        <vt:i4>7087530</vt:i4>
      </vt:variant>
      <vt:variant>
        <vt:i4>4923</vt:i4>
      </vt:variant>
      <vt:variant>
        <vt:i4>0</vt:i4>
      </vt:variant>
      <vt:variant>
        <vt:i4>5</vt:i4>
      </vt:variant>
      <vt:variant>
        <vt:lpwstr/>
      </vt:variant>
      <vt:variant>
        <vt:lpwstr>■SECURITYACTION</vt:lpwstr>
      </vt:variant>
      <vt:variant>
        <vt:i4>1516996</vt:i4>
      </vt:variant>
      <vt:variant>
        <vt:i4>4920</vt:i4>
      </vt:variant>
      <vt:variant>
        <vt:i4>0</vt:i4>
      </vt:variant>
      <vt:variant>
        <vt:i4>5</vt:i4>
      </vt:variant>
      <vt:variant>
        <vt:lpwstr/>
      </vt:variant>
      <vt:variant>
        <vt:lpwstr>■EDR</vt:lpwstr>
      </vt:variant>
      <vt:variant>
        <vt:i4>1700668920</vt:i4>
      </vt:variant>
      <vt:variant>
        <vt:i4>4917</vt:i4>
      </vt:variant>
      <vt:variant>
        <vt:i4>0</vt:i4>
      </vt:variant>
      <vt:variant>
        <vt:i4>5</vt:i4>
      </vt:variant>
      <vt:variant>
        <vt:lpwstr/>
      </vt:variant>
      <vt:variant>
        <vt:lpwstr>■サイバー攻撃</vt:lpwstr>
      </vt:variant>
      <vt:variant>
        <vt:i4>6366624</vt:i4>
      </vt:variant>
      <vt:variant>
        <vt:i4>4914</vt:i4>
      </vt:variant>
      <vt:variant>
        <vt:i4>0</vt:i4>
      </vt:variant>
      <vt:variant>
        <vt:i4>5</vt:i4>
      </vt:variant>
      <vt:variant>
        <vt:lpwstr/>
      </vt:variant>
      <vt:variant>
        <vt:lpwstr>■AI</vt:lpwstr>
      </vt:variant>
      <vt:variant>
        <vt:i4>-16636441</vt:i4>
      </vt:variant>
      <vt:variant>
        <vt:i4>4911</vt:i4>
      </vt:variant>
      <vt:variant>
        <vt:i4>0</vt:i4>
      </vt:variant>
      <vt:variant>
        <vt:i4>5</vt:i4>
      </vt:variant>
      <vt:variant>
        <vt:lpwstr/>
      </vt:variant>
      <vt:variant>
        <vt:lpwstr>■Society5．0</vt:lpwstr>
      </vt:variant>
      <vt:variant>
        <vt:i4>1910217</vt:i4>
      </vt:variant>
      <vt:variant>
        <vt:i4>4908</vt:i4>
      </vt:variant>
      <vt:variant>
        <vt:i4>0</vt:i4>
      </vt:variant>
      <vt:variant>
        <vt:i4>5</vt:i4>
      </vt:variant>
      <vt:variant>
        <vt:lpwstr/>
      </vt:variant>
      <vt:variant>
        <vt:lpwstr>■NISC</vt:lpwstr>
      </vt:variant>
      <vt:variant>
        <vt:i4>661042504</vt:i4>
      </vt:variant>
      <vt:variant>
        <vt:i4>4905</vt:i4>
      </vt:variant>
      <vt:variant>
        <vt:i4>0</vt:i4>
      </vt:variant>
      <vt:variant>
        <vt:i4>5</vt:i4>
      </vt:variant>
      <vt:variant>
        <vt:lpwstr/>
      </vt:variant>
      <vt:variant>
        <vt:lpwstr>■内部監査</vt:lpwstr>
      </vt:variant>
      <vt:variant>
        <vt:i4>1340383052</vt:i4>
      </vt:variant>
      <vt:variant>
        <vt:i4>4902</vt:i4>
      </vt:variant>
      <vt:variant>
        <vt:i4>0</vt:i4>
      </vt:variant>
      <vt:variant>
        <vt:i4>5</vt:i4>
      </vt:variant>
      <vt:variant>
        <vt:lpwstr/>
      </vt:variant>
      <vt:variant>
        <vt:lpwstr>■リスク評価</vt:lpwstr>
      </vt:variant>
      <vt:variant>
        <vt:i4>819406321</vt:i4>
      </vt:variant>
      <vt:variant>
        <vt:i4>4899</vt:i4>
      </vt:variant>
      <vt:variant>
        <vt:i4>0</vt:i4>
      </vt:variant>
      <vt:variant>
        <vt:i4>5</vt:i4>
      </vt:variant>
      <vt:variant>
        <vt:lpwstr/>
      </vt:variant>
      <vt:variant>
        <vt:lpwstr>■リスクアセスメント</vt:lpwstr>
      </vt:variant>
      <vt:variant>
        <vt:i4>7869808</vt:i4>
      </vt:variant>
      <vt:variant>
        <vt:i4>4896</vt:i4>
      </vt:variant>
      <vt:variant>
        <vt:i4>0</vt:i4>
      </vt:variant>
      <vt:variant>
        <vt:i4>5</vt:i4>
      </vt:variant>
      <vt:variant>
        <vt:lpwstr/>
      </vt:variant>
      <vt:variant>
        <vt:lpwstr>■セキュリティインシデント</vt:lpwstr>
      </vt:variant>
      <vt:variant>
        <vt:i4>271827</vt:i4>
      </vt:variant>
      <vt:variant>
        <vt:i4>4893</vt:i4>
      </vt:variant>
      <vt:variant>
        <vt:i4>0</vt:i4>
      </vt:variant>
      <vt:variant>
        <vt:i4>5</vt:i4>
      </vt:variant>
      <vt:variant>
        <vt:lpwstr/>
      </vt:variant>
      <vt:variant>
        <vt:lpwstr>■ISMS</vt:lpwstr>
      </vt:variant>
      <vt:variant>
        <vt:i4>6886736</vt:i4>
      </vt:variant>
      <vt:variant>
        <vt:i4>4890</vt:i4>
      </vt:variant>
      <vt:variant>
        <vt:i4>0</vt:i4>
      </vt:variant>
      <vt:variant>
        <vt:i4>5</vt:i4>
      </vt:variant>
      <vt:variant>
        <vt:lpwstr/>
      </vt:variant>
      <vt:variant>
        <vt:lpwstr>■フレームワーク</vt:lpwstr>
      </vt:variant>
      <vt:variant>
        <vt:i4>-517899631</vt:i4>
      </vt:variant>
      <vt:variant>
        <vt:i4>4887</vt:i4>
      </vt:variant>
      <vt:variant>
        <vt:i4>0</vt:i4>
      </vt:variant>
      <vt:variant>
        <vt:i4>5</vt:i4>
      </vt:variant>
      <vt:variant>
        <vt:lpwstr/>
      </vt:variant>
      <vt:variant>
        <vt:lpwstr>■脆弱性</vt:lpwstr>
      </vt:variant>
      <vt:variant>
        <vt:i4>821175726</vt:i4>
      </vt:variant>
      <vt:variant>
        <vt:i4>4884</vt:i4>
      </vt:variant>
      <vt:variant>
        <vt:i4>0</vt:i4>
      </vt:variant>
      <vt:variant>
        <vt:i4>5</vt:i4>
      </vt:variant>
      <vt:variant>
        <vt:lpwstr/>
      </vt:variant>
      <vt:variant>
        <vt:lpwstr>■セキュリティポリシー</vt:lpwstr>
      </vt:variant>
      <vt:variant>
        <vt:i4>5772564</vt:i4>
      </vt:variant>
      <vt:variant>
        <vt:i4>4881</vt:i4>
      </vt:variant>
      <vt:variant>
        <vt:i4>0</vt:i4>
      </vt:variant>
      <vt:variant>
        <vt:i4>5</vt:i4>
      </vt:variant>
      <vt:variant>
        <vt:lpwstr/>
      </vt:variant>
      <vt:variant>
        <vt:lpwstr>■ランサムウェア</vt:lpwstr>
      </vt:variant>
      <vt:variant>
        <vt:i4>1390089500</vt:i4>
      </vt:variant>
      <vt:variant>
        <vt:i4>4878</vt:i4>
      </vt:variant>
      <vt:variant>
        <vt:i4>0</vt:i4>
      </vt:variant>
      <vt:variant>
        <vt:i4>5</vt:i4>
      </vt:variant>
      <vt:variant>
        <vt:lpwstr/>
      </vt:variant>
      <vt:variant>
        <vt:lpwstr>■サイバーセキュリティ戦略</vt:lpwstr>
      </vt:variant>
      <vt:variant>
        <vt:i4>7087530</vt:i4>
      </vt:variant>
      <vt:variant>
        <vt:i4>4875</vt:i4>
      </vt:variant>
      <vt:variant>
        <vt:i4>0</vt:i4>
      </vt:variant>
      <vt:variant>
        <vt:i4>5</vt:i4>
      </vt:variant>
      <vt:variant>
        <vt:lpwstr/>
      </vt:variant>
      <vt:variant>
        <vt:lpwstr>■SECURITYACTION</vt:lpwstr>
      </vt:variant>
      <vt:variant>
        <vt:i4>1516996</vt:i4>
      </vt:variant>
      <vt:variant>
        <vt:i4>4872</vt:i4>
      </vt:variant>
      <vt:variant>
        <vt:i4>0</vt:i4>
      </vt:variant>
      <vt:variant>
        <vt:i4>5</vt:i4>
      </vt:variant>
      <vt:variant>
        <vt:lpwstr/>
      </vt:variant>
      <vt:variant>
        <vt:lpwstr>■EDR</vt:lpwstr>
      </vt:variant>
      <vt:variant>
        <vt:i4>-16636441</vt:i4>
      </vt:variant>
      <vt:variant>
        <vt:i4>4869</vt:i4>
      </vt:variant>
      <vt:variant>
        <vt:i4>0</vt:i4>
      </vt:variant>
      <vt:variant>
        <vt:i4>5</vt:i4>
      </vt:variant>
      <vt:variant>
        <vt:lpwstr/>
      </vt:variant>
      <vt:variant>
        <vt:lpwstr>■Society5．0</vt:lpwstr>
      </vt:variant>
      <vt:variant>
        <vt:i4>819406321</vt:i4>
      </vt:variant>
      <vt:variant>
        <vt:i4>4866</vt:i4>
      </vt:variant>
      <vt:variant>
        <vt:i4>0</vt:i4>
      </vt:variant>
      <vt:variant>
        <vt:i4>5</vt:i4>
      </vt:variant>
      <vt:variant>
        <vt:lpwstr/>
      </vt:variant>
      <vt:variant>
        <vt:lpwstr>■リスクアセスメント</vt:lpwstr>
      </vt:variant>
      <vt:variant>
        <vt:i4>814537354</vt:i4>
      </vt:variant>
      <vt:variant>
        <vt:i4>4863</vt:i4>
      </vt:variant>
      <vt:variant>
        <vt:i4>0</vt:i4>
      </vt:variant>
      <vt:variant>
        <vt:i4>5</vt:i4>
      </vt:variant>
      <vt:variant>
        <vt:lpwstr/>
      </vt:variant>
      <vt:variant>
        <vt:lpwstr>■NISTサイバーセキュリティフレームワーク（CSF）</vt:lpwstr>
      </vt:variant>
      <vt:variant>
        <vt:i4>6886736</vt:i4>
      </vt:variant>
      <vt:variant>
        <vt:i4>4860</vt:i4>
      </vt:variant>
      <vt:variant>
        <vt:i4>0</vt:i4>
      </vt:variant>
      <vt:variant>
        <vt:i4>5</vt:i4>
      </vt:variant>
      <vt:variant>
        <vt:lpwstr/>
      </vt:variant>
      <vt:variant>
        <vt:lpwstr>■フレームワーク</vt:lpwstr>
      </vt:variant>
      <vt:variant>
        <vt:i4>6362484</vt:i4>
      </vt:variant>
      <vt:variant>
        <vt:i4>4857</vt:i4>
      </vt:variant>
      <vt:variant>
        <vt:i4>0</vt:i4>
      </vt:variant>
      <vt:variant>
        <vt:i4>5</vt:i4>
      </vt:variant>
      <vt:variant>
        <vt:lpwstr/>
      </vt:variant>
      <vt:variant>
        <vt:lpwstr>■サプライチェーン</vt:lpwstr>
      </vt:variant>
      <vt:variant>
        <vt:i4>-517899631</vt:i4>
      </vt:variant>
      <vt:variant>
        <vt:i4>4854</vt:i4>
      </vt:variant>
      <vt:variant>
        <vt:i4>0</vt:i4>
      </vt:variant>
      <vt:variant>
        <vt:i4>5</vt:i4>
      </vt:variant>
      <vt:variant>
        <vt:lpwstr/>
      </vt:variant>
      <vt:variant>
        <vt:lpwstr>■脆弱性</vt:lpwstr>
      </vt:variant>
      <vt:variant>
        <vt:i4>271827</vt:i4>
      </vt:variant>
      <vt:variant>
        <vt:i4>4851</vt:i4>
      </vt:variant>
      <vt:variant>
        <vt:i4>0</vt:i4>
      </vt:variant>
      <vt:variant>
        <vt:i4>5</vt:i4>
      </vt:variant>
      <vt:variant>
        <vt:lpwstr/>
      </vt:variant>
      <vt:variant>
        <vt:lpwstr>■ISMS</vt:lpwstr>
      </vt:variant>
      <vt:variant>
        <vt:i4>1700668920</vt:i4>
      </vt:variant>
      <vt:variant>
        <vt:i4>4848</vt:i4>
      </vt:variant>
      <vt:variant>
        <vt:i4>0</vt:i4>
      </vt:variant>
      <vt:variant>
        <vt:i4>5</vt:i4>
      </vt:variant>
      <vt:variant>
        <vt:lpwstr/>
      </vt:variant>
      <vt:variant>
        <vt:lpwstr>■サイバー攻撃</vt:lpwstr>
      </vt:variant>
      <vt:variant>
        <vt:i4>1390089500</vt:i4>
      </vt:variant>
      <vt:variant>
        <vt:i4>4845</vt:i4>
      </vt:variant>
      <vt:variant>
        <vt:i4>0</vt:i4>
      </vt:variant>
      <vt:variant>
        <vt:i4>5</vt:i4>
      </vt:variant>
      <vt:variant>
        <vt:lpwstr/>
      </vt:variant>
      <vt:variant>
        <vt:lpwstr>■サイバーセキュリティ戦略</vt:lpwstr>
      </vt:variant>
      <vt:variant>
        <vt:i4>1516996</vt:i4>
      </vt:variant>
      <vt:variant>
        <vt:i4>4842</vt:i4>
      </vt:variant>
      <vt:variant>
        <vt:i4>0</vt:i4>
      </vt:variant>
      <vt:variant>
        <vt:i4>5</vt:i4>
      </vt:variant>
      <vt:variant>
        <vt:lpwstr/>
      </vt:variant>
      <vt:variant>
        <vt:lpwstr>■EDR</vt:lpwstr>
      </vt:variant>
      <vt:variant>
        <vt:i4>1399727603</vt:i4>
      </vt:variant>
      <vt:variant>
        <vt:i4>4839</vt:i4>
      </vt:variant>
      <vt:variant>
        <vt:i4>0</vt:i4>
      </vt:variant>
      <vt:variant>
        <vt:i4>5</vt:i4>
      </vt:variant>
      <vt:variant>
        <vt:lpwstr/>
      </vt:variant>
      <vt:variant>
        <vt:lpwstr>■デジタル化</vt:lpwstr>
      </vt:variant>
      <vt:variant>
        <vt:i4>1340383052</vt:i4>
      </vt:variant>
      <vt:variant>
        <vt:i4>4836</vt:i4>
      </vt:variant>
      <vt:variant>
        <vt:i4>0</vt:i4>
      </vt:variant>
      <vt:variant>
        <vt:i4>5</vt:i4>
      </vt:variant>
      <vt:variant>
        <vt:lpwstr/>
      </vt:variant>
      <vt:variant>
        <vt:lpwstr>■リスク評価</vt:lpwstr>
      </vt:variant>
      <vt:variant>
        <vt:i4>821175726</vt:i4>
      </vt:variant>
      <vt:variant>
        <vt:i4>4833</vt:i4>
      </vt:variant>
      <vt:variant>
        <vt:i4>0</vt:i4>
      </vt:variant>
      <vt:variant>
        <vt:i4>5</vt:i4>
      </vt:variant>
      <vt:variant>
        <vt:lpwstr/>
      </vt:variant>
      <vt:variant>
        <vt:lpwstr>■セキュリティポリシー</vt:lpwstr>
      </vt:variant>
      <vt:variant>
        <vt:i4>-517899631</vt:i4>
      </vt:variant>
      <vt:variant>
        <vt:i4>4830</vt:i4>
      </vt:variant>
      <vt:variant>
        <vt:i4>0</vt:i4>
      </vt:variant>
      <vt:variant>
        <vt:i4>5</vt:i4>
      </vt:variant>
      <vt:variant>
        <vt:lpwstr/>
      </vt:variant>
      <vt:variant>
        <vt:lpwstr>■脆弱性</vt:lpwstr>
      </vt:variant>
      <vt:variant>
        <vt:i4>1700668920</vt:i4>
      </vt:variant>
      <vt:variant>
        <vt:i4>4827</vt:i4>
      </vt:variant>
      <vt:variant>
        <vt:i4>0</vt:i4>
      </vt:variant>
      <vt:variant>
        <vt:i4>5</vt:i4>
      </vt:variant>
      <vt:variant>
        <vt:lpwstr/>
      </vt:variant>
      <vt:variant>
        <vt:lpwstr>■サイバー攻撃</vt:lpwstr>
      </vt:variant>
      <vt:variant>
        <vt:i4>813882001</vt:i4>
      </vt:variant>
      <vt:variant>
        <vt:i4>4824</vt:i4>
      </vt:variant>
      <vt:variant>
        <vt:i4>0</vt:i4>
      </vt:variant>
      <vt:variant>
        <vt:i4>5</vt:i4>
      </vt:variant>
      <vt:variant>
        <vt:lpwstr/>
      </vt:variant>
      <vt:variant>
        <vt:lpwstr>■IoT（アイ・オー・ティー）</vt:lpwstr>
      </vt:variant>
      <vt:variant>
        <vt:i4>7869808</vt:i4>
      </vt:variant>
      <vt:variant>
        <vt:i4>4821</vt:i4>
      </vt:variant>
      <vt:variant>
        <vt:i4>0</vt:i4>
      </vt:variant>
      <vt:variant>
        <vt:i4>5</vt:i4>
      </vt:variant>
      <vt:variant>
        <vt:lpwstr/>
      </vt:variant>
      <vt:variant>
        <vt:lpwstr>■セキュリティインシデント</vt:lpwstr>
      </vt:variant>
      <vt:variant>
        <vt:i4>819406321</vt:i4>
      </vt:variant>
      <vt:variant>
        <vt:i4>4818</vt:i4>
      </vt:variant>
      <vt:variant>
        <vt:i4>0</vt:i4>
      </vt:variant>
      <vt:variant>
        <vt:i4>5</vt:i4>
      </vt:variant>
      <vt:variant>
        <vt:lpwstr/>
      </vt:variant>
      <vt:variant>
        <vt:lpwstr>■リスクアセスメント</vt:lpwstr>
      </vt:variant>
      <vt:variant>
        <vt:i4>801553820</vt:i4>
      </vt:variant>
      <vt:variant>
        <vt:i4>4815</vt:i4>
      </vt:variant>
      <vt:variant>
        <vt:i4>0</vt:i4>
      </vt:variant>
      <vt:variant>
        <vt:i4>5</vt:i4>
      </vt:variant>
      <vt:variant>
        <vt:lpwstr/>
      </vt:variant>
      <vt:variant>
        <vt:lpwstr>■信頼性</vt:lpwstr>
      </vt:variant>
      <vt:variant>
        <vt:i4>1437210102</vt:i4>
      </vt:variant>
      <vt:variant>
        <vt:i4>4812</vt:i4>
      </vt:variant>
      <vt:variant>
        <vt:i4>0</vt:i4>
      </vt:variant>
      <vt:variant>
        <vt:i4>5</vt:i4>
      </vt:variant>
      <vt:variant>
        <vt:lpwstr/>
      </vt:variant>
      <vt:variant>
        <vt:lpwstr>■改ざん</vt:lpwstr>
      </vt:variant>
      <vt:variant>
        <vt:i4>897676887</vt:i4>
      </vt:variant>
      <vt:variant>
        <vt:i4>4809</vt:i4>
      </vt:variant>
      <vt:variant>
        <vt:i4>0</vt:i4>
      </vt:variant>
      <vt:variant>
        <vt:i4>5</vt:i4>
      </vt:variant>
      <vt:variant>
        <vt:lpwstr/>
      </vt:variant>
      <vt:variant>
        <vt:lpwstr>■暗号化</vt:lpwstr>
      </vt:variant>
      <vt:variant>
        <vt:i4>271827</vt:i4>
      </vt:variant>
      <vt:variant>
        <vt:i4>4806</vt:i4>
      </vt:variant>
      <vt:variant>
        <vt:i4>0</vt:i4>
      </vt:variant>
      <vt:variant>
        <vt:i4>5</vt:i4>
      </vt:variant>
      <vt:variant>
        <vt:lpwstr/>
      </vt:variant>
      <vt:variant>
        <vt:lpwstr>■ISMS</vt:lpwstr>
      </vt:variant>
      <vt:variant>
        <vt:i4>2626885</vt:i4>
      </vt:variant>
      <vt:variant>
        <vt:i4>4803</vt:i4>
      </vt:variant>
      <vt:variant>
        <vt:i4>0</vt:i4>
      </vt:variant>
      <vt:variant>
        <vt:i4>5</vt:i4>
      </vt:variant>
      <vt:variant>
        <vt:lpwstr/>
      </vt:variant>
      <vt:variant>
        <vt:lpwstr>■ブロックチェーン</vt:lpwstr>
      </vt:variant>
      <vt:variant>
        <vt:i4>868765832</vt:i4>
      </vt:variant>
      <vt:variant>
        <vt:i4>4800</vt:i4>
      </vt:variant>
      <vt:variant>
        <vt:i4>0</vt:i4>
      </vt:variant>
      <vt:variant>
        <vt:i4>5</vt:i4>
      </vt:variant>
      <vt:variant>
        <vt:lpwstr/>
      </vt:variant>
      <vt:variant>
        <vt:lpwstr>■可用性</vt:lpwstr>
      </vt:variant>
      <vt:variant>
        <vt:i4>1001092296</vt:i4>
      </vt:variant>
      <vt:variant>
        <vt:i4>4797</vt:i4>
      </vt:variant>
      <vt:variant>
        <vt:i4>0</vt:i4>
      </vt:variant>
      <vt:variant>
        <vt:i4>5</vt:i4>
      </vt:variant>
      <vt:variant>
        <vt:lpwstr/>
      </vt:variant>
      <vt:variant>
        <vt:lpwstr>■完全性</vt:lpwstr>
      </vt:variant>
      <vt:variant>
        <vt:i4>175668838</vt:i4>
      </vt:variant>
      <vt:variant>
        <vt:i4>4794</vt:i4>
      </vt:variant>
      <vt:variant>
        <vt:i4>0</vt:i4>
      </vt:variant>
      <vt:variant>
        <vt:i4>5</vt:i4>
      </vt:variant>
      <vt:variant>
        <vt:lpwstr/>
      </vt:variant>
      <vt:variant>
        <vt:lpwstr>■機密性</vt:lpwstr>
      </vt:variant>
      <vt:variant>
        <vt:i4>1309965932</vt:i4>
      </vt:variant>
      <vt:variant>
        <vt:i4>4791</vt:i4>
      </vt:variant>
      <vt:variant>
        <vt:i4>0</vt:i4>
      </vt:variant>
      <vt:variant>
        <vt:i4>5</vt:i4>
      </vt:variant>
      <vt:variant>
        <vt:lpwstr/>
      </vt:variant>
      <vt:variant>
        <vt:lpwstr>■不正アクセス</vt:lpwstr>
      </vt:variant>
      <vt:variant>
        <vt:i4>-335381103</vt:i4>
      </vt:variant>
      <vt:variant>
        <vt:i4>4788</vt:i4>
      </vt:variant>
      <vt:variant>
        <vt:i4>0</vt:i4>
      </vt:variant>
      <vt:variant>
        <vt:i4>5</vt:i4>
      </vt:variant>
      <vt:variant>
        <vt:lpwstr/>
      </vt:variant>
      <vt:variant>
        <vt:lpwstr>■情報資産</vt:lpwstr>
      </vt:variant>
      <vt:variant>
        <vt:i4>8000845</vt:i4>
      </vt:variant>
      <vt:variant>
        <vt:i4>4785</vt:i4>
      </vt:variant>
      <vt:variant>
        <vt:i4>0</vt:i4>
      </vt:variant>
      <vt:variant>
        <vt:i4>5</vt:i4>
      </vt:variant>
      <vt:variant>
        <vt:lpwstr/>
      </vt:variant>
      <vt:variant>
        <vt:lpwstr>■プロキシ</vt:lpwstr>
      </vt:variant>
      <vt:variant>
        <vt:i4>7068377</vt:i4>
      </vt:variant>
      <vt:variant>
        <vt:i4>4782</vt:i4>
      </vt:variant>
      <vt:variant>
        <vt:i4>0</vt:i4>
      </vt:variant>
      <vt:variant>
        <vt:i4>5</vt:i4>
      </vt:variant>
      <vt:variant>
        <vt:lpwstr/>
      </vt:variant>
      <vt:variant>
        <vt:lpwstr>■VPN（VirtualPrivateNetwork）</vt:lpwstr>
      </vt:variant>
      <vt:variant>
        <vt:i4>1437210102</vt:i4>
      </vt:variant>
      <vt:variant>
        <vt:i4>4779</vt:i4>
      </vt:variant>
      <vt:variant>
        <vt:i4>0</vt:i4>
      </vt:variant>
      <vt:variant>
        <vt:i4>5</vt:i4>
      </vt:variant>
      <vt:variant>
        <vt:lpwstr/>
      </vt:variant>
      <vt:variant>
        <vt:lpwstr>■改ざん</vt:lpwstr>
      </vt:variant>
      <vt:variant>
        <vt:i4>-517899631</vt:i4>
      </vt:variant>
      <vt:variant>
        <vt:i4>4776</vt:i4>
      </vt:variant>
      <vt:variant>
        <vt:i4>0</vt:i4>
      </vt:variant>
      <vt:variant>
        <vt:i4>5</vt:i4>
      </vt:variant>
      <vt:variant>
        <vt:lpwstr/>
      </vt:variant>
      <vt:variant>
        <vt:lpwstr>■脆弱性</vt:lpwstr>
      </vt:variant>
      <vt:variant>
        <vt:i4>6886736</vt:i4>
      </vt:variant>
      <vt:variant>
        <vt:i4>4773</vt:i4>
      </vt:variant>
      <vt:variant>
        <vt:i4>0</vt:i4>
      </vt:variant>
      <vt:variant>
        <vt:i4>5</vt:i4>
      </vt:variant>
      <vt:variant>
        <vt:lpwstr/>
      </vt:variant>
      <vt:variant>
        <vt:lpwstr>■フレームワーク</vt:lpwstr>
      </vt:variant>
      <vt:variant>
        <vt:i4>271827</vt:i4>
      </vt:variant>
      <vt:variant>
        <vt:i4>4770</vt:i4>
      </vt:variant>
      <vt:variant>
        <vt:i4>0</vt:i4>
      </vt:variant>
      <vt:variant>
        <vt:i4>5</vt:i4>
      </vt:variant>
      <vt:variant>
        <vt:lpwstr/>
      </vt:variant>
      <vt:variant>
        <vt:lpwstr>■ISMS</vt:lpwstr>
      </vt:variant>
      <vt:variant>
        <vt:i4>821175726</vt:i4>
      </vt:variant>
      <vt:variant>
        <vt:i4>4767</vt:i4>
      </vt:variant>
      <vt:variant>
        <vt:i4>0</vt:i4>
      </vt:variant>
      <vt:variant>
        <vt:i4>5</vt:i4>
      </vt:variant>
      <vt:variant>
        <vt:lpwstr/>
      </vt:variant>
      <vt:variant>
        <vt:lpwstr>■セキュリティポリシー</vt:lpwstr>
      </vt:variant>
      <vt:variant>
        <vt:i4>2823434</vt:i4>
      </vt:variant>
      <vt:variant>
        <vt:i4>4764</vt:i4>
      </vt:variant>
      <vt:variant>
        <vt:i4>0</vt:i4>
      </vt:variant>
      <vt:variant>
        <vt:i4>5</vt:i4>
      </vt:variant>
      <vt:variant>
        <vt:lpwstr/>
      </vt:variant>
      <vt:variant>
        <vt:lpwstr>■ファイアウォール</vt:lpwstr>
      </vt:variant>
      <vt:variant>
        <vt:i4>897676887</vt:i4>
      </vt:variant>
      <vt:variant>
        <vt:i4>4761</vt:i4>
      </vt:variant>
      <vt:variant>
        <vt:i4>0</vt:i4>
      </vt:variant>
      <vt:variant>
        <vt:i4>5</vt:i4>
      </vt:variant>
      <vt:variant>
        <vt:lpwstr/>
      </vt:variant>
      <vt:variant>
        <vt:lpwstr>■暗号化</vt:lpwstr>
      </vt:variant>
      <vt:variant>
        <vt:i4>815146405</vt:i4>
      </vt:variant>
      <vt:variant>
        <vt:i4>4758</vt:i4>
      </vt:variant>
      <vt:variant>
        <vt:i4>0</vt:i4>
      </vt:variant>
      <vt:variant>
        <vt:i4>5</vt:i4>
      </vt:variant>
      <vt:variant>
        <vt:lpwstr/>
      </vt:variant>
      <vt:variant>
        <vt:lpwstr>■ITリテラシー</vt:lpwstr>
      </vt:variant>
      <vt:variant>
        <vt:i4>6366624</vt:i4>
      </vt:variant>
      <vt:variant>
        <vt:i4>4755</vt:i4>
      </vt:variant>
      <vt:variant>
        <vt:i4>0</vt:i4>
      </vt:variant>
      <vt:variant>
        <vt:i4>5</vt:i4>
      </vt:variant>
      <vt:variant>
        <vt:lpwstr/>
      </vt:variant>
      <vt:variant>
        <vt:lpwstr>■AI</vt:lpwstr>
      </vt:variant>
      <vt:variant>
        <vt:i4>1700668920</vt:i4>
      </vt:variant>
      <vt:variant>
        <vt:i4>4752</vt:i4>
      </vt:variant>
      <vt:variant>
        <vt:i4>0</vt:i4>
      </vt:variant>
      <vt:variant>
        <vt:i4>5</vt:i4>
      </vt:variant>
      <vt:variant>
        <vt:lpwstr/>
      </vt:variant>
      <vt:variant>
        <vt:lpwstr>■サイバー攻撃</vt:lpwstr>
      </vt:variant>
      <vt:variant>
        <vt:i4>6750209</vt:i4>
      </vt:variant>
      <vt:variant>
        <vt:i4>4749</vt:i4>
      </vt:variant>
      <vt:variant>
        <vt:i4>0</vt:i4>
      </vt:variant>
      <vt:variant>
        <vt:i4>5</vt:i4>
      </vt:variant>
      <vt:variant>
        <vt:lpwstr>https://www.ipa.go.jp/jinzai/skill-standard/dss/about_dss-p.html</vt:lpwstr>
      </vt:variant>
      <vt:variant>
        <vt:lpwstr/>
      </vt:variant>
      <vt:variant>
        <vt:i4>6750237</vt:i4>
      </vt:variant>
      <vt:variant>
        <vt:i4>4746</vt:i4>
      </vt:variant>
      <vt:variant>
        <vt:i4>0</vt:i4>
      </vt:variant>
      <vt:variant>
        <vt:i4>5</vt:i4>
      </vt:variant>
      <vt:variant>
        <vt:lpwstr>https://www.ipa.go.jp/jinzai/skill-standard/dss/about_dss-l.html</vt:lpwstr>
      </vt:variant>
      <vt:variant>
        <vt:lpwstr/>
      </vt:variant>
      <vt:variant>
        <vt:i4>-335381103</vt:i4>
      </vt:variant>
      <vt:variant>
        <vt:i4>4743</vt:i4>
      </vt:variant>
      <vt:variant>
        <vt:i4>0</vt:i4>
      </vt:variant>
      <vt:variant>
        <vt:i4>5</vt:i4>
      </vt:variant>
      <vt:variant>
        <vt:lpwstr/>
      </vt:variant>
      <vt:variant>
        <vt:lpwstr>■情報資産</vt:lpwstr>
      </vt:variant>
      <vt:variant>
        <vt:i4>1700668920</vt:i4>
      </vt:variant>
      <vt:variant>
        <vt:i4>4740</vt:i4>
      </vt:variant>
      <vt:variant>
        <vt:i4>0</vt:i4>
      </vt:variant>
      <vt:variant>
        <vt:i4>5</vt:i4>
      </vt:variant>
      <vt:variant>
        <vt:lpwstr/>
      </vt:variant>
      <vt:variant>
        <vt:lpwstr>■サイバー攻撃</vt:lpwstr>
      </vt:variant>
      <vt:variant>
        <vt:i4>813882001</vt:i4>
      </vt:variant>
      <vt:variant>
        <vt:i4>4737</vt:i4>
      </vt:variant>
      <vt:variant>
        <vt:i4>0</vt:i4>
      </vt:variant>
      <vt:variant>
        <vt:i4>5</vt:i4>
      </vt:variant>
      <vt:variant>
        <vt:lpwstr/>
      </vt:variant>
      <vt:variant>
        <vt:lpwstr>■IoT（アイ・オー・ティー）</vt:lpwstr>
      </vt:variant>
      <vt:variant>
        <vt:i4>6366624</vt:i4>
      </vt:variant>
      <vt:variant>
        <vt:i4>4734</vt:i4>
      </vt:variant>
      <vt:variant>
        <vt:i4>0</vt:i4>
      </vt:variant>
      <vt:variant>
        <vt:i4>5</vt:i4>
      </vt:variant>
      <vt:variant>
        <vt:lpwstr/>
      </vt:variant>
      <vt:variant>
        <vt:lpwstr>■AI</vt:lpwstr>
      </vt:variant>
      <vt:variant>
        <vt:i4>3085633</vt:i4>
      </vt:variant>
      <vt:variant>
        <vt:i4>4731</vt:i4>
      </vt:variant>
      <vt:variant>
        <vt:i4>0</vt:i4>
      </vt:variant>
      <vt:variant>
        <vt:i4>5</vt:i4>
      </vt:variant>
      <vt:variant>
        <vt:lpwstr/>
      </vt:variant>
      <vt:variant>
        <vt:lpwstr>■データサイエンス</vt:lpwstr>
      </vt:variant>
      <vt:variant>
        <vt:i4>1399727603</vt:i4>
      </vt:variant>
      <vt:variant>
        <vt:i4>4728</vt:i4>
      </vt:variant>
      <vt:variant>
        <vt:i4>0</vt:i4>
      </vt:variant>
      <vt:variant>
        <vt:i4>5</vt:i4>
      </vt:variant>
      <vt:variant>
        <vt:lpwstr/>
      </vt:variant>
      <vt:variant>
        <vt:lpwstr>■デジタル化</vt:lpwstr>
      </vt:variant>
      <vt:variant>
        <vt:i4>-517899631</vt:i4>
      </vt:variant>
      <vt:variant>
        <vt:i4>4725</vt:i4>
      </vt:variant>
      <vt:variant>
        <vt:i4>0</vt:i4>
      </vt:variant>
      <vt:variant>
        <vt:i4>5</vt:i4>
      </vt:variant>
      <vt:variant>
        <vt:lpwstr/>
      </vt:variant>
      <vt:variant>
        <vt:lpwstr>■脆弱性</vt:lpwstr>
      </vt:variant>
      <vt:variant>
        <vt:i4>1840465</vt:i4>
      </vt:variant>
      <vt:variant>
        <vt:i4>4722</vt:i4>
      </vt:variant>
      <vt:variant>
        <vt:i4>0</vt:i4>
      </vt:variant>
      <vt:variant>
        <vt:i4>5</vt:i4>
      </vt:variant>
      <vt:variant>
        <vt:lpwstr/>
      </vt:variant>
      <vt:variant>
        <vt:lpwstr>■ソリューション</vt:lpwstr>
      </vt:variant>
      <vt:variant>
        <vt:i4>1399727603</vt:i4>
      </vt:variant>
      <vt:variant>
        <vt:i4>4719</vt:i4>
      </vt:variant>
      <vt:variant>
        <vt:i4>0</vt:i4>
      </vt:variant>
      <vt:variant>
        <vt:i4>5</vt:i4>
      </vt:variant>
      <vt:variant>
        <vt:lpwstr/>
      </vt:variant>
      <vt:variant>
        <vt:lpwstr>■デジタル化</vt:lpwstr>
      </vt:variant>
      <vt:variant>
        <vt:i4>7869808</vt:i4>
      </vt:variant>
      <vt:variant>
        <vt:i4>4716</vt:i4>
      </vt:variant>
      <vt:variant>
        <vt:i4>0</vt:i4>
      </vt:variant>
      <vt:variant>
        <vt:i4>5</vt:i4>
      </vt:variant>
      <vt:variant>
        <vt:lpwstr/>
      </vt:variant>
      <vt:variant>
        <vt:lpwstr>■セキュリティインシデント</vt:lpwstr>
      </vt:variant>
      <vt:variant>
        <vt:i4>-517899631</vt:i4>
      </vt:variant>
      <vt:variant>
        <vt:i4>4713</vt:i4>
      </vt:variant>
      <vt:variant>
        <vt:i4>0</vt:i4>
      </vt:variant>
      <vt:variant>
        <vt:i4>5</vt:i4>
      </vt:variant>
      <vt:variant>
        <vt:lpwstr/>
      </vt:variant>
      <vt:variant>
        <vt:lpwstr>■脆弱性</vt:lpwstr>
      </vt:variant>
      <vt:variant>
        <vt:i4>-517899631</vt:i4>
      </vt:variant>
      <vt:variant>
        <vt:i4>4710</vt:i4>
      </vt:variant>
      <vt:variant>
        <vt:i4>0</vt:i4>
      </vt:variant>
      <vt:variant>
        <vt:i4>5</vt:i4>
      </vt:variant>
      <vt:variant>
        <vt:lpwstr/>
      </vt:variant>
      <vt:variant>
        <vt:lpwstr>■脆弱性</vt:lpwstr>
      </vt:variant>
      <vt:variant>
        <vt:i4>1399727603</vt:i4>
      </vt:variant>
      <vt:variant>
        <vt:i4>4707</vt:i4>
      </vt:variant>
      <vt:variant>
        <vt:i4>0</vt:i4>
      </vt:variant>
      <vt:variant>
        <vt:i4>5</vt:i4>
      </vt:variant>
      <vt:variant>
        <vt:lpwstr/>
      </vt:variant>
      <vt:variant>
        <vt:lpwstr>■デジタル化</vt:lpwstr>
      </vt:variant>
      <vt:variant>
        <vt:i4>1910217</vt:i4>
      </vt:variant>
      <vt:variant>
        <vt:i4>4704</vt:i4>
      </vt:variant>
      <vt:variant>
        <vt:i4>0</vt:i4>
      </vt:variant>
      <vt:variant>
        <vt:i4>5</vt:i4>
      </vt:variant>
      <vt:variant>
        <vt:lpwstr/>
      </vt:variant>
      <vt:variant>
        <vt:lpwstr>■NISC</vt:lpwstr>
      </vt:variant>
      <vt:variant>
        <vt:i4>801553820</vt:i4>
      </vt:variant>
      <vt:variant>
        <vt:i4>4701</vt:i4>
      </vt:variant>
      <vt:variant>
        <vt:i4>0</vt:i4>
      </vt:variant>
      <vt:variant>
        <vt:i4>5</vt:i4>
      </vt:variant>
      <vt:variant>
        <vt:lpwstr/>
      </vt:variant>
      <vt:variant>
        <vt:lpwstr>■信頼性</vt:lpwstr>
      </vt:variant>
      <vt:variant>
        <vt:i4>-517899631</vt:i4>
      </vt:variant>
      <vt:variant>
        <vt:i4>4698</vt:i4>
      </vt:variant>
      <vt:variant>
        <vt:i4>0</vt:i4>
      </vt:variant>
      <vt:variant>
        <vt:i4>5</vt:i4>
      </vt:variant>
      <vt:variant>
        <vt:lpwstr/>
      </vt:variant>
      <vt:variant>
        <vt:lpwstr>■脆弱性</vt:lpwstr>
      </vt:variant>
      <vt:variant>
        <vt:i4>819602924</vt:i4>
      </vt:variant>
      <vt:variant>
        <vt:i4>4695</vt:i4>
      </vt:variant>
      <vt:variant>
        <vt:i4>0</vt:i4>
      </vt:variant>
      <vt:variant>
        <vt:i4>5</vt:i4>
      </vt:variant>
      <vt:variant>
        <vt:lpwstr/>
      </vt:variant>
      <vt:variant>
        <vt:lpwstr>■マルウェア</vt:lpwstr>
      </vt:variant>
      <vt:variant>
        <vt:i4>7869808</vt:i4>
      </vt:variant>
      <vt:variant>
        <vt:i4>4692</vt:i4>
      </vt:variant>
      <vt:variant>
        <vt:i4>0</vt:i4>
      </vt:variant>
      <vt:variant>
        <vt:i4>5</vt:i4>
      </vt:variant>
      <vt:variant>
        <vt:lpwstr/>
      </vt:variant>
      <vt:variant>
        <vt:lpwstr>■セキュリティインシデント</vt:lpwstr>
      </vt:variant>
      <vt:variant>
        <vt:i4>801553820</vt:i4>
      </vt:variant>
      <vt:variant>
        <vt:i4>4689</vt:i4>
      </vt:variant>
      <vt:variant>
        <vt:i4>0</vt:i4>
      </vt:variant>
      <vt:variant>
        <vt:i4>5</vt:i4>
      </vt:variant>
      <vt:variant>
        <vt:lpwstr/>
      </vt:variant>
      <vt:variant>
        <vt:lpwstr>■信頼性</vt:lpwstr>
      </vt:variant>
      <vt:variant>
        <vt:i4>813882001</vt:i4>
      </vt:variant>
      <vt:variant>
        <vt:i4>4686</vt:i4>
      </vt:variant>
      <vt:variant>
        <vt:i4>0</vt:i4>
      </vt:variant>
      <vt:variant>
        <vt:i4>5</vt:i4>
      </vt:variant>
      <vt:variant>
        <vt:lpwstr/>
      </vt:variant>
      <vt:variant>
        <vt:lpwstr>■IoT（アイ・オー・ティー）</vt:lpwstr>
      </vt:variant>
      <vt:variant>
        <vt:i4>7869808</vt:i4>
      </vt:variant>
      <vt:variant>
        <vt:i4>4683</vt:i4>
      </vt:variant>
      <vt:variant>
        <vt:i4>0</vt:i4>
      </vt:variant>
      <vt:variant>
        <vt:i4>5</vt:i4>
      </vt:variant>
      <vt:variant>
        <vt:lpwstr/>
      </vt:variant>
      <vt:variant>
        <vt:lpwstr>■セキュリティインシデント</vt:lpwstr>
      </vt:variant>
      <vt:variant>
        <vt:i4>-335381103</vt:i4>
      </vt:variant>
      <vt:variant>
        <vt:i4>4680</vt:i4>
      </vt:variant>
      <vt:variant>
        <vt:i4>0</vt:i4>
      </vt:variant>
      <vt:variant>
        <vt:i4>5</vt:i4>
      </vt:variant>
      <vt:variant>
        <vt:lpwstr/>
      </vt:variant>
      <vt:variant>
        <vt:lpwstr>■情報資産</vt:lpwstr>
      </vt:variant>
      <vt:variant>
        <vt:i4>821175726</vt:i4>
      </vt:variant>
      <vt:variant>
        <vt:i4>4677</vt:i4>
      </vt:variant>
      <vt:variant>
        <vt:i4>0</vt:i4>
      </vt:variant>
      <vt:variant>
        <vt:i4>5</vt:i4>
      </vt:variant>
      <vt:variant>
        <vt:lpwstr/>
      </vt:variant>
      <vt:variant>
        <vt:lpwstr>■セキュリティポリシー</vt:lpwstr>
      </vt:variant>
      <vt:variant>
        <vt:i4>1628848</vt:i4>
      </vt:variant>
      <vt:variant>
        <vt:i4>4674</vt:i4>
      </vt:variant>
      <vt:variant>
        <vt:i4>0</vt:i4>
      </vt:variant>
      <vt:variant>
        <vt:i4>5</vt:i4>
      </vt:variant>
      <vt:variant>
        <vt:lpwstr/>
      </vt:variant>
      <vt:variant>
        <vt:lpwstr>■SSL／TLS</vt:lpwstr>
      </vt:variant>
      <vt:variant>
        <vt:i4>3020089</vt:i4>
      </vt:variant>
      <vt:variant>
        <vt:i4>4671</vt:i4>
      </vt:variant>
      <vt:variant>
        <vt:i4>0</vt:i4>
      </vt:variant>
      <vt:variant>
        <vt:i4>5</vt:i4>
      </vt:variant>
      <vt:variant>
        <vt:lpwstr/>
      </vt:variant>
      <vt:variant>
        <vt:lpwstr>■フォレンジック</vt:lpwstr>
      </vt:variant>
      <vt:variant>
        <vt:i4>-805836260</vt:i4>
      </vt:variant>
      <vt:variant>
        <vt:i4>4668</vt:i4>
      </vt:variant>
      <vt:variant>
        <vt:i4>0</vt:i4>
      </vt:variant>
      <vt:variant>
        <vt:i4>5</vt:i4>
      </vt:variant>
      <vt:variant>
        <vt:lpwstr/>
      </vt:variant>
      <vt:variant>
        <vt:lpwstr>■WAF（ワフ）</vt:lpwstr>
      </vt:variant>
      <vt:variant>
        <vt:i4>2823434</vt:i4>
      </vt:variant>
      <vt:variant>
        <vt:i4>4665</vt:i4>
      </vt:variant>
      <vt:variant>
        <vt:i4>0</vt:i4>
      </vt:variant>
      <vt:variant>
        <vt:i4>5</vt:i4>
      </vt:variant>
      <vt:variant>
        <vt:lpwstr/>
      </vt:variant>
      <vt:variant>
        <vt:lpwstr>■ファイアウォール</vt:lpwstr>
      </vt:variant>
      <vt:variant>
        <vt:i4>813882001</vt:i4>
      </vt:variant>
      <vt:variant>
        <vt:i4>4662</vt:i4>
      </vt:variant>
      <vt:variant>
        <vt:i4>0</vt:i4>
      </vt:variant>
      <vt:variant>
        <vt:i4>5</vt:i4>
      </vt:variant>
      <vt:variant>
        <vt:lpwstr/>
      </vt:variant>
      <vt:variant>
        <vt:lpwstr>■IoT（アイ・オー・ティー）</vt:lpwstr>
      </vt:variant>
      <vt:variant>
        <vt:i4>1378821558</vt:i4>
      </vt:variant>
      <vt:variant>
        <vt:i4>4659</vt:i4>
      </vt:variant>
      <vt:variant>
        <vt:i4>0</vt:i4>
      </vt:variant>
      <vt:variant>
        <vt:i4>5</vt:i4>
      </vt:variant>
      <vt:variant>
        <vt:lpwstr/>
      </vt:variant>
      <vt:variant>
        <vt:lpwstr>■アクセス制御</vt:lpwstr>
      </vt:variant>
      <vt:variant>
        <vt:i4>-517899631</vt:i4>
      </vt:variant>
      <vt:variant>
        <vt:i4>4656</vt:i4>
      </vt:variant>
      <vt:variant>
        <vt:i4>0</vt:i4>
      </vt:variant>
      <vt:variant>
        <vt:i4>5</vt:i4>
      </vt:variant>
      <vt:variant>
        <vt:lpwstr/>
      </vt:variant>
      <vt:variant>
        <vt:lpwstr>■脆弱性</vt:lpwstr>
      </vt:variant>
      <vt:variant>
        <vt:i4>5772564</vt:i4>
      </vt:variant>
      <vt:variant>
        <vt:i4>4653</vt:i4>
      </vt:variant>
      <vt:variant>
        <vt:i4>0</vt:i4>
      </vt:variant>
      <vt:variant>
        <vt:i4>5</vt:i4>
      </vt:variant>
      <vt:variant>
        <vt:lpwstr/>
      </vt:variant>
      <vt:variant>
        <vt:lpwstr>■ランサムウェア</vt:lpwstr>
      </vt:variant>
      <vt:variant>
        <vt:i4>464252</vt:i4>
      </vt:variant>
      <vt:variant>
        <vt:i4>4650</vt:i4>
      </vt:variant>
      <vt:variant>
        <vt:i4>0</vt:i4>
      </vt:variant>
      <vt:variant>
        <vt:i4>5</vt:i4>
      </vt:variant>
      <vt:variant>
        <vt:lpwstr/>
      </vt:variant>
      <vt:variant>
        <vt:lpwstr>■ペネトレーションテスト</vt:lpwstr>
      </vt:variant>
      <vt:variant>
        <vt:i4>1058262</vt:i4>
      </vt:variant>
      <vt:variant>
        <vt:i4>4647</vt:i4>
      </vt:variant>
      <vt:variant>
        <vt:i4>0</vt:i4>
      </vt:variant>
      <vt:variant>
        <vt:i4>5</vt:i4>
      </vt:variant>
      <vt:variant>
        <vt:lpwstr/>
      </vt:variant>
      <vt:variant>
        <vt:lpwstr>■CVSS</vt:lpwstr>
      </vt:variant>
      <vt:variant>
        <vt:i4>1309965932</vt:i4>
      </vt:variant>
      <vt:variant>
        <vt:i4>4644</vt:i4>
      </vt:variant>
      <vt:variant>
        <vt:i4>0</vt:i4>
      </vt:variant>
      <vt:variant>
        <vt:i4>5</vt:i4>
      </vt:variant>
      <vt:variant>
        <vt:lpwstr/>
      </vt:variant>
      <vt:variant>
        <vt:lpwstr>■不正アクセス</vt:lpwstr>
      </vt:variant>
      <vt:variant>
        <vt:i4>817158825</vt:i4>
      </vt:variant>
      <vt:variant>
        <vt:i4>4641</vt:i4>
      </vt:variant>
      <vt:variant>
        <vt:i4>0</vt:i4>
      </vt:variant>
      <vt:variant>
        <vt:i4>5</vt:i4>
      </vt:variant>
      <vt:variant>
        <vt:lpwstr/>
      </vt:variant>
      <vt:variant>
        <vt:lpwstr>■CSIRT（シーサート）</vt:lpwstr>
      </vt:variant>
      <vt:variant>
        <vt:i4>271827</vt:i4>
      </vt:variant>
      <vt:variant>
        <vt:i4>4638</vt:i4>
      </vt:variant>
      <vt:variant>
        <vt:i4>0</vt:i4>
      </vt:variant>
      <vt:variant>
        <vt:i4>5</vt:i4>
      </vt:variant>
      <vt:variant>
        <vt:lpwstr/>
      </vt:variant>
      <vt:variant>
        <vt:lpwstr>■ISMS</vt:lpwstr>
      </vt:variant>
      <vt:variant>
        <vt:i4>821175726</vt:i4>
      </vt:variant>
      <vt:variant>
        <vt:i4>4635</vt:i4>
      </vt:variant>
      <vt:variant>
        <vt:i4>0</vt:i4>
      </vt:variant>
      <vt:variant>
        <vt:i4>5</vt:i4>
      </vt:variant>
      <vt:variant>
        <vt:lpwstr/>
      </vt:variant>
      <vt:variant>
        <vt:lpwstr>■セキュリティポリシー</vt:lpwstr>
      </vt:variant>
      <vt:variant>
        <vt:i4>-335381103</vt:i4>
      </vt:variant>
      <vt:variant>
        <vt:i4>4632</vt:i4>
      </vt:variant>
      <vt:variant>
        <vt:i4>0</vt:i4>
      </vt:variant>
      <vt:variant>
        <vt:i4>5</vt:i4>
      </vt:variant>
      <vt:variant>
        <vt:lpwstr/>
      </vt:variant>
      <vt:variant>
        <vt:lpwstr>■情報資産</vt:lpwstr>
      </vt:variant>
      <vt:variant>
        <vt:i4>-1375328596</vt:i4>
      </vt:variant>
      <vt:variant>
        <vt:i4>4629</vt:i4>
      </vt:variant>
      <vt:variant>
        <vt:i4>0</vt:i4>
      </vt:variant>
      <vt:variant>
        <vt:i4>5</vt:i4>
      </vt:variant>
      <vt:variant>
        <vt:lpwstr/>
      </vt:variant>
      <vt:variant>
        <vt:lpwstr>■多要素認証</vt:lpwstr>
      </vt:variant>
      <vt:variant>
        <vt:i4>6366624</vt:i4>
      </vt:variant>
      <vt:variant>
        <vt:i4>4626</vt:i4>
      </vt:variant>
      <vt:variant>
        <vt:i4>0</vt:i4>
      </vt:variant>
      <vt:variant>
        <vt:i4>5</vt:i4>
      </vt:variant>
      <vt:variant>
        <vt:lpwstr/>
      </vt:variant>
      <vt:variant>
        <vt:lpwstr>■AI</vt:lpwstr>
      </vt:variant>
      <vt:variant>
        <vt:i4>1494300191</vt:i4>
      </vt:variant>
      <vt:variant>
        <vt:i4>4623</vt:i4>
      </vt:variant>
      <vt:variant>
        <vt:i4>0</vt:i4>
      </vt:variant>
      <vt:variant>
        <vt:i4>5</vt:i4>
      </vt:variant>
      <vt:variant>
        <vt:lpwstr/>
      </vt:variant>
      <vt:variant>
        <vt:lpwstr>■標的型攻撃</vt:lpwstr>
      </vt:variant>
      <vt:variant>
        <vt:i4>1700668920</vt:i4>
      </vt:variant>
      <vt:variant>
        <vt:i4>4620</vt:i4>
      </vt:variant>
      <vt:variant>
        <vt:i4>0</vt:i4>
      </vt:variant>
      <vt:variant>
        <vt:i4>5</vt:i4>
      </vt:variant>
      <vt:variant>
        <vt:lpwstr/>
      </vt:variant>
      <vt:variant>
        <vt:lpwstr>■サイバー攻撃</vt:lpwstr>
      </vt:variant>
      <vt:variant>
        <vt:i4>819602924</vt:i4>
      </vt:variant>
      <vt:variant>
        <vt:i4>4617</vt:i4>
      </vt:variant>
      <vt:variant>
        <vt:i4>0</vt:i4>
      </vt:variant>
      <vt:variant>
        <vt:i4>5</vt:i4>
      </vt:variant>
      <vt:variant>
        <vt:lpwstr/>
      </vt:variant>
      <vt:variant>
        <vt:lpwstr>■マルウェア</vt:lpwstr>
      </vt:variant>
      <vt:variant>
        <vt:i4>868765832</vt:i4>
      </vt:variant>
      <vt:variant>
        <vt:i4>4614</vt:i4>
      </vt:variant>
      <vt:variant>
        <vt:i4>0</vt:i4>
      </vt:variant>
      <vt:variant>
        <vt:i4>5</vt:i4>
      </vt:variant>
      <vt:variant>
        <vt:lpwstr/>
      </vt:variant>
      <vt:variant>
        <vt:lpwstr>■可用性</vt:lpwstr>
      </vt:variant>
      <vt:variant>
        <vt:i4>1001092296</vt:i4>
      </vt:variant>
      <vt:variant>
        <vt:i4>4611</vt:i4>
      </vt:variant>
      <vt:variant>
        <vt:i4>0</vt:i4>
      </vt:variant>
      <vt:variant>
        <vt:i4>5</vt:i4>
      </vt:variant>
      <vt:variant>
        <vt:lpwstr/>
      </vt:variant>
      <vt:variant>
        <vt:lpwstr>■完全性</vt:lpwstr>
      </vt:variant>
      <vt:variant>
        <vt:i4>175668838</vt:i4>
      </vt:variant>
      <vt:variant>
        <vt:i4>4608</vt:i4>
      </vt:variant>
      <vt:variant>
        <vt:i4>0</vt:i4>
      </vt:variant>
      <vt:variant>
        <vt:i4>5</vt:i4>
      </vt:variant>
      <vt:variant>
        <vt:lpwstr/>
      </vt:variant>
      <vt:variant>
        <vt:lpwstr>■機密性</vt:lpwstr>
      </vt:variant>
      <vt:variant>
        <vt:i4>815146405</vt:i4>
      </vt:variant>
      <vt:variant>
        <vt:i4>4605</vt:i4>
      </vt:variant>
      <vt:variant>
        <vt:i4>0</vt:i4>
      </vt:variant>
      <vt:variant>
        <vt:i4>5</vt:i4>
      </vt:variant>
      <vt:variant>
        <vt:lpwstr/>
      </vt:variant>
      <vt:variant>
        <vt:lpwstr>■ITリテラシー</vt:lpwstr>
      </vt:variant>
      <vt:variant>
        <vt:i4>6366624</vt:i4>
      </vt:variant>
      <vt:variant>
        <vt:i4>4602</vt:i4>
      </vt:variant>
      <vt:variant>
        <vt:i4>0</vt:i4>
      </vt:variant>
      <vt:variant>
        <vt:i4>5</vt:i4>
      </vt:variant>
      <vt:variant>
        <vt:lpwstr/>
      </vt:variant>
      <vt:variant>
        <vt:lpwstr>■AI</vt:lpwstr>
      </vt:variant>
      <vt:variant>
        <vt:i4>140752</vt:i4>
      </vt:variant>
      <vt:variant>
        <vt:i4>4599</vt:i4>
      </vt:variant>
      <vt:variant>
        <vt:i4>0</vt:i4>
      </vt:variant>
      <vt:variant>
        <vt:i4>5</vt:i4>
      </vt:variant>
      <vt:variant>
        <vt:lpwstr/>
      </vt:variant>
      <vt:variant>
        <vt:lpwstr>■KPI</vt:lpwstr>
      </vt:variant>
      <vt:variant>
        <vt:i4>820981895</vt:i4>
      </vt:variant>
      <vt:variant>
        <vt:i4>4596</vt:i4>
      </vt:variant>
      <vt:variant>
        <vt:i4>0</vt:i4>
      </vt:variant>
      <vt:variant>
        <vt:i4>5</vt:i4>
      </vt:variant>
      <vt:variant>
        <vt:lpwstr/>
      </vt:variant>
      <vt:variant>
        <vt:lpwstr>コーディング</vt:lpwstr>
      </vt:variant>
      <vt:variant>
        <vt:i4>897676887</vt:i4>
      </vt:variant>
      <vt:variant>
        <vt:i4>4593</vt:i4>
      </vt:variant>
      <vt:variant>
        <vt:i4>0</vt:i4>
      </vt:variant>
      <vt:variant>
        <vt:i4>5</vt:i4>
      </vt:variant>
      <vt:variant>
        <vt:lpwstr/>
      </vt:variant>
      <vt:variant>
        <vt:lpwstr>■暗号化</vt:lpwstr>
      </vt:variant>
      <vt:variant>
        <vt:i4>6366624</vt:i4>
      </vt:variant>
      <vt:variant>
        <vt:i4>4590</vt:i4>
      </vt:variant>
      <vt:variant>
        <vt:i4>0</vt:i4>
      </vt:variant>
      <vt:variant>
        <vt:i4>5</vt:i4>
      </vt:variant>
      <vt:variant>
        <vt:lpwstr/>
      </vt:variant>
      <vt:variant>
        <vt:lpwstr>■AI</vt:lpwstr>
      </vt:variant>
      <vt:variant>
        <vt:i4>3085633</vt:i4>
      </vt:variant>
      <vt:variant>
        <vt:i4>4587</vt:i4>
      </vt:variant>
      <vt:variant>
        <vt:i4>0</vt:i4>
      </vt:variant>
      <vt:variant>
        <vt:i4>5</vt:i4>
      </vt:variant>
      <vt:variant>
        <vt:lpwstr/>
      </vt:variant>
      <vt:variant>
        <vt:lpwstr>■データサイエンス</vt:lpwstr>
      </vt:variant>
      <vt:variant>
        <vt:i4>1309965932</vt:i4>
      </vt:variant>
      <vt:variant>
        <vt:i4>4584</vt:i4>
      </vt:variant>
      <vt:variant>
        <vt:i4>0</vt:i4>
      </vt:variant>
      <vt:variant>
        <vt:i4>5</vt:i4>
      </vt:variant>
      <vt:variant>
        <vt:lpwstr/>
      </vt:variant>
      <vt:variant>
        <vt:lpwstr>■不正アクセス</vt:lpwstr>
      </vt:variant>
      <vt:variant>
        <vt:i4>271827</vt:i4>
      </vt:variant>
      <vt:variant>
        <vt:i4>4581</vt:i4>
      </vt:variant>
      <vt:variant>
        <vt:i4>0</vt:i4>
      </vt:variant>
      <vt:variant>
        <vt:i4>5</vt:i4>
      </vt:variant>
      <vt:variant>
        <vt:lpwstr/>
      </vt:variant>
      <vt:variant>
        <vt:lpwstr>■ISMS</vt:lpwstr>
      </vt:variant>
      <vt:variant>
        <vt:i4>7869808</vt:i4>
      </vt:variant>
      <vt:variant>
        <vt:i4>4578</vt:i4>
      </vt:variant>
      <vt:variant>
        <vt:i4>0</vt:i4>
      </vt:variant>
      <vt:variant>
        <vt:i4>5</vt:i4>
      </vt:variant>
      <vt:variant>
        <vt:lpwstr/>
      </vt:variant>
      <vt:variant>
        <vt:lpwstr>■セキュリティインシデント</vt:lpwstr>
      </vt:variant>
      <vt:variant>
        <vt:i4>-517899631</vt:i4>
      </vt:variant>
      <vt:variant>
        <vt:i4>4575</vt:i4>
      </vt:variant>
      <vt:variant>
        <vt:i4>0</vt:i4>
      </vt:variant>
      <vt:variant>
        <vt:i4>5</vt:i4>
      </vt:variant>
      <vt:variant>
        <vt:lpwstr/>
      </vt:variant>
      <vt:variant>
        <vt:lpwstr>■脆弱性</vt:lpwstr>
      </vt:variant>
      <vt:variant>
        <vt:i4>-335381103</vt:i4>
      </vt:variant>
      <vt:variant>
        <vt:i4>4572</vt:i4>
      </vt:variant>
      <vt:variant>
        <vt:i4>0</vt:i4>
      </vt:variant>
      <vt:variant>
        <vt:i4>5</vt:i4>
      </vt:variant>
      <vt:variant>
        <vt:lpwstr/>
      </vt:variant>
      <vt:variant>
        <vt:lpwstr>■情報資産</vt:lpwstr>
      </vt:variant>
      <vt:variant>
        <vt:i4>1840465</vt:i4>
      </vt:variant>
      <vt:variant>
        <vt:i4>4569</vt:i4>
      </vt:variant>
      <vt:variant>
        <vt:i4>0</vt:i4>
      </vt:variant>
      <vt:variant>
        <vt:i4>5</vt:i4>
      </vt:variant>
      <vt:variant>
        <vt:lpwstr/>
      </vt:variant>
      <vt:variant>
        <vt:lpwstr>■ソリューション</vt:lpwstr>
      </vt:variant>
      <vt:variant>
        <vt:i4>813882001</vt:i4>
      </vt:variant>
      <vt:variant>
        <vt:i4>4566</vt:i4>
      </vt:variant>
      <vt:variant>
        <vt:i4>0</vt:i4>
      </vt:variant>
      <vt:variant>
        <vt:i4>5</vt:i4>
      </vt:variant>
      <vt:variant>
        <vt:lpwstr/>
      </vt:variant>
      <vt:variant>
        <vt:lpwstr>■IoT（アイ・オー・ティー）</vt:lpwstr>
      </vt:variant>
      <vt:variant>
        <vt:i4>6366624</vt:i4>
      </vt:variant>
      <vt:variant>
        <vt:i4>4563</vt:i4>
      </vt:variant>
      <vt:variant>
        <vt:i4>0</vt:i4>
      </vt:variant>
      <vt:variant>
        <vt:i4>5</vt:i4>
      </vt:variant>
      <vt:variant>
        <vt:lpwstr/>
      </vt:variant>
      <vt:variant>
        <vt:lpwstr>■AI</vt:lpwstr>
      </vt:variant>
      <vt:variant>
        <vt:i4>3085633</vt:i4>
      </vt:variant>
      <vt:variant>
        <vt:i4>4560</vt:i4>
      </vt:variant>
      <vt:variant>
        <vt:i4>0</vt:i4>
      </vt:variant>
      <vt:variant>
        <vt:i4>5</vt:i4>
      </vt:variant>
      <vt:variant>
        <vt:lpwstr/>
      </vt:variant>
      <vt:variant>
        <vt:lpwstr>■データサイエンス</vt:lpwstr>
      </vt:variant>
      <vt:variant>
        <vt:i4>868765832</vt:i4>
      </vt:variant>
      <vt:variant>
        <vt:i4>4557</vt:i4>
      </vt:variant>
      <vt:variant>
        <vt:i4>0</vt:i4>
      </vt:variant>
      <vt:variant>
        <vt:i4>5</vt:i4>
      </vt:variant>
      <vt:variant>
        <vt:lpwstr/>
      </vt:variant>
      <vt:variant>
        <vt:lpwstr>■可用性</vt:lpwstr>
      </vt:variant>
      <vt:variant>
        <vt:i4>1700668920</vt:i4>
      </vt:variant>
      <vt:variant>
        <vt:i4>4554</vt:i4>
      </vt:variant>
      <vt:variant>
        <vt:i4>0</vt:i4>
      </vt:variant>
      <vt:variant>
        <vt:i4>5</vt:i4>
      </vt:variant>
      <vt:variant>
        <vt:lpwstr/>
      </vt:variant>
      <vt:variant>
        <vt:lpwstr>■サイバー攻撃</vt:lpwstr>
      </vt:variant>
      <vt:variant>
        <vt:i4>819602924</vt:i4>
      </vt:variant>
      <vt:variant>
        <vt:i4>4551</vt:i4>
      </vt:variant>
      <vt:variant>
        <vt:i4>0</vt:i4>
      </vt:variant>
      <vt:variant>
        <vt:i4>5</vt:i4>
      </vt:variant>
      <vt:variant>
        <vt:lpwstr/>
      </vt:variant>
      <vt:variant>
        <vt:lpwstr>■マルウェア</vt:lpwstr>
      </vt:variant>
      <vt:variant>
        <vt:i4>817158825</vt:i4>
      </vt:variant>
      <vt:variant>
        <vt:i4>4548</vt:i4>
      </vt:variant>
      <vt:variant>
        <vt:i4>0</vt:i4>
      </vt:variant>
      <vt:variant>
        <vt:i4>5</vt:i4>
      </vt:variant>
      <vt:variant>
        <vt:lpwstr/>
      </vt:variant>
      <vt:variant>
        <vt:lpwstr>■CSIRT（シーサート）</vt:lpwstr>
      </vt:variant>
      <vt:variant>
        <vt:i4>1910217</vt:i4>
      </vt:variant>
      <vt:variant>
        <vt:i4>4545</vt:i4>
      </vt:variant>
      <vt:variant>
        <vt:i4>0</vt:i4>
      </vt:variant>
      <vt:variant>
        <vt:i4>5</vt:i4>
      </vt:variant>
      <vt:variant>
        <vt:lpwstr/>
      </vt:variant>
      <vt:variant>
        <vt:lpwstr>■NISC</vt:lpwstr>
      </vt:variant>
      <vt:variant>
        <vt:i4>813882001</vt:i4>
      </vt:variant>
      <vt:variant>
        <vt:i4>4542</vt:i4>
      </vt:variant>
      <vt:variant>
        <vt:i4>0</vt:i4>
      </vt:variant>
      <vt:variant>
        <vt:i4>5</vt:i4>
      </vt:variant>
      <vt:variant>
        <vt:lpwstr/>
      </vt:variant>
      <vt:variant>
        <vt:lpwstr>■IoT（アイ・オー・ティー）</vt:lpwstr>
      </vt:variant>
      <vt:variant>
        <vt:i4>-16636441</vt:i4>
      </vt:variant>
      <vt:variant>
        <vt:i4>4539</vt:i4>
      </vt:variant>
      <vt:variant>
        <vt:i4>0</vt:i4>
      </vt:variant>
      <vt:variant>
        <vt:i4>5</vt:i4>
      </vt:variant>
      <vt:variant>
        <vt:lpwstr/>
      </vt:variant>
      <vt:variant>
        <vt:lpwstr>■Society5．0</vt:lpwstr>
      </vt:variant>
      <vt:variant>
        <vt:i4>818750884</vt:i4>
      </vt:variant>
      <vt:variant>
        <vt:i4>4536</vt:i4>
      </vt:variant>
      <vt:variant>
        <vt:i4>0</vt:i4>
      </vt:variant>
      <vt:variant>
        <vt:i4>5</vt:i4>
      </vt:variant>
      <vt:variant>
        <vt:lpwstr/>
      </vt:variant>
      <vt:variant>
        <vt:lpwstr>■ゼロトラスト</vt:lpwstr>
      </vt:variant>
      <vt:variant>
        <vt:i4>2626885</vt:i4>
      </vt:variant>
      <vt:variant>
        <vt:i4>4533</vt:i4>
      </vt:variant>
      <vt:variant>
        <vt:i4>0</vt:i4>
      </vt:variant>
      <vt:variant>
        <vt:i4>5</vt:i4>
      </vt:variant>
      <vt:variant>
        <vt:lpwstr/>
      </vt:variant>
      <vt:variant>
        <vt:lpwstr>■ブロックチェーン</vt:lpwstr>
      </vt:variant>
      <vt:variant>
        <vt:i4>1628848</vt:i4>
      </vt:variant>
      <vt:variant>
        <vt:i4>4530</vt:i4>
      </vt:variant>
      <vt:variant>
        <vt:i4>0</vt:i4>
      </vt:variant>
      <vt:variant>
        <vt:i4>5</vt:i4>
      </vt:variant>
      <vt:variant>
        <vt:lpwstr/>
      </vt:variant>
      <vt:variant>
        <vt:lpwstr>■SSL／TLS</vt:lpwstr>
      </vt:variant>
      <vt:variant>
        <vt:i4>897676887</vt:i4>
      </vt:variant>
      <vt:variant>
        <vt:i4>4527</vt:i4>
      </vt:variant>
      <vt:variant>
        <vt:i4>0</vt:i4>
      </vt:variant>
      <vt:variant>
        <vt:i4>5</vt:i4>
      </vt:variant>
      <vt:variant>
        <vt:lpwstr/>
      </vt:variant>
      <vt:variant>
        <vt:lpwstr>■暗号化</vt:lpwstr>
      </vt:variant>
      <vt:variant>
        <vt:i4>1840465</vt:i4>
      </vt:variant>
      <vt:variant>
        <vt:i4>4524</vt:i4>
      </vt:variant>
      <vt:variant>
        <vt:i4>0</vt:i4>
      </vt:variant>
      <vt:variant>
        <vt:i4>5</vt:i4>
      </vt:variant>
      <vt:variant>
        <vt:lpwstr/>
      </vt:variant>
      <vt:variant>
        <vt:lpwstr>■ソリューション</vt:lpwstr>
      </vt:variant>
      <vt:variant>
        <vt:i4>1700668920</vt:i4>
      </vt:variant>
      <vt:variant>
        <vt:i4>4521</vt:i4>
      </vt:variant>
      <vt:variant>
        <vt:i4>0</vt:i4>
      </vt:variant>
      <vt:variant>
        <vt:i4>5</vt:i4>
      </vt:variant>
      <vt:variant>
        <vt:lpwstr/>
      </vt:variant>
      <vt:variant>
        <vt:lpwstr>■サイバー攻撃</vt:lpwstr>
      </vt:variant>
      <vt:variant>
        <vt:i4>819865066</vt:i4>
      </vt:variant>
      <vt:variant>
        <vt:i4>4518</vt:i4>
      </vt:variant>
      <vt:variant>
        <vt:i4>0</vt:i4>
      </vt:variant>
      <vt:variant>
        <vt:i4>5</vt:i4>
      </vt:variant>
      <vt:variant>
        <vt:lpwstr/>
      </vt:variant>
      <vt:variant>
        <vt:lpwstr>■トラフィック</vt:lpwstr>
      </vt:variant>
      <vt:variant>
        <vt:i4>1516996</vt:i4>
      </vt:variant>
      <vt:variant>
        <vt:i4>4515</vt:i4>
      </vt:variant>
      <vt:variant>
        <vt:i4>0</vt:i4>
      </vt:variant>
      <vt:variant>
        <vt:i4>5</vt:i4>
      </vt:variant>
      <vt:variant>
        <vt:lpwstr/>
      </vt:variant>
      <vt:variant>
        <vt:lpwstr>■EDR</vt:lpwstr>
      </vt:variant>
      <vt:variant>
        <vt:i4>2823434</vt:i4>
      </vt:variant>
      <vt:variant>
        <vt:i4>4512</vt:i4>
      </vt:variant>
      <vt:variant>
        <vt:i4>0</vt:i4>
      </vt:variant>
      <vt:variant>
        <vt:i4>5</vt:i4>
      </vt:variant>
      <vt:variant>
        <vt:lpwstr/>
      </vt:variant>
      <vt:variant>
        <vt:lpwstr>■ファイアウォール</vt:lpwstr>
      </vt:variant>
      <vt:variant>
        <vt:i4>1713604</vt:i4>
      </vt:variant>
      <vt:variant>
        <vt:i4>4509</vt:i4>
      </vt:variant>
      <vt:variant>
        <vt:i4>0</vt:i4>
      </vt:variant>
      <vt:variant>
        <vt:i4>5</vt:i4>
      </vt:variant>
      <vt:variant>
        <vt:lpwstr/>
      </vt:variant>
      <vt:variant>
        <vt:lpwstr>■IDS</vt:lpwstr>
      </vt:variant>
      <vt:variant>
        <vt:i4>821175726</vt:i4>
      </vt:variant>
      <vt:variant>
        <vt:i4>4506</vt:i4>
      </vt:variant>
      <vt:variant>
        <vt:i4>0</vt:i4>
      </vt:variant>
      <vt:variant>
        <vt:i4>5</vt:i4>
      </vt:variant>
      <vt:variant>
        <vt:lpwstr/>
      </vt:variant>
      <vt:variant>
        <vt:lpwstr>■セキュリティポリシー</vt:lpwstr>
      </vt:variant>
      <vt:variant>
        <vt:i4>1437210102</vt:i4>
      </vt:variant>
      <vt:variant>
        <vt:i4>4503</vt:i4>
      </vt:variant>
      <vt:variant>
        <vt:i4>0</vt:i4>
      </vt:variant>
      <vt:variant>
        <vt:i4>5</vt:i4>
      </vt:variant>
      <vt:variant>
        <vt:lpwstr/>
      </vt:variant>
      <vt:variant>
        <vt:lpwstr>■改ざん</vt:lpwstr>
      </vt:variant>
      <vt:variant>
        <vt:i4>7869808</vt:i4>
      </vt:variant>
      <vt:variant>
        <vt:i4>4500</vt:i4>
      </vt:variant>
      <vt:variant>
        <vt:i4>0</vt:i4>
      </vt:variant>
      <vt:variant>
        <vt:i4>5</vt:i4>
      </vt:variant>
      <vt:variant>
        <vt:lpwstr/>
      </vt:variant>
      <vt:variant>
        <vt:lpwstr>■セキュリティインシデント</vt:lpwstr>
      </vt:variant>
      <vt:variant>
        <vt:i4>1309965932</vt:i4>
      </vt:variant>
      <vt:variant>
        <vt:i4>4497</vt:i4>
      </vt:variant>
      <vt:variant>
        <vt:i4>0</vt:i4>
      </vt:variant>
      <vt:variant>
        <vt:i4>5</vt:i4>
      </vt:variant>
      <vt:variant>
        <vt:lpwstr/>
      </vt:variant>
      <vt:variant>
        <vt:lpwstr>■不正アクセス</vt:lpwstr>
      </vt:variant>
      <vt:variant>
        <vt:i4>819602924</vt:i4>
      </vt:variant>
      <vt:variant>
        <vt:i4>4494</vt:i4>
      </vt:variant>
      <vt:variant>
        <vt:i4>0</vt:i4>
      </vt:variant>
      <vt:variant>
        <vt:i4>5</vt:i4>
      </vt:variant>
      <vt:variant>
        <vt:lpwstr/>
      </vt:variant>
      <vt:variant>
        <vt:lpwstr>■マルウェア</vt:lpwstr>
      </vt:variant>
      <vt:variant>
        <vt:i4>868765832</vt:i4>
      </vt:variant>
      <vt:variant>
        <vt:i4>4491</vt:i4>
      </vt:variant>
      <vt:variant>
        <vt:i4>0</vt:i4>
      </vt:variant>
      <vt:variant>
        <vt:i4>5</vt:i4>
      </vt:variant>
      <vt:variant>
        <vt:lpwstr/>
      </vt:variant>
      <vt:variant>
        <vt:lpwstr>■可用性</vt:lpwstr>
      </vt:variant>
      <vt:variant>
        <vt:i4>1001092296</vt:i4>
      </vt:variant>
      <vt:variant>
        <vt:i4>4488</vt:i4>
      </vt:variant>
      <vt:variant>
        <vt:i4>0</vt:i4>
      </vt:variant>
      <vt:variant>
        <vt:i4>5</vt:i4>
      </vt:variant>
      <vt:variant>
        <vt:lpwstr/>
      </vt:variant>
      <vt:variant>
        <vt:lpwstr>■完全性</vt:lpwstr>
      </vt:variant>
      <vt:variant>
        <vt:i4>175668838</vt:i4>
      </vt:variant>
      <vt:variant>
        <vt:i4>4485</vt:i4>
      </vt:variant>
      <vt:variant>
        <vt:i4>0</vt:i4>
      </vt:variant>
      <vt:variant>
        <vt:i4>5</vt:i4>
      </vt:variant>
      <vt:variant>
        <vt:lpwstr/>
      </vt:variant>
      <vt:variant>
        <vt:lpwstr>■機密性</vt:lpwstr>
      </vt:variant>
      <vt:variant>
        <vt:i4>6366624</vt:i4>
      </vt:variant>
      <vt:variant>
        <vt:i4>4482</vt:i4>
      </vt:variant>
      <vt:variant>
        <vt:i4>0</vt:i4>
      </vt:variant>
      <vt:variant>
        <vt:i4>5</vt:i4>
      </vt:variant>
      <vt:variant>
        <vt:lpwstr/>
      </vt:variant>
      <vt:variant>
        <vt:lpwstr>■AI</vt:lpwstr>
      </vt:variant>
      <vt:variant>
        <vt:i4>3085633</vt:i4>
      </vt:variant>
      <vt:variant>
        <vt:i4>4479</vt:i4>
      </vt:variant>
      <vt:variant>
        <vt:i4>0</vt:i4>
      </vt:variant>
      <vt:variant>
        <vt:i4>5</vt:i4>
      </vt:variant>
      <vt:variant>
        <vt:lpwstr/>
      </vt:variant>
      <vt:variant>
        <vt:lpwstr>■データサイエンス</vt:lpwstr>
      </vt:variant>
      <vt:variant>
        <vt:i4>813882001</vt:i4>
      </vt:variant>
      <vt:variant>
        <vt:i4>4476</vt:i4>
      </vt:variant>
      <vt:variant>
        <vt:i4>0</vt:i4>
      </vt:variant>
      <vt:variant>
        <vt:i4>5</vt:i4>
      </vt:variant>
      <vt:variant>
        <vt:lpwstr/>
      </vt:variant>
      <vt:variant>
        <vt:lpwstr>■IoT（アイ・オー・ティー）</vt:lpwstr>
      </vt:variant>
      <vt:variant>
        <vt:i4>3085633</vt:i4>
      </vt:variant>
      <vt:variant>
        <vt:i4>4473</vt:i4>
      </vt:variant>
      <vt:variant>
        <vt:i4>0</vt:i4>
      </vt:variant>
      <vt:variant>
        <vt:i4>5</vt:i4>
      </vt:variant>
      <vt:variant>
        <vt:lpwstr/>
      </vt:variant>
      <vt:variant>
        <vt:lpwstr>■データサイエンス</vt:lpwstr>
      </vt:variant>
      <vt:variant>
        <vt:i4>3020089</vt:i4>
      </vt:variant>
      <vt:variant>
        <vt:i4>4470</vt:i4>
      </vt:variant>
      <vt:variant>
        <vt:i4>0</vt:i4>
      </vt:variant>
      <vt:variant>
        <vt:i4>5</vt:i4>
      </vt:variant>
      <vt:variant>
        <vt:lpwstr/>
      </vt:variant>
      <vt:variant>
        <vt:lpwstr>■フォレンジック</vt:lpwstr>
      </vt:variant>
      <vt:variant>
        <vt:i4>1840465</vt:i4>
      </vt:variant>
      <vt:variant>
        <vt:i4>4467</vt:i4>
      </vt:variant>
      <vt:variant>
        <vt:i4>0</vt:i4>
      </vt:variant>
      <vt:variant>
        <vt:i4>5</vt:i4>
      </vt:variant>
      <vt:variant>
        <vt:lpwstr/>
      </vt:variant>
      <vt:variant>
        <vt:lpwstr>■ソリューション</vt:lpwstr>
      </vt:variant>
      <vt:variant>
        <vt:i4>1189324</vt:i4>
      </vt:variant>
      <vt:variant>
        <vt:i4>4464</vt:i4>
      </vt:variant>
      <vt:variant>
        <vt:i4>0</vt:i4>
      </vt:variant>
      <vt:variant>
        <vt:i4>5</vt:i4>
      </vt:variant>
      <vt:variant>
        <vt:lpwstr/>
      </vt:variant>
      <vt:variant>
        <vt:lpwstr>■SLA</vt:lpwstr>
      </vt:variant>
      <vt:variant>
        <vt:i4>801553820</vt:i4>
      </vt:variant>
      <vt:variant>
        <vt:i4>4461</vt:i4>
      </vt:variant>
      <vt:variant>
        <vt:i4>0</vt:i4>
      </vt:variant>
      <vt:variant>
        <vt:i4>5</vt:i4>
      </vt:variant>
      <vt:variant>
        <vt:lpwstr/>
      </vt:variant>
      <vt:variant>
        <vt:lpwstr>■信頼性</vt:lpwstr>
      </vt:variant>
      <vt:variant>
        <vt:i4>868765832</vt:i4>
      </vt:variant>
      <vt:variant>
        <vt:i4>4458</vt:i4>
      </vt:variant>
      <vt:variant>
        <vt:i4>0</vt:i4>
      </vt:variant>
      <vt:variant>
        <vt:i4>5</vt:i4>
      </vt:variant>
      <vt:variant>
        <vt:lpwstr/>
      </vt:variant>
      <vt:variant>
        <vt:lpwstr>■可用性</vt:lpwstr>
      </vt:variant>
      <vt:variant>
        <vt:i4>1840465</vt:i4>
      </vt:variant>
      <vt:variant>
        <vt:i4>4455</vt:i4>
      </vt:variant>
      <vt:variant>
        <vt:i4>0</vt:i4>
      </vt:variant>
      <vt:variant>
        <vt:i4>5</vt:i4>
      </vt:variant>
      <vt:variant>
        <vt:lpwstr/>
      </vt:variant>
      <vt:variant>
        <vt:lpwstr>■ソリューション</vt:lpwstr>
      </vt:variant>
      <vt:variant>
        <vt:i4>6886736</vt:i4>
      </vt:variant>
      <vt:variant>
        <vt:i4>4452</vt:i4>
      </vt:variant>
      <vt:variant>
        <vt:i4>0</vt:i4>
      </vt:variant>
      <vt:variant>
        <vt:i4>5</vt:i4>
      </vt:variant>
      <vt:variant>
        <vt:lpwstr/>
      </vt:variant>
      <vt:variant>
        <vt:lpwstr>■フレームワーク</vt:lpwstr>
      </vt:variant>
      <vt:variant>
        <vt:i4>3020089</vt:i4>
      </vt:variant>
      <vt:variant>
        <vt:i4>4449</vt:i4>
      </vt:variant>
      <vt:variant>
        <vt:i4>0</vt:i4>
      </vt:variant>
      <vt:variant>
        <vt:i4>5</vt:i4>
      </vt:variant>
      <vt:variant>
        <vt:lpwstr/>
      </vt:variant>
      <vt:variant>
        <vt:lpwstr>■フォレンジック</vt:lpwstr>
      </vt:variant>
      <vt:variant>
        <vt:i4>-517899631</vt:i4>
      </vt:variant>
      <vt:variant>
        <vt:i4>4446</vt:i4>
      </vt:variant>
      <vt:variant>
        <vt:i4>0</vt:i4>
      </vt:variant>
      <vt:variant>
        <vt:i4>5</vt:i4>
      </vt:variant>
      <vt:variant>
        <vt:lpwstr/>
      </vt:variant>
      <vt:variant>
        <vt:lpwstr>■脆弱性</vt:lpwstr>
      </vt:variant>
      <vt:variant>
        <vt:i4>7869808</vt:i4>
      </vt:variant>
      <vt:variant>
        <vt:i4>4443</vt:i4>
      </vt:variant>
      <vt:variant>
        <vt:i4>0</vt:i4>
      </vt:variant>
      <vt:variant>
        <vt:i4>5</vt:i4>
      </vt:variant>
      <vt:variant>
        <vt:lpwstr/>
      </vt:variant>
      <vt:variant>
        <vt:lpwstr>■セキュリティインシデント</vt:lpwstr>
      </vt:variant>
      <vt:variant>
        <vt:i4>1700668920</vt:i4>
      </vt:variant>
      <vt:variant>
        <vt:i4>4440</vt:i4>
      </vt:variant>
      <vt:variant>
        <vt:i4>0</vt:i4>
      </vt:variant>
      <vt:variant>
        <vt:i4>5</vt:i4>
      </vt:variant>
      <vt:variant>
        <vt:lpwstr/>
      </vt:variant>
      <vt:variant>
        <vt:lpwstr>■サイバー攻撃</vt:lpwstr>
      </vt:variant>
      <vt:variant>
        <vt:i4>819406321</vt:i4>
      </vt:variant>
      <vt:variant>
        <vt:i4>4437</vt:i4>
      </vt:variant>
      <vt:variant>
        <vt:i4>0</vt:i4>
      </vt:variant>
      <vt:variant>
        <vt:i4>5</vt:i4>
      </vt:variant>
      <vt:variant>
        <vt:lpwstr/>
      </vt:variant>
      <vt:variant>
        <vt:lpwstr>■リスクアセスメント</vt:lpwstr>
      </vt:variant>
      <vt:variant>
        <vt:i4>-2127802593</vt:i4>
      </vt:variant>
      <vt:variant>
        <vt:i4>4434</vt:i4>
      </vt:variant>
      <vt:variant>
        <vt:i4>0</vt:i4>
      </vt:variant>
      <vt:variant>
        <vt:i4>5</vt:i4>
      </vt:variant>
      <vt:variant>
        <vt:lpwstr/>
      </vt:variant>
      <vt:variant>
        <vt:lpwstr>■脅威インテリジェンス</vt:lpwstr>
      </vt:variant>
      <vt:variant>
        <vt:i4>813882001</vt:i4>
      </vt:variant>
      <vt:variant>
        <vt:i4>4431</vt:i4>
      </vt:variant>
      <vt:variant>
        <vt:i4>0</vt:i4>
      </vt:variant>
      <vt:variant>
        <vt:i4>5</vt:i4>
      </vt:variant>
      <vt:variant>
        <vt:lpwstr/>
      </vt:variant>
      <vt:variant>
        <vt:lpwstr>■IoT（アイ・オー・ティー）</vt:lpwstr>
      </vt:variant>
      <vt:variant>
        <vt:i4>6366624</vt:i4>
      </vt:variant>
      <vt:variant>
        <vt:i4>4428</vt:i4>
      </vt:variant>
      <vt:variant>
        <vt:i4>0</vt:i4>
      </vt:variant>
      <vt:variant>
        <vt:i4>5</vt:i4>
      </vt:variant>
      <vt:variant>
        <vt:lpwstr/>
      </vt:variant>
      <vt:variant>
        <vt:lpwstr>■AI</vt:lpwstr>
      </vt:variant>
      <vt:variant>
        <vt:i4>1399727603</vt:i4>
      </vt:variant>
      <vt:variant>
        <vt:i4>4425</vt:i4>
      </vt:variant>
      <vt:variant>
        <vt:i4>0</vt:i4>
      </vt:variant>
      <vt:variant>
        <vt:i4>5</vt:i4>
      </vt:variant>
      <vt:variant>
        <vt:lpwstr/>
      </vt:variant>
      <vt:variant>
        <vt:lpwstr>■デジタル化</vt:lpwstr>
      </vt:variant>
      <vt:variant>
        <vt:i4>801553820</vt:i4>
      </vt:variant>
      <vt:variant>
        <vt:i4>4422</vt:i4>
      </vt:variant>
      <vt:variant>
        <vt:i4>0</vt:i4>
      </vt:variant>
      <vt:variant>
        <vt:i4>5</vt:i4>
      </vt:variant>
      <vt:variant>
        <vt:lpwstr/>
      </vt:variant>
      <vt:variant>
        <vt:lpwstr>■信頼性</vt:lpwstr>
      </vt:variant>
      <vt:variant>
        <vt:i4>3085633</vt:i4>
      </vt:variant>
      <vt:variant>
        <vt:i4>4419</vt:i4>
      </vt:variant>
      <vt:variant>
        <vt:i4>0</vt:i4>
      </vt:variant>
      <vt:variant>
        <vt:i4>5</vt:i4>
      </vt:variant>
      <vt:variant>
        <vt:lpwstr/>
      </vt:variant>
      <vt:variant>
        <vt:lpwstr>■データサイエンス</vt:lpwstr>
      </vt:variant>
      <vt:variant>
        <vt:i4>1437210102</vt:i4>
      </vt:variant>
      <vt:variant>
        <vt:i4>4416</vt:i4>
      </vt:variant>
      <vt:variant>
        <vt:i4>0</vt:i4>
      </vt:variant>
      <vt:variant>
        <vt:i4>5</vt:i4>
      </vt:variant>
      <vt:variant>
        <vt:lpwstr/>
      </vt:variant>
      <vt:variant>
        <vt:lpwstr>■改ざん</vt:lpwstr>
      </vt:variant>
      <vt:variant>
        <vt:i4>1648065</vt:i4>
      </vt:variant>
      <vt:variant>
        <vt:i4>4413</vt:i4>
      </vt:variant>
      <vt:variant>
        <vt:i4>0</vt:i4>
      </vt:variant>
      <vt:variant>
        <vt:i4>5</vt:i4>
      </vt:variant>
      <vt:variant>
        <vt:lpwstr/>
      </vt:variant>
      <vt:variant>
        <vt:lpwstr>■WAN</vt:lpwstr>
      </vt:variant>
      <vt:variant>
        <vt:i4>-16636441</vt:i4>
      </vt:variant>
      <vt:variant>
        <vt:i4>4410</vt:i4>
      </vt:variant>
      <vt:variant>
        <vt:i4>0</vt:i4>
      </vt:variant>
      <vt:variant>
        <vt:i4>5</vt:i4>
      </vt:variant>
      <vt:variant>
        <vt:lpwstr/>
      </vt:variant>
      <vt:variant>
        <vt:lpwstr>■Society5．0</vt:lpwstr>
      </vt:variant>
      <vt:variant>
        <vt:i4>6366624</vt:i4>
      </vt:variant>
      <vt:variant>
        <vt:i4>4407</vt:i4>
      </vt:variant>
      <vt:variant>
        <vt:i4>0</vt:i4>
      </vt:variant>
      <vt:variant>
        <vt:i4>5</vt:i4>
      </vt:variant>
      <vt:variant>
        <vt:lpwstr/>
      </vt:variant>
      <vt:variant>
        <vt:lpwstr>■AI</vt:lpwstr>
      </vt:variant>
      <vt:variant>
        <vt:i4>-335381103</vt:i4>
      </vt:variant>
      <vt:variant>
        <vt:i4>4404</vt:i4>
      </vt:variant>
      <vt:variant>
        <vt:i4>0</vt:i4>
      </vt:variant>
      <vt:variant>
        <vt:i4>5</vt:i4>
      </vt:variant>
      <vt:variant>
        <vt:lpwstr/>
      </vt:variant>
      <vt:variant>
        <vt:lpwstr>■情報資産</vt:lpwstr>
      </vt:variant>
      <vt:variant>
        <vt:i4>-805836260</vt:i4>
      </vt:variant>
      <vt:variant>
        <vt:i4>4401</vt:i4>
      </vt:variant>
      <vt:variant>
        <vt:i4>0</vt:i4>
      </vt:variant>
      <vt:variant>
        <vt:i4>5</vt:i4>
      </vt:variant>
      <vt:variant>
        <vt:lpwstr/>
      </vt:variant>
      <vt:variant>
        <vt:lpwstr>■WAF（ワフ）</vt:lpwstr>
      </vt:variant>
      <vt:variant>
        <vt:i4>-805836260</vt:i4>
      </vt:variant>
      <vt:variant>
        <vt:i4>4398</vt:i4>
      </vt:variant>
      <vt:variant>
        <vt:i4>0</vt:i4>
      </vt:variant>
      <vt:variant>
        <vt:i4>5</vt:i4>
      </vt:variant>
      <vt:variant>
        <vt:lpwstr/>
      </vt:variant>
      <vt:variant>
        <vt:lpwstr>■WAF（ワフ）</vt:lpwstr>
      </vt:variant>
      <vt:variant>
        <vt:i4>1309965932</vt:i4>
      </vt:variant>
      <vt:variant>
        <vt:i4>4395</vt:i4>
      </vt:variant>
      <vt:variant>
        <vt:i4>0</vt:i4>
      </vt:variant>
      <vt:variant>
        <vt:i4>5</vt:i4>
      </vt:variant>
      <vt:variant>
        <vt:lpwstr/>
      </vt:variant>
      <vt:variant>
        <vt:lpwstr>■不正アクセス</vt:lpwstr>
      </vt:variant>
      <vt:variant>
        <vt:i4>1437210102</vt:i4>
      </vt:variant>
      <vt:variant>
        <vt:i4>4392</vt:i4>
      </vt:variant>
      <vt:variant>
        <vt:i4>0</vt:i4>
      </vt:variant>
      <vt:variant>
        <vt:i4>5</vt:i4>
      </vt:variant>
      <vt:variant>
        <vt:lpwstr/>
      </vt:variant>
      <vt:variant>
        <vt:lpwstr>■改ざん</vt:lpwstr>
      </vt:variant>
      <vt:variant>
        <vt:i4>-517899631</vt:i4>
      </vt:variant>
      <vt:variant>
        <vt:i4>4389</vt:i4>
      </vt:variant>
      <vt:variant>
        <vt:i4>0</vt:i4>
      </vt:variant>
      <vt:variant>
        <vt:i4>5</vt:i4>
      </vt:variant>
      <vt:variant>
        <vt:lpwstr/>
      </vt:variant>
      <vt:variant>
        <vt:lpwstr>■脆弱性</vt:lpwstr>
      </vt:variant>
      <vt:variant>
        <vt:i4>-2071138133</vt:i4>
      </vt:variant>
      <vt:variant>
        <vt:i4>4386</vt:i4>
      </vt:variant>
      <vt:variant>
        <vt:i4>0</vt:i4>
      </vt:variant>
      <vt:variant>
        <vt:i4>5</vt:i4>
      </vt:variant>
      <vt:variant>
        <vt:lpwstr/>
      </vt:variant>
      <vt:variant>
        <vt:lpwstr>■脆弱性診断</vt:lpwstr>
      </vt:variant>
      <vt:variant>
        <vt:i4>140752</vt:i4>
      </vt:variant>
      <vt:variant>
        <vt:i4>4383</vt:i4>
      </vt:variant>
      <vt:variant>
        <vt:i4>0</vt:i4>
      </vt:variant>
      <vt:variant>
        <vt:i4>5</vt:i4>
      </vt:variant>
      <vt:variant>
        <vt:lpwstr/>
      </vt:variant>
      <vt:variant>
        <vt:lpwstr>■KPI</vt:lpwstr>
      </vt:variant>
      <vt:variant>
        <vt:i4>-805836260</vt:i4>
      </vt:variant>
      <vt:variant>
        <vt:i4>4380</vt:i4>
      </vt:variant>
      <vt:variant>
        <vt:i4>0</vt:i4>
      </vt:variant>
      <vt:variant>
        <vt:i4>5</vt:i4>
      </vt:variant>
      <vt:variant>
        <vt:lpwstr/>
      </vt:variant>
      <vt:variant>
        <vt:lpwstr>■WAF（ワフ）</vt:lpwstr>
      </vt:variant>
      <vt:variant>
        <vt:i4>821175726</vt:i4>
      </vt:variant>
      <vt:variant>
        <vt:i4>4377</vt:i4>
      </vt:variant>
      <vt:variant>
        <vt:i4>0</vt:i4>
      </vt:variant>
      <vt:variant>
        <vt:i4>5</vt:i4>
      </vt:variant>
      <vt:variant>
        <vt:lpwstr/>
      </vt:variant>
      <vt:variant>
        <vt:lpwstr>■セキュリティポリシー</vt:lpwstr>
      </vt:variant>
      <vt:variant>
        <vt:i4>801553820</vt:i4>
      </vt:variant>
      <vt:variant>
        <vt:i4>4374</vt:i4>
      </vt:variant>
      <vt:variant>
        <vt:i4>0</vt:i4>
      </vt:variant>
      <vt:variant>
        <vt:i4>5</vt:i4>
      </vt:variant>
      <vt:variant>
        <vt:lpwstr/>
      </vt:variant>
      <vt:variant>
        <vt:lpwstr>■信頼性</vt:lpwstr>
      </vt:variant>
      <vt:variant>
        <vt:i4>1840465</vt:i4>
      </vt:variant>
      <vt:variant>
        <vt:i4>4371</vt:i4>
      </vt:variant>
      <vt:variant>
        <vt:i4>0</vt:i4>
      </vt:variant>
      <vt:variant>
        <vt:i4>5</vt:i4>
      </vt:variant>
      <vt:variant>
        <vt:lpwstr/>
      </vt:variant>
      <vt:variant>
        <vt:lpwstr>■ソリューション</vt:lpwstr>
      </vt:variant>
      <vt:variant>
        <vt:i4>389566147</vt:i4>
      </vt:variant>
      <vt:variant>
        <vt:i4>4368</vt:i4>
      </vt:variant>
      <vt:variant>
        <vt:i4>0</vt:i4>
      </vt:variant>
      <vt:variant>
        <vt:i4>5</vt:i4>
      </vt:variant>
      <vt:variant>
        <vt:lpwstr/>
      </vt:variant>
      <vt:variant>
        <vt:lpwstr>■真正性</vt:lpwstr>
      </vt:variant>
      <vt:variant>
        <vt:i4>-805836260</vt:i4>
      </vt:variant>
      <vt:variant>
        <vt:i4>4365</vt:i4>
      </vt:variant>
      <vt:variant>
        <vt:i4>0</vt:i4>
      </vt:variant>
      <vt:variant>
        <vt:i4>5</vt:i4>
      </vt:variant>
      <vt:variant>
        <vt:lpwstr/>
      </vt:variant>
      <vt:variant>
        <vt:lpwstr>■WAF（ワフ）</vt:lpwstr>
      </vt:variant>
      <vt:variant>
        <vt:i4>5772564</vt:i4>
      </vt:variant>
      <vt:variant>
        <vt:i4>4362</vt:i4>
      </vt:variant>
      <vt:variant>
        <vt:i4>0</vt:i4>
      </vt:variant>
      <vt:variant>
        <vt:i4>5</vt:i4>
      </vt:variant>
      <vt:variant>
        <vt:lpwstr/>
      </vt:variant>
      <vt:variant>
        <vt:lpwstr>■ランサムウェア</vt:lpwstr>
      </vt:variant>
      <vt:variant>
        <vt:i4>2823434</vt:i4>
      </vt:variant>
      <vt:variant>
        <vt:i4>4359</vt:i4>
      </vt:variant>
      <vt:variant>
        <vt:i4>0</vt:i4>
      </vt:variant>
      <vt:variant>
        <vt:i4>5</vt:i4>
      </vt:variant>
      <vt:variant>
        <vt:lpwstr/>
      </vt:variant>
      <vt:variant>
        <vt:lpwstr>■ファイアウォール</vt:lpwstr>
      </vt:variant>
      <vt:variant>
        <vt:i4>1001092296</vt:i4>
      </vt:variant>
      <vt:variant>
        <vt:i4>4356</vt:i4>
      </vt:variant>
      <vt:variant>
        <vt:i4>0</vt:i4>
      </vt:variant>
      <vt:variant>
        <vt:i4>5</vt:i4>
      </vt:variant>
      <vt:variant>
        <vt:lpwstr/>
      </vt:variant>
      <vt:variant>
        <vt:lpwstr>■完全性</vt:lpwstr>
      </vt:variant>
      <vt:variant>
        <vt:i4>3020089</vt:i4>
      </vt:variant>
      <vt:variant>
        <vt:i4>4353</vt:i4>
      </vt:variant>
      <vt:variant>
        <vt:i4>0</vt:i4>
      </vt:variant>
      <vt:variant>
        <vt:i4>5</vt:i4>
      </vt:variant>
      <vt:variant>
        <vt:lpwstr/>
      </vt:variant>
      <vt:variant>
        <vt:lpwstr>■フォレンジック</vt:lpwstr>
      </vt:variant>
      <vt:variant>
        <vt:i4>819602924</vt:i4>
      </vt:variant>
      <vt:variant>
        <vt:i4>4350</vt:i4>
      </vt:variant>
      <vt:variant>
        <vt:i4>0</vt:i4>
      </vt:variant>
      <vt:variant>
        <vt:i4>5</vt:i4>
      </vt:variant>
      <vt:variant>
        <vt:lpwstr/>
      </vt:variant>
      <vt:variant>
        <vt:lpwstr>■マルウェア</vt:lpwstr>
      </vt:variant>
      <vt:variant>
        <vt:i4>2561305</vt:i4>
      </vt:variant>
      <vt:variant>
        <vt:i4>4347</vt:i4>
      </vt:variant>
      <vt:variant>
        <vt:i4>0</vt:i4>
      </vt:variant>
      <vt:variant>
        <vt:i4>5</vt:i4>
      </vt:variant>
      <vt:variant>
        <vt:lpwstr/>
      </vt:variant>
      <vt:variant>
        <vt:lpwstr>■IPアドレス</vt:lpwstr>
      </vt:variant>
      <vt:variant>
        <vt:i4>1700668920</vt:i4>
      </vt:variant>
      <vt:variant>
        <vt:i4>4344</vt:i4>
      </vt:variant>
      <vt:variant>
        <vt:i4>0</vt:i4>
      </vt:variant>
      <vt:variant>
        <vt:i4>5</vt:i4>
      </vt:variant>
      <vt:variant>
        <vt:lpwstr/>
      </vt:variant>
      <vt:variant>
        <vt:lpwstr>■サイバー攻撃</vt:lpwstr>
      </vt:variant>
      <vt:variant>
        <vt:i4>814949839</vt:i4>
      </vt:variant>
      <vt:variant>
        <vt:i4>4341</vt:i4>
      </vt:variant>
      <vt:variant>
        <vt:i4>0</vt:i4>
      </vt:variant>
      <vt:variant>
        <vt:i4>5</vt:i4>
      </vt:variant>
      <vt:variant>
        <vt:lpwstr/>
      </vt:variant>
      <vt:variant>
        <vt:lpwstr>■ミドルウェア</vt:lpwstr>
      </vt:variant>
      <vt:variant>
        <vt:i4>-2071138133</vt:i4>
      </vt:variant>
      <vt:variant>
        <vt:i4>4338</vt:i4>
      </vt:variant>
      <vt:variant>
        <vt:i4>0</vt:i4>
      </vt:variant>
      <vt:variant>
        <vt:i4>5</vt:i4>
      </vt:variant>
      <vt:variant>
        <vt:lpwstr/>
      </vt:variant>
      <vt:variant>
        <vt:lpwstr>■脆弱性診断</vt:lpwstr>
      </vt:variant>
      <vt:variant>
        <vt:i4>868765832</vt:i4>
      </vt:variant>
      <vt:variant>
        <vt:i4>4335</vt:i4>
      </vt:variant>
      <vt:variant>
        <vt:i4>0</vt:i4>
      </vt:variant>
      <vt:variant>
        <vt:i4>5</vt:i4>
      </vt:variant>
      <vt:variant>
        <vt:lpwstr/>
      </vt:variant>
      <vt:variant>
        <vt:lpwstr>■可用性</vt:lpwstr>
      </vt:variant>
      <vt:variant>
        <vt:i4>821175726</vt:i4>
      </vt:variant>
      <vt:variant>
        <vt:i4>4332</vt:i4>
      </vt:variant>
      <vt:variant>
        <vt:i4>0</vt:i4>
      </vt:variant>
      <vt:variant>
        <vt:i4>5</vt:i4>
      </vt:variant>
      <vt:variant>
        <vt:lpwstr/>
      </vt:variant>
      <vt:variant>
        <vt:lpwstr>■セキュリティポリシー</vt:lpwstr>
      </vt:variant>
      <vt:variant>
        <vt:i4>7869808</vt:i4>
      </vt:variant>
      <vt:variant>
        <vt:i4>4329</vt:i4>
      </vt:variant>
      <vt:variant>
        <vt:i4>0</vt:i4>
      </vt:variant>
      <vt:variant>
        <vt:i4>5</vt:i4>
      </vt:variant>
      <vt:variant>
        <vt:lpwstr/>
      </vt:variant>
      <vt:variant>
        <vt:lpwstr>■セキュリティインシデント</vt:lpwstr>
      </vt:variant>
      <vt:variant>
        <vt:i4>814537354</vt:i4>
      </vt:variant>
      <vt:variant>
        <vt:i4>4326</vt:i4>
      </vt:variant>
      <vt:variant>
        <vt:i4>0</vt:i4>
      </vt:variant>
      <vt:variant>
        <vt:i4>5</vt:i4>
      </vt:variant>
      <vt:variant>
        <vt:lpwstr/>
      </vt:variant>
      <vt:variant>
        <vt:lpwstr>■NISTサイバーセキュリティフレームワーク（CSF）</vt:lpwstr>
      </vt:variant>
      <vt:variant>
        <vt:i4>271827</vt:i4>
      </vt:variant>
      <vt:variant>
        <vt:i4>4323</vt:i4>
      </vt:variant>
      <vt:variant>
        <vt:i4>0</vt:i4>
      </vt:variant>
      <vt:variant>
        <vt:i4>5</vt:i4>
      </vt:variant>
      <vt:variant>
        <vt:lpwstr/>
      </vt:variant>
      <vt:variant>
        <vt:lpwstr>■ISMS</vt:lpwstr>
      </vt:variant>
      <vt:variant>
        <vt:i4>1340383052</vt:i4>
      </vt:variant>
      <vt:variant>
        <vt:i4>4320</vt:i4>
      </vt:variant>
      <vt:variant>
        <vt:i4>0</vt:i4>
      </vt:variant>
      <vt:variant>
        <vt:i4>5</vt:i4>
      </vt:variant>
      <vt:variant>
        <vt:lpwstr/>
      </vt:variant>
      <vt:variant>
        <vt:lpwstr>■リスク評価</vt:lpwstr>
      </vt:variant>
      <vt:variant>
        <vt:i4>1378821558</vt:i4>
      </vt:variant>
      <vt:variant>
        <vt:i4>4317</vt:i4>
      </vt:variant>
      <vt:variant>
        <vt:i4>0</vt:i4>
      </vt:variant>
      <vt:variant>
        <vt:i4>5</vt:i4>
      </vt:variant>
      <vt:variant>
        <vt:lpwstr/>
      </vt:variant>
      <vt:variant>
        <vt:lpwstr>■アクセス制御</vt:lpwstr>
      </vt:variant>
      <vt:variant>
        <vt:i4>1309965932</vt:i4>
      </vt:variant>
      <vt:variant>
        <vt:i4>4314</vt:i4>
      </vt:variant>
      <vt:variant>
        <vt:i4>0</vt:i4>
      </vt:variant>
      <vt:variant>
        <vt:i4>5</vt:i4>
      </vt:variant>
      <vt:variant>
        <vt:lpwstr/>
      </vt:variant>
      <vt:variant>
        <vt:lpwstr>■不正アクセス</vt:lpwstr>
      </vt:variant>
      <vt:variant>
        <vt:i4>1437210102</vt:i4>
      </vt:variant>
      <vt:variant>
        <vt:i4>4311</vt:i4>
      </vt:variant>
      <vt:variant>
        <vt:i4>0</vt:i4>
      </vt:variant>
      <vt:variant>
        <vt:i4>5</vt:i4>
      </vt:variant>
      <vt:variant>
        <vt:lpwstr/>
      </vt:variant>
      <vt:variant>
        <vt:lpwstr>■改ざん</vt:lpwstr>
      </vt:variant>
      <vt:variant>
        <vt:i4>897676887</vt:i4>
      </vt:variant>
      <vt:variant>
        <vt:i4>4308</vt:i4>
      </vt:variant>
      <vt:variant>
        <vt:i4>0</vt:i4>
      </vt:variant>
      <vt:variant>
        <vt:i4>5</vt:i4>
      </vt:variant>
      <vt:variant>
        <vt:lpwstr/>
      </vt:variant>
      <vt:variant>
        <vt:lpwstr>■暗号化</vt:lpwstr>
      </vt:variant>
      <vt:variant>
        <vt:i4>-517899631</vt:i4>
      </vt:variant>
      <vt:variant>
        <vt:i4>4305</vt:i4>
      </vt:variant>
      <vt:variant>
        <vt:i4>0</vt:i4>
      </vt:variant>
      <vt:variant>
        <vt:i4>5</vt:i4>
      </vt:variant>
      <vt:variant>
        <vt:lpwstr/>
      </vt:variant>
      <vt:variant>
        <vt:lpwstr>■脆弱性</vt:lpwstr>
      </vt:variant>
      <vt:variant>
        <vt:i4>819406321</vt:i4>
      </vt:variant>
      <vt:variant>
        <vt:i4>4302</vt:i4>
      </vt:variant>
      <vt:variant>
        <vt:i4>0</vt:i4>
      </vt:variant>
      <vt:variant>
        <vt:i4>5</vt:i4>
      </vt:variant>
      <vt:variant>
        <vt:lpwstr/>
      </vt:variant>
      <vt:variant>
        <vt:lpwstr>■リスクアセスメント</vt:lpwstr>
      </vt:variant>
      <vt:variant>
        <vt:i4>-335381103</vt:i4>
      </vt:variant>
      <vt:variant>
        <vt:i4>4299</vt:i4>
      </vt:variant>
      <vt:variant>
        <vt:i4>0</vt:i4>
      </vt:variant>
      <vt:variant>
        <vt:i4>5</vt:i4>
      </vt:variant>
      <vt:variant>
        <vt:lpwstr/>
      </vt:variant>
      <vt:variant>
        <vt:lpwstr>■情報資産</vt:lpwstr>
      </vt:variant>
      <vt:variant>
        <vt:i4>175668838</vt:i4>
      </vt:variant>
      <vt:variant>
        <vt:i4>4296</vt:i4>
      </vt:variant>
      <vt:variant>
        <vt:i4>0</vt:i4>
      </vt:variant>
      <vt:variant>
        <vt:i4>5</vt:i4>
      </vt:variant>
      <vt:variant>
        <vt:lpwstr/>
      </vt:variant>
      <vt:variant>
        <vt:lpwstr>■機密性</vt:lpwstr>
      </vt:variant>
      <vt:variant>
        <vt:i4>801553820</vt:i4>
      </vt:variant>
      <vt:variant>
        <vt:i4>4293</vt:i4>
      </vt:variant>
      <vt:variant>
        <vt:i4>0</vt:i4>
      </vt:variant>
      <vt:variant>
        <vt:i4>5</vt:i4>
      </vt:variant>
      <vt:variant>
        <vt:lpwstr/>
      </vt:variant>
      <vt:variant>
        <vt:lpwstr>■信頼性</vt:lpwstr>
      </vt:variant>
      <vt:variant>
        <vt:i4>1779142</vt:i4>
      </vt:variant>
      <vt:variant>
        <vt:i4>4290</vt:i4>
      </vt:variant>
      <vt:variant>
        <vt:i4>0</vt:i4>
      </vt:variant>
      <vt:variant>
        <vt:i4>5</vt:i4>
      </vt:variant>
      <vt:variant>
        <vt:lpwstr/>
      </vt:variant>
      <vt:variant>
        <vt:lpwstr>■RFI</vt:lpwstr>
      </vt:variant>
      <vt:variant>
        <vt:i4>1382098305</vt:i4>
      </vt:variant>
      <vt:variant>
        <vt:i4>4287</vt:i4>
      </vt:variant>
      <vt:variant>
        <vt:i4>0</vt:i4>
      </vt:variant>
      <vt:variant>
        <vt:i4>5</vt:i4>
      </vt:variant>
      <vt:variant>
        <vt:lpwstr/>
      </vt:variant>
      <vt:variant>
        <vt:lpwstr>■ペルソナ分析</vt:lpwstr>
      </vt:variant>
      <vt:variant>
        <vt:i4>819406321</vt:i4>
      </vt:variant>
      <vt:variant>
        <vt:i4>4284</vt:i4>
      </vt:variant>
      <vt:variant>
        <vt:i4>0</vt:i4>
      </vt:variant>
      <vt:variant>
        <vt:i4>5</vt:i4>
      </vt:variant>
      <vt:variant>
        <vt:lpwstr/>
      </vt:variant>
      <vt:variant>
        <vt:lpwstr>■リスクアセスメント</vt:lpwstr>
      </vt:variant>
      <vt:variant>
        <vt:i4>-335381103</vt:i4>
      </vt:variant>
      <vt:variant>
        <vt:i4>4281</vt:i4>
      </vt:variant>
      <vt:variant>
        <vt:i4>0</vt:i4>
      </vt:variant>
      <vt:variant>
        <vt:i4>5</vt:i4>
      </vt:variant>
      <vt:variant>
        <vt:lpwstr/>
      </vt:variant>
      <vt:variant>
        <vt:lpwstr>■情報資産</vt:lpwstr>
      </vt:variant>
      <vt:variant>
        <vt:i4>1382098305</vt:i4>
      </vt:variant>
      <vt:variant>
        <vt:i4>4278</vt:i4>
      </vt:variant>
      <vt:variant>
        <vt:i4>0</vt:i4>
      </vt:variant>
      <vt:variant>
        <vt:i4>5</vt:i4>
      </vt:variant>
      <vt:variant>
        <vt:lpwstr/>
      </vt:variant>
      <vt:variant>
        <vt:lpwstr>■ペルソナ分析</vt:lpwstr>
      </vt:variant>
      <vt:variant>
        <vt:i4>661042504</vt:i4>
      </vt:variant>
      <vt:variant>
        <vt:i4>4275</vt:i4>
      </vt:variant>
      <vt:variant>
        <vt:i4>0</vt:i4>
      </vt:variant>
      <vt:variant>
        <vt:i4>5</vt:i4>
      </vt:variant>
      <vt:variant>
        <vt:lpwstr/>
      </vt:variant>
      <vt:variant>
        <vt:lpwstr>■内部監査</vt:lpwstr>
      </vt:variant>
      <vt:variant>
        <vt:i4>1910218</vt:i4>
      </vt:variant>
      <vt:variant>
        <vt:i4>4272</vt:i4>
      </vt:variant>
      <vt:variant>
        <vt:i4>0</vt:i4>
      </vt:variant>
      <vt:variant>
        <vt:i4>5</vt:i4>
      </vt:variant>
      <vt:variant>
        <vt:lpwstr/>
      </vt:variant>
      <vt:variant>
        <vt:lpwstr>■PJMO</vt:lpwstr>
      </vt:variant>
      <vt:variant>
        <vt:i4>868765832</vt:i4>
      </vt:variant>
      <vt:variant>
        <vt:i4>4269</vt:i4>
      </vt:variant>
      <vt:variant>
        <vt:i4>0</vt:i4>
      </vt:variant>
      <vt:variant>
        <vt:i4>5</vt:i4>
      </vt:variant>
      <vt:variant>
        <vt:lpwstr/>
      </vt:variant>
      <vt:variant>
        <vt:lpwstr>■可用性</vt:lpwstr>
      </vt:variant>
      <vt:variant>
        <vt:i4>1001092296</vt:i4>
      </vt:variant>
      <vt:variant>
        <vt:i4>4266</vt:i4>
      </vt:variant>
      <vt:variant>
        <vt:i4>0</vt:i4>
      </vt:variant>
      <vt:variant>
        <vt:i4>5</vt:i4>
      </vt:variant>
      <vt:variant>
        <vt:lpwstr/>
      </vt:variant>
      <vt:variant>
        <vt:lpwstr>■完全性</vt:lpwstr>
      </vt:variant>
      <vt:variant>
        <vt:i4>175668838</vt:i4>
      </vt:variant>
      <vt:variant>
        <vt:i4>4263</vt:i4>
      </vt:variant>
      <vt:variant>
        <vt:i4>0</vt:i4>
      </vt:variant>
      <vt:variant>
        <vt:i4>5</vt:i4>
      </vt:variant>
      <vt:variant>
        <vt:lpwstr/>
      </vt:variant>
      <vt:variant>
        <vt:lpwstr>■機密性</vt:lpwstr>
      </vt:variant>
      <vt:variant>
        <vt:i4>1340383052</vt:i4>
      </vt:variant>
      <vt:variant>
        <vt:i4>4260</vt:i4>
      </vt:variant>
      <vt:variant>
        <vt:i4>0</vt:i4>
      </vt:variant>
      <vt:variant>
        <vt:i4>5</vt:i4>
      </vt:variant>
      <vt:variant>
        <vt:lpwstr/>
      </vt:variant>
      <vt:variant>
        <vt:lpwstr>■リスク評価</vt:lpwstr>
      </vt:variant>
      <vt:variant>
        <vt:i4>7869808</vt:i4>
      </vt:variant>
      <vt:variant>
        <vt:i4>4257</vt:i4>
      </vt:variant>
      <vt:variant>
        <vt:i4>0</vt:i4>
      </vt:variant>
      <vt:variant>
        <vt:i4>5</vt:i4>
      </vt:variant>
      <vt:variant>
        <vt:lpwstr/>
      </vt:variant>
      <vt:variant>
        <vt:lpwstr>■セキュリティインシデント</vt:lpwstr>
      </vt:variant>
      <vt:variant>
        <vt:i4>1910218</vt:i4>
      </vt:variant>
      <vt:variant>
        <vt:i4>4254</vt:i4>
      </vt:variant>
      <vt:variant>
        <vt:i4>0</vt:i4>
      </vt:variant>
      <vt:variant>
        <vt:i4>5</vt:i4>
      </vt:variant>
      <vt:variant>
        <vt:lpwstr/>
      </vt:variant>
      <vt:variant>
        <vt:lpwstr>■PJMO</vt:lpwstr>
      </vt:variant>
      <vt:variant>
        <vt:i4>140752</vt:i4>
      </vt:variant>
      <vt:variant>
        <vt:i4>4251</vt:i4>
      </vt:variant>
      <vt:variant>
        <vt:i4>0</vt:i4>
      </vt:variant>
      <vt:variant>
        <vt:i4>5</vt:i4>
      </vt:variant>
      <vt:variant>
        <vt:lpwstr/>
      </vt:variant>
      <vt:variant>
        <vt:lpwstr>■KPI</vt:lpwstr>
      </vt:variant>
      <vt:variant>
        <vt:i4>7869808</vt:i4>
      </vt:variant>
      <vt:variant>
        <vt:i4>4248</vt:i4>
      </vt:variant>
      <vt:variant>
        <vt:i4>0</vt:i4>
      </vt:variant>
      <vt:variant>
        <vt:i4>5</vt:i4>
      </vt:variant>
      <vt:variant>
        <vt:lpwstr/>
      </vt:variant>
      <vt:variant>
        <vt:lpwstr>■セキュリティインシデント</vt:lpwstr>
      </vt:variant>
      <vt:variant>
        <vt:i4>140752</vt:i4>
      </vt:variant>
      <vt:variant>
        <vt:i4>4245</vt:i4>
      </vt:variant>
      <vt:variant>
        <vt:i4>0</vt:i4>
      </vt:variant>
      <vt:variant>
        <vt:i4>5</vt:i4>
      </vt:variant>
      <vt:variant>
        <vt:lpwstr/>
      </vt:variant>
      <vt:variant>
        <vt:lpwstr>■KPI</vt:lpwstr>
      </vt:variant>
      <vt:variant>
        <vt:i4>1910218</vt:i4>
      </vt:variant>
      <vt:variant>
        <vt:i4>4242</vt:i4>
      </vt:variant>
      <vt:variant>
        <vt:i4>0</vt:i4>
      </vt:variant>
      <vt:variant>
        <vt:i4>5</vt:i4>
      </vt:variant>
      <vt:variant>
        <vt:lpwstr/>
      </vt:variant>
      <vt:variant>
        <vt:lpwstr>■PJMO</vt:lpwstr>
      </vt:variant>
      <vt:variant>
        <vt:i4>2758007</vt:i4>
      </vt:variant>
      <vt:variant>
        <vt:i4>4239</vt:i4>
      </vt:variant>
      <vt:variant>
        <vt:i4>0</vt:i4>
      </vt:variant>
      <vt:variant>
        <vt:i4>5</vt:i4>
      </vt:variant>
      <vt:variant>
        <vt:lpwstr/>
      </vt:variant>
      <vt:variant>
        <vt:lpwstr>■デプロイ</vt:lpwstr>
      </vt:variant>
      <vt:variant>
        <vt:i4>5701730</vt:i4>
      </vt:variant>
      <vt:variant>
        <vt:i4>4236</vt:i4>
      </vt:variant>
      <vt:variant>
        <vt:i4>0</vt:i4>
      </vt:variant>
      <vt:variant>
        <vt:i4>5</vt:i4>
      </vt:variant>
      <vt:variant>
        <vt:lpwstr/>
      </vt:variant>
      <vt:variant>
        <vt:lpwstr>コンパイル</vt:lpwstr>
      </vt:variant>
      <vt:variant>
        <vt:i4>801553820</vt:i4>
      </vt:variant>
      <vt:variant>
        <vt:i4>4233</vt:i4>
      </vt:variant>
      <vt:variant>
        <vt:i4>0</vt:i4>
      </vt:variant>
      <vt:variant>
        <vt:i4>5</vt:i4>
      </vt:variant>
      <vt:variant>
        <vt:lpwstr/>
      </vt:variant>
      <vt:variant>
        <vt:lpwstr>■信頼性</vt:lpwstr>
      </vt:variant>
      <vt:variant>
        <vt:i4>1910218</vt:i4>
      </vt:variant>
      <vt:variant>
        <vt:i4>4230</vt:i4>
      </vt:variant>
      <vt:variant>
        <vt:i4>0</vt:i4>
      </vt:variant>
      <vt:variant>
        <vt:i4>5</vt:i4>
      </vt:variant>
      <vt:variant>
        <vt:lpwstr/>
      </vt:variant>
      <vt:variant>
        <vt:lpwstr>■PJMO</vt:lpwstr>
      </vt:variant>
      <vt:variant>
        <vt:i4>821175726</vt:i4>
      </vt:variant>
      <vt:variant>
        <vt:i4>4227</vt:i4>
      </vt:variant>
      <vt:variant>
        <vt:i4>0</vt:i4>
      </vt:variant>
      <vt:variant>
        <vt:i4>5</vt:i4>
      </vt:variant>
      <vt:variant>
        <vt:lpwstr/>
      </vt:variant>
      <vt:variant>
        <vt:lpwstr>■セキュリティポリシー</vt:lpwstr>
      </vt:variant>
      <vt:variant>
        <vt:i4>1910218</vt:i4>
      </vt:variant>
      <vt:variant>
        <vt:i4>4224</vt:i4>
      </vt:variant>
      <vt:variant>
        <vt:i4>0</vt:i4>
      </vt:variant>
      <vt:variant>
        <vt:i4>5</vt:i4>
      </vt:variant>
      <vt:variant>
        <vt:lpwstr/>
      </vt:variant>
      <vt:variant>
        <vt:lpwstr>■PJMO</vt:lpwstr>
      </vt:variant>
      <vt:variant>
        <vt:i4>816326088</vt:i4>
      </vt:variant>
      <vt:variant>
        <vt:i4>4221</vt:i4>
      </vt:variant>
      <vt:variant>
        <vt:i4>0</vt:i4>
      </vt:variant>
      <vt:variant>
        <vt:i4>5</vt:i4>
      </vt:variant>
      <vt:variant>
        <vt:lpwstr/>
      </vt:variant>
      <vt:variant>
        <vt:lpwstr>■ベンダーロックイン</vt:lpwstr>
      </vt:variant>
      <vt:variant>
        <vt:i4>175668838</vt:i4>
      </vt:variant>
      <vt:variant>
        <vt:i4>4218</vt:i4>
      </vt:variant>
      <vt:variant>
        <vt:i4>0</vt:i4>
      </vt:variant>
      <vt:variant>
        <vt:i4>5</vt:i4>
      </vt:variant>
      <vt:variant>
        <vt:lpwstr/>
      </vt:variant>
      <vt:variant>
        <vt:lpwstr>■機密性</vt:lpwstr>
      </vt:variant>
      <vt:variant>
        <vt:i4>-517899631</vt:i4>
      </vt:variant>
      <vt:variant>
        <vt:i4>4215</vt:i4>
      </vt:variant>
      <vt:variant>
        <vt:i4>0</vt:i4>
      </vt:variant>
      <vt:variant>
        <vt:i4>5</vt:i4>
      </vt:variant>
      <vt:variant>
        <vt:lpwstr/>
      </vt:variant>
      <vt:variant>
        <vt:lpwstr>■脆弱性</vt:lpwstr>
      </vt:variant>
      <vt:variant>
        <vt:i4>2823434</vt:i4>
      </vt:variant>
      <vt:variant>
        <vt:i4>4212</vt:i4>
      </vt:variant>
      <vt:variant>
        <vt:i4>0</vt:i4>
      </vt:variant>
      <vt:variant>
        <vt:i4>5</vt:i4>
      </vt:variant>
      <vt:variant>
        <vt:lpwstr/>
      </vt:variant>
      <vt:variant>
        <vt:lpwstr>■ファイアウォール</vt:lpwstr>
      </vt:variant>
      <vt:variant>
        <vt:i4>1309965932</vt:i4>
      </vt:variant>
      <vt:variant>
        <vt:i4>4209</vt:i4>
      </vt:variant>
      <vt:variant>
        <vt:i4>0</vt:i4>
      </vt:variant>
      <vt:variant>
        <vt:i4>5</vt:i4>
      </vt:variant>
      <vt:variant>
        <vt:lpwstr/>
      </vt:variant>
      <vt:variant>
        <vt:lpwstr>■不正アクセス</vt:lpwstr>
      </vt:variant>
      <vt:variant>
        <vt:i4>1840465</vt:i4>
      </vt:variant>
      <vt:variant>
        <vt:i4>4206</vt:i4>
      </vt:variant>
      <vt:variant>
        <vt:i4>0</vt:i4>
      </vt:variant>
      <vt:variant>
        <vt:i4>5</vt:i4>
      </vt:variant>
      <vt:variant>
        <vt:lpwstr/>
      </vt:variant>
      <vt:variant>
        <vt:lpwstr>■ソリューション</vt:lpwstr>
      </vt:variant>
      <vt:variant>
        <vt:i4>821175726</vt:i4>
      </vt:variant>
      <vt:variant>
        <vt:i4>4203</vt:i4>
      </vt:variant>
      <vt:variant>
        <vt:i4>0</vt:i4>
      </vt:variant>
      <vt:variant>
        <vt:i4>5</vt:i4>
      </vt:variant>
      <vt:variant>
        <vt:lpwstr/>
      </vt:variant>
      <vt:variant>
        <vt:lpwstr>■セキュリティポリシー</vt:lpwstr>
      </vt:variant>
      <vt:variant>
        <vt:i4>801553820</vt:i4>
      </vt:variant>
      <vt:variant>
        <vt:i4>4200</vt:i4>
      </vt:variant>
      <vt:variant>
        <vt:i4>0</vt:i4>
      </vt:variant>
      <vt:variant>
        <vt:i4>5</vt:i4>
      </vt:variant>
      <vt:variant>
        <vt:lpwstr/>
      </vt:variant>
      <vt:variant>
        <vt:lpwstr>■信頼性</vt:lpwstr>
      </vt:variant>
      <vt:variant>
        <vt:i4>1779142</vt:i4>
      </vt:variant>
      <vt:variant>
        <vt:i4>4197</vt:i4>
      </vt:variant>
      <vt:variant>
        <vt:i4>0</vt:i4>
      </vt:variant>
      <vt:variant>
        <vt:i4>5</vt:i4>
      </vt:variant>
      <vt:variant>
        <vt:lpwstr/>
      </vt:variant>
      <vt:variant>
        <vt:lpwstr>■RFI</vt:lpwstr>
      </vt:variant>
      <vt:variant>
        <vt:i4>-517899631</vt:i4>
      </vt:variant>
      <vt:variant>
        <vt:i4>4194</vt:i4>
      </vt:variant>
      <vt:variant>
        <vt:i4>0</vt:i4>
      </vt:variant>
      <vt:variant>
        <vt:i4>5</vt:i4>
      </vt:variant>
      <vt:variant>
        <vt:lpwstr/>
      </vt:variant>
      <vt:variant>
        <vt:lpwstr>■脆弱性</vt:lpwstr>
      </vt:variant>
      <vt:variant>
        <vt:i4>814949839</vt:i4>
      </vt:variant>
      <vt:variant>
        <vt:i4>4191</vt:i4>
      </vt:variant>
      <vt:variant>
        <vt:i4>0</vt:i4>
      </vt:variant>
      <vt:variant>
        <vt:i4>5</vt:i4>
      </vt:variant>
      <vt:variant>
        <vt:lpwstr/>
      </vt:variant>
      <vt:variant>
        <vt:lpwstr>■ミドルウェア</vt:lpwstr>
      </vt:variant>
      <vt:variant>
        <vt:i4>820981895</vt:i4>
      </vt:variant>
      <vt:variant>
        <vt:i4>4188</vt:i4>
      </vt:variant>
      <vt:variant>
        <vt:i4>0</vt:i4>
      </vt:variant>
      <vt:variant>
        <vt:i4>5</vt:i4>
      </vt:variant>
      <vt:variant>
        <vt:lpwstr/>
      </vt:variant>
      <vt:variant>
        <vt:lpwstr>コーディング</vt:lpwstr>
      </vt:variant>
      <vt:variant>
        <vt:i4>6366624</vt:i4>
      </vt:variant>
      <vt:variant>
        <vt:i4>4185</vt:i4>
      </vt:variant>
      <vt:variant>
        <vt:i4>0</vt:i4>
      </vt:variant>
      <vt:variant>
        <vt:i4>5</vt:i4>
      </vt:variant>
      <vt:variant>
        <vt:lpwstr/>
      </vt:variant>
      <vt:variant>
        <vt:lpwstr>■AI</vt:lpwstr>
      </vt:variant>
      <vt:variant>
        <vt:i4>1910218</vt:i4>
      </vt:variant>
      <vt:variant>
        <vt:i4>4182</vt:i4>
      </vt:variant>
      <vt:variant>
        <vt:i4>0</vt:i4>
      </vt:variant>
      <vt:variant>
        <vt:i4>5</vt:i4>
      </vt:variant>
      <vt:variant>
        <vt:lpwstr/>
      </vt:variant>
      <vt:variant>
        <vt:lpwstr>■PJMO</vt:lpwstr>
      </vt:variant>
      <vt:variant>
        <vt:i4>2041293</vt:i4>
      </vt:variant>
      <vt:variant>
        <vt:i4>4179</vt:i4>
      </vt:variant>
      <vt:variant>
        <vt:i4>0</vt:i4>
      </vt:variant>
      <vt:variant>
        <vt:i4>5</vt:i4>
      </vt:variant>
      <vt:variant>
        <vt:lpwstr/>
      </vt:variant>
      <vt:variant>
        <vt:lpwstr>■PMO</vt:lpwstr>
      </vt:variant>
      <vt:variant>
        <vt:i4>140752</vt:i4>
      </vt:variant>
      <vt:variant>
        <vt:i4>4176</vt:i4>
      </vt:variant>
      <vt:variant>
        <vt:i4>0</vt:i4>
      </vt:variant>
      <vt:variant>
        <vt:i4>5</vt:i4>
      </vt:variant>
      <vt:variant>
        <vt:lpwstr/>
      </vt:variant>
      <vt:variant>
        <vt:lpwstr>■KPI</vt:lpwstr>
      </vt:variant>
      <vt:variant>
        <vt:i4>1910218</vt:i4>
      </vt:variant>
      <vt:variant>
        <vt:i4>4173</vt:i4>
      </vt:variant>
      <vt:variant>
        <vt:i4>0</vt:i4>
      </vt:variant>
      <vt:variant>
        <vt:i4>5</vt:i4>
      </vt:variant>
      <vt:variant>
        <vt:lpwstr/>
      </vt:variant>
      <vt:variant>
        <vt:lpwstr>■PJMO</vt:lpwstr>
      </vt:variant>
      <vt:variant>
        <vt:i4>1779142</vt:i4>
      </vt:variant>
      <vt:variant>
        <vt:i4>4170</vt:i4>
      </vt:variant>
      <vt:variant>
        <vt:i4>0</vt:i4>
      </vt:variant>
      <vt:variant>
        <vt:i4>5</vt:i4>
      </vt:variant>
      <vt:variant>
        <vt:lpwstr/>
      </vt:variant>
      <vt:variant>
        <vt:lpwstr>■RFI</vt:lpwstr>
      </vt:variant>
      <vt:variant>
        <vt:i4>8066390</vt:i4>
      </vt:variant>
      <vt:variant>
        <vt:i4>4167</vt:i4>
      </vt:variant>
      <vt:variant>
        <vt:i4>0</vt:i4>
      </vt:variant>
      <vt:variant>
        <vt:i4>5</vt:i4>
      </vt:variant>
      <vt:variant>
        <vt:lpwstr/>
      </vt:variant>
      <vt:variant>
        <vt:lpwstr>■ジャーニーマップ</vt:lpwstr>
      </vt:variant>
      <vt:variant>
        <vt:i4>1382098305</vt:i4>
      </vt:variant>
      <vt:variant>
        <vt:i4>4164</vt:i4>
      </vt:variant>
      <vt:variant>
        <vt:i4>0</vt:i4>
      </vt:variant>
      <vt:variant>
        <vt:i4>5</vt:i4>
      </vt:variant>
      <vt:variant>
        <vt:lpwstr/>
      </vt:variant>
      <vt:variant>
        <vt:lpwstr>■ペルソナ分析</vt:lpwstr>
      </vt:variant>
      <vt:variant>
        <vt:i4>1910218</vt:i4>
      </vt:variant>
      <vt:variant>
        <vt:i4>4161</vt:i4>
      </vt:variant>
      <vt:variant>
        <vt:i4>0</vt:i4>
      </vt:variant>
      <vt:variant>
        <vt:i4>5</vt:i4>
      </vt:variant>
      <vt:variant>
        <vt:lpwstr/>
      </vt:variant>
      <vt:variant>
        <vt:lpwstr>■PJMO</vt:lpwstr>
      </vt:variant>
      <vt:variant>
        <vt:i4>-2071138133</vt:i4>
      </vt:variant>
      <vt:variant>
        <vt:i4>4158</vt:i4>
      </vt:variant>
      <vt:variant>
        <vt:i4>0</vt:i4>
      </vt:variant>
      <vt:variant>
        <vt:i4>5</vt:i4>
      </vt:variant>
      <vt:variant>
        <vt:lpwstr/>
      </vt:variant>
      <vt:variant>
        <vt:lpwstr>■脆弱性診断</vt:lpwstr>
      </vt:variant>
      <vt:variant>
        <vt:i4>-517899631</vt:i4>
      </vt:variant>
      <vt:variant>
        <vt:i4>4155</vt:i4>
      </vt:variant>
      <vt:variant>
        <vt:i4>0</vt:i4>
      </vt:variant>
      <vt:variant>
        <vt:i4>5</vt:i4>
      </vt:variant>
      <vt:variant>
        <vt:lpwstr/>
      </vt:variant>
      <vt:variant>
        <vt:lpwstr>■脆弱性</vt:lpwstr>
      </vt:variant>
      <vt:variant>
        <vt:i4>814537354</vt:i4>
      </vt:variant>
      <vt:variant>
        <vt:i4>4152</vt:i4>
      </vt:variant>
      <vt:variant>
        <vt:i4>0</vt:i4>
      </vt:variant>
      <vt:variant>
        <vt:i4>5</vt:i4>
      </vt:variant>
      <vt:variant>
        <vt:lpwstr/>
      </vt:variant>
      <vt:variant>
        <vt:lpwstr>■NISTサイバーセキュリティフレームワーク（CSF）</vt:lpwstr>
      </vt:variant>
      <vt:variant>
        <vt:i4>6886736</vt:i4>
      </vt:variant>
      <vt:variant>
        <vt:i4>4149</vt:i4>
      </vt:variant>
      <vt:variant>
        <vt:i4>0</vt:i4>
      </vt:variant>
      <vt:variant>
        <vt:i4>5</vt:i4>
      </vt:variant>
      <vt:variant>
        <vt:lpwstr/>
      </vt:variant>
      <vt:variant>
        <vt:lpwstr>■フレームワーク</vt:lpwstr>
      </vt:variant>
      <vt:variant>
        <vt:i4>1378821558</vt:i4>
      </vt:variant>
      <vt:variant>
        <vt:i4>4146</vt:i4>
      </vt:variant>
      <vt:variant>
        <vt:i4>0</vt:i4>
      </vt:variant>
      <vt:variant>
        <vt:i4>5</vt:i4>
      </vt:variant>
      <vt:variant>
        <vt:lpwstr/>
      </vt:variant>
      <vt:variant>
        <vt:lpwstr>■アクセス制御</vt:lpwstr>
      </vt:variant>
      <vt:variant>
        <vt:i4>818750884</vt:i4>
      </vt:variant>
      <vt:variant>
        <vt:i4>4143</vt:i4>
      </vt:variant>
      <vt:variant>
        <vt:i4>0</vt:i4>
      </vt:variant>
      <vt:variant>
        <vt:i4>5</vt:i4>
      </vt:variant>
      <vt:variant>
        <vt:lpwstr/>
      </vt:variant>
      <vt:variant>
        <vt:lpwstr>■ゼロトラスト</vt:lpwstr>
      </vt:variant>
      <vt:variant>
        <vt:i4>1399727603</vt:i4>
      </vt:variant>
      <vt:variant>
        <vt:i4>4140</vt:i4>
      </vt:variant>
      <vt:variant>
        <vt:i4>0</vt:i4>
      </vt:variant>
      <vt:variant>
        <vt:i4>5</vt:i4>
      </vt:variant>
      <vt:variant>
        <vt:lpwstr/>
      </vt:variant>
      <vt:variant>
        <vt:lpwstr>■デジタル化</vt:lpwstr>
      </vt:variant>
      <vt:variant>
        <vt:i4>-570485281</vt:i4>
      </vt:variant>
      <vt:variant>
        <vt:i4>4137</vt:i4>
      </vt:variant>
      <vt:variant>
        <vt:i4>0</vt:i4>
      </vt:variant>
      <vt:variant>
        <vt:i4>5</vt:i4>
      </vt:variant>
      <vt:variant>
        <vt:lpwstr/>
      </vt:variant>
      <vt:variant>
        <vt:lpwstr>■踏み台</vt:lpwstr>
      </vt:variant>
      <vt:variant>
        <vt:i4>1700668920</vt:i4>
      </vt:variant>
      <vt:variant>
        <vt:i4>4134</vt:i4>
      </vt:variant>
      <vt:variant>
        <vt:i4>0</vt:i4>
      </vt:variant>
      <vt:variant>
        <vt:i4>5</vt:i4>
      </vt:variant>
      <vt:variant>
        <vt:lpwstr/>
      </vt:variant>
      <vt:variant>
        <vt:lpwstr>■サイバー攻撃</vt:lpwstr>
      </vt:variant>
      <vt:variant>
        <vt:i4>-335381103</vt:i4>
      </vt:variant>
      <vt:variant>
        <vt:i4>4131</vt:i4>
      </vt:variant>
      <vt:variant>
        <vt:i4>0</vt:i4>
      </vt:variant>
      <vt:variant>
        <vt:i4>5</vt:i4>
      </vt:variant>
      <vt:variant>
        <vt:lpwstr/>
      </vt:variant>
      <vt:variant>
        <vt:lpwstr>■情報資産</vt:lpwstr>
      </vt:variant>
      <vt:variant>
        <vt:i4>271827</vt:i4>
      </vt:variant>
      <vt:variant>
        <vt:i4>4128</vt:i4>
      </vt:variant>
      <vt:variant>
        <vt:i4>0</vt:i4>
      </vt:variant>
      <vt:variant>
        <vt:i4>5</vt:i4>
      </vt:variant>
      <vt:variant>
        <vt:lpwstr/>
      </vt:variant>
      <vt:variant>
        <vt:lpwstr>■ISMS</vt:lpwstr>
      </vt:variant>
      <vt:variant>
        <vt:i4>661042504</vt:i4>
      </vt:variant>
      <vt:variant>
        <vt:i4>4125</vt:i4>
      </vt:variant>
      <vt:variant>
        <vt:i4>0</vt:i4>
      </vt:variant>
      <vt:variant>
        <vt:i4>5</vt:i4>
      </vt:variant>
      <vt:variant>
        <vt:lpwstr/>
      </vt:variant>
      <vt:variant>
        <vt:lpwstr>■内部監査</vt:lpwstr>
      </vt:variant>
      <vt:variant>
        <vt:i4>897676887</vt:i4>
      </vt:variant>
      <vt:variant>
        <vt:i4>4122</vt:i4>
      </vt:variant>
      <vt:variant>
        <vt:i4>0</vt:i4>
      </vt:variant>
      <vt:variant>
        <vt:i4>5</vt:i4>
      </vt:variant>
      <vt:variant>
        <vt:lpwstr/>
      </vt:variant>
      <vt:variant>
        <vt:lpwstr>■暗号化</vt:lpwstr>
      </vt:variant>
      <vt:variant>
        <vt:i4>1713616</vt:i4>
      </vt:variant>
      <vt:variant>
        <vt:i4>4119</vt:i4>
      </vt:variant>
      <vt:variant>
        <vt:i4>0</vt:i4>
      </vt:variant>
      <vt:variant>
        <vt:i4>5</vt:i4>
      </vt:variant>
      <vt:variant>
        <vt:lpwstr/>
      </vt:variant>
      <vt:variant>
        <vt:lpwstr>■IPS</vt:lpwstr>
      </vt:variant>
      <vt:variant>
        <vt:i4>1713604</vt:i4>
      </vt:variant>
      <vt:variant>
        <vt:i4>4116</vt:i4>
      </vt:variant>
      <vt:variant>
        <vt:i4>0</vt:i4>
      </vt:variant>
      <vt:variant>
        <vt:i4>5</vt:i4>
      </vt:variant>
      <vt:variant>
        <vt:lpwstr/>
      </vt:variant>
      <vt:variant>
        <vt:lpwstr>■IDS</vt:lpwstr>
      </vt:variant>
      <vt:variant>
        <vt:i4>2823434</vt:i4>
      </vt:variant>
      <vt:variant>
        <vt:i4>4113</vt:i4>
      </vt:variant>
      <vt:variant>
        <vt:i4>0</vt:i4>
      </vt:variant>
      <vt:variant>
        <vt:i4>5</vt:i4>
      </vt:variant>
      <vt:variant>
        <vt:lpwstr/>
      </vt:variant>
      <vt:variant>
        <vt:lpwstr>■ファイアウォール</vt:lpwstr>
      </vt:variant>
      <vt:variant>
        <vt:i4>1309965932</vt:i4>
      </vt:variant>
      <vt:variant>
        <vt:i4>4110</vt:i4>
      </vt:variant>
      <vt:variant>
        <vt:i4>0</vt:i4>
      </vt:variant>
      <vt:variant>
        <vt:i4>5</vt:i4>
      </vt:variant>
      <vt:variant>
        <vt:lpwstr/>
      </vt:variant>
      <vt:variant>
        <vt:lpwstr>■不正アクセス</vt:lpwstr>
      </vt:variant>
      <vt:variant>
        <vt:i4>2883626</vt:i4>
      </vt:variant>
      <vt:variant>
        <vt:i4>4107</vt:i4>
      </vt:variant>
      <vt:variant>
        <vt:i4>0</vt:i4>
      </vt:variant>
      <vt:variant>
        <vt:i4>5</vt:i4>
      </vt:variant>
      <vt:variant>
        <vt:lpwstr>https://digitalforensic.jp/wp-content/uploads/2023/02/shokohoznGL9.pdf</vt:lpwstr>
      </vt:variant>
      <vt:variant>
        <vt:lpwstr/>
      </vt:variant>
      <vt:variant>
        <vt:i4>3020089</vt:i4>
      </vt:variant>
      <vt:variant>
        <vt:i4>4104</vt:i4>
      </vt:variant>
      <vt:variant>
        <vt:i4>0</vt:i4>
      </vt:variant>
      <vt:variant>
        <vt:i4>5</vt:i4>
      </vt:variant>
      <vt:variant>
        <vt:lpwstr/>
      </vt:variant>
      <vt:variant>
        <vt:lpwstr>■フォレンジック</vt:lpwstr>
      </vt:variant>
      <vt:variant>
        <vt:i4>816981378</vt:i4>
      </vt:variant>
      <vt:variant>
        <vt:i4>4101</vt:i4>
      </vt:variant>
      <vt:variant>
        <vt:i4>0</vt:i4>
      </vt:variant>
      <vt:variant>
        <vt:i4>5</vt:i4>
      </vt:variant>
      <vt:variant>
        <vt:lpwstr/>
      </vt:variant>
      <vt:variant>
        <vt:lpwstr>■クリーンインストール</vt:lpwstr>
      </vt:variant>
      <vt:variant>
        <vt:i4>5772564</vt:i4>
      </vt:variant>
      <vt:variant>
        <vt:i4>4098</vt:i4>
      </vt:variant>
      <vt:variant>
        <vt:i4>0</vt:i4>
      </vt:variant>
      <vt:variant>
        <vt:i4>5</vt:i4>
      </vt:variant>
      <vt:variant>
        <vt:lpwstr/>
      </vt:variant>
      <vt:variant>
        <vt:lpwstr>■ランサムウェア</vt:lpwstr>
      </vt:variant>
      <vt:variant>
        <vt:i4>7869808</vt:i4>
      </vt:variant>
      <vt:variant>
        <vt:i4>4095</vt:i4>
      </vt:variant>
      <vt:variant>
        <vt:i4>0</vt:i4>
      </vt:variant>
      <vt:variant>
        <vt:i4>5</vt:i4>
      </vt:variant>
      <vt:variant>
        <vt:lpwstr/>
      </vt:variant>
      <vt:variant>
        <vt:lpwstr>■セキュリティインシデント</vt:lpwstr>
      </vt:variant>
      <vt:variant>
        <vt:i4>-517899631</vt:i4>
      </vt:variant>
      <vt:variant>
        <vt:i4>4092</vt:i4>
      </vt:variant>
      <vt:variant>
        <vt:i4>0</vt:i4>
      </vt:variant>
      <vt:variant>
        <vt:i4>5</vt:i4>
      </vt:variant>
      <vt:variant>
        <vt:lpwstr/>
      </vt:variant>
      <vt:variant>
        <vt:lpwstr>■脆弱性</vt:lpwstr>
      </vt:variant>
      <vt:variant>
        <vt:i4>1700668920</vt:i4>
      </vt:variant>
      <vt:variant>
        <vt:i4>4089</vt:i4>
      </vt:variant>
      <vt:variant>
        <vt:i4>0</vt:i4>
      </vt:variant>
      <vt:variant>
        <vt:i4>5</vt:i4>
      </vt:variant>
      <vt:variant>
        <vt:lpwstr/>
      </vt:variant>
      <vt:variant>
        <vt:lpwstr>■サイバー攻撃</vt:lpwstr>
      </vt:variant>
      <vt:variant>
        <vt:i4>1713616</vt:i4>
      </vt:variant>
      <vt:variant>
        <vt:i4>4086</vt:i4>
      </vt:variant>
      <vt:variant>
        <vt:i4>0</vt:i4>
      </vt:variant>
      <vt:variant>
        <vt:i4>5</vt:i4>
      </vt:variant>
      <vt:variant>
        <vt:lpwstr/>
      </vt:variant>
      <vt:variant>
        <vt:lpwstr>■IPS</vt:lpwstr>
      </vt:variant>
      <vt:variant>
        <vt:i4>1713604</vt:i4>
      </vt:variant>
      <vt:variant>
        <vt:i4>4083</vt:i4>
      </vt:variant>
      <vt:variant>
        <vt:i4>0</vt:i4>
      </vt:variant>
      <vt:variant>
        <vt:i4>5</vt:i4>
      </vt:variant>
      <vt:variant>
        <vt:lpwstr/>
      </vt:variant>
      <vt:variant>
        <vt:lpwstr>■IDS</vt:lpwstr>
      </vt:variant>
      <vt:variant>
        <vt:i4>2823434</vt:i4>
      </vt:variant>
      <vt:variant>
        <vt:i4>4080</vt:i4>
      </vt:variant>
      <vt:variant>
        <vt:i4>0</vt:i4>
      </vt:variant>
      <vt:variant>
        <vt:i4>5</vt:i4>
      </vt:variant>
      <vt:variant>
        <vt:lpwstr/>
      </vt:variant>
      <vt:variant>
        <vt:lpwstr>■ファイアウォール</vt:lpwstr>
      </vt:variant>
      <vt:variant>
        <vt:i4>1309965932</vt:i4>
      </vt:variant>
      <vt:variant>
        <vt:i4>4077</vt:i4>
      </vt:variant>
      <vt:variant>
        <vt:i4>0</vt:i4>
      </vt:variant>
      <vt:variant>
        <vt:i4>5</vt:i4>
      </vt:variant>
      <vt:variant>
        <vt:lpwstr/>
      </vt:variant>
      <vt:variant>
        <vt:lpwstr>■不正アクセス</vt:lpwstr>
      </vt:variant>
      <vt:variant>
        <vt:i4>1840465</vt:i4>
      </vt:variant>
      <vt:variant>
        <vt:i4>4074</vt:i4>
      </vt:variant>
      <vt:variant>
        <vt:i4>0</vt:i4>
      </vt:variant>
      <vt:variant>
        <vt:i4>5</vt:i4>
      </vt:variant>
      <vt:variant>
        <vt:lpwstr/>
      </vt:variant>
      <vt:variant>
        <vt:lpwstr>■ソリューション</vt:lpwstr>
      </vt:variant>
      <vt:variant>
        <vt:i4>819602924</vt:i4>
      </vt:variant>
      <vt:variant>
        <vt:i4>4071</vt:i4>
      </vt:variant>
      <vt:variant>
        <vt:i4>0</vt:i4>
      </vt:variant>
      <vt:variant>
        <vt:i4>5</vt:i4>
      </vt:variant>
      <vt:variant>
        <vt:lpwstr/>
      </vt:variant>
      <vt:variant>
        <vt:lpwstr>■マルウェア</vt:lpwstr>
      </vt:variant>
      <vt:variant>
        <vt:i4>5772564</vt:i4>
      </vt:variant>
      <vt:variant>
        <vt:i4>4068</vt:i4>
      </vt:variant>
      <vt:variant>
        <vt:i4>0</vt:i4>
      </vt:variant>
      <vt:variant>
        <vt:i4>5</vt:i4>
      </vt:variant>
      <vt:variant>
        <vt:lpwstr/>
      </vt:variant>
      <vt:variant>
        <vt:lpwstr>■ランサムウェア</vt:lpwstr>
      </vt:variant>
      <vt:variant>
        <vt:i4>6559006</vt:i4>
      </vt:variant>
      <vt:variant>
        <vt:i4>4065</vt:i4>
      </vt:variant>
      <vt:variant>
        <vt:i4>0</vt:i4>
      </vt:variant>
      <vt:variant>
        <vt:i4>5</vt:i4>
      </vt:variant>
      <vt:variant>
        <vt:lpwstr/>
      </vt:variant>
      <vt:variant>
        <vt:lpwstr>■エンドポイントデバイス</vt:lpwstr>
      </vt:variant>
      <vt:variant>
        <vt:i4>1516996</vt:i4>
      </vt:variant>
      <vt:variant>
        <vt:i4>4062</vt:i4>
      </vt:variant>
      <vt:variant>
        <vt:i4>0</vt:i4>
      </vt:variant>
      <vt:variant>
        <vt:i4>5</vt:i4>
      </vt:variant>
      <vt:variant>
        <vt:lpwstr/>
      </vt:variant>
      <vt:variant>
        <vt:lpwstr>■EDR</vt:lpwstr>
      </vt:variant>
      <vt:variant>
        <vt:i4>206276</vt:i4>
      </vt:variant>
      <vt:variant>
        <vt:i4>4059</vt:i4>
      </vt:variant>
      <vt:variant>
        <vt:i4>0</vt:i4>
      </vt:variant>
      <vt:variant>
        <vt:i4>5</vt:i4>
      </vt:variant>
      <vt:variant>
        <vt:lpwstr/>
      </vt:variant>
      <vt:variant>
        <vt:lpwstr>■SDP</vt:lpwstr>
      </vt:variant>
      <vt:variant>
        <vt:i4>8000845</vt:i4>
      </vt:variant>
      <vt:variant>
        <vt:i4>4056</vt:i4>
      </vt:variant>
      <vt:variant>
        <vt:i4>0</vt:i4>
      </vt:variant>
      <vt:variant>
        <vt:i4>5</vt:i4>
      </vt:variant>
      <vt:variant>
        <vt:lpwstr/>
      </vt:variant>
      <vt:variant>
        <vt:lpwstr>■プロキシ</vt:lpwstr>
      </vt:variant>
      <vt:variant>
        <vt:i4>1320407</vt:i4>
      </vt:variant>
      <vt:variant>
        <vt:i4>4053</vt:i4>
      </vt:variant>
      <vt:variant>
        <vt:i4>0</vt:i4>
      </vt:variant>
      <vt:variant>
        <vt:i4>5</vt:i4>
      </vt:variant>
      <vt:variant>
        <vt:lpwstr/>
      </vt:variant>
      <vt:variant>
        <vt:lpwstr>■SWG</vt:lpwstr>
      </vt:variant>
      <vt:variant>
        <vt:i4>517361013</vt:i4>
      </vt:variant>
      <vt:variant>
        <vt:i4>4050</vt:i4>
      </vt:variant>
      <vt:variant>
        <vt:i4>0</vt:i4>
      </vt:variant>
      <vt:variant>
        <vt:i4>5</vt:i4>
      </vt:variant>
      <vt:variant>
        <vt:lpwstr/>
      </vt:variant>
      <vt:variant>
        <vt:lpwstr>■情報セキュリティ事象</vt:lpwstr>
      </vt:variant>
      <vt:variant>
        <vt:i4>7869808</vt:i4>
      </vt:variant>
      <vt:variant>
        <vt:i4>4047</vt:i4>
      </vt:variant>
      <vt:variant>
        <vt:i4>0</vt:i4>
      </vt:variant>
      <vt:variant>
        <vt:i4>5</vt:i4>
      </vt:variant>
      <vt:variant>
        <vt:lpwstr/>
      </vt:variant>
      <vt:variant>
        <vt:lpwstr>■セキュリティインシデント</vt:lpwstr>
      </vt:variant>
      <vt:variant>
        <vt:i4>1378821558</vt:i4>
      </vt:variant>
      <vt:variant>
        <vt:i4>4044</vt:i4>
      </vt:variant>
      <vt:variant>
        <vt:i4>0</vt:i4>
      </vt:variant>
      <vt:variant>
        <vt:i4>5</vt:i4>
      </vt:variant>
      <vt:variant>
        <vt:lpwstr/>
      </vt:variant>
      <vt:variant>
        <vt:lpwstr>■アクセス制御</vt:lpwstr>
      </vt:variant>
      <vt:variant>
        <vt:i4>821175726</vt:i4>
      </vt:variant>
      <vt:variant>
        <vt:i4>4041</vt:i4>
      </vt:variant>
      <vt:variant>
        <vt:i4>0</vt:i4>
      </vt:variant>
      <vt:variant>
        <vt:i4>5</vt:i4>
      </vt:variant>
      <vt:variant>
        <vt:lpwstr/>
      </vt:variant>
      <vt:variant>
        <vt:lpwstr>■セキュリティポリシー</vt:lpwstr>
      </vt:variant>
      <vt:variant>
        <vt:i4>1340383052</vt:i4>
      </vt:variant>
      <vt:variant>
        <vt:i4>4038</vt:i4>
      </vt:variant>
      <vt:variant>
        <vt:i4>0</vt:i4>
      </vt:variant>
      <vt:variant>
        <vt:i4>5</vt:i4>
      </vt:variant>
      <vt:variant>
        <vt:lpwstr/>
      </vt:variant>
      <vt:variant>
        <vt:lpwstr>■リスク評価</vt:lpwstr>
      </vt:variant>
      <vt:variant>
        <vt:i4>868765832</vt:i4>
      </vt:variant>
      <vt:variant>
        <vt:i4>4035</vt:i4>
      </vt:variant>
      <vt:variant>
        <vt:i4>0</vt:i4>
      </vt:variant>
      <vt:variant>
        <vt:i4>5</vt:i4>
      </vt:variant>
      <vt:variant>
        <vt:lpwstr/>
      </vt:variant>
      <vt:variant>
        <vt:lpwstr>■可用性</vt:lpwstr>
      </vt:variant>
      <vt:variant>
        <vt:i4>1001092296</vt:i4>
      </vt:variant>
      <vt:variant>
        <vt:i4>4032</vt:i4>
      </vt:variant>
      <vt:variant>
        <vt:i4>0</vt:i4>
      </vt:variant>
      <vt:variant>
        <vt:i4>5</vt:i4>
      </vt:variant>
      <vt:variant>
        <vt:lpwstr/>
      </vt:variant>
      <vt:variant>
        <vt:lpwstr>■完全性</vt:lpwstr>
      </vt:variant>
      <vt:variant>
        <vt:i4>175668838</vt:i4>
      </vt:variant>
      <vt:variant>
        <vt:i4>4029</vt:i4>
      </vt:variant>
      <vt:variant>
        <vt:i4>0</vt:i4>
      </vt:variant>
      <vt:variant>
        <vt:i4>5</vt:i4>
      </vt:variant>
      <vt:variant>
        <vt:lpwstr/>
      </vt:variant>
      <vt:variant>
        <vt:lpwstr>■機密性</vt:lpwstr>
      </vt:variant>
      <vt:variant>
        <vt:i4>-335381103</vt:i4>
      </vt:variant>
      <vt:variant>
        <vt:i4>4026</vt:i4>
      </vt:variant>
      <vt:variant>
        <vt:i4>0</vt:i4>
      </vt:variant>
      <vt:variant>
        <vt:i4>5</vt:i4>
      </vt:variant>
      <vt:variant>
        <vt:lpwstr/>
      </vt:variant>
      <vt:variant>
        <vt:lpwstr>■情報資産</vt:lpwstr>
      </vt:variant>
      <vt:variant>
        <vt:i4>1437210102</vt:i4>
      </vt:variant>
      <vt:variant>
        <vt:i4>4023</vt:i4>
      </vt:variant>
      <vt:variant>
        <vt:i4>0</vt:i4>
      </vt:variant>
      <vt:variant>
        <vt:i4>5</vt:i4>
      </vt:variant>
      <vt:variant>
        <vt:lpwstr/>
      </vt:variant>
      <vt:variant>
        <vt:lpwstr>■改ざん</vt:lpwstr>
      </vt:variant>
      <vt:variant>
        <vt:i4>897676887</vt:i4>
      </vt:variant>
      <vt:variant>
        <vt:i4>4020</vt:i4>
      </vt:variant>
      <vt:variant>
        <vt:i4>0</vt:i4>
      </vt:variant>
      <vt:variant>
        <vt:i4>5</vt:i4>
      </vt:variant>
      <vt:variant>
        <vt:lpwstr/>
      </vt:variant>
      <vt:variant>
        <vt:lpwstr>■暗号化</vt:lpwstr>
      </vt:variant>
      <vt:variant>
        <vt:i4>7068377</vt:i4>
      </vt:variant>
      <vt:variant>
        <vt:i4>4017</vt:i4>
      </vt:variant>
      <vt:variant>
        <vt:i4>0</vt:i4>
      </vt:variant>
      <vt:variant>
        <vt:i4>5</vt:i4>
      </vt:variant>
      <vt:variant>
        <vt:lpwstr/>
      </vt:variant>
      <vt:variant>
        <vt:lpwstr>■VPN（VirtualPrivateNetwork）</vt:lpwstr>
      </vt:variant>
      <vt:variant>
        <vt:i4>1700668920</vt:i4>
      </vt:variant>
      <vt:variant>
        <vt:i4>4014</vt:i4>
      </vt:variant>
      <vt:variant>
        <vt:i4>0</vt:i4>
      </vt:variant>
      <vt:variant>
        <vt:i4>5</vt:i4>
      </vt:variant>
      <vt:variant>
        <vt:lpwstr/>
      </vt:variant>
      <vt:variant>
        <vt:lpwstr>■サイバー攻撃</vt:lpwstr>
      </vt:variant>
      <vt:variant>
        <vt:i4>819865066</vt:i4>
      </vt:variant>
      <vt:variant>
        <vt:i4>4011</vt:i4>
      </vt:variant>
      <vt:variant>
        <vt:i4>0</vt:i4>
      </vt:variant>
      <vt:variant>
        <vt:i4>5</vt:i4>
      </vt:variant>
      <vt:variant>
        <vt:lpwstr/>
      </vt:variant>
      <vt:variant>
        <vt:lpwstr>■トラフィック</vt:lpwstr>
      </vt:variant>
      <vt:variant>
        <vt:i4>1648065</vt:i4>
      </vt:variant>
      <vt:variant>
        <vt:i4>4008</vt:i4>
      </vt:variant>
      <vt:variant>
        <vt:i4>0</vt:i4>
      </vt:variant>
      <vt:variant>
        <vt:i4>5</vt:i4>
      </vt:variant>
      <vt:variant>
        <vt:lpwstr/>
      </vt:variant>
      <vt:variant>
        <vt:lpwstr>■WAN</vt:lpwstr>
      </vt:variant>
      <vt:variant>
        <vt:i4>814949839</vt:i4>
      </vt:variant>
      <vt:variant>
        <vt:i4>4005</vt:i4>
      </vt:variant>
      <vt:variant>
        <vt:i4>0</vt:i4>
      </vt:variant>
      <vt:variant>
        <vt:i4>5</vt:i4>
      </vt:variant>
      <vt:variant>
        <vt:lpwstr/>
      </vt:variant>
      <vt:variant>
        <vt:lpwstr>■ミドルウェア</vt:lpwstr>
      </vt:variant>
      <vt:variant>
        <vt:i4>818750884</vt:i4>
      </vt:variant>
      <vt:variant>
        <vt:i4>4002</vt:i4>
      </vt:variant>
      <vt:variant>
        <vt:i4>0</vt:i4>
      </vt:variant>
      <vt:variant>
        <vt:i4>5</vt:i4>
      </vt:variant>
      <vt:variant>
        <vt:lpwstr/>
      </vt:variant>
      <vt:variant>
        <vt:lpwstr>■ゼロトラスト</vt:lpwstr>
      </vt:variant>
      <vt:variant>
        <vt:i4>1320407</vt:i4>
      </vt:variant>
      <vt:variant>
        <vt:i4>3999</vt:i4>
      </vt:variant>
      <vt:variant>
        <vt:i4>0</vt:i4>
      </vt:variant>
      <vt:variant>
        <vt:i4>5</vt:i4>
      </vt:variant>
      <vt:variant>
        <vt:lpwstr/>
      </vt:variant>
      <vt:variant>
        <vt:lpwstr>■SWG</vt:lpwstr>
      </vt:variant>
      <vt:variant>
        <vt:i4>817243629</vt:i4>
      </vt:variant>
      <vt:variant>
        <vt:i4>3996</vt:i4>
      </vt:variant>
      <vt:variant>
        <vt:i4>0</vt:i4>
      </vt:variant>
      <vt:variant>
        <vt:i4>5</vt:i4>
      </vt:variant>
      <vt:variant>
        <vt:lpwstr/>
      </vt:variant>
      <vt:variant>
        <vt:lpwstr>■SASE（サシー）</vt:lpwstr>
      </vt:variant>
      <vt:variant>
        <vt:i4>206276</vt:i4>
      </vt:variant>
      <vt:variant>
        <vt:i4>3993</vt:i4>
      </vt:variant>
      <vt:variant>
        <vt:i4>0</vt:i4>
      </vt:variant>
      <vt:variant>
        <vt:i4>5</vt:i4>
      </vt:variant>
      <vt:variant>
        <vt:lpwstr/>
      </vt:variant>
      <vt:variant>
        <vt:lpwstr>■SDP</vt:lpwstr>
      </vt:variant>
      <vt:variant>
        <vt:i4>1713616</vt:i4>
      </vt:variant>
      <vt:variant>
        <vt:i4>3990</vt:i4>
      </vt:variant>
      <vt:variant>
        <vt:i4>0</vt:i4>
      </vt:variant>
      <vt:variant>
        <vt:i4>5</vt:i4>
      </vt:variant>
      <vt:variant>
        <vt:lpwstr/>
      </vt:variant>
      <vt:variant>
        <vt:lpwstr>■IPS</vt:lpwstr>
      </vt:variant>
      <vt:variant>
        <vt:i4>2823434</vt:i4>
      </vt:variant>
      <vt:variant>
        <vt:i4>3987</vt:i4>
      </vt:variant>
      <vt:variant>
        <vt:i4>0</vt:i4>
      </vt:variant>
      <vt:variant>
        <vt:i4>5</vt:i4>
      </vt:variant>
      <vt:variant>
        <vt:lpwstr/>
      </vt:variant>
      <vt:variant>
        <vt:lpwstr>■ファイアウォール</vt:lpwstr>
      </vt:variant>
      <vt:variant>
        <vt:i4>7068377</vt:i4>
      </vt:variant>
      <vt:variant>
        <vt:i4>3984</vt:i4>
      </vt:variant>
      <vt:variant>
        <vt:i4>0</vt:i4>
      </vt:variant>
      <vt:variant>
        <vt:i4>5</vt:i4>
      </vt:variant>
      <vt:variant>
        <vt:lpwstr/>
      </vt:variant>
      <vt:variant>
        <vt:lpwstr>■VPN（VirtualPrivateNetwork）</vt:lpwstr>
      </vt:variant>
      <vt:variant>
        <vt:i4>6559006</vt:i4>
      </vt:variant>
      <vt:variant>
        <vt:i4>3981</vt:i4>
      </vt:variant>
      <vt:variant>
        <vt:i4>0</vt:i4>
      </vt:variant>
      <vt:variant>
        <vt:i4>5</vt:i4>
      </vt:variant>
      <vt:variant>
        <vt:lpwstr/>
      </vt:variant>
      <vt:variant>
        <vt:lpwstr>■エンドポイントデバイス</vt:lpwstr>
      </vt:variant>
      <vt:variant>
        <vt:i4>1320407</vt:i4>
      </vt:variant>
      <vt:variant>
        <vt:i4>3978</vt:i4>
      </vt:variant>
      <vt:variant>
        <vt:i4>0</vt:i4>
      </vt:variant>
      <vt:variant>
        <vt:i4>5</vt:i4>
      </vt:variant>
      <vt:variant>
        <vt:lpwstr/>
      </vt:variant>
      <vt:variant>
        <vt:lpwstr>■SWG</vt:lpwstr>
      </vt:variant>
      <vt:variant>
        <vt:i4>-811706170</vt:i4>
      </vt:variant>
      <vt:variant>
        <vt:i4>3975</vt:i4>
      </vt:variant>
      <vt:variant>
        <vt:i4>0</vt:i4>
      </vt:variant>
      <vt:variant>
        <vt:i4>5</vt:i4>
      </vt:variant>
      <vt:variant>
        <vt:lpwstr/>
      </vt:variant>
      <vt:variant>
        <vt:lpwstr>■供給者</vt:lpwstr>
      </vt:variant>
      <vt:variant>
        <vt:i4>1910211</vt:i4>
      </vt:variant>
      <vt:variant>
        <vt:i4>3972</vt:i4>
      </vt:variant>
      <vt:variant>
        <vt:i4>0</vt:i4>
      </vt:variant>
      <vt:variant>
        <vt:i4>5</vt:i4>
      </vt:variant>
      <vt:variant>
        <vt:lpwstr/>
      </vt:variant>
      <vt:variant>
        <vt:lpwstr>■ICT</vt:lpwstr>
      </vt:variant>
      <vt:variant>
        <vt:i4>819865066</vt:i4>
      </vt:variant>
      <vt:variant>
        <vt:i4>3969</vt:i4>
      </vt:variant>
      <vt:variant>
        <vt:i4>0</vt:i4>
      </vt:variant>
      <vt:variant>
        <vt:i4>5</vt:i4>
      </vt:variant>
      <vt:variant>
        <vt:lpwstr/>
      </vt:variant>
      <vt:variant>
        <vt:lpwstr>■トラフィック</vt:lpwstr>
      </vt:variant>
      <vt:variant>
        <vt:i4>1840465</vt:i4>
      </vt:variant>
      <vt:variant>
        <vt:i4>3966</vt:i4>
      </vt:variant>
      <vt:variant>
        <vt:i4>0</vt:i4>
      </vt:variant>
      <vt:variant>
        <vt:i4>5</vt:i4>
      </vt:variant>
      <vt:variant>
        <vt:lpwstr/>
      </vt:variant>
      <vt:variant>
        <vt:lpwstr>■ソリューション</vt:lpwstr>
      </vt:variant>
      <vt:variant>
        <vt:i4>816326128</vt:i4>
      </vt:variant>
      <vt:variant>
        <vt:i4>3963</vt:i4>
      </vt:variant>
      <vt:variant>
        <vt:i4>0</vt:i4>
      </vt:variant>
      <vt:variant>
        <vt:i4>5</vt:i4>
      </vt:variant>
      <vt:variant>
        <vt:lpwstr/>
      </vt:variant>
      <vt:variant>
        <vt:lpwstr>■エンティティ</vt:lpwstr>
      </vt:variant>
      <vt:variant>
        <vt:i4>2561305</vt:i4>
      </vt:variant>
      <vt:variant>
        <vt:i4>3960</vt:i4>
      </vt:variant>
      <vt:variant>
        <vt:i4>0</vt:i4>
      </vt:variant>
      <vt:variant>
        <vt:i4>5</vt:i4>
      </vt:variant>
      <vt:variant>
        <vt:lpwstr/>
      </vt:variant>
      <vt:variant>
        <vt:lpwstr>■IPアドレス</vt:lpwstr>
      </vt:variant>
      <vt:variant>
        <vt:i4>8267151</vt:i4>
      </vt:variant>
      <vt:variant>
        <vt:i4>3957</vt:i4>
      </vt:variant>
      <vt:variant>
        <vt:i4>0</vt:i4>
      </vt:variant>
      <vt:variant>
        <vt:i4>5</vt:i4>
      </vt:variant>
      <vt:variant>
        <vt:lpwstr/>
      </vt:variant>
      <vt:variant>
        <vt:lpwstr>■MACアドレス</vt:lpwstr>
      </vt:variant>
      <vt:variant>
        <vt:i4>1516991</vt:i4>
      </vt:variant>
      <vt:variant>
        <vt:i4>3954</vt:i4>
      </vt:variant>
      <vt:variant>
        <vt:i4>0</vt:i4>
      </vt:variant>
      <vt:variant>
        <vt:i4>5</vt:i4>
      </vt:variant>
      <vt:variant>
        <vt:lpwstr/>
      </vt:variant>
      <vt:variant>
        <vt:lpwstr>■シャドーIT</vt:lpwstr>
      </vt:variant>
      <vt:variant>
        <vt:i4>2424908</vt:i4>
      </vt:variant>
      <vt:variant>
        <vt:i4>3951</vt:i4>
      </vt:variant>
      <vt:variant>
        <vt:i4>0</vt:i4>
      </vt:variant>
      <vt:variant>
        <vt:i4>5</vt:i4>
      </vt:variant>
      <vt:variant>
        <vt:lpwstr>https://www.ipa.go.jp/jinzai/ics/core_human_resource/final_project/2021/ngi93u0000002klo-att/000092243.pdf</vt:lpwstr>
      </vt:variant>
      <vt:variant>
        <vt:lpwstr/>
      </vt:variant>
      <vt:variant>
        <vt:i4>819602924</vt:i4>
      </vt:variant>
      <vt:variant>
        <vt:i4>3948</vt:i4>
      </vt:variant>
      <vt:variant>
        <vt:i4>0</vt:i4>
      </vt:variant>
      <vt:variant>
        <vt:i4>5</vt:i4>
      </vt:variant>
      <vt:variant>
        <vt:lpwstr/>
      </vt:variant>
      <vt:variant>
        <vt:lpwstr>■マルウェア</vt:lpwstr>
      </vt:variant>
      <vt:variant>
        <vt:i4>1700668920</vt:i4>
      </vt:variant>
      <vt:variant>
        <vt:i4>3945</vt:i4>
      </vt:variant>
      <vt:variant>
        <vt:i4>0</vt:i4>
      </vt:variant>
      <vt:variant>
        <vt:i4>5</vt:i4>
      </vt:variant>
      <vt:variant>
        <vt:lpwstr/>
      </vt:variant>
      <vt:variant>
        <vt:lpwstr>■サイバー攻撃</vt:lpwstr>
      </vt:variant>
      <vt:variant>
        <vt:i4>-335381103</vt:i4>
      </vt:variant>
      <vt:variant>
        <vt:i4>3942</vt:i4>
      </vt:variant>
      <vt:variant>
        <vt:i4>0</vt:i4>
      </vt:variant>
      <vt:variant>
        <vt:i4>5</vt:i4>
      </vt:variant>
      <vt:variant>
        <vt:lpwstr/>
      </vt:variant>
      <vt:variant>
        <vt:lpwstr>■情報資産</vt:lpwstr>
      </vt:variant>
      <vt:variant>
        <vt:i4>1378821558</vt:i4>
      </vt:variant>
      <vt:variant>
        <vt:i4>3939</vt:i4>
      </vt:variant>
      <vt:variant>
        <vt:i4>0</vt:i4>
      </vt:variant>
      <vt:variant>
        <vt:i4>5</vt:i4>
      </vt:variant>
      <vt:variant>
        <vt:lpwstr/>
      </vt:variant>
      <vt:variant>
        <vt:lpwstr>■アクセス制御</vt:lpwstr>
      </vt:variant>
      <vt:variant>
        <vt:i4>-1375328596</vt:i4>
      </vt:variant>
      <vt:variant>
        <vt:i4>3936</vt:i4>
      </vt:variant>
      <vt:variant>
        <vt:i4>0</vt:i4>
      </vt:variant>
      <vt:variant>
        <vt:i4>5</vt:i4>
      </vt:variant>
      <vt:variant>
        <vt:lpwstr/>
      </vt:variant>
      <vt:variant>
        <vt:lpwstr>■多要素認証</vt:lpwstr>
      </vt:variant>
      <vt:variant>
        <vt:i4>818750884</vt:i4>
      </vt:variant>
      <vt:variant>
        <vt:i4>3933</vt:i4>
      </vt:variant>
      <vt:variant>
        <vt:i4>0</vt:i4>
      </vt:variant>
      <vt:variant>
        <vt:i4>5</vt:i4>
      </vt:variant>
      <vt:variant>
        <vt:lpwstr/>
      </vt:variant>
      <vt:variant>
        <vt:lpwstr>■ゼロトラスト</vt:lpwstr>
      </vt:variant>
      <vt:variant>
        <vt:i4>-2127802593</vt:i4>
      </vt:variant>
      <vt:variant>
        <vt:i4>3930</vt:i4>
      </vt:variant>
      <vt:variant>
        <vt:i4>0</vt:i4>
      </vt:variant>
      <vt:variant>
        <vt:i4>5</vt:i4>
      </vt:variant>
      <vt:variant>
        <vt:lpwstr/>
      </vt:variant>
      <vt:variant>
        <vt:lpwstr>■脅威インテリジェンス</vt:lpwstr>
      </vt:variant>
      <vt:variant>
        <vt:i4>7869808</vt:i4>
      </vt:variant>
      <vt:variant>
        <vt:i4>3927</vt:i4>
      </vt:variant>
      <vt:variant>
        <vt:i4>0</vt:i4>
      </vt:variant>
      <vt:variant>
        <vt:i4>5</vt:i4>
      </vt:variant>
      <vt:variant>
        <vt:lpwstr/>
      </vt:variant>
      <vt:variant>
        <vt:lpwstr>■セキュリティインシデント</vt:lpwstr>
      </vt:variant>
      <vt:variant>
        <vt:i4>1058262</vt:i4>
      </vt:variant>
      <vt:variant>
        <vt:i4>3924</vt:i4>
      </vt:variant>
      <vt:variant>
        <vt:i4>0</vt:i4>
      </vt:variant>
      <vt:variant>
        <vt:i4>5</vt:i4>
      </vt:variant>
      <vt:variant>
        <vt:lpwstr/>
      </vt:variant>
      <vt:variant>
        <vt:lpwstr>■CVSS</vt:lpwstr>
      </vt:variant>
      <vt:variant>
        <vt:i4>-517899631</vt:i4>
      </vt:variant>
      <vt:variant>
        <vt:i4>3921</vt:i4>
      </vt:variant>
      <vt:variant>
        <vt:i4>0</vt:i4>
      </vt:variant>
      <vt:variant>
        <vt:i4>5</vt:i4>
      </vt:variant>
      <vt:variant>
        <vt:lpwstr/>
      </vt:variant>
      <vt:variant>
        <vt:lpwstr>■脆弱性</vt:lpwstr>
      </vt:variant>
      <vt:variant>
        <vt:i4>464252</vt:i4>
      </vt:variant>
      <vt:variant>
        <vt:i4>3918</vt:i4>
      </vt:variant>
      <vt:variant>
        <vt:i4>0</vt:i4>
      </vt:variant>
      <vt:variant>
        <vt:i4>5</vt:i4>
      </vt:variant>
      <vt:variant>
        <vt:lpwstr/>
      </vt:variant>
      <vt:variant>
        <vt:lpwstr>■ペネトレーションテスト</vt:lpwstr>
      </vt:variant>
      <vt:variant>
        <vt:i4>820981895</vt:i4>
      </vt:variant>
      <vt:variant>
        <vt:i4>3915</vt:i4>
      </vt:variant>
      <vt:variant>
        <vt:i4>0</vt:i4>
      </vt:variant>
      <vt:variant>
        <vt:i4>5</vt:i4>
      </vt:variant>
      <vt:variant>
        <vt:lpwstr/>
      </vt:variant>
      <vt:variant>
        <vt:lpwstr>コーディング</vt:lpwstr>
      </vt:variant>
      <vt:variant>
        <vt:i4>814949839</vt:i4>
      </vt:variant>
      <vt:variant>
        <vt:i4>3912</vt:i4>
      </vt:variant>
      <vt:variant>
        <vt:i4>0</vt:i4>
      </vt:variant>
      <vt:variant>
        <vt:i4>5</vt:i4>
      </vt:variant>
      <vt:variant>
        <vt:lpwstr/>
      </vt:variant>
      <vt:variant>
        <vt:lpwstr>■ミドルウェア</vt:lpwstr>
      </vt:variant>
      <vt:variant>
        <vt:i4>-811706170</vt:i4>
      </vt:variant>
      <vt:variant>
        <vt:i4>3909</vt:i4>
      </vt:variant>
      <vt:variant>
        <vt:i4>0</vt:i4>
      </vt:variant>
      <vt:variant>
        <vt:i4>5</vt:i4>
      </vt:variant>
      <vt:variant>
        <vt:lpwstr/>
      </vt:variant>
      <vt:variant>
        <vt:lpwstr>■供給者</vt:lpwstr>
      </vt:variant>
      <vt:variant>
        <vt:i4>-2071138133</vt:i4>
      </vt:variant>
      <vt:variant>
        <vt:i4>3906</vt:i4>
      </vt:variant>
      <vt:variant>
        <vt:i4>0</vt:i4>
      </vt:variant>
      <vt:variant>
        <vt:i4>5</vt:i4>
      </vt:variant>
      <vt:variant>
        <vt:lpwstr/>
      </vt:variant>
      <vt:variant>
        <vt:lpwstr>■脆弱性診断</vt:lpwstr>
      </vt:variant>
      <vt:variant>
        <vt:i4>1001092296</vt:i4>
      </vt:variant>
      <vt:variant>
        <vt:i4>3903</vt:i4>
      </vt:variant>
      <vt:variant>
        <vt:i4>0</vt:i4>
      </vt:variant>
      <vt:variant>
        <vt:i4>5</vt:i4>
      </vt:variant>
      <vt:variant>
        <vt:lpwstr/>
      </vt:variant>
      <vt:variant>
        <vt:lpwstr>■完全性</vt:lpwstr>
      </vt:variant>
      <vt:variant>
        <vt:i4>389566147</vt:i4>
      </vt:variant>
      <vt:variant>
        <vt:i4>3900</vt:i4>
      </vt:variant>
      <vt:variant>
        <vt:i4>0</vt:i4>
      </vt:variant>
      <vt:variant>
        <vt:i4>5</vt:i4>
      </vt:variant>
      <vt:variant>
        <vt:lpwstr/>
      </vt:variant>
      <vt:variant>
        <vt:lpwstr>■真正性</vt:lpwstr>
      </vt:variant>
      <vt:variant>
        <vt:i4>175668838</vt:i4>
      </vt:variant>
      <vt:variant>
        <vt:i4>3897</vt:i4>
      </vt:variant>
      <vt:variant>
        <vt:i4>0</vt:i4>
      </vt:variant>
      <vt:variant>
        <vt:i4>5</vt:i4>
      </vt:variant>
      <vt:variant>
        <vt:lpwstr/>
      </vt:variant>
      <vt:variant>
        <vt:lpwstr>■機密性</vt:lpwstr>
      </vt:variant>
      <vt:variant>
        <vt:i4>897676887</vt:i4>
      </vt:variant>
      <vt:variant>
        <vt:i4>3894</vt:i4>
      </vt:variant>
      <vt:variant>
        <vt:i4>0</vt:i4>
      </vt:variant>
      <vt:variant>
        <vt:i4>5</vt:i4>
      </vt:variant>
      <vt:variant>
        <vt:lpwstr/>
      </vt:variant>
      <vt:variant>
        <vt:lpwstr>■暗号化</vt:lpwstr>
      </vt:variant>
      <vt:variant>
        <vt:i4>-517899631</vt:i4>
      </vt:variant>
      <vt:variant>
        <vt:i4>3891</vt:i4>
      </vt:variant>
      <vt:variant>
        <vt:i4>0</vt:i4>
      </vt:variant>
      <vt:variant>
        <vt:i4>5</vt:i4>
      </vt:variant>
      <vt:variant>
        <vt:lpwstr/>
      </vt:variant>
      <vt:variant>
        <vt:lpwstr>■脆弱性</vt:lpwstr>
      </vt:variant>
      <vt:variant>
        <vt:i4>1898141723</vt:i4>
      </vt:variant>
      <vt:variant>
        <vt:i4>3888</vt:i4>
      </vt:variant>
      <vt:variant>
        <vt:i4>0</vt:i4>
      </vt:variant>
      <vt:variant>
        <vt:i4>5</vt:i4>
      </vt:variant>
      <vt:variant>
        <vt:lpwstr/>
      </vt:variant>
      <vt:variant>
        <vt:lpwstr>■無線LAN</vt:lpwstr>
      </vt:variant>
      <vt:variant>
        <vt:i4>1628848</vt:i4>
      </vt:variant>
      <vt:variant>
        <vt:i4>3885</vt:i4>
      </vt:variant>
      <vt:variant>
        <vt:i4>0</vt:i4>
      </vt:variant>
      <vt:variant>
        <vt:i4>5</vt:i4>
      </vt:variant>
      <vt:variant>
        <vt:lpwstr/>
      </vt:variant>
      <vt:variant>
        <vt:lpwstr>■SSL／TLS</vt:lpwstr>
      </vt:variant>
      <vt:variant>
        <vt:i4>819602924</vt:i4>
      </vt:variant>
      <vt:variant>
        <vt:i4>3882</vt:i4>
      </vt:variant>
      <vt:variant>
        <vt:i4>0</vt:i4>
      </vt:variant>
      <vt:variant>
        <vt:i4>5</vt:i4>
      </vt:variant>
      <vt:variant>
        <vt:lpwstr/>
      </vt:variant>
      <vt:variant>
        <vt:lpwstr>■マルウェア</vt:lpwstr>
      </vt:variant>
      <vt:variant>
        <vt:i4>2823434</vt:i4>
      </vt:variant>
      <vt:variant>
        <vt:i4>3879</vt:i4>
      </vt:variant>
      <vt:variant>
        <vt:i4>0</vt:i4>
      </vt:variant>
      <vt:variant>
        <vt:i4>5</vt:i4>
      </vt:variant>
      <vt:variant>
        <vt:lpwstr/>
      </vt:variant>
      <vt:variant>
        <vt:lpwstr>■ファイアウォール</vt:lpwstr>
      </vt:variant>
      <vt:variant>
        <vt:i4>1713604</vt:i4>
      </vt:variant>
      <vt:variant>
        <vt:i4>3876</vt:i4>
      </vt:variant>
      <vt:variant>
        <vt:i4>0</vt:i4>
      </vt:variant>
      <vt:variant>
        <vt:i4>5</vt:i4>
      </vt:variant>
      <vt:variant>
        <vt:lpwstr/>
      </vt:variant>
      <vt:variant>
        <vt:lpwstr>■IDS</vt:lpwstr>
      </vt:variant>
      <vt:variant>
        <vt:i4>1840465</vt:i4>
      </vt:variant>
      <vt:variant>
        <vt:i4>3873</vt:i4>
      </vt:variant>
      <vt:variant>
        <vt:i4>0</vt:i4>
      </vt:variant>
      <vt:variant>
        <vt:i4>5</vt:i4>
      </vt:variant>
      <vt:variant>
        <vt:lpwstr/>
      </vt:variant>
      <vt:variant>
        <vt:lpwstr>■ソリューション</vt:lpwstr>
      </vt:variant>
      <vt:variant>
        <vt:i4>1189324</vt:i4>
      </vt:variant>
      <vt:variant>
        <vt:i4>3870</vt:i4>
      </vt:variant>
      <vt:variant>
        <vt:i4>0</vt:i4>
      </vt:variant>
      <vt:variant>
        <vt:i4>5</vt:i4>
      </vt:variant>
      <vt:variant>
        <vt:lpwstr/>
      </vt:variant>
      <vt:variant>
        <vt:lpwstr>■SLA</vt:lpwstr>
      </vt:variant>
      <vt:variant>
        <vt:i4>897676887</vt:i4>
      </vt:variant>
      <vt:variant>
        <vt:i4>3867</vt:i4>
      </vt:variant>
      <vt:variant>
        <vt:i4>0</vt:i4>
      </vt:variant>
      <vt:variant>
        <vt:i4>5</vt:i4>
      </vt:variant>
      <vt:variant>
        <vt:lpwstr/>
      </vt:variant>
      <vt:variant>
        <vt:lpwstr>■暗号化</vt:lpwstr>
      </vt:variant>
      <vt:variant>
        <vt:i4>1898141723</vt:i4>
      </vt:variant>
      <vt:variant>
        <vt:i4>3864</vt:i4>
      </vt:variant>
      <vt:variant>
        <vt:i4>0</vt:i4>
      </vt:variant>
      <vt:variant>
        <vt:i4>5</vt:i4>
      </vt:variant>
      <vt:variant>
        <vt:lpwstr/>
      </vt:variant>
      <vt:variant>
        <vt:lpwstr>■無線LAN</vt:lpwstr>
      </vt:variant>
      <vt:variant>
        <vt:i4>2823434</vt:i4>
      </vt:variant>
      <vt:variant>
        <vt:i4>3861</vt:i4>
      </vt:variant>
      <vt:variant>
        <vt:i4>0</vt:i4>
      </vt:variant>
      <vt:variant>
        <vt:i4>5</vt:i4>
      </vt:variant>
      <vt:variant>
        <vt:lpwstr/>
      </vt:variant>
      <vt:variant>
        <vt:lpwstr>■ファイアウォール</vt:lpwstr>
      </vt:variant>
      <vt:variant>
        <vt:i4>868765832</vt:i4>
      </vt:variant>
      <vt:variant>
        <vt:i4>3858</vt:i4>
      </vt:variant>
      <vt:variant>
        <vt:i4>0</vt:i4>
      </vt:variant>
      <vt:variant>
        <vt:i4>5</vt:i4>
      </vt:variant>
      <vt:variant>
        <vt:lpwstr/>
      </vt:variant>
      <vt:variant>
        <vt:lpwstr>■可用性</vt:lpwstr>
      </vt:variant>
      <vt:variant>
        <vt:i4>1001092296</vt:i4>
      </vt:variant>
      <vt:variant>
        <vt:i4>3855</vt:i4>
      </vt:variant>
      <vt:variant>
        <vt:i4>0</vt:i4>
      </vt:variant>
      <vt:variant>
        <vt:i4>5</vt:i4>
      </vt:variant>
      <vt:variant>
        <vt:lpwstr/>
      </vt:variant>
      <vt:variant>
        <vt:lpwstr>■完全性</vt:lpwstr>
      </vt:variant>
      <vt:variant>
        <vt:i4>175668838</vt:i4>
      </vt:variant>
      <vt:variant>
        <vt:i4>3852</vt:i4>
      </vt:variant>
      <vt:variant>
        <vt:i4>0</vt:i4>
      </vt:variant>
      <vt:variant>
        <vt:i4>5</vt:i4>
      </vt:variant>
      <vt:variant>
        <vt:lpwstr/>
      </vt:variant>
      <vt:variant>
        <vt:lpwstr>■機密性</vt:lpwstr>
      </vt:variant>
      <vt:variant>
        <vt:i4>1437210102</vt:i4>
      </vt:variant>
      <vt:variant>
        <vt:i4>3849</vt:i4>
      </vt:variant>
      <vt:variant>
        <vt:i4>0</vt:i4>
      </vt:variant>
      <vt:variant>
        <vt:i4>5</vt:i4>
      </vt:variant>
      <vt:variant>
        <vt:lpwstr/>
      </vt:variant>
      <vt:variant>
        <vt:lpwstr>■改ざん</vt:lpwstr>
      </vt:variant>
      <vt:variant>
        <vt:i4>820981895</vt:i4>
      </vt:variant>
      <vt:variant>
        <vt:i4>3846</vt:i4>
      </vt:variant>
      <vt:variant>
        <vt:i4>0</vt:i4>
      </vt:variant>
      <vt:variant>
        <vt:i4>5</vt:i4>
      </vt:variant>
      <vt:variant>
        <vt:lpwstr/>
      </vt:variant>
      <vt:variant>
        <vt:lpwstr>コーディング</vt:lpwstr>
      </vt:variant>
      <vt:variant>
        <vt:i4>517361013</vt:i4>
      </vt:variant>
      <vt:variant>
        <vt:i4>3843</vt:i4>
      </vt:variant>
      <vt:variant>
        <vt:i4>0</vt:i4>
      </vt:variant>
      <vt:variant>
        <vt:i4>5</vt:i4>
      </vt:variant>
      <vt:variant>
        <vt:lpwstr/>
      </vt:variant>
      <vt:variant>
        <vt:lpwstr>■情報セキュリティ事象</vt:lpwstr>
      </vt:variant>
      <vt:variant>
        <vt:i4>819406321</vt:i4>
      </vt:variant>
      <vt:variant>
        <vt:i4>3840</vt:i4>
      </vt:variant>
      <vt:variant>
        <vt:i4>0</vt:i4>
      </vt:variant>
      <vt:variant>
        <vt:i4>5</vt:i4>
      </vt:variant>
      <vt:variant>
        <vt:lpwstr/>
      </vt:variant>
      <vt:variant>
        <vt:lpwstr>■リスクアセスメント</vt:lpwstr>
      </vt:variant>
      <vt:variant>
        <vt:i4>-517899631</vt:i4>
      </vt:variant>
      <vt:variant>
        <vt:i4>3837</vt:i4>
      </vt:variant>
      <vt:variant>
        <vt:i4>0</vt:i4>
      </vt:variant>
      <vt:variant>
        <vt:i4>5</vt:i4>
      </vt:variant>
      <vt:variant>
        <vt:lpwstr/>
      </vt:variant>
      <vt:variant>
        <vt:lpwstr>■脆弱性</vt:lpwstr>
      </vt:variant>
      <vt:variant>
        <vt:i4>1309965932</vt:i4>
      </vt:variant>
      <vt:variant>
        <vt:i4>3834</vt:i4>
      </vt:variant>
      <vt:variant>
        <vt:i4>0</vt:i4>
      </vt:variant>
      <vt:variant>
        <vt:i4>5</vt:i4>
      </vt:variant>
      <vt:variant>
        <vt:lpwstr/>
      </vt:variant>
      <vt:variant>
        <vt:lpwstr>■不正アクセス</vt:lpwstr>
      </vt:variant>
      <vt:variant>
        <vt:i4>1366651446</vt:i4>
      </vt:variant>
      <vt:variant>
        <vt:i4>3831</vt:i4>
      </vt:variant>
      <vt:variant>
        <vt:i4>0</vt:i4>
      </vt:variant>
      <vt:variant>
        <vt:i4>5</vt:i4>
      </vt:variant>
      <vt:variant>
        <vt:lpwstr/>
      </vt:variant>
      <vt:variant>
        <vt:lpwstr>■ファイル共有ソフト</vt:lpwstr>
      </vt:variant>
      <vt:variant>
        <vt:i4>7148894</vt:i4>
      </vt:variant>
      <vt:variant>
        <vt:i4>3828</vt:i4>
      </vt:variant>
      <vt:variant>
        <vt:i4>0</vt:i4>
      </vt:variant>
      <vt:variant>
        <vt:i4>5</vt:i4>
      </vt:variant>
      <vt:variant>
        <vt:lpwstr/>
      </vt:variant>
      <vt:variant>
        <vt:lpwstr>■ユーティリティプログラム</vt:lpwstr>
      </vt:variant>
      <vt:variant>
        <vt:i4>801553820</vt:i4>
      </vt:variant>
      <vt:variant>
        <vt:i4>3825</vt:i4>
      </vt:variant>
      <vt:variant>
        <vt:i4>0</vt:i4>
      </vt:variant>
      <vt:variant>
        <vt:i4>5</vt:i4>
      </vt:variant>
      <vt:variant>
        <vt:lpwstr/>
      </vt:variant>
      <vt:variant>
        <vt:lpwstr>■信頼性</vt:lpwstr>
      </vt:variant>
      <vt:variant>
        <vt:i4>817505713</vt:i4>
      </vt:variant>
      <vt:variant>
        <vt:i4>3822</vt:i4>
      </vt:variant>
      <vt:variant>
        <vt:i4>0</vt:i4>
      </vt:variant>
      <vt:variant>
        <vt:i4>5</vt:i4>
      </vt:variant>
      <vt:variant>
        <vt:lpwstr/>
      </vt:variant>
      <vt:variant>
        <vt:lpwstr>■イベントログ</vt:lpwstr>
      </vt:variant>
      <vt:variant>
        <vt:i4>1975764</vt:i4>
      </vt:variant>
      <vt:variant>
        <vt:i4>3819</vt:i4>
      </vt:variant>
      <vt:variant>
        <vt:i4>0</vt:i4>
      </vt:variant>
      <vt:variant>
        <vt:i4>5</vt:i4>
      </vt:variant>
      <vt:variant>
        <vt:lpwstr/>
      </vt:variant>
      <vt:variant>
        <vt:lpwstr>■NTP</vt:lpwstr>
      </vt:variant>
      <vt:variant>
        <vt:i4>1713616</vt:i4>
      </vt:variant>
      <vt:variant>
        <vt:i4>3816</vt:i4>
      </vt:variant>
      <vt:variant>
        <vt:i4>0</vt:i4>
      </vt:variant>
      <vt:variant>
        <vt:i4>5</vt:i4>
      </vt:variant>
      <vt:variant>
        <vt:lpwstr/>
      </vt:variant>
      <vt:variant>
        <vt:lpwstr>■IPS</vt:lpwstr>
      </vt:variant>
      <vt:variant>
        <vt:i4>1713604</vt:i4>
      </vt:variant>
      <vt:variant>
        <vt:i4>3813</vt:i4>
      </vt:variant>
      <vt:variant>
        <vt:i4>0</vt:i4>
      </vt:variant>
      <vt:variant>
        <vt:i4>5</vt:i4>
      </vt:variant>
      <vt:variant>
        <vt:lpwstr/>
      </vt:variant>
      <vt:variant>
        <vt:lpwstr>■IDS</vt:lpwstr>
      </vt:variant>
      <vt:variant>
        <vt:i4>2823434</vt:i4>
      </vt:variant>
      <vt:variant>
        <vt:i4>3810</vt:i4>
      </vt:variant>
      <vt:variant>
        <vt:i4>0</vt:i4>
      </vt:variant>
      <vt:variant>
        <vt:i4>5</vt:i4>
      </vt:variant>
      <vt:variant>
        <vt:lpwstr/>
      </vt:variant>
      <vt:variant>
        <vt:lpwstr>■ファイアウォール</vt:lpwstr>
      </vt:variant>
      <vt:variant>
        <vt:i4>7869808</vt:i4>
      </vt:variant>
      <vt:variant>
        <vt:i4>3807</vt:i4>
      </vt:variant>
      <vt:variant>
        <vt:i4>0</vt:i4>
      </vt:variant>
      <vt:variant>
        <vt:i4>5</vt:i4>
      </vt:variant>
      <vt:variant>
        <vt:lpwstr/>
      </vt:variant>
      <vt:variant>
        <vt:lpwstr>■セキュリティインシデント</vt:lpwstr>
      </vt:variant>
      <vt:variant>
        <vt:i4>1437210102</vt:i4>
      </vt:variant>
      <vt:variant>
        <vt:i4>3804</vt:i4>
      </vt:variant>
      <vt:variant>
        <vt:i4>0</vt:i4>
      </vt:variant>
      <vt:variant>
        <vt:i4>5</vt:i4>
      </vt:variant>
      <vt:variant>
        <vt:lpwstr/>
      </vt:variant>
      <vt:variant>
        <vt:lpwstr>■改ざん</vt:lpwstr>
      </vt:variant>
      <vt:variant>
        <vt:i4>1309965932</vt:i4>
      </vt:variant>
      <vt:variant>
        <vt:i4>3801</vt:i4>
      </vt:variant>
      <vt:variant>
        <vt:i4>0</vt:i4>
      </vt:variant>
      <vt:variant>
        <vt:i4>5</vt:i4>
      </vt:variant>
      <vt:variant>
        <vt:lpwstr/>
      </vt:variant>
      <vt:variant>
        <vt:lpwstr>■不正アクセス</vt:lpwstr>
      </vt:variant>
      <vt:variant>
        <vt:i4>868765832</vt:i4>
      </vt:variant>
      <vt:variant>
        <vt:i4>3798</vt:i4>
      </vt:variant>
      <vt:variant>
        <vt:i4>0</vt:i4>
      </vt:variant>
      <vt:variant>
        <vt:i4>5</vt:i4>
      </vt:variant>
      <vt:variant>
        <vt:lpwstr/>
      </vt:variant>
      <vt:variant>
        <vt:lpwstr>■可用性</vt:lpwstr>
      </vt:variant>
      <vt:variant>
        <vt:i4>5772564</vt:i4>
      </vt:variant>
      <vt:variant>
        <vt:i4>3795</vt:i4>
      </vt:variant>
      <vt:variant>
        <vt:i4>0</vt:i4>
      </vt:variant>
      <vt:variant>
        <vt:i4>5</vt:i4>
      </vt:variant>
      <vt:variant>
        <vt:lpwstr/>
      </vt:variant>
      <vt:variant>
        <vt:lpwstr>■ランサムウェア</vt:lpwstr>
      </vt:variant>
      <vt:variant>
        <vt:i4>1437210102</vt:i4>
      </vt:variant>
      <vt:variant>
        <vt:i4>3792</vt:i4>
      </vt:variant>
      <vt:variant>
        <vt:i4>0</vt:i4>
      </vt:variant>
      <vt:variant>
        <vt:i4>5</vt:i4>
      </vt:variant>
      <vt:variant>
        <vt:lpwstr/>
      </vt:variant>
      <vt:variant>
        <vt:lpwstr>■改ざん</vt:lpwstr>
      </vt:variant>
      <vt:variant>
        <vt:i4>1309965932</vt:i4>
      </vt:variant>
      <vt:variant>
        <vt:i4>3789</vt:i4>
      </vt:variant>
      <vt:variant>
        <vt:i4>0</vt:i4>
      </vt:variant>
      <vt:variant>
        <vt:i4>5</vt:i4>
      </vt:variant>
      <vt:variant>
        <vt:lpwstr/>
      </vt:variant>
      <vt:variant>
        <vt:lpwstr>■不正アクセス</vt:lpwstr>
      </vt:variant>
      <vt:variant>
        <vt:i4>897676887</vt:i4>
      </vt:variant>
      <vt:variant>
        <vt:i4>3786</vt:i4>
      </vt:variant>
      <vt:variant>
        <vt:i4>0</vt:i4>
      </vt:variant>
      <vt:variant>
        <vt:i4>5</vt:i4>
      </vt:variant>
      <vt:variant>
        <vt:lpwstr/>
      </vt:variant>
      <vt:variant>
        <vt:lpwstr>■暗号化</vt:lpwstr>
      </vt:variant>
      <vt:variant>
        <vt:i4>1309965932</vt:i4>
      </vt:variant>
      <vt:variant>
        <vt:i4>3783</vt:i4>
      </vt:variant>
      <vt:variant>
        <vt:i4>0</vt:i4>
      </vt:variant>
      <vt:variant>
        <vt:i4>5</vt:i4>
      </vt:variant>
      <vt:variant>
        <vt:lpwstr/>
      </vt:variant>
      <vt:variant>
        <vt:lpwstr>■不正アクセス</vt:lpwstr>
      </vt:variant>
      <vt:variant>
        <vt:i4>1713616</vt:i4>
      </vt:variant>
      <vt:variant>
        <vt:i4>3780</vt:i4>
      </vt:variant>
      <vt:variant>
        <vt:i4>0</vt:i4>
      </vt:variant>
      <vt:variant>
        <vt:i4>5</vt:i4>
      </vt:variant>
      <vt:variant>
        <vt:lpwstr/>
      </vt:variant>
      <vt:variant>
        <vt:lpwstr>■IPS</vt:lpwstr>
      </vt:variant>
      <vt:variant>
        <vt:i4>1713604</vt:i4>
      </vt:variant>
      <vt:variant>
        <vt:i4>3777</vt:i4>
      </vt:variant>
      <vt:variant>
        <vt:i4>0</vt:i4>
      </vt:variant>
      <vt:variant>
        <vt:i4>5</vt:i4>
      </vt:variant>
      <vt:variant>
        <vt:lpwstr/>
      </vt:variant>
      <vt:variant>
        <vt:lpwstr>■IDS</vt:lpwstr>
      </vt:variant>
      <vt:variant>
        <vt:i4>2823434</vt:i4>
      </vt:variant>
      <vt:variant>
        <vt:i4>3774</vt:i4>
      </vt:variant>
      <vt:variant>
        <vt:i4>0</vt:i4>
      </vt:variant>
      <vt:variant>
        <vt:i4>5</vt:i4>
      </vt:variant>
      <vt:variant>
        <vt:lpwstr/>
      </vt:variant>
      <vt:variant>
        <vt:lpwstr>■ファイアウォール</vt:lpwstr>
      </vt:variant>
      <vt:variant>
        <vt:i4>1366651446</vt:i4>
      </vt:variant>
      <vt:variant>
        <vt:i4>3771</vt:i4>
      </vt:variant>
      <vt:variant>
        <vt:i4>0</vt:i4>
      </vt:variant>
      <vt:variant>
        <vt:i4>5</vt:i4>
      </vt:variant>
      <vt:variant>
        <vt:lpwstr/>
      </vt:variant>
      <vt:variant>
        <vt:lpwstr>■ファイル共有ソフト</vt:lpwstr>
      </vt:variant>
      <vt:variant>
        <vt:i4>3282223</vt:i4>
      </vt:variant>
      <vt:variant>
        <vt:i4>3768</vt:i4>
      </vt:variant>
      <vt:variant>
        <vt:i4>0</vt:i4>
      </vt:variant>
      <vt:variant>
        <vt:i4>5</vt:i4>
      </vt:variant>
      <vt:variant>
        <vt:lpwstr/>
      </vt:variant>
      <vt:variant>
        <vt:lpwstr>■データマスキング</vt:lpwstr>
      </vt:variant>
      <vt:variant>
        <vt:i4>1416403974</vt:i4>
      </vt:variant>
      <vt:variant>
        <vt:i4>3765</vt:i4>
      </vt:variant>
      <vt:variant>
        <vt:i4>0</vt:i4>
      </vt:variant>
      <vt:variant>
        <vt:i4>5</vt:i4>
      </vt:variant>
      <vt:variant>
        <vt:lpwstr/>
      </vt:variant>
      <vt:variant>
        <vt:lpwstr>■磁気データ消去装置</vt:lpwstr>
      </vt:variant>
      <vt:variant>
        <vt:i4>-517899631</vt:i4>
      </vt:variant>
      <vt:variant>
        <vt:i4>3762</vt:i4>
      </vt:variant>
      <vt:variant>
        <vt:i4>0</vt:i4>
      </vt:variant>
      <vt:variant>
        <vt:i4>5</vt:i4>
      </vt:variant>
      <vt:variant>
        <vt:lpwstr/>
      </vt:variant>
      <vt:variant>
        <vt:lpwstr>■脆弱性</vt:lpwstr>
      </vt:variant>
      <vt:variant>
        <vt:i4>819602924</vt:i4>
      </vt:variant>
      <vt:variant>
        <vt:i4>3759</vt:i4>
      </vt:variant>
      <vt:variant>
        <vt:i4>0</vt:i4>
      </vt:variant>
      <vt:variant>
        <vt:i4>5</vt:i4>
      </vt:variant>
      <vt:variant>
        <vt:lpwstr/>
      </vt:variant>
      <vt:variant>
        <vt:lpwstr>■マルウェア</vt:lpwstr>
      </vt:variant>
      <vt:variant>
        <vt:i4>1309965932</vt:i4>
      </vt:variant>
      <vt:variant>
        <vt:i4>3756</vt:i4>
      </vt:variant>
      <vt:variant>
        <vt:i4>0</vt:i4>
      </vt:variant>
      <vt:variant>
        <vt:i4>5</vt:i4>
      </vt:variant>
      <vt:variant>
        <vt:lpwstr/>
      </vt:variant>
      <vt:variant>
        <vt:lpwstr>■不正アクセス</vt:lpwstr>
      </vt:variant>
      <vt:variant>
        <vt:i4>-1375328596</vt:i4>
      </vt:variant>
      <vt:variant>
        <vt:i4>3753</vt:i4>
      </vt:variant>
      <vt:variant>
        <vt:i4>0</vt:i4>
      </vt:variant>
      <vt:variant>
        <vt:i4>5</vt:i4>
      </vt:variant>
      <vt:variant>
        <vt:lpwstr/>
      </vt:variant>
      <vt:variant>
        <vt:lpwstr>■多要素認証</vt:lpwstr>
      </vt:variant>
      <vt:variant>
        <vt:i4>6034760</vt:i4>
      </vt:variant>
      <vt:variant>
        <vt:i4>3750</vt:i4>
      </vt:variant>
      <vt:variant>
        <vt:i4>0</vt:i4>
      </vt:variant>
      <vt:variant>
        <vt:i4>5</vt:i4>
      </vt:variant>
      <vt:variant>
        <vt:lpwstr/>
      </vt:variant>
      <vt:variant>
        <vt:lpwstr>■スクリーンセーバ</vt:lpwstr>
      </vt:variant>
      <vt:variant>
        <vt:i4>897676887</vt:i4>
      </vt:variant>
      <vt:variant>
        <vt:i4>3747</vt:i4>
      </vt:variant>
      <vt:variant>
        <vt:i4>0</vt:i4>
      </vt:variant>
      <vt:variant>
        <vt:i4>5</vt:i4>
      </vt:variant>
      <vt:variant>
        <vt:lpwstr/>
      </vt:variant>
      <vt:variant>
        <vt:lpwstr>■暗号化</vt:lpwstr>
      </vt:variant>
      <vt:variant>
        <vt:i4>6553698</vt:i4>
      </vt:variant>
      <vt:variant>
        <vt:i4>3744</vt:i4>
      </vt:variant>
      <vt:variant>
        <vt:i4>0</vt:i4>
      </vt:variant>
      <vt:variant>
        <vt:i4>5</vt:i4>
      </vt:variant>
      <vt:variant>
        <vt:lpwstr>https://www.iso.org/standard/27001</vt:lpwstr>
      </vt:variant>
      <vt:variant>
        <vt:lpwstr/>
      </vt:variant>
      <vt:variant>
        <vt:i4>820520442</vt:i4>
      </vt:variant>
      <vt:variant>
        <vt:i4>3741</vt:i4>
      </vt:variant>
      <vt:variant>
        <vt:i4>0</vt:i4>
      </vt:variant>
      <vt:variant>
        <vt:i4>5</vt:i4>
      </vt:variant>
      <vt:variant>
        <vt:lpwstr/>
      </vt:variant>
      <vt:variant>
        <vt:lpwstr>■アセスメント</vt:lpwstr>
      </vt:variant>
      <vt:variant>
        <vt:i4>7869808</vt:i4>
      </vt:variant>
      <vt:variant>
        <vt:i4>3738</vt:i4>
      </vt:variant>
      <vt:variant>
        <vt:i4>0</vt:i4>
      </vt:variant>
      <vt:variant>
        <vt:i4>5</vt:i4>
      </vt:variant>
      <vt:variant>
        <vt:lpwstr/>
      </vt:variant>
      <vt:variant>
        <vt:lpwstr>■セキュリティインシデント</vt:lpwstr>
      </vt:variant>
      <vt:variant>
        <vt:i4>868765832</vt:i4>
      </vt:variant>
      <vt:variant>
        <vt:i4>3735</vt:i4>
      </vt:variant>
      <vt:variant>
        <vt:i4>0</vt:i4>
      </vt:variant>
      <vt:variant>
        <vt:i4>5</vt:i4>
      </vt:variant>
      <vt:variant>
        <vt:lpwstr/>
      </vt:variant>
      <vt:variant>
        <vt:lpwstr>■可用性</vt:lpwstr>
      </vt:variant>
      <vt:variant>
        <vt:i4>-517899631</vt:i4>
      </vt:variant>
      <vt:variant>
        <vt:i4>3732</vt:i4>
      </vt:variant>
      <vt:variant>
        <vt:i4>0</vt:i4>
      </vt:variant>
      <vt:variant>
        <vt:i4>5</vt:i4>
      </vt:variant>
      <vt:variant>
        <vt:lpwstr/>
      </vt:variant>
      <vt:variant>
        <vt:lpwstr>■脆弱性</vt:lpwstr>
      </vt:variant>
      <vt:variant>
        <vt:i4>464188</vt:i4>
      </vt:variant>
      <vt:variant>
        <vt:i4>3729</vt:i4>
      </vt:variant>
      <vt:variant>
        <vt:i4>0</vt:i4>
      </vt:variant>
      <vt:variant>
        <vt:i4>5</vt:i4>
      </vt:variant>
      <vt:variant>
        <vt:lpwstr/>
      </vt:variant>
      <vt:variant>
        <vt:lpwstr>■ソフトウェアライブラリ</vt:lpwstr>
      </vt:variant>
      <vt:variant>
        <vt:i4>1378821558</vt:i4>
      </vt:variant>
      <vt:variant>
        <vt:i4>3726</vt:i4>
      </vt:variant>
      <vt:variant>
        <vt:i4>0</vt:i4>
      </vt:variant>
      <vt:variant>
        <vt:i4>5</vt:i4>
      </vt:variant>
      <vt:variant>
        <vt:lpwstr/>
      </vt:variant>
      <vt:variant>
        <vt:lpwstr>■アクセス制御</vt:lpwstr>
      </vt:variant>
      <vt:variant>
        <vt:i4>6559006</vt:i4>
      </vt:variant>
      <vt:variant>
        <vt:i4>3723</vt:i4>
      </vt:variant>
      <vt:variant>
        <vt:i4>0</vt:i4>
      </vt:variant>
      <vt:variant>
        <vt:i4>5</vt:i4>
      </vt:variant>
      <vt:variant>
        <vt:lpwstr/>
      </vt:variant>
      <vt:variant>
        <vt:lpwstr>■エンドポイントデバイス</vt:lpwstr>
      </vt:variant>
      <vt:variant>
        <vt:i4>271827</vt:i4>
      </vt:variant>
      <vt:variant>
        <vt:i4>3720</vt:i4>
      </vt:variant>
      <vt:variant>
        <vt:i4>0</vt:i4>
      </vt:variant>
      <vt:variant>
        <vt:i4>5</vt:i4>
      </vt:variant>
      <vt:variant>
        <vt:lpwstr/>
      </vt:variant>
      <vt:variant>
        <vt:lpwstr>■ISMS</vt:lpwstr>
      </vt:variant>
      <vt:variant>
        <vt:i4>820981895</vt:i4>
      </vt:variant>
      <vt:variant>
        <vt:i4>3717</vt:i4>
      </vt:variant>
      <vt:variant>
        <vt:i4>0</vt:i4>
      </vt:variant>
      <vt:variant>
        <vt:i4>5</vt:i4>
      </vt:variant>
      <vt:variant>
        <vt:lpwstr/>
      </vt:variant>
      <vt:variant>
        <vt:lpwstr>コーディング</vt:lpwstr>
      </vt:variant>
      <vt:variant>
        <vt:i4>3282223</vt:i4>
      </vt:variant>
      <vt:variant>
        <vt:i4>3714</vt:i4>
      </vt:variant>
      <vt:variant>
        <vt:i4>0</vt:i4>
      </vt:variant>
      <vt:variant>
        <vt:i4>5</vt:i4>
      </vt:variant>
      <vt:variant>
        <vt:lpwstr/>
      </vt:variant>
      <vt:variant>
        <vt:lpwstr>■データマスキング</vt:lpwstr>
      </vt:variant>
      <vt:variant>
        <vt:i4>819602924</vt:i4>
      </vt:variant>
      <vt:variant>
        <vt:i4>3711</vt:i4>
      </vt:variant>
      <vt:variant>
        <vt:i4>0</vt:i4>
      </vt:variant>
      <vt:variant>
        <vt:i4>5</vt:i4>
      </vt:variant>
      <vt:variant>
        <vt:lpwstr/>
      </vt:variant>
      <vt:variant>
        <vt:lpwstr>■マルウェア</vt:lpwstr>
      </vt:variant>
      <vt:variant>
        <vt:i4>7148894</vt:i4>
      </vt:variant>
      <vt:variant>
        <vt:i4>3708</vt:i4>
      </vt:variant>
      <vt:variant>
        <vt:i4>0</vt:i4>
      </vt:variant>
      <vt:variant>
        <vt:i4>5</vt:i4>
      </vt:variant>
      <vt:variant>
        <vt:lpwstr/>
      </vt:variant>
      <vt:variant>
        <vt:lpwstr>■ユーティリティプログラム</vt:lpwstr>
      </vt:variant>
      <vt:variant>
        <vt:i4>819406321</vt:i4>
      </vt:variant>
      <vt:variant>
        <vt:i4>3705</vt:i4>
      </vt:variant>
      <vt:variant>
        <vt:i4>0</vt:i4>
      </vt:variant>
      <vt:variant>
        <vt:i4>5</vt:i4>
      </vt:variant>
      <vt:variant>
        <vt:lpwstr/>
      </vt:variant>
      <vt:variant>
        <vt:lpwstr>■リスクアセスメント</vt:lpwstr>
      </vt:variant>
      <vt:variant>
        <vt:i4>818750884</vt:i4>
      </vt:variant>
      <vt:variant>
        <vt:i4>3702</vt:i4>
      </vt:variant>
      <vt:variant>
        <vt:i4>0</vt:i4>
      </vt:variant>
      <vt:variant>
        <vt:i4>5</vt:i4>
      </vt:variant>
      <vt:variant>
        <vt:lpwstr/>
      </vt:variant>
      <vt:variant>
        <vt:lpwstr>■ゼロトラスト</vt:lpwstr>
      </vt:variant>
      <vt:variant>
        <vt:i4>1366651446</vt:i4>
      </vt:variant>
      <vt:variant>
        <vt:i4>3699</vt:i4>
      </vt:variant>
      <vt:variant>
        <vt:i4>0</vt:i4>
      </vt:variant>
      <vt:variant>
        <vt:i4>5</vt:i4>
      </vt:variant>
      <vt:variant>
        <vt:lpwstr/>
      </vt:variant>
      <vt:variant>
        <vt:lpwstr>■ファイル共有ソフト</vt:lpwstr>
      </vt:variant>
      <vt:variant>
        <vt:i4>819602924</vt:i4>
      </vt:variant>
      <vt:variant>
        <vt:i4>3696</vt:i4>
      </vt:variant>
      <vt:variant>
        <vt:i4>0</vt:i4>
      </vt:variant>
      <vt:variant>
        <vt:i4>5</vt:i4>
      </vt:variant>
      <vt:variant>
        <vt:lpwstr/>
      </vt:variant>
      <vt:variant>
        <vt:lpwstr>■マルウェア</vt:lpwstr>
      </vt:variant>
      <vt:variant>
        <vt:i4>1516996</vt:i4>
      </vt:variant>
      <vt:variant>
        <vt:i4>3693</vt:i4>
      </vt:variant>
      <vt:variant>
        <vt:i4>0</vt:i4>
      </vt:variant>
      <vt:variant>
        <vt:i4>5</vt:i4>
      </vt:variant>
      <vt:variant>
        <vt:lpwstr/>
      </vt:variant>
      <vt:variant>
        <vt:lpwstr>■EDR</vt:lpwstr>
      </vt:variant>
      <vt:variant>
        <vt:i4>7068377</vt:i4>
      </vt:variant>
      <vt:variant>
        <vt:i4>3690</vt:i4>
      </vt:variant>
      <vt:variant>
        <vt:i4>0</vt:i4>
      </vt:variant>
      <vt:variant>
        <vt:i4>5</vt:i4>
      </vt:variant>
      <vt:variant>
        <vt:lpwstr/>
      </vt:variant>
      <vt:variant>
        <vt:lpwstr>■VPN（VirtualPrivateNetwork）</vt:lpwstr>
      </vt:variant>
      <vt:variant>
        <vt:i4>1309965932</vt:i4>
      </vt:variant>
      <vt:variant>
        <vt:i4>3687</vt:i4>
      </vt:variant>
      <vt:variant>
        <vt:i4>0</vt:i4>
      </vt:variant>
      <vt:variant>
        <vt:i4>5</vt:i4>
      </vt:variant>
      <vt:variant>
        <vt:lpwstr/>
      </vt:variant>
      <vt:variant>
        <vt:lpwstr>■不正アクセス</vt:lpwstr>
      </vt:variant>
      <vt:variant>
        <vt:i4>1516991</vt:i4>
      </vt:variant>
      <vt:variant>
        <vt:i4>3684</vt:i4>
      </vt:variant>
      <vt:variant>
        <vt:i4>0</vt:i4>
      </vt:variant>
      <vt:variant>
        <vt:i4>5</vt:i4>
      </vt:variant>
      <vt:variant>
        <vt:lpwstr/>
      </vt:variant>
      <vt:variant>
        <vt:lpwstr>■シャドーIT</vt:lpwstr>
      </vt:variant>
      <vt:variant>
        <vt:i4>-165385278</vt:i4>
      </vt:variant>
      <vt:variant>
        <vt:i4>3681</vt:i4>
      </vt:variant>
      <vt:variant>
        <vt:i4>0</vt:i4>
      </vt:variant>
      <vt:variant>
        <vt:i4>5</vt:i4>
      </vt:variant>
      <vt:variant>
        <vt:lpwstr/>
      </vt:variant>
      <vt:variant>
        <vt:lpwstr>■無停電電源装置</vt:lpwstr>
      </vt:variant>
      <vt:variant>
        <vt:i4>2102572</vt:i4>
      </vt:variant>
      <vt:variant>
        <vt:i4>3678</vt:i4>
      </vt:variant>
      <vt:variant>
        <vt:i4>0</vt:i4>
      </vt:variant>
      <vt:variant>
        <vt:i4>5</vt:i4>
      </vt:variant>
      <vt:variant>
        <vt:lpwstr/>
      </vt:variant>
      <vt:variant>
        <vt:lpwstr>■サポートユーティリティ</vt:lpwstr>
      </vt:variant>
      <vt:variant>
        <vt:i4>897676887</vt:i4>
      </vt:variant>
      <vt:variant>
        <vt:i4>3675</vt:i4>
      </vt:variant>
      <vt:variant>
        <vt:i4>0</vt:i4>
      </vt:variant>
      <vt:variant>
        <vt:i4>5</vt:i4>
      </vt:variant>
      <vt:variant>
        <vt:lpwstr/>
      </vt:variant>
      <vt:variant>
        <vt:lpwstr>■暗号化</vt:lpwstr>
      </vt:variant>
      <vt:variant>
        <vt:i4>897676887</vt:i4>
      </vt:variant>
      <vt:variant>
        <vt:i4>3672</vt:i4>
      </vt:variant>
      <vt:variant>
        <vt:i4>0</vt:i4>
      </vt:variant>
      <vt:variant>
        <vt:i4>5</vt:i4>
      </vt:variant>
      <vt:variant>
        <vt:lpwstr/>
      </vt:variant>
      <vt:variant>
        <vt:lpwstr>■暗号化</vt:lpwstr>
      </vt:variant>
      <vt:variant>
        <vt:i4>1898141723</vt:i4>
      </vt:variant>
      <vt:variant>
        <vt:i4>3669</vt:i4>
      </vt:variant>
      <vt:variant>
        <vt:i4>0</vt:i4>
      </vt:variant>
      <vt:variant>
        <vt:i4>5</vt:i4>
      </vt:variant>
      <vt:variant>
        <vt:lpwstr/>
      </vt:variant>
      <vt:variant>
        <vt:lpwstr>■無線LAN</vt:lpwstr>
      </vt:variant>
      <vt:variant>
        <vt:i4>6493470</vt:i4>
      </vt:variant>
      <vt:variant>
        <vt:i4>3666</vt:i4>
      </vt:variant>
      <vt:variant>
        <vt:i4>0</vt:i4>
      </vt:variant>
      <vt:variant>
        <vt:i4>5</vt:i4>
      </vt:variant>
      <vt:variant>
        <vt:lpwstr/>
      </vt:variant>
      <vt:variant>
        <vt:lpwstr>■スクリーンロック</vt:lpwstr>
      </vt:variant>
      <vt:variant>
        <vt:i4>-335381103</vt:i4>
      </vt:variant>
      <vt:variant>
        <vt:i4>3663</vt:i4>
      </vt:variant>
      <vt:variant>
        <vt:i4>0</vt:i4>
      </vt:variant>
      <vt:variant>
        <vt:i4>5</vt:i4>
      </vt:variant>
      <vt:variant>
        <vt:lpwstr/>
      </vt:variant>
      <vt:variant>
        <vt:lpwstr>■情報資産</vt:lpwstr>
      </vt:variant>
      <vt:variant>
        <vt:i4>271827</vt:i4>
      </vt:variant>
      <vt:variant>
        <vt:i4>3660</vt:i4>
      </vt:variant>
      <vt:variant>
        <vt:i4>0</vt:i4>
      </vt:variant>
      <vt:variant>
        <vt:i4>5</vt:i4>
      </vt:variant>
      <vt:variant>
        <vt:lpwstr/>
      </vt:variant>
      <vt:variant>
        <vt:lpwstr>■ISMS</vt:lpwstr>
      </vt:variant>
      <vt:variant>
        <vt:i4>6553698</vt:i4>
      </vt:variant>
      <vt:variant>
        <vt:i4>3657</vt:i4>
      </vt:variant>
      <vt:variant>
        <vt:i4>0</vt:i4>
      </vt:variant>
      <vt:variant>
        <vt:i4>5</vt:i4>
      </vt:variant>
      <vt:variant>
        <vt:lpwstr>https://www.iso.org/standard/27001</vt:lpwstr>
      </vt:variant>
      <vt:variant>
        <vt:lpwstr/>
      </vt:variant>
      <vt:variant>
        <vt:i4>175668838</vt:i4>
      </vt:variant>
      <vt:variant>
        <vt:i4>3654</vt:i4>
      </vt:variant>
      <vt:variant>
        <vt:i4>0</vt:i4>
      </vt:variant>
      <vt:variant>
        <vt:i4>5</vt:i4>
      </vt:variant>
      <vt:variant>
        <vt:lpwstr/>
      </vt:variant>
      <vt:variant>
        <vt:lpwstr>■機密性</vt:lpwstr>
      </vt:variant>
      <vt:variant>
        <vt:i4>1001092296</vt:i4>
      </vt:variant>
      <vt:variant>
        <vt:i4>3651</vt:i4>
      </vt:variant>
      <vt:variant>
        <vt:i4>0</vt:i4>
      </vt:variant>
      <vt:variant>
        <vt:i4>5</vt:i4>
      </vt:variant>
      <vt:variant>
        <vt:lpwstr/>
      </vt:variant>
      <vt:variant>
        <vt:lpwstr>■完全性</vt:lpwstr>
      </vt:variant>
      <vt:variant>
        <vt:i4>868765832</vt:i4>
      </vt:variant>
      <vt:variant>
        <vt:i4>3648</vt:i4>
      </vt:variant>
      <vt:variant>
        <vt:i4>0</vt:i4>
      </vt:variant>
      <vt:variant>
        <vt:i4>5</vt:i4>
      </vt:variant>
      <vt:variant>
        <vt:lpwstr/>
      </vt:variant>
      <vt:variant>
        <vt:lpwstr>■可用性</vt:lpwstr>
      </vt:variant>
      <vt:variant>
        <vt:i4>271827</vt:i4>
      </vt:variant>
      <vt:variant>
        <vt:i4>3645</vt:i4>
      </vt:variant>
      <vt:variant>
        <vt:i4>0</vt:i4>
      </vt:variant>
      <vt:variant>
        <vt:i4>5</vt:i4>
      </vt:variant>
      <vt:variant>
        <vt:lpwstr/>
      </vt:variant>
      <vt:variant>
        <vt:lpwstr>■ISMS</vt:lpwstr>
      </vt:variant>
      <vt:variant>
        <vt:i4>2102572</vt:i4>
      </vt:variant>
      <vt:variant>
        <vt:i4>3642</vt:i4>
      </vt:variant>
      <vt:variant>
        <vt:i4>0</vt:i4>
      </vt:variant>
      <vt:variant>
        <vt:i4>5</vt:i4>
      </vt:variant>
      <vt:variant>
        <vt:lpwstr/>
      </vt:variant>
      <vt:variant>
        <vt:lpwstr>■サポートユーティリティ</vt:lpwstr>
      </vt:variant>
      <vt:variant>
        <vt:i4>819406321</vt:i4>
      </vt:variant>
      <vt:variant>
        <vt:i4>3639</vt:i4>
      </vt:variant>
      <vt:variant>
        <vt:i4>0</vt:i4>
      </vt:variant>
      <vt:variant>
        <vt:i4>5</vt:i4>
      </vt:variant>
      <vt:variant>
        <vt:lpwstr/>
      </vt:variant>
      <vt:variant>
        <vt:lpwstr>■リスクアセスメント</vt:lpwstr>
      </vt:variant>
      <vt:variant>
        <vt:i4>517361013</vt:i4>
      </vt:variant>
      <vt:variant>
        <vt:i4>3636</vt:i4>
      </vt:variant>
      <vt:variant>
        <vt:i4>0</vt:i4>
      </vt:variant>
      <vt:variant>
        <vt:i4>5</vt:i4>
      </vt:variant>
      <vt:variant>
        <vt:lpwstr/>
      </vt:variant>
      <vt:variant>
        <vt:lpwstr>■情報セキュリティ事象</vt:lpwstr>
      </vt:variant>
      <vt:variant>
        <vt:i4>7068377</vt:i4>
      </vt:variant>
      <vt:variant>
        <vt:i4>3633</vt:i4>
      </vt:variant>
      <vt:variant>
        <vt:i4>0</vt:i4>
      </vt:variant>
      <vt:variant>
        <vt:i4>5</vt:i4>
      </vt:variant>
      <vt:variant>
        <vt:lpwstr/>
      </vt:variant>
      <vt:variant>
        <vt:lpwstr>■VPN（VirtualPrivateNetwork）</vt:lpwstr>
      </vt:variant>
      <vt:variant>
        <vt:i4>819602924</vt:i4>
      </vt:variant>
      <vt:variant>
        <vt:i4>3630</vt:i4>
      </vt:variant>
      <vt:variant>
        <vt:i4>0</vt:i4>
      </vt:variant>
      <vt:variant>
        <vt:i4>5</vt:i4>
      </vt:variant>
      <vt:variant>
        <vt:lpwstr/>
      </vt:variant>
      <vt:variant>
        <vt:lpwstr>■マルウェア</vt:lpwstr>
      </vt:variant>
      <vt:variant>
        <vt:i4>6553698</vt:i4>
      </vt:variant>
      <vt:variant>
        <vt:i4>3627</vt:i4>
      </vt:variant>
      <vt:variant>
        <vt:i4>0</vt:i4>
      </vt:variant>
      <vt:variant>
        <vt:i4>5</vt:i4>
      </vt:variant>
      <vt:variant>
        <vt:lpwstr>https://www.iso.org/standard/27001</vt:lpwstr>
      </vt:variant>
      <vt:variant>
        <vt:lpwstr/>
      </vt:variant>
      <vt:variant>
        <vt:i4>271827</vt:i4>
      </vt:variant>
      <vt:variant>
        <vt:i4>3624</vt:i4>
      </vt:variant>
      <vt:variant>
        <vt:i4>0</vt:i4>
      </vt:variant>
      <vt:variant>
        <vt:i4>5</vt:i4>
      </vt:variant>
      <vt:variant>
        <vt:lpwstr/>
      </vt:variant>
      <vt:variant>
        <vt:lpwstr>■ISMS</vt:lpwstr>
      </vt:variant>
      <vt:variant>
        <vt:i4>517361013</vt:i4>
      </vt:variant>
      <vt:variant>
        <vt:i4>3621</vt:i4>
      </vt:variant>
      <vt:variant>
        <vt:i4>0</vt:i4>
      </vt:variant>
      <vt:variant>
        <vt:i4>5</vt:i4>
      </vt:variant>
      <vt:variant>
        <vt:lpwstr/>
      </vt:variant>
      <vt:variant>
        <vt:lpwstr>■情報セキュリティ事象</vt:lpwstr>
      </vt:variant>
      <vt:variant>
        <vt:i4>819406321</vt:i4>
      </vt:variant>
      <vt:variant>
        <vt:i4>3618</vt:i4>
      </vt:variant>
      <vt:variant>
        <vt:i4>0</vt:i4>
      </vt:variant>
      <vt:variant>
        <vt:i4>5</vt:i4>
      </vt:variant>
      <vt:variant>
        <vt:lpwstr/>
      </vt:variant>
      <vt:variant>
        <vt:lpwstr>■リスクアセスメント</vt:lpwstr>
      </vt:variant>
      <vt:variant>
        <vt:i4>661042504</vt:i4>
      </vt:variant>
      <vt:variant>
        <vt:i4>3615</vt:i4>
      </vt:variant>
      <vt:variant>
        <vt:i4>0</vt:i4>
      </vt:variant>
      <vt:variant>
        <vt:i4>5</vt:i4>
      </vt:variant>
      <vt:variant>
        <vt:lpwstr/>
      </vt:variant>
      <vt:variant>
        <vt:lpwstr>■内部監査</vt:lpwstr>
      </vt:variant>
      <vt:variant>
        <vt:i4>-811706170</vt:i4>
      </vt:variant>
      <vt:variant>
        <vt:i4>3612</vt:i4>
      </vt:variant>
      <vt:variant>
        <vt:i4>0</vt:i4>
      </vt:variant>
      <vt:variant>
        <vt:i4>5</vt:i4>
      </vt:variant>
      <vt:variant>
        <vt:lpwstr/>
      </vt:variant>
      <vt:variant>
        <vt:lpwstr>■供給者</vt:lpwstr>
      </vt:variant>
      <vt:variant>
        <vt:i4>1648073</vt:i4>
      </vt:variant>
      <vt:variant>
        <vt:i4>3609</vt:i4>
      </vt:variant>
      <vt:variant>
        <vt:i4>0</vt:i4>
      </vt:variant>
      <vt:variant>
        <vt:i4>5</vt:i4>
      </vt:variant>
      <vt:variant>
        <vt:lpwstr/>
      </vt:variant>
      <vt:variant>
        <vt:lpwstr>■PII</vt:lpwstr>
      </vt:variant>
      <vt:variant>
        <vt:i4>1437210102</vt:i4>
      </vt:variant>
      <vt:variant>
        <vt:i4>3606</vt:i4>
      </vt:variant>
      <vt:variant>
        <vt:i4>0</vt:i4>
      </vt:variant>
      <vt:variant>
        <vt:i4>5</vt:i4>
      </vt:variant>
      <vt:variant>
        <vt:lpwstr/>
      </vt:variant>
      <vt:variant>
        <vt:lpwstr>■改ざん</vt:lpwstr>
      </vt:variant>
      <vt:variant>
        <vt:i4>1437210102</vt:i4>
      </vt:variant>
      <vt:variant>
        <vt:i4>3603</vt:i4>
      </vt:variant>
      <vt:variant>
        <vt:i4>0</vt:i4>
      </vt:variant>
      <vt:variant>
        <vt:i4>5</vt:i4>
      </vt:variant>
      <vt:variant>
        <vt:lpwstr/>
      </vt:variant>
      <vt:variant>
        <vt:lpwstr>■改ざん</vt:lpwstr>
      </vt:variant>
      <vt:variant>
        <vt:i4>1309965932</vt:i4>
      </vt:variant>
      <vt:variant>
        <vt:i4>3600</vt:i4>
      </vt:variant>
      <vt:variant>
        <vt:i4>0</vt:i4>
      </vt:variant>
      <vt:variant>
        <vt:i4>5</vt:i4>
      </vt:variant>
      <vt:variant>
        <vt:lpwstr/>
      </vt:variant>
      <vt:variant>
        <vt:lpwstr>■不正アクセス</vt:lpwstr>
      </vt:variant>
      <vt:variant>
        <vt:i4>897676887</vt:i4>
      </vt:variant>
      <vt:variant>
        <vt:i4>3597</vt:i4>
      </vt:variant>
      <vt:variant>
        <vt:i4>0</vt:i4>
      </vt:variant>
      <vt:variant>
        <vt:i4>5</vt:i4>
      </vt:variant>
      <vt:variant>
        <vt:lpwstr/>
      </vt:variant>
      <vt:variant>
        <vt:lpwstr>■暗号化</vt:lpwstr>
      </vt:variant>
      <vt:variant>
        <vt:i4>868765832</vt:i4>
      </vt:variant>
      <vt:variant>
        <vt:i4>3594</vt:i4>
      </vt:variant>
      <vt:variant>
        <vt:i4>0</vt:i4>
      </vt:variant>
      <vt:variant>
        <vt:i4>5</vt:i4>
      </vt:variant>
      <vt:variant>
        <vt:lpwstr/>
      </vt:variant>
      <vt:variant>
        <vt:lpwstr>■可用性</vt:lpwstr>
      </vt:variant>
      <vt:variant>
        <vt:i4>801553820</vt:i4>
      </vt:variant>
      <vt:variant>
        <vt:i4>3591</vt:i4>
      </vt:variant>
      <vt:variant>
        <vt:i4>0</vt:i4>
      </vt:variant>
      <vt:variant>
        <vt:i4>5</vt:i4>
      </vt:variant>
      <vt:variant>
        <vt:lpwstr/>
      </vt:variant>
      <vt:variant>
        <vt:lpwstr>■信頼性</vt:lpwstr>
      </vt:variant>
      <vt:variant>
        <vt:i4>1910211</vt:i4>
      </vt:variant>
      <vt:variant>
        <vt:i4>3588</vt:i4>
      </vt:variant>
      <vt:variant>
        <vt:i4>0</vt:i4>
      </vt:variant>
      <vt:variant>
        <vt:i4>5</vt:i4>
      </vt:variant>
      <vt:variant>
        <vt:lpwstr/>
      </vt:variant>
      <vt:variant>
        <vt:lpwstr>■ICT</vt:lpwstr>
      </vt:variant>
      <vt:variant>
        <vt:i4>-1375328596</vt:i4>
      </vt:variant>
      <vt:variant>
        <vt:i4>3585</vt:i4>
      </vt:variant>
      <vt:variant>
        <vt:i4>0</vt:i4>
      </vt:variant>
      <vt:variant>
        <vt:i4>5</vt:i4>
      </vt:variant>
      <vt:variant>
        <vt:lpwstr/>
      </vt:variant>
      <vt:variant>
        <vt:lpwstr>■多要素認証</vt:lpwstr>
      </vt:variant>
      <vt:variant>
        <vt:i4>-811706170</vt:i4>
      </vt:variant>
      <vt:variant>
        <vt:i4>3582</vt:i4>
      </vt:variant>
      <vt:variant>
        <vt:i4>0</vt:i4>
      </vt:variant>
      <vt:variant>
        <vt:i4>5</vt:i4>
      </vt:variant>
      <vt:variant>
        <vt:lpwstr/>
      </vt:variant>
      <vt:variant>
        <vt:lpwstr>■供給者</vt:lpwstr>
      </vt:variant>
      <vt:variant>
        <vt:i4>1648083</vt:i4>
      </vt:variant>
      <vt:variant>
        <vt:i4>3579</vt:i4>
      </vt:variant>
      <vt:variant>
        <vt:i4>0</vt:i4>
      </vt:variant>
      <vt:variant>
        <vt:i4>5</vt:i4>
      </vt:variant>
      <vt:variant>
        <vt:lpwstr/>
      </vt:variant>
      <vt:variant>
        <vt:lpwstr>■ISP</vt:lpwstr>
      </vt:variant>
      <vt:variant>
        <vt:i4>1910211</vt:i4>
      </vt:variant>
      <vt:variant>
        <vt:i4>3576</vt:i4>
      </vt:variant>
      <vt:variant>
        <vt:i4>0</vt:i4>
      </vt:variant>
      <vt:variant>
        <vt:i4>5</vt:i4>
      </vt:variant>
      <vt:variant>
        <vt:lpwstr/>
      </vt:variant>
      <vt:variant>
        <vt:lpwstr>■ICT</vt:lpwstr>
      </vt:variant>
      <vt:variant>
        <vt:i4>1462990843</vt:i4>
      </vt:variant>
      <vt:variant>
        <vt:i4>3573</vt:i4>
      </vt:variant>
      <vt:variant>
        <vt:i4>0</vt:i4>
      </vt:variant>
      <vt:variant>
        <vt:i4>5</vt:i4>
      </vt:variant>
      <vt:variant>
        <vt:lpwstr/>
      </vt:variant>
      <vt:variant>
        <vt:lpwstr>■ビジネスインパクト分析</vt:lpwstr>
      </vt:variant>
      <vt:variant>
        <vt:i4>-811706170</vt:i4>
      </vt:variant>
      <vt:variant>
        <vt:i4>3570</vt:i4>
      </vt:variant>
      <vt:variant>
        <vt:i4>0</vt:i4>
      </vt:variant>
      <vt:variant>
        <vt:i4>5</vt:i4>
      </vt:variant>
      <vt:variant>
        <vt:lpwstr/>
      </vt:variant>
      <vt:variant>
        <vt:lpwstr>■供給者</vt:lpwstr>
      </vt:variant>
      <vt:variant>
        <vt:i4>868765832</vt:i4>
      </vt:variant>
      <vt:variant>
        <vt:i4>3567</vt:i4>
      </vt:variant>
      <vt:variant>
        <vt:i4>0</vt:i4>
      </vt:variant>
      <vt:variant>
        <vt:i4>5</vt:i4>
      </vt:variant>
      <vt:variant>
        <vt:lpwstr/>
      </vt:variant>
      <vt:variant>
        <vt:lpwstr>■可用性</vt:lpwstr>
      </vt:variant>
      <vt:variant>
        <vt:i4>-335381103</vt:i4>
      </vt:variant>
      <vt:variant>
        <vt:i4>3564</vt:i4>
      </vt:variant>
      <vt:variant>
        <vt:i4>0</vt:i4>
      </vt:variant>
      <vt:variant>
        <vt:i4>5</vt:i4>
      </vt:variant>
      <vt:variant>
        <vt:lpwstr/>
      </vt:variant>
      <vt:variant>
        <vt:lpwstr>■情報資産</vt:lpwstr>
      </vt:variant>
      <vt:variant>
        <vt:i4>1437210102</vt:i4>
      </vt:variant>
      <vt:variant>
        <vt:i4>3561</vt:i4>
      </vt:variant>
      <vt:variant>
        <vt:i4>0</vt:i4>
      </vt:variant>
      <vt:variant>
        <vt:i4>5</vt:i4>
      </vt:variant>
      <vt:variant>
        <vt:lpwstr/>
      </vt:variant>
      <vt:variant>
        <vt:lpwstr>■改ざん</vt:lpwstr>
      </vt:variant>
      <vt:variant>
        <vt:i4>1309965932</vt:i4>
      </vt:variant>
      <vt:variant>
        <vt:i4>3558</vt:i4>
      </vt:variant>
      <vt:variant>
        <vt:i4>0</vt:i4>
      </vt:variant>
      <vt:variant>
        <vt:i4>5</vt:i4>
      </vt:variant>
      <vt:variant>
        <vt:lpwstr/>
      </vt:variant>
      <vt:variant>
        <vt:lpwstr>■不正アクセス</vt:lpwstr>
      </vt:variant>
      <vt:variant>
        <vt:i4>517361013</vt:i4>
      </vt:variant>
      <vt:variant>
        <vt:i4>3555</vt:i4>
      </vt:variant>
      <vt:variant>
        <vt:i4>0</vt:i4>
      </vt:variant>
      <vt:variant>
        <vt:i4>5</vt:i4>
      </vt:variant>
      <vt:variant>
        <vt:lpwstr/>
      </vt:variant>
      <vt:variant>
        <vt:lpwstr>■情報セキュリティ事象</vt:lpwstr>
      </vt:variant>
      <vt:variant>
        <vt:i4>7869808</vt:i4>
      </vt:variant>
      <vt:variant>
        <vt:i4>3552</vt:i4>
      </vt:variant>
      <vt:variant>
        <vt:i4>0</vt:i4>
      </vt:variant>
      <vt:variant>
        <vt:i4>5</vt:i4>
      </vt:variant>
      <vt:variant>
        <vt:lpwstr/>
      </vt:variant>
      <vt:variant>
        <vt:lpwstr>■セキュリティインシデント</vt:lpwstr>
      </vt:variant>
      <vt:variant>
        <vt:i4>7869808</vt:i4>
      </vt:variant>
      <vt:variant>
        <vt:i4>3549</vt:i4>
      </vt:variant>
      <vt:variant>
        <vt:i4>0</vt:i4>
      </vt:variant>
      <vt:variant>
        <vt:i4>5</vt:i4>
      </vt:variant>
      <vt:variant>
        <vt:lpwstr/>
      </vt:variant>
      <vt:variant>
        <vt:lpwstr>■セキュリティインシデント</vt:lpwstr>
      </vt:variant>
      <vt:variant>
        <vt:i4>819602924</vt:i4>
      </vt:variant>
      <vt:variant>
        <vt:i4>3546</vt:i4>
      </vt:variant>
      <vt:variant>
        <vt:i4>0</vt:i4>
      </vt:variant>
      <vt:variant>
        <vt:i4>5</vt:i4>
      </vt:variant>
      <vt:variant>
        <vt:lpwstr/>
      </vt:variant>
      <vt:variant>
        <vt:lpwstr>■マルウェア</vt:lpwstr>
      </vt:variant>
      <vt:variant>
        <vt:i4>1378821558</vt:i4>
      </vt:variant>
      <vt:variant>
        <vt:i4>3543</vt:i4>
      </vt:variant>
      <vt:variant>
        <vt:i4>0</vt:i4>
      </vt:variant>
      <vt:variant>
        <vt:i4>5</vt:i4>
      </vt:variant>
      <vt:variant>
        <vt:lpwstr/>
      </vt:variant>
      <vt:variant>
        <vt:lpwstr>■アクセス制御</vt:lpwstr>
      </vt:variant>
      <vt:variant>
        <vt:i4>1840465</vt:i4>
      </vt:variant>
      <vt:variant>
        <vt:i4>3540</vt:i4>
      </vt:variant>
      <vt:variant>
        <vt:i4>0</vt:i4>
      </vt:variant>
      <vt:variant>
        <vt:i4>5</vt:i4>
      </vt:variant>
      <vt:variant>
        <vt:lpwstr/>
      </vt:variant>
      <vt:variant>
        <vt:lpwstr>■ソリューション</vt:lpwstr>
      </vt:variant>
      <vt:variant>
        <vt:i4>819602924</vt:i4>
      </vt:variant>
      <vt:variant>
        <vt:i4>3537</vt:i4>
      </vt:variant>
      <vt:variant>
        <vt:i4>0</vt:i4>
      </vt:variant>
      <vt:variant>
        <vt:i4>5</vt:i4>
      </vt:variant>
      <vt:variant>
        <vt:lpwstr/>
      </vt:variant>
      <vt:variant>
        <vt:lpwstr>■マルウェア</vt:lpwstr>
      </vt:variant>
      <vt:variant>
        <vt:i4>2823434</vt:i4>
      </vt:variant>
      <vt:variant>
        <vt:i4>3534</vt:i4>
      </vt:variant>
      <vt:variant>
        <vt:i4>0</vt:i4>
      </vt:variant>
      <vt:variant>
        <vt:i4>5</vt:i4>
      </vt:variant>
      <vt:variant>
        <vt:lpwstr/>
      </vt:variant>
      <vt:variant>
        <vt:lpwstr>■ファイアウォール</vt:lpwstr>
      </vt:variant>
      <vt:variant>
        <vt:i4>819406321</vt:i4>
      </vt:variant>
      <vt:variant>
        <vt:i4>3531</vt:i4>
      </vt:variant>
      <vt:variant>
        <vt:i4>0</vt:i4>
      </vt:variant>
      <vt:variant>
        <vt:i4>5</vt:i4>
      </vt:variant>
      <vt:variant>
        <vt:lpwstr/>
      </vt:variant>
      <vt:variant>
        <vt:lpwstr>■リスクアセスメント</vt:lpwstr>
      </vt:variant>
      <vt:variant>
        <vt:i4>1776151741</vt:i4>
      </vt:variant>
      <vt:variant>
        <vt:i4>3528</vt:i4>
      </vt:variant>
      <vt:variant>
        <vt:i4>0</vt:i4>
      </vt:variant>
      <vt:variant>
        <vt:i4>5</vt:i4>
      </vt:variant>
      <vt:variant>
        <vt:lpwstr/>
      </vt:variant>
      <vt:variant>
        <vt:lpwstr>■個人情報保護委員会</vt:lpwstr>
      </vt:variant>
      <vt:variant>
        <vt:i4>632291415</vt:i4>
      </vt:variant>
      <vt:variant>
        <vt:i4>3525</vt:i4>
      </vt:variant>
      <vt:variant>
        <vt:i4>0</vt:i4>
      </vt:variant>
      <vt:variant>
        <vt:i4>5</vt:i4>
      </vt:variant>
      <vt:variant>
        <vt:lpwstr/>
      </vt:variant>
      <vt:variant>
        <vt:lpwstr>_■ISAC</vt:lpwstr>
      </vt:variant>
      <vt:variant>
        <vt:i4>-15260254</vt:i4>
      </vt:variant>
      <vt:variant>
        <vt:i4>3522</vt:i4>
      </vt:variant>
      <vt:variant>
        <vt:i4>0</vt:i4>
      </vt:variant>
      <vt:variant>
        <vt:i4>5</vt:i4>
      </vt:variant>
      <vt:variant>
        <vt:lpwstr/>
      </vt:variant>
      <vt:variant>
        <vt:lpwstr>■JPCERT／CC</vt:lpwstr>
      </vt:variant>
      <vt:variant>
        <vt:i4>271830</vt:i4>
      </vt:variant>
      <vt:variant>
        <vt:i4>3519</vt:i4>
      </vt:variant>
      <vt:variant>
        <vt:i4>0</vt:i4>
      </vt:variant>
      <vt:variant>
        <vt:i4>5</vt:i4>
      </vt:variant>
      <vt:variant>
        <vt:lpwstr/>
      </vt:variant>
      <vt:variant>
        <vt:lpwstr>■JVN</vt:lpwstr>
      </vt:variant>
      <vt:variant>
        <vt:i4>-2127802593</vt:i4>
      </vt:variant>
      <vt:variant>
        <vt:i4>3516</vt:i4>
      </vt:variant>
      <vt:variant>
        <vt:i4>0</vt:i4>
      </vt:variant>
      <vt:variant>
        <vt:i4>5</vt:i4>
      </vt:variant>
      <vt:variant>
        <vt:lpwstr/>
      </vt:variant>
      <vt:variant>
        <vt:lpwstr>■脅威インテリジェンス</vt:lpwstr>
      </vt:variant>
      <vt:variant>
        <vt:i4>1898141723</vt:i4>
      </vt:variant>
      <vt:variant>
        <vt:i4>3513</vt:i4>
      </vt:variant>
      <vt:variant>
        <vt:i4>0</vt:i4>
      </vt:variant>
      <vt:variant>
        <vt:i4>5</vt:i4>
      </vt:variant>
      <vt:variant>
        <vt:lpwstr/>
      </vt:variant>
      <vt:variant>
        <vt:lpwstr>■無線LAN</vt:lpwstr>
      </vt:variant>
      <vt:variant>
        <vt:i4>7068377</vt:i4>
      </vt:variant>
      <vt:variant>
        <vt:i4>3510</vt:i4>
      </vt:variant>
      <vt:variant>
        <vt:i4>0</vt:i4>
      </vt:variant>
      <vt:variant>
        <vt:i4>5</vt:i4>
      </vt:variant>
      <vt:variant>
        <vt:lpwstr/>
      </vt:variant>
      <vt:variant>
        <vt:lpwstr>■VPN（VirtualPrivateNetwork）</vt:lpwstr>
      </vt:variant>
      <vt:variant>
        <vt:i4>2823434</vt:i4>
      </vt:variant>
      <vt:variant>
        <vt:i4>3507</vt:i4>
      </vt:variant>
      <vt:variant>
        <vt:i4>0</vt:i4>
      </vt:variant>
      <vt:variant>
        <vt:i4>5</vt:i4>
      </vt:variant>
      <vt:variant>
        <vt:lpwstr/>
      </vt:variant>
      <vt:variant>
        <vt:lpwstr>■ファイアウォール</vt:lpwstr>
      </vt:variant>
      <vt:variant>
        <vt:i4>897676887</vt:i4>
      </vt:variant>
      <vt:variant>
        <vt:i4>3504</vt:i4>
      </vt:variant>
      <vt:variant>
        <vt:i4>0</vt:i4>
      </vt:variant>
      <vt:variant>
        <vt:i4>5</vt:i4>
      </vt:variant>
      <vt:variant>
        <vt:lpwstr/>
      </vt:variant>
      <vt:variant>
        <vt:lpwstr>■暗号化</vt:lpwstr>
      </vt:variant>
      <vt:variant>
        <vt:i4>1628848</vt:i4>
      </vt:variant>
      <vt:variant>
        <vt:i4>3501</vt:i4>
      </vt:variant>
      <vt:variant>
        <vt:i4>0</vt:i4>
      </vt:variant>
      <vt:variant>
        <vt:i4>5</vt:i4>
      </vt:variant>
      <vt:variant>
        <vt:lpwstr/>
      </vt:variant>
      <vt:variant>
        <vt:lpwstr>■SSL／TLS</vt:lpwstr>
      </vt:variant>
      <vt:variant>
        <vt:i4>2102572</vt:i4>
      </vt:variant>
      <vt:variant>
        <vt:i4>3498</vt:i4>
      </vt:variant>
      <vt:variant>
        <vt:i4>0</vt:i4>
      </vt:variant>
      <vt:variant>
        <vt:i4>5</vt:i4>
      </vt:variant>
      <vt:variant>
        <vt:lpwstr/>
      </vt:variant>
      <vt:variant>
        <vt:lpwstr>■サポートユーティリティ</vt:lpwstr>
      </vt:variant>
      <vt:variant>
        <vt:i4>-165385278</vt:i4>
      </vt:variant>
      <vt:variant>
        <vt:i4>3495</vt:i4>
      </vt:variant>
      <vt:variant>
        <vt:i4>0</vt:i4>
      </vt:variant>
      <vt:variant>
        <vt:i4>5</vt:i4>
      </vt:variant>
      <vt:variant>
        <vt:lpwstr/>
      </vt:variant>
      <vt:variant>
        <vt:lpwstr>■無停電電源装置</vt:lpwstr>
      </vt:variant>
      <vt:variant>
        <vt:i4>5772564</vt:i4>
      </vt:variant>
      <vt:variant>
        <vt:i4>3492</vt:i4>
      </vt:variant>
      <vt:variant>
        <vt:i4>0</vt:i4>
      </vt:variant>
      <vt:variant>
        <vt:i4>5</vt:i4>
      </vt:variant>
      <vt:variant>
        <vt:lpwstr/>
      </vt:variant>
      <vt:variant>
        <vt:lpwstr>■ランサムウェア</vt:lpwstr>
      </vt:variant>
      <vt:variant>
        <vt:i4>-517899631</vt:i4>
      </vt:variant>
      <vt:variant>
        <vt:i4>3489</vt:i4>
      </vt:variant>
      <vt:variant>
        <vt:i4>0</vt:i4>
      </vt:variant>
      <vt:variant>
        <vt:i4>5</vt:i4>
      </vt:variant>
      <vt:variant>
        <vt:lpwstr/>
      </vt:variant>
      <vt:variant>
        <vt:lpwstr>■脆弱性</vt:lpwstr>
      </vt:variant>
      <vt:variant>
        <vt:i4>-15260254</vt:i4>
      </vt:variant>
      <vt:variant>
        <vt:i4>3486</vt:i4>
      </vt:variant>
      <vt:variant>
        <vt:i4>0</vt:i4>
      </vt:variant>
      <vt:variant>
        <vt:i4>5</vt:i4>
      </vt:variant>
      <vt:variant>
        <vt:lpwstr/>
      </vt:variant>
      <vt:variant>
        <vt:lpwstr>■JPCERT／CC</vt:lpwstr>
      </vt:variant>
      <vt:variant>
        <vt:i4>1776151741</vt:i4>
      </vt:variant>
      <vt:variant>
        <vt:i4>3483</vt:i4>
      </vt:variant>
      <vt:variant>
        <vt:i4>0</vt:i4>
      </vt:variant>
      <vt:variant>
        <vt:i4>5</vt:i4>
      </vt:variant>
      <vt:variant>
        <vt:lpwstr/>
      </vt:variant>
      <vt:variant>
        <vt:lpwstr>■個人情報保護委員会</vt:lpwstr>
      </vt:variant>
      <vt:variant>
        <vt:i4>1309965932</vt:i4>
      </vt:variant>
      <vt:variant>
        <vt:i4>3480</vt:i4>
      </vt:variant>
      <vt:variant>
        <vt:i4>0</vt:i4>
      </vt:variant>
      <vt:variant>
        <vt:i4>5</vt:i4>
      </vt:variant>
      <vt:variant>
        <vt:lpwstr/>
      </vt:variant>
      <vt:variant>
        <vt:lpwstr>■不正アクセス</vt:lpwstr>
      </vt:variant>
      <vt:variant>
        <vt:i4>7869808</vt:i4>
      </vt:variant>
      <vt:variant>
        <vt:i4>3477</vt:i4>
      </vt:variant>
      <vt:variant>
        <vt:i4>0</vt:i4>
      </vt:variant>
      <vt:variant>
        <vt:i4>5</vt:i4>
      </vt:variant>
      <vt:variant>
        <vt:lpwstr/>
      </vt:variant>
      <vt:variant>
        <vt:lpwstr>■セキュリティインシデント</vt:lpwstr>
      </vt:variant>
      <vt:variant>
        <vt:i4>517361013</vt:i4>
      </vt:variant>
      <vt:variant>
        <vt:i4>3474</vt:i4>
      </vt:variant>
      <vt:variant>
        <vt:i4>0</vt:i4>
      </vt:variant>
      <vt:variant>
        <vt:i4>5</vt:i4>
      </vt:variant>
      <vt:variant>
        <vt:lpwstr/>
      </vt:variant>
      <vt:variant>
        <vt:lpwstr>■情報セキュリティ事象</vt:lpwstr>
      </vt:variant>
      <vt:variant>
        <vt:i4>661042504</vt:i4>
      </vt:variant>
      <vt:variant>
        <vt:i4>3471</vt:i4>
      </vt:variant>
      <vt:variant>
        <vt:i4>0</vt:i4>
      </vt:variant>
      <vt:variant>
        <vt:i4>5</vt:i4>
      </vt:variant>
      <vt:variant>
        <vt:lpwstr/>
      </vt:variant>
      <vt:variant>
        <vt:lpwstr>■内部監査</vt:lpwstr>
      </vt:variant>
      <vt:variant>
        <vt:i4>-811706170</vt:i4>
      </vt:variant>
      <vt:variant>
        <vt:i4>3468</vt:i4>
      </vt:variant>
      <vt:variant>
        <vt:i4>0</vt:i4>
      </vt:variant>
      <vt:variant>
        <vt:i4>5</vt:i4>
      </vt:variant>
      <vt:variant>
        <vt:lpwstr/>
      </vt:variant>
      <vt:variant>
        <vt:lpwstr>■供給者</vt:lpwstr>
      </vt:variant>
      <vt:variant>
        <vt:i4>1378821558</vt:i4>
      </vt:variant>
      <vt:variant>
        <vt:i4>3465</vt:i4>
      </vt:variant>
      <vt:variant>
        <vt:i4>0</vt:i4>
      </vt:variant>
      <vt:variant>
        <vt:i4>5</vt:i4>
      </vt:variant>
      <vt:variant>
        <vt:lpwstr/>
      </vt:variant>
      <vt:variant>
        <vt:lpwstr>■アクセス制御</vt:lpwstr>
      </vt:variant>
      <vt:variant>
        <vt:i4>1437210102</vt:i4>
      </vt:variant>
      <vt:variant>
        <vt:i4>3462</vt:i4>
      </vt:variant>
      <vt:variant>
        <vt:i4>0</vt:i4>
      </vt:variant>
      <vt:variant>
        <vt:i4>5</vt:i4>
      </vt:variant>
      <vt:variant>
        <vt:lpwstr/>
      </vt:variant>
      <vt:variant>
        <vt:lpwstr>■改ざん</vt:lpwstr>
      </vt:variant>
      <vt:variant>
        <vt:i4>868765832</vt:i4>
      </vt:variant>
      <vt:variant>
        <vt:i4>3459</vt:i4>
      </vt:variant>
      <vt:variant>
        <vt:i4>0</vt:i4>
      </vt:variant>
      <vt:variant>
        <vt:i4>5</vt:i4>
      </vt:variant>
      <vt:variant>
        <vt:lpwstr/>
      </vt:variant>
      <vt:variant>
        <vt:lpwstr>■可用性</vt:lpwstr>
      </vt:variant>
      <vt:variant>
        <vt:i4>1001092296</vt:i4>
      </vt:variant>
      <vt:variant>
        <vt:i4>3456</vt:i4>
      </vt:variant>
      <vt:variant>
        <vt:i4>0</vt:i4>
      </vt:variant>
      <vt:variant>
        <vt:i4>5</vt:i4>
      </vt:variant>
      <vt:variant>
        <vt:lpwstr/>
      </vt:variant>
      <vt:variant>
        <vt:lpwstr>■完全性</vt:lpwstr>
      </vt:variant>
      <vt:variant>
        <vt:i4>175668838</vt:i4>
      </vt:variant>
      <vt:variant>
        <vt:i4>3453</vt:i4>
      </vt:variant>
      <vt:variant>
        <vt:i4>0</vt:i4>
      </vt:variant>
      <vt:variant>
        <vt:i4>5</vt:i4>
      </vt:variant>
      <vt:variant>
        <vt:lpwstr/>
      </vt:variant>
      <vt:variant>
        <vt:lpwstr>■機密性</vt:lpwstr>
      </vt:variant>
      <vt:variant>
        <vt:i4>-2127802593</vt:i4>
      </vt:variant>
      <vt:variant>
        <vt:i4>3450</vt:i4>
      </vt:variant>
      <vt:variant>
        <vt:i4>0</vt:i4>
      </vt:variant>
      <vt:variant>
        <vt:i4>5</vt:i4>
      </vt:variant>
      <vt:variant>
        <vt:lpwstr/>
      </vt:variant>
      <vt:variant>
        <vt:lpwstr>■脅威インテリジェンス</vt:lpwstr>
      </vt:variant>
      <vt:variant>
        <vt:i4>271827</vt:i4>
      </vt:variant>
      <vt:variant>
        <vt:i4>3447</vt:i4>
      </vt:variant>
      <vt:variant>
        <vt:i4>0</vt:i4>
      </vt:variant>
      <vt:variant>
        <vt:i4>5</vt:i4>
      </vt:variant>
      <vt:variant>
        <vt:lpwstr/>
      </vt:variant>
      <vt:variant>
        <vt:lpwstr>■ISMS</vt:lpwstr>
      </vt:variant>
      <vt:variant>
        <vt:i4>1648073</vt:i4>
      </vt:variant>
      <vt:variant>
        <vt:i4>3444</vt:i4>
      </vt:variant>
      <vt:variant>
        <vt:i4>0</vt:i4>
      </vt:variant>
      <vt:variant>
        <vt:i4>5</vt:i4>
      </vt:variant>
      <vt:variant>
        <vt:lpwstr/>
      </vt:variant>
      <vt:variant>
        <vt:lpwstr>■PII</vt:lpwstr>
      </vt:variant>
      <vt:variant>
        <vt:i4>1378821558</vt:i4>
      </vt:variant>
      <vt:variant>
        <vt:i4>3441</vt:i4>
      </vt:variant>
      <vt:variant>
        <vt:i4>0</vt:i4>
      </vt:variant>
      <vt:variant>
        <vt:i4>5</vt:i4>
      </vt:variant>
      <vt:variant>
        <vt:lpwstr/>
      </vt:variant>
      <vt:variant>
        <vt:lpwstr>■アクセス制御</vt:lpwstr>
      </vt:variant>
      <vt:variant>
        <vt:i4>-2127802593</vt:i4>
      </vt:variant>
      <vt:variant>
        <vt:i4>3438</vt:i4>
      </vt:variant>
      <vt:variant>
        <vt:i4>0</vt:i4>
      </vt:variant>
      <vt:variant>
        <vt:i4>5</vt:i4>
      </vt:variant>
      <vt:variant>
        <vt:lpwstr/>
      </vt:variant>
      <vt:variant>
        <vt:lpwstr>■脅威インテリジェンス</vt:lpwstr>
      </vt:variant>
      <vt:variant>
        <vt:i4>517361013</vt:i4>
      </vt:variant>
      <vt:variant>
        <vt:i4>3435</vt:i4>
      </vt:variant>
      <vt:variant>
        <vt:i4>0</vt:i4>
      </vt:variant>
      <vt:variant>
        <vt:i4>5</vt:i4>
      </vt:variant>
      <vt:variant>
        <vt:lpwstr/>
      </vt:variant>
      <vt:variant>
        <vt:lpwstr>■情報セキュリティ事象</vt:lpwstr>
      </vt:variant>
      <vt:variant>
        <vt:i4>7869808</vt:i4>
      </vt:variant>
      <vt:variant>
        <vt:i4>3432</vt:i4>
      </vt:variant>
      <vt:variant>
        <vt:i4>0</vt:i4>
      </vt:variant>
      <vt:variant>
        <vt:i4>5</vt:i4>
      </vt:variant>
      <vt:variant>
        <vt:lpwstr/>
      </vt:variant>
      <vt:variant>
        <vt:lpwstr>■セキュリティインシデント</vt:lpwstr>
      </vt:variant>
      <vt:variant>
        <vt:i4>1910211</vt:i4>
      </vt:variant>
      <vt:variant>
        <vt:i4>3429</vt:i4>
      </vt:variant>
      <vt:variant>
        <vt:i4>0</vt:i4>
      </vt:variant>
      <vt:variant>
        <vt:i4>5</vt:i4>
      </vt:variant>
      <vt:variant>
        <vt:lpwstr/>
      </vt:variant>
      <vt:variant>
        <vt:lpwstr>■ICT</vt:lpwstr>
      </vt:variant>
      <vt:variant>
        <vt:i4>-811706170</vt:i4>
      </vt:variant>
      <vt:variant>
        <vt:i4>3426</vt:i4>
      </vt:variant>
      <vt:variant>
        <vt:i4>0</vt:i4>
      </vt:variant>
      <vt:variant>
        <vt:i4>5</vt:i4>
      </vt:variant>
      <vt:variant>
        <vt:lpwstr/>
      </vt:variant>
      <vt:variant>
        <vt:lpwstr>■供給者</vt:lpwstr>
      </vt:variant>
      <vt:variant>
        <vt:i4>819406321</vt:i4>
      </vt:variant>
      <vt:variant>
        <vt:i4>3423</vt:i4>
      </vt:variant>
      <vt:variant>
        <vt:i4>0</vt:i4>
      </vt:variant>
      <vt:variant>
        <vt:i4>5</vt:i4>
      </vt:variant>
      <vt:variant>
        <vt:lpwstr/>
      </vt:variant>
      <vt:variant>
        <vt:lpwstr>■リスクアセスメント</vt:lpwstr>
      </vt:variant>
      <vt:variant>
        <vt:i4>271827</vt:i4>
      </vt:variant>
      <vt:variant>
        <vt:i4>3420</vt:i4>
      </vt:variant>
      <vt:variant>
        <vt:i4>0</vt:i4>
      </vt:variant>
      <vt:variant>
        <vt:i4>5</vt:i4>
      </vt:variant>
      <vt:variant>
        <vt:lpwstr/>
      </vt:variant>
      <vt:variant>
        <vt:lpwstr>■ISMS</vt:lpwstr>
      </vt:variant>
      <vt:variant>
        <vt:i4>819406321</vt:i4>
      </vt:variant>
      <vt:variant>
        <vt:i4>3417</vt:i4>
      </vt:variant>
      <vt:variant>
        <vt:i4>0</vt:i4>
      </vt:variant>
      <vt:variant>
        <vt:i4>5</vt:i4>
      </vt:variant>
      <vt:variant>
        <vt:lpwstr/>
      </vt:variant>
      <vt:variant>
        <vt:lpwstr>■リスクアセスメント</vt:lpwstr>
      </vt:variant>
      <vt:variant>
        <vt:i4>7869808</vt:i4>
      </vt:variant>
      <vt:variant>
        <vt:i4>3414</vt:i4>
      </vt:variant>
      <vt:variant>
        <vt:i4>0</vt:i4>
      </vt:variant>
      <vt:variant>
        <vt:i4>5</vt:i4>
      </vt:variant>
      <vt:variant>
        <vt:lpwstr/>
      </vt:variant>
      <vt:variant>
        <vt:lpwstr>■セキュリティインシデント</vt:lpwstr>
      </vt:variant>
      <vt:variant>
        <vt:i4>517361013</vt:i4>
      </vt:variant>
      <vt:variant>
        <vt:i4>3411</vt:i4>
      </vt:variant>
      <vt:variant>
        <vt:i4>0</vt:i4>
      </vt:variant>
      <vt:variant>
        <vt:i4>5</vt:i4>
      </vt:variant>
      <vt:variant>
        <vt:lpwstr/>
      </vt:variant>
      <vt:variant>
        <vt:lpwstr>■情報セキュリティ事象</vt:lpwstr>
      </vt:variant>
      <vt:variant>
        <vt:i4>-811706170</vt:i4>
      </vt:variant>
      <vt:variant>
        <vt:i4>3408</vt:i4>
      </vt:variant>
      <vt:variant>
        <vt:i4>0</vt:i4>
      </vt:variant>
      <vt:variant>
        <vt:i4>5</vt:i4>
      </vt:variant>
      <vt:variant>
        <vt:lpwstr/>
      </vt:variant>
      <vt:variant>
        <vt:lpwstr>■供給者</vt:lpwstr>
      </vt:variant>
      <vt:variant>
        <vt:i4>-517899631</vt:i4>
      </vt:variant>
      <vt:variant>
        <vt:i4>3405</vt:i4>
      </vt:variant>
      <vt:variant>
        <vt:i4>0</vt:i4>
      </vt:variant>
      <vt:variant>
        <vt:i4>5</vt:i4>
      </vt:variant>
      <vt:variant>
        <vt:lpwstr/>
      </vt:variant>
      <vt:variant>
        <vt:lpwstr>■脆弱性</vt:lpwstr>
      </vt:variant>
      <vt:variant>
        <vt:i4>868765832</vt:i4>
      </vt:variant>
      <vt:variant>
        <vt:i4>3402</vt:i4>
      </vt:variant>
      <vt:variant>
        <vt:i4>0</vt:i4>
      </vt:variant>
      <vt:variant>
        <vt:i4>5</vt:i4>
      </vt:variant>
      <vt:variant>
        <vt:lpwstr/>
      </vt:variant>
      <vt:variant>
        <vt:lpwstr>■可用性</vt:lpwstr>
      </vt:variant>
      <vt:variant>
        <vt:i4>1001092296</vt:i4>
      </vt:variant>
      <vt:variant>
        <vt:i4>3399</vt:i4>
      </vt:variant>
      <vt:variant>
        <vt:i4>0</vt:i4>
      </vt:variant>
      <vt:variant>
        <vt:i4>5</vt:i4>
      </vt:variant>
      <vt:variant>
        <vt:lpwstr/>
      </vt:variant>
      <vt:variant>
        <vt:lpwstr>■完全性</vt:lpwstr>
      </vt:variant>
      <vt:variant>
        <vt:i4>175668838</vt:i4>
      </vt:variant>
      <vt:variant>
        <vt:i4>3396</vt:i4>
      </vt:variant>
      <vt:variant>
        <vt:i4>0</vt:i4>
      </vt:variant>
      <vt:variant>
        <vt:i4>5</vt:i4>
      </vt:variant>
      <vt:variant>
        <vt:lpwstr/>
      </vt:variant>
      <vt:variant>
        <vt:lpwstr>■機密性</vt:lpwstr>
      </vt:variant>
      <vt:variant>
        <vt:i4>6886736</vt:i4>
      </vt:variant>
      <vt:variant>
        <vt:i4>3393</vt:i4>
      </vt:variant>
      <vt:variant>
        <vt:i4>0</vt:i4>
      </vt:variant>
      <vt:variant>
        <vt:i4>5</vt:i4>
      </vt:variant>
      <vt:variant>
        <vt:lpwstr/>
      </vt:variant>
      <vt:variant>
        <vt:lpwstr>■フレームワーク</vt:lpwstr>
      </vt:variant>
      <vt:variant>
        <vt:i4>814537354</vt:i4>
      </vt:variant>
      <vt:variant>
        <vt:i4>3390</vt:i4>
      </vt:variant>
      <vt:variant>
        <vt:i4>0</vt:i4>
      </vt:variant>
      <vt:variant>
        <vt:i4>5</vt:i4>
      </vt:variant>
      <vt:variant>
        <vt:lpwstr/>
      </vt:variant>
      <vt:variant>
        <vt:lpwstr>■NISTサイバーセキュリティフレームワーク（CSF）</vt:lpwstr>
      </vt:variant>
      <vt:variant>
        <vt:i4>271827</vt:i4>
      </vt:variant>
      <vt:variant>
        <vt:i4>3387</vt:i4>
      </vt:variant>
      <vt:variant>
        <vt:i4>0</vt:i4>
      </vt:variant>
      <vt:variant>
        <vt:i4>5</vt:i4>
      </vt:variant>
      <vt:variant>
        <vt:lpwstr/>
      </vt:variant>
      <vt:variant>
        <vt:lpwstr>■ISMS</vt:lpwstr>
      </vt:variant>
      <vt:variant>
        <vt:i4>1340383052</vt:i4>
      </vt:variant>
      <vt:variant>
        <vt:i4>3384</vt:i4>
      </vt:variant>
      <vt:variant>
        <vt:i4>0</vt:i4>
      </vt:variant>
      <vt:variant>
        <vt:i4>5</vt:i4>
      </vt:variant>
      <vt:variant>
        <vt:lpwstr/>
      </vt:variant>
      <vt:variant>
        <vt:lpwstr>■リスク評価</vt:lpwstr>
      </vt:variant>
      <vt:variant>
        <vt:i4>-335381103</vt:i4>
      </vt:variant>
      <vt:variant>
        <vt:i4>3381</vt:i4>
      </vt:variant>
      <vt:variant>
        <vt:i4>0</vt:i4>
      </vt:variant>
      <vt:variant>
        <vt:i4>5</vt:i4>
      </vt:variant>
      <vt:variant>
        <vt:lpwstr/>
      </vt:variant>
      <vt:variant>
        <vt:lpwstr>■情報資産</vt:lpwstr>
      </vt:variant>
      <vt:variant>
        <vt:i4>271827</vt:i4>
      </vt:variant>
      <vt:variant>
        <vt:i4>3378</vt:i4>
      </vt:variant>
      <vt:variant>
        <vt:i4>0</vt:i4>
      </vt:variant>
      <vt:variant>
        <vt:i4>5</vt:i4>
      </vt:variant>
      <vt:variant>
        <vt:lpwstr/>
      </vt:variant>
      <vt:variant>
        <vt:lpwstr>■ISMS</vt:lpwstr>
      </vt:variant>
      <vt:variant>
        <vt:i4>271827</vt:i4>
      </vt:variant>
      <vt:variant>
        <vt:i4>3375</vt:i4>
      </vt:variant>
      <vt:variant>
        <vt:i4>0</vt:i4>
      </vt:variant>
      <vt:variant>
        <vt:i4>5</vt:i4>
      </vt:variant>
      <vt:variant>
        <vt:lpwstr/>
      </vt:variant>
      <vt:variant>
        <vt:lpwstr>■ISMS</vt:lpwstr>
      </vt:variant>
      <vt:variant>
        <vt:i4>271827</vt:i4>
      </vt:variant>
      <vt:variant>
        <vt:i4>3372</vt:i4>
      </vt:variant>
      <vt:variant>
        <vt:i4>0</vt:i4>
      </vt:variant>
      <vt:variant>
        <vt:i4>5</vt:i4>
      </vt:variant>
      <vt:variant>
        <vt:lpwstr/>
      </vt:variant>
      <vt:variant>
        <vt:lpwstr>■ISMS</vt:lpwstr>
      </vt:variant>
      <vt:variant>
        <vt:i4>-335381103</vt:i4>
      </vt:variant>
      <vt:variant>
        <vt:i4>3369</vt:i4>
      </vt:variant>
      <vt:variant>
        <vt:i4>0</vt:i4>
      </vt:variant>
      <vt:variant>
        <vt:i4>5</vt:i4>
      </vt:variant>
      <vt:variant>
        <vt:lpwstr/>
      </vt:variant>
      <vt:variant>
        <vt:lpwstr>■情報資産</vt:lpwstr>
      </vt:variant>
      <vt:variant>
        <vt:i4>819406321</vt:i4>
      </vt:variant>
      <vt:variant>
        <vt:i4>3366</vt:i4>
      </vt:variant>
      <vt:variant>
        <vt:i4>0</vt:i4>
      </vt:variant>
      <vt:variant>
        <vt:i4>5</vt:i4>
      </vt:variant>
      <vt:variant>
        <vt:lpwstr/>
      </vt:variant>
      <vt:variant>
        <vt:lpwstr>■リスクアセスメント</vt:lpwstr>
      </vt:variant>
      <vt:variant>
        <vt:i4>661042504</vt:i4>
      </vt:variant>
      <vt:variant>
        <vt:i4>3363</vt:i4>
      </vt:variant>
      <vt:variant>
        <vt:i4>0</vt:i4>
      </vt:variant>
      <vt:variant>
        <vt:i4>5</vt:i4>
      </vt:variant>
      <vt:variant>
        <vt:lpwstr/>
      </vt:variant>
      <vt:variant>
        <vt:lpwstr>■内部監査</vt:lpwstr>
      </vt:variant>
      <vt:variant>
        <vt:i4>271827</vt:i4>
      </vt:variant>
      <vt:variant>
        <vt:i4>3360</vt:i4>
      </vt:variant>
      <vt:variant>
        <vt:i4>0</vt:i4>
      </vt:variant>
      <vt:variant>
        <vt:i4>5</vt:i4>
      </vt:variant>
      <vt:variant>
        <vt:lpwstr/>
      </vt:variant>
      <vt:variant>
        <vt:lpwstr>■ISMS</vt:lpwstr>
      </vt:variant>
      <vt:variant>
        <vt:i4>271827</vt:i4>
      </vt:variant>
      <vt:variant>
        <vt:i4>3357</vt:i4>
      </vt:variant>
      <vt:variant>
        <vt:i4>0</vt:i4>
      </vt:variant>
      <vt:variant>
        <vt:i4>5</vt:i4>
      </vt:variant>
      <vt:variant>
        <vt:lpwstr/>
      </vt:variant>
      <vt:variant>
        <vt:lpwstr>■ISMS</vt:lpwstr>
      </vt:variant>
      <vt:variant>
        <vt:i4>-811706170</vt:i4>
      </vt:variant>
      <vt:variant>
        <vt:i4>3354</vt:i4>
      </vt:variant>
      <vt:variant>
        <vt:i4>0</vt:i4>
      </vt:variant>
      <vt:variant>
        <vt:i4>5</vt:i4>
      </vt:variant>
      <vt:variant>
        <vt:lpwstr/>
      </vt:variant>
      <vt:variant>
        <vt:lpwstr>■供給者</vt:lpwstr>
      </vt:variant>
      <vt:variant>
        <vt:i4>814537354</vt:i4>
      </vt:variant>
      <vt:variant>
        <vt:i4>3351</vt:i4>
      </vt:variant>
      <vt:variant>
        <vt:i4>0</vt:i4>
      </vt:variant>
      <vt:variant>
        <vt:i4>5</vt:i4>
      </vt:variant>
      <vt:variant>
        <vt:lpwstr/>
      </vt:variant>
      <vt:variant>
        <vt:lpwstr>■NISTサイバーセキュリティフレームワーク（CSF）</vt:lpwstr>
      </vt:variant>
      <vt:variant>
        <vt:i4>868765832</vt:i4>
      </vt:variant>
      <vt:variant>
        <vt:i4>3348</vt:i4>
      </vt:variant>
      <vt:variant>
        <vt:i4>0</vt:i4>
      </vt:variant>
      <vt:variant>
        <vt:i4>5</vt:i4>
      </vt:variant>
      <vt:variant>
        <vt:lpwstr/>
      </vt:variant>
      <vt:variant>
        <vt:lpwstr>■可用性</vt:lpwstr>
      </vt:variant>
      <vt:variant>
        <vt:i4>1001092296</vt:i4>
      </vt:variant>
      <vt:variant>
        <vt:i4>3345</vt:i4>
      </vt:variant>
      <vt:variant>
        <vt:i4>0</vt:i4>
      </vt:variant>
      <vt:variant>
        <vt:i4>5</vt:i4>
      </vt:variant>
      <vt:variant>
        <vt:lpwstr/>
      </vt:variant>
      <vt:variant>
        <vt:lpwstr>■完全性</vt:lpwstr>
      </vt:variant>
      <vt:variant>
        <vt:i4>820981895</vt:i4>
      </vt:variant>
      <vt:variant>
        <vt:i4>3342</vt:i4>
      </vt:variant>
      <vt:variant>
        <vt:i4>0</vt:i4>
      </vt:variant>
      <vt:variant>
        <vt:i4>5</vt:i4>
      </vt:variant>
      <vt:variant>
        <vt:lpwstr/>
      </vt:variant>
      <vt:variant>
        <vt:lpwstr>コーディング</vt:lpwstr>
      </vt:variant>
      <vt:variant>
        <vt:i4>3282223</vt:i4>
      </vt:variant>
      <vt:variant>
        <vt:i4>3339</vt:i4>
      </vt:variant>
      <vt:variant>
        <vt:i4>0</vt:i4>
      </vt:variant>
      <vt:variant>
        <vt:i4>5</vt:i4>
      </vt:variant>
      <vt:variant>
        <vt:lpwstr/>
      </vt:variant>
      <vt:variant>
        <vt:lpwstr>■データマスキング</vt:lpwstr>
      </vt:variant>
      <vt:variant>
        <vt:i4>7148894</vt:i4>
      </vt:variant>
      <vt:variant>
        <vt:i4>3336</vt:i4>
      </vt:variant>
      <vt:variant>
        <vt:i4>0</vt:i4>
      </vt:variant>
      <vt:variant>
        <vt:i4>5</vt:i4>
      </vt:variant>
      <vt:variant>
        <vt:lpwstr/>
      </vt:variant>
      <vt:variant>
        <vt:lpwstr>■ユーティリティプログラム</vt:lpwstr>
      </vt:variant>
      <vt:variant>
        <vt:i4>2102572</vt:i4>
      </vt:variant>
      <vt:variant>
        <vt:i4>3333</vt:i4>
      </vt:variant>
      <vt:variant>
        <vt:i4>0</vt:i4>
      </vt:variant>
      <vt:variant>
        <vt:i4>5</vt:i4>
      </vt:variant>
      <vt:variant>
        <vt:lpwstr/>
      </vt:variant>
      <vt:variant>
        <vt:lpwstr>■サポートユーティリティ</vt:lpwstr>
      </vt:variant>
      <vt:variant>
        <vt:i4>1648073</vt:i4>
      </vt:variant>
      <vt:variant>
        <vt:i4>3330</vt:i4>
      </vt:variant>
      <vt:variant>
        <vt:i4>0</vt:i4>
      </vt:variant>
      <vt:variant>
        <vt:i4>5</vt:i4>
      </vt:variant>
      <vt:variant>
        <vt:lpwstr/>
      </vt:variant>
      <vt:variant>
        <vt:lpwstr>■PII</vt:lpwstr>
      </vt:variant>
      <vt:variant>
        <vt:i4>1378821558</vt:i4>
      </vt:variant>
      <vt:variant>
        <vt:i4>3327</vt:i4>
      </vt:variant>
      <vt:variant>
        <vt:i4>0</vt:i4>
      </vt:variant>
      <vt:variant>
        <vt:i4>5</vt:i4>
      </vt:variant>
      <vt:variant>
        <vt:lpwstr/>
      </vt:variant>
      <vt:variant>
        <vt:lpwstr>■アクセス制御</vt:lpwstr>
      </vt:variant>
      <vt:variant>
        <vt:i4>517361013</vt:i4>
      </vt:variant>
      <vt:variant>
        <vt:i4>3324</vt:i4>
      </vt:variant>
      <vt:variant>
        <vt:i4>0</vt:i4>
      </vt:variant>
      <vt:variant>
        <vt:i4>5</vt:i4>
      </vt:variant>
      <vt:variant>
        <vt:lpwstr/>
      </vt:variant>
      <vt:variant>
        <vt:lpwstr>■情報セキュリティ事象</vt:lpwstr>
      </vt:variant>
      <vt:variant>
        <vt:i4>-2127802593</vt:i4>
      </vt:variant>
      <vt:variant>
        <vt:i4>3321</vt:i4>
      </vt:variant>
      <vt:variant>
        <vt:i4>0</vt:i4>
      </vt:variant>
      <vt:variant>
        <vt:i4>5</vt:i4>
      </vt:variant>
      <vt:variant>
        <vt:lpwstr/>
      </vt:variant>
      <vt:variant>
        <vt:lpwstr>■脅威インテリジェンス</vt:lpwstr>
      </vt:variant>
      <vt:variant>
        <vt:i4>7869808</vt:i4>
      </vt:variant>
      <vt:variant>
        <vt:i4>3318</vt:i4>
      </vt:variant>
      <vt:variant>
        <vt:i4>0</vt:i4>
      </vt:variant>
      <vt:variant>
        <vt:i4>5</vt:i4>
      </vt:variant>
      <vt:variant>
        <vt:lpwstr/>
      </vt:variant>
      <vt:variant>
        <vt:lpwstr>■セキュリティインシデント</vt:lpwstr>
      </vt:variant>
      <vt:variant>
        <vt:i4>6362484</vt:i4>
      </vt:variant>
      <vt:variant>
        <vt:i4>3315</vt:i4>
      </vt:variant>
      <vt:variant>
        <vt:i4>0</vt:i4>
      </vt:variant>
      <vt:variant>
        <vt:i4>5</vt:i4>
      </vt:variant>
      <vt:variant>
        <vt:lpwstr/>
      </vt:variant>
      <vt:variant>
        <vt:lpwstr>■サプライチェーン</vt:lpwstr>
      </vt:variant>
      <vt:variant>
        <vt:i4>1910211</vt:i4>
      </vt:variant>
      <vt:variant>
        <vt:i4>3312</vt:i4>
      </vt:variant>
      <vt:variant>
        <vt:i4>0</vt:i4>
      </vt:variant>
      <vt:variant>
        <vt:i4>5</vt:i4>
      </vt:variant>
      <vt:variant>
        <vt:lpwstr/>
      </vt:variant>
      <vt:variant>
        <vt:lpwstr>■ICT</vt:lpwstr>
      </vt:variant>
      <vt:variant>
        <vt:i4>-811706170</vt:i4>
      </vt:variant>
      <vt:variant>
        <vt:i4>3309</vt:i4>
      </vt:variant>
      <vt:variant>
        <vt:i4>0</vt:i4>
      </vt:variant>
      <vt:variant>
        <vt:i4>5</vt:i4>
      </vt:variant>
      <vt:variant>
        <vt:lpwstr/>
      </vt:variant>
      <vt:variant>
        <vt:lpwstr>■供給者</vt:lpwstr>
      </vt:variant>
      <vt:variant>
        <vt:i4>819602924</vt:i4>
      </vt:variant>
      <vt:variant>
        <vt:i4>3306</vt:i4>
      </vt:variant>
      <vt:variant>
        <vt:i4>0</vt:i4>
      </vt:variant>
      <vt:variant>
        <vt:i4>5</vt:i4>
      </vt:variant>
      <vt:variant>
        <vt:lpwstr/>
      </vt:variant>
      <vt:variant>
        <vt:lpwstr>■マルウェア</vt:lpwstr>
      </vt:variant>
      <vt:variant>
        <vt:i4>-517899631</vt:i4>
      </vt:variant>
      <vt:variant>
        <vt:i4>3303</vt:i4>
      </vt:variant>
      <vt:variant>
        <vt:i4>0</vt:i4>
      </vt:variant>
      <vt:variant>
        <vt:i4>5</vt:i4>
      </vt:variant>
      <vt:variant>
        <vt:lpwstr/>
      </vt:variant>
      <vt:variant>
        <vt:lpwstr>■脆弱性</vt:lpwstr>
      </vt:variant>
      <vt:variant>
        <vt:i4>897676887</vt:i4>
      </vt:variant>
      <vt:variant>
        <vt:i4>3300</vt:i4>
      </vt:variant>
      <vt:variant>
        <vt:i4>0</vt:i4>
      </vt:variant>
      <vt:variant>
        <vt:i4>5</vt:i4>
      </vt:variant>
      <vt:variant>
        <vt:lpwstr/>
      </vt:variant>
      <vt:variant>
        <vt:lpwstr>■暗号化</vt:lpwstr>
      </vt:variant>
      <vt:variant>
        <vt:i4>819406321</vt:i4>
      </vt:variant>
      <vt:variant>
        <vt:i4>3297</vt:i4>
      </vt:variant>
      <vt:variant>
        <vt:i4>0</vt:i4>
      </vt:variant>
      <vt:variant>
        <vt:i4>5</vt:i4>
      </vt:variant>
      <vt:variant>
        <vt:lpwstr/>
      </vt:variant>
      <vt:variant>
        <vt:lpwstr>■リスクアセスメント</vt:lpwstr>
      </vt:variant>
      <vt:variant>
        <vt:i4>271827</vt:i4>
      </vt:variant>
      <vt:variant>
        <vt:i4>3294</vt:i4>
      </vt:variant>
      <vt:variant>
        <vt:i4>0</vt:i4>
      </vt:variant>
      <vt:variant>
        <vt:i4>5</vt:i4>
      </vt:variant>
      <vt:variant>
        <vt:lpwstr/>
      </vt:variant>
      <vt:variant>
        <vt:lpwstr>■ISMS</vt:lpwstr>
      </vt:variant>
      <vt:variant>
        <vt:i4>271827</vt:i4>
      </vt:variant>
      <vt:variant>
        <vt:i4>3291</vt:i4>
      </vt:variant>
      <vt:variant>
        <vt:i4>0</vt:i4>
      </vt:variant>
      <vt:variant>
        <vt:i4>5</vt:i4>
      </vt:variant>
      <vt:variant>
        <vt:lpwstr/>
      </vt:variant>
      <vt:variant>
        <vt:lpwstr>■ISMS</vt:lpwstr>
      </vt:variant>
      <vt:variant>
        <vt:i4>819602924</vt:i4>
      </vt:variant>
      <vt:variant>
        <vt:i4>3288</vt:i4>
      </vt:variant>
      <vt:variant>
        <vt:i4>0</vt:i4>
      </vt:variant>
      <vt:variant>
        <vt:i4>5</vt:i4>
      </vt:variant>
      <vt:variant>
        <vt:lpwstr/>
      </vt:variant>
      <vt:variant>
        <vt:lpwstr>■マルウェア</vt:lpwstr>
      </vt:variant>
      <vt:variant>
        <vt:i4>-517899631</vt:i4>
      </vt:variant>
      <vt:variant>
        <vt:i4>3285</vt:i4>
      </vt:variant>
      <vt:variant>
        <vt:i4>0</vt:i4>
      </vt:variant>
      <vt:variant>
        <vt:i4>5</vt:i4>
      </vt:variant>
      <vt:variant>
        <vt:lpwstr/>
      </vt:variant>
      <vt:variant>
        <vt:lpwstr>■脆弱性</vt:lpwstr>
      </vt:variant>
      <vt:variant>
        <vt:i4>897676887</vt:i4>
      </vt:variant>
      <vt:variant>
        <vt:i4>3282</vt:i4>
      </vt:variant>
      <vt:variant>
        <vt:i4>0</vt:i4>
      </vt:variant>
      <vt:variant>
        <vt:i4>5</vt:i4>
      </vt:variant>
      <vt:variant>
        <vt:lpwstr/>
      </vt:variant>
      <vt:variant>
        <vt:lpwstr>■暗号化</vt:lpwstr>
      </vt:variant>
      <vt:variant>
        <vt:i4>819406321</vt:i4>
      </vt:variant>
      <vt:variant>
        <vt:i4>3279</vt:i4>
      </vt:variant>
      <vt:variant>
        <vt:i4>0</vt:i4>
      </vt:variant>
      <vt:variant>
        <vt:i4>5</vt:i4>
      </vt:variant>
      <vt:variant>
        <vt:lpwstr/>
      </vt:variant>
      <vt:variant>
        <vt:lpwstr>■リスクアセスメント</vt:lpwstr>
      </vt:variant>
      <vt:variant>
        <vt:i4>661042504</vt:i4>
      </vt:variant>
      <vt:variant>
        <vt:i4>3276</vt:i4>
      </vt:variant>
      <vt:variant>
        <vt:i4>0</vt:i4>
      </vt:variant>
      <vt:variant>
        <vt:i4>5</vt:i4>
      </vt:variant>
      <vt:variant>
        <vt:lpwstr/>
      </vt:variant>
      <vt:variant>
        <vt:lpwstr>■内部監査</vt:lpwstr>
      </vt:variant>
      <vt:variant>
        <vt:i4>7869808</vt:i4>
      </vt:variant>
      <vt:variant>
        <vt:i4>3273</vt:i4>
      </vt:variant>
      <vt:variant>
        <vt:i4>0</vt:i4>
      </vt:variant>
      <vt:variant>
        <vt:i4>5</vt:i4>
      </vt:variant>
      <vt:variant>
        <vt:lpwstr/>
      </vt:variant>
      <vt:variant>
        <vt:lpwstr>■セキュリティインシデント</vt:lpwstr>
      </vt:variant>
      <vt:variant>
        <vt:i4>819406321</vt:i4>
      </vt:variant>
      <vt:variant>
        <vt:i4>3270</vt:i4>
      </vt:variant>
      <vt:variant>
        <vt:i4>0</vt:i4>
      </vt:variant>
      <vt:variant>
        <vt:i4>5</vt:i4>
      </vt:variant>
      <vt:variant>
        <vt:lpwstr/>
      </vt:variant>
      <vt:variant>
        <vt:lpwstr>■リスクアセスメント</vt:lpwstr>
      </vt:variant>
      <vt:variant>
        <vt:i4>271827</vt:i4>
      </vt:variant>
      <vt:variant>
        <vt:i4>3267</vt:i4>
      </vt:variant>
      <vt:variant>
        <vt:i4>0</vt:i4>
      </vt:variant>
      <vt:variant>
        <vt:i4>5</vt:i4>
      </vt:variant>
      <vt:variant>
        <vt:lpwstr/>
      </vt:variant>
      <vt:variant>
        <vt:lpwstr>■ISMS</vt:lpwstr>
      </vt:variant>
      <vt:variant>
        <vt:i4>819406321</vt:i4>
      </vt:variant>
      <vt:variant>
        <vt:i4>3264</vt:i4>
      </vt:variant>
      <vt:variant>
        <vt:i4>0</vt:i4>
      </vt:variant>
      <vt:variant>
        <vt:i4>5</vt:i4>
      </vt:variant>
      <vt:variant>
        <vt:lpwstr/>
      </vt:variant>
      <vt:variant>
        <vt:lpwstr>■リスクアセスメント</vt:lpwstr>
      </vt:variant>
      <vt:variant>
        <vt:i4>661042504</vt:i4>
      </vt:variant>
      <vt:variant>
        <vt:i4>3261</vt:i4>
      </vt:variant>
      <vt:variant>
        <vt:i4>0</vt:i4>
      </vt:variant>
      <vt:variant>
        <vt:i4>5</vt:i4>
      </vt:variant>
      <vt:variant>
        <vt:lpwstr/>
      </vt:variant>
      <vt:variant>
        <vt:lpwstr>■内部監査</vt:lpwstr>
      </vt:variant>
      <vt:variant>
        <vt:i4>271827</vt:i4>
      </vt:variant>
      <vt:variant>
        <vt:i4>3258</vt:i4>
      </vt:variant>
      <vt:variant>
        <vt:i4>0</vt:i4>
      </vt:variant>
      <vt:variant>
        <vt:i4>5</vt:i4>
      </vt:variant>
      <vt:variant>
        <vt:lpwstr/>
      </vt:variant>
      <vt:variant>
        <vt:lpwstr>■ISMS</vt:lpwstr>
      </vt:variant>
      <vt:variant>
        <vt:i4>661042504</vt:i4>
      </vt:variant>
      <vt:variant>
        <vt:i4>3255</vt:i4>
      </vt:variant>
      <vt:variant>
        <vt:i4>0</vt:i4>
      </vt:variant>
      <vt:variant>
        <vt:i4>5</vt:i4>
      </vt:variant>
      <vt:variant>
        <vt:lpwstr/>
      </vt:variant>
      <vt:variant>
        <vt:lpwstr>■内部監査</vt:lpwstr>
      </vt:variant>
      <vt:variant>
        <vt:i4>817505713</vt:i4>
      </vt:variant>
      <vt:variant>
        <vt:i4>3252</vt:i4>
      </vt:variant>
      <vt:variant>
        <vt:i4>0</vt:i4>
      </vt:variant>
      <vt:variant>
        <vt:i4>5</vt:i4>
      </vt:variant>
      <vt:variant>
        <vt:lpwstr/>
      </vt:variant>
      <vt:variant>
        <vt:lpwstr>■イベントログ</vt:lpwstr>
      </vt:variant>
      <vt:variant>
        <vt:i4>819406321</vt:i4>
      </vt:variant>
      <vt:variant>
        <vt:i4>3249</vt:i4>
      </vt:variant>
      <vt:variant>
        <vt:i4>0</vt:i4>
      </vt:variant>
      <vt:variant>
        <vt:i4>5</vt:i4>
      </vt:variant>
      <vt:variant>
        <vt:lpwstr/>
      </vt:variant>
      <vt:variant>
        <vt:lpwstr>■リスクアセスメント</vt:lpwstr>
      </vt:variant>
      <vt:variant>
        <vt:i4>271827</vt:i4>
      </vt:variant>
      <vt:variant>
        <vt:i4>3246</vt:i4>
      </vt:variant>
      <vt:variant>
        <vt:i4>0</vt:i4>
      </vt:variant>
      <vt:variant>
        <vt:i4>5</vt:i4>
      </vt:variant>
      <vt:variant>
        <vt:lpwstr/>
      </vt:variant>
      <vt:variant>
        <vt:lpwstr>■ISMS</vt:lpwstr>
      </vt:variant>
      <vt:variant>
        <vt:i4>819406321</vt:i4>
      </vt:variant>
      <vt:variant>
        <vt:i4>3243</vt:i4>
      </vt:variant>
      <vt:variant>
        <vt:i4>0</vt:i4>
      </vt:variant>
      <vt:variant>
        <vt:i4>5</vt:i4>
      </vt:variant>
      <vt:variant>
        <vt:lpwstr/>
      </vt:variant>
      <vt:variant>
        <vt:lpwstr>■リスクアセスメント</vt:lpwstr>
      </vt:variant>
      <vt:variant>
        <vt:i4>6034760</vt:i4>
      </vt:variant>
      <vt:variant>
        <vt:i4>3240</vt:i4>
      </vt:variant>
      <vt:variant>
        <vt:i4>0</vt:i4>
      </vt:variant>
      <vt:variant>
        <vt:i4>5</vt:i4>
      </vt:variant>
      <vt:variant>
        <vt:lpwstr/>
      </vt:variant>
      <vt:variant>
        <vt:lpwstr>■スクリーンセーバ</vt:lpwstr>
      </vt:variant>
      <vt:variant>
        <vt:i4>-335381103</vt:i4>
      </vt:variant>
      <vt:variant>
        <vt:i4>3237</vt:i4>
      </vt:variant>
      <vt:variant>
        <vt:i4>0</vt:i4>
      </vt:variant>
      <vt:variant>
        <vt:i4>5</vt:i4>
      </vt:variant>
      <vt:variant>
        <vt:lpwstr/>
      </vt:variant>
      <vt:variant>
        <vt:lpwstr>■情報資産</vt:lpwstr>
      </vt:variant>
      <vt:variant>
        <vt:i4>1750422318</vt:i4>
      </vt:variant>
      <vt:variant>
        <vt:i4>3234</vt:i4>
      </vt:variant>
      <vt:variant>
        <vt:i4>0</vt:i4>
      </vt:variant>
      <vt:variant>
        <vt:i4>5</vt:i4>
      </vt:variant>
      <vt:variant>
        <vt:lpwstr/>
      </vt:variant>
      <vt:variant>
        <vt:lpwstr>■標的型メール攻撃</vt:lpwstr>
      </vt:variant>
      <vt:variant>
        <vt:i4>1700668920</vt:i4>
      </vt:variant>
      <vt:variant>
        <vt:i4>3231</vt:i4>
      </vt:variant>
      <vt:variant>
        <vt:i4>0</vt:i4>
      </vt:variant>
      <vt:variant>
        <vt:i4>5</vt:i4>
      </vt:variant>
      <vt:variant>
        <vt:lpwstr/>
      </vt:variant>
      <vt:variant>
        <vt:lpwstr>■サイバー攻撃</vt:lpwstr>
      </vt:variant>
      <vt:variant>
        <vt:i4>1494300191</vt:i4>
      </vt:variant>
      <vt:variant>
        <vt:i4>3228</vt:i4>
      </vt:variant>
      <vt:variant>
        <vt:i4>0</vt:i4>
      </vt:variant>
      <vt:variant>
        <vt:i4>5</vt:i4>
      </vt:variant>
      <vt:variant>
        <vt:lpwstr/>
      </vt:variant>
      <vt:variant>
        <vt:lpwstr>■標的型攻撃</vt:lpwstr>
      </vt:variant>
      <vt:variant>
        <vt:i4>7869808</vt:i4>
      </vt:variant>
      <vt:variant>
        <vt:i4>3225</vt:i4>
      </vt:variant>
      <vt:variant>
        <vt:i4>0</vt:i4>
      </vt:variant>
      <vt:variant>
        <vt:i4>5</vt:i4>
      </vt:variant>
      <vt:variant>
        <vt:lpwstr/>
      </vt:variant>
      <vt:variant>
        <vt:lpwstr>■セキュリティインシデント</vt:lpwstr>
      </vt:variant>
      <vt:variant>
        <vt:i4>175668838</vt:i4>
      </vt:variant>
      <vt:variant>
        <vt:i4>3222</vt:i4>
      </vt:variant>
      <vt:variant>
        <vt:i4>0</vt:i4>
      </vt:variant>
      <vt:variant>
        <vt:i4>5</vt:i4>
      </vt:variant>
      <vt:variant>
        <vt:lpwstr/>
      </vt:variant>
      <vt:variant>
        <vt:lpwstr>■機密性</vt:lpwstr>
      </vt:variant>
      <vt:variant>
        <vt:i4>801553820</vt:i4>
      </vt:variant>
      <vt:variant>
        <vt:i4>3219</vt:i4>
      </vt:variant>
      <vt:variant>
        <vt:i4>0</vt:i4>
      </vt:variant>
      <vt:variant>
        <vt:i4>5</vt:i4>
      </vt:variant>
      <vt:variant>
        <vt:lpwstr/>
      </vt:variant>
      <vt:variant>
        <vt:lpwstr>■信頼性</vt:lpwstr>
      </vt:variant>
      <vt:variant>
        <vt:i4>868765832</vt:i4>
      </vt:variant>
      <vt:variant>
        <vt:i4>3216</vt:i4>
      </vt:variant>
      <vt:variant>
        <vt:i4>0</vt:i4>
      </vt:variant>
      <vt:variant>
        <vt:i4>5</vt:i4>
      </vt:variant>
      <vt:variant>
        <vt:lpwstr/>
      </vt:variant>
      <vt:variant>
        <vt:lpwstr>■可用性</vt:lpwstr>
      </vt:variant>
      <vt:variant>
        <vt:i4>1001092296</vt:i4>
      </vt:variant>
      <vt:variant>
        <vt:i4>3213</vt:i4>
      </vt:variant>
      <vt:variant>
        <vt:i4>0</vt:i4>
      </vt:variant>
      <vt:variant>
        <vt:i4>5</vt:i4>
      </vt:variant>
      <vt:variant>
        <vt:lpwstr/>
      </vt:variant>
      <vt:variant>
        <vt:lpwstr>■完全性</vt:lpwstr>
      </vt:variant>
      <vt:variant>
        <vt:i4>271827</vt:i4>
      </vt:variant>
      <vt:variant>
        <vt:i4>3210</vt:i4>
      </vt:variant>
      <vt:variant>
        <vt:i4>0</vt:i4>
      </vt:variant>
      <vt:variant>
        <vt:i4>5</vt:i4>
      </vt:variant>
      <vt:variant>
        <vt:lpwstr/>
      </vt:variant>
      <vt:variant>
        <vt:lpwstr>■ISMS</vt:lpwstr>
      </vt:variant>
      <vt:variant>
        <vt:i4>1700668920</vt:i4>
      </vt:variant>
      <vt:variant>
        <vt:i4>3207</vt:i4>
      </vt:variant>
      <vt:variant>
        <vt:i4>0</vt:i4>
      </vt:variant>
      <vt:variant>
        <vt:i4>5</vt:i4>
      </vt:variant>
      <vt:variant>
        <vt:lpwstr/>
      </vt:variant>
      <vt:variant>
        <vt:lpwstr>■サイバー攻撃</vt:lpwstr>
      </vt:variant>
      <vt:variant>
        <vt:i4>819602924</vt:i4>
      </vt:variant>
      <vt:variant>
        <vt:i4>3204</vt:i4>
      </vt:variant>
      <vt:variant>
        <vt:i4>0</vt:i4>
      </vt:variant>
      <vt:variant>
        <vt:i4>5</vt:i4>
      </vt:variant>
      <vt:variant>
        <vt:lpwstr/>
      </vt:variant>
      <vt:variant>
        <vt:lpwstr>■マルウェア</vt:lpwstr>
      </vt:variant>
      <vt:variant>
        <vt:i4>7869808</vt:i4>
      </vt:variant>
      <vt:variant>
        <vt:i4>3201</vt:i4>
      </vt:variant>
      <vt:variant>
        <vt:i4>0</vt:i4>
      </vt:variant>
      <vt:variant>
        <vt:i4>5</vt:i4>
      </vt:variant>
      <vt:variant>
        <vt:lpwstr/>
      </vt:variant>
      <vt:variant>
        <vt:lpwstr>■セキュリティインシデント</vt:lpwstr>
      </vt:variant>
      <vt:variant>
        <vt:i4>-335381103</vt:i4>
      </vt:variant>
      <vt:variant>
        <vt:i4>3198</vt:i4>
      </vt:variant>
      <vt:variant>
        <vt:i4>0</vt:i4>
      </vt:variant>
      <vt:variant>
        <vt:i4>5</vt:i4>
      </vt:variant>
      <vt:variant>
        <vt:lpwstr/>
      </vt:variant>
      <vt:variant>
        <vt:lpwstr>■情報資産</vt:lpwstr>
      </vt:variant>
      <vt:variant>
        <vt:i4>868765832</vt:i4>
      </vt:variant>
      <vt:variant>
        <vt:i4>3195</vt:i4>
      </vt:variant>
      <vt:variant>
        <vt:i4>0</vt:i4>
      </vt:variant>
      <vt:variant>
        <vt:i4>5</vt:i4>
      </vt:variant>
      <vt:variant>
        <vt:lpwstr/>
      </vt:variant>
      <vt:variant>
        <vt:lpwstr>■可用性</vt:lpwstr>
      </vt:variant>
      <vt:variant>
        <vt:i4>1001092296</vt:i4>
      </vt:variant>
      <vt:variant>
        <vt:i4>3192</vt:i4>
      </vt:variant>
      <vt:variant>
        <vt:i4>0</vt:i4>
      </vt:variant>
      <vt:variant>
        <vt:i4>5</vt:i4>
      </vt:variant>
      <vt:variant>
        <vt:lpwstr/>
      </vt:variant>
      <vt:variant>
        <vt:lpwstr>■完全性</vt:lpwstr>
      </vt:variant>
      <vt:variant>
        <vt:i4>175668838</vt:i4>
      </vt:variant>
      <vt:variant>
        <vt:i4>3189</vt:i4>
      </vt:variant>
      <vt:variant>
        <vt:i4>0</vt:i4>
      </vt:variant>
      <vt:variant>
        <vt:i4>5</vt:i4>
      </vt:variant>
      <vt:variant>
        <vt:lpwstr/>
      </vt:variant>
      <vt:variant>
        <vt:lpwstr>■機密性</vt:lpwstr>
      </vt:variant>
      <vt:variant>
        <vt:i4>271827</vt:i4>
      </vt:variant>
      <vt:variant>
        <vt:i4>3186</vt:i4>
      </vt:variant>
      <vt:variant>
        <vt:i4>0</vt:i4>
      </vt:variant>
      <vt:variant>
        <vt:i4>5</vt:i4>
      </vt:variant>
      <vt:variant>
        <vt:lpwstr/>
      </vt:variant>
      <vt:variant>
        <vt:lpwstr>■ISMS</vt:lpwstr>
      </vt:variant>
      <vt:variant>
        <vt:i4>819406321</vt:i4>
      </vt:variant>
      <vt:variant>
        <vt:i4>3183</vt:i4>
      </vt:variant>
      <vt:variant>
        <vt:i4>0</vt:i4>
      </vt:variant>
      <vt:variant>
        <vt:i4>5</vt:i4>
      </vt:variant>
      <vt:variant>
        <vt:lpwstr/>
      </vt:variant>
      <vt:variant>
        <vt:lpwstr>■リスクアセスメント</vt:lpwstr>
      </vt:variant>
      <vt:variant>
        <vt:i4>661042504</vt:i4>
      </vt:variant>
      <vt:variant>
        <vt:i4>3180</vt:i4>
      </vt:variant>
      <vt:variant>
        <vt:i4>0</vt:i4>
      </vt:variant>
      <vt:variant>
        <vt:i4>5</vt:i4>
      </vt:variant>
      <vt:variant>
        <vt:lpwstr/>
      </vt:variant>
      <vt:variant>
        <vt:lpwstr>■内部監査</vt:lpwstr>
      </vt:variant>
      <vt:variant>
        <vt:i4>-335381103</vt:i4>
      </vt:variant>
      <vt:variant>
        <vt:i4>3177</vt:i4>
      </vt:variant>
      <vt:variant>
        <vt:i4>0</vt:i4>
      </vt:variant>
      <vt:variant>
        <vt:i4>5</vt:i4>
      </vt:variant>
      <vt:variant>
        <vt:lpwstr/>
      </vt:variant>
      <vt:variant>
        <vt:lpwstr>■情報資産</vt:lpwstr>
      </vt:variant>
      <vt:variant>
        <vt:i4>271827</vt:i4>
      </vt:variant>
      <vt:variant>
        <vt:i4>3174</vt:i4>
      </vt:variant>
      <vt:variant>
        <vt:i4>0</vt:i4>
      </vt:variant>
      <vt:variant>
        <vt:i4>5</vt:i4>
      </vt:variant>
      <vt:variant>
        <vt:lpwstr/>
      </vt:variant>
      <vt:variant>
        <vt:lpwstr>■ISMS</vt:lpwstr>
      </vt:variant>
      <vt:variant>
        <vt:i4>7869808</vt:i4>
      </vt:variant>
      <vt:variant>
        <vt:i4>3171</vt:i4>
      </vt:variant>
      <vt:variant>
        <vt:i4>0</vt:i4>
      </vt:variant>
      <vt:variant>
        <vt:i4>5</vt:i4>
      </vt:variant>
      <vt:variant>
        <vt:lpwstr/>
      </vt:variant>
      <vt:variant>
        <vt:lpwstr>■セキュリティインシデント</vt:lpwstr>
      </vt:variant>
      <vt:variant>
        <vt:i4>271827</vt:i4>
      </vt:variant>
      <vt:variant>
        <vt:i4>3168</vt:i4>
      </vt:variant>
      <vt:variant>
        <vt:i4>0</vt:i4>
      </vt:variant>
      <vt:variant>
        <vt:i4>5</vt:i4>
      </vt:variant>
      <vt:variant>
        <vt:lpwstr/>
      </vt:variant>
      <vt:variant>
        <vt:lpwstr>■ISMS</vt:lpwstr>
      </vt:variant>
      <vt:variant>
        <vt:i4>271827</vt:i4>
      </vt:variant>
      <vt:variant>
        <vt:i4>3165</vt:i4>
      </vt:variant>
      <vt:variant>
        <vt:i4>0</vt:i4>
      </vt:variant>
      <vt:variant>
        <vt:i4>5</vt:i4>
      </vt:variant>
      <vt:variant>
        <vt:lpwstr/>
      </vt:variant>
      <vt:variant>
        <vt:lpwstr>■ISMS</vt:lpwstr>
      </vt:variant>
      <vt:variant>
        <vt:i4>271827</vt:i4>
      </vt:variant>
      <vt:variant>
        <vt:i4>3162</vt:i4>
      </vt:variant>
      <vt:variant>
        <vt:i4>0</vt:i4>
      </vt:variant>
      <vt:variant>
        <vt:i4>5</vt:i4>
      </vt:variant>
      <vt:variant>
        <vt:lpwstr/>
      </vt:variant>
      <vt:variant>
        <vt:lpwstr>■ISMS</vt:lpwstr>
      </vt:variant>
      <vt:variant>
        <vt:i4>6886736</vt:i4>
      </vt:variant>
      <vt:variant>
        <vt:i4>3159</vt:i4>
      </vt:variant>
      <vt:variant>
        <vt:i4>0</vt:i4>
      </vt:variant>
      <vt:variant>
        <vt:i4>5</vt:i4>
      </vt:variant>
      <vt:variant>
        <vt:lpwstr/>
      </vt:variant>
      <vt:variant>
        <vt:lpwstr>■フレームワーク</vt:lpwstr>
      </vt:variant>
      <vt:variant>
        <vt:i4>-335381103</vt:i4>
      </vt:variant>
      <vt:variant>
        <vt:i4>3156</vt:i4>
      </vt:variant>
      <vt:variant>
        <vt:i4>0</vt:i4>
      </vt:variant>
      <vt:variant>
        <vt:i4>5</vt:i4>
      </vt:variant>
      <vt:variant>
        <vt:lpwstr/>
      </vt:variant>
      <vt:variant>
        <vt:lpwstr>■情報資産</vt:lpwstr>
      </vt:variant>
      <vt:variant>
        <vt:i4>819406321</vt:i4>
      </vt:variant>
      <vt:variant>
        <vt:i4>3153</vt:i4>
      </vt:variant>
      <vt:variant>
        <vt:i4>0</vt:i4>
      </vt:variant>
      <vt:variant>
        <vt:i4>5</vt:i4>
      </vt:variant>
      <vt:variant>
        <vt:lpwstr/>
      </vt:variant>
      <vt:variant>
        <vt:lpwstr>■リスクアセスメント</vt:lpwstr>
      </vt:variant>
      <vt:variant>
        <vt:i4>6886736</vt:i4>
      </vt:variant>
      <vt:variant>
        <vt:i4>3150</vt:i4>
      </vt:variant>
      <vt:variant>
        <vt:i4>0</vt:i4>
      </vt:variant>
      <vt:variant>
        <vt:i4>5</vt:i4>
      </vt:variant>
      <vt:variant>
        <vt:lpwstr/>
      </vt:variant>
      <vt:variant>
        <vt:lpwstr>■フレームワーク</vt:lpwstr>
      </vt:variant>
      <vt:variant>
        <vt:i4>-517899631</vt:i4>
      </vt:variant>
      <vt:variant>
        <vt:i4>3147</vt:i4>
      </vt:variant>
      <vt:variant>
        <vt:i4>0</vt:i4>
      </vt:variant>
      <vt:variant>
        <vt:i4>5</vt:i4>
      </vt:variant>
      <vt:variant>
        <vt:lpwstr/>
      </vt:variant>
      <vt:variant>
        <vt:lpwstr>■脆弱性</vt:lpwstr>
      </vt:variant>
      <vt:variant>
        <vt:i4>1378821558</vt:i4>
      </vt:variant>
      <vt:variant>
        <vt:i4>3144</vt:i4>
      </vt:variant>
      <vt:variant>
        <vt:i4>0</vt:i4>
      </vt:variant>
      <vt:variant>
        <vt:i4>5</vt:i4>
      </vt:variant>
      <vt:variant>
        <vt:lpwstr/>
      </vt:variant>
      <vt:variant>
        <vt:lpwstr>■アクセス制御</vt:lpwstr>
      </vt:variant>
      <vt:variant>
        <vt:i4>-1375328596</vt:i4>
      </vt:variant>
      <vt:variant>
        <vt:i4>3141</vt:i4>
      </vt:variant>
      <vt:variant>
        <vt:i4>0</vt:i4>
      </vt:variant>
      <vt:variant>
        <vt:i4>5</vt:i4>
      </vt:variant>
      <vt:variant>
        <vt:lpwstr/>
      </vt:variant>
      <vt:variant>
        <vt:lpwstr>■多要素認証</vt:lpwstr>
      </vt:variant>
      <vt:variant>
        <vt:i4>1340383052</vt:i4>
      </vt:variant>
      <vt:variant>
        <vt:i4>3138</vt:i4>
      </vt:variant>
      <vt:variant>
        <vt:i4>0</vt:i4>
      </vt:variant>
      <vt:variant>
        <vt:i4>5</vt:i4>
      </vt:variant>
      <vt:variant>
        <vt:lpwstr/>
      </vt:variant>
      <vt:variant>
        <vt:lpwstr>■リスク評価</vt:lpwstr>
      </vt:variant>
      <vt:variant>
        <vt:i4>1309965932</vt:i4>
      </vt:variant>
      <vt:variant>
        <vt:i4>3135</vt:i4>
      </vt:variant>
      <vt:variant>
        <vt:i4>0</vt:i4>
      </vt:variant>
      <vt:variant>
        <vt:i4>5</vt:i4>
      </vt:variant>
      <vt:variant>
        <vt:lpwstr/>
      </vt:variant>
      <vt:variant>
        <vt:lpwstr>■不正アクセス</vt:lpwstr>
      </vt:variant>
      <vt:variant>
        <vt:i4>819406321</vt:i4>
      </vt:variant>
      <vt:variant>
        <vt:i4>3132</vt:i4>
      </vt:variant>
      <vt:variant>
        <vt:i4>0</vt:i4>
      </vt:variant>
      <vt:variant>
        <vt:i4>5</vt:i4>
      </vt:variant>
      <vt:variant>
        <vt:lpwstr/>
      </vt:variant>
      <vt:variant>
        <vt:lpwstr>■リスクアセスメント</vt:lpwstr>
      </vt:variant>
      <vt:variant>
        <vt:i4>1340383052</vt:i4>
      </vt:variant>
      <vt:variant>
        <vt:i4>3129</vt:i4>
      </vt:variant>
      <vt:variant>
        <vt:i4>0</vt:i4>
      </vt:variant>
      <vt:variant>
        <vt:i4>5</vt:i4>
      </vt:variant>
      <vt:variant>
        <vt:lpwstr/>
      </vt:variant>
      <vt:variant>
        <vt:lpwstr>■リスク評価</vt:lpwstr>
      </vt:variant>
      <vt:variant>
        <vt:i4>-517899631</vt:i4>
      </vt:variant>
      <vt:variant>
        <vt:i4>3126</vt:i4>
      </vt:variant>
      <vt:variant>
        <vt:i4>0</vt:i4>
      </vt:variant>
      <vt:variant>
        <vt:i4>5</vt:i4>
      </vt:variant>
      <vt:variant>
        <vt:lpwstr/>
      </vt:variant>
      <vt:variant>
        <vt:lpwstr>■脆弱性</vt:lpwstr>
      </vt:variant>
      <vt:variant>
        <vt:i4>-335381103</vt:i4>
      </vt:variant>
      <vt:variant>
        <vt:i4>3123</vt:i4>
      </vt:variant>
      <vt:variant>
        <vt:i4>0</vt:i4>
      </vt:variant>
      <vt:variant>
        <vt:i4>5</vt:i4>
      </vt:variant>
      <vt:variant>
        <vt:lpwstr/>
      </vt:variant>
      <vt:variant>
        <vt:lpwstr>■情報資産</vt:lpwstr>
      </vt:variant>
      <vt:variant>
        <vt:i4>819602924</vt:i4>
      </vt:variant>
      <vt:variant>
        <vt:i4>3120</vt:i4>
      </vt:variant>
      <vt:variant>
        <vt:i4>0</vt:i4>
      </vt:variant>
      <vt:variant>
        <vt:i4>5</vt:i4>
      </vt:variant>
      <vt:variant>
        <vt:lpwstr/>
      </vt:variant>
      <vt:variant>
        <vt:lpwstr>■マルウェア</vt:lpwstr>
      </vt:variant>
      <vt:variant>
        <vt:i4>1700668920</vt:i4>
      </vt:variant>
      <vt:variant>
        <vt:i4>3117</vt:i4>
      </vt:variant>
      <vt:variant>
        <vt:i4>0</vt:i4>
      </vt:variant>
      <vt:variant>
        <vt:i4>5</vt:i4>
      </vt:variant>
      <vt:variant>
        <vt:lpwstr/>
      </vt:variant>
      <vt:variant>
        <vt:lpwstr>■サイバー攻撃</vt:lpwstr>
      </vt:variant>
      <vt:variant>
        <vt:i4>1309965932</vt:i4>
      </vt:variant>
      <vt:variant>
        <vt:i4>3114</vt:i4>
      </vt:variant>
      <vt:variant>
        <vt:i4>0</vt:i4>
      </vt:variant>
      <vt:variant>
        <vt:i4>5</vt:i4>
      </vt:variant>
      <vt:variant>
        <vt:lpwstr/>
      </vt:variant>
      <vt:variant>
        <vt:lpwstr>■不正アクセス</vt:lpwstr>
      </vt:variant>
      <vt:variant>
        <vt:i4>1437210102</vt:i4>
      </vt:variant>
      <vt:variant>
        <vt:i4>3111</vt:i4>
      </vt:variant>
      <vt:variant>
        <vt:i4>0</vt:i4>
      </vt:variant>
      <vt:variant>
        <vt:i4>5</vt:i4>
      </vt:variant>
      <vt:variant>
        <vt:lpwstr/>
      </vt:variant>
      <vt:variant>
        <vt:lpwstr>■改ざん</vt:lpwstr>
      </vt:variant>
      <vt:variant>
        <vt:i4>620610887</vt:i4>
      </vt:variant>
      <vt:variant>
        <vt:i4>3108</vt:i4>
      </vt:variant>
      <vt:variant>
        <vt:i4>0</vt:i4>
      </vt:variant>
      <vt:variant>
        <vt:i4>5</vt:i4>
      </vt:variant>
      <vt:variant>
        <vt:lpwstr/>
      </vt:variant>
      <vt:variant>
        <vt:lpwstr>限定提供データ</vt:lpwstr>
      </vt:variant>
      <vt:variant>
        <vt:i4>-335381103</vt:i4>
      </vt:variant>
      <vt:variant>
        <vt:i4>3105</vt:i4>
      </vt:variant>
      <vt:variant>
        <vt:i4>0</vt:i4>
      </vt:variant>
      <vt:variant>
        <vt:i4>5</vt:i4>
      </vt:variant>
      <vt:variant>
        <vt:lpwstr/>
      </vt:variant>
      <vt:variant>
        <vt:lpwstr>■情報資産</vt:lpwstr>
      </vt:variant>
      <vt:variant>
        <vt:i4>271827</vt:i4>
      </vt:variant>
      <vt:variant>
        <vt:i4>3102</vt:i4>
      </vt:variant>
      <vt:variant>
        <vt:i4>0</vt:i4>
      </vt:variant>
      <vt:variant>
        <vt:i4>5</vt:i4>
      </vt:variant>
      <vt:variant>
        <vt:lpwstr/>
      </vt:variant>
      <vt:variant>
        <vt:lpwstr>■ISMS</vt:lpwstr>
      </vt:variant>
      <vt:variant>
        <vt:i4>868765832</vt:i4>
      </vt:variant>
      <vt:variant>
        <vt:i4>3099</vt:i4>
      </vt:variant>
      <vt:variant>
        <vt:i4>0</vt:i4>
      </vt:variant>
      <vt:variant>
        <vt:i4>5</vt:i4>
      </vt:variant>
      <vt:variant>
        <vt:lpwstr/>
      </vt:variant>
      <vt:variant>
        <vt:lpwstr>■可用性</vt:lpwstr>
      </vt:variant>
      <vt:variant>
        <vt:i4>1001092296</vt:i4>
      </vt:variant>
      <vt:variant>
        <vt:i4>3096</vt:i4>
      </vt:variant>
      <vt:variant>
        <vt:i4>0</vt:i4>
      </vt:variant>
      <vt:variant>
        <vt:i4>5</vt:i4>
      </vt:variant>
      <vt:variant>
        <vt:lpwstr/>
      </vt:variant>
      <vt:variant>
        <vt:lpwstr>■完全性</vt:lpwstr>
      </vt:variant>
      <vt:variant>
        <vt:i4>175668838</vt:i4>
      </vt:variant>
      <vt:variant>
        <vt:i4>3093</vt:i4>
      </vt:variant>
      <vt:variant>
        <vt:i4>0</vt:i4>
      </vt:variant>
      <vt:variant>
        <vt:i4>5</vt:i4>
      </vt:variant>
      <vt:variant>
        <vt:lpwstr/>
      </vt:variant>
      <vt:variant>
        <vt:lpwstr>■機密性</vt:lpwstr>
      </vt:variant>
      <vt:variant>
        <vt:i4>820520442</vt:i4>
      </vt:variant>
      <vt:variant>
        <vt:i4>3090</vt:i4>
      </vt:variant>
      <vt:variant>
        <vt:i4>0</vt:i4>
      </vt:variant>
      <vt:variant>
        <vt:i4>5</vt:i4>
      </vt:variant>
      <vt:variant>
        <vt:lpwstr/>
      </vt:variant>
      <vt:variant>
        <vt:lpwstr>■アセスメント</vt:lpwstr>
      </vt:variant>
      <vt:variant>
        <vt:i4>-517899631</vt:i4>
      </vt:variant>
      <vt:variant>
        <vt:i4>3087</vt:i4>
      </vt:variant>
      <vt:variant>
        <vt:i4>0</vt:i4>
      </vt:variant>
      <vt:variant>
        <vt:i4>5</vt:i4>
      </vt:variant>
      <vt:variant>
        <vt:lpwstr/>
      </vt:variant>
      <vt:variant>
        <vt:lpwstr>■脆弱性</vt:lpwstr>
      </vt:variant>
      <vt:variant>
        <vt:i4>819406321</vt:i4>
      </vt:variant>
      <vt:variant>
        <vt:i4>3084</vt:i4>
      </vt:variant>
      <vt:variant>
        <vt:i4>0</vt:i4>
      </vt:variant>
      <vt:variant>
        <vt:i4>5</vt:i4>
      </vt:variant>
      <vt:variant>
        <vt:lpwstr/>
      </vt:variant>
      <vt:variant>
        <vt:lpwstr>■リスクアセスメント</vt:lpwstr>
      </vt:variant>
      <vt:variant>
        <vt:i4>271827</vt:i4>
      </vt:variant>
      <vt:variant>
        <vt:i4>3081</vt:i4>
      </vt:variant>
      <vt:variant>
        <vt:i4>0</vt:i4>
      </vt:variant>
      <vt:variant>
        <vt:i4>5</vt:i4>
      </vt:variant>
      <vt:variant>
        <vt:lpwstr/>
      </vt:variant>
      <vt:variant>
        <vt:lpwstr>■ISMS</vt:lpwstr>
      </vt:variant>
      <vt:variant>
        <vt:i4>819406321</vt:i4>
      </vt:variant>
      <vt:variant>
        <vt:i4>3078</vt:i4>
      </vt:variant>
      <vt:variant>
        <vt:i4>0</vt:i4>
      </vt:variant>
      <vt:variant>
        <vt:i4>5</vt:i4>
      </vt:variant>
      <vt:variant>
        <vt:lpwstr/>
      </vt:variant>
      <vt:variant>
        <vt:lpwstr>■リスクアセスメント</vt:lpwstr>
      </vt:variant>
      <vt:variant>
        <vt:i4>271827</vt:i4>
      </vt:variant>
      <vt:variant>
        <vt:i4>3075</vt:i4>
      </vt:variant>
      <vt:variant>
        <vt:i4>0</vt:i4>
      </vt:variant>
      <vt:variant>
        <vt:i4>5</vt:i4>
      </vt:variant>
      <vt:variant>
        <vt:lpwstr/>
      </vt:variant>
      <vt:variant>
        <vt:lpwstr>■ISMS</vt:lpwstr>
      </vt:variant>
      <vt:variant>
        <vt:i4>1971473</vt:i4>
      </vt:variant>
      <vt:variant>
        <vt:i4>3072</vt:i4>
      </vt:variant>
      <vt:variant>
        <vt:i4>0</vt:i4>
      </vt:variant>
      <vt:variant>
        <vt:i4>5</vt:i4>
      </vt:variant>
      <vt:variant>
        <vt:lpwstr/>
      </vt:variant>
      <vt:variant>
        <vt:lpwstr>■インターネットバンキング</vt:lpwstr>
      </vt:variant>
      <vt:variant>
        <vt:i4>-517899631</vt:i4>
      </vt:variant>
      <vt:variant>
        <vt:i4>3069</vt:i4>
      </vt:variant>
      <vt:variant>
        <vt:i4>0</vt:i4>
      </vt:variant>
      <vt:variant>
        <vt:i4>5</vt:i4>
      </vt:variant>
      <vt:variant>
        <vt:lpwstr/>
      </vt:variant>
      <vt:variant>
        <vt:lpwstr>■脆弱性</vt:lpwstr>
      </vt:variant>
      <vt:variant>
        <vt:i4>819406321</vt:i4>
      </vt:variant>
      <vt:variant>
        <vt:i4>3066</vt:i4>
      </vt:variant>
      <vt:variant>
        <vt:i4>0</vt:i4>
      </vt:variant>
      <vt:variant>
        <vt:i4>5</vt:i4>
      </vt:variant>
      <vt:variant>
        <vt:lpwstr/>
      </vt:variant>
      <vt:variant>
        <vt:lpwstr>■リスクアセスメント</vt:lpwstr>
      </vt:variant>
      <vt:variant>
        <vt:i4>-335381103</vt:i4>
      </vt:variant>
      <vt:variant>
        <vt:i4>3063</vt:i4>
      </vt:variant>
      <vt:variant>
        <vt:i4>0</vt:i4>
      </vt:variant>
      <vt:variant>
        <vt:i4>5</vt:i4>
      </vt:variant>
      <vt:variant>
        <vt:lpwstr/>
      </vt:variant>
      <vt:variant>
        <vt:lpwstr>■情報資産</vt:lpwstr>
      </vt:variant>
      <vt:variant>
        <vt:i4>-335381103</vt:i4>
      </vt:variant>
      <vt:variant>
        <vt:i4>3060</vt:i4>
      </vt:variant>
      <vt:variant>
        <vt:i4>0</vt:i4>
      </vt:variant>
      <vt:variant>
        <vt:i4>5</vt:i4>
      </vt:variant>
      <vt:variant>
        <vt:lpwstr/>
      </vt:variant>
      <vt:variant>
        <vt:lpwstr>■情報資産</vt:lpwstr>
      </vt:variant>
      <vt:variant>
        <vt:i4>819406321</vt:i4>
      </vt:variant>
      <vt:variant>
        <vt:i4>3057</vt:i4>
      </vt:variant>
      <vt:variant>
        <vt:i4>0</vt:i4>
      </vt:variant>
      <vt:variant>
        <vt:i4>5</vt:i4>
      </vt:variant>
      <vt:variant>
        <vt:lpwstr/>
      </vt:variant>
      <vt:variant>
        <vt:lpwstr>■リスクアセスメント</vt:lpwstr>
      </vt:variant>
      <vt:variant>
        <vt:i4>1700668920</vt:i4>
      </vt:variant>
      <vt:variant>
        <vt:i4>3054</vt:i4>
      </vt:variant>
      <vt:variant>
        <vt:i4>0</vt:i4>
      </vt:variant>
      <vt:variant>
        <vt:i4>5</vt:i4>
      </vt:variant>
      <vt:variant>
        <vt:lpwstr/>
      </vt:variant>
      <vt:variant>
        <vt:lpwstr>■サイバー攻撃</vt:lpwstr>
      </vt:variant>
      <vt:variant>
        <vt:i4>817158825</vt:i4>
      </vt:variant>
      <vt:variant>
        <vt:i4>3051</vt:i4>
      </vt:variant>
      <vt:variant>
        <vt:i4>0</vt:i4>
      </vt:variant>
      <vt:variant>
        <vt:i4>5</vt:i4>
      </vt:variant>
      <vt:variant>
        <vt:lpwstr/>
      </vt:variant>
      <vt:variant>
        <vt:lpwstr>■CSIRT（シーサート）</vt:lpwstr>
      </vt:variant>
      <vt:variant>
        <vt:i4>6362484</vt:i4>
      </vt:variant>
      <vt:variant>
        <vt:i4>3048</vt:i4>
      </vt:variant>
      <vt:variant>
        <vt:i4>0</vt:i4>
      </vt:variant>
      <vt:variant>
        <vt:i4>5</vt:i4>
      </vt:variant>
      <vt:variant>
        <vt:lpwstr/>
      </vt:variant>
      <vt:variant>
        <vt:lpwstr>■サプライチェーン</vt:lpwstr>
      </vt:variant>
      <vt:variant>
        <vt:i4>1700668920</vt:i4>
      </vt:variant>
      <vt:variant>
        <vt:i4>3045</vt:i4>
      </vt:variant>
      <vt:variant>
        <vt:i4>0</vt:i4>
      </vt:variant>
      <vt:variant>
        <vt:i4>5</vt:i4>
      </vt:variant>
      <vt:variant>
        <vt:lpwstr/>
      </vt:variant>
      <vt:variant>
        <vt:lpwstr>■サイバー攻撃</vt:lpwstr>
      </vt:variant>
      <vt:variant>
        <vt:i4>7869808</vt:i4>
      </vt:variant>
      <vt:variant>
        <vt:i4>3042</vt:i4>
      </vt:variant>
      <vt:variant>
        <vt:i4>0</vt:i4>
      </vt:variant>
      <vt:variant>
        <vt:i4>5</vt:i4>
      </vt:variant>
      <vt:variant>
        <vt:lpwstr/>
      </vt:variant>
      <vt:variant>
        <vt:lpwstr>■セキュリティインシデント</vt:lpwstr>
      </vt:variant>
      <vt:variant>
        <vt:i4>7087530</vt:i4>
      </vt:variant>
      <vt:variant>
        <vt:i4>3039</vt:i4>
      </vt:variant>
      <vt:variant>
        <vt:i4>0</vt:i4>
      </vt:variant>
      <vt:variant>
        <vt:i4>5</vt:i4>
      </vt:variant>
      <vt:variant>
        <vt:lpwstr/>
      </vt:variant>
      <vt:variant>
        <vt:lpwstr>■SECURITYACTION</vt:lpwstr>
      </vt:variant>
      <vt:variant>
        <vt:i4>1189315</vt:i4>
      </vt:variant>
      <vt:variant>
        <vt:i4>3036</vt:i4>
      </vt:variant>
      <vt:variant>
        <vt:i4>0</vt:i4>
      </vt:variant>
      <vt:variant>
        <vt:i4>5</vt:i4>
      </vt:variant>
      <vt:variant>
        <vt:lpwstr/>
      </vt:variant>
      <vt:variant>
        <vt:lpwstr>■BCP</vt:lpwstr>
      </vt:variant>
      <vt:variant>
        <vt:i4>817158825</vt:i4>
      </vt:variant>
      <vt:variant>
        <vt:i4>3033</vt:i4>
      </vt:variant>
      <vt:variant>
        <vt:i4>0</vt:i4>
      </vt:variant>
      <vt:variant>
        <vt:i4>5</vt:i4>
      </vt:variant>
      <vt:variant>
        <vt:lpwstr/>
      </vt:variant>
      <vt:variant>
        <vt:lpwstr>■CSIRT（シーサート）</vt:lpwstr>
      </vt:variant>
      <vt:variant>
        <vt:i4>271827</vt:i4>
      </vt:variant>
      <vt:variant>
        <vt:i4>3030</vt:i4>
      </vt:variant>
      <vt:variant>
        <vt:i4>0</vt:i4>
      </vt:variant>
      <vt:variant>
        <vt:i4>5</vt:i4>
      </vt:variant>
      <vt:variant>
        <vt:lpwstr/>
      </vt:variant>
      <vt:variant>
        <vt:lpwstr>■ISMS</vt:lpwstr>
      </vt:variant>
      <vt:variant>
        <vt:i4>1700668920</vt:i4>
      </vt:variant>
      <vt:variant>
        <vt:i4>3027</vt:i4>
      </vt:variant>
      <vt:variant>
        <vt:i4>0</vt:i4>
      </vt:variant>
      <vt:variant>
        <vt:i4>5</vt:i4>
      </vt:variant>
      <vt:variant>
        <vt:lpwstr/>
      </vt:variant>
      <vt:variant>
        <vt:lpwstr>■サイバー攻撃</vt:lpwstr>
      </vt:variant>
      <vt:variant>
        <vt:i4>821175726</vt:i4>
      </vt:variant>
      <vt:variant>
        <vt:i4>3024</vt:i4>
      </vt:variant>
      <vt:variant>
        <vt:i4>0</vt:i4>
      </vt:variant>
      <vt:variant>
        <vt:i4>5</vt:i4>
      </vt:variant>
      <vt:variant>
        <vt:lpwstr/>
      </vt:variant>
      <vt:variant>
        <vt:lpwstr>■セキュリティポリシー</vt:lpwstr>
      </vt:variant>
      <vt:variant>
        <vt:i4>6362484</vt:i4>
      </vt:variant>
      <vt:variant>
        <vt:i4>3021</vt:i4>
      </vt:variant>
      <vt:variant>
        <vt:i4>0</vt:i4>
      </vt:variant>
      <vt:variant>
        <vt:i4>5</vt:i4>
      </vt:variant>
      <vt:variant>
        <vt:lpwstr/>
      </vt:variant>
      <vt:variant>
        <vt:lpwstr>■サプライチェーン</vt:lpwstr>
      </vt:variant>
      <vt:variant>
        <vt:i4>5772564</vt:i4>
      </vt:variant>
      <vt:variant>
        <vt:i4>3018</vt:i4>
      </vt:variant>
      <vt:variant>
        <vt:i4>0</vt:i4>
      </vt:variant>
      <vt:variant>
        <vt:i4>5</vt:i4>
      </vt:variant>
      <vt:variant>
        <vt:lpwstr/>
      </vt:variant>
      <vt:variant>
        <vt:lpwstr>■ランサムウェア</vt:lpwstr>
      </vt:variant>
      <vt:variant>
        <vt:i4>-335381103</vt:i4>
      </vt:variant>
      <vt:variant>
        <vt:i4>3015</vt:i4>
      </vt:variant>
      <vt:variant>
        <vt:i4>0</vt:i4>
      </vt:variant>
      <vt:variant>
        <vt:i4>5</vt:i4>
      </vt:variant>
      <vt:variant>
        <vt:lpwstr/>
      </vt:variant>
      <vt:variant>
        <vt:lpwstr>■情報資産</vt:lpwstr>
      </vt:variant>
      <vt:variant>
        <vt:i4>1399727603</vt:i4>
      </vt:variant>
      <vt:variant>
        <vt:i4>3012</vt:i4>
      </vt:variant>
      <vt:variant>
        <vt:i4>0</vt:i4>
      </vt:variant>
      <vt:variant>
        <vt:i4>5</vt:i4>
      </vt:variant>
      <vt:variant>
        <vt:lpwstr/>
      </vt:variant>
      <vt:variant>
        <vt:lpwstr>■デジタル化</vt:lpwstr>
      </vt:variant>
      <vt:variant>
        <vt:i4>813882001</vt:i4>
      </vt:variant>
      <vt:variant>
        <vt:i4>3009</vt:i4>
      </vt:variant>
      <vt:variant>
        <vt:i4>0</vt:i4>
      </vt:variant>
      <vt:variant>
        <vt:i4>5</vt:i4>
      </vt:variant>
      <vt:variant>
        <vt:lpwstr/>
      </vt:variant>
      <vt:variant>
        <vt:lpwstr>■IoT（アイ・オー・ティー）</vt:lpwstr>
      </vt:variant>
      <vt:variant>
        <vt:i4>801553820</vt:i4>
      </vt:variant>
      <vt:variant>
        <vt:i4>3006</vt:i4>
      </vt:variant>
      <vt:variant>
        <vt:i4>0</vt:i4>
      </vt:variant>
      <vt:variant>
        <vt:i4>5</vt:i4>
      </vt:variant>
      <vt:variant>
        <vt:lpwstr/>
      </vt:variant>
      <vt:variant>
        <vt:lpwstr>■信頼性</vt:lpwstr>
      </vt:variant>
      <vt:variant>
        <vt:i4>6886736</vt:i4>
      </vt:variant>
      <vt:variant>
        <vt:i4>3003</vt:i4>
      </vt:variant>
      <vt:variant>
        <vt:i4>0</vt:i4>
      </vt:variant>
      <vt:variant>
        <vt:i4>5</vt:i4>
      </vt:variant>
      <vt:variant>
        <vt:lpwstr/>
      </vt:variant>
      <vt:variant>
        <vt:lpwstr>■フレームワーク</vt:lpwstr>
      </vt:variant>
      <vt:variant>
        <vt:i4>814537354</vt:i4>
      </vt:variant>
      <vt:variant>
        <vt:i4>3000</vt:i4>
      </vt:variant>
      <vt:variant>
        <vt:i4>0</vt:i4>
      </vt:variant>
      <vt:variant>
        <vt:i4>5</vt:i4>
      </vt:variant>
      <vt:variant>
        <vt:lpwstr/>
      </vt:variant>
      <vt:variant>
        <vt:lpwstr>■NISTサイバーセキュリティフレームワーク（CSF）</vt:lpwstr>
      </vt:variant>
      <vt:variant>
        <vt:i4>271827</vt:i4>
      </vt:variant>
      <vt:variant>
        <vt:i4>2997</vt:i4>
      </vt:variant>
      <vt:variant>
        <vt:i4>0</vt:i4>
      </vt:variant>
      <vt:variant>
        <vt:i4>5</vt:i4>
      </vt:variant>
      <vt:variant>
        <vt:lpwstr/>
      </vt:variant>
      <vt:variant>
        <vt:lpwstr>■ISMS</vt:lpwstr>
      </vt:variant>
      <vt:variant>
        <vt:i4>-2077131167</vt:i4>
      </vt:variant>
      <vt:variant>
        <vt:i4>2994</vt:i4>
      </vt:variant>
      <vt:variant>
        <vt:i4>0</vt:i4>
      </vt:variant>
      <vt:variant>
        <vt:i4>5</vt:i4>
      </vt:variant>
      <vt:variant>
        <vt:lpwstr/>
      </vt:variant>
      <vt:variant>
        <vt:lpwstr>■サイバー・フィジカル・セキュリティ対策フレームワーク（CPSF）</vt:lpwstr>
      </vt:variant>
      <vt:variant>
        <vt:i4>1700668920</vt:i4>
      </vt:variant>
      <vt:variant>
        <vt:i4>2991</vt:i4>
      </vt:variant>
      <vt:variant>
        <vt:i4>0</vt:i4>
      </vt:variant>
      <vt:variant>
        <vt:i4>5</vt:i4>
      </vt:variant>
      <vt:variant>
        <vt:lpwstr/>
      </vt:variant>
      <vt:variant>
        <vt:lpwstr>■サイバー攻撃</vt:lpwstr>
      </vt:variant>
      <vt:variant>
        <vt:i4>6362484</vt:i4>
      </vt:variant>
      <vt:variant>
        <vt:i4>2988</vt:i4>
      </vt:variant>
      <vt:variant>
        <vt:i4>0</vt:i4>
      </vt:variant>
      <vt:variant>
        <vt:i4>5</vt:i4>
      </vt:variant>
      <vt:variant>
        <vt:lpwstr/>
      </vt:variant>
      <vt:variant>
        <vt:lpwstr>■サプライチェーン</vt:lpwstr>
      </vt:variant>
      <vt:variant>
        <vt:i4>-16636441</vt:i4>
      </vt:variant>
      <vt:variant>
        <vt:i4>2985</vt:i4>
      </vt:variant>
      <vt:variant>
        <vt:i4>0</vt:i4>
      </vt:variant>
      <vt:variant>
        <vt:i4>5</vt:i4>
      </vt:variant>
      <vt:variant>
        <vt:lpwstr/>
      </vt:variant>
      <vt:variant>
        <vt:lpwstr>■Society5．0</vt:lpwstr>
      </vt:variant>
      <vt:variant>
        <vt:i4>271827</vt:i4>
      </vt:variant>
      <vt:variant>
        <vt:i4>2982</vt:i4>
      </vt:variant>
      <vt:variant>
        <vt:i4>0</vt:i4>
      </vt:variant>
      <vt:variant>
        <vt:i4>5</vt:i4>
      </vt:variant>
      <vt:variant>
        <vt:lpwstr/>
      </vt:variant>
      <vt:variant>
        <vt:lpwstr>■ISMS</vt:lpwstr>
      </vt:variant>
      <vt:variant>
        <vt:i4>814537354</vt:i4>
      </vt:variant>
      <vt:variant>
        <vt:i4>2979</vt:i4>
      </vt:variant>
      <vt:variant>
        <vt:i4>0</vt:i4>
      </vt:variant>
      <vt:variant>
        <vt:i4>5</vt:i4>
      </vt:variant>
      <vt:variant>
        <vt:lpwstr/>
      </vt:variant>
      <vt:variant>
        <vt:lpwstr>■NISTサイバーセキュリティフレームワーク（CSF）</vt:lpwstr>
      </vt:variant>
      <vt:variant>
        <vt:i4>6362484</vt:i4>
      </vt:variant>
      <vt:variant>
        <vt:i4>2976</vt:i4>
      </vt:variant>
      <vt:variant>
        <vt:i4>0</vt:i4>
      </vt:variant>
      <vt:variant>
        <vt:i4>5</vt:i4>
      </vt:variant>
      <vt:variant>
        <vt:lpwstr/>
      </vt:variant>
      <vt:variant>
        <vt:lpwstr>■サプライチェーン</vt:lpwstr>
      </vt:variant>
      <vt:variant>
        <vt:i4>814537354</vt:i4>
      </vt:variant>
      <vt:variant>
        <vt:i4>2973</vt:i4>
      </vt:variant>
      <vt:variant>
        <vt:i4>0</vt:i4>
      </vt:variant>
      <vt:variant>
        <vt:i4>5</vt:i4>
      </vt:variant>
      <vt:variant>
        <vt:lpwstr/>
      </vt:variant>
      <vt:variant>
        <vt:lpwstr>■NISTサイバーセキュリティフレームワーク（CSF）</vt:lpwstr>
      </vt:variant>
      <vt:variant>
        <vt:i4>6362484</vt:i4>
      </vt:variant>
      <vt:variant>
        <vt:i4>2970</vt:i4>
      </vt:variant>
      <vt:variant>
        <vt:i4>0</vt:i4>
      </vt:variant>
      <vt:variant>
        <vt:i4>5</vt:i4>
      </vt:variant>
      <vt:variant>
        <vt:lpwstr/>
      </vt:variant>
      <vt:variant>
        <vt:lpwstr>■サプライチェーン</vt:lpwstr>
      </vt:variant>
      <vt:variant>
        <vt:i4>814163394</vt:i4>
      </vt:variant>
      <vt:variant>
        <vt:i4>2967</vt:i4>
      </vt:variant>
      <vt:variant>
        <vt:i4>0</vt:i4>
      </vt:variant>
      <vt:variant>
        <vt:i4>5</vt:i4>
      </vt:variant>
      <vt:variant>
        <vt:lpwstr/>
      </vt:variant>
      <vt:variant>
        <vt:lpwstr>■ベストプラクティス</vt:lpwstr>
      </vt:variant>
      <vt:variant>
        <vt:i4>-335381103</vt:i4>
      </vt:variant>
      <vt:variant>
        <vt:i4>2964</vt:i4>
      </vt:variant>
      <vt:variant>
        <vt:i4>0</vt:i4>
      </vt:variant>
      <vt:variant>
        <vt:i4>5</vt:i4>
      </vt:variant>
      <vt:variant>
        <vt:lpwstr/>
      </vt:variant>
      <vt:variant>
        <vt:lpwstr>■情報資産</vt:lpwstr>
      </vt:variant>
      <vt:variant>
        <vt:i4>7869808</vt:i4>
      </vt:variant>
      <vt:variant>
        <vt:i4>2961</vt:i4>
      </vt:variant>
      <vt:variant>
        <vt:i4>0</vt:i4>
      </vt:variant>
      <vt:variant>
        <vt:i4>5</vt:i4>
      </vt:variant>
      <vt:variant>
        <vt:lpwstr/>
      </vt:variant>
      <vt:variant>
        <vt:lpwstr>■セキュリティインシデント</vt:lpwstr>
      </vt:variant>
      <vt:variant>
        <vt:i4>1378821558</vt:i4>
      </vt:variant>
      <vt:variant>
        <vt:i4>2958</vt:i4>
      </vt:variant>
      <vt:variant>
        <vt:i4>0</vt:i4>
      </vt:variant>
      <vt:variant>
        <vt:i4>5</vt:i4>
      </vt:variant>
      <vt:variant>
        <vt:lpwstr/>
      </vt:variant>
      <vt:variant>
        <vt:lpwstr>■アクセス制御</vt:lpwstr>
      </vt:variant>
      <vt:variant>
        <vt:i4>819406321</vt:i4>
      </vt:variant>
      <vt:variant>
        <vt:i4>2955</vt:i4>
      </vt:variant>
      <vt:variant>
        <vt:i4>0</vt:i4>
      </vt:variant>
      <vt:variant>
        <vt:i4>5</vt:i4>
      </vt:variant>
      <vt:variant>
        <vt:lpwstr/>
      </vt:variant>
      <vt:variant>
        <vt:lpwstr>■リスクアセスメント</vt:lpwstr>
      </vt:variant>
      <vt:variant>
        <vt:i4>6886736</vt:i4>
      </vt:variant>
      <vt:variant>
        <vt:i4>2952</vt:i4>
      </vt:variant>
      <vt:variant>
        <vt:i4>0</vt:i4>
      </vt:variant>
      <vt:variant>
        <vt:i4>5</vt:i4>
      </vt:variant>
      <vt:variant>
        <vt:lpwstr/>
      </vt:variant>
      <vt:variant>
        <vt:lpwstr>■フレームワーク</vt:lpwstr>
      </vt:variant>
      <vt:variant>
        <vt:i4>271827</vt:i4>
      </vt:variant>
      <vt:variant>
        <vt:i4>2949</vt:i4>
      </vt:variant>
      <vt:variant>
        <vt:i4>0</vt:i4>
      </vt:variant>
      <vt:variant>
        <vt:i4>5</vt:i4>
      </vt:variant>
      <vt:variant>
        <vt:lpwstr/>
      </vt:variant>
      <vt:variant>
        <vt:lpwstr>■ISMS</vt:lpwstr>
      </vt:variant>
      <vt:variant>
        <vt:i4>814537354</vt:i4>
      </vt:variant>
      <vt:variant>
        <vt:i4>2946</vt:i4>
      </vt:variant>
      <vt:variant>
        <vt:i4>0</vt:i4>
      </vt:variant>
      <vt:variant>
        <vt:i4>5</vt:i4>
      </vt:variant>
      <vt:variant>
        <vt:lpwstr/>
      </vt:variant>
      <vt:variant>
        <vt:lpwstr>■NISTサイバーセキュリティフレームワーク（CSF）</vt:lpwstr>
      </vt:variant>
      <vt:variant>
        <vt:i4>661042504</vt:i4>
      </vt:variant>
      <vt:variant>
        <vt:i4>2943</vt:i4>
      </vt:variant>
      <vt:variant>
        <vt:i4>0</vt:i4>
      </vt:variant>
      <vt:variant>
        <vt:i4>5</vt:i4>
      </vt:variant>
      <vt:variant>
        <vt:lpwstr/>
      </vt:variant>
      <vt:variant>
        <vt:lpwstr>■内部監査</vt:lpwstr>
      </vt:variant>
      <vt:variant>
        <vt:i4>1668736698</vt:i4>
      </vt:variant>
      <vt:variant>
        <vt:i4>2940</vt:i4>
      </vt:variant>
      <vt:variant>
        <vt:i4>0</vt:i4>
      </vt:variant>
      <vt:variant>
        <vt:i4>5</vt:i4>
      </vt:variant>
      <vt:variant>
        <vt:lpwstr/>
      </vt:variant>
      <vt:variant>
        <vt:lpwstr>■責任追跡性</vt:lpwstr>
      </vt:variant>
      <vt:variant>
        <vt:i4>801553820</vt:i4>
      </vt:variant>
      <vt:variant>
        <vt:i4>2937</vt:i4>
      </vt:variant>
      <vt:variant>
        <vt:i4>0</vt:i4>
      </vt:variant>
      <vt:variant>
        <vt:i4>5</vt:i4>
      </vt:variant>
      <vt:variant>
        <vt:lpwstr/>
      </vt:variant>
      <vt:variant>
        <vt:lpwstr>■信頼性</vt:lpwstr>
      </vt:variant>
      <vt:variant>
        <vt:i4>389566147</vt:i4>
      </vt:variant>
      <vt:variant>
        <vt:i4>2934</vt:i4>
      </vt:variant>
      <vt:variant>
        <vt:i4>0</vt:i4>
      </vt:variant>
      <vt:variant>
        <vt:i4>5</vt:i4>
      </vt:variant>
      <vt:variant>
        <vt:lpwstr/>
      </vt:variant>
      <vt:variant>
        <vt:lpwstr>■真正性</vt:lpwstr>
      </vt:variant>
      <vt:variant>
        <vt:i4>816326128</vt:i4>
      </vt:variant>
      <vt:variant>
        <vt:i4>2931</vt:i4>
      </vt:variant>
      <vt:variant>
        <vt:i4>0</vt:i4>
      </vt:variant>
      <vt:variant>
        <vt:i4>5</vt:i4>
      </vt:variant>
      <vt:variant>
        <vt:lpwstr/>
      </vt:variant>
      <vt:variant>
        <vt:lpwstr>■エンティティ</vt:lpwstr>
      </vt:variant>
      <vt:variant>
        <vt:i4>868765832</vt:i4>
      </vt:variant>
      <vt:variant>
        <vt:i4>2928</vt:i4>
      </vt:variant>
      <vt:variant>
        <vt:i4>0</vt:i4>
      </vt:variant>
      <vt:variant>
        <vt:i4>5</vt:i4>
      </vt:variant>
      <vt:variant>
        <vt:lpwstr/>
      </vt:variant>
      <vt:variant>
        <vt:lpwstr>■可用性</vt:lpwstr>
      </vt:variant>
      <vt:variant>
        <vt:i4>1001092296</vt:i4>
      </vt:variant>
      <vt:variant>
        <vt:i4>2925</vt:i4>
      </vt:variant>
      <vt:variant>
        <vt:i4>0</vt:i4>
      </vt:variant>
      <vt:variant>
        <vt:i4>5</vt:i4>
      </vt:variant>
      <vt:variant>
        <vt:lpwstr/>
      </vt:variant>
      <vt:variant>
        <vt:lpwstr>■完全性</vt:lpwstr>
      </vt:variant>
      <vt:variant>
        <vt:i4>175668838</vt:i4>
      </vt:variant>
      <vt:variant>
        <vt:i4>2922</vt:i4>
      </vt:variant>
      <vt:variant>
        <vt:i4>0</vt:i4>
      </vt:variant>
      <vt:variant>
        <vt:i4>5</vt:i4>
      </vt:variant>
      <vt:variant>
        <vt:lpwstr/>
      </vt:variant>
      <vt:variant>
        <vt:lpwstr>■機密性</vt:lpwstr>
      </vt:variant>
      <vt:variant>
        <vt:i4>6886736</vt:i4>
      </vt:variant>
      <vt:variant>
        <vt:i4>2919</vt:i4>
      </vt:variant>
      <vt:variant>
        <vt:i4>0</vt:i4>
      </vt:variant>
      <vt:variant>
        <vt:i4>5</vt:i4>
      </vt:variant>
      <vt:variant>
        <vt:lpwstr/>
      </vt:variant>
      <vt:variant>
        <vt:lpwstr>■フレームワーク</vt:lpwstr>
      </vt:variant>
      <vt:variant>
        <vt:i4>271827</vt:i4>
      </vt:variant>
      <vt:variant>
        <vt:i4>2916</vt:i4>
      </vt:variant>
      <vt:variant>
        <vt:i4>0</vt:i4>
      </vt:variant>
      <vt:variant>
        <vt:i4>5</vt:i4>
      </vt:variant>
      <vt:variant>
        <vt:lpwstr/>
      </vt:variant>
      <vt:variant>
        <vt:lpwstr>■ISMS</vt:lpwstr>
      </vt:variant>
      <vt:variant>
        <vt:i4>6886736</vt:i4>
      </vt:variant>
      <vt:variant>
        <vt:i4>2913</vt:i4>
      </vt:variant>
      <vt:variant>
        <vt:i4>0</vt:i4>
      </vt:variant>
      <vt:variant>
        <vt:i4>5</vt:i4>
      </vt:variant>
      <vt:variant>
        <vt:lpwstr/>
      </vt:variant>
      <vt:variant>
        <vt:lpwstr>■フレームワーク</vt:lpwstr>
      </vt:variant>
      <vt:variant>
        <vt:i4>1700668920</vt:i4>
      </vt:variant>
      <vt:variant>
        <vt:i4>2910</vt:i4>
      </vt:variant>
      <vt:variant>
        <vt:i4>0</vt:i4>
      </vt:variant>
      <vt:variant>
        <vt:i4>5</vt:i4>
      </vt:variant>
      <vt:variant>
        <vt:lpwstr/>
      </vt:variant>
      <vt:variant>
        <vt:lpwstr>■サイバー攻撃</vt:lpwstr>
      </vt:variant>
      <vt:variant>
        <vt:i4>-16636441</vt:i4>
      </vt:variant>
      <vt:variant>
        <vt:i4>2907</vt:i4>
      </vt:variant>
      <vt:variant>
        <vt:i4>0</vt:i4>
      </vt:variant>
      <vt:variant>
        <vt:i4>5</vt:i4>
      </vt:variant>
      <vt:variant>
        <vt:lpwstr/>
      </vt:variant>
      <vt:variant>
        <vt:lpwstr>■Society5．0</vt:lpwstr>
      </vt:variant>
      <vt:variant>
        <vt:i4>6886736</vt:i4>
      </vt:variant>
      <vt:variant>
        <vt:i4>2904</vt:i4>
      </vt:variant>
      <vt:variant>
        <vt:i4>0</vt:i4>
      </vt:variant>
      <vt:variant>
        <vt:i4>5</vt:i4>
      </vt:variant>
      <vt:variant>
        <vt:lpwstr/>
      </vt:variant>
      <vt:variant>
        <vt:lpwstr>■フレームワーク</vt:lpwstr>
      </vt:variant>
      <vt:variant>
        <vt:i4>271827</vt:i4>
      </vt:variant>
      <vt:variant>
        <vt:i4>2901</vt:i4>
      </vt:variant>
      <vt:variant>
        <vt:i4>0</vt:i4>
      </vt:variant>
      <vt:variant>
        <vt:i4>5</vt:i4>
      </vt:variant>
      <vt:variant>
        <vt:lpwstr/>
      </vt:variant>
      <vt:variant>
        <vt:lpwstr>■ISMS</vt:lpwstr>
      </vt:variant>
      <vt:variant>
        <vt:i4>-2077131167</vt:i4>
      </vt:variant>
      <vt:variant>
        <vt:i4>2898</vt:i4>
      </vt:variant>
      <vt:variant>
        <vt:i4>0</vt:i4>
      </vt:variant>
      <vt:variant>
        <vt:i4>5</vt:i4>
      </vt:variant>
      <vt:variant>
        <vt:lpwstr/>
      </vt:variant>
      <vt:variant>
        <vt:lpwstr>■サイバー・フィジカル・セキュリティ対策フレームワーク（CPSF）</vt:lpwstr>
      </vt:variant>
      <vt:variant>
        <vt:i4>814537354</vt:i4>
      </vt:variant>
      <vt:variant>
        <vt:i4>2895</vt:i4>
      </vt:variant>
      <vt:variant>
        <vt:i4>0</vt:i4>
      </vt:variant>
      <vt:variant>
        <vt:i4>5</vt:i4>
      </vt:variant>
      <vt:variant>
        <vt:lpwstr/>
      </vt:variant>
      <vt:variant>
        <vt:lpwstr>■NISTサイバーセキュリティフレームワーク（CSF）</vt:lpwstr>
      </vt:variant>
      <vt:variant>
        <vt:i4>868765832</vt:i4>
      </vt:variant>
      <vt:variant>
        <vt:i4>2892</vt:i4>
      </vt:variant>
      <vt:variant>
        <vt:i4>0</vt:i4>
      </vt:variant>
      <vt:variant>
        <vt:i4>5</vt:i4>
      </vt:variant>
      <vt:variant>
        <vt:lpwstr/>
      </vt:variant>
      <vt:variant>
        <vt:lpwstr>■可用性</vt:lpwstr>
      </vt:variant>
      <vt:variant>
        <vt:i4>1001092296</vt:i4>
      </vt:variant>
      <vt:variant>
        <vt:i4>2889</vt:i4>
      </vt:variant>
      <vt:variant>
        <vt:i4>0</vt:i4>
      </vt:variant>
      <vt:variant>
        <vt:i4>5</vt:i4>
      </vt:variant>
      <vt:variant>
        <vt:lpwstr/>
      </vt:variant>
      <vt:variant>
        <vt:lpwstr>■完全性</vt:lpwstr>
      </vt:variant>
      <vt:variant>
        <vt:i4>175668838</vt:i4>
      </vt:variant>
      <vt:variant>
        <vt:i4>2886</vt:i4>
      </vt:variant>
      <vt:variant>
        <vt:i4>0</vt:i4>
      </vt:variant>
      <vt:variant>
        <vt:i4>5</vt:i4>
      </vt:variant>
      <vt:variant>
        <vt:lpwstr/>
      </vt:variant>
      <vt:variant>
        <vt:lpwstr>■機密性</vt:lpwstr>
      </vt:variant>
      <vt:variant>
        <vt:i4>1700668920</vt:i4>
      </vt:variant>
      <vt:variant>
        <vt:i4>2883</vt:i4>
      </vt:variant>
      <vt:variant>
        <vt:i4>0</vt:i4>
      </vt:variant>
      <vt:variant>
        <vt:i4>5</vt:i4>
      </vt:variant>
      <vt:variant>
        <vt:lpwstr/>
      </vt:variant>
      <vt:variant>
        <vt:lpwstr>■サイバー攻撃</vt:lpwstr>
      </vt:variant>
      <vt:variant>
        <vt:i4>-16636441</vt:i4>
      </vt:variant>
      <vt:variant>
        <vt:i4>2880</vt:i4>
      </vt:variant>
      <vt:variant>
        <vt:i4>0</vt:i4>
      </vt:variant>
      <vt:variant>
        <vt:i4>5</vt:i4>
      </vt:variant>
      <vt:variant>
        <vt:lpwstr/>
      </vt:variant>
      <vt:variant>
        <vt:lpwstr>■Society5．0</vt:lpwstr>
      </vt:variant>
      <vt:variant>
        <vt:i4>-2077131167</vt:i4>
      </vt:variant>
      <vt:variant>
        <vt:i4>2877</vt:i4>
      </vt:variant>
      <vt:variant>
        <vt:i4>0</vt:i4>
      </vt:variant>
      <vt:variant>
        <vt:i4>5</vt:i4>
      </vt:variant>
      <vt:variant>
        <vt:lpwstr/>
      </vt:variant>
      <vt:variant>
        <vt:lpwstr>■サイバー・フィジカル・セキュリティ対策フレームワーク（CPSF）</vt:lpwstr>
      </vt:variant>
      <vt:variant>
        <vt:i4>814537354</vt:i4>
      </vt:variant>
      <vt:variant>
        <vt:i4>2874</vt:i4>
      </vt:variant>
      <vt:variant>
        <vt:i4>0</vt:i4>
      </vt:variant>
      <vt:variant>
        <vt:i4>5</vt:i4>
      </vt:variant>
      <vt:variant>
        <vt:lpwstr/>
      </vt:variant>
      <vt:variant>
        <vt:lpwstr>■NISTサイバーセキュリティフレームワーク（CSF）</vt:lpwstr>
      </vt:variant>
      <vt:variant>
        <vt:i4>271827</vt:i4>
      </vt:variant>
      <vt:variant>
        <vt:i4>2871</vt:i4>
      </vt:variant>
      <vt:variant>
        <vt:i4>0</vt:i4>
      </vt:variant>
      <vt:variant>
        <vt:i4>5</vt:i4>
      </vt:variant>
      <vt:variant>
        <vt:lpwstr/>
      </vt:variant>
      <vt:variant>
        <vt:lpwstr>■ISMS</vt:lpwstr>
      </vt:variant>
      <vt:variant>
        <vt:i4>6886736</vt:i4>
      </vt:variant>
      <vt:variant>
        <vt:i4>2868</vt:i4>
      </vt:variant>
      <vt:variant>
        <vt:i4>0</vt:i4>
      </vt:variant>
      <vt:variant>
        <vt:i4>5</vt:i4>
      </vt:variant>
      <vt:variant>
        <vt:lpwstr/>
      </vt:variant>
      <vt:variant>
        <vt:lpwstr>■フレームワーク</vt:lpwstr>
      </vt:variant>
      <vt:variant>
        <vt:i4>801553820</vt:i4>
      </vt:variant>
      <vt:variant>
        <vt:i4>2865</vt:i4>
      </vt:variant>
      <vt:variant>
        <vt:i4>0</vt:i4>
      </vt:variant>
      <vt:variant>
        <vt:i4>5</vt:i4>
      </vt:variant>
      <vt:variant>
        <vt:lpwstr/>
      </vt:variant>
      <vt:variant>
        <vt:lpwstr>■信頼性</vt:lpwstr>
      </vt:variant>
      <vt:variant>
        <vt:i4>814163394</vt:i4>
      </vt:variant>
      <vt:variant>
        <vt:i4>2862</vt:i4>
      </vt:variant>
      <vt:variant>
        <vt:i4>0</vt:i4>
      </vt:variant>
      <vt:variant>
        <vt:i4>5</vt:i4>
      </vt:variant>
      <vt:variant>
        <vt:lpwstr/>
      </vt:variant>
      <vt:variant>
        <vt:lpwstr>■ベストプラクティス</vt:lpwstr>
      </vt:variant>
      <vt:variant>
        <vt:i4>6886736</vt:i4>
      </vt:variant>
      <vt:variant>
        <vt:i4>2859</vt:i4>
      </vt:variant>
      <vt:variant>
        <vt:i4>0</vt:i4>
      </vt:variant>
      <vt:variant>
        <vt:i4>5</vt:i4>
      </vt:variant>
      <vt:variant>
        <vt:lpwstr/>
      </vt:variant>
      <vt:variant>
        <vt:lpwstr>■フレームワーク</vt:lpwstr>
      </vt:variant>
      <vt:variant>
        <vt:i4>813835667</vt:i4>
      </vt:variant>
      <vt:variant>
        <vt:i4>2856</vt:i4>
      </vt:variant>
      <vt:variant>
        <vt:i4>0</vt:i4>
      </vt:variant>
      <vt:variant>
        <vt:i4>5</vt:i4>
      </vt:variant>
      <vt:variant>
        <vt:lpwstr/>
      </vt:variant>
      <vt:variant>
        <vt:lpwstr>■ハウジングサービス</vt:lpwstr>
      </vt:variant>
      <vt:variant>
        <vt:i4>1700668920</vt:i4>
      </vt:variant>
      <vt:variant>
        <vt:i4>2853</vt:i4>
      </vt:variant>
      <vt:variant>
        <vt:i4>0</vt:i4>
      </vt:variant>
      <vt:variant>
        <vt:i4>5</vt:i4>
      </vt:variant>
      <vt:variant>
        <vt:lpwstr/>
      </vt:variant>
      <vt:variant>
        <vt:lpwstr>■サイバー攻撃</vt:lpwstr>
      </vt:variant>
      <vt:variant>
        <vt:i4>1437210102</vt:i4>
      </vt:variant>
      <vt:variant>
        <vt:i4>2850</vt:i4>
      </vt:variant>
      <vt:variant>
        <vt:i4>0</vt:i4>
      </vt:variant>
      <vt:variant>
        <vt:i4>5</vt:i4>
      </vt:variant>
      <vt:variant>
        <vt:lpwstr/>
      </vt:variant>
      <vt:variant>
        <vt:lpwstr>■改ざん</vt:lpwstr>
      </vt:variant>
      <vt:variant>
        <vt:i4>-1532470782</vt:i4>
      </vt:variant>
      <vt:variant>
        <vt:i4>2847</vt:i4>
      </vt:variant>
      <vt:variant>
        <vt:i4>0</vt:i4>
      </vt:variant>
      <vt:variant>
        <vt:i4>5</vt:i4>
      </vt:variant>
      <vt:variant>
        <vt:lpwstr/>
      </vt:variant>
      <vt:variant>
        <vt:lpwstr>■ウイルス定義ファイル（パターンファイル）</vt:lpwstr>
      </vt:variant>
      <vt:variant>
        <vt:i4>1516996</vt:i4>
      </vt:variant>
      <vt:variant>
        <vt:i4>2844</vt:i4>
      </vt:variant>
      <vt:variant>
        <vt:i4>0</vt:i4>
      </vt:variant>
      <vt:variant>
        <vt:i4>5</vt:i4>
      </vt:variant>
      <vt:variant>
        <vt:lpwstr/>
      </vt:variant>
      <vt:variant>
        <vt:lpwstr>■EDR</vt:lpwstr>
      </vt:variant>
      <vt:variant>
        <vt:i4>819602924</vt:i4>
      </vt:variant>
      <vt:variant>
        <vt:i4>2841</vt:i4>
      </vt:variant>
      <vt:variant>
        <vt:i4>0</vt:i4>
      </vt:variant>
      <vt:variant>
        <vt:i4>5</vt:i4>
      </vt:variant>
      <vt:variant>
        <vt:lpwstr/>
      </vt:variant>
      <vt:variant>
        <vt:lpwstr>■マルウェア</vt:lpwstr>
      </vt:variant>
      <vt:variant>
        <vt:i4>816326072</vt:i4>
      </vt:variant>
      <vt:variant>
        <vt:i4>2838</vt:i4>
      </vt:variant>
      <vt:variant>
        <vt:i4>0</vt:i4>
      </vt:variant>
      <vt:variant>
        <vt:i4>5</vt:i4>
      </vt:variant>
      <vt:variant>
        <vt:lpwstr/>
      </vt:variant>
      <vt:variant>
        <vt:lpwstr>■セキュリティホール</vt:lpwstr>
      </vt:variant>
      <vt:variant>
        <vt:i4>-1532470782</vt:i4>
      </vt:variant>
      <vt:variant>
        <vt:i4>2835</vt:i4>
      </vt:variant>
      <vt:variant>
        <vt:i4>0</vt:i4>
      </vt:variant>
      <vt:variant>
        <vt:i4>5</vt:i4>
      </vt:variant>
      <vt:variant>
        <vt:lpwstr/>
      </vt:variant>
      <vt:variant>
        <vt:lpwstr>■ウイルス定義ファイル（パターンファイル）</vt:lpwstr>
      </vt:variant>
      <vt:variant>
        <vt:i4>1700668920</vt:i4>
      </vt:variant>
      <vt:variant>
        <vt:i4>2832</vt:i4>
      </vt:variant>
      <vt:variant>
        <vt:i4>0</vt:i4>
      </vt:variant>
      <vt:variant>
        <vt:i4>5</vt:i4>
      </vt:variant>
      <vt:variant>
        <vt:lpwstr/>
      </vt:variant>
      <vt:variant>
        <vt:lpwstr>■サイバー攻撃</vt:lpwstr>
      </vt:variant>
      <vt:variant>
        <vt:i4>897676887</vt:i4>
      </vt:variant>
      <vt:variant>
        <vt:i4>2829</vt:i4>
      </vt:variant>
      <vt:variant>
        <vt:i4>0</vt:i4>
      </vt:variant>
      <vt:variant>
        <vt:i4>5</vt:i4>
      </vt:variant>
      <vt:variant>
        <vt:lpwstr/>
      </vt:variant>
      <vt:variant>
        <vt:lpwstr>■暗号化</vt:lpwstr>
      </vt:variant>
      <vt:variant>
        <vt:i4>-1375328596</vt:i4>
      </vt:variant>
      <vt:variant>
        <vt:i4>2826</vt:i4>
      </vt:variant>
      <vt:variant>
        <vt:i4>0</vt:i4>
      </vt:variant>
      <vt:variant>
        <vt:i4>5</vt:i4>
      </vt:variant>
      <vt:variant>
        <vt:lpwstr/>
      </vt:variant>
      <vt:variant>
        <vt:lpwstr>■多要素認証</vt:lpwstr>
      </vt:variant>
      <vt:variant>
        <vt:i4>7068377</vt:i4>
      </vt:variant>
      <vt:variant>
        <vt:i4>2823</vt:i4>
      </vt:variant>
      <vt:variant>
        <vt:i4>0</vt:i4>
      </vt:variant>
      <vt:variant>
        <vt:i4>5</vt:i4>
      </vt:variant>
      <vt:variant>
        <vt:lpwstr/>
      </vt:variant>
      <vt:variant>
        <vt:lpwstr>■VPN（VirtualPrivateNetwork）</vt:lpwstr>
      </vt:variant>
      <vt:variant>
        <vt:i4>-1532470782</vt:i4>
      </vt:variant>
      <vt:variant>
        <vt:i4>2820</vt:i4>
      </vt:variant>
      <vt:variant>
        <vt:i4>0</vt:i4>
      </vt:variant>
      <vt:variant>
        <vt:i4>5</vt:i4>
      </vt:variant>
      <vt:variant>
        <vt:lpwstr/>
      </vt:variant>
      <vt:variant>
        <vt:lpwstr>■ウイルス定義ファイル（パターンファイル）</vt:lpwstr>
      </vt:variant>
      <vt:variant>
        <vt:i4>1910217</vt:i4>
      </vt:variant>
      <vt:variant>
        <vt:i4>2817</vt:i4>
      </vt:variant>
      <vt:variant>
        <vt:i4>0</vt:i4>
      </vt:variant>
      <vt:variant>
        <vt:i4>5</vt:i4>
      </vt:variant>
      <vt:variant>
        <vt:lpwstr/>
      </vt:variant>
      <vt:variant>
        <vt:lpwstr>■NISC</vt:lpwstr>
      </vt:variant>
      <vt:variant>
        <vt:i4>816326072</vt:i4>
      </vt:variant>
      <vt:variant>
        <vt:i4>2814</vt:i4>
      </vt:variant>
      <vt:variant>
        <vt:i4>0</vt:i4>
      </vt:variant>
      <vt:variant>
        <vt:i4>5</vt:i4>
      </vt:variant>
      <vt:variant>
        <vt:lpwstr/>
      </vt:variant>
      <vt:variant>
        <vt:lpwstr>■セキュリティホール</vt:lpwstr>
      </vt:variant>
      <vt:variant>
        <vt:i4>7869808</vt:i4>
      </vt:variant>
      <vt:variant>
        <vt:i4>2811</vt:i4>
      </vt:variant>
      <vt:variant>
        <vt:i4>0</vt:i4>
      </vt:variant>
      <vt:variant>
        <vt:i4>5</vt:i4>
      </vt:variant>
      <vt:variant>
        <vt:lpwstr/>
      </vt:variant>
      <vt:variant>
        <vt:lpwstr>■セキュリティインシデント</vt:lpwstr>
      </vt:variant>
      <vt:variant>
        <vt:i4>897676887</vt:i4>
      </vt:variant>
      <vt:variant>
        <vt:i4>2808</vt:i4>
      </vt:variant>
      <vt:variant>
        <vt:i4>0</vt:i4>
      </vt:variant>
      <vt:variant>
        <vt:i4>5</vt:i4>
      </vt:variant>
      <vt:variant>
        <vt:lpwstr/>
      </vt:variant>
      <vt:variant>
        <vt:lpwstr>■暗号化</vt:lpwstr>
      </vt:variant>
      <vt:variant>
        <vt:i4>1340383052</vt:i4>
      </vt:variant>
      <vt:variant>
        <vt:i4>2805</vt:i4>
      </vt:variant>
      <vt:variant>
        <vt:i4>0</vt:i4>
      </vt:variant>
      <vt:variant>
        <vt:i4>5</vt:i4>
      </vt:variant>
      <vt:variant>
        <vt:lpwstr/>
      </vt:variant>
      <vt:variant>
        <vt:lpwstr>■リスク評価</vt:lpwstr>
      </vt:variant>
      <vt:variant>
        <vt:i4>868765832</vt:i4>
      </vt:variant>
      <vt:variant>
        <vt:i4>2802</vt:i4>
      </vt:variant>
      <vt:variant>
        <vt:i4>0</vt:i4>
      </vt:variant>
      <vt:variant>
        <vt:i4>5</vt:i4>
      </vt:variant>
      <vt:variant>
        <vt:lpwstr/>
      </vt:variant>
      <vt:variant>
        <vt:lpwstr>■可用性</vt:lpwstr>
      </vt:variant>
      <vt:variant>
        <vt:i4>1001092296</vt:i4>
      </vt:variant>
      <vt:variant>
        <vt:i4>2799</vt:i4>
      </vt:variant>
      <vt:variant>
        <vt:i4>0</vt:i4>
      </vt:variant>
      <vt:variant>
        <vt:i4>5</vt:i4>
      </vt:variant>
      <vt:variant>
        <vt:lpwstr/>
      </vt:variant>
      <vt:variant>
        <vt:lpwstr>■完全性</vt:lpwstr>
      </vt:variant>
      <vt:variant>
        <vt:i4>175668838</vt:i4>
      </vt:variant>
      <vt:variant>
        <vt:i4>2796</vt:i4>
      </vt:variant>
      <vt:variant>
        <vt:i4>0</vt:i4>
      </vt:variant>
      <vt:variant>
        <vt:i4>5</vt:i4>
      </vt:variant>
      <vt:variant>
        <vt:lpwstr/>
      </vt:variant>
      <vt:variant>
        <vt:lpwstr>■機密性</vt:lpwstr>
      </vt:variant>
      <vt:variant>
        <vt:i4>-335381103</vt:i4>
      </vt:variant>
      <vt:variant>
        <vt:i4>2793</vt:i4>
      </vt:variant>
      <vt:variant>
        <vt:i4>0</vt:i4>
      </vt:variant>
      <vt:variant>
        <vt:i4>5</vt:i4>
      </vt:variant>
      <vt:variant>
        <vt:lpwstr/>
      </vt:variant>
      <vt:variant>
        <vt:lpwstr>■情報資産</vt:lpwstr>
      </vt:variant>
      <vt:variant>
        <vt:i4>819406321</vt:i4>
      </vt:variant>
      <vt:variant>
        <vt:i4>2790</vt:i4>
      </vt:variant>
      <vt:variant>
        <vt:i4>0</vt:i4>
      </vt:variant>
      <vt:variant>
        <vt:i4>5</vt:i4>
      </vt:variant>
      <vt:variant>
        <vt:lpwstr/>
      </vt:variant>
      <vt:variant>
        <vt:lpwstr>■リスクアセスメント</vt:lpwstr>
      </vt:variant>
      <vt:variant>
        <vt:i4>7869808</vt:i4>
      </vt:variant>
      <vt:variant>
        <vt:i4>2787</vt:i4>
      </vt:variant>
      <vt:variant>
        <vt:i4>0</vt:i4>
      </vt:variant>
      <vt:variant>
        <vt:i4>5</vt:i4>
      </vt:variant>
      <vt:variant>
        <vt:lpwstr/>
      </vt:variant>
      <vt:variant>
        <vt:lpwstr>■セキュリティインシデント</vt:lpwstr>
      </vt:variant>
      <vt:variant>
        <vt:i4>1340383052</vt:i4>
      </vt:variant>
      <vt:variant>
        <vt:i4>2784</vt:i4>
      </vt:variant>
      <vt:variant>
        <vt:i4>0</vt:i4>
      </vt:variant>
      <vt:variant>
        <vt:i4>5</vt:i4>
      </vt:variant>
      <vt:variant>
        <vt:lpwstr/>
      </vt:variant>
      <vt:variant>
        <vt:lpwstr>■リスク評価</vt:lpwstr>
      </vt:variant>
      <vt:variant>
        <vt:i4>819406321</vt:i4>
      </vt:variant>
      <vt:variant>
        <vt:i4>2781</vt:i4>
      </vt:variant>
      <vt:variant>
        <vt:i4>0</vt:i4>
      </vt:variant>
      <vt:variant>
        <vt:i4>5</vt:i4>
      </vt:variant>
      <vt:variant>
        <vt:lpwstr/>
      </vt:variant>
      <vt:variant>
        <vt:lpwstr>■リスクアセスメント</vt:lpwstr>
      </vt:variant>
      <vt:variant>
        <vt:i4>7869808</vt:i4>
      </vt:variant>
      <vt:variant>
        <vt:i4>2778</vt:i4>
      </vt:variant>
      <vt:variant>
        <vt:i4>0</vt:i4>
      </vt:variant>
      <vt:variant>
        <vt:i4>5</vt:i4>
      </vt:variant>
      <vt:variant>
        <vt:lpwstr/>
      </vt:variant>
      <vt:variant>
        <vt:lpwstr>■セキュリティインシデント</vt:lpwstr>
      </vt:variant>
      <vt:variant>
        <vt:i4>-517899631</vt:i4>
      </vt:variant>
      <vt:variant>
        <vt:i4>2775</vt:i4>
      </vt:variant>
      <vt:variant>
        <vt:i4>0</vt:i4>
      </vt:variant>
      <vt:variant>
        <vt:i4>5</vt:i4>
      </vt:variant>
      <vt:variant>
        <vt:lpwstr/>
      </vt:variant>
      <vt:variant>
        <vt:lpwstr>■脆弱性</vt:lpwstr>
      </vt:variant>
      <vt:variant>
        <vt:i4>821175726</vt:i4>
      </vt:variant>
      <vt:variant>
        <vt:i4>2772</vt:i4>
      </vt:variant>
      <vt:variant>
        <vt:i4>0</vt:i4>
      </vt:variant>
      <vt:variant>
        <vt:i4>5</vt:i4>
      </vt:variant>
      <vt:variant>
        <vt:lpwstr/>
      </vt:variant>
      <vt:variant>
        <vt:lpwstr>■セキュリティポリシー</vt:lpwstr>
      </vt:variant>
      <vt:variant>
        <vt:i4>-1573665713</vt:i4>
      </vt:variant>
      <vt:variant>
        <vt:i4>2769</vt:i4>
      </vt:variant>
      <vt:variant>
        <vt:i4>0</vt:i4>
      </vt:variant>
      <vt:variant>
        <vt:i4>5</vt:i4>
      </vt:variant>
      <vt:variant>
        <vt:lpwstr/>
      </vt:variant>
      <vt:variant>
        <vt:lpwstr>■否認防止性</vt:lpwstr>
      </vt:variant>
      <vt:variant>
        <vt:i4>1668736698</vt:i4>
      </vt:variant>
      <vt:variant>
        <vt:i4>2766</vt:i4>
      </vt:variant>
      <vt:variant>
        <vt:i4>0</vt:i4>
      </vt:variant>
      <vt:variant>
        <vt:i4>5</vt:i4>
      </vt:variant>
      <vt:variant>
        <vt:lpwstr/>
      </vt:variant>
      <vt:variant>
        <vt:lpwstr>■責任追跡性</vt:lpwstr>
      </vt:variant>
      <vt:variant>
        <vt:i4>801553820</vt:i4>
      </vt:variant>
      <vt:variant>
        <vt:i4>2763</vt:i4>
      </vt:variant>
      <vt:variant>
        <vt:i4>0</vt:i4>
      </vt:variant>
      <vt:variant>
        <vt:i4>5</vt:i4>
      </vt:variant>
      <vt:variant>
        <vt:lpwstr/>
      </vt:variant>
      <vt:variant>
        <vt:lpwstr>■信頼性</vt:lpwstr>
      </vt:variant>
      <vt:variant>
        <vt:i4>-1375328596</vt:i4>
      </vt:variant>
      <vt:variant>
        <vt:i4>2760</vt:i4>
      </vt:variant>
      <vt:variant>
        <vt:i4>0</vt:i4>
      </vt:variant>
      <vt:variant>
        <vt:i4>5</vt:i4>
      </vt:variant>
      <vt:variant>
        <vt:lpwstr/>
      </vt:variant>
      <vt:variant>
        <vt:lpwstr>■多要素認証</vt:lpwstr>
      </vt:variant>
      <vt:variant>
        <vt:i4>389566147</vt:i4>
      </vt:variant>
      <vt:variant>
        <vt:i4>2757</vt:i4>
      </vt:variant>
      <vt:variant>
        <vt:i4>0</vt:i4>
      </vt:variant>
      <vt:variant>
        <vt:i4>5</vt:i4>
      </vt:variant>
      <vt:variant>
        <vt:lpwstr/>
      </vt:variant>
      <vt:variant>
        <vt:lpwstr>■真正性</vt:lpwstr>
      </vt:variant>
      <vt:variant>
        <vt:i4>-371576732</vt:i4>
      </vt:variant>
      <vt:variant>
        <vt:i4>2754</vt:i4>
      </vt:variant>
      <vt:variant>
        <vt:i4>0</vt:i4>
      </vt:variant>
      <vt:variant>
        <vt:i4>5</vt:i4>
      </vt:variant>
      <vt:variant>
        <vt:lpwstr/>
      </vt:variant>
      <vt:variant>
        <vt:lpwstr>■情報セキュリティの3要素「CIA」</vt:lpwstr>
      </vt:variant>
      <vt:variant>
        <vt:i4>868765832</vt:i4>
      </vt:variant>
      <vt:variant>
        <vt:i4>2751</vt:i4>
      </vt:variant>
      <vt:variant>
        <vt:i4>0</vt:i4>
      </vt:variant>
      <vt:variant>
        <vt:i4>5</vt:i4>
      </vt:variant>
      <vt:variant>
        <vt:lpwstr/>
      </vt:variant>
      <vt:variant>
        <vt:lpwstr>■可用性</vt:lpwstr>
      </vt:variant>
      <vt:variant>
        <vt:i4>1001092296</vt:i4>
      </vt:variant>
      <vt:variant>
        <vt:i4>2748</vt:i4>
      </vt:variant>
      <vt:variant>
        <vt:i4>0</vt:i4>
      </vt:variant>
      <vt:variant>
        <vt:i4>5</vt:i4>
      </vt:variant>
      <vt:variant>
        <vt:lpwstr/>
      </vt:variant>
      <vt:variant>
        <vt:lpwstr>■完全性</vt:lpwstr>
      </vt:variant>
      <vt:variant>
        <vt:i4>175668838</vt:i4>
      </vt:variant>
      <vt:variant>
        <vt:i4>2745</vt:i4>
      </vt:variant>
      <vt:variant>
        <vt:i4>0</vt:i4>
      </vt:variant>
      <vt:variant>
        <vt:i4>5</vt:i4>
      </vt:variant>
      <vt:variant>
        <vt:lpwstr/>
      </vt:variant>
      <vt:variant>
        <vt:lpwstr>■機密性</vt:lpwstr>
      </vt:variant>
      <vt:variant>
        <vt:i4>1309965932</vt:i4>
      </vt:variant>
      <vt:variant>
        <vt:i4>2742</vt:i4>
      </vt:variant>
      <vt:variant>
        <vt:i4>0</vt:i4>
      </vt:variant>
      <vt:variant>
        <vt:i4>5</vt:i4>
      </vt:variant>
      <vt:variant>
        <vt:lpwstr/>
      </vt:variant>
      <vt:variant>
        <vt:lpwstr>■不正アクセス</vt:lpwstr>
      </vt:variant>
      <vt:variant>
        <vt:i4>-517899631</vt:i4>
      </vt:variant>
      <vt:variant>
        <vt:i4>2739</vt:i4>
      </vt:variant>
      <vt:variant>
        <vt:i4>0</vt:i4>
      </vt:variant>
      <vt:variant>
        <vt:i4>5</vt:i4>
      </vt:variant>
      <vt:variant>
        <vt:lpwstr/>
      </vt:variant>
      <vt:variant>
        <vt:lpwstr>■脆弱性</vt:lpwstr>
      </vt:variant>
      <vt:variant>
        <vt:i4>868765832</vt:i4>
      </vt:variant>
      <vt:variant>
        <vt:i4>2736</vt:i4>
      </vt:variant>
      <vt:variant>
        <vt:i4>0</vt:i4>
      </vt:variant>
      <vt:variant>
        <vt:i4>5</vt:i4>
      </vt:variant>
      <vt:variant>
        <vt:lpwstr/>
      </vt:variant>
      <vt:variant>
        <vt:lpwstr>■可用性</vt:lpwstr>
      </vt:variant>
      <vt:variant>
        <vt:i4>1437210102</vt:i4>
      </vt:variant>
      <vt:variant>
        <vt:i4>2733</vt:i4>
      </vt:variant>
      <vt:variant>
        <vt:i4>0</vt:i4>
      </vt:variant>
      <vt:variant>
        <vt:i4>5</vt:i4>
      </vt:variant>
      <vt:variant>
        <vt:lpwstr/>
      </vt:variant>
      <vt:variant>
        <vt:lpwstr>■改ざん</vt:lpwstr>
      </vt:variant>
      <vt:variant>
        <vt:i4>-517899631</vt:i4>
      </vt:variant>
      <vt:variant>
        <vt:i4>2730</vt:i4>
      </vt:variant>
      <vt:variant>
        <vt:i4>0</vt:i4>
      </vt:variant>
      <vt:variant>
        <vt:i4>5</vt:i4>
      </vt:variant>
      <vt:variant>
        <vt:lpwstr/>
      </vt:variant>
      <vt:variant>
        <vt:lpwstr>■脆弱性</vt:lpwstr>
      </vt:variant>
      <vt:variant>
        <vt:i4>821175726</vt:i4>
      </vt:variant>
      <vt:variant>
        <vt:i4>2727</vt:i4>
      </vt:variant>
      <vt:variant>
        <vt:i4>0</vt:i4>
      </vt:variant>
      <vt:variant>
        <vt:i4>5</vt:i4>
      </vt:variant>
      <vt:variant>
        <vt:lpwstr/>
      </vt:variant>
      <vt:variant>
        <vt:lpwstr>■セキュリティポリシー</vt:lpwstr>
      </vt:variant>
      <vt:variant>
        <vt:i4>897676887</vt:i4>
      </vt:variant>
      <vt:variant>
        <vt:i4>2724</vt:i4>
      </vt:variant>
      <vt:variant>
        <vt:i4>0</vt:i4>
      </vt:variant>
      <vt:variant>
        <vt:i4>5</vt:i4>
      </vt:variant>
      <vt:variant>
        <vt:lpwstr/>
      </vt:variant>
      <vt:variant>
        <vt:lpwstr>■暗号化</vt:lpwstr>
      </vt:variant>
      <vt:variant>
        <vt:i4>1378821558</vt:i4>
      </vt:variant>
      <vt:variant>
        <vt:i4>2721</vt:i4>
      </vt:variant>
      <vt:variant>
        <vt:i4>0</vt:i4>
      </vt:variant>
      <vt:variant>
        <vt:i4>5</vt:i4>
      </vt:variant>
      <vt:variant>
        <vt:lpwstr/>
      </vt:variant>
      <vt:variant>
        <vt:lpwstr>■アクセス制御</vt:lpwstr>
      </vt:variant>
      <vt:variant>
        <vt:i4>2823434</vt:i4>
      </vt:variant>
      <vt:variant>
        <vt:i4>2718</vt:i4>
      </vt:variant>
      <vt:variant>
        <vt:i4>0</vt:i4>
      </vt:variant>
      <vt:variant>
        <vt:i4>5</vt:i4>
      </vt:variant>
      <vt:variant>
        <vt:lpwstr/>
      </vt:variant>
      <vt:variant>
        <vt:lpwstr>■ファイアウォール</vt:lpwstr>
      </vt:variant>
      <vt:variant>
        <vt:i4>-335381103</vt:i4>
      </vt:variant>
      <vt:variant>
        <vt:i4>2715</vt:i4>
      </vt:variant>
      <vt:variant>
        <vt:i4>0</vt:i4>
      </vt:variant>
      <vt:variant>
        <vt:i4>5</vt:i4>
      </vt:variant>
      <vt:variant>
        <vt:lpwstr/>
      </vt:variant>
      <vt:variant>
        <vt:lpwstr>■情報資産</vt:lpwstr>
      </vt:variant>
      <vt:variant>
        <vt:i4>868765832</vt:i4>
      </vt:variant>
      <vt:variant>
        <vt:i4>2712</vt:i4>
      </vt:variant>
      <vt:variant>
        <vt:i4>0</vt:i4>
      </vt:variant>
      <vt:variant>
        <vt:i4>5</vt:i4>
      </vt:variant>
      <vt:variant>
        <vt:lpwstr/>
      </vt:variant>
      <vt:variant>
        <vt:lpwstr>■可用性</vt:lpwstr>
      </vt:variant>
      <vt:variant>
        <vt:i4>1001092296</vt:i4>
      </vt:variant>
      <vt:variant>
        <vt:i4>2709</vt:i4>
      </vt:variant>
      <vt:variant>
        <vt:i4>0</vt:i4>
      </vt:variant>
      <vt:variant>
        <vt:i4>5</vt:i4>
      </vt:variant>
      <vt:variant>
        <vt:lpwstr/>
      </vt:variant>
      <vt:variant>
        <vt:lpwstr>■完全性</vt:lpwstr>
      </vt:variant>
      <vt:variant>
        <vt:i4>175668838</vt:i4>
      </vt:variant>
      <vt:variant>
        <vt:i4>2706</vt:i4>
      </vt:variant>
      <vt:variant>
        <vt:i4>0</vt:i4>
      </vt:variant>
      <vt:variant>
        <vt:i4>5</vt:i4>
      </vt:variant>
      <vt:variant>
        <vt:lpwstr/>
      </vt:variant>
      <vt:variant>
        <vt:lpwstr>■機密性</vt:lpwstr>
      </vt:variant>
      <vt:variant>
        <vt:i4>1437210102</vt:i4>
      </vt:variant>
      <vt:variant>
        <vt:i4>2703</vt:i4>
      </vt:variant>
      <vt:variant>
        <vt:i4>0</vt:i4>
      </vt:variant>
      <vt:variant>
        <vt:i4>5</vt:i4>
      </vt:variant>
      <vt:variant>
        <vt:lpwstr/>
      </vt:variant>
      <vt:variant>
        <vt:lpwstr>■改ざん</vt:lpwstr>
      </vt:variant>
      <vt:variant>
        <vt:i4>816326072</vt:i4>
      </vt:variant>
      <vt:variant>
        <vt:i4>2700</vt:i4>
      </vt:variant>
      <vt:variant>
        <vt:i4>0</vt:i4>
      </vt:variant>
      <vt:variant>
        <vt:i4>5</vt:i4>
      </vt:variant>
      <vt:variant>
        <vt:lpwstr/>
      </vt:variant>
      <vt:variant>
        <vt:lpwstr>■セキュリティホール</vt:lpwstr>
      </vt:variant>
      <vt:variant>
        <vt:i4>1700426173</vt:i4>
      </vt:variant>
      <vt:variant>
        <vt:i4>2697</vt:i4>
      </vt:variant>
      <vt:variant>
        <vt:i4>0</vt:i4>
      </vt:variant>
      <vt:variant>
        <vt:i4>5</vt:i4>
      </vt:variant>
      <vt:variant>
        <vt:lpwstr/>
      </vt:variant>
      <vt:variant>
        <vt:lpwstr>■DDoS攻撃（ディードスこうげき）</vt:lpwstr>
      </vt:variant>
      <vt:variant>
        <vt:i4>1309965932</vt:i4>
      </vt:variant>
      <vt:variant>
        <vt:i4>2694</vt:i4>
      </vt:variant>
      <vt:variant>
        <vt:i4>0</vt:i4>
      </vt:variant>
      <vt:variant>
        <vt:i4>5</vt:i4>
      </vt:variant>
      <vt:variant>
        <vt:lpwstr/>
      </vt:variant>
      <vt:variant>
        <vt:lpwstr>■不正アクセス</vt:lpwstr>
      </vt:variant>
      <vt:variant>
        <vt:i4>819602924</vt:i4>
      </vt:variant>
      <vt:variant>
        <vt:i4>2691</vt:i4>
      </vt:variant>
      <vt:variant>
        <vt:i4>0</vt:i4>
      </vt:variant>
      <vt:variant>
        <vt:i4>5</vt:i4>
      </vt:variant>
      <vt:variant>
        <vt:lpwstr/>
      </vt:variant>
      <vt:variant>
        <vt:lpwstr>■マルウェア</vt:lpwstr>
      </vt:variant>
      <vt:variant>
        <vt:i4>-517899631</vt:i4>
      </vt:variant>
      <vt:variant>
        <vt:i4>2688</vt:i4>
      </vt:variant>
      <vt:variant>
        <vt:i4>0</vt:i4>
      </vt:variant>
      <vt:variant>
        <vt:i4>5</vt:i4>
      </vt:variant>
      <vt:variant>
        <vt:lpwstr/>
      </vt:variant>
      <vt:variant>
        <vt:lpwstr>■脆弱性</vt:lpwstr>
      </vt:variant>
      <vt:variant>
        <vt:i4>271827</vt:i4>
      </vt:variant>
      <vt:variant>
        <vt:i4>2685</vt:i4>
      </vt:variant>
      <vt:variant>
        <vt:i4>0</vt:i4>
      </vt:variant>
      <vt:variant>
        <vt:i4>5</vt:i4>
      </vt:variant>
      <vt:variant>
        <vt:lpwstr/>
      </vt:variant>
      <vt:variant>
        <vt:lpwstr>■ISMS</vt:lpwstr>
      </vt:variant>
      <vt:variant>
        <vt:i4>1776151741</vt:i4>
      </vt:variant>
      <vt:variant>
        <vt:i4>2682</vt:i4>
      </vt:variant>
      <vt:variant>
        <vt:i4>0</vt:i4>
      </vt:variant>
      <vt:variant>
        <vt:i4>5</vt:i4>
      </vt:variant>
      <vt:variant>
        <vt:lpwstr/>
      </vt:variant>
      <vt:variant>
        <vt:lpwstr>■個人情報保護委員会</vt:lpwstr>
      </vt:variant>
      <vt:variant>
        <vt:i4>-1375328596</vt:i4>
      </vt:variant>
      <vt:variant>
        <vt:i4>2679</vt:i4>
      </vt:variant>
      <vt:variant>
        <vt:i4>0</vt:i4>
      </vt:variant>
      <vt:variant>
        <vt:i4>5</vt:i4>
      </vt:variant>
      <vt:variant>
        <vt:lpwstr/>
      </vt:variant>
      <vt:variant>
        <vt:lpwstr>■多要素認証</vt:lpwstr>
      </vt:variant>
      <vt:variant>
        <vt:i4>1309965932</vt:i4>
      </vt:variant>
      <vt:variant>
        <vt:i4>2676</vt:i4>
      </vt:variant>
      <vt:variant>
        <vt:i4>0</vt:i4>
      </vt:variant>
      <vt:variant>
        <vt:i4>5</vt:i4>
      </vt:variant>
      <vt:variant>
        <vt:lpwstr/>
      </vt:variant>
      <vt:variant>
        <vt:lpwstr>■不正アクセス</vt:lpwstr>
      </vt:variant>
      <vt:variant>
        <vt:i4>1437210102</vt:i4>
      </vt:variant>
      <vt:variant>
        <vt:i4>2673</vt:i4>
      </vt:variant>
      <vt:variant>
        <vt:i4>0</vt:i4>
      </vt:variant>
      <vt:variant>
        <vt:i4>5</vt:i4>
      </vt:variant>
      <vt:variant>
        <vt:lpwstr/>
      </vt:variant>
      <vt:variant>
        <vt:lpwstr>■改ざん</vt:lpwstr>
      </vt:variant>
      <vt:variant>
        <vt:i4>-335381103</vt:i4>
      </vt:variant>
      <vt:variant>
        <vt:i4>2670</vt:i4>
      </vt:variant>
      <vt:variant>
        <vt:i4>0</vt:i4>
      </vt:variant>
      <vt:variant>
        <vt:i4>5</vt:i4>
      </vt:variant>
      <vt:variant>
        <vt:lpwstr/>
      </vt:variant>
      <vt:variant>
        <vt:lpwstr>■情報資産</vt:lpwstr>
      </vt:variant>
      <vt:variant>
        <vt:i4>5772564</vt:i4>
      </vt:variant>
      <vt:variant>
        <vt:i4>2667</vt:i4>
      </vt:variant>
      <vt:variant>
        <vt:i4>0</vt:i4>
      </vt:variant>
      <vt:variant>
        <vt:i4>5</vt:i4>
      </vt:variant>
      <vt:variant>
        <vt:lpwstr/>
      </vt:variant>
      <vt:variant>
        <vt:lpwstr>■ランサムウェア</vt:lpwstr>
      </vt:variant>
      <vt:variant>
        <vt:i4>175668838</vt:i4>
      </vt:variant>
      <vt:variant>
        <vt:i4>2664</vt:i4>
      </vt:variant>
      <vt:variant>
        <vt:i4>0</vt:i4>
      </vt:variant>
      <vt:variant>
        <vt:i4>5</vt:i4>
      </vt:variant>
      <vt:variant>
        <vt:lpwstr/>
      </vt:variant>
      <vt:variant>
        <vt:lpwstr>■機密性</vt:lpwstr>
      </vt:variant>
      <vt:variant>
        <vt:i4>6886736</vt:i4>
      </vt:variant>
      <vt:variant>
        <vt:i4>2661</vt:i4>
      </vt:variant>
      <vt:variant>
        <vt:i4>0</vt:i4>
      </vt:variant>
      <vt:variant>
        <vt:i4>5</vt:i4>
      </vt:variant>
      <vt:variant>
        <vt:lpwstr/>
      </vt:variant>
      <vt:variant>
        <vt:lpwstr>■フレームワーク</vt:lpwstr>
      </vt:variant>
      <vt:variant>
        <vt:i4>6886736</vt:i4>
      </vt:variant>
      <vt:variant>
        <vt:i4>2658</vt:i4>
      </vt:variant>
      <vt:variant>
        <vt:i4>0</vt:i4>
      </vt:variant>
      <vt:variant>
        <vt:i4>5</vt:i4>
      </vt:variant>
      <vt:variant>
        <vt:lpwstr/>
      </vt:variant>
      <vt:variant>
        <vt:lpwstr>■フレームワーク</vt:lpwstr>
      </vt:variant>
      <vt:variant>
        <vt:i4>821175726</vt:i4>
      </vt:variant>
      <vt:variant>
        <vt:i4>2655</vt:i4>
      </vt:variant>
      <vt:variant>
        <vt:i4>0</vt:i4>
      </vt:variant>
      <vt:variant>
        <vt:i4>5</vt:i4>
      </vt:variant>
      <vt:variant>
        <vt:lpwstr/>
      </vt:variant>
      <vt:variant>
        <vt:lpwstr>■セキュリティポリシー</vt:lpwstr>
      </vt:variant>
      <vt:variant>
        <vt:i4>6362484</vt:i4>
      </vt:variant>
      <vt:variant>
        <vt:i4>2652</vt:i4>
      </vt:variant>
      <vt:variant>
        <vt:i4>0</vt:i4>
      </vt:variant>
      <vt:variant>
        <vt:i4>5</vt:i4>
      </vt:variant>
      <vt:variant>
        <vt:lpwstr/>
      </vt:variant>
      <vt:variant>
        <vt:lpwstr>■サプライチェーン</vt:lpwstr>
      </vt:variant>
      <vt:variant>
        <vt:i4>5772564</vt:i4>
      </vt:variant>
      <vt:variant>
        <vt:i4>2649</vt:i4>
      </vt:variant>
      <vt:variant>
        <vt:i4>0</vt:i4>
      </vt:variant>
      <vt:variant>
        <vt:i4>5</vt:i4>
      </vt:variant>
      <vt:variant>
        <vt:lpwstr/>
      </vt:variant>
      <vt:variant>
        <vt:lpwstr>■ランサムウェア</vt:lpwstr>
      </vt:variant>
      <vt:variant>
        <vt:i4>1700668920</vt:i4>
      </vt:variant>
      <vt:variant>
        <vt:i4>2646</vt:i4>
      </vt:variant>
      <vt:variant>
        <vt:i4>0</vt:i4>
      </vt:variant>
      <vt:variant>
        <vt:i4>5</vt:i4>
      </vt:variant>
      <vt:variant>
        <vt:lpwstr/>
      </vt:variant>
      <vt:variant>
        <vt:lpwstr>■サイバー攻撃</vt:lpwstr>
      </vt:variant>
      <vt:variant>
        <vt:i4>7869808</vt:i4>
      </vt:variant>
      <vt:variant>
        <vt:i4>2643</vt:i4>
      </vt:variant>
      <vt:variant>
        <vt:i4>0</vt:i4>
      </vt:variant>
      <vt:variant>
        <vt:i4>5</vt:i4>
      </vt:variant>
      <vt:variant>
        <vt:lpwstr/>
      </vt:variant>
      <vt:variant>
        <vt:lpwstr>■セキュリティインシデント</vt:lpwstr>
      </vt:variant>
      <vt:variant>
        <vt:i4>1700668920</vt:i4>
      </vt:variant>
      <vt:variant>
        <vt:i4>2640</vt:i4>
      </vt:variant>
      <vt:variant>
        <vt:i4>0</vt:i4>
      </vt:variant>
      <vt:variant>
        <vt:i4>5</vt:i4>
      </vt:variant>
      <vt:variant>
        <vt:lpwstr/>
      </vt:variant>
      <vt:variant>
        <vt:lpwstr>■サイバー攻撃</vt:lpwstr>
      </vt:variant>
      <vt:variant>
        <vt:i4>6362484</vt:i4>
      </vt:variant>
      <vt:variant>
        <vt:i4>2637</vt:i4>
      </vt:variant>
      <vt:variant>
        <vt:i4>0</vt:i4>
      </vt:variant>
      <vt:variant>
        <vt:i4>5</vt:i4>
      </vt:variant>
      <vt:variant>
        <vt:lpwstr/>
      </vt:variant>
      <vt:variant>
        <vt:lpwstr>■サプライチェーン</vt:lpwstr>
      </vt:variant>
      <vt:variant>
        <vt:i4>1309965932</vt:i4>
      </vt:variant>
      <vt:variant>
        <vt:i4>2634</vt:i4>
      </vt:variant>
      <vt:variant>
        <vt:i4>0</vt:i4>
      </vt:variant>
      <vt:variant>
        <vt:i4>5</vt:i4>
      </vt:variant>
      <vt:variant>
        <vt:lpwstr/>
      </vt:variant>
      <vt:variant>
        <vt:lpwstr>■不正アクセス</vt:lpwstr>
      </vt:variant>
      <vt:variant>
        <vt:i4>1700668920</vt:i4>
      </vt:variant>
      <vt:variant>
        <vt:i4>2631</vt:i4>
      </vt:variant>
      <vt:variant>
        <vt:i4>0</vt:i4>
      </vt:variant>
      <vt:variant>
        <vt:i4>5</vt:i4>
      </vt:variant>
      <vt:variant>
        <vt:lpwstr/>
      </vt:variant>
      <vt:variant>
        <vt:lpwstr>■サイバー攻撃</vt:lpwstr>
      </vt:variant>
      <vt:variant>
        <vt:i4>1254864</vt:i4>
      </vt:variant>
      <vt:variant>
        <vt:i4>2628</vt:i4>
      </vt:variant>
      <vt:variant>
        <vt:i4>0</vt:i4>
      </vt:variant>
      <vt:variant>
        <vt:i4>5</vt:i4>
      </vt:variant>
      <vt:variant>
        <vt:lpwstr/>
      </vt:variant>
      <vt:variant>
        <vt:lpwstr>■RPA</vt:lpwstr>
      </vt:variant>
      <vt:variant>
        <vt:i4>813882001</vt:i4>
      </vt:variant>
      <vt:variant>
        <vt:i4>2625</vt:i4>
      </vt:variant>
      <vt:variant>
        <vt:i4>0</vt:i4>
      </vt:variant>
      <vt:variant>
        <vt:i4>5</vt:i4>
      </vt:variant>
      <vt:variant>
        <vt:lpwstr/>
      </vt:variant>
      <vt:variant>
        <vt:lpwstr>■IoT（アイ・オー・ティー）</vt:lpwstr>
      </vt:variant>
      <vt:variant>
        <vt:i4>6366624</vt:i4>
      </vt:variant>
      <vt:variant>
        <vt:i4>2622</vt:i4>
      </vt:variant>
      <vt:variant>
        <vt:i4>0</vt:i4>
      </vt:variant>
      <vt:variant>
        <vt:i4>5</vt:i4>
      </vt:variant>
      <vt:variant>
        <vt:lpwstr/>
      </vt:variant>
      <vt:variant>
        <vt:lpwstr>■AI</vt:lpwstr>
      </vt:variant>
      <vt:variant>
        <vt:i4>1399727603</vt:i4>
      </vt:variant>
      <vt:variant>
        <vt:i4>2619</vt:i4>
      </vt:variant>
      <vt:variant>
        <vt:i4>0</vt:i4>
      </vt:variant>
      <vt:variant>
        <vt:i4>5</vt:i4>
      </vt:variant>
      <vt:variant>
        <vt:lpwstr/>
      </vt:variant>
      <vt:variant>
        <vt:lpwstr>■デジタル化</vt:lpwstr>
      </vt:variant>
      <vt:variant>
        <vt:i4>6946820</vt:i4>
      </vt:variant>
      <vt:variant>
        <vt:i4>2616</vt:i4>
      </vt:variant>
      <vt:variant>
        <vt:i4>0</vt:i4>
      </vt:variant>
      <vt:variant>
        <vt:i4>5</vt:i4>
      </vt:variant>
      <vt:variant>
        <vt:lpwstr>https://www.meti.go.jp/policy/it_policy/investment/dx-chushoguidebook/contents.html</vt:lpwstr>
      </vt:variant>
      <vt:variant>
        <vt:lpwstr/>
      </vt:variant>
      <vt:variant>
        <vt:i4>6362484</vt:i4>
      </vt:variant>
      <vt:variant>
        <vt:i4>2613</vt:i4>
      </vt:variant>
      <vt:variant>
        <vt:i4>0</vt:i4>
      </vt:variant>
      <vt:variant>
        <vt:i4>5</vt:i4>
      </vt:variant>
      <vt:variant>
        <vt:lpwstr/>
      </vt:variant>
      <vt:variant>
        <vt:lpwstr>■サプライチェーン</vt:lpwstr>
      </vt:variant>
      <vt:variant>
        <vt:i4>1910211</vt:i4>
      </vt:variant>
      <vt:variant>
        <vt:i4>2610</vt:i4>
      </vt:variant>
      <vt:variant>
        <vt:i4>0</vt:i4>
      </vt:variant>
      <vt:variant>
        <vt:i4>5</vt:i4>
      </vt:variant>
      <vt:variant>
        <vt:lpwstr/>
      </vt:variant>
      <vt:variant>
        <vt:lpwstr>■ICT</vt:lpwstr>
      </vt:variant>
      <vt:variant>
        <vt:i4>1399727603</vt:i4>
      </vt:variant>
      <vt:variant>
        <vt:i4>2607</vt:i4>
      </vt:variant>
      <vt:variant>
        <vt:i4>0</vt:i4>
      </vt:variant>
      <vt:variant>
        <vt:i4>5</vt:i4>
      </vt:variant>
      <vt:variant>
        <vt:lpwstr/>
      </vt:variant>
      <vt:variant>
        <vt:lpwstr>■デジタル化</vt:lpwstr>
      </vt:variant>
      <vt:variant>
        <vt:i4>813882001</vt:i4>
      </vt:variant>
      <vt:variant>
        <vt:i4>2604</vt:i4>
      </vt:variant>
      <vt:variant>
        <vt:i4>0</vt:i4>
      </vt:variant>
      <vt:variant>
        <vt:i4>5</vt:i4>
      </vt:variant>
      <vt:variant>
        <vt:lpwstr/>
      </vt:variant>
      <vt:variant>
        <vt:lpwstr>■IoT（アイ・オー・ティー）</vt:lpwstr>
      </vt:variant>
      <vt:variant>
        <vt:i4>6366624</vt:i4>
      </vt:variant>
      <vt:variant>
        <vt:i4>2601</vt:i4>
      </vt:variant>
      <vt:variant>
        <vt:i4>0</vt:i4>
      </vt:variant>
      <vt:variant>
        <vt:i4>5</vt:i4>
      </vt:variant>
      <vt:variant>
        <vt:lpwstr/>
      </vt:variant>
      <vt:variant>
        <vt:lpwstr>■AI</vt:lpwstr>
      </vt:variant>
      <vt:variant>
        <vt:i4>6362484</vt:i4>
      </vt:variant>
      <vt:variant>
        <vt:i4>2598</vt:i4>
      </vt:variant>
      <vt:variant>
        <vt:i4>0</vt:i4>
      </vt:variant>
      <vt:variant>
        <vt:i4>5</vt:i4>
      </vt:variant>
      <vt:variant>
        <vt:lpwstr/>
      </vt:variant>
      <vt:variant>
        <vt:lpwstr>■サプライチェーン</vt:lpwstr>
      </vt:variant>
      <vt:variant>
        <vt:i4>-16636441</vt:i4>
      </vt:variant>
      <vt:variant>
        <vt:i4>2595</vt:i4>
      </vt:variant>
      <vt:variant>
        <vt:i4>0</vt:i4>
      </vt:variant>
      <vt:variant>
        <vt:i4>5</vt:i4>
      </vt:variant>
      <vt:variant>
        <vt:lpwstr/>
      </vt:variant>
      <vt:variant>
        <vt:lpwstr>■Society5．0</vt:lpwstr>
      </vt:variant>
      <vt:variant>
        <vt:i4>-517899631</vt:i4>
      </vt:variant>
      <vt:variant>
        <vt:i4>2592</vt:i4>
      </vt:variant>
      <vt:variant>
        <vt:i4>0</vt:i4>
      </vt:variant>
      <vt:variant>
        <vt:i4>5</vt:i4>
      </vt:variant>
      <vt:variant>
        <vt:lpwstr/>
      </vt:variant>
      <vt:variant>
        <vt:lpwstr>■脆弱性</vt:lpwstr>
      </vt:variant>
      <vt:variant>
        <vt:i4>-1375328596</vt:i4>
      </vt:variant>
      <vt:variant>
        <vt:i4>2589</vt:i4>
      </vt:variant>
      <vt:variant>
        <vt:i4>0</vt:i4>
      </vt:variant>
      <vt:variant>
        <vt:i4>5</vt:i4>
      </vt:variant>
      <vt:variant>
        <vt:lpwstr/>
      </vt:variant>
      <vt:variant>
        <vt:lpwstr>■多要素認証</vt:lpwstr>
      </vt:variant>
      <vt:variant>
        <vt:i4>7068377</vt:i4>
      </vt:variant>
      <vt:variant>
        <vt:i4>2586</vt:i4>
      </vt:variant>
      <vt:variant>
        <vt:i4>0</vt:i4>
      </vt:variant>
      <vt:variant>
        <vt:i4>5</vt:i4>
      </vt:variant>
      <vt:variant>
        <vt:lpwstr/>
      </vt:variant>
      <vt:variant>
        <vt:lpwstr>■VPN（VirtualPrivateNetwork）</vt:lpwstr>
      </vt:variant>
      <vt:variant>
        <vt:i4>5772564</vt:i4>
      </vt:variant>
      <vt:variant>
        <vt:i4>2583</vt:i4>
      </vt:variant>
      <vt:variant>
        <vt:i4>0</vt:i4>
      </vt:variant>
      <vt:variant>
        <vt:i4>5</vt:i4>
      </vt:variant>
      <vt:variant>
        <vt:lpwstr/>
      </vt:variant>
      <vt:variant>
        <vt:lpwstr>■ランサムウェア</vt:lpwstr>
      </vt:variant>
      <vt:variant>
        <vt:i4>2561305</vt:i4>
      </vt:variant>
      <vt:variant>
        <vt:i4>2580</vt:i4>
      </vt:variant>
      <vt:variant>
        <vt:i4>0</vt:i4>
      </vt:variant>
      <vt:variant>
        <vt:i4>5</vt:i4>
      </vt:variant>
      <vt:variant>
        <vt:lpwstr/>
      </vt:variant>
      <vt:variant>
        <vt:lpwstr>■IPアドレス</vt:lpwstr>
      </vt:variant>
      <vt:variant>
        <vt:i4>-517899631</vt:i4>
      </vt:variant>
      <vt:variant>
        <vt:i4>2577</vt:i4>
      </vt:variant>
      <vt:variant>
        <vt:i4>0</vt:i4>
      </vt:variant>
      <vt:variant>
        <vt:i4>5</vt:i4>
      </vt:variant>
      <vt:variant>
        <vt:lpwstr/>
      </vt:variant>
      <vt:variant>
        <vt:lpwstr>■脆弱性</vt:lpwstr>
      </vt:variant>
      <vt:variant>
        <vt:i4>897676887</vt:i4>
      </vt:variant>
      <vt:variant>
        <vt:i4>2574</vt:i4>
      </vt:variant>
      <vt:variant>
        <vt:i4>0</vt:i4>
      </vt:variant>
      <vt:variant>
        <vt:i4>5</vt:i4>
      </vt:variant>
      <vt:variant>
        <vt:lpwstr/>
      </vt:variant>
      <vt:variant>
        <vt:lpwstr>■暗号化</vt:lpwstr>
      </vt:variant>
      <vt:variant>
        <vt:i4>7068377</vt:i4>
      </vt:variant>
      <vt:variant>
        <vt:i4>2571</vt:i4>
      </vt:variant>
      <vt:variant>
        <vt:i4>0</vt:i4>
      </vt:variant>
      <vt:variant>
        <vt:i4>5</vt:i4>
      </vt:variant>
      <vt:variant>
        <vt:lpwstr/>
      </vt:variant>
      <vt:variant>
        <vt:lpwstr>■VPN（VirtualPrivateNetwork）</vt:lpwstr>
      </vt:variant>
      <vt:variant>
        <vt:i4>1700668920</vt:i4>
      </vt:variant>
      <vt:variant>
        <vt:i4>2568</vt:i4>
      </vt:variant>
      <vt:variant>
        <vt:i4>0</vt:i4>
      </vt:variant>
      <vt:variant>
        <vt:i4>5</vt:i4>
      </vt:variant>
      <vt:variant>
        <vt:lpwstr/>
      </vt:variant>
      <vt:variant>
        <vt:lpwstr>■サイバー攻撃</vt:lpwstr>
      </vt:variant>
      <vt:variant>
        <vt:i4>5772564</vt:i4>
      </vt:variant>
      <vt:variant>
        <vt:i4>2565</vt:i4>
      </vt:variant>
      <vt:variant>
        <vt:i4>0</vt:i4>
      </vt:variant>
      <vt:variant>
        <vt:i4>5</vt:i4>
      </vt:variant>
      <vt:variant>
        <vt:lpwstr/>
      </vt:variant>
      <vt:variant>
        <vt:lpwstr>■ランサムウェア</vt:lpwstr>
      </vt:variant>
      <vt:variant>
        <vt:i4>7068377</vt:i4>
      </vt:variant>
      <vt:variant>
        <vt:i4>2562</vt:i4>
      </vt:variant>
      <vt:variant>
        <vt:i4>0</vt:i4>
      </vt:variant>
      <vt:variant>
        <vt:i4>5</vt:i4>
      </vt:variant>
      <vt:variant>
        <vt:lpwstr/>
      </vt:variant>
      <vt:variant>
        <vt:lpwstr>■VPN（VirtualPrivateNetwork）</vt:lpwstr>
      </vt:variant>
      <vt:variant>
        <vt:i4>897676887</vt:i4>
      </vt:variant>
      <vt:variant>
        <vt:i4>2559</vt:i4>
      </vt:variant>
      <vt:variant>
        <vt:i4>0</vt:i4>
      </vt:variant>
      <vt:variant>
        <vt:i4>5</vt:i4>
      </vt:variant>
      <vt:variant>
        <vt:lpwstr/>
      </vt:variant>
      <vt:variant>
        <vt:lpwstr>■暗号化</vt:lpwstr>
      </vt:variant>
      <vt:variant>
        <vt:i4>1309965932</vt:i4>
      </vt:variant>
      <vt:variant>
        <vt:i4>2556</vt:i4>
      </vt:variant>
      <vt:variant>
        <vt:i4>0</vt:i4>
      </vt:variant>
      <vt:variant>
        <vt:i4>5</vt:i4>
      </vt:variant>
      <vt:variant>
        <vt:lpwstr/>
      </vt:variant>
      <vt:variant>
        <vt:lpwstr>■不正アクセス</vt:lpwstr>
      </vt:variant>
      <vt:variant>
        <vt:i4>-517899631</vt:i4>
      </vt:variant>
      <vt:variant>
        <vt:i4>2553</vt:i4>
      </vt:variant>
      <vt:variant>
        <vt:i4>0</vt:i4>
      </vt:variant>
      <vt:variant>
        <vt:i4>5</vt:i4>
      </vt:variant>
      <vt:variant>
        <vt:lpwstr/>
      </vt:variant>
      <vt:variant>
        <vt:lpwstr>■脆弱性</vt:lpwstr>
      </vt:variant>
      <vt:variant>
        <vt:i4>1700668920</vt:i4>
      </vt:variant>
      <vt:variant>
        <vt:i4>2550</vt:i4>
      </vt:variant>
      <vt:variant>
        <vt:i4>0</vt:i4>
      </vt:variant>
      <vt:variant>
        <vt:i4>5</vt:i4>
      </vt:variant>
      <vt:variant>
        <vt:lpwstr/>
      </vt:variant>
      <vt:variant>
        <vt:lpwstr>■サイバー攻撃</vt:lpwstr>
      </vt:variant>
      <vt:variant>
        <vt:i4>814163394</vt:i4>
      </vt:variant>
      <vt:variant>
        <vt:i4>2547</vt:i4>
      </vt:variant>
      <vt:variant>
        <vt:i4>0</vt:i4>
      </vt:variant>
      <vt:variant>
        <vt:i4>5</vt:i4>
      </vt:variant>
      <vt:variant>
        <vt:lpwstr/>
      </vt:variant>
      <vt:variant>
        <vt:lpwstr>■ベストプラクティス</vt:lpwstr>
      </vt:variant>
      <vt:variant>
        <vt:i4>6362484</vt:i4>
      </vt:variant>
      <vt:variant>
        <vt:i4>2544</vt:i4>
      </vt:variant>
      <vt:variant>
        <vt:i4>0</vt:i4>
      </vt:variant>
      <vt:variant>
        <vt:i4>5</vt:i4>
      </vt:variant>
      <vt:variant>
        <vt:lpwstr/>
      </vt:variant>
      <vt:variant>
        <vt:lpwstr>■サプライチェーン</vt:lpwstr>
      </vt:variant>
      <vt:variant>
        <vt:i4>206276</vt:i4>
      </vt:variant>
      <vt:variant>
        <vt:i4>2541</vt:i4>
      </vt:variant>
      <vt:variant>
        <vt:i4>0</vt:i4>
      </vt:variant>
      <vt:variant>
        <vt:i4>5</vt:i4>
      </vt:variant>
      <vt:variant>
        <vt:lpwstr/>
      </vt:variant>
      <vt:variant>
        <vt:lpwstr>■SDP</vt:lpwstr>
      </vt:variant>
      <vt:variant>
        <vt:i4>1516996</vt:i4>
      </vt:variant>
      <vt:variant>
        <vt:i4>2538</vt:i4>
      </vt:variant>
      <vt:variant>
        <vt:i4>0</vt:i4>
      </vt:variant>
      <vt:variant>
        <vt:i4>5</vt:i4>
      </vt:variant>
      <vt:variant>
        <vt:lpwstr/>
      </vt:variant>
      <vt:variant>
        <vt:lpwstr>■EDR</vt:lpwstr>
      </vt:variant>
      <vt:variant>
        <vt:i4>1378821558</vt:i4>
      </vt:variant>
      <vt:variant>
        <vt:i4>2535</vt:i4>
      </vt:variant>
      <vt:variant>
        <vt:i4>0</vt:i4>
      </vt:variant>
      <vt:variant>
        <vt:i4>5</vt:i4>
      </vt:variant>
      <vt:variant>
        <vt:lpwstr/>
      </vt:variant>
      <vt:variant>
        <vt:lpwstr>■アクセス制御</vt:lpwstr>
      </vt:variant>
      <vt:variant>
        <vt:i4>-1375328596</vt:i4>
      </vt:variant>
      <vt:variant>
        <vt:i4>2532</vt:i4>
      </vt:variant>
      <vt:variant>
        <vt:i4>0</vt:i4>
      </vt:variant>
      <vt:variant>
        <vt:i4>5</vt:i4>
      </vt:variant>
      <vt:variant>
        <vt:lpwstr/>
      </vt:variant>
      <vt:variant>
        <vt:lpwstr>■多要素認証</vt:lpwstr>
      </vt:variant>
      <vt:variant>
        <vt:i4>1700668920</vt:i4>
      </vt:variant>
      <vt:variant>
        <vt:i4>2529</vt:i4>
      </vt:variant>
      <vt:variant>
        <vt:i4>0</vt:i4>
      </vt:variant>
      <vt:variant>
        <vt:i4>5</vt:i4>
      </vt:variant>
      <vt:variant>
        <vt:lpwstr/>
      </vt:variant>
      <vt:variant>
        <vt:lpwstr>■サイバー攻撃</vt:lpwstr>
      </vt:variant>
      <vt:variant>
        <vt:i4>1309965932</vt:i4>
      </vt:variant>
      <vt:variant>
        <vt:i4>2526</vt:i4>
      </vt:variant>
      <vt:variant>
        <vt:i4>0</vt:i4>
      </vt:variant>
      <vt:variant>
        <vt:i4>5</vt:i4>
      </vt:variant>
      <vt:variant>
        <vt:lpwstr/>
      </vt:variant>
      <vt:variant>
        <vt:lpwstr>■不正アクセス</vt:lpwstr>
      </vt:variant>
      <vt:variant>
        <vt:i4>819602924</vt:i4>
      </vt:variant>
      <vt:variant>
        <vt:i4>2523</vt:i4>
      </vt:variant>
      <vt:variant>
        <vt:i4>0</vt:i4>
      </vt:variant>
      <vt:variant>
        <vt:i4>5</vt:i4>
      </vt:variant>
      <vt:variant>
        <vt:lpwstr/>
      </vt:variant>
      <vt:variant>
        <vt:lpwstr>■マルウェア</vt:lpwstr>
      </vt:variant>
      <vt:variant>
        <vt:i4>1700426173</vt:i4>
      </vt:variant>
      <vt:variant>
        <vt:i4>2520</vt:i4>
      </vt:variant>
      <vt:variant>
        <vt:i4>0</vt:i4>
      </vt:variant>
      <vt:variant>
        <vt:i4>5</vt:i4>
      </vt:variant>
      <vt:variant>
        <vt:lpwstr/>
      </vt:variant>
      <vt:variant>
        <vt:lpwstr>■DDoS攻撃（ディードスこうげき）</vt:lpwstr>
      </vt:variant>
      <vt:variant>
        <vt:i4>-517899631</vt:i4>
      </vt:variant>
      <vt:variant>
        <vt:i4>2517</vt:i4>
      </vt:variant>
      <vt:variant>
        <vt:i4>0</vt:i4>
      </vt:variant>
      <vt:variant>
        <vt:i4>5</vt:i4>
      </vt:variant>
      <vt:variant>
        <vt:lpwstr/>
      </vt:variant>
      <vt:variant>
        <vt:lpwstr>■脆弱性</vt:lpwstr>
      </vt:variant>
      <vt:variant>
        <vt:i4>7068377</vt:i4>
      </vt:variant>
      <vt:variant>
        <vt:i4>2514</vt:i4>
      </vt:variant>
      <vt:variant>
        <vt:i4>0</vt:i4>
      </vt:variant>
      <vt:variant>
        <vt:i4>5</vt:i4>
      </vt:variant>
      <vt:variant>
        <vt:lpwstr/>
      </vt:variant>
      <vt:variant>
        <vt:lpwstr>■VPN（VirtualPrivateNetwork）</vt:lpwstr>
      </vt:variant>
      <vt:variant>
        <vt:i4>897676887</vt:i4>
      </vt:variant>
      <vt:variant>
        <vt:i4>2511</vt:i4>
      </vt:variant>
      <vt:variant>
        <vt:i4>0</vt:i4>
      </vt:variant>
      <vt:variant>
        <vt:i4>5</vt:i4>
      </vt:variant>
      <vt:variant>
        <vt:lpwstr/>
      </vt:variant>
      <vt:variant>
        <vt:lpwstr>■暗号化</vt:lpwstr>
      </vt:variant>
      <vt:variant>
        <vt:i4>5772564</vt:i4>
      </vt:variant>
      <vt:variant>
        <vt:i4>2508</vt:i4>
      </vt:variant>
      <vt:variant>
        <vt:i4>0</vt:i4>
      </vt:variant>
      <vt:variant>
        <vt:i4>5</vt:i4>
      </vt:variant>
      <vt:variant>
        <vt:lpwstr/>
      </vt:variant>
      <vt:variant>
        <vt:lpwstr>■ランサムウェア</vt:lpwstr>
      </vt:variant>
      <vt:variant>
        <vt:i4>1320407</vt:i4>
      </vt:variant>
      <vt:variant>
        <vt:i4>2505</vt:i4>
      </vt:variant>
      <vt:variant>
        <vt:i4>0</vt:i4>
      </vt:variant>
      <vt:variant>
        <vt:i4>5</vt:i4>
      </vt:variant>
      <vt:variant>
        <vt:lpwstr/>
      </vt:variant>
      <vt:variant>
        <vt:lpwstr>■SWG</vt:lpwstr>
      </vt:variant>
      <vt:variant>
        <vt:i4>6886736</vt:i4>
      </vt:variant>
      <vt:variant>
        <vt:i4>2502</vt:i4>
      </vt:variant>
      <vt:variant>
        <vt:i4>0</vt:i4>
      </vt:variant>
      <vt:variant>
        <vt:i4>5</vt:i4>
      </vt:variant>
      <vt:variant>
        <vt:lpwstr/>
      </vt:variant>
      <vt:variant>
        <vt:lpwstr>■フレームワーク</vt:lpwstr>
      </vt:variant>
      <vt:variant>
        <vt:i4>817243629</vt:i4>
      </vt:variant>
      <vt:variant>
        <vt:i4>2499</vt:i4>
      </vt:variant>
      <vt:variant>
        <vt:i4>0</vt:i4>
      </vt:variant>
      <vt:variant>
        <vt:i4>5</vt:i4>
      </vt:variant>
      <vt:variant>
        <vt:lpwstr/>
      </vt:variant>
      <vt:variant>
        <vt:lpwstr>■SASE（サシー）</vt:lpwstr>
      </vt:variant>
      <vt:variant>
        <vt:i4>818750884</vt:i4>
      </vt:variant>
      <vt:variant>
        <vt:i4>2496</vt:i4>
      </vt:variant>
      <vt:variant>
        <vt:i4>0</vt:i4>
      </vt:variant>
      <vt:variant>
        <vt:i4>5</vt:i4>
      </vt:variant>
      <vt:variant>
        <vt:lpwstr/>
      </vt:variant>
      <vt:variant>
        <vt:lpwstr>■ゼロトラスト</vt:lpwstr>
      </vt:variant>
      <vt:variant>
        <vt:i4>6559006</vt:i4>
      </vt:variant>
      <vt:variant>
        <vt:i4>2493</vt:i4>
      </vt:variant>
      <vt:variant>
        <vt:i4>0</vt:i4>
      </vt:variant>
      <vt:variant>
        <vt:i4>5</vt:i4>
      </vt:variant>
      <vt:variant>
        <vt:lpwstr/>
      </vt:variant>
      <vt:variant>
        <vt:lpwstr>■エンドポイントデバイス</vt:lpwstr>
      </vt:variant>
      <vt:variant>
        <vt:i4>-517899631</vt:i4>
      </vt:variant>
      <vt:variant>
        <vt:i4>2490</vt:i4>
      </vt:variant>
      <vt:variant>
        <vt:i4>0</vt:i4>
      </vt:variant>
      <vt:variant>
        <vt:i4>5</vt:i4>
      </vt:variant>
      <vt:variant>
        <vt:lpwstr/>
      </vt:variant>
      <vt:variant>
        <vt:lpwstr>■脆弱性</vt:lpwstr>
      </vt:variant>
      <vt:variant>
        <vt:i4>820520442</vt:i4>
      </vt:variant>
      <vt:variant>
        <vt:i4>2487</vt:i4>
      </vt:variant>
      <vt:variant>
        <vt:i4>0</vt:i4>
      </vt:variant>
      <vt:variant>
        <vt:i4>5</vt:i4>
      </vt:variant>
      <vt:variant>
        <vt:lpwstr/>
      </vt:variant>
      <vt:variant>
        <vt:lpwstr>■アセスメント</vt:lpwstr>
      </vt:variant>
      <vt:variant>
        <vt:i4>1516996</vt:i4>
      </vt:variant>
      <vt:variant>
        <vt:i4>2484</vt:i4>
      </vt:variant>
      <vt:variant>
        <vt:i4>0</vt:i4>
      </vt:variant>
      <vt:variant>
        <vt:i4>5</vt:i4>
      </vt:variant>
      <vt:variant>
        <vt:lpwstr/>
      </vt:variant>
      <vt:variant>
        <vt:lpwstr>■EDR</vt:lpwstr>
      </vt:variant>
      <vt:variant>
        <vt:i4>819602924</vt:i4>
      </vt:variant>
      <vt:variant>
        <vt:i4>2481</vt:i4>
      </vt:variant>
      <vt:variant>
        <vt:i4>0</vt:i4>
      </vt:variant>
      <vt:variant>
        <vt:i4>5</vt:i4>
      </vt:variant>
      <vt:variant>
        <vt:lpwstr/>
      </vt:variant>
      <vt:variant>
        <vt:lpwstr>■マルウェア</vt:lpwstr>
      </vt:variant>
      <vt:variant>
        <vt:i4>6362484</vt:i4>
      </vt:variant>
      <vt:variant>
        <vt:i4>2478</vt:i4>
      </vt:variant>
      <vt:variant>
        <vt:i4>0</vt:i4>
      </vt:variant>
      <vt:variant>
        <vt:i4>5</vt:i4>
      </vt:variant>
      <vt:variant>
        <vt:lpwstr/>
      </vt:variant>
      <vt:variant>
        <vt:lpwstr>■サプライチェーン</vt:lpwstr>
      </vt:variant>
      <vt:variant>
        <vt:i4>3020089</vt:i4>
      </vt:variant>
      <vt:variant>
        <vt:i4>2475</vt:i4>
      </vt:variant>
      <vt:variant>
        <vt:i4>0</vt:i4>
      </vt:variant>
      <vt:variant>
        <vt:i4>5</vt:i4>
      </vt:variant>
      <vt:variant>
        <vt:lpwstr/>
      </vt:variant>
      <vt:variant>
        <vt:lpwstr>■フォレンジック</vt:lpwstr>
      </vt:variant>
      <vt:variant>
        <vt:i4>1309965932</vt:i4>
      </vt:variant>
      <vt:variant>
        <vt:i4>2472</vt:i4>
      </vt:variant>
      <vt:variant>
        <vt:i4>0</vt:i4>
      </vt:variant>
      <vt:variant>
        <vt:i4>5</vt:i4>
      </vt:variant>
      <vt:variant>
        <vt:lpwstr/>
      </vt:variant>
      <vt:variant>
        <vt:lpwstr>■不正アクセス</vt:lpwstr>
      </vt:variant>
      <vt:variant>
        <vt:i4>1776151741</vt:i4>
      </vt:variant>
      <vt:variant>
        <vt:i4>2469</vt:i4>
      </vt:variant>
      <vt:variant>
        <vt:i4>0</vt:i4>
      </vt:variant>
      <vt:variant>
        <vt:i4>5</vt:i4>
      </vt:variant>
      <vt:variant>
        <vt:lpwstr/>
      </vt:variant>
      <vt:variant>
        <vt:lpwstr>■個人情報保護委員会</vt:lpwstr>
      </vt:variant>
      <vt:variant>
        <vt:i4>6493470</vt:i4>
      </vt:variant>
      <vt:variant>
        <vt:i4>2466</vt:i4>
      </vt:variant>
      <vt:variant>
        <vt:i4>0</vt:i4>
      </vt:variant>
      <vt:variant>
        <vt:i4>5</vt:i4>
      </vt:variant>
      <vt:variant>
        <vt:lpwstr/>
      </vt:variant>
      <vt:variant>
        <vt:lpwstr>■スクリーンロック</vt:lpwstr>
      </vt:variant>
      <vt:variant>
        <vt:i4>1394087212</vt:i4>
      </vt:variant>
      <vt:variant>
        <vt:i4>2463</vt:i4>
      </vt:variant>
      <vt:variant>
        <vt:i4>0</vt:i4>
      </vt:variant>
      <vt:variant>
        <vt:i4>5</vt:i4>
      </vt:variant>
      <vt:variant>
        <vt:lpwstr/>
      </vt:variant>
      <vt:variant>
        <vt:lpwstr>■リモートデスクトップ接続</vt:lpwstr>
      </vt:variant>
      <vt:variant>
        <vt:i4>5772564</vt:i4>
      </vt:variant>
      <vt:variant>
        <vt:i4>2460</vt:i4>
      </vt:variant>
      <vt:variant>
        <vt:i4>0</vt:i4>
      </vt:variant>
      <vt:variant>
        <vt:i4>5</vt:i4>
      </vt:variant>
      <vt:variant>
        <vt:lpwstr/>
      </vt:variant>
      <vt:variant>
        <vt:lpwstr>■ランサムウェア</vt:lpwstr>
      </vt:variant>
      <vt:variant>
        <vt:i4>1309965932</vt:i4>
      </vt:variant>
      <vt:variant>
        <vt:i4>2457</vt:i4>
      </vt:variant>
      <vt:variant>
        <vt:i4>0</vt:i4>
      </vt:variant>
      <vt:variant>
        <vt:i4>5</vt:i4>
      </vt:variant>
      <vt:variant>
        <vt:lpwstr/>
      </vt:variant>
      <vt:variant>
        <vt:lpwstr>■不正アクセス</vt:lpwstr>
      </vt:variant>
      <vt:variant>
        <vt:i4>1700668920</vt:i4>
      </vt:variant>
      <vt:variant>
        <vt:i4>2454</vt:i4>
      </vt:variant>
      <vt:variant>
        <vt:i4>0</vt:i4>
      </vt:variant>
      <vt:variant>
        <vt:i4>5</vt:i4>
      </vt:variant>
      <vt:variant>
        <vt:lpwstr/>
      </vt:variant>
      <vt:variant>
        <vt:lpwstr>■サイバー攻撃</vt:lpwstr>
      </vt:variant>
      <vt:variant>
        <vt:i4>-517899631</vt:i4>
      </vt:variant>
      <vt:variant>
        <vt:i4>2451</vt:i4>
      </vt:variant>
      <vt:variant>
        <vt:i4>0</vt:i4>
      </vt:variant>
      <vt:variant>
        <vt:i4>5</vt:i4>
      </vt:variant>
      <vt:variant>
        <vt:lpwstr/>
      </vt:variant>
      <vt:variant>
        <vt:lpwstr>■脆弱性</vt:lpwstr>
      </vt:variant>
      <vt:variant>
        <vt:i4>7068377</vt:i4>
      </vt:variant>
      <vt:variant>
        <vt:i4>2448</vt:i4>
      </vt:variant>
      <vt:variant>
        <vt:i4>0</vt:i4>
      </vt:variant>
      <vt:variant>
        <vt:i4>5</vt:i4>
      </vt:variant>
      <vt:variant>
        <vt:lpwstr/>
      </vt:variant>
      <vt:variant>
        <vt:lpwstr>■VPN（VirtualPrivateNetwork）</vt:lpwstr>
      </vt:variant>
      <vt:variant>
        <vt:i4>1713616</vt:i4>
      </vt:variant>
      <vt:variant>
        <vt:i4>2445</vt:i4>
      </vt:variant>
      <vt:variant>
        <vt:i4>0</vt:i4>
      </vt:variant>
      <vt:variant>
        <vt:i4>5</vt:i4>
      </vt:variant>
      <vt:variant>
        <vt:lpwstr/>
      </vt:variant>
      <vt:variant>
        <vt:lpwstr>■IPS</vt:lpwstr>
      </vt:variant>
      <vt:variant>
        <vt:i4>-805836260</vt:i4>
      </vt:variant>
      <vt:variant>
        <vt:i4>2442</vt:i4>
      </vt:variant>
      <vt:variant>
        <vt:i4>0</vt:i4>
      </vt:variant>
      <vt:variant>
        <vt:i4>5</vt:i4>
      </vt:variant>
      <vt:variant>
        <vt:lpwstr/>
      </vt:variant>
      <vt:variant>
        <vt:lpwstr>■WAF（ワフ）</vt:lpwstr>
      </vt:variant>
      <vt:variant>
        <vt:i4>1700426173</vt:i4>
      </vt:variant>
      <vt:variant>
        <vt:i4>2439</vt:i4>
      </vt:variant>
      <vt:variant>
        <vt:i4>0</vt:i4>
      </vt:variant>
      <vt:variant>
        <vt:i4>5</vt:i4>
      </vt:variant>
      <vt:variant>
        <vt:lpwstr/>
      </vt:variant>
      <vt:variant>
        <vt:lpwstr>■DDoS攻撃（ディードスこうげき）</vt:lpwstr>
      </vt:variant>
      <vt:variant>
        <vt:i4>819602924</vt:i4>
      </vt:variant>
      <vt:variant>
        <vt:i4>2436</vt:i4>
      </vt:variant>
      <vt:variant>
        <vt:i4>0</vt:i4>
      </vt:variant>
      <vt:variant>
        <vt:i4>5</vt:i4>
      </vt:variant>
      <vt:variant>
        <vt:lpwstr/>
      </vt:variant>
      <vt:variant>
        <vt:lpwstr>■マルウェア</vt:lpwstr>
      </vt:variant>
      <vt:variant>
        <vt:i4>813882001</vt:i4>
      </vt:variant>
      <vt:variant>
        <vt:i4>2433</vt:i4>
      </vt:variant>
      <vt:variant>
        <vt:i4>0</vt:i4>
      </vt:variant>
      <vt:variant>
        <vt:i4>5</vt:i4>
      </vt:variant>
      <vt:variant>
        <vt:lpwstr/>
      </vt:variant>
      <vt:variant>
        <vt:lpwstr>■IoT（アイ・オー・ティー）</vt:lpwstr>
      </vt:variant>
      <vt:variant>
        <vt:i4>7869808</vt:i4>
      </vt:variant>
      <vt:variant>
        <vt:i4>2430</vt:i4>
      </vt:variant>
      <vt:variant>
        <vt:i4>0</vt:i4>
      </vt:variant>
      <vt:variant>
        <vt:i4>5</vt:i4>
      </vt:variant>
      <vt:variant>
        <vt:lpwstr/>
      </vt:variant>
      <vt:variant>
        <vt:lpwstr>■セキュリティインシデント</vt:lpwstr>
      </vt:variant>
      <vt:variant>
        <vt:i4>821175726</vt:i4>
      </vt:variant>
      <vt:variant>
        <vt:i4>2427</vt:i4>
      </vt:variant>
      <vt:variant>
        <vt:i4>0</vt:i4>
      </vt:variant>
      <vt:variant>
        <vt:i4>5</vt:i4>
      </vt:variant>
      <vt:variant>
        <vt:lpwstr/>
      </vt:variant>
      <vt:variant>
        <vt:lpwstr>■セキュリティポリシー</vt:lpwstr>
      </vt:variant>
      <vt:variant>
        <vt:i4>-517899631</vt:i4>
      </vt:variant>
      <vt:variant>
        <vt:i4>2424</vt:i4>
      </vt:variant>
      <vt:variant>
        <vt:i4>0</vt:i4>
      </vt:variant>
      <vt:variant>
        <vt:i4>5</vt:i4>
      </vt:variant>
      <vt:variant>
        <vt:lpwstr/>
      </vt:variant>
      <vt:variant>
        <vt:lpwstr>■脆弱性</vt:lpwstr>
      </vt:variant>
      <vt:variant>
        <vt:i4>897676887</vt:i4>
      </vt:variant>
      <vt:variant>
        <vt:i4>2421</vt:i4>
      </vt:variant>
      <vt:variant>
        <vt:i4>0</vt:i4>
      </vt:variant>
      <vt:variant>
        <vt:i4>5</vt:i4>
      </vt:variant>
      <vt:variant>
        <vt:lpwstr/>
      </vt:variant>
      <vt:variant>
        <vt:lpwstr>■暗号化</vt:lpwstr>
      </vt:variant>
      <vt:variant>
        <vt:i4>5772564</vt:i4>
      </vt:variant>
      <vt:variant>
        <vt:i4>2418</vt:i4>
      </vt:variant>
      <vt:variant>
        <vt:i4>0</vt:i4>
      </vt:variant>
      <vt:variant>
        <vt:i4>5</vt:i4>
      </vt:variant>
      <vt:variant>
        <vt:lpwstr/>
      </vt:variant>
      <vt:variant>
        <vt:lpwstr>■ランサムウェア</vt:lpwstr>
      </vt:variant>
      <vt:variant>
        <vt:i4>1309965932</vt:i4>
      </vt:variant>
      <vt:variant>
        <vt:i4>2415</vt:i4>
      </vt:variant>
      <vt:variant>
        <vt:i4>0</vt:i4>
      </vt:variant>
      <vt:variant>
        <vt:i4>5</vt:i4>
      </vt:variant>
      <vt:variant>
        <vt:lpwstr/>
      </vt:variant>
      <vt:variant>
        <vt:lpwstr>■不正アクセス</vt:lpwstr>
      </vt:variant>
      <vt:variant>
        <vt:i4>818423290</vt:i4>
      </vt:variant>
      <vt:variant>
        <vt:i4>2412</vt:i4>
      </vt:variant>
      <vt:variant>
        <vt:i4>0</vt:i4>
      </vt:variant>
      <vt:variant>
        <vt:i4>5</vt:i4>
      </vt:variant>
      <vt:variant>
        <vt:lpwstr/>
      </vt:variant>
      <vt:variant>
        <vt:lpwstr>■ダークウェブ</vt:lpwstr>
      </vt:variant>
      <vt:variant>
        <vt:i4>-1375328596</vt:i4>
      </vt:variant>
      <vt:variant>
        <vt:i4>2409</vt:i4>
      </vt:variant>
      <vt:variant>
        <vt:i4>0</vt:i4>
      </vt:variant>
      <vt:variant>
        <vt:i4>5</vt:i4>
      </vt:variant>
      <vt:variant>
        <vt:lpwstr/>
      </vt:variant>
      <vt:variant>
        <vt:lpwstr>■多要素認証</vt:lpwstr>
      </vt:variant>
      <vt:variant>
        <vt:i4>821568979</vt:i4>
      </vt:variant>
      <vt:variant>
        <vt:i4>2406</vt:i4>
      </vt:variant>
      <vt:variant>
        <vt:i4>0</vt:i4>
      </vt:variant>
      <vt:variant>
        <vt:i4>5</vt:i4>
      </vt:variant>
      <vt:variant>
        <vt:lpwstr/>
      </vt:variant>
      <vt:variant>
        <vt:lpwstr>■アンダーグラウンドサービス</vt:lpwstr>
      </vt:variant>
      <vt:variant>
        <vt:i4>1798217485</vt:i4>
      </vt:variant>
      <vt:variant>
        <vt:i4>2403</vt:i4>
      </vt:variant>
      <vt:variant>
        <vt:i4>0</vt:i4>
      </vt:variant>
      <vt:variant>
        <vt:i4>5</vt:i4>
      </vt:variant>
      <vt:variant>
        <vt:lpwstr/>
      </vt:variant>
      <vt:variant>
        <vt:lpwstr>■ビジネスメール詐欺</vt:lpwstr>
      </vt:variant>
      <vt:variant>
        <vt:i4>816326072</vt:i4>
      </vt:variant>
      <vt:variant>
        <vt:i4>2400</vt:i4>
      </vt:variant>
      <vt:variant>
        <vt:i4>0</vt:i4>
      </vt:variant>
      <vt:variant>
        <vt:i4>5</vt:i4>
      </vt:variant>
      <vt:variant>
        <vt:lpwstr/>
      </vt:variant>
      <vt:variant>
        <vt:lpwstr>■セキュリティホール</vt:lpwstr>
      </vt:variant>
      <vt:variant>
        <vt:i4>1698702825</vt:i4>
      </vt:variant>
      <vt:variant>
        <vt:i4>2397</vt:i4>
      </vt:variant>
      <vt:variant>
        <vt:i4>0</vt:i4>
      </vt:variant>
      <vt:variant>
        <vt:i4>5</vt:i4>
      </vt:variant>
      <vt:variant>
        <vt:lpwstr/>
      </vt:variant>
      <vt:variant>
        <vt:lpwstr>■ゼロデイ攻撃</vt:lpwstr>
      </vt:variant>
      <vt:variant>
        <vt:i4>1494300191</vt:i4>
      </vt:variant>
      <vt:variant>
        <vt:i4>2394</vt:i4>
      </vt:variant>
      <vt:variant>
        <vt:i4>0</vt:i4>
      </vt:variant>
      <vt:variant>
        <vt:i4>5</vt:i4>
      </vt:variant>
      <vt:variant>
        <vt:lpwstr/>
      </vt:variant>
      <vt:variant>
        <vt:lpwstr>■標的型攻撃</vt:lpwstr>
      </vt:variant>
      <vt:variant>
        <vt:i4>-517899631</vt:i4>
      </vt:variant>
      <vt:variant>
        <vt:i4>2391</vt:i4>
      </vt:variant>
      <vt:variant>
        <vt:i4>0</vt:i4>
      </vt:variant>
      <vt:variant>
        <vt:i4>5</vt:i4>
      </vt:variant>
      <vt:variant>
        <vt:lpwstr/>
      </vt:variant>
      <vt:variant>
        <vt:lpwstr>■脆弱性</vt:lpwstr>
      </vt:variant>
      <vt:variant>
        <vt:i4>897676887</vt:i4>
      </vt:variant>
      <vt:variant>
        <vt:i4>2388</vt:i4>
      </vt:variant>
      <vt:variant>
        <vt:i4>0</vt:i4>
      </vt:variant>
      <vt:variant>
        <vt:i4>5</vt:i4>
      </vt:variant>
      <vt:variant>
        <vt:lpwstr/>
      </vt:variant>
      <vt:variant>
        <vt:lpwstr>■暗号化</vt:lpwstr>
      </vt:variant>
      <vt:variant>
        <vt:i4>7068377</vt:i4>
      </vt:variant>
      <vt:variant>
        <vt:i4>2385</vt:i4>
      </vt:variant>
      <vt:variant>
        <vt:i4>0</vt:i4>
      </vt:variant>
      <vt:variant>
        <vt:i4>5</vt:i4>
      </vt:variant>
      <vt:variant>
        <vt:lpwstr/>
      </vt:variant>
      <vt:variant>
        <vt:lpwstr>■VPN（VirtualPrivateNetwork）</vt:lpwstr>
      </vt:variant>
      <vt:variant>
        <vt:i4>817158825</vt:i4>
      </vt:variant>
      <vt:variant>
        <vt:i4>2382</vt:i4>
      </vt:variant>
      <vt:variant>
        <vt:i4>0</vt:i4>
      </vt:variant>
      <vt:variant>
        <vt:i4>5</vt:i4>
      </vt:variant>
      <vt:variant>
        <vt:lpwstr/>
      </vt:variant>
      <vt:variant>
        <vt:lpwstr>■CSIRT（シーサート）</vt:lpwstr>
      </vt:variant>
      <vt:variant>
        <vt:i4>1309965932</vt:i4>
      </vt:variant>
      <vt:variant>
        <vt:i4>2379</vt:i4>
      </vt:variant>
      <vt:variant>
        <vt:i4>0</vt:i4>
      </vt:variant>
      <vt:variant>
        <vt:i4>5</vt:i4>
      </vt:variant>
      <vt:variant>
        <vt:lpwstr/>
      </vt:variant>
      <vt:variant>
        <vt:lpwstr>■不正アクセス</vt:lpwstr>
      </vt:variant>
      <vt:variant>
        <vt:i4>814163394</vt:i4>
      </vt:variant>
      <vt:variant>
        <vt:i4>2376</vt:i4>
      </vt:variant>
      <vt:variant>
        <vt:i4>0</vt:i4>
      </vt:variant>
      <vt:variant>
        <vt:i4>5</vt:i4>
      </vt:variant>
      <vt:variant>
        <vt:lpwstr/>
      </vt:variant>
      <vt:variant>
        <vt:lpwstr>■ベストプラクティス</vt:lpwstr>
      </vt:variant>
      <vt:variant>
        <vt:i4>6362484</vt:i4>
      </vt:variant>
      <vt:variant>
        <vt:i4>2373</vt:i4>
      </vt:variant>
      <vt:variant>
        <vt:i4>0</vt:i4>
      </vt:variant>
      <vt:variant>
        <vt:i4>5</vt:i4>
      </vt:variant>
      <vt:variant>
        <vt:lpwstr/>
      </vt:variant>
      <vt:variant>
        <vt:lpwstr>■サプライチェーン</vt:lpwstr>
      </vt:variant>
      <vt:variant>
        <vt:i4>-570485281</vt:i4>
      </vt:variant>
      <vt:variant>
        <vt:i4>2370</vt:i4>
      </vt:variant>
      <vt:variant>
        <vt:i4>0</vt:i4>
      </vt:variant>
      <vt:variant>
        <vt:i4>5</vt:i4>
      </vt:variant>
      <vt:variant>
        <vt:lpwstr/>
      </vt:variant>
      <vt:variant>
        <vt:lpwstr>■踏み台</vt:lpwstr>
      </vt:variant>
      <vt:variant>
        <vt:i4>1700668920</vt:i4>
      </vt:variant>
      <vt:variant>
        <vt:i4>2367</vt:i4>
      </vt:variant>
      <vt:variant>
        <vt:i4>0</vt:i4>
      </vt:variant>
      <vt:variant>
        <vt:i4>5</vt:i4>
      </vt:variant>
      <vt:variant>
        <vt:lpwstr/>
      </vt:variant>
      <vt:variant>
        <vt:lpwstr>■サイバー攻撃</vt:lpwstr>
      </vt:variant>
      <vt:variant>
        <vt:i4>5772564</vt:i4>
      </vt:variant>
      <vt:variant>
        <vt:i4>2364</vt:i4>
      </vt:variant>
      <vt:variant>
        <vt:i4>0</vt:i4>
      </vt:variant>
      <vt:variant>
        <vt:i4>5</vt:i4>
      </vt:variant>
      <vt:variant>
        <vt:lpwstr/>
      </vt:variant>
      <vt:variant>
        <vt:lpwstr>■ランサムウェア</vt:lpwstr>
      </vt:variant>
      <vt:variant>
        <vt:i4>7869808</vt:i4>
      </vt:variant>
      <vt:variant>
        <vt:i4>2361</vt:i4>
      </vt:variant>
      <vt:variant>
        <vt:i4>0</vt:i4>
      </vt:variant>
      <vt:variant>
        <vt:i4>5</vt:i4>
      </vt:variant>
      <vt:variant>
        <vt:lpwstr/>
      </vt:variant>
      <vt:variant>
        <vt:lpwstr>■セキュリティインシデント</vt:lpwstr>
      </vt:variant>
      <vt:variant>
        <vt:i4>1399727603</vt:i4>
      </vt:variant>
      <vt:variant>
        <vt:i4>2358</vt:i4>
      </vt:variant>
      <vt:variant>
        <vt:i4>0</vt:i4>
      </vt:variant>
      <vt:variant>
        <vt:i4>5</vt:i4>
      </vt:variant>
      <vt:variant>
        <vt:lpwstr/>
      </vt:variant>
      <vt:variant>
        <vt:lpwstr>■デジタル化</vt:lpwstr>
      </vt:variant>
      <vt:variant>
        <vt:i4>-1434688842</vt:i4>
      </vt:variant>
      <vt:variant>
        <vt:i4>2355</vt:i4>
      </vt:variant>
      <vt:variant>
        <vt:i4>0</vt:i4>
      </vt:variant>
      <vt:variant>
        <vt:i4>5</vt:i4>
      </vt:variant>
      <vt:variant>
        <vt:lpwstr/>
      </vt:variant>
      <vt:variant>
        <vt:lpwstr>サイバーセキュリティお助け隊サービス制度</vt:lpwstr>
      </vt:variant>
      <vt:variant>
        <vt:i4>7087530</vt:i4>
      </vt:variant>
      <vt:variant>
        <vt:i4>2352</vt:i4>
      </vt:variant>
      <vt:variant>
        <vt:i4>0</vt:i4>
      </vt:variant>
      <vt:variant>
        <vt:i4>5</vt:i4>
      </vt:variant>
      <vt:variant>
        <vt:lpwstr/>
      </vt:variant>
      <vt:variant>
        <vt:lpwstr>■SECURITYACTION</vt:lpwstr>
      </vt:variant>
      <vt:variant>
        <vt:i4>5707034</vt:i4>
      </vt:variant>
      <vt:variant>
        <vt:i4>2349</vt:i4>
      </vt:variant>
      <vt:variant>
        <vt:i4>0</vt:i4>
      </vt:variant>
      <vt:variant>
        <vt:i4>5</vt:i4>
      </vt:variant>
      <vt:variant>
        <vt:lpwstr/>
      </vt:variant>
      <vt:variant>
        <vt:lpwstr>■セキュリティ・キャンプ</vt:lpwstr>
      </vt:variant>
      <vt:variant>
        <vt:i4>-1328068423</vt:i4>
      </vt:variant>
      <vt:variant>
        <vt:i4>2346</vt:i4>
      </vt:variant>
      <vt:variant>
        <vt:i4>0</vt:i4>
      </vt:variant>
      <vt:variant>
        <vt:i4>5</vt:i4>
      </vt:variant>
      <vt:variant>
        <vt:lpwstr/>
      </vt:variant>
      <vt:variant>
        <vt:lpwstr>■ICSCoE中核人材育成プログラム</vt:lpwstr>
      </vt:variant>
      <vt:variant>
        <vt:i4>5772564</vt:i4>
      </vt:variant>
      <vt:variant>
        <vt:i4>2343</vt:i4>
      </vt:variant>
      <vt:variant>
        <vt:i4>0</vt:i4>
      </vt:variant>
      <vt:variant>
        <vt:i4>5</vt:i4>
      </vt:variant>
      <vt:variant>
        <vt:lpwstr/>
      </vt:variant>
      <vt:variant>
        <vt:lpwstr>■ランサムウェア</vt:lpwstr>
      </vt:variant>
      <vt:variant>
        <vt:i4>1494300191</vt:i4>
      </vt:variant>
      <vt:variant>
        <vt:i4>2340</vt:i4>
      </vt:variant>
      <vt:variant>
        <vt:i4>0</vt:i4>
      </vt:variant>
      <vt:variant>
        <vt:i4>5</vt:i4>
      </vt:variant>
      <vt:variant>
        <vt:lpwstr/>
      </vt:variant>
      <vt:variant>
        <vt:lpwstr>■標的型攻撃</vt:lpwstr>
      </vt:variant>
      <vt:variant>
        <vt:i4>-517899631</vt:i4>
      </vt:variant>
      <vt:variant>
        <vt:i4>2337</vt:i4>
      </vt:variant>
      <vt:variant>
        <vt:i4>0</vt:i4>
      </vt:variant>
      <vt:variant>
        <vt:i4>5</vt:i4>
      </vt:variant>
      <vt:variant>
        <vt:lpwstr/>
      </vt:variant>
      <vt:variant>
        <vt:lpwstr>■脆弱性</vt:lpwstr>
      </vt:variant>
      <vt:variant>
        <vt:i4>7869808</vt:i4>
      </vt:variant>
      <vt:variant>
        <vt:i4>2334</vt:i4>
      </vt:variant>
      <vt:variant>
        <vt:i4>0</vt:i4>
      </vt:variant>
      <vt:variant>
        <vt:i4>5</vt:i4>
      </vt:variant>
      <vt:variant>
        <vt:lpwstr/>
      </vt:variant>
      <vt:variant>
        <vt:lpwstr>■セキュリティインシデント</vt:lpwstr>
      </vt:variant>
      <vt:variant>
        <vt:i4>1700668920</vt:i4>
      </vt:variant>
      <vt:variant>
        <vt:i4>2331</vt:i4>
      </vt:variant>
      <vt:variant>
        <vt:i4>0</vt:i4>
      </vt:variant>
      <vt:variant>
        <vt:i4>5</vt:i4>
      </vt:variant>
      <vt:variant>
        <vt:lpwstr/>
      </vt:variant>
      <vt:variant>
        <vt:lpwstr>■サイバー攻撃</vt:lpwstr>
      </vt:variant>
      <vt:variant>
        <vt:i4>7869808</vt:i4>
      </vt:variant>
      <vt:variant>
        <vt:i4>2328</vt:i4>
      </vt:variant>
      <vt:variant>
        <vt:i4>0</vt:i4>
      </vt:variant>
      <vt:variant>
        <vt:i4>5</vt:i4>
      </vt:variant>
      <vt:variant>
        <vt:lpwstr/>
      </vt:variant>
      <vt:variant>
        <vt:lpwstr>■セキュリティインシデント</vt:lpwstr>
      </vt:variant>
      <vt:variant>
        <vt:i4>816326072</vt:i4>
      </vt:variant>
      <vt:variant>
        <vt:i4>2325</vt:i4>
      </vt:variant>
      <vt:variant>
        <vt:i4>0</vt:i4>
      </vt:variant>
      <vt:variant>
        <vt:i4>5</vt:i4>
      </vt:variant>
      <vt:variant>
        <vt:lpwstr/>
      </vt:variant>
      <vt:variant>
        <vt:lpwstr>■セキュリティホール</vt:lpwstr>
      </vt:variant>
      <vt:variant>
        <vt:i4>1309965932</vt:i4>
      </vt:variant>
      <vt:variant>
        <vt:i4>2322</vt:i4>
      </vt:variant>
      <vt:variant>
        <vt:i4>0</vt:i4>
      </vt:variant>
      <vt:variant>
        <vt:i4>5</vt:i4>
      </vt:variant>
      <vt:variant>
        <vt:lpwstr/>
      </vt:variant>
      <vt:variant>
        <vt:lpwstr>■不正アクセス</vt:lpwstr>
      </vt:variant>
      <vt:variant>
        <vt:i4>7087530</vt:i4>
      </vt:variant>
      <vt:variant>
        <vt:i4>2319</vt:i4>
      </vt:variant>
      <vt:variant>
        <vt:i4>0</vt:i4>
      </vt:variant>
      <vt:variant>
        <vt:i4>5</vt:i4>
      </vt:variant>
      <vt:variant>
        <vt:lpwstr/>
      </vt:variant>
      <vt:variant>
        <vt:lpwstr>■SECURITYACTION</vt:lpwstr>
      </vt:variant>
      <vt:variant>
        <vt:i4>1309965932</vt:i4>
      </vt:variant>
      <vt:variant>
        <vt:i4>2316</vt:i4>
      </vt:variant>
      <vt:variant>
        <vt:i4>0</vt:i4>
      </vt:variant>
      <vt:variant>
        <vt:i4>5</vt:i4>
      </vt:variant>
      <vt:variant>
        <vt:lpwstr/>
      </vt:variant>
      <vt:variant>
        <vt:lpwstr>■不正アクセス</vt:lpwstr>
      </vt:variant>
      <vt:variant>
        <vt:i4>813882001</vt:i4>
      </vt:variant>
      <vt:variant>
        <vt:i4>2313</vt:i4>
      </vt:variant>
      <vt:variant>
        <vt:i4>0</vt:i4>
      </vt:variant>
      <vt:variant>
        <vt:i4>5</vt:i4>
      </vt:variant>
      <vt:variant>
        <vt:lpwstr/>
      </vt:variant>
      <vt:variant>
        <vt:lpwstr>■IoT（アイ・オー・ティー）</vt:lpwstr>
      </vt:variant>
      <vt:variant>
        <vt:i4>1776151741</vt:i4>
      </vt:variant>
      <vt:variant>
        <vt:i4>2310</vt:i4>
      </vt:variant>
      <vt:variant>
        <vt:i4>0</vt:i4>
      </vt:variant>
      <vt:variant>
        <vt:i4>5</vt:i4>
      </vt:variant>
      <vt:variant>
        <vt:lpwstr/>
      </vt:variant>
      <vt:variant>
        <vt:lpwstr>■個人情報保護委員会</vt:lpwstr>
      </vt:variant>
      <vt:variant>
        <vt:i4>1437210102</vt:i4>
      </vt:variant>
      <vt:variant>
        <vt:i4>2307</vt:i4>
      </vt:variant>
      <vt:variant>
        <vt:i4>0</vt:i4>
      </vt:variant>
      <vt:variant>
        <vt:i4>5</vt:i4>
      </vt:variant>
      <vt:variant>
        <vt:lpwstr/>
      </vt:variant>
      <vt:variant>
        <vt:lpwstr>■改ざん</vt:lpwstr>
      </vt:variant>
      <vt:variant>
        <vt:i4>389566147</vt:i4>
      </vt:variant>
      <vt:variant>
        <vt:i4>2304</vt:i4>
      </vt:variant>
      <vt:variant>
        <vt:i4>0</vt:i4>
      </vt:variant>
      <vt:variant>
        <vt:i4>5</vt:i4>
      </vt:variant>
      <vt:variant>
        <vt:lpwstr/>
      </vt:variant>
      <vt:variant>
        <vt:lpwstr>■真正性</vt:lpwstr>
      </vt:variant>
      <vt:variant>
        <vt:i4>1700668920</vt:i4>
      </vt:variant>
      <vt:variant>
        <vt:i4>2301</vt:i4>
      </vt:variant>
      <vt:variant>
        <vt:i4>0</vt:i4>
      </vt:variant>
      <vt:variant>
        <vt:i4>5</vt:i4>
      </vt:variant>
      <vt:variant>
        <vt:lpwstr/>
      </vt:variant>
      <vt:variant>
        <vt:lpwstr>■サイバー攻撃</vt:lpwstr>
      </vt:variant>
      <vt:variant>
        <vt:i4>801553820</vt:i4>
      </vt:variant>
      <vt:variant>
        <vt:i4>2298</vt:i4>
      </vt:variant>
      <vt:variant>
        <vt:i4>0</vt:i4>
      </vt:variant>
      <vt:variant>
        <vt:i4>5</vt:i4>
      </vt:variant>
      <vt:variant>
        <vt:lpwstr/>
      </vt:variant>
      <vt:variant>
        <vt:lpwstr>■信頼性</vt:lpwstr>
      </vt:variant>
      <vt:variant>
        <vt:i4>6362484</vt:i4>
      </vt:variant>
      <vt:variant>
        <vt:i4>2295</vt:i4>
      </vt:variant>
      <vt:variant>
        <vt:i4>0</vt:i4>
      </vt:variant>
      <vt:variant>
        <vt:i4>5</vt:i4>
      </vt:variant>
      <vt:variant>
        <vt:lpwstr/>
      </vt:variant>
      <vt:variant>
        <vt:lpwstr>■サプライチェーン</vt:lpwstr>
      </vt:variant>
      <vt:variant>
        <vt:i4>1399727603</vt:i4>
      </vt:variant>
      <vt:variant>
        <vt:i4>2292</vt:i4>
      </vt:variant>
      <vt:variant>
        <vt:i4>0</vt:i4>
      </vt:variant>
      <vt:variant>
        <vt:i4>5</vt:i4>
      </vt:variant>
      <vt:variant>
        <vt:lpwstr/>
      </vt:variant>
      <vt:variant>
        <vt:lpwstr>■デジタル化</vt:lpwstr>
      </vt:variant>
      <vt:variant>
        <vt:i4>1700668920</vt:i4>
      </vt:variant>
      <vt:variant>
        <vt:i4>2289</vt:i4>
      </vt:variant>
      <vt:variant>
        <vt:i4>0</vt:i4>
      </vt:variant>
      <vt:variant>
        <vt:i4>5</vt:i4>
      </vt:variant>
      <vt:variant>
        <vt:lpwstr/>
      </vt:variant>
      <vt:variant>
        <vt:lpwstr>■サイバー攻撃</vt:lpwstr>
      </vt:variant>
      <vt:variant>
        <vt:i4>821175726</vt:i4>
      </vt:variant>
      <vt:variant>
        <vt:i4>2286</vt:i4>
      </vt:variant>
      <vt:variant>
        <vt:i4>0</vt:i4>
      </vt:variant>
      <vt:variant>
        <vt:i4>5</vt:i4>
      </vt:variant>
      <vt:variant>
        <vt:lpwstr/>
      </vt:variant>
      <vt:variant>
        <vt:lpwstr>■セキュリティポリシー</vt:lpwstr>
      </vt:variant>
      <vt:variant>
        <vt:i4>6362484</vt:i4>
      </vt:variant>
      <vt:variant>
        <vt:i4>2283</vt:i4>
      </vt:variant>
      <vt:variant>
        <vt:i4>0</vt:i4>
      </vt:variant>
      <vt:variant>
        <vt:i4>5</vt:i4>
      </vt:variant>
      <vt:variant>
        <vt:lpwstr/>
      </vt:variant>
      <vt:variant>
        <vt:lpwstr>■サプライチェーン</vt:lpwstr>
      </vt:variant>
      <vt:variant>
        <vt:i4>813882001</vt:i4>
      </vt:variant>
      <vt:variant>
        <vt:i4>2280</vt:i4>
      </vt:variant>
      <vt:variant>
        <vt:i4>0</vt:i4>
      </vt:variant>
      <vt:variant>
        <vt:i4>5</vt:i4>
      </vt:variant>
      <vt:variant>
        <vt:lpwstr/>
      </vt:variant>
      <vt:variant>
        <vt:lpwstr>■IoT（アイ・オー・ティー）</vt:lpwstr>
      </vt:variant>
      <vt:variant>
        <vt:i4>1700668920</vt:i4>
      </vt:variant>
      <vt:variant>
        <vt:i4>2277</vt:i4>
      </vt:variant>
      <vt:variant>
        <vt:i4>0</vt:i4>
      </vt:variant>
      <vt:variant>
        <vt:i4>5</vt:i4>
      </vt:variant>
      <vt:variant>
        <vt:lpwstr/>
      </vt:variant>
      <vt:variant>
        <vt:lpwstr>■サイバー攻撃</vt:lpwstr>
      </vt:variant>
      <vt:variant>
        <vt:i4>6362484</vt:i4>
      </vt:variant>
      <vt:variant>
        <vt:i4>2274</vt:i4>
      </vt:variant>
      <vt:variant>
        <vt:i4>0</vt:i4>
      </vt:variant>
      <vt:variant>
        <vt:i4>5</vt:i4>
      </vt:variant>
      <vt:variant>
        <vt:lpwstr/>
      </vt:variant>
      <vt:variant>
        <vt:lpwstr>■サプライチェーン</vt:lpwstr>
      </vt:variant>
      <vt:variant>
        <vt:i4>1390089500</vt:i4>
      </vt:variant>
      <vt:variant>
        <vt:i4>2271</vt:i4>
      </vt:variant>
      <vt:variant>
        <vt:i4>0</vt:i4>
      </vt:variant>
      <vt:variant>
        <vt:i4>5</vt:i4>
      </vt:variant>
      <vt:variant>
        <vt:lpwstr/>
      </vt:variant>
      <vt:variant>
        <vt:lpwstr>■サイバーセキュリティ戦略</vt:lpwstr>
      </vt:variant>
      <vt:variant>
        <vt:i4>1910217</vt:i4>
      </vt:variant>
      <vt:variant>
        <vt:i4>2268</vt:i4>
      </vt:variant>
      <vt:variant>
        <vt:i4>0</vt:i4>
      </vt:variant>
      <vt:variant>
        <vt:i4>5</vt:i4>
      </vt:variant>
      <vt:variant>
        <vt:lpwstr/>
      </vt:variant>
      <vt:variant>
        <vt:lpwstr>■NISC</vt:lpwstr>
      </vt:variant>
      <vt:variant>
        <vt:i4>817158825</vt:i4>
      </vt:variant>
      <vt:variant>
        <vt:i4>2265</vt:i4>
      </vt:variant>
      <vt:variant>
        <vt:i4>0</vt:i4>
      </vt:variant>
      <vt:variant>
        <vt:i4>5</vt:i4>
      </vt:variant>
      <vt:variant>
        <vt:lpwstr/>
      </vt:variant>
      <vt:variant>
        <vt:lpwstr>■CSIRT（シーサート）</vt:lpwstr>
      </vt:variant>
      <vt:variant>
        <vt:i4>1700668920</vt:i4>
      </vt:variant>
      <vt:variant>
        <vt:i4>2262</vt:i4>
      </vt:variant>
      <vt:variant>
        <vt:i4>0</vt:i4>
      </vt:variant>
      <vt:variant>
        <vt:i4>5</vt:i4>
      </vt:variant>
      <vt:variant>
        <vt:lpwstr/>
      </vt:variant>
      <vt:variant>
        <vt:lpwstr>■サイバー攻撃</vt:lpwstr>
      </vt:variant>
      <vt:variant>
        <vt:i4>1437210102</vt:i4>
      </vt:variant>
      <vt:variant>
        <vt:i4>2259</vt:i4>
      </vt:variant>
      <vt:variant>
        <vt:i4>0</vt:i4>
      </vt:variant>
      <vt:variant>
        <vt:i4>5</vt:i4>
      </vt:variant>
      <vt:variant>
        <vt:lpwstr/>
      </vt:variant>
      <vt:variant>
        <vt:lpwstr>■改ざん</vt:lpwstr>
      </vt:variant>
      <vt:variant>
        <vt:i4>6362484</vt:i4>
      </vt:variant>
      <vt:variant>
        <vt:i4>2256</vt:i4>
      </vt:variant>
      <vt:variant>
        <vt:i4>0</vt:i4>
      </vt:variant>
      <vt:variant>
        <vt:i4>5</vt:i4>
      </vt:variant>
      <vt:variant>
        <vt:lpwstr/>
      </vt:variant>
      <vt:variant>
        <vt:lpwstr>■サプライチェーン</vt:lpwstr>
      </vt:variant>
      <vt:variant>
        <vt:i4>6886736</vt:i4>
      </vt:variant>
      <vt:variant>
        <vt:i4>2253</vt:i4>
      </vt:variant>
      <vt:variant>
        <vt:i4>0</vt:i4>
      </vt:variant>
      <vt:variant>
        <vt:i4>5</vt:i4>
      </vt:variant>
      <vt:variant>
        <vt:lpwstr/>
      </vt:variant>
      <vt:variant>
        <vt:lpwstr>■フレームワーク</vt:lpwstr>
      </vt:variant>
      <vt:variant>
        <vt:i4>-16636441</vt:i4>
      </vt:variant>
      <vt:variant>
        <vt:i4>2250</vt:i4>
      </vt:variant>
      <vt:variant>
        <vt:i4>0</vt:i4>
      </vt:variant>
      <vt:variant>
        <vt:i4>5</vt:i4>
      </vt:variant>
      <vt:variant>
        <vt:lpwstr/>
      </vt:variant>
      <vt:variant>
        <vt:lpwstr>■Society5．0</vt:lpwstr>
      </vt:variant>
      <vt:variant>
        <vt:i4>801553820</vt:i4>
      </vt:variant>
      <vt:variant>
        <vt:i4>2247</vt:i4>
      </vt:variant>
      <vt:variant>
        <vt:i4>0</vt:i4>
      </vt:variant>
      <vt:variant>
        <vt:i4>5</vt:i4>
      </vt:variant>
      <vt:variant>
        <vt:lpwstr/>
      </vt:variant>
      <vt:variant>
        <vt:lpwstr>■信頼性</vt:lpwstr>
      </vt:variant>
      <vt:variant>
        <vt:i4>1399727603</vt:i4>
      </vt:variant>
      <vt:variant>
        <vt:i4>2244</vt:i4>
      </vt:variant>
      <vt:variant>
        <vt:i4>0</vt:i4>
      </vt:variant>
      <vt:variant>
        <vt:i4>5</vt:i4>
      </vt:variant>
      <vt:variant>
        <vt:lpwstr/>
      </vt:variant>
      <vt:variant>
        <vt:lpwstr>■デジタル化</vt:lpwstr>
      </vt:variant>
      <vt:variant>
        <vt:i4>1390089500</vt:i4>
      </vt:variant>
      <vt:variant>
        <vt:i4>2241</vt:i4>
      </vt:variant>
      <vt:variant>
        <vt:i4>0</vt:i4>
      </vt:variant>
      <vt:variant>
        <vt:i4>5</vt:i4>
      </vt:variant>
      <vt:variant>
        <vt:lpwstr/>
      </vt:variant>
      <vt:variant>
        <vt:lpwstr>■サイバーセキュリティ戦略</vt:lpwstr>
      </vt:variant>
      <vt:variant>
        <vt:i4>1910217</vt:i4>
      </vt:variant>
      <vt:variant>
        <vt:i4>2238</vt:i4>
      </vt:variant>
      <vt:variant>
        <vt:i4>0</vt:i4>
      </vt:variant>
      <vt:variant>
        <vt:i4>5</vt:i4>
      </vt:variant>
      <vt:variant>
        <vt:lpwstr/>
      </vt:variant>
      <vt:variant>
        <vt:lpwstr>■NISC</vt:lpwstr>
      </vt:variant>
      <vt:variant>
        <vt:i4>1390089500</vt:i4>
      </vt:variant>
      <vt:variant>
        <vt:i4>2235</vt:i4>
      </vt:variant>
      <vt:variant>
        <vt:i4>0</vt:i4>
      </vt:variant>
      <vt:variant>
        <vt:i4>5</vt:i4>
      </vt:variant>
      <vt:variant>
        <vt:lpwstr/>
      </vt:variant>
      <vt:variant>
        <vt:lpwstr>■サイバーセキュリティ戦略</vt:lpwstr>
      </vt:variant>
      <vt:variant>
        <vt:i4>1910217</vt:i4>
      </vt:variant>
      <vt:variant>
        <vt:i4>2232</vt:i4>
      </vt:variant>
      <vt:variant>
        <vt:i4>0</vt:i4>
      </vt:variant>
      <vt:variant>
        <vt:i4>5</vt:i4>
      </vt:variant>
      <vt:variant>
        <vt:lpwstr/>
      </vt:variant>
      <vt:variant>
        <vt:lpwstr>■NISC</vt:lpwstr>
      </vt:variant>
      <vt:variant>
        <vt:i4>1700668920</vt:i4>
      </vt:variant>
      <vt:variant>
        <vt:i4>2229</vt:i4>
      </vt:variant>
      <vt:variant>
        <vt:i4>0</vt:i4>
      </vt:variant>
      <vt:variant>
        <vt:i4>5</vt:i4>
      </vt:variant>
      <vt:variant>
        <vt:lpwstr/>
      </vt:variant>
      <vt:variant>
        <vt:lpwstr>■サイバー攻撃</vt:lpwstr>
      </vt:variant>
      <vt:variant>
        <vt:i4>6366624</vt:i4>
      </vt:variant>
      <vt:variant>
        <vt:i4>2226</vt:i4>
      </vt:variant>
      <vt:variant>
        <vt:i4>0</vt:i4>
      </vt:variant>
      <vt:variant>
        <vt:i4>5</vt:i4>
      </vt:variant>
      <vt:variant>
        <vt:lpwstr/>
      </vt:variant>
      <vt:variant>
        <vt:lpwstr>■AI</vt:lpwstr>
      </vt:variant>
      <vt:variant>
        <vt:i4>815736228</vt:i4>
      </vt:variant>
      <vt:variant>
        <vt:i4>2223</vt:i4>
      </vt:variant>
      <vt:variant>
        <vt:i4>0</vt:i4>
      </vt:variant>
      <vt:variant>
        <vt:i4>5</vt:i4>
      </vt:variant>
      <vt:variant>
        <vt:lpwstr/>
      </vt:variant>
      <vt:variant>
        <vt:lpwstr>■ビッグデータ</vt:lpwstr>
      </vt:variant>
      <vt:variant>
        <vt:i4>813882001</vt:i4>
      </vt:variant>
      <vt:variant>
        <vt:i4>2220</vt:i4>
      </vt:variant>
      <vt:variant>
        <vt:i4>0</vt:i4>
      </vt:variant>
      <vt:variant>
        <vt:i4>5</vt:i4>
      </vt:variant>
      <vt:variant>
        <vt:lpwstr/>
      </vt:variant>
      <vt:variant>
        <vt:lpwstr>■IoT（アイ・オー・ティー）</vt:lpwstr>
      </vt:variant>
      <vt:variant>
        <vt:i4>6362484</vt:i4>
      </vt:variant>
      <vt:variant>
        <vt:i4>2217</vt:i4>
      </vt:variant>
      <vt:variant>
        <vt:i4>0</vt:i4>
      </vt:variant>
      <vt:variant>
        <vt:i4>5</vt:i4>
      </vt:variant>
      <vt:variant>
        <vt:lpwstr/>
      </vt:variant>
      <vt:variant>
        <vt:lpwstr>■サプライチェーン</vt:lpwstr>
      </vt:variant>
      <vt:variant>
        <vt:i4>1437210102</vt:i4>
      </vt:variant>
      <vt:variant>
        <vt:i4>2214</vt:i4>
      </vt:variant>
      <vt:variant>
        <vt:i4>0</vt:i4>
      </vt:variant>
      <vt:variant>
        <vt:i4>5</vt:i4>
      </vt:variant>
      <vt:variant>
        <vt:lpwstr/>
      </vt:variant>
      <vt:variant>
        <vt:lpwstr>■改ざん</vt:lpwstr>
      </vt:variant>
      <vt:variant>
        <vt:i4>1700668920</vt:i4>
      </vt:variant>
      <vt:variant>
        <vt:i4>2211</vt:i4>
      </vt:variant>
      <vt:variant>
        <vt:i4>0</vt:i4>
      </vt:variant>
      <vt:variant>
        <vt:i4>5</vt:i4>
      </vt:variant>
      <vt:variant>
        <vt:lpwstr/>
      </vt:variant>
      <vt:variant>
        <vt:lpwstr>■サイバー攻撃</vt:lpwstr>
      </vt:variant>
      <vt:variant>
        <vt:i4>815736228</vt:i4>
      </vt:variant>
      <vt:variant>
        <vt:i4>2208</vt:i4>
      </vt:variant>
      <vt:variant>
        <vt:i4>0</vt:i4>
      </vt:variant>
      <vt:variant>
        <vt:i4>5</vt:i4>
      </vt:variant>
      <vt:variant>
        <vt:lpwstr/>
      </vt:variant>
      <vt:variant>
        <vt:lpwstr>■ビッグデータ</vt:lpwstr>
      </vt:variant>
      <vt:variant>
        <vt:i4>6366624</vt:i4>
      </vt:variant>
      <vt:variant>
        <vt:i4>2205</vt:i4>
      </vt:variant>
      <vt:variant>
        <vt:i4>0</vt:i4>
      </vt:variant>
      <vt:variant>
        <vt:i4>5</vt:i4>
      </vt:variant>
      <vt:variant>
        <vt:lpwstr/>
      </vt:variant>
      <vt:variant>
        <vt:lpwstr>■AI</vt:lpwstr>
      </vt:variant>
      <vt:variant>
        <vt:i4>813882001</vt:i4>
      </vt:variant>
      <vt:variant>
        <vt:i4>2202</vt:i4>
      </vt:variant>
      <vt:variant>
        <vt:i4>0</vt:i4>
      </vt:variant>
      <vt:variant>
        <vt:i4>5</vt:i4>
      </vt:variant>
      <vt:variant>
        <vt:lpwstr/>
      </vt:variant>
      <vt:variant>
        <vt:lpwstr>■IoT（アイ・オー・ティー）</vt:lpwstr>
      </vt:variant>
      <vt:variant>
        <vt:i4>-16636441</vt:i4>
      </vt:variant>
      <vt:variant>
        <vt:i4>2199</vt:i4>
      </vt:variant>
      <vt:variant>
        <vt:i4>0</vt:i4>
      </vt:variant>
      <vt:variant>
        <vt:i4>5</vt:i4>
      </vt:variant>
      <vt:variant>
        <vt:lpwstr/>
      </vt:variant>
      <vt:variant>
        <vt:lpwstr>■Society5．0</vt:lpwstr>
      </vt:variant>
      <vt:variant>
        <vt:i4>1844683</vt:i4>
      </vt:variant>
      <vt:variant>
        <vt:i4>2196</vt:i4>
      </vt:variant>
      <vt:variant>
        <vt:i4>0</vt:i4>
      </vt:variant>
      <vt:variant>
        <vt:i4>5</vt:i4>
      </vt:variant>
      <vt:variant>
        <vt:lpwstr/>
      </vt:variant>
      <vt:variant>
        <vt:lpwstr>■eKYC</vt:lpwstr>
      </vt:variant>
      <vt:variant>
        <vt:i4>7738713</vt:i4>
      </vt:variant>
      <vt:variant>
        <vt:i4>2193</vt:i4>
      </vt:variant>
      <vt:variant>
        <vt:i4>0</vt:i4>
      </vt:variant>
      <vt:variant>
        <vt:i4>5</vt:i4>
      </vt:variant>
      <vt:variant>
        <vt:lpwstr/>
      </vt:variant>
      <vt:variant>
        <vt:lpwstr>■ミラサポコネクト</vt:lpwstr>
      </vt:variant>
      <vt:variant>
        <vt:i4>817435930</vt:i4>
      </vt:variant>
      <vt:variant>
        <vt:i4>2190</vt:i4>
      </vt:variant>
      <vt:variant>
        <vt:i4>0</vt:i4>
      </vt:variant>
      <vt:variant>
        <vt:i4>5</vt:i4>
      </vt:variant>
      <vt:variant>
        <vt:lpwstr/>
      </vt:variant>
      <vt:variant>
        <vt:lpwstr>■GビズID</vt:lpwstr>
      </vt:variant>
      <vt:variant>
        <vt:i4>1309965932</vt:i4>
      </vt:variant>
      <vt:variant>
        <vt:i4>2187</vt:i4>
      </vt:variant>
      <vt:variant>
        <vt:i4>0</vt:i4>
      </vt:variant>
      <vt:variant>
        <vt:i4>5</vt:i4>
      </vt:variant>
      <vt:variant>
        <vt:lpwstr/>
      </vt:variant>
      <vt:variant>
        <vt:lpwstr>■不正アクセス</vt:lpwstr>
      </vt:variant>
      <vt:variant>
        <vt:i4>1776151741</vt:i4>
      </vt:variant>
      <vt:variant>
        <vt:i4>2184</vt:i4>
      </vt:variant>
      <vt:variant>
        <vt:i4>0</vt:i4>
      </vt:variant>
      <vt:variant>
        <vt:i4>5</vt:i4>
      </vt:variant>
      <vt:variant>
        <vt:lpwstr/>
      </vt:variant>
      <vt:variant>
        <vt:lpwstr>■個人情報保護委員会</vt:lpwstr>
      </vt:variant>
      <vt:variant>
        <vt:i4>1910217</vt:i4>
      </vt:variant>
      <vt:variant>
        <vt:i4>2181</vt:i4>
      </vt:variant>
      <vt:variant>
        <vt:i4>0</vt:i4>
      </vt:variant>
      <vt:variant>
        <vt:i4>5</vt:i4>
      </vt:variant>
      <vt:variant>
        <vt:lpwstr/>
      </vt:variant>
      <vt:variant>
        <vt:lpwstr>■NISC</vt:lpwstr>
      </vt:variant>
      <vt:variant>
        <vt:i4>801553820</vt:i4>
      </vt:variant>
      <vt:variant>
        <vt:i4>2178</vt:i4>
      </vt:variant>
      <vt:variant>
        <vt:i4>0</vt:i4>
      </vt:variant>
      <vt:variant>
        <vt:i4>5</vt:i4>
      </vt:variant>
      <vt:variant>
        <vt:lpwstr/>
      </vt:variant>
      <vt:variant>
        <vt:lpwstr>■信頼性</vt:lpwstr>
      </vt:variant>
      <vt:variant>
        <vt:i4>140742</vt:i4>
      </vt:variant>
      <vt:variant>
        <vt:i4>2175</vt:i4>
      </vt:variant>
      <vt:variant>
        <vt:i4>0</vt:i4>
      </vt:variant>
      <vt:variant>
        <vt:i4>5</vt:i4>
      </vt:variant>
      <vt:variant>
        <vt:lpwstr/>
      </vt:variant>
      <vt:variant>
        <vt:lpwstr>■DFFT</vt:lpwstr>
      </vt:variant>
      <vt:variant>
        <vt:i4>1910211</vt:i4>
      </vt:variant>
      <vt:variant>
        <vt:i4>2172</vt:i4>
      </vt:variant>
      <vt:variant>
        <vt:i4>0</vt:i4>
      </vt:variant>
      <vt:variant>
        <vt:i4>5</vt:i4>
      </vt:variant>
      <vt:variant>
        <vt:lpwstr/>
      </vt:variant>
      <vt:variant>
        <vt:lpwstr>■ICT</vt:lpwstr>
      </vt:variant>
      <vt:variant>
        <vt:i4>1399727603</vt:i4>
      </vt:variant>
      <vt:variant>
        <vt:i4>2169</vt:i4>
      </vt:variant>
      <vt:variant>
        <vt:i4>0</vt:i4>
      </vt:variant>
      <vt:variant>
        <vt:i4>5</vt:i4>
      </vt:variant>
      <vt:variant>
        <vt:lpwstr/>
      </vt:variant>
      <vt:variant>
        <vt:lpwstr>■デジタル化</vt:lpwstr>
      </vt:variant>
      <vt:variant>
        <vt:i4>6366624</vt:i4>
      </vt:variant>
      <vt:variant>
        <vt:i4>2166</vt:i4>
      </vt:variant>
      <vt:variant>
        <vt:i4>0</vt:i4>
      </vt:variant>
      <vt:variant>
        <vt:i4>5</vt:i4>
      </vt:variant>
      <vt:variant>
        <vt:lpwstr/>
      </vt:variant>
      <vt:variant>
        <vt:lpwstr>■AI</vt:lpwstr>
      </vt:variant>
      <vt:variant>
        <vt:i4>813882001</vt:i4>
      </vt:variant>
      <vt:variant>
        <vt:i4>2163</vt:i4>
      </vt:variant>
      <vt:variant>
        <vt:i4>0</vt:i4>
      </vt:variant>
      <vt:variant>
        <vt:i4>5</vt:i4>
      </vt:variant>
      <vt:variant>
        <vt:lpwstr/>
      </vt:variant>
      <vt:variant>
        <vt:lpwstr>■IoT（アイ・オー・ティー）</vt:lpwstr>
      </vt:variant>
      <vt:variant>
        <vt:i4>1390089500</vt:i4>
      </vt:variant>
      <vt:variant>
        <vt:i4>2160</vt:i4>
      </vt:variant>
      <vt:variant>
        <vt:i4>0</vt:i4>
      </vt:variant>
      <vt:variant>
        <vt:i4>5</vt:i4>
      </vt:variant>
      <vt:variant>
        <vt:lpwstr/>
      </vt:variant>
      <vt:variant>
        <vt:lpwstr>■サイバーセキュリティ戦略</vt:lpwstr>
      </vt:variant>
      <vt:variant>
        <vt:i4>1399727603</vt:i4>
      </vt:variant>
      <vt:variant>
        <vt:i4>2157</vt:i4>
      </vt:variant>
      <vt:variant>
        <vt:i4>0</vt:i4>
      </vt:variant>
      <vt:variant>
        <vt:i4>5</vt:i4>
      </vt:variant>
      <vt:variant>
        <vt:lpwstr/>
      </vt:variant>
      <vt:variant>
        <vt:lpwstr>■デジタル化</vt:lpwstr>
      </vt:variant>
      <vt:variant>
        <vt:i4>6366624</vt:i4>
      </vt:variant>
      <vt:variant>
        <vt:i4>2154</vt:i4>
      </vt:variant>
      <vt:variant>
        <vt:i4>0</vt:i4>
      </vt:variant>
      <vt:variant>
        <vt:i4>5</vt:i4>
      </vt:variant>
      <vt:variant>
        <vt:lpwstr/>
      </vt:variant>
      <vt:variant>
        <vt:lpwstr>■AI</vt:lpwstr>
      </vt:variant>
      <vt:variant>
        <vt:i4>-517899631</vt:i4>
      </vt:variant>
      <vt:variant>
        <vt:i4>2151</vt:i4>
      </vt:variant>
      <vt:variant>
        <vt:i4>0</vt:i4>
      </vt:variant>
      <vt:variant>
        <vt:i4>5</vt:i4>
      </vt:variant>
      <vt:variant>
        <vt:lpwstr/>
      </vt:variant>
      <vt:variant>
        <vt:lpwstr>■脆弱性</vt:lpwstr>
      </vt:variant>
      <vt:variant>
        <vt:i4>1700426173</vt:i4>
      </vt:variant>
      <vt:variant>
        <vt:i4>2148</vt:i4>
      </vt:variant>
      <vt:variant>
        <vt:i4>0</vt:i4>
      </vt:variant>
      <vt:variant>
        <vt:i4>5</vt:i4>
      </vt:variant>
      <vt:variant>
        <vt:lpwstr/>
      </vt:variant>
      <vt:variant>
        <vt:lpwstr>■DDoS攻撃（ディードスこうげき）</vt:lpwstr>
      </vt:variant>
      <vt:variant>
        <vt:i4>819602924</vt:i4>
      </vt:variant>
      <vt:variant>
        <vt:i4>2145</vt:i4>
      </vt:variant>
      <vt:variant>
        <vt:i4>0</vt:i4>
      </vt:variant>
      <vt:variant>
        <vt:i4>5</vt:i4>
      </vt:variant>
      <vt:variant>
        <vt:lpwstr/>
      </vt:variant>
      <vt:variant>
        <vt:lpwstr>■マルウェア</vt:lpwstr>
      </vt:variant>
      <vt:variant>
        <vt:i4>815736292</vt:i4>
      </vt:variant>
      <vt:variant>
        <vt:i4>2142</vt:i4>
      </vt:variant>
      <vt:variant>
        <vt:i4>0</vt:i4>
      </vt:variant>
      <vt:variant>
        <vt:i4>5</vt:i4>
      </vt:variant>
      <vt:variant>
        <vt:lpwstr/>
      </vt:variant>
      <vt:variant>
        <vt:lpwstr>■クラッキング</vt:lpwstr>
      </vt:variant>
      <vt:variant>
        <vt:i4>801553820</vt:i4>
      </vt:variant>
      <vt:variant>
        <vt:i4>2139</vt:i4>
      </vt:variant>
      <vt:variant>
        <vt:i4>0</vt:i4>
      </vt:variant>
      <vt:variant>
        <vt:i4>5</vt:i4>
      </vt:variant>
      <vt:variant>
        <vt:lpwstr/>
      </vt:variant>
      <vt:variant>
        <vt:lpwstr>■信頼性</vt:lpwstr>
      </vt:variant>
      <vt:variant>
        <vt:i4>-1573665713</vt:i4>
      </vt:variant>
      <vt:variant>
        <vt:i4>2136</vt:i4>
      </vt:variant>
      <vt:variant>
        <vt:i4>0</vt:i4>
      </vt:variant>
      <vt:variant>
        <vt:i4>5</vt:i4>
      </vt:variant>
      <vt:variant>
        <vt:lpwstr/>
      </vt:variant>
      <vt:variant>
        <vt:lpwstr>■否認防止性</vt:lpwstr>
      </vt:variant>
      <vt:variant>
        <vt:i4>1668736698</vt:i4>
      </vt:variant>
      <vt:variant>
        <vt:i4>2133</vt:i4>
      </vt:variant>
      <vt:variant>
        <vt:i4>0</vt:i4>
      </vt:variant>
      <vt:variant>
        <vt:i4>5</vt:i4>
      </vt:variant>
      <vt:variant>
        <vt:lpwstr/>
      </vt:variant>
      <vt:variant>
        <vt:lpwstr>■責任追跡性</vt:lpwstr>
      </vt:variant>
      <vt:variant>
        <vt:i4>389566147</vt:i4>
      </vt:variant>
      <vt:variant>
        <vt:i4>2130</vt:i4>
      </vt:variant>
      <vt:variant>
        <vt:i4>0</vt:i4>
      </vt:variant>
      <vt:variant>
        <vt:i4>5</vt:i4>
      </vt:variant>
      <vt:variant>
        <vt:lpwstr/>
      </vt:variant>
      <vt:variant>
        <vt:lpwstr>■真正性</vt:lpwstr>
      </vt:variant>
      <vt:variant>
        <vt:i4>1623008755</vt:i4>
      </vt:variant>
      <vt:variant>
        <vt:i4>2127</vt:i4>
      </vt:variant>
      <vt:variant>
        <vt:i4>0</vt:i4>
      </vt:variant>
      <vt:variant>
        <vt:i4>5</vt:i4>
      </vt:variant>
      <vt:variant>
        <vt:lpwstr/>
      </vt:variant>
      <vt:variant>
        <vt:lpwstr>■デジタル情報</vt:lpwstr>
      </vt:variant>
      <vt:variant>
        <vt:i4>897676887</vt:i4>
      </vt:variant>
      <vt:variant>
        <vt:i4>2124</vt:i4>
      </vt:variant>
      <vt:variant>
        <vt:i4>0</vt:i4>
      </vt:variant>
      <vt:variant>
        <vt:i4>5</vt:i4>
      </vt:variant>
      <vt:variant>
        <vt:lpwstr/>
      </vt:variant>
      <vt:variant>
        <vt:lpwstr>■暗号化</vt:lpwstr>
      </vt:variant>
      <vt:variant>
        <vt:i4>1378821558</vt:i4>
      </vt:variant>
      <vt:variant>
        <vt:i4>2121</vt:i4>
      </vt:variant>
      <vt:variant>
        <vt:i4>0</vt:i4>
      </vt:variant>
      <vt:variant>
        <vt:i4>5</vt:i4>
      </vt:variant>
      <vt:variant>
        <vt:lpwstr/>
      </vt:variant>
      <vt:variant>
        <vt:lpwstr>■アクセス制御</vt:lpwstr>
      </vt:variant>
      <vt:variant>
        <vt:i4>-371576732</vt:i4>
      </vt:variant>
      <vt:variant>
        <vt:i4>2118</vt:i4>
      </vt:variant>
      <vt:variant>
        <vt:i4>0</vt:i4>
      </vt:variant>
      <vt:variant>
        <vt:i4>5</vt:i4>
      </vt:variant>
      <vt:variant>
        <vt:lpwstr/>
      </vt:variant>
      <vt:variant>
        <vt:lpwstr>■情報セキュリティの3要素「CIA」</vt:lpwstr>
      </vt:variant>
      <vt:variant>
        <vt:i4>868765832</vt:i4>
      </vt:variant>
      <vt:variant>
        <vt:i4>2115</vt:i4>
      </vt:variant>
      <vt:variant>
        <vt:i4>0</vt:i4>
      </vt:variant>
      <vt:variant>
        <vt:i4>5</vt:i4>
      </vt:variant>
      <vt:variant>
        <vt:lpwstr/>
      </vt:variant>
      <vt:variant>
        <vt:lpwstr>■可用性</vt:lpwstr>
      </vt:variant>
      <vt:variant>
        <vt:i4>1001092296</vt:i4>
      </vt:variant>
      <vt:variant>
        <vt:i4>2112</vt:i4>
      </vt:variant>
      <vt:variant>
        <vt:i4>0</vt:i4>
      </vt:variant>
      <vt:variant>
        <vt:i4>5</vt:i4>
      </vt:variant>
      <vt:variant>
        <vt:lpwstr/>
      </vt:variant>
      <vt:variant>
        <vt:lpwstr>■完全性</vt:lpwstr>
      </vt:variant>
      <vt:variant>
        <vt:i4>175668838</vt:i4>
      </vt:variant>
      <vt:variant>
        <vt:i4>2109</vt:i4>
      </vt:variant>
      <vt:variant>
        <vt:i4>0</vt:i4>
      </vt:variant>
      <vt:variant>
        <vt:i4>5</vt:i4>
      </vt:variant>
      <vt:variant>
        <vt:lpwstr/>
      </vt:variant>
      <vt:variant>
        <vt:lpwstr>■機密性</vt:lpwstr>
      </vt:variant>
      <vt:variant>
        <vt:i4>661042504</vt:i4>
      </vt:variant>
      <vt:variant>
        <vt:i4>2106</vt:i4>
      </vt:variant>
      <vt:variant>
        <vt:i4>0</vt:i4>
      </vt:variant>
      <vt:variant>
        <vt:i4>5</vt:i4>
      </vt:variant>
      <vt:variant>
        <vt:lpwstr/>
      </vt:variant>
      <vt:variant>
        <vt:lpwstr>■内部監査</vt:lpwstr>
      </vt:variant>
      <vt:variant>
        <vt:i4>897676887</vt:i4>
      </vt:variant>
      <vt:variant>
        <vt:i4>2103</vt:i4>
      </vt:variant>
      <vt:variant>
        <vt:i4>0</vt:i4>
      </vt:variant>
      <vt:variant>
        <vt:i4>5</vt:i4>
      </vt:variant>
      <vt:variant>
        <vt:lpwstr/>
      </vt:variant>
      <vt:variant>
        <vt:lpwstr>■暗号化</vt:lpwstr>
      </vt:variant>
      <vt:variant>
        <vt:i4>1378821558</vt:i4>
      </vt:variant>
      <vt:variant>
        <vt:i4>2100</vt:i4>
      </vt:variant>
      <vt:variant>
        <vt:i4>0</vt:i4>
      </vt:variant>
      <vt:variant>
        <vt:i4>5</vt:i4>
      </vt:variant>
      <vt:variant>
        <vt:lpwstr/>
      </vt:variant>
      <vt:variant>
        <vt:lpwstr>■アクセス制御</vt:lpwstr>
      </vt:variant>
      <vt:variant>
        <vt:i4>1340383052</vt:i4>
      </vt:variant>
      <vt:variant>
        <vt:i4>2097</vt:i4>
      </vt:variant>
      <vt:variant>
        <vt:i4>0</vt:i4>
      </vt:variant>
      <vt:variant>
        <vt:i4>5</vt:i4>
      </vt:variant>
      <vt:variant>
        <vt:lpwstr/>
      </vt:variant>
      <vt:variant>
        <vt:lpwstr>■リスク評価</vt:lpwstr>
      </vt:variant>
      <vt:variant>
        <vt:i4>-517899631</vt:i4>
      </vt:variant>
      <vt:variant>
        <vt:i4>2094</vt:i4>
      </vt:variant>
      <vt:variant>
        <vt:i4>0</vt:i4>
      </vt:variant>
      <vt:variant>
        <vt:i4>5</vt:i4>
      </vt:variant>
      <vt:variant>
        <vt:lpwstr/>
      </vt:variant>
      <vt:variant>
        <vt:lpwstr>■脆弱性</vt:lpwstr>
      </vt:variant>
      <vt:variant>
        <vt:i4>-335381103</vt:i4>
      </vt:variant>
      <vt:variant>
        <vt:i4>2091</vt:i4>
      </vt:variant>
      <vt:variant>
        <vt:i4>0</vt:i4>
      </vt:variant>
      <vt:variant>
        <vt:i4>5</vt:i4>
      </vt:variant>
      <vt:variant>
        <vt:lpwstr/>
      </vt:variant>
      <vt:variant>
        <vt:lpwstr>■情報資産</vt:lpwstr>
      </vt:variant>
      <vt:variant>
        <vt:i4>819406321</vt:i4>
      </vt:variant>
      <vt:variant>
        <vt:i4>2088</vt:i4>
      </vt:variant>
      <vt:variant>
        <vt:i4>0</vt:i4>
      </vt:variant>
      <vt:variant>
        <vt:i4>5</vt:i4>
      </vt:variant>
      <vt:variant>
        <vt:lpwstr/>
      </vt:variant>
      <vt:variant>
        <vt:lpwstr>■リスクアセスメント</vt:lpwstr>
      </vt:variant>
      <vt:variant>
        <vt:i4>821175726</vt:i4>
      </vt:variant>
      <vt:variant>
        <vt:i4>2085</vt:i4>
      </vt:variant>
      <vt:variant>
        <vt:i4>0</vt:i4>
      </vt:variant>
      <vt:variant>
        <vt:i4>5</vt:i4>
      </vt:variant>
      <vt:variant>
        <vt:lpwstr/>
      </vt:variant>
      <vt:variant>
        <vt:lpwstr>■セキュリティポリシー</vt:lpwstr>
      </vt:variant>
      <vt:variant>
        <vt:i4>-2077131167</vt:i4>
      </vt:variant>
      <vt:variant>
        <vt:i4>2082</vt:i4>
      </vt:variant>
      <vt:variant>
        <vt:i4>0</vt:i4>
      </vt:variant>
      <vt:variant>
        <vt:i4>5</vt:i4>
      </vt:variant>
      <vt:variant>
        <vt:lpwstr/>
      </vt:variant>
      <vt:variant>
        <vt:lpwstr>■サイバー・フィジカル・セキュリティ対策フレームワーク（CPSF）</vt:lpwstr>
      </vt:variant>
      <vt:variant>
        <vt:i4>814537354</vt:i4>
      </vt:variant>
      <vt:variant>
        <vt:i4>2079</vt:i4>
      </vt:variant>
      <vt:variant>
        <vt:i4>0</vt:i4>
      </vt:variant>
      <vt:variant>
        <vt:i4>5</vt:i4>
      </vt:variant>
      <vt:variant>
        <vt:lpwstr/>
      </vt:variant>
      <vt:variant>
        <vt:lpwstr>■NISTサイバーセキュリティフレームワーク（CSF）</vt:lpwstr>
      </vt:variant>
      <vt:variant>
        <vt:i4>271827</vt:i4>
      </vt:variant>
      <vt:variant>
        <vt:i4>2076</vt:i4>
      </vt:variant>
      <vt:variant>
        <vt:i4>0</vt:i4>
      </vt:variant>
      <vt:variant>
        <vt:i4>5</vt:i4>
      </vt:variant>
      <vt:variant>
        <vt:lpwstr/>
      </vt:variant>
      <vt:variant>
        <vt:lpwstr>■ISMS</vt:lpwstr>
      </vt:variant>
      <vt:variant>
        <vt:i4>6886736</vt:i4>
      </vt:variant>
      <vt:variant>
        <vt:i4>2073</vt:i4>
      </vt:variant>
      <vt:variant>
        <vt:i4>0</vt:i4>
      </vt:variant>
      <vt:variant>
        <vt:i4>5</vt:i4>
      </vt:variant>
      <vt:variant>
        <vt:lpwstr/>
      </vt:variant>
      <vt:variant>
        <vt:lpwstr>■フレームワーク</vt:lpwstr>
      </vt:variant>
      <vt:variant>
        <vt:i4>1910217</vt:i4>
      </vt:variant>
      <vt:variant>
        <vt:i4>2070</vt:i4>
      </vt:variant>
      <vt:variant>
        <vt:i4>0</vt:i4>
      </vt:variant>
      <vt:variant>
        <vt:i4>5</vt:i4>
      </vt:variant>
      <vt:variant>
        <vt:lpwstr/>
      </vt:variant>
      <vt:variant>
        <vt:lpwstr>■NISC</vt:lpwstr>
      </vt:variant>
      <vt:variant>
        <vt:i4>1700668920</vt:i4>
      </vt:variant>
      <vt:variant>
        <vt:i4>2067</vt:i4>
      </vt:variant>
      <vt:variant>
        <vt:i4>0</vt:i4>
      </vt:variant>
      <vt:variant>
        <vt:i4>5</vt:i4>
      </vt:variant>
      <vt:variant>
        <vt:lpwstr/>
      </vt:variant>
      <vt:variant>
        <vt:lpwstr>■サイバー攻撃</vt:lpwstr>
      </vt:variant>
      <vt:variant>
        <vt:i4>816326072</vt:i4>
      </vt:variant>
      <vt:variant>
        <vt:i4>2064</vt:i4>
      </vt:variant>
      <vt:variant>
        <vt:i4>0</vt:i4>
      </vt:variant>
      <vt:variant>
        <vt:i4>5</vt:i4>
      </vt:variant>
      <vt:variant>
        <vt:lpwstr/>
      </vt:variant>
      <vt:variant>
        <vt:lpwstr>■セキュリティホール</vt:lpwstr>
      </vt:variant>
      <vt:variant>
        <vt:i4>1390089500</vt:i4>
      </vt:variant>
      <vt:variant>
        <vt:i4>2061</vt:i4>
      </vt:variant>
      <vt:variant>
        <vt:i4>0</vt:i4>
      </vt:variant>
      <vt:variant>
        <vt:i4>5</vt:i4>
      </vt:variant>
      <vt:variant>
        <vt:lpwstr/>
      </vt:variant>
      <vt:variant>
        <vt:lpwstr>■サイバーセキュリティ戦略</vt:lpwstr>
      </vt:variant>
      <vt:variant>
        <vt:i4>-335381103</vt:i4>
      </vt:variant>
      <vt:variant>
        <vt:i4>2058</vt:i4>
      </vt:variant>
      <vt:variant>
        <vt:i4>0</vt:i4>
      </vt:variant>
      <vt:variant>
        <vt:i4>5</vt:i4>
      </vt:variant>
      <vt:variant>
        <vt:lpwstr/>
      </vt:variant>
      <vt:variant>
        <vt:lpwstr>■情報資産</vt:lpwstr>
      </vt:variant>
      <vt:variant>
        <vt:i4>801553820</vt:i4>
      </vt:variant>
      <vt:variant>
        <vt:i4>2055</vt:i4>
      </vt:variant>
      <vt:variant>
        <vt:i4>0</vt:i4>
      </vt:variant>
      <vt:variant>
        <vt:i4>5</vt:i4>
      </vt:variant>
      <vt:variant>
        <vt:lpwstr/>
      </vt:variant>
      <vt:variant>
        <vt:lpwstr>■信頼性</vt:lpwstr>
      </vt:variant>
      <vt:variant>
        <vt:i4>897676887</vt:i4>
      </vt:variant>
      <vt:variant>
        <vt:i4>2052</vt:i4>
      </vt:variant>
      <vt:variant>
        <vt:i4>0</vt:i4>
      </vt:variant>
      <vt:variant>
        <vt:i4>5</vt:i4>
      </vt:variant>
      <vt:variant>
        <vt:lpwstr/>
      </vt:variant>
      <vt:variant>
        <vt:lpwstr>■暗号化</vt:lpwstr>
      </vt:variant>
      <vt:variant>
        <vt:i4>1898141723</vt:i4>
      </vt:variant>
      <vt:variant>
        <vt:i4>2049</vt:i4>
      </vt:variant>
      <vt:variant>
        <vt:i4>0</vt:i4>
      </vt:variant>
      <vt:variant>
        <vt:i4>5</vt:i4>
      </vt:variant>
      <vt:variant>
        <vt:lpwstr/>
      </vt:variant>
      <vt:variant>
        <vt:lpwstr>■無線LAN</vt:lpwstr>
      </vt:variant>
      <vt:variant>
        <vt:i4>-1532470782</vt:i4>
      </vt:variant>
      <vt:variant>
        <vt:i4>2046</vt:i4>
      </vt:variant>
      <vt:variant>
        <vt:i4>0</vt:i4>
      </vt:variant>
      <vt:variant>
        <vt:i4>5</vt:i4>
      </vt:variant>
      <vt:variant>
        <vt:lpwstr/>
      </vt:variant>
      <vt:variant>
        <vt:lpwstr>■ウイルス定義ファイル（パターンファイル）</vt:lpwstr>
      </vt:variant>
      <vt:variant>
        <vt:i4>1971473</vt:i4>
      </vt:variant>
      <vt:variant>
        <vt:i4>2043</vt:i4>
      </vt:variant>
      <vt:variant>
        <vt:i4>0</vt:i4>
      </vt:variant>
      <vt:variant>
        <vt:i4>5</vt:i4>
      </vt:variant>
      <vt:variant>
        <vt:lpwstr/>
      </vt:variant>
      <vt:variant>
        <vt:lpwstr>■インターネットバンキング</vt:lpwstr>
      </vt:variant>
      <vt:variant>
        <vt:i4>-1532470782</vt:i4>
      </vt:variant>
      <vt:variant>
        <vt:i4>2040</vt:i4>
      </vt:variant>
      <vt:variant>
        <vt:i4>0</vt:i4>
      </vt:variant>
      <vt:variant>
        <vt:i4>5</vt:i4>
      </vt:variant>
      <vt:variant>
        <vt:lpwstr/>
      </vt:variant>
      <vt:variant>
        <vt:lpwstr>■ウイルス定義ファイル（パターンファイル）</vt:lpwstr>
      </vt:variant>
      <vt:variant>
        <vt:i4>7087530</vt:i4>
      </vt:variant>
      <vt:variant>
        <vt:i4>2037</vt:i4>
      </vt:variant>
      <vt:variant>
        <vt:i4>0</vt:i4>
      </vt:variant>
      <vt:variant>
        <vt:i4>5</vt:i4>
      </vt:variant>
      <vt:variant>
        <vt:lpwstr/>
      </vt:variant>
      <vt:variant>
        <vt:lpwstr>■SECURITYACTION</vt:lpwstr>
      </vt:variant>
      <vt:variant>
        <vt:i4>7869808</vt:i4>
      </vt:variant>
      <vt:variant>
        <vt:i4>2034</vt:i4>
      </vt:variant>
      <vt:variant>
        <vt:i4>0</vt:i4>
      </vt:variant>
      <vt:variant>
        <vt:i4>5</vt:i4>
      </vt:variant>
      <vt:variant>
        <vt:lpwstr/>
      </vt:variant>
      <vt:variant>
        <vt:lpwstr>■セキュリティインシデント</vt:lpwstr>
      </vt:variant>
      <vt:variant>
        <vt:i4>819602924</vt:i4>
      </vt:variant>
      <vt:variant>
        <vt:i4>2031</vt:i4>
      </vt:variant>
      <vt:variant>
        <vt:i4>0</vt:i4>
      </vt:variant>
      <vt:variant>
        <vt:i4>5</vt:i4>
      </vt:variant>
      <vt:variant>
        <vt:lpwstr/>
      </vt:variant>
      <vt:variant>
        <vt:lpwstr>■マルウェア</vt:lpwstr>
      </vt:variant>
      <vt:variant>
        <vt:i4>-1532470782</vt:i4>
      </vt:variant>
      <vt:variant>
        <vt:i4>2028</vt:i4>
      </vt:variant>
      <vt:variant>
        <vt:i4>0</vt:i4>
      </vt:variant>
      <vt:variant>
        <vt:i4>5</vt:i4>
      </vt:variant>
      <vt:variant>
        <vt:lpwstr/>
      </vt:variant>
      <vt:variant>
        <vt:lpwstr>■ウイルス定義ファイル（パターンファイル）</vt:lpwstr>
      </vt:variant>
      <vt:variant>
        <vt:i4>2823434</vt:i4>
      </vt:variant>
      <vt:variant>
        <vt:i4>2025</vt:i4>
      </vt:variant>
      <vt:variant>
        <vt:i4>0</vt:i4>
      </vt:variant>
      <vt:variant>
        <vt:i4>5</vt:i4>
      </vt:variant>
      <vt:variant>
        <vt:lpwstr/>
      </vt:variant>
      <vt:variant>
        <vt:lpwstr>■ファイアウォール</vt:lpwstr>
      </vt:variant>
      <vt:variant>
        <vt:i4>819865066</vt:i4>
      </vt:variant>
      <vt:variant>
        <vt:i4>2022</vt:i4>
      </vt:variant>
      <vt:variant>
        <vt:i4>0</vt:i4>
      </vt:variant>
      <vt:variant>
        <vt:i4>5</vt:i4>
      </vt:variant>
      <vt:variant>
        <vt:lpwstr/>
      </vt:variant>
      <vt:variant>
        <vt:lpwstr>■トラフィック</vt:lpwstr>
      </vt:variant>
      <vt:variant>
        <vt:i4>-517899631</vt:i4>
      </vt:variant>
      <vt:variant>
        <vt:i4>2019</vt:i4>
      </vt:variant>
      <vt:variant>
        <vt:i4>0</vt:i4>
      </vt:variant>
      <vt:variant>
        <vt:i4>5</vt:i4>
      </vt:variant>
      <vt:variant>
        <vt:lpwstr/>
      </vt:variant>
      <vt:variant>
        <vt:lpwstr>■脆弱性</vt:lpwstr>
      </vt:variant>
      <vt:variant>
        <vt:i4>1516996</vt:i4>
      </vt:variant>
      <vt:variant>
        <vt:i4>2016</vt:i4>
      </vt:variant>
      <vt:variant>
        <vt:i4>0</vt:i4>
      </vt:variant>
      <vt:variant>
        <vt:i4>5</vt:i4>
      </vt:variant>
      <vt:variant>
        <vt:lpwstr/>
      </vt:variant>
      <vt:variant>
        <vt:lpwstr>■EDR</vt:lpwstr>
      </vt:variant>
      <vt:variant>
        <vt:i4>1700668920</vt:i4>
      </vt:variant>
      <vt:variant>
        <vt:i4>2013</vt:i4>
      </vt:variant>
      <vt:variant>
        <vt:i4>0</vt:i4>
      </vt:variant>
      <vt:variant>
        <vt:i4>5</vt:i4>
      </vt:variant>
      <vt:variant>
        <vt:lpwstr/>
      </vt:variant>
      <vt:variant>
        <vt:lpwstr>■サイバー攻撃</vt:lpwstr>
      </vt:variant>
      <vt:variant>
        <vt:i4>5772564</vt:i4>
      </vt:variant>
      <vt:variant>
        <vt:i4>2010</vt:i4>
      </vt:variant>
      <vt:variant>
        <vt:i4>0</vt:i4>
      </vt:variant>
      <vt:variant>
        <vt:i4>5</vt:i4>
      </vt:variant>
      <vt:variant>
        <vt:lpwstr/>
      </vt:variant>
      <vt:variant>
        <vt:lpwstr>■ランサムウェア</vt:lpwstr>
      </vt:variant>
      <vt:variant>
        <vt:i4>1516996</vt:i4>
      </vt:variant>
      <vt:variant>
        <vt:i4>2007</vt:i4>
      </vt:variant>
      <vt:variant>
        <vt:i4>0</vt:i4>
      </vt:variant>
      <vt:variant>
        <vt:i4>5</vt:i4>
      </vt:variant>
      <vt:variant>
        <vt:lpwstr/>
      </vt:variant>
      <vt:variant>
        <vt:lpwstr>■EDR</vt:lpwstr>
      </vt:variant>
      <vt:variant>
        <vt:i4>801553820</vt:i4>
      </vt:variant>
      <vt:variant>
        <vt:i4>2004</vt:i4>
      </vt:variant>
      <vt:variant>
        <vt:i4>0</vt:i4>
      </vt:variant>
      <vt:variant>
        <vt:i4>5</vt:i4>
      </vt:variant>
      <vt:variant>
        <vt:lpwstr/>
      </vt:variant>
      <vt:variant>
        <vt:lpwstr>■信頼性</vt:lpwstr>
      </vt:variant>
      <vt:variant>
        <vt:i4>2626885</vt:i4>
      </vt:variant>
      <vt:variant>
        <vt:i4>2001</vt:i4>
      </vt:variant>
      <vt:variant>
        <vt:i4>0</vt:i4>
      </vt:variant>
      <vt:variant>
        <vt:i4>5</vt:i4>
      </vt:variant>
      <vt:variant>
        <vt:lpwstr/>
      </vt:variant>
      <vt:variant>
        <vt:lpwstr>■ブロックチェーン</vt:lpwstr>
      </vt:variant>
      <vt:variant>
        <vt:i4>3085633</vt:i4>
      </vt:variant>
      <vt:variant>
        <vt:i4>1998</vt:i4>
      </vt:variant>
      <vt:variant>
        <vt:i4>0</vt:i4>
      </vt:variant>
      <vt:variant>
        <vt:i4>5</vt:i4>
      </vt:variant>
      <vt:variant>
        <vt:lpwstr/>
      </vt:variant>
      <vt:variant>
        <vt:lpwstr>■データサイエンス</vt:lpwstr>
      </vt:variant>
      <vt:variant>
        <vt:i4>1399727603</vt:i4>
      </vt:variant>
      <vt:variant>
        <vt:i4>1995</vt:i4>
      </vt:variant>
      <vt:variant>
        <vt:i4>0</vt:i4>
      </vt:variant>
      <vt:variant>
        <vt:i4>5</vt:i4>
      </vt:variant>
      <vt:variant>
        <vt:lpwstr/>
      </vt:variant>
      <vt:variant>
        <vt:lpwstr>■デジタル化</vt:lpwstr>
      </vt:variant>
      <vt:variant>
        <vt:i4>813882001</vt:i4>
      </vt:variant>
      <vt:variant>
        <vt:i4>1992</vt:i4>
      </vt:variant>
      <vt:variant>
        <vt:i4>0</vt:i4>
      </vt:variant>
      <vt:variant>
        <vt:i4>5</vt:i4>
      </vt:variant>
      <vt:variant>
        <vt:lpwstr/>
      </vt:variant>
      <vt:variant>
        <vt:lpwstr>■IoT（アイ・オー・ティー）</vt:lpwstr>
      </vt:variant>
      <vt:variant>
        <vt:i4>815736228</vt:i4>
      </vt:variant>
      <vt:variant>
        <vt:i4>1989</vt:i4>
      </vt:variant>
      <vt:variant>
        <vt:i4>0</vt:i4>
      </vt:variant>
      <vt:variant>
        <vt:i4>5</vt:i4>
      </vt:variant>
      <vt:variant>
        <vt:lpwstr/>
      </vt:variant>
      <vt:variant>
        <vt:lpwstr>■ビッグデータ</vt:lpwstr>
      </vt:variant>
      <vt:variant>
        <vt:i4>6366624</vt:i4>
      </vt:variant>
      <vt:variant>
        <vt:i4>1986</vt:i4>
      </vt:variant>
      <vt:variant>
        <vt:i4>0</vt:i4>
      </vt:variant>
      <vt:variant>
        <vt:i4>5</vt:i4>
      </vt:variant>
      <vt:variant>
        <vt:lpwstr/>
      </vt:variant>
      <vt:variant>
        <vt:lpwstr>■AI</vt:lpwstr>
      </vt:variant>
      <vt:variant>
        <vt:i4>-16636441</vt:i4>
      </vt:variant>
      <vt:variant>
        <vt:i4>1983</vt:i4>
      </vt:variant>
      <vt:variant>
        <vt:i4>0</vt:i4>
      </vt:variant>
      <vt:variant>
        <vt:i4>5</vt:i4>
      </vt:variant>
      <vt:variant>
        <vt:lpwstr/>
      </vt:variant>
      <vt:variant>
        <vt:lpwstr>■Society5．0</vt:lpwstr>
      </vt:variant>
      <vt:variant>
        <vt:i4>1700668920</vt:i4>
      </vt:variant>
      <vt:variant>
        <vt:i4>1980</vt:i4>
      </vt:variant>
      <vt:variant>
        <vt:i4>0</vt:i4>
      </vt:variant>
      <vt:variant>
        <vt:i4>5</vt:i4>
      </vt:variant>
      <vt:variant>
        <vt:lpwstr/>
      </vt:variant>
      <vt:variant>
        <vt:lpwstr>■サイバー攻撃</vt:lpwstr>
      </vt:variant>
      <vt:variant>
        <vt:i4>6886736</vt:i4>
      </vt:variant>
      <vt:variant>
        <vt:i4>1977</vt:i4>
      </vt:variant>
      <vt:variant>
        <vt:i4>0</vt:i4>
      </vt:variant>
      <vt:variant>
        <vt:i4>5</vt:i4>
      </vt:variant>
      <vt:variant>
        <vt:lpwstr/>
      </vt:variant>
      <vt:variant>
        <vt:lpwstr>■フレームワーク</vt:lpwstr>
      </vt:variant>
      <vt:variant>
        <vt:i4>631242843</vt:i4>
      </vt:variant>
      <vt:variant>
        <vt:i4>1974</vt:i4>
      </vt:variant>
      <vt:variant>
        <vt:i4>0</vt:i4>
      </vt:variant>
      <vt:variant>
        <vt:i4>5</vt:i4>
      </vt:variant>
      <vt:variant>
        <vt:lpwstr/>
      </vt:variant>
      <vt:variant>
        <vt:lpwstr>_■ISMS</vt:lpwstr>
      </vt:variant>
      <vt:variant>
        <vt:i4>1700668920</vt:i4>
      </vt:variant>
      <vt:variant>
        <vt:i4>1971</vt:i4>
      </vt:variant>
      <vt:variant>
        <vt:i4>0</vt:i4>
      </vt:variant>
      <vt:variant>
        <vt:i4>5</vt:i4>
      </vt:variant>
      <vt:variant>
        <vt:lpwstr/>
      </vt:variant>
      <vt:variant>
        <vt:lpwstr>■サイバー攻撃</vt:lpwstr>
      </vt:variant>
      <vt:variant>
        <vt:i4>5772564</vt:i4>
      </vt:variant>
      <vt:variant>
        <vt:i4>1968</vt:i4>
      </vt:variant>
      <vt:variant>
        <vt:i4>0</vt:i4>
      </vt:variant>
      <vt:variant>
        <vt:i4>5</vt:i4>
      </vt:variant>
      <vt:variant>
        <vt:lpwstr/>
      </vt:variant>
      <vt:variant>
        <vt:lpwstr>■ランサムウェア</vt:lpwstr>
      </vt:variant>
      <vt:variant>
        <vt:i4>1700668920</vt:i4>
      </vt:variant>
      <vt:variant>
        <vt:i4>1965</vt:i4>
      </vt:variant>
      <vt:variant>
        <vt:i4>0</vt:i4>
      </vt:variant>
      <vt:variant>
        <vt:i4>5</vt:i4>
      </vt:variant>
      <vt:variant>
        <vt:lpwstr/>
      </vt:variant>
      <vt:variant>
        <vt:lpwstr>■サイバー攻撃</vt:lpwstr>
      </vt:variant>
      <vt:variant>
        <vt:i4>1376319</vt:i4>
      </vt:variant>
      <vt:variant>
        <vt:i4>1958</vt:i4>
      </vt:variant>
      <vt:variant>
        <vt:i4>0</vt:i4>
      </vt:variant>
      <vt:variant>
        <vt:i4>5</vt:i4>
      </vt:variant>
      <vt:variant>
        <vt:lpwstr/>
      </vt:variant>
      <vt:variant>
        <vt:lpwstr>_Toc188349208</vt:lpwstr>
      </vt:variant>
      <vt:variant>
        <vt:i4>1376319</vt:i4>
      </vt:variant>
      <vt:variant>
        <vt:i4>1952</vt:i4>
      </vt:variant>
      <vt:variant>
        <vt:i4>0</vt:i4>
      </vt:variant>
      <vt:variant>
        <vt:i4>5</vt:i4>
      </vt:variant>
      <vt:variant>
        <vt:lpwstr/>
      </vt:variant>
      <vt:variant>
        <vt:lpwstr>_Toc188349207</vt:lpwstr>
      </vt:variant>
      <vt:variant>
        <vt:i4>1376319</vt:i4>
      </vt:variant>
      <vt:variant>
        <vt:i4>1946</vt:i4>
      </vt:variant>
      <vt:variant>
        <vt:i4>0</vt:i4>
      </vt:variant>
      <vt:variant>
        <vt:i4>5</vt:i4>
      </vt:variant>
      <vt:variant>
        <vt:lpwstr/>
      </vt:variant>
      <vt:variant>
        <vt:lpwstr>_Toc188349206</vt:lpwstr>
      </vt:variant>
      <vt:variant>
        <vt:i4>1376319</vt:i4>
      </vt:variant>
      <vt:variant>
        <vt:i4>1940</vt:i4>
      </vt:variant>
      <vt:variant>
        <vt:i4>0</vt:i4>
      </vt:variant>
      <vt:variant>
        <vt:i4>5</vt:i4>
      </vt:variant>
      <vt:variant>
        <vt:lpwstr/>
      </vt:variant>
      <vt:variant>
        <vt:lpwstr>_Toc188349205</vt:lpwstr>
      </vt:variant>
      <vt:variant>
        <vt:i4>1376319</vt:i4>
      </vt:variant>
      <vt:variant>
        <vt:i4>1934</vt:i4>
      </vt:variant>
      <vt:variant>
        <vt:i4>0</vt:i4>
      </vt:variant>
      <vt:variant>
        <vt:i4>5</vt:i4>
      </vt:variant>
      <vt:variant>
        <vt:lpwstr/>
      </vt:variant>
      <vt:variant>
        <vt:lpwstr>_Toc188349204</vt:lpwstr>
      </vt:variant>
      <vt:variant>
        <vt:i4>1376319</vt:i4>
      </vt:variant>
      <vt:variant>
        <vt:i4>1928</vt:i4>
      </vt:variant>
      <vt:variant>
        <vt:i4>0</vt:i4>
      </vt:variant>
      <vt:variant>
        <vt:i4>5</vt:i4>
      </vt:variant>
      <vt:variant>
        <vt:lpwstr/>
      </vt:variant>
      <vt:variant>
        <vt:lpwstr>_Toc188349203</vt:lpwstr>
      </vt:variant>
      <vt:variant>
        <vt:i4>1376319</vt:i4>
      </vt:variant>
      <vt:variant>
        <vt:i4>1922</vt:i4>
      </vt:variant>
      <vt:variant>
        <vt:i4>0</vt:i4>
      </vt:variant>
      <vt:variant>
        <vt:i4>5</vt:i4>
      </vt:variant>
      <vt:variant>
        <vt:lpwstr/>
      </vt:variant>
      <vt:variant>
        <vt:lpwstr>_Toc188349202</vt:lpwstr>
      </vt:variant>
      <vt:variant>
        <vt:i4>1376319</vt:i4>
      </vt:variant>
      <vt:variant>
        <vt:i4>1916</vt:i4>
      </vt:variant>
      <vt:variant>
        <vt:i4>0</vt:i4>
      </vt:variant>
      <vt:variant>
        <vt:i4>5</vt:i4>
      </vt:variant>
      <vt:variant>
        <vt:lpwstr/>
      </vt:variant>
      <vt:variant>
        <vt:lpwstr>_Toc188349201</vt:lpwstr>
      </vt:variant>
      <vt:variant>
        <vt:i4>1376319</vt:i4>
      </vt:variant>
      <vt:variant>
        <vt:i4>1910</vt:i4>
      </vt:variant>
      <vt:variant>
        <vt:i4>0</vt:i4>
      </vt:variant>
      <vt:variant>
        <vt:i4>5</vt:i4>
      </vt:variant>
      <vt:variant>
        <vt:lpwstr/>
      </vt:variant>
      <vt:variant>
        <vt:lpwstr>_Toc188349200</vt:lpwstr>
      </vt:variant>
      <vt:variant>
        <vt:i4>1835068</vt:i4>
      </vt:variant>
      <vt:variant>
        <vt:i4>1904</vt:i4>
      </vt:variant>
      <vt:variant>
        <vt:i4>0</vt:i4>
      </vt:variant>
      <vt:variant>
        <vt:i4>5</vt:i4>
      </vt:variant>
      <vt:variant>
        <vt:lpwstr/>
      </vt:variant>
      <vt:variant>
        <vt:lpwstr>_Toc188349199</vt:lpwstr>
      </vt:variant>
      <vt:variant>
        <vt:i4>1835068</vt:i4>
      </vt:variant>
      <vt:variant>
        <vt:i4>1898</vt:i4>
      </vt:variant>
      <vt:variant>
        <vt:i4>0</vt:i4>
      </vt:variant>
      <vt:variant>
        <vt:i4>5</vt:i4>
      </vt:variant>
      <vt:variant>
        <vt:lpwstr/>
      </vt:variant>
      <vt:variant>
        <vt:lpwstr>_Toc188349198</vt:lpwstr>
      </vt:variant>
      <vt:variant>
        <vt:i4>1835068</vt:i4>
      </vt:variant>
      <vt:variant>
        <vt:i4>1892</vt:i4>
      </vt:variant>
      <vt:variant>
        <vt:i4>0</vt:i4>
      </vt:variant>
      <vt:variant>
        <vt:i4>5</vt:i4>
      </vt:variant>
      <vt:variant>
        <vt:lpwstr/>
      </vt:variant>
      <vt:variant>
        <vt:lpwstr>_Toc188349197</vt:lpwstr>
      </vt:variant>
      <vt:variant>
        <vt:i4>1835068</vt:i4>
      </vt:variant>
      <vt:variant>
        <vt:i4>1886</vt:i4>
      </vt:variant>
      <vt:variant>
        <vt:i4>0</vt:i4>
      </vt:variant>
      <vt:variant>
        <vt:i4>5</vt:i4>
      </vt:variant>
      <vt:variant>
        <vt:lpwstr/>
      </vt:variant>
      <vt:variant>
        <vt:lpwstr>_Toc188349196</vt:lpwstr>
      </vt:variant>
      <vt:variant>
        <vt:i4>1835068</vt:i4>
      </vt:variant>
      <vt:variant>
        <vt:i4>1880</vt:i4>
      </vt:variant>
      <vt:variant>
        <vt:i4>0</vt:i4>
      </vt:variant>
      <vt:variant>
        <vt:i4>5</vt:i4>
      </vt:variant>
      <vt:variant>
        <vt:lpwstr/>
      </vt:variant>
      <vt:variant>
        <vt:lpwstr>_Toc188349195</vt:lpwstr>
      </vt:variant>
      <vt:variant>
        <vt:i4>1835068</vt:i4>
      </vt:variant>
      <vt:variant>
        <vt:i4>1874</vt:i4>
      </vt:variant>
      <vt:variant>
        <vt:i4>0</vt:i4>
      </vt:variant>
      <vt:variant>
        <vt:i4>5</vt:i4>
      </vt:variant>
      <vt:variant>
        <vt:lpwstr/>
      </vt:variant>
      <vt:variant>
        <vt:lpwstr>_Toc188349194</vt:lpwstr>
      </vt:variant>
      <vt:variant>
        <vt:i4>1835068</vt:i4>
      </vt:variant>
      <vt:variant>
        <vt:i4>1868</vt:i4>
      </vt:variant>
      <vt:variant>
        <vt:i4>0</vt:i4>
      </vt:variant>
      <vt:variant>
        <vt:i4>5</vt:i4>
      </vt:variant>
      <vt:variant>
        <vt:lpwstr/>
      </vt:variant>
      <vt:variant>
        <vt:lpwstr>_Toc188349193</vt:lpwstr>
      </vt:variant>
      <vt:variant>
        <vt:i4>1835068</vt:i4>
      </vt:variant>
      <vt:variant>
        <vt:i4>1862</vt:i4>
      </vt:variant>
      <vt:variant>
        <vt:i4>0</vt:i4>
      </vt:variant>
      <vt:variant>
        <vt:i4>5</vt:i4>
      </vt:variant>
      <vt:variant>
        <vt:lpwstr/>
      </vt:variant>
      <vt:variant>
        <vt:lpwstr>_Toc188349192</vt:lpwstr>
      </vt:variant>
      <vt:variant>
        <vt:i4>1835068</vt:i4>
      </vt:variant>
      <vt:variant>
        <vt:i4>1856</vt:i4>
      </vt:variant>
      <vt:variant>
        <vt:i4>0</vt:i4>
      </vt:variant>
      <vt:variant>
        <vt:i4>5</vt:i4>
      </vt:variant>
      <vt:variant>
        <vt:lpwstr/>
      </vt:variant>
      <vt:variant>
        <vt:lpwstr>_Toc188349191</vt:lpwstr>
      </vt:variant>
      <vt:variant>
        <vt:i4>1835068</vt:i4>
      </vt:variant>
      <vt:variant>
        <vt:i4>1850</vt:i4>
      </vt:variant>
      <vt:variant>
        <vt:i4>0</vt:i4>
      </vt:variant>
      <vt:variant>
        <vt:i4>5</vt:i4>
      </vt:variant>
      <vt:variant>
        <vt:lpwstr/>
      </vt:variant>
      <vt:variant>
        <vt:lpwstr>_Toc188349190</vt:lpwstr>
      </vt:variant>
      <vt:variant>
        <vt:i4>1900604</vt:i4>
      </vt:variant>
      <vt:variant>
        <vt:i4>1844</vt:i4>
      </vt:variant>
      <vt:variant>
        <vt:i4>0</vt:i4>
      </vt:variant>
      <vt:variant>
        <vt:i4>5</vt:i4>
      </vt:variant>
      <vt:variant>
        <vt:lpwstr/>
      </vt:variant>
      <vt:variant>
        <vt:lpwstr>_Toc188349189</vt:lpwstr>
      </vt:variant>
      <vt:variant>
        <vt:i4>1900604</vt:i4>
      </vt:variant>
      <vt:variant>
        <vt:i4>1838</vt:i4>
      </vt:variant>
      <vt:variant>
        <vt:i4>0</vt:i4>
      </vt:variant>
      <vt:variant>
        <vt:i4>5</vt:i4>
      </vt:variant>
      <vt:variant>
        <vt:lpwstr/>
      </vt:variant>
      <vt:variant>
        <vt:lpwstr>_Toc188349188</vt:lpwstr>
      </vt:variant>
      <vt:variant>
        <vt:i4>1900604</vt:i4>
      </vt:variant>
      <vt:variant>
        <vt:i4>1832</vt:i4>
      </vt:variant>
      <vt:variant>
        <vt:i4>0</vt:i4>
      </vt:variant>
      <vt:variant>
        <vt:i4>5</vt:i4>
      </vt:variant>
      <vt:variant>
        <vt:lpwstr/>
      </vt:variant>
      <vt:variant>
        <vt:lpwstr>_Toc188349187</vt:lpwstr>
      </vt:variant>
      <vt:variant>
        <vt:i4>1900604</vt:i4>
      </vt:variant>
      <vt:variant>
        <vt:i4>1826</vt:i4>
      </vt:variant>
      <vt:variant>
        <vt:i4>0</vt:i4>
      </vt:variant>
      <vt:variant>
        <vt:i4>5</vt:i4>
      </vt:variant>
      <vt:variant>
        <vt:lpwstr/>
      </vt:variant>
      <vt:variant>
        <vt:lpwstr>_Toc188349186</vt:lpwstr>
      </vt:variant>
      <vt:variant>
        <vt:i4>1900604</vt:i4>
      </vt:variant>
      <vt:variant>
        <vt:i4>1820</vt:i4>
      </vt:variant>
      <vt:variant>
        <vt:i4>0</vt:i4>
      </vt:variant>
      <vt:variant>
        <vt:i4>5</vt:i4>
      </vt:variant>
      <vt:variant>
        <vt:lpwstr/>
      </vt:variant>
      <vt:variant>
        <vt:lpwstr>_Toc188349185</vt:lpwstr>
      </vt:variant>
      <vt:variant>
        <vt:i4>1900604</vt:i4>
      </vt:variant>
      <vt:variant>
        <vt:i4>1814</vt:i4>
      </vt:variant>
      <vt:variant>
        <vt:i4>0</vt:i4>
      </vt:variant>
      <vt:variant>
        <vt:i4>5</vt:i4>
      </vt:variant>
      <vt:variant>
        <vt:lpwstr/>
      </vt:variant>
      <vt:variant>
        <vt:lpwstr>_Toc188349184</vt:lpwstr>
      </vt:variant>
      <vt:variant>
        <vt:i4>1900604</vt:i4>
      </vt:variant>
      <vt:variant>
        <vt:i4>1808</vt:i4>
      </vt:variant>
      <vt:variant>
        <vt:i4>0</vt:i4>
      </vt:variant>
      <vt:variant>
        <vt:i4>5</vt:i4>
      </vt:variant>
      <vt:variant>
        <vt:lpwstr/>
      </vt:variant>
      <vt:variant>
        <vt:lpwstr>_Toc188349183</vt:lpwstr>
      </vt:variant>
      <vt:variant>
        <vt:i4>1900604</vt:i4>
      </vt:variant>
      <vt:variant>
        <vt:i4>1802</vt:i4>
      </vt:variant>
      <vt:variant>
        <vt:i4>0</vt:i4>
      </vt:variant>
      <vt:variant>
        <vt:i4>5</vt:i4>
      </vt:variant>
      <vt:variant>
        <vt:lpwstr/>
      </vt:variant>
      <vt:variant>
        <vt:lpwstr>_Toc188349182</vt:lpwstr>
      </vt:variant>
      <vt:variant>
        <vt:i4>1900604</vt:i4>
      </vt:variant>
      <vt:variant>
        <vt:i4>1796</vt:i4>
      </vt:variant>
      <vt:variant>
        <vt:i4>0</vt:i4>
      </vt:variant>
      <vt:variant>
        <vt:i4>5</vt:i4>
      </vt:variant>
      <vt:variant>
        <vt:lpwstr/>
      </vt:variant>
      <vt:variant>
        <vt:lpwstr>_Toc188349181</vt:lpwstr>
      </vt:variant>
      <vt:variant>
        <vt:i4>1900604</vt:i4>
      </vt:variant>
      <vt:variant>
        <vt:i4>1790</vt:i4>
      </vt:variant>
      <vt:variant>
        <vt:i4>0</vt:i4>
      </vt:variant>
      <vt:variant>
        <vt:i4>5</vt:i4>
      </vt:variant>
      <vt:variant>
        <vt:lpwstr/>
      </vt:variant>
      <vt:variant>
        <vt:lpwstr>_Toc188349180</vt:lpwstr>
      </vt:variant>
      <vt:variant>
        <vt:i4>1179708</vt:i4>
      </vt:variant>
      <vt:variant>
        <vt:i4>1784</vt:i4>
      </vt:variant>
      <vt:variant>
        <vt:i4>0</vt:i4>
      </vt:variant>
      <vt:variant>
        <vt:i4>5</vt:i4>
      </vt:variant>
      <vt:variant>
        <vt:lpwstr/>
      </vt:variant>
      <vt:variant>
        <vt:lpwstr>_Toc188349179</vt:lpwstr>
      </vt:variant>
      <vt:variant>
        <vt:i4>1179708</vt:i4>
      </vt:variant>
      <vt:variant>
        <vt:i4>1778</vt:i4>
      </vt:variant>
      <vt:variant>
        <vt:i4>0</vt:i4>
      </vt:variant>
      <vt:variant>
        <vt:i4>5</vt:i4>
      </vt:variant>
      <vt:variant>
        <vt:lpwstr/>
      </vt:variant>
      <vt:variant>
        <vt:lpwstr>_Toc188349178</vt:lpwstr>
      </vt:variant>
      <vt:variant>
        <vt:i4>1179708</vt:i4>
      </vt:variant>
      <vt:variant>
        <vt:i4>1772</vt:i4>
      </vt:variant>
      <vt:variant>
        <vt:i4>0</vt:i4>
      </vt:variant>
      <vt:variant>
        <vt:i4>5</vt:i4>
      </vt:variant>
      <vt:variant>
        <vt:lpwstr/>
      </vt:variant>
      <vt:variant>
        <vt:lpwstr>_Toc188349177</vt:lpwstr>
      </vt:variant>
      <vt:variant>
        <vt:i4>1179708</vt:i4>
      </vt:variant>
      <vt:variant>
        <vt:i4>1766</vt:i4>
      </vt:variant>
      <vt:variant>
        <vt:i4>0</vt:i4>
      </vt:variant>
      <vt:variant>
        <vt:i4>5</vt:i4>
      </vt:variant>
      <vt:variant>
        <vt:lpwstr/>
      </vt:variant>
      <vt:variant>
        <vt:lpwstr>_Toc188349176</vt:lpwstr>
      </vt:variant>
      <vt:variant>
        <vt:i4>1179708</vt:i4>
      </vt:variant>
      <vt:variant>
        <vt:i4>1760</vt:i4>
      </vt:variant>
      <vt:variant>
        <vt:i4>0</vt:i4>
      </vt:variant>
      <vt:variant>
        <vt:i4>5</vt:i4>
      </vt:variant>
      <vt:variant>
        <vt:lpwstr/>
      </vt:variant>
      <vt:variant>
        <vt:lpwstr>_Toc188349175</vt:lpwstr>
      </vt:variant>
      <vt:variant>
        <vt:i4>1179708</vt:i4>
      </vt:variant>
      <vt:variant>
        <vt:i4>1754</vt:i4>
      </vt:variant>
      <vt:variant>
        <vt:i4>0</vt:i4>
      </vt:variant>
      <vt:variant>
        <vt:i4>5</vt:i4>
      </vt:variant>
      <vt:variant>
        <vt:lpwstr/>
      </vt:variant>
      <vt:variant>
        <vt:lpwstr>_Toc188349174</vt:lpwstr>
      </vt:variant>
      <vt:variant>
        <vt:i4>1179708</vt:i4>
      </vt:variant>
      <vt:variant>
        <vt:i4>1748</vt:i4>
      </vt:variant>
      <vt:variant>
        <vt:i4>0</vt:i4>
      </vt:variant>
      <vt:variant>
        <vt:i4>5</vt:i4>
      </vt:variant>
      <vt:variant>
        <vt:lpwstr/>
      </vt:variant>
      <vt:variant>
        <vt:lpwstr>_Toc188349173</vt:lpwstr>
      </vt:variant>
      <vt:variant>
        <vt:i4>1179708</vt:i4>
      </vt:variant>
      <vt:variant>
        <vt:i4>1742</vt:i4>
      </vt:variant>
      <vt:variant>
        <vt:i4>0</vt:i4>
      </vt:variant>
      <vt:variant>
        <vt:i4>5</vt:i4>
      </vt:variant>
      <vt:variant>
        <vt:lpwstr/>
      </vt:variant>
      <vt:variant>
        <vt:lpwstr>_Toc188349172</vt:lpwstr>
      </vt:variant>
      <vt:variant>
        <vt:i4>1179708</vt:i4>
      </vt:variant>
      <vt:variant>
        <vt:i4>1736</vt:i4>
      </vt:variant>
      <vt:variant>
        <vt:i4>0</vt:i4>
      </vt:variant>
      <vt:variant>
        <vt:i4>5</vt:i4>
      </vt:variant>
      <vt:variant>
        <vt:lpwstr/>
      </vt:variant>
      <vt:variant>
        <vt:lpwstr>_Toc188349171</vt:lpwstr>
      </vt:variant>
      <vt:variant>
        <vt:i4>1179708</vt:i4>
      </vt:variant>
      <vt:variant>
        <vt:i4>1730</vt:i4>
      </vt:variant>
      <vt:variant>
        <vt:i4>0</vt:i4>
      </vt:variant>
      <vt:variant>
        <vt:i4>5</vt:i4>
      </vt:variant>
      <vt:variant>
        <vt:lpwstr/>
      </vt:variant>
      <vt:variant>
        <vt:lpwstr>_Toc188349170</vt:lpwstr>
      </vt:variant>
      <vt:variant>
        <vt:i4>1245244</vt:i4>
      </vt:variant>
      <vt:variant>
        <vt:i4>1724</vt:i4>
      </vt:variant>
      <vt:variant>
        <vt:i4>0</vt:i4>
      </vt:variant>
      <vt:variant>
        <vt:i4>5</vt:i4>
      </vt:variant>
      <vt:variant>
        <vt:lpwstr/>
      </vt:variant>
      <vt:variant>
        <vt:lpwstr>_Toc188349169</vt:lpwstr>
      </vt:variant>
      <vt:variant>
        <vt:i4>1245244</vt:i4>
      </vt:variant>
      <vt:variant>
        <vt:i4>1718</vt:i4>
      </vt:variant>
      <vt:variant>
        <vt:i4>0</vt:i4>
      </vt:variant>
      <vt:variant>
        <vt:i4>5</vt:i4>
      </vt:variant>
      <vt:variant>
        <vt:lpwstr/>
      </vt:variant>
      <vt:variant>
        <vt:lpwstr>_Toc188349168</vt:lpwstr>
      </vt:variant>
      <vt:variant>
        <vt:i4>1245244</vt:i4>
      </vt:variant>
      <vt:variant>
        <vt:i4>1712</vt:i4>
      </vt:variant>
      <vt:variant>
        <vt:i4>0</vt:i4>
      </vt:variant>
      <vt:variant>
        <vt:i4>5</vt:i4>
      </vt:variant>
      <vt:variant>
        <vt:lpwstr/>
      </vt:variant>
      <vt:variant>
        <vt:lpwstr>_Toc188349167</vt:lpwstr>
      </vt:variant>
      <vt:variant>
        <vt:i4>1245244</vt:i4>
      </vt:variant>
      <vt:variant>
        <vt:i4>1706</vt:i4>
      </vt:variant>
      <vt:variant>
        <vt:i4>0</vt:i4>
      </vt:variant>
      <vt:variant>
        <vt:i4>5</vt:i4>
      </vt:variant>
      <vt:variant>
        <vt:lpwstr/>
      </vt:variant>
      <vt:variant>
        <vt:lpwstr>_Toc188349166</vt:lpwstr>
      </vt:variant>
      <vt:variant>
        <vt:i4>1245244</vt:i4>
      </vt:variant>
      <vt:variant>
        <vt:i4>1700</vt:i4>
      </vt:variant>
      <vt:variant>
        <vt:i4>0</vt:i4>
      </vt:variant>
      <vt:variant>
        <vt:i4>5</vt:i4>
      </vt:variant>
      <vt:variant>
        <vt:lpwstr/>
      </vt:variant>
      <vt:variant>
        <vt:lpwstr>_Toc188349165</vt:lpwstr>
      </vt:variant>
      <vt:variant>
        <vt:i4>1245244</vt:i4>
      </vt:variant>
      <vt:variant>
        <vt:i4>1694</vt:i4>
      </vt:variant>
      <vt:variant>
        <vt:i4>0</vt:i4>
      </vt:variant>
      <vt:variant>
        <vt:i4>5</vt:i4>
      </vt:variant>
      <vt:variant>
        <vt:lpwstr/>
      </vt:variant>
      <vt:variant>
        <vt:lpwstr>_Toc188349164</vt:lpwstr>
      </vt:variant>
      <vt:variant>
        <vt:i4>1245244</vt:i4>
      </vt:variant>
      <vt:variant>
        <vt:i4>1688</vt:i4>
      </vt:variant>
      <vt:variant>
        <vt:i4>0</vt:i4>
      </vt:variant>
      <vt:variant>
        <vt:i4>5</vt:i4>
      </vt:variant>
      <vt:variant>
        <vt:lpwstr/>
      </vt:variant>
      <vt:variant>
        <vt:lpwstr>_Toc188349163</vt:lpwstr>
      </vt:variant>
      <vt:variant>
        <vt:i4>1245244</vt:i4>
      </vt:variant>
      <vt:variant>
        <vt:i4>1682</vt:i4>
      </vt:variant>
      <vt:variant>
        <vt:i4>0</vt:i4>
      </vt:variant>
      <vt:variant>
        <vt:i4>5</vt:i4>
      </vt:variant>
      <vt:variant>
        <vt:lpwstr/>
      </vt:variant>
      <vt:variant>
        <vt:lpwstr>_Toc188349162</vt:lpwstr>
      </vt:variant>
      <vt:variant>
        <vt:i4>1245244</vt:i4>
      </vt:variant>
      <vt:variant>
        <vt:i4>1676</vt:i4>
      </vt:variant>
      <vt:variant>
        <vt:i4>0</vt:i4>
      </vt:variant>
      <vt:variant>
        <vt:i4>5</vt:i4>
      </vt:variant>
      <vt:variant>
        <vt:lpwstr/>
      </vt:variant>
      <vt:variant>
        <vt:lpwstr>_Toc188349161</vt:lpwstr>
      </vt:variant>
      <vt:variant>
        <vt:i4>1245244</vt:i4>
      </vt:variant>
      <vt:variant>
        <vt:i4>1670</vt:i4>
      </vt:variant>
      <vt:variant>
        <vt:i4>0</vt:i4>
      </vt:variant>
      <vt:variant>
        <vt:i4>5</vt:i4>
      </vt:variant>
      <vt:variant>
        <vt:lpwstr/>
      </vt:variant>
      <vt:variant>
        <vt:lpwstr>_Toc188349160</vt:lpwstr>
      </vt:variant>
      <vt:variant>
        <vt:i4>1048636</vt:i4>
      </vt:variant>
      <vt:variant>
        <vt:i4>1664</vt:i4>
      </vt:variant>
      <vt:variant>
        <vt:i4>0</vt:i4>
      </vt:variant>
      <vt:variant>
        <vt:i4>5</vt:i4>
      </vt:variant>
      <vt:variant>
        <vt:lpwstr/>
      </vt:variant>
      <vt:variant>
        <vt:lpwstr>_Toc188349159</vt:lpwstr>
      </vt:variant>
      <vt:variant>
        <vt:i4>1048636</vt:i4>
      </vt:variant>
      <vt:variant>
        <vt:i4>1658</vt:i4>
      </vt:variant>
      <vt:variant>
        <vt:i4>0</vt:i4>
      </vt:variant>
      <vt:variant>
        <vt:i4>5</vt:i4>
      </vt:variant>
      <vt:variant>
        <vt:lpwstr/>
      </vt:variant>
      <vt:variant>
        <vt:lpwstr>_Toc188349158</vt:lpwstr>
      </vt:variant>
      <vt:variant>
        <vt:i4>1048636</vt:i4>
      </vt:variant>
      <vt:variant>
        <vt:i4>1652</vt:i4>
      </vt:variant>
      <vt:variant>
        <vt:i4>0</vt:i4>
      </vt:variant>
      <vt:variant>
        <vt:i4>5</vt:i4>
      </vt:variant>
      <vt:variant>
        <vt:lpwstr/>
      </vt:variant>
      <vt:variant>
        <vt:lpwstr>_Toc188349157</vt:lpwstr>
      </vt:variant>
      <vt:variant>
        <vt:i4>1048636</vt:i4>
      </vt:variant>
      <vt:variant>
        <vt:i4>1646</vt:i4>
      </vt:variant>
      <vt:variant>
        <vt:i4>0</vt:i4>
      </vt:variant>
      <vt:variant>
        <vt:i4>5</vt:i4>
      </vt:variant>
      <vt:variant>
        <vt:lpwstr/>
      </vt:variant>
      <vt:variant>
        <vt:lpwstr>_Toc188349156</vt:lpwstr>
      </vt:variant>
      <vt:variant>
        <vt:i4>1048636</vt:i4>
      </vt:variant>
      <vt:variant>
        <vt:i4>1640</vt:i4>
      </vt:variant>
      <vt:variant>
        <vt:i4>0</vt:i4>
      </vt:variant>
      <vt:variant>
        <vt:i4>5</vt:i4>
      </vt:variant>
      <vt:variant>
        <vt:lpwstr/>
      </vt:variant>
      <vt:variant>
        <vt:lpwstr>_Toc188349155</vt:lpwstr>
      </vt:variant>
      <vt:variant>
        <vt:i4>1048636</vt:i4>
      </vt:variant>
      <vt:variant>
        <vt:i4>1634</vt:i4>
      </vt:variant>
      <vt:variant>
        <vt:i4>0</vt:i4>
      </vt:variant>
      <vt:variant>
        <vt:i4>5</vt:i4>
      </vt:variant>
      <vt:variant>
        <vt:lpwstr/>
      </vt:variant>
      <vt:variant>
        <vt:lpwstr>_Toc188349154</vt:lpwstr>
      </vt:variant>
      <vt:variant>
        <vt:i4>1048636</vt:i4>
      </vt:variant>
      <vt:variant>
        <vt:i4>1628</vt:i4>
      </vt:variant>
      <vt:variant>
        <vt:i4>0</vt:i4>
      </vt:variant>
      <vt:variant>
        <vt:i4>5</vt:i4>
      </vt:variant>
      <vt:variant>
        <vt:lpwstr/>
      </vt:variant>
      <vt:variant>
        <vt:lpwstr>_Toc188349153</vt:lpwstr>
      </vt:variant>
      <vt:variant>
        <vt:i4>1048636</vt:i4>
      </vt:variant>
      <vt:variant>
        <vt:i4>1622</vt:i4>
      </vt:variant>
      <vt:variant>
        <vt:i4>0</vt:i4>
      </vt:variant>
      <vt:variant>
        <vt:i4>5</vt:i4>
      </vt:variant>
      <vt:variant>
        <vt:lpwstr/>
      </vt:variant>
      <vt:variant>
        <vt:lpwstr>_Toc188349152</vt:lpwstr>
      </vt:variant>
      <vt:variant>
        <vt:i4>1048636</vt:i4>
      </vt:variant>
      <vt:variant>
        <vt:i4>1616</vt:i4>
      </vt:variant>
      <vt:variant>
        <vt:i4>0</vt:i4>
      </vt:variant>
      <vt:variant>
        <vt:i4>5</vt:i4>
      </vt:variant>
      <vt:variant>
        <vt:lpwstr/>
      </vt:variant>
      <vt:variant>
        <vt:lpwstr>_Toc188349151</vt:lpwstr>
      </vt:variant>
      <vt:variant>
        <vt:i4>1048636</vt:i4>
      </vt:variant>
      <vt:variant>
        <vt:i4>1610</vt:i4>
      </vt:variant>
      <vt:variant>
        <vt:i4>0</vt:i4>
      </vt:variant>
      <vt:variant>
        <vt:i4>5</vt:i4>
      </vt:variant>
      <vt:variant>
        <vt:lpwstr/>
      </vt:variant>
      <vt:variant>
        <vt:lpwstr>_Toc188349150</vt:lpwstr>
      </vt:variant>
      <vt:variant>
        <vt:i4>1114172</vt:i4>
      </vt:variant>
      <vt:variant>
        <vt:i4>1604</vt:i4>
      </vt:variant>
      <vt:variant>
        <vt:i4>0</vt:i4>
      </vt:variant>
      <vt:variant>
        <vt:i4>5</vt:i4>
      </vt:variant>
      <vt:variant>
        <vt:lpwstr/>
      </vt:variant>
      <vt:variant>
        <vt:lpwstr>_Toc188349149</vt:lpwstr>
      </vt:variant>
      <vt:variant>
        <vt:i4>1114172</vt:i4>
      </vt:variant>
      <vt:variant>
        <vt:i4>1598</vt:i4>
      </vt:variant>
      <vt:variant>
        <vt:i4>0</vt:i4>
      </vt:variant>
      <vt:variant>
        <vt:i4>5</vt:i4>
      </vt:variant>
      <vt:variant>
        <vt:lpwstr/>
      </vt:variant>
      <vt:variant>
        <vt:lpwstr>_Toc188349148</vt:lpwstr>
      </vt:variant>
      <vt:variant>
        <vt:i4>1114172</vt:i4>
      </vt:variant>
      <vt:variant>
        <vt:i4>1592</vt:i4>
      </vt:variant>
      <vt:variant>
        <vt:i4>0</vt:i4>
      </vt:variant>
      <vt:variant>
        <vt:i4>5</vt:i4>
      </vt:variant>
      <vt:variant>
        <vt:lpwstr/>
      </vt:variant>
      <vt:variant>
        <vt:lpwstr>_Toc188349147</vt:lpwstr>
      </vt:variant>
      <vt:variant>
        <vt:i4>1114172</vt:i4>
      </vt:variant>
      <vt:variant>
        <vt:i4>1586</vt:i4>
      </vt:variant>
      <vt:variant>
        <vt:i4>0</vt:i4>
      </vt:variant>
      <vt:variant>
        <vt:i4>5</vt:i4>
      </vt:variant>
      <vt:variant>
        <vt:lpwstr/>
      </vt:variant>
      <vt:variant>
        <vt:lpwstr>_Toc188349146</vt:lpwstr>
      </vt:variant>
      <vt:variant>
        <vt:i4>1114172</vt:i4>
      </vt:variant>
      <vt:variant>
        <vt:i4>1580</vt:i4>
      </vt:variant>
      <vt:variant>
        <vt:i4>0</vt:i4>
      </vt:variant>
      <vt:variant>
        <vt:i4>5</vt:i4>
      </vt:variant>
      <vt:variant>
        <vt:lpwstr/>
      </vt:variant>
      <vt:variant>
        <vt:lpwstr>_Toc188349145</vt:lpwstr>
      </vt:variant>
      <vt:variant>
        <vt:i4>1114172</vt:i4>
      </vt:variant>
      <vt:variant>
        <vt:i4>1574</vt:i4>
      </vt:variant>
      <vt:variant>
        <vt:i4>0</vt:i4>
      </vt:variant>
      <vt:variant>
        <vt:i4>5</vt:i4>
      </vt:variant>
      <vt:variant>
        <vt:lpwstr/>
      </vt:variant>
      <vt:variant>
        <vt:lpwstr>_Toc188349144</vt:lpwstr>
      </vt:variant>
      <vt:variant>
        <vt:i4>1114172</vt:i4>
      </vt:variant>
      <vt:variant>
        <vt:i4>1568</vt:i4>
      </vt:variant>
      <vt:variant>
        <vt:i4>0</vt:i4>
      </vt:variant>
      <vt:variant>
        <vt:i4>5</vt:i4>
      </vt:variant>
      <vt:variant>
        <vt:lpwstr/>
      </vt:variant>
      <vt:variant>
        <vt:lpwstr>_Toc188349143</vt:lpwstr>
      </vt:variant>
      <vt:variant>
        <vt:i4>1114172</vt:i4>
      </vt:variant>
      <vt:variant>
        <vt:i4>1562</vt:i4>
      </vt:variant>
      <vt:variant>
        <vt:i4>0</vt:i4>
      </vt:variant>
      <vt:variant>
        <vt:i4>5</vt:i4>
      </vt:variant>
      <vt:variant>
        <vt:lpwstr/>
      </vt:variant>
      <vt:variant>
        <vt:lpwstr>_Toc188349142</vt:lpwstr>
      </vt:variant>
      <vt:variant>
        <vt:i4>1114172</vt:i4>
      </vt:variant>
      <vt:variant>
        <vt:i4>1556</vt:i4>
      </vt:variant>
      <vt:variant>
        <vt:i4>0</vt:i4>
      </vt:variant>
      <vt:variant>
        <vt:i4>5</vt:i4>
      </vt:variant>
      <vt:variant>
        <vt:lpwstr/>
      </vt:variant>
      <vt:variant>
        <vt:lpwstr>_Toc188349141</vt:lpwstr>
      </vt:variant>
      <vt:variant>
        <vt:i4>1114172</vt:i4>
      </vt:variant>
      <vt:variant>
        <vt:i4>1550</vt:i4>
      </vt:variant>
      <vt:variant>
        <vt:i4>0</vt:i4>
      </vt:variant>
      <vt:variant>
        <vt:i4>5</vt:i4>
      </vt:variant>
      <vt:variant>
        <vt:lpwstr/>
      </vt:variant>
      <vt:variant>
        <vt:lpwstr>_Toc188349140</vt:lpwstr>
      </vt:variant>
      <vt:variant>
        <vt:i4>1441852</vt:i4>
      </vt:variant>
      <vt:variant>
        <vt:i4>1544</vt:i4>
      </vt:variant>
      <vt:variant>
        <vt:i4>0</vt:i4>
      </vt:variant>
      <vt:variant>
        <vt:i4>5</vt:i4>
      </vt:variant>
      <vt:variant>
        <vt:lpwstr/>
      </vt:variant>
      <vt:variant>
        <vt:lpwstr>_Toc188349139</vt:lpwstr>
      </vt:variant>
      <vt:variant>
        <vt:i4>1441852</vt:i4>
      </vt:variant>
      <vt:variant>
        <vt:i4>1538</vt:i4>
      </vt:variant>
      <vt:variant>
        <vt:i4>0</vt:i4>
      </vt:variant>
      <vt:variant>
        <vt:i4>5</vt:i4>
      </vt:variant>
      <vt:variant>
        <vt:lpwstr/>
      </vt:variant>
      <vt:variant>
        <vt:lpwstr>_Toc188349138</vt:lpwstr>
      </vt:variant>
      <vt:variant>
        <vt:i4>1441852</vt:i4>
      </vt:variant>
      <vt:variant>
        <vt:i4>1532</vt:i4>
      </vt:variant>
      <vt:variant>
        <vt:i4>0</vt:i4>
      </vt:variant>
      <vt:variant>
        <vt:i4>5</vt:i4>
      </vt:variant>
      <vt:variant>
        <vt:lpwstr/>
      </vt:variant>
      <vt:variant>
        <vt:lpwstr>_Toc188349137</vt:lpwstr>
      </vt:variant>
      <vt:variant>
        <vt:i4>1441852</vt:i4>
      </vt:variant>
      <vt:variant>
        <vt:i4>1526</vt:i4>
      </vt:variant>
      <vt:variant>
        <vt:i4>0</vt:i4>
      </vt:variant>
      <vt:variant>
        <vt:i4>5</vt:i4>
      </vt:variant>
      <vt:variant>
        <vt:lpwstr/>
      </vt:variant>
      <vt:variant>
        <vt:lpwstr>_Toc188349136</vt:lpwstr>
      </vt:variant>
      <vt:variant>
        <vt:i4>1441852</vt:i4>
      </vt:variant>
      <vt:variant>
        <vt:i4>1520</vt:i4>
      </vt:variant>
      <vt:variant>
        <vt:i4>0</vt:i4>
      </vt:variant>
      <vt:variant>
        <vt:i4>5</vt:i4>
      </vt:variant>
      <vt:variant>
        <vt:lpwstr/>
      </vt:variant>
      <vt:variant>
        <vt:lpwstr>_Toc188349135</vt:lpwstr>
      </vt:variant>
      <vt:variant>
        <vt:i4>1441852</vt:i4>
      </vt:variant>
      <vt:variant>
        <vt:i4>1514</vt:i4>
      </vt:variant>
      <vt:variant>
        <vt:i4>0</vt:i4>
      </vt:variant>
      <vt:variant>
        <vt:i4>5</vt:i4>
      </vt:variant>
      <vt:variant>
        <vt:lpwstr/>
      </vt:variant>
      <vt:variant>
        <vt:lpwstr>_Toc188349134</vt:lpwstr>
      </vt:variant>
      <vt:variant>
        <vt:i4>1441852</vt:i4>
      </vt:variant>
      <vt:variant>
        <vt:i4>1508</vt:i4>
      </vt:variant>
      <vt:variant>
        <vt:i4>0</vt:i4>
      </vt:variant>
      <vt:variant>
        <vt:i4>5</vt:i4>
      </vt:variant>
      <vt:variant>
        <vt:lpwstr/>
      </vt:variant>
      <vt:variant>
        <vt:lpwstr>_Toc188349133</vt:lpwstr>
      </vt:variant>
      <vt:variant>
        <vt:i4>1441852</vt:i4>
      </vt:variant>
      <vt:variant>
        <vt:i4>1502</vt:i4>
      </vt:variant>
      <vt:variant>
        <vt:i4>0</vt:i4>
      </vt:variant>
      <vt:variant>
        <vt:i4>5</vt:i4>
      </vt:variant>
      <vt:variant>
        <vt:lpwstr/>
      </vt:variant>
      <vt:variant>
        <vt:lpwstr>_Toc188349132</vt:lpwstr>
      </vt:variant>
      <vt:variant>
        <vt:i4>1441852</vt:i4>
      </vt:variant>
      <vt:variant>
        <vt:i4>1496</vt:i4>
      </vt:variant>
      <vt:variant>
        <vt:i4>0</vt:i4>
      </vt:variant>
      <vt:variant>
        <vt:i4>5</vt:i4>
      </vt:variant>
      <vt:variant>
        <vt:lpwstr/>
      </vt:variant>
      <vt:variant>
        <vt:lpwstr>_Toc188349131</vt:lpwstr>
      </vt:variant>
      <vt:variant>
        <vt:i4>1441852</vt:i4>
      </vt:variant>
      <vt:variant>
        <vt:i4>1490</vt:i4>
      </vt:variant>
      <vt:variant>
        <vt:i4>0</vt:i4>
      </vt:variant>
      <vt:variant>
        <vt:i4>5</vt:i4>
      </vt:variant>
      <vt:variant>
        <vt:lpwstr/>
      </vt:variant>
      <vt:variant>
        <vt:lpwstr>_Toc188349130</vt:lpwstr>
      </vt:variant>
      <vt:variant>
        <vt:i4>1507388</vt:i4>
      </vt:variant>
      <vt:variant>
        <vt:i4>1484</vt:i4>
      </vt:variant>
      <vt:variant>
        <vt:i4>0</vt:i4>
      </vt:variant>
      <vt:variant>
        <vt:i4>5</vt:i4>
      </vt:variant>
      <vt:variant>
        <vt:lpwstr/>
      </vt:variant>
      <vt:variant>
        <vt:lpwstr>_Toc188349129</vt:lpwstr>
      </vt:variant>
      <vt:variant>
        <vt:i4>1507388</vt:i4>
      </vt:variant>
      <vt:variant>
        <vt:i4>1478</vt:i4>
      </vt:variant>
      <vt:variant>
        <vt:i4>0</vt:i4>
      </vt:variant>
      <vt:variant>
        <vt:i4>5</vt:i4>
      </vt:variant>
      <vt:variant>
        <vt:lpwstr/>
      </vt:variant>
      <vt:variant>
        <vt:lpwstr>_Toc188349128</vt:lpwstr>
      </vt:variant>
      <vt:variant>
        <vt:i4>1507388</vt:i4>
      </vt:variant>
      <vt:variant>
        <vt:i4>1472</vt:i4>
      </vt:variant>
      <vt:variant>
        <vt:i4>0</vt:i4>
      </vt:variant>
      <vt:variant>
        <vt:i4>5</vt:i4>
      </vt:variant>
      <vt:variant>
        <vt:lpwstr/>
      </vt:variant>
      <vt:variant>
        <vt:lpwstr>_Toc188349127</vt:lpwstr>
      </vt:variant>
      <vt:variant>
        <vt:i4>1507388</vt:i4>
      </vt:variant>
      <vt:variant>
        <vt:i4>1466</vt:i4>
      </vt:variant>
      <vt:variant>
        <vt:i4>0</vt:i4>
      </vt:variant>
      <vt:variant>
        <vt:i4>5</vt:i4>
      </vt:variant>
      <vt:variant>
        <vt:lpwstr/>
      </vt:variant>
      <vt:variant>
        <vt:lpwstr>_Toc188349126</vt:lpwstr>
      </vt:variant>
      <vt:variant>
        <vt:i4>1507388</vt:i4>
      </vt:variant>
      <vt:variant>
        <vt:i4>1460</vt:i4>
      </vt:variant>
      <vt:variant>
        <vt:i4>0</vt:i4>
      </vt:variant>
      <vt:variant>
        <vt:i4>5</vt:i4>
      </vt:variant>
      <vt:variant>
        <vt:lpwstr/>
      </vt:variant>
      <vt:variant>
        <vt:lpwstr>_Toc188349125</vt:lpwstr>
      </vt:variant>
      <vt:variant>
        <vt:i4>1507388</vt:i4>
      </vt:variant>
      <vt:variant>
        <vt:i4>1454</vt:i4>
      </vt:variant>
      <vt:variant>
        <vt:i4>0</vt:i4>
      </vt:variant>
      <vt:variant>
        <vt:i4>5</vt:i4>
      </vt:variant>
      <vt:variant>
        <vt:lpwstr/>
      </vt:variant>
      <vt:variant>
        <vt:lpwstr>_Toc188349124</vt:lpwstr>
      </vt:variant>
      <vt:variant>
        <vt:i4>1507388</vt:i4>
      </vt:variant>
      <vt:variant>
        <vt:i4>1448</vt:i4>
      </vt:variant>
      <vt:variant>
        <vt:i4>0</vt:i4>
      </vt:variant>
      <vt:variant>
        <vt:i4>5</vt:i4>
      </vt:variant>
      <vt:variant>
        <vt:lpwstr/>
      </vt:variant>
      <vt:variant>
        <vt:lpwstr>_Toc188349123</vt:lpwstr>
      </vt:variant>
      <vt:variant>
        <vt:i4>1507388</vt:i4>
      </vt:variant>
      <vt:variant>
        <vt:i4>1442</vt:i4>
      </vt:variant>
      <vt:variant>
        <vt:i4>0</vt:i4>
      </vt:variant>
      <vt:variant>
        <vt:i4>5</vt:i4>
      </vt:variant>
      <vt:variant>
        <vt:lpwstr/>
      </vt:variant>
      <vt:variant>
        <vt:lpwstr>_Toc188349122</vt:lpwstr>
      </vt:variant>
      <vt:variant>
        <vt:i4>1507388</vt:i4>
      </vt:variant>
      <vt:variant>
        <vt:i4>1436</vt:i4>
      </vt:variant>
      <vt:variant>
        <vt:i4>0</vt:i4>
      </vt:variant>
      <vt:variant>
        <vt:i4>5</vt:i4>
      </vt:variant>
      <vt:variant>
        <vt:lpwstr/>
      </vt:variant>
      <vt:variant>
        <vt:lpwstr>_Toc188349121</vt:lpwstr>
      </vt:variant>
      <vt:variant>
        <vt:i4>1507388</vt:i4>
      </vt:variant>
      <vt:variant>
        <vt:i4>1430</vt:i4>
      </vt:variant>
      <vt:variant>
        <vt:i4>0</vt:i4>
      </vt:variant>
      <vt:variant>
        <vt:i4>5</vt:i4>
      </vt:variant>
      <vt:variant>
        <vt:lpwstr/>
      </vt:variant>
      <vt:variant>
        <vt:lpwstr>_Toc188349120</vt:lpwstr>
      </vt:variant>
      <vt:variant>
        <vt:i4>1310780</vt:i4>
      </vt:variant>
      <vt:variant>
        <vt:i4>1424</vt:i4>
      </vt:variant>
      <vt:variant>
        <vt:i4>0</vt:i4>
      </vt:variant>
      <vt:variant>
        <vt:i4>5</vt:i4>
      </vt:variant>
      <vt:variant>
        <vt:lpwstr/>
      </vt:variant>
      <vt:variant>
        <vt:lpwstr>_Toc188349119</vt:lpwstr>
      </vt:variant>
      <vt:variant>
        <vt:i4>1310780</vt:i4>
      </vt:variant>
      <vt:variant>
        <vt:i4>1418</vt:i4>
      </vt:variant>
      <vt:variant>
        <vt:i4>0</vt:i4>
      </vt:variant>
      <vt:variant>
        <vt:i4>5</vt:i4>
      </vt:variant>
      <vt:variant>
        <vt:lpwstr/>
      </vt:variant>
      <vt:variant>
        <vt:lpwstr>_Toc188349118</vt:lpwstr>
      </vt:variant>
      <vt:variant>
        <vt:i4>1310780</vt:i4>
      </vt:variant>
      <vt:variant>
        <vt:i4>1412</vt:i4>
      </vt:variant>
      <vt:variant>
        <vt:i4>0</vt:i4>
      </vt:variant>
      <vt:variant>
        <vt:i4>5</vt:i4>
      </vt:variant>
      <vt:variant>
        <vt:lpwstr/>
      </vt:variant>
      <vt:variant>
        <vt:lpwstr>_Toc188349117</vt:lpwstr>
      </vt:variant>
      <vt:variant>
        <vt:i4>1310780</vt:i4>
      </vt:variant>
      <vt:variant>
        <vt:i4>1406</vt:i4>
      </vt:variant>
      <vt:variant>
        <vt:i4>0</vt:i4>
      </vt:variant>
      <vt:variant>
        <vt:i4>5</vt:i4>
      </vt:variant>
      <vt:variant>
        <vt:lpwstr/>
      </vt:variant>
      <vt:variant>
        <vt:lpwstr>_Toc188349116</vt:lpwstr>
      </vt:variant>
      <vt:variant>
        <vt:i4>1310780</vt:i4>
      </vt:variant>
      <vt:variant>
        <vt:i4>1400</vt:i4>
      </vt:variant>
      <vt:variant>
        <vt:i4>0</vt:i4>
      </vt:variant>
      <vt:variant>
        <vt:i4>5</vt:i4>
      </vt:variant>
      <vt:variant>
        <vt:lpwstr/>
      </vt:variant>
      <vt:variant>
        <vt:lpwstr>_Toc188349115</vt:lpwstr>
      </vt:variant>
      <vt:variant>
        <vt:i4>1310780</vt:i4>
      </vt:variant>
      <vt:variant>
        <vt:i4>1394</vt:i4>
      </vt:variant>
      <vt:variant>
        <vt:i4>0</vt:i4>
      </vt:variant>
      <vt:variant>
        <vt:i4>5</vt:i4>
      </vt:variant>
      <vt:variant>
        <vt:lpwstr/>
      </vt:variant>
      <vt:variant>
        <vt:lpwstr>_Toc188349114</vt:lpwstr>
      </vt:variant>
      <vt:variant>
        <vt:i4>1310780</vt:i4>
      </vt:variant>
      <vt:variant>
        <vt:i4>1388</vt:i4>
      </vt:variant>
      <vt:variant>
        <vt:i4>0</vt:i4>
      </vt:variant>
      <vt:variant>
        <vt:i4>5</vt:i4>
      </vt:variant>
      <vt:variant>
        <vt:lpwstr/>
      </vt:variant>
      <vt:variant>
        <vt:lpwstr>_Toc188349113</vt:lpwstr>
      </vt:variant>
      <vt:variant>
        <vt:i4>1310780</vt:i4>
      </vt:variant>
      <vt:variant>
        <vt:i4>1382</vt:i4>
      </vt:variant>
      <vt:variant>
        <vt:i4>0</vt:i4>
      </vt:variant>
      <vt:variant>
        <vt:i4>5</vt:i4>
      </vt:variant>
      <vt:variant>
        <vt:lpwstr/>
      </vt:variant>
      <vt:variant>
        <vt:lpwstr>_Toc188349112</vt:lpwstr>
      </vt:variant>
      <vt:variant>
        <vt:i4>1310780</vt:i4>
      </vt:variant>
      <vt:variant>
        <vt:i4>1376</vt:i4>
      </vt:variant>
      <vt:variant>
        <vt:i4>0</vt:i4>
      </vt:variant>
      <vt:variant>
        <vt:i4>5</vt:i4>
      </vt:variant>
      <vt:variant>
        <vt:lpwstr/>
      </vt:variant>
      <vt:variant>
        <vt:lpwstr>_Toc188349111</vt:lpwstr>
      </vt:variant>
      <vt:variant>
        <vt:i4>1310780</vt:i4>
      </vt:variant>
      <vt:variant>
        <vt:i4>1370</vt:i4>
      </vt:variant>
      <vt:variant>
        <vt:i4>0</vt:i4>
      </vt:variant>
      <vt:variant>
        <vt:i4>5</vt:i4>
      </vt:variant>
      <vt:variant>
        <vt:lpwstr/>
      </vt:variant>
      <vt:variant>
        <vt:lpwstr>_Toc188349110</vt:lpwstr>
      </vt:variant>
      <vt:variant>
        <vt:i4>1376316</vt:i4>
      </vt:variant>
      <vt:variant>
        <vt:i4>1364</vt:i4>
      </vt:variant>
      <vt:variant>
        <vt:i4>0</vt:i4>
      </vt:variant>
      <vt:variant>
        <vt:i4>5</vt:i4>
      </vt:variant>
      <vt:variant>
        <vt:lpwstr/>
      </vt:variant>
      <vt:variant>
        <vt:lpwstr>_Toc188349109</vt:lpwstr>
      </vt:variant>
      <vt:variant>
        <vt:i4>1376316</vt:i4>
      </vt:variant>
      <vt:variant>
        <vt:i4>1358</vt:i4>
      </vt:variant>
      <vt:variant>
        <vt:i4>0</vt:i4>
      </vt:variant>
      <vt:variant>
        <vt:i4>5</vt:i4>
      </vt:variant>
      <vt:variant>
        <vt:lpwstr/>
      </vt:variant>
      <vt:variant>
        <vt:lpwstr>_Toc188349108</vt:lpwstr>
      </vt:variant>
      <vt:variant>
        <vt:i4>1376316</vt:i4>
      </vt:variant>
      <vt:variant>
        <vt:i4>1352</vt:i4>
      </vt:variant>
      <vt:variant>
        <vt:i4>0</vt:i4>
      </vt:variant>
      <vt:variant>
        <vt:i4>5</vt:i4>
      </vt:variant>
      <vt:variant>
        <vt:lpwstr/>
      </vt:variant>
      <vt:variant>
        <vt:lpwstr>_Toc188349107</vt:lpwstr>
      </vt:variant>
      <vt:variant>
        <vt:i4>1376316</vt:i4>
      </vt:variant>
      <vt:variant>
        <vt:i4>1346</vt:i4>
      </vt:variant>
      <vt:variant>
        <vt:i4>0</vt:i4>
      </vt:variant>
      <vt:variant>
        <vt:i4>5</vt:i4>
      </vt:variant>
      <vt:variant>
        <vt:lpwstr/>
      </vt:variant>
      <vt:variant>
        <vt:lpwstr>_Toc188349106</vt:lpwstr>
      </vt:variant>
      <vt:variant>
        <vt:i4>1376316</vt:i4>
      </vt:variant>
      <vt:variant>
        <vt:i4>1340</vt:i4>
      </vt:variant>
      <vt:variant>
        <vt:i4>0</vt:i4>
      </vt:variant>
      <vt:variant>
        <vt:i4>5</vt:i4>
      </vt:variant>
      <vt:variant>
        <vt:lpwstr/>
      </vt:variant>
      <vt:variant>
        <vt:lpwstr>_Toc188349105</vt:lpwstr>
      </vt:variant>
      <vt:variant>
        <vt:i4>1376316</vt:i4>
      </vt:variant>
      <vt:variant>
        <vt:i4>1334</vt:i4>
      </vt:variant>
      <vt:variant>
        <vt:i4>0</vt:i4>
      </vt:variant>
      <vt:variant>
        <vt:i4>5</vt:i4>
      </vt:variant>
      <vt:variant>
        <vt:lpwstr/>
      </vt:variant>
      <vt:variant>
        <vt:lpwstr>_Toc188349104</vt:lpwstr>
      </vt:variant>
      <vt:variant>
        <vt:i4>1376316</vt:i4>
      </vt:variant>
      <vt:variant>
        <vt:i4>1328</vt:i4>
      </vt:variant>
      <vt:variant>
        <vt:i4>0</vt:i4>
      </vt:variant>
      <vt:variant>
        <vt:i4>5</vt:i4>
      </vt:variant>
      <vt:variant>
        <vt:lpwstr/>
      </vt:variant>
      <vt:variant>
        <vt:lpwstr>_Toc188349103</vt:lpwstr>
      </vt:variant>
      <vt:variant>
        <vt:i4>1376316</vt:i4>
      </vt:variant>
      <vt:variant>
        <vt:i4>1322</vt:i4>
      </vt:variant>
      <vt:variant>
        <vt:i4>0</vt:i4>
      </vt:variant>
      <vt:variant>
        <vt:i4>5</vt:i4>
      </vt:variant>
      <vt:variant>
        <vt:lpwstr/>
      </vt:variant>
      <vt:variant>
        <vt:lpwstr>_Toc188349102</vt:lpwstr>
      </vt:variant>
      <vt:variant>
        <vt:i4>1376316</vt:i4>
      </vt:variant>
      <vt:variant>
        <vt:i4>1316</vt:i4>
      </vt:variant>
      <vt:variant>
        <vt:i4>0</vt:i4>
      </vt:variant>
      <vt:variant>
        <vt:i4>5</vt:i4>
      </vt:variant>
      <vt:variant>
        <vt:lpwstr/>
      </vt:variant>
      <vt:variant>
        <vt:lpwstr>_Toc188349101</vt:lpwstr>
      </vt:variant>
      <vt:variant>
        <vt:i4>1376316</vt:i4>
      </vt:variant>
      <vt:variant>
        <vt:i4>1310</vt:i4>
      </vt:variant>
      <vt:variant>
        <vt:i4>0</vt:i4>
      </vt:variant>
      <vt:variant>
        <vt:i4>5</vt:i4>
      </vt:variant>
      <vt:variant>
        <vt:lpwstr/>
      </vt:variant>
      <vt:variant>
        <vt:lpwstr>_Toc188349100</vt:lpwstr>
      </vt:variant>
      <vt:variant>
        <vt:i4>1835069</vt:i4>
      </vt:variant>
      <vt:variant>
        <vt:i4>1304</vt:i4>
      </vt:variant>
      <vt:variant>
        <vt:i4>0</vt:i4>
      </vt:variant>
      <vt:variant>
        <vt:i4>5</vt:i4>
      </vt:variant>
      <vt:variant>
        <vt:lpwstr/>
      </vt:variant>
      <vt:variant>
        <vt:lpwstr>_Toc188349099</vt:lpwstr>
      </vt:variant>
      <vt:variant>
        <vt:i4>1835069</vt:i4>
      </vt:variant>
      <vt:variant>
        <vt:i4>1298</vt:i4>
      </vt:variant>
      <vt:variant>
        <vt:i4>0</vt:i4>
      </vt:variant>
      <vt:variant>
        <vt:i4>5</vt:i4>
      </vt:variant>
      <vt:variant>
        <vt:lpwstr/>
      </vt:variant>
      <vt:variant>
        <vt:lpwstr>_Toc188349098</vt:lpwstr>
      </vt:variant>
      <vt:variant>
        <vt:i4>1835069</vt:i4>
      </vt:variant>
      <vt:variant>
        <vt:i4>1292</vt:i4>
      </vt:variant>
      <vt:variant>
        <vt:i4>0</vt:i4>
      </vt:variant>
      <vt:variant>
        <vt:i4>5</vt:i4>
      </vt:variant>
      <vt:variant>
        <vt:lpwstr/>
      </vt:variant>
      <vt:variant>
        <vt:lpwstr>_Toc188349097</vt:lpwstr>
      </vt:variant>
      <vt:variant>
        <vt:i4>1835069</vt:i4>
      </vt:variant>
      <vt:variant>
        <vt:i4>1286</vt:i4>
      </vt:variant>
      <vt:variant>
        <vt:i4>0</vt:i4>
      </vt:variant>
      <vt:variant>
        <vt:i4>5</vt:i4>
      </vt:variant>
      <vt:variant>
        <vt:lpwstr/>
      </vt:variant>
      <vt:variant>
        <vt:lpwstr>_Toc188349096</vt:lpwstr>
      </vt:variant>
      <vt:variant>
        <vt:i4>1835069</vt:i4>
      </vt:variant>
      <vt:variant>
        <vt:i4>1280</vt:i4>
      </vt:variant>
      <vt:variant>
        <vt:i4>0</vt:i4>
      </vt:variant>
      <vt:variant>
        <vt:i4>5</vt:i4>
      </vt:variant>
      <vt:variant>
        <vt:lpwstr/>
      </vt:variant>
      <vt:variant>
        <vt:lpwstr>_Toc188349095</vt:lpwstr>
      </vt:variant>
      <vt:variant>
        <vt:i4>1835069</vt:i4>
      </vt:variant>
      <vt:variant>
        <vt:i4>1274</vt:i4>
      </vt:variant>
      <vt:variant>
        <vt:i4>0</vt:i4>
      </vt:variant>
      <vt:variant>
        <vt:i4>5</vt:i4>
      </vt:variant>
      <vt:variant>
        <vt:lpwstr/>
      </vt:variant>
      <vt:variant>
        <vt:lpwstr>_Toc188349094</vt:lpwstr>
      </vt:variant>
      <vt:variant>
        <vt:i4>1835069</vt:i4>
      </vt:variant>
      <vt:variant>
        <vt:i4>1268</vt:i4>
      </vt:variant>
      <vt:variant>
        <vt:i4>0</vt:i4>
      </vt:variant>
      <vt:variant>
        <vt:i4>5</vt:i4>
      </vt:variant>
      <vt:variant>
        <vt:lpwstr/>
      </vt:variant>
      <vt:variant>
        <vt:lpwstr>_Toc188349093</vt:lpwstr>
      </vt:variant>
      <vt:variant>
        <vt:i4>1835069</vt:i4>
      </vt:variant>
      <vt:variant>
        <vt:i4>1262</vt:i4>
      </vt:variant>
      <vt:variant>
        <vt:i4>0</vt:i4>
      </vt:variant>
      <vt:variant>
        <vt:i4>5</vt:i4>
      </vt:variant>
      <vt:variant>
        <vt:lpwstr/>
      </vt:variant>
      <vt:variant>
        <vt:lpwstr>_Toc188349092</vt:lpwstr>
      </vt:variant>
      <vt:variant>
        <vt:i4>1835069</vt:i4>
      </vt:variant>
      <vt:variant>
        <vt:i4>1256</vt:i4>
      </vt:variant>
      <vt:variant>
        <vt:i4>0</vt:i4>
      </vt:variant>
      <vt:variant>
        <vt:i4>5</vt:i4>
      </vt:variant>
      <vt:variant>
        <vt:lpwstr/>
      </vt:variant>
      <vt:variant>
        <vt:lpwstr>_Toc188349091</vt:lpwstr>
      </vt:variant>
      <vt:variant>
        <vt:i4>1835069</vt:i4>
      </vt:variant>
      <vt:variant>
        <vt:i4>1250</vt:i4>
      </vt:variant>
      <vt:variant>
        <vt:i4>0</vt:i4>
      </vt:variant>
      <vt:variant>
        <vt:i4>5</vt:i4>
      </vt:variant>
      <vt:variant>
        <vt:lpwstr/>
      </vt:variant>
      <vt:variant>
        <vt:lpwstr>_Toc188349090</vt:lpwstr>
      </vt:variant>
      <vt:variant>
        <vt:i4>1900605</vt:i4>
      </vt:variant>
      <vt:variant>
        <vt:i4>1244</vt:i4>
      </vt:variant>
      <vt:variant>
        <vt:i4>0</vt:i4>
      </vt:variant>
      <vt:variant>
        <vt:i4>5</vt:i4>
      </vt:variant>
      <vt:variant>
        <vt:lpwstr/>
      </vt:variant>
      <vt:variant>
        <vt:lpwstr>_Toc188349089</vt:lpwstr>
      </vt:variant>
      <vt:variant>
        <vt:i4>1900605</vt:i4>
      </vt:variant>
      <vt:variant>
        <vt:i4>1238</vt:i4>
      </vt:variant>
      <vt:variant>
        <vt:i4>0</vt:i4>
      </vt:variant>
      <vt:variant>
        <vt:i4>5</vt:i4>
      </vt:variant>
      <vt:variant>
        <vt:lpwstr/>
      </vt:variant>
      <vt:variant>
        <vt:lpwstr>_Toc188349088</vt:lpwstr>
      </vt:variant>
      <vt:variant>
        <vt:i4>1900605</vt:i4>
      </vt:variant>
      <vt:variant>
        <vt:i4>1232</vt:i4>
      </vt:variant>
      <vt:variant>
        <vt:i4>0</vt:i4>
      </vt:variant>
      <vt:variant>
        <vt:i4>5</vt:i4>
      </vt:variant>
      <vt:variant>
        <vt:lpwstr/>
      </vt:variant>
      <vt:variant>
        <vt:lpwstr>_Toc188349087</vt:lpwstr>
      </vt:variant>
      <vt:variant>
        <vt:i4>1900605</vt:i4>
      </vt:variant>
      <vt:variant>
        <vt:i4>1226</vt:i4>
      </vt:variant>
      <vt:variant>
        <vt:i4>0</vt:i4>
      </vt:variant>
      <vt:variant>
        <vt:i4>5</vt:i4>
      </vt:variant>
      <vt:variant>
        <vt:lpwstr/>
      </vt:variant>
      <vt:variant>
        <vt:lpwstr>_Toc188349086</vt:lpwstr>
      </vt:variant>
      <vt:variant>
        <vt:i4>1900605</vt:i4>
      </vt:variant>
      <vt:variant>
        <vt:i4>1220</vt:i4>
      </vt:variant>
      <vt:variant>
        <vt:i4>0</vt:i4>
      </vt:variant>
      <vt:variant>
        <vt:i4>5</vt:i4>
      </vt:variant>
      <vt:variant>
        <vt:lpwstr/>
      </vt:variant>
      <vt:variant>
        <vt:lpwstr>_Toc188349085</vt:lpwstr>
      </vt:variant>
      <vt:variant>
        <vt:i4>1900605</vt:i4>
      </vt:variant>
      <vt:variant>
        <vt:i4>1214</vt:i4>
      </vt:variant>
      <vt:variant>
        <vt:i4>0</vt:i4>
      </vt:variant>
      <vt:variant>
        <vt:i4>5</vt:i4>
      </vt:variant>
      <vt:variant>
        <vt:lpwstr/>
      </vt:variant>
      <vt:variant>
        <vt:lpwstr>_Toc188349084</vt:lpwstr>
      </vt:variant>
      <vt:variant>
        <vt:i4>1900605</vt:i4>
      </vt:variant>
      <vt:variant>
        <vt:i4>1208</vt:i4>
      </vt:variant>
      <vt:variant>
        <vt:i4>0</vt:i4>
      </vt:variant>
      <vt:variant>
        <vt:i4>5</vt:i4>
      </vt:variant>
      <vt:variant>
        <vt:lpwstr/>
      </vt:variant>
      <vt:variant>
        <vt:lpwstr>_Toc188349083</vt:lpwstr>
      </vt:variant>
      <vt:variant>
        <vt:i4>1900605</vt:i4>
      </vt:variant>
      <vt:variant>
        <vt:i4>1202</vt:i4>
      </vt:variant>
      <vt:variant>
        <vt:i4>0</vt:i4>
      </vt:variant>
      <vt:variant>
        <vt:i4>5</vt:i4>
      </vt:variant>
      <vt:variant>
        <vt:lpwstr/>
      </vt:variant>
      <vt:variant>
        <vt:lpwstr>_Toc188349082</vt:lpwstr>
      </vt:variant>
      <vt:variant>
        <vt:i4>1900605</vt:i4>
      </vt:variant>
      <vt:variant>
        <vt:i4>1196</vt:i4>
      </vt:variant>
      <vt:variant>
        <vt:i4>0</vt:i4>
      </vt:variant>
      <vt:variant>
        <vt:i4>5</vt:i4>
      </vt:variant>
      <vt:variant>
        <vt:lpwstr/>
      </vt:variant>
      <vt:variant>
        <vt:lpwstr>_Toc188349081</vt:lpwstr>
      </vt:variant>
      <vt:variant>
        <vt:i4>1900605</vt:i4>
      </vt:variant>
      <vt:variant>
        <vt:i4>1190</vt:i4>
      </vt:variant>
      <vt:variant>
        <vt:i4>0</vt:i4>
      </vt:variant>
      <vt:variant>
        <vt:i4>5</vt:i4>
      </vt:variant>
      <vt:variant>
        <vt:lpwstr/>
      </vt:variant>
      <vt:variant>
        <vt:lpwstr>_Toc188349080</vt:lpwstr>
      </vt:variant>
      <vt:variant>
        <vt:i4>1179709</vt:i4>
      </vt:variant>
      <vt:variant>
        <vt:i4>1184</vt:i4>
      </vt:variant>
      <vt:variant>
        <vt:i4>0</vt:i4>
      </vt:variant>
      <vt:variant>
        <vt:i4>5</vt:i4>
      </vt:variant>
      <vt:variant>
        <vt:lpwstr/>
      </vt:variant>
      <vt:variant>
        <vt:lpwstr>_Toc188349079</vt:lpwstr>
      </vt:variant>
      <vt:variant>
        <vt:i4>1179709</vt:i4>
      </vt:variant>
      <vt:variant>
        <vt:i4>1178</vt:i4>
      </vt:variant>
      <vt:variant>
        <vt:i4>0</vt:i4>
      </vt:variant>
      <vt:variant>
        <vt:i4>5</vt:i4>
      </vt:variant>
      <vt:variant>
        <vt:lpwstr/>
      </vt:variant>
      <vt:variant>
        <vt:lpwstr>_Toc188349078</vt:lpwstr>
      </vt:variant>
      <vt:variant>
        <vt:i4>1179709</vt:i4>
      </vt:variant>
      <vt:variant>
        <vt:i4>1172</vt:i4>
      </vt:variant>
      <vt:variant>
        <vt:i4>0</vt:i4>
      </vt:variant>
      <vt:variant>
        <vt:i4>5</vt:i4>
      </vt:variant>
      <vt:variant>
        <vt:lpwstr/>
      </vt:variant>
      <vt:variant>
        <vt:lpwstr>_Toc188349077</vt:lpwstr>
      </vt:variant>
      <vt:variant>
        <vt:i4>1179709</vt:i4>
      </vt:variant>
      <vt:variant>
        <vt:i4>1166</vt:i4>
      </vt:variant>
      <vt:variant>
        <vt:i4>0</vt:i4>
      </vt:variant>
      <vt:variant>
        <vt:i4>5</vt:i4>
      </vt:variant>
      <vt:variant>
        <vt:lpwstr/>
      </vt:variant>
      <vt:variant>
        <vt:lpwstr>_Toc188349076</vt:lpwstr>
      </vt:variant>
      <vt:variant>
        <vt:i4>1179709</vt:i4>
      </vt:variant>
      <vt:variant>
        <vt:i4>1160</vt:i4>
      </vt:variant>
      <vt:variant>
        <vt:i4>0</vt:i4>
      </vt:variant>
      <vt:variant>
        <vt:i4>5</vt:i4>
      </vt:variant>
      <vt:variant>
        <vt:lpwstr/>
      </vt:variant>
      <vt:variant>
        <vt:lpwstr>_Toc188349075</vt:lpwstr>
      </vt:variant>
      <vt:variant>
        <vt:i4>1179709</vt:i4>
      </vt:variant>
      <vt:variant>
        <vt:i4>1154</vt:i4>
      </vt:variant>
      <vt:variant>
        <vt:i4>0</vt:i4>
      </vt:variant>
      <vt:variant>
        <vt:i4>5</vt:i4>
      </vt:variant>
      <vt:variant>
        <vt:lpwstr/>
      </vt:variant>
      <vt:variant>
        <vt:lpwstr>_Toc188349074</vt:lpwstr>
      </vt:variant>
      <vt:variant>
        <vt:i4>1179709</vt:i4>
      </vt:variant>
      <vt:variant>
        <vt:i4>1148</vt:i4>
      </vt:variant>
      <vt:variant>
        <vt:i4>0</vt:i4>
      </vt:variant>
      <vt:variant>
        <vt:i4>5</vt:i4>
      </vt:variant>
      <vt:variant>
        <vt:lpwstr/>
      </vt:variant>
      <vt:variant>
        <vt:lpwstr>_Toc188349073</vt:lpwstr>
      </vt:variant>
      <vt:variant>
        <vt:i4>1179709</vt:i4>
      </vt:variant>
      <vt:variant>
        <vt:i4>1142</vt:i4>
      </vt:variant>
      <vt:variant>
        <vt:i4>0</vt:i4>
      </vt:variant>
      <vt:variant>
        <vt:i4>5</vt:i4>
      </vt:variant>
      <vt:variant>
        <vt:lpwstr/>
      </vt:variant>
      <vt:variant>
        <vt:lpwstr>_Toc188349072</vt:lpwstr>
      </vt:variant>
      <vt:variant>
        <vt:i4>1179709</vt:i4>
      </vt:variant>
      <vt:variant>
        <vt:i4>1136</vt:i4>
      </vt:variant>
      <vt:variant>
        <vt:i4>0</vt:i4>
      </vt:variant>
      <vt:variant>
        <vt:i4>5</vt:i4>
      </vt:variant>
      <vt:variant>
        <vt:lpwstr/>
      </vt:variant>
      <vt:variant>
        <vt:lpwstr>_Toc188349071</vt:lpwstr>
      </vt:variant>
      <vt:variant>
        <vt:i4>1179709</vt:i4>
      </vt:variant>
      <vt:variant>
        <vt:i4>1130</vt:i4>
      </vt:variant>
      <vt:variant>
        <vt:i4>0</vt:i4>
      </vt:variant>
      <vt:variant>
        <vt:i4>5</vt:i4>
      </vt:variant>
      <vt:variant>
        <vt:lpwstr/>
      </vt:variant>
      <vt:variant>
        <vt:lpwstr>_Toc188349070</vt:lpwstr>
      </vt:variant>
      <vt:variant>
        <vt:i4>1245245</vt:i4>
      </vt:variant>
      <vt:variant>
        <vt:i4>1124</vt:i4>
      </vt:variant>
      <vt:variant>
        <vt:i4>0</vt:i4>
      </vt:variant>
      <vt:variant>
        <vt:i4>5</vt:i4>
      </vt:variant>
      <vt:variant>
        <vt:lpwstr/>
      </vt:variant>
      <vt:variant>
        <vt:lpwstr>_Toc188349069</vt:lpwstr>
      </vt:variant>
      <vt:variant>
        <vt:i4>1245245</vt:i4>
      </vt:variant>
      <vt:variant>
        <vt:i4>1118</vt:i4>
      </vt:variant>
      <vt:variant>
        <vt:i4>0</vt:i4>
      </vt:variant>
      <vt:variant>
        <vt:i4>5</vt:i4>
      </vt:variant>
      <vt:variant>
        <vt:lpwstr/>
      </vt:variant>
      <vt:variant>
        <vt:lpwstr>_Toc188349068</vt:lpwstr>
      </vt:variant>
      <vt:variant>
        <vt:i4>1245245</vt:i4>
      </vt:variant>
      <vt:variant>
        <vt:i4>1112</vt:i4>
      </vt:variant>
      <vt:variant>
        <vt:i4>0</vt:i4>
      </vt:variant>
      <vt:variant>
        <vt:i4>5</vt:i4>
      </vt:variant>
      <vt:variant>
        <vt:lpwstr/>
      </vt:variant>
      <vt:variant>
        <vt:lpwstr>_Toc188349067</vt:lpwstr>
      </vt:variant>
      <vt:variant>
        <vt:i4>1245245</vt:i4>
      </vt:variant>
      <vt:variant>
        <vt:i4>1106</vt:i4>
      </vt:variant>
      <vt:variant>
        <vt:i4>0</vt:i4>
      </vt:variant>
      <vt:variant>
        <vt:i4>5</vt:i4>
      </vt:variant>
      <vt:variant>
        <vt:lpwstr/>
      </vt:variant>
      <vt:variant>
        <vt:lpwstr>_Toc188349066</vt:lpwstr>
      </vt:variant>
      <vt:variant>
        <vt:i4>1245245</vt:i4>
      </vt:variant>
      <vt:variant>
        <vt:i4>1100</vt:i4>
      </vt:variant>
      <vt:variant>
        <vt:i4>0</vt:i4>
      </vt:variant>
      <vt:variant>
        <vt:i4>5</vt:i4>
      </vt:variant>
      <vt:variant>
        <vt:lpwstr/>
      </vt:variant>
      <vt:variant>
        <vt:lpwstr>_Toc188349065</vt:lpwstr>
      </vt:variant>
      <vt:variant>
        <vt:i4>1245245</vt:i4>
      </vt:variant>
      <vt:variant>
        <vt:i4>1094</vt:i4>
      </vt:variant>
      <vt:variant>
        <vt:i4>0</vt:i4>
      </vt:variant>
      <vt:variant>
        <vt:i4>5</vt:i4>
      </vt:variant>
      <vt:variant>
        <vt:lpwstr/>
      </vt:variant>
      <vt:variant>
        <vt:lpwstr>_Toc188349064</vt:lpwstr>
      </vt:variant>
      <vt:variant>
        <vt:i4>1245245</vt:i4>
      </vt:variant>
      <vt:variant>
        <vt:i4>1088</vt:i4>
      </vt:variant>
      <vt:variant>
        <vt:i4>0</vt:i4>
      </vt:variant>
      <vt:variant>
        <vt:i4>5</vt:i4>
      </vt:variant>
      <vt:variant>
        <vt:lpwstr/>
      </vt:variant>
      <vt:variant>
        <vt:lpwstr>_Toc188349063</vt:lpwstr>
      </vt:variant>
      <vt:variant>
        <vt:i4>1245245</vt:i4>
      </vt:variant>
      <vt:variant>
        <vt:i4>1082</vt:i4>
      </vt:variant>
      <vt:variant>
        <vt:i4>0</vt:i4>
      </vt:variant>
      <vt:variant>
        <vt:i4>5</vt:i4>
      </vt:variant>
      <vt:variant>
        <vt:lpwstr/>
      </vt:variant>
      <vt:variant>
        <vt:lpwstr>_Toc188349062</vt:lpwstr>
      </vt:variant>
      <vt:variant>
        <vt:i4>1245245</vt:i4>
      </vt:variant>
      <vt:variant>
        <vt:i4>1076</vt:i4>
      </vt:variant>
      <vt:variant>
        <vt:i4>0</vt:i4>
      </vt:variant>
      <vt:variant>
        <vt:i4>5</vt:i4>
      </vt:variant>
      <vt:variant>
        <vt:lpwstr/>
      </vt:variant>
      <vt:variant>
        <vt:lpwstr>_Toc188349061</vt:lpwstr>
      </vt:variant>
      <vt:variant>
        <vt:i4>1245245</vt:i4>
      </vt:variant>
      <vt:variant>
        <vt:i4>1070</vt:i4>
      </vt:variant>
      <vt:variant>
        <vt:i4>0</vt:i4>
      </vt:variant>
      <vt:variant>
        <vt:i4>5</vt:i4>
      </vt:variant>
      <vt:variant>
        <vt:lpwstr/>
      </vt:variant>
      <vt:variant>
        <vt:lpwstr>_Toc188349060</vt:lpwstr>
      </vt:variant>
      <vt:variant>
        <vt:i4>1048637</vt:i4>
      </vt:variant>
      <vt:variant>
        <vt:i4>1064</vt:i4>
      </vt:variant>
      <vt:variant>
        <vt:i4>0</vt:i4>
      </vt:variant>
      <vt:variant>
        <vt:i4>5</vt:i4>
      </vt:variant>
      <vt:variant>
        <vt:lpwstr/>
      </vt:variant>
      <vt:variant>
        <vt:lpwstr>_Toc188349059</vt:lpwstr>
      </vt:variant>
      <vt:variant>
        <vt:i4>1048637</vt:i4>
      </vt:variant>
      <vt:variant>
        <vt:i4>1058</vt:i4>
      </vt:variant>
      <vt:variant>
        <vt:i4>0</vt:i4>
      </vt:variant>
      <vt:variant>
        <vt:i4>5</vt:i4>
      </vt:variant>
      <vt:variant>
        <vt:lpwstr/>
      </vt:variant>
      <vt:variant>
        <vt:lpwstr>_Toc188349058</vt:lpwstr>
      </vt:variant>
      <vt:variant>
        <vt:i4>1048637</vt:i4>
      </vt:variant>
      <vt:variant>
        <vt:i4>1052</vt:i4>
      </vt:variant>
      <vt:variant>
        <vt:i4>0</vt:i4>
      </vt:variant>
      <vt:variant>
        <vt:i4>5</vt:i4>
      </vt:variant>
      <vt:variant>
        <vt:lpwstr/>
      </vt:variant>
      <vt:variant>
        <vt:lpwstr>_Toc188349057</vt:lpwstr>
      </vt:variant>
      <vt:variant>
        <vt:i4>1048637</vt:i4>
      </vt:variant>
      <vt:variant>
        <vt:i4>1046</vt:i4>
      </vt:variant>
      <vt:variant>
        <vt:i4>0</vt:i4>
      </vt:variant>
      <vt:variant>
        <vt:i4>5</vt:i4>
      </vt:variant>
      <vt:variant>
        <vt:lpwstr/>
      </vt:variant>
      <vt:variant>
        <vt:lpwstr>_Toc188349056</vt:lpwstr>
      </vt:variant>
      <vt:variant>
        <vt:i4>1048637</vt:i4>
      </vt:variant>
      <vt:variant>
        <vt:i4>1040</vt:i4>
      </vt:variant>
      <vt:variant>
        <vt:i4>0</vt:i4>
      </vt:variant>
      <vt:variant>
        <vt:i4>5</vt:i4>
      </vt:variant>
      <vt:variant>
        <vt:lpwstr/>
      </vt:variant>
      <vt:variant>
        <vt:lpwstr>_Toc188349055</vt:lpwstr>
      </vt:variant>
      <vt:variant>
        <vt:i4>1048637</vt:i4>
      </vt:variant>
      <vt:variant>
        <vt:i4>1034</vt:i4>
      </vt:variant>
      <vt:variant>
        <vt:i4>0</vt:i4>
      </vt:variant>
      <vt:variant>
        <vt:i4>5</vt:i4>
      </vt:variant>
      <vt:variant>
        <vt:lpwstr/>
      </vt:variant>
      <vt:variant>
        <vt:lpwstr>_Toc188349054</vt:lpwstr>
      </vt:variant>
      <vt:variant>
        <vt:i4>1048637</vt:i4>
      </vt:variant>
      <vt:variant>
        <vt:i4>1028</vt:i4>
      </vt:variant>
      <vt:variant>
        <vt:i4>0</vt:i4>
      </vt:variant>
      <vt:variant>
        <vt:i4>5</vt:i4>
      </vt:variant>
      <vt:variant>
        <vt:lpwstr/>
      </vt:variant>
      <vt:variant>
        <vt:lpwstr>_Toc188349053</vt:lpwstr>
      </vt:variant>
      <vt:variant>
        <vt:i4>1048637</vt:i4>
      </vt:variant>
      <vt:variant>
        <vt:i4>1022</vt:i4>
      </vt:variant>
      <vt:variant>
        <vt:i4>0</vt:i4>
      </vt:variant>
      <vt:variant>
        <vt:i4>5</vt:i4>
      </vt:variant>
      <vt:variant>
        <vt:lpwstr/>
      </vt:variant>
      <vt:variant>
        <vt:lpwstr>_Toc188349052</vt:lpwstr>
      </vt:variant>
      <vt:variant>
        <vt:i4>1048637</vt:i4>
      </vt:variant>
      <vt:variant>
        <vt:i4>1016</vt:i4>
      </vt:variant>
      <vt:variant>
        <vt:i4>0</vt:i4>
      </vt:variant>
      <vt:variant>
        <vt:i4>5</vt:i4>
      </vt:variant>
      <vt:variant>
        <vt:lpwstr/>
      </vt:variant>
      <vt:variant>
        <vt:lpwstr>_Toc188349051</vt:lpwstr>
      </vt:variant>
      <vt:variant>
        <vt:i4>1048637</vt:i4>
      </vt:variant>
      <vt:variant>
        <vt:i4>1010</vt:i4>
      </vt:variant>
      <vt:variant>
        <vt:i4>0</vt:i4>
      </vt:variant>
      <vt:variant>
        <vt:i4>5</vt:i4>
      </vt:variant>
      <vt:variant>
        <vt:lpwstr/>
      </vt:variant>
      <vt:variant>
        <vt:lpwstr>_Toc188349050</vt:lpwstr>
      </vt:variant>
      <vt:variant>
        <vt:i4>1114173</vt:i4>
      </vt:variant>
      <vt:variant>
        <vt:i4>1004</vt:i4>
      </vt:variant>
      <vt:variant>
        <vt:i4>0</vt:i4>
      </vt:variant>
      <vt:variant>
        <vt:i4>5</vt:i4>
      </vt:variant>
      <vt:variant>
        <vt:lpwstr/>
      </vt:variant>
      <vt:variant>
        <vt:lpwstr>_Toc188349049</vt:lpwstr>
      </vt:variant>
      <vt:variant>
        <vt:i4>1114173</vt:i4>
      </vt:variant>
      <vt:variant>
        <vt:i4>998</vt:i4>
      </vt:variant>
      <vt:variant>
        <vt:i4>0</vt:i4>
      </vt:variant>
      <vt:variant>
        <vt:i4>5</vt:i4>
      </vt:variant>
      <vt:variant>
        <vt:lpwstr/>
      </vt:variant>
      <vt:variant>
        <vt:lpwstr>_Toc188349048</vt:lpwstr>
      </vt:variant>
      <vt:variant>
        <vt:i4>1114173</vt:i4>
      </vt:variant>
      <vt:variant>
        <vt:i4>992</vt:i4>
      </vt:variant>
      <vt:variant>
        <vt:i4>0</vt:i4>
      </vt:variant>
      <vt:variant>
        <vt:i4>5</vt:i4>
      </vt:variant>
      <vt:variant>
        <vt:lpwstr/>
      </vt:variant>
      <vt:variant>
        <vt:lpwstr>_Toc188349047</vt:lpwstr>
      </vt:variant>
      <vt:variant>
        <vt:i4>1114173</vt:i4>
      </vt:variant>
      <vt:variant>
        <vt:i4>986</vt:i4>
      </vt:variant>
      <vt:variant>
        <vt:i4>0</vt:i4>
      </vt:variant>
      <vt:variant>
        <vt:i4>5</vt:i4>
      </vt:variant>
      <vt:variant>
        <vt:lpwstr/>
      </vt:variant>
      <vt:variant>
        <vt:lpwstr>_Toc188349046</vt:lpwstr>
      </vt:variant>
      <vt:variant>
        <vt:i4>1114173</vt:i4>
      </vt:variant>
      <vt:variant>
        <vt:i4>980</vt:i4>
      </vt:variant>
      <vt:variant>
        <vt:i4>0</vt:i4>
      </vt:variant>
      <vt:variant>
        <vt:i4>5</vt:i4>
      </vt:variant>
      <vt:variant>
        <vt:lpwstr/>
      </vt:variant>
      <vt:variant>
        <vt:lpwstr>_Toc188349045</vt:lpwstr>
      </vt:variant>
      <vt:variant>
        <vt:i4>1114173</vt:i4>
      </vt:variant>
      <vt:variant>
        <vt:i4>974</vt:i4>
      </vt:variant>
      <vt:variant>
        <vt:i4>0</vt:i4>
      </vt:variant>
      <vt:variant>
        <vt:i4>5</vt:i4>
      </vt:variant>
      <vt:variant>
        <vt:lpwstr/>
      </vt:variant>
      <vt:variant>
        <vt:lpwstr>_Toc188349044</vt:lpwstr>
      </vt:variant>
      <vt:variant>
        <vt:i4>1114173</vt:i4>
      </vt:variant>
      <vt:variant>
        <vt:i4>968</vt:i4>
      </vt:variant>
      <vt:variant>
        <vt:i4>0</vt:i4>
      </vt:variant>
      <vt:variant>
        <vt:i4>5</vt:i4>
      </vt:variant>
      <vt:variant>
        <vt:lpwstr/>
      </vt:variant>
      <vt:variant>
        <vt:lpwstr>_Toc188349043</vt:lpwstr>
      </vt:variant>
      <vt:variant>
        <vt:i4>1114173</vt:i4>
      </vt:variant>
      <vt:variant>
        <vt:i4>962</vt:i4>
      </vt:variant>
      <vt:variant>
        <vt:i4>0</vt:i4>
      </vt:variant>
      <vt:variant>
        <vt:i4>5</vt:i4>
      </vt:variant>
      <vt:variant>
        <vt:lpwstr/>
      </vt:variant>
      <vt:variant>
        <vt:lpwstr>_Toc188349042</vt:lpwstr>
      </vt:variant>
      <vt:variant>
        <vt:i4>1114173</vt:i4>
      </vt:variant>
      <vt:variant>
        <vt:i4>956</vt:i4>
      </vt:variant>
      <vt:variant>
        <vt:i4>0</vt:i4>
      </vt:variant>
      <vt:variant>
        <vt:i4>5</vt:i4>
      </vt:variant>
      <vt:variant>
        <vt:lpwstr/>
      </vt:variant>
      <vt:variant>
        <vt:lpwstr>_Toc188349041</vt:lpwstr>
      </vt:variant>
      <vt:variant>
        <vt:i4>1114173</vt:i4>
      </vt:variant>
      <vt:variant>
        <vt:i4>950</vt:i4>
      </vt:variant>
      <vt:variant>
        <vt:i4>0</vt:i4>
      </vt:variant>
      <vt:variant>
        <vt:i4>5</vt:i4>
      </vt:variant>
      <vt:variant>
        <vt:lpwstr/>
      </vt:variant>
      <vt:variant>
        <vt:lpwstr>_Toc188349040</vt:lpwstr>
      </vt:variant>
      <vt:variant>
        <vt:i4>1441853</vt:i4>
      </vt:variant>
      <vt:variant>
        <vt:i4>944</vt:i4>
      </vt:variant>
      <vt:variant>
        <vt:i4>0</vt:i4>
      </vt:variant>
      <vt:variant>
        <vt:i4>5</vt:i4>
      </vt:variant>
      <vt:variant>
        <vt:lpwstr/>
      </vt:variant>
      <vt:variant>
        <vt:lpwstr>_Toc188349039</vt:lpwstr>
      </vt:variant>
      <vt:variant>
        <vt:i4>1441853</vt:i4>
      </vt:variant>
      <vt:variant>
        <vt:i4>938</vt:i4>
      </vt:variant>
      <vt:variant>
        <vt:i4>0</vt:i4>
      </vt:variant>
      <vt:variant>
        <vt:i4>5</vt:i4>
      </vt:variant>
      <vt:variant>
        <vt:lpwstr/>
      </vt:variant>
      <vt:variant>
        <vt:lpwstr>_Toc188349038</vt:lpwstr>
      </vt:variant>
      <vt:variant>
        <vt:i4>1441853</vt:i4>
      </vt:variant>
      <vt:variant>
        <vt:i4>932</vt:i4>
      </vt:variant>
      <vt:variant>
        <vt:i4>0</vt:i4>
      </vt:variant>
      <vt:variant>
        <vt:i4>5</vt:i4>
      </vt:variant>
      <vt:variant>
        <vt:lpwstr/>
      </vt:variant>
      <vt:variant>
        <vt:lpwstr>_Toc188349037</vt:lpwstr>
      </vt:variant>
      <vt:variant>
        <vt:i4>1441853</vt:i4>
      </vt:variant>
      <vt:variant>
        <vt:i4>926</vt:i4>
      </vt:variant>
      <vt:variant>
        <vt:i4>0</vt:i4>
      </vt:variant>
      <vt:variant>
        <vt:i4>5</vt:i4>
      </vt:variant>
      <vt:variant>
        <vt:lpwstr/>
      </vt:variant>
      <vt:variant>
        <vt:lpwstr>_Toc188349036</vt:lpwstr>
      </vt:variant>
      <vt:variant>
        <vt:i4>1441853</vt:i4>
      </vt:variant>
      <vt:variant>
        <vt:i4>920</vt:i4>
      </vt:variant>
      <vt:variant>
        <vt:i4>0</vt:i4>
      </vt:variant>
      <vt:variant>
        <vt:i4>5</vt:i4>
      </vt:variant>
      <vt:variant>
        <vt:lpwstr/>
      </vt:variant>
      <vt:variant>
        <vt:lpwstr>_Toc188349035</vt:lpwstr>
      </vt:variant>
      <vt:variant>
        <vt:i4>1441853</vt:i4>
      </vt:variant>
      <vt:variant>
        <vt:i4>914</vt:i4>
      </vt:variant>
      <vt:variant>
        <vt:i4>0</vt:i4>
      </vt:variant>
      <vt:variant>
        <vt:i4>5</vt:i4>
      </vt:variant>
      <vt:variant>
        <vt:lpwstr/>
      </vt:variant>
      <vt:variant>
        <vt:lpwstr>_Toc188349034</vt:lpwstr>
      </vt:variant>
      <vt:variant>
        <vt:i4>1441853</vt:i4>
      </vt:variant>
      <vt:variant>
        <vt:i4>908</vt:i4>
      </vt:variant>
      <vt:variant>
        <vt:i4>0</vt:i4>
      </vt:variant>
      <vt:variant>
        <vt:i4>5</vt:i4>
      </vt:variant>
      <vt:variant>
        <vt:lpwstr/>
      </vt:variant>
      <vt:variant>
        <vt:lpwstr>_Toc188349033</vt:lpwstr>
      </vt:variant>
      <vt:variant>
        <vt:i4>1441853</vt:i4>
      </vt:variant>
      <vt:variant>
        <vt:i4>902</vt:i4>
      </vt:variant>
      <vt:variant>
        <vt:i4>0</vt:i4>
      </vt:variant>
      <vt:variant>
        <vt:i4>5</vt:i4>
      </vt:variant>
      <vt:variant>
        <vt:lpwstr/>
      </vt:variant>
      <vt:variant>
        <vt:lpwstr>_Toc188349032</vt:lpwstr>
      </vt:variant>
      <vt:variant>
        <vt:i4>1441853</vt:i4>
      </vt:variant>
      <vt:variant>
        <vt:i4>896</vt:i4>
      </vt:variant>
      <vt:variant>
        <vt:i4>0</vt:i4>
      </vt:variant>
      <vt:variant>
        <vt:i4>5</vt:i4>
      </vt:variant>
      <vt:variant>
        <vt:lpwstr/>
      </vt:variant>
      <vt:variant>
        <vt:lpwstr>_Toc188349031</vt:lpwstr>
      </vt:variant>
      <vt:variant>
        <vt:i4>1441853</vt:i4>
      </vt:variant>
      <vt:variant>
        <vt:i4>890</vt:i4>
      </vt:variant>
      <vt:variant>
        <vt:i4>0</vt:i4>
      </vt:variant>
      <vt:variant>
        <vt:i4>5</vt:i4>
      </vt:variant>
      <vt:variant>
        <vt:lpwstr/>
      </vt:variant>
      <vt:variant>
        <vt:lpwstr>_Toc188349030</vt:lpwstr>
      </vt:variant>
      <vt:variant>
        <vt:i4>1507389</vt:i4>
      </vt:variant>
      <vt:variant>
        <vt:i4>884</vt:i4>
      </vt:variant>
      <vt:variant>
        <vt:i4>0</vt:i4>
      </vt:variant>
      <vt:variant>
        <vt:i4>5</vt:i4>
      </vt:variant>
      <vt:variant>
        <vt:lpwstr/>
      </vt:variant>
      <vt:variant>
        <vt:lpwstr>_Toc188349029</vt:lpwstr>
      </vt:variant>
      <vt:variant>
        <vt:i4>1507389</vt:i4>
      </vt:variant>
      <vt:variant>
        <vt:i4>878</vt:i4>
      </vt:variant>
      <vt:variant>
        <vt:i4>0</vt:i4>
      </vt:variant>
      <vt:variant>
        <vt:i4>5</vt:i4>
      </vt:variant>
      <vt:variant>
        <vt:lpwstr/>
      </vt:variant>
      <vt:variant>
        <vt:lpwstr>_Toc188349028</vt:lpwstr>
      </vt:variant>
      <vt:variant>
        <vt:i4>1507389</vt:i4>
      </vt:variant>
      <vt:variant>
        <vt:i4>872</vt:i4>
      </vt:variant>
      <vt:variant>
        <vt:i4>0</vt:i4>
      </vt:variant>
      <vt:variant>
        <vt:i4>5</vt:i4>
      </vt:variant>
      <vt:variant>
        <vt:lpwstr/>
      </vt:variant>
      <vt:variant>
        <vt:lpwstr>_Toc188349027</vt:lpwstr>
      </vt:variant>
      <vt:variant>
        <vt:i4>1507389</vt:i4>
      </vt:variant>
      <vt:variant>
        <vt:i4>866</vt:i4>
      </vt:variant>
      <vt:variant>
        <vt:i4>0</vt:i4>
      </vt:variant>
      <vt:variant>
        <vt:i4>5</vt:i4>
      </vt:variant>
      <vt:variant>
        <vt:lpwstr/>
      </vt:variant>
      <vt:variant>
        <vt:lpwstr>_Toc188349026</vt:lpwstr>
      </vt:variant>
      <vt:variant>
        <vt:i4>1507389</vt:i4>
      </vt:variant>
      <vt:variant>
        <vt:i4>860</vt:i4>
      </vt:variant>
      <vt:variant>
        <vt:i4>0</vt:i4>
      </vt:variant>
      <vt:variant>
        <vt:i4>5</vt:i4>
      </vt:variant>
      <vt:variant>
        <vt:lpwstr/>
      </vt:variant>
      <vt:variant>
        <vt:lpwstr>_Toc188349025</vt:lpwstr>
      </vt:variant>
      <vt:variant>
        <vt:i4>1507389</vt:i4>
      </vt:variant>
      <vt:variant>
        <vt:i4>854</vt:i4>
      </vt:variant>
      <vt:variant>
        <vt:i4>0</vt:i4>
      </vt:variant>
      <vt:variant>
        <vt:i4>5</vt:i4>
      </vt:variant>
      <vt:variant>
        <vt:lpwstr/>
      </vt:variant>
      <vt:variant>
        <vt:lpwstr>_Toc188349024</vt:lpwstr>
      </vt:variant>
      <vt:variant>
        <vt:i4>1507389</vt:i4>
      </vt:variant>
      <vt:variant>
        <vt:i4>848</vt:i4>
      </vt:variant>
      <vt:variant>
        <vt:i4>0</vt:i4>
      </vt:variant>
      <vt:variant>
        <vt:i4>5</vt:i4>
      </vt:variant>
      <vt:variant>
        <vt:lpwstr/>
      </vt:variant>
      <vt:variant>
        <vt:lpwstr>_Toc188349023</vt:lpwstr>
      </vt:variant>
      <vt:variant>
        <vt:i4>1507389</vt:i4>
      </vt:variant>
      <vt:variant>
        <vt:i4>842</vt:i4>
      </vt:variant>
      <vt:variant>
        <vt:i4>0</vt:i4>
      </vt:variant>
      <vt:variant>
        <vt:i4>5</vt:i4>
      </vt:variant>
      <vt:variant>
        <vt:lpwstr/>
      </vt:variant>
      <vt:variant>
        <vt:lpwstr>_Toc188349022</vt:lpwstr>
      </vt:variant>
      <vt:variant>
        <vt:i4>1507389</vt:i4>
      </vt:variant>
      <vt:variant>
        <vt:i4>836</vt:i4>
      </vt:variant>
      <vt:variant>
        <vt:i4>0</vt:i4>
      </vt:variant>
      <vt:variant>
        <vt:i4>5</vt:i4>
      </vt:variant>
      <vt:variant>
        <vt:lpwstr/>
      </vt:variant>
      <vt:variant>
        <vt:lpwstr>_Toc188349021</vt:lpwstr>
      </vt:variant>
      <vt:variant>
        <vt:i4>1507389</vt:i4>
      </vt:variant>
      <vt:variant>
        <vt:i4>830</vt:i4>
      </vt:variant>
      <vt:variant>
        <vt:i4>0</vt:i4>
      </vt:variant>
      <vt:variant>
        <vt:i4>5</vt:i4>
      </vt:variant>
      <vt:variant>
        <vt:lpwstr/>
      </vt:variant>
      <vt:variant>
        <vt:lpwstr>_Toc188349020</vt:lpwstr>
      </vt:variant>
      <vt:variant>
        <vt:i4>1310781</vt:i4>
      </vt:variant>
      <vt:variant>
        <vt:i4>824</vt:i4>
      </vt:variant>
      <vt:variant>
        <vt:i4>0</vt:i4>
      </vt:variant>
      <vt:variant>
        <vt:i4>5</vt:i4>
      </vt:variant>
      <vt:variant>
        <vt:lpwstr/>
      </vt:variant>
      <vt:variant>
        <vt:lpwstr>_Toc188349019</vt:lpwstr>
      </vt:variant>
      <vt:variant>
        <vt:i4>1310781</vt:i4>
      </vt:variant>
      <vt:variant>
        <vt:i4>818</vt:i4>
      </vt:variant>
      <vt:variant>
        <vt:i4>0</vt:i4>
      </vt:variant>
      <vt:variant>
        <vt:i4>5</vt:i4>
      </vt:variant>
      <vt:variant>
        <vt:lpwstr/>
      </vt:variant>
      <vt:variant>
        <vt:lpwstr>_Toc188349018</vt:lpwstr>
      </vt:variant>
      <vt:variant>
        <vt:i4>1310781</vt:i4>
      </vt:variant>
      <vt:variant>
        <vt:i4>812</vt:i4>
      </vt:variant>
      <vt:variant>
        <vt:i4>0</vt:i4>
      </vt:variant>
      <vt:variant>
        <vt:i4>5</vt:i4>
      </vt:variant>
      <vt:variant>
        <vt:lpwstr/>
      </vt:variant>
      <vt:variant>
        <vt:lpwstr>_Toc188349017</vt:lpwstr>
      </vt:variant>
      <vt:variant>
        <vt:i4>1310781</vt:i4>
      </vt:variant>
      <vt:variant>
        <vt:i4>806</vt:i4>
      </vt:variant>
      <vt:variant>
        <vt:i4>0</vt:i4>
      </vt:variant>
      <vt:variant>
        <vt:i4>5</vt:i4>
      </vt:variant>
      <vt:variant>
        <vt:lpwstr/>
      </vt:variant>
      <vt:variant>
        <vt:lpwstr>_Toc188349016</vt:lpwstr>
      </vt:variant>
      <vt:variant>
        <vt:i4>1310781</vt:i4>
      </vt:variant>
      <vt:variant>
        <vt:i4>800</vt:i4>
      </vt:variant>
      <vt:variant>
        <vt:i4>0</vt:i4>
      </vt:variant>
      <vt:variant>
        <vt:i4>5</vt:i4>
      </vt:variant>
      <vt:variant>
        <vt:lpwstr/>
      </vt:variant>
      <vt:variant>
        <vt:lpwstr>_Toc188349015</vt:lpwstr>
      </vt:variant>
      <vt:variant>
        <vt:i4>1310781</vt:i4>
      </vt:variant>
      <vt:variant>
        <vt:i4>794</vt:i4>
      </vt:variant>
      <vt:variant>
        <vt:i4>0</vt:i4>
      </vt:variant>
      <vt:variant>
        <vt:i4>5</vt:i4>
      </vt:variant>
      <vt:variant>
        <vt:lpwstr/>
      </vt:variant>
      <vt:variant>
        <vt:lpwstr>_Toc188349014</vt:lpwstr>
      </vt:variant>
      <vt:variant>
        <vt:i4>1310781</vt:i4>
      </vt:variant>
      <vt:variant>
        <vt:i4>788</vt:i4>
      </vt:variant>
      <vt:variant>
        <vt:i4>0</vt:i4>
      </vt:variant>
      <vt:variant>
        <vt:i4>5</vt:i4>
      </vt:variant>
      <vt:variant>
        <vt:lpwstr/>
      </vt:variant>
      <vt:variant>
        <vt:lpwstr>_Toc188349013</vt:lpwstr>
      </vt:variant>
      <vt:variant>
        <vt:i4>1310781</vt:i4>
      </vt:variant>
      <vt:variant>
        <vt:i4>782</vt:i4>
      </vt:variant>
      <vt:variant>
        <vt:i4>0</vt:i4>
      </vt:variant>
      <vt:variant>
        <vt:i4>5</vt:i4>
      </vt:variant>
      <vt:variant>
        <vt:lpwstr/>
      </vt:variant>
      <vt:variant>
        <vt:lpwstr>_Toc188349012</vt:lpwstr>
      </vt:variant>
      <vt:variant>
        <vt:i4>1310781</vt:i4>
      </vt:variant>
      <vt:variant>
        <vt:i4>776</vt:i4>
      </vt:variant>
      <vt:variant>
        <vt:i4>0</vt:i4>
      </vt:variant>
      <vt:variant>
        <vt:i4>5</vt:i4>
      </vt:variant>
      <vt:variant>
        <vt:lpwstr/>
      </vt:variant>
      <vt:variant>
        <vt:lpwstr>_Toc188349011</vt:lpwstr>
      </vt:variant>
      <vt:variant>
        <vt:i4>1310781</vt:i4>
      </vt:variant>
      <vt:variant>
        <vt:i4>770</vt:i4>
      </vt:variant>
      <vt:variant>
        <vt:i4>0</vt:i4>
      </vt:variant>
      <vt:variant>
        <vt:i4>5</vt:i4>
      </vt:variant>
      <vt:variant>
        <vt:lpwstr/>
      </vt:variant>
      <vt:variant>
        <vt:lpwstr>_Toc188349010</vt:lpwstr>
      </vt:variant>
      <vt:variant>
        <vt:i4>1376317</vt:i4>
      </vt:variant>
      <vt:variant>
        <vt:i4>764</vt:i4>
      </vt:variant>
      <vt:variant>
        <vt:i4>0</vt:i4>
      </vt:variant>
      <vt:variant>
        <vt:i4>5</vt:i4>
      </vt:variant>
      <vt:variant>
        <vt:lpwstr/>
      </vt:variant>
      <vt:variant>
        <vt:lpwstr>_Toc188349009</vt:lpwstr>
      </vt:variant>
      <vt:variant>
        <vt:i4>1376317</vt:i4>
      </vt:variant>
      <vt:variant>
        <vt:i4>758</vt:i4>
      </vt:variant>
      <vt:variant>
        <vt:i4>0</vt:i4>
      </vt:variant>
      <vt:variant>
        <vt:i4>5</vt:i4>
      </vt:variant>
      <vt:variant>
        <vt:lpwstr/>
      </vt:variant>
      <vt:variant>
        <vt:lpwstr>_Toc188349008</vt:lpwstr>
      </vt:variant>
      <vt:variant>
        <vt:i4>1376317</vt:i4>
      </vt:variant>
      <vt:variant>
        <vt:i4>752</vt:i4>
      </vt:variant>
      <vt:variant>
        <vt:i4>0</vt:i4>
      </vt:variant>
      <vt:variant>
        <vt:i4>5</vt:i4>
      </vt:variant>
      <vt:variant>
        <vt:lpwstr/>
      </vt:variant>
      <vt:variant>
        <vt:lpwstr>_Toc188349007</vt:lpwstr>
      </vt:variant>
      <vt:variant>
        <vt:i4>1376317</vt:i4>
      </vt:variant>
      <vt:variant>
        <vt:i4>746</vt:i4>
      </vt:variant>
      <vt:variant>
        <vt:i4>0</vt:i4>
      </vt:variant>
      <vt:variant>
        <vt:i4>5</vt:i4>
      </vt:variant>
      <vt:variant>
        <vt:lpwstr/>
      </vt:variant>
      <vt:variant>
        <vt:lpwstr>_Toc188349006</vt:lpwstr>
      </vt:variant>
      <vt:variant>
        <vt:i4>1376317</vt:i4>
      </vt:variant>
      <vt:variant>
        <vt:i4>740</vt:i4>
      </vt:variant>
      <vt:variant>
        <vt:i4>0</vt:i4>
      </vt:variant>
      <vt:variant>
        <vt:i4>5</vt:i4>
      </vt:variant>
      <vt:variant>
        <vt:lpwstr/>
      </vt:variant>
      <vt:variant>
        <vt:lpwstr>_Toc188349005</vt:lpwstr>
      </vt:variant>
      <vt:variant>
        <vt:i4>1376317</vt:i4>
      </vt:variant>
      <vt:variant>
        <vt:i4>734</vt:i4>
      </vt:variant>
      <vt:variant>
        <vt:i4>0</vt:i4>
      </vt:variant>
      <vt:variant>
        <vt:i4>5</vt:i4>
      </vt:variant>
      <vt:variant>
        <vt:lpwstr/>
      </vt:variant>
      <vt:variant>
        <vt:lpwstr>_Toc188349004</vt:lpwstr>
      </vt:variant>
      <vt:variant>
        <vt:i4>1376317</vt:i4>
      </vt:variant>
      <vt:variant>
        <vt:i4>728</vt:i4>
      </vt:variant>
      <vt:variant>
        <vt:i4>0</vt:i4>
      </vt:variant>
      <vt:variant>
        <vt:i4>5</vt:i4>
      </vt:variant>
      <vt:variant>
        <vt:lpwstr/>
      </vt:variant>
      <vt:variant>
        <vt:lpwstr>_Toc188349003</vt:lpwstr>
      </vt:variant>
      <vt:variant>
        <vt:i4>1376317</vt:i4>
      </vt:variant>
      <vt:variant>
        <vt:i4>722</vt:i4>
      </vt:variant>
      <vt:variant>
        <vt:i4>0</vt:i4>
      </vt:variant>
      <vt:variant>
        <vt:i4>5</vt:i4>
      </vt:variant>
      <vt:variant>
        <vt:lpwstr/>
      </vt:variant>
      <vt:variant>
        <vt:lpwstr>_Toc188349002</vt:lpwstr>
      </vt:variant>
      <vt:variant>
        <vt:i4>1376317</vt:i4>
      </vt:variant>
      <vt:variant>
        <vt:i4>716</vt:i4>
      </vt:variant>
      <vt:variant>
        <vt:i4>0</vt:i4>
      </vt:variant>
      <vt:variant>
        <vt:i4>5</vt:i4>
      </vt:variant>
      <vt:variant>
        <vt:lpwstr/>
      </vt:variant>
      <vt:variant>
        <vt:lpwstr>_Toc188349001</vt:lpwstr>
      </vt:variant>
      <vt:variant>
        <vt:i4>1376317</vt:i4>
      </vt:variant>
      <vt:variant>
        <vt:i4>710</vt:i4>
      </vt:variant>
      <vt:variant>
        <vt:i4>0</vt:i4>
      </vt:variant>
      <vt:variant>
        <vt:i4>5</vt:i4>
      </vt:variant>
      <vt:variant>
        <vt:lpwstr/>
      </vt:variant>
      <vt:variant>
        <vt:lpwstr>_Toc188349000</vt:lpwstr>
      </vt:variant>
      <vt:variant>
        <vt:i4>1900596</vt:i4>
      </vt:variant>
      <vt:variant>
        <vt:i4>704</vt:i4>
      </vt:variant>
      <vt:variant>
        <vt:i4>0</vt:i4>
      </vt:variant>
      <vt:variant>
        <vt:i4>5</vt:i4>
      </vt:variant>
      <vt:variant>
        <vt:lpwstr/>
      </vt:variant>
      <vt:variant>
        <vt:lpwstr>_Toc188348999</vt:lpwstr>
      </vt:variant>
      <vt:variant>
        <vt:i4>1900596</vt:i4>
      </vt:variant>
      <vt:variant>
        <vt:i4>698</vt:i4>
      </vt:variant>
      <vt:variant>
        <vt:i4>0</vt:i4>
      </vt:variant>
      <vt:variant>
        <vt:i4>5</vt:i4>
      </vt:variant>
      <vt:variant>
        <vt:lpwstr/>
      </vt:variant>
      <vt:variant>
        <vt:lpwstr>_Toc188348998</vt:lpwstr>
      </vt:variant>
      <vt:variant>
        <vt:i4>1900596</vt:i4>
      </vt:variant>
      <vt:variant>
        <vt:i4>692</vt:i4>
      </vt:variant>
      <vt:variant>
        <vt:i4>0</vt:i4>
      </vt:variant>
      <vt:variant>
        <vt:i4>5</vt:i4>
      </vt:variant>
      <vt:variant>
        <vt:lpwstr/>
      </vt:variant>
      <vt:variant>
        <vt:lpwstr>_Toc188348997</vt:lpwstr>
      </vt:variant>
      <vt:variant>
        <vt:i4>1900596</vt:i4>
      </vt:variant>
      <vt:variant>
        <vt:i4>686</vt:i4>
      </vt:variant>
      <vt:variant>
        <vt:i4>0</vt:i4>
      </vt:variant>
      <vt:variant>
        <vt:i4>5</vt:i4>
      </vt:variant>
      <vt:variant>
        <vt:lpwstr/>
      </vt:variant>
      <vt:variant>
        <vt:lpwstr>_Toc188348996</vt:lpwstr>
      </vt:variant>
      <vt:variant>
        <vt:i4>1900596</vt:i4>
      </vt:variant>
      <vt:variant>
        <vt:i4>680</vt:i4>
      </vt:variant>
      <vt:variant>
        <vt:i4>0</vt:i4>
      </vt:variant>
      <vt:variant>
        <vt:i4>5</vt:i4>
      </vt:variant>
      <vt:variant>
        <vt:lpwstr/>
      </vt:variant>
      <vt:variant>
        <vt:lpwstr>_Toc188348995</vt:lpwstr>
      </vt:variant>
      <vt:variant>
        <vt:i4>1900596</vt:i4>
      </vt:variant>
      <vt:variant>
        <vt:i4>674</vt:i4>
      </vt:variant>
      <vt:variant>
        <vt:i4>0</vt:i4>
      </vt:variant>
      <vt:variant>
        <vt:i4>5</vt:i4>
      </vt:variant>
      <vt:variant>
        <vt:lpwstr/>
      </vt:variant>
      <vt:variant>
        <vt:lpwstr>_Toc188348994</vt:lpwstr>
      </vt:variant>
      <vt:variant>
        <vt:i4>1900596</vt:i4>
      </vt:variant>
      <vt:variant>
        <vt:i4>668</vt:i4>
      </vt:variant>
      <vt:variant>
        <vt:i4>0</vt:i4>
      </vt:variant>
      <vt:variant>
        <vt:i4>5</vt:i4>
      </vt:variant>
      <vt:variant>
        <vt:lpwstr/>
      </vt:variant>
      <vt:variant>
        <vt:lpwstr>_Toc188348993</vt:lpwstr>
      </vt:variant>
      <vt:variant>
        <vt:i4>1900596</vt:i4>
      </vt:variant>
      <vt:variant>
        <vt:i4>662</vt:i4>
      </vt:variant>
      <vt:variant>
        <vt:i4>0</vt:i4>
      </vt:variant>
      <vt:variant>
        <vt:i4>5</vt:i4>
      </vt:variant>
      <vt:variant>
        <vt:lpwstr/>
      </vt:variant>
      <vt:variant>
        <vt:lpwstr>_Toc188348992</vt:lpwstr>
      </vt:variant>
      <vt:variant>
        <vt:i4>1900596</vt:i4>
      </vt:variant>
      <vt:variant>
        <vt:i4>656</vt:i4>
      </vt:variant>
      <vt:variant>
        <vt:i4>0</vt:i4>
      </vt:variant>
      <vt:variant>
        <vt:i4>5</vt:i4>
      </vt:variant>
      <vt:variant>
        <vt:lpwstr/>
      </vt:variant>
      <vt:variant>
        <vt:lpwstr>_Toc188348991</vt:lpwstr>
      </vt:variant>
      <vt:variant>
        <vt:i4>1900596</vt:i4>
      </vt:variant>
      <vt:variant>
        <vt:i4>650</vt:i4>
      </vt:variant>
      <vt:variant>
        <vt:i4>0</vt:i4>
      </vt:variant>
      <vt:variant>
        <vt:i4>5</vt:i4>
      </vt:variant>
      <vt:variant>
        <vt:lpwstr/>
      </vt:variant>
      <vt:variant>
        <vt:lpwstr>_Toc188348990</vt:lpwstr>
      </vt:variant>
      <vt:variant>
        <vt:i4>1835060</vt:i4>
      </vt:variant>
      <vt:variant>
        <vt:i4>644</vt:i4>
      </vt:variant>
      <vt:variant>
        <vt:i4>0</vt:i4>
      </vt:variant>
      <vt:variant>
        <vt:i4>5</vt:i4>
      </vt:variant>
      <vt:variant>
        <vt:lpwstr/>
      </vt:variant>
      <vt:variant>
        <vt:lpwstr>_Toc188348989</vt:lpwstr>
      </vt:variant>
      <vt:variant>
        <vt:i4>1835060</vt:i4>
      </vt:variant>
      <vt:variant>
        <vt:i4>638</vt:i4>
      </vt:variant>
      <vt:variant>
        <vt:i4>0</vt:i4>
      </vt:variant>
      <vt:variant>
        <vt:i4>5</vt:i4>
      </vt:variant>
      <vt:variant>
        <vt:lpwstr/>
      </vt:variant>
      <vt:variant>
        <vt:lpwstr>_Toc188348988</vt:lpwstr>
      </vt:variant>
      <vt:variant>
        <vt:i4>1835060</vt:i4>
      </vt:variant>
      <vt:variant>
        <vt:i4>632</vt:i4>
      </vt:variant>
      <vt:variant>
        <vt:i4>0</vt:i4>
      </vt:variant>
      <vt:variant>
        <vt:i4>5</vt:i4>
      </vt:variant>
      <vt:variant>
        <vt:lpwstr/>
      </vt:variant>
      <vt:variant>
        <vt:lpwstr>_Toc188348987</vt:lpwstr>
      </vt:variant>
      <vt:variant>
        <vt:i4>1835060</vt:i4>
      </vt:variant>
      <vt:variant>
        <vt:i4>626</vt:i4>
      </vt:variant>
      <vt:variant>
        <vt:i4>0</vt:i4>
      </vt:variant>
      <vt:variant>
        <vt:i4>5</vt:i4>
      </vt:variant>
      <vt:variant>
        <vt:lpwstr/>
      </vt:variant>
      <vt:variant>
        <vt:lpwstr>_Toc188348986</vt:lpwstr>
      </vt:variant>
      <vt:variant>
        <vt:i4>1835060</vt:i4>
      </vt:variant>
      <vt:variant>
        <vt:i4>620</vt:i4>
      </vt:variant>
      <vt:variant>
        <vt:i4>0</vt:i4>
      </vt:variant>
      <vt:variant>
        <vt:i4>5</vt:i4>
      </vt:variant>
      <vt:variant>
        <vt:lpwstr/>
      </vt:variant>
      <vt:variant>
        <vt:lpwstr>_Toc188348985</vt:lpwstr>
      </vt:variant>
      <vt:variant>
        <vt:i4>1835060</vt:i4>
      </vt:variant>
      <vt:variant>
        <vt:i4>614</vt:i4>
      </vt:variant>
      <vt:variant>
        <vt:i4>0</vt:i4>
      </vt:variant>
      <vt:variant>
        <vt:i4>5</vt:i4>
      </vt:variant>
      <vt:variant>
        <vt:lpwstr/>
      </vt:variant>
      <vt:variant>
        <vt:lpwstr>_Toc188348984</vt:lpwstr>
      </vt:variant>
      <vt:variant>
        <vt:i4>1835060</vt:i4>
      </vt:variant>
      <vt:variant>
        <vt:i4>608</vt:i4>
      </vt:variant>
      <vt:variant>
        <vt:i4>0</vt:i4>
      </vt:variant>
      <vt:variant>
        <vt:i4>5</vt:i4>
      </vt:variant>
      <vt:variant>
        <vt:lpwstr/>
      </vt:variant>
      <vt:variant>
        <vt:lpwstr>_Toc188348983</vt:lpwstr>
      </vt:variant>
      <vt:variant>
        <vt:i4>1835060</vt:i4>
      </vt:variant>
      <vt:variant>
        <vt:i4>602</vt:i4>
      </vt:variant>
      <vt:variant>
        <vt:i4>0</vt:i4>
      </vt:variant>
      <vt:variant>
        <vt:i4>5</vt:i4>
      </vt:variant>
      <vt:variant>
        <vt:lpwstr/>
      </vt:variant>
      <vt:variant>
        <vt:lpwstr>_Toc188348982</vt:lpwstr>
      </vt:variant>
      <vt:variant>
        <vt:i4>1835060</vt:i4>
      </vt:variant>
      <vt:variant>
        <vt:i4>596</vt:i4>
      </vt:variant>
      <vt:variant>
        <vt:i4>0</vt:i4>
      </vt:variant>
      <vt:variant>
        <vt:i4>5</vt:i4>
      </vt:variant>
      <vt:variant>
        <vt:lpwstr/>
      </vt:variant>
      <vt:variant>
        <vt:lpwstr>_Toc188348981</vt:lpwstr>
      </vt:variant>
      <vt:variant>
        <vt:i4>1835060</vt:i4>
      </vt:variant>
      <vt:variant>
        <vt:i4>590</vt:i4>
      </vt:variant>
      <vt:variant>
        <vt:i4>0</vt:i4>
      </vt:variant>
      <vt:variant>
        <vt:i4>5</vt:i4>
      </vt:variant>
      <vt:variant>
        <vt:lpwstr/>
      </vt:variant>
      <vt:variant>
        <vt:lpwstr>_Toc188348980</vt:lpwstr>
      </vt:variant>
      <vt:variant>
        <vt:i4>1245236</vt:i4>
      </vt:variant>
      <vt:variant>
        <vt:i4>584</vt:i4>
      </vt:variant>
      <vt:variant>
        <vt:i4>0</vt:i4>
      </vt:variant>
      <vt:variant>
        <vt:i4>5</vt:i4>
      </vt:variant>
      <vt:variant>
        <vt:lpwstr/>
      </vt:variant>
      <vt:variant>
        <vt:lpwstr>_Toc188348979</vt:lpwstr>
      </vt:variant>
      <vt:variant>
        <vt:i4>1245236</vt:i4>
      </vt:variant>
      <vt:variant>
        <vt:i4>578</vt:i4>
      </vt:variant>
      <vt:variant>
        <vt:i4>0</vt:i4>
      </vt:variant>
      <vt:variant>
        <vt:i4>5</vt:i4>
      </vt:variant>
      <vt:variant>
        <vt:lpwstr/>
      </vt:variant>
      <vt:variant>
        <vt:lpwstr>_Toc188348978</vt:lpwstr>
      </vt:variant>
      <vt:variant>
        <vt:i4>1245236</vt:i4>
      </vt:variant>
      <vt:variant>
        <vt:i4>572</vt:i4>
      </vt:variant>
      <vt:variant>
        <vt:i4>0</vt:i4>
      </vt:variant>
      <vt:variant>
        <vt:i4>5</vt:i4>
      </vt:variant>
      <vt:variant>
        <vt:lpwstr/>
      </vt:variant>
      <vt:variant>
        <vt:lpwstr>_Toc188348977</vt:lpwstr>
      </vt:variant>
      <vt:variant>
        <vt:i4>1245236</vt:i4>
      </vt:variant>
      <vt:variant>
        <vt:i4>566</vt:i4>
      </vt:variant>
      <vt:variant>
        <vt:i4>0</vt:i4>
      </vt:variant>
      <vt:variant>
        <vt:i4>5</vt:i4>
      </vt:variant>
      <vt:variant>
        <vt:lpwstr/>
      </vt:variant>
      <vt:variant>
        <vt:lpwstr>_Toc188348976</vt:lpwstr>
      </vt:variant>
      <vt:variant>
        <vt:i4>1245236</vt:i4>
      </vt:variant>
      <vt:variant>
        <vt:i4>560</vt:i4>
      </vt:variant>
      <vt:variant>
        <vt:i4>0</vt:i4>
      </vt:variant>
      <vt:variant>
        <vt:i4>5</vt:i4>
      </vt:variant>
      <vt:variant>
        <vt:lpwstr/>
      </vt:variant>
      <vt:variant>
        <vt:lpwstr>_Toc188348975</vt:lpwstr>
      </vt:variant>
      <vt:variant>
        <vt:i4>1245236</vt:i4>
      </vt:variant>
      <vt:variant>
        <vt:i4>554</vt:i4>
      </vt:variant>
      <vt:variant>
        <vt:i4>0</vt:i4>
      </vt:variant>
      <vt:variant>
        <vt:i4>5</vt:i4>
      </vt:variant>
      <vt:variant>
        <vt:lpwstr/>
      </vt:variant>
      <vt:variant>
        <vt:lpwstr>_Toc188348974</vt:lpwstr>
      </vt:variant>
      <vt:variant>
        <vt:i4>1245236</vt:i4>
      </vt:variant>
      <vt:variant>
        <vt:i4>548</vt:i4>
      </vt:variant>
      <vt:variant>
        <vt:i4>0</vt:i4>
      </vt:variant>
      <vt:variant>
        <vt:i4>5</vt:i4>
      </vt:variant>
      <vt:variant>
        <vt:lpwstr/>
      </vt:variant>
      <vt:variant>
        <vt:lpwstr>_Toc188348973</vt:lpwstr>
      </vt:variant>
      <vt:variant>
        <vt:i4>1245236</vt:i4>
      </vt:variant>
      <vt:variant>
        <vt:i4>542</vt:i4>
      </vt:variant>
      <vt:variant>
        <vt:i4>0</vt:i4>
      </vt:variant>
      <vt:variant>
        <vt:i4>5</vt:i4>
      </vt:variant>
      <vt:variant>
        <vt:lpwstr/>
      </vt:variant>
      <vt:variant>
        <vt:lpwstr>_Toc188348972</vt:lpwstr>
      </vt:variant>
      <vt:variant>
        <vt:i4>1245236</vt:i4>
      </vt:variant>
      <vt:variant>
        <vt:i4>536</vt:i4>
      </vt:variant>
      <vt:variant>
        <vt:i4>0</vt:i4>
      </vt:variant>
      <vt:variant>
        <vt:i4>5</vt:i4>
      </vt:variant>
      <vt:variant>
        <vt:lpwstr/>
      </vt:variant>
      <vt:variant>
        <vt:lpwstr>_Toc188348971</vt:lpwstr>
      </vt:variant>
      <vt:variant>
        <vt:i4>1245236</vt:i4>
      </vt:variant>
      <vt:variant>
        <vt:i4>530</vt:i4>
      </vt:variant>
      <vt:variant>
        <vt:i4>0</vt:i4>
      </vt:variant>
      <vt:variant>
        <vt:i4>5</vt:i4>
      </vt:variant>
      <vt:variant>
        <vt:lpwstr/>
      </vt:variant>
      <vt:variant>
        <vt:lpwstr>_Toc188348970</vt:lpwstr>
      </vt:variant>
      <vt:variant>
        <vt:i4>1179700</vt:i4>
      </vt:variant>
      <vt:variant>
        <vt:i4>524</vt:i4>
      </vt:variant>
      <vt:variant>
        <vt:i4>0</vt:i4>
      </vt:variant>
      <vt:variant>
        <vt:i4>5</vt:i4>
      </vt:variant>
      <vt:variant>
        <vt:lpwstr/>
      </vt:variant>
      <vt:variant>
        <vt:lpwstr>_Toc188348969</vt:lpwstr>
      </vt:variant>
      <vt:variant>
        <vt:i4>1179700</vt:i4>
      </vt:variant>
      <vt:variant>
        <vt:i4>518</vt:i4>
      </vt:variant>
      <vt:variant>
        <vt:i4>0</vt:i4>
      </vt:variant>
      <vt:variant>
        <vt:i4>5</vt:i4>
      </vt:variant>
      <vt:variant>
        <vt:lpwstr/>
      </vt:variant>
      <vt:variant>
        <vt:lpwstr>_Toc188348968</vt:lpwstr>
      </vt:variant>
      <vt:variant>
        <vt:i4>1179700</vt:i4>
      </vt:variant>
      <vt:variant>
        <vt:i4>512</vt:i4>
      </vt:variant>
      <vt:variant>
        <vt:i4>0</vt:i4>
      </vt:variant>
      <vt:variant>
        <vt:i4>5</vt:i4>
      </vt:variant>
      <vt:variant>
        <vt:lpwstr/>
      </vt:variant>
      <vt:variant>
        <vt:lpwstr>_Toc188348967</vt:lpwstr>
      </vt:variant>
      <vt:variant>
        <vt:i4>1179700</vt:i4>
      </vt:variant>
      <vt:variant>
        <vt:i4>506</vt:i4>
      </vt:variant>
      <vt:variant>
        <vt:i4>0</vt:i4>
      </vt:variant>
      <vt:variant>
        <vt:i4>5</vt:i4>
      </vt:variant>
      <vt:variant>
        <vt:lpwstr/>
      </vt:variant>
      <vt:variant>
        <vt:lpwstr>_Toc188348966</vt:lpwstr>
      </vt:variant>
      <vt:variant>
        <vt:i4>1179700</vt:i4>
      </vt:variant>
      <vt:variant>
        <vt:i4>500</vt:i4>
      </vt:variant>
      <vt:variant>
        <vt:i4>0</vt:i4>
      </vt:variant>
      <vt:variant>
        <vt:i4>5</vt:i4>
      </vt:variant>
      <vt:variant>
        <vt:lpwstr/>
      </vt:variant>
      <vt:variant>
        <vt:lpwstr>_Toc188348965</vt:lpwstr>
      </vt:variant>
      <vt:variant>
        <vt:i4>1179700</vt:i4>
      </vt:variant>
      <vt:variant>
        <vt:i4>494</vt:i4>
      </vt:variant>
      <vt:variant>
        <vt:i4>0</vt:i4>
      </vt:variant>
      <vt:variant>
        <vt:i4>5</vt:i4>
      </vt:variant>
      <vt:variant>
        <vt:lpwstr/>
      </vt:variant>
      <vt:variant>
        <vt:lpwstr>_Toc188348964</vt:lpwstr>
      </vt:variant>
      <vt:variant>
        <vt:i4>1179700</vt:i4>
      </vt:variant>
      <vt:variant>
        <vt:i4>488</vt:i4>
      </vt:variant>
      <vt:variant>
        <vt:i4>0</vt:i4>
      </vt:variant>
      <vt:variant>
        <vt:i4>5</vt:i4>
      </vt:variant>
      <vt:variant>
        <vt:lpwstr/>
      </vt:variant>
      <vt:variant>
        <vt:lpwstr>_Toc188348963</vt:lpwstr>
      </vt:variant>
      <vt:variant>
        <vt:i4>1179700</vt:i4>
      </vt:variant>
      <vt:variant>
        <vt:i4>482</vt:i4>
      </vt:variant>
      <vt:variant>
        <vt:i4>0</vt:i4>
      </vt:variant>
      <vt:variant>
        <vt:i4>5</vt:i4>
      </vt:variant>
      <vt:variant>
        <vt:lpwstr/>
      </vt:variant>
      <vt:variant>
        <vt:lpwstr>_Toc188348962</vt:lpwstr>
      </vt:variant>
      <vt:variant>
        <vt:i4>1179700</vt:i4>
      </vt:variant>
      <vt:variant>
        <vt:i4>476</vt:i4>
      </vt:variant>
      <vt:variant>
        <vt:i4>0</vt:i4>
      </vt:variant>
      <vt:variant>
        <vt:i4>5</vt:i4>
      </vt:variant>
      <vt:variant>
        <vt:lpwstr/>
      </vt:variant>
      <vt:variant>
        <vt:lpwstr>_Toc188348961</vt:lpwstr>
      </vt:variant>
      <vt:variant>
        <vt:i4>1179700</vt:i4>
      </vt:variant>
      <vt:variant>
        <vt:i4>470</vt:i4>
      </vt:variant>
      <vt:variant>
        <vt:i4>0</vt:i4>
      </vt:variant>
      <vt:variant>
        <vt:i4>5</vt:i4>
      </vt:variant>
      <vt:variant>
        <vt:lpwstr/>
      </vt:variant>
      <vt:variant>
        <vt:lpwstr>_Toc188348960</vt:lpwstr>
      </vt:variant>
      <vt:variant>
        <vt:i4>1114164</vt:i4>
      </vt:variant>
      <vt:variant>
        <vt:i4>464</vt:i4>
      </vt:variant>
      <vt:variant>
        <vt:i4>0</vt:i4>
      </vt:variant>
      <vt:variant>
        <vt:i4>5</vt:i4>
      </vt:variant>
      <vt:variant>
        <vt:lpwstr/>
      </vt:variant>
      <vt:variant>
        <vt:lpwstr>_Toc188348959</vt:lpwstr>
      </vt:variant>
      <vt:variant>
        <vt:i4>1114164</vt:i4>
      </vt:variant>
      <vt:variant>
        <vt:i4>458</vt:i4>
      </vt:variant>
      <vt:variant>
        <vt:i4>0</vt:i4>
      </vt:variant>
      <vt:variant>
        <vt:i4>5</vt:i4>
      </vt:variant>
      <vt:variant>
        <vt:lpwstr/>
      </vt:variant>
      <vt:variant>
        <vt:lpwstr>_Toc188348958</vt:lpwstr>
      </vt:variant>
      <vt:variant>
        <vt:i4>1114164</vt:i4>
      </vt:variant>
      <vt:variant>
        <vt:i4>452</vt:i4>
      </vt:variant>
      <vt:variant>
        <vt:i4>0</vt:i4>
      </vt:variant>
      <vt:variant>
        <vt:i4>5</vt:i4>
      </vt:variant>
      <vt:variant>
        <vt:lpwstr/>
      </vt:variant>
      <vt:variant>
        <vt:lpwstr>_Toc188348957</vt:lpwstr>
      </vt:variant>
      <vt:variant>
        <vt:i4>1114164</vt:i4>
      </vt:variant>
      <vt:variant>
        <vt:i4>446</vt:i4>
      </vt:variant>
      <vt:variant>
        <vt:i4>0</vt:i4>
      </vt:variant>
      <vt:variant>
        <vt:i4>5</vt:i4>
      </vt:variant>
      <vt:variant>
        <vt:lpwstr/>
      </vt:variant>
      <vt:variant>
        <vt:lpwstr>_Toc188348956</vt:lpwstr>
      </vt:variant>
      <vt:variant>
        <vt:i4>1114164</vt:i4>
      </vt:variant>
      <vt:variant>
        <vt:i4>440</vt:i4>
      </vt:variant>
      <vt:variant>
        <vt:i4>0</vt:i4>
      </vt:variant>
      <vt:variant>
        <vt:i4>5</vt:i4>
      </vt:variant>
      <vt:variant>
        <vt:lpwstr/>
      </vt:variant>
      <vt:variant>
        <vt:lpwstr>_Toc188348955</vt:lpwstr>
      </vt:variant>
      <vt:variant>
        <vt:i4>1114164</vt:i4>
      </vt:variant>
      <vt:variant>
        <vt:i4>434</vt:i4>
      </vt:variant>
      <vt:variant>
        <vt:i4>0</vt:i4>
      </vt:variant>
      <vt:variant>
        <vt:i4>5</vt:i4>
      </vt:variant>
      <vt:variant>
        <vt:lpwstr/>
      </vt:variant>
      <vt:variant>
        <vt:lpwstr>_Toc188348954</vt:lpwstr>
      </vt:variant>
      <vt:variant>
        <vt:i4>1114164</vt:i4>
      </vt:variant>
      <vt:variant>
        <vt:i4>428</vt:i4>
      </vt:variant>
      <vt:variant>
        <vt:i4>0</vt:i4>
      </vt:variant>
      <vt:variant>
        <vt:i4>5</vt:i4>
      </vt:variant>
      <vt:variant>
        <vt:lpwstr/>
      </vt:variant>
      <vt:variant>
        <vt:lpwstr>_Toc188348953</vt:lpwstr>
      </vt:variant>
      <vt:variant>
        <vt:i4>1114164</vt:i4>
      </vt:variant>
      <vt:variant>
        <vt:i4>422</vt:i4>
      </vt:variant>
      <vt:variant>
        <vt:i4>0</vt:i4>
      </vt:variant>
      <vt:variant>
        <vt:i4>5</vt:i4>
      </vt:variant>
      <vt:variant>
        <vt:lpwstr/>
      </vt:variant>
      <vt:variant>
        <vt:lpwstr>_Toc188348952</vt:lpwstr>
      </vt:variant>
      <vt:variant>
        <vt:i4>1114164</vt:i4>
      </vt:variant>
      <vt:variant>
        <vt:i4>416</vt:i4>
      </vt:variant>
      <vt:variant>
        <vt:i4>0</vt:i4>
      </vt:variant>
      <vt:variant>
        <vt:i4>5</vt:i4>
      </vt:variant>
      <vt:variant>
        <vt:lpwstr/>
      </vt:variant>
      <vt:variant>
        <vt:lpwstr>_Toc188348951</vt:lpwstr>
      </vt:variant>
      <vt:variant>
        <vt:i4>1114164</vt:i4>
      </vt:variant>
      <vt:variant>
        <vt:i4>410</vt:i4>
      </vt:variant>
      <vt:variant>
        <vt:i4>0</vt:i4>
      </vt:variant>
      <vt:variant>
        <vt:i4>5</vt:i4>
      </vt:variant>
      <vt:variant>
        <vt:lpwstr/>
      </vt:variant>
      <vt:variant>
        <vt:lpwstr>_Toc188348950</vt:lpwstr>
      </vt:variant>
      <vt:variant>
        <vt:i4>1048628</vt:i4>
      </vt:variant>
      <vt:variant>
        <vt:i4>404</vt:i4>
      </vt:variant>
      <vt:variant>
        <vt:i4>0</vt:i4>
      </vt:variant>
      <vt:variant>
        <vt:i4>5</vt:i4>
      </vt:variant>
      <vt:variant>
        <vt:lpwstr/>
      </vt:variant>
      <vt:variant>
        <vt:lpwstr>_Toc188348949</vt:lpwstr>
      </vt:variant>
      <vt:variant>
        <vt:i4>1048628</vt:i4>
      </vt:variant>
      <vt:variant>
        <vt:i4>398</vt:i4>
      </vt:variant>
      <vt:variant>
        <vt:i4>0</vt:i4>
      </vt:variant>
      <vt:variant>
        <vt:i4>5</vt:i4>
      </vt:variant>
      <vt:variant>
        <vt:lpwstr/>
      </vt:variant>
      <vt:variant>
        <vt:lpwstr>_Toc188348948</vt:lpwstr>
      </vt:variant>
      <vt:variant>
        <vt:i4>1048628</vt:i4>
      </vt:variant>
      <vt:variant>
        <vt:i4>392</vt:i4>
      </vt:variant>
      <vt:variant>
        <vt:i4>0</vt:i4>
      </vt:variant>
      <vt:variant>
        <vt:i4>5</vt:i4>
      </vt:variant>
      <vt:variant>
        <vt:lpwstr/>
      </vt:variant>
      <vt:variant>
        <vt:lpwstr>_Toc188348947</vt:lpwstr>
      </vt:variant>
      <vt:variant>
        <vt:i4>1048628</vt:i4>
      </vt:variant>
      <vt:variant>
        <vt:i4>386</vt:i4>
      </vt:variant>
      <vt:variant>
        <vt:i4>0</vt:i4>
      </vt:variant>
      <vt:variant>
        <vt:i4>5</vt:i4>
      </vt:variant>
      <vt:variant>
        <vt:lpwstr/>
      </vt:variant>
      <vt:variant>
        <vt:lpwstr>_Toc188348946</vt:lpwstr>
      </vt:variant>
      <vt:variant>
        <vt:i4>1048628</vt:i4>
      </vt:variant>
      <vt:variant>
        <vt:i4>380</vt:i4>
      </vt:variant>
      <vt:variant>
        <vt:i4>0</vt:i4>
      </vt:variant>
      <vt:variant>
        <vt:i4>5</vt:i4>
      </vt:variant>
      <vt:variant>
        <vt:lpwstr/>
      </vt:variant>
      <vt:variant>
        <vt:lpwstr>_Toc188348945</vt:lpwstr>
      </vt:variant>
      <vt:variant>
        <vt:i4>1048628</vt:i4>
      </vt:variant>
      <vt:variant>
        <vt:i4>374</vt:i4>
      </vt:variant>
      <vt:variant>
        <vt:i4>0</vt:i4>
      </vt:variant>
      <vt:variant>
        <vt:i4>5</vt:i4>
      </vt:variant>
      <vt:variant>
        <vt:lpwstr/>
      </vt:variant>
      <vt:variant>
        <vt:lpwstr>_Toc188348944</vt:lpwstr>
      </vt:variant>
      <vt:variant>
        <vt:i4>1048628</vt:i4>
      </vt:variant>
      <vt:variant>
        <vt:i4>368</vt:i4>
      </vt:variant>
      <vt:variant>
        <vt:i4>0</vt:i4>
      </vt:variant>
      <vt:variant>
        <vt:i4>5</vt:i4>
      </vt:variant>
      <vt:variant>
        <vt:lpwstr/>
      </vt:variant>
      <vt:variant>
        <vt:lpwstr>_Toc188348943</vt:lpwstr>
      </vt:variant>
      <vt:variant>
        <vt:i4>1048628</vt:i4>
      </vt:variant>
      <vt:variant>
        <vt:i4>362</vt:i4>
      </vt:variant>
      <vt:variant>
        <vt:i4>0</vt:i4>
      </vt:variant>
      <vt:variant>
        <vt:i4>5</vt:i4>
      </vt:variant>
      <vt:variant>
        <vt:lpwstr/>
      </vt:variant>
      <vt:variant>
        <vt:lpwstr>_Toc188348942</vt:lpwstr>
      </vt:variant>
      <vt:variant>
        <vt:i4>1048628</vt:i4>
      </vt:variant>
      <vt:variant>
        <vt:i4>356</vt:i4>
      </vt:variant>
      <vt:variant>
        <vt:i4>0</vt:i4>
      </vt:variant>
      <vt:variant>
        <vt:i4>5</vt:i4>
      </vt:variant>
      <vt:variant>
        <vt:lpwstr/>
      </vt:variant>
      <vt:variant>
        <vt:lpwstr>_Toc188348941</vt:lpwstr>
      </vt:variant>
      <vt:variant>
        <vt:i4>1048628</vt:i4>
      </vt:variant>
      <vt:variant>
        <vt:i4>350</vt:i4>
      </vt:variant>
      <vt:variant>
        <vt:i4>0</vt:i4>
      </vt:variant>
      <vt:variant>
        <vt:i4>5</vt:i4>
      </vt:variant>
      <vt:variant>
        <vt:lpwstr/>
      </vt:variant>
      <vt:variant>
        <vt:lpwstr>_Toc188348940</vt:lpwstr>
      </vt:variant>
      <vt:variant>
        <vt:i4>1507380</vt:i4>
      </vt:variant>
      <vt:variant>
        <vt:i4>344</vt:i4>
      </vt:variant>
      <vt:variant>
        <vt:i4>0</vt:i4>
      </vt:variant>
      <vt:variant>
        <vt:i4>5</vt:i4>
      </vt:variant>
      <vt:variant>
        <vt:lpwstr/>
      </vt:variant>
      <vt:variant>
        <vt:lpwstr>_Toc188348939</vt:lpwstr>
      </vt:variant>
      <vt:variant>
        <vt:i4>1507380</vt:i4>
      </vt:variant>
      <vt:variant>
        <vt:i4>338</vt:i4>
      </vt:variant>
      <vt:variant>
        <vt:i4>0</vt:i4>
      </vt:variant>
      <vt:variant>
        <vt:i4>5</vt:i4>
      </vt:variant>
      <vt:variant>
        <vt:lpwstr/>
      </vt:variant>
      <vt:variant>
        <vt:lpwstr>_Toc188348938</vt:lpwstr>
      </vt:variant>
      <vt:variant>
        <vt:i4>1507380</vt:i4>
      </vt:variant>
      <vt:variant>
        <vt:i4>332</vt:i4>
      </vt:variant>
      <vt:variant>
        <vt:i4>0</vt:i4>
      </vt:variant>
      <vt:variant>
        <vt:i4>5</vt:i4>
      </vt:variant>
      <vt:variant>
        <vt:lpwstr/>
      </vt:variant>
      <vt:variant>
        <vt:lpwstr>_Toc188348937</vt:lpwstr>
      </vt:variant>
      <vt:variant>
        <vt:i4>1507380</vt:i4>
      </vt:variant>
      <vt:variant>
        <vt:i4>326</vt:i4>
      </vt:variant>
      <vt:variant>
        <vt:i4>0</vt:i4>
      </vt:variant>
      <vt:variant>
        <vt:i4>5</vt:i4>
      </vt:variant>
      <vt:variant>
        <vt:lpwstr/>
      </vt:variant>
      <vt:variant>
        <vt:lpwstr>_Toc188348936</vt:lpwstr>
      </vt:variant>
      <vt:variant>
        <vt:i4>1507380</vt:i4>
      </vt:variant>
      <vt:variant>
        <vt:i4>320</vt:i4>
      </vt:variant>
      <vt:variant>
        <vt:i4>0</vt:i4>
      </vt:variant>
      <vt:variant>
        <vt:i4>5</vt:i4>
      </vt:variant>
      <vt:variant>
        <vt:lpwstr/>
      </vt:variant>
      <vt:variant>
        <vt:lpwstr>_Toc188348935</vt:lpwstr>
      </vt:variant>
      <vt:variant>
        <vt:i4>1507380</vt:i4>
      </vt:variant>
      <vt:variant>
        <vt:i4>314</vt:i4>
      </vt:variant>
      <vt:variant>
        <vt:i4>0</vt:i4>
      </vt:variant>
      <vt:variant>
        <vt:i4>5</vt:i4>
      </vt:variant>
      <vt:variant>
        <vt:lpwstr/>
      </vt:variant>
      <vt:variant>
        <vt:lpwstr>_Toc188348934</vt:lpwstr>
      </vt:variant>
      <vt:variant>
        <vt:i4>1507380</vt:i4>
      </vt:variant>
      <vt:variant>
        <vt:i4>308</vt:i4>
      </vt:variant>
      <vt:variant>
        <vt:i4>0</vt:i4>
      </vt:variant>
      <vt:variant>
        <vt:i4>5</vt:i4>
      </vt:variant>
      <vt:variant>
        <vt:lpwstr/>
      </vt:variant>
      <vt:variant>
        <vt:lpwstr>_Toc188348933</vt:lpwstr>
      </vt:variant>
      <vt:variant>
        <vt:i4>1507380</vt:i4>
      </vt:variant>
      <vt:variant>
        <vt:i4>302</vt:i4>
      </vt:variant>
      <vt:variant>
        <vt:i4>0</vt:i4>
      </vt:variant>
      <vt:variant>
        <vt:i4>5</vt:i4>
      </vt:variant>
      <vt:variant>
        <vt:lpwstr/>
      </vt:variant>
      <vt:variant>
        <vt:lpwstr>_Toc188348932</vt:lpwstr>
      </vt:variant>
      <vt:variant>
        <vt:i4>1507380</vt:i4>
      </vt:variant>
      <vt:variant>
        <vt:i4>296</vt:i4>
      </vt:variant>
      <vt:variant>
        <vt:i4>0</vt:i4>
      </vt:variant>
      <vt:variant>
        <vt:i4>5</vt:i4>
      </vt:variant>
      <vt:variant>
        <vt:lpwstr/>
      </vt:variant>
      <vt:variant>
        <vt:lpwstr>_Toc188348931</vt:lpwstr>
      </vt:variant>
      <vt:variant>
        <vt:i4>1507380</vt:i4>
      </vt:variant>
      <vt:variant>
        <vt:i4>290</vt:i4>
      </vt:variant>
      <vt:variant>
        <vt:i4>0</vt:i4>
      </vt:variant>
      <vt:variant>
        <vt:i4>5</vt:i4>
      </vt:variant>
      <vt:variant>
        <vt:lpwstr/>
      </vt:variant>
      <vt:variant>
        <vt:lpwstr>_Toc188348930</vt:lpwstr>
      </vt:variant>
      <vt:variant>
        <vt:i4>1441844</vt:i4>
      </vt:variant>
      <vt:variant>
        <vt:i4>284</vt:i4>
      </vt:variant>
      <vt:variant>
        <vt:i4>0</vt:i4>
      </vt:variant>
      <vt:variant>
        <vt:i4>5</vt:i4>
      </vt:variant>
      <vt:variant>
        <vt:lpwstr/>
      </vt:variant>
      <vt:variant>
        <vt:lpwstr>_Toc188348929</vt:lpwstr>
      </vt:variant>
      <vt:variant>
        <vt:i4>1441844</vt:i4>
      </vt:variant>
      <vt:variant>
        <vt:i4>278</vt:i4>
      </vt:variant>
      <vt:variant>
        <vt:i4>0</vt:i4>
      </vt:variant>
      <vt:variant>
        <vt:i4>5</vt:i4>
      </vt:variant>
      <vt:variant>
        <vt:lpwstr/>
      </vt:variant>
      <vt:variant>
        <vt:lpwstr>_Toc188348928</vt:lpwstr>
      </vt:variant>
      <vt:variant>
        <vt:i4>1441844</vt:i4>
      </vt:variant>
      <vt:variant>
        <vt:i4>272</vt:i4>
      </vt:variant>
      <vt:variant>
        <vt:i4>0</vt:i4>
      </vt:variant>
      <vt:variant>
        <vt:i4>5</vt:i4>
      </vt:variant>
      <vt:variant>
        <vt:lpwstr/>
      </vt:variant>
      <vt:variant>
        <vt:lpwstr>_Toc188348927</vt:lpwstr>
      </vt:variant>
      <vt:variant>
        <vt:i4>1441844</vt:i4>
      </vt:variant>
      <vt:variant>
        <vt:i4>266</vt:i4>
      </vt:variant>
      <vt:variant>
        <vt:i4>0</vt:i4>
      </vt:variant>
      <vt:variant>
        <vt:i4>5</vt:i4>
      </vt:variant>
      <vt:variant>
        <vt:lpwstr/>
      </vt:variant>
      <vt:variant>
        <vt:lpwstr>_Toc188348926</vt:lpwstr>
      </vt:variant>
      <vt:variant>
        <vt:i4>1441844</vt:i4>
      </vt:variant>
      <vt:variant>
        <vt:i4>260</vt:i4>
      </vt:variant>
      <vt:variant>
        <vt:i4>0</vt:i4>
      </vt:variant>
      <vt:variant>
        <vt:i4>5</vt:i4>
      </vt:variant>
      <vt:variant>
        <vt:lpwstr/>
      </vt:variant>
      <vt:variant>
        <vt:lpwstr>_Toc188348925</vt:lpwstr>
      </vt:variant>
      <vt:variant>
        <vt:i4>1441844</vt:i4>
      </vt:variant>
      <vt:variant>
        <vt:i4>254</vt:i4>
      </vt:variant>
      <vt:variant>
        <vt:i4>0</vt:i4>
      </vt:variant>
      <vt:variant>
        <vt:i4>5</vt:i4>
      </vt:variant>
      <vt:variant>
        <vt:lpwstr/>
      </vt:variant>
      <vt:variant>
        <vt:lpwstr>_Toc188348924</vt:lpwstr>
      </vt:variant>
      <vt:variant>
        <vt:i4>1441844</vt:i4>
      </vt:variant>
      <vt:variant>
        <vt:i4>248</vt:i4>
      </vt:variant>
      <vt:variant>
        <vt:i4>0</vt:i4>
      </vt:variant>
      <vt:variant>
        <vt:i4>5</vt:i4>
      </vt:variant>
      <vt:variant>
        <vt:lpwstr/>
      </vt:variant>
      <vt:variant>
        <vt:lpwstr>_Toc188348923</vt:lpwstr>
      </vt:variant>
      <vt:variant>
        <vt:i4>1441844</vt:i4>
      </vt:variant>
      <vt:variant>
        <vt:i4>242</vt:i4>
      </vt:variant>
      <vt:variant>
        <vt:i4>0</vt:i4>
      </vt:variant>
      <vt:variant>
        <vt:i4>5</vt:i4>
      </vt:variant>
      <vt:variant>
        <vt:lpwstr/>
      </vt:variant>
      <vt:variant>
        <vt:lpwstr>_Toc188348922</vt:lpwstr>
      </vt:variant>
      <vt:variant>
        <vt:i4>1441844</vt:i4>
      </vt:variant>
      <vt:variant>
        <vt:i4>236</vt:i4>
      </vt:variant>
      <vt:variant>
        <vt:i4>0</vt:i4>
      </vt:variant>
      <vt:variant>
        <vt:i4>5</vt:i4>
      </vt:variant>
      <vt:variant>
        <vt:lpwstr/>
      </vt:variant>
      <vt:variant>
        <vt:lpwstr>_Toc188348921</vt:lpwstr>
      </vt:variant>
      <vt:variant>
        <vt:i4>1441844</vt:i4>
      </vt:variant>
      <vt:variant>
        <vt:i4>230</vt:i4>
      </vt:variant>
      <vt:variant>
        <vt:i4>0</vt:i4>
      </vt:variant>
      <vt:variant>
        <vt:i4>5</vt:i4>
      </vt:variant>
      <vt:variant>
        <vt:lpwstr/>
      </vt:variant>
      <vt:variant>
        <vt:lpwstr>_Toc188348920</vt:lpwstr>
      </vt:variant>
      <vt:variant>
        <vt:i4>1376308</vt:i4>
      </vt:variant>
      <vt:variant>
        <vt:i4>224</vt:i4>
      </vt:variant>
      <vt:variant>
        <vt:i4>0</vt:i4>
      </vt:variant>
      <vt:variant>
        <vt:i4>5</vt:i4>
      </vt:variant>
      <vt:variant>
        <vt:lpwstr/>
      </vt:variant>
      <vt:variant>
        <vt:lpwstr>_Toc188348919</vt:lpwstr>
      </vt:variant>
      <vt:variant>
        <vt:i4>1376308</vt:i4>
      </vt:variant>
      <vt:variant>
        <vt:i4>218</vt:i4>
      </vt:variant>
      <vt:variant>
        <vt:i4>0</vt:i4>
      </vt:variant>
      <vt:variant>
        <vt:i4>5</vt:i4>
      </vt:variant>
      <vt:variant>
        <vt:lpwstr/>
      </vt:variant>
      <vt:variant>
        <vt:lpwstr>_Toc188348918</vt:lpwstr>
      </vt:variant>
      <vt:variant>
        <vt:i4>1376308</vt:i4>
      </vt:variant>
      <vt:variant>
        <vt:i4>212</vt:i4>
      </vt:variant>
      <vt:variant>
        <vt:i4>0</vt:i4>
      </vt:variant>
      <vt:variant>
        <vt:i4>5</vt:i4>
      </vt:variant>
      <vt:variant>
        <vt:lpwstr/>
      </vt:variant>
      <vt:variant>
        <vt:lpwstr>_Toc188348917</vt:lpwstr>
      </vt:variant>
      <vt:variant>
        <vt:i4>1376308</vt:i4>
      </vt:variant>
      <vt:variant>
        <vt:i4>206</vt:i4>
      </vt:variant>
      <vt:variant>
        <vt:i4>0</vt:i4>
      </vt:variant>
      <vt:variant>
        <vt:i4>5</vt:i4>
      </vt:variant>
      <vt:variant>
        <vt:lpwstr/>
      </vt:variant>
      <vt:variant>
        <vt:lpwstr>_Toc188348916</vt:lpwstr>
      </vt:variant>
      <vt:variant>
        <vt:i4>1376308</vt:i4>
      </vt:variant>
      <vt:variant>
        <vt:i4>200</vt:i4>
      </vt:variant>
      <vt:variant>
        <vt:i4>0</vt:i4>
      </vt:variant>
      <vt:variant>
        <vt:i4>5</vt:i4>
      </vt:variant>
      <vt:variant>
        <vt:lpwstr/>
      </vt:variant>
      <vt:variant>
        <vt:lpwstr>_Toc188348915</vt:lpwstr>
      </vt:variant>
      <vt:variant>
        <vt:i4>1376308</vt:i4>
      </vt:variant>
      <vt:variant>
        <vt:i4>194</vt:i4>
      </vt:variant>
      <vt:variant>
        <vt:i4>0</vt:i4>
      </vt:variant>
      <vt:variant>
        <vt:i4>5</vt:i4>
      </vt:variant>
      <vt:variant>
        <vt:lpwstr/>
      </vt:variant>
      <vt:variant>
        <vt:lpwstr>_Toc188348914</vt:lpwstr>
      </vt:variant>
      <vt:variant>
        <vt:i4>1376308</vt:i4>
      </vt:variant>
      <vt:variant>
        <vt:i4>188</vt:i4>
      </vt:variant>
      <vt:variant>
        <vt:i4>0</vt:i4>
      </vt:variant>
      <vt:variant>
        <vt:i4>5</vt:i4>
      </vt:variant>
      <vt:variant>
        <vt:lpwstr/>
      </vt:variant>
      <vt:variant>
        <vt:lpwstr>_Toc188348913</vt:lpwstr>
      </vt:variant>
      <vt:variant>
        <vt:i4>1376308</vt:i4>
      </vt:variant>
      <vt:variant>
        <vt:i4>182</vt:i4>
      </vt:variant>
      <vt:variant>
        <vt:i4>0</vt:i4>
      </vt:variant>
      <vt:variant>
        <vt:i4>5</vt:i4>
      </vt:variant>
      <vt:variant>
        <vt:lpwstr/>
      </vt:variant>
      <vt:variant>
        <vt:lpwstr>_Toc188348912</vt:lpwstr>
      </vt:variant>
      <vt:variant>
        <vt:i4>1376308</vt:i4>
      </vt:variant>
      <vt:variant>
        <vt:i4>176</vt:i4>
      </vt:variant>
      <vt:variant>
        <vt:i4>0</vt:i4>
      </vt:variant>
      <vt:variant>
        <vt:i4>5</vt:i4>
      </vt:variant>
      <vt:variant>
        <vt:lpwstr/>
      </vt:variant>
      <vt:variant>
        <vt:lpwstr>_Toc188348911</vt:lpwstr>
      </vt:variant>
      <vt:variant>
        <vt:i4>1376308</vt:i4>
      </vt:variant>
      <vt:variant>
        <vt:i4>170</vt:i4>
      </vt:variant>
      <vt:variant>
        <vt:i4>0</vt:i4>
      </vt:variant>
      <vt:variant>
        <vt:i4>5</vt:i4>
      </vt:variant>
      <vt:variant>
        <vt:lpwstr/>
      </vt:variant>
      <vt:variant>
        <vt:lpwstr>_Toc188348910</vt:lpwstr>
      </vt:variant>
      <vt:variant>
        <vt:i4>1310772</vt:i4>
      </vt:variant>
      <vt:variant>
        <vt:i4>164</vt:i4>
      </vt:variant>
      <vt:variant>
        <vt:i4>0</vt:i4>
      </vt:variant>
      <vt:variant>
        <vt:i4>5</vt:i4>
      </vt:variant>
      <vt:variant>
        <vt:lpwstr/>
      </vt:variant>
      <vt:variant>
        <vt:lpwstr>_Toc188348909</vt:lpwstr>
      </vt:variant>
      <vt:variant>
        <vt:i4>1310772</vt:i4>
      </vt:variant>
      <vt:variant>
        <vt:i4>158</vt:i4>
      </vt:variant>
      <vt:variant>
        <vt:i4>0</vt:i4>
      </vt:variant>
      <vt:variant>
        <vt:i4>5</vt:i4>
      </vt:variant>
      <vt:variant>
        <vt:lpwstr/>
      </vt:variant>
      <vt:variant>
        <vt:lpwstr>_Toc188348908</vt:lpwstr>
      </vt:variant>
      <vt:variant>
        <vt:i4>1310772</vt:i4>
      </vt:variant>
      <vt:variant>
        <vt:i4>152</vt:i4>
      </vt:variant>
      <vt:variant>
        <vt:i4>0</vt:i4>
      </vt:variant>
      <vt:variant>
        <vt:i4>5</vt:i4>
      </vt:variant>
      <vt:variant>
        <vt:lpwstr/>
      </vt:variant>
      <vt:variant>
        <vt:lpwstr>_Toc188348907</vt:lpwstr>
      </vt:variant>
      <vt:variant>
        <vt:i4>1310772</vt:i4>
      </vt:variant>
      <vt:variant>
        <vt:i4>146</vt:i4>
      </vt:variant>
      <vt:variant>
        <vt:i4>0</vt:i4>
      </vt:variant>
      <vt:variant>
        <vt:i4>5</vt:i4>
      </vt:variant>
      <vt:variant>
        <vt:lpwstr/>
      </vt:variant>
      <vt:variant>
        <vt:lpwstr>_Toc188348906</vt:lpwstr>
      </vt:variant>
      <vt:variant>
        <vt:i4>1310772</vt:i4>
      </vt:variant>
      <vt:variant>
        <vt:i4>140</vt:i4>
      </vt:variant>
      <vt:variant>
        <vt:i4>0</vt:i4>
      </vt:variant>
      <vt:variant>
        <vt:i4>5</vt:i4>
      </vt:variant>
      <vt:variant>
        <vt:lpwstr/>
      </vt:variant>
      <vt:variant>
        <vt:lpwstr>_Toc188348905</vt:lpwstr>
      </vt:variant>
      <vt:variant>
        <vt:i4>1310772</vt:i4>
      </vt:variant>
      <vt:variant>
        <vt:i4>134</vt:i4>
      </vt:variant>
      <vt:variant>
        <vt:i4>0</vt:i4>
      </vt:variant>
      <vt:variant>
        <vt:i4>5</vt:i4>
      </vt:variant>
      <vt:variant>
        <vt:lpwstr/>
      </vt:variant>
      <vt:variant>
        <vt:lpwstr>_Toc188348904</vt:lpwstr>
      </vt:variant>
      <vt:variant>
        <vt:i4>1310772</vt:i4>
      </vt:variant>
      <vt:variant>
        <vt:i4>128</vt:i4>
      </vt:variant>
      <vt:variant>
        <vt:i4>0</vt:i4>
      </vt:variant>
      <vt:variant>
        <vt:i4>5</vt:i4>
      </vt:variant>
      <vt:variant>
        <vt:lpwstr/>
      </vt:variant>
      <vt:variant>
        <vt:lpwstr>_Toc188348903</vt:lpwstr>
      </vt:variant>
      <vt:variant>
        <vt:i4>1310772</vt:i4>
      </vt:variant>
      <vt:variant>
        <vt:i4>122</vt:i4>
      </vt:variant>
      <vt:variant>
        <vt:i4>0</vt:i4>
      </vt:variant>
      <vt:variant>
        <vt:i4>5</vt:i4>
      </vt:variant>
      <vt:variant>
        <vt:lpwstr/>
      </vt:variant>
      <vt:variant>
        <vt:lpwstr>_Toc188348902</vt:lpwstr>
      </vt:variant>
      <vt:variant>
        <vt:i4>1310772</vt:i4>
      </vt:variant>
      <vt:variant>
        <vt:i4>116</vt:i4>
      </vt:variant>
      <vt:variant>
        <vt:i4>0</vt:i4>
      </vt:variant>
      <vt:variant>
        <vt:i4>5</vt:i4>
      </vt:variant>
      <vt:variant>
        <vt:lpwstr/>
      </vt:variant>
      <vt:variant>
        <vt:lpwstr>_Toc188348901</vt:lpwstr>
      </vt:variant>
      <vt:variant>
        <vt:i4>1310772</vt:i4>
      </vt:variant>
      <vt:variant>
        <vt:i4>110</vt:i4>
      </vt:variant>
      <vt:variant>
        <vt:i4>0</vt:i4>
      </vt:variant>
      <vt:variant>
        <vt:i4>5</vt:i4>
      </vt:variant>
      <vt:variant>
        <vt:lpwstr/>
      </vt:variant>
      <vt:variant>
        <vt:lpwstr>_Toc188348900</vt:lpwstr>
      </vt:variant>
      <vt:variant>
        <vt:i4>1900597</vt:i4>
      </vt:variant>
      <vt:variant>
        <vt:i4>104</vt:i4>
      </vt:variant>
      <vt:variant>
        <vt:i4>0</vt:i4>
      </vt:variant>
      <vt:variant>
        <vt:i4>5</vt:i4>
      </vt:variant>
      <vt:variant>
        <vt:lpwstr/>
      </vt:variant>
      <vt:variant>
        <vt:lpwstr>_Toc188348899</vt:lpwstr>
      </vt:variant>
      <vt:variant>
        <vt:i4>1900597</vt:i4>
      </vt:variant>
      <vt:variant>
        <vt:i4>98</vt:i4>
      </vt:variant>
      <vt:variant>
        <vt:i4>0</vt:i4>
      </vt:variant>
      <vt:variant>
        <vt:i4>5</vt:i4>
      </vt:variant>
      <vt:variant>
        <vt:lpwstr/>
      </vt:variant>
      <vt:variant>
        <vt:lpwstr>_Toc188348898</vt:lpwstr>
      </vt:variant>
      <vt:variant>
        <vt:i4>1900597</vt:i4>
      </vt:variant>
      <vt:variant>
        <vt:i4>92</vt:i4>
      </vt:variant>
      <vt:variant>
        <vt:i4>0</vt:i4>
      </vt:variant>
      <vt:variant>
        <vt:i4>5</vt:i4>
      </vt:variant>
      <vt:variant>
        <vt:lpwstr/>
      </vt:variant>
      <vt:variant>
        <vt:lpwstr>_Toc188348897</vt:lpwstr>
      </vt:variant>
      <vt:variant>
        <vt:i4>1900597</vt:i4>
      </vt:variant>
      <vt:variant>
        <vt:i4>86</vt:i4>
      </vt:variant>
      <vt:variant>
        <vt:i4>0</vt:i4>
      </vt:variant>
      <vt:variant>
        <vt:i4>5</vt:i4>
      </vt:variant>
      <vt:variant>
        <vt:lpwstr/>
      </vt:variant>
      <vt:variant>
        <vt:lpwstr>_Toc188348896</vt:lpwstr>
      </vt:variant>
      <vt:variant>
        <vt:i4>1900597</vt:i4>
      </vt:variant>
      <vt:variant>
        <vt:i4>80</vt:i4>
      </vt:variant>
      <vt:variant>
        <vt:i4>0</vt:i4>
      </vt:variant>
      <vt:variant>
        <vt:i4>5</vt:i4>
      </vt:variant>
      <vt:variant>
        <vt:lpwstr/>
      </vt:variant>
      <vt:variant>
        <vt:lpwstr>_Toc188348895</vt:lpwstr>
      </vt:variant>
      <vt:variant>
        <vt:i4>1900597</vt:i4>
      </vt:variant>
      <vt:variant>
        <vt:i4>74</vt:i4>
      </vt:variant>
      <vt:variant>
        <vt:i4>0</vt:i4>
      </vt:variant>
      <vt:variant>
        <vt:i4>5</vt:i4>
      </vt:variant>
      <vt:variant>
        <vt:lpwstr/>
      </vt:variant>
      <vt:variant>
        <vt:lpwstr>_Toc188348894</vt:lpwstr>
      </vt:variant>
      <vt:variant>
        <vt:i4>1900597</vt:i4>
      </vt:variant>
      <vt:variant>
        <vt:i4>68</vt:i4>
      </vt:variant>
      <vt:variant>
        <vt:i4>0</vt:i4>
      </vt:variant>
      <vt:variant>
        <vt:i4>5</vt:i4>
      </vt:variant>
      <vt:variant>
        <vt:lpwstr/>
      </vt:variant>
      <vt:variant>
        <vt:lpwstr>_Toc188348893</vt:lpwstr>
      </vt:variant>
      <vt:variant>
        <vt:i4>1900597</vt:i4>
      </vt:variant>
      <vt:variant>
        <vt:i4>62</vt:i4>
      </vt:variant>
      <vt:variant>
        <vt:i4>0</vt:i4>
      </vt:variant>
      <vt:variant>
        <vt:i4>5</vt:i4>
      </vt:variant>
      <vt:variant>
        <vt:lpwstr/>
      </vt:variant>
      <vt:variant>
        <vt:lpwstr>_Toc188348892</vt:lpwstr>
      </vt:variant>
      <vt:variant>
        <vt:i4>1900597</vt:i4>
      </vt:variant>
      <vt:variant>
        <vt:i4>56</vt:i4>
      </vt:variant>
      <vt:variant>
        <vt:i4>0</vt:i4>
      </vt:variant>
      <vt:variant>
        <vt:i4>5</vt:i4>
      </vt:variant>
      <vt:variant>
        <vt:lpwstr/>
      </vt:variant>
      <vt:variant>
        <vt:lpwstr>_Toc188348891</vt:lpwstr>
      </vt:variant>
      <vt:variant>
        <vt:i4>1900597</vt:i4>
      </vt:variant>
      <vt:variant>
        <vt:i4>50</vt:i4>
      </vt:variant>
      <vt:variant>
        <vt:i4>0</vt:i4>
      </vt:variant>
      <vt:variant>
        <vt:i4>5</vt:i4>
      </vt:variant>
      <vt:variant>
        <vt:lpwstr/>
      </vt:variant>
      <vt:variant>
        <vt:lpwstr>_Toc188348890</vt:lpwstr>
      </vt:variant>
      <vt:variant>
        <vt:i4>1835061</vt:i4>
      </vt:variant>
      <vt:variant>
        <vt:i4>44</vt:i4>
      </vt:variant>
      <vt:variant>
        <vt:i4>0</vt:i4>
      </vt:variant>
      <vt:variant>
        <vt:i4>5</vt:i4>
      </vt:variant>
      <vt:variant>
        <vt:lpwstr/>
      </vt:variant>
      <vt:variant>
        <vt:lpwstr>_Toc188348889</vt:lpwstr>
      </vt:variant>
      <vt:variant>
        <vt:i4>1835061</vt:i4>
      </vt:variant>
      <vt:variant>
        <vt:i4>38</vt:i4>
      </vt:variant>
      <vt:variant>
        <vt:i4>0</vt:i4>
      </vt:variant>
      <vt:variant>
        <vt:i4>5</vt:i4>
      </vt:variant>
      <vt:variant>
        <vt:lpwstr/>
      </vt:variant>
      <vt:variant>
        <vt:lpwstr>_Toc188348888</vt:lpwstr>
      </vt:variant>
      <vt:variant>
        <vt:i4>1835061</vt:i4>
      </vt:variant>
      <vt:variant>
        <vt:i4>32</vt:i4>
      </vt:variant>
      <vt:variant>
        <vt:i4>0</vt:i4>
      </vt:variant>
      <vt:variant>
        <vt:i4>5</vt:i4>
      </vt:variant>
      <vt:variant>
        <vt:lpwstr/>
      </vt:variant>
      <vt:variant>
        <vt:lpwstr>_Toc188348887</vt:lpwstr>
      </vt:variant>
      <vt:variant>
        <vt:i4>1835061</vt:i4>
      </vt:variant>
      <vt:variant>
        <vt:i4>26</vt:i4>
      </vt:variant>
      <vt:variant>
        <vt:i4>0</vt:i4>
      </vt:variant>
      <vt:variant>
        <vt:i4>5</vt:i4>
      </vt:variant>
      <vt:variant>
        <vt:lpwstr/>
      </vt:variant>
      <vt:variant>
        <vt:lpwstr>_Toc188348886</vt:lpwstr>
      </vt:variant>
      <vt:variant>
        <vt:i4>1835061</vt:i4>
      </vt:variant>
      <vt:variant>
        <vt:i4>20</vt:i4>
      </vt:variant>
      <vt:variant>
        <vt:i4>0</vt:i4>
      </vt:variant>
      <vt:variant>
        <vt:i4>5</vt:i4>
      </vt:variant>
      <vt:variant>
        <vt:lpwstr/>
      </vt:variant>
      <vt:variant>
        <vt:lpwstr>_Toc188348885</vt:lpwstr>
      </vt:variant>
      <vt:variant>
        <vt:i4>1835061</vt:i4>
      </vt:variant>
      <vt:variant>
        <vt:i4>14</vt:i4>
      </vt:variant>
      <vt:variant>
        <vt:i4>0</vt:i4>
      </vt:variant>
      <vt:variant>
        <vt:i4>5</vt:i4>
      </vt:variant>
      <vt:variant>
        <vt:lpwstr/>
      </vt:variant>
      <vt:variant>
        <vt:lpwstr>_Toc188348884</vt:lpwstr>
      </vt:variant>
      <vt:variant>
        <vt:i4>1835061</vt:i4>
      </vt:variant>
      <vt:variant>
        <vt:i4>8</vt:i4>
      </vt:variant>
      <vt:variant>
        <vt:i4>0</vt:i4>
      </vt:variant>
      <vt:variant>
        <vt:i4>5</vt:i4>
      </vt:variant>
      <vt:variant>
        <vt:lpwstr/>
      </vt:variant>
      <vt:variant>
        <vt:lpwstr>_Toc188348883</vt:lpwstr>
      </vt:variant>
      <vt:variant>
        <vt:i4>1835061</vt:i4>
      </vt:variant>
      <vt:variant>
        <vt:i4>2</vt:i4>
      </vt:variant>
      <vt:variant>
        <vt:i4>0</vt:i4>
      </vt:variant>
      <vt:variant>
        <vt:i4>5</vt:i4>
      </vt:variant>
      <vt:variant>
        <vt:lpwstr/>
      </vt:variant>
      <vt:variant>
        <vt:lpwstr>_Toc188348882</vt:lpwstr>
      </vt:variant>
      <vt:variant>
        <vt:i4>262172</vt:i4>
      </vt:variant>
      <vt:variant>
        <vt:i4>15</vt:i4>
      </vt:variant>
      <vt:variant>
        <vt:i4>0</vt:i4>
      </vt:variant>
      <vt:variant>
        <vt:i4>5</vt:i4>
      </vt:variant>
      <vt:variant>
        <vt:lpwstr>https://www.jnsa.org/ikusei/01/02-04.html</vt:lpwstr>
      </vt:variant>
      <vt:variant>
        <vt:lpwstr/>
      </vt:variant>
      <vt:variant>
        <vt:i4>5505054</vt:i4>
      </vt:variant>
      <vt:variant>
        <vt:i4>12</vt:i4>
      </vt:variant>
      <vt:variant>
        <vt:i4>0</vt:i4>
      </vt:variant>
      <vt:variant>
        <vt:i4>5</vt:i4>
      </vt:variant>
      <vt:variant>
        <vt:lpwstr>https://isms.jp/isms/</vt:lpwstr>
      </vt:variant>
      <vt:variant>
        <vt:lpwstr/>
      </vt:variant>
      <vt:variant>
        <vt:i4>5439555</vt:i4>
      </vt:variant>
      <vt:variant>
        <vt:i4>9</vt:i4>
      </vt:variant>
      <vt:variant>
        <vt:i4>0</vt:i4>
      </vt:variant>
      <vt:variant>
        <vt:i4>5</vt:i4>
      </vt:variant>
      <vt:variant>
        <vt:lpwstr>https://www.cybersecurity.metro.tokyo.lg.jp/security/guidebook/201/index.html</vt:lpwstr>
      </vt:variant>
      <vt:variant>
        <vt:lpwstr/>
      </vt:variant>
      <vt:variant>
        <vt:i4>3342441</vt:i4>
      </vt:variant>
      <vt:variant>
        <vt:i4>6</vt:i4>
      </vt:variant>
      <vt:variant>
        <vt:i4>0</vt:i4>
      </vt:variant>
      <vt:variant>
        <vt:i4>5</vt:i4>
      </vt:variant>
      <vt:variant>
        <vt:lpwstr>https://www.ipa.go.jp/digital/dx/mfg-dx/ug65p90000001kqv-att/000087633.pdf</vt:lpwstr>
      </vt:variant>
      <vt:variant>
        <vt:lpwstr/>
      </vt:variant>
      <vt:variant>
        <vt:i4>6488114</vt:i4>
      </vt:variant>
      <vt:variant>
        <vt:i4>3</vt:i4>
      </vt:variant>
      <vt:variant>
        <vt:i4>0</vt:i4>
      </vt:variant>
      <vt:variant>
        <vt:i4>5</vt:i4>
      </vt:variant>
      <vt:variant>
        <vt:lpwstr>https://www.ipa.go.jp/security/security-action</vt:lpwstr>
      </vt:variant>
      <vt:variant>
        <vt:lpwstr/>
      </vt:variant>
      <vt:variant>
        <vt:i4>2359387</vt:i4>
      </vt:variant>
      <vt:variant>
        <vt:i4>0</vt:i4>
      </vt:variant>
      <vt:variant>
        <vt:i4>0</vt:i4>
      </vt:variant>
      <vt:variant>
        <vt:i4>5</vt:i4>
      </vt:variant>
      <vt:variant>
        <vt:lpwstr>https://www8.cao.go.jp/cstp/society5_0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中小企業向けサイバーセキュリティ実践ハンドブック：中小企業も安心！セキュリティ対策でDXを加速</dc:title>
  <dc:subject/>
  <dc:creator/>
  <cp:keywords/>
  <dc:description/>
  <cp:lastModifiedBy>角谷 愛</cp:lastModifiedBy>
  <cp:revision>41</cp:revision>
  <dcterms:created xsi:type="dcterms:W3CDTF">2025-12-18T05:34:00Z</dcterms:created>
  <dcterms:modified xsi:type="dcterms:W3CDTF">2025-12-25T01:46:00Z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0x0101009408D59CE07F7048AFBBD63B6B537771</vt:lpwstr>
  </property>
  <property fmtid="{D5CDD505-2E9C-101B-9397-08002B2CF9AE}" pid="3" name="MediaServiceImageTags">
    <vt:lpwstr/>
  </property>
</Properties>
</file>